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F47" w:rsidRPr="00A56A2C" w:rsidRDefault="00EF3F47" w:rsidP="00A56A2C">
      <w:pPr>
        <w:spacing w:after="0" w:line="360" w:lineRule="auto"/>
        <w:rPr>
          <w:rFonts w:ascii="Arial" w:hAnsi="Arial" w:cs="Arial"/>
          <w:i/>
          <w:sz w:val="24"/>
          <w:szCs w:val="24"/>
          <w:lang w:val="es-ES"/>
        </w:rPr>
      </w:pPr>
    </w:p>
    <w:p w:rsidR="00EF3F47" w:rsidRPr="00A56A2C" w:rsidRDefault="00EF3F47" w:rsidP="00EF3F47">
      <w:pPr>
        <w:spacing w:after="0" w:line="360" w:lineRule="auto"/>
        <w:jc w:val="both"/>
        <w:rPr>
          <w:rFonts w:ascii="Arial" w:hAnsi="Arial" w:cs="Arial"/>
          <w:b/>
          <w:sz w:val="24"/>
          <w:szCs w:val="24"/>
          <w:lang w:val="es-ES"/>
        </w:rPr>
      </w:pPr>
    </w:p>
    <w:p w:rsidR="008A41A5" w:rsidRDefault="008A41A5" w:rsidP="00EF3F47">
      <w:pPr>
        <w:spacing w:after="0" w:line="360" w:lineRule="auto"/>
        <w:jc w:val="both"/>
        <w:rPr>
          <w:rFonts w:ascii="Century Gothic" w:hAnsi="Century Gothic" w:cs="Arial"/>
          <w:b/>
          <w:sz w:val="24"/>
          <w:szCs w:val="24"/>
          <w:lang w:val="es-ES"/>
        </w:rPr>
      </w:pPr>
      <w:r w:rsidRPr="00CB1EB4">
        <w:rPr>
          <w:rFonts w:ascii="Century Gothic" w:hAnsi="Century Gothic" w:cs="Arial"/>
          <w:b/>
          <w:sz w:val="24"/>
          <w:szCs w:val="24"/>
          <w:lang w:val="es-ES"/>
        </w:rPr>
        <w:t>H</w:t>
      </w:r>
      <w:r w:rsidR="00774D96" w:rsidRPr="00CB1EB4">
        <w:rPr>
          <w:rFonts w:ascii="Century Gothic" w:hAnsi="Century Gothic" w:cs="Arial"/>
          <w:b/>
          <w:sz w:val="24"/>
          <w:szCs w:val="24"/>
          <w:lang w:val="es-ES"/>
        </w:rPr>
        <w:t xml:space="preserve">ONORABLE </w:t>
      </w:r>
      <w:r w:rsidRPr="00CB1EB4">
        <w:rPr>
          <w:rFonts w:ascii="Century Gothic" w:hAnsi="Century Gothic" w:cs="Arial"/>
          <w:b/>
          <w:sz w:val="24"/>
          <w:szCs w:val="24"/>
          <w:lang w:val="es-ES"/>
        </w:rPr>
        <w:t>CONGRESO DEL ESTADO</w:t>
      </w:r>
      <w:r w:rsidR="00A05A6F" w:rsidRPr="00CB1EB4">
        <w:rPr>
          <w:rFonts w:ascii="Century Gothic" w:hAnsi="Century Gothic" w:cs="Arial"/>
          <w:b/>
          <w:sz w:val="24"/>
          <w:szCs w:val="24"/>
          <w:lang w:val="es-ES"/>
        </w:rPr>
        <w:t xml:space="preserve"> DE CHIHUAHUA</w:t>
      </w:r>
    </w:p>
    <w:p w:rsidR="00CB1EB4" w:rsidRPr="00CB1EB4" w:rsidRDefault="00CB1EB4" w:rsidP="00EF3F47">
      <w:pPr>
        <w:spacing w:after="0" w:line="360" w:lineRule="auto"/>
        <w:jc w:val="both"/>
        <w:rPr>
          <w:rFonts w:ascii="Century Gothic" w:hAnsi="Century Gothic" w:cs="Arial"/>
          <w:b/>
          <w:sz w:val="24"/>
          <w:szCs w:val="24"/>
          <w:lang w:val="es-ES"/>
        </w:rPr>
      </w:pPr>
      <w:r>
        <w:rPr>
          <w:rFonts w:ascii="Century Gothic" w:hAnsi="Century Gothic" w:cs="Arial"/>
          <w:b/>
          <w:sz w:val="24"/>
          <w:szCs w:val="24"/>
          <w:lang w:val="es-ES"/>
        </w:rPr>
        <w:t>PRESENTE.-</w:t>
      </w:r>
    </w:p>
    <w:p w:rsidR="008A41A5" w:rsidRPr="00CB1EB4" w:rsidRDefault="008A41A5" w:rsidP="00F7457C">
      <w:pPr>
        <w:spacing w:after="0" w:line="360" w:lineRule="auto"/>
        <w:jc w:val="both"/>
        <w:rPr>
          <w:rFonts w:ascii="Century Gothic" w:hAnsi="Century Gothic" w:cs="Arial"/>
          <w:b/>
          <w:sz w:val="24"/>
          <w:szCs w:val="24"/>
          <w:lang w:val="es-ES"/>
        </w:rPr>
      </w:pPr>
    </w:p>
    <w:p w:rsidR="008A41A5" w:rsidRPr="00CB1EB4" w:rsidRDefault="008A41A5" w:rsidP="00F7457C">
      <w:pPr>
        <w:spacing w:line="360" w:lineRule="auto"/>
        <w:jc w:val="both"/>
        <w:rPr>
          <w:rFonts w:ascii="Century Gothic" w:hAnsi="Century Gothic" w:cs="Arial"/>
          <w:sz w:val="24"/>
          <w:szCs w:val="24"/>
          <w:lang w:val="es-ES_tradnl"/>
        </w:rPr>
      </w:pPr>
      <w:r w:rsidRPr="00CB1EB4">
        <w:rPr>
          <w:rFonts w:ascii="Century Gothic" w:hAnsi="Century Gothic" w:cs="Arial"/>
          <w:sz w:val="24"/>
          <w:szCs w:val="24"/>
          <w:lang w:val="es-ES_tradnl"/>
        </w:rPr>
        <w:t xml:space="preserve">La </w:t>
      </w:r>
      <w:r w:rsidR="00C21B85" w:rsidRPr="00CB1EB4">
        <w:rPr>
          <w:rFonts w:ascii="Century Gothic" w:hAnsi="Century Gothic" w:cs="Arial"/>
          <w:sz w:val="24"/>
          <w:szCs w:val="24"/>
          <w:lang w:val="es-ES_tradnl"/>
        </w:rPr>
        <w:t>Comisión Primera de Gobernación y Puntos Constitucionales</w:t>
      </w:r>
      <w:r w:rsidRPr="00CB1EB4">
        <w:rPr>
          <w:rFonts w:ascii="Century Gothic" w:hAnsi="Century Gothic" w:cs="Arial"/>
          <w:sz w:val="24"/>
          <w:szCs w:val="24"/>
          <w:lang w:val="es-ES_tradnl"/>
        </w:rPr>
        <w:t xml:space="preserve">, con fundamento en lo dispuesto por los artículos </w:t>
      </w:r>
      <w:r w:rsidR="00A3129A" w:rsidRPr="00CB1EB4">
        <w:rPr>
          <w:rFonts w:ascii="Century Gothic" w:hAnsi="Century Gothic" w:cs="Arial"/>
          <w:sz w:val="24"/>
          <w:szCs w:val="24"/>
        </w:rPr>
        <w:t>87, 88 y 111</w:t>
      </w:r>
      <w:r w:rsidR="00411D85" w:rsidRPr="00CB1EB4">
        <w:rPr>
          <w:rFonts w:ascii="Century Gothic" w:hAnsi="Century Gothic" w:cs="Arial"/>
          <w:sz w:val="24"/>
          <w:szCs w:val="24"/>
          <w:lang w:val="es-ES_tradnl"/>
        </w:rPr>
        <w:t>de</w:t>
      </w:r>
      <w:r w:rsidRPr="00CB1EB4">
        <w:rPr>
          <w:rFonts w:ascii="Century Gothic" w:hAnsi="Century Gothic" w:cs="Arial"/>
          <w:sz w:val="24"/>
          <w:szCs w:val="24"/>
          <w:lang w:val="es-ES_tradnl"/>
        </w:rPr>
        <w:t xml:space="preserve"> la Ley Orgánica del Poder Legislativo del Estado de Chihuahua, somete a consideración de este Alto Cuerpo Colegiado el presente Dictamen con carácter de Decreto, elaborado en base a los siguientes:</w:t>
      </w:r>
    </w:p>
    <w:p w:rsidR="008A41A5" w:rsidRPr="00CB1EB4" w:rsidRDefault="008A41A5" w:rsidP="008A41A5">
      <w:pPr>
        <w:spacing w:after="0" w:line="360" w:lineRule="auto"/>
        <w:jc w:val="both"/>
        <w:rPr>
          <w:rFonts w:ascii="Century Gothic" w:hAnsi="Century Gothic" w:cs="Arial"/>
          <w:sz w:val="24"/>
          <w:szCs w:val="24"/>
          <w:lang w:val="es-ES_tradnl"/>
        </w:rPr>
      </w:pPr>
    </w:p>
    <w:p w:rsidR="008A41A5" w:rsidRPr="00CB1EB4" w:rsidRDefault="008A41A5" w:rsidP="008A41A5">
      <w:pPr>
        <w:spacing w:after="0" w:line="360" w:lineRule="auto"/>
        <w:jc w:val="center"/>
        <w:rPr>
          <w:rFonts w:ascii="Century Gothic" w:hAnsi="Century Gothic" w:cs="Arial"/>
          <w:b/>
          <w:sz w:val="24"/>
          <w:szCs w:val="24"/>
          <w:lang w:val="es-ES"/>
        </w:rPr>
      </w:pPr>
      <w:r w:rsidRPr="00CB1EB4">
        <w:rPr>
          <w:rFonts w:ascii="Century Gothic" w:hAnsi="Century Gothic" w:cs="Arial"/>
          <w:b/>
          <w:sz w:val="24"/>
          <w:szCs w:val="24"/>
          <w:lang w:val="es-ES"/>
        </w:rPr>
        <w:t>ANTECEDENTES</w:t>
      </w:r>
    </w:p>
    <w:p w:rsidR="00774D96" w:rsidRPr="00CB1EB4" w:rsidRDefault="00774D96" w:rsidP="008A41A5">
      <w:pPr>
        <w:spacing w:after="0" w:line="360" w:lineRule="auto"/>
        <w:jc w:val="center"/>
        <w:rPr>
          <w:rFonts w:ascii="Century Gothic" w:hAnsi="Century Gothic" w:cs="Arial"/>
          <w:b/>
          <w:sz w:val="24"/>
          <w:szCs w:val="24"/>
          <w:lang w:val="es-ES"/>
        </w:rPr>
      </w:pPr>
    </w:p>
    <w:p w:rsidR="00A300E9" w:rsidRPr="00CB1EB4" w:rsidRDefault="00B67750" w:rsidP="00A3129A">
      <w:pPr>
        <w:spacing w:after="0" w:line="360" w:lineRule="auto"/>
        <w:jc w:val="both"/>
        <w:rPr>
          <w:rFonts w:ascii="Century Gothic" w:hAnsi="Century Gothic" w:cs="Arial"/>
          <w:sz w:val="24"/>
          <w:szCs w:val="24"/>
        </w:rPr>
      </w:pPr>
      <w:r w:rsidRPr="00CB1EB4">
        <w:rPr>
          <w:rFonts w:ascii="Century Gothic" w:hAnsi="Century Gothic" w:cs="Arial"/>
          <w:b/>
          <w:sz w:val="24"/>
          <w:szCs w:val="24"/>
          <w:lang w:val="es-ES"/>
        </w:rPr>
        <w:t>1</w:t>
      </w:r>
      <w:r w:rsidR="008A41A5" w:rsidRPr="00CB1EB4">
        <w:rPr>
          <w:rFonts w:ascii="Century Gothic" w:hAnsi="Century Gothic" w:cs="Arial"/>
          <w:b/>
          <w:sz w:val="24"/>
          <w:szCs w:val="24"/>
          <w:lang w:val="es-ES"/>
        </w:rPr>
        <w:t xml:space="preserve">. </w:t>
      </w:r>
      <w:r w:rsidR="008A41A5" w:rsidRPr="00CB1EB4">
        <w:rPr>
          <w:rFonts w:ascii="Century Gothic" w:hAnsi="Century Gothic" w:cs="Arial"/>
          <w:sz w:val="24"/>
          <w:szCs w:val="24"/>
          <w:lang w:val="es-ES"/>
        </w:rPr>
        <w:t xml:space="preserve">Con fecha </w:t>
      </w:r>
      <w:r w:rsidR="00A3129A" w:rsidRPr="00CB1EB4">
        <w:rPr>
          <w:rFonts w:ascii="Century Gothic" w:hAnsi="Century Gothic" w:cs="Arial"/>
          <w:sz w:val="24"/>
          <w:szCs w:val="24"/>
          <w:lang w:val="es-ES"/>
        </w:rPr>
        <w:t>27</w:t>
      </w:r>
      <w:r w:rsidR="008A41A5" w:rsidRPr="00CB1EB4">
        <w:rPr>
          <w:rFonts w:ascii="Century Gothic" w:hAnsi="Century Gothic" w:cs="Arial"/>
          <w:sz w:val="24"/>
          <w:szCs w:val="24"/>
        </w:rPr>
        <w:t xml:space="preserve">de </w:t>
      </w:r>
      <w:r w:rsidR="00F33AEB" w:rsidRPr="00CB1EB4">
        <w:rPr>
          <w:rFonts w:ascii="Century Gothic" w:hAnsi="Century Gothic" w:cs="Arial"/>
          <w:sz w:val="24"/>
          <w:szCs w:val="24"/>
        </w:rPr>
        <w:t>diciembre</w:t>
      </w:r>
      <w:r w:rsidR="008A41A5" w:rsidRPr="00CB1EB4">
        <w:rPr>
          <w:rFonts w:ascii="Century Gothic" w:hAnsi="Century Gothic" w:cs="Arial"/>
          <w:sz w:val="24"/>
          <w:szCs w:val="24"/>
        </w:rPr>
        <w:t xml:space="preserve"> de 2016</w:t>
      </w:r>
      <w:r w:rsidR="008A41A5" w:rsidRPr="00CB1EB4">
        <w:rPr>
          <w:rFonts w:ascii="Century Gothic" w:hAnsi="Century Gothic" w:cs="Arial"/>
          <w:sz w:val="24"/>
          <w:szCs w:val="24"/>
          <w:lang w:val="es-ES"/>
        </w:rPr>
        <w:t xml:space="preserve">, le fue turnada a esta </w:t>
      </w:r>
      <w:r w:rsidR="00C21B85" w:rsidRPr="00CB1EB4">
        <w:rPr>
          <w:rFonts w:ascii="Century Gothic" w:hAnsi="Century Gothic" w:cs="Arial"/>
          <w:sz w:val="24"/>
          <w:szCs w:val="24"/>
          <w:lang w:val="es-ES"/>
        </w:rPr>
        <w:t>Comisión Primera de Gobernación y Puntos Constitucionales</w:t>
      </w:r>
      <w:r w:rsidR="008A41A5" w:rsidRPr="00CB1EB4">
        <w:rPr>
          <w:rFonts w:ascii="Century Gothic" w:hAnsi="Century Gothic" w:cs="Arial"/>
          <w:sz w:val="24"/>
          <w:szCs w:val="24"/>
          <w:lang w:val="es-ES"/>
        </w:rPr>
        <w:t xml:space="preserve">, para su estudio y posterior dictamen, Iniciativa </w:t>
      </w:r>
      <w:r w:rsidR="00F33AEB" w:rsidRPr="00CB1EB4">
        <w:rPr>
          <w:rFonts w:ascii="Century Gothic" w:hAnsi="Century Gothic" w:cs="Arial"/>
          <w:sz w:val="24"/>
          <w:szCs w:val="24"/>
          <w:lang w:val="es-ES"/>
        </w:rPr>
        <w:t xml:space="preserve">con carácter </w:t>
      </w:r>
      <w:r w:rsidR="008A41A5" w:rsidRPr="00CB1EB4">
        <w:rPr>
          <w:rFonts w:ascii="Century Gothic" w:hAnsi="Century Gothic" w:cs="Arial"/>
          <w:sz w:val="24"/>
          <w:szCs w:val="24"/>
          <w:lang w:val="es-ES"/>
        </w:rPr>
        <w:t xml:space="preserve">de Decreto presentada por el Diputado Miguel Francisco La Torre Sáenz, Coordinador del Grupo Parlamentario del Partido Acción </w:t>
      </w:r>
      <w:r w:rsidR="00E35C1F" w:rsidRPr="00CB1EB4">
        <w:rPr>
          <w:rFonts w:ascii="Century Gothic" w:hAnsi="Century Gothic" w:cs="Arial"/>
          <w:sz w:val="24"/>
          <w:szCs w:val="24"/>
          <w:lang w:val="es-ES"/>
        </w:rPr>
        <w:t>Nacional, con</w:t>
      </w:r>
      <w:r w:rsidR="00A3129A" w:rsidRPr="00CB1EB4">
        <w:rPr>
          <w:rFonts w:ascii="Century Gothic" w:hAnsi="Century Gothic" w:cs="Arial"/>
          <w:sz w:val="24"/>
          <w:szCs w:val="24"/>
          <w:lang w:val="es-ES"/>
        </w:rPr>
        <w:t xml:space="preserve"> el objeto de reformar </w:t>
      </w:r>
      <w:r w:rsidR="00E35C1F" w:rsidRPr="00CB1EB4">
        <w:rPr>
          <w:rFonts w:ascii="Century Gothic" w:hAnsi="Century Gothic" w:cs="Arial"/>
          <w:sz w:val="24"/>
          <w:szCs w:val="24"/>
          <w:lang w:val="es-ES"/>
        </w:rPr>
        <w:t>el Consejo</w:t>
      </w:r>
      <w:r w:rsidR="00A3129A" w:rsidRPr="00CB1EB4">
        <w:rPr>
          <w:rFonts w:ascii="Century Gothic" w:hAnsi="Century Gothic" w:cs="Arial"/>
          <w:sz w:val="24"/>
          <w:szCs w:val="24"/>
          <w:lang w:val="es-ES"/>
        </w:rPr>
        <w:t xml:space="preserve"> de la Judicatura del Poder Judicial </w:t>
      </w:r>
      <w:r w:rsidR="00E35C1F" w:rsidRPr="00CB1EB4">
        <w:rPr>
          <w:rFonts w:ascii="Century Gothic" w:hAnsi="Century Gothic" w:cs="Arial"/>
          <w:sz w:val="24"/>
          <w:szCs w:val="24"/>
          <w:lang w:val="es-ES"/>
        </w:rPr>
        <w:t>del Estado</w:t>
      </w:r>
      <w:r w:rsidR="00A3129A" w:rsidRPr="00CB1EB4">
        <w:rPr>
          <w:rFonts w:ascii="Century Gothic" w:hAnsi="Century Gothic" w:cs="Arial"/>
          <w:sz w:val="24"/>
          <w:szCs w:val="24"/>
          <w:lang w:val="es-ES"/>
        </w:rPr>
        <w:t xml:space="preserve"> de Chihuahua; así como algunos </w:t>
      </w:r>
      <w:r w:rsidR="00E35C1F" w:rsidRPr="00CB1EB4">
        <w:rPr>
          <w:rFonts w:ascii="Century Gothic" w:hAnsi="Century Gothic" w:cs="Arial"/>
          <w:sz w:val="24"/>
          <w:szCs w:val="24"/>
          <w:lang w:val="es-ES"/>
        </w:rPr>
        <w:t>aspectos de</w:t>
      </w:r>
      <w:r w:rsidR="00A3129A" w:rsidRPr="00CB1EB4">
        <w:rPr>
          <w:rFonts w:ascii="Century Gothic" w:hAnsi="Century Gothic" w:cs="Arial"/>
          <w:sz w:val="24"/>
          <w:szCs w:val="24"/>
          <w:lang w:val="es-ES"/>
        </w:rPr>
        <w:t xml:space="preserve"> su organización y estructura.</w:t>
      </w:r>
    </w:p>
    <w:p w:rsidR="00F33AEB" w:rsidRPr="00CB1EB4" w:rsidRDefault="00F33AEB" w:rsidP="00F33AEB">
      <w:pPr>
        <w:spacing w:after="0" w:line="360" w:lineRule="auto"/>
        <w:jc w:val="both"/>
        <w:rPr>
          <w:rFonts w:ascii="Century Gothic" w:hAnsi="Century Gothic" w:cs="Arial"/>
          <w:b/>
          <w:sz w:val="24"/>
          <w:szCs w:val="24"/>
        </w:rPr>
      </w:pPr>
    </w:p>
    <w:p w:rsidR="00774D96" w:rsidRPr="00CB1EB4" w:rsidRDefault="00B67750" w:rsidP="00F33AEB">
      <w:pPr>
        <w:spacing w:after="0" w:line="360" w:lineRule="auto"/>
        <w:jc w:val="both"/>
        <w:rPr>
          <w:rFonts w:ascii="Century Gothic" w:hAnsi="Century Gothic" w:cs="Arial"/>
          <w:sz w:val="24"/>
          <w:szCs w:val="24"/>
          <w:lang w:val="es-ES_tradnl"/>
        </w:rPr>
      </w:pPr>
      <w:r w:rsidRPr="00CB1EB4">
        <w:rPr>
          <w:rFonts w:ascii="Century Gothic" w:hAnsi="Century Gothic" w:cs="Arial"/>
          <w:b/>
          <w:sz w:val="24"/>
          <w:szCs w:val="24"/>
        </w:rPr>
        <w:t>2</w:t>
      </w:r>
      <w:r w:rsidR="00F33AEB" w:rsidRPr="00CB1EB4">
        <w:rPr>
          <w:rFonts w:ascii="Century Gothic" w:hAnsi="Century Gothic" w:cs="Arial"/>
          <w:b/>
          <w:sz w:val="24"/>
          <w:szCs w:val="24"/>
        </w:rPr>
        <w:t xml:space="preserve">.- </w:t>
      </w:r>
      <w:r w:rsidR="00F33AEB" w:rsidRPr="00CB1EB4">
        <w:rPr>
          <w:rFonts w:ascii="Century Gothic" w:hAnsi="Century Gothic" w:cs="Arial"/>
          <w:sz w:val="24"/>
          <w:szCs w:val="24"/>
          <w:lang w:val="es-ES_tradnl"/>
        </w:rPr>
        <w:t xml:space="preserve">La iniciativa de mérito se </w:t>
      </w:r>
      <w:r w:rsidR="00E35C1F" w:rsidRPr="00CB1EB4">
        <w:rPr>
          <w:rFonts w:ascii="Century Gothic" w:hAnsi="Century Gothic" w:cs="Arial"/>
          <w:sz w:val="24"/>
          <w:szCs w:val="24"/>
          <w:lang w:val="es-ES_tradnl"/>
        </w:rPr>
        <w:t>sustenta, principalmente</w:t>
      </w:r>
      <w:r w:rsidR="00774D96" w:rsidRPr="00CB1EB4">
        <w:rPr>
          <w:rFonts w:ascii="Century Gothic" w:hAnsi="Century Gothic" w:cs="Arial"/>
          <w:sz w:val="24"/>
          <w:szCs w:val="24"/>
          <w:lang w:val="es-ES_tradnl"/>
        </w:rPr>
        <w:t xml:space="preserve">, </w:t>
      </w:r>
      <w:r w:rsidR="00F33AEB" w:rsidRPr="00CB1EB4">
        <w:rPr>
          <w:rFonts w:ascii="Century Gothic" w:hAnsi="Century Gothic" w:cs="Arial"/>
          <w:sz w:val="24"/>
          <w:szCs w:val="24"/>
          <w:lang w:val="es-ES_tradnl"/>
        </w:rPr>
        <w:t>en los siguientes argumentos:</w:t>
      </w:r>
    </w:p>
    <w:p w:rsidR="004704EF" w:rsidRPr="00CB1EB4" w:rsidRDefault="003C3419" w:rsidP="00A05A6F">
      <w:pPr>
        <w:pStyle w:val="Sinespaciado"/>
        <w:jc w:val="both"/>
        <w:rPr>
          <w:rFonts w:ascii="Century Gothic" w:hAnsi="Century Gothic" w:cs="Arial"/>
          <w:i/>
          <w:sz w:val="24"/>
          <w:szCs w:val="24"/>
        </w:rPr>
      </w:pPr>
      <w:r w:rsidRPr="00CB1EB4">
        <w:rPr>
          <w:rFonts w:ascii="Century Gothic" w:hAnsi="Century Gothic" w:cs="Arial"/>
          <w:sz w:val="24"/>
          <w:szCs w:val="24"/>
          <w:lang w:val="es-ES"/>
        </w:rPr>
        <w:lastRenderedPageBreak/>
        <w:t>“</w:t>
      </w:r>
      <w:r w:rsidR="004704EF" w:rsidRPr="00CB1EB4">
        <w:rPr>
          <w:rFonts w:ascii="Century Gothic" w:hAnsi="Century Gothic" w:cs="Arial"/>
          <w:i/>
          <w:sz w:val="24"/>
          <w:szCs w:val="24"/>
        </w:rPr>
        <w:t>La administración de justicia es una de las más elevadas funciones del estado para con los particulares, pues permite que cuando el orden social se ha perdido y ha surgido alguna controversia que puede rasgar el tejido social, el órgano jurisdiccional se active, escuchando los hechos y restableciendo el equilibrio entre las partes en conflicto, mediante la interpretación del derecho y la consecución del debido proceso, respetando, desde luego, los Derechos Humanos de los gobernados.</w:t>
      </w:r>
    </w:p>
    <w:p w:rsidR="004704EF" w:rsidRPr="00CB1EB4" w:rsidRDefault="004704EF" w:rsidP="00A05A6F">
      <w:pPr>
        <w:pStyle w:val="Sinespaciado"/>
        <w:jc w:val="both"/>
        <w:rPr>
          <w:rFonts w:ascii="Century Gothic" w:hAnsi="Century Gothic" w:cs="Arial"/>
          <w:i/>
          <w:sz w:val="24"/>
          <w:szCs w:val="24"/>
        </w:rPr>
      </w:pPr>
    </w:p>
    <w:p w:rsidR="00EE2A35"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Por ello, el Poder Judicial es generador de confianza y certeza de los individuos para con los órganos del estado cuando cumple con su importante encomienda constitucional. Pero puede convertirse en factor de incertidumbre y ejemplo de descomposición cuando la corrupción por ineficacia, desacato del marco legal o negociaciones ilegít</w:t>
      </w:r>
      <w:r w:rsidR="00A3129A" w:rsidRPr="00CB1EB4">
        <w:rPr>
          <w:rFonts w:ascii="Century Gothic" w:hAnsi="Century Gothic" w:cs="Arial"/>
          <w:i/>
          <w:sz w:val="24"/>
          <w:szCs w:val="24"/>
        </w:rPr>
        <w:t xml:space="preserve">imas se apoderan de su actuar. </w:t>
      </w:r>
    </w:p>
    <w:p w:rsidR="00EE2A35" w:rsidRPr="00CB1EB4" w:rsidRDefault="00EE2A35" w:rsidP="00A05A6F">
      <w:pPr>
        <w:pStyle w:val="Sinespaciado"/>
        <w:jc w:val="both"/>
        <w:rPr>
          <w:rFonts w:ascii="Century Gothic" w:hAnsi="Century Gothic" w:cs="Arial"/>
          <w:i/>
          <w:sz w:val="24"/>
          <w:szCs w:val="24"/>
        </w:rPr>
      </w:pPr>
    </w:p>
    <w:p w:rsidR="00EE2A35"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Su conformación,</w:t>
      </w:r>
      <w:r w:rsidR="00F56411" w:rsidRPr="00CB1EB4">
        <w:rPr>
          <w:rFonts w:ascii="Century Gothic" w:hAnsi="Century Gothic" w:cs="Arial"/>
          <w:i/>
          <w:sz w:val="24"/>
          <w:szCs w:val="24"/>
        </w:rPr>
        <w:t xml:space="preserve"> la trasparente elección, perma</w:t>
      </w:r>
      <w:r w:rsidRPr="00CB1EB4">
        <w:rPr>
          <w:rFonts w:ascii="Century Gothic" w:hAnsi="Century Gothic" w:cs="Arial"/>
          <w:i/>
          <w:sz w:val="24"/>
          <w:szCs w:val="24"/>
        </w:rPr>
        <w:t xml:space="preserve">nencia y retiro de sus integrantes, sus atribuciones como órgano colegiado con independencia y respeto de los otros Poderes, su capacidad de vigilancia al interior de sí mismo, son temas que incumben a toda la ciudadanía, pues afectan a todos los que habitamos en sociedad. </w:t>
      </w:r>
    </w:p>
    <w:p w:rsidR="00EE2A35" w:rsidRPr="00CB1EB4" w:rsidRDefault="00EE2A35" w:rsidP="00A05A6F">
      <w:pPr>
        <w:pStyle w:val="Sinespaciado"/>
        <w:jc w:val="both"/>
        <w:rPr>
          <w:rFonts w:ascii="Century Gothic" w:hAnsi="Century Gothic" w:cs="Arial"/>
          <w:i/>
          <w:sz w:val="24"/>
          <w:szCs w:val="24"/>
        </w:rPr>
      </w:pPr>
    </w:p>
    <w:p w:rsidR="00EE2A35"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Por ello propon</w:t>
      </w:r>
      <w:r w:rsidR="00EE2A35" w:rsidRPr="00CB1EB4">
        <w:rPr>
          <w:rFonts w:ascii="Century Gothic" w:hAnsi="Century Gothic" w:cs="Arial"/>
          <w:i/>
          <w:sz w:val="24"/>
          <w:szCs w:val="24"/>
        </w:rPr>
        <w:t>emos</w:t>
      </w:r>
      <w:r w:rsidRPr="00CB1EB4">
        <w:rPr>
          <w:rFonts w:ascii="Century Gothic" w:hAnsi="Century Gothic" w:cs="Arial"/>
          <w:i/>
          <w:sz w:val="24"/>
          <w:szCs w:val="24"/>
        </w:rPr>
        <w:t xml:space="preserve"> una serie de reformas al texto constitucional, para que se pueda recuperar la certidumbre en el Estado, como impartidor de justicia y regenerador de la paz social. </w:t>
      </w:r>
    </w:p>
    <w:p w:rsidR="00EE2A35" w:rsidRPr="00CB1EB4" w:rsidRDefault="00EE2A35" w:rsidP="00A05A6F">
      <w:pPr>
        <w:pStyle w:val="Sinespaciado"/>
        <w:jc w:val="both"/>
        <w:rPr>
          <w:rFonts w:ascii="Century Gothic" w:hAnsi="Century Gothic" w:cs="Arial"/>
          <w:i/>
          <w:sz w:val="24"/>
          <w:szCs w:val="24"/>
        </w:rPr>
      </w:pPr>
    </w:p>
    <w:p w:rsidR="00F5641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La definición de las funciones comienza desde la conceptualización del órgano del estado que administra la justicia. </w:t>
      </w:r>
    </w:p>
    <w:p w:rsidR="00F56411" w:rsidRPr="00CB1EB4" w:rsidRDefault="00F56411" w:rsidP="00A05A6F">
      <w:pPr>
        <w:pStyle w:val="Sinespaciado"/>
        <w:jc w:val="both"/>
        <w:rPr>
          <w:rFonts w:ascii="Century Gothic" w:hAnsi="Century Gothic" w:cs="Arial"/>
          <w:i/>
          <w:sz w:val="24"/>
          <w:szCs w:val="24"/>
        </w:rPr>
      </w:pPr>
    </w:p>
    <w:p w:rsidR="00F5641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En el artículo 99, se sustituye aplicar leyes por dirimir controversias pues el Poder Judicial aplica leyes sustantivas, solo en caso de controversia. </w:t>
      </w:r>
    </w:p>
    <w:p w:rsidR="00F56411" w:rsidRPr="00CB1EB4" w:rsidRDefault="00F56411" w:rsidP="00A05A6F">
      <w:pPr>
        <w:pStyle w:val="Sinespaciado"/>
        <w:jc w:val="both"/>
        <w:rPr>
          <w:rFonts w:ascii="Century Gothic" w:hAnsi="Century Gothic" w:cs="Arial"/>
          <w:i/>
          <w:sz w:val="24"/>
          <w:szCs w:val="24"/>
        </w:rPr>
      </w:pPr>
    </w:p>
    <w:p w:rsidR="00F5641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En el mismo numeral se agrega la posibilidad que el Poder Judicial del Estado conozca controversias que sean materia de leyes federales cuando estos ordenamientos autoricen al órgano jurisdiccional estatal. Adicionalmente se menciona la atribución para conocer las jurisdicciones voluntarias. </w:t>
      </w:r>
    </w:p>
    <w:p w:rsidR="00F56411" w:rsidRPr="00CB1EB4" w:rsidRDefault="00F56411" w:rsidP="00A05A6F">
      <w:pPr>
        <w:pStyle w:val="Sinespaciado"/>
        <w:jc w:val="both"/>
        <w:rPr>
          <w:rFonts w:ascii="Century Gothic" w:hAnsi="Century Gothic" w:cs="Arial"/>
          <w:i/>
          <w:sz w:val="24"/>
          <w:szCs w:val="24"/>
        </w:rPr>
      </w:pPr>
    </w:p>
    <w:p w:rsidR="00F5641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propone una nueva redacción, en la cual se establece el derecho de los </w:t>
      </w:r>
      <w:r w:rsidR="00A065B5" w:rsidRPr="00CB1EB4">
        <w:rPr>
          <w:rFonts w:ascii="Century Gothic" w:hAnsi="Century Gothic" w:cs="Arial"/>
          <w:i/>
          <w:sz w:val="24"/>
          <w:szCs w:val="24"/>
        </w:rPr>
        <w:t>magistrados</w:t>
      </w:r>
      <w:r w:rsidRPr="00CB1EB4">
        <w:rPr>
          <w:rFonts w:ascii="Century Gothic" w:hAnsi="Century Gothic" w:cs="Arial"/>
          <w:i/>
          <w:sz w:val="24"/>
          <w:szCs w:val="24"/>
        </w:rPr>
        <w:t xml:space="preserve">, </w:t>
      </w:r>
      <w:r w:rsidR="00A065B5" w:rsidRPr="00CB1EB4">
        <w:rPr>
          <w:rFonts w:ascii="Century Gothic" w:hAnsi="Century Gothic" w:cs="Arial"/>
          <w:i/>
          <w:sz w:val="24"/>
          <w:szCs w:val="24"/>
        </w:rPr>
        <w:t>consejero</w:t>
      </w:r>
      <w:r w:rsidRPr="00CB1EB4">
        <w:rPr>
          <w:rFonts w:ascii="Century Gothic" w:hAnsi="Century Gothic" w:cs="Arial"/>
          <w:i/>
          <w:sz w:val="24"/>
          <w:szCs w:val="24"/>
        </w:rPr>
        <w:t xml:space="preserve">s de la judicatura, jueces o servidores públicos nombrados por concurso, a recibir por parte del estado una retribución por su función, la cual se establece con el carácter de irrenunciable y se prohíbe que durante su encargo sea disminuida, en aras de proteger la independencia de estos servidores públicos. </w:t>
      </w:r>
    </w:p>
    <w:p w:rsidR="00F56411" w:rsidRPr="00CB1EB4" w:rsidRDefault="00F56411" w:rsidP="00A05A6F">
      <w:pPr>
        <w:pStyle w:val="Sinespaciado"/>
        <w:jc w:val="both"/>
        <w:rPr>
          <w:rFonts w:ascii="Century Gothic" w:hAnsi="Century Gothic" w:cs="Arial"/>
          <w:i/>
          <w:sz w:val="24"/>
          <w:szCs w:val="24"/>
        </w:rPr>
      </w:pPr>
    </w:p>
    <w:p w:rsidR="00F5641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establece en el penúltimo párrafo del artículo 99 de la iniciativa, como prohibición, para quienes habiendo sido </w:t>
      </w:r>
      <w:r w:rsidR="00A065B5" w:rsidRPr="00CB1EB4">
        <w:rPr>
          <w:rFonts w:ascii="Century Gothic" w:hAnsi="Century Gothic" w:cs="Arial"/>
          <w:i/>
          <w:sz w:val="24"/>
          <w:szCs w:val="24"/>
        </w:rPr>
        <w:t>magistrados</w:t>
      </w:r>
      <w:r w:rsidRPr="00CB1EB4">
        <w:rPr>
          <w:rFonts w:ascii="Century Gothic" w:hAnsi="Century Gothic" w:cs="Arial"/>
          <w:i/>
          <w:sz w:val="24"/>
          <w:szCs w:val="24"/>
        </w:rPr>
        <w:t xml:space="preserve">, </w:t>
      </w:r>
      <w:r w:rsidR="00A065B5" w:rsidRPr="00CB1EB4">
        <w:rPr>
          <w:rFonts w:ascii="Century Gothic" w:hAnsi="Century Gothic" w:cs="Arial"/>
          <w:i/>
          <w:sz w:val="24"/>
          <w:szCs w:val="24"/>
        </w:rPr>
        <w:t>consejero</w:t>
      </w:r>
      <w:r w:rsidRPr="00CB1EB4">
        <w:rPr>
          <w:rFonts w:ascii="Century Gothic" w:hAnsi="Century Gothic" w:cs="Arial"/>
          <w:i/>
          <w:sz w:val="24"/>
          <w:szCs w:val="24"/>
        </w:rPr>
        <w:t xml:space="preserve">s de la judicatura, jueces o servidores públicos nombrados por concurso y que gocen de un haber de retiro, el impedimento para desempeñarse como patronos, litigantes, representantes de particulares en procesos seguidos en el Poder Judicial del Estado, para eliminar la posibilidad de que hagan uso de influencias y favoritismos de los que pudieren gozar al interior del órgano jurisdiccional tanto por empatía o temor reverencial. </w:t>
      </w:r>
    </w:p>
    <w:p w:rsidR="00F56411" w:rsidRPr="00CB1EB4" w:rsidRDefault="00F56411" w:rsidP="00A05A6F">
      <w:pPr>
        <w:pStyle w:val="Sinespaciado"/>
        <w:jc w:val="both"/>
        <w:rPr>
          <w:rFonts w:ascii="Century Gothic" w:hAnsi="Century Gothic" w:cs="Arial"/>
          <w:i/>
          <w:sz w:val="24"/>
          <w:szCs w:val="24"/>
        </w:rPr>
      </w:pPr>
    </w:p>
    <w:p w:rsidR="00F5641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adecua la nomenclatura del Capítulo II, para solo dejar la mención de </w:t>
      </w:r>
      <w:r w:rsidR="00006A0E" w:rsidRPr="00CB1EB4">
        <w:rPr>
          <w:rFonts w:ascii="Century Gothic" w:hAnsi="Century Gothic" w:cs="Arial"/>
          <w:i/>
          <w:sz w:val="24"/>
          <w:szCs w:val="24"/>
        </w:rPr>
        <w:t>“</w:t>
      </w:r>
      <w:r w:rsidRPr="00CB1EB4">
        <w:rPr>
          <w:rFonts w:ascii="Century Gothic" w:hAnsi="Century Gothic" w:cs="Arial"/>
          <w:i/>
          <w:sz w:val="24"/>
          <w:szCs w:val="24"/>
        </w:rPr>
        <w:t>Del Tribunal Superior de Justicia</w:t>
      </w:r>
      <w:r w:rsidR="00006A0E" w:rsidRPr="00CB1EB4">
        <w:rPr>
          <w:rFonts w:ascii="Century Gothic" w:hAnsi="Century Gothic" w:cs="Arial"/>
          <w:i/>
          <w:sz w:val="24"/>
          <w:szCs w:val="24"/>
        </w:rPr>
        <w:t>”</w:t>
      </w:r>
      <w:r w:rsidRPr="00CB1EB4">
        <w:rPr>
          <w:rFonts w:ascii="Century Gothic" w:hAnsi="Century Gothic" w:cs="Arial"/>
          <w:i/>
          <w:sz w:val="24"/>
          <w:szCs w:val="24"/>
        </w:rPr>
        <w:t xml:space="preserve"> y reubicar la denominación de </w:t>
      </w:r>
      <w:r w:rsidR="00006A0E" w:rsidRPr="00CB1EB4">
        <w:rPr>
          <w:rFonts w:ascii="Century Gothic" w:hAnsi="Century Gothic" w:cs="Arial"/>
          <w:i/>
          <w:sz w:val="24"/>
          <w:szCs w:val="24"/>
        </w:rPr>
        <w:t>“</w:t>
      </w:r>
      <w:r w:rsidRPr="00CB1EB4">
        <w:rPr>
          <w:rFonts w:ascii="Century Gothic" w:hAnsi="Century Gothic" w:cs="Arial"/>
          <w:i/>
          <w:sz w:val="24"/>
          <w:szCs w:val="24"/>
        </w:rPr>
        <w:t>el Consejo de la Judicatura</w:t>
      </w:r>
      <w:r w:rsidR="00006A0E" w:rsidRPr="00CB1EB4">
        <w:rPr>
          <w:rFonts w:ascii="Century Gothic" w:hAnsi="Century Gothic" w:cs="Arial"/>
          <w:i/>
          <w:sz w:val="24"/>
          <w:szCs w:val="24"/>
        </w:rPr>
        <w:t>”</w:t>
      </w:r>
      <w:r w:rsidRPr="00CB1EB4">
        <w:rPr>
          <w:rFonts w:ascii="Century Gothic" w:hAnsi="Century Gothic" w:cs="Arial"/>
          <w:i/>
          <w:sz w:val="24"/>
          <w:szCs w:val="24"/>
        </w:rPr>
        <w:t xml:space="preserve"> en el Capítulo IV.</w:t>
      </w:r>
    </w:p>
    <w:p w:rsidR="00F56411" w:rsidRPr="00CB1EB4" w:rsidRDefault="00F56411" w:rsidP="00A05A6F">
      <w:pPr>
        <w:pStyle w:val="Sinespaciado"/>
        <w:jc w:val="both"/>
        <w:rPr>
          <w:rFonts w:ascii="Century Gothic" w:hAnsi="Century Gothic" w:cs="Arial"/>
          <w:i/>
          <w:sz w:val="24"/>
          <w:szCs w:val="24"/>
        </w:rPr>
      </w:pPr>
    </w:p>
    <w:p w:rsidR="00F5641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toma texto de los artículos 103 y 104 para conformar el nuevo artículo 100, en el cual queda establecida la cantidad mínima de </w:t>
      </w:r>
      <w:r w:rsidR="00A065B5" w:rsidRPr="00CB1EB4">
        <w:rPr>
          <w:rFonts w:ascii="Century Gothic" w:hAnsi="Century Gothic" w:cs="Arial"/>
          <w:i/>
          <w:sz w:val="24"/>
          <w:szCs w:val="24"/>
        </w:rPr>
        <w:t>magistrados</w:t>
      </w:r>
      <w:r w:rsidRPr="00CB1EB4">
        <w:rPr>
          <w:rFonts w:ascii="Century Gothic" w:hAnsi="Century Gothic" w:cs="Arial"/>
          <w:i/>
          <w:sz w:val="24"/>
          <w:szCs w:val="24"/>
        </w:rPr>
        <w:t xml:space="preserve"> por los que podrá integrarse el Tribunal Superior de Justicia, pero se suprime una cantidad máxima para dejar, en posibilidad, al pleno del Poder Judicial del Estado, de crecer como los requerimientos sociales, económicos y jurisdiccionales lo demanden; en el mismo párrafo se plasma la circunstancia de que el Tribunal Superior de Justicia funciona en Pleno o en Salas. </w:t>
      </w:r>
    </w:p>
    <w:p w:rsidR="00F56411" w:rsidRPr="00CB1EB4" w:rsidRDefault="00F56411" w:rsidP="00A05A6F">
      <w:pPr>
        <w:pStyle w:val="Sinespaciado"/>
        <w:jc w:val="both"/>
        <w:rPr>
          <w:rFonts w:ascii="Century Gothic" w:hAnsi="Century Gothic" w:cs="Arial"/>
          <w:i/>
          <w:sz w:val="24"/>
          <w:szCs w:val="24"/>
        </w:rPr>
      </w:pPr>
    </w:p>
    <w:p w:rsidR="00F5641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reubica la obligación del Presidente del Tribunal para rendir un informe sobre la administración de justicia, integrándose en un tercer párrafo de la fracción V del artículo 104 de la iniciativa. </w:t>
      </w:r>
    </w:p>
    <w:p w:rsidR="00F56411" w:rsidRPr="00CB1EB4" w:rsidRDefault="00F56411" w:rsidP="00A05A6F">
      <w:pPr>
        <w:pStyle w:val="Sinespaciado"/>
        <w:jc w:val="both"/>
        <w:rPr>
          <w:rFonts w:ascii="Century Gothic" w:hAnsi="Century Gothic" w:cs="Arial"/>
          <w:i/>
          <w:sz w:val="24"/>
          <w:szCs w:val="24"/>
        </w:rPr>
      </w:pPr>
    </w:p>
    <w:p w:rsidR="00F5641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lastRenderedPageBreak/>
        <w:t xml:space="preserve">Se establecen en el artículo 100, las bases que servirán de fundamento a la Ley Orgánica del Poder Judicial para el nombramiento de nueves </w:t>
      </w:r>
      <w:r w:rsidR="00A065B5" w:rsidRPr="00CB1EB4">
        <w:rPr>
          <w:rFonts w:ascii="Century Gothic" w:hAnsi="Century Gothic" w:cs="Arial"/>
          <w:i/>
          <w:sz w:val="24"/>
          <w:szCs w:val="24"/>
        </w:rPr>
        <w:t>magistrados</w:t>
      </w:r>
      <w:r w:rsidRPr="00CB1EB4">
        <w:rPr>
          <w:rFonts w:ascii="Century Gothic" w:hAnsi="Century Gothic" w:cs="Arial"/>
          <w:i/>
          <w:sz w:val="24"/>
          <w:szCs w:val="24"/>
        </w:rPr>
        <w:t xml:space="preserve">. </w:t>
      </w:r>
    </w:p>
    <w:p w:rsidR="00F56411" w:rsidRPr="00CB1EB4" w:rsidRDefault="00F56411" w:rsidP="00A05A6F">
      <w:pPr>
        <w:pStyle w:val="Sinespaciado"/>
        <w:jc w:val="both"/>
        <w:rPr>
          <w:rFonts w:ascii="Century Gothic" w:hAnsi="Century Gothic" w:cs="Arial"/>
          <w:i/>
          <w:sz w:val="24"/>
          <w:szCs w:val="24"/>
        </w:rPr>
      </w:pPr>
    </w:p>
    <w:p w:rsidR="00F5641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establece, en la fracción primera, la atribución del pleno del Consejo de la Judicatura, para expedir la convocatoria al concurso de oposición, mediante el cual se inicia el procedimiento para nombrar nuevos </w:t>
      </w:r>
      <w:r w:rsidR="00A065B5" w:rsidRPr="00CB1EB4">
        <w:rPr>
          <w:rFonts w:ascii="Century Gothic" w:hAnsi="Century Gothic" w:cs="Arial"/>
          <w:i/>
          <w:sz w:val="24"/>
          <w:szCs w:val="24"/>
        </w:rPr>
        <w:t>magistrados</w:t>
      </w:r>
      <w:r w:rsidRPr="00CB1EB4">
        <w:rPr>
          <w:rFonts w:ascii="Century Gothic" w:hAnsi="Century Gothic" w:cs="Arial"/>
          <w:i/>
          <w:sz w:val="24"/>
          <w:szCs w:val="24"/>
        </w:rPr>
        <w:t xml:space="preserve">. </w:t>
      </w:r>
    </w:p>
    <w:p w:rsidR="00F56411" w:rsidRPr="00CB1EB4" w:rsidRDefault="00F56411"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En la fracción segunda, se prevé la integración de un jurado calificador que será el responsable de guiar el procedimiento del concurso para nombrar </w:t>
      </w:r>
      <w:r w:rsidR="00A065B5" w:rsidRPr="00CB1EB4">
        <w:rPr>
          <w:rFonts w:ascii="Century Gothic" w:hAnsi="Century Gothic" w:cs="Arial"/>
          <w:i/>
          <w:sz w:val="24"/>
          <w:szCs w:val="24"/>
        </w:rPr>
        <w:t>magistrados</w:t>
      </w:r>
      <w:r w:rsidRPr="00CB1EB4">
        <w:rPr>
          <w:rFonts w:ascii="Century Gothic" w:hAnsi="Century Gothic" w:cs="Arial"/>
          <w:i/>
          <w:sz w:val="24"/>
          <w:szCs w:val="24"/>
        </w:rPr>
        <w:t xml:space="preserve">. Se contempla que el jurado calificador esté compuesto por cinco integrantes como número impar para evitar empates, y dos suplentes que cubran las ausencias temporales o definitivas de los propietarios, dicho consejo se constituirá en jurado calificador conforme a la fracción III del artículo en cita.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establece en la fracción III, la necesidad de que cuando exista un conflicto de interés que afecte la imparcialidad de algunos de los integrantes del jurado calificador, éste se excuse de participar en el proceso de nombramiento, dejando su lugar a alguno de los suplentes. Las determinaciones del jurado calificador se obtendrán por mayoría de votos y lo presidirá el presidente del </w:t>
      </w:r>
      <w:r w:rsidR="00006A0E" w:rsidRPr="00CB1EB4">
        <w:rPr>
          <w:rFonts w:ascii="Century Gothic" w:hAnsi="Century Gothic" w:cs="Arial"/>
          <w:i/>
          <w:sz w:val="24"/>
          <w:szCs w:val="24"/>
        </w:rPr>
        <w:t>P</w:t>
      </w:r>
      <w:r w:rsidRPr="00CB1EB4">
        <w:rPr>
          <w:rFonts w:ascii="Century Gothic" w:hAnsi="Century Gothic" w:cs="Arial"/>
          <w:i/>
          <w:sz w:val="24"/>
          <w:szCs w:val="24"/>
        </w:rPr>
        <w:t xml:space="preserve">leno. </w:t>
      </w:r>
    </w:p>
    <w:p w:rsidR="00006A0E" w:rsidRPr="00CB1EB4" w:rsidRDefault="00006A0E" w:rsidP="00A05A6F">
      <w:pPr>
        <w:pStyle w:val="Sinespaciado"/>
        <w:jc w:val="both"/>
        <w:rPr>
          <w:rFonts w:ascii="Century Gothic" w:hAnsi="Century Gothic" w:cs="Arial"/>
          <w:i/>
          <w:sz w:val="24"/>
          <w:szCs w:val="24"/>
        </w:rPr>
      </w:pPr>
    </w:p>
    <w:p w:rsidR="00774D96"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Será tarea de este jurado calificador la integración de las temas que requiere el procedimiento de nombramiento. </w:t>
      </w:r>
    </w:p>
    <w:p w:rsidR="00774D96" w:rsidRPr="00CB1EB4" w:rsidRDefault="00774D96"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La fracción IV establece que los principios de transparencia, objetividad, exhaustividad, imparcialidad y especialización deberán regir el procedimiento por el que el jurado calificador examinará a los aspirantes a magistrado, por el principio de especialización, se podrá examinar a los aspirantes en las áreas que sean expertos y en las demás que guarden relación estrecha con aquéllas, para cerciorarse de un mejor desempeño de quien resulte nombrado.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lastRenderedPageBreak/>
        <w:t xml:space="preserve">La misma base establece, como principio de transparencia, que los exámenes serán públicos y deberán quedar registrados en medios electrónicos que permitan su reproducción y revisión por los integrantes del pleno del Tribunal, para el caso de alguna impugnación. Se trata con esta medida de eliminar la subjetividad y los acuerdos ocultos que desvirtúen la elección de los </w:t>
      </w:r>
      <w:r w:rsidR="00A065B5" w:rsidRPr="00CB1EB4">
        <w:rPr>
          <w:rFonts w:ascii="Century Gothic" w:hAnsi="Century Gothic" w:cs="Arial"/>
          <w:i/>
          <w:sz w:val="24"/>
          <w:szCs w:val="24"/>
        </w:rPr>
        <w:t>magistrados</w:t>
      </w:r>
      <w:r w:rsidRPr="00CB1EB4">
        <w:rPr>
          <w:rFonts w:ascii="Century Gothic" w:hAnsi="Century Gothic" w:cs="Arial"/>
          <w:i/>
          <w:sz w:val="24"/>
          <w:szCs w:val="24"/>
        </w:rPr>
        <w:t xml:space="preserve">.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La fracción I, trata sobre el examen de oposición al que se someterá a los aspirantes a </w:t>
      </w:r>
      <w:r w:rsidR="00A065B5" w:rsidRPr="00CB1EB4">
        <w:rPr>
          <w:rFonts w:ascii="Century Gothic" w:hAnsi="Century Gothic" w:cs="Arial"/>
          <w:i/>
          <w:sz w:val="24"/>
          <w:szCs w:val="24"/>
        </w:rPr>
        <w:t>magistrados</w:t>
      </w:r>
      <w:r w:rsidRPr="00CB1EB4">
        <w:rPr>
          <w:rFonts w:ascii="Century Gothic" w:hAnsi="Century Gothic" w:cs="Arial"/>
          <w:i/>
          <w:sz w:val="24"/>
          <w:szCs w:val="24"/>
        </w:rPr>
        <w:t xml:space="preserve"> y establece que será el mecanismo preponderante en la elección de nuevos ocupantes de las salas, teniendo este órgano evaluador la obligación de pormenorizar los motivos que los llevaron a integrar la tema con determinados integrantes, fundando y motivando su decisión ante el Pleno del Tribunal sobre cada uno de los aspirantes, hayan éstos integrado terna o no. </w:t>
      </w:r>
    </w:p>
    <w:p w:rsidR="00006A0E" w:rsidRPr="00CB1EB4" w:rsidRDefault="00774D96" w:rsidP="00A05A6F">
      <w:pPr>
        <w:pStyle w:val="Sinespaciado"/>
        <w:jc w:val="both"/>
        <w:rPr>
          <w:rFonts w:ascii="Century Gothic" w:hAnsi="Century Gothic" w:cs="Arial"/>
          <w:i/>
          <w:sz w:val="24"/>
          <w:szCs w:val="24"/>
        </w:rPr>
      </w:pPr>
      <w:r w:rsidRPr="00CB1EB4">
        <w:rPr>
          <w:rFonts w:ascii="Century Gothic" w:hAnsi="Century Gothic" w:cs="Arial"/>
          <w:i/>
          <w:sz w:val="24"/>
          <w:szCs w:val="24"/>
        </w:rPr>
        <w:t>…..</w:t>
      </w: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En un órgano que debe ostentar como principal característica, la independencia de criterio y decisión, no deben imperar los conflictos de interés por situaciones de parentesco, sea por afinidad o por consanguinidad.</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prohíbe el acceso a la magistratura para aquellos aspirantes que cuenten con algún familiar con ese nombramiento dentro del Pleno del Tribunal Superior de Justicia sea cónyuge, parentesco por consanguinidad en línea recta, colateral dentro del cuarto grado y segundo por afinidad en ambas líneas. Se trata así de eliminar los efectos del nepotismo que es una forma de corrupción al interior de los órganos estatales.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La norma relativa a la conclusión del cargo de </w:t>
      </w:r>
      <w:r w:rsidR="00A065B5" w:rsidRPr="00CB1EB4">
        <w:rPr>
          <w:rFonts w:ascii="Century Gothic" w:hAnsi="Century Gothic" w:cs="Arial"/>
          <w:i/>
          <w:sz w:val="24"/>
          <w:szCs w:val="24"/>
        </w:rPr>
        <w:t>magistrados</w:t>
      </w:r>
      <w:r w:rsidRPr="00CB1EB4">
        <w:rPr>
          <w:rFonts w:ascii="Century Gothic" w:hAnsi="Century Gothic" w:cs="Arial"/>
          <w:i/>
          <w:sz w:val="24"/>
          <w:szCs w:val="24"/>
        </w:rPr>
        <w:t xml:space="preserve"> por jubilación, en el texto a reformar está ubicada inapropiadamente, porque antes debe regular el nombramiento de estos funcionarios y la temporalidad de su desempeño, y después cuando deberán retirarse del servicio para nombrar al sustituto. Está en contradicción con el artículo 33 de la Ley de Pensiones Civiles del Estado que permite a los jubilados permanecer en el servicio, originando una antinomia entre la norma constitucional y la legal, que por disposición del diverso numeral 31 del citado ordenamiento, es un derecho imprescriptible, inalienable e irrenunciable, lo que dará lugar a </w:t>
      </w:r>
      <w:r w:rsidRPr="00CB1EB4">
        <w:rPr>
          <w:rFonts w:ascii="Century Gothic" w:hAnsi="Century Gothic" w:cs="Arial"/>
          <w:i/>
          <w:sz w:val="24"/>
          <w:szCs w:val="24"/>
        </w:rPr>
        <w:lastRenderedPageBreak/>
        <w:t xml:space="preserve">litigios en los casos en que, reuniendo los requisitos jubilatorios, el funcionario no acepte voluntariamente retirarse del servicio.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En el artículo 103, la fracción cuarta del mismo artículo, se exige que el delito sea doloso, para evitar el impedimento cuando el delito no es intencional. En la fracción sexta del artículo 103, se adecua la mención de no pertenecer al estado eclesiástico de forma coincidente con la Constitución Federal. Se reitera en el último párrafo del artículo 103 de la iniciativa, la preferencia contemplada en el artículo 116 de la Constitución Federal, dándole la relevancia que amerita.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reforma el artículo 105 para suprimir la existencia de esta Sala, creada con propósitos estrictamente políticos. Además, el control de constitucionalidad que establece es contrario a los articulas 1° y 17 de la Constitución, pues extrae a los juzgadores la posibilidad de ejercer el control difuso, cuando están obligados a ejercerlo. Además constituye un obstáculo para el curso de los procesos, en perjuicio de los justiciables y de los litigantes, estableciéndose en dicho numeral, el mecanismo de designación de jueces de primera instancia y menores.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Con la reforma al artículo 104, fracción primera, se pretende evitar la posibilidad de intromisiones Indebidas de los otros poderes, mediante la expedición de leyes que alteren sustancialmente la estructura del Poder Judicial. Se parte de la premisa de que los órganos del Estado deben tener la capacidad legal para darse su estructura y gobierno interno.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adiciona un párrafo en el que se establece la obligación del Presidente del Tribunal para rendir un informe anual sobre el estado que guarda la administración de justicia en el Estado, marcando como temporalidad el mes de agosto de cada año. Se precisa en la fracción VI la facultad de expedir reglamentos sobre la mención de aprobarlos.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estima innecesario que los requisitos para ser juez se establezcan en la Constitución, ya que es más propio de la Ley Orgánica, así cuando sea necesario modificar los requisitos para establecer mayores exigencias, </w:t>
      </w:r>
      <w:r w:rsidRPr="00CB1EB4">
        <w:rPr>
          <w:rFonts w:ascii="Century Gothic" w:hAnsi="Century Gothic" w:cs="Arial"/>
          <w:i/>
          <w:sz w:val="24"/>
          <w:szCs w:val="24"/>
        </w:rPr>
        <w:lastRenderedPageBreak/>
        <w:t xml:space="preserve">bastará una reforma legislativa sin que sea indispensable una reforma constitucional.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Por ello, se propone una redacción más apropiada en el artículo 105 de la iniciativa, unificando el procedimiento para la designación de jueces de primera instancia y para los menores, mediante concurso de oposición</w:t>
      </w:r>
      <w:r w:rsidR="00006A0E" w:rsidRPr="00CB1EB4">
        <w:rPr>
          <w:rFonts w:ascii="Century Gothic" w:hAnsi="Century Gothic" w:cs="Arial"/>
          <w:i/>
          <w:sz w:val="24"/>
          <w:szCs w:val="24"/>
        </w:rPr>
        <w:t>.</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Anteriormente se estableció la ratificación tácita de los jueces y se incurría en el absurdo de sancionar a quienes omitieron reelegirlos o removerlos dentro del plazo de la ley, de tal forma que una abstención culposa o dolosa de quienes debieron determinar oportunamente la reelección o su retiro del servicio, podía fincar la permanencia de los jueces en sus cargos. Adicionalmente, las reglas correspondientes a la toma de protesta por los funcionarios nombrados se trasladan a la Ley Orgánica.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Para normar el régimen interno del Tribunal Superior de Justicia del Estado, se establece en el artículo 106 de la iniciativa la propuesta de que sea en la Ley Orgánica del Poder Judicial en la cual se establezcan las condiciones de Jurisdicción y competencia y lo demás relativo a los servidores públicos y auxiliares de la administración de justicia.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Los Consejos de la Judicatura, apuntan fundamentalmente a fortalecer la independencia judicial mediante el desplazamiento parcial o total del plazo de selección y nombramiento a una entidad distinta al poder político o las cortes supremas. Subsidiariamente en algunos casos a la búsqueda de la separación de funciones jurisdiccionales y administrativas a través del traslado de estas últimas a instancia diversa.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Los fundamentos doctrinales de los Consejos de la Magistratura son evidentes y necesarios en tres aspectos importantes a considerar: </w:t>
      </w: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a. La evolución de la función creadora de normas jurídicas y no simplemente de aplicación mecánica de las disposiciones legislativas por parte de las y los jueces: </w:t>
      </w: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b. La masificación de los </w:t>
      </w:r>
      <w:r w:rsidR="00F56411" w:rsidRPr="00CB1EB4">
        <w:rPr>
          <w:rFonts w:ascii="Century Gothic" w:hAnsi="Century Gothic" w:cs="Arial"/>
          <w:i/>
          <w:sz w:val="24"/>
          <w:szCs w:val="24"/>
        </w:rPr>
        <w:t xml:space="preserve">conflictos jurídicos debido al </w:t>
      </w:r>
      <w:r w:rsidRPr="00CB1EB4">
        <w:rPr>
          <w:rFonts w:ascii="Century Gothic" w:hAnsi="Century Gothic" w:cs="Arial"/>
          <w:i/>
          <w:sz w:val="24"/>
          <w:szCs w:val="24"/>
        </w:rPr>
        <w:t xml:space="preserve">desarrollo económico y tecnológico que ha conducido a la creciente multiplicación de los tribunales. </w:t>
      </w: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lastRenderedPageBreak/>
        <w:t xml:space="preserve">c. La tecnificación de las mismas controversias jurídicas, que se ha traducido en la progresiva especialización de organismos jurisdiccionales.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En lo que respecta a la composición, a parte del número que varía entre grupos pequeños y casi asambleas, los sectores usualmente representados en los Consejos Latinoamericanos son: los jueces, el Poder Legislativo, el Poder Ejecutivo, colegios profesionales, universidades y organizaciones de la sociedad civil.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En cuanto a las funciones, se incluye las relacionadas con la carrera judicial, de concursos y selección de candidatos, nombramientos, procedimientos disciplinarios y sanciones, formación previa y I o posterior al nombramiento y evaluación. En el caso Panameño, las funciones del Consejo son solo de asesoría; en Guatemala, el Consejo formula propuestas no vinculantes; en el Salvador formula propuestas de nombramientos que estén sujetas a ratificación; en el Perú, en cambio, el Consejo tiene plenos poderes para nombrar incluso a los miembros de la Corte Suprema.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En relación a las funciones corresponde al gobierno y la administración de la rama judicial, incluyéndose en esto desde la formulación de políticas hasta las tareas de organización, formulación y ejecución de presupuestos. </w:t>
      </w:r>
    </w:p>
    <w:p w:rsidR="00006A0E" w:rsidRPr="00CB1EB4" w:rsidRDefault="00006A0E" w:rsidP="00A05A6F">
      <w:pPr>
        <w:pStyle w:val="Sinespaciado"/>
        <w:jc w:val="both"/>
        <w:rPr>
          <w:rFonts w:ascii="Century Gothic" w:hAnsi="Century Gothic" w:cs="Arial"/>
          <w:i/>
          <w:sz w:val="24"/>
          <w:szCs w:val="24"/>
        </w:rPr>
      </w:pPr>
    </w:p>
    <w:p w:rsidR="00006A0E"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En el plano local, Chihuahua atraviesa una grave crisis en materia de Derechos Humanos, donde el Poder Judicial tiene un papel fundamental para garantizar la vigencia del Estado Democrático de Derechos y una plena vigencia de los Derechos Humanos. Es el máximo órgano de justicia de nuestra entidad federativa. En el paquete de reformas anticorrupción, es fundamental para la justicia que quiénes formen parte del Consejo de la Judicatura, sean las y 105 profesionales más capaces, íntegros e idóneos. La única manera para garantizar esto es a través de procedimientos públicos, transparentes y participativos de selección, que estén basados en una rigurosa evaluación del perfil de quienes postulan como lo especifican estándares internacionales establecidos por el Sistema de Naciones Unidas, así como por el Sistema interamericano de Derechos Humanos. El Ejecutivo se compromete a respetar estos estándares. </w:t>
      </w:r>
    </w:p>
    <w:p w:rsidR="00006A0E" w:rsidRPr="00CB1EB4" w:rsidRDefault="00006A0E" w:rsidP="00A05A6F">
      <w:pPr>
        <w:pStyle w:val="Sinespaciado"/>
        <w:jc w:val="both"/>
        <w:rPr>
          <w:rFonts w:ascii="Century Gothic" w:hAnsi="Century Gothic" w:cs="Arial"/>
          <w:i/>
          <w:sz w:val="24"/>
          <w:szCs w:val="24"/>
        </w:rPr>
      </w:pPr>
    </w:p>
    <w:p w:rsidR="004968ED" w:rsidRPr="00CB1EB4" w:rsidRDefault="004968ED" w:rsidP="00A05A6F">
      <w:pPr>
        <w:pStyle w:val="Sinespaciado"/>
        <w:jc w:val="both"/>
        <w:rPr>
          <w:rFonts w:ascii="Century Gothic" w:hAnsi="Century Gothic" w:cs="Arial"/>
          <w:i/>
          <w:sz w:val="24"/>
          <w:szCs w:val="24"/>
        </w:rPr>
      </w:pPr>
      <w:r w:rsidRPr="00CB1EB4">
        <w:rPr>
          <w:rFonts w:ascii="Century Gothic" w:hAnsi="Century Gothic" w:cs="Arial"/>
          <w:i/>
          <w:sz w:val="24"/>
          <w:szCs w:val="24"/>
        </w:rPr>
        <w:t>…..</w:t>
      </w:r>
    </w:p>
    <w:p w:rsidR="00F5641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Las reformas que hoy se plantean, buscan consolidar hacia el interior del Poder Judicial del Estado y más concretamente hacia el interior del Consejo de la Judicatura, las condiciones de un órgano donde se privilegie la igualdad de oportunidades entre hombres y mujeres. </w:t>
      </w:r>
    </w:p>
    <w:p w:rsidR="004968ED" w:rsidRPr="00CB1EB4" w:rsidRDefault="004968ED" w:rsidP="00A05A6F">
      <w:pPr>
        <w:pStyle w:val="Sinespaciado"/>
        <w:jc w:val="both"/>
        <w:rPr>
          <w:rFonts w:ascii="Century Gothic" w:hAnsi="Century Gothic" w:cs="Arial"/>
          <w:i/>
          <w:sz w:val="24"/>
          <w:szCs w:val="24"/>
        </w:rPr>
      </w:pPr>
      <w:r w:rsidRPr="00CB1EB4">
        <w:rPr>
          <w:rFonts w:ascii="Century Gothic" w:hAnsi="Century Gothic" w:cs="Arial"/>
          <w:i/>
          <w:sz w:val="24"/>
          <w:szCs w:val="24"/>
        </w:rPr>
        <w:t>…..</w:t>
      </w:r>
    </w:p>
    <w:p w:rsidR="00CC745D"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Cabe también resaltar, que en lo que toca al Consejo de la Judicatura Estatal y las reformas al Poder Judicial, deberá garantizarse el cumplimiento irrestrictico de la legislación mencionada a fin de que se establezca la obligación de incorporarla perspectiva de género, de forma transversal y equitativa, en sus atribuciones, programas y acciones. </w:t>
      </w:r>
    </w:p>
    <w:p w:rsidR="00B86D21" w:rsidRPr="00CB1EB4" w:rsidRDefault="004968ED" w:rsidP="00A05A6F">
      <w:pPr>
        <w:pStyle w:val="Sinespaciado"/>
        <w:jc w:val="both"/>
        <w:rPr>
          <w:rFonts w:ascii="Century Gothic" w:hAnsi="Century Gothic" w:cs="Arial"/>
          <w:i/>
          <w:sz w:val="24"/>
          <w:szCs w:val="24"/>
        </w:rPr>
      </w:pPr>
      <w:r w:rsidRPr="00CB1EB4">
        <w:rPr>
          <w:rFonts w:ascii="Century Gothic" w:hAnsi="Century Gothic" w:cs="Arial"/>
          <w:i/>
          <w:sz w:val="24"/>
          <w:szCs w:val="24"/>
        </w:rPr>
        <w:t>…..</w:t>
      </w:r>
      <w:r w:rsidR="004704EF" w:rsidRPr="00CB1EB4">
        <w:rPr>
          <w:rFonts w:ascii="Century Gothic" w:hAnsi="Century Gothic" w:cs="Arial"/>
          <w:i/>
          <w:sz w:val="24"/>
          <w:szCs w:val="24"/>
        </w:rPr>
        <w:t xml:space="preserve">. </w:t>
      </w:r>
    </w:p>
    <w:p w:rsidR="00B86D2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Dado lo anterior, es imperativo promover una efectiva reforma constitucional que se someta a una amplia consulta ciudadana, por medio de la cual se pueda dar cabida a las diferentes expresiones académicas, profesionales y de la sociedad organizada, que garanticen la creación de las bases legales sobre las cuales el Poder Judicial del Estado de Chihuahua lleve a cabo sus funciones con transparencia, objetividad y seguridad jurídica, superando el descrédito social que lo ha acompañado en los años recientes. </w:t>
      </w:r>
    </w:p>
    <w:p w:rsidR="00B86D21" w:rsidRPr="00CB1EB4" w:rsidRDefault="00B86D21" w:rsidP="00A05A6F">
      <w:pPr>
        <w:pStyle w:val="Sinespaciado"/>
        <w:jc w:val="both"/>
        <w:rPr>
          <w:rFonts w:ascii="Century Gothic" w:hAnsi="Century Gothic" w:cs="Arial"/>
          <w:i/>
          <w:sz w:val="24"/>
          <w:szCs w:val="24"/>
        </w:rPr>
      </w:pPr>
    </w:p>
    <w:p w:rsidR="00B86D2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Para satisfacer lo anterior, es necesario que desde esa gran reforma se establezcan los mecanismos para la elección de </w:t>
      </w:r>
      <w:r w:rsidR="00A065B5" w:rsidRPr="00CB1EB4">
        <w:rPr>
          <w:rFonts w:ascii="Century Gothic" w:hAnsi="Century Gothic" w:cs="Arial"/>
          <w:i/>
          <w:sz w:val="24"/>
          <w:szCs w:val="24"/>
        </w:rPr>
        <w:t>consejero</w:t>
      </w:r>
      <w:r w:rsidRPr="00CB1EB4">
        <w:rPr>
          <w:rFonts w:ascii="Century Gothic" w:hAnsi="Century Gothic" w:cs="Arial"/>
          <w:i/>
          <w:sz w:val="24"/>
          <w:szCs w:val="24"/>
        </w:rPr>
        <w:t xml:space="preserve">s, debiendo ser a través de la participación ciudadana expresada por conducto de las organizaciones profesionales, académicas y civiles que cotidianamente se ven afectadas por las decisiones de los tribunales locales. </w:t>
      </w:r>
    </w:p>
    <w:p w:rsidR="00B86D21" w:rsidRPr="00CB1EB4" w:rsidRDefault="00B86D21" w:rsidP="00A05A6F">
      <w:pPr>
        <w:pStyle w:val="Sinespaciado"/>
        <w:jc w:val="both"/>
        <w:rPr>
          <w:rFonts w:ascii="Century Gothic" w:hAnsi="Century Gothic" w:cs="Arial"/>
          <w:i/>
          <w:sz w:val="24"/>
          <w:szCs w:val="24"/>
        </w:rPr>
      </w:pPr>
    </w:p>
    <w:p w:rsidR="00B86D2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Es indispensable otorgar seguridad jurídica en materia de requisitos de elegibilidad que permitan que los nombramientos de los </w:t>
      </w:r>
      <w:r w:rsidR="00A065B5" w:rsidRPr="00CB1EB4">
        <w:rPr>
          <w:rFonts w:ascii="Century Gothic" w:hAnsi="Century Gothic" w:cs="Arial"/>
          <w:i/>
          <w:sz w:val="24"/>
          <w:szCs w:val="24"/>
        </w:rPr>
        <w:t>consejero</w:t>
      </w:r>
      <w:r w:rsidRPr="00CB1EB4">
        <w:rPr>
          <w:rFonts w:ascii="Century Gothic" w:hAnsi="Century Gothic" w:cs="Arial"/>
          <w:i/>
          <w:sz w:val="24"/>
          <w:szCs w:val="24"/>
        </w:rPr>
        <w:t>s sean resulta</w:t>
      </w:r>
      <w:r w:rsidR="00F56411" w:rsidRPr="00CB1EB4">
        <w:rPr>
          <w:rFonts w:ascii="Century Gothic" w:hAnsi="Century Gothic" w:cs="Arial"/>
          <w:i/>
          <w:sz w:val="24"/>
          <w:szCs w:val="24"/>
        </w:rPr>
        <w:t xml:space="preserve">do de un exhaustivo escrutinio </w:t>
      </w:r>
      <w:r w:rsidRPr="00CB1EB4">
        <w:rPr>
          <w:rFonts w:ascii="Century Gothic" w:hAnsi="Century Gothic" w:cs="Arial"/>
          <w:i/>
          <w:sz w:val="24"/>
          <w:szCs w:val="24"/>
        </w:rPr>
        <w:t xml:space="preserve">de sus antecedentes personales, profesionales, de mérito y capacidades. </w:t>
      </w:r>
    </w:p>
    <w:p w:rsidR="00B86D21" w:rsidRPr="00CB1EB4" w:rsidRDefault="00B86D21" w:rsidP="00A05A6F">
      <w:pPr>
        <w:pStyle w:val="Sinespaciado"/>
        <w:jc w:val="both"/>
        <w:rPr>
          <w:rFonts w:ascii="Century Gothic" w:hAnsi="Century Gothic" w:cs="Arial"/>
          <w:i/>
          <w:sz w:val="24"/>
          <w:szCs w:val="24"/>
        </w:rPr>
      </w:pPr>
    </w:p>
    <w:p w:rsidR="00B86D2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requiere también que los equilibrios hacia el interior del Consejo de la sean de tal que eviten una hegemonía tal que comprometa imparcialidad de la toma de decisiones, por lo que se propone integrarla en forma </w:t>
      </w:r>
      <w:r w:rsidRPr="00CB1EB4">
        <w:rPr>
          <w:rFonts w:ascii="Century Gothic" w:hAnsi="Century Gothic" w:cs="Arial"/>
          <w:i/>
          <w:sz w:val="24"/>
          <w:szCs w:val="24"/>
        </w:rPr>
        <w:lastRenderedPageBreak/>
        <w:t xml:space="preserve">equitativa entre integrantes del Poder Judicial y ciudadanos elegidos a través de diferentes mecanismos debidamente establecidos y transparentados. </w:t>
      </w:r>
    </w:p>
    <w:p w:rsidR="00B86D21" w:rsidRPr="00CB1EB4" w:rsidRDefault="00B86D21" w:rsidP="00A05A6F">
      <w:pPr>
        <w:pStyle w:val="Sinespaciado"/>
        <w:jc w:val="both"/>
        <w:rPr>
          <w:rFonts w:ascii="Century Gothic" w:hAnsi="Century Gothic" w:cs="Arial"/>
          <w:i/>
          <w:sz w:val="24"/>
          <w:szCs w:val="24"/>
        </w:rPr>
      </w:pPr>
    </w:p>
    <w:p w:rsidR="00B86D2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Se propone un artículo 108, que en forma expresa considere la integración del Consejo de la Judicatura en una cantidad no mayor de cinco miembros, A diferencia del Consejo de la Judicatura Federal que contempla a siete </w:t>
      </w:r>
      <w:r w:rsidR="00A065B5" w:rsidRPr="00CB1EB4">
        <w:rPr>
          <w:rFonts w:ascii="Century Gothic" w:hAnsi="Century Gothic" w:cs="Arial"/>
          <w:i/>
          <w:sz w:val="24"/>
          <w:szCs w:val="24"/>
        </w:rPr>
        <w:t>consejero</w:t>
      </w:r>
      <w:r w:rsidRPr="00CB1EB4">
        <w:rPr>
          <w:rFonts w:ascii="Century Gothic" w:hAnsi="Century Gothic" w:cs="Arial"/>
          <w:i/>
          <w:sz w:val="24"/>
          <w:szCs w:val="24"/>
        </w:rPr>
        <w:t xml:space="preserve">s, en el ámbito local no se justifica tal cantidad de integrantes, dado que la estructura administrativa, de recursos humanos y materiales, así como las unidades jurisdiccionales del Poder Judicial del Estado de Chihuahua, son considerablemente menores al aparato burocrático federal, En todo caso, los </w:t>
      </w:r>
      <w:r w:rsidR="00A065B5" w:rsidRPr="00CB1EB4">
        <w:rPr>
          <w:rFonts w:ascii="Century Gothic" w:hAnsi="Century Gothic" w:cs="Arial"/>
          <w:i/>
          <w:sz w:val="24"/>
          <w:szCs w:val="24"/>
        </w:rPr>
        <w:t>consejero</w:t>
      </w:r>
      <w:r w:rsidRPr="00CB1EB4">
        <w:rPr>
          <w:rFonts w:ascii="Century Gothic" w:hAnsi="Century Gothic" w:cs="Arial"/>
          <w:i/>
          <w:sz w:val="24"/>
          <w:szCs w:val="24"/>
        </w:rPr>
        <w:t xml:space="preserve">s que presidirán igual número de comisiones, podrán ser apoyados en el ejercicio de sus atribuciones por las unidades administrativas que se construyan para tal efecto. De igual forma, se reforman las disposiciones relativas a los mecanismos de selección de </w:t>
      </w:r>
      <w:r w:rsidR="00A065B5" w:rsidRPr="00CB1EB4">
        <w:rPr>
          <w:rFonts w:ascii="Century Gothic" w:hAnsi="Century Gothic" w:cs="Arial"/>
          <w:i/>
          <w:sz w:val="24"/>
          <w:szCs w:val="24"/>
        </w:rPr>
        <w:t>consejero</w:t>
      </w:r>
      <w:r w:rsidRPr="00CB1EB4">
        <w:rPr>
          <w:rFonts w:ascii="Century Gothic" w:hAnsi="Century Gothic" w:cs="Arial"/>
          <w:i/>
          <w:sz w:val="24"/>
          <w:szCs w:val="24"/>
        </w:rPr>
        <w:t xml:space="preserve">s; los requisitos de elegibilidad; la representación ciudadana y las acciones afirmativas para obtener un Consejo paritario. </w:t>
      </w:r>
    </w:p>
    <w:p w:rsidR="00B86D21" w:rsidRPr="00CB1EB4" w:rsidRDefault="00B86D21" w:rsidP="00A05A6F">
      <w:pPr>
        <w:pStyle w:val="Sinespaciado"/>
        <w:jc w:val="both"/>
        <w:rPr>
          <w:rFonts w:ascii="Century Gothic" w:hAnsi="Century Gothic" w:cs="Arial"/>
          <w:i/>
          <w:sz w:val="24"/>
          <w:szCs w:val="24"/>
        </w:rPr>
      </w:pPr>
    </w:p>
    <w:p w:rsidR="00B86D2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En relación a los mecanismos de selección y requisitos de elegibilidad de </w:t>
      </w:r>
      <w:r w:rsidR="00A065B5" w:rsidRPr="00CB1EB4">
        <w:rPr>
          <w:rFonts w:ascii="Century Gothic" w:hAnsi="Century Gothic" w:cs="Arial"/>
          <w:i/>
          <w:sz w:val="24"/>
          <w:szCs w:val="24"/>
        </w:rPr>
        <w:t>consejero</w:t>
      </w:r>
      <w:r w:rsidRPr="00CB1EB4">
        <w:rPr>
          <w:rFonts w:ascii="Century Gothic" w:hAnsi="Century Gothic" w:cs="Arial"/>
          <w:i/>
          <w:sz w:val="24"/>
          <w:szCs w:val="24"/>
        </w:rPr>
        <w:t xml:space="preserve">s, se previene que los designados por el Congreso del Estado y el Poder Ejecutivo, obedecerán a una amplia consulta a las asociaciones, barras, colegios de abogados, sector académico de educación superior y sociedad civil en materia Derechos Humanos, para garantizar la participación ciudadana en el fortalecimiento de la independencia del órgano concejal, redundando esto en un sistema judicial más robusto y transparente. </w:t>
      </w:r>
    </w:p>
    <w:p w:rsidR="00B86D21" w:rsidRPr="00CB1EB4" w:rsidRDefault="00B86D21" w:rsidP="00A05A6F">
      <w:pPr>
        <w:pStyle w:val="Sinespaciado"/>
        <w:jc w:val="both"/>
        <w:rPr>
          <w:rFonts w:ascii="Century Gothic" w:hAnsi="Century Gothic" w:cs="Arial"/>
          <w:i/>
          <w:sz w:val="24"/>
          <w:szCs w:val="24"/>
        </w:rPr>
      </w:pPr>
    </w:p>
    <w:p w:rsidR="00B86D21"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Por lo que toca a la selección de los representantes </w:t>
      </w:r>
      <w:r w:rsidR="00A065B5" w:rsidRPr="00CB1EB4">
        <w:rPr>
          <w:rFonts w:ascii="Century Gothic" w:hAnsi="Century Gothic" w:cs="Arial"/>
          <w:i/>
          <w:sz w:val="24"/>
          <w:szCs w:val="24"/>
        </w:rPr>
        <w:t>consejero</w:t>
      </w:r>
      <w:r w:rsidRPr="00CB1EB4">
        <w:rPr>
          <w:rFonts w:ascii="Century Gothic" w:hAnsi="Century Gothic" w:cs="Arial"/>
          <w:i/>
          <w:sz w:val="24"/>
          <w:szCs w:val="24"/>
        </w:rPr>
        <w:t xml:space="preserve">s del Poder Judicial, además de los requisitos ya considerados actualmente, se plasma la obligación de él o la candidata, de tener una antigüedad de quince años ejerciendo la actividad jurisdiccional, con lo cual garantice además condiciones de mérito y capacidad. </w:t>
      </w:r>
    </w:p>
    <w:p w:rsidR="00B86D21" w:rsidRPr="00CB1EB4" w:rsidRDefault="00B86D21" w:rsidP="00A05A6F">
      <w:pPr>
        <w:pStyle w:val="Sinespaciado"/>
        <w:jc w:val="both"/>
        <w:rPr>
          <w:rFonts w:ascii="Century Gothic" w:hAnsi="Century Gothic" w:cs="Arial"/>
          <w:i/>
          <w:sz w:val="24"/>
          <w:szCs w:val="24"/>
        </w:rPr>
      </w:pPr>
    </w:p>
    <w:p w:rsidR="00774D96" w:rsidRPr="00CB1EB4" w:rsidRDefault="004704EF" w:rsidP="00A05A6F">
      <w:pPr>
        <w:pStyle w:val="Sinespaciado"/>
        <w:jc w:val="both"/>
        <w:rPr>
          <w:rFonts w:ascii="Century Gothic" w:hAnsi="Century Gothic" w:cs="Arial"/>
          <w:i/>
          <w:sz w:val="24"/>
          <w:szCs w:val="24"/>
        </w:rPr>
      </w:pPr>
      <w:r w:rsidRPr="00CB1EB4">
        <w:rPr>
          <w:rFonts w:ascii="Century Gothic" w:hAnsi="Century Gothic" w:cs="Arial"/>
          <w:i/>
          <w:sz w:val="24"/>
          <w:szCs w:val="24"/>
        </w:rPr>
        <w:t xml:space="preserve">No escapa a esta iniciativa de reformas, dejar plasmadas de manera expresa, las atribuciones mínimas fundamentales que deberán tener tanto </w:t>
      </w:r>
      <w:r w:rsidRPr="00CB1EB4">
        <w:rPr>
          <w:rFonts w:ascii="Century Gothic" w:hAnsi="Century Gothic" w:cs="Arial"/>
          <w:i/>
          <w:sz w:val="24"/>
          <w:szCs w:val="24"/>
        </w:rPr>
        <w:lastRenderedPageBreak/>
        <w:t xml:space="preserve">el Presidente del Consejo, as! como los </w:t>
      </w:r>
      <w:r w:rsidR="00A065B5" w:rsidRPr="00CB1EB4">
        <w:rPr>
          <w:rFonts w:ascii="Century Gothic" w:hAnsi="Century Gothic" w:cs="Arial"/>
          <w:i/>
          <w:sz w:val="24"/>
          <w:szCs w:val="24"/>
        </w:rPr>
        <w:t>Consejero</w:t>
      </w:r>
      <w:r w:rsidRPr="00CB1EB4">
        <w:rPr>
          <w:rFonts w:ascii="Century Gothic" w:hAnsi="Century Gothic" w:cs="Arial"/>
          <w:i/>
          <w:sz w:val="24"/>
          <w:szCs w:val="24"/>
        </w:rPr>
        <w:t>s, plasmando también las comisiones básicas que podrán presidir cada uno, dejando a las leyes secundarias y disposiciones reglamentarias, el detalle de su funcionamiento y estructura operativa.</w:t>
      </w:r>
    </w:p>
    <w:p w:rsidR="00595A6E" w:rsidRPr="00CB1EB4" w:rsidRDefault="00774D96" w:rsidP="00A05A6F">
      <w:pPr>
        <w:pStyle w:val="Sinespaciado"/>
        <w:jc w:val="both"/>
        <w:rPr>
          <w:rFonts w:ascii="Century Gothic" w:hAnsi="Century Gothic" w:cs="Arial"/>
          <w:sz w:val="24"/>
          <w:szCs w:val="24"/>
        </w:rPr>
      </w:pPr>
      <w:r w:rsidRPr="00CB1EB4">
        <w:rPr>
          <w:rFonts w:ascii="Century Gothic" w:hAnsi="Century Gothic" w:cs="Arial"/>
          <w:i/>
          <w:sz w:val="24"/>
          <w:szCs w:val="24"/>
        </w:rPr>
        <w:t>…..</w:t>
      </w:r>
      <w:r w:rsidR="00B561EC" w:rsidRPr="00CB1EB4">
        <w:rPr>
          <w:rFonts w:ascii="Century Gothic" w:hAnsi="Century Gothic" w:cs="Arial"/>
          <w:sz w:val="24"/>
          <w:szCs w:val="24"/>
        </w:rPr>
        <w:t>”</w:t>
      </w:r>
    </w:p>
    <w:p w:rsidR="00595A6E" w:rsidRPr="00CB1EB4" w:rsidRDefault="00595A6E" w:rsidP="00595A6E">
      <w:pPr>
        <w:pStyle w:val="Sinespaciado"/>
        <w:spacing w:line="276" w:lineRule="auto"/>
        <w:jc w:val="both"/>
        <w:rPr>
          <w:rFonts w:ascii="Century Gothic" w:hAnsi="Century Gothic"/>
          <w:sz w:val="24"/>
          <w:szCs w:val="24"/>
        </w:rPr>
      </w:pPr>
    </w:p>
    <w:p w:rsidR="00B67750" w:rsidRPr="00CB1EB4" w:rsidRDefault="00FD7ED2" w:rsidP="00595A6E">
      <w:pPr>
        <w:pStyle w:val="Sinespaciado"/>
        <w:spacing w:line="360" w:lineRule="auto"/>
        <w:jc w:val="both"/>
        <w:rPr>
          <w:rFonts w:ascii="Century Gothic" w:hAnsi="Century Gothic" w:cs="Arial"/>
          <w:sz w:val="24"/>
          <w:szCs w:val="24"/>
        </w:rPr>
      </w:pPr>
      <w:r w:rsidRPr="00CB1EB4">
        <w:rPr>
          <w:rFonts w:ascii="Century Gothic" w:hAnsi="Century Gothic" w:cs="Arial"/>
          <w:b/>
          <w:bCs/>
          <w:sz w:val="24"/>
          <w:szCs w:val="24"/>
        </w:rPr>
        <w:t>3.</w:t>
      </w:r>
      <w:r w:rsidR="0028692B" w:rsidRPr="00CB1EB4">
        <w:rPr>
          <w:rFonts w:ascii="Century Gothic" w:hAnsi="Century Gothic" w:cs="Arial"/>
          <w:sz w:val="24"/>
          <w:szCs w:val="24"/>
        </w:rPr>
        <w:t>En ese contexto l</w:t>
      </w:r>
      <w:r w:rsidRPr="00CB1EB4">
        <w:rPr>
          <w:rFonts w:ascii="Century Gothic" w:hAnsi="Century Gothic" w:cs="Arial"/>
          <w:sz w:val="24"/>
          <w:szCs w:val="24"/>
        </w:rPr>
        <w:t>a</w:t>
      </w:r>
      <w:r w:rsidR="00141CF7" w:rsidRPr="00CB1EB4">
        <w:rPr>
          <w:rFonts w:ascii="Century Gothic" w:hAnsi="Century Gothic" w:cs="Arial"/>
          <w:sz w:val="24"/>
          <w:szCs w:val="24"/>
        </w:rPr>
        <w:t xml:space="preserve"> iniciativa propuesta por el Diputado Miguel Francisco La Torre </w:t>
      </w:r>
      <w:r w:rsidRPr="00CB1EB4">
        <w:rPr>
          <w:rFonts w:ascii="Century Gothic" w:hAnsi="Century Gothic" w:cs="Arial"/>
          <w:sz w:val="24"/>
          <w:szCs w:val="24"/>
        </w:rPr>
        <w:t>Sáenz, expone</w:t>
      </w:r>
      <w:r w:rsidR="00141CF7" w:rsidRPr="00CB1EB4">
        <w:rPr>
          <w:rFonts w:ascii="Century Gothic" w:hAnsi="Century Gothic" w:cs="Arial"/>
          <w:sz w:val="24"/>
          <w:szCs w:val="24"/>
        </w:rPr>
        <w:t xml:space="preserve"> realizar reformas a la </w:t>
      </w:r>
      <w:r w:rsidR="00213645" w:rsidRPr="00CB1EB4">
        <w:rPr>
          <w:rFonts w:ascii="Century Gothic" w:hAnsi="Century Gothic" w:cs="Arial"/>
          <w:sz w:val="24"/>
          <w:szCs w:val="24"/>
        </w:rPr>
        <w:t>Constitución Política del Estado</w:t>
      </w:r>
      <w:r w:rsidR="0028692B" w:rsidRPr="00CB1EB4">
        <w:rPr>
          <w:rFonts w:ascii="Century Gothic" w:hAnsi="Century Gothic" w:cs="Arial"/>
          <w:sz w:val="24"/>
          <w:szCs w:val="24"/>
        </w:rPr>
        <w:t xml:space="preserve"> de Chihuahua</w:t>
      </w:r>
      <w:r w:rsidR="00141CF7" w:rsidRPr="00CB1EB4">
        <w:rPr>
          <w:rFonts w:ascii="Century Gothic" w:hAnsi="Century Gothic" w:cs="Arial"/>
          <w:sz w:val="24"/>
          <w:szCs w:val="24"/>
        </w:rPr>
        <w:t xml:space="preserve">, </w:t>
      </w:r>
      <w:r w:rsidR="0028692B" w:rsidRPr="00CB1EB4">
        <w:rPr>
          <w:rFonts w:ascii="Century Gothic" w:hAnsi="Century Gothic" w:cs="Arial"/>
          <w:sz w:val="24"/>
          <w:szCs w:val="24"/>
        </w:rPr>
        <w:t>respecto al Poder Judicial Estatal, de</w:t>
      </w:r>
      <w:r w:rsidR="00141CF7" w:rsidRPr="00CB1EB4">
        <w:rPr>
          <w:rFonts w:ascii="Century Gothic" w:hAnsi="Century Gothic" w:cs="Arial"/>
          <w:sz w:val="24"/>
          <w:szCs w:val="24"/>
        </w:rPr>
        <w:t xml:space="preserve"> la siguiente </w:t>
      </w:r>
      <w:r w:rsidR="0028692B" w:rsidRPr="00CB1EB4">
        <w:rPr>
          <w:rFonts w:ascii="Century Gothic" w:hAnsi="Century Gothic" w:cs="Arial"/>
          <w:sz w:val="24"/>
          <w:szCs w:val="24"/>
        </w:rPr>
        <w:t>forma</w:t>
      </w:r>
      <w:r w:rsidR="00141CF7" w:rsidRPr="00CB1EB4">
        <w:rPr>
          <w:rFonts w:ascii="Century Gothic" w:hAnsi="Century Gothic" w:cs="Arial"/>
          <w:sz w:val="24"/>
          <w:szCs w:val="24"/>
        </w:rPr>
        <w:t>:</w:t>
      </w:r>
    </w:p>
    <w:p w:rsidR="00595A6E" w:rsidRPr="00CB1EB4" w:rsidRDefault="00595A6E" w:rsidP="00595A6E">
      <w:pPr>
        <w:pStyle w:val="Sinespaciado"/>
        <w:spacing w:line="276" w:lineRule="auto"/>
        <w:jc w:val="both"/>
        <w:rPr>
          <w:rFonts w:ascii="Century Gothic" w:hAnsi="Century Gothic" w:cs="Arial"/>
          <w:sz w:val="24"/>
          <w:szCs w:val="24"/>
        </w:rPr>
      </w:pPr>
    </w:p>
    <w:tbl>
      <w:tblPr>
        <w:tblStyle w:val="Tablaconcuadrcula"/>
        <w:tblW w:w="0" w:type="auto"/>
        <w:tblLook w:val="04A0"/>
      </w:tblPr>
      <w:tblGrid>
        <w:gridCol w:w="4527"/>
        <w:gridCol w:w="4527"/>
      </w:tblGrid>
      <w:tr w:rsidR="00B67750" w:rsidRPr="00A56A2C" w:rsidTr="008653ED">
        <w:tc>
          <w:tcPr>
            <w:tcW w:w="4527" w:type="dxa"/>
            <w:shd w:val="clear" w:color="auto" w:fill="DAEEF3" w:themeFill="accent5" w:themeFillTint="33"/>
          </w:tcPr>
          <w:p w:rsidR="00B67750" w:rsidRPr="00A56A2C" w:rsidRDefault="00A44EF3" w:rsidP="00A44EF3">
            <w:pPr>
              <w:jc w:val="center"/>
              <w:rPr>
                <w:rFonts w:ascii="Arial Narrow" w:hAnsi="Arial Narrow" w:cs="Arial"/>
                <w:b/>
                <w:i/>
                <w:sz w:val="16"/>
                <w:szCs w:val="18"/>
              </w:rPr>
            </w:pPr>
            <w:r w:rsidRPr="00A56A2C">
              <w:rPr>
                <w:rFonts w:ascii="Arial Narrow" w:hAnsi="Arial Narrow" w:cs="Arial"/>
                <w:b/>
                <w:i/>
                <w:sz w:val="16"/>
                <w:szCs w:val="18"/>
              </w:rPr>
              <w:t xml:space="preserve">TEXTO CONSTITUCIONAL </w:t>
            </w:r>
            <w:r w:rsidR="00B67750" w:rsidRPr="00A56A2C">
              <w:rPr>
                <w:rFonts w:ascii="Arial Narrow" w:hAnsi="Arial Narrow" w:cs="Arial"/>
                <w:b/>
                <w:i/>
                <w:sz w:val="16"/>
                <w:szCs w:val="18"/>
              </w:rPr>
              <w:t>VIGENTE</w:t>
            </w:r>
          </w:p>
        </w:tc>
        <w:tc>
          <w:tcPr>
            <w:tcW w:w="4527" w:type="dxa"/>
            <w:shd w:val="clear" w:color="auto" w:fill="DAEEF3" w:themeFill="accent5" w:themeFillTint="33"/>
          </w:tcPr>
          <w:p w:rsidR="00B67750" w:rsidRPr="00A56A2C" w:rsidRDefault="00B67750" w:rsidP="00737918">
            <w:pPr>
              <w:jc w:val="center"/>
              <w:rPr>
                <w:rFonts w:ascii="Arial Narrow" w:hAnsi="Arial Narrow" w:cs="Arial"/>
                <w:b/>
                <w:i/>
                <w:sz w:val="16"/>
                <w:szCs w:val="18"/>
              </w:rPr>
            </w:pPr>
            <w:r w:rsidRPr="00A56A2C">
              <w:rPr>
                <w:rFonts w:ascii="Arial Narrow" w:hAnsi="Arial Narrow" w:cs="Arial"/>
                <w:b/>
                <w:i/>
                <w:sz w:val="16"/>
                <w:szCs w:val="18"/>
              </w:rPr>
              <w:t>PROPUESTA DE REFORMA</w:t>
            </w:r>
          </w:p>
        </w:tc>
      </w:tr>
      <w:tr w:rsidR="008653ED" w:rsidRPr="00A56A2C" w:rsidTr="008653ED">
        <w:tc>
          <w:tcPr>
            <w:tcW w:w="4527" w:type="dxa"/>
            <w:shd w:val="clear" w:color="auto" w:fill="auto"/>
          </w:tcPr>
          <w:p w:rsidR="00A44EF3" w:rsidRPr="00A56A2C" w:rsidRDefault="00A44EF3" w:rsidP="00A44EF3">
            <w:pPr>
              <w:jc w:val="center"/>
              <w:rPr>
                <w:rFonts w:ascii="Arial Narrow" w:hAnsi="Arial Narrow" w:cs="Arial"/>
                <w:b/>
                <w:sz w:val="16"/>
                <w:szCs w:val="18"/>
              </w:rPr>
            </w:pPr>
          </w:p>
          <w:p w:rsidR="00A44EF3" w:rsidRPr="00A56A2C" w:rsidRDefault="00A44EF3" w:rsidP="00A44EF3">
            <w:pPr>
              <w:jc w:val="center"/>
              <w:rPr>
                <w:rFonts w:ascii="Arial Narrow" w:hAnsi="Arial Narrow" w:cs="Arial"/>
                <w:b/>
                <w:sz w:val="16"/>
                <w:szCs w:val="18"/>
              </w:rPr>
            </w:pPr>
            <w:r w:rsidRPr="00A56A2C">
              <w:rPr>
                <w:rFonts w:ascii="Arial Narrow" w:hAnsi="Arial Narrow" w:cs="Arial"/>
                <w:b/>
                <w:sz w:val="16"/>
                <w:szCs w:val="18"/>
              </w:rPr>
              <w:t>TITULO IX</w:t>
            </w:r>
          </w:p>
          <w:p w:rsidR="00A44EF3" w:rsidRPr="00A56A2C" w:rsidRDefault="00A44EF3" w:rsidP="00A44EF3">
            <w:pPr>
              <w:jc w:val="center"/>
              <w:rPr>
                <w:rFonts w:ascii="Arial Narrow" w:hAnsi="Arial Narrow" w:cs="Arial"/>
                <w:sz w:val="16"/>
                <w:szCs w:val="18"/>
              </w:rPr>
            </w:pPr>
            <w:r w:rsidRPr="00A56A2C">
              <w:rPr>
                <w:rFonts w:ascii="Arial Narrow" w:hAnsi="Arial Narrow" w:cs="Arial"/>
                <w:sz w:val="16"/>
                <w:szCs w:val="18"/>
              </w:rPr>
              <w:t>DEL PODER JUDICIAL</w:t>
            </w:r>
          </w:p>
          <w:p w:rsidR="00A44EF3" w:rsidRPr="00A56A2C" w:rsidRDefault="00A44EF3" w:rsidP="00A44EF3">
            <w:pPr>
              <w:jc w:val="center"/>
              <w:rPr>
                <w:rFonts w:ascii="Arial Narrow" w:hAnsi="Arial Narrow" w:cs="Arial"/>
                <w:b/>
                <w:sz w:val="16"/>
                <w:szCs w:val="18"/>
              </w:rPr>
            </w:pPr>
            <w:r w:rsidRPr="00A56A2C">
              <w:rPr>
                <w:rFonts w:ascii="Arial Narrow" w:hAnsi="Arial Narrow" w:cs="Arial"/>
                <w:b/>
                <w:sz w:val="16"/>
                <w:szCs w:val="18"/>
              </w:rPr>
              <w:t>CAPITULO I</w:t>
            </w:r>
          </w:p>
          <w:p w:rsidR="008653ED" w:rsidRPr="00A56A2C" w:rsidRDefault="00A44EF3" w:rsidP="00A44EF3">
            <w:pPr>
              <w:jc w:val="center"/>
              <w:rPr>
                <w:rFonts w:ascii="Arial Narrow" w:hAnsi="Arial Narrow" w:cs="Arial"/>
                <w:sz w:val="16"/>
                <w:szCs w:val="18"/>
              </w:rPr>
            </w:pPr>
            <w:r w:rsidRPr="00A56A2C">
              <w:rPr>
                <w:rFonts w:ascii="Arial Narrow" w:hAnsi="Arial Narrow" w:cs="Arial"/>
                <w:sz w:val="16"/>
                <w:szCs w:val="18"/>
              </w:rPr>
              <w:t>DISPOSICIONES GENERALES</w:t>
            </w:r>
          </w:p>
          <w:p w:rsidR="00A44EF3" w:rsidRPr="00A56A2C" w:rsidRDefault="00A44EF3" w:rsidP="00A44EF3">
            <w:pPr>
              <w:jc w:val="center"/>
              <w:rPr>
                <w:rFonts w:ascii="Arial Narrow" w:hAnsi="Arial Narrow" w:cs="Arial"/>
                <w:sz w:val="16"/>
                <w:szCs w:val="18"/>
              </w:rPr>
            </w:pPr>
          </w:p>
        </w:tc>
        <w:tc>
          <w:tcPr>
            <w:tcW w:w="4527" w:type="dxa"/>
            <w:shd w:val="clear" w:color="auto" w:fill="auto"/>
          </w:tcPr>
          <w:p w:rsidR="00A44EF3" w:rsidRPr="00A56A2C" w:rsidRDefault="00A44EF3" w:rsidP="00A44EF3">
            <w:pPr>
              <w:jc w:val="center"/>
              <w:rPr>
                <w:rFonts w:ascii="Arial Narrow" w:hAnsi="Arial Narrow" w:cs="Arial"/>
                <w:b/>
                <w:sz w:val="16"/>
                <w:szCs w:val="18"/>
              </w:rPr>
            </w:pPr>
          </w:p>
          <w:p w:rsidR="00A44EF3" w:rsidRPr="00A56A2C" w:rsidRDefault="00A44EF3" w:rsidP="00A44EF3">
            <w:pPr>
              <w:jc w:val="center"/>
              <w:rPr>
                <w:rFonts w:ascii="Arial Narrow" w:hAnsi="Arial Narrow" w:cs="Arial"/>
                <w:b/>
                <w:sz w:val="16"/>
                <w:szCs w:val="18"/>
              </w:rPr>
            </w:pPr>
            <w:r w:rsidRPr="00A56A2C">
              <w:rPr>
                <w:rFonts w:ascii="Arial Narrow" w:hAnsi="Arial Narrow" w:cs="Arial"/>
                <w:b/>
                <w:sz w:val="16"/>
                <w:szCs w:val="18"/>
              </w:rPr>
              <w:t>TITULO IX</w:t>
            </w:r>
          </w:p>
          <w:p w:rsidR="00A44EF3" w:rsidRPr="00A56A2C" w:rsidRDefault="00A44EF3" w:rsidP="00A44EF3">
            <w:pPr>
              <w:jc w:val="center"/>
              <w:rPr>
                <w:rFonts w:ascii="Arial Narrow" w:hAnsi="Arial Narrow" w:cs="Arial"/>
                <w:sz w:val="16"/>
                <w:szCs w:val="18"/>
              </w:rPr>
            </w:pPr>
            <w:r w:rsidRPr="00A56A2C">
              <w:rPr>
                <w:rFonts w:ascii="Arial Narrow" w:hAnsi="Arial Narrow" w:cs="Arial"/>
                <w:sz w:val="16"/>
                <w:szCs w:val="18"/>
              </w:rPr>
              <w:t>DEL PODER JUDICIAL</w:t>
            </w:r>
          </w:p>
          <w:p w:rsidR="00A44EF3" w:rsidRPr="00A56A2C" w:rsidRDefault="00A44EF3" w:rsidP="00A44EF3">
            <w:pPr>
              <w:jc w:val="center"/>
              <w:rPr>
                <w:rFonts w:ascii="Arial Narrow" w:hAnsi="Arial Narrow" w:cs="Arial"/>
                <w:b/>
                <w:sz w:val="16"/>
                <w:szCs w:val="18"/>
              </w:rPr>
            </w:pPr>
            <w:r w:rsidRPr="00A56A2C">
              <w:rPr>
                <w:rFonts w:ascii="Arial Narrow" w:hAnsi="Arial Narrow" w:cs="Arial"/>
                <w:b/>
                <w:sz w:val="16"/>
                <w:szCs w:val="18"/>
              </w:rPr>
              <w:t>CAPITULO I</w:t>
            </w:r>
          </w:p>
          <w:p w:rsidR="00A44EF3" w:rsidRPr="00A56A2C" w:rsidRDefault="00A44EF3" w:rsidP="00A44EF3">
            <w:pPr>
              <w:jc w:val="center"/>
              <w:rPr>
                <w:rFonts w:ascii="Arial Narrow" w:hAnsi="Arial Narrow" w:cs="Arial"/>
                <w:sz w:val="16"/>
                <w:szCs w:val="18"/>
              </w:rPr>
            </w:pPr>
            <w:r w:rsidRPr="00A56A2C">
              <w:rPr>
                <w:rFonts w:ascii="Arial Narrow" w:hAnsi="Arial Narrow" w:cs="Arial"/>
                <w:sz w:val="16"/>
                <w:szCs w:val="18"/>
              </w:rPr>
              <w:t>DISPOSICIONES GENERALES</w:t>
            </w:r>
          </w:p>
          <w:p w:rsidR="008653ED" w:rsidRPr="00A56A2C" w:rsidRDefault="008653ED" w:rsidP="00737918">
            <w:pPr>
              <w:jc w:val="center"/>
              <w:rPr>
                <w:rFonts w:ascii="Arial Narrow" w:hAnsi="Arial Narrow" w:cs="Arial"/>
                <w:b/>
                <w:i/>
                <w:sz w:val="16"/>
                <w:szCs w:val="18"/>
              </w:rPr>
            </w:pPr>
          </w:p>
        </w:tc>
      </w:tr>
      <w:tr w:rsidR="00B67750" w:rsidRPr="00A56A2C" w:rsidTr="00141B12">
        <w:tc>
          <w:tcPr>
            <w:tcW w:w="4527" w:type="dxa"/>
          </w:tcPr>
          <w:p w:rsidR="008653ED" w:rsidRPr="00A56A2C" w:rsidRDefault="008653ED" w:rsidP="00737918">
            <w:pPr>
              <w:jc w:val="both"/>
              <w:rPr>
                <w:rFonts w:ascii="Arial Narrow" w:hAnsi="Arial Narrow" w:cs="Arial"/>
                <w:b/>
                <w:sz w:val="16"/>
                <w:szCs w:val="18"/>
              </w:rPr>
            </w:pPr>
          </w:p>
          <w:p w:rsidR="00B67750" w:rsidRPr="00A56A2C" w:rsidRDefault="00141B12" w:rsidP="00737918">
            <w:pPr>
              <w:jc w:val="both"/>
              <w:rPr>
                <w:rFonts w:ascii="Arial Narrow" w:hAnsi="Arial Narrow" w:cs="Arial"/>
                <w:sz w:val="16"/>
                <w:szCs w:val="18"/>
              </w:rPr>
            </w:pPr>
            <w:r w:rsidRPr="00A56A2C">
              <w:rPr>
                <w:rFonts w:ascii="Arial Narrow" w:hAnsi="Arial Narrow" w:cs="Arial"/>
                <w:b/>
                <w:sz w:val="16"/>
                <w:szCs w:val="18"/>
              </w:rPr>
              <w:t>ARTÍCULO 99</w:t>
            </w:r>
            <w:r w:rsidRPr="00A56A2C">
              <w:rPr>
                <w:rFonts w:ascii="Arial Narrow" w:hAnsi="Arial Narrow" w:cs="Arial"/>
                <w:sz w:val="16"/>
                <w:szCs w:val="18"/>
              </w:rPr>
              <w:t>. La potestad de aplicar las leyes del fuero común en materia civil, familiar, penal, de justicia para adolescentes, fiscal, administrativa, de extinción de dominio y justicia alternativa, en el territorio del Estado, corresponde al Poder Judicial, salvo las excepciones previstas en la ley. Lo anterior sin perjuicio de las potestades que deriven de otros ordenamientos. [</w:t>
            </w:r>
            <w:r w:rsidRPr="00A56A2C">
              <w:rPr>
                <w:rFonts w:ascii="Arial Narrow" w:hAnsi="Arial Narrow" w:cs="Arial"/>
                <w:i/>
                <w:sz w:val="14"/>
                <w:szCs w:val="18"/>
              </w:rPr>
              <w:t>Artículo reformado mediante Decreto No. 579- 2014 I P.O. publicado en el P.O.E. No. 84 del 18 de octubre de 2014</w:t>
            </w:r>
            <w:r w:rsidRPr="00A56A2C">
              <w:rPr>
                <w:rFonts w:ascii="Arial Narrow" w:hAnsi="Arial Narrow" w:cs="Arial"/>
                <w:sz w:val="16"/>
                <w:szCs w:val="18"/>
              </w:rPr>
              <w:t>]</w:t>
            </w:r>
          </w:p>
        </w:tc>
        <w:tc>
          <w:tcPr>
            <w:tcW w:w="4527" w:type="dxa"/>
          </w:tcPr>
          <w:p w:rsidR="008653ED" w:rsidRPr="00A56A2C" w:rsidRDefault="008653ED" w:rsidP="00737918">
            <w:pPr>
              <w:jc w:val="both"/>
              <w:rPr>
                <w:rFonts w:ascii="Arial Narrow" w:hAnsi="Arial Narrow" w:cs="Arial"/>
                <w:b/>
                <w:i/>
                <w:sz w:val="16"/>
                <w:szCs w:val="18"/>
                <w:lang w:val="es-ES"/>
              </w:rPr>
            </w:pPr>
          </w:p>
          <w:p w:rsidR="00141B12" w:rsidRPr="00A56A2C" w:rsidRDefault="00BB1FDA" w:rsidP="00737918">
            <w:pPr>
              <w:jc w:val="both"/>
              <w:rPr>
                <w:rFonts w:ascii="Arial Narrow" w:hAnsi="Arial Narrow" w:cs="Arial"/>
                <w:b/>
                <w:i/>
                <w:sz w:val="16"/>
                <w:szCs w:val="18"/>
                <w:lang w:val="es-ES"/>
              </w:rPr>
            </w:pPr>
            <w:r w:rsidRPr="00A56A2C">
              <w:rPr>
                <w:rFonts w:ascii="Arial Narrow" w:hAnsi="Arial Narrow" w:cs="Arial"/>
                <w:b/>
                <w:i/>
                <w:sz w:val="16"/>
                <w:szCs w:val="18"/>
                <w:lang w:val="es-ES"/>
              </w:rPr>
              <w:t xml:space="preserve">Artículo </w:t>
            </w:r>
            <w:r w:rsidR="00141B12" w:rsidRPr="00A56A2C">
              <w:rPr>
                <w:rFonts w:ascii="Arial Narrow" w:hAnsi="Arial Narrow" w:cs="Arial"/>
                <w:b/>
                <w:i/>
                <w:sz w:val="16"/>
                <w:szCs w:val="18"/>
                <w:lang w:val="es-ES"/>
              </w:rPr>
              <w:t>99.- Corresponde al Poder Judicial dirimir toda controversia que se suscite con motivo de la aplicación de la legislación del Estado, y las que se originen dentro de su territorio, con motivo de leyes del orden federal, cuando así lo autoricen dichos ordenamientos, sujetándose para ello a todo procedimientos que al efecto establezcan, así como resolver las cuestiones en que deba intervenir cuando no exista contienda entre las partes.</w:t>
            </w:r>
          </w:p>
          <w:p w:rsidR="00141B12" w:rsidRPr="00A56A2C" w:rsidRDefault="00141B12" w:rsidP="00737918">
            <w:pPr>
              <w:jc w:val="both"/>
              <w:rPr>
                <w:rFonts w:ascii="Arial Narrow" w:hAnsi="Arial Narrow" w:cs="Arial"/>
                <w:b/>
                <w:i/>
                <w:sz w:val="16"/>
                <w:szCs w:val="18"/>
                <w:lang w:val="es-ES"/>
              </w:rPr>
            </w:pPr>
          </w:p>
          <w:p w:rsidR="00141B12" w:rsidRPr="00A56A2C" w:rsidRDefault="00141B12" w:rsidP="00737918">
            <w:pPr>
              <w:jc w:val="both"/>
              <w:rPr>
                <w:rFonts w:ascii="Arial Narrow" w:hAnsi="Arial Narrow" w:cs="Arial"/>
                <w:b/>
                <w:i/>
                <w:sz w:val="16"/>
                <w:szCs w:val="18"/>
                <w:lang w:val="es-ES"/>
              </w:rPr>
            </w:pPr>
            <w:r w:rsidRPr="00A56A2C">
              <w:rPr>
                <w:rFonts w:ascii="Arial Narrow" w:hAnsi="Arial Narrow" w:cs="Arial"/>
                <w:b/>
                <w:i/>
                <w:sz w:val="16"/>
                <w:szCs w:val="18"/>
                <w:lang w:val="es-ES"/>
              </w:rPr>
              <w:t xml:space="preserve">Los </w:t>
            </w:r>
            <w:r w:rsidR="00A065B5" w:rsidRPr="00A56A2C">
              <w:rPr>
                <w:rFonts w:ascii="Arial Narrow" w:hAnsi="Arial Narrow" w:cs="Arial"/>
                <w:b/>
                <w:i/>
                <w:sz w:val="16"/>
                <w:szCs w:val="18"/>
                <w:lang w:val="es-ES"/>
              </w:rPr>
              <w:t>Magistrados</w:t>
            </w:r>
            <w:r w:rsidRPr="00A56A2C">
              <w:rPr>
                <w:rFonts w:ascii="Arial Narrow" w:hAnsi="Arial Narrow" w:cs="Arial"/>
                <w:b/>
                <w:i/>
                <w:sz w:val="16"/>
                <w:szCs w:val="18"/>
                <w:lang w:val="es-ES"/>
              </w:rPr>
              <w:t xml:space="preserve">, Jueces y </w:t>
            </w:r>
            <w:r w:rsidR="00A065B5" w:rsidRPr="00A56A2C">
              <w:rPr>
                <w:rFonts w:ascii="Arial Narrow" w:hAnsi="Arial Narrow" w:cs="Arial"/>
                <w:b/>
                <w:i/>
                <w:sz w:val="16"/>
                <w:szCs w:val="18"/>
                <w:lang w:val="es-ES"/>
              </w:rPr>
              <w:t>Consejero</w:t>
            </w:r>
            <w:r w:rsidRPr="00A56A2C">
              <w:rPr>
                <w:rFonts w:ascii="Arial Narrow" w:hAnsi="Arial Narrow" w:cs="Arial"/>
                <w:b/>
                <w:i/>
                <w:sz w:val="16"/>
                <w:szCs w:val="18"/>
                <w:lang w:val="es-ES"/>
              </w:rPr>
              <w:t>s de la Judicatura, percibirán una remuneración adecuada e irrenunciable, la cual no podrá ser disminuida durante su encargo y sólo podrán ser destituidos en los casos que determinen este Constitución o las leyes.</w:t>
            </w:r>
          </w:p>
          <w:p w:rsidR="00141B12" w:rsidRPr="00A56A2C" w:rsidRDefault="00141B12" w:rsidP="00737918">
            <w:pPr>
              <w:jc w:val="both"/>
              <w:rPr>
                <w:rFonts w:ascii="Arial Narrow" w:hAnsi="Arial Narrow" w:cs="Arial"/>
                <w:b/>
                <w:i/>
                <w:sz w:val="16"/>
                <w:szCs w:val="18"/>
                <w:lang w:val="es-ES"/>
              </w:rPr>
            </w:pPr>
          </w:p>
          <w:p w:rsidR="00BB1FDA"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Los servidores públicos del Poder Judicial, estando en funciones o disfrutando de licencia con goce de sueldo, no podrán desempeñar otro cargo, empleo o comisión, que fueren retribuidos, salvo los de docencia y fuera del horario del despacho de los asuntos del Poder Judicial. </w:t>
            </w:r>
          </w:p>
          <w:p w:rsidR="00BB1FDA" w:rsidRPr="00A56A2C" w:rsidRDefault="00BB1FDA" w:rsidP="00737918">
            <w:pPr>
              <w:jc w:val="both"/>
              <w:rPr>
                <w:rFonts w:ascii="Arial Narrow" w:hAnsi="Arial Narrow"/>
                <w:b/>
                <w:i/>
                <w:sz w:val="16"/>
                <w:szCs w:val="18"/>
              </w:rPr>
            </w:pPr>
          </w:p>
          <w:p w:rsidR="00BB1FDA"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Los </w:t>
            </w:r>
            <w:r w:rsidR="00A065B5" w:rsidRPr="00A56A2C">
              <w:rPr>
                <w:rFonts w:ascii="Arial Narrow" w:hAnsi="Arial Narrow"/>
                <w:b/>
                <w:i/>
                <w:sz w:val="16"/>
                <w:szCs w:val="18"/>
              </w:rPr>
              <w:t>Magistrados</w:t>
            </w:r>
            <w:r w:rsidRPr="00A56A2C">
              <w:rPr>
                <w:rFonts w:ascii="Arial Narrow" w:hAnsi="Arial Narrow"/>
                <w:b/>
                <w:i/>
                <w:sz w:val="16"/>
                <w:szCs w:val="18"/>
              </w:rPr>
              <w:t xml:space="preserve"> y </w:t>
            </w:r>
            <w:r w:rsidR="00A065B5" w:rsidRPr="00A56A2C">
              <w:rPr>
                <w:rFonts w:ascii="Arial Narrow" w:hAnsi="Arial Narrow"/>
                <w:b/>
                <w:i/>
                <w:sz w:val="16"/>
                <w:szCs w:val="18"/>
              </w:rPr>
              <w:t>Consejero</w:t>
            </w:r>
            <w:r w:rsidRPr="00A56A2C">
              <w:rPr>
                <w:rFonts w:ascii="Arial Narrow" w:hAnsi="Arial Narrow"/>
                <w:b/>
                <w:i/>
                <w:sz w:val="16"/>
                <w:szCs w:val="18"/>
              </w:rPr>
              <w:t xml:space="preserve">s de la Judicatura designados por el Tribunal Superior de Justicia no podrán, durante el tiempo que gocen de un haber de retiro, actuar como patronos, abogados o representantes en cualquier proceso ante los órganos del Poder Judicial del Estado. </w:t>
            </w:r>
          </w:p>
          <w:p w:rsidR="00BB1FDA" w:rsidRPr="00A56A2C" w:rsidRDefault="00BB1FDA" w:rsidP="00737918">
            <w:pPr>
              <w:jc w:val="both"/>
              <w:rPr>
                <w:rFonts w:ascii="Arial Narrow" w:hAnsi="Arial Narrow"/>
                <w:b/>
                <w:i/>
                <w:sz w:val="16"/>
                <w:szCs w:val="18"/>
              </w:rPr>
            </w:pPr>
          </w:p>
          <w:p w:rsidR="00B67750" w:rsidRPr="00A56A2C" w:rsidRDefault="003334DA" w:rsidP="00737918">
            <w:pPr>
              <w:jc w:val="both"/>
              <w:rPr>
                <w:rFonts w:ascii="Arial Narrow" w:hAnsi="Arial Narrow"/>
                <w:b/>
                <w:i/>
                <w:sz w:val="16"/>
                <w:szCs w:val="18"/>
              </w:rPr>
            </w:pPr>
            <w:r w:rsidRPr="00A56A2C">
              <w:rPr>
                <w:rFonts w:ascii="Arial Narrow" w:hAnsi="Arial Narrow"/>
                <w:b/>
                <w:i/>
                <w:sz w:val="16"/>
                <w:szCs w:val="18"/>
              </w:rPr>
              <w:t>En la integración del Tribunal Superior de Justicia, del Consejo de la Judicatura, de los Juzgados y de cualquier cargo dentro del Poder Judicial del Estado, deberá privilegiarse que sea una institución paritaria, con igualdad de oportunidades para mujeres y hombres.</w:t>
            </w:r>
          </w:p>
          <w:p w:rsidR="00BB1FDA" w:rsidRPr="00A56A2C" w:rsidRDefault="00BB1FDA" w:rsidP="00737918">
            <w:pPr>
              <w:jc w:val="both"/>
              <w:rPr>
                <w:rFonts w:ascii="Arial Narrow" w:hAnsi="Arial Narrow" w:cs="Arial"/>
                <w:b/>
                <w:i/>
                <w:sz w:val="16"/>
                <w:szCs w:val="18"/>
                <w:lang w:val="es-ES"/>
              </w:rPr>
            </w:pPr>
          </w:p>
        </w:tc>
      </w:tr>
      <w:tr w:rsidR="00244D90" w:rsidRPr="00A56A2C" w:rsidTr="00EE7BAF">
        <w:tc>
          <w:tcPr>
            <w:tcW w:w="4527" w:type="dxa"/>
            <w:shd w:val="clear" w:color="auto" w:fill="DBE5F1" w:themeFill="accent1" w:themeFillTint="33"/>
          </w:tcPr>
          <w:p w:rsidR="00244D90" w:rsidRPr="00A56A2C" w:rsidRDefault="00244D90" w:rsidP="00737918">
            <w:pPr>
              <w:jc w:val="both"/>
              <w:rPr>
                <w:rFonts w:ascii="Arial Narrow" w:hAnsi="Arial Narrow" w:cs="Arial"/>
                <w:b/>
                <w:sz w:val="16"/>
                <w:szCs w:val="18"/>
              </w:rPr>
            </w:pPr>
          </w:p>
        </w:tc>
        <w:tc>
          <w:tcPr>
            <w:tcW w:w="4527" w:type="dxa"/>
            <w:shd w:val="clear" w:color="auto" w:fill="DBE5F1" w:themeFill="accent1" w:themeFillTint="33"/>
          </w:tcPr>
          <w:p w:rsidR="00244D90" w:rsidRPr="00A56A2C" w:rsidRDefault="00244D90" w:rsidP="00737918">
            <w:pPr>
              <w:jc w:val="both"/>
              <w:rPr>
                <w:rFonts w:ascii="Arial Narrow" w:hAnsi="Arial Narrow" w:cs="Arial"/>
                <w:b/>
                <w:sz w:val="16"/>
                <w:szCs w:val="18"/>
                <w:lang w:val="es-ES"/>
              </w:rPr>
            </w:pPr>
          </w:p>
        </w:tc>
      </w:tr>
      <w:tr w:rsidR="00B67750" w:rsidRPr="00A56A2C" w:rsidTr="00141B12">
        <w:tc>
          <w:tcPr>
            <w:tcW w:w="4527" w:type="dxa"/>
          </w:tcPr>
          <w:p w:rsidR="004704EF" w:rsidRPr="00A56A2C" w:rsidRDefault="004704EF" w:rsidP="00737918">
            <w:pPr>
              <w:jc w:val="center"/>
              <w:rPr>
                <w:rFonts w:ascii="Arial Narrow" w:hAnsi="Arial Narrow" w:cs="Arial"/>
                <w:b/>
                <w:sz w:val="16"/>
                <w:szCs w:val="18"/>
              </w:rPr>
            </w:pPr>
          </w:p>
          <w:p w:rsidR="004704EF" w:rsidRPr="00A56A2C" w:rsidRDefault="004704EF" w:rsidP="00BB1FDA">
            <w:pPr>
              <w:jc w:val="center"/>
              <w:rPr>
                <w:rFonts w:ascii="Arial Narrow" w:hAnsi="Arial Narrow" w:cs="Arial"/>
                <w:i/>
                <w:sz w:val="16"/>
                <w:szCs w:val="18"/>
                <w:u w:val="single"/>
              </w:rPr>
            </w:pPr>
          </w:p>
        </w:tc>
        <w:tc>
          <w:tcPr>
            <w:tcW w:w="4527" w:type="dxa"/>
          </w:tcPr>
          <w:p w:rsidR="004704EF" w:rsidRPr="00A56A2C" w:rsidRDefault="004704EF" w:rsidP="00737918">
            <w:pPr>
              <w:jc w:val="center"/>
              <w:rPr>
                <w:rFonts w:ascii="Arial Narrow" w:hAnsi="Arial Narrow" w:cs="Arial"/>
                <w:sz w:val="16"/>
                <w:szCs w:val="18"/>
              </w:rPr>
            </w:pPr>
          </w:p>
          <w:p w:rsidR="007F6DB9" w:rsidRPr="00A56A2C" w:rsidRDefault="007F6DB9" w:rsidP="00737918">
            <w:pPr>
              <w:jc w:val="center"/>
              <w:rPr>
                <w:rFonts w:ascii="Arial Narrow" w:hAnsi="Arial Narrow" w:cs="Arial"/>
                <w:b/>
                <w:i/>
                <w:sz w:val="16"/>
                <w:szCs w:val="18"/>
              </w:rPr>
            </w:pPr>
            <w:r w:rsidRPr="00A56A2C">
              <w:rPr>
                <w:rFonts w:ascii="Arial Narrow" w:hAnsi="Arial Narrow" w:cs="Arial"/>
                <w:b/>
                <w:i/>
                <w:sz w:val="16"/>
                <w:szCs w:val="18"/>
              </w:rPr>
              <w:t>CAPITULO II</w:t>
            </w:r>
          </w:p>
          <w:p w:rsidR="007F6DB9" w:rsidRPr="00A56A2C" w:rsidRDefault="007F6DB9" w:rsidP="00737918">
            <w:pPr>
              <w:jc w:val="center"/>
              <w:rPr>
                <w:rFonts w:ascii="Arial Narrow" w:hAnsi="Arial Narrow" w:cs="Arial"/>
                <w:b/>
                <w:i/>
                <w:sz w:val="16"/>
                <w:szCs w:val="18"/>
              </w:rPr>
            </w:pPr>
            <w:r w:rsidRPr="00A56A2C">
              <w:rPr>
                <w:rFonts w:ascii="Arial Narrow" w:hAnsi="Arial Narrow" w:cs="Arial"/>
                <w:b/>
                <w:i/>
                <w:sz w:val="16"/>
                <w:szCs w:val="18"/>
              </w:rPr>
              <w:t>DEL TRIBUNAL SUPERIOR DE JU</w:t>
            </w:r>
            <w:r w:rsidR="004704EF" w:rsidRPr="00A56A2C">
              <w:rPr>
                <w:rFonts w:ascii="Arial Narrow" w:hAnsi="Arial Narrow" w:cs="Arial"/>
                <w:b/>
                <w:i/>
                <w:sz w:val="16"/>
                <w:szCs w:val="18"/>
              </w:rPr>
              <w:t>S</w:t>
            </w:r>
            <w:r w:rsidRPr="00A56A2C">
              <w:rPr>
                <w:rFonts w:ascii="Arial Narrow" w:hAnsi="Arial Narrow" w:cs="Arial"/>
                <w:b/>
                <w:i/>
                <w:sz w:val="16"/>
                <w:szCs w:val="18"/>
              </w:rPr>
              <w:t>TICIA</w:t>
            </w:r>
          </w:p>
          <w:p w:rsidR="004704EF" w:rsidRPr="00A56A2C" w:rsidRDefault="004704EF" w:rsidP="00737918">
            <w:pPr>
              <w:jc w:val="center"/>
              <w:rPr>
                <w:rFonts w:ascii="Arial Narrow" w:hAnsi="Arial Narrow" w:cs="Arial"/>
                <w:b/>
                <w:sz w:val="16"/>
                <w:szCs w:val="18"/>
              </w:rPr>
            </w:pPr>
          </w:p>
          <w:p w:rsidR="00F56411" w:rsidRPr="00A56A2C" w:rsidRDefault="004704EF" w:rsidP="00F56411">
            <w:pPr>
              <w:jc w:val="center"/>
              <w:rPr>
                <w:rFonts w:ascii="Arial Narrow" w:hAnsi="Arial Narrow" w:cs="Arial"/>
                <w:i/>
                <w:sz w:val="16"/>
                <w:szCs w:val="18"/>
              </w:rPr>
            </w:pPr>
            <w:r w:rsidRPr="00A56A2C">
              <w:rPr>
                <w:rFonts w:ascii="Arial Narrow" w:hAnsi="Arial Narrow" w:cs="Arial"/>
                <w:i/>
                <w:sz w:val="16"/>
                <w:szCs w:val="18"/>
              </w:rPr>
              <w:t>(</w:t>
            </w:r>
            <w:r w:rsidRPr="00A56A2C">
              <w:rPr>
                <w:rFonts w:ascii="Arial Narrow" w:hAnsi="Arial Narrow" w:cs="Arial"/>
                <w:i/>
                <w:sz w:val="16"/>
                <w:szCs w:val="18"/>
                <w:u w:val="single"/>
              </w:rPr>
              <w:t>Nota</w:t>
            </w:r>
            <w:r w:rsidRPr="00A56A2C">
              <w:rPr>
                <w:rFonts w:ascii="Arial Narrow" w:hAnsi="Arial Narrow" w:cs="Arial"/>
                <w:i/>
                <w:sz w:val="16"/>
                <w:szCs w:val="18"/>
              </w:rPr>
              <w:t>: En</w:t>
            </w:r>
            <w:r w:rsidR="00BB1FDA" w:rsidRPr="00A56A2C">
              <w:rPr>
                <w:rFonts w:ascii="Arial Narrow" w:hAnsi="Arial Narrow" w:cs="Arial"/>
                <w:i/>
                <w:sz w:val="16"/>
                <w:szCs w:val="18"/>
              </w:rPr>
              <w:t xml:space="preserve"> el texto constitucional corresponde al</w:t>
            </w:r>
          </w:p>
          <w:p w:rsidR="00BB1FDA" w:rsidRPr="00A56A2C" w:rsidRDefault="00BB1FDA" w:rsidP="00F56411">
            <w:pPr>
              <w:jc w:val="center"/>
              <w:rPr>
                <w:rFonts w:ascii="Arial Narrow" w:hAnsi="Arial Narrow" w:cs="Arial"/>
                <w:sz w:val="16"/>
                <w:szCs w:val="18"/>
                <w:u w:val="single"/>
              </w:rPr>
            </w:pPr>
            <w:r w:rsidRPr="00A56A2C">
              <w:rPr>
                <w:rFonts w:ascii="Arial Narrow" w:hAnsi="Arial Narrow" w:cs="Arial"/>
                <w:sz w:val="16"/>
                <w:szCs w:val="18"/>
                <w:u w:val="single"/>
              </w:rPr>
              <w:t>CAPÍTULO II</w:t>
            </w:r>
          </w:p>
          <w:p w:rsidR="00BB1FDA" w:rsidRPr="00A56A2C" w:rsidRDefault="00BB1FDA" w:rsidP="00F56411">
            <w:pPr>
              <w:jc w:val="center"/>
              <w:rPr>
                <w:rFonts w:ascii="Arial Narrow" w:hAnsi="Arial Narrow" w:cs="Arial"/>
                <w:sz w:val="16"/>
                <w:szCs w:val="18"/>
              </w:rPr>
            </w:pPr>
            <w:r w:rsidRPr="00A56A2C">
              <w:rPr>
                <w:rFonts w:ascii="Arial Narrow" w:hAnsi="Arial Narrow" w:cs="Arial"/>
                <w:sz w:val="16"/>
                <w:szCs w:val="18"/>
              </w:rPr>
              <w:t>DEL TRIBUNAL SUPERIOR DE JUSTICIA</w:t>
            </w:r>
          </w:p>
          <w:p w:rsidR="00BB1FDA" w:rsidRPr="00A56A2C" w:rsidRDefault="00BB1FDA" w:rsidP="00F56411">
            <w:pPr>
              <w:jc w:val="center"/>
              <w:rPr>
                <w:rFonts w:ascii="Arial Narrow" w:hAnsi="Arial Narrow" w:cs="Arial"/>
                <w:sz w:val="16"/>
                <w:szCs w:val="18"/>
              </w:rPr>
            </w:pPr>
            <w:r w:rsidRPr="00A56A2C">
              <w:rPr>
                <w:rFonts w:ascii="Arial Narrow" w:hAnsi="Arial Narrow" w:cs="Arial"/>
                <w:sz w:val="16"/>
                <w:szCs w:val="18"/>
              </w:rPr>
              <w:t>Y EL CONSEJO DE LA JUDICATURA DEL ESTADO</w:t>
            </w:r>
          </w:p>
          <w:p w:rsidR="004704EF" w:rsidRPr="00A56A2C" w:rsidRDefault="00BB1FDA" w:rsidP="00F56411">
            <w:pPr>
              <w:jc w:val="center"/>
              <w:rPr>
                <w:rFonts w:ascii="Arial Narrow" w:hAnsi="Arial Narrow" w:cs="Arial"/>
                <w:i/>
                <w:sz w:val="16"/>
                <w:szCs w:val="18"/>
              </w:rPr>
            </w:pPr>
            <w:r w:rsidRPr="00A56A2C">
              <w:rPr>
                <w:rFonts w:ascii="Arial Narrow" w:hAnsi="Arial Narrow" w:cs="Arial"/>
                <w:sz w:val="16"/>
                <w:szCs w:val="18"/>
              </w:rPr>
              <w:t>[</w:t>
            </w:r>
            <w:r w:rsidRPr="00A56A2C">
              <w:rPr>
                <w:rFonts w:ascii="Arial Narrow" w:hAnsi="Arial Narrow" w:cs="Arial"/>
                <w:i/>
                <w:sz w:val="14"/>
                <w:szCs w:val="18"/>
              </w:rPr>
              <w:t>Denominación reformada mediante Decreto 1622-2016 XXII P.E. publicado en el P.O.E. No. 79 del 01 de octubre de 2016</w:t>
            </w:r>
            <w:r w:rsidR="00F56411" w:rsidRPr="00A56A2C">
              <w:rPr>
                <w:rFonts w:ascii="Arial Narrow" w:hAnsi="Arial Narrow" w:cs="Arial"/>
                <w:sz w:val="14"/>
                <w:szCs w:val="18"/>
              </w:rPr>
              <w:t xml:space="preserve"> y </w:t>
            </w:r>
            <w:r w:rsidRPr="00A56A2C">
              <w:rPr>
                <w:rFonts w:ascii="Arial Narrow" w:hAnsi="Arial Narrow" w:cs="Arial"/>
                <w:i/>
                <w:sz w:val="16"/>
                <w:szCs w:val="18"/>
                <w:u w:val="single"/>
              </w:rPr>
              <w:t>Comprende los Arts. 103 al 109.)</w:t>
            </w:r>
          </w:p>
          <w:p w:rsidR="00B67750" w:rsidRPr="00A56A2C" w:rsidRDefault="00B67750" w:rsidP="00737918">
            <w:pPr>
              <w:jc w:val="both"/>
              <w:rPr>
                <w:rFonts w:ascii="Arial Narrow" w:hAnsi="Arial Narrow" w:cs="Arial"/>
                <w:sz w:val="16"/>
                <w:szCs w:val="18"/>
              </w:rPr>
            </w:pPr>
          </w:p>
        </w:tc>
      </w:tr>
      <w:tr w:rsidR="004704EF" w:rsidRPr="00A56A2C" w:rsidTr="004704EF">
        <w:tc>
          <w:tcPr>
            <w:tcW w:w="4527" w:type="dxa"/>
            <w:shd w:val="clear" w:color="auto" w:fill="DBE5F1" w:themeFill="accent1" w:themeFillTint="33"/>
          </w:tcPr>
          <w:p w:rsidR="004704EF" w:rsidRPr="00A56A2C" w:rsidRDefault="004704EF" w:rsidP="00737918">
            <w:pPr>
              <w:jc w:val="center"/>
              <w:rPr>
                <w:rFonts w:ascii="Arial Narrow" w:hAnsi="Arial Narrow" w:cs="Arial"/>
                <w:b/>
                <w:sz w:val="16"/>
                <w:szCs w:val="18"/>
              </w:rPr>
            </w:pPr>
          </w:p>
        </w:tc>
        <w:tc>
          <w:tcPr>
            <w:tcW w:w="4527" w:type="dxa"/>
            <w:shd w:val="clear" w:color="auto" w:fill="DBE5F1" w:themeFill="accent1" w:themeFillTint="33"/>
          </w:tcPr>
          <w:p w:rsidR="004704EF" w:rsidRPr="00A56A2C" w:rsidRDefault="004704EF" w:rsidP="00737918">
            <w:pPr>
              <w:jc w:val="center"/>
              <w:rPr>
                <w:rFonts w:ascii="Arial Narrow" w:hAnsi="Arial Narrow" w:cs="Arial"/>
                <w:sz w:val="16"/>
                <w:szCs w:val="18"/>
              </w:rPr>
            </w:pPr>
          </w:p>
        </w:tc>
      </w:tr>
      <w:tr w:rsidR="00B67750" w:rsidRPr="00A56A2C" w:rsidTr="00141B12">
        <w:tc>
          <w:tcPr>
            <w:tcW w:w="4527" w:type="dxa"/>
          </w:tcPr>
          <w:p w:rsidR="00BB1FDA" w:rsidRPr="00A56A2C" w:rsidRDefault="00BB1FDA" w:rsidP="00737918">
            <w:pPr>
              <w:jc w:val="both"/>
              <w:rPr>
                <w:rFonts w:ascii="Arial Narrow" w:hAnsi="Arial Narrow" w:cs="Arial"/>
                <w:b/>
                <w:sz w:val="16"/>
                <w:szCs w:val="18"/>
              </w:rPr>
            </w:pPr>
          </w:p>
          <w:p w:rsidR="00B67750" w:rsidRPr="00A56A2C" w:rsidRDefault="007F6DB9" w:rsidP="00737918">
            <w:pPr>
              <w:jc w:val="both"/>
              <w:rPr>
                <w:rFonts w:ascii="Arial Narrow" w:hAnsi="Arial Narrow" w:cs="Arial"/>
                <w:sz w:val="16"/>
                <w:szCs w:val="18"/>
              </w:rPr>
            </w:pPr>
            <w:r w:rsidRPr="00A56A2C">
              <w:rPr>
                <w:rFonts w:ascii="Arial Narrow" w:hAnsi="Arial Narrow" w:cs="Arial"/>
                <w:b/>
                <w:sz w:val="16"/>
                <w:szCs w:val="18"/>
              </w:rPr>
              <w:t>ARTICULO 100.</w:t>
            </w:r>
            <w:r w:rsidRPr="00A56A2C">
              <w:rPr>
                <w:rFonts w:ascii="Arial Narrow" w:hAnsi="Arial Narrow" w:cs="Arial"/>
                <w:sz w:val="16"/>
                <w:szCs w:val="18"/>
              </w:rPr>
              <w:t xml:space="preserve"> Derogado. [</w:t>
            </w:r>
            <w:r w:rsidRPr="00A56A2C">
              <w:rPr>
                <w:rFonts w:ascii="Arial Narrow" w:hAnsi="Arial Narrow" w:cs="Arial"/>
                <w:i/>
                <w:sz w:val="14"/>
                <w:szCs w:val="18"/>
              </w:rPr>
              <w:t>Artículo derogado mediante Decreto No. 403-94 publicado en el P.O.E. No. 79 del 1º. de octubre de 1994</w:t>
            </w:r>
            <w:r w:rsidRPr="00A56A2C">
              <w:rPr>
                <w:rFonts w:ascii="Arial Narrow" w:hAnsi="Arial Narrow" w:cs="Arial"/>
                <w:sz w:val="14"/>
                <w:szCs w:val="18"/>
              </w:rPr>
              <w:t>]</w:t>
            </w:r>
          </w:p>
        </w:tc>
        <w:tc>
          <w:tcPr>
            <w:tcW w:w="4527" w:type="dxa"/>
          </w:tcPr>
          <w:p w:rsidR="00BB1FDA" w:rsidRPr="00A56A2C" w:rsidRDefault="00BB1FDA" w:rsidP="00737918">
            <w:pPr>
              <w:jc w:val="both"/>
              <w:rPr>
                <w:rFonts w:ascii="Arial Narrow" w:hAnsi="Arial Narrow"/>
                <w:b/>
                <w:sz w:val="16"/>
                <w:szCs w:val="18"/>
              </w:rPr>
            </w:pPr>
          </w:p>
          <w:p w:rsidR="00BB1FDA"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Artículo 100.-El Tribunal Superior de Justicia funciona en Pleno o en Salas y se integra con un mínimo de quince </w:t>
            </w:r>
            <w:r w:rsidR="00A065B5" w:rsidRPr="00A56A2C">
              <w:rPr>
                <w:rFonts w:ascii="Arial Narrow" w:hAnsi="Arial Narrow"/>
                <w:b/>
                <w:i/>
                <w:sz w:val="16"/>
                <w:szCs w:val="18"/>
              </w:rPr>
              <w:t>magistrados</w:t>
            </w:r>
            <w:r w:rsidRPr="00A56A2C">
              <w:rPr>
                <w:rFonts w:ascii="Arial Narrow" w:hAnsi="Arial Narrow"/>
                <w:b/>
                <w:i/>
                <w:sz w:val="16"/>
                <w:szCs w:val="18"/>
              </w:rPr>
              <w:t xml:space="preserve">. Su integración podrá aumentar o disminuir, mediante acuerdo del Consejo de la Judicatura por votación de las dos terceras partes del total de sus miembros, cuando un estudio objetivo motive y justifique las necesidades del trabajo jurisdiccional y las condiciones presupuestales del Estado lo permitan. </w:t>
            </w:r>
          </w:p>
          <w:p w:rsidR="00BB1FDA" w:rsidRPr="00A56A2C" w:rsidRDefault="00BB1FDA" w:rsidP="00737918">
            <w:pPr>
              <w:jc w:val="both"/>
              <w:rPr>
                <w:rFonts w:ascii="Arial Narrow" w:hAnsi="Arial Narrow"/>
                <w:b/>
                <w:i/>
                <w:sz w:val="16"/>
                <w:szCs w:val="18"/>
              </w:rPr>
            </w:pPr>
          </w:p>
          <w:p w:rsidR="00BB1FDA"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El procedimiento para nombrar </w:t>
            </w:r>
            <w:r w:rsidR="00A065B5" w:rsidRPr="00A56A2C">
              <w:rPr>
                <w:rFonts w:ascii="Arial Narrow" w:hAnsi="Arial Narrow"/>
                <w:b/>
                <w:i/>
                <w:sz w:val="16"/>
                <w:szCs w:val="18"/>
              </w:rPr>
              <w:t>magistrados</w:t>
            </w:r>
            <w:r w:rsidRPr="00A56A2C">
              <w:rPr>
                <w:rFonts w:ascii="Arial Narrow" w:hAnsi="Arial Narrow"/>
                <w:b/>
                <w:i/>
                <w:sz w:val="16"/>
                <w:szCs w:val="18"/>
              </w:rPr>
              <w:t xml:space="preserve"> se llevará en la forma y términos que señale la Ley Orgánica del Poder Judicial conforme a las siguientes bases: </w:t>
            </w:r>
          </w:p>
          <w:p w:rsidR="00BB1FDA" w:rsidRPr="00A56A2C" w:rsidRDefault="00BB1FDA" w:rsidP="00737918">
            <w:pPr>
              <w:jc w:val="both"/>
              <w:rPr>
                <w:rFonts w:ascii="Arial Narrow" w:hAnsi="Arial Narrow"/>
                <w:b/>
                <w:i/>
                <w:sz w:val="16"/>
                <w:szCs w:val="18"/>
              </w:rPr>
            </w:pPr>
          </w:p>
          <w:p w:rsidR="00BB1FDA"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 En casos de faltas definitivas de </w:t>
            </w:r>
            <w:r w:rsidR="00A065B5" w:rsidRPr="00A56A2C">
              <w:rPr>
                <w:rFonts w:ascii="Arial Narrow" w:hAnsi="Arial Narrow"/>
                <w:b/>
                <w:i/>
                <w:sz w:val="16"/>
                <w:szCs w:val="18"/>
              </w:rPr>
              <w:t>magistrados</w:t>
            </w:r>
            <w:r w:rsidRPr="00A56A2C">
              <w:rPr>
                <w:rFonts w:ascii="Arial Narrow" w:hAnsi="Arial Narrow"/>
                <w:b/>
                <w:i/>
                <w:sz w:val="16"/>
                <w:szCs w:val="18"/>
              </w:rPr>
              <w:t xml:space="preserve"> o la creación de otras Salas, el Pleno del Consejo de la Judicatura convocará a concurso de oposición para seleccionar a quienes deban cubrir las plazas vacantes o las creadas. </w:t>
            </w:r>
          </w:p>
          <w:p w:rsidR="00BB1FDA" w:rsidRPr="00A56A2C" w:rsidRDefault="00BB1FDA" w:rsidP="00737918">
            <w:pPr>
              <w:jc w:val="both"/>
              <w:rPr>
                <w:rFonts w:ascii="Arial Narrow" w:hAnsi="Arial Narrow"/>
                <w:b/>
                <w:i/>
                <w:sz w:val="16"/>
                <w:szCs w:val="18"/>
              </w:rPr>
            </w:pPr>
          </w:p>
          <w:p w:rsidR="00BB1FDA"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II. La designación de </w:t>
            </w:r>
            <w:r w:rsidR="00A065B5" w:rsidRPr="00A56A2C">
              <w:rPr>
                <w:rFonts w:ascii="Arial Narrow" w:hAnsi="Arial Narrow"/>
                <w:b/>
                <w:i/>
                <w:sz w:val="16"/>
                <w:szCs w:val="18"/>
              </w:rPr>
              <w:t>Magistrados</w:t>
            </w:r>
            <w:r w:rsidRPr="00A56A2C">
              <w:rPr>
                <w:rFonts w:ascii="Arial Narrow" w:hAnsi="Arial Narrow"/>
                <w:b/>
                <w:i/>
                <w:sz w:val="16"/>
                <w:szCs w:val="18"/>
              </w:rPr>
              <w:t xml:space="preserve"> se llevará a cabo a través de un concurso de oposición ante el Consejo de la Judicatura, en el que participen preferentemente aquellas personas que hayan servido con eficiencia, capacidad y probidad en la impartición de justicia o que se hayan distinguido por su honorabilidad, competencia y antecedentes profesionales en el ejercicio de la actividad jurídica. </w:t>
            </w:r>
          </w:p>
          <w:p w:rsidR="00BB1FDA" w:rsidRPr="00A56A2C" w:rsidRDefault="00BB1FDA" w:rsidP="00737918">
            <w:pPr>
              <w:jc w:val="both"/>
              <w:rPr>
                <w:rFonts w:ascii="Arial Narrow" w:hAnsi="Arial Narrow"/>
                <w:b/>
                <w:i/>
                <w:sz w:val="16"/>
                <w:szCs w:val="18"/>
              </w:rPr>
            </w:pPr>
          </w:p>
          <w:p w:rsidR="00BB1FDA"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III.- El Consejo de la Judicatura en pleno se constituirá en jurado calificador del concurso de oposición, los que deberán excusarse de intervenir en el examen de los aspirantes respecto de los que estén Impedidos para actuar con imparcialidad, caso en el que serán sustituidos por uno de los suplentes. Los suplentes serán designados de entre sus miembros por el Tribunal Superior por votación de la mayoría simple. El jurado calificador tomará sus decisiones por mayoría de votos y será presidido por el Presidente del Consejo. En caso de excusa del Presidente, será sustituido por el </w:t>
            </w:r>
            <w:r w:rsidR="00A065B5" w:rsidRPr="00A56A2C">
              <w:rPr>
                <w:rFonts w:ascii="Arial Narrow" w:hAnsi="Arial Narrow"/>
                <w:b/>
                <w:i/>
                <w:sz w:val="16"/>
                <w:szCs w:val="18"/>
              </w:rPr>
              <w:t>Consejero</w:t>
            </w:r>
            <w:r w:rsidRPr="00A56A2C">
              <w:rPr>
                <w:rFonts w:ascii="Arial Narrow" w:hAnsi="Arial Narrow"/>
                <w:b/>
                <w:i/>
                <w:sz w:val="16"/>
                <w:szCs w:val="18"/>
              </w:rPr>
              <w:t xml:space="preserve"> de entre los designados por el Tribunal Superior y que tenga mayor antigüedad en la función judicial. </w:t>
            </w:r>
          </w:p>
          <w:p w:rsidR="00BB1FDA" w:rsidRPr="00A56A2C" w:rsidRDefault="00BB1FDA" w:rsidP="00737918">
            <w:pPr>
              <w:jc w:val="both"/>
              <w:rPr>
                <w:rFonts w:ascii="Arial Narrow" w:hAnsi="Arial Narrow"/>
                <w:b/>
                <w:i/>
                <w:sz w:val="16"/>
                <w:szCs w:val="18"/>
              </w:rPr>
            </w:pPr>
          </w:p>
          <w:p w:rsidR="00BB1FDA"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IV.- El jurado calificador examinará a los participantes con transparencia, objetividad, exhaustividad, imparcialidad, profesionalismo y respeto en la materia de la magistratura en la que concursan y en otras relacionadas con aquélla. Los exámenes serán públicos, elaborando registros en medios electrónicos que permitan so reproducción, los que serán resguardados por el Presidente del jurado calificador. </w:t>
            </w:r>
          </w:p>
          <w:p w:rsidR="00BB1FDA" w:rsidRPr="00A56A2C" w:rsidRDefault="00BB1FDA" w:rsidP="00737918">
            <w:pPr>
              <w:jc w:val="both"/>
              <w:rPr>
                <w:rFonts w:ascii="Arial Narrow" w:hAnsi="Arial Narrow"/>
                <w:b/>
                <w:i/>
                <w:sz w:val="16"/>
                <w:szCs w:val="18"/>
              </w:rPr>
            </w:pPr>
          </w:p>
          <w:p w:rsidR="00BB1FDA"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V.- El Gobernador propondrá para su ratificación al Honorable Congreso del Estado, a una de las personas que hayan obtenido los primeros diez lugares en el concurso de oposición. La ratificación se efectuará por el voto de las dos terceras partes de sus miembros dentro del plazo improrrogable de treinta días naturales a partir de la presentación de la propuesta. En caso de que la legislatura no resolviere en dicho plazo, ocupará el cargo la persona propuesta por el Gobernador. </w:t>
            </w:r>
          </w:p>
          <w:p w:rsidR="00BB1FDA" w:rsidRPr="00A56A2C" w:rsidRDefault="00BB1FDA" w:rsidP="00737918">
            <w:pPr>
              <w:jc w:val="both"/>
              <w:rPr>
                <w:rFonts w:ascii="Arial Narrow" w:hAnsi="Arial Narrow"/>
                <w:b/>
                <w:i/>
                <w:sz w:val="16"/>
                <w:szCs w:val="18"/>
              </w:rPr>
            </w:pPr>
          </w:p>
          <w:p w:rsidR="00B67750" w:rsidRPr="00A56A2C" w:rsidRDefault="003334DA" w:rsidP="00737918">
            <w:pPr>
              <w:jc w:val="both"/>
              <w:rPr>
                <w:rFonts w:ascii="Arial Narrow" w:hAnsi="Arial Narrow"/>
                <w:b/>
                <w:i/>
                <w:sz w:val="16"/>
                <w:szCs w:val="18"/>
              </w:rPr>
            </w:pPr>
            <w:r w:rsidRPr="00A56A2C">
              <w:rPr>
                <w:rFonts w:ascii="Arial Narrow" w:hAnsi="Arial Narrow"/>
                <w:b/>
                <w:i/>
                <w:sz w:val="16"/>
                <w:szCs w:val="18"/>
              </w:rPr>
              <w:t>En caso de que la legislatura rechace la propuesta, el Gobernador enviará una nueva, de entre las personas a que se refiere el párrafo anterior. SI esta segunda propuesta fuere rechazada, ocupará e1 cargo la persona que designe el Gobernador de entre las personas restantes.</w:t>
            </w:r>
          </w:p>
          <w:p w:rsidR="00BB1FDA" w:rsidRPr="00A56A2C" w:rsidRDefault="00BB1FDA" w:rsidP="00737918">
            <w:pPr>
              <w:jc w:val="both"/>
              <w:rPr>
                <w:rFonts w:ascii="Arial Narrow" w:hAnsi="Arial Narrow" w:cs="Arial"/>
                <w:sz w:val="16"/>
                <w:szCs w:val="18"/>
              </w:rPr>
            </w:pPr>
          </w:p>
        </w:tc>
      </w:tr>
      <w:tr w:rsidR="007F6DB9" w:rsidRPr="00A56A2C" w:rsidTr="004704EF">
        <w:tc>
          <w:tcPr>
            <w:tcW w:w="4527" w:type="dxa"/>
            <w:shd w:val="clear" w:color="auto" w:fill="DBE5F1" w:themeFill="accent1" w:themeFillTint="33"/>
          </w:tcPr>
          <w:p w:rsidR="007F6DB9" w:rsidRPr="00A56A2C" w:rsidRDefault="007F6DB9" w:rsidP="00737918">
            <w:pPr>
              <w:jc w:val="both"/>
              <w:rPr>
                <w:rFonts w:ascii="Arial Narrow" w:hAnsi="Arial Narrow" w:cs="Arial"/>
                <w:b/>
                <w:sz w:val="16"/>
                <w:szCs w:val="18"/>
              </w:rPr>
            </w:pPr>
          </w:p>
        </w:tc>
        <w:tc>
          <w:tcPr>
            <w:tcW w:w="4527" w:type="dxa"/>
            <w:shd w:val="clear" w:color="auto" w:fill="DBE5F1" w:themeFill="accent1" w:themeFillTint="33"/>
          </w:tcPr>
          <w:p w:rsidR="007F6DB9" w:rsidRPr="00A56A2C" w:rsidRDefault="007F6DB9" w:rsidP="00737918">
            <w:pPr>
              <w:jc w:val="both"/>
              <w:rPr>
                <w:rFonts w:ascii="Arial Narrow" w:hAnsi="Arial Narrow" w:cs="Arial"/>
                <w:sz w:val="16"/>
                <w:szCs w:val="18"/>
              </w:rPr>
            </w:pPr>
          </w:p>
        </w:tc>
      </w:tr>
      <w:tr w:rsidR="00B67750" w:rsidRPr="00A56A2C" w:rsidTr="00141B12">
        <w:tc>
          <w:tcPr>
            <w:tcW w:w="4527" w:type="dxa"/>
          </w:tcPr>
          <w:p w:rsidR="00BB1FDA" w:rsidRPr="00A56A2C" w:rsidRDefault="00BB1FDA" w:rsidP="00737918">
            <w:pPr>
              <w:jc w:val="both"/>
              <w:rPr>
                <w:rFonts w:ascii="Arial Narrow" w:hAnsi="Arial Narrow" w:cs="Arial"/>
                <w:b/>
                <w:sz w:val="16"/>
                <w:szCs w:val="18"/>
              </w:rPr>
            </w:pPr>
          </w:p>
          <w:p w:rsidR="00B67750" w:rsidRPr="00A56A2C" w:rsidRDefault="00244D90" w:rsidP="00737918">
            <w:pPr>
              <w:jc w:val="both"/>
              <w:rPr>
                <w:rFonts w:ascii="Arial Narrow" w:hAnsi="Arial Narrow" w:cs="Arial"/>
                <w:sz w:val="16"/>
                <w:szCs w:val="18"/>
              </w:rPr>
            </w:pPr>
            <w:r w:rsidRPr="00A56A2C">
              <w:rPr>
                <w:rFonts w:ascii="Arial Narrow" w:hAnsi="Arial Narrow" w:cs="Arial"/>
                <w:b/>
                <w:sz w:val="16"/>
                <w:szCs w:val="18"/>
              </w:rPr>
              <w:t>ARTICULO 101.</w:t>
            </w:r>
            <w:r w:rsidRPr="00A56A2C">
              <w:rPr>
                <w:rFonts w:ascii="Arial Narrow" w:hAnsi="Arial Narrow" w:cs="Arial"/>
                <w:sz w:val="16"/>
                <w:szCs w:val="18"/>
              </w:rPr>
              <w:t xml:space="preserve"> Todos los cargos y empleos en el Poder Judicial son de aceptación y desempeño enteramente libres, pudiendo los nombrados tanto excusarse de aceptarlos como de renunciarlos ante la autoridad que haya hecho la designación. [</w:t>
            </w:r>
            <w:r w:rsidRPr="00A56A2C">
              <w:rPr>
                <w:rFonts w:ascii="Arial Narrow" w:hAnsi="Arial Narrow" w:cs="Arial"/>
                <w:i/>
                <w:sz w:val="14"/>
                <w:szCs w:val="18"/>
              </w:rPr>
              <w:t>Artículo reformado mediante Decreto No. 403-94 publicado en el P.O.E. No. 79 del 1º. de octubre de 1994</w:t>
            </w:r>
            <w:r w:rsidRPr="00A56A2C">
              <w:rPr>
                <w:rFonts w:ascii="Arial Narrow" w:hAnsi="Arial Narrow" w:cs="Arial"/>
                <w:sz w:val="16"/>
                <w:szCs w:val="18"/>
              </w:rPr>
              <w:t>]</w:t>
            </w:r>
          </w:p>
          <w:p w:rsidR="00427D54" w:rsidRPr="00A56A2C" w:rsidRDefault="00427D54" w:rsidP="00737918">
            <w:pPr>
              <w:jc w:val="both"/>
              <w:rPr>
                <w:rFonts w:ascii="Arial Narrow" w:hAnsi="Arial Narrow" w:cs="Arial"/>
                <w:sz w:val="16"/>
                <w:szCs w:val="18"/>
              </w:rPr>
            </w:pPr>
          </w:p>
        </w:tc>
        <w:tc>
          <w:tcPr>
            <w:tcW w:w="4527" w:type="dxa"/>
          </w:tcPr>
          <w:p w:rsidR="00BB1FDA" w:rsidRPr="00A56A2C" w:rsidRDefault="00BB1FDA" w:rsidP="00737918">
            <w:pPr>
              <w:jc w:val="both"/>
              <w:rPr>
                <w:rFonts w:ascii="Arial Narrow" w:hAnsi="Arial Narrow" w:cs="Arial"/>
                <w:b/>
                <w:sz w:val="16"/>
                <w:szCs w:val="18"/>
              </w:rPr>
            </w:pPr>
          </w:p>
          <w:p w:rsidR="00B67750" w:rsidRPr="00A56A2C" w:rsidRDefault="00831C19" w:rsidP="00737918">
            <w:pPr>
              <w:jc w:val="both"/>
              <w:rPr>
                <w:rFonts w:ascii="Arial Narrow" w:hAnsi="Arial Narrow" w:cs="Arial"/>
                <w:sz w:val="16"/>
                <w:szCs w:val="18"/>
              </w:rPr>
            </w:pPr>
            <w:r w:rsidRPr="00A56A2C">
              <w:rPr>
                <w:rFonts w:ascii="Arial Narrow" w:hAnsi="Arial Narrow" w:cs="Arial"/>
                <w:b/>
                <w:sz w:val="16"/>
                <w:szCs w:val="18"/>
              </w:rPr>
              <w:t>Artículo</w:t>
            </w:r>
            <w:r w:rsidR="002B1074" w:rsidRPr="00A56A2C">
              <w:rPr>
                <w:rFonts w:ascii="Arial Narrow" w:hAnsi="Arial Narrow" w:cs="Arial"/>
                <w:b/>
                <w:sz w:val="16"/>
                <w:szCs w:val="18"/>
              </w:rPr>
              <w:t xml:space="preserve"> 101.</w:t>
            </w:r>
            <w:r w:rsidR="002B1074" w:rsidRPr="00A56A2C">
              <w:rPr>
                <w:rFonts w:ascii="Arial Narrow" w:hAnsi="Arial Narrow" w:cs="Arial"/>
                <w:b/>
                <w:i/>
                <w:sz w:val="16"/>
                <w:szCs w:val="18"/>
              </w:rPr>
              <w:t>E</w:t>
            </w:r>
            <w:r w:rsidR="00244D90" w:rsidRPr="00A56A2C">
              <w:rPr>
                <w:rFonts w:ascii="Arial Narrow" w:hAnsi="Arial Narrow" w:cs="Arial"/>
                <w:b/>
                <w:i/>
                <w:sz w:val="16"/>
                <w:szCs w:val="18"/>
              </w:rPr>
              <w:t>l nombramiento de magistrado no podrá recaer en la persona que tenga la calidad de cónyuge</w:t>
            </w:r>
            <w:r w:rsidR="002B1074" w:rsidRPr="00A56A2C">
              <w:rPr>
                <w:rFonts w:ascii="Arial Narrow" w:hAnsi="Arial Narrow" w:cs="Arial"/>
                <w:b/>
                <w:i/>
                <w:sz w:val="16"/>
                <w:szCs w:val="18"/>
              </w:rPr>
              <w:t>, parentesco por consanguineidad en línea recta, colateral dentro del cuarto grado, y segundo por afinidad en ambas líneas, de otra que desempeñe dicho cargo.</w:t>
            </w:r>
          </w:p>
        </w:tc>
      </w:tr>
      <w:tr w:rsidR="002B1074" w:rsidRPr="00A56A2C" w:rsidTr="004704EF">
        <w:tc>
          <w:tcPr>
            <w:tcW w:w="4527" w:type="dxa"/>
            <w:shd w:val="clear" w:color="auto" w:fill="DBE5F1" w:themeFill="accent1"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BE5F1" w:themeFill="accent1" w:themeFillTint="33"/>
          </w:tcPr>
          <w:p w:rsidR="002B1074" w:rsidRPr="00A56A2C" w:rsidRDefault="002B1074" w:rsidP="00737918">
            <w:pPr>
              <w:jc w:val="both"/>
              <w:rPr>
                <w:rFonts w:ascii="Arial Narrow" w:hAnsi="Arial Narrow" w:cs="Arial"/>
                <w:sz w:val="16"/>
                <w:szCs w:val="18"/>
              </w:rPr>
            </w:pPr>
          </w:p>
        </w:tc>
      </w:tr>
      <w:tr w:rsidR="002B1074" w:rsidRPr="00A56A2C" w:rsidTr="00141B12">
        <w:tc>
          <w:tcPr>
            <w:tcW w:w="4527" w:type="dxa"/>
          </w:tcPr>
          <w:p w:rsidR="00BB1FDA" w:rsidRPr="00A56A2C" w:rsidRDefault="00BB1FDA" w:rsidP="00737918">
            <w:pPr>
              <w:jc w:val="both"/>
              <w:rPr>
                <w:rFonts w:ascii="Arial Narrow" w:hAnsi="Arial Narrow" w:cs="Arial"/>
                <w:b/>
                <w:sz w:val="16"/>
                <w:szCs w:val="18"/>
              </w:rPr>
            </w:pPr>
          </w:p>
          <w:p w:rsidR="002B1074" w:rsidRPr="00A56A2C" w:rsidRDefault="002B1074" w:rsidP="00737918">
            <w:pPr>
              <w:jc w:val="both"/>
              <w:rPr>
                <w:rFonts w:ascii="Arial Narrow" w:hAnsi="Arial Narrow" w:cs="Arial"/>
                <w:sz w:val="16"/>
                <w:szCs w:val="18"/>
              </w:rPr>
            </w:pPr>
            <w:r w:rsidRPr="00A56A2C">
              <w:rPr>
                <w:rFonts w:ascii="Arial Narrow" w:hAnsi="Arial Narrow" w:cs="Arial"/>
                <w:b/>
                <w:sz w:val="16"/>
                <w:szCs w:val="18"/>
              </w:rPr>
              <w:t>ARTÍCULO 102.</w:t>
            </w:r>
            <w:r w:rsidRPr="00A56A2C">
              <w:rPr>
                <w:rFonts w:ascii="Arial Narrow" w:hAnsi="Arial Narrow" w:cs="Arial"/>
                <w:sz w:val="16"/>
                <w:szCs w:val="18"/>
              </w:rPr>
              <w:t xml:space="preserve"> En caso de que un magistrado hubiese cumplido los requisitos de ley para su jubilación, se deberán nombrar a quien habrá de sustituirlo dentro de los tres meses previos a que dicho supuesto se actualice. Si habiendo concluido el periodo de encargo de los jueces del Poder Judicial, no se ha verificado su reelección, se entenderá que han sido ratificados. </w:t>
            </w:r>
          </w:p>
          <w:p w:rsidR="002B1074" w:rsidRPr="00A56A2C" w:rsidRDefault="002B1074" w:rsidP="00737918">
            <w:pPr>
              <w:jc w:val="both"/>
              <w:rPr>
                <w:rFonts w:ascii="Arial Narrow" w:hAnsi="Arial Narrow" w:cs="Arial"/>
                <w:sz w:val="16"/>
                <w:szCs w:val="18"/>
              </w:rPr>
            </w:pPr>
          </w:p>
          <w:p w:rsidR="002B1074" w:rsidRPr="00A56A2C" w:rsidRDefault="002B1074" w:rsidP="00737918">
            <w:pPr>
              <w:jc w:val="both"/>
              <w:rPr>
                <w:rFonts w:ascii="Arial Narrow" w:hAnsi="Arial Narrow" w:cs="Arial"/>
                <w:sz w:val="16"/>
                <w:szCs w:val="18"/>
              </w:rPr>
            </w:pPr>
            <w:r w:rsidRPr="00A56A2C">
              <w:rPr>
                <w:rFonts w:ascii="Arial Narrow" w:hAnsi="Arial Narrow" w:cs="Arial"/>
                <w:sz w:val="16"/>
                <w:szCs w:val="18"/>
              </w:rPr>
              <w:t xml:space="preserve">Lo anterior, sin perjuicio de la responsabilidad en que incurran los funcionarios omisos. </w:t>
            </w:r>
          </w:p>
          <w:p w:rsidR="002B1074" w:rsidRPr="00A56A2C" w:rsidRDefault="002B1074" w:rsidP="00737918">
            <w:pPr>
              <w:jc w:val="both"/>
              <w:rPr>
                <w:rFonts w:ascii="Arial Narrow" w:hAnsi="Arial Narrow" w:cs="Arial"/>
                <w:sz w:val="16"/>
                <w:szCs w:val="18"/>
              </w:rPr>
            </w:pPr>
          </w:p>
          <w:p w:rsidR="002B1074" w:rsidRPr="00A56A2C" w:rsidRDefault="002B1074" w:rsidP="00737918">
            <w:pPr>
              <w:jc w:val="both"/>
              <w:rPr>
                <w:rFonts w:ascii="Arial Narrow" w:hAnsi="Arial Narrow" w:cs="Arial"/>
                <w:sz w:val="16"/>
                <w:szCs w:val="18"/>
              </w:rPr>
            </w:pPr>
            <w:r w:rsidRPr="00A56A2C">
              <w:rPr>
                <w:rFonts w:ascii="Arial Narrow" w:hAnsi="Arial Narrow" w:cs="Arial"/>
                <w:sz w:val="16"/>
                <w:szCs w:val="18"/>
              </w:rPr>
              <w:t>En todo caso, cuando no se hubiese nombrado o electo a quien deba reemplazar al funcionario judicial cuyo cargo concluye o aquel no se hubiese presentado, asumirá el ejercicio de sus funciones quien conforme a la ley deba sustituirlo en caso de ausencia temporal, hasta en tanto se verifique el nombramiento o se presente a asumir el cargo quien fuere designado. [</w:t>
            </w:r>
            <w:r w:rsidRPr="00A56A2C">
              <w:rPr>
                <w:rFonts w:ascii="Arial Narrow" w:hAnsi="Arial Narrow" w:cs="Arial"/>
                <w:i/>
                <w:sz w:val="14"/>
                <w:szCs w:val="18"/>
              </w:rPr>
              <w:t>Artículo reformado mediante Decreto 579-2014 I P.O. publicado en el P.O.E. No. 84 del 18 de octubre de 2014</w:t>
            </w:r>
            <w:r w:rsidRPr="00A56A2C">
              <w:rPr>
                <w:rFonts w:ascii="Arial Narrow" w:hAnsi="Arial Narrow" w:cs="Arial"/>
                <w:sz w:val="16"/>
                <w:szCs w:val="18"/>
              </w:rPr>
              <w:t>]</w:t>
            </w:r>
          </w:p>
          <w:p w:rsidR="00A44EF3" w:rsidRPr="00A56A2C" w:rsidRDefault="00A44EF3" w:rsidP="00737918">
            <w:pPr>
              <w:jc w:val="both"/>
              <w:rPr>
                <w:rFonts w:ascii="Arial Narrow" w:hAnsi="Arial Narrow" w:cs="Arial"/>
                <w:sz w:val="16"/>
                <w:szCs w:val="18"/>
              </w:rPr>
            </w:pPr>
          </w:p>
        </w:tc>
        <w:tc>
          <w:tcPr>
            <w:tcW w:w="4527" w:type="dxa"/>
          </w:tcPr>
          <w:p w:rsidR="00BB1FDA" w:rsidRPr="00A56A2C" w:rsidRDefault="00BB1FDA" w:rsidP="00737918">
            <w:pPr>
              <w:jc w:val="both"/>
              <w:rPr>
                <w:rFonts w:ascii="Arial Narrow" w:hAnsi="Arial Narrow"/>
                <w:b/>
                <w:sz w:val="16"/>
                <w:szCs w:val="18"/>
              </w:rPr>
            </w:pPr>
          </w:p>
          <w:p w:rsidR="002B1074" w:rsidRPr="00A56A2C" w:rsidRDefault="003334DA" w:rsidP="00737918">
            <w:pPr>
              <w:jc w:val="both"/>
              <w:rPr>
                <w:rFonts w:ascii="Arial Narrow" w:hAnsi="Arial Narrow" w:cs="Arial"/>
                <w:b/>
                <w:sz w:val="16"/>
                <w:szCs w:val="18"/>
              </w:rPr>
            </w:pPr>
            <w:r w:rsidRPr="00A56A2C">
              <w:rPr>
                <w:rFonts w:ascii="Arial Narrow" w:hAnsi="Arial Narrow"/>
                <w:b/>
                <w:sz w:val="16"/>
                <w:szCs w:val="18"/>
              </w:rPr>
              <w:t xml:space="preserve">Artículo 102. Los </w:t>
            </w:r>
            <w:r w:rsidR="00A065B5" w:rsidRPr="00A56A2C">
              <w:rPr>
                <w:rFonts w:ascii="Arial Narrow" w:hAnsi="Arial Narrow"/>
                <w:b/>
                <w:sz w:val="16"/>
                <w:szCs w:val="18"/>
              </w:rPr>
              <w:t>Magistrados</w:t>
            </w:r>
            <w:r w:rsidRPr="00A56A2C">
              <w:rPr>
                <w:rFonts w:ascii="Arial Narrow" w:hAnsi="Arial Narrow"/>
                <w:b/>
                <w:sz w:val="16"/>
                <w:szCs w:val="18"/>
              </w:rPr>
              <w:t xml:space="preserve"> del Tribunal Superior de Justicia serán nombrados para un único período de quince años, encargo durante el cual serán inamovibles. Sin embargo, concluirán su encargo y cesarán sus funciones, los </w:t>
            </w:r>
            <w:r w:rsidR="00A065B5" w:rsidRPr="00A56A2C">
              <w:rPr>
                <w:rFonts w:ascii="Arial Narrow" w:hAnsi="Arial Narrow"/>
                <w:b/>
                <w:sz w:val="16"/>
                <w:szCs w:val="18"/>
              </w:rPr>
              <w:t>magistrados</w:t>
            </w:r>
            <w:r w:rsidRPr="00A56A2C">
              <w:rPr>
                <w:rFonts w:ascii="Arial Narrow" w:hAnsi="Arial Narrow"/>
                <w:b/>
                <w:sz w:val="16"/>
                <w:szCs w:val="18"/>
              </w:rPr>
              <w:t xml:space="preserve"> que satisfagan los requisitos que exigen las leyes atinentes para gozar de la jubilación y además hayan desempeñado el cargo de magistrado cuando menos por un período de cinco años</w:t>
            </w:r>
            <w:r w:rsidR="00A44EF3" w:rsidRPr="00A56A2C">
              <w:rPr>
                <w:rFonts w:ascii="Arial Narrow" w:hAnsi="Arial Narrow"/>
                <w:b/>
                <w:sz w:val="16"/>
                <w:szCs w:val="18"/>
              </w:rPr>
              <w:t>.</w:t>
            </w:r>
          </w:p>
        </w:tc>
      </w:tr>
      <w:tr w:rsidR="002B1074" w:rsidRPr="00A56A2C" w:rsidTr="004704EF">
        <w:tc>
          <w:tcPr>
            <w:tcW w:w="4527" w:type="dxa"/>
            <w:shd w:val="clear" w:color="auto" w:fill="DBE5F1" w:themeFill="accent1"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BE5F1" w:themeFill="accent1" w:themeFillTint="33"/>
          </w:tcPr>
          <w:p w:rsidR="002B1074" w:rsidRPr="00A56A2C" w:rsidRDefault="002B1074" w:rsidP="00737918">
            <w:pPr>
              <w:jc w:val="both"/>
              <w:rPr>
                <w:rFonts w:ascii="Arial Narrow" w:hAnsi="Arial Narrow" w:cs="Arial"/>
                <w:sz w:val="16"/>
                <w:szCs w:val="18"/>
              </w:rPr>
            </w:pPr>
          </w:p>
        </w:tc>
      </w:tr>
      <w:tr w:rsidR="00A44EF3" w:rsidRPr="00A56A2C" w:rsidTr="00A44EF3">
        <w:tc>
          <w:tcPr>
            <w:tcW w:w="4527" w:type="dxa"/>
            <w:shd w:val="clear" w:color="auto" w:fill="auto"/>
          </w:tcPr>
          <w:p w:rsidR="00A44EF3" w:rsidRPr="00A56A2C" w:rsidRDefault="00A44EF3" w:rsidP="00A44EF3">
            <w:pPr>
              <w:jc w:val="center"/>
              <w:rPr>
                <w:rFonts w:ascii="Arial Narrow" w:hAnsi="Arial Narrow" w:cs="Arial"/>
                <w:b/>
                <w:sz w:val="16"/>
                <w:szCs w:val="18"/>
              </w:rPr>
            </w:pPr>
          </w:p>
          <w:p w:rsidR="00A44EF3" w:rsidRPr="00A56A2C" w:rsidRDefault="00A44EF3" w:rsidP="00A44EF3">
            <w:pPr>
              <w:jc w:val="center"/>
              <w:rPr>
                <w:rFonts w:ascii="Arial Narrow" w:hAnsi="Arial Narrow" w:cs="Arial"/>
                <w:b/>
                <w:sz w:val="16"/>
                <w:szCs w:val="18"/>
              </w:rPr>
            </w:pPr>
            <w:r w:rsidRPr="00A56A2C">
              <w:rPr>
                <w:rFonts w:ascii="Arial Narrow" w:hAnsi="Arial Narrow" w:cs="Arial"/>
                <w:b/>
                <w:sz w:val="16"/>
                <w:szCs w:val="18"/>
              </w:rPr>
              <w:t xml:space="preserve">CAPÍTULO II </w:t>
            </w:r>
          </w:p>
          <w:p w:rsidR="00A44EF3" w:rsidRPr="00A56A2C" w:rsidRDefault="00A44EF3" w:rsidP="00A44EF3">
            <w:pPr>
              <w:jc w:val="center"/>
              <w:rPr>
                <w:rFonts w:ascii="Arial Narrow" w:hAnsi="Arial Narrow" w:cs="Arial"/>
                <w:sz w:val="16"/>
                <w:szCs w:val="18"/>
              </w:rPr>
            </w:pPr>
            <w:r w:rsidRPr="00A56A2C">
              <w:rPr>
                <w:rFonts w:ascii="Arial Narrow" w:hAnsi="Arial Narrow" w:cs="Arial"/>
                <w:sz w:val="16"/>
                <w:szCs w:val="18"/>
              </w:rPr>
              <w:t xml:space="preserve">DEL TRIBUNAL SUPERIOR DE JUSTICIA </w:t>
            </w:r>
          </w:p>
          <w:p w:rsidR="00427D54" w:rsidRPr="00A56A2C" w:rsidRDefault="00A44EF3" w:rsidP="00A44EF3">
            <w:pPr>
              <w:jc w:val="center"/>
              <w:rPr>
                <w:rFonts w:ascii="Arial Narrow" w:hAnsi="Arial Narrow" w:cs="Arial"/>
                <w:sz w:val="16"/>
                <w:szCs w:val="18"/>
              </w:rPr>
            </w:pPr>
            <w:r w:rsidRPr="00A56A2C">
              <w:rPr>
                <w:rFonts w:ascii="Arial Narrow" w:hAnsi="Arial Narrow" w:cs="Arial"/>
                <w:sz w:val="16"/>
                <w:szCs w:val="18"/>
              </w:rPr>
              <w:t>Y EL CONSEJO DE LA JUDICATURA DEL ESTADO</w:t>
            </w:r>
          </w:p>
          <w:p w:rsidR="00A44EF3" w:rsidRPr="00A56A2C" w:rsidRDefault="00A44EF3" w:rsidP="00A44EF3">
            <w:pPr>
              <w:jc w:val="center"/>
              <w:rPr>
                <w:rFonts w:ascii="Arial Narrow" w:hAnsi="Arial Narrow" w:cs="Arial"/>
                <w:sz w:val="16"/>
                <w:szCs w:val="18"/>
              </w:rPr>
            </w:pPr>
            <w:r w:rsidRPr="00A56A2C">
              <w:rPr>
                <w:rFonts w:ascii="Arial Narrow" w:hAnsi="Arial Narrow" w:cs="Arial"/>
                <w:sz w:val="16"/>
                <w:szCs w:val="18"/>
              </w:rPr>
              <w:t xml:space="preserve"> [</w:t>
            </w:r>
            <w:r w:rsidRPr="00A56A2C">
              <w:rPr>
                <w:rFonts w:ascii="Arial Narrow" w:hAnsi="Arial Narrow" w:cs="Arial"/>
                <w:i/>
                <w:sz w:val="14"/>
                <w:szCs w:val="18"/>
              </w:rPr>
              <w:t>Denominación reformada mediante Decreto 1622-2016 XXII P.E. publicado en el P.O.E. No. 79 del 01 de octubre de 2016</w:t>
            </w:r>
            <w:r w:rsidRPr="00A56A2C">
              <w:rPr>
                <w:rFonts w:ascii="Arial Narrow" w:hAnsi="Arial Narrow" w:cs="Arial"/>
                <w:sz w:val="16"/>
                <w:szCs w:val="18"/>
              </w:rPr>
              <w:t>]</w:t>
            </w:r>
          </w:p>
          <w:p w:rsidR="00A44EF3" w:rsidRPr="00A56A2C" w:rsidRDefault="00A44EF3" w:rsidP="00A44EF3">
            <w:pPr>
              <w:jc w:val="center"/>
              <w:rPr>
                <w:rFonts w:ascii="Arial Narrow" w:hAnsi="Arial Narrow" w:cs="Arial"/>
                <w:b/>
                <w:sz w:val="16"/>
                <w:szCs w:val="18"/>
              </w:rPr>
            </w:pPr>
          </w:p>
        </w:tc>
        <w:tc>
          <w:tcPr>
            <w:tcW w:w="4527" w:type="dxa"/>
            <w:shd w:val="clear" w:color="auto" w:fill="auto"/>
          </w:tcPr>
          <w:p w:rsidR="00A44EF3" w:rsidRPr="00A56A2C" w:rsidRDefault="00A44EF3" w:rsidP="00737918">
            <w:pPr>
              <w:jc w:val="both"/>
              <w:rPr>
                <w:rFonts w:ascii="Arial Narrow" w:hAnsi="Arial Narrow" w:cs="Arial"/>
                <w:sz w:val="16"/>
                <w:szCs w:val="18"/>
              </w:rPr>
            </w:pPr>
          </w:p>
        </w:tc>
      </w:tr>
      <w:tr w:rsidR="00A44EF3" w:rsidRPr="00A56A2C" w:rsidTr="004704EF">
        <w:tc>
          <w:tcPr>
            <w:tcW w:w="4527" w:type="dxa"/>
            <w:shd w:val="clear" w:color="auto" w:fill="DBE5F1" w:themeFill="accent1" w:themeFillTint="33"/>
          </w:tcPr>
          <w:p w:rsidR="00A44EF3" w:rsidRPr="00A56A2C" w:rsidRDefault="00A44EF3" w:rsidP="00737918">
            <w:pPr>
              <w:jc w:val="both"/>
              <w:rPr>
                <w:rFonts w:ascii="Arial Narrow" w:hAnsi="Arial Narrow" w:cs="Arial"/>
                <w:b/>
                <w:sz w:val="16"/>
                <w:szCs w:val="18"/>
              </w:rPr>
            </w:pPr>
          </w:p>
        </w:tc>
        <w:tc>
          <w:tcPr>
            <w:tcW w:w="4527" w:type="dxa"/>
            <w:shd w:val="clear" w:color="auto" w:fill="DBE5F1" w:themeFill="accent1" w:themeFillTint="33"/>
          </w:tcPr>
          <w:p w:rsidR="00A44EF3" w:rsidRPr="00A56A2C" w:rsidRDefault="00A44EF3" w:rsidP="00737918">
            <w:pPr>
              <w:jc w:val="both"/>
              <w:rPr>
                <w:rFonts w:ascii="Arial Narrow" w:hAnsi="Arial Narrow" w:cs="Arial"/>
                <w:sz w:val="16"/>
                <w:szCs w:val="18"/>
              </w:rPr>
            </w:pPr>
          </w:p>
        </w:tc>
      </w:tr>
      <w:tr w:rsidR="002B1074" w:rsidRPr="00A56A2C" w:rsidTr="00141B12">
        <w:tc>
          <w:tcPr>
            <w:tcW w:w="4527" w:type="dxa"/>
          </w:tcPr>
          <w:p w:rsidR="00A44EF3" w:rsidRPr="00A56A2C" w:rsidRDefault="00A44EF3" w:rsidP="00737918">
            <w:pPr>
              <w:jc w:val="both"/>
              <w:rPr>
                <w:rFonts w:ascii="Arial Narrow" w:hAnsi="Arial Narrow" w:cs="Arial"/>
                <w:b/>
                <w:sz w:val="16"/>
                <w:szCs w:val="18"/>
              </w:rPr>
            </w:pPr>
          </w:p>
          <w:p w:rsidR="002B1074" w:rsidRPr="00A56A2C" w:rsidRDefault="002B1074" w:rsidP="00737918">
            <w:pPr>
              <w:jc w:val="both"/>
              <w:rPr>
                <w:rFonts w:ascii="Arial Narrow" w:hAnsi="Arial Narrow" w:cs="Arial"/>
                <w:sz w:val="16"/>
                <w:szCs w:val="18"/>
              </w:rPr>
            </w:pPr>
            <w:r w:rsidRPr="00A56A2C">
              <w:rPr>
                <w:rFonts w:ascii="Arial Narrow" w:hAnsi="Arial Narrow" w:cs="Arial"/>
                <w:b/>
                <w:sz w:val="16"/>
                <w:szCs w:val="18"/>
              </w:rPr>
              <w:t>ARTICULO 103.</w:t>
            </w:r>
            <w:r w:rsidRPr="00A56A2C">
              <w:rPr>
                <w:rFonts w:ascii="Arial Narrow" w:hAnsi="Arial Narrow" w:cs="Arial"/>
                <w:sz w:val="16"/>
                <w:szCs w:val="18"/>
              </w:rPr>
              <w:t xml:space="preserve"> El Tribunal Superior de Justicia se compondrá de mínimo veinte y máximo treinta </w:t>
            </w:r>
            <w:r w:rsidR="00A065B5" w:rsidRPr="00A56A2C">
              <w:rPr>
                <w:rFonts w:ascii="Arial Narrow" w:hAnsi="Arial Narrow" w:cs="Arial"/>
                <w:sz w:val="16"/>
                <w:szCs w:val="18"/>
              </w:rPr>
              <w:t>magistrados</w:t>
            </w:r>
            <w:r w:rsidRPr="00A56A2C">
              <w:rPr>
                <w:rFonts w:ascii="Arial Narrow" w:hAnsi="Arial Narrow" w:cs="Arial"/>
                <w:sz w:val="16"/>
                <w:szCs w:val="18"/>
              </w:rPr>
              <w:t xml:space="preserve">, quienes serán nombrados bajo el siguiente procedimiento: </w:t>
            </w:r>
          </w:p>
          <w:p w:rsidR="002B1074" w:rsidRPr="00A56A2C" w:rsidRDefault="002B1074" w:rsidP="00737918">
            <w:pPr>
              <w:jc w:val="both"/>
              <w:rPr>
                <w:rFonts w:ascii="Arial Narrow" w:hAnsi="Arial Narrow" w:cs="Arial"/>
                <w:sz w:val="16"/>
                <w:szCs w:val="18"/>
              </w:rPr>
            </w:pPr>
          </w:p>
          <w:p w:rsidR="002B1074" w:rsidRPr="00A56A2C" w:rsidRDefault="002B1074" w:rsidP="00737918">
            <w:pPr>
              <w:jc w:val="both"/>
              <w:rPr>
                <w:rFonts w:ascii="Arial Narrow" w:hAnsi="Arial Narrow" w:cs="Arial"/>
                <w:sz w:val="16"/>
                <w:szCs w:val="18"/>
              </w:rPr>
            </w:pPr>
            <w:r w:rsidRPr="00A56A2C">
              <w:rPr>
                <w:rFonts w:ascii="Arial Narrow" w:hAnsi="Arial Narrow" w:cs="Arial"/>
                <w:sz w:val="16"/>
                <w:szCs w:val="18"/>
              </w:rPr>
              <w:lastRenderedPageBreak/>
              <w:t xml:space="preserve">Cuando exista una vacante absoluta o se autorice la creación de una nueva Sala, el Consejo de la Judicatura convocará a un concurso de oposición; los aspirantes invariablemente deberán cumplir con los requisitos que establece el artículo 108 de esta Constitución. </w:t>
            </w:r>
          </w:p>
          <w:p w:rsidR="002B1074" w:rsidRPr="00A56A2C" w:rsidRDefault="002B1074" w:rsidP="00737918">
            <w:pPr>
              <w:jc w:val="both"/>
              <w:rPr>
                <w:rFonts w:ascii="Arial Narrow" w:hAnsi="Arial Narrow" w:cs="Arial"/>
                <w:sz w:val="16"/>
                <w:szCs w:val="18"/>
              </w:rPr>
            </w:pPr>
          </w:p>
          <w:p w:rsidR="002B1074" w:rsidRPr="00A56A2C" w:rsidRDefault="002B1074" w:rsidP="00737918">
            <w:pPr>
              <w:jc w:val="both"/>
              <w:rPr>
                <w:rFonts w:ascii="Arial Narrow" w:hAnsi="Arial Narrow" w:cs="Arial"/>
                <w:sz w:val="16"/>
                <w:szCs w:val="18"/>
              </w:rPr>
            </w:pPr>
            <w:r w:rsidRPr="00A56A2C">
              <w:rPr>
                <w:rFonts w:ascii="Arial Narrow" w:hAnsi="Arial Narrow" w:cs="Arial"/>
                <w:sz w:val="16"/>
                <w:szCs w:val="18"/>
              </w:rPr>
              <w:t xml:space="preserve">El Consejo de la Judicatura convocará, en un caso, únicamente a personas que presten sus servicios al Poder Judicial y, en otro, solo con abogados externos a dicho Poder, de manera alternada. </w:t>
            </w:r>
          </w:p>
          <w:p w:rsidR="002B1074" w:rsidRPr="00A56A2C" w:rsidRDefault="002B1074" w:rsidP="00737918">
            <w:pPr>
              <w:jc w:val="both"/>
              <w:rPr>
                <w:rFonts w:ascii="Arial Narrow" w:hAnsi="Arial Narrow" w:cs="Arial"/>
                <w:sz w:val="16"/>
                <w:szCs w:val="18"/>
              </w:rPr>
            </w:pPr>
          </w:p>
          <w:p w:rsidR="002B1074" w:rsidRPr="00A56A2C" w:rsidRDefault="002B1074" w:rsidP="00737918">
            <w:pPr>
              <w:jc w:val="both"/>
              <w:rPr>
                <w:rFonts w:ascii="Arial Narrow" w:hAnsi="Arial Narrow" w:cs="Arial"/>
                <w:sz w:val="16"/>
                <w:szCs w:val="18"/>
              </w:rPr>
            </w:pPr>
            <w:r w:rsidRPr="00A56A2C">
              <w:rPr>
                <w:rFonts w:ascii="Arial Narrow" w:hAnsi="Arial Narrow" w:cs="Arial"/>
                <w:sz w:val="16"/>
                <w:szCs w:val="18"/>
              </w:rPr>
              <w:t xml:space="preserve">El Gobernador propondrá para su ratificación al Congreso a una de las personas que hayan obtenido los primeros diez lugares en el concurso de oposición. La ratificación se efectuará dentro del plazo improrrogable de treinta días naturales a partir de la presentación de la propuesta. En caso de que el Congreso no resolviere en dicho plazo, ocupará el cargo la persona propuesta por el Gobernador. </w:t>
            </w:r>
          </w:p>
          <w:p w:rsidR="00A44EF3" w:rsidRPr="00A56A2C" w:rsidRDefault="00A44EF3" w:rsidP="00737918">
            <w:pPr>
              <w:jc w:val="both"/>
              <w:rPr>
                <w:rFonts w:ascii="Arial Narrow" w:hAnsi="Arial Narrow" w:cs="Arial"/>
                <w:sz w:val="16"/>
                <w:szCs w:val="18"/>
              </w:rPr>
            </w:pPr>
          </w:p>
          <w:p w:rsidR="002B1074" w:rsidRPr="00A56A2C" w:rsidRDefault="002B1074" w:rsidP="00737918">
            <w:pPr>
              <w:jc w:val="both"/>
              <w:rPr>
                <w:rFonts w:ascii="Arial Narrow" w:hAnsi="Arial Narrow" w:cs="Arial"/>
                <w:sz w:val="16"/>
                <w:szCs w:val="18"/>
              </w:rPr>
            </w:pPr>
            <w:r w:rsidRPr="00A56A2C">
              <w:rPr>
                <w:rFonts w:ascii="Arial Narrow" w:hAnsi="Arial Narrow" w:cs="Arial"/>
                <w:sz w:val="16"/>
                <w:szCs w:val="18"/>
              </w:rPr>
              <w:t>Cuando el Congreso rechace la propuesta, el Gobernador enviará una nueva, de entre las personas a que se refiere el párrafo anterior. Si esta segunda propuesta fuere rechazada, el Congreso nombrará a la persona que designe el Gobernador de entre los restantes. [</w:t>
            </w:r>
            <w:r w:rsidRPr="00A56A2C">
              <w:rPr>
                <w:rFonts w:ascii="Arial Narrow" w:hAnsi="Arial Narrow" w:cs="Arial"/>
                <w:i/>
                <w:sz w:val="14"/>
                <w:szCs w:val="18"/>
              </w:rPr>
              <w:t>Artículo reformado mediante Decreto 1622- 2016 XXII P.E. publicado en el P.O.E. No. 79 del 01 de octubre de 2016</w:t>
            </w:r>
            <w:r w:rsidRPr="00A56A2C">
              <w:rPr>
                <w:rFonts w:ascii="Arial Narrow" w:hAnsi="Arial Narrow" w:cs="Arial"/>
                <w:sz w:val="16"/>
                <w:szCs w:val="18"/>
              </w:rPr>
              <w:t>]</w:t>
            </w:r>
          </w:p>
          <w:p w:rsidR="00A44EF3" w:rsidRPr="00A56A2C" w:rsidRDefault="00A44EF3" w:rsidP="00737918">
            <w:pPr>
              <w:jc w:val="both"/>
              <w:rPr>
                <w:rFonts w:ascii="Arial Narrow" w:hAnsi="Arial Narrow" w:cs="Arial"/>
                <w:sz w:val="16"/>
                <w:szCs w:val="18"/>
              </w:rPr>
            </w:pPr>
          </w:p>
        </w:tc>
        <w:tc>
          <w:tcPr>
            <w:tcW w:w="4527" w:type="dxa"/>
          </w:tcPr>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Artículo 103. Para ser Magistrado se requiere:</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 Ser ciudadano mexicano por nacimiento, en pleno </w:t>
            </w:r>
            <w:r w:rsidR="00FD7ED2" w:rsidRPr="00A56A2C">
              <w:rPr>
                <w:rFonts w:ascii="Arial Narrow" w:hAnsi="Arial Narrow"/>
                <w:b/>
                <w:i/>
                <w:sz w:val="16"/>
                <w:szCs w:val="18"/>
              </w:rPr>
              <w:t>ejercicio de</w:t>
            </w:r>
            <w:r w:rsidRPr="00A56A2C">
              <w:rPr>
                <w:rFonts w:ascii="Arial Narrow" w:hAnsi="Arial Narrow"/>
                <w:b/>
                <w:i/>
                <w:sz w:val="16"/>
                <w:szCs w:val="18"/>
              </w:rPr>
              <w:t xml:space="preserve"> sus derechos políticos y civiles;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II.- No tener más de sesenta y cinco años de edad, ni menos treinta y cinco años cumplidos el día de la designación;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III.- Poseer, el día de la designación, con una antigüedad mínima de diez años, título profesional de Licenciado en derecho, expedido por autoridad o institución legalmente facultada para ello;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IV. Gozar de buena reputación y no haber sido condenado por delito que amerite pena corporal de más de un año de prisión; pero si se tratare de robo, fraude, falsificación, abuso de confianza y otro que lastime seriamente la buena fama en el concepto público, inhabilitará para el cargo, cualquiera que haya sido la pena.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V. No haber sido Secretario de Estado, Fiscal General de la República, Senador, Diputado Federal o Local, ni titular del Poder Ejecutivo, Secretario o Fiscal General de alguna entidad federativa, durante el año previo al día de su nombramiento. VI.- No ser Ministro de algún culto religioso;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VII. Haber residido en el Estado durante los últimos cinco años, salvo el caso de ausencia en el servicio del Estado o de la República, por un tiempo menor de seis meses. </w:t>
            </w:r>
          </w:p>
          <w:p w:rsidR="00A44EF3" w:rsidRPr="00A56A2C" w:rsidRDefault="00A44EF3" w:rsidP="00737918">
            <w:pPr>
              <w:jc w:val="both"/>
              <w:rPr>
                <w:rFonts w:ascii="Arial Narrow" w:hAnsi="Arial Narrow"/>
                <w:b/>
                <w:i/>
                <w:sz w:val="16"/>
                <w:szCs w:val="18"/>
              </w:rPr>
            </w:pPr>
          </w:p>
          <w:p w:rsidR="002B1074" w:rsidRPr="00A56A2C" w:rsidRDefault="003334DA" w:rsidP="00737918">
            <w:pPr>
              <w:jc w:val="both"/>
              <w:rPr>
                <w:rFonts w:ascii="Arial Narrow" w:hAnsi="Arial Narrow" w:cs="Arial"/>
                <w:b/>
                <w:i/>
                <w:sz w:val="16"/>
                <w:szCs w:val="18"/>
              </w:rPr>
            </w:pPr>
            <w:r w:rsidRPr="00A56A2C">
              <w:rPr>
                <w:rFonts w:ascii="Arial Narrow" w:hAnsi="Arial Narrow"/>
                <w:b/>
                <w:i/>
                <w:sz w:val="16"/>
                <w:szCs w:val="18"/>
              </w:rPr>
              <w:t xml:space="preserve">Los nombramientos de los </w:t>
            </w:r>
            <w:r w:rsidR="00A065B5" w:rsidRPr="00A56A2C">
              <w:rPr>
                <w:rFonts w:ascii="Arial Narrow" w:hAnsi="Arial Narrow"/>
                <w:b/>
                <w:i/>
                <w:sz w:val="16"/>
                <w:szCs w:val="18"/>
              </w:rPr>
              <w:t>Magistrados</w:t>
            </w:r>
            <w:r w:rsidRPr="00A56A2C">
              <w:rPr>
                <w:rFonts w:ascii="Arial Narrow" w:hAnsi="Arial Narrow"/>
                <w:b/>
                <w:i/>
                <w:sz w:val="16"/>
                <w:szCs w:val="18"/>
              </w:rPr>
              <w:t xml:space="preserve"> deberán recaer preferentemente entre aquellas personas que hayan servido con eficiencia, capacidad y probidad en la impartición de justicia o que se hayan distinguido por su honorabilidad, competencia y antecedentes profesionales en el ejercicio de la actividad jurídica.</w:t>
            </w:r>
          </w:p>
          <w:p w:rsidR="002B1074" w:rsidRPr="00A56A2C" w:rsidRDefault="002B1074" w:rsidP="00737918">
            <w:pPr>
              <w:jc w:val="both"/>
              <w:rPr>
                <w:rFonts w:ascii="Arial Narrow" w:hAnsi="Arial Narrow" w:cs="Arial"/>
                <w:b/>
                <w:i/>
                <w:sz w:val="16"/>
                <w:szCs w:val="18"/>
              </w:rPr>
            </w:pPr>
          </w:p>
        </w:tc>
      </w:tr>
      <w:tr w:rsidR="002B1074" w:rsidRPr="00A56A2C" w:rsidTr="00EE7BAF">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b/>
                <w:i/>
                <w:sz w:val="16"/>
                <w:szCs w:val="18"/>
              </w:rPr>
            </w:pPr>
          </w:p>
        </w:tc>
      </w:tr>
      <w:tr w:rsidR="002B1074" w:rsidRPr="00A56A2C" w:rsidTr="00141B12">
        <w:tc>
          <w:tcPr>
            <w:tcW w:w="4527" w:type="dxa"/>
          </w:tcPr>
          <w:p w:rsidR="00E64A5D" w:rsidRPr="00A56A2C" w:rsidRDefault="00E64A5D" w:rsidP="00737918">
            <w:pPr>
              <w:jc w:val="both"/>
              <w:rPr>
                <w:rFonts w:ascii="Arial Narrow" w:hAnsi="Arial Narrow"/>
                <w:b/>
                <w:sz w:val="16"/>
                <w:szCs w:val="18"/>
              </w:rPr>
            </w:pPr>
          </w:p>
          <w:p w:rsidR="00427D54" w:rsidRPr="00A56A2C" w:rsidRDefault="002B1074" w:rsidP="00737918">
            <w:pPr>
              <w:jc w:val="both"/>
              <w:rPr>
                <w:rFonts w:ascii="Arial Narrow" w:hAnsi="Arial Narrow"/>
                <w:sz w:val="16"/>
                <w:szCs w:val="18"/>
              </w:rPr>
            </w:pPr>
            <w:r w:rsidRPr="00A56A2C">
              <w:rPr>
                <w:rFonts w:ascii="Arial Narrow" w:hAnsi="Arial Narrow"/>
                <w:b/>
                <w:sz w:val="16"/>
                <w:szCs w:val="18"/>
              </w:rPr>
              <w:t>ARTÍCULO 104.</w:t>
            </w:r>
            <w:r w:rsidRPr="00A56A2C">
              <w:rPr>
                <w:rFonts w:ascii="Arial Narrow" w:hAnsi="Arial Narrow"/>
                <w:sz w:val="16"/>
                <w:szCs w:val="18"/>
              </w:rPr>
              <w:t xml:space="preserve"> El Tribunal Superior de Justicia funcionará en pleno, en salas colegiadas o en unitarias, que podrán ser regionales, según lo determine la Ley. [Párrafo </w:t>
            </w:r>
            <w:r w:rsidRPr="00A56A2C">
              <w:rPr>
                <w:rFonts w:ascii="Arial Narrow" w:hAnsi="Arial Narrow"/>
                <w:i/>
                <w:sz w:val="14"/>
                <w:szCs w:val="18"/>
              </w:rPr>
              <w:t>reformado mediante Decreto 1622-2016 XXII P.E. publicado en el P.O.E. No. 79 del 01 de octubre de 2016</w:t>
            </w:r>
            <w:r w:rsidRPr="00A56A2C">
              <w:rPr>
                <w:rFonts w:ascii="Arial Narrow" w:hAnsi="Arial Narrow"/>
                <w:sz w:val="16"/>
                <w:szCs w:val="18"/>
              </w:rPr>
              <w:t xml:space="preserve">] </w:t>
            </w:r>
          </w:p>
          <w:p w:rsidR="00427D54" w:rsidRPr="00A56A2C" w:rsidRDefault="00427D54" w:rsidP="00737918">
            <w:pPr>
              <w:jc w:val="both"/>
              <w:rPr>
                <w:rFonts w:ascii="Arial Narrow" w:hAnsi="Arial Narrow"/>
                <w:sz w:val="16"/>
                <w:szCs w:val="18"/>
              </w:rPr>
            </w:pPr>
          </w:p>
          <w:p w:rsidR="002B1074" w:rsidRPr="00A56A2C" w:rsidRDefault="002B1074" w:rsidP="00737918">
            <w:pPr>
              <w:jc w:val="both"/>
              <w:rPr>
                <w:rFonts w:ascii="Arial Narrow" w:hAnsi="Arial Narrow" w:cs="Arial"/>
                <w:b/>
                <w:sz w:val="16"/>
                <w:szCs w:val="18"/>
              </w:rPr>
            </w:pPr>
            <w:r w:rsidRPr="00A56A2C">
              <w:rPr>
                <w:rFonts w:ascii="Arial Narrow" w:hAnsi="Arial Narrow"/>
                <w:sz w:val="16"/>
                <w:szCs w:val="18"/>
              </w:rPr>
              <w:t>Su Presidente rendirá en el mes de enero de cada año, un informe ante el pleno sobre el estado que guarda la administración de justicia. [</w:t>
            </w:r>
            <w:r w:rsidRPr="00A56A2C">
              <w:rPr>
                <w:rFonts w:ascii="Arial Narrow" w:hAnsi="Arial Narrow"/>
                <w:i/>
                <w:sz w:val="14"/>
                <w:szCs w:val="18"/>
              </w:rPr>
              <w:t>Artículo reformado mediante Decreto No. 1182-2013 IX P.E. publicado en el P.O.E. No. 52 del 29 de junio de 2013</w:t>
            </w:r>
            <w:r w:rsidRPr="00A56A2C">
              <w:rPr>
                <w:rFonts w:ascii="Arial Narrow" w:hAnsi="Arial Narrow"/>
                <w:sz w:val="16"/>
                <w:szCs w:val="18"/>
              </w:rPr>
              <w:t>]</w:t>
            </w:r>
          </w:p>
        </w:tc>
        <w:tc>
          <w:tcPr>
            <w:tcW w:w="4527" w:type="dxa"/>
          </w:tcPr>
          <w:p w:rsidR="00E64A5D" w:rsidRPr="00A56A2C" w:rsidRDefault="00E64A5D"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Artículo 104.- Corresponde al Pleno del Tribunal Superior de Justicia: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 Iniciar ante el Congreso leyes y decretos, conforme a esta Constitución;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II.- Emitir su opinión sobre los proyectos de ley o decretos relativos a las cuestiones materia de su competencia cuando se lo soliciten el Legislativo o el Ejecutivo;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III.- Designar a los funcionarios que señale la ley Orgánica y no sean competencia del Consejo de la Judicatura del Estado;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V.- (sic) Nombrar a su Presidente de entre sus integrantes, mediante el voto de las dos terceras partes del Pleno del Tribunal Superior de Justicia en la sesión del Pleno que corresponda y tomarle la protesta de ley.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El Presidente del Tribunal Superior de Justicia deberá tener cuando menos una antigüedad de cinco años en el ejercicio de la actividad jurisdiccional, durará en su encargo tres años, pudiendo ser reelecto por única ocasión, para el período inmediato siguiente y sólo podrá ser removido mediante la misma votación requerida para su nombramiento.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El designado rendirá informe en el mes de agosto de la situación </w:t>
            </w:r>
            <w:r w:rsidRPr="00A56A2C">
              <w:rPr>
                <w:rFonts w:ascii="Arial Narrow" w:hAnsi="Arial Narrow"/>
                <w:b/>
                <w:i/>
                <w:sz w:val="16"/>
                <w:szCs w:val="18"/>
              </w:rPr>
              <w:lastRenderedPageBreak/>
              <w:t xml:space="preserve">que guarda la administración de justicia;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VI. (sic) Expedir los reglamentos que señale la Ley Orgánica y no sean competencia del Consejo de la Judicatura;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VII. (sic) Dirimir los conflictos que surjan entre el Poder Ejecutivo y el Legislativo del Estado, siempre que no sean de la competencia de la Cámara de Senadores, del Congreso de la Unión o de la Suprema Corte de Justicia de la Nación;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VIII. (sic) Resolver las controversias que se susciten entre los ayuntamientos y el Congreso del Estado;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IX.- (sic) Resolver los conflictos que se susciten entre dos o más municipios de la entidad, así como entre los municipios y el Ejecutivo del Estado, en los términos que disponga la ley;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X. (sic) Resolver las cuestiones de límites entre los municipios del Estado, en los términos de la ley.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XI. (sic) Proponer al Congreso del Estado la creación de organismos descentralizados del Poder Judicial. </w:t>
            </w:r>
          </w:p>
          <w:p w:rsidR="00A44EF3" w:rsidRPr="00A56A2C" w:rsidRDefault="00A44EF3" w:rsidP="00737918">
            <w:pPr>
              <w:jc w:val="both"/>
              <w:rPr>
                <w:rFonts w:ascii="Arial Narrow" w:hAnsi="Arial Narrow"/>
                <w:b/>
                <w:i/>
                <w:sz w:val="16"/>
                <w:szCs w:val="18"/>
              </w:rPr>
            </w:pPr>
          </w:p>
          <w:p w:rsidR="00A44EF3" w:rsidRPr="00A56A2C" w:rsidRDefault="003334DA" w:rsidP="00737918">
            <w:pPr>
              <w:jc w:val="both"/>
              <w:rPr>
                <w:rFonts w:ascii="Arial Narrow" w:hAnsi="Arial Narrow"/>
                <w:b/>
                <w:i/>
                <w:sz w:val="16"/>
                <w:szCs w:val="18"/>
              </w:rPr>
            </w:pPr>
            <w:r w:rsidRPr="00A56A2C">
              <w:rPr>
                <w:rFonts w:ascii="Arial Narrow" w:hAnsi="Arial Narrow"/>
                <w:b/>
                <w:i/>
                <w:sz w:val="16"/>
                <w:szCs w:val="18"/>
              </w:rPr>
              <w:t xml:space="preserve">XII. (sic) Conocer sobre las violaciones a los derechos de los gobernados en los términos del artículo 200 de esta Constitución. </w:t>
            </w:r>
          </w:p>
          <w:p w:rsidR="00A44EF3" w:rsidRPr="00A56A2C" w:rsidRDefault="00A44EF3" w:rsidP="00737918">
            <w:pPr>
              <w:jc w:val="both"/>
              <w:rPr>
                <w:rFonts w:ascii="Arial Narrow" w:hAnsi="Arial Narrow"/>
                <w:b/>
                <w:i/>
                <w:sz w:val="16"/>
                <w:szCs w:val="18"/>
              </w:rPr>
            </w:pPr>
          </w:p>
          <w:p w:rsidR="002B1074" w:rsidRPr="00A56A2C" w:rsidRDefault="003334DA" w:rsidP="00737918">
            <w:pPr>
              <w:jc w:val="both"/>
              <w:rPr>
                <w:rFonts w:ascii="Arial Narrow" w:hAnsi="Arial Narrow"/>
                <w:b/>
                <w:i/>
                <w:sz w:val="16"/>
                <w:szCs w:val="18"/>
              </w:rPr>
            </w:pPr>
            <w:r w:rsidRPr="00A56A2C">
              <w:rPr>
                <w:rFonts w:ascii="Arial Narrow" w:hAnsi="Arial Narrow"/>
                <w:b/>
                <w:i/>
                <w:sz w:val="16"/>
                <w:szCs w:val="18"/>
              </w:rPr>
              <w:t>XIII. (sic) Ejercer las demás atribuciones que le señalan las leyes.</w:t>
            </w:r>
          </w:p>
          <w:p w:rsidR="00E64A5D" w:rsidRPr="00A56A2C" w:rsidRDefault="00E64A5D" w:rsidP="00737918">
            <w:pPr>
              <w:jc w:val="both"/>
              <w:rPr>
                <w:rFonts w:ascii="Arial Narrow" w:hAnsi="Arial Narrow" w:cs="Arial"/>
                <w:b/>
                <w:i/>
                <w:sz w:val="16"/>
                <w:szCs w:val="18"/>
              </w:rPr>
            </w:pPr>
          </w:p>
        </w:tc>
      </w:tr>
      <w:tr w:rsidR="00EE7BAF" w:rsidRPr="00A56A2C" w:rsidTr="00EE7BAF">
        <w:tc>
          <w:tcPr>
            <w:tcW w:w="4527" w:type="dxa"/>
            <w:shd w:val="clear" w:color="auto" w:fill="DBE5F1" w:themeFill="accent1" w:themeFillTint="33"/>
          </w:tcPr>
          <w:p w:rsidR="00EE7BAF" w:rsidRPr="00A56A2C" w:rsidRDefault="00EE7BAF" w:rsidP="00737918">
            <w:pPr>
              <w:jc w:val="both"/>
              <w:rPr>
                <w:rFonts w:ascii="Arial Narrow" w:hAnsi="Arial Narrow"/>
                <w:sz w:val="16"/>
                <w:szCs w:val="18"/>
              </w:rPr>
            </w:pPr>
          </w:p>
        </w:tc>
        <w:tc>
          <w:tcPr>
            <w:tcW w:w="4527" w:type="dxa"/>
            <w:shd w:val="clear" w:color="auto" w:fill="DBE5F1" w:themeFill="accent1" w:themeFillTint="33"/>
          </w:tcPr>
          <w:p w:rsidR="00EE7BAF" w:rsidRPr="00A56A2C" w:rsidRDefault="00EE7BAF" w:rsidP="00737918">
            <w:pPr>
              <w:jc w:val="both"/>
              <w:rPr>
                <w:rFonts w:ascii="Arial Narrow" w:hAnsi="Arial Narrow" w:cs="Arial"/>
                <w:sz w:val="16"/>
                <w:szCs w:val="18"/>
              </w:rPr>
            </w:pPr>
          </w:p>
        </w:tc>
      </w:tr>
      <w:tr w:rsidR="00C563A2" w:rsidRPr="00A56A2C" w:rsidTr="00C563A2">
        <w:tc>
          <w:tcPr>
            <w:tcW w:w="4527" w:type="dxa"/>
            <w:shd w:val="clear" w:color="auto" w:fill="auto"/>
          </w:tcPr>
          <w:p w:rsidR="00C563A2" w:rsidRPr="00A56A2C" w:rsidRDefault="00C563A2" w:rsidP="00737918">
            <w:pPr>
              <w:jc w:val="center"/>
              <w:rPr>
                <w:rFonts w:ascii="Arial Narrow" w:hAnsi="Arial Narrow"/>
                <w:sz w:val="16"/>
                <w:szCs w:val="18"/>
              </w:rPr>
            </w:pPr>
          </w:p>
        </w:tc>
        <w:tc>
          <w:tcPr>
            <w:tcW w:w="4527" w:type="dxa"/>
            <w:shd w:val="clear" w:color="auto" w:fill="auto"/>
          </w:tcPr>
          <w:p w:rsidR="005A55F4" w:rsidRPr="00A56A2C" w:rsidRDefault="005A55F4" w:rsidP="00A44EF3">
            <w:pPr>
              <w:jc w:val="center"/>
              <w:rPr>
                <w:rFonts w:ascii="Arial Narrow" w:hAnsi="Arial Narrow"/>
                <w:b/>
                <w:sz w:val="16"/>
                <w:szCs w:val="18"/>
              </w:rPr>
            </w:pPr>
          </w:p>
          <w:p w:rsidR="00C563A2" w:rsidRPr="00A56A2C" w:rsidRDefault="00C563A2" w:rsidP="00A44EF3">
            <w:pPr>
              <w:jc w:val="center"/>
              <w:rPr>
                <w:rFonts w:ascii="Arial Narrow" w:hAnsi="Arial Narrow"/>
                <w:b/>
                <w:i/>
                <w:sz w:val="16"/>
                <w:szCs w:val="18"/>
              </w:rPr>
            </w:pPr>
            <w:r w:rsidRPr="00A56A2C">
              <w:rPr>
                <w:rFonts w:ascii="Arial Narrow" w:hAnsi="Arial Narrow"/>
                <w:b/>
                <w:i/>
                <w:sz w:val="16"/>
                <w:szCs w:val="18"/>
              </w:rPr>
              <w:t>CAPÍTULO III</w:t>
            </w:r>
          </w:p>
          <w:p w:rsidR="005A55F4" w:rsidRPr="00A56A2C" w:rsidRDefault="005A55F4" w:rsidP="00A44EF3">
            <w:pPr>
              <w:jc w:val="center"/>
              <w:rPr>
                <w:rFonts w:ascii="Arial Narrow" w:hAnsi="Arial Narrow"/>
                <w:b/>
                <w:i/>
                <w:sz w:val="16"/>
                <w:szCs w:val="18"/>
              </w:rPr>
            </w:pPr>
          </w:p>
          <w:p w:rsidR="00C563A2" w:rsidRPr="00A56A2C" w:rsidRDefault="00C563A2" w:rsidP="00A44EF3">
            <w:pPr>
              <w:jc w:val="center"/>
              <w:rPr>
                <w:rFonts w:ascii="Arial Narrow" w:hAnsi="Arial Narrow"/>
                <w:b/>
                <w:i/>
                <w:sz w:val="16"/>
                <w:szCs w:val="18"/>
              </w:rPr>
            </w:pPr>
            <w:r w:rsidRPr="00A56A2C">
              <w:rPr>
                <w:rFonts w:ascii="Arial Narrow" w:hAnsi="Arial Narrow"/>
                <w:b/>
                <w:i/>
                <w:sz w:val="16"/>
                <w:szCs w:val="18"/>
              </w:rPr>
              <w:t>DE LOS JUECES DE PRIMERA INSTANCIA Y MENORES DEL PODER JUDICIAL DEL ESTADO</w:t>
            </w:r>
          </w:p>
          <w:p w:rsidR="005A55F4" w:rsidRPr="00A56A2C" w:rsidRDefault="005A55F4" w:rsidP="00A44EF3">
            <w:pPr>
              <w:jc w:val="center"/>
              <w:rPr>
                <w:rFonts w:ascii="Arial Narrow" w:hAnsi="Arial Narrow" w:cs="Arial"/>
                <w:sz w:val="16"/>
                <w:szCs w:val="18"/>
              </w:rPr>
            </w:pPr>
          </w:p>
        </w:tc>
      </w:tr>
      <w:tr w:rsidR="00C563A2" w:rsidRPr="00A56A2C" w:rsidTr="00EE7BAF">
        <w:tc>
          <w:tcPr>
            <w:tcW w:w="4527" w:type="dxa"/>
            <w:shd w:val="clear" w:color="auto" w:fill="DBE5F1" w:themeFill="accent1" w:themeFillTint="33"/>
          </w:tcPr>
          <w:p w:rsidR="00C563A2" w:rsidRPr="00A56A2C" w:rsidRDefault="00C563A2" w:rsidP="00737918">
            <w:pPr>
              <w:jc w:val="both"/>
              <w:rPr>
                <w:rFonts w:ascii="Arial Narrow" w:hAnsi="Arial Narrow"/>
                <w:sz w:val="16"/>
                <w:szCs w:val="18"/>
              </w:rPr>
            </w:pPr>
          </w:p>
        </w:tc>
        <w:tc>
          <w:tcPr>
            <w:tcW w:w="4527" w:type="dxa"/>
            <w:shd w:val="clear" w:color="auto" w:fill="DBE5F1" w:themeFill="accent1" w:themeFillTint="33"/>
          </w:tcPr>
          <w:p w:rsidR="00C563A2" w:rsidRPr="00A56A2C" w:rsidRDefault="00C563A2" w:rsidP="00737918">
            <w:pPr>
              <w:jc w:val="both"/>
              <w:rPr>
                <w:rFonts w:ascii="Arial Narrow" w:hAnsi="Arial Narrow" w:cs="Arial"/>
                <w:sz w:val="16"/>
                <w:szCs w:val="18"/>
              </w:rPr>
            </w:pPr>
          </w:p>
        </w:tc>
      </w:tr>
      <w:tr w:rsidR="00EE7BAF" w:rsidRPr="00A56A2C" w:rsidTr="00141B12">
        <w:tc>
          <w:tcPr>
            <w:tcW w:w="4527" w:type="dxa"/>
          </w:tcPr>
          <w:p w:rsidR="005A55F4" w:rsidRPr="00A56A2C" w:rsidRDefault="005A55F4" w:rsidP="005A55F4">
            <w:pPr>
              <w:jc w:val="both"/>
              <w:rPr>
                <w:rFonts w:ascii="Arial Narrow" w:hAnsi="Arial Narrow" w:cs="Arial"/>
                <w:b/>
                <w:sz w:val="16"/>
                <w:szCs w:val="18"/>
              </w:rPr>
            </w:pPr>
          </w:p>
          <w:p w:rsidR="005A55F4" w:rsidRPr="00A56A2C" w:rsidRDefault="00EE7BAF" w:rsidP="005A55F4">
            <w:pPr>
              <w:jc w:val="both"/>
              <w:rPr>
                <w:rFonts w:ascii="Arial Narrow" w:hAnsi="Arial Narrow" w:cs="Arial"/>
                <w:sz w:val="16"/>
                <w:szCs w:val="18"/>
              </w:rPr>
            </w:pPr>
            <w:r w:rsidRPr="00A56A2C">
              <w:rPr>
                <w:rFonts w:ascii="Arial Narrow" w:hAnsi="Arial Narrow" w:cs="Arial"/>
                <w:b/>
                <w:sz w:val="16"/>
                <w:szCs w:val="18"/>
              </w:rPr>
              <w:t>Artículo 105.</w:t>
            </w:r>
            <w:r w:rsidRPr="00A56A2C">
              <w:rPr>
                <w:rFonts w:ascii="Arial Narrow" w:hAnsi="Arial Narrow" w:cs="Arial"/>
                <w:sz w:val="16"/>
                <w:szCs w:val="18"/>
              </w:rPr>
              <w:t xml:space="preserve"> Corresponde a la Sala de Control Constitucional la revisión de las resoluciones de los jueces de primera instancia y de las salas unitarias del Tribunal Superior de Justicia, mediante las cuales se determine la inaplicación de las normas jurídicas, por considerarlas contrarias a los contenidos de la Constitución Política del Estado, de la Constitución Política de los Estados Unidos Mexicanos o de los tratados internacionales celebrados y ratificados por el Estado Mexicano, con arreglo a esta última. </w:t>
            </w:r>
          </w:p>
          <w:p w:rsidR="005A55F4" w:rsidRPr="00A56A2C" w:rsidRDefault="005A55F4" w:rsidP="005A55F4">
            <w:pPr>
              <w:jc w:val="both"/>
              <w:rPr>
                <w:rFonts w:ascii="Arial Narrow" w:hAnsi="Arial Narrow" w:cs="Arial"/>
                <w:sz w:val="16"/>
                <w:szCs w:val="18"/>
              </w:rPr>
            </w:pPr>
          </w:p>
          <w:p w:rsidR="00EE7BAF" w:rsidRPr="00A56A2C" w:rsidRDefault="00EE7BAF" w:rsidP="005A55F4">
            <w:pPr>
              <w:jc w:val="both"/>
              <w:rPr>
                <w:rFonts w:ascii="Arial Narrow" w:hAnsi="Arial Narrow" w:cs="Arial"/>
                <w:sz w:val="16"/>
                <w:szCs w:val="18"/>
              </w:rPr>
            </w:pPr>
            <w:r w:rsidRPr="00A56A2C">
              <w:rPr>
                <w:rFonts w:ascii="Arial Narrow" w:hAnsi="Arial Narrow" w:cs="Arial"/>
                <w:sz w:val="16"/>
                <w:szCs w:val="18"/>
              </w:rPr>
              <w:t>Cuando la inaplicación a que se refiere el párrafo anterior la determinen las salas colegiadas del Tribunal Superior de Justicia, las atribuciones de la Sala de Control Constitucional serán ejercidas directamente por el Pleno. [</w:t>
            </w:r>
            <w:r w:rsidRPr="00A56A2C">
              <w:rPr>
                <w:rFonts w:ascii="Arial Narrow" w:hAnsi="Arial Narrow" w:cs="Arial"/>
                <w:i/>
                <w:sz w:val="14"/>
                <w:szCs w:val="18"/>
              </w:rPr>
              <w:t>Artículo reformado mediante Decreto No. 1622-2016 XXII P.E. publicado en el P.O.E. No. 79 del 01 de octubre de 2016</w:t>
            </w:r>
            <w:r w:rsidRPr="00A56A2C">
              <w:rPr>
                <w:rFonts w:ascii="Arial Narrow" w:hAnsi="Arial Narrow" w:cs="Arial"/>
                <w:sz w:val="16"/>
                <w:szCs w:val="18"/>
              </w:rPr>
              <w:t>]</w:t>
            </w:r>
          </w:p>
          <w:p w:rsidR="005A55F4" w:rsidRPr="00A56A2C" w:rsidRDefault="005A55F4" w:rsidP="005A55F4">
            <w:pPr>
              <w:jc w:val="both"/>
              <w:rPr>
                <w:rFonts w:ascii="Arial Narrow" w:hAnsi="Arial Narrow" w:cs="Arial"/>
                <w:sz w:val="16"/>
                <w:szCs w:val="18"/>
              </w:rPr>
            </w:pPr>
          </w:p>
        </w:tc>
        <w:tc>
          <w:tcPr>
            <w:tcW w:w="4527" w:type="dxa"/>
          </w:tcPr>
          <w:p w:rsidR="005A55F4" w:rsidRPr="00A56A2C" w:rsidRDefault="005A55F4" w:rsidP="005A55F4">
            <w:pPr>
              <w:jc w:val="both"/>
              <w:rPr>
                <w:rFonts w:ascii="Arial Narrow" w:hAnsi="Arial Narrow"/>
                <w:b/>
                <w:i/>
                <w:sz w:val="16"/>
                <w:szCs w:val="18"/>
              </w:rPr>
            </w:pPr>
          </w:p>
          <w:p w:rsidR="005A55F4" w:rsidRPr="00A56A2C" w:rsidRDefault="00C563A2" w:rsidP="005A55F4">
            <w:pPr>
              <w:jc w:val="both"/>
              <w:rPr>
                <w:rFonts w:ascii="Arial Narrow" w:hAnsi="Arial Narrow"/>
                <w:b/>
                <w:i/>
                <w:sz w:val="16"/>
                <w:szCs w:val="18"/>
              </w:rPr>
            </w:pPr>
            <w:r w:rsidRPr="00A56A2C">
              <w:rPr>
                <w:rFonts w:ascii="Arial Narrow" w:hAnsi="Arial Narrow"/>
                <w:b/>
                <w:i/>
                <w:sz w:val="16"/>
                <w:szCs w:val="18"/>
              </w:rPr>
              <w:t xml:space="preserve">Artículo 105. Los jueces de primera instancia y menores serán nombrados mediante concurso de oposición en los términos que establezca la Ley Orgánica del Poder Judicial. </w:t>
            </w:r>
          </w:p>
          <w:p w:rsidR="005A55F4" w:rsidRPr="00A56A2C" w:rsidRDefault="005A55F4" w:rsidP="005A55F4">
            <w:pPr>
              <w:jc w:val="both"/>
              <w:rPr>
                <w:rFonts w:ascii="Arial Narrow" w:hAnsi="Arial Narrow"/>
                <w:b/>
                <w:i/>
                <w:sz w:val="16"/>
                <w:szCs w:val="18"/>
              </w:rPr>
            </w:pPr>
          </w:p>
          <w:p w:rsidR="00EE7BAF" w:rsidRPr="00A56A2C" w:rsidRDefault="00C563A2" w:rsidP="005A55F4">
            <w:pPr>
              <w:jc w:val="both"/>
              <w:rPr>
                <w:rFonts w:ascii="Arial Narrow" w:hAnsi="Arial Narrow" w:cs="Arial"/>
                <w:b/>
                <w:i/>
                <w:sz w:val="16"/>
                <w:szCs w:val="18"/>
              </w:rPr>
            </w:pPr>
            <w:r w:rsidRPr="00A56A2C">
              <w:rPr>
                <w:rFonts w:ascii="Arial Narrow" w:hAnsi="Arial Narrow"/>
                <w:b/>
                <w:i/>
                <w:sz w:val="16"/>
                <w:szCs w:val="18"/>
              </w:rPr>
              <w:t>Protestarán sus cargos ante el funcionario que indique dicho ordenamiento.</w:t>
            </w:r>
          </w:p>
        </w:tc>
      </w:tr>
      <w:tr w:rsidR="00EE7BAF" w:rsidRPr="00A56A2C" w:rsidTr="00C563A2">
        <w:tc>
          <w:tcPr>
            <w:tcW w:w="4527" w:type="dxa"/>
            <w:shd w:val="clear" w:color="auto" w:fill="DAEEF3" w:themeFill="accent5" w:themeFillTint="33"/>
          </w:tcPr>
          <w:p w:rsidR="00EE7BAF" w:rsidRPr="00A56A2C" w:rsidRDefault="00EE7BAF" w:rsidP="00737918">
            <w:pPr>
              <w:jc w:val="both"/>
              <w:rPr>
                <w:rFonts w:ascii="Arial Narrow" w:hAnsi="Arial Narrow"/>
                <w:sz w:val="16"/>
                <w:szCs w:val="18"/>
              </w:rPr>
            </w:pPr>
          </w:p>
        </w:tc>
        <w:tc>
          <w:tcPr>
            <w:tcW w:w="4527" w:type="dxa"/>
            <w:shd w:val="clear" w:color="auto" w:fill="DAEEF3" w:themeFill="accent5" w:themeFillTint="33"/>
          </w:tcPr>
          <w:p w:rsidR="00EE7BAF" w:rsidRPr="00A56A2C" w:rsidRDefault="00EE7BAF" w:rsidP="00737918">
            <w:pPr>
              <w:jc w:val="both"/>
              <w:rPr>
                <w:rFonts w:ascii="Arial Narrow" w:hAnsi="Arial Narrow" w:cs="Arial"/>
                <w:sz w:val="16"/>
                <w:szCs w:val="18"/>
              </w:rPr>
            </w:pPr>
          </w:p>
        </w:tc>
      </w:tr>
      <w:tr w:rsidR="005A55F4" w:rsidRPr="00A56A2C" w:rsidTr="005A55F4">
        <w:tc>
          <w:tcPr>
            <w:tcW w:w="4527" w:type="dxa"/>
            <w:shd w:val="clear" w:color="auto" w:fill="auto"/>
          </w:tcPr>
          <w:p w:rsidR="005A55F4" w:rsidRPr="00A56A2C" w:rsidRDefault="005A55F4" w:rsidP="00737918">
            <w:pPr>
              <w:jc w:val="both"/>
              <w:rPr>
                <w:rFonts w:ascii="Arial Narrow" w:hAnsi="Arial Narrow" w:cs="Arial"/>
                <w:b/>
                <w:sz w:val="16"/>
              </w:rPr>
            </w:pPr>
          </w:p>
          <w:p w:rsidR="00981BF7" w:rsidRPr="00A56A2C" w:rsidRDefault="005A55F4" w:rsidP="00737918">
            <w:pPr>
              <w:jc w:val="both"/>
              <w:rPr>
                <w:rFonts w:ascii="Arial Narrow" w:hAnsi="Arial Narrow" w:cs="Arial"/>
                <w:sz w:val="16"/>
              </w:rPr>
            </w:pPr>
            <w:r w:rsidRPr="00A56A2C">
              <w:rPr>
                <w:rFonts w:ascii="Arial Narrow" w:hAnsi="Arial Narrow" w:cs="Arial"/>
                <w:b/>
                <w:sz w:val="16"/>
              </w:rPr>
              <w:t>Artículo 105 Bis.</w:t>
            </w:r>
            <w:r w:rsidRPr="00A56A2C">
              <w:rPr>
                <w:rFonts w:ascii="Arial Narrow" w:hAnsi="Arial Narrow" w:cs="Arial"/>
                <w:sz w:val="16"/>
              </w:rPr>
              <w:t xml:space="preserve"> La administración, vigilancia y disciplina del Poder Judicial, estará a cargo del Consejo de la Judicatura del Estado de Chihuahua, conforme a las bases que señala esta Constitución y las leyes respectivas. </w:t>
            </w:r>
          </w:p>
          <w:p w:rsidR="00981BF7" w:rsidRPr="00A56A2C" w:rsidRDefault="00981BF7" w:rsidP="00737918">
            <w:pPr>
              <w:jc w:val="both"/>
              <w:rPr>
                <w:rFonts w:ascii="Arial Narrow" w:hAnsi="Arial Narrow" w:cs="Arial"/>
                <w:sz w:val="16"/>
              </w:rPr>
            </w:pPr>
          </w:p>
          <w:p w:rsidR="00981BF7" w:rsidRPr="00A56A2C" w:rsidRDefault="005A55F4" w:rsidP="00737918">
            <w:pPr>
              <w:jc w:val="both"/>
              <w:rPr>
                <w:rFonts w:ascii="Arial Narrow" w:hAnsi="Arial Narrow" w:cs="Arial"/>
                <w:sz w:val="16"/>
              </w:rPr>
            </w:pPr>
            <w:r w:rsidRPr="00A56A2C">
              <w:rPr>
                <w:rFonts w:ascii="Arial Narrow" w:hAnsi="Arial Narrow" w:cs="Arial"/>
                <w:sz w:val="16"/>
              </w:rPr>
              <w:t xml:space="preserve">El Consejo es un órgano del Poder Judicial del Estado, con independencia técnica, de gestión y para emitir sus resoluciones; funcionará en Pleno o en comisiones. </w:t>
            </w:r>
          </w:p>
          <w:p w:rsidR="00981BF7" w:rsidRPr="00A56A2C" w:rsidRDefault="00981BF7" w:rsidP="00737918">
            <w:pPr>
              <w:jc w:val="both"/>
              <w:rPr>
                <w:rFonts w:ascii="Arial Narrow" w:hAnsi="Arial Narrow" w:cs="Arial"/>
                <w:sz w:val="16"/>
              </w:rPr>
            </w:pPr>
          </w:p>
          <w:p w:rsidR="00981BF7" w:rsidRPr="00A56A2C" w:rsidRDefault="005A55F4" w:rsidP="00737918">
            <w:pPr>
              <w:jc w:val="both"/>
              <w:rPr>
                <w:rFonts w:ascii="Arial Narrow" w:hAnsi="Arial Narrow" w:cs="Arial"/>
                <w:sz w:val="16"/>
              </w:rPr>
            </w:pPr>
            <w:r w:rsidRPr="00A56A2C">
              <w:rPr>
                <w:rFonts w:ascii="Arial Narrow" w:hAnsi="Arial Narrow" w:cs="Arial"/>
                <w:sz w:val="16"/>
              </w:rPr>
              <w:t xml:space="preserve">El Pleno del Consejo resolverá sobre la designación, adscripción y remoción de </w:t>
            </w:r>
            <w:r w:rsidR="00A065B5" w:rsidRPr="00A56A2C">
              <w:rPr>
                <w:rFonts w:ascii="Arial Narrow" w:hAnsi="Arial Narrow" w:cs="Arial"/>
                <w:sz w:val="16"/>
              </w:rPr>
              <w:t>magistrados</w:t>
            </w:r>
            <w:r w:rsidRPr="00A56A2C">
              <w:rPr>
                <w:rFonts w:ascii="Arial Narrow" w:hAnsi="Arial Narrow" w:cs="Arial"/>
                <w:sz w:val="16"/>
              </w:rPr>
              <w:t xml:space="preserve"> y jueces, así como los demás asuntos que la ley determine. </w:t>
            </w:r>
          </w:p>
          <w:p w:rsidR="00981BF7" w:rsidRPr="00A56A2C" w:rsidRDefault="00981BF7" w:rsidP="00737918">
            <w:pPr>
              <w:jc w:val="both"/>
              <w:rPr>
                <w:rFonts w:ascii="Arial Narrow" w:hAnsi="Arial Narrow" w:cs="Arial"/>
                <w:sz w:val="16"/>
              </w:rPr>
            </w:pPr>
          </w:p>
          <w:p w:rsidR="00981BF7" w:rsidRPr="00A56A2C" w:rsidRDefault="005A55F4" w:rsidP="00737918">
            <w:pPr>
              <w:jc w:val="both"/>
              <w:rPr>
                <w:rFonts w:ascii="Arial Narrow" w:hAnsi="Arial Narrow" w:cs="Arial"/>
                <w:sz w:val="16"/>
              </w:rPr>
            </w:pPr>
            <w:r w:rsidRPr="00A56A2C">
              <w:rPr>
                <w:rFonts w:ascii="Arial Narrow" w:hAnsi="Arial Narrow" w:cs="Arial"/>
                <w:sz w:val="16"/>
              </w:rPr>
              <w:t xml:space="preserve">El Consejo estará facultado para expedir acuerdos generales para el adecuado ejercicio de sus funciones, de conformidad con lo que establezca la ley. </w:t>
            </w:r>
          </w:p>
          <w:p w:rsidR="00981BF7" w:rsidRPr="00A56A2C" w:rsidRDefault="00981BF7" w:rsidP="00737918">
            <w:pPr>
              <w:jc w:val="both"/>
              <w:rPr>
                <w:rFonts w:ascii="Arial Narrow" w:hAnsi="Arial Narrow" w:cs="Arial"/>
                <w:sz w:val="16"/>
              </w:rPr>
            </w:pPr>
          </w:p>
          <w:p w:rsidR="008F760E" w:rsidRPr="00A56A2C" w:rsidRDefault="005A55F4" w:rsidP="00737918">
            <w:pPr>
              <w:jc w:val="both"/>
              <w:rPr>
                <w:rFonts w:ascii="Arial Narrow" w:hAnsi="Arial Narrow" w:cs="Arial"/>
                <w:b/>
                <w:sz w:val="16"/>
              </w:rPr>
            </w:pPr>
            <w:r w:rsidRPr="00A56A2C">
              <w:rPr>
                <w:rFonts w:ascii="Arial Narrow" w:hAnsi="Arial Narrow" w:cs="Arial"/>
                <w:sz w:val="16"/>
              </w:rPr>
              <w:t xml:space="preserve">Las decisiones del Consejo serán definitivas e inatacables, salvo aquellas que se traten de designación, adscripción, ratificación o remoción de jueces o remoción de </w:t>
            </w:r>
            <w:r w:rsidR="00A065B5" w:rsidRPr="00A56A2C">
              <w:rPr>
                <w:rFonts w:ascii="Arial Narrow" w:hAnsi="Arial Narrow" w:cs="Arial"/>
                <w:sz w:val="16"/>
              </w:rPr>
              <w:t>magistrados</w:t>
            </w:r>
            <w:r w:rsidRPr="00A56A2C">
              <w:rPr>
                <w:rFonts w:ascii="Arial Narrow" w:hAnsi="Arial Narrow" w:cs="Arial"/>
                <w:sz w:val="16"/>
              </w:rPr>
              <w:t>, las cuales serán recurribles ante el Pleno de Tribunal Superior de Justicia. [</w:t>
            </w:r>
            <w:r w:rsidRPr="00A56A2C">
              <w:rPr>
                <w:rFonts w:ascii="Arial Narrow" w:hAnsi="Arial Narrow" w:cs="Arial"/>
                <w:i/>
                <w:sz w:val="16"/>
              </w:rPr>
              <w:t>Artículo adicionado mediante Decreto No.1622-2016 XXII P.E. publicado en el P.O.E. No. 79 del 01 de octubre de 2016</w:t>
            </w:r>
            <w:r w:rsidRPr="00A56A2C">
              <w:rPr>
                <w:rFonts w:ascii="Arial Narrow" w:hAnsi="Arial Narrow" w:cs="Arial"/>
                <w:sz w:val="16"/>
              </w:rPr>
              <w:t xml:space="preserve">] </w:t>
            </w:r>
          </w:p>
          <w:p w:rsidR="005A55F4" w:rsidRPr="00A56A2C" w:rsidRDefault="005A55F4" w:rsidP="008F760E">
            <w:pPr>
              <w:jc w:val="both"/>
              <w:rPr>
                <w:rFonts w:ascii="Arial Narrow" w:hAnsi="Arial Narrow" w:cs="Arial"/>
                <w:sz w:val="16"/>
                <w:szCs w:val="18"/>
              </w:rPr>
            </w:pPr>
          </w:p>
        </w:tc>
        <w:tc>
          <w:tcPr>
            <w:tcW w:w="4527" w:type="dxa"/>
            <w:shd w:val="clear" w:color="auto" w:fill="auto"/>
          </w:tcPr>
          <w:p w:rsidR="005A55F4" w:rsidRPr="00A56A2C" w:rsidRDefault="005A55F4" w:rsidP="00737918">
            <w:pPr>
              <w:jc w:val="both"/>
              <w:rPr>
                <w:rFonts w:ascii="Arial Narrow" w:hAnsi="Arial Narrow" w:cs="Arial"/>
                <w:sz w:val="16"/>
                <w:szCs w:val="18"/>
              </w:rPr>
            </w:pPr>
          </w:p>
          <w:p w:rsidR="00981BF7" w:rsidRPr="00A56A2C" w:rsidRDefault="00981BF7" w:rsidP="00737918">
            <w:pPr>
              <w:jc w:val="both"/>
              <w:rPr>
                <w:rFonts w:ascii="Arial Narrow" w:hAnsi="Arial Narrow" w:cs="Arial"/>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r w:rsidRPr="00A56A2C">
              <w:rPr>
                <w:rFonts w:ascii="Arial Narrow" w:hAnsi="Arial Narrow"/>
                <w:b/>
                <w:i/>
                <w:sz w:val="16"/>
                <w:szCs w:val="18"/>
              </w:rPr>
              <w:t>Artículo 105 Bis. DEROGADO.</w:t>
            </w:r>
          </w:p>
          <w:p w:rsidR="00981BF7" w:rsidRPr="00A56A2C" w:rsidRDefault="00981BF7" w:rsidP="00981BF7">
            <w:pPr>
              <w:jc w:val="center"/>
              <w:rPr>
                <w:rFonts w:ascii="Arial Narrow" w:hAnsi="Arial Narrow"/>
                <w:b/>
                <w:i/>
                <w:sz w:val="16"/>
                <w:szCs w:val="18"/>
              </w:rPr>
            </w:pPr>
          </w:p>
          <w:p w:rsidR="00981BF7" w:rsidRPr="00A56A2C" w:rsidRDefault="00981BF7" w:rsidP="00737918">
            <w:pPr>
              <w:jc w:val="both"/>
              <w:rPr>
                <w:rFonts w:ascii="Arial Narrow" w:hAnsi="Arial Narrow" w:cs="Arial"/>
                <w:sz w:val="16"/>
                <w:szCs w:val="18"/>
              </w:rPr>
            </w:pPr>
          </w:p>
        </w:tc>
      </w:tr>
      <w:tr w:rsidR="008F760E" w:rsidRPr="00A56A2C" w:rsidTr="00981BF7">
        <w:tc>
          <w:tcPr>
            <w:tcW w:w="4527" w:type="dxa"/>
            <w:shd w:val="clear" w:color="auto" w:fill="DAEEF3" w:themeFill="accent5" w:themeFillTint="33"/>
          </w:tcPr>
          <w:p w:rsidR="008F760E" w:rsidRPr="00A56A2C" w:rsidRDefault="008F760E" w:rsidP="00737918">
            <w:pPr>
              <w:jc w:val="both"/>
              <w:rPr>
                <w:rFonts w:ascii="Arial Narrow" w:hAnsi="Arial Narrow" w:cs="Arial"/>
                <w:b/>
                <w:sz w:val="16"/>
              </w:rPr>
            </w:pPr>
          </w:p>
        </w:tc>
        <w:tc>
          <w:tcPr>
            <w:tcW w:w="4527" w:type="dxa"/>
            <w:shd w:val="clear" w:color="auto" w:fill="DAEEF3" w:themeFill="accent5" w:themeFillTint="33"/>
          </w:tcPr>
          <w:p w:rsidR="008F760E" w:rsidRPr="00A56A2C" w:rsidRDefault="008F760E" w:rsidP="00737918">
            <w:pPr>
              <w:jc w:val="both"/>
              <w:rPr>
                <w:rFonts w:ascii="Arial Narrow" w:hAnsi="Arial Narrow" w:cs="Arial"/>
                <w:sz w:val="16"/>
                <w:szCs w:val="18"/>
              </w:rPr>
            </w:pPr>
          </w:p>
        </w:tc>
      </w:tr>
      <w:tr w:rsidR="008F760E" w:rsidRPr="00A56A2C" w:rsidTr="005A55F4">
        <w:tc>
          <w:tcPr>
            <w:tcW w:w="4527" w:type="dxa"/>
            <w:shd w:val="clear" w:color="auto" w:fill="auto"/>
          </w:tcPr>
          <w:p w:rsidR="00981BF7" w:rsidRPr="00A56A2C" w:rsidRDefault="00981BF7" w:rsidP="008F760E">
            <w:pPr>
              <w:jc w:val="both"/>
              <w:rPr>
                <w:rFonts w:ascii="Arial Narrow" w:hAnsi="Arial Narrow" w:cs="Arial"/>
                <w:b/>
                <w:sz w:val="16"/>
              </w:rPr>
            </w:pPr>
          </w:p>
          <w:p w:rsidR="00981BF7" w:rsidRPr="00A56A2C" w:rsidRDefault="008F760E" w:rsidP="008F760E">
            <w:pPr>
              <w:jc w:val="both"/>
              <w:rPr>
                <w:rFonts w:ascii="Arial Narrow" w:hAnsi="Arial Narrow" w:cs="Arial"/>
                <w:sz w:val="16"/>
              </w:rPr>
            </w:pPr>
            <w:r w:rsidRPr="00A56A2C">
              <w:rPr>
                <w:rFonts w:ascii="Arial Narrow" w:hAnsi="Arial Narrow" w:cs="Arial"/>
                <w:b/>
                <w:sz w:val="16"/>
              </w:rPr>
              <w:t xml:space="preserve">Artículo 105 Ter. </w:t>
            </w:r>
            <w:r w:rsidRPr="00A56A2C">
              <w:rPr>
                <w:rFonts w:ascii="Arial Narrow" w:hAnsi="Arial Narrow" w:cs="Arial"/>
                <w:sz w:val="16"/>
              </w:rPr>
              <w:t xml:space="preserve">El Consejo de la Judicatura del Estado de Chihuahua estará integrado por siete </w:t>
            </w:r>
            <w:r w:rsidR="00A065B5" w:rsidRPr="00A56A2C">
              <w:rPr>
                <w:rFonts w:ascii="Arial Narrow" w:hAnsi="Arial Narrow" w:cs="Arial"/>
                <w:sz w:val="16"/>
              </w:rPr>
              <w:t>consejero</w:t>
            </w:r>
            <w:r w:rsidRPr="00A56A2C">
              <w:rPr>
                <w:rFonts w:ascii="Arial Narrow" w:hAnsi="Arial Narrow" w:cs="Arial"/>
                <w:sz w:val="16"/>
              </w:rPr>
              <w:t>s, designados de la siguiente forma:</w:t>
            </w:r>
          </w:p>
          <w:p w:rsidR="00981BF7" w:rsidRPr="00A56A2C" w:rsidRDefault="00981BF7" w:rsidP="008F760E">
            <w:pPr>
              <w:jc w:val="both"/>
              <w:rPr>
                <w:rFonts w:ascii="Arial Narrow" w:hAnsi="Arial Narrow" w:cs="Arial"/>
                <w:sz w:val="16"/>
              </w:rPr>
            </w:pPr>
          </w:p>
          <w:p w:rsidR="00981BF7" w:rsidRPr="00A56A2C" w:rsidRDefault="008F760E" w:rsidP="008F760E">
            <w:pPr>
              <w:jc w:val="both"/>
              <w:rPr>
                <w:rFonts w:ascii="Arial Narrow" w:hAnsi="Arial Narrow" w:cs="Arial"/>
                <w:sz w:val="16"/>
              </w:rPr>
            </w:pPr>
            <w:r w:rsidRPr="00A56A2C">
              <w:rPr>
                <w:rFonts w:ascii="Arial Narrow" w:hAnsi="Arial Narrow" w:cs="Arial"/>
                <w:sz w:val="16"/>
              </w:rPr>
              <w:t xml:space="preserve"> I. Uno será el Presidente del Tribunal Superior de Justicia del Estado, quien también lo será del Consejo; </w:t>
            </w:r>
          </w:p>
          <w:p w:rsidR="00981BF7" w:rsidRPr="00A56A2C" w:rsidRDefault="008F760E" w:rsidP="008F760E">
            <w:pPr>
              <w:jc w:val="both"/>
              <w:rPr>
                <w:rFonts w:ascii="Arial Narrow" w:hAnsi="Arial Narrow" w:cs="Arial"/>
                <w:sz w:val="16"/>
              </w:rPr>
            </w:pPr>
            <w:r w:rsidRPr="00A56A2C">
              <w:rPr>
                <w:rFonts w:ascii="Arial Narrow" w:hAnsi="Arial Narrow" w:cs="Arial"/>
                <w:sz w:val="16"/>
              </w:rPr>
              <w:t xml:space="preserve">II. Tres, serán </w:t>
            </w:r>
            <w:r w:rsidR="00A065B5" w:rsidRPr="00A56A2C">
              <w:rPr>
                <w:rFonts w:ascii="Arial Narrow" w:hAnsi="Arial Narrow" w:cs="Arial"/>
                <w:sz w:val="16"/>
              </w:rPr>
              <w:t>magistrados</w:t>
            </w:r>
            <w:r w:rsidRPr="00A56A2C">
              <w:rPr>
                <w:rFonts w:ascii="Arial Narrow" w:hAnsi="Arial Narrow" w:cs="Arial"/>
                <w:sz w:val="16"/>
              </w:rPr>
              <w:t xml:space="preserve"> designados por el Pleno del Tribunal Superior de Justicia del Estado, por mayoría de votos de los </w:t>
            </w:r>
            <w:r w:rsidR="00A065B5" w:rsidRPr="00A56A2C">
              <w:rPr>
                <w:rFonts w:ascii="Arial Narrow" w:hAnsi="Arial Narrow" w:cs="Arial"/>
                <w:sz w:val="16"/>
              </w:rPr>
              <w:t>magistrados</w:t>
            </w:r>
            <w:r w:rsidRPr="00A56A2C">
              <w:rPr>
                <w:rFonts w:ascii="Arial Narrow" w:hAnsi="Arial Narrow" w:cs="Arial"/>
                <w:sz w:val="16"/>
              </w:rPr>
              <w:t xml:space="preserve"> presentes; </w:t>
            </w:r>
          </w:p>
          <w:p w:rsidR="00981BF7" w:rsidRPr="00A56A2C" w:rsidRDefault="008F760E" w:rsidP="008F760E">
            <w:pPr>
              <w:jc w:val="both"/>
              <w:rPr>
                <w:rFonts w:ascii="Arial Narrow" w:hAnsi="Arial Narrow" w:cs="Arial"/>
                <w:sz w:val="16"/>
              </w:rPr>
            </w:pPr>
            <w:r w:rsidRPr="00A56A2C">
              <w:rPr>
                <w:rFonts w:ascii="Arial Narrow" w:hAnsi="Arial Narrow" w:cs="Arial"/>
                <w:sz w:val="16"/>
              </w:rPr>
              <w:t xml:space="preserve">III. Dos designados por el Congreso del Estado a propuesta de la Junta de Coordinación Política, los cuales deberán representar a la sociedad civil; y </w:t>
            </w:r>
          </w:p>
          <w:p w:rsidR="00981BF7" w:rsidRPr="00A56A2C" w:rsidRDefault="008F760E" w:rsidP="008F760E">
            <w:pPr>
              <w:jc w:val="both"/>
              <w:rPr>
                <w:rFonts w:ascii="Arial Narrow" w:hAnsi="Arial Narrow" w:cs="Arial"/>
                <w:sz w:val="16"/>
              </w:rPr>
            </w:pPr>
            <w:r w:rsidRPr="00A56A2C">
              <w:rPr>
                <w:rFonts w:ascii="Arial Narrow" w:hAnsi="Arial Narrow" w:cs="Arial"/>
                <w:sz w:val="16"/>
              </w:rPr>
              <w:t xml:space="preserve">IV. Uno designado por el Titular del Ejecutivo del Estado. </w:t>
            </w:r>
          </w:p>
          <w:p w:rsidR="00981BF7" w:rsidRPr="00A56A2C" w:rsidRDefault="00981BF7" w:rsidP="008F760E">
            <w:pPr>
              <w:jc w:val="both"/>
              <w:rPr>
                <w:rFonts w:ascii="Arial Narrow" w:hAnsi="Arial Narrow" w:cs="Arial"/>
                <w:sz w:val="16"/>
              </w:rPr>
            </w:pPr>
          </w:p>
          <w:p w:rsidR="00981BF7" w:rsidRPr="00A56A2C" w:rsidRDefault="008F760E" w:rsidP="008F760E">
            <w:pPr>
              <w:jc w:val="both"/>
              <w:rPr>
                <w:rFonts w:ascii="Arial Narrow" w:hAnsi="Arial Narrow" w:cs="Arial"/>
                <w:sz w:val="16"/>
              </w:rPr>
            </w:pPr>
            <w:r w:rsidRPr="00A56A2C">
              <w:rPr>
                <w:rFonts w:ascii="Arial Narrow" w:hAnsi="Arial Narrow" w:cs="Arial"/>
                <w:sz w:val="16"/>
              </w:rPr>
              <w:t xml:space="preserve">Los </w:t>
            </w:r>
            <w:r w:rsidR="00A065B5" w:rsidRPr="00A56A2C">
              <w:rPr>
                <w:rFonts w:ascii="Arial Narrow" w:hAnsi="Arial Narrow" w:cs="Arial"/>
                <w:sz w:val="16"/>
              </w:rPr>
              <w:t>consejero</w:t>
            </w:r>
            <w:r w:rsidRPr="00A56A2C">
              <w:rPr>
                <w:rFonts w:ascii="Arial Narrow" w:hAnsi="Arial Narrow" w:cs="Arial"/>
                <w:sz w:val="16"/>
              </w:rPr>
              <w:t xml:space="preserve">s deberán cumplir con los requisitos del artículo 108 de esta Constitución. </w:t>
            </w:r>
          </w:p>
          <w:p w:rsidR="00981BF7" w:rsidRPr="00A56A2C" w:rsidRDefault="00981BF7" w:rsidP="008F760E">
            <w:pPr>
              <w:jc w:val="both"/>
              <w:rPr>
                <w:rFonts w:ascii="Arial Narrow" w:hAnsi="Arial Narrow" w:cs="Arial"/>
                <w:sz w:val="16"/>
              </w:rPr>
            </w:pPr>
          </w:p>
          <w:p w:rsidR="00981BF7" w:rsidRPr="00A56A2C" w:rsidRDefault="008F760E" w:rsidP="008F760E">
            <w:pPr>
              <w:jc w:val="both"/>
              <w:rPr>
                <w:rFonts w:ascii="Arial Narrow" w:hAnsi="Arial Narrow" w:cs="Arial"/>
                <w:sz w:val="16"/>
              </w:rPr>
            </w:pPr>
            <w:r w:rsidRPr="00A56A2C">
              <w:rPr>
                <w:rFonts w:ascii="Arial Narrow" w:hAnsi="Arial Narrow" w:cs="Arial"/>
                <w:sz w:val="16"/>
              </w:rPr>
              <w:t xml:space="preserve">Los </w:t>
            </w:r>
            <w:r w:rsidR="00A065B5" w:rsidRPr="00A56A2C">
              <w:rPr>
                <w:rFonts w:ascii="Arial Narrow" w:hAnsi="Arial Narrow" w:cs="Arial"/>
                <w:sz w:val="16"/>
              </w:rPr>
              <w:t>magistrados</w:t>
            </w:r>
            <w:r w:rsidRPr="00A56A2C">
              <w:rPr>
                <w:rFonts w:ascii="Arial Narrow" w:hAnsi="Arial Narrow" w:cs="Arial"/>
                <w:sz w:val="16"/>
              </w:rPr>
              <w:t xml:space="preserve"> nombrados como </w:t>
            </w:r>
            <w:r w:rsidR="00A065B5" w:rsidRPr="00A56A2C">
              <w:rPr>
                <w:rFonts w:ascii="Arial Narrow" w:hAnsi="Arial Narrow" w:cs="Arial"/>
                <w:sz w:val="16"/>
              </w:rPr>
              <w:t>consejero</w:t>
            </w:r>
            <w:r w:rsidRPr="00A56A2C">
              <w:rPr>
                <w:rFonts w:ascii="Arial Narrow" w:hAnsi="Arial Narrow" w:cs="Arial"/>
                <w:sz w:val="16"/>
              </w:rPr>
              <w:t xml:space="preserve">s, continuarán en el ejercicio de su función jurisdiccional y no recibirán retribución adicional por ese cargo. </w:t>
            </w:r>
          </w:p>
          <w:p w:rsidR="00981BF7" w:rsidRPr="00A56A2C" w:rsidRDefault="00981BF7" w:rsidP="008F760E">
            <w:pPr>
              <w:jc w:val="both"/>
              <w:rPr>
                <w:rFonts w:ascii="Arial Narrow" w:hAnsi="Arial Narrow" w:cs="Arial"/>
                <w:sz w:val="16"/>
              </w:rPr>
            </w:pPr>
          </w:p>
          <w:p w:rsidR="00981BF7" w:rsidRPr="00A56A2C" w:rsidRDefault="008F760E" w:rsidP="008F760E">
            <w:pPr>
              <w:jc w:val="both"/>
              <w:rPr>
                <w:rFonts w:ascii="Arial Narrow" w:hAnsi="Arial Narrow" w:cs="Arial"/>
                <w:sz w:val="16"/>
              </w:rPr>
            </w:pPr>
            <w:r w:rsidRPr="00A56A2C">
              <w:rPr>
                <w:rFonts w:ascii="Arial Narrow" w:hAnsi="Arial Narrow" w:cs="Arial"/>
                <w:sz w:val="16"/>
              </w:rPr>
              <w:t xml:space="preserve">Para el funcionamiento del Consejo, bastará la presencia de cuatro de sus integrantes. </w:t>
            </w:r>
          </w:p>
          <w:p w:rsidR="00981BF7" w:rsidRPr="00A56A2C" w:rsidRDefault="00981BF7" w:rsidP="008F760E">
            <w:pPr>
              <w:jc w:val="both"/>
              <w:rPr>
                <w:rFonts w:ascii="Arial Narrow" w:hAnsi="Arial Narrow" w:cs="Arial"/>
                <w:sz w:val="16"/>
              </w:rPr>
            </w:pPr>
          </w:p>
          <w:p w:rsidR="00981BF7" w:rsidRPr="00A56A2C" w:rsidRDefault="008F760E" w:rsidP="008F760E">
            <w:pPr>
              <w:jc w:val="both"/>
              <w:rPr>
                <w:rFonts w:ascii="Arial Narrow" w:hAnsi="Arial Narrow" w:cs="Arial"/>
                <w:sz w:val="16"/>
              </w:rPr>
            </w:pPr>
            <w:r w:rsidRPr="00A56A2C">
              <w:rPr>
                <w:rFonts w:ascii="Arial Narrow" w:hAnsi="Arial Narrow" w:cs="Arial"/>
                <w:sz w:val="16"/>
              </w:rPr>
              <w:t xml:space="preserve">Salvo el Presidente del Consejo, los demás </w:t>
            </w:r>
            <w:r w:rsidR="00A065B5" w:rsidRPr="00A56A2C">
              <w:rPr>
                <w:rFonts w:ascii="Arial Narrow" w:hAnsi="Arial Narrow" w:cs="Arial"/>
                <w:sz w:val="16"/>
              </w:rPr>
              <w:t>consejero</w:t>
            </w:r>
            <w:r w:rsidRPr="00A56A2C">
              <w:rPr>
                <w:rFonts w:ascii="Arial Narrow" w:hAnsi="Arial Narrow" w:cs="Arial"/>
                <w:sz w:val="16"/>
              </w:rPr>
              <w:t xml:space="preserve">s durarán en su encargo cinco años y no podrán ser nombrados para un nuevo período. </w:t>
            </w:r>
          </w:p>
          <w:p w:rsidR="00981BF7" w:rsidRPr="00A56A2C" w:rsidRDefault="00981BF7" w:rsidP="008F760E">
            <w:pPr>
              <w:jc w:val="both"/>
              <w:rPr>
                <w:rFonts w:ascii="Arial Narrow" w:hAnsi="Arial Narrow" w:cs="Arial"/>
                <w:sz w:val="16"/>
              </w:rPr>
            </w:pPr>
          </w:p>
          <w:p w:rsidR="008F760E" w:rsidRPr="00A56A2C" w:rsidRDefault="008F760E" w:rsidP="008F760E">
            <w:pPr>
              <w:jc w:val="both"/>
              <w:rPr>
                <w:rFonts w:ascii="Arial Narrow" w:hAnsi="Arial Narrow" w:cs="Arial"/>
                <w:sz w:val="16"/>
              </w:rPr>
            </w:pPr>
            <w:r w:rsidRPr="00A56A2C">
              <w:rPr>
                <w:rFonts w:ascii="Arial Narrow" w:hAnsi="Arial Narrow" w:cs="Arial"/>
                <w:sz w:val="16"/>
              </w:rPr>
              <w:t xml:space="preserve">Los </w:t>
            </w:r>
            <w:r w:rsidR="00A065B5" w:rsidRPr="00A56A2C">
              <w:rPr>
                <w:rFonts w:ascii="Arial Narrow" w:hAnsi="Arial Narrow" w:cs="Arial"/>
                <w:sz w:val="16"/>
              </w:rPr>
              <w:t>consejero</w:t>
            </w:r>
            <w:r w:rsidRPr="00A56A2C">
              <w:rPr>
                <w:rFonts w:ascii="Arial Narrow" w:hAnsi="Arial Narrow" w:cs="Arial"/>
                <w:sz w:val="16"/>
              </w:rPr>
              <w:t xml:space="preserve">s ejercerán su función con independencia e imparcialidad, no representarán a quien los designe y solo podrán ser removidos en los términos y por las causas que establece esta Constitución. </w:t>
            </w:r>
          </w:p>
          <w:p w:rsidR="008F760E" w:rsidRPr="00A56A2C" w:rsidRDefault="008F760E" w:rsidP="008F760E">
            <w:pPr>
              <w:jc w:val="both"/>
              <w:rPr>
                <w:rFonts w:ascii="Arial Narrow" w:hAnsi="Arial Narrow" w:cs="Arial"/>
                <w:sz w:val="16"/>
              </w:rPr>
            </w:pPr>
          </w:p>
          <w:p w:rsidR="008F760E" w:rsidRPr="00A56A2C" w:rsidRDefault="008F760E" w:rsidP="008F760E">
            <w:pPr>
              <w:jc w:val="both"/>
              <w:rPr>
                <w:rFonts w:ascii="Arial Narrow" w:hAnsi="Arial Narrow" w:cs="Arial"/>
                <w:sz w:val="16"/>
              </w:rPr>
            </w:pPr>
            <w:r w:rsidRPr="00A56A2C">
              <w:rPr>
                <w:rFonts w:ascii="Arial Narrow" w:hAnsi="Arial Narrow" w:cs="Arial"/>
                <w:sz w:val="16"/>
              </w:rPr>
              <w:t>Los integrantes del Consejo de la Judicatura designados por el Ejecutivo y el Legislativo serán, para todos los efectos legales y por el tiempo que dure su encargo, funcionarios del Poder Judicial. [</w:t>
            </w:r>
            <w:r w:rsidRPr="00A56A2C">
              <w:rPr>
                <w:rFonts w:ascii="Arial Narrow" w:hAnsi="Arial Narrow" w:cs="Arial"/>
                <w:i/>
                <w:sz w:val="14"/>
              </w:rPr>
              <w:t>Artículo adicionado mediante Decreto No. 1622-2016 XXII P.E. publicado en el P.O.E. No. 79 del 01 de octubre de 2016</w:t>
            </w:r>
            <w:r w:rsidRPr="00A56A2C">
              <w:rPr>
                <w:rFonts w:ascii="Arial Narrow" w:hAnsi="Arial Narrow" w:cs="Arial"/>
                <w:sz w:val="16"/>
              </w:rPr>
              <w:t>]</w:t>
            </w:r>
          </w:p>
          <w:p w:rsidR="008F760E" w:rsidRPr="00A56A2C" w:rsidRDefault="008F760E" w:rsidP="00737918">
            <w:pPr>
              <w:jc w:val="both"/>
              <w:rPr>
                <w:rFonts w:ascii="Arial Narrow" w:hAnsi="Arial Narrow" w:cs="Arial"/>
                <w:b/>
                <w:sz w:val="16"/>
              </w:rPr>
            </w:pPr>
          </w:p>
        </w:tc>
        <w:tc>
          <w:tcPr>
            <w:tcW w:w="4527" w:type="dxa"/>
            <w:shd w:val="clear" w:color="auto" w:fill="auto"/>
          </w:tcPr>
          <w:p w:rsidR="008F760E" w:rsidRPr="00A56A2C" w:rsidRDefault="008F760E" w:rsidP="00737918">
            <w:pPr>
              <w:jc w:val="both"/>
              <w:rPr>
                <w:rFonts w:ascii="Arial Narrow" w:hAnsi="Arial Narrow" w:cs="Arial"/>
                <w:sz w:val="16"/>
                <w:szCs w:val="18"/>
              </w:rPr>
            </w:pPr>
          </w:p>
          <w:p w:rsidR="00981BF7" w:rsidRPr="00A56A2C" w:rsidRDefault="00981BF7" w:rsidP="00737918">
            <w:pPr>
              <w:jc w:val="both"/>
              <w:rPr>
                <w:rFonts w:ascii="Arial Narrow" w:hAnsi="Arial Narrow" w:cs="Arial"/>
                <w:sz w:val="16"/>
                <w:szCs w:val="18"/>
              </w:rPr>
            </w:pPr>
          </w:p>
          <w:p w:rsidR="00981BF7" w:rsidRPr="00A56A2C" w:rsidRDefault="00981BF7" w:rsidP="00737918">
            <w:pPr>
              <w:jc w:val="both"/>
              <w:rPr>
                <w:rFonts w:ascii="Arial Narrow" w:hAnsi="Arial Narrow" w:cs="Arial"/>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p>
          <w:p w:rsidR="00981BF7" w:rsidRPr="00A56A2C" w:rsidRDefault="00981BF7" w:rsidP="00981BF7">
            <w:pPr>
              <w:jc w:val="center"/>
              <w:rPr>
                <w:rFonts w:ascii="Arial Narrow" w:hAnsi="Arial Narrow"/>
                <w:b/>
                <w:i/>
                <w:sz w:val="16"/>
                <w:szCs w:val="18"/>
              </w:rPr>
            </w:pPr>
            <w:r w:rsidRPr="00A56A2C">
              <w:rPr>
                <w:rFonts w:ascii="Arial Narrow" w:hAnsi="Arial Narrow"/>
                <w:b/>
                <w:i/>
                <w:sz w:val="16"/>
                <w:szCs w:val="18"/>
              </w:rPr>
              <w:t>Artículo 105 Ter. DEROGADO.</w:t>
            </w:r>
          </w:p>
          <w:p w:rsidR="00981BF7" w:rsidRPr="00A56A2C" w:rsidRDefault="00981BF7" w:rsidP="00737918">
            <w:pPr>
              <w:jc w:val="both"/>
              <w:rPr>
                <w:rFonts w:ascii="Arial Narrow" w:hAnsi="Arial Narrow" w:cs="Arial"/>
                <w:sz w:val="16"/>
                <w:szCs w:val="18"/>
              </w:rPr>
            </w:pPr>
          </w:p>
        </w:tc>
      </w:tr>
      <w:tr w:rsidR="005A55F4" w:rsidRPr="00A56A2C" w:rsidTr="00C563A2">
        <w:tc>
          <w:tcPr>
            <w:tcW w:w="4527" w:type="dxa"/>
            <w:shd w:val="clear" w:color="auto" w:fill="DAEEF3" w:themeFill="accent5" w:themeFillTint="33"/>
          </w:tcPr>
          <w:p w:rsidR="005A55F4" w:rsidRPr="00A56A2C" w:rsidRDefault="005A55F4" w:rsidP="00737918">
            <w:pPr>
              <w:jc w:val="both"/>
              <w:rPr>
                <w:rFonts w:ascii="Arial Narrow" w:hAnsi="Arial Narrow"/>
                <w:sz w:val="16"/>
                <w:szCs w:val="18"/>
              </w:rPr>
            </w:pPr>
          </w:p>
        </w:tc>
        <w:tc>
          <w:tcPr>
            <w:tcW w:w="4527" w:type="dxa"/>
            <w:shd w:val="clear" w:color="auto" w:fill="DAEEF3" w:themeFill="accent5" w:themeFillTint="33"/>
          </w:tcPr>
          <w:p w:rsidR="005A55F4" w:rsidRPr="00A56A2C" w:rsidRDefault="005A55F4" w:rsidP="00737918">
            <w:pPr>
              <w:jc w:val="both"/>
              <w:rPr>
                <w:rFonts w:ascii="Arial Narrow" w:hAnsi="Arial Narrow" w:cs="Arial"/>
                <w:sz w:val="16"/>
                <w:szCs w:val="18"/>
              </w:rPr>
            </w:pPr>
          </w:p>
        </w:tc>
      </w:tr>
      <w:tr w:rsidR="00EE7BAF" w:rsidRPr="00A56A2C" w:rsidTr="00141B12">
        <w:tc>
          <w:tcPr>
            <w:tcW w:w="4527" w:type="dxa"/>
          </w:tcPr>
          <w:p w:rsidR="005A55F4" w:rsidRPr="00A56A2C" w:rsidRDefault="005A55F4" w:rsidP="00737918">
            <w:pPr>
              <w:jc w:val="both"/>
              <w:rPr>
                <w:rFonts w:ascii="Arial Narrow" w:hAnsi="Arial Narrow"/>
                <w:b/>
                <w:sz w:val="16"/>
                <w:szCs w:val="18"/>
              </w:rPr>
            </w:pPr>
          </w:p>
          <w:p w:rsidR="00EE7BAF" w:rsidRPr="00A56A2C" w:rsidRDefault="00C563A2" w:rsidP="00737918">
            <w:pPr>
              <w:jc w:val="both"/>
              <w:rPr>
                <w:rFonts w:ascii="Arial Narrow" w:hAnsi="Arial Narrow"/>
                <w:sz w:val="16"/>
                <w:szCs w:val="18"/>
              </w:rPr>
            </w:pPr>
            <w:r w:rsidRPr="00A56A2C">
              <w:rPr>
                <w:rFonts w:ascii="Arial Narrow" w:hAnsi="Arial Narrow"/>
                <w:b/>
                <w:sz w:val="16"/>
                <w:szCs w:val="18"/>
              </w:rPr>
              <w:t>ARTICULO 106.</w:t>
            </w:r>
            <w:r w:rsidRPr="00A56A2C">
              <w:rPr>
                <w:rFonts w:ascii="Arial Narrow" w:hAnsi="Arial Narrow"/>
                <w:sz w:val="16"/>
                <w:szCs w:val="18"/>
              </w:rPr>
              <w:t xml:space="preserve"> Nunca podrán desempeñar su función simultáneamente en el Poder Judicial, </w:t>
            </w:r>
            <w:r w:rsidR="00A065B5" w:rsidRPr="00A56A2C">
              <w:rPr>
                <w:rFonts w:ascii="Arial Narrow" w:hAnsi="Arial Narrow"/>
                <w:sz w:val="16"/>
                <w:szCs w:val="18"/>
              </w:rPr>
              <w:t>magistrados</w:t>
            </w:r>
            <w:r w:rsidRPr="00A56A2C">
              <w:rPr>
                <w:rFonts w:ascii="Arial Narrow" w:hAnsi="Arial Narrow"/>
                <w:sz w:val="16"/>
                <w:szCs w:val="18"/>
              </w:rPr>
              <w:t xml:space="preserve"> o </w:t>
            </w:r>
            <w:r w:rsidR="00A065B5" w:rsidRPr="00A56A2C">
              <w:rPr>
                <w:rFonts w:ascii="Arial Narrow" w:hAnsi="Arial Narrow"/>
                <w:sz w:val="16"/>
                <w:szCs w:val="18"/>
              </w:rPr>
              <w:t>consejero</w:t>
            </w:r>
            <w:r w:rsidRPr="00A56A2C">
              <w:rPr>
                <w:rFonts w:ascii="Arial Narrow" w:hAnsi="Arial Narrow"/>
                <w:sz w:val="16"/>
                <w:szCs w:val="18"/>
              </w:rPr>
              <w:t xml:space="preserve">s de la judicatura que entre sí sean cónyuges, parientes consanguíneos en línea recta o colateral dentro del cuarto grado. Tratándose de afines, la prohibición comprende la línea recta y la colateral dentro del segundo grado. </w:t>
            </w:r>
            <w:r w:rsidRPr="00A56A2C">
              <w:rPr>
                <w:rFonts w:ascii="Arial Narrow" w:hAnsi="Arial Narrow"/>
                <w:i/>
                <w:sz w:val="14"/>
                <w:szCs w:val="18"/>
              </w:rPr>
              <w:t>[Artículo reformado mediante Decreto No. 1622-2016 XXII P.E. publicado en el P.O.E. No. 79 del 01 de octubre de 2016</w:t>
            </w:r>
            <w:r w:rsidRPr="00A56A2C">
              <w:rPr>
                <w:rFonts w:ascii="Arial Narrow" w:hAnsi="Arial Narrow"/>
                <w:sz w:val="16"/>
                <w:szCs w:val="18"/>
              </w:rPr>
              <w:t>]</w:t>
            </w:r>
          </w:p>
          <w:p w:rsidR="005A55F4" w:rsidRPr="00A56A2C" w:rsidRDefault="005A55F4" w:rsidP="00737918">
            <w:pPr>
              <w:jc w:val="both"/>
              <w:rPr>
                <w:rFonts w:ascii="Arial Narrow" w:hAnsi="Arial Narrow"/>
                <w:sz w:val="16"/>
                <w:szCs w:val="18"/>
              </w:rPr>
            </w:pPr>
          </w:p>
        </w:tc>
        <w:tc>
          <w:tcPr>
            <w:tcW w:w="4527" w:type="dxa"/>
          </w:tcPr>
          <w:p w:rsidR="005A55F4" w:rsidRPr="00A56A2C" w:rsidRDefault="005A55F4" w:rsidP="00737918">
            <w:pPr>
              <w:jc w:val="both"/>
              <w:rPr>
                <w:rFonts w:ascii="Arial Narrow" w:hAnsi="Arial Narrow"/>
                <w:b/>
                <w:i/>
                <w:sz w:val="16"/>
                <w:szCs w:val="18"/>
              </w:rPr>
            </w:pPr>
          </w:p>
          <w:p w:rsidR="00EE7BAF" w:rsidRPr="00A56A2C" w:rsidRDefault="00C563A2" w:rsidP="00737918">
            <w:pPr>
              <w:jc w:val="both"/>
              <w:rPr>
                <w:rFonts w:ascii="Arial Narrow" w:hAnsi="Arial Narrow" w:cs="Arial"/>
                <w:b/>
                <w:i/>
                <w:sz w:val="16"/>
                <w:szCs w:val="18"/>
              </w:rPr>
            </w:pPr>
            <w:r w:rsidRPr="00A56A2C">
              <w:rPr>
                <w:rFonts w:ascii="Arial Narrow" w:hAnsi="Arial Narrow"/>
                <w:b/>
                <w:i/>
                <w:sz w:val="16"/>
                <w:szCs w:val="18"/>
              </w:rPr>
              <w:t>Artículo 106. La Ley Orgánica determinará la jurisdicción, competencia y todo lo relativo a los servidores públicos y auxiliares de la administración de justicia</w:t>
            </w:r>
          </w:p>
        </w:tc>
      </w:tr>
      <w:tr w:rsidR="002B1074" w:rsidRPr="00A56A2C" w:rsidTr="00C563A2">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sz w:val="16"/>
                <w:szCs w:val="18"/>
              </w:rPr>
            </w:pPr>
          </w:p>
        </w:tc>
      </w:tr>
      <w:tr w:rsidR="00C563A2" w:rsidRPr="00A56A2C" w:rsidTr="00141B12">
        <w:tc>
          <w:tcPr>
            <w:tcW w:w="4527" w:type="dxa"/>
          </w:tcPr>
          <w:p w:rsidR="00C563A2" w:rsidRPr="00A56A2C" w:rsidRDefault="00C563A2" w:rsidP="00737918">
            <w:pPr>
              <w:jc w:val="both"/>
              <w:rPr>
                <w:rFonts w:ascii="Arial Narrow" w:hAnsi="Arial Narrow"/>
                <w:sz w:val="16"/>
                <w:szCs w:val="18"/>
              </w:rPr>
            </w:pPr>
          </w:p>
        </w:tc>
        <w:tc>
          <w:tcPr>
            <w:tcW w:w="4527" w:type="dxa"/>
          </w:tcPr>
          <w:p w:rsidR="005A55F4" w:rsidRPr="00A56A2C" w:rsidRDefault="005A55F4" w:rsidP="00737918">
            <w:pPr>
              <w:jc w:val="center"/>
              <w:rPr>
                <w:rFonts w:ascii="Arial Narrow" w:hAnsi="Arial Narrow"/>
                <w:b/>
                <w:i/>
                <w:sz w:val="16"/>
                <w:szCs w:val="18"/>
              </w:rPr>
            </w:pPr>
          </w:p>
          <w:p w:rsidR="00C563A2" w:rsidRPr="00A56A2C" w:rsidRDefault="00C563A2" w:rsidP="00737918">
            <w:pPr>
              <w:jc w:val="center"/>
              <w:rPr>
                <w:rFonts w:ascii="Arial Narrow" w:hAnsi="Arial Narrow"/>
                <w:b/>
                <w:i/>
                <w:sz w:val="16"/>
                <w:szCs w:val="18"/>
              </w:rPr>
            </w:pPr>
            <w:r w:rsidRPr="00A56A2C">
              <w:rPr>
                <w:rFonts w:ascii="Arial Narrow" w:hAnsi="Arial Narrow"/>
                <w:b/>
                <w:i/>
                <w:sz w:val="16"/>
                <w:szCs w:val="18"/>
              </w:rPr>
              <w:t>CAPÍTULO IV</w:t>
            </w:r>
          </w:p>
          <w:p w:rsidR="005A55F4" w:rsidRPr="00A56A2C" w:rsidRDefault="005A55F4" w:rsidP="00737918">
            <w:pPr>
              <w:jc w:val="center"/>
              <w:rPr>
                <w:rFonts w:ascii="Arial Narrow" w:hAnsi="Arial Narrow"/>
                <w:b/>
                <w:i/>
                <w:sz w:val="16"/>
                <w:szCs w:val="18"/>
              </w:rPr>
            </w:pPr>
          </w:p>
          <w:p w:rsidR="00C563A2" w:rsidRPr="00A56A2C" w:rsidRDefault="00C563A2" w:rsidP="00737918">
            <w:pPr>
              <w:jc w:val="center"/>
              <w:rPr>
                <w:rFonts w:ascii="Arial Narrow" w:hAnsi="Arial Narrow"/>
                <w:b/>
                <w:i/>
                <w:sz w:val="16"/>
                <w:szCs w:val="18"/>
              </w:rPr>
            </w:pPr>
            <w:r w:rsidRPr="00A56A2C">
              <w:rPr>
                <w:rFonts w:ascii="Arial Narrow" w:hAnsi="Arial Narrow"/>
                <w:b/>
                <w:i/>
                <w:sz w:val="16"/>
                <w:szCs w:val="18"/>
              </w:rPr>
              <w:t>DEL CONSEJO DE LA JUDICATURA</w:t>
            </w:r>
          </w:p>
          <w:p w:rsidR="005A55F4" w:rsidRPr="00A56A2C" w:rsidRDefault="005A55F4" w:rsidP="00737918">
            <w:pPr>
              <w:jc w:val="center"/>
              <w:rPr>
                <w:rFonts w:ascii="Arial Narrow" w:hAnsi="Arial Narrow"/>
                <w:sz w:val="16"/>
                <w:szCs w:val="18"/>
              </w:rPr>
            </w:pPr>
          </w:p>
        </w:tc>
      </w:tr>
      <w:tr w:rsidR="00C563A2" w:rsidRPr="00A56A2C" w:rsidTr="00C563A2">
        <w:tc>
          <w:tcPr>
            <w:tcW w:w="4527" w:type="dxa"/>
            <w:shd w:val="clear" w:color="auto" w:fill="DAEEF3" w:themeFill="accent5" w:themeFillTint="33"/>
          </w:tcPr>
          <w:p w:rsidR="00C563A2" w:rsidRPr="00A56A2C" w:rsidRDefault="00C563A2" w:rsidP="00737918">
            <w:pPr>
              <w:jc w:val="both"/>
              <w:rPr>
                <w:rFonts w:ascii="Arial Narrow" w:hAnsi="Arial Narrow"/>
                <w:sz w:val="16"/>
                <w:szCs w:val="18"/>
              </w:rPr>
            </w:pPr>
          </w:p>
        </w:tc>
        <w:tc>
          <w:tcPr>
            <w:tcW w:w="4527" w:type="dxa"/>
            <w:shd w:val="clear" w:color="auto" w:fill="DAEEF3" w:themeFill="accent5" w:themeFillTint="33"/>
          </w:tcPr>
          <w:p w:rsidR="00C563A2" w:rsidRPr="00A56A2C" w:rsidRDefault="00C563A2" w:rsidP="00737918">
            <w:pPr>
              <w:jc w:val="center"/>
              <w:rPr>
                <w:rFonts w:ascii="Arial Narrow" w:hAnsi="Arial Narrow"/>
                <w:sz w:val="16"/>
                <w:szCs w:val="18"/>
              </w:rPr>
            </w:pPr>
          </w:p>
        </w:tc>
      </w:tr>
      <w:tr w:rsidR="002B1074" w:rsidRPr="00A56A2C" w:rsidTr="00141B12">
        <w:tc>
          <w:tcPr>
            <w:tcW w:w="4527" w:type="dxa"/>
          </w:tcPr>
          <w:p w:rsidR="005A55F4" w:rsidRPr="00A56A2C" w:rsidRDefault="005A55F4" w:rsidP="00737918">
            <w:pPr>
              <w:jc w:val="both"/>
              <w:rPr>
                <w:rFonts w:ascii="Arial Narrow" w:hAnsi="Arial Narrow"/>
                <w:b/>
                <w:sz w:val="16"/>
                <w:szCs w:val="18"/>
              </w:rPr>
            </w:pPr>
          </w:p>
          <w:p w:rsidR="005A55F4" w:rsidRPr="00A56A2C" w:rsidRDefault="00C563A2" w:rsidP="00737918">
            <w:pPr>
              <w:jc w:val="both"/>
              <w:rPr>
                <w:rFonts w:ascii="Arial Narrow" w:hAnsi="Arial Narrow"/>
                <w:sz w:val="16"/>
                <w:szCs w:val="18"/>
              </w:rPr>
            </w:pPr>
            <w:r w:rsidRPr="00A56A2C">
              <w:rPr>
                <w:rFonts w:ascii="Arial Narrow" w:hAnsi="Arial Narrow"/>
                <w:b/>
                <w:sz w:val="16"/>
                <w:szCs w:val="18"/>
              </w:rPr>
              <w:t>ARTICULO 107.</w:t>
            </w:r>
            <w:r w:rsidRPr="00A56A2C">
              <w:rPr>
                <w:rFonts w:ascii="Arial Narrow" w:hAnsi="Arial Narrow"/>
                <w:sz w:val="16"/>
                <w:szCs w:val="18"/>
              </w:rPr>
              <w:t xml:space="preserve"> Los </w:t>
            </w:r>
            <w:r w:rsidR="00A065B5" w:rsidRPr="00A56A2C">
              <w:rPr>
                <w:rFonts w:ascii="Arial Narrow" w:hAnsi="Arial Narrow"/>
                <w:sz w:val="16"/>
                <w:szCs w:val="18"/>
              </w:rPr>
              <w:t>magistrados</w:t>
            </w:r>
            <w:r w:rsidRPr="00A56A2C">
              <w:rPr>
                <w:rFonts w:ascii="Arial Narrow" w:hAnsi="Arial Narrow"/>
                <w:sz w:val="16"/>
                <w:szCs w:val="18"/>
              </w:rPr>
              <w:t xml:space="preserve"> del Tribunal Superior de Justicia serán nombrados para un único periodo de quince años. Sin embargo, concluirán su encargo y cesarán sus funciones, los </w:t>
            </w:r>
            <w:r w:rsidR="00A065B5" w:rsidRPr="00A56A2C">
              <w:rPr>
                <w:rFonts w:ascii="Arial Narrow" w:hAnsi="Arial Narrow"/>
                <w:sz w:val="16"/>
                <w:szCs w:val="18"/>
              </w:rPr>
              <w:t>magistrados</w:t>
            </w:r>
            <w:r w:rsidRPr="00A56A2C">
              <w:rPr>
                <w:rFonts w:ascii="Arial Narrow" w:hAnsi="Arial Narrow"/>
                <w:sz w:val="16"/>
                <w:szCs w:val="18"/>
              </w:rPr>
              <w:t xml:space="preserve"> que satisfagan los requisitos que exigen las leyes atinentes para gozar de la jubilación y además hayan desempeñado el cargo de magistrado cuando menos por un periodo de cinco años. </w:t>
            </w:r>
          </w:p>
          <w:p w:rsidR="005A55F4" w:rsidRPr="00A56A2C" w:rsidRDefault="005A55F4" w:rsidP="00737918">
            <w:pPr>
              <w:jc w:val="both"/>
              <w:rPr>
                <w:rFonts w:ascii="Arial Narrow" w:hAnsi="Arial Narrow"/>
                <w:sz w:val="16"/>
                <w:szCs w:val="18"/>
              </w:rPr>
            </w:pPr>
          </w:p>
          <w:p w:rsidR="002B1074" w:rsidRPr="00A56A2C" w:rsidRDefault="00C563A2" w:rsidP="00737918">
            <w:pPr>
              <w:jc w:val="both"/>
              <w:rPr>
                <w:rFonts w:ascii="Arial Narrow" w:hAnsi="Arial Narrow" w:cs="Arial"/>
                <w:b/>
                <w:sz w:val="16"/>
                <w:szCs w:val="18"/>
              </w:rPr>
            </w:pPr>
            <w:r w:rsidRPr="00A56A2C">
              <w:rPr>
                <w:rFonts w:ascii="Arial Narrow" w:hAnsi="Arial Narrow"/>
                <w:sz w:val="16"/>
                <w:szCs w:val="18"/>
              </w:rPr>
              <w:t xml:space="preserve">Los </w:t>
            </w:r>
            <w:r w:rsidR="00A065B5" w:rsidRPr="00A56A2C">
              <w:rPr>
                <w:rFonts w:ascii="Arial Narrow" w:hAnsi="Arial Narrow"/>
                <w:sz w:val="16"/>
                <w:szCs w:val="18"/>
              </w:rPr>
              <w:t>magistrados</w:t>
            </w:r>
            <w:r w:rsidRPr="00A56A2C">
              <w:rPr>
                <w:rFonts w:ascii="Arial Narrow" w:hAnsi="Arial Narrow"/>
                <w:sz w:val="16"/>
                <w:szCs w:val="18"/>
              </w:rPr>
              <w:t xml:space="preserve"> serán inamovibles durante su encargo y solo podrán ser destituidos en los casos que determinen esta Constitución o las leyes. Los jueces de primera instancia durarán en su encargo tres años y podrán ser reelectos por el Consejo de la Judicatura. En este caso, serán inamovibles y solo podrán ser destituidos en los casos que determinen esta Constitución o las leyes. Los jueces menores durarán indefinidamente en el cargo y podrán ser destituidos en términos de lo que la ley estipule. Los </w:t>
            </w:r>
            <w:r w:rsidR="00A065B5" w:rsidRPr="00A56A2C">
              <w:rPr>
                <w:rFonts w:ascii="Arial Narrow" w:hAnsi="Arial Narrow"/>
                <w:sz w:val="16"/>
                <w:szCs w:val="18"/>
              </w:rPr>
              <w:t>magistrados</w:t>
            </w:r>
            <w:r w:rsidRPr="00A56A2C">
              <w:rPr>
                <w:rFonts w:ascii="Arial Narrow" w:hAnsi="Arial Narrow"/>
                <w:sz w:val="16"/>
                <w:szCs w:val="18"/>
              </w:rPr>
              <w:t xml:space="preserve">, jueces y </w:t>
            </w:r>
            <w:r w:rsidR="00A065B5" w:rsidRPr="00A56A2C">
              <w:rPr>
                <w:rFonts w:ascii="Arial Narrow" w:hAnsi="Arial Narrow"/>
                <w:sz w:val="16"/>
                <w:szCs w:val="18"/>
              </w:rPr>
              <w:t>consejero</w:t>
            </w:r>
            <w:r w:rsidRPr="00A56A2C">
              <w:rPr>
                <w:rFonts w:ascii="Arial Narrow" w:hAnsi="Arial Narrow"/>
                <w:sz w:val="16"/>
                <w:szCs w:val="18"/>
              </w:rPr>
              <w:t>s de la judicatura en funciones o que disfruten de licencia con goce de sueldo no podrán desempeñar otro cargo, empleo o comisión que fueren retribuidos, salvo los de docencia y fuera de las horas designadas al despacho de los asuntos del Poder Judicial. [</w:t>
            </w:r>
            <w:r w:rsidRPr="00A56A2C">
              <w:rPr>
                <w:rFonts w:ascii="Arial Narrow" w:hAnsi="Arial Narrow"/>
                <w:i/>
                <w:sz w:val="14"/>
                <w:szCs w:val="18"/>
              </w:rPr>
              <w:t>Artículo reformado en sus párrafos primero, tercero y quinto mediante Decreto No. 1622-2016 XXII P.E. publicado en el P.O.E. No. 79 del 01 de octubre de 2016</w:t>
            </w:r>
            <w:r w:rsidRPr="00A56A2C">
              <w:rPr>
                <w:rFonts w:ascii="Arial Narrow" w:hAnsi="Arial Narrow"/>
                <w:sz w:val="16"/>
                <w:szCs w:val="18"/>
              </w:rPr>
              <w:t>]</w:t>
            </w:r>
          </w:p>
        </w:tc>
        <w:tc>
          <w:tcPr>
            <w:tcW w:w="4527" w:type="dxa"/>
          </w:tcPr>
          <w:p w:rsidR="005A55F4" w:rsidRPr="00A56A2C" w:rsidRDefault="005A55F4" w:rsidP="00737918">
            <w:pPr>
              <w:jc w:val="both"/>
              <w:rPr>
                <w:rFonts w:ascii="Arial Narrow" w:hAnsi="Arial Narrow"/>
                <w:b/>
                <w:i/>
                <w:sz w:val="16"/>
                <w:szCs w:val="18"/>
              </w:rPr>
            </w:pPr>
          </w:p>
          <w:p w:rsidR="005A55F4" w:rsidRPr="00A56A2C" w:rsidRDefault="00C563A2" w:rsidP="00737918">
            <w:pPr>
              <w:jc w:val="both"/>
              <w:rPr>
                <w:rFonts w:ascii="Arial Narrow" w:hAnsi="Arial Narrow"/>
                <w:b/>
                <w:i/>
                <w:sz w:val="16"/>
                <w:szCs w:val="18"/>
              </w:rPr>
            </w:pPr>
            <w:r w:rsidRPr="00A56A2C">
              <w:rPr>
                <w:rFonts w:ascii="Arial Narrow" w:hAnsi="Arial Narrow"/>
                <w:b/>
                <w:i/>
                <w:sz w:val="16"/>
                <w:szCs w:val="18"/>
              </w:rPr>
              <w:t xml:space="preserve">Artículo 107. El Consejo de la Judicatura es un órgano del Poder Judicial del Estado con independencia presupuestal, técnica, de gestión y para emitir sus resoluciones. </w:t>
            </w:r>
          </w:p>
          <w:p w:rsidR="005A55F4" w:rsidRPr="00A56A2C" w:rsidRDefault="005A55F4" w:rsidP="00737918">
            <w:pPr>
              <w:jc w:val="both"/>
              <w:rPr>
                <w:rFonts w:ascii="Arial Narrow" w:hAnsi="Arial Narrow"/>
                <w:b/>
                <w:i/>
                <w:sz w:val="16"/>
                <w:szCs w:val="18"/>
              </w:rPr>
            </w:pPr>
          </w:p>
          <w:p w:rsidR="005A55F4" w:rsidRPr="00A56A2C" w:rsidRDefault="00C563A2" w:rsidP="00737918">
            <w:pPr>
              <w:jc w:val="both"/>
              <w:rPr>
                <w:rFonts w:ascii="Arial Narrow" w:hAnsi="Arial Narrow"/>
                <w:b/>
                <w:i/>
                <w:sz w:val="16"/>
                <w:szCs w:val="18"/>
              </w:rPr>
            </w:pPr>
            <w:r w:rsidRPr="00A56A2C">
              <w:rPr>
                <w:rFonts w:ascii="Arial Narrow" w:hAnsi="Arial Narrow"/>
                <w:b/>
                <w:i/>
                <w:sz w:val="16"/>
                <w:szCs w:val="18"/>
              </w:rPr>
              <w:t xml:space="preserve">El Consejo tendrá a su cargo la administración, vigilancia, disciplina y carrera judicial en los términos que Indique la Ley Orgánica del Poder Judicial del Estado de Chihuahua y demás disposiciones aplicables. </w:t>
            </w:r>
          </w:p>
          <w:p w:rsidR="005A55F4" w:rsidRPr="00A56A2C" w:rsidRDefault="005A55F4" w:rsidP="00737918">
            <w:pPr>
              <w:jc w:val="both"/>
              <w:rPr>
                <w:rFonts w:ascii="Arial Narrow" w:hAnsi="Arial Narrow"/>
                <w:b/>
                <w:i/>
                <w:sz w:val="16"/>
                <w:szCs w:val="18"/>
              </w:rPr>
            </w:pPr>
          </w:p>
          <w:p w:rsidR="005A55F4" w:rsidRPr="00A56A2C" w:rsidRDefault="00C563A2" w:rsidP="00737918">
            <w:pPr>
              <w:jc w:val="both"/>
              <w:rPr>
                <w:rFonts w:ascii="Arial Narrow" w:hAnsi="Arial Narrow"/>
                <w:b/>
                <w:i/>
                <w:sz w:val="16"/>
                <w:szCs w:val="18"/>
              </w:rPr>
            </w:pPr>
            <w:r w:rsidRPr="00A56A2C">
              <w:rPr>
                <w:rFonts w:ascii="Arial Narrow" w:hAnsi="Arial Narrow"/>
                <w:b/>
                <w:i/>
                <w:sz w:val="16"/>
                <w:szCs w:val="18"/>
              </w:rPr>
              <w:t xml:space="preserve">Es facultad exclusiva del Consejo de la Judicatura evaluar el desempeño de </w:t>
            </w:r>
            <w:r w:rsidR="00A065B5" w:rsidRPr="00A56A2C">
              <w:rPr>
                <w:rFonts w:ascii="Arial Narrow" w:hAnsi="Arial Narrow"/>
                <w:b/>
                <w:i/>
                <w:sz w:val="16"/>
                <w:szCs w:val="18"/>
              </w:rPr>
              <w:t>Magistrados</w:t>
            </w:r>
            <w:r w:rsidRPr="00A56A2C">
              <w:rPr>
                <w:rFonts w:ascii="Arial Narrow" w:hAnsi="Arial Narrow"/>
                <w:b/>
                <w:i/>
                <w:sz w:val="16"/>
                <w:szCs w:val="18"/>
              </w:rPr>
              <w:t xml:space="preserve">, Jueces y cualquier servidor púbico nombrado por concurso de oposición, con la periodicidad que determine la Ley Orgánica del Poder Judicial, así como resolver sobre la designación, adscripción, remoción o destitución; acordar sus renuncias y retiros forzosos; suspenderlos de sus cargos o si aparecieren Involucrados en la comisión de un delito; formular denuncia o querella contra ellos en los casos en que proceda. </w:t>
            </w:r>
          </w:p>
          <w:p w:rsidR="005A55F4" w:rsidRPr="00A56A2C" w:rsidRDefault="005A55F4" w:rsidP="00737918">
            <w:pPr>
              <w:jc w:val="both"/>
              <w:rPr>
                <w:rFonts w:ascii="Arial Narrow" w:hAnsi="Arial Narrow"/>
                <w:b/>
                <w:i/>
                <w:sz w:val="16"/>
                <w:szCs w:val="18"/>
              </w:rPr>
            </w:pPr>
          </w:p>
          <w:p w:rsidR="005A55F4" w:rsidRPr="00A56A2C" w:rsidRDefault="00C563A2" w:rsidP="00737918">
            <w:pPr>
              <w:jc w:val="both"/>
              <w:rPr>
                <w:rFonts w:ascii="Arial Narrow" w:hAnsi="Arial Narrow"/>
                <w:b/>
                <w:i/>
                <w:sz w:val="16"/>
                <w:szCs w:val="18"/>
              </w:rPr>
            </w:pPr>
            <w:r w:rsidRPr="00A56A2C">
              <w:rPr>
                <w:rFonts w:ascii="Arial Narrow" w:hAnsi="Arial Narrow"/>
                <w:b/>
                <w:i/>
                <w:sz w:val="16"/>
                <w:szCs w:val="18"/>
              </w:rPr>
              <w:t xml:space="preserve">El Consejo en Pleno estará facultado para expedir acuerdos generales para el adecuado ejercicio de sus funciones. El Tribunal Superior de Justicia podrá solicitar al Consejo la expedición de aquellos acuerdos generales que considere necesarios para asegurar un adecuado ejercicio de la función jurisdiccional estatal. </w:t>
            </w:r>
          </w:p>
          <w:p w:rsidR="005A55F4" w:rsidRPr="00A56A2C" w:rsidRDefault="005A55F4" w:rsidP="00737918">
            <w:pPr>
              <w:jc w:val="both"/>
              <w:rPr>
                <w:rFonts w:ascii="Arial Narrow" w:hAnsi="Arial Narrow"/>
                <w:b/>
                <w:i/>
                <w:sz w:val="16"/>
                <w:szCs w:val="18"/>
              </w:rPr>
            </w:pPr>
          </w:p>
          <w:p w:rsidR="002B1074" w:rsidRPr="00A56A2C" w:rsidRDefault="00C563A2" w:rsidP="00737918">
            <w:pPr>
              <w:jc w:val="both"/>
              <w:rPr>
                <w:rFonts w:ascii="Arial Narrow" w:hAnsi="Arial Narrow"/>
                <w:b/>
                <w:i/>
                <w:sz w:val="16"/>
                <w:szCs w:val="18"/>
              </w:rPr>
            </w:pPr>
            <w:r w:rsidRPr="00A56A2C">
              <w:rPr>
                <w:rFonts w:ascii="Arial Narrow" w:hAnsi="Arial Narrow"/>
                <w:b/>
                <w:i/>
                <w:sz w:val="16"/>
                <w:szCs w:val="18"/>
              </w:rPr>
              <w:t xml:space="preserve">Las resoluciones del Consejo de la Judicatura serán definitivas e inatacables y en su contra no procede recurso alguno. Sólo serán recurribles ante el Pleno del Tribunal Superior de Justicia, las decisiones del Consejo de la Judicatura sobre la designación, adscripción y ratificación y remoción de jueces y funcionarios judiciales, así como la remoción </w:t>
            </w:r>
            <w:r w:rsidR="00A065B5" w:rsidRPr="00A56A2C">
              <w:rPr>
                <w:rFonts w:ascii="Arial Narrow" w:hAnsi="Arial Narrow"/>
                <w:b/>
                <w:i/>
                <w:sz w:val="16"/>
                <w:szCs w:val="18"/>
              </w:rPr>
              <w:t>magistrados</w:t>
            </w:r>
            <w:r w:rsidRPr="00A56A2C">
              <w:rPr>
                <w:rFonts w:ascii="Arial Narrow" w:hAnsi="Arial Narrow"/>
                <w:b/>
                <w:i/>
                <w:sz w:val="16"/>
                <w:szCs w:val="18"/>
              </w:rPr>
              <w:t xml:space="preserve">. En este recurso examinará únicamente las violaciones </w:t>
            </w:r>
            <w:r w:rsidR="00141CF7" w:rsidRPr="00A56A2C">
              <w:rPr>
                <w:rFonts w:ascii="Arial Narrow" w:hAnsi="Arial Narrow"/>
                <w:b/>
                <w:i/>
                <w:sz w:val="16"/>
                <w:szCs w:val="18"/>
              </w:rPr>
              <w:t>extraprocesales</w:t>
            </w:r>
            <w:r w:rsidRPr="00A56A2C">
              <w:rPr>
                <w:rFonts w:ascii="Arial Narrow" w:hAnsi="Arial Narrow"/>
                <w:b/>
                <w:i/>
                <w:sz w:val="16"/>
                <w:szCs w:val="18"/>
              </w:rPr>
              <w:t xml:space="preserve"> que se aleguen. En contra de dichas determinaciones del Pleno del Tribunal Superior no procederá recurso ni juicio ordinario.</w:t>
            </w:r>
          </w:p>
          <w:p w:rsidR="005A55F4" w:rsidRPr="00A56A2C" w:rsidRDefault="005A55F4" w:rsidP="00737918">
            <w:pPr>
              <w:jc w:val="both"/>
              <w:rPr>
                <w:rFonts w:ascii="Arial Narrow" w:hAnsi="Arial Narrow" w:cs="Arial"/>
                <w:b/>
                <w:i/>
                <w:sz w:val="16"/>
                <w:szCs w:val="18"/>
              </w:rPr>
            </w:pPr>
          </w:p>
        </w:tc>
      </w:tr>
      <w:tr w:rsidR="002B1074" w:rsidRPr="00A56A2C" w:rsidTr="00C563A2">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sz w:val="16"/>
                <w:szCs w:val="18"/>
              </w:rPr>
            </w:pPr>
          </w:p>
        </w:tc>
      </w:tr>
      <w:tr w:rsidR="002B1074" w:rsidRPr="00A56A2C" w:rsidTr="00141B12">
        <w:tc>
          <w:tcPr>
            <w:tcW w:w="4527" w:type="dxa"/>
          </w:tcPr>
          <w:p w:rsidR="005A55F4" w:rsidRPr="00A56A2C" w:rsidRDefault="009534A2" w:rsidP="00737918">
            <w:pPr>
              <w:jc w:val="both"/>
              <w:rPr>
                <w:rFonts w:ascii="Arial Narrow" w:hAnsi="Arial Narrow"/>
                <w:sz w:val="16"/>
                <w:szCs w:val="18"/>
              </w:rPr>
            </w:pPr>
            <w:r w:rsidRPr="00A56A2C">
              <w:rPr>
                <w:rFonts w:ascii="Arial Narrow" w:hAnsi="Arial Narrow"/>
                <w:b/>
                <w:sz w:val="16"/>
                <w:szCs w:val="18"/>
              </w:rPr>
              <w:t>ARTICULO 108.</w:t>
            </w:r>
            <w:r w:rsidRPr="00A56A2C">
              <w:rPr>
                <w:rFonts w:ascii="Arial Narrow" w:hAnsi="Arial Narrow"/>
                <w:sz w:val="16"/>
                <w:szCs w:val="18"/>
              </w:rPr>
              <w:t xml:space="preserve"> Para ser Magistrado se requiere:</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I. Ser ciudadano mexicano por nacimiento, en pleno ejercicio de sus derechos políticos y civiles;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lastRenderedPageBreak/>
              <w:t xml:space="preserve">II. No tener más de sesenta y cinco años de edad, ni menos de treinta y cinco, al día de la elección;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III. Poseer el día de la elección, con antigüedad mínima de diez años, título profesional de Licenciado en Derecho, expedido por la autoridad legalmente facultada para ello; [</w:t>
            </w:r>
            <w:r w:rsidRPr="00A56A2C">
              <w:rPr>
                <w:rFonts w:ascii="Arial Narrow" w:hAnsi="Arial Narrow"/>
                <w:i/>
                <w:sz w:val="14"/>
                <w:szCs w:val="18"/>
              </w:rPr>
              <w:t>Fracción reformada mediante Decreto No. 1622-2016 XXII P.E. publicado en el P.O.E. No. 79 del 01 de octubre de 2016</w:t>
            </w:r>
            <w:r w:rsidRPr="00A56A2C">
              <w:rPr>
                <w:rFonts w:ascii="Arial Narrow" w:hAnsi="Arial Narrow"/>
                <w:sz w:val="16"/>
                <w:szCs w:val="18"/>
              </w:rPr>
              <w:t xml:space="preserve">]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IV. No haber sido condenado por delito que amerite pena corporal por más de un año de prisión, pero si se tratare de robo, fraude, falsificación, abuso de confianza u otro que lastime seriamente la fama en el concepto público, inhabilitará para el cargo, cualquiera que haya sido la pena;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V. Ser del estado seglar;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VI. Ser de reconocida honorabilidad y buena conducta; y </w:t>
            </w:r>
          </w:p>
          <w:p w:rsidR="005A55F4" w:rsidRPr="00A56A2C" w:rsidRDefault="005A55F4" w:rsidP="00737918">
            <w:pPr>
              <w:jc w:val="both"/>
              <w:rPr>
                <w:rFonts w:ascii="Arial Narrow" w:hAnsi="Arial Narrow"/>
                <w:sz w:val="16"/>
                <w:szCs w:val="18"/>
              </w:rPr>
            </w:pPr>
          </w:p>
          <w:p w:rsidR="002B1074" w:rsidRPr="00A56A2C" w:rsidRDefault="009534A2" w:rsidP="00737918">
            <w:pPr>
              <w:jc w:val="both"/>
              <w:rPr>
                <w:rFonts w:ascii="Arial Narrow" w:hAnsi="Arial Narrow"/>
                <w:sz w:val="16"/>
                <w:szCs w:val="18"/>
              </w:rPr>
            </w:pPr>
            <w:r w:rsidRPr="00A56A2C">
              <w:rPr>
                <w:rFonts w:ascii="Arial Narrow" w:hAnsi="Arial Narrow"/>
                <w:sz w:val="16"/>
                <w:szCs w:val="18"/>
              </w:rPr>
              <w:t>VII. Haber residido en el Estado durante los últimos cinco años, salvo el caso de ausencia en el servicio del Estado o de la República, por un tiempo menor de seis meses. [</w:t>
            </w:r>
            <w:r w:rsidRPr="00A56A2C">
              <w:rPr>
                <w:rFonts w:ascii="Arial Narrow" w:hAnsi="Arial Narrow"/>
                <w:i/>
                <w:sz w:val="14"/>
                <w:szCs w:val="18"/>
              </w:rPr>
              <w:t>Fracción reformada mediante Decreto No. 457-2014 II P.O. publicado en el P.O.E. No. 43 del 28 de mayo de 2014] [Artículo reformado mediante Decreto No. 403-94 publicado en el P.O.E. No. 79 del 1º. de octubre de 1994</w:t>
            </w:r>
            <w:r w:rsidRPr="00A56A2C">
              <w:rPr>
                <w:rFonts w:ascii="Arial Narrow" w:hAnsi="Arial Narrow"/>
                <w:sz w:val="16"/>
                <w:szCs w:val="18"/>
              </w:rPr>
              <w:t>]</w:t>
            </w:r>
          </w:p>
          <w:p w:rsidR="00E64A5D" w:rsidRPr="00A56A2C" w:rsidRDefault="00E64A5D" w:rsidP="00737918">
            <w:pPr>
              <w:jc w:val="both"/>
              <w:rPr>
                <w:rFonts w:ascii="Arial Narrow" w:hAnsi="Arial Narrow" w:cs="Arial"/>
                <w:b/>
                <w:sz w:val="16"/>
                <w:szCs w:val="18"/>
              </w:rPr>
            </w:pPr>
          </w:p>
        </w:tc>
        <w:tc>
          <w:tcPr>
            <w:tcW w:w="4527" w:type="dxa"/>
          </w:tcPr>
          <w:p w:rsidR="005A55F4" w:rsidRPr="00A56A2C" w:rsidRDefault="009534A2" w:rsidP="00737918">
            <w:pPr>
              <w:jc w:val="both"/>
              <w:rPr>
                <w:rFonts w:ascii="Arial Narrow" w:hAnsi="Arial Narrow"/>
                <w:b/>
                <w:i/>
                <w:sz w:val="16"/>
                <w:szCs w:val="18"/>
              </w:rPr>
            </w:pPr>
            <w:r w:rsidRPr="00A56A2C">
              <w:rPr>
                <w:rFonts w:ascii="Arial Narrow" w:hAnsi="Arial Narrow"/>
                <w:b/>
                <w:i/>
                <w:sz w:val="16"/>
                <w:szCs w:val="18"/>
              </w:rPr>
              <w:lastRenderedPageBreak/>
              <w:t xml:space="preserve">Artículo 108. El Consejo de la Judicatura estará integrado por cinco </w:t>
            </w:r>
            <w:r w:rsidR="00A065B5" w:rsidRPr="00A56A2C">
              <w:rPr>
                <w:rFonts w:ascii="Arial Narrow" w:hAnsi="Arial Narrow"/>
                <w:b/>
                <w:i/>
                <w:sz w:val="16"/>
                <w:szCs w:val="18"/>
              </w:rPr>
              <w:t>consejero</w:t>
            </w:r>
            <w:r w:rsidRPr="00A56A2C">
              <w:rPr>
                <w:rFonts w:ascii="Arial Narrow" w:hAnsi="Arial Narrow"/>
                <w:b/>
                <w:i/>
                <w:sz w:val="16"/>
                <w:szCs w:val="18"/>
              </w:rPr>
              <w:t>s designados de la siguiente forma:</w:t>
            </w:r>
          </w:p>
          <w:p w:rsidR="005A55F4" w:rsidRPr="00A56A2C" w:rsidRDefault="005A55F4" w:rsidP="00737918">
            <w:pPr>
              <w:jc w:val="both"/>
              <w:rPr>
                <w:rFonts w:ascii="Arial Narrow" w:hAnsi="Arial Narrow"/>
                <w:b/>
                <w:i/>
                <w:sz w:val="16"/>
                <w:szCs w:val="18"/>
              </w:rPr>
            </w:pPr>
          </w:p>
          <w:p w:rsidR="005A55F4" w:rsidRPr="00A56A2C" w:rsidRDefault="009534A2" w:rsidP="00737918">
            <w:pPr>
              <w:jc w:val="both"/>
              <w:rPr>
                <w:rFonts w:ascii="Arial Narrow" w:hAnsi="Arial Narrow"/>
                <w:b/>
                <w:i/>
                <w:sz w:val="16"/>
                <w:szCs w:val="18"/>
              </w:rPr>
            </w:pPr>
            <w:r w:rsidRPr="00A56A2C">
              <w:rPr>
                <w:rFonts w:ascii="Arial Narrow" w:hAnsi="Arial Narrow"/>
                <w:b/>
                <w:i/>
                <w:sz w:val="16"/>
                <w:szCs w:val="18"/>
              </w:rPr>
              <w:t xml:space="preserve"> I. El primero será el magistrado Presidente del Tribunal Superior de Justicia; </w:t>
            </w:r>
          </w:p>
          <w:p w:rsidR="005A55F4" w:rsidRPr="00A56A2C" w:rsidRDefault="005A55F4" w:rsidP="00737918">
            <w:pPr>
              <w:jc w:val="both"/>
              <w:rPr>
                <w:rFonts w:ascii="Arial Narrow" w:hAnsi="Arial Narrow"/>
                <w:b/>
                <w:i/>
                <w:sz w:val="16"/>
                <w:szCs w:val="18"/>
              </w:rPr>
            </w:pPr>
          </w:p>
          <w:p w:rsidR="005A55F4" w:rsidRPr="00A56A2C" w:rsidRDefault="009534A2" w:rsidP="00737918">
            <w:pPr>
              <w:jc w:val="both"/>
              <w:rPr>
                <w:rFonts w:ascii="Arial Narrow" w:hAnsi="Arial Narrow"/>
                <w:b/>
                <w:i/>
                <w:sz w:val="16"/>
                <w:szCs w:val="18"/>
              </w:rPr>
            </w:pPr>
            <w:r w:rsidRPr="00A56A2C">
              <w:rPr>
                <w:rFonts w:ascii="Arial Narrow" w:hAnsi="Arial Narrow"/>
                <w:b/>
                <w:i/>
                <w:sz w:val="16"/>
                <w:szCs w:val="18"/>
              </w:rPr>
              <w:t xml:space="preserve">II. El segundo y tercero serán jueces designados por el voto secreto de las dos terceras partes del Pleno del Tribunal Superior, de quienes tengan cuando menos una antigüedad de quince años en ejercicio de la actividad jurisdiccional; </w:t>
            </w:r>
          </w:p>
          <w:p w:rsidR="005A55F4" w:rsidRPr="00A56A2C" w:rsidRDefault="005A55F4" w:rsidP="00737918">
            <w:pPr>
              <w:jc w:val="both"/>
              <w:rPr>
                <w:rFonts w:ascii="Arial Narrow" w:hAnsi="Arial Narrow"/>
                <w:b/>
                <w:i/>
                <w:sz w:val="16"/>
                <w:szCs w:val="18"/>
              </w:rPr>
            </w:pPr>
          </w:p>
          <w:p w:rsidR="005A55F4" w:rsidRPr="00A56A2C" w:rsidRDefault="009534A2" w:rsidP="00737918">
            <w:pPr>
              <w:jc w:val="both"/>
              <w:rPr>
                <w:rFonts w:ascii="Arial Narrow" w:hAnsi="Arial Narrow"/>
                <w:b/>
                <w:i/>
                <w:sz w:val="16"/>
                <w:szCs w:val="18"/>
              </w:rPr>
            </w:pPr>
            <w:r w:rsidRPr="00A56A2C">
              <w:rPr>
                <w:rFonts w:ascii="Arial Narrow" w:hAnsi="Arial Narrow"/>
                <w:b/>
                <w:i/>
                <w:sz w:val="16"/>
                <w:szCs w:val="18"/>
              </w:rPr>
              <w:t xml:space="preserve">III. El cuarto será designado por el voto secreto de las dos terceras partes de los miembros del Congreso del Estado, y </w:t>
            </w:r>
          </w:p>
          <w:p w:rsidR="005A55F4" w:rsidRPr="00A56A2C" w:rsidRDefault="005A55F4" w:rsidP="00737918">
            <w:pPr>
              <w:jc w:val="both"/>
              <w:rPr>
                <w:rFonts w:ascii="Arial Narrow" w:hAnsi="Arial Narrow"/>
                <w:b/>
                <w:i/>
                <w:sz w:val="16"/>
                <w:szCs w:val="18"/>
              </w:rPr>
            </w:pPr>
          </w:p>
          <w:p w:rsidR="005A55F4" w:rsidRPr="00A56A2C" w:rsidRDefault="009534A2" w:rsidP="00737918">
            <w:pPr>
              <w:jc w:val="both"/>
              <w:rPr>
                <w:rFonts w:ascii="Arial Narrow" w:hAnsi="Arial Narrow"/>
                <w:b/>
                <w:i/>
                <w:sz w:val="16"/>
                <w:szCs w:val="18"/>
              </w:rPr>
            </w:pPr>
            <w:r w:rsidRPr="00A56A2C">
              <w:rPr>
                <w:rFonts w:ascii="Arial Narrow" w:hAnsi="Arial Narrow"/>
                <w:b/>
                <w:i/>
                <w:sz w:val="16"/>
                <w:szCs w:val="18"/>
              </w:rPr>
              <w:t xml:space="preserve">IV. El quinto será designado por el Titular del Poder Ejecutivo del Estado; </w:t>
            </w:r>
          </w:p>
          <w:p w:rsidR="005A55F4" w:rsidRPr="00A56A2C" w:rsidRDefault="005A55F4" w:rsidP="00737918">
            <w:pPr>
              <w:jc w:val="both"/>
              <w:rPr>
                <w:rFonts w:ascii="Arial Narrow" w:hAnsi="Arial Narrow"/>
                <w:b/>
                <w:i/>
                <w:sz w:val="16"/>
                <w:szCs w:val="18"/>
              </w:rPr>
            </w:pPr>
          </w:p>
          <w:p w:rsidR="005A55F4" w:rsidRPr="00A56A2C" w:rsidRDefault="009534A2" w:rsidP="00737918">
            <w:pPr>
              <w:jc w:val="both"/>
              <w:rPr>
                <w:rFonts w:ascii="Arial Narrow" w:hAnsi="Arial Narrow"/>
                <w:b/>
                <w:i/>
                <w:sz w:val="16"/>
                <w:szCs w:val="18"/>
              </w:rPr>
            </w:pPr>
            <w:r w:rsidRPr="00A56A2C">
              <w:rPr>
                <w:rFonts w:ascii="Arial Narrow" w:hAnsi="Arial Narrow"/>
                <w:b/>
                <w:i/>
                <w:sz w:val="16"/>
                <w:szCs w:val="18"/>
              </w:rPr>
              <w:t xml:space="preserve">Los designados de acuerdo a las fracciones 11, 111 Y IV, deberán reunir los requisitos señalados en el artículo 103 de esta Constitución. </w:t>
            </w:r>
          </w:p>
          <w:p w:rsidR="005A55F4" w:rsidRPr="00A56A2C" w:rsidRDefault="005A55F4" w:rsidP="00737918">
            <w:pPr>
              <w:jc w:val="both"/>
              <w:rPr>
                <w:rFonts w:ascii="Arial Narrow" w:hAnsi="Arial Narrow"/>
                <w:b/>
                <w:i/>
                <w:sz w:val="16"/>
                <w:szCs w:val="18"/>
              </w:rPr>
            </w:pPr>
          </w:p>
          <w:p w:rsidR="005A55F4" w:rsidRPr="00A56A2C" w:rsidRDefault="009534A2" w:rsidP="00737918">
            <w:pPr>
              <w:jc w:val="both"/>
              <w:rPr>
                <w:rFonts w:ascii="Arial Narrow" w:hAnsi="Arial Narrow"/>
                <w:b/>
                <w:i/>
                <w:sz w:val="16"/>
                <w:szCs w:val="18"/>
              </w:rPr>
            </w:pPr>
            <w:r w:rsidRPr="00A56A2C">
              <w:rPr>
                <w:rFonts w:ascii="Arial Narrow" w:hAnsi="Arial Narrow"/>
                <w:b/>
                <w:i/>
                <w:sz w:val="16"/>
                <w:szCs w:val="18"/>
              </w:rPr>
              <w:t xml:space="preserve">Así mismo los nombrados de acuerdo a las fracciones II, III y IV, recibirán remuneración igual a la que perciben los </w:t>
            </w:r>
            <w:r w:rsidR="00A065B5" w:rsidRPr="00A56A2C">
              <w:rPr>
                <w:rFonts w:ascii="Arial Narrow" w:hAnsi="Arial Narrow"/>
                <w:b/>
                <w:i/>
                <w:sz w:val="16"/>
                <w:szCs w:val="18"/>
              </w:rPr>
              <w:t>Magistrados</w:t>
            </w:r>
            <w:r w:rsidRPr="00A56A2C">
              <w:rPr>
                <w:rFonts w:ascii="Arial Narrow" w:hAnsi="Arial Narrow"/>
                <w:b/>
                <w:i/>
                <w:sz w:val="16"/>
                <w:szCs w:val="18"/>
              </w:rPr>
              <w:t xml:space="preserve"> del Tribunal Superior de Justicia del Estado. </w:t>
            </w:r>
          </w:p>
          <w:p w:rsidR="005A55F4" w:rsidRPr="00A56A2C" w:rsidRDefault="005A55F4" w:rsidP="00737918">
            <w:pPr>
              <w:jc w:val="both"/>
              <w:rPr>
                <w:rFonts w:ascii="Arial Narrow" w:hAnsi="Arial Narrow"/>
                <w:b/>
                <w:i/>
                <w:sz w:val="16"/>
                <w:szCs w:val="18"/>
              </w:rPr>
            </w:pPr>
          </w:p>
          <w:p w:rsidR="002B1074" w:rsidRPr="00A56A2C" w:rsidRDefault="009534A2" w:rsidP="00737918">
            <w:pPr>
              <w:jc w:val="both"/>
              <w:rPr>
                <w:rFonts w:ascii="Arial Narrow" w:hAnsi="Arial Narrow" w:cs="Arial"/>
                <w:b/>
                <w:i/>
                <w:sz w:val="16"/>
                <w:szCs w:val="18"/>
              </w:rPr>
            </w:pPr>
            <w:r w:rsidRPr="00A56A2C">
              <w:rPr>
                <w:rFonts w:ascii="Arial Narrow" w:hAnsi="Arial Narrow"/>
                <w:b/>
                <w:i/>
                <w:sz w:val="16"/>
                <w:szCs w:val="18"/>
              </w:rPr>
              <w:t>Los designados de acuerdo a las fracciones II, III y IV, deberán representar a la sociedad civil.</w:t>
            </w:r>
          </w:p>
        </w:tc>
      </w:tr>
      <w:tr w:rsidR="002B1074" w:rsidRPr="00A56A2C" w:rsidTr="00C563A2">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sz w:val="16"/>
                <w:szCs w:val="18"/>
              </w:rPr>
            </w:pPr>
          </w:p>
        </w:tc>
      </w:tr>
      <w:tr w:rsidR="00EE7BAF" w:rsidRPr="00A56A2C" w:rsidTr="00141B12">
        <w:tc>
          <w:tcPr>
            <w:tcW w:w="4527" w:type="dxa"/>
          </w:tcPr>
          <w:p w:rsidR="00E64A5D" w:rsidRPr="00A56A2C" w:rsidRDefault="00E64A5D" w:rsidP="00737918">
            <w:pPr>
              <w:jc w:val="both"/>
              <w:rPr>
                <w:rFonts w:ascii="Arial Narrow" w:hAnsi="Arial Narrow"/>
                <w:b/>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b/>
                <w:sz w:val="16"/>
                <w:szCs w:val="18"/>
              </w:rPr>
              <w:t>ARTICULO 109.</w:t>
            </w:r>
            <w:r w:rsidRPr="00A56A2C">
              <w:rPr>
                <w:rFonts w:ascii="Arial Narrow" w:hAnsi="Arial Narrow"/>
                <w:sz w:val="16"/>
                <w:szCs w:val="18"/>
              </w:rPr>
              <w:t xml:space="preserve"> Corresponde al Pleno del Tribunal Superior de Justicia: [</w:t>
            </w:r>
            <w:r w:rsidRPr="00A56A2C">
              <w:rPr>
                <w:rFonts w:ascii="Arial Narrow" w:hAnsi="Arial Narrow"/>
                <w:i/>
                <w:sz w:val="14"/>
                <w:szCs w:val="18"/>
              </w:rPr>
              <w:t>Párrafo reformado mediante Decreto No. 1622-2016 XXII P.E. publicado en el P.O.E. No. 79 del 01 de octubre de 2016</w:t>
            </w:r>
            <w:r w:rsidRPr="00A56A2C">
              <w:rPr>
                <w:rFonts w:ascii="Arial Narrow" w:hAnsi="Arial Narrow"/>
                <w:sz w:val="16"/>
                <w:szCs w:val="18"/>
              </w:rPr>
              <w:t xml:space="preserve">]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I. Iniciar ante el Congreso leyes y decretos, conforme a esta Constitución;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II. Emitir su opinión sobre los proyectos de ley o decreto relativos a la legislación civil, penal, de procedimientos y organización de tribunales, cuando con ese fin se los remita el Congreso;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III. Se deroga.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IV. Se deroga.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V. Nombrar a su Presidente de entre sus integrantes, mediante votación por mayoría calificada de las dos terceras partes de los </w:t>
            </w:r>
            <w:r w:rsidR="00FD7ED2" w:rsidRPr="00A56A2C">
              <w:rPr>
                <w:rFonts w:ascii="Arial Narrow" w:hAnsi="Arial Narrow"/>
                <w:sz w:val="16"/>
                <w:szCs w:val="18"/>
              </w:rPr>
              <w:t>magistrados</w:t>
            </w:r>
            <w:r w:rsidR="004133B0">
              <w:rPr>
                <w:rFonts w:ascii="Arial Narrow" w:hAnsi="Arial Narrow"/>
                <w:sz w:val="16"/>
                <w:szCs w:val="18"/>
              </w:rPr>
              <w:t xml:space="preserve"> </w:t>
            </w:r>
            <w:r w:rsidR="00FD7ED2" w:rsidRPr="00A56A2C">
              <w:rPr>
                <w:rFonts w:ascii="Arial Narrow" w:hAnsi="Arial Narrow"/>
                <w:sz w:val="16"/>
                <w:szCs w:val="18"/>
              </w:rPr>
              <w:t>presentes</w:t>
            </w:r>
            <w:r w:rsidRPr="00A56A2C">
              <w:rPr>
                <w:rFonts w:ascii="Arial Narrow" w:hAnsi="Arial Narrow"/>
                <w:sz w:val="16"/>
                <w:szCs w:val="18"/>
              </w:rPr>
              <w:t xml:space="preserve"> en el Pleno.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VI. Se deroga. [</w:t>
            </w:r>
            <w:r w:rsidRPr="00A56A2C">
              <w:rPr>
                <w:rFonts w:ascii="Arial Narrow" w:hAnsi="Arial Narrow"/>
                <w:i/>
                <w:sz w:val="14"/>
                <w:szCs w:val="18"/>
              </w:rPr>
              <w:t>Fracciones III, IV y VI derogadas mediante Decreto No. 1622-2016 XXII P.E. publicado en el P.O.E. No. 79 del 01 de octubre de 2016</w:t>
            </w:r>
            <w:r w:rsidRPr="00A56A2C">
              <w:rPr>
                <w:rFonts w:ascii="Arial Narrow" w:hAnsi="Arial Narrow"/>
                <w:sz w:val="16"/>
                <w:szCs w:val="18"/>
              </w:rPr>
              <w:t xml:space="preserve">]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VII. Conceder licencias a los </w:t>
            </w:r>
            <w:r w:rsidR="00A065B5" w:rsidRPr="00A56A2C">
              <w:rPr>
                <w:rFonts w:ascii="Arial Narrow" w:hAnsi="Arial Narrow"/>
                <w:sz w:val="16"/>
                <w:szCs w:val="18"/>
              </w:rPr>
              <w:t>magistrados</w:t>
            </w:r>
            <w:r w:rsidRPr="00A56A2C">
              <w:rPr>
                <w:rFonts w:ascii="Arial Narrow" w:hAnsi="Arial Narrow"/>
                <w:sz w:val="16"/>
                <w:szCs w:val="18"/>
              </w:rPr>
              <w:t xml:space="preserve">, para separarse de sus cargos cuando aquéllas fueren por más de cinco días, pero no más de veinte;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VIII. Se deroga.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IX. Se deroga.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X. Aprobar sus reglamentos interiores;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t xml:space="preserve">XI. Se deroga. </w:t>
            </w:r>
          </w:p>
          <w:p w:rsidR="005A55F4" w:rsidRPr="00A56A2C" w:rsidRDefault="005A55F4" w:rsidP="00737918">
            <w:pPr>
              <w:jc w:val="both"/>
              <w:rPr>
                <w:rFonts w:ascii="Arial Narrow" w:hAnsi="Arial Narrow"/>
                <w:sz w:val="16"/>
                <w:szCs w:val="18"/>
              </w:rPr>
            </w:pPr>
          </w:p>
          <w:p w:rsidR="005A55F4" w:rsidRPr="00A56A2C" w:rsidRDefault="009534A2" w:rsidP="00737918">
            <w:pPr>
              <w:jc w:val="both"/>
              <w:rPr>
                <w:rFonts w:ascii="Arial Narrow" w:hAnsi="Arial Narrow"/>
                <w:sz w:val="16"/>
                <w:szCs w:val="18"/>
              </w:rPr>
            </w:pPr>
            <w:r w:rsidRPr="00A56A2C">
              <w:rPr>
                <w:rFonts w:ascii="Arial Narrow" w:hAnsi="Arial Narrow"/>
                <w:sz w:val="16"/>
                <w:szCs w:val="18"/>
              </w:rPr>
              <w:lastRenderedPageBreak/>
              <w:t xml:space="preserve">XII. Aprobar el Proyecto de Presupuesto de Egresos del Poder Judicial </w:t>
            </w:r>
          </w:p>
          <w:p w:rsidR="005A55F4" w:rsidRPr="00A56A2C" w:rsidRDefault="005A55F4" w:rsidP="00737918">
            <w:pPr>
              <w:jc w:val="both"/>
              <w:rPr>
                <w:rFonts w:ascii="Arial Narrow" w:hAnsi="Arial Narrow"/>
                <w:sz w:val="16"/>
                <w:szCs w:val="18"/>
              </w:rPr>
            </w:pPr>
          </w:p>
          <w:p w:rsidR="005A55F4" w:rsidRPr="00A56A2C" w:rsidRDefault="009534A2" w:rsidP="005A55F4">
            <w:pPr>
              <w:jc w:val="both"/>
              <w:rPr>
                <w:rFonts w:ascii="Arial Narrow" w:hAnsi="Arial Narrow"/>
                <w:sz w:val="16"/>
                <w:szCs w:val="18"/>
              </w:rPr>
            </w:pPr>
            <w:r w:rsidRPr="00A56A2C">
              <w:rPr>
                <w:rFonts w:ascii="Arial Narrow" w:hAnsi="Arial Narrow"/>
                <w:sz w:val="16"/>
                <w:szCs w:val="18"/>
              </w:rPr>
              <w:t xml:space="preserve">XIII. Dirimir los conflictos que surjan entre el Poder Ejecutivo y el Legislativo del Estado, siempre que no sean de la competencia de la Cámara de Senadores del Congreso de la Unión o de la Suprema Corte de Justicia de la Nación; </w:t>
            </w:r>
          </w:p>
          <w:p w:rsidR="005A55F4" w:rsidRPr="00A56A2C" w:rsidRDefault="005A55F4" w:rsidP="005A55F4">
            <w:pPr>
              <w:jc w:val="both"/>
              <w:rPr>
                <w:rFonts w:ascii="Arial Narrow" w:hAnsi="Arial Narrow"/>
                <w:sz w:val="16"/>
                <w:szCs w:val="18"/>
              </w:rPr>
            </w:pPr>
          </w:p>
          <w:p w:rsidR="005A55F4" w:rsidRPr="00A56A2C" w:rsidRDefault="009534A2" w:rsidP="005A55F4">
            <w:pPr>
              <w:jc w:val="both"/>
              <w:rPr>
                <w:rFonts w:ascii="Arial Narrow" w:hAnsi="Arial Narrow"/>
                <w:sz w:val="16"/>
                <w:szCs w:val="18"/>
              </w:rPr>
            </w:pPr>
            <w:r w:rsidRPr="00A56A2C">
              <w:rPr>
                <w:rFonts w:ascii="Arial Narrow" w:hAnsi="Arial Narrow"/>
                <w:sz w:val="16"/>
                <w:szCs w:val="18"/>
              </w:rPr>
              <w:t xml:space="preserve">XIV. Resolver las controversias que se susciten entre los ayuntamientos y el Congreso del Estado; </w:t>
            </w:r>
          </w:p>
          <w:p w:rsidR="005A55F4" w:rsidRPr="00A56A2C" w:rsidRDefault="005A55F4" w:rsidP="005A55F4">
            <w:pPr>
              <w:jc w:val="both"/>
              <w:rPr>
                <w:rFonts w:ascii="Arial Narrow" w:hAnsi="Arial Narrow"/>
                <w:sz w:val="16"/>
                <w:szCs w:val="18"/>
              </w:rPr>
            </w:pPr>
          </w:p>
          <w:p w:rsidR="005A55F4" w:rsidRPr="00A56A2C" w:rsidRDefault="009534A2" w:rsidP="005A55F4">
            <w:pPr>
              <w:jc w:val="both"/>
              <w:rPr>
                <w:rFonts w:ascii="Arial Narrow" w:hAnsi="Arial Narrow"/>
                <w:sz w:val="16"/>
                <w:szCs w:val="18"/>
              </w:rPr>
            </w:pPr>
            <w:r w:rsidRPr="00A56A2C">
              <w:rPr>
                <w:rFonts w:ascii="Arial Narrow" w:hAnsi="Arial Narrow"/>
                <w:sz w:val="16"/>
                <w:szCs w:val="18"/>
              </w:rPr>
              <w:t xml:space="preserve">XV. Resolver los conflictos que se susciten entre dos o más municipios de la entidad, así como entre los municipios y el Ejecutivo del Estado, en los términos que disponga la ley; </w:t>
            </w:r>
          </w:p>
          <w:p w:rsidR="005A55F4" w:rsidRPr="00A56A2C" w:rsidRDefault="005A55F4" w:rsidP="005A55F4">
            <w:pPr>
              <w:jc w:val="both"/>
              <w:rPr>
                <w:rFonts w:ascii="Arial Narrow" w:hAnsi="Arial Narrow"/>
                <w:sz w:val="16"/>
                <w:szCs w:val="18"/>
              </w:rPr>
            </w:pPr>
          </w:p>
          <w:p w:rsidR="005A55F4" w:rsidRPr="00A56A2C" w:rsidRDefault="009534A2" w:rsidP="005A55F4">
            <w:pPr>
              <w:jc w:val="both"/>
              <w:rPr>
                <w:rFonts w:ascii="Arial Narrow" w:hAnsi="Arial Narrow"/>
                <w:sz w:val="16"/>
                <w:szCs w:val="18"/>
              </w:rPr>
            </w:pPr>
            <w:r w:rsidRPr="00A56A2C">
              <w:rPr>
                <w:rFonts w:ascii="Arial Narrow" w:hAnsi="Arial Narrow"/>
                <w:sz w:val="16"/>
                <w:szCs w:val="18"/>
              </w:rPr>
              <w:t>XVI. Resolver las cuestiones de límites entre los municipios del Estado, en los términos de la Ley. [</w:t>
            </w:r>
            <w:r w:rsidRPr="00A56A2C">
              <w:rPr>
                <w:rFonts w:ascii="Arial Narrow" w:hAnsi="Arial Narrow"/>
                <w:i/>
                <w:sz w:val="14"/>
                <w:szCs w:val="18"/>
              </w:rPr>
              <w:t>Fracción reformada, recorriendo el contenido de la misma y subsecuentes; y adicionándose una fracción XIX, mediante Decreto No. 1299-2013 II P.O. publicado en el P.O.E. No. 85 del 23 de octubre de 2013</w:t>
            </w:r>
            <w:r w:rsidRPr="00A56A2C">
              <w:rPr>
                <w:rFonts w:ascii="Arial Narrow" w:hAnsi="Arial Narrow"/>
                <w:sz w:val="16"/>
                <w:szCs w:val="18"/>
              </w:rPr>
              <w:t xml:space="preserve">] </w:t>
            </w:r>
          </w:p>
          <w:p w:rsidR="005A55F4" w:rsidRPr="00A56A2C" w:rsidRDefault="005A55F4" w:rsidP="005A55F4">
            <w:pPr>
              <w:jc w:val="both"/>
              <w:rPr>
                <w:rFonts w:ascii="Arial Narrow" w:hAnsi="Arial Narrow"/>
                <w:sz w:val="16"/>
                <w:szCs w:val="18"/>
              </w:rPr>
            </w:pPr>
          </w:p>
          <w:p w:rsidR="005A55F4" w:rsidRPr="00A56A2C" w:rsidRDefault="009534A2" w:rsidP="005A55F4">
            <w:pPr>
              <w:jc w:val="both"/>
              <w:rPr>
                <w:rFonts w:ascii="Arial Narrow" w:hAnsi="Arial Narrow"/>
                <w:sz w:val="16"/>
                <w:szCs w:val="18"/>
              </w:rPr>
            </w:pPr>
            <w:r w:rsidRPr="00A56A2C">
              <w:rPr>
                <w:rFonts w:ascii="Arial Narrow" w:hAnsi="Arial Narrow"/>
                <w:sz w:val="16"/>
                <w:szCs w:val="18"/>
              </w:rPr>
              <w:t>XVII. Proponer al Congreso del Estado, la creación de organismos descentralizados del Poder Judicial. [</w:t>
            </w:r>
            <w:r w:rsidRPr="00A56A2C">
              <w:rPr>
                <w:rFonts w:ascii="Arial Narrow" w:hAnsi="Arial Narrow"/>
                <w:i/>
                <w:sz w:val="14"/>
                <w:szCs w:val="18"/>
              </w:rPr>
              <w:t>Fracción reformada, recorriéndose el contenido de la misma y subsecuentes mediante Decreto No. 1022-10 VII P.E. publicado en el P.O.E. No. 60 del 28 de julio de 2010</w:t>
            </w:r>
            <w:r w:rsidRPr="00A56A2C">
              <w:rPr>
                <w:rFonts w:ascii="Arial Narrow" w:hAnsi="Arial Narrow"/>
                <w:sz w:val="16"/>
                <w:szCs w:val="18"/>
              </w:rPr>
              <w:t xml:space="preserve">] </w:t>
            </w:r>
          </w:p>
          <w:p w:rsidR="005A55F4" w:rsidRPr="00A56A2C" w:rsidRDefault="005A55F4" w:rsidP="005A55F4">
            <w:pPr>
              <w:jc w:val="both"/>
              <w:rPr>
                <w:rFonts w:ascii="Arial Narrow" w:hAnsi="Arial Narrow"/>
                <w:sz w:val="16"/>
                <w:szCs w:val="18"/>
              </w:rPr>
            </w:pPr>
          </w:p>
          <w:p w:rsidR="005A55F4" w:rsidRPr="00A56A2C" w:rsidRDefault="009534A2" w:rsidP="005A55F4">
            <w:pPr>
              <w:jc w:val="both"/>
              <w:rPr>
                <w:rFonts w:ascii="Arial Narrow" w:hAnsi="Arial Narrow"/>
                <w:sz w:val="16"/>
                <w:szCs w:val="18"/>
              </w:rPr>
            </w:pPr>
            <w:r w:rsidRPr="00A56A2C">
              <w:rPr>
                <w:rFonts w:ascii="Arial Narrow" w:hAnsi="Arial Narrow"/>
                <w:sz w:val="16"/>
                <w:szCs w:val="18"/>
              </w:rPr>
              <w:t xml:space="preserve">XVIII. Conocer sobre las violaciones a los derechos de los gobernados en los términos del artículo 200 de esta Constitución. </w:t>
            </w:r>
          </w:p>
          <w:p w:rsidR="005A55F4" w:rsidRPr="00A56A2C" w:rsidRDefault="005A55F4" w:rsidP="005A55F4">
            <w:pPr>
              <w:jc w:val="both"/>
              <w:rPr>
                <w:rFonts w:ascii="Arial Narrow" w:hAnsi="Arial Narrow"/>
                <w:sz w:val="16"/>
                <w:szCs w:val="18"/>
              </w:rPr>
            </w:pPr>
          </w:p>
          <w:p w:rsidR="00EE7BAF" w:rsidRPr="00A56A2C" w:rsidRDefault="009534A2" w:rsidP="005A55F4">
            <w:pPr>
              <w:jc w:val="both"/>
              <w:rPr>
                <w:rFonts w:ascii="Arial Narrow" w:hAnsi="Arial Narrow"/>
                <w:sz w:val="16"/>
                <w:szCs w:val="16"/>
              </w:rPr>
            </w:pPr>
            <w:r w:rsidRPr="00A56A2C">
              <w:rPr>
                <w:rFonts w:ascii="Arial Narrow" w:hAnsi="Arial Narrow"/>
                <w:sz w:val="16"/>
                <w:szCs w:val="18"/>
              </w:rPr>
              <w:t xml:space="preserve">XIX. Ejercer las demás atribuciones que le señalan las leyes. </w:t>
            </w:r>
            <w:r w:rsidRPr="00A56A2C">
              <w:rPr>
                <w:rFonts w:ascii="Arial Narrow" w:hAnsi="Arial Narrow"/>
                <w:i/>
                <w:sz w:val="14"/>
                <w:szCs w:val="18"/>
              </w:rPr>
              <w:t xml:space="preserve">[Artículo reformado en sus fracciones IV, VII y XII; y derogado en sus fracciones VIII, IX y XI, mediante Decreto No. 579-2014 I P.O. publicado en el P.O.E. No. 84 </w:t>
            </w:r>
            <w:r w:rsidRPr="00A56A2C">
              <w:rPr>
                <w:rFonts w:ascii="Arial Narrow" w:hAnsi="Arial Narrow"/>
                <w:i/>
                <w:sz w:val="14"/>
                <w:szCs w:val="16"/>
              </w:rPr>
              <w:t>del 18 de octubre de 2014</w:t>
            </w:r>
            <w:r w:rsidRPr="00A56A2C">
              <w:rPr>
                <w:rFonts w:ascii="Arial Narrow" w:hAnsi="Arial Narrow"/>
                <w:sz w:val="16"/>
                <w:szCs w:val="16"/>
              </w:rPr>
              <w:t>]</w:t>
            </w:r>
          </w:p>
          <w:p w:rsidR="00E64A5D" w:rsidRPr="00A56A2C" w:rsidRDefault="00E64A5D" w:rsidP="005A55F4">
            <w:pPr>
              <w:jc w:val="both"/>
              <w:rPr>
                <w:rFonts w:ascii="Arial Narrow" w:hAnsi="Arial Narrow" w:cs="Arial"/>
                <w:b/>
                <w:sz w:val="16"/>
                <w:szCs w:val="18"/>
              </w:rPr>
            </w:pPr>
          </w:p>
        </w:tc>
        <w:tc>
          <w:tcPr>
            <w:tcW w:w="4527" w:type="dxa"/>
          </w:tcPr>
          <w:p w:rsidR="00E64A5D" w:rsidRPr="00A56A2C" w:rsidRDefault="00E64A5D" w:rsidP="00737918">
            <w:pPr>
              <w:jc w:val="both"/>
              <w:rPr>
                <w:rFonts w:ascii="Arial Narrow" w:hAnsi="Arial Narrow"/>
                <w:b/>
                <w:i/>
                <w:sz w:val="16"/>
                <w:szCs w:val="18"/>
              </w:rPr>
            </w:pPr>
          </w:p>
          <w:p w:rsidR="00E64A5D" w:rsidRPr="00A56A2C" w:rsidRDefault="009534A2" w:rsidP="00737918">
            <w:pPr>
              <w:jc w:val="both"/>
              <w:rPr>
                <w:rFonts w:ascii="Arial Narrow" w:hAnsi="Arial Narrow"/>
                <w:b/>
                <w:i/>
                <w:sz w:val="16"/>
                <w:szCs w:val="18"/>
              </w:rPr>
            </w:pPr>
            <w:r w:rsidRPr="00A56A2C">
              <w:rPr>
                <w:rFonts w:ascii="Arial Narrow" w:hAnsi="Arial Narrow"/>
                <w:b/>
                <w:i/>
                <w:sz w:val="16"/>
                <w:szCs w:val="18"/>
              </w:rPr>
              <w:t xml:space="preserve">Artículo 109.- Salvo el Presidente del Tribunal Superior de Justicia, los demás </w:t>
            </w:r>
            <w:r w:rsidR="00A065B5" w:rsidRPr="00A56A2C">
              <w:rPr>
                <w:rFonts w:ascii="Arial Narrow" w:hAnsi="Arial Narrow"/>
                <w:b/>
                <w:i/>
                <w:sz w:val="16"/>
                <w:szCs w:val="18"/>
              </w:rPr>
              <w:t>Consejero</w:t>
            </w:r>
            <w:r w:rsidRPr="00A56A2C">
              <w:rPr>
                <w:rFonts w:ascii="Arial Narrow" w:hAnsi="Arial Narrow"/>
                <w:b/>
                <w:i/>
                <w:sz w:val="16"/>
                <w:szCs w:val="18"/>
              </w:rPr>
              <w:t xml:space="preserve">s durarán cinco años en el cargo, si dentro de este período faltare definitivamente algún </w:t>
            </w:r>
            <w:r w:rsidR="00A065B5" w:rsidRPr="00A56A2C">
              <w:rPr>
                <w:rFonts w:ascii="Arial Narrow" w:hAnsi="Arial Narrow"/>
                <w:b/>
                <w:i/>
                <w:sz w:val="16"/>
                <w:szCs w:val="18"/>
              </w:rPr>
              <w:t>Consejero</w:t>
            </w:r>
            <w:r w:rsidRPr="00A56A2C">
              <w:rPr>
                <w:rFonts w:ascii="Arial Narrow" w:hAnsi="Arial Narrow"/>
                <w:b/>
                <w:i/>
                <w:sz w:val="16"/>
                <w:szCs w:val="18"/>
              </w:rPr>
              <w:t xml:space="preserve">, se hará la designación respectiva para que concluya el período correspondiente, no pudiendo ser nombrados para un nuevo período. Al terminar su encargo, en su caso, podrán ocupar el puesto de la categoría judicial que tenían cuando fueron nombrados. </w:t>
            </w:r>
          </w:p>
          <w:p w:rsidR="00E64A5D" w:rsidRPr="00A56A2C" w:rsidRDefault="00E64A5D" w:rsidP="00737918">
            <w:pPr>
              <w:jc w:val="both"/>
              <w:rPr>
                <w:rFonts w:ascii="Arial Narrow" w:hAnsi="Arial Narrow"/>
                <w:b/>
                <w:i/>
                <w:sz w:val="16"/>
                <w:szCs w:val="18"/>
              </w:rPr>
            </w:pPr>
          </w:p>
          <w:p w:rsidR="00E64A5D" w:rsidRPr="00A56A2C" w:rsidRDefault="009534A2" w:rsidP="00737918">
            <w:pPr>
              <w:jc w:val="both"/>
              <w:rPr>
                <w:rFonts w:ascii="Arial Narrow" w:hAnsi="Arial Narrow"/>
                <w:b/>
                <w:i/>
                <w:sz w:val="16"/>
                <w:szCs w:val="18"/>
              </w:rPr>
            </w:pPr>
            <w:r w:rsidRPr="00A56A2C">
              <w:rPr>
                <w:rFonts w:ascii="Arial Narrow" w:hAnsi="Arial Narrow"/>
                <w:b/>
                <w:i/>
                <w:sz w:val="16"/>
                <w:szCs w:val="18"/>
              </w:rPr>
              <w:t xml:space="preserve">Los integrantes del Consejo ejercerán su función con independencia e imparcialidad. </w:t>
            </w:r>
          </w:p>
          <w:p w:rsidR="00E64A5D" w:rsidRPr="00A56A2C" w:rsidRDefault="00E64A5D" w:rsidP="00737918">
            <w:pPr>
              <w:jc w:val="both"/>
              <w:rPr>
                <w:rFonts w:ascii="Arial Narrow" w:hAnsi="Arial Narrow"/>
                <w:b/>
                <w:i/>
                <w:sz w:val="16"/>
                <w:szCs w:val="18"/>
              </w:rPr>
            </w:pPr>
          </w:p>
          <w:p w:rsidR="00EE7BAF" w:rsidRPr="00A56A2C" w:rsidRDefault="009534A2" w:rsidP="00737918">
            <w:pPr>
              <w:jc w:val="both"/>
              <w:rPr>
                <w:rFonts w:ascii="Arial Narrow" w:hAnsi="Arial Narrow" w:cs="Arial"/>
                <w:b/>
                <w:i/>
                <w:sz w:val="16"/>
                <w:szCs w:val="18"/>
              </w:rPr>
            </w:pPr>
            <w:r w:rsidRPr="00A56A2C">
              <w:rPr>
                <w:rFonts w:ascii="Arial Narrow" w:hAnsi="Arial Narrow"/>
                <w:b/>
                <w:i/>
                <w:sz w:val="16"/>
                <w:szCs w:val="18"/>
              </w:rPr>
              <w:t>Así mismo, los cónyuges y parientes en línea recta de los miembros del Consejo, así como sus parientes colaterales dentro del cuarto grado de consanguinidad o segundo de afinidad, no podrán ser simultáneamente miembros del mismo o de sus órganos auxiliares y unidades administrativas.</w:t>
            </w:r>
          </w:p>
        </w:tc>
      </w:tr>
      <w:tr w:rsidR="00EE7BAF" w:rsidRPr="00A56A2C" w:rsidTr="00C563A2">
        <w:tc>
          <w:tcPr>
            <w:tcW w:w="4527" w:type="dxa"/>
            <w:shd w:val="clear" w:color="auto" w:fill="DAEEF3" w:themeFill="accent5" w:themeFillTint="33"/>
          </w:tcPr>
          <w:p w:rsidR="00EE7BAF" w:rsidRPr="00A56A2C" w:rsidRDefault="00EE7BAF" w:rsidP="00737918">
            <w:pPr>
              <w:jc w:val="both"/>
              <w:rPr>
                <w:rFonts w:ascii="Arial Narrow" w:hAnsi="Arial Narrow" w:cs="Arial"/>
                <w:b/>
                <w:sz w:val="16"/>
                <w:szCs w:val="18"/>
              </w:rPr>
            </w:pPr>
          </w:p>
        </w:tc>
        <w:tc>
          <w:tcPr>
            <w:tcW w:w="4527" w:type="dxa"/>
            <w:shd w:val="clear" w:color="auto" w:fill="DAEEF3" w:themeFill="accent5" w:themeFillTint="33"/>
          </w:tcPr>
          <w:p w:rsidR="00EE7BAF" w:rsidRPr="00A56A2C" w:rsidRDefault="00EE7BAF" w:rsidP="00737918">
            <w:pPr>
              <w:jc w:val="both"/>
              <w:rPr>
                <w:rFonts w:ascii="Arial Narrow" w:hAnsi="Arial Narrow" w:cs="Arial"/>
                <w:sz w:val="16"/>
                <w:szCs w:val="18"/>
              </w:rPr>
            </w:pPr>
          </w:p>
        </w:tc>
      </w:tr>
      <w:tr w:rsidR="009A2B78" w:rsidRPr="00A56A2C" w:rsidTr="009A2B78">
        <w:tc>
          <w:tcPr>
            <w:tcW w:w="4527" w:type="dxa"/>
            <w:shd w:val="clear" w:color="auto" w:fill="auto"/>
          </w:tcPr>
          <w:p w:rsidR="009A2B78" w:rsidRPr="00A56A2C" w:rsidRDefault="009A2B78" w:rsidP="00737918">
            <w:pPr>
              <w:jc w:val="center"/>
              <w:rPr>
                <w:rFonts w:ascii="Arial Narrow" w:hAnsi="Arial Narrow"/>
                <w:b/>
                <w:sz w:val="16"/>
                <w:szCs w:val="18"/>
              </w:rPr>
            </w:pPr>
          </w:p>
          <w:p w:rsidR="009A2B78" w:rsidRPr="00A56A2C" w:rsidRDefault="009A2B78" w:rsidP="00737918">
            <w:pPr>
              <w:jc w:val="center"/>
              <w:rPr>
                <w:rFonts w:ascii="Arial Narrow" w:hAnsi="Arial Narrow"/>
                <w:b/>
                <w:sz w:val="16"/>
                <w:szCs w:val="18"/>
              </w:rPr>
            </w:pPr>
            <w:r w:rsidRPr="00A56A2C">
              <w:rPr>
                <w:rFonts w:ascii="Arial Narrow" w:hAnsi="Arial Narrow"/>
                <w:b/>
                <w:sz w:val="16"/>
                <w:szCs w:val="18"/>
              </w:rPr>
              <w:t>CAPÍTULO III</w:t>
            </w:r>
          </w:p>
          <w:p w:rsidR="009A2B78" w:rsidRPr="00A56A2C" w:rsidRDefault="009A2B78" w:rsidP="00737918">
            <w:pPr>
              <w:jc w:val="center"/>
              <w:rPr>
                <w:rFonts w:ascii="Arial Narrow" w:hAnsi="Arial Narrow"/>
                <w:sz w:val="16"/>
                <w:szCs w:val="18"/>
              </w:rPr>
            </w:pPr>
            <w:r w:rsidRPr="00A56A2C">
              <w:rPr>
                <w:rFonts w:ascii="Arial Narrow" w:hAnsi="Arial Narrow"/>
                <w:sz w:val="16"/>
                <w:szCs w:val="18"/>
              </w:rPr>
              <w:t>DE LOS JUECES DE PRIMERA INSTANCIA</w:t>
            </w:r>
          </w:p>
          <w:p w:rsidR="00C428B1" w:rsidRPr="00A56A2C" w:rsidRDefault="009A2B78" w:rsidP="00737918">
            <w:pPr>
              <w:jc w:val="center"/>
              <w:rPr>
                <w:rFonts w:ascii="Arial Narrow" w:hAnsi="Arial Narrow"/>
                <w:sz w:val="16"/>
                <w:szCs w:val="18"/>
              </w:rPr>
            </w:pPr>
            <w:r w:rsidRPr="00A56A2C">
              <w:rPr>
                <w:rFonts w:ascii="Arial Narrow" w:hAnsi="Arial Narrow"/>
                <w:sz w:val="16"/>
                <w:szCs w:val="18"/>
              </w:rPr>
              <w:t>Y MENORES DEL TRIBUNAL SUPERIOR DE JUSTICIA</w:t>
            </w:r>
          </w:p>
          <w:p w:rsidR="009A2B78" w:rsidRPr="00A56A2C" w:rsidRDefault="009A2B78" w:rsidP="00737918">
            <w:pPr>
              <w:jc w:val="center"/>
              <w:rPr>
                <w:rFonts w:ascii="Arial Narrow" w:hAnsi="Arial Narrow"/>
                <w:sz w:val="16"/>
                <w:szCs w:val="18"/>
              </w:rPr>
            </w:pPr>
            <w:r w:rsidRPr="00A56A2C">
              <w:rPr>
                <w:rFonts w:ascii="Arial Narrow" w:hAnsi="Arial Narrow"/>
                <w:sz w:val="16"/>
                <w:szCs w:val="18"/>
              </w:rPr>
              <w:t xml:space="preserve"> [</w:t>
            </w:r>
            <w:r w:rsidRPr="00A56A2C">
              <w:rPr>
                <w:rFonts w:ascii="Arial Narrow" w:hAnsi="Arial Narrow"/>
                <w:i/>
                <w:sz w:val="14"/>
                <w:szCs w:val="18"/>
              </w:rPr>
              <w:t>Denominación reformada mediante Decreto No. 1622-2016 XXII P.E. publicado en el P.O.E. No. 79 del 01 de octubre de 2016</w:t>
            </w:r>
            <w:r w:rsidRPr="00A56A2C">
              <w:rPr>
                <w:rFonts w:ascii="Arial Narrow" w:hAnsi="Arial Narrow"/>
                <w:sz w:val="16"/>
                <w:szCs w:val="18"/>
              </w:rPr>
              <w:t>]</w:t>
            </w:r>
          </w:p>
          <w:p w:rsidR="009A2B78" w:rsidRPr="00A56A2C" w:rsidRDefault="009A2B78" w:rsidP="00737918">
            <w:pPr>
              <w:jc w:val="both"/>
              <w:rPr>
                <w:rFonts w:ascii="Arial Narrow" w:hAnsi="Arial Narrow" w:cs="Arial"/>
                <w:b/>
                <w:sz w:val="16"/>
                <w:szCs w:val="18"/>
              </w:rPr>
            </w:pPr>
          </w:p>
        </w:tc>
        <w:tc>
          <w:tcPr>
            <w:tcW w:w="4527" w:type="dxa"/>
            <w:shd w:val="clear" w:color="auto" w:fill="auto"/>
          </w:tcPr>
          <w:p w:rsidR="009A2B78" w:rsidRPr="00A56A2C" w:rsidRDefault="009A2B78" w:rsidP="00737918">
            <w:pPr>
              <w:jc w:val="both"/>
              <w:rPr>
                <w:rFonts w:ascii="Arial Narrow" w:hAnsi="Arial Narrow" w:cs="Arial"/>
                <w:sz w:val="16"/>
                <w:szCs w:val="18"/>
              </w:rPr>
            </w:pPr>
          </w:p>
        </w:tc>
      </w:tr>
      <w:tr w:rsidR="009A2B78" w:rsidRPr="00A56A2C" w:rsidTr="00C563A2">
        <w:tc>
          <w:tcPr>
            <w:tcW w:w="4527" w:type="dxa"/>
            <w:shd w:val="clear" w:color="auto" w:fill="DAEEF3" w:themeFill="accent5" w:themeFillTint="33"/>
          </w:tcPr>
          <w:p w:rsidR="009A2B78" w:rsidRPr="00A56A2C" w:rsidRDefault="009A2B78" w:rsidP="00737918">
            <w:pPr>
              <w:jc w:val="both"/>
              <w:rPr>
                <w:rFonts w:ascii="Arial Narrow" w:hAnsi="Arial Narrow" w:cs="Arial"/>
                <w:b/>
                <w:sz w:val="16"/>
                <w:szCs w:val="18"/>
              </w:rPr>
            </w:pPr>
          </w:p>
        </w:tc>
        <w:tc>
          <w:tcPr>
            <w:tcW w:w="4527" w:type="dxa"/>
            <w:shd w:val="clear" w:color="auto" w:fill="DAEEF3" w:themeFill="accent5" w:themeFillTint="33"/>
          </w:tcPr>
          <w:p w:rsidR="009A2B78" w:rsidRPr="00A56A2C" w:rsidRDefault="009A2B78" w:rsidP="00737918">
            <w:pPr>
              <w:jc w:val="both"/>
              <w:rPr>
                <w:rFonts w:ascii="Arial Narrow" w:hAnsi="Arial Narrow" w:cs="Arial"/>
                <w:sz w:val="16"/>
                <w:szCs w:val="18"/>
              </w:rPr>
            </w:pPr>
          </w:p>
        </w:tc>
      </w:tr>
      <w:tr w:rsidR="00EE7BAF" w:rsidRPr="00A56A2C" w:rsidTr="00141B12">
        <w:tc>
          <w:tcPr>
            <w:tcW w:w="4527" w:type="dxa"/>
          </w:tcPr>
          <w:p w:rsidR="00E64A5D" w:rsidRPr="00A56A2C" w:rsidRDefault="00E64A5D" w:rsidP="00737918">
            <w:pPr>
              <w:jc w:val="both"/>
              <w:rPr>
                <w:rFonts w:ascii="Arial Narrow" w:hAnsi="Arial Narrow"/>
                <w:b/>
                <w:sz w:val="16"/>
                <w:szCs w:val="18"/>
              </w:rPr>
            </w:pPr>
          </w:p>
          <w:p w:rsidR="00EE7BAF" w:rsidRPr="00A56A2C" w:rsidRDefault="00C21B85" w:rsidP="00737918">
            <w:pPr>
              <w:jc w:val="both"/>
              <w:rPr>
                <w:rFonts w:ascii="Arial Narrow" w:hAnsi="Arial Narrow"/>
                <w:sz w:val="16"/>
                <w:szCs w:val="18"/>
              </w:rPr>
            </w:pPr>
            <w:r w:rsidRPr="00A56A2C">
              <w:rPr>
                <w:rFonts w:ascii="Arial Narrow" w:hAnsi="Arial Narrow"/>
                <w:b/>
                <w:sz w:val="16"/>
                <w:szCs w:val="18"/>
              </w:rPr>
              <w:t>ARTICULO 110</w:t>
            </w:r>
            <w:r w:rsidRPr="00A56A2C">
              <w:rPr>
                <w:rFonts w:ascii="Arial Narrow" w:hAnsi="Arial Narrow"/>
                <w:sz w:val="16"/>
                <w:szCs w:val="18"/>
              </w:rPr>
              <w:t>. Los jueces del Estado serán nombrados en términos de Ley. Los de Primera Instancia lo serán mediante concurso de oposición. [</w:t>
            </w:r>
            <w:r w:rsidRPr="00A56A2C">
              <w:rPr>
                <w:rFonts w:ascii="Arial Narrow" w:hAnsi="Arial Narrow"/>
                <w:i/>
                <w:sz w:val="14"/>
                <w:szCs w:val="18"/>
              </w:rPr>
              <w:t>Artículo reformado mediante Decreto 579-2014 I P.O. publicado en el P.O.E. No. 84 del 18 de octubre de 2014</w:t>
            </w:r>
            <w:r w:rsidRPr="00A56A2C">
              <w:rPr>
                <w:rFonts w:ascii="Arial Narrow" w:hAnsi="Arial Narrow"/>
                <w:sz w:val="16"/>
                <w:szCs w:val="18"/>
              </w:rPr>
              <w:t xml:space="preserve">] </w:t>
            </w:r>
          </w:p>
          <w:p w:rsidR="00E64A5D" w:rsidRPr="00A56A2C" w:rsidRDefault="00E64A5D" w:rsidP="00737918">
            <w:pPr>
              <w:jc w:val="both"/>
              <w:rPr>
                <w:rFonts w:ascii="Arial Narrow" w:hAnsi="Arial Narrow" w:cs="Arial"/>
                <w:b/>
                <w:sz w:val="16"/>
                <w:szCs w:val="18"/>
              </w:rPr>
            </w:pPr>
          </w:p>
        </w:tc>
        <w:tc>
          <w:tcPr>
            <w:tcW w:w="4527" w:type="dxa"/>
          </w:tcPr>
          <w:p w:rsidR="00E64A5D" w:rsidRPr="00A56A2C" w:rsidRDefault="00E64A5D" w:rsidP="00737918">
            <w:pPr>
              <w:jc w:val="both"/>
              <w:rPr>
                <w:rFonts w:ascii="Arial Narrow" w:hAnsi="Arial Narrow"/>
                <w:b/>
                <w:i/>
                <w:sz w:val="16"/>
                <w:szCs w:val="18"/>
              </w:rPr>
            </w:pPr>
          </w:p>
          <w:p w:rsidR="00EE7BAF" w:rsidRPr="00A56A2C" w:rsidRDefault="009A2B78" w:rsidP="00E64A5D">
            <w:pPr>
              <w:jc w:val="both"/>
              <w:rPr>
                <w:rFonts w:ascii="Arial Narrow" w:hAnsi="Arial Narrow"/>
                <w:b/>
                <w:i/>
                <w:sz w:val="16"/>
                <w:szCs w:val="18"/>
              </w:rPr>
            </w:pPr>
            <w:r w:rsidRPr="00A56A2C">
              <w:rPr>
                <w:rFonts w:ascii="Arial Narrow" w:hAnsi="Arial Narrow"/>
                <w:b/>
                <w:i/>
                <w:sz w:val="16"/>
                <w:szCs w:val="18"/>
              </w:rPr>
              <w:t>Artículo 110.- El Consejo funcionará en Pleno o en comisiones, sin embargo las determinaciones de las comisiones deberán ser aprobadas por el Pleno para ser vinculatorias. El Pleno resolverá sobre los demás asuntos que determine la ley.</w:t>
            </w:r>
          </w:p>
          <w:p w:rsidR="00E64A5D" w:rsidRPr="00A56A2C" w:rsidRDefault="00E64A5D" w:rsidP="00E64A5D">
            <w:pPr>
              <w:jc w:val="both"/>
              <w:rPr>
                <w:rFonts w:ascii="Arial Narrow" w:hAnsi="Arial Narrow" w:cs="Arial"/>
                <w:b/>
                <w:i/>
                <w:sz w:val="16"/>
                <w:szCs w:val="18"/>
              </w:rPr>
            </w:pPr>
          </w:p>
        </w:tc>
      </w:tr>
      <w:tr w:rsidR="00EE7BAF" w:rsidRPr="00A56A2C" w:rsidTr="00C563A2">
        <w:tc>
          <w:tcPr>
            <w:tcW w:w="4527" w:type="dxa"/>
            <w:shd w:val="clear" w:color="auto" w:fill="DAEEF3" w:themeFill="accent5" w:themeFillTint="33"/>
          </w:tcPr>
          <w:p w:rsidR="00EE7BAF" w:rsidRPr="00A56A2C" w:rsidRDefault="00EE7BAF" w:rsidP="00737918">
            <w:pPr>
              <w:jc w:val="both"/>
              <w:rPr>
                <w:rFonts w:ascii="Arial Narrow" w:hAnsi="Arial Narrow" w:cs="Arial"/>
                <w:b/>
                <w:sz w:val="16"/>
                <w:szCs w:val="18"/>
              </w:rPr>
            </w:pPr>
          </w:p>
        </w:tc>
        <w:tc>
          <w:tcPr>
            <w:tcW w:w="4527" w:type="dxa"/>
            <w:shd w:val="clear" w:color="auto" w:fill="DAEEF3" w:themeFill="accent5" w:themeFillTint="33"/>
          </w:tcPr>
          <w:p w:rsidR="00EE7BAF" w:rsidRPr="00A56A2C" w:rsidRDefault="00EE7BAF" w:rsidP="00737918">
            <w:pPr>
              <w:jc w:val="both"/>
              <w:rPr>
                <w:rFonts w:ascii="Arial Narrow" w:hAnsi="Arial Narrow" w:cs="Arial"/>
                <w:sz w:val="16"/>
                <w:szCs w:val="18"/>
              </w:rPr>
            </w:pPr>
          </w:p>
        </w:tc>
      </w:tr>
      <w:tr w:rsidR="00EE7BAF" w:rsidRPr="00A56A2C" w:rsidTr="00141B12">
        <w:tc>
          <w:tcPr>
            <w:tcW w:w="4527" w:type="dxa"/>
          </w:tcPr>
          <w:p w:rsidR="00E64A5D" w:rsidRPr="00A56A2C" w:rsidRDefault="00E64A5D" w:rsidP="00737918">
            <w:pPr>
              <w:jc w:val="both"/>
              <w:rPr>
                <w:rFonts w:ascii="Arial Narrow" w:hAnsi="Arial Narrow"/>
                <w:b/>
                <w:sz w:val="16"/>
                <w:szCs w:val="18"/>
              </w:rPr>
            </w:pPr>
          </w:p>
          <w:p w:rsidR="00E64A5D" w:rsidRPr="00A56A2C" w:rsidRDefault="009A2B78" w:rsidP="00737918">
            <w:pPr>
              <w:jc w:val="both"/>
              <w:rPr>
                <w:rFonts w:ascii="Arial Narrow" w:hAnsi="Arial Narrow"/>
                <w:sz w:val="16"/>
                <w:szCs w:val="18"/>
              </w:rPr>
            </w:pPr>
            <w:r w:rsidRPr="00A56A2C">
              <w:rPr>
                <w:rFonts w:ascii="Arial Narrow" w:hAnsi="Arial Narrow"/>
                <w:b/>
                <w:sz w:val="16"/>
                <w:szCs w:val="18"/>
              </w:rPr>
              <w:t>ARTICULO 111</w:t>
            </w:r>
            <w:r w:rsidRPr="00A56A2C">
              <w:rPr>
                <w:rFonts w:ascii="Arial Narrow" w:hAnsi="Arial Narrow"/>
                <w:sz w:val="16"/>
                <w:szCs w:val="18"/>
              </w:rPr>
              <w:t xml:space="preserve">. Para ser nombrado Juez de Primera Instancia se requiere: </w:t>
            </w:r>
          </w:p>
          <w:p w:rsidR="00E64A5D" w:rsidRPr="00A56A2C" w:rsidRDefault="00E64A5D" w:rsidP="00737918">
            <w:pPr>
              <w:jc w:val="both"/>
              <w:rPr>
                <w:rFonts w:ascii="Arial Narrow" w:hAnsi="Arial Narrow"/>
                <w:sz w:val="16"/>
                <w:szCs w:val="18"/>
              </w:rPr>
            </w:pPr>
          </w:p>
          <w:p w:rsidR="00E64A5D" w:rsidRPr="00A56A2C" w:rsidRDefault="009A2B78" w:rsidP="00737918">
            <w:pPr>
              <w:jc w:val="both"/>
              <w:rPr>
                <w:rFonts w:ascii="Arial Narrow" w:hAnsi="Arial Narrow"/>
                <w:sz w:val="16"/>
                <w:szCs w:val="18"/>
              </w:rPr>
            </w:pPr>
            <w:r w:rsidRPr="00A56A2C">
              <w:rPr>
                <w:rFonts w:ascii="Arial Narrow" w:hAnsi="Arial Narrow"/>
                <w:sz w:val="16"/>
                <w:szCs w:val="18"/>
              </w:rPr>
              <w:t xml:space="preserve">I. Tener cuando menos veinticinco años de edad, el día del nombramiento; </w:t>
            </w:r>
          </w:p>
          <w:p w:rsidR="00E64A5D" w:rsidRPr="00A56A2C" w:rsidRDefault="00E64A5D" w:rsidP="00737918">
            <w:pPr>
              <w:jc w:val="both"/>
              <w:rPr>
                <w:rFonts w:ascii="Arial Narrow" w:hAnsi="Arial Narrow"/>
                <w:sz w:val="16"/>
                <w:szCs w:val="18"/>
              </w:rPr>
            </w:pPr>
          </w:p>
          <w:p w:rsidR="00E64A5D" w:rsidRPr="00A56A2C" w:rsidRDefault="009A2B78" w:rsidP="00737918">
            <w:pPr>
              <w:jc w:val="both"/>
              <w:rPr>
                <w:rFonts w:ascii="Arial Narrow" w:hAnsi="Arial Narrow"/>
                <w:sz w:val="16"/>
                <w:szCs w:val="18"/>
              </w:rPr>
            </w:pPr>
            <w:r w:rsidRPr="00A56A2C">
              <w:rPr>
                <w:rFonts w:ascii="Arial Narrow" w:hAnsi="Arial Narrow"/>
                <w:sz w:val="16"/>
                <w:szCs w:val="18"/>
              </w:rPr>
              <w:t xml:space="preserve">II. Poseer el día de la elección, con antigüedad mínima de un año, título profesional de Licenciado en Derecho, expedido por autoridad legalmente facultada para ello; y </w:t>
            </w:r>
          </w:p>
          <w:p w:rsidR="00E64A5D" w:rsidRPr="00A56A2C" w:rsidRDefault="00E64A5D" w:rsidP="00737918">
            <w:pPr>
              <w:jc w:val="both"/>
              <w:rPr>
                <w:rFonts w:ascii="Arial Narrow" w:hAnsi="Arial Narrow"/>
                <w:sz w:val="16"/>
                <w:szCs w:val="18"/>
              </w:rPr>
            </w:pPr>
          </w:p>
          <w:p w:rsidR="00EE7BAF" w:rsidRPr="00A56A2C" w:rsidRDefault="009A2B78" w:rsidP="00737918">
            <w:pPr>
              <w:jc w:val="both"/>
              <w:rPr>
                <w:rFonts w:ascii="Arial Narrow" w:hAnsi="Arial Narrow" w:cs="Arial"/>
                <w:b/>
                <w:sz w:val="16"/>
                <w:szCs w:val="18"/>
              </w:rPr>
            </w:pPr>
            <w:r w:rsidRPr="00A56A2C">
              <w:rPr>
                <w:rFonts w:ascii="Arial Narrow" w:hAnsi="Arial Narrow"/>
                <w:sz w:val="16"/>
                <w:szCs w:val="18"/>
              </w:rPr>
              <w:t>III. Cumplir además con lo preceptuado en las fracciones I, IV, V, VI y VII del artículo 108 de esta Constitución. [</w:t>
            </w:r>
            <w:r w:rsidRPr="00A56A2C">
              <w:rPr>
                <w:rFonts w:ascii="Arial Narrow" w:hAnsi="Arial Narrow"/>
                <w:i/>
                <w:sz w:val="14"/>
                <w:szCs w:val="18"/>
              </w:rPr>
              <w:t>Artículo reformado mediante Decreto No. 382-88 publicado en el P.O.E. No. 56 del 13 de julio de 1988</w:t>
            </w:r>
            <w:r w:rsidRPr="00A56A2C">
              <w:rPr>
                <w:rFonts w:ascii="Arial Narrow" w:hAnsi="Arial Narrow"/>
                <w:sz w:val="16"/>
                <w:szCs w:val="18"/>
              </w:rPr>
              <w:t>]</w:t>
            </w:r>
          </w:p>
        </w:tc>
        <w:tc>
          <w:tcPr>
            <w:tcW w:w="4527" w:type="dxa"/>
          </w:tcPr>
          <w:p w:rsidR="00E64A5D" w:rsidRPr="00A56A2C" w:rsidRDefault="00E64A5D" w:rsidP="00737918">
            <w:pPr>
              <w:jc w:val="both"/>
              <w:rPr>
                <w:rFonts w:ascii="Arial Narrow" w:hAnsi="Arial Narrow"/>
                <w:b/>
                <w:i/>
                <w:sz w:val="16"/>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Artículo 111.- Son atribuciones del Consejo de la Judicatura: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I. Establecer las comisiones que estime convenientes para el adecuado funcionamiento del Consejo de la Judicatura, y designar a los </w:t>
            </w:r>
            <w:r w:rsidR="00A065B5" w:rsidRPr="00A56A2C">
              <w:rPr>
                <w:rFonts w:ascii="Arial Narrow" w:hAnsi="Arial Narrow"/>
                <w:b/>
                <w:i/>
                <w:sz w:val="14"/>
                <w:szCs w:val="18"/>
              </w:rPr>
              <w:t>consejero</w:t>
            </w:r>
            <w:r w:rsidRPr="00A56A2C">
              <w:rPr>
                <w:rFonts w:ascii="Arial Narrow" w:hAnsi="Arial Narrow"/>
                <w:b/>
                <w:i/>
                <w:sz w:val="14"/>
                <w:szCs w:val="18"/>
              </w:rPr>
              <w:t xml:space="preserve">s que deban integrarlas;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II. Expedir los reglamentos interiores en materia administrativa, de carrera judicial, de escalafón y régimen disciplinario del Poder Judicial, y todos aquellos acuerdos generales que fueren necesarios para el adecuado ejercicio de sus atribuciones;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lastRenderedPageBreak/>
              <w:t xml:space="preserve">III. Determinar el número y los límites territoriales de los distritos judiciales en que se divida el territorio del Estado de Chihuahua;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IV. Determinar el número y, en su caso, especialización por materia de las salas en cada uno de los distritos judiciales a que se refiere la fracción III de este artículo;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V. Determinar el número, límites territoriales y, en su caso, especialización por materia, de los juzgados de primera instancia y menores en cada uno de los distritos judiciales;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VI. Hacer el nombramiento de los jueces de primera instancia y menores, y resolver sobre su ratificación, adscripción y remoción;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VII. Acordar las renuncias que presenten los </w:t>
            </w:r>
            <w:r w:rsidR="00A065B5" w:rsidRPr="00A56A2C">
              <w:rPr>
                <w:rFonts w:ascii="Arial Narrow" w:hAnsi="Arial Narrow"/>
                <w:b/>
                <w:i/>
                <w:sz w:val="14"/>
                <w:szCs w:val="18"/>
              </w:rPr>
              <w:t>magistrados</w:t>
            </w:r>
            <w:r w:rsidRPr="00A56A2C">
              <w:rPr>
                <w:rFonts w:ascii="Arial Narrow" w:hAnsi="Arial Narrow"/>
                <w:b/>
                <w:i/>
                <w:sz w:val="14"/>
                <w:szCs w:val="18"/>
              </w:rPr>
              <w:t xml:space="preserve">, jueces de primera instancia y menores;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VIII. Acordar el retiro forzoso de los </w:t>
            </w:r>
            <w:r w:rsidR="00A065B5" w:rsidRPr="00A56A2C">
              <w:rPr>
                <w:rFonts w:ascii="Arial Narrow" w:hAnsi="Arial Narrow"/>
                <w:b/>
                <w:i/>
                <w:sz w:val="14"/>
                <w:szCs w:val="18"/>
              </w:rPr>
              <w:t>magistrados</w:t>
            </w:r>
            <w:r w:rsidRPr="00A56A2C">
              <w:rPr>
                <w:rFonts w:ascii="Arial Narrow" w:hAnsi="Arial Narrow"/>
                <w:b/>
                <w:i/>
                <w:sz w:val="14"/>
                <w:szCs w:val="18"/>
              </w:rPr>
              <w:t xml:space="preserve">, jueces de primera instancia y menores;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IX. Suspender en sus cargos a los </w:t>
            </w:r>
            <w:r w:rsidR="00A065B5" w:rsidRPr="00A56A2C">
              <w:rPr>
                <w:rFonts w:ascii="Arial Narrow" w:hAnsi="Arial Narrow"/>
                <w:b/>
                <w:i/>
                <w:sz w:val="14"/>
                <w:szCs w:val="18"/>
              </w:rPr>
              <w:t>magistrados</w:t>
            </w:r>
            <w:r w:rsidRPr="00A56A2C">
              <w:rPr>
                <w:rFonts w:ascii="Arial Narrow" w:hAnsi="Arial Narrow"/>
                <w:b/>
                <w:i/>
                <w:sz w:val="14"/>
                <w:szCs w:val="18"/>
              </w:rPr>
              <w:t xml:space="preserve">, jueces de primera instancia y menores, a solicitud de la autoridad judicial que conozca del procedimiento penal que se siga en su contra. En estos casos, la resolución que se dicte deberá comunicarse a la autoridad que la hubiere solicitado.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X. Suspender en sus funciones a los </w:t>
            </w:r>
            <w:r w:rsidR="00A065B5" w:rsidRPr="00A56A2C">
              <w:rPr>
                <w:rFonts w:ascii="Arial Narrow" w:hAnsi="Arial Narrow"/>
                <w:b/>
                <w:i/>
                <w:sz w:val="14"/>
                <w:szCs w:val="18"/>
              </w:rPr>
              <w:t>magistrados</w:t>
            </w:r>
            <w:r w:rsidRPr="00A56A2C">
              <w:rPr>
                <w:rFonts w:ascii="Arial Narrow" w:hAnsi="Arial Narrow"/>
                <w:b/>
                <w:i/>
                <w:sz w:val="14"/>
                <w:szCs w:val="18"/>
              </w:rPr>
              <w:t xml:space="preserve">, jueces de primera instancia y menores, que aparecieren involucrados en la comisión de un delito, y formular denuncia o querella contra ellos en los casos en que proceda;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XI. Resolver sobre las quejas administrativas y sobre la responsabilidad de servidores públicos en términos de lo que dispone esta ley;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XII. Aprobar el proyecto del presupuesto anual de egresos del Poder Judicial, el cual se remitirá al presidente del Tribunal Superior para que se envíe al titular del Poder Ejecutivo;</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 XIII. Dictar las bases generales de organización y funcionamiento de sus órganos auxiliares;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XIV. Nombrar, a propuesta que haga su presidente, a los titulares de los órganos auxiliares del Poder Judicial, resolver sobre sus renuncias y licencias, removerlos por causa justificada o suspenderlos en los términos que determinen las leyes y los acuerdos correspondientes, y formular denuncia o querella en los casos en que proceda;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XV. Emitir las bases mediante acuerdos generales, para que las adquisiciones, arrendamientos y enajenaciones de todo tipo de bienes, prestación de servicios de cualquier naturaleza y la contratación de obra que realice el Poder Judicial, en ejercicio de su presupuesto de egresos;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XVI. Establecer la normatividad y los criterios para modernizar las estructuras orgánicas, los sistemas y procedimientos administrativos internos, así como los de servicios al público. Para tal efecto, deberá emitir la regulación suficiente, por medio de reglas y acuerdos generales, para la presentación de escritos y la integración de expedientes en forma electrónica mediante el empleo de tecnologías de la información;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XVII. Establecer las disposiciones generales necesarias para el ingreso, estímulos, capacitación, ascensos y promociones por escalafón y remoción del personal administrativo del Poder Judicial;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XVIII. Cambiar la residencia de las salas, juzgados de primera instancia y menores;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t xml:space="preserve">XIX. Conceder licencias en los términos previstos en esta ley; </w:t>
            </w:r>
          </w:p>
          <w:p w:rsidR="00E64A5D" w:rsidRPr="00A56A2C" w:rsidRDefault="00E64A5D" w:rsidP="00737918">
            <w:pPr>
              <w:jc w:val="both"/>
              <w:rPr>
                <w:rFonts w:ascii="Arial Narrow" w:hAnsi="Arial Narrow"/>
                <w:b/>
                <w:i/>
                <w:sz w:val="14"/>
                <w:szCs w:val="18"/>
              </w:rPr>
            </w:pPr>
          </w:p>
          <w:p w:rsidR="00E64A5D" w:rsidRPr="00A56A2C" w:rsidRDefault="009A2B78" w:rsidP="00737918">
            <w:pPr>
              <w:jc w:val="both"/>
              <w:rPr>
                <w:rFonts w:ascii="Arial Narrow" w:hAnsi="Arial Narrow"/>
                <w:b/>
                <w:i/>
                <w:sz w:val="14"/>
                <w:szCs w:val="18"/>
              </w:rPr>
            </w:pPr>
            <w:r w:rsidRPr="00A56A2C">
              <w:rPr>
                <w:rFonts w:ascii="Arial Narrow" w:hAnsi="Arial Narrow"/>
                <w:b/>
                <w:i/>
                <w:sz w:val="14"/>
                <w:szCs w:val="18"/>
              </w:rPr>
              <w:lastRenderedPageBreak/>
              <w:t xml:space="preserve">XX. Resolver los conflictos de trabajo suscitados entre el Poder Judicial y sus servidores públicos en términos de la fracción XII del apartado B del artículo 123 de la Constitución Política de los Estados Unidos Mexicanos, a partir del dictamen que le presente la Comisión Sustanciadora del propio Poder; </w:t>
            </w:r>
          </w:p>
          <w:p w:rsidR="00E64A5D" w:rsidRPr="00A56A2C" w:rsidRDefault="00E64A5D" w:rsidP="00737918">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XXI. Designar, a propuesta de su presidente, al representante del Poder Judicial ante la Comisión Sustanciadora para los efectos señalados en la fracción anterior;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 XXII. Ejercer el presupuesto de egresos del Poder Judicial;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XXIII. Coordinar y supervisar el funcionamiento de los órganos auxiliares del Consejo de la Judicatura;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XXIV. Nombrar a los servidores públicos de los órganos auxiliares del Consejo de la Judicatura y acordar lo relativo a sus ascensos, licencias, remociones y renuncias;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XXV. Fijar los períodos vacacionales de los </w:t>
            </w:r>
            <w:r w:rsidR="00A065B5" w:rsidRPr="00A56A2C">
              <w:rPr>
                <w:rFonts w:ascii="Arial Narrow" w:hAnsi="Arial Narrow"/>
                <w:b/>
                <w:i/>
                <w:sz w:val="14"/>
                <w:szCs w:val="18"/>
              </w:rPr>
              <w:t>magistrados</w:t>
            </w:r>
            <w:r w:rsidRPr="00A56A2C">
              <w:rPr>
                <w:rFonts w:ascii="Arial Narrow" w:hAnsi="Arial Narrow"/>
                <w:b/>
                <w:i/>
                <w:sz w:val="14"/>
                <w:szCs w:val="18"/>
              </w:rPr>
              <w:t xml:space="preserve">, jueces de primera instancia y menores;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XXVI. Administrar los bienes muebles e inmuebles del Poder, cuidando su mantenimiento, conservación y acondicionamiento;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XXVII. Fijar las bases de la política informática y de información estadística que permitan conocer y planear el desarrollo del Poder, así como regular, recopilar, documentar, seleccionar y difundir para conocimiento público, con apego a las normas en materia de transparencia y acceso a la información pública, las sesiones de los plenos del Tribunal Superior y del Consejo de la Judicatura;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XXVIII. Realizar visitas administrativas ordinarias por lo menos una vez cada año a las salas, juzgados de primera instancia y menores, extraordinarias las veces que así lo ameriten;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XXIX. Desempeñar cualquier otra función que la ley encomiende al Consejo de la Judicatura.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El Consejo de la Judicatura incorporará la perspectiva de género, de forma transversal y equitativa en el desempeño de sus atribuciones, programas y acciones, con el objeto de garantizar a las mujeres y hombres, el ejercicio y goce de sus Derechos Humanos, en igualdad de condiciones y velará porque los órganos a su cargo así lo hagan.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A.- Serán atribuciones del Presidente del Consejo cuando menos las siguientes:</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 I. Representar al Consejo por sí o por medio del servidor público que se designe conforme a la normativa aplicable;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II. Dirigir los debates y conservar el orden en las sesiones plenarias;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III. Vigilar el funcionamiento de las unidades administrativas y órganos auxiliares;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IV. Informar al Pleno del Tribunal Superior de Justicia, al Congreso del Estado y al Titular del Poder Ejecutivo, la terminación del encargo de los </w:t>
            </w:r>
            <w:r w:rsidR="00A065B5" w:rsidRPr="00A56A2C">
              <w:rPr>
                <w:rFonts w:ascii="Arial Narrow" w:hAnsi="Arial Narrow"/>
                <w:b/>
                <w:i/>
                <w:sz w:val="14"/>
                <w:szCs w:val="18"/>
              </w:rPr>
              <w:t>Consejero</w:t>
            </w:r>
            <w:r w:rsidRPr="00A56A2C">
              <w:rPr>
                <w:rFonts w:ascii="Arial Narrow" w:hAnsi="Arial Narrow"/>
                <w:b/>
                <w:i/>
                <w:sz w:val="14"/>
                <w:szCs w:val="18"/>
              </w:rPr>
              <w:t xml:space="preserve">s, con dos meses de antelación o la falta definitiva del </w:t>
            </w:r>
            <w:r w:rsidR="00A065B5" w:rsidRPr="00A56A2C">
              <w:rPr>
                <w:rFonts w:ascii="Arial Narrow" w:hAnsi="Arial Narrow"/>
                <w:b/>
                <w:i/>
                <w:sz w:val="14"/>
                <w:szCs w:val="18"/>
              </w:rPr>
              <w:t>Consejero</w:t>
            </w:r>
            <w:r w:rsidRPr="00A56A2C">
              <w:rPr>
                <w:rFonts w:ascii="Arial Narrow" w:hAnsi="Arial Narrow"/>
                <w:b/>
                <w:i/>
                <w:sz w:val="14"/>
                <w:szCs w:val="18"/>
              </w:rPr>
              <w:t xml:space="preserve"> que hubiesen designado, a efecto de que con toda oportunidad puedan hacerse los nombramientos concernientes; </w:t>
            </w:r>
          </w:p>
          <w:p w:rsidR="00E64A5D" w:rsidRPr="00A56A2C" w:rsidRDefault="00E64A5D" w:rsidP="00E64A5D">
            <w:pPr>
              <w:jc w:val="both"/>
              <w:rPr>
                <w:rFonts w:ascii="Arial Narrow" w:hAnsi="Arial Narrow"/>
                <w:b/>
                <w:i/>
                <w:sz w:val="14"/>
                <w:szCs w:val="18"/>
              </w:rPr>
            </w:pPr>
          </w:p>
          <w:p w:rsidR="00141CF7"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V. Tomar la protesta de ley en sesión pública extraordinaria a los </w:t>
            </w:r>
            <w:r w:rsidR="00A065B5" w:rsidRPr="00A56A2C">
              <w:rPr>
                <w:rFonts w:ascii="Arial Narrow" w:hAnsi="Arial Narrow"/>
                <w:b/>
                <w:i/>
                <w:sz w:val="14"/>
                <w:szCs w:val="18"/>
              </w:rPr>
              <w:t>Consejero</w:t>
            </w:r>
            <w:r w:rsidRPr="00A56A2C">
              <w:rPr>
                <w:rFonts w:ascii="Arial Narrow" w:hAnsi="Arial Narrow"/>
                <w:b/>
                <w:i/>
                <w:sz w:val="14"/>
                <w:szCs w:val="18"/>
              </w:rPr>
              <w:t xml:space="preserve">s, jueces y servidores públicos nombrados por concurso de oposición, titulares de las unidades administrativas y órganos auxiliares, y </w:t>
            </w:r>
          </w:p>
          <w:p w:rsidR="00141CF7" w:rsidRPr="00A56A2C" w:rsidRDefault="00141CF7"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VI. Las demás que establezca la Ley, el Pleno mediante acuerdos generales y </w:t>
            </w:r>
            <w:r w:rsidRPr="00A56A2C">
              <w:rPr>
                <w:rFonts w:ascii="Arial Narrow" w:hAnsi="Arial Narrow"/>
                <w:b/>
                <w:i/>
                <w:sz w:val="14"/>
                <w:szCs w:val="18"/>
              </w:rPr>
              <w:lastRenderedPageBreak/>
              <w:t xml:space="preserve">otras disposiciones administrativas. </w:t>
            </w:r>
          </w:p>
          <w:p w:rsidR="00E64A5D" w:rsidRPr="00A56A2C" w:rsidRDefault="00E64A5D" w:rsidP="00E64A5D">
            <w:pPr>
              <w:jc w:val="both"/>
              <w:rPr>
                <w:rFonts w:ascii="Arial Narrow" w:hAnsi="Arial Narrow"/>
                <w:b/>
                <w:i/>
                <w:sz w:val="14"/>
                <w:szCs w:val="18"/>
              </w:rPr>
            </w:pP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B.- Serán atribuciones de los </w:t>
            </w:r>
            <w:r w:rsidR="00A065B5" w:rsidRPr="00A56A2C">
              <w:rPr>
                <w:rFonts w:ascii="Arial Narrow" w:hAnsi="Arial Narrow"/>
                <w:b/>
                <w:i/>
                <w:sz w:val="14"/>
                <w:szCs w:val="18"/>
              </w:rPr>
              <w:t>Consejero</w:t>
            </w:r>
            <w:r w:rsidRPr="00A56A2C">
              <w:rPr>
                <w:rFonts w:ascii="Arial Narrow" w:hAnsi="Arial Narrow"/>
                <w:b/>
                <w:i/>
                <w:sz w:val="14"/>
                <w:szCs w:val="18"/>
              </w:rPr>
              <w:t xml:space="preserve">s, cuando menos las siguientes: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I. Integrar el Pleno y al menos una de las comisiones permanentes del Consejo, así como las comisiones transitorias y los comités, conforme lo determine el Pleno; II. Velar por el orden y la disciplina dentro y fuera de sus comisiones;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III. Despachar la correspondencia de sus oficinas;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IV. Cumplir con aquellas comisiones que le encomiende el Pleno;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V. Dar cuenta al Pleno con los asuntos trascendentes;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V. Dar cuenta al Pleno de los asuntos trascendentes;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VI. Convocar a sesión extraordinaria del Pleno cuando la trascendencia del caso lo amerite y lo soliciten cuando menos tres </w:t>
            </w:r>
            <w:r w:rsidR="00A065B5" w:rsidRPr="00A56A2C">
              <w:rPr>
                <w:rFonts w:ascii="Arial Narrow" w:hAnsi="Arial Narrow"/>
                <w:b/>
                <w:i/>
                <w:sz w:val="14"/>
                <w:szCs w:val="18"/>
              </w:rPr>
              <w:t>Consejero</w:t>
            </w:r>
            <w:r w:rsidRPr="00A56A2C">
              <w:rPr>
                <w:rFonts w:ascii="Arial Narrow" w:hAnsi="Arial Narrow"/>
                <w:b/>
                <w:i/>
                <w:sz w:val="14"/>
                <w:szCs w:val="18"/>
              </w:rPr>
              <w:t xml:space="preserve">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VII. Presidir cualquiera de las comisiones permanentes del Consejo, y participar, en términos de las disposiciones aplicables, en la designación del Presidente de cada una de las comisiones y comités que integren;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VIII. Nombrar y remover al personal adscrito a su comisión, con excepción de los nombramientos realizados expresamente por el Pleno;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IX. Las demás que establezcan la ley, el Pleno mediante acuerdos generales y otras disposiciones administrativas.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C.- El Consejo ejercerá su</w:t>
            </w:r>
            <w:r w:rsidR="00E64A5D" w:rsidRPr="00A56A2C">
              <w:rPr>
                <w:rFonts w:ascii="Arial Narrow" w:hAnsi="Arial Narrow"/>
                <w:b/>
                <w:i/>
                <w:sz w:val="14"/>
                <w:szCs w:val="18"/>
              </w:rPr>
              <w:t xml:space="preserve">s atribuciones a través de las </w:t>
            </w:r>
            <w:r w:rsidRPr="00A56A2C">
              <w:rPr>
                <w:rFonts w:ascii="Arial Narrow" w:hAnsi="Arial Narrow"/>
                <w:b/>
                <w:i/>
                <w:sz w:val="14"/>
                <w:szCs w:val="18"/>
              </w:rPr>
              <w:t xml:space="preserve">comisiones, órganos y unidades administrativas creados en la ley, los reglamentos y las diversas disposiciones aplicables, así como en los acuerdos generales expedidos por el Pleno, los que tendrán las atribuciones que en esos ordenamientos se les señalen, contando cuando menos con las siguientes comisiones: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I. De Administración;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II. De Adscripción; III. De Carrera Judicial;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IV.- De Creación de nuevos órganos; </w:t>
            </w:r>
          </w:p>
          <w:p w:rsidR="00E64A5D" w:rsidRPr="00A56A2C" w:rsidRDefault="00E64A5D" w:rsidP="00E64A5D">
            <w:pPr>
              <w:jc w:val="both"/>
              <w:rPr>
                <w:rFonts w:ascii="Arial Narrow" w:hAnsi="Arial Narrow"/>
                <w:b/>
                <w:i/>
                <w:sz w:val="14"/>
                <w:szCs w:val="18"/>
              </w:rPr>
            </w:pPr>
          </w:p>
          <w:p w:rsidR="00E64A5D" w:rsidRPr="00A56A2C" w:rsidRDefault="009A2B78" w:rsidP="00E64A5D">
            <w:pPr>
              <w:jc w:val="both"/>
              <w:rPr>
                <w:rFonts w:ascii="Arial Narrow" w:hAnsi="Arial Narrow"/>
                <w:b/>
                <w:i/>
                <w:sz w:val="14"/>
                <w:szCs w:val="18"/>
              </w:rPr>
            </w:pPr>
            <w:r w:rsidRPr="00A56A2C">
              <w:rPr>
                <w:rFonts w:ascii="Arial Narrow" w:hAnsi="Arial Narrow"/>
                <w:b/>
                <w:i/>
                <w:sz w:val="14"/>
                <w:szCs w:val="18"/>
              </w:rPr>
              <w:t xml:space="preserve">IV. De Disciplina y Vigilancia, y </w:t>
            </w:r>
          </w:p>
          <w:p w:rsidR="00E64A5D" w:rsidRPr="00A56A2C" w:rsidRDefault="00E64A5D" w:rsidP="00E64A5D">
            <w:pPr>
              <w:jc w:val="both"/>
              <w:rPr>
                <w:rFonts w:ascii="Arial Narrow" w:hAnsi="Arial Narrow"/>
                <w:b/>
                <w:i/>
                <w:sz w:val="14"/>
                <w:szCs w:val="18"/>
              </w:rPr>
            </w:pPr>
          </w:p>
          <w:p w:rsidR="00EE7BAF" w:rsidRPr="00A56A2C" w:rsidRDefault="009A2B78" w:rsidP="00E64A5D">
            <w:pPr>
              <w:jc w:val="both"/>
              <w:rPr>
                <w:rFonts w:ascii="Arial Narrow" w:hAnsi="Arial Narrow"/>
                <w:b/>
                <w:i/>
                <w:sz w:val="14"/>
                <w:szCs w:val="18"/>
              </w:rPr>
            </w:pPr>
            <w:r w:rsidRPr="00A56A2C">
              <w:rPr>
                <w:rFonts w:ascii="Arial Narrow" w:hAnsi="Arial Narrow"/>
                <w:b/>
                <w:i/>
                <w:sz w:val="14"/>
                <w:szCs w:val="18"/>
              </w:rPr>
              <w:t>V. Las demás que determine la ley, los acuerdos del pleno y las disposiciones administrativas.</w:t>
            </w:r>
          </w:p>
          <w:p w:rsidR="00E64A5D" w:rsidRPr="00A56A2C" w:rsidRDefault="00E64A5D" w:rsidP="00E64A5D">
            <w:pPr>
              <w:jc w:val="both"/>
              <w:rPr>
                <w:rFonts w:ascii="Arial Narrow" w:hAnsi="Arial Narrow" w:cs="Arial"/>
                <w:b/>
                <w:i/>
                <w:sz w:val="16"/>
                <w:szCs w:val="18"/>
              </w:rPr>
            </w:pPr>
          </w:p>
        </w:tc>
      </w:tr>
      <w:tr w:rsidR="00EE7BAF" w:rsidRPr="00A56A2C" w:rsidTr="00C563A2">
        <w:tc>
          <w:tcPr>
            <w:tcW w:w="4527" w:type="dxa"/>
            <w:shd w:val="clear" w:color="auto" w:fill="DAEEF3" w:themeFill="accent5" w:themeFillTint="33"/>
          </w:tcPr>
          <w:p w:rsidR="00EE7BAF" w:rsidRPr="00A56A2C" w:rsidRDefault="00EE7BAF" w:rsidP="00737918">
            <w:pPr>
              <w:jc w:val="both"/>
              <w:rPr>
                <w:rFonts w:ascii="Arial Narrow" w:hAnsi="Arial Narrow" w:cs="Arial"/>
                <w:b/>
                <w:sz w:val="16"/>
                <w:szCs w:val="18"/>
              </w:rPr>
            </w:pPr>
          </w:p>
        </w:tc>
        <w:tc>
          <w:tcPr>
            <w:tcW w:w="4527" w:type="dxa"/>
            <w:shd w:val="clear" w:color="auto" w:fill="DAEEF3" w:themeFill="accent5" w:themeFillTint="33"/>
          </w:tcPr>
          <w:p w:rsidR="00EE7BAF" w:rsidRPr="00A56A2C" w:rsidRDefault="00EE7BAF" w:rsidP="00737918">
            <w:pPr>
              <w:jc w:val="both"/>
              <w:rPr>
                <w:rFonts w:ascii="Arial Narrow" w:hAnsi="Arial Narrow" w:cs="Arial"/>
                <w:sz w:val="16"/>
                <w:szCs w:val="18"/>
              </w:rPr>
            </w:pPr>
          </w:p>
        </w:tc>
      </w:tr>
      <w:tr w:rsidR="002B1074" w:rsidRPr="00A56A2C" w:rsidTr="00141B12">
        <w:tc>
          <w:tcPr>
            <w:tcW w:w="4527" w:type="dxa"/>
          </w:tcPr>
          <w:p w:rsidR="00E64A5D" w:rsidRPr="00A56A2C" w:rsidRDefault="00E64A5D" w:rsidP="00737918">
            <w:pPr>
              <w:jc w:val="both"/>
              <w:rPr>
                <w:rFonts w:ascii="Arial Narrow" w:hAnsi="Arial Narrow"/>
                <w:b/>
                <w:sz w:val="16"/>
                <w:szCs w:val="18"/>
              </w:rPr>
            </w:pPr>
          </w:p>
          <w:p w:rsidR="002B1074" w:rsidRPr="00A56A2C" w:rsidRDefault="009A2B78" w:rsidP="00C428B1">
            <w:pPr>
              <w:jc w:val="both"/>
              <w:rPr>
                <w:rFonts w:ascii="Arial Narrow" w:hAnsi="Arial Narrow" w:cs="Arial"/>
                <w:b/>
                <w:sz w:val="16"/>
                <w:szCs w:val="18"/>
              </w:rPr>
            </w:pPr>
            <w:r w:rsidRPr="00A56A2C">
              <w:rPr>
                <w:rFonts w:ascii="Arial Narrow" w:hAnsi="Arial Narrow"/>
                <w:b/>
                <w:sz w:val="16"/>
                <w:szCs w:val="18"/>
              </w:rPr>
              <w:t>ARTICULO 112.</w:t>
            </w:r>
            <w:r w:rsidRPr="00A56A2C">
              <w:rPr>
                <w:rFonts w:ascii="Arial Narrow" w:hAnsi="Arial Narrow"/>
                <w:sz w:val="16"/>
                <w:szCs w:val="18"/>
              </w:rPr>
              <w:t xml:space="preserve"> Para ser nombrado juez menor se requiere ser ciudadano mexicano, chihuahuense, en pleno ejercicio de sus derechos, mayor de veinticinco años y de probidad notoria e intachable. [</w:t>
            </w:r>
            <w:r w:rsidRPr="00A56A2C">
              <w:rPr>
                <w:rFonts w:ascii="Arial Narrow" w:hAnsi="Arial Narrow"/>
                <w:i/>
                <w:sz w:val="14"/>
                <w:szCs w:val="18"/>
              </w:rPr>
              <w:t>reformado mediante Decreto 579-2014 I P.O. publicado en el P.O.E. No. 84 del 18 de octubre de 2014</w:t>
            </w:r>
            <w:r w:rsidRPr="00A56A2C">
              <w:rPr>
                <w:rFonts w:ascii="Arial Narrow" w:hAnsi="Arial Narrow"/>
                <w:sz w:val="16"/>
                <w:szCs w:val="18"/>
              </w:rPr>
              <w:t xml:space="preserve">] </w:t>
            </w:r>
          </w:p>
        </w:tc>
        <w:tc>
          <w:tcPr>
            <w:tcW w:w="4527" w:type="dxa"/>
          </w:tcPr>
          <w:p w:rsidR="00E64A5D" w:rsidRPr="00A56A2C" w:rsidRDefault="00E64A5D" w:rsidP="00737918">
            <w:pPr>
              <w:jc w:val="both"/>
              <w:rPr>
                <w:rFonts w:ascii="Arial Narrow" w:hAnsi="Arial Narrow"/>
                <w:b/>
                <w:i/>
                <w:sz w:val="16"/>
                <w:szCs w:val="18"/>
              </w:rPr>
            </w:pPr>
          </w:p>
          <w:p w:rsidR="00E64A5D" w:rsidRPr="00A56A2C" w:rsidRDefault="009A2B78" w:rsidP="00737918">
            <w:pPr>
              <w:jc w:val="both"/>
              <w:rPr>
                <w:rFonts w:ascii="Arial Narrow" w:hAnsi="Arial Narrow"/>
                <w:b/>
                <w:i/>
                <w:sz w:val="16"/>
                <w:szCs w:val="18"/>
              </w:rPr>
            </w:pPr>
            <w:r w:rsidRPr="00A56A2C">
              <w:rPr>
                <w:rFonts w:ascii="Arial Narrow" w:hAnsi="Arial Narrow"/>
                <w:b/>
                <w:i/>
                <w:sz w:val="16"/>
                <w:szCs w:val="18"/>
              </w:rPr>
              <w:t xml:space="preserve">Artículo 112.- Las leyes reglamentarias, los acuerdos del Pleno y demás disposiciones administrativas establecerán las bases para la formación y actualización de funcionarios, así como para el desarrollo de la carrera judicial, la cual se regirá por los principios de excelencia, objetividad, imparcialidad, profesionalismo e independencia. </w:t>
            </w:r>
          </w:p>
          <w:p w:rsidR="00E64A5D" w:rsidRPr="00A56A2C" w:rsidRDefault="00E64A5D" w:rsidP="00737918">
            <w:pPr>
              <w:jc w:val="both"/>
              <w:rPr>
                <w:rFonts w:ascii="Arial Narrow" w:hAnsi="Arial Narrow"/>
                <w:b/>
                <w:i/>
                <w:sz w:val="16"/>
                <w:szCs w:val="18"/>
              </w:rPr>
            </w:pPr>
          </w:p>
          <w:p w:rsidR="00E64A5D" w:rsidRPr="00A56A2C" w:rsidRDefault="009A2B78" w:rsidP="00737918">
            <w:pPr>
              <w:jc w:val="both"/>
              <w:rPr>
                <w:rFonts w:ascii="Arial Narrow" w:hAnsi="Arial Narrow"/>
                <w:b/>
                <w:i/>
                <w:sz w:val="16"/>
                <w:szCs w:val="18"/>
              </w:rPr>
            </w:pPr>
            <w:r w:rsidRPr="00A56A2C">
              <w:rPr>
                <w:rFonts w:ascii="Arial Narrow" w:hAnsi="Arial Narrow"/>
                <w:b/>
                <w:i/>
                <w:sz w:val="16"/>
                <w:szCs w:val="18"/>
              </w:rPr>
              <w:t xml:space="preserve">En los concursos de oposición para el acceso a un cargo dentro del Poder Judicial que se celebren en los términos de la ley correspondiente podrán participar todas las personas que cumplan con el perfil relacionado con el nivel, tipo, modalidad y materia correspondiente; así como con los requisitos que establezca esta Constitución, la ley respectiva, la convocatoria, en igualdad de condiciones, sin demérito de origen, residencia, lugar o formación </w:t>
            </w:r>
            <w:r w:rsidRPr="00A56A2C">
              <w:rPr>
                <w:rFonts w:ascii="Arial Narrow" w:hAnsi="Arial Narrow"/>
                <w:b/>
                <w:i/>
                <w:sz w:val="16"/>
                <w:szCs w:val="18"/>
              </w:rPr>
              <w:lastRenderedPageBreak/>
              <w:t xml:space="preserve">profesional. </w:t>
            </w:r>
          </w:p>
          <w:p w:rsidR="00E64A5D" w:rsidRPr="00A56A2C" w:rsidRDefault="00E64A5D" w:rsidP="00737918">
            <w:pPr>
              <w:jc w:val="both"/>
              <w:rPr>
                <w:rFonts w:ascii="Arial Narrow" w:hAnsi="Arial Narrow"/>
                <w:b/>
                <w:i/>
                <w:sz w:val="16"/>
                <w:szCs w:val="18"/>
              </w:rPr>
            </w:pPr>
          </w:p>
          <w:p w:rsidR="009A2B78" w:rsidRPr="00A56A2C" w:rsidRDefault="009A2B78" w:rsidP="00737918">
            <w:pPr>
              <w:jc w:val="both"/>
              <w:rPr>
                <w:rFonts w:ascii="Arial Narrow" w:hAnsi="Arial Narrow"/>
                <w:b/>
                <w:i/>
                <w:sz w:val="16"/>
                <w:szCs w:val="18"/>
              </w:rPr>
            </w:pPr>
            <w:r w:rsidRPr="00A56A2C">
              <w:rPr>
                <w:rFonts w:ascii="Arial Narrow" w:hAnsi="Arial Narrow"/>
                <w:b/>
                <w:i/>
                <w:sz w:val="16"/>
                <w:szCs w:val="18"/>
              </w:rPr>
              <w:t xml:space="preserve">Quienes participen en alguna forma de ingreso distinta a lo establecido en este Capítulo, autoricen o efectúen algún pago o contraprestación u obtengan algún beneficio, incurrirán en responsabilidad y serán acreedores a las sanciones correspondientes. </w:t>
            </w:r>
          </w:p>
          <w:p w:rsidR="009A2B78" w:rsidRPr="00A56A2C" w:rsidRDefault="009A2B78" w:rsidP="00737918">
            <w:pPr>
              <w:jc w:val="both"/>
              <w:rPr>
                <w:rFonts w:ascii="Arial Narrow" w:hAnsi="Arial Narrow"/>
                <w:sz w:val="16"/>
                <w:szCs w:val="18"/>
              </w:rPr>
            </w:pPr>
          </w:p>
          <w:p w:rsidR="002B1074" w:rsidRPr="00A56A2C" w:rsidRDefault="002B1074" w:rsidP="00737918">
            <w:pPr>
              <w:jc w:val="both"/>
              <w:rPr>
                <w:rFonts w:ascii="Arial Narrow" w:hAnsi="Arial Narrow" w:cs="Arial"/>
                <w:sz w:val="16"/>
                <w:szCs w:val="18"/>
              </w:rPr>
            </w:pPr>
          </w:p>
        </w:tc>
      </w:tr>
      <w:tr w:rsidR="002B1074" w:rsidRPr="00A56A2C" w:rsidTr="00C563A2">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sz w:val="16"/>
                <w:szCs w:val="18"/>
              </w:rPr>
            </w:pPr>
          </w:p>
        </w:tc>
      </w:tr>
      <w:tr w:rsidR="002B1074" w:rsidRPr="00A56A2C" w:rsidTr="00141B12">
        <w:tc>
          <w:tcPr>
            <w:tcW w:w="4527" w:type="dxa"/>
          </w:tcPr>
          <w:p w:rsidR="00E64A5D" w:rsidRPr="00A56A2C" w:rsidRDefault="00E64A5D" w:rsidP="00737918">
            <w:pPr>
              <w:jc w:val="both"/>
              <w:rPr>
                <w:rFonts w:ascii="Arial Narrow" w:hAnsi="Arial Narrow"/>
                <w:b/>
                <w:sz w:val="16"/>
                <w:szCs w:val="18"/>
              </w:rPr>
            </w:pPr>
          </w:p>
          <w:p w:rsidR="002B1074" w:rsidRPr="00A56A2C" w:rsidRDefault="009A2B78" w:rsidP="00737918">
            <w:pPr>
              <w:jc w:val="both"/>
              <w:rPr>
                <w:rFonts w:ascii="Arial Narrow" w:hAnsi="Arial Narrow" w:cs="Arial"/>
                <w:b/>
                <w:sz w:val="16"/>
                <w:szCs w:val="18"/>
              </w:rPr>
            </w:pPr>
            <w:r w:rsidRPr="00A56A2C">
              <w:rPr>
                <w:rFonts w:ascii="Arial Narrow" w:hAnsi="Arial Narrow"/>
                <w:b/>
                <w:sz w:val="16"/>
                <w:szCs w:val="18"/>
              </w:rPr>
              <w:t>ARTICULO 113.</w:t>
            </w:r>
            <w:r w:rsidRPr="00A56A2C">
              <w:rPr>
                <w:rFonts w:ascii="Arial Narrow" w:hAnsi="Arial Narrow"/>
                <w:sz w:val="16"/>
                <w:szCs w:val="18"/>
              </w:rPr>
              <w:t xml:space="preserve"> Los jueces de primera instancia otorgarán la protesta de ley, ante el Presidente del Tribunal Superior de Justicia; los jueces menores lo harán ante el juez de primera instancia del Distrito que corresponda. </w:t>
            </w:r>
            <w:r w:rsidRPr="00A56A2C">
              <w:rPr>
                <w:rFonts w:ascii="Arial Narrow" w:hAnsi="Arial Narrow"/>
                <w:sz w:val="16"/>
                <w:szCs w:val="16"/>
              </w:rPr>
              <w:t>[</w:t>
            </w:r>
            <w:r w:rsidRPr="00A56A2C">
              <w:rPr>
                <w:rFonts w:ascii="Arial Narrow" w:hAnsi="Arial Narrow"/>
                <w:i/>
                <w:sz w:val="14"/>
                <w:szCs w:val="16"/>
              </w:rPr>
              <w:t>Artículo reformado mediante Decreto No. 1622-2016 XXII P.E. publicado en el P.O.E. No. 79 del 01 de octubre de 2016</w:t>
            </w:r>
            <w:r w:rsidRPr="00A56A2C">
              <w:rPr>
                <w:rFonts w:ascii="Arial Narrow" w:hAnsi="Arial Narrow"/>
                <w:sz w:val="16"/>
                <w:szCs w:val="18"/>
              </w:rPr>
              <w:t xml:space="preserve">] </w:t>
            </w:r>
          </w:p>
        </w:tc>
        <w:tc>
          <w:tcPr>
            <w:tcW w:w="4527" w:type="dxa"/>
          </w:tcPr>
          <w:p w:rsidR="00E64A5D" w:rsidRPr="00A56A2C" w:rsidRDefault="00E64A5D" w:rsidP="00737918">
            <w:pPr>
              <w:jc w:val="both"/>
              <w:rPr>
                <w:rFonts w:ascii="Arial Narrow" w:hAnsi="Arial Narrow"/>
                <w:sz w:val="16"/>
                <w:szCs w:val="18"/>
              </w:rPr>
            </w:pPr>
          </w:p>
          <w:p w:rsidR="009A2B78" w:rsidRPr="00A56A2C" w:rsidRDefault="009A2B78" w:rsidP="00737918">
            <w:pPr>
              <w:jc w:val="both"/>
              <w:rPr>
                <w:rFonts w:ascii="Arial Narrow" w:hAnsi="Arial Narrow"/>
                <w:b/>
                <w:i/>
                <w:sz w:val="16"/>
                <w:szCs w:val="18"/>
              </w:rPr>
            </w:pPr>
            <w:r w:rsidRPr="00A56A2C">
              <w:rPr>
                <w:rFonts w:ascii="Arial Narrow" w:hAnsi="Arial Narrow"/>
                <w:b/>
                <w:i/>
                <w:sz w:val="16"/>
                <w:szCs w:val="18"/>
              </w:rPr>
              <w:t xml:space="preserve">Artículo 113.- El Consejo de la Judicatura formulará el presupuesto anual del Poder Judicial del Estado y será remitido por el Presidente del Tribunal Superior de Justicia y del Consejo de la Judicatura al Titular del Poder Ejecutivo para que se incluya en el proyecto de Presupuesto de Egresos del Estado. </w:t>
            </w:r>
          </w:p>
          <w:p w:rsidR="002B1074" w:rsidRPr="00A56A2C" w:rsidRDefault="002B1074" w:rsidP="00737918">
            <w:pPr>
              <w:jc w:val="both"/>
              <w:rPr>
                <w:rFonts w:ascii="Arial Narrow" w:hAnsi="Arial Narrow" w:cs="Arial"/>
                <w:sz w:val="16"/>
                <w:szCs w:val="18"/>
              </w:rPr>
            </w:pPr>
          </w:p>
        </w:tc>
      </w:tr>
      <w:tr w:rsidR="002B1074" w:rsidRPr="00A56A2C" w:rsidTr="00C563A2">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sz w:val="16"/>
                <w:szCs w:val="18"/>
              </w:rPr>
            </w:pPr>
          </w:p>
        </w:tc>
      </w:tr>
      <w:tr w:rsidR="002B1074" w:rsidRPr="00A56A2C" w:rsidTr="00141B12">
        <w:tc>
          <w:tcPr>
            <w:tcW w:w="4527" w:type="dxa"/>
          </w:tcPr>
          <w:p w:rsidR="00E64A5D" w:rsidRPr="00A56A2C" w:rsidRDefault="00E64A5D" w:rsidP="00737918">
            <w:pPr>
              <w:jc w:val="both"/>
              <w:rPr>
                <w:rFonts w:ascii="Arial Narrow" w:hAnsi="Arial Narrow"/>
                <w:sz w:val="16"/>
                <w:szCs w:val="18"/>
              </w:rPr>
            </w:pPr>
          </w:p>
          <w:p w:rsidR="002B1074" w:rsidRPr="00A56A2C" w:rsidRDefault="009A2B78" w:rsidP="00737918">
            <w:pPr>
              <w:jc w:val="both"/>
              <w:rPr>
                <w:rFonts w:ascii="Arial Narrow" w:hAnsi="Arial Narrow"/>
                <w:sz w:val="16"/>
                <w:szCs w:val="18"/>
              </w:rPr>
            </w:pPr>
            <w:r w:rsidRPr="00A56A2C">
              <w:rPr>
                <w:rFonts w:ascii="Arial Narrow" w:hAnsi="Arial Narrow"/>
                <w:b/>
                <w:sz w:val="16"/>
                <w:szCs w:val="18"/>
              </w:rPr>
              <w:t>ARTICULO 114.</w:t>
            </w:r>
            <w:r w:rsidRPr="00A56A2C">
              <w:rPr>
                <w:rFonts w:ascii="Arial Narrow" w:hAnsi="Arial Narrow"/>
                <w:sz w:val="16"/>
                <w:szCs w:val="18"/>
              </w:rPr>
              <w:t xml:space="preserve"> Los jueces menores estarán sujetos, en el desempeño de sus cargos, a la vigilancia de los jueces de primera instancia. Estos deberán desahogar las consultas que aquellos les soliciten, pedirles informes, amonestarlos y, en su caso, dar cuenta al órgano competente de las conductas por las que deba fincarse responsabilidad. [</w:t>
            </w:r>
            <w:r w:rsidRPr="00A56A2C">
              <w:rPr>
                <w:rFonts w:ascii="Arial Narrow" w:hAnsi="Arial Narrow"/>
                <w:i/>
                <w:sz w:val="14"/>
                <w:szCs w:val="16"/>
              </w:rPr>
              <w:t>Artículo reformado mediante Decreto No. 579-2014 I P.O. publicado en el P.O.E. No. 84 del 18 de octubre de 2014</w:t>
            </w:r>
            <w:r w:rsidRPr="00A56A2C">
              <w:rPr>
                <w:rFonts w:ascii="Arial Narrow" w:hAnsi="Arial Narrow"/>
                <w:sz w:val="16"/>
                <w:szCs w:val="18"/>
              </w:rPr>
              <w:t xml:space="preserve">] </w:t>
            </w:r>
          </w:p>
          <w:p w:rsidR="00E64A5D" w:rsidRPr="00A56A2C" w:rsidRDefault="00E64A5D" w:rsidP="00737918">
            <w:pPr>
              <w:jc w:val="both"/>
              <w:rPr>
                <w:rFonts w:ascii="Arial Narrow" w:hAnsi="Arial Narrow" w:cs="Arial"/>
                <w:b/>
                <w:sz w:val="16"/>
                <w:szCs w:val="18"/>
              </w:rPr>
            </w:pPr>
          </w:p>
        </w:tc>
        <w:tc>
          <w:tcPr>
            <w:tcW w:w="4527" w:type="dxa"/>
          </w:tcPr>
          <w:p w:rsidR="009A2B78" w:rsidRPr="00A56A2C" w:rsidRDefault="009A2B78" w:rsidP="00737918">
            <w:pPr>
              <w:jc w:val="both"/>
              <w:rPr>
                <w:rFonts w:ascii="Arial Narrow" w:hAnsi="Arial Narrow"/>
                <w:b/>
                <w:i/>
                <w:sz w:val="16"/>
                <w:szCs w:val="18"/>
              </w:rPr>
            </w:pPr>
          </w:p>
          <w:p w:rsidR="008653ED" w:rsidRPr="00A56A2C" w:rsidRDefault="008653ED" w:rsidP="00737918">
            <w:pPr>
              <w:jc w:val="both"/>
              <w:rPr>
                <w:rFonts w:ascii="Arial Narrow" w:hAnsi="Arial Narrow"/>
                <w:b/>
                <w:i/>
                <w:sz w:val="16"/>
                <w:szCs w:val="18"/>
              </w:rPr>
            </w:pPr>
          </w:p>
          <w:p w:rsidR="008653ED" w:rsidRPr="00A56A2C" w:rsidRDefault="008653ED" w:rsidP="008653ED">
            <w:pPr>
              <w:jc w:val="center"/>
              <w:rPr>
                <w:rFonts w:ascii="Arial Narrow" w:hAnsi="Arial Narrow"/>
                <w:b/>
                <w:i/>
                <w:sz w:val="16"/>
                <w:szCs w:val="18"/>
              </w:rPr>
            </w:pPr>
          </w:p>
          <w:p w:rsidR="009A2B78" w:rsidRPr="00A56A2C" w:rsidRDefault="009A2B78" w:rsidP="008653ED">
            <w:pPr>
              <w:jc w:val="center"/>
              <w:rPr>
                <w:rFonts w:ascii="Arial Narrow" w:hAnsi="Arial Narrow"/>
                <w:b/>
                <w:i/>
                <w:sz w:val="16"/>
                <w:szCs w:val="18"/>
              </w:rPr>
            </w:pPr>
            <w:r w:rsidRPr="00A56A2C">
              <w:rPr>
                <w:rFonts w:ascii="Arial Narrow" w:hAnsi="Arial Narrow"/>
                <w:b/>
                <w:i/>
                <w:sz w:val="16"/>
                <w:szCs w:val="18"/>
              </w:rPr>
              <w:t>Artículo 114. DEROGADO.</w:t>
            </w:r>
          </w:p>
          <w:p w:rsidR="009A2B78" w:rsidRPr="00A56A2C" w:rsidRDefault="009A2B78" w:rsidP="00737918">
            <w:pPr>
              <w:jc w:val="both"/>
              <w:rPr>
                <w:rFonts w:ascii="Arial Narrow" w:hAnsi="Arial Narrow"/>
                <w:b/>
                <w:i/>
                <w:sz w:val="16"/>
                <w:szCs w:val="18"/>
              </w:rPr>
            </w:pPr>
          </w:p>
          <w:p w:rsidR="002B1074" w:rsidRPr="00A56A2C" w:rsidRDefault="002B1074" w:rsidP="00737918">
            <w:pPr>
              <w:jc w:val="both"/>
              <w:rPr>
                <w:rFonts w:ascii="Arial Narrow" w:hAnsi="Arial Narrow" w:cs="Arial"/>
                <w:b/>
                <w:i/>
                <w:sz w:val="16"/>
                <w:szCs w:val="18"/>
              </w:rPr>
            </w:pPr>
          </w:p>
        </w:tc>
      </w:tr>
      <w:tr w:rsidR="002B1074" w:rsidRPr="00A56A2C" w:rsidTr="00C563A2">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b/>
                <w:i/>
                <w:sz w:val="16"/>
                <w:szCs w:val="18"/>
              </w:rPr>
            </w:pPr>
          </w:p>
        </w:tc>
      </w:tr>
      <w:tr w:rsidR="002B1074" w:rsidRPr="00A56A2C" w:rsidTr="00141B12">
        <w:tc>
          <w:tcPr>
            <w:tcW w:w="4527" w:type="dxa"/>
          </w:tcPr>
          <w:p w:rsidR="00C428B1" w:rsidRPr="00A56A2C" w:rsidRDefault="00C428B1" w:rsidP="00737918">
            <w:pPr>
              <w:jc w:val="both"/>
              <w:rPr>
                <w:rFonts w:ascii="Arial Narrow" w:hAnsi="Arial Narrow"/>
                <w:b/>
                <w:sz w:val="16"/>
                <w:szCs w:val="18"/>
              </w:rPr>
            </w:pPr>
          </w:p>
          <w:p w:rsidR="009A2B78" w:rsidRPr="00A56A2C" w:rsidRDefault="009A2B78" w:rsidP="00737918">
            <w:pPr>
              <w:jc w:val="both"/>
              <w:rPr>
                <w:rFonts w:ascii="Arial Narrow" w:hAnsi="Arial Narrow"/>
                <w:sz w:val="16"/>
                <w:szCs w:val="18"/>
              </w:rPr>
            </w:pPr>
            <w:r w:rsidRPr="00A56A2C">
              <w:rPr>
                <w:rFonts w:ascii="Arial Narrow" w:hAnsi="Arial Narrow"/>
                <w:b/>
                <w:sz w:val="16"/>
                <w:szCs w:val="18"/>
              </w:rPr>
              <w:t>ARTICULO 115.</w:t>
            </w:r>
            <w:r w:rsidRPr="00A56A2C">
              <w:rPr>
                <w:rFonts w:ascii="Arial Narrow" w:hAnsi="Arial Narrow"/>
                <w:sz w:val="16"/>
                <w:szCs w:val="18"/>
              </w:rPr>
              <w:t xml:space="preserve"> Los jueces de primera instancia y menores, nombrarán y removerán, con la aprobación del órgano competente, a los empleados cuya designación y remoción no esté determinada de otro modo en las leyes, y podrán concederles licencia hasta por diez días sin goce de sueldo, dando el aviso correspondiente. [</w:t>
            </w:r>
            <w:r w:rsidRPr="00A56A2C">
              <w:rPr>
                <w:rFonts w:ascii="Arial Narrow" w:hAnsi="Arial Narrow"/>
                <w:i/>
                <w:sz w:val="14"/>
                <w:szCs w:val="16"/>
              </w:rPr>
              <w:t>Artículo reformado mediante Decreto No. 579-2014 I P.O. publicado en el P.O.E. No. 84 del 18 de octubre de 2014</w:t>
            </w:r>
            <w:r w:rsidRPr="00A56A2C">
              <w:rPr>
                <w:rFonts w:ascii="Arial Narrow" w:hAnsi="Arial Narrow"/>
                <w:sz w:val="16"/>
                <w:szCs w:val="18"/>
              </w:rPr>
              <w:t xml:space="preserve">] </w:t>
            </w:r>
          </w:p>
          <w:p w:rsidR="009A2B78" w:rsidRPr="00A56A2C" w:rsidRDefault="009A2B78" w:rsidP="00737918">
            <w:pPr>
              <w:jc w:val="both"/>
              <w:rPr>
                <w:rFonts w:ascii="Arial Narrow" w:hAnsi="Arial Narrow"/>
                <w:sz w:val="16"/>
                <w:szCs w:val="18"/>
              </w:rPr>
            </w:pPr>
          </w:p>
          <w:p w:rsidR="002B1074" w:rsidRPr="00A56A2C" w:rsidRDefault="002B1074" w:rsidP="00737918">
            <w:pPr>
              <w:jc w:val="both"/>
              <w:rPr>
                <w:rFonts w:ascii="Arial Narrow" w:hAnsi="Arial Narrow" w:cs="Arial"/>
                <w:b/>
                <w:sz w:val="16"/>
                <w:szCs w:val="18"/>
              </w:rPr>
            </w:pPr>
          </w:p>
        </w:tc>
        <w:tc>
          <w:tcPr>
            <w:tcW w:w="4527" w:type="dxa"/>
          </w:tcPr>
          <w:p w:rsidR="008653ED" w:rsidRPr="00A56A2C" w:rsidRDefault="008653ED" w:rsidP="008653ED">
            <w:pPr>
              <w:jc w:val="center"/>
              <w:rPr>
                <w:rFonts w:ascii="Arial Narrow" w:hAnsi="Arial Narrow"/>
                <w:b/>
                <w:i/>
                <w:sz w:val="16"/>
                <w:szCs w:val="18"/>
              </w:rPr>
            </w:pPr>
          </w:p>
          <w:p w:rsidR="008653ED" w:rsidRPr="00A56A2C" w:rsidRDefault="008653ED" w:rsidP="008653ED">
            <w:pPr>
              <w:jc w:val="center"/>
              <w:rPr>
                <w:rFonts w:ascii="Arial Narrow" w:hAnsi="Arial Narrow"/>
                <w:b/>
                <w:i/>
                <w:sz w:val="16"/>
                <w:szCs w:val="18"/>
              </w:rPr>
            </w:pPr>
          </w:p>
          <w:p w:rsidR="008653ED" w:rsidRPr="00A56A2C" w:rsidRDefault="008653ED" w:rsidP="008653ED">
            <w:pPr>
              <w:jc w:val="center"/>
              <w:rPr>
                <w:rFonts w:ascii="Arial Narrow" w:hAnsi="Arial Narrow"/>
                <w:b/>
                <w:i/>
                <w:sz w:val="16"/>
                <w:szCs w:val="18"/>
              </w:rPr>
            </w:pPr>
          </w:p>
          <w:p w:rsidR="008653ED" w:rsidRPr="00A56A2C" w:rsidRDefault="008653ED" w:rsidP="008653ED">
            <w:pPr>
              <w:jc w:val="center"/>
              <w:rPr>
                <w:rFonts w:ascii="Arial Narrow" w:hAnsi="Arial Narrow"/>
                <w:b/>
                <w:i/>
                <w:sz w:val="16"/>
                <w:szCs w:val="18"/>
              </w:rPr>
            </w:pPr>
          </w:p>
          <w:p w:rsidR="009A2B78" w:rsidRPr="00A56A2C" w:rsidRDefault="009A2B78" w:rsidP="008653ED">
            <w:pPr>
              <w:jc w:val="center"/>
              <w:rPr>
                <w:rFonts w:ascii="Arial Narrow" w:hAnsi="Arial Narrow"/>
                <w:b/>
                <w:i/>
                <w:sz w:val="16"/>
                <w:szCs w:val="18"/>
              </w:rPr>
            </w:pPr>
            <w:r w:rsidRPr="00A56A2C">
              <w:rPr>
                <w:rFonts w:ascii="Arial Narrow" w:hAnsi="Arial Narrow"/>
                <w:b/>
                <w:i/>
                <w:sz w:val="16"/>
                <w:szCs w:val="18"/>
              </w:rPr>
              <w:t>Artículo 115. DEROGADO.</w:t>
            </w:r>
          </w:p>
          <w:p w:rsidR="009A2B78" w:rsidRPr="00A56A2C" w:rsidRDefault="009A2B78" w:rsidP="008653ED">
            <w:pPr>
              <w:jc w:val="center"/>
              <w:rPr>
                <w:rFonts w:ascii="Arial Narrow" w:hAnsi="Arial Narrow"/>
                <w:b/>
                <w:i/>
                <w:sz w:val="16"/>
                <w:szCs w:val="18"/>
              </w:rPr>
            </w:pPr>
          </w:p>
          <w:p w:rsidR="002B1074" w:rsidRPr="00A56A2C" w:rsidRDefault="002B1074" w:rsidP="00737918">
            <w:pPr>
              <w:jc w:val="both"/>
              <w:rPr>
                <w:rFonts w:ascii="Arial Narrow" w:hAnsi="Arial Narrow" w:cs="Arial"/>
                <w:b/>
                <w:i/>
                <w:sz w:val="16"/>
                <w:szCs w:val="18"/>
              </w:rPr>
            </w:pPr>
          </w:p>
        </w:tc>
      </w:tr>
      <w:tr w:rsidR="002B1074" w:rsidRPr="00A56A2C" w:rsidTr="00C563A2">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b/>
                <w:i/>
                <w:sz w:val="16"/>
                <w:szCs w:val="18"/>
              </w:rPr>
            </w:pPr>
          </w:p>
        </w:tc>
      </w:tr>
      <w:tr w:rsidR="002B1074" w:rsidRPr="00A56A2C" w:rsidTr="00141B12">
        <w:tc>
          <w:tcPr>
            <w:tcW w:w="4527" w:type="dxa"/>
          </w:tcPr>
          <w:p w:rsidR="00C428B1" w:rsidRPr="00A56A2C" w:rsidRDefault="00C428B1" w:rsidP="00737918">
            <w:pPr>
              <w:jc w:val="both"/>
              <w:rPr>
                <w:rFonts w:ascii="Arial Narrow" w:hAnsi="Arial Narrow"/>
                <w:b/>
                <w:sz w:val="16"/>
                <w:szCs w:val="18"/>
              </w:rPr>
            </w:pPr>
          </w:p>
          <w:p w:rsidR="009A2B78" w:rsidRPr="00A56A2C" w:rsidRDefault="009A2B78" w:rsidP="00737918">
            <w:pPr>
              <w:jc w:val="both"/>
              <w:rPr>
                <w:rFonts w:ascii="Arial Narrow" w:hAnsi="Arial Narrow"/>
                <w:sz w:val="16"/>
                <w:szCs w:val="18"/>
              </w:rPr>
            </w:pPr>
            <w:r w:rsidRPr="00A56A2C">
              <w:rPr>
                <w:rFonts w:ascii="Arial Narrow" w:hAnsi="Arial Narrow"/>
                <w:b/>
                <w:sz w:val="16"/>
                <w:szCs w:val="18"/>
              </w:rPr>
              <w:t>ARTICULO 116.</w:t>
            </w:r>
            <w:r w:rsidRPr="00A56A2C">
              <w:rPr>
                <w:rFonts w:ascii="Arial Narrow" w:hAnsi="Arial Narrow"/>
                <w:sz w:val="16"/>
                <w:szCs w:val="18"/>
              </w:rPr>
              <w:t xml:space="preserve"> Los </w:t>
            </w:r>
            <w:r w:rsidR="00A065B5" w:rsidRPr="00A56A2C">
              <w:rPr>
                <w:rFonts w:ascii="Arial Narrow" w:hAnsi="Arial Narrow"/>
                <w:sz w:val="16"/>
                <w:szCs w:val="18"/>
              </w:rPr>
              <w:t>Magistrados</w:t>
            </w:r>
            <w:r w:rsidRPr="00A56A2C">
              <w:rPr>
                <w:rFonts w:ascii="Arial Narrow" w:hAnsi="Arial Narrow"/>
                <w:sz w:val="16"/>
                <w:szCs w:val="18"/>
              </w:rPr>
              <w:t xml:space="preserve"> y los Jueces percibirán una remuneración adecuada e irrenunciable, la cual no podrá ser disminuida durante su encargo. [</w:t>
            </w:r>
            <w:r w:rsidRPr="00A56A2C">
              <w:rPr>
                <w:rFonts w:ascii="Arial Narrow" w:hAnsi="Arial Narrow"/>
                <w:i/>
                <w:sz w:val="14"/>
                <w:szCs w:val="16"/>
              </w:rPr>
              <w:t>Artículo reformado mediante Decreto No. 382-88 publicado en el P.O.E. No. 56 del 13 de julio de 1988</w:t>
            </w:r>
            <w:r w:rsidRPr="00A56A2C">
              <w:rPr>
                <w:rFonts w:ascii="Arial Narrow" w:hAnsi="Arial Narrow"/>
                <w:i/>
                <w:sz w:val="14"/>
                <w:szCs w:val="18"/>
              </w:rPr>
              <w:t>]</w:t>
            </w:r>
          </w:p>
          <w:p w:rsidR="002B1074" w:rsidRPr="00A56A2C" w:rsidRDefault="002B1074" w:rsidP="00737918">
            <w:pPr>
              <w:jc w:val="both"/>
              <w:rPr>
                <w:rFonts w:ascii="Arial Narrow" w:hAnsi="Arial Narrow" w:cs="Arial"/>
                <w:b/>
                <w:sz w:val="16"/>
                <w:szCs w:val="18"/>
              </w:rPr>
            </w:pPr>
          </w:p>
        </w:tc>
        <w:tc>
          <w:tcPr>
            <w:tcW w:w="4527" w:type="dxa"/>
          </w:tcPr>
          <w:p w:rsidR="008653ED" w:rsidRPr="00A56A2C" w:rsidRDefault="008653ED" w:rsidP="00737918">
            <w:pPr>
              <w:jc w:val="both"/>
              <w:rPr>
                <w:rFonts w:ascii="Arial Narrow" w:hAnsi="Arial Narrow"/>
                <w:b/>
                <w:i/>
                <w:sz w:val="16"/>
                <w:szCs w:val="18"/>
              </w:rPr>
            </w:pPr>
          </w:p>
          <w:p w:rsidR="008653ED" w:rsidRPr="00A56A2C" w:rsidRDefault="008653ED" w:rsidP="00737918">
            <w:pPr>
              <w:jc w:val="both"/>
              <w:rPr>
                <w:rFonts w:ascii="Arial Narrow" w:hAnsi="Arial Narrow"/>
                <w:b/>
                <w:i/>
                <w:sz w:val="16"/>
                <w:szCs w:val="18"/>
              </w:rPr>
            </w:pPr>
          </w:p>
          <w:p w:rsidR="008653ED" w:rsidRPr="00A56A2C" w:rsidRDefault="008653ED" w:rsidP="00737918">
            <w:pPr>
              <w:jc w:val="both"/>
              <w:rPr>
                <w:rFonts w:ascii="Arial Narrow" w:hAnsi="Arial Narrow"/>
                <w:b/>
                <w:i/>
                <w:sz w:val="16"/>
                <w:szCs w:val="18"/>
              </w:rPr>
            </w:pPr>
          </w:p>
          <w:p w:rsidR="009A2B78" w:rsidRPr="00A56A2C" w:rsidRDefault="009A2B78" w:rsidP="008653ED">
            <w:pPr>
              <w:jc w:val="center"/>
              <w:rPr>
                <w:rFonts w:ascii="Arial Narrow" w:hAnsi="Arial Narrow"/>
                <w:b/>
                <w:i/>
                <w:sz w:val="16"/>
                <w:szCs w:val="18"/>
              </w:rPr>
            </w:pPr>
            <w:r w:rsidRPr="00A56A2C">
              <w:rPr>
                <w:rFonts w:ascii="Arial Narrow" w:hAnsi="Arial Narrow"/>
                <w:b/>
                <w:i/>
                <w:sz w:val="16"/>
                <w:szCs w:val="18"/>
              </w:rPr>
              <w:t>Artículo 116. DEROGADO.</w:t>
            </w:r>
          </w:p>
          <w:p w:rsidR="009A2B78" w:rsidRPr="00A56A2C" w:rsidRDefault="009A2B78" w:rsidP="00737918">
            <w:pPr>
              <w:jc w:val="both"/>
              <w:rPr>
                <w:rFonts w:ascii="Arial Narrow" w:hAnsi="Arial Narrow"/>
                <w:b/>
                <w:i/>
                <w:sz w:val="16"/>
                <w:szCs w:val="18"/>
              </w:rPr>
            </w:pPr>
          </w:p>
          <w:p w:rsidR="002B1074" w:rsidRPr="00A56A2C" w:rsidRDefault="002B1074" w:rsidP="00737918">
            <w:pPr>
              <w:jc w:val="both"/>
              <w:rPr>
                <w:rFonts w:ascii="Arial Narrow" w:hAnsi="Arial Narrow" w:cs="Arial"/>
                <w:b/>
                <w:i/>
                <w:sz w:val="16"/>
                <w:szCs w:val="18"/>
              </w:rPr>
            </w:pPr>
          </w:p>
        </w:tc>
      </w:tr>
      <w:tr w:rsidR="002B1074" w:rsidRPr="00A56A2C" w:rsidTr="00C563A2">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b/>
                <w:i/>
                <w:sz w:val="16"/>
                <w:szCs w:val="18"/>
              </w:rPr>
            </w:pPr>
          </w:p>
        </w:tc>
      </w:tr>
      <w:tr w:rsidR="002B1074" w:rsidRPr="00A56A2C" w:rsidTr="00141B12">
        <w:tc>
          <w:tcPr>
            <w:tcW w:w="4527" w:type="dxa"/>
          </w:tcPr>
          <w:p w:rsidR="00C428B1" w:rsidRPr="00A56A2C" w:rsidRDefault="00C428B1" w:rsidP="00737918">
            <w:pPr>
              <w:jc w:val="both"/>
              <w:rPr>
                <w:rFonts w:ascii="Arial Narrow" w:hAnsi="Arial Narrow"/>
                <w:b/>
                <w:sz w:val="16"/>
                <w:szCs w:val="18"/>
              </w:rPr>
            </w:pPr>
          </w:p>
          <w:p w:rsidR="002B1074" w:rsidRPr="00A56A2C" w:rsidRDefault="009A2B78" w:rsidP="00737918">
            <w:pPr>
              <w:jc w:val="both"/>
              <w:rPr>
                <w:rFonts w:ascii="Arial Narrow" w:hAnsi="Arial Narrow"/>
                <w:sz w:val="16"/>
                <w:szCs w:val="18"/>
              </w:rPr>
            </w:pPr>
            <w:r w:rsidRPr="00A56A2C">
              <w:rPr>
                <w:rFonts w:ascii="Arial Narrow" w:hAnsi="Arial Narrow"/>
                <w:b/>
                <w:sz w:val="16"/>
                <w:szCs w:val="18"/>
              </w:rPr>
              <w:t>ARTICULO 117</w:t>
            </w:r>
            <w:r w:rsidRPr="00A56A2C">
              <w:rPr>
                <w:rFonts w:ascii="Arial Narrow" w:hAnsi="Arial Narrow"/>
                <w:sz w:val="16"/>
                <w:szCs w:val="18"/>
              </w:rPr>
              <w:t xml:space="preserve">. La Ley Orgánica determinará el número de </w:t>
            </w:r>
            <w:r w:rsidR="00A065B5" w:rsidRPr="00A56A2C">
              <w:rPr>
                <w:rFonts w:ascii="Arial Narrow" w:hAnsi="Arial Narrow"/>
                <w:sz w:val="16"/>
                <w:szCs w:val="18"/>
              </w:rPr>
              <w:t>Magistrados</w:t>
            </w:r>
            <w:r w:rsidRPr="00A56A2C">
              <w:rPr>
                <w:rFonts w:ascii="Arial Narrow" w:hAnsi="Arial Narrow"/>
                <w:sz w:val="16"/>
                <w:szCs w:val="18"/>
              </w:rPr>
              <w:t xml:space="preserve"> del Tribunal Superior de Justicia, Jueces de Control, Jueces de tribunal de enjuiciamiento y Jueces, sus jurisdicciones, competencias y todo lo demás relativo al Consejo de la Judicatura del Estado, así como a los funcionarios, empleados y auxiliares de la administración de justicia. [</w:t>
            </w:r>
            <w:r w:rsidRPr="00A56A2C">
              <w:rPr>
                <w:rFonts w:ascii="Arial Narrow" w:hAnsi="Arial Narrow"/>
                <w:i/>
                <w:sz w:val="14"/>
                <w:szCs w:val="16"/>
              </w:rPr>
              <w:t>Artículo reformado mediante Decreto No. 1622- 2016 XXII P.E. publicado en el P.O.E. No. 79 del 01 de octubre de 2016</w:t>
            </w:r>
            <w:r w:rsidRPr="00A56A2C">
              <w:rPr>
                <w:rFonts w:ascii="Arial Narrow" w:hAnsi="Arial Narrow"/>
                <w:sz w:val="16"/>
                <w:szCs w:val="18"/>
              </w:rPr>
              <w:t>]</w:t>
            </w:r>
          </w:p>
          <w:p w:rsidR="00C428B1" w:rsidRPr="00A56A2C" w:rsidRDefault="00C428B1" w:rsidP="00737918">
            <w:pPr>
              <w:jc w:val="both"/>
              <w:rPr>
                <w:rFonts w:ascii="Arial Narrow" w:hAnsi="Arial Narrow" w:cs="Arial"/>
                <w:b/>
                <w:sz w:val="16"/>
                <w:szCs w:val="18"/>
              </w:rPr>
            </w:pPr>
          </w:p>
        </w:tc>
        <w:tc>
          <w:tcPr>
            <w:tcW w:w="4527" w:type="dxa"/>
          </w:tcPr>
          <w:p w:rsidR="008653ED" w:rsidRPr="00A56A2C" w:rsidRDefault="008653ED" w:rsidP="008653ED">
            <w:pPr>
              <w:jc w:val="center"/>
              <w:rPr>
                <w:rFonts w:ascii="Arial Narrow" w:hAnsi="Arial Narrow"/>
                <w:b/>
                <w:i/>
                <w:sz w:val="16"/>
                <w:szCs w:val="18"/>
              </w:rPr>
            </w:pPr>
          </w:p>
          <w:p w:rsidR="008653ED" w:rsidRPr="00A56A2C" w:rsidRDefault="008653ED" w:rsidP="008653ED">
            <w:pPr>
              <w:jc w:val="center"/>
              <w:rPr>
                <w:rFonts w:ascii="Arial Narrow" w:hAnsi="Arial Narrow"/>
                <w:b/>
                <w:i/>
                <w:sz w:val="16"/>
                <w:szCs w:val="18"/>
              </w:rPr>
            </w:pPr>
          </w:p>
          <w:p w:rsidR="008653ED" w:rsidRPr="00A56A2C" w:rsidRDefault="008653ED" w:rsidP="008653ED">
            <w:pPr>
              <w:jc w:val="center"/>
              <w:rPr>
                <w:rFonts w:ascii="Arial Narrow" w:hAnsi="Arial Narrow"/>
                <w:b/>
                <w:i/>
                <w:sz w:val="16"/>
                <w:szCs w:val="18"/>
              </w:rPr>
            </w:pPr>
          </w:p>
          <w:p w:rsidR="002B1074" w:rsidRPr="00A56A2C" w:rsidRDefault="009A2B78" w:rsidP="008653ED">
            <w:pPr>
              <w:jc w:val="center"/>
              <w:rPr>
                <w:rFonts w:ascii="Arial Narrow" w:hAnsi="Arial Narrow" w:cs="Arial"/>
                <w:b/>
                <w:i/>
                <w:sz w:val="16"/>
                <w:szCs w:val="18"/>
              </w:rPr>
            </w:pPr>
            <w:r w:rsidRPr="00A56A2C">
              <w:rPr>
                <w:rFonts w:ascii="Arial Narrow" w:hAnsi="Arial Narrow"/>
                <w:b/>
                <w:i/>
                <w:sz w:val="16"/>
                <w:szCs w:val="18"/>
              </w:rPr>
              <w:t>Artículo 117. DEROGADO.</w:t>
            </w:r>
          </w:p>
        </w:tc>
      </w:tr>
      <w:tr w:rsidR="002B1074" w:rsidRPr="00A56A2C" w:rsidTr="005C5C9A">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b/>
                <w:i/>
                <w:sz w:val="16"/>
                <w:szCs w:val="18"/>
              </w:rPr>
            </w:pPr>
          </w:p>
        </w:tc>
      </w:tr>
      <w:tr w:rsidR="002B1074" w:rsidRPr="00A56A2C" w:rsidTr="00141B12">
        <w:tc>
          <w:tcPr>
            <w:tcW w:w="4527" w:type="dxa"/>
          </w:tcPr>
          <w:p w:rsidR="002B1074" w:rsidRPr="00A56A2C" w:rsidRDefault="002B1074" w:rsidP="00737918">
            <w:pPr>
              <w:jc w:val="both"/>
              <w:rPr>
                <w:rFonts w:ascii="Arial Narrow" w:hAnsi="Arial Narrow" w:cs="Arial"/>
                <w:b/>
                <w:sz w:val="16"/>
                <w:szCs w:val="18"/>
              </w:rPr>
            </w:pPr>
          </w:p>
        </w:tc>
        <w:tc>
          <w:tcPr>
            <w:tcW w:w="4527" w:type="dxa"/>
          </w:tcPr>
          <w:p w:rsidR="008653ED" w:rsidRPr="00A56A2C" w:rsidRDefault="008653ED" w:rsidP="00737918">
            <w:pPr>
              <w:jc w:val="center"/>
              <w:rPr>
                <w:rFonts w:ascii="Arial Narrow" w:hAnsi="Arial Narrow"/>
                <w:b/>
                <w:i/>
                <w:sz w:val="16"/>
                <w:szCs w:val="18"/>
              </w:rPr>
            </w:pPr>
          </w:p>
          <w:p w:rsidR="005C5C9A" w:rsidRPr="00A56A2C" w:rsidRDefault="005C5C9A" w:rsidP="00737918">
            <w:pPr>
              <w:jc w:val="center"/>
              <w:rPr>
                <w:rFonts w:ascii="Arial Narrow" w:hAnsi="Arial Narrow"/>
                <w:b/>
                <w:i/>
                <w:sz w:val="16"/>
                <w:szCs w:val="18"/>
              </w:rPr>
            </w:pPr>
            <w:r w:rsidRPr="00A56A2C">
              <w:rPr>
                <w:rFonts w:ascii="Arial Narrow" w:hAnsi="Arial Narrow"/>
                <w:b/>
                <w:i/>
                <w:sz w:val="16"/>
                <w:szCs w:val="18"/>
              </w:rPr>
              <w:t>TRANSITORIOS:</w:t>
            </w:r>
          </w:p>
          <w:p w:rsidR="005C5C9A" w:rsidRPr="00A56A2C" w:rsidRDefault="005C5C9A" w:rsidP="00737918">
            <w:pPr>
              <w:jc w:val="both"/>
              <w:rPr>
                <w:rFonts w:ascii="Arial Narrow" w:hAnsi="Arial Narrow"/>
                <w:b/>
                <w:i/>
                <w:sz w:val="16"/>
                <w:szCs w:val="18"/>
              </w:rPr>
            </w:pPr>
          </w:p>
          <w:p w:rsidR="002B1074" w:rsidRPr="00A56A2C" w:rsidRDefault="005C5C9A" w:rsidP="00737918">
            <w:pPr>
              <w:jc w:val="both"/>
              <w:rPr>
                <w:rFonts w:ascii="Arial Narrow" w:hAnsi="Arial Narrow"/>
                <w:b/>
                <w:i/>
                <w:sz w:val="16"/>
                <w:szCs w:val="18"/>
              </w:rPr>
            </w:pPr>
            <w:r w:rsidRPr="00A56A2C">
              <w:rPr>
                <w:rFonts w:ascii="Arial Narrow" w:hAnsi="Arial Narrow"/>
                <w:b/>
                <w:i/>
                <w:sz w:val="16"/>
                <w:szCs w:val="18"/>
              </w:rPr>
              <w:lastRenderedPageBreak/>
              <w:t xml:space="preserve">ARTÍCULO PRIMERO. Conforme lo dispone el artículo 202 de la Constitución Política del Estado, envíese copia de la iniciativa, del dictamen y de los debates del Congreso, a los Ayuntamientos de los sesenta y siete Municipios que integran el Estado y, en su oportunidad, hágase por el Congreso del Estado o por la Diputación Permanente, en su caso, el cómputo de los votos de los ayuntamientos y la declaración de haber sido aprobada la reforma a la Constitución del Estado. </w:t>
            </w:r>
          </w:p>
          <w:p w:rsidR="008653ED" w:rsidRPr="00A56A2C" w:rsidRDefault="008653ED" w:rsidP="00737918">
            <w:pPr>
              <w:jc w:val="both"/>
              <w:rPr>
                <w:rFonts w:ascii="Arial Narrow" w:hAnsi="Arial Narrow" w:cs="Arial"/>
                <w:b/>
                <w:i/>
                <w:sz w:val="16"/>
                <w:szCs w:val="18"/>
              </w:rPr>
            </w:pPr>
          </w:p>
        </w:tc>
      </w:tr>
      <w:tr w:rsidR="002B1074" w:rsidRPr="00A56A2C" w:rsidTr="005C5C9A">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b/>
                <w:i/>
                <w:sz w:val="16"/>
                <w:szCs w:val="18"/>
              </w:rPr>
            </w:pPr>
          </w:p>
        </w:tc>
      </w:tr>
      <w:tr w:rsidR="002B1074" w:rsidRPr="00A56A2C" w:rsidTr="00141B12">
        <w:tc>
          <w:tcPr>
            <w:tcW w:w="4527" w:type="dxa"/>
          </w:tcPr>
          <w:p w:rsidR="002B1074" w:rsidRPr="00A56A2C" w:rsidRDefault="002B1074" w:rsidP="00737918">
            <w:pPr>
              <w:jc w:val="both"/>
              <w:rPr>
                <w:rFonts w:ascii="Arial Narrow" w:hAnsi="Arial Narrow" w:cs="Arial"/>
                <w:b/>
                <w:sz w:val="16"/>
                <w:szCs w:val="18"/>
              </w:rPr>
            </w:pPr>
          </w:p>
        </w:tc>
        <w:tc>
          <w:tcPr>
            <w:tcW w:w="4527" w:type="dxa"/>
          </w:tcPr>
          <w:p w:rsidR="008653ED" w:rsidRPr="00A56A2C" w:rsidRDefault="008653ED" w:rsidP="00737918">
            <w:pPr>
              <w:jc w:val="both"/>
              <w:rPr>
                <w:rFonts w:ascii="Arial Narrow" w:hAnsi="Arial Narrow"/>
                <w:b/>
                <w:i/>
                <w:sz w:val="16"/>
                <w:szCs w:val="18"/>
              </w:rPr>
            </w:pPr>
          </w:p>
          <w:p w:rsidR="002B1074" w:rsidRPr="00A56A2C" w:rsidRDefault="005C5C9A" w:rsidP="00737918">
            <w:pPr>
              <w:jc w:val="both"/>
              <w:rPr>
                <w:rFonts w:ascii="Arial Narrow" w:hAnsi="Arial Narrow"/>
                <w:b/>
                <w:i/>
                <w:sz w:val="16"/>
                <w:szCs w:val="18"/>
              </w:rPr>
            </w:pPr>
            <w:r w:rsidRPr="00A56A2C">
              <w:rPr>
                <w:rFonts w:ascii="Arial Narrow" w:hAnsi="Arial Narrow"/>
                <w:b/>
                <w:i/>
                <w:sz w:val="16"/>
                <w:szCs w:val="18"/>
              </w:rPr>
              <w:t xml:space="preserve">ARTÍCULO SEGUNDO. El presente decreto entrará en vigor al día siguiente de su publicación en el Periódico Oficial del Estado. </w:t>
            </w:r>
          </w:p>
          <w:p w:rsidR="008653ED" w:rsidRPr="00A56A2C" w:rsidRDefault="008653ED" w:rsidP="00737918">
            <w:pPr>
              <w:jc w:val="both"/>
              <w:rPr>
                <w:rFonts w:ascii="Arial Narrow" w:hAnsi="Arial Narrow" w:cs="Arial"/>
                <w:b/>
                <w:i/>
                <w:sz w:val="16"/>
                <w:szCs w:val="18"/>
              </w:rPr>
            </w:pPr>
          </w:p>
        </w:tc>
      </w:tr>
      <w:tr w:rsidR="005C5C9A" w:rsidRPr="00A56A2C" w:rsidTr="005C5C9A">
        <w:tc>
          <w:tcPr>
            <w:tcW w:w="4527" w:type="dxa"/>
            <w:shd w:val="clear" w:color="auto" w:fill="DAEEF3" w:themeFill="accent5" w:themeFillTint="33"/>
          </w:tcPr>
          <w:p w:rsidR="005C5C9A" w:rsidRPr="00A56A2C" w:rsidRDefault="005C5C9A" w:rsidP="00737918">
            <w:pPr>
              <w:jc w:val="both"/>
              <w:rPr>
                <w:rFonts w:ascii="Arial Narrow" w:hAnsi="Arial Narrow" w:cs="Arial"/>
                <w:b/>
                <w:sz w:val="16"/>
                <w:szCs w:val="18"/>
              </w:rPr>
            </w:pPr>
          </w:p>
        </w:tc>
        <w:tc>
          <w:tcPr>
            <w:tcW w:w="4527" w:type="dxa"/>
            <w:shd w:val="clear" w:color="auto" w:fill="DAEEF3" w:themeFill="accent5" w:themeFillTint="33"/>
          </w:tcPr>
          <w:p w:rsidR="005C5C9A" w:rsidRPr="00A56A2C" w:rsidRDefault="005C5C9A" w:rsidP="00737918">
            <w:pPr>
              <w:jc w:val="both"/>
              <w:rPr>
                <w:rFonts w:ascii="Arial Narrow" w:hAnsi="Arial Narrow"/>
                <w:b/>
                <w:i/>
                <w:sz w:val="16"/>
                <w:szCs w:val="18"/>
              </w:rPr>
            </w:pPr>
          </w:p>
        </w:tc>
      </w:tr>
      <w:tr w:rsidR="002B1074" w:rsidRPr="00A56A2C" w:rsidTr="005C5C9A">
        <w:tc>
          <w:tcPr>
            <w:tcW w:w="4527" w:type="dxa"/>
            <w:shd w:val="clear" w:color="auto" w:fill="auto"/>
          </w:tcPr>
          <w:p w:rsidR="002B1074" w:rsidRPr="00A56A2C" w:rsidRDefault="002B1074" w:rsidP="00737918">
            <w:pPr>
              <w:jc w:val="both"/>
              <w:rPr>
                <w:rFonts w:ascii="Arial Narrow" w:hAnsi="Arial Narrow" w:cs="Arial"/>
                <w:b/>
                <w:sz w:val="16"/>
                <w:szCs w:val="18"/>
              </w:rPr>
            </w:pPr>
          </w:p>
        </w:tc>
        <w:tc>
          <w:tcPr>
            <w:tcW w:w="4527" w:type="dxa"/>
            <w:shd w:val="clear" w:color="auto" w:fill="auto"/>
          </w:tcPr>
          <w:p w:rsidR="008653ED" w:rsidRPr="00A56A2C" w:rsidRDefault="008653ED" w:rsidP="00737918">
            <w:pPr>
              <w:jc w:val="both"/>
              <w:rPr>
                <w:rFonts w:ascii="Arial Narrow" w:hAnsi="Arial Narrow"/>
                <w:b/>
                <w:i/>
                <w:sz w:val="16"/>
                <w:szCs w:val="18"/>
              </w:rPr>
            </w:pPr>
          </w:p>
          <w:p w:rsidR="002B1074" w:rsidRPr="00A56A2C" w:rsidRDefault="005C5C9A" w:rsidP="00737918">
            <w:pPr>
              <w:jc w:val="both"/>
              <w:rPr>
                <w:rFonts w:ascii="Arial Narrow" w:hAnsi="Arial Narrow"/>
                <w:b/>
                <w:i/>
                <w:sz w:val="16"/>
                <w:szCs w:val="18"/>
              </w:rPr>
            </w:pPr>
            <w:r w:rsidRPr="00A56A2C">
              <w:rPr>
                <w:rFonts w:ascii="Arial Narrow" w:hAnsi="Arial Narrow"/>
                <w:b/>
                <w:i/>
                <w:sz w:val="16"/>
                <w:szCs w:val="18"/>
              </w:rPr>
              <w:t>ARTÍCULO TERCERO.- Se derogan todas las disposiciones que se opongan a lo dispuesto en el presente decreto.</w:t>
            </w:r>
          </w:p>
          <w:p w:rsidR="008653ED" w:rsidRPr="00A56A2C" w:rsidRDefault="008653ED" w:rsidP="00737918">
            <w:pPr>
              <w:jc w:val="both"/>
              <w:rPr>
                <w:rFonts w:ascii="Arial Narrow" w:hAnsi="Arial Narrow" w:cs="Arial"/>
                <w:b/>
                <w:i/>
                <w:sz w:val="16"/>
                <w:szCs w:val="18"/>
              </w:rPr>
            </w:pPr>
          </w:p>
        </w:tc>
      </w:tr>
      <w:tr w:rsidR="005C5C9A" w:rsidRPr="00A56A2C" w:rsidTr="005C5C9A">
        <w:tc>
          <w:tcPr>
            <w:tcW w:w="4527" w:type="dxa"/>
            <w:shd w:val="clear" w:color="auto" w:fill="DAEEF3" w:themeFill="accent5" w:themeFillTint="33"/>
          </w:tcPr>
          <w:p w:rsidR="005C5C9A" w:rsidRPr="00A56A2C" w:rsidRDefault="005C5C9A" w:rsidP="00737918">
            <w:pPr>
              <w:jc w:val="both"/>
              <w:rPr>
                <w:rFonts w:ascii="Arial Narrow" w:hAnsi="Arial Narrow" w:cs="Arial"/>
                <w:b/>
                <w:sz w:val="16"/>
                <w:szCs w:val="18"/>
              </w:rPr>
            </w:pPr>
          </w:p>
        </w:tc>
        <w:tc>
          <w:tcPr>
            <w:tcW w:w="4527" w:type="dxa"/>
            <w:shd w:val="clear" w:color="auto" w:fill="DAEEF3" w:themeFill="accent5" w:themeFillTint="33"/>
          </w:tcPr>
          <w:p w:rsidR="005C5C9A" w:rsidRPr="00A56A2C" w:rsidRDefault="005C5C9A" w:rsidP="00737918">
            <w:pPr>
              <w:jc w:val="both"/>
              <w:rPr>
                <w:rFonts w:ascii="Arial Narrow" w:hAnsi="Arial Narrow"/>
                <w:b/>
                <w:i/>
                <w:sz w:val="16"/>
                <w:szCs w:val="18"/>
              </w:rPr>
            </w:pPr>
          </w:p>
        </w:tc>
      </w:tr>
      <w:tr w:rsidR="002B1074" w:rsidRPr="00A56A2C" w:rsidTr="00141B12">
        <w:tc>
          <w:tcPr>
            <w:tcW w:w="4527" w:type="dxa"/>
          </w:tcPr>
          <w:p w:rsidR="002B1074" w:rsidRPr="00A56A2C" w:rsidRDefault="002B1074" w:rsidP="00737918">
            <w:pPr>
              <w:jc w:val="both"/>
              <w:rPr>
                <w:rFonts w:ascii="Arial Narrow" w:hAnsi="Arial Narrow" w:cs="Arial"/>
                <w:b/>
                <w:sz w:val="16"/>
                <w:szCs w:val="18"/>
              </w:rPr>
            </w:pPr>
          </w:p>
        </w:tc>
        <w:tc>
          <w:tcPr>
            <w:tcW w:w="4527" w:type="dxa"/>
          </w:tcPr>
          <w:p w:rsidR="008653ED" w:rsidRPr="00A56A2C" w:rsidRDefault="008653ED" w:rsidP="00737918">
            <w:pPr>
              <w:jc w:val="both"/>
              <w:rPr>
                <w:rFonts w:ascii="Arial Narrow" w:hAnsi="Arial Narrow"/>
                <w:b/>
                <w:i/>
                <w:sz w:val="16"/>
                <w:szCs w:val="18"/>
              </w:rPr>
            </w:pPr>
          </w:p>
          <w:p w:rsidR="002B1074" w:rsidRPr="00A56A2C" w:rsidRDefault="005C5C9A" w:rsidP="00737918">
            <w:pPr>
              <w:jc w:val="both"/>
              <w:rPr>
                <w:rFonts w:ascii="Arial Narrow" w:hAnsi="Arial Narrow"/>
                <w:b/>
                <w:i/>
                <w:sz w:val="16"/>
                <w:szCs w:val="18"/>
              </w:rPr>
            </w:pPr>
            <w:r w:rsidRPr="00A56A2C">
              <w:rPr>
                <w:rFonts w:ascii="Arial Narrow" w:hAnsi="Arial Narrow"/>
                <w:b/>
                <w:i/>
                <w:sz w:val="16"/>
                <w:szCs w:val="18"/>
              </w:rPr>
              <w:t xml:space="preserve">ARTÍCULO CUARTO. Los actuales </w:t>
            </w:r>
            <w:r w:rsidR="00A065B5" w:rsidRPr="00A56A2C">
              <w:rPr>
                <w:rFonts w:ascii="Arial Narrow" w:hAnsi="Arial Narrow"/>
                <w:b/>
                <w:i/>
                <w:sz w:val="16"/>
                <w:szCs w:val="18"/>
              </w:rPr>
              <w:t>Consejero</w:t>
            </w:r>
            <w:r w:rsidRPr="00A56A2C">
              <w:rPr>
                <w:rFonts w:ascii="Arial Narrow" w:hAnsi="Arial Narrow"/>
                <w:b/>
                <w:i/>
                <w:sz w:val="16"/>
                <w:szCs w:val="18"/>
              </w:rPr>
              <w:t xml:space="preserve">s del Consejo de la Judicatura Estatal, concluirán sus funciones a la entrada en vigor del presente decreto. </w:t>
            </w:r>
          </w:p>
          <w:p w:rsidR="008653ED" w:rsidRPr="00A56A2C" w:rsidRDefault="008653ED" w:rsidP="00737918">
            <w:pPr>
              <w:jc w:val="both"/>
              <w:rPr>
                <w:rFonts w:ascii="Arial Narrow" w:hAnsi="Arial Narrow" w:cs="Arial"/>
                <w:b/>
                <w:i/>
                <w:sz w:val="16"/>
                <w:szCs w:val="18"/>
              </w:rPr>
            </w:pPr>
          </w:p>
        </w:tc>
      </w:tr>
      <w:tr w:rsidR="002B1074" w:rsidRPr="00A56A2C" w:rsidTr="005C5C9A">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b/>
                <w:i/>
                <w:sz w:val="16"/>
                <w:szCs w:val="18"/>
              </w:rPr>
            </w:pPr>
          </w:p>
        </w:tc>
      </w:tr>
      <w:tr w:rsidR="002B1074" w:rsidRPr="00A56A2C" w:rsidTr="00141B12">
        <w:tc>
          <w:tcPr>
            <w:tcW w:w="4527" w:type="dxa"/>
          </w:tcPr>
          <w:p w:rsidR="002B1074" w:rsidRPr="00A56A2C" w:rsidRDefault="002B1074" w:rsidP="00737918">
            <w:pPr>
              <w:jc w:val="both"/>
              <w:rPr>
                <w:rFonts w:ascii="Arial Narrow" w:hAnsi="Arial Narrow" w:cs="Arial"/>
                <w:b/>
                <w:sz w:val="16"/>
                <w:szCs w:val="18"/>
              </w:rPr>
            </w:pPr>
          </w:p>
        </w:tc>
        <w:tc>
          <w:tcPr>
            <w:tcW w:w="4527" w:type="dxa"/>
          </w:tcPr>
          <w:p w:rsidR="008653ED" w:rsidRPr="00A56A2C" w:rsidRDefault="008653ED" w:rsidP="00737918">
            <w:pPr>
              <w:jc w:val="both"/>
              <w:rPr>
                <w:rFonts w:ascii="Arial Narrow" w:hAnsi="Arial Narrow"/>
                <w:b/>
                <w:i/>
                <w:sz w:val="16"/>
                <w:szCs w:val="18"/>
              </w:rPr>
            </w:pPr>
          </w:p>
          <w:p w:rsidR="002B1074" w:rsidRPr="00A56A2C" w:rsidRDefault="005C5C9A" w:rsidP="00737918">
            <w:pPr>
              <w:jc w:val="both"/>
              <w:rPr>
                <w:rFonts w:ascii="Arial Narrow" w:hAnsi="Arial Narrow"/>
                <w:b/>
                <w:i/>
                <w:sz w:val="16"/>
                <w:szCs w:val="18"/>
              </w:rPr>
            </w:pPr>
            <w:r w:rsidRPr="00A56A2C">
              <w:rPr>
                <w:rFonts w:ascii="Arial Narrow" w:hAnsi="Arial Narrow"/>
                <w:b/>
                <w:i/>
                <w:sz w:val="16"/>
                <w:szCs w:val="18"/>
              </w:rPr>
              <w:t xml:space="preserve">ARTÍCULO QUINTO. El Tribunal Superior de Justicia, el Congreso del Estado y el Titular del Poder Ejecutivo, deberán designar a los </w:t>
            </w:r>
            <w:r w:rsidR="00A065B5" w:rsidRPr="00A56A2C">
              <w:rPr>
                <w:rFonts w:ascii="Arial Narrow" w:hAnsi="Arial Narrow"/>
                <w:b/>
                <w:i/>
                <w:sz w:val="16"/>
                <w:szCs w:val="18"/>
              </w:rPr>
              <w:t>Consejero</w:t>
            </w:r>
            <w:r w:rsidRPr="00A56A2C">
              <w:rPr>
                <w:rFonts w:ascii="Arial Narrow" w:hAnsi="Arial Narrow"/>
                <w:b/>
                <w:i/>
                <w:sz w:val="16"/>
                <w:szCs w:val="18"/>
              </w:rPr>
              <w:t xml:space="preserve">s de la Judicatura Estatal, de conformidad con el artículo 108 constitucional reformado, a más tardar cuarenta y cinco días naturales siguientes a la entrada en vigor del presente decreto. Una vez nombrados sus integrantes, el Consejo de la Judicatura iniciará los trabajos para expedir los acuerdos generales y/o reglamentarios, así como las acciones operativas necesarias para el adecuado ejercicio de sus funciones. </w:t>
            </w:r>
          </w:p>
          <w:p w:rsidR="008653ED" w:rsidRPr="00A56A2C" w:rsidRDefault="008653ED" w:rsidP="00737918">
            <w:pPr>
              <w:jc w:val="both"/>
              <w:rPr>
                <w:rFonts w:ascii="Arial Narrow" w:hAnsi="Arial Narrow" w:cs="Arial"/>
                <w:b/>
                <w:i/>
                <w:sz w:val="16"/>
                <w:szCs w:val="18"/>
              </w:rPr>
            </w:pPr>
          </w:p>
        </w:tc>
      </w:tr>
      <w:tr w:rsidR="002B1074" w:rsidRPr="00A56A2C" w:rsidTr="005C5C9A">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b/>
                <w:i/>
                <w:sz w:val="16"/>
                <w:szCs w:val="18"/>
              </w:rPr>
            </w:pPr>
          </w:p>
        </w:tc>
      </w:tr>
      <w:tr w:rsidR="002B1074" w:rsidRPr="00A56A2C" w:rsidTr="00141B12">
        <w:tc>
          <w:tcPr>
            <w:tcW w:w="4527" w:type="dxa"/>
          </w:tcPr>
          <w:p w:rsidR="002B1074" w:rsidRPr="00A56A2C" w:rsidRDefault="002B1074" w:rsidP="00737918">
            <w:pPr>
              <w:jc w:val="both"/>
              <w:rPr>
                <w:rFonts w:ascii="Arial Narrow" w:hAnsi="Arial Narrow" w:cs="Arial"/>
                <w:b/>
                <w:sz w:val="16"/>
                <w:szCs w:val="18"/>
              </w:rPr>
            </w:pPr>
          </w:p>
        </w:tc>
        <w:tc>
          <w:tcPr>
            <w:tcW w:w="4527" w:type="dxa"/>
          </w:tcPr>
          <w:p w:rsidR="008653ED" w:rsidRPr="00A56A2C" w:rsidRDefault="008653ED" w:rsidP="00737918">
            <w:pPr>
              <w:jc w:val="both"/>
              <w:rPr>
                <w:rFonts w:ascii="Arial Narrow" w:hAnsi="Arial Narrow"/>
                <w:b/>
                <w:i/>
                <w:sz w:val="16"/>
                <w:szCs w:val="18"/>
              </w:rPr>
            </w:pPr>
          </w:p>
          <w:p w:rsidR="002B1074" w:rsidRPr="00A56A2C" w:rsidRDefault="005C5C9A" w:rsidP="00737918">
            <w:pPr>
              <w:jc w:val="both"/>
              <w:rPr>
                <w:rFonts w:ascii="Arial Narrow" w:hAnsi="Arial Narrow"/>
                <w:b/>
                <w:i/>
                <w:sz w:val="16"/>
                <w:szCs w:val="18"/>
              </w:rPr>
            </w:pPr>
            <w:r w:rsidRPr="00A56A2C">
              <w:rPr>
                <w:rFonts w:ascii="Arial Narrow" w:hAnsi="Arial Narrow"/>
                <w:b/>
                <w:i/>
                <w:sz w:val="16"/>
                <w:szCs w:val="18"/>
              </w:rPr>
              <w:t>ARTÍCULO SEXTO. El Congreso del Estado deberá emitir las leyes y hacer las modificaciones necesarias para la plena vigencia del presente decreto a más tardar cuarenta y cinco días naturales siguientes a la entrada en vigor del presente decreto.</w:t>
            </w:r>
          </w:p>
          <w:p w:rsidR="008653ED" w:rsidRPr="00A56A2C" w:rsidRDefault="008653ED" w:rsidP="00737918">
            <w:pPr>
              <w:jc w:val="both"/>
              <w:rPr>
                <w:rFonts w:ascii="Arial Narrow" w:hAnsi="Arial Narrow" w:cs="Arial"/>
                <w:b/>
                <w:i/>
                <w:sz w:val="16"/>
                <w:szCs w:val="18"/>
              </w:rPr>
            </w:pPr>
          </w:p>
        </w:tc>
      </w:tr>
      <w:tr w:rsidR="002B1074" w:rsidRPr="00A56A2C" w:rsidTr="005C5C9A">
        <w:tc>
          <w:tcPr>
            <w:tcW w:w="4527" w:type="dxa"/>
            <w:shd w:val="clear" w:color="auto" w:fill="DAEEF3" w:themeFill="accent5" w:themeFillTint="33"/>
          </w:tcPr>
          <w:p w:rsidR="002B1074" w:rsidRPr="00A56A2C" w:rsidRDefault="002B1074" w:rsidP="00737918">
            <w:pPr>
              <w:jc w:val="both"/>
              <w:rPr>
                <w:rFonts w:ascii="Arial Narrow" w:hAnsi="Arial Narrow" w:cs="Arial"/>
                <w:b/>
                <w:sz w:val="16"/>
                <w:szCs w:val="18"/>
              </w:rPr>
            </w:pPr>
          </w:p>
        </w:tc>
        <w:tc>
          <w:tcPr>
            <w:tcW w:w="4527" w:type="dxa"/>
            <w:shd w:val="clear" w:color="auto" w:fill="DAEEF3" w:themeFill="accent5" w:themeFillTint="33"/>
          </w:tcPr>
          <w:p w:rsidR="002B1074" w:rsidRPr="00A56A2C" w:rsidRDefault="002B1074" w:rsidP="00737918">
            <w:pPr>
              <w:jc w:val="both"/>
              <w:rPr>
                <w:rFonts w:ascii="Arial Narrow" w:hAnsi="Arial Narrow" w:cs="Arial"/>
                <w:sz w:val="16"/>
                <w:szCs w:val="18"/>
              </w:rPr>
            </w:pPr>
          </w:p>
        </w:tc>
      </w:tr>
    </w:tbl>
    <w:p w:rsidR="00B67750" w:rsidRPr="00A56A2C" w:rsidRDefault="00B67750" w:rsidP="00D1752D">
      <w:pPr>
        <w:jc w:val="both"/>
        <w:rPr>
          <w:rFonts w:ascii="Arial" w:hAnsi="Arial" w:cs="Arial"/>
          <w:sz w:val="23"/>
          <w:szCs w:val="23"/>
        </w:rPr>
      </w:pPr>
    </w:p>
    <w:p w:rsidR="00B561EC" w:rsidRPr="00CB1EB4" w:rsidRDefault="00B561EC" w:rsidP="00B561EC">
      <w:pPr>
        <w:pStyle w:val="Textoindependient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jc w:val="both"/>
        <w:rPr>
          <w:rFonts w:ascii="Century Gothic" w:hAnsi="Century Gothic" w:cs="Arial"/>
          <w:color w:val="auto"/>
          <w:sz w:val="24"/>
          <w:szCs w:val="24"/>
        </w:rPr>
      </w:pPr>
      <w:r w:rsidRPr="00CB1EB4">
        <w:rPr>
          <w:rFonts w:ascii="Century Gothic" w:hAnsi="Century Gothic" w:cs="Arial"/>
          <w:color w:val="auto"/>
          <w:sz w:val="24"/>
          <w:szCs w:val="24"/>
        </w:rPr>
        <w:t xml:space="preserve">Atendiendo a los antecedentes planteados, esta </w:t>
      </w:r>
      <w:r w:rsidR="00C21B85" w:rsidRPr="00CB1EB4">
        <w:rPr>
          <w:rFonts w:ascii="Century Gothic" w:hAnsi="Century Gothic" w:cs="Arial"/>
          <w:color w:val="auto"/>
          <w:sz w:val="24"/>
          <w:szCs w:val="24"/>
        </w:rPr>
        <w:t xml:space="preserve">Comisión Primera de Gobernación y Puntos Constitucionales </w:t>
      </w:r>
      <w:r w:rsidRPr="00CB1EB4">
        <w:rPr>
          <w:rFonts w:ascii="Century Gothic" w:hAnsi="Century Gothic" w:cs="Arial"/>
          <w:color w:val="auto"/>
          <w:sz w:val="24"/>
          <w:szCs w:val="24"/>
        </w:rPr>
        <w:t xml:space="preserve">somete el presente dictamen a consideración del Pleno, con </w:t>
      </w:r>
      <w:r w:rsidR="00774D96" w:rsidRPr="00CB1EB4">
        <w:rPr>
          <w:rFonts w:ascii="Century Gothic" w:hAnsi="Century Gothic" w:cs="Arial"/>
          <w:color w:val="auto"/>
          <w:sz w:val="24"/>
          <w:szCs w:val="24"/>
        </w:rPr>
        <w:t xml:space="preserve">fundamento en </w:t>
      </w:r>
      <w:r w:rsidRPr="00CB1EB4">
        <w:rPr>
          <w:rFonts w:ascii="Century Gothic" w:hAnsi="Century Gothic" w:cs="Arial"/>
          <w:color w:val="auto"/>
          <w:sz w:val="24"/>
          <w:szCs w:val="24"/>
        </w:rPr>
        <w:t>las siguientes:</w:t>
      </w:r>
    </w:p>
    <w:p w:rsidR="00C21B85" w:rsidRPr="00CB1EB4" w:rsidRDefault="00C21B85" w:rsidP="00B561EC">
      <w:pPr>
        <w:pStyle w:val="Textoindependiente1"/>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jc w:val="both"/>
        <w:rPr>
          <w:rFonts w:ascii="Century Gothic" w:hAnsi="Century Gothic" w:cs="Arial"/>
          <w:color w:val="auto"/>
          <w:sz w:val="24"/>
          <w:szCs w:val="24"/>
        </w:rPr>
      </w:pPr>
    </w:p>
    <w:p w:rsidR="00B561EC" w:rsidRPr="00CB1EB4" w:rsidRDefault="00B561EC" w:rsidP="00B561EC">
      <w:pPr>
        <w:spacing w:after="0" w:line="360" w:lineRule="auto"/>
        <w:jc w:val="center"/>
        <w:rPr>
          <w:rFonts w:ascii="Century Gothic" w:hAnsi="Century Gothic" w:cs="Arial"/>
          <w:b/>
          <w:bCs/>
          <w:sz w:val="24"/>
          <w:szCs w:val="24"/>
          <w:lang w:val="es-ES"/>
        </w:rPr>
      </w:pPr>
      <w:r w:rsidRPr="00CB1EB4">
        <w:rPr>
          <w:rFonts w:ascii="Century Gothic" w:hAnsi="Century Gothic" w:cs="Arial"/>
          <w:b/>
          <w:bCs/>
          <w:sz w:val="24"/>
          <w:szCs w:val="24"/>
          <w:lang w:val="es-ES"/>
        </w:rPr>
        <w:lastRenderedPageBreak/>
        <w:t>CONSIDERACIONES</w:t>
      </w:r>
    </w:p>
    <w:p w:rsidR="00B561EC" w:rsidRPr="00CB1EB4" w:rsidRDefault="00B561EC" w:rsidP="00B561EC">
      <w:pPr>
        <w:spacing w:after="0" w:line="360" w:lineRule="auto"/>
        <w:jc w:val="center"/>
        <w:rPr>
          <w:rFonts w:ascii="Century Gothic" w:hAnsi="Century Gothic" w:cs="Arial"/>
          <w:b/>
          <w:bCs/>
          <w:sz w:val="24"/>
          <w:szCs w:val="24"/>
          <w:lang w:val="es-ES"/>
        </w:rPr>
      </w:pPr>
    </w:p>
    <w:p w:rsidR="00B561EC" w:rsidRPr="00CB1EB4" w:rsidRDefault="00B561EC" w:rsidP="00B561EC">
      <w:pPr>
        <w:spacing w:line="360" w:lineRule="auto"/>
        <w:jc w:val="both"/>
        <w:rPr>
          <w:rStyle w:val="Estilo1"/>
          <w:rFonts w:ascii="Century Gothic" w:hAnsi="Century Gothic" w:cs="Arial"/>
          <w:szCs w:val="24"/>
        </w:rPr>
      </w:pPr>
      <w:r w:rsidRPr="00CB1EB4">
        <w:rPr>
          <w:rFonts w:ascii="Century Gothic" w:hAnsi="Century Gothic" w:cs="Arial"/>
          <w:b/>
          <w:bCs/>
          <w:sz w:val="24"/>
          <w:szCs w:val="24"/>
        </w:rPr>
        <w:t>I.</w:t>
      </w:r>
      <w:r w:rsidRPr="00CB1EB4">
        <w:rPr>
          <w:rFonts w:ascii="Century Gothic" w:hAnsi="Century Gothic" w:cs="Arial"/>
          <w:bCs/>
          <w:sz w:val="24"/>
          <w:szCs w:val="24"/>
        </w:rPr>
        <w:t xml:space="preserve"> El H. Congreso del Estado, a través de </w:t>
      </w:r>
      <w:r w:rsidR="00837B37" w:rsidRPr="00CB1EB4">
        <w:rPr>
          <w:rFonts w:ascii="Century Gothic" w:hAnsi="Century Gothic" w:cs="Arial"/>
          <w:bCs/>
          <w:sz w:val="24"/>
          <w:szCs w:val="24"/>
        </w:rPr>
        <w:t>e</w:t>
      </w:r>
      <w:r w:rsidRPr="00CB1EB4">
        <w:rPr>
          <w:rFonts w:ascii="Century Gothic" w:hAnsi="Century Gothic" w:cs="Arial"/>
          <w:bCs/>
          <w:sz w:val="24"/>
          <w:szCs w:val="24"/>
        </w:rPr>
        <w:t xml:space="preserve">sta </w:t>
      </w:r>
      <w:r w:rsidR="00C21B85" w:rsidRPr="00CB1EB4">
        <w:rPr>
          <w:rFonts w:ascii="Century Gothic" w:hAnsi="Century Gothic" w:cs="Arial"/>
          <w:sz w:val="24"/>
          <w:szCs w:val="24"/>
          <w:lang w:val="es-ES_tradnl"/>
        </w:rPr>
        <w:t>Comisión Primera de Gobernación y Puntos Constitucionales</w:t>
      </w:r>
      <w:r w:rsidRPr="00CB1EB4">
        <w:rPr>
          <w:rFonts w:ascii="Century Gothic" w:hAnsi="Century Gothic" w:cs="Arial"/>
          <w:bCs/>
          <w:sz w:val="24"/>
          <w:szCs w:val="24"/>
        </w:rPr>
        <w:t xml:space="preserve">, es competente para conocer y resolver sobre la Iniciativa de antecedentes, según lo dispuesto por los artículos </w:t>
      </w:r>
      <w:r w:rsidR="00B86D21" w:rsidRPr="00CB1EB4">
        <w:rPr>
          <w:rStyle w:val="Estilo1"/>
          <w:rFonts w:ascii="Century Gothic" w:hAnsi="Century Gothic" w:cs="Arial"/>
          <w:szCs w:val="24"/>
        </w:rPr>
        <w:t>57 y 58 de la Constitución Política del Estado</w:t>
      </w:r>
      <w:r w:rsidR="00A05A6F" w:rsidRPr="00CB1EB4">
        <w:rPr>
          <w:rStyle w:val="Estilo1"/>
          <w:rFonts w:ascii="Century Gothic" w:hAnsi="Century Gothic" w:cs="Arial"/>
          <w:szCs w:val="24"/>
        </w:rPr>
        <w:t xml:space="preserve">, </w:t>
      </w:r>
      <w:r w:rsidR="00B86D21" w:rsidRPr="00CB1EB4">
        <w:rPr>
          <w:rStyle w:val="Estilo1"/>
          <w:rFonts w:ascii="Century Gothic" w:hAnsi="Century Gothic" w:cs="Arial"/>
          <w:szCs w:val="24"/>
        </w:rPr>
        <w:t>así como los artículos 87, 88</w:t>
      </w:r>
      <w:r w:rsidR="00F11CFE" w:rsidRPr="00CB1EB4">
        <w:rPr>
          <w:rStyle w:val="Estilo1"/>
          <w:rFonts w:ascii="Century Gothic" w:hAnsi="Century Gothic" w:cs="Arial"/>
          <w:szCs w:val="24"/>
        </w:rPr>
        <w:t xml:space="preserve">, </w:t>
      </w:r>
      <w:r w:rsidR="00B86D21" w:rsidRPr="00CB1EB4">
        <w:rPr>
          <w:rStyle w:val="Estilo1"/>
          <w:rFonts w:ascii="Century Gothic" w:hAnsi="Century Gothic" w:cs="Arial"/>
          <w:szCs w:val="24"/>
        </w:rPr>
        <w:t>111 y demás aplicables de la Ley Orgánica del Poder Legislativo</w:t>
      </w:r>
      <w:r w:rsidR="00A05A6F" w:rsidRPr="00CB1EB4">
        <w:rPr>
          <w:rStyle w:val="Estilo1"/>
          <w:rFonts w:ascii="Century Gothic" w:hAnsi="Century Gothic" w:cs="Arial"/>
          <w:szCs w:val="24"/>
        </w:rPr>
        <w:t xml:space="preserve"> del Estado de Chihuahua</w:t>
      </w:r>
      <w:r w:rsidR="00B86D21" w:rsidRPr="00CB1EB4">
        <w:rPr>
          <w:rStyle w:val="Estilo1"/>
          <w:rFonts w:ascii="Century Gothic" w:hAnsi="Century Gothic" w:cs="Arial"/>
          <w:szCs w:val="24"/>
        </w:rPr>
        <w:t>.</w:t>
      </w:r>
    </w:p>
    <w:p w:rsidR="00326177" w:rsidRPr="00CB1EB4" w:rsidRDefault="00D1752D" w:rsidP="00B86D21">
      <w:pPr>
        <w:pStyle w:val="NormalWeb"/>
        <w:shd w:val="clear" w:color="auto" w:fill="FFFFFF"/>
        <w:spacing w:before="240" w:beforeAutospacing="0" w:after="0" w:afterAutospacing="0" w:line="360" w:lineRule="auto"/>
        <w:jc w:val="both"/>
        <w:textAlignment w:val="baseline"/>
        <w:rPr>
          <w:rFonts w:ascii="Century Gothic" w:hAnsi="Century Gothic" w:cs="Arial"/>
          <w:bCs/>
        </w:rPr>
      </w:pPr>
      <w:r w:rsidRPr="00CB1EB4">
        <w:rPr>
          <w:rFonts w:ascii="Century Gothic" w:hAnsi="Century Gothic" w:cs="Arial"/>
          <w:b/>
          <w:bCs/>
        </w:rPr>
        <w:t>II.</w:t>
      </w:r>
      <w:r w:rsidR="00CB1EB4">
        <w:rPr>
          <w:rFonts w:ascii="Century Gothic" w:hAnsi="Century Gothic" w:cs="Arial"/>
          <w:b/>
          <w:bCs/>
        </w:rPr>
        <w:t xml:space="preserve"> </w:t>
      </w:r>
      <w:r w:rsidR="00A05A6F" w:rsidRPr="00CB1EB4">
        <w:rPr>
          <w:rFonts w:ascii="Century Gothic" w:hAnsi="Century Gothic" w:cs="Arial"/>
          <w:bCs/>
        </w:rPr>
        <w:t xml:space="preserve">La Comisión que conformamos ha </w:t>
      </w:r>
      <w:r w:rsidR="008A4F4B" w:rsidRPr="00CB1EB4">
        <w:rPr>
          <w:rFonts w:ascii="Century Gothic" w:hAnsi="Century Gothic" w:cs="Arial"/>
          <w:bCs/>
        </w:rPr>
        <w:t xml:space="preserve">tratado </w:t>
      </w:r>
      <w:r w:rsidR="00A05A6F" w:rsidRPr="00CB1EB4">
        <w:rPr>
          <w:rFonts w:ascii="Century Gothic" w:hAnsi="Century Gothic" w:cs="Arial"/>
          <w:bCs/>
        </w:rPr>
        <w:t xml:space="preserve">el análisis de la iniciativa </w:t>
      </w:r>
      <w:r w:rsidR="008A4F4B" w:rsidRPr="00CB1EB4">
        <w:rPr>
          <w:rFonts w:ascii="Century Gothic" w:hAnsi="Century Gothic" w:cs="Arial"/>
          <w:bCs/>
        </w:rPr>
        <w:t xml:space="preserve">y </w:t>
      </w:r>
      <w:r w:rsidR="00FD4982" w:rsidRPr="00CB1EB4">
        <w:rPr>
          <w:rFonts w:ascii="Century Gothic" w:hAnsi="Century Gothic" w:cs="Arial"/>
          <w:bCs/>
        </w:rPr>
        <w:t xml:space="preserve">sus </w:t>
      </w:r>
      <w:r w:rsidR="00A05A6F" w:rsidRPr="00CB1EB4">
        <w:rPr>
          <w:rFonts w:ascii="Century Gothic" w:hAnsi="Century Gothic" w:cs="Arial"/>
          <w:bCs/>
        </w:rPr>
        <w:t xml:space="preserve">repercusiones. </w:t>
      </w:r>
      <w:r w:rsidR="00FD4982" w:rsidRPr="00CB1EB4">
        <w:rPr>
          <w:rFonts w:ascii="Century Gothic" w:hAnsi="Century Gothic" w:cs="Arial"/>
          <w:bCs/>
        </w:rPr>
        <w:t xml:space="preserve">Así </w:t>
      </w:r>
      <w:r w:rsidR="00282768" w:rsidRPr="00CB1EB4">
        <w:rPr>
          <w:rFonts w:ascii="Century Gothic" w:hAnsi="Century Gothic" w:cs="Arial"/>
          <w:bCs/>
        </w:rPr>
        <w:t>establecido, l</w:t>
      </w:r>
      <w:r w:rsidR="00774D96" w:rsidRPr="00CB1EB4">
        <w:rPr>
          <w:rFonts w:ascii="Century Gothic" w:hAnsi="Century Gothic" w:cs="Arial"/>
          <w:bCs/>
        </w:rPr>
        <w:t>as y los diputados que conformamos esta Comisión Legislativa, c</w:t>
      </w:r>
      <w:r w:rsidR="00E36CB8" w:rsidRPr="00CB1EB4">
        <w:rPr>
          <w:rFonts w:ascii="Century Gothic" w:hAnsi="Century Gothic" w:cs="Arial"/>
          <w:bCs/>
        </w:rPr>
        <w:t xml:space="preserve">oincidimos con el iniciador en el sentido </w:t>
      </w:r>
      <w:r w:rsidR="00F11CFE" w:rsidRPr="00CB1EB4">
        <w:rPr>
          <w:rFonts w:ascii="Century Gothic" w:hAnsi="Century Gothic" w:cs="Arial"/>
          <w:bCs/>
        </w:rPr>
        <w:t xml:space="preserve">de </w:t>
      </w:r>
      <w:r w:rsidR="00E36CB8" w:rsidRPr="00CB1EB4">
        <w:rPr>
          <w:rFonts w:ascii="Century Gothic" w:hAnsi="Century Gothic" w:cs="Arial"/>
          <w:bCs/>
        </w:rPr>
        <w:t>que l</w:t>
      </w:r>
      <w:r w:rsidR="00FD5D56" w:rsidRPr="00CB1EB4">
        <w:rPr>
          <w:rFonts w:ascii="Century Gothic" w:hAnsi="Century Gothic" w:cs="Arial"/>
          <w:bCs/>
        </w:rPr>
        <w:t xml:space="preserve">a Administración de Justicia es una de las más elevadas </w:t>
      </w:r>
      <w:r w:rsidR="00282768" w:rsidRPr="00CB1EB4">
        <w:rPr>
          <w:rFonts w:ascii="Century Gothic" w:hAnsi="Century Gothic" w:cs="Arial"/>
          <w:bCs/>
        </w:rPr>
        <w:t>funciones del Estado para con las y lo</w:t>
      </w:r>
      <w:r w:rsidR="00FD5D56" w:rsidRPr="00CB1EB4">
        <w:rPr>
          <w:rFonts w:ascii="Century Gothic" w:hAnsi="Century Gothic" w:cs="Arial"/>
          <w:bCs/>
        </w:rPr>
        <w:t>s particulares, pues permite que cuando el orden social se ha perdido y ha surgido alguna controversia que puede rasgar el tejido social, el órgano jurisdiccional se active, escuchando  los hechos y restableciendo el equilibrio entre las partes en conflicto, mediante la interpretación del derecho y la consecución del debido proceso</w:t>
      </w:r>
      <w:r w:rsidR="00326177" w:rsidRPr="00CB1EB4">
        <w:rPr>
          <w:rFonts w:ascii="Century Gothic" w:hAnsi="Century Gothic" w:cs="Arial"/>
          <w:bCs/>
        </w:rPr>
        <w:t>, respetando si</w:t>
      </w:r>
      <w:r w:rsidR="00282768" w:rsidRPr="00CB1EB4">
        <w:rPr>
          <w:rFonts w:ascii="Century Gothic" w:hAnsi="Century Gothic" w:cs="Arial"/>
          <w:bCs/>
        </w:rPr>
        <w:t>empre los derechos humanos de las y lo</w:t>
      </w:r>
      <w:r w:rsidR="00326177" w:rsidRPr="00CB1EB4">
        <w:rPr>
          <w:rFonts w:ascii="Century Gothic" w:hAnsi="Century Gothic" w:cs="Arial"/>
          <w:bCs/>
        </w:rPr>
        <w:t>s gobernados.</w:t>
      </w:r>
    </w:p>
    <w:p w:rsidR="00E8193C" w:rsidRPr="00CB1EB4" w:rsidRDefault="00E8193C" w:rsidP="00FD5D56">
      <w:pPr>
        <w:pStyle w:val="NormalWeb"/>
        <w:shd w:val="clear" w:color="auto" w:fill="FFFFFF"/>
        <w:spacing w:before="0" w:beforeAutospacing="0" w:after="0" w:afterAutospacing="0" w:line="360" w:lineRule="auto"/>
        <w:jc w:val="both"/>
        <w:textAlignment w:val="baseline"/>
        <w:rPr>
          <w:rFonts w:ascii="Century Gothic" w:hAnsi="Century Gothic" w:cs="Arial"/>
          <w:bCs/>
        </w:rPr>
      </w:pPr>
    </w:p>
    <w:p w:rsidR="00B86D21" w:rsidRPr="00CB1EB4" w:rsidRDefault="00B86D21" w:rsidP="005D733C">
      <w:pPr>
        <w:pStyle w:val="NormalWeb"/>
        <w:shd w:val="clear" w:color="auto" w:fill="FFFFFF"/>
        <w:spacing w:before="0" w:beforeAutospacing="0" w:after="0" w:afterAutospacing="0" w:line="360" w:lineRule="auto"/>
        <w:jc w:val="both"/>
        <w:textAlignment w:val="baseline"/>
        <w:rPr>
          <w:rFonts w:ascii="Century Gothic" w:hAnsi="Century Gothic" w:cs="Arial"/>
        </w:rPr>
      </w:pPr>
      <w:r w:rsidRPr="00CB1EB4">
        <w:rPr>
          <w:rFonts w:ascii="Century Gothic" w:hAnsi="Century Gothic" w:cs="Arial"/>
          <w:bCs/>
        </w:rPr>
        <w:t xml:space="preserve">En esencia, </w:t>
      </w:r>
      <w:r w:rsidR="00595A6E" w:rsidRPr="00CB1EB4">
        <w:rPr>
          <w:rFonts w:ascii="Century Gothic" w:hAnsi="Century Gothic" w:cs="Arial"/>
          <w:bCs/>
        </w:rPr>
        <w:t xml:space="preserve">el respeto y </w:t>
      </w:r>
      <w:r w:rsidRPr="00CB1EB4">
        <w:rPr>
          <w:rFonts w:ascii="Century Gothic" w:hAnsi="Century Gothic" w:cs="Arial"/>
          <w:bCs/>
        </w:rPr>
        <w:t xml:space="preserve">la protección de los derechos humanos </w:t>
      </w:r>
      <w:r w:rsidR="00595A6E" w:rsidRPr="00CB1EB4">
        <w:rPr>
          <w:rFonts w:ascii="Century Gothic" w:hAnsi="Century Gothic" w:cs="Arial"/>
          <w:bCs/>
        </w:rPr>
        <w:t>son</w:t>
      </w:r>
      <w:r w:rsidRPr="00CB1EB4">
        <w:rPr>
          <w:rFonts w:ascii="Century Gothic" w:hAnsi="Century Gothic" w:cs="Arial"/>
          <w:bCs/>
        </w:rPr>
        <w:t xml:space="preserve"> una </w:t>
      </w:r>
      <w:r w:rsidR="005D733C" w:rsidRPr="00CB1EB4">
        <w:rPr>
          <w:rFonts w:ascii="Century Gothic" w:hAnsi="Century Gothic" w:cs="Arial"/>
          <w:bCs/>
        </w:rPr>
        <w:t>premisa fundamental del Estado</w:t>
      </w:r>
      <w:r w:rsidR="00F11CFE" w:rsidRPr="00CB1EB4">
        <w:rPr>
          <w:rFonts w:ascii="Century Gothic" w:hAnsi="Century Gothic" w:cs="Arial"/>
          <w:bCs/>
        </w:rPr>
        <w:t>,</w:t>
      </w:r>
      <w:r w:rsidR="005D733C" w:rsidRPr="00CB1EB4">
        <w:rPr>
          <w:rFonts w:ascii="Century Gothic" w:hAnsi="Century Gothic" w:cs="Arial"/>
          <w:bCs/>
        </w:rPr>
        <w:t xml:space="preserve"> y </w:t>
      </w:r>
      <w:r w:rsidRPr="00CB1EB4">
        <w:rPr>
          <w:rFonts w:ascii="Century Gothic" w:hAnsi="Century Gothic" w:cs="Arial"/>
        </w:rPr>
        <w:t xml:space="preserve">ha sido un reclamo muy sentido de la sociedad chihuahuense que la impartición y procuración de justicia tenga una cobertura adecuada e idónea a los nuevos tiempos que vivimos, con </w:t>
      </w:r>
      <w:r w:rsidRPr="00CB1EB4">
        <w:rPr>
          <w:rFonts w:ascii="Century Gothic" w:hAnsi="Century Gothic" w:cs="Arial"/>
        </w:rPr>
        <w:lastRenderedPageBreak/>
        <w:t>estricto apego a los principios delineados por la Constitución Política</w:t>
      </w:r>
      <w:r w:rsidR="007972E4" w:rsidRPr="00CB1EB4">
        <w:rPr>
          <w:rFonts w:ascii="Century Gothic" w:hAnsi="Century Gothic" w:cs="Arial"/>
        </w:rPr>
        <w:t xml:space="preserve"> de los Estados Unidos Mexicanos en materia de derechos humanos</w:t>
      </w:r>
      <w:r w:rsidRPr="00CB1EB4">
        <w:rPr>
          <w:rFonts w:ascii="Century Gothic" w:hAnsi="Century Gothic" w:cs="Arial"/>
        </w:rPr>
        <w:t>.</w:t>
      </w:r>
    </w:p>
    <w:p w:rsidR="00681168" w:rsidRPr="00CB1EB4" w:rsidRDefault="00681168" w:rsidP="00326177">
      <w:pPr>
        <w:pStyle w:val="NormalWeb"/>
        <w:shd w:val="clear" w:color="auto" w:fill="FFFFFF"/>
        <w:spacing w:before="0" w:beforeAutospacing="0" w:after="0" w:afterAutospacing="0" w:line="360" w:lineRule="auto"/>
        <w:jc w:val="both"/>
        <w:textAlignment w:val="baseline"/>
        <w:rPr>
          <w:rFonts w:ascii="Century Gothic" w:hAnsi="Century Gothic" w:cs="Arial"/>
        </w:rPr>
      </w:pPr>
    </w:p>
    <w:p w:rsidR="00681168" w:rsidRPr="00CB1EB4" w:rsidRDefault="00681168" w:rsidP="00326177">
      <w:pPr>
        <w:pStyle w:val="NormalWeb"/>
        <w:shd w:val="clear" w:color="auto" w:fill="FFFFFF"/>
        <w:spacing w:before="0" w:beforeAutospacing="0" w:after="0" w:afterAutospacing="0" w:line="360" w:lineRule="auto"/>
        <w:jc w:val="both"/>
        <w:textAlignment w:val="baseline"/>
        <w:rPr>
          <w:rFonts w:ascii="Century Gothic" w:hAnsi="Century Gothic" w:cs="Arial"/>
        </w:rPr>
      </w:pPr>
      <w:r w:rsidRPr="00CB1EB4">
        <w:rPr>
          <w:rFonts w:ascii="Century Gothic" w:hAnsi="Century Gothic" w:cs="Arial"/>
        </w:rPr>
        <w:t xml:space="preserve">A lo anterior sumamos el sinuoso y tortuoso camino de sucesos por el que </w:t>
      </w:r>
      <w:r w:rsidR="0068332F" w:rsidRPr="00CB1EB4">
        <w:rPr>
          <w:rFonts w:ascii="Century Gothic" w:hAnsi="Century Gothic" w:cs="Arial"/>
        </w:rPr>
        <w:t>ha tenido</w:t>
      </w:r>
      <w:r w:rsidRPr="00CB1EB4">
        <w:rPr>
          <w:rFonts w:ascii="Century Gothic" w:hAnsi="Century Gothic" w:cs="Arial"/>
        </w:rPr>
        <w:t xml:space="preserve"> que </w:t>
      </w:r>
      <w:r w:rsidR="0068332F" w:rsidRPr="00CB1EB4">
        <w:rPr>
          <w:rFonts w:ascii="Century Gothic" w:hAnsi="Century Gothic" w:cs="Arial"/>
        </w:rPr>
        <w:t>pasar</w:t>
      </w:r>
      <w:r w:rsidRPr="00CB1EB4">
        <w:rPr>
          <w:rFonts w:ascii="Century Gothic" w:hAnsi="Century Gothic" w:cs="Arial"/>
        </w:rPr>
        <w:t xml:space="preserve"> el Poder Judicial en los últimos años. Tribulaciones en su estructura orgánica </w:t>
      </w:r>
      <w:r w:rsidR="00774D96" w:rsidRPr="00CB1EB4">
        <w:rPr>
          <w:rFonts w:ascii="Century Gothic" w:hAnsi="Century Gothic" w:cs="Arial"/>
        </w:rPr>
        <w:t xml:space="preserve">que </w:t>
      </w:r>
      <w:r w:rsidR="0068332F" w:rsidRPr="00CB1EB4">
        <w:rPr>
          <w:rFonts w:ascii="Century Gothic" w:hAnsi="Century Gothic" w:cs="Arial"/>
        </w:rPr>
        <w:t xml:space="preserve">menguaron </w:t>
      </w:r>
      <w:r w:rsidRPr="00CB1EB4">
        <w:rPr>
          <w:rFonts w:ascii="Century Gothic" w:hAnsi="Century Gothic" w:cs="Arial"/>
        </w:rPr>
        <w:t xml:space="preserve">su </w:t>
      </w:r>
      <w:r w:rsidR="0068332F" w:rsidRPr="00CB1EB4">
        <w:rPr>
          <w:rFonts w:ascii="Century Gothic" w:hAnsi="Century Gothic" w:cs="Arial"/>
        </w:rPr>
        <w:t xml:space="preserve">delicada </w:t>
      </w:r>
      <w:r w:rsidRPr="00CB1EB4">
        <w:rPr>
          <w:rFonts w:ascii="Century Gothic" w:hAnsi="Century Gothic" w:cs="Arial"/>
        </w:rPr>
        <w:t>reputación y credibilidad ante la</w:t>
      </w:r>
      <w:r w:rsidR="0068332F" w:rsidRPr="00CB1EB4">
        <w:rPr>
          <w:rFonts w:ascii="Century Gothic" w:hAnsi="Century Gothic" w:cs="Arial"/>
        </w:rPr>
        <w:t xml:space="preserve"> sociedad, por las decisiones de</w:t>
      </w:r>
      <w:r w:rsidR="00282768" w:rsidRPr="00CB1EB4">
        <w:rPr>
          <w:rFonts w:ascii="Century Gothic" w:hAnsi="Century Gothic" w:cs="Arial"/>
        </w:rPr>
        <w:t>l</w:t>
      </w:r>
      <w:r w:rsidR="0068332F" w:rsidRPr="00CB1EB4">
        <w:rPr>
          <w:rFonts w:ascii="Century Gothic" w:hAnsi="Century Gothic" w:cs="Arial"/>
        </w:rPr>
        <w:t xml:space="preserve"> gobernante en turno. </w:t>
      </w:r>
    </w:p>
    <w:p w:rsidR="00324B98" w:rsidRPr="00CB1EB4" w:rsidRDefault="00324B98" w:rsidP="00326177">
      <w:pPr>
        <w:pStyle w:val="NormalWeb"/>
        <w:shd w:val="clear" w:color="auto" w:fill="FFFFFF"/>
        <w:spacing w:before="0" w:beforeAutospacing="0" w:after="0" w:afterAutospacing="0" w:line="360" w:lineRule="auto"/>
        <w:jc w:val="both"/>
        <w:textAlignment w:val="baseline"/>
        <w:rPr>
          <w:rFonts w:ascii="Century Gothic" w:hAnsi="Century Gothic" w:cs="Arial"/>
        </w:rPr>
      </w:pPr>
    </w:p>
    <w:p w:rsidR="00434E96" w:rsidRPr="00CB1EB4" w:rsidRDefault="00434E96" w:rsidP="00326177">
      <w:pPr>
        <w:pStyle w:val="NormalWeb"/>
        <w:shd w:val="clear" w:color="auto" w:fill="FFFFFF"/>
        <w:spacing w:before="0" w:beforeAutospacing="0" w:after="0" w:afterAutospacing="0" w:line="360" w:lineRule="auto"/>
        <w:jc w:val="both"/>
        <w:textAlignment w:val="baseline"/>
        <w:rPr>
          <w:rFonts w:ascii="Century Gothic" w:hAnsi="Century Gothic" w:cs="Arial"/>
        </w:rPr>
      </w:pPr>
      <w:r w:rsidRPr="00CB1EB4">
        <w:rPr>
          <w:rFonts w:ascii="Century Gothic" w:hAnsi="Century Gothic" w:cs="Arial"/>
        </w:rPr>
        <w:t>Ante esta realidad es primordial y prioritario dotar a</w:t>
      </w:r>
      <w:r w:rsidR="00CB1EB4">
        <w:rPr>
          <w:rFonts w:ascii="Century Gothic" w:hAnsi="Century Gothic" w:cs="Arial"/>
        </w:rPr>
        <w:t xml:space="preserve"> </w:t>
      </w:r>
      <w:r w:rsidRPr="00CB1EB4">
        <w:rPr>
          <w:rFonts w:ascii="Century Gothic" w:hAnsi="Century Gothic" w:cs="Arial"/>
        </w:rPr>
        <w:t>l</w:t>
      </w:r>
      <w:r w:rsidR="00F11CFE" w:rsidRPr="00CB1EB4">
        <w:rPr>
          <w:rFonts w:ascii="Century Gothic" w:hAnsi="Century Gothic" w:cs="Arial"/>
        </w:rPr>
        <w:t>os</w:t>
      </w:r>
      <w:r w:rsidRPr="00CB1EB4">
        <w:rPr>
          <w:rFonts w:ascii="Century Gothic" w:hAnsi="Century Gothic" w:cs="Arial"/>
        </w:rPr>
        <w:t xml:space="preserve"> encargado</w:t>
      </w:r>
      <w:r w:rsidR="00F11CFE" w:rsidRPr="00CB1EB4">
        <w:rPr>
          <w:rFonts w:ascii="Century Gothic" w:hAnsi="Century Gothic" w:cs="Arial"/>
        </w:rPr>
        <w:t>s</w:t>
      </w:r>
      <w:r w:rsidRPr="00CB1EB4">
        <w:rPr>
          <w:rFonts w:ascii="Century Gothic" w:hAnsi="Century Gothic" w:cs="Arial"/>
        </w:rPr>
        <w:t xml:space="preserve"> de la impartición de justicia en el estado, de una estructura fuerte y sólida capaz de hacer frente </w:t>
      </w:r>
      <w:r w:rsidR="00F11CFE" w:rsidRPr="00CB1EB4">
        <w:rPr>
          <w:rFonts w:ascii="Century Gothic" w:hAnsi="Century Gothic" w:cs="Arial"/>
        </w:rPr>
        <w:t xml:space="preserve">a </w:t>
      </w:r>
      <w:r w:rsidRPr="00CB1EB4">
        <w:rPr>
          <w:rFonts w:ascii="Century Gothic" w:hAnsi="Century Gothic" w:cs="Arial"/>
        </w:rPr>
        <w:t>las vicisitudes de estos tiempos. Capaz de actualizarse y modernizarse para estar a la altura de las exigencias</w:t>
      </w:r>
      <w:r w:rsidR="00681168" w:rsidRPr="00CB1EB4">
        <w:rPr>
          <w:rFonts w:ascii="Century Gothic" w:hAnsi="Century Gothic" w:cs="Arial"/>
        </w:rPr>
        <w:t xml:space="preserve"> presentes y venideras. </w:t>
      </w:r>
    </w:p>
    <w:p w:rsidR="00434E96" w:rsidRPr="00CB1EB4" w:rsidRDefault="00434E96" w:rsidP="00326177">
      <w:pPr>
        <w:pStyle w:val="NormalWeb"/>
        <w:shd w:val="clear" w:color="auto" w:fill="FFFFFF"/>
        <w:spacing w:before="0" w:beforeAutospacing="0" w:after="0" w:afterAutospacing="0" w:line="360" w:lineRule="auto"/>
        <w:jc w:val="both"/>
        <w:textAlignment w:val="baseline"/>
        <w:rPr>
          <w:rFonts w:ascii="Century Gothic" w:hAnsi="Century Gothic" w:cs="Arial"/>
        </w:rPr>
      </w:pPr>
    </w:p>
    <w:p w:rsidR="00FD5D56" w:rsidRPr="00CB1EB4" w:rsidRDefault="00326177" w:rsidP="00326177">
      <w:pPr>
        <w:pStyle w:val="NormalWeb"/>
        <w:shd w:val="clear" w:color="auto" w:fill="FFFFFF"/>
        <w:spacing w:before="0" w:beforeAutospacing="0" w:after="0" w:afterAutospacing="0" w:line="360" w:lineRule="auto"/>
        <w:jc w:val="both"/>
        <w:textAlignment w:val="baseline"/>
        <w:rPr>
          <w:rFonts w:ascii="Century Gothic" w:hAnsi="Century Gothic" w:cs="Arial"/>
        </w:rPr>
      </w:pPr>
      <w:r w:rsidRPr="00CB1EB4">
        <w:rPr>
          <w:rFonts w:ascii="Century Gothic" w:hAnsi="Century Gothic" w:cs="Arial"/>
        </w:rPr>
        <w:t>En este tenor</w:t>
      </w:r>
      <w:r w:rsidR="00FD5D56" w:rsidRPr="00CB1EB4">
        <w:rPr>
          <w:rFonts w:ascii="Century Gothic" w:hAnsi="Century Gothic" w:cs="Arial"/>
        </w:rPr>
        <w:t xml:space="preserve">, el planteamiento de la reforma </w:t>
      </w:r>
      <w:r w:rsidR="00681168" w:rsidRPr="00CB1EB4">
        <w:rPr>
          <w:rFonts w:ascii="Century Gothic" w:hAnsi="Century Gothic" w:cs="Arial"/>
        </w:rPr>
        <w:t>al Poder J</w:t>
      </w:r>
      <w:r w:rsidR="00FD5D56" w:rsidRPr="00CB1EB4">
        <w:rPr>
          <w:rFonts w:ascii="Century Gothic" w:hAnsi="Century Gothic" w:cs="Arial"/>
        </w:rPr>
        <w:t>udicial</w:t>
      </w:r>
      <w:r w:rsidR="00681168" w:rsidRPr="00CB1EB4">
        <w:rPr>
          <w:rFonts w:ascii="Century Gothic" w:hAnsi="Century Gothic" w:cs="Arial"/>
        </w:rPr>
        <w:t xml:space="preserve"> del </w:t>
      </w:r>
      <w:r w:rsidR="00E35C1F" w:rsidRPr="00CB1EB4">
        <w:rPr>
          <w:rFonts w:ascii="Century Gothic" w:hAnsi="Century Gothic" w:cs="Arial"/>
        </w:rPr>
        <w:t>Estado propuesta</w:t>
      </w:r>
      <w:r w:rsidR="007D6DA1" w:rsidRPr="00CB1EB4">
        <w:rPr>
          <w:rFonts w:ascii="Century Gothic" w:hAnsi="Century Gothic" w:cs="Arial"/>
        </w:rPr>
        <w:t xml:space="preserve"> por el iniciador</w:t>
      </w:r>
      <w:r w:rsidR="0024637E" w:rsidRPr="00CB1EB4">
        <w:rPr>
          <w:rFonts w:ascii="Century Gothic" w:hAnsi="Century Gothic" w:cs="Arial"/>
        </w:rPr>
        <w:t>,</w:t>
      </w:r>
      <w:r w:rsidR="007D6DA1" w:rsidRPr="00CB1EB4">
        <w:rPr>
          <w:rFonts w:ascii="Century Gothic" w:hAnsi="Century Gothic" w:cs="Arial"/>
        </w:rPr>
        <w:t xml:space="preserve"> coincide en lo oportuno, por la necesidad de robustecer las instituciones judiciales para hacer frente al </w:t>
      </w:r>
      <w:r w:rsidR="00FD5D56" w:rsidRPr="00CB1EB4">
        <w:rPr>
          <w:rFonts w:ascii="Century Gothic" w:hAnsi="Century Gothic" w:cs="Arial"/>
        </w:rPr>
        <w:t xml:space="preserve">flagelo de </w:t>
      </w:r>
      <w:r w:rsidR="00E35C1F" w:rsidRPr="00CB1EB4">
        <w:rPr>
          <w:rFonts w:ascii="Century Gothic" w:hAnsi="Century Gothic" w:cs="Arial"/>
        </w:rPr>
        <w:t>la impunidad</w:t>
      </w:r>
      <w:r w:rsidR="007D6DA1" w:rsidRPr="00CB1EB4">
        <w:rPr>
          <w:rFonts w:ascii="Century Gothic" w:hAnsi="Century Gothic" w:cs="Arial"/>
        </w:rPr>
        <w:t xml:space="preserve"> generada por </w:t>
      </w:r>
      <w:r w:rsidR="00E35C1F" w:rsidRPr="00CB1EB4">
        <w:rPr>
          <w:rFonts w:ascii="Century Gothic" w:hAnsi="Century Gothic" w:cs="Arial"/>
        </w:rPr>
        <w:t>la delincuencia</w:t>
      </w:r>
      <w:r w:rsidR="00FD5D56" w:rsidRPr="00CB1EB4">
        <w:rPr>
          <w:rFonts w:ascii="Century Gothic" w:hAnsi="Century Gothic" w:cs="Arial"/>
        </w:rPr>
        <w:t>.</w:t>
      </w:r>
    </w:p>
    <w:p w:rsidR="00434E96" w:rsidRPr="00CB1EB4" w:rsidRDefault="00434E96" w:rsidP="00326177">
      <w:pPr>
        <w:pStyle w:val="NormalWeb"/>
        <w:shd w:val="clear" w:color="auto" w:fill="FFFFFF"/>
        <w:spacing w:before="0" w:beforeAutospacing="0" w:after="0" w:afterAutospacing="0" w:line="360" w:lineRule="auto"/>
        <w:jc w:val="both"/>
        <w:textAlignment w:val="baseline"/>
        <w:rPr>
          <w:rFonts w:ascii="Century Gothic" w:hAnsi="Century Gothic" w:cs="Arial"/>
        </w:rPr>
      </w:pPr>
    </w:p>
    <w:p w:rsidR="00C14CE6" w:rsidRPr="00CB1EB4" w:rsidRDefault="00C14CE6" w:rsidP="00C14CE6">
      <w:pPr>
        <w:pStyle w:val="NormalWeb"/>
        <w:shd w:val="clear" w:color="auto" w:fill="FFFFFF"/>
        <w:spacing w:before="0" w:beforeAutospacing="0" w:after="0" w:afterAutospacing="0" w:line="360" w:lineRule="auto"/>
        <w:jc w:val="both"/>
        <w:textAlignment w:val="baseline"/>
        <w:rPr>
          <w:rFonts w:ascii="Century Gothic" w:hAnsi="Century Gothic" w:cs="Arial"/>
        </w:rPr>
      </w:pPr>
      <w:r w:rsidRPr="00CB1EB4">
        <w:rPr>
          <w:rFonts w:ascii="Century Gothic" w:hAnsi="Century Gothic" w:cs="Arial"/>
        </w:rPr>
        <w:t>Ante ello</w:t>
      </w:r>
      <w:r w:rsidR="000179B0" w:rsidRPr="00CB1EB4">
        <w:rPr>
          <w:rFonts w:ascii="Century Gothic" w:hAnsi="Century Gothic" w:cs="Arial"/>
        </w:rPr>
        <w:t>,</w:t>
      </w:r>
      <w:r w:rsidRPr="00CB1EB4">
        <w:rPr>
          <w:rFonts w:ascii="Century Gothic" w:hAnsi="Century Gothic" w:cs="Arial"/>
        </w:rPr>
        <w:t xml:space="preserve"> se plantea cuáles son los verdaderos desafíos que deberá afrontar el poder impartidor de justicia en nuestro estado, desde el enfoque que se centra en el rol de l</w:t>
      </w:r>
      <w:r w:rsidR="001064A0" w:rsidRPr="00CB1EB4">
        <w:rPr>
          <w:rFonts w:ascii="Century Gothic" w:hAnsi="Century Gothic" w:cs="Arial"/>
        </w:rPr>
        <w:t>as y l</w:t>
      </w:r>
      <w:r w:rsidRPr="00CB1EB4">
        <w:rPr>
          <w:rFonts w:ascii="Century Gothic" w:hAnsi="Century Gothic" w:cs="Arial"/>
        </w:rPr>
        <w:t>os abogados</w:t>
      </w:r>
      <w:r w:rsidR="001064A0" w:rsidRPr="00CB1EB4">
        <w:rPr>
          <w:rFonts w:ascii="Century Gothic" w:hAnsi="Century Gothic" w:cs="Arial"/>
        </w:rPr>
        <w:t xml:space="preserve"> postulantes, jueces, </w:t>
      </w:r>
      <w:r w:rsidR="00A065B5" w:rsidRPr="00CB1EB4">
        <w:rPr>
          <w:rFonts w:ascii="Century Gothic" w:hAnsi="Century Gothic" w:cs="Arial"/>
        </w:rPr>
        <w:t>magistradas</w:t>
      </w:r>
      <w:r w:rsidR="001064A0" w:rsidRPr="00CB1EB4">
        <w:rPr>
          <w:rFonts w:ascii="Century Gothic" w:hAnsi="Century Gothic" w:cs="Arial"/>
        </w:rPr>
        <w:t xml:space="preserve"> y </w:t>
      </w:r>
      <w:r w:rsidR="00A065B5" w:rsidRPr="00CB1EB4">
        <w:rPr>
          <w:rFonts w:ascii="Century Gothic" w:hAnsi="Century Gothic" w:cs="Arial"/>
        </w:rPr>
        <w:t>magistrados</w:t>
      </w:r>
      <w:r w:rsidRPr="00CB1EB4">
        <w:rPr>
          <w:rFonts w:ascii="Century Gothic" w:hAnsi="Century Gothic" w:cs="Arial"/>
        </w:rPr>
        <w:t xml:space="preserve"> y demás </w:t>
      </w:r>
      <w:r w:rsidR="00F11CFE" w:rsidRPr="00CB1EB4">
        <w:rPr>
          <w:rFonts w:ascii="Century Gothic" w:hAnsi="Century Gothic" w:cs="Arial"/>
        </w:rPr>
        <w:t xml:space="preserve">funcionarias y </w:t>
      </w:r>
      <w:r w:rsidRPr="00CB1EB4">
        <w:rPr>
          <w:rFonts w:ascii="Century Gothic" w:hAnsi="Century Gothic" w:cs="Arial"/>
        </w:rPr>
        <w:t xml:space="preserve">funcionarios judiciales, quienes deberán instrumentar los cambios aprobados en este Congreso. Se aborda ante todo por enfatizar la necesidad y la importancia que tiene la </w:t>
      </w:r>
      <w:r w:rsidRPr="00CB1EB4">
        <w:rPr>
          <w:rFonts w:ascii="Century Gothic" w:hAnsi="Century Gothic" w:cs="Arial"/>
        </w:rPr>
        <w:lastRenderedPageBreak/>
        <w:t>capacitación y la evaluación para el éxito medible de la reforma, así como de eliminar la recurrente práctica de aprobar reformas y no acompañarlas en su instrumentación.</w:t>
      </w:r>
    </w:p>
    <w:p w:rsidR="00B46E3D" w:rsidRPr="00CB1EB4" w:rsidRDefault="00B46E3D" w:rsidP="00B46E3D">
      <w:pPr>
        <w:pStyle w:val="NormalWeb"/>
        <w:shd w:val="clear" w:color="auto" w:fill="FFFFFF"/>
        <w:spacing w:before="0" w:beforeAutospacing="0" w:after="0" w:afterAutospacing="0" w:line="360" w:lineRule="auto"/>
        <w:jc w:val="both"/>
        <w:textAlignment w:val="baseline"/>
        <w:rPr>
          <w:rFonts w:ascii="Century Gothic" w:hAnsi="Century Gothic" w:cs="Arial"/>
        </w:rPr>
      </w:pPr>
    </w:p>
    <w:p w:rsidR="00B46E3D" w:rsidRPr="00CB1EB4" w:rsidRDefault="00B46E3D" w:rsidP="00B46E3D">
      <w:pPr>
        <w:pStyle w:val="NormalWeb"/>
        <w:shd w:val="clear" w:color="auto" w:fill="FFFFFF"/>
        <w:spacing w:before="0" w:beforeAutospacing="0" w:after="0" w:afterAutospacing="0" w:line="360" w:lineRule="auto"/>
        <w:jc w:val="both"/>
        <w:textAlignment w:val="baseline"/>
        <w:rPr>
          <w:rFonts w:ascii="Century Gothic" w:hAnsi="Century Gothic" w:cs="Arial"/>
        </w:rPr>
      </w:pPr>
      <w:r w:rsidRPr="00CB1EB4">
        <w:rPr>
          <w:rFonts w:ascii="Century Gothic" w:hAnsi="Century Gothic" w:cs="Arial"/>
        </w:rPr>
        <w:t>En primer lugar debemos sostener que el Poder Judicial del Estado de</w:t>
      </w:r>
      <w:r w:rsidR="00C14CE6" w:rsidRPr="00CB1EB4">
        <w:rPr>
          <w:rFonts w:ascii="Century Gothic" w:hAnsi="Century Gothic" w:cs="Arial"/>
        </w:rPr>
        <w:t xml:space="preserve"> Chihuahua, en los últimos </w:t>
      </w:r>
      <w:r w:rsidR="00E35C1F" w:rsidRPr="00CB1EB4">
        <w:rPr>
          <w:rFonts w:ascii="Century Gothic" w:hAnsi="Century Gothic" w:cs="Arial"/>
        </w:rPr>
        <w:t>años ha</w:t>
      </w:r>
      <w:r w:rsidRPr="00CB1EB4">
        <w:rPr>
          <w:rFonts w:ascii="Century Gothic" w:hAnsi="Century Gothic" w:cs="Arial"/>
        </w:rPr>
        <w:t xml:space="preserve"> experimentado una serie de cambios que han ido desde lo organizativo, lo administrativo, hasta lo procesal, y desde lo social hasta lo cultural. Sin embargo, los cambios legislativos introducidos no han proyectado mayor eficacia, ni eficiencia sobre la impartición de justicia,</w:t>
      </w:r>
      <w:r w:rsidR="002715D3" w:rsidRPr="00CB1EB4">
        <w:rPr>
          <w:rFonts w:ascii="Century Gothic" w:hAnsi="Century Gothic" w:cs="Arial"/>
        </w:rPr>
        <w:t xml:space="preserve"> frente a </w:t>
      </w:r>
      <w:r w:rsidR="000179B0" w:rsidRPr="00CB1EB4">
        <w:rPr>
          <w:rFonts w:ascii="Century Gothic" w:hAnsi="Century Gothic" w:cs="Arial"/>
        </w:rPr>
        <w:t>la ciudadanía</w:t>
      </w:r>
      <w:r w:rsidRPr="00CB1EB4">
        <w:rPr>
          <w:rFonts w:ascii="Century Gothic" w:hAnsi="Century Gothic" w:cs="Arial"/>
        </w:rPr>
        <w:t xml:space="preserve">. </w:t>
      </w:r>
    </w:p>
    <w:p w:rsidR="00B46E3D" w:rsidRPr="00CB1EB4" w:rsidRDefault="00B46E3D" w:rsidP="00B46E3D">
      <w:pPr>
        <w:pStyle w:val="NormalWeb"/>
        <w:shd w:val="clear" w:color="auto" w:fill="FFFFFF"/>
        <w:spacing w:before="0" w:beforeAutospacing="0" w:after="0" w:afterAutospacing="0" w:line="360" w:lineRule="auto"/>
        <w:jc w:val="both"/>
        <w:textAlignment w:val="baseline"/>
        <w:rPr>
          <w:rFonts w:ascii="Century Gothic" w:hAnsi="Century Gothic" w:cs="Arial"/>
        </w:rPr>
      </w:pPr>
    </w:p>
    <w:p w:rsidR="00D77BDF" w:rsidRPr="00CB1EB4" w:rsidRDefault="00D77BDF" w:rsidP="00D77BDF">
      <w:pPr>
        <w:pStyle w:val="NormalWeb"/>
        <w:shd w:val="clear" w:color="auto" w:fill="FFFFFF"/>
        <w:spacing w:before="0" w:beforeAutospacing="0" w:after="0" w:afterAutospacing="0" w:line="360" w:lineRule="auto"/>
        <w:jc w:val="both"/>
        <w:textAlignment w:val="baseline"/>
        <w:rPr>
          <w:rFonts w:ascii="Century Gothic" w:hAnsi="Century Gothic" w:cs="Arial"/>
          <w:bCs/>
        </w:rPr>
      </w:pPr>
      <w:r w:rsidRPr="00CB1EB4">
        <w:rPr>
          <w:rFonts w:ascii="Century Gothic" w:hAnsi="Century Gothic" w:cs="Arial"/>
          <w:bCs/>
        </w:rPr>
        <w:t>Desde luego</w:t>
      </w:r>
      <w:r w:rsidR="00A22932" w:rsidRPr="00CB1EB4">
        <w:rPr>
          <w:rFonts w:ascii="Century Gothic" w:hAnsi="Century Gothic" w:cs="Arial"/>
          <w:bCs/>
        </w:rPr>
        <w:t>,</w:t>
      </w:r>
      <w:r w:rsidRPr="00CB1EB4">
        <w:rPr>
          <w:rFonts w:ascii="Century Gothic" w:hAnsi="Century Gothic" w:cs="Arial"/>
          <w:bCs/>
        </w:rPr>
        <w:t xml:space="preserve"> en nuestra entidad federativa el </w:t>
      </w:r>
      <w:r w:rsidR="00C14CE6" w:rsidRPr="00CB1EB4">
        <w:rPr>
          <w:rFonts w:ascii="Century Gothic" w:hAnsi="Century Gothic" w:cs="Arial"/>
          <w:bCs/>
        </w:rPr>
        <w:t xml:space="preserve">Poder Judicial </w:t>
      </w:r>
      <w:r w:rsidRPr="00CB1EB4">
        <w:rPr>
          <w:rFonts w:ascii="Century Gothic" w:hAnsi="Century Gothic" w:cs="Arial"/>
          <w:bCs/>
        </w:rPr>
        <w:t>ha adolecido de una falta de autonomía e independencia para llevar a cabo su función. Ello se ve reflejado en una impartición de justicia que no cumple con las expectativas de la sociedad chihuahuense, siendo</w:t>
      </w:r>
      <w:r w:rsidR="00F11CFE" w:rsidRPr="00CB1EB4">
        <w:rPr>
          <w:rFonts w:ascii="Century Gothic" w:hAnsi="Century Gothic" w:cs="Arial"/>
          <w:bCs/>
        </w:rPr>
        <w:t>,</w:t>
      </w:r>
      <w:r w:rsidRPr="00CB1EB4">
        <w:rPr>
          <w:rFonts w:ascii="Century Gothic" w:hAnsi="Century Gothic" w:cs="Arial"/>
          <w:bCs/>
        </w:rPr>
        <w:t xml:space="preserve"> en última instancia</w:t>
      </w:r>
      <w:r w:rsidR="00F11CFE" w:rsidRPr="00CB1EB4">
        <w:rPr>
          <w:rFonts w:ascii="Century Gothic" w:hAnsi="Century Gothic" w:cs="Arial"/>
          <w:bCs/>
        </w:rPr>
        <w:t>,</w:t>
      </w:r>
      <w:r w:rsidRPr="00CB1EB4">
        <w:rPr>
          <w:rFonts w:ascii="Century Gothic" w:hAnsi="Century Gothic" w:cs="Arial"/>
          <w:bCs/>
        </w:rPr>
        <w:t xml:space="preserve"> l</w:t>
      </w:r>
      <w:r w:rsidR="000179B0" w:rsidRPr="00CB1EB4">
        <w:rPr>
          <w:rFonts w:ascii="Century Gothic" w:hAnsi="Century Gothic" w:cs="Arial"/>
          <w:bCs/>
        </w:rPr>
        <w:t>a</w:t>
      </w:r>
      <w:r w:rsidRPr="00CB1EB4">
        <w:rPr>
          <w:rFonts w:ascii="Century Gothic" w:hAnsi="Century Gothic" w:cs="Arial"/>
          <w:bCs/>
        </w:rPr>
        <w:t xml:space="preserve"> más perjudicad</w:t>
      </w:r>
      <w:r w:rsidR="000179B0" w:rsidRPr="00CB1EB4">
        <w:rPr>
          <w:rFonts w:ascii="Century Gothic" w:hAnsi="Century Gothic" w:cs="Arial"/>
          <w:bCs/>
        </w:rPr>
        <w:t>a</w:t>
      </w:r>
      <w:r w:rsidRPr="00CB1EB4">
        <w:rPr>
          <w:rFonts w:ascii="Century Gothic" w:hAnsi="Century Gothic" w:cs="Arial"/>
          <w:bCs/>
        </w:rPr>
        <w:t xml:space="preserve">. </w:t>
      </w:r>
    </w:p>
    <w:p w:rsidR="00D77BDF" w:rsidRPr="00CB1EB4" w:rsidRDefault="00D77BDF" w:rsidP="00E83A72">
      <w:pPr>
        <w:pStyle w:val="NormalWeb"/>
        <w:shd w:val="clear" w:color="auto" w:fill="FFFFFF"/>
        <w:spacing w:before="0" w:beforeAutospacing="0" w:after="0" w:afterAutospacing="0" w:line="360" w:lineRule="auto"/>
        <w:jc w:val="both"/>
        <w:textAlignment w:val="baseline"/>
        <w:rPr>
          <w:rFonts w:ascii="Century Gothic" w:hAnsi="Century Gothic" w:cs="Arial"/>
        </w:rPr>
      </w:pPr>
    </w:p>
    <w:p w:rsidR="00304DB3" w:rsidRPr="00CB1EB4" w:rsidRDefault="00304DB3" w:rsidP="00304DB3">
      <w:pPr>
        <w:pStyle w:val="NormalWeb"/>
        <w:shd w:val="clear" w:color="auto" w:fill="FFFFFF"/>
        <w:spacing w:before="0" w:beforeAutospacing="0" w:after="0" w:afterAutospacing="0" w:line="360" w:lineRule="auto"/>
        <w:jc w:val="both"/>
        <w:textAlignment w:val="baseline"/>
        <w:rPr>
          <w:rFonts w:ascii="Century Gothic" w:hAnsi="Century Gothic" w:cs="Arial"/>
        </w:rPr>
      </w:pPr>
      <w:r w:rsidRPr="00CB1EB4">
        <w:rPr>
          <w:rFonts w:ascii="Century Gothic" w:hAnsi="Century Gothic" w:cs="Arial"/>
        </w:rPr>
        <w:t xml:space="preserve">Incluso algunos gobernantes han procurado dotar al Poder Judicial de mayores recursos humanos, materiales, económicos y de infraestructura para que desarrolle de mejor manera sus funciones, pero no es menos cierto que los resultados han sido más bien modestos, por decirlo así, a pesar </w:t>
      </w:r>
      <w:r w:rsidR="00F11CFE" w:rsidRPr="00CB1EB4">
        <w:rPr>
          <w:rFonts w:ascii="Century Gothic" w:hAnsi="Century Gothic" w:cs="Arial"/>
        </w:rPr>
        <w:t xml:space="preserve">de </w:t>
      </w:r>
      <w:r w:rsidRPr="00CB1EB4">
        <w:rPr>
          <w:rFonts w:ascii="Century Gothic" w:hAnsi="Century Gothic" w:cs="Arial"/>
        </w:rPr>
        <w:t xml:space="preserve">que las inversiones han sido cuantiosas y los sueldos del personal judicial son desproporcionados respecto al resto de </w:t>
      </w:r>
      <w:r w:rsidR="00F11CFE" w:rsidRPr="00CB1EB4">
        <w:rPr>
          <w:rFonts w:ascii="Century Gothic" w:hAnsi="Century Gothic" w:cs="Arial"/>
        </w:rPr>
        <w:t>los poderes públicos</w:t>
      </w:r>
      <w:r w:rsidRPr="00CB1EB4">
        <w:rPr>
          <w:rFonts w:ascii="Century Gothic" w:hAnsi="Century Gothic" w:cs="Arial"/>
        </w:rPr>
        <w:t>.</w:t>
      </w:r>
    </w:p>
    <w:p w:rsidR="00304DB3" w:rsidRPr="00CB1EB4" w:rsidRDefault="00304DB3" w:rsidP="00304DB3">
      <w:pPr>
        <w:pStyle w:val="NormalWeb"/>
        <w:shd w:val="clear" w:color="auto" w:fill="FFFFFF"/>
        <w:spacing w:before="0" w:beforeAutospacing="0" w:after="0" w:afterAutospacing="0" w:line="360" w:lineRule="auto"/>
        <w:jc w:val="both"/>
        <w:textAlignment w:val="baseline"/>
        <w:rPr>
          <w:rFonts w:ascii="Century Gothic" w:hAnsi="Century Gothic" w:cs="Arial"/>
        </w:rPr>
      </w:pPr>
    </w:p>
    <w:p w:rsidR="00304DB3" w:rsidRPr="00CB1EB4" w:rsidRDefault="00F11CFE" w:rsidP="00304DB3">
      <w:pPr>
        <w:pStyle w:val="NormalWeb"/>
        <w:shd w:val="clear" w:color="auto" w:fill="FFFFFF"/>
        <w:spacing w:before="0" w:beforeAutospacing="0" w:after="0" w:afterAutospacing="0" w:line="360" w:lineRule="auto"/>
        <w:jc w:val="both"/>
        <w:textAlignment w:val="baseline"/>
        <w:rPr>
          <w:rFonts w:ascii="Century Gothic" w:hAnsi="Century Gothic" w:cs="Arial"/>
        </w:rPr>
      </w:pPr>
      <w:r w:rsidRPr="00CB1EB4">
        <w:rPr>
          <w:rFonts w:ascii="Century Gothic" w:hAnsi="Century Gothic" w:cs="Arial"/>
        </w:rPr>
        <w:lastRenderedPageBreak/>
        <w:t>En este sentido, l</w:t>
      </w:r>
      <w:r w:rsidR="00304DB3" w:rsidRPr="00CB1EB4">
        <w:rPr>
          <w:rFonts w:ascii="Century Gothic" w:hAnsi="Century Gothic" w:cs="Arial"/>
        </w:rPr>
        <w:t>a propuesta del diputado aporta elementos para fortalecer al Poder Judicial y darle más exposición pública, para reforzar su credibilidad y endurecer su imparcialidad ante la sociedad.</w:t>
      </w:r>
    </w:p>
    <w:p w:rsidR="00324B98" w:rsidRPr="00CB1EB4" w:rsidRDefault="00324B98" w:rsidP="00E83A72">
      <w:pPr>
        <w:pStyle w:val="NormalWeb"/>
        <w:shd w:val="clear" w:color="auto" w:fill="FFFFFF"/>
        <w:spacing w:before="0" w:beforeAutospacing="0" w:after="0" w:afterAutospacing="0" w:line="360" w:lineRule="auto"/>
        <w:jc w:val="both"/>
        <w:textAlignment w:val="baseline"/>
        <w:rPr>
          <w:rFonts w:ascii="Century Gothic" w:hAnsi="Century Gothic" w:cs="Arial"/>
        </w:rPr>
      </w:pPr>
    </w:p>
    <w:p w:rsidR="002169BA" w:rsidRPr="00CB1EB4" w:rsidRDefault="00F11CFE" w:rsidP="00DE54B5">
      <w:pPr>
        <w:pStyle w:val="NormalWeb"/>
        <w:shd w:val="clear" w:color="auto" w:fill="FFFFFF"/>
        <w:spacing w:before="0" w:beforeAutospacing="0" w:after="0" w:afterAutospacing="0" w:line="360" w:lineRule="auto"/>
        <w:jc w:val="both"/>
        <w:textAlignment w:val="baseline"/>
        <w:rPr>
          <w:rFonts w:ascii="Century Gothic" w:hAnsi="Century Gothic" w:cs="Arial"/>
          <w:bCs/>
        </w:rPr>
      </w:pPr>
      <w:r w:rsidRPr="00CB1EB4">
        <w:rPr>
          <w:rFonts w:ascii="Century Gothic" w:hAnsi="Century Gothic" w:cs="Arial"/>
        </w:rPr>
        <w:t>No obstante que</w:t>
      </w:r>
      <w:r w:rsidR="00E83A72" w:rsidRPr="00CB1EB4">
        <w:rPr>
          <w:rFonts w:ascii="Century Gothic" w:hAnsi="Century Gothic" w:cs="Arial"/>
        </w:rPr>
        <w:t xml:space="preserve"> el planteamiento</w:t>
      </w:r>
      <w:r w:rsidRPr="00CB1EB4">
        <w:rPr>
          <w:rFonts w:ascii="Century Gothic" w:hAnsi="Century Gothic" w:cs="Arial"/>
        </w:rPr>
        <w:t xml:space="preserve"> de reforma</w:t>
      </w:r>
      <w:r w:rsidR="00E83A72" w:rsidRPr="00CB1EB4">
        <w:rPr>
          <w:rFonts w:ascii="Century Gothic" w:hAnsi="Century Gothic" w:cs="Arial"/>
        </w:rPr>
        <w:t xml:space="preserve"> al </w:t>
      </w:r>
      <w:r w:rsidR="00FE3F8D" w:rsidRPr="00CB1EB4">
        <w:rPr>
          <w:rFonts w:ascii="Century Gothic" w:hAnsi="Century Gothic" w:cs="Arial"/>
        </w:rPr>
        <w:t>P</w:t>
      </w:r>
      <w:r w:rsidR="00E83A72" w:rsidRPr="00CB1EB4">
        <w:rPr>
          <w:rFonts w:ascii="Century Gothic" w:hAnsi="Century Gothic" w:cs="Arial"/>
        </w:rPr>
        <w:t>oder</w:t>
      </w:r>
      <w:r w:rsidR="00CB1EB4">
        <w:rPr>
          <w:rFonts w:ascii="Century Gothic" w:hAnsi="Century Gothic" w:cs="Arial"/>
        </w:rPr>
        <w:t xml:space="preserve"> </w:t>
      </w:r>
      <w:r w:rsidR="00FE3F8D" w:rsidRPr="00CB1EB4">
        <w:rPr>
          <w:rFonts w:ascii="Century Gothic" w:hAnsi="Century Gothic" w:cs="Arial"/>
        </w:rPr>
        <w:t>J</w:t>
      </w:r>
      <w:r w:rsidR="00E83A72" w:rsidRPr="00CB1EB4">
        <w:rPr>
          <w:rFonts w:ascii="Century Gothic" w:hAnsi="Century Gothic" w:cs="Arial"/>
        </w:rPr>
        <w:t xml:space="preserve">udicial nació de </w:t>
      </w:r>
      <w:r w:rsidR="00EE7E54" w:rsidRPr="00CB1EB4">
        <w:rPr>
          <w:rFonts w:ascii="Century Gothic" w:hAnsi="Century Gothic" w:cs="Arial"/>
        </w:rPr>
        <w:t>una</w:t>
      </w:r>
      <w:r w:rsidR="00E83A72" w:rsidRPr="00CB1EB4">
        <w:rPr>
          <w:rFonts w:ascii="Century Gothic" w:hAnsi="Century Gothic" w:cs="Arial"/>
        </w:rPr>
        <w:t xml:space="preserve"> minuciosa ingeniería</w:t>
      </w:r>
      <w:r w:rsidR="00C14CE6" w:rsidRPr="00CB1EB4">
        <w:rPr>
          <w:rFonts w:ascii="Century Gothic" w:hAnsi="Century Gothic" w:cs="Arial"/>
        </w:rPr>
        <w:t xml:space="preserve"> y </w:t>
      </w:r>
      <w:r w:rsidR="00E83A72" w:rsidRPr="00CB1EB4">
        <w:rPr>
          <w:rFonts w:ascii="Century Gothic" w:hAnsi="Century Gothic" w:cs="Arial"/>
        </w:rPr>
        <w:t xml:space="preserve">del entusiasmo bien intencionado y necesario de su impulsor, </w:t>
      </w:r>
      <w:r w:rsidRPr="00CB1EB4">
        <w:rPr>
          <w:rFonts w:ascii="Century Gothic" w:hAnsi="Century Gothic" w:cs="Arial"/>
        </w:rPr>
        <w:t xml:space="preserve">es claro que </w:t>
      </w:r>
      <w:r w:rsidR="00E83A72" w:rsidRPr="00CB1EB4">
        <w:rPr>
          <w:rFonts w:ascii="Century Gothic" w:hAnsi="Century Gothic" w:cs="Arial"/>
        </w:rPr>
        <w:t>debe</w:t>
      </w:r>
      <w:r w:rsidRPr="00CB1EB4">
        <w:rPr>
          <w:rFonts w:ascii="Century Gothic" w:hAnsi="Century Gothic" w:cs="Arial"/>
        </w:rPr>
        <w:t>mos cuidar su debido</w:t>
      </w:r>
      <w:r w:rsidR="00E83A72" w:rsidRPr="00CB1EB4">
        <w:rPr>
          <w:rFonts w:ascii="Century Gothic" w:hAnsi="Century Gothic" w:cs="Arial"/>
        </w:rPr>
        <w:t xml:space="preserve"> acompañamiento y evaluación en su instrumentación</w:t>
      </w:r>
      <w:r w:rsidR="00DE54B5" w:rsidRPr="00CB1EB4">
        <w:rPr>
          <w:rFonts w:ascii="Century Gothic" w:hAnsi="Century Gothic" w:cs="Arial"/>
        </w:rPr>
        <w:t>.</w:t>
      </w:r>
      <w:r w:rsidR="002715D3" w:rsidRPr="00CB1EB4">
        <w:rPr>
          <w:rFonts w:ascii="Century Gothic" w:hAnsi="Century Gothic" w:cs="Arial"/>
        </w:rPr>
        <w:t xml:space="preserve"> De igual forma</w:t>
      </w:r>
      <w:r w:rsidR="00867074" w:rsidRPr="00CB1EB4">
        <w:rPr>
          <w:rFonts w:ascii="Century Gothic" w:hAnsi="Century Gothic" w:cs="Arial"/>
          <w:bCs/>
        </w:rPr>
        <w:t>, no cabe duda que una modificación de las reglas resulta saludable, pero que no hay reforma posible si no existen operadores mínimamente capacitados para afrontar el reto que sup</w:t>
      </w:r>
      <w:r w:rsidR="00DE54B5" w:rsidRPr="00CB1EB4">
        <w:rPr>
          <w:rFonts w:ascii="Century Gothic" w:hAnsi="Century Gothic" w:cs="Arial"/>
          <w:bCs/>
        </w:rPr>
        <w:t xml:space="preserve">one la </w:t>
      </w:r>
      <w:r w:rsidR="002715D3" w:rsidRPr="00CB1EB4">
        <w:rPr>
          <w:rFonts w:ascii="Century Gothic" w:hAnsi="Century Gothic" w:cs="Arial"/>
          <w:bCs/>
        </w:rPr>
        <w:t>innovación constitucional</w:t>
      </w:r>
      <w:r w:rsidR="00867074" w:rsidRPr="00CB1EB4">
        <w:rPr>
          <w:rFonts w:ascii="Century Gothic" w:hAnsi="Century Gothic" w:cs="Arial"/>
          <w:bCs/>
        </w:rPr>
        <w:t>.</w:t>
      </w:r>
    </w:p>
    <w:p w:rsidR="00DE54B5" w:rsidRPr="00CB1EB4" w:rsidRDefault="00DE54B5" w:rsidP="00DE54B5">
      <w:pPr>
        <w:pStyle w:val="NormalWeb"/>
        <w:shd w:val="clear" w:color="auto" w:fill="FFFFFF"/>
        <w:spacing w:before="0" w:beforeAutospacing="0" w:after="0" w:afterAutospacing="0" w:line="360" w:lineRule="auto"/>
        <w:jc w:val="both"/>
        <w:textAlignment w:val="baseline"/>
        <w:rPr>
          <w:rFonts w:ascii="Century Gothic" w:hAnsi="Century Gothic" w:cs="Arial"/>
          <w:bCs/>
        </w:rPr>
      </w:pPr>
    </w:p>
    <w:p w:rsidR="00EE2A35" w:rsidRPr="00CB1EB4" w:rsidRDefault="002169BA" w:rsidP="002169BA">
      <w:pPr>
        <w:spacing w:line="360" w:lineRule="auto"/>
        <w:jc w:val="both"/>
        <w:rPr>
          <w:rFonts w:ascii="Century Gothic" w:hAnsi="Century Gothic" w:cs="Arial"/>
          <w:bCs/>
          <w:sz w:val="24"/>
          <w:szCs w:val="24"/>
        </w:rPr>
      </w:pPr>
      <w:r w:rsidRPr="00CB1EB4">
        <w:rPr>
          <w:rFonts w:ascii="Century Gothic" w:hAnsi="Century Gothic" w:cs="Arial"/>
          <w:b/>
          <w:bCs/>
          <w:sz w:val="24"/>
          <w:szCs w:val="24"/>
        </w:rPr>
        <w:t>I</w:t>
      </w:r>
      <w:r w:rsidR="00867074" w:rsidRPr="00CB1EB4">
        <w:rPr>
          <w:rFonts w:ascii="Century Gothic" w:hAnsi="Century Gothic" w:cs="Arial"/>
          <w:b/>
          <w:bCs/>
          <w:sz w:val="24"/>
          <w:szCs w:val="24"/>
        </w:rPr>
        <w:t xml:space="preserve">II.- </w:t>
      </w:r>
      <w:r w:rsidR="002715D3" w:rsidRPr="00CB1EB4">
        <w:rPr>
          <w:rFonts w:ascii="Century Gothic" w:hAnsi="Century Gothic" w:cs="Arial"/>
          <w:bCs/>
          <w:sz w:val="24"/>
          <w:szCs w:val="24"/>
        </w:rPr>
        <w:t>Por lo anterior, esta Comisión considera que n</w:t>
      </w:r>
      <w:r w:rsidR="00C14CE6" w:rsidRPr="00CB1EB4">
        <w:rPr>
          <w:rFonts w:ascii="Century Gothic" w:hAnsi="Century Gothic" w:cs="Arial"/>
          <w:bCs/>
          <w:sz w:val="24"/>
          <w:szCs w:val="24"/>
        </w:rPr>
        <w:t>uestra Constitución local requiere ajustes de ingeniería</w:t>
      </w:r>
      <w:r w:rsidR="002715D3" w:rsidRPr="00CB1EB4">
        <w:rPr>
          <w:rFonts w:ascii="Century Gothic" w:hAnsi="Century Gothic" w:cs="Arial"/>
          <w:bCs/>
          <w:sz w:val="24"/>
          <w:szCs w:val="24"/>
        </w:rPr>
        <w:t xml:space="preserve"> en </w:t>
      </w:r>
      <w:r w:rsidR="00C14CE6" w:rsidRPr="00CB1EB4">
        <w:rPr>
          <w:rFonts w:ascii="Century Gothic" w:hAnsi="Century Gothic" w:cs="Arial"/>
          <w:bCs/>
          <w:sz w:val="24"/>
          <w:szCs w:val="24"/>
        </w:rPr>
        <w:t xml:space="preserve">materia </w:t>
      </w:r>
      <w:r w:rsidR="002715D3" w:rsidRPr="00CB1EB4">
        <w:rPr>
          <w:rFonts w:ascii="Century Gothic" w:hAnsi="Century Gothic" w:cs="Arial"/>
          <w:bCs/>
          <w:sz w:val="24"/>
          <w:szCs w:val="24"/>
        </w:rPr>
        <w:t xml:space="preserve">orgánica </w:t>
      </w:r>
      <w:r w:rsidR="00C14CE6" w:rsidRPr="00CB1EB4">
        <w:rPr>
          <w:rFonts w:ascii="Century Gothic" w:hAnsi="Century Gothic" w:cs="Arial"/>
          <w:bCs/>
          <w:sz w:val="24"/>
          <w:szCs w:val="24"/>
        </w:rPr>
        <w:t xml:space="preserve">judicial. </w:t>
      </w:r>
      <w:r w:rsidR="002715D3" w:rsidRPr="00CB1EB4">
        <w:rPr>
          <w:rFonts w:ascii="Century Gothic" w:hAnsi="Century Gothic" w:cs="Arial"/>
          <w:bCs/>
          <w:sz w:val="24"/>
          <w:szCs w:val="24"/>
        </w:rPr>
        <w:t>Para tal efecto</w:t>
      </w:r>
      <w:r w:rsidR="009B20A6" w:rsidRPr="00CB1EB4">
        <w:rPr>
          <w:rFonts w:ascii="Century Gothic" w:hAnsi="Century Gothic" w:cs="Arial"/>
          <w:bCs/>
          <w:sz w:val="24"/>
          <w:szCs w:val="24"/>
        </w:rPr>
        <w:t>,</w:t>
      </w:r>
      <w:r w:rsidR="002715D3" w:rsidRPr="00CB1EB4">
        <w:rPr>
          <w:rFonts w:ascii="Century Gothic" w:hAnsi="Century Gothic" w:cs="Arial"/>
          <w:bCs/>
          <w:sz w:val="24"/>
          <w:szCs w:val="24"/>
        </w:rPr>
        <w:t xml:space="preserve"> se ha acordado abordar </w:t>
      </w:r>
      <w:r w:rsidRPr="00CB1EB4">
        <w:rPr>
          <w:rFonts w:ascii="Century Gothic" w:hAnsi="Century Gothic" w:cs="Arial"/>
          <w:bCs/>
          <w:sz w:val="24"/>
          <w:szCs w:val="24"/>
        </w:rPr>
        <w:t>c</w:t>
      </w:r>
      <w:r w:rsidR="00867074" w:rsidRPr="00CB1EB4">
        <w:rPr>
          <w:rFonts w:ascii="Century Gothic" w:hAnsi="Century Gothic" w:cs="Arial"/>
          <w:bCs/>
          <w:sz w:val="24"/>
          <w:szCs w:val="24"/>
        </w:rPr>
        <w:t xml:space="preserve">ada uno de </w:t>
      </w:r>
      <w:r w:rsidRPr="00CB1EB4">
        <w:rPr>
          <w:rFonts w:ascii="Century Gothic" w:hAnsi="Century Gothic" w:cs="Arial"/>
          <w:bCs/>
          <w:sz w:val="24"/>
          <w:szCs w:val="24"/>
        </w:rPr>
        <w:t xml:space="preserve">los </w:t>
      </w:r>
      <w:r w:rsidR="00F11CFE" w:rsidRPr="00CB1EB4">
        <w:rPr>
          <w:rFonts w:ascii="Century Gothic" w:hAnsi="Century Gothic" w:cs="Arial"/>
          <w:bCs/>
          <w:sz w:val="24"/>
          <w:szCs w:val="24"/>
        </w:rPr>
        <w:t>temas contemplados</w:t>
      </w:r>
      <w:r w:rsidR="00FA5CF0" w:rsidRPr="00CB1EB4">
        <w:rPr>
          <w:rFonts w:ascii="Century Gothic" w:hAnsi="Century Gothic" w:cs="Arial"/>
          <w:bCs/>
          <w:sz w:val="24"/>
          <w:szCs w:val="24"/>
        </w:rPr>
        <w:t xml:space="preserve"> y d</w:t>
      </w:r>
      <w:r w:rsidR="002715D3" w:rsidRPr="00CB1EB4">
        <w:rPr>
          <w:rFonts w:ascii="Century Gothic" w:hAnsi="Century Gothic" w:cs="Arial"/>
          <w:bCs/>
          <w:sz w:val="24"/>
          <w:szCs w:val="24"/>
        </w:rPr>
        <w:t xml:space="preserve">onde </w:t>
      </w:r>
      <w:r w:rsidR="00867074" w:rsidRPr="00CB1EB4">
        <w:rPr>
          <w:rFonts w:ascii="Century Gothic" w:hAnsi="Century Gothic" w:cs="Arial"/>
          <w:bCs/>
          <w:sz w:val="24"/>
          <w:szCs w:val="24"/>
        </w:rPr>
        <w:t xml:space="preserve">se </w:t>
      </w:r>
      <w:r w:rsidR="00324B98" w:rsidRPr="00CB1EB4">
        <w:rPr>
          <w:rFonts w:ascii="Century Gothic" w:hAnsi="Century Gothic" w:cs="Arial"/>
          <w:bCs/>
          <w:sz w:val="24"/>
          <w:szCs w:val="24"/>
        </w:rPr>
        <w:t>efectúan propuestas específicas, se</w:t>
      </w:r>
      <w:r w:rsidRPr="00CB1EB4">
        <w:rPr>
          <w:rFonts w:ascii="Century Gothic" w:hAnsi="Century Gothic" w:cs="Arial"/>
          <w:bCs/>
          <w:sz w:val="24"/>
          <w:szCs w:val="24"/>
        </w:rPr>
        <w:t xml:space="preserve"> analizan </w:t>
      </w:r>
      <w:r w:rsidR="00DE54B5" w:rsidRPr="00CB1EB4">
        <w:rPr>
          <w:rFonts w:ascii="Century Gothic" w:hAnsi="Century Gothic" w:cs="Arial"/>
          <w:bCs/>
          <w:sz w:val="24"/>
          <w:szCs w:val="24"/>
        </w:rPr>
        <w:t xml:space="preserve">cada una </w:t>
      </w:r>
      <w:r w:rsidRPr="00CB1EB4">
        <w:rPr>
          <w:rFonts w:ascii="Century Gothic" w:hAnsi="Century Gothic" w:cs="Arial"/>
          <w:bCs/>
          <w:sz w:val="24"/>
          <w:szCs w:val="24"/>
        </w:rPr>
        <w:t>en su vertiente</w:t>
      </w:r>
      <w:r w:rsidR="00862FF8" w:rsidRPr="00CB1EB4">
        <w:rPr>
          <w:rFonts w:ascii="Century Gothic" w:hAnsi="Century Gothic" w:cs="Arial"/>
          <w:bCs/>
          <w:sz w:val="24"/>
          <w:szCs w:val="24"/>
        </w:rPr>
        <w:t>.</w:t>
      </w:r>
      <w:r w:rsidR="00EE2A35" w:rsidRPr="00CB1EB4">
        <w:rPr>
          <w:rFonts w:ascii="Century Gothic" w:hAnsi="Century Gothic" w:cs="Arial"/>
          <w:bCs/>
          <w:sz w:val="24"/>
          <w:szCs w:val="24"/>
        </w:rPr>
        <w:t xml:space="preserve"> En tanto</w:t>
      </w:r>
      <w:r w:rsidR="00DE54B5" w:rsidRPr="00CB1EB4">
        <w:rPr>
          <w:rFonts w:ascii="Century Gothic" w:hAnsi="Century Gothic" w:cs="Arial"/>
          <w:bCs/>
          <w:sz w:val="24"/>
          <w:szCs w:val="24"/>
        </w:rPr>
        <w:t>,</w:t>
      </w:r>
      <w:r w:rsidR="00EE2A35" w:rsidRPr="00CB1EB4">
        <w:rPr>
          <w:rFonts w:ascii="Century Gothic" w:hAnsi="Century Gothic" w:cs="Arial"/>
          <w:bCs/>
          <w:sz w:val="24"/>
          <w:szCs w:val="24"/>
        </w:rPr>
        <w:t xml:space="preserve"> de manera general los cambios son los siguientes:</w:t>
      </w:r>
    </w:p>
    <w:p w:rsidR="00831C19" w:rsidRPr="00CB1EB4" w:rsidRDefault="00831C19" w:rsidP="002169BA">
      <w:pPr>
        <w:spacing w:line="360" w:lineRule="auto"/>
        <w:jc w:val="both"/>
        <w:rPr>
          <w:rFonts w:ascii="Century Gothic" w:hAnsi="Century Gothic" w:cs="Arial"/>
          <w:bCs/>
          <w:sz w:val="24"/>
          <w:szCs w:val="24"/>
        </w:rPr>
      </w:pPr>
      <w:r w:rsidRPr="00CB1EB4">
        <w:rPr>
          <w:rFonts w:ascii="Century Gothic" w:hAnsi="Century Gothic" w:cs="Arial"/>
          <w:bCs/>
          <w:sz w:val="24"/>
          <w:szCs w:val="24"/>
        </w:rPr>
        <w:t>a</w:t>
      </w:r>
      <w:r w:rsidR="00EE2A35" w:rsidRPr="00CB1EB4">
        <w:rPr>
          <w:rFonts w:ascii="Century Gothic" w:hAnsi="Century Gothic" w:cs="Arial"/>
          <w:bCs/>
          <w:sz w:val="24"/>
          <w:szCs w:val="24"/>
        </w:rPr>
        <w:t xml:space="preserve">.- </w:t>
      </w:r>
      <w:r w:rsidR="00312D65" w:rsidRPr="00CB1EB4">
        <w:rPr>
          <w:rFonts w:ascii="Century Gothic" w:hAnsi="Century Gothic" w:cs="Arial"/>
          <w:bCs/>
          <w:sz w:val="24"/>
          <w:szCs w:val="24"/>
        </w:rPr>
        <w:t>E</w:t>
      </w:r>
      <w:r w:rsidR="00EE2A35" w:rsidRPr="00CB1EB4">
        <w:rPr>
          <w:rFonts w:ascii="Century Gothic" w:hAnsi="Century Gothic" w:cs="Arial"/>
          <w:bCs/>
          <w:sz w:val="24"/>
          <w:szCs w:val="24"/>
        </w:rPr>
        <w:t>l número de integrantes del Consejo de la Judicatura pas</w:t>
      </w:r>
      <w:r w:rsidR="00312D65" w:rsidRPr="00CB1EB4">
        <w:rPr>
          <w:rFonts w:ascii="Century Gothic" w:hAnsi="Century Gothic" w:cs="Arial"/>
          <w:bCs/>
          <w:sz w:val="24"/>
          <w:szCs w:val="24"/>
        </w:rPr>
        <w:t>a</w:t>
      </w:r>
      <w:r w:rsidR="00EE2A35" w:rsidRPr="00CB1EB4">
        <w:rPr>
          <w:rFonts w:ascii="Century Gothic" w:hAnsi="Century Gothic" w:cs="Arial"/>
          <w:bCs/>
          <w:sz w:val="24"/>
          <w:szCs w:val="24"/>
        </w:rPr>
        <w:t xml:space="preserve"> de siete a cinco miembros en total, </w:t>
      </w:r>
      <w:r w:rsidR="009B20A6" w:rsidRPr="00CB1EB4">
        <w:rPr>
          <w:rFonts w:ascii="Century Gothic" w:hAnsi="Century Gothic" w:cs="Arial"/>
          <w:bCs/>
          <w:sz w:val="24"/>
          <w:szCs w:val="24"/>
        </w:rPr>
        <w:t>conformándose</w:t>
      </w:r>
      <w:r w:rsidR="00EE2A35" w:rsidRPr="00CB1EB4">
        <w:rPr>
          <w:rFonts w:ascii="Century Gothic" w:hAnsi="Century Gothic" w:cs="Arial"/>
          <w:bCs/>
          <w:sz w:val="24"/>
          <w:szCs w:val="24"/>
        </w:rPr>
        <w:t xml:space="preserve"> con </w:t>
      </w:r>
      <w:r w:rsidR="00A065B5" w:rsidRPr="00CB1EB4">
        <w:rPr>
          <w:rFonts w:ascii="Century Gothic" w:hAnsi="Century Gothic" w:cs="Arial"/>
          <w:bCs/>
          <w:sz w:val="24"/>
          <w:szCs w:val="24"/>
        </w:rPr>
        <w:t>consejer</w:t>
      </w:r>
      <w:r w:rsidR="000179B0" w:rsidRPr="00CB1EB4">
        <w:rPr>
          <w:rFonts w:ascii="Century Gothic" w:hAnsi="Century Gothic" w:cs="Arial"/>
          <w:bCs/>
          <w:sz w:val="24"/>
          <w:szCs w:val="24"/>
        </w:rPr>
        <w:t>as y consejeros</w:t>
      </w:r>
      <w:r w:rsidR="00EE2A35" w:rsidRPr="00CB1EB4">
        <w:rPr>
          <w:rFonts w:ascii="Century Gothic" w:hAnsi="Century Gothic" w:cs="Arial"/>
          <w:bCs/>
          <w:sz w:val="24"/>
          <w:szCs w:val="24"/>
        </w:rPr>
        <w:t xml:space="preserve"> propuestos por los </w:t>
      </w:r>
      <w:r w:rsidR="009B20A6" w:rsidRPr="00CB1EB4">
        <w:rPr>
          <w:rFonts w:ascii="Century Gothic" w:hAnsi="Century Gothic" w:cs="Arial"/>
          <w:bCs/>
          <w:sz w:val="24"/>
          <w:szCs w:val="24"/>
        </w:rPr>
        <w:t xml:space="preserve">tres </w:t>
      </w:r>
      <w:r w:rsidR="00EE2A35" w:rsidRPr="00CB1EB4">
        <w:rPr>
          <w:rFonts w:ascii="Century Gothic" w:hAnsi="Century Gothic" w:cs="Arial"/>
          <w:bCs/>
          <w:sz w:val="24"/>
          <w:szCs w:val="24"/>
        </w:rPr>
        <w:t>Poderes</w:t>
      </w:r>
      <w:r w:rsidR="000179B0" w:rsidRPr="00CB1EB4">
        <w:rPr>
          <w:rFonts w:ascii="Century Gothic" w:hAnsi="Century Gothic" w:cs="Arial"/>
          <w:bCs/>
          <w:sz w:val="24"/>
          <w:szCs w:val="24"/>
        </w:rPr>
        <w:t>. P</w:t>
      </w:r>
      <w:r w:rsidR="00EE2A35" w:rsidRPr="00CB1EB4">
        <w:rPr>
          <w:rFonts w:ascii="Century Gothic" w:hAnsi="Century Gothic" w:cs="Arial"/>
          <w:bCs/>
          <w:sz w:val="24"/>
          <w:szCs w:val="24"/>
        </w:rPr>
        <w:t>or el Ejecutivo una propuesta</w:t>
      </w:r>
      <w:r w:rsidR="00CB1EB4">
        <w:rPr>
          <w:rFonts w:ascii="Century Gothic" w:hAnsi="Century Gothic" w:cs="Arial"/>
          <w:bCs/>
          <w:sz w:val="24"/>
          <w:szCs w:val="24"/>
        </w:rPr>
        <w:t xml:space="preserve">; </w:t>
      </w:r>
      <w:r w:rsidR="00EE2A35" w:rsidRPr="00CB1EB4">
        <w:rPr>
          <w:rFonts w:ascii="Century Gothic" w:hAnsi="Century Gothic" w:cs="Arial"/>
          <w:bCs/>
          <w:sz w:val="24"/>
          <w:szCs w:val="24"/>
        </w:rPr>
        <w:t xml:space="preserve">por el Legislativo </w:t>
      </w:r>
      <w:r w:rsidR="000179B0" w:rsidRPr="00CB1EB4">
        <w:rPr>
          <w:rFonts w:ascii="Century Gothic" w:hAnsi="Century Gothic" w:cs="Arial"/>
          <w:bCs/>
          <w:sz w:val="24"/>
          <w:szCs w:val="24"/>
        </w:rPr>
        <w:t>otra</w:t>
      </w:r>
      <w:r w:rsidR="00EE2A35" w:rsidRPr="00CB1EB4">
        <w:rPr>
          <w:rFonts w:ascii="Century Gothic" w:hAnsi="Century Gothic" w:cs="Arial"/>
          <w:bCs/>
          <w:sz w:val="24"/>
          <w:szCs w:val="24"/>
        </w:rPr>
        <w:t xml:space="preserve"> propuesta</w:t>
      </w:r>
      <w:r w:rsidR="009B20A6" w:rsidRPr="00CB1EB4">
        <w:rPr>
          <w:rFonts w:ascii="Century Gothic" w:hAnsi="Century Gothic" w:cs="Arial"/>
          <w:bCs/>
          <w:sz w:val="24"/>
          <w:szCs w:val="24"/>
        </w:rPr>
        <w:t>;</w:t>
      </w:r>
      <w:r w:rsidR="00EE2A35" w:rsidRPr="00CB1EB4">
        <w:rPr>
          <w:rFonts w:ascii="Century Gothic" w:hAnsi="Century Gothic" w:cs="Arial"/>
          <w:bCs/>
          <w:sz w:val="24"/>
          <w:szCs w:val="24"/>
        </w:rPr>
        <w:t xml:space="preserve"> y</w:t>
      </w:r>
      <w:r w:rsidR="009B20A6" w:rsidRPr="00CB1EB4">
        <w:rPr>
          <w:rFonts w:ascii="Century Gothic" w:hAnsi="Century Gothic" w:cs="Arial"/>
          <w:bCs/>
          <w:sz w:val="24"/>
          <w:szCs w:val="24"/>
        </w:rPr>
        <w:t>,</w:t>
      </w:r>
      <w:r w:rsidR="00EE2A35" w:rsidRPr="00CB1EB4">
        <w:rPr>
          <w:rFonts w:ascii="Century Gothic" w:hAnsi="Century Gothic" w:cs="Arial"/>
          <w:bCs/>
          <w:sz w:val="24"/>
          <w:szCs w:val="24"/>
        </w:rPr>
        <w:t xml:space="preserve"> por el Poder Judicial dos propuestas</w:t>
      </w:r>
      <w:r w:rsidR="000179B0" w:rsidRPr="00CB1EB4">
        <w:rPr>
          <w:rFonts w:ascii="Century Gothic" w:hAnsi="Century Gothic" w:cs="Arial"/>
          <w:bCs/>
          <w:sz w:val="24"/>
          <w:szCs w:val="24"/>
        </w:rPr>
        <w:t>;</w:t>
      </w:r>
      <w:r w:rsidR="00EE2A35" w:rsidRPr="00CB1EB4">
        <w:rPr>
          <w:rFonts w:ascii="Century Gothic" w:hAnsi="Century Gothic" w:cs="Arial"/>
          <w:bCs/>
          <w:sz w:val="24"/>
          <w:szCs w:val="24"/>
        </w:rPr>
        <w:t xml:space="preserve"> siendo </w:t>
      </w:r>
      <w:r w:rsidR="009B20A6" w:rsidRPr="00CB1EB4">
        <w:rPr>
          <w:rFonts w:ascii="Century Gothic" w:hAnsi="Century Gothic" w:cs="Arial"/>
          <w:bCs/>
          <w:sz w:val="24"/>
          <w:szCs w:val="24"/>
        </w:rPr>
        <w:t xml:space="preserve"> presidido </w:t>
      </w:r>
      <w:r w:rsidR="000179B0" w:rsidRPr="00CB1EB4">
        <w:rPr>
          <w:rFonts w:ascii="Century Gothic" w:hAnsi="Century Gothic" w:cs="Arial"/>
          <w:bCs/>
          <w:sz w:val="24"/>
          <w:szCs w:val="24"/>
        </w:rPr>
        <w:t>el Consejo</w:t>
      </w:r>
      <w:r w:rsidR="00EE2A35" w:rsidRPr="00CB1EB4">
        <w:rPr>
          <w:rFonts w:ascii="Century Gothic" w:hAnsi="Century Gothic" w:cs="Arial"/>
          <w:bCs/>
          <w:sz w:val="24"/>
          <w:szCs w:val="24"/>
        </w:rPr>
        <w:t>,</w:t>
      </w:r>
      <w:r w:rsidR="009B20A6" w:rsidRPr="00CB1EB4">
        <w:rPr>
          <w:rFonts w:ascii="Century Gothic" w:hAnsi="Century Gothic" w:cs="Arial"/>
          <w:bCs/>
          <w:sz w:val="24"/>
          <w:szCs w:val="24"/>
        </w:rPr>
        <w:t xml:space="preserve"> por</w:t>
      </w:r>
      <w:r w:rsidR="00CB1EB4">
        <w:rPr>
          <w:rFonts w:ascii="Century Gothic" w:hAnsi="Century Gothic" w:cs="Arial"/>
          <w:bCs/>
          <w:sz w:val="24"/>
          <w:szCs w:val="24"/>
        </w:rPr>
        <w:t xml:space="preserve"> </w:t>
      </w:r>
      <w:r w:rsidR="000179B0" w:rsidRPr="00CB1EB4">
        <w:rPr>
          <w:rFonts w:ascii="Century Gothic" w:hAnsi="Century Gothic" w:cs="Arial"/>
          <w:bCs/>
          <w:sz w:val="24"/>
          <w:szCs w:val="24"/>
        </w:rPr>
        <w:t>quien ocupe la presidencia d</w:t>
      </w:r>
      <w:r w:rsidR="00EE2A35" w:rsidRPr="00CB1EB4">
        <w:rPr>
          <w:rFonts w:ascii="Century Gothic" w:hAnsi="Century Gothic" w:cs="Arial"/>
          <w:bCs/>
          <w:sz w:val="24"/>
          <w:szCs w:val="24"/>
        </w:rPr>
        <w:t xml:space="preserve">el </w:t>
      </w:r>
      <w:r w:rsidR="009B20A6" w:rsidRPr="00CB1EB4">
        <w:rPr>
          <w:rFonts w:ascii="Century Gothic" w:hAnsi="Century Gothic" w:cs="Arial"/>
          <w:bCs/>
          <w:sz w:val="24"/>
          <w:szCs w:val="24"/>
        </w:rPr>
        <w:t>Tribunal Superior de Justicia</w:t>
      </w:r>
      <w:r w:rsidR="00EE2A35" w:rsidRPr="00CB1EB4">
        <w:rPr>
          <w:rFonts w:ascii="Century Gothic" w:hAnsi="Century Gothic" w:cs="Arial"/>
          <w:bCs/>
          <w:sz w:val="24"/>
          <w:szCs w:val="24"/>
        </w:rPr>
        <w:t xml:space="preserve">. </w:t>
      </w:r>
    </w:p>
    <w:p w:rsidR="00EE2A35" w:rsidRPr="00CB1EB4" w:rsidRDefault="00831C19" w:rsidP="002169BA">
      <w:pPr>
        <w:spacing w:line="360" w:lineRule="auto"/>
        <w:jc w:val="both"/>
        <w:rPr>
          <w:rFonts w:ascii="Century Gothic" w:hAnsi="Century Gothic" w:cs="Arial"/>
          <w:bCs/>
          <w:sz w:val="24"/>
          <w:szCs w:val="24"/>
        </w:rPr>
      </w:pPr>
      <w:r w:rsidRPr="00CB1EB4">
        <w:rPr>
          <w:rFonts w:ascii="Century Gothic" w:hAnsi="Century Gothic" w:cs="Arial"/>
          <w:bCs/>
          <w:sz w:val="24"/>
          <w:szCs w:val="24"/>
        </w:rPr>
        <w:lastRenderedPageBreak/>
        <w:t>b</w:t>
      </w:r>
      <w:r w:rsidR="00EE2A35" w:rsidRPr="00CB1EB4">
        <w:rPr>
          <w:rFonts w:ascii="Century Gothic" w:hAnsi="Century Gothic" w:cs="Arial"/>
          <w:bCs/>
          <w:sz w:val="24"/>
          <w:szCs w:val="24"/>
        </w:rPr>
        <w:t xml:space="preserve">.- </w:t>
      </w:r>
      <w:r w:rsidR="00312D65" w:rsidRPr="00CB1EB4">
        <w:rPr>
          <w:rFonts w:ascii="Century Gothic" w:hAnsi="Century Gothic" w:cs="Arial"/>
          <w:bCs/>
          <w:sz w:val="24"/>
          <w:szCs w:val="24"/>
        </w:rPr>
        <w:t>L</w:t>
      </w:r>
      <w:r w:rsidR="00EE2A35" w:rsidRPr="00CB1EB4">
        <w:rPr>
          <w:rFonts w:ascii="Century Gothic" w:hAnsi="Century Gothic" w:cs="Arial"/>
          <w:bCs/>
          <w:sz w:val="24"/>
          <w:szCs w:val="24"/>
        </w:rPr>
        <w:t xml:space="preserve">as propuestas que realicen los Poderes Ejecutivo y </w:t>
      </w:r>
      <w:r w:rsidR="009B20A6" w:rsidRPr="00CB1EB4">
        <w:rPr>
          <w:rFonts w:ascii="Century Gothic" w:hAnsi="Century Gothic" w:cs="Arial"/>
          <w:bCs/>
          <w:sz w:val="24"/>
          <w:szCs w:val="24"/>
        </w:rPr>
        <w:t>Legislativo</w:t>
      </w:r>
      <w:r w:rsidR="00EE2A35" w:rsidRPr="00CB1EB4">
        <w:rPr>
          <w:rFonts w:ascii="Century Gothic" w:hAnsi="Century Gothic" w:cs="Arial"/>
          <w:bCs/>
          <w:sz w:val="24"/>
          <w:szCs w:val="24"/>
        </w:rPr>
        <w:t xml:space="preserve">, </w:t>
      </w:r>
      <w:r w:rsidR="00312D65" w:rsidRPr="00CB1EB4">
        <w:rPr>
          <w:rFonts w:ascii="Century Gothic" w:hAnsi="Century Gothic" w:cs="Arial"/>
          <w:bCs/>
          <w:sz w:val="24"/>
          <w:szCs w:val="24"/>
        </w:rPr>
        <w:t>tendrán</w:t>
      </w:r>
      <w:r w:rsidR="00EE2A35" w:rsidRPr="00CB1EB4">
        <w:rPr>
          <w:rFonts w:ascii="Century Gothic" w:hAnsi="Century Gothic" w:cs="Arial"/>
          <w:bCs/>
          <w:sz w:val="24"/>
          <w:szCs w:val="24"/>
        </w:rPr>
        <w:t xml:space="preserve"> representatividad y reconocimiento por parte de la ciudadanía u organismos especializados en el tema. </w:t>
      </w:r>
    </w:p>
    <w:p w:rsidR="00EE2A35" w:rsidRPr="00CB1EB4" w:rsidRDefault="00831C19" w:rsidP="002169BA">
      <w:pPr>
        <w:spacing w:line="360" w:lineRule="auto"/>
        <w:jc w:val="both"/>
        <w:rPr>
          <w:rFonts w:ascii="Century Gothic" w:hAnsi="Century Gothic" w:cs="Arial"/>
          <w:bCs/>
          <w:sz w:val="24"/>
          <w:szCs w:val="24"/>
        </w:rPr>
      </w:pPr>
      <w:r w:rsidRPr="00CB1EB4">
        <w:rPr>
          <w:rFonts w:ascii="Century Gothic" w:hAnsi="Century Gothic" w:cs="Arial"/>
          <w:bCs/>
          <w:sz w:val="24"/>
          <w:szCs w:val="24"/>
        </w:rPr>
        <w:t>c</w:t>
      </w:r>
      <w:r w:rsidR="00EE2A35" w:rsidRPr="00CB1EB4">
        <w:rPr>
          <w:rFonts w:ascii="Century Gothic" w:hAnsi="Century Gothic" w:cs="Arial"/>
          <w:bCs/>
          <w:sz w:val="24"/>
          <w:szCs w:val="24"/>
        </w:rPr>
        <w:t xml:space="preserve">.- </w:t>
      </w:r>
      <w:r w:rsidR="000179B0" w:rsidRPr="00CB1EB4">
        <w:rPr>
          <w:rFonts w:ascii="Century Gothic" w:hAnsi="Century Gothic" w:cs="Arial"/>
          <w:bCs/>
          <w:sz w:val="24"/>
          <w:szCs w:val="24"/>
        </w:rPr>
        <w:t>Los miembros del Consejo de la Judicatura por parte del Poder Judicial, deberán ser magistrados o magistradas, con cinco años de ejercicio en el cargo de la magistratura y dejarán la sala para dedicarse exclusivamente al ejercicio de la función del Consejo de la Judicatura.</w:t>
      </w:r>
    </w:p>
    <w:p w:rsidR="00EE2A35" w:rsidRPr="00CB1EB4" w:rsidRDefault="00831C19" w:rsidP="002169BA">
      <w:pPr>
        <w:spacing w:line="360" w:lineRule="auto"/>
        <w:jc w:val="both"/>
        <w:rPr>
          <w:rFonts w:ascii="Century Gothic" w:hAnsi="Century Gothic" w:cs="Arial"/>
          <w:bCs/>
          <w:sz w:val="24"/>
          <w:szCs w:val="24"/>
        </w:rPr>
      </w:pPr>
      <w:r w:rsidRPr="00CB1EB4">
        <w:rPr>
          <w:rFonts w:ascii="Century Gothic" w:hAnsi="Century Gothic" w:cs="Arial"/>
          <w:bCs/>
          <w:sz w:val="24"/>
          <w:szCs w:val="24"/>
        </w:rPr>
        <w:t>d</w:t>
      </w:r>
      <w:r w:rsidR="00EE2A35" w:rsidRPr="00CB1EB4">
        <w:rPr>
          <w:rFonts w:ascii="Century Gothic" w:hAnsi="Century Gothic" w:cs="Arial"/>
          <w:bCs/>
          <w:sz w:val="24"/>
          <w:szCs w:val="24"/>
        </w:rPr>
        <w:t xml:space="preserve">.- Se establece detallar las atribuciones del Consejo y de sus integrantes. </w:t>
      </w:r>
    </w:p>
    <w:p w:rsidR="00EE2A35" w:rsidRPr="00CB1EB4" w:rsidRDefault="00831C19" w:rsidP="002169BA">
      <w:pPr>
        <w:spacing w:line="360" w:lineRule="auto"/>
        <w:jc w:val="both"/>
        <w:rPr>
          <w:rFonts w:ascii="Century Gothic" w:hAnsi="Century Gothic" w:cs="Arial"/>
          <w:bCs/>
          <w:sz w:val="24"/>
          <w:szCs w:val="24"/>
        </w:rPr>
      </w:pPr>
      <w:r w:rsidRPr="00CB1EB4">
        <w:rPr>
          <w:rFonts w:ascii="Century Gothic" w:hAnsi="Century Gothic" w:cs="Arial"/>
          <w:bCs/>
          <w:sz w:val="24"/>
          <w:szCs w:val="24"/>
        </w:rPr>
        <w:t>e</w:t>
      </w:r>
      <w:r w:rsidR="00EE2A35" w:rsidRPr="00CB1EB4">
        <w:rPr>
          <w:rFonts w:ascii="Century Gothic" w:hAnsi="Century Gothic" w:cs="Arial"/>
          <w:bCs/>
          <w:sz w:val="24"/>
          <w:szCs w:val="24"/>
        </w:rPr>
        <w:t xml:space="preserve">.- La obligación de incorporar la perspectiva de género de forma transversal y equitativa en sus atribuciones, programas y acciones. </w:t>
      </w:r>
    </w:p>
    <w:p w:rsidR="00EE2A35" w:rsidRPr="00CB1EB4" w:rsidRDefault="00831C19" w:rsidP="002169BA">
      <w:pPr>
        <w:spacing w:line="360" w:lineRule="auto"/>
        <w:jc w:val="both"/>
        <w:rPr>
          <w:rFonts w:ascii="Century Gothic" w:hAnsi="Century Gothic" w:cs="Arial"/>
          <w:bCs/>
          <w:sz w:val="24"/>
          <w:szCs w:val="24"/>
        </w:rPr>
      </w:pPr>
      <w:r w:rsidRPr="00CB1EB4">
        <w:rPr>
          <w:rFonts w:ascii="Century Gothic" w:hAnsi="Century Gothic" w:cs="Arial"/>
          <w:bCs/>
          <w:sz w:val="24"/>
          <w:szCs w:val="24"/>
        </w:rPr>
        <w:t>f</w:t>
      </w:r>
      <w:r w:rsidR="00EE2A35" w:rsidRPr="00CB1EB4">
        <w:rPr>
          <w:rFonts w:ascii="Century Gothic" w:hAnsi="Century Gothic" w:cs="Arial"/>
          <w:bCs/>
          <w:sz w:val="24"/>
          <w:szCs w:val="24"/>
        </w:rPr>
        <w:t>.- Se establece</w:t>
      </w:r>
      <w:r w:rsidR="00DE54B5" w:rsidRPr="00CB1EB4">
        <w:rPr>
          <w:rFonts w:ascii="Century Gothic" w:hAnsi="Century Gothic" w:cs="Arial"/>
          <w:bCs/>
          <w:sz w:val="24"/>
          <w:szCs w:val="24"/>
        </w:rPr>
        <w:t>n</w:t>
      </w:r>
      <w:r w:rsidR="00EE2A35" w:rsidRPr="00CB1EB4">
        <w:rPr>
          <w:rFonts w:ascii="Century Gothic" w:hAnsi="Century Gothic" w:cs="Arial"/>
          <w:bCs/>
          <w:sz w:val="24"/>
          <w:szCs w:val="24"/>
        </w:rPr>
        <w:t xml:space="preserve">, en contraste con el esquema actual, mecanismos de designación y presupuesto. </w:t>
      </w:r>
    </w:p>
    <w:p w:rsidR="00EE2A35" w:rsidRPr="00CB1EB4" w:rsidRDefault="00831C19" w:rsidP="002169BA">
      <w:pPr>
        <w:spacing w:line="360" w:lineRule="auto"/>
        <w:jc w:val="both"/>
        <w:rPr>
          <w:rFonts w:ascii="Century Gothic" w:hAnsi="Century Gothic" w:cs="Arial"/>
          <w:bCs/>
          <w:sz w:val="24"/>
          <w:szCs w:val="24"/>
        </w:rPr>
      </w:pPr>
      <w:r w:rsidRPr="00CB1EB4">
        <w:rPr>
          <w:rFonts w:ascii="Century Gothic" w:hAnsi="Century Gothic" w:cs="Arial"/>
          <w:bCs/>
          <w:sz w:val="24"/>
          <w:szCs w:val="24"/>
        </w:rPr>
        <w:t>g</w:t>
      </w:r>
      <w:r w:rsidR="00EE2A35" w:rsidRPr="00CB1EB4">
        <w:rPr>
          <w:rFonts w:ascii="Century Gothic" w:hAnsi="Century Gothic" w:cs="Arial"/>
          <w:bCs/>
          <w:sz w:val="24"/>
          <w:szCs w:val="24"/>
        </w:rPr>
        <w:t xml:space="preserve">.- </w:t>
      </w:r>
      <w:r w:rsidR="000179B0" w:rsidRPr="00CB1EB4">
        <w:rPr>
          <w:rFonts w:ascii="Century Gothic" w:hAnsi="Century Gothic" w:cs="Arial"/>
          <w:bCs/>
          <w:sz w:val="24"/>
          <w:szCs w:val="24"/>
        </w:rPr>
        <w:t>E</w:t>
      </w:r>
      <w:r w:rsidR="00EE2A35" w:rsidRPr="00CB1EB4">
        <w:rPr>
          <w:rFonts w:ascii="Century Gothic" w:hAnsi="Century Gothic" w:cs="Arial"/>
          <w:bCs/>
          <w:sz w:val="24"/>
          <w:szCs w:val="24"/>
        </w:rPr>
        <w:t xml:space="preserve">l cambio de método de elección de </w:t>
      </w:r>
      <w:r w:rsidR="00A065B5" w:rsidRPr="00CB1EB4">
        <w:rPr>
          <w:rFonts w:ascii="Century Gothic" w:hAnsi="Century Gothic" w:cs="Arial"/>
          <w:bCs/>
          <w:sz w:val="24"/>
          <w:szCs w:val="24"/>
        </w:rPr>
        <w:t>magistrados</w:t>
      </w:r>
      <w:r w:rsidR="00EE2A35" w:rsidRPr="00CB1EB4">
        <w:rPr>
          <w:rFonts w:ascii="Century Gothic" w:hAnsi="Century Gothic" w:cs="Arial"/>
          <w:bCs/>
          <w:sz w:val="24"/>
          <w:szCs w:val="24"/>
        </w:rPr>
        <w:t xml:space="preserve"> por medio de concurso de oposición. </w:t>
      </w:r>
    </w:p>
    <w:p w:rsidR="00B803F8" w:rsidRPr="00CB1EB4" w:rsidRDefault="00DE54B5" w:rsidP="002169BA">
      <w:pPr>
        <w:spacing w:line="360" w:lineRule="auto"/>
        <w:jc w:val="both"/>
        <w:rPr>
          <w:rFonts w:ascii="Century Gothic" w:hAnsi="Century Gothic" w:cs="Arial"/>
          <w:bCs/>
          <w:sz w:val="24"/>
          <w:szCs w:val="24"/>
        </w:rPr>
      </w:pPr>
      <w:r w:rsidRPr="00CB1EB4">
        <w:rPr>
          <w:rFonts w:ascii="Century Gothic" w:hAnsi="Century Gothic" w:cs="Arial"/>
          <w:bCs/>
          <w:sz w:val="24"/>
          <w:szCs w:val="24"/>
        </w:rPr>
        <w:t xml:space="preserve">h.- </w:t>
      </w:r>
      <w:r w:rsidR="009B20A6" w:rsidRPr="00CB1EB4">
        <w:rPr>
          <w:rFonts w:ascii="Century Gothic" w:hAnsi="Century Gothic" w:cs="Arial"/>
          <w:bCs/>
          <w:sz w:val="24"/>
          <w:szCs w:val="24"/>
        </w:rPr>
        <w:t>Se e</w:t>
      </w:r>
      <w:r w:rsidR="00B803F8" w:rsidRPr="00CB1EB4">
        <w:rPr>
          <w:rFonts w:ascii="Century Gothic" w:hAnsi="Century Gothic" w:cs="Arial"/>
          <w:sz w:val="24"/>
          <w:szCs w:val="24"/>
        </w:rPr>
        <w:t>stablece</w:t>
      </w:r>
      <w:r w:rsidR="009B20A6" w:rsidRPr="00CB1EB4">
        <w:rPr>
          <w:rFonts w:ascii="Century Gothic" w:hAnsi="Century Gothic" w:cs="Arial"/>
          <w:sz w:val="24"/>
          <w:szCs w:val="24"/>
        </w:rPr>
        <w:t>n l</w:t>
      </w:r>
      <w:r w:rsidR="00B803F8" w:rsidRPr="00CB1EB4">
        <w:rPr>
          <w:rFonts w:ascii="Century Gothic" w:hAnsi="Century Gothic" w:cs="Arial"/>
          <w:sz w:val="24"/>
          <w:szCs w:val="24"/>
        </w:rPr>
        <w:t>as bases para el desarrollo de la carrera judicial</w:t>
      </w:r>
      <w:r w:rsidRPr="00CB1EB4">
        <w:rPr>
          <w:rFonts w:ascii="Century Gothic" w:hAnsi="Century Gothic" w:cs="Arial"/>
          <w:sz w:val="24"/>
          <w:szCs w:val="24"/>
        </w:rPr>
        <w:t>,</w:t>
      </w:r>
      <w:r w:rsidR="00B803F8" w:rsidRPr="00CB1EB4">
        <w:rPr>
          <w:rFonts w:ascii="Century Gothic" w:hAnsi="Century Gothic" w:cs="Arial"/>
          <w:sz w:val="24"/>
          <w:szCs w:val="24"/>
        </w:rPr>
        <w:t xml:space="preserve"> que se r</w:t>
      </w:r>
      <w:r w:rsidRPr="00CB1EB4">
        <w:rPr>
          <w:rFonts w:ascii="Century Gothic" w:hAnsi="Century Gothic" w:cs="Arial"/>
          <w:sz w:val="24"/>
          <w:szCs w:val="24"/>
        </w:rPr>
        <w:t>ige</w:t>
      </w:r>
      <w:r w:rsidR="00B803F8" w:rsidRPr="00CB1EB4">
        <w:rPr>
          <w:rFonts w:ascii="Century Gothic" w:hAnsi="Century Gothic" w:cs="Arial"/>
          <w:sz w:val="24"/>
          <w:szCs w:val="24"/>
        </w:rPr>
        <w:t xml:space="preserve"> por los principios de excelencia, objetividad, imparcialidad, profesionalismo e independencia.</w:t>
      </w:r>
    </w:p>
    <w:p w:rsidR="009D4F27" w:rsidRPr="00CB1EB4" w:rsidRDefault="00862FF8" w:rsidP="002169BA">
      <w:pPr>
        <w:spacing w:line="360" w:lineRule="auto"/>
        <w:jc w:val="both"/>
        <w:rPr>
          <w:rFonts w:ascii="Century Gothic" w:hAnsi="Century Gothic" w:cs="Arial"/>
          <w:bCs/>
          <w:sz w:val="24"/>
          <w:szCs w:val="24"/>
        </w:rPr>
      </w:pPr>
      <w:r w:rsidRPr="00CB1EB4">
        <w:rPr>
          <w:rFonts w:ascii="Century Gothic" w:hAnsi="Century Gothic" w:cs="Arial"/>
          <w:bCs/>
          <w:sz w:val="24"/>
          <w:szCs w:val="24"/>
        </w:rPr>
        <w:t>D</w:t>
      </w:r>
      <w:r w:rsidR="002169BA" w:rsidRPr="00CB1EB4">
        <w:rPr>
          <w:rFonts w:ascii="Century Gothic" w:hAnsi="Century Gothic" w:cs="Arial"/>
          <w:bCs/>
          <w:sz w:val="24"/>
          <w:szCs w:val="24"/>
        </w:rPr>
        <w:t xml:space="preserve">e </w:t>
      </w:r>
      <w:r w:rsidR="00324B98" w:rsidRPr="00CB1EB4">
        <w:rPr>
          <w:rFonts w:ascii="Century Gothic" w:hAnsi="Century Gothic" w:cs="Arial"/>
          <w:bCs/>
          <w:sz w:val="24"/>
          <w:szCs w:val="24"/>
        </w:rPr>
        <w:t xml:space="preserve">tal </w:t>
      </w:r>
      <w:r w:rsidR="002169BA" w:rsidRPr="00CB1EB4">
        <w:rPr>
          <w:rFonts w:ascii="Century Gothic" w:hAnsi="Century Gothic" w:cs="Arial"/>
          <w:bCs/>
          <w:sz w:val="24"/>
          <w:szCs w:val="24"/>
        </w:rPr>
        <w:t>forma</w:t>
      </w:r>
      <w:r w:rsidRPr="00CB1EB4">
        <w:rPr>
          <w:rFonts w:ascii="Century Gothic" w:hAnsi="Century Gothic" w:cs="Arial"/>
          <w:bCs/>
          <w:sz w:val="24"/>
          <w:szCs w:val="24"/>
        </w:rPr>
        <w:t xml:space="preserve">, </w:t>
      </w:r>
      <w:r w:rsidR="00324B98" w:rsidRPr="00CB1EB4">
        <w:rPr>
          <w:rFonts w:ascii="Century Gothic" w:hAnsi="Century Gothic" w:cs="Arial"/>
          <w:bCs/>
          <w:sz w:val="24"/>
          <w:szCs w:val="24"/>
        </w:rPr>
        <w:t xml:space="preserve">por lo que </w:t>
      </w:r>
      <w:r w:rsidR="00867074" w:rsidRPr="00CB1EB4">
        <w:rPr>
          <w:rFonts w:ascii="Century Gothic" w:hAnsi="Century Gothic" w:cs="Arial"/>
          <w:bCs/>
          <w:sz w:val="24"/>
          <w:szCs w:val="24"/>
        </w:rPr>
        <w:t xml:space="preserve">respecta a los planteamientos en materia de </w:t>
      </w:r>
      <w:r w:rsidR="002169BA" w:rsidRPr="00CB1EB4">
        <w:rPr>
          <w:rFonts w:ascii="Century Gothic" w:hAnsi="Century Gothic" w:cs="Arial"/>
          <w:sz w:val="24"/>
          <w:szCs w:val="24"/>
          <w:lang w:val="es-ES"/>
        </w:rPr>
        <w:t xml:space="preserve">conceptualizaciones </w:t>
      </w:r>
      <w:r w:rsidR="00867074" w:rsidRPr="00CB1EB4">
        <w:rPr>
          <w:rFonts w:ascii="Century Gothic" w:hAnsi="Century Gothic" w:cs="Arial"/>
          <w:bCs/>
          <w:sz w:val="24"/>
          <w:szCs w:val="24"/>
        </w:rPr>
        <w:t>judiciales,</w:t>
      </w:r>
      <w:r w:rsidR="00CB1EB4">
        <w:rPr>
          <w:rFonts w:ascii="Century Gothic" w:hAnsi="Century Gothic" w:cs="Arial"/>
          <w:bCs/>
          <w:sz w:val="24"/>
          <w:szCs w:val="24"/>
        </w:rPr>
        <w:t xml:space="preserve"> </w:t>
      </w:r>
      <w:r w:rsidR="00EE2A35" w:rsidRPr="00CB1EB4">
        <w:rPr>
          <w:rFonts w:ascii="Century Gothic" w:hAnsi="Century Gothic" w:cs="Arial"/>
          <w:bCs/>
          <w:sz w:val="24"/>
          <w:szCs w:val="24"/>
        </w:rPr>
        <w:t xml:space="preserve">debemos tener presente que </w:t>
      </w:r>
      <w:r w:rsidRPr="00CB1EB4">
        <w:rPr>
          <w:rFonts w:ascii="Century Gothic" w:hAnsi="Century Gothic" w:cs="Arial"/>
          <w:bCs/>
          <w:sz w:val="24"/>
          <w:szCs w:val="24"/>
        </w:rPr>
        <w:t xml:space="preserve">el </w:t>
      </w:r>
      <w:r w:rsidR="00DE54B5" w:rsidRPr="00CB1EB4">
        <w:rPr>
          <w:rFonts w:ascii="Century Gothic" w:hAnsi="Century Gothic" w:cs="Arial"/>
          <w:bCs/>
          <w:sz w:val="24"/>
          <w:szCs w:val="24"/>
        </w:rPr>
        <w:t>P</w:t>
      </w:r>
      <w:r w:rsidRPr="00CB1EB4">
        <w:rPr>
          <w:rFonts w:ascii="Century Gothic" w:hAnsi="Century Gothic" w:cs="Arial"/>
          <w:bCs/>
          <w:sz w:val="24"/>
          <w:szCs w:val="24"/>
        </w:rPr>
        <w:t xml:space="preserve">oder </w:t>
      </w:r>
      <w:r w:rsidR="00DE54B5" w:rsidRPr="00CB1EB4">
        <w:rPr>
          <w:rFonts w:ascii="Century Gothic" w:hAnsi="Century Gothic" w:cs="Arial"/>
          <w:bCs/>
          <w:sz w:val="24"/>
          <w:szCs w:val="24"/>
        </w:rPr>
        <w:t>J</w:t>
      </w:r>
      <w:r w:rsidRPr="00CB1EB4">
        <w:rPr>
          <w:rFonts w:ascii="Century Gothic" w:hAnsi="Century Gothic" w:cs="Arial"/>
          <w:bCs/>
          <w:sz w:val="24"/>
          <w:szCs w:val="24"/>
        </w:rPr>
        <w:t xml:space="preserve">udicial es un poder del Estado encargado de administrar la justicia en la </w:t>
      </w:r>
      <w:r w:rsidR="009D4F27" w:rsidRPr="00CB1EB4">
        <w:rPr>
          <w:rFonts w:ascii="Century Gothic" w:hAnsi="Century Gothic" w:cs="Arial"/>
          <w:bCs/>
          <w:sz w:val="24"/>
          <w:szCs w:val="24"/>
        </w:rPr>
        <w:t>sociedad, mediante</w:t>
      </w:r>
      <w:r w:rsidRPr="00CB1EB4">
        <w:rPr>
          <w:rFonts w:ascii="Century Gothic" w:hAnsi="Century Gothic" w:cs="Arial"/>
          <w:bCs/>
          <w:sz w:val="24"/>
          <w:szCs w:val="24"/>
        </w:rPr>
        <w:t xml:space="preserve"> la aplicación de las normas jurídicas </w:t>
      </w:r>
      <w:r w:rsidR="009D4F27" w:rsidRPr="00CB1EB4">
        <w:rPr>
          <w:rFonts w:ascii="Century Gothic" w:hAnsi="Century Gothic" w:cs="Arial"/>
          <w:bCs/>
          <w:sz w:val="24"/>
          <w:szCs w:val="24"/>
        </w:rPr>
        <w:t>e</w:t>
      </w:r>
      <w:r w:rsidRPr="00CB1EB4">
        <w:rPr>
          <w:rFonts w:ascii="Century Gothic" w:hAnsi="Century Gothic" w:cs="Arial"/>
          <w:bCs/>
          <w:sz w:val="24"/>
          <w:szCs w:val="24"/>
        </w:rPr>
        <w:t xml:space="preserve">n la resolución </w:t>
      </w:r>
      <w:r w:rsidRPr="00CB1EB4">
        <w:rPr>
          <w:rFonts w:ascii="Century Gothic" w:hAnsi="Century Gothic" w:cs="Arial"/>
          <w:bCs/>
          <w:sz w:val="24"/>
          <w:szCs w:val="24"/>
        </w:rPr>
        <w:lastRenderedPageBreak/>
        <w:t xml:space="preserve">de conflictos. </w:t>
      </w:r>
      <w:r w:rsidR="009D4F27" w:rsidRPr="00CB1EB4">
        <w:rPr>
          <w:rFonts w:ascii="Century Gothic" w:hAnsi="Century Gothic" w:cs="Arial"/>
          <w:bCs/>
          <w:sz w:val="24"/>
          <w:szCs w:val="24"/>
        </w:rPr>
        <w:t>De este modo el Estado resuelve litigios, protege los d</w:t>
      </w:r>
      <w:r w:rsidR="00D9425D" w:rsidRPr="00CB1EB4">
        <w:rPr>
          <w:rFonts w:ascii="Century Gothic" w:hAnsi="Century Gothic" w:cs="Arial"/>
          <w:bCs/>
          <w:sz w:val="24"/>
          <w:szCs w:val="24"/>
        </w:rPr>
        <w:t xml:space="preserve">erechos de la </w:t>
      </w:r>
      <w:r w:rsidR="00183FAA" w:rsidRPr="00CB1EB4">
        <w:rPr>
          <w:rFonts w:ascii="Century Gothic" w:hAnsi="Century Gothic" w:cs="Arial"/>
          <w:bCs/>
          <w:sz w:val="24"/>
          <w:szCs w:val="24"/>
        </w:rPr>
        <w:t>ciudadanía</w:t>
      </w:r>
      <w:r w:rsidR="009D4F27" w:rsidRPr="00CB1EB4">
        <w:rPr>
          <w:rFonts w:ascii="Century Gothic" w:hAnsi="Century Gothic" w:cs="Arial"/>
          <w:bCs/>
          <w:sz w:val="24"/>
          <w:szCs w:val="24"/>
        </w:rPr>
        <w:t xml:space="preserve"> y hace cumplir las obligaciones y responsabilidades inherentes a cada parte de la sociedad.</w:t>
      </w:r>
    </w:p>
    <w:p w:rsidR="00EE2A35" w:rsidRPr="00CB1EB4" w:rsidRDefault="009D4F27" w:rsidP="002169BA">
      <w:pPr>
        <w:spacing w:line="360" w:lineRule="auto"/>
        <w:jc w:val="both"/>
        <w:rPr>
          <w:rFonts w:ascii="Century Gothic" w:hAnsi="Century Gothic" w:cs="Arial"/>
          <w:sz w:val="24"/>
          <w:szCs w:val="24"/>
          <w:lang w:val="es-ES"/>
        </w:rPr>
      </w:pPr>
      <w:r w:rsidRPr="00CB1EB4">
        <w:rPr>
          <w:rFonts w:ascii="Century Gothic" w:hAnsi="Century Gothic" w:cs="Arial"/>
          <w:bCs/>
          <w:sz w:val="24"/>
          <w:szCs w:val="24"/>
        </w:rPr>
        <w:t xml:space="preserve">En este sentido </w:t>
      </w:r>
      <w:r w:rsidR="002169BA" w:rsidRPr="00CB1EB4">
        <w:rPr>
          <w:rFonts w:ascii="Century Gothic" w:hAnsi="Century Gothic" w:cs="Arial"/>
          <w:bCs/>
          <w:sz w:val="24"/>
          <w:szCs w:val="24"/>
        </w:rPr>
        <w:t xml:space="preserve">se considera acertada la pretensión de </w:t>
      </w:r>
      <w:r w:rsidR="002169BA" w:rsidRPr="00CB1EB4">
        <w:rPr>
          <w:rFonts w:ascii="Century Gothic" w:hAnsi="Century Gothic" w:cs="Arial"/>
          <w:sz w:val="24"/>
          <w:szCs w:val="24"/>
          <w:lang w:val="es-ES"/>
        </w:rPr>
        <w:t>sustituir, dentro del artículo 99</w:t>
      </w:r>
      <w:r w:rsidR="00324B98" w:rsidRPr="00CB1EB4">
        <w:rPr>
          <w:rFonts w:ascii="Century Gothic" w:hAnsi="Century Gothic" w:cs="Arial"/>
          <w:sz w:val="24"/>
          <w:szCs w:val="24"/>
          <w:lang w:val="es-ES"/>
        </w:rPr>
        <w:t>,</w:t>
      </w:r>
      <w:r w:rsidR="002169BA" w:rsidRPr="00CB1EB4">
        <w:rPr>
          <w:rFonts w:ascii="Century Gothic" w:hAnsi="Century Gothic" w:cs="Arial"/>
          <w:sz w:val="24"/>
          <w:szCs w:val="24"/>
          <w:lang w:val="es-ES"/>
        </w:rPr>
        <w:t xml:space="preserve"> el </w:t>
      </w:r>
      <w:r w:rsidRPr="00CB1EB4">
        <w:rPr>
          <w:rFonts w:ascii="Century Gothic" w:hAnsi="Century Gothic" w:cs="Arial"/>
          <w:sz w:val="24"/>
          <w:szCs w:val="24"/>
          <w:lang w:val="es-ES"/>
        </w:rPr>
        <w:t xml:space="preserve">sentido </w:t>
      </w:r>
      <w:r w:rsidR="00EE2A35" w:rsidRPr="00CB1EB4">
        <w:rPr>
          <w:rFonts w:ascii="Century Gothic" w:hAnsi="Century Gothic" w:cs="Arial"/>
          <w:sz w:val="24"/>
          <w:szCs w:val="24"/>
          <w:lang w:val="es-ES"/>
        </w:rPr>
        <w:t xml:space="preserve">conceptual </w:t>
      </w:r>
      <w:r w:rsidRPr="00CB1EB4">
        <w:rPr>
          <w:rFonts w:ascii="Century Gothic" w:hAnsi="Century Gothic" w:cs="Arial"/>
          <w:sz w:val="24"/>
          <w:szCs w:val="24"/>
          <w:lang w:val="es-ES"/>
        </w:rPr>
        <w:t>del mismo para dejar sentado que efectivamente es el Poder Judicial quien aplica leyes sustantivas, solo en caso de controversia.</w:t>
      </w:r>
    </w:p>
    <w:p w:rsidR="009D4F27" w:rsidRPr="00CB1EB4" w:rsidRDefault="009D4F27" w:rsidP="002169BA">
      <w:pPr>
        <w:spacing w:line="360" w:lineRule="auto"/>
        <w:jc w:val="both"/>
        <w:rPr>
          <w:rFonts w:ascii="Century Gothic" w:hAnsi="Century Gothic" w:cs="Arial"/>
          <w:sz w:val="24"/>
          <w:szCs w:val="24"/>
          <w:lang w:val="es-ES"/>
        </w:rPr>
      </w:pPr>
      <w:r w:rsidRPr="00CB1EB4">
        <w:rPr>
          <w:rFonts w:ascii="Century Gothic" w:hAnsi="Century Gothic" w:cs="Arial"/>
          <w:sz w:val="24"/>
          <w:szCs w:val="24"/>
          <w:lang w:val="es-ES"/>
        </w:rPr>
        <w:t xml:space="preserve">Con lo dicho, queda en evidencia que en un Estado de Derecho una de las funciones que cumplen los tribunales de justicia es la de controlar la juridicidad de la actuación de los otros poderes del </w:t>
      </w:r>
      <w:r w:rsidR="007D42F7" w:rsidRPr="00CB1EB4">
        <w:rPr>
          <w:rFonts w:ascii="Century Gothic" w:hAnsi="Century Gothic" w:cs="Arial"/>
          <w:sz w:val="24"/>
          <w:szCs w:val="24"/>
          <w:lang w:val="es-ES"/>
        </w:rPr>
        <w:t>Estado. La</w:t>
      </w:r>
      <w:r w:rsidRPr="00CB1EB4">
        <w:rPr>
          <w:rFonts w:ascii="Century Gothic" w:hAnsi="Century Gothic" w:cs="Arial"/>
          <w:sz w:val="24"/>
          <w:szCs w:val="24"/>
          <w:lang w:val="es-ES"/>
        </w:rPr>
        <w:t xml:space="preserve">s </w:t>
      </w:r>
      <w:r w:rsidR="007D42F7" w:rsidRPr="00CB1EB4">
        <w:rPr>
          <w:rFonts w:ascii="Century Gothic" w:hAnsi="Century Gothic" w:cs="Arial"/>
          <w:sz w:val="24"/>
          <w:szCs w:val="24"/>
          <w:lang w:val="es-ES"/>
        </w:rPr>
        <w:t xml:space="preserve">y los </w:t>
      </w:r>
      <w:r w:rsidRPr="00CB1EB4">
        <w:rPr>
          <w:rFonts w:ascii="Century Gothic" w:hAnsi="Century Gothic" w:cs="Arial"/>
          <w:sz w:val="24"/>
          <w:szCs w:val="24"/>
          <w:lang w:val="es-ES"/>
        </w:rPr>
        <w:t xml:space="preserve">jueces no se limitan a resolver controversias jurídicas de carácter temporal entre particulares. Hacen eso, evidentemente; pero hacen bastante más que eso. </w:t>
      </w:r>
      <w:r w:rsidR="007D42F7" w:rsidRPr="00CB1EB4">
        <w:rPr>
          <w:rFonts w:ascii="Century Gothic" w:hAnsi="Century Gothic" w:cs="Arial"/>
          <w:sz w:val="24"/>
          <w:szCs w:val="24"/>
          <w:lang w:val="es-ES"/>
        </w:rPr>
        <w:t xml:space="preserve">De tal forma </w:t>
      </w:r>
      <w:r w:rsidR="009B20A6" w:rsidRPr="00CB1EB4">
        <w:rPr>
          <w:rFonts w:ascii="Century Gothic" w:hAnsi="Century Gothic" w:cs="Arial"/>
          <w:sz w:val="24"/>
          <w:szCs w:val="24"/>
          <w:lang w:val="es-ES"/>
        </w:rPr>
        <w:t xml:space="preserve">también </w:t>
      </w:r>
      <w:r w:rsidR="007D42F7" w:rsidRPr="00CB1EB4">
        <w:rPr>
          <w:rFonts w:ascii="Century Gothic" w:hAnsi="Century Gothic" w:cs="Arial"/>
          <w:sz w:val="24"/>
          <w:szCs w:val="24"/>
        </w:rPr>
        <w:t>se establece la atribución para que conozcan de jurisdicciones voluntarias.</w:t>
      </w:r>
    </w:p>
    <w:p w:rsidR="00324B98" w:rsidRPr="00CB1EB4" w:rsidRDefault="00324B98" w:rsidP="002169BA">
      <w:pPr>
        <w:spacing w:line="360" w:lineRule="auto"/>
        <w:jc w:val="both"/>
        <w:rPr>
          <w:rFonts w:ascii="Century Gothic" w:hAnsi="Century Gothic" w:cs="Arial"/>
          <w:sz w:val="24"/>
          <w:szCs w:val="24"/>
        </w:rPr>
      </w:pPr>
      <w:r w:rsidRPr="00CB1EB4">
        <w:rPr>
          <w:rFonts w:ascii="Century Gothic" w:hAnsi="Century Gothic" w:cs="Arial"/>
          <w:sz w:val="24"/>
          <w:szCs w:val="24"/>
        </w:rPr>
        <w:t xml:space="preserve">En el mismo </w:t>
      </w:r>
      <w:r w:rsidR="00862FF8" w:rsidRPr="00CB1EB4">
        <w:rPr>
          <w:rFonts w:ascii="Century Gothic" w:hAnsi="Century Gothic" w:cs="Arial"/>
          <w:sz w:val="24"/>
          <w:szCs w:val="24"/>
          <w:lang w:val="es-ES"/>
        </w:rPr>
        <w:t>artículo</w:t>
      </w:r>
      <w:r w:rsidR="00312D65" w:rsidRPr="00CB1EB4">
        <w:rPr>
          <w:rFonts w:ascii="Century Gothic" w:hAnsi="Century Gothic" w:cs="Arial"/>
          <w:sz w:val="24"/>
          <w:szCs w:val="24"/>
        </w:rPr>
        <w:t xml:space="preserve">99 </w:t>
      </w:r>
      <w:r w:rsidRPr="00CB1EB4">
        <w:rPr>
          <w:rFonts w:ascii="Century Gothic" w:hAnsi="Century Gothic" w:cs="Arial"/>
          <w:sz w:val="24"/>
          <w:szCs w:val="24"/>
        </w:rPr>
        <w:t xml:space="preserve">se </w:t>
      </w:r>
      <w:r w:rsidR="00862FF8" w:rsidRPr="00CB1EB4">
        <w:rPr>
          <w:rFonts w:ascii="Century Gothic" w:hAnsi="Century Gothic" w:cs="Arial"/>
          <w:sz w:val="24"/>
          <w:szCs w:val="24"/>
        </w:rPr>
        <w:t>añade</w:t>
      </w:r>
      <w:r w:rsidRPr="00CB1EB4">
        <w:rPr>
          <w:rFonts w:ascii="Century Gothic" w:hAnsi="Century Gothic" w:cs="Arial"/>
          <w:sz w:val="24"/>
          <w:szCs w:val="24"/>
        </w:rPr>
        <w:t xml:space="preserve"> la </w:t>
      </w:r>
      <w:r w:rsidR="00862FF8" w:rsidRPr="00CB1EB4">
        <w:rPr>
          <w:rFonts w:ascii="Century Gothic" w:hAnsi="Century Gothic" w:cs="Arial"/>
          <w:sz w:val="24"/>
          <w:szCs w:val="24"/>
        </w:rPr>
        <w:t xml:space="preserve">pertinencia para </w:t>
      </w:r>
      <w:r w:rsidRPr="00CB1EB4">
        <w:rPr>
          <w:rFonts w:ascii="Century Gothic" w:hAnsi="Century Gothic" w:cs="Arial"/>
          <w:sz w:val="24"/>
          <w:szCs w:val="24"/>
        </w:rPr>
        <w:t xml:space="preserve">que </w:t>
      </w:r>
      <w:r w:rsidR="00862FF8" w:rsidRPr="00CB1EB4">
        <w:rPr>
          <w:rFonts w:ascii="Century Gothic" w:hAnsi="Century Gothic" w:cs="Arial"/>
          <w:sz w:val="24"/>
          <w:szCs w:val="24"/>
        </w:rPr>
        <w:t xml:space="preserve">sea </w:t>
      </w:r>
      <w:r w:rsidRPr="00CB1EB4">
        <w:rPr>
          <w:rFonts w:ascii="Century Gothic" w:hAnsi="Century Gothic" w:cs="Arial"/>
          <w:sz w:val="24"/>
          <w:szCs w:val="24"/>
        </w:rPr>
        <w:t xml:space="preserve">el Poder Judicial del Estado </w:t>
      </w:r>
      <w:r w:rsidR="00862FF8" w:rsidRPr="00CB1EB4">
        <w:rPr>
          <w:rFonts w:ascii="Century Gothic" w:hAnsi="Century Gothic" w:cs="Arial"/>
          <w:sz w:val="24"/>
          <w:szCs w:val="24"/>
        </w:rPr>
        <w:t xml:space="preserve">quien </w:t>
      </w:r>
      <w:r w:rsidRPr="00CB1EB4">
        <w:rPr>
          <w:rFonts w:ascii="Century Gothic" w:hAnsi="Century Gothic" w:cs="Arial"/>
          <w:sz w:val="24"/>
          <w:szCs w:val="24"/>
        </w:rPr>
        <w:t xml:space="preserve">conozca </w:t>
      </w:r>
      <w:r w:rsidR="00862FF8" w:rsidRPr="00CB1EB4">
        <w:rPr>
          <w:rFonts w:ascii="Century Gothic" w:hAnsi="Century Gothic" w:cs="Arial"/>
          <w:sz w:val="24"/>
          <w:szCs w:val="24"/>
        </w:rPr>
        <w:t xml:space="preserve">de </w:t>
      </w:r>
      <w:r w:rsidRPr="00CB1EB4">
        <w:rPr>
          <w:rFonts w:ascii="Century Gothic" w:hAnsi="Century Gothic" w:cs="Arial"/>
          <w:sz w:val="24"/>
          <w:szCs w:val="24"/>
        </w:rPr>
        <w:t>controversias materia de leyes federales</w:t>
      </w:r>
      <w:r w:rsidR="00862FF8" w:rsidRPr="00CB1EB4">
        <w:rPr>
          <w:rFonts w:ascii="Century Gothic" w:hAnsi="Century Gothic" w:cs="Arial"/>
          <w:sz w:val="24"/>
          <w:szCs w:val="24"/>
        </w:rPr>
        <w:t>, cuando estas</w:t>
      </w:r>
      <w:r w:rsidR="00CB1EB4">
        <w:rPr>
          <w:rFonts w:ascii="Century Gothic" w:hAnsi="Century Gothic" w:cs="Arial"/>
          <w:sz w:val="24"/>
          <w:szCs w:val="24"/>
        </w:rPr>
        <w:t xml:space="preserve"> </w:t>
      </w:r>
      <w:r w:rsidRPr="00CB1EB4">
        <w:rPr>
          <w:rFonts w:ascii="Century Gothic" w:hAnsi="Century Gothic" w:cs="Arial"/>
          <w:sz w:val="24"/>
          <w:szCs w:val="24"/>
        </w:rPr>
        <w:t xml:space="preserve">autoricen al órgano jurisdiccional estatal. </w:t>
      </w:r>
    </w:p>
    <w:p w:rsidR="00CC649C" w:rsidRPr="00CB1EB4" w:rsidRDefault="00CC649C" w:rsidP="00B803F8">
      <w:pPr>
        <w:spacing w:line="360" w:lineRule="auto"/>
        <w:jc w:val="both"/>
        <w:rPr>
          <w:rFonts w:ascii="Century Gothic" w:hAnsi="Century Gothic" w:cs="Arial"/>
          <w:sz w:val="24"/>
          <w:szCs w:val="24"/>
        </w:rPr>
      </w:pPr>
      <w:r w:rsidRPr="00CB1EB4">
        <w:rPr>
          <w:rFonts w:ascii="Century Gothic" w:hAnsi="Century Gothic" w:cs="Arial"/>
          <w:sz w:val="24"/>
          <w:szCs w:val="24"/>
        </w:rPr>
        <w:t xml:space="preserve">Por lo que respecta al párrafo segundo de este artículo, se considera pertinente trasladar el </w:t>
      </w:r>
      <w:r w:rsidR="00B803F8" w:rsidRPr="00CB1EB4">
        <w:rPr>
          <w:rFonts w:ascii="Century Gothic" w:hAnsi="Century Gothic" w:cs="Arial"/>
          <w:sz w:val="24"/>
          <w:szCs w:val="24"/>
        </w:rPr>
        <w:t xml:space="preserve">principio de la intangibilidad de las </w:t>
      </w:r>
      <w:r w:rsidR="00DE488C" w:rsidRPr="00CB1EB4">
        <w:rPr>
          <w:rFonts w:ascii="Century Gothic" w:hAnsi="Century Gothic" w:cs="Arial"/>
          <w:sz w:val="24"/>
          <w:szCs w:val="24"/>
        </w:rPr>
        <w:t>remuneraciones, reconocido</w:t>
      </w:r>
      <w:r w:rsidR="00B803F8" w:rsidRPr="00CB1EB4">
        <w:rPr>
          <w:rFonts w:ascii="Century Gothic" w:hAnsi="Century Gothic" w:cs="Arial"/>
          <w:sz w:val="24"/>
          <w:szCs w:val="24"/>
        </w:rPr>
        <w:t xml:space="preserve"> derecho general de naturaleza </w:t>
      </w:r>
      <w:r w:rsidR="00DE488C" w:rsidRPr="00CB1EB4">
        <w:rPr>
          <w:rFonts w:ascii="Century Gothic" w:hAnsi="Century Gothic" w:cs="Arial"/>
          <w:sz w:val="24"/>
          <w:szCs w:val="24"/>
        </w:rPr>
        <w:t xml:space="preserve">laboral </w:t>
      </w:r>
      <w:r w:rsidR="00183FAA" w:rsidRPr="00CB1EB4">
        <w:rPr>
          <w:rFonts w:ascii="Century Gothic" w:hAnsi="Century Gothic" w:cs="Arial"/>
          <w:sz w:val="24"/>
          <w:szCs w:val="24"/>
        </w:rPr>
        <w:t>contenido en el</w:t>
      </w:r>
      <w:r w:rsidRPr="00CB1EB4">
        <w:rPr>
          <w:rFonts w:ascii="Century Gothic" w:hAnsi="Century Gothic" w:cs="Arial"/>
          <w:sz w:val="24"/>
          <w:szCs w:val="24"/>
        </w:rPr>
        <w:t xml:space="preserve"> artículo 116 del texto constitucional </w:t>
      </w:r>
      <w:r w:rsidR="00183FAA" w:rsidRPr="00CB1EB4">
        <w:rPr>
          <w:rFonts w:ascii="Century Gothic" w:hAnsi="Century Gothic" w:cs="Arial"/>
          <w:sz w:val="24"/>
          <w:szCs w:val="24"/>
        </w:rPr>
        <w:t>vigente, al</w:t>
      </w:r>
      <w:r w:rsidR="00B803F8" w:rsidRPr="00CB1EB4">
        <w:rPr>
          <w:rFonts w:ascii="Century Gothic" w:hAnsi="Century Gothic" w:cs="Arial"/>
          <w:sz w:val="24"/>
          <w:szCs w:val="24"/>
        </w:rPr>
        <w:t xml:space="preserve"> segundo párrafo del artículo 99</w:t>
      </w:r>
      <w:r w:rsidR="00DE54B5" w:rsidRPr="00CB1EB4">
        <w:rPr>
          <w:rFonts w:ascii="Century Gothic" w:hAnsi="Century Gothic" w:cs="Arial"/>
          <w:sz w:val="24"/>
          <w:szCs w:val="24"/>
        </w:rPr>
        <w:t>,</w:t>
      </w:r>
      <w:r w:rsidRPr="00CB1EB4">
        <w:rPr>
          <w:rFonts w:ascii="Century Gothic" w:hAnsi="Century Gothic" w:cs="Arial"/>
          <w:sz w:val="24"/>
          <w:szCs w:val="24"/>
        </w:rPr>
        <w:t xml:space="preserve">por tratarse de una disposición general que aplica a </w:t>
      </w:r>
      <w:r w:rsidR="00A065B5" w:rsidRPr="00CB1EB4">
        <w:rPr>
          <w:rFonts w:ascii="Century Gothic" w:hAnsi="Century Gothic" w:cs="Arial"/>
          <w:sz w:val="24"/>
          <w:szCs w:val="24"/>
        </w:rPr>
        <w:t>magistrados</w:t>
      </w:r>
      <w:r w:rsidR="007D42F7" w:rsidRPr="00CB1EB4">
        <w:rPr>
          <w:rFonts w:ascii="Century Gothic" w:hAnsi="Century Gothic" w:cs="Arial"/>
          <w:sz w:val="24"/>
          <w:szCs w:val="24"/>
        </w:rPr>
        <w:t xml:space="preserve"> y </w:t>
      </w:r>
      <w:r w:rsidR="00A065B5" w:rsidRPr="00CB1EB4">
        <w:rPr>
          <w:rFonts w:ascii="Century Gothic" w:hAnsi="Century Gothic" w:cs="Arial"/>
          <w:sz w:val="24"/>
          <w:szCs w:val="24"/>
        </w:rPr>
        <w:lastRenderedPageBreak/>
        <w:t>magistradas</w:t>
      </w:r>
      <w:r w:rsidRPr="00CB1EB4">
        <w:rPr>
          <w:rFonts w:ascii="Century Gothic" w:hAnsi="Century Gothic" w:cs="Arial"/>
          <w:sz w:val="24"/>
          <w:szCs w:val="24"/>
        </w:rPr>
        <w:t xml:space="preserve">, </w:t>
      </w:r>
      <w:r w:rsidR="007D42F7" w:rsidRPr="00CB1EB4">
        <w:rPr>
          <w:rFonts w:ascii="Century Gothic" w:hAnsi="Century Gothic" w:cs="Arial"/>
          <w:sz w:val="24"/>
          <w:szCs w:val="24"/>
        </w:rPr>
        <w:t>c</w:t>
      </w:r>
      <w:r w:rsidRPr="00CB1EB4">
        <w:rPr>
          <w:rFonts w:ascii="Century Gothic" w:hAnsi="Century Gothic" w:cs="Arial"/>
          <w:sz w:val="24"/>
          <w:szCs w:val="24"/>
        </w:rPr>
        <w:t>onsejer</w:t>
      </w:r>
      <w:r w:rsidR="007D42F7" w:rsidRPr="00CB1EB4">
        <w:rPr>
          <w:rFonts w:ascii="Century Gothic" w:hAnsi="Century Gothic" w:cs="Arial"/>
          <w:sz w:val="24"/>
          <w:szCs w:val="24"/>
        </w:rPr>
        <w:t>a</w:t>
      </w:r>
      <w:r w:rsidRPr="00CB1EB4">
        <w:rPr>
          <w:rFonts w:ascii="Century Gothic" w:hAnsi="Century Gothic" w:cs="Arial"/>
          <w:sz w:val="24"/>
          <w:szCs w:val="24"/>
        </w:rPr>
        <w:t>s</w:t>
      </w:r>
      <w:r w:rsidR="007D42F7" w:rsidRPr="00CB1EB4">
        <w:rPr>
          <w:rFonts w:ascii="Century Gothic" w:hAnsi="Century Gothic" w:cs="Arial"/>
          <w:sz w:val="24"/>
          <w:szCs w:val="24"/>
        </w:rPr>
        <w:t xml:space="preserve"> y </w:t>
      </w:r>
      <w:r w:rsidR="00A065B5" w:rsidRPr="00CB1EB4">
        <w:rPr>
          <w:rFonts w:ascii="Century Gothic" w:hAnsi="Century Gothic" w:cs="Arial"/>
          <w:sz w:val="24"/>
          <w:szCs w:val="24"/>
        </w:rPr>
        <w:t>consejero</w:t>
      </w:r>
      <w:r w:rsidR="007D42F7" w:rsidRPr="00CB1EB4">
        <w:rPr>
          <w:rFonts w:ascii="Century Gothic" w:hAnsi="Century Gothic" w:cs="Arial"/>
          <w:sz w:val="24"/>
          <w:szCs w:val="24"/>
        </w:rPr>
        <w:t>s</w:t>
      </w:r>
      <w:r w:rsidRPr="00CB1EB4">
        <w:rPr>
          <w:rFonts w:ascii="Century Gothic" w:hAnsi="Century Gothic" w:cs="Arial"/>
          <w:sz w:val="24"/>
          <w:szCs w:val="24"/>
        </w:rPr>
        <w:t xml:space="preserve"> de la </w:t>
      </w:r>
      <w:r w:rsidR="00FD4982" w:rsidRPr="00CB1EB4">
        <w:rPr>
          <w:rFonts w:ascii="Century Gothic" w:hAnsi="Century Gothic" w:cs="Arial"/>
          <w:sz w:val="24"/>
          <w:szCs w:val="24"/>
        </w:rPr>
        <w:t>j</w:t>
      </w:r>
      <w:r w:rsidRPr="00CB1EB4">
        <w:rPr>
          <w:rFonts w:ascii="Century Gothic" w:hAnsi="Century Gothic" w:cs="Arial"/>
          <w:sz w:val="24"/>
          <w:szCs w:val="24"/>
        </w:rPr>
        <w:t>udicatura</w:t>
      </w:r>
      <w:r w:rsidR="007D42F7" w:rsidRPr="00CB1EB4">
        <w:rPr>
          <w:rFonts w:ascii="Century Gothic" w:hAnsi="Century Gothic" w:cs="Arial"/>
          <w:sz w:val="24"/>
          <w:szCs w:val="24"/>
        </w:rPr>
        <w:t>,</w:t>
      </w:r>
      <w:r w:rsidRPr="00CB1EB4">
        <w:rPr>
          <w:rFonts w:ascii="Century Gothic" w:hAnsi="Century Gothic" w:cs="Arial"/>
          <w:sz w:val="24"/>
          <w:szCs w:val="24"/>
        </w:rPr>
        <w:t xml:space="preserve"> y </w:t>
      </w:r>
      <w:r w:rsidR="007D42F7" w:rsidRPr="00CB1EB4">
        <w:rPr>
          <w:rFonts w:ascii="Century Gothic" w:hAnsi="Century Gothic" w:cs="Arial"/>
          <w:sz w:val="24"/>
          <w:szCs w:val="24"/>
        </w:rPr>
        <w:t xml:space="preserve">las y los </w:t>
      </w:r>
      <w:r w:rsidR="00FD4982" w:rsidRPr="00CB1EB4">
        <w:rPr>
          <w:rFonts w:ascii="Century Gothic" w:hAnsi="Century Gothic" w:cs="Arial"/>
          <w:sz w:val="24"/>
          <w:szCs w:val="24"/>
        </w:rPr>
        <w:t>j</w:t>
      </w:r>
      <w:r w:rsidRPr="00CB1EB4">
        <w:rPr>
          <w:rFonts w:ascii="Century Gothic" w:hAnsi="Century Gothic" w:cs="Arial"/>
          <w:sz w:val="24"/>
          <w:szCs w:val="24"/>
        </w:rPr>
        <w:t xml:space="preserve">ueces </w:t>
      </w:r>
      <w:r w:rsidR="008A49D3" w:rsidRPr="00CB1EB4">
        <w:rPr>
          <w:rFonts w:ascii="Century Gothic" w:hAnsi="Century Gothic" w:cs="Arial"/>
          <w:sz w:val="24"/>
          <w:szCs w:val="24"/>
        </w:rPr>
        <w:t>que, como</w:t>
      </w:r>
      <w:r w:rsidR="00B803F8" w:rsidRPr="00CB1EB4">
        <w:rPr>
          <w:rFonts w:ascii="Century Gothic" w:hAnsi="Century Gothic" w:cs="Arial"/>
          <w:sz w:val="24"/>
          <w:szCs w:val="24"/>
        </w:rPr>
        <w:t xml:space="preserve"> titulares de los órganos jurisdiccionales depositarios del Poder Judicial del </w:t>
      </w:r>
      <w:r w:rsidR="008A49D3" w:rsidRPr="00CB1EB4">
        <w:rPr>
          <w:rFonts w:ascii="Century Gothic" w:hAnsi="Century Gothic" w:cs="Arial"/>
          <w:sz w:val="24"/>
          <w:szCs w:val="24"/>
        </w:rPr>
        <w:t>Estado, tienen</w:t>
      </w:r>
      <w:r w:rsidR="00B803F8" w:rsidRPr="00CB1EB4">
        <w:rPr>
          <w:rFonts w:ascii="Century Gothic" w:hAnsi="Century Gothic" w:cs="Arial"/>
          <w:sz w:val="24"/>
          <w:szCs w:val="24"/>
        </w:rPr>
        <w:t xml:space="preserve"> como derecho </w:t>
      </w:r>
      <w:r w:rsidR="000641AE" w:rsidRPr="00CB1EB4">
        <w:rPr>
          <w:rFonts w:ascii="Century Gothic" w:hAnsi="Century Gothic" w:cs="Arial"/>
          <w:sz w:val="24"/>
          <w:szCs w:val="24"/>
        </w:rPr>
        <w:t xml:space="preserve">irrenunciable por el desempeño de su </w:t>
      </w:r>
      <w:r w:rsidR="00183FAA" w:rsidRPr="00CB1EB4">
        <w:rPr>
          <w:rFonts w:ascii="Century Gothic" w:hAnsi="Century Gothic" w:cs="Arial"/>
          <w:sz w:val="24"/>
          <w:szCs w:val="24"/>
        </w:rPr>
        <w:t>función, garantizar</w:t>
      </w:r>
      <w:r w:rsidR="00B803F8" w:rsidRPr="00CB1EB4">
        <w:rPr>
          <w:rFonts w:ascii="Century Gothic" w:hAnsi="Century Gothic" w:cs="Arial"/>
          <w:sz w:val="24"/>
          <w:szCs w:val="24"/>
        </w:rPr>
        <w:t xml:space="preserve"> la independencia del Poder Judicial y evitar que los otros poderes puedan, por medio de maniobras salariales, afectar esa garantía</w:t>
      </w:r>
      <w:r w:rsidR="007D42F7" w:rsidRPr="00CB1EB4">
        <w:rPr>
          <w:rFonts w:ascii="Century Gothic" w:hAnsi="Century Gothic" w:cs="Arial"/>
          <w:sz w:val="24"/>
          <w:szCs w:val="24"/>
        </w:rPr>
        <w:t xml:space="preserve">. </w:t>
      </w:r>
      <w:r w:rsidR="008A49D3" w:rsidRPr="00CB1EB4">
        <w:rPr>
          <w:rFonts w:ascii="Century Gothic" w:hAnsi="Century Gothic" w:cs="Arial"/>
          <w:sz w:val="24"/>
          <w:szCs w:val="24"/>
        </w:rPr>
        <w:t>Motivo fundamental</w:t>
      </w:r>
      <w:r w:rsidR="000641AE" w:rsidRPr="00CB1EB4">
        <w:rPr>
          <w:rFonts w:ascii="Century Gothic" w:hAnsi="Century Gothic" w:cs="Arial"/>
          <w:sz w:val="24"/>
          <w:szCs w:val="24"/>
        </w:rPr>
        <w:t xml:space="preserve"> para generar una judicatura independiente. </w:t>
      </w:r>
      <w:r w:rsidR="00B803F8" w:rsidRPr="00CB1EB4">
        <w:rPr>
          <w:rFonts w:ascii="Century Gothic" w:hAnsi="Century Gothic" w:cs="Arial"/>
          <w:sz w:val="24"/>
          <w:szCs w:val="24"/>
        </w:rPr>
        <w:t xml:space="preserve">Lo anterior </w:t>
      </w:r>
      <w:r w:rsidRPr="00CB1EB4">
        <w:rPr>
          <w:rFonts w:ascii="Century Gothic" w:hAnsi="Century Gothic" w:cs="Arial"/>
          <w:sz w:val="24"/>
          <w:szCs w:val="24"/>
        </w:rPr>
        <w:t>bajo el agregado</w:t>
      </w:r>
      <w:r w:rsidR="009B20A6" w:rsidRPr="00CB1EB4">
        <w:rPr>
          <w:rFonts w:ascii="Century Gothic" w:hAnsi="Century Gothic" w:cs="Arial"/>
          <w:sz w:val="24"/>
          <w:szCs w:val="24"/>
        </w:rPr>
        <w:t xml:space="preserve"> de</w:t>
      </w:r>
      <w:r w:rsidRPr="00CB1EB4">
        <w:rPr>
          <w:rFonts w:ascii="Century Gothic" w:hAnsi="Century Gothic" w:cs="Arial"/>
          <w:sz w:val="24"/>
          <w:szCs w:val="24"/>
        </w:rPr>
        <w:t xml:space="preserve"> que sólo podrá </w:t>
      </w:r>
      <w:r w:rsidR="009B20A6" w:rsidRPr="00CB1EB4">
        <w:rPr>
          <w:rFonts w:ascii="Century Gothic" w:hAnsi="Century Gothic" w:cs="Arial"/>
          <w:sz w:val="24"/>
          <w:szCs w:val="24"/>
        </w:rPr>
        <w:t>haber destitución</w:t>
      </w:r>
      <w:r w:rsidRPr="00CB1EB4">
        <w:rPr>
          <w:rFonts w:ascii="Century Gothic" w:hAnsi="Century Gothic" w:cs="Arial"/>
          <w:sz w:val="24"/>
          <w:szCs w:val="24"/>
        </w:rPr>
        <w:t xml:space="preserve"> en los casos que determinen la misma Constitución o las leyes.</w:t>
      </w:r>
    </w:p>
    <w:p w:rsidR="000641AE" w:rsidRPr="00CB1EB4" w:rsidRDefault="000641AE" w:rsidP="001167FF">
      <w:pPr>
        <w:spacing w:line="360" w:lineRule="auto"/>
        <w:jc w:val="both"/>
        <w:rPr>
          <w:rFonts w:ascii="Century Gothic" w:hAnsi="Century Gothic" w:cs="Arial"/>
          <w:sz w:val="24"/>
          <w:szCs w:val="24"/>
        </w:rPr>
      </w:pPr>
      <w:r w:rsidRPr="00CB1EB4">
        <w:rPr>
          <w:rFonts w:ascii="Century Gothic" w:hAnsi="Century Gothic" w:cs="Arial"/>
          <w:sz w:val="24"/>
          <w:szCs w:val="24"/>
        </w:rPr>
        <w:t>Lo mismo sucede respecto del párrafo quinto del artículo 117</w:t>
      </w:r>
      <w:r w:rsidR="00DE54B5" w:rsidRPr="00CB1EB4">
        <w:rPr>
          <w:rFonts w:ascii="Century Gothic" w:hAnsi="Century Gothic" w:cs="Arial"/>
          <w:sz w:val="24"/>
          <w:szCs w:val="24"/>
        </w:rPr>
        <w:t>del texto constitucional vigente,</w:t>
      </w:r>
      <w:r w:rsidRPr="00CB1EB4">
        <w:rPr>
          <w:rFonts w:ascii="Century Gothic" w:hAnsi="Century Gothic" w:cs="Arial"/>
          <w:sz w:val="24"/>
          <w:szCs w:val="24"/>
        </w:rPr>
        <w:t xml:space="preserve"> que trata lo relativo al régimen de incompatibilidades de </w:t>
      </w:r>
      <w:r w:rsidR="00A065B5" w:rsidRPr="00CB1EB4">
        <w:rPr>
          <w:rFonts w:ascii="Century Gothic" w:hAnsi="Century Gothic" w:cs="Arial"/>
          <w:sz w:val="24"/>
          <w:szCs w:val="24"/>
        </w:rPr>
        <w:t>magistrados</w:t>
      </w:r>
      <w:r w:rsidR="007D42F7" w:rsidRPr="00CB1EB4">
        <w:rPr>
          <w:rFonts w:ascii="Century Gothic" w:hAnsi="Century Gothic" w:cs="Arial"/>
          <w:sz w:val="24"/>
          <w:szCs w:val="24"/>
        </w:rPr>
        <w:t xml:space="preserve"> y </w:t>
      </w:r>
      <w:r w:rsidR="00A065B5" w:rsidRPr="00CB1EB4">
        <w:rPr>
          <w:rFonts w:ascii="Century Gothic" w:hAnsi="Century Gothic" w:cs="Arial"/>
          <w:sz w:val="24"/>
          <w:szCs w:val="24"/>
        </w:rPr>
        <w:t>magistradas</w:t>
      </w:r>
      <w:r w:rsidR="007D42F7" w:rsidRPr="00CB1EB4">
        <w:rPr>
          <w:rFonts w:ascii="Century Gothic" w:hAnsi="Century Gothic" w:cs="Arial"/>
          <w:sz w:val="24"/>
          <w:szCs w:val="24"/>
        </w:rPr>
        <w:t xml:space="preserve">, consejeras y </w:t>
      </w:r>
      <w:r w:rsidR="00A065B5" w:rsidRPr="00CB1EB4">
        <w:rPr>
          <w:rFonts w:ascii="Century Gothic" w:hAnsi="Century Gothic" w:cs="Arial"/>
          <w:sz w:val="24"/>
          <w:szCs w:val="24"/>
        </w:rPr>
        <w:t>consejero</w:t>
      </w:r>
      <w:r w:rsidR="007D42F7" w:rsidRPr="00CB1EB4">
        <w:rPr>
          <w:rFonts w:ascii="Century Gothic" w:hAnsi="Century Gothic" w:cs="Arial"/>
          <w:sz w:val="24"/>
          <w:szCs w:val="24"/>
        </w:rPr>
        <w:t xml:space="preserve">s de la Judicatura, y las y los </w:t>
      </w:r>
      <w:r w:rsidR="008A49D3" w:rsidRPr="00CB1EB4">
        <w:rPr>
          <w:rFonts w:ascii="Century Gothic" w:hAnsi="Century Gothic" w:cs="Arial"/>
          <w:sz w:val="24"/>
          <w:szCs w:val="24"/>
        </w:rPr>
        <w:t>Jueces en</w:t>
      </w:r>
      <w:r w:rsidR="001167FF" w:rsidRPr="00CB1EB4">
        <w:rPr>
          <w:rFonts w:ascii="Century Gothic" w:hAnsi="Century Gothic" w:cs="Arial"/>
          <w:sz w:val="24"/>
          <w:szCs w:val="24"/>
        </w:rPr>
        <w:t xml:space="preserve"> funciones </w:t>
      </w:r>
      <w:r w:rsidRPr="00CB1EB4">
        <w:rPr>
          <w:rFonts w:ascii="Century Gothic" w:hAnsi="Century Gothic" w:cs="Arial"/>
          <w:sz w:val="24"/>
          <w:szCs w:val="24"/>
        </w:rPr>
        <w:t>por el desempeño de actividades de un segundo puesto de trabajo</w:t>
      </w:r>
      <w:r w:rsidR="00FD2E37" w:rsidRPr="00CB1EB4">
        <w:rPr>
          <w:rFonts w:ascii="Century Gothic" w:hAnsi="Century Gothic" w:cs="Arial"/>
          <w:sz w:val="24"/>
          <w:szCs w:val="24"/>
        </w:rPr>
        <w:t>. P</w:t>
      </w:r>
      <w:r w:rsidRPr="00CB1EB4">
        <w:rPr>
          <w:rFonts w:ascii="Century Gothic" w:hAnsi="Century Gothic" w:cs="Arial"/>
          <w:sz w:val="24"/>
          <w:szCs w:val="24"/>
        </w:rPr>
        <w:t xml:space="preserve">or considerarse esta una disposición </w:t>
      </w:r>
      <w:r w:rsidR="008A49D3" w:rsidRPr="00CB1EB4">
        <w:rPr>
          <w:rFonts w:ascii="Century Gothic" w:hAnsi="Century Gothic" w:cs="Arial"/>
          <w:sz w:val="24"/>
          <w:szCs w:val="24"/>
        </w:rPr>
        <w:t>general, se</w:t>
      </w:r>
      <w:r w:rsidRPr="00CB1EB4">
        <w:rPr>
          <w:rFonts w:ascii="Century Gothic" w:hAnsi="Century Gothic" w:cs="Arial"/>
          <w:sz w:val="24"/>
          <w:szCs w:val="24"/>
        </w:rPr>
        <w:t xml:space="preserve"> traslada </w:t>
      </w:r>
      <w:r w:rsidR="00312D65" w:rsidRPr="00CB1EB4">
        <w:rPr>
          <w:rFonts w:ascii="Century Gothic" w:hAnsi="Century Gothic" w:cs="Arial"/>
          <w:sz w:val="24"/>
          <w:szCs w:val="24"/>
        </w:rPr>
        <w:t>el</w:t>
      </w:r>
      <w:r w:rsidRPr="00CB1EB4">
        <w:rPr>
          <w:rFonts w:ascii="Century Gothic" w:hAnsi="Century Gothic" w:cs="Arial"/>
          <w:sz w:val="24"/>
          <w:szCs w:val="24"/>
        </w:rPr>
        <w:t xml:space="preserve"> contenido al tercer párrafo del artículo 99 constitucional</w:t>
      </w:r>
      <w:r w:rsidR="00FD2E37" w:rsidRPr="00CB1EB4">
        <w:rPr>
          <w:rFonts w:ascii="Century Gothic" w:hAnsi="Century Gothic" w:cs="Arial"/>
          <w:sz w:val="24"/>
          <w:szCs w:val="24"/>
        </w:rPr>
        <w:t xml:space="preserve">, </w:t>
      </w:r>
      <w:r w:rsidR="001167FF" w:rsidRPr="00CB1EB4">
        <w:rPr>
          <w:rFonts w:ascii="Century Gothic" w:hAnsi="Century Gothic" w:cs="Arial"/>
          <w:sz w:val="24"/>
          <w:szCs w:val="24"/>
        </w:rPr>
        <w:t xml:space="preserve">pero con </w:t>
      </w:r>
      <w:r w:rsidR="00FD2E37" w:rsidRPr="00CB1EB4">
        <w:rPr>
          <w:rFonts w:ascii="Century Gothic" w:hAnsi="Century Gothic" w:cs="Arial"/>
          <w:sz w:val="24"/>
          <w:szCs w:val="24"/>
        </w:rPr>
        <w:t>ampli</w:t>
      </w:r>
      <w:r w:rsidR="001167FF" w:rsidRPr="00CB1EB4">
        <w:rPr>
          <w:rFonts w:ascii="Century Gothic" w:hAnsi="Century Gothic" w:cs="Arial"/>
          <w:sz w:val="24"/>
          <w:szCs w:val="24"/>
        </w:rPr>
        <w:t xml:space="preserve">tud </w:t>
      </w:r>
      <w:r w:rsidR="00FD2E37" w:rsidRPr="00CB1EB4">
        <w:rPr>
          <w:rFonts w:ascii="Century Gothic" w:hAnsi="Century Gothic" w:cs="Arial"/>
          <w:sz w:val="24"/>
          <w:szCs w:val="24"/>
        </w:rPr>
        <w:t>obliga</w:t>
      </w:r>
      <w:r w:rsidR="001167FF" w:rsidRPr="00CB1EB4">
        <w:rPr>
          <w:rFonts w:ascii="Century Gothic" w:hAnsi="Century Gothic" w:cs="Arial"/>
          <w:sz w:val="24"/>
          <w:szCs w:val="24"/>
        </w:rPr>
        <w:t>toria hacia l</w:t>
      </w:r>
      <w:r w:rsidR="007D42F7" w:rsidRPr="00CB1EB4">
        <w:rPr>
          <w:rFonts w:ascii="Century Gothic" w:hAnsi="Century Gothic" w:cs="Arial"/>
          <w:sz w:val="24"/>
          <w:szCs w:val="24"/>
        </w:rPr>
        <w:t>as y lo</w:t>
      </w:r>
      <w:r w:rsidR="00FD2E37" w:rsidRPr="00CB1EB4">
        <w:rPr>
          <w:rFonts w:ascii="Century Gothic" w:hAnsi="Century Gothic" w:cs="Arial"/>
          <w:sz w:val="24"/>
          <w:szCs w:val="24"/>
        </w:rPr>
        <w:t>s servidores públicos del Poder Judicial</w:t>
      </w:r>
      <w:r w:rsidR="007D42F7" w:rsidRPr="00CB1EB4">
        <w:rPr>
          <w:rFonts w:ascii="Century Gothic" w:hAnsi="Century Gothic" w:cs="Arial"/>
          <w:sz w:val="24"/>
          <w:szCs w:val="24"/>
        </w:rPr>
        <w:t xml:space="preserve">, es decir, a todas y </w:t>
      </w:r>
      <w:r w:rsidR="008A49D3" w:rsidRPr="00CB1EB4">
        <w:rPr>
          <w:rFonts w:ascii="Century Gothic" w:hAnsi="Century Gothic" w:cs="Arial"/>
          <w:sz w:val="24"/>
          <w:szCs w:val="24"/>
        </w:rPr>
        <w:t>todos los</w:t>
      </w:r>
      <w:r w:rsidR="001167FF" w:rsidRPr="00CB1EB4">
        <w:rPr>
          <w:rFonts w:ascii="Century Gothic" w:hAnsi="Century Gothic" w:cs="Arial"/>
          <w:sz w:val="24"/>
          <w:szCs w:val="24"/>
        </w:rPr>
        <w:t xml:space="preserve"> miembros de la carrera judicial</w:t>
      </w:r>
      <w:r w:rsidR="007D42F7" w:rsidRPr="00CB1EB4">
        <w:rPr>
          <w:rFonts w:ascii="Century Gothic" w:hAnsi="Century Gothic" w:cs="Arial"/>
          <w:sz w:val="24"/>
          <w:szCs w:val="24"/>
        </w:rPr>
        <w:t xml:space="preserve">. El </w:t>
      </w:r>
      <w:r w:rsidR="001167FF" w:rsidRPr="00CB1EB4">
        <w:rPr>
          <w:rFonts w:ascii="Century Gothic" w:hAnsi="Century Gothic" w:cs="Arial"/>
          <w:sz w:val="24"/>
          <w:szCs w:val="24"/>
        </w:rPr>
        <w:t xml:space="preserve">conflicto de intereses </w:t>
      </w:r>
      <w:r w:rsidR="003B63BD" w:rsidRPr="00CB1EB4">
        <w:rPr>
          <w:rFonts w:ascii="Century Gothic" w:hAnsi="Century Gothic" w:cs="Arial"/>
          <w:sz w:val="24"/>
          <w:szCs w:val="24"/>
        </w:rPr>
        <w:t>atañe a todos los</w:t>
      </w:r>
      <w:r w:rsidR="001167FF" w:rsidRPr="00CB1EB4">
        <w:rPr>
          <w:rFonts w:ascii="Century Gothic" w:hAnsi="Century Gothic" w:cs="Arial"/>
          <w:sz w:val="24"/>
          <w:szCs w:val="24"/>
        </w:rPr>
        <w:t xml:space="preserve"> responsables </w:t>
      </w:r>
      <w:r w:rsidR="008A49D3" w:rsidRPr="00CB1EB4">
        <w:rPr>
          <w:rFonts w:ascii="Century Gothic" w:hAnsi="Century Gothic" w:cs="Arial"/>
          <w:sz w:val="24"/>
          <w:szCs w:val="24"/>
        </w:rPr>
        <w:t>públicos cuando</w:t>
      </w:r>
      <w:r w:rsidR="003B63BD" w:rsidRPr="00CB1EB4">
        <w:rPr>
          <w:rFonts w:ascii="Century Gothic" w:hAnsi="Century Gothic" w:cs="Arial"/>
          <w:sz w:val="24"/>
          <w:szCs w:val="24"/>
        </w:rPr>
        <w:t xml:space="preserve"> se presenta</w:t>
      </w:r>
      <w:r w:rsidR="009B20A6" w:rsidRPr="00CB1EB4">
        <w:rPr>
          <w:rFonts w:ascii="Century Gothic" w:hAnsi="Century Gothic" w:cs="Arial"/>
          <w:sz w:val="24"/>
          <w:szCs w:val="24"/>
        </w:rPr>
        <w:t>n</w:t>
      </w:r>
      <w:r w:rsidR="00CB1EB4">
        <w:rPr>
          <w:rFonts w:ascii="Century Gothic" w:hAnsi="Century Gothic" w:cs="Arial"/>
          <w:sz w:val="24"/>
          <w:szCs w:val="24"/>
        </w:rPr>
        <w:t xml:space="preserve"> </w:t>
      </w:r>
      <w:r w:rsidR="009B20A6" w:rsidRPr="00CB1EB4">
        <w:rPr>
          <w:rFonts w:ascii="Century Gothic" w:hAnsi="Century Gothic" w:cs="Arial"/>
          <w:sz w:val="24"/>
          <w:szCs w:val="24"/>
        </w:rPr>
        <w:t>discrepancias</w:t>
      </w:r>
      <w:r w:rsidR="00CB1EB4">
        <w:rPr>
          <w:rFonts w:ascii="Century Gothic" w:hAnsi="Century Gothic" w:cs="Arial"/>
          <w:sz w:val="24"/>
          <w:szCs w:val="24"/>
        </w:rPr>
        <w:t xml:space="preserve"> </w:t>
      </w:r>
      <w:r w:rsidR="008A49D3" w:rsidRPr="00CB1EB4">
        <w:rPr>
          <w:rFonts w:ascii="Century Gothic" w:hAnsi="Century Gothic" w:cs="Arial"/>
          <w:sz w:val="24"/>
          <w:szCs w:val="24"/>
        </w:rPr>
        <w:t>entre obligaciones</w:t>
      </w:r>
      <w:r w:rsidR="001167FF" w:rsidRPr="00CB1EB4">
        <w:rPr>
          <w:rFonts w:ascii="Century Gothic" w:hAnsi="Century Gothic" w:cs="Arial"/>
          <w:sz w:val="24"/>
          <w:szCs w:val="24"/>
        </w:rPr>
        <w:t xml:space="preserve"> públicas e </w:t>
      </w:r>
      <w:r w:rsidR="003B63BD" w:rsidRPr="00CB1EB4">
        <w:rPr>
          <w:rFonts w:ascii="Century Gothic" w:hAnsi="Century Gothic" w:cs="Arial"/>
          <w:sz w:val="24"/>
          <w:szCs w:val="24"/>
        </w:rPr>
        <w:t>intereses</w:t>
      </w:r>
      <w:r w:rsidR="001167FF" w:rsidRPr="00CB1EB4">
        <w:rPr>
          <w:rFonts w:ascii="Century Gothic" w:hAnsi="Century Gothic" w:cs="Arial"/>
          <w:sz w:val="24"/>
          <w:szCs w:val="24"/>
        </w:rPr>
        <w:t xml:space="preserve"> privado</w:t>
      </w:r>
      <w:r w:rsidR="003B63BD" w:rsidRPr="00CB1EB4">
        <w:rPr>
          <w:rFonts w:ascii="Century Gothic" w:hAnsi="Century Gothic" w:cs="Arial"/>
          <w:sz w:val="24"/>
          <w:szCs w:val="24"/>
        </w:rPr>
        <w:t>s,</w:t>
      </w:r>
      <w:r w:rsidR="00DE54B5" w:rsidRPr="00CB1EB4">
        <w:rPr>
          <w:rFonts w:ascii="Century Gothic" w:hAnsi="Century Gothic" w:cs="Arial"/>
          <w:sz w:val="24"/>
          <w:szCs w:val="24"/>
        </w:rPr>
        <w:t xml:space="preserve"> y</w:t>
      </w:r>
      <w:r w:rsidR="001167FF" w:rsidRPr="00CB1EB4">
        <w:rPr>
          <w:rFonts w:ascii="Century Gothic" w:hAnsi="Century Gothic" w:cs="Arial"/>
          <w:sz w:val="24"/>
          <w:szCs w:val="24"/>
        </w:rPr>
        <w:t xml:space="preserve"> puede</w:t>
      </w:r>
      <w:r w:rsidR="008D17C4" w:rsidRPr="00CB1EB4">
        <w:rPr>
          <w:rFonts w:ascii="Century Gothic" w:hAnsi="Century Gothic" w:cs="Arial"/>
          <w:sz w:val="24"/>
          <w:szCs w:val="24"/>
        </w:rPr>
        <w:t>,</w:t>
      </w:r>
      <w:r w:rsidR="001167FF" w:rsidRPr="00CB1EB4">
        <w:rPr>
          <w:rFonts w:ascii="Century Gothic" w:hAnsi="Century Gothic" w:cs="Arial"/>
          <w:sz w:val="24"/>
          <w:szCs w:val="24"/>
        </w:rPr>
        <w:t xml:space="preserve"> indebidamente</w:t>
      </w:r>
      <w:r w:rsidR="008D17C4" w:rsidRPr="00CB1EB4">
        <w:rPr>
          <w:rFonts w:ascii="Century Gothic" w:hAnsi="Century Gothic" w:cs="Arial"/>
          <w:sz w:val="24"/>
          <w:szCs w:val="24"/>
        </w:rPr>
        <w:t>,</w:t>
      </w:r>
      <w:r w:rsidR="001167FF" w:rsidRPr="00CB1EB4">
        <w:rPr>
          <w:rFonts w:ascii="Century Gothic" w:hAnsi="Century Gothic" w:cs="Arial"/>
          <w:sz w:val="24"/>
          <w:szCs w:val="24"/>
        </w:rPr>
        <w:t xml:space="preserve"> influir </w:t>
      </w:r>
      <w:r w:rsidR="008A49D3" w:rsidRPr="00CB1EB4">
        <w:rPr>
          <w:rFonts w:ascii="Century Gothic" w:hAnsi="Century Gothic" w:cs="Arial"/>
          <w:sz w:val="24"/>
          <w:szCs w:val="24"/>
        </w:rPr>
        <w:t>en el</w:t>
      </w:r>
      <w:r w:rsidR="001167FF" w:rsidRPr="00CB1EB4">
        <w:rPr>
          <w:rFonts w:ascii="Century Gothic" w:hAnsi="Century Gothic" w:cs="Arial"/>
          <w:sz w:val="24"/>
          <w:szCs w:val="24"/>
        </w:rPr>
        <w:t xml:space="preserve"> cumplimiento de sus obligaciones y responsabilidades.</w:t>
      </w:r>
    </w:p>
    <w:p w:rsidR="00D7134A" w:rsidRPr="00CB1EB4" w:rsidRDefault="00A21C5A" w:rsidP="00404DE6">
      <w:pPr>
        <w:spacing w:line="360" w:lineRule="auto"/>
        <w:jc w:val="both"/>
        <w:rPr>
          <w:rFonts w:ascii="Century Gothic" w:hAnsi="Century Gothic" w:cs="Arial"/>
          <w:sz w:val="24"/>
          <w:szCs w:val="24"/>
        </w:rPr>
      </w:pPr>
      <w:r w:rsidRPr="00CB1EB4">
        <w:rPr>
          <w:rFonts w:ascii="Century Gothic" w:hAnsi="Century Gothic" w:cs="Arial"/>
          <w:sz w:val="24"/>
          <w:szCs w:val="24"/>
        </w:rPr>
        <w:t xml:space="preserve">La adición del cuarto párrafo al artículo 99 se atribuye a la garantía económica que </w:t>
      </w:r>
      <w:r w:rsidR="00A065B5" w:rsidRPr="00CB1EB4">
        <w:rPr>
          <w:rFonts w:ascii="Century Gothic" w:hAnsi="Century Gothic" w:cs="Arial"/>
          <w:sz w:val="24"/>
          <w:szCs w:val="24"/>
        </w:rPr>
        <w:t>magistrados</w:t>
      </w:r>
      <w:r w:rsidR="008D17C4" w:rsidRPr="00CB1EB4">
        <w:rPr>
          <w:rFonts w:ascii="Century Gothic" w:hAnsi="Century Gothic" w:cs="Arial"/>
          <w:sz w:val="24"/>
          <w:szCs w:val="24"/>
        </w:rPr>
        <w:t xml:space="preserve"> y </w:t>
      </w:r>
      <w:r w:rsidR="00FD4982" w:rsidRPr="00CB1EB4">
        <w:rPr>
          <w:rFonts w:ascii="Century Gothic" w:hAnsi="Century Gothic" w:cs="Arial"/>
          <w:sz w:val="24"/>
          <w:szCs w:val="24"/>
        </w:rPr>
        <w:t>magistradas</w:t>
      </w:r>
      <w:r w:rsidR="008D17C4" w:rsidRPr="00CB1EB4">
        <w:rPr>
          <w:rFonts w:ascii="Century Gothic" w:hAnsi="Century Gothic" w:cs="Arial"/>
          <w:sz w:val="24"/>
          <w:szCs w:val="24"/>
        </w:rPr>
        <w:t xml:space="preserve">, consejeras y </w:t>
      </w:r>
      <w:r w:rsidR="00A065B5" w:rsidRPr="00CB1EB4">
        <w:rPr>
          <w:rFonts w:ascii="Century Gothic" w:hAnsi="Century Gothic" w:cs="Arial"/>
          <w:sz w:val="24"/>
          <w:szCs w:val="24"/>
        </w:rPr>
        <w:t>consejero</w:t>
      </w:r>
      <w:r w:rsidR="008D17C4" w:rsidRPr="00CB1EB4">
        <w:rPr>
          <w:rFonts w:ascii="Century Gothic" w:hAnsi="Century Gothic" w:cs="Arial"/>
          <w:sz w:val="24"/>
          <w:szCs w:val="24"/>
        </w:rPr>
        <w:t xml:space="preserve">s de la </w:t>
      </w:r>
      <w:r w:rsidR="008A49D3" w:rsidRPr="00CB1EB4">
        <w:rPr>
          <w:rFonts w:ascii="Century Gothic" w:hAnsi="Century Gothic" w:cs="Arial"/>
          <w:sz w:val="24"/>
          <w:szCs w:val="24"/>
        </w:rPr>
        <w:t>Judicatura, tienen</w:t>
      </w:r>
      <w:r w:rsidRPr="00CB1EB4">
        <w:rPr>
          <w:rFonts w:ascii="Century Gothic" w:hAnsi="Century Gothic" w:cs="Arial"/>
          <w:sz w:val="24"/>
          <w:szCs w:val="24"/>
        </w:rPr>
        <w:t xml:space="preserve"> como servidores públicos del Estado, a fin de </w:t>
      </w:r>
      <w:r w:rsidRPr="00CB1EB4">
        <w:rPr>
          <w:rFonts w:ascii="Century Gothic" w:hAnsi="Century Gothic" w:cs="Arial"/>
          <w:sz w:val="24"/>
          <w:szCs w:val="24"/>
        </w:rPr>
        <w:lastRenderedPageBreak/>
        <w:t xml:space="preserve">asegurarles un retiro digno, </w:t>
      </w:r>
      <w:r w:rsidR="00DC6608" w:rsidRPr="00CB1EB4">
        <w:rPr>
          <w:rFonts w:ascii="Century Gothic" w:hAnsi="Century Gothic" w:cs="Arial"/>
          <w:sz w:val="24"/>
          <w:szCs w:val="24"/>
        </w:rPr>
        <w:t xml:space="preserve">pero </w:t>
      </w:r>
      <w:r w:rsidRPr="00CB1EB4">
        <w:rPr>
          <w:rFonts w:ascii="Century Gothic" w:hAnsi="Century Gothic" w:cs="Arial"/>
          <w:sz w:val="24"/>
          <w:szCs w:val="24"/>
        </w:rPr>
        <w:t>sin exponerlos a posibles actos de corrupción.</w:t>
      </w:r>
    </w:p>
    <w:p w:rsidR="000641AE" w:rsidRPr="00CB1EB4" w:rsidRDefault="00404DE6" w:rsidP="00404DE6">
      <w:pPr>
        <w:spacing w:line="360" w:lineRule="auto"/>
        <w:jc w:val="both"/>
        <w:rPr>
          <w:rFonts w:ascii="Century Gothic" w:hAnsi="Century Gothic" w:cs="Arial"/>
          <w:sz w:val="24"/>
          <w:szCs w:val="24"/>
        </w:rPr>
      </w:pPr>
      <w:r w:rsidRPr="00CB1EB4">
        <w:rPr>
          <w:rFonts w:ascii="Century Gothic" w:hAnsi="Century Gothic" w:cs="Arial"/>
          <w:sz w:val="24"/>
          <w:szCs w:val="24"/>
        </w:rPr>
        <w:t xml:space="preserve">En atención a que </w:t>
      </w:r>
      <w:r w:rsidR="005146AA" w:rsidRPr="00CB1EB4">
        <w:rPr>
          <w:rFonts w:ascii="Century Gothic" w:hAnsi="Century Gothic" w:cs="Arial"/>
          <w:sz w:val="24"/>
          <w:szCs w:val="24"/>
        </w:rPr>
        <w:t xml:space="preserve">el tratamiento </w:t>
      </w:r>
      <w:r w:rsidRPr="00CB1EB4">
        <w:rPr>
          <w:rFonts w:ascii="Century Gothic" w:hAnsi="Century Gothic" w:cs="Arial"/>
          <w:sz w:val="24"/>
          <w:szCs w:val="24"/>
        </w:rPr>
        <w:t xml:space="preserve">relativo al Consejo de la Judicatura se desarrolla de manera independiente dentro del articulado, se hace necesario </w:t>
      </w:r>
      <w:r w:rsidR="006232CF" w:rsidRPr="00CB1EB4">
        <w:rPr>
          <w:rFonts w:ascii="Century Gothic" w:hAnsi="Century Gothic" w:cs="Arial"/>
          <w:sz w:val="24"/>
          <w:szCs w:val="24"/>
        </w:rPr>
        <w:t xml:space="preserve">reubicar la denominación </w:t>
      </w:r>
      <w:r w:rsidR="00EF3493" w:rsidRPr="00CB1EB4">
        <w:rPr>
          <w:rFonts w:ascii="Century Gothic" w:hAnsi="Century Gothic" w:cs="Arial"/>
          <w:sz w:val="24"/>
          <w:szCs w:val="24"/>
        </w:rPr>
        <w:t>“</w:t>
      </w:r>
      <w:r w:rsidR="006232CF" w:rsidRPr="00CB1EB4">
        <w:rPr>
          <w:rFonts w:ascii="Century Gothic" w:hAnsi="Century Gothic" w:cs="Arial"/>
          <w:sz w:val="24"/>
          <w:szCs w:val="24"/>
        </w:rPr>
        <w:t>…</w:t>
      </w:r>
      <w:r w:rsidRPr="00CB1EB4">
        <w:rPr>
          <w:rFonts w:ascii="Century Gothic" w:hAnsi="Century Gothic" w:cs="Arial"/>
          <w:i/>
          <w:sz w:val="24"/>
          <w:szCs w:val="24"/>
        </w:rPr>
        <w:t>el Consejo de la Judicatura</w:t>
      </w:r>
      <w:r w:rsidRPr="00CB1EB4">
        <w:rPr>
          <w:rFonts w:ascii="Century Gothic" w:hAnsi="Century Gothic" w:cs="Arial"/>
          <w:sz w:val="24"/>
          <w:szCs w:val="24"/>
        </w:rPr>
        <w:t xml:space="preserve">” </w:t>
      </w:r>
      <w:r w:rsidR="004A1210" w:rsidRPr="00CB1EB4">
        <w:rPr>
          <w:rFonts w:ascii="Century Gothic" w:hAnsi="Century Gothic" w:cs="Arial"/>
          <w:sz w:val="24"/>
          <w:szCs w:val="24"/>
        </w:rPr>
        <w:t>como</w:t>
      </w:r>
      <w:r w:rsidRPr="00CB1EB4">
        <w:rPr>
          <w:rFonts w:ascii="Century Gothic" w:hAnsi="Century Gothic" w:cs="Arial"/>
          <w:sz w:val="24"/>
          <w:szCs w:val="24"/>
        </w:rPr>
        <w:t xml:space="preserve"> Capítulo </w:t>
      </w:r>
      <w:r w:rsidR="004A1210" w:rsidRPr="00CB1EB4">
        <w:rPr>
          <w:rFonts w:ascii="Century Gothic" w:hAnsi="Century Gothic" w:cs="Arial"/>
          <w:sz w:val="24"/>
          <w:szCs w:val="24"/>
        </w:rPr>
        <w:t>III</w:t>
      </w:r>
      <w:r w:rsidRPr="00CB1EB4">
        <w:rPr>
          <w:rFonts w:ascii="Century Gothic" w:hAnsi="Century Gothic" w:cs="Arial"/>
          <w:sz w:val="24"/>
          <w:szCs w:val="24"/>
        </w:rPr>
        <w:t xml:space="preserve"> y adecuar la nomenclatura del Capítulo II, para solo dejar la mención de “</w:t>
      </w:r>
      <w:r w:rsidRPr="00CB1EB4">
        <w:rPr>
          <w:rFonts w:ascii="Century Gothic" w:hAnsi="Century Gothic" w:cs="Arial"/>
          <w:i/>
          <w:sz w:val="24"/>
          <w:szCs w:val="24"/>
        </w:rPr>
        <w:t>Del Tribunal Superior de Justicia</w:t>
      </w:r>
      <w:r w:rsidRPr="00CB1EB4">
        <w:rPr>
          <w:rFonts w:ascii="Century Gothic" w:hAnsi="Century Gothic" w:cs="Arial"/>
          <w:sz w:val="24"/>
          <w:szCs w:val="24"/>
        </w:rPr>
        <w:t>”.</w:t>
      </w:r>
    </w:p>
    <w:p w:rsidR="00C85B9A" w:rsidRPr="00CB1EB4" w:rsidRDefault="00C85B9A" w:rsidP="00C85B9A">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Con relación al artículo 100 se plasma </w:t>
      </w:r>
      <w:r w:rsidR="00BE0A02" w:rsidRPr="00CB1EB4">
        <w:rPr>
          <w:rFonts w:ascii="Century Gothic" w:hAnsi="Century Gothic" w:cs="Arial"/>
          <w:sz w:val="24"/>
          <w:szCs w:val="24"/>
        </w:rPr>
        <w:t xml:space="preserve">parte del </w:t>
      </w:r>
      <w:r w:rsidRPr="00CB1EB4">
        <w:rPr>
          <w:rFonts w:ascii="Century Gothic" w:hAnsi="Century Gothic" w:cs="Arial"/>
          <w:sz w:val="24"/>
          <w:szCs w:val="24"/>
        </w:rPr>
        <w:t>contenido de los artículos 103 y 104 del texto vigente</w:t>
      </w:r>
      <w:r w:rsidR="00BE0A02" w:rsidRPr="00CB1EB4">
        <w:rPr>
          <w:rFonts w:ascii="Century Gothic" w:hAnsi="Century Gothic" w:cs="Arial"/>
          <w:sz w:val="24"/>
          <w:szCs w:val="24"/>
        </w:rPr>
        <w:t>,</w:t>
      </w:r>
      <w:r w:rsidRPr="00CB1EB4">
        <w:rPr>
          <w:rFonts w:ascii="Century Gothic" w:hAnsi="Century Gothic" w:cs="Arial"/>
          <w:sz w:val="24"/>
          <w:szCs w:val="24"/>
        </w:rPr>
        <w:t xml:space="preserve"> con la diferencia que </w:t>
      </w:r>
      <w:r w:rsidR="00D7134A" w:rsidRPr="00CB1EB4">
        <w:rPr>
          <w:rFonts w:ascii="Century Gothic" w:hAnsi="Century Gothic" w:cs="Arial"/>
          <w:sz w:val="24"/>
          <w:szCs w:val="24"/>
        </w:rPr>
        <w:t xml:space="preserve">actualmente </w:t>
      </w:r>
      <w:r w:rsidRPr="00CB1EB4">
        <w:rPr>
          <w:rFonts w:ascii="Century Gothic" w:hAnsi="Century Gothic" w:cs="Arial"/>
          <w:sz w:val="24"/>
          <w:szCs w:val="24"/>
        </w:rPr>
        <w:t>el Pleno del Tribunal se integr</w:t>
      </w:r>
      <w:r w:rsidR="00D7134A" w:rsidRPr="00CB1EB4">
        <w:rPr>
          <w:rFonts w:ascii="Century Gothic" w:hAnsi="Century Gothic" w:cs="Arial"/>
          <w:sz w:val="24"/>
          <w:szCs w:val="24"/>
        </w:rPr>
        <w:t>a</w:t>
      </w:r>
      <w:r w:rsidRPr="00CB1EB4">
        <w:rPr>
          <w:rFonts w:ascii="Century Gothic" w:hAnsi="Century Gothic" w:cs="Arial"/>
          <w:sz w:val="24"/>
          <w:szCs w:val="24"/>
        </w:rPr>
        <w:t xml:space="preserve"> con </w:t>
      </w:r>
      <w:r w:rsidR="008A49D3" w:rsidRPr="00CB1EB4">
        <w:rPr>
          <w:rFonts w:ascii="Century Gothic" w:hAnsi="Century Gothic" w:cs="Arial"/>
          <w:sz w:val="24"/>
          <w:szCs w:val="24"/>
        </w:rPr>
        <w:t>veinte magistradas</w:t>
      </w:r>
      <w:r w:rsidR="00DC6608" w:rsidRPr="00CB1EB4">
        <w:rPr>
          <w:rFonts w:ascii="Century Gothic" w:hAnsi="Century Gothic" w:cs="Arial"/>
          <w:sz w:val="24"/>
          <w:szCs w:val="24"/>
        </w:rPr>
        <w:t xml:space="preserve"> o magistrado</w:t>
      </w:r>
      <w:r w:rsidR="005B4360" w:rsidRPr="00CB1EB4">
        <w:rPr>
          <w:rFonts w:ascii="Century Gothic" w:hAnsi="Century Gothic" w:cs="Arial"/>
          <w:sz w:val="24"/>
          <w:szCs w:val="24"/>
        </w:rPr>
        <w:t>s</w:t>
      </w:r>
      <w:r w:rsidR="00D7134A" w:rsidRPr="00CB1EB4">
        <w:rPr>
          <w:rFonts w:ascii="Century Gothic" w:hAnsi="Century Gothic" w:cs="Arial"/>
          <w:sz w:val="24"/>
          <w:szCs w:val="24"/>
        </w:rPr>
        <w:t xml:space="preserve"> y a partir de </w:t>
      </w:r>
      <w:r w:rsidR="00312D65" w:rsidRPr="00CB1EB4">
        <w:rPr>
          <w:rFonts w:ascii="Century Gothic" w:hAnsi="Century Gothic" w:cs="Arial"/>
          <w:sz w:val="24"/>
          <w:szCs w:val="24"/>
        </w:rPr>
        <w:t xml:space="preserve">la </w:t>
      </w:r>
      <w:r w:rsidR="00D7134A" w:rsidRPr="00CB1EB4">
        <w:rPr>
          <w:rFonts w:ascii="Century Gothic" w:hAnsi="Century Gothic" w:cs="Arial"/>
          <w:sz w:val="24"/>
          <w:szCs w:val="24"/>
        </w:rPr>
        <w:t xml:space="preserve">reforma </w:t>
      </w:r>
      <w:r w:rsidRPr="00CB1EB4">
        <w:rPr>
          <w:rFonts w:ascii="Century Gothic" w:hAnsi="Century Gothic" w:cs="Arial"/>
          <w:sz w:val="24"/>
          <w:szCs w:val="24"/>
        </w:rPr>
        <w:t>se integrará con un mínimo de quince</w:t>
      </w:r>
      <w:r w:rsidR="005B4360" w:rsidRPr="00CB1EB4">
        <w:rPr>
          <w:rFonts w:ascii="Century Gothic" w:hAnsi="Century Gothic" w:cs="Arial"/>
          <w:sz w:val="24"/>
          <w:szCs w:val="24"/>
        </w:rPr>
        <w:t>.</w:t>
      </w:r>
    </w:p>
    <w:p w:rsidR="00C85B9A" w:rsidRPr="00CB1EB4" w:rsidRDefault="00C85B9A" w:rsidP="00C85B9A">
      <w:pPr>
        <w:pStyle w:val="Sinespaciado"/>
        <w:spacing w:line="360" w:lineRule="auto"/>
        <w:jc w:val="both"/>
        <w:rPr>
          <w:rFonts w:ascii="Century Gothic" w:hAnsi="Century Gothic" w:cs="Arial"/>
          <w:sz w:val="24"/>
          <w:szCs w:val="24"/>
        </w:rPr>
      </w:pPr>
    </w:p>
    <w:p w:rsidR="00192F38" w:rsidRPr="00CB1EB4" w:rsidRDefault="00204F51" w:rsidP="00192F38">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Al eliminar la cantidad máxima se</w:t>
      </w:r>
      <w:r w:rsidR="00C85B9A" w:rsidRPr="00CB1EB4">
        <w:rPr>
          <w:rFonts w:ascii="Century Gothic" w:hAnsi="Century Gothic" w:cs="Arial"/>
          <w:sz w:val="24"/>
          <w:szCs w:val="24"/>
        </w:rPr>
        <w:t xml:space="preserve"> contribuye a la necesidad de optimizar el funcionamiento del Tribunal</w:t>
      </w:r>
      <w:r w:rsidR="00304DB3" w:rsidRPr="00CB1EB4">
        <w:rPr>
          <w:rFonts w:ascii="Century Gothic" w:hAnsi="Century Gothic" w:cs="Arial"/>
          <w:sz w:val="24"/>
          <w:szCs w:val="24"/>
        </w:rPr>
        <w:t>,</w:t>
      </w:r>
      <w:r w:rsidR="00C85B9A" w:rsidRPr="00CB1EB4">
        <w:rPr>
          <w:rFonts w:ascii="Century Gothic" w:hAnsi="Century Gothic" w:cs="Arial"/>
          <w:sz w:val="24"/>
          <w:szCs w:val="24"/>
        </w:rPr>
        <w:t xml:space="preserve"> para dejar al Pleno </w:t>
      </w:r>
      <w:r w:rsidR="00192F38" w:rsidRPr="00CB1EB4">
        <w:rPr>
          <w:rFonts w:ascii="Century Gothic" w:hAnsi="Century Gothic" w:cs="Arial"/>
          <w:sz w:val="24"/>
          <w:szCs w:val="24"/>
        </w:rPr>
        <w:t xml:space="preserve">la posibilidad </w:t>
      </w:r>
      <w:r w:rsidR="00C85B9A" w:rsidRPr="00CB1EB4">
        <w:rPr>
          <w:rFonts w:ascii="Century Gothic" w:hAnsi="Century Gothic" w:cs="Arial"/>
          <w:sz w:val="24"/>
          <w:szCs w:val="24"/>
        </w:rPr>
        <w:t xml:space="preserve">de </w:t>
      </w:r>
      <w:r w:rsidR="00192F38" w:rsidRPr="00CB1EB4">
        <w:rPr>
          <w:rFonts w:ascii="Century Gothic" w:hAnsi="Century Gothic" w:cs="Arial"/>
          <w:sz w:val="24"/>
          <w:szCs w:val="24"/>
        </w:rPr>
        <w:t>aumentarla o disminuirla,</w:t>
      </w:r>
      <w:r w:rsidR="00C85B9A" w:rsidRPr="00CB1EB4">
        <w:rPr>
          <w:rFonts w:ascii="Century Gothic" w:hAnsi="Century Gothic" w:cs="Arial"/>
          <w:sz w:val="24"/>
          <w:szCs w:val="24"/>
        </w:rPr>
        <w:t xml:space="preserve"> según los requerimientos sociales, económicos y jurisdiccionales que </w:t>
      </w:r>
      <w:r w:rsidR="00D9425D" w:rsidRPr="00CB1EB4">
        <w:rPr>
          <w:rFonts w:ascii="Century Gothic" w:hAnsi="Century Gothic" w:cs="Arial"/>
          <w:sz w:val="24"/>
          <w:szCs w:val="24"/>
        </w:rPr>
        <w:t>se</w:t>
      </w:r>
      <w:r w:rsidR="00C85B9A" w:rsidRPr="00CB1EB4">
        <w:rPr>
          <w:rFonts w:ascii="Century Gothic" w:hAnsi="Century Gothic" w:cs="Arial"/>
          <w:sz w:val="24"/>
          <w:szCs w:val="24"/>
        </w:rPr>
        <w:t xml:space="preserve"> demanden</w:t>
      </w:r>
      <w:r w:rsidR="00192F38" w:rsidRPr="00CB1EB4">
        <w:rPr>
          <w:rFonts w:ascii="Century Gothic" w:hAnsi="Century Gothic" w:cs="Arial"/>
          <w:sz w:val="24"/>
          <w:szCs w:val="24"/>
        </w:rPr>
        <w:t xml:space="preserve">, soportado en un estudio objetivo que motive y justifique </w:t>
      </w:r>
      <w:r w:rsidR="00312D65" w:rsidRPr="00CB1EB4">
        <w:rPr>
          <w:rFonts w:ascii="Century Gothic" w:hAnsi="Century Gothic" w:cs="Arial"/>
          <w:sz w:val="24"/>
          <w:szCs w:val="24"/>
        </w:rPr>
        <w:t xml:space="preserve">que son reales </w:t>
      </w:r>
      <w:r w:rsidR="00192F38" w:rsidRPr="00CB1EB4">
        <w:rPr>
          <w:rFonts w:ascii="Century Gothic" w:hAnsi="Century Gothic" w:cs="Arial"/>
          <w:sz w:val="24"/>
          <w:szCs w:val="24"/>
        </w:rPr>
        <w:t>las necesidades</w:t>
      </w:r>
      <w:r w:rsidR="00C85B9A" w:rsidRPr="00CB1EB4">
        <w:rPr>
          <w:rFonts w:ascii="Century Gothic" w:hAnsi="Century Gothic" w:cs="Arial"/>
          <w:sz w:val="24"/>
          <w:szCs w:val="24"/>
        </w:rPr>
        <w:t>. Lo anterior habrá de facilitar el trabajo en la impartición de justicia en esta materia, mas no significa que disminuirá la obligación constitucional de garantizar un acceso amplio y efectivo de justicia para la ciudadanía.</w:t>
      </w:r>
    </w:p>
    <w:p w:rsidR="00192F38" w:rsidRPr="00CB1EB4" w:rsidRDefault="00192F38" w:rsidP="00192F38">
      <w:pPr>
        <w:pStyle w:val="Sinespaciado"/>
        <w:spacing w:line="360" w:lineRule="auto"/>
        <w:jc w:val="both"/>
        <w:rPr>
          <w:rFonts w:ascii="Century Gothic" w:hAnsi="Century Gothic" w:cs="Arial"/>
          <w:sz w:val="24"/>
          <w:szCs w:val="24"/>
        </w:rPr>
      </w:pPr>
    </w:p>
    <w:p w:rsidR="00404DE6" w:rsidRPr="00CB1EB4" w:rsidRDefault="00192F38" w:rsidP="00192F38">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En</w:t>
      </w:r>
      <w:r w:rsidR="00404DE6" w:rsidRPr="00CB1EB4">
        <w:rPr>
          <w:rFonts w:ascii="Century Gothic" w:hAnsi="Century Gothic" w:cs="Arial"/>
          <w:sz w:val="24"/>
          <w:szCs w:val="24"/>
        </w:rPr>
        <w:t xml:space="preserve"> el mismo párrafo se </w:t>
      </w:r>
      <w:r w:rsidRPr="00CB1EB4">
        <w:rPr>
          <w:rFonts w:ascii="Century Gothic" w:hAnsi="Century Gothic" w:cs="Arial"/>
          <w:sz w:val="24"/>
          <w:szCs w:val="24"/>
        </w:rPr>
        <w:t>deja establecida l</w:t>
      </w:r>
      <w:r w:rsidR="00404DE6" w:rsidRPr="00CB1EB4">
        <w:rPr>
          <w:rFonts w:ascii="Century Gothic" w:hAnsi="Century Gothic" w:cs="Arial"/>
          <w:sz w:val="24"/>
          <w:szCs w:val="24"/>
        </w:rPr>
        <w:t xml:space="preserve">a </w:t>
      </w:r>
      <w:r w:rsidRPr="00CB1EB4">
        <w:rPr>
          <w:rFonts w:ascii="Century Gothic" w:hAnsi="Century Gothic" w:cs="Arial"/>
          <w:sz w:val="24"/>
          <w:szCs w:val="24"/>
        </w:rPr>
        <w:t>determinación</w:t>
      </w:r>
      <w:r w:rsidR="00404DE6" w:rsidRPr="00CB1EB4">
        <w:rPr>
          <w:rFonts w:ascii="Century Gothic" w:hAnsi="Century Gothic" w:cs="Arial"/>
          <w:sz w:val="24"/>
          <w:szCs w:val="24"/>
        </w:rPr>
        <w:t xml:space="preserve"> de que el Tribunal Superior de Justicia funcion</w:t>
      </w:r>
      <w:r w:rsidRPr="00CB1EB4">
        <w:rPr>
          <w:rFonts w:ascii="Century Gothic" w:hAnsi="Century Gothic" w:cs="Arial"/>
          <w:sz w:val="24"/>
          <w:szCs w:val="24"/>
        </w:rPr>
        <w:t>e</w:t>
      </w:r>
      <w:r w:rsidR="00404DE6" w:rsidRPr="00CB1EB4">
        <w:rPr>
          <w:rFonts w:ascii="Century Gothic" w:hAnsi="Century Gothic" w:cs="Arial"/>
          <w:sz w:val="24"/>
          <w:szCs w:val="24"/>
        </w:rPr>
        <w:t xml:space="preserve"> en Pleno o en Salas. </w:t>
      </w:r>
    </w:p>
    <w:p w:rsidR="00BE0A02" w:rsidRPr="00CB1EB4" w:rsidRDefault="00BE0A02" w:rsidP="00192F38">
      <w:pPr>
        <w:pStyle w:val="Sinespaciado"/>
        <w:spacing w:line="360" w:lineRule="auto"/>
        <w:jc w:val="both"/>
        <w:rPr>
          <w:rFonts w:ascii="Century Gothic" w:hAnsi="Century Gothic" w:cs="Arial"/>
          <w:sz w:val="24"/>
          <w:szCs w:val="24"/>
        </w:rPr>
      </w:pPr>
    </w:p>
    <w:p w:rsidR="00856EC9" w:rsidRPr="00CB1EB4" w:rsidRDefault="00BE0A02" w:rsidP="00856EC9">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Por cuestiones de técnica legislativa</w:t>
      </w:r>
      <w:r w:rsidR="008565E4" w:rsidRPr="00CB1EB4">
        <w:rPr>
          <w:rFonts w:ascii="Century Gothic" w:hAnsi="Century Gothic" w:cs="Arial"/>
          <w:sz w:val="24"/>
          <w:szCs w:val="24"/>
        </w:rPr>
        <w:t xml:space="preserve"> y para dar firmeza, certeza y seguridad al nombramiento de </w:t>
      </w:r>
      <w:r w:rsidR="00D9425D" w:rsidRPr="00CB1EB4">
        <w:rPr>
          <w:rFonts w:ascii="Century Gothic" w:hAnsi="Century Gothic" w:cs="Arial"/>
          <w:sz w:val="24"/>
          <w:szCs w:val="24"/>
        </w:rPr>
        <w:t xml:space="preserve">las y los </w:t>
      </w:r>
      <w:r w:rsidR="00A065B5" w:rsidRPr="00CB1EB4">
        <w:rPr>
          <w:rFonts w:ascii="Century Gothic" w:hAnsi="Century Gothic" w:cs="Arial"/>
          <w:sz w:val="24"/>
          <w:szCs w:val="24"/>
        </w:rPr>
        <w:t>magistrados</w:t>
      </w:r>
      <w:r w:rsidRPr="00CB1EB4">
        <w:rPr>
          <w:rFonts w:ascii="Century Gothic" w:hAnsi="Century Gothic" w:cs="Arial"/>
          <w:sz w:val="24"/>
          <w:szCs w:val="24"/>
        </w:rPr>
        <w:t xml:space="preserve">, el procedimiento para </w:t>
      </w:r>
      <w:r w:rsidR="008565E4" w:rsidRPr="00CB1EB4">
        <w:rPr>
          <w:rFonts w:ascii="Century Gothic" w:hAnsi="Century Gothic" w:cs="Arial"/>
          <w:sz w:val="24"/>
          <w:szCs w:val="24"/>
        </w:rPr>
        <w:t>tal efecto</w:t>
      </w:r>
      <w:r w:rsidRPr="00CB1EB4">
        <w:rPr>
          <w:rFonts w:ascii="Century Gothic" w:hAnsi="Century Gothic" w:cs="Arial"/>
          <w:sz w:val="24"/>
          <w:szCs w:val="24"/>
        </w:rPr>
        <w:t xml:space="preserve"> establecido en </w:t>
      </w:r>
      <w:r w:rsidR="008565E4" w:rsidRPr="00CB1EB4">
        <w:rPr>
          <w:rFonts w:ascii="Century Gothic" w:hAnsi="Century Gothic" w:cs="Arial"/>
          <w:sz w:val="24"/>
          <w:szCs w:val="24"/>
        </w:rPr>
        <w:t>e</w:t>
      </w:r>
      <w:r w:rsidRPr="00CB1EB4">
        <w:rPr>
          <w:rFonts w:ascii="Century Gothic" w:hAnsi="Century Gothic" w:cs="Arial"/>
          <w:sz w:val="24"/>
          <w:szCs w:val="24"/>
        </w:rPr>
        <w:t xml:space="preserve">l artículo 103 del texto constitucional vigente, se </w:t>
      </w:r>
      <w:r w:rsidR="008565E4" w:rsidRPr="00CB1EB4">
        <w:rPr>
          <w:rFonts w:ascii="Century Gothic" w:hAnsi="Century Gothic" w:cs="Arial"/>
          <w:sz w:val="24"/>
          <w:szCs w:val="24"/>
        </w:rPr>
        <w:t xml:space="preserve">fortalece y </w:t>
      </w:r>
      <w:r w:rsidRPr="00CB1EB4">
        <w:rPr>
          <w:rFonts w:ascii="Century Gothic" w:hAnsi="Century Gothic" w:cs="Arial"/>
          <w:sz w:val="24"/>
          <w:szCs w:val="24"/>
        </w:rPr>
        <w:t xml:space="preserve">desarrolla en </w:t>
      </w:r>
      <w:r w:rsidR="00856EC9" w:rsidRPr="00CB1EB4">
        <w:rPr>
          <w:rFonts w:ascii="Century Gothic" w:hAnsi="Century Gothic" w:cs="Arial"/>
          <w:sz w:val="24"/>
          <w:szCs w:val="24"/>
        </w:rPr>
        <w:t xml:space="preserve">otro </w:t>
      </w:r>
      <w:r w:rsidRPr="00CB1EB4">
        <w:rPr>
          <w:rFonts w:ascii="Century Gothic" w:hAnsi="Century Gothic" w:cs="Arial"/>
          <w:sz w:val="24"/>
          <w:szCs w:val="24"/>
        </w:rPr>
        <w:t xml:space="preserve">artículo </w:t>
      </w:r>
      <w:r w:rsidR="00856EC9" w:rsidRPr="00CB1EB4">
        <w:rPr>
          <w:rFonts w:ascii="Century Gothic" w:hAnsi="Century Gothic" w:cs="Arial"/>
          <w:sz w:val="24"/>
          <w:szCs w:val="24"/>
        </w:rPr>
        <w:t>a</w:t>
      </w:r>
      <w:r w:rsidR="009B5EDA" w:rsidRPr="00CB1EB4">
        <w:rPr>
          <w:rFonts w:ascii="Century Gothic" w:hAnsi="Century Gothic" w:cs="Arial"/>
          <w:sz w:val="24"/>
          <w:szCs w:val="24"/>
        </w:rPr>
        <w:t>l</w:t>
      </w:r>
      <w:r w:rsidRPr="00CB1EB4">
        <w:rPr>
          <w:rFonts w:ascii="Century Gothic" w:hAnsi="Century Gothic" w:cs="Arial"/>
          <w:sz w:val="24"/>
          <w:szCs w:val="24"/>
        </w:rPr>
        <w:t xml:space="preserve"> propuesto en la iniciativa, </w:t>
      </w:r>
      <w:r w:rsidR="00856EC9" w:rsidRPr="00CB1EB4">
        <w:rPr>
          <w:rFonts w:ascii="Century Gothic" w:hAnsi="Century Gothic" w:cs="Arial"/>
          <w:sz w:val="24"/>
          <w:szCs w:val="24"/>
        </w:rPr>
        <w:t>siendo</w:t>
      </w:r>
      <w:r w:rsidRPr="00CB1EB4">
        <w:rPr>
          <w:rFonts w:ascii="Century Gothic" w:hAnsi="Century Gothic" w:cs="Arial"/>
          <w:sz w:val="24"/>
          <w:szCs w:val="24"/>
        </w:rPr>
        <w:t xml:space="preserve"> el artículo 101</w:t>
      </w:r>
      <w:r w:rsidR="00D7134A" w:rsidRPr="00CB1EB4">
        <w:rPr>
          <w:rFonts w:ascii="Century Gothic" w:hAnsi="Century Gothic" w:cs="Arial"/>
          <w:sz w:val="24"/>
          <w:szCs w:val="24"/>
        </w:rPr>
        <w:t xml:space="preserve"> al que le corresponde</w:t>
      </w:r>
      <w:r w:rsidRPr="00CB1EB4">
        <w:rPr>
          <w:rFonts w:ascii="Century Gothic" w:hAnsi="Century Gothic" w:cs="Arial"/>
          <w:sz w:val="24"/>
          <w:szCs w:val="24"/>
        </w:rPr>
        <w:t xml:space="preserve"> deja</w:t>
      </w:r>
      <w:r w:rsidR="00D7134A" w:rsidRPr="00CB1EB4">
        <w:rPr>
          <w:rFonts w:ascii="Century Gothic" w:hAnsi="Century Gothic" w:cs="Arial"/>
          <w:sz w:val="24"/>
          <w:szCs w:val="24"/>
        </w:rPr>
        <w:t>r</w:t>
      </w:r>
      <w:r w:rsidRPr="00CB1EB4">
        <w:rPr>
          <w:rFonts w:ascii="Century Gothic" w:hAnsi="Century Gothic" w:cs="Arial"/>
          <w:sz w:val="24"/>
          <w:szCs w:val="24"/>
        </w:rPr>
        <w:t xml:space="preserve"> sentadas las bases sobre las cuales la Ley Orgánica del Poder </w:t>
      </w:r>
      <w:r w:rsidR="006E417C" w:rsidRPr="00CB1EB4">
        <w:rPr>
          <w:rFonts w:ascii="Century Gothic" w:hAnsi="Century Gothic" w:cs="Arial"/>
          <w:sz w:val="24"/>
          <w:szCs w:val="24"/>
        </w:rPr>
        <w:t>Judicial</w:t>
      </w:r>
      <w:r w:rsidRPr="00CB1EB4">
        <w:rPr>
          <w:rFonts w:ascii="Century Gothic" w:hAnsi="Century Gothic" w:cs="Arial"/>
          <w:sz w:val="24"/>
          <w:szCs w:val="24"/>
        </w:rPr>
        <w:t xml:space="preserve"> dispondrá </w:t>
      </w:r>
      <w:r w:rsidR="009B5EDA" w:rsidRPr="00CB1EB4">
        <w:rPr>
          <w:rFonts w:ascii="Century Gothic" w:hAnsi="Century Gothic" w:cs="Arial"/>
          <w:sz w:val="24"/>
          <w:szCs w:val="24"/>
        </w:rPr>
        <w:t xml:space="preserve">su despliegue </w:t>
      </w:r>
      <w:r w:rsidR="00312D65" w:rsidRPr="00CB1EB4">
        <w:rPr>
          <w:rFonts w:ascii="Century Gothic" w:hAnsi="Century Gothic" w:cs="Arial"/>
          <w:sz w:val="24"/>
          <w:szCs w:val="24"/>
        </w:rPr>
        <w:t xml:space="preserve">y desarrollo, </w:t>
      </w:r>
      <w:r w:rsidR="009B5EDA" w:rsidRPr="00CB1EB4">
        <w:rPr>
          <w:rFonts w:ascii="Century Gothic" w:hAnsi="Century Gothic" w:cs="Arial"/>
          <w:sz w:val="24"/>
          <w:szCs w:val="24"/>
        </w:rPr>
        <w:t xml:space="preserve">de manera </w:t>
      </w:r>
      <w:r w:rsidR="008A49D3" w:rsidRPr="00CB1EB4">
        <w:rPr>
          <w:rFonts w:ascii="Century Gothic" w:hAnsi="Century Gothic" w:cs="Arial"/>
          <w:sz w:val="24"/>
          <w:szCs w:val="24"/>
        </w:rPr>
        <w:t>específica, para</w:t>
      </w:r>
      <w:r w:rsidR="00856EC9" w:rsidRPr="00CB1EB4">
        <w:rPr>
          <w:rFonts w:ascii="Century Gothic" w:hAnsi="Century Gothic" w:cs="Arial"/>
          <w:sz w:val="24"/>
          <w:szCs w:val="24"/>
        </w:rPr>
        <w:t xml:space="preserve"> el nombramiento de </w:t>
      </w:r>
      <w:r w:rsidR="008A49D3" w:rsidRPr="00CB1EB4">
        <w:rPr>
          <w:rFonts w:ascii="Century Gothic" w:hAnsi="Century Gothic" w:cs="Arial"/>
          <w:sz w:val="24"/>
          <w:szCs w:val="24"/>
        </w:rPr>
        <w:t>nuevas o</w:t>
      </w:r>
      <w:r w:rsidR="00DC6608" w:rsidRPr="00CB1EB4">
        <w:rPr>
          <w:rFonts w:ascii="Century Gothic" w:hAnsi="Century Gothic" w:cs="Arial"/>
          <w:sz w:val="24"/>
          <w:szCs w:val="24"/>
        </w:rPr>
        <w:t xml:space="preserve"> nuevos </w:t>
      </w:r>
      <w:r w:rsidR="00A065B5" w:rsidRPr="00CB1EB4">
        <w:rPr>
          <w:rFonts w:ascii="Century Gothic" w:hAnsi="Century Gothic" w:cs="Arial"/>
          <w:sz w:val="24"/>
          <w:szCs w:val="24"/>
        </w:rPr>
        <w:t>magistrados</w:t>
      </w:r>
      <w:r w:rsidRPr="00CB1EB4">
        <w:rPr>
          <w:rFonts w:ascii="Century Gothic" w:hAnsi="Century Gothic" w:cs="Arial"/>
          <w:sz w:val="24"/>
          <w:szCs w:val="24"/>
        </w:rPr>
        <w:t>.</w:t>
      </w:r>
    </w:p>
    <w:p w:rsidR="00856EC9" w:rsidRPr="00CB1EB4" w:rsidRDefault="00856EC9" w:rsidP="00856EC9">
      <w:pPr>
        <w:pStyle w:val="Sinespaciado"/>
        <w:spacing w:line="360" w:lineRule="auto"/>
        <w:jc w:val="both"/>
        <w:rPr>
          <w:rFonts w:ascii="Century Gothic" w:hAnsi="Century Gothic" w:cs="Arial"/>
          <w:sz w:val="24"/>
          <w:szCs w:val="24"/>
        </w:rPr>
      </w:pPr>
    </w:p>
    <w:p w:rsidR="00856EC9" w:rsidRPr="00CB1EB4" w:rsidRDefault="00856EC9" w:rsidP="00DC6608">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En ese sentido se establece en la fracción primera del artículo 101, la atribución del </w:t>
      </w:r>
      <w:r w:rsidR="00D9425D" w:rsidRPr="00CB1EB4">
        <w:rPr>
          <w:rFonts w:ascii="Century Gothic" w:hAnsi="Century Gothic" w:cs="Arial"/>
          <w:sz w:val="24"/>
          <w:szCs w:val="24"/>
        </w:rPr>
        <w:t>P</w:t>
      </w:r>
      <w:r w:rsidRPr="00CB1EB4">
        <w:rPr>
          <w:rFonts w:ascii="Century Gothic" w:hAnsi="Century Gothic" w:cs="Arial"/>
          <w:sz w:val="24"/>
          <w:szCs w:val="24"/>
        </w:rPr>
        <w:t xml:space="preserve">leno del Consejo de la Judicatura para expedir la convocatoria al concurso de oposición y por la cual se inicia el procedimiento para nombrar </w:t>
      </w:r>
      <w:r w:rsidR="00E35C1F" w:rsidRPr="00CB1EB4">
        <w:rPr>
          <w:rFonts w:ascii="Century Gothic" w:hAnsi="Century Gothic" w:cs="Arial"/>
          <w:sz w:val="24"/>
          <w:szCs w:val="24"/>
        </w:rPr>
        <w:t>nuevas o</w:t>
      </w:r>
      <w:r w:rsidR="00DC6608" w:rsidRPr="00CB1EB4">
        <w:rPr>
          <w:rFonts w:ascii="Century Gothic" w:hAnsi="Century Gothic" w:cs="Arial"/>
          <w:sz w:val="24"/>
          <w:szCs w:val="24"/>
        </w:rPr>
        <w:t xml:space="preserve"> nuevos </w:t>
      </w:r>
      <w:r w:rsidR="00A065B5" w:rsidRPr="00CB1EB4">
        <w:rPr>
          <w:rFonts w:ascii="Century Gothic" w:hAnsi="Century Gothic" w:cs="Arial"/>
          <w:sz w:val="24"/>
          <w:szCs w:val="24"/>
        </w:rPr>
        <w:t>magistrados</w:t>
      </w:r>
      <w:r w:rsidR="00DC6608" w:rsidRPr="00CB1EB4">
        <w:rPr>
          <w:rFonts w:ascii="Century Gothic" w:hAnsi="Century Gothic" w:cs="Arial"/>
          <w:sz w:val="24"/>
          <w:szCs w:val="24"/>
        </w:rPr>
        <w:t>.</w:t>
      </w:r>
    </w:p>
    <w:p w:rsidR="00DC6608" w:rsidRPr="00CB1EB4" w:rsidRDefault="00DC6608" w:rsidP="00DC6608">
      <w:pPr>
        <w:pStyle w:val="Sinespaciado"/>
        <w:spacing w:line="360" w:lineRule="auto"/>
        <w:jc w:val="both"/>
        <w:rPr>
          <w:rFonts w:ascii="Century Gothic" w:hAnsi="Century Gothic" w:cs="Arial"/>
          <w:i/>
          <w:sz w:val="24"/>
          <w:szCs w:val="24"/>
        </w:rPr>
      </w:pPr>
    </w:p>
    <w:p w:rsidR="00C00D3F" w:rsidRPr="00CB1EB4" w:rsidRDefault="00856EC9" w:rsidP="00C00D3F">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Puesto que la designación de </w:t>
      </w:r>
      <w:r w:rsidR="00DC6608" w:rsidRPr="00CB1EB4">
        <w:rPr>
          <w:rFonts w:ascii="Century Gothic" w:hAnsi="Century Gothic" w:cs="Arial"/>
          <w:sz w:val="24"/>
          <w:szCs w:val="24"/>
        </w:rPr>
        <w:t>las y lo</w:t>
      </w:r>
      <w:r w:rsidRPr="00CB1EB4">
        <w:rPr>
          <w:rFonts w:ascii="Century Gothic" w:hAnsi="Century Gothic" w:cs="Arial"/>
          <w:sz w:val="24"/>
          <w:szCs w:val="24"/>
        </w:rPr>
        <w:t xml:space="preserve">s </w:t>
      </w:r>
      <w:r w:rsidR="00A065B5" w:rsidRPr="00CB1EB4">
        <w:rPr>
          <w:rFonts w:ascii="Century Gothic" w:hAnsi="Century Gothic" w:cs="Arial"/>
          <w:sz w:val="24"/>
          <w:szCs w:val="24"/>
        </w:rPr>
        <w:t>magistrados</w:t>
      </w:r>
      <w:r w:rsidRPr="00CB1EB4">
        <w:rPr>
          <w:rFonts w:ascii="Century Gothic" w:hAnsi="Century Gothic" w:cs="Arial"/>
          <w:sz w:val="24"/>
          <w:szCs w:val="24"/>
        </w:rPr>
        <w:t xml:space="preserve"> se debe hacer mediante la realización de concursos internos de oposición, con base en reglas claras </w:t>
      </w:r>
      <w:r w:rsidR="006E417C" w:rsidRPr="00CB1EB4">
        <w:rPr>
          <w:rFonts w:ascii="Century Gothic" w:hAnsi="Century Gothic" w:cs="Arial"/>
          <w:sz w:val="24"/>
          <w:szCs w:val="24"/>
        </w:rPr>
        <w:t xml:space="preserve">y </w:t>
      </w:r>
      <w:r w:rsidRPr="00CB1EB4">
        <w:rPr>
          <w:rFonts w:ascii="Century Gothic" w:hAnsi="Century Gothic" w:cs="Arial"/>
          <w:sz w:val="24"/>
          <w:szCs w:val="24"/>
        </w:rPr>
        <w:t xml:space="preserve">acordes </w:t>
      </w:r>
      <w:r w:rsidR="00D7134A" w:rsidRPr="00CB1EB4">
        <w:rPr>
          <w:rFonts w:ascii="Century Gothic" w:hAnsi="Century Gothic" w:cs="Arial"/>
          <w:sz w:val="24"/>
          <w:szCs w:val="24"/>
        </w:rPr>
        <w:t>al marco constitucional y legal</w:t>
      </w:r>
      <w:r w:rsidR="006E417C" w:rsidRPr="00CB1EB4">
        <w:rPr>
          <w:rFonts w:ascii="Century Gothic" w:hAnsi="Century Gothic" w:cs="Arial"/>
          <w:sz w:val="24"/>
          <w:szCs w:val="24"/>
        </w:rPr>
        <w:t xml:space="preserve">, </w:t>
      </w:r>
      <w:r w:rsidRPr="00CB1EB4">
        <w:rPr>
          <w:rFonts w:ascii="Century Gothic" w:hAnsi="Century Gothic" w:cs="Arial"/>
          <w:sz w:val="24"/>
          <w:szCs w:val="24"/>
        </w:rPr>
        <w:t xml:space="preserve">en la fracción segunda se prevé la integración de un jurado calificador que será el responsable de guiar el procedimiento del concurso para nombrar </w:t>
      </w:r>
      <w:r w:rsidR="008A49D3" w:rsidRPr="00CB1EB4">
        <w:rPr>
          <w:rFonts w:ascii="Century Gothic" w:hAnsi="Century Gothic" w:cs="Arial"/>
          <w:sz w:val="24"/>
          <w:szCs w:val="24"/>
        </w:rPr>
        <w:t>nuevas o</w:t>
      </w:r>
      <w:r w:rsidR="00DC6608" w:rsidRPr="00CB1EB4">
        <w:rPr>
          <w:rFonts w:ascii="Century Gothic" w:hAnsi="Century Gothic" w:cs="Arial"/>
          <w:sz w:val="24"/>
          <w:szCs w:val="24"/>
        </w:rPr>
        <w:t xml:space="preserve"> nuevos </w:t>
      </w:r>
      <w:r w:rsidR="008A49D3" w:rsidRPr="00CB1EB4">
        <w:rPr>
          <w:rFonts w:ascii="Century Gothic" w:hAnsi="Century Gothic" w:cs="Arial"/>
          <w:sz w:val="24"/>
          <w:szCs w:val="24"/>
        </w:rPr>
        <w:t>magistrados. En</w:t>
      </w:r>
      <w:r w:rsidR="00DC6608" w:rsidRPr="00CB1EB4">
        <w:rPr>
          <w:rFonts w:ascii="Century Gothic" w:hAnsi="Century Gothic" w:cs="Arial"/>
          <w:sz w:val="24"/>
          <w:szCs w:val="24"/>
        </w:rPr>
        <w:t xml:space="preserve"> tal virtud s</w:t>
      </w:r>
      <w:r w:rsidRPr="00CB1EB4">
        <w:rPr>
          <w:rFonts w:ascii="Century Gothic" w:hAnsi="Century Gothic" w:cs="Arial"/>
          <w:sz w:val="24"/>
          <w:szCs w:val="24"/>
        </w:rPr>
        <w:t>e contempla que</w:t>
      </w:r>
      <w:r w:rsidR="00181BF8" w:rsidRPr="00CB1EB4">
        <w:rPr>
          <w:rFonts w:ascii="Century Gothic" w:hAnsi="Century Gothic" w:cs="Arial"/>
          <w:sz w:val="24"/>
          <w:szCs w:val="24"/>
        </w:rPr>
        <w:t xml:space="preserve"> el pleno del Consejo de la Judicatura, en su carácter de encargado de la administración de los órganos jurisdiccionales, fije la proporción de los concursos de oposición, constituyéndose en </w:t>
      </w:r>
      <w:r w:rsidR="00C00D3F" w:rsidRPr="00CB1EB4">
        <w:rPr>
          <w:rFonts w:ascii="Century Gothic" w:hAnsi="Century Gothic" w:cs="Arial"/>
          <w:sz w:val="24"/>
          <w:szCs w:val="24"/>
        </w:rPr>
        <w:t>j</w:t>
      </w:r>
      <w:r w:rsidR="00181BF8" w:rsidRPr="00CB1EB4">
        <w:rPr>
          <w:rFonts w:ascii="Century Gothic" w:hAnsi="Century Gothic" w:cs="Arial"/>
          <w:sz w:val="24"/>
          <w:szCs w:val="24"/>
        </w:rPr>
        <w:t xml:space="preserve">urado </w:t>
      </w:r>
      <w:r w:rsidR="00C00D3F" w:rsidRPr="00CB1EB4">
        <w:rPr>
          <w:rFonts w:ascii="Century Gothic" w:hAnsi="Century Gothic" w:cs="Arial"/>
          <w:sz w:val="24"/>
          <w:szCs w:val="24"/>
        </w:rPr>
        <w:t>c</w:t>
      </w:r>
      <w:r w:rsidR="00181BF8" w:rsidRPr="00CB1EB4">
        <w:rPr>
          <w:rFonts w:ascii="Century Gothic" w:hAnsi="Century Gothic" w:cs="Arial"/>
          <w:sz w:val="24"/>
          <w:szCs w:val="24"/>
        </w:rPr>
        <w:t>alificador</w:t>
      </w:r>
      <w:r w:rsidR="00C00D3F" w:rsidRPr="00CB1EB4">
        <w:rPr>
          <w:rFonts w:ascii="Century Gothic" w:hAnsi="Century Gothic" w:cs="Arial"/>
          <w:sz w:val="24"/>
          <w:szCs w:val="24"/>
        </w:rPr>
        <w:t xml:space="preserve">. En la misma </w:t>
      </w:r>
      <w:r w:rsidRPr="00CB1EB4">
        <w:rPr>
          <w:rFonts w:ascii="Century Gothic" w:hAnsi="Century Gothic" w:cs="Arial"/>
          <w:sz w:val="24"/>
          <w:szCs w:val="24"/>
        </w:rPr>
        <w:t xml:space="preserve">fracción </w:t>
      </w:r>
      <w:r w:rsidR="00C00D3F" w:rsidRPr="00CB1EB4">
        <w:rPr>
          <w:rFonts w:ascii="Century Gothic" w:hAnsi="Century Gothic" w:cs="Arial"/>
          <w:sz w:val="24"/>
          <w:szCs w:val="24"/>
        </w:rPr>
        <w:t xml:space="preserve">se establece </w:t>
      </w:r>
      <w:r w:rsidRPr="00CB1EB4">
        <w:rPr>
          <w:rFonts w:ascii="Century Gothic" w:hAnsi="Century Gothic" w:cs="Arial"/>
          <w:sz w:val="24"/>
          <w:szCs w:val="24"/>
        </w:rPr>
        <w:lastRenderedPageBreak/>
        <w:t>que cuando exista un conflicto de interés que afecte la imparcialidad de algun</w:t>
      </w:r>
      <w:r w:rsidR="004A1210" w:rsidRPr="00CB1EB4">
        <w:rPr>
          <w:rFonts w:ascii="Century Gothic" w:hAnsi="Century Gothic" w:cs="Arial"/>
          <w:sz w:val="24"/>
          <w:szCs w:val="24"/>
        </w:rPr>
        <w:t>a</w:t>
      </w:r>
      <w:r w:rsidRPr="00CB1EB4">
        <w:rPr>
          <w:rFonts w:ascii="Century Gothic" w:hAnsi="Century Gothic" w:cs="Arial"/>
          <w:sz w:val="24"/>
          <w:szCs w:val="24"/>
        </w:rPr>
        <w:t xml:space="preserve"> de l</w:t>
      </w:r>
      <w:r w:rsidR="00DC6608" w:rsidRPr="00CB1EB4">
        <w:rPr>
          <w:rFonts w:ascii="Century Gothic" w:hAnsi="Century Gothic" w:cs="Arial"/>
          <w:sz w:val="24"/>
          <w:szCs w:val="24"/>
        </w:rPr>
        <w:t>a</w:t>
      </w:r>
      <w:r w:rsidRPr="00CB1EB4">
        <w:rPr>
          <w:rFonts w:ascii="Century Gothic" w:hAnsi="Century Gothic" w:cs="Arial"/>
          <w:sz w:val="24"/>
          <w:szCs w:val="24"/>
        </w:rPr>
        <w:t xml:space="preserve">s </w:t>
      </w:r>
      <w:r w:rsidR="00DC6608" w:rsidRPr="00CB1EB4">
        <w:rPr>
          <w:rFonts w:ascii="Century Gothic" w:hAnsi="Century Gothic" w:cs="Arial"/>
          <w:sz w:val="24"/>
          <w:szCs w:val="24"/>
        </w:rPr>
        <w:t xml:space="preserve">y los </w:t>
      </w:r>
      <w:r w:rsidRPr="00CB1EB4">
        <w:rPr>
          <w:rFonts w:ascii="Century Gothic" w:hAnsi="Century Gothic" w:cs="Arial"/>
          <w:sz w:val="24"/>
          <w:szCs w:val="24"/>
        </w:rPr>
        <w:t xml:space="preserve">integrantes del jurado calificador, </w:t>
      </w:r>
      <w:r w:rsidR="00C00D3F" w:rsidRPr="00CB1EB4">
        <w:rPr>
          <w:rFonts w:ascii="Century Gothic" w:hAnsi="Century Gothic" w:cs="Arial"/>
          <w:sz w:val="24"/>
          <w:szCs w:val="24"/>
        </w:rPr>
        <w:t>aquel</w:t>
      </w:r>
      <w:r w:rsidRPr="00CB1EB4">
        <w:rPr>
          <w:rFonts w:ascii="Century Gothic" w:hAnsi="Century Gothic" w:cs="Arial"/>
          <w:sz w:val="24"/>
          <w:szCs w:val="24"/>
        </w:rPr>
        <w:t xml:space="preserve"> se excuse de participar en el proceso de nombramiento, </w:t>
      </w:r>
      <w:r w:rsidR="00204F51" w:rsidRPr="00CB1EB4">
        <w:rPr>
          <w:rFonts w:ascii="Century Gothic" w:hAnsi="Century Gothic" w:cs="Arial"/>
          <w:sz w:val="24"/>
          <w:szCs w:val="24"/>
        </w:rPr>
        <w:t>tomando</w:t>
      </w:r>
      <w:r w:rsidRPr="00CB1EB4">
        <w:rPr>
          <w:rFonts w:ascii="Century Gothic" w:hAnsi="Century Gothic" w:cs="Arial"/>
          <w:sz w:val="24"/>
          <w:szCs w:val="24"/>
        </w:rPr>
        <w:t xml:space="preserve"> su lugar </w:t>
      </w:r>
      <w:r w:rsidR="00204F51" w:rsidRPr="00CB1EB4">
        <w:rPr>
          <w:rFonts w:ascii="Century Gothic" w:hAnsi="Century Gothic" w:cs="Arial"/>
          <w:sz w:val="24"/>
          <w:szCs w:val="24"/>
        </w:rPr>
        <w:t>una o un suplente</w:t>
      </w:r>
      <w:r w:rsidRPr="00CB1EB4">
        <w:rPr>
          <w:rFonts w:ascii="Century Gothic" w:hAnsi="Century Gothic" w:cs="Arial"/>
          <w:sz w:val="24"/>
          <w:szCs w:val="24"/>
        </w:rPr>
        <w:t xml:space="preserve">. </w:t>
      </w:r>
    </w:p>
    <w:p w:rsidR="00C00D3F" w:rsidRPr="00CB1EB4" w:rsidRDefault="00C00D3F" w:rsidP="00C00D3F">
      <w:pPr>
        <w:pStyle w:val="Sinespaciado"/>
        <w:spacing w:line="360" w:lineRule="auto"/>
        <w:jc w:val="both"/>
        <w:rPr>
          <w:rFonts w:ascii="Century Gothic" w:hAnsi="Century Gothic" w:cs="Arial"/>
          <w:sz w:val="24"/>
          <w:szCs w:val="24"/>
        </w:rPr>
      </w:pPr>
    </w:p>
    <w:p w:rsidR="00856EC9" w:rsidRPr="00CB1EB4" w:rsidRDefault="00C00D3F" w:rsidP="00C00D3F">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En el segundo párrafo de la fracción II </w:t>
      </w:r>
      <w:r w:rsidR="00537C9A" w:rsidRPr="00CB1EB4">
        <w:rPr>
          <w:rFonts w:ascii="Century Gothic" w:hAnsi="Century Gothic" w:cs="Arial"/>
          <w:sz w:val="24"/>
          <w:szCs w:val="24"/>
        </w:rPr>
        <w:t xml:space="preserve">del mismo artículo 101, </w:t>
      </w:r>
      <w:r w:rsidRPr="00CB1EB4">
        <w:rPr>
          <w:rFonts w:ascii="Century Gothic" w:hAnsi="Century Gothic" w:cs="Arial"/>
          <w:sz w:val="24"/>
          <w:szCs w:val="24"/>
        </w:rPr>
        <w:t>se dispone que l</w:t>
      </w:r>
      <w:r w:rsidR="00856EC9" w:rsidRPr="00CB1EB4">
        <w:rPr>
          <w:rFonts w:ascii="Century Gothic" w:hAnsi="Century Gothic" w:cs="Arial"/>
          <w:sz w:val="24"/>
          <w:szCs w:val="24"/>
        </w:rPr>
        <w:t>as determinaciones del jurado calificador se obtendrán por mayoría de votos</w:t>
      </w:r>
      <w:r w:rsidR="00FC2444" w:rsidRPr="00CB1EB4">
        <w:rPr>
          <w:rFonts w:ascii="Century Gothic" w:hAnsi="Century Gothic" w:cs="Arial"/>
          <w:sz w:val="24"/>
          <w:szCs w:val="24"/>
        </w:rPr>
        <w:t xml:space="preserve">. También se prevé que </w:t>
      </w:r>
      <w:r w:rsidR="00DC6608" w:rsidRPr="00CB1EB4">
        <w:rPr>
          <w:rFonts w:ascii="Century Gothic" w:hAnsi="Century Gothic" w:cs="Arial"/>
          <w:sz w:val="24"/>
          <w:szCs w:val="24"/>
        </w:rPr>
        <w:t xml:space="preserve">la o </w:t>
      </w:r>
      <w:r w:rsidR="005E659B" w:rsidRPr="00CB1EB4">
        <w:rPr>
          <w:rFonts w:ascii="Century Gothic" w:hAnsi="Century Gothic" w:cs="Arial"/>
          <w:sz w:val="24"/>
          <w:szCs w:val="24"/>
        </w:rPr>
        <w:t xml:space="preserve">el presidente del </w:t>
      </w:r>
      <w:r w:rsidR="00951BCC" w:rsidRPr="00CB1EB4">
        <w:rPr>
          <w:rFonts w:ascii="Century Gothic" w:hAnsi="Century Gothic" w:cs="Arial"/>
          <w:sz w:val="24"/>
          <w:szCs w:val="24"/>
        </w:rPr>
        <w:t xml:space="preserve">Pleno </w:t>
      </w:r>
      <w:r w:rsidR="00183FAA" w:rsidRPr="00CB1EB4">
        <w:rPr>
          <w:rFonts w:ascii="Century Gothic" w:hAnsi="Century Gothic" w:cs="Arial"/>
          <w:sz w:val="24"/>
          <w:szCs w:val="24"/>
        </w:rPr>
        <w:t>presidirá el</w:t>
      </w:r>
      <w:r w:rsidR="00FC2444" w:rsidRPr="00CB1EB4">
        <w:rPr>
          <w:rFonts w:ascii="Century Gothic" w:hAnsi="Century Gothic" w:cs="Arial"/>
          <w:sz w:val="24"/>
          <w:szCs w:val="24"/>
        </w:rPr>
        <w:t xml:space="preserve"> Jurado y el proceder en caso de excusa de</w:t>
      </w:r>
      <w:r w:rsidR="00DC6608" w:rsidRPr="00CB1EB4">
        <w:rPr>
          <w:rFonts w:ascii="Century Gothic" w:hAnsi="Century Gothic" w:cs="Arial"/>
          <w:sz w:val="24"/>
          <w:szCs w:val="24"/>
        </w:rPr>
        <w:t xml:space="preserve"> la o el presidente</w:t>
      </w:r>
      <w:r w:rsidR="00FC2444" w:rsidRPr="00CB1EB4">
        <w:rPr>
          <w:rFonts w:ascii="Century Gothic" w:hAnsi="Century Gothic" w:cs="Arial"/>
          <w:sz w:val="24"/>
          <w:szCs w:val="24"/>
        </w:rPr>
        <w:t xml:space="preserve">. </w:t>
      </w:r>
    </w:p>
    <w:p w:rsidR="00856EC9" w:rsidRPr="00CB1EB4" w:rsidRDefault="00856EC9" w:rsidP="00856EC9">
      <w:pPr>
        <w:pStyle w:val="Sinespaciado"/>
        <w:spacing w:line="276" w:lineRule="auto"/>
        <w:jc w:val="both"/>
        <w:rPr>
          <w:rFonts w:ascii="Century Gothic" w:hAnsi="Century Gothic" w:cs="Arial"/>
          <w:i/>
          <w:sz w:val="24"/>
          <w:szCs w:val="24"/>
        </w:rPr>
      </w:pPr>
    </w:p>
    <w:p w:rsidR="007A29B4" w:rsidRPr="00CB1EB4" w:rsidRDefault="007A29B4" w:rsidP="00560FD6">
      <w:pPr>
        <w:spacing w:line="360" w:lineRule="auto"/>
        <w:jc w:val="both"/>
        <w:rPr>
          <w:rFonts w:ascii="Century Gothic" w:eastAsia="Times New Roman" w:hAnsi="Century Gothic" w:cs="Arial"/>
          <w:sz w:val="24"/>
          <w:szCs w:val="24"/>
        </w:rPr>
      </w:pPr>
      <w:r w:rsidRPr="00CB1EB4">
        <w:rPr>
          <w:rFonts w:ascii="Century Gothic" w:hAnsi="Century Gothic" w:cs="Arial"/>
          <w:sz w:val="24"/>
          <w:szCs w:val="24"/>
        </w:rPr>
        <w:t>En el ejercicio de sus atribuciones, el jurado calificador examinará a los aspirantes a magistrad</w:t>
      </w:r>
      <w:r w:rsidR="00312D65" w:rsidRPr="00CB1EB4">
        <w:rPr>
          <w:rFonts w:ascii="Century Gothic" w:hAnsi="Century Gothic" w:cs="Arial"/>
          <w:sz w:val="24"/>
          <w:szCs w:val="24"/>
        </w:rPr>
        <w:t>o o magistrada</w:t>
      </w:r>
      <w:r w:rsidRPr="00CB1EB4">
        <w:rPr>
          <w:rFonts w:ascii="Century Gothic" w:hAnsi="Century Gothic" w:cs="Arial"/>
          <w:sz w:val="24"/>
          <w:szCs w:val="24"/>
        </w:rPr>
        <w:t>, previo procedimiento sustentado bajo los principios de transparencia, objetividad, exhaustividad, imparcialidad y especialización, establecidos en la fracción III.</w:t>
      </w:r>
      <w:r w:rsidR="00B30A28">
        <w:rPr>
          <w:rFonts w:ascii="Century Gothic" w:hAnsi="Century Gothic" w:cs="Arial"/>
          <w:sz w:val="24"/>
          <w:szCs w:val="24"/>
        </w:rPr>
        <w:t xml:space="preserve"> </w:t>
      </w:r>
      <w:r w:rsidR="00560FD6" w:rsidRPr="00CB1EB4">
        <w:rPr>
          <w:rFonts w:ascii="Century Gothic" w:hAnsi="Century Gothic" w:cs="Arial"/>
          <w:sz w:val="24"/>
          <w:szCs w:val="24"/>
        </w:rPr>
        <w:t xml:space="preserve">Bajo esta tónica, </w:t>
      </w:r>
      <w:r w:rsidRPr="00CB1EB4">
        <w:rPr>
          <w:rFonts w:ascii="Century Gothic" w:hAnsi="Century Gothic" w:cs="Arial"/>
          <w:sz w:val="24"/>
          <w:szCs w:val="24"/>
        </w:rPr>
        <w:t>por el principio de especialización, se podrá examinar a l</w:t>
      </w:r>
      <w:r w:rsidR="00DC6608" w:rsidRPr="00CB1EB4">
        <w:rPr>
          <w:rFonts w:ascii="Century Gothic" w:hAnsi="Century Gothic" w:cs="Arial"/>
          <w:sz w:val="24"/>
          <w:szCs w:val="24"/>
        </w:rPr>
        <w:t>as y lo</w:t>
      </w:r>
      <w:r w:rsidRPr="00CB1EB4">
        <w:rPr>
          <w:rFonts w:ascii="Century Gothic" w:hAnsi="Century Gothic" w:cs="Arial"/>
          <w:sz w:val="24"/>
          <w:szCs w:val="24"/>
        </w:rPr>
        <w:t xml:space="preserve">s aspirantes en las áreas que sean expertos y en las demás que guarden relación estrecha con aquéllas, para cerciorarse </w:t>
      </w:r>
      <w:r w:rsidR="00560FD6" w:rsidRPr="00CB1EB4">
        <w:rPr>
          <w:rFonts w:ascii="Century Gothic" w:hAnsi="Century Gothic" w:cs="Arial"/>
          <w:sz w:val="24"/>
          <w:szCs w:val="24"/>
        </w:rPr>
        <w:t>de quien resulte nombrado</w:t>
      </w:r>
      <w:r w:rsidR="00DC6608" w:rsidRPr="00CB1EB4">
        <w:rPr>
          <w:rFonts w:ascii="Century Gothic" w:hAnsi="Century Gothic" w:cs="Arial"/>
          <w:sz w:val="24"/>
          <w:szCs w:val="24"/>
        </w:rPr>
        <w:t xml:space="preserve"> o nombrada, </w:t>
      </w:r>
      <w:r w:rsidR="006E417C" w:rsidRPr="00CB1EB4">
        <w:rPr>
          <w:rFonts w:ascii="Century Gothic" w:hAnsi="Century Gothic" w:cs="Arial"/>
          <w:sz w:val="24"/>
          <w:szCs w:val="24"/>
        </w:rPr>
        <w:t>procure</w:t>
      </w:r>
      <w:r w:rsidRPr="00CB1EB4">
        <w:rPr>
          <w:rFonts w:ascii="Century Gothic" w:hAnsi="Century Gothic" w:cs="Arial"/>
          <w:sz w:val="24"/>
          <w:szCs w:val="24"/>
        </w:rPr>
        <w:t xml:space="preserve"> un mejor desem</w:t>
      </w:r>
      <w:r w:rsidR="00560FD6" w:rsidRPr="00CB1EB4">
        <w:rPr>
          <w:rFonts w:ascii="Century Gothic" w:hAnsi="Century Gothic" w:cs="Arial"/>
          <w:sz w:val="24"/>
          <w:szCs w:val="24"/>
        </w:rPr>
        <w:t xml:space="preserve">peño en </w:t>
      </w:r>
      <w:r w:rsidR="00560FD6" w:rsidRPr="00CB1EB4">
        <w:rPr>
          <w:rFonts w:ascii="Century Gothic" w:eastAsia="Times New Roman" w:hAnsi="Century Gothic" w:cs="Arial"/>
          <w:sz w:val="24"/>
          <w:szCs w:val="24"/>
        </w:rPr>
        <w:t>las funciones a desarrollar en el puesto convocado.</w:t>
      </w:r>
    </w:p>
    <w:p w:rsidR="00312D65" w:rsidRPr="00CB1EB4" w:rsidRDefault="00C37F58" w:rsidP="00C37F58">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La inhabilidad es la incapacidad, ineptitud o circunstancias que impiden a una persona ser </w:t>
      </w:r>
      <w:r w:rsidR="00951BCC" w:rsidRPr="00CB1EB4">
        <w:rPr>
          <w:rFonts w:ascii="Century Gothic" w:hAnsi="Century Gothic" w:cs="Arial"/>
          <w:sz w:val="24"/>
          <w:szCs w:val="24"/>
        </w:rPr>
        <w:t>elegida o</w:t>
      </w:r>
      <w:r w:rsidRPr="00CB1EB4">
        <w:rPr>
          <w:rFonts w:ascii="Century Gothic" w:hAnsi="Century Gothic" w:cs="Arial"/>
          <w:sz w:val="24"/>
          <w:szCs w:val="24"/>
        </w:rPr>
        <w:t xml:space="preserve"> designada en un cargo público y en ciertos casos, impiden el ejercicio del empleo a </w:t>
      </w:r>
      <w:r w:rsidR="00951BCC" w:rsidRPr="00CB1EB4">
        <w:rPr>
          <w:rFonts w:ascii="Century Gothic" w:hAnsi="Century Gothic" w:cs="Arial"/>
          <w:sz w:val="24"/>
          <w:szCs w:val="24"/>
        </w:rPr>
        <w:t>quienes ya</w:t>
      </w:r>
      <w:r w:rsidRPr="00CB1EB4">
        <w:rPr>
          <w:rFonts w:ascii="Century Gothic" w:hAnsi="Century Gothic" w:cs="Arial"/>
          <w:sz w:val="24"/>
          <w:szCs w:val="24"/>
        </w:rPr>
        <w:t xml:space="preserve"> se encuentran vinculados al </w:t>
      </w:r>
      <w:r w:rsidR="00951BCC" w:rsidRPr="00CB1EB4">
        <w:rPr>
          <w:rFonts w:ascii="Century Gothic" w:hAnsi="Century Gothic" w:cs="Arial"/>
          <w:sz w:val="24"/>
          <w:szCs w:val="24"/>
        </w:rPr>
        <w:t>servicio. Cabe</w:t>
      </w:r>
      <w:r w:rsidRPr="00CB1EB4">
        <w:rPr>
          <w:rFonts w:ascii="Century Gothic" w:hAnsi="Century Gothic" w:cs="Arial"/>
          <w:sz w:val="24"/>
          <w:szCs w:val="24"/>
        </w:rPr>
        <w:t xml:space="preserve"> resaltar que dado el carácter prohibitivo de las inhabilidades, éstas son taxativas, es </w:t>
      </w:r>
      <w:r w:rsidR="00951BCC" w:rsidRPr="00CB1EB4">
        <w:rPr>
          <w:rFonts w:ascii="Century Gothic" w:hAnsi="Century Gothic" w:cs="Arial"/>
          <w:sz w:val="24"/>
          <w:szCs w:val="24"/>
        </w:rPr>
        <w:t>decir, están</w:t>
      </w:r>
      <w:r w:rsidRPr="00CB1EB4">
        <w:rPr>
          <w:rFonts w:ascii="Century Gothic" w:hAnsi="Century Gothic" w:cs="Arial"/>
          <w:sz w:val="24"/>
          <w:szCs w:val="24"/>
        </w:rPr>
        <w:t xml:space="preserve"> expresamente </w:t>
      </w:r>
      <w:r w:rsidRPr="00CB1EB4">
        <w:rPr>
          <w:rFonts w:ascii="Century Gothic" w:hAnsi="Century Gothic" w:cs="Arial"/>
          <w:sz w:val="24"/>
          <w:szCs w:val="24"/>
        </w:rPr>
        <w:lastRenderedPageBreak/>
        <w:t xml:space="preserve">consagradas en una ley o en la Constitución </w:t>
      </w:r>
      <w:r w:rsidR="00951BCC" w:rsidRPr="00CB1EB4">
        <w:rPr>
          <w:rFonts w:ascii="Century Gothic" w:hAnsi="Century Gothic" w:cs="Arial"/>
          <w:sz w:val="24"/>
          <w:szCs w:val="24"/>
        </w:rPr>
        <w:t>Política. La</w:t>
      </w:r>
      <w:r w:rsidRPr="00CB1EB4">
        <w:rPr>
          <w:rFonts w:ascii="Century Gothic" w:hAnsi="Century Gothic" w:cs="Arial"/>
          <w:sz w:val="24"/>
          <w:szCs w:val="24"/>
        </w:rPr>
        <w:t xml:space="preserve"> finalidad es garantizar la idoneidad, moralidad, probidad y eficacia en </w:t>
      </w:r>
      <w:r w:rsidR="00951BCC" w:rsidRPr="00CB1EB4">
        <w:rPr>
          <w:rFonts w:ascii="Century Gothic" w:hAnsi="Century Gothic" w:cs="Arial"/>
          <w:sz w:val="24"/>
          <w:szCs w:val="24"/>
        </w:rPr>
        <w:t>el ejercicio</w:t>
      </w:r>
      <w:r w:rsidRPr="00CB1EB4">
        <w:rPr>
          <w:rFonts w:ascii="Century Gothic" w:hAnsi="Century Gothic" w:cs="Arial"/>
          <w:sz w:val="24"/>
          <w:szCs w:val="24"/>
        </w:rPr>
        <w:t xml:space="preserve"> de cargos o funciones públicas.</w:t>
      </w:r>
    </w:p>
    <w:p w:rsidR="00312D65" w:rsidRPr="00CB1EB4" w:rsidRDefault="00312D65" w:rsidP="00C37F58">
      <w:pPr>
        <w:pStyle w:val="Sinespaciado"/>
        <w:spacing w:line="360" w:lineRule="auto"/>
        <w:jc w:val="both"/>
        <w:rPr>
          <w:rFonts w:ascii="Century Gothic" w:hAnsi="Century Gothic" w:cs="Arial"/>
          <w:sz w:val="24"/>
          <w:szCs w:val="24"/>
        </w:rPr>
      </w:pPr>
    </w:p>
    <w:p w:rsidR="00C37F58" w:rsidRPr="00CB1EB4" w:rsidRDefault="00537C9A" w:rsidP="00C37F58">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B</w:t>
      </w:r>
      <w:r w:rsidR="00C37F58" w:rsidRPr="00CB1EB4">
        <w:rPr>
          <w:rFonts w:ascii="Century Gothic" w:hAnsi="Century Gothic" w:cs="Arial"/>
          <w:sz w:val="24"/>
          <w:szCs w:val="24"/>
        </w:rPr>
        <w:t xml:space="preserve">ajo esta óptica los </w:t>
      </w:r>
      <w:r w:rsidR="00951BCC" w:rsidRPr="00CB1EB4">
        <w:rPr>
          <w:rFonts w:ascii="Century Gothic" w:hAnsi="Century Gothic" w:cs="Arial"/>
          <w:sz w:val="24"/>
          <w:szCs w:val="24"/>
        </w:rPr>
        <w:t xml:space="preserve">órganos </w:t>
      </w:r>
      <w:r w:rsidR="00183FAA" w:rsidRPr="00CB1EB4">
        <w:rPr>
          <w:rFonts w:ascii="Century Gothic" w:hAnsi="Century Gothic" w:cs="Arial"/>
          <w:sz w:val="24"/>
          <w:szCs w:val="24"/>
        </w:rPr>
        <w:t>jurisdiccionales ostentan</w:t>
      </w:r>
      <w:r w:rsidR="00C37F58" w:rsidRPr="00CB1EB4">
        <w:rPr>
          <w:rFonts w:ascii="Century Gothic" w:hAnsi="Century Gothic" w:cs="Arial"/>
          <w:sz w:val="24"/>
          <w:szCs w:val="24"/>
        </w:rPr>
        <w:t xml:space="preserve"> como principal característica, la independencia de criterio y decisión, así que no se justifican los conflictos de interés por situaciones de parentesco, sea por afinidad o por consanguinidad.</w:t>
      </w:r>
      <w:r w:rsidRPr="00CB1EB4">
        <w:rPr>
          <w:rFonts w:ascii="Century Gothic" w:hAnsi="Century Gothic" w:cs="Arial"/>
          <w:sz w:val="24"/>
          <w:szCs w:val="24"/>
        </w:rPr>
        <w:t xml:space="preserve"> De tal forma queda prohibido, dentro del artículo 102, el </w:t>
      </w:r>
      <w:r w:rsidR="00C37F58" w:rsidRPr="00CB1EB4">
        <w:rPr>
          <w:rFonts w:ascii="Century Gothic" w:hAnsi="Century Gothic" w:cs="Arial"/>
          <w:sz w:val="24"/>
          <w:szCs w:val="24"/>
        </w:rPr>
        <w:t>acceso a la magistratura para a</w:t>
      </w:r>
      <w:r w:rsidR="00DC6608" w:rsidRPr="00CB1EB4">
        <w:rPr>
          <w:rFonts w:ascii="Century Gothic" w:hAnsi="Century Gothic" w:cs="Arial"/>
          <w:sz w:val="24"/>
          <w:szCs w:val="24"/>
        </w:rPr>
        <w:t>quellas y a</w:t>
      </w:r>
      <w:r w:rsidR="00C37F58" w:rsidRPr="00CB1EB4">
        <w:rPr>
          <w:rFonts w:ascii="Century Gothic" w:hAnsi="Century Gothic" w:cs="Arial"/>
          <w:sz w:val="24"/>
          <w:szCs w:val="24"/>
        </w:rPr>
        <w:t>quellos aspirantes que cuenten con algún familiar con ese nombramiento dentro del Pleno del Tribunal Superior de Justicia</w:t>
      </w:r>
      <w:r w:rsidRPr="00CB1EB4">
        <w:rPr>
          <w:rFonts w:ascii="Century Gothic" w:hAnsi="Century Gothic" w:cs="Arial"/>
          <w:sz w:val="24"/>
          <w:szCs w:val="24"/>
        </w:rPr>
        <w:t>,</w:t>
      </w:r>
      <w:r w:rsidR="00C37F58" w:rsidRPr="00CB1EB4">
        <w:rPr>
          <w:rFonts w:ascii="Century Gothic" w:hAnsi="Century Gothic" w:cs="Arial"/>
          <w:sz w:val="24"/>
          <w:szCs w:val="24"/>
        </w:rPr>
        <w:t xml:space="preserve"> sea cónyuge, parentesco por consanguinidad en línea recta, colateral dentro del cuarto grado y segundo por afinidad en ambas líneas. </w:t>
      </w:r>
      <w:r w:rsidRPr="00CB1EB4">
        <w:rPr>
          <w:rFonts w:ascii="Century Gothic" w:hAnsi="Century Gothic" w:cs="Arial"/>
          <w:sz w:val="24"/>
          <w:szCs w:val="24"/>
        </w:rPr>
        <w:t>De</w:t>
      </w:r>
      <w:r w:rsidR="006E417C" w:rsidRPr="00CB1EB4">
        <w:rPr>
          <w:rFonts w:ascii="Century Gothic" w:hAnsi="Century Gothic" w:cs="Arial"/>
          <w:sz w:val="24"/>
          <w:szCs w:val="24"/>
        </w:rPr>
        <w:t xml:space="preserve"> tal</w:t>
      </w:r>
      <w:r w:rsidRPr="00CB1EB4">
        <w:rPr>
          <w:rFonts w:ascii="Century Gothic" w:hAnsi="Century Gothic" w:cs="Arial"/>
          <w:sz w:val="24"/>
          <w:szCs w:val="24"/>
        </w:rPr>
        <w:t xml:space="preserve"> forma se garantiza que el vínculo familiar no afecte el desempeño de</w:t>
      </w:r>
      <w:r w:rsidR="00B30A28">
        <w:rPr>
          <w:rFonts w:ascii="Century Gothic" w:hAnsi="Century Gothic" w:cs="Arial"/>
          <w:sz w:val="24"/>
          <w:szCs w:val="24"/>
        </w:rPr>
        <w:t xml:space="preserve"> </w:t>
      </w:r>
      <w:r w:rsidRPr="00CB1EB4">
        <w:rPr>
          <w:rFonts w:ascii="Century Gothic" w:hAnsi="Century Gothic" w:cs="Arial"/>
          <w:sz w:val="24"/>
          <w:szCs w:val="24"/>
        </w:rPr>
        <w:t xml:space="preserve">la función al </w:t>
      </w:r>
      <w:r w:rsidR="00C37F58" w:rsidRPr="00CB1EB4">
        <w:rPr>
          <w:rFonts w:ascii="Century Gothic" w:hAnsi="Century Gothic" w:cs="Arial"/>
          <w:sz w:val="24"/>
          <w:szCs w:val="24"/>
        </w:rPr>
        <w:t>trata</w:t>
      </w:r>
      <w:r w:rsidRPr="00CB1EB4">
        <w:rPr>
          <w:rFonts w:ascii="Century Gothic" w:hAnsi="Century Gothic" w:cs="Arial"/>
          <w:sz w:val="24"/>
          <w:szCs w:val="24"/>
        </w:rPr>
        <w:t>r</w:t>
      </w:r>
      <w:r w:rsidR="00C37F58" w:rsidRPr="00CB1EB4">
        <w:rPr>
          <w:rFonts w:ascii="Century Gothic" w:hAnsi="Century Gothic" w:cs="Arial"/>
          <w:sz w:val="24"/>
          <w:szCs w:val="24"/>
        </w:rPr>
        <w:t xml:space="preserve"> de eliminar los efectos del </w:t>
      </w:r>
      <w:r w:rsidR="00951BCC" w:rsidRPr="00CB1EB4">
        <w:rPr>
          <w:rFonts w:ascii="Century Gothic" w:hAnsi="Century Gothic" w:cs="Arial"/>
          <w:sz w:val="24"/>
          <w:szCs w:val="24"/>
        </w:rPr>
        <w:t>nepotismo, como</w:t>
      </w:r>
      <w:r w:rsidR="00C37F58" w:rsidRPr="00CB1EB4">
        <w:rPr>
          <w:rFonts w:ascii="Century Gothic" w:hAnsi="Century Gothic" w:cs="Arial"/>
          <w:sz w:val="24"/>
          <w:szCs w:val="24"/>
        </w:rPr>
        <w:t xml:space="preserve"> una forma de corrupción al int</w:t>
      </w:r>
      <w:r w:rsidR="00960F5C" w:rsidRPr="00CB1EB4">
        <w:rPr>
          <w:rFonts w:ascii="Century Gothic" w:hAnsi="Century Gothic" w:cs="Arial"/>
          <w:sz w:val="24"/>
          <w:szCs w:val="24"/>
        </w:rPr>
        <w:t>erior de los órganos estatales y se solventa lo previsto por el artículo 106 vigente.</w:t>
      </w:r>
    </w:p>
    <w:p w:rsidR="00960F5C" w:rsidRPr="00CB1EB4" w:rsidRDefault="00960F5C" w:rsidP="00C37F58">
      <w:pPr>
        <w:pStyle w:val="Sinespaciado"/>
        <w:spacing w:line="360" w:lineRule="auto"/>
        <w:jc w:val="both"/>
        <w:rPr>
          <w:rFonts w:ascii="Century Gothic" w:hAnsi="Century Gothic" w:cs="Arial"/>
          <w:sz w:val="24"/>
          <w:szCs w:val="24"/>
        </w:rPr>
      </w:pPr>
    </w:p>
    <w:p w:rsidR="00960F5C" w:rsidRPr="00CB1EB4" w:rsidRDefault="00960F5C" w:rsidP="00960F5C">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Con respecto al contenido del artículo 102 vigente, relativo a la conclusión del cargo de </w:t>
      </w:r>
      <w:r w:rsidR="00A065B5" w:rsidRPr="00CB1EB4">
        <w:rPr>
          <w:rFonts w:ascii="Century Gothic" w:hAnsi="Century Gothic" w:cs="Arial"/>
          <w:sz w:val="24"/>
          <w:szCs w:val="24"/>
        </w:rPr>
        <w:t>magistradas</w:t>
      </w:r>
      <w:r w:rsidR="00DC6608" w:rsidRPr="00CB1EB4">
        <w:rPr>
          <w:rFonts w:ascii="Century Gothic" w:hAnsi="Century Gothic" w:cs="Arial"/>
          <w:sz w:val="24"/>
          <w:szCs w:val="24"/>
        </w:rPr>
        <w:t xml:space="preserve"> o </w:t>
      </w:r>
      <w:r w:rsidR="00951BCC" w:rsidRPr="00CB1EB4">
        <w:rPr>
          <w:rFonts w:ascii="Century Gothic" w:hAnsi="Century Gothic" w:cs="Arial"/>
          <w:sz w:val="24"/>
          <w:szCs w:val="24"/>
        </w:rPr>
        <w:t>magistrados por</w:t>
      </w:r>
      <w:r w:rsidRPr="00CB1EB4">
        <w:rPr>
          <w:rFonts w:ascii="Century Gothic" w:hAnsi="Century Gothic" w:cs="Arial"/>
          <w:sz w:val="24"/>
          <w:szCs w:val="24"/>
        </w:rPr>
        <w:t xml:space="preserve"> jubilación, esta Comisión considera que </w:t>
      </w:r>
      <w:r w:rsidR="006E417C" w:rsidRPr="00CB1EB4">
        <w:rPr>
          <w:rFonts w:ascii="Century Gothic" w:hAnsi="Century Gothic" w:cs="Arial"/>
          <w:sz w:val="24"/>
          <w:szCs w:val="24"/>
        </w:rPr>
        <w:t xml:space="preserve">se encuentra </w:t>
      </w:r>
      <w:r w:rsidR="00951BCC" w:rsidRPr="00CB1EB4">
        <w:rPr>
          <w:rFonts w:ascii="Century Gothic" w:hAnsi="Century Gothic" w:cs="Arial"/>
          <w:sz w:val="24"/>
          <w:szCs w:val="24"/>
        </w:rPr>
        <w:t>situado de</w:t>
      </w:r>
      <w:r w:rsidR="00DC6608" w:rsidRPr="00CB1EB4">
        <w:rPr>
          <w:rFonts w:ascii="Century Gothic" w:hAnsi="Century Gothic" w:cs="Arial"/>
          <w:sz w:val="24"/>
          <w:szCs w:val="24"/>
        </w:rPr>
        <w:t xml:space="preserve"> manera </w:t>
      </w:r>
      <w:r w:rsidRPr="00CB1EB4">
        <w:rPr>
          <w:rFonts w:ascii="Century Gothic" w:hAnsi="Century Gothic" w:cs="Arial"/>
          <w:sz w:val="24"/>
          <w:szCs w:val="24"/>
        </w:rPr>
        <w:t>ina</w:t>
      </w:r>
      <w:r w:rsidR="003A4EB4" w:rsidRPr="00CB1EB4">
        <w:rPr>
          <w:rFonts w:ascii="Century Gothic" w:hAnsi="Century Gothic" w:cs="Arial"/>
          <w:sz w:val="24"/>
          <w:szCs w:val="24"/>
        </w:rPr>
        <w:t>decuada</w:t>
      </w:r>
      <w:r w:rsidR="00D9425D" w:rsidRPr="00CB1EB4">
        <w:rPr>
          <w:rFonts w:ascii="Century Gothic" w:hAnsi="Century Gothic" w:cs="Arial"/>
          <w:sz w:val="24"/>
          <w:szCs w:val="24"/>
        </w:rPr>
        <w:t>,</w:t>
      </w:r>
      <w:r w:rsidR="00DC6608" w:rsidRPr="00CB1EB4">
        <w:rPr>
          <w:rFonts w:ascii="Century Gothic" w:hAnsi="Century Gothic" w:cs="Arial"/>
          <w:sz w:val="24"/>
          <w:szCs w:val="24"/>
        </w:rPr>
        <w:t xml:space="preserve"> puesto que p</w:t>
      </w:r>
      <w:r w:rsidR="003A4EB4" w:rsidRPr="00CB1EB4">
        <w:rPr>
          <w:rFonts w:ascii="Century Gothic" w:hAnsi="Century Gothic" w:cs="Arial"/>
          <w:sz w:val="24"/>
          <w:szCs w:val="24"/>
        </w:rPr>
        <w:t>rimero</w:t>
      </w:r>
      <w:r w:rsidRPr="00CB1EB4">
        <w:rPr>
          <w:rFonts w:ascii="Century Gothic" w:hAnsi="Century Gothic" w:cs="Arial"/>
          <w:sz w:val="24"/>
          <w:szCs w:val="24"/>
        </w:rPr>
        <w:t xml:space="preserve"> debe regularse</w:t>
      </w:r>
      <w:r w:rsidR="003A4EB4" w:rsidRPr="00CB1EB4">
        <w:rPr>
          <w:rFonts w:ascii="Century Gothic" w:hAnsi="Century Gothic" w:cs="Arial"/>
          <w:sz w:val="24"/>
          <w:szCs w:val="24"/>
        </w:rPr>
        <w:t xml:space="preserve"> lo relativo a</w:t>
      </w:r>
      <w:r w:rsidRPr="00CB1EB4">
        <w:rPr>
          <w:rFonts w:ascii="Century Gothic" w:hAnsi="Century Gothic" w:cs="Arial"/>
          <w:sz w:val="24"/>
          <w:szCs w:val="24"/>
        </w:rPr>
        <w:t xml:space="preserve">l nombramiento de </w:t>
      </w:r>
      <w:r w:rsidR="00951BCC" w:rsidRPr="00CB1EB4">
        <w:rPr>
          <w:rFonts w:ascii="Century Gothic" w:hAnsi="Century Gothic" w:cs="Arial"/>
          <w:sz w:val="24"/>
          <w:szCs w:val="24"/>
        </w:rPr>
        <w:t>los magistrados</w:t>
      </w:r>
      <w:r w:rsidR="003A4EB4" w:rsidRPr="00CB1EB4">
        <w:rPr>
          <w:rFonts w:ascii="Century Gothic" w:hAnsi="Century Gothic" w:cs="Arial"/>
          <w:sz w:val="24"/>
          <w:szCs w:val="24"/>
        </w:rPr>
        <w:t xml:space="preserve"> y </w:t>
      </w:r>
      <w:r w:rsidR="00A065B5" w:rsidRPr="00CB1EB4">
        <w:rPr>
          <w:rFonts w:ascii="Century Gothic" w:hAnsi="Century Gothic" w:cs="Arial"/>
          <w:sz w:val="24"/>
          <w:szCs w:val="24"/>
        </w:rPr>
        <w:t>magistradas</w:t>
      </w:r>
      <w:r w:rsidR="003A4EB4" w:rsidRPr="00CB1EB4">
        <w:rPr>
          <w:rFonts w:ascii="Century Gothic" w:hAnsi="Century Gothic" w:cs="Arial"/>
          <w:sz w:val="24"/>
          <w:szCs w:val="24"/>
        </w:rPr>
        <w:t xml:space="preserve">, </w:t>
      </w:r>
      <w:r w:rsidRPr="00CB1EB4">
        <w:rPr>
          <w:rFonts w:ascii="Century Gothic" w:hAnsi="Century Gothic" w:cs="Arial"/>
          <w:sz w:val="24"/>
          <w:szCs w:val="24"/>
        </w:rPr>
        <w:t>la temporalidad de su</w:t>
      </w:r>
      <w:r w:rsidR="003A4EB4" w:rsidRPr="00CB1EB4">
        <w:rPr>
          <w:rFonts w:ascii="Century Gothic" w:hAnsi="Century Gothic" w:cs="Arial"/>
          <w:sz w:val="24"/>
          <w:szCs w:val="24"/>
        </w:rPr>
        <w:t>s</w:t>
      </w:r>
      <w:r w:rsidRPr="00CB1EB4">
        <w:rPr>
          <w:rFonts w:ascii="Century Gothic" w:hAnsi="Century Gothic" w:cs="Arial"/>
          <w:sz w:val="24"/>
          <w:szCs w:val="24"/>
        </w:rPr>
        <w:t xml:space="preserve"> desempeño</w:t>
      </w:r>
      <w:r w:rsidR="003A4EB4" w:rsidRPr="00CB1EB4">
        <w:rPr>
          <w:rFonts w:ascii="Century Gothic" w:hAnsi="Century Gothic" w:cs="Arial"/>
          <w:sz w:val="24"/>
          <w:szCs w:val="24"/>
        </w:rPr>
        <w:t>s,</w:t>
      </w:r>
      <w:r w:rsidRPr="00CB1EB4">
        <w:rPr>
          <w:rFonts w:ascii="Century Gothic" w:hAnsi="Century Gothic" w:cs="Arial"/>
          <w:sz w:val="24"/>
          <w:szCs w:val="24"/>
        </w:rPr>
        <w:t xml:space="preserve"> y por consiguiente</w:t>
      </w:r>
      <w:r w:rsidR="003A4EB4" w:rsidRPr="00CB1EB4">
        <w:rPr>
          <w:rFonts w:ascii="Century Gothic" w:hAnsi="Century Gothic" w:cs="Arial"/>
          <w:sz w:val="24"/>
          <w:szCs w:val="24"/>
        </w:rPr>
        <w:t xml:space="preserve">, </w:t>
      </w:r>
      <w:r w:rsidR="00951BCC" w:rsidRPr="00CB1EB4">
        <w:rPr>
          <w:rFonts w:ascii="Century Gothic" w:hAnsi="Century Gothic" w:cs="Arial"/>
          <w:sz w:val="24"/>
          <w:szCs w:val="24"/>
        </w:rPr>
        <w:t>lo relativo</w:t>
      </w:r>
      <w:r w:rsidRPr="00CB1EB4">
        <w:rPr>
          <w:rFonts w:ascii="Century Gothic" w:hAnsi="Century Gothic" w:cs="Arial"/>
          <w:sz w:val="24"/>
          <w:szCs w:val="24"/>
        </w:rPr>
        <w:t xml:space="preserve"> al retiro del servicio</w:t>
      </w:r>
      <w:r w:rsidR="003A4EB4" w:rsidRPr="00CB1EB4">
        <w:rPr>
          <w:rFonts w:ascii="Century Gothic" w:hAnsi="Century Gothic" w:cs="Arial"/>
          <w:sz w:val="24"/>
          <w:szCs w:val="24"/>
        </w:rPr>
        <w:t>,</w:t>
      </w:r>
      <w:r w:rsidRPr="00CB1EB4">
        <w:rPr>
          <w:rFonts w:ascii="Century Gothic" w:hAnsi="Century Gothic" w:cs="Arial"/>
          <w:sz w:val="24"/>
          <w:szCs w:val="24"/>
        </w:rPr>
        <w:t xml:space="preserve"> para estar en </w:t>
      </w:r>
      <w:r w:rsidR="00D9425D" w:rsidRPr="00CB1EB4">
        <w:rPr>
          <w:rFonts w:ascii="Century Gothic" w:hAnsi="Century Gothic" w:cs="Arial"/>
          <w:sz w:val="24"/>
          <w:szCs w:val="24"/>
        </w:rPr>
        <w:t>posibilidad</w:t>
      </w:r>
      <w:r w:rsidRPr="00CB1EB4">
        <w:rPr>
          <w:rFonts w:ascii="Century Gothic" w:hAnsi="Century Gothic" w:cs="Arial"/>
          <w:sz w:val="24"/>
          <w:szCs w:val="24"/>
        </w:rPr>
        <w:t xml:space="preserve"> de nombrar a</w:t>
      </w:r>
      <w:r w:rsidR="006E417C" w:rsidRPr="00CB1EB4">
        <w:rPr>
          <w:rFonts w:ascii="Century Gothic" w:hAnsi="Century Gothic" w:cs="Arial"/>
          <w:sz w:val="24"/>
          <w:szCs w:val="24"/>
        </w:rPr>
        <w:t xml:space="preserve"> quien lo sustituya</w:t>
      </w:r>
      <w:r w:rsidRPr="00CB1EB4">
        <w:rPr>
          <w:rFonts w:ascii="Century Gothic" w:hAnsi="Century Gothic" w:cs="Arial"/>
          <w:sz w:val="24"/>
          <w:szCs w:val="24"/>
        </w:rPr>
        <w:t xml:space="preserve">. </w:t>
      </w:r>
    </w:p>
    <w:p w:rsidR="00951BCC" w:rsidRPr="00CB1EB4" w:rsidRDefault="00951BCC" w:rsidP="00960F5C">
      <w:pPr>
        <w:pStyle w:val="Sinespaciado"/>
        <w:spacing w:line="360" w:lineRule="auto"/>
        <w:jc w:val="both"/>
        <w:rPr>
          <w:rFonts w:ascii="Century Gothic" w:hAnsi="Century Gothic" w:cs="Arial"/>
          <w:sz w:val="24"/>
          <w:szCs w:val="24"/>
        </w:rPr>
      </w:pPr>
    </w:p>
    <w:p w:rsidR="00960F5C" w:rsidRPr="00CB1EB4" w:rsidRDefault="00960F5C" w:rsidP="00960F5C">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En el artículo 103 se establece que l</w:t>
      </w:r>
      <w:r w:rsidR="00DC6608" w:rsidRPr="00CB1EB4">
        <w:rPr>
          <w:rFonts w:ascii="Century Gothic" w:hAnsi="Century Gothic" w:cs="Arial"/>
          <w:sz w:val="24"/>
          <w:szCs w:val="24"/>
        </w:rPr>
        <w:t>as y lo</w:t>
      </w:r>
      <w:r w:rsidRPr="00CB1EB4">
        <w:rPr>
          <w:rFonts w:ascii="Century Gothic" w:hAnsi="Century Gothic" w:cs="Arial"/>
          <w:sz w:val="24"/>
          <w:szCs w:val="24"/>
        </w:rPr>
        <w:t xml:space="preserve">s </w:t>
      </w:r>
      <w:r w:rsidR="00A065B5" w:rsidRPr="00CB1EB4">
        <w:rPr>
          <w:rFonts w:ascii="Century Gothic" w:hAnsi="Century Gothic" w:cs="Arial"/>
          <w:sz w:val="24"/>
          <w:szCs w:val="24"/>
        </w:rPr>
        <w:t>magistrados</w:t>
      </w:r>
      <w:r w:rsidRPr="00CB1EB4">
        <w:rPr>
          <w:rFonts w:ascii="Century Gothic" w:hAnsi="Century Gothic" w:cs="Arial"/>
          <w:sz w:val="24"/>
          <w:szCs w:val="24"/>
        </w:rPr>
        <w:t xml:space="preserve"> del Tribunal Superior de Justicia serán nombrad</w:t>
      </w:r>
      <w:r w:rsidR="00951F2A" w:rsidRPr="00CB1EB4">
        <w:rPr>
          <w:rFonts w:ascii="Century Gothic" w:hAnsi="Century Gothic" w:cs="Arial"/>
          <w:sz w:val="24"/>
          <w:szCs w:val="24"/>
        </w:rPr>
        <w:t>as o nombrados</w:t>
      </w:r>
      <w:r w:rsidRPr="00CB1EB4">
        <w:rPr>
          <w:rFonts w:ascii="Century Gothic" w:hAnsi="Century Gothic" w:cs="Arial"/>
          <w:sz w:val="24"/>
          <w:szCs w:val="24"/>
        </w:rPr>
        <w:t xml:space="preserve"> para un único periodo de quince años, encargo durante el cual serán inamovibles. Sin embargo concluirán su encargo y cesarán sus funciones, los </w:t>
      </w:r>
      <w:r w:rsidR="00951BCC" w:rsidRPr="00CB1EB4">
        <w:rPr>
          <w:rFonts w:ascii="Century Gothic" w:hAnsi="Century Gothic" w:cs="Arial"/>
          <w:sz w:val="24"/>
          <w:szCs w:val="24"/>
        </w:rPr>
        <w:t>magistrados y</w:t>
      </w:r>
      <w:r w:rsidR="00B30A28">
        <w:rPr>
          <w:rFonts w:ascii="Century Gothic" w:hAnsi="Century Gothic" w:cs="Arial"/>
          <w:sz w:val="24"/>
          <w:szCs w:val="24"/>
        </w:rPr>
        <w:t xml:space="preserve"> </w:t>
      </w:r>
      <w:r w:rsidR="00A065B5" w:rsidRPr="00CB1EB4">
        <w:rPr>
          <w:rFonts w:ascii="Century Gothic" w:hAnsi="Century Gothic" w:cs="Arial"/>
          <w:sz w:val="24"/>
          <w:szCs w:val="24"/>
        </w:rPr>
        <w:t>magistradas</w:t>
      </w:r>
      <w:r w:rsidR="00B30A28">
        <w:rPr>
          <w:rFonts w:ascii="Century Gothic" w:hAnsi="Century Gothic" w:cs="Arial"/>
          <w:sz w:val="24"/>
          <w:szCs w:val="24"/>
        </w:rPr>
        <w:t xml:space="preserve"> </w:t>
      </w:r>
      <w:r w:rsidRPr="00CB1EB4">
        <w:rPr>
          <w:rFonts w:ascii="Century Gothic" w:hAnsi="Century Gothic" w:cs="Arial"/>
          <w:sz w:val="24"/>
          <w:szCs w:val="24"/>
        </w:rPr>
        <w:t>que sati</w:t>
      </w:r>
      <w:r w:rsidR="003A4EB4" w:rsidRPr="00CB1EB4">
        <w:rPr>
          <w:rFonts w:ascii="Century Gothic" w:hAnsi="Century Gothic" w:cs="Arial"/>
          <w:sz w:val="24"/>
          <w:szCs w:val="24"/>
        </w:rPr>
        <w:t>sfagan los requisitos que exige</w:t>
      </w:r>
      <w:r w:rsidR="00CB1EB4">
        <w:rPr>
          <w:rFonts w:ascii="Century Gothic" w:hAnsi="Century Gothic" w:cs="Arial"/>
          <w:sz w:val="24"/>
          <w:szCs w:val="24"/>
        </w:rPr>
        <w:t xml:space="preserve"> </w:t>
      </w:r>
      <w:r w:rsidR="003A4EB4" w:rsidRPr="00CB1EB4">
        <w:rPr>
          <w:rFonts w:ascii="Century Gothic" w:hAnsi="Century Gothic" w:cs="Arial"/>
          <w:sz w:val="24"/>
          <w:szCs w:val="24"/>
        </w:rPr>
        <w:t>la ley concerniente</w:t>
      </w:r>
      <w:r w:rsidRPr="00CB1EB4">
        <w:rPr>
          <w:rFonts w:ascii="Century Gothic" w:hAnsi="Century Gothic" w:cs="Arial"/>
          <w:sz w:val="24"/>
          <w:szCs w:val="24"/>
        </w:rPr>
        <w:t xml:space="preserve"> para gozar de la jubilación y además hayan desempeñado el cargo de magistrad</w:t>
      </w:r>
      <w:r w:rsidR="00951F2A" w:rsidRPr="00CB1EB4">
        <w:rPr>
          <w:rFonts w:ascii="Century Gothic" w:hAnsi="Century Gothic" w:cs="Arial"/>
          <w:sz w:val="24"/>
          <w:szCs w:val="24"/>
        </w:rPr>
        <w:t>a o magistrado</w:t>
      </w:r>
      <w:r w:rsidRPr="00CB1EB4">
        <w:rPr>
          <w:rFonts w:ascii="Century Gothic" w:hAnsi="Century Gothic" w:cs="Arial"/>
          <w:sz w:val="24"/>
          <w:szCs w:val="24"/>
        </w:rPr>
        <w:t xml:space="preserve"> cuando menos por un periodo de cinco años.</w:t>
      </w:r>
    </w:p>
    <w:p w:rsidR="00960F5C" w:rsidRPr="00CB1EB4" w:rsidRDefault="00960F5C" w:rsidP="00960F5C">
      <w:pPr>
        <w:pStyle w:val="Sinespaciado"/>
        <w:spacing w:line="360" w:lineRule="auto"/>
        <w:jc w:val="both"/>
        <w:rPr>
          <w:rFonts w:ascii="Century Gothic" w:hAnsi="Century Gothic" w:cs="Arial"/>
          <w:sz w:val="24"/>
          <w:szCs w:val="24"/>
        </w:rPr>
      </w:pPr>
    </w:p>
    <w:p w:rsidR="00960F5C" w:rsidRPr="00CB1EB4" w:rsidRDefault="00960F5C" w:rsidP="00B9107F">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Los requisitos para ser magistrad</w:t>
      </w:r>
      <w:r w:rsidR="00951F2A" w:rsidRPr="00CB1EB4">
        <w:rPr>
          <w:rFonts w:ascii="Century Gothic" w:hAnsi="Century Gothic" w:cs="Arial"/>
          <w:sz w:val="24"/>
          <w:szCs w:val="24"/>
        </w:rPr>
        <w:t>a o magistrado</w:t>
      </w:r>
      <w:r w:rsidRPr="00CB1EB4">
        <w:rPr>
          <w:rFonts w:ascii="Century Gothic" w:hAnsi="Century Gothic" w:cs="Arial"/>
          <w:sz w:val="24"/>
          <w:szCs w:val="24"/>
        </w:rPr>
        <w:t>, ubicados en el artículo 108 del texto constitucional vigente, pasan al artículo 104</w:t>
      </w:r>
      <w:r w:rsidR="00B9107F" w:rsidRPr="00CB1EB4">
        <w:rPr>
          <w:rFonts w:ascii="Century Gothic" w:hAnsi="Century Gothic" w:cs="Arial"/>
          <w:sz w:val="24"/>
          <w:szCs w:val="24"/>
        </w:rPr>
        <w:t xml:space="preserve"> con algunas adecuaciones como gozar de buena reputación y n</w:t>
      </w:r>
      <w:r w:rsidR="00951F2A" w:rsidRPr="00CB1EB4">
        <w:rPr>
          <w:rFonts w:ascii="Century Gothic" w:hAnsi="Century Gothic" w:cs="Arial"/>
          <w:sz w:val="24"/>
          <w:szCs w:val="24"/>
        </w:rPr>
        <w:t xml:space="preserve">o haber sido Secretaria o Secretario </w:t>
      </w:r>
      <w:r w:rsidR="00B9107F" w:rsidRPr="00CB1EB4">
        <w:rPr>
          <w:rFonts w:ascii="Century Gothic" w:hAnsi="Century Gothic" w:cs="Arial"/>
          <w:sz w:val="24"/>
          <w:szCs w:val="24"/>
        </w:rPr>
        <w:t>de Estado, Fiscal General de la República, Senador</w:t>
      </w:r>
      <w:r w:rsidR="00951F2A" w:rsidRPr="00CB1EB4">
        <w:rPr>
          <w:rFonts w:ascii="Century Gothic" w:hAnsi="Century Gothic" w:cs="Arial"/>
          <w:sz w:val="24"/>
          <w:szCs w:val="24"/>
        </w:rPr>
        <w:t>a o Senador</w:t>
      </w:r>
      <w:r w:rsidR="00B9107F" w:rsidRPr="00CB1EB4">
        <w:rPr>
          <w:rFonts w:ascii="Century Gothic" w:hAnsi="Century Gothic" w:cs="Arial"/>
          <w:sz w:val="24"/>
          <w:szCs w:val="24"/>
        </w:rPr>
        <w:t>, Diputad</w:t>
      </w:r>
      <w:r w:rsidR="00951F2A" w:rsidRPr="00CB1EB4">
        <w:rPr>
          <w:rFonts w:ascii="Century Gothic" w:hAnsi="Century Gothic" w:cs="Arial"/>
          <w:sz w:val="24"/>
          <w:szCs w:val="24"/>
        </w:rPr>
        <w:t xml:space="preserve">a </w:t>
      </w:r>
      <w:r w:rsidR="00B9107F" w:rsidRPr="00CB1EB4">
        <w:rPr>
          <w:rFonts w:ascii="Century Gothic" w:hAnsi="Century Gothic" w:cs="Arial"/>
          <w:sz w:val="24"/>
          <w:szCs w:val="24"/>
        </w:rPr>
        <w:t xml:space="preserve">o </w:t>
      </w:r>
      <w:r w:rsidR="00951F2A" w:rsidRPr="00CB1EB4">
        <w:rPr>
          <w:rFonts w:ascii="Century Gothic" w:hAnsi="Century Gothic" w:cs="Arial"/>
          <w:sz w:val="24"/>
          <w:szCs w:val="24"/>
        </w:rPr>
        <w:t xml:space="preserve">Diputado </w:t>
      </w:r>
      <w:r w:rsidR="00B9107F" w:rsidRPr="00CB1EB4">
        <w:rPr>
          <w:rFonts w:ascii="Century Gothic" w:hAnsi="Century Gothic" w:cs="Arial"/>
          <w:sz w:val="24"/>
          <w:szCs w:val="24"/>
        </w:rPr>
        <w:t>Federal o Local, ni titular del Poder Ejecutivo, Secretari</w:t>
      </w:r>
      <w:r w:rsidR="00951F2A" w:rsidRPr="00CB1EB4">
        <w:rPr>
          <w:rFonts w:ascii="Century Gothic" w:hAnsi="Century Gothic" w:cs="Arial"/>
          <w:sz w:val="24"/>
          <w:szCs w:val="24"/>
        </w:rPr>
        <w:t xml:space="preserve">a o Secretario </w:t>
      </w:r>
      <w:r w:rsidR="00B9107F" w:rsidRPr="00CB1EB4">
        <w:rPr>
          <w:rFonts w:ascii="Century Gothic" w:hAnsi="Century Gothic" w:cs="Arial"/>
          <w:sz w:val="24"/>
          <w:szCs w:val="24"/>
        </w:rPr>
        <w:t xml:space="preserve">o Fiscal General de alguna entidad federativa, durante el año previo al día de su nombramiento, ni ser </w:t>
      </w:r>
      <w:r w:rsidR="00951F2A" w:rsidRPr="00CB1EB4">
        <w:rPr>
          <w:rFonts w:ascii="Century Gothic" w:hAnsi="Century Gothic" w:cs="Arial"/>
          <w:sz w:val="24"/>
          <w:szCs w:val="24"/>
        </w:rPr>
        <w:t>m</w:t>
      </w:r>
      <w:r w:rsidR="00B9107F" w:rsidRPr="00CB1EB4">
        <w:rPr>
          <w:rFonts w:ascii="Century Gothic" w:hAnsi="Century Gothic" w:cs="Arial"/>
          <w:sz w:val="24"/>
          <w:szCs w:val="24"/>
        </w:rPr>
        <w:t>inistr</w:t>
      </w:r>
      <w:r w:rsidR="00951F2A" w:rsidRPr="00CB1EB4">
        <w:rPr>
          <w:rFonts w:ascii="Century Gothic" w:hAnsi="Century Gothic" w:cs="Arial"/>
          <w:sz w:val="24"/>
          <w:szCs w:val="24"/>
        </w:rPr>
        <w:t xml:space="preserve">a o ministro </w:t>
      </w:r>
      <w:r w:rsidR="00B9107F" w:rsidRPr="00CB1EB4">
        <w:rPr>
          <w:rFonts w:ascii="Century Gothic" w:hAnsi="Century Gothic" w:cs="Arial"/>
          <w:sz w:val="24"/>
          <w:szCs w:val="24"/>
        </w:rPr>
        <w:t>de algún culto religioso. En este tenor l</w:t>
      </w:r>
      <w:r w:rsidR="00951F2A" w:rsidRPr="00CB1EB4">
        <w:rPr>
          <w:rFonts w:ascii="Century Gothic" w:hAnsi="Century Gothic" w:cs="Arial"/>
          <w:sz w:val="24"/>
          <w:szCs w:val="24"/>
        </w:rPr>
        <w:t>as y lo</w:t>
      </w:r>
      <w:r w:rsidR="00B9107F" w:rsidRPr="00CB1EB4">
        <w:rPr>
          <w:rFonts w:ascii="Century Gothic" w:hAnsi="Century Gothic" w:cs="Arial"/>
          <w:sz w:val="24"/>
          <w:szCs w:val="24"/>
        </w:rPr>
        <w:t xml:space="preserve">s nombramientos de los </w:t>
      </w:r>
      <w:r w:rsidR="00E35C1F" w:rsidRPr="00CB1EB4">
        <w:rPr>
          <w:rFonts w:ascii="Century Gothic" w:hAnsi="Century Gothic" w:cs="Arial"/>
          <w:sz w:val="24"/>
          <w:szCs w:val="24"/>
        </w:rPr>
        <w:t xml:space="preserve">magistrados </w:t>
      </w:r>
      <w:r w:rsidR="00183FAA" w:rsidRPr="00CB1EB4">
        <w:rPr>
          <w:rFonts w:ascii="Century Gothic" w:hAnsi="Century Gothic" w:cs="Arial"/>
          <w:sz w:val="24"/>
          <w:szCs w:val="24"/>
        </w:rPr>
        <w:t>y magistradas</w:t>
      </w:r>
      <w:r w:rsidR="00E35C1F" w:rsidRPr="00CB1EB4">
        <w:rPr>
          <w:rFonts w:ascii="Century Gothic" w:hAnsi="Century Gothic" w:cs="Arial"/>
          <w:sz w:val="24"/>
          <w:szCs w:val="24"/>
        </w:rPr>
        <w:t xml:space="preserve"> deberán</w:t>
      </w:r>
      <w:r w:rsidR="00B9107F" w:rsidRPr="00CB1EB4">
        <w:rPr>
          <w:rFonts w:ascii="Century Gothic" w:hAnsi="Century Gothic" w:cs="Arial"/>
          <w:sz w:val="24"/>
          <w:szCs w:val="24"/>
        </w:rPr>
        <w:t xml:space="preserve"> recaer preferentemente entre aquellas personas que hayan servido con eficiencia, capacidad y probidad en la impartición de justicia o que se hayan distinguido por su honorabilidad, competencia y antecedentes profesionales en el ejercicio de la actividad jurídica.</w:t>
      </w:r>
    </w:p>
    <w:p w:rsidR="00165699" w:rsidRPr="00CB1EB4" w:rsidRDefault="00165699" w:rsidP="00192F38">
      <w:pPr>
        <w:pStyle w:val="Sinespaciado"/>
        <w:spacing w:line="360" w:lineRule="auto"/>
        <w:jc w:val="both"/>
        <w:rPr>
          <w:rFonts w:ascii="Century Gothic" w:hAnsi="Century Gothic" w:cs="Arial"/>
          <w:sz w:val="24"/>
          <w:szCs w:val="24"/>
        </w:rPr>
      </w:pPr>
    </w:p>
    <w:p w:rsidR="00A44709" w:rsidRPr="00CB1EB4" w:rsidRDefault="00E85F2A" w:rsidP="00A44709">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lastRenderedPageBreak/>
        <w:t>Por supuesto s</w:t>
      </w:r>
      <w:r w:rsidR="00A44709" w:rsidRPr="00CB1EB4">
        <w:rPr>
          <w:rFonts w:ascii="Century Gothic" w:hAnsi="Century Gothic" w:cs="Arial"/>
          <w:sz w:val="24"/>
          <w:szCs w:val="24"/>
        </w:rPr>
        <w:t xml:space="preserve">e reforma el artículo 105 para </w:t>
      </w:r>
      <w:r w:rsidR="00183FAA" w:rsidRPr="00CB1EB4">
        <w:rPr>
          <w:rFonts w:ascii="Century Gothic" w:hAnsi="Century Gothic" w:cs="Arial"/>
          <w:sz w:val="24"/>
          <w:szCs w:val="24"/>
        </w:rPr>
        <w:t>eliminar de</w:t>
      </w:r>
      <w:r w:rsidR="00FD6409" w:rsidRPr="00CB1EB4">
        <w:rPr>
          <w:rFonts w:ascii="Century Gothic" w:hAnsi="Century Gothic" w:cs="Arial"/>
          <w:sz w:val="24"/>
          <w:szCs w:val="24"/>
        </w:rPr>
        <w:t xml:space="preserve"> la Constitución </w:t>
      </w:r>
      <w:r w:rsidR="00A44709" w:rsidRPr="00CB1EB4">
        <w:rPr>
          <w:rFonts w:ascii="Century Gothic" w:hAnsi="Century Gothic" w:cs="Arial"/>
          <w:sz w:val="24"/>
          <w:szCs w:val="24"/>
        </w:rPr>
        <w:t xml:space="preserve">la </w:t>
      </w:r>
      <w:r w:rsidR="00FD6409" w:rsidRPr="00CB1EB4">
        <w:rPr>
          <w:rFonts w:ascii="Century Gothic" w:hAnsi="Century Gothic" w:cs="Arial"/>
          <w:sz w:val="24"/>
          <w:szCs w:val="24"/>
        </w:rPr>
        <w:t>regulación</w:t>
      </w:r>
      <w:r w:rsidR="00A44709" w:rsidRPr="00CB1EB4">
        <w:rPr>
          <w:rFonts w:ascii="Century Gothic" w:hAnsi="Century Gothic" w:cs="Arial"/>
          <w:sz w:val="24"/>
          <w:szCs w:val="24"/>
        </w:rPr>
        <w:t xml:space="preserve"> de </w:t>
      </w:r>
      <w:r w:rsidR="006E417C" w:rsidRPr="00CB1EB4">
        <w:rPr>
          <w:rFonts w:ascii="Century Gothic" w:hAnsi="Century Gothic" w:cs="Arial"/>
          <w:sz w:val="24"/>
          <w:szCs w:val="24"/>
        </w:rPr>
        <w:t>la</w:t>
      </w:r>
      <w:r w:rsidRPr="00CB1EB4">
        <w:rPr>
          <w:rFonts w:ascii="Century Gothic" w:hAnsi="Century Gothic" w:cs="Arial"/>
          <w:sz w:val="24"/>
          <w:szCs w:val="24"/>
        </w:rPr>
        <w:t xml:space="preserve"> Sala de Control Constitucional</w:t>
      </w:r>
      <w:r w:rsidR="00A44709" w:rsidRPr="00CB1EB4">
        <w:rPr>
          <w:rFonts w:ascii="Century Gothic" w:hAnsi="Century Gothic" w:cs="Arial"/>
          <w:sz w:val="24"/>
          <w:szCs w:val="24"/>
        </w:rPr>
        <w:t xml:space="preserve">, </w:t>
      </w:r>
      <w:r w:rsidRPr="00CB1EB4">
        <w:rPr>
          <w:rFonts w:ascii="Century Gothic" w:hAnsi="Century Gothic" w:cs="Arial"/>
          <w:sz w:val="24"/>
          <w:szCs w:val="24"/>
        </w:rPr>
        <w:t>puesto que</w:t>
      </w:r>
      <w:r w:rsidR="00A44709" w:rsidRPr="00CB1EB4">
        <w:rPr>
          <w:rFonts w:ascii="Century Gothic" w:hAnsi="Century Gothic" w:cs="Arial"/>
          <w:sz w:val="24"/>
          <w:szCs w:val="24"/>
        </w:rPr>
        <w:t xml:space="preserve"> el control de constitucionalidad que </w:t>
      </w:r>
      <w:r w:rsidRPr="00CB1EB4">
        <w:rPr>
          <w:rFonts w:ascii="Century Gothic" w:hAnsi="Century Gothic" w:cs="Arial"/>
          <w:sz w:val="24"/>
          <w:szCs w:val="24"/>
        </w:rPr>
        <w:t>instaura</w:t>
      </w:r>
      <w:r w:rsidR="00CB1EB4">
        <w:rPr>
          <w:rFonts w:ascii="Century Gothic" w:hAnsi="Century Gothic" w:cs="Arial"/>
          <w:sz w:val="24"/>
          <w:szCs w:val="24"/>
        </w:rPr>
        <w:t xml:space="preserve"> </w:t>
      </w:r>
      <w:r w:rsidR="00FD6409" w:rsidRPr="00CB1EB4">
        <w:rPr>
          <w:rFonts w:ascii="Century Gothic" w:hAnsi="Century Gothic" w:cs="Arial"/>
          <w:sz w:val="24"/>
          <w:szCs w:val="24"/>
        </w:rPr>
        <w:t>es</w:t>
      </w:r>
      <w:r w:rsidRPr="00CB1EB4">
        <w:rPr>
          <w:rFonts w:ascii="Century Gothic" w:hAnsi="Century Gothic" w:cs="Arial"/>
          <w:sz w:val="24"/>
          <w:szCs w:val="24"/>
        </w:rPr>
        <w:t xml:space="preserve"> contradic</w:t>
      </w:r>
      <w:r w:rsidR="00FD6409" w:rsidRPr="00CB1EB4">
        <w:rPr>
          <w:rFonts w:ascii="Century Gothic" w:hAnsi="Century Gothic" w:cs="Arial"/>
          <w:sz w:val="24"/>
          <w:szCs w:val="24"/>
        </w:rPr>
        <w:t>torio</w:t>
      </w:r>
      <w:r w:rsidR="00CB1EB4">
        <w:rPr>
          <w:rFonts w:ascii="Century Gothic" w:hAnsi="Century Gothic" w:cs="Arial"/>
          <w:sz w:val="24"/>
          <w:szCs w:val="24"/>
        </w:rPr>
        <w:t xml:space="preserve"> </w:t>
      </w:r>
      <w:r w:rsidR="00A44709" w:rsidRPr="00CB1EB4">
        <w:rPr>
          <w:rFonts w:ascii="Century Gothic" w:hAnsi="Century Gothic" w:cs="Arial"/>
          <w:sz w:val="24"/>
          <w:szCs w:val="24"/>
        </w:rPr>
        <w:t>a lo</w:t>
      </w:r>
      <w:r w:rsidRPr="00CB1EB4">
        <w:rPr>
          <w:rFonts w:ascii="Century Gothic" w:hAnsi="Century Gothic" w:cs="Arial"/>
          <w:sz w:val="24"/>
          <w:szCs w:val="24"/>
        </w:rPr>
        <w:t xml:space="preserve"> dispuesto por los</w:t>
      </w:r>
      <w:r w:rsidR="00CB1EB4">
        <w:rPr>
          <w:rFonts w:ascii="Century Gothic" w:hAnsi="Century Gothic" w:cs="Arial"/>
          <w:sz w:val="24"/>
          <w:szCs w:val="24"/>
        </w:rPr>
        <w:t xml:space="preserve"> </w:t>
      </w:r>
      <w:r w:rsidRPr="00CB1EB4">
        <w:rPr>
          <w:rFonts w:ascii="Century Gothic" w:hAnsi="Century Gothic" w:cs="Arial"/>
          <w:sz w:val="24"/>
          <w:szCs w:val="24"/>
        </w:rPr>
        <w:t>artículos</w:t>
      </w:r>
      <w:r w:rsidR="00A44709" w:rsidRPr="00CB1EB4">
        <w:rPr>
          <w:rFonts w:ascii="Century Gothic" w:hAnsi="Century Gothic" w:cs="Arial"/>
          <w:sz w:val="24"/>
          <w:szCs w:val="24"/>
        </w:rPr>
        <w:t xml:space="preserve"> 1° y 17 de la Constitución</w:t>
      </w:r>
      <w:r w:rsidRPr="00CB1EB4">
        <w:rPr>
          <w:rFonts w:ascii="Century Gothic" w:hAnsi="Century Gothic" w:cs="Arial"/>
          <w:sz w:val="24"/>
          <w:szCs w:val="24"/>
        </w:rPr>
        <w:t xml:space="preserve"> Política de los Estados Unidos Mexicanos</w:t>
      </w:r>
      <w:r w:rsidR="00A44709" w:rsidRPr="00CB1EB4">
        <w:rPr>
          <w:rFonts w:ascii="Century Gothic" w:hAnsi="Century Gothic" w:cs="Arial"/>
          <w:sz w:val="24"/>
          <w:szCs w:val="24"/>
        </w:rPr>
        <w:t xml:space="preserve">, </w:t>
      </w:r>
      <w:r w:rsidR="00FD6409" w:rsidRPr="00CB1EB4">
        <w:rPr>
          <w:rFonts w:ascii="Century Gothic" w:hAnsi="Century Gothic" w:cs="Arial"/>
          <w:sz w:val="24"/>
          <w:szCs w:val="24"/>
        </w:rPr>
        <w:t>al</w:t>
      </w:r>
      <w:r w:rsidR="0008441D">
        <w:rPr>
          <w:rFonts w:ascii="Century Gothic" w:hAnsi="Century Gothic" w:cs="Arial"/>
          <w:sz w:val="24"/>
          <w:szCs w:val="24"/>
        </w:rPr>
        <w:t xml:space="preserve"> </w:t>
      </w:r>
      <w:r w:rsidR="00FD6409" w:rsidRPr="00CB1EB4">
        <w:rPr>
          <w:rFonts w:ascii="Century Gothic" w:hAnsi="Century Gothic" w:cs="Arial"/>
          <w:sz w:val="24"/>
          <w:szCs w:val="24"/>
        </w:rPr>
        <w:t>anular</w:t>
      </w:r>
      <w:r w:rsidR="0008441D">
        <w:rPr>
          <w:rFonts w:ascii="Century Gothic" w:hAnsi="Century Gothic" w:cs="Arial"/>
          <w:sz w:val="24"/>
          <w:szCs w:val="24"/>
        </w:rPr>
        <w:t xml:space="preserve"> </w:t>
      </w:r>
      <w:r w:rsidR="00FD6409" w:rsidRPr="00CB1EB4">
        <w:rPr>
          <w:rFonts w:ascii="Century Gothic" w:hAnsi="Century Gothic" w:cs="Arial"/>
          <w:sz w:val="24"/>
          <w:szCs w:val="24"/>
        </w:rPr>
        <w:t xml:space="preserve">de </w:t>
      </w:r>
      <w:r w:rsidR="00A44709" w:rsidRPr="00CB1EB4">
        <w:rPr>
          <w:rFonts w:ascii="Century Gothic" w:hAnsi="Century Gothic" w:cs="Arial"/>
          <w:sz w:val="24"/>
          <w:szCs w:val="24"/>
        </w:rPr>
        <w:t>l</w:t>
      </w:r>
      <w:r w:rsidR="00951F2A" w:rsidRPr="00CB1EB4">
        <w:rPr>
          <w:rFonts w:ascii="Century Gothic" w:hAnsi="Century Gothic" w:cs="Arial"/>
          <w:sz w:val="24"/>
          <w:szCs w:val="24"/>
        </w:rPr>
        <w:t>a</w:t>
      </w:r>
      <w:r w:rsidR="00A44709" w:rsidRPr="00CB1EB4">
        <w:rPr>
          <w:rFonts w:ascii="Century Gothic" w:hAnsi="Century Gothic" w:cs="Arial"/>
          <w:sz w:val="24"/>
          <w:szCs w:val="24"/>
        </w:rPr>
        <w:t xml:space="preserve">s </w:t>
      </w:r>
      <w:r w:rsidR="00951F2A" w:rsidRPr="00CB1EB4">
        <w:rPr>
          <w:rFonts w:ascii="Century Gothic" w:hAnsi="Century Gothic" w:cs="Arial"/>
          <w:sz w:val="24"/>
          <w:szCs w:val="24"/>
        </w:rPr>
        <w:t xml:space="preserve">y los </w:t>
      </w:r>
      <w:r w:rsidR="00FD6409" w:rsidRPr="00CB1EB4">
        <w:rPr>
          <w:rFonts w:ascii="Century Gothic" w:hAnsi="Century Gothic" w:cs="Arial"/>
          <w:sz w:val="24"/>
          <w:szCs w:val="24"/>
        </w:rPr>
        <w:t>impartidores de justicia,</w:t>
      </w:r>
      <w:r w:rsidR="00A44709" w:rsidRPr="00CB1EB4">
        <w:rPr>
          <w:rFonts w:ascii="Century Gothic" w:hAnsi="Century Gothic" w:cs="Arial"/>
          <w:sz w:val="24"/>
          <w:szCs w:val="24"/>
        </w:rPr>
        <w:t xml:space="preserve"> la posibilidad de ejercer el control difuso, </w:t>
      </w:r>
      <w:r w:rsidR="00FD6409" w:rsidRPr="00CB1EB4">
        <w:rPr>
          <w:rFonts w:ascii="Century Gothic" w:hAnsi="Century Gothic" w:cs="Arial"/>
          <w:sz w:val="24"/>
          <w:szCs w:val="24"/>
        </w:rPr>
        <w:t xml:space="preserve">teniendo la </w:t>
      </w:r>
      <w:r w:rsidR="00A44709" w:rsidRPr="00CB1EB4">
        <w:rPr>
          <w:rFonts w:ascii="Century Gothic" w:hAnsi="Century Gothic" w:cs="Arial"/>
          <w:sz w:val="24"/>
          <w:szCs w:val="24"/>
        </w:rPr>
        <w:t>obliga</w:t>
      </w:r>
      <w:r w:rsidR="00FD6409" w:rsidRPr="00CB1EB4">
        <w:rPr>
          <w:rFonts w:ascii="Century Gothic" w:hAnsi="Century Gothic" w:cs="Arial"/>
          <w:sz w:val="24"/>
          <w:szCs w:val="24"/>
        </w:rPr>
        <w:t>ción de hacerlo</w:t>
      </w:r>
      <w:r w:rsidR="00A44709" w:rsidRPr="00CB1EB4">
        <w:rPr>
          <w:rFonts w:ascii="Century Gothic" w:hAnsi="Century Gothic" w:cs="Arial"/>
          <w:sz w:val="24"/>
          <w:szCs w:val="24"/>
        </w:rPr>
        <w:t>.</w:t>
      </w:r>
    </w:p>
    <w:p w:rsidR="00A44709" w:rsidRPr="00CB1EB4" w:rsidRDefault="00A44709" w:rsidP="00A44709">
      <w:pPr>
        <w:pStyle w:val="Sinespaciado"/>
        <w:spacing w:line="276" w:lineRule="auto"/>
        <w:jc w:val="both"/>
        <w:rPr>
          <w:rFonts w:ascii="Century Gothic" w:hAnsi="Century Gothic" w:cs="Arial"/>
          <w:i/>
          <w:sz w:val="24"/>
          <w:szCs w:val="24"/>
        </w:rPr>
      </w:pPr>
    </w:p>
    <w:p w:rsidR="00A44709" w:rsidRPr="00CB1EB4" w:rsidRDefault="00A44709" w:rsidP="007708CD">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En </w:t>
      </w:r>
      <w:r w:rsidR="000F07B5" w:rsidRPr="00CB1EB4">
        <w:rPr>
          <w:rFonts w:ascii="Century Gothic" w:hAnsi="Century Gothic" w:cs="Arial"/>
          <w:sz w:val="24"/>
          <w:szCs w:val="24"/>
        </w:rPr>
        <w:t>tanto, la</w:t>
      </w:r>
      <w:r w:rsidR="00FD6409" w:rsidRPr="00CB1EB4">
        <w:rPr>
          <w:rFonts w:ascii="Century Gothic" w:hAnsi="Century Gothic" w:cs="Arial"/>
          <w:sz w:val="24"/>
          <w:szCs w:val="24"/>
        </w:rPr>
        <w:t xml:space="preserve"> nueva redacción del</w:t>
      </w:r>
      <w:r w:rsidR="002B6F3E" w:rsidRPr="00CB1EB4">
        <w:rPr>
          <w:rFonts w:ascii="Century Gothic" w:hAnsi="Century Gothic" w:cs="Arial"/>
          <w:sz w:val="24"/>
          <w:szCs w:val="24"/>
        </w:rPr>
        <w:t xml:space="preserve"> artículo 105 dispone lo atribuido por el artículo 109 </w:t>
      </w:r>
      <w:r w:rsidR="00183FAA" w:rsidRPr="00CB1EB4">
        <w:rPr>
          <w:rFonts w:ascii="Century Gothic" w:hAnsi="Century Gothic" w:cs="Arial"/>
          <w:sz w:val="24"/>
          <w:szCs w:val="24"/>
        </w:rPr>
        <w:t>vigente al</w:t>
      </w:r>
      <w:r w:rsidR="002B6F3E" w:rsidRPr="00CB1EB4">
        <w:rPr>
          <w:rFonts w:ascii="Century Gothic" w:hAnsi="Century Gothic" w:cs="Arial"/>
          <w:sz w:val="24"/>
          <w:szCs w:val="24"/>
        </w:rPr>
        <w:t xml:space="preserve"> Pleno del Tribunal Superior de Justicia.</w:t>
      </w:r>
      <w:r w:rsidR="007708CD" w:rsidRPr="00CB1EB4">
        <w:rPr>
          <w:rFonts w:ascii="Century Gothic" w:hAnsi="Century Gothic" w:cs="Arial"/>
          <w:sz w:val="24"/>
          <w:szCs w:val="24"/>
        </w:rPr>
        <w:t xml:space="preserve"> Dentro del mismo artículo s</w:t>
      </w:r>
      <w:r w:rsidRPr="00CB1EB4">
        <w:rPr>
          <w:rFonts w:ascii="Century Gothic" w:hAnsi="Century Gothic" w:cs="Arial"/>
          <w:sz w:val="24"/>
          <w:szCs w:val="24"/>
        </w:rPr>
        <w:t xml:space="preserve">e adiciona un párrafo </w:t>
      </w:r>
      <w:r w:rsidR="00A5349D" w:rsidRPr="00CB1EB4">
        <w:rPr>
          <w:rFonts w:ascii="Century Gothic" w:hAnsi="Century Gothic" w:cs="Arial"/>
          <w:sz w:val="24"/>
          <w:szCs w:val="24"/>
        </w:rPr>
        <w:t xml:space="preserve">a la fracción IV para trasladar lo dispuesto por el segundo párrafo del artículo 104 vigente, </w:t>
      </w:r>
      <w:r w:rsidR="00D9425D" w:rsidRPr="00CB1EB4">
        <w:rPr>
          <w:rFonts w:ascii="Century Gothic" w:hAnsi="Century Gothic" w:cs="Arial"/>
          <w:sz w:val="24"/>
          <w:szCs w:val="24"/>
        </w:rPr>
        <w:t>qu</w:t>
      </w:r>
      <w:r w:rsidRPr="00CB1EB4">
        <w:rPr>
          <w:rFonts w:ascii="Century Gothic" w:hAnsi="Century Gothic" w:cs="Arial"/>
          <w:sz w:val="24"/>
          <w:szCs w:val="24"/>
        </w:rPr>
        <w:t>e establece la obligación de</w:t>
      </w:r>
      <w:r w:rsidR="0008441D">
        <w:rPr>
          <w:rFonts w:ascii="Century Gothic" w:hAnsi="Century Gothic" w:cs="Arial"/>
          <w:sz w:val="24"/>
          <w:szCs w:val="24"/>
        </w:rPr>
        <w:t xml:space="preserve"> </w:t>
      </w:r>
      <w:r w:rsidRPr="00CB1EB4">
        <w:rPr>
          <w:rFonts w:ascii="Century Gothic" w:hAnsi="Century Gothic" w:cs="Arial"/>
          <w:sz w:val="24"/>
          <w:szCs w:val="24"/>
        </w:rPr>
        <w:t>l</w:t>
      </w:r>
      <w:r w:rsidR="00951F2A" w:rsidRPr="00CB1EB4">
        <w:rPr>
          <w:rFonts w:ascii="Century Gothic" w:hAnsi="Century Gothic" w:cs="Arial"/>
          <w:sz w:val="24"/>
          <w:szCs w:val="24"/>
        </w:rPr>
        <w:t>a o el</w:t>
      </w:r>
      <w:r w:rsidRPr="00CB1EB4">
        <w:rPr>
          <w:rFonts w:ascii="Century Gothic" w:hAnsi="Century Gothic" w:cs="Arial"/>
          <w:sz w:val="24"/>
          <w:szCs w:val="24"/>
        </w:rPr>
        <w:t xml:space="preserve"> Presidente del Tribunal para rendir un informe anual sobre el estado que guarda la administración de justicia en el Estado, marcando como temporalidad el mes de agosto de cada año. </w:t>
      </w:r>
      <w:r w:rsidR="007708CD" w:rsidRPr="00CB1EB4">
        <w:rPr>
          <w:rFonts w:ascii="Century Gothic" w:hAnsi="Century Gothic" w:cs="Arial"/>
          <w:sz w:val="24"/>
          <w:szCs w:val="24"/>
        </w:rPr>
        <w:t>E</w:t>
      </w:r>
      <w:r w:rsidRPr="00CB1EB4">
        <w:rPr>
          <w:rFonts w:ascii="Century Gothic" w:hAnsi="Century Gothic" w:cs="Arial"/>
          <w:sz w:val="24"/>
          <w:szCs w:val="24"/>
        </w:rPr>
        <w:t xml:space="preserve">n la fracción V </w:t>
      </w:r>
      <w:r w:rsidR="007708CD" w:rsidRPr="00CB1EB4">
        <w:rPr>
          <w:rFonts w:ascii="Century Gothic" w:hAnsi="Century Gothic" w:cs="Arial"/>
          <w:sz w:val="24"/>
          <w:szCs w:val="24"/>
        </w:rPr>
        <w:t xml:space="preserve">se precisa </w:t>
      </w:r>
      <w:r w:rsidRPr="00CB1EB4">
        <w:rPr>
          <w:rFonts w:ascii="Century Gothic" w:hAnsi="Century Gothic" w:cs="Arial"/>
          <w:sz w:val="24"/>
          <w:szCs w:val="24"/>
        </w:rPr>
        <w:t xml:space="preserve">la facultad de expedir reglamentos. </w:t>
      </w:r>
    </w:p>
    <w:p w:rsidR="000A06FE" w:rsidRPr="00CB1EB4" w:rsidRDefault="000A06FE" w:rsidP="007708CD">
      <w:pPr>
        <w:pStyle w:val="Sinespaciado"/>
        <w:spacing w:line="360" w:lineRule="auto"/>
        <w:jc w:val="both"/>
        <w:rPr>
          <w:rFonts w:ascii="Century Gothic" w:hAnsi="Century Gothic" w:cs="Arial"/>
          <w:sz w:val="24"/>
          <w:szCs w:val="24"/>
        </w:rPr>
      </w:pPr>
    </w:p>
    <w:p w:rsidR="000A06FE" w:rsidRPr="00CB1EB4" w:rsidRDefault="000A06FE" w:rsidP="000A06FE">
      <w:pPr>
        <w:spacing w:after="0" w:line="360" w:lineRule="auto"/>
        <w:ind w:firstLine="1"/>
        <w:jc w:val="both"/>
        <w:rPr>
          <w:rFonts w:ascii="Century Gothic" w:hAnsi="Century Gothic" w:cs="Arial"/>
          <w:sz w:val="24"/>
          <w:szCs w:val="24"/>
          <w:lang w:val="es-ES"/>
        </w:rPr>
      </w:pPr>
      <w:r w:rsidRPr="00CB1EB4">
        <w:rPr>
          <w:rFonts w:ascii="Century Gothic" w:hAnsi="Century Gothic" w:cs="Arial"/>
          <w:sz w:val="24"/>
          <w:szCs w:val="24"/>
        </w:rPr>
        <w:t xml:space="preserve">Se abre el Capítulo III, del Consejo de la Judicatura, correspondiendo al nuevo artículo 106 desplegar la naturaleza del órgano dentro del </w:t>
      </w:r>
      <w:r w:rsidR="00FD6409" w:rsidRPr="00CB1EB4">
        <w:rPr>
          <w:rFonts w:ascii="Century Gothic" w:hAnsi="Century Gothic" w:cs="Arial"/>
          <w:sz w:val="24"/>
          <w:szCs w:val="24"/>
        </w:rPr>
        <w:t>Poder Judicial</w:t>
      </w:r>
      <w:r w:rsidR="00FD7ED2" w:rsidRPr="00CB1EB4">
        <w:rPr>
          <w:rFonts w:ascii="Century Gothic" w:hAnsi="Century Gothic" w:cs="Arial"/>
          <w:sz w:val="24"/>
          <w:szCs w:val="24"/>
        </w:rPr>
        <w:t>,</w:t>
      </w:r>
      <w:r w:rsidR="00FD7ED2" w:rsidRPr="00CB1EB4">
        <w:rPr>
          <w:rFonts w:ascii="Century Gothic" w:hAnsi="Century Gothic" w:cs="Arial"/>
          <w:sz w:val="24"/>
          <w:szCs w:val="24"/>
          <w:lang w:val="es-ES"/>
        </w:rPr>
        <w:t xml:space="preserve"> con</w:t>
      </w:r>
      <w:r w:rsidRPr="00CB1EB4">
        <w:rPr>
          <w:rFonts w:ascii="Century Gothic" w:hAnsi="Century Gothic" w:cs="Arial"/>
          <w:sz w:val="24"/>
          <w:szCs w:val="24"/>
          <w:lang w:val="es-ES"/>
        </w:rPr>
        <w:t xml:space="preserve"> independencia presupuestal, técnica, de gestión y para emitir sus </w:t>
      </w:r>
      <w:r w:rsidR="00FD6409" w:rsidRPr="00CB1EB4">
        <w:rPr>
          <w:rFonts w:ascii="Century Gothic" w:hAnsi="Century Gothic" w:cs="Arial"/>
          <w:sz w:val="24"/>
          <w:szCs w:val="24"/>
          <w:lang w:val="es-ES"/>
        </w:rPr>
        <w:t>resoluciones. En</w:t>
      </w:r>
      <w:r w:rsidR="008F6BB5" w:rsidRPr="00CB1EB4">
        <w:rPr>
          <w:rFonts w:ascii="Century Gothic" w:hAnsi="Century Gothic" w:cs="Arial"/>
          <w:sz w:val="24"/>
          <w:szCs w:val="24"/>
          <w:lang w:val="es-ES"/>
        </w:rPr>
        <w:t xml:space="preserve"> este sentido, lo dispuesto por el artículo 105 bis vigente, respecto de que </w:t>
      </w:r>
      <w:r w:rsidR="00141CF7" w:rsidRPr="00CB1EB4">
        <w:rPr>
          <w:rFonts w:ascii="Century Gothic" w:hAnsi="Century Gothic" w:cs="Arial"/>
          <w:sz w:val="24"/>
          <w:szCs w:val="24"/>
          <w:lang w:val="es-ES"/>
        </w:rPr>
        <w:t>el</w:t>
      </w:r>
      <w:r w:rsidR="008F6BB5" w:rsidRPr="00CB1EB4">
        <w:rPr>
          <w:rFonts w:ascii="Century Gothic" w:hAnsi="Century Gothic" w:cs="Arial"/>
          <w:sz w:val="24"/>
          <w:szCs w:val="24"/>
          <w:lang w:val="es-ES"/>
        </w:rPr>
        <w:t xml:space="preserve"> Consejo tiene a su cargo la administración, vigilancia, disciplina y carrera judicial en los términos que indicará la Ley Orgánica del Poder Judicial del Estado de Chihuahua y demás disposiciones aplicables, queda plasmado dentro de</w:t>
      </w:r>
      <w:r w:rsidR="0008441D">
        <w:rPr>
          <w:rFonts w:ascii="Century Gothic" w:hAnsi="Century Gothic" w:cs="Arial"/>
          <w:sz w:val="24"/>
          <w:szCs w:val="24"/>
          <w:lang w:val="es-ES"/>
        </w:rPr>
        <w:t xml:space="preserve"> </w:t>
      </w:r>
      <w:r w:rsidR="008F6BB5" w:rsidRPr="00CB1EB4">
        <w:rPr>
          <w:rFonts w:ascii="Century Gothic" w:hAnsi="Century Gothic" w:cs="Arial"/>
          <w:sz w:val="24"/>
          <w:szCs w:val="24"/>
          <w:lang w:val="es-ES"/>
        </w:rPr>
        <w:t>l</w:t>
      </w:r>
      <w:r w:rsidR="00FD6409" w:rsidRPr="00CB1EB4">
        <w:rPr>
          <w:rFonts w:ascii="Century Gothic" w:hAnsi="Century Gothic" w:cs="Arial"/>
          <w:sz w:val="24"/>
          <w:szCs w:val="24"/>
          <w:lang w:val="es-ES"/>
        </w:rPr>
        <w:t>a nueva composición del</w:t>
      </w:r>
      <w:r w:rsidR="008F6BB5" w:rsidRPr="00CB1EB4">
        <w:rPr>
          <w:rFonts w:ascii="Century Gothic" w:hAnsi="Century Gothic" w:cs="Arial"/>
          <w:sz w:val="24"/>
          <w:szCs w:val="24"/>
          <w:lang w:val="es-ES"/>
        </w:rPr>
        <w:t xml:space="preserve"> artículo 106. Así </w:t>
      </w:r>
      <w:r w:rsidR="008F6BB5" w:rsidRPr="00CB1EB4">
        <w:rPr>
          <w:rFonts w:ascii="Century Gothic" w:hAnsi="Century Gothic" w:cs="Arial"/>
          <w:sz w:val="24"/>
          <w:szCs w:val="24"/>
          <w:lang w:val="es-ES"/>
        </w:rPr>
        <w:lastRenderedPageBreak/>
        <w:t xml:space="preserve">mismo </w:t>
      </w:r>
      <w:r w:rsidR="000F05AE" w:rsidRPr="00CB1EB4">
        <w:rPr>
          <w:rFonts w:ascii="Century Gothic" w:hAnsi="Century Gothic" w:cs="Arial"/>
          <w:sz w:val="24"/>
          <w:szCs w:val="24"/>
          <w:lang w:val="es-ES"/>
        </w:rPr>
        <w:t>s</w:t>
      </w:r>
      <w:r w:rsidRPr="00CB1EB4">
        <w:rPr>
          <w:rFonts w:ascii="Century Gothic" w:hAnsi="Century Gothic" w:cs="Arial"/>
          <w:sz w:val="24"/>
          <w:szCs w:val="24"/>
          <w:lang w:val="es-ES"/>
        </w:rPr>
        <w:t xml:space="preserve">e establece </w:t>
      </w:r>
      <w:r w:rsidR="008F6BB5" w:rsidRPr="00CB1EB4">
        <w:rPr>
          <w:rFonts w:ascii="Century Gothic" w:hAnsi="Century Gothic" w:cs="Arial"/>
          <w:sz w:val="24"/>
          <w:szCs w:val="24"/>
          <w:lang w:val="es-ES"/>
        </w:rPr>
        <w:t xml:space="preserve">lo relativo a </w:t>
      </w:r>
      <w:r w:rsidR="00E35C1F" w:rsidRPr="00CB1EB4">
        <w:rPr>
          <w:rFonts w:ascii="Century Gothic" w:hAnsi="Century Gothic" w:cs="Arial"/>
          <w:sz w:val="24"/>
          <w:szCs w:val="24"/>
          <w:lang w:val="es-ES"/>
        </w:rPr>
        <w:t>la facultad</w:t>
      </w:r>
      <w:r w:rsidRPr="00CB1EB4">
        <w:rPr>
          <w:rFonts w:ascii="Century Gothic" w:hAnsi="Century Gothic" w:cs="Arial"/>
          <w:sz w:val="24"/>
          <w:szCs w:val="24"/>
          <w:lang w:val="es-ES"/>
        </w:rPr>
        <w:t xml:space="preserve"> exclusiva del Consejo </w:t>
      </w:r>
      <w:r w:rsidR="000F05AE" w:rsidRPr="00CB1EB4">
        <w:rPr>
          <w:rFonts w:ascii="Century Gothic" w:hAnsi="Century Gothic" w:cs="Arial"/>
          <w:sz w:val="24"/>
          <w:szCs w:val="24"/>
          <w:lang w:val="es-ES"/>
        </w:rPr>
        <w:t>de</w:t>
      </w:r>
      <w:r w:rsidRPr="00CB1EB4">
        <w:rPr>
          <w:rFonts w:ascii="Century Gothic" w:hAnsi="Century Gothic" w:cs="Arial"/>
          <w:sz w:val="24"/>
          <w:szCs w:val="24"/>
          <w:lang w:val="es-ES"/>
        </w:rPr>
        <w:t xml:space="preserve"> evaluar el desempeño de </w:t>
      </w:r>
      <w:r w:rsidR="00FD6409" w:rsidRPr="00CB1EB4">
        <w:rPr>
          <w:rFonts w:ascii="Century Gothic" w:hAnsi="Century Gothic" w:cs="Arial"/>
          <w:sz w:val="24"/>
          <w:szCs w:val="24"/>
          <w:lang w:val="es-ES"/>
        </w:rPr>
        <w:t xml:space="preserve">las y los </w:t>
      </w:r>
      <w:r w:rsidR="00A065B5" w:rsidRPr="00CB1EB4">
        <w:rPr>
          <w:rFonts w:ascii="Century Gothic" w:hAnsi="Century Gothic" w:cs="Arial"/>
          <w:sz w:val="24"/>
          <w:szCs w:val="24"/>
          <w:lang w:val="es-ES"/>
        </w:rPr>
        <w:t>magistrados</w:t>
      </w:r>
      <w:r w:rsidR="00FD6409" w:rsidRPr="00CB1EB4">
        <w:rPr>
          <w:rFonts w:ascii="Century Gothic" w:hAnsi="Century Gothic" w:cs="Arial"/>
          <w:sz w:val="24"/>
          <w:szCs w:val="24"/>
          <w:lang w:val="es-ES"/>
        </w:rPr>
        <w:t>, jueces y todas y todos</w:t>
      </w:r>
      <w:r w:rsidRPr="00CB1EB4">
        <w:rPr>
          <w:rFonts w:ascii="Century Gothic" w:hAnsi="Century Gothic" w:cs="Arial"/>
          <w:sz w:val="24"/>
          <w:szCs w:val="24"/>
          <w:lang w:val="es-ES"/>
        </w:rPr>
        <w:t xml:space="preserve"> los </w:t>
      </w:r>
      <w:r w:rsidRPr="00CB1EB4">
        <w:rPr>
          <w:rFonts w:ascii="Century Gothic" w:hAnsi="Century Gothic" w:cs="Arial"/>
          <w:sz w:val="24"/>
          <w:szCs w:val="24"/>
        </w:rPr>
        <w:t>servidores públicos del Poder Judicial, con la periodicidad que determine su Ley Orgánica; así como resolver, en los casos que proceda, sobre la designación, adscripción, remoción o destitución; acordar sus renuncias y retiros forzosos; sus</w:t>
      </w:r>
      <w:r w:rsidR="00A522BA" w:rsidRPr="00CB1EB4">
        <w:rPr>
          <w:rFonts w:ascii="Century Gothic" w:hAnsi="Century Gothic" w:cs="Arial"/>
          <w:sz w:val="24"/>
          <w:szCs w:val="24"/>
        </w:rPr>
        <w:t>penderla</w:t>
      </w:r>
      <w:r w:rsidRPr="00CB1EB4">
        <w:rPr>
          <w:rFonts w:ascii="Century Gothic" w:hAnsi="Century Gothic" w:cs="Arial"/>
          <w:sz w:val="24"/>
          <w:szCs w:val="24"/>
        </w:rPr>
        <w:t xml:space="preserve">s </w:t>
      </w:r>
      <w:r w:rsidR="00A522BA" w:rsidRPr="00CB1EB4">
        <w:rPr>
          <w:rFonts w:ascii="Century Gothic" w:hAnsi="Century Gothic" w:cs="Arial"/>
          <w:sz w:val="24"/>
          <w:szCs w:val="24"/>
        </w:rPr>
        <w:t xml:space="preserve">o suspenderlos </w:t>
      </w:r>
      <w:r w:rsidRPr="00CB1EB4">
        <w:rPr>
          <w:rFonts w:ascii="Century Gothic" w:hAnsi="Century Gothic" w:cs="Arial"/>
          <w:sz w:val="24"/>
          <w:szCs w:val="24"/>
        </w:rPr>
        <w:t>de sus cargos, conforme a los procedimientos establecidos en la Constitución y las ley</w:t>
      </w:r>
      <w:r w:rsidR="00A522BA" w:rsidRPr="00CB1EB4">
        <w:rPr>
          <w:rFonts w:ascii="Century Gothic" w:hAnsi="Century Gothic" w:cs="Arial"/>
          <w:sz w:val="24"/>
          <w:szCs w:val="24"/>
        </w:rPr>
        <w:t>es; o si aparecieren involucrada</w:t>
      </w:r>
      <w:r w:rsidRPr="00CB1EB4">
        <w:rPr>
          <w:rFonts w:ascii="Century Gothic" w:hAnsi="Century Gothic" w:cs="Arial"/>
          <w:sz w:val="24"/>
          <w:szCs w:val="24"/>
        </w:rPr>
        <w:t>s</w:t>
      </w:r>
      <w:r w:rsidR="00A522BA" w:rsidRPr="00CB1EB4">
        <w:rPr>
          <w:rFonts w:ascii="Century Gothic" w:hAnsi="Century Gothic" w:cs="Arial"/>
          <w:sz w:val="24"/>
          <w:szCs w:val="24"/>
        </w:rPr>
        <w:t xml:space="preserve"> o involucrados</w:t>
      </w:r>
      <w:r w:rsidRPr="00CB1EB4">
        <w:rPr>
          <w:rFonts w:ascii="Century Gothic" w:hAnsi="Century Gothic" w:cs="Arial"/>
          <w:sz w:val="24"/>
          <w:szCs w:val="24"/>
        </w:rPr>
        <w:t xml:space="preserve"> en la comisión de un delito, formular denuncia o querella </w:t>
      </w:r>
      <w:r w:rsidR="006E417C" w:rsidRPr="00CB1EB4">
        <w:rPr>
          <w:rFonts w:ascii="Century Gothic" w:hAnsi="Century Gothic" w:cs="Arial"/>
          <w:sz w:val="24"/>
          <w:szCs w:val="24"/>
        </w:rPr>
        <w:t xml:space="preserve">en su </w:t>
      </w:r>
      <w:r w:rsidRPr="00CB1EB4">
        <w:rPr>
          <w:rFonts w:ascii="Century Gothic" w:hAnsi="Century Gothic" w:cs="Arial"/>
          <w:sz w:val="24"/>
          <w:szCs w:val="24"/>
        </w:rPr>
        <w:t>contra.</w:t>
      </w:r>
      <w:r w:rsidR="000F05AE" w:rsidRPr="00CB1EB4">
        <w:rPr>
          <w:rFonts w:ascii="Century Gothic" w:hAnsi="Century Gothic" w:cs="Arial"/>
          <w:sz w:val="24"/>
          <w:szCs w:val="24"/>
        </w:rPr>
        <w:t xml:space="preserve"> Se atribuye a</w:t>
      </w:r>
      <w:r w:rsidRPr="00CB1EB4">
        <w:rPr>
          <w:rFonts w:ascii="Century Gothic" w:hAnsi="Century Gothic" w:cs="Arial"/>
          <w:sz w:val="24"/>
          <w:szCs w:val="24"/>
          <w:lang w:val="es-ES"/>
        </w:rPr>
        <w:t xml:space="preserve">l Consejo en Pleno </w:t>
      </w:r>
      <w:r w:rsidR="000F05AE" w:rsidRPr="00CB1EB4">
        <w:rPr>
          <w:rFonts w:ascii="Century Gothic" w:hAnsi="Century Gothic" w:cs="Arial"/>
          <w:sz w:val="24"/>
          <w:szCs w:val="24"/>
          <w:lang w:val="es-ES"/>
        </w:rPr>
        <w:t>la</w:t>
      </w:r>
      <w:r w:rsidRPr="00CB1EB4">
        <w:rPr>
          <w:rFonts w:ascii="Century Gothic" w:hAnsi="Century Gothic" w:cs="Arial"/>
          <w:sz w:val="24"/>
          <w:szCs w:val="24"/>
          <w:lang w:val="es-ES"/>
        </w:rPr>
        <w:t xml:space="preserve"> facultad para expedir acuerdos generales para el adecuado ejercicio de sus funciones y el Tribunal Superior de Justicia podrá solicitarle la expedición de aquellos acuerdos generales que considere necesarios para asegurar un adecuado ejercicio de la función jurisdiccional </w:t>
      </w:r>
      <w:r w:rsidR="00183FAA" w:rsidRPr="00CB1EB4">
        <w:rPr>
          <w:rFonts w:ascii="Century Gothic" w:hAnsi="Century Gothic" w:cs="Arial"/>
          <w:sz w:val="24"/>
          <w:szCs w:val="24"/>
          <w:lang w:val="es-ES"/>
        </w:rPr>
        <w:t>estatal. Por</w:t>
      </w:r>
      <w:r w:rsidRPr="00CB1EB4">
        <w:rPr>
          <w:rFonts w:ascii="Century Gothic" w:hAnsi="Century Gothic" w:cs="Arial"/>
          <w:sz w:val="24"/>
          <w:szCs w:val="24"/>
          <w:lang w:val="es-ES"/>
        </w:rPr>
        <w:t xml:space="preserve"> último se dispone que las resoluciones del Consejo de la Judicatura </w:t>
      </w:r>
      <w:r w:rsidR="0008441D" w:rsidRPr="00CB1EB4">
        <w:rPr>
          <w:rFonts w:ascii="Century Gothic" w:hAnsi="Century Gothic" w:cs="Arial"/>
          <w:sz w:val="24"/>
          <w:szCs w:val="24"/>
          <w:lang w:val="es-ES"/>
        </w:rPr>
        <w:t>sean</w:t>
      </w:r>
      <w:r w:rsidRPr="00CB1EB4">
        <w:rPr>
          <w:rFonts w:ascii="Century Gothic" w:hAnsi="Century Gothic" w:cs="Arial"/>
          <w:sz w:val="24"/>
          <w:szCs w:val="24"/>
          <w:lang w:val="es-ES"/>
        </w:rPr>
        <w:t xml:space="preserve"> definitivas e inatacables y en su contra no procede recurso alguno. </w:t>
      </w:r>
      <w:r w:rsidRPr="00CB1EB4">
        <w:rPr>
          <w:rFonts w:ascii="Century Gothic" w:hAnsi="Century Gothic" w:cs="Arial"/>
          <w:bCs/>
          <w:sz w:val="24"/>
          <w:szCs w:val="24"/>
        </w:rPr>
        <w:t xml:space="preserve">Sólo serán recurribles ante el Pleno del Tribunal Superior de Justicia, aquellas sobre </w:t>
      </w:r>
      <w:r w:rsidRPr="00CB1EB4">
        <w:rPr>
          <w:rFonts w:ascii="Century Gothic" w:hAnsi="Century Gothic" w:cs="Arial"/>
          <w:sz w:val="24"/>
          <w:szCs w:val="24"/>
          <w:lang w:val="es-ES"/>
        </w:rPr>
        <w:t xml:space="preserve">la designación, adscripción, ratificación, remoción o destitución. </w:t>
      </w:r>
    </w:p>
    <w:p w:rsidR="00B346D9" w:rsidRPr="00CB1EB4" w:rsidRDefault="00B346D9" w:rsidP="000A06FE">
      <w:pPr>
        <w:spacing w:after="0" w:line="360" w:lineRule="auto"/>
        <w:ind w:firstLine="1"/>
        <w:jc w:val="both"/>
        <w:rPr>
          <w:rFonts w:ascii="Century Gothic" w:hAnsi="Century Gothic" w:cs="Arial"/>
          <w:sz w:val="24"/>
          <w:szCs w:val="24"/>
          <w:lang w:val="es-ES"/>
        </w:rPr>
      </w:pPr>
    </w:p>
    <w:p w:rsidR="00442187" w:rsidRPr="00CB1EB4" w:rsidRDefault="00165699" w:rsidP="00856EC9">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Siguiendo la misma tónica</w:t>
      </w:r>
      <w:r w:rsidR="00B346D9" w:rsidRPr="00CB1EB4">
        <w:rPr>
          <w:rFonts w:ascii="Century Gothic" w:hAnsi="Century Gothic" w:cs="Arial"/>
          <w:sz w:val="24"/>
          <w:szCs w:val="24"/>
        </w:rPr>
        <w:t xml:space="preserve">, </w:t>
      </w:r>
      <w:r w:rsidR="008F6BB5" w:rsidRPr="00CB1EB4">
        <w:rPr>
          <w:rFonts w:ascii="Century Gothic" w:hAnsi="Century Gothic" w:cs="Arial"/>
          <w:sz w:val="24"/>
          <w:szCs w:val="24"/>
        </w:rPr>
        <w:t>el contenido de</w:t>
      </w:r>
      <w:r w:rsidR="0008441D">
        <w:rPr>
          <w:rFonts w:ascii="Century Gothic" w:hAnsi="Century Gothic" w:cs="Arial"/>
          <w:sz w:val="24"/>
          <w:szCs w:val="24"/>
        </w:rPr>
        <w:t xml:space="preserve"> </w:t>
      </w:r>
      <w:r w:rsidR="008F6BB5" w:rsidRPr="00CB1EB4">
        <w:rPr>
          <w:rFonts w:ascii="Century Gothic" w:hAnsi="Century Gothic" w:cs="Arial"/>
          <w:sz w:val="24"/>
          <w:szCs w:val="24"/>
        </w:rPr>
        <w:t>l</w:t>
      </w:r>
      <w:r w:rsidR="008F0401" w:rsidRPr="00CB1EB4">
        <w:rPr>
          <w:rFonts w:ascii="Century Gothic" w:hAnsi="Century Gothic" w:cs="Arial"/>
          <w:sz w:val="24"/>
          <w:szCs w:val="24"/>
        </w:rPr>
        <w:t xml:space="preserve">os párrafos primero y segundo del </w:t>
      </w:r>
      <w:r w:rsidR="008F6BB5" w:rsidRPr="00CB1EB4">
        <w:rPr>
          <w:rFonts w:ascii="Century Gothic" w:hAnsi="Century Gothic" w:cs="Arial"/>
          <w:sz w:val="24"/>
          <w:szCs w:val="24"/>
        </w:rPr>
        <w:t>actual artículo 105 ter, pasa</w:t>
      </w:r>
      <w:r w:rsidR="008F0401" w:rsidRPr="00CB1EB4">
        <w:rPr>
          <w:rFonts w:ascii="Century Gothic" w:hAnsi="Century Gothic" w:cs="Arial"/>
          <w:sz w:val="24"/>
          <w:szCs w:val="24"/>
        </w:rPr>
        <w:t>n</w:t>
      </w:r>
      <w:r w:rsidR="008F6BB5" w:rsidRPr="00CB1EB4">
        <w:rPr>
          <w:rFonts w:ascii="Century Gothic" w:hAnsi="Century Gothic" w:cs="Arial"/>
          <w:sz w:val="24"/>
          <w:szCs w:val="24"/>
        </w:rPr>
        <w:t xml:space="preserve"> al nuevo </w:t>
      </w:r>
      <w:r w:rsidR="00FD6409" w:rsidRPr="00CB1EB4">
        <w:rPr>
          <w:rFonts w:ascii="Century Gothic" w:hAnsi="Century Gothic" w:cs="Arial"/>
          <w:sz w:val="24"/>
          <w:szCs w:val="24"/>
        </w:rPr>
        <w:t xml:space="preserve">texto del artículo 107 que trata lo </w:t>
      </w:r>
      <w:r w:rsidR="006E417C" w:rsidRPr="00CB1EB4">
        <w:rPr>
          <w:rFonts w:ascii="Century Gothic" w:hAnsi="Century Gothic" w:cs="Arial"/>
          <w:sz w:val="24"/>
          <w:szCs w:val="24"/>
        </w:rPr>
        <w:t>relativo a</w:t>
      </w:r>
      <w:r w:rsidR="00B30A28">
        <w:rPr>
          <w:rFonts w:ascii="Century Gothic" w:hAnsi="Century Gothic" w:cs="Arial"/>
          <w:sz w:val="24"/>
          <w:szCs w:val="24"/>
        </w:rPr>
        <w:t xml:space="preserve"> </w:t>
      </w:r>
      <w:r w:rsidR="008F6BB5" w:rsidRPr="00CB1EB4">
        <w:rPr>
          <w:rFonts w:ascii="Century Gothic" w:hAnsi="Century Gothic" w:cs="Arial"/>
          <w:sz w:val="24"/>
          <w:szCs w:val="24"/>
        </w:rPr>
        <w:t>la integración del Consejo de la Judicatura</w:t>
      </w:r>
      <w:r w:rsidR="00FD6409" w:rsidRPr="00CB1EB4">
        <w:rPr>
          <w:rFonts w:ascii="Century Gothic" w:hAnsi="Century Gothic" w:cs="Arial"/>
          <w:sz w:val="24"/>
          <w:szCs w:val="24"/>
        </w:rPr>
        <w:t>,</w:t>
      </w:r>
      <w:r w:rsidR="008F0401" w:rsidRPr="00CB1EB4">
        <w:rPr>
          <w:rFonts w:ascii="Century Gothic" w:hAnsi="Century Gothic" w:cs="Arial"/>
          <w:sz w:val="24"/>
          <w:szCs w:val="24"/>
        </w:rPr>
        <w:t xml:space="preserve"> el cual será de cinco </w:t>
      </w:r>
      <w:r w:rsidR="00A065B5" w:rsidRPr="00CB1EB4">
        <w:rPr>
          <w:rFonts w:ascii="Century Gothic" w:hAnsi="Century Gothic" w:cs="Arial"/>
          <w:sz w:val="24"/>
          <w:szCs w:val="24"/>
        </w:rPr>
        <w:t>consejero</w:t>
      </w:r>
      <w:r w:rsidR="008F0401" w:rsidRPr="00CB1EB4">
        <w:rPr>
          <w:rFonts w:ascii="Century Gothic" w:hAnsi="Century Gothic" w:cs="Arial"/>
          <w:sz w:val="24"/>
          <w:szCs w:val="24"/>
        </w:rPr>
        <w:t>s</w:t>
      </w:r>
      <w:r w:rsidR="008B2C7C" w:rsidRPr="00CB1EB4">
        <w:rPr>
          <w:rFonts w:ascii="Century Gothic" w:hAnsi="Century Gothic" w:cs="Arial"/>
          <w:sz w:val="24"/>
          <w:szCs w:val="24"/>
        </w:rPr>
        <w:t xml:space="preserve"> o consejeras</w:t>
      </w:r>
      <w:r w:rsidR="008A49D3" w:rsidRPr="00CB1EB4">
        <w:rPr>
          <w:rFonts w:ascii="Century Gothic" w:hAnsi="Century Gothic" w:cs="Arial"/>
          <w:sz w:val="24"/>
          <w:szCs w:val="24"/>
        </w:rPr>
        <w:t>, en lugar de siete. La</w:t>
      </w:r>
      <w:r w:rsidR="008F0401" w:rsidRPr="00CB1EB4">
        <w:rPr>
          <w:rFonts w:ascii="Century Gothic" w:hAnsi="Century Gothic" w:cs="Arial"/>
          <w:sz w:val="24"/>
          <w:szCs w:val="24"/>
        </w:rPr>
        <w:t xml:space="preserve"> nuev</w:t>
      </w:r>
      <w:r w:rsidR="00FD6409" w:rsidRPr="00CB1EB4">
        <w:rPr>
          <w:rFonts w:ascii="Century Gothic" w:hAnsi="Century Gothic" w:cs="Arial"/>
          <w:sz w:val="24"/>
          <w:szCs w:val="24"/>
        </w:rPr>
        <w:t xml:space="preserve">a articulación del </w:t>
      </w:r>
      <w:r w:rsidR="008F0401" w:rsidRPr="00CB1EB4">
        <w:rPr>
          <w:rFonts w:ascii="Century Gothic" w:hAnsi="Century Gothic" w:cs="Arial"/>
          <w:sz w:val="24"/>
          <w:szCs w:val="24"/>
        </w:rPr>
        <w:t xml:space="preserve">108 se complementa con lo dispuesto en los párrafos </w:t>
      </w:r>
      <w:r w:rsidR="008A49D3" w:rsidRPr="00CB1EB4">
        <w:rPr>
          <w:rFonts w:ascii="Century Gothic" w:hAnsi="Century Gothic" w:cs="Arial"/>
          <w:sz w:val="24"/>
          <w:szCs w:val="24"/>
        </w:rPr>
        <w:t>tercer</w:t>
      </w:r>
      <w:r w:rsidR="00D9425D" w:rsidRPr="00CB1EB4">
        <w:rPr>
          <w:rFonts w:ascii="Century Gothic" w:hAnsi="Century Gothic" w:cs="Arial"/>
          <w:sz w:val="24"/>
          <w:szCs w:val="24"/>
        </w:rPr>
        <w:t>o</w:t>
      </w:r>
      <w:r w:rsidR="008F0401" w:rsidRPr="00CB1EB4">
        <w:rPr>
          <w:rFonts w:ascii="Century Gothic" w:hAnsi="Century Gothic" w:cs="Arial"/>
          <w:sz w:val="24"/>
          <w:szCs w:val="24"/>
        </w:rPr>
        <w:t xml:space="preserve"> al octavo del artículo 105 ter vigente</w:t>
      </w:r>
      <w:r w:rsidR="008B2C7C" w:rsidRPr="00CB1EB4">
        <w:rPr>
          <w:rFonts w:ascii="Century Gothic" w:hAnsi="Century Gothic" w:cs="Arial"/>
          <w:sz w:val="24"/>
          <w:szCs w:val="24"/>
        </w:rPr>
        <w:t>,</w:t>
      </w:r>
      <w:r w:rsidR="008F0401" w:rsidRPr="00CB1EB4">
        <w:rPr>
          <w:rFonts w:ascii="Century Gothic" w:hAnsi="Century Gothic" w:cs="Arial"/>
          <w:sz w:val="24"/>
          <w:szCs w:val="24"/>
        </w:rPr>
        <w:t xml:space="preserve"> relativo a la dur</w:t>
      </w:r>
      <w:r w:rsidR="008B2C7C" w:rsidRPr="00CB1EB4">
        <w:rPr>
          <w:rFonts w:ascii="Century Gothic" w:hAnsi="Century Gothic" w:cs="Arial"/>
          <w:sz w:val="24"/>
          <w:szCs w:val="24"/>
        </w:rPr>
        <w:t xml:space="preserve">ación del encargo como </w:t>
      </w:r>
      <w:r w:rsidR="00A065B5" w:rsidRPr="00CB1EB4">
        <w:rPr>
          <w:rFonts w:ascii="Century Gothic" w:hAnsi="Century Gothic" w:cs="Arial"/>
          <w:sz w:val="24"/>
          <w:szCs w:val="24"/>
        </w:rPr>
        <w:t>consejero</w:t>
      </w:r>
      <w:r w:rsidR="008B2C7C" w:rsidRPr="00CB1EB4">
        <w:rPr>
          <w:rFonts w:ascii="Century Gothic" w:hAnsi="Century Gothic" w:cs="Arial"/>
          <w:sz w:val="24"/>
          <w:szCs w:val="24"/>
        </w:rPr>
        <w:t xml:space="preserve"> </w:t>
      </w:r>
      <w:r w:rsidR="008B2C7C" w:rsidRPr="00CB1EB4">
        <w:rPr>
          <w:rFonts w:ascii="Century Gothic" w:hAnsi="Century Gothic" w:cs="Arial"/>
          <w:sz w:val="24"/>
          <w:szCs w:val="24"/>
        </w:rPr>
        <w:lastRenderedPageBreak/>
        <w:t>o consejera</w:t>
      </w:r>
      <w:r w:rsidR="008F0401" w:rsidRPr="00CB1EB4">
        <w:rPr>
          <w:rFonts w:ascii="Century Gothic" w:hAnsi="Century Gothic" w:cs="Arial"/>
          <w:sz w:val="24"/>
          <w:szCs w:val="24"/>
        </w:rPr>
        <w:t>, la independencia e imparcialidad en sus funciones y las inhabilitac</w:t>
      </w:r>
      <w:r w:rsidR="00442187" w:rsidRPr="00CB1EB4">
        <w:rPr>
          <w:rFonts w:ascii="Century Gothic" w:hAnsi="Century Gothic" w:cs="Arial"/>
          <w:sz w:val="24"/>
          <w:szCs w:val="24"/>
        </w:rPr>
        <w:t xml:space="preserve">iones por razón de parentesco. </w:t>
      </w:r>
    </w:p>
    <w:p w:rsidR="00442187" w:rsidRPr="00CB1EB4" w:rsidRDefault="00442187" w:rsidP="00856EC9">
      <w:pPr>
        <w:pStyle w:val="Sinespaciado"/>
        <w:spacing w:line="360" w:lineRule="auto"/>
        <w:jc w:val="both"/>
        <w:rPr>
          <w:rFonts w:ascii="Century Gothic" w:hAnsi="Century Gothic" w:cs="Arial"/>
          <w:sz w:val="24"/>
          <w:szCs w:val="24"/>
        </w:rPr>
      </w:pPr>
    </w:p>
    <w:p w:rsidR="00B346D9" w:rsidRPr="00CB1EB4" w:rsidRDefault="00442187" w:rsidP="00856EC9">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Lo mismo sucede con el nuevo artículo 109 al que se le atribuye lo dispuesto por el artículo 105 bis en su segundo párrafo</w:t>
      </w:r>
      <w:r w:rsidR="00E96401" w:rsidRPr="00CB1EB4">
        <w:rPr>
          <w:rFonts w:ascii="Century Gothic" w:hAnsi="Century Gothic" w:cs="Arial"/>
          <w:sz w:val="24"/>
          <w:szCs w:val="24"/>
        </w:rPr>
        <w:t xml:space="preserve"> y</w:t>
      </w:r>
      <w:r w:rsidRPr="00CB1EB4">
        <w:rPr>
          <w:rFonts w:ascii="Century Gothic" w:hAnsi="Century Gothic" w:cs="Arial"/>
          <w:sz w:val="24"/>
          <w:szCs w:val="24"/>
        </w:rPr>
        <w:t xml:space="preserve"> que trata lo relativo al funcionamiento del Consejo</w:t>
      </w:r>
      <w:r w:rsidR="00E96401" w:rsidRPr="00CB1EB4">
        <w:rPr>
          <w:rFonts w:ascii="Century Gothic" w:hAnsi="Century Gothic" w:cs="Arial"/>
          <w:sz w:val="24"/>
          <w:szCs w:val="24"/>
        </w:rPr>
        <w:t xml:space="preserve"> de la Judicatura</w:t>
      </w:r>
      <w:r w:rsidRPr="00CB1EB4">
        <w:rPr>
          <w:rFonts w:ascii="Century Gothic" w:hAnsi="Century Gothic" w:cs="Arial"/>
          <w:sz w:val="24"/>
          <w:szCs w:val="24"/>
        </w:rPr>
        <w:t xml:space="preserve">, que será en Pleno o en comisiones. Sin embargo las determinaciones de las comisiones deberán ser aprobadas por el Pleno para ser vinculatorias. </w:t>
      </w:r>
      <w:r w:rsidR="00E46D50" w:rsidRPr="00CB1EB4">
        <w:rPr>
          <w:rFonts w:ascii="Century Gothic" w:hAnsi="Century Gothic" w:cs="Arial"/>
          <w:sz w:val="24"/>
          <w:szCs w:val="24"/>
        </w:rPr>
        <w:t>E</w:t>
      </w:r>
      <w:r w:rsidR="00662167" w:rsidRPr="00CB1EB4">
        <w:rPr>
          <w:rFonts w:ascii="Century Gothic" w:hAnsi="Century Gothic" w:cs="Arial"/>
          <w:sz w:val="24"/>
          <w:szCs w:val="24"/>
        </w:rPr>
        <w:t xml:space="preserve">l artículo </w:t>
      </w:r>
      <w:r w:rsidR="00E46D50" w:rsidRPr="00CB1EB4">
        <w:rPr>
          <w:rFonts w:ascii="Century Gothic" w:hAnsi="Century Gothic" w:cs="Arial"/>
          <w:sz w:val="24"/>
          <w:szCs w:val="24"/>
        </w:rPr>
        <w:t xml:space="preserve">regula </w:t>
      </w:r>
      <w:r w:rsidR="00662167" w:rsidRPr="00CB1EB4">
        <w:rPr>
          <w:rFonts w:ascii="Century Gothic" w:hAnsi="Century Gothic" w:cs="Arial"/>
          <w:sz w:val="24"/>
          <w:szCs w:val="24"/>
        </w:rPr>
        <w:t>lo relativo a las comisiones que conforman el Consejo y que, con excepción del Presidente, cada uno de los Consejeros presidirá una comisión permanente.</w:t>
      </w:r>
    </w:p>
    <w:p w:rsidR="00A1177C" w:rsidRPr="00CB1EB4" w:rsidRDefault="00A1177C" w:rsidP="00856EC9">
      <w:pPr>
        <w:pStyle w:val="Sinespaciado"/>
        <w:spacing w:line="360" w:lineRule="auto"/>
        <w:jc w:val="both"/>
        <w:rPr>
          <w:rFonts w:ascii="Century Gothic" w:hAnsi="Century Gothic" w:cs="Arial"/>
          <w:sz w:val="24"/>
          <w:szCs w:val="24"/>
        </w:rPr>
      </w:pPr>
    </w:p>
    <w:p w:rsidR="00662167" w:rsidRPr="00CB1EB4" w:rsidRDefault="008B2C7C" w:rsidP="00662167">
      <w:pPr>
        <w:pStyle w:val="Sinespaciado"/>
        <w:spacing w:line="360" w:lineRule="auto"/>
        <w:jc w:val="both"/>
        <w:rPr>
          <w:rFonts w:ascii="Century Gothic" w:hAnsi="Century Gothic" w:cs="Arial"/>
          <w:sz w:val="24"/>
          <w:szCs w:val="24"/>
          <w:lang w:val="es-ES"/>
        </w:rPr>
      </w:pPr>
      <w:r w:rsidRPr="00CB1EB4">
        <w:rPr>
          <w:rFonts w:ascii="Century Gothic" w:hAnsi="Century Gothic" w:cs="Arial"/>
          <w:sz w:val="24"/>
          <w:szCs w:val="24"/>
        </w:rPr>
        <w:t>Como se ha explicado en líneas atrás, d</w:t>
      </w:r>
      <w:r w:rsidR="00A1177C" w:rsidRPr="00CB1EB4">
        <w:rPr>
          <w:rFonts w:ascii="Century Gothic" w:hAnsi="Century Gothic" w:cs="Arial"/>
          <w:sz w:val="24"/>
          <w:szCs w:val="24"/>
        </w:rPr>
        <w:t xml:space="preserve">ado que en los últimos años el Poder Judicial </w:t>
      </w:r>
      <w:r w:rsidRPr="00CB1EB4">
        <w:rPr>
          <w:rFonts w:ascii="Century Gothic" w:hAnsi="Century Gothic" w:cs="Arial"/>
          <w:sz w:val="24"/>
          <w:szCs w:val="24"/>
        </w:rPr>
        <w:t xml:space="preserve">del Estado </w:t>
      </w:r>
      <w:r w:rsidR="00A1177C" w:rsidRPr="00CB1EB4">
        <w:rPr>
          <w:rFonts w:ascii="Century Gothic" w:hAnsi="Century Gothic" w:cs="Arial"/>
          <w:sz w:val="24"/>
          <w:szCs w:val="24"/>
        </w:rPr>
        <w:t xml:space="preserve">ha sufrido lamentables </w:t>
      </w:r>
      <w:r w:rsidRPr="00CB1EB4">
        <w:rPr>
          <w:rFonts w:ascii="Century Gothic" w:hAnsi="Century Gothic" w:cs="Arial"/>
          <w:sz w:val="24"/>
          <w:szCs w:val="24"/>
        </w:rPr>
        <w:t xml:space="preserve">entuertos </w:t>
      </w:r>
      <w:r w:rsidR="00183FAA" w:rsidRPr="00CB1EB4">
        <w:rPr>
          <w:rFonts w:ascii="Century Gothic" w:hAnsi="Century Gothic" w:cs="Arial"/>
          <w:sz w:val="24"/>
          <w:szCs w:val="24"/>
        </w:rPr>
        <w:t>a su</w:t>
      </w:r>
      <w:r w:rsidR="0008441D">
        <w:rPr>
          <w:rFonts w:ascii="Century Gothic" w:hAnsi="Century Gothic" w:cs="Arial"/>
          <w:sz w:val="24"/>
          <w:szCs w:val="24"/>
        </w:rPr>
        <w:t xml:space="preserve"> </w:t>
      </w:r>
      <w:r w:rsidR="00A1177C" w:rsidRPr="00CB1EB4">
        <w:rPr>
          <w:rFonts w:ascii="Century Gothic" w:hAnsi="Century Gothic" w:cs="Arial"/>
          <w:sz w:val="24"/>
          <w:szCs w:val="24"/>
        </w:rPr>
        <w:t xml:space="preserve">estructura, </w:t>
      </w:r>
      <w:r w:rsidRPr="00CB1EB4">
        <w:rPr>
          <w:rFonts w:ascii="Century Gothic" w:hAnsi="Century Gothic" w:cs="Arial"/>
          <w:sz w:val="24"/>
          <w:szCs w:val="24"/>
        </w:rPr>
        <w:t xml:space="preserve">producto de la indebida intromisión de los otros Poderes del Estado; </w:t>
      </w:r>
      <w:r w:rsidR="00A1177C" w:rsidRPr="00CB1EB4">
        <w:rPr>
          <w:rFonts w:ascii="Century Gothic" w:hAnsi="Century Gothic" w:cs="Arial"/>
          <w:sz w:val="24"/>
          <w:szCs w:val="24"/>
        </w:rPr>
        <w:t xml:space="preserve">de particular importancia reviste el carácter del Consejo de la Judicatura </w:t>
      </w:r>
      <w:r w:rsidRPr="00CB1EB4">
        <w:rPr>
          <w:rFonts w:ascii="Century Gothic" w:hAnsi="Century Gothic" w:cs="Arial"/>
          <w:sz w:val="24"/>
          <w:szCs w:val="24"/>
        </w:rPr>
        <w:t>por c</w:t>
      </w:r>
      <w:r w:rsidR="00A1177C" w:rsidRPr="00CB1EB4">
        <w:rPr>
          <w:rFonts w:ascii="Century Gothic" w:hAnsi="Century Gothic" w:cs="Arial"/>
          <w:sz w:val="24"/>
          <w:szCs w:val="24"/>
        </w:rPr>
        <w:t>orresponde</w:t>
      </w:r>
      <w:r w:rsidRPr="00CB1EB4">
        <w:rPr>
          <w:rFonts w:ascii="Century Gothic" w:hAnsi="Century Gothic" w:cs="Arial"/>
          <w:sz w:val="24"/>
          <w:szCs w:val="24"/>
        </w:rPr>
        <w:t xml:space="preserve">rle la delicada y fina tarea </w:t>
      </w:r>
      <w:r w:rsidR="00183FAA" w:rsidRPr="00CB1EB4">
        <w:rPr>
          <w:rFonts w:ascii="Century Gothic" w:hAnsi="Century Gothic" w:cs="Arial"/>
          <w:sz w:val="24"/>
          <w:szCs w:val="24"/>
        </w:rPr>
        <w:t>de definir</w:t>
      </w:r>
      <w:r w:rsidR="00A1177C" w:rsidRPr="00CB1EB4">
        <w:rPr>
          <w:rFonts w:ascii="Century Gothic" w:hAnsi="Century Gothic" w:cs="Arial"/>
          <w:sz w:val="24"/>
          <w:szCs w:val="24"/>
        </w:rPr>
        <w:t xml:space="preserve"> la confo</w:t>
      </w:r>
      <w:r w:rsidR="00D7134A" w:rsidRPr="00CB1EB4">
        <w:rPr>
          <w:rFonts w:ascii="Century Gothic" w:hAnsi="Century Gothic" w:cs="Arial"/>
          <w:sz w:val="24"/>
          <w:szCs w:val="24"/>
        </w:rPr>
        <w:t>rmación del Poder Judicial, por lo que estimamos necesario elevar</w:t>
      </w:r>
      <w:r w:rsidRPr="00CB1EB4">
        <w:rPr>
          <w:rFonts w:ascii="Century Gothic" w:hAnsi="Century Gothic" w:cs="Arial"/>
          <w:sz w:val="24"/>
          <w:szCs w:val="24"/>
        </w:rPr>
        <w:t xml:space="preserve">a </w:t>
      </w:r>
      <w:r w:rsidR="00A1177C" w:rsidRPr="00CB1EB4">
        <w:rPr>
          <w:rFonts w:ascii="Century Gothic" w:hAnsi="Century Gothic" w:cs="Arial"/>
          <w:sz w:val="24"/>
          <w:szCs w:val="24"/>
        </w:rPr>
        <w:t>rango constitucional sus</w:t>
      </w:r>
      <w:r w:rsidR="0008441D">
        <w:rPr>
          <w:rFonts w:ascii="Century Gothic" w:hAnsi="Century Gothic" w:cs="Arial"/>
          <w:sz w:val="24"/>
          <w:szCs w:val="24"/>
        </w:rPr>
        <w:t xml:space="preserve"> </w:t>
      </w:r>
      <w:r w:rsidRPr="00CB1EB4">
        <w:rPr>
          <w:rFonts w:ascii="Century Gothic" w:hAnsi="Century Gothic" w:cs="Arial"/>
          <w:sz w:val="24"/>
          <w:szCs w:val="24"/>
        </w:rPr>
        <w:t>potestades</w:t>
      </w:r>
      <w:r w:rsidR="00D7134A" w:rsidRPr="00CB1EB4">
        <w:rPr>
          <w:rFonts w:ascii="Century Gothic" w:hAnsi="Century Gothic" w:cs="Arial"/>
          <w:sz w:val="24"/>
          <w:szCs w:val="24"/>
        </w:rPr>
        <w:t>,</w:t>
      </w:r>
      <w:r w:rsidR="00917CF8" w:rsidRPr="00CB1EB4">
        <w:rPr>
          <w:rFonts w:ascii="Century Gothic" w:hAnsi="Century Gothic" w:cs="Arial"/>
          <w:sz w:val="24"/>
          <w:szCs w:val="24"/>
        </w:rPr>
        <w:t xml:space="preserve"> dentro del artículo 110</w:t>
      </w:r>
      <w:r w:rsidR="00A1177C" w:rsidRPr="00CB1EB4">
        <w:rPr>
          <w:rFonts w:ascii="Century Gothic" w:hAnsi="Century Gothic" w:cs="Arial"/>
          <w:sz w:val="24"/>
          <w:szCs w:val="24"/>
        </w:rPr>
        <w:t>. Es decir, dada la naturaleza colegiada e importancia de sus funciones</w:t>
      </w:r>
      <w:r w:rsidR="00184CF4" w:rsidRPr="00CB1EB4">
        <w:rPr>
          <w:rFonts w:ascii="Century Gothic" w:hAnsi="Century Gothic" w:cs="Arial"/>
          <w:sz w:val="24"/>
          <w:szCs w:val="24"/>
        </w:rPr>
        <w:t>,</w:t>
      </w:r>
      <w:r w:rsidR="00A1177C" w:rsidRPr="00CB1EB4">
        <w:rPr>
          <w:rFonts w:ascii="Century Gothic" w:hAnsi="Century Gothic" w:cs="Arial"/>
          <w:sz w:val="24"/>
          <w:szCs w:val="24"/>
        </w:rPr>
        <w:t xml:space="preserve"> lo pertinente es normar sus atribuciones en la Constitución</w:t>
      </w:r>
      <w:r w:rsidR="00184CF4" w:rsidRPr="00CB1EB4">
        <w:rPr>
          <w:rFonts w:ascii="Century Gothic" w:hAnsi="Century Gothic" w:cs="Arial"/>
          <w:sz w:val="24"/>
          <w:szCs w:val="24"/>
        </w:rPr>
        <w:t xml:space="preserve">; </w:t>
      </w:r>
      <w:r w:rsidR="00A1177C" w:rsidRPr="00CB1EB4">
        <w:rPr>
          <w:rFonts w:ascii="Century Gothic" w:hAnsi="Century Gothic" w:cs="Arial"/>
          <w:sz w:val="24"/>
          <w:szCs w:val="24"/>
        </w:rPr>
        <w:t xml:space="preserve">siendo la función de </w:t>
      </w:r>
      <w:r w:rsidR="00184CF4" w:rsidRPr="00CB1EB4">
        <w:rPr>
          <w:rFonts w:ascii="Century Gothic" w:hAnsi="Century Gothic" w:cs="Arial"/>
          <w:sz w:val="24"/>
          <w:szCs w:val="24"/>
        </w:rPr>
        <w:t>é</w:t>
      </w:r>
      <w:r w:rsidR="00A1177C" w:rsidRPr="00CB1EB4">
        <w:rPr>
          <w:rFonts w:ascii="Century Gothic" w:hAnsi="Century Gothic" w:cs="Arial"/>
          <w:sz w:val="24"/>
          <w:szCs w:val="24"/>
        </w:rPr>
        <w:t>sta</w:t>
      </w:r>
      <w:r w:rsidR="00184CF4" w:rsidRPr="00CB1EB4">
        <w:rPr>
          <w:rFonts w:ascii="Century Gothic" w:hAnsi="Century Gothic" w:cs="Arial"/>
          <w:sz w:val="24"/>
          <w:szCs w:val="24"/>
        </w:rPr>
        <w:t>,</w:t>
      </w:r>
      <w:r w:rsidR="0008441D">
        <w:rPr>
          <w:rFonts w:ascii="Century Gothic" w:hAnsi="Century Gothic" w:cs="Arial"/>
          <w:sz w:val="24"/>
          <w:szCs w:val="24"/>
        </w:rPr>
        <w:t xml:space="preserve"> </w:t>
      </w:r>
      <w:r w:rsidR="00A1177C" w:rsidRPr="00CB1EB4">
        <w:rPr>
          <w:rFonts w:ascii="Century Gothic" w:hAnsi="Century Gothic" w:cs="Arial"/>
          <w:sz w:val="24"/>
          <w:szCs w:val="24"/>
        </w:rPr>
        <w:t>propiamente, la de distribuir atribuciones, facultades y deberes a cada órgano del Poder Público.</w:t>
      </w:r>
      <w:r w:rsidR="0008441D">
        <w:rPr>
          <w:rFonts w:ascii="Century Gothic" w:hAnsi="Century Gothic" w:cs="Arial"/>
          <w:sz w:val="24"/>
          <w:szCs w:val="24"/>
        </w:rPr>
        <w:t xml:space="preserve"> </w:t>
      </w:r>
      <w:r w:rsidR="00A1177C" w:rsidRPr="00CB1EB4">
        <w:rPr>
          <w:rFonts w:ascii="Century Gothic" w:hAnsi="Century Gothic" w:cs="Arial"/>
          <w:sz w:val="24"/>
          <w:szCs w:val="24"/>
        </w:rPr>
        <w:t xml:space="preserve">El propósito es establecer un Consejo de la Judicatura que </w:t>
      </w:r>
      <w:r w:rsidRPr="00CB1EB4">
        <w:rPr>
          <w:rFonts w:ascii="Century Gothic" w:hAnsi="Century Gothic" w:cs="Arial"/>
          <w:sz w:val="24"/>
          <w:szCs w:val="24"/>
        </w:rPr>
        <w:t xml:space="preserve">se </w:t>
      </w:r>
      <w:r w:rsidR="00A1177C" w:rsidRPr="00CB1EB4">
        <w:rPr>
          <w:rFonts w:ascii="Century Gothic" w:hAnsi="Century Gothic" w:cs="Arial"/>
          <w:sz w:val="24"/>
          <w:szCs w:val="24"/>
        </w:rPr>
        <w:t>ubique a sí mism</w:t>
      </w:r>
      <w:r w:rsidR="00184CF4" w:rsidRPr="00CB1EB4">
        <w:rPr>
          <w:rFonts w:ascii="Century Gothic" w:hAnsi="Century Gothic" w:cs="Arial"/>
          <w:sz w:val="24"/>
          <w:szCs w:val="24"/>
        </w:rPr>
        <w:t>o</w:t>
      </w:r>
      <w:r w:rsidRPr="00CB1EB4">
        <w:rPr>
          <w:rFonts w:ascii="Century Gothic" w:hAnsi="Century Gothic" w:cs="Arial"/>
          <w:sz w:val="24"/>
          <w:szCs w:val="24"/>
        </w:rPr>
        <w:t xml:space="preserve"> y en sus </w:t>
      </w:r>
      <w:r w:rsidR="00184CF4" w:rsidRPr="00CB1EB4">
        <w:rPr>
          <w:rFonts w:ascii="Century Gothic" w:hAnsi="Century Gothic" w:cs="Arial"/>
          <w:sz w:val="24"/>
          <w:szCs w:val="24"/>
        </w:rPr>
        <w:t>atribuciones</w:t>
      </w:r>
      <w:r w:rsidRPr="00CB1EB4">
        <w:rPr>
          <w:rFonts w:ascii="Century Gothic" w:hAnsi="Century Gothic" w:cs="Arial"/>
          <w:sz w:val="24"/>
          <w:szCs w:val="24"/>
        </w:rPr>
        <w:t>,</w:t>
      </w:r>
      <w:r w:rsidR="00A1177C" w:rsidRPr="00CB1EB4">
        <w:rPr>
          <w:rFonts w:ascii="Century Gothic" w:hAnsi="Century Gothic" w:cs="Arial"/>
          <w:sz w:val="24"/>
          <w:szCs w:val="24"/>
        </w:rPr>
        <w:t xml:space="preserve"> por encima de </w:t>
      </w:r>
      <w:r w:rsidR="00A1177C" w:rsidRPr="00CB1EB4">
        <w:rPr>
          <w:rFonts w:ascii="Century Gothic" w:hAnsi="Century Gothic" w:cs="Arial"/>
          <w:sz w:val="24"/>
          <w:szCs w:val="24"/>
        </w:rPr>
        <w:lastRenderedPageBreak/>
        <w:t xml:space="preserve">las formalidades que exige la legislación local secundaria, para situarla dentro de un marco de certeza y seguridad jurídica, ennoblecida </w:t>
      </w:r>
      <w:r w:rsidR="00184CF4" w:rsidRPr="00CB1EB4">
        <w:rPr>
          <w:rFonts w:ascii="Century Gothic" w:hAnsi="Century Gothic" w:cs="Arial"/>
          <w:sz w:val="24"/>
          <w:szCs w:val="24"/>
        </w:rPr>
        <w:t>c</w:t>
      </w:r>
      <w:r w:rsidR="00A1177C" w:rsidRPr="00CB1EB4">
        <w:rPr>
          <w:rFonts w:ascii="Century Gothic" w:hAnsi="Century Gothic" w:cs="Arial"/>
          <w:sz w:val="24"/>
          <w:szCs w:val="24"/>
        </w:rPr>
        <w:t xml:space="preserve">onstitucionalmente, dada la importancia y trascendencia de sus funciones. </w:t>
      </w:r>
    </w:p>
    <w:p w:rsidR="00A1177C" w:rsidRPr="00CB1EB4" w:rsidRDefault="00A1177C" w:rsidP="00A1177C">
      <w:pPr>
        <w:pStyle w:val="Sinespaciado"/>
        <w:spacing w:line="360" w:lineRule="auto"/>
        <w:jc w:val="both"/>
        <w:rPr>
          <w:rFonts w:ascii="Century Gothic" w:hAnsi="Century Gothic" w:cs="Arial"/>
          <w:sz w:val="24"/>
          <w:szCs w:val="24"/>
        </w:rPr>
      </w:pPr>
    </w:p>
    <w:p w:rsidR="00A1177C" w:rsidRPr="00CB1EB4" w:rsidRDefault="00A1177C" w:rsidP="00A1177C">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La propuesta referida no se reduce a elevar a rango constitucional lo que ya considera nuestra legislación secundaria; estamos hablando de un órgano con un diseño </w:t>
      </w:r>
      <w:r w:rsidR="00183FAA" w:rsidRPr="00CB1EB4">
        <w:rPr>
          <w:rFonts w:ascii="Century Gothic" w:hAnsi="Century Gothic" w:cs="Arial"/>
          <w:sz w:val="24"/>
          <w:szCs w:val="24"/>
        </w:rPr>
        <w:t>actualizado para</w:t>
      </w:r>
      <w:r w:rsidRPr="00CB1EB4">
        <w:rPr>
          <w:rFonts w:ascii="Century Gothic" w:hAnsi="Century Gothic" w:cs="Arial"/>
          <w:sz w:val="24"/>
          <w:szCs w:val="24"/>
        </w:rPr>
        <w:t xml:space="preserve"> que esté en condiciones de adoptar las decisiones que constitucional y legalmente le corresponden. Con ello se protege de </w:t>
      </w:r>
      <w:r w:rsidR="00917CF8" w:rsidRPr="00CB1EB4">
        <w:rPr>
          <w:rFonts w:ascii="Century Gothic" w:hAnsi="Century Gothic" w:cs="Arial"/>
          <w:sz w:val="24"/>
          <w:szCs w:val="24"/>
        </w:rPr>
        <w:t>posibles intromisiones indebidas de los otros poderes, mediante la expedición de leyes que alteren sustancialmente la estructura del Poder Judicial. Se parte de la premisa de que los órganos del Estado deben tener la capacidad legal para darse su estructura y gobierno interno.</w:t>
      </w:r>
    </w:p>
    <w:p w:rsidR="00AD18E6" w:rsidRPr="00CB1EB4" w:rsidRDefault="00AD18E6" w:rsidP="00A1177C">
      <w:pPr>
        <w:pStyle w:val="Sinespaciado"/>
        <w:spacing w:line="360" w:lineRule="auto"/>
        <w:jc w:val="both"/>
        <w:rPr>
          <w:rFonts w:ascii="Century Gothic" w:hAnsi="Century Gothic" w:cs="Arial"/>
          <w:sz w:val="24"/>
          <w:szCs w:val="24"/>
        </w:rPr>
      </w:pPr>
    </w:p>
    <w:p w:rsidR="00DE488C" w:rsidRPr="00CB1EB4" w:rsidRDefault="00AD18E6" w:rsidP="00AD18E6">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El contenido del artículo 111 vigente, relativo a los requisitos para ser nombrado juez de primera instancia, se estima innecesario que se establezcan en la Constitución, ya que es la Ley Orgánica del Poder Judicial la que debe establecerlos. De esta forma, cuando sea necesario modificar los requisitos para establecer mayores exigencias, bastará una reforma legislativa sin que sea indispensable una reforma constitucional. </w:t>
      </w:r>
      <w:r w:rsidR="006E417C" w:rsidRPr="00CB1EB4">
        <w:rPr>
          <w:rFonts w:ascii="Century Gothic" w:hAnsi="Century Gothic" w:cs="Arial"/>
          <w:sz w:val="24"/>
          <w:szCs w:val="24"/>
        </w:rPr>
        <w:t>Por su parte</w:t>
      </w:r>
      <w:r w:rsidR="00310BF3" w:rsidRPr="00CB1EB4">
        <w:rPr>
          <w:rFonts w:ascii="Century Gothic" w:hAnsi="Century Gothic" w:cs="Arial"/>
          <w:sz w:val="24"/>
          <w:szCs w:val="24"/>
        </w:rPr>
        <w:t xml:space="preserve">, el contenido del artículo 111 se reforma para </w:t>
      </w:r>
      <w:r w:rsidR="00DE488C" w:rsidRPr="00CB1EB4">
        <w:rPr>
          <w:rFonts w:ascii="Century Gothic" w:hAnsi="Century Gothic" w:cs="Arial"/>
          <w:sz w:val="24"/>
          <w:szCs w:val="24"/>
        </w:rPr>
        <w:t>establecer lo relativo a las atribuciones del Presidente del Consejo de la Judicatura.</w:t>
      </w:r>
    </w:p>
    <w:p w:rsidR="00DE488C" w:rsidRPr="00CB1EB4" w:rsidRDefault="00DE488C" w:rsidP="00AD18E6">
      <w:pPr>
        <w:pStyle w:val="Sinespaciado"/>
        <w:spacing w:line="360" w:lineRule="auto"/>
        <w:jc w:val="both"/>
        <w:rPr>
          <w:rFonts w:ascii="Century Gothic" w:hAnsi="Century Gothic" w:cs="Arial"/>
          <w:sz w:val="24"/>
          <w:szCs w:val="24"/>
        </w:rPr>
      </w:pPr>
    </w:p>
    <w:p w:rsidR="001C1856" w:rsidRPr="00CB1EB4" w:rsidRDefault="001C1856" w:rsidP="00AD18E6">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lastRenderedPageBreak/>
        <w:t xml:space="preserve">Enseguida se </w:t>
      </w:r>
      <w:r w:rsidR="000F07B5" w:rsidRPr="00CB1EB4">
        <w:rPr>
          <w:rFonts w:ascii="Century Gothic" w:hAnsi="Century Gothic" w:cs="Arial"/>
          <w:sz w:val="24"/>
          <w:szCs w:val="24"/>
        </w:rPr>
        <w:t>establecen</w:t>
      </w:r>
      <w:r w:rsidRPr="00CB1EB4">
        <w:rPr>
          <w:rFonts w:ascii="Century Gothic" w:hAnsi="Century Gothic" w:cs="Arial"/>
          <w:sz w:val="24"/>
          <w:szCs w:val="24"/>
        </w:rPr>
        <w:t xml:space="preserve"> las atribuciones de los Consejeros de la Judicatura dentro del artículo 112</w:t>
      </w:r>
      <w:r w:rsidR="00662167" w:rsidRPr="00CB1EB4">
        <w:rPr>
          <w:rFonts w:ascii="Century Gothic" w:hAnsi="Century Gothic" w:cs="Arial"/>
          <w:sz w:val="24"/>
          <w:szCs w:val="24"/>
        </w:rPr>
        <w:t xml:space="preserve">. </w:t>
      </w:r>
      <w:r w:rsidR="00AD18E6" w:rsidRPr="00CB1EB4">
        <w:rPr>
          <w:rFonts w:ascii="Century Gothic" w:hAnsi="Century Gothic" w:cs="Arial"/>
          <w:sz w:val="24"/>
          <w:szCs w:val="24"/>
        </w:rPr>
        <w:t xml:space="preserve">Adicionalmente, las reglas </w:t>
      </w:r>
      <w:r w:rsidR="00B078EB" w:rsidRPr="00CB1EB4">
        <w:rPr>
          <w:rFonts w:ascii="Century Gothic" w:hAnsi="Century Gothic" w:cs="Arial"/>
          <w:sz w:val="24"/>
          <w:szCs w:val="24"/>
        </w:rPr>
        <w:t xml:space="preserve">establecidas en el artículo 113 del texto constitucional vigente, </w:t>
      </w:r>
      <w:r w:rsidR="00AD18E6" w:rsidRPr="00CB1EB4">
        <w:rPr>
          <w:rFonts w:ascii="Century Gothic" w:hAnsi="Century Gothic" w:cs="Arial"/>
          <w:sz w:val="24"/>
          <w:szCs w:val="24"/>
        </w:rPr>
        <w:t>correspondientes a la toma de protesta por l</w:t>
      </w:r>
      <w:r w:rsidR="00951F2A" w:rsidRPr="00CB1EB4">
        <w:rPr>
          <w:rFonts w:ascii="Century Gothic" w:hAnsi="Century Gothic" w:cs="Arial"/>
          <w:sz w:val="24"/>
          <w:szCs w:val="24"/>
        </w:rPr>
        <w:t>a</w:t>
      </w:r>
      <w:r w:rsidR="00AD18E6" w:rsidRPr="00CB1EB4">
        <w:rPr>
          <w:rFonts w:ascii="Century Gothic" w:hAnsi="Century Gothic" w:cs="Arial"/>
          <w:sz w:val="24"/>
          <w:szCs w:val="24"/>
        </w:rPr>
        <w:t>s</w:t>
      </w:r>
      <w:r w:rsidR="00951F2A" w:rsidRPr="00CB1EB4">
        <w:rPr>
          <w:rFonts w:ascii="Century Gothic" w:hAnsi="Century Gothic" w:cs="Arial"/>
          <w:sz w:val="24"/>
          <w:szCs w:val="24"/>
        </w:rPr>
        <w:t xml:space="preserve"> y los</w:t>
      </w:r>
      <w:r w:rsidR="00AD18E6" w:rsidRPr="00CB1EB4">
        <w:rPr>
          <w:rFonts w:ascii="Century Gothic" w:hAnsi="Century Gothic" w:cs="Arial"/>
          <w:sz w:val="24"/>
          <w:szCs w:val="24"/>
        </w:rPr>
        <w:t xml:space="preserve"> funcionarios nombrados</w:t>
      </w:r>
      <w:r w:rsidR="00B078EB" w:rsidRPr="00CB1EB4">
        <w:rPr>
          <w:rFonts w:ascii="Century Gothic" w:hAnsi="Century Gothic" w:cs="Arial"/>
          <w:sz w:val="24"/>
          <w:szCs w:val="24"/>
        </w:rPr>
        <w:t>,</w:t>
      </w:r>
      <w:r w:rsidR="0008441D">
        <w:rPr>
          <w:rFonts w:ascii="Century Gothic" w:hAnsi="Century Gothic" w:cs="Arial"/>
          <w:sz w:val="24"/>
          <w:szCs w:val="24"/>
        </w:rPr>
        <w:t xml:space="preserve"> </w:t>
      </w:r>
      <w:r w:rsidR="001064A0" w:rsidRPr="00CB1EB4">
        <w:rPr>
          <w:rFonts w:ascii="Century Gothic" w:hAnsi="Century Gothic" w:cs="Arial"/>
          <w:sz w:val="24"/>
          <w:szCs w:val="24"/>
        </w:rPr>
        <w:t>s</w:t>
      </w:r>
      <w:r w:rsidRPr="00CB1EB4">
        <w:rPr>
          <w:rFonts w:ascii="Century Gothic" w:hAnsi="Century Gothic" w:cs="Arial"/>
          <w:sz w:val="24"/>
          <w:szCs w:val="24"/>
        </w:rPr>
        <w:t xml:space="preserve">e </w:t>
      </w:r>
      <w:r w:rsidR="00B078EB" w:rsidRPr="00CB1EB4">
        <w:rPr>
          <w:rFonts w:ascii="Century Gothic" w:hAnsi="Century Gothic" w:cs="Arial"/>
          <w:sz w:val="24"/>
          <w:szCs w:val="24"/>
        </w:rPr>
        <w:t>considera</w:t>
      </w:r>
      <w:r w:rsidR="0008441D">
        <w:rPr>
          <w:rFonts w:ascii="Century Gothic" w:hAnsi="Century Gothic" w:cs="Arial"/>
          <w:sz w:val="24"/>
          <w:szCs w:val="24"/>
        </w:rPr>
        <w:t xml:space="preserve"> </w:t>
      </w:r>
      <w:r w:rsidR="00AD18E6" w:rsidRPr="00CB1EB4">
        <w:rPr>
          <w:rFonts w:ascii="Century Gothic" w:hAnsi="Century Gothic" w:cs="Arial"/>
          <w:sz w:val="24"/>
          <w:szCs w:val="24"/>
        </w:rPr>
        <w:t>traslada</w:t>
      </w:r>
      <w:r w:rsidR="00B078EB" w:rsidRPr="00CB1EB4">
        <w:rPr>
          <w:rFonts w:ascii="Century Gothic" w:hAnsi="Century Gothic" w:cs="Arial"/>
          <w:sz w:val="24"/>
          <w:szCs w:val="24"/>
        </w:rPr>
        <w:t xml:space="preserve">rlas </w:t>
      </w:r>
      <w:r w:rsidR="00AD18E6" w:rsidRPr="00CB1EB4">
        <w:rPr>
          <w:rFonts w:ascii="Century Gothic" w:hAnsi="Century Gothic" w:cs="Arial"/>
          <w:sz w:val="24"/>
          <w:szCs w:val="24"/>
        </w:rPr>
        <w:t>a la Ley Orgánica</w:t>
      </w:r>
      <w:r w:rsidR="00B078EB" w:rsidRPr="00CB1EB4">
        <w:rPr>
          <w:rFonts w:ascii="Century Gothic" w:hAnsi="Century Gothic" w:cs="Arial"/>
          <w:sz w:val="24"/>
          <w:szCs w:val="24"/>
        </w:rPr>
        <w:t xml:space="preserve"> del Poder </w:t>
      </w:r>
      <w:r w:rsidRPr="00CB1EB4">
        <w:rPr>
          <w:rFonts w:ascii="Century Gothic" w:hAnsi="Century Gothic" w:cs="Arial"/>
          <w:sz w:val="24"/>
          <w:szCs w:val="24"/>
        </w:rPr>
        <w:t>Judicial. De</w:t>
      </w:r>
      <w:r w:rsidR="0040305D" w:rsidRPr="00CB1EB4">
        <w:rPr>
          <w:rFonts w:ascii="Century Gothic" w:hAnsi="Century Gothic" w:cs="Arial"/>
          <w:sz w:val="24"/>
          <w:szCs w:val="24"/>
        </w:rPr>
        <w:t xml:space="preserve"> ta</w:t>
      </w:r>
      <w:r w:rsidRPr="00CB1EB4">
        <w:rPr>
          <w:rFonts w:ascii="Century Gothic" w:hAnsi="Century Gothic" w:cs="Arial"/>
          <w:sz w:val="24"/>
          <w:szCs w:val="24"/>
        </w:rPr>
        <w:t>l</w:t>
      </w:r>
      <w:r w:rsidR="0040305D" w:rsidRPr="00CB1EB4">
        <w:rPr>
          <w:rFonts w:ascii="Century Gothic" w:hAnsi="Century Gothic" w:cs="Arial"/>
          <w:sz w:val="24"/>
          <w:szCs w:val="24"/>
        </w:rPr>
        <w:t xml:space="preserve"> forma, </w:t>
      </w:r>
      <w:r w:rsidRPr="00CB1EB4">
        <w:rPr>
          <w:rFonts w:ascii="Century Gothic" w:hAnsi="Century Gothic" w:cs="Arial"/>
          <w:sz w:val="24"/>
          <w:szCs w:val="24"/>
        </w:rPr>
        <w:t>se establece contemplar en la nueva composición del artículo 113, que las leyes reglamentarias, los acuerdos del Pleno y demás disposiciones administrativas establecerán las bases para la formación y actualización de funcionarios, así como para el desarrollo de la carrera judicial, la cual se regirá por los principios de excelencia, objetividad, imparcialidad, profesionalismo e independencia. Igualmente se regula lo relativo a que en los concursos de oposición para el acceso a un cargo dentro del Poder Judicial que se celebren en los términos de la Ley correspondiente</w:t>
      </w:r>
      <w:r w:rsidR="006E417C" w:rsidRPr="00CB1EB4">
        <w:rPr>
          <w:rFonts w:ascii="Century Gothic" w:hAnsi="Century Gothic" w:cs="Arial"/>
          <w:sz w:val="24"/>
          <w:szCs w:val="24"/>
        </w:rPr>
        <w:t>,</w:t>
      </w:r>
      <w:r w:rsidRPr="00CB1EB4">
        <w:rPr>
          <w:rFonts w:ascii="Century Gothic" w:hAnsi="Century Gothic" w:cs="Arial"/>
          <w:sz w:val="24"/>
          <w:szCs w:val="24"/>
        </w:rPr>
        <w:t xml:space="preserve"> podrán participar todas las personas que cumplan con el perfil relacionado con el nivel, tipo, modalidad y materia correspondiente; así como con los requisitos que establezca la Constitución, la ley respectiva, la convocatoria, en igualdad de condiciones, sin demérito de origen, residencia, lugar o formación profesional. En un tercer párrafo se regula lo relativo a las responsabilidades y sanciones.</w:t>
      </w:r>
    </w:p>
    <w:p w:rsidR="001C1856" w:rsidRPr="00CB1EB4" w:rsidRDefault="001C1856" w:rsidP="00AD18E6">
      <w:pPr>
        <w:pStyle w:val="Sinespaciado"/>
        <w:spacing w:line="360" w:lineRule="auto"/>
        <w:jc w:val="both"/>
        <w:rPr>
          <w:rFonts w:ascii="Century Gothic" w:hAnsi="Century Gothic" w:cs="Arial"/>
          <w:sz w:val="24"/>
          <w:szCs w:val="24"/>
        </w:rPr>
      </w:pPr>
    </w:p>
    <w:p w:rsidR="001C1856" w:rsidRPr="00CB1EB4" w:rsidRDefault="001C1856" w:rsidP="001C1856">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Se modifica la denominación del Capítulo </w:t>
      </w:r>
      <w:r w:rsidR="004A1210" w:rsidRPr="00CB1EB4">
        <w:rPr>
          <w:rFonts w:ascii="Century Gothic" w:hAnsi="Century Gothic" w:cs="Arial"/>
          <w:sz w:val="24"/>
          <w:szCs w:val="24"/>
        </w:rPr>
        <w:t>IV</w:t>
      </w:r>
      <w:r w:rsidRPr="00CB1EB4">
        <w:rPr>
          <w:rFonts w:ascii="Century Gothic" w:hAnsi="Century Gothic" w:cs="Arial"/>
          <w:sz w:val="24"/>
          <w:szCs w:val="24"/>
        </w:rPr>
        <w:t xml:space="preserve">, relativo a los Jueces de Primera Instancia y Menores del Tribunal Superior de Justicia, para quedar: </w:t>
      </w:r>
      <w:r w:rsidR="00EF3493" w:rsidRPr="00CB1EB4">
        <w:rPr>
          <w:rFonts w:ascii="Century Gothic" w:hAnsi="Century Gothic" w:cs="Arial"/>
          <w:sz w:val="24"/>
          <w:szCs w:val="24"/>
        </w:rPr>
        <w:t>“</w:t>
      </w:r>
      <w:r w:rsidRPr="00CB1EB4">
        <w:rPr>
          <w:rFonts w:ascii="Century Gothic" w:hAnsi="Century Gothic" w:cs="Arial"/>
          <w:i/>
          <w:sz w:val="24"/>
          <w:szCs w:val="24"/>
        </w:rPr>
        <w:t>De los Jueces de Primera Instancia y Menores del Poder Judicial del Estado</w:t>
      </w:r>
      <w:r w:rsidR="00EF3493" w:rsidRPr="00CB1EB4">
        <w:rPr>
          <w:rFonts w:ascii="Century Gothic" w:hAnsi="Century Gothic" w:cs="Arial"/>
          <w:sz w:val="24"/>
          <w:szCs w:val="24"/>
        </w:rPr>
        <w:t>”</w:t>
      </w:r>
      <w:r w:rsidRPr="00CB1EB4">
        <w:rPr>
          <w:rFonts w:ascii="Century Gothic" w:hAnsi="Century Gothic" w:cs="Arial"/>
          <w:sz w:val="24"/>
          <w:szCs w:val="24"/>
        </w:rPr>
        <w:t>.</w:t>
      </w:r>
    </w:p>
    <w:p w:rsidR="001C1856" w:rsidRPr="00CB1EB4" w:rsidRDefault="001C1856" w:rsidP="00AD18E6">
      <w:pPr>
        <w:pStyle w:val="Sinespaciado"/>
        <w:spacing w:line="360" w:lineRule="auto"/>
        <w:jc w:val="both"/>
        <w:rPr>
          <w:rFonts w:ascii="Century Gothic" w:hAnsi="Century Gothic" w:cs="Arial"/>
          <w:sz w:val="24"/>
          <w:szCs w:val="24"/>
        </w:rPr>
      </w:pPr>
    </w:p>
    <w:p w:rsidR="006E54A9" w:rsidRPr="00CB1EB4" w:rsidRDefault="006E54A9" w:rsidP="00A1177C">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Respecto del artículo 114, se regula lo relativo a la unificación del procedimiento para la designación de jueces de primera instancia, regulados actualmente en el artículo 110 vigente, y </w:t>
      </w:r>
      <w:r w:rsidR="00DB2C1B" w:rsidRPr="00CB1EB4">
        <w:rPr>
          <w:rFonts w:ascii="Century Gothic" w:hAnsi="Century Gothic" w:cs="Arial"/>
          <w:sz w:val="24"/>
          <w:szCs w:val="24"/>
        </w:rPr>
        <w:t xml:space="preserve">de </w:t>
      </w:r>
      <w:r w:rsidRPr="00CB1EB4">
        <w:rPr>
          <w:rFonts w:ascii="Century Gothic" w:hAnsi="Century Gothic" w:cs="Arial"/>
          <w:sz w:val="24"/>
          <w:szCs w:val="24"/>
        </w:rPr>
        <w:t>men</w:t>
      </w:r>
      <w:r w:rsidR="00DB2C1B" w:rsidRPr="00CB1EB4">
        <w:rPr>
          <w:rFonts w:ascii="Century Gothic" w:hAnsi="Century Gothic" w:cs="Arial"/>
          <w:sz w:val="24"/>
          <w:szCs w:val="24"/>
        </w:rPr>
        <w:t>ores; ambos</w:t>
      </w:r>
      <w:r w:rsidRPr="00CB1EB4">
        <w:rPr>
          <w:rFonts w:ascii="Century Gothic" w:hAnsi="Century Gothic" w:cs="Arial"/>
          <w:sz w:val="24"/>
          <w:szCs w:val="24"/>
        </w:rPr>
        <w:t xml:space="preserve"> mediante concursos de oposición.</w:t>
      </w:r>
    </w:p>
    <w:p w:rsidR="006E54A9" w:rsidRPr="00CB1EB4" w:rsidRDefault="006E54A9" w:rsidP="00A1177C">
      <w:pPr>
        <w:pStyle w:val="Sinespaciado"/>
        <w:spacing w:line="360" w:lineRule="auto"/>
        <w:jc w:val="both"/>
        <w:rPr>
          <w:rFonts w:ascii="Century Gothic" w:hAnsi="Century Gothic" w:cs="Arial"/>
          <w:sz w:val="24"/>
          <w:szCs w:val="24"/>
        </w:rPr>
      </w:pPr>
    </w:p>
    <w:p w:rsidR="006E54A9" w:rsidRPr="00CB1EB4" w:rsidRDefault="006E54A9" w:rsidP="006E54A9">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Por lo que respecta al régimen interno del Tribunal Superior de Justicia del Estado, se establece en </w:t>
      </w:r>
      <w:r w:rsidR="006E417C" w:rsidRPr="00CB1EB4">
        <w:rPr>
          <w:rFonts w:ascii="Century Gothic" w:hAnsi="Century Gothic" w:cs="Arial"/>
          <w:sz w:val="24"/>
          <w:szCs w:val="24"/>
        </w:rPr>
        <w:t>el</w:t>
      </w:r>
      <w:r w:rsidRPr="00CB1EB4">
        <w:rPr>
          <w:rFonts w:ascii="Century Gothic" w:hAnsi="Century Gothic" w:cs="Arial"/>
          <w:sz w:val="24"/>
          <w:szCs w:val="24"/>
        </w:rPr>
        <w:t xml:space="preserve"> artículo 115 que se</w:t>
      </w:r>
      <w:r w:rsidR="006E417C" w:rsidRPr="00CB1EB4">
        <w:rPr>
          <w:rFonts w:ascii="Century Gothic" w:hAnsi="Century Gothic" w:cs="Arial"/>
          <w:sz w:val="24"/>
          <w:szCs w:val="24"/>
        </w:rPr>
        <w:t>rá</w:t>
      </w:r>
      <w:r w:rsidRPr="00CB1EB4">
        <w:rPr>
          <w:rFonts w:ascii="Century Gothic" w:hAnsi="Century Gothic" w:cs="Arial"/>
          <w:sz w:val="24"/>
          <w:szCs w:val="24"/>
        </w:rPr>
        <w:t xml:space="preserve"> la Ley Orgánica del Poder Judicial la que establezca las condiciones de jurisdicción y competencia, y lo demás relativo a las y los servidores públicos y auxiliares de la administración de justicia.</w:t>
      </w:r>
    </w:p>
    <w:p w:rsidR="006E54A9" w:rsidRPr="00CB1EB4" w:rsidRDefault="006E54A9" w:rsidP="00A1177C">
      <w:pPr>
        <w:pStyle w:val="Sinespaciado"/>
        <w:spacing w:line="360" w:lineRule="auto"/>
        <w:jc w:val="both"/>
        <w:rPr>
          <w:rFonts w:ascii="Century Gothic" w:hAnsi="Century Gothic" w:cs="Arial"/>
          <w:sz w:val="24"/>
          <w:szCs w:val="24"/>
        </w:rPr>
      </w:pPr>
    </w:p>
    <w:p w:rsidR="0040305D" w:rsidRPr="00CB1EB4" w:rsidRDefault="00184CF4" w:rsidP="00A1177C">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 xml:space="preserve">Del articulado constitucional se </w:t>
      </w:r>
      <w:r w:rsidR="0040305D" w:rsidRPr="00CB1EB4">
        <w:rPr>
          <w:rFonts w:ascii="Century Gothic" w:hAnsi="Century Gothic" w:cs="Arial"/>
          <w:sz w:val="24"/>
          <w:szCs w:val="24"/>
        </w:rPr>
        <w:t>derogan los artículos 11</w:t>
      </w:r>
      <w:r w:rsidR="006E54A9" w:rsidRPr="00CB1EB4">
        <w:rPr>
          <w:rFonts w:ascii="Century Gothic" w:hAnsi="Century Gothic" w:cs="Arial"/>
          <w:sz w:val="24"/>
          <w:szCs w:val="24"/>
        </w:rPr>
        <w:t xml:space="preserve">6 y </w:t>
      </w:r>
      <w:r w:rsidR="0040305D" w:rsidRPr="00CB1EB4">
        <w:rPr>
          <w:rFonts w:ascii="Century Gothic" w:hAnsi="Century Gothic" w:cs="Arial"/>
          <w:sz w:val="24"/>
          <w:szCs w:val="24"/>
        </w:rPr>
        <w:t>117</w:t>
      </w:r>
      <w:r w:rsidRPr="00CB1EB4">
        <w:rPr>
          <w:rFonts w:ascii="Century Gothic" w:hAnsi="Century Gothic" w:cs="Arial"/>
          <w:sz w:val="24"/>
          <w:szCs w:val="24"/>
        </w:rPr>
        <w:t>,</w:t>
      </w:r>
      <w:r w:rsidR="0040305D" w:rsidRPr="00CB1EB4">
        <w:rPr>
          <w:rFonts w:ascii="Century Gothic" w:hAnsi="Century Gothic" w:cs="Arial"/>
          <w:sz w:val="24"/>
          <w:szCs w:val="24"/>
        </w:rPr>
        <w:t xml:space="preserve"> por contemplarse su contenido en los artículos que anteceden</w:t>
      </w:r>
      <w:r w:rsidR="001064A0" w:rsidRPr="00CB1EB4">
        <w:rPr>
          <w:rFonts w:ascii="Century Gothic" w:hAnsi="Century Gothic" w:cs="Arial"/>
          <w:sz w:val="24"/>
          <w:szCs w:val="24"/>
        </w:rPr>
        <w:t xml:space="preserve"> y </w:t>
      </w:r>
      <w:r w:rsidR="006E54A9" w:rsidRPr="00CB1EB4">
        <w:rPr>
          <w:rFonts w:ascii="Century Gothic" w:hAnsi="Century Gothic" w:cs="Arial"/>
          <w:sz w:val="24"/>
          <w:szCs w:val="24"/>
        </w:rPr>
        <w:t>que se</w:t>
      </w:r>
      <w:r w:rsidR="001064A0" w:rsidRPr="00CB1EB4">
        <w:rPr>
          <w:rFonts w:ascii="Century Gothic" w:hAnsi="Century Gothic" w:cs="Arial"/>
          <w:sz w:val="24"/>
          <w:szCs w:val="24"/>
        </w:rPr>
        <w:t xml:space="preserve"> preten</w:t>
      </w:r>
      <w:r w:rsidR="006E54A9" w:rsidRPr="00CB1EB4">
        <w:rPr>
          <w:rFonts w:ascii="Century Gothic" w:hAnsi="Century Gothic" w:cs="Arial"/>
          <w:sz w:val="24"/>
          <w:szCs w:val="24"/>
        </w:rPr>
        <w:t xml:space="preserve">den </w:t>
      </w:r>
      <w:r w:rsidR="0040305D" w:rsidRPr="00CB1EB4">
        <w:rPr>
          <w:rFonts w:ascii="Century Gothic" w:hAnsi="Century Gothic" w:cs="Arial"/>
          <w:sz w:val="24"/>
          <w:szCs w:val="24"/>
        </w:rPr>
        <w:t xml:space="preserve">modificar.  </w:t>
      </w:r>
    </w:p>
    <w:p w:rsidR="00184CF4" w:rsidRPr="00CB1EB4" w:rsidRDefault="00184CF4" w:rsidP="00A1177C">
      <w:pPr>
        <w:pStyle w:val="Sinespaciado"/>
        <w:spacing w:line="360" w:lineRule="auto"/>
        <w:jc w:val="both"/>
        <w:rPr>
          <w:rFonts w:ascii="Century Gothic" w:hAnsi="Century Gothic" w:cs="Arial"/>
          <w:sz w:val="24"/>
          <w:szCs w:val="24"/>
        </w:rPr>
      </w:pPr>
    </w:p>
    <w:p w:rsidR="00184CF4" w:rsidRPr="00CB1EB4" w:rsidRDefault="00184CF4" w:rsidP="00EB3FB4">
      <w:pPr>
        <w:spacing w:after="0" w:line="360" w:lineRule="auto"/>
        <w:jc w:val="both"/>
        <w:rPr>
          <w:rFonts w:ascii="Century Gothic" w:hAnsi="Century Gothic" w:cs="Arial"/>
          <w:sz w:val="24"/>
          <w:szCs w:val="24"/>
        </w:rPr>
      </w:pPr>
      <w:r w:rsidRPr="00CB1EB4">
        <w:rPr>
          <w:rFonts w:ascii="Century Gothic" w:hAnsi="Century Gothic" w:cs="Arial"/>
          <w:sz w:val="24"/>
          <w:szCs w:val="24"/>
        </w:rPr>
        <w:t xml:space="preserve">Por último, en los  artículos transitorios, el primero </w:t>
      </w:r>
      <w:r w:rsidR="00EB3FB4" w:rsidRPr="00CB1EB4">
        <w:rPr>
          <w:rFonts w:ascii="Century Gothic" w:hAnsi="Century Gothic" w:cs="Arial"/>
          <w:sz w:val="24"/>
          <w:szCs w:val="24"/>
        </w:rPr>
        <w:t xml:space="preserve">abre el procedimiento para que se envíe copia de la iniciativa, del dictamen y de los debates del Congreso, a los Ayuntamientos de los sesenta y siete Municipios que integran el Estado y hacer por el Congreso del Estado o por la Diputación Permanente, el cómputo de los votos de los </w:t>
      </w:r>
      <w:r w:rsidR="00951F2A" w:rsidRPr="00CB1EB4">
        <w:rPr>
          <w:rFonts w:ascii="Century Gothic" w:hAnsi="Century Gothic" w:cs="Arial"/>
          <w:sz w:val="24"/>
          <w:szCs w:val="24"/>
        </w:rPr>
        <w:t>A</w:t>
      </w:r>
      <w:r w:rsidR="00EB3FB4" w:rsidRPr="00CB1EB4">
        <w:rPr>
          <w:rFonts w:ascii="Century Gothic" w:hAnsi="Century Gothic" w:cs="Arial"/>
          <w:sz w:val="24"/>
          <w:szCs w:val="24"/>
        </w:rPr>
        <w:t xml:space="preserve">yuntamientos y la declaración de haber sido aprobada la reforma a la Constitución del Estado, </w:t>
      </w:r>
      <w:r w:rsidR="00EB3FB4" w:rsidRPr="00CB1EB4">
        <w:rPr>
          <w:rFonts w:ascii="Century Gothic" w:hAnsi="Century Gothic" w:cs="Arial"/>
          <w:bCs/>
          <w:sz w:val="24"/>
          <w:szCs w:val="24"/>
        </w:rPr>
        <w:t>c</w:t>
      </w:r>
      <w:r w:rsidRPr="00CB1EB4">
        <w:rPr>
          <w:rFonts w:ascii="Century Gothic" w:hAnsi="Century Gothic" w:cs="Arial"/>
          <w:sz w:val="24"/>
          <w:szCs w:val="24"/>
        </w:rPr>
        <w:t>onforme lo dispone el artículo 202 de la Co</w:t>
      </w:r>
      <w:r w:rsidR="00EB3FB4" w:rsidRPr="00CB1EB4">
        <w:rPr>
          <w:rFonts w:ascii="Century Gothic" w:hAnsi="Century Gothic" w:cs="Arial"/>
          <w:sz w:val="24"/>
          <w:szCs w:val="24"/>
        </w:rPr>
        <w:t>nstitución Política del Estado.</w:t>
      </w:r>
    </w:p>
    <w:p w:rsidR="00EB3FB4" w:rsidRPr="00CB1EB4" w:rsidRDefault="00EB3FB4" w:rsidP="00EB3FB4">
      <w:pPr>
        <w:spacing w:after="0" w:line="360" w:lineRule="auto"/>
        <w:jc w:val="both"/>
        <w:rPr>
          <w:rFonts w:ascii="Century Gothic" w:hAnsi="Century Gothic" w:cs="Arial"/>
          <w:sz w:val="24"/>
          <w:szCs w:val="24"/>
        </w:rPr>
      </w:pPr>
    </w:p>
    <w:p w:rsidR="00184CF4" w:rsidRPr="00CB1EB4" w:rsidRDefault="00EB3FB4" w:rsidP="00184CF4">
      <w:pPr>
        <w:spacing w:after="0" w:line="360" w:lineRule="auto"/>
        <w:jc w:val="both"/>
        <w:rPr>
          <w:rFonts w:ascii="Century Gothic" w:hAnsi="Century Gothic" w:cs="Arial"/>
          <w:sz w:val="24"/>
          <w:szCs w:val="24"/>
        </w:rPr>
      </w:pPr>
      <w:r w:rsidRPr="00CB1EB4">
        <w:rPr>
          <w:rFonts w:ascii="Century Gothic" w:hAnsi="Century Gothic" w:cs="Arial"/>
          <w:sz w:val="24"/>
          <w:szCs w:val="24"/>
        </w:rPr>
        <w:t>L</w:t>
      </w:r>
      <w:r w:rsidR="00951F2A" w:rsidRPr="00CB1EB4">
        <w:rPr>
          <w:rFonts w:ascii="Century Gothic" w:hAnsi="Century Gothic" w:cs="Arial"/>
          <w:sz w:val="24"/>
          <w:szCs w:val="24"/>
        </w:rPr>
        <w:t>a</w:t>
      </w:r>
      <w:r w:rsidRPr="00CB1EB4">
        <w:rPr>
          <w:rFonts w:ascii="Century Gothic" w:hAnsi="Century Gothic" w:cs="Arial"/>
          <w:sz w:val="24"/>
          <w:szCs w:val="24"/>
        </w:rPr>
        <w:t xml:space="preserve">s </w:t>
      </w:r>
      <w:r w:rsidR="00951F2A" w:rsidRPr="00CB1EB4">
        <w:rPr>
          <w:rFonts w:ascii="Century Gothic" w:hAnsi="Century Gothic" w:cs="Arial"/>
          <w:sz w:val="24"/>
          <w:szCs w:val="24"/>
        </w:rPr>
        <w:t xml:space="preserve">y los </w:t>
      </w:r>
      <w:r w:rsidR="00A065B5" w:rsidRPr="00CB1EB4">
        <w:rPr>
          <w:rFonts w:ascii="Century Gothic" w:hAnsi="Century Gothic" w:cs="Arial"/>
          <w:sz w:val="24"/>
          <w:szCs w:val="24"/>
        </w:rPr>
        <w:t>consejero</w:t>
      </w:r>
      <w:r w:rsidRPr="00CB1EB4">
        <w:rPr>
          <w:rFonts w:ascii="Century Gothic" w:hAnsi="Century Gothic" w:cs="Arial"/>
          <w:sz w:val="24"/>
          <w:szCs w:val="24"/>
        </w:rPr>
        <w:t xml:space="preserve">s actuales del Consejo de la Judicatura Estatal deberán concluir sus funciones en cuanto entre en vigor la reforma, conforme a lo dispuesto por el artículo cuarto transitorio. </w:t>
      </w:r>
    </w:p>
    <w:p w:rsidR="00EB3FB4" w:rsidRPr="00CB1EB4" w:rsidRDefault="00EB3FB4" w:rsidP="00184CF4">
      <w:pPr>
        <w:spacing w:after="0" w:line="360" w:lineRule="auto"/>
        <w:jc w:val="both"/>
        <w:rPr>
          <w:rFonts w:ascii="Century Gothic" w:hAnsi="Century Gothic" w:cs="Arial"/>
          <w:sz w:val="24"/>
          <w:szCs w:val="24"/>
        </w:rPr>
      </w:pPr>
    </w:p>
    <w:p w:rsidR="00EB3FB4" w:rsidRPr="00CB1EB4" w:rsidRDefault="00E36DE0" w:rsidP="00EB3FB4">
      <w:pPr>
        <w:spacing w:after="0" w:line="360" w:lineRule="auto"/>
        <w:jc w:val="both"/>
        <w:rPr>
          <w:rFonts w:ascii="Century Gothic" w:hAnsi="Century Gothic" w:cs="Arial"/>
          <w:sz w:val="24"/>
          <w:szCs w:val="24"/>
        </w:rPr>
      </w:pPr>
      <w:r w:rsidRPr="00CB1EB4">
        <w:rPr>
          <w:rFonts w:ascii="Century Gothic" w:hAnsi="Century Gothic" w:cs="Arial"/>
          <w:bCs/>
          <w:sz w:val="24"/>
          <w:szCs w:val="24"/>
        </w:rPr>
        <w:t xml:space="preserve">En el </w:t>
      </w:r>
      <w:r w:rsidR="00EB3FB4" w:rsidRPr="00CB1EB4">
        <w:rPr>
          <w:rFonts w:ascii="Century Gothic" w:hAnsi="Century Gothic" w:cs="Arial"/>
          <w:bCs/>
          <w:sz w:val="24"/>
          <w:szCs w:val="24"/>
        </w:rPr>
        <w:t xml:space="preserve">del artículo quinto transitorio se </w:t>
      </w:r>
      <w:r w:rsidR="00312410" w:rsidRPr="00CB1EB4">
        <w:rPr>
          <w:rFonts w:ascii="Century Gothic" w:hAnsi="Century Gothic" w:cs="Arial"/>
          <w:bCs/>
          <w:sz w:val="24"/>
          <w:szCs w:val="24"/>
        </w:rPr>
        <w:t xml:space="preserve">establece el plazo </w:t>
      </w:r>
      <w:r w:rsidR="006E54A9" w:rsidRPr="00CB1EB4">
        <w:rPr>
          <w:rFonts w:ascii="Century Gothic" w:hAnsi="Century Gothic" w:cs="Arial"/>
          <w:bCs/>
          <w:sz w:val="24"/>
          <w:szCs w:val="24"/>
        </w:rPr>
        <w:t>de</w:t>
      </w:r>
      <w:r w:rsidR="006E54A9" w:rsidRPr="00CB1EB4">
        <w:rPr>
          <w:rFonts w:ascii="Century Gothic" w:hAnsi="Century Gothic" w:cs="Arial"/>
          <w:sz w:val="24"/>
          <w:szCs w:val="24"/>
        </w:rPr>
        <w:t xml:space="preserve"> treinta</w:t>
      </w:r>
      <w:r w:rsidR="00312410" w:rsidRPr="00CB1EB4">
        <w:rPr>
          <w:rFonts w:ascii="Century Gothic" w:hAnsi="Century Gothic" w:cs="Arial"/>
          <w:sz w:val="24"/>
          <w:szCs w:val="24"/>
        </w:rPr>
        <w:t xml:space="preserve"> días naturales </w:t>
      </w:r>
      <w:r w:rsidR="00312410" w:rsidRPr="00CB1EB4">
        <w:rPr>
          <w:rFonts w:ascii="Century Gothic" w:hAnsi="Century Gothic" w:cs="Arial"/>
          <w:bCs/>
          <w:sz w:val="24"/>
          <w:szCs w:val="24"/>
        </w:rPr>
        <w:t xml:space="preserve">que tienen el </w:t>
      </w:r>
      <w:r w:rsidR="00EB3FB4" w:rsidRPr="00CB1EB4">
        <w:rPr>
          <w:rFonts w:ascii="Century Gothic" w:hAnsi="Century Gothic" w:cs="Arial"/>
          <w:sz w:val="24"/>
          <w:szCs w:val="24"/>
        </w:rPr>
        <w:t xml:space="preserve">Tribunal Superior de Justicia, el Congreso del Estado y el Titular del Poder Ejecutivo, </w:t>
      </w:r>
      <w:r w:rsidR="00312410" w:rsidRPr="00CB1EB4">
        <w:rPr>
          <w:rFonts w:ascii="Century Gothic" w:hAnsi="Century Gothic" w:cs="Arial"/>
          <w:sz w:val="24"/>
          <w:szCs w:val="24"/>
        </w:rPr>
        <w:t xml:space="preserve">para </w:t>
      </w:r>
      <w:r w:rsidR="00EB3FB4" w:rsidRPr="00CB1EB4">
        <w:rPr>
          <w:rFonts w:ascii="Century Gothic" w:hAnsi="Century Gothic" w:cs="Arial"/>
          <w:sz w:val="24"/>
          <w:szCs w:val="24"/>
        </w:rPr>
        <w:t xml:space="preserve">designar a </w:t>
      </w:r>
      <w:r w:rsidR="00951F2A" w:rsidRPr="00CB1EB4">
        <w:rPr>
          <w:rFonts w:ascii="Century Gothic" w:hAnsi="Century Gothic" w:cs="Arial"/>
          <w:sz w:val="24"/>
          <w:szCs w:val="24"/>
        </w:rPr>
        <w:t>la</w:t>
      </w:r>
      <w:r w:rsidR="00EB3FB4" w:rsidRPr="00CB1EB4">
        <w:rPr>
          <w:rFonts w:ascii="Century Gothic" w:hAnsi="Century Gothic" w:cs="Arial"/>
          <w:sz w:val="24"/>
          <w:szCs w:val="24"/>
        </w:rPr>
        <w:t>s</w:t>
      </w:r>
      <w:r w:rsidR="00951F2A" w:rsidRPr="00CB1EB4">
        <w:rPr>
          <w:rFonts w:ascii="Century Gothic" w:hAnsi="Century Gothic" w:cs="Arial"/>
          <w:sz w:val="24"/>
          <w:szCs w:val="24"/>
        </w:rPr>
        <w:t xml:space="preserve"> y </w:t>
      </w:r>
      <w:r w:rsidR="006E54A9" w:rsidRPr="00CB1EB4">
        <w:rPr>
          <w:rFonts w:ascii="Century Gothic" w:hAnsi="Century Gothic" w:cs="Arial"/>
          <w:sz w:val="24"/>
          <w:szCs w:val="24"/>
        </w:rPr>
        <w:t>los Consejeros</w:t>
      </w:r>
      <w:r w:rsidR="00EB3FB4" w:rsidRPr="00CB1EB4">
        <w:rPr>
          <w:rFonts w:ascii="Century Gothic" w:hAnsi="Century Gothic" w:cs="Arial"/>
          <w:sz w:val="24"/>
          <w:szCs w:val="24"/>
        </w:rPr>
        <w:t xml:space="preserve"> de la Judicatura Estatal, de conformidad con el artículo 107 constitucional </w:t>
      </w:r>
      <w:r w:rsidR="006E54A9" w:rsidRPr="00CB1EB4">
        <w:rPr>
          <w:rFonts w:ascii="Century Gothic" w:hAnsi="Century Gothic" w:cs="Arial"/>
          <w:sz w:val="24"/>
          <w:szCs w:val="24"/>
        </w:rPr>
        <w:t xml:space="preserve">a </w:t>
      </w:r>
      <w:r w:rsidR="00EB3FB4" w:rsidRPr="00CB1EB4">
        <w:rPr>
          <w:rFonts w:ascii="Century Gothic" w:hAnsi="Century Gothic" w:cs="Arial"/>
          <w:sz w:val="24"/>
          <w:szCs w:val="24"/>
        </w:rPr>
        <w:t>reforma</w:t>
      </w:r>
      <w:r w:rsidR="006E54A9" w:rsidRPr="00CB1EB4">
        <w:rPr>
          <w:rFonts w:ascii="Century Gothic" w:hAnsi="Century Gothic" w:cs="Arial"/>
          <w:sz w:val="24"/>
          <w:szCs w:val="24"/>
        </w:rPr>
        <w:t>r</w:t>
      </w:r>
      <w:r w:rsidR="00DB2C1B" w:rsidRPr="00CB1EB4">
        <w:rPr>
          <w:rFonts w:ascii="Century Gothic" w:hAnsi="Century Gothic" w:cs="Arial"/>
          <w:sz w:val="24"/>
          <w:szCs w:val="24"/>
        </w:rPr>
        <w:t>,</w:t>
      </w:r>
      <w:r w:rsidR="00312410" w:rsidRPr="00CB1EB4">
        <w:rPr>
          <w:rFonts w:ascii="Century Gothic" w:hAnsi="Century Gothic" w:cs="Arial"/>
          <w:sz w:val="24"/>
          <w:szCs w:val="24"/>
        </w:rPr>
        <w:t xml:space="preserve"> y </w:t>
      </w:r>
      <w:r w:rsidR="00DB2C1B" w:rsidRPr="00CB1EB4">
        <w:rPr>
          <w:rFonts w:ascii="Century Gothic" w:hAnsi="Century Gothic" w:cs="Arial"/>
          <w:sz w:val="24"/>
          <w:szCs w:val="24"/>
        </w:rPr>
        <w:t>llevarla a cabo</w:t>
      </w:r>
      <w:r w:rsidR="0008441D">
        <w:rPr>
          <w:rFonts w:ascii="Century Gothic" w:hAnsi="Century Gothic" w:cs="Arial"/>
          <w:sz w:val="24"/>
          <w:szCs w:val="24"/>
        </w:rPr>
        <w:t xml:space="preserve"> </w:t>
      </w:r>
      <w:r w:rsidR="00DB2C1B" w:rsidRPr="00CB1EB4">
        <w:rPr>
          <w:rFonts w:ascii="Century Gothic" w:hAnsi="Century Gothic" w:cs="Arial"/>
          <w:sz w:val="24"/>
          <w:szCs w:val="24"/>
        </w:rPr>
        <w:t>e</w:t>
      </w:r>
      <w:r w:rsidR="00312410" w:rsidRPr="00CB1EB4">
        <w:rPr>
          <w:rFonts w:ascii="Century Gothic" w:hAnsi="Century Gothic" w:cs="Arial"/>
          <w:sz w:val="24"/>
          <w:szCs w:val="24"/>
        </w:rPr>
        <w:t xml:space="preserve">l día siguiente de </w:t>
      </w:r>
      <w:r w:rsidR="00DB2C1B" w:rsidRPr="00CB1EB4">
        <w:rPr>
          <w:rFonts w:ascii="Century Gothic" w:hAnsi="Century Gothic" w:cs="Arial"/>
          <w:sz w:val="24"/>
          <w:szCs w:val="24"/>
        </w:rPr>
        <w:t>la</w:t>
      </w:r>
      <w:r w:rsidR="00312410" w:rsidRPr="00CB1EB4">
        <w:rPr>
          <w:rFonts w:ascii="Century Gothic" w:hAnsi="Century Gothic" w:cs="Arial"/>
          <w:sz w:val="24"/>
          <w:szCs w:val="24"/>
        </w:rPr>
        <w:t xml:space="preserve"> publicación</w:t>
      </w:r>
      <w:r w:rsidR="00DB2C1B" w:rsidRPr="00CB1EB4">
        <w:rPr>
          <w:rFonts w:ascii="Century Gothic" w:hAnsi="Century Gothic" w:cs="Arial"/>
          <w:sz w:val="24"/>
          <w:szCs w:val="24"/>
        </w:rPr>
        <w:t xml:space="preserve"> de la reforma, en su caso, </w:t>
      </w:r>
      <w:r w:rsidR="00312410" w:rsidRPr="00CB1EB4">
        <w:rPr>
          <w:rFonts w:ascii="Century Gothic" w:hAnsi="Century Gothic" w:cs="Arial"/>
          <w:sz w:val="24"/>
          <w:szCs w:val="24"/>
        </w:rPr>
        <w:t>en el Periódico Oficial del Estado</w:t>
      </w:r>
      <w:r w:rsidR="00EB3FB4" w:rsidRPr="00CB1EB4">
        <w:rPr>
          <w:rFonts w:ascii="Century Gothic" w:hAnsi="Century Gothic" w:cs="Arial"/>
          <w:sz w:val="24"/>
          <w:szCs w:val="24"/>
        </w:rPr>
        <w:t xml:space="preserve">. </w:t>
      </w:r>
      <w:r w:rsidR="00312410" w:rsidRPr="00CB1EB4">
        <w:rPr>
          <w:rFonts w:ascii="Century Gothic" w:hAnsi="Century Gothic" w:cs="Arial"/>
          <w:sz w:val="24"/>
          <w:szCs w:val="24"/>
        </w:rPr>
        <w:t>N</w:t>
      </w:r>
      <w:r w:rsidR="00EB3FB4" w:rsidRPr="00CB1EB4">
        <w:rPr>
          <w:rFonts w:ascii="Century Gothic" w:hAnsi="Century Gothic" w:cs="Arial"/>
          <w:sz w:val="24"/>
          <w:szCs w:val="24"/>
        </w:rPr>
        <w:t>ombrad</w:t>
      </w:r>
      <w:r w:rsidR="00951F2A" w:rsidRPr="00CB1EB4">
        <w:rPr>
          <w:rFonts w:ascii="Century Gothic" w:hAnsi="Century Gothic" w:cs="Arial"/>
          <w:sz w:val="24"/>
          <w:szCs w:val="24"/>
        </w:rPr>
        <w:t>a</w:t>
      </w:r>
      <w:r w:rsidR="00EB3FB4" w:rsidRPr="00CB1EB4">
        <w:rPr>
          <w:rFonts w:ascii="Century Gothic" w:hAnsi="Century Gothic" w:cs="Arial"/>
          <w:sz w:val="24"/>
          <w:szCs w:val="24"/>
        </w:rPr>
        <w:t>s</w:t>
      </w:r>
      <w:r w:rsidR="00951F2A" w:rsidRPr="00CB1EB4">
        <w:rPr>
          <w:rFonts w:ascii="Century Gothic" w:hAnsi="Century Gothic" w:cs="Arial"/>
          <w:sz w:val="24"/>
          <w:szCs w:val="24"/>
        </w:rPr>
        <w:t xml:space="preserve"> o nombrados</w:t>
      </w:r>
      <w:r w:rsidR="00EB3FB4" w:rsidRPr="00CB1EB4">
        <w:rPr>
          <w:rFonts w:ascii="Century Gothic" w:hAnsi="Century Gothic" w:cs="Arial"/>
          <w:sz w:val="24"/>
          <w:szCs w:val="24"/>
        </w:rPr>
        <w:t xml:space="preserve"> sus integrantes, el Consejo de la Judicatura </w:t>
      </w:r>
      <w:r w:rsidR="00312410" w:rsidRPr="00CB1EB4">
        <w:rPr>
          <w:rFonts w:ascii="Century Gothic" w:hAnsi="Century Gothic" w:cs="Arial"/>
          <w:sz w:val="24"/>
          <w:szCs w:val="24"/>
        </w:rPr>
        <w:t xml:space="preserve">debe </w:t>
      </w:r>
      <w:r w:rsidR="00EB3FB4" w:rsidRPr="00CB1EB4">
        <w:rPr>
          <w:rFonts w:ascii="Century Gothic" w:hAnsi="Century Gothic" w:cs="Arial"/>
          <w:sz w:val="24"/>
          <w:szCs w:val="24"/>
        </w:rPr>
        <w:t>iniciar los trabajos para expedir los acuerdos generales y/o reglamentarios, así como las acciones operativas necesarias para el adecuado ejercicio de sus funciones.</w:t>
      </w:r>
    </w:p>
    <w:p w:rsidR="007F2C56" w:rsidRPr="00CB1EB4" w:rsidRDefault="006E54A9" w:rsidP="007F2C56">
      <w:pPr>
        <w:pStyle w:val="NormalWeb"/>
        <w:shd w:val="clear" w:color="auto" w:fill="FFFFFF"/>
        <w:spacing w:after="0" w:line="360" w:lineRule="auto"/>
        <w:jc w:val="both"/>
        <w:textAlignment w:val="baseline"/>
        <w:rPr>
          <w:rFonts w:ascii="Century Gothic" w:hAnsi="Century Gothic" w:cs="Arial"/>
        </w:rPr>
      </w:pPr>
      <w:r w:rsidRPr="00CB1EB4">
        <w:rPr>
          <w:rFonts w:ascii="Century Gothic" w:hAnsi="Century Gothic" w:cs="Arial"/>
        </w:rPr>
        <w:t xml:space="preserve">Por el artículo </w:t>
      </w:r>
      <w:r w:rsidR="000F07B5" w:rsidRPr="00CB1EB4">
        <w:rPr>
          <w:rFonts w:ascii="Century Gothic" w:hAnsi="Century Gothic" w:cs="Arial"/>
        </w:rPr>
        <w:t>sexto</w:t>
      </w:r>
      <w:r w:rsidRPr="00CB1EB4">
        <w:rPr>
          <w:rFonts w:ascii="Century Gothic" w:hAnsi="Century Gothic" w:cs="Arial"/>
        </w:rPr>
        <w:t xml:space="preserve"> transitorio, el Congreso del Estado deberá emitir las leyes y hacer las modificaciones necesarias</w:t>
      </w:r>
      <w:r w:rsidR="00E36DE0" w:rsidRPr="00CB1EB4">
        <w:rPr>
          <w:rFonts w:ascii="Century Gothic" w:hAnsi="Century Gothic" w:cs="Arial"/>
        </w:rPr>
        <w:t>,</w:t>
      </w:r>
      <w:r w:rsidRPr="00CB1EB4">
        <w:rPr>
          <w:rFonts w:ascii="Century Gothic" w:hAnsi="Century Gothic" w:cs="Arial"/>
        </w:rPr>
        <w:t xml:space="preserve"> a más tardar treinta días naturales siguientes a la entrada en vigor del </w:t>
      </w:r>
      <w:r w:rsidR="00E36DE0" w:rsidRPr="00CB1EB4">
        <w:rPr>
          <w:rFonts w:ascii="Century Gothic" w:hAnsi="Century Gothic" w:cs="Arial"/>
        </w:rPr>
        <w:t>Decreto</w:t>
      </w:r>
      <w:r w:rsidRPr="00CB1EB4">
        <w:rPr>
          <w:rFonts w:ascii="Century Gothic" w:hAnsi="Century Gothic" w:cs="Arial"/>
        </w:rPr>
        <w:t>.</w:t>
      </w:r>
    </w:p>
    <w:p w:rsidR="006E54A9" w:rsidRPr="00CB1EB4" w:rsidRDefault="00EB340C" w:rsidP="007F2C56">
      <w:pPr>
        <w:pStyle w:val="NormalWeb"/>
        <w:shd w:val="clear" w:color="auto" w:fill="FFFFFF"/>
        <w:spacing w:after="0" w:line="360" w:lineRule="auto"/>
        <w:jc w:val="both"/>
        <w:textAlignment w:val="baseline"/>
        <w:rPr>
          <w:rFonts w:ascii="Century Gothic" w:hAnsi="Century Gothic" w:cs="Arial"/>
        </w:rPr>
      </w:pPr>
      <w:r w:rsidRPr="00CB1EB4">
        <w:rPr>
          <w:rFonts w:ascii="Century Gothic" w:hAnsi="Century Gothic" w:cs="Arial"/>
        </w:rPr>
        <w:t>Con relación a la previsión presupuestal para el funcionamien</w:t>
      </w:r>
      <w:r w:rsidR="007F2C56" w:rsidRPr="00CB1EB4">
        <w:rPr>
          <w:rFonts w:ascii="Century Gothic" w:hAnsi="Century Gothic" w:cs="Arial"/>
        </w:rPr>
        <w:t>to del Consejo de la Judicatura y</w:t>
      </w:r>
      <w:r w:rsidR="0008441D">
        <w:rPr>
          <w:rFonts w:ascii="Century Gothic" w:hAnsi="Century Gothic" w:cs="Arial"/>
        </w:rPr>
        <w:t xml:space="preserve"> </w:t>
      </w:r>
      <w:r w:rsidR="007F2C56" w:rsidRPr="00CB1EB4">
        <w:rPr>
          <w:rFonts w:ascii="Century Gothic" w:hAnsi="Century Gothic" w:cs="Arial"/>
        </w:rPr>
        <w:t xml:space="preserve">en virtud de que la posible expedición del Decreto que rece a este Dictamen </w:t>
      </w:r>
      <w:r w:rsidR="00183FAA" w:rsidRPr="00CB1EB4">
        <w:rPr>
          <w:rFonts w:ascii="Century Gothic" w:hAnsi="Century Gothic" w:cs="Arial"/>
        </w:rPr>
        <w:t>sería</w:t>
      </w:r>
      <w:r w:rsidR="007F2C56" w:rsidRPr="00CB1EB4">
        <w:rPr>
          <w:rFonts w:ascii="Century Gothic" w:hAnsi="Century Gothic" w:cs="Arial"/>
        </w:rPr>
        <w:t xml:space="preserve"> posterior a la aprobación del Presupuesto de Egresos para el Ejercicio Fiscal del año 2017, lo que implica el desembolso de fondos públicos no previstos, </w:t>
      </w:r>
      <w:r w:rsidRPr="00CB1EB4">
        <w:rPr>
          <w:rFonts w:ascii="Century Gothic" w:hAnsi="Century Gothic" w:cs="Arial"/>
        </w:rPr>
        <w:t xml:space="preserve">se dispone </w:t>
      </w:r>
      <w:r w:rsidR="007F2C56" w:rsidRPr="00CB1EB4">
        <w:rPr>
          <w:rFonts w:ascii="Century Gothic" w:hAnsi="Century Gothic" w:cs="Arial"/>
        </w:rPr>
        <w:t xml:space="preserve">en este mismo transitorio que </w:t>
      </w:r>
      <w:r w:rsidRPr="00CB1EB4">
        <w:rPr>
          <w:rFonts w:ascii="Century Gothic" w:hAnsi="Century Gothic" w:cs="Arial"/>
        </w:rPr>
        <w:t xml:space="preserve">se esté a lo previsto en los artículos 41 y 42, en lo que </w:t>
      </w:r>
      <w:r w:rsidRPr="00CB1EB4">
        <w:rPr>
          <w:rFonts w:ascii="Century Gothic" w:hAnsi="Century Gothic" w:cs="Arial"/>
        </w:rPr>
        <w:lastRenderedPageBreak/>
        <w:t xml:space="preserve">corresponda, de la </w:t>
      </w:r>
      <w:r w:rsidR="00180C15" w:rsidRPr="00CB1EB4">
        <w:rPr>
          <w:rFonts w:ascii="Century Gothic" w:hAnsi="Century Gothic" w:cs="Arial"/>
        </w:rPr>
        <w:t>Ley de Presupuesto de Egresos, Contabilidad Gubernamental y Gasto Público del Estado de Chihuahua</w:t>
      </w:r>
      <w:r w:rsidR="007F2C56" w:rsidRPr="00CB1EB4">
        <w:rPr>
          <w:rFonts w:ascii="Century Gothic" w:hAnsi="Century Gothic" w:cs="Arial"/>
        </w:rPr>
        <w:t>. De esta forma se previene para que la Secretaría de Hacienda del Gobierno del Estado de Chihuahua elaborare la iniciativa de reforma correspondiente, para ser presentada por el Titular del Poder Ejecutivo al H. Congreso del Estado</w:t>
      </w:r>
      <w:r w:rsidRPr="00CB1EB4">
        <w:rPr>
          <w:rFonts w:ascii="Century Gothic" w:hAnsi="Century Gothic" w:cs="Arial"/>
        </w:rPr>
        <w:t xml:space="preserve">, </w:t>
      </w:r>
      <w:r w:rsidR="007F2C56" w:rsidRPr="00CB1EB4">
        <w:rPr>
          <w:rFonts w:ascii="Century Gothic" w:hAnsi="Century Gothic" w:cs="Arial"/>
        </w:rPr>
        <w:t>el cual</w:t>
      </w:r>
      <w:r w:rsidRPr="00CB1EB4">
        <w:rPr>
          <w:rFonts w:ascii="Century Gothic" w:hAnsi="Century Gothic" w:cs="Arial"/>
        </w:rPr>
        <w:t xml:space="preserve"> hará las modificaciones </w:t>
      </w:r>
      <w:r w:rsidR="007F2C56" w:rsidRPr="00CB1EB4">
        <w:rPr>
          <w:rFonts w:ascii="Century Gothic" w:hAnsi="Century Gothic" w:cs="Arial"/>
        </w:rPr>
        <w:t xml:space="preserve">respectivas </w:t>
      </w:r>
      <w:r w:rsidRPr="00CB1EB4">
        <w:rPr>
          <w:rFonts w:ascii="Century Gothic" w:hAnsi="Century Gothic" w:cs="Arial"/>
        </w:rPr>
        <w:t>al</w:t>
      </w:r>
      <w:r w:rsidR="0008441D">
        <w:rPr>
          <w:rFonts w:ascii="Century Gothic" w:hAnsi="Century Gothic" w:cs="Arial"/>
        </w:rPr>
        <w:t xml:space="preserve"> </w:t>
      </w:r>
      <w:r w:rsidRPr="00CB1EB4">
        <w:rPr>
          <w:rFonts w:ascii="Century Gothic" w:hAnsi="Century Gothic" w:cs="Arial"/>
        </w:rPr>
        <w:t>Presupuesto de Egresos.</w:t>
      </w:r>
    </w:p>
    <w:p w:rsidR="00FE3F8D" w:rsidRPr="00CB1EB4" w:rsidRDefault="0040305D" w:rsidP="00FE3F8D">
      <w:pPr>
        <w:pStyle w:val="NormalWeb"/>
        <w:shd w:val="clear" w:color="auto" w:fill="FFFFFF"/>
        <w:spacing w:before="0" w:beforeAutospacing="0" w:after="0" w:afterAutospacing="0" w:line="360" w:lineRule="auto"/>
        <w:jc w:val="both"/>
        <w:textAlignment w:val="baseline"/>
        <w:rPr>
          <w:rFonts w:ascii="Century Gothic" w:hAnsi="Century Gothic" w:cs="Arial"/>
        </w:rPr>
      </w:pPr>
      <w:r w:rsidRPr="00CB1EB4">
        <w:rPr>
          <w:rFonts w:ascii="Century Gothic" w:hAnsi="Century Gothic" w:cs="Arial"/>
          <w:b/>
        </w:rPr>
        <w:t>IV</w:t>
      </w:r>
      <w:r w:rsidRPr="00CB1EB4">
        <w:rPr>
          <w:rFonts w:ascii="Century Gothic" w:hAnsi="Century Gothic" w:cs="Arial"/>
        </w:rPr>
        <w:t xml:space="preserve">.- </w:t>
      </w:r>
      <w:r w:rsidR="001064A0" w:rsidRPr="00CB1EB4">
        <w:rPr>
          <w:rFonts w:ascii="Century Gothic" w:hAnsi="Century Gothic" w:cs="Arial"/>
        </w:rPr>
        <w:t>Los nuevos tiempos que vive México y en particular Chihuahua, hacen necesario el rediseño de sus instituciones y órganos públicos, para garantizar la armonía social, la civilidad política y el pleno desarrollo.</w:t>
      </w:r>
      <w:r w:rsidR="00951F2A" w:rsidRPr="00CB1EB4">
        <w:rPr>
          <w:rFonts w:ascii="Century Gothic" w:hAnsi="Century Gothic" w:cs="Arial"/>
        </w:rPr>
        <w:t xml:space="preserve"> Pero co</w:t>
      </w:r>
      <w:r w:rsidR="00FE3F8D" w:rsidRPr="00CB1EB4">
        <w:rPr>
          <w:rFonts w:ascii="Century Gothic" w:hAnsi="Century Gothic" w:cs="Arial"/>
        </w:rPr>
        <w:t xml:space="preserve">mo se </w:t>
      </w:r>
      <w:r w:rsidR="00D537E8" w:rsidRPr="00CB1EB4">
        <w:rPr>
          <w:rFonts w:ascii="Century Gothic" w:hAnsi="Century Gothic" w:cs="Arial"/>
        </w:rPr>
        <w:t>externó en</w:t>
      </w:r>
      <w:r w:rsidR="0008441D">
        <w:rPr>
          <w:rFonts w:ascii="Century Gothic" w:hAnsi="Century Gothic" w:cs="Arial"/>
        </w:rPr>
        <w:t xml:space="preserve"> </w:t>
      </w:r>
      <w:r w:rsidR="00312410" w:rsidRPr="00CB1EB4">
        <w:rPr>
          <w:rFonts w:ascii="Century Gothic" w:hAnsi="Century Gothic" w:cs="Arial"/>
        </w:rPr>
        <w:t>párrafos anteriores</w:t>
      </w:r>
      <w:r w:rsidR="00FE3F8D" w:rsidRPr="00CB1EB4">
        <w:rPr>
          <w:rFonts w:ascii="Century Gothic" w:hAnsi="Century Gothic" w:cs="Arial"/>
        </w:rPr>
        <w:t xml:space="preserve">, </w:t>
      </w:r>
      <w:r w:rsidR="00312410" w:rsidRPr="00CB1EB4">
        <w:rPr>
          <w:rFonts w:ascii="Century Gothic" w:hAnsi="Century Gothic" w:cs="Arial"/>
        </w:rPr>
        <w:t xml:space="preserve">mucho tendrá que ver </w:t>
      </w:r>
      <w:r w:rsidR="00FE3F8D" w:rsidRPr="00CB1EB4">
        <w:rPr>
          <w:rFonts w:ascii="Century Gothic" w:hAnsi="Century Gothic" w:cs="Arial"/>
        </w:rPr>
        <w:t>e</w:t>
      </w:r>
      <w:r w:rsidR="00312410" w:rsidRPr="00CB1EB4">
        <w:rPr>
          <w:rFonts w:ascii="Century Gothic" w:hAnsi="Century Gothic" w:cs="Arial"/>
        </w:rPr>
        <w:t xml:space="preserve">l éxito de la reforma </w:t>
      </w:r>
      <w:r w:rsidR="00FE3F8D" w:rsidRPr="00CB1EB4">
        <w:rPr>
          <w:rFonts w:ascii="Century Gothic" w:hAnsi="Century Gothic" w:cs="Arial"/>
        </w:rPr>
        <w:t>con la capacidad de l</w:t>
      </w:r>
      <w:r w:rsidR="00951F2A" w:rsidRPr="00CB1EB4">
        <w:rPr>
          <w:rFonts w:ascii="Century Gothic" w:hAnsi="Century Gothic" w:cs="Arial"/>
        </w:rPr>
        <w:t>a</w:t>
      </w:r>
      <w:r w:rsidR="00FE3F8D" w:rsidRPr="00CB1EB4">
        <w:rPr>
          <w:rFonts w:ascii="Century Gothic" w:hAnsi="Century Gothic" w:cs="Arial"/>
        </w:rPr>
        <w:t xml:space="preserve">s </w:t>
      </w:r>
      <w:r w:rsidR="00951F2A" w:rsidRPr="00CB1EB4">
        <w:rPr>
          <w:rFonts w:ascii="Century Gothic" w:hAnsi="Century Gothic" w:cs="Arial"/>
        </w:rPr>
        <w:t xml:space="preserve">y los </w:t>
      </w:r>
      <w:r w:rsidR="00FE3F8D" w:rsidRPr="00CB1EB4">
        <w:rPr>
          <w:rFonts w:ascii="Century Gothic" w:hAnsi="Century Gothic" w:cs="Arial"/>
        </w:rPr>
        <w:t>actores para adaptarse a los nuevos cambios en beneficio</w:t>
      </w:r>
      <w:r w:rsidR="00312410" w:rsidRPr="00CB1EB4">
        <w:rPr>
          <w:rFonts w:ascii="Century Gothic" w:hAnsi="Century Gothic" w:cs="Arial"/>
        </w:rPr>
        <w:t>,</w:t>
      </w:r>
      <w:r w:rsidR="00FE3F8D" w:rsidRPr="00CB1EB4">
        <w:rPr>
          <w:rFonts w:ascii="Century Gothic" w:hAnsi="Century Gothic" w:cs="Arial"/>
        </w:rPr>
        <w:t xml:space="preserve"> no sólo de su actividad profesional, sino de la justicia como institución fundamental en un Estado democrático que se debe a </w:t>
      </w:r>
      <w:r w:rsidR="00D9425D" w:rsidRPr="00CB1EB4">
        <w:rPr>
          <w:rFonts w:ascii="Century Gothic" w:hAnsi="Century Gothic" w:cs="Arial"/>
        </w:rPr>
        <w:t xml:space="preserve">la </w:t>
      </w:r>
      <w:r w:rsidR="00BF6806" w:rsidRPr="00CB1EB4">
        <w:rPr>
          <w:rFonts w:ascii="Century Gothic" w:hAnsi="Century Gothic" w:cs="Arial"/>
        </w:rPr>
        <w:t>ciudadanía</w:t>
      </w:r>
      <w:r w:rsidR="00FE3F8D" w:rsidRPr="00CB1EB4">
        <w:rPr>
          <w:rFonts w:ascii="Century Gothic" w:hAnsi="Century Gothic" w:cs="Arial"/>
        </w:rPr>
        <w:t xml:space="preserve">. </w:t>
      </w:r>
    </w:p>
    <w:p w:rsidR="00917CF8" w:rsidRPr="00CB1EB4" w:rsidRDefault="00917CF8" w:rsidP="00A1177C">
      <w:pPr>
        <w:pStyle w:val="Sinespaciado"/>
        <w:spacing w:line="360" w:lineRule="auto"/>
        <w:jc w:val="both"/>
        <w:rPr>
          <w:rFonts w:ascii="Century Gothic" w:hAnsi="Century Gothic" w:cs="Arial"/>
          <w:sz w:val="24"/>
          <w:szCs w:val="24"/>
        </w:rPr>
      </w:pPr>
    </w:p>
    <w:p w:rsidR="00AA3EB5" w:rsidRPr="00CB1EB4" w:rsidRDefault="00FE3F8D" w:rsidP="00AA3EB5">
      <w:pPr>
        <w:pStyle w:val="Sinespaciado"/>
        <w:spacing w:line="360" w:lineRule="auto"/>
        <w:jc w:val="both"/>
        <w:rPr>
          <w:rFonts w:ascii="Century Gothic" w:hAnsi="Century Gothic" w:cs="Arial"/>
          <w:bCs/>
          <w:sz w:val="24"/>
          <w:szCs w:val="24"/>
        </w:rPr>
      </w:pPr>
      <w:r w:rsidRPr="00CB1EB4">
        <w:rPr>
          <w:rFonts w:ascii="Century Gothic" w:hAnsi="Century Gothic" w:cs="Arial"/>
          <w:sz w:val="24"/>
          <w:szCs w:val="24"/>
        </w:rPr>
        <w:t>Hagamos el esfuerzo por dotar al Consejo de la Judicatura</w:t>
      </w:r>
      <w:r w:rsidR="00917CF8" w:rsidRPr="00CB1EB4">
        <w:rPr>
          <w:rFonts w:ascii="Century Gothic" w:hAnsi="Century Gothic" w:cs="Arial"/>
          <w:sz w:val="24"/>
          <w:szCs w:val="24"/>
        </w:rPr>
        <w:t xml:space="preserve"> de la </w:t>
      </w:r>
      <w:r w:rsidRPr="00CB1EB4">
        <w:rPr>
          <w:rFonts w:ascii="Century Gothic" w:hAnsi="Century Gothic" w:cs="Arial"/>
          <w:sz w:val="24"/>
          <w:szCs w:val="24"/>
        </w:rPr>
        <w:t>estructura orgánica</w:t>
      </w:r>
      <w:r w:rsidR="00917CF8" w:rsidRPr="00CB1EB4">
        <w:rPr>
          <w:rFonts w:ascii="Century Gothic" w:hAnsi="Century Gothic" w:cs="Arial"/>
          <w:sz w:val="24"/>
          <w:szCs w:val="24"/>
        </w:rPr>
        <w:t xml:space="preserve"> que exige</w:t>
      </w:r>
      <w:r w:rsidRPr="00CB1EB4">
        <w:rPr>
          <w:rFonts w:ascii="Century Gothic" w:hAnsi="Century Gothic" w:cs="Arial"/>
          <w:sz w:val="24"/>
          <w:szCs w:val="24"/>
        </w:rPr>
        <w:t xml:space="preserve">n </w:t>
      </w:r>
      <w:r w:rsidR="001064A0" w:rsidRPr="00CB1EB4">
        <w:rPr>
          <w:rFonts w:ascii="Century Gothic" w:hAnsi="Century Gothic" w:cs="Arial"/>
          <w:sz w:val="24"/>
          <w:szCs w:val="24"/>
        </w:rPr>
        <w:t>estos</w:t>
      </w:r>
      <w:r w:rsidRPr="00CB1EB4">
        <w:rPr>
          <w:rFonts w:ascii="Century Gothic" w:hAnsi="Century Gothic" w:cs="Arial"/>
          <w:sz w:val="24"/>
          <w:szCs w:val="24"/>
        </w:rPr>
        <w:t xml:space="preserve"> nuevos tiempos, </w:t>
      </w:r>
      <w:r w:rsidR="001064A0" w:rsidRPr="00CB1EB4">
        <w:rPr>
          <w:rFonts w:ascii="Century Gothic" w:hAnsi="Century Gothic" w:cs="Arial"/>
          <w:sz w:val="24"/>
          <w:szCs w:val="24"/>
        </w:rPr>
        <w:t>robusteciendo sus</w:t>
      </w:r>
      <w:r w:rsidRPr="00CB1EB4">
        <w:rPr>
          <w:rFonts w:ascii="Century Gothic" w:hAnsi="Century Gothic" w:cs="Arial"/>
          <w:bCs/>
          <w:sz w:val="24"/>
          <w:szCs w:val="24"/>
        </w:rPr>
        <w:t xml:space="preserve"> facultades de administración, vigilancia y disciplina </w:t>
      </w:r>
      <w:r w:rsidR="001064A0" w:rsidRPr="00CB1EB4">
        <w:rPr>
          <w:rFonts w:ascii="Century Gothic" w:hAnsi="Century Gothic" w:cs="Arial"/>
          <w:bCs/>
          <w:sz w:val="24"/>
          <w:szCs w:val="24"/>
        </w:rPr>
        <w:t>sobre el</w:t>
      </w:r>
      <w:r w:rsidRPr="00CB1EB4">
        <w:rPr>
          <w:rFonts w:ascii="Century Gothic" w:hAnsi="Century Gothic" w:cs="Arial"/>
          <w:bCs/>
          <w:sz w:val="24"/>
          <w:szCs w:val="24"/>
        </w:rPr>
        <w:t xml:space="preserve"> Poder Judicial, dividiendo </w:t>
      </w:r>
      <w:r w:rsidR="001064A0" w:rsidRPr="00CB1EB4">
        <w:rPr>
          <w:rFonts w:ascii="Century Gothic" w:hAnsi="Century Gothic" w:cs="Arial"/>
          <w:bCs/>
          <w:sz w:val="24"/>
          <w:szCs w:val="24"/>
        </w:rPr>
        <w:t xml:space="preserve">eficaz y efectivamente, </w:t>
      </w:r>
      <w:r w:rsidRPr="00CB1EB4">
        <w:rPr>
          <w:rFonts w:ascii="Century Gothic" w:hAnsi="Century Gothic" w:cs="Arial"/>
          <w:bCs/>
          <w:sz w:val="24"/>
          <w:szCs w:val="24"/>
        </w:rPr>
        <w:t xml:space="preserve">la dualidad de la función jurisdiccional y la administrativa que </w:t>
      </w:r>
      <w:r w:rsidR="001064A0" w:rsidRPr="00CB1EB4">
        <w:rPr>
          <w:rFonts w:ascii="Century Gothic" w:hAnsi="Century Gothic" w:cs="Arial"/>
          <w:bCs/>
          <w:sz w:val="24"/>
          <w:szCs w:val="24"/>
        </w:rPr>
        <w:t>ha cargado por mucho e</w:t>
      </w:r>
      <w:r w:rsidRPr="00CB1EB4">
        <w:rPr>
          <w:rFonts w:ascii="Century Gothic" w:hAnsi="Century Gothic" w:cs="Arial"/>
          <w:bCs/>
          <w:sz w:val="24"/>
          <w:szCs w:val="24"/>
        </w:rPr>
        <w:t xml:space="preserve"> indebidamente, el Pleno del Tribunal</w:t>
      </w:r>
      <w:r w:rsidR="001064A0" w:rsidRPr="00CB1EB4">
        <w:rPr>
          <w:rFonts w:ascii="Century Gothic" w:hAnsi="Century Gothic" w:cs="Arial"/>
          <w:bCs/>
          <w:sz w:val="24"/>
          <w:szCs w:val="24"/>
        </w:rPr>
        <w:t xml:space="preserve">. Lo anterior permitirá que el Poder Judicial </w:t>
      </w:r>
      <w:r w:rsidRPr="00CB1EB4">
        <w:rPr>
          <w:rFonts w:ascii="Century Gothic" w:hAnsi="Century Gothic" w:cs="Arial"/>
          <w:bCs/>
          <w:sz w:val="24"/>
          <w:szCs w:val="24"/>
        </w:rPr>
        <w:t>dé prioridad a su más importante función: la impartición de justicia.</w:t>
      </w:r>
    </w:p>
    <w:p w:rsidR="00AA3EB5" w:rsidRPr="00CB1EB4" w:rsidRDefault="00AA3EB5" w:rsidP="00AA3EB5">
      <w:pPr>
        <w:pStyle w:val="Sinespaciado"/>
        <w:spacing w:line="360" w:lineRule="auto"/>
        <w:jc w:val="both"/>
        <w:rPr>
          <w:rFonts w:ascii="Century Gothic" w:hAnsi="Century Gothic" w:cs="Arial"/>
          <w:bCs/>
          <w:sz w:val="24"/>
          <w:szCs w:val="24"/>
        </w:rPr>
      </w:pPr>
    </w:p>
    <w:p w:rsidR="001064A0" w:rsidRPr="00CB1EB4" w:rsidRDefault="001064A0" w:rsidP="00AA3EB5">
      <w:pPr>
        <w:pStyle w:val="Sinespaciado"/>
        <w:spacing w:line="360" w:lineRule="auto"/>
        <w:jc w:val="both"/>
        <w:rPr>
          <w:rFonts w:ascii="Century Gothic" w:hAnsi="Century Gothic" w:cs="Arial"/>
          <w:bCs/>
          <w:sz w:val="24"/>
          <w:szCs w:val="24"/>
        </w:rPr>
      </w:pPr>
      <w:r w:rsidRPr="00CB1EB4">
        <w:rPr>
          <w:rFonts w:ascii="Century Gothic" w:hAnsi="Century Gothic" w:cs="Arial"/>
          <w:bCs/>
          <w:sz w:val="24"/>
          <w:szCs w:val="24"/>
        </w:rPr>
        <w:lastRenderedPageBreak/>
        <w:t xml:space="preserve">Con la actuación del Congreso del Estado se da un paso transcendente a favor de la justicia pronta y expedita que requiere la ciudadanía, ya que las tarea administrativas </w:t>
      </w:r>
      <w:r w:rsidR="00951F2A" w:rsidRPr="00CB1EB4">
        <w:rPr>
          <w:rFonts w:ascii="Century Gothic" w:hAnsi="Century Gothic" w:cs="Arial"/>
          <w:bCs/>
          <w:sz w:val="24"/>
          <w:szCs w:val="24"/>
        </w:rPr>
        <w:t>y el resguardo de la ética de las y lo</w:t>
      </w:r>
      <w:r w:rsidRPr="00CB1EB4">
        <w:rPr>
          <w:rFonts w:ascii="Century Gothic" w:hAnsi="Century Gothic" w:cs="Arial"/>
          <w:bCs/>
          <w:sz w:val="24"/>
          <w:szCs w:val="24"/>
        </w:rPr>
        <w:t>s funcionarios Judiciales</w:t>
      </w:r>
      <w:r w:rsidR="00951F2A" w:rsidRPr="00CB1EB4">
        <w:rPr>
          <w:rFonts w:ascii="Century Gothic" w:hAnsi="Century Gothic" w:cs="Arial"/>
          <w:bCs/>
          <w:sz w:val="24"/>
          <w:szCs w:val="24"/>
        </w:rPr>
        <w:t>,</w:t>
      </w:r>
      <w:r w:rsidRPr="00CB1EB4">
        <w:rPr>
          <w:rFonts w:ascii="Century Gothic" w:hAnsi="Century Gothic" w:cs="Arial"/>
          <w:bCs/>
          <w:sz w:val="24"/>
          <w:szCs w:val="24"/>
        </w:rPr>
        <w:t xml:space="preserve"> para la indagatoria sobre responsabilidad jurídica y moral de aquellos</w:t>
      </w:r>
      <w:r w:rsidR="00951F2A" w:rsidRPr="00CB1EB4">
        <w:rPr>
          <w:rFonts w:ascii="Century Gothic" w:hAnsi="Century Gothic" w:cs="Arial"/>
          <w:bCs/>
          <w:sz w:val="24"/>
          <w:szCs w:val="24"/>
        </w:rPr>
        <w:t>,</w:t>
      </w:r>
      <w:r w:rsidRPr="00CB1EB4">
        <w:rPr>
          <w:rFonts w:ascii="Century Gothic" w:hAnsi="Century Gothic" w:cs="Arial"/>
          <w:bCs/>
          <w:sz w:val="24"/>
          <w:szCs w:val="24"/>
        </w:rPr>
        <w:t xml:space="preserve"> será dirigida por el Consejo de la Judicatura, desligando al Pleno del Tribunal de dichas tareas, a fin de que se enfoque en tomar decisiones jurisdiccionales y no administrativas.</w:t>
      </w:r>
    </w:p>
    <w:p w:rsidR="00AA3EB5" w:rsidRPr="00CB1EB4" w:rsidRDefault="00AA3EB5" w:rsidP="00AA3EB5">
      <w:pPr>
        <w:pStyle w:val="Sinespaciado"/>
        <w:spacing w:line="360" w:lineRule="auto"/>
        <w:jc w:val="both"/>
        <w:rPr>
          <w:rFonts w:ascii="Century Gothic" w:hAnsi="Century Gothic" w:cs="Arial"/>
          <w:bCs/>
          <w:sz w:val="24"/>
          <w:szCs w:val="24"/>
        </w:rPr>
      </w:pPr>
    </w:p>
    <w:p w:rsidR="001064A0" w:rsidRPr="00CB1EB4" w:rsidRDefault="001064A0" w:rsidP="001064A0">
      <w:pPr>
        <w:spacing w:line="360" w:lineRule="auto"/>
        <w:jc w:val="both"/>
        <w:rPr>
          <w:rFonts w:ascii="Century Gothic" w:hAnsi="Century Gothic" w:cs="Arial"/>
          <w:bCs/>
          <w:sz w:val="24"/>
          <w:szCs w:val="24"/>
        </w:rPr>
      </w:pPr>
      <w:r w:rsidRPr="00CB1EB4">
        <w:rPr>
          <w:rFonts w:ascii="Century Gothic" w:hAnsi="Century Gothic" w:cs="Arial"/>
          <w:bCs/>
          <w:sz w:val="24"/>
          <w:szCs w:val="24"/>
        </w:rPr>
        <w:t>De tal manera permitirá la total independencia e imparcialidad del Pleno de sus resoluciones netamente jurisdiccionales respecto de las acciones de designación, ascensos, estímulos de desempeñ</w:t>
      </w:r>
      <w:r w:rsidR="00951F2A" w:rsidRPr="00CB1EB4">
        <w:rPr>
          <w:rFonts w:ascii="Century Gothic" w:hAnsi="Century Gothic" w:cs="Arial"/>
          <w:bCs/>
          <w:sz w:val="24"/>
          <w:szCs w:val="24"/>
        </w:rPr>
        <w:t>o</w:t>
      </w:r>
      <w:r w:rsidR="008067F1" w:rsidRPr="00CB1EB4">
        <w:rPr>
          <w:rFonts w:ascii="Century Gothic" w:hAnsi="Century Gothic" w:cs="Arial"/>
          <w:bCs/>
          <w:sz w:val="24"/>
          <w:szCs w:val="24"/>
        </w:rPr>
        <w:t>,</w:t>
      </w:r>
      <w:r w:rsidR="00951F2A" w:rsidRPr="00CB1EB4">
        <w:rPr>
          <w:rFonts w:ascii="Century Gothic" w:hAnsi="Century Gothic" w:cs="Arial"/>
          <w:bCs/>
          <w:sz w:val="24"/>
          <w:szCs w:val="24"/>
        </w:rPr>
        <w:t xml:space="preserve"> capacitación y formación de las y los</w:t>
      </w:r>
      <w:r w:rsidRPr="00CB1EB4">
        <w:rPr>
          <w:rFonts w:ascii="Century Gothic" w:hAnsi="Century Gothic" w:cs="Arial"/>
          <w:bCs/>
          <w:sz w:val="24"/>
          <w:szCs w:val="24"/>
        </w:rPr>
        <w:t xml:space="preserve"> Jueces y </w:t>
      </w:r>
      <w:r w:rsidR="000061B8" w:rsidRPr="00CB1EB4">
        <w:rPr>
          <w:rFonts w:ascii="Century Gothic" w:hAnsi="Century Gothic" w:cs="Arial"/>
          <w:bCs/>
          <w:sz w:val="24"/>
          <w:szCs w:val="24"/>
        </w:rPr>
        <w:t xml:space="preserve">los y las </w:t>
      </w:r>
      <w:r w:rsidR="00A065B5" w:rsidRPr="00CB1EB4">
        <w:rPr>
          <w:rFonts w:ascii="Century Gothic" w:hAnsi="Century Gothic" w:cs="Arial"/>
          <w:bCs/>
          <w:sz w:val="24"/>
          <w:szCs w:val="24"/>
        </w:rPr>
        <w:t>magistrados</w:t>
      </w:r>
      <w:r w:rsidRPr="00CB1EB4">
        <w:rPr>
          <w:rFonts w:ascii="Century Gothic" w:hAnsi="Century Gothic" w:cs="Arial"/>
          <w:bCs/>
          <w:sz w:val="24"/>
          <w:szCs w:val="24"/>
        </w:rPr>
        <w:t xml:space="preserve"> del Poder Judicial, siendo así, el instrumento de la administración judicial que incidirá a favor de una cultura administrativa útil, moderna, dinámica, descentralizada y propicia para generar un mejor futuro para l</w:t>
      </w:r>
      <w:r w:rsidR="000061B8" w:rsidRPr="00CB1EB4">
        <w:rPr>
          <w:rFonts w:ascii="Century Gothic" w:hAnsi="Century Gothic" w:cs="Arial"/>
          <w:bCs/>
          <w:sz w:val="24"/>
          <w:szCs w:val="24"/>
        </w:rPr>
        <w:t>as y los</w:t>
      </w:r>
      <w:r w:rsidRPr="00CB1EB4">
        <w:rPr>
          <w:rFonts w:ascii="Century Gothic" w:hAnsi="Century Gothic" w:cs="Arial"/>
          <w:bCs/>
          <w:sz w:val="24"/>
          <w:szCs w:val="24"/>
        </w:rPr>
        <w:t xml:space="preserve"> habitantes de Chihuahua.</w:t>
      </w:r>
    </w:p>
    <w:p w:rsidR="00917CF8" w:rsidRPr="00CB1EB4" w:rsidRDefault="001064A0" w:rsidP="00917CF8">
      <w:pPr>
        <w:pStyle w:val="Sinespaciado"/>
        <w:spacing w:line="360" w:lineRule="auto"/>
        <w:jc w:val="both"/>
        <w:rPr>
          <w:rFonts w:ascii="Century Gothic" w:hAnsi="Century Gothic" w:cs="Arial"/>
          <w:sz w:val="24"/>
          <w:szCs w:val="24"/>
        </w:rPr>
      </w:pPr>
      <w:r w:rsidRPr="00CB1EB4">
        <w:rPr>
          <w:rFonts w:ascii="Century Gothic" w:hAnsi="Century Gothic" w:cs="Arial"/>
          <w:sz w:val="24"/>
          <w:szCs w:val="24"/>
        </w:rPr>
        <w:t>Ante todo d</w:t>
      </w:r>
      <w:r w:rsidR="00FE3F8D" w:rsidRPr="00CB1EB4">
        <w:rPr>
          <w:rFonts w:ascii="Century Gothic" w:hAnsi="Century Gothic" w:cs="Arial"/>
          <w:sz w:val="24"/>
          <w:szCs w:val="24"/>
        </w:rPr>
        <w:t>eclaramos</w:t>
      </w:r>
      <w:r w:rsidR="00917CF8" w:rsidRPr="00CB1EB4">
        <w:rPr>
          <w:rFonts w:ascii="Century Gothic" w:hAnsi="Century Gothic" w:cs="Arial"/>
          <w:sz w:val="24"/>
          <w:szCs w:val="24"/>
        </w:rPr>
        <w:t xml:space="preserve"> la firme convicción</w:t>
      </w:r>
      <w:r w:rsidRPr="00CB1EB4">
        <w:rPr>
          <w:rFonts w:ascii="Century Gothic" w:hAnsi="Century Gothic" w:cs="Arial"/>
          <w:sz w:val="24"/>
          <w:szCs w:val="24"/>
        </w:rPr>
        <w:t>,</w:t>
      </w:r>
      <w:r w:rsidR="00917CF8" w:rsidRPr="00CB1EB4">
        <w:rPr>
          <w:rFonts w:ascii="Century Gothic" w:hAnsi="Century Gothic" w:cs="Arial"/>
          <w:sz w:val="24"/>
          <w:szCs w:val="24"/>
        </w:rPr>
        <w:t xml:space="preserve"> de cara a l</w:t>
      </w:r>
      <w:r w:rsidR="000061B8" w:rsidRPr="00CB1EB4">
        <w:rPr>
          <w:rFonts w:ascii="Century Gothic" w:hAnsi="Century Gothic" w:cs="Arial"/>
          <w:sz w:val="24"/>
          <w:szCs w:val="24"/>
        </w:rPr>
        <w:t>as y l</w:t>
      </w:r>
      <w:r w:rsidR="00917CF8" w:rsidRPr="00CB1EB4">
        <w:rPr>
          <w:rFonts w:ascii="Century Gothic" w:hAnsi="Century Gothic" w:cs="Arial"/>
          <w:sz w:val="24"/>
          <w:szCs w:val="24"/>
        </w:rPr>
        <w:t>os chihuahuenses y a la opinión pública, que l</w:t>
      </w:r>
      <w:r w:rsidR="00FE3F8D" w:rsidRPr="00CB1EB4">
        <w:rPr>
          <w:rFonts w:ascii="Century Gothic" w:hAnsi="Century Gothic" w:cs="Arial"/>
          <w:sz w:val="24"/>
          <w:szCs w:val="24"/>
        </w:rPr>
        <w:t>a</w:t>
      </w:r>
      <w:r w:rsidR="00917CF8" w:rsidRPr="00CB1EB4">
        <w:rPr>
          <w:rFonts w:ascii="Century Gothic" w:hAnsi="Century Gothic" w:cs="Arial"/>
          <w:sz w:val="24"/>
          <w:szCs w:val="24"/>
        </w:rPr>
        <w:t xml:space="preserve">s </w:t>
      </w:r>
      <w:r w:rsidR="00FE3F8D" w:rsidRPr="00CB1EB4">
        <w:rPr>
          <w:rFonts w:ascii="Century Gothic" w:hAnsi="Century Gothic" w:cs="Arial"/>
          <w:sz w:val="24"/>
          <w:szCs w:val="24"/>
        </w:rPr>
        <w:t xml:space="preserve">y los </w:t>
      </w:r>
      <w:r w:rsidR="00917CF8" w:rsidRPr="00CB1EB4">
        <w:rPr>
          <w:rFonts w:ascii="Century Gothic" w:hAnsi="Century Gothic" w:cs="Arial"/>
          <w:sz w:val="24"/>
          <w:szCs w:val="24"/>
        </w:rPr>
        <w:t>legisladores somos capaces de lograr acuerdos, particularmente si se trata de preservar el orden constitucional y el funcionamiento de las instituciones del Estado.</w:t>
      </w:r>
    </w:p>
    <w:p w:rsidR="008067F1" w:rsidRPr="00CB1EB4" w:rsidRDefault="008067F1" w:rsidP="00917CF8">
      <w:pPr>
        <w:pStyle w:val="Sinespaciado"/>
        <w:spacing w:line="360" w:lineRule="auto"/>
        <w:jc w:val="both"/>
        <w:rPr>
          <w:rFonts w:ascii="Century Gothic" w:hAnsi="Century Gothic" w:cs="Arial"/>
          <w:sz w:val="24"/>
          <w:szCs w:val="24"/>
        </w:rPr>
      </w:pPr>
    </w:p>
    <w:p w:rsidR="00580022" w:rsidRPr="00CB1EB4" w:rsidRDefault="0080232C" w:rsidP="0080232C">
      <w:pPr>
        <w:spacing w:line="360" w:lineRule="auto"/>
        <w:jc w:val="both"/>
        <w:rPr>
          <w:rFonts w:ascii="Century Gothic" w:hAnsi="Century Gothic" w:cs="Arial"/>
          <w:sz w:val="24"/>
          <w:szCs w:val="24"/>
          <w:lang w:val="es-ES_tradnl"/>
        </w:rPr>
      </w:pPr>
      <w:r w:rsidRPr="00CB1EB4">
        <w:rPr>
          <w:rFonts w:ascii="Century Gothic" w:hAnsi="Century Gothic" w:cs="Arial"/>
          <w:sz w:val="24"/>
          <w:szCs w:val="24"/>
          <w:lang w:val="es-ES"/>
        </w:rPr>
        <w:t xml:space="preserve">En mérito de lo anteriormente expuesto y con fundamento en lo dispuesto por los artículos </w:t>
      </w:r>
      <w:r w:rsidR="00FE3F8D" w:rsidRPr="00CB1EB4">
        <w:rPr>
          <w:rFonts w:ascii="Century Gothic" w:hAnsi="Century Gothic" w:cs="Arial"/>
          <w:sz w:val="24"/>
          <w:szCs w:val="24"/>
        </w:rPr>
        <w:t>87, 88 y 111</w:t>
      </w:r>
      <w:r w:rsidRPr="00CB1EB4">
        <w:rPr>
          <w:rStyle w:val="Estilo1"/>
          <w:rFonts w:ascii="Century Gothic" w:hAnsi="Century Gothic" w:cs="Arial"/>
          <w:szCs w:val="24"/>
        </w:rPr>
        <w:t xml:space="preserve"> de la Ley Orgánica del Poder Legislativo del Estado de Chihuahua</w:t>
      </w:r>
      <w:r w:rsidRPr="00CB1EB4">
        <w:rPr>
          <w:rFonts w:ascii="Century Gothic" w:hAnsi="Century Gothic" w:cs="Arial"/>
          <w:sz w:val="24"/>
          <w:szCs w:val="24"/>
          <w:lang w:val="es-ES"/>
        </w:rPr>
        <w:t>, l</w:t>
      </w:r>
      <w:r w:rsidR="00FE3F8D" w:rsidRPr="00CB1EB4">
        <w:rPr>
          <w:rFonts w:ascii="Century Gothic" w:hAnsi="Century Gothic" w:cs="Arial"/>
          <w:sz w:val="24"/>
          <w:szCs w:val="24"/>
          <w:lang w:val="es-ES"/>
        </w:rPr>
        <w:t>as y l</w:t>
      </w:r>
      <w:r w:rsidRPr="00CB1EB4">
        <w:rPr>
          <w:rFonts w:ascii="Century Gothic" w:hAnsi="Century Gothic" w:cs="Arial"/>
          <w:sz w:val="24"/>
          <w:szCs w:val="24"/>
          <w:lang w:val="es-ES"/>
        </w:rPr>
        <w:t xml:space="preserve">os integrantes de la </w:t>
      </w:r>
      <w:r w:rsidR="00C21B85" w:rsidRPr="00CB1EB4">
        <w:rPr>
          <w:rFonts w:ascii="Century Gothic" w:hAnsi="Century Gothic" w:cs="Arial"/>
          <w:sz w:val="24"/>
          <w:szCs w:val="24"/>
          <w:lang w:val="es-ES_tradnl"/>
        </w:rPr>
        <w:t xml:space="preserve">Comisión Primera de </w:t>
      </w:r>
      <w:r w:rsidR="00C21B85" w:rsidRPr="00CB1EB4">
        <w:rPr>
          <w:rFonts w:ascii="Century Gothic" w:hAnsi="Century Gothic" w:cs="Arial"/>
          <w:sz w:val="24"/>
          <w:szCs w:val="24"/>
          <w:lang w:val="es-ES_tradnl"/>
        </w:rPr>
        <w:lastRenderedPageBreak/>
        <w:t>Gobernación y Puntos Constitucionales</w:t>
      </w:r>
      <w:r w:rsidRPr="00CB1EB4">
        <w:rPr>
          <w:rFonts w:ascii="Century Gothic" w:hAnsi="Century Gothic" w:cs="Arial"/>
          <w:sz w:val="24"/>
          <w:szCs w:val="24"/>
          <w:lang w:val="es-ES"/>
        </w:rPr>
        <w:t>, sometemos a la consideración de esta Asamblea Legislativa el siguiente proyecto de:</w:t>
      </w:r>
    </w:p>
    <w:p w:rsidR="00580022" w:rsidRPr="00CB1EB4" w:rsidRDefault="00580022" w:rsidP="008C0ED7">
      <w:pPr>
        <w:spacing w:after="0" w:line="360" w:lineRule="auto"/>
        <w:jc w:val="center"/>
        <w:rPr>
          <w:rFonts w:ascii="Century Gothic" w:hAnsi="Century Gothic" w:cs="Arial"/>
          <w:b/>
          <w:spacing w:val="20"/>
          <w:sz w:val="24"/>
          <w:szCs w:val="24"/>
        </w:rPr>
      </w:pPr>
      <w:r w:rsidRPr="00CB1EB4">
        <w:rPr>
          <w:rFonts w:ascii="Century Gothic" w:hAnsi="Century Gothic" w:cs="Arial"/>
          <w:b/>
          <w:spacing w:val="20"/>
          <w:sz w:val="24"/>
          <w:szCs w:val="24"/>
        </w:rPr>
        <w:t>DECRETO</w:t>
      </w:r>
    </w:p>
    <w:p w:rsidR="00580022" w:rsidRPr="00CB1EB4" w:rsidRDefault="00580022" w:rsidP="008C0ED7">
      <w:pPr>
        <w:spacing w:after="0" w:line="360" w:lineRule="auto"/>
        <w:jc w:val="both"/>
        <w:rPr>
          <w:rFonts w:ascii="Century Gothic" w:hAnsi="Century Gothic" w:cs="Arial"/>
          <w:b/>
          <w:sz w:val="24"/>
          <w:szCs w:val="24"/>
        </w:rPr>
      </w:pPr>
    </w:p>
    <w:p w:rsidR="003334DA" w:rsidRPr="00CB1EB4" w:rsidRDefault="003334DA" w:rsidP="00B67750">
      <w:pPr>
        <w:spacing w:line="360" w:lineRule="auto"/>
        <w:jc w:val="both"/>
        <w:rPr>
          <w:rFonts w:ascii="Century Gothic" w:hAnsi="Century Gothic" w:cs="Arial"/>
          <w:sz w:val="24"/>
          <w:szCs w:val="24"/>
        </w:rPr>
      </w:pPr>
      <w:r w:rsidRPr="00CB1EB4">
        <w:rPr>
          <w:rFonts w:ascii="Century Gothic" w:hAnsi="Century Gothic" w:cs="Arial"/>
          <w:b/>
          <w:sz w:val="24"/>
          <w:szCs w:val="24"/>
        </w:rPr>
        <w:t>ARTÍCULO ÚNICO</w:t>
      </w:r>
      <w:r w:rsidRPr="00CB1EB4">
        <w:rPr>
          <w:rFonts w:ascii="Century Gothic" w:hAnsi="Century Gothic" w:cs="Arial"/>
          <w:sz w:val="24"/>
          <w:szCs w:val="24"/>
        </w:rPr>
        <w:t>.- Se reforman los artículos 99, 100, 101, 102. 103, 104, 105</w:t>
      </w:r>
      <w:r w:rsidR="00E736CF" w:rsidRPr="00CB1EB4">
        <w:rPr>
          <w:rFonts w:ascii="Century Gothic" w:hAnsi="Century Gothic" w:cs="Arial"/>
          <w:sz w:val="24"/>
          <w:szCs w:val="24"/>
        </w:rPr>
        <w:t>,</w:t>
      </w:r>
      <w:r w:rsidRPr="00CB1EB4">
        <w:rPr>
          <w:rFonts w:ascii="Century Gothic" w:hAnsi="Century Gothic" w:cs="Arial"/>
          <w:sz w:val="24"/>
          <w:szCs w:val="24"/>
        </w:rPr>
        <w:t xml:space="preserve"> 106, 107, 108, 109, 110, 111, 112, 113 </w:t>
      </w:r>
      <w:r w:rsidR="00E35C1F" w:rsidRPr="00CB1EB4">
        <w:rPr>
          <w:rFonts w:ascii="Century Gothic" w:hAnsi="Century Gothic" w:cs="Arial"/>
          <w:sz w:val="24"/>
          <w:szCs w:val="24"/>
        </w:rPr>
        <w:t xml:space="preserve">114 y 115, </w:t>
      </w:r>
      <w:r w:rsidR="00867B39" w:rsidRPr="00CB1EB4">
        <w:rPr>
          <w:rFonts w:ascii="Century Gothic" w:hAnsi="Century Gothic" w:cs="Arial"/>
          <w:sz w:val="24"/>
          <w:szCs w:val="24"/>
        </w:rPr>
        <w:t xml:space="preserve">la denominación y </w:t>
      </w:r>
      <w:r w:rsidR="004A1210" w:rsidRPr="00CB1EB4">
        <w:rPr>
          <w:rFonts w:ascii="Century Gothic" w:hAnsi="Century Gothic" w:cs="Arial"/>
          <w:sz w:val="24"/>
          <w:szCs w:val="24"/>
        </w:rPr>
        <w:t>la ubicación de</w:t>
      </w:r>
      <w:r w:rsidR="00707FD9" w:rsidRPr="00CB1EB4">
        <w:rPr>
          <w:rFonts w:ascii="Century Gothic" w:hAnsi="Century Gothic" w:cs="Arial"/>
          <w:sz w:val="24"/>
          <w:szCs w:val="24"/>
        </w:rPr>
        <w:t xml:space="preserve">l </w:t>
      </w:r>
      <w:r w:rsidR="00C75959" w:rsidRPr="00CB1EB4">
        <w:rPr>
          <w:rFonts w:ascii="Century Gothic" w:hAnsi="Century Gothic" w:cs="Arial"/>
          <w:sz w:val="24"/>
          <w:szCs w:val="24"/>
        </w:rPr>
        <w:t>Capítulo</w:t>
      </w:r>
      <w:r w:rsidR="00867B39" w:rsidRPr="00CB1EB4">
        <w:rPr>
          <w:rFonts w:ascii="Century Gothic" w:hAnsi="Century Gothic" w:cs="Arial"/>
          <w:sz w:val="24"/>
          <w:szCs w:val="24"/>
        </w:rPr>
        <w:t xml:space="preserve"> II, </w:t>
      </w:r>
      <w:r w:rsidR="00C75959" w:rsidRPr="00CB1EB4">
        <w:rPr>
          <w:rFonts w:ascii="Century Gothic" w:hAnsi="Century Gothic" w:cs="Arial"/>
          <w:sz w:val="24"/>
          <w:szCs w:val="24"/>
        </w:rPr>
        <w:t>para adecuar su</w:t>
      </w:r>
      <w:r w:rsidR="004A1210" w:rsidRPr="00CB1EB4">
        <w:rPr>
          <w:rFonts w:ascii="Century Gothic" w:hAnsi="Century Gothic" w:cs="Arial"/>
          <w:sz w:val="24"/>
          <w:szCs w:val="24"/>
        </w:rPr>
        <w:t xml:space="preserve"> nomenclatura </w:t>
      </w:r>
      <w:r w:rsidR="00C75959" w:rsidRPr="00CB1EB4">
        <w:rPr>
          <w:rFonts w:ascii="Century Gothic" w:hAnsi="Century Gothic" w:cs="Arial"/>
          <w:sz w:val="24"/>
          <w:szCs w:val="24"/>
        </w:rPr>
        <w:t>y</w:t>
      </w:r>
      <w:r w:rsidR="004A1210" w:rsidRPr="00CB1EB4">
        <w:rPr>
          <w:rFonts w:ascii="Century Gothic" w:hAnsi="Century Gothic" w:cs="Arial"/>
          <w:sz w:val="24"/>
          <w:szCs w:val="24"/>
        </w:rPr>
        <w:t xml:space="preserve"> quedar</w:t>
      </w:r>
      <w:r w:rsidR="00707FD9" w:rsidRPr="00CB1EB4">
        <w:rPr>
          <w:rFonts w:ascii="Century Gothic" w:hAnsi="Century Gothic" w:cs="Arial"/>
          <w:sz w:val="24"/>
          <w:szCs w:val="24"/>
        </w:rPr>
        <w:t xml:space="preserve">: </w:t>
      </w:r>
      <w:r w:rsidR="004A1210" w:rsidRPr="00CB1EB4">
        <w:rPr>
          <w:rFonts w:ascii="Century Gothic" w:hAnsi="Century Gothic" w:cs="Arial"/>
          <w:sz w:val="24"/>
          <w:szCs w:val="24"/>
        </w:rPr>
        <w:t>“</w:t>
      </w:r>
      <w:r w:rsidR="004A1210" w:rsidRPr="00CB1EB4">
        <w:rPr>
          <w:rFonts w:ascii="Century Gothic" w:hAnsi="Century Gothic" w:cs="Arial"/>
          <w:i/>
          <w:sz w:val="24"/>
          <w:szCs w:val="24"/>
        </w:rPr>
        <w:t>Del Tribunal Superior de Justicia</w:t>
      </w:r>
      <w:r w:rsidR="004A1210" w:rsidRPr="00CB1EB4">
        <w:rPr>
          <w:rFonts w:ascii="Century Gothic" w:hAnsi="Century Gothic" w:cs="Arial"/>
          <w:sz w:val="24"/>
          <w:szCs w:val="24"/>
        </w:rPr>
        <w:t>”</w:t>
      </w:r>
      <w:r w:rsidR="00707FD9" w:rsidRPr="00CB1EB4">
        <w:rPr>
          <w:rFonts w:ascii="Century Gothic" w:hAnsi="Century Gothic" w:cs="Arial"/>
          <w:sz w:val="24"/>
          <w:szCs w:val="24"/>
        </w:rPr>
        <w:t>, reubicando la mención “</w:t>
      </w:r>
      <w:r w:rsidR="00707FD9" w:rsidRPr="00CB1EB4">
        <w:rPr>
          <w:rFonts w:ascii="Century Gothic" w:hAnsi="Century Gothic" w:cs="Arial"/>
          <w:i/>
          <w:sz w:val="24"/>
          <w:szCs w:val="24"/>
        </w:rPr>
        <w:t>Del Consejo de la Judicatura</w:t>
      </w:r>
      <w:r w:rsidR="00707FD9" w:rsidRPr="00CB1EB4">
        <w:rPr>
          <w:rFonts w:ascii="Century Gothic" w:hAnsi="Century Gothic" w:cs="Arial"/>
          <w:sz w:val="24"/>
          <w:szCs w:val="24"/>
        </w:rPr>
        <w:t xml:space="preserve">”, como Capítulo III y </w:t>
      </w:r>
      <w:r w:rsidR="004A1210" w:rsidRPr="00CB1EB4">
        <w:rPr>
          <w:rFonts w:ascii="Century Gothic" w:hAnsi="Century Gothic" w:cs="Arial"/>
          <w:sz w:val="24"/>
          <w:szCs w:val="24"/>
        </w:rPr>
        <w:t>modifica</w:t>
      </w:r>
      <w:r w:rsidR="00707FD9" w:rsidRPr="00CB1EB4">
        <w:rPr>
          <w:rFonts w:ascii="Century Gothic" w:hAnsi="Century Gothic" w:cs="Arial"/>
          <w:sz w:val="24"/>
          <w:szCs w:val="24"/>
        </w:rPr>
        <w:t>ndo</w:t>
      </w:r>
      <w:r w:rsidR="004A1210" w:rsidRPr="00CB1EB4">
        <w:rPr>
          <w:rFonts w:ascii="Century Gothic" w:hAnsi="Century Gothic" w:cs="Arial"/>
          <w:sz w:val="24"/>
          <w:szCs w:val="24"/>
        </w:rPr>
        <w:t xml:space="preserve"> la denominación del Capítulo </w:t>
      </w:r>
      <w:r w:rsidR="00707FD9" w:rsidRPr="00CB1EB4">
        <w:rPr>
          <w:rFonts w:ascii="Century Gothic" w:hAnsi="Century Gothic" w:cs="Arial"/>
          <w:sz w:val="24"/>
          <w:szCs w:val="24"/>
        </w:rPr>
        <w:t>IV</w:t>
      </w:r>
      <w:r w:rsidR="004A1210" w:rsidRPr="00CB1EB4">
        <w:rPr>
          <w:rFonts w:ascii="Century Gothic" w:hAnsi="Century Gothic" w:cs="Arial"/>
          <w:sz w:val="24"/>
          <w:szCs w:val="24"/>
        </w:rPr>
        <w:t xml:space="preserve">, relativo a </w:t>
      </w:r>
      <w:r w:rsidR="00C75959" w:rsidRPr="00CB1EB4">
        <w:rPr>
          <w:rFonts w:ascii="Century Gothic" w:hAnsi="Century Gothic" w:cs="Arial"/>
          <w:sz w:val="24"/>
          <w:szCs w:val="24"/>
        </w:rPr>
        <w:t>“</w:t>
      </w:r>
      <w:r w:rsidR="004A1210" w:rsidRPr="00CB1EB4">
        <w:rPr>
          <w:rFonts w:ascii="Century Gothic" w:hAnsi="Century Gothic" w:cs="Arial"/>
          <w:i/>
          <w:sz w:val="24"/>
          <w:szCs w:val="24"/>
        </w:rPr>
        <w:t>los Jueces de Primera Instancia y Menores del Tribunal Superior de Justicia</w:t>
      </w:r>
      <w:r w:rsidR="00C75959" w:rsidRPr="00CB1EB4">
        <w:rPr>
          <w:rFonts w:ascii="Century Gothic" w:hAnsi="Century Gothic" w:cs="Arial"/>
          <w:i/>
          <w:sz w:val="24"/>
          <w:szCs w:val="24"/>
        </w:rPr>
        <w:t>”</w:t>
      </w:r>
      <w:r w:rsidR="004A1210" w:rsidRPr="00CB1EB4">
        <w:rPr>
          <w:rFonts w:ascii="Century Gothic" w:hAnsi="Century Gothic" w:cs="Arial"/>
          <w:sz w:val="24"/>
          <w:szCs w:val="24"/>
        </w:rPr>
        <w:t xml:space="preserve">, para quedar: </w:t>
      </w:r>
      <w:r w:rsidR="004A1210" w:rsidRPr="00CB1EB4">
        <w:rPr>
          <w:rFonts w:ascii="Century Gothic" w:hAnsi="Century Gothic" w:cs="Arial"/>
          <w:i/>
          <w:sz w:val="24"/>
          <w:szCs w:val="24"/>
        </w:rPr>
        <w:t>“De los Jueces de Primera Instancia y Menores del Poder Judicial del Estado</w:t>
      </w:r>
      <w:r w:rsidR="00707FD9" w:rsidRPr="00CB1EB4">
        <w:rPr>
          <w:rFonts w:ascii="Century Gothic" w:hAnsi="Century Gothic" w:cs="Arial"/>
          <w:sz w:val="24"/>
          <w:szCs w:val="24"/>
        </w:rPr>
        <w:t xml:space="preserve">”; así como </w:t>
      </w:r>
      <w:r w:rsidRPr="00CB1EB4">
        <w:rPr>
          <w:rFonts w:ascii="Century Gothic" w:hAnsi="Century Gothic" w:cs="Arial"/>
          <w:sz w:val="24"/>
          <w:szCs w:val="24"/>
        </w:rPr>
        <w:t xml:space="preserve">se derogan los artículos 105 Bis, 105 Ter, 116 </w:t>
      </w:r>
      <w:r w:rsidR="00411678" w:rsidRPr="00CB1EB4">
        <w:rPr>
          <w:rFonts w:ascii="Century Gothic" w:hAnsi="Century Gothic" w:cs="Arial"/>
          <w:sz w:val="24"/>
          <w:szCs w:val="24"/>
        </w:rPr>
        <w:t>y</w:t>
      </w:r>
      <w:r w:rsidRPr="00CB1EB4">
        <w:rPr>
          <w:rFonts w:ascii="Century Gothic" w:hAnsi="Century Gothic" w:cs="Arial"/>
          <w:sz w:val="24"/>
          <w:szCs w:val="24"/>
        </w:rPr>
        <w:t xml:space="preserve"> 117</w:t>
      </w:r>
      <w:r w:rsidR="00867B39" w:rsidRPr="00CB1EB4">
        <w:rPr>
          <w:rFonts w:ascii="Century Gothic" w:hAnsi="Century Gothic" w:cs="Arial"/>
          <w:sz w:val="24"/>
          <w:szCs w:val="24"/>
        </w:rPr>
        <w:t xml:space="preserve">; </w:t>
      </w:r>
      <w:r w:rsidRPr="00CB1EB4">
        <w:rPr>
          <w:rFonts w:ascii="Century Gothic" w:hAnsi="Century Gothic" w:cs="Arial"/>
          <w:sz w:val="24"/>
          <w:szCs w:val="24"/>
        </w:rPr>
        <w:t>todos de la Constitución Política del Estado</w:t>
      </w:r>
      <w:r w:rsidR="00411678" w:rsidRPr="00CB1EB4">
        <w:rPr>
          <w:rFonts w:ascii="Century Gothic" w:hAnsi="Century Gothic" w:cs="Arial"/>
          <w:sz w:val="24"/>
          <w:szCs w:val="24"/>
        </w:rPr>
        <w:t xml:space="preserve"> de Chihuahua</w:t>
      </w:r>
      <w:r w:rsidRPr="00CB1EB4">
        <w:rPr>
          <w:rFonts w:ascii="Century Gothic" w:hAnsi="Century Gothic" w:cs="Arial"/>
          <w:sz w:val="24"/>
          <w:szCs w:val="24"/>
        </w:rPr>
        <w:t xml:space="preserve">, para quedar </w:t>
      </w:r>
      <w:r w:rsidR="00411678" w:rsidRPr="00CB1EB4">
        <w:rPr>
          <w:rFonts w:ascii="Century Gothic" w:hAnsi="Century Gothic" w:cs="Arial"/>
          <w:sz w:val="24"/>
          <w:szCs w:val="24"/>
        </w:rPr>
        <w:t xml:space="preserve">redactados </w:t>
      </w:r>
      <w:r w:rsidRPr="00CB1EB4">
        <w:rPr>
          <w:rFonts w:ascii="Century Gothic" w:hAnsi="Century Gothic" w:cs="Arial"/>
          <w:sz w:val="24"/>
          <w:szCs w:val="24"/>
        </w:rPr>
        <w:t>de la siguiente forma:</w:t>
      </w:r>
    </w:p>
    <w:p w:rsidR="00002A55" w:rsidRPr="00CB1EB4" w:rsidRDefault="00002A55" w:rsidP="00002A55">
      <w:pPr>
        <w:spacing w:after="0" w:line="360" w:lineRule="auto"/>
        <w:jc w:val="both"/>
        <w:rPr>
          <w:rFonts w:ascii="Century Gothic" w:hAnsi="Century Gothic" w:cs="Arial"/>
          <w:sz w:val="24"/>
          <w:szCs w:val="24"/>
        </w:rPr>
      </w:pPr>
    </w:p>
    <w:p w:rsidR="00002A55" w:rsidRPr="00CB1EB4" w:rsidRDefault="00411678" w:rsidP="00002A55">
      <w:pPr>
        <w:spacing w:after="0" w:line="360" w:lineRule="auto"/>
        <w:jc w:val="both"/>
        <w:rPr>
          <w:rFonts w:ascii="Century Gothic" w:hAnsi="Century Gothic" w:cs="Arial"/>
          <w:b/>
          <w:i/>
          <w:sz w:val="24"/>
          <w:szCs w:val="24"/>
        </w:rPr>
      </w:pPr>
      <w:r w:rsidRPr="00CB1EB4">
        <w:rPr>
          <w:rFonts w:ascii="Century Gothic" w:hAnsi="Century Gothic" w:cs="Arial"/>
          <w:b/>
          <w:sz w:val="24"/>
          <w:szCs w:val="24"/>
        </w:rPr>
        <w:t xml:space="preserve">ARTÍCULO </w:t>
      </w:r>
      <w:r w:rsidR="00002A55" w:rsidRPr="00CB1EB4">
        <w:rPr>
          <w:rFonts w:ascii="Century Gothic" w:hAnsi="Century Gothic" w:cs="Arial"/>
          <w:b/>
          <w:sz w:val="24"/>
          <w:szCs w:val="24"/>
        </w:rPr>
        <w:t>99</w:t>
      </w:r>
      <w:r w:rsidR="00002A55" w:rsidRPr="00CB1EB4">
        <w:rPr>
          <w:rFonts w:ascii="Century Gothic" w:hAnsi="Century Gothic" w:cs="Arial"/>
          <w:sz w:val="24"/>
          <w:szCs w:val="24"/>
        </w:rPr>
        <w:t xml:space="preserve">.- </w:t>
      </w:r>
      <w:r w:rsidR="00002A55" w:rsidRPr="00CB1EB4">
        <w:rPr>
          <w:rFonts w:ascii="Century Gothic" w:hAnsi="Century Gothic" w:cs="Arial"/>
          <w:b/>
          <w:i/>
          <w:sz w:val="24"/>
          <w:szCs w:val="24"/>
        </w:rPr>
        <w:t>Corresponde al Poder Judicial dirimir toda controversia que se suscite con motivo de la aplicación de la legislación del Estado, y las que se originen, dentro de su territorio, con motivo de leyes del orden federal, cuando así lo autoricen dichos ordenamientos, sujetándose para ello a los procedimientos que al efecto establezcan, así como resolver las cuestiones en que deba intervenir cuando no exista contienda entre partes.</w:t>
      </w:r>
    </w:p>
    <w:p w:rsidR="00002A55" w:rsidRPr="00CB1EB4" w:rsidRDefault="00002A55" w:rsidP="00002A55">
      <w:pPr>
        <w:spacing w:after="0" w:line="360" w:lineRule="auto"/>
        <w:jc w:val="both"/>
        <w:rPr>
          <w:rFonts w:ascii="Century Gothic" w:hAnsi="Century Gothic" w:cs="Arial"/>
          <w:sz w:val="24"/>
          <w:szCs w:val="24"/>
        </w:rPr>
      </w:pPr>
    </w:p>
    <w:p w:rsidR="00002A55" w:rsidRPr="00CB1EB4" w:rsidRDefault="006632E4" w:rsidP="00002A55">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lastRenderedPageBreak/>
        <w:t>L</w:t>
      </w:r>
      <w:r w:rsidR="00F306FC" w:rsidRPr="00CB1EB4">
        <w:rPr>
          <w:rFonts w:ascii="Century Gothic" w:hAnsi="Century Gothic" w:cs="Arial"/>
          <w:b/>
          <w:i/>
          <w:sz w:val="24"/>
          <w:szCs w:val="24"/>
        </w:rPr>
        <w:t>as y los</w:t>
      </w:r>
      <w:r w:rsidRPr="00CB1EB4">
        <w:rPr>
          <w:rFonts w:ascii="Century Gothic" w:hAnsi="Century Gothic" w:cs="Arial"/>
          <w:b/>
          <w:i/>
          <w:sz w:val="24"/>
          <w:szCs w:val="24"/>
        </w:rPr>
        <w:t xml:space="preserve"> Magistrados, Consejer</w:t>
      </w:r>
      <w:r w:rsidR="00F306FC" w:rsidRPr="00CB1EB4">
        <w:rPr>
          <w:rFonts w:ascii="Century Gothic" w:hAnsi="Century Gothic" w:cs="Arial"/>
          <w:b/>
          <w:i/>
          <w:sz w:val="24"/>
          <w:szCs w:val="24"/>
        </w:rPr>
        <w:t>as y Consejero</w:t>
      </w:r>
      <w:r w:rsidRPr="00CB1EB4">
        <w:rPr>
          <w:rFonts w:ascii="Century Gothic" w:hAnsi="Century Gothic" w:cs="Arial"/>
          <w:b/>
          <w:i/>
          <w:sz w:val="24"/>
          <w:szCs w:val="24"/>
        </w:rPr>
        <w:t>s de la Judicatura y Jueces percibirán una remuneración adecuada e irrenunciable, la cual no podrá ser disminuida durante su encargo, y sólo podrán ser destituidos en los casos que determinen esta Constitución o las leyes.</w:t>
      </w:r>
    </w:p>
    <w:p w:rsidR="006632E4" w:rsidRPr="00CB1EB4" w:rsidRDefault="006632E4" w:rsidP="00002A55">
      <w:pPr>
        <w:spacing w:after="0" w:line="360" w:lineRule="auto"/>
        <w:jc w:val="both"/>
        <w:rPr>
          <w:rFonts w:ascii="Century Gothic" w:hAnsi="Century Gothic" w:cs="Arial"/>
          <w:sz w:val="24"/>
          <w:szCs w:val="24"/>
        </w:rPr>
      </w:pPr>
    </w:p>
    <w:p w:rsidR="00002A55" w:rsidRPr="00CB1EB4" w:rsidRDefault="006632E4" w:rsidP="00002A55">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L</w:t>
      </w:r>
      <w:r w:rsidR="00F306FC" w:rsidRPr="00CB1EB4">
        <w:rPr>
          <w:rFonts w:ascii="Century Gothic" w:hAnsi="Century Gothic" w:cs="Arial"/>
          <w:b/>
          <w:i/>
          <w:sz w:val="24"/>
          <w:szCs w:val="24"/>
        </w:rPr>
        <w:t>a</w:t>
      </w:r>
      <w:r w:rsidRPr="00CB1EB4">
        <w:rPr>
          <w:rFonts w:ascii="Century Gothic" w:hAnsi="Century Gothic" w:cs="Arial"/>
          <w:b/>
          <w:i/>
          <w:sz w:val="24"/>
          <w:szCs w:val="24"/>
        </w:rPr>
        <w:t>s</w:t>
      </w:r>
      <w:r w:rsidR="00F306FC" w:rsidRPr="00CB1EB4">
        <w:rPr>
          <w:rFonts w:ascii="Century Gothic" w:hAnsi="Century Gothic" w:cs="Arial"/>
          <w:b/>
          <w:i/>
          <w:sz w:val="24"/>
          <w:szCs w:val="24"/>
        </w:rPr>
        <w:t xml:space="preserve"> y los</w:t>
      </w:r>
      <w:r w:rsidRPr="00CB1EB4">
        <w:rPr>
          <w:rFonts w:ascii="Century Gothic" w:hAnsi="Century Gothic" w:cs="Arial"/>
          <w:b/>
          <w:i/>
          <w:sz w:val="24"/>
          <w:szCs w:val="24"/>
        </w:rPr>
        <w:t xml:space="preserve"> servidores públicos del Poder Judicial, estando en funciones o disfrutando de licencia con goce de sueldo, no podrán desempeñar otro cargo, empleo o comisión, que fueren retribuidos, salvo los de docencia y fuera del horario del despacho de los asuntos del Poder Judicial.</w:t>
      </w:r>
    </w:p>
    <w:p w:rsidR="006632E4" w:rsidRPr="00CB1EB4" w:rsidRDefault="006632E4" w:rsidP="00002A55">
      <w:pPr>
        <w:spacing w:after="0" w:line="360" w:lineRule="auto"/>
        <w:jc w:val="both"/>
        <w:rPr>
          <w:rFonts w:ascii="Century Gothic" w:hAnsi="Century Gothic" w:cs="Arial"/>
          <w:sz w:val="24"/>
          <w:szCs w:val="24"/>
        </w:rPr>
      </w:pPr>
    </w:p>
    <w:p w:rsidR="00002A55" w:rsidRPr="00CB1EB4" w:rsidRDefault="006632E4" w:rsidP="00002A55">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L</w:t>
      </w:r>
      <w:r w:rsidR="00F306FC" w:rsidRPr="00CB1EB4">
        <w:rPr>
          <w:rFonts w:ascii="Century Gothic" w:hAnsi="Century Gothic" w:cs="Arial"/>
          <w:b/>
          <w:i/>
          <w:sz w:val="24"/>
          <w:szCs w:val="24"/>
        </w:rPr>
        <w:t>a</w:t>
      </w:r>
      <w:r w:rsidRPr="00CB1EB4">
        <w:rPr>
          <w:rFonts w:ascii="Century Gothic" w:hAnsi="Century Gothic" w:cs="Arial"/>
          <w:b/>
          <w:i/>
          <w:sz w:val="24"/>
          <w:szCs w:val="24"/>
        </w:rPr>
        <w:t>s</w:t>
      </w:r>
      <w:r w:rsidR="00F306FC" w:rsidRPr="00CB1EB4">
        <w:rPr>
          <w:rFonts w:ascii="Century Gothic" w:hAnsi="Century Gothic" w:cs="Arial"/>
          <w:b/>
          <w:i/>
          <w:sz w:val="24"/>
          <w:szCs w:val="24"/>
        </w:rPr>
        <w:t xml:space="preserve"> y los</w:t>
      </w:r>
      <w:r w:rsidRPr="00CB1EB4">
        <w:rPr>
          <w:rFonts w:ascii="Century Gothic" w:hAnsi="Century Gothic" w:cs="Arial"/>
          <w:b/>
          <w:i/>
          <w:sz w:val="24"/>
          <w:szCs w:val="24"/>
        </w:rPr>
        <w:t xml:space="preserve"> Magistrados y </w:t>
      </w:r>
      <w:r w:rsidR="00F306FC" w:rsidRPr="00CB1EB4">
        <w:rPr>
          <w:rFonts w:ascii="Century Gothic" w:hAnsi="Century Gothic" w:cs="Arial"/>
          <w:b/>
          <w:i/>
          <w:sz w:val="24"/>
          <w:szCs w:val="24"/>
        </w:rPr>
        <w:t xml:space="preserve">las y los </w:t>
      </w:r>
      <w:r w:rsidRPr="00CB1EB4">
        <w:rPr>
          <w:rFonts w:ascii="Century Gothic" w:hAnsi="Century Gothic" w:cs="Arial"/>
          <w:b/>
          <w:i/>
          <w:sz w:val="24"/>
          <w:szCs w:val="24"/>
        </w:rPr>
        <w:t>Consejeros de la Judicatura designados por el Tribunal Superior de Justicia no podrán, durante el tiempo que gocen de un haber de retiro, actuar como patronos, abogados o representantes en cualquier proceso ante los órganos del Poder Judicial del Estado.</w:t>
      </w:r>
    </w:p>
    <w:p w:rsidR="006632E4" w:rsidRPr="00CB1EB4" w:rsidRDefault="006632E4" w:rsidP="00002A55">
      <w:pPr>
        <w:spacing w:after="0" w:line="360" w:lineRule="auto"/>
        <w:jc w:val="both"/>
        <w:rPr>
          <w:rFonts w:ascii="Century Gothic" w:hAnsi="Century Gothic" w:cs="Arial"/>
          <w:sz w:val="24"/>
          <w:szCs w:val="24"/>
        </w:rPr>
      </w:pPr>
    </w:p>
    <w:p w:rsidR="00002A55" w:rsidRPr="00CB1EB4" w:rsidRDefault="006632E4" w:rsidP="00002A55">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 xml:space="preserve">En la integración del Tribunal Superior de Justicia, del Consejo de la Judicatura, de los Juzgados y de cualquier cargo dentro del Poder Judicial del Estado, deberá brindarse igualdad de oportunidades para </w:t>
      </w:r>
      <w:r w:rsidR="00F306FC" w:rsidRPr="00CB1EB4">
        <w:rPr>
          <w:rFonts w:ascii="Century Gothic" w:hAnsi="Century Gothic" w:cs="Arial"/>
          <w:b/>
          <w:i/>
          <w:sz w:val="24"/>
          <w:szCs w:val="24"/>
        </w:rPr>
        <w:t xml:space="preserve">las </w:t>
      </w:r>
      <w:r w:rsidRPr="00CB1EB4">
        <w:rPr>
          <w:rFonts w:ascii="Century Gothic" w:hAnsi="Century Gothic" w:cs="Arial"/>
          <w:b/>
          <w:i/>
          <w:sz w:val="24"/>
          <w:szCs w:val="24"/>
        </w:rPr>
        <w:t>mujeres y</w:t>
      </w:r>
      <w:r w:rsidR="00F306FC" w:rsidRPr="00CB1EB4">
        <w:rPr>
          <w:rFonts w:ascii="Century Gothic" w:hAnsi="Century Gothic" w:cs="Arial"/>
          <w:b/>
          <w:i/>
          <w:sz w:val="24"/>
          <w:szCs w:val="24"/>
        </w:rPr>
        <w:t xml:space="preserve"> los </w:t>
      </w:r>
      <w:r w:rsidRPr="00CB1EB4">
        <w:rPr>
          <w:rFonts w:ascii="Century Gothic" w:hAnsi="Century Gothic" w:cs="Arial"/>
          <w:b/>
          <w:i/>
          <w:sz w:val="24"/>
          <w:szCs w:val="24"/>
        </w:rPr>
        <w:t xml:space="preserve">hombres, </w:t>
      </w:r>
      <w:r w:rsidR="00837F2B" w:rsidRPr="00CB1EB4">
        <w:rPr>
          <w:rFonts w:ascii="Century Gothic" w:hAnsi="Century Gothic" w:cs="Arial"/>
          <w:b/>
          <w:i/>
          <w:sz w:val="24"/>
          <w:szCs w:val="24"/>
        </w:rPr>
        <w:t xml:space="preserve">y se deberá </w:t>
      </w:r>
      <w:r w:rsidRPr="00CB1EB4">
        <w:rPr>
          <w:rFonts w:ascii="Century Gothic" w:hAnsi="Century Gothic" w:cs="Arial"/>
          <w:b/>
          <w:i/>
          <w:sz w:val="24"/>
          <w:szCs w:val="24"/>
        </w:rPr>
        <w:t>privilegia</w:t>
      </w:r>
      <w:r w:rsidR="00837F2B" w:rsidRPr="00CB1EB4">
        <w:rPr>
          <w:rFonts w:ascii="Century Gothic" w:hAnsi="Century Gothic" w:cs="Arial"/>
          <w:b/>
          <w:i/>
          <w:sz w:val="24"/>
          <w:szCs w:val="24"/>
        </w:rPr>
        <w:t xml:space="preserve">r </w:t>
      </w:r>
      <w:r w:rsidRPr="00CB1EB4">
        <w:rPr>
          <w:rFonts w:ascii="Century Gothic" w:hAnsi="Century Gothic" w:cs="Arial"/>
          <w:b/>
          <w:i/>
          <w:sz w:val="24"/>
          <w:szCs w:val="24"/>
        </w:rPr>
        <w:t>que la selección para ocupar cargos judiciales recaiga en personas íntegras e idóneas, que tengan la formación o las calificaciones jurídicas apropiadas para el cargo, mediante procesos en los que se valoren objetivamente l</w:t>
      </w:r>
      <w:r w:rsidR="00F306FC" w:rsidRPr="00CB1EB4">
        <w:rPr>
          <w:rFonts w:ascii="Century Gothic" w:hAnsi="Century Gothic" w:cs="Arial"/>
          <w:b/>
          <w:i/>
          <w:sz w:val="24"/>
          <w:szCs w:val="24"/>
        </w:rPr>
        <w:t>os conocimientos y méritos de las y lo</w:t>
      </w:r>
      <w:r w:rsidRPr="00CB1EB4">
        <w:rPr>
          <w:rFonts w:ascii="Century Gothic" w:hAnsi="Century Gothic" w:cs="Arial"/>
          <w:b/>
          <w:i/>
          <w:sz w:val="24"/>
          <w:szCs w:val="24"/>
        </w:rPr>
        <w:t xml:space="preserve">s aspirantes, fundamentalmente su experiencia y capacidad profesionales.  </w:t>
      </w:r>
    </w:p>
    <w:p w:rsidR="006632E4" w:rsidRPr="00CB1EB4" w:rsidRDefault="006632E4" w:rsidP="00002A55">
      <w:pPr>
        <w:spacing w:after="0" w:line="360" w:lineRule="auto"/>
        <w:jc w:val="both"/>
        <w:rPr>
          <w:rFonts w:ascii="Century Gothic" w:hAnsi="Century Gothic" w:cs="Arial"/>
          <w:sz w:val="24"/>
          <w:szCs w:val="24"/>
        </w:rPr>
      </w:pPr>
    </w:p>
    <w:p w:rsidR="00FA0BFF" w:rsidRPr="00CB1EB4" w:rsidRDefault="00FA0BFF" w:rsidP="00002A55">
      <w:pPr>
        <w:tabs>
          <w:tab w:val="center" w:pos="4986"/>
          <w:tab w:val="right" w:pos="9972"/>
        </w:tabs>
        <w:spacing w:after="0" w:line="360" w:lineRule="auto"/>
        <w:jc w:val="center"/>
        <w:rPr>
          <w:rFonts w:ascii="Century Gothic" w:hAnsi="Century Gothic" w:cs="Arial"/>
          <w:b/>
          <w:i/>
          <w:sz w:val="24"/>
          <w:szCs w:val="24"/>
        </w:rPr>
      </w:pPr>
    </w:p>
    <w:p w:rsidR="00002A55" w:rsidRPr="00CB1EB4" w:rsidRDefault="00002A55" w:rsidP="00002A55">
      <w:pPr>
        <w:tabs>
          <w:tab w:val="center" w:pos="4986"/>
          <w:tab w:val="right" w:pos="9972"/>
        </w:tabs>
        <w:spacing w:after="0" w:line="360" w:lineRule="auto"/>
        <w:jc w:val="center"/>
        <w:rPr>
          <w:rFonts w:ascii="Century Gothic" w:hAnsi="Century Gothic" w:cs="Arial"/>
          <w:b/>
          <w:i/>
          <w:sz w:val="24"/>
          <w:szCs w:val="24"/>
        </w:rPr>
      </w:pPr>
      <w:r w:rsidRPr="00CB1EB4">
        <w:rPr>
          <w:rFonts w:ascii="Century Gothic" w:hAnsi="Century Gothic" w:cs="Arial"/>
          <w:b/>
          <w:i/>
          <w:sz w:val="24"/>
          <w:szCs w:val="24"/>
        </w:rPr>
        <w:t>CAPITULO II</w:t>
      </w:r>
    </w:p>
    <w:p w:rsidR="00002A55" w:rsidRPr="00CB1EB4" w:rsidRDefault="00002A55" w:rsidP="00002A55">
      <w:pPr>
        <w:spacing w:after="0" w:line="360" w:lineRule="auto"/>
        <w:jc w:val="center"/>
        <w:rPr>
          <w:rFonts w:ascii="Century Gothic" w:hAnsi="Century Gothic" w:cs="Arial"/>
          <w:b/>
          <w:i/>
          <w:sz w:val="24"/>
          <w:szCs w:val="24"/>
        </w:rPr>
      </w:pPr>
      <w:r w:rsidRPr="00CB1EB4">
        <w:rPr>
          <w:rFonts w:ascii="Century Gothic" w:hAnsi="Century Gothic" w:cs="Arial"/>
          <w:b/>
          <w:i/>
          <w:sz w:val="24"/>
          <w:szCs w:val="24"/>
        </w:rPr>
        <w:t>DEL TRIBUNAL SUPERIOR DE JUSTICIA</w:t>
      </w:r>
    </w:p>
    <w:p w:rsidR="00002A55" w:rsidRPr="00CB1EB4" w:rsidRDefault="00002A55" w:rsidP="00002A55">
      <w:pPr>
        <w:spacing w:after="0" w:line="360" w:lineRule="auto"/>
        <w:jc w:val="both"/>
        <w:rPr>
          <w:rFonts w:ascii="Century Gothic" w:hAnsi="Century Gothic" w:cs="Arial"/>
          <w:sz w:val="24"/>
          <w:szCs w:val="24"/>
        </w:rPr>
      </w:pPr>
    </w:p>
    <w:p w:rsidR="00002A55" w:rsidRPr="00CB1EB4" w:rsidRDefault="001E3ED8" w:rsidP="00002A55">
      <w:pPr>
        <w:spacing w:after="0" w:line="360" w:lineRule="auto"/>
        <w:jc w:val="both"/>
        <w:rPr>
          <w:rFonts w:ascii="Century Gothic" w:hAnsi="Century Gothic" w:cs="Arial"/>
          <w:b/>
          <w:i/>
          <w:sz w:val="24"/>
          <w:szCs w:val="24"/>
        </w:rPr>
      </w:pPr>
      <w:r w:rsidRPr="00CB1EB4">
        <w:rPr>
          <w:rFonts w:ascii="Century Gothic" w:hAnsi="Century Gothic" w:cs="Arial"/>
          <w:b/>
          <w:sz w:val="24"/>
          <w:szCs w:val="24"/>
        </w:rPr>
        <w:t xml:space="preserve">ARTÍCULO </w:t>
      </w:r>
      <w:r w:rsidR="006632E4" w:rsidRPr="00CB1EB4">
        <w:rPr>
          <w:rFonts w:ascii="Century Gothic" w:hAnsi="Century Gothic" w:cs="Arial"/>
          <w:b/>
          <w:sz w:val="24"/>
          <w:szCs w:val="24"/>
        </w:rPr>
        <w:t xml:space="preserve">100.- </w:t>
      </w:r>
      <w:r w:rsidR="006632E4" w:rsidRPr="00CB1EB4">
        <w:rPr>
          <w:rFonts w:ascii="Century Gothic" w:hAnsi="Century Gothic" w:cs="Arial"/>
          <w:b/>
          <w:i/>
          <w:sz w:val="24"/>
          <w:szCs w:val="24"/>
        </w:rPr>
        <w:t>El Tribunal Superior de Justicia funciona en Pleno o en Salas y se integrará con un mínimo de quince magistrados</w:t>
      </w:r>
      <w:r w:rsidR="00F306FC" w:rsidRPr="00CB1EB4">
        <w:rPr>
          <w:rFonts w:ascii="Century Gothic" w:hAnsi="Century Gothic" w:cs="Arial"/>
          <w:b/>
          <w:i/>
          <w:sz w:val="24"/>
          <w:szCs w:val="24"/>
        </w:rPr>
        <w:t xml:space="preserve"> y magistradas</w:t>
      </w:r>
      <w:r w:rsidR="006632E4" w:rsidRPr="00CB1EB4">
        <w:rPr>
          <w:rFonts w:ascii="Century Gothic" w:hAnsi="Century Gothic" w:cs="Arial"/>
          <w:b/>
          <w:i/>
          <w:sz w:val="24"/>
          <w:szCs w:val="24"/>
        </w:rPr>
        <w:t>. Su integración podrá aumentar o disminuir, mediante acuerdo del Consejo de la Judicatura por votación de las dos terceras partes del total de sus miembros, cuando un estudio objetivo, motive y justifique las necesidades del trabajo jurisdiccional y las condiciones presupuestales del Estado lo permitan.</w:t>
      </w:r>
    </w:p>
    <w:p w:rsidR="006632E4" w:rsidRPr="00CB1EB4" w:rsidRDefault="006632E4" w:rsidP="00002A55">
      <w:pPr>
        <w:spacing w:after="0" w:line="360" w:lineRule="auto"/>
        <w:jc w:val="both"/>
        <w:rPr>
          <w:rFonts w:ascii="Century Gothic" w:hAnsi="Century Gothic" w:cs="Arial"/>
          <w:sz w:val="24"/>
          <w:szCs w:val="24"/>
        </w:rPr>
      </w:pPr>
    </w:p>
    <w:p w:rsidR="00002A55" w:rsidRPr="00CB1EB4" w:rsidRDefault="001E3ED8" w:rsidP="00002A55">
      <w:pPr>
        <w:spacing w:after="0" w:line="360" w:lineRule="auto"/>
        <w:jc w:val="both"/>
        <w:rPr>
          <w:rFonts w:ascii="Century Gothic" w:hAnsi="Century Gothic" w:cs="Arial"/>
          <w:b/>
          <w:i/>
          <w:sz w:val="24"/>
          <w:szCs w:val="24"/>
        </w:rPr>
      </w:pPr>
      <w:r w:rsidRPr="00CB1EB4">
        <w:rPr>
          <w:rFonts w:ascii="Century Gothic" w:hAnsi="Century Gothic" w:cs="Arial"/>
          <w:b/>
          <w:sz w:val="24"/>
          <w:szCs w:val="24"/>
        </w:rPr>
        <w:t>ARTÍCULO</w:t>
      </w:r>
      <w:r w:rsidR="006632E4" w:rsidRPr="00CB1EB4">
        <w:rPr>
          <w:rFonts w:ascii="Century Gothic" w:hAnsi="Century Gothic" w:cs="Arial"/>
          <w:b/>
          <w:sz w:val="24"/>
          <w:szCs w:val="24"/>
        </w:rPr>
        <w:t xml:space="preserve">101.- </w:t>
      </w:r>
      <w:r w:rsidR="006632E4" w:rsidRPr="00CB1EB4">
        <w:rPr>
          <w:rFonts w:ascii="Century Gothic" w:hAnsi="Century Gothic" w:cs="Arial"/>
          <w:b/>
          <w:i/>
          <w:sz w:val="24"/>
          <w:szCs w:val="24"/>
        </w:rPr>
        <w:t>El procedimiento para nombrar magistrad</w:t>
      </w:r>
      <w:r w:rsidR="00F306FC" w:rsidRPr="00CB1EB4">
        <w:rPr>
          <w:rFonts w:ascii="Century Gothic" w:hAnsi="Century Gothic" w:cs="Arial"/>
          <w:b/>
          <w:i/>
          <w:sz w:val="24"/>
          <w:szCs w:val="24"/>
        </w:rPr>
        <w:t xml:space="preserve">as y magistrados </w:t>
      </w:r>
      <w:r w:rsidR="006632E4" w:rsidRPr="00CB1EB4">
        <w:rPr>
          <w:rFonts w:ascii="Century Gothic" w:hAnsi="Century Gothic" w:cs="Arial"/>
          <w:b/>
          <w:i/>
          <w:sz w:val="24"/>
          <w:szCs w:val="24"/>
        </w:rPr>
        <w:t>se llevará en la forma y términos que señale la Ley Orgánica del Poder Judicial conforme a las siguientes bases:</w:t>
      </w:r>
    </w:p>
    <w:p w:rsidR="006632E4" w:rsidRPr="00CB1EB4" w:rsidRDefault="006632E4" w:rsidP="00002A55">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 xml:space="preserve">I.- En casos de faltas definitivas de </w:t>
      </w:r>
      <w:r w:rsidR="00F306FC" w:rsidRPr="00CB1EB4">
        <w:rPr>
          <w:rFonts w:ascii="Century Gothic" w:hAnsi="Century Gothic" w:cs="Arial"/>
          <w:b/>
          <w:i/>
          <w:sz w:val="24"/>
          <w:szCs w:val="24"/>
        </w:rPr>
        <w:t xml:space="preserve">magistradas y </w:t>
      </w:r>
      <w:r w:rsidRPr="00CB1EB4">
        <w:rPr>
          <w:rFonts w:ascii="Century Gothic" w:hAnsi="Century Gothic" w:cs="Arial"/>
          <w:b/>
          <w:i/>
          <w:sz w:val="24"/>
          <w:szCs w:val="24"/>
        </w:rPr>
        <w:t xml:space="preserve">magistrados o la creación de otras Salas, el Pleno del Consejo de la Judicatura convocará a concurso de oposición para seleccionar a quienes deban cubrir las plazas vacantes o las creadas. </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II.- El Consejo de la Judicatura en pleno se constituirá en Jurado Calificador del concurso de oposición. L</w:t>
      </w:r>
      <w:r w:rsidR="00F306FC" w:rsidRPr="00CB1EB4">
        <w:rPr>
          <w:rFonts w:ascii="Century Gothic" w:hAnsi="Century Gothic" w:cs="Arial"/>
          <w:b/>
          <w:i/>
          <w:sz w:val="24"/>
          <w:szCs w:val="24"/>
        </w:rPr>
        <w:t>as y lo</w:t>
      </w:r>
      <w:r w:rsidRPr="00CB1EB4">
        <w:rPr>
          <w:rFonts w:ascii="Century Gothic" w:hAnsi="Century Gothic" w:cs="Arial"/>
          <w:b/>
          <w:i/>
          <w:sz w:val="24"/>
          <w:szCs w:val="24"/>
        </w:rPr>
        <w:t xml:space="preserve">s Consejeros deberán excusarse de </w:t>
      </w:r>
      <w:r w:rsidRPr="00CB1EB4">
        <w:rPr>
          <w:rFonts w:ascii="Century Gothic" w:hAnsi="Century Gothic" w:cs="Arial"/>
          <w:b/>
          <w:i/>
          <w:sz w:val="24"/>
          <w:szCs w:val="24"/>
        </w:rPr>
        <w:lastRenderedPageBreak/>
        <w:t>intervenir en el examen de l</w:t>
      </w:r>
      <w:r w:rsidR="00F306FC" w:rsidRPr="00CB1EB4">
        <w:rPr>
          <w:rFonts w:ascii="Century Gothic" w:hAnsi="Century Gothic" w:cs="Arial"/>
          <w:b/>
          <w:i/>
          <w:sz w:val="24"/>
          <w:szCs w:val="24"/>
        </w:rPr>
        <w:t>as y lo</w:t>
      </w:r>
      <w:r w:rsidRPr="00CB1EB4">
        <w:rPr>
          <w:rFonts w:ascii="Century Gothic" w:hAnsi="Century Gothic" w:cs="Arial"/>
          <w:b/>
          <w:i/>
          <w:sz w:val="24"/>
          <w:szCs w:val="24"/>
        </w:rPr>
        <w:t xml:space="preserve">s aspirantes respecto de </w:t>
      </w:r>
      <w:r w:rsidR="00F306FC" w:rsidRPr="00CB1EB4">
        <w:rPr>
          <w:rFonts w:ascii="Century Gothic" w:hAnsi="Century Gothic" w:cs="Arial"/>
          <w:b/>
          <w:i/>
          <w:sz w:val="24"/>
          <w:szCs w:val="24"/>
        </w:rPr>
        <w:t>quienes</w:t>
      </w:r>
      <w:r w:rsidRPr="00CB1EB4">
        <w:rPr>
          <w:rFonts w:ascii="Century Gothic" w:hAnsi="Century Gothic" w:cs="Arial"/>
          <w:b/>
          <w:i/>
          <w:sz w:val="24"/>
          <w:szCs w:val="24"/>
        </w:rPr>
        <w:t xml:space="preserve"> estén impedidos para actuar con imparcialidad, caso en el que serán sustituidos por un suplente. </w:t>
      </w:r>
      <w:r w:rsidR="00F306FC" w:rsidRPr="00CB1EB4">
        <w:rPr>
          <w:rFonts w:ascii="Century Gothic" w:hAnsi="Century Gothic" w:cs="Arial"/>
          <w:b/>
          <w:i/>
          <w:sz w:val="24"/>
          <w:szCs w:val="24"/>
        </w:rPr>
        <w:t>La o e</w:t>
      </w:r>
      <w:r w:rsidRPr="00CB1EB4">
        <w:rPr>
          <w:rFonts w:ascii="Century Gothic" w:hAnsi="Century Gothic" w:cs="Arial"/>
          <w:b/>
          <w:i/>
          <w:sz w:val="24"/>
          <w:szCs w:val="24"/>
        </w:rPr>
        <w:t>l suplente será designado por el mismo mecanismo por el cual fue seleccionad</w:t>
      </w:r>
      <w:r w:rsidR="00F306FC" w:rsidRPr="00CB1EB4">
        <w:rPr>
          <w:rFonts w:ascii="Century Gothic" w:hAnsi="Century Gothic" w:cs="Arial"/>
          <w:b/>
          <w:i/>
          <w:sz w:val="24"/>
          <w:szCs w:val="24"/>
        </w:rPr>
        <w:t xml:space="preserve">a o seleccionado </w:t>
      </w:r>
      <w:r w:rsidRPr="00CB1EB4">
        <w:rPr>
          <w:rFonts w:ascii="Century Gothic" w:hAnsi="Century Gothic" w:cs="Arial"/>
          <w:b/>
          <w:i/>
          <w:sz w:val="24"/>
          <w:szCs w:val="24"/>
        </w:rPr>
        <w:t>el Consejero propietario.</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 xml:space="preserve">El Jurado Calificador tomará sus decisiones por mayoría de votos y será presidido por </w:t>
      </w:r>
      <w:r w:rsidR="00F306FC" w:rsidRPr="00CB1EB4">
        <w:rPr>
          <w:rFonts w:ascii="Century Gothic" w:hAnsi="Century Gothic" w:cs="Arial"/>
          <w:b/>
          <w:i/>
          <w:sz w:val="24"/>
          <w:szCs w:val="24"/>
        </w:rPr>
        <w:t xml:space="preserve">quien ocupe la titularidad de la </w:t>
      </w:r>
      <w:r w:rsidRPr="00CB1EB4">
        <w:rPr>
          <w:rFonts w:ascii="Century Gothic" w:hAnsi="Century Gothic" w:cs="Arial"/>
          <w:b/>
          <w:i/>
          <w:sz w:val="24"/>
          <w:szCs w:val="24"/>
        </w:rPr>
        <w:t>Presiden</w:t>
      </w:r>
      <w:r w:rsidR="00F306FC" w:rsidRPr="00CB1EB4">
        <w:rPr>
          <w:rFonts w:ascii="Century Gothic" w:hAnsi="Century Gothic" w:cs="Arial"/>
          <w:b/>
          <w:i/>
          <w:sz w:val="24"/>
          <w:szCs w:val="24"/>
        </w:rPr>
        <w:t xml:space="preserve">cia </w:t>
      </w:r>
      <w:r w:rsidRPr="00CB1EB4">
        <w:rPr>
          <w:rFonts w:ascii="Century Gothic" w:hAnsi="Century Gothic" w:cs="Arial"/>
          <w:b/>
          <w:i/>
          <w:sz w:val="24"/>
          <w:szCs w:val="24"/>
        </w:rPr>
        <w:t>del Consejo. En caso de excusa del</w:t>
      </w:r>
      <w:r w:rsidR="00F306FC" w:rsidRPr="00CB1EB4">
        <w:rPr>
          <w:rFonts w:ascii="Century Gothic" w:hAnsi="Century Gothic" w:cs="Arial"/>
          <w:b/>
          <w:i/>
          <w:sz w:val="24"/>
          <w:szCs w:val="24"/>
        </w:rPr>
        <w:t>a o el</w:t>
      </w:r>
      <w:r w:rsidRPr="00CB1EB4">
        <w:rPr>
          <w:rFonts w:ascii="Century Gothic" w:hAnsi="Century Gothic" w:cs="Arial"/>
          <w:b/>
          <w:i/>
          <w:sz w:val="24"/>
          <w:szCs w:val="24"/>
        </w:rPr>
        <w:t xml:space="preserve"> Presidente, será sustituido por </w:t>
      </w:r>
      <w:r w:rsidR="00F306FC" w:rsidRPr="00CB1EB4">
        <w:rPr>
          <w:rFonts w:ascii="Century Gothic" w:hAnsi="Century Gothic" w:cs="Arial"/>
          <w:b/>
          <w:i/>
          <w:sz w:val="24"/>
          <w:szCs w:val="24"/>
        </w:rPr>
        <w:t>la o el Consejero de entre las y lo</w:t>
      </w:r>
      <w:r w:rsidRPr="00CB1EB4">
        <w:rPr>
          <w:rFonts w:ascii="Century Gothic" w:hAnsi="Century Gothic" w:cs="Arial"/>
          <w:b/>
          <w:i/>
          <w:sz w:val="24"/>
          <w:szCs w:val="24"/>
        </w:rPr>
        <w:t>s designados por el Tribunal Superior y que tenga mayor antigüedad en la función judicial.</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III.- El J</w:t>
      </w:r>
      <w:r w:rsidR="00F306FC" w:rsidRPr="00CB1EB4">
        <w:rPr>
          <w:rFonts w:ascii="Century Gothic" w:hAnsi="Century Gothic" w:cs="Arial"/>
          <w:b/>
          <w:i/>
          <w:sz w:val="24"/>
          <w:szCs w:val="24"/>
        </w:rPr>
        <w:t>urado Calificador examinará a las y lo</w:t>
      </w:r>
      <w:r w:rsidRPr="00CB1EB4">
        <w:rPr>
          <w:rFonts w:ascii="Century Gothic" w:hAnsi="Century Gothic" w:cs="Arial"/>
          <w:b/>
          <w:i/>
          <w:sz w:val="24"/>
          <w:szCs w:val="24"/>
        </w:rPr>
        <w:t>s participantes con transparencia, objetividad, exhaustividad, imparcialidad y profesionalismo respecto de la materia de la magistratura en la que concursan y en otras relacionadas con aquélla.</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 xml:space="preserve">Los exámenes serán públicos, elaborando registros en medios electrónicos que permitan su reproducción, los que serán resguardados por </w:t>
      </w:r>
      <w:r w:rsidR="00F306FC" w:rsidRPr="00CB1EB4">
        <w:rPr>
          <w:rFonts w:ascii="Century Gothic" w:hAnsi="Century Gothic" w:cs="Arial"/>
          <w:b/>
          <w:i/>
          <w:sz w:val="24"/>
          <w:szCs w:val="24"/>
        </w:rPr>
        <w:t xml:space="preserve">la o </w:t>
      </w:r>
      <w:r w:rsidRPr="00CB1EB4">
        <w:rPr>
          <w:rFonts w:ascii="Century Gothic" w:hAnsi="Century Gothic" w:cs="Arial"/>
          <w:b/>
          <w:i/>
          <w:sz w:val="24"/>
          <w:szCs w:val="24"/>
        </w:rPr>
        <w:t>el Presidente del Jurado Calificador.</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 xml:space="preserve">IV.- </w:t>
      </w:r>
      <w:r w:rsidR="00837F2B" w:rsidRPr="00CB1EB4">
        <w:rPr>
          <w:rFonts w:ascii="Century Gothic" w:hAnsi="Century Gothic" w:cs="Arial"/>
          <w:b/>
          <w:i/>
          <w:sz w:val="24"/>
          <w:szCs w:val="24"/>
        </w:rPr>
        <w:t>Quien ocupe la titularidad de la Gubernatura</w:t>
      </w:r>
      <w:r w:rsidRPr="00CB1EB4">
        <w:rPr>
          <w:rFonts w:ascii="Century Gothic" w:hAnsi="Century Gothic" w:cs="Arial"/>
          <w:b/>
          <w:i/>
          <w:sz w:val="24"/>
          <w:szCs w:val="24"/>
        </w:rPr>
        <w:t xml:space="preserve"> propondrá para su ratificación al Honorable Congreso del Estado, a una de las personas que hayan obtenido los primeros diez lugares en el concurso de oposición. La ratificación se efectuará por el voto de las dos terceras partes de sus </w:t>
      </w:r>
      <w:r w:rsidRPr="00CB1EB4">
        <w:rPr>
          <w:rFonts w:ascii="Century Gothic" w:hAnsi="Century Gothic" w:cs="Arial"/>
          <w:b/>
          <w:i/>
          <w:sz w:val="24"/>
          <w:szCs w:val="24"/>
        </w:rPr>
        <w:lastRenderedPageBreak/>
        <w:t xml:space="preserve">miembros presentes en la sesión respectiva, dentro del plazo improrrogable de treinta días naturales a partir de la presentación de la propuesta. En caso que la legislatura no resolviere en dicho plazo, ocupará el cargo la persona propuesta por </w:t>
      </w:r>
      <w:r w:rsidR="00837F2B" w:rsidRPr="00CB1EB4">
        <w:rPr>
          <w:rFonts w:ascii="Century Gothic" w:hAnsi="Century Gothic" w:cs="Arial"/>
          <w:b/>
          <w:i/>
          <w:sz w:val="24"/>
          <w:szCs w:val="24"/>
        </w:rPr>
        <w:t xml:space="preserve">la o </w:t>
      </w:r>
      <w:r w:rsidRPr="00CB1EB4">
        <w:rPr>
          <w:rFonts w:ascii="Century Gothic" w:hAnsi="Century Gothic" w:cs="Arial"/>
          <w:b/>
          <w:i/>
          <w:sz w:val="24"/>
          <w:szCs w:val="24"/>
        </w:rPr>
        <w:t>el Gobernador.</w:t>
      </w:r>
    </w:p>
    <w:p w:rsidR="006632E4" w:rsidRPr="00CB1EB4" w:rsidRDefault="006632E4" w:rsidP="006632E4">
      <w:pPr>
        <w:spacing w:after="0" w:line="360" w:lineRule="auto"/>
        <w:jc w:val="both"/>
        <w:rPr>
          <w:rFonts w:ascii="Century Gothic" w:hAnsi="Century Gothic" w:cs="Arial"/>
          <w:b/>
          <w:i/>
          <w:sz w:val="24"/>
          <w:szCs w:val="24"/>
        </w:rPr>
      </w:pPr>
    </w:p>
    <w:p w:rsidR="00002A55"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 xml:space="preserve">En caso que la legislatura rechace la propuesta, </w:t>
      </w:r>
      <w:r w:rsidR="00837F2B" w:rsidRPr="00CB1EB4">
        <w:rPr>
          <w:rFonts w:ascii="Century Gothic" w:hAnsi="Century Gothic" w:cs="Arial"/>
          <w:b/>
          <w:i/>
          <w:sz w:val="24"/>
          <w:szCs w:val="24"/>
        </w:rPr>
        <w:t xml:space="preserve">quien ocupe la titularidad de la </w:t>
      </w:r>
      <w:r w:rsidR="00EB340C" w:rsidRPr="00CB1EB4">
        <w:rPr>
          <w:rFonts w:ascii="Century Gothic" w:hAnsi="Century Gothic" w:cs="Arial"/>
          <w:b/>
          <w:i/>
          <w:sz w:val="24"/>
          <w:szCs w:val="24"/>
        </w:rPr>
        <w:t>Gubernatura enviará</w:t>
      </w:r>
      <w:r w:rsidRPr="00CB1EB4">
        <w:rPr>
          <w:rFonts w:ascii="Century Gothic" w:hAnsi="Century Gothic" w:cs="Arial"/>
          <w:b/>
          <w:i/>
          <w:sz w:val="24"/>
          <w:szCs w:val="24"/>
        </w:rPr>
        <w:t xml:space="preserve"> una nueva, de entre las personas a que se refiere el párrafo anterior. Si esta segunda propuesta fuere rechazada, ocupará el cargo la persona que designe </w:t>
      </w:r>
      <w:r w:rsidR="00837F2B" w:rsidRPr="00CB1EB4">
        <w:rPr>
          <w:rFonts w:ascii="Century Gothic" w:hAnsi="Century Gothic" w:cs="Arial"/>
          <w:b/>
          <w:i/>
          <w:sz w:val="24"/>
          <w:szCs w:val="24"/>
        </w:rPr>
        <w:t xml:space="preserve">la o </w:t>
      </w:r>
      <w:r w:rsidRPr="00CB1EB4">
        <w:rPr>
          <w:rFonts w:ascii="Century Gothic" w:hAnsi="Century Gothic" w:cs="Arial"/>
          <w:b/>
          <w:i/>
          <w:sz w:val="24"/>
          <w:szCs w:val="24"/>
        </w:rPr>
        <w:t>el Gobernador de entre las personas restantes.</w:t>
      </w:r>
    </w:p>
    <w:p w:rsidR="006632E4" w:rsidRPr="00CB1EB4" w:rsidRDefault="006632E4" w:rsidP="006632E4">
      <w:pPr>
        <w:spacing w:after="0" w:line="360" w:lineRule="auto"/>
        <w:jc w:val="both"/>
        <w:rPr>
          <w:rFonts w:ascii="Century Gothic" w:hAnsi="Century Gothic" w:cs="Arial"/>
          <w:i/>
          <w:sz w:val="24"/>
          <w:szCs w:val="24"/>
        </w:rPr>
      </w:pPr>
    </w:p>
    <w:p w:rsidR="00002A55" w:rsidRPr="00CB1EB4" w:rsidRDefault="001E3ED8" w:rsidP="00002A55">
      <w:pPr>
        <w:spacing w:after="0" w:line="360" w:lineRule="auto"/>
        <w:jc w:val="both"/>
        <w:rPr>
          <w:rFonts w:ascii="Century Gothic" w:hAnsi="Century Gothic" w:cs="Arial"/>
          <w:b/>
          <w:i/>
          <w:sz w:val="24"/>
          <w:szCs w:val="24"/>
        </w:rPr>
      </w:pPr>
      <w:r w:rsidRPr="00CB1EB4">
        <w:rPr>
          <w:rFonts w:ascii="Century Gothic" w:hAnsi="Century Gothic" w:cs="Arial"/>
          <w:b/>
          <w:sz w:val="24"/>
          <w:szCs w:val="24"/>
        </w:rPr>
        <w:t>ARTÍCULO</w:t>
      </w:r>
      <w:r w:rsidR="006632E4" w:rsidRPr="00CB1EB4">
        <w:rPr>
          <w:rFonts w:ascii="Century Gothic" w:hAnsi="Century Gothic" w:cs="Arial"/>
          <w:b/>
          <w:sz w:val="24"/>
          <w:szCs w:val="24"/>
        </w:rPr>
        <w:t xml:space="preserve">102. </w:t>
      </w:r>
      <w:r w:rsidR="006632E4" w:rsidRPr="00CB1EB4">
        <w:rPr>
          <w:rFonts w:ascii="Century Gothic" w:hAnsi="Century Gothic" w:cs="Arial"/>
          <w:b/>
          <w:i/>
          <w:sz w:val="24"/>
          <w:szCs w:val="24"/>
        </w:rPr>
        <w:t>El nombramiento de magistrad</w:t>
      </w:r>
      <w:r w:rsidR="00837F2B" w:rsidRPr="00CB1EB4">
        <w:rPr>
          <w:rFonts w:ascii="Century Gothic" w:hAnsi="Century Gothic" w:cs="Arial"/>
          <w:b/>
          <w:i/>
          <w:sz w:val="24"/>
          <w:szCs w:val="24"/>
        </w:rPr>
        <w:t xml:space="preserve">a o magistrado </w:t>
      </w:r>
      <w:r w:rsidR="006632E4" w:rsidRPr="00CB1EB4">
        <w:rPr>
          <w:rFonts w:ascii="Century Gothic" w:hAnsi="Century Gothic" w:cs="Arial"/>
          <w:b/>
          <w:i/>
          <w:sz w:val="24"/>
          <w:szCs w:val="24"/>
        </w:rPr>
        <w:t>no podrá recaer en persona que tenga la calidad de cónyuge, parentesco por consanguinidad en línea recta, colateral dentro del cuarto grado, y segundo por afinidad en ambas líneas, de otra que desempeñe dicho cargo.</w:t>
      </w:r>
    </w:p>
    <w:p w:rsidR="006632E4" w:rsidRPr="00CB1EB4" w:rsidRDefault="006632E4" w:rsidP="00002A55">
      <w:pPr>
        <w:spacing w:after="0" w:line="360" w:lineRule="auto"/>
        <w:jc w:val="both"/>
        <w:rPr>
          <w:rFonts w:ascii="Century Gothic" w:hAnsi="Century Gothic" w:cs="Arial"/>
          <w:sz w:val="24"/>
          <w:szCs w:val="24"/>
        </w:rPr>
      </w:pPr>
    </w:p>
    <w:p w:rsidR="00002A55" w:rsidRPr="00CB1EB4" w:rsidRDefault="001E3ED8" w:rsidP="00002A55">
      <w:pPr>
        <w:spacing w:after="0" w:line="360" w:lineRule="auto"/>
        <w:jc w:val="both"/>
        <w:rPr>
          <w:rFonts w:ascii="Century Gothic" w:hAnsi="Century Gothic" w:cs="Arial"/>
          <w:b/>
          <w:i/>
          <w:sz w:val="24"/>
          <w:szCs w:val="24"/>
        </w:rPr>
      </w:pPr>
      <w:r w:rsidRPr="00CB1EB4">
        <w:rPr>
          <w:rFonts w:ascii="Century Gothic" w:hAnsi="Century Gothic" w:cs="Arial"/>
          <w:b/>
          <w:sz w:val="24"/>
          <w:szCs w:val="24"/>
        </w:rPr>
        <w:t>ARTÍCULO</w:t>
      </w:r>
      <w:r w:rsidR="006632E4" w:rsidRPr="00CB1EB4">
        <w:rPr>
          <w:rFonts w:ascii="Century Gothic" w:hAnsi="Century Gothic" w:cs="Arial"/>
          <w:b/>
          <w:sz w:val="24"/>
          <w:szCs w:val="24"/>
        </w:rPr>
        <w:t xml:space="preserve">103. </w:t>
      </w:r>
      <w:r w:rsidR="00837F2B" w:rsidRPr="00CB1EB4">
        <w:rPr>
          <w:rFonts w:ascii="Century Gothic" w:hAnsi="Century Gothic" w:cs="Arial"/>
          <w:b/>
          <w:i/>
          <w:sz w:val="24"/>
          <w:szCs w:val="24"/>
        </w:rPr>
        <w:t>Las y lo</w:t>
      </w:r>
      <w:r w:rsidR="006632E4" w:rsidRPr="00CB1EB4">
        <w:rPr>
          <w:rFonts w:ascii="Century Gothic" w:hAnsi="Century Gothic" w:cs="Arial"/>
          <w:b/>
          <w:i/>
          <w:sz w:val="24"/>
          <w:szCs w:val="24"/>
        </w:rPr>
        <w:t>s magistrados del Tribunal Superior de Justicia serán nombrados para un único periodo de quince años, durante el cual serán inamovibles. Sin embargo, concluirán su enc</w:t>
      </w:r>
      <w:r w:rsidR="00837F2B" w:rsidRPr="00CB1EB4">
        <w:rPr>
          <w:rFonts w:ascii="Century Gothic" w:hAnsi="Century Gothic" w:cs="Arial"/>
          <w:b/>
          <w:i/>
          <w:sz w:val="24"/>
          <w:szCs w:val="24"/>
        </w:rPr>
        <w:t>argo y cesarán sus funciones, las y lo</w:t>
      </w:r>
      <w:r w:rsidR="006632E4" w:rsidRPr="00CB1EB4">
        <w:rPr>
          <w:rFonts w:ascii="Century Gothic" w:hAnsi="Century Gothic" w:cs="Arial"/>
          <w:b/>
          <w:i/>
          <w:sz w:val="24"/>
          <w:szCs w:val="24"/>
        </w:rPr>
        <w:t>s magistrados que satisfagan los requisitos que exigen las leyes atinentes para gozar de la jubilación y además hayan desempeñado el cargo de magistra</w:t>
      </w:r>
      <w:r w:rsidR="00837F2B" w:rsidRPr="00CB1EB4">
        <w:rPr>
          <w:rFonts w:ascii="Century Gothic" w:hAnsi="Century Gothic" w:cs="Arial"/>
          <w:b/>
          <w:i/>
          <w:sz w:val="24"/>
          <w:szCs w:val="24"/>
        </w:rPr>
        <w:t>tura</w:t>
      </w:r>
      <w:r w:rsidR="006632E4" w:rsidRPr="00CB1EB4">
        <w:rPr>
          <w:rFonts w:ascii="Century Gothic" w:hAnsi="Century Gothic" w:cs="Arial"/>
          <w:b/>
          <w:i/>
          <w:sz w:val="24"/>
          <w:szCs w:val="24"/>
        </w:rPr>
        <w:t xml:space="preserve"> cuando menos por un periodo de cinco años.</w:t>
      </w:r>
    </w:p>
    <w:p w:rsidR="006632E4" w:rsidRPr="00CB1EB4" w:rsidRDefault="006632E4" w:rsidP="00002A55">
      <w:pPr>
        <w:spacing w:after="0" w:line="360" w:lineRule="auto"/>
        <w:jc w:val="both"/>
        <w:rPr>
          <w:rFonts w:ascii="Century Gothic" w:hAnsi="Century Gothic" w:cs="Arial"/>
          <w:i/>
          <w:sz w:val="24"/>
          <w:szCs w:val="24"/>
        </w:rPr>
      </w:pPr>
    </w:p>
    <w:p w:rsidR="006632E4" w:rsidRPr="00CB1EB4" w:rsidRDefault="001E3ED8" w:rsidP="006632E4">
      <w:pPr>
        <w:spacing w:after="0" w:line="360" w:lineRule="auto"/>
        <w:jc w:val="both"/>
        <w:rPr>
          <w:rFonts w:ascii="Century Gothic" w:hAnsi="Century Gothic" w:cs="Arial"/>
          <w:b/>
          <w:i/>
          <w:sz w:val="24"/>
          <w:szCs w:val="24"/>
        </w:rPr>
      </w:pPr>
      <w:r w:rsidRPr="00CB1EB4">
        <w:rPr>
          <w:rFonts w:ascii="Century Gothic" w:hAnsi="Century Gothic" w:cs="Arial"/>
          <w:b/>
          <w:sz w:val="24"/>
          <w:szCs w:val="24"/>
        </w:rPr>
        <w:lastRenderedPageBreak/>
        <w:t>ARTÍCULO</w:t>
      </w:r>
      <w:r w:rsidR="006632E4" w:rsidRPr="00CB1EB4">
        <w:rPr>
          <w:rFonts w:ascii="Century Gothic" w:hAnsi="Century Gothic" w:cs="Arial"/>
          <w:b/>
          <w:sz w:val="24"/>
          <w:szCs w:val="24"/>
        </w:rPr>
        <w:t xml:space="preserve">104. </w:t>
      </w:r>
      <w:r w:rsidR="006632E4" w:rsidRPr="00CB1EB4">
        <w:rPr>
          <w:rFonts w:ascii="Century Gothic" w:hAnsi="Century Gothic" w:cs="Arial"/>
          <w:b/>
          <w:i/>
          <w:sz w:val="24"/>
          <w:szCs w:val="24"/>
        </w:rPr>
        <w:t xml:space="preserve">Para ser </w:t>
      </w:r>
      <w:r w:rsidR="00837F2B" w:rsidRPr="00CB1EB4">
        <w:rPr>
          <w:rFonts w:ascii="Century Gothic" w:hAnsi="Century Gothic" w:cs="Arial"/>
          <w:b/>
          <w:i/>
          <w:sz w:val="24"/>
          <w:szCs w:val="24"/>
        </w:rPr>
        <w:t xml:space="preserve">Magistrada o </w:t>
      </w:r>
      <w:r w:rsidR="006632E4" w:rsidRPr="00CB1EB4">
        <w:rPr>
          <w:rFonts w:ascii="Century Gothic" w:hAnsi="Century Gothic" w:cs="Arial"/>
          <w:b/>
          <w:i/>
          <w:sz w:val="24"/>
          <w:szCs w:val="24"/>
        </w:rPr>
        <w:t>Magistrado se requiere:</w:t>
      </w:r>
    </w:p>
    <w:p w:rsidR="006632E4" w:rsidRPr="00CB1EB4" w:rsidRDefault="006632E4" w:rsidP="001E3ED8">
      <w:pPr>
        <w:spacing w:before="240" w:after="0" w:line="360" w:lineRule="auto"/>
        <w:jc w:val="both"/>
        <w:rPr>
          <w:rFonts w:ascii="Century Gothic" w:hAnsi="Century Gothic" w:cs="Arial"/>
          <w:b/>
          <w:i/>
          <w:sz w:val="24"/>
          <w:szCs w:val="24"/>
        </w:rPr>
      </w:pPr>
      <w:r w:rsidRPr="00CB1EB4">
        <w:rPr>
          <w:rFonts w:ascii="Century Gothic" w:hAnsi="Century Gothic" w:cs="Arial"/>
          <w:b/>
          <w:i/>
          <w:sz w:val="24"/>
          <w:szCs w:val="24"/>
        </w:rPr>
        <w:t xml:space="preserve">I.- </w:t>
      </w:r>
      <w:r w:rsidR="00837F2B" w:rsidRPr="00CB1EB4">
        <w:rPr>
          <w:rFonts w:ascii="Century Gothic" w:hAnsi="Century Gothic" w:cs="Arial"/>
          <w:b/>
          <w:i/>
          <w:sz w:val="24"/>
          <w:szCs w:val="24"/>
        </w:rPr>
        <w:t xml:space="preserve">Tener la </w:t>
      </w:r>
      <w:r w:rsidRPr="00CB1EB4">
        <w:rPr>
          <w:rFonts w:ascii="Century Gothic" w:hAnsi="Century Gothic" w:cs="Arial"/>
          <w:b/>
          <w:i/>
          <w:sz w:val="24"/>
          <w:szCs w:val="24"/>
        </w:rPr>
        <w:t>ciudadan</w:t>
      </w:r>
      <w:r w:rsidR="00837F2B" w:rsidRPr="00CB1EB4">
        <w:rPr>
          <w:rFonts w:ascii="Century Gothic" w:hAnsi="Century Gothic" w:cs="Arial"/>
          <w:b/>
          <w:i/>
          <w:sz w:val="24"/>
          <w:szCs w:val="24"/>
        </w:rPr>
        <w:t>ía</w:t>
      </w:r>
      <w:r w:rsidRPr="00CB1EB4">
        <w:rPr>
          <w:rFonts w:ascii="Century Gothic" w:hAnsi="Century Gothic" w:cs="Arial"/>
          <w:b/>
          <w:i/>
          <w:sz w:val="24"/>
          <w:szCs w:val="24"/>
        </w:rPr>
        <w:t xml:space="preserve"> mexican</w:t>
      </w:r>
      <w:r w:rsidR="00837F2B" w:rsidRPr="00CB1EB4">
        <w:rPr>
          <w:rFonts w:ascii="Century Gothic" w:hAnsi="Century Gothic" w:cs="Arial"/>
          <w:b/>
          <w:i/>
          <w:sz w:val="24"/>
          <w:szCs w:val="24"/>
        </w:rPr>
        <w:t>a</w:t>
      </w:r>
      <w:r w:rsidRPr="00CB1EB4">
        <w:rPr>
          <w:rFonts w:ascii="Century Gothic" w:hAnsi="Century Gothic" w:cs="Arial"/>
          <w:b/>
          <w:i/>
          <w:sz w:val="24"/>
          <w:szCs w:val="24"/>
        </w:rPr>
        <w:t xml:space="preserve"> por nacimiento, en pleno ejercicio de sus derechos políticos y civiles;</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 xml:space="preserve">II.- No tener más de sesenta y cinco años de edad, ni menos treinta y cinco años cumplidos el día de la designación; </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III.</w:t>
      </w:r>
      <w:r w:rsidR="001E3ED8" w:rsidRPr="00CB1EB4">
        <w:rPr>
          <w:rFonts w:ascii="Century Gothic" w:hAnsi="Century Gothic" w:cs="Arial"/>
          <w:b/>
          <w:i/>
          <w:sz w:val="24"/>
          <w:szCs w:val="24"/>
        </w:rPr>
        <w:t>-</w:t>
      </w:r>
      <w:r w:rsidRPr="00CB1EB4">
        <w:rPr>
          <w:rFonts w:ascii="Century Gothic" w:hAnsi="Century Gothic" w:cs="Arial"/>
          <w:b/>
          <w:i/>
          <w:sz w:val="24"/>
          <w:szCs w:val="24"/>
        </w:rPr>
        <w:t xml:space="preserve"> Poseer el día de la designación, con una antigüedad mínima de diez años, título profesional de licencia</w:t>
      </w:r>
      <w:r w:rsidR="00837F2B" w:rsidRPr="00CB1EB4">
        <w:rPr>
          <w:rFonts w:ascii="Century Gothic" w:hAnsi="Century Gothic" w:cs="Arial"/>
          <w:b/>
          <w:i/>
          <w:sz w:val="24"/>
          <w:szCs w:val="24"/>
        </w:rPr>
        <w:t xml:space="preserve">tura </w:t>
      </w:r>
      <w:r w:rsidRPr="00CB1EB4">
        <w:rPr>
          <w:rFonts w:ascii="Century Gothic" w:hAnsi="Century Gothic" w:cs="Arial"/>
          <w:b/>
          <w:i/>
          <w:sz w:val="24"/>
          <w:szCs w:val="24"/>
        </w:rPr>
        <w:t xml:space="preserve">en derecho, expedido por autoridad o institución legalmente facultada para ello; </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IV.</w:t>
      </w:r>
      <w:r w:rsidR="001E3ED8" w:rsidRPr="00CB1EB4">
        <w:rPr>
          <w:rFonts w:ascii="Century Gothic" w:hAnsi="Century Gothic" w:cs="Arial"/>
          <w:b/>
          <w:i/>
          <w:sz w:val="24"/>
          <w:szCs w:val="24"/>
        </w:rPr>
        <w:t>-</w:t>
      </w:r>
      <w:r w:rsidRPr="00CB1EB4">
        <w:rPr>
          <w:rFonts w:ascii="Century Gothic" w:hAnsi="Century Gothic" w:cs="Arial"/>
          <w:b/>
          <w:i/>
          <w:sz w:val="24"/>
          <w:szCs w:val="24"/>
        </w:rPr>
        <w:t xml:space="preserve"> Gozar de buena reputación y no haber </w:t>
      </w:r>
      <w:r w:rsidR="00837F2B" w:rsidRPr="00CB1EB4">
        <w:rPr>
          <w:rFonts w:ascii="Century Gothic" w:hAnsi="Century Gothic" w:cs="Arial"/>
          <w:b/>
          <w:i/>
          <w:sz w:val="24"/>
          <w:szCs w:val="24"/>
        </w:rPr>
        <w:t>tenido condena</w:t>
      </w:r>
      <w:r w:rsidRPr="00CB1EB4">
        <w:rPr>
          <w:rFonts w:ascii="Century Gothic" w:hAnsi="Century Gothic" w:cs="Arial"/>
          <w:b/>
          <w:i/>
          <w:sz w:val="24"/>
          <w:szCs w:val="24"/>
        </w:rPr>
        <w:t xml:space="preserve"> por delito que amerite pena corporal de más de un año de prisión; pero si se tratare de robo, fraude, falsificación, abuso de confianza y otro que lastime seriamente la buena fama en el concepto público, inhabilitará para el cargo, cualquiera que haya sido la pena.</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V.</w:t>
      </w:r>
      <w:r w:rsidR="001E3ED8" w:rsidRPr="00CB1EB4">
        <w:rPr>
          <w:rFonts w:ascii="Century Gothic" w:hAnsi="Century Gothic" w:cs="Arial"/>
          <w:b/>
          <w:i/>
          <w:sz w:val="24"/>
          <w:szCs w:val="24"/>
        </w:rPr>
        <w:t>-</w:t>
      </w:r>
      <w:r w:rsidRPr="00CB1EB4">
        <w:rPr>
          <w:rFonts w:ascii="Century Gothic" w:hAnsi="Century Gothic" w:cs="Arial"/>
          <w:b/>
          <w:i/>
          <w:sz w:val="24"/>
          <w:szCs w:val="24"/>
        </w:rPr>
        <w:t xml:space="preserve"> No haber </w:t>
      </w:r>
      <w:r w:rsidR="00837F2B" w:rsidRPr="00CB1EB4">
        <w:rPr>
          <w:rFonts w:ascii="Century Gothic" w:hAnsi="Century Gothic" w:cs="Arial"/>
          <w:b/>
          <w:i/>
          <w:sz w:val="24"/>
          <w:szCs w:val="24"/>
        </w:rPr>
        <w:t xml:space="preserve">ocupado la titularidad de alguna </w:t>
      </w:r>
      <w:r w:rsidRPr="00CB1EB4">
        <w:rPr>
          <w:rFonts w:ascii="Century Gothic" w:hAnsi="Century Gothic" w:cs="Arial"/>
          <w:b/>
          <w:i/>
          <w:sz w:val="24"/>
          <w:szCs w:val="24"/>
        </w:rPr>
        <w:t>Secretar</w:t>
      </w:r>
      <w:r w:rsidR="00837F2B" w:rsidRPr="00CB1EB4">
        <w:rPr>
          <w:rFonts w:ascii="Century Gothic" w:hAnsi="Century Gothic" w:cs="Arial"/>
          <w:b/>
          <w:i/>
          <w:sz w:val="24"/>
          <w:szCs w:val="24"/>
        </w:rPr>
        <w:t xml:space="preserve">ía </w:t>
      </w:r>
      <w:r w:rsidRPr="00CB1EB4">
        <w:rPr>
          <w:rFonts w:ascii="Century Gothic" w:hAnsi="Century Gothic" w:cs="Arial"/>
          <w:b/>
          <w:i/>
          <w:sz w:val="24"/>
          <w:szCs w:val="24"/>
        </w:rPr>
        <w:t xml:space="preserve">de Estado, </w:t>
      </w:r>
      <w:r w:rsidR="00837F2B" w:rsidRPr="00CB1EB4">
        <w:rPr>
          <w:rFonts w:ascii="Century Gothic" w:hAnsi="Century Gothic" w:cs="Arial"/>
          <w:b/>
          <w:i/>
          <w:sz w:val="24"/>
          <w:szCs w:val="24"/>
        </w:rPr>
        <w:t xml:space="preserve">de la </w:t>
      </w:r>
      <w:r w:rsidRPr="00CB1EB4">
        <w:rPr>
          <w:rFonts w:ascii="Century Gothic" w:hAnsi="Century Gothic" w:cs="Arial"/>
          <w:b/>
          <w:i/>
          <w:sz w:val="24"/>
          <w:szCs w:val="24"/>
        </w:rPr>
        <w:t>Fiscal</w:t>
      </w:r>
      <w:r w:rsidR="00837F2B" w:rsidRPr="00CB1EB4">
        <w:rPr>
          <w:rFonts w:ascii="Century Gothic" w:hAnsi="Century Gothic" w:cs="Arial"/>
          <w:b/>
          <w:i/>
          <w:sz w:val="24"/>
          <w:szCs w:val="24"/>
        </w:rPr>
        <w:t>ía</w:t>
      </w:r>
      <w:r w:rsidRPr="00CB1EB4">
        <w:rPr>
          <w:rFonts w:ascii="Century Gothic" w:hAnsi="Century Gothic" w:cs="Arial"/>
          <w:b/>
          <w:i/>
          <w:sz w:val="24"/>
          <w:szCs w:val="24"/>
        </w:rPr>
        <w:t xml:space="preserve"> General de la República, </w:t>
      </w:r>
      <w:r w:rsidR="00837F2B" w:rsidRPr="00CB1EB4">
        <w:rPr>
          <w:rFonts w:ascii="Century Gothic" w:hAnsi="Century Gothic" w:cs="Arial"/>
          <w:b/>
          <w:i/>
          <w:sz w:val="24"/>
          <w:szCs w:val="24"/>
        </w:rPr>
        <w:t xml:space="preserve">de una </w:t>
      </w:r>
      <w:r w:rsidRPr="00CB1EB4">
        <w:rPr>
          <w:rFonts w:ascii="Century Gothic" w:hAnsi="Century Gothic" w:cs="Arial"/>
          <w:b/>
          <w:i/>
          <w:sz w:val="24"/>
          <w:szCs w:val="24"/>
        </w:rPr>
        <w:t>Senad</w:t>
      </w:r>
      <w:r w:rsidR="00837F2B" w:rsidRPr="00CB1EB4">
        <w:rPr>
          <w:rFonts w:ascii="Century Gothic" w:hAnsi="Century Gothic" w:cs="Arial"/>
          <w:b/>
          <w:i/>
          <w:sz w:val="24"/>
          <w:szCs w:val="24"/>
        </w:rPr>
        <w:t>uría</w:t>
      </w:r>
      <w:r w:rsidRPr="00CB1EB4">
        <w:rPr>
          <w:rFonts w:ascii="Century Gothic" w:hAnsi="Century Gothic" w:cs="Arial"/>
          <w:b/>
          <w:i/>
          <w:sz w:val="24"/>
          <w:szCs w:val="24"/>
        </w:rPr>
        <w:t>, Diputa</w:t>
      </w:r>
      <w:r w:rsidR="00837F2B" w:rsidRPr="00CB1EB4">
        <w:rPr>
          <w:rFonts w:ascii="Century Gothic" w:hAnsi="Century Gothic" w:cs="Arial"/>
          <w:b/>
          <w:i/>
          <w:sz w:val="24"/>
          <w:szCs w:val="24"/>
        </w:rPr>
        <w:t xml:space="preserve">ción </w:t>
      </w:r>
      <w:r w:rsidRPr="00CB1EB4">
        <w:rPr>
          <w:rFonts w:ascii="Century Gothic" w:hAnsi="Century Gothic" w:cs="Arial"/>
          <w:b/>
          <w:i/>
          <w:sz w:val="24"/>
          <w:szCs w:val="24"/>
        </w:rPr>
        <w:t xml:space="preserve">Federal o Local, ni </w:t>
      </w:r>
      <w:r w:rsidR="00837F2B" w:rsidRPr="00CB1EB4">
        <w:rPr>
          <w:rFonts w:ascii="Century Gothic" w:hAnsi="Century Gothic" w:cs="Arial"/>
          <w:b/>
          <w:i/>
          <w:sz w:val="24"/>
          <w:szCs w:val="24"/>
        </w:rPr>
        <w:t xml:space="preserve">la </w:t>
      </w:r>
      <w:r w:rsidRPr="00CB1EB4">
        <w:rPr>
          <w:rFonts w:ascii="Century Gothic" w:hAnsi="Century Gothic" w:cs="Arial"/>
          <w:b/>
          <w:i/>
          <w:sz w:val="24"/>
          <w:szCs w:val="24"/>
        </w:rPr>
        <w:t>titular</w:t>
      </w:r>
      <w:r w:rsidR="00837F2B" w:rsidRPr="00CB1EB4">
        <w:rPr>
          <w:rFonts w:ascii="Century Gothic" w:hAnsi="Century Gothic" w:cs="Arial"/>
          <w:b/>
          <w:i/>
          <w:sz w:val="24"/>
          <w:szCs w:val="24"/>
        </w:rPr>
        <w:t>idad</w:t>
      </w:r>
      <w:r w:rsidRPr="00CB1EB4">
        <w:rPr>
          <w:rFonts w:ascii="Century Gothic" w:hAnsi="Century Gothic" w:cs="Arial"/>
          <w:b/>
          <w:i/>
          <w:sz w:val="24"/>
          <w:szCs w:val="24"/>
        </w:rPr>
        <w:t xml:space="preserve"> del Poder Ejecutivo, Secretar</w:t>
      </w:r>
      <w:r w:rsidR="00837F2B" w:rsidRPr="00CB1EB4">
        <w:rPr>
          <w:rFonts w:ascii="Century Gothic" w:hAnsi="Century Gothic" w:cs="Arial"/>
          <w:b/>
          <w:i/>
          <w:sz w:val="24"/>
          <w:szCs w:val="24"/>
        </w:rPr>
        <w:t xml:space="preserve">ía </w:t>
      </w:r>
      <w:r w:rsidRPr="00CB1EB4">
        <w:rPr>
          <w:rFonts w:ascii="Century Gothic" w:hAnsi="Century Gothic" w:cs="Arial"/>
          <w:b/>
          <w:i/>
          <w:sz w:val="24"/>
          <w:szCs w:val="24"/>
        </w:rPr>
        <w:t>o Fiscal</w:t>
      </w:r>
      <w:r w:rsidR="00837F2B" w:rsidRPr="00CB1EB4">
        <w:rPr>
          <w:rFonts w:ascii="Century Gothic" w:hAnsi="Century Gothic" w:cs="Arial"/>
          <w:b/>
          <w:i/>
          <w:sz w:val="24"/>
          <w:szCs w:val="24"/>
        </w:rPr>
        <w:t>ía</w:t>
      </w:r>
      <w:r w:rsidRPr="00CB1EB4">
        <w:rPr>
          <w:rFonts w:ascii="Century Gothic" w:hAnsi="Century Gothic" w:cs="Arial"/>
          <w:b/>
          <w:i/>
          <w:sz w:val="24"/>
          <w:szCs w:val="24"/>
        </w:rPr>
        <w:t xml:space="preserve"> General de alguna entidad federativa, durante el año previo al día de su nombramiento.</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VI.- No ser Ministr</w:t>
      </w:r>
      <w:r w:rsidR="00837F2B" w:rsidRPr="00CB1EB4">
        <w:rPr>
          <w:rFonts w:ascii="Century Gothic" w:hAnsi="Century Gothic" w:cs="Arial"/>
          <w:b/>
          <w:i/>
          <w:sz w:val="24"/>
          <w:szCs w:val="24"/>
        </w:rPr>
        <w:t>a o Ministro</w:t>
      </w:r>
      <w:r w:rsidRPr="00CB1EB4">
        <w:rPr>
          <w:rFonts w:ascii="Century Gothic" w:hAnsi="Century Gothic" w:cs="Arial"/>
          <w:b/>
          <w:i/>
          <w:sz w:val="24"/>
          <w:szCs w:val="24"/>
        </w:rPr>
        <w:t xml:space="preserve"> de algún culto religioso;</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VII.</w:t>
      </w:r>
      <w:r w:rsidR="001E3ED8" w:rsidRPr="00CB1EB4">
        <w:rPr>
          <w:rFonts w:ascii="Century Gothic" w:hAnsi="Century Gothic" w:cs="Arial"/>
          <w:b/>
          <w:i/>
          <w:sz w:val="24"/>
          <w:szCs w:val="24"/>
        </w:rPr>
        <w:t>-</w:t>
      </w:r>
      <w:r w:rsidRPr="00CB1EB4">
        <w:rPr>
          <w:rFonts w:ascii="Century Gothic" w:hAnsi="Century Gothic" w:cs="Arial"/>
          <w:b/>
          <w:i/>
          <w:sz w:val="24"/>
          <w:szCs w:val="24"/>
        </w:rPr>
        <w:t xml:space="preserve"> Haber residido en el Estado durante los últimos cinco años, salvo el caso de ausencia en el servicio del Estado o de la República, por un tiempo menor de seis meses.</w:t>
      </w:r>
    </w:p>
    <w:p w:rsidR="006632E4" w:rsidRPr="00CB1EB4" w:rsidRDefault="006632E4" w:rsidP="006632E4">
      <w:pPr>
        <w:spacing w:after="0" w:line="360" w:lineRule="auto"/>
        <w:jc w:val="both"/>
        <w:rPr>
          <w:rFonts w:ascii="Century Gothic" w:hAnsi="Century Gothic" w:cs="Arial"/>
          <w:b/>
          <w:i/>
          <w:sz w:val="24"/>
          <w:szCs w:val="24"/>
        </w:rPr>
      </w:pPr>
    </w:p>
    <w:p w:rsidR="006632E4" w:rsidRPr="00CB1EB4" w:rsidRDefault="00837F2B"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Los nombramientos de las y lo</w:t>
      </w:r>
      <w:r w:rsidR="006632E4" w:rsidRPr="00CB1EB4">
        <w:rPr>
          <w:rFonts w:ascii="Century Gothic" w:hAnsi="Century Gothic" w:cs="Arial"/>
          <w:b/>
          <w:i/>
          <w:sz w:val="24"/>
          <w:szCs w:val="24"/>
        </w:rPr>
        <w:t>s Magistrados deberán recaer preferentemente entre aquellas personas que hayan servido con eficiencia, capacidad y probidad en la impartición de justicia o que se hayan distinguido por su honorabilidad, competencia y antecedentes profesionales en el ejercicio de la actividad jurídica.</w:t>
      </w:r>
    </w:p>
    <w:p w:rsidR="00002A55" w:rsidRPr="00CB1EB4" w:rsidRDefault="00002A55" w:rsidP="00002A55">
      <w:pPr>
        <w:spacing w:after="0" w:line="360" w:lineRule="auto"/>
        <w:jc w:val="both"/>
        <w:rPr>
          <w:rFonts w:ascii="Century Gothic" w:hAnsi="Century Gothic" w:cs="Arial"/>
          <w:sz w:val="24"/>
          <w:szCs w:val="24"/>
        </w:rPr>
      </w:pPr>
    </w:p>
    <w:p w:rsidR="006632E4" w:rsidRPr="00CB1EB4" w:rsidRDefault="001E3ED8" w:rsidP="006632E4">
      <w:pPr>
        <w:spacing w:after="0" w:line="360" w:lineRule="auto"/>
        <w:jc w:val="both"/>
        <w:rPr>
          <w:rFonts w:ascii="Century Gothic" w:hAnsi="Century Gothic" w:cs="Arial"/>
          <w:b/>
          <w:i/>
          <w:sz w:val="24"/>
          <w:szCs w:val="24"/>
        </w:rPr>
      </w:pPr>
      <w:r w:rsidRPr="00CB1EB4">
        <w:rPr>
          <w:rFonts w:ascii="Century Gothic" w:hAnsi="Century Gothic" w:cs="Arial"/>
          <w:b/>
          <w:sz w:val="24"/>
          <w:szCs w:val="24"/>
        </w:rPr>
        <w:t xml:space="preserve">ARTÍCULO </w:t>
      </w:r>
      <w:r w:rsidR="006632E4" w:rsidRPr="00CB1EB4">
        <w:rPr>
          <w:rFonts w:ascii="Century Gothic" w:hAnsi="Century Gothic" w:cs="Arial"/>
          <w:b/>
          <w:sz w:val="24"/>
          <w:szCs w:val="24"/>
        </w:rPr>
        <w:t xml:space="preserve">105.- </w:t>
      </w:r>
      <w:r w:rsidR="006632E4" w:rsidRPr="00CB1EB4">
        <w:rPr>
          <w:rFonts w:ascii="Century Gothic" w:hAnsi="Century Gothic" w:cs="Arial"/>
          <w:b/>
          <w:i/>
          <w:sz w:val="24"/>
          <w:szCs w:val="24"/>
        </w:rPr>
        <w:t>Corresponde al Pleno del Tribunal Superior de Justicia:</w:t>
      </w:r>
    </w:p>
    <w:p w:rsidR="00667637" w:rsidRPr="00CB1EB4" w:rsidRDefault="00667637"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 Iniciar ante el Congreso leyes y decretos, conforme a esta Constitución;</w:t>
      </w:r>
    </w:p>
    <w:p w:rsidR="001E3ED8" w:rsidRPr="00CB1EB4" w:rsidRDefault="001E3ED8"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II.- Emitir su opinión sobre los proyectos de ley o decretos relativos a las cuestiones materia de su competencia cuando se lo soliciten el legislativo o el ejecutivo;</w:t>
      </w:r>
    </w:p>
    <w:p w:rsidR="001E3ED8" w:rsidRPr="00CB1EB4" w:rsidRDefault="001E3ED8"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III.- Designar a l</w:t>
      </w:r>
      <w:r w:rsidR="00837F2B" w:rsidRPr="00CB1EB4">
        <w:rPr>
          <w:rFonts w:ascii="Century Gothic" w:hAnsi="Century Gothic" w:cs="Arial"/>
          <w:b/>
          <w:i/>
          <w:sz w:val="24"/>
          <w:szCs w:val="24"/>
        </w:rPr>
        <w:t>as y lo</w:t>
      </w:r>
      <w:r w:rsidRPr="00CB1EB4">
        <w:rPr>
          <w:rFonts w:ascii="Century Gothic" w:hAnsi="Century Gothic" w:cs="Arial"/>
          <w:b/>
          <w:i/>
          <w:sz w:val="24"/>
          <w:szCs w:val="24"/>
        </w:rPr>
        <w:t>s funcionarios que señale la Ley Orgánica y no sean competencia del Consejo de la Judicatura del Estado;</w:t>
      </w:r>
    </w:p>
    <w:p w:rsidR="001E3ED8" w:rsidRPr="00CB1EB4" w:rsidRDefault="001E3ED8"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 xml:space="preserve">IV.- Nombrar a su presidente de entre sus integrantes, mediante el voto </w:t>
      </w:r>
      <w:r w:rsidR="00837F2B" w:rsidRPr="00CB1EB4">
        <w:rPr>
          <w:rFonts w:ascii="Century Gothic" w:hAnsi="Century Gothic" w:cs="Arial"/>
          <w:b/>
          <w:i/>
          <w:sz w:val="24"/>
          <w:szCs w:val="24"/>
        </w:rPr>
        <w:t>de las dos terceras partes de la</w:t>
      </w:r>
      <w:r w:rsidRPr="00CB1EB4">
        <w:rPr>
          <w:rFonts w:ascii="Century Gothic" w:hAnsi="Century Gothic" w:cs="Arial"/>
          <w:b/>
          <w:i/>
          <w:sz w:val="24"/>
          <w:szCs w:val="24"/>
        </w:rPr>
        <w:t>s</w:t>
      </w:r>
      <w:r w:rsidR="00837F2B" w:rsidRPr="00CB1EB4">
        <w:rPr>
          <w:rFonts w:ascii="Century Gothic" w:hAnsi="Century Gothic" w:cs="Arial"/>
          <w:b/>
          <w:i/>
          <w:sz w:val="24"/>
          <w:szCs w:val="24"/>
        </w:rPr>
        <w:t xml:space="preserve"> y los</w:t>
      </w:r>
      <w:r w:rsidRPr="00CB1EB4">
        <w:rPr>
          <w:rFonts w:ascii="Century Gothic" w:hAnsi="Century Gothic" w:cs="Arial"/>
          <w:b/>
          <w:i/>
          <w:sz w:val="24"/>
          <w:szCs w:val="24"/>
        </w:rPr>
        <w:t xml:space="preserve"> magistrados presentes en la sesión </w:t>
      </w:r>
      <w:r w:rsidRPr="00CB1EB4">
        <w:rPr>
          <w:rFonts w:ascii="Century Gothic" w:hAnsi="Century Gothic" w:cs="Arial"/>
          <w:b/>
          <w:i/>
          <w:sz w:val="24"/>
          <w:szCs w:val="24"/>
        </w:rPr>
        <w:lastRenderedPageBreak/>
        <w:t>respectiva</w:t>
      </w:r>
      <w:r w:rsidR="00837F2B" w:rsidRPr="00CB1EB4">
        <w:rPr>
          <w:rFonts w:ascii="Century Gothic" w:hAnsi="Century Gothic" w:cs="Arial"/>
          <w:b/>
          <w:i/>
          <w:sz w:val="24"/>
          <w:szCs w:val="24"/>
        </w:rPr>
        <w:t xml:space="preserve"> y tomarle la protesta de ley. Las y lo</w:t>
      </w:r>
      <w:r w:rsidRPr="00CB1EB4">
        <w:rPr>
          <w:rFonts w:ascii="Century Gothic" w:hAnsi="Century Gothic" w:cs="Arial"/>
          <w:b/>
          <w:i/>
          <w:sz w:val="24"/>
          <w:szCs w:val="24"/>
        </w:rPr>
        <w:t>s magistrados que desempeñen el cargo de Consejer</w:t>
      </w:r>
      <w:r w:rsidR="00837F2B" w:rsidRPr="00CB1EB4">
        <w:rPr>
          <w:rFonts w:ascii="Century Gothic" w:hAnsi="Century Gothic" w:cs="Arial"/>
          <w:b/>
          <w:i/>
          <w:sz w:val="24"/>
          <w:szCs w:val="24"/>
        </w:rPr>
        <w:t>a o Consejero</w:t>
      </w:r>
      <w:r w:rsidRPr="00CB1EB4">
        <w:rPr>
          <w:rFonts w:ascii="Century Gothic" w:hAnsi="Century Gothic" w:cs="Arial"/>
          <w:b/>
          <w:i/>
          <w:sz w:val="24"/>
          <w:szCs w:val="24"/>
        </w:rPr>
        <w:t xml:space="preserve"> serán considerados, para este único efecto, integrantes del pleno.   </w:t>
      </w:r>
    </w:p>
    <w:p w:rsidR="00667637" w:rsidRPr="00CB1EB4" w:rsidRDefault="00667637" w:rsidP="006632E4">
      <w:pPr>
        <w:spacing w:after="0" w:line="360" w:lineRule="auto"/>
        <w:jc w:val="both"/>
        <w:rPr>
          <w:rFonts w:ascii="Century Gothic" w:hAnsi="Century Gothic" w:cs="Arial"/>
          <w:b/>
          <w:i/>
          <w:sz w:val="24"/>
          <w:szCs w:val="24"/>
        </w:rPr>
      </w:pPr>
    </w:p>
    <w:p w:rsidR="006632E4" w:rsidRPr="00CB1EB4" w:rsidRDefault="00837F2B"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 xml:space="preserve">Quien </w:t>
      </w:r>
      <w:r w:rsidR="006632E4" w:rsidRPr="00CB1EB4">
        <w:rPr>
          <w:rFonts w:ascii="Century Gothic" w:hAnsi="Century Gothic" w:cs="Arial"/>
          <w:b/>
          <w:i/>
          <w:sz w:val="24"/>
          <w:szCs w:val="24"/>
        </w:rPr>
        <w:t>presid</w:t>
      </w:r>
      <w:r w:rsidR="00D51D0B" w:rsidRPr="00CB1EB4">
        <w:rPr>
          <w:rFonts w:ascii="Century Gothic" w:hAnsi="Century Gothic" w:cs="Arial"/>
          <w:b/>
          <w:i/>
          <w:sz w:val="24"/>
          <w:szCs w:val="24"/>
        </w:rPr>
        <w:t>a</w:t>
      </w:r>
      <w:r w:rsidR="006632E4" w:rsidRPr="00CB1EB4">
        <w:rPr>
          <w:rFonts w:ascii="Century Gothic" w:hAnsi="Century Gothic" w:cs="Arial"/>
          <w:b/>
          <w:i/>
          <w:sz w:val="24"/>
          <w:szCs w:val="24"/>
        </w:rPr>
        <w:t>el Tribunal Superior de Justicia deberá contar al día de la elección, con una antigüedad de cinco años en el ejercicio de la magistratura. Dura</w:t>
      </w:r>
      <w:r w:rsidRPr="00CB1EB4">
        <w:rPr>
          <w:rFonts w:ascii="Century Gothic" w:hAnsi="Century Gothic" w:cs="Arial"/>
          <w:b/>
          <w:i/>
          <w:sz w:val="24"/>
          <w:szCs w:val="24"/>
        </w:rPr>
        <w:t>rá tres años y podrá ser reelecta</w:t>
      </w:r>
      <w:r w:rsidR="006632E4" w:rsidRPr="00CB1EB4">
        <w:rPr>
          <w:rFonts w:ascii="Century Gothic" w:hAnsi="Century Gothic" w:cs="Arial"/>
          <w:b/>
          <w:i/>
          <w:sz w:val="24"/>
          <w:szCs w:val="24"/>
        </w:rPr>
        <w:t>, por única ocasión, para el período inmediato sig</w:t>
      </w:r>
      <w:r w:rsidRPr="00CB1EB4">
        <w:rPr>
          <w:rFonts w:ascii="Century Gothic" w:hAnsi="Century Gothic" w:cs="Arial"/>
          <w:b/>
          <w:i/>
          <w:sz w:val="24"/>
          <w:szCs w:val="24"/>
        </w:rPr>
        <w:t>uiente y sólo podrá ser removida</w:t>
      </w:r>
      <w:r w:rsidR="006632E4" w:rsidRPr="00CB1EB4">
        <w:rPr>
          <w:rFonts w:ascii="Century Gothic" w:hAnsi="Century Gothic" w:cs="Arial"/>
          <w:b/>
          <w:i/>
          <w:sz w:val="24"/>
          <w:szCs w:val="24"/>
        </w:rPr>
        <w:t xml:space="preserve"> mediante la misma votación requerida para su nombramiento. </w:t>
      </w:r>
    </w:p>
    <w:p w:rsidR="001E3ED8" w:rsidRPr="00CB1EB4" w:rsidRDefault="001E3ED8" w:rsidP="006632E4">
      <w:pPr>
        <w:spacing w:after="0" w:line="360" w:lineRule="auto"/>
        <w:jc w:val="both"/>
        <w:rPr>
          <w:rFonts w:ascii="Century Gothic" w:hAnsi="Century Gothic" w:cs="Arial"/>
          <w:b/>
          <w:i/>
          <w:sz w:val="24"/>
          <w:szCs w:val="24"/>
        </w:rPr>
      </w:pPr>
    </w:p>
    <w:p w:rsidR="006632E4" w:rsidRPr="00CB1EB4" w:rsidRDefault="00837F2B"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 xml:space="preserve">La o el </w:t>
      </w:r>
      <w:r w:rsidR="006632E4" w:rsidRPr="00CB1EB4">
        <w:rPr>
          <w:rFonts w:ascii="Century Gothic" w:hAnsi="Century Gothic" w:cs="Arial"/>
          <w:b/>
          <w:i/>
          <w:sz w:val="24"/>
          <w:szCs w:val="24"/>
        </w:rPr>
        <w:t>designado rendirá informe en el mes de agosto de la situación que guarda la administración de justicia.</w:t>
      </w:r>
    </w:p>
    <w:p w:rsidR="001E3ED8" w:rsidRPr="00CB1EB4" w:rsidRDefault="001E3ED8"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V. Expedir los reglamentos que señale la Ley Orgánica y no sean competencia del Consejo de la Judicatura;</w:t>
      </w:r>
    </w:p>
    <w:p w:rsidR="001E3ED8" w:rsidRPr="00CB1EB4" w:rsidRDefault="001E3ED8"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VI. Dirimir los conflictos que surjan entre el Poder Ejecutivo y el Legislativo del Estado, siempre que no sean de la competencia de la Cámara de Senadores, del Congreso de la Unión o de la Suprema Corte de Justicia de la Nación;</w:t>
      </w:r>
    </w:p>
    <w:p w:rsidR="001E3ED8" w:rsidRPr="00CB1EB4" w:rsidRDefault="001E3ED8"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VII. Resolver las controversias que se susciten entre los ayuntamientos y el Congreso del Estado;</w:t>
      </w:r>
    </w:p>
    <w:p w:rsidR="001E3ED8" w:rsidRPr="00CB1EB4" w:rsidRDefault="001E3ED8"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lastRenderedPageBreak/>
        <w:t>VIII. Resolver los conflictos que se susciten entre dos o más municipios de la entidad, así como entre los municipios y el Ejecutivo del Estado, en los términos que disponga la ley;</w:t>
      </w:r>
    </w:p>
    <w:p w:rsidR="001E3ED8" w:rsidRPr="00CB1EB4" w:rsidRDefault="001E3ED8"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IX. Resolver las cuestiones de límites entre los municipios del Estado, en los términos de la Ley.</w:t>
      </w:r>
    </w:p>
    <w:p w:rsidR="001E3ED8" w:rsidRPr="00CB1EB4" w:rsidRDefault="001E3ED8"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X. Proponer al Congreso del Estado la creación de organismos descentralizados del Poder Judicial.</w:t>
      </w:r>
    </w:p>
    <w:p w:rsidR="001E3ED8" w:rsidRPr="00CB1EB4" w:rsidRDefault="001E3ED8"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XI. Conocer sobre las violaciones a los derechos de l</w:t>
      </w:r>
      <w:r w:rsidR="00837F2B" w:rsidRPr="00CB1EB4">
        <w:rPr>
          <w:rFonts w:ascii="Century Gothic" w:hAnsi="Century Gothic" w:cs="Arial"/>
          <w:b/>
          <w:i/>
          <w:sz w:val="24"/>
          <w:szCs w:val="24"/>
        </w:rPr>
        <w:t>as y los</w:t>
      </w:r>
      <w:r w:rsidRPr="00CB1EB4">
        <w:rPr>
          <w:rFonts w:ascii="Century Gothic" w:hAnsi="Century Gothic" w:cs="Arial"/>
          <w:b/>
          <w:i/>
          <w:sz w:val="24"/>
          <w:szCs w:val="24"/>
        </w:rPr>
        <w:t xml:space="preserve"> gobernados en los términos del artículo 200 de esta Constitución.</w:t>
      </w:r>
    </w:p>
    <w:p w:rsidR="001E3ED8" w:rsidRPr="00CB1EB4" w:rsidRDefault="001E3ED8" w:rsidP="006632E4">
      <w:pPr>
        <w:spacing w:after="0" w:line="360" w:lineRule="auto"/>
        <w:jc w:val="both"/>
        <w:rPr>
          <w:rFonts w:ascii="Century Gothic" w:hAnsi="Century Gothic" w:cs="Arial"/>
          <w:b/>
          <w:i/>
          <w:sz w:val="24"/>
          <w:szCs w:val="24"/>
        </w:rPr>
      </w:pPr>
    </w:p>
    <w:p w:rsidR="00002A55"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XII. Ejercer las demás atribuciones que le señalan las leyes.</w:t>
      </w:r>
    </w:p>
    <w:p w:rsidR="006632E4" w:rsidRPr="00CB1EB4" w:rsidRDefault="006632E4" w:rsidP="006632E4">
      <w:pPr>
        <w:spacing w:after="0" w:line="360" w:lineRule="auto"/>
        <w:jc w:val="both"/>
        <w:rPr>
          <w:rFonts w:ascii="Century Gothic" w:hAnsi="Century Gothic" w:cs="Arial"/>
          <w:sz w:val="24"/>
          <w:szCs w:val="24"/>
        </w:rPr>
      </w:pPr>
    </w:p>
    <w:p w:rsidR="00E35C1F" w:rsidRPr="00CB1EB4" w:rsidRDefault="00E35C1F" w:rsidP="000F05AE">
      <w:pPr>
        <w:spacing w:after="0" w:line="360" w:lineRule="auto"/>
        <w:jc w:val="both"/>
        <w:rPr>
          <w:rFonts w:ascii="Century Gothic" w:hAnsi="Century Gothic" w:cs="Arial"/>
          <w:b/>
          <w:sz w:val="24"/>
          <w:szCs w:val="24"/>
        </w:rPr>
      </w:pPr>
    </w:p>
    <w:p w:rsidR="00D537E8" w:rsidRPr="00CB1EB4" w:rsidRDefault="00D537E8" w:rsidP="000F05AE">
      <w:pPr>
        <w:spacing w:after="0" w:line="360" w:lineRule="auto"/>
        <w:jc w:val="both"/>
        <w:rPr>
          <w:rFonts w:ascii="Century Gothic" w:hAnsi="Century Gothic" w:cs="Arial"/>
          <w:b/>
          <w:sz w:val="24"/>
          <w:szCs w:val="24"/>
        </w:rPr>
      </w:pPr>
    </w:p>
    <w:p w:rsidR="000F05AE" w:rsidRPr="00CB1EB4" w:rsidRDefault="001E3ED8" w:rsidP="000F05AE">
      <w:pPr>
        <w:spacing w:after="0" w:line="360" w:lineRule="auto"/>
        <w:jc w:val="both"/>
        <w:rPr>
          <w:rFonts w:ascii="Century Gothic" w:hAnsi="Century Gothic" w:cs="Arial"/>
          <w:b/>
          <w:i/>
          <w:sz w:val="24"/>
          <w:szCs w:val="24"/>
        </w:rPr>
      </w:pPr>
      <w:r w:rsidRPr="00CB1EB4">
        <w:rPr>
          <w:rFonts w:ascii="Century Gothic" w:hAnsi="Century Gothic" w:cs="Arial"/>
          <w:b/>
          <w:sz w:val="24"/>
          <w:szCs w:val="24"/>
        </w:rPr>
        <w:t>ARTÍCULO 105 BIS.</w:t>
      </w:r>
      <w:r w:rsidR="000F05AE" w:rsidRPr="00CB1EB4">
        <w:rPr>
          <w:rFonts w:ascii="Century Gothic" w:hAnsi="Century Gothic" w:cs="Arial"/>
          <w:b/>
          <w:i/>
          <w:sz w:val="24"/>
          <w:szCs w:val="24"/>
        </w:rPr>
        <w:t>SE DEROGA</w:t>
      </w:r>
    </w:p>
    <w:p w:rsidR="000F05AE" w:rsidRPr="00CB1EB4" w:rsidRDefault="000F05AE" w:rsidP="000F05AE">
      <w:pPr>
        <w:spacing w:after="0" w:line="360" w:lineRule="auto"/>
        <w:jc w:val="both"/>
        <w:rPr>
          <w:rFonts w:ascii="Century Gothic" w:hAnsi="Century Gothic" w:cs="Arial"/>
          <w:b/>
          <w:i/>
          <w:sz w:val="24"/>
          <w:szCs w:val="24"/>
        </w:rPr>
      </w:pPr>
    </w:p>
    <w:p w:rsidR="00E35C1F" w:rsidRPr="00CB1EB4" w:rsidRDefault="00E35C1F" w:rsidP="000F05AE">
      <w:pPr>
        <w:spacing w:after="0" w:line="360" w:lineRule="auto"/>
        <w:jc w:val="both"/>
        <w:rPr>
          <w:rFonts w:ascii="Century Gothic" w:hAnsi="Century Gothic" w:cs="Arial"/>
          <w:b/>
          <w:i/>
          <w:sz w:val="24"/>
          <w:szCs w:val="24"/>
        </w:rPr>
      </w:pPr>
    </w:p>
    <w:p w:rsidR="000F05AE" w:rsidRPr="00CB1EB4" w:rsidRDefault="001E3ED8" w:rsidP="000F05AE">
      <w:pPr>
        <w:spacing w:after="0" w:line="360" w:lineRule="auto"/>
        <w:jc w:val="both"/>
        <w:rPr>
          <w:rFonts w:ascii="Century Gothic" w:hAnsi="Century Gothic" w:cs="Arial"/>
          <w:b/>
          <w:i/>
          <w:sz w:val="24"/>
          <w:szCs w:val="24"/>
        </w:rPr>
      </w:pPr>
      <w:r w:rsidRPr="00CB1EB4">
        <w:rPr>
          <w:rFonts w:ascii="Century Gothic" w:hAnsi="Century Gothic" w:cs="Arial"/>
          <w:b/>
          <w:sz w:val="24"/>
          <w:szCs w:val="24"/>
        </w:rPr>
        <w:t>ARTÍCULO 105 TER</w:t>
      </w:r>
      <w:r w:rsidR="000F05AE" w:rsidRPr="00CB1EB4">
        <w:rPr>
          <w:rFonts w:ascii="Century Gothic" w:hAnsi="Century Gothic" w:cs="Arial"/>
          <w:b/>
          <w:i/>
          <w:sz w:val="24"/>
          <w:szCs w:val="24"/>
        </w:rPr>
        <w:t>. SE DEROGA.</w:t>
      </w:r>
    </w:p>
    <w:p w:rsidR="00002A55" w:rsidRPr="00CB1EB4" w:rsidRDefault="00002A55" w:rsidP="00002A55">
      <w:pPr>
        <w:spacing w:after="0" w:line="360" w:lineRule="auto"/>
        <w:jc w:val="both"/>
        <w:rPr>
          <w:rFonts w:ascii="Century Gothic" w:hAnsi="Century Gothic" w:cs="Arial"/>
          <w:sz w:val="24"/>
          <w:szCs w:val="24"/>
        </w:rPr>
      </w:pPr>
    </w:p>
    <w:p w:rsidR="00D537E8" w:rsidRDefault="00D537E8" w:rsidP="00002A55">
      <w:pPr>
        <w:spacing w:after="0" w:line="360" w:lineRule="auto"/>
        <w:jc w:val="center"/>
        <w:rPr>
          <w:rFonts w:ascii="Century Gothic" w:hAnsi="Century Gothic" w:cs="Arial"/>
          <w:b/>
          <w:sz w:val="24"/>
          <w:szCs w:val="24"/>
        </w:rPr>
      </w:pPr>
    </w:p>
    <w:p w:rsidR="00FD02F5" w:rsidRPr="00CB1EB4" w:rsidRDefault="00FD02F5" w:rsidP="00002A55">
      <w:pPr>
        <w:spacing w:after="0" w:line="360" w:lineRule="auto"/>
        <w:jc w:val="center"/>
        <w:rPr>
          <w:rFonts w:ascii="Century Gothic" w:hAnsi="Century Gothic" w:cs="Arial"/>
          <w:b/>
          <w:sz w:val="24"/>
          <w:szCs w:val="24"/>
        </w:rPr>
      </w:pPr>
    </w:p>
    <w:p w:rsidR="00002A55" w:rsidRPr="00CB1EB4" w:rsidRDefault="00002A55" w:rsidP="00002A55">
      <w:pPr>
        <w:spacing w:after="0" w:line="360" w:lineRule="auto"/>
        <w:jc w:val="center"/>
        <w:rPr>
          <w:rFonts w:ascii="Century Gothic" w:hAnsi="Century Gothic" w:cs="Arial"/>
          <w:b/>
          <w:sz w:val="24"/>
          <w:szCs w:val="24"/>
        </w:rPr>
      </w:pPr>
      <w:r w:rsidRPr="00CB1EB4">
        <w:rPr>
          <w:rFonts w:ascii="Century Gothic" w:hAnsi="Century Gothic" w:cs="Arial"/>
          <w:b/>
          <w:sz w:val="24"/>
          <w:szCs w:val="24"/>
        </w:rPr>
        <w:lastRenderedPageBreak/>
        <w:t>CAPÍTULO III</w:t>
      </w:r>
    </w:p>
    <w:p w:rsidR="00002A55" w:rsidRPr="00CB1EB4" w:rsidRDefault="00002A55" w:rsidP="00002A55">
      <w:pPr>
        <w:spacing w:after="0" w:line="360" w:lineRule="auto"/>
        <w:jc w:val="center"/>
        <w:rPr>
          <w:rFonts w:ascii="Century Gothic" w:hAnsi="Century Gothic" w:cs="Arial"/>
          <w:b/>
          <w:i/>
          <w:sz w:val="24"/>
          <w:szCs w:val="24"/>
        </w:rPr>
      </w:pPr>
      <w:r w:rsidRPr="00CB1EB4">
        <w:rPr>
          <w:rFonts w:ascii="Century Gothic" w:hAnsi="Century Gothic" w:cs="Arial"/>
          <w:b/>
          <w:i/>
          <w:sz w:val="24"/>
          <w:szCs w:val="24"/>
        </w:rPr>
        <w:t>DEL CONSEJO DE LA JUDICATURA</w:t>
      </w:r>
    </w:p>
    <w:p w:rsidR="00002A55" w:rsidRPr="00CB1EB4" w:rsidRDefault="00002A55" w:rsidP="00002A55">
      <w:pPr>
        <w:spacing w:after="0" w:line="360" w:lineRule="auto"/>
        <w:ind w:firstLine="1"/>
        <w:jc w:val="both"/>
        <w:rPr>
          <w:rFonts w:ascii="Century Gothic" w:hAnsi="Century Gothic" w:cs="Arial"/>
          <w:sz w:val="24"/>
          <w:szCs w:val="24"/>
          <w:lang w:val="es-ES"/>
        </w:rPr>
      </w:pPr>
    </w:p>
    <w:p w:rsidR="006632E4" w:rsidRPr="00CB1EB4" w:rsidRDefault="001E3ED8"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sz w:val="24"/>
          <w:szCs w:val="24"/>
          <w:lang w:val="es-ES"/>
        </w:rPr>
        <w:t>ARTÍCULO 106.</w:t>
      </w:r>
      <w:r w:rsidR="006632E4" w:rsidRPr="00CB1EB4">
        <w:rPr>
          <w:rFonts w:ascii="Century Gothic" w:hAnsi="Century Gothic" w:cs="Arial"/>
          <w:b/>
          <w:i/>
          <w:sz w:val="24"/>
          <w:szCs w:val="24"/>
          <w:lang w:val="es-ES"/>
        </w:rPr>
        <w:t>El Consejo de la Judicatura es un órgano del Poder Judicial del Estado con independencia presupuestal, técnica, de gestión y para emitir sus resoluciones.</w:t>
      </w:r>
    </w:p>
    <w:p w:rsidR="006632E4" w:rsidRPr="00CB1EB4" w:rsidRDefault="006632E4" w:rsidP="006632E4">
      <w:pPr>
        <w:spacing w:after="0" w:line="360" w:lineRule="auto"/>
        <w:ind w:firstLine="1"/>
        <w:jc w:val="both"/>
        <w:rPr>
          <w:rFonts w:ascii="Century Gothic" w:hAnsi="Century Gothic" w:cs="Arial"/>
          <w:b/>
          <w:i/>
          <w:sz w:val="24"/>
          <w:szCs w:val="24"/>
          <w:lang w:val="es-ES"/>
        </w:rPr>
      </w:pPr>
    </w:p>
    <w:p w:rsidR="006632E4"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El Consejo tendrá a su cargo la administración, vigilancia, disciplina y carrera judicial en los términos que indique la Ley Orgánica del Poder Judicial del Estado de Chihuahua y demás disposiciones aplicables.</w:t>
      </w:r>
    </w:p>
    <w:p w:rsidR="006632E4" w:rsidRPr="00CB1EB4" w:rsidRDefault="006632E4" w:rsidP="006632E4">
      <w:pPr>
        <w:spacing w:after="0" w:line="360" w:lineRule="auto"/>
        <w:ind w:firstLine="1"/>
        <w:jc w:val="both"/>
        <w:rPr>
          <w:rFonts w:ascii="Century Gothic" w:hAnsi="Century Gothic" w:cs="Arial"/>
          <w:b/>
          <w:i/>
          <w:sz w:val="24"/>
          <w:szCs w:val="24"/>
          <w:lang w:val="es-ES"/>
        </w:rPr>
      </w:pPr>
    </w:p>
    <w:p w:rsidR="006632E4"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Es facultad exclusiva del Consejo de la Judi</w:t>
      </w:r>
      <w:r w:rsidR="00D93FF8" w:rsidRPr="00CB1EB4">
        <w:rPr>
          <w:rFonts w:ascii="Century Gothic" w:hAnsi="Century Gothic" w:cs="Arial"/>
          <w:b/>
          <w:i/>
          <w:sz w:val="24"/>
          <w:szCs w:val="24"/>
          <w:lang w:val="es-ES"/>
        </w:rPr>
        <w:t>catura evaluar el desempeño de las y l</w:t>
      </w:r>
      <w:r w:rsidRPr="00CB1EB4">
        <w:rPr>
          <w:rFonts w:ascii="Century Gothic" w:hAnsi="Century Gothic" w:cs="Arial"/>
          <w:b/>
          <w:i/>
          <w:sz w:val="24"/>
          <w:szCs w:val="24"/>
          <w:lang w:val="es-ES"/>
        </w:rPr>
        <w:t xml:space="preserve">os magistrados, jueces y </w:t>
      </w:r>
      <w:r w:rsidR="00D93FF8" w:rsidRPr="00CB1EB4">
        <w:rPr>
          <w:rFonts w:ascii="Century Gothic" w:hAnsi="Century Gothic" w:cs="Arial"/>
          <w:b/>
          <w:i/>
          <w:sz w:val="24"/>
          <w:szCs w:val="24"/>
          <w:lang w:val="es-ES"/>
        </w:rPr>
        <w:t>demás</w:t>
      </w:r>
      <w:r w:rsidRPr="00CB1EB4">
        <w:rPr>
          <w:rFonts w:ascii="Century Gothic" w:hAnsi="Century Gothic" w:cs="Arial"/>
          <w:b/>
          <w:i/>
          <w:sz w:val="24"/>
          <w:szCs w:val="24"/>
          <w:lang w:val="es-ES"/>
        </w:rPr>
        <w:t xml:space="preserve"> servidores públicos del Poder Judicial, con la periodicidad que determine su Ley Orgánica; así como resolver, en los casos que proceda, sobre su designación, adscripción, remoción o destitución; acordar sus renuncias y retiros forzosos; suspenderlos de sus cargos, conforme a los procedimientos establecidos en la Constitución y las leyes; o, si aparecieren involucrados en la comisión de un delito, formular denuncia o querella contra ellos.</w:t>
      </w:r>
    </w:p>
    <w:p w:rsidR="006632E4" w:rsidRPr="00CB1EB4" w:rsidRDefault="006632E4" w:rsidP="006632E4">
      <w:pPr>
        <w:spacing w:after="0" w:line="360" w:lineRule="auto"/>
        <w:ind w:firstLine="1"/>
        <w:jc w:val="both"/>
        <w:rPr>
          <w:rFonts w:ascii="Century Gothic" w:hAnsi="Century Gothic" w:cs="Arial"/>
          <w:b/>
          <w:i/>
          <w:sz w:val="24"/>
          <w:szCs w:val="24"/>
          <w:lang w:val="es-ES"/>
        </w:rPr>
      </w:pPr>
    </w:p>
    <w:p w:rsidR="006632E4"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El Consejo en Pleno estará facultado para expedir acuerdos generales para el adecuado ejercicio de sus funciones. El Tribunal Superior de Justicia podrá solicitar al Consejo la expedición de aquellos acuerdos generales </w:t>
      </w:r>
      <w:r w:rsidRPr="00CB1EB4">
        <w:rPr>
          <w:rFonts w:ascii="Century Gothic" w:hAnsi="Century Gothic" w:cs="Arial"/>
          <w:b/>
          <w:i/>
          <w:sz w:val="24"/>
          <w:szCs w:val="24"/>
          <w:lang w:val="es-ES"/>
        </w:rPr>
        <w:lastRenderedPageBreak/>
        <w:t>que considere necesarios para asegurar un adecuado ejercicio de la función jurisdiccional estatal.</w:t>
      </w:r>
    </w:p>
    <w:p w:rsidR="006632E4" w:rsidRPr="00CB1EB4" w:rsidRDefault="006632E4" w:rsidP="006632E4">
      <w:pPr>
        <w:spacing w:after="0" w:line="360" w:lineRule="auto"/>
        <w:ind w:firstLine="1"/>
        <w:jc w:val="both"/>
        <w:rPr>
          <w:rFonts w:ascii="Century Gothic" w:hAnsi="Century Gothic" w:cs="Arial"/>
          <w:b/>
          <w:i/>
          <w:sz w:val="24"/>
          <w:szCs w:val="24"/>
          <w:lang w:val="es-ES"/>
        </w:rPr>
      </w:pPr>
    </w:p>
    <w:p w:rsidR="00002A55"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Las resoluciones del Consejo de la Judicatura serán definitivas e inatacables y en su contra no procede recurso alguno. Sólo serán recurribles ante el Pleno del Tribunal Superior de Justicia, aquellas sobre la designación, adscripción, ratificación, remoción o destitución. En contra de dichas determinaciones del Pleno no procederá recurso alguno.</w:t>
      </w:r>
    </w:p>
    <w:p w:rsidR="006632E4" w:rsidRPr="00CB1EB4" w:rsidRDefault="006632E4" w:rsidP="006632E4">
      <w:pPr>
        <w:spacing w:after="0" w:line="360" w:lineRule="auto"/>
        <w:ind w:firstLine="1"/>
        <w:jc w:val="both"/>
        <w:rPr>
          <w:rFonts w:ascii="Century Gothic" w:hAnsi="Century Gothic" w:cs="Arial"/>
          <w:sz w:val="24"/>
          <w:szCs w:val="24"/>
          <w:lang w:val="es-ES"/>
        </w:rPr>
      </w:pPr>
    </w:p>
    <w:p w:rsidR="006632E4" w:rsidRPr="00CB1EB4" w:rsidRDefault="001E3ED8"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sz w:val="24"/>
          <w:szCs w:val="24"/>
          <w:lang w:val="es-ES"/>
        </w:rPr>
        <w:t>ARTÍCULO 107</w:t>
      </w:r>
      <w:r w:rsidR="006632E4" w:rsidRPr="00CB1EB4">
        <w:rPr>
          <w:rFonts w:ascii="Century Gothic" w:hAnsi="Century Gothic" w:cs="Arial"/>
          <w:b/>
          <w:sz w:val="24"/>
          <w:szCs w:val="24"/>
          <w:lang w:val="es-ES"/>
        </w:rPr>
        <w:t xml:space="preserve">. </w:t>
      </w:r>
      <w:r w:rsidR="006632E4" w:rsidRPr="00CB1EB4">
        <w:rPr>
          <w:rFonts w:ascii="Century Gothic" w:hAnsi="Century Gothic" w:cs="Arial"/>
          <w:b/>
          <w:i/>
          <w:sz w:val="24"/>
          <w:szCs w:val="24"/>
          <w:lang w:val="es-ES"/>
        </w:rPr>
        <w:t>El Consejo de la Judicatura estará integrado por cinco consejer</w:t>
      </w:r>
      <w:r w:rsidR="00D93FF8" w:rsidRPr="00CB1EB4">
        <w:rPr>
          <w:rFonts w:ascii="Century Gothic" w:hAnsi="Century Gothic" w:cs="Arial"/>
          <w:b/>
          <w:i/>
          <w:sz w:val="24"/>
          <w:szCs w:val="24"/>
          <w:lang w:val="es-ES"/>
        </w:rPr>
        <w:t xml:space="preserve">as y consejeros </w:t>
      </w:r>
      <w:r w:rsidR="006632E4" w:rsidRPr="00CB1EB4">
        <w:rPr>
          <w:rFonts w:ascii="Century Gothic" w:hAnsi="Century Gothic" w:cs="Arial"/>
          <w:b/>
          <w:i/>
          <w:sz w:val="24"/>
          <w:szCs w:val="24"/>
          <w:lang w:val="es-ES"/>
        </w:rPr>
        <w:t>designados de la siguiente forma:</w:t>
      </w:r>
    </w:p>
    <w:p w:rsidR="001E3ED8" w:rsidRPr="00CB1EB4" w:rsidRDefault="001E3ED8" w:rsidP="006632E4">
      <w:pPr>
        <w:spacing w:after="0" w:line="360" w:lineRule="auto"/>
        <w:ind w:firstLine="1"/>
        <w:jc w:val="both"/>
        <w:rPr>
          <w:rFonts w:ascii="Century Gothic" w:hAnsi="Century Gothic" w:cs="Arial"/>
          <w:b/>
          <w:i/>
          <w:sz w:val="24"/>
          <w:szCs w:val="24"/>
          <w:lang w:val="es-ES"/>
        </w:rPr>
      </w:pPr>
    </w:p>
    <w:p w:rsidR="001E3ED8" w:rsidRPr="00CB1EB4" w:rsidRDefault="001E3ED8"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I.- </w:t>
      </w:r>
      <w:r w:rsidR="006632E4" w:rsidRPr="00CB1EB4">
        <w:rPr>
          <w:rFonts w:ascii="Century Gothic" w:hAnsi="Century Gothic" w:cs="Arial"/>
          <w:b/>
          <w:i/>
          <w:sz w:val="24"/>
          <w:szCs w:val="24"/>
          <w:lang w:val="es-ES"/>
        </w:rPr>
        <w:t xml:space="preserve">El primero será </w:t>
      </w:r>
      <w:r w:rsidR="00D93FF8" w:rsidRPr="00CB1EB4">
        <w:rPr>
          <w:rFonts w:ascii="Century Gothic" w:hAnsi="Century Gothic" w:cs="Arial"/>
          <w:b/>
          <w:i/>
          <w:sz w:val="24"/>
          <w:szCs w:val="24"/>
          <w:lang w:val="es-ES"/>
        </w:rPr>
        <w:t xml:space="preserve">la o </w:t>
      </w:r>
      <w:r w:rsidR="006632E4" w:rsidRPr="00CB1EB4">
        <w:rPr>
          <w:rFonts w:ascii="Century Gothic" w:hAnsi="Century Gothic" w:cs="Arial"/>
          <w:b/>
          <w:i/>
          <w:sz w:val="24"/>
          <w:szCs w:val="24"/>
          <w:lang w:val="es-ES"/>
        </w:rPr>
        <w:t xml:space="preserve">el magistrado Presidente del Tribunal Superior de Justicia; quien lo será también del Consejo. </w:t>
      </w:r>
    </w:p>
    <w:p w:rsidR="001E3ED8" w:rsidRPr="00CB1EB4" w:rsidRDefault="001E3ED8" w:rsidP="006632E4">
      <w:pPr>
        <w:spacing w:after="0" w:line="360" w:lineRule="auto"/>
        <w:ind w:firstLine="1"/>
        <w:jc w:val="both"/>
        <w:rPr>
          <w:rFonts w:ascii="Century Gothic" w:hAnsi="Century Gothic" w:cs="Arial"/>
          <w:b/>
          <w:i/>
          <w:sz w:val="24"/>
          <w:szCs w:val="24"/>
          <w:lang w:val="es-ES"/>
        </w:rPr>
      </w:pPr>
    </w:p>
    <w:p w:rsidR="001E3ED8" w:rsidRPr="00CB1EB4" w:rsidRDefault="001E3ED8"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II.- </w:t>
      </w:r>
      <w:r w:rsidR="006632E4" w:rsidRPr="00CB1EB4">
        <w:rPr>
          <w:rFonts w:ascii="Century Gothic" w:hAnsi="Century Gothic" w:cs="Arial"/>
          <w:b/>
          <w:i/>
          <w:sz w:val="24"/>
          <w:szCs w:val="24"/>
          <w:lang w:val="es-ES"/>
        </w:rPr>
        <w:t>El segundo y tercero serán Magistrad</w:t>
      </w:r>
      <w:r w:rsidR="00D93FF8" w:rsidRPr="00CB1EB4">
        <w:rPr>
          <w:rFonts w:ascii="Century Gothic" w:hAnsi="Century Gothic" w:cs="Arial"/>
          <w:b/>
          <w:i/>
          <w:sz w:val="24"/>
          <w:szCs w:val="24"/>
          <w:lang w:val="es-ES"/>
        </w:rPr>
        <w:t xml:space="preserve">as y Magistrados </w:t>
      </w:r>
      <w:r w:rsidR="006632E4" w:rsidRPr="00CB1EB4">
        <w:rPr>
          <w:rFonts w:ascii="Century Gothic" w:hAnsi="Century Gothic" w:cs="Arial"/>
          <w:b/>
          <w:i/>
          <w:sz w:val="24"/>
          <w:szCs w:val="24"/>
          <w:lang w:val="es-ES"/>
        </w:rPr>
        <w:t>designados por el voto de la mayoría de los miembros del Pleno del Tribunal Superior de Justicia, de entre quienes hayan fungido como jueces y tengan por lo menos una antigüedad de cinco años en el ejercicio de la magistratura;</w:t>
      </w:r>
    </w:p>
    <w:p w:rsidR="001E3ED8" w:rsidRPr="00CB1EB4" w:rsidRDefault="001E3ED8" w:rsidP="006632E4">
      <w:pPr>
        <w:spacing w:after="0" w:line="360" w:lineRule="auto"/>
        <w:ind w:firstLine="1"/>
        <w:jc w:val="both"/>
        <w:rPr>
          <w:rFonts w:ascii="Century Gothic" w:hAnsi="Century Gothic" w:cs="Arial"/>
          <w:b/>
          <w:i/>
          <w:sz w:val="24"/>
          <w:szCs w:val="24"/>
          <w:lang w:val="es-ES"/>
        </w:rPr>
      </w:pPr>
    </w:p>
    <w:p w:rsidR="006632E4" w:rsidRPr="00CB1EB4" w:rsidRDefault="001E3ED8"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III.- </w:t>
      </w:r>
      <w:r w:rsidR="00D93FF8" w:rsidRPr="00CB1EB4">
        <w:rPr>
          <w:rFonts w:ascii="Century Gothic" w:hAnsi="Century Gothic" w:cs="Arial"/>
          <w:b/>
          <w:i/>
          <w:sz w:val="24"/>
          <w:szCs w:val="24"/>
          <w:lang w:val="es-ES"/>
        </w:rPr>
        <w:t>El cuarto será designada o designado</w:t>
      </w:r>
      <w:r w:rsidR="006632E4" w:rsidRPr="00CB1EB4">
        <w:rPr>
          <w:rFonts w:ascii="Century Gothic" w:hAnsi="Century Gothic" w:cs="Arial"/>
          <w:b/>
          <w:i/>
          <w:sz w:val="24"/>
          <w:szCs w:val="24"/>
          <w:lang w:val="es-ES"/>
        </w:rPr>
        <w:t xml:space="preserve"> por el voto secreto de las dos terceras partes de los miembros presentes del Congreso del Estado; y</w:t>
      </w:r>
    </w:p>
    <w:p w:rsidR="006632E4" w:rsidRPr="00CB1EB4" w:rsidRDefault="006632E4" w:rsidP="006632E4">
      <w:pPr>
        <w:spacing w:after="0" w:line="360" w:lineRule="auto"/>
        <w:ind w:firstLine="1"/>
        <w:jc w:val="both"/>
        <w:rPr>
          <w:rFonts w:ascii="Century Gothic" w:hAnsi="Century Gothic" w:cs="Arial"/>
          <w:b/>
          <w:i/>
          <w:sz w:val="24"/>
          <w:szCs w:val="24"/>
          <w:lang w:val="es-ES"/>
        </w:rPr>
      </w:pPr>
    </w:p>
    <w:p w:rsidR="006632E4" w:rsidRPr="00CB1EB4" w:rsidRDefault="001E3ED8"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lastRenderedPageBreak/>
        <w:t xml:space="preserve">IV.- </w:t>
      </w:r>
      <w:r w:rsidR="006632E4" w:rsidRPr="00CB1EB4">
        <w:rPr>
          <w:rFonts w:ascii="Century Gothic" w:hAnsi="Century Gothic" w:cs="Arial"/>
          <w:b/>
          <w:i/>
          <w:sz w:val="24"/>
          <w:szCs w:val="24"/>
          <w:lang w:val="es-ES"/>
        </w:rPr>
        <w:t xml:space="preserve">El quinto será </w:t>
      </w:r>
      <w:r w:rsidR="00D93FF8" w:rsidRPr="00CB1EB4">
        <w:rPr>
          <w:rFonts w:ascii="Century Gothic" w:hAnsi="Century Gothic" w:cs="Arial"/>
          <w:b/>
          <w:i/>
          <w:sz w:val="24"/>
          <w:szCs w:val="24"/>
          <w:lang w:val="es-ES"/>
        </w:rPr>
        <w:t xml:space="preserve">designada o </w:t>
      </w:r>
      <w:r w:rsidR="00D537E8" w:rsidRPr="00CB1EB4">
        <w:rPr>
          <w:rFonts w:ascii="Century Gothic" w:hAnsi="Century Gothic" w:cs="Arial"/>
          <w:b/>
          <w:i/>
          <w:sz w:val="24"/>
          <w:szCs w:val="24"/>
          <w:lang w:val="es-ES"/>
        </w:rPr>
        <w:t>designado por</w:t>
      </w:r>
      <w:r w:rsidR="0008441D">
        <w:rPr>
          <w:rFonts w:ascii="Century Gothic" w:hAnsi="Century Gothic" w:cs="Arial"/>
          <w:b/>
          <w:i/>
          <w:sz w:val="24"/>
          <w:szCs w:val="24"/>
          <w:lang w:val="es-ES"/>
        </w:rPr>
        <w:t xml:space="preserve"> </w:t>
      </w:r>
      <w:r w:rsidR="00D93FF8" w:rsidRPr="00CB1EB4">
        <w:rPr>
          <w:rFonts w:ascii="Century Gothic" w:hAnsi="Century Gothic" w:cs="Arial"/>
          <w:b/>
          <w:i/>
          <w:sz w:val="24"/>
          <w:szCs w:val="24"/>
          <w:lang w:val="es-ES"/>
        </w:rPr>
        <w:t>quien ocupe la t</w:t>
      </w:r>
      <w:r w:rsidR="006632E4" w:rsidRPr="00CB1EB4">
        <w:rPr>
          <w:rFonts w:ascii="Century Gothic" w:hAnsi="Century Gothic" w:cs="Arial"/>
          <w:b/>
          <w:i/>
          <w:sz w:val="24"/>
          <w:szCs w:val="24"/>
          <w:lang w:val="es-ES"/>
        </w:rPr>
        <w:t>itular</w:t>
      </w:r>
      <w:r w:rsidR="00D93FF8" w:rsidRPr="00CB1EB4">
        <w:rPr>
          <w:rFonts w:ascii="Century Gothic" w:hAnsi="Century Gothic" w:cs="Arial"/>
          <w:b/>
          <w:i/>
          <w:sz w:val="24"/>
          <w:szCs w:val="24"/>
          <w:lang w:val="es-ES"/>
        </w:rPr>
        <w:t>idad</w:t>
      </w:r>
      <w:r w:rsidR="006632E4" w:rsidRPr="00CB1EB4">
        <w:rPr>
          <w:rFonts w:ascii="Century Gothic" w:hAnsi="Century Gothic" w:cs="Arial"/>
          <w:b/>
          <w:i/>
          <w:sz w:val="24"/>
          <w:szCs w:val="24"/>
          <w:lang w:val="es-ES"/>
        </w:rPr>
        <w:t xml:space="preserve"> del Poder Ejecutivo del Estado.</w:t>
      </w:r>
    </w:p>
    <w:p w:rsidR="006632E4" w:rsidRPr="00CB1EB4" w:rsidRDefault="006632E4" w:rsidP="006632E4">
      <w:pPr>
        <w:spacing w:after="0" w:line="360" w:lineRule="auto"/>
        <w:ind w:firstLine="1"/>
        <w:jc w:val="both"/>
        <w:rPr>
          <w:rFonts w:ascii="Century Gothic" w:hAnsi="Century Gothic" w:cs="Arial"/>
          <w:b/>
          <w:i/>
          <w:sz w:val="24"/>
          <w:szCs w:val="24"/>
          <w:lang w:val="es-ES"/>
        </w:rPr>
      </w:pPr>
    </w:p>
    <w:p w:rsidR="006632E4" w:rsidRPr="00CB1EB4" w:rsidRDefault="00D93FF8"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Las y lo</w:t>
      </w:r>
      <w:r w:rsidR="006632E4" w:rsidRPr="00CB1EB4">
        <w:rPr>
          <w:rFonts w:ascii="Century Gothic" w:hAnsi="Century Gothic" w:cs="Arial"/>
          <w:b/>
          <w:i/>
          <w:sz w:val="24"/>
          <w:szCs w:val="24"/>
          <w:lang w:val="es-ES"/>
        </w:rPr>
        <w:t>s designados de acuerdo a las fracciones III y IV, deberán reunir los requisitos señalados en el artículo 104 de esta Constitución y representar a la sociedad civil. Además recibirán remuneración igual a la que perciben l</w:t>
      </w:r>
      <w:r w:rsidRPr="00CB1EB4">
        <w:rPr>
          <w:rFonts w:ascii="Century Gothic" w:hAnsi="Century Gothic" w:cs="Arial"/>
          <w:b/>
          <w:i/>
          <w:sz w:val="24"/>
          <w:szCs w:val="24"/>
          <w:lang w:val="es-ES"/>
        </w:rPr>
        <w:t>as y lo</w:t>
      </w:r>
      <w:r w:rsidR="006632E4" w:rsidRPr="00CB1EB4">
        <w:rPr>
          <w:rFonts w:ascii="Century Gothic" w:hAnsi="Century Gothic" w:cs="Arial"/>
          <w:b/>
          <w:i/>
          <w:sz w:val="24"/>
          <w:szCs w:val="24"/>
          <w:lang w:val="es-ES"/>
        </w:rPr>
        <w:t>s Magistrados del Tribunal Superior de Justicia del Estado.</w:t>
      </w:r>
    </w:p>
    <w:p w:rsidR="00002A55" w:rsidRPr="00CB1EB4" w:rsidRDefault="00002A55" w:rsidP="00002A55">
      <w:pPr>
        <w:spacing w:after="0" w:line="360" w:lineRule="auto"/>
        <w:ind w:firstLine="1"/>
        <w:jc w:val="both"/>
        <w:rPr>
          <w:rFonts w:ascii="Century Gothic" w:hAnsi="Century Gothic" w:cs="Arial"/>
          <w:i/>
          <w:sz w:val="24"/>
          <w:szCs w:val="24"/>
          <w:lang w:val="es-ES"/>
        </w:rPr>
      </w:pPr>
    </w:p>
    <w:p w:rsidR="006632E4" w:rsidRPr="00CB1EB4" w:rsidRDefault="001E3ED8"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sz w:val="24"/>
          <w:szCs w:val="24"/>
          <w:lang w:val="es-ES"/>
        </w:rPr>
        <w:t>ARTÍCULO 108</w:t>
      </w:r>
      <w:r w:rsidR="006632E4" w:rsidRPr="00CB1EB4">
        <w:rPr>
          <w:rFonts w:ascii="Century Gothic" w:hAnsi="Century Gothic" w:cs="Arial"/>
          <w:b/>
          <w:i/>
          <w:sz w:val="24"/>
          <w:szCs w:val="24"/>
          <w:lang w:val="es-ES"/>
        </w:rPr>
        <w:t xml:space="preserve">.- Salvo </w:t>
      </w:r>
      <w:r w:rsidR="00D93FF8" w:rsidRPr="00CB1EB4">
        <w:rPr>
          <w:rFonts w:ascii="Century Gothic" w:hAnsi="Century Gothic" w:cs="Arial"/>
          <w:b/>
          <w:i/>
          <w:sz w:val="24"/>
          <w:szCs w:val="24"/>
          <w:lang w:val="es-ES"/>
        </w:rPr>
        <w:t xml:space="preserve">quien ocupe la </w:t>
      </w:r>
      <w:r w:rsidR="006632E4" w:rsidRPr="00CB1EB4">
        <w:rPr>
          <w:rFonts w:ascii="Century Gothic" w:hAnsi="Century Gothic" w:cs="Arial"/>
          <w:b/>
          <w:i/>
          <w:sz w:val="24"/>
          <w:szCs w:val="24"/>
          <w:lang w:val="es-ES"/>
        </w:rPr>
        <w:t>Presiden</w:t>
      </w:r>
      <w:r w:rsidR="00D93FF8" w:rsidRPr="00CB1EB4">
        <w:rPr>
          <w:rFonts w:ascii="Century Gothic" w:hAnsi="Century Gothic" w:cs="Arial"/>
          <w:b/>
          <w:i/>
          <w:sz w:val="24"/>
          <w:szCs w:val="24"/>
          <w:lang w:val="es-ES"/>
        </w:rPr>
        <w:t xml:space="preserve">cia </w:t>
      </w:r>
      <w:r w:rsidR="006632E4" w:rsidRPr="00CB1EB4">
        <w:rPr>
          <w:rFonts w:ascii="Century Gothic" w:hAnsi="Century Gothic" w:cs="Arial"/>
          <w:b/>
          <w:i/>
          <w:sz w:val="24"/>
          <w:szCs w:val="24"/>
          <w:lang w:val="es-ES"/>
        </w:rPr>
        <w:t>del Tribunal Superior de Justicia, l</w:t>
      </w:r>
      <w:r w:rsidR="00D93FF8" w:rsidRPr="00CB1EB4">
        <w:rPr>
          <w:rFonts w:ascii="Century Gothic" w:hAnsi="Century Gothic" w:cs="Arial"/>
          <w:b/>
          <w:i/>
          <w:sz w:val="24"/>
          <w:szCs w:val="24"/>
          <w:lang w:val="es-ES"/>
        </w:rPr>
        <w:t>as y l</w:t>
      </w:r>
      <w:r w:rsidR="006632E4" w:rsidRPr="00CB1EB4">
        <w:rPr>
          <w:rFonts w:ascii="Century Gothic" w:hAnsi="Century Gothic" w:cs="Arial"/>
          <w:b/>
          <w:i/>
          <w:sz w:val="24"/>
          <w:szCs w:val="24"/>
          <w:lang w:val="es-ES"/>
        </w:rPr>
        <w:t>os demás Consejeros durarán cinco años en el cargo, si dentro de este periodo faltare definitivamente algun</w:t>
      </w:r>
      <w:r w:rsidR="00D93FF8" w:rsidRPr="00CB1EB4">
        <w:rPr>
          <w:rFonts w:ascii="Century Gothic" w:hAnsi="Century Gothic" w:cs="Arial"/>
          <w:b/>
          <w:i/>
          <w:sz w:val="24"/>
          <w:szCs w:val="24"/>
          <w:lang w:val="es-ES"/>
        </w:rPr>
        <w:t>a o alguno</w:t>
      </w:r>
      <w:r w:rsidR="006632E4" w:rsidRPr="00CB1EB4">
        <w:rPr>
          <w:rFonts w:ascii="Century Gothic" w:hAnsi="Century Gothic" w:cs="Arial"/>
          <w:b/>
          <w:i/>
          <w:sz w:val="24"/>
          <w:szCs w:val="24"/>
          <w:lang w:val="es-ES"/>
        </w:rPr>
        <w:t>, se hará su designación para que concluya el periodo correspondiente, no pudiendo ser nombrad</w:t>
      </w:r>
      <w:r w:rsidR="00D93FF8" w:rsidRPr="00CB1EB4">
        <w:rPr>
          <w:rFonts w:ascii="Century Gothic" w:hAnsi="Century Gothic" w:cs="Arial"/>
          <w:b/>
          <w:i/>
          <w:sz w:val="24"/>
          <w:szCs w:val="24"/>
          <w:lang w:val="es-ES"/>
        </w:rPr>
        <w:t>a o nombrad</w:t>
      </w:r>
      <w:r w:rsidR="006632E4" w:rsidRPr="00CB1EB4">
        <w:rPr>
          <w:rFonts w:ascii="Century Gothic" w:hAnsi="Century Gothic" w:cs="Arial"/>
          <w:b/>
          <w:i/>
          <w:sz w:val="24"/>
          <w:szCs w:val="24"/>
          <w:lang w:val="es-ES"/>
        </w:rPr>
        <w:t>o para uno nuevo. Al terminar su encargo l</w:t>
      </w:r>
      <w:r w:rsidR="00D93FF8" w:rsidRPr="00CB1EB4">
        <w:rPr>
          <w:rFonts w:ascii="Century Gothic" w:hAnsi="Century Gothic" w:cs="Arial"/>
          <w:b/>
          <w:i/>
          <w:sz w:val="24"/>
          <w:szCs w:val="24"/>
          <w:lang w:val="es-ES"/>
        </w:rPr>
        <w:t>as y los</w:t>
      </w:r>
      <w:r w:rsidR="006632E4" w:rsidRPr="00CB1EB4">
        <w:rPr>
          <w:rFonts w:ascii="Century Gothic" w:hAnsi="Century Gothic" w:cs="Arial"/>
          <w:b/>
          <w:i/>
          <w:sz w:val="24"/>
          <w:szCs w:val="24"/>
          <w:lang w:val="es-ES"/>
        </w:rPr>
        <w:t xml:space="preserve"> Consejeros designados por el Tribunal Superior de Justicia, en su caso, regresarán como titulares de la Sala que ocupaban al momento de su designación. Y quienes los hayan sustituido serán considerados, de manera preferente, para la titularidad de aquellas salas vacantes o de nueva creación.</w:t>
      </w:r>
    </w:p>
    <w:p w:rsidR="006632E4" w:rsidRPr="00CB1EB4" w:rsidRDefault="006632E4" w:rsidP="006632E4">
      <w:pPr>
        <w:spacing w:after="0" w:line="360" w:lineRule="auto"/>
        <w:ind w:firstLine="1"/>
        <w:jc w:val="both"/>
        <w:rPr>
          <w:rFonts w:ascii="Century Gothic" w:hAnsi="Century Gothic" w:cs="Arial"/>
          <w:b/>
          <w:i/>
          <w:sz w:val="24"/>
          <w:szCs w:val="24"/>
          <w:lang w:val="es-ES"/>
        </w:rPr>
      </w:pPr>
    </w:p>
    <w:p w:rsidR="006632E4"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L</w:t>
      </w:r>
      <w:r w:rsidR="00D93FF8" w:rsidRPr="00CB1EB4">
        <w:rPr>
          <w:rFonts w:ascii="Century Gothic" w:hAnsi="Century Gothic" w:cs="Arial"/>
          <w:b/>
          <w:i/>
          <w:sz w:val="24"/>
          <w:szCs w:val="24"/>
          <w:lang w:val="es-ES"/>
        </w:rPr>
        <w:t>as y l</w:t>
      </w:r>
      <w:r w:rsidRPr="00CB1EB4">
        <w:rPr>
          <w:rFonts w:ascii="Century Gothic" w:hAnsi="Century Gothic" w:cs="Arial"/>
          <w:b/>
          <w:i/>
          <w:sz w:val="24"/>
          <w:szCs w:val="24"/>
          <w:lang w:val="es-ES"/>
        </w:rPr>
        <w:t>os integrantes del Consejo ejercerán su función con independencia e imparcialidad.</w:t>
      </w:r>
    </w:p>
    <w:p w:rsidR="006632E4" w:rsidRPr="00CB1EB4" w:rsidRDefault="006632E4" w:rsidP="006632E4">
      <w:pPr>
        <w:spacing w:after="0" w:line="360" w:lineRule="auto"/>
        <w:ind w:firstLine="1"/>
        <w:jc w:val="both"/>
        <w:rPr>
          <w:rFonts w:ascii="Century Gothic" w:hAnsi="Century Gothic" w:cs="Arial"/>
          <w:b/>
          <w:i/>
          <w:sz w:val="24"/>
          <w:szCs w:val="24"/>
          <w:lang w:val="es-ES"/>
        </w:rPr>
      </w:pPr>
    </w:p>
    <w:p w:rsidR="00002A55" w:rsidRPr="00CB1EB4" w:rsidRDefault="00D93FF8"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Asimismo, las y lo</w:t>
      </w:r>
      <w:r w:rsidR="006632E4" w:rsidRPr="00CB1EB4">
        <w:rPr>
          <w:rFonts w:ascii="Century Gothic" w:hAnsi="Century Gothic" w:cs="Arial"/>
          <w:b/>
          <w:i/>
          <w:sz w:val="24"/>
          <w:szCs w:val="24"/>
          <w:lang w:val="es-ES"/>
        </w:rPr>
        <w:t xml:space="preserve">s cónyuges y parientes en línea recta de los miembros del Consejo, así como sus parientes colaterales dentro del cuarto grado de </w:t>
      </w:r>
      <w:r w:rsidR="006632E4" w:rsidRPr="00CB1EB4">
        <w:rPr>
          <w:rFonts w:ascii="Century Gothic" w:hAnsi="Century Gothic" w:cs="Arial"/>
          <w:b/>
          <w:i/>
          <w:sz w:val="24"/>
          <w:szCs w:val="24"/>
          <w:lang w:val="es-ES"/>
        </w:rPr>
        <w:lastRenderedPageBreak/>
        <w:t>consanguinidad o segundo de afinidad, no podrán ser simultáneamente miembros del mismo o de sus órganos auxiliares y unidades administrativas.</w:t>
      </w:r>
    </w:p>
    <w:p w:rsidR="001E3ED8" w:rsidRPr="00CB1EB4" w:rsidRDefault="001E3ED8" w:rsidP="006632E4">
      <w:pPr>
        <w:spacing w:after="0" w:line="360" w:lineRule="auto"/>
        <w:ind w:firstLine="1"/>
        <w:jc w:val="both"/>
        <w:rPr>
          <w:rFonts w:ascii="Century Gothic" w:hAnsi="Century Gothic" w:cs="Arial"/>
          <w:sz w:val="24"/>
          <w:szCs w:val="24"/>
        </w:rPr>
      </w:pPr>
    </w:p>
    <w:p w:rsidR="00002A55" w:rsidRPr="00CB1EB4" w:rsidRDefault="001E3ED8" w:rsidP="00002A55">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sz w:val="24"/>
          <w:szCs w:val="24"/>
          <w:lang w:val="es-ES"/>
        </w:rPr>
        <w:t>ARTÍCULO 109</w:t>
      </w:r>
      <w:r w:rsidR="006632E4" w:rsidRPr="00CB1EB4">
        <w:rPr>
          <w:rFonts w:ascii="Century Gothic" w:hAnsi="Century Gothic" w:cs="Arial"/>
          <w:b/>
          <w:sz w:val="24"/>
          <w:szCs w:val="24"/>
          <w:lang w:val="es-ES"/>
        </w:rPr>
        <w:t xml:space="preserve">.- </w:t>
      </w:r>
      <w:r w:rsidR="006632E4" w:rsidRPr="00CB1EB4">
        <w:rPr>
          <w:rFonts w:ascii="Century Gothic" w:hAnsi="Century Gothic" w:cs="Arial"/>
          <w:b/>
          <w:i/>
          <w:sz w:val="24"/>
          <w:szCs w:val="24"/>
          <w:lang w:val="es-ES"/>
        </w:rPr>
        <w:t>El Consejo funcionará en Pleno o en comisiones, sin embargo las determinaciones de las comisiones deberán ser aprobadas por el Pleno para ser vinculatorias. El Pleno resolverá sobre los demás asuntos que determine la ley.</w:t>
      </w:r>
    </w:p>
    <w:p w:rsidR="00662167" w:rsidRPr="00CB1EB4" w:rsidRDefault="00662167" w:rsidP="00002A55">
      <w:pPr>
        <w:spacing w:after="0" w:line="360" w:lineRule="auto"/>
        <w:ind w:firstLine="1"/>
        <w:jc w:val="both"/>
        <w:rPr>
          <w:rFonts w:ascii="Century Gothic" w:hAnsi="Century Gothic" w:cs="Arial"/>
          <w:b/>
          <w:i/>
          <w:sz w:val="24"/>
          <w:szCs w:val="24"/>
          <w:lang w:val="es-ES"/>
        </w:rPr>
      </w:pPr>
    </w:p>
    <w:p w:rsidR="00662167" w:rsidRPr="00CB1EB4" w:rsidRDefault="00662167" w:rsidP="00662167">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El Consejo ejercerá sus atribuciones a través de las comisiones, órganos y unidades administrativas creados en la Ley, los reglamentos y las diversas disposiciones aplicables, así como en los acuerdos generales expedidos por el Pleno, los que tendrán las atribuciones que en esos ordenamientos se les señalen, contando cuando menos con las siguientes comisiones:</w:t>
      </w:r>
    </w:p>
    <w:p w:rsidR="00662167" w:rsidRPr="00CB1EB4" w:rsidRDefault="00662167" w:rsidP="00662167">
      <w:pPr>
        <w:spacing w:after="0" w:line="360" w:lineRule="auto"/>
        <w:ind w:firstLine="1"/>
        <w:jc w:val="both"/>
        <w:rPr>
          <w:rFonts w:ascii="Century Gothic" w:hAnsi="Century Gothic" w:cs="Arial"/>
          <w:b/>
          <w:i/>
          <w:sz w:val="24"/>
          <w:szCs w:val="24"/>
        </w:rPr>
      </w:pPr>
    </w:p>
    <w:p w:rsidR="00662167" w:rsidRPr="00CB1EB4" w:rsidRDefault="00662167" w:rsidP="00662167">
      <w:pPr>
        <w:spacing w:after="0" w:line="360" w:lineRule="auto"/>
        <w:ind w:firstLine="708"/>
        <w:jc w:val="both"/>
        <w:rPr>
          <w:rFonts w:ascii="Century Gothic" w:hAnsi="Century Gothic" w:cs="Arial"/>
          <w:b/>
          <w:i/>
          <w:sz w:val="24"/>
          <w:szCs w:val="24"/>
        </w:rPr>
      </w:pPr>
      <w:r w:rsidRPr="00CB1EB4">
        <w:rPr>
          <w:rFonts w:ascii="Century Gothic" w:hAnsi="Century Gothic" w:cs="Arial"/>
          <w:b/>
          <w:i/>
          <w:sz w:val="24"/>
          <w:szCs w:val="24"/>
        </w:rPr>
        <w:t>I.- De Administración;</w:t>
      </w:r>
    </w:p>
    <w:p w:rsidR="00662167" w:rsidRPr="00CB1EB4" w:rsidRDefault="00662167" w:rsidP="00662167">
      <w:pPr>
        <w:spacing w:after="0" w:line="360" w:lineRule="auto"/>
        <w:jc w:val="both"/>
        <w:rPr>
          <w:rFonts w:ascii="Century Gothic" w:hAnsi="Century Gothic" w:cs="Arial"/>
          <w:b/>
          <w:i/>
          <w:sz w:val="24"/>
          <w:szCs w:val="24"/>
        </w:rPr>
      </w:pPr>
    </w:p>
    <w:p w:rsidR="00662167" w:rsidRPr="00CB1EB4" w:rsidRDefault="00662167" w:rsidP="00662167">
      <w:pPr>
        <w:spacing w:after="0" w:line="360" w:lineRule="auto"/>
        <w:ind w:firstLine="708"/>
        <w:jc w:val="both"/>
        <w:rPr>
          <w:rFonts w:ascii="Century Gothic" w:hAnsi="Century Gothic" w:cs="Arial"/>
          <w:b/>
          <w:i/>
          <w:sz w:val="24"/>
          <w:szCs w:val="24"/>
        </w:rPr>
      </w:pPr>
      <w:r w:rsidRPr="00CB1EB4">
        <w:rPr>
          <w:rFonts w:ascii="Century Gothic" w:hAnsi="Century Gothic" w:cs="Arial"/>
          <w:b/>
          <w:i/>
          <w:sz w:val="24"/>
          <w:szCs w:val="24"/>
        </w:rPr>
        <w:t>II.- De Vigilancia;</w:t>
      </w:r>
    </w:p>
    <w:p w:rsidR="00662167" w:rsidRPr="00CB1EB4" w:rsidRDefault="00662167" w:rsidP="00662167">
      <w:pPr>
        <w:spacing w:after="0" w:line="360" w:lineRule="auto"/>
        <w:jc w:val="both"/>
        <w:rPr>
          <w:rFonts w:ascii="Century Gothic" w:hAnsi="Century Gothic" w:cs="Arial"/>
          <w:b/>
          <w:i/>
          <w:sz w:val="24"/>
          <w:szCs w:val="24"/>
        </w:rPr>
      </w:pPr>
    </w:p>
    <w:p w:rsidR="00662167" w:rsidRPr="00CB1EB4" w:rsidRDefault="00662167" w:rsidP="00662167">
      <w:pPr>
        <w:spacing w:after="0" w:line="360" w:lineRule="auto"/>
        <w:ind w:firstLine="708"/>
        <w:jc w:val="both"/>
        <w:rPr>
          <w:rFonts w:ascii="Century Gothic" w:hAnsi="Century Gothic" w:cs="Arial"/>
          <w:b/>
          <w:i/>
          <w:sz w:val="24"/>
          <w:szCs w:val="24"/>
        </w:rPr>
      </w:pPr>
      <w:r w:rsidRPr="00CB1EB4">
        <w:rPr>
          <w:rFonts w:ascii="Century Gothic" w:hAnsi="Century Gothic" w:cs="Arial"/>
          <w:b/>
          <w:i/>
          <w:sz w:val="24"/>
          <w:szCs w:val="24"/>
        </w:rPr>
        <w:t>III.- De Carrera Judicial, Adscripción y Creación de nuevos Órganos;</w:t>
      </w:r>
    </w:p>
    <w:p w:rsidR="00662167" w:rsidRPr="00CB1EB4" w:rsidRDefault="00662167" w:rsidP="00662167">
      <w:pPr>
        <w:spacing w:after="0" w:line="360" w:lineRule="auto"/>
        <w:jc w:val="both"/>
        <w:rPr>
          <w:rFonts w:ascii="Century Gothic" w:hAnsi="Century Gothic" w:cs="Arial"/>
          <w:b/>
          <w:i/>
          <w:sz w:val="24"/>
          <w:szCs w:val="24"/>
        </w:rPr>
      </w:pPr>
    </w:p>
    <w:p w:rsidR="00662167" w:rsidRPr="00CB1EB4" w:rsidRDefault="00662167" w:rsidP="00662167">
      <w:pPr>
        <w:spacing w:after="0" w:line="360" w:lineRule="auto"/>
        <w:ind w:firstLine="708"/>
        <w:jc w:val="both"/>
        <w:rPr>
          <w:rFonts w:ascii="Century Gothic" w:hAnsi="Century Gothic" w:cs="Arial"/>
          <w:b/>
          <w:i/>
          <w:sz w:val="24"/>
          <w:szCs w:val="24"/>
        </w:rPr>
      </w:pPr>
      <w:r w:rsidRPr="00CB1EB4">
        <w:rPr>
          <w:rFonts w:ascii="Century Gothic" w:hAnsi="Century Gothic" w:cs="Arial"/>
          <w:b/>
          <w:i/>
          <w:sz w:val="24"/>
          <w:szCs w:val="24"/>
        </w:rPr>
        <w:t xml:space="preserve">IV.- De Disciplina; </w:t>
      </w:r>
    </w:p>
    <w:p w:rsidR="00662167" w:rsidRPr="00CB1EB4" w:rsidRDefault="00662167" w:rsidP="00662167">
      <w:pPr>
        <w:spacing w:after="0" w:line="360" w:lineRule="auto"/>
        <w:jc w:val="both"/>
        <w:rPr>
          <w:rFonts w:ascii="Century Gothic" w:hAnsi="Century Gothic" w:cs="Arial"/>
          <w:b/>
          <w:i/>
          <w:sz w:val="24"/>
          <w:szCs w:val="24"/>
        </w:rPr>
      </w:pPr>
    </w:p>
    <w:p w:rsidR="00662167" w:rsidRPr="00CB1EB4" w:rsidRDefault="00662167" w:rsidP="00662167">
      <w:pPr>
        <w:spacing w:after="0" w:line="360" w:lineRule="auto"/>
        <w:ind w:left="708"/>
        <w:jc w:val="both"/>
        <w:rPr>
          <w:rFonts w:ascii="Century Gothic" w:hAnsi="Century Gothic" w:cs="Arial"/>
          <w:b/>
          <w:i/>
          <w:sz w:val="24"/>
          <w:szCs w:val="24"/>
        </w:rPr>
      </w:pPr>
      <w:r w:rsidRPr="00CB1EB4">
        <w:rPr>
          <w:rFonts w:ascii="Century Gothic" w:hAnsi="Century Gothic" w:cs="Arial"/>
          <w:b/>
          <w:i/>
          <w:sz w:val="24"/>
          <w:szCs w:val="24"/>
        </w:rPr>
        <w:lastRenderedPageBreak/>
        <w:t>V.- Las demás que determine la Ley, los acuerdos del pleno y las disposiciones administrativas.</w:t>
      </w:r>
    </w:p>
    <w:p w:rsidR="00662167" w:rsidRPr="00CB1EB4" w:rsidRDefault="00662167" w:rsidP="00662167">
      <w:pPr>
        <w:spacing w:after="0" w:line="360" w:lineRule="auto"/>
        <w:jc w:val="both"/>
        <w:rPr>
          <w:rFonts w:ascii="Century Gothic" w:hAnsi="Century Gothic" w:cs="Arial"/>
          <w:b/>
          <w:i/>
          <w:sz w:val="24"/>
          <w:szCs w:val="24"/>
        </w:rPr>
      </w:pPr>
    </w:p>
    <w:p w:rsidR="00662167" w:rsidRPr="00CB1EB4" w:rsidRDefault="00662167" w:rsidP="00662167">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Con excepción de la o el Presidente, cada uno de las y los Consejeros presidirá una comisión permanente.</w:t>
      </w:r>
    </w:p>
    <w:p w:rsidR="00662167" w:rsidRPr="00CB1EB4" w:rsidRDefault="00662167" w:rsidP="00002A55">
      <w:pPr>
        <w:spacing w:after="0" w:line="360" w:lineRule="auto"/>
        <w:ind w:firstLine="1"/>
        <w:jc w:val="both"/>
        <w:rPr>
          <w:rFonts w:ascii="Century Gothic" w:hAnsi="Century Gothic" w:cs="Arial"/>
          <w:b/>
          <w:i/>
          <w:sz w:val="24"/>
          <w:szCs w:val="24"/>
        </w:rPr>
      </w:pPr>
    </w:p>
    <w:p w:rsidR="006632E4" w:rsidRPr="00CB1EB4" w:rsidRDefault="001E3ED8"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sz w:val="24"/>
          <w:szCs w:val="24"/>
          <w:lang w:val="es-ES"/>
        </w:rPr>
        <w:t>ARTÍCULO 110</w:t>
      </w:r>
      <w:r w:rsidR="006632E4" w:rsidRPr="00CB1EB4">
        <w:rPr>
          <w:rFonts w:ascii="Century Gothic" w:hAnsi="Century Gothic" w:cs="Arial"/>
          <w:b/>
          <w:sz w:val="24"/>
          <w:szCs w:val="24"/>
          <w:lang w:val="es-ES"/>
        </w:rPr>
        <w:t>.-</w:t>
      </w:r>
      <w:r w:rsidR="006632E4" w:rsidRPr="00CB1EB4">
        <w:rPr>
          <w:rFonts w:ascii="Century Gothic" w:hAnsi="Century Gothic" w:cs="Arial"/>
          <w:b/>
          <w:i/>
          <w:sz w:val="24"/>
          <w:szCs w:val="24"/>
          <w:lang w:val="es-ES"/>
        </w:rPr>
        <w:t>Son atribuciones del Consejo de la Judicatura:</w:t>
      </w:r>
    </w:p>
    <w:p w:rsidR="001E3ED8"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I.- </w:t>
      </w:r>
      <w:r w:rsidR="006632E4" w:rsidRPr="00CB1EB4">
        <w:rPr>
          <w:rFonts w:ascii="Century Gothic" w:hAnsi="Century Gothic" w:cs="Arial"/>
          <w:b/>
          <w:i/>
          <w:sz w:val="24"/>
          <w:szCs w:val="24"/>
          <w:lang w:val="es-ES"/>
        </w:rPr>
        <w:t>Establecer las comisiones que estime convenientes para el adecuado funcionamiento del Consejo d</w:t>
      </w:r>
      <w:r w:rsidR="00D93FF8" w:rsidRPr="00CB1EB4">
        <w:rPr>
          <w:rFonts w:ascii="Century Gothic" w:hAnsi="Century Gothic" w:cs="Arial"/>
          <w:b/>
          <w:i/>
          <w:sz w:val="24"/>
          <w:szCs w:val="24"/>
          <w:lang w:val="es-ES"/>
        </w:rPr>
        <w:t>e la Judicatura, y designar a las y lo</w:t>
      </w:r>
      <w:r w:rsidR="006632E4" w:rsidRPr="00CB1EB4">
        <w:rPr>
          <w:rFonts w:ascii="Century Gothic" w:hAnsi="Century Gothic" w:cs="Arial"/>
          <w:b/>
          <w:i/>
          <w:sz w:val="24"/>
          <w:szCs w:val="24"/>
          <w:lang w:val="es-ES"/>
        </w:rPr>
        <w:t>s consejeros que deban integrarlas;</w:t>
      </w:r>
    </w:p>
    <w:p w:rsidR="001E3ED8" w:rsidRPr="00CB1EB4" w:rsidRDefault="001E3ED8"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II.- </w:t>
      </w:r>
      <w:r w:rsidR="006632E4" w:rsidRPr="00CB1EB4">
        <w:rPr>
          <w:rFonts w:ascii="Century Gothic" w:hAnsi="Century Gothic" w:cs="Arial"/>
          <w:b/>
          <w:i/>
          <w:sz w:val="24"/>
          <w:szCs w:val="24"/>
          <w:lang w:val="es-ES"/>
        </w:rPr>
        <w:t>Expedir los reglamentos interiores en materia administrativa, de carrera judicial, de escalafón y régimen disciplinario del Poder Judicial, y todos aquellos acuerdos generales que fueren necesarios para el adecuado ejercicio de sus atribuciones;</w:t>
      </w:r>
    </w:p>
    <w:p w:rsidR="001E3ED8" w:rsidRPr="00CB1EB4" w:rsidRDefault="001E3ED8"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III.- </w:t>
      </w:r>
      <w:r w:rsidR="006632E4" w:rsidRPr="00CB1EB4">
        <w:rPr>
          <w:rFonts w:ascii="Century Gothic" w:hAnsi="Century Gothic" w:cs="Arial"/>
          <w:b/>
          <w:i/>
          <w:sz w:val="24"/>
          <w:szCs w:val="24"/>
          <w:lang w:val="es-ES"/>
        </w:rPr>
        <w:t xml:space="preserve">Determinar el número y, en su caso, especialización por materia de las Salas, así como jurisdicción; </w:t>
      </w:r>
    </w:p>
    <w:p w:rsidR="001E3ED8" w:rsidRPr="00CB1EB4" w:rsidRDefault="001E3ED8" w:rsidP="00204F51">
      <w:pPr>
        <w:spacing w:after="0" w:line="360" w:lineRule="auto"/>
        <w:ind w:left="6" w:firstLine="1"/>
        <w:jc w:val="both"/>
        <w:rPr>
          <w:rFonts w:ascii="Century Gothic" w:hAnsi="Century Gothic" w:cs="Arial"/>
          <w:b/>
          <w:i/>
          <w:sz w:val="24"/>
          <w:szCs w:val="24"/>
          <w:lang w:val="es-ES"/>
        </w:rPr>
      </w:pPr>
    </w:p>
    <w:p w:rsidR="006632E4" w:rsidRPr="00CB1EB4" w:rsidRDefault="001E3ED8" w:rsidP="00204F51">
      <w:pPr>
        <w:spacing w:after="0" w:line="360" w:lineRule="auto"/>
        <w:ind w:left="709"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IV.- </w:t>
      </w:r>
      <w:r w:rsidR="006632E4" w:rsidRPr="00CB1EB4">
        <w:rPr>
          <w:rFonts w:ascii="Century Gothic" w:hAnsi="Century Gothic" w:cs="Arial"/>
          <w:b/>
          <w:i/>
          <w:sz w:val="24"/>
          <w:szCs w:val="24"/>
          <w:lang w:val="es-ES"/>
        </w:rPr>
        <w:t>Determinar el número y materia de los juzgados de primera instancia y menores en cada uno de los distritos judiciales;</w:t>
      </w:r>
    </w:p>
    <w:p w:rsidR="001E3ED8" w:rsidRPr="00CB1EB4" w:rsidRDefault="001E3ED8" w:rsidP="00204F51">
      <w:pPr>
        <w:spacing w:after="0" w:line="360" w:lineRule="auto"/>
        <w:ind w:left="6" w:firstLine="1"/>
        <w:jc w:val="both"/>
        <w:rPr>
          <w:rFonts w:ascii="Century Gothic" w:hAnsi="Century Gothic" w:cs="Arial"/>
          <w:b/>
          <w:i/>
          <w:sz w:val="24"/>
          <w:szCs w:val="24"/>
          <w:lang w:val="es-ES"/>
        </w:rPr>
      </w:pPr>
    </w:p>
    <w:p w:rsidR="006632E4" w:rsidRPr="00CB1EB4" w:rsidRDefault="001E3ED8" w:rsidP="00204F51">
      <w:pPr>
        <w:spacing w:after="0" w:line="360" w:lineRule="auto"/>
        <w:ind w:left="709"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V.- </w:t>
      </w:r>
      <w:r w:rsidR="006632E4" w:rsidRPr="00CB1EB4">
        <w:rPr>
          <w:rFonts w:ascii="Century Gothic" w:hAnsi="Century Gothic" w:cs="Arial"/>
          <w:b/>
          <w:i/>
          <w:sz w:val="24"/>
          <w:szCs w:val="24"/>
          <w:lang w:val="es-ES"/>
        </w:rPr>
        <w:t>Elegir la terna que se enviará al Congreso del Estado para cubrir las ausencias absolutas o  temporales de l</w:t>
      </w:r>
      <w:r w:rsidR="00D93FF8" w:rsidRPr="00CB1EB4">
        <w:rPr>
          <w:rFonts w:ascii="Century Gothic" w:hAnsi="Century Gothic" w:cs="Arial"/>
          <w:b/>
          <w:i/>
          <w:sz w:val="24"/>
          <w:szCs w:val="24"/>
          <w:lang w:val="es-ES"/>
        </w:rPr>
        <w:t>as y lo</w:t>
      </w:r>
      <w:r w:rsidR="00FD02F5">
        <w:rPr>
          <w:rFonts w:ascii="Century Gothic" w:hAnsi="Century Gothic" w:cs="Arial"/>
          <w:b/>
          <w:i/>
          <w:sz w:val="24"/>
          <w:szCs w:val="24"/>
          <w:lang w:val="es-ES"/>
        </w:rPr>
        <w:t>s magistrados;</w:t>
      </w:r>
      <w:r w:rsidR="006632E4" w:rsidRPr="00CB1EB4">
        <w:rPr>
          <w:rFonts w:ascii="Century Gothic" w:hAnsi="Century Gothic" w:cs="Arial"/>
          <w:b/>
          <w:i/>
          <w:sz w:val="24"/>
          <w:szCs w:val="24"/>
          <w:lang w:val="es-ES"/>
        </w:rPr>
        <w:t xml:space="preserve"> </w:t>
      </w:r>
    </w:p>
    <w:p w:rsidR="001E3ED8" w:rsidRPr="00CB1EB4" w:rsidRDefault="001E3ED8"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VI.- </w:t>
      </w:r>
      <w:r w:rsidR="006632E4" w:rsidRPr="00CB1EB4">
        <w:rPr>
          <w:rFonts w:ascii="Century Gothic" w:hAnsi="Century Gothic" w:cs="Arial"/>
          <w:b/>
          <w:i/>
          <w:sz w:val="24"/>
          <w:szCs w:val="24"/>
          <w:lang w:val="es-ES"/>
        </w:rPr>
        <w:t>Nombrar a l</w:t>
      </w:r>
      <w:r w:rsidR="00D93FF8" w:rsidRPr="00CB1EB4">
        <w:rPr>
          <w:rFonts w:ascii="Century Gothic" w:hAnsi="Century Gothic" w:cs="Arial"/>
          <w:b/>
          <w:i/>
          <w:sz w:val="24"/>
          <w:szCs w:val="24"/>
          <w:lang w:val="es-ES"/>
        </w:rPr>
        <w:t>as y lo</w:t>
      </w:r>
      <w:r w:rsidR="006632E4" w:rsidRPr="00CB1EB4">
        <w:rPr>
          <w:rFonts w:ascii="Century Gothic" w:hAnsi="Century Gothic" w:cs="Arial"/>
          <w:b/>
          <w:i/>
          <w:sz w:val="24"/>
          <w:szCs w:val="24"/>
          <w:lang w:val="es-ES"/>
        </w:rPr>
        <w:t>s jueces de primera instancia y menores, y resolver sobre su ratificación, adscripción y remoción;</w:t>
      </w:r>
    </w:p>
    <w:p w:rsidR="001E3ED8" w:rsidRPr="00CB1EB4" w:rsidRDefault="001E3ED8" w:rsidP="00204F51">
      <w:pPr>
        <w:spacing w:after="0" w:line="360" w:lineRule="auto"/>
        <w:ind w:left="12" w:firstLine="1"/>
        <w:jc w:val="both"/>
        <w:rPr>
          <w:rFonts w:ascii="Century Gothic" w:hAnsi="Century Gothic" w:cs="Arial"/>
          <w:b/>
          <w:i/>
          <w:sz w:val="24"/>
          <w:szCs w:val="24"/>
          <w:lang w:val="es-ES"/>
        </w:rPr>
      </w:pPr>
    </w:p>
    <w:p w:rsidR="006632E4"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VII.- </w:t>
      </w:r>
      <w:r w:rsidR="006632E4" w:rsidRPr="00CB1EB4">
        <w:rPr>
          <w:rFonts w:ascii="Century Gothic" w:hAnsi="Century Gothic" w:cs="Arial"/>
          <w:b/>
          <w:i/>
          <w:sz w:val="24"/>
          <w:szCs w:val="24"/>
          <w:lang w:val="es-ES"/>
        </w:rPr>
        <w:t>Acordar las renuncias que presenten l</w:t>
      </w:r>
      <w:r w:rsidR="00D93FF8" w:rsidRPr="00CB1EB4">
        <w:rPr>
          <w:rFonts w:ascii="Century Gothic" w:hAnsi="Century Gothic" w:cs="Arial"/>
          <w:b/>
          <w:i/>
          <w:sz w:val="24"/>
          <w:szCs w:val="24"/>
          <w:lang w:val="es-ES"/>
        </w:rPr>
        <w:t>as y lo</w:t>
      </w:r>
      <w:r w:rsidR="006632E4" w:rsidRPr="00CB1EB4">
        <w:rPr>
          <w:rFonts w:ascii="Century Gothic" w:hAnsi="Century Gothic" w:cs="Arial"/>
          <w:b/>
          <w:i/>
          <w:sz w:val="24"/>
          <w:szCs w:val="24"/>
          <w:lang w:val="es-ES"/>
        </w:rPr>
        <w:t>s jueces de primera instancia y menores;</w:t>
      </w:r>
    </w:p>
    <w:p w:rsidR="00667637" w:rsidRPr="00CB1EB4" w:rsidRDefault="00667637"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VIII.- </w:t>
      </w:r>
      <w:r w:rsidR="006632E4" w:rsidRPr="00CB1EB4">
        <w:rPr>
          <w:rFonts w:ascii="Century Gothic" w:hAnsi="Century Gothic" w:cs="Arial"/>
          <w:b/>
          <w:i/>
          <w:sz w:val="24"/>
          <w:szCs w:val="24"/>
          <w:lang w:val="es-ES"/>
        </w:rPr>
        <w:t>Acordar el retiro forzoso de l</w:t>
      </w:r>
      <w:r w:rsidR="00D93FF8" w:rsidRPr="00CB1EB4">
        <w:rPr>
          <w:rFonts w:ascii="Century Gothic" w:hAnsi="Century Gothic" w:cs="Arial"/>
          <w:b/>
          <w:i/>
          <w:sz w:val="24"/>
          <w:szCs w:val="24"/>
          <w:lang w:val="es-ES"/>
        </w:rPr>
        <w:t>as y lo</w:t>
      </w:r>
      <w:r w:rsidR="006632E4" w:rsidRPr="00CB1EB4">
        <w:rPr>
          <w:rFonts w:ascii="Century Gothic" w:hAnsi="Century Gothic" w:cs="Arial"/>
          <w:b/>
          <w:i/>
          <w:sz w:val="24"/>
          <w:szCs w:val="24"/>
          <w:lang w:val="es-ES"/>
        </w:rPr>
        <w:t>s magistrados;</w:t>
      </w:r>
    </w:p>
    <w:p w:rsidR="00667637" w:rsidRPr="00CB1EB4" w:rsidRDefault="00667637"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IX.- </w:t>
      </w:r>
      <w:r w:rsidR="00D93FF8" w:rsidRPr="00CB1EB4">
        <w:rPr>
          <w:rFonts w:ascii="Century Gothic" w:hAnsi="Century Gothic" w:cs="Arial"/>
          <w:b/>
          <w:i/>
          <w:sz w:val="24"/>
          <w:szCs w:val="24"/>
          <w:lang w:val="es-ES"/>
        </w:rPr>
        <w:t>Suspender en sus cargos a las y lo</w:t>
      </w:r>
      <w:r w:rsidR="006632E4" w:rsidRPr="00CB1EB4">
        <w:rPr>
          <w:rFonts w:ascii="Century Gothic" w:hAnsi="Century Gothic" w:cs="Arial"/>
          <w:b/>
          <w:i/>
          <w:sz w:val="24"/>
          <w:szCs w:val="24"/>
          <w:lang w:val="es-ES"/>
        </w:rPr>
        <w:t>s magistrados, jueces de primera instancia y menores, en los casos que proceda;</w:t>
      </w:r>
    </w:p>
    <w:p w:rsidR="001E3ED8" w:rsidRPr="00CB1EB4" w:rsidRDefault="001E3ED8"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X.- </w:t>
      </w:r>
      <w:r w:rsidR="006632E4" w:rsidRPr="00CB1EB4">
        <w:rPr>
          <w:rFonts w:ascii="Century Gothic" w:hAnsi="Century Gothic" w:cs="Arial"/>
          <w:b/>
          <w:i/>
          <w:sz w:val="24"/>
          <w:szCs w:val="24"/>
          <w:lang w:val="es-ES"/>
        </w:rPr>
        <w:t>Aprobar el proyecto del presupuesto anual de egresos del Poder Judicial, el cual se remitirá al titular del Poder Ejecutivo;</w:t>
      </w:r>
    </w:p>
    <w:p w:rsidR="001E3ED8" w:rsidRPr="00CB1EB4" w:rsidRDefault="001E3ED8"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XI.- </w:t>
      </w:r>
      <w:r w:rsidR="006632E4" w:rsidRPr="00CB1EB4">
        <w:rPr>
          <w:rFonts w:ascii="Century Gothic" w:hAnsi="Century Gothic" w:cs="Arial"/>
          <w:b/>
          <w:i/>
          <w:sz w:val="24"/>
          <w:szCs w:val="24"/>
          <w:lang w:val="es-ES"/>
        </w:rPr>
        <w:t>Dictar las bases generales de organización y funcionamiento de sus órganos auxiliares;</w:t>
      </w:r>
    </w:p>
    <w:p w:rsidR="001E3ED8" w:rsidRPr="00CB1EB4" w:rsidRDefault="001E3ED8"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XII.- </w:t>
      </w:r>
      <w:r w:rsidR="006632E4" w:rsidRPr="00CB1EB4">
        <w:rPr>
          <w:rFonts w:ascii="Century Gothic" w:hAnsi="Century Gothic" w:cs="Arial"/>
          <w:b/>
          <w:i/>
          <w:sz w:val="24"/>
          <w:szCs w:val="24"/>
          <w:lang w:val="es-ES"/>
        </w:rPr>
        <w:t>Cambiar la residencia de las salas, juzgados de primera instancia y menores;</w:t>
      </w:r>
    </w:p>
    <w:p w:rsidR="001E3ED8" w:rsidRPr="00CB1EB4" w:rsidRDefault="001E3ED8"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XIII.- </w:t>
      </w:r>
      <w:r w:rsidR="006632E4" w:rsidRPr="00CB1EB4">
        <w:rPr>
          <w:rFonts w:ascii="Century Gothic" w:hAnsi="Century Gothic" w:cs="Arial"/>
          <w:b/>
          <w:i/>
          <w:sz w:val="24"/>
          <w:szCs w:val="24"/>
          <w:lang w:val="es-ES"/>
        </w:rPr>
        <w:t>Conceder licencias en los términos previstos en esta ley;</w:t>
      </w:r>
    </w:p>
    <w:p w:rsidR="001E3ED8" w:rsidRPr="00CB1EB4" w:rsidRDefault="001E3ED8"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204F51">
      <w:pPr>
        <w:spacing w:after="0" w:line="360" w:lineRule="auto"/>
        <w:ind w:left="708"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XIV.- </w:t>
      </w:r>
      <w:r w:rsidR="006632E4" w:rsidRPr="00CB1EB4">
        <w:rPr>
          <w:rFonts w:ascii="Century Gothic" w:hAnsi="Century Gothic" w:cs="Arial"/>
          <w:b/>
          <w:i/>
          <w:sz w:val="24"/>
          <w:szCs w:val="24"/>
          <w:lang w:val="es-ES"/>
        </w:rPr>
        <w:t>Ejercer el presupuesto de egresos del Poder Judicial;</w:t>
      </w:r>
    </w:p>
    <w:p w:rsidR="001E3ED8" w:rsidRPr="00CB1EB4" w:rsidRDefault="001E3ED8"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662167">
      <w:pPr>
        <w:spacing w:after="0" w:line="360" w:lineRule="auto"/>
        <w:ind w:left="708"/>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XV.- </w:t>
      </w:r>
      <w:r w:rsidR="00D93FF8" w:rsidRPr="00CB1EB4">
        <w:rPr>
          <w:rFonts w:ascii="Century Gothic" w:hAnsi="Century Gothic" w:cs="Arial"/>
          <w:b/>
          <w:i/>
          <w:sz w:val="24"/>
          <w:szCs w:val="24"/>
          <w:lang w:val="es-ES"/>
        </w:rPr>
        <w:t>Nombrar a las y lo</w:t>
      </w:r>
      <w:r w:rsidR="006632E4" w:rsidRPr="00CB1EB4">
        <w:rPr>
          <w:rFonts w:ascii="Century Gothic" w:hAnsi="Century Gothic" w:cs="Arial"/>
          <w:b/>
          <w:i/>
          <w:sz w:val="24"/>
          <w:szCs w:val="24"/>
          <w:lang w:val="es-ES"/>
        </w:rPr>
        <w:t>s servidores públicos de los órganos auxiliares del Consejo de la Judicatura, y acordar lo relativo a sus ascensos, licencias, remociones y renuncias;</w:t>
      </w:r>
    </w:p>
    <w:p w:rsidR="001E3ED8" w:rsidRPr="00CB1EB4" w:rsidRDefault="001E3ED8"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662167">
      <w:pPr>
        <w:spacing w:after="0" w:line="360" w:lineRule="auto"/>
        <w:ind w:left="708"/>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XVI.- </w:t>
      </w:r>
      <w:r w:rsidR="006632E4" w:rsidRPr="00CB1EB4">
        <w:rPr>
          <w:rFonts w:ascii="Century Gothic" w:hAnsi="Century Gothic" w:cs="Arial"/>
          <w:b/>
          <w:i/>
          <w:sz w:val="24"/>
          <w:szCs w:val="24"/>
          <w:lang w:val="es-ES"/>
        </w:rPr>
        <w:t>Administrar los bienes muebles e inmuebles del Poder, cuidando su mantenimiento, conservación y acondicionamiento;</w:t>
      </w:r>
    </w:p>
    <w:p w:rsidR="001E3ED8" w:rsidRPr="00CB1EB4" w:rsidRDefault="001E3ED8"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662167">
      <w:pPr>
        <w:spacing w:after="0" w:line="360" w:lineRule="auto"/>
        <w:ind w:left="708"/>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XVII.- </w:t>
      </w:r>
      <w:r w:rsidR="006632E4" w:rsidRPr="00CB1EB4">
        <w:rPr>
          <w:rFonts w:ascii="Century Gothic" w:hAnsi="Century Gothic" w:cs="Arial"/>
          <w:b/>
          <w:i/>
          <w:sz w:val="24"/>
          <w:szCs w:val="24"/>
          <w:lang w:val="es-ES"/>
        </w:rPr>
        <w:t>Realizar visitas administrativas ordinarias por lo menos una vez cada año a las salas, juzgados de primera instancia y menores; y, extraordinarias las veces que así lo ameriten;</w:t>
      </w:r>
    </w:p>
    <w:p w:rsidR="00667637" w:rsidRPr="00CB1EB4" w:rsidRDefault="00667637" w:rsidP="00204F51">
      <w:pPr>
        <w:spacing w:after="0" w:line="360" w:lineRule="auto"/>
        <w:ind w:left="3" w:firstLine="1"/>
        <w:jc w:val="both"/>
        <w:rPr>
          <w:rFonts w:ascii="Century Gothic" w:hAnsi="Century Gothic" w:cs="Arial"/>
          <w:b/>
          <w:i/>
          <w:sz w:val="24"/>
          <w:szCs w:val="24"/>
          <w:lang w:val="es-ES"/>
        </w:rPr>
      </w:pPr>
    </w:p>
    <w:p w:rsidR="006632E4" w:rsidRPr="00CB1EB4" w:rsidRDefault="001E3ED8" w:rsidP="00662167">
      <w:pPr>
        <w:spacing w:after="0" w:line="360" w:lineRule="auto"/>
        <w:ind w:left="708"/>
        <w:jc w:val="both"/>
        <w:rPr>
          <w:rFonts w:ascii="Century Gothic" w:hAnsi="Century Gothic" w:cs="Arial"/>
          <w:b/>
          <w:i/>
          <w:sz w:val="24"/>
          <w:szCs w:val="24"/>
          <w:lang w:val="es-ES"/>
        </w:rPr>
      </w:pPr>
      <w:r w:rsidRPr="00CB1EB4">
        <w:rPr>
          <w:rFonts w:ascii="Century Gothic" w:hAnsi="Century Gothic" w:cs="Arial"/>
          <w:b/>
          <w:i/>
          <w:sz w:val="24"/>
          <w:szCs w:val="24"/>
          <w:lang w:val="es-ES"/>
        </w:rPr>
        <w:t xml:space="preserve">XVIII.- </w:t>
      </w:r>
      <w:r w:rsidR="006632E4" w:rsidRPr="00CB1EB4">
        <w:rPr>
          <w:rFonts w:ascii="Century Gothic" w:hAnsi="Century Gothic" w:cs="Arial"/>
          <w:b/>
          <w:i/>
          <w:sz w:val="24"/>
          <w:szCs w:val="24"/>
          <w:lang w:val="es-ES"/>
        </w:rPr>
        <w:t>Desempeñar cualquier otra función que la ley encomiende al Consejo de la Judicatura.</w:t>
      </w:r>
    </w:p>
    <w:p w:rsidR="006632E4" w:rsidRPr="00CB1EB4" w:rsidRDefault="006632E4" w:rsidP="00204F51">
      <w:pPr>
        <w:spacing w:after="0" w:line="360" w:lineRule="auto"/>
        <w:ind w:left="2" w:firstLine="1"/>
        <w:jc w:val="both"/>
        <w:rPr>
          <w:rFonts w:ascii="Century Gothic" w:hAnsi="Century Gothic" w:cs="Arial"/>
          <w:b/>
          <w:i/>
          <w:sz w:val="24"/>
          <w:szCs w:val="24"/>
          <w:lang w:val="es-ES"/>
        </w:rPr>
      </w:pPr>
    </w:p>
    <w:p w:rsidR="00662167" w:rsidRPr="00CB1EB4" w:rsidRDefault="00662167" w:rsidP="00662167">
      <w:pPr>
        <w:spacing w:after="0" w:line="360" w:lineRule="auto"/>
        <w:jc w:val="both"/>
        <w:rPr>
          <w:rFonts w:ascii="Century Gothic" w:hAnsi="Century Gothic" w:cs="Arial"/>
          <w:b/>
          <w:i/>
          <w:sz w:val="24"/>
          <w:szCs w:val="24"/>
          <w:lang w:val="es-ES"/>
        </w:rPr>
      </w:pPr>
      <w:r w:rsidRPr="00CB1EB4">
        <w:rPr>
          <w:rFonts w:ascii="Century Gothic" w:hAnsi="Century Gothic" w:cs="Arial"/>
          <w:b/>
          <w:i/>
          <w:sz w:val="24"/>
          <w:szCs w:val="24"/>
          <w:lang w:val="es-ES"/>
        </w:rPr>
        <w:t>El Consejo de la Judicatura incorporará la perspectiva de género, de forma transversal y equitativa en el desempeño de sus atribuciones, programas y acciones, con el objeto de garantizar a las mujeres y hombres, el ejercicio y goce de sus derechos humanos, en igualdad de condiciones y velará por que los órganos a su cargo así lo hagan.</w:t>
      </w:r>
    </w:p>
    <w:p w:rsidR="00662167" w:rsidRPr="00CB1EB4" w:rsidRDefault="00662167" w:rsidP="00662167">
      <w:pPr>
        <w:spacing w:after="0" w:line="360" w:lineRule="auto"/>
        <w:jc w:val="both"/>
        <w:rPr>
          <w:rFonts w:ascii="Century Gothic" w:hAnsi="Century Gothic" w:cs="Arial"/>
          <w:b/>
          <w:i/>
          <w:sz w:val="24"/>
          <w:szCs w:val="24"/>
          <w:lang w:val="es-ES"/>
        </w:rPr>
      </w:pPr>
    </w:p>
    <w:p w:rsidR="00FA0BFF" w:rsidRPr="00CB1EB4" w:rsidRDefault="00FA0BFF" w:rsidP="001E3ED8">
      <w:pPr>
        <w:spacing w:line="360" w:lineRule="auto"/>
        <w:ind w:firstLine="1"/>
        <w:jc w:val="both"/>
        <w:rPr>
          <w:rFonts w:ascii="Century Gothic" w:hAnsi="Century Gothic" w:cs="Arial"/>
          <w:b/>
          <w:sz w:val="24"/>
          <w:szCs w:val="24"/>
          <w:lang w:val="es-ES"/>
        </w:rPr>
      </w:pPr>
    </w:p>
    <w:p w:rsidR="00717351" w:rsidRPr="00CB1EB4" w:rsidRDefault="00717351" w:rsidP="001E3ED8">
      <w:pPr>
        <w:spacing w:line="360" w:lineRule="auto"/>
        <w:ind w:firstLine="1"/>
        <w:jc w:val="both"/>
        <w:rPr>
          <w:rFonts w:ascii="Century Gothic" w:hAnsi="Century Gothic" w:cs="Arial"/>
          <w:b/>
          <w:sz w:val="24"/>
          <w:szCs w:val="24"/>
          <w:lang w:val="es-ES"/>
        </w:rPr>
      </w:pPr>
    </w:p>
    <w:p w:rsidR="006632E4" w:rsidRPr="00CB1EB4" w:rsidRDefault="001E3ED8" w:rsidP="001E3ED8">
      <w:pPr>
        <w:spacing w:line="360" w:lineRule="auto"/>
        <w:ind w:firstLine="1"/>
        <w:jc w:val="both"/>
        <w:rPr>
          <w:rFonts w:ascii="Century Gothic" w:hAnsi="Century Gothic" w:cs="Arial"/>
          <w:b/>
          <w:i/>
          <w:sz w:val="24"/>
          <w:szCs w:val="24"/>
          <w:lang w:val="es-ES"/>
        </w:rPr>
      </w:pPr>
      <w:r w:rsidRPr="00CB1EB4">
        <w:rPr>
          <w:rFonts w:ascii="Century Gothic" w:hAnsi="Century Gothic" w:cs="Arial"/>
          <w:b/>
          <w:sz w:val="24"/>
          <w:szCs w:val="24"/>
          <w:lang w:val="es-ES"/>
        </w:rPr>
        <w:lastRenderedPageBreak/>
        <w:t>ARTÍCULO 111</w:t>
      </w:r>
      <w:r w:rsidR="006632E4" w:rsidRPr="00CB1EB4">
        <w:rPr>
          <w:rFonts w:ascii="Century Gothic" w:hAnsi="Century Gothic" w:cs="Arial"/>
          <w:b/>
          <w:sz w:val="24"/>
          <w:szCs w:val="24"/>
          <w:lang w:val="es-ES"/>
        </w:rPr>
        <w:t xml:space="preserve">.- </w:t>
      </w:r>
      <w:r w:rsidR="006632E4" w:rsidRPr="00CB1EB4">
        <w:rPr>
          <w:rFonts w:ascii="Century Gothic" w:hAnsi="Century Gothic" w:cs="Arial"/>
          <w:b/>
          <w:i/>
          <w:sz w:val="24"/>
          <w:szCs w:val="24"/>
          <w:lang w:val="es-ES"/>
        </w:rPr>
        <w:t>Serán atribuciones de</w:t>
      </w:r>
      <w:r w:rsidR="00D93FF8" w:rsidRPr="00CB1EB4">
        <w:rPr>
          <w:rFonts w:ascii="Century Gothic" w:hAnsi="Century Gothic" w:cs="Arial"/>
          <w:b/>
          <w:i/>
          <w:sz w:val="24"/>
          <w:szCs w:val="24"/>
          <w:lang w:val="es-ES"/>
        </w:rPr>
        <w:t xml:space="preserve"> quien ocupe la titularidad de la </w:t>
      </w:r>
      <w:r w:rsidR="006632E4" w:rsidRPr="00CB1EB4">
        <w:rPr>
          <w:rFonts w:ascii="Century Gothic" w:hAnsi="Century Gothic" w:cs="Arial"/>
          <w:b/>
          <w:i/>
          <w:sz w:val="24"/>
          <w:szCs w:val="24"/>
          <w:lang w:val="es-ES"/>
        </w:rPr>
        <w:t>Presiden</w:t>
      </w:r>
      <w:r w:rsidR="00D93FF8" w:rsidRPr="00CB1EB4">
        <w:rPr>
          <w:rFonts w:ascii="Century Gothic" w:hAnsi="Century Gothic" w:cs="Arial"/>
          <w:b/>
          <w:i/>
          <w:sz w:val="24"/>
          <w:szCs w:val="24"/>
          <w:lang w:val="es-ES"/>
        </w:rPr>
        <w:t xml:space="preserve">cia </w:t>
      </w:r>
      <w:r w:rsidR="006632E4" w:rsidRPr="00CB1EB4">
        <w:rPr>
          <w:rFonts w:ascii="Century Gothic" w:hAnsi="Century Gothic" w:cs="Arial"/>
          <w:b/>
          <w:i/>
          <w:sz w:val="24"/>
          <w:szCs w:val="24"/>
          <w:lang w:val="es-ES"/>
        </w:rPr>
        <w:t>del Consejo cuando menos las siguientes:</w:t>
      </w:r>
    </w:p>
    <w:p w:rsidR="006632E4"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I.</w:t>
      </w:r>
      <w:r w:rsidR="005B4360" w:rsidRPr="00CB1EB4">
        <w:rPr>
          <w:rFonts w:ascii="Century Gothic" w:hAnsi="Century Gothic" w:cs="Arial"/>
          <w:b/>
          <w:i/>
          <w:sz w:val="24"/>
          <w:szCs w:val="24"/>
          <w:lang w:val="es-ES"/>
        </w:rPr>
        <w:t>-</w:t>
      </w:r>
      <w:r w:rsidRPr="00CB1EB4">
        <w:rPr>
          <w:rFonts w:ascii="Century Gothic" w:hAnsi="Century Gothic" w:cs="Arial"/>
          <w:b/>
          <w:i/>
          <w:sz w:val="24"/>
          <w:szCs w:val="24"/>
          <w:lang w:val="es-ES"/>
        </w:rPr>
        <w:t xml:space="preserve"> Representar al Consejo por sí o por medio de</w:t>
      </w:r>
      <w:r w:rsidR="00FD02F5">
        <w:rPr>
          <w:rFonts w:ascii="Century Gothic" w:hAnsi="Century Gothic" w:cs="Arial"/>
          <w:b/>
          <w:i/>
          <w:sz w:val="24"/>
          <w:szCs w:val="24"/>
          <w:lang w:val="es-ES"/>
        </w:rPr>
        <w:t xml:space="preserve"> </w:t>
      </w:r>
      <w:r w:rsidRPr="00CB1EB4">
        <w:rPr>
          <w:rFonts w:ascii="Century Gothic" w:hAnsi="Century Gothic" w:cs="Arial"/>
          <w:b/>
          <w:i/>
          <w:sz w:val="24"/>
          <w:szCs w:val="24"/>
          <w:lang w:val="es-ES"/>
        </w:rPr>
        <w:t>l</w:t>
      </w:r>
      <w:r w:rsidR="00D93FF8" w:rsidRPr="00CB1EB4">
        <w:rPr>
          <w:rFonts w:ascii="Century Gothic" w:hAnsi="Century Gothic" w:cs="Arial"/>
          <w:b/>
          <w:i/>
          <w:sz w:val="24"/>
          <w:szCs w:val="24"/>
          <w:lang w:val="es-ES"/>
        </w:rPr>
        <w:t>a o el</w:t>
      </w:r>
      <w:r w:rsidRPr="00CB1EB4">
        <w:rPr>
          <w:rFonts w:ascii="Century Gothic" w:hAnsi="Century Gothic" w:cs="Arial"/>
          <w:b/>
          <w:i/>
          <w:sz w:val="24"/>
          <w:szCs w:val="24"/>
          <w:lang w:val="es-ES"/>
        </w:rPr>
        <w:t xml:space="preserve"> servidor público que se designe conforme a la normativa aplicable;</w:t>
      </w:r>
    </w:p>
    <w:p w:rsidR="005B4360" w:rsidRPr="00CB1EB4" w:rsidRDefault="005B4360" w:rsidP="006632E4">
      <w:pPr>
        <w:spacing w:after="0" w:line="360" w:lineRule="auto"/>
        <w:ind w:firstLine="1"/>
        <w:jc w:val="both"/>
        <w:rPr>
          <w:rFonts w:ascii="Century Gothic" w:hAnsi="Century Gothic" w:cs="Arial"/>
          <w:b/>
          <w:i/>
          <w:sz w:val="24"/>
          <w:szCs w:val="24"/>
          <w:lang w:val="es-ES"/>
        </w:rPr>
      </w:pPr>
    </w:p>
    <w:p w:rsidR="006632E4"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II.</w:t>
      </w:r>
      <w:r w:rsidR="005B4360" w:rsidRPr="00CB1EB4">
        <w:rPr>
          <w:rFonts w:ascii="Century Gothic" w:hAnsi="Century Gothic" w:cs="Arial"/>
          <w:b/>
          <w:i/>
          <w:sz w:val="24"/>
          <w:szCs w:val="24"/>
          <w:lang w:val="es-ES"/>
        </w:rPr>
        <w:t>-</w:t>
      </w:r>
      <w:r w:rsidRPr="00CB1EB4">
        <w:rPr>
          <w:rFonts w:ascii="Century Gothic" w:hAnsi="Century Gothic" w:cs="Arial"/>
          <w:b/>
          <w:i/>
          <w:sz w:val="24"/>
          <w:szCs w:val="24"/>
          <w:lang w:val="es-ES"/>
        </w:rPr>
        <w:t xml:space="preserve"> Dirigir los debates y conservar el orden en las sesiones plenarias;</w:t>
      </w:r>
    </w:p>
    <w:p w:rsidR="005B4360" w:rsidRPr="00CB1EB4" w:rsidRDefault="005B4360" w:rsidP="006632E4">
      <w:pPr>
        <w:spacing w:after="0" w:line="360" w:lineRule="auto"/>
        <w:ind w:firstLine="1"/>
        <w:jc w:val="both"/>
        <w:rPr>
          <w:rFonts w:ascii="Century Gothic" w:hAnsi="Century Gothic" w:cs="Arial"/>
          <w:b/>
          <w:i/>
          <w:sz w:val="24"/>
          <w:szCs w:val="24"/>
          <w:lang w:val="es-ES"/>
        </w:rPr>
      </w:pPr>
    </w:p>
    <w:p w:rsidR="006632E4"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III.</w:t>
      </w:r>
      <w:r w:rsidR="005B4360" w:rsidRPr="00CB1EB4">
        <w:rPr>
          <w:rFonts w:ascii="Century Gothic" w:hAnsi="Century Gothic" w:cs="Arial"/>
          <w:b/>
          <w:i/>
          <w:sz w:val="24"/>
          <w:szCs w:val="24"/>
          <w:lang w:val="es-ES"/>
        </w:rPr>
        <w:t>-</w:t>
      </w:r>
      <w:r w:rsidRPr="00CB1EB4">
        <w:rPr>
          <w:rFonts w:ascii="Century Gothic" w:hAnsi="Century Gothic" w:cs="Arial"/>
          <w:b/>
          <w:i/>
          <w:sz w:val="24"/>
          <w:szCs w:val="24"/>
          <w:lang w:val="es-ES"/>
        </w:rPr>
        <w:t xml:space="preserve"> Vigilar el funcionamiento de las unidades administrativas y órganos auxiliares;</w:t>
      </w:r>
    </w:p>
    <w:p w:rsidR="005B4360" w:rsidRPr="00CB1EB4" w:rsidRDefault="005B4360" w:rsidP="006632E4">
      <w:pPr>
        <w:spacing w:after="0" w:line="360" w:lineRule="auto"/>
        <w:ind w:firstLine="1"/>
        <w:jc w:val="both"/>
        <w:rPr>
          <w:rFonts w:ascii="Century Gothic" w:hAnsi="Century Gothic" w:cs="Arial"/>
          <w:b/>
          <w:i/>
          <w:sz w:val="24"/>
          <w:szCs w:val="24"/>
          <w:lang w:val="es-ES"/>
        </w:rPr>
      </w:pPr>
    </w:p>
    <w:p w:rsidR="006632E4"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IV.</w:t>
      </w:r>
      <w:r w:rsidR="005B4360" w:rsidRPr="00CB1EB4">
        <w:rPr>
          <w:rFonts w:ascii="Century Gothic" w:hAnsi="Century Gothic" w:cs="Arial"/>
          <w:b/>
          <w:i/>
          <w:sz w:val="24"/>
          <w:szCs w:val="24"/>
          <w:lang w:val="es-ES"/>
        </w:rPr>
        <w:t>-</w:t>
      </w:r>
      <w:r w:rsidRPr="00CB1EB4">
        <w:rPr>
          <w:rFonts w:ascii="Century Gothic" w:hAnsi="Century Gothic" w:cs="Arial"/>
          <w:b/>
          <w:i/>
          <w:sz w:val="24"/>
          <w:szCs w:val="24"/>
          <w:lang w:val="es-ES"/>
        </w:rPr>
        <w:t xml:space="preserve"> Informar al Pleno del Tribunal Superior de Justicia, al Congreso del Estado y al</w:t>
      </w:r>
      <w:r w:rsidR="00D93FF8" w:rsidRPr="00CB1EB4">
        <w:rPr>
          <w:rFonts w:ascii="Century Gothic" w:hAnsi="Century Gothic" w:cs="Arial"/>
          <w:b/>
          <w:i/>
          <w:sz w:val="24"/>
          <w:szCs w:val="24"/>
          <w:lang w:val="es-ES"/>
        </w:rPr>
        <w:t>a o el</w:t>
      </w:r>
      <w:r w:rsidRPr="00CB1EB4">
        <w:rPr>
          <w:rFonts w:ascii="Century Gothic" w:hAnsi="Century Gothic" w:cs="Arial"/>
          <w:b/>
          <w:i/>
          <w:sz w:val="24"/>
          <w:szCs w:val="24"/>
          <w:lang w:val="es-ES"/>
        </w:rPr>
        <w:t xml:space="preserve"> Titular del Poder Ejecutivo,</w:t>
      </w:r>
      <w:r w:rsidR="00D93FF8" w:rsidRPr="00CB1EB4">
        <w:rPr>
          <w:rFonts w:ascii="Century Gothic" w:hAnsi="Century Gothic" w:cs="Arial"/>
          <w:b/>
          <w:i/>
          <w:sz w:val="24"/>
          <w:szCs w:val="24"/>
          <w:lang w:val="es-ES"/>
        </w:rPr>
        <w:t xml:space="preserve"> la terminación del encargo de las y l</w:t>
      </w:r>
      <w:r w:rsidRPr="00CB1EB4">
        <w:rPr>
          <w:rFonts w:ascii="Century Gothic" w:hAnsi="Century Gothic" w:cs="Arial"/>
          <w:b/>
          <w:i/>
          <w:sz w:val="24"/>
          <w:szCs w:val="24"/>
          <w:lang w:val="es-ES"/>
        </w:rPr>
        <w:t>os Consejeros, con dos meses de antelación o la falta definitiva de</w:t>
      </w:r>
      <w:r w:rsidR="00FD02F5">
        <w:rPr>
          <w:rFonts w:ascii="Century Gothic" w:hAnsi="Century Gothic" w:cs="Arial"/>
          <w:b/>
          <w:i/>
          <w:sz w:val="24"/>
          <w:szCs w:val="24"/>
          <w:lang w:val="es-ES"/>
        </w:rPr>
        <w:t xml:space="preserve"> </w:t>
      </w:r>
      <w:r w:rsidRPr="00CB1EB4">
        <w:rPr>
          <w:rFonts w:ascii="Century Gothic" w:hAnsi="Century Gothic" w:cs="Arial"/>
          <w:b/>
          <w:i/>
          <w:sz w:val="24"/>
          <w:szCs w:val="24"/>
          <w:lang w:val="es-ES"/>
        </w:rPr>
        <w:t>l</w:t>
      </w:r>
      <w:r w:rsidR="00D93FF8" w:rsidRPr="00CB1EB4">
        <w:rPr>
          <w:rFonts w:ascii="Century Gothic" w:hAnsi="Century Gothic" w:cs="Arial"/>
          <w:b/>
          <w:i/>
          <w:sz w:val="24"/>
          <w:szCs w:val="24"/>
          <w:lang w:val="es-ES"/>
        </w:rPr>
        <w:t>a o el</w:t>
      </w:r>
      <w:r w:rsidRPr="00CB1EB4">
        <w:rPr>
          <w:rFonts w:ascii="Century Gothic" w:hAnsi="Century Gothic" w:cs="Arial"/>
          <w:b/>
          <w:i/>
          <w:sz w:val="24"/>
          <w:szCs w:val="24"/>
          <w:lang w:val="es-ES"/>
        </w:rPr>
        <w:t xml:space="preserve"> Consejero que hubiesen designado, a efecto de que con toda oportunidad puedan hacerse los nombramientos concernientes;</w:t>
      </w:r>
    </w:p>
    <w:p w:rsidR="00A4458B" w:rsidRPr="00CB1EB4" w:rsidRDefault="00A4458B" w:rsidP="006632E4">
      <w:pPr>
        <w:spacing w:after="0" w:line="360" w:lineRule="auto"/>
        <w:ind w:firstLine="1"/>
        <w:jc w:val="both"/>
        <w:rPr>
          <w:rFonts w:ascii="Century Gothic" w:hAnsi="Century Gothic" w:cs="Arial"/>
          <w:b/>
          <w:i/>
          <w:sz w:val="24"/>
          <w:szCs w:val="24"/>
          <w:lang w:val="es-ES"/>
        </w:rPr>
      </w:pPr>
    </w:p>
    <w:p w:rsidR="006632E4"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V.</w:t>
      </w:r>
      <w:r w:rsidR="005B4360" w:rsidRPr="00CB1EB4">
        <w:rPr>
          <w:rFonts w:ascii="Century Gothic" w:hAnsi="Century Gothic" w:cs="Arial"/>
          <w:b/>
          <w:i/>
          <w:sz w:val="24"/>
          <w:szCs w:val="24"/>
          <w:lang w:val="es-ES"/>
        </w:rPr>
        <w:t>-</w:t>
      </w:r>
      <w:r w:rsidRPr="00CB1EB4">
        <w:rPr>
          <w:rFonts w:ascii="Century Gothic" w:hAnsi="Century Gothic" w:cs="Arial"/>
          <w:b/>
          <w:i/>
          <w:sz w:val="24"/>
          <w:szCs w:val="24"/>
          <w:lang w:val="es-ES"/>
        </w:rPr>
        <w:t xml:space="preserve"> Tomar la protesta de ley en sesión pública extraordinaria a l</w:t>
      </w:r>
      <w:r w:rsidR="00D93FF8" w:rsidRPr="00CB1EB4">
        <w:rPr>
          <w:rFonts w:ascii="Century Gothic" w:hAnsi="Century Gothic" w:cs="Arial"/>
          <w:b/>
          <w:i/>
          <w:sz w:val="24"/>
          <w:szCs w:val="24"/>
          <w:lang w:val="es-ES"/>
        </w:rPr>
        <w:t>as y los</w:t>
      </w:r>
      <w:r w:rsidRPr="00CB1EB4">
        <w:rPr>
          <w:rFonts w:ascii="Century Gothic" w:hAnsi="Century Gothic" w:cs="Arial"/>
          <w:b/>
          <w:i/>
          <w:sz w:val="24"/>
          <w:szCs w:val="24"/>
          <w:lang w:val="es-ES"/>
        </w:rPr>
        <w:t xml:space="preserve"> Consejeros, jueces y servidores públicos nombrados por concurso de oposición, titulares de las unidades administrativas y órganos auxiliares; y</w:t>
      </w:r>
    </w:p>
    <w:p w:rsidR="005B4360" w:rsidRPr="00CB1EB4" w:rsidRDefault="005B4360" w:rsidP="006632E4">
      <w:pPr>
        <w:spacing w:after="0" w:line="360" w:lineRule="auto"/>
        <w:ind w:firstLine="1"/>
        <w:jc w:val="both"/>
        <w:rPr>
          <w:rFonts w:ascii="Century Gothic" w:hAnsi="Century Gothic" w:cs="Arial"/>
          <w:b/>
          <w:i/>
          <w:sz w:val="24"/>
          <w:szCs w:val="24"/>
          <w:lang w:val="es-ES"/>
        </w:rPr>
      </w:pPr>
    </w:p>
    <w:p w:rsidR="00002A55"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VI.</w:t>
      </w:r>
      <w:r w:rsidR="005B4360" w:rsidRPr="00CB1EB4">
        <w:rPr>
          <w:rFonts w:ascii="Century Gothic" w:hAnsi="Century Gothic" w:cs="Arial"/>
          <w:b/>
          <w:i/>
          <w:sz w:val="24"/>
          <w:szCs w:val="24"/>
          <w:lang w:val="es-ES"/>
        </w:rPr>
        <w:t>-</w:t>
      </w:r>
      <w:r w:rsidRPr="00CB1EB4">
        <w:rPr>
          <w:rFonts w:ascii="Century Gothic" w:hAnsi="Century Gothic" w:cs="Arial"/>
          <w:b/>
          <w:i/>
          <w:sz w:val="24"/>
          <w:szCs w:val="24"/>
          <w:lang w:val="es-ES"/>
        </w:rPr>
        <w:t xml:space="preserve"> Las demás que establezca la Ley, el Pleno mediante acuerdos generales y otras disposiciones administrativas.</w:t>
      </w:r>
    </w:p>
    <w:p w:rsidR="00EB340C" w:rsidRPr="00CB1EB4" w:rsidRDefault="00EB340C" w:rsidP="005B4360">
      <w:pPr>
        <w:spacing w:line="360" w:lineRule="auto"/>
        <w:jc w:val="both"/>
        <w:rPr>
          <w:rFonts w:ascii="Century Gothic" w:hAnsi="Century Gothic" w:cs="Arial"/>
          <w:b/>
          <w:sz w:val="24"/>
          <w:szCs w:val="24"/>
        </w:rPr>
      </w:pPr>
    </w:p>
    <w:p w:rsidR="00FA0BFF" w:rsidRPr="00CB1EB4" w:rsidRDefault="00FA0BFF" w:rsidP="005B4360">
      <w:pPr>
        <w:spacing w:line="360" w:lineRule="auto"/>
        <w:jc w:val="both"/>
        <w:rPr>
          <w:rFonts w:ascii="Century Gothic" w:hAnsi="Century Gothic" w:cs="Arial"/>
          <w:b/>
          <w:sz w:val="24"/>
          <w:szCs w:val="24"/>
        </w:rPr>
      </w:pPr>
    </w:p>
    <w:p w:rsidR="00FA0BFF" w:rsidRPr="00CB1EB4" w:rsidRDefault="00FA0BFF" w:rsidP="005B4360">
      <w:pPr>
        <w:spacing w:line="360" w:lineRule="auto"/>
        <w:jc w:val="both"/>
        <w:rPr>
          <w:rFonts w:ascii="Century Gothic" w:hAnsi="Century Gothic" w:cs="Arial"/>
          <w:b/>
          <w:sz w:val="24"/>
          <w:szCs w:val="24"/>
        </w:rPr>
      </w:pPr>
    </w:p>
    <w:p w:rsidR="006632E4" w:rsidRPr="00CB1EB4" w:rsidRDefault="005B4360" w:rsidP="005B4360">
      <w:pPr>
        <w:spacing w:line="360" w:lineRule="auto"/>
        <w:jc w:val="both"/>
        <w:rPr>
          <w:rFonts w:ascii="Century Gothic" w:hAnsi="Century Gothic" w:cs="Arial"/>
          <w:b/>
          <w:i/>
          <w:sz w:val="24"/>
          <w:szCs w:val="24"/>
        </w:rPr>
      </w:pPr>
      <w:r w:rsidRPr="00CB1EB4">
        <w:rPr>
          <w:rFonts w:ascii="Century Gothic" w:hAnsi="Century Gothic" w:cs="Arial"/>
          <w:b/>
          <w:sz w:val="24"/>
          <w:szCs w:val="24"/>
        </w:rPr>
        <w:t xml:space="preserve">ARTÍCULO </w:t>
      </w:r>
      <w:r w:rsidR="001E3ED8" w:rsidRPr="00CB1EB4">
        <w:rPr>
          <w:rFonts w:ascii="Century Gothic" w:hAnsi="Century Gothic" w:cs="Arial"/>
          <w:b/>
          <w:sz w:val="24"/>
          <w:szCs w:val="24"/>
        </w:rPr>
        <w:t>112</w:t>
      </w:r>
      <w:r w:rsidR="006632E4" w:rsidRPr="00CB1EB4">
        <w:rPr>
          <w:rFonts w:ascii="Century Gothic" w:hAnsi="Century Gothic" w:cs="Arial"/>
          <w:b/>
          <w:sz w:val="24"/>
          <w:szCs w:val="24"/>
        </w:rPr>
        <w:t xml:space="preserve">.- </w:t>
      </w:r>
      <w:r w:rsidR="006632E4" w:rsidRPr="00CB1EB4">
        <w:rPr>
          <w:rFonts w:ascii="Century Gothic" w:hAnsi="Century Gothic" w:cs="Arial"/>
          <w:b/>
          <w:i/>
          <w:sz w:val="24"/>
          <w:szCs w:val="24"/>
        </w:rPr>
        <w:t>Serán atribuciones de l</w:t>
      </w:r>
      <w:r w:rsidR="00D93FF8" w:rsidRPr="00CB1EB4">
        <w:rPr>
          <w:rFonts w:ascii="Century Gothic" w:hAnsi="Century Gothic" w:cs="Arial"/>
          <w:b/>
          <w:i/>
          <w:sz w:val="24"/>
          <w:szCs w:val="24"/>
        </w:rPr>
        <w:t>as y lo</w:t>
      </w:r>
      <w:r w:rsidR="006632E4" w:rsidRPr="00CB1EB4">
        <w:rPr>
          <w:rFonts w:ascii="Century Gothic" w:hAnsi="Century Gothic" w:cs="Arial"/>
          <w:b/>
          <w:i/>
          <w:sz w:val="24"/>
          <w:szCs w:val="24"/>
        </w:rPr>
        <w:t>s Consejeros, cuando menos las siguientes:</w:t>
      </w: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w:t>
      </w:r>
      <w:r w:rsidR="005B4360" w:rsidRPr="00CB1EB4">
        <w:rPr>
          <w:rFonts w:ascii="Century Gothic" w:hAnsi="Century Gothic" w:cs="Arial"/>
          <w:b/>
          <w:i/>
          <w:sz w:val="24"/>
          <w:szCs w:val="24"/>
        </w:rPr>
        <w:t>-</w:t>
      </w:r>
      <w:r w:rsidRPr="00CB1EB4">
        <w:rPr>
          <w:rFonts w:ascii="Century Gothic" w:hAnsi="Century Gothic" w:cs="Arial"/>
          <w:b/>
          <w:i/>
          <w:sz w:val="24"/>
          <w:szCs w:val="24"/>
        </w:rPr>
        <w:t xml:space="preserve"> Integrar el Pleno y al menos una de las comisiones permanentes del Consejo, así como las comisiones transitorias y los comités, conforme lo determine el Pleno;</w:t>
      </w:r>
    </w:p>
    <w:p w:rsidR="005B4360" w:rsidRPr="00CB1EB4" w:rsidRDefault="005B4360"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II.</w:t>
      </w:r>
      <w:r w:rsidR="005B4360" w:rsidRPr="00CB1EB4">
        <w:rPr>
          <w:rFonts w:ascii="Century Gothic" w:hAnsi="Century Gothic" w:cs="Arial"/>
          <w:b/>
          <w:i/>
          <w:sz w:val="24"/>
          <w:szCs w:val="24"/>
        </w:rPr>
        <w:t>-</w:t>
      </w:r>
      <w:r w:rsidRPr="00CB1EB4">
        <w:rPr>
          <w:rFonts w:ascii="Century Gothic" w:hAnsi="Century Gothic" w:cs="Arial"/>
          <w:b/>
          <w:i/>
          <w:sz w:val="24"/>
          <w:szCs w:val="24"/>
        </w:rPr>
        <w:t xml:space="preserve"> Velar por el orden y la disciplina dentro y fuera de sus comisiones;</w:t>
      </w:r>
    </w:p>
    <w:p w:rsidR="005B4360" w:rsidRPr="00CB1EB4" w:rsidRDefault="005B4360"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III.</w:t>
      </w:r>
      <w:r w:rsidR="005B4360" w:rsidRPr="00CB1EB4">
        <w:rPr>
          <w:rFonts w:ascii="Century Gothic" w:hAnsi="Century Gothic" w:cs="Arial"/>
          <w:b/>
          <w:i/>
          <w:sz w:val="24"/>
          <w:szCs w:val="24"/>
        </w:rPr>
        <w:t>-</w:t>
      </w:r>
      <w:r w:rsidRPr="00CB1EB4">
        <w:rPr>
          <w:rFonts w:ascii="Century Gothic" w:hAnsi="Century Gothic" w:cs="Arial"/>
          <w:b/>
          <w:i/>
          <w:sz w:val="24"/>
          <w:szCs w:val="24"/>
        </w:rPr>
        <w:t xml:space="preserve"> Despachar la correspondencia de sus oficinas;</w:t>
      </w:r>
    </w:p>
    <w:p w:rsidR="005B4360" w:rsidRPr="00CB1EB4" w:rsidRDefault="005B4360"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IV.</w:t>
      </w:r>
      <w:r w:rsidR="005B4360" w:rsidRPr="00CB1EB4">
        <w:rPr>
          <w:rFonts w:ascii="Century Gothic" w:hAnsi="Century Gothic" w:cs="Arial"/>
          <w:b/>
          <w:i/>
          <w:sz w:val="24"/>
          <w:szCs w:val="24"/>
        </w:rPr>
        <w:t>-</w:t>
      </w:r>
      <w:r w:rsidRPr="00CB1EB4">
        <w:rPr>
          <w:rFonts w:ascii="Century Gothic" w:hAnsi="Century Gothic" w:cs="Arial"/>
          <w:b/>
          <w:i/>
          <w:sz w:val="24"/>
          <w:szCs w:val="24"/>
        </w:rPr>
        <w:t xml:space="preserve"> Cumplir con aquellas comisiones que le encomiende el Pleno;</w:t>
      </w:r>
    </w:p>
    <w:p w:rsidR="005B4360" w:rsidRPr="00CB1EB4" w:rsidRDefault="005B4360"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V.</w:t>
      </w:r>
      <w:r w:rsidR="005B4360" w:rsidRPr="00CB1EB4">
        <w:rPr>
          <w:rFonts w:ascii="Century Gothic" w:hAnsi="Century Gothic" w:cs="Arial"/>
          <w:b/>
          <w:i/>
          <w:sz w:val="24"/>
          <w:szCs w:val="24"/>
        </w:rPr>
        <w:t>-</w:t>
      </w:r>
      <w:r w:rsidRPr="00CB1EB4">
        <w:rPr>
          <w:rFonts w:ascii="Century Gothic" w:hAnsi="Century Gothic" w:cs="Arial"/>
          <w:b/>
          <w:i/>
          <w:sz w:val="24"/>
          <w:szCs w:val="24"/>
        </w:rPr>
        <w:t xml:space="preserve"> Dar cuenta al Pleno con los asuntos trascendentes;</w:t>
      </w:r>
    </w:p>
    <w:p w:rsidR="005B4360" w:rsidRPr="00CB1EB4" w:rsidRDefault="005B4360"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VI.</w:t>
      </w:r>
      <w:r w:rsidR="005B4360" w:rsidRPr="00CB1EB4">
        <w:rPr>
          <w:rFonts w:ascii="Century Gothic" w:hAnsi="Century Gothic" w:cs="Arial"/>
          <w:b/>
          <w:i/>
          <w:sz w:val="24"/>
          <w:szCs w:val="24"/>
        </w:rPr>
        <w:t>-</w:t>
      </w:r>
      <w:r w:rsidRPr="00CB1EB4">
        <w:rPr>
          <w:rFonts w:ascii="Century Gothic" w:hAnsi="Century Gothic" w:cs="Arial"/>
          <w:b/>
          <w:i/>
          <w:sz w:val="24"/>
          <w:szCs w:val="24"/>
        </w:rPr>
        <w:t xml:space="preserve"> Convocar a sesión extraordinaria del Pleno cuando la trascendencia del caso lo amerite y lo soliciten cuando menos tres Consejer</w:t>
      </w:r>
      <w:r w:rsidR="00D93FF8" w:rsidRPr="00CB1EB4">
        <w:rPr>
          <w:rFonts w:ascii="Century Gothic" w:hAnsi="Century Gothic" w:cs="Arial"/>
          <w:b/>
          <w:i/>
          <w:sz w:val="24"/>
          <w:szCs w:val="24"/>
        </w:rPr>
        <w:t>as o Consejeros</w:t>
      </w:r>
      <w:r w:rsidRPr="00CB1EB4">
        <w:rPr>
          <w:rFonts w:ascii="Century Gothic" w:hAnsi="Century Gothic" w:cs="Arial"/>
          <w:b/>
          <w:i/>
          <w:sz w:val="24"/>
          <w:szCs w:val="24"/>
        </w:rPr>
        <w:t>;</w:t>
      </w:r>
    </w:p>
    <w:p w:rsidR="005B4360" w:rsidRPr="00CB1EB4" w:rsidRDefault="005B4360"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VII.</w:t>
      </w:r>
      <w:r w:rsidR="005B4360" w:rsidRPr="00CB1EB4">
        <w:rPr>
          <w:rFonts w:ascii="Century Gothic" w:hAnsi="Century Gothic" w:cs="Arial"/>
          <w:b/>
          <w:i/>
          <w:sz w:val="24"/>
          <w:szCs w:val="24"/>
        </w:rPr>
        <w:t>-</w:t>
      </w:r>
      <w:r w:rsidRPr="00CB1EB4">
        <w:rPr>
          <w:rFonts w:ascii="Century Gothic" w:hAnsi="Century Gothic" w:cs="Arial"/>
          <w:b/>
          <w:i/>
          <w:sz w:val="24"/>
          <w:szCs w:val="24"/>
        </w:rPr>
        <w:t xml:space="preserve"> Presidir cualquiera de las comisiones permanentes del Consejo, y participar, en términos de las disposiciones aplicables, en la designación </w:t>
      </w:r>
      <w:r w:rsidRPr="00CB1EB4">
        <w:rPr>
          <w:rFonts w:ascii="Century Gothic" w:hAnsi="Century Gothic" w:cs="Arial"/>
          <w:b/>
          <w:i/>
          <w:sz w:val="24"/>
          <w:szCs w:val="24"/>
        </w:rPr>
        <w:lastRenderedPageBreak/>
        <w:t>de</w:t>
      </w:r>
      <w:r w:rsidR="00FD02F5">
        <w:rPr>
          <w:rFonts w:ascii="Century Gothic" w:hAnsi="Century Gothic" w:cs="Arial"/>
          <w:b/>
          <w:i/>
          <w:sz w:val="24"/>
          <w:szCs w:val="24"/>
        </w:rPr>
        <w:t xml:space="preserve"> </w:t>
      </w:r>
      <w:r w:rsidRPr="00CB1EB4">
        <w:rPr>
          <w:rFonts w:ascii="Century Gothic" w:hAnsi="Century Gothic" w:cs="Arial"/>
          <w:b/>
          <w:i/>
          <w:sz w:val="24"/>
          <w:szCs w:val="24"/>
        </w:rPr>
        <w:t>l</w:t>
      </w:r>
      <w:r w:rsidR="00D93FF8" w:rsidRPr="00CB1EB4">
        <w:rPr>
          <w:rFonts w:ascii="Century Gothic" w:hAnsi="Century Gothic" w:cs="Arial"/>
          <w:b/>
          <w:i/>
          <w:sz w:val="24"/>
          <w:szCs w:val="24"/>
        </w:rPr>
        <w:t>a o el</w:t>
      </w:r>
      <w:r w:rsidRPr="00CB1EB4">
        <w:rPr>
          <w:rFonts w:ascii="Century Gothic" w:hAnsi="Century Gothic" w:cs="Arial"/>
          <w:b/>
          <w:i/>
          <w:sz w:val="24"/>
          <w:szCs w:val="24"/>
        </w:rPr>
        <w:t xml:space="preserve"> Presidente de cada una de las comisiones y comités que integren;</w:t>
      </w:r>
    </w:p>
    <w:p w:rsidR="005B4360" w:rsidRPr="00CB1EB4" w:rsidRDefault="005B4360"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VIII.</w:t>
      </w:r>
      <w:r w:rsidR="005B4360" w:rsidRPr="00CB1EB4">
        <w:rPr>
          <w:rFonts w:ascii="Century Gothic" w:hAnsi="Century Gothic" w:cs="Arial"/>
          <w:b/>
          <w:i/>
          <w:sz w:val="24"/>
          <w:szCs w:val="24"/>
        </w:rPr>
        <w:t>-</w:t>
      </w:r>
      <w:r w:rsidRPr="00CB1EB4">
        <w:rPr>
          <w:rFonts w:ascii="Century Gothic" w:hAnsi="Century Gothic" w:cs="Arial"/>
          <w:b/>
          <w:i/>
          <w:sz w:val="24"/>
          <w:szCs w:val="24"/>
        </w:rPr>
        <w:t xml:space="preserve"> Nombrar y remover al personal adscrito a su comisión, con excepción de los nombramientos realizados expresamente por el Pleno;</w:t>
      </w:r>
    </w:p>
    <w:p w:rsidR="005B4360" w:rsidRPr="00CB1EB4" w:rsidRDefault="005B4360" w:rsidP="006632E4">
      <w:pPr>
        <w:spacing w:after="0" w:line="360" w:lineRule="auto"/>
        <w:jc w:val="both"/>
        <w:rPr>
          <w:rFonts w:ascii="Century Gothic" w:hAnsi="Century Gothic" w:cs="Arial"/>
          <w:b/>
          <w:i/>
          <w:sz w:val="24"/>
          <w:szCs w:val="24"/>
        </w:rPr>
      </w:pPr>
    </w:p>
    <w:p w:rsidR="006632E4" w:rsidRPr="00CB1EB4" w:rsidRDefault="006632E4" w:rsidP="006632E4">
      <w:pPr>
        <w:spacing w:after="0" w:line="360" w:lineRule="auto"/>
        <w:jc w:val="both"/>
        <w:rPr>
          <w:rFonts w:ascii="Century Gothic" w:hAnsi="Century Gothic" w:cs="Arial"/>
          <w:b/>
          <w:i/>
          <w:sz w:val="24"/>
          <w:szCs w:val="24"/>
        </w:rPr>
      </w:pPr>
      <w:r w:rsidRPr="00CB1EB4">
        <w:rPr>
          <w:rFonts w:ascii="Century Gothic" w:hAnsi="Century Gothic" w:cs="Arial"/>
          <w:b/>
          <w:i/>
          <w:sz w:val="24"/>
          <w:szCs w:val="24"/>
        </w:rPr>
        <w:t>IX.</w:t>
      </w:r>
      <w:r w:rsidR="00FD02F5">
        <w:rPr>
          <w:rFonts w:ascii="Century Gothic" w:hAnsi="Century Gothic" w:cs="Arial"/>
          <w:b/>
          <w:i/>
          <w:sz w:val="24"/>
          <w:szCs w:val="24"/>
        </w:rPr>
        <w:t>-</w:t>
      </w:r>
      <w:r w:rsidRPr="00CB1EB4">
        <w:rPr>
          <w:rFonts w:ascii="Century Gothic" w:hAnsi="Century Gothic" w:cs="Arial"/>
          <w:b/>
          <w:i/>
          <w:sz w:val="24"/>
          <w:szCs w:val="24"/>
        </w:rPr>
        <w:t xml:space="preserve"> Las demás que establezcan la Ley, el Pleno mediante acuerdos generales y otras disposiciones administrativas.</w:t>
      </w:r>
    </w:p>
    <w:p w:rsidR="006632E4" w:rsidRPr="00CB1EB4" w:rsidRDefault="006632E4" w:rsidP="006632E4">
      <w:pPr>
        <w:spacing w:after="0" w:line="360" w:lineRule="auto"/>
        <w:jc w:val="both"/>
        <w:rPr>
          <w:rFonts w:ascii="Century Gothic" w:hAnsi="Century Gothic" w:cs="Arial"/>
          <w:b/>
          <w:i/>
          <w:sz w:val="24"/>
          <w:szCs w:val="24"/>
        </w:rPr>
      </w:pPr>
    </w:p>
    <w:p w:rsidR="00FA0BFF" w:rsidRPr="00CB1EB4" w:rsidRDefault="00FA0BFF" w:rsidP="006632E4">
      <w:pPr>
        <w:spacing w:after="0" w:line="360" w:lineRule="auto"/>
        <w:ind w:firstLine="1"/>
        <w:jc w:val="both"/>
        <w:rPr>
          <w:rFonts w:ascii="Century Gothic" w:hAnsi="Century Gothic" w:cs="Arial"/>
          <w:b/>
          <w:sz w:val="24"/>
          <w:szCs w:val="24"/>
        </w:rPr>
      </w:pPr>
    </w:p>
    <w:p w:rsidR="00717351" w:rsidRPr="00CB1EB4" w:rsidRDefault="00717351" w:rsidP="006632E4">
      <w:pPr>
        <w:spacing w:after="0" w:line="360" w:lineRule="auto"/>
        <w:ind w:firstLine="1"/>
        <w:jc w:val="both"/>
        <w:rPr>
          <w:rFonts w:ascii="Century Gothic" w:hAnsi="Century Gothic" w:cs="Arial"/>
          <w:b/>
          <w:sz w:val="24"/>
          <w:szCs w:val="24"/>
        </w:rPr>
      </w:pPr>
    </w:p>
    <w:p w:rsidR="006632E4" w:rsidRPr="00CB1EB4" w:rsidRDefault="001E3ED8" w:rsidP="006632E4">
      <w:pPr>
        <w:spacing w:after="0" w:line="360" w:lineRule="auto"/>
        <w:ind w:firstLine="1"/>
        <w:jc w:val="both"/>
        <w:rPr>
          <w:rFonts w:ascii="Century Gothic" w:hAnsi="Century Gothic" w:cs="Arial"/>
          <w:b/>
          <w:i/>
          <w:sz w:val="24"/>
          <w:szCs w:val="24"/>
        </w:rPr>
      </w:pPr>
      <w:r w:rsidRPr="00CB1EB4">
        <w:rPr>
          <w:rFonts w:ascii="Century Gothic" w:hAnsi="Century Gothic" w:cs="Arial"/>
          <w:b/>
          <w:sz w:val="24"/>
          <w:szCs w:val="24"/>
        </w:rPr>
        <w:t>ARTÍCULO</w:t>
      </w:r>
      <w:r w:rsidR="006632E4" w:rsidRPr="00CB1EB4">
        <w:rPr>
          <w:rFonts w:ascii="Century Gothic" w:hAnsi="Century Gothic" w:cs="Arial"/>
          <w:b/>
          <w:sz w:val="24"/>
          <w:szCs w:val="24"/>
        </w:rPr>
        <w:t xml:space="preserve">113.- </w:t>
      </w:r>
      <w:r w:rsidR="006632E4" w:rsidRPr="00CB1EB4">
        <w:rPr>
          <w:rFonts w:ascii="Century Gothic" w:hAnsi="Century Gothic" w:cs="Arial"/>
          <w:b/>
          <w:i/>
          <w:sz w:val="24"/>
          <w:szCs w:val="24"/>
        </w:rPr>
        <w:t>Las leyes reglamentarias, los acuerdos del Pleno y demás disposiciones administrativas establecerán las bases para la formación y actualización de funcionarios, así como para el desarrollo de la carrera judicial, la cual se regirá por los principios de excelencia, objetividad, imparcialidad, profesionalismo e independencia.</w:t>
      </w:r>
    </w:p>
    <w:p w:rsidR="006632E4" w:rsidRPr="00CB1EB4" w:rsidRDefault="006632E4" w:rsidP="006632E4">
      <w:pPr>
        <w:spacing w:after="0" w:line="360" w:lineRule="auto"/>
        <w:ind w:firstLine="1"/>
        <w:jc w:val="both"/>
        <w:rPr>
          <w:rFonts w:ascii="Century Gothic" w:hAnsi="Century Gothic" w:cs="Arial"/>
          <w:b/>
          <w:i/>
          <w:sz w:val="24"/>
          <w:szCs w:val="24"/>
        </w:rPr>
      </w:pPr>
    </w:p>
    <w:p w:rsidR="006632E4" w:rsidRPr="00CB1EB4" w:rsidRDefault="006632E4" w:rsidP="006632E4">
      <w:pPr>
        <w:spacing w:after="0" w:line="360" w:lineRule="auto"/>
        <w:ind w:firstLine="1"/>
        <w:jc w:val="both"/>
        <w:rPr>
          <w:rFonts w:ascii="Century Gothic" w:hAnsi="Century Gothic" w:cs="Arial"/>
          <w:b/>
          <w:i/>
          <w:sz w:val="24"/>
          <w:szCs w:val="24"/>
        </w:rPr>
      </w:pPr>
      <w:r w:rsidRPr="00CB1EB4">
        <w:rPr>
          <w:rFonts w:ascii="Century Gothic" w:hAnsi="Century Gothic" w:cs="Arial"/>
          <w:b/>
          <w:i/>
          <w:sz w:val="24"/>
          <w:szCs w:val="24"/>
        </w:rPr>
        <w:t>En los concursos de oposición para el acceso a un cargo dentro del Poder Judicial que se celebren en los términos de la Ley correspondiente podrán participar todas las personas que cumplan con el perfil relacionado con el nivel, tipo, modalidad y materia correspondiente; así como con los requisitos que establezca esta Constitución, la Ley respectiva, la convocatoria, en igualdad de condiciones, sin demérito de origen, residencia, lugar o formación profesional.</w:t>
      </w:r>
    </w:p>
    <w:p w:rsidR="006632E4" w:rsidRPr="00CB1EB4" w:rsidRDefault="006632E4" w:rsidP="006632E4">
      <w:pPr>
        <w:spacing w:after="0" w:line="360" w:lineRule="auto"/>
        <w:ind w:firstLine="1"/>
        <w:jc w:val="both"/>
        <w:rPr>
          <w:rFonts w:ascii="Century Gothic" w:hAnsi="Century Gothic" w:cs="Arial"/>
          <w:b/>
          <w:i/>
          <w:sz w:val="24"/>
          <w:szCs w:val="24"/>
        </w:rPr>
      </w:pPr>
    </w:p>
    <w:p w:rsidR="006632E4" w:rsidRPr="00CB1EB4" w:rsidRDefault="006632E4" w:rsidP="006632E4">
      <w:pPr>
        <w:spacing w:after="0" w:line="360" w:lineRule="auto"/>
        <w:ind w:firstLine="1"/>
        <w:jc w:val="both"/>
        <w:rPr>
          <w:rFonts w:ascii="Century Gothic" w:hAnsi="Century Gothic" w:cs="Arial"/>
          <w:b/>
          <w:i/>
          <w:sz w:val="24"/>
          <w:szCs w:val="24"/>
        </w:rPr>
      </w:pPr>
      <w:r w:rsidRPr="00CB1EB4">
        <w:rPr>
          <w:rFonts w:ascii="Century Gothic" w:hAnsi="Century Gothic" w:cs="Arial"/>
          <w:b/>
          <w:i/>
          <w:sz w:val="24"/>
          <w:szCs w:val="24"/>
        </w:rPr>
        <w:t>Quienes participen en alguna forma de ingreso distinta a lo establecido en este Capítulo, autoricen o efectúen algún pago o contraprestación u obtengan algún beneficio, incurrirán en responsabilidad y serán acreedores a las sanciones correspondientes.</w:t>
      </w:r>
    </w:p>
    <w:p w:rsidR="00A266F4" w:rsidRPr="00CB1EB4" w:rsidRDefault="00A266F4" w:rsidP="006632E4">
      <w:pPr>
        <w:spacing w:after="0" w:line="360" w:lineRule="auto"/>
        <w:ind w:firstLine="1"/>
        <w:jc w:val="center"/>
        <w:rPr>
          <w:rFonts w:ascii="Century Gothic" w:hAnsi="Century Gothic" w:cs="Arial"/>
          <w:b/>
          <w:sz w:val="24"/>
          <w:szCs w:val="24"/>
        </w:rPr>
      </w:pPr>
    </w:p>
    <w:p w:rsidR="00670069" w:rsidRPr="00CB1EB4" w:rsidRDefault="00670069" w:rsidP="006632E4">
      <w:pPr>
        <w:spacing w:after="0" w:line="360" w:lineRule="auto"/>
        <w:ind w:firstLine="1"/>
        <w:jc w:val="center"/>
        <w:rPr>
          <w:rFonts w:ascii="Century Gothic" w:hAnsi="Century Gothic" w:cs="Arial"/>
          <w:b/>
          <w:sz w:val="24"/>
          <w:szCs w:val="24"/>
        </w:rPr>
      </w:pPr>
    </w:p>
    <w:p w:rsidR="006632E4" w:rsidRPr="00CB1EB4" w:rsidRDefault="006632E4" w:rsidP="006632E4">
      <w:pPr>
        <w:spacing w:after="0" w:line="360" w:lineRule="auto"/>
        <w:ind w:firstLine="1"/>
        <w:jc w:val="center"/>
        <w:rPr>
          <w:rFonts w:ascii="Century Gothic" w:hAnsi="Century Gothic" w:cs="Arial"/>
          <w:b/>
          <w:sz w:val="24"/>
          <w:szCs w:val="24"/>
        </w:rPr>
      </w:pPr>
      <w:r w:rsidRPr="00CB1EB4">
        <w:rPr>
          <w:rFonts w:ascii="Century Gothic" w:hAnsi="Century Gothic" w:cs="Arial"/>
          <w:b/>
          <w:sz w:val="24"/>
          <w:szCs w:val="24"/>
        </w:rPr>
        <w:t xml:space="preserve">CAPÍTULO </w:t>
      </w:r>
      <w:r w:rsidR="00867B39" w:rsidRPr="00CB1EB4">
        <w:rPr>
          <w:rFonts w:ascii="Century Gothic" w:hAnsi="Century Gothic" w:cs="Arial"/>
          <w:b/>
          <w:sz w:val="24"/>
          <w:szCs w:val="24"/>
        </w:rPr>
        <w:t>I</w:t>
      </w:r>
      <w:r w:rsidR="00D93FF8" w:rsidRPr="00CB1EB4">
        <w:rPr>
          <w:rFonts w:ascii="Century Gothic" w:hAnsi="Century Gothic" w:cs="Arial"/>
          <w:b/>
          <w:sz w:val="24"/>
          <w:szCs w:val="24"/>
        </w:rPr>
        <w:t>V</w:t>
      </w:r>
    </w:p>
    <w:p w:rsidR="006632E4" w:rsidRPr="00CB1EB4" w:rsidRDefault="006632E4" w:rsidP="006632E4">
      <w:pPr>
        <w:spacing w:after="0" w:line="360" w:lineRule="auto"/>
        <w:ind w:firstLine="1"/>
        <w:jc w:val="center"/>
        <w:rPr>
          <w:rFonts w:ascii="Century Gothic" w:hAnsi="Century Gothic" w:cs="Arial"/>
          <w:sz w:val="24"/>
          <w:szCs w:val="24"/>
        </w:rPr>
      </w:pPr>
      <w:r w:rsidRPr="00CB1EB4">
        <w:rPr>
          <w:rFonts w:ascii="Century Gothic" w:hAnsi="Century Gothic" w:cs="Arial"/>
          <w:sz w:val="24"/>
          <w:szCs w:val="24"/>
        </w:rPr>
        <w:t>DE LOS JUECES DE PRIMERA INSTANCIA Y MENORES</w:t>
      </w:r>
    </w:p>
    <w:p w:rsidR="006632E4" w:rsidRPr="00CB1EB4" w:rsidRDefault="006632E4" w:rsidP="006632E4">
      <w:pPr>
        <w:spacing w:after="0" w:line="360" w:lineRule="auto"/>
        <w:ind w:firstLine="1"/>
        <w:jc w:val="center"/>
        <w:rPr>
          <w:rFonts w:ascii="Century Gothic" w:hAnsi="Century Gothic" w:cs="Arial"/>
          <w:b/>
          <w:i/>
          <w:sz w:val="24"/>
          <w:szCs w:val="24"/>
        </w:rPr>
      </w:pPr>
      <w:r w:rsidRPr="00CB1EB4">
        <w:rPr>
          <w:rFonts w:ascii="Century Gothic" w:hAnsi="Century Gothic" w:cs="Arial"/>
          <w:sz w:val="24"/>
          <w:szCs w:val="24"/>
        </w:rPr>
        <w:t xml:space="preserve">DEL </w:t>
      </w:r>
      <w:r w:rsidRPr="00CB1EB4">
        <w:rPr>
          <w:rFonts w:ascii="Century Gothic" w:hAnsi="Century Gothic" w:cs="Arial"/>
          <w:b/>
          <w:i/>
          <w:sz w:val="24"/>
          <w:szCs w:val="24"/>
        </w:rPr>
        <w:t>PODER JUDICIAL DEL ESTADO</w:t>
      </w:r>
    </w:p>
    <w:p w:rsidR="006632E4" w:rsidRPr="00CB1EB4" w:rsidRDefault="006632E4" w:rsidP="006632E4">
      <w:pPr>
        <w:spacing w:after="0" w:line="360" w:lineRule="auto"/>
        <w:ind w:firstLine="1"/>
        <w:jc w:val="both"/>
        <w:rPr>
          <w:rFonts w:ascii="Century Gothic" w:hAnsi="Century Gothic" w:cs="Arial"/>
          <w:b/>
          <w:sz w:val="24"/>
          <w:szCs w:val="24"/>
        </w:rPr>
      </w:pPr>
    </w:p>
    <w:p w:rsidR="00002A55" w:rsidRPr="00CB1EB4" w:rsidRDefault="00002A55" w:rsidP="00002A55">
      <w:pPr>
        <w:spacing w:after="0" w:line="360" w:lineRule="auto"/>
        <w:ind w:firstLine="1"/>
        <w:jc w:val="both"/>
        <w:rPr>
          <w:rFonts w:ascii="Century Gothic" w:hAnsi="Century Gothic" w:cs="Arial"/>
          <w:b/>
          <w:i/>
          <w:sz w:val="24"/>
          <w:szCs w:val="24"/>
        </w:rPr>
      </w:pPr>
    </w:p>
    <w:p w:rsidR="006632E4" w:rsidRPr="00CB1EB4" w:rsidRDefault="001E3ED8"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sz w:val="24"/>
          <w:szCs w:val="24"/>
          <w:lang w:val="es-ES"/>
        </w:rPr>
        <w:t>ARTÍCULO</w:t>
      </w:r>
      <w:r w:rsidR="006632E4" w:rsidRPr="00CB1EB4">
        <w:rPr>
          <w:rFonts w:ascii="Century Gothic" w:hAnsi="Century Gothic" w:cs="Arial"/>
          <w:b/>
          <w:sz w:val="24"/>
          <w:szCs w:val="24"/>
          <w:lang w:val="es-ES"/>
        </w:rPr>
        <w:t xml:space="preserve">114. </w:t>
      </w:r>
      <w:r w:rsidR="00D93FF8" w:rsidRPr="00CB1EB4">
        <w:rPr>
          <w:rFonts w:ascii="Century Gothic" w:hAnsi="Century Gothic" w:cs="Arial"/>
          <w:b/>
          <w:i/>
          <w:sz w:val="24"/>
          <w:szCs w:val="24"/>
          <w:lang w:val="es-ES"/>
        </w:rPr>
        <w:t>Las y lo</w:t>
      </w:r>
      <w:r w:rsidR="006632E4" w:rsidRPr="00CB1EB4">
        <w:rPr>
          <w:rFonts w:ascii="Century Gothic" w:hAnsi="Century Gothic" w:cs="Arial"/>
          <w:b/>
          <w:i/>
          <w:sz w:val="24"/>
          <w:szCs w:val="24"/>
          <w:lang w:val="es-ES"/>
        </w:rPr>
        <w:t>s jueces de primera instancia y menores serán nombrados mediante concurso de oposición en los términos que establezca la Ley Orgánica del Poder Judicial.</w:t>
      </w:r>
    </w:p>
    <w:p w:rsidR="006632E4" w:rsidRPr="00CB1EB4" w:rsidRDefault="006632E4" w:rsidP="006632E4">
      <w:pPr>
        <w:spacing w:after="0" w:line="360" w:lineRule="auto"/>
        <w:ind w:firstLine="1"/>
        <w:jc w:val="both"/>
        <w:rPr>
          <w:rFonts w:ascii="Century Gothic" w:hAnsi="Century Gothic" w:cs="Arial"/>
          <w:b/>
          <w:i/>
          <w:sz w:val="24"/>
          <w:szCs w:val="24"/>
          <w:lang w:val="es-ES"/>
        </w:rPr>
      </w:pPr>
    </w:p>
    <w:p w:rsidR="006632E4" w:rsidRPr="00CB1EB4" w:rsidRDefault="006632E4" w:rsidP="006632E4">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i/>
          <w:sz w:val="24"/>
          <w:szCs w:val="24"/>
          <w:lang w:val="es-ES"/>
        </w:rPr>
        <w:t>Protestarán sus cargos ante el funcionario que indique dicho ordenamiento.</w:t>
      </w:r>
    </w:p>
    <w:p w:rsidR="006632E4" w:rsidRPr="00CB1EB4" w:rsidRDefault="006632E4" w:rsidP="006632E4">
      <w:pPr>
        <w:spacing w:after="0" w:line="360" w:lineRule="auto"/>
        <w:ind w:firstLine="1"/>
        <w:jc w:val="both"/>
        <w:rPr>
          <w:rFonts w:ascii="Century Gothic" w:hAnsi="Century Gothic" w:cs="Arial"/>
          <w:b/>
          <w:sz w:val="24"/>
          <w:szCs w:val="24"/>
          <w:lang w:val="es-ES"/>
        </w:rPr>
      </w:pPr>
    </w:p>
    <w:p w:rsidR="006632E4" w:rsidRPr="00CB1EB4" w:rsidRDefault="001E3ED8" w:rsidP="00002A55">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sz w:val="24"/>
          <w:szCs w:val="24"/>
          <w:lang w:val="es-ES"/>
        </w:rPr>
        <w:t>ARTÍCULO</w:t>
      </w:r>
      <w:r w:rsidR="006632E4" w:rsidRPr="00CB1EB4">
        <w:rPr>
          <w:rFonts w:ascii="Century Gothic" w:hAnsi="Century Gothic" w:cs="Arial"/>
          <w:b/>
          <w:sz w:val="24"/>
          <w:szCs w:val="24"/>
          <w:lang w:val="es-ES"/>
        </w:rPr>
        <w:t xml:space="preserve">115. </w:t>
      </w:r>
      <w:r w:rsidR="006632E4" w:rsidRPr="00CB1EB4">
        <w:rPr>
          <w:rFonts w:ascii="Century Gothic" w:hAnsi="Century Gothic" w:cs="Arial"/>
          <w:b/>
          <w:i/>
          <w:sz w:val="24"/>
          <w:szCs w:val="24"/>
          <w:lang w:val="es-ES"/>
        </w:rPr>
        <w:t>La Ley Orgánica determinará la jurisdicción, co</w:t>
      </w:r>
      <w:r w:rsidR="00D93FF8" w:rsidRPr="00CB1EB4">
        <w:rPr>
          <w:rFonts w:ascii="Century Gothic" w:hAnsi="Century Gothic" w:cs="Arial"/>
          <w:b/>
          <w:i/>
          <w:sz w:val="24"/>
          <w:szCs w:val="24"/>
          <w:lang w:val="es-ES"/>
        </w:rPr>
        <w:t>mpetencia y todo lo relativo a las y lo</w:t>
      </w:r>
      <w:r w:rsidR="006632E4" w:rsidRPr="00CB1EB4">
        <w:rPr>
          <w:rFonts w:ascii="Century Gothic" w:hAnsi="Century Gothic" w:cs="Arial"/>
          <w:b/>
          <w:i/>
          <w:sz w:val="24"/>
          <w:szCs w:val="24"/>
          <w:lang w:val="es-ES"/>
        </w:rPr>
        <w:t>s servidores públicos y auxiliares de la administración de justicia.</w:t>
      </w:r>
    </w:p>
    <w:p w:rsidR="006632E4" w:rsidRPr="00CB1EB4" w:rsidRDefault="006632E4" w:rsidP="00002A55">
      <w:pPr>
        <w:spacing w:after="0" w:line="360" w:lineRule="auto"/>
        <w:ind w:firstLine="1"/>
        <w:jc w:val="both"/>
        <w:rPr>
          <w:rFonts w:ascii="Century Gothic" w:hAnsi="Century Gothic" w:cs="Arial"/>
          <w:b/>
          <w:sz w:val="24"/>
          <w:szCs w:val="24"/>
          <w:lang w:val="es-ES"/>
        </w:rPr>
      </w:pPr>
    </w:p>
    <w:p w:rsidR="00002A55" w:rsidRPr="00CB1EB4" w:rsidRDefault="00C57BEB" w:rsidP="00002A55">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sz w:val="24"/>
          <w:szCs w:val="24"/>
          <w:lang w:val="es-ES"/>
        </w:rPr>
        <w:t>ARTÍCULO 116</w:t>
      </w:r>
      <w:r w:rsidR="00002A55" w:rsidRPr="00CB1EB4">
        <w:rPr>
          <w:rFonts w:ascii="Century Gothic" w:hAnsi="Century Gothic" w:cs="Arial"/>
          <w:b/>
          <w:i/>
          <w:sz w:val="24"/>
          <w:szCs w:val="24"/>
          <w:lang w:val="es-ES"/>
        </w:rPr>
        <w:t xml:space="preserve">. </w:t>
      </w:r>
      <w:r w:rsidR="006F3CCD" w:rsidRPr="00CB1EB4">
        <w:rPr>
          <w:rFonts w:ascii="Century Gothic" w:hAnsi="Century Gothic" w:cs="Arial"/>
          <w:b/>
          <w:i/>
          <w:sz w:val="24"/>
          <w:szCs w:val="24"/>
          <w:lang w:val="es-ES"/>
        </w:rPr>
        <w:tab/>
        <w:t>SE DEROGA</w:t>
      </w:r>
      <w:r w:rsidR="00002A55" w:rsidRPr="00CB1EB4">
        <w:rPr>
          <w:rFonts w:ascii="Century Gothic" w:hAnsi="Century Gothic" w:cs="Arial"/>
          <w:b/>
          <w:i/>
          <w:sz w:val="24"/>
          <w:szCs w:val="24"/>
          <w:lang w:val="es-ES"/>
        </w:rPr>
        <w:t>.</w:t>
      </w:r>
    </w:p>
    <w:p w:rsidR="00E35C1F" w:rsidRPr="00CB1EB4" w:rsidRDefault="00E35C1F" w:rsidP="00002A55">
      <w:pPr>
        <w:spacing w:after="0" w:line="360" w:lineRule="auto"/>
        <w:ind w:firstLine="1"/>
        <w:jc w:val="both"/>
        <w:rPr>
          <w:rFonts w:ascii="Century Gothic" w:hAnsi="Century Gothic" w:cs="Arial"/>
          <w:b/>
          <w:i/>
          <w:sz w:val="24"/>
          <w:szCs w:val="24"/>
          <w:lang w:val="es-ES"/>
        </w:rPr>
      </w:pPr>
    </w:p>
    <w:p w:rsidR="00002A55" w:rsidRPr="00CB1EB4" w:rsidRDefault="00C57BEB" w:rsidP="00002A55">
      <w:pPr>
        <w:spacing w:after="0" w:line="360" w:lineRule="auto"/>
        <w:ind w:firstLine="1"/>
        <w:jc w:val="both"/>
        <w:rPr>
          <w:rFonts w:ascii="Century Gothic" w:hAnsi="Century Gothic" w:cs="Arial"/>
          <w:b/>
          <w:i/>
          <w:sz w:val="24"/>
          <w:szCs w:val="24"/>
          <w:lang w:val="es-ES"/>
        </w:rPr>
      </w:pPr>
      <w:r w:rsidRPr="00CB1EB4">
        <w:rPr>
          <w:rFonts w:ascii="Century Gothic" w:hAnsi="Century Gothic" w:cs="Arial"/>
          <w:b/>
          <w:sz w:val="24"/>
          <w:szCs w:val="24"/>
          <w:lang w:val="es-ES"/>
        </w:rPr>
        <w:lastRenderedPageBreak/>
        <w:t>ARTÍCULO 117</w:t>
      </w:r>
      <w:r w:rsidR="00002A55" w:rsidRPr="00CB1EB4">
        <w:rPr>
          <w:rFonts w:ascii="Century Gothic" w:hAnsi="Century Gothic" w:cs="Arial"/>
          <w:b/>
          <w:i/>
          <w:sz w:val="24"/>
          <w:szCs w:val="24"/>
          <w:lang w:val="es-ES"/>
        </w:rPr>
        <w:t xml:space="preserve">. </w:t>
      </w:r>
      <w:r w:rsidR="006F3CCD" w:rsidRPr="00CB1EB4">
        <w:rPr>
          <w:rFonts w:ascii="Century Gothic" w:hAnsi="Century Gothic" w:cs="Arial"/>
          <w:b/>
          <w:i/>
          <w:sz w:val="24"/>
          <w:szCs w:val="24"/>
          <w:lang w:val="es-ES"/>
        </w:rPr>
        <w:tab/>
        <w:t>SE DEROGA</w:t>
      </w:r>
      <w:r w:rsidR="00002A55" w:rsidRPr="00CB1EB4">
        <w:rPr>
          <w:rFonts w:ascii="Century Gothic" w:hAnsi="Century Gothic" w:cs="Arial"/>
          <w:b/>
          <w:i/>
          <w:sz w:val="24"/>
          <w:szCs w:val="24"/>
          <w:lang w:val="es-ES"/>
        </w:rPr>
        <w:t>.</w:t>
      </w:r>
    </w:p>
    <w:p w:rsidR="00670069" w:rsidRPr="00CB1EB4" w:rsidRDefault="00670069" w:rsidP="00002A55">
      <w:pPr>
        <w:spacing w:after="0" w:line="360" w:lineRule="auto"/>
        <w:ind w:firstLine="1"/>
        <w:jc w:val="both"/>
        <w:rPr>
          <w:rFonts w:ascii="Century Gothic" w:hAnsi="Century Gothic" w:cs="Arial"/>
          <w:b/>
          <w:i/>
          <w:sz w:val="24"/>
          <w:szCs w:val="24"/>
          <w:lang w:val="es-ES"/>
        </w:rPr>
      </w:pPr>
    </w:p>
    <w:p w:rsidR="00670069" w:rsidRDefault="00670069" w:rsidP="00002A55">
      <w:pPr>
        <w:spacing w:after="0" w:line="360" w:lineRule="auto"/>
        <w:ind w:firstLine="1"/>
        <w:jc w:val="both"/>
        <w:rPr>
          <w:rFonts w:ascii="Century Gothic" w:hAnsi="Century Gothic" w:cs="Arial"/>
          <w:b/>
          <w:i/>
          <w:sz w:val="24"/>
          <w:szCs w:val="24"/>
          <w:lang w:val="es-ES"/>
        </w:rPr>
      </w:pPr>
    </w:p>
    <w:p w:rsidR="00FD02F5" w:rsidRDefault="00FD02F5" w:rsidP="00002A55">
      <w:pPr>
        <w:spacing w:after="0" w:line="360" w:lineRule="auto"/>
        <w:ind w:firstLine="1"/>
        <w:jc w:val="both"/>
        <w:rPr>
          <w:rFonts w:ascii="Century Gothic" w:hAnsi="Century Gothic" w:cs="Arial"/>
          <w:b/>
          <w:i/>
          <w:sz w:val="24"/>
          <w:szCs w:val="24"/>
          <w:lang w:val="es-ES"/>
        </w:rPr>
      </w:pPr>
    </w:p>
    <w:p w:rsidR="00FD02F5" w:rsidRPr="00CB1EB4" w:rsidRDefault="00FD02F5" w:rsidP="00002A55">
      <w:pPr>
        <w:spacing w:after="0" w:line="360" w:lineRule="auto"/>
        <w:ind w:firstLine="1"/>
        <w:jc w:val="both"/>
        <w:rPr>
          <w:rFonts w:ascii="Century Gothic" w:hAnsi="Century Gothic" w:cs="Arial"/>
          <w:b/>
          <w:i/>
          <w:sz w:val="24"/>
          <w:szCs w:val="24"/>
          <w:lang w:val="es-ES"/>
        </w:rPr>
      </w:pPr>
    </w:p>
    <w:p w:rsidR="00002A55" w:rsidRPr="00CB1EB4" w:rsidRDefault="00002A55" w:rsidP="00002A55">
      <w:pPr>
        <w:spacing w:after="0" w:line="360" w:lineRule="auto"/>
        <w:ind w:left="708" w:hanging="708"/>
        <w:jc w:val="center"/>
        <w:rPr>
          <w:rFonts w:ascii="Century Gothic" w:hAnsi="Century Gothic" w:cs="Arial"/>
          <w:b/>
          <w:sz w:val="24"/>
          <w:szCs w:val="24"/>
        </w:rPr>
      </w:pPr>
      <w:r w:rsidRPr="00CB1EB4">
        <w:rPr>
          <w:rFonts w:ascii="Century Gothic" w:hAnsi="Century Gothic" w:cs="Arial"/>
          <w:b/>
          <w:sz w:val="24"/>
          <w:szCs w:val="24"/>
        </w:rPr>
        <w:t>TRANSITORIOS</w:t>
      </w:r>
    </w:p>
    <w:p w:rsidR="00670069" w:rsidRPr="00CB1EB4" w:rsidRDefault="00670069" w:rsidP="00002A55">
      <w:pPr>
        <w:spacing w:after="0" w:line="360" w:lineRule="auto"/>
        <w:ind w:left="708" w:hanging="708"/>
        <w:jc w:val="center"/>
        <w:rPr>
          <w:rFonts w:ascii="Century Gothic" w:hAnsi="Century Gothic" w:cs="Arial"/>
          <w:b/>
          <w:sz w:val="24"/>
          <w:szCs w:val="24"/>
        </w:rPr>
      </w:pPr>
    </w:p>
    <w:p w:rsidR="00E35C1F" w:rsidRPr="00CB1EB4" w:rsidRDefault="00E35C1F" w:rsidP="00002A55">
      <w:pPr>
        <w:spacing w:after="0" w:line="360" w:lineRule="auto"/>
        <w:ind w:left="708" w:hanging="708"/>
        <w:jc w:val="center"/>
        <w:rPr>
          <w:rFonts w:ascii="Century Gothic" w:hAnsi="Century Gothic" w:cs="Arial"/>
          <w:b/>
          <w:sz w:val="24"/>
          <w:szCs w:val="24"/>
        </w:rPr>
      </w:pPr>
    </w:p>
    <w:p w:rsidR="00002A55" w:rsidRPr="00CB1EB4" w:rsidRDefault="00002A55" w:rsidP="00002A55">
      <w:pPr>
        <w:spacing w:after="0" w:line="360" w:lineRule="auto"/>
        <w:jc w:val="both"/>
        <w:rPr>
          <w:rFonts w:ascii="Century Gothic" w:hAnsi="Century Gothic" w:cs="Arial"/>
          <w:b/>
          <w:i/>
          <w:sz w:val="24"/>
          <w:szCs w:val="24"/>
        </w:rPr>
      </w:pPr>
      <w:r w:rsidRPr="00CB1EB4">
        <w:rPr>
          <w:rFonts w:ascii="Century Gothic" w:hAnsi="Century Gothic" w:cs="Arial"/>
          <w:b/>
          <w:bCs/>
          <w:i/>
          <w:sz w:val="24"/>
          <w:szCs w:val="24"/>
        </w:rPr>
        <w:t xml:space="preserve">ARTÍCULO </w:t>
      </w:r>
      <w:r w:rsidRPr="00CB1EB4">
        <w:rPr>
          <w:rFonts w:ascii="Century Gothic" w:hAnsi="Century Gothic" w:cs="Arial"/>
          <w:b/>
          <w:i/>
          <w:sz w:val="24"/>
          <w:szCs w:val="24"/>
        </w:rPr>
        <w:t xml:space="preserve">PRIMERO. Conforme lo dispone el artículo 202 de la Constitución Política del Estado, envíese copia de la iniciativa, del dictamen y de los debates del Congreso, a los Ayuntamientos de los sesenta y siete Municipios que integran el Estado y, en su oportunidad, hágase por el Congreso del Estado o por la Diputación Permanente, en su caso, el cómputo de los votos de los </w:t>
      </w:r>
      <w:r w:rsidR="00803B2E" w:rsidRPr="00CB1EB4">
        <w:rPr>
          <w:rFonts w:ascii="Century Gothic" w:hAnsi="Century Gothic" w:cs="Arial"/>
          <w:b/>
          <w:i/>
          <w:sz w:val="24"/>
          <w:szCs w:val="24"/>
        </w:rPr>
        <w:t>A</w:t>
      </w:r>
      <w:r w:rsidRPr="00CB1EB4">
        <w:rPr>
          <w:rFonts w:ascii="Century Gothic" w:hAnsi="Century Gothic" w:cs="Arial"/>
          <w:b/>
          <w:i/>
          <w:sz w:val="24"/>
          <w:szCs w:val="24"/>
        </w:rPr>
        <w:t>yuntamientos y la declaración de haber sido aprobada la reforma a la Constitución del Estado</w:t>
      </w:r>
      <w:r w:rsidR="00803B2E" w:rsidRPr="00CB1EB4">
        <w:rPr>
          <w:rFonts w:ascii="Century Gothic" w:hAnsi="Century Gothic" w:cs="Arial"/>
          <w:b/>
          <w:i/>
          <w:sz w:val="24"/>
          <w:szCs w:val="24"/>
        </w:rPr>
        <w:t xml:space="preserve"> de Chihuahua</w:t>
      </w:r>
      <w:r w:rsidRPr="00CB1EB4">
        <w:rPr>
          <w:rFonts w:ascii="Century Gothic" w:hAnsi="Century Gothic" w:cs="Arial"/>
          <w:b/>
          <w:i/>
          <w:sz w:val="24"/>
          <w:szCs w:val="24"/>
        </w:rPr>
        <w:t xml:space="preserve">. </w:t>
      </w:r>
    </w:p>
    <w:p w:rsidR="00002A55" w:rsidRPr="00CB1EB4" w:rsidRDefault="00002A55" w:rsidP="00002A55">
      <w:pPr>
        <w:spacing w:after="0" w:line="360" w:lineRule="auto"/>
        <w:jc w:val="both"/>
        <w:rPr>
          <w:rFonts w:ascii="Century Gothic" w:hAnsi="Century Gothic" w:cs="Arial"/>
          <w:sz w:val="24"/>
          <w:szCs w:val="24"/>
        </w:rPr>
      </w:pPr>
    </w:p>
    <w:p w:rsidR="00002A55" w:rsidRPr="00CB1EB4" w:rsidRDefault="00002A55" w:rsidP="00002A55">
      <w:pPr>
        <w:spacing w:after="0" w:line="360" w:lineRule="auto"/>
        <w:jc w:val="both"/>
        <w:rPr>
          <w:rFonts w:ascii="Century Gothic" w:hAnsi="Century Gothic" w:cs="Arial"/>
          <w:b/>
          <w:i/>
          <w:sz w:val="24"/>
          <w:szCs w:val="24"/>
        </w:rPr>
      </w:pPr>
      <w:r w:rsidRPr="00CB1EB4">
        <w:rPr>
          <w:rFonts w:ascii="Century Gothic" w:hAnsi="Century Gothic" w:cs="Arial"/>
          <w:b/>
          <w:bCs/>
          <w:i/>
          <w:sz w:val="24"/>
          <w:szCs w:val="24"/>
        </w:rPr>
        <w:t xml:space="preserve">ARTÍCULO </w:t>
      </w:r>
      <w:r w:rsidRPr="00CB1EB4">
        <w:rPr>
          <w:rFonts w:ascii="Century Gothic" w:hAnsi="Century Gothic" w:cs="Arial"/>
          <w:b/>
          <w:i/>
          <w:sz w:val="24"/>
          <w:szCs w:val="24"/>
        </w:rPr>
        <w:t>SEGUNDO. El presente Decreto entrará en vigor al día siguiente de su publicación en el Periódico Oficial del Estado.</w:t>
      </w:r>
    </w:p>
    <w:p w:rsidR="00002A55" w:rsidRPr="00CB1EB4" w:rsidRDefault="00002A55" w:rsidP="00002A55">
      <w:pPr>
        <w:spacing w:after="0" w:line="360" w:lineRule="auto"/>
        <w:jc w:val="both"/>
        <w:rPr>
          <w:rFonts w:ascii="Century Gothic" w:hAnsi="Century Gothic" w:cs="Arial"/>
          <w:sz w:val="24"/>
          <w:szCs w:val="24"/>
        </w:rPr>
      </w:pPr>
    </w:p>
    <w:p w:rsidR="00002A55" w:rsidRPr="00CB1EB4" w:rsidRDefault="00002A55" w:rsidP="00002A55">
      <w:pPr>
        <w:spacing w:after="0" w:line="360" w:lineRule="auto"/>
        <w:jc w:val="both"/>
        <w:rPr>
          <w:rFonts w:ascii="Century Gothic" w:hAnsi="Century Gothic" w:cs="Arial"/>
          <w:b/>
          <w:i/>
          <w:sz w:val="24"/>
          <w:szCs w:val="24"/>
        </w:rPr>
      </w:pPr>
      <w:r w:rsidRPr="00CB1EB4">
        <w:rPr>
          <w:rFonts w:ascii="Century Gothic" w:hAnsi="Century Gothic" w:cs="Arial"/>
          <w:b/>
          <w:bCs/>
          <w:i/>
          <w:sz w:val="24"/>
          <w:szCs w:val="24"/>
        </w:rPr>
        <w:t xml:space="preserve">ARTÍCULO TERCERO.- </w:t>
      </w:r>
      <w:r w:rsidRPr="00CB1EB4">
        <w:rPr>
          <w:rFonts w:ascii="Century Gothic" w:hAnsi="Century Gothic" w:cs="Arial"/>
          <w:b/>
          <w:i/>
          <w:sz w:val="24"/>
          <w:szCs w:val="24"/>
        </w:rPr>
        <w:t>Se derogan todas las disposiciones que se opongan a lo dispuesto en el presente Decreto.</w:t>
      </w:r>
    </w:p>
    <w:p w:rsidR="00002A55" w:rsidRPr="00CB1EB4" w:rsidRDefault="00002A55" w:rsidP="00002A55">
      <w:pPr>
        <w:spacing w:after="0" w:line="360" w:lineRule="auto"/>
        <w:jc w:val="both"/>
        <w:rPr>
          <w:rFonts w:ascii="Century Gothic" w:hAnsi="Century Gothic" w:cs="Arial"/>
          <w:sz w:val="24"/>
          <w:szCs w:val="24"/>
        </w:rPr>
      </w:pPr>
    </w:p>
    <w:p w:rsidR="00002A55" w:rsidRPr="00CB1EB4" w:rsidRDefault="001E3ED8" w:rsidP="00002A55">
      <w:pPr>
        <w:spacing w:after="0" w:line="360" w:lineRule="auto"/>
        <w:jc w:val="both"/>
        <w:rPr>
          <w:rFonts w:ascii="Century Gothic" w:hAnsi="Century Gothic" w:cs="Arial"/>
          <w:b/>
          <w:bCs/>
          <w:i/>
          <w:sz w:val="24"/>
          <w:szCs w:val="24"/>
        </w:rPr>
      </w:pPr>
      <w:r w:rsidRPr="00CB1EB4">
        <w:rPr>
          <w:rFonts w:ascii="Century Gothic" w:hAnsi="Century Gothic" w:cs="Arial"/>
          <w:b/>
          <w:bCs/>
          <w:i/>
          <w:sz w:val="24"/>
          <w:szCs w:val="24"/>
        </w:rPr>
        <w:lastRenderedPageBreak/>
        <w:t>ARTÍCULO CUARTO. L</w:t>
      </w:r>
      <w:r w:rsidR="00D93FF8" w:rsidRPr="00CB1EB4">
        <w:rPr>
          <w:rFonts w:ascii="Century Gothic" w:hAnsi="Century Gothic" w:cs="Arial"/>
          <w:b/>
          <w:bCs/>
          <w:i/>
          <w:sz w:val="24"/>
          <w:szCs w:val="24"/>
        </w:rPr>
        <w:t>as y lo</w:t>
      </w:r>
      <w:r w:rsidRPr="00CB1EB4">
        <w:rPr>
          <w:rFonts w:ascii="Century Gothic" w:hAnsi="Century Gothic" w:cs="Arial"/>
          <w:b/>
          <w:bCs/>
          <w:i/>
          <w:sz w:val="24"/>
          <w:szCs w:val="24"/>
        </w:rPr>
        <w:t>s actuales Consejeros del Consejo de la Judicatura Estatal, concluirán sus funciones a la entrada en vigor del presente Decreto.</w:t>
      </w:r>
    </w:p>
    <w:p w:rsidR="001E3ED8" w:rsidRPr="00CB1EB4" w:rsidRDefault="001E3ED8" w:rsidP="00002A55">
      <w:pPr>
        <w:spacing w:after="0" w:line="360" w:lineRule="auto"/>
        <w:jc w:val="both"/>
        <w:rPr>
          <w:rFonts w:ascii="Century Gothic" w:hAnsi="Century Gothic" w:cs="Arial"/>
          <w:sz w:val="24"/>
          <w:szCs w:val="24"/>
        </w:rPr>
      </w:pPr>
    </w:p>
    <w:p w:rsidR="001E3ED8" w:rsidRPr="00CB1EB4" w:rsidRDefault="001E3ED8" w:rsidP="001E3ED8">
      <w:pPr>
        <w:spacing w:after="0" w:line="360" w:lineRule="auto"/>
        <w:jc w:val="both"/>
        <w:rPr>
          <w:rFonts w:ascii="Century Gothic" w:hAnsi="Century Gothic" w:cs="Arial"/>
          <w:b/>
          <w:bCs/>
          <w:i/>
          <w:sz w:val="24"/>
          <w:szCs w:val="24"/>
        </w:rPr>
      </w:pPr>
      <w:r w:rsidRPr="00CB1EB4">
        <w:rPr>
          <w:rFonts w:ascii="Century Gothic" w:hAnsi="Century Gothic" w:cs="Arial"/>
          <w:b/>
          <w:bCs/>
          <w:i/>
          <w:sz w:val="24"/>
          <w:szCs w:val="24"/>
        </w:rPr>
        <w:t xml:space="preserve">ARTÍCULO QUINTO. El Tribunal Superior de Justicia, el Congreso del Estado y </w:t>
      </w:r>
      <w:r w:rsidR="00D93FF8" w:rsidRPr="00CB1EB4">
        <w:rPr>
          <w:rFonts w:ascii="Century Gothic" w:hAnsi="Century Gothic" w:cs="Arial"/>
          <w:b/>
          <w:bCs/>
          <w:i/>
          <w:sz w:val="24"/>
          <w:szCs w:val="24"/>
        </w:rPr>
        <w:t xml:space="preserve">la o </w:t>
      </w:r>
      <w:r w:rsidRPr="00CB1EB4">
        <w:rPr>
          <w:rFonts w:ascii="Century Gothic" w:hAnsi="Century Gothic" w:cs="Arial"/>
          <w:b/>
          <w:bCs/>
          <w:i/>
          <w:sz w:val="24"/>
          <w:szCs w:val="24"/>
        </w:rPr>
        <w:t>el Titular del Poder Ejecutivo, deberán designar a l</w:t>
      </w:r>
      <w:r w:rsidR="00D93FF8" w:rsidRPr="00CB1EB4">
        <w:rPr>
          <w:rFonts w:ascii="Century Gothic" w:hAnsi="Century Gothic" w:cs="Arial"/>
          <w:b/>
          <w:bCs/>
          <w:i/>
          <w:sz w:val="24"/>
          <w:szCs w:val="24"/>
        </w:rPr>
        <w:t>as y l</w:t>
      </w:r>
      <w:r w:rsidRPr="00CB1EB4">
        <w:rPr>
          <w:rFonts w:ascii="Century Gothic" w:hAnsi="Century Gothic" w:cs="Arial"/>
          <w:b/>
          <w:bCs/>
          <w:i/>
          <w:sz w:val="24"/>
          <w:szCs w:val="24"/>
        </w:rPr>
        <w:t xml:space="preserve">os Consejeros de la Judicatura Estatal, de conformidad con el artículo 107 constitucional de esta reforma, a más tardar treinta días naturales siguientes a la entrada en vigor del presente Decreto. </w:t>
      </w:r>
    </w:p>
    <w:p w:rsidR="001E3ED8" w:rsidRPr="00CB1EB4" w:rsidRDefault="001E3ED8" w:rsidP="001E3ED8">
      <w:pPr>
        <w:spacing w:after="0" w:line="360" w:lineRule="auto"/>
        <w:jc w:val="both"/>
        <w:rPr>
          <w:rFonts w:ascii="Century Gothic" w:hAnsi="Century Gothic" w:cs="Arial"/>
          <w:b/>
          <w:bCs/>
          <w:i/>
          <w:sz w:val="24"/>
          <w:szCs w:val="24"/>
        </w:rPr>
      </w:pPr>
    </w:p>
    <w:p w:rsidR="00EB3FB4" w:rsidRPr="00CB1EB4" w:rsidRDefault="001E3ED8" w:rsidP="001E3ED8">
      <w:pPr>
        <w:spacing w:after="0" w:line="360" w:lineRule="auto"/>
        <w:jc w:val="both"/>
        <w:rPr>
          <w:rFonts w:ascii="Century Gothic" w:hAnsi="Century Gothic" w:cs="Arial"/>
          <w:b/>
          <w:bCs/>
          <w:i/>
          <w:sz w:val="24"/>
          <w:szCs w:val="24"/>
        </w:rPr>
      </w:pPr>
      <w:r w:rsidRPr="00CB1EB4">
        <w:rPr>
          <w:rFonts w:ascii="Century Gothic" w:hAnsi="Century Gothic" w:cs="Arial"/>
          <w:b/>
          <w:bCs/>
          <w:i/>
          <w:sz w:val="24"/>
          <w:szCs w:val="24"/>
        </w:rPr>
        <w:t>Una vez nombrados sus integrantes, el Consejo de la Judicatura iniciará los trabajos para expedir los acuerdos generales y/o reglamentarios, así como las acciones operativas necesarias para el adecuado ejercicio de sus funciones.</w:t>
      </w:r>
    </w:p>
    <w:p w:rsidR="001E3ED8" w:rsidRPr="00CB1EB4" w:rsidRDefault="001E3ED8" w:rsidP="001E3ED8">
      <w:pPr>
        <w:spacing w:after="0" w:line="360" w:lineRule="auto"/>
        <w:jc w:val="both"/>
        <w:rPr>
          <w:rFonts w:ascii="Century Gothic" w:hAnsi="Century Gothic" w:cs="Arial"/>
          <w:sz w:val="24"/>
          <w:szCs w:val="24"/>
        </w:rPr>
      </w:pPr>
    </w:p>
    <w:p w:rsidR="00797E3B" w:rsidRPr="00CB1EB4" w:rsidRDefault="001E3ED8" w:rsidP="00797E3B">
      <w:pPr>
        <w:spacing w:after="0" w:line="360" w:lineRule="auto"/>
        <w:jc w:val="both"/>
        <w:rPr>
          <w:rFonts w:ascii="Century Gothic" w:hAnsi="Century Gothic" w:cs="Arial"/>
          <w:b/>
          <w:bCs/>
          <w:i/>
          <w:sz w:val="24"/>
          <w:szCs w:val="24"/>
        </w:rPr>
      </w:pPr>
      <w:r w:rsidRPr="00CB1EB4">
        <w:rPr>
          <w:rFonts w:ascii="Century Gothic" w:hAnsi="Century Gothic" w:cs="Arial"/>
          <w:b/>
          <w:bCs/>
          <w:i/>
          <w:sz w:val="24"/>
          <w:szCs w:val="24"/>
        </w:rPr>
        <w:t xml:space="preserve">ARTÍCULO SEXTO. </w:t>
      </w:r>
      <w:r w:rsidR="00797E3B" w:rsidRPr="00CB1EB4">
        <w:rPr>
          <w:rFonts w:ascii="Century Gothic" w:hAnsi="Century Gothic" w:cs="Arial"/>
          <w:b/>
          <w:bCs/>
          <w:i/>
          <w:sz w:val="24"/>
          <w:szCs w:val="24"/>
        </w:rPr>
        <w:t>El Congreso del Estado deberá emitir las leyes y hacer las modificaciones necesarias del presente decreto a más tardar treinta días naturales siguientes a la entrada en vigor del presente Decreto.</w:t>
      </w:r>
    </w:p>
    <w:p w:rsidR="00EB340C" w:rsidRPr="00CB1EB4" w:rsidRDefault="00EB340C" w:rsidP="00797E3B">
      <w:pPr>
        <w:spacing w:after="0" w:line="360" w:lineRule="auto"/>
        <w:jc w:val="both"/>
        <w:rPr>
          <w:rFonts w:ascii="Century Gothic" w:hAnsi="Century Gothic" w:cs="Arial"/>
          <w:b/>
          <w:bCs/>
          <w:i/>
          <w:sz w:val="24"/>
          <w:szCs w:val="24"/>
        </w:rPr>
      </w:pPr>
    </w:p>
    <w:p w:rsidR="00EB340C" w:rsidRPr="00CB1EB4" w:rsidRDefault="00EB340C" w:rsidP="00797E3B">
      <w:pPr>
        <w:spacing w:after="0" w:line="360" w:lineRule="auto"/>
        <w:jc w:val="both"/>
        <w:rPr>
          <w:rFonts w:ascii="Century Gothic" w:hAnsi="Century Gothic" w:cs="Arial"/>
          <w:b/>
          <w:bCs/>
          <w:i/>
          <w:sz w:val="24"/>
          <w:szCs w:val="24"/>
        </w:rPr>
      </w:pPr>
      <w:r w:rsidRPr="00CB1EB4">
        <w:rPr>
          <w:rFonts w:ascii="Century Gothic" w:hAnsi="Century Gothic" w:cs="Arial"/>
          <w:b/>
          <w:bCs/>
          <w:i/>
          <w:sz w:val="24"/>
          <w:szCs w:val="24"/>
        </w:rPr>
        <w:t xml:space="preserve">Con relación a la previsión presupuestal para el funcionamiento del Consejo de la Judicatura, se estará a lo previsto en los artículos 41 y 42, en lo que corresponda, de la </w:t>
      </w:r>
      <w:r w:rsidR="00180C15" w:rsidRPr="00CB1EB4">
        <w:rPr>
          <w:rFonts w:ascii="Century Gothic" w:hAnsi="Century Gothic" w:cs="Arial"/>
          <w:b/>
          <w:bCs/>
          <w:i/>
          <w:sz w:val="24"/>
          <w:szCs w:val="24"/>
        </w:rPr>
        <w:t>Ley de Presupuesto de Egresos, Contabilidad Gubernamental y Gasto Público del Estado de Chihuahua</w:t>
      </w:r>
      <w:r w:rsidRPr="00CB1EB4">
        <w:rPr>
          <w:rFonts w:ascii="Century Gothic" w:hAnsi="Century Gothic" w:cs="Arial"/>
          <w:b/>
          <w:bCs/>
          <w:i/>
          <w:sz w:val="24"/>
          <w:szCs w:val="24"/>
        </w:rPr>
        <w:t>.</w:t>
      </w:r>
    </w:p>
    <w:p w:rsidR="00670069" w:rsidRPr="00CB1EB4" w:rsidRDefault="00670069" w:rsidP="00002A55">
      <w:pPr>
        <w:spacing w:after="0" w:line="360" w:lineRule="auto"/>
        <w:jc w:val="both"/>
        <w:rPr>
          <w:rFonts w:ascii="Century Gothic" w:hAnsi="Century Gothic" w:cs="Arial"/>
          <w:b/>
          <w:sz w:val="24"/>
          <w:szCs w:val="24"/>
        </w:rPr>
      </w:pPr>
    </w:p>
    <w:p w:rsidR="00670069" w:rsidRPr="00CB1EB4" w:rsidRDefault="00670069" w:rsidP="00002A55">
      <w:pPr>
        <w:spacing w:after="0" w:line="360" w:lineRule="auto"/>
        <w:jc w:val="both"/>
        <w:rPr>
          <w:rFonts w:ascii="Century Gothic" w:hAnsi="Century Gothic" w:cs="Arial"/>
          <w:b/>
          <w:sz w:val="24"/>
          <w:szCs w:val="24"/>
        </w:rPr>
      </w:pPr>
    </w:p>
    <w:p w:rsidR="00002A55" w:rsidRPr="00CB1EB4" w:rsidRDefault="00002A55" w:rsidP="00002A55">
      <w:pPr>
        <w:spacing w:after="0" w:line="360" w:lineRule="auto"/>
        <w:jc w:val="both"/>
        <w:rPr>
          <w:rFonts w:ascii="Century Gothic" w:hAnsi="Century Gothic" w:cs="Arial"/>
          <w:sz w:val="24"/>
          <w:szCs w:val="24"/>
        </w:rPr>
      </w:pPr>
      <w:r w:rsidRPr="00CB1EB4">
        <w:rPr>
          <w:rFonts w:ascii="Century Gothic" w:hAnsi="Century Gothic" w:cs="Arial"/>
          <w:b/>
          <w:sz w:val="24"/>
          <w:szCs w:val="24"/>
        </w:rPr>
        <w:t>ECONÓMICO</w:t>
      </w:r>
      <w:r w:rsidRPr="00CB1EB4">
        <w:rPr>
          <w:rFonts w:ascii="Century Gothic" w:hAnsi="Century Gothic" w:cs="Arial"/>
          <w:sz w:val="24"/>
          <w:szCs w:val="24"/>
        </w:rPr>
        <w:t xml:space="preserve">. Aprobado que sea en su momento, túrnese a la Secretaria a efecto de que sea </w:t>
      </w:r>
      <w:r w:rsidR="00C57BEB" w:rsidRPr="00CB1EB4">
        <w:rPr>
          <w:rFonts w:ascii="Century Gothic" w:hAnsi="Century Gothic" w:cs="Arial"/>
          <w:sz w:val="24"/>
          <w:szCs w:val="24"/>
        </w:rPr>
        <w:t>elaborada</w:t>
      </w:r>
      <w:r w:rsidRPr="00CB1EB4">
        <w:rPr>
          <w:rFonts w:ascii="Century Gothic" w:hAnsi="Century Gothic" w:cs="Arial"/>
          <w:sz w:val="24"/>
          <w:szCs w:val="24"/>
        </w:rPr>
        <w:t xml:space="preserve"> la minuta de decreto en los términos que deba publicarse.</w:t>
      </w:r>
    </w:p>
    <w:p w:rsidR="005B4360" w:rsidRPr="00CB1EB4" w:rsidRDefault="005B4360" w:rsidP="00002A55">
      <w:pPr>
        <w:spacing w:after="0" w:line="360" w:lineRule="auto"/>
        <w:jc w:val="both"/>
        <w:rPr>
          <w:rFonts w:ascii="Century Gothic" w:hAnsi="Century Gothic" w:cs="Arial"/>
          <w:sz w:val="24"/>
          <w:szCs w:val="24"/>
        </w:rPr>
      </w:pPr>
    </w:p>
    <w:p w:rsidR="00141CF7" w:rsidRPr="00CB1EB4" w:rsidRDefault="00141CF7" w:rsidP="00141CF7">
      <w:pPr>
        <w:shd w:val="clear" w:color="auto" w:fill="FFFFFF"/>
        <w:spacing w:after="0" w:line="360" w:lineRule="auto"/>
        <w:jc w:val="both"/>
        <w:rPr>
          <w:rFonts w:ascii="Century Gothic" w:eastAsia="Times New Roman" w:hAnsi="Century Gothic" w:cs="Arial"/>
          <w:sz w:val="24"/>
          <w:szCs w:val="24"/>
        </w:rPr>
      </w:pPr>
      <w:r w:rsidRPr="00CB1EB4">
        <w:rPr>
          <w:rFonts w:ascii="Century Gothic" w:eastAsia="Times New Roman" w:hAnsi="Century Gothic" w:cs="Arial"/>
          <w:b/>
          <w:bCs/>
          <w:sz w:val="24"/>
          <w:szCs w:val="24"/>
        </w:rPr>
        <w:t>D A D O</w:t>
      </w:r>
      <w:r w:rsidRPr="00CB1EB4">
        <w:rPr>
          <w:rFonts w:ascii="Century Gothic" w:eastAsia="Times New Roman" w:hAnsi="Century Gothic" w:cs="Arial"/>
          <w:sz w:val="24"/>
          <w:szCs w:val="24"/>
        </w:rPr>
        <w:t xml:space="preserve"> en el Salón de Sesiones del Honorable Congreso del Estado de Chihuahua,  a los   __ días del mes de febrero </w:t>
      </w:r>
      <w:r w:rsidR="00803B2E" w:rsidRPr="00CB1EB4">
        <w:rPr>
          <w:rFonts w:ascii="Century Gothic" w:eastAsia="Times New Roman" w:hAnsi="Century Gothic" w:cs="Arial"/>
          <w:sz w:val="24"/>
          <w:szCs w:val="24"/>
        </w:rPr>
        <w:t>del año dos mil diecisiete, en la Ciudad de Chihuahua, Chihuahua</w:t>
      </w:r>
      <w:r w:rsidRPr="00CB1EB4">
        <w:rPr>
          <w:rFonts w:ascii="Century Gothic" w:eastAsia="Times New Roman" w:hAnsi="Century Gothic" w:cs="Arial"/>
          <w:sz w:val="24"/>
          <w:szCs w:val="24"/>
        </w:rPr>
        <w:t>.</w:t>
      </w:r>
    </w:p>
    <w:p w:rsidR="005B4360" w:rsidRPr="00CB1EB4" w:rsidRDefault="005B4360" w:rsidP="00141CF7">
      <w:pPr>
        <w:shd w:val="clear" w:color="auto" w:fill="FFFFFF"/>
        <w:spacing w:after="0" w:line="360" w:lineRule="auto"/>
        <w:jc w:val="both"/>
        <w:rPr>
          <w:rFonts w:ascii="Century Gothic" w:eastAsia="Times New Roman" w:hAnsi="Century Gothic" w:cs="Arial"/>
          <w:sz w:val="24"/>
          <w:szCs w:val="24"/>
        </w:rPr>
      </w:pPr>
    </w:p>
    <w:p w:rsidR="00717351" w:rsidRPr="00CB1EB4" w:rsidRDefault="00717351" w:rsidP="00141CF7">
      <w:pPr>
        <w:shd w:val="clear" w:color="auto" w:fill="FFFFFF"/>
        <w:spacing w:after="0" w:line="360" w:lineRule="auto"/>
        <w:jc w:val="both"/>
        <w:rPr>
          <w:rFonts w:ascii="Century Gothic" w:eastAsia="Times New Roman" w:hAnsi="Century Gothic" w:cs="Arial"/>
          <w:sz w:val="24"/>
          <w:szCs w:val="24"/>
        </w:rPr>
      </w:pPr>
    </w:p>
    <w:p w:rsidR="00141CF7" w:rsidRPr="00CB1EB4" w:rsidRDefault="00141CF7" w:rsidP="00141CF7">
      <w:pPr>
        <w:shd w:val="clear" w:color="auto" w:fill="FFFFFF"/>
        <w:spacing w:after="0" w:line="360" w:lineRule="auto"/>
        <w:jc w:val="both"/>
        <w:rPr>
          <w:rFonts w:ascii="Century Gothic" w:eastAsia="Times New Roman" w:hAnsi="Century Gothic" w:cs="Arial"/>
          <w:sz w:val="24"/>
          <w:szCs w:val="24"/>
        </w:rPr>
      </w:pPr>
      <w:r w:rsidRPr="00CB1EB4">
        <w:rPr>
          <w:rFonts w:ascii="Century Gothic" w:eastAsia="Times New Roman" w:hAnsi="Century Gothic" w:cs="Arial"/>
          <w:sz w:val="24"/>
          <w:szCs w:val="24"/>
        </w:rPr>
        <w:t xml:space="preserve">Dictamen Aprobado en reunión de la Comisión </w:t>
      </w:r>
      <w:r w:rsidR="00DD659E" w:rsidRPr="00CB1EB4">
        <w:rPr>
          <w:rFonts w:ascii="Century Gothic" w:eastAsia="Times New Roman" w:hAnsi="Century Gothic" w:cs="Arial"/>
          <w:sz w:val="24"/>
          <w:szCs w:val="24"/>
        </w:rPr>
        <w:t>Primera de Gobernación y Puntos Constitucionales,</w:t>
      </w:r>
      <w:r w:rsidRPr="00CB1EB4">
        <w:rPr>
          <w:rFonts w:ascii="Century Gothic" w:eastAsia="Times New Roman" w:hAnsi="Century Gothic" w:cs="Arial"/>
          <w:sz w:val="24"/>
          <w:szCs w:val="24"/>
        </w:rPr>
        <w:t xml:space="preserve"> celebrada en la Sala </w:t>
      </w:r>
      <w:r w:rsidR="00A52410" w:rsidRPr="00CB1EB4">
        <w:rPr>
          <w:rFonts w:ascii="Century Gothic" w:eastAsia="Times New Roman" w:hAnsi="Century Gothic" w:cs="Arial"/>
          <w:sz w:val="24"/>
          <w:szCs w:val="24"/>
        </w:rPr>
        <w:t>Benito Juárez,</w:t>
      </w:r>
      <w:r w:rsidRPr="00CB1EB4">
        <w:rPr>
          <w:rFonts w:ascii="Century Gothic" w:eastAsia="Times New Roman" w:hAnsi="Century Gothic" w:cs="Arial"/>
          <w:sz w:val="24"/>
          <w:szCs w:val="24"/>
        </w:rPr>
        <w:t xml:space="preserve"> el día </w:t>
      </w:r>
      <w:r w:rsidR="00A52410" w:rsidRPr="00CB1EB4">
        <w:rPr>
          <w:rFonts w:ascii="Century Gothic" w:eastAsia="Times New Roman" w:hAnsi="Century Gothic" w:cs="Arial"/>
          <w:sz w:val="24"/>
          <w:szCs w:val="24"/>
        </w:rPr>
        <w:t xml:space="preserve">veinte </w:t>
      </w:r>
      <w:r w:rsidRPr="00CB1EB4">
        <w:rPr>
          <w:rFonts w:ascii="Century Gothic" w:eastAsia="Times New Roman" w:hAnsi="Century Gothic" w:cs="Arial"/>
          <w:sz w:val="24"/>
          <w:szCs w:val="24"/>
        </w:rPr>
        <w:t>de febrero del año dos mil diecisiete</w:t>
      </w:r>
      <w:r w:rsidR="00803B2E" w:rsidRPr="00CB1EB4">
        <w:rPr>
          <w:rFonts w:ascii="Century Gothic" w:eastAsia="Times New Roman" w:hAnsi="Century Gothic" w:cs="Arial"/>
          <w:sz w:val="24"/>
          <w:szCs w:val="24"/>
        </w:rPr>
        <w:t>,</w:t>
      </w:r>
      <w:r w:rsidRPr="00CB1EB4">
        <w:rPr>
          <w:rFonts w:ascii="Century Gothic" w:eastAsia="Times New Roman" w:hAnsi="Century Gothic" w:cs="Arial"/>
          <w:sz w:val="24"/>
          <w:szCs w:val="24"/>
        </w:rPr>
        <w:t xml:space="preserve"> en la sede del Poder Legislativo en la Ciudad de Chihuahua, Chihuahua.</w:t>
      </w:r>
    </w:p>
    <w:p w:rsidR="00670069" w:rsidRDefault="00670069" w:rsidP="00B561EC">
      <w:pPr>
        <w:jc w:val="center"/>
        <w:rPr>
          <w:rFonts w:ascii="Arial" w:hAnsi="Arial" w:cs="Arial"/>
          <w:b/>
          <w:sz w:val="24"/>
          <w:szCs w:val="24"/>
          <w:lang w:val="es-ES"/>
        </w:rPr>
      </w:pPr>
    </w:p>
    <w:p w:rsidR="0008441D" w:rsidRDefault="0008441D" w:rsidP="00B561EC">
      <w:pPr>
        <w:jc w:val="center"/>
        <w:rPr>
          <w:rFonts w:ascii="Arial" w:hAnsi="Arial" w:cs="Arial"/>
          <w:b/>
          <w:sz w:val="24"/>
          <w:szCs w:val="24"/>
          <w:lang w:val="es-ES"/>
        </w:rPr>
      </w:pPr>
    </w:p>
    <w:p w:rsidR="0008441D" w:rsidRDefault="0008441D" w:rsidP="00B561EC">
      <w:pPr>
        <w:jc w:val="center"/>
        <w:rPr>
          <w:rFonts w:ascii="Arial" w:hAnsi="Arial" w:cs="Arial"/>
          <w:b/>
          <w:sz w:val="24"/>
          <w:szCs w:val="24"/>
          <w:lang w:val="es-ES"/>
        </w:rPr>
      </w:pPr>
    </w:p>
    <w:p w:rsidR="0008441D" w:rsidRDefault="0008441D" w:rsidP="00B561EC">
      <w:pPr>
        <w:jc w:val="center"/>
        <w:rPr>
          <w:rFonts w:ascii="Arial" w:hAnsi="Arial" w:cs="Arial"/>
          <w:b/>
          <w:sz w:val="24"/>
          <w:szCs w:val="24"/>
          <w:lang w:val="es-ES"/>
        </w:rPr>
      </w:pPr>
    </w:p>
    <w:p w:rsidR="0008441D" w:rsidRDefault="0008441D" w:rsidP="00B561EC">
      <w:pPr>
        <w:jc w:val="center"/>
        <w:rPr>
          <w:rFonts w:ascii="Arial" w:hAnsi="Arial" w:cs="Arial"/>
          <w:b/>
          <w:sz w:val="24"/>
          <w:szCs w:val="24"/>
          <w:lang w:val="es-ES"/>
        </w:rPr>
      </w:pPr>
    </w:p>
    <w:p w:rsidR="00FD02F5" w:rsidRDefault="00FD02F5" w:rsidP="00B561EC">
      <w:pPr>
        <w:jc w:val="center"/>
        <w:rPr>
          <w:rFonts w:ascii="Arial" w:hAnsi="Arial" w:cs="Arial"/>
          <w:b/>
          <w:sz w:val="24"/>
          <w:szCs w:val="24"/>
          <w:lang w:val="es-ES"/>
        </w:rPr>
      </w:pPr>
    </w:p>
    <w:p w:rsidR="00FD02F5" w:rsidRDefault="00FD02F5" w:rsidP="00B561EC">
      <w:pPr>
        <w:jc w:val="center"/>
        <w:rPr>
          <w:rFonts w:ascii="Arial" w:hAnsi="Arial" w:cs="Arial"/>
          <w:b/>
          <w:sz w:val="24"/>
          <w:szCs w:val="24"/>
          <w:lang w:val="es-ES"/>
        </w:rPr>
      </w:pPr>
    </w:p>
    <w:p w:rsidR="00FD02F5" w:rsidRDefault="00FD02F5" w:rsidP="00B561EC">
      <w:pPr>
        <w:jc w:val="center"/>
        <w:rPr>
          <w:rFonts w:ascii="Arial" w:hAnsi="Arial" w:cs="Arial"/>
          <w:b/>
          <w:sz w:val="24"/>
          <w:szCs w:val="24"/>
          <w:lang w:val="es-ES"/>
        </w:rPr>
      </w:pPr>
    </w:p>
    <w:p w:rsidR="00FD02F5" w:rsidRDefault="00FD02F5" w:rsidP="00B561EC">
      <w:pPr>
        <w:jc w:val="center"/>
        <w:rPr>
          <w:rFonts w:ascii="Arial" w:hAnsi="Arial" w:cs="Arial"/>
          <w:b/>
          <w:sz w:val="24"/>
          <w:szCs w:val="24"/>
          <w:lang w:val="es-ES"/>
        </w:rPr>
      </w:pPr>
    </w:p>
    <w:p w:rsidR="0008441D" w:rsidRDefault="0008441D" w:rsidP="00B561EC">
      <w:pPr>
        <w:jc w:val="center"/>
        <w:rPr>
          <w:rFonts w:ascii="Arial" w:hAnsi="Arial" w:cs="Arial"/>
          <w:b/>
          <w:sz w:val="24"/>
          <w:szCs w:val="24"/>
          <w:lang w:val="es-ES"/>
        </w:rPr>
      </w:pPr>
    </w:p>
    <w:p w:rsidR="00C21B85" w:rsidRPr="00A56A2C" w:rsidRDefault="00C21B85" w:rsidP="00B561EC">
      <w:pPr>
        <w:jc w:val="center"/>
        <w:rPr>
          <w:rFonts w:ascii="Arial" w:hAnsi="Arial" w:cs="Arial"/>
          <w:b/>
          <w:sz w:val="24"/>
          <w:szCs w:val="24"/>
          <w:lang w:val="es-ES_tradnl"/>
        </w:rPr>
      </w:pPr>
      <w:r w:rsidRPr="00A56A2C">
        <w:rPr>
          <w:rFonts w:ascii="Arial" w:hAnsi="Arial" w:cs="Arial"/>
          <w:b/>
          <w:sz w:val="24"/>
          <w:szCs w:val="24"/>
          <w:lang w:val="es-ES"/>
        </w:rPr>
        <w:t xml:space="preserve">POR LA </w:t>
      </w:r>
      <w:r w:rsidRPr="00A56A2C">
        <w:rPr>
          <w:rFonts w:ascii="Arial" w:hAnsi="Arial" w:cs="Arial"/>
          <w:b/>
          <w:sz w:val="24"/>
          <w:szCs w:val="24"/>
          <w:lang w:val="es-ES_tradnl"/>
        </w:rPr>
        <w:t xml:space="preserve">COMISIÓN PRIMERA DE GOBERNACIÓN </w:t>
      </w:r>
    </w:p>
    <w:p w:rsidR="00670069" w:rsidRDefault="00C21B85" w:rsidP="00B561EC">
      <w:pPr>
        <w:jc w:val="center"/>
        <w:rPr>
          <w:rFonts w:ascii="Arial" w:hAnsi="Arial" w:cs="Arial"/>
          <w:b/>
          <w:sz w:val="24"/>
          <w:szCs w:val="24"/>
          <w:lang w:val="es-ES_tradnl"/>
        </w:rPr>
      </w:pPr>
      <w:r w:rsidRPr="00A56A2C">
        <w:rPr>
          <w:rFonts w:ascii="Arial" w:hAnsi="Arial" w:cs="Arial"/>
          <w:b/>
          <w:sz w:val="24"/>
          <w:szCs w:val="24"/>
          <w:lang w:val="es-ES_tradnl"/>
        </w:rPr>
        <w:t>Y PUNTOS CONSTITUCIONALES</w:t>
      </w:r>
    </w:p>
    <w:tbl>
      <w:tblPr>
        <w:tblStyle w:val="Tablaconcuadrcula"/>
        <w:tblpPr w:leftFromText="141" w:rightFromText="141" w:vertAnchor="text" w:horzAnchor="margin" w:tblpY="386"/>
        <w:tblW w:w="0" w:type="auto"/>
        <w:tblLook w:val="04A0"/>
      </w:tblPr>
      <w:tblGrid>
        <w:gridCol w:w="5353"/>
        <w:gridCol w:w="3701"/>
      </w:tblGrid>
      <w:tr w:rsidR="00141CF7" w:rsidRPr="00A56A2C" w:rsidTr="00AA3EB5">
        <w:tc>
          <w:tcPr>
            <w:tcW w:w="5353" w:type="dxa"/>
            <w:shd w:val="clear" w:color="auto" w:fill="DAEEF3" w:themeFill="accent5" w:themeFillTint="33"/>
          </w:tcPr>
          <w:p w:rsidR="00141CF7" w:rsidRPr="00A56A2C" w:rsidRDefault="00EF3F47" w:rsidP="00EF3F47">
            <w:pPr>
              <w:ind w:right="-494"/>
              <w:jc w:val="center"/>
              <w:rPr>
                <w:rFonts w:ascii="Arial" w:hAnsi="Arial" w:cs="Arial"/>
                <w:b/>
                <w:szCs w:val="24"/>
                <w:lang w:val="es-ES"/>
              </w:rPr>
            </w:pPr>
            <w:r w:rsidRPr="00A56A2C">
              <w:rPr>
                <w:rFonts w:ascii="Arial" w:hAnsi="Arial" w:cs="Arial"/>
                <w:b/>
                <w:szCs w:val="24"/>
                <w:lang w:val="es-ES"/>
              </w:rPr>
              <w:t>INTEGRANTES</w:t>
            </w:r>
          </w:p>
        </w:tc>
        <w:tc>
          <w:tcPr>
            <w:tcW w:w="3701" w:type="dxa"/>
            <w:shd w:val="clear" w:color="auto" w:fill="DAEEF3" w:themeFill="accent5" w:themeFillTint="33"/>
          </w:tcPr>
          <w:p w:rsidR="00141CF7" w:rsidRPr="00A56A2C" w:rsidRDefault="00141CF7" w:rsidP="00013683">
            <w:pPr>
              <w:jc w:val="center"/>
              <w:rPr>
                <w:rFonts w:ascii="Arial" w:hAnsi="Arial" w:cs="Arial"/>
                <w:b/>
                <w:szCs w:val="24"/>
                <w:lang w:val="es-ES"/>
              </w:rPr>
            </w:pPr>
            <w:r w:rsidRPr="00A56A2C">
              <w:rPr>
                <w:rFonts w:ascii="Arial" w:hAnsi="Arial" w:cs="Arial"/>
                <w:b/>
                <w:szCs w:val="24"/>
                <w:lang w:val="es-ES"/>
              </w:rPr>
              <w:t>FIRMA Y SENTIDO DEL VOTO</w:t>
            </w:r>
          </w:p>
        </w:tc>
      </w:tr>
      <w:tr w:rsidR="00013683" w:rsidRPr="00A56A2C" w:rsidTr="00AA3EB5">
        <w:tc>
          <w:tcPr>
            <w:tcW w:w="5353" w:type="dxa"/>
          </w:tcPr>
          <w:p w:rsidR="00EF3F47" w:rsidRPr="00A56A2C" w:rsidRDefault="00EF3F47" w:rsidP="00EF3F47">
            <w:pPr>
              <w:ind w:right="-494"/>
              <w:jc w:val="center"/>
              <w:rPr>
                <w:rFonts w:ascii="Arial" w:hAnsi="Arial" w:cs="Arial"/>
                <w:b/>
                <w:sz w:val="24"/>
                <w:szCs w:val="24"/>
                <w:lang w:val="es-ES"/>
              </w:rPr>
            </w:pPr>
          </w:p>
          <w:p w:rsidR="00EF3F47" w:rsidRPr="00A56A2C" w:rsidRDefault="00EF3F47" w:rsidP="00EF3F47">
            <w:pPr>
              <w:ind w:right="-494"/>
              <w:jc w:val="center"/>
              <w:rPr>
                <w:rFonts w:ascii="Arial" w:hAnsi="Arial" w:cs="Arial"/>
                <w:b/>
                <w:sz w:val="24"/>
                <w:szCs w:val="24"/>
                <w:lang w:val="es-ES"/>
              </w:rPr>
            </w:pPr>
          </w:p>
          <w:p w:rsidR="00EF3F47" w:rsidRPr="00A56A2C" w:rsidRDefault="00141CF7" w:rsidP="00EF3F47">
            <w:pPr>
              <w:ind w:right="-494"/>
              <w:jc w:val="center"/>
              <w:rPr>
                <w:rFonts w:ascii="Arial" w:hAnsi="Arial" w:cs="Arial"/>
                <w:b/>
                <w:sz w:val="24"/>
                <w:szCs w:val="24"/>
                <w:lang w:val="es-ES"/>
              </w:rPr>
            </w:pPr>
            <w:r w:rsidRPr="00A56A2C">
              <w:rPr>
                <w:rFonts w:ascii="Arial" w:hAnsi="Arial" w:cs="Arial"/>
                <w:b/>
                <w:sz w:val="24"/>
                <w:szCs w:val="24"/>
                <w:lang w:val="es-ES"/>
              </w:rPr>
              <w:t>Dip</w:t>
            </w:r>
            <w:r w:rsidR="00EF3F47" w:rsidRPr="00A56A2C">
              <w:rPr>
                <w:rFonts w:ascii="Arial" w:hAnsi="Arial" w:cs="Arial"/>
                <w:b/>
                <w:sz w:val="24"/>
                <w:szCs w:val="24"/>
                <w:lang w:val="es-ES"/>
              </w:rPr>
              <w:t>.</w:t>
            </w:r>
            <w:r w:rsidR="0008441D">
              <w:rPr>
                <w:rFonts w:ascii="Arial" w:hAnsi="Arial" w:cs="Arial"/>
                <w:b/>
                <w:sz w:val="24"/>
                <w:szCs w:val="24"/>
                <w:lang w:val="es-ES"/>
              </w:rPr>
              <w:t xml:space="preserve"> </w:t>
            </w:r>
            <w:r w:rsidRPr="00A56A2C">
              <w:rPr>
                <w:rFonts w:ascii="Arial" w:hAnsi="Arial" w:cs="Arial"/>
                <w:b/>
                <w:sz w:val="24"/>
                <w:szCs w:val="24"/>
                <w:lang w:val="es-ES"/>
              </w:rPr>
              <w:t xml:space="preserve">Citlalic Guadalupe Portillo Hidalgo </w:t>
            </w:r>
          </w:p>
          <w:p w:rsidR="00013683" w:rsidRPr="00A56A2C" w:rsidRDefault="00013683" w:rsidP="00EF3F47">
            <w:pPr>
              <w:ind w:right="-494"/>
              <w:jc w:val="center"/>
              <w:rPr>
                <w:rFonts w:ascii="Arial" w:hAnsi="Arial" w:cs="Arial"/>
                <w:b/>
                <w:sz w:val="24"/>
                <w:szCs w:val="24"/>
                <w:lang w:val="es-ES"/>
              </w:rPr>
            </w:pPr>
            <w:r w:rsidRPr="00A56A2C">
              <w:rPr>
                <w:rFonts w:ascii="Arial" w:hAnsi="Arial" w:cs="Arial"/>
                <w:b/>
                <w:sz w:val="24"/>
                <w:szCs w:val="24"/>
                <w:lang w:val="es-ES"/>
              </w:rPr>
              <w:t>President</w:t>
            </w:r>
            <w:r w:rsidR="00DD659E" w:rsidRPr="00A56A2C">
              <w:rPr>
                <w:rFonts w:ascii="Arial" w:hAnsi="Arial" w:cs="Arial"/>
                <w:b/>
                <w:sz w:val="24"/>
                <w:szCs w:val="24"/>
                <w:lang w:val="es-ES"/>
              </w:rPr>
              <w:t>a</w:t>
            </w:r>
          </w:p>
          <w:p w:rsidR="00EF3F47" w:rsidRPr="00A56A2C" w:rsidRDefault="00EF3F47" w:rsidP="00EF3F47">
            <w:pPr>
              <w:ind w:right="-494"/>
              <w:jc w:val="center"/>
              <w:rPr>
                <w:rFonts w:ascii="Arial" w:hAnsi="Arial" w:cs="Arial"/>
                <w:b/>
                <w:sz w:val="24"/>
                <w:szCs w:val="24"/>
                <w:lang w:val="es-ES"/>
              </w:rPr>
            </w:pPr>
          </w:p>
          <w:p w:rsidR="00013683" w:rsidRPr="00A56A2C" w:rsidRDefault="00013683" w:rsidP="00013683">
            <w:pPr>
              <w:rPr>
                <w:rFonts w:ascii="Arial" w:hAnsi="Arial" w:cs="Arial"/>
                <w:b/>
                <w:sz w:val="24"/>
                <w:szCs w:val="24"/>
                <w:lang w:val="es-ES"/>
              </w:rPr>
            </w:pPr>
          </w:p>
        </w:tc>
        <w:tc>
          <w:tcPr>
            <w:tcW w:w="3701" w:type="dxa"/>
          </w:tcPr>
          <w:p w:rsidR="00013683" w:rsidRPr="00A56A2C" w:rsidRDefault="00013683" w:rsidP="00013683">
            <w:pPr>
              <w:jc w:val="center"/>
              <w:rPr>
                <w:rFonts w:ascii="Arial" w:hAnsi="Arial" w:cs="Arial"/>
                <w:b/>
                <w:sz w:val="24"/>
                <w:szCs w:val="24"/>
                <w:lang w:val="es-ES"/>
              </w:rPr>
            </w:pPr>
          </w:p>
        </w:tc>
      </w:tr>
      <w:tr w:rsidR="00013683" w:rsidRPr="00A56A2C" w:rsidTr="00AA3EB5">
        <w:tc>
          <w:tcPr>
            <w:tcW w:w="5353" w:type="dxa"/>
          </w:tcPr>
          <w:p w:rsidR="00EF3F47" w:rsidRPr="00A56A2C" w:rsidRDefault="00EF3F47" w:rsidP="00EF3F47">
            <w:pPr>
              <w:jc w:val="center"/>
              <w:rPr>
                <w:rFonts w:ascii="Arial" w:hAnsi="Arial" w:cs="Arial"/>
                <w:b/>
                <w:sz w:val="24"/>
                <w:szCs w:val="24"/>
                <w:lang w:val="es-ES"/>
              </w:rPr>
            </w:pPr>
          </w:p>
          <w:p w:rsidR="00EF3F47" w:rsidRPr="00A56A2C" w:rsidRDefault="00EF3F47" w:rsidP="00EF3F47">
            <w:pPr>
              <w:jc w:val="center"/>
              <w:rPr>
                <w:rFonts w:ascii="Arial" w:hAnsi="Arial" w:cs="Arial"/>
                <w:b/>
                <w:sz w:val="24"/>
                <w:szCs w:val="24"/>
                <w:lang w:val="es-ES"/>
              </w:rPr>
            </w:pPr>
          </w:p>
          <w:p w:rsidR="00013683" w:rsidRPr="00A56A2C" w:rsidRDefault="00141CF7" w:rsidP="00EF3F47">
            <w:pPr>
              <w:jc w:val="center"/>
              <w:rPr>
                <w:rFonts w:ascii="Arial" w:hAnsi="Arial" w:cs="Arial"/>
                <w:b/>
                <w:sz w:val="24"/>
                <w:szCs w:val="24"/>
                <w:lang w:val="es-ES"/>
              </w:rPr>
            </w:pPr>
            <w:r w:rsidRPr="00A56A2C">
              <w:rPr>
                <w:rFonts w:ascii="Arial" w:hAnsi="Arial" w:cs="Arial"/>
                <w:b/>
                <w:sz w:val="24"/>
                <w:szCs w:val="24"/>
                <w:lang w:val="es-ES"/>
              </w:rPr>
              <w:t>Dip</w:t>
            </w:r>
            <w:r w:rsidR="00EF3F47" w:rsidRPr="00A56A2C">
              <w:rPr>
                <w:rFonts w:ascii="Arial" w:hAnsi="Arial" w:cs="Arial"/>
                <w:b/>
                <w:sz w:val="24"/>
                <w:szCs w:val="24"/>
                <w:lang w:val="es-ES"/>
              </w:rPr>
              <w:t>.</w:t>
            </w:r>
            <w:r w:rsidR="0008441D">
              <w:rPr>
                <w:rFonts w:ascii="Arial" w:hAnsi="Arial" w:cs="Arial"/>
                <w:b/>
                <w:sz w:val="24"/>
                <w:szCs w:val="24"/>
                <w:lang w:val="es-ES"/>
              </w:rPr>
              <w:t xml:space="preserve"> </w:t>
            </w:r>
            <w:r w:rsidR="00013683" w:rsidRPr="00A56A2C">
              <w:rPr>
                <w:rFonts w:ascii="Arial" w:hAnsi="Arial" w:cs="Arial"/>
                <w:b/>
                <w:sz w:val="24"/>
                <w:szCs w:val="24"/>
                <w:lang w:val="es-ES"/>
              </w:rPr>
              <w:t>René Frías Bencomo</w:t>
            </w:r>
          </w:p>
          <w:p w:rsidR="00EF3F47" w:rsidRPr="00A56A2C" w:rsidRDefault="00141CF7" w:rsidP="00013683">
            <w:pPr>
              <w:jc w:val="center"/>
              <w:rPr>
                <w:rFonts w:ascii="Arial" w:hAnsi="Arial" w:cs="Arial"/>
                <w:b/>
                <w:sz w:val="24"/>
                <w:szCs w:val="24"/>
                <w:lang w:val="es-ES"/>
              </w:rPr>
            </w:pPr>
            <w:r w:rsidRPr="00A56A2C">
              <w:rPr>
                <w:rFonts w:ascii="Arial" w:hAnsi="Arial" w:cs="Arial"/>
                <w:b/>
                <w:sz w:val="24"/>
                <w:szCs w:val="24"/>
                <w:lang w:val="es-ES"/>
              </w:rPr>
              <w:t>Secretario</w:t>
            </w:r>
          </w:p>
          <w:p w:rsidR="00013683" w:rsidRPr="00A56A2C" w:rsidRDefault="00013683" w:rsidP="00013683">
            <w:pPr>
              <w:jc w:val="center"/>
              <w:rPr>
                <w:rFonts w:ascii="Arial" w:hAnsi="Arial" w:cs="Arial"/>
                <w:b/>
                <w:sz w:val="24"/>
                <w:szCs w:val="24"/>
                <w:lang w:val="es-ES"/>
              </w:rPr>
            </w:pPr>
          </w:p>
        </w:tc>
        <w:tc>
          <w:tcPr>
            <w:tcW w:w="3701" w:type="dxa"/>
          </w:tcPr>
          <w:p w:rsidR="00013683" w:rsidRPr="00A56A2C" w:rsidRDefault="00013683" w:rsidP="00013683">
            <w:pPr>
              <w:jc w:val="center"/>
              <w:rPr>
                <w:rFonts w:ascii="Arial" w:hAnsi="Arial" w:cs="Arial"/>
                <w:b/>
                <w:sz w:val="24"/>
                <w:szCs w:val="24"/>
                <w:lang w:val="es-ES"/>
              </w:rPr>
            </w:pPr>
          </w:p>
        </w:tc>
      </w:tr>
      <w:tr w:rsidR="00013683" w:rsidRPr="00A56A2C" w:rsidTr="00AA3EB5">
        <w:tc>
          <w:tcPr>
            <w:tcW w:w="5353" w:type="dxa"/>
          </w:tcPr>
          <w:p w:rsidR="00EF3F47" w:rsidRPr="00A56A2C" w:rsidRDefault="00EF3F47" w:rsidP="00EF3F47">
            <w:pPr>
              <w:jc w:val="center"/>
              <w:rPr>
                <w:rFonts w:ascii="Arial" w:hAnsi="Arial" w:cs="Arial"/>
                <w:b/>
                <w:sz w:val="24"/>
                <w:szCs w:val="24"/>
              </w:rPr>
            </w:pPr>
          </w:p>
          <w:p w:rsidR="00EF3F47" w:rsidRPr="00A56A2C" w:rsidRDefault="00EF3F47" w:rsidP="00EF3F47">
            <w:pPr>
              <w:jc w:val="center"/>
              <w:rPr>
                <w:rFonts w:ascii="Arial" w:hAnsi="Arial" w:cs="Arial"/>
                <w:b/>
                <w:sz w:val="24"/>
                <w:szCs w:val="24"/>
                <w:lang w:val="es-ES"/>
              </w:rPr>
            </w:pPr>
          </w:p>
          <w:p w:rsidR="00EF3F47" w:rsidRPr="00A56A2C" w:rsidRDefault="00EF3F47" w:rsidP="00EF3F47">
            <w:pPr>
              <w:jc w:val="center"/>
              <w:rPr>
                <w:rFonts w:ascii="Arial" w:hAnsi="Arial" w:cs="Arial"/>
                <w:b/>
                <w:sz w:val="24"/>
                <w:szCs w:val="24"/>
                <w:lang w:val="es-ES"/>
              </w:rPr>
            </w:pPr>
            <w:r w:rsidRPr="00A56A2C">
              <w:rPr>
                <w:rFonts w:ascii="Arial" w:hAnsi="Arial" w:cs="Arial"/>
                <w:b/>
                <w:sz w:val="24"/>
                <w:szCs w:val="24"/>
                <w:lang w:val="es-ES"/>
              </w:rPr>
              <w:t>Dip. Laura Mónica Marín Franco</w:t>
            </w:r>
          </w:p>
          <w:p w:rsidR="00141CF7" w:rsidRPr="00A56A2C" w:rsidRDefault="00141CF7" w:rsidP="00EF3F47">
            <w:pPr>
              <w:jc w:val="center"/>
              <w:rPr>
                <w:rFonts w:ascii="Arial" w:hAnsi="Arial" w:cs="Arial"/>
                <w:b/>
                <w:sz w:val="24"/>
                <w:szCs w:val="24"/>
                <w:lang w:val="es-ES"/>
              </w:rPr>
            </w:pPr>
            <w:r w:rsidRPr="00A56A2C">
              <w:rPr>
                <w:rFonts w:ascii="Arial" w:hAnsi="Arial" w:cs="Arial"/>
                <w:b/>
                <w:sz w:val="24"/>
                <w:szCs w:val="24"/>
                <w:lang w:val="es-ES"/>
              </w:rPr>
              <w:t>Vocal</w:t>
            </w:r>
          </w:p>
          <w:p w:rsidR="00013683" w:rsidRPr="00A56A2C" w:rsidRDefault="00013683" w:rsidP="00141CF7">
            <w:pPr>
              <w:jc w:val="both"/>
              <w:rPr>
                <w:rFonts w:ascii="Arial" w:hAnsi="Arial" w:cs="Arial"/>
                <w:b/>
                <w:sz w:val="24"/>
                <w:szCs w:val="24"/>
                <w:lang w:val="es-ES"/>
              </w:rPr>
            </w:pPr>
          </w:p>
        </w:tc>
        <w:tc>
          <w:tcPr>
            <w:tcW w:w="3701" w:type="dxa"/>
          </w:tcPr>
          <w:p w:rsidR="00013683" w:rsidRPr="00A56A2C" w:rsidRDefault="00013683" w:rsidP="00013683">
            <w:pPr>
              <w:jc w:val="center"/>
              <w:rPr>
                <w:rFonts w:ascii="Arial" w:hAnsi="Arial" w:cs="Arial"/>
                <w:b/>
                <w:sz w:val="24"/>
                <w:szCs w:val="24"/>
                <w:lang w:val="es-ES"/>
              </w:rPr>
            </w:pPr>
          </w:p>
        </w:tc>
      </w:tr>
      <w:tr w:rsidR="00013683" w:rsidRPr="00A56A2C" w:rsidTr="00AA3EB5">
        <w:tc>
          <w:tcPr>
            <w:tcW w:w="5353" w:type="dxa"/>
          </w:tcPr>
          <w:p w:rsidR="00EF3F47" w:rsidRPr="00A56A2C" w:rsidRDefault="00EF3F47" w:rsidP="00EF3F47">
            <w:pPr>
              <w:jc w:val="center"/>
              <w:rPr>
                <w:rFonts w:ascii="Arial" w:hAnsi="Arial" w:cs="Arial"/>
                <w:b/>
                <w:sz w:val="24"/>
                <w:szCs w:val="24"/>
                <w:lang w:val="es-ES"/>
              </w:rPr>
            </w:pPr>
          </w:p>
          <w:p w:rsidR="00EF3F47" w:rsidRPr="00A56A2C" w:rsidRDefault="00EF3F47" w:rsidP="00EF3F47">
            <w:pPr>
              <w:jc w:val="center"/>
              <w:rPr>
                <w:rFonts w:ascii="Arial" w:hAnsi="Arial" w:cs="Arial"/>
                <w:b/>
                <w:sz w:val="24"/>
                <w:szCs w:val="24"/>
                <w:lang w:val="es-ES"/>
              </w:rPr>
            </w:pPr>
          </w:p>
          <w:p w:rsidR="00EF3F47" w:rsidRPr="00A56A2C" w:rsidRDefault="00EF3F47" w:rsidP="00EF3F47">
            <w:pPr>
              <w:jc w:val="center"/>
              <w:rPr>
                <w:rFonts w:ascii="Arial" w:hAnsi="Arial" w:cs="Arial"/>
                <w:b/>
                <w:sz w:val="24"/>
                <w:szCs w:val="24"/>
                <w:lang w:val="es-ES"/>
              </w:rPr>
            </w:pPr>
            <w:r w:rsidRPr="00A56A2C">
              <w:rPr>
                <w:rFonts w:ascii="Arial" w:hAnsi="Arial" w:cs="Arial"/>
                <w:b/>
                <w:sz w:val="24"/>
                <w:szCs w:val="24"/>
                <w:lang w:val="es-ES"/>
              </w:rPr>
              <w:t>Dip. Miguel Francisco La Torre Sáenz</w:t>
            </w:r>
          </w:p>
          <w:p w:rsidR="00141CF7" w:rsidRPr="00A56A2C" w:rsidRDefault="00141CF7" w:rsidP="00EF3F47">
            <w:pPr>
              <w:jc w:val="center"/>
              <w:rPr>
                <w:rFonts w:ascii="Arial" w:hAnsi="Arial" w:cs="Arial"/>
                <w:b/>
                <w:sz w:val="24"/>
                <w:szCs w:val="24"/>
                <w:lang w:val="es-ES"/>
              </w:rPr>
            </w:pPr>
            <w:r w:rsidRPr="00A56A2C">
              <w:rPr>
                <w:rFonts w:ascii="Arial" w:hAnsi="Arial" w:cs="Arial"/>
                <w:b/>
                <w:sz w:val="24"/>
                <w:szCs w:val="24"/>
                <w:lang w:val="es-ES"/>
              </w:rPr>
              <w:t>Vocal</w:t>
            </w:r>
          </w:p>
          <w:p w:rsidR="00013683" w:rsidRPr="00A56A2C" w:rsidRDefault="00013683" w:rsidP="00141CF7">
            <w:pPr>
              <w:jc w:val="both"/>
              <w:rPr>
                <w:rFonts w:ascii="Arial" w:hAnsi="Arial" w:cs="Arial"/>
                <w:b/>
                <w:sz w:val="24"/>
                <w:szCs w:val="24"/>
                <w:lang w:val="es-ES"/>
              </w:rPr>
            </w:pPr>
          </w:p>
        </w:tc>
        <w:tc>
          <w:tcPr>
            <w:tcW w:w="3701" w:type="dxa"/>
          </w:tcPr>
          <w:p w:rsidR="00013683" w:rsidRPr="00A56A2C" w:rsidRDefault="00013683" w:rsidP="00013683">
            <w:pPr>
              <w:jc w:val="center"/>
              <w:rPr>
                <w:rFonts w:ascii="Arial" w:hAnsi="Arial" w:cs="Arial"/>
                <w:b/>
                <w:sz w:val="24"/>
                <w:szCs w:val="24"/>
                <w:lang w:val="es-ES"/>
              </w:rPr>
            </w:pPr>
          </w:p>
        </w:tc>
      </w:tr>
      <w:tr w:rsidR="00141CF7" w:rsidRPr="00A56A2C" w:rsidTr="00AA3EB5">
        <w:tc>
          <w:tcPr>
            <w:tcW w:w="5353" w:type="dxa"/>
          </w:tcPr>
          <w:p w:rsidR="00EF3F47" w:rsidRPr="00A56A2C" w:rsidRDefault="00EF3F47" w:rsidP="00EF3F47">
            <w:pPr>
              <w:jc w:val="center"/>
              <w:rPr>
                <w:rFonts w:ascii="Arial" w:hAnsi="Arial" w:cs="Arial"/>
                <w:b/>
                <w:sz w:val="24"/>
                <w:szCs w:val="24"/>
              </w:rPr>
            </w:pPr>
          </w:p>
          <w:p w:rsidR="00EF3F47" w:rsidRPr="00A56A2C" w:rsidRDefault="00EF3F47" w:rsidP="00EF3F47">
            <w:pPr>
              <w:jc w:val="center"/>
              <w:rPr>
                <w:rFonts w:ascii="Arial" w:hAnsi="Arial" w:cs="Arial"/>
                <w:b/>
                <w:sz w:val="24"/>
                <w:szCs w:val="24"/>
                <w:lang w:val="es-ES"/>
              </w:rPr>
            </w:pPr>
          </w:p>
          <w:p w:rsidR="00EF3F47" w:rsidRPr="00A56A2C" w:rsidRDefault="00EF3F47" w:rsidP="00EF3F47">
            <w:pPr>
              <w:jc w:val="center"/>
              <w:rPr>
                <w:rFonts w:ascii="Arial" w:hAnsi="Arial" w:cs="Arial"/>
                <w:b/>
                <w:sz w:val="24"/>
                <w:szCs w:val="24"/>
                <w:lang w:val="es-ES"/>
              </w:rPr>
            </w:pPr>
            <w:r w:rsidRPr="00A56A2C">
              <w:rPr>
                <w:rFonts w:ascii="Arial" w:hAnsi="Arial" w:cs="Arial"/>
                <w:b/>
                <w:sz w:val="24"/>
                <w:szCs w:val="24"/>
                <w:lang w:val="es-ES"/>
              </w:rPr>
              <w:t>Dip. Alejandro Gloria González</w:t>
            </w:r>
          </w:p>
          <w:p w:rsidR="00141CF7" w:rsidRPr="00A56A2C" w:rsidRDefault="00141CF7" w:rsidP="00EF3F47">
            <w:pPr>
              <w:jc w:val="center"/>
              <w:rPr>
                <w:rFonts w:ascii="Arial" w:hAnsi="Arial" w:cs="Arial"/>
                <w:b/>
                <w:sz w:val="24"/>
                <w:szCs w:val="24"/>
                <w:lang w:val="es-ES"/>
              </w:rPr>
            </w:pPr>
            <w:r w:rsidRPr="00A56A2C">
              <w:rPr>
                <w:rFonts w:ascii="Arial" w:hAnsi="Arial" w:cs="Arial"/>
                <w:b/>
                <w:sz w:val="24"/>
                <w:szCs w:val="24"/>
                <w:lang w:val="es-ES"/>
              </w:rPr>
              <w:t>Vocal</w:t>
            </w:r>
          </w:p>
          <w:p w:rsidR="00141CF7" w:rsidRPr="00A56A2C" w:rsidRDefault="00141CF7" w:rsidP="00141CF7">
            <w:pPr>
              <w:jc w:val="both"/>
              <w:rPr>
                <w:rFonts w:ascii="Arial" w:hAnsi="Arial" w:cs="Arial"/>
                <w:b/>
                <w:sz w:val="24"/>
                <w:szCs w:val="24"/>
                <w:lang w:val="es-ES"/>
              </w:rPr>
            </w:pPr>
          </w:p>
        </w:tc>
        <w:tc>
          <w:tcPr>
            <w:tcW w:w="3701" w:type="dxa"/>
          </w:tcPr>
          <w:p w:rsidR="00141CF7" w:rsidRPr="00A56A2C" w:rsidRDefault="00141CF7" w:rsidP="00013683">
            <w:pPr>
              <w:jc w:val="center"/>
              <w:rPr>
                <w:rFonts w:ascii="Arial" w:hAnsi="Arial" w:cs="Arial"/>
                <w:b/>
                <w:sz w:val="24"/>
                <w:szCs w:val="24"/>
                <w:lang w:val="es-ES"/>
              </w:rPr>
            </w:pPr>
          </w:p>
        </w:tc>
      </w:tr>
    </w:tbl>
    <w:p w:rsidR="00B561EC" w:rsidRPr="00A56A2C" w:rsidRDefault="00B561EC" w:rsidP="00B561EC">
      <w:pPr>
        <w:jc w:val="both"/>
        <w:rPr>
          <w:rFonts w:ascii="Arial" w:hAnsi="Arial" w:cs="Arial"/>
          <w:b/>
          <w:sz w:val="16"/>
          <w:lang w:val="es-ES"/>
        </w:rPr>
      </w:pPr>
    </w:p>
    <w:p w:rsidR="008046AF" w:rsidRPr="00D537E8" w:rsidRDefault="00B561EC" w:rsidP="000360BA">
      <w:pPr>
        <w:spacing w:after="0" w:line="360" w:lineRule="auto"/>
        <w:ind w:left="-142"/>
        <w:jc w:val="both"/>
        <w:rPr>
          <w:rFonts w:ascii="Arial" w:hAnsi="Arial" w:cs="Arial"/>
          <w:szCs w:val="24"/>
        </w:rPr>
      </w:pPr>
      <w:r w:rsidRPr="00D537E8">
        <w:rPr>
          <w:rFonts w:ascii="Arial" w:hAnsi="Arial" w:cs="Arial"/>
          <w:b/>
          <w:sz w:val="14"/>
          <w:lang w:val="es-ES"/>
        </w:rPr>
        <w:t xml:space="preserve">Esta hoja de firmas pertenece al Dictamen que recae a la Iniciativa presentada por el Diputado Miguel Francisco La Torre Sáenz, Coordinador del Grupo Parlamentario del Partido Acción Nacional, por la cual propone </w:t>
      </w:r>
      <w:r w:rsidR="00141CF7" w:rsidRPr="00D537E8">
        <w:rPr>
          <w:rFonts w:ascii="Arial" w:hAnsi="Arial" w:cs="Arial"/>
          <w:b/>
          <w:sz w:val="14"/>
          <w:lang w:val="es-ES"/>
        </w:rPr>
        <w:t xml:space="preserve">reformar </w:t>
      </w:r>
      <w:r w:rsidR="00717351">
        <w:rPr>
          <w:rFonts w:ascii="Arial" w:hAnsi="Arial" w:cs="Arial"/>
          <w:b/>
          <w:sz w:val="14"/>
          <w:lang w:val="es-ES"/>
        </w:rPr>
        <w:t>la Constitución Política del Estado, respecto d</w:t>
      </w:r>
      <w:r w:rsidR="00141CF7" w:rsidRPr="00D537E8">
        <w:rPr>
          <w:rFonts w:ascii="Arial" w:hAnsi="Arial" w:cs="Arial"/>
          <w:b/>
          <w:sz w:val="14"/>
          <w:lang w:val="es-ES"/>
        </w:rPr>
        <w:t>el Consejo de la Judicatura del Poder Judicial del Estado de Chihuahua</w:t>
      </w:r>
      <w:r w:rsidRPr="00D537E8">
        <w:rPr>
          <w:rFonts w:ascii="Arial" w:hAnsi="Arial" w:cs="Arial"/>
          <w:b/>
          <w:sz w:val="14"/>
          <w:lang w:val="es-ES"/>
        </w:rPr>
        <w:t>.</w:t>
      </w:r>
    </w:p>
    <w:sectPr w:rsidR="008046AF" w:rsidRPr="00D537E8" w:rsidSect="00D56A33">
      <w:headerReference w:type="default" r:id="rId8"/>
      <w:footerReference w:type="default" r:id="rId9"/>
      <w:pgSz w:w="12240" w:h="15840"/>
      <w:pgMar w:top="3651"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096" w:rsidRDefault="00FF7096" w:rsidP="008222E0">
      <w:pPr>
        <w:spacing w:after="0" w:line="240" w:lineRule="auto"/>
      </w:pPr>
      <w:r>
        <w:separator/>
      </w:r>
    </w:p>
  </w:endnote>
  <w:endnote w:type="continuationSeparator" w:id="1">
    <w:p w:rsidR="00FF7096" w:rsidRDefault="00FF7096" w:rsidP="008222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461776"/>
      <w:docPartObj>
        <w:docPartGallery w:val="Page Numbers (Bottom of Page)"/>
        <w:docPartUnique/>
      </w:docPartObj>
    </w:sdtPr>
    <w:sdtContent>
      <w:p w:rsidR="00FF3DFE" w:rsidRDefault="00DC131A">
        <w:pPr>
          <w:pStyle w:val="Piedepgina"/>
          <w:jc w:val="right"/>
        </w:pPr>
        <w:r w:rsidRPr="00DC131A">
          <w:fldChar w:fldCharType="begin"/>
        </w:r>
        <w:r w:rsidR="00FF3DFE">
          <w:instrText>PAGE   \* MERGEFORMAT</w:instrText>
        </w:r>
        <w:r w:rsidRPr="00DC131A">
          <w:fldChar w:fldCharType="separate"/>
        </w:r>
        <w:r w:rsidR="00FF47EA" w:rsidRPr="00FF47EA">
          <w:rPr>
            <w:noProof/>
            <w:lang w:val="es-ES"/>
          </w:rPr>
          <w:t>69</w:t>
        </w:r>
        <w:r>
          <w:rPr>
            <w:noProof/>
            <w:lang w:val="es-ES"/>
          </w:rPr>
          <w:fldChar w:fldCharType="end"/>
        </w:r>
      </w:p>
    </w:sdtContent>
  </w:sdt>
  <w:p w:rsidR="00FF3DFE" w:rsidRDefault="00FF3DF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096" w:rsidRDefault="00FF7096" w:rsidP="008222E0">
      <w:pPr>
        <w:spacing w:after="0" w:line="240" w:lineRule="auto"/>
      </w:pPr>
      <w:r>
        <w:separator/>
      </w:r>
    </w:p>
  </w:footnote>
  <w:footnote w:type="continuationSeparator" w:id="1">
    <w:p w:rsidR="00FF7096" w:rsidRDefault="00FF7096" w:rsidP="008222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DFE" w:rsidRPr="00AC5724" w:rsidRDefault="00FF3DFE" w:rsidP="00AC5724">
    <w:pPr>
      <w:pStyle w:val="Encabezado"/>
      <w:jc w:val="right"/>
      <w:rPr>
        <w:rFonts w:ascii="Century Gothic" w:hAnsi="Century Gothic" w:cs="Arial"/>
        <w:bCs/>
        <w:color w:val="000000"/>
        <w:sz w:val="18"/>
        <w:szCs w:val="18"/>
        <w:shd w:val="clear" w:color="auto" w:fill="FFFFFF"/>
      </w:rPr>
    </w:pPr>
    <w:r w:rsidRPr="00AC5724">
      <w:rPr>
        <w:rFonts w:ascii="Century Gothic" w:hAnsi="Century Gothic" w:cs="Arial"/>
        <w:bCs/>
        <w:color w:val="000000"/>
        <w:sz w:val="18"/>
        <w:szCs w:val="18"/>
        <w:shd w:val="clear" w:color="auto" w:fill="FFFFFF"/>
      </w:rPr>
      <w:t>“2017, Año del Centenario de la Constitución Política de los Estados Unidos Mexicanos”.</w:t>
    </w:r>
  </w:p>
  <w:p w:rsidR="00FF3DFE" w:rsidRPr="00670069" w:rsidRDefault="00FF3DFE" w:rsidP="00B561EC">
    <w:pPr>
      <w:pStyle w:val="Encabezado"/>
      <w:jc w:val="right"/>
      <w:rPr>
        <w:rStyle w:val="Estilo4"/>
        <w:rFonts w:ascii="Berlin Sans FB" w:hAnsi="Berlin Sans FB"/>
      </w:rPr>
    </w:pPr>
  </w:p>
  <w:p w:rsidR="00FF3DFE" w:rsidRPr="00AC5724" w:rsidRDefault="00FF3DFE" w:rsidP="00B561EC">
    <w:pPr>
      <w:pStyle w:val="Encabezado"/>
      <w:jc w:val="right"/>
      <w:rPr>
        <w:rStyle w:val="Estilo4"/>
        <w:rFonts w:ascii="Century Gothic" w:hAnsi="Century Gothic"/>
        <w:b/>
        <w:sz w:val="24"/>
        <w:szCs w:val="24"/>
      </w:rPr>
    </w:pPr>
    <w:r w:rsidRPr="00AC5724">
      <w:rPr>
        <w:rStyle w:val="Estilo4"/>
        <w:rFonts w:ascii="Century Gothic" w:hAnsi="Century Gothic"/>
        <w:b/>
        <w:sz w:val="24"/>
        <w:szCs w:val="24"/>
      </w:rPr>
      <w:t xml:space="preserve">Comisión Primera de Gobernación </w:t>
    </w:r>
  </w:p>
  <w:p w:rsidR="00FF3DFE" w:rsidRPr="00AC5724" w:rsidRDefault="00FF3DFE" w:rsidP="00B561EC">
    <w:pPr>
      <w:pStyle w:val="Encabezado"/>
      <w:jc w:val="right"/>
      <w:rPr>
        <w:rFonts w:ascii="Century Gothic" w:hAnsi="Century Gothic"/>
        <w:b/>
        <w:sz w:val="24"/>
        <w:szCs w:val="24"/>
      </w:rPr>
    </w:pPr>
    <w:r w:rsidRPr="00AC5724">
      <w:rPr>
        <w:rStyle w:val="Estilo4"/>
        <w:rFonts w:ascii="Century Gothic" w:hAnsi="Century Gothic"/>
        <w:b/>
        <w:sz w:val="24"/>
        <w:szCs w:val="24"/>
      </w:rPr>
      <w:t>y Puntos Constitucionales</w:t>
    </w:r>
  </w:p>
  <w:p w:rsidR="00FF3DFE" w:rsidRPr="00AC5724" w:rsidRDefault="00FF3DFE" w:rsidP="00B561EC">
    <w:pPr>
      <w:jc w:val="right"/>
      <w:rPr>
        <w:rFonts w:ascii="Century Gothic" w:hAnsi="Century Gothic"/>
        <w:b/>
        <w:sz w:val="24"/>
        <w:szCs w:val="24"/>
      </w:rPr>
    </w:pPr>
  </w:p>
  <w:p w:rsidR="00FF3DFE" w:rsidRPr="00AC5724" w:rsidRDefault="00FF3DFE" w:rsidP="00BC2A39">
    <w:pPr>
      <w:spacing w:after="0" w:line="360" w:lineRule="auto"/>
      <w:jc w:val="right"/>
      <w:rPr>
        <w:rFonts w:ascii="Century Gothic" w:hAnsi="Century Gothic" w:cs="Arial"/>
        <w:sz w:val="24"/>
        <w:szCs w:val="24"/>
        <w:lang w:val="es-ES"/>
      </w:rPr>
    </w:pPr>
    <w:bookmarkStart w:id="0" w:name="_GoBack"/>
    <w:bookmarkEnd w:id="0"/>
    <w:r>
      <w:rPr>
        <w:rFonts w:ascii="Century Gothic" w:hAnsi="Century Gothic" w:cs="Arial"/>
        <w:sz w:val="24"/>
        <w:szCs w:val="24"/>
        <w:lang w:val="es-ES"/>
      </w:rPr>
      <w:t>DCPGPC/05/2017</w:t>
    </w:r>
  </w:p>
  <w:p w:rsidR="00FF3DFE" w:rsidRDefault="00FF3DF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949EE"/>
    <w:multiLevelType w:val="hybridMultilevel"/>
    <w:tmpl w:val="03564C40"/>
    <w:lvl w:ilvl="0" w:tplc="041AA136">
      <w:start w:val="1"/>
      <w:numFmt w:val="upperRoman"/>
      <w:lvlText w:val="%1."/>
      <w:lvlJc w:val="left"/>
      <w:pPr>
        <w:ind w:left="0" w:firstLine="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F845B72"/>
    <w:multiLevelType w:val="hybridMultilevel"/>
    <w:tmpl w:val="ECB218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B8C7601"/>
    <w:multiLevelType w:val="hybridMultilevel"/>
    <w:tmpl w:val="CD36065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2067482"/>
    <w:multiLevelType w:val="hybridMultilevel"/>
    <w:tmpl w:val="DC288976"/>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
    <w:nsid w:val="36BB672D"/>
    <w:multiLevelType w:val="hybridMultilevel"/>
    <w:tmpl w:val="97F88E50"/>
    <w:lvl w:ilvl="0" w:tplc="CA244272">
      <w:start w:val="1"/>
      <w:numFmt w:val="upperRoman"/>
      <w:lvlText w:val="%1."/>
      <w:lvlJc w:val="left"/>
      <w:pPr>
        <w:ind w:left="0" w:firstLine="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EB9052F"/>
    <w:multiLevelType w:val="hybridMultilevel"/>
    <w:tmpl w:val="0E2025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14D5B62"/>
    <w:multiLevelType w:val="hybridMultilevel"/>
    <w:tmpl w:val="A4D4C2EC"/>
    <w:lvl w:ilvl="0" w:tplc="65A2762A">
      <w:start w:val="1"/>
      <w:numFmt w:val="upperRoman"/>
      <w:lvlText w:val="%1."/>
      <w:lvlJc w:val="left"/>
      <w:pPr>
        <w:ind w:left="0" w:firstLine="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22514AF"/>
    <w:multiLevelType w:val="hybridMultilevel"/>
    <w:tmpl w:val="606A322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7E572A54"/>
    <w:multiLevelType w:val="hybridMultilevel"/>
    <w:tmpl w:val="4420CC8C"/>
    <w:lvl w:ilvl="0" w:tplc="080A0015">
      <w:start w:val="1"/>
      <w:numFmt w:val="upperLetter"/>
      <w:lvlText w:val="%1."/>
      <w:lvlJc w:val="left"/>
      <w:pPr>
        <w:ind w:left="1485" w:hanging="360"/>
      </w:pPr>
    </w:lvl>
    <w:lvl w:ilvl="1" w:tplc="080A0019" w:tentative="1">
      <w:start w:val="1"/>
      <w:numFmt w:val="lowerLetter"/>
      <w:lvlText w:val="%2."/>
      <w:lvlJc w:val="left"/>
      <w:pPr>
        <w:ind w:left="2205" w:hanging="360"/>
      </w:pPr>
    </w:lvl>
    <w:lvl w:ilvl="2" w:tplc="080A001B" w:tentative="1">
      <w:start w:val="1"/>
      <w:numFmt w:val="lowerRoman"/>
      <w:lvlText w:val="%3."/>
      <w:lvlJc w:val="right"/>
      <w:pPr>
        <w:ind w:left="2925" w:hanging="180"/>
      </w:pPr>
    </w:lvl>
    <w:lvl w:ilvl="3" w:tplc="080A000F" w:tentative="1">
      <w:start w:val="1"/>
      <w:numFmt w:val="decimal"/>
      <w:lvlText w:val="%4."/>
      <w:lvlJc w:val="left"/>
      <w:pPr>
        <w:ind w:left="3645" w:hanging="360"/>
      </w:pPr>
    </w:lvl>
    <w:lvl w:ilvl="4" w:tplc="080A0019" w:tentative="1">
      <w:start w:val="1"/>
      <w:numFmt w:val="lowerLetter"/>
      <w:lvlText w:val="%5."/>
      <w:lvlJc w:val="left"/>
      <w:pPr>
        <w:ind w:left="4365" w:hanging="360"/>
      </w:pPr>
    </w:lvl>
    <w:lvl w:ilvl="5" w:tplc="080A001B" w:tentative="1">
      <w:start w:val="1"/>
      <w:numFmt w:val="lowerRoman"/>
      <w:lvlText w:val="%6."/>
      <w:lvlJc w:val="right"/>
      <w:pPr>
        <w:ind w:left="5085" w:hanging="180"/>
      </w:pPr>
    </w:lvl>
    <w:lvl w:ilvl="6" w:tplc="080A000F" w:tentative="1">
      <w:start w:val="1"/>
      <w:numFmt w:val="decimal"/>
      <w:lvlText w:val="%7."/>
      <w:lvlJc w:val="left"/>
      <w:pPr>
        <w:ind w:left="5805" w:hanging="360"/>
      </w:pPr>
    </w:lvl>
    <w:lvl w:ilvl="7" w:tplc="080A0019" w:tentative="1">
      <w:start w:val="1"/>
      <w:numFmt w:val="lowerLetter"/>
      <w:lvlText w:val="%8."/>
      <w:lvlJc w:val="left"/>
      <w:pPr>
        <w:ind w:left="6525" w:hanging="360"/>
      </w:pPr>
    </w:lvl>
    <w:lvl w:ilvl="8" w:tplc="080A001B" w:tentative="1">
      <w:start w:val="1"/>
      <w:numFmt w:val="lowerRoman"/>
      <w:lvlText w:val="%9."/>
      <w:lvlJc w:val="right"/>
      <w:pPr>
        <w:ind w:left="7245" w:hanging="180"/>
      </w:pPr>
    </w:lvl>
  </w:abstractNum>
  <w:num w:numId="1">
    <w:abstractNumId w:val="3"/>
  </w:num>
  <w:num w:numId="2">
    <w:abstractNumId w:val="8"/>
  </w:num>
  <w:num w:numId="3">
    <w:abstractNumId w:val="4"/>
  </w:num>
  <w:num w:numId="4">
    <w:abstractNumId w:val="0"/>
  </w:num>
  <w:num w:numId="5">
    <w:abstractNumId w:val="6"/>
  </w:num>
  <w:num w:numId="6">
    <w:abstractNumId w:val="1"/>
  </w:num>
  <w:num w:numId="7">
    <w:abstractNumId w:val="5"/>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16386"/>
  </w:hdrShapeDefaults>
  <w:footnotePr>
    <w:footnote w:id="0"/>
    <w:footnote w:id="1"/>
  </w:footnotePr>
  <w:endnotePr>
    <w:endnote w:id="0"/>
    <w:endnote w:id="1"/>
  </w:endnotePr>
  <w:compat>
    <w:useFELayout/>
  </w:compat>
  <w:rsids>
    <w:rsidRoot w:val="00E153A2"/>
    <w:rsid w:val="00002A55"/>
    <w:rsid w:val="000061B8"/>
    <w:rsid w:val="00006A0E"/>
    <w:rsid w:val="00012021"/>
    <w:rsid w:val="00013683"/>
    <w:rsid w:val="00013BCA"/>
    <w:rsid w:val="000179B0"/>
    <w:rsid w:val="00034DD7"/>
    <w:rsid w:val="000360BA"/>
    <w:rsid w:val="00060FE7"/>
    <w:rsid w:val="000641AE"/>
    <w:rsid w:val="00065F25"/>
    <w:rsid w:val="00081D67"/>
    <w:rsid w:val="00083C1D"/>
    <w:rsid w:val="0008441D"/>
    <w:rsid w:val="00092F4B"/>
    <w:rsid w:val="000A06FE"/>
    <w:rsid w:val="000A760F"/>
    <w:rsid w:val="000B2D6B"/>
    <w:rsid w:val="000C37A1"/>
    <w:rsid w:val="000C5AC3"/>
    <w:rsid w:val="000D4DAF"/>
    <w:rsid w:val="000F05AE"/>
    <w:rsid w:val="000F07B5"/>
    <w:rsid w:val="00100C91"/>
    <w:rsid w:val="001016FF"/>
    <w:rsid w:val="00102D86"/>
    <w:rsid w:val="00103929"/>
    <w:rsid w:val="001064A0"/>
    <w:rsid w:val="00111D0E"/>
    <w:rsid w:val="00112E12"/>
    <w:rsid w:val="00115A06"/>
    <w:rsid w:val="001167FF"/>
    <w:rsid w:val="00127CBC"/>
    <w:rsid w:val="00141B12"/>
    <w:rsid w:val="00141CF7"/>
    <w:rsid w:val="0016211B"/>
    <w:rsid w:val="00162655"/>
    <w:rsid w:val="00163B27"/>
    <w:rsid w:val="00165699"/>
    <w:rsid w:val="001766DD"/>
    <w:rsid w:val="00180BD8"/>
    <w:rsid w:val="00180C15"/>
    <w:rsid w:val="00181BF8"/>
    <w:rsid w:val="00182015"/>
    <w:rsid w:val="00183FAA"/>
    <w:rsid w:val="00184CF4"/>
    <w:rsid w:val="00190F9D"/>
    <w:rsid w:val="001928F3"/>
    <w:rsid w:val="00192CE3"/>
    <w:rsid w:val="00192F38"/>
    <w:rsid w:val="0019728E"/>
    <w:rsid w:val="001A305C"/>
    <w:rsid w:val="001A3DDB"/>
    <w:rsid w:val="001B0BB8"/>
    <w:rsid w:val="001B4CF0"/>
    <w:rsid w:val="001B4D4C"/>
    <w:rsid w:val="001B603F"/>
    <w:rsid w:val="001C1856"/>
    <w:rsid w:val="001C782F"/>
    <w:rsid w:val="001D632E"/>
    <w:rsid w:val="001D6B92"/>
    <w:rsid w:val="001E3DBF"/>
    <w:rsid w:val="001E3ED8"/>
    <w:rsid w:val="00202DF1"/>
    <w:rsid w:val="00204F51"/>
    <w:rsid w:val="00213645"/>
    <w:rsid w:val="0021553B"/>
    <w:rsid w:val="002169BA"/>
    <w:rsid w:val="00221594"/>
    <w:rsid w:val="00223A89"/>
    <w:rsid w:val="00235F7B"/>
    <w:rsid w:val="00244D90"/>
    <w:rsid w:val="0024637E"/>
    <w:rsid w:val="00246E41"/>
    <w:rsid w:val="0025197B"/>
    <w:rsid w:val="0026360F"/>
    <w:rsid w:val="00270C56"/>
    <w:rsid w:val="002715D3"/>
    <w:rsid w:val="00282768"/>
    <w:rsid w:val="0028692B"/>
    <w:rsid w:val="002B1074"/>
    <w:rsid w:val="002B6F3E"/>
    <w:rsid w:val="002C2890"/>
    <w:rsid w:val="002C486F"/>
    <w:rsid w:val="002D2DA4"/>
    <w:rsid w:val="002D422F"/>
    <w:rsid w:val="002D7D4B"/>
    <w:rsid w:val="002F22C1"/>
    <w:rsid w:val="00304DB3"/>
    <w:rsid w:val="00307F55"/>
    <w:rsid w:val="00310BF3"/>
    <w:rsid w:val="00312410"/>
    <w:rsid w:val="00312D65"/>
    <w:rsid w:val="00324B98"/>
    <w:rsid w:val="00326177"/>
    <w:rsid w:val="003334DA"/>
    <w:rsid w:val="003409C9"/>
    <w:rsid w:val="00342078"/>
    <w:rsid w:val="00361C8D"/>
    <w:rsid w:val="0036679A"/>
    <w:rsid w:val="00380E92"/>
    <w:rsid w:val="00381F8E"/>
    <w:rsid w:val="003A313A"/>
    <w:rsid w:val="003A4227"/>
    <w:rsid w:val="003A4EB4"/>
    <w:rsid w:val="003B30E3"/>
    <w:rsid w:val="003B5946"/>
    <w:rsid w:val="003B6002"/>
    <w:rsid w:val="003B63BD"/>
    <w:rsid w:val="003C2C45"/>
    <w:rsid w:val="003C3419"/>
    <w:rsid w:val="003C341D"/>
    <w:rsid w:val="003D1F3A"/>
    <w:rsid w:val="003D4159"/>
    <w:rsid w:val="003E03B9"/>
    <w:rsid w:val="0040305D"/>
    <w:rsid w:val="00404DE6"/>
    <w:rsid w:val="00411678"/>
    <w:rsid w:val="00411D85"/>
    <w:rsid w:val="004133B0"/>
    <w:rsid w:val="00426A15"/>
    <w:rsid w:val="00427A98"/>
    <w:rsid w:val="00427D54"/>
    <w:rsid w:val="00434E96"/>
    <w:rsid w:val="004375AA"/>
    <w:rsid w:val="00442187"/>
    <w:rsid w:val="004510CA"/>
    <w:rsid w:val="00452853"/>
    <w:rsid w:val="00456424"/>
    <w:rsid w:val="00456782"/>
    <w:rsid w:val="004704EF"/>
    <w:rsid w:val="00484053"/>
    <w:rsid w:val="00487C87"/>
    <w:rsid w:val="004968ED"/>
    <w:rsid w:val="004A1210"/>
    <w:rsid w:val="004A21AE"/>
    <w:rsid w:val="004A3228"/>
    <w:rsid w:val="004C0BA1"/>
    <w:rsid w:val="004C1B54"/>
    <w:rsid w:val="004D54E5"/>
    <w:rsid w:val="004D5603"/>
    <w:rsid w:val="004F2C7A"/>
    <w:rsid w:val="004F724B"/>
    <w:rsid w:val="00504EFC"/>
    <w:rsid w:val="0050777A"/>
    <w:rsid w:val="005127E1"/>
    <w:rsid w:val="005146AA"/>
    <w:rsid w:val="005230D6"/>
    <w:rsid w:val="00537C9A"/>
    <w:rsid w:val="0054428B"/>
    <w:rsid w:val="00556348"/>
    <w:rsid w:val="00560FD6"/>
    <w:rsid w:val="00562245"/>
    <w:rsid w:val="00564232"/>
    <w:rsid w:val="00564C70"/>
    <w:rsid w:val="00567807"/>
    <w:rsid w:val="00580022"/>
    <w:rsid w:val="00590422"/>
    <w:rsid w:val="00595A6E"/>
    <w:rsid w:val="005A55F4"/>
    <w:rsid w:val="005A6C77"/>
    <w:rsid w:val="005B4360"/>
    <w:rsid w:val="005B58AD"/>
    <w:rsid w:val="005C5C9A"/>
    <w:rsid w:val="005C7E04"/>
    <w:rsid w:val="005D3145"/>
    <w:rsid w:val="005D6937"/>
    <w:rsid w:val="005D733C"/>
    <w:rsid w:val="005E3F98"/>
    <w:rsid w:val="005E659B"/>
    <w:rsid w:val="005F23FA"/>
    <w:rsid w:val="005F33EE"/>
    <w:rsid w:val="006017E6"/>
    <w:rsid w:val="00622046"/>
    <w:rsid w:val="006232CF"/>
    <w:rsid w:val="006248F8"/>
    <w:rsid w:val="00651FBE"/>
    <w:rsid w:val="00662167"/>
    <w:rsid w:val="006632E4"/>
    <w:rsid w:val="00667637"/>
    <w:rsid w:val="00670069"/>
    <w:rsid w:val="006743A2"/>
    <w:rsid w:val="00677AC7"/>
    <w:rsid w:val="00681168"/>
    <w:rsid w:val="0068332F"/>
    <w:rsid w:val="00685194"/>
    <w:rsid w:val="006870B4"/>
    <w:rsid w:val="00694132"/>
    <w:rsid w:val="006A1ED2"/>
    <w:rsid w:val="006A378C"/>
    <w:rsid w:val="006A55C7"/>
    <w:rsid w:val="006B51A2"/>
    <w:rsid w:val="006C3EA9"/>
    <w:rsid w:val="006E417C"/>
    <w:rsid w:val="006E54A9"/>
    <w:rsid w:val="006F3CCD"/>
    <w:rsid w:val="00700ED7"/>
    <w:rsid w:val="00707FD9"/>
    <w:rsid w:val="00711EFA"/>
    <w:rsid w:val="00713792"/>
    <w:rsid w:val="007156C1"/>
    <w:rsid w:val="00717351"/>
    <w:rsid w:val="0071773E"/>
    <w:rsid w:val="00717A93"/>
    <w:rsid w:val="007255A9"/>
    <w:rsid w:val="0072591F"/>
    <w:rsid w:val="00730A6E"/>
    <w:rsid w:val="00731CBC"/>
    <w:rsid w:val="00735A8F"/>
    <w:rsid w:val="00737011"/>
    <w:rsid w:val="007375EA"/>
    <w:rsid w:val="00737918"/>
    <w:rsid w:val="00762CEB"/>
    <w:rsid w:val="00763BCF"/>
    <w:rsid w:val="007708CD"/>
    <w:rsid w:val="00774D96"/>
    <w:rsid w:val="007807FF"/>
    <w:rsid w:val="00787317"/>
    <w:rsid w:val="007972E4"/>
    <w:rsid w:val="00797E3B"/>
    <w:rsid w:val="007A0BBC"/>
    <w:rsid w:val="007A14C6"/>
    <w:rsid w:val="007A29B4"/>
    <w:rsid w:val="007D344D"/>
    <w:rsid w:val="007D42F7"/>
    <w:rsid w:val="007D6DA1"/>
    <w:rsid w:val="007F2C56"/>
    <w:rsid w:val="007F2DA4"/>
    <w:rsid w:val="007F6DB9"/>
    <w:rsid w:val="0080232C"/>
    <w:rsid w:val="00803B2E"/>
    <w:rsid w:val="008046AF"/>
    <w:rsid w:val="008067F1"/>
    <w:rsid w:val="008214CD"/>
    <w:rsid w:val="008222E0"/>
    <w:rsid w:val="00831C19"/>
    <w:rsid w:val="00837B37"/>
    <w:rsid w:val="00837F2B"/>
    <w:rsid w:val="00855BBB"/>
    <w:rsid w:val="008565E4"/>
    <w:rsid w:val="00856EC9"/>
    <w:rsid w:val="00862FF8"/>
    <w:rsid w:val="008653ED"/>
    <w:rsid w:val="00867074"/>
    <w:rsid w:val="00867B39"/>
    <w:rsid w:val="00872972"/>
    <w:rsid w:val="008A41A5"/>
    <w:rsid w:val="008A49D3"/>
    <w:rsid w:val="008A4F4B"/>
    <w:rsid w:val="008B1E76"/>
    <w:rsid w:val="008B2C7C"/>
    <w:rsid w:val="008C0ED7"/>
    <w:rsid w:val="008D17C4"/>
    <w:rsid w:val="008D1D0F"/>
    <w:rsid w:val="008D69CC"/>
    <w:rsid w:val="008E792A"/>
    <w:rsid w:val="008F0401"/>
    <w:rsid w:val="008F280A"/>
    <w:rsid w:val="008F6BB5"/>
    <w:rsid w:val="008F760E"/>
    <w:rsid w:val="0090107B"/>
    <w:rsid w:val="00902E57"/>
    <w:rsid w:val="00905DCA"/>
    <w:rsid w:val="00917CF8"/>
    <w:rsid w:val="00921430"/>
    <w:rsid w:val="00922012"/>
    <w:rsid w:val="009336C1"/>
    <w:rsid w:val="00941B27"/>
    <w:rsid w:val="00951BCC"/>
    <w:rsid w:val="00951F2A"/>
    <w:rsid w:val="009534A2"/>
    <w:rsid w:val="00960F5C"/>
    <w:rsid w:val="00971F66"/>
    <w:rsid w:val="00981BF7"/>
    <w:rsid w:val="0099019C"/>
    <w:rsid w:val="00995B59"/>
    <w:rsid w:val="009A2B78"/>
    <w:rsid w:val="009B20A6"/>
    <w:rsid w:val="009B5EDA"/>
    <w:rsid w:val="009C44A7"/>
    <w:rsid w:val="009D0A0C"/>
    <w:rsid w:val="009D4F27"/>
    <w:rsid w:val="009E14DC"/>
    <w:rsid w:val="009E4697"/>
    <w:rsid w:val="009F0657"/>
    <w:rsid w:val="00A05A6F"/>
    <w:rsid w:val="00A065B5"/>
    <w:rsid w:val="00A1177C"/>
    <w:rsid w:val="00A11D81"/>
    <w:rsid w:val="00A14322"/>
    <w:rsid w:val="00A21C5A"/>
    <w:rsid w:val="00A22932"/>
    <w:rsid w:val="00A26201"/>
    <w:rsid w:val="00A266F4"/>
    <w:rsid w:val="00A300E9"/>
    <w:rsid w:val="00A3129A"/>
    <w:rsid w:val="00A429D7"/>
    <w:rsid w:val="00A4458B"/>
    <w:rsid w:val="00A44709"/>
    <w:rsid w:val="00A44EF3"/>
    <w:rsid w:val="00A522BA"/>
    <w:rsid w:val="00A52410"/>
    <w:rsid w:val="00A5349D"/>
    <w:rsid w:val="00A56A2C"/>
    <w:rsid w:val="00A70DC2"/>
    <w:rsid w:val="00A73227"/>
    <w:rsid w:val="00A84D22"/>
    <w:rsid w:val="00A863E3"/>
    <w:rsid w:val="00A92C12"/>
    <w:rsid w:val="00AA248A"/>
    <w:rsid w:val="00AA31F0"/>
    <w:rsid w:val="00AA3EB5"/>
    <w:rsid w:val="00AB0368"/>
    <w:rsid w:val="00AB1F93"/>
    <w:rsid w:val="00AC25B7"/>
    <w:rsid w:val="00AC2640"/>
    <w:rsid w:val="00AC5724"/>
    <w:rsid w:val="00AD18E6"/>
    <w:rsid w:val="00AF268C"/>
    <w:rsid w:val="00B078EB"/>
    <w:rsid w:val="00B15861"/>
    <w:rsid w:val="00B203BA"/>
    <w:rsid w:val="00B20AE1"/>
    <w:rsid w:val="00B22F5A"/>
    <w:rsid w:val="00B24624"/>
    <w:rsid w:val="00B2663A"/>
    <w:rsid w:val="00B30A28"/>
    <w:rsid w:val="00B346D9"/>
    <w:rsid w:val="00B415A0"/>
    <w:rsid w:val="00B46E3D"/>
    <w:rsid w:val="00B53A88"/>
    <w:rsid w:val="00B5605D"/>
    <w:rsid w:val="00B561EC"/>
    <w:rsid w:val="00B67750"/>
    <w:rsid w:val="00B803F8"/>
    <w:rsid w:val="00B86D21"/>
    <w:rsid w:val="00B9107F"/>
    <w:rsid w:val="00BA0B04"/>
    <w:rsid w:val="00BA7157"/>
    <w:rsid w:val="00BB1FDA"/>
    <w:rsid w:val="00BB4B9E"/>
    <w:rsid w:val="00BB6902"/>
    <w:rsid w:val="00BB7F91"/>
    <w:rsid w:val="00BC2A39"/>
    <w:rsid w:val="00BD7A26"/>
    <w:rsid w:val="00BE0A02"/>
    <w:rsid w:val="00BE7042"/>
    <w:rsid w:val="00BF1772"/>
    <w:rsid w:val="00BF4031"/>
    <w:rsid w:val="00BF6806"/>
    <w:rsid w:val="00C00D3F"/>
    <w:rsid w:val="00C04E01"/>
    <w:rsid w:val="00C14CE6"/>
    <w:rsid w:val="00C173D5"/>
    <w:rsid w:val="00C21B85"/>
    <w:rsid w:val="00C227B7"/>
    <w:rsid w:val="00C33EE4"/>
    <w:rsid w:val="00C342E6"/>
    <w:rsid w:val="00C36A8E"/>
    <w:rsid w:val="00C37F58"/>
    <w:rsid w:val="00C428B1"/>
    <w:rsid w:val="00C46867"/>
    <w:rsid w:val="00C47BCB"/>
    <w:rsid w:val="00C53183"/>
    <w:rsid w:val="00C563A2"/>
    <w:rsid w:val="00C57BEB"/>
    <w:rsid w:val="00C62962"/>
    <w:rsid w:val="00C72B3B"/>
    <w:rsid w:val="00C75959"/>
    <w:rsid w:val="00C76F77"/>
    <w:rsid w:val="00C833F9"/>
    <w:rsid w:val="00C85B9A"/>
    <w:rsid w:val="00C86539"/>
    <w:rsid w:val="00C944CB"/>
    <w:rsid w:val="00CB1EB4"/>
    <w:rsid w:val="00CB64E8"/>
    <w:rsid w:val="00CC4BDC"/>
    <w:rsid w:val="00CC649C"/>
    <w:rsid w:val="00CC745D"/>
    <w:rsid w:val="00D0265D"/>
    <w:rsid w:val="00D12558"/>
    <w:rsid w:val="00D1752D"/>
    <w:rsid w:val="00D26524"/>
    <w:rsid w:val="00D30AF1"/>
    <w:rsid w:val="00D3104C"/>
    <w:rsid w:val="00D46C4C"/>
    <w:rsid w:val="00D51D0B"/>
    <w:rsid w:val="00D537E8"/>
    <w:rsid w:val="00D56849"/>
    <w:rsid w:val="00D56A33"/>
    <w:rsid w:val="00D63C38"/>
    <w:rsid w:val="00D7134A"/>
    <w:rsid w:val="00D77BDF"/>
    <w:rsid w:val="00D93FF8"/>
    <w:rsid w:val="00D9425D"/>
    <w:rsid w:val="00DB2C1B"/>
    <w:rsid w:val="00DB3CAE"/>
    <w:rsid w:val="00DC032B"/>
    <w:rsid w:val="00DC131A"/>
    <w:rsid w:val="00DC6608"/>
    <w:rsid w:val="00DC72B1"/>
    <w:rsid w:val="00DD00DD"/>
    <w:rsid w:val="00DD4454"/>
    <w:rsid w:val="00DD659E"/>
    <w:rsid w:val="00DD7D12"/>
    <w:rsid w:val="00DE1139"/>
    <w:rsid w:val="00DE46C8"/>
    <w:rsid w:val="00DE488C"/>
    <w:rsid w:val="00DE54B5"/>
    <w:rsid w:val="00E153A2"/>
    <w:rsid w:val="00E1587D"/>
    <w:rsid w:val="00E35C1F"/>
    <w:rsid w:val="00E36CB8"/>
    <w:rsid w:val="00E36DE0"/>
    <w:rsid w:val="00E3773B"/>
    <w:rsid w:val="00E46D50"/>
    <w:rsid w:val="00E50E66"/>
    <w:rsid w:val="00E53160"/>
    <w:rsid w:val="00E54E90"/>
    <w:rsid w:val="00E64A5D"/>
    <w:rsid w:val="00E736CF"/>
    <w:rsid w:val="00E8193C"/>
    <w:rsid w:val="00E83A72"/>
    <w:rsid w:val="00E85F2A"/>
    <w:rsid w:val="00E92F0E"/>
    <w:rsid w:val="00E96401"/>
    <w:rsid w:val="00EB340C"/>
    <w:rsid w:val="00EB3FB4"/>
    <w:rsid w:val="00EB74CA"/>
    <w:rsid w:val="00EE2A35"/>
    <w:rsid w:val="00EE4F27"/>
    <w:rsid w:val="00EE7BAF"/>
    <w:rsid w:val="00EE7E54"/>
    <w:rsid w:val="00EF3493"/>
    <w:rsid w:val="00EF3F47"/>
    <w:rsid w:val="00EF5262"/>
    <w:rsid w:val="00F005F2"/>
    <w:rsid w:val="00F016EF"/>
    <w:rsid w:val="00F11CFE"/>
    <w:rsid w:val="00F25E5D"/>
    <w:rsid w:val="00F306FC"/>
    <w:rsid w:val="00F31195"/>
    <w:rsid w:val="00F33AEB"/>
    <w:rsid w:val="00F344CA"/>
    <w:rsid w:val="00F3498C"/>
    <w:rsid w:val="00F365FA"/>
    <w:rsid w:val="00F36670"/>
    <w:rsid w:val="00F36ADE"/>
    <w:rsid w:val="00F50482"/>
    <w:rsid w:val="00F5335F"/>
    <w:rsid w:val="00F56411"/>
    <w:rsid w:val="00F63786"/>
    <w:rsid w:val="00F663B5"/>
    <w:rsid w:val="00F7211B"/>
    <w:rsid w:val="00F7457C"/>
    <w:rsid w:val="00F77654"/>
    <w:rsid w:val="00FA0BFF"/>
    <w:rsid w:val="00FA19F0"/>
    <w:rsid w:val="00FA4B0D"/>
    <w:rsid w:val="00FA5CF0"/>
    <w:rsid w:val="00FB26D3"/>
    <w:rsid w:val="00FB394D"/>
    <w:rsid w:val="00FB525C"/>
    <w:rsid w:val="00FC2444"/>
    <w:rsid w:val="00FD02F5"/>
    <w:rsid w:val="00FD2E37"/>
    <w:rsid w:val="00FD4982"/>
    <w:rsid w:val="00FD5D56"/>
    <w:rsid w:val="00FD6409"/>
    <w:rsid w:val="00FD7ED2"/>
    <w:rsid w:val="00FE38BD"/>
    <w:rsid w:val="00FE3F8D"/>
    <w:rsid w:val="00FE4098"/>
    <w:rsid w:val="00FF1060"/>
    <w:rsid w:val="00FF2C43"/>
    <w:rsid w:val="00FF3DFE"/>
    <w:rsid w:val="00FF47EA"/>
    <w:rsid w:val="00FF709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82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53A2"/>
    <w:pPr>
      <w:ind w:left="720"/>
      <w:contextualSpacing/>
    </w:pPr>
  </w:style>
  <w:style w:type="paragraph" w:styleId="Encabezado">
    <w:name w:val="header"/>
    <w:basedOn w:val="Normal"/>
    <w:link w:val="EncabezadoCar"/>
    <w:unhideWhenUsed/>
    <w:rsid w:val="00E153A2"/>
    <w:pPr>
      <w:tabs>
        <w:tab w:val="center" w:pos="4419"/>
        <w:tab w:val="right" w:pos="8838"/>
      </w:tabs>
      <w:spacing w:after="0" w:line="240" w:lineRule="auto"/>
    </w:pPr>
  </w:style>
  <w:style w:type="character" w:customStyle="1" w:styleId="EncabezadoCar">
    <w:name w:val="Encabezado Car"/>
    <w:basedOn w:val="Fuentedeprrafopredeter"/>
    <w:link w:val="Encabezado"/>
    <w:rsid w:val="00E153A2"/>
  </w:style>
  <w:style w:type="table" w:styleId="Tablaconcuadrcula">
    <w:name w:val="Table Grid"/>
    <w:basedOn w:val="Tablanormal"/>
    <w:uiPriority w:val="99"/>
    <w:rsid w:val="00E153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7375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375EA"/>
  </w:style>
  <w:style w:type="paragraph" w:styleId="Textonotapie">
    <w:name w:val="footnote text"/>
    <w:basedOn w:val="Normal"/>
    <w:link w:val="TextonotapieCar"/>
    <w:uiPriority w:val="99"/>
    <w:semiHidden/>
    <w:unhideWhenUsed/>
    <w:rsid w:val="00487C8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87C87"/>
    <w:rPr>
      <w:sz w:val="20"/>
      <w:szCs w:val="20"/>
    </w:rPr>
  </w:style>
  <w:style w:type="character" w:styleId="Refdenotaalpie">
    <w:name w:val="footnote reference"/>
    <w:basedOn w:val="Fuentedeprrafopredeter"/>
    <w:uiPriority w:val="99"/>
    <w:semiHidden/>
    <w:unhideWhenUsed/>
    <w:rsid w:val="00487C87"/>
    <w:rPr>
      <w:vertAlign w:val="superscript"/>
    </w:rPr>
  </w:style>
  <w:style w:type="paragraph" w:styleId="Textodeglobo">
    <w:name w:val="Balloon Text"/>
    <w:basedOn w:val="Normal"/>
    <w:link w:val="TextodegloboCar"/>
    <w:uiPriority w:val="99"/>
    <w:semiHidden/>
    <w:unhideWhenUsed/>
    <w:rsid w:val="00A84D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4D22"/>
    <w:rPr>
      <w:rFonts w:ascii="Tahoma" w:hAnsi="Tahoma" w:cs="Tahoma"/>
      <w:sz w:val="16"/>
      <w:szCs w:val="16"/>
    </w:rPr>
  </w:style>
  <w:style w:type="paragraph" w:customStyle="1" w:styleId="Textoindependiente1">
    <w:name w:val="Texto independiente1"/>
    <w:rsid w:val="00B561EC"/>
    <w:pPr>
      <w:spacing w:after="0" w:line="360" w:lineRule="auto"/>
      <w:jc w:val="center"/>
    </w:pPr>
    <w:rPr>
      <w:rFonts w:ascii="Tahoma" w:eastAsia="ヒラギノ角ゴ Pro W3" w:hAnsi="Tahoma" w:cs="Times New Roman"/>
      <w:color w:val="000000"/>
      <w:sz w:val="28"/>
      <w:szCs w:val="20"/>
      <w:lang w:val="es-ES_tradnl" w:eastAsia="es-ES"/>
    </w:rPr>
  </w:style>
  <w:style w:type="character" w:customStyle="1" w:styleId="Estilo1">
    <w:name w:val="Estilo1"/>
    <w:uiPriority w:val="1"/>
    <w:rsid w:val="00B561EC"/>
    <w:rPr>
      <w:rFonts w:ascii="Arial" w:hAnsi="Arial"/>
      <w:sz w:val="24"/>
    </w:rPr>
  </w:style>
  <w:style w:type="character" w:customStyle="1" w:styleId="Estilo4">
    <w:name w:val="Estilo4"/>
    <w:uiPriority w:val="1"/>
    <w:rsid w:val="00B561EC"/>
    <w:rPr>
      <w:rFonts w:ascii="Edwardian Script ITC" w:hAnsi="Edwardian Script ITC"/>
      <w:sz w:val="36"/>
    </w:rPr>
  </w:style>
  <w:style w:type="paragraph" w:styleId="NormalWeb">
    <w:name w:val="Normal (Web)"/>
    <w:basedOn w:val="Normal"/>
    <w:uiPriority w:val="99"/>
    <w:unhideWhenUsed/>
    <w:rsid w:val="00FD5D56"/>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FD5D56"/>
    <w:rPr>
      <w:color w:val="0000FF"/>
      <w:u w:val="single"/>
    </w:rPr>
  </w:style>
  <w:style w:type="character" w:customStyle="1" w:styleId="apple-converted-space">
    <w:name w:val="apple-converted-space"/>
    <w:basedOn w:val="Fuentedeprrafopredeter"/>
    <w:rsid w:val="00FD5D56"/>
  </w:style>
  <w:style w:type="paragraph" w:styleId="Sinespaciado">
    <w:name w:val="No Spacing"/>
    <w:uiPriority w:val="1"/>
    <w:qFormat/>
    <w:rsid w:val="00EE7BA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53A2"/>
    <w:pPr>
      <w:ind w:left="720"/>
      <w:contextualSpacing/>
    </w:pPr>
  </w:style>
  <w:style w:type="paragraph" w:styleId="Encabezado">
    <w:name w:val="header"/>
    <w:basedOn w:val="Normal"/>
    <w:link w:val="EncabezadoCar"/>
    <w:unhideWhenUsed/>
    <w:rsid w:val="00E153A2"/>
    <w:pPr>
      <w:tabs>
        <w:tab w:val="center" w:pos="4419"/>
        <w:tab w:val="right" w:pos="8838"/>
      </w:tabs>
      <w:spacing w:after="0" w:line="240" w:lineRule="auto"/>
    </w:pPr>
  </w:style>
  <w:style w:type="character" w:customStyle="1" w:styleId="EncabezadoCar">
    <w:name w:val="Encabezado Car"/>
    <w:basedOn w:val="Fuentedeprrafopredeter"/>
    <w:link w:val="Encabezado"/>
    <w:rsid w:val="00E153A2"/>
  </w:style>
  <w:style w:type="table" w:styleId="Tablaconcuadrcula">
    <w:name w:val="Table Grid"/>
    <w:basedOn w:val="Tablanormal"/>
    <w:uiPriority w:val="99"/>
    <w:rsid w:val="00E153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iedepgina">
    <w:name w:val="footer"/>
    <w:basedOn w:val="Normal"/>
    <w:link w:val="PiedepginaCar"/>
    <w:uiPriority w:val="99"/>
    <w:unhideWhenUsed/>
    <w:rsid w:val="007375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375EA"/>
  </w:style>
  <w:style w:type="paragraph" w:styleId="Textonotapie">
    <w:name w:val="footnote text"/>
    <w:basedOn w:val="Normal"/>
    <w:link w:val="TextonotapieCar"/>
    <w:uiPriority w:val="99"/>
    <w:semiHidden/>
    <w:unhideWhenUsed/>
    <w:rsid w:val="00487C8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87C87"/>
    <w:rPr>
      <w:sz w:val="20"/>
      <w:szCs w:val="20"/>
    </w:rPr>
  </w:style>
  <w:style w:type="character" w:styleId="Refdenotaalpie">
    <w:name w:val="footnote reference"/>
    <w:basedOn w:val="Fuentedeprrafopredeter"/>
    <w:uiPriority w:val="99"/>
    <w:semiHidden/>
    <w:unhideWhenUsed/>
    <w:rsid w:val="00487C87"/>
    <w:rPr>
      <w:vertAlign w:val="superscript"/>
    </w:rPr>
  </w:style>
  <w:style w:type="paragraph" w:styleId="Textodeglobo">
    <w:name w:val="Balloon Text"/>
    <w:basedOn w:val="Normal"/>
    <w:link w:val="TextodegloboCar"/>
    <w:uiPriority w:val="99"/>
    <w:semiHidden/>
    <w:unhideWhenUsed/>
    <w:rsid w:val="00A84D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4D22"/>
    <w:rPr>
      <w:rFonts w:ascii="Tahoma" w:hAnsi="Tahoma" w:cs="Tahoma"/>
      <w:sz w:val="16"/>
      <w:szCs w:val="16"/>
    </w:rPr>
  </w:style>
  <w:style w:type="paragraph" w:customStyle="1" w:styleId="Textoindependiente1">
    <w:name w:val="Texto independiente1"/>
    <w:rsid w:val="00B561EC"/>
    <w:pPr>
      <w:spacing w:after="0" w:line="360" w:lineRule="auto"/>
      <w:jc w:val="center"/>
    </w:pPr>
    <w:rPr>
      <w:rFonts w:ascii="Tahoma" w:eastAsia="ヒラギノ角ゴ Pro W3" w:hAnsi="Tahoma" w:cs="Times New Roman"/>
      <w:color w:val="000000"/>
      <w:sz w:val="28"/>
      <w:szCs w:val="20"/>
      <w:lang w:val="es-ES_tradnl" w:eastAsia="es-ES"/>
    </w:rPr>
  </w:style>
  <w:style w:type="character" w:customStyle="1" w:styleId="Estilo1">
    <w:name w:val="Estilo1"/>
    <w:uiPriority w:val="1"/>
    <w:rsid w:val="00B561EC"/>
    <w:rPr>
      <w:rFonts w:ascii="Arial" w:hAnsi="Arial"/>
      <w:sz w:val="24"/>
    </w:rPr>
  </w:style>
  <w:style w:type="character" w:customStyle="1" w:styleId="Estilo4">
    <w:name w:val="Estilo4"/>
    <w:uiPriority w:val="1"/>
    <w:rsid w:val="00B561EC"/>
    <w:rPr>
      <w:rFonts w:ascii="Edwardian Script ITC" w:hAnsi="Edwardian Script ITC"/>
      <w:sz w:val="36"/>
    </w:rPr>
  </w:style>
  <w:style w:type="paragraph" w:styleId="NormalWeb">
    <w:name w:val="Normal (Web)"/>
    <w:basedOn w:val="Normal"/>
    <w:uiPriority w:val="99"/>
    <w:unhideWhenUsed/>
    <w:rsid w:val="00FD5D56"/>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FD5D56"/>
    <w:rPr>
      <w:color w:val="0000FF"/>
      <w:u w:val="single"/>
    </w:rPr>
  </w:style>
  <w:style w:type="character" w:customStyle="1" w:styleId="apple-converted-space">
    <w:name w:val="apple-converted-space"/>
    <w:basedOn w:val="Fuentedeprrafopredeter"/>
    <w:rsid w:val="00FD5D56"/>
  </w:style>
  <w:style w:type="paragraph" w:styleId="Sinespaciado">
    <w:name w:val="No Spacing"/>
    <w:uiPriority w:val="1"/>
    <w:qFormat/>
    <w:rsid w:val="00EE7BAF"/>
    <w:pPr>
      <w:spacing w:after="0" w:line="240" w:lineRule="auto"/>
    </w:pPr>
  </w:style>
</w:styles>
</file>

<file path=word/webSettings.xml><?xml version="1.0" encoding="utf-8"?>
<w:webSettings xmlns:r="http://schemas.openxmlformats.org/officeDocument/2006/relationships" xmlns:w="http://schemas.openxmlformats.org/wordprocessingml/2006/main">
  <w:divs>
    <w:div w:id="446313368">
      <w:bodyDiv w:val="1"/>
      <w:marLeft w:val="0"/>
      <w:marRight w:val="0"/>
      <w:marTop w:val="0"/>
      <w:marBottom w:val="0"/>
      <w:divBdr>
        <w:top w:val="none" w:sz="0" w:space="0" w:color="auto"/>
        <w:left w:val="none" w:sz="0" w:space="0" w:color="auto"/>
        <w:bottom w:val="none" w:sz="0" w:space="0" w:color="auto"/>
        <w:right w:val="none" w:sz="0" w:space="0" w:color="auto"/>
      </w:divBdr>
    </w:div>
    <w:div w:id="826897528">
      <w:bodyDiv w:val="1"/>
      <w:marLeft w:val="0"/>
      <w:marRight w:val="0"/>
      <w:marTop w:val="0"/>
      <w:marBottom w:val="0"/>
      <w:divBdr>
        <w:top w:val="none" w:sz="0" w:space="0" w:color="auto"/>
        <w:left w:val="none" w:sz="0" w:space="0" w:color="auto"/>
        <w:bottom w:val="none" w:sz="0" w:space="0" w:color="auto"/>
        <w:right w:val="none" w:sz="0" w:space="0" w:color="auto"/>
      </w:divBdr>
    </w:div>
    <w:div w:id="978728610">
      <w:bodyDiv w:val="1"/>
      <w:marLeft w:val="0"/>
      <w:marRight w:val="0"/>
      <w:marTop w:val="0"/>
      <w:marBottom w:val="0"/>
      <w:divBdr>
        <w:top w:val="none" w:sz="0" w:space="0" w:color="auto"/>
        <w:left w:val="none" w:sz="0" w:space="0" w:color="auto"/>
        <w:bottom w:val="none" w:sz="0" w:space="0" w:color="auto"/>
        <w:right w:val="none" w:sz="0" w:space="0" w:color="auto"/>
      </w:divBdr>
    </w:div>
    <w:div w:id="1067924720">
      <w:bodyDiv w:val="1"/>
      <w:marLeft w:val="0"/>
      <w:marRight w:val="0"/>
      <w:marTop w:val="0"/>
      <w:marBottom w:val="0"/>
      <w:divBdr>
        <w:top w:val="none" w:sz="0" w:space="0" w:color="auto"/>
        <w:left w:val="none" w:sz="0" w:space="0" w:color="auto"/>
        <w:bottom w:val="none" w:sz="0" w:space="0" w:color="auto"/>
        <w:right w:val="none" w:sz="0" w:space="0" w:color="auto"/>
      </w:divBdr>
    </w:div>
    <w:div w:id="1104156334">
      <w:bodyDiv w:val="1"/>
      <w:marLeft w:val="0"/>
      <w:marRight w:val="0"/>
      <w:marTop w:val="0"/>
      <w:marBottom w:val="0"/>
      <w:divBdr>
        <w:top w:val="none" w:sz="0" w:space="0" w:color="auto"/>
        <w:left w:val="none" w:sz="0" w:space="0" w:color="auto"/>
        <w:bottom w:val="none" w:sz="0" w:space="0" w:color="auto"/>
        <w:right w:val="none" w:sz="0" w:space="0" w:color="auto"/>
      </w:divBdr>
    </w:div>
    <w:div w:id="1129860863">
      <w:bodyDiv w:val="1"/>
      <w:marLeft w:val="0"/>
      <w:marRight w:val="0"/>
      <w:marTop w:val="0"/>
      <w:marBottom w:val="0"/>
      <w:divBdr>
        <w:top w:val="none" w:sz="0" w:space="0" w:color="auto"/>
        <w:left w:val="none" w:sz="0" w:space="0" w:color="auto"/>
        <w:bottom w:val="none" w:sz="0" w:space="0" w:color="auto"/>
        <w:right w:val="none" w:sz="0" w:space="0" w:color="auto"/>
      </w:divBdr>
    </w:div>
    <w:div w:id="1135878594">
      <w:bodyDiv w:val="1"/>
      <w:marLeft w:val="0"/>
      <w:marRight w:val="0"/>
      <w:marTop w:val="0"/>
      <w:marBottom w:val="0"/>
      <w:divBdr>
        <w:top w:val="none" w:sz="0" w:space="0" w:color="auto"/>
        <w:left w:val="none" w:sz="0" w:space="0" w:color="auto"/>
        <w:bottom w:val="none" w:sz="0" w:space="0" w:color="auto"/>
        <w:right w:val="none" w:sz="0" w:space="0" w:color="auto"/>
      </w:divBdr>
      <w:divsChild>
        <w:div w:id="1612398067">
          <w:marLeft w:val="0"/>
          <w:marRight w:val="0"/>
          <w:marTop w:val="0"/>
          <w:marBottom w:val="0"/>
          <w:divBdr>
            <w:top w:val="none" w:sz="0" w:space="0" w:color="auto"/>
            <w:left w:val="none" w:sz="0" w:space="0" w:color="auto"/>
            <w:bottom w:val="none" w:sz="0" w:space="0" w:color="auto"/>
            <w:right w:val="none" w:sz="0" w:space="0" w:color="auto"/>
          </w:divBdr>
          <w:divsChild>
            <w:div w:id="1279987725">
              <w:marLeft w:val="0"/>
              <w:marRight w:val="0"/>
              <w:marTop w:val="0"/>
              <w:marBottom w:val="0"/>
              <w:divBdr>
                <w:top w:val="none" w:sz="0" w:space="0" w:color="auto"/>
                <w:left w:val="none" w:sz="0" w:space="0" w:color="auto"/>
                <w:bottom w:val="none" w:sz="0" w:space="0" w:color="auto"/>
                <w:right w:val="none" w:sz="0" w:space="0" w:color="auto"/>
              </w:divBdr>
            </w:div>
          </w:divsChild>
        </w:div>
        <w:div w:id="2020966250">
          <w:marLeft w:val="0"/>
          <w:marRight w:val="0"/>
          <w:marTop w:val="0"/>
          <w:marBottom w:val="0"/>
          <w:divBdr>
            <w:top w:val="none" w:sz="0" w:space="0" w:color="auto"/>
            <w:left w:val="none" w:sz="0" w:space="0" w:color="auto"/>
            <w:bottom w:val="none" w:sz="0" w:space="0" w:color="auto"/>
            <w:right w:val="none" w:sz="0" w:space="0" w:color="auto"/>
          </w:divBdr>
          <w:divsChild>
            <w:div w:id="75478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2405">
      <w:bodyDiv w:val="1"/>
      <w:marLeft w:val="0"/>
      <w:marRight w:val="0"/>
      <w:marTop w:val="0"/>
      <w:marBottom w:val="0"/>
      <w:divBdr>
        <w:top w:val="none" w:sz="0" w:space="0" w:color="auto"/>
        <w:left w:val="none" w:sz="0" w:space="0" w:color="auto"/>
        <w:bottom w:val="none" w:sz="0" w:space="0" w:color="auto"/>
        <w:right w:val="none" w:sz="0" w:space="0" w:color="auto"/>
      </w:divBdr>
    </w:div>
    <w:div w:id="1251424348">
      <w:bodyDiv w:val="1"/>
      <w:marLeft w:val="0"/>
      <w:marRight w:val="0"/>
      <w:marTop w:val="0"/>
      <w:marBottom w:val="0"/>
      <w:divBdr>
        <w:top w:val="none" w:sz="0" w:space="0" w:color="auto"/>
        <w:left w:val="none" w:sz="0" w:space="0" w:color="auto"/>
        <w:bottom w:val="none" w:sz="0" w:space="0" w:color="auto"/>
        <w:right w:val="none" w:sz="0" w:space="0" w:color="auto"/>
      </w:divBdr>
      <w:divsChild>
        <w:div w:id="1249268747">
          <w:marLeft w:val="0"/>
          <w:marRight w:val="0"/>
          <w:marTop w:val="0"/>
          <w:marBottom w:val="0"/>
          <w:divBdr>
            <w:top w:val="none" w:sz="0" w:space="0" w:color="auto"/>
            <w:left w:val="none" w:sz="0" w:space="0" w:color="auto"/>
            <w:bottom w:val="none" w:sz="0" w:space="0" w:color="auto"/>
            <w:right w:val="none" w:sz="0" w:space="0" w:color="auto"/>
          </w:divBdr>
          <w:divsChild>
            <w:div w:id="870344347">
              <w:marLeft w:val="0"/>
              <w:marRight w:val="0"/>
              <w:marTop w:val="0"/>
              <w:marBottom w:val="0"/>
              <w:divBdr>
                <w:top w:val="none" w:sz="0" w:space="0" w:color="auto"/>
                <w:left w:val="none" w:sz="0" w:space="0" w:color="auto"/>
                <w:bottom w:val="none" w:sz="0" w:space="0" w:color="auto"/>
                <w:right w:val="none" w:sz="0" w:space="0" w:color="auto"/>
              </w:divBdr>
            </w:div>
            <w:div w:id="510679879">
              <w:marLeft w:val="0"/>
              <w:marRight w:val="0"/>
              <w:marTop w:val="0"/>
              <w:marBottom w:val="0"/>
              <w:divBdr>
                <w:top w:val="none" w:sz="0" w:space="0" w:color="auto"/>
                <w:left w:val="none" w:sz="0" w:space="0" w:color="auto"/>
                <w:bottom w:val="none" w:sz="0" w:space="0" w:color="auto"/>
                <w:right w:val="none" w:sz="0" w:space="0" w:color="auto"/>
              </w:divBdr>
              <w:divsChild>
                <w:div w:id="1931545147">
                  <w:marLeft w:val="0"/>
                  <w:marRight w:val="0"/>
                  <w:marTop w:val="0"/>
                  <w:marBottom w:val="0"/>
                  <w:divBdr>
                    <w:top w:val="none" w:sz="0" w:space="0" w:color="auto"/>
                    <w:left w:val="none" w:sz="0" w:space="0" w:color="auto"/>
                    <w:bottom w:val="none" w:sz="0" w:space="0" w:color="auto"/>
                    <w:right w:val="none" w:sz="0" w:space="0" w:color="auto"/>
                  </w:divBdr>
                </w:div>
                <w:div w:id="214148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638638">
      <w:bodyDiv w:val="1"/>
      <w:marLeft w:val="0"/>
      <w:marRight w:val="0"/>
      <w:marTop w:val="0"/>
      <w:marBottom w:val="0"/>
      <w:divBdr>
        <w:top w:val="none" w:sz="0" w:space="0" w:color="auto"/>
        <w:left w:val="none" w:sz="0" w:space="0" w:color="auto"/>
        <w:bottom w:val="none" w:sz="0" w:space="0" w:color="auto"/>
        <w:right w:val="none" w:sz="0" w:space="0" w:color="auto"/>
      </w:divBdr>
      <w:divsChild>
        <w:div w:id="1387989672">
          <w:marLeft w:val="0"/>
          <w:marRight w:val="0"/>
          <w:marTop w:val="150"/>
          <w:marBottom w:val="150"/>
          <w:divBdr>
            <w:top w:val="none" w:sz="0" w:space="0" w:color="auto"/>
            <w:left w:val="none" w:sz="0" w:space="0" w:color="auto"/>
            <w:bottom w:val="single" w:sz="6" w:space="4" w:color="CCCCCC"/>
            <w:right w:val="none" w:sz="0" w:space="0" w:color="auto"/>
          </w:divBdr>
        </w:div>
      </w:divsChild>
    </w:div>
    <w:div w:id="1288900865">
      <w:bodyDiv w:val="1"/>
      <w:marLeft w:val="0"/>
      <w:marRight w:val="0"/>
      <w:marTop w:val="0"/>
      <w:marBottom w:val="0"/>
      <w:divBdr>
        <w:top w:val="none" w:sz="0" w:space="0" w:color="auto"/>
        <w:left w:val="none" w:sz="0" w:space="0" w:color="auto"/>
        <w:bottom w:val="none" w:sz="0" w:space="0" w:color="auto"/>
        <w:right w:val="none" w:sz="0" w:space="0" w:color="auto"/>
      </w:divBdr>
      <w:divsChild>
        <w:div w:id="1010722931">
          <w:marLeft w:val="0"/>
          <w:marRight w:val="0"/>
          <w:marTop w:val="0"/>
          <w:marBottom w:val="0"/>
          <w:divBdr>
            <w:top w:val="none" w:sz="0" w:space="0" w:color="auto"/>
            <w:left w:val="none" w:sz="0" w:space="0" w:color="auto"/>
            <w:bottom w:val="none" w:sz="0" w:space="0" w:color="auto"/>
            <w:right w:val="none" w:sz="0" w:space="0" w:color="auto"/>
          </w:divBdr>
        </w:div>
        <w:div w:id="657534792">
          <w:marLeft w:val="0"/>
          <w:marRight w:val="0"/>
          <w:marTop w:val="0"/>
          <w:marBottom w:val="0"/>
          <w:divBdr>
            <w:top w:val="none" w:sz="0" w:space="0" w:color="auto"/>
            <w:left w:val="none" w:sz="0" w:space="0" w:color="auto"/>
            <w:bottom w:val="none" w:sz="0" w:space="0" w:color="auto"/>
            <w:right w:val="none" w:sz="0" w:space="0" w:color="auto"/>
          </w:divBdr>
        </w:div>
        <w:div w:id="2079553920">
          <w:marLeft w:val="0"/>
          <w:marRight w:val="0"/>
          <w:marTop w:val="0"/>
          <w:marBottom w:val="0"/>
          <w:divBdr>
            <w:top w:val="none" w:sz="0" w:space="0" w:color="auto"/>
            <w:left w:val="none" w:sz="0" w:space="0" w:color="auto"/>
            <w:bottom w:val="none" w:sz="0" w:space="0" w:color="auto"/>
            <w:right w:val="none" w:sz="0" w:space="0" w:color="auto"/>
          </w:divBdr>
        </w:div>
      </w:divsChild>
    </w:div>
    <w:div w:id="1293629498">
      <w:bodyDiv w:val="1"/>
      <w:marLeft w:val="0"/>
      <w:marRight w:val="0"/>
      <w:marTop w:val="0"/>
      <w:marBottom w:val="0"/>
      <w:divBdr>
        <w:top w:val="none" w:sz="0" w:space="0" w:color="auto"/>
        <w:left w:val="none" w:sz="0" w:space="0" w:color="auto"/>
        <w:bottom w:val="none" w:sz="0" w:space="0" w:color="auto"/>
        <w:right w:val="none" w:sz="0" w:space="0" w:color="auto"/>
      </w:divBdr>
    </w:div>
    <w:div w:id="1665351805">
      <w:bodyDiv w:val="1"/>
      <w:marLeft w:val="0"/>
      <w:marRight w:val="0"/>
      <w:marTop w:val="0"/>
      <w:marBottom w:val="0"/>
      <w:divBdr>
        <w:top w:val="none" w:sz="0" w:space="0" w:color="auto"/>
        <w:left w:val="none" w:sz="0" w:space="0" w:color="auto"/>
        <w:bottom w:val="none" w:sz="0" w:space="0" w:color="auto"/>
        <w:right w:val="none" w:sz="0" w:space="0" w:color="auto"/>
      </w:divBdr>
    </w:div>
    <w:div w:id="1674603493">
      <w:bodyDiv w:val="1"/>
      <w:marLeft w:val="0"/>
      <w:marRight w:val="0"/>
      <w:marTop w:val="0"/>
      <w:marBottom w:val="0"/>
      <w:divBdr>
        <w:top w:val="none" w:sz="0" w:space="0" w:color="auto"/>
        <w:left w:val="none" w:sz="0" w:space="0" w:color="auto"/>
        <w:bottom w:val="none" w:sz="0" w:space="0" w:color="auto"/>
        <w:right w:val="none" w:sz="0" w:space="0" w:color="auto"/>
      </w:divBdr>
    </w:div>
    <w:div w:id="1812595713">
      <w:bodyDiv w:val="1"/>
      <w:marLeft w:val="0"/>
      <w:marRight w:val="0"/>
      <w:marTop w:val="0"/>
      <w:marBottom w:val="0"/>
      <w:divBdr>
        <w:top w:val="none" w:sz="0" w:space="0" w:color="auto"/>
        <w:left w:val="none" w:sz="0" w:space="0" w:color="auto"/>
        <w:bottom w:val="none" w:sz="0" w:space="0" w:color="auto"/>
        <w:right w:val="none" w:sz="0" w:space="0" w:color="auto"/>
      </w:divBdr>
      <w:divsChild>
        <w:div w:id="2019309432">
          <w:marLeft w:val="0"/>
          <w:marRight w:val="0"/>
          <w:marTop w:val="0"/>
          <w:marBottom w:val="80"/>
          <w:divBdr>
            <w:top w:val="none" w:sz="0" w:space="0" w:color="auto"/>
            <w:left w:val="none" w:sz="0" w:space="0" w:color="auto"/>
            <w:bottom w:val="none" w:sz="0" w:space="0" w:color="auto"/>
            <w:right w:val="none" w:sz="0" w:space="0" w:color="auto"/>
          </w:divBdr>
        </w:div>
        <w:div w:id="406659522">
          <w:marLeft w:val="0"/>
          <w:marRight w:val="0"/>
          <w:marTop w:val="0"/>
          <w:marBottom w:val="80"/>
          <w:divBdr>
            <w:top w:val="none" w:sz="0" w:space="0" w:color="auto"/>
            <w:left w:val="none" w:sz="0" w:space="0" w:color="auto"/>
            <w:bottom w:val="none" w:sz="0" w:space="0" w:color="auto"/>
            <w:right w:val="none" w:sz="0" w:space="0" w:color="auto"/>
          </w:divBdr>
        </w:div>
        <w:div w:id="854080502">
          <w:marLeft w:val="0"/>
          <w:marRight w:val="0"/>
          <w:marTop w:val="0"/>
          <w:marBottom w:val="80"/>
          <w:divBdr>
            <w:top w:val="none" w:sz="0" w:space="0" w:color="auto"/>
            <w:left w:val="none" w:sz="0" w:space="0" w:color="auto"/>
            <w:bottom w:val="none" w:sz="0" w:space="0" w:color="auto"/>
            <w:right w:val="none" w:sz="0" w:space="0" w:color="auto"/>
          </w:divBdr>
        </w:div>
        <w:div w:id="1622422603">
          <w:marLeft w:val="0"/>
          <w:marRight w:val="0"/>
          <w:marTop w:val="0"/>
          <w:marBottom w:val="80"/>
          <w:divBdr>
            <w:top w:val="none" w:sz="0" w:space="0" w:color="auto"/>
            <w:left w:val="none" w:sz="0" w:space="0" w:color="auto"/>
            <w:bottom w:val="none" w:sz="0" w:space="0" w:color="auto"/>
            <w:right w:val="none" w:sz="0" w:space="0" w:color="auto"/>
          </w:divBdr>
        </w:div>
        <w:div w:id="1157038567">
          <w:marLeft w:val="0"/>
          <w:marRight w:val="0"/>
          <w:marTop w:val="0"/>
          <w:marBottom w:val="80"/>
          <w:divBdr>
            <w:top w:val="none" w:sz="0" w:space="0" w:color="auto"/>
            <w:left w:val="none" w:sz="0" w:space="0" w:color="auto"/>
            <w:bottom w:val="none" w:sz="0" w:space="0" w:color="auto"/>
            <w:right w:val="none" w:sz="0" w:space="0" w:color="auto"/>
          </w:divBdr>
        </w:div>
        <w:div w:id="213658588">
          <w:marLeft w:val="0"/>
          <w:marRight w:val="0"/>
          <w:marTop w:val="0"/>
          <w:marBottom w:val="80"/>
          <w:divBdr>
            <w:top w:val="none" w:sz="0" w:space="0" w:color="auto"/>
            <w:left w:val="none" w:sz="0" w:space="0" w:color="auto"/>
            <w:bottom w:val="none" w:sz="0" w:space="0" w:color="auto"/>
            <w:right w:val="none" w:sz="0" w:space="0" w:color="auto"/>
          </w:divBdr>
        </w:div>
        <w:div w:id="505629278">
          <w:marLeft w:val="0"/>
          <w:marRight w:val="0"/>
          <w:marTop w:val="0"/>
          <w:marBottom w:val="80"/>
          <w:divBdr>
            <w:top w:val="none" w:sz="0" w:space="0" w:color="auto"/>
            <w:left w:val="none" w:sz="0" w:space="0" w:color="auto"/>
            <w:bottom w:val="none" w:sz="0" w:space="0" w:color="auto"/>
            <w:right w:val="none" w:sz="0" w:space="0" w:color="auto"/>
          </w:divBdr>
        </w:div>
        <w:div w:id="164974606">
          <w:marLeft w:val="0"/>
          <w:marRight w:val="0"/>
          <w:marTop w:val="0"/>
          <w:marBottom w:val="80"/>
          <w:divBdr>
            <w:top w:val="none" w:sz="0" w:space="0" w:color="auto"/>
            <w:left w:val="none" w:sz="0" w:space="0" w:color="auto"/>
            <w:bottom w:val="none" w:sz="0" w:space="0" w:color="auto"/>
            <w:right w:val="none" w:sz="0" w:space="0" w:color="auto"/>
          </w:divBdr>
        </w:div>
        <w:div w:id="920600850">
          <w:marLeft w:val="0"/>
          <w:marRight w:val="0"/>
          <w:marTop w:val="0"/>
          <w:marBottom w:val="80"/>
          <w:divBdr>
            <w:top w:val="none" w:sz="0" w:space="0" w:color="auto"/>
            <w:left w:val="none" w:sz="0" w:space="0" w:color="auto"/>
            <w:bottom w:val="none" w:sz="0" w:space="0" w:color="auto"/>
            <w:right w:val="none" w:sz="0" w:space="0" w:color="auto"/>
          </w:divBdr>
        </w:div>
      </w:divsChild>
    </w:div>
    <w:div w:id="1999848321">
      <w:bodyDiv w:val="1"/>
      <w:marLeft w:val="0"/>
      <w:marRight w:val="0"/>
      <w:marTop w:val="0"/>
      <w:marBottom w:val="0"/>
      <w:divBdr>
        <w:top w:val="none" w:sz="0" w:space="0" w:color="auto"/>
        <w:left w:val="none" w:sz="0" w:space="0" w:color="auto"/>
        <w:bottom w:val="none" w:sz="0" w:space="0" w:color="auto"/>
        <w:right w:val="none" w:sz="0" w:space="0" w:color="auto"/>
      </w:divBdr>
    </w:div>
    <w:div w:id="2138329124">
      <w:bodyDiv w:val="1"/>
      <w:marLeft w:val="0"/>
      <w:marRight w:val="0"/>
      <w:marTop w:val="0"/>
      <w:marBottom w:val="0"/>
      <w:divBdr>
        <w:top w:val="none" w:sz="0" w:space="0" w:color="auto"/>
        <w:left w:val="none" w:sz="0" w:space="0" w:color="auto"/>
        <w:bottom w:val="none" w:sz="0" w:space="0" w:color="auto"/>
        <w:right w:val="none" w:sz="0" w:space="0" w:color="auto"/>
      </w:divBdr>
      <w:divsChild>
        <w:div w:id="1310793158">
          <w:marLeft w:val="0"/>
          <w:marRight w:val="0"/>
          <w:marTop w:val="0"/>
          <w:marBottom w:val="80"/>
          <w:divBdr>
            <w:top w:val="none" w:sz="0" w:space="0" w:color="auto"/>
            <w:left w:val="none" w:sz="0" w:space="0" w:color="auto"/>
            <w:bottom w:val="none" w:sz="0" w:space="0" w:color="auto"/>
            <w:right w:val="none" w:sz="0" w:space="0" w:color="auto"/>
          </w:divBdr>
        </w:div>
        <w:div w:id="1065029586">
          <w:marLeft w:val="0"/>
          <w:marRight w:val="0"/>
          <w:marTop w:val="0"/>
          <w:marBottom w:val="80"/>
          <w:divBdr>
            <w:top w:val="none" w:sz="0" w:space="0" w:color="auto"/>
            <w:left w:val="none" w:sz="0" w:space="0" w:color="auto"/>
            <w:bottom w:val="none" w:sz="0" w:space="0" w:color="auto"/>
            <w:right w:val="none" w:sz="0" w:space="0" w:color="auto"/>
          </w:divBdr>
        </w:div>
        <w:div w:id="1860311908">
          <w:marLeft w:val="0"/>
          <w:marRight w:val="0"/>
          <w:marTop w:val="0"/>
          <w:marBottom w:val="80"/>
          <w:divBdr>
            <w:top w:val="none" w:sz="0" w:space="0" w:color="auto"/>
            <w:left w:val="none" w:sz="0" w:space="0" w:color="auto"/>
            <w:bottom w:val="none" w:sz="0" w:space="0" w:color="auto"/>
            <w:right w:val="none" w:sz="0" w:space="0" w:color="auto"/>
          </w:divBdr>
        </w:div>
        <w:div w:id="1540242276">
          <w:marLeft w:val="0"/>
          <w:marRight w:val="0"/>
          <w:marTop w:val="0"/>
          <w:marBottom w:val="80"/>
          <w:divBdr>
            <w:top w:val="none" w:sz="0" w:space="0" w:color="auto"/>
            <w:left w:val="none" w:sz="0" w:space="0" w:color="auto"/>
            <w:bottom w:val="none" w:sz="0" w:space="0" w:color="auto"/>
            <w:right w:val="none" w:sz="0" w:space="0" w:color="auto"/>
          </w:divBdr>
        </w:div>
        <w:div w:id="16929195">
          <w:marLeft w:val="0"/>
          <w:marRight w:val="0"/>
          <w:marTop w:val="0"/>
          <w:marBottom w:val="80"/>
          <w:divBdr>
            <w:top w:val="none" w:sz="0" w:space="0" w:color="auto"/>
            <w:left w:val="none" w:sz="0" w:space="0" w:color="auto"/>
            <w:bottom w:val="none" w:sz="0" w:space="0" w:color="auto"/>
            <w:right w:val="none" w:sz="0" w:space="0" w:color="auto"/>
          </w:divBdr>
        </w:div>
        <w:div w:id="851842671">
          <w:marLeft w:val="0"/>
          <w:marRight w:val="0"/>
          <w:marTop w:val="0"/>
          <w:marBottom w:val="80"/>
          <w:divBdr>
            <w:top w:val="none" w:sz="0" w:space="0" w:color="auto"/>
            <w:left w:val="none" w:sz="0" w:space="0" w:color="auto"/>
            <w:bottom w:val="none" w:sz="0" w:space="0" w:color="auto"/>
            <w:right w:val="none" w:sz="0" w:space="0" w:color="auto"/>
          </w:divBdr>
        </w:div>
        <w:div w:id="591552616">
          <w:marLeft w:val="0"/>
          <w:marRight w:val="0"/>
          <w:marTop w:val="0"/>
          <w:marBottom w:val="80"/>
          <w:divBdr>
            <w:top w:val="none" w:sz="0" w:space="0" w:color="auto"/>
            <w:left w:val="none" w:sz="0" w:space="0" w:color="auto"/>
            <w:bottom w:val="none" w:sz="0" w:space="0" w:color="auto"/>
            <w:right w:val="none" w:sz="0" w:space="0" w:color="auto"/>
          </w:divBdr>
        </w:div>
        <w:div w:id="202790488">
          <w:marLeft w:val="0"/>
          <w:marRight w:val="0"/>
          <w:marTop w:val="0"/>
          <w:marBottom w:val="80"/>
          <w:divBdr>
            <w:top w:val="none" w:sz="0" w:space="0" w:color="auto"/>
            <w:left w:val="none" w:sz="0" w:space="0" w:color="auto"/>
            <w:bottom w:val="none" w:sz="0" w:space="0" w:color="auto"/>
            <w:right w:val="none" w:sz="0" w:space="0" w:color="auto"/>
          </w:divBdr>
        </w:div>
        <w:div w:id="443380584">
          <w:marLeft w:val="0"/>
          <w:marRight w:val="0"/>
          <w:marTop w:val="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A2BB1-56D7-4E8D-BF92-035857E16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18058</Words>
  <Characters>99319</Characters>
  <Application>Microsoft Office Word</Application>
  <DocSecurity>0</DocSecurity>
  <Lines>827</Lines>
  <Paragraphs>234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iflores</dc:creator>
  <cp:lastModifiedBy>jparmendariz</cp:lastModifiedBy>
  <cp:revision>2</cp:revision>
  <cp:lastPrinted>2017-03-09T18:08:00Z</cp:lastPrinted>
  <dcterms:created xsi:type="dcterms:W3CDTF">2017-03-10T01:34:00Z</dcterms:created>
  <dcterms:modified xsi:type="dcterms:W3CDTF">2017-03-10T01:34:00Z</dcterms:modified>
</cp:coreProperties>
</file>