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EF1930">
              <w:rPr>
                <w:rFonts w:ascii="Arial Narrow" w:eastAsia="Calibri" w:hAnsi="Arial Narrow"/>
                <w:color w:val="000000"/>
                <w:sz w:val="16"/>
                <w:szCs w:val="16"/>
                <w:lang w:eastAsia="en-US"/>
              </w:rPr>
              <w:t>05025</w:t>
            </w:r>
            <w:r w:rsidR="00A17BB0">
              <w:rPr>
                <w:rFonts w:ascii="Arial Narrow" w:eastAsia="Calibri" w:hAnsi="Arial Narrow"/>
                <w:color w:val="000000"/>
                <w:sz w:val="16"/>
                <w:szCs w:val="16"/>
                <w:lang w:eastAsia="en-US"/>
              </w:rPr>
              <w:t>2019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48" w:type="dxa"/>
          <w:trHeight w:val="209"/>
        </w:trPr>
        <w:tc>
          <w:tcPr>
            <w:tcW w:w="5400" w:type="dxa"/>
            <w:gridSpan w:val="2"/>
          </w:tcPr>
          <w:p w:rsidR="002667A9" w:rsidRPr="003B244D" w:rsidRDefault="002667A9" w:rsidP="004607C7">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EF1930">
              <w:rPr>
                <w:rFonts w:ascii="Arial Narrow" w:eastAsia="Calibri" w:hAnsi="Arial Narrow"/>
                <w:color w:val="000000"/>
                <w:sz w:val="16"/>
                <w:szCs w:val="16"/>
                <w:lang w:val="es-MX" w:eastAsia="en-US"/>
              </w:rPr>
              <w:t>15</w:t>
            </w:r>
            <w:r w:rsidR="004607C7">
              <w:rPr>
                <w:rFonts w:ascii="Arial Narrow" w:eastAsia="Calibri" w:hAnsi="Arial Narrow"/>
                <w:color w:val="000000"/>
                <w:sz w:val="16"/>
                <w:szCs w:val="16"/>
                <w:lang w:val="es-MX" w:eastAsia="en-US"/>
              </w:rPr>
              <w:t>-</w:t>
            </w:r>
            <w:r w:rsidR="004E763F">
              <w:rPr>
                <w:rFonts w:ascii="Arial Narrow" w:eastAsia="Calibri" w:hAnsi="Arial Narrow"/>
                <w:color w:val="000000"/>
                <w:sz w:val="16"/>
                <w:szCs w:val="16"/>
                <w:lang w:val="es-MX" w:eastAsia="en-US"/>
              </w:rPr>
              <w:t>I</w:t>
            </w:r>
            <w:r w:rsidR="004607C7">
              <w:rPr>
                <w:rFonts w:ascii="Arial Narrow" w:eastAsia="Calibri" w:hAnsi="Arial Narrow"/>
                <w:color w:val="000000"/>
                <w:sz w:val="16"/>
                <w:szCs w:val="16"/>
                <w:lang w:val="es-MX" w:eastAsia="en-US"/>
              </w:rPr>
              <w:t>V</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w:t>
      </w:r>
      <w:proofErr w:type="spellStart"/>
      <w:r w:rsidRPr="00121721">
        <w:rPr>
          <w:rFonts w:ascii="Arial Narrow" w:hAnsi="Arial Narrow"/>
          <w:b/>
          <w:bCs/>
          <w:sz w:val="22"/>
          <w:szCs w:val="22"/>
        </w:rPr>
        <w:t>Chih</w:t>
      </w:r>
      <w:proofErr w:type="spellEnd"/>
      <w:r w:rsidRPr="00121721">
        <w:rPr>
          <w:rFonts w:ascii="Arial Narrow" w:hAnsi="Arial Narrow"/>
          <w:b/>
          <w:bCs/>
          <w:sz w:val="22"/>
          <w:szCs w:val="22"/>
        </w:rPr>
        <w:t xml:space="preserve">., </w:t>
      </w:r>
      <w:r w:rsidRPr="001E4C4D">
        <w:rPr>
          <w:rFonts w:ascii="Arial Narrow" w:hAnsi="Arial Narrow"/>
          <w:b/>
          <w:bCs/>
          <w:sz w:val="22"/>
          <w:szCs w:val="22"/>
        </w:rPr>
        <w:t xml:space="preserve">a </w:t>
      </w:r>
      <w:r w:rsidR="00EF1930">
        <w:rPr>
          <w:rFonts w:ascii="Arial Narrow" w:hAnsi="Arial Narrow"/>
          <w:b/>
          <w:bCs/>
          <w:sz w:val="22"/>
          <w:szCs w:val="22"/>
        </w:rPr>
        <w:t>02</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EF1930">
        <w:rPr>
          <w:rFonts w:ascii="Arial Narrow" w:hAnsi="Arial Narrow"/>
          <w:b/>
          <w:bCs/>
          <w:sz w:val="22"/>
          <w:szCs w:val="22"/>
        </w:rPr>
        <w:t>mayo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1B6DD9">
        <w:rPr>
          <w:rFonts w:ascii="Arial Narrow" w:eastAsia="Calibri" w:hAnsi="Arial Narrow"/>
          <w:b/>
          <w:color w:val="000000"/>
          <w:sz w:val="22"/>
          <w:szCs w:val="22"/>
          <w:lang w:val="es-MX" w:eastAsia="en-US"/>
        </w:rPr>
        <w:t xml:space="preserve"> </w:t>
      </w:r>
      <w:r w:rsidR="00EF1930">
        <w:rPr>
          <w:rFonts w:ascii="Arial Narrow" w:eastAsia="Calibri" w:hAnsi="Arial Narrow"/>
          <w:b/>
          <w:color w:val="000000"/>
          <w:sz w:val="22"/>
          <w:szCs w:val="22"/>
          <w:lang w:val="es-MX" w:eastAsia="en-US"/>
        </w:rPr>
        <w:t>ERNESTO</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EF1930">
        <w:rPr>
          <w:rFonts w:ascii="Arial Narrow" w:eastAsia="Calibri" w:hAnsi="Arial Narrow"/>
          <w:color w:val="000000"/>
          <w:sz w:val="22"/>
          <w:szCs w:val="22"/>
          <w:lang w:val="es-MX" w:eastAsia="en-US"/>
        </w:rPr>
        <w:t>05025</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EF1930">
        <w:rPr>
          <w:rFonts w:ascii="Arial Narrow" w:eastAsia="Calibri" w:hAnsi="Arial Narrow"/>
          <w:color w:val="000000"/>
          <w:sz w:val="22"/>
          <w:szCs w:val="22"/>
          <w:lang w:val="es-ES_tradnl" w:eastAsia="en-US"/>
        </w:rPr>
        <w:t>15</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1E7469">
        <w:rPr>
          <w:rFonts w:ascii="Arial Narrow" w:eastAsia="Calibri" w:hAnsi="Arial Narrow"/>
          <w:color w:val="000000"/>
          <w:sz w:val="22"/>
          <w:szCs w:val="22"/>
          <w:lang w:val="es-ES_tradnl" w:eastAsia="en-US"/>
        </w:rPr>
        <w:t>abril</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proofErr w:type="spellStart"/>
      <w:r w:rsidR="00342D28">
        <w:rPr>
          <w:rFonts w:ascii="Arial Narrow" w:eastAsia="Calibri" w:hAnsi="Arial Narrow"/>
          <w:color w:val="000000"/>
          <w:sz w:val="22"/>
          <w:szCs w:val="22"/>
          <w:lang w:val="es-ES_tradnl" w:eastAsia="en-US"/>
        </w:rPr>
        <w:t>Infomex</w:t>
      </w:r>
      <w:proofErr w:type="spellEnd"/>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p>
    <w:p w:rsidR="00B54326" w:rsidRDefault="00966327" w:rsidP="00B54326">
      <w:pPr>
        <w:pStyle w:val="Prrafodelista"/>
        <w:numPr>
          <w:ilvl w:val="0"/>
          <w:numId w:val="19"/>
        </w:numPr>
        <w:spacing w:line="0" w:lineRule="atLeast"/>
        <w:jc w:val="both"/>
        <w:rPr>
          <w:rFonts w:ascii="Arial Narrow" w:hAnsi="Arial Narrow"/>
          <w:color w:val="000000"/>
        </w:rPr>
      </w:pPr>
      <w:r w:rsidRPr="007E2A62">
        <w:rPr>
          <w:rFonts w:ascii="Arial Narrow" w:hAnsi="Arial Narrow"/>
          <w:color w:val="000000"/>
        </w:rPr>
        <w:t>“</w:t>
      </w:r>
      <w:r w:rsidR="00B54326" w:rsidRPr="00B54326">
        <w:rPr>
          <w:rFonts w:ascii="Arial Narrow" w:hAnsi="Arial Narrow"/>
          <w:color w:val="000000"/>
        </w:rPr>
        <w:t>evaluaciones realizadas con motivo de las entrevistas a los 19 aspirantes a ocupar la titularidad de la auditoria superior del estado en el ejercicio 2018, firmadas por los 9 integrantes del panel de especialistas</w:t>
      </w:r>
    </w:p>
    <w:p w:rsidR="00B54326" w:rsidRDefault="00B54326" w:rsidP="00B54326">
      <w:pPr>
        <w:pStyle w:val="Prrafodelista"/>
        <w:spacing w:line="0" w:lineRule="atLeast"/>
        <w:ind w:left="1068"/>
        <w:jc w:val="both"/>
        <w:rPr>
          <w:rFonts w:ascii="Arial Narrow" w:hAnsi="Arial Narrow"/>
          <w:color w:val="000000"/>
        </w:rPr>
      </w:pP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Requiero las evaluaciones finales que El Panel de Especialistas encargado de integrar la terna de aspirantes a ocupar el cargo de titular de la Auditoría Superior del Estado, en el mes de agosto de 2018 y en cumplimiento a las Bases Cuarta y Quinta de la Convocatoria,  dentro del procedimiento se señalaba que se emitiría una evaluación de cada aspirante, posterior a las entrevistas. </w:t>
      </w:r>
    </w:p>
    <w:p w:rsidR="00B54326" w:rsidRDefault="00B54326" w:rsidP="00B54326">
      <w:pPr>
        <w:pStyle w:val="Prrafodelista"/>
        <w:spacing w:line="0" w:lineRule="atLeast"/>
        <w:ind w:left="1068"/>
        <w:jc w:val="both"/>
        <w:rPr>
          <w:rFonts w:ascii="Arial Narrow" w:hAnsi="Arial Narrow"/>
          <w:color w:val="000000"/>
        </w:rPr>
      </w:pP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Por lo que requiero copia de las minutas que contienen la calificación final o ponderación de características evaluables de cada uno de los siguientes aspirantes:  </w:t>
      </w:r>
    </w:p>
    <w:p w:rsidR="00B54326" w:rsidRDefault="00B54326" w:rsidP="00B54326">
      <w:pPr>
        <w:pStyle w:val="Prrafodelista"/>
        <w:spacing w:line="0" w:lineRule="atLeast"/>
        <w:ind w:left="1068"/>
        <w:jc w:val="both"/>
        <w:rPr>
          <w:rFonts w:ascii="Arial Narrow" w:hAnsi="Arial Narrow"/>
          <w:color w:val="000000"/>
        </w:rPr>
      </w:pP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Los aspirantes son: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lastRenderedPageBreak/>
        <w:t xml:space="preserve">1. Enrique Eduardo </w:t>
      </w:r>
      <w:proofErr w:type="spellStart"/>
      <w:r w:rsidRPr="00B54326">
        <w:rPr>
          <w:rFonts w:ascii="Arial Narrow" w:hAnsi="Arial Narrow"/>
          <w:color w:val="000000"/>
        </w:rPr>
        <w:t>Siebert</w:t>
      </w:r>
      <w:proofErr w:type="spellEnd"/>
      <w:r w:rsidRPr="00B54326">
        <w:rPr>
          <w:rFonts w:ascii="Arial Narrow" w:hAnsi="Arial Narrow"/>
          <w:color w:val="000000"/>
        </w:rPr>
        <w:t xml:space="preserve"> Sepúlveda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2. Raúl Florencio Aguilera Celaya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3. Francisco Mata Camarillo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4. Genaro Molina Frías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5. Alberto Ochoa Loya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6. Franco Abdul </w:t>
      </w:r>
      <w:proofErr w:type="spellStart"/>
      <w:r w:rsidRPr="00B54326">
        <w:rPr>
          <w:rFonts w:ascii="Arial Narrow" w:hAnsi="Arial Narrow"/>
          <w:color w:val="000000"/>
        </w:rPr>
        <w:t>Oronoz</w:t>
      </w:r>
      <w:proofErr w:type="spellEnd"/>
      <w:r w:rsidRPr="00B54326">
        <w:rPr>
          <w:rFonts w:ascii="Arial Narrow" w:hAnsi="Arial Narrow"/>
          <w:color w:val="000000"/>
        </w:rPr>
        <w:t xml:space="preserve">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7. Martín </w:t>
      </w:r>
      <w:proofErr w:type="spellStart"/>
      <w:r w:rsidRPr="00B54326">
        <w:rPr>
          <w:rFonts w:ascii="Arial Narrow" w:hAnsi="Arial Narrow"/>
          <w:color w:val="000000"/>
        </w:rPr>
        <w:t>Matrón</w:t>
      </w:r>
      <w:proofErr w:type="spellEnd"/>
      <w:r w:rsidRPr="00B54326">
        <w:rPr>
          <w:rFonts w:ascii="Arial Narrow" w:hAnsi="Arial Narrow"/>
          <w:color w:val="000000"/>
        </w:rPr>
        <w:t xml:space="preserve"> Pacheco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8. Mónica Vargas Ruiz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9. Héctor Manuel Mendoza Sánchez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10. Jesús Manuel Molina Murillo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11. Juan Francisco Cinco Zamarrón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12. Armando Valenzuela Beltrán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13. Héctor Alberto Acosta Félix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14. Luis Raúl Olivas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15. Marco Antonio </w:t>
      </w:r>
      <w:proofErr w:type="spellStart"/>
      <w:r w:rsidRPr="00B54326">
        <w:rPr>
          <w:rFonts w:ascii="Arial Narrow" w:hAnsi="Arial Narrow"/>
          <w:color w:val="000000"/>
        </w:rPr>
        <w:t>Maravé</w:t>
      </w:r>
      <w:proofErr w:type="spellEnd"/>
      <w:r w:rsidRPr="00B54326">
        <w:rPr>
          <w:rFonts w:ascii="Arial Narrow" w:hAnsi="Arial Narrow"/>
          <w:color w:val="000000"/>
        </w:rPr>
        <w:t xml:space="preserve"> Basto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16. Ernesto Alonso Baeza Quezada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17. Roberto Salvador Solís Hernández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18. José Andrés Ruelas Astorga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19. Héctor Hugo Caro Rodríguez </w:t>
      </w:r>
    </w:p>
    <w:p w:rsidR="00B54326" w:rsidRPr="00B54326"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 xml:space="preserve"> </w:t>
      </w:r>
    </w:p>
    <w:p w:rsidR="00EC3977" w:rsidRPr="007E2A62" w:rsidRDefault="00B54326" w:rsidP="00B54326">
      <w:pPr>
        <w:pStyle w:val="Prrafodelista"/>
        <w:spacing w:line="0" w:lineRule="atLeast"/>
        <w:ind w:left="1068"/>
        <w:jc w:val="both"/>
        <w:rPr>
          <w:rFonts w:ascii="Arial Narrow" w:hAnsi="Arial Narrow"/>
          <w:color w:val="000000"/>
        </w:rPr>
      </w:pPr>
      <w:r w:rsidRPr="00B54326">
        <w:rPr>
          <w:rFonts w:ascii="Arial Narrow" w:hAnsi="Arial Narrow"/>
          <w:color w:val="000000"/>
        </w:rPr>
        <w:t>Las evaluaciones sirvieron de base para integrar la terna que se turnó al pleno del H. Congre</w:t>
      </w:r>
      <w:r>
        <w:rPr>
          <w:rFonts w:ascii="Arial Narrow" w:hAnsi="Arial Narrow"/>
          <w:color w:val="000000"/>
        </w:rPr>
        <w:t>so para su votación y elección.</w:t>
      </w:r>
      <w:r w:rsidR="00E15A64" w:rsidRPr="007E2A62">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DF198F" w:rsidRDefault="002B45D1" w:rsidP="00965FA4">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0D18FA" w:rsidRPr="002E6AA0" w:rsidRDefault="000D18FA" w:rsidP="000D18FA">
      <w:pPr>
        <w:ind w:left="720"/>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E6CDA">
        <w:rPr>
          <w:rFonts w:ascii="Arial Narrow" w:hAnsi="Arial Narrow"/>
          <w:sz w:val="22"/>
          <w:szCs w:val="22"/>
        </w:rPr>
        <w:t xml:space="preserve"> </w:t>
      </w:r>
      <w:r w:rsidR="00FA0D81">
        <w:rPr>
          <w:rFonts w:ascii="Arial Narrow" w:hAnsi="Arial Narrow"/>
          <w:sz w:val="22"/>
          <w:szCs w:val="22"/>
        </w:rPr>
        <w:t xml:space="preserve">y Jurídicos </w:t>
      </w:r>
      <w:r w:rsidR="006E6CDA">
        <w:rPr>
          <w:rFonts w:ascii="Arial Narrow" w:hAnsi="Arial Narrow"/>
          <w:sz w:val="22"/>
          <w:szCs w:val="22"/>
        </w:rPr>
        <w:t>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453909" w:rsidRDefault="00453909" w:rsidP="00453909">
      <w:pPr>
        <w:ind w:left="720"/>
        <w:jc w:val="both"/>
        <w:rPr>
          <w:rFonts w:ascii="Arial Narrow" w:hAnsi="Arial Narrow"/>
          <w:sz w:val="22"/>
          <w:szCs w:val="22"/>
        </w:rPr>
      </w:pPr>
    </w:p>
    <w:p w:rsidR="008E3CF1" w:rsidRPr="008E3CF1" w:rsidRDefault="008E3CF1" w:rsidP="008E3CF1">
      <w:pPr>
        <w:ind w:left="1416"/>
        <w:jc w:val="both"/>
        <w:rPr>
          <w:rFonts w:ascii="Arial Narrow" w:eastAsiaTheme="minorHAnsi" w:hAnsi="Arial Narrow" w:cs="Arial"/>
          <w:sz w:val="22"/>
          <w:szCs w:val="22"/>
          <w:lang w:val="es-MX" w:eastAsia="en-US"/>
        </w:rPr>
      </w:pPr>
      <w:r w:rsidRPr="008E3CF1">
        <w:rPr>
          <w:rFonts w:ascii="Arial Narrow" w:eastAsiaTheme="minorHAnsi" w:hAnsi="Arial Narrow" w:cs="Arial"/>
          <w:sz w:val="22"/>
          <w:szCs w:val="22"/>
          <w:lang w:val="es-MX" w:eastAsia="en-US"/>
        </w:rPr>
        <w:t>En atención al oficio UT-LXVI/263/19, relativo al requerimiento de datos que obran en poder de esta Secretaría, necesarios para emitir respuesta a la solicitud de información con folio No. 050252019, me permito comentarle que:</w:t>
      </w:r>
      <w:bookmarkStart w:id="0" w:name="_GoBack"/>
      <w:bookmarkEnd w:id="0"/>
    </w:p>
    <w:p w:rsidR="008E3CF1" w:rsidRPr="008E3CF1" w:rsidRDefault="008E3CF1" w:rsidP="008E3CF1">
      <w:pPr>
        <w:ind w:left="1416"/>
        <w:jc w:val="both"/>
        <w:rPr>
          <w:rFonts w:ascii="Arial Narrow" w:eastAsiaTheme="minorHAnsi" w:hAnsi="Arial Narrow" w:cs="Arial"/>
          <w:sz w:val="22"/>
          <w:szCs w:val="22"/>
          <w:lang w:val="es-MX" w:eastAsia="en-US"/>
        </w:rPr>
      </w:pPr>
    </w:p>
    <w:p w:rsidR="008E3CF1" w:rsidRPr="008E3CF1" w:rsidRDefault="008E3CF1" w:rsidP="008E3CF1">
      <w:pPr>
        <w:ind w:left="1416"/>
        <w:jc w:val="both"/>
        <w:rPr>
          <w:rFonts w:ascii="Arial Narrow" w:eastAsiaTheme="minorHAnsi" w:hAnsi="Arial Narrow" w:cs="Arial"/>
          <w:sz w:val="22"/>
          <w:szCs w:val="22"/>
          <w:lang w:val="es-MX" w:eastAsia="en-US"/>
        </w:rPr>
      </w:pPr>
      <w:r w:rsidRPr="008E3CF1">
        <w:rPr>
          <w:rFonts w:ascii="Arial Narrow" w:eastAsiaTheme="minorHAnsi" w:hAnsi="Arial Narrow" w:cs="Arial"/>
          <w:sz w:val="22"/>
          <w:szCs w:val="22"/>
          <w:lang w:val="es-MX" w:eastAsia="en-US"/>
        </w:rPr>
        <w:t>De conformidad con la normatividad que regula el procedimiento de elección para ocupar la titularidad de la Auditoría Superior del Estado, compete a un órgano ciudadano, denominado “Panel de Especialistas” dirigir el procedimiento de elección, desde la emisión de la convocatoria hasta la integración de la terna, para luego remitirla a este H. Congreso del Estado.</w:t>
      </w:r>
    </w:p>
    <w:p w:rsidR="008E3CF1" w:rsidRPr="008E3CF1" w:rsidRDefault="008E3CF1" w:rsidP="008E3CF1">
      <w:pPr>
        <w:ind w:left="1416"/>
        <w:jc w:val="both"/>
        <w:rPr>
          <w:rFonts w:ascii="Arial Narrow" w:eastAsiaTheme="minorHAnsi" w:hAnsi="Arial Narrow" w:cs="Arial"/>
          <w:sz w:val="22"/>
          <w:szCs w:val="22"/>
          <w:lang w:val="es-MX" w:eastAsia="en-US"/>
        </w:rPr>
      </w:pPr>
    </w:p>
    <w:p w:rsidR="008E3CF1" w:rsidRPr="008E3CF1" w:rsidRDefault="008E3CF1" w:rsidP="008E3CF1">
      <w:pPr>
        <w:ind w:left="1416"/>
        <w:jc w:val="both"/>
        <w:rPr>
          <w:rFonts w:ascii="Arial Narrow" w:eastAsiaTheme="minorHAnsi" w:hAnsi="Arial Narrow" w:cs="Arial"/>
          <w:sz w:val="22"/>
          <w:szCs w:val="22"/>
          <w:lang w:val="es-MX" w:eastAsia="en-US"/>
        </w:rPr>
      </w:pPr>
      <w:r w:rsidRPr="008E3CF1">
        <w:rPr>
          <w:rFonts w:ascii="Arial Narrow" w:eastAsiaTheme="minorHAnsi" w:hAnsi="Arial Narrow" w:cs="Arial"/>
          <w:sz w:val="22"/>
          <w:szCs w:val="22"/>
          <w:lang w:val="es-MX" w:eastAsia="en-US"/>
        </w:rPr>
        <w:t>En concreto, es el artículo 133 de la Ley Orgánica del Poder Legislativo del Estado, que regula el citado procedimiento, en los siguientes términos:</w:t>
      </w:r>
    </w:p>
    <w:p w:rsidR="008E3CF1" w:rsidRPr="008E3CF1" w:rsidRDefault="008E3CF1" w:rsidP="008E3CF1">
      <w:pPr>
        <w:ind w:left="1416"/>
        <w:jc w:val="both"/>
        <w:rPr>
          <w:rFonts w:ascii="Arial Narrow" w:eastAsiaTheme="minorHAnsi" w:hAnsi="Arial Narrow" w:cs="Arial"/>
          <w:sz w:val="22"/>
          <w:szCs w:val="22"/>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“ARTÍCULO 133. El nombramiento de quien ocupe la titularidad de la Auditoría Superior del Estado se sujetará a lo dispuesto en la Constitución Política del Estado y al siguiente procedimiento:</w:t>
      </w:r>
    </w:p>
    <w:p w:rsidR="008E3CF1" w:rsidRPr="008E3CF1" w:rsidRDefault="008E3CF1" w:rsidP="008E3CF1">
      <w:pPr>
        <w:tabs>
          <w:tab w:val="left" w:pos="1545"/>
        </w:tabs>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ab/>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I. Se integrará un Panel de nueve Especialistas, quienes conformarán la terna de aspirantes a ocupar el cargo de que se trata, y se designarán de la siguiente manera:</w:t>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a) Cinco por el Poder Legislativo, a propuesta de la Junta de Coordinación Política.</w:t>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b) Cuatro por el Poder Ejecutivo.</w:t>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No podrá haber más de cinco integrantes de un mismo sexo.</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Quienes integren el Panel de Especialistas desempeñarán su cargo de manera honorífica, y deberán cumplir con los siguientes requisitos:</w:t>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1. Contar con la ciudadanía mexicana y encontrarse en pleno ejercicio de sus derechos.</w:t>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2. Tener una edad mínima de treinta años.</w:t>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3. No haber recibido condena por la comisión de un delito doloso, ni inhabilitación en el servicio público.</w:t>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4. Contar con conocimientos en materia de control de gasto, auditoría financiera, responsabilidades administrativas u otra relacionada con las anteriores.</w:t>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5. No haber ocupado cargo público, ni haber desempeñado cargo de dirección nacional, estatal o municipal, en algún partido político, en los últimos cinco años.</w:t>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Se exceptúa de lo anterior, el ejercicio de la docencia en instituciones públicas de educación y de investigación científica.</w:t>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6. No haberse registrado como candidata o candidato propietario o suplente por ambos principios, en el proceso electoral inmediato anterior al de su designación.</w:t>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7. Presentar declaración de inexistencia de conflicto de interés.</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La designación de quienes integren el Panel de Especialistas se hará mediante Decreto que al efecto emita el Congreso, mismo que se publicará en los portales de internet de los Poderes Legislativo y Ejecutivo.</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La instalación del referido Panel se hará dentro de los cinco días naturales siguientes a la entrada en vigor del citado Decreto.</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II. Una vez instalado el Panel de Especialistas, este emitirá una convocatoria pública, dentro de los primeros cinco días hábiles siguientes, dirigida a la sociedad en general, para integrar la terna de quienes aspiren a ocupar el cargo de titular de la Auditoría Superior del Estado.</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lastRenderedPageBreak/>
        <w:t>Esta convocatoria deberá publicarse, por una sola ocasión, en el Periódico Oficial del Estado y en los portales de internet de los Poderes Legislativo y Ejecutivo, y deberá mantenerse en estos últimos, por lo menos, por un periodo de quince días naturales.</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La convocatoria deberá establecer los requisitos, el procedimiento y los plazos para la selección, con base en lo siguiente:</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a) La documentación requerida.</w:t>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b) Plazos para la inscripción y entrega de documentación.</w:t>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c) Plazos y el procedimiento para la evaluación del perfil curricular.</w:t>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d) Criterios de ponderación.</w:t>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e) Fecha para la celebración de las entrevistas.</w:t>
      </w: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f) Procedimiento para la integración de la terna de finalistas.</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En la evaluación del perfil de las y los aspirantes se le otorgará mayor ponderación al desempeño en las entrevistas, conforme a los parámetros que acuerde el Panel de Especialistas.</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III. Concluido el plazo para la inscripción, dentro de los tres días naturales siguientes, el Panel de Especialistas publicará la lista de personas inscritas y la versión pública del perfil curricular en los portales de internet oficiales de los Poderes Legislativo y Ejecutivo.</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IV. Después de publicada la lista referida en la fracción anterior, el Panel de Especialistas, en un plazo que no podrá exceder de los veinte días naturales siguientes, llevará a cabo, al menos, una entrevista a quienes cumplieron con los requisitos previstos en la convocatoria.</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Dicha entrevista tendrá por objeto evaluar el perfil y experiencia profesional, habilidades directivas y conocimientos en temas de: auditoría financiera, auditoría de obra pública, auditoría de desempeño, normatividad, responsabilidades administrativas, control de gasto público, administración pública, entre otros.</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El Panel de Especialistas acordará el formato y los horarios de las entrevistas, las cuales serán públicas y transmitidas en vivo a través de los medios electrónicos de los cuales disponga el Poder Legislativo.</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 xml:space="preserve">V. Una vez concluidas las entrevistas, dentro de los cinco días naturales siguientes, el Panel de Especialistas, con base en la evaluación curricular y el resultado de aquellas, integrará una terna, misma que entregará al Pleno del Congreso del Estado. </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VI. Recibida la terna y la documentación de quienes la integran, el Pleno del Congreso contará con un plazo de diez días naturales para elegir, mediante el voto de cuando menos las dos terceras partes de las y los diputados presentes, a la persona que ocupará la titularidad de la Auditoría Superior del Estado.</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En caso de no obtenerse la votación requerida, se someterá a votación de nueva cuenta conforme a lo previsto en el artículo 137, primer párrafo del Reglamento Interior y de Prácticas Parlamentarias del Poder Legislativo.</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Si por segunda ocasión no se alcanza la votación requerida, la Presidencia del H. Congreso notificará al Panel de Especialistas tal circunstancia, a efectos de que integre nueva terna, en un plazo que no exceda de diez días naturales.</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La nueva terna deberá estar integrada, por lo menos, con dos aspirantes diferentes a quienes integraban la anterior y de la que deberá provenir el nombramiento.</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Si el Congreso se encontrare en receso, la Diputación Permanente convocará a Periodo Extraordinario para tales efectos.</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VII. En caso de que el Panel de Especialistas incumpla con los plazos o procedimientos establecidos en la convocatoria y, como consecuencia de ello, se retrase el procedimiento para nombrar a la persona titular de la Auditoría Superior del Estado, el Poder Legislativo y el Poder Ejecutivo, de manera conjunta, podrán declarar disuelto dicho Panel e integrar uno nuevo en el mismo acto. El nuevo Panel deberá continuar el procedimiento desde la última etapa que haya concluido el anterior.</w:t>
      </w:r>
    </w:p>
    <w:p w:rsidR="008E3CF1" w:rsidRPr="008E3CF1" w:rsidRDefault="008E3CF1" w:rsidP="008E3CF1">
      <w:pPr>
        <w:ind w:left="1416"/>
        <w:jc w:val="both"/>
        <w:rPr>
          <w:rFonts w:ascii="Arial Narrow" w:eastAsiaTheme="minorHAnsi" w:hAnsi="Arial Narrow" w:cs="Arial"/>
          <w:sz w:val="20"/>
          <w:szCs w:val="20"/>
          <w:lang w:val="es-MX" w:eastAsia="en-US"/>
        </w:rPr>
      </w:pPr>
    </w:p>
    <w:p w:rsidR="008E3CF1" w:rsidRPr="008E3CF1" w:rsidRDefault="008E3CF1" w:rsidP="008E3CF1">
      <w:pPr>
        <w:ind w:left="1416"/>
        <w:jc w:val="both"/>
        <w:rPr>
          <w:rFonts w:ascii="Arial Narrow" w:eastAsiaTheme="minorHAnsi" w:hAnsi="Arial Narrow" w:cs="Arial"/>
          <w:sz w:val="20"/>
          <w:szCs w:val="20"/>
          <w:lang w:val="es-MX" w:eastAsia="en-US"/>
        </w:rPr>
      </w:pPr>
      <w:r w:rsidRPr="008E3CF1">
        <w:rPr>
          <w:rFonts w:ascii="Arial Narrow" w:eastAsiaTheme="minorHAnsi" w:hAnsi="Arial Narrow" w:cs="Arial"/>
          <w:sz w:val="20"/>
          <w:szCs w:val="20"/>
          <w:lang w:val="es-MX" w:eastAsia="en-US"/>
        </w:rPr>
        <w:t>VIII. En caso de falta temporal o absoluta de quien ocupa la Auditoría Superior del Estado, el Pleno del Congreso, de una terna propuesta por la Junta de Coordinación Política, nombrará provisionalmente, a la persona que fungirá como encargada del despacho, quien contará con las mismas facultades que la Ley le otorga a su titular, hasta en tanto se realice el nombramiento definitivo, en los términos a que se refiere este artículo.”</w:t>
      </w:r>
    </w:p>
    <w:p w:rsidR="008E3CF1" w:rsidRPr="008E3CF1" w:rsidRDefault="008E3CF1" w:rsidP="008E3CF1">
      <w:pPr>
        <w:ind w:left="1416"/>
        <w:jc w:val="both"/>
        <w:rPr>
          <w:rFonts w:ascii="Arial Narrow" w:eastAsiaTheme="minorHAnsi" w:hAnsi="Arial Narrow" w:cs="Arial"/>
          <w:sz w:val="22"/>
          <w:szCs w:val="22"/>
          <w:lang w:val="es-MX" w:eastAsia="en-US"/>
        </w:rPr>
      </w:pPr>
    </w:p>
    <w:p w:rsidR="008E3CF1" w:rsidRPr="008E3CF1" w:rsidRDefault="008E3CF1" w:rsidP="008E3CF1">
      <w:pPr>
        <w:ind w:left="1416"/>
        <w:jc w:val="both"/>
        <w:rPr>
          <w:rFonts w:ascii="Arial Narrow" w:eastAsiaTheme="minorHAnsi" w:hAnsi="Arial Narrow" w:cs="Arial"/>
          <w:sz w:val="22"/>
          <w:szCs w:val="22"/>
          <w:lang w:val="es-MX" w:eastAsia="en-US"/>
        </w:rPr>
      </w:pPr>
      <w:r w:rsidRPr="008E3CF1">
        <w:rPr>
          <w:rFonts w:ascii="Arial Narrow" w:eastAsiaTheme="minorHAnsi" w:hAnsi="Arial Narrow" w:cs="Arial"/>
          <w:sz w:val="22"/>
          <w:szCs w:val="22"/>
          <w:lang w:val="es-MX" w:eastAsia="en-US"/>
        </w:rPr>
        <w:t>Como puede observarse, el precepto citado establece, con toda claridad, que el responsable de conducir parte del procedimiento es un ente distinto al Poder Legislativo, cuya obligación toral fue el de integrar la terna y remitirla a este H. Congreso del Estado, para los efectos conducentes, sin que los preceptos que regulan el multicitado procedimiento establezca la obligación, por parte del referido Panel de Especialistas, de entregar las evaluaciones realizadas con motivo de las entrevistas a los 19 aspirantes a ocupar la titularidad de la Auditoría Superior del Estado.</w:t>
      </w:r>
    </w:p>
    <w:p w:rsidR="008E3CF1" w:rsidRPr="008E3CF1" w:rsidRDefault="008E3CF1" w:rsidP="008E3CF1">
      <w:pPr>
        <w:ind w:left="1416"/>
        <w:jc w:val="both"/>
        <w:rPr>
          <w:rFonts w:ascii="Arial Narrow" w:eastAsiaTheme="minorHAnsi" w:hAnsi="Arial Narrow" w:cs="Arial"/>
          <w:sz w:val="22"/>
          <w:szCs w:val="22"/>
          <w:lang w:val="es-MX" w:eastAsia="en-US"/>
        </w:rPr>
      </w:pPr>
    </w:p>
    <w:p w:rsidR="008E3CF1" w:rsidRPr="008E3CF1" w:rsidRDefault="008E3CF1" w:rsidP="008E3CF1">
      <w:pPr>
        <w:ind w:left="1416"/>
        <w:jc w:val="both"/>
        <w:rPr>
          <w:rFonts w:ascii="Arial Narrow" w:eastAsiaTheme="minorHAnsi" w:hAnsi="Arial Narrow" w:cs="Arial"/>
          <w:sz w:val="22"/>
          <w:szCs w:val="22"/>
          <w:lang w:val="es-MX" w:eastAsia="en-US"/>
        </w:rPr>
      </w:pPr>
      <w:r w:rsidRPr="008E3CF1">
        <w:rPr>
          <w:rFonts w:ascii="Arial Narrow" w:eastAsiaTheme="minorHAnsi" w:hAnsi="Arial Narrow" w:cs="Arial"/>
          <w:sz w:val="22"/>
          <w:szCs w:val="22"/>
          <w:lang w:val="es-MX" w:eastAsia="en-US"/>
        </w:rPr>
        <w:t>Así las cosas, en la documentación remitida por dicho Panel a este Sujeto Obligado, no obran las evaluaciones curriculares y de las entrevistas; sin embargo, en las minutas que se hicieron llegar se contiene una relatoría del resultado de las evaluaciones.</w:t>
      </w:r>
    </w:p>
    <w:p w:rsidR="008E3CF1" w:rsidRPr="008E3CF1" w:rsidRDefault="008E3CF1" w:rsidP="008E3CF1">
      <w:pPr>
        <w:ind w:left="1416"/>
        <w:jc w:val="both"/>
        <w:rPr>
          <w:rFonts w:ascii="Arial Narrow" w:eastAsiaTheme="minorHAnsi" w:hAnsi="Arial Narrow" w:cs="Arial"/>
          <w:sz w:val="22"/>
          <w:szCs w:val="22"/>
          <w:lang w:val="es-MX" w:eastAsia="en-US"/>
        </w:rPr>
      </w:pPr>
    </w:p>
    <w:p w:rsidR="008E3CF1" w:rsidRPr="008E3CF1" w:rsidRDefault="008E3CF1" w:rsidP="008E3CF1">
      <w:pPr>
        <w:ind w:left="1416"/>
        <w:jc w:val="both"/>
        <w:rPr>
          <w:rFonts w:ascii="Arial Narrow" w:eastAsiaTheme="minorHAnsi" w:hAnsi="Arial Narrow" w:cs="Arial"/>
          <w:sz w:val="22"/>
          <w:szCs w:val="22"/>
          <w:lang w:val="es-MX" w:eastAsia="en-US"/>
        </w:rPr>
      </w:pPr>
      <w:r w:rsidRPr="008E3CF1">
        <w:rPr>
          <w:rFonts w:ascii="Arial Narrow" w:eastAsiaTheme="minorHAnsi" w:hAnsi="Arial Narrow" w:cs="Arial"/>
          <w:sz w:val="22"/>
          <w:szCs w:val="22"/>
          <w:lang w:val="es-MX" w:eastAsia="en-US"/>
        </w:rPr>
        <w:t>En el siguiente enlace encontrará las minutas 1 a la 4 y el Acuerdo de fecha 14 de agosto del 2018, del Panel de Especialistas en cuestión:</w:t>
      </w:r>
    </w:p>
    <w:p w:rsidR="008E3CF1" w:rsidRPr="008E3CF1" w:rsidRDefault="008E3CF1" w:rsidP="008E3CF1">
      <w:pPr>
        <w:ind w:left="1416"/>
        <w:jc w:val="both"/>
        <w:rPr>
          <w:rFonts w:ascii="Arial Narrow" w:eastAsiaTheme="minorHAnsi" w:hAnsi="Arial Narrow" w:cs="Arial"/>
          <w:sz w:val="22"/>
          <w:szCs w:val="22"/>
          <w:lang w:val="es-MX" w:eastAsia="en-US"/>
        </w:rPr>
      </w:pPr>
      <w:hyperlink r:id="rId7" w:history="1">
        <w:r w:rsidRPr="008E3CF1">
          <w:rPr>
            <w:rFonts w:ascii="Arial Narrow" w:eastAsiaTheme="minorHAnsi" w:hAnsi="Arial Narrow" w:cstheme="minorBidi"/>
            <w:color w:val="0000FF" w:themeColor="hyperlink"/>
            <w:sz w:val="22"/>
            <w:szCs w:val="22"/>
            <w:u w:val="single"/>
            <w:shd w:val="clear" w:color="auto" w:fill="FFFFFF"/>
            <w:lang w:val="es-MX" w:eastAsia="en-US"/>
          </w:rPr>
          <w:t>http://www.congresochihuahua2.gob.mx/descargas/procesoLegislativo/proceso2/8570.pdf</w:t>
        </w:r>
      </w:hyperlink>
      <w:r w:rsidRPr="008E3CF1">
        <w:rPr>
          <w:rFonts w:ascii="Arial Narrow" w:eastAsiaTheme="minorHAnsi" w:hAnsi="Arial Narrow" w:cstheme="minorBidi"/>
          <w:color w:val="666666"/>
          <w:sz w:val="22"/>
          <w:szCs w:val="22"/>
          <w:shd w:val="clear" w:color="auto" w:fill="FFFFFF"/>
          <w:lang w:val="es-MX" w:eastAsia="en-US"/>
        </w:rPr>
        <w:t xml:space="preserve"> </w:t>
      </w:r>
      <w:r w:rsidRPr="008E3CF1">
        <w:rPr>
          <w:rFonts w:ascii="Arial Narrow" w:eastAsiaTheme="minorHAnsi" w:hAnsi="Arial Narrow" w:cs="Arial"/>
          <w:sz w:val="22"/>
          <w:szCs w:val="22"/>
          <w:lang w:val="es-MX" w:eastAsia="en-US"/>
        </w:rPr>
        <w:br/>
      </w:r>
    </w:p>
    <w:p w:rsidR="008E3CF1" w:rsidRPr="008E3CF1" w:rsidRDefault="008E3CF1" w:rsidP="008E3CF1">
      <w:pPr>
        <w:ind w:left="1416"/>
        <w:jc w:val="both"/>
        <w:rPr>
          <w:rFonts w:ascii="Arial Narrow" w:eastAsiaTheme="minorHAnsi" w:hAnsi="Arial Narrow" w:cs="Arial"/>
          <w:sz w:val="22"/>
          <w:szCs w:val="22"/>
          <w:lang w:val="es-MX" w:eastAsia="en-US"/>
        </w:rPr>
      </w:pPr>
      <w:r w:rsidRPr="008E3CF1">
        <w:rPr>
          <w:rFonts w:ascii="Arial Narrow" w:eastAsiaTheme="minorHAnsi" w:hAnsi="Arial Narrow" w:cs="Arial"/>
          <w:sz w:val="22"/>
          <w:szCs w:val="22"/>
          <w:lang w:val="es-MX" w:eastAsia="en-US"/>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1E41EF" w:rsidRDefault="001E41EF" w:rsidP="00453909">
      <w:pPr>
        <w:ind w:left="720"/>
        <w:jc w:val="both"/>
        <w:rPr>
          <w:rFonts w:ascii="Arial Narrow" w:hAnsi="Arial Narrow"/>
          <w:sz w:val="22"/>
          <w:szCs w:val="22"/>
        </w:rPr>
      </w:pPr>
    </w:p>
    <w:p w:rsidR="00453909" w:rsidRDefault="00453909" w:rsidP="002E6AA0">
      <w:pPr>
        <w:ind w:left="720"/>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072844" w:rsidRDefault="00B85564" w:rsidP="00A85590">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55216F" w:rsidRPr="007870A3" w:rsidRDefault="0055216F" w:rsidP="0055216F">
      <w:pPr>
        <w:ind w:left="720"/>
        <w:jc w:val="both"/>
        <w:rPr>
          <w:rFonts w:ascii="Arial Narrow" w:eastAsia="Calibri" w:hAnsi="Arial Narrow"/>
          <w:color w:val="000000"/>
          <w:sz w:val="22"/>
          <w:szCs w:val="22"/>
          <w:lang w:val="es-MX" w:eastAsia="en-US"/>
        </w:rPr>
      </w:pPr>
    </w:p>
    <w:p w:rsidR="00072844" w:rsidRPr="00A65664" w:rsidRDefault="00FE541A" w:rsidP="0007284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D752C5" w:rsidRPr="00320D6C" w:rsidRDefault="00FC215C" w:rsidP="00320D6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lastRenderedPageBreak/>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pPr w:leftFromText="141" w:rightFromText="141" w:vertAnchor="text" w:tblpY="1"/>
        <w:tblOverlap w:val="never"/>
        <w:tblW w:w="0" w:type="auto"/>
        <w:tblLook w:val="01E0" w:firstRow="1" w:lastRow="1" w:firstColumn="1" w:lastColumn="1" w:noHBand="0" w:noVBand="0"/>
      </w:tblPr>
      <w:tblGrid>
        <w:gridCol w:w="720"/>
        <w:gridCol w:w="5992"/>
      </w:tblGrid>
      <w:tr w:rsidR="00C65464" w:rsidRPr="00666029" w:rsidTr="008E3CF1">
        <w:tc>
          <w:tcPr>
            <w:tcW w:w="720" w:type="dxa"/>
          </w:tcPr>
          <w:p w:rsidR="00C65464" w:rsidRPr="00666029" w:rsidRDefault="00C65464" w:rsidP="009A3095">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9A3095">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8E3CF1">
        <w:tc>
          <w:tcPr>
            <w:tcW w:w="720" w:type="dxa"/>
          </w:tcPr>
          <w:p w:rsidR="00C65464" w:rsidRPr="00666029" w:rsidRDefault="00C65464" w:rsidP="009A3095">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9A3095">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9A3095">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8E3CF1">
        <w:tc>
          <w:tcPr>
            <w:tcW w:w="720" w:type="dxa"/>
          </w:tcPr>
          <w:p w:rsidR="00C65464" w:rsidRPr="00666029" w:rsidRDefault="00C65464" w:rsidP="009A3095">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9A3095" w:rsidRPr="00666029" w:rsidRDefault="00C65464" w:rsidP="009A3095">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8E3CF1">
        <w:tc>
          <w:tcPr>
            <w:tcW w:w="720" w:type="dxa"/>
          </w:tcPr>
          <w:p w:rsidR="00C65464" w:rsidRPr="00666029" w:rsidRDefault="00072844" w:rsidP="009A3095">
            <w:pPr>
              <w:rPr>
                <w:rFonts w:ascii="Arial Narrow" w:eastAsia="Calibri" w:hAnsi="Arial Narrow"/>
                <w:b/>
                <w:color w:val="000000"/>
                <w:sz w:val="22"/>
                <w:szCs w:val="22"/>
                <w:lang w:val="es-MX" w:eastAsia="en-US"/>
              </w:rPr>
            </w:pPr>
            <w:r>
              <w:rPr>
                <w:rFonts w:ascii="Arial Narrow" w:eastAsia="Calibri" w:hAnsi="Arial Narrow"/>
                <w:b/>
                <w:color w:val="000000"/>
                <w:sz w:val="22"/>
                <w:szCs w:val="22"/>
                <w:lang w:val="es-MX" w:eastAsia="en-US"/>
              </w:rPr>
              <w:t>(</w:t>
            </w:r>
            <w:r w:rsidR="00C65464" w:rsidRPr="00666029">
              <w:rPr>
                <w:rFonts w:ascii="Arial Narrow" w:eastAsia="Calibri" w:hAnsi="Arial Narrow"/>
                <w:b/>
                <w:color w:val="000000"/>
                <w:sz w:val="22"/>
                <w:szCs w:val="22"/>
                <w:lang w:val="es-MX" w:eastAsia="en-US"/>
              </w:rPr>
              <w:t>IV)</w:t>
            </w:r>
          </w:p>
        </w:tc>
        <w:tc>
          <w:tcPr>
            <w:tcW w:w="5992" w:type="dxa"/>
          </w:tcPr>
          <w:p w:rsidR="003B0AFB" w:rsidRPr="00666029" w:rsidRDefault="00C65464" w:rsidP="009A3095">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tc>
      </w:tr>
    </w:tbl>
    <w:p w:rsidR="0055216F" w:rsidRDefault="009A3095" w:rsidP="00324A4D">
      <w:pPr>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br w:type="textWrapping" w:clear="all"/>
      </w:r>
    </w:p>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0D18FA">
      <w:headerReference w:type="default" r:id="rId8"/>
      <w:footerReference w:type="even" r:id="rId9"/>
      <w:footerReference w:type="default" r:id="rId10"/>
      <w:pgSz w:w="12242" w:h="15842" w:code="1"/>
      <w:pgMar w:top="851" w:right="1418"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EB6" w:rsidRDefault="006A1EB6">
      <w:r>
        <w:separator/>
      </w:r>
    </w:p>
  </w:endnote>
  <w:endnote w:type="continuationSeparator" w:id="0">
    <w:p w:rsidR="006A1EB6" w:rsidRDefault="006A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A2" w:rsidRDefault="000E12AE" w:rsidP="00996A4A">
    <w:pPr>
      <w:pStyle w:val="Piedepgina"/>
      <w:framePr w:wrap="around" w:vAnchor="text" w:hAnchor="margin" w:xAlign="right" w:y="1"/>
      <w:rPr>
        <w:rStyle w:val="Nmerodepgina"/>
      </w:rPr>
    </w:pPr>
    <w:r>
      <w:rPr>
        <w:rStyle w:val="Nmerodepgina"/>
      </w:rPr>
      <w:fldChar w:fldCharType="begin"/>
    </w:r>
    <w:r w:rsidR="00E37CA2">
      <w:rPr>
        <w:rStyle w:val="Nmerodepgina"/>
      </w:rPr>
      <w:instrText xml:space="preserve">PAGE  </w:instrText>
    </w:r>
    <w:r>
      <w:rPr>
        <w:rStyle w:val="Nmerodepgina"/>
      </w:rPr>
      <w:fldChar w:fldCharType="end"/>
    </w:r>
  </w:p>
  <w:p w:rsidR="00E37CA2" w:rsidRDefault="00E37C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A2" w:rsidRDefault="006A1EB6" w:rsidP="0077121F">
    <w:pPr>
      <w:pStyle w:val="Piedepgina"/>
    </w:pPr>
    <w:r>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E37CA2" w:rsidRPr="00AB6508" w:rsidRDefault="00E37CA2"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 xml:space="preserve">Libertad </w:t>
                  </w:r>
                  <w:proofErr w:type="spellStart"/>
                  <w:r w:rsidRPr="00AB6508">
                    <w:rPr>
                      <w:rFonts w:ascii="Arial" w:hAnsi="Arial" w:cs="Arial"/>
                      <w:color w:val="FFFFFF"/>
                      <w:sz w:val="13"/>
                      <w:szCs w:val="13"/>
                    </w:rPr>
                    <w:t>n.</w:t>
                  </w:r>
                  <w:r w:rsidRPr="00AB6508">
                    <w:rPr>
                      <w:rFonts w:ascii="Arial" w:hAnsi="Arial" w:cs="Arial"/>
                      <w:color w:val="FFFFFF"/>
                      <w:sz w:val="13"/>
                      <w:szCs w:val="13"/>
                      <w:vertAlign w:val="superscript"/>
                    </w:rPr>
                    <w:t>o</w:t>
                  </w:r>
                  <w:proofErr w:type="spellEnd"/>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w:t>
                  </w:r>
                  <w:proofErr w:type="spellStart"/>
                  <w:r>
                    <w:rPr>
                      <w:rFonts w:ascii="Arial" w:hAnsi="Arial" w:cs="Arial"/>
                      <w:color w:val="FFFFFF"/>
                      <w:sz w:val="13"/>
                      <w:szCs w:val="13"/>
                    </w:rPr>
                    <w:t>Chih</w:t>
                  </w:r>
                  <w:proofErr w:type="spellEnd"/>
                  <w:r>
                    <w:rPr>
                      <w:rFonts w:ascii="Arial" w:hAnsi="Arial" w:cs="Arial"/>
                      <w:color w:val="FFFFFF"/>
                      <w:sz w:val="13"/>
                      <w:szCs w:val="13"/>
                    </w:rPr>
                    <w:t>.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E37CA2" w:rsidRPr="00BD19B1" w:rsidRDefault="006A1EB6" w:rsidP="0077121F">
                  <w:pPr>
                    <w:autoSpaceDE w:val="0"/>
                    <w:autoSpaceDN w:val="0"/>
                    <w:adjustRightInd w:val="0"/>
                    <w:jc w:val="center"/>
                    <w:rPr>
                      <w:rFonts w:ascii="Arial" w:hAnsi="Arial" w:cs="Arial"/>
                      <w:color w:val="000000"/>
                      <w:sz w:val="13"/>
                      <w:szCs w:val="13"/>
                    </w:rPr>
                  </w:pPr>
                  <w:hyperlink r:id="rId1" w:history="1">
                    <w:r w:rsidR="00E37CA2" w:rsidRPr="00BD19B1">
                      <w:rPr>
                        <w:rStyle w:val="Hipervnculo"/>
                        <w:rFonts w:ascii="Arial" w:hAnsi="Arial" w:cs="Arial"/>
                        <w:color w:val="000000"/>
                        <w:sz w:val="13"/>
                        <w:szCs w:val="13"/>
                      </w:rPr>
                      <w:t>www.congresochihuahua.gob.mx</w:t>
                    </w:r>
                  </w:hyperlink>
                </w:p>
                <w:p w:rsidR="00E37CA2" w:rsidRPr="00BD19B1" w:rsidRDefault="00E37CA2"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EB6" w:rsidRDefault="006A1EB6">
      <w:r>
        <w:separator/>
      </w:r>
    </w:p>
  </w:footnote>
  <w:footnote w:type="continuationSeparator" w:id="0">
    <w:p w:rsidR="006A1EB6" w:rsidRDefault="006A1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3116"/>
      <w:gridCol w:w="2191"/>
      <w:gridCol w:w="1456"/>
      <w:gridCol w:w="1331"/>
    </w:tblGrid>
    <w:tr w:rsidR="00E37CA2" w:rsidRPr="00D30BA7" w:rsidTr="00717963">
      <w:trPr>
        <w:trHeight w:val="964"/>
      </w:trPr>
      <w:tc>
        <w:tcPr>
          <w:tcW w:w="914" w:type="pct"/>
          <w:vMerge w:val="restart"/>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12" name="Imagen 1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E37CA2" w:rsidRPr="00D30BA7" w:rsidTr="00717963">
      <w:trPr>
        <w:trHeight w:val="424"/>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E37CA2" w:rsidRPr="00D30BA7" w:rsidTr="00717963">
      <w:trPr>
        <w:trHeight w:val="193"/>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E37CA2" w:rsidRPr="00D30BA7" w:rsidRDefault="00E37CA2"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E37CA2" w:rsidRPr="00D30BA7" w:rsidRDefault="00E37CA2"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E37CA2" w:rsidRPr="000D45AD" w:rsidRDefault="00E37CA2" w:rsidP="003C4D24">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0E12AE"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0E12AE" w:rsidRPr="00D30BA7">
            <w:rPr>
              <w:rFonts w:ascii="Arial Narrow" w:hAnsi="Arial Narrow"/>
              <w:sz w:val="16"/>
              <w:szCs w:val="16"/>
            </w:rPr>
            <w:fldChar w:fldCharType="separate"/>
          </w:r>
          <w:r w:rsidR="00823550">
            <w:rPr>
              <w:rFonts w:ascii="Arial Narrow" w:hAnsi="Arial Narrow"/>
              <w:noProof/>
              <w:sz w:val="16"/>
              <w:szCs w:val="16"/>
            </w:rPr>
            <w:t>6</w:t>
          </w:r>
          <w:r w:rsidR="000E12AE" w:rsidRPr="00D30BA7">
            <w:rPr>
              <w:rFonts w:ascii="Arial Narrow" w:hAnsi="Arial Narrow"/>
              <w:sz w:val="16"/>
              <w:szCs w:val="16"/>
            </w:rPr>
            <w:fldChar w:fldCharType="end"/>
          </w:r>
          <w:r w:rsidRPr="00D30BA7">
            <w:rPr>
              <w:rFonts w:ascii="Arial Narrow" w:hAnsi="Arial Narrow"/>
              <w:sz w:val="16"/>
              <w:szCs w:val="16"/>
            </w:rPr>
            <w:t xml:space="preserve"> de </w:t>
          </w:r>
          <w:r w:rsidR="008E3CF1">
            <w:rPr>
              <w:rFonts w:ascii="Arial Narrow" w:hAnsi="Arial Narrow"/>
              <w:sz w:val="16"/>
              <w:szCs w:val="16"/>
            </w:rPr>
            <w:t>6</w:t>
          </w:r>
        </w:p>
      </w:tc>
    </w:tr>
    <w:tr w:rsidR="00E37CA2" w:rsidRPr="00D30BA7" w:rsidTr="00717963">
      <w:trPr>
        <w:trHeight w:val="70"/>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E37CA2" w:rsidRPr="00D30BA7" w:rsidRDefault="00E37CA2"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E37CA2" w:rsidRPr="00D30BA7" w:rsidRDefault="00E37CA2"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E37CA2" w:rsidRPr="005648EB" w:rsidRDefault="00E37CA2"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p>
      </w:tc>
    </w:tr>
  </w:tbl>
  <w:p w:rsidR="00E37CA2" w:rsidRDefault="00E37CA2" w:rsidP="00783E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15:restartNumberingAfterBreak="0">
    <w:nsid w:val="12946E9F"/>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15:restartNumberingAfterBreak="0">
    <w:nsid w:val="27D8501E"/>
    <w:multiLevelType w:val="hybridMultilevel"/>
    <w:tmpl w:val="8BD60B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DE2242"/>
    <w:multiLevelType w:val="hybridMultilevel"/>
    <w:tmpl w:val="11A095A0"/>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15:restartNumberingAfterBreak="0">
    <w:nsid w:val="48B91250"/>
    <w:multiLevelType w:val="hybridMultilevel"/>
    <w:tmpl w:val="6EE235D2"/>
    <w:lvl w:ilvl="0" w:tplc="7ACECB86">
      <w:start w:val="1"/>
      <w:numFmt w:val="lowerRoman"/>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4B9C651C"/>
    <w:multiLevelType w:val="hybridMultilevel"/>
    <w:tmpl w:val="F0E635C8"/>
    <w:lvl w:ilvl="0" w:tplc="911C8970">
      <w:start w:val="1"/>
      <w:numFmt w:val="lowerLetter"/>
      <w:lvlText w:val="%1)"/>
      <w:lvlJc w:val="left"/>
      <w:pPr>
        <w:ind w:left="720" w:hanging="360"/>
      </w:pPr>
      <w:rPr>
        <w:rFonts w:hint="default"/>
      </w:rPr>
    </w:lvl>
    <w:lvl w:ilvl="1" w:tplc="080A0017">
      <w:start w:val="1"/>
      <w:numFmt w:val="lowerLetter"/>
      <w:lvlText w:val="%2)"/>
      <w:lvlJc w:val="left"/>
      <w:pPr>
        <w:ind w:left="1353"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4" w15:restartNumberingAfterBreak="0">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236E46"/>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4"/>
  </w:num>
  <w:num w:numId="2">
    <w:abstractNumId w:val="22"/>
  </w:num>
  <w:num w:numId="3">
    <w:abstractNumId w:val="1"/>
  </w:num>
  <w:num w:numId="4">
    <w:abstractNumId w:val="0"/>
  </w:num>
  <w:num w:numId="5">
    <w:abstractNumId w:val="23"/>
  </w:num>
  <w:num w:numId="6">
    <w:abstractNumId w:val="13"/>
  </w:num>
  <w:num w:numId="7">
    <w:abstractNumId w:val="7"/>
  </w:num>
  <w:num w:numId="8">
    <w:abstractNumId w:val="6"/>
  </w:num>
  <w:num w:numId="9">
    <w:abstractNumId w:val="28"/>
  </w:num>
  <w:num w:numId="10">
    <w:abstractNumId w:val="16"/>
  </w:num>
  <w:num w:numId="11">
    <w:abstractNumId w:val="27"/>
  </w:num>
  <w:num w:numId="12">
    <w:abstractNumId w:val="4"/>
  </w:num>
  <w:num w:numId="13">
    <w:abstractNumId w:val="18"/>
  </w:num>
  <w:num w:numId="14">
    <w:abstractNumId w:val="24"/>
  </w:num>
  <w:num w:numId="15">
    <w:abstractNumId w:val="9"/>
  </w:num>
  <w:num w:numId="16">
    <w:abstractNumId w:val="12"/>
  </w:num>
  <w:num w:numId="17">
    <w:abstractNumId w:val="8"/>
  </w:num>
  <w:num w:numId="18">
    <w:abstractNumId w:val="21"/>
  </w:num>
  <w:num w:numId="19">
    <w:abstractNumId w:val="3"/>
  </w:num>
  <w:num w:numId="20">
    <w:abstractNumId w:val="15"/>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num>
  <w:num w:numId="24">
    <w:abstractNumId w:val="5"/>
  </w:num>
  <w:num w:numId="25">
    <w:abstractNumId w:val="25"/>
  </w:num>
  <w:num w:numId="26">
    <w:abstractNumId w:val="11"/>
  </w:num>
  <w:num w:numId="27">
    <w:abstractNumId w:val="20"/>
  </w:num>
  <w:num w:numId="28">
    <w:abstractNumId w:val="19"/>
  </w:num>
  <w:num w:numId="2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894"/>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844"/>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C07"/>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345"/>
    <w:rsid w:val="000B46C9"/>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18FA"/>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2AE"/>
    <w:rsid w:val="000E1BD4"/>
    <w:rsid w:val="000E219D"/>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67"/>
    <w:rsid w:val="00170AB1"/>
    <w:rsid w:val="00170BCB"/>
    <w:rsid w:val="00171630"/>
    <w:rsid w:val="00172040"/>
    <w:rsid w:val="00172FD1"/>
    <w:rsid w:val="0017308C"/>
    <w:rsid w:val="00174648"/>
    <w:rsid w:val="00176B18"/>
    <w:rsid w:val="001773E6"/>
    <w:rsid w:val="00177932"/>
    <w:rsid w:val="00180383"/>
    <w:rsid w:val="001804A0"/>
    <w:rsid w:val="00180542"/>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3E53"/>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1EF"/>
    <w:rsid w:val="001E4C4D"/>
    <w:rsid w:val="001E5804"/>
    <w:rsid w:val="001E7469"/>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6AA0"/>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354"/>
    <w:rsid w:val="0030580A"/>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0D6C"/>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1BA"/>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D24"/>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3B6"/>
    <w:rsid w:val="003F1500"/>
    <w:rsid w:val="003F1B70"/>
    <w:rsid w:val="003F1EF6"/>
    <w:rsid w:val="003F270A"/>
    <w:rsid w:val="003F38B4"/>
    <w:rsid w:val="003F4B22"/>
    <w:rsid w:val="003F61FB"/>
    <w:rsid w:val="003F6222"/>
    <w:rsid w:val="004000CC"/>
    <w:rsid w:val="004002CE"/>
    <w:rsid w:val="0040069C"/>
    <w:rsid w:val="004016E1"/>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3909"/>
    <w:rsid w:val="0045459A"/>
    <w:rsid w:val="00454C11"/>
    <w:rsid w:val="0045521A"/>
    <w:rsid w:val="00455416"/>
    <w:rsid w:val="004559E8"/>
    <w:rsid w:val="00455ADA"/>
    <w:rsid w:val="004563F2"/>
    <w:rsid w:val="00456709"/>
    <w:rsid w:val="00456893"/>
    <w:rsid w:val="0045714E"/>
    <w:rsid w:val="004603DF"/>
    <w:rsid w:val="004607C7"/>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16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4E23"/>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3A6"/>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0D5B"/>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8F3"/>
    <w:rsid w:val="00616CEE"/>
    <w:rsid w:val="00616F9A"/>
    <w:rsid w:val="00617B28"/>
    <w:rsid w:val="006200B1"/>
    <w:rsid w:val="00620AEC"/>
    <w:rsid w:val="00620CCB"/>
    <w:rsid w:val="006235B1"/>
    <w:rsid w:val="00623794"/>
    <w:rsid w:val="006240D1"/>
    <w:rsid w:val="006240D5"/>
    <w:rsid w:val="006250C7"/>
    <w:rsid w:val="00625DAF"/>
    <w:rsid w:val="00626410"/>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2E22"/>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1EB6"/>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231A"/>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073C8"/>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0A3"/>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D7C77"/>
    <w:rsid w:val="007E018C"/>
    <w:rsid w:val="007E0374"/>
    <w:rsid w:val="007E1C86"/>
    <w:rsid w:val="007E2019"/>
    <w:rsid w:val="007E2842"/>
    <w:rsid w:val="007E2A6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550"/>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70B"/>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3283"/>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834"/>
    <w:rsid w:val="008D4B32"/>
    <w:rsid w:val="008D7A8D"/>
    <w:rsid w:val="008D7DAA"/>
    <w:rsid w:val="008E15A3"/>
    <w:rsid w:val="008E33DF"/>
    <w:rsid w:val="008E3CF1"/>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095"/>
    <w:rsid w:val="009A3450"/>
    <w:rsid w:val="009A3524"/>
    <w:rsid w:val="009A3764"/>
    <w:rsid w:val="009A4D69"/>
    <w:rsid w:val="009A5FE0"/>
    <w:rsid w:val="009A7A42"/>
    <w:rsid w:val="009B130C"/>
    <w:rsid w:val="009B37B3"/>
    <w:rsid w:val="009B4E22"/>
    <w:rsid w:val="009B5417"/>
    <w:rsid w:val="009B5BF0"/>
    <w:rsid w:val="009B6094"/>
    <w:rsid w:val="009B6FA7"/>
    <w:rsid w:val="009B7671"/>
    <w:rsid w:val="009B7825"/>
    <w:rsid w:val="009B7C4E"/>
    <w:rsid w:val="009C107A"/>
    <w:rsid w:val="009C13C4"/>
    <w:rsid w:val="009C1488"/>
    <w:rsid w:val="009C1C85"/>
    <w:rsid w:val="009C2010"/>
    <w:rsid w:val="009C2309"/>
    <w:rsid w:val="009C29DF"/>
    <w:rsid w:val="009C3018"/>
    <w:rsid w:val="009C327D"/>
    <w:rsid w:val="009C3881"/>
    <w:rsid w:val="009C3F8E"/>
    <w:rsid w:val="009C5579"/>
    <w:rsid w:val="009D017E"/>
    <w:rsid w:val="009D03DD"/>
    <w:rsid w:val="009D0992"/>
    <w:rsid w:val="009D1661"/>
    <w:rsid w:val="009D18BF"/>
    <w:rsid w:val="009D1E8E"/>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3C6C"/>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A36"/>
    <w:rsid w:val="00A54BB2"/>
    <w:rsid w:val="00A56E24"/>
    <w:rsid w:val="00A57AD1"/>
    <w:rsid w:val="00A60A7A"/>
    <w:rsid w:val="00A60ACF"/>
    <w:rsid w:val="00A6295A"/>
    <w:rsid w:val="00A62C7A"/>
    <w:rsid w:val="00A6314C"/>
    <w:rsid w:val="00A63C41"/>
    <w:rsid w:val="00A64C93"/>
    <w:rsid w:val="00A653F2"/>
    <w:rsid w:val="00A6540E"/>
    <w:rsid w:val="00A65664"/>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590"/>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6D6D"/>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27717"/>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26"/>
    <w:rsid w:val="00B54330"/>
    <w:rsid w:val="00B54836"/>
    <w:rsid w:val="00B549D6"/>
    <w:rsid w:val="00B55071"/>
    <w:rsid w:val="00B55B9E"/>
    <w:rsid w:val="00B56888"/>
    <w:rsid w:val="00B57ACD"/>
    <w:rsid w:val="00B57DD2"/>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4B5"/>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04"/>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4709F"/>
    <w:rsid w:val="00C5031D"/>
    <w:rsid w:val="00C50678"/>
    <w:rsid w:val="00C51C79"/>
    <w:rsid w:val="00C539B7"/>
    <w:rsid w:val="00C53EAB"/>
    <w:rsid w:val="00C5439E"/>
    <w:rsid w:val="00C54EC0"/>
    <w:rsid w:val="00C56B70"/>
    <w:rsid w:val="00C57C51"/>
    <w:rsid w:val="00C57E86"/>
    <w:rsid w:val="00C57FF6"/>
    <w:rsid w:val="00C6033F"/>
    <w:rsid w:val="00C60773"/>
    <w:rsid w:val="00C60CF3"/>
    <w:rsid w:val="00C611A2"/>
    <w:rsid w:val="00C61608"/>
    <w:rsid w:val="00C61A17"/>
    <w:rsid w:val="00C6343F"/>
    <w:rsid w:val="00C63AD6"/>
    <w:rsid w:val="00C64875"/>
    <w:rsid w:val="00C65464"/>
    <w:rsid w:val="00C65F0F"/>
    <w:rsid w:val="00C65F72"/>
    <w:rsid w:val="00C66A44"/>
    <w:rsid w:val="00C7051F"/>
    <w:rsid w:val="00C70AE7"/>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3F76"/>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7AE"/>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1FD"/>
    <w:rsid w:val="00D6087C"/>
    <w:rsid w:val="00D61690"/>
    <w:rsid w:val="00D61DA1"/>
    <w:rsid w:val="00D62692"/>
    <w:rsid w:val="00D630D6"/>
    <w:rsid w:val="00D657DB"/>
    <w:rsid w:val="00D65D55"/>
    <w:rsid w:val="00D66892"/>
    <w:rsid w:val="00D66F51"/>
    <w:rsid w:val="00D67A03"/>
    <w:rsid w:val="00D70568"/>
    <w:rsid w:val="00D71CE5"/>
    <w:rsid w:val="00D71E70"/>
    <w:rsid w:val="00D71F9A"/>
    <w:rsid w:val="00D727CF"/>
    <w:rsid w:val="00D74C3A"/>
    <w:rsid w:val="00D752C5"/>
    <w:rsid w:val="00D76B16"/>
    <w:rsid w:val="00D811C3"/>
    <w:rsid w:val="00D81B8A"/>
    <w:rsid w:val="00D821D6"/>
    <w:rsid w:val="00D82B65"/>
    <w:rsid w:val="00D82DCD"/>
    <w:rsid w:val="00D843C3"/>
    <w:rsid w:val="00D84A55"/>
    <w:rsid w:val="00D852E2"/>
    <w:rsid w:val="00D85C2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555"/>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D27"/>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AC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1BE"/>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2DD"/>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1FC1"/>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1930"/>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0D8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CEE"/>
    <w:rsid w:val="00FE3D2A"/>
    <w:rsid w:val="00FE4424"/>
    <w:rsid w:val="00FE4984"/>
    <w:rsid w:val="00FE539C"/>
    <w:rsid w:val="00FE541A"/>
    <w:rsid w:val="00FE5CCA"/>
    <w:rsid w:val="00FE5D64"/>
    <w:rsid w:val="00FE6059"/>
    <w:rsid w:val="00FE6097"/>
    <w:rsid w:val="00FE66FB"/>
    <w:rsid w:val="00FE75C1"/>
    <w:rsid w:val="00FE7ABA"/>
    <w:rsid w:val="00FF18D6"/>
    <w:rsid w:val="00FF26D8"/>
    <w:rsid w:val="00FF304C"/>
    <w:rsid w:val="00FF4365"/>
    <w:rsid w:val="00FF4591"/>
    <w:rsid w:val="00FF46EA"/>
    <w:rsid w:val="00FF54FF"/>
    <w:rsid w:val="00FF5BD1"/>
    <w:rsid w:val="00FF6046"/>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86"/>
    <o:shapelayout v:ext="edit">
      <o:idmap v:ext="edit" data="1"/>
    </o:shapelayout>
  </w:shapeDefaults>
  <w:decimalSymbol w:val="."/>
  <w:listSeparator w:val=","/>
  <w15:docId w15:val="{4539F3F4-3622-4AFA-B9E5-67E0F4D6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Puest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27605278">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gresochihuahua2.gob.mx/descargas/procesoLegislativo/proceso2/857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2445</Words>
  <Characters>13450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15864</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4</cp:revision>
  <cp:lastPrinted>2019-02-27T19:31:00Z</cp:lastPrinted>
  <dcterms:created xsi:type="dcterms:W3CDTF">2019-05-02T17:52:00Z</dcterms:created>
  <dcterms:modified xsi:type="dcterms:W3CDTF">2019-05-02T18:00:00Z</dcterms:modified>
</cp:coreProperties>
</file>