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D61DA1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03205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61DA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08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D61DA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61DA1">
        <w:rPr>
          <w:rFonts w:ascii="Arial Narrow" w:hAnsi="Arial Narrow"/>
          <w:b/>
          <w:bCs/>
          <w:sz w:val="22"/>
          <w:szCs w:val="22"/>
        </w:rPr>
        <w:t>13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072844">
        <w:rPr>
          <w:rFonts w:ascii="Arial Narrow" w:hAnsi="Arial Narrow"/>
          <w:b/>
          <w:bCs/>
          <w:sz w:val="22"/>
          <w:szCs w:val="22"/>
        </w:rPr>
        <w:t>marzo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61DA1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José Alfredo Peña Montoya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A6566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03205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65664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08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A65664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A65664" w:rsidRPr="00A65664" w:rsidRDefault="00966327" w:rsidP="00A65664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FA0D81">
        <w:rPr>
          <w:rFonts w:ascii="Arial Narrow" w:hAnsi="Arial Narrow"/>
          <w:color w:val="000000"/>
        </w:rPr>
        <w:t>“</w:t>
      </w:r>
      <w:r w:rsidR="00A65664" w:rsidRPr="00A65664">
        <w:rPr>
          <w:rFonts w:ascii="Arial Narrow" w:hAnsi="Arial Narrow"/>
          <w:color w:val="000000"/>
        </w:rPr>
        <w:t>Buenos días, el día de hoy solicito el siguiente documento incluido en la correspondencia enviada el 08 de marzo de 2019 con el siguiente asunto:</w:t>
      </w:r>
    </w:p>
    <w:p w:rsidR="00A65664" w:rsidRPr="00A65664" w:rsidRDefault="00A65664" w:rsidP="00A65664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</w:p>
    <w:p w:rsidR="00EC3977" w:rsidRPr="00FA0D81" w:rsidRDefault="00A65664" w:rsidP="00A65664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A65664">
        <w:rPr>
          <w:rFonts w:ascii="Arial Narrow" w:hAnsi="Arial Narrow"/>
          <w:color w:val="000000"/>
        </w:rPr>
        <w:t>8.</w:t>
      </w:r>
      <w:r w:rsidRPr="00A65664">
        <w:rPr>
          <w:rFonts w:ascii="Arial Narrow" w:hAnsi="Arial Narrow"/>
          <w:color w:val="000000"/>
        </w:rPr>
        <w:tab/>
        <w:t>Oficios No. 232-1/19 al 232-67/19; 233-1/19 y 233-2/19 I D.P. ALJ-PLeg, enviados el 20 y 21 de febrero de 2019, dirigidos a los Presidentes Municipales de la Entidad, al Ejecutivo Estatal y al Secretario de Educación y Deporte del Estado, respectivamente, relativos al Acuerdo No. LXVI/URGEN/0130/2019 I D.P., por el que se exhorta a los 67 Ayuntamientos del Estado, para que los municipios que ejercen la función de vialidad y tránsito, y falten de expedir el Reglamento correspondiente, lo expidan con base a lo establecido en la Ley Estatal correspondiente, y especialmente para que estipulen la prohibición de utilizar el celular mientras se conduce con la sanción respectiva.</w:t>
      </w:r>
      <w:r w:rsidR="00E15A64" w:rsidRPr="00FA0D81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792FF4">
        <w:rPr>
          <w:rFonts w:ascii="Arial Narrow" w:hAnsi="Arial Narrow"/>
          <w:sz w:val="22"/>
          <w:szCs w:val="22"/>
        </w:rPr>
        <w:t xml:space="preserve"> de Asuntos Legislativos</w:t>
      </w:r>
      <w:r w:rsidR="006E6CDA">
        <w:rPr>
          <w:rFonts w:ascii="Arial Narrow" w:hAnsi="Arial Narrow"/>
          <w:sz w:val="22"/>
          <w:szCs w:val="22"/>
        </w:rPr>
        <w:t xml:space="preserve"> </w:t>
      </w:r>
      <w:r w:rsidR="00FA0D81">
        <w:rPr>
          <w:rFonts w:ascii="Arial Narrow" w:hAnsi="Arial Narrow"/>
          <w:sz w:val="22"/>
          <w:szCs w:val="22"/>
        </w:rPr>
        <w:t xml:space="preserve">y Jurídicos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3935EC" w:rsidRDefault="003935EC" w:rsidP="003935EC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A65664" w:rsidRPr="00A65664" w:rsidRDefault="00A65664" w:rsidP="00A65664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A65664">
        <w:rPr>
          <w:rFonts w:ascii="Arial Narrow" w:hAnsi="Arial Narrow" w:cs="Arial"/>
          <w:sz w:val="22"/>
          <w:szCs w:val="22"/>
        </w:rPr>
        <w:t>En atención al oficio UT-LXVI/086/19, relativo al requerimiento de datos que obran en poder de esta Secretaría, necesarios para emitir respuesta a la solicitud de información con folio No. 032052019, me permito comentarle que:</w:t>
      </w:r>
    </w:p>
    <w:p w:rsidR="00A65664" w:rsidRPr="00A65664" w:rsidRDefault="00A65664" w:rsidP="00A65664">
      <w:pPr>
        <w:jc w:val="both"/>
        <w:rPr>
          <w:rFonts w:ascii="Arial Narrow" w:hAnsi="Arial Narrow" w:cs="Arial"/>
          <w:sz w:val="22"/>
          <w:szCs w:val="22"/>
        </w:rPr>
      </w:pPr>
    </w:p>
    <w:p w:rsidR="00A65664" w:rsidRPr="00A65664" w:rsidRDefault="00A65664" w:rsidP="00A65664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A65664">
        <w:rPr>
          <w:rFonts w:ascii="Arial Narrow" w:hAnsi="Arial Narrow" w:cs="Arial"/>
          <w:sz w:val="22"/>
          <w:szCs w:val="22"/>
        </w:rPr>
        <w:t xml:space="preserve">Se proporcionan los Oficios No. 232-1/19 al 232-67/19; 233-1/19 y 233-2/19 I D.P. ALJ-PLeg, dirigidos a los Ayuntamientos del Estado y a las Dependencias del Poder Ejecutivo, los días 20 y 21 de febrero de 2019, mediante los cuales se remitió el Acuerdo No. LXVI/URGEN/0130/2019 I D.P., la información puede ser consultada en el siguiente sitio web:   </w:t>
      </w:r>
    </w:p>
    <w:p w:rsidR="00A65664" w:rsidRPr="00A65664" w:rsidRDefault="00A65664" w:rsidP="00A65664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A65664" w:rsidRPr="00A65664" w:rsidRDefault="00A65664" w:rsidP="00A65664">
      <w:pPr>
        <w:ind w:left="1416"/>
        <w:jc w:val="both"/>
        <w:rPr>
          <w:rFonts w:ascii="Arial Narrow" w:hAnsi="Arial Narrow" w:cs="Arial"/>
          <w:color w:val="666666"/>
          <w:sz w:val="22"/>
          <w:szCs w:val="22"/>
          <w:shd w:val="clear" w:color="auto" w:fill="FFFFFF"/>
        </w:rPr>
      </w:pPr>
      <w:hyperlink r:id="rId7" w:history="1">
        <w:r w:rsidRPr="00A65664">
          <w:rPr>
            <w:rStyle w:val="Hipervnculo"/>
            <w:rFonts w:ascii="Arial Narrow" w:hAnsi="Arial Narrow" w:cs="Arial"/>
            <w:sz w:val="22"/>
            <w:szCs w:val="22"/>
            <w:shd w:val="clear" w:color="auto" w:fill="FFFFFF"/>
          </w:rPr>
          <w:t>http://www.congresochihuahua.gob.mx/transparencia/consultarDocumentos.php?idLink=677</w:t>
        </w:r>
      </w:hyperlink>
    </w:p>
    <w:p w:rsidR="00A65664" w:rsidRPr="00A65664" w:rsidRDefault="00A65664" w:rsidP="00A65664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A65664" w:rsidRPr="00A65664" w:rsidRDefault="00A65664" w:rsidP="00A65664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A65664">
        <w:rPr>
          <w:rFonts w:ascii="Arial Narrow" w:hAnsi="Arial Narrow" w:cs="Arial"/>
          <w:sz w:val="22"/>
          <w:szCs w:val="22"/>
        </w:rPr>
        <w:t>Finalmente, en caso de que la respuesta otorgada no satisfaga la pretensión de la persona solicitante, podrá interponer recurso de revisión ante el Instituto Chihuahuense para la Transparencia y Acceso a la Información Pública o ante la Unidad de Transparencia de este Sujeto Obligado, dentro de los quince días hábiles siguientes a la fecha de su notificación.</w:t>
      </w:r>
    </w:p>
    <w:p w:rsidR="00E37CA2" w:rsidRPr="00755DC0" w:rsidRDefault="00E37CA2" w:rsidP="00792FF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072844" w:rsidRPr="005334BF" w:rsidRDefault="00072844" w:rsidP="00A85590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072844" w:rsidRPr="00A65664" w:rsidRDefault="00FE541A" w:rsidP="00072844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lastRenderedPageBreak/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9401E8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C53EAB" w:rsidRDefault="00C53EAB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07284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default" r:id="rId8"/>
      <w:footerReference w:type="even" r:id="rId9"/>
      <w:footerReference w:type="default" r:id="rId10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018" w:rsidRDefault="009C3018">
      <w:r>
        <w:separator/>
      </w:r>
    </w:p>
  </w:endnote>
  <w:endnote w:type="continuationSeparator" w:id="1">
    <w:p w:rsidR="009C3018" w:rsidRDefault="009C3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801BE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801BE" w:rsidP="0077121F">
    <w:pPr>
      <w:pStyle w:val="Piedepgina"/>
    </w:pPr>
    <w:r w:rsidRPr="00E801BE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E801BE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018" w:rsidRDefault="009C3018">
      <w:r>
        <w:separator/>
      </w:r>
    </w:p>
  </w:footnote>
  <w:footnote w:type="continuationSeparator" w:id="1">
    <w:p w:rsidR="009C3018" w:rsidRDefault="009C30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E801BE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E801BE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A65664">
            <w:rPr>
              <w:rFonts w:ascii="Arial Narrow" w:hAnsi="Arial Narrow"/>
              <w:noProof/>
              <w:sz w:val="16"/>
              <w:szCs w:val="16"/>
            </w:rPr>
            <w:t>1</w:t>
          </w:r>
          <w:r w:rsidR="00E801BE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A65664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27DE2242"/>
    <w:multiLevelType w:val="hybridMultilevel"/>
    <w:tmpl w:val="11A095A0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0"/>
  </w:num>
  <w:num w:numId="5">
    <w:abstractNumId w:val="20"/>
  </w:num>
  <w:num w:numId="6">
    <w:abstractNumId w:val="12"/>
  </w:num>
  <w:num w:numId="7">
    <w:abstractNumId w:val="7"/>
  </w:num>
  <w:num w:numId="8">
    <w:abstractNumId w:val="6"/>
  </w:num>
  <w:num w:numId="9">
    <w:abstractNumId w:val="25"/>
  </w:num>
  <w:num w:numId="10">
    <w:abstractNumId w:val="15"/>
  </w:num>
  <w:num w:numId="11">
    <w:abstractNumId w:val="24"/>
  </w:num>
  <w:num w:numId="12">
    <w:abstractNumId w:val="4"/>
  </w:num>
  <w:num w:numId="13">
    <w:abstractNumId w:val="17"/>
  </w:num>
  <w:num w:numId="14">
    <w:abstractNumId w:val="21"/>
  </w:num>
  <w:num w:numId="15">
    <w:abstractNumId w:val="9"/>
  </w:num>
  <w:num w:numId="16">
    <w:abstractNumId w:val="11"/>
  </w:num>
  <w:num w:numId="17">
    <w:abstractNumId w:val="8"/>
  </w:num>
  <w:num w:numId="18">
    <w:abstractNumId w:val="18"/>
  </w:num>
  <w:num w:numId="19">
    <w:abstractNumId w:val="3"/>
  </w:num>
  <w:num w:numId="20">
    <w:abstractNumId w:val="14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3"/>
  </w:num>
  <w:num w:numId="24">
    <w:abstractNumId w:val="5"/>
  </w:num>
  <w:num w:numId="25">
    <w:abstractNumId w:val="22"/>
  </w:num>
  <w:num w:numId="26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2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844"/>
    <w:rsid w:val="00072FA3"/>
    <w:rsid w:val="00074432"/>
    <w:rsid w:val="00074DF9"/>
    <w:rsid w:val="00074F0D"/>
    <w:rsid w:val="000753F4"/>
    <w:rsid w:val="000756A3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321"/>
    <w:rsid w:val="006168F3"/>
    <w:rsid w:val="00616CEE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410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073C8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D7C77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70B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834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018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1E8E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4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590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6D6D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04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3F76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7AE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1DA1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811C3"/>
    <w:rsid w:val="00D81B8A"/>
    <w:rsid w:val="00D821D6"/>
    <w:rsid w:val="00D82B65"/>
    <w:rsid w:val="00D82DCD"/>
    <w:rsid w:val="00D843C3"/>
    <w:rsid w:val="00D84A55"/>
    <w:rsid w:val="00D852E2"/>
    <w:rsid w:val="00D85C2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D27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AC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1BE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gresochihuahua.gob.mx/transparencia/consultarDocumentos.php?idLink=67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1184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7684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3</cp:revision>
  <cp:lastPrinted>2019-02-27T19:31:00Z</cp:lastPrinted>
  <dcterms:created xsi:type="dcterms:W3CDTF">2019-03-13T17:23:00Z</dcterms:created>
  <dcterms:modified xsi:type="dcterms:W3CDTF">2019-03-13T17:27:00Z</dcterms:modified>
</cp:coreProperties>
</file>