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3D3CC8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3C4D24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</w:t>
            </w:r>
            <w:r w:rsidR="0019702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22</w:t>
            </w:r>
            <w:r w:rsidR="003D3CC8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75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3C4D24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18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3D3CC8">
        <w:rPr>
          <w:rFonts w:ascii="Arial Narrow" w:hAnsi="Arial Narrow"/>
          <w:b/>
          <w:bCs/>
          <w:sz w:val="22"/>
          <w:szCs w:val="22"/>
        </w:rPr>
        <w:t>04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D3CC8">
        <w:rPr>
          <w:rFonts w:ascii="Arial Narrow" w:hAnsi="Arial Narrow"/>
          <w:b/>
          <w:bCs/>
          <w:sz w:val="22"/>
          <w:szCs w:val="22"/>
        </w:rPr>
        <w:t>marzo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3D3CC8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Naomi Guerrero</w:t>
      </w:r>
      <w:r w:rsidR="003C4D24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.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3C4D2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</w:t>
      </w:r>
      <w:r w:rsidR="0019702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22</w:t>
      </w:r>
      <w:r w:rsidR="003D3CC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75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C4D24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18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FA0D8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febr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ero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3D3CC8" w:rsidRPr="003D3CC8" w:rsidRDefault="00966327" w:rsidP="003D3CC8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D3CC8">
        <w:rPr>
          <w:rFonts w:ascii="Arial Narrow" w:hAnsi="Arial Narrow"/>
          <w:color w:val="000000"/>
        </w:rPr>
        <w:t>“</w:t>
      </w:r>
      <w:r w:rsidR="003D3CC8" w:rsidRPr="003D3CC8">
        <w:rPr>
          <w:rFonts w:ascii="Arial Narrow" w:hAnsi="Arial Narrow"/>
          <w:color w:val="000000"/>
        </w:rPr>
        <w:t>Solicito conocer el catálogo de disposición documental y la guía de archivo.</w:t>
      </w:r>
      <w:r w:rsidR="00E15A64" w:rsidRPr="003D3CC8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</w:t>
      </w:r>
      <w:r w:rsidR="00FA0D81">
        <w:rPr>
          <w:rFonts w:ascii="Arial Narrow" w:hAnsi="Arial Narrow"/>
          <w:sz w:val="22"/>
          <w:szCs w:val="22"/>
        </w:rPr>
        <w:t xml:space="preserve">y Jurídicos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864FE7" w:rsidRPr="00864FE7" w:rsidRDefault="00864FE7" w:rsidP="00864FE7">
      <w:pPr>
        <w:ind w:left="720"/>
        <w:jc w:val="both"/>
        <w:rPr>
          <w:rFonts w:ascii="Arial Narrow" w:hAnsi="Arial Narrow" w:cs="Arial"/>
          <w:bCs/>
          <w:sz w:val="22"/>
          <w:szCs w:val="22"/>
        </w:rPr>
      </w:pPr>
      <w:r w:rsidRPr="00864FE7">
        <w:rPr>
          <w:rFonts w:ascii="Arial Narrow" w:hAnsi="Arial Narrow" w:cs="Arial"/>
          <w:bCs/>
          <w:sz w:val="22"/>
          <w:szCs w:val="22"/>
        </w:rPr>
        <w:t>En atención al oficio UT-LXVI/046/19, relativo al requerimiento de datos que obran en poder de esta Secretaría, necesarios para emitir respuesta a la solicitud de información con folio No. 022752019, me permito comentarle que:</w:t>
      </w:r>
    </w:p>
    <w:p w:rsidR="00864FE7" w:rsidRPr="00864FE7" w:rsidRDefault="00864FE7" w:rsidP="00864FE7">
      <w:pPr>
        <w:ind w:left="720"/>
        <w:jc w:val="both"/>
        <w:rPr>
          <w:rFonts w:ascii="Arial Narrow" w:hAnsi="Arial Narrow" w:cs="Arial"/>
          <w:bCs/>
          <w:sz w:val="22"/>
          <w:szCs w:val="22"/>
        </w:rPr>
      </w:pPr>
    </w:p>
    <w:p w:rsidR="00864FE7" w:rsidRPr="00864FE7" w:rsidRDefault="00864FE7" w:rsidP="00864FE7">
      <w:pPr>
        <w:ind w:left="720"/>
        <w:jc w:val="both"/>
        <w:rPr>
          <w:rFonts w:ascii="Arial Narrow" w:hAnsi="Arial Narrow" w:cs="Arial"/>
          <w:bCs/>
          <w:sz w:val="22"/>
          <w:szCs w:val="22"/>
        </w:rPr>
      </w:pPr>
      <w:r w:rsidRPr="00864FE7">
        <w:rPr>
          <w:rFonts w:ascii="Arial Narrow" w:hAnsi="Arial Narrow" w:cs="Arial"/>
          <w:bCs/>
          <w:sz w:val="22"/>
          <w:szCs w:val="22"/>
        </w:rPr>
        <w:t xml:space="preserve">Hago de su conocimiento que de conformidad con lo establecido en los artículos 21 y 22 fracción III de la vigente Ley Estatal de Archivos de Chihuahua, el Comité Técnico de Administración de Documentos y Archivos de este H. Congreso del Estado de Chihuahua, en su reunión del día 09 de Enero del 2019, se presentaron y aprobaron los instrumentos de control archivísticos vigentes a dicha fecha, los cuales le presento en soporte físico y electrónicos adjuntados a este escrito. </w:t>
      </w:r>
    </w:p>
    <w:p w:rsidR="00864FE7" w:rsidRPr="00864FE7" w:rsidRDefault="00864FE7" w:rsidP="00864FE7">
      <w:pPr>
        <w:ind w:left="720"/>
        <w:jc w:val="both"/>
        <w:rPr>
          <w:rFonts w:ascii="Arial Narrow" w:hAnsi="Arial Narrow" w:cs="Arial"/>
          <w:bCs/>
          <w:sz w:val="22"/>
          <w:szCs w:val="22"/>
        </w:rPr>
      </w:pPr>
    </w:p>
    <w:p w:rsidR="00864FE7" w:rsidRPr="00864FE7" w:rsidRDefault="00864FE7" w:rsidP="00864FE7">
      <w:pPr>
        <w:ind w:left="720"/>
        <w:jc w:val="both"/>
        <w:rPr>
          <w:rFonts w:ascii="Arial Narrow" w:hAnsi="Arial Narrow" w:cs="Arial"/>
          <w:bCs/>
          <w:sz w:val="22"/>
          <w:szCs w:val="22"/>
        </w:rPr>
      </w:pPr>
      <w:r w:rsidRPr="00864FE7">
        <w:rPr>
          <w:rFonts w:ascii="Arial Narrow" w:hAnsi="Arial Narrow" w:cs="Arial"/>
          <w:bCs/>
          <w:sz w:val="22"/>
          <w:szCs w:val="22"/>
        </w:rPr>
        <w:t xml:space="preserve">Cabe mencionar que dichos instrumentos se encuentran en proceso de actualización debido a los cambios en la estructura administrativa de este H. Congreso del Estado, derivados de la última reforma a Ley Orgánica del Poder Legislativo del Estado de Chihuahua. Periódico Oficial del Estado No. 09 de fecha 30 de enero de 2019.  </w:t>
      </w:r>
    </w:p>
    <w:p w:rsidR="00864FE7" w:rsidRPr="00864FE7" w:rsidRDefault="00864FE7" w:rsidP="00864FE7">
      <w:pPr>
        <w:ind w:left="720"/>
        <w:jc w:val="both"/>
        <w:rPr>
          <w:rFonts w:ascii="Arial Narrow" w:hAnsi="Arial Narrow" w:cs="Arial"/>
          <w:bCs/>
          <w:sz w:val="22"/>
          <w:szCs w:val="22"/>
        </w:rPr>
      </w:pPr>
    </w:p>
    <w:p w:rsidR="003C4D24" w:rsidRDefault="00864FE7" w:rsidP="00864FE7">
      <w:pPr>
        <w:ind w:left="720"/>
        <w:jc w:val="both"/>
        <w:rPr>
          <w:rFonts w:ascii="Arial Narrow" w:hAnsi="Arial Narrow" w:cs="Arial"/>
          <w:bCs/>
          <w:sz w:val="22"/>
          <w:szCs w:val="22"/>
        </w:rPr>
      </w:pPr>
      <w:r w:rsidRPr="00864FE7">
        <w:rPr>
          <w:rFonts w:ascii="Arial Narrow" w:hAnsi="Arial Narrow" w:cs="Arial"/>
          <w:bCs/>
          <w:sz w:val="22"/>
          <w:szCs w:val="22"/>
        </w:rPr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50550A" w:rsidRDefault="0050550A" w:rsidP="00864FE7">
      <w:pPr>
        <w:ind w:left="720"/>
        <w:jc w:val="both"/>
        <w:rPr>
          <w:rFonts w:ascii="Arial Narrow" w:hAnsi="Arial Narrow" w:cs="Arial"/>
          <w:bCs/>
          <w:sz w:val="22"/>
          <w:szCs w:val="22"/>
        </w:rPr>
      </w:pPr>
    </w:p>
    <w:p w:rsidR="0050550A" w:rsidRDefault="0050550A" w:rsidP="00864FE7">
      <w:pPr>
        <w:ind w:left="720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Los </w:t>
      </w:r>
      <w:r w:rsidRPr="0050550A">
        <w:rPr>
          <w:rFonts w:ascii="Arial Narrow" w:hAnsi="Arial Narrow" w:cs="Arial"/>
          <w:b/>
          <w:bCs/>
          <w:sz w:val="22"/>
          <w:szCs w:val="22"/>
        </w:rPr>
        <w:t>Instrumentos de control archivísticos vigentes a dicha fecha</w:t>
      </w:r>
      <w:r>
        <w:rPr>
          <w:rFonts w:ascii="Arial Narrow" w:hAnsi="Arial Narrow" w:cs="Arial"/>
          <w:b/>
          <w:bCs/>
          <w:sz w:val="22"/>
          <w:szCs w:val="22"/>
        </w:rPr>
        <w:t xml:space="preserve"> se encuentran disponibles en el siguiente enlace electrónico:</w:t>
      </w:r>
    </w:p>
    <w:p w:rsidR="0050550A" w:rsidRDefault="0050550A" w:rsidP="00864FE7">
      <w:pPr>
        <w:ind w:left="7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50550A" w:rsidRDefault="0050550A" w:rsidP="00864FE7">
      <w:pPr>
        <w:ind w:left="720"/>
        <w:jc w:val="both"/>
        <w:rPr>
          <w:rFonts w:ascii="Arial Narrow" w:hAnsi="Arial Narrow" w:cs="Arial"/>
          <w:b/>
          <w:bCs/>
          <w:sz w:val="22"/>
          <w:szCs w:val="22"/>
        </w:rPr>
      </w:pPr>
      <w:hyperlink r:id="rId7" w:history="1">
        <w:r w:rsidRPr="003F51FC">
          <w:rPr>
            <w:rStyle w:val="Hipervnculo"/>
            <w:rFonts w:ascii="Trebuchet MS" w:hAnsi="Trebuchet MS"/>
            <w:sz w:val="18"/>
            <w:szCs w:val="18"/>
            <w:shd w:val="clear" w:color="auto" w:fill="FFFFFF"/>
          </w:rPr>
          <w:t>http://www.congresochihuahua2.gob.mx/descargas/transparencia/transpa1/7728.zip</w:t>
        </w:r>
      </w:hyperlink>
      <w:r>
        <w:rPr>
          <w:rFonts w:ascii="Trebuchet MS" w:hAnsi="Trebuchet MS"/>
          <w:color w:val="666666"/>
          <w:sz w:val="18"/>
          <w:szCs w:val="18"/>
          <w:shd w:val="clear" w:color="auto" w:fill="FFFFFF"/>
        </w:rPr>
        <w:t xml:space="preserve"> </w:t>
      </w:r>
    </w:p>
    <w:p w:rsidR="003C4D24" w:rsidRPr="003C4D24" w:rsidRDefault="003C4D24" w:rsidP="0050550A">
      <w:pPr>
        <w:rPr>
          <w:rFonts w:ascii="Arial Narrow" w:hAnsi="Arial Narrow" w:cs="Arial"/>
          <w:sz w:val="22"/>
          <w:szCs w:val="22"/>
        </w:rPr>
      </w:pPr>
    </w:p>
    <w:p w:rsidR="00E37CA2" w:rsidRPr="00755DC0" w:rsidRDefault="00E37CA2" w:rsidP="00792F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lastRenderedPageBreak/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default" r:id="rId8"/>
      <w:footerReference w:type="even" r:id="rId9"/>
      <w:footerReference w:type="default" r:id="rId10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4F1" w:rsidRDefault="007B44F1">
      <w:r>
        <w:separator/>
      </w:r>
    </w:p>
  </w:endnote>
  <w:endnote w:type="continuationSeparator" w:id="1">
    <w:p w:rsidR="007B44F1" w:rsidRDefault="007B4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2C1F65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2C1F65" w:rsidP="0077121F">
    <w:pPr>
      <w:pStyle w:val="Piedepgina"/>
    </w:pPr>
    <w:r w:rsidRPr="002C1F65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2C1F6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4F1" w:rsidRDefault="007B44F1">
      <w:r>
        <w:separator/>
      </w:r>
    </w:p>
  </w:footnote>
  <w:footnote w:type="continuationSeparator" w:id="1">
    <w:p w:rsidR="007B44F1" w:rsidRDefault="007B4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2C1F65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2C1F65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50550A">
            <w:rPr>
              <w:rFonts w:ascii="Arial Narrow" w:hAnsi="Arial Narrow"/>
              <w:noProof/>
              <w:sz w:val="16"/>
              <w:szCs w:val="16"/>
            </w:rPr>
            <w:t>1</w:t>
          </w:r>
          <w:r w:rsidR="002C1F65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50550A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0"/>
  </w:num>
  <w:num w:numId="5">
    <w:abstractNumId w:val="19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14"/>
  </w:num>
  <w:num w:numId="11">
    <w:abstractNumId w:val="23"/>
  </w:num>
  <w:num w:numId="12">
    <w:abstractNumId w:val="4"/>
  </w:num>
  <w:num w:numId="13">
    <w:abstractNumId w:val="16"/>
  </w:num>
  <w:num w:numId="14">
    <w:abstractNumId w:val="20"/>
  </w:num>
  <w:num w:numId="15">
    <w:abstractNumId w:val="9"/>
  </w:num>
  <w:num w:numId="16">
    <w:abstractNumId w:val="10"/>
  </w:num>
  <w:num w:numId="17">
    <w:abstractNumId w:val="8"/>
  </w:num>
  <w:num w:numId="18">
    <w:abstractNumId w:val="17"/>
  </w:num>
  <w:num w:numId="19">
    <w:abstractNumId w:val="3"/>
  </w:num>
  <w:num w:numId="20">
    <w:abstractNumId w:val="13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2"/>
  </w:num>
  <w:num w:numId="24">
    <w:abstractNumId w:val="5"/>
  </w:num>
  <w:num w:numId="25">
    <w:abstractNumId w:val="2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915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025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1F65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3CC8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550A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3649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303E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4F1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BD9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4FE7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242A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3F76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4B23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667A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915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2.gob.mx/descargas/transparencia/transpa1/7728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1155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7495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6</cp:revision>
  <cp:lastPrinted>2018-10-29T16:48:00Z</cp:lastPrinted>
  <dcterms:created xsi:type="dcterms:W3CDTF">2019-03-04T18:41:00Z</dcterms:created>
  <dcterms:modified xsi:type="dcterms:W3CDTF">2019-03-04T21:02:00Z</dcterms:modified>
</cp:coreProperties>
</file>