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0E219D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7073C8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02493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7073C8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20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</w:t>
      </w:r>
      <w:proofErr w:type="spellStart"/>
      <w:r w:rsidRPr="00121721">
        <w:rPr>
          <w:rFonts w:ascii="Arial Narrow" w:hAnsi="Arial Narrow"/>
          <w:b/>
          <w:bCs/>
          <w:sz w:val="22"/>
          <w:szCs w:val="22"/>
        </w:rPr>
        <w:t>Chih</w:t>
      </w:r>
      <w:proofErr w:type="spellEnd"/>
      <w:r w:rsidRPr="00121721">
        <w:rPr>
          <w:rFonts w:ascii="Arial Narrow" w:hAnsi="Arial Narrow"/>
          <w:b/>
          <w:bCs/>
          <w:sz w:val="22"/>
          <w:szCs w:val="22"/>
        </w:rPr>
        <w:t xml:space="preserve">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CC3F76">
        <w:rPr>
          <w:rFonts w:ascii="Arial Narrow" w:hAnsi="Arial Narrow"/>
          <w:b/>
          <w:bCs/>
          <w:sz w:val="22"/>
          <w:szCs w:val="22"/>
        </w:rPr>
        <w:t>27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FA0D81">
        <w:rPr>
          <w:rFonts w:ascii="Arial Narrow" w:hAnsi="Arial Narrow"/>
          <w:b/>
          <w:bCs/>
          <w:sz w:val="22"/>
          <w:szCs w:val="22"/>
        </w:rPr>
        <w:t>febr</w:t>
      </w:r>
      <w:r w:rsidR="00A52409">
        <w:rPr>
          <w:rFonts w:ascii="Arial Narrow" w:hAnsi="Arial Narrow"/>
          <w:b/>
          <w:bCs/>
          <w:sz w:val="22"/>
          <w:szCs w:val="22"/>
        </w:rPr>
        <w:t>ero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proofErr w:type="spellStart"/>
      <w:r w:rsidR="007073C8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ana</w:t>
      </w:r>
      <w:proofErr w:type="spellEnd"/>
      <w:r w:rsidR="007073C8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proofErr w:type="spellStart"/>
      <w:r w:rsidR="007073C8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valdez</w:t>
      </w:r>
      <w:proofErr w:type="spellEnd"/>
      <w:r w:rsidR="007073C8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proofErr w:type="spellStart"/>
      <w:r w:rsidR="007073C8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solis</w:t>
      </w:r>
      <w:proofErr w:type="spellEnd"/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7073C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02493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7073C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FA0D8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febr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ero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proofErr w:type="spellStart"/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proofErr w:type="spellEnd"/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EC3977" w:rsidRPr="00FA0D81" w:rsidRDefault="00966327" w:rsidP="0088170B">
      <w:pPr>
        <w:pStyle w:val="Prrafodelista"/>
        <w:numPr>
          <w:ilvl w:val="0"/>
          <w:numId w:val="19"/>
        </w:numPr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FA0D81">
        <w:rPr>
          <w:rFonts w:ascii="Arial Narrow" w:hAnsi="Arial Narrow"/>
          <w:color w:val="000000"/>
        </w:rPr>
        <w:t>“</w:t>
      </w:r>
      <w:r w:rsidR="0088170B" w:rsidRPr="0088170B">
        <w:rPr>
          <w:rFonts w:ascii="Arial Narrow" w:hAnsi="Arial Narrow"/>
          <w:color w:val="000000"/>
        </w:rPr>
        <w:t xml:space="preserve">¿con el nuevo código fiscal del estado de chihuahua, en que se fundamentan las contribuciones extraordinarias del Fideicomiso de competitividad y seguridad </w:t>
      </w:r>
      <w:proofErr w:type="spellStart"/>
      <w:r w:rsidR="0088170B" w:rsidRPr="0088170B">
        <w:rPr>
          <w:rFonts w:ascii="Arial Narrow" w:hAnsi="Arial Narrow"/>
          <w:color w:val="000000"/>
        </w:rPr>
        <w:t>ciudadana</w:t>
      </w:r>
      <w:proofErr w:type="gramStart"/>
      <w:r w:rsidR="0088170B" w:rsidRPr="0088170B">
        <w:rPr>
          <w:rFonts w:ascii="Arial Narrow" w:hAnsi="Arial Narrow"/>
          <w:color w:val="000000"/>
        </w:rPr>
        <w:t>,y</w:t>
      </w:r>
      <w:proofErr w:type="spellEnd"/>
      <w:proofErr w:type="gramEnd"/>
      <w:r w:rsidR="0088170B" w:rsidRPr="0088170B">
        <w:rPr>
          <w:rFonts w:ascii="Arial Narrow" w:hAnsi="Arial Narrow"/>
          <w:color w:val="000000"/>
        </w:rPr>
        <w:t xml:space="preserve"> el de la cruz roja?</w:t>
      </w:r>
      <w:r w:rsidR="00E15A64" w:rsidRPr="00FA0D81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</w:t>
      </w:r>
      <w:proofErr w:type="gramStart"/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fracción</w:t>
      </w:r>
      <w:proofErr w:type="gramEnd"/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792FF4">
        <w:rPr>
          <w:rFonts w:ascii="Arial Narrow" w:hAnsi="Arial Narrow"/>
          <w:sz w:val="22"/>
          <w:szCs w:val="22"/>
        </w:rPr>
        <w:t xml:space="preserve"> de Asuntos Legislativos</w:t>
      </w:r>
      <w:r w:rsidR="006E6CDA">
        <w:rPr>
          <w:rFonts w:ascii="Arial Narrow" w:hAnsi="Arial Narrow"/>
          <w:sz w:val="22"/>
          <w:szCs w:val="22"/>
        </w:rPr>
        <w:t xml:space="preserve"> </w:t>
      </w:r>
      <w:r w:rsidR="00FA0D81">
        <w:rPr>
          <w:rFonts w:ascii="Arial Narrow" w:hAnsi="Arial Narrow"/>
          <w:sz w:val="22"/>
          <w:szCs w:val="22"/>
        </w:rPr>
        <w:t xml:space="preserve">y Jurídicos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3935EC" w:rsidRDefault="003935EC" w:rsidP="003935EC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88170B" w:rsidRPr="0088170B" w:rsidRDefault="0088170B" w:rsidP="0088170B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88170B">
        <w:rPr>
          <w:rFonts w:ascii="Arial Narrow" w:hAnsi="Arial Narrow" w:cs="Arial"/>
          <w:sz w:val="22"/>
          <w:szCs w:val="22"/>
        </w:rPr>
        <w:t>En atención al oficio UT-LXVI/049/19, relativo al requerimiento de datos que obran en poder de esta Secretaría, necesarios para emitir respuesta a la solicitud de información con folio No. 024932019, me permito proporcionar la información según los temas planteados:</w:t>
      </w:r>
    </w:p>
    <w:p w:rsidR="0088170B" w:rsidRPr="0088170B" w:rsidRDefault="0088170B" w:rsidP="0088170B">
      <w:pPr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88170B" w:rsidRPr="0088170B" w:rsidRDefault="0088170B" w:rsidP="0088170B">
      <w:pPr>
        <w:ind w:left="1416"/>
        <w:jc w:val="both"/>
        <w:rPr>
          <w:rFonts w:ascii="Arial Narrow" w:hAnsi="Arial Narrow" w:cs="Arial"/>
          <w:b/>
          <w:sz w:val="22"/>
          <w:szCs w:val="22"/>
        </w:rPr>
      </w:pPr>
      <w:r w:rsidRPr="0088170B">
        <w:rPr>
          <w:rFonts w:ascii="Arial Narrow" w:hAnsi="Arial Narrow" w:cs="Arial"/>
          <w:b/>
          <w:sz w:val="22"/>
          <w:szCs w:val="22"/>
        </w:rPr>
        <w:t>1. ¿Con el nuevo Código Fiscal del Estado de Chihuahua, en que se fundamentan las contribuciones extraordinarias del Fideicomiso de Competitividad y Seguridad Ciudadana, y el de la Cruz Roja?</w:t>
      </w:r>
    </w:p>
    <w:p w:rsidR="0088170B" w:rsidRPr="0088170B" w:rsidRDefault="0088170B" w:rsidP="0088170B">
      <w:pPr>
        <w:ind w:left="1416"/>
        <w:jc w:val="both"/>
        <w:rPr>
          <w:rFonts w:ascii="Arial Narrow" w:hAnsi="Arial Narrow" w:cs="Arial"/>
          <w:b/>
          <w:sz w:val="22"/>
          <w:szCs w:val="22"/>
        </w:rPr>
      </w:pPr>
    </w:p>
    <w:p w:rsidR="0088170B" w:rsidRPr="0088170B" w:rsidRDefault="0088170B" w:rsidP="0088170B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88170B">
        <w:rPr>
          <w:rFonts w:ascii="Arial Narrow" w:hAnsi="Arial Narrow" w:cs="Arial"/>
          <w:sz w:val="22"/>
          <w:szCs w:val="22"/>
        </w:rPr>
        <w:t>En los términos del Código Fiscal del Estado de Chihuahua, publicado en el Periódico Oficial del Estado No. 104 EXTRA, en fecha 31 de diciembre de 2018, los artículos 19 y 37 sirven de fundamento para las contribuciones extraordinarias que en su solicitud requiere, preceptos que podrá ubicar como a continuación se indica:</w:t>
      </w:r>
    </w:p>
    <w:p w:rsidR="0088170B" w:rsidRPr="0088170B" w:rsidRDefault="0088170B" w:rsidP="0088170B">
      <w:pPr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88170B" w:rsidRPr="0088170B" w:rsidRDefault="0088170B" w:rsidP="0088170B">
      <w:pPr>
        <w:ind w:left="1416"/>
        <w:jc w:val="both"/>
        <w:rPr>
          <w:rFonts w:ascii="Arial Narrow" w:hAnsi="Arial Narrow" w:cs="Arial"/>
          <w:sz w:val="22"/>
          <w:szCs w:val="22"/>
        </w:rPr>
      </w:pPr>
      <w:hyperlink r:id="rId7" w:history="1">
        <w:r w:rsidRPr="0088170B">
          <w:rPr>
            <w:rStyle w:val="Hipervnculo"/>
            <w:rFonts w:ascii="Arial Narrow" w:hAnsi="Arial Narrow" w:cs="Arial"/>
            <w:sz w:val="22"/>
            <w:szCs w:val="22"/>
          </w:rPr>
          <w:t>http://www.congresochihuahua2.gob.mx/biblioteca/codigos/archivosCodigos/65.pdf</w:t>
        </w:r>
      </w:hyperlink>
    </w:p>
    <w:p w:rsidR="0088170B" w:rsidRPr="0088170B" w:rsidRDefault="0088170B" w:rsidP="0088170B">
      <w:pPr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88170B" w:rsidRPr="0088170B" w:rsidRDefault="0088170B" w:rsidP="0088170B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88170B">
        <w:rPr>
          <w:rFonts w:ascii="Arial Narrow" w:hAnsi="Arial Narrow" w:cs="Arial"/>
          <w:sz w:val="22"/>
          <w:szCs w:val="22"/>
        </w:rPr>
        <w:t>Posteriormente, ingresa al portal de internet, siguiendo esta ruta:</w:t>
      </w:r>
    </w:p>
    <w:p w:rsidR="0088170B" w:rsidRPr="0088170B" w:rsidRDefault="0088170B" w:rsidP="0088170B">
      <w:pPr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88170B" w:rsidRPr="0088170B" w:rsidRDefault="0088170B" w:rsidP="0088170B">
      <w:pPr>
        <w:pStyle w:val="Prrafodelista"/>
        <w:numPr>
          <w:ilvl w:val="0"/>
          <w:numId w:val="26"/>
        </w:numPr>
        <w:spacing w:line="240" w:lineRule="auto"/>
        <w:ind w:left="2911"/>
        <w:contextualSpacing w:val="0"/>
        <w:jc w:val="both"/>
        <w:rPr>
          <w:rFonts w:ascii="Arial Narrow" w:hAnsi="Arial Narrow" w:cs="Arial"/>
          <w:b/>
        </w:rPr>
      </w:pPr>
      <w:r w:rsidRPr="0088170B">
        <w:rPr>
          <w:rFonts w:ascii="Arial Narrow" w:hAnsi="Arial Narrow" w:cs="Arial"/>
        </w:rPr>
        <w:t xml:space="preserve">Ingrese la dirección </w:t>
      </w:r>
      <w:hyperlink r:id="rId8" w:history="1">
        <w:r w:rsidRPr="0088170B">
          <w:rPr>
            <w:rStyle w:val="Hipervnculo"/>
            <w:rFonts w:ascii="Arial Narrow" w:hAnsi="Arial Narrow" w:cs="Arial"/>
          </w:rPr>
          <w:t>www.congresochihuahua.gob.mx</w:t>
        </w:r>
      </w:hyperlink>
      <w:r w:rsidRPr="0088170B">
        <w:rPr>
          <w:rFonts w:ascii="Arial Narrow" w:hAnsi="Arial Narrow" w:cs="Arial"/>
        </w:rPr>
        <w:t xml:space="preserve"> </w:t>
      </w:r>
    </w:p>
    <w:p w:rsidR="0088170B" w:rsidRPr="0088170B" w:rsidRDefault="0088170B" w:rsidP="0088170B">
      <w:pPr>
        <w:pStyle w:val="Prrafodelista"/>
        <w:numPr>
          <w:ilvl w:val="0"/>
          <w:numId w:val="26"/>
        </w:numPr>
        <w:spacing w:line="240" w:lineRule="auto"/>
        <w:ind w:left="2911"/>
        <w:contextualSpacing w:val="0"/>
        <w:jc w:val="both"/>
        <w:rPr>
          <w:rFonts w:ascii="Arial Narrow" w:hAnsi="Arial Narrow" w:cs="Arial"/>
          <w:b/>
        </w:rPr>
      </w:pPr>
      <w:r w:rsidRPr="0088170B">
        <w:rPr>
          <w:rFonts w:ascii="Arial Narrow" w:hAnsi="Arial Narrow" w:cs="Arial"/>
        </w:rPr>
        <w:t>En la parte superior ubique el menú horizontal y haga clic en la sección “Biblioteca”.</w:t>
      </w:r>
    </w:p>
    <w:p w:rsidR="0088170B" w:rsidRPr="0088170B" w:rsidRDefault="0088170B" w:rsidP="0088170B">
      <w:pPr>
        <w:pStyle w:val="Prrafodelista"/>
        <w:numPr>
          <w:ilvl w:val="0"/>
          <w:numId w:val="26"/>
        </w:numPr>
        <w:spacing w:line="240" w:lineRule="auto"/>
        <w:ind w:left="2911"/>
        <w:contextualSpacing w:val="0"/>
        <w:jc w:val="both"/>
        <w:rPr>
          <w:rFonts w:ascii="Arial Narrow" w:hAnsi="Arial Narrow" w:cs="Arial"/>
          <w:b/>
        </w:rPr>
      </w:pPr>
      <w:r w:rsidRPr="0088170B">
        <w:rPr>
          <w:rFonts w:ascii="Arial Narrow" w:hAnsi="Arial Narrow" w:cs="Arial"/>
        </w:rPr>
        <w:t>Luego, en el listado vertical haga clic en el recuadro “Códigos”.</w:t>
      </w:r>
    </w:p>
    <w:p w:rsidR="0088170B" w:rsidRPr="0088170B" w:rsidRDefault="0088170B" w:rsidP="0088170B">
      <w:pPr>
        <w:pStyle w:val="Prrafodelista"/>
        <w:numPr>
          <w:ilvl w:val="0"/>
          <w:numId w:val="26"/>
        </w:numPr>
        <w:spacing w:line="240" w:lineRule="auto"/>
        <w:ind w:left="2911"/>
        <w:contextualSpacing w:val="0"/>
        <w:jc w:val="both"/>
        <w:rPr>
          <w:rFonts w:ascii="Arial Narrow" w:hAnsi="Arial Narrow" w:cs="Arial"/>
          <w:b/>
        </w:rPr>
      </w:pPr>
      <w:r w:rsidRPr="0088170B">
        <w:rPr>
          <w:rFonts w:ascii="Arial Narrow" w:hAnsi="Arial Narrow" w:cs="Arial"/>
        </w:rPr>
        <w:t>Haciendo uso de los buscadores elija el Código que desea consultar.</w:t>
      </w:r>
    </w:p>
    <w:p w:rsidR="0088170B" w:rsidRPr="0088170B" w:rsidRDefault="0088170B" w:rsidP="0088170B">
      <w:pPr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88170B" w:rsidRPr="0088170B" w:rsidRDefault="0088170B" w:rsidP="0088170B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88170B">
        <w:rPr>
          <w:rFonts w:ascii="Arial Narrow" w:hAnsi="Arial Narrow" w:cs="Arial"/>
          <w:sz w:val="22"/>
          <w:szCs w:val="22"/>
        </w:rPr>
        <w:lastRenderedPageBreak/>
        <w:t>Por lo que refiere al Fideicomiso de Competitividad y Seguridad Ciudadana, se establece en el Decreto No. 842/2012 VI P.E., publicado en Periódico Oficial del Estado No. 76 de fecha 22 de septiembre de 2012.</w:t>
      </w:r>
    </w:p>
    <w:p w:rsidR="0088170B" w:rsidRPr="0088170B" w:rsidRDefault="0088170B" w:rsidP="0088170B">
      <w:pPr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88170B" w:rsidRPr="0088170B" w:rsidRDefault="0088170B" w:rsidP="0088170B">
      <w:pPr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88170B" w:rsidRPr="0088170B" w:rsidRDefault="0088170B" w:rsidP="0088170B">
      <w:pPr>
        <w:ind w:left="1416"/>
        <w:jc w:val="both"/>
        <w:rPr>
          <w:rFonts w:ascii="Arial Narrow" w:hAnsi="Arial Narrow" w:cs="Arial"/>
          <w:sz w:val="22"/>
          <w:szCs w:val="22"/>
        </w:rPr>
      </w:pPr>
      <w:hyperlink r:id="rId9" w:history="1">
        <w:r w:rsidRPr="0088170B">
          <w:rPr>
            <w:rStyle w:val="Hipervnculo"/>
            <w:rFonts w:ascii="Arial Narrow" w:hAnsi="Arial Narrow" w:cs="Arial"/>
            <w:sz w:val="22"/>
            <w:szCs w:val="22"/>
          </w:rPr>
          <w:t>http://www.congresochihuahua2.gob.mx/biblioteca/decretos/archivosDecretos/3684.pdf</w:t>
        </w:r>
      </w:hyperlink>
    </w:p>
    <w:p w:rsidR="0088170B" w:rsidRPr="0088170B" w:rsidRDefault="0088170B" w:rsidP="0088170B">
      <w:pPr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88170B" w:rsidRPr="0088170B" w:rsidRDefault="0088170B" w:rsidP="0088170B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88170B">
        <w:rPr>
          <w:rFonts w:ascii="Arial Narrow" w:hAnsi="Arial Narrow" w:cs="Arial"/>
          <w:sz w:val="22"/>
          <w:szCs w:val="22"/>
        </w:rPr>
        <w:t>No omito comentarle que la información solicitada, se encuentra disponible para su consulta en nuestro portal de internet, siguiendo esta ruta:</w:t>
      </w:r>
    </w:p>
    <w:p w:rsidR="0088170B" w:rsidRPr="0088170B" w:rsidRDefault="0088170B" w:rsidP="0088170B">
      <w:pPr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88170B" w:rsidRPr="0088170B" w:rsidRDefault="0088170B" w:rsidP="0088170B">
      <w:pPr>
        <w:pStyle w:val="Prrafodelista"/>
        <w:numPr>
          <w:ilvl w:val="1"/>
          <w:numId w:val="10"/>
        </w:numPr>
        <w:spacing w:line="240" w:lineRule="auto"/>
        <w:ind w:left="1842" w:firstLine="708"/>
        <w:contextualSpacing w:val="0"/>
        <w:jc w:val="both"/>
        <w:rPr>
          <w:rFonts w:ascii="Arial Narrow" w:hAnsi="Arial Narrow" w:cs="Arial"/>
          <w:b/>
        </w:rPr>
      </w:pPr>
      <w:r w:rsidRPr="0088170B">
        <w:rPr>
          <w:rFonts w:ascii="Arial Narrow" w:hAnsi="Arial Narrow" w:cs="Arial"/>
        </w:rPr>
        <w:t xml:space="preserve">Ingrese la dirección </w:t>
      </w:r>
      <w:hyperlink r:id="rId10" w:history="1">
        <w:r w:rsidRPr="0088170B">
          <w:rPr>
            <w:rStyle w:val="Hipervnculo"/>
            <w:rFonts w:ascii="Arial Narrow" w:hAnsi="Arial Narrow" w:cs="Arial"/>
          </w:rPr>
          <w:t>www.congresochihuahua.gob.mx</w:t>
        </w:r>
      </w:hyperlink>
      <w:r w:rsidRPr="0088170B">
        <w:rPr>
          <w:rFonts w:ascii="Arial Narrow" w:hAnsi="Arial Narrow" w:cs="Arial"/>
        </w:rPr>
        <w:t xml:space="preserve"> </w:t>
      </w:r>
    </w:p>
    <w:p w:rsidR="0088170B" w:rsidRPr="0088170B" w:rsidRDefault="0088170B" w:rsidP="0088170B">
      <w:pPr>
        <w:pStyle w:val="Prrafodelista"/>
        <w:numPr>
          <w:ilvl w:val="1"/>
          <w:numId w:val="10"/>
        </w:numPr>
        <w:spacing w:line="240" w:lineRule="auto"/>
        <w:ind w:left="2834" w:hanging="284"/>
        <w:contextualSpacing w:val="0"/>
        <w:jc w:val="both"/>
        <w:rPr>
          <w:rFonts w:ascii="Arial Narrow" w:hAnsi="Arial Narrow" w:cs="Arial"/>
          <w:b/>
        </w:rPr>
      </w:pPr>
      <w:r w:rsidRPr="0088170B">
        <w:rPr>
          <w:rFonts w:ascii="Arial Narrow" w:hAnsi="Arial Narrow" w:cs="Arial"/>
        </w:rPr>
        <w:t>En la parte superior ubique el menú horizontal y haga clic en la sección “Biblioteca”.</w:t>
      </w:r>
    </w:p>
    <w:p w:rsidR="0088170B" w:rsidRPr="0088170B" w:rsidRDefault="0088170B" w:rsidP="0088170B">
      <w:pPr>
        <w:pStyle w:val="Prrafodelista"/>
        <w:numPr>
          <w:ilvl w:val="1"/>
          <w:numId w:val="10"/>
        </w:numPr>
        <w:spacing w:line="240" w:lineRule="auto"/>
        <w:ind w:left="1842" w:firstLine="708"/>
        <w:contextualSpacing w:val="0"/>
        <w:jc w:val="both"/>
        <w:rPr>
          <w:rFonts w:ascii="Arial Narrow" w:hAnsi="Arial Narrow" w:cs="Arial"/>
          <w:b/>
        </w:rPr>
      </w:pPr>
      <w:r w:rsidRPr="0088170B">
        <w:rPr>
          <w:rFonts w:ascii="Arial Narrow" w:hAnsi="Arial Narrow" w:cs="Arial"/>
        </w:rPr>
        <w:t>Luego, en el listado vertical haga clic en el recuadro “Decretos”.</w:t>
      </w:r>
    </w:p>
    <w:p w:rsidR="0088170B" w:rsidRPr="0088170B" w:rsidRDefault="0088170B" w:rsidP="0088170B">
      <w:pPr>
        <w:pStyle w:val="Prrafodelista"/>
        <w:numPr>
          <w:ilvl w:val="1"/>
          <w:numId w:val="10"/>
        </w:numPr>
        <w:spacing w:line="240" w:lineRule="auto"/>
        <w:ind w:left="1842" w:firstLine="708"/>
        <w:contextualSpacing w:val="0"/>
        <w:jc w:val="both"/>
        <w:rPr>
          <w:rFonts w:ascii="Arial Narrow" w:hAnsi="Arial Narrow" w:cs="Arial"/>
          <w:b/>
        </w:rPr>
      </w:pPr>
      <w:r w:rsidRPr="0088170B">
        <w:rPr>
          <w:rFonts w:ascii="Arial Narrow" w:hAnsi="Arial Narrow" w:cs="Arial"/>
        </w:rPr>
        <w:t>Haciendo uso de los buscadores elija el Decreto que desea consultar.</w:t>
      </w:r>
    </w:p>
    <w:p w:rsidR="0088170B" w:rsidRPr="0088170B" w:rsidRDefault="0088170B" w:rsidP="0088170B">
      <w:pPr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88170B" w:rsidRPr="0088170B" w:rsidRDefault="0088170B" w:rsidP="0088170B">
      <w:pPr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88170B" w:rsidRPr="0088170B" w:rsidRDefault="0088170B" w:rsidP="0088170B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88170B">
        <w:rPr>
          <w:rFonts w:ascii="Arial Narrow" w:hAnsi="Arial Narrow" w:cs="Arial"/>
          <w:sz w:val="22"/>
          <w:szCs w:val="22"/>
        </w:rPr>
        <w:t>Así mismo, tanto la contribución extraordinaria del Fideicomiso de Competitividad y Seguridad Ciudadana y de la Cruz Roja, se establecen en el apartado de “Impuestos”, en el punto 1.8.1 Contribuciones Extraordinarias, de la Ley de Ingresos del Estado de Chihuahua, para el Ejercicio Fiscal 2019.</w:t>
      </w:r>
    </w:p>
    <w:p w:rsidR="0088170B" w:rsidRPr="0088170B" w:rsidRDefault="0088170B" w:rsidP="0088170B">
      <w:pPr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88170B" w:rsidRPr="0088170B" w:rsidRDefault="0088170B" w:rsidP="0088170B">
      <w:pPr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88170B" w:rsidRPr="0088170B" w:rsidRDefault="0088170B" w:rsidP="0088170B">
      <w:pPr>
        <w:ind w:left="1416"/>
        <w:jc w:val="both"/>
        <w:rPr>
          <w:rFonts w:ascii="Arial Narrow" w:hAnsi="Arial Narrow" w:cs="Arial"/>
          <w:sz w:val="22"/>
          <w:szCs w:val="22"/>
        </w:rPr>
      </w:pPr>
      <w:hyperlink r:id="rId11" w:history="1">
        <w:r w:rsidRPr="0088170B">
          <w:rPr>
            <w:rStyle w:val="Hipervnculo"/>
            <w:rFonts w:ascii="Arial Narrow" w:hAnsi="Arial Narrow" w:cs="Arial"/>
            <w:sz w:val="22"/>
            <w:szCs w:val="22"/>
          </w:rPr>
          <w:t>http://www.congresochihuahua2.gob.mx/biblioteca/leyes/archivosLeyes/1441.pdf</w:t>
        </w:r>
      </w:hyperlink>
    </w:p>
    <w:p w:rsidR="0088170B" w:rsidRPr="0088170B" w:rsidRDefault="0088170B" w:rsidP="0088170B">
      <w:pPr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88170B" w:rsidRPr="0088170B" w:rsidRDefault="0088170B" w:rsidP="0088170B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88170B">
        <w:rPr>
          <w:rFonts w:ascii="Arial Narrow" w:hAnsi="Arial Narrow" w:cs="Arial"/>
          <w:sz w:val="22"/>
          <w:szCs w:val="22"/>
        </w:rPr>
        <w:t>No omito comentarle que la información solicitada, se encuentra disponible para su consulta en nuestro portal de internet, siguiendo esta ruta:</w:t>
      </w:r>
    </w:p>
    <w:p w:rsidR="0088170B" w:rsidRPr="0088170B" w:rsidRDefault="0088170B" w:rsidP="0088170B">
      <w:pPr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88170B" w:rsidRPr="0088170B" w:rsidRDefault="0088170B" w:rsidP="0088170B">
      <w:pPr>
        <w:pStyle w:val="Prrafodelista"/>
        <w:numPr>
          <w:ilvl w:val="0"/>
          <w:numId w:val="26"/>
        </w:numPr>
        <w:spacing w:line="240" w:lineRule="auto"/>
        <w:ind w:left="2911"/>
        <w:contextualSpacing w:val="0"/>
        <w:jc w:val="both"/>
        <w:rPr>
          <w:rFonts w:ascii="Arial Narrow" w:hAnsi="Arial Narrow" w:cs="Arial"/>
          <w:b/>
        </w:rPr>
      </w:pPr>
      <w:r w:rsidRPr="0088170B">
        <w:rPr>
          <w:rFonts w:ascii="Arial Narrow" w:hAnsi="Arial Narrow" w:cs="Arial"/>
        </w:rPr>
        <w:t xml:space="preserve">Ingrese la dirección </w:t>
      </w:r>
      <w:hyperlink r:id="rId12" w:history="1">
        <w:r w:rsidRPr="0088170B">
          <w:rPr>
            <w:rStyle w:val="Hipervnculo"/>
            <w:rFonts w:ascii="Arial Narrow" w:hAnsi="Arial Narrow" w:cs="Arial"/>
          </w:rPr>
          <w:t>www.congresochihuahua.gob.mx</w:t>
        </w:r>
      </w:hyperlink>
      <w:r w:rsidRPr="0088170B">
        <w:rPr>
          <w:rFonts w:ascii="Arial Narrow" w:hAnsi="Arial Narrow" w:cs="Arial"/>
        </w:rPr>
        <w:t xml:space="preserve"> </w:t>
      </w:r>
    </w:p>
    <w:p w:rsidR="0088170B" w:rsidRPr="0088170B" w:rsidRDefault="0088170B" w:rsidP="0088170B">
      <w:pPr>
        <w:pStyle w:val="Prrafodelista"/>
        <w:numPr>
          <w:ilvl w:val="0"/>
          <w:numId w:val="26"/>
        </w:numPr>
        <w:spacing w:line="240" w:lineRule="auto"/>
        <w:ind w:left="2911"/>
        <w:contextualSpacing w:val="0"/>
        <w:jc w:val="both"/>
        <w:rPr>
          <w:rFonts w:ascii="Arial Narrow" w:hAnsi="Arial Narrow" w:cs="Arial"/>
          <w:b/>
        </w:rPr>
      </w:pPr>
      <w:r w:rsidRPr="0088170B">
        <w:rPr>
          <w:rFonts w:ascii="Arial Narrow" w:hAnsi="Arial Narrow" w:cs="Arial"/>
        </w:rPr>
        <w:t>En la parte superior ubique el menú horizontal y haga clic en la sección “Biblioteca”.</w:t>
      </w:r>
    </w:p>
    <w:p w:rsidR="0088170B" w:rsidRPr="0088170B" w:rsidRDefault="0088170B" w:rsidP="0088170B">
      <w:pPr>
        <w:pStyle w:val="Prrafodelista"/>
        <w:numPr>
          <w:ilvl w:val="0"/>
          <w:numId w:val="26"/>
        </w:numPr>
        <w:spacing w:line="240" w:lineRule="auto"/>
        <w:ind w:left="2911"/>
        <w:contextualSpacing w:val="0"/>
        <w:jc w:val="both"/>
        <w:rPr>
          <w:rFonts w:ascii="Arial Narrow" w:hAnsi="Arial Narrow" w:cs="Arial"/>
          <w:b/>
        </w:rPr>
      </w:pPr>
      <w:r w:rsidRPr="0088170B">
        <w:rPr>
          <w:rFonts w:ascii="Arial Narrow" w:hAnsi="Arial Narrow" w:cs="Arial"/>
        </w:rPr>
        <w:t>Luego, en el listado vertical haga clic en el recuadro “Leyes de Ingresos”.</w:t>
      </w:r>
    </w:p>
    <w:p w:rsidR="0088170B" w:rsidRPr="0088170B" w:rsidRDefault="0088170B" w:rsidP="0088170B">
      <w:pPr>
        <w:pStyle w:val="Prrafodelista"/>
        <w:numPr>
          <w:ilvl w:val="0"/>
          <w:numId w:val="26"/>
        </w:numPr>
        <w:spacing w:line="240" w:lineRule="auto"/>
        <w:ind w:left="2911"/>
        <w:contextualSpacing w:val="0"/>
        <w:jc w:val="both"/>
        <w:rPr>
          <w:rFonts w:ascii="Arial Narrow" w:hAnsi="Arial Narrow" w:cs="Arial"/>
          <w:b/>
        </w:rPr>
      </w:pPr>
      <w:r w:rsidRPr="0088170B">
        <w:rPr>
          <w:rFonts w:ascii="Arial Narrow" w:hAnsi="Arial Narrow" w:cs="Arial"/>
        </w:rPr>
        <w:t>Haciendo uso de los buscadores elija el tipo y año que desea consultar.</w:t>
      </w:r>
    </w:p>
    <w:p w:rsidR="0088170B" w:rsidRPr="0088170B" w:rsidRDefault="0088170B" w:rsidP="0088170B">
      <w:pPr>
        <w:ind w:left="1416"/>
        <w:jc w:val="both"/>
        <w:rPr>
          <w:rFonts w:ascii="Arial Narrow" w:hAnsi="Arial Narrow" w:cs="Arial"/>
          <w:b/>
          <w:sz w:val="22"/>
          <w:szCs w:val="22"/>
        </w:rPr>
      </w:pPr>
    </w:p>
    <w:p w:rsidR="003C4D24" w:rsidRPr="0088170B" w:rsidRDefault="0088170B" w:rsidP="0088170B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88170B">
        <w:rPr>
          <w:rFonts w:ascii="Arial Narrow" w:hAnsi="Arial Narrow" w:cs="Arial"/>
          <w:sz w:val="22"/>
          <w:szCs w:val="22"/>
        </w:rPr>
        <w:t>Finalmente, en caso de que la respuesta otorgada no satisfaga la pretensión de la persona solicitante, podrá interponer recurso de revisión ante el Instituto Chihuahuense para la Transparencia y Acceso a la Información Pública o ante la Unidad de Transparencia de este Sujeto Obligado, dentro de los quince días hábiles siguientes a la fecha de su notificación.</w:t>
      </w:r>
    </w:p>
    <w:p w:rsidR="00FA0D81" w:rsidRPr="00DC7002" w:rsidRDefault="00FA0D81" w:rsidP="006168F3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E37CA2" w:rsidRPr="00755DC0" w:rsidRDefault="00E37CA2" w:rsidP="00792FF4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B847B5" w:rsidRDefault="00B847B5" w:rsidP="00E92886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7E710C" w:rsidRPr="00567794" w:rsidRDefault="00FE541A" w:rsidP="00567794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9401E8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C53EAB" w:rsidRDefault="00C53EAB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default" r:id="rId13"/>
      <w:footerReference w:type="even" r:id="rId14"/>
      <w:footerReference w:type="default" r:id="rId15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E8E" w:rsidRDefault="009D1E8E">
      <w:r>
        <w:separator/>
      </w:r>
    </w:p>
  </w:endnote>
  <w:endnote w:type="continuationSeparator" w:id="1">
    <w:p w:rsidR="009D1E8E" w:rsidRDefault="009D1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AB6D6D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AB6D6D" w:rsidP="0077121F">
    <w:pPr>
      <w:pStyle w:val="Piedepgina"/>
    </w:pPr>
    <w:r w:rsidRPr="00AB6D6D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Libertad </w:t>
                  </w:r>
                  <w:proofErr w:type="spellStart"/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proofErr w:type="spellEnd"/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Chih</w:t>
                  </w:r>
                  <w:proofErr w:type="spellEnd"/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AB6D6D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E8E" w:rsidRDefault="009D1E8E">
      <w:r>
        <w:separator/>
      </w:r>
    </w:p>
  </w:footnote>
  <w:footnote w:type="continuationSeparator" w:id="1">
    <w:p w:rsidR="009D1E8E" w:rsidRDefault="009D1E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AB6D6D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AB6D6D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88170B">
            <w:rPr>
              <w:rFonts w:ascii="Arial Narrow" w:hAnsi="Arial Narrow"/>
              <w:noProof/>
              <w:sz w:val="16"/>
              <w:szCs w:val="16"/>
            </w:rPr>
            <w:t>1</w:t>
          </w:r>
          <w:r w:rsidR="00AB6D6D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88170B">
            <w:rPr>
              <w:rFonts w:ascii="Arial Narrow" w:hAnsi="Arial Narrow"/>
              <w:sz w:val="16"/>
              <w:szCs w:val="16"/>
            </w:rPr>
            <w:t>4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27DE2242"/>
    <w:multiLevelType w:val="hybridMultilevel"/>
    <w:tmpl w:val="11A095A0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"/>
  </w:num>
  <w:num w:numId="4">
    <w:abstractNumId w:val="0"/>
  </w:num>
  <w:num w:numId="5">
    <w:abstractNumId w:val="20"/>
  </w:num>
  <w:num w:numId="6">
    <w:abstractNumId w:val="12"/>
  </w:num>
  <w:num w:numId="7">
    <w:abstractNumId w:val="7"/>
  </w:num>
  <w:num w:numId="8">
    <w:abstractNumId w:val="6"/>
  </w:num>
  <w:num w:numId="9">
    <w:abstractNumId w:val="25"/>
  </w:num>
  <w:num w:numId="10">
    <w:abstractNumId w:val="15"/>
  </w:num>
  <w:num w:numId="11">
    <w:abstractNumId w:val="24"/>
  </w:num>
  <w:num w:numId="12">
    <w:abstractNumId w:val="4"/>
  </w:num>
  <w:num w:numId="13">
    <w:abstractNumId w:val="17"/>
  </w:num>
  <w:num w:numId="14">
    <w:abstractNumId w:val="21"/>
  </w:num>
  <w:num w:numId="15">
    <w:abstractNumId w:val="9"/>
  </w:num>
  <w:num w:numId="16">
    <w:abstractNumId w:val="11"/>
  </w:num>
  <w:num w:numId="17">
    <w:abstractNumId w:val="8"/>
  </w:num>
  <w:num w:numId="18">
    <w:abstractNumId w:val="18"/>
  </w:num>
  <w:num w:numId="19">
    <w:abstractNumId w:val="3"/>
  </w:num>
  <w:num w:numId="20">
    <w:abstractNumId w:val="14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3"/>
  </w:num>
  <w:num w:numId="24">
    <w:abstractNumId w:val="5"/>
  </w:num>
  <w:num w:numId="25">
    <w:abstractNumId w:val="22"/>
  </w:num>
  <w:num w:numId="26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87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5987"/>
    <w:rsid w:val="00156198"/>
    <w:rsid w:val="00156E69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5126"/>
    <w:rsid w:val="00616321"/>
    <w:rsid w:val="006168F3"/>
    <w:rsid w:val="00616CEE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6937"/>
    <w:rsid w:val="0065699F"/>
    <w:rsid w:val="00660F4A"/>
    <w:rsid w:val="00662FEF"/>
    <w:rsid w:val="00663414"/>
    <w:rsid w:val="0066427C"/>
    <w:rsid w:val="0066456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073C8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70B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7AF"/>
    <w:rsid w:val="00904A68"/>
    <w:rsid w:val="0090629F"/>
    <w:rsid w:val="0090711C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1E8E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6D6D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E89"/>
    <w:rsid w:val="00B17A08"/>
    <w:rsid w:val="00B200A1"/>
    <w:rsid w:val="00B2039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3F76"/>
    <w:rsid w:val="00CC404E"/>
    <w:rsid w:val="00CC41E1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87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99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gresochihuahua.gob.m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gresochihuahua2.gob.mx/biblioteca/codigos/archivosCodigos/65.pdf" TargetMode="External"/><Relationship Id="rId12" Type="http://schemas.openxmlformats.org/officeDocument/2006/relationships/hyperlink" Target="http://www.congresochihuahua.gob.m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gresochihuahua2.gob.mx/biblioteca/leyes/archivosLeyes/1441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congresochihuahua.gob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gresochihuahua2.gob.mx/biblioteca/decretos/archivosDecretos/3684.pdf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1436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9427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3</cp:revision>
  <cp:lastPrinted>2019-02-27T19:31:00Z</cp:lastPrinted>
  <dcterms:created xsi:type="dcterms:W3CDTF">2019-02-27T19:35:00Z</dcterms:created>
  <dcterms:modified xsi:type="dcterms:W3CDTF">2019-02-27T19:38:00Z</dcterms:modified>
</cp:coreProperties>
</file>