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557460">
              <w:rPr>
                <w:rFonts w:ascii="Arial Narrow" w:eastAsia="Calibri" w:hAnsi="Arial Narrow"/>
                <w:color w:val="000000"/>
                <w:sz w:val="16"/>
                <w:szCs w:val="16"/>
                <w:lang w:eastAsia="en-US"/>
              </w:rPr>
              <w:t>01961</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FA0D81">
              <w:rPr>
                <w:rFonts w:ascii="Arial Narrow" w:eastAsia="Calibri" w:hAnsi="Arial Narrow"/>
                <w:color w:val="000000"/>
                <w:sz w:val="16"/>
                <w:szCs w:val="16"/>
                <w:lang w:val="es-MX" w:eastAsia="en-US"/>
              </w:rPr>
              <w:t>1</w:t>
            </w:r>
            <w:r w:rsidR="00557460">
              <w:rPr>
                <w:rFonts w:ascii="Arial Narrow" w:eastAsia="Calibri" w:hAnsi="Arial Narrow"/>
                <w:color w:val="000000"/>
                <w:sz w:val="16"/>
                <w:szCs w:val="16"/>
                <w:lang w:val="es-MX" w:eastAsia="en-US"/>
              </w:rPr>
              <w:t>3</w:t>
            </w:r>
            <w:r w:rsidR="0017308C">
              <w:rPr>
                <w:rFonts w:ascii="Arial Narrow" w:eastAsia="Calibri" w:hAnsi="Arial Narrow"/>
                <w:color w:val="000000"/>
                <w:sz w:val="16"/>
                <w:szCs w:val="16"/>
                <w:lang w:val="es-MX" w:eastAsia="en-US"/>
              </w:rPr>
              <w:t>-</w:t>
            </w:r>
            <w:r w:rsidR="00FA0D81">
              <w:rPr>
                <w:rFonts w:ascii="Arial Narrow" w:eastAsia="Calibri" w:hAnsi="Arial Narrow"/>
                <w:color w:val="000000"/>
                <w:sz w:val="16"/>
                <w:szCs w:val="16"/>
                <w:lang w:val="es-MX" w:eastAsia="en-US"/>
              </w:rPr>
              <w:t>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E833D3">
        <w:rPr>
          <w:rFonts w:ascii="Arial Narrow" w:hAnsi="Arial Narrow"/>
          <w:b/>
          <w:bCs/>
          <w:sz w:val="22"/>
          <w:szCs w:val="22"/>
        </w:rPr>
        <w:t>19</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FA0D81">
        <w:rPr>
          <w:rFonts w:ascii="Arial Narrow" w:hAnsi="Arial Narrow"/>
          <w:b/>
          <w:bCs/>
          <w:sz w:val="22"/>
          <w:szCs w:val="22"/>
        </w:rPr>
        <w:t>febr</w:t>
      </w:r>
      <w:r w:rsidR="00A52409">
        <w:rPr>
          <w:rFonts w:ascii="Arial Narrow" w:hAnsi="Arial Narrow"/>
          <w:b/>
          <w:bCs/>
          <w:sz w:val="22"/>
          <w:szCs w:val="22"/>
        </w:rPr>
        <w:t>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E833D3" w:rsidRDefault="00E833D3" w:rsidP="002667A9">
      <w:pPr>
        <w:rPr>
          <w:rFonts w:ascii="Arial Narrow" w:eastAsia="Calibri" w:hAnsi="Arial Narrow"/>
          <w:b/>
          <w:color w:val="000000"/>
          <w:sz w:val="22"/>
          <w:szCs w:val="22"/>
          <w:lang w:val="es-MX" w:eastAsia="en-US"/>
        </w:rPr>
      </w:pPr>
    </w:p>
    <w:p w:rsidR="00E833D3" w:rsidRDefault="00E833D3" w:rsidP="002667A9">
      <w:pPr>
        <w:rPr>
          <w:rFonts w:ascii="Arial Narrow" w:eastAsia="Calibri" w:hAnsi="Arial Narrow"/>
          <w:b/>
          <w:color w:val="000000"/>
          <w:sz w:val="22"/>
          <w:szCs w:val="22"/>
          <w:lang w:val="es-MX" w:eastAsia="en-US"/>
        </w:rPr>
      </w:pPr>
    </w:p>
    <w:p w:rsidR="00E833D3" w:rsidRDefault="00E833D3" w:rsidP="002667A9">
      <w:pPr>
        <w:rPr>
          <w:rFonts w:ascii="Arial Narrow" w:eastAsia="Calibri" w:hAnsi="Arial Narrow"/>
          <w:b/>
          <w:color w:val="000000"/>
          <w:sz w:val="22"/>
          <w:szCs w:val="22"/>
          <w:lang w:val="es-MX" w:eastAsia="en-US"/>
        </w:rPr>
      </w:pPr>
    </w:p>
    <w:p w:rsidR="00E833D3" w:rsidRDefault="00E833D3" w:rsidP="002667A9">
      <w:pPr>
        <w:rPr>
          <w:rFonts w:ascii="Arial Narrow" w:eastAsia="Calibri" w:hAnsi="Arial Narrow"/>
          <w:b/>
          <w:color w:val="000000"/>
          <w:sz w:val="22"/>
          <w:szCs w:val="22"/>
          <w:lang w:val="es-MX"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557460">
        <w:rPr>
          <w:rFonts w:ascii="Arial Narrow" w:eastAsia="Calibri" w:hAnsi="Arial Narrow"/>
          <w:b/>
          <w:color w:val="000000"/>
          <w:sz w:val="22"/>
          <w:szCs w:val="22"/>
          <w:lang w:val="es-MX" w:eastAsia="en-US"/>
        </w:rPr>
        <w:t>harry potter</w:t>
      </w:r>
      <w:r w:rsidR="001B6DD9">
        <w:rPr>
          <w:rFonts w:ascii="Arial Narrow" w:eastAsia="Calibri" w:hAnsi="Arial Narrow"/>
          <w:b/>
          <w:color w:val="000000"/>
          <w:sz w:val="22"/>
          <w:szCs w:val="22"/>
          <w:lang w:val="es-MX" w:eastAsia="en-US"/>
        </w:rPr>
        <w:t xml:space="preserve"> </w:t>
      </w:r>
      <w:r w:rsidR="00E833D3">
        <w:rPr>
          <w:rFonts w:ascii="Arial Narrow" w:eastAsia="Calibri" w:hAnsi="Arial Narrow"/>
          <w:b/>
          <w:color w:val="000000"/>
          <w:sz w:val="22"/>
          <w:szCs w:val="22"/>
          <w:lang w:val="es-MX" w:eastAsia="en-US"/>
        </w:rPr>
        <w:t>.</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557460">
        <w:rPr>
          <w:rFonts w:ascii="Arial Narrow" w:eastAsia="Calibri" w:hAnsi="Arial Narrow"/>
          <w:color w:val="000000"/>
          <w:sz w:val="22"/>
          <w:szCs w:val="22"/>
          <w:lang w:val="es-MX" w:eastAsia="en-US"/>
        </w:rPr>
        <w:t>01961</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FA0D81">
        <w:rPr>
          <w:rFonts w:ascii="Arial Narrow" w:eastAsia="Calibri" w:hAnsi="Arial Narrow"/>
          <w:color w:val="000000"/>
          <w:sz w:val="22"/>
          <w:szCs w:val="22"/>
          <w:lang w:val="es-ES_tradnl" w:eastAsia="en-US"/>
        </w:rPr>
        <w:t>1</w:t>
      </w:r>
      <w:r w:rsidR="00557460">
        <w:rPr>
          <w:rFonts w:ascii="Arial Narrow" w:eastAsia="Calibri" w:hAnsi="Arial Narrow"/>
          <w:color w:val="000000"/>
          <w:sz w:val="22"/>
          <w:szCs w:val="22"/>
          <w:lang w:val="es-ES_tradnl" w:eastAsia="en-US"/>
        </w:rPr>
        <w:t>3</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FA0D81">
        <w:rPr>
          <w:rFonts w:ascii="Arial Narrow" w:eastAsia="Calibri" w:hAnsi="Arial Narrow"/>
          <w:color w:val="000000"/>
          <w:sz w:val="22"/>
          <w:szCs w:val="22"/>
          <w:lang w:val="es-ES_tradnl" w:eastAsia="en-US"/>
        </w:rPr>
        <w:t>febr</w:t>
      </w:r>
      <w:r w:rsidR="003935EC">
        <w:rPr>
          <w:rFonts w:ascii="Arial Narrow" w:eastAsia="Calibri" w:hAnsi="Arial Narrow"/>
          <w:color w:val="000000"/>
          <w:sz w:val="22"/>
          <w:szCs w:val="22"/>
          <w:lang w:val="es-ES_tradnl" w:eastAsia="en-US"/>
        </w:rPr>
        <w:t>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833D3" w:rsidRDefault="00966327" w:rsidP="001B6DD9">
      <w:pPr>
        <w:pStyle w:val="Prrafodelista"/>
        <w:numPr>
          <w:ilvl w:val="0"/>
          <w:numId w:val="19"/>
        </w:numPr>
        <w:spacing w:line="0" w:lineRule="atLeast"/>
        <w:ind w:left="1440"/>
        <w:jc w:val="both"/>
        <w:rPr>
          <w:rFonts w:ascii="Arial Narrow" w:hAnsi="Arial Narrow"/>
          <w:color w:val="000000"/>
        </w:rPr>
      </w:pPr>
      <w:r w:rsidRPr="00FA0D81">
        <w:rPr>
          <w:rFonts w:ascii="Arial Narrow" w:hAnsi="Arial Narrow"/>
          <w:color w:val="000000"/>
        </w:rPr>
        <w:t>“</w:t>
      </w:r>
      <w:r w:rsidR="00E833D3" w:rsidRPr="00E833D3">
        <w:rPr>
          <w:rFonts w:ascii="Arial Narrow" w:hAnsi="Arial Narrow"/>
          <w:color w:val="000000"/>
        </w:rPr>
        <w:t>que el congreso del estado de chihuahua informe los nombres de los diputados y asignación de vehículos a cada uno de ellos, así como características del mismo.</w:t>
      </w:r>
      <w:r w:rsidR="00E833D3">
        <w:rPr>
          <w:rFonts w:ascii="Arial Narrow" w:hAnsi="Arial Narrow"/>
          <w:color w:val="000000"/>
        </w:rPr>
        <w:t>”</w:t>
      </w:r>
    </w:p>
    <w:tbl>
      <w:tblPr>
        <w:tblStyle w:val="Tablaconcuadrcula"/>
        <w:tblW w:w="0" w:type="auto"/>
        <w:jc w:val="right"/>
        <w:tblLook w:val="04A0"/>
      </w:tblPr>
      <w:tblGrid>
        <w:gridCol w:w="1765"/>
        <w:gridCol w:w="1765"/>
        <w:gridCol w:w="1766"/>
        <w:gridCol w:w="1766"/>
        <w:gridCol w:w="1766"/>
      </w:tblGrid>
      <w:tr w:rsidR="00E833D3" w:rsidTr="00E833D3">
        <w:trPr>
          <w:jc w:val="right"/>
        </w:trPr>
        <w:tc>
          <w:tcPr>
            <w:tcW w:w="1765" w:type="dxa"/>
          </w:tcPr>
          <w:p w:rsidR="00E833D3" w:rsidRDefault="00E833D3" w:rsidP="00983062">
            <w:r>
              <w:t>Nombre del diputado y partido</w:t>
            </w:r>
          </w:p>
        </w:tc>
        <w:tc>
          <w:tcPr>
            <w:tcW w:w="1765" w:type="dxa"/>
          </w:tcPr>
          <w:p w:rsidR="00E833D3" w:rsidRDefault="00E833D3" w:rsidP="00983062">
            <w:r>
              <w:t>Vehículos asignados por parte del congreso</w:t>
            </w:r>
          </w:p>
        </w:tc>
        <w:tc>
          <w:tcPr>
            <w:tcW w:w="1766" w:type="dxa"/>
          </w:tcPr>
          <w:p w:rsidR="00E833D3" w:rsidRDefault="00E833D3" w:rsidP="00983062">
            <w:r>
              <w:t xml:space="preserve">Marca </w:t>
            </w:r>
          </w:p>
        </w:tc>
        <w:tc>
          <w:tcPr>
            <w:tcW w:w="1766" w:type="dxa"/>
          </w:tcPr>
          <w:p w:rsidR="00E833D3" w:rsidRDefault="00E833D3" w:rsidP="00983062">
            <w:r>
              <w:t>modelo</w:t>
            </w:r>
          </w:p>
        </w:tc>
        <w:tc>
          <w:tcPr>
            <w:tcW w:w="1766" w:type="dxa"/>
          </w:tcPr>
          <w:p w:rsidR="00E833D3" w:rsidRDefault="00E833D3" w:rsidP="00983062">
            <w:r>
              <w:t>año</w:t>
            </w:r>
          </w:p>
        </w:tc>
      </w:tr>
      <w:tr w:rsidR="00E833D3" w:rsidTr="00E833D3">
        <w:trPr>
          <w:jc w:val="right"/>
        </w:trPr>
        <w:tc>
          <w:tcPr>
            <w:tcW w:w="1765" w:type="dxa"/>
          </w:tcPr>
          <w:p w:rsidR="00E833D3" w:rsidRDefault="00E833D3" w:rsidP="00983062"/>
        </w:tc>
        <w:tc>
          <w:tcPr>
            <w:tcW w:w="1765" w:type="dxa"/>
          </w:tcPr>
          <w:p w:rsidR="00E833D3" w:rsidRDefault="00E833D3" w:rsidP="00983062"/>
        </w:tc>
        <w:tc>
          <w:tcPr>
            <w:tcW w:w="1766" w:type="dxa"/>
          </w:tcPr>
          <w:p w:rsidR="00E833D3" w:rsidRDefault="00E833D3" w:rsidP="00983062"/>
        </w:tc>
        <w:tc>
          <w:tcPr>
            <w:tcW w:w="1766" w:type="dxa"/>
          </w:tcPr>
          <w:p w:rsidR="00E833D3" w:rsidRDefault="00E833D3" w:rsidP="00983062"/>
        </w:tc>
        <w:tc>
          <w:tcPr>
            <w:tcW w:w="1766" w:type="dxa"/>
          </w:tcPr>
          <w:p w:rsidR="00E833D3" w:rsidRDefault="00E833D3" w:rsidP="00983062"/>
        </w:tc>
      </w:tr>
      <w:tr w:rsidR="00E833D3" w:rsidTr="00E833D3">
        <w:trPr>
          <w:jc w:val="right"/>
        </w:trPr>
        <w:tc>
          <w:tcPr>
            <w:tcW w:w="1765" w:type="dxa"/>
          </w:tcPr>
          <w:p w:rsidR="00E833D3" w:rsidRDefault="00E833D3" w:rsidP="00983062"/>
        </w:tc>
        <w:tc>
          <w:tcPr>
            <w:tcW w:w="1765" w:type="dxa"/>
          </w:tcPr>
          <w:p w:rsidR="00E833D3" w:rsidRDefault="00E833D3" w:rsidP="00983062"/>
        </w:tc>
        <w:tc>
          <w:tcPr>
            <w:tcW w:w="1766" w:type="dxa"/>
          </w:tcPr>
          <w:p w:rsidR="00E833D3" w:rsidRDefault="00E833D3" w:rsidP="00983062"/>
        </w:tc>
        <w:tc>
          <w:tcPr>
            <w:tcW w:w="1766" w:type="dxa"/>
          </w:tcPr>
          <w:p w:rsidR="00E833D3" w:rsidRDefault="00E833D3" w:rsidP="00983062"/>
        </w:tc>
        <w:tc>
          <w:tcPr>
            <w:tcW w:w="1766" w:type="dxa"/>
          </w:tcPr>
          <w:p w:rsidR="00E833D3" w:rsidRDefault="00E833D3" w:rsidP="00983062"/>
        </w:tc>
      </w:tr>
      <w:tr w:rsidR="00E833D3" w:rsidTr="00E833D3">
        <w:trPr>
          <w:jc w:val="right"/>
        </w:trPr>
        <w:tc>
          <w:tcPr>
            <w:tcW w:w="1765" w:type="dxa"/>
          </w:tcPr>
          <w:p w:rsidR="00E833D3" w:rsidRDefault="00E833D3" w:rsidP="00983062"/>
        </w:tc>
        <w:tc>
          <w:tcPr>
            <w:tcW w:w="1765" w:type="dxa"/>
          </w:tcPr>
          <w:p w:rsidR="00E833D3" w:rsidRDefault="00E833D3" w:rsidP="00983062"/>
        </w:tc>
        <w:tc>
          <w:tcPr>
            <w:tcW w:w="1766" w:type="dxa"/>
          </w:tcPr>
          <w:p w:rsidR="00E833D3" w:rsidRDefault="00E833D3" w:rsidP="00983062"/>
        </w:tc>
        <w:tc>
          <w:tcPr>
            <w:tcW w:w="1766" w:type="dxa"/>
          </w:tcPr>
          <w:p w:rsidR="00E833D3" w:rsidRDefault="00E833D3" w:rsidP="00983062"/>
        </w:tc>
        <w:tc>
          <w:tcPr>
            <w:tcW w:w="1766" w:type="dxa"/>
          </w:tcPr>
          <w:p w:rsidR="00E833D3" w:rsidRDefault="00E833D3" w:rsidP="00983062"/>
        </w:tc>
      </w:tr>
      <w:tr w:rsidR="00E833D3" w:rsidTr="00E833D3">
        <w:trPr>
          <w:jc w:val="right"/>
        </w:trPr>
        <w:tc>
          <w:tcPr>
            <w:tcW w:w="1765" w:type="dxa"/>
          </w:tcPr>
          <w:p w:rsidR="00E833D3" w:rsidRDefault="00E833D3" w:rsidP="00983062"/>
        </w:tc>
        <w:tc>
          <w:tcPr>
            <w:tcW w:w="1765" w:type="dxa"/>
          </w:tcPr>
          <w:p w:rsidR="00E833D3" w:rsidRDefault="00E833D3" w:rsidP="00983062"/>
        </w:tc>
        <w:tc>
          <w:tcPr>
            <w:tcW w:w="1766" w:type="dxa"/>
          </w:tcPr>
          <w:p w:rsidR="00E833D3" w:rsidRDefault="00E833D3" w:rsidP="00983062"/>
        </w:tc>
        <w:tc>
          <w:tcPr>
            <w:tcW w:w="1766" w:type="dxa"/>
          </w:tcPr>
          <w:p w:rsidR="00E833D3" w:rsidRDefault="00E833D3" w:rsidP="00983062"/>
        </w:tc>
        <w:tc>
          <w:tcPr>
            <w:tcW w:w="1766" w:type="dxa"/>
          </w:tcPr>
          <w:p w:rsidR="00E833D3" w:rsidRDefault="00E833D3" w:rsidP="00983062"/>
        </w:tc>
      </w:tr>
    </w:tbl>
    <w:p w:rsidR="00EC3977" w:rsidRPr="00E833D3" w:rsidRDefault="00EC3977" w:rsidP="00E833D3">
      <w:pPr>
        <w:spacing w:line="0" w:lineRule="atLeast"/>
        <w:jc w:val="both"/>
        <w:rPr>
          <w:rFonts w:ascii="Arial Narrow" w:hAnsi="Arial Narrow"/>
          <w:color w:val="000000"/>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557460">
        <w:rPr>
          <w:rFonts w:ascii="Arial Narrow" w:hAnsi="Arial Narrow"/>
          <w:sz w:val="22"/>
          <w:szCs w:val="22"/>
        </w:rPr>
        <w:t xml:space="preserve"> de Administración</w:t>
      </w:r>
      <w:r w:rsidR="00FA0D81">
        <w:rPr>
          <w:rFonts w:ascii="Arial Narrow" w:hAnsi="Arial Narrow"/>
          <w:sz w:val="22"/>
          <w:szCs w:val="22"/>
        </w:rPr>
        <w:t xml:space="preserve">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E833D3" w:rsidRDefault="00E833D3" w:rsidP="00466EAF">
      <w:pPr>
        <w:spacing w:after="100" w:afterAutospacing="1"/>
        <w:ind w:left="709"/>
        <w:jc w:val="both"/>
        <w:rPr>
          <w:rFonts w:ascii="Arial Narrow" w:hAnsi="Arial Narrow" w:cs="Arial"/>
          <w:sz w:val="22"/>
          <w:szCs w:val="22"/>
        </w:rPr>
      </w:pPr>
    </w:p>
    <w:p w:rsidR="00466EAF" w:rsidRPr="00466EAF" w:rsidRDefault="00466EAF" w:rsidP="00466EAF">
      <w:pPr>
        <w:spacing w:after="100" w:afterAutospacing="1"/>
        <w:ind w:left="709"/>
        <w:jc w:val="both"/>
        <w:rPr>
          <w:rFonts w:ascii="Arial Narrow" w:hAnsi="Arial Narrow" w:cs="Arial"/>
          <w:sz w:val="22"/>
          <w:szCs w:val="22"/>
        </w:rPr>
      </w:pPr>
      <w:r w:rsidRPr="00466EAF">
        <w:rPr>
          <w:rFonts w:ascii="Arial Narrow" w:hAnsi="Arial Narrow" w:cs="Arial"/>
          <w:sz w:val="22"/>
          <w:szCs w:val="22"/>
        </w:rPr>
        <w:t xml:space="preserve">En respuesta al oficio No. UT-LXVI/042/19 derivado de la Solicitud de Información con número de folio </w:t>
      </w:r>
      <w:r w:rsidRPr="00466EAF">
        <w:rPr>
          <w:rFonts w:ascii="Arial Narrow" w:hAnsi="Arial Narrow" w:cs="Arial"/>
          <w:b/>
          <w:sz w:val="22"/>
          <w:szCs w:val="22"/>
        </w:rPr>
        <w:t>019612019</w:t>
      </w:r>
      <w:r w:rsidRPr="00466EAF">
        <w:rPr>
          <w:rFonts w:ascii="Arial Narrow" w:hAnsi="Arial Narrow" w:cs="Arial"/>
          <w:sz w:val="22"/>
          <w:szCs w:val="22"/>
        </w:rPr>
        <w:t>, en el cual hace el siguiente requerimiento:</w:t>
      </w:r>
    </w:p>
    <w:p w:rsidR="00466EAF" w:rsidRPr="00466EAF" w:rsidRDefault="00466EAF" w:rsidP="00466EAF">
      <w:pPr>
        <w:pStyle w:val="Prrafodelista"/>
        <w:numPr>
          <w:ilvl w:val="0"/>
          <w:numId w:val="24"/>
        </w:numPr>
        <w:spacing w:after="100" w:afterAutospacing="1" w:line="240" w:lineRule="auto"/>
        <w:jc w:val="both"/>
        <w:rPr>
          <w:rFonts w:ascii="Arial Narrow" w:hAnsi="Arial Narrow" w:cs="Arial"/>
          <w:lang w:val="es-ES"/>
        </w:rPr>
      </w:pPr>
      <w:r w:rsidRPr="00466EAF">
        <w:rPr>
          <w:rFonts w:ascii="Arial Narrow" w:hAnsi="Arial Narrow" w:cs="Arial"/>
          <w:lang w:val="es-ES"/>
        </w:rPr>
        <w:t>Que el congreso del estado de chihuahua informe los nombres de los diputados y asignación de vehículos a cada uno de ellos, así como las características del mismo.</w:t>
      </w:r>
    </w:p>
    <w:p w:rsidR="00466EAF" w:rsidRDefault="00466EAF" w:rsidP="00466EAF">
      <w:pPr>
        <w:spacing w:after="100" w:afterAutospacing="1"/>
        <w:ind w:left="709"/>
        <w:jc w:val="both"/>
        <w:rPr>
          <w:rFonts w:ascii="Arial Narrow" w:hAnsi="Arial Narrow" w:cs="Arial"/>
          <w:sz w:val="22"/>
          <w:szCs w:val="22"/>
        </w:rPr>
      </w:pPr>
      <w:r w:rsidRPr="00466EAF">
        <w:rPr>
          <w:rFonts w:ascii="Arial Narrow" w:hAnsi="Arial Narrow" w:cs="Arial"/>
          <w:sz w:val="22"/>
          <w:szCs w:val="22"/>
        </w:rPr>
        <w:t>Se anexa información requerida.</w:t>
      </w:r>
    </w:p>
    <w:p w:rsidR="00E833D3" w:rsidRDefault="00E833D3" w:rsidP="00466EAF">
      <w:pPr>
        <w:spacing w:after="100" w:afterAutospacing="1"/>
        <w:ind w:left="709"/>
        <w:jc w:val="both"/>
        <w:rPr>
          <w:rFonts w:ascii="Arial Narrow" w:hAnsi="Arial Narrow" w:cs="Arial"/>
          <w:sz w:val="22"/>
          <w:szCs w:val="22"/>
        </w:rPr>
      </w:pPr>
    </w:p>
    <w:p w:rsidR="00E833D3" w:rsidRPr="00466EAF" w:rsidRDefault="00E833D3" w:rsidP="00466EAF">
      <w:pPr>
        <w:spacing w:after="100" w:afterAutospacing="1"/>
        <w:ind w:left="709"/>
        <w:jc w:val="both"/>
        <w:rPr>
          <w:rFonts w:ascii="Arial Narrow" w:hAnsi="Arial Narrow" w:cs="Arial"/>
          <w:sz w:val="22"/>
          <w:szCs w:val="22"/>
        </w:rPr>
      </w:pPr>
    </w:p>
    <w:tbl>
      <w:tblPr>
        <w:tblStyle w:val="Tablaconcuadrcula"/>
        <w:tblW w:w="6576" w:type="dxa"/>
        <w:jc w:val="center"/>
        <w:tblInd w:w="649" w:type="dxa"/>
        <w:tblLayout w:type="fixed"/>
        <w:tblLook w:val="04A0"/>
      </w:tblPr>
      <w:tblGrid>
        <w:gridCol w:w="2181"/>
        <w:gridCol w:w="993"/>
        <w:gridCol w:w="1417"/>
        <w:gridCol w:w="1276"/>
        <w:gridCol w:w="709"/>
      </w:tblGrid>
      <w:tr w:rsidR="00466EAF" w:rsidTr="00E833D3">
        <w:trPr>
          <w:trHeight w:val="854"/>
          <w:jc w:val="center"/>
        </w:trPr>
        <w:tc>
          <w:tcPr>
            <w:tcW w:w="2181" w:type="dxa"/>
          </w:tcPr>
          <w:p w:rsidR="00466EAF" w:rsidRPr="00D805DA" w:rsidRDefault="00466EAF" w:rsidP="00983062">
            <w:pPr>
              <w:spacing w:after="100" w:afterAutospacing="1"/>
              <w:jc w:val="center"/>
              <w:rPr>
                <w:rFonts w:cstheme="minorHAnsi"/>
                <w:b/>
                <w:i/>
                <w:color w:val="000000" w:themeColor="text1"/>
                <w:sz w:val="18"/>
                <w:szCs w:val="18"/>
                <w:shd w:val="clear" w:color="auto" w:fill="FFFFFF"/>
              </w:rPr>
            </w:pPr>
            <w:r>
              <w:rPr>
                <w:rFonts w:cstheme="minorHAnsi"/>
                <w:b/>
                <w:i/>
                <w:color w:val="000000" w:themeColor="text1"/>
                <w:sz w:val="18"/>
                <w:szCs w:val="18"/>
                <w:shd w:val="clear" w:color="auto" w:fill="FFFFFF"/>
              </w:rPr>
              <w:lastRenderedPageBreak/>
              <w:t>Nombre del diputado y partido</w:t>
            </w:r>
          </w:p>
        </w:tc>
        <w:tc>
          <w:tcPr>
            <w:tcW w:w="993" w:type="dxa"/>
          </w:tcPr>
          <w:p w:rsidR="00466EAF" w:rsidRPr="00D805DA" w:rsidRDefault="00466EAF" w:rsidP="00983062">
            <w:pPr>
              <w:spacing w:after="100" w:afterAutospacing="1"/>
              <w:jc w:val="center"/>
              <w:rPr>
                <w:rFonts w:cstheme="minorHAnsi"/>
                <w:b/>
                <w:i/>
                <w:color w:val="000000" w:themeColor="text1"/>
                <w:sz w:val="18"/>
                <w:szCs w:val="18"/>
                <w:shd w:val="clear" w:color="auto" w:fill="FFFFFF"/>
              </w:rPr>
            </w:pPr>
            <w:r w:rsidRPr="00D805DA">
              <w:rPr>
                <w:rFonts w:cstheme="minorHAnsi"/>
                <w:b/>
                <w:i/>
                <w:color w:val="000000" w:themeColor="text1"/>
                <w:sz w:val="18"/>
                <w:szCs w:val="18"/>
                <w:shd w:val="clear" w:color="auto" w:fill="FFFFFF"/>
              </w:rPr>
              <w:t>V</w:t>
            </w:r>
            <w:r>
              <w:rPr>
                <w:rFonts w:cstheme="minorHAnsi"/>
                <w:b/>
                <w:i/>
                <w:color w:val="000000" w:themeColor="text1"/>
                <w:sz w:val="18"/>
                <w:szCs w:val="18"/>
                <w:shd w:val="clear" w:color="auto" w:fill="FFFFFF"/>
              </w:rPr>
              <w:t>ehículos asignados por parte del congreso</w:t>
            </w:r>
          </w:p>
        </w:tc>
        <w:tc>
          <w:tcPr>
            <w:tcW w:w="1417" w:type="dxa"/>
          </w:tcPr>
          <w:p w:rsidR="00466EAF" w:rsidRPr="00D805DA" w:rsidRDefault="00466EAF" w:rsidP="00983062">
            <w:pPr>
              <w:spacing w:after="100" w:afterAutospacing="1"/>
              <w:jc w:val="center"/>
              <w:rPr>
                <w:rFonts w:cstheme="minorHAnsi"/>
                <w:b/>
                <w:i/>
                <w:color w:val="000000" w:themeColor="text1"/>
                <w:sz w:val="18"/>
                <w:szCs w:val="18"/>
                <w:shd w:val="clear" w:color="auto" w:fill="FFFFFF"/>
              </w:rPr>
            </w:pPr>
            <w:r>
              <w:rPr>
                <w:rFonts w:cstheme="minorHAnsi"/>
                <w:b/>
                <w:i/>
                <w:color w:val="000000" w:themeColor="text1"/>
                <w:sz w:val="18"/>
                <w:szCs w:val="18"/>
                <w:shd w:val="clear" w:color="auto" w:fill="FFFFFF"/>
              </w:rPr>
              <w:t>Marca</w:t>
            </w:r>
          </w:p>
        </w:tc>
        <w:tc>
          <w:tcPr>
            <w:tcW w:w="1276" w:type="dxa"/>
          </w:tcPr>
          <w:p w:rsidR="00466EAF" w:rsidRPr="00D805DA" w:rsidRDefault="00466EAF" w:rsidP="00983062">
            <w:pPr>
              <w:spacing w:after="100" w:afterAutospacing="1"/>
              <w:jc w:val="center"/>
              <w:rPr>
                <w:rFonts w:cstheme="minorHAnsi"/>
                <w:b/>
                <w:i/>
                <w:color w:val="000000" w:themeColor="text1"/>
                <w:sz w:val="18"/>
                <w:szCs w:val="18"/>
                <w:shd w:val="clear" w:color="auto" w:fill="FFFFFF"/>
              </w:rPr>
            </w:pPr>
            <w:r>
              <w:rPr>
                <w:rFonts w:cstheme="minorHAnsi"/>
                <w:b/>
                <w:i/>
                <w:color w:val="000000" w:themeColor="text1"/>
                <w:sz w:val="18"/>
                <w:szCs w:val="18"/>
                <w:shd w:val="clear" w:color="auto" w:fill="FFFFFF"/>
              </w:rPr>
              <w:t xml:space="preserve">Modelo </w:t>
            </w:r>
          </w:p>
        </w:tc>
        <w:tc>
          <w:tcPr>
            <w:tcW w:w="709" w:type="dxa"/>
          </w:tcPr>
          <w:p w:rsidR="00466EAF" w:rsidRPr="00D805DA" w:rsidRDefault="00466EAF" w:rsidP="00983062">
            <w:pPr>
              <w:spacing w:after="100" w:afterAutospacing="1"/>
              <w:jc w:val="center"/>
              <w:rPr>
                <w:rFonts w:cstheme="minorHAnsi"/>
                <w:b/>
                <w:i/>
                <w:color w:val="000000" w:themeColor="text1"/>
                <w:sz w:val="18"/>
                <w:szCs w:val="18"/>
                <w:shd w:val="clear" w:color="auto" w:fill="FFFFFF"/>
              </w:rPr>
            </w:pPr>
            <w:r w:rsidRPr="00D805DA">
              <w:rPr>
                <w:rFonts w:cstheme="minorHAnsi"/>
                <w:b/>
                <w:i/>
                <w:color w:val="000000" w:themeColor="text1"/>
                <w:sz w:val="18"/>
                <w:szCs w:val="18"/>
                <w:shd w:val="clear" w:color="auto" w:fill="FFFFFF"/>
              </w:rPr>
              <w:t>A</w:t>
            </w:r>
            <w:r>
              <w:rPr>
                <w:rFonts w:cstheme="minorHAnsi"/>
                <w:b/>
                <w:color w:val="000000" w:themeColor="text1"/>
                <w:sz w:val="18"/>
                <w:szCs w:val="18"/>
                <w:shd w:val="clear" w:color="auto" w:fill="FFFFFF"/>
              </w:rPr>
              <w:t>ño</w:t>
            </w:r>
          </w:p>
        </w:tc>
      </w:tr>
      <w:tr w:rsidR="00466EAF" w:rsidTr="00E833D3">
        <w:trPr>
          <w:jc w:val="center"/>
        </w:trPr>
        <w:tc>
          <w:tcPr>
            <w:tcW w:w="2181" w:type="dxa"/>
          </w:tcPr>
          <w:p w:rsidR="00466EAF" w:rsidRPr="00886F6E" w:rsidRDefault="00466EAF" w:rsidP="00983062">
            <w:pPr>
              <w:spacing w:after="100" w:afterAutospacing="1"/>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DIP. JESÚS VILLARREAL MACÍAS (PAN)</w:t>
            </w:r>
          </w:p>
        </w:tc>
        <w:tc>
          <w:tcPr>
            <w:tcW w:w="993" w:type="dxa"/>
          </w:tcPr>
          <w:p w:rsidR="00466EAF" w:rsidRPr="00886F6E" w:rsidRDefault="00466EAF" w:rsidP="00983062">
            <w:pPr>
              <w:spacing w:after="100" w:afterAutospacing="1"/>
              <w:jc w:val="center"/>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1</w:t>
            </w:r>
          </w:p>
        </w:tc>
        <w:tc>
          <w:tcPr>
            <w:tcW w:w="1417"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CHEVROLET</w:t>
            </w:r>
          </w:p>
        </w:tc>
        <w:tc>
          <w:tcPr>
            <w:tcW w:w="1276"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SUBURBAN</w:t>
            </w:r>
          </w:p>
        </w:tc>
        <w:tc>
          <w:tcPr>
            <w:tcW w:w="709"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2015</w:t>
            </w:r>
          </w:p>
        </w:tc>
      </w:tr>
      <w:tr w:rsidR="00466EAF" w:rsidTr="00E833D3">
        <w:trPr>
          <w:jc w:val="center"/>
        </w:trPr>
        <w:tc>
          <w:tcPr>
            <w:tcW w:w="2181" w:type="dxa"/>
          </w:tcPr>
          <w:p w:rsidR="00466EAF" w:rsidRPr="00886F6E" w:rsidRDefault="00466EAF" w:rsidP="00983062">
            <w:pPr>
              <w:spacing w:after="100" w:afterAutospacing="1"/>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DIP. FERNANDO ÁLVAREZ MONJE (PAN)</w:t>
            </w:r>
          </w:p>
        </w:tc>
        <w:tc>
          <w:tcPr>
            <w:tcW w:w="993" w:type="dxa"/>
          </w:tcPr>
          <w:p w:rsidR="00466EAF" w:rsidRPr="00886F6E" w:rsidRDefault="00466EAF" w:rsidP="00983062">
            <w:pPr>
              <w:spacing w:after="100" w:afterAutospacing="1"/>
              <w:jc w:val="center"/>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1</w:t>
            </w:r>
          </w:p>
        </w:tc>
        <w:tc>
          <w:tcPr>
            <w:tcW w:w="1417" w:type="dxa"/>
          </w:tcPr>
          <w:p w:rsidR="00466EAF" w:rsidRPr="00886F6E" w:rsidRDefault="00466EAF" w:rsidP="00983062">
            <w:pPr>
              <w:rPr>
                <w:sz w:val="18"/>
                <w:szCs w:val="18"/>
              </w:rPr>
            </w:pPr>
            <w:r w:rsidRPr="00886F6E">
              <w:rPr>
                <w:rFonts w:ascii="Arial" w:hAnsi="Arial" w:cs="Arial"/>
                <w:color w:val="000000" w:themeColor="text1"/>
                <w:sz w:val="18"/>
                <w:szCs w:val="18"/>
                <w:shd w:val="clear" w:color="auto" w:fill="FFFFFF"/>
              </w:rPr>
              <w:t>CHEVROLET</w:t>
            </w:r>
          </w:p>
        </w:tc>
        <w:tc>
          <w:tcPr>
            <w:tcW w:w="1276"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SUBURBAN</w:t>
            </w:r>
          </w:p>
        </w:tc>
        <w:tc>
          <w:tcPr>
            <w:tcW w:w="709"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2015</w:t>
            </w:r>
          </w:p>
        </w:tc>
      </w:tr>
      <w:tr w:rsidR="00466EAF" w:rsidTr="00E833D3">
        <w:trPr>
          <w:jc w:val="center"/>
        </w:trPr>
        <w:tc>
          <w:tcPr>
            <w:tcW w:w="2181" w:type="dxa"/>
          </w:tcPr>
          <w:p w:rsidR="00466EAF" w:rsidRPr="00886F6E" w:rsidRDefault="00466EAF" w:rsidP="00983062">
            <w:pPr>
              <w:spacing w:after="100" w:afterAutospacing="1"/>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DIP. MIGUEL ÁNGEL COLUNGA MARTÍNEZ (MORENA)</w:t>
            </w:r>
          </w:p>
        </w:tc>
        <w:tc>
          <w:tcPr>
            <w:tcW w:w="993" w:type="dxa"/>
          </w:tcPr>
          <w:p w:rsidR="00466EAF" w:rsidRPr="00886F6E" w:rsidRDefault="00466EAF" w:rsidP="00983062">
            <w:pPr>
              <w:spacing w:after="100" w:afterAutospacing="1"/>
              <w:jc w:val="center"/>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1</w:t>
            </w:r>
          </w:p>
        </w:tc>
        <w:tc>
          <w:tcPr>
            <w:tcW w:w="1417" w:type="dxa"/>
          </w:tcPr>
          <w:p w:rsidR="00466EAF" w:rsidRPr="00886F6E" w:rsidRDefault="00466EAF" w:rsidP="00983062">
            <w:pPr>
              <w:rPr>
                <w:sz w:val="18"/>
                <w:szCs w:val="18"/>
              </w:rPr>
            </w:pPr>
            <w:r w:rsidRPr="00886F6E">
              <w:rPr>
                <w:rFonts w:ascii="Arial" w:hAnsi="Arial" w:cs="Arial"/>
                <w:color w:val="000000" w:themeColor="text1"/>
                <w:sz w:val="18"/>
                <w:szCs w:val="18"/>
                <w:shd w:val="clear" w:color="auto" w:fill="FFFFFF"/>
              </w:rPr>
              <w:t>CHEVROLET</w:t>
            </w:r>
          </w:p>
        </w:tc>
        <w:tc>
          <w:tcPr>
            <w:tcW w:w="1276"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SUBURBAN</w:t>
            </w:r>
          </w:p>
        </w:tc>
        <w:tc>
          <w:tcPr>
            <w:tcW w:w="709"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2016</w:t>
            </w:r>
          </w:p>
        </w:tc>
      </w:tr>
      <w:tr w:rsidR="00466EAF" w:rsidTr="00E833D3">
        <w:trPr>
          <w:jc w:val="center"/>
        </w:trPr>
        <w:tc>
          <w:tcPr>
            <w:tcW w:w="2181" w:type="dxa"/>
          </w:tcPr>
          <w:p w:rsidR="00466EAF" w:rsidRPr="00886F6E" w:rsidRDefault="00466EAF" w:rsidP="00983062">
            <w:pPr>
              <w:spacing w:after="100" w:afterAutospacing="1"/>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DIP.MISAEL MAYNEZ CANO     (ENCUENTRO SOCIAL)</w:t>
            </w:r>
          </w:p>
        </w:tc>
        <w:tc>
          <w:tcPr>
            <w:tcW w:w="993" w:type="dxa"/>
          </w:tcPr>
          <w:p w:rsidR="00466EAF" w:rsidRPr="00886F6E" w:rsidRDefault="00466EAF" w:rsidP="00983062">
            <w:pPr>
              <w:spacing w:after="100" w:afterAutospacing="1"/>
              <w:jc w:val="center"/>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1</w:t>
            </w:r>
          </w:p>
        </w:tc>
        <w:tc>
          <w:tcPr>
            <w:tcW w:w="1417"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GMC</w:t>
            </w:r>
          </w:p>
        </w:tc>
        <w:tc>
          <w:tcPr>
            <w:tcW w:w="1276"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YUKON DENALI</w:t>
            </w:r>
          </w:p>
        </w:tc>
        <w:tc>
          <w:tcPr>
            <w:tcW w:w="709" w:type="dxa"/>
          </w:tcPr>
          <w:p w:rsidR="00466EAF" w:rsidRPr="00886F6E" w:rsidRDefault="00466EAF" w:rsidP="00983062">
            <w:pPr>
              <w:spacing w:after="100" w:afterAutospacing="1"/>
              <w:jc w:val="both"/>
              <w:rPr>
                <w:rFonts w:ascii="Arial" w:hAnsi="Arial" w:cs="Arial"/>
                <w:color w:val="000000" w:themeColor="text1"/>
                <w:sz w:val="18"/>
                <w:szCs w:val="18"/>
                <w:shd w:val="clear" w:color="auto" w:fill="FFFFFF"/>
              </w:rPr>
            </w:pPr>
            <w:r w:rsidRPr="00886F6E">
              <w:rPr>
                <w:rFonts w:ascii="Arial" w:hAnsi="Arial" w:cs="Arial"/>
                <w:color w:val="000000" w:themeColor="text1"/>
                <w:sz w:val="18"/>
                <w:szCs w:val="18"/>
                <w:shd w:val="clear" w:color="auto" w:fill="FFFFFF"/>
              </w:rPr>
              <w:t>2015</w:t>
            </w:r>
          </w:p>
        </w:tc>
      </w:tr>
    </w:tbl>
    <w:p w:rsidR="00466EAF" w:rsidRDefault="00466EAF" w:rsidP="00466EAF">
      <w:pPr>
        <w:jc w:val="both"/>
        <w:rPr>
          <w:rFonts w:ascii="Arial" w:hAnsi="Arial" w:cs="Arial"/>
          <w:bCs/>
          <w:sz w:val="20"/>
          <w:szCs w:val="20"/>
        </w:rPr>
      </w:pPr>
    </w:p>
    <w:p w:rsidR="00466EAF" w:rsidRDefault="00466EAF" w:rsidP="00466EAF">
      <w:pPr>
        <w:jc w:val="both"/>
        <w:rPr>
          <w:rFonts w:ascii="Arial" w:hAnsi="Arial" w:cs="Arial"/>
          <w:bCs/>
          <w:sz w:val="20"/>
          <w:szCs w:val="20"/>
        </w:rPr>
      </w:pPr>
    </w:p>
    <w:p w:rsidR="00466EAF" w:rsidRDefault="00466EAF" w:rsidP="00466EAF">
      <w:pPr>
        <w:jc w:val="both"/>
        <w:rPr>
          <w:rFonts w:ascii="Arial" w:hAnsi="Arial" w:cs="Arial"/>
          <w:bCs/>
          <w:sz w:val="20"/>
          <w:szCs w:val="20"/>
        </w:rPr>
      </w:pPr>
    </w:p>
    <w:p w:rsidR="00466EAF" w:rsidRPr="00466EAF" w:rsidRDefault="00466EAF" w:rsidP="00466EAF">
      <w:pPr>
        <w:ind w:left="709"/>
        <w:jc w:val="both"/>
        <w:rPr>
          <w:rFonts w:ascii="Arial Narrow" w:hAnsi="Arial Narrow" w:cs="Arial"/>
          <w:bCs/>
          <w:sz w:val="22"/>
          <w:szCs w:val="22"/>
        </w:rPr>
      </w:pPr>
      <w:r w:rsidRPr="00466EAF">
        <w:rPr>
          <w:rFonts w:ascii="Arial Narrow" w:hAnsi="Arial Narrow" w:cs="Arial"/>
          <w:bCs/>
          <w:sz w:val="22"/>
          <w:szCs w:val="22"/>
        </w:rPr>
        <w:t xml:space="preserve">La diputada Rosa Isela Gaytán Díaz del Partido Revolucionario Institucional entrego el vehículo asignado a su cargo de la marca Chevrolet Modelo Suburban año 2014 desde el 15 de Febrero 2019, el cual quedará resguardado en el departamento de Servicios Generales del H. Congreso del Estado de Chihuahua. </w:t>
      </w:r>
    </w:p>
    <w:p w:rsidR="003935EC" w:rsidRDefault="003935EC" w:rsidP="003935EC">
      <w:pPr>
        <w:ind w:left="720"/>
        <w:jc w:val="both"/>
        <w:rPr>
          <w:rFonts w:ascii="Arial Narrow" w:hAnsi="Arial Narrow"/>
          <w:sz w:val="22"/>
          <w:szCs w:val="22"/>
        </w:rPr>
      </w:pPr>
    </w:p>
    <w:p w:rsidR="00DC7002" w:rsidRDefault="00DC7002" w:rsidP="00DC7002">
      <w:pPr>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p w:rsidR="00E833D3" w:rsidRDefault="00E833D3" w:rsidP="00A80A58">
            <w:pPr>
              <w:jc w:val="both"/>
              <w:rPr>
                <w:rFonts w:ascii="Arial Narrow" w:eastAsia="Calibri" w:hAnsi="Arial Narrow"/>
                <w:color w:val="000000"/>
                <w:sz w:val="22"/>
                <w:szCs w:val="22"/>
                <w:lang w:val="es-MX" w:eastAsia="en-US"/>
              </w:rPr>
            </w:pPr>
          </w:p>
          <w:p w:rsidR="00E833D3" w:rsidRPr="00666029" w:rsidRDefault="00E833D3" w:rsidP="00A80A58">
            <w:pPr>
              <w:jc w:val="both"/>
              <w:rPr>
                <w:rFonts w:ascii="Arial Narrow" w:eastAsia="Calibri" w:hAnsi="Arial Narrow"/>
                <w:color w:val="000000"/>
                <w:sz w:val="22"/>
                <w:szCs w:val="22"/>
                <w:lang w:val="es-MX" w:eastAsia="en-US"/>
              </w:rPr>
            </w:pP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7"/>
      <w:footerReference w:type="even" r:id="rId8"/>
      <w:footerReference w:type="default" r:id="rId9"/>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26C" w:rsidRDefault="0091426C">
      <w:r>
        <w:separator/>
      </w:r>
    </w:p>
  </w:endnote>
  <w:endnote w:type="continuationSeparator" w:id="1">
    <w:p w:rsidR="0091426C" w:rsidRDefault="00914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A33332"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A33332" w:rsidP="0077121F">
    <w:pPr>
      <w:pStyle w:val="Piedepgina"/>
    </w:pPr>
    <w:r w:rsidRPr="00A33332">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A33332"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26C" w:rsidRDefault="0091426C">
      <w:r>
        <w:separator/>
      </w:r>
    </w:p>
  </w:footnote>
  <w:footnote w:type="continuationSeparator" w:id="1">
    <w:p w:rsidR="0091426C" w:rsidRDefault="00914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A33332"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A33332" w:rsidRPr="00D30BA7">
            <w:rPr>
              <w:rFonts w:ascii="Arial Narrow" w:hAnsi="Arial Narrow"/>
              <w:sz w:val="16"/>
              <w:szCs w:val="16"/>
            </w:rPr>
            <w:fldChar w:fldCharType="separate"/>
          </w:r>
          <w:r w:rsidR="00E833D3">
            <w:rPr>
              <w:rFonts w:ascii="Arial Narrow" w:hAnsi="Arial Narrow"/>
              <w:noProof/>
              <w:sz w:val="16"/>
              <w:szCs w:val="16"/>
            </w:rPr>
            <w:t>1</w:t>
          </w:r>
          <w:r w:rsidR="00A33332" w:rsidRPr="00D30BA7">
            <w:rPr>
              <w:rFonts w:ascii="Arial Narrow" w:hAnsi="Arial Narrow"/>
              <w:sz w:val="16"/>
              <w:szCs w:val="16"/>
            </w:rPr>
            <w:fldChar w:fldCharType="end"/>
          </w:r>
          <w:r w:rsidRPr="00D30BA7">
            <w:rPr>
              <w:rFonts w:ascii="Arial Narrow" w:hAnsi="Arial Narrow"/>
              <w:sz w:val="16"/>
              <w:szCs w:val="16"/>
            </w:rPr>
            <w:t xml:space="preserve"> de </w:t>
          </w:r>
          <w:r w:rsidR="00E833D3">
            <w:rPr>
              <w:rFonts w:ascii="Arial Narrow" w:hAnsi="Arial Narrow"/>
              <w:sz w:val="16"/>
              <w:szCs w:val="16"/>
            </w:rPr>
            <w:t>4</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17E35CD"/>
    <w:multiLevelType w:val="hybridMultilevel"/>
    <w:tmpl w:val="75C0D3B8"/>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1">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3"/>
  </w:num>
  <w:num w:numId="10">
    <w:abstractNumId w:val="13"/>
  </w:num>
  <w:num w:numId="11">
    <w:abstractNumId w:val="22"/>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num>
  <w:num w:numId="24">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6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6EA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460"/>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26C"/>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585"/>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3332"/>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3D3"/>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3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1079</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7001</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2019-02-19T18:51:00Z</dcterms:created>
  <dcterms:modified xsi:type="dcterms:W3CDTF">2019-02-19T18:51:00Z</dcterms:modified>
</cp:coreProperties>
</file>