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1B6DD9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00</w:t>
            </w:r>
            <w:r w:rsidR="00D42D5B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643</w:t>
            </w:r>
            <w:r w:rsidR="007B1B6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42D5B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16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6A2B9F">
        <w:rPr>
          <w:rFonts w:ascii="Arial Narrow" w:hAnsi="Arial Narrow"/>
          <w:b/>
          <w:bCs/>
          <w:sz w:val="22"/>
          <w:szCs w:val="22"/>
        </w:rPr>
        <w:t>30</w:t>
      </w:r>
      <w:bookmarkStart w:id="0" w:name="_GoBack"/>
      <w:bookmarkEnd w:id="0"/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A52409">
        <w:rPr>
          <w:rFonts w:ascii="Arial Narrow" w:hAnsi="Arial Narrow"/>
          <w:b/>
          <w:bCs/>
          <w:sz w:val="22"/>
          <w:szCs w:val="22"/>
        </w:rPr>
        <w:t>enero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42D5B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GERARDO AVILEZ FONTES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1B6DD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00</w:t>
      </w:r>
      <w:r w:rsidR="00D42D5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643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42D5B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16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enero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</w:p>
    <w:p w:rsidR="00EC3977" w:rsidRPr="00E15A64" w:rsidRDefault="00966327" w:rsidP="00B8715A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E15A64">
        <w:rPr>
          <w:rFonts w:ascii="Arial Narrow" w:hAnsi="Arial Narrow"/>
          <w:color w:val="000000"/>
        </w:rPr>
        <w:t>“</w:t>
      </w:r>
      <w:r w:rsidR="00D42D5B">
        <w:rPr>
          <w:rFonts w:ascii="Arial Narrow" w:hAnsi="Arial Narrow"/>
          <w:color w:val="000000"/>
        </w:rPr>
        <w:t>Se solic</w:t>
      </w:r>
      <w:r w:rsidR="00065D03">
        <w:rPr>
          <w:rFonts w:ascii="Arial Narrow" w:hAnsi="Arial Narrow"/>
          <w:color w:val="000000"/>
        </w:rPr>
        <w:t xml:space="preserve">ita el informe al 16 de enero de 2019, de manera específica los nombres de todos los servidores y funcionarios públicos que laboran en ese Poder Legislativo, indicando en cada uno de ellos, el área de adscripción por Secretaría y/o diputado. La remuneración bruta y neta, indicando todas las percepciones y la periodicidad de dicha remuneración así como fecha de alta del empleado. </w:t>
      </w:r>
      <w:r w:rsidR="00E15A64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7A4623">
        <w:rPr>
          <w:rFonts w:ascii="Arial Narrow" w:hAnsi="Arial Narrow"/>
          <w:sz w:val="22"/>
          <w:szCs w:val="22"/>
        </w:rPr>
        <w:t xml:space="preserve"> de Administración</w:t>
      </w:r>
      <w:r w:rsidR="006E6CDA">
        <w:rPr>
          <w:rFonts w:ascii="Arial Narrow" w:hAnsi="Arial Narrow"/>
          <w:sz w:val="22"/>
          <w:szCs w:val="22"/>
        </w:rPr>
        <w:t xml:space="preserve"> 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C67ACA" w:rsidRPr="00C67ACA" w:rsidRDefault="00C67ACA" w:rsidP="00C67ACA">
      <w:pPr>
        <w:spacing w:after="100" w:afterAutospacing="1"/>
        <w:ind w:left="709"/>
        <w:jc w:val="both"/>
        <w:rPr>
          <w:rFonts w:ascii="Arial Narrow" w:hAnsi="Arial Narrow" w:cs="Arial"/>
          <w:sz w:val="22"/>
          <w:szCs w:val="22"/>
        </w:rPr>
      </w:pPr>
      <w:r w:rsidRPr="00C67ACA">
        <w:rPr>
          <w:rFonts w:ascii="Arial Narrow" w:hAnsi="Arial Narrow" w:cs="Arial"/>
          <w:sz w:val="22"/>
          <w:szCs w:val="22"/>
        </w:rPr>
        <w:t xml:space="preserve">En respuesta al oficio No. UT-LXVI/014/19 derivado de la Solicitud de Información con número de folio </w:t>
      </w:r>
      <w:r w:rsidRPr="00C67ACA">
        <w:rPr>
          <w:rFonts w:ascii="Arial Narrow" w:hAnsi="Arial Narrow" w:cs="Arial"/>
          <w:b/>
          <w:sz w:val="22"/>
          <w:szCs w:val="22"/>
        </w:rPr>
        <w:t>006432019</w:t>
      </w:r>
      <w:r w:rsidRPr="00C67ACA">
        <w:rPr>
          <w:rFonts w:ascii="Arial Narrow" w:hAnsi="Arial Narrow" w:cs="Arial"/>
          <w:sz w:val="22"/>
          <w:szCs w:val="22"/>
        </w:rPr>
        <w:t>, en el cual hace el siguiente requerimiento:</w:t>
      </w:r>
    </w:p>
    <w:p w:rsidR="00C67ACA" w:rsidRPr="00C67ACA" w:rsidRDefault="00C67ACA" w:rsidP="00C67ACA">
      <w:pPr>
        <w:pStyle w:val="Prrafodelista"/>
        <w:numPr>
          <w:ilvl w:val="0"/>
          <w:numId w:val="24"/>
        </w:numPr>
        <w:spacing w:after="100" w:afterAutospacing="1" w:line="240" w:lineRule="auto"/>
        <w:ind w:left="1134" w:firstLine="0"/>
        <w:jc w:val="both"/>
        <w:rPr>
          <w:rFonts w:ascii="Arial Narrow" w:hAnsi="Arial Narrow" w:cs="Arial"/>
          <w:lang w:val="es-ES"/>
        </w:rPr>
      </w:pPr>
      <w:r w:rsidRPr="00C67ACA">
        <w:rPr>
          <w:rFonts w:ascii="Arial Narrow" w:hAnsi="Arial Narrow" w:cs="Arial"/>
          <w:lang w:val="es-ES"/>
        </w:rPr>
        <w:t xml:space="preserve">Se solicita el informe al 16 de enero de 2019, de manera específica los nombres de todos los </w:t>
      </w:r>
      <w:r>
        <w:rPr>
          <w:rFonts w:ascii="Arial Narrow" w:hAnsi="Arial Narrow" w:cs="Arial"/>
          <w:lang w:val="es-ES"/>
        </w:rPr>
        <w:t xml:space="preserve"> </w:t>
      </w:r>
      <w:r w:rsidRPr="00C67ACA">
        <w:rPr>
          <w:rFonts w:ascii="Arial Narrow" w:hAnsi="Arial Narrow" w:cs="Arial"/>
          <w:lang w:val="es-ES"/>
        </w:rPr>
        <w:t>servidores y funcionarios públicos que laboran en ese Poder Legislativo, indicando en cada uno de ellos, el área de adscripción por Secretaría y/o diputado. La remuneración bruta y neta, indicando todas las percepciones y la periodicidad de dicha remuneración, así como fecha de alta del empleado.</w:t>
      </w:r>
    </w:p>
    <w:p w:rsidR="00C67ACA" w:rsidRPr="00C67ACA" w:rsidRDefault="00C67ACA" w:rsidP="00C67ACA">
      <w:pPr>
        <w:spacing w:after="100" w:afterAutospacing="1"/>
        <w:ind w:left="709"/>
        <w:jc w:val="both"/>
        <w:rPr>
          <w:rFonts w:ascii="Arial Narrow" w:hAnsi="Arial Narrow" w:cs="Arial"/>
          <w:color w:val="666666"/>
          <w:sz w:val="22"/>
          <w:szCs w:val="22"/>
          <w:shd w:val="clear" w:color="auto" w:fill="FFFFFF"/>
        </w:rPr>
      </w:pPr>
      <w:r w:rsidRPr="00C67ACA">
        <w:rPr>
          <w:rFonts w:ascii="Arial Narrow" w:hAnsi="Arial Narrow" w:cs="Arial"/>
          <w:sz w:val="22"/>
          <w:szCs w:val="22"/>
        </w:rPr>
        <w:t xml:space="preserve">La información solicitada se puede consultar en el siguiente enlace: </w:t>
      </w:r>
      <w:hyperlink r:id="rId8" w:history="1">
        <w:r w:rsidRPr="00C67ACA">
          <w:rPr>
            <w:rStyle w:val="Hipervnculo"/>
            <w:rFonts w:ascii="Arial Narrow" w:hAnsi="Arial Narrow" w:cs="Arial"/>
            <w:sz w:val="22"/>
            <w:szCs w:val="22"/>
            <w:shd w:val="clear" w:color="auto" w:fill="FFFFFF"/>
          </w:rPr>
          <w:t>http://www.congresochihuahua2.gob.mx/descargas/RH/recursos1/7238.xlsx</w:t>
        </w:r>
      </w:hyperlink>
    </w:p>
    <w:p w:rsidR="00071C14" w:rsidRDefault="00071C14" w:rsidP="00C67ACA">
      <w:pPr>
        <w:ind w:left="709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7E710C" w:rsidRPr="00567794" w:rsidRDefault="00FE541A" w:rsidP="0056779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9401E8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D03" w:rsidRDefault="00065D03">
      <w:r>
        <w:separator/>
      </w:r>
    </w:p>
  </w:endnote>
  <w:endnote w:type="continuationSeparator" w:id="0">
    <w:p w:rsidR="00065D03" w:rsidRDefault="0006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D03" w:rsidRDefault="00D652E9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65D0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65D03" w:rsidRDefault="00065D0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D03" w:rsidRDefault="006A2B9F" w:rsidP="0077121F">
    <w:pPr>
      <w:pStyle w:val="Piedepgina"/>
    </w:pPr>
    <w:r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065D03" w:rsidRPr="00AB6508" w:rsidRDefault="00065D03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065D03" w:rsidRPr="00BD19B1" w:rsidRDefault="006A2B9F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065D03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065D03" w:rsidRPr="00BD19B1" w:rsidRDefault="00065D03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D03" w:rsidRDefault="00065D03">
      <w:r>
        <w:separator/>
      </w:r>
    </w:p>
  </w:footnote>
  <w:footnote w:type="continuationSeparator" w:id="0">
    <w:p w:rsidR="00065D03" w:rsidRDefault="00065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D03" w:rsidRDefault="00065D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0"/>
      <w:gridCol w:w="3027"/>
      <w:gridCol w:w="2128"/>
      <w:gridCol w:w="1414"/>
      <w:gridCol w:w="1293"/>
    </w:tblGrid>
    <w:tr w:rsidR="00065D03" w:rsidRPr="00D30BA7" w:rsidTr="00717963">
      <w:trPr>
        <w:trHeight w:val="964"/>
      </w:trPr>
      <w:tc>
        <w:tcPr>
          <w:tcW w:w="914" w:type="pct"/>
          <w:vMerge w:val="restart"/>
        </w:tcPr>
        <w:p w:rsidR="00065D03" w:rsidRPr="00D30BA7" w:rsidRDefault="00065D03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065D03" w:rsidRPr="00D30BA7" w:rsidRDefault="00065D03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065D03" w:rsidRPr="00D30BA7" w:rsidRDefault="00065D03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065D03" w:rsidRPr="00D30BA7" w:rsidRDefault="00065D03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065D03" w:rsidRPr="00D30BA7" w:rsidTr="00717963">
      <w:trPr>
        <w:trHeight w:val="424"/>
      </w:trPr>
      <w:tc>
        <w:tcPr>
          <w:tcW w:w="914" w:type="pct"/>
          <w:vMerge/>
        </w:tcPr>
        <w:p w:rsidR="00065D03" w:rsidRPr="00D30BA7" w:rsidRDefault="00065D03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065D03" w:rsidRPr="00D30BA7" w:rsidRDefault="00065D03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065D03" w:rsidRPr="00D30BA7" w:rsidTr="00717963">
      <w:trPr>
        <w:trHeight w:val="193"/>
      </w:trPr>
      <w:tc>
        <w:tcPr>
          <w:tcW w:w="914" w:type="pct"/>
          <w:vMerge/>
        </w:tcPr>
        <w:p w:rsidR="00065D03" w:rsidRPr="00D30BA7" w:rsidRDefault="00065D03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065D03" w:rsidRPr="00D30BA7" w:rsidRDefault="00065D03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065D03" w:rsidRPr="00D30BA7" w:rsidRDefault="00065D03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065D03" w:rsidRPr="00D30BA7" w:rsidRDefault="00065D03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065D03" w:rsidRPr="000D45AD" w:rsidRDefault="00065D03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D652E9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D652E9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6A2B9F">
            <w:rPr>
              <w:rFonts w:ascii="Arial Narrow" w:hAnsi="Arial Narrow"/>
              <w:noProof/>
              <w:sz w:val="16"/>
              <w:szCs w:val="16"/>
            </w:rPr>
            <w:t>1</w:t>
          </w:r>
          <w:r w:rsidR="00D652E9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065D03" w:rsidRPr="00D30BA7" w:rsidTr="00717963">
      <w:trPr>
        <w:trHeight w:val="70"/>
      </w:trPr>
      <w:tc>
        <w:tcPr>
          <w:tcW w:w="914" w:type="pct"/>
          <w:vMerge/>
        </w:tcPr>
        <w:p w:rsidR="00065D03" w:rsidRPr="00D30BA7" w:rsidRDefault="00065D03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065D03" w:rsidRPr="00D30BA7" w:rsidRDefault="00065D03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065D03" w:rsidRPr="00D30BA7" w:rsidRDefault="00065D03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065D03" w:rsidRPr="00D30BA7" w:rsidRDefault="00065D03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065D03" w:rsidRPr="005648EB" w:rsidRDefault="00065D03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065D03" w:rsidRPr="00D30BA7" w:rsidRDefault="00065D03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065D03" w:rsidRDefault="00065D03" w:rsidP="00783E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D03" w:rsidRDefault="00065D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B2EE9"/>
    <w:multiLevelType w:val="hybridMultilevel"/>
    <w:tmpl w:val="21B6B67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0"/>
  </w:num>
  <w:num w:numId="5">
    <w:abstractNumId w:val="19"/>
  </w:num>
  <w:num w:numId="6">
    <w:abstractNumId w:val="11"/>
  </w:num>
  <w:num w:numId="7">
    <w:abstractNumId w:val="7"/>
  </w:num>
  <w:num w:numId="8">
    <w:abstractNumId w:val="6"/>
  </w:num>
  <w:num w:numId="9">
    <w:abstractNumId w:val="23"/>
  </w:num>
  <w:num w:numId="10">
    <w:abstractNumId w:val="14"/>
  </w:num>
  <w:num w:numId="11">
    <w:abstractNumId w:val="22"/>
  </w:num>
  <w:num w:numId="12">
    <w:abstractNumId w:val="5"/>
  </w:num>
  <w:num w:numId="13">
    <w:abstractNumId w:val="16"/>
  </w:num>
  <w:num w:numId="14">
    <w:abstractNumId w:val="20"/>
  </w:num>
  <w:num w:numId="15">
    <w:abstractNumId w:val="9"/>
  </w:num>
  <w:num w:numId="16">
    <w:abstractNumId w:val="10"/>
  </w:num>
  <w:num w:numId="17">
    <w:abstractNumId w:val="8"/>
  </w:num>
  <w:num w:numId="18">
    <w:abstractNumId w:val="17"/>
  </w:num>
  <w:num w:numId="19">
    <w:abstractNumId w:val="4"/>
  </w:num>
  <w:num w:numId="20">
    <w:abstractNumId w:val="13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</w:num>
  <w:num w:numId="2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99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5D03"/>
    <w:rsid w:val="0006607D"/>
    <w:rsid w:val="00066AF2"/>
    <w:rsid w:val="00067942"/>
    <w:rsid w:val="00071C14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49A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6CC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45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29B6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26E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592A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35AF5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321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118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2B9F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7A2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623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1B65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88A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15A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5DFE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891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4F40"/>
    <w:rsid w:val="00C65464"/>
    <w:rsid w:val="00C65F0F"/>
    <w:rsid w:val="00C65F72"/>
    <w:rsid w:val="00C66A44"/>
    <w:rsid w:val="00C67ACA"/>
    <w:rsid w:val="00C7051F"/>
    <w:rsid w:val="00C70C90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2D5B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2E9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811C3"/>
    <w:rsid w:val="00D81B8A"/>
    <w:rsid w:val="00D821D6"/>
    <w:rsid w:val="00D82B65"/>
    <w:rsid w:val="00D82CDB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99">
      <o:colormenu v:ext="edit" strokecolor="none"/>
    </o:shapedefaults>
    <o:shapelayout v:ext="edit">
      <o:idmap v:ext="edit" data="1"/>
    </o:shapelayout>
  </w:shapeDefaults>
  <w:decimalSymbol w:val="."/>
  <w:listSeparator w:val=","/>
  <w15:docId w15:val="{6A5FB5A2-7D25-4F13-8C2F-18C01DEA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Puest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2.gob.mx/descargas/RH/recursos1/7238.xls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BA27-4FFA-4831-A58E-9D7528CA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1058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6865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Mariana Lizeth Rodriguez Martinez</cp:lastModifiedBy>
  <cp:revision>5</cp:revision>
  <cp:lastPrinted>2018-10-29T16:48:00Z</cp:lastPrinted>
  <dcterms:created xsi:type="dcterms:W3CDTF">2019-01-22T20:52:00Z</dcterms:created>
  <dcterms:modified xsi:type="dcterms:W3CDTF">2019-01-30T22:08:00Z</dcterms:modified>
</cp:coreProperties>
</file>