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8E4EFB">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F60EF1">
              <w:rPr>
                <w:rFonts w:ascii="Arial Narrow" w:eastAsia="Calibri" w:hAnsi="Arial Narrow"/>
                <w:color w:val="000000"/>
                <w:sz w:val="16"/>
                <w:szCs w:val="16"/>
                <w:lang w:eastAsia="en-US"/>
              </w:rPr>
              <w:t>4</w:t>
            </w:r>
            <w:r w:rsidR="00935B98">
              <w:rPr>
                <w:rFonts w:ascii="Arial Narrow" w:eastAsia="Calibri" w:hAnsi="Arial Narrow"/>
                <w:color w:val="000000"/>
                <w:sz w:val="16"/>
                <w:szCs w:val="16"/>
                <w:lang w:eastAsia="en-US"/>
              </w:rPr>
              <w:t>549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8E4EFB">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935B98">
              <w:rPr>
                <w:rFonts w:ascii="Arial Narrow" w:eastAsia="Calibri" w:hAnsi="Arial Narrow"/>
                <w:color w:val="000000"/>
                <w:sz w:val="16"/>
                <w:szCs w:val="16"/>
                <w:lang w:val="es-MX" w:eastAsia="en-US"/>
              </w:rPr>
              <w:t>13</w:t>
            </w:r>
            <w:r w:rsidR="0017308C">
              <w:rPr>
                <w:rFonts w:ascii="Arial Narrow" w:eastAsia="Calibri" w:hAnsi="Arial Narrow"/>
                <w:color w:val="000000"/>
                <w:sz w:val="16"/>
                <w:szCs w:val="16"/>
                <w:lang w:val="es-MX" w:eastAsia="en-US"/>
              </w:rPr>
              <w:t>-</w:t>
            </w:r>
            <w:r w:rsidR="00935B98">
              <w:rPr>
                <w:rFonts w:ascii="Arial Narrow" w:eastAsia="Calibri" w:hAnsi="Arial Narrow"/>
                <w:color w:val="000000"/>
                <w:sz w:val="16"/>
                <w:szCs w:val="16"/>
                <w:lang w:val="es-MX" w:eastAsia="en-US"/>
              </w:rPr>
              <w:t>XII</w:t>
            </w:r>
            <w:r w:rsidR="00E641AF">
              <w:rPr>
                <w:rFonts w:ascii="Arial Narrow" w:eastAsia="Calibri" w:hAnsi="Arial Narrow"/>
                <w:color w:val="000000"/>
                <w:sz w:val="16"/>
                <w:szCs w:val="16"/>
                <w:lang w:val="es-MX" w:eastAsia="en-US"/>
              </w:rPr>
              <w:t>-201</w:t>
            </w:r>
            <w:r w:rsidR="00935B98">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D3758D">
        <w:rPr>
          <w:rFonts w:ascii="Arial Narrow" w:hAnsi="Arial Narrow"/>
          <w:b/>
          <w:bCs/>
          <w:sz w:val="22"/>
          <w:szCs w:val="22"/>
        </w:rPr>
        <w:t xml:space="preserve">14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8E4EFB">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w:t>
      </w:r>
      <w:r w:rsidR="008E4EFB">
        <w:rPr>
          <w:rFonts w:ascii="Arial Narrow" w:hAnsi="Arial Narrow"/>
          <w:b/>
          <w:bCs/>
          <w:sz w:val="22"/>
          <w:szCs w:val="22"/>
        </w:rPr>
        <w:t>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935B98">
        <w:rPr>
          <w:rFonts w:ascii="Arial Narrow" w:eastAsia="Calibri" w:hAnsi="Arial Narrow"/>
          <w:b/>
          <w:color w:val="000000"/>
          <w:sz w:val="22"/>
          <w:szCs w:val="22"/>
          <w:lang w:val="es-MX" w:eastAsia="en-US"/>
        </w:rPr>
        <w:t>miguel peregrina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F60EF1">
        <w:rPr>
          <w:rFonts w:ascii="Arial Narrow" w:eastAsia="Calibri" w:hAnsi="Arial Narrow"/>
          <w:color w:val="000000"/>
          <w:sz w:val="22"/>
          <w:szCs w:val="22"/>
          <w:lang w:val="es-MX" w:eastAsia="en-US"/>
        </w:rPr>
        <w:t>4</w:t>
      </w:r>
      <w:r w:rsidR="00935B98">
        <w:rPr>
          <w:rFonts w:ascii="Arial Narrow" w:eastAsia="Calibri" w:hAnsi="Arial Narrow"/>
          <w:color w:val="000000"/>
          <w:sz w:val="22"/>
          <w:szCs w:val="22"/>
          <w:lang w:val="es-MX" w:eastAsia="en-US"/>
        </w:rPr>
        <w:t>549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935B98">
        <w:rPr>
          <w:rFonts w:ascii="Arial Narrow" w:eastAsia="Calibri" w:hAnsi="Arial Narrow"/>
          <w:color w:val="000000"/>
          <w:sz w:val="22"/>
          <w:szCs w:val="22"/>
          <w:lang w:val="es-ES_tradnl" w:eastAsia="en-US"/>
        </w:rPr>
        <w:t>13</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935B98">
        <w:rPr>
          <w:rFonts w:ascii="Arial Narrow" w:eastAsia="Calibri" w:hAnsi="Arial Narrow"/>
          <w:color w:val="000000"/>
          <w:sz w:val="22"/>
          <w:szCs w:val="22"/>
          <w:lang w:val="es-ES_tradnl" w:eastAsia="en-US"/>
        </w:rPr>
        <w:t>diciembre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935B98">
        <w:rPr>
          <w:rFonts w:ascii="Arial Narrow" w:eastAsia="Calibri" w:hAnsi="Arial Narrow"/>
          <w:color w:val="000000"/>
          <w:sz w:val="22"/>
          <w:szCs w:val="22"/>
          <w:lang w:val="es-ES_tradnl" w:eastAsia="en-US"/>
        </w:rPr>
        <w:t>8</w:t>
      </w:r>
      <w:r w:rsidR="008E4EFB">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935B98" w:rsidRPr="00935B98" w:rsidRDefault="008E4EFB" w:rsidP="00935B98">
      <w:pPr>
        <w:pStyle w:val="Prrafodelista"/>
        <w:numPr>
          <w:ilvl w:val="0"/>
          <w:numId w:val="19"/>
        </w:numPr>
        <w:spacing w:line="0" w:lineRule="atLeast"/>
        <w:ind w:left="1440"/>
        <w:jc w:val="both"/>
        <w:rPr>
          <w:rFonts w:ascii="Arial Narrow" w:hAnsi="Arial Narrow"/>
          <w:color w:val="000000"/>
        </w:rPr>
      </w:pPr>
      <w:r>
        <w:rPr>
          <w:rFonts w:ascii="Arial Narrow" w:hAnsi="Arial Narrow"/>
          <w:color w:val="000000"/>
        </w:rPr>
        <w:t>“</w:t>
      </w:r>
      <w:r w:rsidR="00935B98" w:rsidRPr="00935B98">
        <w:rPr>
          <w:rFonts w:ascii="Arial Narrow" w:hAnsi="Arial Narrow"/>
          <w:color w:val="000000"/>
        </w:rPr>
        <w:t>Se pregunta: ¿El Congreso del Estado de Chihuahua formuló su Presupuesto de Egresos para el ejercicio fiscal del año 2019, basado en resultados y en la evaluación del desempeño?</w:t>
      </w:r>
    </w:p>
    <w:p w:rsidR="00EC3977" w:rsidRPr="00E15A64" w:rsidRDefault="00935B98" w:rsidP="00935B98">
      <w:pPr>
        <w:pStyle w:val="Prrafodelista"/>
        <w:spacing w:line="0" w:lineRule="atLeast"/>
        <w:ind w:left="1440"/>
        <w:jc w:val="both"/>
        <w:rPr>
          <w:rFonts w:ascii="Arial Narrow" w:hAnsi="Arial Narrow"/>
          <w:color w:val="000000"/>
        </w:rPr>
      </w:pPr>
      <w:r w:rsidRPr="00935B98">
        <w:rPr>
          <w:rFonts w:ascii="Arial Narrow" w:hAnsi="Arial Narrow"/>
          <w:color w:val="000000"/>
        </w:rPr>
        <w:t>Si es así utilizó la metodología del marco lógico para formular su presupuesto basado en resultados y su sistema de evaluación del desempeño. Por ello, les solicito me proporcionen el plan estratégico, la identificación de causas, el árbol de problemas, el árbol de oportunidades y la matriz de indicadores de cada uno de los programas presupuestarios del .Congreso del Estado de Chihuahua.</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B650A3">
        <w:rPr>
          <w:rFonts w:ascii="Arial Narrow" w:hAnsi="Arial Narrow"/>
          <w:sz w:val="22"/>
          <w:szCs w:val="22"/>
        </w:rPr>
        <w:t xml:space="preserve"> de Administración</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35B98" w:rsidRDefault="00935B98" w:rsidP="00935B98">
      <w:pPr>
        <w:ind w:left="720"/>
        <w:jc w:val="both"/>
        <w:rPr>
          <w:rFonts w:ascii="Arial Narrow" w:hAnsi="Arial Narrow"/>
          <w:sz w:val="22"/>
          <w:szCs w:val="22"/>
        </w:rPr>
      </w:pPr>
    </w:p>
    <w:p w:rsidR="00935B98" w:rsidRPr="00935B98" w:rsidRDefault="00935B98" w:rsidP="00935B98">
      <w:pPr>
        <w:ind w:left="708"/>
        <w:jc w:val="both"/>
        <w:rPr>
          <w:rFonts w:ascii="Arial Narrow" w:hAnsi="Arial Narrow" w:cs="Arial"/>
          <w:sz w:val="22"/>
          <w:szCs w:val="22"/>
        </w:rPr>
      </w:pPr>
    </w:p>
    <w:p w:rsidR="00935B98" w:rsidRPr="00935B98" w:rsidRDefault="00935B98" w:rsidP="00935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En atención a su atento oficio número UT-LXVI/138/2018 derivado de la solicitud de información con número</w:t>
      </w:r>
      <w:r w:rsidR="007D0BB3">
        <w:rPr>
          <w:rFonts w:ascii="Arial Narrow" w:hAnsi="Arial Narrow" w:cs="Arial"/>
          <w:color w:val="333333"/>
          <w:sz w:val="22"/>
          <w:szCs w:val="22"/>
          <w:lang w:eastAsia="es-MX"/>
        </w:rPr>
        <w:t xml:space="preserve"> </w:t>
      </w:r>
      <w:r w:rsidRPr="00935B98">
        <w:rPr>
          <w:rFonts w:ascii="Arial Narrow" w:hAnsi="Arial Narrow" w:cs="Arial"/>
          <w:color w:val="333333"/>
          <w:sz w:val="22"/>
          <w:szCs w:val="22"/>
          <w:lang w:eastAsia="es-MX"/>
        </w:rPr>
        <w:t>de folio 145492018, en el cual realiza el siguiente requerimiento:</w:t>
      </w:r>
    </w:p>
    <w:p w:rsidR="00935B98" w:rsidRPr="00935B98" w:rsidRDefault="00935B98" w:rsidP="00935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s="Arial"/>
          <w:color w:val="333333"/>
          <w:sz w:val="22"/>
          <w:szCs w:val="22"/>
          <w:lang w:eastAsia="es-MX"/>
        </w:rPr>
      </w:pPr>
    </w:p>
    <w:p w:rsidR="00935B98" w:rsidRPr="00935B98" w:rsidRDefault="00935B98" w:rsidP="00935B98">
      <w:pPr>
        <w:pStyle w:val="Prrafodelista"/>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Arial Narrow" w:eastAsia="Times New Roman" w:hAnsi="Arial Narrow" w:cs="Arial"/>
          <w:color w:val="333333"/>
          <w:lang w:eastAsia="es-MX"/>
        </w:rPr>
      </w:pPr>
      <w:r w:rsidRPr="00935B98">
        <w:rPr>
          <w:rFonts w:ascii="Arial Narrow" w:eastAsia="Times New Roman" w:hAnsi="Arial Narrow" w:cs="Arial"/>
          <w:color w:val="333333"/>
          <w:lang w:eastAsia="es-MX"/>
        </w:rPr>
        <w:t>Se pregunta: ¿El Congreso del Estado de Chihuahua formuló su Presupuesto de Egresos para el ejercicio fiscal del año 2019, basado en resultados y  en la evaluación del desempeño?</w:t>
      </w:r>
    </w:p>
    <w:p w:rsidR="00935B98" w:rsidRPr="00935B98" w:rsidRDefault="00935B98" w:rsidP="00935B9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Arial Narrow" w:eastAsia="Times New Roman" w:hAnsi="Arial Narrow" w:cs="Arial"/>
          <w:color w:val="333333"/>
          <w:lang w:eastAsia="es-MX"/>
        </w:rPr>
      </w:pPr>
      <w:r w:rsidRPr="00935B98">
        <w:rPr>
          <w:rFonts w:ascii="Arial Narrow" w:eastAsia="Times New Roman" w:hAnsi="Arial Narrow" w:cs="Arial"/>
          <w:color w:val="333333"/>
          <w:lang w:eastAsia="es-MX"/>
        </w:rPr>
        <w:t>Si es así utilizó la metodología del marco lógico para formular su presupuesto basado en resultados y su sistema de evaluación al desempeño. Por ello le solicito me proporcione el plan estratégico, la identificación de causas, el árbol de problemas, árbol de problemas, el árbol de oportunidades y la matriz de indicadores  de  cada uno de  los programas presupuestarios del Congreso del Estado de Chihuahua.</w:t>
      </w:r>
    </w:p>
    <w:p w:rsidR="00935B98" w:rsidRPr="00935B98" w:rsidRDefault="00935B98" w:rsidP="00935B9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rFonts w:ascii="Arial Narrow" w:eastAsia="Times New Roman" w:hAnsi="Arial Narrow" w:cs="Arial"/>
          <w:color w:val="333333"/>
          <w:lang w:eastAsia="es-MX"/>
        </w:rPr>
      </w:pPr>
    </w:p>
    <w:p w:rsidR="00935B98" w:rsidRPr="00935B98" w:rsidRDefault="00935B98" w:rsidP="00935B98">
      <w:pPr>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En relación  a su planteamiento  donde solicita saber  si el Congreso del Estado de Chihuahua formuló su Presupuesto de Egresos para el ejercicio fiscal del año 2019, basado en resultados y en la evaluación del desempeño, me permito informarle que así fue; motivo por el cual efectivamente  se realizó en apego  a lo previsto en la metodología  del  marco lógico. Sin embargo, es de destacar  que a la fecha en que se realizó el anteproyecto de egresos 2019 de este H. Congreso del Estado en apego a los Lineamientos  generales  de la administración pública Estatal para regular los procesos de planeación, programación y presupuestación para el ejercicio fiscal 2019  la Agenda Legislativa de la XLVI Legislatura, misma que funge como plan estratégico, aún no había sido aprobada, toda vez que se encontraba dentro de los plazos establecidos contenidos en  la Ley orgánica del H. Congreso del Estado, motivo por el cual no es posible proporcionarlo ya que no se contempló.</w:t>
      </w:r>
    </w:p>
    <w:p w:rsidR="00935B98" w:rsidRDefault="00935B98" w:rsidP="00935B98">
      <w:pPr>
        <w:ind w:left="708"/>
        <w:jc w:val="both"/>
        <w:rPr>
          <w:rFonts w:ascii="Arial Narrow" w:hAnsi="Arial Narrow" w:cs="Arial"/>
          <w:color w:val="333333"/>
          <w:sz w:val="22"/>
          <w:szCs w:val="22"/>
          <w:lang w:eastAsia="es-MX"/>
        </w:rPr>
      </w:pPr>
    </w:p>
    <w:p w:rsidR="00935B98" w:rsidRPr="00935B98" w:rsidRDefault="00935B98" w:rsidP="00935B98">
      <w:pPr>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Así pues, y de acuerdo  su solicitud se le proporciona la siguiente información:</w:t>
      </w:r>
    </w:p>
    <w:p w:rsidR="00935B98" w:rsidRPr="00935B98" w:rsidRDefault="00935B98" w:rsidP="00935B98">
      <w:pPr>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lastRenderedPageBreak/>
        <w:t>Por lo respecta a la identificación de causas y árbol de problemas se le informa que las causas están incluidas en el  árbol de problemas de cada uno de los programas presupuestarios, mismos que se le proporcionan  en el siguiente enlace electrónico:</w:t>
      </w:r>
    </w:p>
    <w:p w:rsidR="00935B98" w:rsidRDefault="00935B98" w:rsidP="00935B98">
      <w:pPr>
        <w:ind w:left="708"/>
        <w:jc w:val="both"/>
        <w:rPr>
          <w:rFonts w:ascii="Arial Narrow" w:hAnsi="Arial Narrow"/>
          <w:sz w:val="22"/>
          <w:szCs w:val="22"/>
        </w:rPr>
      </w:pPr>
    </w:p>
    <w:p w:rsidR="00935B98" w:rsidRPr="00935B98" w:rsidRDefault="00FE3A8E" w:rsidP="00935B98">
      <w:pPr>
        <w:ind w:left="708"/>
        <w:jc w:val="both"/>
        <w:rPr>
          <w:rFonts w:ascii="Arial Narrow" w:hAnsi="Arial Narrow" w:cs="Arial"/>
          <w:color w:val="333333"/>
          <w:sz w:val="22"/>
          <w:szCs w:val="22"/>
          <w:lang w:eastAsia="es-MX"/>
        </w:rPr>
      </w:pPr>
      <w:hyperlink r:id="rId7" w:history="1">
        <w:r w:rsidR="00935B98" w:rsidRPr="00C62B57">
          <w:rPr>
            <w:rStyle w:val="Hipervnculo"/>
            <w:rFonts w:ascii="Arial Narrow" w:hAnsi="Arial Narrow"/>
            <w:sz w:val="22"/>
            <w:szCs w:val="22"/>
          </w:rPr>
          <w:t>http://www.congresochihuahua.gob.mx/transparencia/consultarDocumentos.php?idLink=618</w:t>
        </w:r>
      </w:hyperlink>
      <w:r w:rsidR="00935B98">
        <w:rPr>
          <w:rFonts w:ascii="Arial Narrow" w:hAnsi="Arial Narrow"/>
          <w:sz w:val="22"/>
          <w:szCs w:val="22"/>
        </w:rPr>
        <w:t xml:space="preserve"> </w:t>
      </w:r>
    </w:p>
    <w:p w:rsidR="00935B98" w:rsidRPr="00935B98" w:rsidRDefault="00935B98" w:rsidP="00935B98">
      <w:pPr>
        <w:jc w:val="both"/>
        <w:rPr>
          <w:rFonts w:ascii="Arial Narrow" w:hAnsi="Arial Narrow" w:cs="Arial"/>
          <w:color w:val="333333"/>
          <w:sz w:val="22"/>
          <w:szCs w:val="22"/>
          <w:lang w:eastAsia="es-MX"/>
        </w:rPr>
      </w:pPr>
    </w:p>
    <w:p w:rsidR="00935B98" w:rsidRPr="00935B98" w:rsidRDefault="00935B98" w:rsidP="00935B98">
      <w:pPr>
        <w:ind w:left="708"/>
        <w:jc w:val="both"/>
        <w:rPr>
          <w:rFonts w:ascii="Arial Narrow" w:hAnsi="Arial Narrow" w:cs="Arial"/>
          <w:color w:val="333333"/>
          <w:sz w:val="22"/>
          <w:szCs w:val="22"/>
          <w:lang w:eastAsia="es-MX"/>
        </w:rPr>
      </w:pPr>
    </w:p>
    <w:p w:rsidR="00935B98" w:rsidRPr="00935B98" w:rsidRDefault="00935B98" w:rsidP="00935B98">
      <w:pPr>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Respecto al árbol  de oportunidades me permito informarle que el mismo no se encuentra previsto en el marco jurídico aplicable a este H. congreso del Estado de Chihuahua.</w:t>
      </w:r>
    </w:p>
    <w:p w:rsidR="00935B98" w:rsidRDefault="00935B98" w:rsidP="00935B98">
      <w:pPr>
        <w:ind w:left="708"/>
        <w:jc w:val="both"/>
        <w:rPr>
          <w:rFonts w:ascii="Arial Narrow" w:hAnsi="Arial Narrow" w:cs="Arial"/>
          <w:color w:val="333333"/>
          <w:sz w:val="22"/>
          <w:szCs w:val="22"/>
          <w:lang w:eastAsia="es-MX"/>
        </w:rPr>
      </w:pPr>
    </w:p>
    <w:p w:rsidR="00935B98" w:rsidRPr="00935B98" w:rsidRDefault="00935B98" w:rsidP="00935B98">
      <w:pPr>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Por último, en lo concerniente  a la matriz de indicadores se le proporcionan los archivos electrónicos de cada uno de los programas presupuestarios aplicables a este H. Congreso del Estado en el siguiente enlace electrónico:</w:t>
      </w:r>
    </w:p>
    <w:p w:rsidR="00935B98" w:rsidRDefault="00935B98" w:rsidP="00935B98">
      <w:pPr>
        <w:ind w:left="708"/>
        <w:jc w:val="both"/>
        <w:rPr>
          <w:rFonts w:ascii="Arial Narrow" w:hAnsi="Arial Narrow"/>
          <w:sz w:val="22"/>
          <w:szCs w:val="22"/>
        </w:rPr>
      </w:pPr>
    </w:p>
    <w:p w:rsidR="00935B98" w:rsidRDefault="00FE3A8E" w:rsidP="00935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sz w:val="22"/>
          <w:szCs w:val="22"/>
        </w:rPr>
      </w:pPr>
      <w:hyperlink r:id="rId8" w:history="1">
        <w:r w:rsidR="00935B98" w:rsidRPr="00C62B57">
          <w:rPr>
            <w:rStyle w:val="Hipervnculo"/>
            <w:rFonts w:ascii="Arial Narrow" w:hAnsi="Arial Narrow"/>
            <w:sz w:val="22"/>
            <w:szCs w:val="22"/>
          </w:rPr>
          <w:t>http://www.congresochihuahua.gob.mx/transparencia/consultarDocumentos.php?idLink=619</w:t>
        </w:r>
      </w:hyperlink>
      <w:r w:rsidR="00935B98">
        <w:rPr>
          <w:rFonts w:ascii="Arial Narrow" w:hAnsi="Arial Narrow"/>
          <w:sz w:val="22"/>
          <w:szCs w:val="22"/>
        </w:rPr>
        <w:t xml:space="preserve"> </w:t>
      </w:r>
    </w:p>
    <w:p w:rsidR="00935B98" w:rsidRDefault="00935B98" w:rsidP="00935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s="Arial"/>
          <w:color w:val="333333"/>
          <w:sz w:val="22"/>
          <w:szCs w:val="22"/>
          <w:lang w:eastAsia="es-MX"/>
        </w:rPr>
      </w:pPr>
    </w:p>
    <w:p w:rsidR="00935B98" w:rsidRPr="00935B98" w:rsidRDefault="00935B98" w:rsidP="00935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s="Arial"/>
          <w:color w:val="333333"/>
          <w:sz w:val="22"/>
          <w:szCs w:val="22"/>
          <w:lang w:eastAsia="es-MX"/>
        </w:rPr>
      </w:pPr>
      <w:r w:rsidRPr="00935B98">
        <w:rPr>
          <w:rFonts w:ascii="Arial Narrow" w:hAnsi="Arial Narrow" w:cs="Arial"/>
          <w:color w:val="333333"/>
          <w:sz w:val="22"/>
          <w:szCs w:val="22"/>
          <w:lang w:eastAsia="es-MX"/>
        </w:rPr>
        <w:t>Por lo que respecta al Sistema de Evaluación al Desempeño, este  se realiza durante la ejecución  del presupuesto de egresos 2019.</w:t>
      </w:r>
    </w:p>
    <w:p w:rsidR="00935B98" w:rsidRDefault="00935B98" w:rsidP="00935B98">
      <w:pPr>
        <w:ind w:left="720"/>
        <w:jc w:val="both"/>
        <w:rPr>
          <w:rFonts w:ascii="Arial Narrow" w:hAnsi="Arial Narrow"/>
          <w:sz w:val="22"/>
          <w:szCs w:val="22"/>
        </w:rPr>
      </w:pPr>
    </w:p>
    <w:p w:rsidR="00B650A3" w:rsidRDefault="00B650A3" w:rsidP="00B650A3">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B650A3"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4BC" w:rsidRDefault="002A64BC">
      <w:r>
        <w:separator/>
      </w:r>
    </w:p>
  </w:endnote>
  <w:endnote w:type="continuationSeparator" w:id="1">
    <w:p w:rsidR="002A64BC" w:rsidRDefault="002A6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FE3A8E"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FE3A8E" w:rsidP="0077121F">
    <w:pPr>
      <w:pStyle w:val="Piedepgina"/>
    </w:pPr>
    <w:r w:rsidRPr="00FE3A8E">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FE3A8E"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4BC" w:rsidRDefault="002A64BC">
      <w:r>
        <w:separator/>
      </w:r>
    </w:p>
  </w:footnote>
  <w:footnote w:type="continuationSeparator" w:id="1">
    <w:p w:rsidR="002A64BC" w:rsidRDefault="002A6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FE3A8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FE3A8E" w:rsidRPr="00D30BA7">
            <w:rPr>
              <w:rFonts w:ascii="Arial Narrow" w:hAnsi="Arial Narrow"/>
              <w:sz w:val="16"/>
              <w:szCs w:val="16"/>
            </w:rPr>
            <w:fldChar w:fldCharType="separate"/>
          </w:r>
          <w:r w:rsidR="007D0BB3">
            <w:rPr>
              <w:rFonts w:ascii="Arial Narrow" w:hAnsi="Arial Narrow"/>
              <w:noProof/>
              <w:sz w:val="16"/>
              <w:szCs w:val="16"/>
            </w:rPr>
            <w:t>2</w:t>
          </w:r>
          <w:r w:rsidR="00FE3A8E" w:rsidRPr="00D30BA7">
            <w:rPr>
              <w:rFonts w:ascii="Arial Narrow" w:hAnsi="Arial Narrow"/>
              <w:sz w:val="16"/>
              <w:szCs w:val="16"/>
            </w:rPr>
            <w:fldChar w:fldCharType="end"/>
          </w:r>
          <w:r w:rsidRPr="00D30BA7">
            <w:rPr>
              <w:rFonts w:ascii="Arial Narrow" w:hAnsi="Arial Narrow"/>
              <w:sz w:val="16"/>
              <w:szCs w:val="16"/>
            </w:rPr>
            <w:t xml:space="preserve"> de </w:t>
          </w:r>
          <w:r w:rsidR="0064451B">
            <w:rPr>
              <w:rFonts w:ascii="Arial Narrow" w:hAnsi="Arial Narrow"/>
              <w:sz w:val="16"/>
              <w:szCs w:val="16"/>
            </w:rPr>
            <w:t>4</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B2EE9"/>
    <w:multiLevelType w:val="hybridMultilevel"/>
    <w:tmpl w:val="21B6B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B4D1D9A"/>
    <w:multiLevelType w:val="hybridMultilevel"/>
    <w:tmpl w:val="AB8CC0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9"/>
  </w:num>
  <w:num w:numId="3">
    <w:abstractNumId w:val="2"/>
  </w:num>
  <w:num w:numId="4">
    <w:abstractNumId w:val="0"/>
  </w:num>
  <w:num w:numId="5">
    <w:abstractNumId w:val="20"/>
  </w:num>
  <w:num w:numId="6">
    <w:abstractNumId w:val="11"/>
  </w:num>
  <w:num w:numId="7">
    <w:abstractNumId w:val="7"/>
  </w:num>
  <w:num w:numId="8">
    <w:abstractNumId w:val="6"/>
  </w:num>
  <w:num w:numId="9">
    <w:abstractNumId w:val="24"/>
  </w:num>
  <w:num w:numId="10">
    <w:abstractNumId w:val="14"/>
  </w:num>
  <w:num w:numId="11">
    <w:abstractNumId w:val="23"/>
  </w:num>
  <w:num w:numId="12">
    <w:abstractNumId w:val="5"/>
  </w:num>
  <w:num w:numId="13">
    <w:abstractNumId w:val="16"/>
  </w:num>
  <w:num w:numId="14">
    <w:abstractNumId w:val="21"/>
  </w:num>
  <w:num w:numId="15">
    <w:abstractNumId w:val="9"/>
  </w:num>
  <w:num w:numId="16">
    <w:abstractNumId w:val="10"/>
  </w:num>
  <w:num w:numId="17">
    <w:abstractNumId w:val="8"/>
  </w:num>
  <w:num w:numId="18">
    <w:abstractNumId w:val="18"/>
  </w:num>
  <w:num w:numId="19">
    <w:abstractNumId w:val="4"/>
  </w:num>
  <w:num w:numId="20">
    <w:abstractNumId w:val="1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1"/>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6DC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4F7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64BC"/>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020"/>
    <w:rsid w:val="003517AF"/>
    <w:rsid w:val="00353F53"/>
    <w:rsid w:val="003542DF"/>
    <w:rsid w:val="003546CB"/>
    <w:rsid w:val="00354C91"/>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5078"/>
    <w:rsid w:val="0063798A"/>
    <w:rsid w:val="00641CED"/>
    <w:rsid w:val="00641EDA"/>
    <w:rsid w:val="00642030"/>
    <w:rsid w:val="0064346C"/>
    <w:rsid w:val="00643799"/>
    <w:rsid w:val="00643EA9"/>
    <w:rsid w:val="006440F9"/>
    <w:rsid w:val="00644261"/>
    <w:rsid w:val="00644438"/>
    <w:rsid w:val="0064451B"/>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374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0BB3"/>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16D"/>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1D48"/>
    <w:rsid w:val="008D20C0"/>
    <w:rsid w:val="008D2C60"/>
    <w:rsid w:val="008D2D0F"/>
    <w:rsid w:val="008D3A03"/>
    <w:rsid w:val="008D3ACD"/>
    <w:rsid w:val="008D4B32"/>
    <w:rsid w:val="008D7A8D"/>
    <w:rsid w:val="008D7DAA"/>
    <w:rsid w:val="008E15A3"/>
    <w:rsid w:val="008E33DF"/>
    <w:rsid w:val="008E49E8"/>
    <w:rsid w:val="008E4D90"/>
    <w:rsid w:val="008E4EFB"/>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50DF"/>
    <w:rsid w:val="00926EB3"/>
    <w:rsid w:val="0092730C"/>
    <w:rsid w:val="00930D6F"/>
    <w:rsid w:val="00930D78"/>
    <w:rsid w:val="009321DE"/>
    <w:rsid w:val="009344AA"/>
    <w:rsid w:val="00934FE2"/>
    <w:rsid w:val="00935525"/>
    <w:rsid w:val="00935B98"/>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08CD"/>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854"/>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50A3"/>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3758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0EF1"/>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A8E"/>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3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transparencia/consultarDocumentos.php?idLink=6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gresochihuahua.gob.mx/transparencia/consultarDocumentos.php?idLink=61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9242</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2019-01-14T20:05:00Z</dcterms:created>
  <dcterms:modified xsi:type="dcterms:W3CDTF">2019-01-14T21:14:00Z</dcterms:modified>
</cp:coreProperties>
</file>