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0E219D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727EB6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4611</w:t>
            </w:r>
            <w:r w:rsidR="00C4415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2018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02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4532B8">
        <w:rPr>
          <w:rFonts w:ascii="Arial Narrow" w:hAnsi="Arial Narrow"/>
          <w:b/>
          <w:bCs/>
          <w:sz w:val="22"/>
          <w:szCs w:val="22"/>
        </w:rPr>
        <w:t>08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A52409">
        <w:rPr>
          <w:rFonts w:ascii="Arial Narrow" w:hAnsi="Arial Narrow"/>
          <w:b/>
          <w:bCs/>
          <w:sz w:val="22"/>
          <w:szCs w:val="22"/>
        </w:rPr>
        <w:t>enero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A5240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Valentina Gameros .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727EB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A5240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4611</w:t>
      </w:r>
      <w:r w:rsidR="005A2E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</w:t>
      </w:r>
      <w:r w:rsidR="00CA653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018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02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enero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EC3977" w:rsidRPr="00E15A64" w:rsidRDefault="00966327" w:rsidP="006E6CDA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E15A64">
        <w:rPr>
          <w:rFonts w:ascii="Arial Narrow" w:hAnsi="Arial Narrow"/>
          <w:color w:val="000000"/>
        </w:rPr>
        <w:t>“</w:t>
      </w:r>
      <w:r w:rsidR="003935EC" w:rsidRPr="003935EC">
        <w:rPr>
          <w:rFonts w:ascii="Arial Narrow" w:hAnsi="Arial Narrow"/>
          <w:color w:val="000000"/>
        </w:rPr>
        <w:t>Iniciativa de reforma a la Constitución Política y la Ley del Periódico Oficial, asunto turno ordinario 463 del día 13 de diciembre.</w:t>
      </w:r>
      <w:r w:rsidR="00E15A64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792FF4">
        <w:rPr>
          <w:rFonts w:ascii="Arial Narrow" w:hAnsi="Arial Narrow"/>
          <w:sz w:val="22"/>
          <w:szCs w:val="22"/>
        </w:rPr>
        <w:t xml:space="preserve"> de Asuntos Legislativos</w:t>
      </w:r>
      <w:r w:rsidR="006E6CDA">
        <w:rPr>
          <w:rFonts w:ascii="Arial Narrow" w:hAnsi="Arial Narrow"/>
          <w:sz w:val="22"/>
          <w:szCs w:val="22"/>
        </w:rPr>
        <w:t xml:space="preserve"> 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3935EC" w:rsidRDefault="003935EC" w:rsidP="003935EC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3935EC" w:rsidRDefault="003935EC" w:rsidP="003935EC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3935EC" w:rsidRPr="003935EC" w:rsidRDefault="003935EC" w:rsidP="003935EC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3935EC">
        <w:rPr>
          <w:rFonts w:ascii="Arial Narrow" w:hAnsi="Arial Narrow" w:cs="Arial"/>
          <w:sz w:val="22"/>
          <w:szCs w:val="22"/>
        </w:rPr>
        <w:t>En atención al oficio UT-LXVI/001/19, relativo al requerimiento de datos que obran en poder de esta Secretaría, necesarios para emitir respuesta a esta solicitud de información con folio No. 146112018, me permito comentarle que:</w:t>
      </w:r>
    </w:p>
    <w:p w:rsidR="003935EC" w:rsidRPr="003935EC" w:rsidRDefault="003935EC" w:rsidP="003935EC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3935EC" w:rsidRPr="003935EC" w:rsidRDefault="003935EC" w:rsidP="003935EC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3935EC" w:rsidRPr="003935EC" w:rsidRDefault="003935EC" w:rsidP="003935EC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3935EC">
        <w:rPr>
          <w:rFonts w:ascii="Arial Narrow" w:hAnsi="Arial Narrow" w:cs="Arial"/>
          <w:sz w:val="22"/>
          <w:szCs w:val="22"/>
        </w:rPr>
        <w:t>El documento correspondiente al Asunto 463 se encuentra disponible en la página web del Congreso, siguiendo esta ruta:</w:t>
      </w:r>
    </w:p>
    <w:p w:rsidR="003935EC" w:rsidRPr="003935EC" w:rsidRDefault="003935EC" w:rsidP="003935EC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3935EC" w:rsidRPr="003935EC" w:rsidRDefault="003935EC" w:rsidP="003935EC">
      <w:pPr>
        <w:pStyle w:val="Prrafodelista"/>
        <w:numPr>
          <w:ilvl w:val="1"/>
          <w:numId w:val="10"/>
        </w:numPr>
        <w:spacing w:line="240" w:lineRule="auto"/>
        <w:ind w:left="1134"/>
        <w:contextualSpacing w:val="0"/>
        <w:jc w:val="both"/>
        <w:rPr>
          <w:rFonts w:ascii="Arial Narrow" w:hAnsi="Arial Narrow" w:cs="Arial"/>
          <w:b/>
        </w:rPr>
      </w:pPr>
      <w:r w:rsidRPr="003935EC">
        <w:rPr>
          <w:rFonts w:ascii="Arial Narrow" w:hAnsi="Arial Narrow" w:cs="Arial"/>
        </w:rPr>
        <w:t xml:space="preserve">Ingrese la dirección </w:t>
      </w:r>
      <w:hyperlink r:id="rId7" w:history="1">
        <w:r w:rsidRPr="003935EC">
          <w:rPr>
            <w:rStyle w:val="Hipervnculo"/>
            <w:rFonts w:ascii="Arial Narrow" w:hAnsi="Arial Narrow" w:cs="Arial"/>
          </w:rPr>
          <w:t>www.congresochihuahua.gob.mx</w:t>
        </w:r>
      </w:hyperlink>
      <w:r w:rsidRPr="003935EC">
        <w:rPr>
          <w:rFonts w:ascii="Arial Narrow" w:hAnsi="Arial Narrow" w:cs="Arial"/>
        </w:rPr>
        <w:t xml:space="preserve"> </w:t>
      </w:r>
    </w:p>
    <w:p w:rsidR="003935EC" w:rsidRPr="003935EC" w:rsidRDefault="003935EC" w:rsidP="003935EC">
      <w:pPr>
        <w:pStyle w:val="Prrafodelista"/>
        <w:numPr>
          <w:ilvl w:val="1"/>
          <w:numId w:val="10"/>
        </w:numPr>
        <w:spacing w:line="240" w:lineRule="auto"/>
        <w:ind w:left="1134"/>
        <w:contextualSpacing w:val="0"/>
        <w:jc w:val="both"/>
        <w:rPr>
          <w:rFonts w:ascii="Arial Narrow" w:hAnsi="Arial Narrow" w:cs="Arial"/>
          <w:b/>
        </w:rPr>
      </w:pPr>
      <w:r w:rsidRPr="003935EC">
        <w:rPr>
          <w:rFonts w:ascii="Arial Narrow" w:hAnsi="Arial Narrow" w:cs="Arial"/>
        </w:rPr>
        <w:t>En la parte superior ubique el menú horizontal y haga clic en la sección “Biblioteca”.</w:t>
      </w:r>
    </w:p>
    <w:p w:rsidR="003935EC" w:rsidRPr="003935EC" w:rsidRDefault="003935EC" w:rsidP="003935EC">
      <w:pPr>
        <w:pStyle w:val="Prrafodelista"/>
        <w:numPr>
          <w:ilvl w:val="1"/>
          <w:numId w:val="10"/>
        </w:numPr>
        <w:spacing w:line="240" w:lineRule="auto"/>
        <w:ind w:left="1134"/>
        <w:contextualSpacing w:val="0"/>
        <w:jc w:val="both"/>
        <w:rPr>
          <w:rFonts w:ascii="Arial Narrow" w:hAnsi="Arial Narrow" w:cs="Arial"/>
          <w:b/>
        </w:rPr>
      </w:pPr>
      <w:r w:rsidRPr="003935EC">
        <w:rPr>
          <w:rFonts w:ascii="Arial Narrow" w:hAnsi="Arial Narrow" w:cs="Arial"/>
        </w:rPr>
        <w:t>Diríjase al menú de la izquierda y haga click en “Asuntos (iniciativas)”</w:t>
      </w:r>
    </w:p>
    <w:p w:rsidR="003935EC" w:rsidRPr="003935EC" w:rsidRDefault="003935EC" w:rsidP="003935EC">
      <w:pPr>
        <w:pStyle w:val="Prrafodelista"/>
        <w:numPr>
          <w:ilvl w:val="1"/>
          <w:numId w:val="10"/>
        </w:numPr>
        <w:spacing w:line="240" w:lineRule="auto"/>
        <w:ind w:left="1134"/>
        <w:contextualSpacing w:val="0"/>
        <w:jc w:val="both"/>
        <w:rPr>
          <w:rFonts w:ascii="Arial Narrow" w:hAnsi="Arial Narrow" w:cs="Arial"/>
          <w:b/>
        </w:rPr>
      </w:pPr>
      <w:r w:rsidRPr="003935EC">
        <w:rPr>
          <w:rFonts w:ascii="Arial Narrow" w:hAnsi="Arial Narrow" w:cs="Arial"/>
        </w:rPr>
        <w:t xml:space="preserve">A continuación emplee el filtro de búsqueda “Número”, ingresando el dato </w:t>
      </w:r>
      <w:r w:rsidRPr="003935EC">
        <w:rPr>
          <w:rFonts w:ascii="Arial Narrow" w:hAnsi="Arial Narrow" w:cs="Arial"/>
          <w:i/>
        </w:rPr>
        <w:t>463.</w:t>
      </w:r>
    </w:p>
    <w:p w:rsidR="003935EC" w:rsidRPr="003935EC" w:rsidRDefault="003935EC" w:rsidP="003935EC">
      <w:pPr>
        <w:pStyle w:val="Prrafodelista"/>
        <w:numPr>
          <w:ilvl w:val="1"/>
          <w:numId w:val="10"/>
        </w:numPr>
        <w:spacing w:after="0" w:line="240" w:lineRule="auto"/>
        <w:ind w:left="1134"/>
        <w:contextualSpacing w:val="0"/>
        <w:jc w:val="both"/>
        <w:rPr>
          <w:rFonts w:ascii="Arial Narrow" w:hAnsi="Arial Narrow" w:cs="Arial"/>
        </w:rPr>
      </w:pPr>
      <w:r w:rsidRPr="003935EC">
        <w:rPr>
          <w:rFonts w:ascii="Arial Narrow" w:hAnsi="Arial Narrow" w:cs="Arial"/>
        </w:rPr>
        <w:t>Finalmente haga click en “Buscar” para desplegar la información inherente a ese asunto, en donde podrá descargar su contenido, en formatos PDF y WORD.</w:t>
      </w:r>
    </w:p>
    <w:p w:rsidR="003935EC" w:rsidRDefault="003935EC" w:rsidP="003935EC">
      <w:pPr>
        <w:rPr>
          <w:rFonts w:ascii="Arial" w:hAnsi="Arial" w:cs="Arial"/>
        </w:rPr>
      </w:pPr>
    </w:p>
    <w:p w:rsidR="003935EC" w:rsidRDefault="001715DD" w:rsidP="003935EC">
      <w:pPr>
        <w:rPr>
          <w:rFonts w:ascii="Arial" w:hAnsi="Arial" w:cs="Arial"/>
        </w:rPr>
      </w:pPr>
      <w:r w:rsidRPr="001715DD">
        <w:rPr>
          <w:rFonts w:ascii="Arial" w:hAnsi="Arial" w:cs="Arial"/>
          <w:noProof/>
          <w:lang w:eastAsia="es-MX"/>
        </w:rPr>
        <w:lastRenderedPageBreak/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28" type="#_x0000_t47" style="position:absolute;margin-left:-53.4pt;margin-top:28.15pt;width:1in;height:68.45pt;z-index:251662336" adj="61335,19028,23400,2840,59340,17624,61335,19028">
            <v:textbox>
              <w:txbxContent>
                <w:p w:rsidR="003935EC" w:rsidRDefault="003935EC" w:rsidP="003935EC">
                  <w:r>
                    <w:t>Filtro de búsqueda por “número”</w:t>
                  </w:r>
                </w:p>
              </w:txbxContent>
            </v:textbox>
            <o:callout v:ext="edit" minusx="t" minusy="t"/>
          </v:shape>
        </w:pict>
      </w:r>
      <w:r w:rsidRPr="001715DD">
        <w:rPr>
          <w:rFonts w:ascii="Arial" w:hAnsi="Arial" w:cs="Arial"/>
          <w:noProof/>
          <w:lang w:eastAsia="es-MX"/>
        </w:rPr>
        <w:pict>
          <v:shape id="_x0000_s1026" type="#_x0000_t47" style="position:absolute;margin-left:-60.05pt;margin-top:141.5pt;width:1in;height:48pt;z-index:251660288" adj="37965,-9900,23400,,35970,14085,37965,16088">
            <v:textbox>
              <w:txbxContent>
                <w:p w:rsidR="003935EC" w:rsidRDefault="003935EC" w:rsidP="003935EC">
                  <w:r>
                    <w:t>Click en Asuntos (iniciativas)</w:t>
                  </w:r>
                </w:p>
              </w:txbxContent>
            </v:textbox>
            <o:callout v:ext="edit" minusx="t"/>
          </v:shape>
        </w:pict>
      </w:r>
      <w:r w:rsidR="003935EC">
        <w:rPr>
          <w:rFonts w:ascii="Arial" w:hAnsi="Arial" w:cs="Arial"/>
          <w:noProof/>
          <w:lang w:val="es-MX" w:eastAsia="es-MX"/>
        </w:rPr>
        <w:drawing>
          <wp:inline distT="0" distB="0" distL="0" distR="0">
            <wp:extent cx="5605573" cy="2883059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704" b="4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573" cy="2883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5EC" w:rsidRDefault="003935EC" w:rsidP="003935EC">
      <w:pPr>
        <w:rPr>
          <w:rFonts w:ascii="Arial" w:hAnsi="Arial" w:cs="Arial"/>
        </w:rPr>
      </w:pPr>
    </w:p>
    <w:p w:rsidR="003935EC" w:rsidRPr="000D3178" w:rsidRDefault="001715DD" w:rsidP="003935EC">
      <w:pPr>
        <w:rPr>
          <w:rFonts w:ascii="Arial" w:hAnsi="Arial" w:cs="Arial"/>
        </w:rPr>
      </w:pPr>
      <w:r w:rsidRPr="001715DD">
        <w:rPr>
          <w:rFonts w:ascii="Arial" w:hAnsi="Arial" w:cs="Arial"/>
          <w:noProof/>
          <w:lang w:eastAsia="es-MX"/>
        </w:rPr>
        <w:pict>
          <v:shape id="_x0000_s1027" type="#_x0000_t47" style="position:absolute;margin-left:334.55pt;margin-top:116.35pt;width:91.95pt;height:48pt;z-index:251661312" adj="-32688,17258,-1409,,-34250,15255,-32688,17258">
            <v:textbox>
              <w:txbxContent>
                <w:p w:rsidR="003935EC" w:rsidRDefault="003935EC" w:rsidP="003935EC">
                  <w:r>
                    <w:t>Íconos de descarga de los documentos</w:t>
                  </w:r>
                </w:p>
              </w:txbxContent>
            </v:textbox>
            <o:callout v:ext="edit" minusy="t"/>
          </v:shape>
        </w:pict>
      </w:r>
      <w:r w:rsidR="003935EC">
        <w:rPr>
          <w:rFonts w:ascii="Arial" w:hAnsi="Arial" w:cs="Arial"/>
          <w:noProof/>
          <w:lang w:val="es-MX" w:eastAsia="es-MX"/>
        </w:rPr>
        <w:drawing>
          <wp:inline distT="0" distB="0" distL="0" distR="0">
            <wp:extent cx="5605573" cy="2838893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4046" r="54" b="5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573" cy="283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5EC" w:rsidRDefault="003935EC" w:rsidP="003935EC">
      <w:pPr>
        <w:rPr>
          <w:rFonts w:ascii="Arial" w:hAnsi="Arial" w:cs="Arial"/>
        </w:rPr>
      </w:pPr>
    </w:p>
    <w:p w:rsidR="003935EC" w:rsidRDefault="003935EC" w:rsidP="003935EC">
      <w:pPr>
        <w:rPr>
          <w:rFonts w:ascii="Arial" w:hAnsi="Arial" w:cs="Arial"/>
        </w:rPr>
      </w:pPr>
    </w:p>
    <w:p w:rsidR="003935EC" w:rsidRPr="003935EC" w:rsidRDefault="003935EC" w:rsidP="003935EC">
      <w:pPr>
        <w:ind w:left="708"/>
        <w:rPr>
          <w:rFonts w:ascii="Arial Narrow" w:hAnsi="Arial Narrow" w:cs="Arial"/>
          <w:sz w:val="22"/>
          <w:szCs w:val="22"/>
        </w:rPr>
      </w:pPr>
      <w:r w:rsidRPr="003935EC">
        <w:rPr>
          <w:rFonts w:ascii="Arial Narrow" w:hAnsi="Arial Narrow" w:cs="Arial"/>
          <w:sz w:val="22"/>
          <w:szCs w:val="22"/>
        </w:rPr>
        <w:t>O bien, los puede descargar directamente en esta dirección:</w:t>
      </w:r>
    </w:p>
    <w:p w:rsidR="003935EC" w:rsidRPr="003935EC" w:rsidRDefault="003935EC" w:rsidP="003935EC">
      <w:pPr>
        <w:ind w:left="708"/>
        <w:rPr>
          <w:rFonts w:ascii="Arial Narrow" w:hAnsi="Arial Narrow" w:cs="Arial"/>
          <w:sz w:val="22"/>
          <w:szCs w:val="22"/>
        </w:rPr>
      </w:pPr>
      <w:r w:rsidRPr="003935EC">
        <w:rPr>
          <w:rFonts w:ascii="Arial Narrow" w:hAnsi="Arial Narrow" w:cs="Arial"/>
          <w:sz w:val="22"/>
          <w:szCs w:val="22"/>
        </w:rPr>
        <w:t>Word</w:t>
      </w:r>
    </w:p>
    <w:p w:rsidR="003935EC" w:rsidRPr="003935EC" w:rsidRDefault="001715DD" w:rsidP="003935EC">
      <w:pPr>
        <w:ind w:left="708"/>
        <w:rPr>
          <w:rFonts w:ascii="Arial Narrow" w:hAnsi="Arial Narrow" w:cs="Arial"/>
          <w:sz w:val="22"/>
          <w:szCs w:val="22"/>
        </w:rPr>
      </w:pPr>
      <w:hyperlink r:id="rId10" w:history="1">
        <w:r w:rsidR="003935EC" w:rsidRPr="003935EC">
          <w:rPr>
            <w:rStyle w:val="Hipervnculo"/>
            <w:rFonts w:ascii="Arial Narrow" w:hAnsi="Arial Narrow" w:cs="Arial"/>
            <w:sz w:val="22"/>
            <w:szCs w:val="22"/>
          </w:rPr>
          <w:t>http://www.congresochihuahua2.gob.mx/biblioteca/iniciativas/docs/6720.doc</w:t>
        </w:r>
      </w:hyperlink>
    </w:p>
    <w:p w:rsidR="003935EC" w:rsidRPr="003935EC" w:rsidRDefault="003935EC" w:rsidP="003935EC">
      <w:pPr>
        <w:ind w:left="708"/>
        <w:rPr>
          <w:rFonts w:ascii="Arial Narrow" w:hAnsi="Arial Narrow" w:cs="Arial"/>
          <w:sz w:val="22"/>
          <w:szCs w:val="22"/>
        </w:rPr>
      </w:pPr>
      <w:r w:rsidRPr="003935EC">
        <w:rPr>
          <w:rFonts w:ascii="Arial Narrow" w:hAnsi="Arial Narrow" w:cs="Arial"/>
          <w:sz w:val="22"/>
          <w:szCs w:val="22"/>
        </w:rPr>
        <w:t>PDF</w:t>
      </w:r>
    </w:p>
    <w:p w:rsidR="003935EC" w:rsidRPr="003935EC" w:rsidRDefault="001715DD" w:rsidP="003935EC">
      <w:pPr>
        <w:ind w:left="708"/>
        <w:rPr>
          <w:rFonts w:ascii="Arial Narrow" w:hAnsi="Arial Narrow" w:cs="Arial"/>
          <w:sz w:val="22"/>
          <w:szCs w:val="22"/>
        </w:rPr>
      </w:pPr>
      <w:hyperlink r:id="rId11" w:history="1">
        <w:r w:rsidR="003935EC" w:rsidRPr="003935EC">
          <w:rPr>
            <w:rStyle w:val="Hipervnculo"/>
            <w:rFonts w:ascii="Arial Narrow" w:hAnsi="Arial Narrow" w:cs="Arial"/>
            <w:sz w:val="22"/>
            <w:szCs w:val="22"/>
          </w:rPr>
          <w:t>http://www.congresochihuahua2.gob.mx/biblioteca/iniciativas/archivosIniciativas/9387.pdf</w:t>
        </w:r>
      </w:hyperlink>
      <w:r w:rsidR="003935EC" w:rsidRPr="003935EC">
        <w:rPr>
          <w:rFonts w:ascii="Arial Narrow" w:hAnsi="Arial Narrow" w:cs="Arial"/>
          <w:sz w:val="22"/>
          <w:szCs w:val="22"/>
        </w:rPr>
        <w:t xml:space="preserve"> </w:t>
      </w:r>
    </w:p>
    <w:p w:rsidR="003935EC" w:rsidRPr="003935EC" w:rsidRDefault="003935EC" w:rsidP="003935EC">
      <w:pPr>
        <w:ind w:left="708"/>
        <w:rPr>
          <w:rFonts w:ascii="Arial Narrow" w:hAnsi="Arial Narrow" w:cs="Arial"/>
          <w:sz w:val="22"/>
          <w:szCs w:val="22"/>
        </w:rPr>
      </w:pPr>
    </w:p>
    <w:p w:rsidR="003935EC" w:rsidRPr="003935EC" w:rsidRDefault="003935EC" w:rsidP="004532B8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3935EC">
        <w:rPr>
          <w:rFonts w:ascii="Arial Narrow" w:hAnsi="Arial Narrow" w:cs="Arial"/>
          <w:sz w:val="22"/>
          <w:szCs w:val="22"/>
        </w:rPr>
        <w:lastRenderedPageBreak/>
        <w:t>Finalmente, en caso de que la respuesta otorgada no satisfaga la pretensión de la persona solicitante, podrá interponer recurso de revisión ante el Instituto Chihuahuense para la Transparencia y Acceso a la Información Pública o ante la Unidad de Transparencia de este Sujeto Obligado, dentro de los quince días hábiles siguientes a la fecha de su notificación.</w:t>
      </w:r>
    </w:p>
    <w:p w:rsidR="000E219D" w:rsidRDefault="000E219D" w:rsidP="003935EC">
      <w:pPr>
        <w:jc w:val="both"/>
        <w:rPr>
          <w:rFonts w:ascii="Arial Narrow" w:hAnsi="Arial Narrow"/>
          <w:sz w:val="22"/>
          <w:szCs w:val="22"/>
        </w:rPr>
      </w:pPr>
    </w:p>
    <w:p w:rsidR="00E37CA2" w:rsidRPr="00755DC0" w:rsidRDefault="00E37CA2" w:rsidP="00792FF4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7E710C" w:rsidRPr="00567794" w:rsidRDefault="00FE541A" w:rsidP="00567794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9401E8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C53EAB" w:rsidRDefault="00C53EAB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C56" w:rsidRDefault="00787C56">
      <w:r>
        <w:separator/>
      </w:r>
    </w:p>
  </w:endnote>
  <w:endnote w:type="continuationSeparator" w:id="1">
    <w:p w:rsidR="00787C56" w:rsidRDefault="00787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1715DD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1715DD" w:rsidP="0077121F">
    <w:pPr>
      <w:pStyle w:val="Piedepgina"/>
    </w:pPr>
    <w:r w:rsidRPr="001715DD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1715DD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C56" w:rsidRDefault="00787C56">
      <w:r>
        <w:separator/>
      </w:r>
    </w:p>
  </w:footnote>
  <w:footnote w:type="continuationSeparator" w:id="1">
    <w:p w:rsidR="00787C56" w:rsidRDefault="00787C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0D45AD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1715DD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1715DD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4532B8">
            <w:rPr>
              <w:rFonts w:ascii="Arial Narrow" w:hAnsi="Arial Narrow"/>
              <w:noProof/>
              <w:sz w:val="16"/>
              <w:szCs w:val="16"/>
            </w:rPr>
            <w:t>1</w:t>
          </w:r>
          <w:r w:rsidR="001715DD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3935EC">
            <w:rPr>
              <w:rFonts w:ascii="Arial Narrow" w:hAnsi="Arial Narrow"/>
              <w:sz w:val="16"/>
              <w:szCs w:val="16"/>
            </w:rPr>
            <w:t>4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0"/>
  </w:num>
  <w:num w:numId="5">
    <w:abstractNumId w:val="18"/>
  </w:num>
  <w:num w:numId="6">
    <w:abstractNumId w:val="10"/>
  </w:num>
  <w:num w:numId="7">
    <w:abstractNumId w:val="6"/>
  </w:num>
  <w:num w:numId="8">
    <w:abstractNumId w:val="5"/>
  </w:num>
  <w:num w:numId="9">
    <w:abstractNumId w:val="22"/>
  </w:num>
  <w:num w:numId="10">
    <w:abstractNumId w:val="13"/>
  </w:num>
  <w:num w:numId="11">
    <w:abstractNumId w:val="21"/>
  </w:num>
  <w:num w:numId="12">
    <w:abstractNumId w:val="4"/>
  </w:num>
  <w:num w:numId="13">
    <w:abstractNumId w:val="15"/>
  </w:num>
  <w:num w:numId="14">
    <w:abstractNumId w:val="19"/>
  </w:num>
  <w:num w:numId="15">
    <w:abstractNumId w:val="8"/>
  </w:num>
  <w:num w:numId="16">
    <w:abstractNumId w:val="9"/>
  </w:num>
  <w:num w:numId="17">
    <w:abstractNumId w:val="7"/>
  </w:num>
  <w:num w:numId="18">
    <w:abstractNumId w:val="16"/>
  </w:num>
  <w:num w:numId="19">
    <w:abstractNumId w:val="3"/>
  </w:num>
  <w:num w:numId="20">
    <w:abstractNumId w:val="12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6866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CB3"/>
    <w:rsid w:val="00035197"/>
    <w:rsid w:val="0003532C"/>
    <w:rsid w:val="000365BE"/>
    <w:rsid w:val="00037357"/>
    <w:rsid w:val="00037611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5DD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2B8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CEE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C56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2FEE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6866">
      <o:colormenu v:ext="edit" strokecolor="none"/>
    </o:shapedefaults>
    <o:shapelayout v:ext="edit">
      <o:idmap v:ext="edit" data="1"/>
      <o:rules v:ext="edit">
        <o:r id="V:Rule1" type="callout" idref="#_x0000_s1028"/>
        <o:r id="V:Rule2" type="callout" idref="#_x0000_s1026"/>
        <o:r id="V:Rule3" type="callout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gresochihuahua.gob.mx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gresochihuahua2.gob.mx/biblioteca/iniciativas/archivosIniciativas/9387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congresochihuahua2.gob.mx/biblioteca/iniciativas/docs/6720.do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7477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2</cp:revision>
  <cp:lastPrinted>2018-10-29T16:48:00Z</cp:lastPrinted>
  <dcterms:created xsi:type="dcterms:W3CDTF">2019-01-08T19:46:00Z</dcterms:created>
  <dcterms:modified xsi:type="dcterms:W3CDTF">2019-01-08T19:46:00Z</dcterms:modified>
</cp:coreProperties>
</file>