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E15A64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27EB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3355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E15A64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06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BD356F">
        <w:rPr>
          <w:rFonts w:ascii="Arial Narrow" w:hAnsi="Arial Narrow"/>
          <w:b/>
          <w:bCs/>
          <w:sz w:val="22"/>
          <w:szCs w:val="22"/>
        </w:rPr>
        <w:t>09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4E763F">
        <w:rPr>
          <w:rFonts w:ascii="Arial Narrow" w:hAnsi="Arial Narrow"/>
          <w:b/>
          <w:bCs/>
          <w:sz w:val="22"/>
          <w:szCs w:val="22"/>
        </w:rPr>
        <w:t>noviem</w:t>
      </w:r>
      <w:r w:rsidR="00324A4D">
        <w:rPr>
          <w:rFonts w:ascii="Arial Narrow" w:hAnsi="Arial Narrow"/>
          <w:b/>
          <w:bCs/>
          <w:sz w:val="22"/>
          <w:szCs w:val="22"/>
        </w:rPr>
        <w:t>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4E763F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Jessica Chavarria Herrera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27EB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4E763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3355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4E763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06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4E763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noviem</w:t>
      </w:r>
      <w:r w:rsidR="00744A8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E15A64" w:rsidRDefault="00966327" w:rsidP="006E6CD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4E763F" w:rsidRPr="004E763F">
        <w:rPr>
          <w:rFonts w:ascii="Arial Narrow" w:hAnsi="Arial Narrow"/>
          <w:color w:val="000000"/>
        </w:rPr>
        <w:t>¿Cuántas Comisiones hay y qué Diputados la integran?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792FF4" w:rsidRDefault="00792FF4" w:rsidP="00792FF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792FF4" w:rsidRDefault="00792FF4" w:rsidP="00792FF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92FF4">
        <w:rPr>
          <w:rFonts w:ascii="Arial Narrow" w:hAnsi="Arial Narrow" w:cs="Arial"/>
          <w:sz w:val="22"/>
          <w:szCs w:val="22"/>
        </w:rPr>
        <w:t>En atención al oficio UT-LXVI/095/18, relativo al requerimiento de datos que obran en poder de esta Secretaría, necesarios para emitir respuesta a esta solicitud de información con folio No. 133552018, me permito comentarle que:</w:t>
      </w:r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92FF4">
        <w:rPr>
          <w:rFonts w:ascii="Arial Narrow" w:hAnsi="Arial Narrow" w:cs="Arial"/>
          <w:sz w:val="22"/>
          <w:szCs w:val="22"/>
        </w:rPr>
        <w:t>Mediante Decretos LXVI/ITCYC/0006/2018 I P.O., LXVI/ITCYC/0010/2018  I P.O, y LXVI/EXDEC/0017/2018  I P.O., se integraron 35 Comisiones Ordinarias, 1 Especial y 2 Comités.</w:t>
      </w:r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92FF4">
        <w:rPr>
          <w:rFonts w:ascii="Arial Narrow" w:hAnsi="Arial Narrow" w:cs="Arial"/>
          <w:sz w:val="22"/>
          <w:szCs w:val="22"/>
        </w:rPr>
        <w:t>Enlace a los decretos:</w:t>
      </w:r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7" w:history="1">
        <w:r w:rsidRPr="00792FF4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http://www.congresochihuahua2.gob.mx/biblioteca/decretos/archivosDecretos/6899.pdf</w:t>
        </w:r>
      </w:hyperlink>
      <w:r w:rsidRPr="00792FF4">
        <w:rPr>
          <w:rFonts w:ascii="Arial Narrow" w:hAnsi="Arial Narrow" w:cs="Arial"/>
          <w:sz w:val="22"/>
          <w:szCs w:val="22"/>
        </w:rPr>
        <w:t xml:space="preserve"> </w:t>
      </w:r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8" w:history="1">
        <w:r w:rsidRPr="00792FF4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http://www.congresochihuahua2.gob.mx/biblioteca/decretos/archivosDecretos/6903.pdf</w:t>
        </w:r>
      </w:hyperlink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92FF4" w:rsidRPr="00792FF4" w:rsidRDefault="00792FF4" w:rsidP="00792FF4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9" w:history="1">
        <w:r w:rsidRPr="00792FF4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http://www.congresochihuahua2.gob.mx/biblioteca/decretos/archivosDecretos/6911.pdf</w:t>
        </w:r>
      </w:hyperlink>
    </w:p>
    <w:p w:rsidR="00792FF4" w:rsidRDefault="00792FF4" w:rsidP="00792FF4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jc w:val="right"/>
        <w:tblLook w:val="04A0"/>
      </w:tblPr>
      <w:tblGrid>
        <w:gridCol w:w="3198"/>
        <w:gridCol w:w="2874"/>
        <w:gridCol w:w="2982"/>
      </w:tblGrid>
      <w:tr w:rsidR="00792FF4" w:rsidRPr="000E461F" w:rsidTr="00792FF4">
        <w:trPr>
          <w:trHeight w:val="435"/>
          <w:jc w:val="right"/>
        </w:trPr>
        <w:tc>
          <w:tcPr>
            <w:tcW w:w="9054" w:type="dxa"/>
            <w:gridSpan w:val="3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INTEGRANTES</w:t>
            </w:r>
          </w:p>
        </w:tc>
      </w:tr>
      <w:tr w:rsidR="00792FF4" w:rsidRPr="000E461F" w:rsidTr="00792FF4">
        <w:trPr>
          <w:trHeight w:val="435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AGUA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ANTICORRUPCIÓN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ASUNTOS FRONTERIZOS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Francisco Humberto Chávez Herrera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Ana Carmen Estrada García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Misael Máynez Cano (PES)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Martha Josefina Lemus  Gurrola (PES)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Jorge Carlos Soto Prieto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Benjamín Carrera Chávez (MORENA)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Georgina Alejandra Bujanda Ríos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Blanca Amelia Gámez Gutiérrez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Omar Bazán Flores (PRI)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Marisela Sáenz Moriel (PES)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Alejandro Gloria González (PVEM)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Omar Bazán Flores (PRI)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Marisela Terrazas Muñoz (PAN)</w:t>
            </w:r>
          </w:p>
        </w:tc>
      </w:tr>
      <w:tr w:rsidR="00792FF4" w:rsidRPr="000E461F" w:rsidTr="00792FF4">
        <w:trPr>
          <w:trHeight w:val="195"/>
          <w:jc w:val="right"/>
        </w:trPr>
        <w:tc>
          <w:tcPr>
            <w:tcW w:w="9054" w:type="dxa"/>
            <w:gridSpan w:val="3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lastRenderedPageBreak/>
              <w:t> 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ATENCIÓN A GRUPOS VULNERABLES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CIENCIA Y TECNOLOGÍA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DEPORTE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Amelia Deyanira Ozaeta Díaz (PT)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Anna Elizabeth Chávez Mata (PRI)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Lourdes Beatriz Valle Armendáriz (MORENA)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Leticia Ochoa Martínez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Lourdes Beatriz Valle Armendáriz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Marisela Terrazas Muñoz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Anna Elizabeth Chávez Mata (PRI)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René Frías Bencomo (PNA)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Amelia Deyanira Ozaeta Díaz (PT)</w:t>
            </w:r>
          </w:p>
        </w:tc>
      </w:tr>
      <w:tr w:rsidR="00792FF4" w:rsidRPr="000E461F" w:rsidTr="00792FF4">
        <w:trPr>
          <w:trHeight w:val="165"/>
          <w:jc w:val="right"/>
        </w:trPr>
        <w:tc>
          <w:tcPr>
            <w:tcW w:w="9054" w:type="dxa"/>
            <w:gridSpan w:val="3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525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DERECHOS HUMANOS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DESARROLLO MUNICIPAL Y FORTALECIMIENTO DEL FEDERALISMO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DESARROLLO RURAL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Gustavo De la Rosa Hickerson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Lorenzo Arturo Parga Amado (MC)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Jesús Velázquez Rodríguez (PRI)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Blanca Amelia Gámez Gutiérrez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Obed Lara Chávez (PES)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Benjamín Carrera Chávez (MORENA)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Leticia Ochoa Martínez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Jesús Alberto Valenciano García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Obed Lara Chávez (PES)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Georgina Alejandra Bujanda Ríos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Carmen Rocío González Alonso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Patricia Gloria Jurado Alonso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Fernando Álvarez Monje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Benjamín Carrera Chávez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Lorenzo Arturo Parga Amado (MC)</w:t>
            </w:r>
          </w:p>
        </w:tc>
      </w:tr>
      <w:tr w:rsidR="00792FF4" w:rsidRPr="000E461F" w:rsidTr="00792FF4">
        <w:trPr>
          <w:trHeight w:val="195"/>
          <w:jc w:val="right"/>
        </w:trPr>
        <w:tc>
          <w:tcPr>
            <w:tcW w:w="9054" w:type="dxa"/>
            <w:gridSpan w:val="3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360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DESARROLLO SOCIAL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ECOLOGÍA Y MEDIO AMBIENTE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ECONOMÍA, TURISMO Y SERVICIOS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Benjamín Carrera Chávez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Alejandro Gloria González (PVEM)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Jorge Carlos Soto Prieto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Marisela Terrazas Muñoz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Jesús Villarreal Macías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Anna Elizabeth Chávez Mata (PRI)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Janet Francis Mendoza Berber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Francisco Humberto Chávez Herrera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Ana Carmen Estrada García (MORENA)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Misael Máynez Cano (PES)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Obed Lara Chávez (PES)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Luis Alberto Aguilar Lozoya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Rubén Aguilar Jiménez (PT)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Patricia Gloria Jurado Alonso (PAN)</w:t>
            </w:r>
          </w:p>
        </w:tc>
      </w:tr>
      <w:tr w:rsidR="00792FF4" w:rsidRPr="000E461F" w:rsidTr="00792FF4">
        <w:trPr>
          <w:trHeight w:val="165"/>
          <w:jc w:val="right"/>
        </w:trPr>
        <w:tc>
          <w:tcPr>
            <w:tcW w:w="9054" w:type="dxa"/>
            <w:gridSpan w:val="3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lastRenderedPageBreak/>
              <w:t>EDUCACIÓN Y CULTURA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ENERGÍA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FAMILIA, ASUNTOS RELIGIOSOS Y VALORES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René Frías Bencomo (PNA)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Janet Francis Mendoza Berber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Martha Josefina Lemus Gurrola (PES)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Amelia Deyanira Ozaeta Díaz (PT)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Patricia Gloria Jurado Alonso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Obed Lara Chávez (PES)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Francisco Humberto Chávez Herrera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Anna Elizabeth Chávez Mata (PRI)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Jesús Alberto Valenciano García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Lorenzo Arturo Parga Amado (MC)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Gustavo De la Rosa Hickerson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165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FEMINICIDIOS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FISCALIZACIÓN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IGUALDAD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Leticia Ochoa Martínez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Miguel Ángel Colunga Martínez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Dip.Rosa Isela Gaytán Díaz (PRI)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Benjamín Carrera Chávez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Carmen Rocío González Alonso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Blanca Amelia Gámez Gutiérrez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Blanca Amelia Gámez Gutiérrez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Misael Máynez Cano (PES)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Martha Josefina Lemus Gurrola (PES)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Omar Bazán Flores (PRI)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Ana Carmen Estrada García (MORENA)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Rocio Guadalupe Sarmiento Rufino (MC)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Fernando Álvarez Monje (PAN)</w:t>
            </w:r>
          </w:p>
        </w:tc>
      </w:tr>
      <w:tr w:rsidR="00792FF4" w:rsidRPr="000E461F" w:rsidTr="00792FF4">
        <w:trPr>
          <w:trHeight w:val="165"/>
          <w:jc w:val="right"/>
        </w:trPr>
        <w:tc>
          <w:tcPr>
            <w:tcW w:w="9054" w:type="dxa"/>
            <w:gridSpan w:val="3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JUSTICIA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JUVENTUD Y NIÑEZ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MOVILIDAD URBANA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Marisela Sáenz Moriel (PES)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Marisela Terrazas Muñoz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Patricia Gloria Jurado Alonso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Rocio Guadalupe Sarmiento Rufino (MC)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Martha Josefina Lemus Gurrola (PES)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Alejandro Gloria González (PVEM)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Gustavo De la Rosa Hickerson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Lourdes Beatriz Valle Armendáriz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Lourdes Beatriz Valle Armendáriz (MORENA)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Francisco Humberto Chávez Herrera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Rocio Guadalupe Sarmiento Rufino (MC)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Rubén Aguilar Jiménez (PT)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Georgina Alejandra Bujanda Ríos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Amelia Deyanira Ozaeta Díaz (PT)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Misael Máynez Cano (PES)</w:t>
            </w:r>
          </w:p>
        </w:tc>
      </w:tr>
      <w:tr w:rsidR="00792FF4" w:rsidRPr="000E461F" w:rsidTr="00792FF4">
        <w:trPr>
          <w:trHeight w:val="150"/>
          <w:jc w:val="right"/>
        </w:trPr>
        <w:tc>
          <w:tcPr>
            <w:tcW w:w="9054" w:type="dxa"/>
            <w:gridSpan w:val="3"/>
            <w:noWrap/>
            <w:hideMark/>
          </w:tcPr>
          <w:p w:rsidR="00792FF4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</w:p>
        </w:tc>
      </w:tr>
      <w:tr w:rsidR="00792FF4" w:rsidRPr="000E461F" w:rsidTr="00792FF4">
        <w:trPr>
          <w:trHeight w:val="510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lastRenderedPageBreak/>
              <w:t>OBRAS, SERVICIOS PÚBLICOS Y DESARROLLO URBANO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PARTICIPACIÓN CIUDADANA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PRIMERA DE GOBERNACIÓN Y PUNTOS                                   CONSTITUCIONALES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Carmen Rocío González Alonso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Fernando Álvarez Monje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Miguel Francisco La Torre Sáenz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Ana Carmen Estrada García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Janet Francis Mendoza Berber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Francisco Humberto Chávez Herrera (MORENA)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Marisela Sáenz Moriel (PES)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Jesús Alberto Valenciano García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René Frías Bencomo (PNA)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Jesús Alberto Valenciano García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Miguel Francisco La Torre Sáenz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Rubén Aguilar Jiménez (PT)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Lorenzo Arturo Parga Amado (MC)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Rosa Isela Gaytán Díaz (PRI)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Alejandro Gloria González (PVEM)</w:t>
            </w:r>
          </w:p>
        </w:tc>
      </w:tr>
      <w:tr w:rsidR="00792FF4" w:rsidRPr="000E461F" w:rsidTr="00792FF4">
        <w:trPr>
          <w:trHeight w:val="135"/>
          <w:jc w:val="right"/>
        </w:trPr>
        <w:tc>
          <w:tcPr>
            <w:tcW w:w="9054" w:type="dxa"/>
            <w:gridSpan w:val="3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PROGRAMACIÓN, PRESUPUESTO Y HACIENDA PÚBLICA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PUEBLOS Y COMUNIDADES INDÍGENAS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RECURSOS FORESTALES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Jesús Alberto Valenciano García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Rocio Guadalupe Sarmiento Rufino (MC)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Jesús Villarreal Macías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Misael Máynez Cano (PES)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Leticia Ochoa Martínez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Jesús Velázquez Rodríguez (PRI)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Miguel Ángel Colunga Martínez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Jesús Velázquez Rodríguez (PRI)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Miguel Ángel Colunga Martínez (MORENA)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Rocio Guadalupe Sarmiento Rufino (MC)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Miguel Ángel Colunga Martínez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Alejandro Gloria González (PVEM)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Fernando Álvarez Monje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</w:tbl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jc w:val="right"/>
        <w:tblLook w:val="04A0"/>
      </w:tblPr>
      <w:tblGrid>
        <w:gridCol w:w="3198"/>
        <w:gridCol w:w="2874"/>
        <w:gridCol w:w="2982"/>
      </w:tblGrid>
      <w:tr w:rsidR="00792FF4" w:rsidRPr="000E461F" w:rsidTr="00792FF4">
        <w:trPr>
          <w:trHeight w:val="360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SALUD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SEGUNDA DE GOBERNACIÓN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SEGURIDAD PÚBLICA Y PROTECCIÓN CIVIL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Luis Alberto Aguilar Lozoya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Omar Bazán Flores (PRI)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Dip.Georgina Alejandra Bujanda Ríos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Janet Francis Mendoza Berber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Ana Carmen Estrada García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Gustavo De la Rosa Hickerson (MORENA)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René Frías Bencomo (PNA)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Rosa Isela Gaytán Díaz (PRI)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Marisela Sáenz Moriel (PES)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 xml:space="preserve">Vocal: Dip. Amelia Deyanira </w:t>
            </w:r>
            <w:r w:rsidRPr="000E461F">
              <w:rPr>
                <w:rFonts w:ascii="Arial Narrow" w:hAnsi="Arial Narrow" w:cs="Arial"/>
              </w:rPr>
              <w:lastRenderedPageBreak/>
              <w:t>Ozaeta Díaz (PT)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lastRenderedPageBreak/>
              <w:t xml:space="preserve">Vocal: Dip. Georgina </w:t>
            </w:r>
            <w:r w:rsidRPr="000E461F">
              <w:rPr>
                <w:rFonts w:ascii="Arial Narrow" w:hAnsi="Arial Narrow" w:cs="Arial"/>
              </w:rPr>
              <w:lastRenderedPageBreak/>
              <w:t>Alejandra Bujanda Ríos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lastRenderedPageBreak/>
              <w:t xml:space="preserve">Vocal: Dip. Fernando Álvarez </w:t>
            </w:r>
            <w:r w:rsidRPr="000E461F">
              <w:rPr>
                <w:rFonts w:ascii="Arial Narrow" w:hAnsi="Arial Narrow" w:cs="Arial"/>
              </w:rPr>
              <w:lastRenderedPageBreak/>
              <w:t>Monje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lastRenderedPageBreak/>
              <w:t> 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Lorenzo Arturo Parga Amado (MC)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Jesús Villarreal Macías (PAN)</w:t>
            </w:r>
          </w:p>
        </w:tc>
      </w:tr>
      <w:tr w:rsidR="00792FF4" w:rsidRPr="000E461F" w:rsidTr="00792FF4">
        <w:trPr>
          <w:trHeight w:val="165"/>
          <w:jc w:val="right"/>
        </w:trPr>
        <w:tc>
          <w:tcPr>
            <w:tcW w:w="9054" w:type="dxa"/>
            <w:gridSpan w:val="3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450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TRABAJO Y PREVISIÓN SOCIAL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TRANSPARENCIA Y ACCESO A LA INFORMACIÓN PÚBLICA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VIVIENDA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Rubén Aguilar Jiménez (PT)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Blanca Amelia Gámez Gutiérrez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Obed Lara Chávez (PES)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Luis Alberto Aguilar Lozoya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Janet Francis Mendoza Berber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René Frías Bencomo (PNA)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Martha Josefina Lemus Gurrola (PES)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Anna Elizabeth Chávez Mata (PRI)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Rosa Isela Gaytán Díaz (PRI)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Jorge Carlos Soto Prieto (PAN)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</w:tbl>
    <w:p w:rsidR="00792FF4" w:rsidRDefault="00792FF4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jc w:val="right"/>
        <w:tblLook w:val="04A0"/>
      </w:tblPr>
      <w:tblGrid>
        <w:gridCol w:w="3198"/>
        <w:gridCol w:w="2874"/>
        <w:gridCol w:w="2982"/>
      </w:tblGrid>
      <w:tr w:rsidR="00792FF4" w:rsidRPr="000E461F" w:rsidTr="00792FF4">
        <w:trPr>
          <w:trHeight w:val="300"/>
          <w:jc w:val="right"/>
        </w:trPr>
        <w:tc>
          <w:tcPr>
            <w:tcW w:w="9054" w:type="dxa"/>
            <w:gridSpan w:val="3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</w:tr>
      <w:tr w:rsidR="00792FF4" w:rsidRPr="000E461F" w:rsidTr="00792FF4">
        <w:trPr>
          <w:trHeight w:val="510"/>
          <w:jc w:val="right"/>
        </w:trPr>
        <w:tc>
          <w:tcPr>
            <w:tcW w:w="3198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COMITÉ DE ADMINISTRACIÓN</w:t>
            </w:r>
          </w:p>
        </w:tc>
        <w:tc>
          <w:tcPr>
            <w:tcW w:w="2874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COMITÉ DE BIBLIOTECA</w:t>
            </w:r>
          </w:p>
        </w:tc>
        <w:tc>
          <w:tcPr>
            <w:tcW w:w="2982" w:type="dxa"/>
            <w:hideMark/>
          </w:tcPr>
          <w:p w:rsidR="00792FF4" w:rsidRPr="000E461F" w:rsidRDefault="00792FF4" w:rsidP="00712E1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461F">
              <w:rPr>
                <w:rFonts w:ascii="Arial Narrow" w:hAnsi="Arial Narrow" w:cs="Arial"/>
                <w:b/>
                <w:bCs/>
              </w:rPr>
              <w:t>COMISIÓN ESPECIAL DE ANÁLISIS DE LOS INFORMES DEL                  PODER EJECUTIVO DEL ESTADO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Miguel Ángel Colunga Martínez (MORENA)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Presidente: Dip. Lorenzo Arturo Parga Amado (MC)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Presidenta: Dip. Marisela Terrazas Muñoz (PAN)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 Dip. Fernando Álvarez Monje (PAN)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Secretario: Dip. Omar Bazán Flores (PRI)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Secretaria: Dip. Janet Francis Mendoza Berber (MORENA)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 Dip. Misael Máynez Cano (PES)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Gustavo De la Rosa Hickerson (MORENA)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Rosa Isela Gaytán Díaz (PRI)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 Dip. Rosa Isela Gaytán Díaz (PRI)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 Dip. Rubén Aguilar Jiménez (PT)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Rubén Aguilar Jiménez (PT)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 Dip. Rocio Guadalupe Sarmiento Rufino (MC)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René Frías Bencomo (PNA)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Misael Máynez Cano (PES)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 Dip. Rubén Aguilar Jiménez (PT)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Rocio Guadalupe Sarmiento Rufino (MC)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 Dip. René Frías Bencomo (PNA)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Alejandro Gloria González (PVEM)</w:t>
            </w:r>
          </w:p>
        </w:tc>
      </w:tr>
      <w:tr w:rsidR="00792FF4" w:rsidRPr="000E461F" w:rsidTr="00792FF4">
        <w:trPr>
          <w:trHeight w:val="300"/>
          <w:jc w:val="right"/>
        </w:trPr>
        <w:tc>
          <w:tcPr>
            <w:tcW w:w="3198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 Dip. Alejandro Gloria González (PVEM)</w:t>
            </w:r>
          </w:p>
        </w:tc>
        <w:tc>
          <w:tcPr>
            <w:tcW w:w="2874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 </w:t>
            </w:r>
          </w:p>
        </w:tc>
        <w:tc>
          <w:tcPr>
            <w:tcW w:w="2982" w:type="dxa"/>
            <w:noWrap/>
            <w:hideMark/>
          </w:tcPr>
          <w:p w:rsidR="00792FF4" w:rsidRPr="000E461F" w:rsidRDefault="00792FF4" w:rsidP="00712E17">
            <w:pPr>
              <w:rPr>
                <w:rFonts w:ascii="Arial Narrow" w:hAnsi="Arial Narrow" w:cs="Arial"/>
              </w:rPr>
            </w:pPr>
            <w:r w:rsidRPr="000E461F">
              <w:rPr>
                <w:rFonts w:ascii="Arial Narrow" w:hAnsi="Arial Narrow" w:cs="Arial"/>
              </w:rPr>
              <w:t>Vocal: Dip. René Frías Bencomo (PNA)</w:t>
            </w:r>
          </w:p>
        </w:tc>
      </w:tr>
    </w:tbl>
    <w:p w:rsidR="00792FF4" w:rsidRPr="00792FF4" w:rsidRDefault="00792FF4" w:rsidP="00792FF4">
      <w:pPr>
        <w:ind w:left="708"/>
        <w:rPr>
          <w:rFonts w:ascii="Arial Narrow" w:hAnsi="Arial Narrow" w:cs="Arial"/>
          <w:sz w:val="22"/>
          <w:szCs w:val="22"/>
        </w:rPr>
      </w:pPr>
      <w:r w:rsidRPr="00792FF4">
        <w:rPr>
          <w:rFonts w:ascii="Arial Narrow" w:hAnsi="Arial Narrow" w:cs="Arial"/>
          <w:sz w:val="22"/>
          <w:szCs w:val="22"/>
        </w:rPr>
        <w:lastRenderedPageBreak/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792FF4" w:rsidRDefault="00792FF4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F699A" w:rsidRPr="00D71CE5" w:rsidRDefault="00FC215C" w:rsidP="00D71CE5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6D" w:rsidRDefault="00565D6D">
      <w:r>
        <w:separator/>
      </w:r>
    </w:p>
  </w:endnote>
  <w:endnote w:type="continuationSeparator" w:id="1">
    <w:p w:rsidR="00565D6D" w:rsidRDefault="00565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49155C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49155C" w:rsidP="0077121F">
    <w:pPr>
      <w:pStyle w:val="Piedepgina"/>
    </w:pPr>
    <w:r w:rsidRPr="0049155C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49155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6D" w:rsidRDefault="00565D6D">
      <w:r>
        <w:separator/>
      </w:r>
    </w:p>
  </w:footnote>
  <w:footnote w:type="continuationSeparator" w:id="1">
    <w:p w:rsidR="00565D6D" w:rsidRDefault="00565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9155C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49155C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BD356F">
            <w:rPr>
              <w:rFonts w:ascii="Arial Narrow" w:hAnsi="Arial Narrow"/>
              <w:noProof/>
              <w:sz w:val="16"/>
              <w:szCs w:val="16"/>
            </w:rPr>
            <w:t>7</w:t>
          </w:r>
          <w:r w:rsidR="0049155C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792FF4">
            <w:rPr>
              <w:rFonts w:ascii="Arial Narrow" w:hAnsi="Arial Narrow"/>
              <w:sz w:val="16"/>
              <w:szCs w:val="16"/>
            </w:rPr>
            <w:t>7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5"/>
  </w:num>
  <w:num w:numId="9">
    <w:abstractNumId w:val="21"/>
  </w:num>
  <w:num w:numId="10">
    <w:abstractNumId w:val="13"/>
  </w:num>
  <w:num w:numId="11">
    <w:abstractNumId w:val="20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3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5D6D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56F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decretos/archivosDecretos/6903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biblioteca/decretos/archivosDecretos/6899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2.gob.mx/biblioteca/decretos/archivosDecretos/6911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2443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15850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2018-11-09T16:25:00Z</dcterms:created>
  <dcterms:modified xsi:type="dcterms:W3CDTF">2018-11-09T16:25:00Z</dcterms:modified>
</cp:coreProperties>
</file>