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10549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74753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262816">
        <w:rPr>
          <w:rFonts w:ascii="Arial Narrow" w:hAnsi="Arial Narrow"/>
          <w:b/>
          <w:bCs/>
          <w:sz w:val="22"/>
          <w:szCs w:val="22"/>
        </w:rPr>
        <w:t>14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septiembre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846E0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Juan Jesús Ramírez Ramírez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10549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septiembre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D14E36" w:rsidRDefault="00AF65C5" w:rsidP="00AF65C5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r w:rsidRPr="00AF65C5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color w:val="000000"/>
        </w:rPr>
        <w:t xml:space="preserve">) </w:t>
      </w:r>
      <w:r w:rsidR="00966327" w:rsidRPr="00D14E36">
        <w:rPr>
          <w:rFonts w:ascii="Arial Narrow" w:hAnsi="Arial Narrow"/>
          <w:color w:val="000000"/>
        </w:rPr>
        <w:t>“</w:t>
      </w:r>
      <w:r w:rsidR="00846E02" w:rsidRPr="00846E02">
        <w:rPr>
          <w:rFonts w:ascii="Arial Narrow" w:hAnsi="Arial Narrow"/>
          <w:color w:val="000000"/>
        </w:rPr>
        <w:t>Solicito el contenido de la Ley Electoral del Estado de Chihuahua, publicada en el Periódico Oficial del Estado número 105, de fecha 31 de diciembre de 1988.</w:t>
      </w:r>
      <w:r w:rsidR="00A72787" w:rsidRPr="00D14E36">
        <w:rPr>
          <w:rFonts w:ascii="Arial Narrow" w:hAnsi="Arial Narrow" w:cs="Arial"/>
        </w:rPr>
        <w:t>”</w:t>
      </w:r>
      <w:r w:rsidR="00A72787" w:rsidRPr="00D14E36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846E02" w:rsidRPr="00846E02" w:rsidRDefault="00846E02" w:rsidP="00846E02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846E02">
        <w:rPr>
          <w:rFonts w:ascii="Arial Narrow" w:hAnsi="Arial Narrow" w:cs="Arial"/>
          <w:sz w:val="22"/>
          <w:szCs w:val="22"/>
          <w:lang w:val="es-MX"/>
        </w:rPr>
        <w:t>En atención a su oficio No. UT-LXV/035/18, mediante el cual requiere nuestra colaboración para dar respuesta a la solicitud de información, con número de folio 105492018, me permito hacer de su conocimiento lo siguiente:</w:t>
      </w:r>
    </w:p>
    <w:p w:rsidR="00846E02" w:rsidRPr="00846E02" w:rsidRDefault="00846E02" w:rsidP="00846E02">
      <w:pPr>
        <w:ind w:left="141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46E02" w:rsidRPr="00846E02" w:rsidRDefault="00846E02" w:rsidP="00846E02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846E02">
        <w:rPr>
          <w:rFonts w:ascii="Arial Narrow" w:hAnsi="Arial Narrow" w:cs="Arial"/>
          <w:sz w:val="22"/>
          <w:szCs w:val="22"/>
          <w:lang w:val="es-MX"/>
        </w:rPr>
        <w:t>La Ley Electoral del Estado de Chihuahua, publicada en el Periódico Oficial del 31 de diciembre de 1988. Podrá consultarla en el siguiente enlace:</w:t>
      </w:r>
    </w:p>
    <w:p w:rsidR="00846E02" w:rsidRPr="00846E02" w:rsidRDefault="00846E02" w:rsidP="00846E02">
      <w:pPr>
        <w:ind w:left="1417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46E02" w:rsidRPr="00846E02" w:rsidRDefault="00823588" w:rsidP="00846E02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  <w:hyperlink r:id="rId7" w:history="1">
        <w:r w:rsidR="00846E02" w:rsidRPr="00846E02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http://www.congresochihuahua.gob.mx/transparencia/consultarDocumentos.php?idLink=494</w:t>
        </w:r>
      </w:hyperlink>
      <w:r w:rsidR="00846E02" w:rsidRPr="00846E02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846E02" w:rsidRPr="00846E02" w:rsidRDefault="00846E02" w:rsidP="00846E02">
      <w:pPr>
        <w:ind w:left="1417"/>
        <w:jc w:val="both"/>
        <w:rPr>
          <w:rFonts w:ascii="Arial Narrow" w:hAnsi="Arial Narrow" w:cs="Arial"/>
          <w:sz w:val="22"/>
          <w:szCs w:val="22"/>
        </w:rPr>
      </w:pPr>
      <w:r w:rsidRPr="00846E02">
        <w:rPr>
          <w:rFonts w:ascii="Arial Narrow" w:hAnsi="Arial Narrow" w:cs="Arial"/>
          <w:sz w:val="22"/>
          <w:szCs w:val="22"/>
        </w:rPr>
        <w:tab/>
      </w:r>
    </w:p>
    <w:p w:rsidR="00846E02" w:rsidRPr="00846E02" w:rsidRDefault="00846E02" w:rsidP="00846E02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846E02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74753" w:rsidRDefault="00E74753" w:rsidP="007F0B97">
      <w:pPr>
        <w:ind w:left="1417"/>
        <w:jc w:val="both"/>
        <w:rPr>
          <w:rFonts w:ascii="Arial Narrow" w:hAnsi="Arial Narrow" w:cs="Arial"/>
          <w:sz w:val="22"/>
          <w:szCs w:val="22"/>
        </w:rPr>
      </w:pPr>
    </w:p>
    <w:p w:rsidR="007F0B97" w:rsidRPr="007F0B97" w:rsidRDefault="007F0B97" w:rsidP="007F0B97">
      <w:pPr>
        <w:ind w:left="1417"/>
        <w:jc w:val="both"/>
        <w:rPr>
          <w:rFonts w:ascii="Arial Narrow" w:hAnsi="Arial Narrow" w:cs="Arial"/>
          <w:sz w:val="22"/>
          <w:szCs w:val="22"/>
        </w:rPr>
      </w:pPr>
    </w:p>
    <w:p w:rsidR="00E414ED" w:rsidRPr="00E74753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07" w:rsidRDefault="00303507">
      <w:r>
        <w:separator/>
      </w:r>
    </w:p>
  </w:endnote>
  <w:endnote w:type="continuationSeparator" w:id="1">
    <w:p w:rsidR="00303507" w:rsidRDefault="0030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2358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823588" w:rsidP="0077121F">
    <w:pPr>
      <w:pStyle w:val="Piedepgina"/>
    </w:pPr>
    <w:r w:rsidRPr="0082358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82358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07" w:rsidRDefault="00303507">
      <w:r>
        <w:separator/>
      </w:r>
    </w:p>
  </w:footnote>
  <w:footnote w:type="continuationSeparator" w:id="1">
    <w:p w:rsidR="00303507" w:rsidRDefault="0030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2358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2358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62816">
            <w:rPr>
              <w:rFonts w:ascii="Arial Narrow" w:hAnsi="Arial Narrow"/>
              <w:noProof/>
              <w:sz w:val="16"/>
              <w:szCs w:val="16"/>
            </w:rPr>
            <w:t>3</w:t>
          </w:r>
          <w:r w:rsidR="0082358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46E02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816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507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588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49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6750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2018-09-14T19:06:00Z</dcterms:created>
  <dcterms:modified xsi:type="dcterms:W3CDTF">2018-09-14T19:06:00Z</dcterms:modified>
</cp:coreProperties>
</file>