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C95822">
        <w:rPr>
          <w:rFonts w:ascii="Arial Narrow" w:hAnsi="Arial Narrow"/>
        </w:rPr>
        <w:t>09709</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2F3554">
        <w:rPr>
          <w:rFonts w:ascii="Arial Narrow" w:hAnsi="Arial Narrow" w:cs="Arial"/>
          <w:color w:val="000000"/>
          <w:lang w:bidi="bn-IN"/>
        </w:rPr>
        <w:t>ALEJANDRO ARAGON .</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7644CD" w:rsidRPr="007644CD" w:rsidRDefault="007644CD" w:rsidP="002F3554">
      <w:pPr>
        <w:spacing w:after="0" w:line="240" w:lineRule="auto"/>
        <w:ind w:left="708"/>
        <w:jc w:val="both"/>
        <w:rPr>
          <w:rFonts w:ascii="Arial Narrow" w:hAnsi="Arial Narrow" w:cs="Arial"/>
          <w:color w:val="000000"/>
          <w:lang w:val="es-ES" w:bidi="bn-IN"/>
        </w:rPr>
      </w:pPr>
      <w:r w:rsidRPr="007644CD">
        <w:rPr>
          <w:rFonts w:ascii="Arial Narrow" w:hAnsi="Arial Narrow" w:cs="Arial"/>
          <w:color w:val="000000"/>
          <w:lang w:val="es-ES_tradnl" w:bidi="bn-IN"/>
        </w:rPr>
        <w:t>“</w:t>
      </w:r>
      <w:r w:rsidR="002F3554">
        <w:rPr>
          <w:rFonts w:ascii="Verdana" w:hAnsi="Verdana"/>
          <w:color w:val="565D3C"/>
          <w:sz w:val="17"/>
          <w:szCs w:val="17"/>
        </w:rPr>
        <w:t>Ejerciendo mi derecho al acceso a la información pública y tomando como base el artículo 134 CONSTITUCIÓN POLÍTICA DE LOS ESTADOS UNIDOS MEXICANOS, así como la LEY FEDERAL DE TRANSPARENCIA Y ACCESO A LA INFORMACIÓN PÚBLICA GUBERNAMENTAL, en adelante la ley me permito realizar la siguiente petición: Requiero la versión pública de LOS PROCEDIMIENTOS LICITATORIOS, ASÍ COMO LOS CONTRATOS CELEBRADOS POR CONCEPTO DE ARRENDAMIENTO VEHICULAR CON ADAPACIÓN O ACCESORIOS PARA PATRULLA DE LA SECRETARÍA DE SEGURIDAD PÚBLICA PARA EL ESTADO DE CHIHUAHUA QUE COMPRENDA LOS AÑOS 2015 HASTA 2018, PUBLICADAS EN COMPRANET O CUALQUIER OTRO MICROSITIO EN EL CUAL PUDIESEN TENER PRESENCIA LOS MENCIONADOS PROCEDIMIENTOS, tomando en cuenta que dicho documento se deberá encontrar testado, completo, actualizado, mostrando cantidades desglosadas y totales además de ser legible según el artículo 118 de la ley. En ese sentido, no deberá omitirse información prevista en la ley artículo 120 de la ley, así como en los sujetos obligados de la misma determina. Cumpliendo con los requisitos que el artículo 125 que la ley plasma y al no encontrarme en ninguno de los supuestos que el artículo 14 que de la misma ley emanan, hago válido mi derecho a la información pública.</w:t>
      </w:r>
      <w:r w:rsidRPr="007644CD">
        <w:rPr>
          <w:rFonts w:ascii="Arial Narrow" w:hAnsi="Arial Narrow" w:cs="Arial"/>
          <w:color w:val="000000"/>
          <w:lang w:val="es-ES" w:bidi="bn-IN"/>
        </w:rPr>
        <w:t>”</w:t>
      </w:r>
    </w:p>
    <w:p w:rsidR="009E4DE1" w:rsidRPr="007644CD" w:rsidRDefault="009E4DE1" w:rsidP="0008213E">
      <w:pPr>
        <w:spacing w:after="0" w:line="240" w:lineRule="auto"/>
        <w:jc w:val="both"/>
        <w:rPr>
          <w:rFonts w:ascii="Arial Narrow" w:hAnsi="Arial Narrow" w:cs="Arial"/>
          <w:color w:val="000000"/>
          <w:lang w:val="es-ES" w:bidi="bn-IN"/>
        </w:rPr>
      </w:pPr>
    </w:p>
    <w:p w:rsidR="00911AF6"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 no corresponde a esta Unidad de </w:t>
      </w:r>
      <w:r w:rsidR="00911AF6">
        <w:rPr>
          <w:rFonts w:ascii="Arial Narrow" w:hAnsi="Arial Narrow" w:cs="Arial"/>
          <w:color w:val="000000"/>
          <w:lang w:bidi="bn-IN"/>
        </w:rPr>
        <w:t>Transparencia</w:t>
      </w:r>
      <w:r w:rsidR="00911AF6" w:rsidRPr="00AA5D1A">
        <w:rPr>
          <w:rFonts w:ascii="Arial Narrow" w:hAnsi="Arial Narrow" w:cs="Arial"/>
          <w:color w:val="000000"/>
          <w:lang w:bidi="bn-IN"/>
        </w:rPr>
        <w:t xml:space="preserve"> el trámite de la solicitud planteada</w:t>
      </w:r>
      <w:r w:rsidR="00D95034">
        <w:rPr>
          <w:rFonts w:ascii="Arial Narrow" w:hAnsi="Arial Narrow" w:cs="Arial"/>
          <w:color w:val="000000"/>
          <w:lang w:bidi="bn-IN"/>
        </w:rPr>
        <w:t xml:space="preserve"> toda ve</w:t>
      </w:r>
      <w:r w:rsidR="008053E0">
        <w:rPr>
          <w:rFonts w:ascii="Arial Narrow" w:hAnsi="Arial Narrow" w:cs="Arial"/>
          <w:color w:val="000000"/>
          <w:lang w:bidi="bn-IN"/>
        </w:rPr>
        <w:t>z que dicha información es competencia de</w:t>
      </w:r>
      <w:r w:rsidR="007644CD">
        <w:rPr>
          <w:rFonts w:ascii="Arial Narrow" w:hAnsi="Arial Narrow" w:cs="Arial"/>
          <w:color w:val="000000"/>
          <w:lang w:bidi="bn-IN"/>
        </w:rPr>
        <w:t xml:space="preserve"> </w:t>
      </w:r>
      <w:r w:rsidR="004F3DC1">
        <w:rPr>
          <w:rFonts w:ascii="Arial Narrow" w:hAnsi="Arial Narrow" w:cs="Arial"/>
          <w:color w:val="000000"/>
          <w:lang w:bidi="bn-IN"/>
        </w:rPr>
        <w:t>l</w:t>
      </w:r>
      <w:r w:rsidR="007644CD">
        <w:rPr>
          <w:rFonts w:ascii="Arial Narrow" w:hAnsi="Arial Narrow" w:cs="Arial"/>
          <w:color w:val="000000"/>
          <w:lang w:bidi="bn-IN"/>
        </w:rPr>
        <w:t>a Unidad</w:t>
      </w:r>
      <w:r w:rsidR="00193CC8">
        <w:rPr>
          <w:rFonts w:ascii="Arial Narrow" w:hAnsi="Arial Narrow" w:cs="Arial"/>
          <w:color w:val="000000"/>
          <w:lang w:bidi="bn-IN"/>
        </w:rPr>
        <w:t xml:space="preserve"> de Transparencia de</w:t>
      </w:r>
      <w:r w:rsidR="00525DE2">
        <w:rPr>
          <w:rFonts w:ascii="Arial Narrow" w:hAnsi="Arial Narrow" w:cs="Arial"/>
          <w:color w:val="000000"/>
          <w:lang w:bidi="bn-IN"/>
        </w:rPr>
        <w:t xml:space="preserve"> la</w:t>
      </w:r>
      <w:r w:rsidR="00D0214B">
        <w:rPr>
          <w:rFonts w:ascii="Arial Narrow" w:hAnsi="Arial Narrow" w:cs="Arial"/>
          <w:color w:val="000000"/>
          <w:lang w:bidi="bn-IN"/>
        </w:rPr>
        <w:t xml:space="preserve"> Fiscalía General</w:t>
      </w:r>
      <w:r w:rsidR="00462D64">
        <w:rPr>
          <w:rFonts w:ascii="Arial Narrow" w:hAnsi="Arial Narrow" w:cs="Arial"/>
          <w:color w:val="000000"/>
          <w:lang w:bidi="bn-IN"/>
        </w:rPr>
        <w:t xml:space="preserve"> del Estado de </w:t>
      </w:r>
      <w:r w:rsidR="007644CD">
        <w:rPr>
          <w:rFonts w:ascii="Arial Narrow" w:hAnsi="Arial Narrow" w:cs="Arial"/>
          <w:color w:val="000000"/>
          <w:lang w:bidi="bn-IN"/>
        </w:rPr>
        <w:t>Chihuahua</w:t>
      </w:r>
      <w:r w:rsidR="00911AF6" w:rsidRPr="00AA5D1A">
        <w:rPr>
          <w:rFonts w:ascii="Arial Narrow" w:hAnsi="Arial Narrow" w:cs="Arial"/>
          <w:color w:val="000000"/>
          <w:lang w:bidi="bn-IN"/>
        </w:rPr>
        <w:t>, y que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de la </w:t>
      </w:r>
      <w:r w:rsidR="0063119B">
        <w:rPr>
          <w:rFonts w:ascii="Arial Narrow" w:hAnsi="Arial Narrow" w:cs="Arial"/>
          <w:color w:val="000000"/>
          <w:lang w:bidi="bn-IN"/>
        </w:rPr>
        <w:t>Fiscalía G</w:t>
      </w:r>
      <w:r w:rsidR="00D0214B">
        <w:rPr>
          <w:rFonts w:ascii="Arial Narrow" w:hAnsi="Arial Narrow" w:cs="Arial"/>
          <w:color w:val="000000"/>
          <w:lang w:bidi="bn-IN"/>
        </w:rPr>
        <w:t xml:space="preserve">eneral </w:t>
      </w:r>
      <w:r w:rsidR="00462D64">
        <w:rPr>
          <w:rFonts w:ascii="Arial Narrow" w:hAnsi="Arial Narrow" w:cs="Arial"/>
          <w:color w:val="000000"/>
          <w:lang w:bidi="bn-IN"/>
        </w:rPr>
        <w:t>del Estado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525DE2">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D0214B">
        <w:rPr>
          <w:rFonts w:ascii="Arial Narrow" w:hAnsi="Arial Narrow"/>
        </w:rPr>
        <w:t>28</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D0214B">
        <w:rPr>
          <w:rFonts w:ascii="Arial Narrow" w:hAnsi="Arial Narrow"/>
        </w:rPr>
        <w:t>agosto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34" w:rsidRDefault="00BA1B34" w:rsidP="007E5ACF">
      <w:pPr>
        <w:spacing w:after="0" w:line="240" w:lineRule="auto"/>
      </w:pPr>
      <w:r>
        <w:separator/>
      </w:r>
    </w:p>
  </w:endnote>
  <w:endnote w:type="continuationSeparator" w:id="1">
    <w:p w:rsidR="00BA1B34" w:rsidRDefault="00BA1B34"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34" w:rsidRDefault="00BA1B34" w:rsidP="007E5ACF">
      <w:pPr>
        <w:spacing w:after="0" w:line="240" w:lineRule="auto"/>
      </w:pPr>
      <w:r>
        <w:separator/>
      </w:r>
    </w:p>
  </w:footnote>
  <w:footnote w:type="continuationSeparator" w:id="1">
    <w:p w:rsidR="00BA1B34" w:rsidRDefault="00BA1B34"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337124"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337124" w:rsidRPr="00F742BC">
            <w:rPr>
              <w:rFonts w:ascii="Arial Narrow" w:hAnsi="Arial Narrow"/>
              <w:sz w:val="16"/>
              <w:szCs w:val="16"/>
            </w:rPr>
            <w:fldChar w:fldCharType="separate"/>
          </w:r>
          <w:r w:rsidR="0063119B">
            <w:rPr>
              <w:rFonts w:ascii="Arial Narrow" w:hAnsi="Arial Narrow"/>
              <w:noProof/>
              <w:sz w:val="16"/>
              <w:szCs w:val="16"/>
            </w:rPr>
            <w:t>1</w:t>
          </w:r>
          <w:r w:rsidR="00337124"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1314"/>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476"/>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15EFF"/>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974CF"/>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4D40"/>
    <w:rsid w:val="0027148D"/>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554"/>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37124"/>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2D64"/>
    <w:rsid w:val="004635AA"/>
    <w:rsid w:val="00465870"/>
    <w:rsid w:val="00470B02"/>
    <w:rsid w:val="004718DD"/>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25DE2"/>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19B"/>
    <w:rsid w:val="00631422"/>
    <w:rsid w:val="00632467"/>
    <w:rsid w:val="00635579"/>
    <w:rsid w:val="00637528"/>
    <w:rsid w:val="00637DC9"/>
    <w:rsid w:val="006404AE"/>
    <w:rsid w:val="0064115A"/>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76D"/>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E5B3B"/>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1B34"/>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5822"/>
    <w:rsid w:val="00C96F2F"/>
    <w:rsid w:val="00C96FA6"/>
    <w:rsid w:val="00CA29B3"/>
    <w:rsid w:val="00CA3C51"/>
    <w:rsid w:val="00CB0668"/>
    <w:rsid w:val="00CB2F5D"/>
    <w:rsid w:val="00CB3CE8"/>
    <w:rsid w:val="00CB424C"/>
    <w:rsid w:val="00CB4349"/>
    <w:rsid w:val="00CB7797"/>
    <w:rsid w:val="00CD214D"/>
    <w:rsid w:val="00CD41CF"/>
    <w:rsid w:val="00CD60F1"/>
    <w:rsid w:val="00CD63BB"/>
    <w:rsid w:val="00CD63CC"/>
    <w:rsid w:val="00CD6E15"/>
    <w:rsid w:val="00CE2014"/>
    <w:rsid w:val="00CF0141"/>
    <w:rsid w:val="00CF1BF1"/>
    <w:rsid w:val="00CF2016"/>
    <w:rsid w:val="00CF23D6"/>
    <w:rsid w:val="00CF2477"/>
    <w:rsid w:val="00CF323A"/>
    <w:rsid w:val="00CF468D"/>
    <w:rsid w:val="00CF5D2F"/>
    <w:rsid w:val="00CF6235"/>
    <w:rsid w:val="00CF6F40"/>
    <w:rsid w:val="00D0214B"/>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276E"/>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4</cp:revision>
  <cp:lastPrinted>2018-01-05T21:29:00Z</cp:lastPrinted>
  <dcterms:created xsi:type="dcterms:W3CDTF">2018-08-23T15:57:00Z</dcterms:created>
  <dcterms:modified xsi:type="dcterms:W3CDTF">2018-08-28T15:52:00Z</dcterms:modified>
</cp:coreProperties>
</file>