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E349B8">
              <w:rPr>
                <w:rFonts w:ascii="Arial Narrow" w:eastAsia="Calibri" w:hAnsi="Arial Narrow"/>
                <w:color w:val="000000"/>
                <w:sz w:val="16"/>
                <w:szCs w:val="16"/>
                <w:lang w:eastAsia="en-US"/>
              </w:rPr>
              <w:t>09091</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E349B8">
              <w:rPr>
                <w:rFonts w:ascii="Arial Narrow" w:eastAsia="Calibri" w:hAnsi="Arial Narrow"/>
                <w:color w:val="000000"/>
                <w:sz w:val="16"/>
                <w:szCs w:val="16"/>
                <w:lang w:val="es-MX" w:eastAsia="en-US"/>
              </w:rPr>
              <w:t>0</w:t>
            </w:r>
            <w:r w:rsidR="00804C28">
              <w:rPr>
                <w:rFonts w:ascii="Arial Narrow" w:eastAsia="Calibri" w:hAnsi="Arial Narrow"/>
                <w:color w:val="000000"/>
                <w:sz w:val="16"/>
                <w:szCs w:val="16"/>
                <w:lang w:val="es-MX" w:eastAsia="en-US"/>
              </w:rPr>
              <w:t>2</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349B8">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ED611D">
        <w:rPr>
          <w:rFonts w:ascii="Arial Narrow" w:hAnsi="Arial Narrow"/>
          <w:b/>
          <w:bCs/>
          <w:sz w:val="22"/>
          <w:szCs w:val="22"/>
        </w:rPr>
        <w:t>10</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E349B8">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E349B8">
        <w:rPr>
          <w:rFonts w:ascii="Arial Narrow" w:eastAsia="Calibri" w:hAnsi="Arial Narrow"/>
          <w:b/>
          <w:color w:val="000000"/>
          <w:sz w:val="22"/>
          <w:szCs w:val="22"/>
          <w:lang w:val="es-MX" w:eastAsia="en-US"/>
        </w:rPr>
        <w:t>Miguel Angel Boticheli Tiziano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E349B8">
        <w:rPr>
          <w:rFonts w:ascii="Arial Narrow" w:eastAsia="Calibri" w:hAnsi="Arial Narrow"/>
          <w:color w:val="000000"/>
          <w:sz w:val="22"/>
          <w:szCs w:val="22"/>
          <w:lang w:val="es-MX" w:eastAsia="en-US"/>
        </w:rPr>
        <w:t>09091</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E349B8">
        <w:rPr>
          <w:rFonts w:ascii="Arial Narrow" w:eastAsia="Calibri" w:hAnsi="Arial Narrow"/>
          <w:color w:val="000000"/>
          <w:sz w:val="22"/>
          <w:szCs w:val="22"/>
          <w:lang w:val="es-ES_tradnl" w:eastAsia="en-US"/>
        </w:rPr>
        <w:t>0</w:t>
      </w:r>
      <w:r w:rsidR="00804C28">
        <w:rPr>
          <w:rFonts w:ascii="Arial Narrow" w:eastAsia="Calibri" w:hAnsi="Arial Narrow"/>
          <w:color w:val="000000"/>
          <w:sz w:val="22"/>
          <w:szCs w:val="22"/>
          <w:lang w:val="es-ES_tradnl" w:eastAsia="en-US"/>
        </w:rPr>
        <w:t>2</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E349B8">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5A05D8" w:rsidRDefault="00966327" w:rsidP="00804C28">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E349B8" w:rsidRPr="00E349B8">
        <w:rPr>
          <w:rFonts w:ascii="Arial Narrow" w:eastAsia="Calibri" w:hAnsi="Arial Narrow"/>
          <w:color w:val="000000"/>
          <w:sz w:val="22"/>
          <w:szCs w:val="22"/>
          <w:lang w:eastAsia="en-US"/>
        </w:rPr>
        <w:t>Es de interés público que se haga publica la siguiente información: El listado de personas que acudieron al Congreso de Chihuahua para inscribirse como aspirantes a ocupar la titularidad del Fiscal anticorrupción</w:t>
      </w:r>
      <w:r w:rsidR="00160453"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E40BF7">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E349B8" w:rsidRDefault="00E349B8" w:rsidP="00E349B8">
      <w:pPr>
        <w:ind w:left="720"/>
        <w:jc w:val="both"/>
        <w:rPr>
          <w:rFonts w:ascii="Arial Narrow" w:hAnsi="Arial Narrow"/>
          <w:sz w:val="22"/>
          <w:szCs w:val="22"/>
        </w:rPr>
      </w:pPr>
    </w:p>
    <w:p w:rsidR="00E349B8" w:rsidRPr="00E349B8" w:rsidRDefault="00E349B8" w:rsidP="00E349B8">
      <w:pPr>
        <w:ind w:left="720"/>
        <w:jc w:val="both"/>
        <w:rPr>
          <w:rFonts w:ascii="Arial Narrow" w:hAnsi="Arial Narrow"/>
          <w:sz w:val="22"/>
          <w:szCs w:val="22"/>
          <w:lang w:val="es-MX"/>
        </w:rPr>
      </w:pPr>
      <w:r w:rsidRPr="00E349B8">
        <w:rPr>
          <w:rFonts w:ascii="Arial Narrow" w:hAnsi="Arial Narrow"/>
          <w:sz w:val="22"/>
          <w:szCs w:val="22"/>
          <w:lang w:val="es-MX"/>
        </w:rPr>
        <w:t>En atención al oficio UT-LXV/248/18, relativo al requerimiento de datos que obran en poder de esta Secretaría, necesarios para emitir respuesta a esta solicitud de información con folio No. 090912018, me permito comentarle que:</w:t>
      </w:r>
    </w:p>
    <w:p w:rsidR="00E349B8" w:rsidRPr="00E349B8" w:rsidRDefault="00E349B8" w:rsidP="00E349B8">
      <w:pPr>
        <w:ind w:left="720"/>
        <w:jc w:val="both"/>
        <w:rPr>
          <w:rFonts w:ascii="Arial Narrow" w:hAnsi="Arial Narrow"/>
          <w:sz w:val="22"/>
          <w:szCs w:val="22"/>
          <w:lang w:val="es-MX"/>
        </w:rPr>
      </w:pPr>
    </w:p>
    <w:p w:rsidR="00E349B8" w:rsidRPr="00E349B8" w:rsidRDefault="006D272F" w:rsidP="00E349B8">
      <w:pPr>
        <w:ind w:left="720"/>
        <w:jc w:val="both"/>
        <w:rPr>
          <w:rFonts w:ascii="Arial Narrow" w:hAnsi="Arial Narrow"/>
          <w:sz w:val="22"/>
          <w:szCs w:val="22"/>
          <w:lang w:val="es-MX"/>
        </w:rPr>
      </w:pPr>
      <w:r>
        <w:rPr>
          <w:rFonts w:ascii="Arial Narrow" w:hAnsi="Arial Narrow"/>
          <w:sz w:val="22"/>
          <w:szCs w:val="22"/>
          <w:lang w:val="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6" type="#_x0000_t47" style="position:absolute;left:0;text-align:left;margin-left:312.7pt;margin-top:48.5pt;width:1in;height:48pt;z-index:251660288" adj="-36975,19868,,,-38970,17865,-36975,19868">
            <v:textbox>
              <w:txbxContent>
                <w:p w:rsidR="00E349B8" w:rsidRDefault="00E349B8" w:rsidP="00E349B8">
                  <w:r>
                    <w:t>Portal del Congreso</w:t>
                  </w:r>
                </w:p>
              </w:txbxContent>
            </v:textbox>
            <o:callout v:ext="edit" minusy="t"/>
          </v:shape>
        </w:pict>
      </w:r>
      <w:r w:rsidR="00E349B8" w:rsidRPr="00E349B8">
        <w:rPr>
          <w:rFonts w:ascii="Arial Narrow" w:hAnsi="Arial Narrow"/>
          <w:sz w:val="22"/>
          <w:szCs w:val="22"/>
          <w:lang w:val="es-MX"/>
        </w:rPr>
        <w:t xml:space="preserve">El listado de las y los aspirantes a ocupar la titularidad de la Fiscalía Especializada en Combate a la Corrupción, está disponible en el portal de internet del Congreso del Estado </w:t>
      </w:r>
      <w:hyperlink r:id="rId7" w:history="1">
        <w:r w:rsidR="00E349B8" w:rsidRPr="00E349B8">
          <w:rPr>
            <w:rStyle w:val="Hipervnculo"/>
            <w:rFonts w:ascii="Arial Narrow" w:hAnsi="Arial Narrow"/>
            <w:sz w:val="22"/>
            <w:szCs w:val="22"/>
            <w:lang w:val="es-MX"/>
          </w:rPr>
          <w:t>www.congresochihuahua.gob.mx</w:t>
        </w:r>
      </w:hyperlink>
      <w:r w:rsidR="00E349B8" w:rsidRPr="00E349B8">
        <w:rPr>
          <w:rFonts w:ascii="Arial Narrow" w:hAnsi="Arial Narrow"/>
          <w:sz w:val="22"/>
          <w:szCs w:val="22"/>
          <w:lang w:val="es-MX"/>
        </w:rPr>
        <w:t>, dentro del banner denominado “Procedimiento de selección de la persona titular de la Fiscalía Especializada en Combate a la Corrupción”, como a continuación se muestra:</w:t>
      </w:r>
    </w:p>
    <w:p w:rsidR="00E349B8" w:rsidRPr="00E349B8" w:rsidRDefault="00E349B8" w:rsidP="00E349B8">
      <w:pPr>
        <w:ind w:left="720"/>
        <w:jc w:val="both"/>
        <w:rPr>
          <w:rFonts w:ascii="Arial Narrow" w:hAnsi="Arial Narrow"/>
          <w:sz w:val="22"/>
          <w:szCs w:val="22"/>
          <w:lang w:val="es-MX"/>
        </w:rPr>
      </w:pPr>
    </w:p>
    <w:p w:rsidR="00E349B8" w:rsidRPr="00E349B8" w:rsidRDefault="00E349B8" w:rsidP="00E349B8">
      <w:pPr>
        <w:ind w:left="720"/>
        <w:jc w:val="both"/>
        <w:rPr>
          <w:rFonts w:ascii="Arial Narrow" w:hAnsi="Arial Narrow"/>
          <w:sz w:val="22"/>
          <w:szCs w:val="22"/>
          <w:lang w:val="es-MX"/>
        </w:rPr>
      </w:pPr>
    </w:p>
    <w:p w:rsidR="00E349B8" w:rsidRPr="00E349B8" w:rsidRDefault="00E349B8" w:rsidP="00E349B8">
      <w:pPr>
        <w:ind w:left="720"/>
        <w:jc w:val="both"/>
        <w:rPr>
          <w:rFonts w:ascii="Arial Narrow" w:hAnsi="Arial Narrow"/>
          <w:sz w:val="22"/>
          <w:szCs w:val="22"/>
          <w:lang w:val="es-MX"/>
        </w:rPr>
      </w:pPr>
    </w:p>
    <w:p w:rsidR="00E349B8" w:rsidRPr="00E349B8" w:rsidRDefault="006D272F" w:rsidP="00E349B8">
      <w:pPr>
        <w:ind w:left="720"/>
        <w:jc w:val="both"/>
        <w:rPr>
          <w:rFonts w:ascii="Arial Narrow" w:hAnsi="Arial Narrow"/>
          <w:sz w:val="22"/>
          <w:szCs w:val="22"/>
          <w:lang w:val="es-MX"/>
        </w:rPr>
      </w:pPr>
      <w:r>
        <w:rPr>
          <w:rFonts w:ascii="Arial Narrow" w:hAnsi="Arial Narrow"/>
          <w:sz w:val="22"/>
          <w:szCs w:val="22"/>
          <w:lang w:val="es-MX"/>
        </w:rPr>
        <w:pict>
          <v:shape id="_x0000_s1037" type="#_x0000_t47" style="position:absolute;left:0;text-align:left;margin-left:-12.9pt;margin-top:143.75pt;width:90.3pt;height:48pt;z-index:251661312" adj="33452,14985,23035,,31862,12983,33452,14985">
            <v:textbox>
              <w:txbxContent>
                <w:p w:rsidR="00E349B8" w:rsidRDefault="00E349B8" w:rsidP="00E349B8">
                  <w:r>
                    <w:t>Banner del procedimiento de selección</w:t>
                  </w:r>
                </w:p>
              </w:txbxContent>
            </v:textbox>
            <o:callout v:ext="edit" minusx="t" minusy="t"/>
          </v:shape>
        </w:pict>
      </w:r>
      <w:r w:rsidR="00E349B8" w:rsidRPr="00E349B8">
        <w:rPr>
          <w:rFonts w:ascii="Arial Narrow" w:hAnsi="Arial Narrow"/>
          <w:noProof/>
          <w:sz w:val="22"/>
          <w:szCs w:val="22"/>
          <w:lang w:val="es-MX" w:eastAsia="es-MX"/>
        </w:rPr>
        <w:drawing>
          <wp:inline distT="0" distB="0" distL="0" distR="0">
            <wp:extent cx="5605573" cy="2840509"/>
            <wp:effectExtent l="1905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4714" b="5336"/>
                    <a:stretch>
                      <a:fillRect/>
                    </a:stretch>
                  </pic:blipFill>
                  <pic:spPr bwMode="auto">
                    <a:xfrm>
                      <a:off x="0" y="0"/>
                      <a:ext cx="5605573" cy="2840509"/>
                    </a:xfrm>
                    <a:prstGeom prst="rect">
                      <a:avLst/>
                    </a:prstGeom>
                    <a:noFill/>
                    <a:ln w="9525">
                      <a:noFill/>
                      <a:miter lim="800000"/>
                      <a:headEnd/>
                      <a:tailEnd/>
                    </a:ln>
                  </pic:spPr>
                </pic:pic>
              </a:graphicData>
            </a:graphic>
          </wp:inline>
        </w:drawing>
      </w:r>
    </w:p>
    <w:p w:rsidR="00E349B8" w:rsidRPr="00E349B8" w:rsidRDefault="00E349B8" w:rsidP="00E349B8">
      <w:pPr>
        <w:ind w:left="720"/>
        <w:jc w:val="both"/>
        <w:rPr>
          <w:rFonts w:ascii="Arial Narrow" w:hAnsi="Arial Narrow"/>
          <w:sz w:val="22"/>
          <w:szCs w:val="22"/>
          <w:lang w:val="es-MX"/>
        </w:rPr>
      </w:pPr>
    </w:p>
    <w:p w:rsidR="00E349B8" w:rsidRPr="00E349B8" w:rsidRDefault="00E349B8" w:rsidP="00E349B8">
      <w:pPr>
        <w:ind w:left="720"/>
        <w:jc w:val="both"/>
        <w:rPr>
          <w:rFonts w:ascii="Arial Narrow" w:hAnsi="Arial Narrow"/>
          <w:sz w:val="22"/>
          <w:szCs w:val="22"/>
          <w:lang w:val="es-MX"/>
        </w:rPr>
      </w:pPr>
      <w:r w:rsidRPr="00E349B8">
        <w:rPr>
          <w:rFonts w:ascii="Arial Narrow" w:hAnsi="Arial Narrow"/>
          <w:noProof/>
          <w:sz w:val="22"/>
          <w:szCs w:val="22"/>
          <w:lang w:val="es-MX" w:eastAsia="es-MX"/>
        </w:rPr>
        <w:drawing>
          <wp:inline distT="0" distB="0" distL="0" distR="0">
            <wp:extent cx="5605573" cy="2840509"/>
            <wp:effectExtent l="19050" t="0" r="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4714" b="5336"/>
                    <a:stretch>
                      <a:fillRect/>
                    </a:stretch>
                  </pic:blipFill>
                  <pic:spPr bwMode="auto">
                    <a:xfrm>
                      <a:off x="0" y="0"/>
                      <a:ext cx="5605573" cy="2840509"/>
                    </a:xfrm>
                    <a:prstGeom prst="rect">
                      <a:avLst/>
                    </a:prstGeom>
                    <a:noFill/>
                    <a:ln w="9525">
                      <a:noFill/>
                      <a:miter lim="800000"/>
                      <a:headEnd/>
                      <a:tailEnd/>
                    </a:ln>
                  </pic:spPr>
                </pic:pic>
              </a:graphicData>
            </a:graphic>
          </wp:inline>
        </w:drawing>
      </w:r>
    </w:p>
    <w:p w:rsidR="00E349B8" w:rsidRPr="00E349B8" w:rsidRDefault="00E349B8" w:rsidP="00E349B8">
      <w:pPr>
        <w:ind w:left="720"/>
        <w:jc w:val="both"/>
        <w:rPr>
          <w:rFonts w:ascii="Arial Narrow" w:hAnsi="Arial Narrow"/>
          <w:sz w:val="22"/>
          <w:szCs w:val="22"/>
          <w:lang w:val="es-MX"/>
        </w:rPr>
      </w:pPr>
    </w:p>
    <w:p w:rsidR="00E349B8" w:rsidRPr="00E349B8" w:rsidRDefault="00E349B8" w:rsidP="00E349B8">
      <w:pPr>
        <w:ind w:left="720"/>
        <w:jc w:val="both"/>
        <w:rPr>
          <w:rFonts w:ascii="Arial Narrow" w:hAnsi="Arial Narrow"/>
          <w:sz w:val="22"/>
          <w:szCs w:val="22"/>
          <w:lang w:val="es-MX"/>
        </w:rPr>
      </w:pPr>
    </w:p>
    <w:p w:rsidR="00E349B8" w:rsidRPr="00E349B8" w:rsidRDefault="00E349B8" w:rsidP="00E349B8">
      <w:pPr>
        <w:ind w:left="720"/>
        <w:jc w:val="both"/>
        <w:rPr>
          <w:rFonts w:ascii="Arial Narrow" w:hAnsi="Arial Narrow"/>
          <w:sz w:val="22"/>
          <w:szCs w:val="22"/>
          <w:lang w:val="es-MX"/>
        </w:rPr>
      </w:pPr>
      <w:r w:rsidRPr="00E349B8">
        <w:rPr>
          <w:rFonts w:ascii="Arial Narrow" w:hAnsi="Arial Narrow"/>
          <w:noProof/>
          <w:sz w:val="22"/>
          <w:szCs w:val="22"/>
          <w:lang w:val="es-MX" w:eastAsia="es-MX"/>
        </w:rPr>
        <w:drawing>
          <wp:inline distT="0" distB="0" distL="0" distR="0">
            <wp:extent cx="5605573" cy="2861779"/>
            <wp:effectExtent l="19050" t="0" r="0"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t="4377" b="4999"/>
                    <a:stretch>
                      <a:fillRect/>
                    </a:stretch>
                  </pic:blipFill>
                  <pic:spPr bwMode="auto">
                    <a:xfrm>
                      <a:off x="0" y="0"/>
                      <a:ext cx="5605573" cy="2861779"/>
                    </a:xfrm>
                    <a:prstGeom prst="rect">
                      <a:avLst/>
                    </a:prstGeom>
                    <a:noFill/>
                    <a:ln w="9525">
                      <a:noFill/>
                      <a:miter lim="800000"/>
                      <a:headEnd/>
                      <a:tailEnd/>
                    </a:ln>
                  </pic:spPr>
                </pic:pic>
              </a:graphicData>
            </a:graphic>
          </wp:inline>
        </w:drawing>
      </w:r>
    </w:p>
    <w:p w:rsidR="00E349B8" w:rsidRPr="00E349B8" w:rsidRDefault="00E349B8" w:rsidP="00E349B8">
      <w:pPr>
        <w:ind w:left="720"/>
        <w:jc w:val="both"/>
        <w:rPr>
          <w:rFonts w:ascii="Arial Narrow" w:hAnsi="Arial Narrow"/>
          <w:sz w:val="22"/>
          <w:szCs w:val="22"/>
          <w:lang w:val="es-MX"/>
        </w:rPr>
      </w:pPr>
    </w:p>
    <w:p w:rsidR="00E349B8" w:rsidRPr="00E349B8" w:rsidRDefault="00E349B8" w:rsidP="00E349B8">
      <w:pPr>
        <w:ind w:left="720"/>
        <w:jc w:val="both"/>
        <w:rPr>
          <w:rFonts w:ascii="Arial Narrow" w:hAnsi="Arial Narrow"/>
          <w:sz w:val="22"/>
          <w:szCs w:val="22"/>
          <w:lang w:val="es-MX"/>
        </w:rPr>
      </w:pPr>
      <w:r w:rsidRPr="00E349B8">
        <w:rPr>
          <w:rFonts w:ascii="Arial Narrow" w:hAnsi="Arial Narrow"/>
          <w:sz w:val="22"/>
          <w:szCs w:val="22"/>
          <w:lang w:val="es-MX"/>
        </w:rPr>
        <w:t>Como podrá observarse, el Panel de Especialistas emitió un comunicado mediante el cual cerró el periodo de registro, a las 15: horas del día 1 de agosto de 2018, señalando que recibió la solicitud de inscripción de las 23 personas siguientes:</w:t>
      </w:r>
    </w:p>
    <w:p w:rsidR="00E349B8" w:rsidRPr="00E349B8" w:rsidRDefault="00E349B8" w:rsidP="00E349B8">
      <w:pPr>
        <w:ind w:left="720"/>
        <w:jc w:val="both"/>
        <w:rPr>
          <w:rFonts w:ascii="Arial Narrow" w:hAnsi="Arial Narrow"/>
          <w:sz w:val="22"/>
          <w:szCs w:val="22"/>
          <w:lang w:val="es-MX"/>
        </w:rPr>
      </w:pPr>
    </w:p>
    <w:p w:rsidR="00E349B8" w:rsidRPr="00E349B8" w:rsidRDefault="00E349B8" w:rsidP="00E349B8">
      <w:pPr>
        <w:ind w:left="720"/>
        <w:jc w:val="both"/>
        <w:rPr>
          <w:rFonts w:ascii="Arial Narrow" w:hAnsi="Arial Narrow"/>
          <w:sz w:val="22"/>
          <w:szCs w:val="22"/>
          <w:lang w:val="es-MX"/>
        </w:rPr>
      </w:pPr>
      <w:r w:rsidRPr="00E349B8">
        <w:rPr>
          <w:rFonts w:ascii="Arial Narrow" w:hAnsi="Arial Narrow"/>
          <w:sz w:val="22"/>
          <w:szCs w:val="22"/>
          <w:lang w:val="es-MX"/>
        </w:rPr>
        <w:lastRenderedPageBreak/>
        <w:t>1. Erika Judith Jasso Carrasco 2. Francisco Javier Acosta Molina 3. Edgar García Urueta 4. Ricardo Márquez Ramírez 5. Jesús Flores Durán 6. Eduardo Chairez Coz 7. Jorge Carranza 8. Arturo Sandoval Rodríguez 9. Pedro Martínez Chairez 10. Omar Francisco Villagrán Hernández 11. Gema Guadalupe Chávez Durán 12. Alicia Márquez Sausameda 13. Jorge Díaz Sáenz 14. Flor Karina Cuevas Vásquez 15. Saúl Alejandro Martínez Natera 16. Mario Gilberto Alarcón Barragán 17. Sergio Alonso Silva Zubía 18. Rebeca Aragón Tena 19. Hilda Marisela Quintana Mariñelarena 20. Rafael Vázquez Sotelo 21. Gabriela Soraya Márquez Blanco 22. Karla Esmeralda Reyes Orozco 23. Jesús Chávez Sáenz</w:t>
      </w:r>
    </w:p>
    <w:p w:rsidR="00E349B8" w:rsidRPr="00E349B8" w:rsidRDefault="00E349B8" w:rsidP="00E349B8">
      <w:pPr>
        <w:ind w:left="720"/>
        <w:jc w:val="both"/>
        <w:rPr>
          <w:rFonts w:ascii="Arial Narrow" w:hAnsi="Arial Narrow"/>
          <w:sz w:val="22"/>
          <w:szCs w:val="22"/>
          <w:lang w:val="es-MX"/>
        </w:rPr>
      </w:pPr>
    </w:p>
    <w:p w:rsidR="00E349B8" w:rsidRPr="00E349B8" w:rsidRDefault="00E349B8" w:rsidP="00E349B8">
      <w:pPr>
        <w:ind w:left="720"/>
        <w:jc w:val="both"/>
        <w:rPr>
          <w:rFonts w:ascii="Arial Narrow" w:hAnsi="Arial Narrow"/>
          <w:sz w:val="22"/>
          <w:szCs w:val="22"/>
          <w:lang w:val="es-MX"/>
        </w:rPr>
      </w:pPr>
      <w:r w:rsidRPr="00E349B8">
        <w:rPr>
          <w:rFonts w:ascii="Arial Narrow" w:hAnsi="Arial Narrow"/>
          <w:sz w:val="22"/>
          <w:szCs w:val="22"/>
          <w:lang w:val="es-MX"/>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0BF7" w:rsidRDefault="00E40BF7"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11"/>
      <w:headerReference w:type="default" r:id="rId12"/>
      <w:footerReference w:type="even" r:id="rId13"/>
      <w:footerReference w:type="default" r:id="rId14"/>
      <w:headerReference w:type="first" r:id="rId15"/>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56C" w:rsidRDefault="00E4456C">
      <w:r>
        <w:separator/>
      </w:r>
    </w:p>
  </w:endnote>
  <w:endnote w:type="continuationSeparator" w:id="1">
    <w:p w:rsidR="00E4456C" w:rsidRDefault="00E44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6D272F" w:rsidP="00996A4A">
    <w:pPr>
      <w:pStyle w:val="Piedepgina"/>
      <w:framePr w:wrap="around" w:vAnchor="text" w:hAnchor="margin" w:xAlign="right" w:y="1"/>
      <w:rPr>
        <w:rStyle w:val="Nmerodepgina"/>
      </w:rPr>
    </w:pPr>
    <w:r>
      <w:rPr>
        <w:rStyle w:val="Nmerodepgina"/>
      </w:rPr>
      <w:fldChar w:fldCharType="begin"/>
    </w:r>
    <w:r w:rsidR="0078285C">
      <w:rPr>
        <w:rStyle w:val="Nmerodepgina"/>
      </w:rPr>
      <w:instrText xml:space="preserve">PAGE  </w:instrText>
    </w:r>
    <w:r>
      <w:rPr>
        <w:rStyle w:val="Nmerodepgina"/>
      </w:rPr>
      <w:fldChar w:fldCharType="end"/>
    </w:r>
  </w:p>
  <w:p w:rsidR="0078285C" w:rsidRDefault="0078285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6D272F" w:rsidP="0077121F">
    <w:pPr>
      <w:pStyle w:val="Piedepgina"/>
    </w:pPr>
    <w:r w:rsidRPr="006D272F">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78285C" w:rsidRPr="00AB6508" w:rsidRDefault="0078285C"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78285C" w:rsidRPr="00BD19B1" w:rsidRDefault="006D272F" w:rsidP="0077121F">
                  <w:pPr>
                    <w:autoSpaceDE w:val="0"/>
                    <w:autoSpaceDN w:val="0"/>
                    <w:adjustRightInd w:val="0"/>
                    <w:jc w:val="center"/>
                    <w:rPr>
                      <w:rFonts w:ascii="Arial" w:hAnsi="Arial" w:cs="Arial"/>
                      <w:color w:val="000000"/>
                      <w:sz w:val="13"/>
                      <w:szCs w:val="13"/>
                    </w:rPr>
                  </w:pPr>
                  <w:hyperlink r:id="rId1" w:history="1">
                    <w:r w:rsidR="0078285C" w:rsidRPr="00BD19B1">
                      <w:rPr>
                        <w:rStyle w:val="Hipervnculo"/>
                        <w:rFonts w:ascii="Arial" w:hAnsi="Arial" w:cs="Arial"/>
                        <w:color w:val="000000"/>
                        <w:sz w:val="13"/>
                        <w:szCs w:val="13"/>
                      </w:rPr>
                      <w:t>www.congresochihuahua.gob.mx</w:t>
                    </w:r>
                  </w:hyperlink>
                </w:p>
                <w:p w:rsidR="0078285C" w:rsidRPr="00BD19B1" w:rsidRDefault="0078285C"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56C" w:rsidRDefault="00E4456C">
      <w:r>
        <w:separator/>
      </w:r>
    </w:p>
  </w:footnote>
  <w:footnote w:type="continuationSeparator" w:id="1">
    <w:p w:rsidR="00E4456C" w:rsidRDefault="00E44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78285C" w:rsidRPr="00D30BA7" w:rsidTr="00717963">
      <w:trPr>
        <w:trHeight w:val="964"/>
      </w:trPr>
      <w:tc>
        <w:tcPr>
          <w:tcW w:w="914" w:type="pct"/>
          <w:vMerge w:val="restart"/>
        </w:tcPr>
        <w:p w:rsidR="0078285C" w:rsidRPr="00D30BA7" w:rsidRDefault="00CC296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78285C" w:rsidRPr="00D30BA7" w:rsidTr="00717963">
      <w:trPr>
        <w:trHeight w:val="424"/>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78285C" w:rsidRPr="00D30BA7" w:rsidTr="00717963">
      <w:trPr>
        <w:trHeight w:val="193"/>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78285C" w:rsidRPr="00D30BA7" w:rsidRDefault="0078285C"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78285C" w:rsidRPr="00D30BA7" w:rsidRDefault="0078285C"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78285C" w:rsidRPr="000D45AD" w:rsidRDefault="0078285C"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6D272F"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6D272F" w:rsidRPr="00D30BA7">
            <w:rPr>
              <w:rFonts w:ascii="Arial Narrow" w:hAnsi="Arial Narrow"/>
              <w:sz w:val="16"/>
              <w:szCs w:val="16"/>
            </w:rPr>
            <w:fldChar w:fldCharType="separate"/>
          </w:r>
          <w:r w:rsidR="00ED611D">
            <w:rPr>
              <w:rFonts w:ascii="Arial Narrow" w:hAnsi="Arial Narrow"/>
              <w:noProof/>
              <w:sz w:val="16"/>
              <w:szCs w:val="16"/>
            </w:rPr>
            <w:t>5</w:t>
          </w:r>
          <w:r w:rsidR="006D272F" w:rsidRPr="00D30BA7">
            <w:rPr>
              <w:rFonts w:ascii="Arial Narrow" w:hAnsi="Arial Narrow"/>
              <w:sz w:val="16"/>
              <w:szCs w:val="16"/>
            </w:rPr>
            <w:fldChar w:fldCharType="end"/>
          </w:r>
          <w:r w:rsidRPr="00D30BA7">
            <w:rPr>
              <w:rFonts w:ascii="Arial Narrow" w:hAnsi="Arial Narrow"/>
              <w:sz w:val="16"/>
              <w:szCs w:val="16"/>
            </w:rPr>
            <w:t xml:space="preserve"> de </w:t>
          </w:r>
          <w:r w:rsidR="003E5D6F">
            <w:rPr>
              <w:rFonts w:ascii="Arial Narrow" w:hAnsi="Arial Narrow"/>
              <w:sz w:val="16"/>
              <w:szCs w:val="16"/>
            </w:rPr>
            <w:t>5</w:t>
          </w:r>
        </w:p>
      </w:tc>
    </w:tr>
    <w:tr w:rsidR="0078285C" w:rsidRPr="00D30BA7" w:rsidTr="00717963">
      <w:trPr>
        <w:trHeight w:val="70"/>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78285C" w:rsidRPr="00D30BA7" w:rsidRDefault="0078285C"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78285C" w:rsidRPr="00D30BA7" w:rsidRDefault="0078285C"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78285C" w:rsidRPr="005648EB" w:rsidRDefault="0078285C"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p>
      </w:tc>
    </w:tr>
  </w:tbl>
  <w:p w:rsidR="0078285C" w:rsidRDefault="0078285C"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2">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11"/>
  </w:num>
  <w:num w:numId="6">
    <w:abstractNumId w:val="6"/>
  </w:num>
  <w:num w:numId="7">
    <w:abstractNumId w:val="4"/>
  </w:num>
  <w:num w:numId="8">
    <w:abstractNumId w:val="3"/>
  </w:num>
  <w:num w:numId="9">
    <w:abstractNumId w:val="14"/>
  </w:num>
  <w:num w:numId="10">
    <w:abstractNumId w:val="8"/>
  </w:num>
  <w:num w:numId="11">
    <w:abstractNumId w:val="13"/>
  </w:num>
  <w:num w:numId="12">
    <w:abstractNumId w:val="2"/>
  </w:num>
  <w:num w:numId="13">
    <w:abstractNumId w:val="9"/>
  </w:num>
  <w:num w:numId="14">
    <w:abstractNumId w:val="12"/>
  </w:num>
  <w:num w:numId="1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72F"/>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56C"/>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11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strokecolor="none"/>
    </o:shapedefaults>
    <o:shapelayout v:ext="edit">
      <o:idmap v:ext="edit" data="1"/>
      <o:rules v:ext="edit">
        <o:r id="V:Rule1" type="callout" idref="#_x0000_s1036"/>
        <o:r id="V:Rule2"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7835</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2018-08-10T15:22:00Z</dcterms:created>
  <dcterms:modified xsi:type="dcterms:W3CDTF">2018-08-10T15:22:00Z</dcterms:modified>
</cp:coreProperties>
</file>