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5B398B">
              <w:rPr>
                <w:rFonts w:ascii="Arial Narrow" w:eastAsia="Calibri" w:hAnsi="Arial Narrow"/>
                <w:color w:val="000000"/>
                <w:sz w:val="16"/>
                <w:szCs w:val="16"/>
                <w:lang w:eastAsia="en-US"/>
              </w:rPr>
              <w:t>07902</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553395">
              <w:rPr>
                <w:rFonts w:ascii="Arial Narrow" w:eastAsia="Calibri" w:hAnsi="Arial Narrow"/>
                <w:color w:val="000000"/>
                <w:sz w:val="16"/>
                <w:szCs w:val="16"/>
                <w:lang w:val="es-MX" w:eastAsia="en-US"/>
              </w:rPr>
              <w:t>03</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D61ADF">
        <w:rPr>
          <w:rFonts w:ascii="Arial Narrow" w:hAnsi="Arial Narrow"/>
          <w:b/>
          <w:bCs/>
          <w:sz w:val="22"/>
          <w:szCs w:val="22"/>
        </w:rPr>
        <w:t>13</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553395">
        <w:rPr>
          <w:rFonts w:ascii="Arial Narrow" w:hAnsi="Arial Narrow"/>
          <w:b/>
          <w:bCs/>
          <w:sz w:val="22"/>
          <w:szCs w:val="22"/>
        </w:rPr>
        <w:t>jul</w:t>
      </w:r>
      <w:r w:rsidR="003D643C">
        <w:rPr>
          <w:rFonts w:ascii="Arial Narrow" w:hAnsi="Arial Narrow"/>
          <w:b/>
          <w:bCs/>
          <w:sz w:val="22"/>
          <w:szCs w:val="22"/>
        </w:rPr>
        <w:t>i</w:t>
      </w:r>
      <w:r w:rsidR="000D07F3">
        <w:rPr>
          <w:rFonts w:ascii="Arial Narrow" w:hAnsi="Arial Narrow"/>
          <w:b/>
          <w:bCs/>
          <w:sz w:val="22"/>
          <w:szCs w:val="22"/>
        </w:rPr>
        <w: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5B398B">
        <w:rPr>
          <w:rFonts w:ascii="Arial Narrow" w:eastAsia="Calibri" w:hAnsi="Arial Narrow"/>
          <w:b/>
          <w:color w:val="000000"/>
          <w:sz w:val="22"/>
          <w:szCs w:val="22"/>
          <w:lang w:val="es-MX" w:eastAsia="en-US"/>
        </w:rPr>
        <w:t>Daniela</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BD06E9">
        <w:rPr>
          <w:rFonts w:ascii="Arial Narrow" w:eastAsia="Calibri" w:hAnsi="Arial Narrow"/>
          <w:color w:val="000000"/>
          <w:sz w:val="22"/>
          <w:szCs w:val="22"/>
          <w:lang w:val="es-MX" w:eastAsia="en-US"/>
        </w:rPr>
        <w:t>07902</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553395">
        <w:rPr>
          <w:rFonts w:ascii="Arial Narrow" w:eastAsia="Calibri" w:hAnsi="Arial Narrow"/>
          <w:color w:val="000000"/>
          <w:sz w:val="22"/>
          <w:szCs w:val="22"/>
          <w:lang w:val="es-ES_tradnl" w:eastAsia="en-US"/>
        </w:rPr>
        <w:t>03</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5035B">
        <w:rPr>
          <w:rFonts w:ascii="Arial Narrow" w:eastAsia="Calibri" w:hAnsi="Arial Narrow"/>
          <w:color w:val="000000"/>
          <w:sz w:val="22"/>
          <w:szCs w:val="22"/>
          <w:lang w:val="es-ES_tradnl" w:eastAsia="en-US"/>
        </w:rPr>
        <w:t>ju</w:t>
      </w:r>
      <w:r w:rsidR="00553395">
        <w:rPr>
          <w:rFonts w:ascii="Arial Narrow" w:eastAsia="Calibri" w:hAnsi="Arial Narrow"/>
          <w:color w:val="000000"/>
          <w:sz w:val="22"/>
          <w:szCs w:val="22"/>
          <w:lang w:val="es-ES_tradnl" w:eastAsia="en-US"/>
        </w:rPr>
        <w:t>l</w:t>
      </w:r>
      <w:r w:rsidR="00A5035B">
        <w:rPr>
          <w:rFonts w:ascii="Arial Narrow" w:eastAsia="Calibri" w:hAnsi="Arial Narrow"/>
          <w:color w:val="000000"/>
          <w:sz w:val="22"/>
          <w:szCs w:val="22"/>
          <w:lang w:val="es-ES_tradnl" w:eastAsia="en-US"/>
        </w:rPr>
        <w:t>io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F42E7F" w:rsidRPr="00553395" w:rsidRDefault="00966327" w:rsidP="00553395">
      <w:pPr>
        <w:numPr>
          <w:ilvl w:val="0"/>
          <w:numId w:val="7"/>
        </w:numPr>
        <w:spacing w:line="0" w:lineRule="atLeast"/>
        <w:jc w:val="both"/>
        <w:rPr>
          <w:rFonts w:ascii="Arial Narrow" w:eastAsia="Calibri" w:hAnsi="Arial Narrow"/>
          <w:color w:val="000000"/>
          <w:sz w:val="22"/>
          <w:szCs w:val="22"/>
          <w:lang w:eastAsia="en-US"/>
        </w:rPr>
      </w:pPr>
      <w:r w:rsidRPr="003D643C">
        <w:rPr>
          <w:rFonts w:ascii="Arial Narrow" w:eastAsia="Calibri" w:hAnsi="Arial Narrow"/>
          <w:color w:val="000000"/>
          <w:sz w:val="22"/>
          <w:szCs w:val="22"/>
          <w:lang w:eastAsia="en-US"/>
        </w:rPr>
        <w:t>“</w:t>
      </w:r>
      <w:r w:rsidR="00D61ADF" w:rsidRPr="00D61ADF">
        <w:rPr>
          <w:rFonts w:ascii="Arial Narrow" w:eastAsia="Calibri" w:hAnsi="Arial Narrow"/>
          <w:color w:val="000000"/>
          <w:sz w:val="22"/>
          <w:szCs w:val="22"/>
          <w:lang w:eastAsia="en-US"/>
        </w:rPr>
        <w:t>¿El H. Congreso del Estado, tiene Unidad de Igualdad de Género? Si su respuesta es afirmativa, indique que puesto tiene la persona que se encarga de dar seguimiento a la unidad de igualdad de género, el área de la que depende, y el titulo (ejemplo Lic. en derecho, administración psicología etc.), ¿La persona encargada de la unidad desarrollar las actividades propias de la unidad?</w:t>
      </w:r>
      <w:r w:rsidR="00553395">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896BEC">
        <w:rPr>
          <w:rFonts w:ascii="Arial Narrow" w:hAnsi="Arial Narrow"/>
          <w:sz w:val="22"/>
          <w:szCs w:val="22"/>
        </w:rPr>
        <w:t>cretaría de Administración</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4C001C" w:rsidRPr="004C001C" w:rsidRDefault="004C001C" w:rsidP="00D9774E">
      <w:pPr>
        <w:spacing w:after="100" w:afterAutospacing="1"/>
        <w:ind w:left="709" w:firstLine="567"/>
        <w:jc w:val="both"/>
        <w:rPr>
          <w:rFonts w:ascii="Arial Narrow" w:hAnsi="Arial Narrow" w:cs="Arial"/>
          <w:b/>
          <w:sz w:val="22"/>
          <w:szCs w:val="22"/>
        </w:rPr>
      </w:pPr>
      <w:r w:rsidRPr="004C001C">
        <w:rPr>
          <w:rFonts w:ascii="Arial Narrow" w:hAnsi="Arial Narrow" w:cs="Arial"/>
          <w:sz w:val="22"/>
          <w:szCs w:val="22"/>
        </w:rPr>
        <w:t xml:space="preserve">En respuesta al oficio No. UT-LXV/226/18 derivado de la Solicitud de Información con número de folio </w:t>
      </w:r>
      <w:r w:rsidRPr="004C001C">
        <w:rPr>
          <w:rFonts w:ascii="Arial Narrow" w:hAnsi="Arial Narrow" w:cs="Arial"/>
          <w:b/>
          <w:sz w:val="22"/>
          <w:szCs w:val="22"/>
        </w:rPr>
        <w:t>079022018</w:t>
      </w:r>
      <w:r w:rsidRPr="004C001C">
        <w:rPr>
          <w:rFonts w:ascii="Arial Narrow" w:hAnsi="Arial Narrow" w:cs="Arial"/>
          <w:sz w:val="22"/>
          <w:szCs w:val="22"/>
        </w:rPr>
        <w:t>, en el cual hace el siguiente requerimiento:</w:t>
      </w:r>
    </w:p>
    <w:p w:rsidR="004C001C" w:rsidRPr="004C001C" w:rsidRDefault="004C001C" w:rsidP="00D9774E">
      <w:pPr>
        <w:pStyle w:val="Prrafodelista"/>
        <w:numPr>
          <w:ilvl w:val="0"/>
          <w:numId w:val="15"/>
        </w:numPr>
        <w:spacing w:after="100" w:afterAutospacing="1" w:line="240" w:lineRule="auto"/>
        <w:ind w:left="1276"/>
        <w:jc w:val="both"/>
        <w:rPr>
          <w:rFonts w:ascii="Arial Narrow" w:hAnsi="Arial Narrow" w:cs="Arial"/>
          <w:lang w:val="es-ES"/>
        </w:rPr>
      </w:pPr>
      <w:r w:rsidRPr="004C001C">
        <w:rPr>
          <w:rFonts w:ascii="Arial Narrow" w:hAnsi="Arial Narrow" w:cs="Arial"/>
          <w:lang w:val="es-ES"/>
        </w:rPr>
        <w:t>¿El H. Congreso del Estado, tiene Unidad de Igualdad de Género? Si su respuesta es afirmativa, indique que puesto tiene la persona que se encarga de dar seguimiento a la unidad de igualdad de género, el área de la que depende, y el titulo (ejemplo Lic. En derecho, administración psicología etc.)¿La persona encargada de la unidad desarrolla las actividades propias de la unidad?</w:t>
      </w:r>
    </w:p>
    <w:p w:rsidR="004C001C" w:rsidRPr="004C001C" w:rsidRDefault="004C001C" w:rsidP="00D9774E">
      <w:pPr>
        <w:spacing w:after="100" w:afterAutospacing="1"/>
        <w:ind w:left="709"/>
        <w:jc w:val="both"/>
        <w:rPr>
          <w:rFonts w:ascii="Arial Narrow" w:hAnsi="Arial Narrow" w:cs="Arial"/>
          <w:sz w:val="22"/>
          <w:szCs w:val="22"/>
        </w:rPr>
      </w:pPr>
      <w:r w:rsidRPr="004C001C">
        <w:rPr>
          <w:rFonts w:ascii="Arial Narrow" w:hAnsi="Arial Narrow" w:cs="Arial"/>
          <w:sz w:val="22"/>
          <w:szCs w:val="22"/>
        </w:rPr>
        <w:t xml:space="preserve">Se le informa que el H. Congreso del Estado si cuenta con la Unidad de Igualdad de Género la cual  existe mediante el Decreto LXV/NOMBR/0015/2016 I P.O. de conformidad con los artículos 124, fracción VII; 125, 128, 144, 204 y 205 de la Ley Orgánica del Poder Legislativo del Estado. Instalada el día 16 de enero del año 2017. </w:t>
      </w:r>
    </w:p>
    <w:p w:rsidR="004C001C" w:rsidRPr="004C001C" w:rsidRDefault="004C001C" w:rsidP="00D9774E">
      <w:pPr>
        <w:spacing w:after="100" w:afterAutospacing="1"/>
        <w:ind w:left="709"/>
        <w:jc w:val="both"/>
        <w:rPr>
          <w:rFonts w:ascii="Arial Narrow" w:hAnsi="Arial Narrow" w:cs="Arial"/>
          <w:sz w:val="22"/>
          <w:szCs w:val="22"/>
        </w:rPr>
      </w:pPr>
      <w:r w:rsidRPr="004C001C">
        <w:rPr>
          <w:rFonts w:ascii="Arial Narrow" w:hAnsi="Arial Narrow" w:cs="Arial"/>
          <w:sz w:val="22"/>
          <w:szCs w:val="22"/>
        </w:rPr>
        <w:t>Así mismo, respecto a su segundo planteamiento sobre qué puesto tiene la persona que se encarga de dar seguimiento a la unidad de igualdad de género, el área de la que depende y el titulo,  se le informa que la Licenciada en Derecho María Soledad Limas Frescas funge como Titular de la Unidad de Igualdad de Género y depende de la Secretaria de Administración del H. Congreso del Estado de Chihuahua.</w:t>
      </w:r>
    </w:p>
    <w:p w:rsidR="004C001C" w:rsidRPr="004C001C" w:rsidRDefault="004C001C" w:rsidP="00D9774E">
      <w:pPr>
        <w:spacing w:after="100" w:afterAutospacing="1"/>
        <w:ind w:left="709"/>
        <w:jc w:val="both"/>
        <w:rPr>
          <w:rFonts w:ascii="Arial Narrow" w:hAnsi="Arial Narrow" w:cs="Arial"/>
          <w:sz w:val="22"/>
          <w:szCs w:val="22"/>
        </w:rPr>
      </w:pPr>
      <w:r w:rsidRPr="004C001C">
        <w:rPr>
          <w:rFonts w:ascii="Arial Narrow" w:hAnsi="Arial Narrow" w:cs="Arial"/>
          <w:sz w:val="22"/>
          <w:szCs w:val="22"/>
        </w:rPr>
        <w:t>Por último, en relación a su tercer planteamiento en donde solicita conocer si la persona encargada de la Unidad desarrolla las actividades propias de la misma, se le informa que si desarrolla las actividades propias de la Unidad, siendo estas las siguientes:</w:t>
      </w:r>
    </w:p>
    <w:p w:rsidR="004C001C" w:rsidRPr="004C001C" w:rsidRDefault="004C001C" w:rsidP="006A6733">
      <w:pPr>
        <w:pStyle w:val="Prrafodelista"/>
        <w:numPr>
          <w:ilvl w:val="0"/>
          <w:numId w:val="16"/>
        </w:numPr>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Promover la incorporación de la perspectiva de género dentro del Congreso.</w:t>
      </w:r>
    </w:p>
    <w:p w:rsidR="004C001C" w:rsidRPr="004C001C" w:rsidRDefault="004C001C" w:rsidP="006A6733">
      <w:pPr>
        <w:pStyle w:val="Prrafodelista"/>
        <w:numPr>
          <w:ilvl w:val="0"/>
          <w:numId w:val="16"/>
        </w:numPr>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Implementar mecanismos, y procedimientos que permitan la difusión de las políticas de igualdad de género en el interior y el exterior del Congreso.</w:t>
      </w:r>
    </w:p>
    <w:p w:rsidR="004C001C" w:rsidRPr="004C001C" w:rsidRDefault="004C001C" w:rsidP="006A6733">
      <w:pPr>
        <w:pStyle w:val="Prrafodelista"/>
        <w:numPr>
          <w:ilvl w:val="0"/>
          <w:numId w:val="16"/>
        </w:numPr>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Vigilar los avances y resultados para el logro de igualdad sustantiva.</w:t>
      </w:r>
    </w:p>
    <w:p w:rsidR="004C001C" w:rsidRPr="004C001C" w:rsidRDefault="004C001C" w:rsidP="006A6733">
      <w:pPr>
        <w:pStyle w:val="Prrafodelista"/>
        <w:numPr>
          <w:ilvl w:val="0"/>
          <w:numId w:val="16"/>
        </w:numPr>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Vigilar el correcto funcionamiento de la Unidad.</w:t>
      </w:r>
    </w:p>
    <w:p w:rsidR="004C001C" w:rsidRPr="004C001C" w:rsidRDefault="004C001C" w:rsidP="006A6733">
      <w:pPr>
        <w:pStyle w:val="Prrafodelista"/>
        <w:numPr>
          <w:ilvl w:val="0"/>
          <w:numId w:val="16"/>
        </w:numPr>
        <w:tabs>
          <w:tab w:val="left" w:pos="1134"/>
        </w:tabs>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lastRenderedPageBreak/>
        <w:t>Elaborar y promover la instrumentación del plan de trabajo de la UIG.</w:t>
      </w:r>
    </w:p>
    <w:p w:rsidR="004C001C" w:rsidRPr="004C001C" w:rsidRDefault="004C001C" w:rsidP="006A6733">
      <w:pPr>
        <w:pStyle w:val="Prrafodelista"/>
        <w:numPr>
          <w:ilvl w:val="0"/>
          <w:numId w:val="16"/>
        </w:numPr>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Vigilar el cumplimiento de los objetivos del plan de trabajo para la Igualdad de Género y, de la incorporación de la perspectiva de género en las políticas, planes, programas y acciones en el Congreso del Estado.</w:t>
      </w:r>
    </w:p>
    <w:p w:rsidR="004C001C" w:rsidRPr="004C001C" w:rsidRDefault="004C001C" w:rsidP="006A6733">
      <w:pPr>
        <w:pStyle w:val="Prrafodelista"/>
        <w:numPr>
          <w:ilvl w:val="0"/>
          <w:numId w:val="16"/>
        </w:numPr>
        <w:tabs>
          <w:tab w:val="left" w:pos="993"/>
        </w:tabs>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 xml:space="preserve">Concentrar y enviar el informe de actividades de la Unidad de Igualdad de Género a las autoridades del Congreso del Estado y al Instituto Chihuahuense de la Mujer cuando así se lo requieran.  </w:t>
      </w:r>
    </w:p>
    <w:p w:rsidR="004C001C" w:rsidRPr="004C001C" w:rsidRDefault="004C001C" w:rsidP="006A6733">
      <w:pPr>
        <w:pStyle w:val="Prrafodelista"/>
        <w:numPr>
          <w:ilvl w:val="0"/>
          <w:numId w:val="16"/>
        </w:numPr>
        <w:tabs>
          <w:tab w:val="left" w:pos="993"/>
        </w:tabs>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Convocar a los enlaces de la Unidad de Igualdad de Género a las reuniones de trabajo para abordar asuntos relativos al funcionamiento de las unidades y a la Incorporación de la perspectiva de género  al interior de todas las áreas del Congreso del Estado.</w:t>
      </w:r>
    </w:p>
    <w:p w:rsidR="004C001C" w:rsidRPr="004C001C" w:rsidRDefault="004C001C" w:rsidP="00761A6C">
      <w:pPr>
        <w:pStyle w:val="Prrafodelista"/>
        <w:numPr>
          <w:ilvl w:val="0"/>
          <w:numId w:val="16"/>
        </w:numPr>
        <w:tabs>
          <w:tab w:val="left" w:pos="993"/>
        </w:tabs>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Coordinar las tareas en materia de igualdad sustantiva mediante acciones específicas y acciones afirmativas que contribuyan a una estrategia para lograr la igualdad de género en el Congreso del Estado.</w:t>
      </w:r>
    </w:p>
    <w:p w:rsidR="004C001C" w:rsidRPr="004C001C" w:rsidRDefault="004C001C" w:rsidP="00761A6C">
      <w:pPr>
        <w:pStyle w:val="Prrafodelista"/>
        <w:numPr>
          <w:ilvl w:val="0"/>
          <w:numId w:val="16"/>
        </w:numPr>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Brindar la formación y capacitación necesaria en temas relacionados con la igualdad y equidad de género, violencia y no discriminación de género, proyectos productivos y desarrollo económico de las mujeres, entre otros temas que conlleven  al desarrollo humano integral.</w:t>
      </w:r>
    </w:p>
    <w:p w:rsidR="004C001C" w:rsidRPr="004C001C" w:rsidRDefault="004C001C" w:rsidP="00761A6C">
      <w:pPr>
        <w:pStyle w:val="Prrafodelista"/>
        <w:numPr>
          <w:ilvl w:val="0"/>
          <w:numId w:val="16"/>
        </w:numPr>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Brindar la capacitación en temas sobre la normatividad de derechos de las mujeres y la igualdad y equidad de género.</w:t>
      </w:r>
    </w:p>
    <w:p w:rsidR="004C001C" w:rsidRPr="004C001C" w:rsidRDefault="004C001C" w:rsidP="00761A6C">
      <w:pPr>
        <w:pStyle w:val="Prrafodelista"/>
        <w:numPr>
          <w:ilvl w:val="0"/>
          <w:numId w:val="16"/>
        </w:numPr>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Mantener comunicación con organizaciones no gubernamentales de mujeres, que defiendan los derechos humanos de las mismas.</w:t>
      </w:r>
    </w:p>
    <w:p w:rsidR="004C001C" w:rsidRPr="004C001C" w:rsidRDefault="004C001C" w:rsidP="00761A6C">
      <w:pPr>
        <w:pStyle w:val="Prrafodelista"/>
        <w:numPr>
          <w:ilvl w:val="0"/>
          <w:numId w:val="16"/>
        </w:numPr>
        <w:tabs>
          <w:tab w:val="left" w:pos="1418"/>
        </w:tabs>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Mantener una red de mujeres emprendedoras de organizaciones de la sociedad civil en materia de desarrollo económico y proyectos productivos, para intercambiar objetivos y acciones para el empoderamiento  y la autosuficiencia de la mujer.</w:t>
      </w:r>
    </w:p>
    <w:p w:rsidR="004C001C" w:rsidRPr="004C001C" w:rsidRDefault="004C001C" w:rsidP="00761A6C">
      <w:pPr>
        <w:pStyle w:val="Prrafodelista"/>
        <w:numPr>
          <w:ilvl w:val="0"/>
          <w:numId w:val="16"/>
        </w:numPr>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Participar en reuniones de trabajo con la red de género  de las dependencias gubernamentales, a través de una agenda de trabajo  que de cumplimiento a la política de igualdad de género.</w:t>
      </w:r>
    </w:p>
    <w:p w:rsidR="004C001C" w:rsidRPr="004C001C" w:rsidRDefault="004C001C" w:rsidP="00761A6C">
      <w:pPr>
        <w:pStyle w:val="Prrafodelista"/>
        <w:numPr>
          <w:ilvl w:val="0"/>
          <w:numId w:val="16"/>
        </w:numPr>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 xml:space="preserve">Mantener comunicación y coordinación con el Instituto Chihuahuense de la Mujer, para la </w:t>
      </w:r>
      <w:r w:rsidR="00761A6C">
        <w:rPr>
          <w:rFonts w:ascii="Arial Narrow" w:hAnsi="Arial Narrow" w:cs="Arial"/>
          <w:lang w:val="es-ES"/>
        </w:rPr>
        <w:t xml:space="preserve">   </w:t>
      </w:r>
      <w:r w:rsidRPr="004C001C">
        <w:rPr>
          <w:rFonts w:ascii="Arial Narrow" w:hAnsi="Arial Narrow" w:cs="Arial"/>
          <w:lang w:val="es-ES"/>
        </w:rPr>
        <w:t>transversalización de la perspectiva de género.</w:t>
      </w:r>
    </w:p>
    <w:p w:rsidR="004C001C" w:rsidRPr="004C001C" w:rsidRDefault="004C001C" w:rsidP="00761A6C">
      <w:pPr>
        <w:pStyle w:val="Prrafodelista"/>
        <w:numPr>
          <w:ilvl w:val="0"/>
          <w:numId w:val="16"/>
        </w:numPr>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Impulsar la incorporación de los lineamientos del sistema de igualdad entre mujeres y hombres en el programa anual de la Unidad  de la Igualdad de Género del Congreso del Estado.</w:t>
      </w:r>
    </w:p>
    <w:p w:rsidR="004C001C" w:rsidRPr="004C001C" w:rsidRDefault="004C001C" w:rsidP="00761A6C">
      <w:pPr>
        <w:pStyle w:val="Prrafodelista"/>
        <w:numPr>
          <w:ilvl w:val="0"/>
          <w:numId w:val="16"/>
        </w:numPr>
        <w:spacing w:after="100" w:afterAutospacing="1" w:line="240" w:lineRule="auto"/>
        <w:ind w:left="1418" w:hanging="425"/>
        <w:jc w:val="both"/>
        <w:rPr>
          <w:rFonts w:ascii="Arial Narrow" w:hAnsi="Arial Narrow" w:cs="Arial"/>
          <w:lang w:val="es-ES"/>
        </w:rPr>
      </w:pPr>
      <w:r w:rsidRPr="004C001C">
        <w:rPr>
          <w:rFonts w:ascii="Arial Narrow" w:hAnsi="Arial Narrow" w:cs="Arial"/>
          <w:lang w:val="es-ES"/>
        </w:rPr>
        <w:t xml:space="preserve">Lograr la certificación de competencias laborales con perspectiva de género por parte INMUJERES </w:t>
      </w:r>
      <w:r w:rsidR="00761A6C">
        <w:rPr>
          <w:rFonts w:ascii="Arial Narrow" w:hAnsi="Arial Narrow" w:cs="Arial"/>
          <w:lang w:val="es-ES"/>
        </w:rPr>
        <w:t xml:space="preserve">  </w:t>
      </w:r>
      <w:r w:rsidRPr="004C001C">
        <w:rPr>
          <w:rFonts w:ascii="Arial Narrow" w:hAnsi="Arial Narrow" w:cs="Arial"/>
          <w:lang w:val="es-ES"/>
        </w:rPr>
        <w:t xml:space="preserve">y/o instancias nacionales autorizadas para tal efecto.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lastRenderedPageBreak/>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37" w:rsidRDefault="00605937">
      <w:r>
        <w:separator/>
      </w:r>
    </w:p>
  </w:endnote>
  <w:endnote w:type="continuationSeparator" w:id="1">
    <w:p w:rsidR="00605937" w:rsidRDefault="006059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33" w:rsidRDefault="00CD1F7C" w:rsidP="00996A4A">
    <w:pPr>
      <w:pStyle w:val="Piedepgina"/>
      <w:framePr w:wrap="around" w:vAnchor="text" w:hAnchor="margin" w:xAlign="right" w:y="1"/>
      <w:rPr>
        <w:rStyle w:val="Nmerodepgina"/>
      </w:rPr>
    </w:pPr>
    <w:r>
      <w:rPr>
        <w:rStyle w:val="Nmerodepgina"/>
      </w:rPr>
      <w:fldChar w:fldCharType="begin"/>
    </w:r>
    <w:r w:rsidR="006A6733">
      <w:rPr>
        <w:rStyle w:val="Nmerodepgina"/>
      </w:rPr>
      <w:instrText xml:space="preserve">PAGE  </w:instrText>
    </w:r>
    <w:r>
      <w:rPr>
        <w:rStyle w:val="Nmerodepgina"/>
      </w:rPr>
      <w:fldChar w:fldCharType="end"/>
    </w:r>
  </w:p>
  <w:p w:rsidR="006A6733" w:rsidRDefault="006A673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33" w:rsidRDefault="00CD1F7C" w:rsidP="0077121F">
    <w:pPr>
      <w:pStyle w:val="Piedepgina"/>
    </w:pPr>
    <w:r w:rsidRPr="00CD1F7C">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6A6733" w:rsidRPr="00AB6508" w:rsidRDefault="006A6733"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6A6733" w:rsidRPr="00BD19B1" w:rsidRDefault="00CD1F7C" w:rsidP="0077121F">
                  <w:pPr>
                    <w:autoSpaceDE w:val="0"/>
                    <w:autoSpaceDN w:val="0"/>
                    <w:adjustRightInd w:val="0"/>
                    <w:jc w:val="center"/>
                    <w:rPr>
                      <w:rFonts w:ascii="Arial" w:hAnsi="Arial" w:cs="Arial"/>
                      <w:color w:val="000000"/>
                      <w:sz w:val="13"/>
                      <w:szCs w:val="13"/>
                    </w:rPr>
                  </w:pPr>
                  <w:hyperlink r:id="rId1" w:history="1">
                    <w:r w:rsidR="006A6733" w:rsidRPr="00BD19B1">
                      <w:rPr>
                        <w:rStyle w:val="Hipervnculo"/>
                        <w:rFonts w:ascii="Arial" w:hAnsi="Arial" w:cs="Arial"/>
                        <w:color w:val="000000"/>
                        <w:sz w:val="13"/>
                        <w:szCs w:val="13"/>
                      </w:rPr>
                      <w:t>www.congresochihuahua.gob.mx</w:t>
                    </w:r>
                  </w:hyperlink>
                </w:p>
                <w:p w:rsidR="006A6733" w:rsidRPr="00BD19B1" w:rsidRDefault="006A6733"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37" w:rsidRDefault="00605937">
      <w:r>
        <w:separator/>
      </w:r>
    </w:p>
  </w:footnote>
  <w:footnote w:type="continuationSeparator" w:id="1">
    <w:p w:rsidR="00605937" w:rsidRDefault="00605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33" w:rsidRDefault="006A673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6A6733" w:rsidRPr="00D30BA7" w:rsidTr="00717963">
      <w:trPr>
        <w:trHeight w:val="964"/>
      </w:trPr>
      <w:tc>
        <w:tcPr>
          <w:tcW w:w="914" w:type="pct"/>
          <w:vMerge w:val="restart"/>
        </w:tcPr>
        <w:p w:rsidR="006A6733" w:rsidRPr="00D30BA7" w:rsidRDefault="006A6733"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6A6733" w:rsidRPr="00D30BA7" w:rsidRDefault="006A6733"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6A6733" w:rsidRPr="00D30BA7" w:rsidRDefault="006A6733"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6A6733" w:rsidRPr="00D30BA7" w:rsidRDefault="006A6733"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6A6733" w:rsidRPr="00D30BA7" w:rsidTr="00717963">
      <w:trPr>
        <w:trHeight w:val="424"/>
      </w:trPr>
      <w:tc>
        <w:tcPr>
          <w:tcW w:w="914" w:type="pct"/>
          <w:vMerge/>
        </w:tcPr>
        <w:p w:rsidR="006A6733" w:rsidRPr="00D30BA7" w:rsidRDefault="006A6733"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6A6733" w:rsidRPr="00D30BA7" w:rsidRDefault="006A6733"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6A6733" w:rsidRPr="00D30BA7" w:rsidTr="00717963">
      <w:trPr>
        <w:trHeight w:val="193"/>
      </w:trPr>
      <w:tc>
        <w:tcPr>
          <w:tcW w:w="914" w:type="pct"/>
          <w:vMerge/>
        </w:tcPr>
        <w:p w:rsidR="006A6733" w:rsidRPr="00D30BA7" w:rsidRDefault="006A6733"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6A6733" w:rsidRPr="00D30BA7" w:rsidRDefault="006A6733"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6A6733" w:rsidRPr="00D30BA7" w:rsidRDefault="006A6733"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6A6733" w:rsidRPr="00D30BA7" w:rsidRDefault="006A6733"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6A6733" w:rsidRPr="000D45AD" w:rsidRDefault="006A6733"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CD1F7C"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CD1F7C" w:rsidRPr="00D30BA7">
            <w:rPr>
              <w:rFonts w:ascii="Arial Narrow" w:hAnsi="Arial Narrow"/>
              <w:sz w:val="16"/>
              <w:szCs w:val="16"/>
            </w:rPr>
            <w:fldChar w:fldCharType="separate"/>
          </w:r>
          <w:r w:rsidR="00D61ADF">
            <w:rPr>
              <w:rFonts w:ascii="Arial Narrow" w:hAnsi="Arial Narrow"/>
              <w:noProof/>
              <w:sz w:val="16"/>
              <w:szCs w:val="16"/>
            </w:rPr>
            <w:t>1</w:t>
          </w:r>
          <w:r w:rsidR="00CD1F7C" w:rsidRPr="00D30BA7">
            <w:rPr>
              <w:rFonts w:ascii="Arial Narrow" w:hAnsi="Arial Narrow"/>
              <w:sz w:val="16"/>
              <w:szCs w:val="16"/>
            </w:rPr>
            <w:fldChar w:fldCharType="end"/>
          </w:r>
          <w:r w:rsidRPr="00D30BA7">
            <w:rPr>
              <w:rFonts w:ascii="Arial Narrow" w:hAnsi="Arial Narrow"/>
              <w:sz w:val="16"/>
              <w:szCs w:val="16"/>
            </w:rPr>
            <w:t xml:space="preserve"> de </w:t>
          </w:r>
          <w:r>
            <w:rPr>
              <w:rFonts w:ascii="Arial Narrow" w:hAnsi="Arial Narrow"/>
              <w:sz w:val="16"/>
              <w:szCs w:val="16"/>
            </w:rPr>
            <w:t>4</w:t>
          </w:r>
        </w:p>
      </w:tc>
    </w:tr>
    <w:tr w:rsidR="006A6733" w:rsidRPr="00D30BA7" w:rsidTr="00717963">
      <w:trPr>
        <w:trHeight w:val="70"/>
      </w:trPr>
      <w:tc>
        <w:tcPr>
          <w:tcW w:w="914" w:type="pct"/>
          <w:vMerge/>
        </w:tcPr>
        <w:p w:rsidR="006A6733" w:rsidRPr="00D30BA7" w:rsidRDefault="006A6733"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6A6733" w:rsidRPr="00D30BA7" w:rsidRDefault="006A6733"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6A6733" w:rsidRPr="00D30BA7" w:rsidRDefault="006A6733"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6A6733" w:rsidRPr="00D30BA7" w:rsidRDefault="006A6733"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6A6733" w:rsidRPr="005648EB" w:rsidRDefault="006A6733"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6A6733" w:rsidRPr="00D30BA7" w:rsidRDefault="006A6733" w:rsidP="00717963">
          <w:pPr>
            <w:pStyle w:val="Encabezado"/>
            <w:tabs>
              <w:tab w:val="left" w:pos="220"/>
              <w:tab w:val="left" w:pos="3105"/>
            </w:tabs>
            <w:ind w:left="-220" w:right="-212"/>
            <w:jc w:val="center"/>
            <w:rPr>
              <w:rFonts w:ascii="Arial Narrow" w:hAnsi="Arial Narrow" w:cs="Arial"/>
              <w:sz w:val="14"/>
              <w:szCs w:val="14"/>
            </w:rPr>
          </w:pPr>
        </w:p>
      </w:tc>
    </w:tr>
  </w:tbl>
  <w:p w:rsidR="006A6733" w:rsidRDefault="006A6733"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33" w:rsidRDefault="006A673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B4468"/>
    <w:multiLevelType w:val="hybridMultilevel"/>
    <w:tmpl w:val="1904365C"/>
    <w:lvl w:ilvl="0" w:tplc="080A000F">
      <w:start w:val="1"/>
      <w:numFmt w:val="decimal"/>
      <w:lvlText w:val="%1."/>
      <w:lvlJc w:val="left"/>
      <w:pPr>
        <w:ind w:left="163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5"/>
  </w:num>
  <w:num w:numId="8">
    <w:abstractNumId w:val="4"/>
  </w:num>
  <w:num w:numId="9">
    <w:abstractNumId w:val="15"/>
  </w:num>
  <w:num w:numId="10">
    <w:abstractNumId w:val="9"/>
  </w:num>
  <w:num w:numId="11">
    <w:abstractNumId w:val="14"/>
  </w:num>
  <w:num w:numId="12">
    <w:abstractNumId w:val="3"/>
  </w:num>
  <w:num w:numId="13">
    <w:abstractNumId w:val="10"/>
  </w:num>
  <w:num w:numId="14">
    <w:abstractNumId w:val="13"/>
  </w:num>
  <w:num w:numId="15">
    <w:abstractNumId w:val="6"/>
  </w:num>
  <w:num w:numId="16">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01C"/>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398B"/>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5937"/>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2008"/>
    <w:rsid w:val="006A3ECD"/>
    <w:rsid w:val="006A49BB"/>
    <w:rsid w:val="006A5A65"/>
    <w:rsid w:val="006A6733"/>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1A6C"/>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6E32"/>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705"/>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06E9"/>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1F7C"/>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1ADF"/>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74E"/>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8670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10226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2016-12-09T19:30:00Z</cp:lastPrinted>
  <dcterms:created xsi:type="dcterms:W3CDTF">2018-07-13T15:07:00Z</dcterms:created>
  <dcterms:modified xsi:type="dcterms:W3CDTF">2018-07-13T15:07:00Z</dcterms:modified>
</cp:coreProperties>
</file>