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525DE2">
        <w:rPr>
          <w:rFonts w:ascii="Arial Narrow" w:hAnsi="Arial Narrow"/>
        </w:rPr>
        <w:t>06625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525DE2">
        <w:rPr>
          <w:rFonts w:ascii="Arial Narrow" w:hAnsi="Arial Narrow" w:cs="Arial"/>
          <w:color w:val="000000"/>
          <w:lang w:bidi="bn-IN"/>
        </w:rPr>
        <w:t>ITZEL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525DE2" w:rsidRPr="00525DE2" w:rsidRDefault="007644CD" w:rsidP="00525DE2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7644CD">
        <w:rPr>
          <w:rFonts w:ascii="Arial Narrow" w:hAnsi="Arial Narrow" w:cs="Arial"/>
          <w:color w:val="000000"/>
          <w:lang w:val="es-ES_tradnl" w:bidi="bn-IN"/>
        </w:rPr>
        <w:t>“</w:t>
      </w:r>
      <w:r w:rsidR="00525DE2" w:rsidRPr="00525DE2">
        <w:rPr>
          <w:rFonts w:ascii="Arial Narrow" w:hAnsi="Arial Narrow" w:cs="Arial"/>
          <w:color w:val="000000"/>
          <w:lang w:val="es-ES" w:bidi="bn-IN"/>
        </w:rPr>
        <w:t xml:space="preserve">Proporcionar información sobre cuántas Averiguaciones Previas y Carpetas de Investigación, se han aperturado en los años 2014, 2015, 2016 y 2017, por el delito de Responsabilidad </w:t>
      </w:r>
    </w:p>
    <w:p w:rsidR="00525DE2" w:rsidRPr="00525DE2" w:rsidRDefault="00525DE2" w:rsidP="00525DE2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525DE2">
        <w:rPr>
          <w:rFonts w:ascii="Arial Narrow" w:hAnsi="Arial Narrow" w:cs="Arial"/>
          <w:color w:val="000000"/>
          <w:lang w:val="es-ES" w:bidi="bn-IN"/>
        </w:rPr>
        <w:t xml:space="preserve">Profesional médica o Negligencia médica. </w:t>
      </w:r>
    </w:p>
    <w:p w:rsidR="00525DE2" w:rsidRPr="00525DE2" w:rsidRDefault="00525DE2" w:rsidP="00525DE2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525DE2">
        <w:rPr>
          <w:rFonts w:ascii="Arial Narrow" w:hAnsi="Arial Narrow" w:cs="Arial"/>
          <w:color w:val="000000"/>
          <w:lang w:val="es-ES" w:bidi="bn-IN"/>
        </w:rPr>
        <w:t xml:space="preserve">Proporcionar información sobre cuántas averiguaciones previas y Carpetas de Investigación se consignaron al Juez con el sistema de justicia tradicional. </w:t>
      </w:r>
    </w:p>
    <w:p w:rsidR="00525DE2" w:rsidRPr="00525DE2" w:rsidRDefault="00525DE2" w:rsidP="00525DE2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525DE2">
        <w:rPr>
          <w:rFonts w:ascii="Arial Narrow" w:hAnsi="Arial Narrow" w:cs="Arial"/>
          <w:color w:val="000000"/>
          <w:lang w:val="es-ES" w:bidi="bn-IN"/>
        </w:rPr>
        <w:t>Proporcionar información sobre cuántas Averiguaciones Previas y Carpetas de Investigación se judicializaron con el sistema de justicia actual.</w:t>
      </w:r>
    </w:p>
    <w:p w:rsidR="00525DE2" w:rsidRPr="00525DE2" w:rsidRDefault="00525DE2" w:rsidP="00525DE2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525DE2">
        <w:rPr>
          <w:rFonts w:ascii="Arial Narrow" w:hAnsi="Arial Narrow" w:cs="Arial"/>
          <w:color w:val="000000"/>
          <w:lang w:val="es-ES" w:bidi="bn-IN"/>
        </w:rPr>
        <w:t xml:space="preserve"> Proporcionar información sobre cuantas cuántas Averiguaciones Previas y Carpetas de Investigación se archivaron. </w:t>
      </w:r>
    </w:p>
    <w:p w:rsidR="00525DE2" w:rsidRPr="00525DE2" w:rsidRDefault="00525DE2" w:rsidP="00525DE2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525DE2">
        <w:rPr>
          <w:rFonts w:ascii="Arial Narrow" w:hAnsi="Arial Narrow" w:cs="Arial"/>
          <w:color w:val="000000"/>
          <w:lang w:val="es-ES" w:bidi="bn-IN"/>
        </w:rPr>
        <w:t xml:space="preserve">Proporcionar información sobre cuantas cuántas Averiguaciones Previas y Carpetas de Investigación llegaron a Condena. </w:t>
      </w:r>
    </w:p>
    <w:p w:rsidR="007644CD" w:rsidRPr="007644CD" w:rsidRDefault="00525DE2" w:rsidP="00525DE2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525DE2">
        <w:rPr>
          <w:rFonts w:ascii="Arial Narrow" w:hAnsi="Arial Narrow" w:cs="Arial"/>
          <w:color w:val="000000"/>
          <w:lang w:val="es-ES" w:bidi="bn-IN"/>
        </w:rPr>
        <w:t>Proporcionar información sobre cuantas Averiguaciones Previas y Carpetas de Investigación llegaron a absolverse.</w:t>
      </w:r>
      <w:r w:rsidR="007644CD" w:rsidRPr="007644CD">
        <w:rPr>
          <w:rFonts w:ascii="Arial Narrow" w:hAnsi="Arial Narrow" w:cs="Arial"/>
          <w:color w:val="000000"/>
          <w:lang w:val="es-ES" w:bidi="bn-IN"/>
        </w:rPr>
        <w:t>”</w:t>
      </w:r>
    </w:p>
    <w:p w:rsidR="009E4DE1" w:rsidRPr="007644CD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val="es-ES"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7644CD">
        <w:rPr>
          <w:rFonts w:ascii="Arial Narrow" w:hAnsi="Arial Narrow" w:cs="Arial"/>
          <w:color w:val="000000"/>
          <w:lang w:bidi="bn-IN"/>
        </w:rPr>
        <w:t xml:space="preserve"> </w:t>
      </w:r>
      <w:r w:rsidR="004F3DC1">
        <w:rPr>
          <w:rFonts w:ascii="Arial Narrow" w:hAnsi="Arial Narrow" w:cs="Arial"/>
          <w:color w:val="000000"/>
          <w:lang w:bidi="bn-IN"/>
        </w:rPr>
        <w:t>l</w:t>
      </w:r>
      <w:r w:rsidR="007644CD">
        <w:rPr>
          <w:rFonts w:ascii="Arial Narrow" w:hAnsi="Arial Narrow" w:cs="Arial"/>
          <w:color w:val="000000"/>
          <w:lang w:bidi="bn-IN"/>
        </w:rPr>
        <w:t>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</w:t>
      </w:r>
      <w:r w:rsidR="00525DE2">
        <w:rPr>
          <w:rFonts w:ascii="Arial Narrow" w:hAnsi="Arial Narrow" w:cs="Arial"/>
          <w:color w:val="000000"/>
          <w:lang w:bidi="bn-IN"/>
        </w:rPr>
        <w:t xml:space="preserve"> la</w:t>
      </w:r>
      <w:r w:rsidR="00193CC8">
        <w:rPr>
          <w:rFonts w:ascii="Arial Narrow" w:hAnsi="Arial Narrow" w:cs="Arial"/>
          <w:color w:val="000000"/>
          <w:lang w:bidi="bn-IN"/>
        </w:rPr>
        <w:t xml:space="preserve"> </w:t>
      </w:r>
      <w:r w:rsidR="00525DE2">
        <w:rPr>
          <w:rFonts w:ascii="Arial Narrow" w:hAnsi="Arial Narrow" w:cs="Arial"/>
          <w:color w:val="000000"/>
          <w:lang w:bidi="bn-IN"/>
        </w:rPr>
        <w:t>Fiscalía General</w:t>
      </w:r>
      <w:r w:rsidR="007644CD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</w:t>
      </w:r>
      <w:r w:rsidR="007644CD">
        <w:rPr>
          <w:rFonts w:ascii="Arial Narrow" w:hAnsi="Arial Narrow" w:cs="Arial"/>
          <w:color w:val="000000"/>
          <w:lang w:bidi="bn-IN"/>
        </w:rPr>
        <w:t>la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 la </w:t>
      </w:r>
      <w:r w:rsidR="00525DE2">
        <w:rPr>
          <w:rFonts w:ascii="Arial Narrow" w:hAnsi="Arial Narrow" w:cs="Arial"/>
          <w:color w:val="000000"/>
          <w:lang w:bidi="bn-IN"/>
        </w:rPr>
        <w:t xml:space="preserve">Fiscalía General </w:t>
      </w:r>
      <w:r w:rsidR="007644CD">
        <w:rPr>
          <w:rFonts w:ascii="Arial Narrow" w:hAnsi="Arial Narrow" w:cs="Arial"/>
          <w:color w:val="000000"/>
          <w:lang w:bidi="bn-IN"/>
        </w:rPr>
        <w:t>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3B1B61">
        <w:rPr>
          <w:rFonts w:ascii="Arial Narrow" w:hAnsi="Arial Narrow"/>
        </w:rPr>
        <w:t>11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525DE2">
        <w:rPr>
          <w:rFonts w:ascii="Arial Narrow" w:hAnsi="Arial Narrow"/>
        </w:rPr>
        <w:t>junio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86" w:rsidRDefault="00943F86" w:rsidP="007E5ACF">
      <w:pPr>
        <w:spacing w:after="0" w:line="240" w:lineRule="auto"/>
      </w:pPr>
      <w:r>
        <w:separator/>
      </w:r>
    </w:p>
  </w:endnote>
  <w:endnote w:type="continuationSeparator" w:id="1">
    <w:p w:rsidR="00943F86" w:rsidRDefault="00943F86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86" w:rsidRDefault="00943F86" w:rsidP="007E5ACF">
      <w:pPr>
        <w:spacing w:after="0" w:line="240" w:lineRule="auto"/>
      </w:pPr>
      <w:r>
        <w:separator/>
      </w:r>
    </w:p>
  </w:footnote>
  <w:footnote w:type="continuationSeparator" w:id="1">
    <w:p w:rsidR="00943F86" w:rsidRDefault="00943F86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23C07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423C07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3B1B61">
            <w:rPr>
              <w:rFonts w:ascii="Arial Narrow" w:hAnsi="Arial Narrow"/>
              <w:noProof/>
              <w:sz w:val="16"/>
              <w:szCs w:val="16"/>
            </w:rPr>
            <w:t>1</w:t>
          </w:r>
          <w:r w:rsidR="00423C07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0939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1B61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C07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0F7B"/>
    <w:rsid w:val="00942890"/>
    <w:rsid w:val="00943F86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BB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3</cp:revision>
  <cp:lastPrinted>2018-01-05T21:29:00Z</cp:lastPrinted>
  <dcterms:created xsi:type="dcterms:W3CDTF">2018-06-07T19:55:00Z</dcterms:created>
  <dcterms:modified xsi:type="dcterms:W3CDTF">2018-06-11T19:53:00Z</dcterms:modified>
</cp:coreProperties>
</file>