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1835DD" w:rsidRDefault="00AA5D1A" w:rsidP="00911AF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647A98">
        <w:rPr>
          <w:rFonts w:ascii="Arial Narrow" w:hAnsi="Arial Narrow"/>
        </w:rPr>
        <w:t>06399</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Estado por</w:t>
      </w:r>
      <w:r w:rsidR="001835DD">
        <w:rPr>
          <w:rFonts w:ascii="Arial Narrow" w:hAnsi="Arial Narrow" w:cs="Arial"/>
          <w:color w:val="000000"/>
          <w:lang w:bidi="bn-IN"/>
        </w:rPr>
        <w:t xml:space="preserve"> Camilo Cuanto Cuásar</w:t>
      </w:r>
      <w:r w:rsidRPr="00932D40">
        <w:rPr>
          <w:rFonts w:ascii="Arial Narrow" w:hAnsi="Arial Narrow" w:cs="Arial"/>
          <w:color w:val="000000"/>
          <w:lang w:bidi="bn-IN"/>
        </w:rPr>
        <w:t xml:space="preserve">, </w:t>
      </w:r>
      <w:r w:rsidR="00243534" w:rsidRPr="00AA5D1A">
        <w:rPr>
          <w:rFonts w:ascii="Arial Narrow" w:hAnsi="Arial Narrow" w:cs="Arial"/>
          <w:color w:val="000000"/>
          <w:lang w:bidi="bn-IN"/>
        </w:rPr>
        <w:t>conforme</w:t>
      </w:r>
      <w:r w:rsidRPr="00AA5D1A">
        <w:rPr>
          <w:rFonts w:ascii="Arial Narrow" w:hAnsi="Arial Narrow" w:cs="Arial"/>
          <w:color w:val="000000"/>
          <w:lang w:bidi="bn-IN"/>
        </w:rPr>
        <w:t xml:space="preserve"> lo dispone </w:t>
      </w:r>
      <w:r w:rsidR="00911AF6">
        <w:rPr>
          <w:rFonts w:ascii="Arial Narrow" w:hAnsi="Arial Narrow" w:cs="Arial"/>
          <w:color w:val="000000"/>
          <w:lang w:bidi="bn-IN"/>
        </w:rPr>
        <w:t>los</w:t>
      </w:r>
      <w:r w:rsidR="00911AF6" w:rsidRPr="00AA5D1A">
        <w:rPr>
          <w:rFonts w:ascii="Arial Narrow" w:hAnsi="Arial Narrow" w:cs="Arial"/>
          <w:color w:val="000000"/>
          <w:lang w:bidi="bn-IN"/>
        </w:rPr>
        <w:t xml:space="preserve"> artíc</w:t>
      </w:r>
      <w:r w:rsidR="00911AF6">
        <w:rPr>
          <w:rFonts w:ascii="Arial Narrow" w:hAnsi="Arial Narrow" w:cs="Arial"/>
          <w:color w:val="000000"/>
          <w:lang w:bidi="bn-IN"/>
        </w:rPr>
        <w:t>ulos 4º y 59 de la Ley de Transparencia y Acceso a la Información Pública del Estado de Chihuahua</w:t>
      </w:r>
      <w:r w:rsidR="00911AF6" w:rsidRPr="00AA5D1A">
        <w:rPr>
          <w:rFonts w:ascii="Arial Narrow" w:hAnsi="Arial Narrow" w:cs="Arial"/>
          <w:color w:val="000000"/>
          <w:lang w:bidi="bn-IN"/>
        </w:rPr>
        <w:t>,</w:t>
      </w:r>
      <w:r w:rsidR="00911AF6">
        <w:rPr>
          <w:rFonts w:ascii="Arial Narrow" w:hAnsi="Arial Narrow" w:cs="Arial"/>
          <w:color w:val="000000"/>
          <w:lang w:bidi="bn-IN"/>
        </w:rPr>
        <w:t xml:space="preserve"> así como el artículo 136 de la Ley General de Transparencia y Acceso a la Información Pública,</w:t>
      </w:r>
      <w:r w:rsidR="00911AF6" w:rsidRPr="00AA5D1A">
        <w:rPr>
          <w:rFonts w:ascii="Arial Narrow" w:hAnsi="Arial Narrow" w:cs="Arial"/>
          <w:color w:val="000000"/>
          <w:lang w:bidi="bn-IN"/>
        </w:rPr>
        <w:t xml:space="preserve"> infórmese al usuario que</w:t>
      </w:r>
      <w:r w:rsidR="008B19E4">
        <w:rPr>
          <w:rFonts w:ascii="Arial Narrow" w:hAnsi="Arial Narrow" w:cs="Arial"/>
          <w:color w:val="000000"/>
          <w:lang w:bidi="bn-IN"/>
        </w:rPr>
        <w:t>:</w:t>
      </w:r>
    </w:p>
    <w:p w:rsidR="001835DD" w:rsidRDefault="001835DD" w:rsidP="00911AF6">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En atención a su petición de acceder a la normatividad para el funcionamiento de establecimientos mercantiles sin venta de bebidas alcohólicas, en formato pdf, se pone a disposición un CD que contiene el Código Municipal y la Ley de Ingresos del Municipio de Chihuahua, para el ejercicio fiscal 2018, expedidos por este Poder Legislativo, en la Unidad de Transparencia de este Sujeto Obligado, ubicada en planta baja del edificio del poder legislativo con dirección en calle Libertad No. 9 Colonia Centro, en la ciudad de Chihuahua, Chihuahua.</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 xml:space="preserve">En dicho CD, encontrará dos versiones de cada documento: la </w:t>
      </w:r>
      <w:r w:rsidRPr="00647A98">
        <w:rPr>
          <w:rFonts w:ascii="Arial Narrow" w:hAnsi="Arial Narrow" w:cs="Arial"/>
          <w:i/>
          <w:color w:val="000000"/>
          <w:lang w:bidi="bn-IN"/>
        </w:rPr>
        <w:t>primigenia</w:t>
      </w:r>
      <w:r w:rsidRPr="00647A98">
        <w:rPr>
          <w:rFonts w:ascii="Arial Narrow" w:hAnsi="Arial Narrow" w:cs="Arial"/>
          <w:color w:val="000000"/>
          <w:lang w:bidi="bn-IN"/>
        </w:rPr>
        <w:t xml:space="preserve"> o el decreto de origen, publicado en el Periódico Oficial del Estado y el cuerpo normativo vigente, con las reformas aprobadas ya incorporadas, en su caso. </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No obstante lo anterior y con el propósito de facilitar su consulta, se proporciona la información señalada, a través de los siguientes enlaces:</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b/>
          <w:color w:val="000000"/>
          <w:lang w:bidi="bn-IN"/>
        </w:rPr>
      </w:pPr>
      <w:r w:rsidRPr="00647A98">
        <w:rPr>
          <w:rFonts w:ascii="Arial Narrow" w:hAnsi="Arial Narrow" w:cs="Arial"/>
          <w:b/>
          <w:color w:val="000000"/>
          <w:lang w:bidi="bn-IN"/>
        </w:rPr>
        <w:t>Enlace a la publicación del Decreto de origen:</w:t>
      </w: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br/>
      </w:r>
      <w:hyperlink r:id="rId7" w:history="1">
        <w:r w:rsidRPr="00647A98">
          <w:rPr>
            <w:rStyle w:val="Hipervnculo"/>
            <w:rFonts w:ascii="Arial Narrow" w:hAnsi="Arial Narrow" w:cs="Arial"/>
            <w:lang w:bidi="bn-IN"/>
          </w:rPr>
          <w:t>http://www.congresochihuahua.gob.mx/transparencia/consultarDocumentos.php?idLink=446</w:t>
        </w:r>
      </w:hyperlink>
      <w:r w:rsidRPr="00647A98">
        <w:rPr>
          <w:rFonts w:ascii="Arial Narrow" w:hAnsi="Arial Narrow" w:cs="Arial"/>
          <w:color w:val="000000"/>
          <w:lang w:bidi="bn-IN"/>
        </w:rPr>
        <w:t xml:space="preserve"> </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b/>
          <w:color w:val="000000"/>
          <w:lang w:bidi="bn-IN"/>
        </w:rPr>
      </w:pPr>
      <w:r w:rsidRPr="00647A98">
        <w:rPr>
          <w:rFonts w:ascii="Arial Narrow" w:hAnsi="Arial Narrow" w:cs="Arial"/>
          <w:b/>
          <w:color w:val="000000"/>
          <w:lang w:bidi="bn-IN"/>
        </w:rPr>
        <w:t>Enlace a la normatividad vigente (con reformas)</w:t>
      </w:r>
    </w:p>
    <w:p w:rsidR="00647A98" w:rsidRPr="00647A98" w:rsidRDefault="00647A98" w:rsidP="00647A98">
      <w:pPr>
        <w:spacing w:after="0" w:line="240" w:lineRule="auto"/>
        <w:jc w:val="both"/>
        <w:rPr>
          <w:rFonts w:ascii="Arial Narrow" w:hAnsi="Arial Narrow" w:cs="Arial"/>
          <w:b/>
          <w:color w:val="000000"/>
          <w:lang w:bidi="bn-IN"/>
        </w:rPr>
      </w:pPr>
    </w:p>
    <w:p w:rsidR="00647A98" w:rsidRPr="00647A98" w:rsidRDefault="008E7E24" w:rsidP="00647A98">
      <w:pPr>
        <w:spacing w:after="0" w:line="240" w:lineRule="auto"/>
        <w:jc w:val="both"/>
        <w:rPr>
          <w:rFonts w:ascii="Arial Narrow" w:hAnsi="Arial Narrow" w:cs="Arial"/>
          <w:color w:val="000000"/>
          <w:lang w:bidi="bn-IN"/>
        </w:rPr>
      </w:pPr>
      <w:hyperlink r:id="rId8" w:history="1">
        <w:r w:rsidR="00647A98" w:rsidRPr="00647A98">
          <w:rPr>
            <w:rStyle w:val="Hipervnculo"/>
            <w:rFonts w:ascii="Arial Narrow" w:hAnsi="Arial Narrow" w:cs="Arial"/>
            <w:lang w:bidi="bn-IN"/>
          </w:rPr>
          <w:t>http://www.congresochihuahua.gob.mx/transparencia/consultarDocumentos.php?idLink=447</w:t>
        </w:r>
      </w:hyperlink>
      <w:r w:rsidR="00647A98" w:rsidRPr="00647A98">
        <w:rPr>
          <w:rFonts w:ascii="Arial Narrow" w:hAnsi="Arial Narrow" w:cs="Arial"/>
          <w:color w:val="000000"/>
          <w:lang w:bidi="bn-IN"/>
        </w:rPr>
        <w:t xml:space="preserve"> </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 xml:space="preserve">Por otra parte, y en aras de privilegiar los principios de sencillez y rapidez del derecho de acceso a la información, </w:t>
      </w:r>
      <w:r w:rsidRPr="00647A98">
        <w:rPr>
          <w:rFonts w:ascii="Arial Narrow" w:hAnsi="Arial Narrow" w:cs="Arial"/>
          <w:b/>
          <w:color w:val="000000"/>
          <w:lang w:bidi="bn-IN"/>
        </w:rPr>
        <w:t>se canaliza al Sujeto Obligado competente</w:t>
      </w:r>
      <w:r w:rsidRPr="00647A98">
        <w:rPr>
          <w:rFonts w:ascii="Arial Narrow" w:hAnsi="Arial Narrow" w:cs="Arial"/>
          <w:color w:val="000000"/>
          <w:lang w:bidi="bn-IN"/>
        </w:rPr>
        <w:t>, la parte de la petición enlistada bajo los numerales:</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3.1.- Normatividad diversa para el funcionamiento de establecimientos mercantiles sin venta de bebidas alcohólicas que haya expedido u obligue al municipio de Chihuahua: reglamentos, planes, planos de zonificación, normas técnicas complementarias, apéndices y anexos de normas, instructivos, circulares, acuerdos y cualquier otra.</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3.2.-La dependencia de ese Municipio ante la cual se debe realizar el trámite para la instalación, colocación o fijación de anuncios publicitarios y los formatos a llenarse para tales efectos.</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3.3.- El directorio de las dependencias del multicitado municipio.</w:t>
      </w:r>
    </w:p>
    <w:p w:rsidR="00647A98" w:rsidRPr="00647A98" w:rsidRDefault="00647A98" w:rsidP="00647A98">
      <w:pPr>
        <w:spacing w:after="0" w:line="240" w:lineRule="auto"/>
        <w:jc w:val="both"/>
        <w:rPr>
          <w:rFonts w:ascii="Arial Narrow" w:hAnsi="Arial Narrow" w:cs="Arial"/>
          <w:color w:val="000000"/>
          <w:lang w:bidi="bn-IN"/>
        </w:rPr>
      </w:pPr>
    </w:p>
    <w:p w:rsidR="00647A98" w:rsidRPr="00647A98" w:rsidRDefault="00647A98" w:rsidP="00647A98">
      <w:pPr>
        <w:spacing w:after="0" w:line="240" w:lineRule="auto"/>
        <w:jc w:val="both"/>
        <w:rPr>
          <w:rFonts w:ascii="Arial Narrow" w:hAnsi="Arial Narrow" w:cs="Arial"/>
          <w:color w:val="000000"/>
          <w:lang w:bidi="bn-IN"/>
        </w:rPr>
      </w:pPr>
      <w:r w:rsidRPr="00647A98">
        <w:rPr>
          <w:rFonts w:ascii="Arial Narrow" w:hAnsi="Arial Narrow" w:cs="Arial"/>
          <w:color w:val="000000"/>
          <w:lang w:bidi="bn-IN"/>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1835DD" w:rsidRDefault="001835DD" w:rsidP="00911AF6">
      <w:pPr>
        <w:spacing w:after="0" w:line="240" w:lineRule="auto"/>
        <w:jc w:val="both"/>
        <w:rPr>
          <w:rFonts w:ascii="Arial Narrow" w:hAnsi="Arial Narrow" w:cs="Arial"/>
          <w:color w:val="000000"/>
          <w:lang w:bidi="bn-IN"/>
        </w:rPr>
      </w:pPr>
    </w:p>
    <w:p w:rsidR="00911AF6" w:rsidRPr="001835DD" w:rsidRDefault="001835DD" w:rsidP="00911AF6">
      <w:pPr>
        <w:spacing w:after="0" w:line="240" w:lineRule="auto"/>
        <w:jc w:val="both"/>
        <w:rPr>
          <w:rFonts w:ascii="Arial Narrow" w:hAnsi="Arial Narrow" w:cs="Arial"/>
          <w:color w:val="000000"/>
          <w:lang w:val="es-ES" w:bidi="bn-IN"/>
        </w:rPr>
      </w:pPr>
      <w:r>
        <w:rPr>
          <w:rFonts w:ascii="Arial Narrow" w:hAnsi="Arial Narrow" w:cs="Arial"/>
          <w:color w:val="000000"/>
          <w:lang w:bidi="bn-IN"/>
        </w:rPr>
        <w:t xml:space="preserve">Por lo anterior, </w:t>
      </w:r>
      <w:r w:rsidR="00911AF6" w:rsidRPr="00AA5D1A">
        <w:rPr>
          <w:rFonts w:ascii="Arial Narrow" w:hAnsi="Arial Narrow" w:cs="Arial"/>
          <w:color w:val="000000"/>
          <w:lang w:bidi="bn-IN"/>
        </w:rPr>
        <w:t xml:space="preserve"> la misma se ha remitido a</w:t>
      </w:r>
      <w:r w:rsidR="00911AF6">
        <w:rPr>
          <w:rFonts w:ascii="Arial Narrow" w:hAnsi="Arial Narrow" w:cs="Arial"/>
          <w:color w:val="000000"/>
          <w:lang w:bidi="bn-IN"/>
        </w:rPr>
        <w:t xml:space="preserve"> </w:t>
      </w:r>
      <w:r w:rsidR="007644CD">
        <w:rPr>
          <w:rFonts w:ascii="Arial Narrow" w:hAnsi="Arial Narrow" w:cs="Arial"/>
          <w:color w:val="000000"/>
          <w:lang w:bidi="bn-IN"/>
        </w:rPr>
        <w:t>la Unidad</w:t>
      </w:r>
      <w:r w:rsidR="00193CC8">
        <w:rPr>
          <w:rFonts w:ascii="Arial Narrow" w:hAnsi="Arial Narrow" w:cs="Arial"/>
          <w:color w:val="000000"/>
          <w:lang w:bidi="bn-IN"/>
        </w:rPr>
        <w:t xml:space="preserve"> de Transparencia de</w:t>
      </w:r>
      <w:r>
        <w:rPr>
          <w:rFonts w:ascii="Arial Narrow" w:hAnsi="Arial Narrow" w:cs="Arial"/>
          <w:color w:val="000000"/>
          <w:lang w:bidi="bn-IN"/>
        </w:rPr>
        <w:t>l Ayuntamiento</w:t>
      </w:r>
      <w:r w:rsidR="007644CD">
        <w:rPr>
          <w:rFonts w:ascii="Arial Narrow" w:hAnsi="Arial Narrow" w:cs="Arial"/>
          <w:color w:val="000000"/>
          <w:lang w:bidi="bn-IN"/>
        </w:rPr>
        <w:t xml:space="preserve"> de Chihuahua</w:t>
      </w:r>
      <w:r w:rsidR="00911AF6" w:rsidRPr="004F532F">
        <w:rPr>
          <w:rFonts w:ascii="Arial Narrow" w:hAnsi="Arial Narrow" w:cs="Arial"/>
          <w:color w:val="000000"/>
          <w:lang w:bidi="bn-IN"/>
        </w:rPr>
        <w:t>,</w:t>
      </w:r>
      <w:r w:rsidR="00911AF6" w:rsidRPr="00AA5D1A">
        <w:rPr>
          <w:rFonts w:ascii="Arial Narrow" w:hAnsi="Arial Narrow" w:cs="Arial"/>
          <w:color w:val="000000"/>
          <w:lang w:bidi="bn-IN"/>
        </w:rPr>
        <w:t xml:space="preserve"> la que se encargará de darle el seguimiento correspondiente.</w:t>
      </w:r>
    </w:p>
    <w:p w:rsidR="0008213E" w:rsidRDefault="0008213E" w:rsidP="0008213E">
      <w:pPr>
        <w:spacing w:after="0" w:line="240" w:lineRule="auto"/>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lastRenderedPageBreak/>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1835DD">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647A98">
        <w:rPr>
          <w:rFonts w:ascii="Arial Narrow" w:hAnsi="Arial Narrow"/>
        </w:rPr>
        <w:t>06</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647A98">
        <w:rPr>
          <w:rFonts w:ascii="Arial Narrow" w:hAnsi="Arial Narrow"/>
        </w:rPr>
        <w:t>junio</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3C4B47" w:rsidRPr="00243534" w:rsidRDefault="00AD5550" w:rsidP="00243534">
      <w:pPr>
        <w:jc w:val="both"/>
        <w:rPr>
          <w:rFonts w:ascii="Arial Narrow" w:eastAsia="Times New Roman" w:hAnsi="Arial Narrow"/>
          <w:b/>
          <w:bCs/>
          <w:lang w:eastAsia="es-ES"/>
        </w:rPr>
      </w:pPr>
      <w:r>
        <w:rPr>
          <w:rFonts w:ascii="Arial Narrow" w:hAnsi="Arial Narrow"/>
        </w:rPr>
        <w:t xml:space="preserve"> </w:t>
      </w:r>
    </w:p>
    <w:sectPr w:rsidR="003C4B47" w:rsidRPr="00243534" w:rsidSect="00E479FD">
      <w:headerReference w:type="default" r:id="rId9"/>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ECC" w:rsidRDefault="00674ECC" w:rsidP="007E5ACF">
      <w:pPr>
        <w:spacing w:after="0" w:line="240" w:lineRule="auto"/>
      </w:pPr>
      <w:r>
        <w:separator/>
      </w:r>
    </w:p>
  </w:endnote>
  <w:endnote w:type="continuationSeparator" w:id="1">
    <w:p w:rsidR="00674ECC" w:rsidRDefault="00674ECC"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ECC" w:rsidRDefault="00674ECC" w:rsidP="007E5ACF">
      <w:pPr>
        <w:spacing w:after="0" w:line="240" w:lineRule="auto"/>
      </w:pPr>
      <w:r>
        <w:separator/>
      </w:r>
    </w:p>
  </w:footnote>
  <w:footnote w:type="continuationSeparator" w:id="1">
    <w:p w:rsidR="00674ECC" w:rsidRDefault="00674ECC"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8E7E24"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8E7E24" w:rsidRPr="00F742BC">
            <w:rPr>
              <w:rFonts w:ascii="Arial Narrow" w:hAnsi="Arial Narrow"/>
              <w:sz w:val="16"/>
              <w:szCs w:val="16"/>
            </w:rPr>
            <w:fldChar w:fldCharType="separate"/>
          </w:r>
          <w:r w:rsidR="008B19E4">
            <w:rPr>
              <w:rFonts w:ascii="Arial Narrow" w:hAnsi="Arial Narrow"/>
              <w:noProof/>
              <w:sz w:val="16"/>
              <w:szCs w:val="16"/>
            </w:rPr>
            <w:t>1</w:t>
          </w:r>
          <w:r w:rsidR="008E7E24" w:rsidRPr="00F742BC">
            <w:rPr>
              <w:rFonts w:ascii="Arial Narrow" w:hAnsi="Arial Narrow"/>
              <w:sz w:val="16"/>
              <w:szCs w:val="16"/>
            </w:rPr>
            <w:fldChar w:fldCharType="end"/>
          </w:r>
          <w:r w:rsidR="008B19E4">
            <w:rPr>
              <w:rFonts w:ascii="Arial Narrow" w:hAnsi="Arial Narrow"/>
              <w:sz w:val="16"/>
              <w:szCs w:val="16"/>
            </w:rPr>
            <w:t xml:space="preserve"> de 2</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2098"/>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00E2"/>
    <w:rsid w:val="0008213E"/>
    <w:rsid w:val="00084FCD"/>
    <w:rsid w:val="000959AF"/>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254C4"/>
    <w:rsid w:val="00127CE4"/>
    <w:rsid w:val="00131ABF"/>
    <w:rsid w:val="0013272D"/>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35DD"/>
    <w:rsid w:val="001874B2"/>
    <w:rsid w:val="00187CF7"/>
    <w:rsid w:val="0019324C"/>
    <w:rsid w:val="00193CC8"/>
    <w:rsid w:val="0019442F"/>
    <w:rsid w:val="00196116"/>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10FB5"/>
    <w:rsid w:val="00216E24"/>
    <w:rsid w:val="002178B9"/>
    <w:rsid w:val="00220861"/>
    <w:rsid w:val="0022523F"/>
    <w:rsid w:val="002307E1"/>
    <w:rsid w:val="0023131B"/>
    <w:rsid w:val="002324ED"/>
    <w:rsid w:val="0023293D"/>
    <w:rsid w:val="0023436D"/>
    <w:rsid w:val="00234549"/>
    <w:rsid w:val="002354E2"/>
    <w:rsid w:val="002361E1"/>
    <w:rsid w:val="00243534"/>
    <w:rsid w:val="00251297"/>
    <w:rsid w:val="002514E7"/>
    <w:rsid w:val="00264D40"/>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9D6"/>
    <w:rsid w:val="002F405B"/>
    <w:rsid w:val="002F414F"/>
    <w:rsid w:val="002F4BF8"/>
    <w:rsid w:val="003037DB"/>
    <w:rsid w:val="00304C2A"/>
    <w:rsid w:val="00310939"/>
    <w:rsid w:val="0031383F"/>
    <w:rsid w:val="0031407A"/>
    <w:rsid w:val="003211E6"/>
    <w:rsid w:val="00331667"/>
    <w:rsid w:val="00332928"/>
    <w:rsid w:val="00332FA6"/>
    <w:rsid w:val="00333DDC"/>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3039"/>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35AA"/>
    <w:rsid w:val="00465870"/>
    <w:rsid w:val="00470B02"/>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422"/>
    <w:rsid w:val="00632467"/>
    <w:rsid w:val="00635579"/>
    <w:rsid w:val="00637528"/>
    <w:rsid w:val="00637DC9"/>
    <w:rsid w:val="0064115A"/>
    <w:rsid w:val="0064316E"/>
    <w:rsid w:val="006469B2"/>
    <w:rsid w:val="00646D75"/>
    <w:rsid w:val="00647A98"/>
    <w:rsid w:val="00653131"/>
    <w:rsid w:val="00653EDD"/>
    <w:rsid w:val="00660A09"/>
    <w:rsid w:val="006665D9"/>
    <w:rsid w:val="00666FA4"/>
    <w:rsid w:val="0067220F"/>
    <w:rsid w:val="00672284"/>
    <w:rsid w:val="00673B8B"/>
    <w:rsid w:val="00674ECC"/>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9E4"/>
    <w:rsid w:val="008B1FA4"/>
    <w:rsid w:val="008B3095"/>
    <w:rsid w:val="008B3573"/>
    <w:rsid w:val="008C394A"/>
    <w:rsid w:val="008C457C"/>
    <w:rsid w:val="008C70F4"/>
    <w:rsid w:val="008D678F"/>
    <w:rsid w:val="008D6F8E"/>
    <w:rsid w:val="008E3D39"/>
    <w:rsid w:val="008E3F46"/>
    <w:rsid w:val="008E411C"/>
    <w:rsid w:val="008E6D20"/>
    <w:rsid w:val="008E7E24"/>
    <w:rsid w:val="008F080F"/>
    <w:rsid w:val="008F380C"/>
    <w:rsid w:val="008F5BF8"/>
    <w:rsid w:val="0090199A"/>
    <w:rsid w:val="00901FF3"/>
    <w:rsid w:val="00903211"/>
    <w:rsid w:val="00905611"/>
    <w:rsid w:val="00905C21"/>
    <w:rsid w:val="00911AF6"/>
    <w:rsid w:val="00915463"/>
    <w:rsid w:val="009238BF"/>
    <w:rsid w:val="00924462"/>
    <w:rsid w:val="00926169"/>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3E37"/>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6F2F"/>
    <w:rsid w:val="00C96FA6"/>
    <w:rsid w:val="00CA29B3"/>
    <w:rsid w:val="00CA3C51"/>
    <w:rsid w:val="00CB0668"/>
    <w:rsid w:val="00CB2F5D"/>
    <w:rsid w:val="00CB3CE8"/>
    <w:rsid w:val="00CB424C"/>
    <w:rsid w:val="00CB4349"/>
    <w:rsid w:val="00CB7797"/>
    <w:rsid w:val="00CD41CF"/>
    <w:rsid w:val="00CD60F1"/>
    <w:rsid w:val="00CD63BB"/>
    <w:rsid w:val="00CD63CC"/>
    <w:rsid w:val="00CD6E15"/>
    <w:rsid w:val="00CE2014"/>
    <w:rsid w:val="00CF0141"/>
    <w:rsid w:val="00CF1BF1"/>
    <w:rsid w:val="00CF23D6"/>
    <w:rsid w:val="00CF2477"/>
    <w:rsid w:val="00CF323A"/>
    <w:rsid w:val="00CF5D2F"/>
    <w:rsid w:val="00CF6235"/>
    <w:rsid w:val="00CF6F40"/>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424C2"/>
    <w:rsid w:val="00E44237"/>
    <w:rsid w:val="00E479FD"/>
    <w:rsid w:val="00E52634"/>
    <w:rsid w:val="00E55872"/>
    <w:rsid w:val="00E5733F"/>
    <w:rsid w:val="00E60966"/>
    <w:rsid w:val="00E664BE"/>
    <w:rsid w:val="00E67746"/>
    <w:rsid w:val="00E708B1"/>
    <w:rsid w:val="00E718FE"/>
    <w:rsid w:val="00E73C99"/>
    <w:rsid w:val="00E74BD5"/>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 w:val="00FF7C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gob.mx/transparencia/consultarDocumentos.php?idLink=447" TargetMode="External"/><Relationship Id="rId3" Type="http://schemas.openxmlformats.org/officeDocument/2006/relationships/settings" Target="settings.xml"/><Relationship Id="rId7" Type="http://schemas.openxmlformats.org/officeDocument/2006/relationships/hyperlink" Target="http://www.congresochihuahua.gob.mx/transparencia/consultarDocumentos.php?idLink=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3</cp:revision>
  <cp:lastPrinted>2018-01-05T21:29:00Z</cp:lastPrinted>
  <dcterms:created xsi:type="dcterms:W3CDTF">2018-06-06T15:12:00Z</dcterms:created>
  <dcterms:modified xsi:type="dcterms:W3CDTF">2018-06-06T15:56:00Z</dcterms:modified>
</cp:coreProperties>
</file>