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5000" w:type="pct"/>
        <w:tblLook w:val="04A0"/>
      </w:tblPr>
      <w:tblGrid>
        <w:gridCol w:w="1529"/>
        <w:gridCol w:w="738"/>
        <w:gridCol w:w="874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42E31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Jorge Luis Issa</w:t>
            </w:r>
            <w:r w:rsidR="00612BBC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González 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C42E31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Médico </w:t>
            </w:r>
            <w:r w:rsidR="00612BBC">
              <w:rPr>
                <w:lang w:val="es-ES"/>
              </w:rPr>
              <w:t xml:space="preserve"> 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612BBC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UNIVERSIDAD AUTONOMA DE GUADALAJARA , JALISCO</w:t>
            </w:r>
            <w:r w:rsidR="000A0F85">
              <w:rPr>
                <w:lang w:val="es-ES"/>
              </w:rPr>
              <w:t xml:space="preserve">  INCORPORADA A LA UNI</w:t>
            </w:r>
            <w:r w:rsidR="00C42E31">
              <w:rPr>
                <w:lang w:val="es-ES"/>
              </w:rPr>
              <w:t>VERSIDAD NACIONAL AUTONOMA DE MÉ</w:t>
            </w:r>
            <w:r w:rsidR="000A0F85">
              <w:rPr>
                <w:lang w:val="es-ES"/>
              </w:rPr>
              <w:t>XICO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5F7CBD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72032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Médico Cirujano </w:t>
            </w: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DE53B6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Otros Estudios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0F00BF" w:rsidRDefault="000F00BF" w:rsidP="00603BC8">
            <w:pPr>
              <w:pStyle w:val="Prrafodelista"/>
              <w:numPr>
                <w:ilvl w:val="0"/>
                <w:numId w:val="8"/>
              </w:numPr>
              <w:spacing w:line="240" w:lineRule="auto"/>
              <w:jc w:val="left"/>
              <w:rPr>
                <w:lang w:val="es-E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Fármaco economía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0F00BF" w:rsidRDefault="000F00BF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Administración de servicios médicos y hospitales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0F00BF" w:rsidRDefault="000F00BF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Costos y presupuestos 2017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Plan Nacional HCV</w:t>
            </w:r>
          </w:p>
        </w:tc>
      </w:tr>
      <w:tr w:rsid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0F00BF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Soporte Amget Summit</w:t>
            </w:r>
          </w:p>
        </w:tc>
      </w:tr>
      <w:tr w:rsidR="000F00BF" w:rsidRPr="003D28D8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Default="000F00BF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n-US"/>
              </w:rPr>
            </w:pPr>
            <w:r w:rsidRPr="000F00BF">
              <w:rPr>
                <w:lang w:val="en-US"/>
              </w:rPr>
              <w:br/>
            </w:r>
            <w:r w:rsidRPr="000F00BF">
              <w:rPr>
                <w:rFonts w:ascii="Calibri" w:hAnsi="Calibri"/>
                <w:color w:val="000000"/>
                <w:shd w:val="clear" w:color="auto" w:fill="FFFFFF"/>
                <w:lang w:val="en-US"/>
              </w:rPr>
              <w:t>Ecos Easy Connecticut observational study</w:t>
            </w:r>
          </w:p>
        </w:tc>
      </w:tr>
      <w:tr w:rsidR="000F00BF" w:rsidRPr="003D28D8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  <w:rPr>
                <w:lang w:val="en-U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n-US"/>
              </w:rPr>
            </w:pPr>
            <w:r w:rsidRPr="000F00BF">
              <w:rPr>
                <w:rFonts w:ascii="Calibri" w:hAnsi="Calibri"/>
                <w:color w:val="000000"/>
                <w:shd w:val="clear" w:color="auto" w:fill="FFFFFF"/>
                <w:lang w:val="en-US"/>
              </w:rPr>
              <w:t>Two pointsoft view, One vision (LATAM)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  <w:rPr>
                <w:lang w:val="en-U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Optimizando el tratamiento de DM2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Foro Regional Interinstitucional en Salud</w:t>
            </w:r>
          </w:p>
        </w:tc>
      </w:tr>
      <w:tr w:rsidR="000F00BF" w:rsidRPr="000F00BF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0F00BF" w:rsidRPr="000F00BF" w:rsidRDefault="000F00BF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0F00BF" w:rsidRPr="000F00BF" w:rsidRDefault="000F00BF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</w:pPr>
            <w:r w:rsidRPr="000F00BF">
              <w:rPr>
                <w:rFonts w:ascii="Calibri" w:hAnsi="Calibri"/>
                <w:color w:val="000000"/>
                <w:shd w:val="clear" w:color="auto" w:fill="FFFFFF"/>
              </w:rPr>
              <w:t>Evento individualizado de Hepatitis C 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0F00BF" w:rsidRDefault="00186F2B" w:rsidP="008E0E71">
            <w:pPr>
              <w:spacing w:line="240" w:lineRule="auto"/>
              <w:jc w:val="left"/>
              <w:rPr>
                <w:b/>
                <w:lang w:val="es-ES"/>
              </w:rPr>
            </w:pPr>
            <w:r w:rsidRPr="000F00BF">
              <w:rPr>
                <w:b/>
                <w:lang w:val="es-ES"/>
              </w:rPr>
              <w:t xml:space="preserve">Experiencia </w:t>
            </w:r>
            <w:r w:rsidR="008E0E71" w:rsidRPr="000F00BF">
              <w:rPr>
                <w:b/>
                <w:lang w:val="es-ES"/>
              </w:rPr>
              <w:t>Profesional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612BBC" w:rsidP="00223E57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OCTUBRE 2016 A </w:t>
            </w:r>
            <w:r w:rsidR="003D28D8">
              <w:rPr>
                <w:lang w:val="es-ES"/>
              </w:rPr>
              <w:t>DICIEMBRE 2017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Default="000A0F85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DIRECTOR MÉ</w:t>
            </w:r>
            <w:r w:rsidR="00612BBC">
              <w:rPr>
                <w:lang w:val="es-ES"/>
              </w:rPr>
              <w:t>DICO EN PENSIONES CIVILES DEL ESTADO DE CHIHUAHUA</w:t>
            </w:r>
          </w:p>
          <w:p w:rsidR="000A0F85" w:rsidRDefault="000A0F85" w:rsidP="000A0F85">
            <w:pPr>
              <w:spacing w:line="240" w:lineRule="auto"/>
              <w:ind w:left="360"/>
              <w:jc w:val="left"/>
              <w:rPr>
                <w:b/>
                <w:lang w:val="es-ES"/>
              </w:rPr>
            </w:pPr>
            <w:r w:rsidRPr="000A0F85">
              <w:rPr>
                <w:b/>
                <w:lang w:val="es-ES"/>
              </w:rPr>
              <w:t>FUNCIONES: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Pr="000A0F85">
              <w:rPr>
                <w:lang w:val="es-ES"/>
              </w:rPr>
              <w:t>irigir</w:t>
            </w:r>
            <w:r>
              <w:rPr>
                <w:lang w:val="es-ES"/>
              </w:rPr>
              <w:t>, coordinar las acciones médicas dentro de la institución en el Estado.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Dictar a las delegaciones las disposiciones en el aspecto de salud.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prescindir los comités interinstitucionales.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Supervisar las acciones médicas en hospitales, servicios subrogados que corresponden al área médica.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Evaluar propuestas de servicios, programas y medicamentos.</w:t>
            </w:r>
          </w:p>
          <w:p w:rsid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Coordinar las relaciones entre las direcciones de la institución</w:t>
            </w:r>
            <w:r w:rsidR="00575ADB">
              <w:rPr>
                <w:lang w:val="es-ES"/>
              </w:rPr>
              <w:t>.</w:t>
            </w:r>
            <w:r>
              <w:rPr>
                <w:lang w:val="es-ES"/>
              </w:rPr>
              <w:t xml:space="preserve"> </w:t>
            </w:r>
          </w:p>
          <w:p w:rsidR="000A0F85" w:rsidRPr="000A0F85" w:rsidRDefault="000A0F85" w:rsidP="000A0F85">
            <w:pPr>
              <w:pStyle w:val="Prrafodelista"/>
              <w:numPr>
                <w:ilvl w:val="0"/>
                <w:numId w:val="3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Gestor de propuestas, de programas y procesos de tercer nivel y casos específicos del área </w:t>
            </w:r>
            <w:r>
              <w:rPr>
                <w:lang w:val="es-ES"/>
              </w:rPr>
              <w:lastRenderedPageBreak/>
              <w:t xml:space="preserve">médica. </w:t>
            </w:r>
          </w:p>
        </w:tc>
      </w:tr>
      <w:tr w:rsidR="00AE6A52" w:rsidTr="001029BA">
        <w:trPr>
          <w:trHeight w:val="651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612BBC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lastRenderedPageBreak/>
              <w:t>2013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Default="00612BBC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DIPUTADO EN CONGRESO DEL ESTADO DE CHIHUAHUA</w:t>
            </w:r>
          </w:p>
          <w:p w:rsidR="000A0F85" w:rsidRDefault="000A0F85" w:rsidP="000A0F85">
            <w:pPr>
              <w:spacing w:line="240" w:lineRule="auto"/>
              <w:ind w:left="360"/>
              <w:jc w:val="left"/>
              <w:rPr>
                <w:b/>
                <w:lang w:val="es-ES"/>
              </w:rPr>
            </w:pPr>
            <w:r w:rsidRPr="000A0F85">
              <w:rPr>
                <w:b/>
                <w:lang w:val="es-ES"/>
              </w:rPr>
              <w:t>FUNCIONES:</w:t>
            </w:r>
          </w:p>
          <w:p w:rsidR="000A0F85" w:rsidRDefault="001029BA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 w:rsidRPr="001029BA">
              <w:rPr>
                <w:lang w:val="es-ES"/>
              </w:rPr>
              <w:t>Gestor de soluciones</w:t>
            </w:r>
            <w:r>
              <w:rPr>
                <w:lang w:val="es-ES"/>
              </w:rPr>
              <w:t xml:space="preserve"> de problemas</w:t>
            </w:r>
            <w:r w:rsidR="00575ADB">
              <w:rPr>
                <w:lang w:val="es-ES"/>
              </w:rPr>
              <w:t>.</w:t>
            </w:r>
          </w:p>
          <w:p w:rsidR="001029BA" w:rsidRDefault="001029BA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Asistir a reuniones ordinarias y extraordinarias</w:t>
            </w:r>
            <w:r w:rsidR="00575ADB">
              <w:rPr>
                <w:lang w:val="es-ES"/>
              </w:rPr>
              <w:t>.</w:t>
            </w:r>
          </w:p>
          <w:p w:rsidR="001029BA" w:rsidRDefault="001029BA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Elaboración de informes de las actividades legislativas y de gestoría social.</w:t>
            </w:r>
          </w:p>
          <w:p w:rsidR="001029BA" w:rsidRDefault="001029BA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Proponer las medidas que considere adecuadas para la solución de problemas que plantee.</w:t>
            </w:r>
          </w:p>
          <w:p w:rsidR="001029BA" w:rsidRPr="001029BA" w:rsidRDefault="001029BA" w:rsidP="000A0F85">
            <w:pPr>
              <w:pStyle w:val="Prrafodelista"/>
              <w:numPr>
                <w:ilvl w:val="0"/>
                <w:numId w:val="4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Elaborar iniciativas de ley.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612BBC" w:rsidP="0024546E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1980-2010</w:t>
            </w: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Default="00612BBC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MEDICO DE CONSULTA EXTERNA PENSIONES CIVILES DEL ESTADO DE CHIHUAHUA DELEGACION DELICIAS</w:t>
            </w:r>
            <w:r w:rsidR="00575ADB">
              <w:rPr>
                <w:lang w:val="es-ES"/>
              </w:rPr>
              <w:t>.</w:t>
            </w:r>
          </w:p>
          <w:p w:rsidR="001029BA" w:rsidRPr="001029BA" w:rsidRDefault="001029BA" w:rsidP="001029BA">
            <w:pPr>
              <w:spacing w:line="240" w:lineRule="auto"/>
              <w:jc w:val="left"/>
              <w:rPr>
                <w:b/>
                <w:lang w:val="es-ES"/>
              </w:rPr>
            </w:pPr>
          </w:p>
        </w:tc>
      </w:tr>
      <w:tr w:rsidR="001029BA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Default="001029BA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Default="001029BA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INVERSIONES PERSONALES</w:t>
            </w:r>
          </w:p>
          <w:p w:rsidR="001029BA" w:rsidRPr="001029BA" w:rsidRDefault="001029BA" w:rsidP="001029BA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lang w:val="es-ES"/>
              </w:rPr>
              <w:t xml:space="preserve">        </w:t>
            </w:r>
            <w:r w:rsidRPr="001029BA">
              <w:rPr>
                <w:b/>
                <w:lang w:val="es-ES"/>
              </w:rPr>
              <w:t>EMPRESARIO  EN EL RAMO</w:t>
            </w:r>
          </w:p>
          <w:p w:rsidR="001029BA" w:rsidRDefault="001029BA" w:rsidP="001029BA">
            <w:pPr>
              <w:pStyle w:val="Prrafodelista"/>
              <w:numPr>
                <w:ilvl w:val="0"/>
                <w:numId w:val="6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Agropecuario</w:t>
            </w:r>
            <w:r w:rsidR="00575ADB">
              <w:rPr>
                <w:lang w:val="es-ES"/>
              </w:rPr>
              <w:t>.</w:t>
            </w:r>
          </w:p>
          <w:p w:rsidR="001029BA" w:rsidRDefault="001029BA" w:rsidP="001029BA">
            <w:pPr>
              <w:pStyle w:val="Prrafodelista"/>
              <w:numPr>
                <w:ilvl w:val="0"/>
                <w:numId w:val="6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Inmobiliario</w:t>
            </w:r>
            <w:r w:rsidR="00575ADB">
              <w:rPr>
                <w:lang w:val="es-ES"/>
              </w:rPr>
              <w:t>.</w:t>
            </w:r>
          </w:p>
          <w:p w:rsidR="001029BA" w:rsidRPr="001029BA" w:rsidRDefault="00575ADB" w:rsidP="001029BA">
            <w:pPr>
              <w:pStyle w:val="Prrafodelista"/>
              <w:numPr>
                <w:ilvl w:val="0"/>
                <w:numId w:val="6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Entretenimiento (</w:t>
            </w:r>
            <w:r w:rsidR="001029BA">
              <w:rPr>
                <w:lang w:val="es-ES"/>
              </w:rPr>
              <w:t>cines)</w:t>
            </w:r>
            <w:r>
              <w:rPr>
                <w:lang w:val="es-ES"/>
              </w:rPr>
              <w:t>.</w:t>
            </w:r>
          </w:p>
        </w:tc>
      </w:tr>
      <w:tr w:rsidR="001029BA" w:rsidRPr="008C0BC4" w:rsidTr="00223E09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029BA" w:rsidRPr="008C0BC4" w:rsidRDefault="001029BA" w:rsidP="001029BA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Otras Actividades</w:t>
            </w:r>
          </w:p>
        </w:tc>
      </w:tr>
      <w:tr w:rsidR="001029BA" w:rsidTr="00223E09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029BA" w:rsidRPr="001A3C63" w:rsidRDefault="001029BA" w:rsidP="00223E09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029BA" w:rsidRDefault="001029BA" w:rsidP="00223E09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029BA" w:rsidRPr="006F5D23" w:rsidTr="00223E09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Default="001029BA" w:rsidP="00223E09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1029BA" w:rsidRDefault="00575ADB" w:rsidP="001029BA">
            <w:pPr>
              <w:pStyle w:val="Prrafodelista"/>
              <w:numPr>
                <w:ilvl w:val="0"/>
                <w:numId w:val="7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Consejero y Tesorero de la Cruz Roja, Delegación Delicias, Chihuahua por seis años.</w:t>
            </w:r>
          </w:p>
        </w:tc>
      </w:tr>
      <w:tr w:rsidR="001029BA" w:rsidRPr="00BA2AE4" w:rsidTr="00223E09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Default="001029BA" w:rsidP="00223E09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BA2AE4" w:rsidRDefault="00575ADB" w:rsidP="00223E09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Miembro del Partido Acción Nacional desde 1982.</w:t>
            </w:r>
          </w:p>
        </w:tc>
      </w:tr>
      <w:tr w:rsidR="001029BA" w:rsidRPr="00BA2AE4" w:rsidTr="00223E09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029BA" w:rsidRDefault="001029BA" w:rsidP="00223E09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029BA" w:rsidRPr="00BA2AE4" w:rsidRDefault="00575ADB" w:rsidP="00223E09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Presidente del Patronato de Beisbol de la tercera zona “Algodoneros de Delicias”.</w:t>
            </w: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5CE" w:rsidRDefault="004A15CE" w:rsidP="009151EC">
      <w:pPr>
        <w:spacing w:after="0" w:line="240" w:lineRule="auto"/>
      </w:pPr>
      <w:r>
        <w:separator/>
      </w:r>
    </w:p>
  </w:endnote>
  <w:endnote w:type="continuationSeparator" w:id="1">
    <w:p w:rsidR="004A15CE" w:rsidRDefault="004A15CE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F2F" w:rsidRDefault="00AA4E19" w:rsidP="00A82F2F">
    <w:pPr>
      <w:pStyle w:val="Piedepgina"/>
      <w:jc w:val="center"/>
      <w:rPr>
        <w:smallCaps/>
      </w:rPr>
    </w:pPr>
    <w:r>
      <w:rPr>
        <w:smallCaps/>
        <w:noProof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.4pt;margin-top:9.05pt;width:540pt;height:0;z-index:251661312" o:connectortype="straight" strokecolor="#903"/>
      </w:pic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5CE" w:rsidRDefault="004A15CE" w:rsidP="009151EC">
      <w:pPr>
        <w:spacing w:after="0" w:line="240" w:lineRule="auto"/>
      </w:pPr>
      <w:r>
        <w:separator/>
      </w:r>
    </w:p>
  </w:footnote>
  <w:footnote w:type="continuationSeparator" w:id="1">
    <w:p w:rsidR="004A15CE" w:rsidRDefault="004A15CE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40" w:rsidRDefault="007C7F40">
    <w:pPr>
      <w:pStyle w:val="Encabezado"/>
    </w:pPr>
    <w:r>
      <w:rPr>
        <w:smallCaps/>
        <w:noProof/>
        <w:lang w:val="es-ES" w:eastAsia="es-ES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EC" w:rsidRPr="007C7F40" w:rsidRDefault="00AA4E19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 w:rsidRPr="00AA4E19">
      <w:rPr>
        <w:b/>
        <w:smallCaps/>
        <w:noProof/>
        <w:sz w:val="40"/>
        <w:lang w:val="es-ES" w:eastAsia="es-ES"/>
      </w:rPr>
      <w:pict>
        <v:rect id="_x0000_s2052" style="position:absolute;left:0;text-align:left;margin-left:-36pt;margin-top:-35.45pt;width:612pt;height:232pt;z-index:-251658241" fillcolor="#d8d8d8 [2732]" stroked="f">
          <v:fill color2="fill lighten(51)" rotate="t" focusposition="1" focussize="" method="linear sigma" focus="100%" type="gradient"/>
        </v:rect>
      </w:pict>
    </w:r>
    <w:r w:rsidR="00AD6584">
      <w:rPr>
        <w:b/>
        <w:smallCaps/>
        <w:noProof/>
        <w:sz w:val="40"/>
        <w:lang w:val="es-ES"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Pr="00AA4E19">
      <w:rPr>
        <w:b/>
        <w:smallCaps/>
        <w:noProof/>
        <w:sz w:val="40"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21pt;margin-top:28.55pt;width:425.5pt;height:0;z-index:251660288;mso-position-horizontal-relative:text;mso-position-vertical-relative:text" o:connectortype="straight" strokecolor="#903"/>
      </w:pict>
    </w:r>
    <w:r w:rsidR="007C7F40" w:rsidRPr="007C7F40">
      <w:rPr>
        <w:b/>
        <w:smallCaps/>
        <w:noProof/>
        <w:sz w:val="40"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r w:rsidRPr="00852299">
      <w:rPr>
        <w:smallCaps/>
        <w:sz w:val="44"/>
        <w:lang w:val="es-ES"/>
      </w:rPr>
      <w:t>Curriculum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62A3"/>
    <w:multiLevelType w:val="hybridMultilevel"/>
    <w:tmpl w:val="A7A26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E39F6"/>
    <w:multiLevelType w:val="hybridMultilevel"/>
    <w:tmpl w:val="ACB42A4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1026B"/>
    <w:multiLevelType w:val="hybridMultilevel"/>
    <w:tmpl w:val="E60887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0420A"/>
    <w:multiLevelType w:val="hybridMultilevel"/>
    <w:tmpl w:val="7C1C9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A30172"/>
    <w:multiLevelType w:val="hybridMultilevel"/>
    <w:tmpl w:val="60421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22ED7"/>
    <w:multiLevelType w:val="hybridMultilevel"/>
    <w:tmpl w:val="33C0BA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8">
      <o:colormenu v:ext="edit" fillcolor="none" strokecolor="none"/>
    </o:shapedefaults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94DC4"/>
    <w:rsid w:val="0006526E"/>
    <w:rsid w:val="000A0F85"/>
    <w:rsid w:val="000C6320"/>
    <w:rsid w:val="000D775C"/>
    <w:rsid w:val="000F00BF"/>
    <w:rsid w:val="001029BA"/>
    <w:rsid w:val="0015010A"/>
    <w:rsid w:val="0016487A"/>
    <w:rsid w:val="00175722"/>
    <w:rsid w:val="00186F2B"/>
    <w:rsid w:val="001A3C63"/>
    <w:rsid w:val="001C6098"/>
    <w:rsid w:val="001D3F0C"/>
    <w:rsid w:val="0032610D"/>
    <w:rsid w:val="003A55B4"/>
    <w:rsid w:val="003D28D8"/>
    <w:rsid w:val="003D5A6A"/>
    <w:rsid w:val="003E0C3A"/>
    <w:rsid w:val="00407B62"/>
    <w:rsid w:val="00436D20"/>
    <w:rsid w:val="00445E0B"/>
    <w:rsid w:val="00475817"/>
    <w:rsid w:val="004A15CE"/>
    <w:rsid w:val="004B38DB"/>
    <w:rsid w:val="005212E9"/>
    <w:rsid w:val="005465BF"/>
    <w:rsid w:val="00575ADB"/>
    <w:rsid w:val="00594DA3"/>
    <w:rsid w:val="005A73EC"/>
    <w:rsid w:val="005E000D"/>
    <w:rsid w:val="005E7056"/>
    <w:rsid w:val="005F7CBD"/>
    <w:rsid w:val="00603BC8"/>
    <w:rsid w:val="0060560D"/>
    <w:rsid w:val="00612BBC"/>
    <w:rsid w:val="006522A6"/>
    <w:rsid w:val="006C3D5A"/>
    <w:rsid w:val="006D7697"/>
    <w:rsid w:val="006F5D23"/>
    <w:rsid w:val="006F7BA4"/>
    <w:rsid w:val="0072032B"/>
    <w:rsid w:val="0073628B"/>
    <w:rsid w:val="007B40AC"/>
    <w:rsid w:val="007C7F40"/>
    <w:rsid w:val="007E10CC"/>
    <w:rsid w:val="007F62E6"/>
    <w:rsid w:val="007F7558"/>
    <w:rsid w:val="00822EE4"/>
    <w:rsid w:val="00842183"/>
    <w:rsid w:val="00852299"/>
    <w:rsid w:val="0087324D"/>
    <w:rsid w:val="00880FC0"/>
    <w:rsid w:val="00892334"/>
    <w:rsid w:val="008C0BC4"/>
    <w:rsid w:val="008E0E71"/>
    <w:rsid w:val="008F434B"/>
    <w:rsid w:val="009151EC"/>
    <w:rsid w:val="00921166"/>
    <w:rsid w:val="00A82F2F"/>
    <w:rsid w:val="00AA4E19"/>
    <w:rsid w:val="00AC2E3F"/>
    <w:rsid w:val="00AD653E"/>
    <w:rsid w:val="00AD6584"/>
    <w:rsid w:val="00AE0FD7"/>
    <w:rsid w:val="00AE6A52"/>
    <w:rsid w:val="00B57ED4"/>
    <w:rsid w:val="00B7214A"/>
    <w:rsid w:val="00BA2AE4"/>
    <w:rsid w:val="00BB5834"/>
    <w:rsid w:val="00BD6F98"/>
    <w:rsid w:val="00BE7BE0"/>
    <w:rsid w:val="00C42E31"/>
    <w:rsid w:val="00C754B4"/>
    <w:rsid w:val="00C91473"/>
    <w:rsid w:val="00C91E3C"/>
    <w:rsid w:val="00C94DC4"/>
    <w:rsid w:val="00D934EB"/>
    <w:rsid w:val="00DE53B6"/>
    <w:rsid w:val="00EF31B3"/>
    <w:rsid w:val="00FB068D"/>
    <w:rsid w:val="00FD2CB6"/>
    <w:rsid w:val="00FD6EC4"/>
    <w:rsid w:val="00FE39EB"/>
    <w:rsid w:val="00FF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50B7-32A9-41A2-8291-1E780684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jfuentecilla</cp:lastModifiedBy>
  <cp:revision>8</cp:revision>
  <cp:lastPrinted>2017-12-13T19:07:00Z</cp:lastPrinted>
  <dcterms:created xsi:type="dcterms:W3CDTF">2017-12-13T20:22:00Z</dcterms:created>
  <dcterms:modified xsi:type="dcterms:W3CDTF">2018-01-11T21:01:00Z</dcterms:modified>
</cp:coreProperties>
</file>