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191" w:rsidRDefault="00B53191" w:rsidP="00B53191">
      <w:pPr>
        <w:jc w:val="center"/>
        <w:rPr>
          <w:rFonts w:ascii="Arial" w:hAnsi="Arial" w:cs="Arial"/>
          <w:b/>
          <w:sz w:val="22"/>
          <w:szCs w:val="22"/>
        </w:rPr>
      </w:pPr>
      <w:r w:rsidRPr="00B53191">
        <w:rPr>
          <w:rFonts w:ascii="Arial" w:hAnsi="Arial" w:cs="Arial"/>
          <w:b/>
          <w:noProof/>
          <w:sz w:val="22"/>
          <w:szCs w:val="22"/>
          <w:lang w:val="es-MX" w:eastAsia="es-MX"/>
        </w:rPr>
        <w:drawing>
          <wp:anchor distT="0" distB="0" distL="114300" distR="114300" simplePos="0" relativeHeight="251654144" behindDoc="1" locked="0" layoutInCell="1" allowOverlap="1">
            <wp:simplePos x="0" y="0"/>
            <wp:positionH relativeFrom="column">
              <wp:posOffset>-613410</wp:posOffset>
            </wp:positionH>
            <wp:positionV relativeFrom="paragraph">
              <wp:posOffset>-441325</wp:posOffset>
            </wp:positionV>
            <wp:extent cx="1000125" cy="1000125"/>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02030" cy="1002030"/>
                    </a:xfrm>
                    <a:prstGeom prst="rect">
                      <a:avLst/>
                    </a:prstGeom>
                    <a:noFill/>
                    <a:ln>
                      <a:noFill/>
                    </a:ln>
                  </pic:spPr>
                </pic:pic>
              </a:graphicData>
            </a:graphic>
          </wp:anchor>
        </w:drawing>
      </w:r>
    </w:p>
    <w:p w:rsidR="00B53191" w:rsidRDefault="00B53191" w:rsidP="00B53191">
      <w:pPr>
        <w:jc w:val="center"/>
        <w:rPr>
          <w:rFonts w:ascii="Arial" w:hAnsi="Arial" w:cs="Arial"/>
          <w:b/>
          <w:sz w:val="22"/>
          <w:szCs w:val="22"/>
        </w:rPr>
      </w:pPr>
    </w:p>
    <w:p w:rsidR="00B53191" w:rsidRDefault="00B53191" w:rsidP="00B53191">
      <w:pPr>
        <w:jc w:val="center"/>
        <w:rPr>
          <w:rFonts w:ascii="Arial" w:hAnsi="Arial" w:cs="Arial"/>
          <w:b/>
          <w:sz w:val="22"/>
          <w:szCs w:val="22"/>
        </w:rPr>
      </w:pPr>
    </w:p>
    <w:p w:rsidR="00B53191" w:rsidRPr="009618AF" w:rsidRDefault="00B53191" w:rsidP="00B53191">
      <w:pPr>
        <w:jc w:val="center"/>
        <w:rPr>
          <w:rFonts w:ascii="Arial" w:hAnsi="Arial" w:cs="Arial"/>
          <w:b/>
          <w:sz w:val="22"/>
          <w:szCs w:val="22"/>
        </w:rPr>
      </w:pPr>
      <w:r w:rsidRPr="009618AF">
        <w:rPr>
          <w:rFonts w:ascii="Arial" w:hAnsi="Arial" w:cs="Arial"/>
          <w:b/>
          <w:sz w:val="22"/>
          <w:szCs w:val="22"/>
        </w:rPr>
        <w:t>RESOLUCIÓN DE COMI</w:t>
      </w:r>
      <w:r>
        <w:rPr>
          <w:rFonts w:ascii="Arial" w:hAnsi="Arial" w:cs="Arial"/>
          <w:b/>
          <w:sz w:val="22"/>
          <w:szCs w:val="22"/>
        </w:rPr>
        <w:t>T</w:t>
      </w:r>
      <w:r w:rsidR="00C75D79">
        <w:rPr>
          <w:rFonts w:ascii="Arial" w:hAnsi="Arial" w:cs="Arial"/>
          <w:b/>
          <w:sz w:val="22"/>
          <w:szCs w:val="22"/>
        </w:rPr>
        <w:t>É DE TRANSPARENCIA: RCT-LXV/0068</w:t>
      </w:r>
      <w:r w:rsidRPr="009618AF">
        <w:rPr>
          <w:rFonts w:ascii="Arial" w:hAnsi="Arial" w:cs="Arial"/>
          <w:b/>
          <w:sz w:val="22"/>
          <w:szCs w:val="22"/>
        </w:rPr>
        <w:t>/2017</w:t>
      </w:r>
    </w:p>
    <w:p w:rsidR="00B53191" w:rsidRPr="000119B8" w:rsidRDefault="00B53191" w:rsidP="00B53191">
      <w:pPr>
        <w:jc w:val="center"/>
        <w:rPr>
          <w:b/>
          <w:sz w:val="22"/>
          <w:szCs w:val="22"/>
        </w:rPr>
      </w:pPr>
    </w:p>
    <w:p w:rsidR="00B53191" w:rsidRPr="000119B8" w:rsidRDefault="00B53191" w:rsidP="00B53191">
      <w:pPr>
        <w:jc w:val="both"/>
        <w:rPr>
          <w:rFonts w:ascii="Arial" w:hAnsi="Arial" w:cs="Arial"/>
          <w:b/>
          <w:sz w:val="22"/>
          <w:szCs w:val="22"/>
        </w:rPr>
      </w:pPr>
    </w:p>
    <w:p w:rsidR="00B53191" w:rsidRPr="000119B8" w:rsidRDefault="00B53191" w:rsidP="00B53191">
      <w:pPr>
        <w:jc w:val="both"/>
        <w:rPr>
          <w:rFonts w:ascii="Arial" w:hAnsi="Arial" w:cs="Arial"/>
          <w:b/>
          <w:sz w:val="22"/>
          <w:szCs w:val="22"/>
        </w:rPr>
      </w:pPr>
      <w:r w:rsidRPr="000119B8">
        <w:rPr>
          <w:rFonts w:ascii="Arial" w:hAnsi="Arial" w:cs="Arial"/>
          <w:b/>
          <w:sz w:val="22"/>
          <w:szCs w:val="22"/>
        </w:rPr>
        <w:t xml:space="preserve">CHIHUAHUA, CHIHUAHUA, A LOS </w:t>
      </w:r>
      <w:r w:rsidR="00A041D1">
        <w:rPr>
          <w:rFonts w:ascii="Arial" w:hAnsi="Arial" w:cs="Arial"/>
          <w:b/>
          <w:sz w:val="22"/>
          <w:szCs w:val="22"/>
        </w:rPr>
        <w:t>31</w:t>
      </w:r>
      <w:r w:rsidRPr="00486EA5">
        <w:rPr>
          <w:rFonts w:ascii="Arial" w:hAnsi="Arial" w:cs="Arial"/>
          <w:b/>
          <w:sz w:val="22"/>
          <w:szCs w:val="22"/>
        </w:rPr>
        <w:t xml:space="preserve"> DÍAS</w:t>
      </w:r>
      <w:r w:rsidR="00A041D1">
        <w:rPr>
          <w:rFonts w:ascii="Arial" w:hAnsi="Arial" w:cs="Arial"/>
          <w:b/>
          <w:sz w:val="22"/>
          <w:szCs w:val="22"/>
        </w:rPr>
        <w:t xml:space="preserve"> DEL MES DE OCTUBRE</w:t>
      </w:r>
      <w:r>
        <w:rPr>
          <w:rFonts w:ascii="Arial" w:hAnsi="Arial" w:cs="Arial"/>
          <w:b/>
          <w:sz w:val="22"/>
          <w:szCs w:val="22"/>
        </w:rPr>
        <w:t xml:space="preserve"> DEL AÑ</w:t>
      </w:r>
      <w:r w:rsidRPr="00000933">
        <w:rPr>
          <w:rFonts w:ascii="Arial" w:hAnsi="Arial" w:cs="Arial"/>
          <w:b/>
          <w:sz w:val="22"/>
          <w:szCs w:val="22"/>
        </w:rPr>
        <w:t>O</w:t>
      </w:r>
      <w:r>
        <w:rPr>
          <w:rFonts w:ascii="Arial" w:hAnsi="Arial" w:cs="Arial"/>
          <w:b/>
          <w:sz w:val="22"/>
          <w:szCs w:val="22"/>
        </w:rPr>
        <w:t xml:space="preserve"> </w:t>
      </w:r>
      <w:r w:rsidRPr="000119B8">
        <w:rPr>
          <w:rFonts w:ascii="Arial" w:hAnsi="Arial" w:cs="Arial"/>
          <w:b/>
          <w:sz w:val="22"/>
          <w:szCs w:val="22"/>
        </w:rPr>
        <w:t xml:space="preserve"> DOS MIL DIECISI</w:t>
      </w:r>
      <w:r>
        <w:rPr>
          <w:rFonts w:ascii="Arial" w:hAnsi="Arial" w:cs="Arial"/>
          <w:b/>
          <w:sz w:val="22"/>
          <w:szCs w:val="22"/>
        </w:rPr>
        <w:t>ETE</w:t>
      </w:r>
      <w:r w:rsidRPr="000119B8">
        <w:rPr>
          <w:rFonts w:ascii="Arial" w:hAnsi="Arial" w:cs="Arial"/>
          <w:b/>
          <w:sz w:val="22"/>
          <w:szCs w:val="22"/>
        </w:rPr>
        <w:t>-------------------------------------------------------------------</w:t>
      </w:r>
      <w:r>
        <w:rPr>
          <w:rFonts w:ascii="Arial" w:hAnsi="Arial" w:cs="Arial"/>
          <w:b/>
          <w:sz w:val="22"/>
          <w:szCs w:val="22"/>
        </w:rPr>
        <w:t>----------------------</w:t>
      </w:r>
    </w:p>
    <w:p w:rsidR="00B53191" w:rsidRPr="000119B8" w:rsidRDefault="00B53191" w:rsidP="00B53191">
      <w:pPr>
        <w:jc w:val="both"/>
        <w:rPr>
          <w:rFonts w:ascii="Arial" w:hAnsi="Arial" w:cs="Arial"/>
          <w:b/>
          <w:sz w:val="22"/>
          <w:szCs w:val="22"/>
        </w:rPr>
      </w:pPr>
    </w:p>
    <w:p w:rsidR="00B53191" w:rsidRDefault="00B53191" w:rsidP="00B53191">
      <w:pPr>
        <w:ind w:right="109"/>
        <w:jc w:val="both"/>
        <w:rPr>
          <w:rFonts w:ascii="Arial" w:hAnsi="Arial" w:cs="Arial"/>
          <w:sz w:val="22"/>
          <w:szCs w:val="22"/>
        </w:rPr>
      </w:pPr>
      <w:r w:rsidRPr="000119B8">
        <w:rPr>
          <w:rFonts w:ascii="Arial" w:hAnsi="Arial" w:cs="Arial"/>
          <w:sz w:val="22"/>
          <w:szCs w:val="22"/>
        </w:rPr>
        <w:t>Vista para resolver la</w:t>
      </w:r>
      <w:r>
        <w:rPr>
          <w:rFonts w:ascii="Arial" w:hAnsi="Arial" w:cs="Arial"/>
          <w:sz w:val="22"/>
          <w:szCs w:val="22"/>
        </w:rPr>
        <w:t xml:space="preserve"> solicitud de confirmación de declaración de inexistencia de la información relativa a</w:t>
      </w:r>
      <w:r w:rsidR="00C75D79">
        <w:rPr>
          <w:rFonts w:ascii="Arial" w:hAnsi="Arial" w:cs="Arial"/>
          <w:sz w:val="22"/>
          <w:szCs w:val="22"/>
        </w:rPr>
        <w:t xml:space="preserve"> la Fecha de Recepción del Proyecto de Presupuesto de Egresos del Estado para e</w:t>
      </w:r>
      <w:r w:rsidR="0037417C">
        <w:rPr>
          <w:rFonts w:ascii="Arial" w:hAnsi="Arial" w:cs="Arial"/>
          <w:sz w:val="22"/>
          <w:szCs w:val="22"/>
        </w:rPr>
        <w:t>l Ejercicio Fiscal del año 2005</w:t>
      </w:r>
      <w:r w:rsidR="00C75D79">
        <w:rPr>
          <w:rFonts w:ascii="Arial" w:hAnsi="Arial" w:cs="Arial"/>
          <w:sz w:val="22"/>
          <w:szCs w:val="22"/>
        </w:rPr>
        <w:t xml:space="preserve"> por parte del H Congreso del Estado de Chihuahua,</w:t>
      </w:r>
      <w:r w:rsidRPr="00AB0DA9">
        <w:rPr>
          <w:rFonts w:ascii="Arial" w:hAnsi="Arial" w:cs="Arial"/>
          <w:sz w:val="22"/>
          <w:szCs w:val="22"/>
        </w:rPr>
        <w:t xml:space="preserve"> requerida en la solicitud de infor</w:t>
      </w:r>
      <w:r w:rsidR="00C75D79">
        <w:rPr>
          <w:rFonts w:ascii="Arial" w:hAnsi="Arial" w:cs="Arial"/>
          <w:sz w:val="22"/>
          <w:szCs w:val="22"/>
        </w:rPr>
        <w:t>mación con número de folio 11443</w:t>
      </w:r>
      <w:r w:rsidRPr="00AB0DA9">
        <w:rPr>
          <w:rFonts w:ascii="Arial" w:hAnsi="Arial" w:cs="Arial"/>
          <w:sz w:val="22"/>
          <w:szCs w:val="22"/>
        </w:rPr>
        <w:t>2017 y;</w:t>
      </w:r>
      <w:r>
        <w:rPr>
          <w:rFonts w:ascii="Arial" w:hAnsi="Arial" w:cs="Arial"/>
          <w:sz w:val="22"/>
          <w:szCs w:val="22"/>
        </w:rPr>
        <w:t xml:space="preserve"> </w:t>
      </w:r>
      <w:r w:rsidRPr="000119B8">
        <w:rPr>
          <w:rFonts w:ascii="Arial" w:hAnsi="Arial" w:cs="Arial"/>
          <w:sz w:val="22"/>
          <w:szCs w:val="22"/>
        </w:rPr>
        <w:t xml:space="preserve"> </w:t>
      </w:r>
    </w:p>
    <w:p w:rsidR="00C75D79" w:rsidRPr="000119B8" w:rsidRDefault="00C75D79" w:rsidP="00B53191">
      <w:pPr>
        <w:ind w:right="109"/>
        <w:jc w:val="both"/>
        <w:rPr>
          <w:rFonts w:ascii="Arial" w:hAnsi="Arial" w:cs="Arial"/>
          <w:sz w:val="22"/>
          <w:szCs w:val="22"/>
        </w:rPr>
      </w:pPr>
    </w:p>
    <w:p w:rsidR="00B53191" w:rsidRDefault="00B53191" w:rsidP="00B53191">
      <w:pPr>
        <w:jc w:val="both"/>
        <w:rPr>
          <w:rFonts w:ascii="Arial" w:hAnsi="Arial" w:cs="Arial"/>
          <w:sz w:val="22"/>
          <w:szCs w:val="22"/>
        </w:rPr>
      </w:pPr>
    </w:p>
    <w:p w:rsidR="00B53191" w:rsidRDefault="00B53191" w:rsidP="00B53191">
      <w:pPr>
        <w:jc w:val="center"/>
        <w:rPr>
          <w:rFonts w:ascii="Arial" w:hAnsi="Arial" w:cs="Arial"/>
          <w:b/>
          <w:sz w:val="22"/>
          <w:szCs w:val="22"/>
        </w:rPr>
      </w:pPr>
      <w:r w:rsidRPr="000119B8">
        <w:rPr>
          <w:rFonts w:ascii="Arial" w:hAnsi="Arial" w:cs="Arial"/>
          <w:b/>
          <w:sz w:val="22"/>
          <w:szCs w:val="22"/>
        </w:rPr>
        <w:t>RESULTANDO:</w:t>
      </w:r>
      <w:r>
        <w:rPr>
          <w:rFonts w:ascii="Arial" w:hAnsi="Arial" w:cs="Arial"/>
          <w:b/>
          <w:sz w:val="22"/>
          <w:szCs w:val="22"/>
        </w:rPr>
        <w:t xml:space="preserve"> </w:t>
      </w:r>
    </w:p>
    <w:p w:rsidR="00B53191" w:rsidRPr="000119B8" w:rsidRDefault="00B53191" w:rsidP="00B53191">
      <w:pPr>
        <w:jc w:val="both"/>
        <w:rPr>
          <w:rFonts w:ascii="Arial" w:hAnsi="Arial" w:cs="Arial"/>
          <w:b/>
          <w:sz w:val="22"/>
          <w:szCs w:val="22"/>
        </w:rPr>
      </w:pPr>
      <w:r w:rsidRPr="000119B8">
        <w:rPr>
          <w:rFonts w:ascii="Arial" w:hAnsi="Arial" w:cs="Arial"/>
          <w:sz w:val="22"/>
          <w:szCs w:val="22"/>
        </w:rPr>
        <w:t xml:space="preserve"> </w:t>
      </w:r>
      <w:r>
        <w:rPr>
          <w:rFonts w:ascii="Arial" w:hAnsi="Arial" w:cs="Arial"/>
          <w:sz w:val="22"/>
          <w:szCs w:val="22"/>
        </w:rPr>
        <w:t xml:space="preserve">     </w:t>
      </w:r>
    </w:p>
    <w:p w:rsidR="00B53191" w:rsidRPr="000119B8" w:rsidRDefault="00B53191" w:rsidP="00B53191">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940C0A">
        <w:rPr>
          <w:rFonts w:ascii="Arial" w:hAnsi="Arial" w:cs="Arial"/>
          <w:sz w:val="22"/>
          <w:szCs w:val="22"/>
        </w:rPr>
        <w:t>23</w:t>
      </w:r>
      <w:r w:rsidRPr="000119B8">
        <w:rPr>
          <w:rFonts w:ascii="Arial" w:hAnsi="Arial" w:cs="Arial"/>
          <w:sz w:val="22"/>
          <w:szCs w:val="22"/>
        </w:rPr>
        <w:t xml:space="preserve"> de </w:t>
      </w:r>
      <w:r w:rsidR="00940C0A">
        <w:rPr>
          <w:rFonts w:ascii="Arial" w:hAnsi="Arial" w:cs="Arial"/>
          <w:sz w:val="22"/>
          <w:szCs w:val="22"/>
        </w:rPr>
        <w:t>octubre</w:t>
      </w:r>
      <w:r>
        <w:rPr>
          <w:rFonts w:ascii="Arial" w:hAnsi="Arial" w:cs="Arial"/>
          <w:sz w:val="22"/>
          <w:szCs w:val="22"/>
        </w:rPr>
        <w:t xml:space="preserve"> del año 2017, </w:t>
      </w:r>
      <w:r w:rsidRPr="000119B8">
        <w:rPr>
          <w:rFonts w:ascii="Arial" w:hAnsi="Arial" w:cs="Arial"/>
          <w:sz w:val="22"/>
          <w:szCs w:val="22"/>
        </w:rPr>
        <w:t xml:space="preserve">la Unidad de Transparencia del Sujeto Obligado H. CONGRESO DEL ESTADO DE CHIHUAHUA </w:t>
      </w:r>
      <w:r>
        <w:rPr>
          <w:rFonts w:ascii="Arial" w:hAnsi="Arial" w:cs="Arial"/>
          <w:sz w:val="22"/>
          <w:szCs w:val="22"/>
        </w:rPr>
        <w:t>recibió</w:t>
      </w:r>
      <w:r w:rsidRPr="000119B8">
        <w:rPr>
          <w:rFonts w:ascii="Arial" w:hAnsi="Arial" w:cs="Arial"/>
          <w:sz w:val="22"/>
          <w:szCs w:val="22"/>
        </w:rPr>
        <w:t xml:space="preserve"> por medio del sistema de solicitudes de acceso a la información de la PNT- sistema </w:t>
      </w:r>
      <w:proofErr w:type="spellStart"/>
      <w:r>
        <w:rPr>
          <w:rFonts w:ascii="Arial" w:hAnsi="Arial" w:cs="Arial"/>
          <w:sz w:val="22"/>
          <w:szCs w:val="22"/>
        </w:rPr>
        <w:t>Infomex</w:t>
      </w:r>
      <w:proofErr w:type="spellEnd"/>
      <w:r>
        <w:rPr>
          <w:rFonts w:ascii="Arial" w:hAnsi="Arial" w:cs="Arial"/>
          <w:sz w:val="22"/>
          <w:szCs w:val="22"/>
        </w:rPr>
        <w:t xml:space="preserve"> </w:t>
      </w:r>
      <w:r w:rsidRPr="000119B8">
        <w:rPr>
          <w:rFonts w:ascii="Arial" w:hAnsi="Arial" w:cs="Arial"/>
          <w:sz w:val="22"/>
          <w:szCs w:val="22"/>
        </w:rPr>
        <w:t xml:space="preserve">Chihuahua, Solicitud de Acceso a la Información con número de folio </w:t>
      </w:r>
      <w:r w:rsidR="00940C0A">
        <w:rPr>
          <w:rFonts w:ascii="Arial" w:hAnsi="Arial" w:cs="Arial"/>
          <w:sz w:val="22"/>
          <w:szCs w:val="22"/>
        </w:rPr>
        <w:t>11443</w:t>
      </w:r>
      <w:r>
        <w:rPr>
          <w:rFonts w:ascii="Arial" w:hAnsi="Arial" w:cs="Arial"/>
          <w:sz w:val="22"/>
          <w:szCs w:val="22"/>
        </w:rPr>
        <w:t>2017</w:t>
      </w:r>
      <w:r w:rsidRPr="000119B8">
        <w:rPr>
          <w:rFonts w:ascii="Arial" w:hAnsi="Arial" w:cs="Arial"/>
          <w:sz w:val="22"/>
          <w:szCs w:val="22"/>
        </w:rPr>
        <w:t xml:space="preserve">, </w:t>
      </w:r>
      <w:r>
        <w:rPr>
          <w:rFonts w:ascii="Arial" w:hAnsi="Arial" w:cs="Arial"/>
          <w:sz w:val="22"/>
          <w:szCs w:val="22"/>
        </w:rPr>
        <w:t>present</w:t>
      </w:r>
      <w:r w:rsidR="00940C0A">
        <w:rPr>
          <w:rFonts w:ascii="Arial" w:hAnsi="Arial" w:cs="Arial"/>
          <w:sz w:val="22"/>
          <w:szCs w:val="22"/>
        </w:rPr>
        <w:t>ada por el C. Alejandro Espinosa</w:t>
      </w:r>
      <w:r>
        <w:rPr>
          <w:rFonts w:ascii="Arial" w:hAnsi="Arial" w:cs="Arial"/>
          <w:sz w:val="22"/>
          <w:szCs w:val="22"/>
        </w:rPr>
        <w:t xml:space="preserve">, </w:t>
      </w:r>
      <w:r w:rsidRPr="000119B8">
        <w:rPr>
          <w:rFonts w:ascii="Arial" w:hAnsi="Arial" w:cs="Arial"/>
          <w:sz w:val="22"/>
          <w:szCs w:val="22"/>
        </w:rPr>
        <w:t xml:space="preserve">en la </w:t>
      </w:r>
      <w:r>
        <w:rPr>
          <w:rFonts w:ascii="Arial" w:hAnsi="Arial" w:cs="Arial"/>
          <w:sz w:val="22"/>
          <w:szCs w:val="22"/>
        </w:rPr>
        <w:t>cual</w:t>
      </w:r>
      <w:r w:rsidRPr="000119B8">
        <w:rPr>
          <w:rFonts w:ascii="Arial" w:hAnsi="Arial" w:cs="Arial"/>
          <w:sz w:val="22"/>
          <w:szCs w:val="22"/>
        </w:rPr>
        <w:t xml:space="preserve"> solicitó lo siguiente:</w:t>
      </w:r>
      <w:r>
        <w:rPr>
          <w:rFonts w:ascii="Arial" w:hAnsi="Arial" w:cs="Arial"/>
          <w:sz w:val="22"/>
          <w:szCs w:val="22"/>
        </w:rPr>
        <w:t xml:space="preserve"> </w:t>
      </w:r>
    </w:p>
    <w:p w:rsidR="00B53191" w:rsidRPr="00E0506A" w:rsidRDefault="00B53191" w:rsidP="00B53191">
      <w:pPr>
        <w:jc w:val="both"/>
        <w:rPr>
          <w:rFonts w:ascii="Arial" w:hAnsi="Arial" w:cs="Arial"/>
          <w:i/>
          <w:sz w:val="22"/>
          <w:szCs w:val="22"/>
        </w:rPr>
      </w:pPr>
    </w:p>
    <w:p w:rsidR="00B53191" w:rsidRPr="00E0506A" w:rsidRDefault="00940C0A" w:rsidP="00940C0A">
      <w:pPr>
        <w:ind w:left="708"/>
        <w:jc w:val="both"/>
        <w:rPr>
          <w:rFonts w:ascii="Arial" w:hAnsi="Arial" w:cs="Arial"/>
          <w:i/>
          <w:sz w:val="22"/>
          <w:szCs w:val="22"/>
        </w:rPr>
      </w:pPr>
      <w:r>
        <w:rPr>
          <w:rFonts w:ascii="Arial" w:hAnsi="Arial" w:cs="Arial"/>
          <w:i/>
          <w:sz w:val="22"/>
          <w:szCs w:val="22"/>
        </w:rPr>
        <w:t>“Fecha de recepción del Proyecto de Presupuesto de Egresos del Estado por parte del Congreso del Estado y la fecha de aprobación del Presupuesto de Egresos del Estado por el Congreso para los años 1997 a 2015</w:t>
      </w:r>
      <w:r w:rsidR="00B53191" w:rsidRPr="00E0506A">
        <w:rPr>
          <w:rFonts w:ascii="Arial" w:hAnsi="Arial" w:cs="Arial"/>
          <w:i/>
          <w:sz w:val="22"/>
          <w:szCs w:val="22"/>
        </w:rPr>
        <w:t>”.</w:t>
      </w:r>
    </w:p>
    <w:p w:rsidR="00B53191" w:rsidRPr="00E0506A" w:rsidRDefault="00B53191" w:rsidP="00B53191">
      <w:pPr>
        <w:ind w:left="360"/>
        <w:jc w:val="both"/>
        <w:rPr>
          <w:rFonts w:ascii="Arial" w:hAnsi="Arial" w:cs="Arial"/>
          <w:i/>
          <w:sz w:val="22"/>
          <w:szCs w:val="22"/>
        </w:rPr>
      </w:pPr>
    </w:p>
    <w:p w:rsidR="00B53191" w:rsidRPr="0053134E" w:rsidRDefault="00B53191" w:rsidP="00B53191">
      <w:pPr>
        <w:ind w:left="360"/>
        <w:jc w:val="both"/>
        <w:rPr>
          <w:rFonts w:ascii="Arial" w:hAnsi="Arial" w:cs="Arial"/>
          <w:sz w:val="22"/>
          <w:szCs w:val="22"/>
          <w:lang w:val="es-MX"/>
        </w:rPr>
      </w:pPr>
    </w:p>
    <w:p w:rsidR="00B53191" w:rsidRPr="00217591" w:rsidRDefault="00B53191" w:rsidP="00B53191">
      <w:pPr>
        <w:numPr>
          <w:ilvl w:val="0"/>
          <w:numId w:val="2"/>
        </w:numPr>
        <w:jc w:val="both"/>
        <w:rPr>
          <w:rFonts w:ascii="Arial" w:hAnsi="Arial" w:cs="Arial"/>
          <w:sz w:val="22"/>
          <w:szCs w:val="22"/>
        </w:rPr>
      </w:pPr>
      <w:r>
        <w:rPr>
          <w:rFonts w:ascii="Arial" w:hAnsi="Arial" w:cs="Arial"/>
          <w:sz w:val="22"/>
          <w:szCs w:val="22"/>
        </w:rPr>
        <w:t>Q</w:t>
      </w:r>
      <w:r w:rsidRPr="000119B8">
        <w:rPr>
          <w:rFonts w:ascii="Arial" w:hAnsi="Arial" w:cs="Arial"/>
          <w:sz w:val="22"/>
          <w:szCs w:val="22"/>
        </w:rPr>
        <w:t xml:space="preserve">ue en fecha </w:t>
      </w:r>
      <w:r w:rsidR="00A041D1">
        <w:rPr>
          <w:rFonts w:ascii="Arial" w:hAnsi="Arial" w:cs="Arial"/>
          <w:sz w:val="22"/>
          <w:szCs w:val="22"/>
        </w:rPr>
        <w:t>23</w:t>
      </w:r>
      <w:r w:rsidRPr="000119B8">
        <w:rPr>
          <w:rFonts w:ascii="Arial" w:hAnsi="Arial" w:cs="Arial"/>
          <w:sz w:val="22"/>
          <w:szCs w:val="22"/>
        </w:rPr>
        <w:t xml:space="preserve"> de </w:t>
      </w:r>
      <w:r w:rsidR="00A041D1">
        <w:rPr>
          <w:rFonts w:ascii="Arial" w:hAnsi="Arial" w:cs="Arial"/>
          <w:sz w:val="22"/>
          <w:szCs w:val="22"/>
        </w:rPr>
        <w:t>octubre</w:t>
      </w:r>
      <w:r>
        <w:rPr>
          <w:rFonts w:ascii="Arial" w:hAnsi="Arial" w:cs="Arial"/>
          <w:sz w:val="22"/>
          <w:szCs w:val="22"/>
        </w:rPr>
        <w:t xml:space="preserve"> del</w:t>
      </w:r>
      <w:r w:rsidR="00A041D1">
        <w:rPr>
          <w:rFonts w:ascii="Arial" w:hAnsi="Arial" w:cs="Arial"/>
          <w:sz w:val="22"/>
          <w:szCs w:val="22"/>
        </w:rPr>
        <w:t xml:space="preserve"> año</w:t>
      </w:r>
      <w:r>
        <w:rPr>
          <w:rFonts w:ascii="Arial" w:hAnsi="Arial" w:cs="Arial"/>
          <w:sz w:val="22"/>
          <w:szCs w:val="22"/>
        </w:rPr>
        <w:t xml:space="preserve"> 2017</w:t>
      </w:r>
      <w:r w:rsidRPr="000119B8">
        <w:rPr>
          <w:rFonts w:ascii="Arial" w:hAnsi="Arial" w:cs="Arial"/>
          <w:sz w:val="22"/>
          <w:szCs w:val="22"/>
        </w:rPr>
        <w:t xml:space="preserve">, la Unidad de Transparencia de este H. Congreso del Estado de Chihuahua, con fundamento en el artículo 54º de la Ley de Transparencia y Acceso a la Información Pública del Estado de Chihuahua, turnó a la Secretaría </w:t>
      </w:r>
      <w:r>
        <w:rPr>
          <w:rFonts w:ascii="Arial" w:hAnsi="Arial" w:cs="Arial"/>
          <w:sz w:val="22"/>
          <w:szCs w:val="22"/>
        </w:rPr>
        <w:t xml:space="preserve">de Asuntos Legislativos, </w:t>
      </w:r>
      <w:r w:rsidRPr="000119B8">
        <w:rPr>
          <w:rFonts w:ascii="Arial" w:hAnsi="Arial" w:cs="Arial"/>
          <w:sz w:val="22"/>
          <w:szCs w:val="22"/>
        </w:rPr>
        <w:t>de este sujeto obligado la solicitud de información</w:t>
      </w:r>
      <w:r>
        <w:rPr>
          <w:rFonts w:ascii="Arial" w:hAnsi="Arial" w:cs="Arial"/>
          <w:sz w:val="22"/>
          <w:szCs w:val="22"/>
        </w:rPr>
        <w:t xml:space="preserve"> </w:t>
      </w:r>
      <w:r w:rsidRPr="000119B8">
        <w:rPr>
          <w:rFonts w:ascii="Arial" w:hAnsi="Arial" w:cs="Arial"/>
          <w:sz w:val="22"/>
          <w:szCs w:val="22"/>
        </w:rPr>
        <w:t>con número de folio</w:t>
      </w:r>
      <w:r w:rsidR="00A041D1">
        <w:rPr>
          <w:rFonts w:ascii="Arial" w:hAnsi="Arial" w:cs="Arial"/>
          <w:sz w:val="22"/>
          <w:szCs w:val="22"/>
        </w:rPr>
        <w:t xml:space="preserve"> 11443</w:t>
      </w:r>
      <w:r>
        <w:rPr>
          <w:rFonts w:ascii="Arial" w:hAnsi="Arial" w:cs="Arial"/>
          <w:sz w:val="22"/>
          <w:szCs w:val="22"/>
        </w:rPr>
        <w:t>2017</w:t>
      </w:r>
      <w:r w:rsidRPr="00217591">
        <w:rPr>
          <w:rFonts w:ascii="Arial" w:hAnsi="Arial" w:cs="Arial"/>
          <w:sz w:val="22"/>
          <w:szCs w:val="22"/>
        </w:rPr>
        <w:t xml:space="preserve">. </w:t>
      </w:r>
    </w:p>
    <w:p w:rsidR="00B53191" w:rsidRDefault="00B53191" w:rsidP="00B53191">
      <w:pPr>
        <w:ind w:left="284"/>
        <w:jc w:val="both"/>
        <w:rPr>
          <w:rFonts w:ascii="Arial" w:hAnsi="Arial" w:cs="Arial"/>
          <w:sz w:val="22"/>
          <w:szCs w:val="22"/>
        </w:rPr>
      </w:pPr>
    </w:p>
    <w:p w:rsidR="00B53191" w:rsidRPr="00DD4BCC" w:rsidRDefault="007F7B84" w:rsidP="00B53191">
      <w:pPr>
        <w:numPr>
          <w:ilvl w:val="0"/>
          <w:numId w:val="2"/>
        </w:numPr>
        <w:jc w:val="both"/>
        <w:rPr>
          <w:rFonts w:ascii="Arial" w:hAnsi="Arial" w:cs="Arial"/>
          <w:sz w:val="22"/>
          <w:szCs w:val="22"/>
        </w:rPr>
      </w:pPr>
      <w:r>
        <w:rPr>
          <w:rFonts w:ascii="Arial" w:hAnsi="Arial" w:cs="Arial"/>
          <w:sz w:val="22"/>
          <w:szCs w:val="22"/>
        </w:rPr>
        <w:t>Que con fecha 27 de octubre</w:t>
      </w:r>
      <w:r w:rsidR="00B53191" w:rsidRPr="00DD4BCC">
        <w:rPr>
          <w:rFonts w:ascii="Arial" w:hAnsi="Arial" w:cs="Arial"/>
          <w:sz w:val="22"/>
          <w:szCs w:val="22"/>
        </w:rPr>
        <w:t xml:space="preserve"> del año 2017,  la Secretaría de Asuntos Legislativos de este H. Congreso del Estado de Chihuahua, presentó ante este Comité de Transparencia oficio de solicitud de confirmación de declaración de inexistencia </w:t>
      </w:r>
      <w:r>
        <w:rPr>
          <w:rFonts w:ascii="Arial" w:hAnsi="Arial" w:cs="Arial"/>
          <w:sz w:val="22"/>
          <w:szCs w:val="22"/>
        </w:rPr>
        <w:t xml:space="preserve">de la información relativa a la Fecha de Recepción del Proyecto de Presupuesto de Egresos del Estado para el Ejercicio Fiscal del año 2005, por parte del H Congreso del Estado de Chihuahua, </w:t>
      </w:r>
      <w:r w:rsidR="00B53191" w:rsidRPr="00DD4BCC">
        <w:rPr>
          <w:rFonts w:ascii="Arial" w:hAnsi="Arial" w:cs="Arial"/>
          <w:sz w:val="22"/>
          <w:szCs w:val="22"/>
        </w:rPr>
        <w:t>requerida en la solicitud de infor</w:t>
      </w:r>
      <w:r>
        <w:rPr>
          <w:rFonts w:ascii="Arial" w:hAnsi="Arial" w:cs="Arial"/>
          <w:sz w:val="22"/>
          <w:szCs w:val="22"/>
        </w:rPr>
        <w:t>mación con número de folio 11443</w:t>
      </w:r>
      <w:r w:rsidR="00B53191" w:rsidRPr="00DD4BCC">
        <w:rPr>
          <w:rFonts w:ascii="Arial" w:hAnsi="Arial" w:cs="Arial"/>
          <w:sz w:val="22"/>
          <w:szCs w:val="22"/>
        </w:rPr>
        <w:t xml:space="preserve">2017, en los siguientes términos: </w:t>
      </w:r>
    </w:p>
    <w:p w:rsidR="00B53191" w:rsidRPr="001B78C5" w:rsidRDefault="00B53191" w:rsidP="00B53191">
      <w:pPr>
        <w:pStyle w:val="Prrafodelista"/>
        <w:ind w:left="1416"/>
        <w:rPr>
          <w:rFonts w:ascii="Arial" w:hAnsi="Arial" w:cs="Arial"/>
          <w:i/>
        </w:rPr>
      </w:pPr>
    </w:p>
    <w:p w:rsidR="00B53191" w:rsidRDefault="00B53191" w:rsidP="00B53191">
      <w:pPr>
        <w:ind w:left="708"/>
        <w:jc w:val="both"/>
        <w:rPr>
          <w:rFonts w:ascii="Arial" w:hAnsi="Arial" w:cs="Arial"/>
          <w:i/>
          <w:sz w:val="20"/>
          <w:szCs w:val="20"/>
          <w:lang w:val="es-ES"/>
        </w:rPr>
      </w:pPr>
    </w:p>
    <w:p w:rsidR="00B53191" w:rsidRDefault="00B53191" w:rsidP="00B53191">
      <w:pPr>
        <w:ind w:left="708"/>
        <w:jc w:val="both"/>
        <w:rPr>
          <w:rFonts w:ascii="Arial" w:hAnsi="Arial" w:cs="Arial"/>
          <w:i/>
          <w:sz w:val="20"/>
          <w:szCs w:val="20"/>
          <w:lang w:val="es-ES"/>
        </w:rPr>
      </w:pPr>
    </w:p>
    <w:p w:rsidR="00FE4C80" w:rsidRPr="00FE4C80" w:rsidRDefault="00B53191" w:rsidP="00FE4C80">
      <w:pPr>
        <w:ind w:left="1416"/>
        <w:jc w:val="both"/>
        <w:rPr>
          <w:rFonts w:ascii="Arial" w:hAnsi="Arial" w:cs="Arial"/>
          <w:i/>
          <w:sz w:val="20"/>
          <w:szCs w:val="20"/>
        </w:rPr>
      </w:pPr>
      <w:r w:rsidRPr="00ED673A">
        <w:rPr>
          <w:rFonts w:ascii="Arial" w:hAnsi="Arial" w:cs="Arial"/>
          <w:i/>
          <w:sz w:val="20"/>
          <w:szCs w:val="20"/>
          <w:lang w:val="es-ES"/>
        </w:rPr>
        <w:t>“..</w:t>
      </w:r>
      <w:r w:rsidR="00FE4C80" w:rsidRPr="00FE4C80">
        <w:rPr>
          <w:rFonts w:ascii="Arial" w:hAnsi="Arial" w:cs="Arial"/>
          <w:i/>
          <w:sz w:val="20"/>
          <w:szCs w:val="20"/>
        </w:rPr>
        <w:t>Con fecha veintitrés de octubre del año en curso, se recibió en ésta área a mi cargo, solicitud de acceso a la información folio 114432017, que a la letra dice:</w:t>
      </w:r>
    </w:p>
    <w:p w:rsidR="00FE4C80" w:rsidRPr="00FE4C80" w:rsidRDefault="00FE4C80" w:rsidP="00FE4C80">
      <w:pPr>
        <w:ind w:left="1416"/>
        <w:jc w:val="both"/>
        <w:rPr>
          <w:rFonts w:ascii="Arial" w:hAnsi="Arial" w:cs="Arial"/>
          <w:i/>
          <w:sz w:val="20"/>
          <w:szCs w:val="20"/>
        </w:rPr>
      </w:pPr>
    </w:p>
    <w:p w:rsidR="00FE4C80" w:rsidRPr="00FE4C80" w:rsidRDefault="00FE4C80" w:rsidP="00FE4C80">
      <w:pPr>
        <w:ind w:left="1416"/>
        <w:jc w:val="both"/>
        <w:rPr>
          <w:rFonts w:ascii="Arial" w:hAnsi="Arial" w:cs="Arial"/>
          <w:i/>
          <w:sz w:val="20"/>
          <w:szCs w:val="20"/>
        </w:rPr>
      </w:pPr>
      <w:r w:rsidRPr="00FE4C80">
        <w:rPr>
          <w:rFonts w:ascii="Arial" w:hAnsi="Arial" w:cs="Arial"/>
          <w:i/>
          <w:sz w:val="20"/>
          <w:szCs w:val="20"/>
        </w:rPr>
        <w:t>“Fecha de recepción del Proyecto de Presupuesto de Egresos del Estado por parte del Congreso del Estado y la fecha de aprobación del Presupuesto de Egresos del Estado por el Congreso para los años 1997 a 2015”.</w:t>
      </w:r>
    </w:p>
    <w:p w:rsidR="00FE4C80" w:rsidRPr="00FE4C80" w:rsidRDefault="00FE4C80" w:rsidP="00FE4C80">
      <w:pPr>
        <w:ind w:left="1416"/>
        <w:jc w:val="both"/>
        <w:rPr>
          <w:rFonts w:ascii="Arial" w:hAnsi="Arial" w:cs="Arial"/>
          <w:i/>
          <w:sz w:val="20"/>
          <w:szCs w:val="20"/>
        </w:rPr>
      </w:pPr>
    </w:p>
    <w:p w:rsidR="00FE4C80" w:rsidRPr="00FE4C80" w:rsidRDefault="00FE4C80" w:rsidP="00FE4C80">
      <w:pPr>
        <w:pStyle w:val="Sinespaciado"/>
        <w:spacing w:line="276" w:lineRule="auto"/>
        <w:ind w:left="1416"/>
        <w:jc w:val="both"/>
        <w:rPr>
          <w:rFonts w:ascii="Arial" w:hAnsi="Arial" w:cs="Arial"/>
          <w:i/>
          <w:sz w:val="20"/>
          <w:szCs w:val="20"/>
        </w:rPr>
      </w:pPr>
      <w:r w:rsidRPr="00FE4C80">
        <w:rPr>
          <w:rFonts w:ascii="Arial" w:hAnsi="Arial" w:cs="Arial"/>
          <w:i/>
          <w:sz w:val="20"/>
          <w:szCs w:val="20"/>
        </w:rPr>
        <w:t>Se procedió a realizar una búsqueda exhaustiva de los expedientes relativos a los decretos por los que se aprobaron los presupuestos de egresos de Gobierno del Estado en los años 1997 a 2015, en los que se contiene, además, los dictámenes y las iniciativas correspondientes, en donde se estampa la fecha de recepción del documento, encontrado que:</w:t>
      </w:r>
    </w:p>
    <w:p w:rsidR="00FE4C80" w:rsidRPr="00FE4C80" w:rsidRDefault="00FE4C80" w:rsidP="00FE4C80">
      <w:pPr>
        <w:pStyle w:val="Sinespaciado"/>
        <w:spacing w:line="276" w:lineRule="auto"/>
        <w:ind w:left="1416"/>
        <w:jc w:val="both"/>
        <w:rPr>
          <w:rFonts w:ascii="Arial" w:hAnsi="Arial" w:cs="Arial"/>
          <w:i/>
          <w:sz w:val="20"/>
          <w:szCs w:val="20"/>
        </w:rPr>
      </w:pPr>
    </w:p>
    <w:p w:rsidR="00FE4C80" w:rsidRPr="00FE4C80" w:rsidRDefault="0051635C" w:rsidP="00FE4C80">
      <w:pPr>
        <w:numPr>
          <w:ilvl w:val="1"/>
          <w:numId w:val="3"/>
        </w:numPr>
        <w:spacing w:line="276" w:lineRule="auto"/>
        <w:ind w:left="2856"/>
        <w:jc w:val="both"/>
        <w:rPr>
          <w:rFonts w:ascii="Arial" w:hAnsi="Arial" w:cs="Arial"/>
          <w:i/>
          <w:sz w:val="20"/>
          <w:szCs w:val="20"/>
        </w:rPr>
      </w:pPr>
      <w:r>
        <w:rPr>
          <w:rFonts w:ascii="Arial" w:hAnsi="Arial" w:cs="Arial"/>
          <w:i/>
          <w:noProof/>
          <w:sz w:val="20"/>
          <w:szCs w:val="20"/>
          <w:lang w:val="es-MX" w:eastAsia="es-MX"/>
        </w:rPr>
        <w:lastRenderedPageBreak/>
        <w:drawing>
          <wp:anchor distT="0" distB="0" distL="114300" distR="114300" simplePos="0" relativeHeight="251657216" behindDoc="1" locked="0" layoutInCell="1" allowOverlap="1">
            <wp:simplePos x="0" y="0"/>
            <wp:positionH relativeFrom="column">
              <wp:posOffset>-613410</wp:posOffset>
            </wp:positionH>
            <wp:positionV relativeFrom="paragraph">
              <wp:posOffset>-556895</wp:posOffset>
            </wp:positionV>
            <wp:extent cx="847725" cy="847725"/>
            <wp:effectExtent l="0" t="0" r="0" b="0"/>
            <wp:wrapTopAndBottom/>
            <wp:docPr id="3"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7725" cy="847725"/>
                    </a:xfrm>
                    <a:prstGeom prst="rect">
                      <a:avLst/>
                    </a:prstGeom>
                    <a:noFill/>
                    <a:ln>
                      <a:noFill/>
                    </a:ln>
                  </pic:spPr>
                </pic:pic>
              </a:graphicData>
            </a:graphic>
          </wp:anchor>
        </w:drawing>
      </w:r>
      <w:r w:rsidR="00FE4C80" w:rsidRPr="00FE4C80">
        <w:rPr>
          <w:rFonts w:ascii="Arial" w:hAnsi="Arial" w:cs="Arial"/>
          <w:i/>
          <w:sz w:val="20"/>
          <w:szCs w:val="20"/>
        </w:rPr>
        <w:t>Fueron localizados los expedientes en cuestión, los que en su mayoría, contienen la iniciativa y dictamen correspondiente.</w:t>
      </w:r>
    </w:p>
    <w:p w:rsidR="00FE4C80" w:rsidRPr="00FE4C80" w:rsidRDefault="00FE4C80" w:rsidP="00FE4C80">
      <w:pPr>
        <w:numPr>
          <w:ilvl w:val="1"/>
          <w:numId w:val="3"/>
        </w:numPr>
        <w:spacing w:line="276" w:lineRule="auto"/>
        <w:ind w:left="2856"/>
        <w:jc w:val="both"/>
        <w:rPr>
          <w:rFonts w:ascii="Arial" w:hAnsi="Arial" w:cs="Arial"/>
          <w:i/>
          <w:sz w:val="20"/>
          <w:szCs w:val="20"/>
        </w:rPr>
      </w:pPr>
      <w:r w:rsidRPr="00FE4C80">
        <w:rPr>
          <w:rFonts w:ascii="Arial" w:hAnsi="Arial" w:cs="Arial"/>
          <w:i/>
          <w:sz w:val="20"/>
          <w:szCs w:val="20"/>
        </w:rPr>
        <w:t>Que el relativo al decreto 116/04 I P.O., por el que se aprueba el Presupuesto de Egresos del Estado para el Ejercicio Fiscal del año 2005, está dañado y no obra la iniciativa presentada por el Poder Ejecutivo, en su momento, en donde se estampó el sello con fecha de recibido.</w:t>
      </w:r>
    </w:p>
    <w:p w:rsidR="00FE4C80" w:rsidRPr="00FE4C80" w:rsidRDefault="00FE4C80" w:rsidP="00FE4C80">
      <w:pPr>
        <w:numPr>
          <w:ilvl w:val="1"/>
          <w:numId w:val="3"/>
        </w:numPr>
        <w:spacing w:line="276" w:lineRule="auto"/>
        <w:ind w:left="2856"/>
        <w:jc w:val="both"/>
        <w:rPr>
          <w:rFonts w:ascii="Arial" w:hAnsi="Arial" w:cs="Arial"/>
          <w:i/>
          <w:sz w:val="20"/>
          <w:szCs w:val="20"/>
        </w:rPr>
      </w:pPr>
      <w:r w:rsidRPr="00FE4C80">
        <w:rPr>
          <w:rFonts w:ascii="Arial" w:hAnsi="Arial" w:cs="Arial"/>
          <w:i/>
          <w:sz w:val="20"/>
          <w:szCs w:val="20"/>
        </w:rPr>
        <w:t>Que tal circunstancia se confirma mediante la Constancia de Hechos, de fecha 5 de febrero de 2014 (se anexa copia), signada por la Titular de la entonces Secretaría de Servicios Jurídico Legislativos, en donde se da cuenta del acervo documental dañado o destruido a causa de un desperfecto en las instalaciones hidráulicas y consecuente inundación del edificio, en octubre del año 2010.</w:t>
      </w:r>
    </w:p>
    <w:p w:rsidR="00FE4C80" w:rsidRPr="00FE4C80" w:rsidRDefault="00FE4C80" w:rsidP="00FE4C80">
      <w:pPr>
        <w:numPr>
          <w:ilvl w:val="1"/>
          <w:numId w:val="3"/>
        </w:numPr>
        <w:spacing w:line="276" w:lineRule="auto"/>
        <w:ind w:left="2856"/>
        <w:jc w:val="both"/>
        <w:rPr>
          <w:rFonts w:ascii="Arial" w:hAnsi="Arial" w:cs="Arial"/>
          <w:i/>
          <w:sz w:val="20"/>
          <w:szCs w:val="20"/>
        </w:rPr>
      </w:pPr>
      <w:r w:rsidRPr="00FE4C80">
        <w:rPr>
          <w:rFonts w:ascii="Arial" w:hAnsi="Arial" w:cs="Arial"/>
          <w:i/>
          <w:sz w:val="20"/>
          <w:szCs w:val="20"/>
        </w:rPr>
        <w:t>Que el expediente relativo al decreto 116/04 I P.O., por el que se aprobó el Presupuesto de Egresos del Estado para el Ejercicio Fiscal del año 2005, se encuentra en la relación de expedientes dañados, cuya recuperación no fue posible.</w:t>
      </w:r>
    </w:p>
    <w:p w:rsidR="00FE4C80" w:rsidRPr="00FE4C80" w:rsidRDefault="00FE4C80" w:rsidP="00FE4C80">
      <w:pPr>
        <w:numPr>
          <w:ilvl w:val="1"/>
          <w:numId w:val="3"/>
        </w:numPr>
        <w:spacing w:line="276" w:lineRule="auto"/>
        <w:ind w:left="2856"/>
        <w:jc w:val="both"/>
        <w:rPr>
          <w:rFonts w:ascii="Arial" w:hAnsi="Arial" w:cs="Arial"/>
          <w:i/>
          <w:sz w:val="20"/>
          <w:szCs w:val="20"/>
        </w:rPr>
      </w:pPr>
      <w:r w:rsidRPr="00FE4C80">
        <w:rPr>
          <w:rFonts w:ascii="Arial" w:hAnsi="Arial" w:cs="Arial"/>
          <w:i/>
          <w:sz w:val="20"/>
          <w:szCs w:val="20"/>
        </w:rPr>
        <w:t>Que en dicho expediente, no existe documento o similar que contenga sello o dato cierto de la fecha de recepción del proyecto de presupuesto de egresos del estado para el ejercicio fiscal 2005, enviado por el ejecutivo.</w:t>
      </w:r>
    </w:p>
    <w:p w:rsidR="00FE4C80" w:rsidRPr="00FE4C80" w:rsidRDefault="00FE4C80" w:rsidP="00FE4C80">
      <w:pPr>
        <w:spacing w:line="276" w:lineRule="auto"/>
        <w:ind w:left="1416"/>
        <w:jc w:val="both"/>
        <w:rPr>
          <w:rFonts w:ascii="Arial" w:hAnsi="Arial" w:cs="Arial"/>
          <w:i/>
          <w:sz w:val="20"/>
          <w:szCs w:val="20"/>
        </w:rPr>
      </w:pPr>
    </w:p>
    <w:p w:rsidR="00FE4C80" w:rsidRPr="00FE4C80" w:rsidRDefault="00FE4C80" w:rsidP="00FE4C80">
      <w:pPr>
        <w:spacing w:line="276" w:lineRule="auto"/>
        <w:ind w:left="1416"/>
        <w:jc w:val="both"/>
        <w:rPr>
          <w:rFonts w:ascii="Arial" w:hAnsi="Arial" w:cs="Arial"/>
          <w:i/>
          <w:sz w:val="20"/>
          <w:szCs w:val="20"/>
        </w:rPr>
      </w:pPr>
      <w:r w:rsidRPr="00FE4C80">
        <w:rPr>
          <w:rFonts w:ascii="Arial" w:hAnsi="Arial" w:cs="Arial"/>
          <w:i/>
          <w:sz w:val="20"/>
          <w:szCs w:val="20"/>
        </w:rPr>
        <w:t>En consecuencia, la información solicitada es inexistente y resulta imposible de recuperar o generar en virtud de la naturaleza del Procedimiento Legislativo que les da origen y que se encuentra previsto en los Capítulos I al VII, del Título Octavo de la Ley Orgánica del Congreso del Estado de Chihuahua.</w:t>
      </w:r>
    </w:p>
    <w:p w:rsidR="00FE4C80" w:rsidRPr="00FE4C80" w:rsidRDefault="00FE4C80" w:rsidP="00FE4C80">
      <w:pPr>
        <w:ind w:left="1416"/>
        <w:jc w:val="both"/>
        <w:rPr>
          <w:rFonts w:ascii="Arial" w:hAnsi="Arial" w:cs="Arial"/>
          <w:i/>
          <w:sz w:val="20"/>
          <w:szCs w:val="20"/>
        </w:rPr>
      </w:pPr>
    </w:p>
    <w:p w:rsidR="00FE4C80" w:rsidRPr="00FE4C80" w:rsidRDefault="00FE4C80" w:rsidP="00FE4C80">
      <w:pPr>
        <w:spacing w:line="276" w:lineRule="auto"/>
        <w:ind w:left="1416"/>
        <w:jc w:val="both"/>
        <w:rPr>
          <w:rFonts w:ascii="Arial" w:hAnsi="Arial" w:cs="Arial"/>
          <w:i/>
          <w:sz w:val="20"/>
          <w:szCs w:val="20"/>
        </w:rPr>
      </w:pPr>
      <w:r w:rsidRPr="00FE4C80">
        <w:rPr>
          <w:rFonts w:ascii="Arial" w:hAnsi="Arial" w:cs="Arial"/>
          <w:i/>
          <w:sz w:val="20"/>
          <w:szCs w:val="20"/>
        </w:rPr>
        <w:t xml:space="preserve">No obstante lo anterior, se continuó revisando los diferentes registros de este Poder Legislativo, de donde se obtuvo que la iniciativa correspondiente al proyecto de presupuesto de egresos para el ejercicio fiscal 2005, </w:t>
      </w:r>
      <w:proofErr w:type="gramStart"/>
      <w:r w:rsidRPr="00FE4C80">
        <w:rPr>
          <w:rFonts w:ascii="Arial" w:hAnsi="Arial" w:cs="Arial"/>
          <w:i/>
          <w:sz w:val="20"/>
          <w:szCs w:val="20"/>
        </w:rPr>
        <w:t>fue</w:t>
      </w:r>
      <w:proofErr w:type="gramEnd"/>
      <w:r w:rsidRPr="00FE4C80">
        <w:rPr>
          <w:rFonts w:ascii="Arial" w:hAnsi="Arial" w:cs="Arial"/>
          <w:i/>
          <w:sz w:val="20"/>
          <w:szCs w:val="20"/>
        </w:rPr>
        <w:t xml:space="preserve"> turnada a la Comisión de Programación, Presupuesto y Hacienda Pública para su análisis, el día 9 de diciembre de 2004.</w:t>
      </w:r>
    </w:p>
    <w:p w:rsidR="00FE4C80" w:rsidRPr="00FE4C80" w:rsidRDefault="00FE4C80" w:rsidP="00FE4C80">
      <w:pPr>
        <w:pStyle w:val="Sinespaciado"/>
        <w:spacing w:line="276" w:lineRule="auto"/>
        <w:ind w:left="1416"/>
        <w:jc w:val="both"/>
        <w:rPr>
          <w:rFonts w:ascii="Arial" w:hAnsi="Arial" w:cs="Arial"/>
          <w:i/>
          <w:sz w:val="20"/>
          <w:szCs w:val="20"/>
        </w:rPr>
      </w:pPr>
    </w:p>
    <w:p w:rsidR="00FE4C80" w:rsidRPr="00FE4C80" w:rsidRDefault="00FE4C80" w:rsidP="00FE4C80">
      <w:pPr>
        <w:pStyle w:val="Sinespaciado"/>
        <w:spacing w:line="276" w:lineRule="auto"/>
        <w:ind w:left="1416"/>
        <w:jc w:val="both"/>
        <w:rPr>
          <w:rFonts w:ascii="Arial" w:hAnsi="Arial" w:cs="Arial"/>
          <w:i/>
          <w:sz w:val="20"/>
          <w:szCs w:val="20"/>
        </w:rPr>
      </w:pPr>
      <w:r w:rsidRPr="00FE4C80">
        <w:rPr>
          <w:rFonts w:ascii="Arial" w:hAnsi="Arial" w:cs="Arial"/>
          <w:i/>
          <w:sz w:val="20"/>
          <w:szCs w:val="20"/>
        </w:rPr>
        <w:t xml:space="preserve">Así las cosas,  acudo a este Comité de Transparencia para que, en ejercicio de la </w:t>
      </w:r>
      <w:proofErr w:type="gramStart"/>
      <w:r w:rsidRPr="00FE4C80">
        <w:rPr>
          <w:rFonts w:ascii="Arial" w:hAnsi="Arial" w:cs="Arial"/>
          <w:i/>
          <w:sz w:val="20"/>
          <w:szCs w:val="20"/>
        </w:rPr>
        <w:t>facultad</w:t>
      </w:r>
      <w:proofErr w:type="gramEnd"/>
      <w:r w:rsidRPr="00FE4C80">
        <w:rPr>
          <w:rFonts w:ascii="Arial" w:hAnsi="Arial" w:cs="Arial"/>
          <w:i/>
          <w:sz w:val="20"/>
          <w:szCs w:val="20"/>
        </w:rPr>
        <w:t xml:space="preserve"> que le confiere el artículo 36, fracción VIII de la Ley de Transparencia y Acceso a la Información Pública del Estado, se sirva confirmar la declaración de inexistencia, así como la imposibilidad para generar o reponer la información relativa al proyecto de presupuesto de egresos para el ejercicio fiscal 2005, enviado por el ejecutivo y su correspondiente fecha de recepción, para otorgar respuesta a la persona solicitante en los términos que estime procedentes.</w:t>
      </w:r>
      <w:r>
        <w:rPr>
          <w:rFonts w:ascii="Arial" w:hAnsi="Arial" w:cs="Arial"/>
          <w:i/>
          <w:sz w:val="20"/>
          <w:szCs w:val="20"/>
        </w:rPr>
        <w:t>”</w:t>
      </w:r>
    </w:p>
    <w:p w:rsidR="00FE4C80" w:rsidRPr="00FE4C80" w:rsidRDefault="00FE4C80" w:rsidP="00FE4C80">
      <w:pPr>
        <w:ind w:left="708"/>
        <w:jc w:val="both"/>
        <w:rPr>
          <w:rFonts w:ascii="Arial" w:hAnsi="Arial" w:cs="Arial"/>
          <w:i/>
          <w:sz w:val="20"/>
          <w:szCs w:val="20"/>
          <w:lang w:val="es-MX"/>
        </w:rPr>
      </w:pPr>
    </w:p>
    <w:p w:rsidR="00B53191" w:rsidRPr="00ED673A" w:rsidRDefault="00B53191" w:rsidP="00B53191">
      <w:pPr>
        <w:ind w:left="708"/>
        <w:jc w:val="both"/>
        <w:rPr>
          <w:rFonts w:ascii="Arial" w:hAnsi="Arial" w:cs="Arial"/>
          <w:i/>
          <w:lang w:val="es-MX"/>
        </w:rPr>
      </w:pPr>
    </w:p>
    <w:p w:rsidR="00B53191" w:rsidRDefault="00B53191" w:rsidP="00B53191">
      <w:pPr>
        <w:pStyle w:val="Sinespaciado"/>
        <w:spacing w:line="276" w:lineRule="auto"/>
        <w:ind w:left="708"/>
        <w:jc w:val="both"/>
        <w:rPr>
          <w:rFonts w:ascii="Arial" w:hAnsi="Arial" w:cs="Arial"/>
          <w:i/>
          <w:sz w:val="20"/>
          <w:szCs w:val="20"/>
          <w:lang w:val="es-ES_tradnl"/>
        </w:rPr>
      </w:pPr>
    </w:p>
    <w:p w:rsidR="00B53191" w:rsidRDefault="00B53191" w:rsidP="00B53191">
      <w:pPr>
        <w:jc w:val="center"/>
        <w:rPr>
          <w:rFonts w:ascii="Arial" w:hAnsi="Arial" w:cs="Arial"/>
          <w:b/>
          <w:sz w:val="22"/>
          <w:szCs w:val="22"/>
        </w:rPr>
      </w:pPr>
      <w:r w:rsidRPr="000119B8">
        <w:rPr>
          <w:rFonts w:ascii="Arial" w:hAnsi="Arial" w:cs="Arial"/>
          <w:b/>
          <w:sz w:val="22"/>
          <w:szCs w:val="22"/>
        </w:rPr>
        <w:t>CONSIDERANDOS:</w:t>
      </w:r>
    </w:p>
    <w:p w:rsidR="0037417C" w:rsidRPr="000119B8" w:rsidRDefault="0037417C" w:rsidP="00B53191">
      <w:pPr>
        <w:jc w:val="center"/>
        <w:rPr>
          <w:rFonts w:ascii="Arial" w:hAnsi="Arial" w:cs="Arial"/>
          <w:b/>
          <w:sz w:val="22"/>
          <w:szCs w:val="22"/>
        </w:rPr>
      </w:pPr>
    </w:p>
    <w:p w:rsidR="00B53191" w:rsidRPr="000119B8" w:rsidRDefault="00B53191" w:rsidP="00B53191">
      <w:pPr>
        <w:jc w:val="both"/>
        <w:rPr>
          <w:rFonts w:ascii="Arial" w:hAnsi="Arial" w:cs="Arial"/>
          <w:b/>
          <w:sz w:val="22"/>
          <w:szCs w:val="22"/>
        </w:rPr>
      </w:pPr>
    </w:p>
    <w:p w:rsidR="00B53191" w:rsidRDefault="00B53191" w:rsidP="00B53191">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0119B8">
        <w:rPr>
          <w:rFonts w:ascii="Arial" w:hAnsi="Arial" w:cs="Arial"/>
          <w:sz w:val="22"/>
          <w:szCs w:val="22"/>
        </w:rPr>
        <w:t xml:space="preserve">Que este Comité de Transparencia  es competente para confirmar, modificar o revocar las determinaciones que en materia de declaración de </w:t>
      </w:r>
      <w:r>
        <w:rPr>
          <w:rFonts w:ascii="Arial" w:hAnsi="Arial" w:cs="Arial"/>
          <w:sz w:val="22"/>
          <w:szCs w:val="22"/>
        </w:rPr>
        <w:t>inexistencia de información</w:t>
      </w:r>
      <w:r w:rsidRPr="000119B8">
        <w:rPr>
          <w:rFonts w:ascii="Arial" w:hAnsi="Arial" w:cs="Arial"/>
          <w:sz w:val="22"/>
          <w:szCs w:val="22"/>
        </w:rPr>
        <w:t xml:space="preserve"> </w:t>
      </w:r>
      <w:r>
        <w:rPr>
          <w:rFonts w:ascii="Arial" w:hAnsi="Arial" w:cs="Arial"/>
          <w:sz w:val="22"/>
          <w:szCs w:val="22"/>
        </w:rPr>
        <w:t xml:space="preserve">que </w:t>
      </w:r>
      <w:r w:rsidRPr="000119B8">
        <w:rPr>
          <w:rFonts w:ascii="Arial" w:hAnsi="Arial" w:cs="Arial"/>
          <w:sz w:val="22"/>
          <w:szCs w:val="22"/>
        </w:rPr>
        <w:t>realicen los titulares de las áreas de los sujetos obligados, según lo dispone el artículo 36, fracción VIII de la Ley de Transparencia y Acceso a la Información Pública del Estado de Chihuahua.</w:t>
      </w:r>
    </w:p>
    <w:p w:rsidR="0037417C" w:rsidRDefault="0037417C" w:rsidP="0037417C">
      <w:pPr>
        <w:ind w:left="284"/>
        <w:jc w:val="both"/>
        <w:rPr>
          <w:rFonts w:ascii="Arial" w:hAnsi="Arial" w:cs="Arial"/>
          <w:sz w:val="22"/>
          <w:szCs w:val="22"/>
        </w:rPr>
      </w:pPr>
    </w:p>
    <w:p w:rsidR="0037417C" w:rsidRDefault="0037417C" w:rsidP="0037417C">
      <w:pPr>
        <w:ind w:left="284"/>
        <w:jc w:val="both"/>
        <w:rPr>
          <w:rFonts w:ascii="Arial" w:hAnsi="Arial" w:cs="Arial"/>
          <w:sz w:val="22"/>
          <w:szCs w:val="22"/>
        </w:rPr>
      </w:pPr>
    </w:p>
    <w:p w:rsidR="00B53191" w:rsidRDefault="00B53191" w:rsidP="00B53191">
      <w:pPr>
        <w:ind w:left="284"/>
        <w:jc w:val="both"/>
        <w:rPr>
          <w:rFonts w:ascii="Arial" w:hAnsi="Arial" w:cs="Arial"/>
          <w:sz w:val="22"/>
          <w:szCs w:val="22"/>
        </w:rPr>
      </w:pPr>
    </w:p>
    <w:p w:rsidR="00B53191" w:rsidRDefault="00B53191" w:rsidP="00B53191">
      <w:pPr>
        <w:numPr>
          <w:ilvl w:val="0"/>
          <w:numId w:val="1"/>
        </w:numPr>
        <w:ind w:left="284" w:hanging="284"/>
        <w:jc w:val="both"/>
        <w:rPr>
          <w:rFonts w:ascii="Arial" w:hAnsi="Arial" w:cs="Arial"/>
          <w:sz w:val="22"/>
          <w:szCs w:val="22"/>
        </w:rPr>
      </w:pPr>
      <w:r>
        <w:rPr>
          <w:rFonts w:ascii="Arial" w:hAnsi="Arial" w:cs="Arial"/>
          <w:sz w:val="22"/>
          <w:szCs w:val="22"/>
        </w:rPr>
        <w:t xml:space="preserve">       </w:t>
      </w:r>
      <w:r w:rsidRPr="00E2231D">
        <w:rPr>
          <w:rFonts w:ascii="Arial" w:hAnsi="Arial" w:cs="Arial"/>
          <w:sz w:val="22"/>
          <w:szCs w:val="22"/>
        </w:rPr>
        <w:t xml:space="preserve">Que conforme lo dispone el artículo 61 fracción II de la Ley de Transparencia y Acceso a la Información Pública del Estado de Chihuahua cuando la información no se encuentre en los archivos del sujeto Obligado, </w:t>
      </w:r>
      <w:r>
        <w:rPr>
          <w:rFonts w:ascii="Arial" w:hAnsi="Arial" w:cs="Arial"/>
          <w:sz w:val="22"/>
          <w:szCs w:val="22"/>
        </w:rPr>
        <w:t>el</w:t>
      </w:r>
      <w:r w:rsidRPr="00E2231D">
        <w:rPr>
          <w:rFonts w:ascii="Arial" w:hAnsi="Arial" w:cs="Arial"/>
          <w:sz w:val="22"/>
          <w:szCs w:val="22"/>
        </w:rPr>
        <w:t xml:space="preserve"> Comité de Transparencia expedirá una resolución que confirme la inexistencia de la información. </w:t>
      </w:r>
    </w:p>
    <w:p w:rsidR="0037417C" w:rsidRDefault="0037417C" w:rsidP="0037417C">
      <w:pPr>
        <w:pStyle w:val="Prrafodelista"/>
        <w:rPr>
          <w:rFonts w:ascii="Arial" w:hAnsi="Arial" w:cs="Arial"/>
        </w:rPr>
      </w:pPr>
    </w:p>
    <w:p w:rsidR="0037417C" w:rsidRDefault="0037417C" w:rsidP="0037417C">
      <w:pPr>
        <w:jc w:val="both"/>
        <w:rPr>
          <w:rFonts w:ascii="Arial" w:hAnsi="Arial" w:cs="Arial"/>
          <w:sz w:val="22"/>
          <w:szCs w:val="22"/>
        </w:rPr>
      </w:pPr>
    </w:p>
    <w:p w:rsidR="0037417C" w:rsidRDefault="0037417C" w:rsidP="0037417C">
      <w:pPr>
        <w:jc w:val="both"/>
        <w:rPr>
          <w:rFonts w:ascii="Arial" w:hAnsi="Arial" w:cs="Arial"/>
          <w:sz w:val="22"/>
          <w:szCs w:val="22"/>
        </w:rPr>
      </w:pPr>
    </w:p>
    <w:p w:rsidR="0037417C" w:rsidRDefault="0037417C" w:rsidP="0037417C">
      <w:pPr>
        <w:jc w:val="both"/>
        <w:rPr>
          <w:rFonts w:ascii="Arial" w:hAnsi="Arial" w:cs="Arial"/>
          <w:sz w:val="22"/>
          <w:szCs w:val="22"/>
        </w:rPr>
      </w:pPr>
    </w:p>
    <w:p w:rsidR="0037417C" w:rsidRDefault="0037417C" w:rsidP="0037417C">
      <w:pPr>
        <w:jc w:val="both"/>
        <w:rPr>
          <w:rFonts w:ascii="Arial" w:hAnsi="Arial" w:cs="Arial"/>
          <w:sz w:val="22"/>
          <w:szCs w:val="22"/>
        </w:rPr>
      </w:pPr>
      <w:r>
        <w:rPr>
          <w:rFonts w:ascii="Arial" w:hAnsi="Arial" w:cs="Arial"/>
          <w:noProof/>
          <w:sz w:val="22"/>
          <w:szCs w:val="22"/>
          <w:lang w:val="es-MX" w:eastAsia="es-MX"/>
        </w:rPr>
        <w:lastRenderedPageBreak/>
        <w:drawing>
          <wp:anchor distT="0" distB="0" distL="114300" distR="114300" simplePos="0" relativeHeight="251658240" behindDoc="1" locked="0" layoutInCell="1" allowOverlap="1">
            <wp:simplePos x="0" y="0"/>
            <wp:positionH relativeFrom="column">
              <wp:posOffset>-727710</wp:posOffset>
            </wp:positionH>
            <wp:positionV relativeFrom="paragraph">
              <wp:posOffset>-356870</wp:posOffset>
            </wp:positionV>
            <wp:extent cx="847725" cy="847725"/>
            <wp:effectExtent l="0" t="0" r="0" b="0"/>
            <wp:wrapTopAndBottom/>
            <wp:docPr id="5"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7725" cy="847725"/>
                    </a:xfrm>
                    <a:prstGeom prst="rect">
                      <a:avLst/>
                    </a:prstGeom>
                    <a:noFill/>
                    <a:ln>
                      <a:noFill/>
                    </a:ln>
                  </pic:spPr>
                </pic:pic>
              </a:graphicData>
            </a:graphic>
          </wp:anchor>
        </w:drawing>
      </w:r>
    </w:p>
    <w:p w:rsidR="00B53191" w:rsidRDefault="00B53191" w:rsidP="00B53191">
      <w:pPr>
        <w:ind w:left="284"/>
        <w:jc w:val="both"/>
        <w:rPr>
          <w:rFonts w:ascii="Arial" w:hAnsi="Arial" w:cs="Arial"/>
          <w:sz w:val="22"/>
          <w:szCs w:val="22"/>
        </w:rPr>
      </w:pPr>
    </w:p>
    <w:p w:rsidR="00502FEE" w:rsidRPr="00502FEE" w:rsidRDefault="00B53191" w:rsidP="00B53191">
      <w:pPr>
        <w:numPr>
          <w:ilvl w:val="0"/>
          <w:numId w:val="1"/>
        </w:numPr>
        <w:ind w:left="284"/>
        <w:jc w:val="both"/>
        <w:rPr>
          <w:rFonts w:ascii="Arial" w:hAnsi="Arial" w:cs="Arial"/>
          <w:b/>
          <w:sz w:val="22"/>
          <w:szCs w:val="22"/>
        </w:rPr>
      </w:pPr>
      <w:r w:rsidRPr="00502FEE">
        <w:rPr>
          <w:rFonts w:ascii="Arial" w:hAnsi="Arial" w:cs="Arial"/>
          <w:sz w:val="22"/>
          <w:szCs w:val="22"/>
        </w:rPr>
        <w:t xml:space="preserve">       Que del análisis realizado por este Comité de Transparencia se considera que efectivamente la Secretaría de Asuntos Legislativos, de conformidad con el artículo 124, fracción II de la Ley Orgánica del Poder Legislativo, es un órgano técnico del H. Congreso del Estado de Chihuahua, y que en los términos de las fracciones IV, VII y VIII del artículo 130 de la Ley Orgánica del Poder Legislativo vigente, corresponde a la Secretaría de Asuntos Legislativos elaborar los proyectos de dictámenes, elaborar, actualizar, coordinar todo lo relativo a las actividades de la biblioteca del Congreso “Carlos Montemayor”, así como también llevar el control y seguimiento, así como el archivo de los expedientes de los asuntos de su competencia, </w:t>
      </w:r>
      <w:r w:rsidR="00F409A7" w:rsidRPr="00502FEE">
        <w:rPr>
          <w:rFonts w:ascii="Arial" w:hAnsi="Arial" w:cs="Arial"/>
          <w:sz w:val="22"/>
          <w:szCs w:val="22"/>
        </w:rPr>
        <w:t xml:space="preserve">no encontrándose así, </w:t>
      </w:r>
      <w:r w:rsidR="007F1588" w:rsidRPr="00502FEE">
        <w:rPr>
          <w:rFonts w:ascii="Arial" w:hAnsi="Arial" w:cs="Arial"/>
          <w:sz w:val="22"/>
          <w:szCs w:val="22"/>
        </w:rPr>
        <w:t xml:space="preserve"> la información relativa a la Fecha de Recepción del Proyecto de Presupuesto de Egresos del Estado para e</w:t>
      </w:r>
      <w:r w:rsidR="0037417C">
        <w:rPr>
          <w:rFonts w:ascii="Arial" w:hAnsi="Arial" w:cs="Arial"/>
          <w:sz w:val="22"/>
          <w:szCs w:val="22"/>
        </w:rPr>
        <w:t>l Ejercicio Fiscal del año 2005</w:t>
      </w:r>
      <w:r w:rsidR="007F1588" w:rsidRPr="00502FEE">
        <w:rPr>
          <w:rFonts w:ascii="Arial" w:hAnsi="Arial" w:cs="Arial"/>
          <w:sz w:val="22"/>
          <w:szCs w:val="22"/>
        </w:rPr>
        <w:t xml:space="preserve"> por parte del H Congreso del Estado de Chihuahua</w:t>
      </w:r>
      <w:r w:rsidR="00F409A7" w:rsidRPr="00502FEE">
        <w:rPr>
          <w:rFonts w:ascii="Arial" w:hAnsi="Arial" w:cs="Arial"/>
          <w:sz w:val="22"/>
          <w:szCs w:val="22"/>
        </w:rPr>
        <w:t xml:space="preserve"> a consecuencia de una inundación en el edifico tal y como se expone en la Constancia de Hechos de fecha 5 de febrero de 2014, donde se da cuenta que el decreto 116/04 IPO resulto dañado</w:t>
      </w:r>
      <w:r w:rsidR="00502FEE">
        <w:rPr>
          <w:rFonts w:ascii="Arial" w:hAnsi="Arial" w:cs="Arial"/>
          <w:sz w:val="22"/>
          <w:szCs w:val="22"/>
        </w:rPr>
        <w:t>.</w:t>
      </w:r>
    </w:p>
    <w:p w:rsidR="00B53191" w:rsidRPr="00502FEE" w:rsidRDefault="00B53191" w:rsidP="00502FEE">
      <w:pPr>
        <w:ind w:left="284"/>
        <w:jc w:val="both"/>
        <w:rPr>
          <w:rFonts w:ascii="Arial" w:hAnsi="Arial" w:cs="Arial"/>
          <w:b/>
          <w:sz w:val="22"/>
          <w:szCs w:val="22"/>
        </w:rPr>
      </w:pPr>
      <w:r w:rsidRPr="00502FEE">
        <w:rPr>
          <w:rFonts w:ascii="Arial" w:hAnsi="Arial" w:cs="Arial"/>
          <w:sz w:val="22"/>
          <w:szCs w:val="22"/>
        </w:rPr>
        <w:t xml:space="preserve">   </w:t>
      </w:r>
    </w:p>
    <w:p w:rsidR="00B53191" w:rsidRPr="000F0A49" w:rsidRDefault="00B53191" w:rsidP="00B53191">
      <w:pPr>
        <w:pStyle w:val="Sinespaciado"/>
        <w:numPr>
          <w:ilvl w:val="0"/>
          <w:numId w:val="1"/>
        </w:numPr>
        <w:jc w:val="both"/>
        <w:rPr>
          <w:rFonts w:ascii="Arial" w:hAnsi="Arial" w:cs="Arial"/>
        </w:rPr>
      </w:pPr>
      <w:r w:rsidRPr="00502FEE">
        <w:rPr>
          <w:rFonts w:ascii="Arial" w:hAnsi="Arial" w:cs="Arial"/>
          <w:b/>
        </w:rPr>
        <w:t xml:space="preserve"> </w:t>
      </w:r>
      <w:r w:rsidRPr="004975A9">
        <w:rPr>
          <w:rFonts w:ascii="Arial" w:hAnsi="Arial" w:cs="Arial"/>
        </w:rPr>
        <w:t xml:space="preserve">   </w:t>
      </w:r>
      <w:r w:rsidRPr="000F0A49">
        <w:rPr>
          <w:rFonts w:ascii="Arial" w:hAnsi="Arial" w:cs="Arial"/>
        </w:rPr>
        <w:t xml:space="preserve">Que este Comité de Transparencia advierte que la Unidad Administrativa se encuentra impedida para reponer la información solicitada y resulta imposible de generarla en virtud de la naturaleza del procedimiento legislativo que les da origen y que se encuentra previsto en la Ley Orgánica del Poder Legislativo del Estado, por tanto, </w:t>
      </w:r>
      <w:r w:rsidR="00502FEE">
        <w:rPr>
          <w:rFonts w:ascii="Arial" w:hAnsi="Arial" w:cs="Arial"/>
        </w:rPr>
        <w:t>la información relativa a la Fecha de Recepción del Proyecto de Presupuesto de Egresos del Estado para e</w:t>
      </w:r>
      <w:r w:rsidR="00E678D0">
        <w:rPr>
          <w:rFonts w:ascii="Arial" w:hAnsi="Arial" w:cs="Arial"/>
        </w:rPr>
        <w:t>l Ejercicio Fiscal del año 2005</w:t>
      </w:r>
      <w:r w:rsidR="00502FEE">
        <w:rPr>
          <w:rFonts w:ascii="Arial" w:hAnsi="Arial" w:cs="Arial"/>
        </w:rPr>
        <w:t xml:space="preserve"> por parte del H Congreso del Estado de Chihuahua, </w:t>
      </w:r>
      <w:r w:rsidR="00E678D0">
        <w:rPr>
          <w:rFonts w:ascii="Arial" w:hAnsi="Arial" w:cs="Arial"/>
        </w:rPr>
        <w:t xml:space="preserve">es inexistente, ya que se encuentra en la relación de expedientes dañados, cuya recuperación no fue posible. </w:t>
      </w:r>
    </w:p>
    <w:p w:rsidR="00B53191" w:rsidRPr="001B2EE8" w:rsidRDefault="00B53191" w:rsidP="00B53191">
      <w:pPr>
        <w:pStyle w:val="Sinespaciado"/>
        <w:ind w:left="360"/>
        <w:jc w:val="both"/>
        <w:rPr>
          <w:rFonts w:ascii="Arial" w:hAnsi="Arial" w:cs="Arial"/>
        </w:rPr>
      </w:pPr>
    </w:p>
    <w:p w:rsidR="00B53191" w:rsidRPr="00517EA6" w:rsidRDefault="00B53191" w:rsidP="00B53191">
      <w:pPr>
        <w:pStyle w:val="Prrafodelista"/>
        <w:numPr>
          <w:ilvl w:val="0"/>
          <w:numId w:val="1"/>
        </w:numPr>
        <w:spacing w:line="240" w:lineRule="auto"/>
        <w:jc w:val="both"/>
        <w:rPr>
          <w:rFonts w:ascii="Arial" w:hAnsi="Arial" w:cs="Arial"/>
        </w:rPr>
      </w:pPr>
      <w:r w:rsidRPr="00517EA6">
        <w:rPr>
          <w:rFonts w:ascii="Arial" w:hAnsi="Arial" w:cs="Arial"/>
        </w:rPr>
        <w:t>Que en razón de lo anterior, resulta fundada la petición de confirmación de declaración de inexistencia de</w:t>
      </w:r>
      <w:r w:rsidR="00517EA6" w:rsidRPr="00517EA6">
        <w:rPr>
          <w:rFonts w:ascii="Arial" w:hAnsi="Arial" w:cs="Arial"/>
        </w:rPr>
        <w:t xml:space="preserve"> </w:t>
      </w:r>
      <w:r w:rsidR="00517EA6">
        <w:rPr>
          <w:rFonts w:ascii="Arial" w:hAnsi="Arial" w:cs="Arial"/>
        </w:rPr>
        <w:t>la información relativa a la Fecha de Recepción del Proyecto de Presupuesto de Egresos del Estado para el Ejercicio Fiscal del año 2005 por parte del H Congreso del Estado de Chihuahua</w:t>
      </w:r>
      <w:r w:rsidRPr="00517EA6">
        <w:rPr>
          <w:rFonts w:ascii="Arial" w:hAnsi="Arial" w:cs="Arial"/>
        </w:rPr>
        <w:t>, requerida en la solicitud de infor</w:t>
      </w:r>
      <w:r w:rsidR="00517EA6">
        <w:rPr>
          <w:rFonts w:ascii="Arial" w:hAnsi="Arial" w:cs="Arial"/>
        </w:rPr>
        <w:t>mación con número de folio 11443</w:t>
      </w:r>
      <w:r w:rsidRPr="00517EA6">
        <w:rPr>
          <w:rFonts w:ascii="Arial" w:hAnsi="Arial" w:cs="Arial"/>
        </w:rPr>
        <w:t>2017; realizada por la Secretaría de Asuntos Legislativos de este Sujeto Obligado, dado que quedó</w:t>
      </w:r>
      <w:r w:rsidR="00517EA6">
        <w:rPr>
          <w:rFonts w:ascii="Arial" w:hAnsi="Arial" w:cs="Arial"/>
        </w:rPr>
        <w:t xml:space="preserve"> </w:t>
      </w:r>
      <w:r w:rsidRPr="00517EA6">
        <w:rPr>
          <w:rFonts w:ascii="Arial" w:hAnsi="Arial" w:cs="Arial"/>
        </w:rPr>
        <w:t>acreditada la inexistencia de la información y que existen razones fundadas y motivadas de la imposibilidad de la generación de la información.</w:t>
      </w:r>
    </w:p>
    <w:p w:rsidR="00B53191" w:rsidRPr="002C110E" w:rsidRDefault="00B53191" w:rsidP="00B53191">
      <w:pPr>
        <w:pStyle w:val="Prrafodelista"/>
        <w:rPr>
          <w:rFonts w:ascii="Arial" w:hAnsi="Arial" w:cs="Arial"/>
        </w:rPr>
      </w:pPr>
    </w:p>
    <w:p w:rsidR="00B53191" w:rsidRDefault="00B53191" w:rsidP="00B53191">
      <w:pPr>
        <w:jc w:val="both"/>
        <w:rPr>
          <w:rFonts w:ascii="Arial" w:hAnsi="Arial" w:cs="Arial"/>
        </w:rPr>
      </w:pPr>
    </w:p>
    <w:p w:rsidR="00B53191" w:rsidRPr="002C110E" w:rsidRDefault="00B53191" w:rsidP="00B53191">
      <w:pPr>
        <w:jc w:val="both"/>
        <w:rPr>
          <w:rFonts w:ascii="Arial" w:hAnsi="Arial" w:cs="Arial"/>
        </w:rPr>
      </w:pPr>
    </w:p>
    <w:p w:rsidR="00B53191" w:rsidRDefault="00B53191" w:rsidP="00B53191">
      <w:pPr>
        <w:jc w:val="both"/>
        <w:rPr>
          <w:rFonts w:ascii="Arial" w:hAnsi="Arial" w:cs="Arial"/>
          <w:sz w:val="22"/>
          <w:szCs w:val="22"/>
        </w:rPr>
      </w:pPr>
      <w:r w:rsidRPr="000119B8">
        <w:rPr>
          <w:rFonts w:ascii="Arial" w:hAnsi="Arial" w:cs="Arial"/>
          <w:sz w:val="22"/>
          <w:szCs w:val="22"/>
        </w:rPr>
        <w:t>Por lo anteriormente expuesto, se resuelve:</w:t>
      </w:r>
    </w:p>
    <w:p w:rsidR="0037417C" w:rsidRPr="000119B8" w:rsidRDefault="0037417C" w:rsidP="00B53191">
      <w:pPr>
        <w:jc w:val="both"/>
        <w:rPr>
          <w:rFonts w:ascii="Arial" w:hAnsi="Arial" w:cs="Arial"/>
          <w:sz w:val="22"/>
          <w:szCs w:val="22"/>
        </w:rPr>
      </w:pPr>
    </w:p>
    <w:p w:rsidR="00B53191" w:rsidRPr="000119B8" w:rsidRDefault="00B53191" w:rsidP="00B53191">
      <w:pPr>
        <w:jc w:val="both"/>
        <w:rPr>
          <w:rFonts w:ascii="Arial" w:hAnsi="Arial" w:cs="Arial"/>
          <w:sz w:val="22"/>
          <w:szCs w:val="22"/>
        </w:rPr>
      </w:pPr>
    </w:p>
    <w:p w:rsidR="00B53191" w:rsidRDefault="00B53191" w:rsidP="00B53191">
      <w:pPr>
        <w:pStyle w:val="Sinespaciado"/>
        <w:jc w:val="both"/>
        <w:rPr>
          <w:rFonts w:ascii="Arial" w:hAnsi="Arial" w:cs="Arial"/>
        </w:rPr>
      </w:pPr>
      <w:r w:rsidRPr="000119B8">
        <w:rPr>
          <w:rFonts w:ascii="Arial" w:hAnsi="Arial" w:cs="Arial"/>
          <w:b/>
        </w:rPr>
        <w:t>PRIMERO</w:t>
      </w:r>
      <w:r w:rsidRPr="000119B8">
        <w:rPr>
          <w:rFonts w:ascii="Arial" w:hAnsi="Arial" w:cs="Arial"/>
        </w:rPr>
        <w:t xml:space="preserve">.- SE CONFIRMA </w:t>
      </w:r>
      <w:r>
        <w:rPr>
          <w:rFonts w:ascii="Arial" w:hAnsi="Arial" w:cs="Arial"/>
        </w:rPr>
        <w:t xml:space="preserve">la </w:t>
      </w:r>
      <w:r w:rsidRPr="0020728C">
        <w:rPr>
          <w:rFonts w:ascii="Arial" w:hAnsi="Arial" w:cs="Arial"/>
        </w:rPr>
        <w:t xml:space="preserve">declaración de </w:t>
      </w:r>
      <w:r>
        <w:rPr>
          <w:rFonts w:ascii="Arial" w:hAnsi="Arial" w:cs="Arial"/>
        </w:rPr>
        <w:t xml:space="preserve">inexistencia  </w:t>
      </w:r>
      <w:r w:rsidR="0037417C" w:rsidRPr="00517EA6">
        <w:rPr>
          <w:rFonts w:ascii="Arial" w:hAnsi="Arial" w:cs="Arial"/>
        </w:rPr>
        <w:t xml:space="preserve">de </w:t>
      </w:r>
      <w:r w:rsidR="0037417C">
        <w:rPr>
          <w:rFonts w:ascii="Arial" w:hAnsi="Arial" w:cs="Arial"/>
        </w:rPr>
        <w:t>la información relativa a la Fecha de Recepción del Proyecto de Presupuesto de Egresos del Estado para el Ejercicio Fiscal del año 2005 por parte del H Congreso del Estado de Chihuahua</w:t>
      </w:r>
      <w:r>
        <w:rPr>
          <w:rFonts w:ascii="Arial" w:hAnsi="Arial" w:cs="Arial"/>
        </w:rPr>
        <w:t>,</w:t>
      </w:r>
      <w:r w:rsidRPr="00AB0DA9">
        <w:rPr>
          <w:rFonts w:ascii="Arial" w:hAnsi="Arial" w:cs="Arial"/>
        </w:rPr>
        <w:t xml:space="preserve"> requerida en la solicitud de infor</w:t>
      </w:r>
      <w:r w:rsidR="0037417C">
        <w:rPr>
          <w:rFonts w:ascii="Arial" w:hAnsi="Arial" w:cs="Arial"/>
        </w:rPr>
        <w:t>mación con número de folio 11443</w:t>
      </w:r>
      <w:r w:rsidRPr="00AB0DA9">
        <w:rPr>
          <w:rFonts w:ascii="Arial" w:hAnsi="Arial" w:cs="Arial"/>
        </w:rPr>
        <w:t>2017</w:t>
      </w:r>
      <w:r>
        <w:rPr>
          <w:rFonts w:ascii="Arial" w:hAnsi="Arial" w:cs="Arial"/>
        </w:rPr>
        <w:t>.</w:t>
      </w:r>
    </w:p>
    <w:p w:rsidR="0037417C" w:rsidRDefault="0037417C" w:rsidP="00B53191">
      <w:pPr>
        <w:pStyle w:val="Sinespaciado"/>
        <w:jc w:val="both"/>
        <w:rPr>
          <w:rFonts w:ascii="Arial" w:hAnsi="Arial" w:cs="Arial"/>
        </w:rPr>
      </w:pPr>
    </w:p>
    <w:p w:rsidR="00B53191" w:rsidRDefault="00B53191" w:rsidP="00B53191">
      <w:pPr>
        <w:pStyle w:val="Sinespaciado"/>
        <w:jc w:val="both"/>
        <w:rPr>
          <w:rFonts w:ascii="Arial" w:hAnsi="Arial" w:cs="Arial"/>
        </w:rPr>
      </w:pPr>
    </w:p>
    <w:p w:rsidR="0037417C" w:rsidRDefault="0037417C" w:rsidP="00B53191">
      <w:pPr>
        <w:jc w:val="both"/>
        <w:rPr>
          <w:rFonts w:ascii="Arial" w:hAnsi="Arial" w:cs="Arial"/>
          <w:b/>
          <w:sz w:val="22"/>
          <w:szCs w:val="22"/>
        </w:rPr>
      </w:pPr>
    </w:p>
    <w:p w:rsidR="00B53191" w:rsidRDefault="00B53191" w:rsidP="00B53191">
      <w:pPr>
        <w:jc w:val="both"/>
        <w:rPr>
          <w:rFonts w:ascii="Arial" w:hAnsi="Arial" w:cs="Arial"/>
          <w:sz w:val="22"/>
          <w:szCs w:val="22"/>
        </w:rPr>
      </w:pPr>
      <w:r>
        <w:rPr>
          <w:rFonts w:ascii="Arial" w:hAnsi="Arial" w:cs="Arial"/>
          <w:b/>
          <w:sz w:val="22"/>
          <w:szCs w:val="22"/>
        </w:rPr>
        <w:t>SEGUNDO</w:t>
      </w:r>
      <w:r w:rsidRPr="000119B8">
        <w:rPr>
          <w:rFonts w:ascii="Arial" w:hAnsi="Arial" w:cs="Arial"/>
          <w:sz w:val="22"/>
          <w:szCs w:val="22"/>
        </w:rPr>
        <w:t xml:space="preserve">.- NOTIFÍQUESE a la Secretaría de </w:t>
      </w:r>
      <w:r>
        <w:rPr>
          <w:rFonts w:ascii="Arial" w:hAnsi="Arial" w:cs="Arial"/>
          <w:sz w:val="22"/>
          <w:szCs w:val="22"/>
        </w:rPr>
        <w:t>Asuntos</w:t>
      </w:r>
      <w:r w:rsidRPr="000119B8">
        <w:rPr>
          <w:rFonts w:ascii="Arial" w:hAnsi="Arial" w:cs="Arial"/>
          <w:sz w:val="22"/>
          <w:szCs w:val="22"/>
        </w:rPr>
        <w:t xml:space="preserve"> Legislativos y a </w:t>
      </w:r>
      <w:r>
        <w:rPr>
          <w:rFonts w:ascii="Arial" w:hAnsi="Arial" w:cs="Arial"/>
          <w:sz w:val="22"/>
          <w:szCs w:val="22"/>
        </w:rPr>
        <w:t xml:space="preserve">la </w:t>
      </w:r>
      <w:r w:rsidRPr="000119B8">
        <w:rPr>
          <w:rFonts w:ascii="Arial" w:hAnsi="Arial" w:cs="Arial"/>
          <w:sz w:val="22"/>
          <w:szCs w:val="22"/>
        </w:rPr>
        <w:t>Unidad de Transparencia de este H. Congreso del Estado, del presente proveído para los efectos a que haya lugar.</w:t>
      </w:r>
    </w:p>
    <w:p w:rsidR="0037417C" w:rsidRDefault="0037417C" w:rsidP="00B53191">
      <w:pPr>
        <w:jc w:val="both"/>
        <w:rPr>
          <w:rFonts w:ascii="Arial" w:hAnsi="Arial" w:cs="Arial"/>
          <w:sz w:val="22"/>
          <w:szCs w:val="22"/>
        </w:rPr>
      </w:pPr>
    </w:p>
    <w:p w:rsidR="0037417C" w:rsidRDefault="0037417C" w:rsidP="00B53191">
      <w:pPr>
        <w:jc w:val="both"/>
        <w:rPr>
          <w:rFonts w:ascii="Arial" w:hAnsi="Arial" w:cs="Arial"/>
          <w:sz w:val="22"/>
          <w:szCs w:val="22"/>
        </w:rPr>
      </w:pPr>
    </w:p>
    <w:p w:rsidR="00B53191" w:rsidRDefault="00B53191" w:rsidP="00B53191">
      <w:pPr>
        <w:jc w:val="both"/>
        <w:rPr>
          <w:rFonts w:ascii="Arial" w:hAnsi="Arial" w:cs="Arial"/>
          <w:sz w:val="22"/>
          <w:szCs w:val="22"/>
        </w:rPr>
      </w:pPr>
    </w:p>
    <w:p w:rsidR="00B53191" w:rsidRPr="000119B8" w:rsidRDefault="00B53191" w:rsidP="00B53191">
      <w:pPr>
        <w:jc w:val="both"/>
        <w:rPr>
          <w:rFonts w:ascii="Arial" w:hAnsi="Arial" w:cs="Arial"/>
          <w:sz w:val="22"/>
          <w:szCs w:val="22"/>
        </w:rPr>
      </w:pPr>
      <w:r>
        <w:rPr>
          <w:rFonts w:ascii="Arial" w:hAnsi="Arial" w:cs="Arial"/>
          <w:b/>
          <w:sz w:val="22"/>
          <w:szCs w:val="22"/>
        </w:rPr>
        <w:t>TERCERO</w:t>
      </w:r>
      <w:r w:rsidRPr="000119B8">
        <w:rPr>
          <w:rFonts w:ascii="Arial" w:hAnsi="Arial" w:cs="Arial"/>
          <w:b/>
          <w:sz w:val="22"/>
          <w:szCs w:val="22"/>
        </w:rPr>
        <w:t>.-</w:t>
      </w:r>
      <w:r w:rsidRPr="000119B8">
        <w:rPr>
          <w:rFonts w:ascii="Arial" w:hAnsi="Arial" w:cs="Arial"/>
          <w:sz w:val="22"/>
          <w:szCs w:val="22"/>
        </w:rPr>
        <w:t xml:space="preserve"> NOTIFÍQUESE al Solicitante del presente proveído a través del sistema de solicitudes de acceso a la información de la PNT-  sistema INFOMEX-Chihuahua, con fundamento en lo preceptuado en los artículos 38º, fracción VI, 46º, fracción II, y 47º de la Ley de Transparencia y Acceso a la Información Pública del Estado de Chihuahua.</w:t>
      </w:r>
    </w:p>
    <w:p w:rsidR="00B53191" w:rsidRDefault="00B53191" w:rsidP="00B53191">
      <w:pPr>
        <w:jc w:val="both"/>
        <w:rPr>
          <w:rFonts w:ascii="Arial" w:hAnsi="Arial" w:cs="Arial"/>
          <w:sz w:val="22"/>
          <w:szCs w:val="22"/>
        </w:rPr>
      </w:pPr>
    </w:p>
    <w:p w:rsidR="001969EF" w:rsidRDefault="001969EF" w:rsidP="00B53191">
      <w:pPr>
        <w:jc w:val="both"/>
        <w:rPr>
          <w:rFonts w:ascii="Arial" w:hAnsi="Arial" w:cs="Arial"/>
          <w:sz w:val="22"/>
          <w:szCs w:val="22"/>
        </w:rPr>
      </w:pPr>
    </w:p>
    <w:p w:rsidR="001969EF" w:rsidRDefault="001969EF" w:rsidP="00B53191">
      <w:pPr>
        <w:jc w:val="both"/>
        <w:rPr>
          <w:rFonts w:ascii="Arial" w:hAnsi="Arial" w:cs="Arial"/>
          <w:sz w:val="22"/>
          <w:szCs w:val="22"/>
        </w:rPr>
      </w:pPr>
    </w:p>
    <w:p w:rsidR="001969EF" w:rsidRDefault="001969EF" w:rsidP="00B53191">
      <w:pPr>
        <w:jc w:val="both"/>
        <w:rPr>
          <w:rFonts w:ascii="Arial" w:hAnsi="Arial" w:cs="Arial"/>
          <w:sz w:val="22"/>
          <w:szCs w:val="22"/>
        </w:rPr>
      </w:pPr>
    </w:p>
    <w:p w:rsidR="001969EF" w:rsidRDefault="001969EF" w:rsidP="00B53191">
      <w:pPr>
        <w:jc w:val="both"/>
        <w:rPr>
          <w:rFonts w:ascii="Arial" w:hAnsi="Arial" w:cs="Arial"/>
          <w:sz w:val="22"/>
          <w:szCs w:val="22"/>
        </w:rPr>
      </w:pPr>
    </w:p>
    <w:p w:rsidR="001969EF" w:rsidRDefault="001969EF" w:rsidP="00B53191">
      <w:pPr>
        <w:jc w:val="both"/>
        <w:rPr>
          <w:rFonts w:ascii="Arial" w:hAnsi="Arial" w:cs="Arial"/>
          <w:sz w:val="22"/>
          <w:szCs w:val="22"/>
        </w:rPr>
      </w:pPr>
    </w:p>
    <w:p w:rsidR="001969EF" w:rsidRDefault="0037417C" w:rsidP="00B53191">
      <w:pPr>
        <w:jc w:val="both"/>
        <w:rPr>
          <w:rFonts w:ascii="Arial" w:hAnsi="Arial" w:cs="Arial"/>
          <w:sz w:val="22"/>
          <w:szCs w:val="22"/>
        </w:rPr>
      </w:pPr>
      <w:r>
        <w:rPr>
          <w:rFonts w:ascii="Arial" w:hAnsi="Arial" w:cs="Arial"/>
          <w:noProof/>
          <w:sz w:val="22"/>
          <w:szCs w:val="22"/>
          <w:lang w:val="es-MX" w:eastAsia="es-MX"/>
        </w:rPr>
        <w:lastRenderedPageBreak/>
        <w:drawing>
          <wp:anchor distT="0" distB="0" distL="114300" distR="114300" simplePos="0" relativeHeight="251663360" behindDoc="1" locked="0" layoutInCell="1" allowOverlap="1">
            <wp:simplePos x="0" y="0"/>
            <wp:positionH relativeFrom="column">
              <wp:posOffset>-670560</wp:posOffset>
            </wp:positionH>
            <wp:positionV relativeFrom="paragraph">
              <wp:posOffset>-309245</wp:posOffset>
            </wp:positionV>
            <wp:extent cx="847725" cy="847725"/>
            <wp:effectExtent l="0" t="0" r="0" b="0"/>
            <wp:wrapTopAndBottom/>
            <wp:docPr id="6"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47725" cy="847725"/>
                    </a:xfrm>
                    <a:prstGeom prst="rect">
                      <a:avLst/>
                    </a:prstGeom>
                    <a:noFill/>
                    <a:ln>
                      <a:noFill/>
                    </a:ln>
                  </pic:spPr>
                </pic:pic>
              </a:graphicData>
            </a:graphic>
          </wp:anchor>
        </w:drawing>
      </w:r>
    </w:p>
    <w:p w:rsidR="00B53191" w:rsidRPr="000119B8" w:rsidRDefault="00B53191" w:rsidP="00B53191">
      <w:pPr>
        <w:jc w:val="both"/>
        <w:rPr>
          <w:rFonts w:ascii="Arial" w:hAnsi="Arial" w:cs="Arial"/>
          <w:sz w:val="22"/>
          <w:szCs w:val="22"/>
        </w:rPr>
      </w:pPr>
      <w:r w:rsidRPr="000119B8">
        <w:rPr>
          <w:rFonts w:ascii="Arial" w:hAnsi="Arial" w:cs="Arial"/>
          <w:sz w:val="22"/>
          <w:szCs w:val="22"/>
        </w:rPr>
        <w:t xml:space="preserve">Así lo resolvió el Comité de Transparencia de este H. Congreso del Estado de Chihuahua, por unanimidad de votos </w:t>
      </w:r>
      <w:r>
        <w:rPr>
          <w:rFonts w:ascii="Arial" w:hAnsi="Arial" w:cs="Arial"/>
          <w:sz w:val="22"/>
          <w:szCs w:val="22"/>
        </w:rPr>
        <w:t xml:space="preserve">de los presentes, </w:t>
      </w:r>
      <w:r w:rsidRPr="000119B8">
        <w:rPr>
          <w:rFonts w:ascii="Arial" w:hAnsi="Arial" w:cs="Arial"/>
          <w:sz w:val="22"/>
          <w:szCs w:val="22"/>
        </w:rPr>
        <w:t xml:space="preserve">emitidos en reunión de Comité celebrada el día </w:t>
      </w:r>
      <w:r w:rsidR="001969EF">
        <w:rPr>
          <w:rFonts w:ascii="Arial" w:hAnsi="Arial" w:cs="Arial"/>
          <w:sz w:val="22"/>
          <w:szCs w:val="22"/>
        </w:rPr>
        <w:t>31</w:t>
      </w:r>
      <w:r w:rsidRPr="00486EA5">
        <w:rPr>
          <w:rFonts w:ascii="Arial" w:hAnsi="Arial" w:cs="Arial"/>
          <w:sz w:val="22"/>
          <w:szCs w:val="22"/>
        </w:rPr>
        <w:t xml:space="preserve"> de </w:t>
      </w:r>
      <w:r w:rsidR="001969EF">
        <w:rPr>
          <w:rFonts w:ascii="Arial" w:hAnsi="Arial" w:cs="Arial"/>
          <w:sz w:val="22"/>
          <w:szCs w:val="22"/>
        </w:rPr>
        <w:t>octubre</w:t>
      </w:r>
      <w:r>
        <w:rPr>
          <w:rFonts w:ascii="Arial" w:hAnsi="Arial" w:cs="Arial"/>
          <w:sz w:val="22"/>
          <w:szCs w:val="22"/>
        </w:rPr>
        <w:t xml:space="preserve"> del 2017</w:t>
      </w:r>
      <w:r w:rsidRPr="00486EA5">
        <w:rPr>
          <w:rFonts w:ascii="Arial" w:hAnsi="Arial" w:cs="Arial"/>
          <w:sz w:val="22"/>
          <w:szCs w:val="22"/>
        </w:rPr>
        <w:t>.</w:t>
      </w:r>
      <w:r w:rsidRPr="000119B8">
        <w:rPr>
          <w:rFonts w:ascii="Arial" w:hAnsi="Arial" w:cs="Arial"/>
          <w:sz w:val="22"/>
          <w:szCs w:val="22"/>
        </w:rPr>
        <w:t xml:space="preserve"> </w:t>
      </w:r>
    </w:p>
    <w:p w:rsidR="00B53191" w:rsidRPr="002C06AE" w:rsidRDefault="00B53191" w:rsidP="00B53191">
      <w:pPr>
        <w:jc w:val="center"/>
        <w:rPr>
          <w:rFonts w:ascii="Arial" w:hAnsi="Arial" w:cs="Arial"/>
          <w:b/>
        </w:rPr>
      </w:pPr>
    </w:p>
    <w:p w:rsidR="00B53191" w:rsidRDefault="00B53191" w:rsidP="00B53191">
      <w:pPr>
        <w:jc w:val="center"/>
        <w:rPr>
          <w:rFonts w:ascii="Arial" w:hAnsi="Arial" w:cs="Arial"/>
          <w:b/>
        </w:rPr>
      </w:pPr>
    </w:p>
    <w:p w:rsidR="00B53191" w:rsidRDefault="00B53191" w:rsidP="00B53191">
      <w:pPr>
        <w:jc w:val="center"/>
        <w:rPr>
          <w:rFonts w:ascii="Arial" w:hAnsi="Arial" w:cs="Arial"/>
          <w:b/>
        </w:rPr>
      </w:pPr>
    </w:p>
    <w:p w:rsidR="001969EF" w:rsidRDefault="001969EF" w:rsidP="00B53191">
      <w:pPr>
        <w:jc w:val="center"/>
        <w:rPr>
          <w:rFonts w:ascii="Arial" w:hAnsi="Arial" w:cs="Arial"/>
          <w:b/>
        </w:rPr>
      </w:pPr>
    </w:p>
    <w:p w:rsidR="001969EF" w:rsidRDefault="001969EF" w:rsidP="00B53191">
      <w:pPr>
        <w:jc w:val="center"/>
        <w:rPr>
          <w:rFonts w:ascii="Arial" w:hAnsi="Arial" w:cs="Arial"/>
          <w:b/>
        </w:rPr>
      </w:pPr>
    </w:p>
    <w:p w:rsidR="001969EF" w:rsidRDefault="001969EF" w:rsidP="00B53191">
      <w:pPr>
        <w:jc w:val="center"/>
        <w:rPr>
          <w:rFonts w:ascii="Arial" w:hAnsi="Arial" w:cs="Arial"/>
          <w:b/>
        </w:rPr>
      </w:pPr>
    </w:p>
    <w:p w:rsidR="001969EF" w:rsidRDefault="001969EF" w:rsidP="00B53191">
      <w:pPr>
        <w:jc w:val="center"/>
        <w:rPr>
          <w:rFonts w:ascii="Arial" w:hAnsi="Arial" w:cs="Arial"/>
          <w:b/>
        </w:rPr>
      </w:pPr>
    </w:p>
    <w:p w:rsidR="00B53191" w:rsidRDefault="00B53191" w:rsidP="00B53191">
      <w:pPr>
        <w:jc w:val="center"/>
        <w:rPr>
          <w:rFonts w:ascii="Arial" w:hAnsi="Arial" w:cs="Arial"/>
          <w:b/>
        </w:rPr>
      </w:pPr>
    </w:p>
    <w:p w:rsidR="00B53191" w:rsidRDefault="00B53191" w:rsidP="00B53191">
      <w:pPr>
        <w:jc w:val="center"/>
        <w:rPr>
          <w:rFonts w:ascii="Arial" w:hAnsi="Arial" w:cs="Arial"/>
          <w:b/>
        </w:rPr>
      </w:pPr>
    </w:p>
    <w:p w:rsidR="00B53191" w:rsidRDefault="00B53191" w:rsidP="00B53191">
      <w:pPr>
        <w:jc w:val="center"/>
        <w:rPr>
          <w:rFonts w:ascii="Arial" w:hAnsi="Arial" w:cs="Arial"/>
          <w:b/>
        </w:rPr>
      </w:pPr>
    </w:p>
    <w:p w:rsidR="00B53191" w:rsidRDefault="00B53191" w:rsidP="00B53191">
      <w:pPr>
        <w:jc w:val="center"/>
        <w:rPr>
          <w:rFonts w:ascii="Arial" w:hAnsi="Arial" w:cs="Arial"/>
          <w:b/>
        </w:rPr>
      </w:pPr>
    </w:p>
    <w:p w:rsidR="00B53191" w:rsidRDefault="00B53191" w:rsidP="00B53191">
      <w:pPr>
        <w:jc w:val="center"/>
        <w:rPr>
          <w:rFonts w:ascii="Arial" w:hAnsi="Arial" w:cs="Arial"/>
          <w:b/>
        </w:rPr>
      </w:pPr>
    </w:p>
    <w:p w:rsidR="00B53191" w:rsidRPr="002C06AE" w:rsidRDefault="00D14227" w:rsidP="00B53191">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6" type="#_x0000_t202" style="position:absolute;left:0;text-align:left;margin-left:90.6pt;margin-top:11.4pt;width:249.7pt;height:33.2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" strokecolor="white">
            <v:textbox style="mso-fit-shape-to-text:t">
              <w:txbxContent>
                <w:p w:rsidR="00B53191" w:rsidRPr="00217591" w:rsidRDefault="00B53191" w:rsidP="00B53191">
                  <w:pPr>
                    <w:jc w:val="center"/>
                    <w:rPr>
                      <w:rFonts w:ascii="Arial" w:hAnsi="Arial" w:cs="Arial"/>
                      <w:sz w:val="22"/>
                      <w:szCs w:val="22"/>
                      <w:lang w:val="es-ES"/>
                    </w:rPr>
                  </w:pPr>
                  <w:r w:rsidRPr="00217591">
                    <w:rPr>
                      <w:rFonts w:ascii="Arial" w:hAnsi="Arial" w:cs="Arial"/>
                      <w:sz w:val="22"/>
                      <w:szCs w:val="22"/>
                      <w:lang w:val="es-ES"/>
                    </w:rPr>
                    <w:t xml:space="preserve">Lic. Luis Enrique Acosta Torres </w:t>
                  </w:r>
                </w:p>
                <w:p w:rsidR="00B53191" w:rsidRPr="00217591" w:rsidRDefault="00B53191" w:rsidP="00B53191">
                  <w:pPr>
                    <w:jc w:val="center"/>
                    <w:rPr>
                      <w:rFonts w:ascii="Arial" w:hAnsi="Arial" w:cs="Arial"/>
                      <w:b/>
                      <w:sz w:val="22"/>
                      <w:szCs w:val="22"/>
                      <w:lang w:val="es-ES"/>
                    </w:rPr>
                  </w:pPr>
                  <w:r w:rsidRPr="00217591">
                    <w:rPr>
                      <w:rFonts w:ascii="Arial" w:hAnsi="Arial" w:cs="Arial"/>
                      <w:b/>
                      <w:sz w:val="22"/>
                      <w:szCs w:val="22"/>
                      <w:lang w:val="es-ES"/>
                    </w:rPr>
                    <w:t>Presidente del Comité de Transparencia</w:t>
                  </w:r>
                </w:p>
              </w:txbxContent>
            </v:textbox>
          </v:shape>
        </w:pict>
      </w:r>
    </w:p>
    <w:p w:rsidR="00B53191" w:rsidRPr="002C06AE" w:rsidRDefault="00B53191" w:rsidP="00B53191">
      <w:pPr>
        <w:jc w:val="center"/>
        <w:rPr>
          <w:rFonts w:ascii="Arial" w:hAnsi="Arial" w:cs="Arial"/>
          <w:b/>
        </w:rPr>
      </w:pPr>
    </w:p>
    <w:p w:rsidR="00B53191" w:rsidRPr="002C06AE" w:rsidRDefault="00B53191" w:rsidP="00B53191">
      <w:pPr>
        <w:jc w:val="center"/>
        <w:rPr>
          <w:rFonts w:ascii="Arial" w:hAnsi="Arial" w:cs="Arial"/>
          <w:b/>
        </w:rPr>
      </w:pPr>
    </w:p>
    <w:p w:rsidR="00B53191" w:rsidRDefault="00B53191" w:rsidP="00B53191">
      <w:pPr>
        <w:tabs>
          <w:tab w:val="left" w:pos="4840"/>
        </w:tabs>
        <w:rPr>
          <w:rFonts w:ascii="Arial" w:hAnsi="Arial" w:cs="Arial"/>
          <w:b/>
        </w:rPr>
      </w:pPr>
      <w:r>
        <w:rPr>
          <w:rFonts w:ascii="Arial" w:hAnsi="Arial" w:cs="Arial"/>
          <w:b/>
        </w:rPr>
        <w:tab/>
      </w:r>
    </w:p>
    <w:p w:rsidR="00B53191" w:rsidRPr="002C06AE" w:rsidRDefault="00B53191" w:rsidP="00B53191">
      <w:pPr>
        <w:tabs>
          <w:tab w:val="left" w:pos="4840"/>
        </w:tabs>
        <w:rPr>
          <w:rFonts w:ascii="Arial" w:hAnsi="Arial" w:cs="Arial"/>
          <w:b/>
        </w:rPr>
      </w:pPr>
    </w:p>
    <w:p w:rsidR="00B53191" w:rsidRPr="002C06AE" w:rsidRDefault="00B53191" w:rsidP="00B53191">
      <w:pPr>
        <w:jc w:val="center"/>
        <w:rPr>
          <w:rFonts w:ascii="Arial" w:hAnsi="Arial" w:cs="Arial"/>
          <w:b/>
        </w:rPr>
      </w:pPr>
    </w:p>
    <w:p w:rsidR="00B53191" w:rsidRDefault="00B53191" w:rsidP="00B53191">
      <w:pPr>
        <w:jc w:val="center"/>
        <w:rPr>
          <w:rFonts w:ascii="Arial" w:hAnsi="Arial" w:cs="Arial"/>
          <w:b/>
        </w:rPr>
      </w:pPr>
    </w:p>
    <w:p w:rsidR="00B53191" w:rsidRPr="002C06AE" w:rsidRDefault="00B53191" w:rsidP="00B53191">
      <w:pPr>
        <w:jc w:val="center"/>
        <w:rPr>
          <w:rFonts w:ascii="Arial" w:hAnsi="Arial" w:cs="Arial"/>
          <w:b/>
        </w:rPr>
      </w:pPr>
    </w:p>
    <w:p w:rsidR="00B53191" w:rsidRDefault="00B53191" w:rsidP="00B53191"/>
    <w:p w:rsidR="00B53191" w:rsidRDefault="00B53191" w:rsidP="00B53191"/>
    <w:p w:rsidR="00B53191" w:rsidRDefault="00D14227" w:rsidP="00B53191">
      <w:r w:rsidRPr="00D14227">
        <w:rPr>
          <w:rFonts w:ascii="Arial" w:hAnsi="Arial" w:cs="Arial"/>
          <w:b/>
          <w:noProof/>
          <w:lang w:val="es-MX" w:eastAsia="es-MX"/>
        </w:rPr>
        <w:pict>
          <v:shape id="Cuadro de texto 2" o:spid="_x0000_s1028" type="#_x0000_t202" style="position:absolute;margin-left:91.45pt;margin-top:7.25pt;width:249.7pt;height:33.2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" strokecolor="white">
            <v:textbox style="mso-fit-shape-to-text:t">
              <w:txbxContent>
                <w:p w:rsidR="00B53191" w:rsidRPr="00217591" w:rsidRDefault="00B53191" w:rsidP="00B53191">
                  <w:pPr>
                    <w:jc w:val="center"/>
                    <w:rPr>
                      <w:rFonts w:ascii="Arial" w:hAnsi="Arial" w:cs="Arial"/>
                      <w:b/>
                      <w:sz w:val="22"/>
                      <w:szCs w:val="22"/>
                    </w:rPr>
                  </w:pPr>
                  <w:r w:rsidRPr="00217591">
                    <w:rPr>
                      <w:rFonts w:ascii="Arial" w:hAnsi="Arial" w:cs="Arial"/>
                      <w:sz w:val="22"/>
                      <w:szCs w:val="22"/>
                    </w:rPr>
                    <w:t>Lic. Francisco Hugo Gutiérrez Dávila</w:t>
                  </w:r>
                  <w:r w:rsidRPr="00217591">
                    <w:rPr>
                      <w:rFonts w:ascii="Arial" w:hAnsi="Arial" w:cs="Arial"/>
                      <w:b/>
                      <w:sz w:val="22"/>
                      <w:szCs w:val="22"/>
                    </w:rPr>
                    <w:t xml:space="preserve"> Secretario del Comité de Transparencia</w:t>
                  </w:r>
                </w:p>
              </w:txbxContent>
            </v:textbox>
          </v:shape>
        </w:pict>
      </w:r>
    </w:p>
    <w:p w:rsidR="00B53191" w:rsidRDefault="00B53191" w:rsidP="00B53191"/>
    <w:p w:rsidR="00B53191" w:rsidRDefault="00B53191" w:rsidP="00B53191"/>
    <w:p w:rsidR="00B53191" w:rsidRDefault="00B53191" w:rsidP="00B53191"/>
    <w:p w:rsidR="00B53191" w:rsidRPr="009B4D34" w:rsidRDefault="00B53191" w:rsidP="00B53191"/>
    <w:p w:rsidR="00B53191" w:rsidRPr="009B4D34" w:rsidRDefault="00B53191" w:rsidP="00B53191"/>
    <w:p w:rsidR="00B53191" w:rsidRPr="009B4D34" w:rsidRDefault="00B53191" w:rsidP="00B53191"/>
    <w:p w:rsidR="00B53191" w:rsidRDefault="00B53191" w:rsidP="00B53191"/>
    <w:p w:rsidR="001969EF" w:rsidRDefault="001969EF" w:rsidP="00B53191"/>
    <w:p w:rsidR="001969EF" w:rsidRDefault="001969EF" w:rsidP="00B53191"/>
    <w:p w:rsidR="001969EF" w:rsidRDefault="001969EF" w:rsidP="00B53191"/>
    <w:p w:rsidR="001969EF" w:rsidRDefault="001969EF" w:rsidP="00B53191">
      <w:r w:rsidRPr="00D14227">
        <w:rPr>
          <w:rFonts w:ascii="Arial" w:hAnsi="Arial" w:cs="Arial"/>
          <w:b/>
          <w:noProof/>
          <w:lang w:val="es-MX" w:eastAsia="es-MX"/>
        </w:rPr>
        <w:pict>
          <v:shape id="Cuadro de texto 1" o:spid="_x0000_s1027" type="#_x0000_t202" style="position:absolute;margin-left:99.6pt;margin-top:10.35pt;width:249.7pt;height:33.25pt;z-index:251660288;visibility:visible;mso-wrap-style:square;mso-width-percent:0;mso-height-percent:200;mso-wrap-distance-left:9pt;mso-wrap-distance-top:0;mso-wrap-distance-right:9pt;mso-wrap-distance-bottom:0;mso-position-horizontal-relative:text;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" strokecolor="white">
            <v:textbox style="mso-fit-shape-to-text:t">
              <w:txbxContent>
                <w:p w:rsidR="00B53191" w:rsidRDefault="00B53191" w:rsidP="00B53191">
                  <w:pPr>
                    <w:jc w:val="center"/>
                    <w:rPr>
                      <w:rFonts w:ascii="Arial" w:hAnsi="Arial" w:cs="Arial"/>
                      <w:sz w:val="22"/>
                      <w:szCs w:val="22"/>
                    </w:rPr>
                  </w:pPr>
                  <w:r w:rsidRPr="00217591">
                    <w:rPr>
                      <w:rFonts w:ascii="Arial" w:hAnsi="Arial" w:cs="Arial"/>
                      <w:sz w:val="22"/>
                      <w:szCs w:val="22"/>
                    </w:rPr>
                    <w:t>Lic. Daniela Soraya Álvarez Hernández</w:t>
                  </w:r>
                  <w:r>
                    <w:rPr>
                      <w:rFonts w:ascii="Arial" w:hAnsi="Arial" w:cs="Arial"/>
                      <w:sz w:val="22"/>
                      <w:szCs w:val="22"/>
                    </w:rPr>
                    <w:t>.</w:t>
                  </w:r>
                </w:p>
                <w:p w:rsidR="00B53191" w:rsidRPr="00217591" w:rsidRDefault="00B53191" w:rsidP="00B53191">
                  <w:pPr>
                    <w:jc w:val="center"/>
                    <w:rPr>
                      <w:rFonts w:ascii="Arial" w:hAnsi="Arial" w:cs="Arial"/>
                      <w:b/>
                      <w:sz w:val="22"/>
                      <w:szCs w:val="22"/>
                      <w:lang w:val="es-ES"/>
                    </w:rPr>
                  </w:pPr>
                  <w:r w:rsidRPr="00217591">
                    <w:rPr>
                      <w:rFonts w:ascii="Arial" w:hAnsi="Arial" w:cs="Arial"/>
                      <w:b/>
                      <w:sz w:val="22"/>
                      <w:szCs w:val="22"/>
                      <w:lang w:val="es-ES"/>
                    </w:rPr>
                    <w:t xml:space="preserve"> Vocal del Comité de Transparencia</w:t>
                  </w:r>
                </w:p>
              </w:txbxContent>
            </v:textbox>
          </v:shape>
        </w:pict>
      </w:r>
    </w:p>
    <w:p w:rsidR="001969EF" w:rsidRPr="009B4D34" w:rsidRDefault="001969EF" w:rsidP="00B53191"/>
    <w:p w:rsidR="00B53191" w:rsidRPr="009B4D34" w:rsidRDefault="00B53191" w:rsidP="00B53191"/>
    <w:p w:rsidR="00B53191" w:rsidRPr="009B4D34" w:rsidRDefault="00B53191" w:rsidP="00B53191"/>
    <w:p w:rsidR="00B53191" w:rsidRPr="009B4D34" w:rsidRDefault="00B53191" w:rsidP="00B53191"/>
    <w:p w:rsidR="00B53191" w:rsidRPr="009B4D34" w:rsidRDefault="00B53191" w:rsidP="00B53191"/>
    <w:p w:rsidR="00B53191" w:rsidRPr="009B4D34" w:rsidRDefault="00B53191" w:rsidP="00B53191"/>
    <w:p w:rsidR="00B53191" w:rsidRDefault="00B53191" w:rsidP="00B53191"/>
    <w:p w:rsidR="00B53191" w:rsidRDefault="00B53191" w:rsidP="00B53191"/>
    <w:p w:rsidR="00B53191" w:rsidRPr="009B4D34" w:rsidRDefault="00B53191" w:rsidP="00B53191">
      <w:pPr>
        <w:tabs>
          <w:tab w:val="left" w:pos="1185"/>
        </w:tabs>
      </w:pPr>
      <w:r>
        <w:tab/>
      </w:r>
    </w:p>
    <w:p w:rsidR="000B16AF" w:rsidRDefault="00A0353B"/>
    <w:sectPr w:rsidR="000B16AF" w:rsidSect="0051635C">
      <w:footerReference w:type="default" r:id="rId8"/>
      <w:pgSz w:w="12240" w:h="20160" w:code="5"/>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191" w:rsidRDefault="00B53191" w:rsidP="00B53191">
      <w:r>
        <w:separator/>
      </w:r>
    </w:p>
  </w:endnote>
  <w:endnote w:type="continuationSeparator" w:id="0">
    <w:p w:rsidR="00B53191" w:rsidRDefault="00B53191" w:rsidP="00B531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98387"/>
      <w:docPartObj>
        <w:docPartGallery w:val="Page Numbers (Bottom of Page)"/>
        <w:docPartUnique/>
      </w:docPartObj>
    </w:sdtPr>
    <w:sdtContent>
      <w:p w:rsidR="0051635C" w:rsidRDefault="0051635C">
        <w:pPr>
          <w:pStyle w:val="Piedepgina"/>
          <w:jc w:val="right"/>
        </w:pPr>
        <w:fldSimple w:instr=" PAGE   \* MERGEFORMAT ">
          <w:r w:rsidR="0037417C">
            <w:rPr>
              <w:noProof/>
            </w:rPr>
            <w:t>1</w:t>
          </w:r>
        </w:fldSimple>
      </w:p>
    </w:sdtContent>
  </w:sdt>
  <w:p w:rsidR="0051635C" w:rsidRDefault="0051635C">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191" w:rsidRDefault="00B53191" w:rsidP="00B53191">
      <w:r>
        <w:separator/>
      </w:r>
    </w:p>
  </w:footnote>
  <w:footnote w:type="continuationSeparator" w:id="0">
    <w:p w:rsidR="00B53191" w:rsidRDefault="00B53191" w:rsidP="00B531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F87B70"/>
    <w:multiLevelType w:val="hybridMultilevel"/>
    <w:tmpl w:val="3632886A"/>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
    <w:nsid w:val="2CED33F3"/>
    <w:multiLevelType w:val="hybridMultilevel"/>
    <w:tmpl w:val="408E13B0"/>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427E0C7A"/>
    <w:multiLevelType w:val="hybridMultilevel"/>
    <w:tmpl w:val="1E5E6006"/>
    <w:lvl w:ilvl="0" w:tplc="25B63FA2">
      <w:start w:val="1"/>
      <w:numFmt w:val="upperRoman"/>
      <w:lvlText w:val="%1.-"/>
      <w:lvlJc w:val="left"/>
      <w:pPr>
        <w:ind w:left="360" w:hanging="360"/>
      </w:pPr>
      <w:rPr>
        <w:rFonts w:hint="default"/>
        <w:b w:val="0"/>
        <w:lang w:val="es-ES_tradnl"/>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53191"/>
    <w:rsid w:val="00102C5F"/>
    <w:rsid w:val="0012544B"/>
    <w:rsid w:val="001969EF"/>
    <w:rsid w:val="001F7EF7"/>
    <w:rsid w:val="00226C5C"/>
    <w:rsid w:val="002309A3"/>
    <w:rsid w:val="0037417C"/>
    <w:rsid w:val="00467842"/>
    <w:rsid w:val="00502FEE"/>
    <w:rsid w:val="0051635C"/>
    <w:rsid w:val="00517EA6"/>
    <w:rsid w:val="0056320F"/>
    <w:rsid w:val="00701FB3"/>
    <w:rsid w:val="007C2178"/>
    <w:rsid w:val="007F1588"/>
    <w:rsid w:val="007F7B84"/>
    <w:rsid w:val="008D7F1F"/>
    <w:rsid w:val="00940C0A"/>
    <w:rsid w:val="009C1B46"/>
    <w:rsid w:val="00A041D1"/>
    <w:rsid w:val="00A92279"/>
    <w:rsid w:val="00AF18AB"/>
    <w:rsid w:val="00B53191"/>
    <w:rsid w:val="00B537EA"/>
    <w:rsid w:val="00B905CD"/>
    <w:rsid w:val="00BF2A29"/>
    <w:rsid w:val="00C202B2"/>
    <w:rsid w:val="00C75D79"/>
    <w:rsid w:val="00D136F9"/>
    <w:rsid w:val="00D14164"/>
    <w:rsid w:val="00D14227"/>
    <w:rsid w:val="00D3737F"/>
    <w:rsid w:val="00DD2DA0"/>
    <w:rsid w:val="00E678D0"/>
    <w:rsid w:val="00ED43A0"/>
    <w:rsid w:val="00F409A7"/>
    <w:rsid w:val="00F725F4"/>
    <w:rsid w:val="00FC2E1F"/>
    <w:rsid w:val="00FE4C80"/>
    <w:rsid w:val="00FE795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3191"/>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53191"/>
    <w:pPr>
      <w:spacing w:after="0" w:line="240" w:lineRule="auto"/>
    </w:pPr>
    <w:rPr>
      <w:rFonts w:ascii="Calibri" w:eastAsia="Calibri" w:hAnsi="Calibri" w:cs="Times New Roman"/>
    </w:rPr>
  </w:style>
  <w:style w:type="paragraph" w:styleId="Prrafodelista">
    <w:name w:val="List Paragraph"/>
    <w:basedOn w:val="Normal"/>
    <w:uiPriority w:val="99"/>
    <w:qFormat/>
    <w:rsid w:val="00B53191"/>
    <w:pPr>
      <w:spacing w:after="200" w:line="276" w:lineRule="auto"/>
      <w:ind w:left="720"/>
    </w:pPr>
    <w:rPr>
      <w:rFonts w:ascii="Calibri" w:eastAsia="Calibri" w:hAnsi="Calibri" w:cs="Calibri"/>
      <w:sz w:val="22"/>
      <w:szCs w:val="22"/>
      <w:lang w:val="es-ES" w:eastAsia="en-US"/>
    </w:rPr>
  </w:style>
  <w:style w:type="paragraph" w:styleId="Encabezado">
    <w:name w:val="header"/>
    <w:basedOn w:val="Normal"/>
    <w:link w:val="EncabezadoCar"/>
    <w:uiPriority w:val="99"/>
    <w:unhideWhenUsed/>
    <w:rsid w:val="00B53191"/>
    <w:pPr>
      <w:tabs>
        <w:tab w:val="center" w:pos="4419"/>
        <w:tab w:val="right" w:pos="8838"/>
      </w:tabs>
    </w:pPr>
  </w:style>
  <w:style w:type="character" w:customStyle="1" w:styleId="EncabezadoCar">
    <w:name w:val="Encabezado Car"/>
    <w:basedOn w:val="Fuentedeprrafopredeter"/>
    <w:link w:val="Encabezado"/>
    <w:uiPriority w:val="99"/>
    <w:rsid w:val="00B53191"/>
    <w:rPr>
      <w:rFonts w:ascii="Times New Roman" w:eastAsia="Times New Roman" w:hAnsi="Times New Roman" w:cs="Times New Roman"/>
      <w:sz w:val="24"/>
      <w:szCs w:val="24"/>
      <w:lang w:val="es-ES_tradnl" w:eastAsia="es-ES_tradnl"/>
    </w:rPr>
  </w:style>
  <w:style w:type="paragraph" w:styleId="Piedepgina">
    <w:name w:val="footer"/>
    <w:basedOn w:val="Normal"/>
    <w:link w:val="PiedepginaCar"/>
    <w:uiPriority w:val="99"/>
    <w:unhideWhenUsed/>
    <w:rsid w:val="00B53191"/>
    <w:pPr>
      <w:tabs>
        <w:tab w:val="center" w:pos="4419"/>
        <w:tab w:val="right" w:pos="8838"/>
      </w:tabs>
    </w:pPr>
  </w:style>
  <w:style w:type="character" w:customStyle="1" w:styleId="PiedepginaCar">
    <w:name w:val="Pie de página Car"/>
    <w:basedOn w:val="Fuentedeprrafopredeter"/>
    <w:link w:val="Piedepgina"/>
    <w:uiPriority w:val="99"/>
    <w:rsid w:val="00B53191"/>
    <w:rPr>
      <w:rFonts w:ascii="Times New Roman" w:eastAsia="Times New Roman" w:hAnsi="Times New Roman" w:cs="Times New Roman"/>
      <w:sz w:val="24"/>
      <w:szCs w:val="24"/>
      <w:lang w:val="es-ES_tradnl" w:eastAsia="es-ES_tradnl"/>
    </w:rPr>
  </w:style>
  <w:style w:type="paragraph" w:styleId="Textodeglobo">
    <w:name w:val="Balloon Text"/>
    <w:basedOn w:val="Normal"/>
    <w:link w:val="TextodegloboCar"/>
    <w:uiPriority w:val="99"/>
    <w:semiHidden/>
    <w:unhideWhenUsed/>
    <w:rsid w:val="00B53191"/>
    <w:rPr>
      <w:rFonts w:ascii="Tahoma" w:hAnsi="Tahoma" w:cs="Tahoma"/>
      <w:sz w:val="16"/>
      <w:szCs w:val="16"/>
    </w:rPr>
  </w:style>
  <w:style w:type="character" w:customStyle="1" w:styleId="TextodegloboCar">
    <w:name w:val="Texto de globo Car"/>
    <w:basedOn w:val="Fuentedeprrafopredeter"/>
    <w:link w:val="Textodeglobo"/>
    <w:uiPriority w:val="99"/>
    <w:semiHidden/>
    <w:rsid w:val="00B53191"/>
    <w:rPr>
      <w:rFonts w:ascii="Tahoma" w:eastAsia="Times New Roman" w:hAnsi="Tahoma" w:cs="Tahoma"/>
      <w:sz w:val="16"/>
      <w:szCs w:val="16"/>
      <w:lang w:val="es-ES_tradnl" w:eastAsia="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1464</Words>
  <Characters>8052</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33</cp:revision>
  <cp:lastPrinted>2017-10-31T17:27:00Z</cp:lastPrinted>
  <dcterms:created xsi:type="dcterms:W3CDTF">2017-10-30T20:55:00Z</dcterms:created>
  <dcterms:modified xsi:type="dcterms:W3CDTF">2017-10-31T17:29:00Z</dcterms:modified>
</cp:coreProperties>
</file>