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3142C2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8053E0">
        <w:rPr>
          <w:rFonts w:ascii="Arial Narrow" w:hAnsi="Arial Narrow"/>
        </w:rPr>
        <w:t>0</w:t>
      </w:r>
      <w:r w:rsidR="002022A6">
        <w:rPr>
          <w:rFonts w:ascii="Arial Narrow" w:hAnsi="Arial Narrow"/>
        </w:rPr>
        <w:t>7320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="003142C2">
        <w:rPr>
          <w:rFonts w:ascii="Arial Narrow" w:hAnsi="Arial Narrow"/>
        </w:rPr>
        <w:t>canalizada por la Unidad de Transparencia de Juárez a</w:t>
      </w:r>
      <w:r w:rsidRPr="00AA5D1A">
        <w:rPr>
          <w:rFonts w:ascii="Arial Narrow" w:hAnsi="Arial Narrow" w:cs="Arial"/>
          <w:color w:val="000000"/>
          <w:lang w:bidi="bn-IN"/>
        </w:rPr>
        <w:t xml:space="preserve">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</w:t>
      </w:r>
      <w:r w:rsidR="003142C2">
        <w:rPr>
          <w:rFonts w:ascii="Arial Narrow" w:hAnsi="Arial Narrow" w:cs="Arial"/>
          <w:color w:val="000000"/>
          <w:lang w:bidi="bn-IN"/>
        </w:rPr>
        <w:t xml:space="preserve">presentada </w:t>
      </w:r>
      <w:r w:rsidRPr="00932D40">
        <w:rPr>
          <w:rFonts w:ascii="Arial Narrow" w:hAnsi="Arial Narrow" w:cs="Arial"/>
          <w:color w:val="000000"/>
          <w:lang w:bidi="bn-IN"/>
        </w:rPr>
        <w:t xml:space="preserve">por </w:t>
      </w:r>
      <w:r w:rsidR="003142C2">
        <w:rPr>
          <w:rFonts w:ascii="Arial Narrow" w:hAnsi="Arial Narrow" w:cs="Arial"/>
          <w:color w:val="000000"/>
          <w:lang w:bidi="bn-IN"/>
        </w:rPr>
        <w:t>Evelyn Tapia Nájera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A724FE">
        <w:rPr>
          <w:rFonts w:ascii="Arial Narrow" w:hAnsi="Arial Narrow" w:cs="Arial"/>
          <w:color w:val="000000"/>
          <w:lang w:bidi="bn-IN"/>
        </w:rPr>
        <w:t xml:space="preserve"> </w:t>
      </w:r>
    </w:p>
    <w:p w:rsidR="003142C2" w:rsidRDefault="003142C2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3142C2" w:rsidRDefault="00A724F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>
        <w:rPr>
          <w:rFonts w:ascii="Arial Narrow" w:hAnsi="Arial Narrow" w:cs="Arial"/>
          <w:color w:val="000000"/>
          <w:lang w:bidi="bn-IN"/>
        </w:rPr>
        <w:t>“</w:t>
      </w:r>
      <w:r w:rsidR="002022A6" w:rsidRPr="002022A6">
        <w:rPr>
          <w:rFonts w:ascii="Arial Narrow" w:hAnsi="Arial Narrow" w:cs="Arial"/>
          <w:color w:val="000000"/>
          <w:lang w:bidi="bn-IN"/>
        </w:rPr>
        <w:t>Con base en el articulo 6to constitucional, solicito en versión electrónica y en datos abiertos, las versiones públicas de los documentos que contengan el Reglamento Interior del Comité de Planeación para el Desarrollo de Chihuahua (1981).</w:t>
      </w:r>
    </w:p>
    <w:p w:rsidR="008053E0" w:rsidRDefault="002022A6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2022A6">
        <w:rPr>
          <w:rFonts w:ascii="Arial Narrow" w:hAnsi="Arial Narrow" w:cs="Arial"/>
          <w:color w:val="000000"/>
          <w:lang w:bidi="bn-IN"/>
        </w:rPr>
        <w:t>En caso de que el contenido del documento exceda la capacidad del sistema INFOMEX, proporcionando el siguiente correo electrónico, etapia@planjuarez.org</w:t>
      </w:r>
      <w:r w:rsidR="008053E0">
        <w:rPr>
          <w:rFonts w:ascii="Arial Narrow" w:hAnsi="Arial Narrow" w:cs="Arial"/>
          <w:color w:val="000000"/>
          <w:lang w:bidi="bn-IN"/>
        </w:rPr>
        <w:t>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D95034">
        <w:rPr>
          <w:rFonts w:ascii="Arial Narrow" w:hAnsi="Arial Narrow" w:cs="Arial"/>
          <w:color w:val="000000"/>
          <w:lang w:bidi="bn-IN"/>
        </w:rPr>
        <w:t xml:space="preserve"> la </w:t>
      </w:r>
      <w:r w:rsidR="003142C2">
        <w:rPr>
          <w:rFonts w:ascii="Arial Narrow" w:hAnsi="Arial Narrow" w:cs="Arial"/>
          <w:color w:val="000000"/>
          <w:lang w:bidi="bn-IN"/>
        </w:rPr>
        <w:t>Coordinación Ejecutiva de Gabinete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3142C2">
        <w:rPr>
          <w:rFonts w:ascii="Arial Narrow" w:hAnsi="Arial Narrow" w:cs="Arial"/>
          <w:color w:val="000000"/>
          <w:lang w:bidi="bn-IN"/>
        </w:rPr>
        <w:t>la Coordinación Ejecutiva de Gabinete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3142C2">
        <w:rPr>
          <w:rFonts w:ascii="Arial Narrow" w:hAnsi="Arial Narrow"/>
        </w:rPr>
        <w:t>22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junio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7C" w:rsidRDefault="00F27F7C" w:rsidP="007E5ACF">
      <w:pPr>
        <w:spacing w:after="0" w:line="240" w:lineRule="auto"/>
      </w:pPr>
      <w:r>
        <w:separator/>
      </w:r>
    </w:p>
  </w:endnote>
  <w:endnote w:type="continuationSeparator" w:id="1">
    <w:p w:rsidR="00F27F7C" w:rsidRDefault="00F27F7C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7C" w:rsidRDefault="00F27F7C" w:rsidP="007E5ACF">
      <w:pPr>
        <w:spacing w:after="0" w:line="240" w:lineRule="auto"/>
      </w:pPr>
      <w:r>
        <w:separator/>
      </w:r>
    </w:p>
  </w:footnote>
  <w:footnote w:type="continuationSeparator" w:id="1">
    <w:p w:rsidR="00F27F7C" w:rsidRDefault="00F27F7C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E14C7E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E14C7E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2022A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E14C7E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2922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2A6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142C2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3EAE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A6244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F8E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2E87"/>
    <w:rsid w:val="00A34CDB"/>
    <w:rsid w:val="00A35C4B"/>
    <w:rsid w:val="00A51A15"/>
    <w:rsid w:val="00A54BC7"/>
    <w:rsid w:val="00A568C8"/>
    <w:rsid w:val="00A64EAF"/>
    <w:rsid w:val="00A6752B"/>
    <w:rsid w:val="00A724FE"/>
    <w:rsid w:val="00A90567"/>
    <w:rsid w:val="00A90D14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96FA6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4C7E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74BD5"/>
    <w:rsid w:val="00E8508C"/>
    <w:rsid w:val="00E86496"/>
    <w:rsid w:val="00E8668D"/>
    <w:rsid w:val="00E914E0"/>
    <w:rsid w:val="00E92F1C"/>
    <w:rsid w:val="00E9376D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455C"/>
    <w:rsid w:val="00F2516E"/>
    <w:rsid w:val="00F26E0F"/>
    <w:rsid w:val="00F275EF"/>
    <w:rsid w:val="00F27F7C"/>
    <w:rsid w:val="00F33C35"/>
    <w:rsid w:val="00F34899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2</cp:revision>
  <cp:lastPrinted>2017-05-15T23:05:00Z</cp:lastPrinted>
  <dcterms:created xsi:type="dcterms:W3CDTF">2017-06-22T15:41:00Z</dcterms:created>
  <dcterms:modified xsi:type="dcterms:W3CDTF">2017-06-22T15:41:00Z</dcterms:modified>
</cp:coreProperties>
</file>