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893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2"/>
        <w:gridCol w:w="7579"/>
      </w:tblGrid>
      <w:tr w:rsidR="00D91CFA" w:rsidRPr="006656D4" w14:paraId="1A73071C" w14:textId="77777777" w:rsidTr="00A3241A">
        <w:tc>
          <w:tcPr>
            <w:tcW w:w="1352" w:type="dxa"/>
          </w:tcPr>
          <w:p w14:paraId="2ABE8DD7" w14:textId="77777777" w:rsidR="00D91CFA" w:rsidRPr="006656D4" w:rsidRDefault="00D91CFA" w:rsidP="009E67F9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bookmarkStart w:id="0" w:name="_GoBack"/>
            <w:bookmarkEnd w:id="0"/>
            <w:r w:rsidRPr="006656D4">
              <w:rPr>
                <w:rFonts w:cstheme="minorHAnsi"/>
                <w:b/>
                <w:sz w:val="20"/>
                <w:szCs w:val="20"/>
              </w:rPr>
              <w:t>Fecha</w:t>
            </w:r>
          </w:p>
        </w:tc>
        <w:tc>
          <w:tcPr>
            <w:tcW w:w="7579" w:type="dxa"/>
          </w:tcPr>
          <w:p w14:paraId="6B5441F3" w14:textId="77777777" w:rsidR="00D91CFA" w:rsidRPr="006656D4" w:rsidRDefault="00D91CFA" w:rsidP="009E67F9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6656D4">
              <w:rPr>
                <w:rFonts w:cstheme="minorHAnsi"/>
                <w:b/>
                <w:sz w:val="20"/>
                <w:szCs w:val="20"/>
              </w:rPr>
              <w:t>Acción</w:t>
            </w:r>
          </w:p>
        </w:tc>
      </w:tr>
      <w:tr w:rsidR="00D91CFA" w:rsidRPr="006656D4" w14:paraId="077EE48F" w14:textId="77777777" w:rsidTr="00A3241A">
        <w:trPr>
          <w:trHeight w:val="1069"/>
        </w:trPr>
        <w:tc>
          <w:tcPr>
            <w:tcW w:w="1352" w:type="dxa"/>
            <w:vMerge w:val="restart"/>
          </w:tcPr>
          <w:p w14:paraId="49E46C27" w14:textId="77777777" w:rsidR="00D91CFA" w:rsidRPr="006656D4" w:rsidRDefault="00D91CFA" w:rsidP="009E67F9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B15E9BC" w14:textId="77777777" w:rsidR="00D91CFA" w:rsidRPr="006656D4" w:rsidRDefault="00D91CFA" w:rsidP="009E67F9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2B4BBC4" w14:textId="77777777" w:rsidR="00D91CFA" w:rsidRPr="006656D4" w:rsidRDefault="00D91CFA" w:rsidP="009E67F9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1A9452AE" w14:textId="77777777" w:rsidR="00D91CFA" w:rsidRPr="006656D4" w:rsidRDefault="00D91CFA" w:rsidP="009E67F9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7349615" w14:textId="77777777" w:rsidR="00D91CFA" w:rsidRPr="006656D4" w:rsidRDefault="00D91CFA" w:rsidP="009E67F9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76E784C" w14:textId="77777777" w:rsidR="00D91CFA" w:rsidRPr="006656D4" w:rsidRDefault="00D91CFA" w:rsidP="009E67F9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409DF30" w14:textId="77777777" w:rsidR="00D91CFA" w:rsidRPr="006656D4" w:rsidRDefault="00D91CFA" w:rsidP="009E67F9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9C41DA3" w14:textId="281FCC3C" w:rsidR="00D91CFA" w:rsidRPr="006656D4" w:rsidRDefault="00D91CFA" w:rsidP="009E67F9">
            <w:pPr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>Marzo</w:t>
            </w:r>
            <w:r w:rsidR="00ED7BDB">
              <w:rPr>
                <w:rFonts w:cstheme="minorHAnsi"/>
                <w:sz w:val="20"/>
                <w:szCs w:val="20"/>
              </w:rPr>
              <w:t xml:space="preserve"> 2020</w:t>
            </w:r>
          </w:p>
        </w:tc>
        <w:tc>
          <w:tcPr>
            <w:tcW w:w="7579" w:type="dxa"/>
          </w:tcPr>
          <w:p w14:paraId="33B1D0F4" w14:textId="77777777" w:rsidR="00D91CFA" w:rsidRPr="006656D4" w:rsidRDefault="00D91CFA" w:rsidP="00D91CF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 xml:space="preserve">Se ha mantenido la entrega a cada oficina de kits de higiene preventivo consistente en gel </w:t>
            </w:r>
            <w:proofErr w:type="spellStart"/>
            <w:r w:rsidRPr="006656D4">
              <w:rPr>
                <w:rFonts w:cstheme="minorHAnsi"/>
                <w:sz w:val="20"/>
                <w:szCs w:val="20"/>
              </w:rPr>
              <w:t>antibacterial</w:t>
            </w:r>
            <w:proofErr w:type="spellEnd"/>
            <w:r w:rsidRPr="006656D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6656D4">
              <w:rPr>
                <w:rFonts w:cstheme="minorHAnsi"/>
                <w:sz w:val="20"/>
                <w:szCs w:val="20"/>
              </w:rPr>
              <w:t>lysol</w:t>
            </w:r>
            <w:proofErr w:type="spellEnd"/>
            <w:r w:rsidRPr="006656D4">
              <w:rPr>
                <w:rFonts w:cstheme="minorHAnsi"/>
                <w:sz w:val="20"/>
                <w:szCs w:val="20"/>
              </w:rPr>
              <w:t xml:space="preserve">, toallas desinfectantes. </w:t>
            </w:r>
          </w:p>
          <w:p w14:paraId="47A9F935" w14:textId="77777777" w:rsidR="00D91CFA" w:rsidRPr="006656D4" w:rsidRDefault="00D91CFA" w:rsidP="00D91CF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 xml:space="preserve">Se instaló en la entrada de cada piso, un dispensador de gel antibacterial. </w:t>
            </w:r>
          </w:p>
          <w:p w14:paraId="5ECA348D" w14:textId="77777777" w:rsidR="00D91CFA" w:rsidRPr="006656D4" w:rsidRDefault="00D91CFA" w:rsidP="00D91CF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 xml:space="preserve">Se difundió por medio de trípticos y video informativo proyectado en pantalla PB las medidas de prevención que se deberían tomar en consideración. </w:t>
            </w:r>
          </w:p>
          <w:p w14:paraId="0E4EFE4F" w14:textId="77777777" w:rsidR="00D91CFA" w:rsidRPr="006656D4" w:rsidRDefault="00D91CFA" w:rsidP="00D91CF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>Personal de PCE acudió a dar una plática informativa.</w:t>
            </w:r>
          </w:p>
        </w:tc>
      </w:tr>
      <w:tr w:rsidR="00D91CFA" w:rsidRPr="006656D4" w14:paraId="71A5A060" w14:textId="77777777" w:rsidTr="00A3241A">
        <w:trPr>
          <w:trHeight w:val="484"/>
        </w:trPr>
        <w:tc>
          <w:tcPr>
            <w:tcW w:w="1352" w:type="dxa"/>
            <w:vMerge/>
          </w:tcPr>
          <w:p w14:paraId="2A12FCD8" w14:textId="77777777" w:rsidR="00D91CFA" w:rsidRPr="006656D4" w:rsidRDefault="00D91CFA" w:rsidP="009E67F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79" w:type="dxa"/>
          </w:tcPr>
          <w:p w14:paraId="357ABB78" w14:textId="77777777" w:rsidR="00D91CFA" w:rsidRPr="006656D4" w:rsidRDefault="00D91CFA" w:rsidP="00D91CF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>Se hizo entrega al personal de Equipo de Protección consistente en: guantes, cubrebocas y careta de protección y lentes.</w:t>
            </w:r>
          </w:p>
          <w:p w14:paraId="4076ABA2" w14:textId="77777777" w:rsidR="00D91CFA" w:rsidRPr="006656D4" w:rsidRDefault="00D91CFA" w:rsidP="00D91CF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 xml:space="preserve">Para el ingreso al edificio se inició con la toma de temperatura, y esterilización de calzado. </w:t>
            </w:r>
          </w:p>
          <w:p w14:paraId="23A332CE" w14:textId="77777777" w:rsidR="00D91CFA" w:rsidRPr="006656D4" w:rsidRDefault="00D91CFA" w:rsidP="009E67F9">
            <w:pPr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>Atendiendo a los acuerdos emitidos por el Pleno, la Secretaría de Administración emitió circular mediante la cual se informó de 9 acciones, que se deberán de tomar en cuenta por el personal:</w:t>
            </w:r>
          </w:p>
          <w:p w14:paraId="46E0D137" w14:textId="77777777" w:rsidR="00D91CFA" w:rsidRPr="006656D4" w:rsidRDefault="00D91CFA" w:rsidP="00D91CF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>Se suspende la entrada a quienes no sean empleados del Congreso.</w:t>
            </w:r>
          </w:p>
          <w:p w14:paraId="39C716A7" w14:textId="77777777" w:rsidR="00D91CFA" w:rsidRPr="006656D4" w:rsidRDefault="00D91CFA" w:rsidP="00D91CF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 xml:space="preserve">Reducir al mínimo el personal en las áreas del  Congreso, privilegiando el trabajo a distancia, en todas las actividades que así lo permita, que se puedan realizar desde casa, como el caso de la elaboración de iniciativas y dictámenes.                 </w:t>
            </w:r>
          </w:p>
          <w:p w14:paraId="25BCDF2F" w14:textId="77777777" w:rsidR="00D91CFA" w:rsidRPr="006656D4" w:rsidRDefault="00D91CFA" w:rsidP="00D91CF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>En caso de los adultos mayores se otorgará permiso, con goce de sueldo para ausentarse de sus labores a partir del 17 de marzo.</w:t>
            </w:r>
          </w:p>
          <w:p w14:paraId="59CAD1BC" w14:textId="77777777" w:rsidR="00D91CFA" w:rsidRPr="006656D4" w:rsidRDefault="00D91CFA" w:rsidP="00D91CF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 xml:space="preserve">Reducir el número de asesores que tengan acceso al Pleno durante las sesiones, se </w:t>
            </w:r>
            <w:r w:rsidRPr="00AD77F7">
              <w:rPr>
                <w:rFonts w:cstheme="minorHAnsi"/>
                <w:sz w:val="20"/>
                <w:szCs w:val="20"/>
              </w:rPr>
              <w:t>propone sea un asesor por Diputado,</w:t>
            </w:r>
            <w:r w:rsidRPr="006656D4">
              <w:rPr>
                <w:rFonts w:cstheme="minorHAnsi"/>
                <w:sz w:val="20"/>
                <w:szCs w:val="20"/>
              </w:rPr>
              <w:t xml:space="preserve"> así mismo en las reuniones de Comisión.</w:t>
            </w:r>
          </w:p>
          <w:p w14:paraId="54DCF3F6" w14:textId="77777777" w:rsidR="00D91CFA" w:rsidRPr="006656D4" w:rsidRDefault="00D91CFA" w:rsidP="00D91CF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>Se cancelan eventos como foros, presentaciones de libros, visitas, invitaciones a grupos o personas ajenas al Poder Legislativo.</w:t>
            </w:r>
          </w:p>
          <w:p w14:paraId="3B87F5F7" w14:textId="77777777" w:rsidR="00D91CFA" w:rsidRPr="006656D4" w:rsidRDefault="00D91CFA" w:rsidP="00D91CF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>Se otorgarán facilidades a las madres trabajadoras para ausentarse de sus labores.</w:t>
            </w:r>
          </w:p>
          <w:p w14:paraId="69F3D726" w14:textId="77777777" w:rsidR="00D91CFA" w:rsidRPr="006656D4" w:rsidRDefault="00D91CFA" w:rsidP="00D91CF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>Se suspende el reloj checador.</w:t>
            </w:r>
          </w:p>
          <w:p w14:paraId="4A91C584" w14:textId="77777777" w:rsidR="00D91CFA" w:rsidRPr="006656D4" w:rsidRDefault="00D91CFA" w:rsidP="00D91CF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>Se solicitó por medio de los jefes de Departamento, establezcan guardias con el personal a su cargo, con la finalidad de reducir el número de empleados por área.</w:t>
            </w:r>
          </w:p>
          <w:p w14:paraId="55532454" w14:textId="77777777" w:rsidR="00D91CFA" w:rsidRPr="006656D4" w:rsidRDefault="00D91CFA" w:rsidP="00D91CF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 xml:space="preserve">Se promovieron medidas de higiene entre los empleados.                                                                                                                                                        </w:t>
            </w:r>
          </w:p>
        </w:tc>
      </w:tr>
      <w:tr w:rsidR="00D91CFA" w:rsidRPr="006656D4" w14:paraId="65507A26" w14:textId="77777777" w:rsidTr="00A3241A">
        <w:trPr>
          <w:trHeight w:val="1530"/>
        </w:trPr>
        <w:tc>
          <w:tcPr>
            <w:tcW w:w="1352" w:type="dxa"/>
          </w:tcPr>
          <w:p w14:paraId="7A06785C" w14:textId="66EAD477" w:rsidR="00D91CFA" w:rsidRPr="006656D4" w:rsidRDefault="005F531D" w:rsidP="009E67F9">
            <w:pPr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>19 de marzo</w:t>
            </w:r>
            <w:r w:rsidR="00ED7BDB">
              <w:rPr>
                <w:rFonts w:cstheme="minorHAnsi"/>
                <w:sz w:val="20"/>
                <w:szCs w:val="20"/>
              </w:rPr>
              <w:t xml:space="preserve"> 2020</w:t>
            </w:r>
          </w:p>
        </w:tc>
        <w:tc>
          <w:tcPr>
            <w:tcW w:w="7579" w:type="dxa"/>
          </w:tcPr>
          <w:p w14:paraId="65445A6E" w14:textId="77777777" w:rsidR="00D91CFA" w:rsidRPr="006656D4" w:rsidRDefault="00D91CFA" w:rsidP="009E67F9">
            <w:pPr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 xml:space="preserve">Esta Dirección emite circular mediante la cual destaca que solo deberán estar presentes las guardias estrictamente necesarias, bajo los siguientes criterios: </w:t>
            </w:r>
          </w:p>
          <w:p w14:paraId="0A4E154A" w14:textId="77777777" w:rsidR="00D91CFA" w:rsidRPr="006656D4" w:rsidRDefault="00D91CFA" w:rsidP="00D91CF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 xml:space="preserve">Cada área entregaría un listado con los datos del personal que estaría cubriendo guardias, a fin de saber con quién de estaría atendiendo los temas que surgieran. </w:t>
            </w:r>
          </w:p>
          <w:p w14:paraId="70937DDD" w14:textId="77777777" w:rsidR="00D91CFA" w:rsidRPr="006656D4" w:rsidRDefault="00D91CFA" w:rsidP="005F531D">
            <w:pPr>
              <w:pStyle w:val="Prrafodelista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>Coordinarse con Dpto. de Sistemas para la realización del trabajo en casa.</w:t>
            </w:r>
          </w:p>
        </w:tc>
      </w:tr>
      <w:tr w:rsidR="00D91CFA" w:rsidRPr="006656D4" w14:paraId="65D72ED6" w14:textId="77777777" w:rsidTr="00A3241A">
        <w:tc>
          <w:tcPr>
            <w:tcW w:w="1352" w:type="dxa"/>
          </w:tcPr>
          <w:p w14:paraId="5B6AEF2D" w14:textId="59E5BBAF" w:rsidR="00D91CFA" w:rsidRPr="006656D4" w:rsidRDefault="00D91CFA" w:rsidP="009E67F9">
            <w:pPr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>21 de marzo</w:t>
            </w:r>
            <w:r w:rsidR="00ED7BDB">
              <w:rPr>
                <w:rFonts w:cstheme="minorHAnsi"/>
                <w:sz w:val="20"/>
                <w:szCs w:val="20"/>
              </w:rPr>
              <w:t xml:space="preserve"> 2020</w:t>
            </w:r>
          </w:p>
        </w:tc>
        <w:tc>
          <w:tcPr>
            <w:tcW w:w="7579" w:type="dxa"/>
          </w:tcPr>
          <w:p w14:paraId="3066765A" w14:textId="77777777" w:rsidR="00D91CFA" w:rsidRPr="006656D4" w:rsidRDefault="00D91CFA" w:rsidP="00D91CF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>Se realizó sanitización del edificio</w:t>
            </w:r>
          </w:p>
        </w:tc>
      </w:tr>
      <w:tr w:rsidR="00D91CFA" w:rsidRPr="006656D4" w14:paraId="32AF7ADE" w14:textId="77777777" w:rsidTr="00A3241A">
        <w:trPr>
          <w:trHeight w:val="400"/>
        </w:trPr>
        <w:tc>
          <w:tcPr>
            <w:tcW w:w="1352" w:type="dxa"/>
          </w:tcPr>
          <w:p w14:paraId="0B2CC746" w14:textId="7E72016E" w:rsidR="00D91CFA" w:rsidRPr="006656D4" w:rsidRDefault="00D91CFA" w:rsidP="009E67F9">
            <w:pPr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>23 de marzo</w:t>
            </w:r>
            <w:r w:rsidR="00ED7BDB">
              <w:rPr>
                <w:rFonts w:cstheme="minorHAnsi"/>
                <w:sz w:val="20"/>
                <w:szCs w:val="20"/>
              </w:rPr>
              <w:t xml:space="preserve"> 2020</w:t>
            </w:r>
          </w:p>
        </w:tc>
        <w:tc>
          <w:tcPr>
            <w:tcW w:w="7579" w:type="dxa"/>
          </w:tcPr>
          <w:p w14:paraId="4FE581C0" w14:textId="77777777" w:rsidR="00D91CFA" w:rsidRPr="006656D4" w:rsidRDefault="00D91CFA" w:rsidP="009E67F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 xml:space="preserve">Se realizó un análisis para detectar al  personal en situación de vulnerabilidad, y se tomaron en cuenta las acciones acordadas por el Pleno. </w:t>
            </w:r>
          </w:p>
        </w:tc>
      </w:tr>
      <w:tr w:rsidR="00D91CFA" w:rsidRPr="006656D4" w14:paraId="1EEBBAA2" w14:textId="77777777" w:rsidTr="00A3241A">
        <w:tc>
          <w:tcPr>
            <w:tcW w:w="1352" w:type="dxa"/>
          </w:tcPr>
          <w:p w14:paraId="11096181" w14:textId="77777777" w:rsidR="00D91CFA" w:rsidRPr="006656D4" w:rsidRDefault="00D91CFA" w:rsidP="009E67F9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FEE56F3" w14:textId="77777777" w:rsidR="00D91CFA" w:rsidRPr="006656D4" w:rsidRDefault="00D91CFA" w:rsidP="009E67F9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58A6DE2" w14:textId="77777777" w:rsidR="00D91CFA" w:rsidRPr="006656D4" w:rsidRDefault="00D91CFA" w:rsidP="009E67F9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AA66D7E" w14:textId="77777777" w:rsidR="00D91CFA" w:rsidRPr="006656D4" w:rsidRDefault="00D91CFA" w:rsidP="009E67F9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DC32DF3" w14:textId="76ADD244" w:rsidR="00D91CFA" w:rsidRPr="006656D4" w:rsidRDefault="00D91CFA" w:rsidP="009E67F9">
            <w:pPr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lastRenderedPageBreak/>
              <w:t>19 de abril</w:t>
            </w:r>
            <w:r w:rsidR="00ED7BDB">
              <w:rPr>
                <w:rFonts w:cstheme="minorHAnsi"/>
                <w:sz w:val="20"/>
                <w:szCs w:val="20"/>
              </w:rPr>
              <w:t xml:space="preserve"> 2020</w:t>
            </w:r>
          </w:p>
        </w:tc>
        <w:tc>
          <w:tcPr>
            <w:tcW w:w="7579" w:type="dxa"/>
          </w:tcPr>
          <w:p w14:paraId="33C69F71" w14:textId="77777777" w:rsidR="00D91CFA" w:rsidRPr="006656D4" w:rsidRDefault="00D91CFA" w:rsidP="009E67F9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lastRenderedPageBreak/>
              <w:t>La Dirección de RH envía  circular en la cual informa del acuerdo 064/2020 del Ejecutivo del Estado por  el que se establecen medidas adicionales en materia sanitaria relacionadas con el COVID-19, destacando: …</w:t>
            </w:r>
          </w:p>
          <w:p w14:paraId="65DF758F" w14:textId="77777777" w:rsidR="00D91CFA" w:rsidRPr="006656D4" w:rsidRDefault="00D91CFA" w:rsidP="009E67F9">
            <w:pPr>
              <w:pStyle w:val="Default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656D4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Cuarto:</w:t>
            </w:r>
            <w:r w:rsidRPr="006656D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Se exhorta a la población del Estado de Chihuahua, incluida la que arribe al Estado procedente del extranjero y que no participa en actividades laborales esenciales, a cumplir con el resguardo domiciliario corresponsable. Se entiende como resguardo domiciliario corresponsable a la limitación voluntaria de la movilidad, permaneciendo en el domicilio particular o sitio distinto del espacio público, el mayor tiempo posible. </w:t>
            </w:r>
          </w:p>
          <w:p w14:paraId="48ADE20A" w14:textId="77777777" w:rsidR="00D91CFA" w:rsidRPr="006656D4" w:rsidRDefault="00D91CFA" w:rsidP="009E67F9">
            <w:pPr>
              <w:pStyle w:val="Default"/>
              <w:ind w:left="426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51C57379" w14:textId="77777777" w:rsidR="00D91CFA" w:rsidRPr="006656D4" w:rsidRDefault="00D91CFA" w:rsidP="009E67F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i/>
                <w:sz w:val="20"/>
                <w:szCs w:val="20"/>
              </w:rPr>
              <w:lastRenderedPageBreak/>
              <w:t>Se deberá aplicar de manera estricta el resguardo domiciliario corresponsable a toda persona con alguna de las siguientes características : mayores de 60 años, estado de embarazo o puerperio inmediato, con diagnóstico de hipertensión arterial diabetes mellitus, enfermedad cardiaca o pulmonar crónicas inmunosupresión adquirida o provocada, insuficiencia renal o hepática; independientemente de si su actividad laboral se considera esencial.</w:t>
            </w:r>
          </w:p>
        </w:tc>
      </w:tr>
      <w:tr w:rsidR="00D91CFA" w:rsidRPr="006656D4" w14:paraId="4732B806" w14:textId="77777777" w:rsidTr="00A3241A">
        <w:tc>
          <w:tcPr>
            <w:tcW w:w="1352" w:type="dxa"/>
          </w:tcPr>
          <w:p w14:paraId="54638BE0" w14:textId="05687DE8" w:rsidR="00D91CFA" w:rsidRPr="006656D4" w:rsidRDefault="00D91CFA" w:rsidP="009E67F9">
            <w:pPr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lastRenderedPageBreak/>
              <w:t>29 de mayo</w:t>
            </w:r>
            <w:r w:rsidR="00ED7BDB">
              <w:rPr>
                <w:rFonts w:cstheme="minorHAnsi"/>
                <w:sz w:val="20"/>
                <w:szCs w:val="20"/>
              </w:rPr>
              <w:t xml:space="preserve"> 2020</w:t>
            </w:r>
          </w:p>
          <w:p w14:paraId="09FA04F8" w14:textId="77777777" w:rsidR="00D91CFA" w:rsidRPr="006656D4" w:rsidRDefault="00D91CFA" w:rsidP="009E67F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79" w:type="dxa"/>
          </w:tcPr>
          <w:p w14:paraId="579D437B" w14:textId="77777777" w:rsidR="00D91CFA" w:rsidRPr="006656D4" w:rsidRDefault="00D91CFA" w:rsidP="005F531D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 xml:space="preserve">La Dirección de Recursos Humanos emite circular informando que por instrucciones de la Secretaría de Administración se está trabajando en la elaboración del protocolo con las acciones a seguir para el adecuado regreso a labores, fecha que se habrá de informar con posterioridad.                                          </w:t>
            </w:r>
          </w:p>
        </w:tc>
      </w:tr>
      <w:tr w:rsidR="00D91CFA" w:rsidRPr="006656D4" w14:paraId="40B77B86" w14:textId="77777777" w:rsidTr="00A3241A">
        <w:trPr>
          <w:trHeight w:val="1403"/>
        </w:trPr>
        <w:tc>
          <w:tcPr>
            <w:tcW w:w="1352" w:type="dxa"/>
          </w:tcPr>
          <w:p w14:paraId="7FCA9F0F" w14:textId="14B2E2DC" w:rsidR="00D91CFA" w:rsidRPr="006656D4" w:rsidRDefault="00D91CFA" w:rsidP="005F531D">
            <w:pPr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 xml:space="preserve">  08 junio</w:t>
            </w:r>
            <w:r w:rsidR="00ED7BDB">
              <w:rPr>
                <w:rFonts w:cstheme="minorHAnsi"/>
                <w:sz w:val="20"/>
                <w:szCs w:val="20"/>
              </w:rPr>
              <w:t xml:space="preserve"> 2020</w:t>
            </w:r>
          </w:p>
        </w:tc>
        <w:tc>
          <w:tcPr>
            <w:tcW w:w="7579" w:type="dxa"/>
          </w:tcPr>
          <w:p w14:paraId="1B44FD56" w14:textId="77777777" w:rsidR="00D91CFA" w:rsidRPr="006656D4" w:rsidRDefault="00D91CFA" w:rsidP="009E67F9">
            <w:pPr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 xml:space="preserve">En consecuencia del acuerdo de fecha 08 de junio de 2020, mediante el cual se aprueban las sesiones remotas, el Dpto. de </w:t>
            </w:r>
            <w:proofErr w:type="spellStart"/>
            <w:r w:rsidRPr="006656D4">
              <w:rPr>
                <w:rFonts w:cstheme="minorHAnsi"/>
                <w:sz w:val="20"/>
                <w:szCs w:val="20"/>
              </w:rPr>
              <w:t>TICs</w:t>
            </w:r>
            <w:proofErr w:type="spellEnd"/>
            <w:r w:rsidRPr="006656D4">
              <w:rPr>
                <w:rFonts w:cstheme="minorHAnsi"/>
                <w:sz w:val="20"/>
                <w:szCs w:val="20"/>
              </w:rPr>
              <w:t xml:space="preserve"> lleva a cabo las adecuaciones necesarias para ello, así mismo en consecuencia se facilitó equipo de cómputo al personal que lo requiriera.</w:t>
            </w:r>
          </w:p>
        </w:tc>
      </w:tr>
      <w:tr w:rsidR="00D91CFA" w:rsidRPr="006656D4" w14:paraId="2180EED7" w14:textId="77777777" w:rsidTr="00A3241A">
        <w:tc>
          <w:tcPr>
            <w:tcW w:w="1352" w:type="dxa"/>
          </w:tcPr>
          <w:p w14:paraId="5A0A8EC2" w14:textId="2DB5C087" w:rsidR="00D91CFA" w:rsidRPr="006656D4" w:rsidRDefault="00D91CFA" w:rsidP="009E67F9">
            <w:pPr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>03 de julio</w:t>
            </w:r>
            <w:r w:rsidR="00ED7BDB">
              <w:rPr>
                <w:rFonts w:cstheme="minorHAnsi"/>
                <w:sz w:val="20"/>
                <w:szCs w:val="20"/>
              </w:rPr>
              <w:t xml:space="preserve"> 2020</w:t>
            </w:r>
            <w:r w:rsidRPr="006656D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7579" w:type="dxa"/>
          </w:tcPr>
          <w:p w14:paraId="62138277" w14:textId="77777777" w:rsidR="00D91CFA" w:rsidRPr="006656D4" w:rsidRDefault="00D91CFA" w:rsidP="009E67F9">
            <w:pPr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 xml:space="preserve">La Dirección de Recursos Humanos por medio de circular, informa que el Consultorio Médico del Congreso estará abierto los días lunes y miércoles de 9:00 a 15:00 horas, para realizar consultas al personal que por estricta necesidad de sus funciones deba acudir a las instalaciones del congreso,  y los días martes, jueves y viernes la Dra. estará disponible vía telefónica,  así mismo para consulta de PCE la Dra. Loera puso a disposición su número celular para consultas telefónicas, con opción de emitir recetas. </w:t>
            </w:r>
          </w:p>
        </w:tc>
      </w:tr>
      <w:tr w:rsidR="00D91CFA" w:rsidRPr="006656D4" w14:paraId="2391F891" w14:textId="77777777" w:rsidTr="00A3241A">
        <w:tc>
          <w:tcPr>
            <w:tcW w:w="1352" w:type="dxa"/>
          </w:tcPr>
          <w:p w14:paraId="6A577F40" w14:textId="30A7D422" w:rsidR="00D91CFA" w:rsidRPr="006656D4" w:rsidRDefault="00D91CFA" w:rsidP="009E67F9">
            <w:pPr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>14 julio</w:t>
            </w:r>
            <w:r w:rsidR="00ED7BDB">
              <w:rPr>
                <w:rFonts w:cstheme="minorHAnsi"/>
                <w:sz w:val="20"/>
                <w:szCs w:val="20"/>
              </w:rPr>
              <w:t xml:space="preserve"> 2020</w:t>
            </w:r>
          </w:p>
        </w:tc>
        <w:tc>
          <w:tcPr>
            <w:tcW w:w="7579" w:type="dxa"/>
          </w:tcPr>
          <w:p w14:paraId="39B9AF97" w14:textId="77777777" w:rsidR="00D91CFA" w:rsidRPr="006656D4" w:rsidRDefault="00D91CFA" w:rsidP="009E67F9">
            <w:pPr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 xml:space="preserve">El Dpto. de Tecnologías de la Información creó un micro sitio de COVID-19 para publicar las medidas de prevención, guías prácticas y cualquier información relacionada con este </w:t>
            </w:r>
            <w:hyperlink r:id="rId5" w:history="1">
              <w:r w:rsidRPr="006656D4">
                <w:rPr>
                  <w:rStyle w:val="Hipervnculo"/>
                  <w:rFonts w:cstheme="minorHAnsi"/>
                  <w:sz w:val="20"/>
                  <w:szCs w:val="20"/>
                </w:rPr>
                <w:t>http://www.congresochihuahua.gob.mx/covid/landing.php</w:t>
              </w:r>
            </w:hyperlink>
            <w:r w:rsidRPr="006656D4">
              <w:rPr>
                <w:rStyle w:val="Hipervnculo"/>
                <w:rFonts w:cstheme="minorHAnsi"/>
                <w:sz w:val="20"/>
                <w:szCs w:val="20"/>
              </w:rPr>
              <w:t>,</w:t>
            </w:r>
            <w:r w:rsidRPr="00275116">
              <w:rPr>
                <w:rStyle w:val="Hipervnculo"/>
                <w:rFonts w:cstheme="minorHAnsi"/>
                <w:sz w:val="20"/>
                <w:szCs w:val="20"/>
                <w:u w:val="none"/>
              </w:rPr>
              <w:t xml:space="preserve"> </w:t>
            </w:r>
            <w:r w:rsidRPr="00275116">
              <w:rPr>
                <w:rStyle w:val="Hipervnculo"/>
                <w:rFonts w:cstheme="minorHAnsi"/>
                <w:color w:val="000000" w:themeColor="text1"/>
                <w:sz w:val="20"/>
                <w:szCs w:val="20"/>
                <w:u w:val="none"/>
              </w:rPr>
              <w:t>sitio administrado por la Coordinación de Comunicación Social.</w:t>
            </w:r>
            <w:r w:rsidRPr="006656D4">
              <w:rPr>
                <w:rStyle w:val="Hipervnculo"/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D91CFA" w:rsidRPr="006656D4" w14:paraId="226036E6" w14:textId="77777777" w:rsidTr="00A3241A">
        <w:tc>
          <w:tcPr>
            <w:tcW w:w="1352" w:type="dxa"/>
          </w:tcPr>
          <w:p w14:paraId="31F99BCF" w14:textId="3181F511" w:rsidR="00D91CFA" w:rsidRPr="006656D4" w:rsidRDefault="00D91CFA" w:rsidP="009E67F9">
            <w:pPr>
              <w:ind w:left="68"/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>Agosto</w:t>
            </w:r>
            <w:r w:rsidR="00ED7BDB">
              <w:rPr>
                <w:rFonts w:cstheme="minorHAnsi"/>
                <w:sz w:val="20"/>
                <w:szCs w:val="20"/>
              </w:rPr>
              <w:t xml:space="preserve"> 2020</w:t>
            </w:r>
          </w:p>
        </w:tc>
        <w:tc>
          <w:tcPr>
            <w:tcW w:w="7579" w:type="dxa"/>
          </w:tcPr>
          <w:p w14:paraId="4FDB1277" w14:textId="77777777" w:rsidR="00D91CFA" w:rsidRPr="006656D4" w:rsidRDefault="00D91CFA" w:rsidP="009E67F9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 xml:space="preserve">Se instala señalética que indica entrada y salida, así como máximo de personas que puedan ir en elevador. </w:t>
            </w:r>
          </w:p>
        </w:tc>
      </w:tr>
      <w:tr w:rsidR="00D91CFA" w:rsidRPr="006656D4" w14:paraId="03006E63" w14:textId="77777777" w:rsidTr="00A3241A">
        <w:tc>
          <w:tcPr>
            <w:tcW w:w="1352" w:type="dxa"/>
          </w:tcPr>
          <w:p w14:paraId="6026DCF6" w14:textId="61A36969" w:rsidR="00D91CFA" w:rsidRPr="006656D4" w:rsidRDefault="00D91CFA" w:rsidP="009E67F9">
            <w:pPr>
              <w:ind w:left="68"/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 xml:space="preserve">23 de Septiembre </w:t>
            </w:r>
            <w:r w:rsidR="00ED7BDB">
              <w:rPr>
                <w:rFonts w:cstheme="minorHAnsi"/>
                <w:sz w:val="20"/>
                <w:szCs w:val="20"/>
              </w:rPr>
              <w:t>2020</w:t>
            </w:r>
          </w:p>
        </w:tc>
        <w:tc>
          <w:tcPr>
            <w:tcW w:w="7579" w:type="dxa"/>
          </w:tcPr>
          <w:p w14:paraId="4DF7A72D" w14:textId="77777777" w:rsidR="00D91CFA" w:rsidRPr="006656D4" w:rsidRDefault="00D91CFA" w:rsidP="009E67F9">
            <w:pPr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 xml:space="preserve">La Dirección de Recursos Humanos, envía circular a todo el personal a fin de hacer un llamado a continuar reforzando las medidas se seguridad e higiene, así como reiterar que: </w:t>
            </w:r>
          </w:p>
          <w:p w14:paraId="30D55313" w14:textId="77777777" w:rsidR="00D91CFA" w:rsidRPr="006656D4" w:rsidRDefault="00D91CFA" w:rsidP="009E67F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6656D4">
              <w:rPr>
                <w:rFonts w:cstheme="minorHAnsi"/>
                <w:i/>
                <w:sz w:val="20"/>
                <w:szCs w:val="20"/>
              </w:rPr>
              <w:sym w:font="Symbol" w:char="F0D8"/>
            </w:r>
            <w:r w:rsidRPr="006656D4">
              <w:rPr>
                <w:rFonts w:cstheme="minorHAnsi"/>
                <w:i/>
                <w:sz w:val="20"/>
                <w:szCs w:val="20"/>
              </w:rPr>
              <w:t xml:space="preserve"> En caso de las Secretarías deberán permanecer un máximo de seis personas por piso. </w:t>
            </w:r>
          </w:p>
          <w:p w14:paraId="02E0BEB2" w14:textId="77777777" w:rsidR="00D91CFA" w:rsidRPr="006656D4" w:rsidRDefault="00D91CFA" w:rsidP="009E67F9">
            <w:pPr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i/>
                <w:sz w:val="20"/>
                <w:szCs w:val="20"/>
              </w:rPr>
              <w:sym w:font="Symbol" w:char="F0D8"/>
            </w:r>
            <w:r w:rsidRPr="006656D4">
              <w:rPr>
                <w:rFonts w:cstheme="minorHAnsi"/>
                <w:i/>
                <w:sz w:val="20"/>
                <w:szCs w:val="20"/>
              </w:rPr>
              <w:t xml:space="preserve"> En caso del personal de Cámara hasta dos asesores por Diputada (o).</w:t>
            </w:r>
          </w:p>
        </w:tc>
      </w:tr>
      <w:tr w:rsidR="00D91CFA" w:rsidRPr="006656D4" w14:paraId="02E41AE7" w14:textId="77777777" w:rsidTr="00A3241A">
        <w:tc>
          <w:tcPr>
            <w:tcW w:w="1352" w:type="dxa"/>
          </w:tcPr>
          <w:p w14:paraId="42977687" w14:textId="550FD1FC" w:rsidR="00D91CFA" w:rsidRPr="006656D4" w:rsidRDefault="00D91CFA" w:rsidP="009E67F9">
            <w:pPr>
              <w:ind w:left="68"/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>07 octubre</w:t>
            </w:r>
            <w:r w:rsidR="00ED7BDB">
              <w:rPr>
                <w:rFonts w:cstheme="minorHAnsi"/>
                <w:sz w:val="20"/>
                <w:szCs w:val="20"/>
              </w:rPr>
              <w:t xml:space="preserve"> 2020</w:t>
            </w:r>
          </w:p>
        </w:tc>
        <w:tc>
          <w:tcPr>
            <w:tcW w:w="7579" w:type="dxa"/>
          </w:tcPr>
          <w:p w14:paraId="47AAEA1C" w14:textId="77777777" w:rsidR="00D91CFA" w:rsidRPr="006656D4" w:rsidRDefault="00D91CFA" w:rsidP="009E67F9">
            <w:pPr>
              <w:jc w:val="both"/>
              <w:rPr>
                <w:rFonts w:cstheme="minorHAnsi"/>
                <w:sz w:val="20"/>
                <w:szCs w:val="20"/>
              </w:rPr>
            </w:pPr>
            <w:r w:rsidRPr="006656D4">
              <w:rPr>
                <w:rFonts w:cstheme="minorHAnsi"/>
                <w:sz w:val="20"/>
                <w:szCs w:val="20"/>
              </w:rPr>
              <w:t xml:space="preserve">Se realizó nueva sanitización al edificio. </w:t>
            </w:r>
          </w:p>
        </w:tc>
      </w:tr>
      <w:tr w:rsidR="00D91CFA" w:rsidRPr="006656D4" w14:paraId="7752D386" w14:textId="77777777" w:rsidTr="00A3241A">
        <w:tc>
          <w:tcPr>
            <w:tcW w:w="1352" w:type="dxa"/>
          </w:tcPr>
          <w:p w14:paraId="03E8C486" w14:textId="77777777" w:rsidR="00D91CFA" w:rsidRPr="006656D4" w:rsidRDefault="00D91CFA" w:rsidP="009E67F9">
            <w:pPr>
              <w:ind w:left="68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79" w:type="dxa"/>
          </w:tcPr>
          <w:p w14:paraId="13C7E96E" w14:textId="77777777" w:rsidR="00D91CFA" w:rsidRPr="006656D4" w:rsidRDefault="00D91CFA" w:rsidP="009E67F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3F89C3F0" w14:textId="77777777" w:rsidR="00DD4E07" w:rsidRPr="006656D4" w:rsidRDefault="00DD4E07">
      <w:pPr>
        <w:rPr>
          <w:rFonts w:cstheme="minorHAnsi"/>
          <w:sz w:val="20"/>
          <w:szCs w:val="20"/>
        </w:rPr>
      </w:pPr>
    </w:p>
    <w:sectPr w:rsidR="00DD4E07" w:rsidRPr="006656D4" w:rsidSect="006656D4">
      <w:pgSz w:w="12240" w:h="15840"/>
      <w:pgMar w:top="113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82DB8"/>
    <w:multiLevelType w:val="hybridMultilevel"/>
    <w:tmpl w:val="5EE4EAC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E6270"/>
    <w:multiLevelType w:val="hybridMultilevel"/>
    <w:tmpl w:val="4ACCEBD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B74998"/>
    <w:multiLevelType w:val="hybridMultilevel"/>
    <w:tmpl w:val="295AEE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CFA"/>
    <w:rsid w:val="00237B90"/>
    <w:rsid w:val="00275116"/>
    <w:rsid w:val="005F531D"/>
    <w:rsid w:val="006656D4"/>
    <w:rsid w:val="008C06A5"/>
    <w:rsid w:val="00A3241A"/>
    <w:rsid w:val="00AD77F7"/>
    <w:rsid w:val="00B24F3D"/>
    <w:rsid w:val="00BB4410"/>
    <w:rsid w:val="00D91CFA"/>
    <w:rsid w:val="00DD4E07"/>
    <w:rsid w:val="00ED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2B25F"/>
  <w15:chartTrackingRefBased/>
  <w15:docId w15:val="{351F8189-8E5E-4A63-BDF3-C2F0FC3E2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1CFA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91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91CFA"/>
    <w:pPr>
      <w:ind w:left="720"/>
      <w:contextualSpacing/>
    </w:pPr>
  </w:style>
  <w:style w:type="paragraph" w:customStyle="1" w:styleId="Default">
    <w:name w:val="Default"/>
    <w:rsid w:val="00D91C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D91C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gresochihuahua.gob.mx/covid/landing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906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Neivy Alejandra Porras Rangel</dc:creator>
  <cp:keywords/>
  <dc:description/>
  <cp:lastModifiedBy>Unidad de Informacion</cp:lastModifiedBy>
  <cp:revision>2</cp:revision>
  <dcterms:created xsi:type="dcterms:W3CDTF">2021-02-11T17:07:00Z</dcterms:created>
  <dcterms:modified xsi:type="dcterms:W3CDTF">2021-02-11T17:07:00Z</dcterms:modified>
</cp:coreProperties>
</file>