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1FEE" w14:textId="77777777" w:rsidR="00002B04" w:rsidRPr="00964C59" w:rsidRDefault="00002B04" w:rsidP="00002B04">
      <w:pPr>
        <w:pStyle w:val="Textoindependiente3"/>
        <w:jc w:val="center"/>
        <w:rPr>
          <w:rFonts w:cs="Arial"/>
          <w:sz w:val="22"/>
          <w:szCs w:val="22"/>
          <w:lang w:val="es-MX"/>
        </w:rPr>
      </w:pPr>
      <w:bookmarkStart w:id="0" w:name="OLE_LINK1"/>
      <w:bookmarkStart w:id="1" w:name="OLE_LINK2"/>
      <w:r w:rsidRPr="00964C59">
        <w:rPr>
          <w:rFonts w:cs="Arial"/>
          <w:sz w:val="22"/>
          <w:szCs w:val="22"/>
          <w:lang w:val="es-MX"/>
        </w:rPr>
        <w:t>Ley Electoral del Estado de Chihuahua</w:t>
      </w:r>
    </w:p>
    <w:bookmarkEnd w:id="0"/>
    <w:bookmarkEnd w:id="1"/>
    <w:p w14:paraId="6006C307" w14:textId="77777777" w:rsidR="00002B04" w:rsidRDefault="00002B04" w:rsidP="00002B04">
      <w:pPr>
        <w:pStyle w:val="Textoindependiente3"/>
        <w:jc w:val="center"/>
        <w:rPr>
          <w:rFonts w:cs="Arial"/>
          <w:b w:val="0"/>
          <w:sz w:val="20"/>
          <w:lang w:val="es-MX"/>
        </w:rPr>
      </w:pPr>
      <w:r>
        <w:rPr>
          <w:rFonts w:cs="Arial"/>
          <w:b w:val="0"/>
          <w:sz w:val="20"/>
          <w:lang w:val="es-MX"/>
        </w:rPr>
        <w:t>Ley publicada en el Periódico Oficial del Estado No. 67 del 22 de agosto de 2015</w:t>
      </w:r>
    </w:p>
    <w:p w14:paraId="7E74CE03" w14:textId="77777777" w:rsidR="00002B04" w:rsidRDefault="00002B04" w:rsidP="00002B04">
      <w:pPr>
        <w:pStyle w:val="Textoindependiente3"/>
        <w:jc w:val="center"/>
        <w:rPr>
          <w:rFonts w:cs="Arial"/>
          <w:b w:val="0"/>
          <w:sz w:val="20"/>
          <w:lang w:val="es-MX"/>
        </w:rPr>
      </w:pPr>
    </w:p>
    <w:p w14:paraId="62104D90" w14:textId="77777777" w:rsidR="00002B04" w:rsidRDefault="00002B04" w:rsidP="00002B04">
      <w:pPr>
        <w:pStyle w:val="Textoindependiente3"/>
        <w:jc w:val="center"/>
        <w:rPr>
          <w:rFonts w:cs="Arial"/>
          <w:b w:val="0"/>
          <w:sz w:val="20"/>
          <w:lang w:val="es-MX"/>
        </w:rPr>
      </w:pPr>
    </w:p>
    <w:p w14:paraId="267C6C8C" w14:textId="77777777" w:rsidR="00002B04" w:rsidRDefault="00002B04" w:rsidP="00974463">
      <w:pPr>
        <w:pStyle w:val="Textoindependiente3"/>
        <w:rPr>
          <w:rFonts w:cs="Arial"/>
          <w:b w:val="0"/>
          <w:sz w:val="20"/>
          <w:lang w:val="es-MX"/>
        </w:rPr>
      </w:pPr>
    </w:p>
    <w:p w14:paraId="0E5D0B88" w14:textId="77777777" w:rsidR="002E0BA3" w:rsidRPr="001A4446" w:rsidRDefault="00974463" w:rsidP="00974463">
      <w:pPr>
        <w:pStyle w:val="Textoindependiente3"/>
        <w:rPr>
          <w:rFonts w:cs="Arial"/>
          <w:b w:val="0"/>
          <w:sz w:val="20"/>
          <w:lang w:val="es-MX"/>
        </w:rPr>
      </w:pPr>
      <w:r w:rsidRPr="001A4446">
        <w:rPr>
          <w:rFonts w:cs="Arial"/>
          <w:b w:val="0"/>
          <w:sz w:val="20"/>
          <w:lang w:val="es-MX"/>
        </w:rPr>
        <w:t>EL CIUDADANO LICENCIADO CÉSAR HORACIO DUARTE JÁQUEZ, GOBERNADOR CONSTITUCIONAL DEL ESTADO LIBRE Y SOBERANO DE CHIHUAHUA, A SUS HABITANTES SABED:</w:t>
      </w:r>
    </w:p>
    <w:p w14:paraId="22901DA0" w14:textId="77777777" w:rsidR="001A4446" w:rsidRPr="001A4446" w:rsidRDefault="001A4446" w:rsidP="00974463">
      <w:pPr>
        <w:pStyle w:val="Textoindependiente3"/>
        <w:rPr>
          <w:rFonts w:cs="Arial"/>
          <w:b w:val="0"/>
          <w:sz w:val="20"/>
          <w:lang w:val="es-MX"/>
        </w:rPr>
      </w:pPr>
    </w:p>
    <w:p w14:paraId="0DCD45F7" w14:textId="10C9C782" w:rsidR="00974463" w:rsidRPr="001A4446" w:rsidRDefault="00974463" w:rsidP="00974463">
      <w:pPr>
        <w:pStyle w:val="Textoindependiente3"/>
        <w:rPr>
          <w:rFonts w:cs="Arial"/>
          <w:b w:val="0"/>
          <w:sz w:val="20"/>
          <w:lang w:val="es-MX"/>
        </w:rPr>
      </w:pPr>
      <w:r w:rsidRPr="001A4446">
        <w:rPr>
          <w:rFonts w:cs="Arial"/>
          <w:b w:val="0"/>
          <w:sz w:val="20"/>
          <w:lang w:val="es-MX"/>
        </w:rPr>
        <w:t xml:space="preserve">QUE EL HONORABLE CONGRESO DEL ESTADO SE HA </w:t>
      </w:r>
      <w:r w:rsidRPr="00025AF5">
        <w:rPr>
          <w:rFonts w:cs="Arial"/>
          <w:b w:val="0"/>
          <w:sz w:val="20"/>
          <w:lang w:val="es-MX"/>
        </w:rPr>
        <w:t>SERVI</w:t>
      </w:r>
      <w:r w:rsidR="00025AF5" w:rsidRPr="00025AF5">
        <w:rPr>
          <w:rFonts w:cs="Arial"/>
          <w:b w:val="0"/>
          <w:sz w:val="20"/>
          <w:lang w:val="es-MX"/>
        </w:rPr>
        <w:t>D</w:t>
      </w:r>
      <w:r w:rsidRPr="00025AF5">
        <w:rPr>
          <w:rFonts w:cs="Arial"/>
          <w:b w:val="0"/>
          <w:sz w:val="20"/>
          <w:lang w:val="es-MX"/>
        </w:rPr>
        <w:t>O</w:t>
      </w:r>
      <w:r w:rsidRPr="001A4446">
        <w:rPr>
          <w:rFonts w:cs="Arial"/>
          <w:b w:val="0"/>
          <w:sz w:val="20"/>
          <w:lang w:val="es-MX"/>
        </w:rPr>
        <w:t xml:space="preserve"> EXPEDIR EL SIGUIENTE:</w:t>
      </w:r>
    </w:p>
    <w:p w14:paraId="1701C91C" w14:textId="77777777" w:rsidR="001A4446" w:rsidRDefault="001A4446" w:rsidP="00974463">
      <w:pPr>
        <w:pStyle w:val="Textoindependiente3"/>
        <w:rPr>
          <w:rFonts w:cs="Arial"/>
          <w:sz w:val="20"/>
          <w:lang w:val="es-MX"/>
        </w:rPr>
      </w:pPr>
    </w:p>
    <w:p w14:paraId="3A8CE960" w14:textId="77777777" w:rsidR="00974463" w:rsidRDefault="00974463" w:rsidP="001A4446">
      <w:pPr>
        <w:pStyle w:val="Textoindependiente3"/>
        <w:jc w:val="center"/>
        <w:rPr>
          <w:rFonts w:cs="Arial"/>
          <w:sz w:val="20"/>
          <w:lang w:val="es-MX"/>
        </w:rPr>
      </w:pPr>
      <w:r>
        <w:rPr>
          <w:rFonts w:cs="Arial"/>
          <w:sz w:val="20"/>
          <w:lang w:val="es-MX"/>
        </w:rPr>
        <w:t>DECRETO</w:t>
      </w:r>
    </w:p>
    <w:p w14:paraId="4AE1D62D" w14:textId="77777777" w:rsidR="001A4446" w:rsidRPr="00974463" w:rsidRDefault="001A4446" w:rsidP="00974463">
      <w:pPr>
        <w:pStyle w:val="Textoindependiente3"/>
        <w:rPr>
          <w:rFonts w:cs="Arial"/>
          <w:sz w:val="20"/>
          <w:lang w:val="es-MX"/>
        </w:rPr>
      </w:pPr>
    </w:p>
    <w:p w14:paraId="54E24F11" w14:textId="77777777" w:rsidR="00F0472A" w:rsidRPr="002E0BA3" w:rsidRDefault="00F0472A" w:rsidP="00974463">
      <w:pPr>
        <w:pStyle w:val="Textoindependiente3"/>
        <w:rPr>
          <w:rFonts w:cs="Arial"/>
          <w:sz w:val="20"/>
          <w:lang w:val="es-MX"/>
        </w:rPr>
      </w:pPr>
      <w:r w:rsidRPr="002E0BA3">
        <w:rPr>
          <w:rFonts w:cs="Arial"/>
          <w:sz w:val="20"/>
          <w:lang w:val="es-MX"/>
        </w:rPr>
        <w:t xml:space="preserve">DECRETO </w:t>
      </w:r>
      <w:proofErr w:type="spellStart"/>
      <w:r w:rsidRPr="002E0BA3">
        <w:rPr>
          <w:rFonts w:cs="Arial"/>
          <w:sz w:val="20"/>
          <w:lang w:val="es-MX"/>
        </w:rPr>
        <w:t>Nº</w:t>
      </w:r>
      <w:proofErr w:type="spellEnd"/>
      <w:r w:rsidRPr="002E0BA3">
        <w:rPr>
          <w:rFonts w:cs="Arial"/>
          <w:sz w:val="20"/>
          <w:lang w:val="es-MX"/>
        </w:rPr>
        <w:t xml:space="preserve">.      </w:t>
      </w:r>
    </w:p>
    <w:p w14:paraId="09002D66" w14:textId="77777777" w:rsidR="00F0472A" w:rsidRPr="002E0BA3" w:rsidRDefault="00351E12" w:rsidP="00974463">
      <w:pPr>
        <w:ind w:right="284"/>
        <w:jc w:val="both"/>
        <w:rPr>
          <w:rFonts w:ascii="Arial" w:hAnsi="Arial" w:cs="Arial"/>
        </w:rPr>
      </w:pP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Pr="002E0BA3">
        <w:rPr>
          <w:rFonts w:ascii="Arial" w:hAnsi="Arial" w:cs="Arial"/>
          <w:b/>
        </w:rPr>
        <w:softHyphen/>
      </w:r>
      <w:r w:rsidR="006749A6" w:rsidRPr="002E0BA3">
        <w:rPr>
          <w:rFonts w:ascii="Arial" w:hAnsi="Arial" w:cs="Arial"/>
          <w:b/>
        </w:rPr>
        <w:t>9</w:t>
      </w:r>
      <w:r w:rsidR="00993210" w:rsidRPr="002E0BA3">
        <w:rPr>
          <w:rFonts w:ascii="Arial" w:hAnsi="Arial" w:cs="Arial"/>
          <w:b/>
        </w:rPr>
        <w:t>3</w:t>
      </w:r>
      <w:r w:rsidR="006749A6" w:rsidRPr="002E0BA3">
        <w:rPr>
          <w:rFonts w:ascii="Arial" w:hAnsi="Arial" w:cs="Arial"/>
          <w:b/>
        </w:rPr>
        <w:t>6</w:t>
      </w:r>
      <w:r w:rsidR="00F0472A" w:rsidRPr="002E0BA3">
        <w:rPr>
          <w:rFonts w:ascii="Arial" w:hAnsi="Arial" w:cs="Arial"/>
          <w:b/>
        </w:rPr>
        <w:t>/</w:t>
      </w:r>
      <w:r w:rsidR="00486C83" w:rsidRPr="002E0BA3">
        <w:rPr>
          <w:rFonts w:ascii="Arial" w:hAnsi="Arial" w:cs="Arial"/>
          <w:b/>
        </w:rPr>
        <w:t>201</w:t>
      </w:r>
      <w:r w:rsidR="00F9547A" w:rsidRPr="002E0BA3">
        <w:rPr>
          <w:rFonts w:ascii="Arial" w:hAnsi="Arial" w:cs="Arial"/>
          <w:b/>
        </w:rPr>
        <w:t>5</w:t>
      </w:r>
      <w:r w:rsidR="00486C83" w:rsidRPr="002E0BA3">
        <w:rPr>
          <w:rFonts w:ascii="Arial" w:hAnsi="Arial" w:cs="Arial"/>
          <w:b/>
        </w:rPr>
        <w:t xml:space="preserve"> </w:t>
      </w:r>
      <w:r w:rsidR="00F9547A" w:rsidRPr="002E0BA3">
        <w:rPr>
          <w:rFonts w:ascii="Arial" w:hAnsi="Arial" w:cs="Arial"/>
          <w:b/>
        </w:rPr>
        <w:t>V</w:t>
      </w:r>
      <w:r w:rsidR="006749A6" w:rsidRPr="002E0BA3">
        <w:rPr>
          <w:rFonts w:ascii="Arial" w:hAnsi="Arial" w:cs="Arial"/>
          <w:b/>
        </w:rPr>
        <w:t>I</w:t>
      </w:r>
      <w:r w:rsidR="00F57003" w:rsidRPr="002E0BA3">
        <w:rPr>
          <w:rFonts w:ascii="Arial" w:hAnsi="Arial" w:cs="Arial"/>
          <w:b/>
        </w:rPr>
        <w:t>I</w:t>
      </w:r>
      <w:r w:rsidR="00F9547A" w:rsidRPr="002E0BA3">
        <w:rPr>
          <w:rFonts w:ascii="Arial" w:hAnsi="Arial" w:cs="Arial"/>
          <w:b/>
        </w:rPr>
        <w:t>I</w:t>
      </w:r>
      <w:r w:rsidR="00F0472A" w:rsidRPr="002E0BA3">
        <w:rPr>
          <w:rFonts w:ascii="Arial" w:hAnsi="Arial" w:cs="Arial"/>
          <w:b/>
        </w:rPr>
        <w:t xml:space="preserve"> P.</w:t>
      </w:r>
      <w:r w:rsidR="00C95D34" w:rsidRPr="002E0BA3">
        <w:rPr>
          <w:rFonts w:ascii="Arial" w:hAnsi="Arial" w:cs="Arial"/>
          <w:b/>
        </w:rPr>
        <w:t>E.</w:t>
      </w:r>
      <w:r w:rsidR="00F0472A" w:rsidRPr="002E0BA3">
        <w:rPr>
          <w:rFonts w:ascii="Arial" w:hAnsi="Arial" w:cs="Arial"/>
          <w:b/>
        </w:rPr>
        <w:t xml:space="preserve"> </w:t>
      </w:r>
    </w:p>
    <w:p w14:paraId="66DA5CF2" w14:textId="77777777" w:rsidR="00F0472A" w:rsidRPr="002E0BA3" w:rsidRDefault="00F0472A" w:rsidP="00974463">
      <w:pPr>
        <w:ind w:left="284" w:right="284"/>
        <w:jc w:val="both"/>
        <w:rPr>
          <w:rFonts w:ascii="Arial" w:hAnsi="Arial" w:cs="Arial"/>
          <w:b/>
        </w:rPr>
      </w:pPr>
    </w:p>
    <w:p w14:paraId="622CA746" w14:textId="77777777" w:rsidR="00F0472A" w:rsidRPr="001A4446" w:rsidRDefault="00F0472A" w:rsidP="00974463">
      <w:pPr>
        <w:pStyle w:val="Textoindependiente3"/>
        <w:ind w:right="49"/>
        <w:rPr>
          <w:rFonts w:cs="Arial"/>
          <w:b w:val="0"/>
          <w:sz w:val="20"/>
        </w:rPr>
      </w:pPr>
      <w:r w:rsidRPr="001A4446">
        <w:rPr>
          <w:rFonts w:cs="Arial"/>
          <w:b w:val="0"/>
          <w:sz w:val="20"/>
        </w:rPr>
        <w:t xml:space="preserve">LA SEXAGÉSIMA </w:t>
      </w:r>
      <w:r w:rsidR="00B0741F" w:rsidRPr="001A4446">
        <w:rPr>
          <w:rFonts w:cs="Arial"/>
          <w:b w:val="0"/>
          <w:sz w:val="20"/>
        </w:rPr>
        <w:t>CUARTA</w:t>
      </w:r>
      <w:r w:rsidRPr="001A4446">
        <w:rPr>
          <w:rFonts w:cs="Arial"/>
          <w:b w:val="0"/>
          <w:sz w:val="20"/>
        </w:rPr>
        <w:t xml:space="preserve"> LEGISLATURA DEL HONORABLE CONGRESO DEL ESTADO DE CHIHUAHUA, REUNIDA EN SU </w:t>
      </w:r>
      <w:r w:rsidR="006749A6" w:rsidRPr="001A4446">
        <w:rPr>
          <w:rFonts w:cs="Arial"/>
          <w:b w:val="0"/>
          <w:sz w:val="20"/>
        </w:rPr>
        <w:t>OCTAVO</w:t>
      </w:r>
      <w:r w:rsidR="00812441" w:rsidRPr="001A4446">
        <w:rPr>
          <w:rFonts w:cs="Arial"/>
          <w:b w:val="0"/>
          <w:sz w:val="20"/>
        </w:rPr>
        <w:t xml:space="preserve"> PER</w:t>
      </w:r>
      <w:r w:rsidRPr="001A4446">
        <w:rPr>
          <w:rFonts w:cs="Arial"/>
          <w:b w:val="0"/>
          <w:sz w:val="20"/>
        </w:rPr>
        <w:t xml:space="preserve">IODO </w:t>
      </w:r>
      <w:r w:rsidR="00C95D34" w:rsidRPr="001A4446">
        <w:rPr>
          <w:rFonts w:cs="Arial"/>
          <w:b w:val="0"/>
          <w:sz w:val="20"/>
        </w:rPr>
        <w:t xml:space="preserve">EXTRAORDINARIO </w:t>
      </w:r>
      <w:r w:rsidRPr="001A4446">
        <w:rPr>
          <w:rFonts w:cs="Arial"/>
          <w:b w:val="0"/>
          <w:sz w:val="20"/>
        </w:rPr>
        <w:t>DE SESIONES, DENTRO DE</w:t>
      </w:r>
      <w:r w:rsidR="00E803BE" w:rsidRPr="001A4446">
        <w:rPr>
          <w:rFonts w:cs="Arial"/>
          <w:b w:val="0"/>
          <w:sz w:val="20"/>
        </w:rPr>
        <w:t xml:space="preserve">L </w:t>
      </w:r>
      <w:r w:rsidR="00F9547A" w:rsidRPr="001A4446">
        <w:rPr>
          <w:rFonts w:cs="Arial"/>
          <w:b w:val="0"/>
          <w:sz w:val="20"/>
        </w:rPr>
        <w:t>SEGUNDO</w:t>
      </w:r>
      <w:r w:rsidR="0099015F" w:rsidRPr="001A4446">
        <w:rPr>
          <w:rFonts w:cs="Arial"/>
          <w:b w:val="0"/>
          <w:sz w:val="20"/>
        </w:rPr>
        <w:t xml:space="preserve"> </w:t>
      </w:r>
      <w:r w:rsidRPr="001A4446">
        <w:rPr>
          <w:rFonts w:cs="Arial"/>
          <w:b w:val="0"/>
          <w:sz w:val="20"/>
        </w:rPr>
        <w:t>AÑO DE EJERCICIO CONSTITUCIONAL,</w:t>
      </w:r>
    </w:p>
    <w:p w14:paraId="661A0FD4" w14:textId="77777777" w:rsidR="00F0472A" w:rsidRPr="001A4446" w:rsidRDefault="00F0472A" w:rsidP="00974463">
      <w:pPr>
        <w:pStyle w:val="Textoindependiente3"/>
        <w:rPr>
          <w:rFonts w:cs="Arial"/>
          <w:b w:val="0"/>
          <w:sz w:val="20"/>
        </w:rPr>
      </w:pPr>
    </w:p>
    <w:p w14:paraId="10DE2B55" w14:textId="77777777" w:rsidR="00916117" w:rsidRPr="002E0BA3" w:rsidRDefault="00916117" w:rsidP="00974463">
      <w:pPr>
        <w:pStyle w:val="Textoindependiente3"/>
        <w:rPr>
          <w:rFonts w:cs="Arial"/>
          <w:sz w:val="20"/>
        </w:rPr>
      </w:pPr>
    </w:p>
    <w:p w14:paraId="36312443" w14:textId="77777777" w:rsidR="00F0472A" w:rsidRPr="002E0BA3" w:rsidRDefault="00D26C24" w:rsidP="00974463">
      <w:pPr>
        <w:pStyle w:val="Textoindependiente3"/>
        <w:jc w:val="center"/>
        <w:rPr>
          <w:rFonts w:cs="Arial"/>
          <w:sz w:val="20"/>
        </w:rPr>
      </w:pPr>
      <w:r w:rsidRPr="002E0BA3">
        <w:rPr>
          <w:rFonts w:cs="Arial"/>
          <w:sz w:val="20"/>
        </w:rPr>
        <w:t>D E C R E T A</w:t>
      </w:r>
    </w:p>
    <w:p w14:paraId="1648E3A7" w14:textId="77777777" w:rsidR="00D72A15" w:rsidRPr="002E0BA3" w:rsidRDefault="00993210" w:rsidP="00974463">
      <w:pPr>
        <w:pStyle w:val="Sangradetextonormal"/>
        <w:ind w:left="0" w:right="18"/>
        <w:rPr>
          <w:rFonts w:cs="Arial"/>
          <w:b/>
          <w:sz w:val="20"/>
        </w:rPr>
      </w:pPr>
      <w:r w:rsidRPr="002E0BA3">
        <w:rPr>
          <w:rFonts w:cs="Arial"/>
          <w:b/>
          <w:sz w:val="20"/>
        </w:rPr>
        <w:t xml:space="preserve"> </w:t>
      </w:r>
    </w:p>
    <w:p w14:paraId="055231D2" w14:textId="77777777" w:rsidR="00D72A15" w:rsidRPr="002E0BA3" w:rsidRDefault="00D72A15" w:rsidP="00974463">
      <w:pPr>
        <w:jc w:val="both"/>
        <w:rPr>
          <w:rFonts w:ascii="Arial" w:eastAsia="Calibri" w:hAnsi="Arial" w:cs="Arial"/>
          <w:lang w:val="es-MX" w:eastAsia="en-US"/>
        </w:rPr>
      </w:pPr>
      <w:r w:rsidRPr="00974463">
        <w:rPr>
          <w:rFonts w:ascii="Arial" w:eastAsia="Calibri" w:hAnsi="Arial" w:cs="Arial"/>
          <w:b/>
          <w:sz w:val="22"/>
          <w:szCs w:val="22"/>
          <w:u w:val="single"/>
          <w:lang w:val="es-MX" w:eastAsia="en-US"/>
        </w:rPr>
        <w:t>Artículo Primero</w:t>
      </w:r>
      <w:r w:rsidRPr="00974463">
        <w:rPr>
          <w:rFonts w:ascii="Arial" w:eastAsia="Calibri" w:hAnsi="Arial" w:cs="Arial"/>
          <w:sz w:val="22"/>
          <w:szCs w:val="22"/>
          <w:u w:val="single"/>
          <w:lang w:val="es-MX" w:eastAsia="en-US"/>
        </w:rPr>
        <w:t xml:space="preserve">.- </w:t>
      </w:r>
      <w:r w:rsidRPr="002E0BA3">
        <w:rPr>
          <w:rFonts w:ascii="Arial" w:eastAsia="Calibri" w:hAnsi="Arial" w:cs="Arial"/>
          <w:lang w:val="es-MX" w:eastAsia="en-US"/>
        </w:rPr>
        <w:t>Se expide la Ley Electoral del Estado de Chihuahua, para quedar redactada de la siguiente manera:</w:t>
      </w:r>
    </w:p>
    <w:p w14:paraId="3D4E08F3" w14:textId="77777777" w:rsidR="00D72A15" w:rsidRPr="002E0BA3" w:rsidRDefault="007D2501" w:rsidP="007D2501">
      <w:pPr>
        <w:tabs>
          <w:tab w:val="left" w:pos="6435"/>
        </w:tabs>
        <w:jc w:val="both"/>
        <w:rPr>
          <w:rFonts w:ascii="Arial" w:eastAsia="Calibri" w:hAnsi="Arial" w:cs="Arial"/>
          <w:lang w:val="es-MX" w:eastAsia="en-US"/>
        </w:rPr>
      </w:pPr>
      <w:r>
        <w:rPr>
          <w:rFonts w:ascii="Arial" w:eastAsia="Calibri" w:hAnsi="Arial" w:cs="Arial"/>
          <w:lang w:val="es-MX" w:eastAsia="en-US"/>
        </w:rPr>
        <w:tab/>
      </w:r>
    </w:p>
    <w:p w14:paraId="75BA2CF0" w14:textId="77777777" w:rsidR="00D72A15" w:rsidRPr="00974463" w:rsidRDefault="00D72A15" w:rsidP="00974463">
      <w:pPr>
        <w:jc w:val="center"/>
        <w:rPr>
          <w:rFonts w:ascii="Arial" w:eastAsia="Calibri" w:hAnsi="Arial" w:cs="Arial"/>
          <w:b/>
          <w:sz w:val="32"/>
          <w:szCs w:val="32"/>
          <w:lang w:val="es-MX" w:eastAsia="en-US"/>
        </w:rPr>
      </w:pPr>
      <w:r w:rsidRPr="00974463">
        <w:rPr>
          <w:rFonts w:ascii="Arial" w:eastAsia="Calibri" w:hAnsi="Arial" w:cs="Arial"/>
          <w:b/>
          <w:sz w:val="32"/>
          <w:szCs w:val="32"/>
          <w:lang w:val="es-MX" w:eastAsia="en-US"/>
        </w:rPr>
        <w:t>LEY ELECTORAL DEL ESTADO DE CHIHUAHUA</w:t>
      </w:r>
    </w:p>
    <w:p w14:paraId="025AEB27" w14:textId="77777777" w:rsidR="00D72A15" w:rsidRPr="002E0BA3" w:rsidRDefault="00D72A15" w:rsidP="00974463">
      <w:pPr>
        <w:rPr>
          <w:rFonts w:ascii="Arial" w:eastAsia="Calibri" w:hAnsi="Arial" w:cs="Arial"/>
          <w:lang w:val="es-MX" w:eastAsia="en-US"/>
        </w:rPr>
      </w:pPr>
    </w:p>
    <w:p w14:paraId="74FBE34C" w14:textId="77777777" w:rsidR="00D72A15" w:rsidRPr="00974463" w:rsidRDefault="00D72A15" w:rsidP="00974463">
      <w:pPr>
        <w:jc w:val="center"/>
        <w:rPr>
          <w:rFonts w:ascii="Arial" w:eastAsia="Calibri" w:hAnsi="Arial" w:cs="Arial"/>
          <w:b/>
          <w:sz w:val="24"/>
          <w:szCs w:val="24"/>
          <w:lang w:val="es-MX" w:eastAsia="en-US"/>
        </w:rPr>
      </w:pPr>
      <w:r w:rsidRPr="00974463">
        <w:rPr>
          <w:rFonts w:ascii="Arial" w:eastAsia="Calibri" w:hAnsi="Arial" w:cs="Arial"/>
          <w:b/>
          <w:sz w:val="24"/>
          <w:szCs w:val="24"/>
          <w:lang w:val="es-MX" w:eastAsia="en-US"/>
        </w:rPr>
        <w:t>LIBRO PRIMERO</w:t>
      </w:r>
    </w:p>
    <w:p w14:paraId="7E4BDA49" w14:textId="77777777" w:rsidR="00D72A15" w:rsidRPr="00974463" w:rsidRDefault="00D72A15" w:rsidP="00974463">
      <w:pPr>
        <w:jc w:val="center"/>
        <w:rPr>
          <w:rFonts w:ascii="Arial" w:eastAsia="Calibri" w:hAnsi="Arial" w:cs="Arial"/>
          <w:sz w:val="22"/>
          <w:szCs w:val="22"/>
          <w:lang w:val="es-MX" w:eastAsia="en-US"/>
        </w:rPr>
      </w:pPr>
      <w:r w:rsidRPr="00974463">
        <w:rPr>
          <w:rFonts w:ascii="Arial" w:eastAsia="Calibri" w:hAnsi="Arial" w:cs="Arial"/>
          <w:sz w:val="22"/>
          <w:szCs w:val="22"/>
          <w:lang w:val="es-MX" w:eastAsia="en-US"/>
        </w:rPr>
        <w:t xml:space="preserve">DE LA INTEGRACIÓN DE LOS PODERES LEGISLATIVO, </w:t>
      </w:r>
    </w:p>
    <w:p w14:paraId="3F022738" w14:textId="77777777" w:rsidR="00D72A15" w:rsidRPr="00974463" w:rsidRDefault="00D72A15" w:rsidP="00974463">
      <w:pPr>
        <w:jc w:val="center"/>
        <w:rPr>
          <w:rFonts w:ascii="Arial" w:eastAsia="Calibri" w:hAnsi="Arial" w:cs="Arial"/>
          <w:sz w:val="22"/>
          <w:szCs w:val="22"/>
          <w:lang w:val="es-MX" w:eastAsia="en-US"/>
        </w:rPr>
      </w:pPr>
      <w:r w:rsidRPr="00974463">
        <w:rPr>
          <w:rFonts w:ascii="Arial" w:eastAsia="Calibri" w:hAnsi="Arial" w:cs="Arial"/>
          <w:sz w:val="22"/>
          <w:szCs w:val="22"/>
          <w:lang w:val="es-MX" w:eastAsia="en-US"/>
        </w:rPr>
        <w:t>EJECUTIVO Y DE LOS AYUNTAMIENTOS</w:t>
      </w:r>
    </w:p>
    <w:p w14:paraId="50A75D32" w14:textId="77777777" w:rsidR="00D72A15" w:rsidRPr="002E0BA3" w:rsidRDefault="00D72A15" w:rsidP="00974463">
      <w:pPr>
        <w:jc w:val="center"/>
        <w:rPr>
          <w:rFonts w:ascii="Arial" w:eastAsia="Calibri" w:hAnsi="Arial" w:cs="Arial"/>
          <w:b/>
          <w:lang w:val="es-MX" w:eastAsia="en-US"/>
        </w:rPr>
      </w:pPr>
    </w:p>
    <w:p w14:paraId="3FAF1670" w14:textId="77777777" w:rsidR="00D72A15" w:rsidRPr="00974463" w:rsidRDefault="00D72A15" w:rsidP="00974463">
      <w:pPr>
        <w:jc w:val="center"/>
        <w:rPr>
          <w:rFonts w:ascii="Arial" w:eastAsia="Calibri" w:hAnsi="Arial" w:cs="Arial"/>
          <w:b/>
          <w:sz w:val="22"/>
          <w:szCs w:val="22"/>
          <w:lang w:val="es-MX" w:eastAsia="en-US"/>
        </w:rPr>
      </w:pPr>
      <w:r w:rsidRPr="00974463">
        <w:rPr>
          <w:rFonts w:ascii="Arial" w:eastAsia="Calibri" w:hAnsi="Arial" w:cs="Arial"/>
          <w:b/>
          <w:sz w:val="22"/>
          <w:szCs w:val="22"/>
          <w:lang w:val="es-MX" w:eastAsia="en-US"/>
        </w:rPr>
        <w:t>TÍTULO PRIMERO</w:t>
      </w:r>
    </w:p>
    <w:p w14:paraId="3AFCA745" w14:textId="77777777" w:rsidR="00D72A15" w:rsidRPr="00974463" w:rsidRDefault="00D72A15" w:rsidP="00974463">
      <w:pPr>
        <w:jc w:val="center"/>
        <w:rPr>
          <w:rFonts w:ascii="Arial" w:eastAsia="Calibri" w:hAnsi="Arial" w:cs="Arial"/>
          <w:lang w:val="es-MX" w:eastAsia="en-US"/>
        </w:rPr>
      </w:pPr>
      <w:r w:rsidRPr="00974463">
        <w:rPr>
          <w:rFonts w:ascii="Arial" w:eastAsia="Calibri" w:hAnsi="Arial" w:cs="Arial"/>
          <w:lang w:val="es-MX" w:eastAsia="en-US"/>
        </w:rPr>
        <w:t>DISPOSICIONES GENERALES</w:t>
      </w:r>
    </w:p>
    <w:p w14:paraId="09A9E114" w14:textId="77777777" w:rsidR="00D72A15" w:rsidRPr="002E0BA3" w:rsidRDefault="00D72A15" w:rsidP="00974463">
      <w:pPr>
        <w:jc w:val="both"/>
        <w:rPr>
          <w:rFonts w:ascii="Arial" w:eastAsia="Calibri" w:hAnsi="Arial" w:cs="Arial"/>
          <w:b/>
          <w:lang w:val="es-MX" w:eastAsia="en-US"/>
        </w:rPr>
      </w:pPr>
    </w:p>
    <w:p w14:paraId="552C7C07"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w:t>
      </w:r>
    </w:p>
    <w:p w14:paraId="269F087D" w14:textId="77777777" w:rsidR="00D72A15" w:rsidRPr="002E0BA3" w:rsidRDefault="00D72A15" w:rsidP="002E1178">
      <w:pPr>
        <w:numPr>
          <w:ilvl w:val="0"/>
          <w:numId w:val="265"/>
        </w:numPr>
        <w:ind w:left="1134" w:hanging="567"/>
        <w:jc w:val="both"/>
        <w:rPr>
          <w:rFonts w:ascii="Arial" w:eastAsia="Calibri" w:hAnsi="Arial" w:cs="Arial"/>
          <w:lang w:val="es-MX" w:eastAsia="en-US"/>
        </w:rPr>
      </w:pPr>
      <w:r w:rsidRPr="002E0BA3">
        <w:rPr>
          <w:rFonts w:ascii="Arial" w:eastAsia="Calibri" w:hAnsi="Arial" w:cs="Arial"/>
          <w:lang w:val="es-MX" w:eastAsia="en-US"/>
        </w:rPr>
        <w:t>Las disposiciones de esta Ley son de orden público, de observancia general en el Estado de Chihuahua y reglamenta las normas constitucionales relativas a la competencia local en las siguientes materias:</w:t>
      </w:r>
    </w:p>
    <w:p w14:paraId="3E15651F" w14:textId="77777777" w:rsidR="00D72A15" w:rsidRPr="002E0BA3" w:rsidRDefault="00D72A15" w:rsidP="00974463">
      <w:pPr>
        <w:ind w:left="360"/>
        <w:jc w:val="both"/>
        <w:rPr>
          <w:rFonts w:ascii="Arial" w:eastAsia="Calibri" w:hAnsi="Arial" w:cs="Arial"/>
          <w:lang w:val="es-MX" w:eastAsia="en-US"/>
        </w:rPr>
      </w:pPr>
    </w:p>
    <w:p w14:paraId="55D53B90" w14:textId="77777777" w:rsidR="004C3CA2" w:rsidRPr="00ED7563" w:rsidRDefault="004C3CA2" w:rsidP="002E1178">
      <w:pPr>
        <w:numPr>
          <w:ilvl w:val="1"/>
          <w:numId w:val="265"/>
        </w:numPr>
        <w:ind w:left="1701" w:hanging="578"/>
        <w:jc w:val="both"/>
        <w:rPr>
          <w:rFonts w:ascii="Arial" w:eastAsia="Calibri" w:hAnsi="Arial" w:cs="Arial"/>
          <w:color w:val="000000"/>
          <w:lang w:eastAsia="en-US"/>
        </w:rPr>
      </w:pPr>
      <w:r w:rsidRPr="00ED7563">
        <w:rPr>
          <w:rFonts w:ascii="Arial" w:eastAsia="Calibri" w:hAnsi="Arial" w:cs="Arial"/>
          <w:color w:val="000000"/>
          <w:lang w:eastAsia="en-US"/>
        </w:rPr>
        <w:t xml:space="preserve">La organización y calificación de elecciones para la renovación de los Poderes Legislativo, Ejecutivo y de los ayuntamientos y sindicaturas, así como los mecanismos de participación ciudadana. </w:t>
      </w:r>
    </w:p>
    <w:p w14:paraId="705AF354" w14:textId="77777777" w:rsidR="004C3CA2" w:rsidRPr="00ED7563" w:rsidRDefault="004C3CA2" w:rsidP="004C3CA2">
      <w:pPr>
        <w:ind w:left="1701" w:hanging="578"/>
        <w:jc w:val="both"/>
        <w:rPr>
          <w:rFonts w:ascii="Arial" w:eastAsia="Calibri" w:hAnsi="Arial" w:cs="Arial"/>
          <w:color w:val="000000"/>
          <w:lang w:eastAsia="en-US"/>
        </w:rPr>
      </w:pPr>
    </w:p>
    <w:p w14:paraId="6C35CC8F" w14:textId="77777777" w:rsidR="004C3CA2" w:rsidRPr="00ED7563" w:rsidRDefault="004C3CA2" w:rsidP="002E1178">
      <w:pPr>
        <w:numPr>
          <w:ilvl w:val="1"/>
          <w:numId w:val="265"/>
        </w:numPr>
        <w:ind w:left="1701" w:hanging="578"/>
        <w:jc w:val="both"/>
        <w:rPr>
          <w:rFonts w:ascii="Arial" w:eastAsia="Calibri" w:hAnsi="Arial" w:cs="Arial"/>
          <w:color w:val="000000"/>
          <w:lang w:eastAsia="en-US"/>
        </w:rPr>
      </w:pPr>
      <w:r w:rsidRPr="00ED7563">
        <w:rPr>
          <w:rFonts w:ascii="Arial" w:eastAsia="Calibri" w:hAnsi="Arial" w:cs="Arial"/>
          <w:color w:val="000000"/>
          <w:lang w:eastAsia="en-US"/>
        </w:rPr>
        <w:t>Los derechos, obligaciones y prerrogativas políticas y electorales de la ciudadanía, así como los procedimientos de participación ciudadana.</w:t>
      </w:r>
    </w:p>
    <w:p w14:paraId="66F56B47" w14:textId="77777777" w:rsidR="00D72A15" w:rsidRPr="00A7634C" w:rsidRDefault="00D72A15" w:rsidP="004C3CA2">
      <w:pPr>
        <w:ind w:left="1701"/>
        <w:jc w:val="both"/>
        <w:rPr>
          <w:rFonts w:ascii="Arial" w:eastAsia="Calibri" w:hAnsi="Arial" w:cs="Arial"/>
          <w:lang w:eastAsia="en-US"/>
        </w:rPr>
      </w:pPr>
    </w:p>
    <w:p w14:paraId="70218132" w14:textId="77777777" w:rsidR="00D72A15" w:rsidRPr="002E0BA3" w:rsidRDefault="00D72A15" w:rsidP="002E1178">
      <w:pPr>
        <w:numPr>
          <w:ilvl w:val="1"/>
          <w:numId w:val="265"/>
        </w:numPr>
        <w:ind w:left="1701" w:hanging="578"/>
        <w:jc w:val="both"/>
        <w:rPr>
          <w:rFonts w:ascii="Arial" w:eastAsia="Calibri" w:hAnsi="Arial" w:cs="Arial"/>
          <w:lang w:val="es-MX" w:eastAsia="en-US"/>
        </w:rPr>
      </w:pPr>
      <w:r w:rsidRPr="002E0BA3">
        <w:rPr>
          <w:rFonts w:ascii="Arial" w:eastAsia="Calibri" w:hAnsi="Arial" w:cs="Arial"/>
          <w:lang w:val="es-MX" w:eastAsia="en-US"/>
        </w:rPr>
        <w:t>La constitución, registro, organización, función y prerrogativas de  las agrupaciones políticas locales.</w:t>
      </w:r>
    </w:p>
    <w:p w14:paraId="50664569" w14:textId="77777777" w:rsidR="00D72A15" w:rsidRPr="002E0BA3" w:rsidRDefault="00D72A15" w:rsidP="00974463">
      <w:pPr>
        <w:ind w:left="1701" w:hanging="578"/>
        <w:jc w:val="both"/>
        <w:rPr>
          <w:rFonts w:ascii="Arial" w:eastAsia="Calibri" w:hAnsi="Arial" w:cs="Arial"/>
          <w:lang w:val="es-MX" w:eastAsia="en-US"/>
        </w:rPr>
      </w:pPr>
    </w:p>
    <w:p w14:paraId="7E81BCDC" w14:textId="77777777" w:rsidR="00D72A15" w:rsidRPr="002E0BA3" w:rsidRDefault="00D72A15" w:rsidP="002E1178">
      <w:pPr>
        <w:numPr>
          <w:ilvl w:val="1"/>
          <w:numId w:val="265"/>
        </w:numPr>
        <w:ind w:left="1701" w:hanging="578"/>
        <w:jc w:val="both"/>
        <w:rPr>
          <w:rFonts w:ascii="Arial" w:eastAsia="Calibri" w:hAnsi="Arial" w:cs="Arial"/>
          <w:lang w:val="es-MX" w:eastAsia="en-US"/>
        </w:rPr>
      </w:pPr>
      <w:r w:rsidRPr="002E0BA3">
        <w:rPr>
          <w:rFonts w:ascii="Arial" w:eastAsia="Calibri" w:hAnsi="Arial" w:cs="Arial"/>
          <w:lang w:val="es-MX" w:eastAsia="en-US"/>
        </w:rPr>
        <w:t>La participación de los partidos y agrupaciones políticas en los procesos electorales locales;</w:t>
      </w:r>
    </w:p>
    <w:p w14:paraId="52373D74" w14:textId="77777777" w:rsidR="00D72A15" w:rsidRPr="002E0BA3" w:rsidRDefault="00D72A15" w:rsidP="00974463">
      <w:pPr>
        <w:ind w:left="1701" w:hanging="578"/>
        <w:jc w:val="both"/>
        <w:rPr>
          <w:rFonts w:ascii="Arial" w:eastAsia="Calibri" w:hAnsi="Arial" w:cs="Arial"/>
          <w:lang w:val="es-MX" w:eastAsia="en-US"/>
        </w:rPr>
      </w:pPr>
    </w:p>
    <w:p w14:paraId="2C3D7CF5" w14:textId="77777777" w:rsidR="00D72A15" w:rsidRPr="002E0BA3" w:rsidRDefault="00D72A15" w:rsidP="002E1178">
      <w:pPr>
        <w:numPr>
          <w:ilvl w:val="1"/>
          <w:numId w:val="265"/>
        </w:numPr>
        <w:ind w:left="1701" w:hanging="578"/>
        <w:jc w:val="both"/>
        <w:rPr>
          <w:rFonts w:ascii="Arial" w:eastAsia="Calibri" w:hAnsi="Arial" w:cs="Arial"/>
          <w:lang w:val="es-MX" w:eastAsia="en-US"/>
        </w:rPr>
      </w:pPr>
      <w:r w:rsidRPr="002E0BA3">
        <w:rPr>
          <w:rFonts w:ascii="Arial" w:eastAsia="Calibri" w:hAnsi="Arial" w:cs="Arial"/>
          <w:lang w:val="es-MX" w:eastAsia="en-US"/>
        </w:rPr>
        <w:t>La integración, funcionamiento y competencia de las autoridades electorales locales;</w:t>
      </w:r>
    </w:p>
    <w:p w14:paraId="4DEF9978" w14:textId="77777777" w:rsidR="00D72A15" w:rsidRPr="002E0BA3" w:rsidRDefault="00D72A15" w:rsidP="00974463">
      <w:pPr>
        <w:ind w:left="1701" w:hanging="578"/>
        <w:jc w:val="both"/>
        <w:rPr>
          <w:rFonts w:ascii="Arial" w:eastAsia="Calibri" w:hAnsi="Arial" w:cs="Arial"/>
          <w:lang w:val="es-MX" w:eastAsia="en-US"/>
        </w:rPr>
      </w:pPr>
    </w:p>
    <w:p w14:paraId="7BDF81F5" w14:textId="77777777" w:rsidR="00D72A15" w:rsidRPr="002E0BA3" w:rsidRDefault="00D72A15" w:rsidP="002E1178">
      <w:pPr>
        <w:numPr>
          <w:ilvl w:val="1"/>
          <w:numId w:val="265"/>
        </w:numPr>
        <w:ind w:left="1701" w:hanging="578"/>
        <w:jc w:val="both"/>
        <w:rPr>
          <w:rFonts w:ascii="Arial" w:eastAsia="Calibri" w:hAnsi="Arial" w:cs="Arial"/>
          <w:lang w:val="es-MX" w:eastAsia="en-US"/>
        </w:rPr>
      </w:pPr>
      <w:r w:rsidRPr="002E0BA3">
        <w:rPr>
          <w:rFonts w:ascii="Arial" w:eastAsia="Calibri" w:hAnsi="Arial" w:cs="Arial"/>
          <w:lang w:val="es-MX" w:eastAsia="en-US"/>
        </w:rPr>
        <w:t>La determinación de las infracciones a esta Ley, sujetos de responsabilidad, así como los procesos para la imposición de sanciones administrativas, y</w:t>
      </w:r>
    </w:p>
    <w:p w14:paraId="48898D63" w14:textId="77777777" w:rsidR="00D72A15" w:rsidRPr="002E0BA3" w:rsidRDefault="00D72A15" w:rsidP="00974463">
      <w:pPr>
        <w:ind w:left="1701" w:hanging="578"/>
        <w:jc w:val="both"/>
        <w:rPr>
          <w:rFonts w:ascii="Arial" w:eastAsia="Calibri" w:hAnsi="Arial" w:cs="Arial"/>
          <w:lang w:val="es-MX" w:eastAsia="en-US"/>
        </w:rPr>
      </w:pPr>
    </w:p>
    <w:p w14:paraId="6001F2B1" w14:textId="77777777" w:rsidR="00D72A15" w:rsidRPr="002E0BA3" w:rsidRDefault="00D72A15" w:rsidP="002E1178">
      <w:pPr>
        <w:numPr>
          <w:ilvl w:val="1"/>
          <w:numId w:val="265"/>
        </w:numPr>
        <w:ind w:left="1701" w:hanging="578"/>
        <w:jc w:val="both"/>
        <w:rPr>
          <w:rFonts w:ascii="Arial" w:eastAsia="Calibri" w:hAnsi="Arial" w:cs="Arial"/>
          <w:lang w:val="es-MX" w:eastAsia="en-US"/>
        </w:rPr>
      </w:pPr>
      <w:r w:rsidRPr="002E0BA3">
        <w:rPr>
          <w:rFonts w:ascii="Arial" w:eastAsia="Calibri" w:hAnsi="Arial" w:cs="Arial"/>
          <w:lang w:val="es-MX" w:eastAsia="en-US"/>
        </w:rPr>
        <w:t>El sistema de medios de impugnación para garantizar la legalidad de los actos y resoluciones electorales.</w:t>
      </w:r>
    </w:p>
    <w:p w14:paraId="45C86770" w14:textId="77777777" w:rsidR="00D72A15" w:rsidRPr="002E0BA3" w:rsidRDefault="00D72A15" w:rsidP="00974463">
      <w:pPr>
        <w:ind w:left="720"/>
        <w:jc w:val="both"/>
        <w:rPr>
          <w:rFonts w:ascii="Arial" w:eastAsia="Calibri" w:hAnsi="Arial" w:cs="Arial"/>
          <w:lang w:val="es-MX" w:eastAsia="en-US"/>
        </w:rPr>
      </w:pPr>
    </w:p>
    <w:p w14:paraId="3435062F" w14:textId="77777777" w:rsidR="00D72A15" w:rsidRDefault="00D72A15" w:rsidP="002E1178">
      <w:pPr>
        <w:numPr>
          <w:ilvl w:val="0"/>
          <w:numId w:val="265"/>
        </w:numPr>
        <w:ind w:left="1134" w:hanging="567"/>
        <w:jc w:val="both"/>
        <w:rPr>
          <w:rFonts w:ascii="Arial" w:eastAsia="Calibri" w:hAnsi="Arial" w:cs="Arial"/>
          <w:lang w:val="es-MX" w:eastAsia="en-US"/>
        </w:rPr>
      </w:pPr>
      <w:r w:rsidRPr="002E0BA3">
        <w:rPr>
          <w:rFonts w:ascii="Arial" w:eastAsia="Calibri" w:hAnsi="Arial" w:cs="Arial"/>
          <w:lang w:val="es-MX" w:eastAsia="en-US"/>
        </w:rPr>
        <w:t>Cuando en esta Ley se haga referencia a cifras de población, se deberá estar a las que arroje el último censo oficial.</w:t>
      </w:r>
    </w:p>
    <w:p w14:paraId="713B1263" w14:textId="77777777" w:rsidR="0060176A" w:rsidRDefault="0060176A" w:rsidP="0060176A">
      <w:pPr>
        <w:ind w:left="1134"/>
        <w:jc w:val="both"/>
        <w:rPr>
          <w:rFonts w:ascii="Arial" w:eastAsia="Calibri" w:hAnsi="Arial" w:cs="Arial"/>
          <w:lang w:val="es-MX" w:eastAsia="en-US"/>
        </w:rPr>
      </w:pPr>
    </w:p>
    <w:p w14:paraId="023D4D97" w14:textId="77777777" w:rsidR="0060176A" w:rsidRPr="002377AF" w:rsidRDefault="0060176A" w:rsidP="002E1178">
      <w:pPr>
        <w:numPr>
          <w:ilvl w:val="0"/>
          <w:numId w:val="293"/>
        </w:numPr>
        <w:ind w:left="1134" w:hanging="567"/>
        <w:jc w:val="both"/>
        <w:rPr>
          <w:rFonts w:ascii="Arial" w:eastAsia="Calibri" w:hAnsi="Arial" w:cs="Arial"/>
          <w:bCs/>
          <w:iCs/>
          <w:lang w:val="es-MX" w:eastAsia="en-US"/>
        </w:rPr>
      </w:pPr>
      <w:r w:rsidRPr="002377AF">
        <w:rPr>
          <w:rFonts w:ascii="Arial" w:eastAsia="Calibri" w:hAnsi="Arial" w:cs="Arial"/>
          <w:bCs/>
          <w:iCs/>
          <w:lang w:val="es-MX" w:eastAsia="en-US"/>
        </w:rPr>
        <w:t>La interpretación de esta Ley deberá realizarse conforme a los derechos humanos reconocidos en la Constitución Federal y los tratados internacionales de los que el Estado Mexicano sea parte, favoreciendo en todo tiempo a las personas la protección más amplia.</w:t>
      </w:r>
      <w:r>
        <w:rPr>
          <w:rFonts w:ascii="Arial" w:eastAsia="Calibri" w:hAnsi="Arial" w:cs="Arial"/>
          <w:bCs/>
          <w:iCs/>
          <w:lang w:val="es-MX" w:eastAsia="en-US"/>
        </w:rPr>
        <w:t xml:space="preserve"> </w:t>
      </w:r>
    </w:p>
    <w:p w14:paraId="04D64372" w14:textId="77777777" w:rsidR="0060176A" w:rsidRDefault="0060176A" w:rsidP="0060176A">
      <w:pPr>
        <w:jc w:val="both"/>
        <w:rPr>
          <w:rFonts w:ascii="Arial" w:eastAsia="Calibri" w:hAnsi="Arial" w:cs="Arial"/>
          <w:b/>
          <w:lang w:val="es-MX" w:eastAsia="en-US"/>
        </w:rPr>
      </w:pPr>
    </w:p>
    <w:p w14:paraId="2AE618A0" w14:textId="77777777" w:rsidR="0060176A" w:rsidRPr="002377AF" w:rsidRDefault="0060176A" w:rsidP="004C3CA2">
      <w:pPr>
        <w:ind w:right="57"/>
        <w:jc w:val="both"/>
        <w:rPr>
          <w:rFonts w:ascii="Arial" w:hAnsi="Arial" w:cs="Arial"/>
          <w:lang w:val="es-MX"/>
        </w:rPr>
      </w:pPr>
      <w:r>
        <w:rPr>
          <w:rFonts w:ascii="Arial" w:eastAsia="Calibri" w:hAnsi="Arial" w:cs="Arial"/>
          <w:b/>
          <w:lang w:val="es-MX" w:eastAsia="en-US"/>
        </w:rPr>
        <w:t xml:space="preserve">[Artículo adicionado con un inciso 3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584B8309" w14:textId="77777777" w:rsidR="004C3CA2" w:rsidRDefault="004C3CA2" w:rsidP="004C3CA2">
      <w:pPr>
        <w:ind w:right="23"/>
        <w:jc w:val="both"/>
        <w:rPr>
          <w:rFonts w:ascii="Arial" w:eastAsia="Calibri" w:hAnsi="Arial" w:cs="Arial"/>
          <w:b/>
          <w:color w:val="000000"/>
          <w:lang w:eastAsia="en-US"/>
        </w:rPr>
      </w:pPr>
    </w:p>
    <w:p w14:paraId="63EEE7D1" w14:textId="77777777" w:rsidR="00D72A15" w:rsidRDefault="004C3CA2" w:rsidP="00A34726">
      <w:pPr>
        <w:ind w:right="23"/>
        <w:jc w:val="both"/>
        <w:rPr>
          <w:rFonts w:ascii="Arial" w:eastAsia="Calibri" w:hAnsi="Arial" w:cs="Arial"/>
          <w:b/>
          <w:lang w:val="es-MX" w:eastAsia="en-US"/>
        </w:rPr>
      </w:pPr>
      <w:r>
        <w:rPr>
          <w:rFonts w:ascii="Arial" w:eastAsia="Calibri" w:hAnsi="Arial" w:cs="Arial"/>
          <w:b/>
          <w:color w:val="000000"/>
          <w:lang w:eastAsia="en-US"/>
        </w:rPr>
        <w:t xml:space="preserve">[Artículo </w:t>
      </w:r>
      <w:r w:rsidRPr="00ED7563">
        <w:rPr>
          <w:rFonts w:ascii="Arial" w:eastAsia="Calibri" w:hAnsi="Arial" w:cs="Arial"/>
          <w:b/>
          <w:color w:val="000000"/>
          <w:lang w:eastAsia="en-US"/>
        </w:rPr>
        <w:t xml:space="preserve"> reformado en su</w:t>
      </w:r>
      <w:r>
        <w:rPr>
          <w:rFonts w:ascii="Arial" w:eastAsia="Calibri" w:hAnsi="Arial" w:cs="Arial"/>
          <w:b/>
          <w:color w:val="000000"/>
          <w:lang w:eastAsia="en-US"/>
        </w:rPr>
        <w:t xml:space="preserve"> inciso 1) </w:t>
      </w:r>
      <w:r w:rsidRPr="00ED7563">
        <w:rPr>
          <w:rFonts w:ascii="Arial" w:eastAsia="Calibri" w:hAnsi="Arial" w:cs="Arial"/>
          <w:b/>
          <w:color w:val="000000"/>
          <w:lang w:eastAsia="en-US"/>
        </w:rPr>
        <w:t xml:space="preserve">fracciones a) y b)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F402287" w14:textId="77777777" w:rsidR="004C3CA2" w:rsidRPr="002E0BA3" w:rsidRDefault="004C3CA2" w:rsidP="00974463">
      <w:pPr>
        <w:jc w:val="both"/>
        <w:rPr>
          <w:rFonts w:ascii="Arial" w:eastAsia="Calibri" w:hAnsi="Arial" w:cs="Arial"/>
          <w:b/>
          <w:lang w:val="es-MX" w:eastAsia="en-US"/>
        </w:rPr>
      </w:pPr>
    </w:p>
    <w:p w14:paraId="3A797A9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 xml:space="preserve">Artículo 2 </w:t>
      </w:r>
    </w:p>
    <w:p w14:paraId="61601199"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Para el desempeño de sus funciones las autoridades electorales establecidas por la Constitución y esta Ley, contarán con el apoyo y colaboración de las autoridades federales, estatales y municipales.</w:t>
      </w:r>
    </w:p>
    <w:p w14:paraId="3D8FFD43" w14:textId="77777777" w:rsidR="00D72A15" w:rsidRPr="002E0BA3" w:rsidRDefault="00D72A15" w:rsidP="00974463">
      <w:pPr>
        <w:jc w:val="both"/>
        <w:rPr>
          <w:rFonts w:ascii="Arial" w:eastAsia="Calibri" w:hAnsi="Arial" w:cs="Arial"/>
          <w:lang w:val="es-MX" w:eastAsia="en-US"/>
        </w:rPr>
      </w:pPr>
    </w:p>
    <w:p w14:paraId="57F3D5A5" w14:textId="77777777" w:rsidR="00A34726" w:rsidRPr="00D64205" w:rsidRDefault="00A34726" w:rsidP="002E1178">
      <w:pPr>
        <w:numPr>
          <w:ilvl w:val="0"/>
          <w:numId w:val="266"/>
        </w:numPr>
        <w:ind w:left="1134" w:hanging="567"/>
        <w:jc w:val="both"/>
        <w:rPr>
          <w:rFonts w:ascii="Arial" w:eastAsia="Calibri" w:hAnsi="Arial" w:cs="Arial"/>
          <w:color w:val="000000"/>
          <w:lang w:eastAsia="en-US"/>
        </w:rPr>
      </w:pPr>
      <w:r w:rsidRPr="00D64205">
        <w:rPr>
          <w:rFonts w:ascii="Arial" w:eastAsia="Calibri" w:hAnsi="Arial" w:cs="Arial"/>
          <w:color w:val="000000"/>
          <w:lang w:eastAsia="en-US"/>
        </w:rPr>
        <w:t xml:space="preserve">La promoción de la participación ciudadana para el ejercicio del derecho al sufragio corresponde al Instituto Estatal Electoral, a los partidos políticos y sus </w:t>
      </w:r>
      <w:r w:rsidRPr="00D64205">
        <w:rPr>
          <w:rFonts w:ascii="Arial" w:eastAsia="Calibri" w:hAnsi="Arial" w:cs="Arial"/>
          <w:bCs/>
          <w:color w:val="000000"/>
          <w:lang w:eastAsia="en-US"/>
        </w:rPr>
        <w:t xml:space="preserve">candidatas o </w:t>
      </w:r>
      <w:r w:rsidRPr="00D64205">
        <w:rPr>
          <w:rFonts w:ascii="Arial" w:eastAsia="Calibri" w:hAnsi="Arial" w:cs="Arial"/>
          <w:color w:val="000000"/>
          <w:lang w:eastAsia="en-US"/>
        </w:rPr>
        <w:t>candidatos. En todo caso las campañas de promoción del voto deberán ajustarse a lo que dispongan las leyes, así como a los acuerdos que emita el Instituto Nacional Electoral.</w:t>
      </w:r>
    </w:p>
    <w:p w14:paraId="405800C5" w14:textId="77777777" w:rsidR="00A34726" w:rsidRPr="00D64205" w:rsidRDefault="00A34726" w:rsidP="00A34726">
      <w:pPr>
        <w:ind w:left="1134" w:hanging="567"/>
        <w:jc w:val="both"/>
        <w:rPr>
          <w:rFonts w:ascii="Arial" w:eastAsia="Calibri" w:hAnsi="Arial" w:cs="Arial"/>
          <w:color w:val="000000"/>
          <w:lang w:eastAsia="en-US"/>
        </w:rPr>
      </w:pPr>
    </w:p>
    <w:p w14:paraId="0B2259A4" w14:textId="77777777" w:rsidR="00A34726" w:rsidRPr="00D64205" w:rsidRDefault="00A34726" w:rsidP="002E1178">
      <w:pPr>
        <w:numPr>
          <w:ilvl w:val="0"/>
          <w:numId w:val="266"/>
        </w:numPr>
        <w:autoSpaceDE w:val="0"/>
        <w:autoSpaceDN w:val="0"/>
        <w:adjustRightInd w:val="0"/>
        <w:ind w:left="1134" w:hanging="567"/>
        <w:jc w:val="both"/>
        <w:rPr>
          <w:rFonts w:ascii="Arial" w:eastAsia="Calibri" w:hAnsi="Arial" w:cs="Arial"/>
          <w:bCs/>
          <w:color w:val="000000"/>
          <w:lang w:eastAsia="en-US"/>
        </w:rPr>
      </w:pPr>
      <w:r w:rsidRPr="00D64205">
        <w:rPr>
          <w:rFonts w:ascii="Arial" w:eastAsia="Calibri" w:hAnsi="Arial" w:cs="Arial"/>
          <w:bCs/>
          <w:color w:val="000000"/>
          <w:lang w:eastAsia="en-US"/>
        </w:rPr>
        <w:t>Las ciudadanas o ciudadanos</w:t>
      </w:r>
      <w:r w:rsidRPr="00D64205">
        <w:rPr>
          <w:rFonts w:ascii="Arial" w:eastAsia="Calibri" w:hAnsi="Arial" w:cs="Arial"/>
          <w:color w:val="000000"/>
          <w:lang w:eastAsia="en-US"/>
        </w:rPr>
        <w:t>,</w:t>
      </w:r>
      <w:r w:rsidRPr="00D64205">
        <w:rPr>
          <w:rFonts w:ascii="Arial" w:eastAsia="Calibri" w:hAnsi="Arial" w:cs="Arial"/>
          <w:bCs/>
          <w:color w:val="000000"/>
          <w:lang w:eastAsia="en-US"/>
        </w:rPr>
        <w:t xml:space="preserve"> los partidos políticos, las agrupaciones políticas y el gobierno son corresponsables en la preparación, desarrollo, vigilancia, observación y calificación del proceso electoral mediante las instituciones, procedimientos y normas que sancionan las leyes aplicables.</w:t>
      </w:r>
    </w:p>
    <w:p w14:paraId="3FD59469" w14:textId="77777777" w:rsidR="00A34726" w:rsidRPr="00D64205" w:rsidRDefault="00A34726" w:rsidP="00A34726">
      <w:pPr>
        <w:ind w:left="720"/>
        <w:contextualSpacing/>
        <w:jc w:val="both"/>
        <w:rPr>
          <w:rFonts w:ascii="Arial" w:eastAsia="Helvetica" w:hAnsi="Arial" w:cs="Arial"/>
          <w:bCs/>
          <w:color w:val="000000"/>
          <w:lang w:val="es-MX" w:eastAsia="en-US"/>
        </w:rPr>
      </w:pPr>
    </w:p>
    <w:p w14:paraId="7FAB63F2" w14:textId="77777777" w:rsidR="00A34726" w:rsidRPr="00D64205" w:rsidRDefault="00A34726" w:rsidP="002E1178">
      <w:pPr>
        <w:numPr>
          <w:ilvl w:val="0"/>
          <w:numId w:val="266"/>
        </w:numPr>
        <w:autoSpaceDE w:val="0"/>
        <w:autoSpaceDN w:val="0"/>
        <w:adjustRightInd w:val="0"/>
        <w:ind w:left="1134" w:hanging="567"/>
        <w:jc w:val="both"/>
        <w:rPr>
          <w:rFonts w:ascii="Arial" w:eastAsia="Calibri" w:hAnsi="Arial" w:cs="Arial"/>
          <w:bCs/>
          <w:color w:val="000000"/>
          <w:lang w:eastAsia="en-US"/>
        </w:rPr>
      </w:pPr>
      <w:r w:rsidRPr="00D64205">
        <w:rPr>
          <w:rFonts w:ascii="Arial" w:eastAsia="Calibri" w:hAnsi="Arial" w:cs="Arial"/>
          <w:bCs/>
          <w:color w:val="000000"/>
          <w:lang w:eastAsia="en-US"/>
        </w:rPr>
        <w:t>En el cumplimiento de estas obligaciones se deberá promover y garantizar la igualdad entre mujeres y hombres, la no discriminación y la eliminación de estereotipos y prácticas que desvaloricen a las personas por origen étnico, el género, la edad, las discapacidades, la condición social, las condiciones de salud, la religión, las opiniones, preferencia y orientación sexual, el estado civil o cualquier otra que atente contra la dignidad humana y tenga por objeto anular o menoscabar los derechos y libertades de las personas, así como la eliminación de la violencia política contra las mujeres en razón de género.</w:t>
      </w:r>
    </w:p>
    <w:p w14:paraId="6D263904" w14:textId="77777777" w:rsidR="00A34726" w:rsidRPr="00A34726" w:rsidRDefault="00A34726" w:rsidP="00A34726">
      <w:pPr>
        <w:jc w:val="both"/>
        <w:rPr>
          <w:rFonts w:ascii="Arial" w:eastAsia="Helvetica" w:hAnsi="Arial" w:cs="Arial"/>
          <w:b/>
          <w:color w:val="000000"/>
          <w:lang w:val="es-MX"/>
        </w:rPr>
      </w:pPr>
    </w:p>
    <w:p w14:paraId="6E664344" w14:textId="77777777" w:rsidR="00A34726" w:rsidRPr="00ED7563" w:rsidRDefault="00A34726" w:rsidP="00A34726">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en sus </w:t>
      </w:r>
      <w:r>
        <w:rPr>
          <w:rFonts w:ascii="Arial" w:eastAsia="Calibri" w:hAnsi="Arial" w:cs="Arial"/>
          <w:b/>
          <w:color w:val="000000"/>
          <w:lang w:eastAsia="en-US"/>
        </w:rPr>
        <w:t>incisos 1, 2 y 3</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42F686F" w14:textId="77777777" w:rsidR="00D72A15" w:rsidRPr="002E0BA3" w:rsidRDefault="00D72A15" w:rsidP="00500DAC">
      <w:pPr>
        <w:autoSpaceDE w:val="0"/>
        <w:autoSpaceDN w:val="0"/>
        <w:adjustRightInd w:val="0"/>
        <w:jc w:val="both"/>
        <w:rPr>
          <w:rFonts w:ascii="Arial" w:eastAsia="Calibri" w:hAnsi="Arial" w:cs="Arial"/>
          <w:bCs/>
          <w:lang w:val="es-MX" w:eastAsia="en-US"/>
        </w:rPr>
      </w:pPr>
    </w:p>
    <w:p w14:paraId="09C6575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 xml:space="preserve">Artículo 3 </w:t>
      </w:r>
    </w:p>
    <w:p w14:paraId="1911AFD3" w14:textId="77777777" w:rsidR="008432A7" w:rsidRPr="00B83898" w:rsidRDefault="008432A7" w:rsidP="008432A7">
      <w:pPr>
        <w:jc w:val="both"/>
        <w:rPr>
          <w:rFonts w:ascii="Arial" w:eastAsia="Helvetica" w:hAnsi="Arial" w:cs="Arial"/>
          <w:color w:val="000000"/>
        </w:rPr>
      </w:pPr>
      <w:r w:rsidRPr="00B83898">
        <w:rPr>
          <w:rFonts w:ascii="Arial" w:eastAsia="Helvetica" w:hAnsi="Arial" w:cs="Arial"/>
          <w:color w:val="000000"/>
        </w:rPr>
        <w:t>La aplicación de las normas y procedimientos contenidos en esta Ley corresponde al Instituto Nacional Electoral, al Instituto Estatal Electoral, al Tribunal Estatal Electoral y al Congreso del Estado en sus respectivos ámbitos de competencia. Tales instancias deberán garantizar los principios de certeza, imparcialidad, independencia, legalidad, máxima publicidad, objetividad y paridad de género, en el ejercicio de los derechos políticos y electorales, así como el respeto a los derechos humanos de las mujeres.</w:t>
      </w:r>
    </w:p>
    <w:p w14:paraId="5692F7DC" w14:textId="77777777" w:rsidR="008432A7" w:rsidRPr="00B83898" w:rsidRDefault="008432A7" w:rsidP="008432A7">
      <w:pPr>
        <w:jc w:val="both"/>
        <w:rPr>
          <w:rFonts w:ascii="Arial" w:eastAsia="Helvetica" w:hAnsi="Arial" w:cs="Arial"/>
          <w:color w:val="000000"/>
        </w:rPr>
      </w:pPr>
    </w:p>
    <w:p w14:paraId="5F3B9454" w14:textId="77777777" w:rsidR="008432A7" w:rsidRPr="00B83898" w:rsidRDefault="008432A7" w:rsidP="008432A7">
      <w:pPr>
        <w:jc w:val="both"/>
        <w:rPr>
          <w:rFonts w:ascii="Arial" w:eastAsia="Helvetica" w:hAnsi="Arial" w:cs="Arial"/>
          <w:color w:val="000000"/>
        </w:rPr>
      </w:pPr>
      <w:r w:rsidRPr="00B83898">
        <w:rPr>
          <w:rFonts w:ascii="Arial" w:eastAsia="Helvetica" w:hAnsi="Arial" w:cs="Arial"/>
          <w:color w:val="000000"/>
        </w:rPr>
        <w:t>La interpretación de esta Ley se hará conforme a los criterios gramatical, sistemático y funcional, y a los derechos humanos reconocidos en la Constitución Política de los Estados Unidos Mexicanos y la Constitución Local, favoreciendo en todo tiempo a las personas con la protección más amplia, incluida la paridad de género. A falta de disposición expresa, se aplicarán los principios generales del derecho, de acuerdo con lo dispuesto en el último párrafo del artículo 14 de la Constitución Política de los Estados Unidos Mexicanos.</w:t>
      </w:r>
    </w:p>
    <w:p w14:paraId="0BB63974" w14:textId="77777777" w:rsidR="008432A7" w:rsidRDefault="008432A7" w:rsidP="008432A7">
      <w:pPr>
        <w:jc w:val="both"/>
        <w:rPr>
          <w:rFonts w:ascii="Arial" w:eastAsia="Helvetica" w:hAnsi="Arial" w:cs="Arial"/>
          <w:b/>
          <w:color w:val="000000"/>
          <w:lang w:val="es-ES_tradnl"/>
        </w:rPr>
      </w:pPr>
    </w:p>
    <w:p w14:paraId="68C6CFEF" w14:textId="77777777" w:rsidR="008432A7" w:rsidRPr="00ED7563" w:rsidRDefault="008432A7" w:rsidP="008432A7">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E23F7E4" w14:textId="77777777" w:rsidR="008432A7" w:rsidRPr="001B5262" w:rsidRDefault="008432A7" w:rsidP="008432A7">
      <w:pPr>
        <w:jc w:val="both"/>
        <w:rPr>
          <w:rFonts w:ascii="Arial" w:eastAsia="Helvetica" w:hAnsi="Arial" w:cs="Arial"/>
          <w:b/>
          <w:color w:val="000000"/>
          <w:lang w:val="es-ES_tradnl"/>
        </w:rPr>
      </w:pPr>
    </w:p>
    <w:p w14:paraId="34E9A72B" w14:textId="77777777" w:rsidR="008432A7" w:rsidRPr="001B5262" w:rsidRDefault="008432A7" w:rsidP="008432A7">
      <w:pPr>
        <w:contextualSpacing/>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3 BIS </w:t>
      </w:r>
    </w:p>
    <w:p w14:paraId="02BEDF16" w14:textId="77777777" w:rsidR="008432A7" w:rsidRPr="001B5262" w:rsidRDefault="008432A7" w:rsidP="008432A7">
      <w:pPr>
        <w:contextualSpacing/>
        <w:jc w:val="both"/>
        <w:rPr>
          <w:rFonts w:ascii="Arial" w:eastAsia="Helvetica" w:hAnsi="Arial" w:cs="Arial"/>
          <w:b/>
          <w:color w:val="000000"/>
          <w:lang w:val="es-ES_tradnl"/>
        </w:rPr>
      </w:pPr>
    </w:p>
    <w:p w14:paraId="6F8106E3" w14:textId="77777777" w:rsidR="008432A7" w:rsidRPr="00B83898" w:rsidRDefault="008432A7" w:rsidP="002E1178">
      <w:pPr>
        <w:numPr>
          <w:ilvl w:val="0"/>
          <w:numId w:val="313"/>
        </w:numPr>
        <w:ind w:left="1134" w:hanging="567"/>
        <w:rPr>
          <w:rFonts w:ascii="Arial" w:eastAsia="Calibri" w:hAnsi="Arial" w:cs="Arial"/>
          <w:lang w:eastAsia="en-US"/>
        </w:rPr>
      </w:pPr>
      <w:r w:rsidRPr="00B83898">
        <w:rPr>
          <w:rFonts w:ascii="Arial" w:eastAsia="Calibri" w:hAnsi="Arial" w:cs="Arial"/>
          <w:lang w:eastAsia="en-US"/>
        </w:rPr>
        <w:t>Para los efectos de esta Ley se entiende por:</w:t>
      </w:r>
    </w:p>
    <w:p w14:paraId="43F21FA3" w14:textId="77777777" w:rsidR="008432A7" w:rsidRPr="00B83898" w:rsidRDefault="008432A7" w:rsidP="008432A7">
      <w:pPr>
        <w:rPr>
          <w:rFonts w:ascii="Arial" w:eastAsia="Calibri" w:hAnsi="Arial" w:cs="Arial"/>
          <w:lang w:eastAsia="en-US"/>
        </w:rPr>
      </w:pPr>
    </w:p>
    <w:p w14:paraId="3AB493A5" w14:textId="77777777" w:rsidR="008432A7" w:rsidRPr="00B83898" w:rsidRDefault="008432A7" w:rsidP="002E1178">
      <w:pPr>
        <w:numPr>
          <w:ilvl w:val="1"/>
          <w:numId w:val="313"/>
        </w:numPr>
        <w:ind w:left="1701" w:hanging="567"/>
        <w:contextualSpacing/>
        <w:jc w:val="both"/>
        <w:rPr>
          <w:rFonts w:ascii="Arial" w:eastAsia="Helvetica" w:hAnsi="Arial" w:cs="Arial"/>
          <w:color w:val="000000"/>
          <w:lang w:val="es-ES_tradnl"/>
        </w:rPr>
      </w:pPr>
      <w:r w:rsidRPr="0098620F">
        <w:rPr>
          <w:rFonts w:ascii="Arial" w:eastAsia="Helvetica" w:hAnsi="Arial" w:cs="Arial"/>
          <w:b/>
          <w:color w:val="000000"/>
          <w:lang w:val="es-ES_tradnl"/>
        </w:rPr>
        <w:t>Actos Anticipados de Campaña:</w:t>
      </w:r>
      <w:r w:rsidRPr="00B83898">
        <w:rPr>
          <w:rFonts w:ascii="Arial" w:eastAsia="Helvetica" w:hAnsi="Arial" w:cs="Arial"/>
          <w:color w:val="000000"/>
          <w:lang w:val="es-ES_tradnl"/>
        </w:rPr>
        <w:t xml:space="preserve">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14:paraId="3C90FC34" w14:textId="77777777" w:rsidR="008432A7" w:rsidRPr="00A7634C" w:rsidRDefault="008432A7" w:rsidP="008432A7">
      <w:pPr>
        <w:ind w:left="1701" w:hanging="567"/>
        <w:contextualSpacing/>
        <w:jc w:val="both"/>
        <w:rPr>
          <w:rFonts w:ascii="Arial" w:eastAsia="Helvetica" w:hAnsi="Arial" w:cs="Arial"/>
          <w:color w:val="000000"/>
          <w:lang w:val="es-ES_tradnl"/>
        </w:rPr>
      </w:pPr>
    </w:p>
    <w:p w14:paraId="212839E0" w14:textId="77777777" w:rsidR="008432A7" w:rsidRPr="00B83898" w:rsidRDefault="008432A7" w:rsidP="002E1178">
      <w:pPr>
        <w:numPr>
          <w:ilvl w:val="1"/>
          <w:numId w:val="313"/>
        </w:numPr>
        <w:ind w:left="1701" w:hanging="567"/>
        <w:contextualSpacing/>
        <w:jc w:val="both"/>
        <w:rPr>
          <w:rFonts w:ascii="Arial" w:eastAsia="Helvetica" w:hAnsi="Arial" w:cs="Arial"/>
          <w:color w:val="000000"/>
          <w:lang w:val="es-ES_tradnl"/>
        </w:rPr>
      </w:pPr>
      <w:r w:rsidRPr="0098620F">
        <w:rPr>
          <w:rFonts w:ascii="Arial" w:eastAsia="Helvetica" w:hAnsi="Arial" w:cs="Arial"/>
          <w:b/>
          <w:color w:val="000000"/>
          <w:lang w:val="es-ES_tradnl"/>
        </w:rPr>
        <w:t>Actos Anticipados de Precampaña:</w:t>
      </w:r>
      <w:r w:rsidRPr="00B83898">
        <w:rPr>
          <w:rFonts w:ascii="Arial" w:eastAsia="Helvetica" w:hAnsi="Arial" w:cs="Arial"/>
          <w:color w:val="000000"/>
          <w:lang w:val="es-ES_tradnl"/>
        </w:rPr>
        <w:t xml:space="preserve">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 </w:t>
      </w:r>
    </w:p>
    <w:p w14:paraId="1F40F7D4" w14:textId="77777777" w:rsidR="008432A7" w:rsidRPr="00B83898" w:rsidRDefault="008432A7" w:rsidP="008432A7">
      <w:pPr>
        <w:ind w:left="1701" w:hanging="567"/>
        <w:contextualSpacing/>
        <w:jc w:val="both"/>
        <w:rPr>
          <w:rFonts w:ascii="Arial" w:eastAsia="Helvetica" w:hAnsi="Arial" w:cs="Arial"/>
          <w:color w:val="000000"/>
          <w:lang w:val="es-ES_tradnl"/>
        </w:rPr>
      </w:pPr>
    </w:p>
    <w:p w14:paraId="1A70555D"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t>Acto de campaña:</w:t>
      </w:r>
      <w:r w:rsidRPr="00B83898">
        <w:rPr>
          <w:rFonts w:ascii="Arial" w:eastAsia="Calibri" w:hAnsi="Arial" w:cs="Arial"/>
          <w:color w:val="000000"/>
          <w:lang w:eastAsia="en-US"/>
        </w:rPr>
        <w:t xml:space="preserve"> Las reuniones públicas, asambleas, marchas y en general aquellas actividades en que los partidos políticos, las coaliciones, o las candidatas o candidatos se dirigen al electorado para promover sus candidaturas.</w:t>
      </w:r>
    </w:p>
    <w:p w14:paraId="62877FFD" w14:textId="77777777" w:rsidR="008432A7" w:rsidRPr="00A7634C" w:rsidRDefault="008432A7" w:rsidP="008432A7">
      <w:pPr>
        <w:ind w:left="1701" w:hanging="567"/>
        <w:contextualSpacing/>
        <w:jc w:val="both"/>
        <w:rPr>
          <w:rFonts w:ascii="Arial" w:eastAsia="Helvetica" w:hAnsi="Arial" w:cs="Arial"/>
          <w:color w:val="000000"/>
        </w:rPr>
      </w:pPr>
    </w:p>
    <w:p w14:paraId="0345F763"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t>Actos de precampaña electoral:</w:t>
      </w:r>
      <w:r w:rsidRPr="00B83898">
        <w:rPr>
          <w:rFonts w:ascii="Arial" w:eastAsia="Calibri" w:hAnsi="Arial" w:cs="Arial"/>
          <w:color w:val="000000"/>
          <w:lang w:eastAsia="en-US"/>
        </w:rPr>
        <w:t xml:space="preserve"> Las reuniones públicas, asambleas, marchas y en general aquellos en que las personas precandidatas a una candidatura se dirigen a las personas afiliadas, simpatizantes o al electorado en general, con el objetivo de obtener su respaldo para ser postuladas como candidatas o candidatos a un cargo de elección popular.</w:t>
      </w:r>
    </w:p>
    <w:p w14:paraId="2E3048B7" w14:textId="77777777" w:rsidR="008432A7" w:rsidRPr="00B83898" w:rsidRDefault="008432A7" w:rsidP="008432A7">
      <w:pPr>
        <w:tabs>
          <w:tab w:val="left" w:pos="5746"/>
        </w:tabs>
        <w:ind w:left="1701" w:hanging="567"/>
        <w:jc w:val="both"/>
        <w:rPr>
          <w:rFonts w:ascii="Arial" w:eastAsia="Calibri" w:hAnsi="Arial" w:cs="Arial"/>
          <w:color w:val="000000"/>
          <w:lang w:eastAsia="en-US"/>
        </w:rPr>
      </w:pPr>
      <w:r w:rsidRPr="00B83898">
        <w:rPr>
          <w:rFonts w:ascii="Arial" w:eastAsia="Calibri" w:hAnsi="Arial" w:cs="Arial"/>
          <w:color w:val="000000"/>
          <w:lang w:eastAsia="en-US"/>
        </w:rPr>
        <w:tab/>
      </w:r>
      <w:r w:rsidRPr="00B83898">
        <w:rPr>
          <w:rFonts w:ascii="Arial" w:eastAsia="Calibri" w:hAnsi="Arial" w:cs="Arial"/>
          <w:color w:val="000000"/>
          <w:lang w:eastAsia="en-US"/>
        </w:rPr>
        <w:tab/>
      </w:r>
    </w:p>
    <w:p w14:paraId="0D624D5B"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t>Aspirante a precandidata o precandidato:</w:t>
      </w:r>
      <w:r w:rsidRPr="00B83898">
        <w:rPr>
          <w:rFonts w:ascii="Arial" w:eastAsia="Calibri" w:hAnsi="Arial" w:cs="Arial"/>
          <w:color w:val="000000"/>
          <w:lang w:eastAsia="en-US"/>
        </w:rPr>
        <w:t xml:space="preserve"> La ciudadana o ciudadano que decide contender al interior de un determinado partido político, con el fin de alcanzar su registro como persona precandidata dentro de un proceso interno de selección de candidaturas a cargos de elección popular.</w:t>
      </w:r>
    </w:p>
    <w:p w14:paraId="0F3E615F" w14:textId="77777777" w:rsidR="008432A7" w:rsidRPr="00B83898" w:rsidRDefault="008432A7" w:rsidP="008432A7">
      <w:pPr>
        <w:ind w:left="1701" w:hanging="567"/>
        <w:contextualSpacing/>
        <w:jc w:val="both"/>
        <w:rPr>
          <w:rFonts w:ascii="Arial" w:eastAsia="Helvetica" w:hAnsi="Arial" w:cs="Arial"/>
          <w:color w:val="000000"/>
          <w:lang w:val="es-MX" w:eastAsia="en-US"/>
        </w:rPr>
      </w:pPr>
    </w:p>
    <w:p w14:paraId="672A2DA9"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lastRenderedPageBreak/>
        <w:t>Campaña electoral:</w:t>
      </w:r>
      <w:r w:rsidRPr="00B83898">
        <w:rPr>
          <w:rFonts w:ascii="Arial" w:eastAsia="Calibri" w:hAnsi="Arial" w:cs="Arial"/>
          <w:color w:val="000000"/>
          <w:lang w:eastAsia="en-US"/>
        </w:rPr>
        <w:t xml:space="preserve"> Al conjunto de actividades llevadas a cabo por los partidos políticos, las coaliciones y las candidatas o candidatos registrados para la obtención del voto, dentro de los plazos establecidos en la Ley.</w:t>
      </w:r>
    </w:p>
    <w:p w14:paraId="5826966B"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5B656188"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t>Candidata o candidato:</w:t>
      </w:r>
      <w:r w:rsidRPr="00B83898">
        <w:rPr>
          <w:rFonts w:ascii="Arial" w:eastAsia="Calibri" w:hAnsi="Arial" w:cs="Arial"/>
          <w:color w:val="000000"/>
          <w:lang w:eastAsia="en-US"/>
        </w:rPr>
        <w:t xml:space="preserve"> La ciudadana o ciudadano que, debidamente registrado ante los órganos electorales, pretende acceder a un cargo de elección popular mediante el voto.</w:t>
      </w:r>
    </w:p>
    <w:p w14:paraId="5B5B965D"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63A46691"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Helvetica" w:hAnsi="Arial" w:cs="Arial"/>
          <w:b/>
          <w:color w:val="000000"/>
          <w:lang w:val="es-ES_tradnl"/>
        </w:rPr>
        <w:t>Candidata o candidato Independiente:</w:t>
      </w:r>
      <w:r w:rsidRPr="00B83898">
        <w:rPr>
          <w:rFonts w:ascii="Arial" w:eastAsia="Helvetica" w:hAnsi="Arial" w:cs="Arial"/>
          <w:color w:val="000000"/>
          <w:lang w:val="es-ES_tradnl"/>
        </w:rPr>
        <w:t xml:space="preserve"> La ciudadana o ciudadano que obtenga, por parte de la autoridad electoral, el acuerdo de registro, habiendo cumplido los requisitos que para tal efecto establece la presente Ley.</w:t>
      </w:r>
    </w:p>
    <w:p w14:paraId="34FFC163"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52AABE58"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Helvetica" w:hAnsi="Arial" w:cs="Arial"/>
          <w:b/>
          <w:color w:val="000000"/>
          <w:lang w:val="es-ES_tradnl"/>
        </w:rPr>
        <w:t>Ciudadanas o ciudadanos:</w:t>
      </w:r>
      <w:r w:rsidRPr="00B83898">
        <w:rPr>
          <w:rFonts w:ascii="Arial" w:eastAsia="Helvetica" w:hAnsi="Arial" w:cs="Arial"/>
          <w:color w:val="000000"/>
          <w:lang w:val="es-ES_tradnl"/>
        </w:rPr>
        <w:t xml:space="preserve"> Las personas que teniendo la calidad de mexicanas reúnan los requisitos determinados en el artículo 34 de la Constitución Política de los Estados Unidos Mexicanos. </w:t>
      </w:r>
    </w:p>
    <w:p w14:paraId="7B550577"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07BF9BB9"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Helvetica" w:hAnsi="Arial" w:cs="Arial"/>
          <w:b/>
          <w:color w:val="000000"/>
          <w:lang w:val="es-ES_tradnl"/>
        </w:rPr>
        <w:t>Consejo Estatal:</w:t>
      </w:r>
      <w:r w:rsidRPr="00B83898">
        <w:rPr>
          <w:rFonts w:ascii="Arial" w:eastAsia="Helvetica" w:hAnsi="Arial" w:cs="Arial"/>
          <w:color w:val="000000"/>
          <w:lang w:val="es-ES_tradnl"/>
        </w:rPr>
        <w:t xml:space="preserve"> El Consejo Estatal del Instituto Estatal Electoral. </w:t>
      </w:r>
    </w:p>
    <w:p w14:paraId="5CC5B47D"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27AA06AA"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Helvetica" w:hAnsi="Arial" w:cs="Arial"/>
          <w:b/>
          <w:color w:val="000000"/>
          <w:lang w:val="es-ES_tradnl"/>
        </w:rPr>
        <w:t>Constitución:</w:t>
      </w:r>
      <w:r w:rsidRPr="00B83898">
        <w:rPr>
          <w:rFonts w:ascii="Arial" w:eastAsia="Helvetica" w:hAnsi="Arial" w:cs="Arial"/>
          <w:color w:val="000000"/>
          <w:lang w:val="es-ES_tradnl"/>
        </w:rPr>
        <w:t xml:space="preserve"> La Constitución Política de los Estados Unidos Mexicanos. </w:t>
      </w:r>
    </w:p>
    <w:p w14:paraId="40CE66C6" w14:textId="77777777" w:rsidR="008432A7" w:rsidRPr="00A7634C" w:rsidRDefault="008432A7" w:rsidP="008432A7">
      <w:pPr>
        <w:ind w:left="1701" w:hanging="567"/>
        <w:contextualSpacing/>
        <w:jc w:val="both"/>
        <w:rPr>
          <w:rFonts w:ascii="Arial" w:eastAsia="Helvetica" w:hAnsi="Arial" w:cs="Arial"/>
          <w:color w:val="000000"/>
          <w:lang w:eastAsia="en-US"/>
        </w:rPr>
      </w:pPr>
    </w:p>
    <w:p w14:paraId="49498A8D"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98620F">
        <w:rPr>
          <w:rFonts w:ascii="Arial" w:eastAsia="Calibri" w:hAnsi="Arial" w:cs="Arial"/>
          <w:b/>
          <w:color w:val="000000"/>
          <w:lang w:eastAsia="en-US"/>
        </w:rPr>
        <w:t>Militante de partido político:</w:t>
      </w:r>
      <w:r w:rsidRPr="00B83898">
        <w:rPr>
          <w:rFonts w:ascii="Arial" w:eastAsia="Calibri" w:hAnsi="Arial" w:cs="Arial"/>
          <w:color w:val="000000"/>
          <w:lang w:eastAsia="en-US"/>
        </w:rPr>
        <w:t xml:space="preserve"> La ciudadana o ciudadano que formalmente pertenece a un partido político y participa en las actividades propias del mismo, sea en su organización o funcionamiento y que estatutariamente cuenta con derechos y obligaciones.</w:t>
      </w:r>
    </w:p>
    <w:p w14:paraId="25552E26" w14:textId="77777777" w:rsidR="008432A7" w:rsidRPr="00B83898" w:rsidRDefault="008432A7" w:rsidP="008432A7">
      <w:pPr>
        <w:ind w:left="1701" w:hanging="567"/>
        <w:contextualSpacing/>
        <w:jc w:val="both"/>
        <w:rPr>
          <w:rFonts w:ascii="Arial" w:eastAsia="Helvetica" w:hAnsi="Arial" w:cs="Arial"/>
          <w:color w:val="000000"/>
          <w:lang w:val="es-ES_tradnl" w:eastAsia="en-US"/>
        </w:rPr>
      </w:pPr>
    </w:p>
    <w:p w14:paraId="4FD822FF"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Helvetica" w:hAnsi="Arial" w:cs="Arial"/>
          <w:b/>
          <w:color w:val="000000"/>
          <w:lang w:val="es-ES_tradnl"/>
        </w:rPr>
        <w:t>Paridad de género:</w:t>
      </w:r>
      <w:r w:rsidRPr="00B83898">
        <w:rPr>
          <w:rFonts w:ascii="Arial" w:eastAsia="Helvetica" w:hAnsi="Arial" w:cs="Arial"/>
          <w:color w:val="000000"/>
          <w:lang w:val="es-ES_tradnl"/>
        </w:rPr>
        <w:t xml:space="preserve"> Igualdad entre mujeres y hombres, se garantiza con la asignación del 50% mujeres y 50% hombres en candidaturas a cargos de elección popular y en nombramientos de cargos por designación.</w:t>
      </w:r>
    </w:p>
    <w:p w14:paraId="31C37D82" w14:textId="77777777" w:rsidR="008432A7" w:rsidRPr="00A7634C" w:rsidRDefault="008432A7" w:rsidP="008432A7">
      <w:pPr>
        <w:ind w:left="1701" w:hanging="567"/>
        <w:contextualSpacing/>
        <w:jc w:val="both"/>
        <w:rPr>
          <w:rFonts w:ascii="Arial" w:eastAsia="Helvetica" w:hAnsi="Arial" w:cs="Arial"/>
          <w:color w:val="000000"/>
        </w:rPr>
      </w:pPr>
    </w:p>
    <w:p w14:paraId="33B2BB25"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t>Precampaña electoral:</w:t>
      </w:r>
      <w:r w:rsidRPr="00B83898">
        <w:rPr>
          <w:rFonts w:ascii="Arial" w:eastAsia="Calibri" w:hAnsi="Arial" w:cs="Arial"/>
          <w:color w:val="000000"/>
          <w:lang w:eastAsia="en-US"/>
        </w:rPr>
        <w:t xml:space="preserve"> El conjunto de actos que realizan los partidos políticos, sus militantes y las personas precandidatas a candidaturas a cargos de elección popular debidamente registrados por cada partido.</w:t>
      </w:r>
    </w:p>
    <w:p w14:paraId="6AC248E4" w14:textId="77777777" w:rsidR="008432A7" w:rsidRPr="00B83898" w:rsidRDefault="008432A7" w:rsidP="008432A7">
      <w:pPr>
        <w:ind w:left="1701" w:hanging="567"/>
        <w:jc w:val="both"/>
        <w:rPr>
          <w:rFonts w:ascii="Arial" w:eastAsia="Calibri" w:hAnsi="Arial" w:cs="Arial"/>
          <w:color w:val="000000"/>
          <w:lang w:eastAsia="en-US"/>
        </w:rPr>
      </w:pPr>
    </w:p>
    <w:p w14:paraId="3A73337C"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t>Precandidata o precandidato:</w:t>
      </w:r>
      <w:r w:rsidRPr="00B83898">
        <w:rPr>
          <w:rFonts w:ascii="Arial" w:eastAsia="Calibri" w:hAnsi="Arial" w:cs="Arial"/>
          <w:color w:val="000000"/>
          <w:lang w:eastAsia="en-US"/>
        </w:rPr>
        <w:t xml:space="preserve"> Es aquella persona ciudadana que pretende ser postulada por un partido político como candidata a cargo de elección popular, conforme a esta Ley y a los Estatutos de un partido político, en el proceso de selección interna de candidatas o candidatos a cargos de elección popular.</w:t>
      </w:r>
    </w:p>
    <w:p w14:paraId="708B0206" w14:textId="77777777" w:rsidR="008432A7" w:rsidRPr="00B83898" w:rsidRDefault="008432A7" w:rsidP="008432A7">
      <w:pPr>
        <w:ind w:left="1701" w:hanging="567"/>
        <w:jc w:val="both"/>
        <w:rPr>
          <w:rFonts w:ascii="Arial" w:eastAsia="Calibri" w:hAnsi="Arial" w:cs="Arial"/>
          <w:color w:val="000000"/>
          <w:lang w:eastAsia="en-US"/>
        </w:rPr>
      </w:pPr>
    </w:p>
    <w:p w14:paraId="1FD98230"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t>Precandidata o precandidato único:</w:t>
      </w:r>
      <w:r w:rsidRPr="00B83898">
        <w:rPr>
          <w:rFonts w:ascii="Arial" w:eastAsia="Calibri" w:hAnsi="Arial" w:cs="Arial"/>
          <w:color w:val="000000"/>
          <w:lang w:eastAsia="en-US"/>
        </w:rPr>
        <w:t xml:space="preserve"> La ciudadana o ciudadano registrado internamente por un partido político y habilitado mediante aviso al Instituto Estatal Electoral para realizar actos de precampaña o proselitismo, aun y cuando no exista contienda interna, a fin de postularse como candidata o candidato de un partido político a un cargo de elección popular.</w:t>
      </w:r>
    </w:p>
    <w:p w14:paraId="76643564" w14:textId="77777777" w:rsidR="008432A7" w:rsidRPr="00B83898" w:rsidRDefault="008432A7" w:rsidP="008432A7">
      <w:pPr>
        <w:ind w:left="1701" w:hanging="567"/>
        <w:jc w:val="both"/>
        <w:rPr>
          <w:rFonts w:ascii="Arial" w:eastAsia="Calibri" w:hAnsi="Arial" w:cs="Arial"/>
          <w:color w:val="000000"/>
          <w:lang w:eastAsia="en-US"/>
        </w:rPr>
      </w:pPr>
    </w:p>
    <w:p w14:paraId="7D6121E1"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t>Propaganda de precampaña:</w:t>
      </w:r>
      <w:r w:rsidRPr="00B83898">
        <w:rPr>
          <w:rFonts w:ascii="Arial" w:eastAsia="Calibri" w:hAnsi="Arial" w:cs="Arial"/>
          <w:color w:val="000000"/>
          <w:lang w:eastAsia="en-US"/>
        </w:rPr>
        <w:t xml:space="preserve"> Conjunto de escritos, publicaciones, imágenes, grabaciones, proyecciones y expresiones que durante el periodo establecido por esta Ley y el que señale la convocatoria respectiva difunden las personas precandidatas a candidaturas a cargos de elección popular con el propósito de dar a conocer sus propuestas. </w:t>
      </w:r>
    </w:p>
    <w:p w14:paraId="125DABF4" w14:textId="77777777" w:rsidR="008432A7" w:rsidRPr="00B83898" w:rsidRDefault="008432A7" w:rsidP="008432A7">
      <w:pPr>
        <w:ind w:left="1701" w:hanging="567"/>
        <w:jc w:val="both"/>
        <w:rPr>
          <w:rFonts w:ascii="Arial" w:eastAsia="Calibri" w:hAnsi="Arial" w:cs="Arial"/>
          <w:color w:val="000000"/>
          <w:lang w:eastAsia="en-US"/>
        </w:rPr>
      </w:pPr>
    </w:p>
    <w:p w14:paraId="2E9A62D1"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lastRenderedPageBreak/>
        <w:t>Propaganda electoral:</w:t>
      </w:r>
      <w:r w:rsidRPr="00B83898">
        <w:rPr>
          <w:rFonts w:ascii="Arial" w:eastAsia="Calibri" w:hAnsi="Arial" w:cs="Arial"/>
          <w:color w:val="000000"/>
          <w:lang w:eastAsia="en-US"/>
        </w:rPr>
        <w:t xml:space="preserve"> Conjunto de escritos, publicaciones, imágenes, grabaciones, proyecciones y expresiones que producen y difunden los partidos políticos, coaliciones, personas precandidatas, candidatas registradas, militantes y sus simpatizantes, con fines políticos y electorales que se realizan en cualquier medio de comunicación, ya sea electrónico o impreso, tales como radio, televisión, internet, telefonía, panorámicos, prensa, folletos, móviles, pintas de barda u otros similares.</w:t>
      </w:r>
    </w:p>
    <w:p w14:paraId="73CDC816" w14:textId="77777777" w:rsidR="008432A7" w:rsidRPr="00B83898" w:rsidRDefault="008432A7" w:rsidP="008432A7">
      <w:pPr>
        <w:ind w:left="1701" w:hanging="567"/>
        <w:jc w:val="both"/>
        <w:rPr>
          <w:rFonts w:ascii="Arial" w:eastAsia="Calibri" w:hAnsi="Arial" w:cs="Arial"/>
          <w:lang w:eastAsia="en-US"/>
        </w:rPr>
      </w:pPr>
      <w:r w:rsidRPr="00B83898">
        <w:rPr>
          <w:rFonts w:ascii="Arial" w:eastAsia="Calibri" w:hAnsi="Arial" w:cs="Arial"/>
          <w:color w:val="000000"/>
          <w:lang w:eastAsia="en-US"/>
        </w:rPr>
        <w:t xml:space="preserve">      </w:t>
      </w:r>
    </w:p>
    <w:p w14:paraId="3881DDDE" w14:textId="77777777" w:rsidR="008432A7" w:rsidRPr="00B83898" w:rsidRDefault="008432A7" w:rsidP="002E1178">
      <w:pPr>
        <w:numPr>
          <w:ilvl w:val="1"/>
          <w:numId w:val="313"/>
        </w:numPr>
        <w:ind w:left="1701" w:hanging="567"/>
        <w:jc w:val="both"/>
        <w:rPr>
          <w:rFonts w:ascii="Arial" w:eastAsia="Calibri" w:hAnsi="Arial" w:cs="Arial"/>
          <w:lang w:eastAsia="en-US"/>
        </w:rPr>
      </w:pPr>
      <w:r w:rsidRPr="004B17CE">
        <w:rPr>
          <w:rFonts w:ascii="Arial" w:eastAsia="Calibri" w:hAnsi="Arial" w:cs="Arial"/>
          <w:b/>
          <w:lang w:eastAsia="en-US"/>
        </w:rPr>
        <w:t>Propaganda gubernamental:</w:t>
      </w:r>
      <w:r w:rsidRPr="00B83898">
        <w:rPr>
          <w:rFonts w:ascii="Arial" w:eastAsia="Calibri" w:hAnsi="Arial" w:cs="Arial"/>
          <w:lang w:eastAsia="en-US"/>
        </w:rPr>
        <w:t xml:space="preserve"> Aquella de carácter institucional y fines informativos, educativos o de orientación social que bajo cualquier modalidad de comunicación social difunden los poderes públicos, los órganos autónomos, las dependencias y entidades de la administración pública y cualquier otro ente de los tres órdenes de gobierno, con motivo de sus funciones.</w:t>
      </w:r>
    </w:p>
    <w:p w14:paraId="69295A73" w14:textId="77777777" w:rsidR="008432A7" w:rsidRPr="00B83898" w:rsidRDefault="008432A7" w:rsidP="008432A7">
      <w:pPr>
        <w:ind w:left="1701" w:hanging="567"/>
        <w:jc w:val="both"/>
        <w:rPr>
          <w:rFonts w:ascii="Arial" w:eastAsia="Calibri" w:hAnsi="Arial" w:cs="Arial"/>
          <w:lang w:eastAsia="en-US"/>
        </w:rPr>
      </w:pPr>
    </w:p>
    <w:p w14:paraId="727FCE95" w14:textId="77777777" w:rsidR="008432A7" w:rsidRPr="00B83898" w:rsidRDefault="008432A7" w:rsidP="002E1178">
      <w:pPr>
        <w:numPr>
          <w:ilvl w:val="1"/>
          <w:numId w:val="313"/>
        </w:numPr>
        <w:ind w:left="1701" w:hanging="567"/>
        <w:jc w:val="both"/>
        <w:rPr>
          <w:rFonts w:ascii="Arial" w:eastAsia="Calibri" w:hAnsi="Arial" w:cs="Arial"/>
          <w:lang w:eastAsia="en-US"/>
        </w:rPr>
      </w:pPr>
      <w:r w:rsidRPr="004B17CE">
        <w:rPr>
          <w:rFonts w:ascii="Arial" w:eastAsia="Calibri" w:hAnsi="Arial" w:cs="Arial"/>
          <w:b/>
          <w:lang w:eastAsia="en-US"/>
        </w:rPr>
        <w:t>Simpatizante de partido político:</w:t>
      </w:r>
      <w:r w:rsidRPr="00B83898">
        <w:rPr>
          <w:rFonts w:ascii="Arial" w:eastAsia="Calibri" w:hAnsi="Arial" w:cs="Arial"/>
          <w:lang w:eastAsia="en-US"/>
        </w:rPr>
        <w:t xml:space="preserve"> La persona que se adhiere espontáneamente a un partido, por afinidad con las ideas que este postula, sin llegar a vincularse a él por el acto formal de la afiliación.</w:t>
      </w:r>
    </w:p>
    <w:p w14:paraId="2C251E0B" w14:textId="77777777" w:rsidR="008432A7" w:rsidRPr="00B83898" w:rsidRDefault="008432A7" w:rsidP="008432A7">
      <w:pPr>
        <w:ind w:left="1701" w:hanging="567"/>
        <w:contextualSpacing/>
        <w:jc w:val="both"/>
        <w:rPr>
          <w:rFonts w:ascii="Arial" w:eastAsia="Helvetica" w:hAnsi="Arial" w:cs="Arial"/>
          <w:color w:val="000000"/>
          <w:lang w:val="es-ES_tradnl" w:eastAsia="en-US"/>
        </w:rPr>
      </w:pPr>
    </w:p>
    <w:p w14:paraId="26FE65D6" w14:textId="77777777" w:rsidR="008432A7" w:rsidRPr="00B83898" w:rsidRDefault="008432A7" w:rsidP="002E1178">
      <w:pPr>
        <w:numPr>
          <w:ilvl w:val="1"/>
          <w:numId w:val="313"/>
        </w:numPr>
        <w:ind w:left="1701" w:hanging="567"/>
        <w:jc w:val="both"/>
        <w:rPr>
          <w:rFonts w:ascii="Arial" w:eastAsia="Calibri" w:hAnsi="Arial" w:cs="Arial"/>
          <w:lang w:eastAsia="en-US"/>
        </w:rPr>
      </w:pPr>
      <w:r w:rsidRPr="004B17CE">
        <w:rPr>
          <w:rFonts w:ascii="Arial" w:eastAsia="Helvetica" w:hAnsi="Arial" w:cs="Arial"/>
          <w:b/>
          <w:color w:val="000000"/>
          <w:lang w:val="es-ES_tradnl"/>
        </w:rPr>
        <w:t xml:space="preserve"> Tribunal Electoral:</w:t>
      </w:r>
      <w:r w:rsidRPr="00B83898">
        <w:rPr>
          <w:rFonts w:ascii="Arial" w:eastAsia="Helvetica" w:hAnsi="Arial" w:cs="Arial"/>
          <w:color w:val="000000"/>
          <w:lang w:val="es-ES_tradnl"/>
        </w:rPr>
        <w:t xml:space="preserve"> El Tribunal Estatal Electoral de Chihuahua.</w:t>
      </w:r>
    </w:p>
    <w:p w14:paraId="0895946B" w14:textId="77777777" w:rsidR="008432A7" w:rsidRPr="00A7634C" w:rsidRDefault="008432A7" w:rsidP="008432A7">
      <w:pPr>
        <w:ind w:left="1701" w:hanging="567"/>
        <w:contextualSpacing/>
        <w:jc w:val="both"/>
        <w:rPr>
          <w:rFonts w:ascii="Arial" w:eastAsia="Helvetica" w:hAnsi="Arial" w:cs="Arial"/>
          <w:color w:val="000000"/>
        </w:rPr>
      </w:pPr>
    </w:p>
    <w:p w14:paraId="6D6B7FE5" w14:textId="77777777" w:rsidR="008432A7" w:rsidRPr="00B83898" w:rsidRDefault="008432A7" w:rsidP="002E1178">
      <w:pPr>
        <w:numPr>
          <w:ilvl w:val="1"/>
          <w:numId w:val="313"/>
        </w:numPr>
        <w:ind w:left="1701" w:hanging="567"/>
        <w:jc w:val="both"/>
        <w:rPr>
          <w:rFonts w:ascii="Arial" w:eastAsia="Calibri" w:hAnsi="Arial" w:cs="Arial"/>
          <w:color w:val="000000"/>
          <w:lang w:eastAsia="en-US"/>
        </w:rPr>
      </w:pPr>
      <w:r w:rsidRPr="004B17CE">
        <w:rPr>
          <w:rFonts w:ascii="Arial" w:eastAsia="Calibri" w:hAnsi="Arial" w:cs="Arial"/>
          <w:b/>
          <w:color w:val="000000"/>
          <w:lang w:eastAsia="en-US"/>
        </w:rPr>
        <w:t>Violencia política contra las mujeres en razón de género:</w:t>
      </w:r>
      <w:r w:rsidRPr="00B83898">
        <w:rPr>
          <w:rFonts w:ascii="Arial" w:eastAsia="Calibri" w:hAnsi="Arial" w:cs="Arial"/>
          <w:color w:val="000000"/>
          <w:lang w:eastAsia="en-US"/>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501668C7" w14:textId="77777777" w:rsidR="008432A7" w:rsidRPr="00B83898" w:rsidRDefault="008432A7" w:rsidP="008432A7">
      <w:pPr>
        <w:ind w:left="1701" w:hanging="567"/>
        <w:jc w:val="both"/>
        <w:rPr>
          <w:rFonts w:ascii="Arial" w:eastAsia="Helvetica" w:hAnsi="Arial" w:cs="Arial"/>
          <w:color w:val="000000"/>
        </w:rPr>
      </w:pPr>
    </w:p>
    <w:p w14:paraId="06BE8C6A" w14:textId="77777777" w:rsidR="008432A7" w:rsidRPr="00B83898" w:rsidRDefault="008432A7" w:rsidP="008432A7">
      <w:pPr>
        <w:ind w:left="1701" w:hanging="567"/>
        <w:jc w:val="both"/>
        <w:rPr>
          <w:rFonts w:ascii="Arial" w:eastAsia="Calibri" w:hAnsi="Arial" w:cs="Arial"/>
          <w:color w:val="000000"/>
          <w:lang w:eastAsia="en-US"/>
        </w:rPr>
      </w:pPr>
      <w:r w:rsidRPr="00B83898">
        <w:rPr>
          <w:rFonts w:ascii="Arial" w:eastAsia="Calibri" w:hAnsi="Arial" w:cs="Arial"/>
          <w:color w:val="000000"/>
          <w:lang w:eastAsia="en-US"/>
        </w:rPr>
        <w:t xml:space="preserve">        </w:t>
      </w:r>
      <w:r>
        <w:rPr>
          <w:rFonts w:ascii="Arial" w:eastAsia="Calibri" w:hAnsi="Arial" w:cs="Arial"/>
          <w:color w:val="000000"/>
          <w:lang w:eastAsia="en-US"/>
        </w:rPr>
        <w:t xml:space="preserve"> </w:t>
      </w:r>
      <w:r>
        <w:rPr>
          <w:rFonts w:ascii="Arial" w:eastAsia="Calibri" w:hAnsi="Arial" w:cs="Arial"/>
          <w:color w:val="000000"/>
          <w:lang w:eastAsia="en-US"/>
        </w:rPr>
        <w:tab/>
      </w:r>
      <w:r w:rsidRPr="00B83898">
        <w:rPr>
          <w:rFonts w:ascii="Arial" w:eastAsia="Calibri" w:hAnsi="Arial" w:cs="Arial"/>
          <w:color w:val="000000"/>
          <w:lang w:eastAsia="en-US"/>
        </w:rPr>
        <w:t xml:space="preserve">Se entenderá que las acciones u omisiones se basan en elementos de género, cuando se dirijan a una mujer por su condición de mujer; le afecten desproporcionadamente o tengan un impacto diferenciado en ella. </w:t>
      </w:r>
    </w:p>
    <w:p w14:paraId="571D641F" w14:textId="77777777" w:rsidR="008432A7" w:rsidRPr="00B83898" w:rsidRDefault="008432A7" w:rsidP="008432A7">
      <w:pPr>
        <w:ind w:left="1701" w:hanging="567"/>
        <w:jc w:val="both"/>
        <w:rPr>
          <w:rFonts w:ascii="Arial" w:eastAsia="Calibri" w:hAnsi="Arial" w:cs="Arial"/>
          <w:color w:val="000000"/>
          <w:lang w:eastAsia="en-US"/>
        </w:rPr>
      </w:pPr>
    </w:p>
    <w:p w14:paraId="1D96DA25" w14:textId="77777777" w:rsidR="008432A7" w:rsidRPr="00B83898" w:rsidRDefault="008432A7" w:rsidP="008432A7">
      <w:pPr>
        <w:ind w:left="1701" w:hanging="567"/>
        <w:jc w:val="both"/>
        <w:rPr>
          <w:rFonts w:ascii="Arial" w:eastAsia="Calibri" w:hAnsi="Arial" w:cs="Arial"/>
          <w:color w:val="000000"/>
          <w:lang w:eastAsia="en-US"/>
        </w:rPr>
      </w:pPr>
      <w:r w:rsidRPr="00B83898">
        <w:rPr>
          <w:rFonts w:ascii="Arial" w:eastAsia="Calibri" w:hAnsi="Arial" w:cs="Arial"/>
          <w:color w:val="000000"/>
          <w:lang w:eastAsia="en-US"/>
        </w:rPr>
        <w:t xml:space="preserve">        </w:t>
      </w:r>
      <w:r>
        <w:rPr>
          <w:rFonts w:ascii="Arial" w:eastAsia="Calibri" w:hAnsi="Arial" w:cs="Arial"/>
          <w:color w:val="000000"/>
          <w:lang w:eastAsia="en-US"/>
        </w:rPr>
        <w:t xml:space="preserve"> </w:t>
      </w:r>
      <w:r>
        <w:rPr>
          <w:rFonts w:ascii="Arial" w:eastAsia="Calibri" w:hAnsi="Arial" w:cs="Arial"/>
          <w:color w:val="000000"/>
          <w:lang w:eastAsia="en-US"/>
        </w:rPr>
        <w:tab/>
      </w:r>
      <w:r w:rsidRPr="00B83898">
        <w:rPr>
          <w:rFonts w:ascii="Arial" w:eastAsia="Calibri" w:hAnsi="Arial" w:cs="Arial"/>
          <w:color w:val="000000"/>
          <w:lang w:eastAsia="en-US"/>
        </w:rPr>
        <w:t>Puede manifestarse en cualquiera de los tipos de violencia reconocidos en las leyes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3F3B91F6" w14:textId="77777777" w:rsidR="008432A7" w:rsidRPr="00B83898" w:rsidRDefault="008432A7" w:rsidP="008432A7">
      <w:pPr>
        <w:rPr>
          <w:rFonts w:ascii="Arial" w:eastAsia="Calibri" w:hAnsi="Arial" w:cs="Arial"/>
          <w:color w:val="000000"/>
          <w:lang w:eastAsia="en-US"/>
        </w:rPr>
      </w:pPr>
    </w:p>
    <w:p w14:paraId="6B5B6002" w14:textId="77777777" w:rsidR="008432A7" w:rsidRPr="00ED7563" w:rsidRDefault="008432A7" w:rsidP="008432A7">
      <w:pPr>
        <w:ind w:right="23"/>
        <w:jc w:val="both"/>
        <w:rPr>
          <w:rFonts w:ascii="Arial" w:hAnsi="Arial" w:cs="Arial"/>
          <w:b/>
          <w:lang w:val="es-MX"/>
        </w:rPr>
      </w:pPr>
      <w:r>
        <w:rPr>
          <w:rFonts w:ascii="Arial" w:eastAsia="Calibri" w:hAnsi="Arial" w:cs="Arial"/>
          <w:b/>
          <w:color w:val="000000"/>
          <w:lang w:eastAsia="en-US"/>
        </w:rPr>
        <w:t>[Artículo adicionado</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7F1E2B" w14:textId="77777777" w:rsidR="004B17CE" w:rsidRDefault="004B17CE" w:rsidP="00974463">
      <w:pPr>
        <w:rPr>
          <w:rFonts w:ascii="Arial" w:eastAsia="Calibri" w:hAnsi="Arial" w:cs="Arial"/>
          <w:lang w:val="es-MX" w:eastAsia="en-US"/>
        </w:rPr>
      </w:pPr>
    </w:p>
    <w:p w14:paraId="46B531C2" w14:textId="77777777" w:rsidR="00A7634C" w:rsidRDefault="00A7634C" w:rsidP="00974463">
      <w:pPr>
        <w:rPr>
          <w:rFonts w:ascii="Arial" w:eastAsia="Calibri" w:hAnsi="Arial" w:cs="Arial"/>
          <w:lang w:val="es-MX" w:eastAsia="en-US"/>
        </w:rPr>
      </w:pPr>
    </w:p>
    <w:p w14:paraId="3042CD06" w14:textId="77777777" w:rsidR="00A7634C" w:rsidRDefault="00A7634C" w:rsidP="00974463">
      <w:pPr>
        <w:rPr>
          <w:rFonts w:ascii="Arial" w:eastAsia="Calibri" w:hAnsi="Arial" w:cs="Arial"/>
          <w:lang w:val="es-MX" w:eastAsia="en-US"/>
        </w:rPr>
      </w:pPr>
    </w:p>
    <w:p w14:paraId="0DC02817" w14:textId="77777777" w:rsidR="00A7634C" w:rsidRDefault="00A7634C" w:rsidP="00974463">
      <w:pPr>
        <w:rPr>
          <w:rFonts w:ascii="Arial" w:eastAsia="Calibri" w:hAnsi="Arial" w:cs="Arial"/>
          <w:lang w:val="es-MX" w:eastAsia="en-US"/>
        </w:rPr>
      </w:pPr>
    </w:p>
    <w:p w14:paraId="1FCEA3B8" w14:textId="77777777" w:rsidR="00A7634C" w:rsidRDefault="00A7634C" w:rsidP="00974463">
      <w:pPr>
        <w:rPr>
          <w:rFonts w:ascii="Arial" w:eastAsia="Calibri" w:hAnsi="Arial" w:cs="Arial"/>
          <w:lang w:val="es-MX" w:eastAsia="en-US"/>
        </w:rPr>
      </w:pPr>
    </w:p>
    <w:p w14:paraId="556B8782" w14:textId="77777777" w:rsidR="00A7634C" w:rsidRDefault="00A7634C" w:rsidP="00974463">
      <w:pPr>
        <w:rPr>
          <w:rFonts w:ascii="Arial" w:eastAsia="Calibri" w:hAnsi="Arial" w:cs="Arial"/>
          <w:lang w:val="es-MX" w:eastAsia="en-US"/>
        </w:rPr>
      </w:pPr>
    </w:p>
    <w:p w14:paraId="193A72E0" w14:textId="77777777" w:rsidR="004B17CE" w:rsidRPr="002E0BA3" w:rsidRDefault="004B17CE" w:rsidP="00974463">
      <w:pPr>
        <w:rPr>
          <w:rFonts w:ascii="Arial" w:eastAsia="Calibri" w:hAnsi="Arial" w:cs="Arial"/>
          <w:lang w:val="es-MX" w:eastAsia="en-US"/>
        </w:rPr>
      </w:pPr>
    </w:p>
    <w:p w14:paraId="7255BD62" w14:textId="77777777" w:rsidR="00934291" w:rsidRPr="00B83898" w:rsidRDefault="00934291" w:rsidP="00934291">
      <w:pPr>
        <w:jc w:val="center"/>
        <w:rPr>
          <w:rFonts w:ascii="Arial" w:eastAsia="Calibri" w:hAnsi="Arial" w:cs="Arial"/>
          <w:b/>
          <w:color w:val="000000"/>
          <w:sz w:val="22"/>
          <w:szCs w:val="22"/>
          <w:lang w:eastAsia="en-US"/>
        </w:rPr>
      </w:pPr>
      <w:r w:rsidRPr="00B83898">
        <w:rPr>
          <w:rFonts w:ascii="Arial" w:eastAsia="Calibri" w:hAnsi="Arial" w:cs="Arial"/>
          <w:b/>
          <w:color w:val="000000"/>
          <w:sz w:val="22"/>
          <w:szCs w:val="22"/>
          <w:lang w:eastAsia="en-US"/>
        </w:rPr>
        <w:lastRenderedPageBreak/>
        <w:t>TÍTULO SEGUNDO</w:t>
      </w:r>
    </w:p>
    <w:p w14:paraId="5E4F59C7" w14:textId="77777777" w:rsidR="00934291" w:rsidRPr="00B83898" w:rsidRDefault="00934291" w:rsidP="00934291">
      <w:pPr>
        <w:jc w:val="center"/>
        <w:rPr>
          <w:rFonts w:ascii="Arial" w:eastAsia="Calibri" w:hAnsi="Arial" w:cs="Arial"/>
          <w:color w:val="000000"/>
          <w:lang w:eastAsia="en-US"/>
        </w:rPr>
      </w:pPr>
      <w:r w:rsidRPr="00B83898">
        <w:rPr>
          <w:rFonts w:ascii="Arial" w:eastAsia="Calibri" w:hAnsi="Arial" w:cs="Arial"/>
          <w:color w:val="000000"/>
          <w:lang w:eastAsia="en-US"/>
        </w:rPr>
        <w:t>DE LA PARTICIPACIÓN DE LAS CIUDADANAS Y LOS CIUDADANOS EN LAS ELECCIONES</w:t>
      </w:r>
    </w:p>
    <w:p w14:paraId="253406D4" w14:textId="77777777" w:rsidR="00934291" w:rsidRPr="00ED7563" w:rsidRDefault="00934291" w:rsidP="00934291">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7F6BD32" w14:textId="77777777" w:rsidR="00D72A15" w:rsidRPr="002E0BA3" w:rsidRDefault="00D72A15" w:rsidP="00974463">
      <w:pPr>
        <w:jc w:val="center"/>
        <w:rPr>
          <w:rFonts w:ascii="Arial" w:eastAsia="Calibri" w:hAnsi="Arial" w:cs="Arial"/>
          <w:b/>
          <w:lang w:val="es-MX" w:eastAsia="en-US"/>
        </w:rPr>
      </w:pPr>
    </w:p>
    <w:p w14:paraId="2FC4FA43"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32C1A0AD" w14:textId="77777777" w:rsidR="00D72A15" w:rsidRPr="00974463" w:rsidRDefault="00D72A15" w:rsidP="00974463">
      <w:pPr>
        <w:jc w:val="center"/>
        <w:rPr>
          <w:rFonts w:ascii="Arial" w:eastAsia="Calibri" w:hAnsi="Arial" w:cs="Arial"/>
          <w:lang w:val="es-MX" w:eastAsia="en-US"/>
        </w:rPr>
      </w:pPr>
      <w:r w:rsidRPr="00974463">
        <w:rPr>
          <w:rFonts w:ascii="Arial" w:eastAsia="Calibri" w:hAnsi="Arial" w:cs="Arial"/>
          <w:lang w:val="es-MX" w:eastAsia="en-US"/>
        </w:rPr>
        <w:t>DE LOS DERECHOS Y OBLIGACIONES</w:t>
      </w:r>
    </w:p>
    <w:p w14:paraId="493DD98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4</w:t>
      </w:r>
    </w:p>
    <w:p w14:paraId="64CDD65E" w14:textId="77777777" w:rsidR="00934291" w:rsidRPr="00B83898" w:rsidRDefault="00934291" w:rsidP="00934291">
      <w:pPr>
        <w:jc w:val="both"/>
        <w:rPr>
          <w:rFonts w:ascii="Arial" w:eastAsia="Calibri" w:hAnsi="Arial" w:cs="Arial"/>
          <w:color w:val="000000"/>
          <w:lang w:eastAsia="en-US"/>
        </w:rPr>
      </w:pPr>
      <w:r w:rsidRPr="00B83898">
        <w:rPr>
          <w:rFonts w:ascii="Arial" w:eastAsia="Calibri" w:hAnsi="Arial" w:cs="Arial"/>
          <w:color w:val="000000"/>
          <w:lang w:eastAsia="en-US"/>
        </w:rPr>
        <w:t xml:space="preserve">Votar en las elecciones populares, constituye un derecho y una obligación de la ciudadanía para integrar los Poderes del Estado y los ayuntamientos, así como para participar en los medios de consulta popular y demás mecanismos de participación ciudadana sobre temas trascendentales en el Estado conforme a la Ley en la materia, además </w:t>
      </w:r>
      <w:r w:rsidRPr="00B83898">
        <w:rPr>
          <w:rFonts w:ascii="Arial" w:eastAsia="Helvetica" w:hAnsi="Arial" w:cs="Arial"/>
          <w:color w:val="000000"/>
          <w:lang w:val="es-ES_tradnl"/>
        </w:rPr>
        <w:t>el Instituto Estatal Electoral, el Tribunal Estatal Electoral, los partidos políticos, personas precandidatas y candidatas, deberán garantizar que toda ciudadana y todo ciudadano</w:t>
      </w:r>
      <w:r w:rsidRPr="00B83898">
        <w:rPr>
          <w:rFonts w:ascii="Arial" w:eastAsia="Calibri" w:hAnsi="Arial" w:cs="Arial"/>
          <w:color w:val="000000"/>
          <w:lang w:eastAsia="en-US"/>
        </w:rPr>
        <w:t xml:space="preserve"> gozará de:</w:t>
      </w:r>
    </w:p>
    <w:p w14:paraId="47A5D04E" w14:textId="77777777" w:rsidR="00934291" w:rsidRPr="001B5262" w:rsidRDefault="00934291" w:rsidP="00934291">
      <w:pPr>
        <w:jc w:val="both"/>
        <w:rPr>
          <w:rFonts w:ascii="Arial" w:eastAsia="Calibri" w:hAnsi="Arial" w:cs="Arial"/>
          <w:color w:val="000000"/>
          <w:lang w:eastAsia="en-US"/>
        </w:rPr>
      </w:pPr>
    </w:p>
    <w:p w14:paraId="3F35195A" w14:textId="77777777" w:rsidR="00934291" w:rsidRPr="00B83898" w:rsidRDefault="00934291" w:rsidP="002E1178">
      <w:pPr>
        <w:numPr>
          <w:ilvl w:val="0"/>
          <w:numId w:val="314"/>
        </w:numPr>
        <w:ind w:left="1134" w:hanging="567"/>
        <w:jc w:val="both"/>
        <w:rPr>
          <w:rFonts w:ascii="Arial" w:eastAsia="Calibri" w:hAnsi="Arial" w:cs="Arial"/>
          <w:color w:val="000000"/>
        </w:rPr>
      </w:pPr>
      <w:r w:rsidRPr="00B83898">
        <w:rPr>
          <w:rFonts w:ascii="Arial" w:eastAsia="Calibri" w:hAnsi="Arial" w:cs="Arial"/>
          <w:color w:val="000000"/>
        </w:rPr>
        <w:t xml:space="preserve">Derecho a la igualdad de oportunidades entre mujeres y hombres para obtener cargos de elección popular. Siempre que la naturaleza del cargo lo permita, la proporción atenderá a una relación de 50% máximo para cualquiera de los sexos y garantizar la paridad de género. </w:t>
      </w:r>
    </w:p>
    <w:p w14:paraId="731A6370" w14:textId="77777777" w:rsidR="00934291" w:rsidRPr="00B83898" w:rsidRDefault="00934291" w:rsidP="00934291">
      <w:pPr>
        <w:widowControl w:val="0"/>
        <w:ind w:left="1134" w:hanging="567"/>
        <w:jc w:val="both"/>
        <w:rPr>
          <w:rFonts w:ascii="Arial" w:eastAsia="Calibri" w:hAnsi="Arial" w:cs="Arial"/>
          <w:noProof/>
          <w:color w:val="000000"/>
        </w:rPr>
      </w:pPr>
    </w:p>
    <w:p w14:paraId="5665C668" w14:textId="77777777" w:rsidR="00934291" w:rsidRPr="00B83898" w:rsidRDefault="00934291" w:rsidP="00934291">
      <w:pPr>
        <w:widowControl w:val="0"/>
        <w:ind w:left="1134"/>
        <w:jc w:val="both"/>
        <w:rPr>
          <w:rFonts w:ascii="Arial" w:eastAsia="Calibri" w:hAnsi="Arial" w:cs="Arial"/>
          <w:noProof/>
          <w:color w:val="000000"/>
        </w:rPr>
      </w:pPr>
      <w:r w:rsidRPr="00B83898">
        <w:rPr>
          <w:rFonts w:ascii="Arial" w:eastAsia="Calibri" w:hAnsi="Arial" w:cs="Arial"/>
          <w:noProof/>
          <w:color w:val="000000"/>
        </w:rPr>
        <w:t>En el ejercicio de este derecho se debe erradicar la violencia política en contra de las mujeres en razón de género, por acción u omisión, en contra de las mujeres, en los términos establecidos por la Constitución, los tratados Internacionales, esta Ley y demás leyes relativas de la materia.</w:t>
      </w:r>
    </w:p>
    <w:p w14:paraId="19797467" w14:textId="77777777" w:rsidR="00934291" w:rsidRPr="00B83898" w:rsidRDefault="00934291" w:rsidP="00934291">
      <w:pPr>
        <w:widowControl w:val="0"/>
        <w:ind w:left="1134" w:hanging="567"/>
        <w:jc w:val="both"/>
        <w:rPr>
          <w:rFonts w:ascii="Arial" w:eastAsia="Calibri" w:hAnsi="Arial" w:cs="Arial"/>
          <w:noProof/>
          <w:color w:val="000000"/>
        </w:rPr>
      </w:pPr>
    </w:p>
    <w:p w14:paraId="6373471E" w14:textId="77777777" w:rsidR="00934291" w:rsidRPr="00B83898" w:rsidRDefault="00934291" w:rsidP="00934291">
      <w:pPr>
        <w:widowControl w:val="0"/>
        <w:ind w:left="1134"/>
        <w:jc w:val="both"/>
        <w:rPr>
          <w:rFonts w:ascii="Arial" w:eastAsia="Calibri" w:hAnsi="Arial" w:cs="Arial"/>
          <w:noProof/>
          <w:color w:val="000000"/>
        </w:rPr>
      </w:pPr>
      <w:r w:rsidRPr="00B83898">
        <w:rPr>
          <w:rFonts w:ascii="Arial" w:eastAsia="Helvetica" w:hAnsi="Arial" w:cs="Arial"/>
          <w:color w:val="000000"/>
          <w:lang w:val="es-ES_tradnl"/>
        </w:rPr>
        <w:t>Los derechos políticos y electorales se ejercerán libres de violencia política contra las mujeres en razón de género, sin discriminación por origen étnico o nacional, género, edad, discapacidades, condición social, condiciones de salud, religión, opiniones, preferencia y orientación sexual, estado civil o cualquier otra que atente contra la dignidad humana o tenga por objeto anular o menoscabar los derechos y libertades de las personas.</w:t>
      </w:r>
    </w:p>
    <w:p w14:paraId="587C3079" w14:textId="77777777" w:rsidR="00934291" w:rsidRPr="001B5262" w:rsidRDefault="00934291" w:rsidP="00934291">
      <w:pPr>
        <w:ind w:left="1134" w:hanging="567"/>
        <w:jc w:val="both"/>
        <w:rPr>
          <w:rFonts w:ascii="Arial" w:eastAsia="Calibri" w:hAnsi="Arial" w:cs="Arial"/>
          <w:color w:val="000000"/>
          <w:lang w:eastAsia="en-US"/>
        </w:rPr>
      </w:pPr>
    </w:p>
    <w:p w14:paraId="2F5C8559" w14:textId="77777777" w:rsidR="00934291" w:rsidRPr="00B83898" w:rsidRDefault="00934291" w:rsidP="002E1178">
      <w:pPr>
        <w:numPr>
          <w:ilvl w:val="0"/>
          <w:numId w:val="314"/>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Inviolabilidad del voto, que será universal, libre, secreto, directo, personal e intransferible y expresa la voluntad de la ciudadanía chihuahuense.  Los actos que generen presión o coacción al electorado, se sancionarán conforme a lo dispuesto por esta Ley y en especial por la Ley General en Materia de Delitos Electorales.</w:t>
      </w:r>
    </w:p>
    <w:p w14:paraId="0B7476AF" w14:textId="77777777" w:rsidR="00934291" w:rsidRPr="00B83898" w:rsidRDefault="00934291" w:rsidP="00934291">
      <w:pPr>
        <w:ind w:left="1134" w:hanging="567"/>
        <w:jc w:val="both"/>
        <w:rPr>
          <w:rFonts w:ascii="Arial" w:eastAsia="Calibri" w:hAnsi="Arial" w:cs="Arial"/>
          <w:color w:val="000000"/>
          <w:lang w:eastAsia="en-US"/>
        </w:rPr>
      </w:pPr>
    </w:p>
    <w:p w14:paraId="0DF9D8C4" w14:textId="77777777" w:rsidR="00934291" w:rsidRPr="00B83898" w:rsidRDefault="00934291" w:rsidP="002E1178">
      <w:pPr>
        <w:numPr>
          <w:ilvl w:val="0"/>
          <w:numId w:val="314"/>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A constituir partidos y agrupaciones políticas y afiliarse a ellos individual y libremente, en los términos previstos por la Ley aplicable. Ninguna persona ciudadana podrá estar afiliad</w:t>
      </w:r>
      <w:r w:rsidRPr="00B83898">
        <w:rPr>
          <w:rFonts w:ascii="Arial" w:eastAsia="Calibri" w:hAnsi="Arial" w:cs="Arial"/>
          <w:bCs/>
          <w:color w:val="000000"/>
          <w:lang w:eastAsia="en-US"/>
        </w:rPr>
        <w:t>a</w:t>
      </w:r>
      <w:r w:rsidRPr="00B83898">
        <w:rPr>
          <w:rFonts w:ascii="Arial" w:eastAsia="Calibri" w:hAnsi="Arial" w:cs="Arial"/>
          <w:color w:val="000000"/>
          <w:lang w:eastAsia="en-US"/>
        </w:rPr>
        <w:t xml:space="preserve"> a más de un partido político. </w:t>
      </w:r>
    </w:p>
    <w:p w14:paraId="44FD8BBA" w14:textId="77777777" w:rsidR="00934291" w:rsidRPr="00B83898" w:rsidRDefault="00934291" w:rsidP="00934291">
      <w:pPr>
        <w:ind w:left="1134" w:hanging="567"/>
        <w:jc w:val="both"/>
        <w:rPr>
          <w:rFonts w:ascii="Arial" w:eastAsia="Calibri" w:hAnsi="Arial" w:cs="Arial"/>
          <w:color w:val="000000"/>
          <w:lang w:eastAsia="en-US"/>
        </w:rPr>
      </w:pPr>
    </w:p>
    <w:p w14:paraId="4DE64512" w14:textId="77777777" w:rsidR="00934291" w:rsidRPr="00B83898" w:rsidRDefault="00934291" w:rsidP="002E1178">
      <w:pPr>
        <w:numPr>
          <w:ilvl w:val="0"/>
          <w:numId w:val="314"/>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 xml:space="preserve">Ejercer su derecho a ser votada o votado para todos los cargos de elección popular, teniendo las calidades que establece la ley de la materia y solicitar su registro de manera independiente, u obtener el nombramiento para cualquier otro empleo o comisión, de conformidad con lo dispuesto en la Constitución y esta Ley. </w:t>
      </w:r>
    </w:p>
    <w:p w14:paraId="15F4AFF7" w14:textId="77777777" w:rsidR="00934291" w:rsidRPr="00B83898" w:rsidRDefault="00934291" w:rsidP="00934291">
      <w:pPr>
        <w:ind w:left="1134" w:hanging="567"/>
        <w:jc w:val="both"/>
        <w:rPr>
          <w:rFonts w:ascii="Arial" w:eastAsia="Calibri" w:hAnsi="Arial" w:cs="Arial"/>
          <w:color w:val="000000"/>
          <w:lang w:eastAsia="en-US"/>
        </w:rPr>
      </w:pPr>
    </w:p>
    <w:p w14:paraId="670F43D6" w14:textId="77777777" w:rsidR="00934291" w:rsidRPr="00B83898" w:rsidRDefault="00934291" w:rsidP="002E1178">
      <w:pPr>
        <w:numPr>
          <w:ilvl w:val="0"/>
          <w:numId w:val="314"/>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A participar como personas observadoras de los actos de preparación y desarrollo de los procesos electorales locales, así como en los mecanismos de participación ciudadana que se realicen de conformidad con las disposiciones legales y normativas aplicables, y tomando como base los lineamientos que al efecto expida el Instituto Nacional Electoral, y conforme a las siguientes bases:</w:t>
      </w:r>
    </w:p>
    <w:p w14:paraId="4FAA4FEB" w14:textId="77777777" w:rsidR="00D72A15" w:rsidRPr="00934291" w:rsidRDefault="00D72A15" w:rsidP="00116AD2">
      <w:pPr>
        <w:ind w:left="1134" w:hanging="567"/>
        <w:jc w:val="both"/>
        <w:rPr>
          <w:rFonts w:ascii="Arial" w:hAnsi="Arial" w:cs="Arial"/>
          <w:b/>
        </w:rPr>
      </w:pPr>
    </w:p>
    <w:p w14:paraId="53C8C8C8" w14:textId="77777777" w:rsidR="00D72A15" w:rsidRPr="002E0BA3" w:rsidRDefault="00D72A15" w:rsidP="008C0F60">
      <w:pPr>
        <w:numPr>
          <w:ilvl w:val="1"/>
          <w:numId w:val="35"/>
        </w:numPr>
        <w:ind w:left="1701" w:hanging="567"/>
        <w:jc w:val="both"/>
        <w:rPr>
          <w:rFonts w:ascii="Arial" w:hAnsi="Arial" w:cs="Arial"/>
          <w:lang w:val="es-ES_tradnl"/>
        </w:rPr>
      </w:pPr>
      <w:r w:rsidRPr="002E0BA3">
        <w:rPr>
          <w:rFonts w:ascii="Arial" w:hAnsi="Arial" w:cs="Arial"/>
          <w:lang w:val="es-ES_tradnl"/>
        </w:rPr>
        <w:t>Podrán participar sólo cuando hayan obtenido oportunamente su acreditación ante el Instituto Estatal Electoral;</w:t>
      </w:r>
    </w:p>
    <w:p w14:paraId="58CB7566" w14:textId="77777777" w:rsidR="00D72A15" w:rsidRPr="002E0BA3" w:rsidRDefault="00D72A15" w:rsidP="00116AD2">
      <w:pPr>
        <w:ind w:left="1701" w:hanging="567"/>
        <w:jc w:val="both"/>
        <w:rPr>
          <w:rFonts w:ascii="Arial" w:hAnsi="Arial" w:cs="Arial"/>
          <w:lang w:val="es-ES_tradnl"/>
        </w:rPr>
      </w:pPr>
    </w:p>
    <w:p w14:paraId="1063B49B" w14:textId="77777777" w:rsidR="00934291" w:rsidRPr="00B83898" w:rsidRDefault="00934291" w:rsidP="00934291">
      <w:pPr>
        <w:numPr>
          <w:ilvl w:val="1"/>
          <w:numId w:val="35"/>
        </w:numPr>
        <w:ind w:left="1701" w:hanging="567"/>
        <w:jc w:val="both"/>
        <w:rPr>
          <w:rFonts w:ascii="Arial" w:eastAsia="Helvetica" w:hAnsi="Arial" w:cs="Arial"/>
          <w:color w:val="000000"/>
          <w:lang w:val="es-ES_tradnl"/>
        </w:rPr>
      </w:pPr>
      <w:r w:rsidRPr="00B83898">
        <w:rPr>
          <w:rFonts w:ascii="Arial" w:eastAsia="Helvetica" w:hAnsi="Arial" w:cs="Arial"/>
          <w:color w:val="000000"/>
          <w:lang w:val="es-ES_tradnl"/>
        </w:rPr>
        <w:t>Las ciudadanas y ciudadanos que pretendan actuar como personas observadoras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14:paraId="5C145D06" w14:textId="77777777" w:rsidR="00934291" w:rsidRPr="00B83898" w:rsidRDefault="00934291" w:rsidP="00934291">
      <w:pPr>
        <w:ind w:left="1701" w:hanging="567"/>
        <w:jc w:val="both"/>
        <w:rPr>
          <w:rFonts w:ascii="Arial" w:eastAsia="Helvetica" w:hAnsi="Arial" w:cs="Arial"/>
          <w:color w:val="000000"/>
          <w:lang w:val="es-ES_tradnl"/>
        </w:rPr>
      </w:pPr>
    </w:p>
    <w:p w14:paraId="14418A4C" w14:textId="77777777" w:rsidR="00934291" w:rsidRPr="00B83898" w:rsidRDefault="00934291" w:rsidP="00934291">
      <w:pPr>
        <w:numPr>
          <w:ilvl w:val="1"/>
          <w:numId w:val="35"/>
        </w:numPr>
        <w:ind w:left="1701" w:hanging="567"/>
        <w:jc w:val="both"/>
        <w:rPr>
          <w:rFonts w:ascii="Arial" w:eastAsia="Helvetica" w:hAnsi="Arial" w:cs="Arial"/>
          <w:color w:val="000000"/>
          <w:lang w:val="es-ES_tradnl"/>
        </w:rPr>
      </w:pPr>
      <w:r w:rsidRPr="00B83898">
        <w:rPr>
          <w:rFonts w:ascii="Arial" w:eastAsia="Helvetica" w:hAnsi="Arial" w:cs="Arial"/>
          <w:color w:val="000000"/>
          <w:lang w:val="es-ES_tradnl"/>
        </w:rPr>
        <w:t>La solicitud de registro para participar como personas observadoras electorales podrá presentarse en forma personal o a través de la organización a la que pertenezcan, ante la Presidencia del Consejo Estatal del Instituto Estatal Electoral o la Presidencia de la Asamblea Municipal de dicho organismo correspondiente a su domicilio, a partir del inicio del proceso electoral y hasta el 30 de abril del año de la elección. La Presidencia del Consejo Estatal y de las Asambleas Municipales, según el caso, darán cuenta de las solicitudes a los órganos que presiden, para su aprobación, en la siguiente sesión que celebren. La resolución que se emita deberá ser notificada a las personas solicitantes. El Consejo Estatal y las Asambleas Municipales garantizarán este derecho y resolverán cualquier planteamiento que pudiera presentarse por parte de las ciudadanas y ciudadanos, o las organizaciones interesadas.</w:t>
      </w:r>
    </w:p>
    <w:p w14:paraId="3163344A" w14:textId="77777777" w:rsidR="00D72A15" w:rsidRPr="002E0BA3" w:rsidRDefault="00D72A15" w:rsidP="00934291">
      <w:pPr>
        <w:ind w:left="1701"/>
        <w:jc w:val="both"/>
        <w:rPr>
          <w:rFonts w:ascii="Arial" w:hAnsi="Arial" w:cs="Arial"/>
          <w:lang w:val="es-ES_tradnl"/>
        </w:rPr>
      </w:pPr>
    </w:p>
    <w:p w14:paraId="45D9DAF1" w14:textId="77777777" w:rsidR="00D72A15" w:rsidRPr="002E0BA3" w:rsidRDefault="00116AD2" w:rsidP="008C0F60">
      <w:pPr>
        <w:numPr>
          <w:ilvl w:val="1"/>
          <w:numId w:val="35"/>
        </w:numPr>
        <w:ind w:left="1701" w:hanging="567"/>
        <w:jc w:val="both"/>
        <w:rPr>
          <w:rFonts w:ascii="Arial" w:hAnsi="Arial" w:cs="Arial"/>
          <w:lang w:val="es-ES_tradnl"/>
        </w:rPr>
      </w:pPr>
      <w:r>
        <w:rPr>
          <w:rFonts w:ascii="Arial" w:hAnsi="Arial" w:cs="Arial"/>
          <w:lang w:val="es-ES_tradnl"/>
        </w:rPr>
        <w:t xml:space="preserve"> </w:t>
      </w:r>
      <w:r w:rsidR="00D72A15" w:rsidRPr="002E0BA3">
        <w:rPr>
          <w:rFonts w:ascii="Arial" w:hAnsi="Arial" w:cs="Arial"/>
          <w:lang w:val="es-ES_tradnl"/>
        </w:rPr>
        <w:t>Sólo se otorgará la acreditación a quien cumpla, además de los que señale la autoridad electoral, los siguientes requisitos:</w:t>
      </w:r>
    </w:p>
    <w:p w14:paraId="51B12425" w14:textId="77777777" w:rsidR="00D72A15" w:rsidRPr="002E0BA3" w:rsidRDefault="00D72A15" w:rsidP="00974463">
      <w:pPr>
        <w:ind w:left="360"/>
        <w:jc w:val="both"/>
        <w:rPr>
          <w:rFonts w:ascii="Arial" w:hAnsi="Arial" w:cs="Arial"/>
          <w:lang w:val="es-ES_tradnl"/>
        </w:rPr>
      </w:pPr>
    </w:p>
    <w:p w14:paraId="13C47C0E" w14:textId="77777777" w:rsidR="00934291" w:rsidRPr="00B83898" w:rsidRDefault="00934291" w:rsidP="00934291">
      <w:pPr>
        <w:numPr>
          <w:ilvl w:val="2"/>
          <w:numId w:val="36"/>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Tener ciudadanía mexicana en pleno goce de sus derechos civiles y políticos.</w:t>
      </w:r>
    </w:p>
    <w:p w14:paraId="73D7EC0A" w14:textId="77777777" w:rsidR="00934291" w:rsidRPr="00B83898" w:rsidRDefault="00934291" w:rsidP="00934291">
      <w:pPr>
        <w:ind w:left="2268" w:hanging="567"/>
        <w:jc w:val="both"/>
        <w:rPr>
          <w:rFonts w:ascii="Arial" w:eastAsia="Helvetica" w:hAnsi="Arial" w:cs="Arial"/>
          <w:color w:val="000000"/>
          <w:lang w:val="es-ES_tradnl"/>
        </w:rPr>
      </w:pPr>
    </w:p>
    <w:p w14:paraId="3D873C5C" w14:textId="77777777" w:rsidR="00934291" w:rsidRPr="00B83898" w:rsidRDefault="00934291" w:rsidP="00934291">
      <w:pPr>
        <w:numPr>
          <w:ilvl w:val="2"/>
          <w:numId w:val="36"/>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No ser, ni haber sido integrante de dirigencias nacionales, estatales o municipales de organización o de partido político alguno en los tres años anteriores a la elección.</w:t>
      </w:r>
    </w:p>
    <w:p w14:paraId="082371AA" w14:textId="77777777" w:rsidR="00934291" w:rsidRPr="00B83898" w:rsidRDefault="00934291" w:rsidP="00934291">
      <w:pPr>
        <w:ind w:left="2268" w:hanging="567"/>
        <w:jc w:val="both"/>
        <w:rPr>
          <w:rFonts w:ascii="Arial" w:eastAsia="Helvetica" w:hAnsi="Arial" w:cs="Arial"/>
          <w:color w:val="000000"/>
          <w:lang w:val="es-ES_tradnl"/>
        </w:rPr>
      </w:pPr>
    </w:p>
    <w:p w14:paraId="52CC2ADF" w14:textId="77777777" w:rsidR="00934291" w:rsidRPr="00B83898" w:rsidRDefault="00934291" w:rsidP="00934291">
      <w:pPr>
        <w:numPr>
          <w:ilvl w:val="2"/>
          <w:numId w:val="36"/>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No ser, ni haber sido candidata o candidato a puesto de elección popular en los tres años anteriores a la elección.</w:t>
      </w:r>
    </w:p>
    <w:p w14:paraId="7D959BFA" w14:textId="77777777" w:rsidR="00934291" w:rsidRPr="00B83898" w:rsidRDefault="00934291" w:rsidP="00934291">
      <w:pPr>
        <w:ind w:left="2268" w:hanging="567"/>
        <w:jc w:val="both"/>
        <w:rPr>
          <w:rFonts w:ascii="Arial" w:eastAsia="Helvetica" w:hAnsi="Arial" w:cs="Arial"/>
          <w:color w:val="000000"/>
          <w:lang w:val="es-ES_tradnl"/>
        </w:rPr>
      </w:pPr>
    </w:p>
    <w:p w14:paraId="6F8DC665" w14:textId="77777777" w:rsidR="00934291" w:rsidRPr="00B83898" w:rsidRDefault="00934291" w:rsidP="00934291">
      <w:pPr>
        <w:numPr>
          <w:ilvl w:val="2"/>
          <w:numId w:val="36"/>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Asistir a los cursos de capacitación, preparación o información que imparta el Instituto Estatal Electoral o las propias organizaciones a las que pertenezcan las personas observador</w:t>
      </w:r>
      <w:r w:rsidRPr="00B83898">
        <w:rPr>
          <w:rFonts w:ascii="Arial" w:eastAsia="Helvetica" w:hAnsi="Arial" w:cs="Arial"/>
          <w:bCs/>
          <w:color w:val="000000"/>
          <w:lang w:val="es-ES_tradnl"/>
        </w:rPr>
        <w:t>a</w:t>
      </w:r>
      <w:r w:rsidRPr="00B83898">
        <w:rPr>
          <w:rFonts w:ascii="Arial" w:eastAsia="Helvetica" w:hAnsi="Arial" w:cs="Arial"/>
          <w:color w:val="000000"/>
          <w:lang w:val="es-ES_tradnl"/>
        </w:rPr>
        <w:t>s electorales bajo los lineamientos y contenidos que determine el Instituto Nacional Electoral y bajo la supervisión de aquel sobre dichos cursos. La falta de supervisión no imputable a la organización respectiva no será causa para que se niegue la acreditación.</w:t>
      </w:r>
    </w:p>
    <w:p w14:paraId="2D010535" w14:textId="77777777" w:rsidR="00D72A15" w:rsidRPr="002E0BA3" w:rsidRDefault="00D72A15" w:rsidP="00934291">
      <w:pPr>
        <w:ind w:left="2268"/>
        <w:jc w:val="both"/>
        <w:rPr>
          <w:rFonts w:ascii="Arial" w:hAnsi="Arial" w:cs="Arial"/>
          <w:lang w:val="es-ES_tradnl"/>
        </w:rPr>
      </w:pPr>
    </w:p>
    <w:p w14:paraId="1B31871E" w14:textId="77777777" w:rsidR="00934291" w:rsidRPr="00853AAE" w:rsidRDefault="00934291" w:rsidP="00934291">
      <w:pPr>
        <w:numPr>
          <w:ilvl w:val="1"/>
          <w:numId w:val="37"/>
        </w:numPr>
        <w:ind w:left="1701" w:hanging="578"/>
        <w:jc w:val="both"/>
        <w:rPr>
          <w:rFonts w:ascii="Arial" w:eastAsia="Helvetica" w:hAnsi="Arial" w:cs="Arial"/>
          <w:color w:val="000000"/>
          <w:lang w:val="es-ES_tradnl"/>
        </w:rPr>
      </w:pPr>
      <w:r w:rsidRPr="00853AAE">
        <w:rPr>
          <w:rFonts w:ascii="Arial" w:eastAsia="Helvetica" w:hAnsi="Arial" w:cs="Arial"/>
          <w:color w:val="000000"/>
          <w:lang w:val="es-ES_tradnl"/>
        </w:rPr>
        <w:t>Las personas observador</w:t>
      </w:r>
      <w:r w:rsidRPr="00853AAE">
        <w:rPr>
          <w:rFonts w:ascii="Arial" w:eastAsia="Helvetica" w:hAnsi="Arial" w:cs="Arial"/>
          <w:bCs/>
          <w:color w:val="000000"/>
          <w:lang w:val="es-ES_tradnl"/>
        </w:rPr>
        <w:t>a</w:t>
      </w:r>
      <w:r w:rsidRPr="00853AAE">
        <w:rPr>
          <w:rFonts w:ascii="Arial" w:eastAsia="Helvetica" w:hAnsi="Arial" w:cs="Arial"/>
          <w:color w:val="000000"/>
          <w:lang w:val="es-ES_tradnl"/>
        </w:rPr>
        <w:t>s se abstendrán de:</w:t>
      </w:r>
    </w:p>
    <w:p w14:paraId="56193A9A" w14:textId="77777777" w:rsidR="00D72A15" w:rsidRPr="002E0BA3" w:rsidRDefault="00D72A15" w:rsidP="00974463">
      <w:pPr>
        <w:ind w:left="360"/>
        <w:jc w:val="both"/>
        <w:rPr>
          <w:rFonts w:ascii="Arial" w:hAnsi="Arial" w:cs="Arial"/>
          <w:lang w:val="es-ES_tradnl"/>
        </w:rPr>
      </w:pPr>
    </w:p>
    <w:p w14:paraId="20EA0256" w14:textId="77777777" w:rsidR="00D72A15" w:rsidRPr="002E0BA3" w:rsidRDefault="00D72A15" w:rsidP="008C0F60">
      <w:pPr>
        <w:numPr>
          <w:ilvl w:val="2"/>
          <w:numId w:val="38"/>
        </w:numPr>
        <w:ind w:left="2268" w:hanging="567"/>
        <w:jc w:val="both"/>
        <w:rPr>
          <w:rFonts w:ascii="Arial" w:hAnsi="Arial" w:cs="Arial"/>
          <w:lang w:val="es-ES_tradnl"/>
        </w:rPr>
      </w:pPr>
      <w:r w:rsidRPr="002E0BA3">
        <w:rPr>
          <w:rFonts w:ascii="Arial" w:hAnsi="Arial" w:cs="Arial"/>
          <w:lang w:val="es-ES_tradnl"/>
        </w:rPr>
        <w:t>Sustituir u obstaculizar a las autoridades electorales en el ejercicio de sus funciones, e interferir en el desarrollo de las mismas;</w:t>
      </w:r>
    </w:p>
    <w:p w14:paraId="4C684F4B" w14:textId="77777777" w:rsidR="00D72A15" w:rsidRPr="002E0BA3" w:rsidRDefault="00D72A15" w:rsidP="00116AD2">
      <w:pPr>
        <w:ind w:left="2268" w:hanging="567"/>
        <w:jc w:val="both"/>
        <w:rPr>
          <w:rFonts w:ascii="Arial" w:hAnsi="Arial" w:cs="Arial"/>
          <w:b/>
          <w:lang w:val="es-ES_tradnl"/>
        </w:rPr>
      </w:pPr>
    </w:p>
    <w:p w14:paraId="58B6D6F9" w14:textId="77777777" w:rsidR="00934291" w:rsidRPr="00B83898" w:rsidRDefault="00934291" w:rsidP="00934291">
      <w:pPr>
        <w:numPr>
          <w:ilvl w:val="2"/>
          <w:numId w:val="38"/>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Hacer proselitismo de cualquier tipo o manifestarse en favor de partido o candidatura alguna.</w:t>
      </w:r>
    </w:p>
    <w:p w14:paraId="7961E96B" w14:textId="77777777" w:rsidR="00934291" w:rsidRPr="00B83898" w:rsidRDefault="00934291" w:rsidP="00934291">
      <w:pPr>
        <w:ind w:left="2268" w:hanging="567"/>
        <w:jc w:val="both"/>
        <w:rPr>
          <w:rFonts w:ascii="Arial" w:eastAsia="Helvetica" w:hAnsi="Arial" w:cs="Arial"/>
          <w:color w:val="000000"/>
          <w:lang w:val="es-ES_tradnl"/>
        </w:rPr>
      </w:pPr>
    </w:p>
    <w:p w14:paraId="3C449B58" w14:textId="77777777" w:rsidR="00934291" w:rsidRPr="00B83898" w:rsidRDefault="00934291" w:rsidP="00934291">
      <w:pPr>
        <w:numPr>
          <w:ilvl w:val="2"/>
          <w:numId w:val="38"/>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lastRenderedPageBreak/>
        <w:t>Externar cualquier expresión de ofensa, difamación o calumnia en contra de las instituciones, autoridades electorales, partidos políticos, o de las personas candidatas.</w:t>
      </w:r>
    </w:p>
    <w:p w14:paraId="2F0840FB" w14:textId="77777777" w:rsidR="00934291" w:rsidRPr="00B83898" w:rsidRDefault="00934291" w:rsidP="00934291">
      <w:pPr>
        <w:ind w:left="2268" w:hanging="567"/>
        <w:jc w:val="both"/>
        <w:rPr>
          <w:rFonts w:ascii="Arial" w:eastAsia="Helvetica" w:hAnsi="Arial" w:cs="Arial"/>
          <w:color w:val="000000"/>
          <w:lang w:val="es-ES_tradnl"/>
        </w:rPr>
      </w:pPr>
    </w:p>
    <w:p w14:paraId="6AB1B7FF" w14:textId="77777777" w:rsidR="00934291" w:rsidRPr="00B83898" w:rsidRDefault="00934291" w:rsidP="00934291">
      <w:pPr>
        <w:numPr>
          <w:ilvl w:val="2"/>
          <w:numId w:val="38"/>
        </w:numPr>
        <w:ind w:left="2268" w:hanging="567"/>
        <w:jc w:val="both"/>
        <w:rPr>
          <w:rFonts w:ascii="Arial" w:eastAsia="Helvetica" w:hAnsi="Arial" w:cs="Arial"/>
          <w:color w:val="000000"/>
          <w:lang w:val="es-ES_tradnl"/>
        </w:rPr>
      </w:pPr>
      <w:r w:rsidRPr="00B83898">
        <w:rPr>
          <w:rFonts w:ascii="Arial" w:eastAsia="Helvetica" w:hAnsi="Arial" w:cs="Arial"/>
          <w:color w:val="000000"/>
          <w:lang w:val="es-ES_tradnl"/>
        </w:rPr>
        <w:t xml:space="preserve"> Declarar el triunfo de partido político o candidatura alguna.</w:t>
      </w:r>
    </w:p>
    <w:p w14:paraId="3EEC912C" w14:textId="77777777" w:rsidR="00D72A15" w:rsidRPr="002E0BA3" w:rsidRDefault="00D72A15" w:rsidP="00934291">
      <w:pPr>
        <w:ind w:left="2268"/>
        <w:jc w:val="both"/>
        <w:rPr>
          <w:rFonts w:ascii="Arial" w:hAnsi="Arial" w:cs="Arial"/>
          <w:lang w:val="es-ES_tradnl"/>
        </w:rPr>
      </w:pPr>
    </w:p>
    <w:p w14:paraId="148A0F2B" w14:textId="77777777" w:rsidR="00D72A15" w:rsidRPr="002E0BA3" w:rsidRDefault="00A7634C" w:rsidP="008C0F60">
      <w:pPr>
        <w:numPr>
          <w:ilvl w:val="1"/>
          <w:numId w:val="38"/>
        </w:numPr>
        <w:ind w:left="1701" w:hanging="578"/>
        <w:jc w:val="both"/>
        <w:rPr>
          <w:rFonts w:ascii="Arial" w:hAnsi="Arial" w:cs="Arial"/>
          <w:lang w:val="es-ES_tradnl"/>
        </w:rPr>
      </w:pPr>
      <w:r>
        <w:rPr>
          <w:rFonts w:ascii="Arial" w:hAnsi="Arial" w:cs="Arial"/>
          <w:lang w:val="es-ES_tradnl"/>
        </w:rPr>
        <w:t xml:space="preserve"> </w:t>
      </w:r>
      <w:r w:rsidR="00D72A15" w:rsidRPr="002E0BA3">
        <w:rPr>
          <w:rFonts w:ascii="Arial" w:hAnsi="Arial" w:cs="Arial"/>
          <w:lang w:val="es-ES_tradnl"/>
        </w:rPr>
        <w:t>La observación podrá realizarse en cualquier ámbito territorial del Estado de Chihuahua;</w:t>
      </w:r>
    </w:p>
    <w:p w14:paraId="0F74915B" w14:textId="77777777" w:rsidR="00D72A15" w:rsidRPr="002E0BA3" w:rsidRDefault="00D72A15" w:rsidP="00116AD2">
      <w:pPr>
        <w:ind w:left="1701" w:hanging="578"/>
        <w:jc w:val="both"/>
        <w:rPr>
          <w:rFonts w:ascii="Arial" w:hAnsi="Arial" w:cs="Arial"/>
          <w:lang w:val="es-ES_tradnl"/>
        </w:rPr>
      </w:pPr>
    </w:p>
    <w:p w14:paraId="05F91466" w14:textId="77777777" w:rsidR="00934291" w:rsidRPr="00B83898" w:rsidRDefault="00116AD2" w:rsidP="00934291">
      <w:pPr>
        <w:numPr>
          <w:ilvl w:val="1"/>
          <w:numId w:val="38"/>
        </w:numPr>
        <w:ind w:left="1701" w:hanging="578"/>
        <w:jc w:val="both"/>
        <w:rPr>
          <w:rFonts w:ascii="Arial" w:eastAsia="Helvetica" w:hAnsi="Arial" w:cs="Arial"/>
          <w:color w:val="000000"/>
          <w:lang w:val="es-ES_tradnl"/>
        </w:rPr>
      </w:pPr>
      <w:r>
        <w:rPr>
          <w:rFonts w:ascii="Arial" w:hAnsi="Arial" w:cs="Arial"/>
          <w:lang w:val="es-ES_tradnl"/>
        </w:rPr>
        <w:t xml:space="preserve"> </w:t>
      </w:r>
      <w:r w:rsidR="00934291" w:rsidRPr="00B83898">
        <w:rPr>
          <w:rFonts w:ascii="Arial" w:eastAsia="Helvetica" w:hAnsi="Arial" w:cs="Arial"/>
          <w:color w:val="000000"/>
          <w:lang w:val="es-ES_tradnl"/>
        </w:rPr>
        <w:t>Las ciudadanas y los ciudadanos acreditados como personas observadoras electorales podrán solicitar, ante el Instituto Estatal Electoral,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14:paraId="3F903358" w14:textId="77777777" w:rsidR="00934291" w:rsidRPr="00B83898" w:rsidRDefault="00934291" w:rsidP="00934291">
      <w:pPr>
        <w:ind w:left="1701" w:hanging="578"/>
        <w:jc w:val="both"/>
        <w:rPr>
          <w:rFonts w:ascii="Arial" w:eastAsia="Helvetica" w:hAnsi="Arial" w:cs="Arial"/>
          <w:color w:val="000000"/>
          <w:lang w:val="es-ES_tradnl"/>
        </w:rPr>
      </w:pPr>
    </w:p>
    <w:p w14:paraId="1A0E89D8" w14:textId="77777777" w:rsidR="00934291" w:rsidRPr="00B83898" w:rsidRDefault="00934291" w:rsidP="00934291">
      <w:pPr>
        <w:numPr>
          <w:ilvl w:val="1"/>
          <w:numId w:val="38"/>
        </w:numPr>
        <w:ind w:left="1701" w:hanging="578"/>
        <w:jc w:val="both"/>
        <w:rPr>
          <w:rFonts w:ascii="Arial" w:eastAsia="Helvetica" w:hAnsi="Arial" w:cs="Arial"/>
          <w:color w:val="000000"/>
          <w:lang w:val="es-ES_tradnl"/>
        </w:rPr>
      </w:pPr>
      <w:r w:rsidRPr="00B83898">
        <w:rPr>
          <w:rFonts w:ascii="Arial" w:eastAsia="Helvetica" w:hAnsi="Arial" w:cs="Arial"/>
          <w:color w:val="000000"/>
          <w:lang w:val="es-ES_tradnl"/>
        </w:rPr>
        <w:t>En los contenidos de la capacitación que el Instituto Estatal Electoral imparta al funcionariado de las mesas directivas de casilla, debe preverse la explicación relativa a la presencia de las personas observadoras electorales, así como los derechos y obligaciones inherentes a su actuación.</w:t>
      </w:r>
    </w:p>
    <w:p w14:paraId="3ACAD2E6" w14:textId="77777777" w:rsidR="00934291" w:rsidRPr="00B83898" w:rsidRDefault="00934291" w:rsidP="00934291">
      <w:pPr>
        <w:ind w:left="1701" w:hanging="578"/>
        <w:jc w:val="both"/>
        <w:rPr>
          <w:rFonts w:ascii="Arial" w:eastAsia="Helvetica" w:hAnsi="Arial" w:cs="Arial"/>
          <w:color w:val="000000"/>
          <w:lang w:val="es-ES_tradnl"/>
        </w:rPr>
      </w:pPr>
    </w:p>
    <w:p w14:paraId="12099A93" w14:textId="77777777" w:rsidR="00934291" w:rsidRPr="00B83898" w:rsidRDefault="00934291" w:rsidP="00934291">
      <w:pPr>
        <w:numPr>
          <w:ilvl w:val="1"/>
          <w:numId w:val="38"/>
        </w:numPr>
        <w:ind w:left="1701" w:hanging="578"/>
        <w:jc w:val="both"/>
        <w:rPr>
          <w:rFonts w:ascii="Arial" w:eastAsia="Helvetica" w:hAnsi="Arial" w:cs="Arial"/>
          <w:color w:val="000000"/>
          <w:lang w:val="es-ES_tradnl"/>
        </w:rPr>
      </w:pPr>
      <w:r w:rsidRPr="00B83898">
        <w:rPr>
          <w:rFonts w:ascii="Arial" w:eastAsia="Helvetica" w:hAnsi="Arial" w:cs="Arial"/>
          <w:color w:val="000000"/>
          <w:lang w:val="es-ES_tradnl"/>
        </w:rPr>
        <w:t>Las personas observadoras electorales podrán presentarse el día de la jornada electoral con sus acreditaciones e identificaciones en una o varias casillas, así como en el local del Consejo Estatal o Asamblea Municipal correspondiente, pudiendo observar los siguientes actos:</w:t>
      </w:r>
    </w:p>
    <w:p w14:paraId="157BA4CA" w14:textId="77777777" w:rsidR="00D72A15" w:rsidRPr="002E0BA3" w:rsidRDefault="00D72A15" w:rsidP="00934291">
      <w:pPr>
        <w:ind w:left="1701"/>
        <w:jc w:val="both"/>
        <w:rPr>
          <w:rFonts w:ascii="Arial" w:hAnsi="Arial" w:cs="Arial"/>
          <w:b/>
          <w:lang w:val="es-ES_tradnl"/>
        </w:rPr>
      </w:pPr>
    </w:p>
    <w:p w14:paraId="436D9361"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Instalación de la casilla;</w:t>
      </w:r>
    </w:p>
    <w:p w14:paraId="5DBBBA57"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Desarrollo de la votación;</w:t>
      </w:r>
    </w:p>
    <w:p w14:paraId="05E88E1A"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Escrutinio y cómputo de la votación en la casilla;</w:t>
      </w:r>
    </w:p>
    <w:p w14:paraId="45A01D8A"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Fijación de resultados de la votación en el exterior de la casilla;</w:t>
      </w:r>
    </w:p>
    <w:p w14:paraId="2A9A0369"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Clausura de la casilla;</w:t>
      </w:r>
    </w:p>
    <w:p w14:paraId="7181A989" w14:textId="77777777" w:rsidR="00D72A15" w:rsidRPr="002E0BA3"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Lectura en voz alta de los resultados en el consejo distrital, y</w:t>
      </w:r>
    </w:p>
    <w:p w14:paraId="1651D72C" w14:textId="77777777" w:rsidR="00D72A15" w:rsidRDefault="00D72A15" w:rsidP="008C0F60">
      <w:pPr>
        <w:numPr>
          <w:ilvl w:val="2"/>
          <w:numId w:val="39"/>
        </w:numPr>
        <w:ind w:left="2268" w:hanging="567"/>
        <w:jc w:val="both"/>
        <w:rPr>
          <w:rFonts w:ascii="Arial" w:hAnsi="Arial" w:cs="Arial"/>
          <w:lang w:val="es-ES_tradnl"/>
        </w:rPr>
      </w:pPr>
      <w:r w:rsidRPr="002E0BA3">
        <w:rPr>
          <w:rFonts w:ascii="Arial" w:hAnsi="Arial" w:cs="Arial"/>
          <w:lang w:val="es-ES_tradnl"/>
        </w:rPr>
        <w:t>Recepción de escritos de incidencias y protesta;</w:t>
      </w:r>
    </w:p>
    <w:p w14:paraId="5CB863C3" w14:textId="77777777" w:rsidR="00645363" w:rsidRDefault="00645363" w:rsidP="00645363">
      <w:pPr>
        <w:ind w:left="2268"/>
        <w:jc w:val="both"/>
        <w:rPr>
          <w:rFonts w:ascii="Arial" w:hAnsi="Arial" w:cs="Arial"/>
          <w:lang w:val="es-ES_tradnl"/>
        </w:rPr>
      </w:pPr>
    </w:p>
    <w:p w14:paraId="28D81332" w14:textId="77777777" w:rsidR="00934291" w:rsidRPr="00B83898" w:rsidRDefault="00934291" w:rsidP="00934291">
      <w:pPr>
        <w:numPr>
          <w:ilvl w:val="1"/>
          <w:numId w:val="38"/>
        </w:numPr>
        <w:autoSpaceDE w:val="0"/>
        <w:autoSpaceDN w:val="0"/>
        <w:adjustRightInd w:val="0"/>
        <w:ind w:left="1701" w:hanging="567"/>
        <w:jc w:val="both"/>
        <w:rPr>
          <w:rFonts w:ascii="Arial" w:eastAsia="Calibri" w:hAnsi="Arial" w:cs="Arial"/>
          <w:color w:val="000000"/>
          <w:lang w:val="es-ES_tradnl" w:eastAsia="en-US"/>
        </w:rPr>
      </w:pPr>
      <w:r w:rsidRPr="00B83898">
        <w:rPr>
          <w:rFonts w:ascii="Arial" w:eastAsia="Calibri" w:hAnsi="Arial" w:cs="Arial"/>
          <w:color w:val="000000"/>
          <w:lang w:val="es-ES_tradnl" w:eastAsia="en-US"/>
        </w:rPr>
        <w:t xml:space="preserve">Las </w:t>
      </w:r>
      <w:r w:rsidRPr="00B83898">
        <w:rPr>
          <w:rFonts w:ascii="Arial" w:eastAsia="Helvetica" w:hAnsi="Arial" w:cs="Arial"/>
          <w:color w:val="000000"/>
          <w:lang w:val="es-ES_tradnl"/>
        </w:rPr>
        <w:t xml:space="preserve">personas observadoras </w:t>
      </w:r>
      <w:r w:rsidRPr="00B83898">
        <w:rPr>
          <w:rFonts w:ascii="Arial" w:eastAsia="Calibri" w:hAnsi="Arial" w:cs="Arial"/>
          <w:color w:val="000000"/>
          <w:lang w:val="es-ES_tradnl" w:eastAsia="en-US"/>
        </w:rPr>
        <w:t xml:space="preserve">podrán presentar, ante la autoridad electoral, informe de sus actividades en los términos y tiempos que para tal efecto determine dicha autoridad electoral. En ningún caso, los informes, juicios, opiniones o conclusiones de las </w:t>
      </w:r>
      <w:r w:rsidRPr="00B83898">
        <w:rPr>
          <w:rFonts w:ascii="Arial" w:eastAsia="Helvetica" w:hAnsi="Arial" w:cs="Arial"/>
          <w:color w:val="000000"/>
          <w:lang w:val="es-ES_tradnl"/>
        </w:rPr>
        <w:t>personas observadoras</w:t>
      </w:r>
      <w:r w:rsidRPr="00B83898">
        <w:rPr>
          <w:rFonts w:ascii="Arial" w:eastAsia="Calibri" w:hAnsi="Arial" w:cs="Arial"/>
          <w:color w:val="000000"/>
          <w:lang w:val="es-ES_tradnl" w:eastAsia="en-US"/>
        </w:rPr>
        <w:t xml:space="preserve"> tendrán efectos jurídicos sobre el proceso electoral y sus resultados.</w:t>
      </w:r>
    </w:p>
    <w:p w14:paraId="04653976" w14:textId="77777777" w:rsidR="00934291" w:rsidRPr="00B83898" w:rsidRDefault="00934291" w:rsidP="00934291">
      <w:pPr>
        <w:ind w:left="1701" w:hanging="567"/>
        <w:jc w:val="both"/>
        <w:rPr>
          <w:rFonts w:ascii="Arial" w:eastAsia="Helvetica" w:hAnsi="Arial" w:cs="Arial"/>
          <w:color w:val="000000"/>
          <w:lang w:val="es-ES_tradnl"/>
        </w:rPr>
      </w:pPr>
      <w:r w:rsidRPr="00B83898">
        <w:rPr>
          <w:rFonts w:ascii="Arial" w:eastAsia="Helvetica" w:hAnsi="Arial" w:cs="Arial"/>
          <w:color w:val="000000"/>
        </w:rPr>
        <w:t xml:space="preserve"> </w:t>
      </w:r>
      <w:r w:rsidRPr="00B83898">
        <w:rPr>
          <w:rFonts w:ascii="Arial" w:eastAsia="Helvetica" w:hAnsi="Arial" w:cs="Arial"/>
          <w:color w:val="000000"/>
        </w:rPr>
        <w:tab/>
      </w:r>
    </w:p>
    <w:p w14:paraId="3A5A249B" w14:textId="77777777" w:rsidR="00934291" w:rsidRPr="00B83898" w:rsidRDefault="00934291" w:rsidP="005818D4">
      <w:pPr>
        <w:autoSpaceDE w:val="0"/>
        <w:autoSpaceDN w:val="0"/>
        <w:adjustRightInd w:val="0"/>
        <w:ind w:left="1134" w:hanging="567"/>
        <w:jc w:val="both"/>
        <w:rPr>
          <w:rFonts w:ascii="Arial" w:eastAsia="Helvetica" w:hAnsi="Arial" w:cs="Arial"/>
          <w:color w:val="000000"/>
          <w:lang w:val="es-ES_tradnl"/>
        </w:rPr>
      </w:pPr>
      <w:r w:rsidRPr="00B83898">
        <w:rPr>
          <w:rFonts w:ascii="Arial" w:eastAsia="Calibri" w:hAnsi="Arial" w:cs="Arial"/>
          <w:color w:val="000000"/>
          <w:lang w:val="es-ES_tradnl" w:eastAsia="en-US"/>
        </w:rPr>
        <w:t xml:space="preserve">6)  </w:t>
      </w:r>
      <w:r w:rsidRPr="00B83898">
        <w:rPr>
          <w:rFonts w:ascii="Arial" w:eastAsia="Calibri" w:hAnsi="Arial" w:cs="Arial"/>
          <w:color w:val="000000"/>
          <w:lang w:val="es-ES_tradnl" w:eastAsia="en-US"/>
        </w:rPr>
        <w:tab/>
      </w:r>
      <w:r w:rsidRPr="00B83898">
        <w:rPr>
          <w:rFonts w:ascii="Arial" w:eastAsia="Helvetica" w:hAnsi="Arial" w:cs="Arial"/>
          <w:color w:val="000000"/>
          <w:lang w:val="es-ES_tradnl"/>
        </w:rPr>
        <w:t xml:space="preserve">Las organizaciones a las que pertenezcan </w:t>
      </w:r>
      <w:r w:rsidRPr="00B83898">
        <w:rPr>
          <w:rFonts w:ascii="Arial" w:eastAsia="Calibri" w:hAnsi="Arial" w:cs="Arial"/>
          <w:color w:val="000000"/>
          <w:lang w:val="es-ES_tradnl" w:eastAsia="en-US"/>
        </w:rPr>
        <w:t xml:space="preserve">las </w:t>
      </w:r>
      <w:r w:rsidRPr="00B83898">
        <w:rPr>
          <w:rFonts w:ascii="Arial" w:eastAsia="Helvetica" w:hAnsi="Arial" w:cs="Arial"/>
          <w:color w:val="000000"/>
          <w:lang w:val="es-ES_tradnl"/>
        </w:rPr>
        <w:t>personas observadoras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Estatal del Instituto Estatal Electoral.</w:t>
      </w:r>
    </w:p>
    <w:p w14:paraId="2F3B25C0" w14:textId="77777777" w:rsidR="00934291" w:rsidRPr="00B83898" w:rsidRDefault="00934291" w:rsidP="005818D4">
      <w:pPr>
        <w:autoSpaceDE w:val="0"/>
        <w:autoSpaceDN w:val="0"/>
        <w:adjustRightInd w:val="0"/>
        <w:ind w:left="1134" w:hanging="567"/>
        <w:jc w:val="both"/>
        <w:rPr>
          <w:rFonts w:ascii="Arial" w:eastAsia="Helvetica" w:hAnsi="Arial" w:cs="Arial"/>
          <w:color w:val="000000"/>
          <w:lang w:val="es-ES_tradnl"/>
        </w:rPr>
      </w:pPr>
    </w:p>
    <w:p w14:paraId="0B240F9E" w14:textId="77777777" w:rsidR="00960029" w:rsidRDefault="00934291" w:rsidP="002E1178">
      <w:pPr>
        <w:numPr>
          <w:ilvl w:val="0"/>
          <w:numId w:val="315"/>
        </w:numPr>
        <w:autoSpaceDE w:val="0"/>
        <w:autoSpaceDN w:val="0"/>
        <w:adjustRightInd w:val="0"/>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Solicitar la información pública a las autoridades electorales y a las agrupaciones políticas estatales de conformidad con la ley de la materia y a las personas candidatas con relación a sus compromisos de campaña</w:t>
      </w:r>
    </w:p>
    <w:p w14:paraId="0177E436" w14:textId="77777777" w:rsidR="005818D4" w:rsidRPr="00F63D44" w:rsidRDefault="005818D4" w:rsidP="005818D4">
      <w:pPr>
        <w:autoSpaceDE w:val="0"/>
        <w:autoSpaceDN w:val="0"/>
        <w:adjustRightInd w:val="0"/>
        <w:ind w:left="1134" w:hanging="567"/>
        <w:jc w:val="both"/>
        <w:rPr>
          <w:rFonts w:ascii="Arial" w:eastAsia="Calibri" w:hAnsi="Arial" w:cs="Arial"/>
          <w:color w:val="000000"/>
          <w:lang w:val="es-MX" w:eastAsia="en-US"/>
        </w:rPr>
      </w:pPr>
    </w:p>
    <w:p w14:paraId="6F7AADDA" w14:textId="77777777" w:rsidR="00960029" w:rsidRPr="00F63D44" w:rsidRDefault="00960029" w:rsidP="005818D4">
      <w:pPr>
        <w:ind w:left="1134" w:hanging="567"/>
        <w:jc w:val="both"/>
        <w:rPr>
          <w:rFonts w:ascii="Arial" w:hAnsi="Arial" w:cs="Arial"/>
          <w:lang w:val="es-MX" w:eastAsia="es-MX"/>
        </w:rPr>
      </w:pPr>
      <w:r w:rsidRPr="00F63D44">
        <w:rPr>
          <w:rFonts w:ascii="Arial" w:hAnsi="Arial" w:cs="Arial"/>
          <w:lang w:val="es-MX" w:eastAsia="es-MX"/>
        </w:rPr>
        <w:lastRenderedPageBreak/>
        <w:t xml:space="preserve">8) </w:t>
      </w:r>
      <w:r>
        <w:rPr>
          <w:rFonts w:ascii="Arial" w:hAnsi="Arial" w:cs="Arial"/>
          <w:lang w:val="es-MX" w:eastAsia="es-MX"/>
        </w:rPr>
        <w:t xml:space="preserve"> </w:t>
      </w:r>
      <w:r>
        <w:rPr>
          <w:rFonts w:ascii="Arial" w:hAnsi="Arial" w:cs="Arial"/>
          <w:lang w:val="es-MX" w:eastAsia="es-MX"/>
        </w:rPr>
        <w:tab/>
      </w:r>
      <w:r w:rsidRPr="00F63D44">
        <w:rPr>
          <w:rFonts w:ascii="Arial" w:hAnsi="Arial" w:cs="Arial"/>
          <w:lang w:val="es-MX" w:eastAsia="es-MX"/>
        </w:rPr>
        <w:t xml:space="preserve">Solicitar el acceso, rectificación, cancelación y oposición de sus datos personales proporcionados a las autoridades electorales de conformidad con las leyes de la materia. </w:t>
      </w:r>
    </w:p>
    <w:p w14:paraId="506C73EA" w14:textId="77777777" w:rsidR="00960029" w:rsidRPr="00F63D44" w:rsidRDefault="00960029" w:rsidP="005818D4">
      <w:pPr>
        <w:ind w:left="1134" w:hanging="567"/>
        <w:jc w:val="both"/>
        <w:rPr>
          <w:rFonts w:ascii="Arial" w:hAnsi="Arial" w:cs="Arial"/>
          <w:lang w:val="es-MX" w:eastAsia="es-MX"/>
        </w:rPr>
      </w:pPr>
    </w:p>
    <w:p w14:paraId="6BA7B6CA" w14:textId="77777777" w:rsidR="00960029" w:rsidRPr="00F63D44" w:rsidRDefault="00960029" w:rsidP="005818D4">
      <w:pPr>
        <w:ind w:left="1134" w:hanging="567"/>
        <w:jc w:val="both"/>
        <w:rPr>
          <w:rFonts w:ascii="Arial" w:hAnsi="Arial" w:cs="Arial"/>
          <w:lang w:val="es-MX" w:eastAsia="es-MX"/>
        </w:rPr>
      </w:pPr>
      <w:r w:rsidRPr="00F63D44">
        <w:rPr>
          <w:rFonts w:ascii="Arial" w:hAnsi="Arial" w:cs="Arial"/>
          <w:lang w:val="es-MX" w:eastAsia="es-MX"/>
        </w:rPr>
        <w:t xml:space="preserve">9) </w:t>
      </w:r>
      <w:r>
        <w:rPr>
          <w:rFonts w:ascii="Arial" w:hAnsi="Arial" w:cs="Arial"/>
          <w:lang w:val="es-MX" w:eastAsia="es-MX"/>
        </w:rPr>
        <w:t xml:space="preserve"> </w:t>
      </w:r>
      <w:r>
        <w:rPr>
          <w:rFonts w:ascii="Arial" w:hAnsi="Arial" w:cs="Arial"/>
          <w:lang w:val="es-MX" w:eastAsia="es-MX"/>
        </w:rPr>
        <w:tab/>
      </w:r>
      <w:r w:rsidRPr="00F63D44">
        <w:rPr>
          <w:rFonts w:ascii="Arial" w:hAnsi="Arial" w:cs="Arial"/>
          <w:lang w:val="es-MX" w:eastAsia="es-MX"/>
        </w:rPr>
        <w:t xml:space="preserve">Solicitar la realización de referéndums, plebiscitos, consultas ciudadanas y consultas populares. </w:t>
      </w:r>
    </w:p>
    <w:p w14:paraId="1C1C5AF9" w14:textId="77777777" w:rsidR="00960029" w:rsidRPr="00F63D44" w:rsidRDefault="00960029" w:rsidP="005818D4">
      <w:pPr>
        <w:ind w:left="1134" w:hanging="567"/>
        <w:jc w:val="both"/>
        <w:rPr>
          <w:rFonts w:ascii="Arial" w:hAnsi="Arial" w:cs="Arial"/>
          <w:lang w:val="es-MX" w:eastAsia="es-MX"/>
        </w:rPr>
      </w:pPr>
    </w:p>
    <w:p w14:paraId="06DAB20A" w14:textId="77777777" w:rsidR="00960029" w:rsidRDefault="00960029" w:rsidP="00AE4C8E">
      <w:pPr>
        <w:ind w:left="1134" w:hanging="567"/>
        <w:jc w:val="both"/>
        <w:rPr>
          <w:rFonts w:ascii="Arial" w:hAnsi="Arial" w:cs="Arial"/>
          <w:lang w:val="es-ES_tradnl"/>
        </w:rPr>
      </w:pPr>
      <w:r w:rsidRPr="00F63D44">
        <w:rPr>
          <w:rFonts w:ascii="Arial" w:hAnsi="Arial" w:cs="Arial"/>
          <w:lang w:val="es-MX" w:eastAsia="es-MX"/>
        </w:rPr>
        <w:t xml:space="preserve">10) </w:t>
      </w:r>
      <w:r>
        <w:rPr>
          <w:rFonts w:ascii="Arial" w:hAnsi="Arial" w:cs="Arial"/>
          <w:lang w:val="es-MX" w:eastAsia="es-MX"/>
        </w:rPr>
        <w:t xml:space="preserve"> </w:t>
      </w:r>
      <w:r>
        <w:rPr>
          <w:rFonts w:ascii="Arial" w:hAnsi="Arial" w:cs="Arial"/>
          <w:lang w:val="es-MX" w:eastAsia="es-MX"/>
        </w:rPr>
        <w:tab/>
      </w:r>
      <w:r w:rsidRPr="00F63D44">
        <w:rPr>
          <w:rFonts w:ascii="Arial" w:hAnsi="Arial" w:cs="Arial"/>
          <w:lang w:val="es-MX" w:eastAsia="es-MX"/>
        </w:rPr>
        <w:t>El ejercicio de los derechos y el cumplimento de las obligaciones de la ciudadanía en el ámbito político electoral, se regirán por el principio de la no violencia.</w:t>
      </w:r>
    </w:p>
    <w:p w14:paraId="0EECEA39" w14:textId="77777777" w:rsidR="00AE4C8E" w:rsidRPr="00AE4C8E" w:rsidRDefault="00AE4C8E" w:rsidP="00AE4C8E">
      <w:pPr>
        <w:ind w:left="1134" w:hanging="567"/>
        <w:jc w:val="both"/>
        <w:rPr>
          <w:rFonts w:ascii="Arial" w:hAnsi="Arial" w:cs="Arial"/>
          <w:lang w:val="es-ES_tradnl"/>
        </w:rPr>
      </w:pPr>
    </w:p>
    <w:p w14:paraId="31E25636" w14:textId="77777777" w:rsidR="00D72A15" w:rsidRDefault="00AE4C8E" w:rsidP="00AE4C8E">
      <w:pPr>
        <w:jc w:val="both"/>
        <w:rPr>
          <w:rFonts w:ascii="Arial" w:eastAsia="Calibri" w:hAnsi="Arial" w:cs="Arial"/>
          <w:b/>
          <w:lang w:val="es-MX"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r>
        <w:rPr>
          <w:rFonts w:ascii="Arial" w:hAnsi="Arial" w:cs="Arial"/>
          <w:b/>
          <w:lang w:val="es-MX"/>
        </w:rPr>
        <w:t>]</w:t>
      </w:r>
    </w:p>
    <w:p w14:paraId="531236B9" w14:textId="77777777" w:rsidR="001E5DB7" w:rsidRPr="002E0BA3" w:rsidRDefault="001E5DB7" w:rsidP="00974463">
      <w:pPr>
        <w:ind w:left="720"/>
        <w:jc w:val="both"/>
        <w:rPr>
          <w:rFonts w:ascii="Arial" w:eastAsia="Calibri" w:hAnsi="Arial" w:cs="Arial"/>
          <w:b/>
          <w:lang w:val="es-MX" w:eastAsia="en-US"/>
        </w:rPr>
      </w:pPr>
    </w:p>
    <w:p w14:paraId="7CCA40A1"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5</w:t>
      </w:r>
    </w:p>
    <w:p w14:paraId="761E5021" w14:textId="77777777" w:rsidR="006D13E2" w:rsidRPr="001B5262" w:rsidRDefault="006D13E2" w:rsidP="002E1178">
      <w:pPr>
        <w:numPr>
          <w:ilvl w:val="0"/>
          <w:numId w:val="267"/>
        </w:numPr>
        <w:ind w:left="1134" w:hanging="567"/>
        <w:rPr>
          <w:rFonts w:ascii="Arial" w:eastAsia="Calibri" w:hAnsi="Arial" w:cs="Arial"/>
          <w:color w:val="000000"/>
          <w:lang w:eastAsia="en-US"/>
        </w:rPr>
      </w:pPr>
      <w:r w:rsidRPr="001B5262">
        <w:rPr>
          <w:rFonts w:ascii="Arial" w:eastAsia="Calibri" w:hAnsi="Arial" w:cs="Arial"/>
          <w:color w:val="000000"/>
          <w:lang w:eastAsia="en-US"/>
        </w:rPr>
        <w:t xml:space="preserve">Son obligaciones </w:t>
      </w:r>
      <w:r w:rsidRPr="00B83898">
        <w:rPr>
          <w:rFonts w:ascii="Arial" w:eastAsia="Calibri" w:hAnsi="Arial" w:cs="Arial"/>
          <w:color w:val="000000"/>
          <w:lang w:eastAsia="en-US"/>
        </w:rPr>
        <w:t>de la ciudadanía chihuahuense:</w:t>
      </w:r>
      <w:r w:rsidRPr="001B5262">
        <w:rPr>
          <w:rFonts w:ascii="Arial" w:eastAsia="Calibri" w:hAnsi="Arial" w:cs="Arial"/>
          <w:color w:val="000000"/>
          <w:lang w:eastAsia="en-US"/>
        </w:rPr>
        <w:t xml:space="preserve"> </w:t>
      </w:r>
    </w:p>
    <w:p w14:paraId="03F4F4B5" w14:textId="77777777" w:rsidR="00D72A15" w:rsidRPr="006D13E2" w:rsidRDefault="00D72A15" w:rsidP="00974463">
      <w:pPr>
        <w:ind w:left="360"/>
        <w:rPr>
          <w:rFonts w:ascii="Arial" w:eastAsia="Calibri" w:hAnsi="Arial" w:cs="Arial"/>
          <w:lang w:eastAsia="en-US"/>
        </w:rPr>
      </w:pPr>
    </w:p>
    <w:p w14:paraId="675C7AD3" w14:textId="77777777" w:rsidR="00D72A15" w:rsidRPr="002E0BA3" w:rsidRDefault="00D72A15" w:rsidP="002E1178">
      <w:pPr>
        <w:numPr>
          <w:ilvl w:val="1"/>
          <w:numId w:val="267"/>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Integrar las mesas directivas de casilla y los organismos electorales, en los términos de esta Ley y no podrán excusarse de su cumplimiento, salvo por causa justificada o de fuerza mayor; </w:t>
      </w:r>
    </w:p>
    <w:p w14:paraId="61E0DDE5" w14:textId="77777777" w:rsidR="00D72A15" w:rsidRPr="002E0BA3" w:rsidRDefault="00D72A15" w:rsidP="006D13E2">
      <w:pPr>
        <w:ind w:left="1701" w:hanging="578"/>
        <w:jc w:val="both"/>
        <w:rPr>
          <w:rFonts w:ascii="Arial" w:eastAsia="Calibri" w:hAnsi="Arial" w:cs="Arial"/>
          <w:lang w:val="es-MX" w:eastAsia="en-US"/>
        </w:rPr>
      </w:pPr>
    </w:p>
    <w:p w14:paraId="0AAD93F4" w14:textId="77777777" w:rsidR="006D13E2" w:rsidRPr="00B83898" w:rsidRDefault="006D13E2" w:rsidP="002E1178">
      <w:pPr>
        <w:numPr>
          <w:ilvl w:val="1"/>
          <w:numId w:val="267"/>
        </w:numPr>
        <w:ind w:left="1701" w:hanging="578"/>
        <w:jc w:val="both"/>
        <w:rPr>
          <w:rFonts w:ascii="Arial" w:eastAsia="Calibri" w:hAnsi="Arial" w:cs="Arial"/>
          <w:color w:val="000000"/>
          <w:lang w:eastAsia="en-US"/>
        </w:rPr>
      </w:pPr>
      <w:r w:rsidRPr="00B83898">
        <w:rPr>
          <w:rFonts w:ascii="Arial" w:eastAsia="Calibri" w:hAnsi="Arial" w:cs="Arial"/>
          <w:color w:val="000000"/>
          <w:lang w:eastAsia="en-US"/>
        </w:rPr>
        <w:t>Desempeñar los puestos de elección popular para los que sea electa.</w:t>
      </w:r>
    </w:p>
    <w:p w14:paraId="4011B17C" w14:textId="77777777" w:rsidR="00D72A15" w:rsidRPr="006D13E2" w:rsidRDefault="00D72A15" w:rsidP="006D13E2">
      <w:pPr>
        <w:ind w:left="1701" w:hanging="578"/>
        <w:jc w:val="both"/>
        <w:rPr>
          <w:rFonts w:ascii="Arial" w:eastAsia="Calibri" w:hAnsi="Arial" w:cs="Arial"/>
          <w:lang w:val="es-MX" w:eastAsia="en-US"/>
        </w:rPr>
      </w:pPr>
    </w:p>
    <w:p w14:paraId="01D2C495" w14:textId="77777777" w:rsidR="00D72A15" w:rsidRPr="002E0BA3" w:rsidRDefault="00D72A15" w:rsidP="002E1178">
      <w:pPr>
        <w:numPr>
          <w:ilvl w:val="1"/>
          <w:numId w:val="267"/>
        </w:numPr>
        <w:ind w:left="1701" w:hanging="578"/>
        <w:jc w:val="both"/>
        <w:rPr>
          <w:rFonts w:ascii="Arial" w:eastAsia="Calibri" w:hAnsi="Arial" w:cs="Arial"/>
          <w:lang w:val="es-MX" w:eastAsia="en-US"/>
        </w:rPr>
      </w:pPr>
      <w:r w:rsidRPr="002E0BA3">
        <w:rPr>
          <w:rFonts w:ascii="Arial" w:eastAsia="Calibri" w:hAnsi="Arial" w:cs="Arial"/>
          <w:lang w:val="es-MX" w:eastAsia="en-US"/>
        </w:rPr>
        <w:t>Votar en las elecciones populares y participar en los medios de consulta popular y de participación ciudadana;</w:t>
      </w:r>
    </w:p>
    <w:p w14:paraId="0DCC3623" w14:textId="77777777" w:rsidR="00D72A15" w:rsidRPr="002E0BA3" w:rsidRDefault="00D72A15" w:rsidP="006D13E2">
      <w:pPr>
        <w:ind w:left="1701" w:hanging="578"/>
        <w:jc w:val="both"/>
        <w:rPr>
          <w:rFonts w:ascii="Arial" w:eastAsia="Calibri" w:hAnsi="Arial" w:cs="Arial"/>
          <w:lang w:val="es-MX" w:eastAsia="en-US"/>
        </w:rPr>
      </w:pPr>
    </w:p>
    <w:p w14:paraId="6E45A46C" w14:textId="77777777" w:rsidR="00D72A15" w:rsidRPr="002E0BA3" w:rsidRDefault="00D72A15" w:rsidP="002E1178">
      <w:pPr>
        <w:numPr>
          <w:ilvl w:val="1"/>
          <w:numId w:val="267"/>
        </w:numPr>
        <w:ind w:left="1701" w:hanging="578"/>
        <w:jc w:val="both"/>
        <w:rPr>
          <w:rFonts w:ascii="Arial" w:eastAsia="Calibri" w:hAnsi="Arial" w:cs="Arial"/>
          <w:lang w:val="es-MX" w:eastAsia="en-US"/>
        </w:rPr>
      </w:pPr>
      <w:r w:rsidRPr="002E0BA3">
        <w:rPr>
          <w:rFonts w:ascii="Arial" w:eastAsia="Calibri" w:hAnsi="Arial" w:cs="Arial"/>
          <w:lang w:val="es-MX" w:eastAsia="en-US"/>
        </w:rPr>
        <w:t>Inscribirse en el Registro Federal de Electores, constatar que su nombre aparezca tanto en el padrón electoral como en la lista nominal, así como obtener la credencial para votar con fotografía, en los términos que establece la Ley General de Instituciones y Procedimientos Electorales;</w:t>
      </w:r>
    </w:p>
    <w:p w14:paraId="00C1AD90" w14:textId="77777777" w:rsidR="00D72A15" w:rsidRPr="002E0BA3" w:rsidRDefault="00D72A15" w:rsidP="006D13E2">
      <w:pPr>
        <w:ind w:left="1701" w:hanging="578"/>
        <w:jc w:val="both"/>
        <w:rPr>
          <w:rFonts w:ascii="Arial" w:eastAsia="Calibri" w:hAnsi="Arial" w:cs="Arial"/>
          <w:lang w:val="es-MX" w:eastAsia="en-US"/>
        </w:rPr>
      </w:pPr>
    </w:p>
    <w:p w14:paraId="212C1733" w14:textId="77777777" w:rsidR="00D72A15" w:rsidRPr="002E0BA3" w:rsidRDefault="00D72A15" w:rsidP="002E1178">
      <w:pPr>
        <w:numPr>
          <w:ilvl w:val="1"/>
          <w:numId w:val="267"/>
        </w:numPr>
        <w:ind w:left="1701" w:hanging="578"/>
        <w:jc w:val="both"/>
        <w:rPr>
          <w:rFonts w:ascii="Arial" w:eastAsia="Calibri" w:hAnsi="Arial" w:cs="Arial"/>
          <w:lang w:val="es-MX" w:eastAsia="en-US"/>
        </w:rPr>
      </w:pPr>
      <w:r w:rsidRPr="002E0BA3">
        <w:rPr>
          <w:rFonts w:ascii="Arial" w:eastAsia="Calibri" w:hAnsi="Arial" w:cs="Arial"/>
          <w:lang w:val="es-MX" w:eastAsia="en-US"/>
        </w:rPr>
        <w:t>Sufragar en la casilla de la sección electoral del domicilio consignado en su credencial para votar, salvo excepción prevista en esta Ley;</w:t>
      </w:r>
    </w:p>
    <w:p w14:paraId="3382C79C" w14:textId="77777777" w:rsidR="00D72A15" w:rsidRPr="002E0BA3" w:rsidRDefault="00D72A15" w:rsidP="006D13E2">
      <w:pPr>
        <w:ind w:left="1701" w:hanging="578"/>
        <w:jc w:val="both"/>
        <w:rPr>
          <w:rFonts w:ascii="Arial" w:eastAsia="Calibri" w:hAnsi="Arial" w:cs="Arial"/>
          <w:lang w:val="es-MX" w:eastAsia="en-US"/>
        </w:rPr>
      </w:pPr>
    </w:p>
    <w:p w14:paraId="3B3086F9" w14:textId="77777777" w:rsidR="006D13E2" w:rsidRPr="00B83898" w:rsidRDefault="008E6805" w:rsidP="002E1178">
      <w:pPr>
        <w:numPr>
          <w:ilvl w:val="1"/>
          <w:numId w:val="317"/>
        </w:numPr>
        <w:ind w:left="1701" w:hanging="578"/>
        <w:jc w:val="both"/>
        <w:rPr>
          <w:rFonts w:ascii="Arial" w:eastAsia="Calibri" w:hAnsi="Arial" w:cs="Arial"/>
          <w:color w:val="000000"/>
          <w:lang w:eastAsia="en-US"/>
        </w:rPr>
      </w:pPr>
      <w:r>
        <w:rPr>
          <w:rFonts w:ascii="Arial" w:eastAsia="Calibri" w:hAnsi="Arial" w:cs="Arial"/>
          <w:lang w:val="es-MX" w:eastAsia="en-US"/>
        </w:rPr>
        <w:t xml:space="preserve"> </w:t>
      </w:r>
      <w:r w:rsidR="006D13E2" w:rsidRPr="00B83898">
        <w:rPr>
          <w:rFonts w:ascii="Arial" w:eastAsia="Calibri" w:hAnsi="Arial" w:cs="Arial"/>
          <w:color w:val="000000"/>
          <w:lang w:eastAsia="en-US"/>
        </w:rPr>
        <w:t>Conducirse con ética, de manera honesta, pacífica y dentro del marco de la ley en las actividades electorales en que participen.</w:t>
      </w:r>
    </w:p>
    <w:p w14:paraId="4FB6D1BD" w14:textId="77777777" w:rsidR="006D13E2" w:rsidRPr="00B83898" w:rsidRDefault="006D13E2" w:rsidP="006D13E2">
      <w:pPr>
        <w:ind w:left="1701" w:hanging="578"/>
        <w:jc w:val="both"/>
        <w:rPr>
          <w:rFonts w:ascii="Arial" w:eastAsia="Calibri" w:hAnsi="Arial" w:cs="Arial"/>
          <w:color w:val="000000"/>
          <w:lang w:eastAsia="en-US"/>
        </w:rPr>
      </w:pPr>
      <w:r w:rsidRPr="00B83898">
        <w:rPr>
          <w:rFonts w:ascii="Arial" w:eastAsia="Calibri" w:hAnsi="Arial" w:cs="Arial"/>
          <w:color w:val="000000"/>
          <w:lang w:eastAsia="en-US"/>
        </w:rPr>
        <w:t xml:space="preserve"> </w:t>
      </w:r>
    </w:p>
    <w:p w14:paraId="33992890" w14:textId="77777777" w:rsidR="006D13E2" w:rsidRPr="00B83898" w:rsidRDefault="006D13E2" w:rsidP="002E1178">
      <w:pPr>
        <w:numPr>
          <w:ilvl w:val="1"/>
          <w:numId w:val="316"/>
        </w:numPr>
        <w:ind w:left="1701" w:hanging="578"/>
        <w:jc w:val="both"/>
        <w:rPr>
          <w:rFonts w:ascii="Arial" w:eastAsia="Calibri" w:hAnsi="Arial" w:cs="Arial"/>
          <w:color w:val="000000"/>
          <w:lang w:eastAsia="en-US"/>
        </w:rPr>
      </w:pPr>
      <w:r w:rsidRPr="00B83898">
        <w:rPr>
          <w:rFonts w:ascii="Arial" w:eastAsia="Calibri" w:hAnsi="Arial" w:cs="Arial"/>
          <w:color w:val="000000"/>
          <w:lang w:eastAsia="en-US"/>
        </w:rPr>
        <w:t>Desempeñar las funciones electorales que le sean requeridas. En este caso, las y los patrones están obligados a otorgar el permiso correspondiente a sus trabajadoras y trabajadores, en los términos de la legislación laboral.</w:t>
      </w:r>
    </w:p>
    <w:p w14:paraId="15B5DB2E" w14:textId="77777777" w:rsidR="006D13E2" w:rsidRPr="00B83898" w:rsidRDefault="006D13E2" w:rsidP="006D13E2">
      <w:pPr>
        <w:ind w:left="1701" w:hanging="578"/>
        <w:jc w:val="both"/>
        <w:rPr>
          <w:rFonts w:ascii="Arial" w:eastAsia="Calibri" w:hAnsi="Arial" w:cs="Arial"/>
          <w:color w:val="000000"/>
          <w:lang w:eastAsia="en-US"/>
        </w:rPr>
      </w:pPr>
    </w:p>
    <w:p w14:paraId="7CA63665" w14:textId="77777777" w:rsidR="006D13E2" w:rsidRPr="00B83898" w:rsidRDefault="006D13E2" w:rsidP="006D13E2">
      <w:pPr>
        <w:ind w:left="1701" w:hanging="578"/>
        <w:jc w:val="both"/>
        <w:rPr>
          <w:rFonts w:ascii="Arial" w:eastAsia="Helvetica" w:hAnsi="Arial" w:cs="Arial"/>
          <w:color w:val="000000"/>
        </w:rPr>
      </w:pPr>
      <w:r w:rsidRPr="00B83898">
        <w:rPr>
          <w:rFonts w:ascii="Arial" w:eastAsia="Helvetica" w:hAnsi="Arial" w:cs="Arial"/>
          <w:color w:val="000000"/>
        </w:rPr>
        <w:t xml:space="preserve">h)  </w:t>
      </w:r>
      <w:r w:rsidRPr="00B83898">
        <w:rPr>
          <w:rFonts w:ascii="Arial" w:eastAsia="Helvetica" w:hAnsi="Arial" w:cs="Arial"/>
          <w:color w:val="000000"/>
        </w:rPr>
        <w:tab/>
        <w:t>Las ciudadanas y</w:t>
      </w:r>
      <w:r w:rsidRPr="00B83898">
        <w:rPr>
          <w:rFonts w:ascii="Arial" w:eastAsia="Helvetica" w:hAnsi="Arial" w:cs="Arial"/>
          <w:bCs/>
          <w:color w:val="000000"/>
        </w:rPr>
        <w:t xml:space="preserve"> los</w:t>
      </w:r>
      <w:r w:rsidRPr="00B83898">
        <w:rPr>
          <w:rFonts w:ascii="Arial" w:eastAsia="Helvetica" w:hAnsi="Arial" w:cs="Arial"/>
          <w:color w:val="000000"/>
        </w:rPr>
        <w:t xml:space="preserve"> ciudadanos chihuahuenses que residan en el extranjero podrán ejercer su derecho al voto para la elección de la Gubernatura del Estado, de conformidad con lo previsto en el artículo 21, numeral 1, de la Constitución y en el libro sexto de la Ley General de Instituciones y Procedimientos Electorales, así como en los lineamientos y acuerdos que emita el Instituto Nacional Electoral y el Instituto Estatal Electoral. </w:t>
      </w:r>
    </w:p>
    <w:p w14:paraId="0F81B3DC" w14:textId="77777777" w:rsidR="006D13E2" w:rsidRPr="00B83898" w:rsidRDefault="006D13E2" w:rsidP="006D13E2">
      <w:pPr>
        <w:ind w:left="1701"/>
        <w:jc w:val="both"/>
        <w:rPr>
          <w:rFonts w:ascii="Arial" w:eastAsia="Helvetica" w:hAnsi="Arial" w:cs="Arial"/>
          <w:color w:val="000000"/>
        </w:rPr>
      </w:pPr>
    </w:p>
    <w:p w14:paraId="7DDDB970" w14:textId="77777777" w:rsidR="006D13E2" w:rsidRPr="00B83898" w:rsidRDefault="006D13E2" w:rsidP="002E1178">
      <w:pPr>
        <w:numPr>
          <w:ilvl w:val="0"/>
          <w:numId w:val="316"/>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Las excusas referidas en el numeral 1, inciso a), deberán acreditarse ante el órgano electoral que les designó.</w:t>
      </w:r>
    </w:p>
    <w:p w14:paraId="3E1FF892" w14:textId="77777777" w:rsidR="006D13E2" w:rsidRDefault="006D13E2" w:rsidP="006D13E2">
      <w:pPr>
        <w:ind w:left="360" w:right="23"/>
        <w:jc w:val="both"/>
        <w:rPr>
          <w:rFonts w:ascii="Arial" w:eastAsia="Calibri" w:hAnsi="Arial" w:cs="Arial"/>
          <w:b/>
          <w:color w:val="000000"/>
          <w:lang w:eastAsia="en-US"/>
        </w:rPr>
      </w:pPr>
    </w:p>
    <w:p w14:paraId="6B8FCEAE" w14:textId="77777777" w:rsidR="006D13E2" w:rsidRPr="00ED7563" w:rsidRDefault="006D13E2" w:rsidP="006D13E2">
      <w:pPr>
        <w:ind w:right="23"/>
        <w:jc w:val="both"/>
        <w:rPr>
          <w:rFonts w:ascii="Arial" w:hAnsi="Arial" w:cs="Arial"/>
          <w:b/>
          <w:lang w:val="es-MX"/>
        </w:rPr>
      </w:pPr>
      <w:r>
        <w:rPr>
          <w:rFonts w:ascii="Arial" w:eastAsia="Calibri" w:hAnsi="Arial" w:cs="Arial"/>
          <w:b/>
          <w:color w:val="000000"/>
          <w:lang w:eastAsia="en-US"/>
        </w:rPr>
        <w:lastRenderedPageBreak/>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6F8DAA8" w14:textId="77777777" w:rsidR="00E659E7" w:rsidRPr="002E0BA3" w:rsidRDefault="00E659E7" w:rsidP="006D13E2">
      <w:pPr>
        <w:ind w:left="1701"/>
        <w:jc w:val="both"/>
        <w:rPr>
          <w:rFonts w:ascii="Arial" w:eastAsia="Calibri" w:hAnsi="Arial" w:cs="Arial"/>
          <w:lang w:val="es-MX" w:eastAsia="en-US"/>
        </w:rPr>
      </w:pPr>
    </w:p>
    <w:p w14:paraId="13E912C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6</w:t>
      </w:r>
    </w:p>
    <w:p w14:paraId="6F835661" w14:textId="77777777" w:rsidR="00D72A15" w:rsidRPr="000B5991" w:rsidRDefault="000B5991" w:rsidP="002E1178">
      <w:pPr>
        <w:numPr>
          <w:ilvl w:val="0"/>
          <w:numId w:val="268"/>
        </w:numPr>
        <w:ind w:left="1134" w:hanging="567"/>
        <w:jc w:val="both"/>
        <w:rPr>
          <w:rFonts w:ascii="Arial" w:eastAsia="Calibri" w:hAnsi="Arial" w:cs="Arial"/>
          <w:lang w:val="es-MX" w:eastAsia="en-US"/>
        </w:rPr>
      </w:pPr>
      <w:r w:rsidRPr="00F63D44">
        <w:rPr>
          <w:rFonts w:ascii="Arial" w:hAnsi="Arial" w:cs="Arial"/>
          <w:lang w:val="es-MX" w:eastAsia="es-MX"/>
        </w:rPr>
        <w:t>Para el ejercicio del voto la ciudadanía deberá satisfacer, además de los que fijan los artículos 34 de la Constitución Política de los Estados Unidos Mexicanos y 21 de la Local, los siguientes requisitos:</w:t>
      </w:r>
    </w:p>
    <w:p w14:paraId="1C95B682" w14:textId="77777777" w:rsidR="000B5991" w:rsidRPr="002E0BA3" w:rsidRDefault="000B5991" w:rsidP="000B5991">
      <w:pPr>
        <w:ind w:left="1134"/>
        <w:jc w:val="both"/>
        <w:rPr>
          <w:rFonts w:ascii="Arial" w:eastAsia="Calibri" w:hAnsi="Arial" w:cs="Arial"/>
          <w:lang w:val="es-MX" w:eastAsia="en-US"/>
        </w:rPr>
      </w:pPr>
    </w:p>
    <w:p w14:paraId="36876907" w14:textId="77777777" w:rsidR="00D72A15" w:rsidRPr="002E0BA3" w:rsidRDefault="00D72A15" w:rsidP="002E1178">
      <w:pPr>
        <w:numPr>
          <w:ilvl w:val="1"/>
          <w:numId w:val="268"/>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Estar en pleno goce y ejercicio de sus derechos políticos; </w:t>
      </w:r>
    </w:p>
    <w:p w14:paraId="03D4F62E" w14:textId="77777777" w:rsidR="00D72A15" w:rsidRPr="002E0BA3" w:rsidRDefault="00D72A15" w:rsidP="00AF4541">
      <w:pPr>
        <w:ind w:left="1701" w:hanging="567"/>
        <w:jc w:val="both"/>
        <w:rPr>
          <w:rFonts w:ascii="Arial" w:eastAsia="Calibri" w:hAnsi="Arial" w:cs="Arial"/>
          <w:lang w:val="es-MX" w:eastAsia="en-US"/>
        </w:rPr>
      </w:pPr>
    </w:p>
    <w:p w14:paraId="1BF504E0" w14:textId="77777777" w:rsidR="00AF4541" w:rsidRPr="00B83898" w:rsidRDefault="00AF4541" w:rsidP="002E1178">
      <w:pPr>
        <w:numPr>
          <w:ilvl w:val="1"/>
          <w:numId w:val="268"/>
        </w:numPr>
        <w:ind w:left="1701" w:hanging="567"/>
        <w:jc w:val="both"/>
        <w:rPr>
          <w:rFonts w:ascii="Arial" w:eastAsia="Calibri" w:hAnsi="Arial" w:cs="Arial"/>
          <w:color w:val="000000"/>
          <w:lang w:eastAsia="en-US"/>
        </w:rPr>
      </w:pPr>
      <w:r w:rsidRPr="00B83898">
        <w:rPr>
          <w:rFonts w:ascii="Arial" w:eastAsia="Calibri" w:hAnsi="Arial" w:cs="Arial"/>
          <w:color w:val="000000"/>
          <w:lang w:eastAsia="en-US"/>
        </w:rPr>
        <w:t>Contar con registro en la lista nominal de electores y contar con la credencial para votar correspondiente.</w:t>
      </w:r>
    </w:p>
    <w:p w14:paraId="21C8C7C3" w14:textId="77777777" w:rsidR="00D72A15" w:rsidRPr="00AF4541" w:rsidRDefault="00D72A15" w:rsidP="00AF4541">
      <w:pPr>
        <w:ind w:left="720"/>
        <w:jc w:val="both"/>
        <w:rPr>
          <w:rFonts w:ascii="Arial" w:eastAsia="Calibri" w:hAnsi="Arial" w:cs="Arial"/>
          <w:lang w:val="es-MX" w:eastAsia="en-US"/>
        </w:rPr>
      </w:pPr>
    </w:p>
    <w:p w14:paraId="2EA45B22" w14:textId="77777777" w:rsidR="00D72A15" w:rsidRPr="002E0BA3" w:rsidRDefault="00D72A15" w:rsidP="002E1178">
      <w:pPr>
        <w:numPr>
          <w:ilvl w:val="0"/>
          <w:numId w:val="268"/>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 lista nominal de electores federal, será el instrumento electoral que servirá de base para la celebración de las elecciones estatales, los procedimientos plebiscitarios y de referéndum. El Instituto Estatal Electoral deberá entregarla a los partidos políticos cuando menos con un mes de anticipación a la jornada electoral, proporcionándoles también dicha información en medios magnéticos. </w:t>
      </w:r>
    </w:p>
    <w:p w14:paraId="7248F247" w14:textId="77777777" w:rsidR="00D72A15" w:rsidRPr="002E0BA3" w:rsidRDefault="00D72A15" w:rsidP="00237824">
      <w:pPr>
        <w:ind w:left="1134" w:hanging="567"/>
        <w:jc w:val="both"/>
        <w:rPr>
          <w:rFonts w:ascii="Arial" w:eastAsia="Calibri" w:hAnsi="Arial" w:cs="Arial"/>
          <w:lang w:val="es-MX" w:eastAsia="en-US"/>
        </w:rPr>
      </w:pPr>
    </w:p>
    <w:p w14:paraId="73838035" w14:textId="77777777" w:rsidR="00AF4541" w:rsidRPr="00B83898" w:rsidRDefault="00AF4541" w:rsidP="002E1178">
      <w:pPr>
        <w:numPr>
          <w:ilvl w:val="0"/>
          <w:numId w:val="318"/>
        </w:numPr>
        <w:ind w:left="1134" w:hanging="567"/>
        <w:jc w:val="both"/>
        <w:rPr>
          <w:rFonts w:ascii="Arial" w:eastAsia="Calibri" w:hAnsi="Arial" w:cs="Arial"/>
          <w:color w:val="000000"/>
          <w:lang w:eastAsia="en-US"/>
        </w:rPr>
      </w:pPr>
      <w:r w:rsidRPr="00B83898">
        <w:rPr>
          <w:rFonts w:ascii="Arial" w:eastAsia="Calibri" w:hAnsi="Arial" w:cs="Arial"/>
          <w:color w:val="000000"/>
          <w:lang w:eastAsia="en-US"/>
        </w:rPr>
        <w:t xml:space="preserve">En cada distrito electoral el sufragio se emitirá en la sección electoral que comprenda al domicilio </w:t>
      </w:r>
      <w:r w:rsidRPr="00B83898">
        <w:rPr>
          <w:rFonts w:ascii="Arial" w:eastAsia="Calibri" w:hAnsi="Arial" w:cs="Arial"/>
          <w:bCs/>
          <w:color w:val="000000"/>
          <w:lang w:eastAsia="en-US"/>
        </w:rPr>
        <w:t xml:space="preserve">de la ciudadana o </w:t>
      </w:r>
      <w:r w:rsidRPr="00B83898">
        <w:rPr>
          <w:rFonts w:ascii="Arial" w:eastAsia="Calibri" w:hAnsi="Arial" w:cs="Arial"/>
          <w:color w:val="000000"/>
          <w:lang w:eastAsia="en-US"/>
        </w:rPr>
        <w:t>ciudadano, salvo en los casos de excepción expresamente señalados por esta Ley.</w:t>
      </w:r>
    </w:p>
    <w:p w14:paraId="16DA592F" w14:textId="77777777" w:rsidR="00AF4541" w:rsidRPr="00B83898" w:rsidRDefault="00AF4541" w:rsidP="00AF4541">
      <w:pPr>
        <w:ind w:left="1134" w:hanging="567"/>
        <w:jc w:val="both"/>
        <w:rPr>
          <w:rFonts w:ascii="Arial" w:eastAsia="Calibri" w:hAnsi="Arial" w:cs="Arial"/>
          <w:color w:val="000000"/>
          <w:lang w:eastAsia="en-US"/>
        </w:rPr>
      </w:pPr>
    </w:p>
    <w:p w14:paraId="519C1127" w14:textId="77777777" w:rsidR="00AF4541" w:rsidRPr="00B83898" w:rsidRDefault="00AF4541" w:rsidP="002E1178">
      <w:pPr>
        <w:numPr>
          <w:ilvl w:val="0"/>
          <w:numId w:val="318"/>
        </w:numPr>
        <w:ind w:left="1134" w:hanging="567"/>
        <w:jc w:val="both"/>
        <w:rPr>
          <w:rFonts w:ascii="Arial" w:eastAsia="Helvetica" w:hAnsi="Arial" w:cs="Arial"/>
          <w:color w:val="000000"/>
        </w:rPr>
      </w:pPr>
      <w:r w:rsidRPr="00B83898">
        <w:rPr>
          <w:rFonts w:ascii="Arial" w:eastAsia="Helvetica" w:hAnsi="Arial" w:cs="Arial"/>
          <w:color w:val="000000"/>
        </w:rPr>
        <w:t xml:space="preserve">El voto de </w:t>
      </w:r>
      <w:r w:rsidRPr="00B83898">
        <w:rPr>
          <w:rFonts w:ascii="Arial" w:eastAsia="Helvetica" w:hAnsi="Arial" w:cs="Arial"/>
          <w:bCs/>
          <w:color w:val="000000"/>
        </w:rPr>
        <w:t xml:space="preserve">las ciudadanas y </w:t>
      </w:r>
      <w:r w:rsidRPr="00B83898">
        <w:rPr>
          <w:rFonts w:ascii="Arial" w:eastAsia="Helvetica" w:hAnsi="Arial" w:cs="Arial"/>
          <w:color w:val="000000"/>
        </w:rPr>
        <w:t>los ciudadanos con residencia en el extranjero se sujetará a lo establecido en la Constitución Política del Estado, la Ley General de Instituciones y Procedimientos Electorales y demás disposiciones secundarias.</w:t>
      </w:r>
    </w:p>
    <w:p w14:paraId="6B4ADE08" w14:textId="77777777" w:rsidR="00AF4541" w:rsidRDefault="00AF4541" w:rsidP="00AF4541">
      <w:pPr>
        <w:ind w:left="360" w:right="23"/>
        <w:jc w:val="both"/>
        <w:rPr>
          <w:rFonts w:ascii="Arial" w:eastAsia="Calibri" w:hAnsi="Arial" w:cs="Arial"/>
          <w:b/>
          <w:color w:val="000000"/>
          <w:lang w:eastAsia="en-US"/>
        </w:rPr>
      </w:pPr>
    </w:p>
    <w:p w14:paraId="3234C315" w14:textId="77777777" w:rsidR="00AF4541" w:rsidRPr="00ED7563" w:rsidRDefault="00AF4541" w:rsidP="00AF4541">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D2CBEF1" w14:textId="77777777" w:rsidR="00D72A15" w:rsidRDefault="00D72A15" w:rsidP="00974463">
      <w:pPr>
        <w:rPr>
          <w:rFonts w:ascii="Arial" w:eastAsia="Calibri" w:hAnsi="Arial" w:cs="Arial"/>
          <w:lang w:val="es-MX" w:eastAsia="en-US"/>
        </w:rPr>
      </w:pPr>
    </w:p>
    <w:p w14:paraId="28A5F3E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7</w:t>
      </w:r>
    </w:p>
    <w:p w14:paraId="0189A76E" w14:textId="77777777" w:rsidR="00D72A15" w:rsidRPr="002E0BA3" w:rsidRDefault="00D72A15" w:rsidP="002E1178">
      <w:pPr>
        <w:numPr>
          <w:ilvl w:val="0"/>
          <w:numId w:val="269"/>
        </w:numPr>
        <w:ind w:left="1134" w:hanging="567"/>
        <w:rPr>
          <w:rFonts w:ascii="Arial" w:eastAsia="Calibri" w:hAnsi="Arial" w:cs="Arial"/>
          <w:lang w:val="es-MX" w:eastAsia="en-US"/>
        </w:rPr>
      </w:pPr>
      <w:r w:rsidRPr="002E0BA3">
        <w:rPr>
          <w:rFonts w:ascii="Arial" w:eastAsia="Calibri" w:hAnsi="Arial" w:cs="Arial"/>
          <w:lang w:val="es-MX" w:eastAsia="en-US"/>
        </w:rPr>
        <w:t>Son impedimentos para votar:</w:t>
      </w:r>
    </w:p>
    <w:p w14:paraId="18E8CC47" w14:textId="77777777" w:rsidR="00D72A15" w:rsidRPr="002E0BA3" w:rsidRDefault="00D72A15" w:rsidP="00974463">
      <w:pPr>
        <w:ind w:left="360"/>
        <w:rPr>
          <w:rFonts w:ascii="Arial" w:eastAsia="Calibri" w:hAnsi="Arial" w:cs="Arial"/>
          <w:lang w:val="es-MX" w:eastAsia="en-US"/>
        </w:rPr>
      </w:pPr>
    </w:p>
    <w:p w14:paraId="35F184CE" w14:textId="77777777" w:rsidR="004C7612" w:rsidRPr="00B83898" w:rsidRDefault="004C7612" w:rsidP="002E1178">
      <w:pPr>
        <w:numPr>
          <w:ilvl w:val="1"/>
          <w:numId w:val="269"/>
        </w:numPr>
        <w:ind w:left="1701" w:hanging="578"/>
        <w:jc w:val="both"/>
        <w:rPr>
          <w:rFonts w:ascii="Arial" w:eastAsia="Calibri" w:hAnsi="Arial" w:cs="Arial"/>
          <w:lang w:eastAsia="en-US"/>
        </w:rPr>
      </w:pPr>
      <w:r w:rsidRPr="00B83898">
        <w:rPr>
          <w:rFonts w:ascii="Arial" w:eastAsia="Calibri" w:hAnsi="Arial" w:cs="Arial"/>
          <w:lang w:eastAsia="en-US"/>
        </w:rPr>
        <w:t>Estar bajo proceso penal por delito sancionado con pena privativa de la libertad. El impedimento surtirá efectos, si existe prisión preventiva y auto de vinculación a proceso.</w:t>
      </w:r>
    </w:p>
    <w:p w14:paraId="0D809CFB" w14:textId="77777777" w:rsidR="00D72A15" w:rsidRPr="004C7612" w:rsidRDefault="00D72A15" w:rsidP="004C7612">
      <w:pPr>
        <w:ind w:left="1701"/>
        <w:jc w:val="both"/>
        <w:rPr>
          <w:rFonts w:ascii="Arial" w:eastAsia="Calibri" w:hAnsi="Arial" w:cs="Arial"/>
          <w:lang w:val="es-MX" w:eastAsia="en-US"/>
        </w:rPr>
      </w:pPr>
    </w:p>
    <w:p w14:paraId="1A130594" w14:textId="77777777" w:rsidR="00D72A15" w:rsidRPr="002E0BA3" w:rsidRDefault="00D72A15" w:rsidP="002E1178">
      <w:pPr>
        <w:numPr>
          <w:ilvl w:val="1"/>
          <w:numId w:val="269"/>
        </w:numPr>
        <w:ind w:left="1701" w:hanging="578"/>
        <w:rPr>
          <w:rFonts w:ascii="Arial" w:eastAsia="Calibri" w:hAnsi="Arial" w:cs="Arial"/>
          <w:lang w:val="es-MX" w:eastAsia="en-US"/>
        </w:rPr>
      </w:pPr>
      <w:r w:rsidRPr="002E0BA3">
        <w:rPr>
          <w:rFonts w:ascii="Arial" w:eastAsia="Calibri" w:hAnsi="Arial" w:cs="Arial"/>
          <w:lang w:val="es-MX" w:eastAsia="en-US"/>
        </w:rPr>
        <w:t>Estar compurgando sentencia que haya impuesto pena privativa de la libertad;</w:t>
      </w:r>
    </w:p>
    <w:p w14:paraId="66C9C1AD" w14:textId="77777777" w:rsidR="00D72A15" w:rsidRPr="002E0BA3" w:rsidRDefault="00D72A15" w:rsidP="008E6805">
      <w:pPr>
        <w:ind w:left="1701" w:hanging="578"/>
        <w:rPr>
          <w:rFonts w:ascii="Arial" w:eastAsia="Calibri" w:hAnsi="Arial" w:cs="Arial"/>
          <w:lang w:val="es-MX" w:eastAsia="en-US"/>
        </w:rPr>
      </w:pPr>
    </w:p>
    <w:p w14:paraId="6517EB8D" w14:textId="77777777" w:rsidR="004C7612" w:rsidRPr="00B83898" w:rsidRDefault="004C7612" w:rsidP="002E1178">
      <w:pPr>
        <w:numPr>
          <w:ilvl w:val="1"/>
          <w:numId w:val="269"/>
        </w:numPr>
        <w:ind w:left="1701" w:hanging="578"/>
        <w:jc w:val="both"/>
        <w:rPr>
          <w:rFonts w:ascii="Arial" w:eastAsia="Calibri" w:hAnsi="Arial" w:cs="Arial"/>
          <w:lang w:eastAsia="en-US"/>
        </w:rPr>
      </w:pPr>
      <w:r w:rsidRPr="00B83898">
        <w:rPr>
          <w:rFonts w:ascii="Arial" w:eastAsia="Calibri" w:hAnsi="Arial" w:cs="Arial"/>
          <w:lang w:eastAsia="en-US"/>
        </w:rPr>
        <w:t>Haber recibido condena, por sentencia ejecutoria, a la suspensión o pérdida de sus derechos políticos, por todo el tiempo que dure su sanción.</w:t>
      </w:r>
    </w:p>
    <w:p w14:paraId="61B47B07" w14:textId="77777777" w:rsidR="004C7612" w:rsidRPr="00B83898" w:rsidRDefault="004C7612" w:rsidP="004C7612">
      <w:pPr>
        <w:ind w:left="1701" w:hanging="578"/>
        <w:jc w:val="both"/>
        <w:rPr>
          <w:rFonts w:ascii="Arial" w:eastAsia="Calibri" w:hAnsi="Arial" w:cs="Arial"/>
          <w:lang w:eastAsia="en-US"/>
        </w:rPr>
      </w:pPr>
    </w:p>
    <w:p w14:paraId="63E0B094" w14:textId="77777777" w:rsidR="004C7612" w:rsidRPr="00B83898" w:rsidRDefault="004C7612" w:rsidP="002E1178">
      <w:pPr>
        <w:numPr>
          <w:ilvl w:val="1"/>
          <w:numId w:val="269"/>
        </w:numPr>
        <w:ind w:left="1701" w:hanging="578"/>
        <w:jc w:val="both"/>
        <w:rPr>
          <w:rFonts w:ascii="Arial" w:eastAsia="Calibri" w:hAnsi="Arial" w:cs="Arial"/>
          <w:lang w:eastAsia="en-US"/>
        </w:rPr>
      </w:pPr>
      <w:r w:rsidRPr="00B83898">
        <w:rPr>
          <w:rFonts w:ascii="Arial" w:eastAsia="Calibri" w:hAnsi="Arial" w:cs="Arial"/>
          <w:lang w:eastAsia="en-US"/>
        </w:rPr>
        <w:t>Sustraerse de la acción de la justicia desde que se dicte la orden de aprehensión hasta la prescripción de la acción penal.</w:t>
      </w:r>
    </w:p>
    <w:p w14:paraId="3DE31354" w14:textId="77777777" w:rsidR="00D72A15" w:rsidRPr="002E0BA3" w:rsidRDefault="00D72A15" w:rsidP="004C7612">
      <w:pPr>
        <w:ind w:left="1701"/>
        <w:jc w:val="both"/>
        <w:rPr>
          <w:rFonts w:ascii="Arial" w:eastAsia="Calibri" w:hAnsi="Arial" w:cs="Arial"/>
          <w:lang w:val="es-MX" w:eastAsia="en-US"/>
        </w:rPr>
      </w:pPr>
    </w:p>
    <w:p w14:paraId="4B695721" w14:textId="77777777" w:rsidR="00D72A15" w:rsidRPr="002E0BA3" w:rsidRDefault="00D72A15" w:rsidP="002E1178">
      <w:pPr>
        <w:numPr>
          <w:ilvl w:val="1"/>
          <w:numId w:val="269"/>
        </w:numPr>
        <w:ind w:left="1701" w:hanging="578"/>
        <w:jc w:val="both"/>
        <w:rPr>
          <w:rFonts w:ascii="Arial" w:eastAsia="Calibri" w:hAnsi="Arial" w:cs="Arial"/>
          <w:lang w:val="es-MX" w:eastAsia="en-US"/>
        </w:rPr>
      </w:pPr>
      <w:r w:rsidRPr="002E0BA3">
        <w:rPr>
          <w:rFonts w:ascii="Arial" w:eastAsia="Calibri" w:hAnsi="Arial" w:cs="Arial"/>
          <w:lang w:val="es-MX" w:eastAsia="en-US"/>
        </w:rPr>
        <w:t>Las demás que se deriven de las leyes aplicables.</w:t>
      </w:r>
    </w:p>
    <w:p w14:paraId="2340701F" w14:textId="77777777" w:rsidR="00D72A15" w:rsidRDefault="00D72A15" w:rsidP="00974463">
      <w:pPr>
        <w:rPr>
          <w:rFonts w:ascii="Arial" w:eastAsia="Calibri" w:hAnsi="Arial" w:cs="Arial"/>
          <w:lang w:val="es-MX" w:eastAsia="en-US"/>
        </w:rPr>
      </w:pPr>
    </w:p>
    <w:p w14:paraId="7A1A14A6" w14:textId="77777777" w:rsidR="004C7612" w:rsidRPr="00ED7563" w:rsidRDefault="004C7612" w:rsidP="004C7612">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59717C5" w14:textId="77777777" w:rsidR="004C7612" w:rsidRPr="002E0BA3" w:rsidRDefault="004C7612" w:rsidP="00974463">
      <w:pPr>
        <w:rPr>
          <w:rFonts w:ascii="Arial" w:eastAsia="Calibri" w:hAnsi="Arial" w:cs="Arial"/>
          <w:lang w:val="es-MX" w:eastAsia="en-US"/>
        </w:rPr>
      </w:pPr>
    </w:p>
    <w:p w14:paraId="2077B6F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SEGUNDO</w:t>
      </w:r>
    </w:p>
    <w:p w14:paraId="2BB2BF67" w14:textId="77777777" w:rsidR="00D72A15" w:rsidRPr="008E6805" w:rsidRDefault="00D72A15" w:rsidP="00974463">
      <w:pPr>
        <w:jc w:val="center"/>
        <w:rPr>
          <w:rFonts w:ascii="Arial" w:eastAsia="Calibri" w:hAnsi="Arial" w:cs="Arial"/>
          <w:lang w:val="es-MX" w:eastAsia="en-US"/>
        </w:rPr>
      </w:pPr>
      <w:r w:rsidRPr="008E6805">
        <w:rPr>
          <w:rFonts w:ascii="Arial" w:eastAsia="Calibri" w:hAnsi="Arial" w:cs="Arial"/>
          <w:lang w:val="es-MX" w:eastAsia="en-US"/>
        </w:rPr>
        <w:t>DE LOS REQUISITOS DE ELEGIBILIDAD</w:t>
      </w:r>
    </w:p>
    <w:p w14:paraId="0365A990" w14:textId="77777777" w:rsidR="00D72A15" w:rsidRPr="002E0BA3" w:rsidRDefault="00D72A15" w:rsidP="00974463">
      <w:pPr>
        <w:jc w:val="center"/>
        <w:rPr>
          <w:rFonts w:ascii="Arial" w:eastAsia="Calibri" w:hAnsi="Arial" w:cs="Arial"/>
          <w:b/>
          <w:lang w:val="es-MX" w:eastAsia="en-US"/>
        </w:rPr>
      </w:pPr>
    </w:p>
    <w:p w14:paraId="6E26B64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8</w:t>
      </w:r>
    </w:p>
    <w:p w14:paraId="5E2CA2A1" w14:textId="77777777" w:rsidR="004C7612" w:rsidRPr="005028A1" w:rsidRDefault="004C7612" w:rsidP="004C7612">
      <w:pPr>
        <w:numPr>
          <w:ilvl w:val="0"/>
          <w:numId w:val="1"/>
        </w:numPr>
        <w:ind w:left="1134" w:hanging="567"/>
        <w:jc w:val="both"/>
        <w:rPr>
          <w:rFonts w:ascii="Arial" w:eastAsia="Calibri" w:hAnsi="Arial" w:cs="Arial"/>
          <w:color w:val="000000"/>
          <w:lang w:eastAsia="en-US"/>
        </w:rPr>
      </w:pPr>
      <w:r w:rsidRPr="005028A1">
        <w:rPr>
          <w:rFonts w:ascii="Arial" w:eastAsia="Calibri" w:hAnsi="Arial" w:cs="Arial"/>
          <w:color w:val="000000"/>
          <w:lang w:eastAsia="en-US"/>
        </w:rPr>
        <w:t xml:space="preserve">Son elegibles para los cargos de Gobernadora o Gobernador, </w:t>
      </w:r>
      <w:r w:rsidRPr="005028A1">
        <w:rPr>
          <w:rFonts w:ascii="Arial" w:eastAsia="Calibri" w:hAnsi="Arial" w:cs="Arial"/>
          <w:bCs/>
          <w:color w:val="000000"/>
          <w:lang w:eastAsia="en-US"/>
        </w:rPr>
        <w:t xml:space="preserve">diputadas o </w:t>
      </w:r>
      <w:r w:rsidRPr="005028A1">
        <w:rPr>
          <w:rFonts w:ascii="Arial" w:eastAsia="Calibri" w:hAnsi="Arial" w:cs="Arial"/>
          <w:color w:val="000000"/>
          <w:lang w:eastAsia="en-US"/>
        </w:rPr>
        <w:t xml:space="preserve">diputados e integrantes de ayuntamientos, </w:t>
      </w:r>
      <w:r w:rsidRPr="005028A1">
        <w:rPr>
          <w:rFonts w:ascii="Arial" w:eastAsia="Calibri" w:hAnsi="Arial" w:cs="Arial"/>
          <w:bCs/>
          <w:color w:val="000000"/>
          <w:lang w:eastAsia="en-US"/>
        </w:rPr>
        <w:t xml:space="preserve">las ciudadanas o </w:t>
      </w:r>
      <w:r w:rsidRPr="005028A1">
        <w:rPr>
          <w:rFonts w:ascii="Arial" w:eastAsia="Calibri" w:hAnsi="Arial" w:cs="Arial"/>
          <w:color w:val="000000"/>
          <w:lang w:eastAsia="en-US"/>
        </w:rPr>
        <w:t xml:space="preserve"> ciudadanos que además de los requisitos establecidos en la Constitución Federal, la particular del Estado, así como en otras Leyes aplicables, reúnan los siguientes:</w:t>
      </w:r>
    </w:p>
    <w:p w14:paraId="7167E1A9" w14:textId="77777777" w:rsidR="004C7612" w:rsidRPr="005028A1" w:rsidRDefault="004C7612" w:rsidP="004C7612">
      <w:pPr>
        <w:ind w:left="360"/>
        <w:jc w:val="both"/>
        <w:rPr>
          <w:rFonts w:ascii="Arial" w:eastAsia="Calibri" w:hAnsi="Arial" w:cs="Arial"/>
          <w:color w:val="000000"/>
          <w:lang w:eastAsia="en-US"/>
        </w:rPr>
      </w:pPr>
    </w:p>
    <w:p w14:paraId="3949152B" w14:textId="77777777" w:rsidR="004C7612" w:rsidRPr="005028A1" w:rsidRDefault="004C7612" w:rsidP="004C7612">
      <w:pPr>
        <w:numPr>
          <w:ilvl w:val="1"/>
          <w:numId w:val="1"/>
        </w:numPr>
        <w:ind w:left="1701" w:hanging="578"/>
        <w:rPr>
          <w:rFonts w:ascii="Arial" w:eastAsia="Calibri" w:hAnsi="Arial" w:cs="Arial"/>
          <w:color w:val="000000"/>
          <w:lang w:eastAsia="en-US"/>
        </w:rPr>
      </w:pPr>
      <w:r w:rsidRPr="005028A1">
        <w:rPr>
          <w:rFonts w:ascii="Arial" w:eastAsia="Calibri" w:hAnsi="Arial" w:cs="Arial"/>
          <w:color w:val="000000"/>
          <w:lang w:eastAsia="en-US"/>
        </w:rPr>
        <w:t>Tener la calidad de personas electoras.</w:t>
      </w:r>
    </w:p>
    <w:p w14:paraId="43BDE75D" w14:textId="77777777" w:rsidR="004C7612" w:rsidRPr="005028A1" w:rsidRDefault="004C7612" w:rsidP="004C7612">
      <w:pPr>
        <w:ind w:left="1701" w:hanging="578"/>
        <w:jc w:val="both"/>
        <w:rPr>
          <w:rFonts w:ascii="Arial" w:eastAsia="Calibri" w:hAnsi="Arial" w:cs="Arial"/>
          <w:color w:val="000000"/>
          <w:lang w:eastAsia="en-US"/>
        </w:rPr>
      </w:pPr>
    </w:p>
    <w:p w14:paraId="6761C555" w14:textId="77777777" w:rsidR="004C7612" w:rsidRPr="005028A1" w:rsidRDefault="004C7612" w:rsidP="004C7612">
      <w:pPr>
        <w:numPr>
          <w:ilvl w:val="1"/>
          <w:numId w:val="1"/>
        </w:numPr>
        <w:ind w:left="1701" w:hanging="578"/>
        <w:jc w:val="both"/>
        <w:rPr>
          <w:rFonts w:ascii="Arial" w:eastAsia="Calibri" w:hAnsi="Arial" w:cs="Arial"/>
          <w:color w:val="000000"/>
          <w:lang w:eastAsia="en-US"/>
        </w:rPr>
      </w:pPr>
      <w:r w:rsidRPr="005028A1">
        <w:rPr>
          <w:rFonts w:ascii="Arial" w:eastAsia="Calibri" w:hAnsi="Arial" w:cs="Arial"/>
          <w:color w:val="000000"/>
          <w:lang w:eastAsia="en-US"/>
        </w:rPr>
        <w:t>No ser Magistrada o Magistrado del Tribunal Estatal Electoral, salvo que se separe del cargo con anticipación al plazo previsto en el artículo 107, numeral 2 de la Ley General de Instituciones y Procedimientos Electorales.</w:t>
      </w:r>
    </w:p>
    <w:p w14:paraId="2CDC32F5" w14:textId="77777777" w:rsidR="004C7612" w:rsidRPr="005028A1" w:rsidRDefault="004C7612" w:rsidP="004C7612">
      <w:pPr>
        <w:ind w:left="1701" w:hanging="578"/>
        <w:jc w:val="both"/>
        <w:rPr>
          <w:rFonts w:ascii="Arial" w:eastAsia="Calibri" w:hAnsi="Arial" w:cs="Arial"/>
          <w:color w:val="000000"/>
          <w:lang w:eastAsia="en-US"/>
        </w:rPr>
      </w:pPr>
    </w:p>
    <w:p w14:paraId="169BBC1F" w14:textId="77777777" w:rsidR="004C7612" w:rsidRPr="005028A1" w:rsidRDefault="004C7612" w:rsidP="004C7612">
      <w:pPr>
        <w:numPr>
          <w:ilvl w:val="1"/>
          <w:numId w:val="1"/>
        </w:numPr>
        <w:ind w:left="1701" w:hanging="578"/>
        <w:jc w:val="both"/>
        <w:rPr>
          <w:rFonts w:ascii="Arial" w:eastAsia="Calibri" w:hAnsi="Arial" w:cs="Arial"/>
          <w:color w:val="000000"/>
          <w:lang w:eastAsia="en-US"/>
        </w:rPr>
      </w:pPr>
      <w:r w:rsidRPr="005028A1">
        <w:rPr>
          <w:rFonts w:ascii="Arial" w:eastAsia="Calibri" w:hAnsi="Arial" w:cs="Arial"/>
          <w:color w:val="000000"/>
          <w:lang w:eastAsia="en-US"/>
        </w:rPr>
        <w:t>No ser Presidenta o Presidente del Instituto Estatal Electoral o</w:t>
      </w:r>
      <w:r w:rsidRPr="005028A1">
        <w:rPr>
          <w:rFonts w:ascii="Arial" w:eastAsia="Calibri" w:hAnsi="Arial" w:cs="Arial"/>
          <w:bCs/>
          <w:color w:val="000000"/>
          <w:lang w:eastAsia="en-US"/>
        </w:rPr>
        <w:t xml:space="preserve"> consejera o </w:t>
      </w:r>
      <w:r w:rsidRPr="005028A1">
        <w:rPr>
          <w:rFonts w:ascii="Arial" w:eastAsia="Calibri" w:hAnsi="Arial" w:cs="Arial"/>
          <w:color w:val="000000"/>
          <w:lang w:eastAsia="en-US"/>
        </w:rPr>
        <w:t xml:space="preserve">consejero electoral del referido órgano, salvo que se separe del cargo de conformidad con anticipación al plazo previsto por el artículo 100, numeral 4 de la Ley General de Instituciones y Procedimientos Electorales. </w:t>
      </w:r>
    </w:p>
    <w:p w14:paraId="6F8C9FF1" w14:textId="77777777" w:rsidR="004C7612" w:rsidRPr="005028A1" w:rsidRDefault="004C7612" w:rsidP="004C7612">
      <w:pPr>
        <w:ind w:left="1701" w:hanging="578"/>
        <w:jc w:val="both"/>
        <w:rPr>
          <w:rFonts w:ascii="Arial" w:eastAsia="Calibri" w:hAnsi="Arial" w:cs="Arial"/>
          <w:color w:val="000000"/>
          <w:lang w:eastAsia="en-US"/>
        </w:rPr>
      </w:pPr>
    </w:p>
    <w:p w14:paraId="00E0C09D" w14:textId="77777777" w:rsidR="004C7612" w:rsidRPr="005028A1" w:rsidRDefault="004C7612" w:rsidP="004C7612">
      <w:pPr>
        <w:numPr>
          <w:ilvl w:val="1"/>
          <w:numId w:val="1"/>
        </w:numPr>
        <w:ind w:left="1701" w:hanging="567"/>
        <w:jc w:val="both"/>
        <w:rPr>
          <w:rFonts w:ascii="Arial" w:eastAsia="Helvetica" w:hAnsi="Arial" w:cs="Arial"/>
          <w:color w:val="000000"/>
        </w:rPr>
      </w:pPr>
      <w:r w:rsidRPr="005028A1">
        <w:rPr>
          <w:rFonts w:ascii="Arial" w:eastAsia="Helvetica" w:hAnsi="Arial" w:cs="Arial"/>
          <w:color w:val="000000"/>
        </w:rPr>
        <w:t>Presentar ante el Instituto Estatal Electoral, la declaración patrimonial, fiscal y de conflicto de intereses, así como escrito de protesta de no contar con antecedentes penales o policiacos en asuntos de materia familiar o de violencia política contra las mujeres en razón de género.</w:t>
      </w:r>
    </w:p>
    <w:p w14:paraId="4949F56A" w14:textId="77777777" w:rsidR="004C7612" w:rsidRPr="005028A1" w:rsidRDefault="004C7612" w:rsidP="004C7612">
      <w:pPr>
        <w:ind w:left="720"/>
        <w:contextualSpacing/>
        <w:jc w:val="both"/>
        <w:rPr>
          <w:rFonts w:ascii="Arial" w:eastAsia="Helvetica" w:hAnsi="Arial" w:cs="Arial"/>
          <w:color w:val="000000"/>
          <w:lang w:val="es-MX" w:eastAsia="en-US"/>
        </w:rPr>
      </w:pPr>
    </w:p>
    <w:p w14:paraId="3558CE0F" w14:textId="5FB39F4E" w:rsidR="004C7612" w:rsidRDefault="004C7612" w:rsidP="005E6028">
      <w:pPr>
        <w:ind w:left="1701" w:hanging="567"/>
        <w:jc w:val="both"/>
        <w:rPr>
          <w:rFonts w:ascii="Arial" w:eastAsia="Helvetica" w:hAnsi="Arial" w:cs="Arial"/>
          <w:color w:val="000000"/>
        </w:rPr>
      </w:pPr>
      <w:r w:rsidRPr="005028A1">
        <w:rPr>
          <w:rFonts w:ascii="Arial" w:eastAsia="Helvetica" w:hAnsi="Arial" w:cs="Arial"/>
          <w:color w:val="000000"/>
        </w:rPr>
        <w:t xml:space="preserve">e) </w:t>
      </w:r>
      <w:r w:rsidRPr="005028A1">
        <w:rPr>
          <w:rFonts w:ascii="Arial" w:eastAsia="Helvetica" w:hAnsi="Arial" w:cs="Arial"/>
          <w:color w:val="000000"/>
        </w:rPr>
        <w:tab/>
        <w:t>No estar condenada o condenado por el delito de violencia política contra las mujeres en razón de género; incumplido con la obligación alimentaria o con acuerdo o convenio derivado de un mecanismo alternativo para la solución de controversias.</w:t>
      </w:r>
    </w:p>
    <w:p w14:paraId="08F36096" w14:textId="77777777" w:rsidR="005E6028" w:rsidRPr="005028A1" w:rsidRDefault="005E6028" w:rsidP="005E6028">
      <w:pPr>
        <w:ind w:left="1701" w:hanging="567"/>
        <w:jc w:val="both"/>
        <w:rPr>
          <w:rFonts w:ascii="Arial" w:eastAsia="Helvetica" w:hAnsi="Arial" w:cs="Arial"/>
          <w:color w:val="000000"/>
        </w:rPr>
      </w:pPr>
    </w:p>
    <w:p w14:paraId="5922060D" w14:textId="14442EAF" w:rsidR="005E6028" w:rsidRPr="00924E26" w:rsidRDefault="005E6028" w:rsidP="005E6028">
      <w:pPr>
        <w:ind w:left="1701" w:hanging="567"/>
        <w:jc w:val="both"/>
        <w:rPr>
          <w:rFonts w:ascii="Arial" w:eastAsia="Calibri" w:hAnsi="Arial" w:cs="Arial"/>
          <w:color w:val="808080" w:themeColor="background1" w:themeShade="80"/>
          <w:lang w:val="es-MX" w:eastAsia="es-MX"/>
        </w:rPr>
      </w:pPr>
      <w:r w:rsidRPr="00924E26">
        <w:rPr>
          <w:rFonts w:ascii="Arial" w:eastAsia="Calibri" w:hAnsi="Arial" w:cs="Arial"/>
          <w:color w:val="808080" w:themeColor="background1" w:themeShade="80"/>
          <w:lang w:val="es-MX" w:eastAsia="es-MX"/>
        </w:rPr>
        <w:t xml:space="preserve">f) </w:t>
      </w:r>
      <w:r>
        <w:rPr>
          <w:rFonts w:ascii="Arial" w:eastAsia="Calibri" w:hAnsi="Arial" w:cs="Arial"/>
          <w:color w:val="808080" w:themeColor="background1" w:themeShade="80"/>
          <w:lang w:val="es-MX" w:eastAsia="es-MX"/>
        </w:rPr>
        <w:t xml:space="preserve"> </w:t>
      </w:r>
      <w:r>
        <w:rPr>
          <w:rFonts w:ascii="Arial" w:eastAsia="Calibri" w:hAnsi="Arial" w:cs="Arial"/>
          <w:color w:val="808080" w:themeColor="background1" w:themeShade="80"/>
          <w:lang w:val="es-MX" w:eastAsia="es-MX"/>
        </w:rPr>
        <w:tab/>
      </w:r>
      <w:r w:rsidRPr="00924E26">
        <w:rPr>
          <w:rFonts w:ascii="Arial" w:eastAsia="Calibri" w:hAnsi="Arial" w:cs="Arial"/>
          <w:color w:val="808080" w:themeColor="background1" w:themeShade="80"/>
          <w:lang w:val="es-MX" w:eastAsia="es-MX"/>
        </w:rPr>
        <w:t>No tener antecedentes penales por violencia familiar, delitos contra la intimidad sexual, hostigamiento sexual, acoso sexual, abuso sexual, estupro, violación o feminicidio.</w:t>
      </w:r>
      <w:r>
        <w:rPr>
          <w:rFonts w:ascii="Arial" w:eastAsia="Calibri" w:hAnsi="Arial" w:cs="Arial"/>
          <w:color w:val="808080" w:themeColor="background1" w:themeShade="80"/>
          <w:lang w:val="es-MX" w:eastAsia="es-MX"/>
        </w:rPr>
        <w:t xml:space="preserve"> </w:t>
      </w:r>
      <w:r w:rsidRPr="00CC3EB4">
        <w:rPr>
          <w:rFonts w:ascii="Arial" w:eastAsia="Calibri" w:hAnsi="Arial" w:cs="Arial"/>
          <w:lang w:val="es-MX" w:eastAsia="es-MX"/>
        </w:rPr>
        <w:t>[</w:t>
      </w:r>
      <w:r w:rsidRPr="00AE0076">
        <w:rPr>
          <w:rFonts w:ascii="Arial" w:hAnsi="Arial" w:cs="Arial"/>
          <w:b/>
        </w:rPr>
        <w:t>Entrará</w:t>
      </w:r>
      <w:r w:rsidRPr="00D60016">
        <w:rPr>
          <w:rFonts w:ascii="Arial" w:hAnsi="Arial" w:cs="Arial"/>
          <w:bCs/>
        </w:rPr>
        <w:t xml:space="preserve"> </w:t>
      </w:r>
      <w:r w:rsidRPr="00924E26">
        <w:rPr>
          <w:rFonts w:ascii="Arial" w:hAnsi="Arial" w:cs="Arial"/>
          <w:b/>
        </w:rPr>
        <w:t xml:space="preserve">en vigor </w:t>
      </w:r>
      <w:r>
        <w:rPr>
          <w:rFonts w:ascii="Arial" w:hAnsi="Arial" w:cs="Arial"/>
          <w:b/>
        </w:rPr>
        <w:t xml:space="preserve">el 10 de enero de 2025, </w:t>
      </w:r>
      <w:r w:rsidRPr="00924E26">
        <w:rPr>
          <w:rFonts w:ascii="Arial" w:hAnsi="Arial" w:cs="Arial"/>
          <w:b/>
        </w:rPr>
        <w:t xml:space="preserve">según </w:t>
      </w:r>
      <w:r w:rsidR="00525668">
        <w:rPr>
          <w:rFonts w:ascii="Arial" w:hAnsi="Arial" w:cs="Arial"/>
          <w:b/>
        </w:rPr>
        <w:t>EL</w:t>
      </w:r>
      <w:r w:rsidRPr="00924E26">
        <w:rPr>
          <w:rFonts w:ascii="Arial" w:hAnsi="Arial" w:cs="Arial"/>
          <w:b/>
        </w:rPr>
        <w:t xml:space="preserve"> artículo Segundo Transitorio del decreto</w:t>
      </w:r>
      <w:r>
        <w:rPr>
          <w:rFonts w:ascii="Arial" w:hAnsi="Arial" w:cs="Arial"/>
          <w:b/>
        </w:rPr>
        <w:t xml:space="preserve"> LXVII/RFLYC/0650/2023 I P.O.]</w:t>
      </w:r>
    </w:p>
    <w:p w14:paraId="2AE5DFA1" w14:textId="77777777" w:rsidR="00D72A15" w:rsidRPr="004C7612" w:rsidRDefault="00D72A15" w:rsidP="001D7C1D">
      <w:pPr>
        <w:ind w:left="1701" w:hanging="578"/>
        <w:jc w:val="both"/>
        <w:rPr>
          <w:rFonts w:ascii="Arial" w:eastAsia="Calibri" w:hAnsi="Arial" w:cs="Arial"/>
          <w:lang w:eastAsia="en-US"/>
        </w:rPr>
      </w:pPr>
    </w:p>
    <w:p w14:paraId="4FC0F695" w14:textId="77777777" w:rsidR="00D72A15" w:rsidRPr="002E0BA3" w:rsidRDefault="00D72A15" w:rsidP="008F257D">
      <w:pPr>
        <w:numPr>
          <w:ilvl w:val="0"/>
          <w:numId w:val="1"/>
        </w:numPr>
        <w:ind w:left="1134" w:hanging="567"/>
        <w:jc w:val="both"/>
        <w:rPr>
          <w:rFonts w:ascii="Arial" w:eastAsia="Calibri" w:hAnsi="Arial" w:cs="Arial"/>
          <w:lang w:val="es-MX" w:eastAsia="en-US"/>
        </w:rPr>
      </w:pPr>
      <w:r w:rsidRPr="002E0BA3">
        <w:rPr>
          <w:rFonts w:ascii="Arial" w:eastAsia="Calibri" w:hAnsi="Arial" w:cs="Arial"/>
          <w:lang w:val="es-MX" w:eastAsia="en-US"/>
        </w:rPr>
        <w:t>En relación con la exigencia de separación del cargo público, prevista en las normas constitucionales o legales correspondientes, se entenderá que es efectiva a partir de la formal presentación de la solicitud de licencia ante el órgano competente.</w:t>
      </w:r>
    </w:p>
    <w:p w14:paraId="38C09CD4" w14:textId="77777777" w:rsidR="00510D1A" w:rsidRDefault="00510D1A" w:rsidP="001D7C1D">
      <w:pPr>
        <w:ind w:left="1134"/>
        <w:jc w:val="both"/>
        <w:rPr>
          <w:rFonts w:ascii="Arial" w:hAnsi="Arial" w:cs="Arial"/>
          <w:lang w:val="es-MX" w:eastAsia="es-MX"/>
        </w:rPr>
      </w:pPr>
    </w:p>
    <w:p w14:paraId="504D3DAB" w14:textId="77777777" w:rsidR="004C7612" w:rsidRPr="005028A1" w:rsidRDefault="004C7612" w:rsidP="004C7612">
      <w:pPr>
        <w:ind w:left="1134"/>
        <w:jc w:val="both"/>
        <w:rPr>
          <w:rFonts w:ascii="Arial" w:eastAsia="Helvetica" w:hAnsi="Arial" w:cs="Arial"/>
          <w:color w:val="000000"/>
        </w:rPr>
      </w:pPr>
      <w:r w:rsidRPr="005028A1">
        <w:rPr>
          <w:rFonts w:ascii="Arial" w:eastAsia="Helvetica" w:hAnsi="Arial" w:cs="Arial"/>
          <w:color w:val="000000"/>
        </w:rPr>
        <w:t>En el caso de quienes ocupen los cargos de diputadas o diputados que pretendan reelegirse podrán optar por separarse o no de su cargo.</w:t>
      </w:r>
    </w:p>
    <w:p w14:paraId="3E439BFE" w14:textId="77777777" w:rsidR="001D7C1D" w:rsidRPr="004C7612" w:rsidRDefault="001D7C1D" w:rsidP="00EA7864">
      <w:pPr>
        <w:ind w:left="1134"/>
        <w:jc w:val="both"/>
        <w:rPr>
          <w:rFonts w:ascii="Arial" w:hAnsi="Arial" w:cs="Arial"/>
          <w:lang w:eastAsia="es-MX"/>
        </w:rPr>
      </w:pPr>
    </w:p>
    <w:p w14:paraId="42C43511" w14:textId="77777777" w:rsidR="00EA7864" w:rsidRPr="002377AF" w:rsidRDefault="00EA7864" w:rsidP="00EA7864">
      <w:pPr>
        <w:ind w:left="1134" w:right="57"/>
        <w:jc w:val="both"/>
        <w:rPr>
          <w:rFonts w:ascii="Arial" w:hAnsi="Arial" w:cs="Arial"/>
          <w:lang w:val="es-MX"/>
        </w:rPr>
      </w:pPr>
      <w:r w:rsidRPr="00BE7D9A">
        <w:rPr>
          <w:rFonts w:ascii="Arial" w:eastAsia="Calibri" w:hAnsi="Arial" w:cs="Arial"/>
          <w:lang w:val="es-MX" w:eastAsia="es-MX"/>
        </w:rPr>
        <w:t xml:space="preserve">Quienes pretendan reelegirse en el cargo de titular de la Presidencia Municipal y de la Sindicatura podrán optar por separarse o no de su cargo. </w:t>
      </w:r>
      <w:r>
        <w:rPr>
          <w:rFonts w:ascii="Arial" w:eastAsia="Calibri" w:hAnsi="Arial" w:cs="Arial"/>
          <w:b/>
          <w:lang w:val="es-MX" w:eastAsia="en-US"/>
        </w:rPr>
        <w:t xml:space="preserve">[Párrafo reformado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7C34A630" w14:textId="77777777" w:rsidR="001D7C1D" w:rsidRPr="00D62A9F" w:rsidRDefault="001D7C1D" w:rsidP="00EA7864">
      <w:pPr>
        <w:ind w:left="1134"/>
        <w:jc w:val="both"/>
        <w:rPr>
          <w:rFonts w:ascii="Arial" w:hAnsi="Arial" w:cs="Arial"/>
          <w:lang w:val="es-MX" w:eastAsia="es-MX"/>
        </w:rPr>
      </w:pPr>
    </w:p>
    <w:p w14:paraId="0AD8778D" w14:textId="77777777" w:rsidR="004C7612" w:rsidRPr="005028A1" w:rsidRDefault="004C7612" w:rsidP="004C7612">
      <w:pPr>
        <w:ind w:left="1134"/>
        <w:jc w:val="both"/>
        <w:rPr>
          <w:rFonts w:ascii="Arial" w:eastAsia="Helvetica" w:hAnsi="Arial" w:cs="Arial"/>
          <w:color w:val="000000"/>
        </w:rPr>
      </w:pPr>
      <w:r w:rsidRPr="005028A1">
        <w:rPr>
          <w:rFonts w:ascii="Arial" w:eastAsia="Helvetica" w:hAnsi="Arial" w:cs="Arial"/>
          <w:color w:val="000000"/>
        </w:rPr>
        <w:t>Por lo que respecta a quienes ocupen los cargos de regidoras o regidores y pretendan reelegirse podrán optar por separarse o no de su cargo.</w:t>
      </w:r>
    </w:p>
    <w:p w14:paraId="2D6F164B" w14:textId="77777777" w:rsidR="00D72A15" w:rsidRPr="004C7612" w:rsidRDefault="00D72A15" w:rsidP="00EA7864">
      <w:pPr>
        <w:ind w:left="1134" w:hanging="567"/>
        <w:jc w:val="both"/>
        <w:rPr>
          <w:rFonts w:ascii="Arial" w:eastAsia="Calibri" w:hAnsi="Arial" w:cs="Arial"/>
          <w:lang w:eastAsia="en-US"/>
        </w:rPr>
      </w:pPr>
    </w:p>
    <w:p w14:paraId="19B70C52" w14:textId="77777777" w:rsidR="004C7612" w:rsidRPr="005028A1" w:rsidRDefault="004C7612" w:rsidP="004C7612">
      <w:pPr>
        <w:numPr>
          <w:ilvl w:val="0"/>
          <w:numId w:val="1"/>
        </w:numPr>
        <w:ind w:left="1134" w:hanging="567"/>
        <w:jc w:val="both"/>
        <w:rPr>
          <w:rFonts w:ascii="Arial" w:eastAsia="Calibri" w:hAnsi="Arial" w:cs="Arial"/>
          <w:color w:val="000000"/>
          <w:lang w:eastAsia="en-US"/>
        </w:rPr>
      </w:pPr>
      <w:r w:rsidRPr="005028A1">
        <w:rPr>
          <w:rFonts w:ascii="Arial" w:eastAsia="Calibri" w:hAnsi="Arial" w:cs="Arial"/>
          <w:color w:val="000000"/>
          <w:lang w:eastAsia="en-US"/>
        </w:rPr>
        <w:lastRenderedPageBreak/>
        <w:t>Ninguna persona podrá ser registrada como candidata a distintos cargos de elección popular en el mismo proceso electoral; exceptuando el caso de que se registre a una misma persona como candidata al cargo de diputada o diputado por ambos principios de elección.</w:t>
      </w:r>
    </w:p>
    <w:p w14:paraId="1E606DCC" w14:textId="77777777" w:rsidR="00D72A15" w:rsidRPr="004C7612" w:rsidRDefault="00D72A15" w:rsidP="001D7C1D">
      <w:pPr>
        <w:ind w:left="1134" w:hanging="567"/>
        <w:jc w:val="both"/>
        <w:rPr>
          <w:rFonts w:ascii="Arial" w:eastAsia="Calibri" w:hAnsi="Arial" w:cs="Arial"/>
          <w:lang w:eastAsia="en-US"/>
        </w:rPr>
      </w:pPr>
    </w:p>
    <w:p w14:paraId="7460F3F0" w14:textId="77777777" w:rsidR="001D7C1D" w:rsidRDefault="001D7C1D" w:rsidP="001D7C1D">
      <w:pPr>
        <w:ind w:left="1134" w:hanging="567"/>
        <w:jc w:val="both"/>
        <w:rPr>
          <w:rFonts w:ascii="Arial" w:eastAsia="MS Mincho" w:hAnsi="MS Mincho" w:cs="Arial"/>
          <w:lang w:val="es-MX" w:eastAsia="es-MX"/>
        </w:rPr>
      </w:pPr>
      <w:r w:rsidRPr="00D62A9F">
        <w:rPr>
          <w:rFonts w:ascii="Arial" w:hAnsi="Arial" w:cs="Arial"/>
          <w:lang w:val="es-MX" w:eastAsia="es-MX"/>
        </w:rPr>
        <w:t xml:space="preserve">4) </w:t>
      </w:r>
      <w:r>
        <w:rPr>
          <w:rFonts w:ascii="Arial" w:hAnsi="Arial" w:cs="Arial"/>
          <w:lang w:val="es-MX" w:eastAsia="es-MX"/>
        </w:rPr>
        <w:t xml:space="preserve"> </w:t>
      </w:r>
      <w:r>
        <w:rPr>
          <w:rFonts w:ascii="Arial" w:hAnsi="Arial" w:cs="Arial"/>
          <w:lang w:val="es-MX" w:eastAsia="es-MX"/>
        </w:rPr>
        <w:tab/>
      </w:r>
      <w:r w:rsidRPr="00D62A9F">
        <w:rPr>
          <w:rFonts w:ascii="Arial" w:hAnsi="Arial" w:cs="Arial"/>
          <w:lang w:val="es-MX" w:eastAsia="es-MX"/>
        </w:rPr>
        <w:t xml:space="preserve">Toda persona está impedida para participar a distintos cargos de elección popular en un proceso federal y local concurrente, en este supuesto, el primer registro que se haya realizado subsistirá y se procederá a la cancelación automática del segundo. </w:t>
      </w:r>
      <w:r w:rsidRPr="00D62A9F">
        <w:rPr>
          <w:rFonts w:ascii="Arial" w:eastAsia="MS Mincho" w:hAnsi="MS Mincho" w:cs="Arial"/>
          <w:lang w:val="es-MX" w:eastAsia="es-MX"/>
        </w:rPr>
        <w:t> </w:t>
      </w:r>
    </w:p>
    <w:p w14:paraId="467B2D4E" w14:textId="77777777" w:rsidR="000639DA" w:rsidRPr="00D62A9F" w:rsidRDefault="000639DA" w:rsidP="001D7C1D">
      <w:pPr>
        <w:ind w:left="1134" w:hanging="567"/>
        <w:jc w:val="both"/>
        <w:rPr>
          <w:rFonts w:ascii="Arial" w:hAnsi="Arial" w:cs="Arial"/>
          <w:lang w:val="es-MX" w:eastAsia="es-MX"/>
        </w:rPr>
      </w:pPr>
    </w:p>
    <w:p w14:paraId="66856A32" w14:textId="77777777" w:rsidR="005E6028" w:rsidRPr="00D60016" w:rsidRDefault="005E6028" w:rsidP="005E6028">
      <w:pPr>
        <w:ind w:right="23"/>
        <w:jc w:val="both"/>
        <w:rPr>
          <w:rFonts w:ascii="Arial" w:hAnsi="Arial" w:cs="Arial"/>
          <w:b/>
          <w:lang w:val="es-MX"/>
        </w:rPr>
      </w:pPr>
      <w:r w:rsidRPr="00D60016">
        <w:rPr>
          <w:rFonts w:ascii="Arial" w:hAnsi="Arial" w:cs="Arial"/>
          <w:b/>
        </w:rPr>
        <w:t xml:space="preserve">[Artículo </w:t>
      </w:r>
      <w:r>
        <w:rPr>
          <w:rFonts w:ascii="Arial" w:hAnsi="Arial" w:cs="Arial"/>
          <w:b/>
        </w:rPr>
        <w:t xml:space="preserve">adicionado en su apartado 1) el inciso f) </w:t>
      </w:r>
      <w:r w:rsidRPr="00D60016">
        <w:rPr>
          <w:rFonts w:ascii="Arial" w:hAnsi="Arial" w:cs="Arial"/>
          <w:b/>
        </w:rPr>
        <w:t xml:space="preserve">mediante Decreto No. </w:t>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r>
      <w:r w:rsidRPr="00D60016">
        <w:rPr>
          <w:rFonts w:ascii="Arial" w:hAnsi="Arial" w:cs="Arial"/>
          <w:b/>
          <w:lang w:val="es-MX"/>
        </w:rPr>
        <w:softHyphen/>
        <w:t>LXVII/RFLYC/0650/2023  I P.O. publicado en el P.O.E. No. 03 del 10 de enero de 2024</w:t>
      </w:r>
      <w:r>
        <w:rPr>
          <w:rFonts w:ascii="Arial" w:hAnsi="Arial" w:cs="Arial"/>
          <w:b/>
          <w:lang w:val="es-MX"/>
        </w:rPr>
        <w:t xml:space="preserve"> </w:t>
      </w:r>
      <w:r w:rsidRPr="00AE0076">
        <w:rPr>
          <w:rFonts w:ascii="Arial" w:hAnsi="Arial" w:cs="Arial"/>
          <w:b/>
          <w:lang w:val="es-MX"/>
        </w:rPr>
        <w:t xml:space="preserve">- </w:t>
      </w:r>
      <w:r w:rsidRPr="00AE0076">
        <w:rPr>
          <w:rFonts w:ascii="Arial" w:hAnsi="Arial" w:cs="Arial"/>
          <w:b/>
        </w:rPr>
        <w:t>Entrará</w:t>
      </w:r>
      <w:r w:rsidRPr="00D60016">
        <w:rPr>
          <w:rFonts w:ascii="Arial" w:hAnsi="Arial" w:cs="Arial"/>
          <w:bCs/>
        </w:rPr>
        <w:t xml:space="preserve"> </w:t>
      </w:r>
      <w:r w:rsidRPr="00924E26">
        <w:rPr>
          <w:rFonts w:ascii="Arial" w:hAnsi="Arial" w:cs="Arial"/>
          <w:b/>
        </w:rPr>
        <w:t>en vigor al año de su publicación en el Periódico Oficial del Estado, según su artículo Segundo Transitorio del presente decreto</w:t>
      </w:r>
      <w:r>
        <w:rPr>
          <w:rFonts w:ascii="Arial" w:hAnsi="Arial" w:cs="Arial"/>
          <w:bCs/>
        </w:rPr>
        <w:t>-</w:t>
      </w:r>
      <w:r w:rsidRPr="00D60016">
        <w:rPr>
          <w:rFonts w:ascii="Arial" w:hAnsi="Arial" w:cs="Arial"/>
          <w:b/>
          <w:lang w:val="es-MX"/>
        </w:rPr>
        <w:t>]</w:t>
      </w:r>
    </w:p>
    <w:p w14:paraId="38350ECC" w14:textId="77777777" w:rsidR="005E6028" w:rsidRDefault="005E6028" w:rsidP="00974463">
      <w:pPr>
        <w:rPr>
          <w:rFonts w:ascii="Arial" w:eastAsia="Calibri" w:hAnsi="Arial" w:cs="Arial"/>
          <w:b/>
          <w:lang w:val="es-MX" w:eastAsia="en-US"/>
        </w:rPr>
      </w:pPr>
    </w:p>
    <w:p w14:paraId="7E85F18F" w14:textId="05736D4E" w:rsidR="00D72A15" w:rsidRDefault="001D7C1D" w:rsidP="00974463">
      <w:pPr>
        <w:rPr>
          <w:rFonts w:ascii="Arial" w:eastAsia="Calibri" w:hAnsi="Arial" w:cs="Arial"/>
          <w:b/>
          <w:lang w:val="es-MX" w:eastAsia="en-US"/>
        </w:rPr>
      </w:pPr>
      <w:r>
        <w:rPr>
          <w:rFonts w:ascii="Arial" w:eastAsia="Calibri" w:hAnsi="Arial" w:cs="Arial"/>
          <w:b/>
          <w:lang w:val="es-MX" w:eastAsia="en-US"/>
        </w:rPr>
        <w:t>[Artículo reformado mediante Decreto No. LXV/RFLEY/0375/2017 VIII P.E. publicado en el P.O.E. No. 69 del 30 de agosto de 2017]</w:t>
      </w:r>
    </w:p>
    <w:p w14:paraId="7390EE30" w14:textId="77777777" w:rsidR="001D7C1D" w:rsidRPr="002E0BA3" w:rsidRDefault="001D7C1D" w:rsidP="00974463">
      <w:pPr>
        <w:rPr>
          <w:rFonts w:ascii="Arial" w:eastAsia="Calibri" w:hAnsi="Arial" w:cs="Arial"/>
          <w:b/>
          <w:lang w:val="es-MX" w:eastAsia="en-US"/>
        </w:rPr>
      </w:pPr>
    </w:p>
    <w:p w14:paraId="1A0E8F5E" w14:textId="77777777" w:rsidR="0090578D" w:rsidRPr="001B5262" w:rsidRDefault="0090578D" w:rsidP="0090578D">
      <w:pPr>
        <w:jc w:val="center"/>
        <w:rPr>
          <w:rFonts w:ascii="Arial" w:eastAsia="Calibri" w:hAnsi="Arial" w:cs="Arial"/>
          <w:b/>
          <w:color w:val="000000"/>
          <w:lang w:eastAsia="en-US"/>
        </w:rPr>
      </w:pPr>
      <w:r w:rsidRPr="001B5262">
        <w:rPr>
          <w:rFonts w:ascii="Arial" w:eastAsia="Calibri" w:hAnsi="Arial" w:cs="Arial"/>
          <w:b/>
          <w:color w:val="000000"/>
          <w:lang w:eastAsia="en-US"/>
        </w:rPr>
        <w:t>TÍTULO TERCERO</w:t>
      </w:r>
    </w:p>
    <w:p w14:paraId="3B9EBA3A" w14:textId="77777777" w:rsidR="0090578D" w:rsidRPr="005028A1" w:rsidRDefault="0090578D" w:rsidP="0090578D">
      <w:pPr>
        <w:jc w:val="center"/>
        <w:rPr>
          <w:rFonts w:ascii="Arial" w:eastAsia="Calibri" w:hAnsi="Arial" w:cs="Arial"/>
          <w:color w:val="000000"/>
          <w:lang w:eastAsia="en-US"/>
        </w:rPr>
      </w:pPr>
      <w:r w:rsidRPr="005028A1">
        <w:rPr>
          <w:rFonts w:ascii="Arial" w:eastAsia="Calibri" w:hAnsi="Arial" w:cs="Arial"/>
          <w:color w:val="000000"/>
          <w:lang w:eastAsia="en-US"/>
        </w:rPr>
        <w:t xml:space="preserve">DE LA ELECCIÓN </w:t>
      </w:r>
      <w:r w:rsidRPr="005028A1">
        <w:rPr>
          <w:rFonts w:ascii="Arial" w:eastAsia="Calibri" w:hAnsi="Arial" w:cs="Arial"/>
          <w:bCs/>
          <w:color w:val="000000"/>
          <w:lang w:eastAsia="en-US"/>
        </w:rPr>
        <w:t>DE GUBERNATURA</w:t>
      </w:r>
      <w:r w:rsidRPr="005028A1">
        <w:rPr>
          <w:rFonts w:ascii="Arial" w:eastAsia="Calibri" w:hAnsi="Arial" w:cs="Arial"/>
          <w:color w:val="000000"/>
          <w:lang w:eastAsia="en-US"/>
        </w:rPr>
        <w:t>, DIPUTACIONES, AYUNTAMIENTOS Y SINDICATURAS</w:t>
      </w:r>
    </w:p>
    <w:p w14:paraId="535B1BEF" w14:textId="77777777" w:rsidR="0090578D" w:rsidRPr="00ED7563" w:rsidRDefault="0090578D" w:rsidP="0090578D">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94B89FF" w14:textId="77777777" w:rsidR="00D72A15" w:rsidRPr="002E0BA3" w:rsidRDefault="00D72A15" w:rsidP="00974463">
      <w:pPr>
        <w:jc w:val="center"/>
        <w:rPr>
          <w:rFonts w:ascii="Arial" w:eastAsia="Calibri" w:hAnsi="Arial" w:cs="Arial"/>
          <w:b/>
          <w:lang w:val="es-MX" w:eastAsia="en-US"/>
        </w:rPr>
      </w:pPr>
    </w:p>
    <w:p w14:paraId="11F9E43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3AB5C184" w14:textId="77777777" w:rsidR="00D72A15" w:rsidRPr="00CC180D" w:rsidRDefault="00D72A15" w:rsidP="00974463">
      <w:pPr>
        <w:jc w:val="center"/>
        <w:rPr>
          <w:rFonts w:ascii="Arial" w:eastAsia="Calibri" w:hAnsi="Arial" w:cs="Arial"/>
          <w:lang w:val="es-MX" w:eastAsia="en-US"/>
        </w:rPr>
      </w:pPr>
      <w:r w:rsidRPr="00CC180D">
        <w:rPr>
          <w:rFonts w:ascii="Arial" w:eastAsia="Calibri" w:hAnsi="Arial" w:cs="Arial"/>
          <w:lang w:val="es-MX" w:eastAsia="en-US"/>
        </w:rPr>
        <w:t>DE LOS SISTEMAS ELECTORALES</w:t>
      </w:r>
    </w:p>
    <w:p w14:paraId="69CDB81F" w14:textId="77777777" w:rsidR="00D72A15" w:rsidRPr="002E0BA3" w:rsidRDefault="00D72A15" w:rsidP="00974463">
      <w:pPr>
        <w:rPr>
          <w:rFonts w:ascii="Arial" w:eastAsia="Calibri" w:hAnsi="Arial" w:cs="Arial"/>
          <w:lang w:val="es-MX" w:eastAsia="en-US"/>
        </w:rPr>
      </w:pPr>
    </w:p>
    <w:p w14:paraId="141D6EEE" w14:textId="77777777" w:rsidR="0090578D" w:rsidRPr="001B5262" w:rsidRDefault="0090578D" w:rsidP="0090578D">
      <w:pPr>
        <w:rPr>
          <w:rFonts w:ascii="Arial" w:eastAsia="Calibri" w:hAnsi="Arial" w:cs="Arial"/>
          <w:b/>
          <w:color w:val="000000"/>
          <w:lang w:eastAsia="en-US"/>
        </w:rPr>
      </w:pPr>
      <w:r w:rsidRPr="001B5262">
        <w:rPr>
          <w:rFonts w:ascii="Arial" w:eastAsia="Calibri" w:hAnsi="Arial" w:cs="Arial"/>
          <w:b/>
          <w:color w:val="000000"/>
          <w:lang w:eastAsia="en-US"/>
        </w:rPr>
        <w:t>Artículo  9</w:t>
      </w:r>
    </w:p>
    <w:p w14:paraId="483568FE" w14:textId="77777777" w:rsidR="0090578D" w:rsidRPr="009052DF" w:rsidRDefault="0090578D" w:rsidP="0090578D">
      <w:pPr>
        <w:jc w:val="both"/>
        <w:rPr>
          <w:rFonts w:ascii="Arial" w:eastAsia="Calibri" w:hAnsi="Arial" w:cs="Arial"/>
          <w:color w:val="000000"/>
          <w:lang w:eastAsia="en-US"/>
        </w:rPr>
      </w:pPr>
      <w:r w:rsidRPr="009052DF">
        <w:rPr>
          <w:rFonts w:ascii="Arial" w:eastAsia="Calibri" w:hAnsi="Arial" w:cs="Arial"/>
          <w:color w:val="000000"/>
          <w:lang w:eastAsia="en-US"/>
        </w:rPr>
        <w:t xml:space="preserve">El ejercicio del Poder Ejecutivo se deposita en una persona que se denomina </w:t>
      </w:r>
      <w:r w:rsidRPr="009052DF">
        <w:rPr>
          <w:rFonts w:ascii="Arial" w:eastAsia="Helvetica" w:hAnsi="Arial" w:cs="Arial"/>
          <w:color w:val="000000"/>
        </w:rPr>
        <w:t>Gobernadora</w:t>
      </w:r>
      <w:r w:rsidRPr="009052DF">
        <w:rPr>
          <w:rFonts w:ascii="Arial" w:eastAsia="Calibri" w:hAnsi="Arial" w:cs="Arial"/>
          <w:color w:val="000000"/>
          <w:lang w:eastAsia="en-US"/>
        </w:rPr>
        <w:t xml:space="preserve"> </w:t>
      </w:r>
      <w:r w:rsidRPr="009052DF">
        <w:rPr>
          <w:rFonts w:ascii="Arial" w:eastAsia="Helvetica" w:hAnsi="Arial" w:cs="Arial"/>
          <w:color w:val="000000"/>
        </w:rPr>
        <w:t xml:space="preserve">o </w:t>
      </w:r>
      <w:r w:rsidRPr="009052DF">
        <w:rPr>
          <w:rFonts w:ascii="Arial" w:eastAsia="Calibri" w:hAnsi="Arial" w:cs="Arial"/>
          <w:color w:val="000000"/>
          <w:lang w:eastAsia="en-US"/>
        </w:rPr>
        <w:t xml:space="preserve">Gobernador del Estado, electa cada seis años por mayoría relativa y voto directo de </w:t>
      </w:r>
      <w:r w:rsidRPr="009052DF">
        <w:rPr>
          <w:rFonts w:ascii="Arial" w:eastAsia="Calibri" w:hAnsi="Arial" w:cs="Arial"/>
          <w:bCs/>
          <w:color w:val="000000"/>
          <w:lang w:eastAsia="en-US"/>
        </w:rPr>
        <w:t xml:space="preserve">las ciudadanas y </w:t>
      </w:r>
      <w:r w:rsidRPr="009052DF">
        <w:rPr>
          <w:rFonts w:ascii="Arial" w:eastAsia="Calibri" w:hAnsi="Arial" w:cs="Arial"/>
          <w:color w:val="000000"/>
          <w:lang w:eastAsia="en-US"/>
        </w:rPr>
        <w:t>los ciudadanos en todo el Estado.</w:t>
      </w:r>
    </w:p>
    <w:p w14:paraId="4409AB85" w14:textId="77777777" w:rsidR="0090578D" w:rsidRPr="00ED7563" w:rsidRDefault="0090578D" w:rsidP="0090578D">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205DF96" w14:textId="77777777" w:rsidR="00D72A15" w:rsidRPr="002E0BA3" w:rsidRDefault="00D72A15" w:rsidP="00974463">
      <w:pPr>
        <w:rPr>
          <w:rFonts w:ascii="Arial" w:eastAsia="Calibri" w:hAnsi="Arial" w:cs="Arial"/>
          <w:b/>
          <w:lang w:val="es-MX" w:eastAsia="en-US"/>
        </w:rPr>
      </w:pPr>
    </w:p>
    <w:p w14:paraId="765F684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10</w:t>
      </w:r>
    </w:p>
    <w:p w14:paraId="452FCC53"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ejercicio del Poder Legislativo se deposita en una asamblea que se denomina Congreso del Estado.</w:t>
      </w:r>
    </w:p>
    <w:p w14:paraId="55BE5AE7" w14:textId="77777777" w:rsidR="00D72A15" w:rsidRPr="002E0BA3" w:rsidRDefault="00D72A15" w:rsidP="00974463">
      <w:pPr>
        <w:rPr>
          <w:rFonts w:ascii="Arial" w:eastAsia="Calibri" w:hAnsi="Arial" w:cs="Arial"/>
          <w:b/>
          <w:lang w:val="es-MX" w:eastAsia="en-US"/>
        </w:rPr>
      </w:pPr>
    </w:p>
    <w:p w14:paraId="02B22617"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11</w:t>
      </w:r>
    </w:p>
    <w:p w14:paraId="076BEF7D" w14:textId="77777777" w:rsidR="0090578D" w:rsidRPr="009052DF" w:rsidRDefault="0090578D" w:rsidP="0090578D">
      <w:pPr>
        <w:numPr>
          <w:ilvl w:val="0"/>
          <w:numId w:val="2"/>
        </w:numPr>
        <w:ind w:left="1134" w:hanging="567"/>
        <w:jc w:val="both"/>
        <w:rPr>
          <w:rFonts w:ascii="Arial" w:eastAsia="Calibri" w:hAnsi="Arial" w:cs="Arial"/>
          <w:color w:val="000000"/>
          <w:lang w:eastAsia="en-US"/>
        </w:rPr>
      </w:pPr>
      <w:r w:rsidRPr="009052DF">
        <w:rPr>
          <w:rFonts w:ascii="Arial" w:eastAsia="Calibri" w:hAnsi="Arial" w:cs="Arial"/>
          <w:color w:val="000000"/>
          <w:lang w:eastAsia="en-US"/>
        </w:rPr>
        <w:t>El Congreso del Estado se integra por treinta y tres diputadas y diputados; veintidós se elegirán por el principio de mayoría relativa, mediante el sistema de distritos electorales uninominales, y once según el principio de representación proporcional, para lo cual, existirá una circunscripción plurinominal correspondiente al territorio de la Entidad. En la integración del Congreso del Estado se deberá observar el principio de paridad de género.</w:t>
      </w:r>
    </w:p>
    <w:p w14:paraId="52CF4B8E" w14:textId="77777777" w:rsidR="0090578D" w:rsidRPr="009052DF" w:rsidRDefault="0090578D" w:rsidP="0090578D">
      <w:pPr>
        <w:ind w:left="1134"/>
        <w:jc w:val="both"/>
        <w:rPr>
          <w:rFonts w:ascii="Arial" w:eastAsia="Calibri" w:hAnsi="Arial" w:cs="Arial"/>
          <w:color w:val="000000"/>
          <w:lang w:eastAsia="en-US"/>
        </w:rPr>
      </w:pPr>
    </w:p>
    <w:p w14:paraId="75925972" w14:textId="77777777" w:rsidR="0090578D" w:rsidRPr="009052DF" w:rsidRDefault="0090578D" w:rsidP="0090578D">
      <w:pPr>
        <w:numPr>
          <w:ilvl w:val="0"/>
          <w:numId w:val="2"/>
        </w:numPr>
        <w:ind w:left="1134" w:hanging="567"/>
        <w:jc w:val="both"/>
        <w:rPr>
          <w:rFonts w:ascii="Arial" w:eastAsia="Calibri" w:hAnsi="Arial" w:cs="Arial"/>
          <w:color w:val="000000"/>
          <w:lang w:eastAsia="en-US"/>
        </w:rPr>
      </w:pPr>
      <w:r w:rsidRPr="009052DF">
        <w:rPr>
          <w:rFonts w:ascii="Arial" w:eastAsia="Calibri" w:hAnsi="Arial" w:cs="Arial"/>
          <w:color w:val="000000"/>
          <w:lang w:eastAsia="en-US"/>
        </w:rPr>
        <w:t xml:space="preserve">La elección de </w:t>
      </w:r>
      <w:r w:rsidRPr="009052DF">
        <w:rPr>
          <w:rFonts w:ascii="Arial" w:eastAsia="Calibri" w:hAnsi="Arial" w:cs="Arial"/>
          <w:bCs/>
          <w:color w:val="000000"/>
          <w:lang w:eastAsia="en-US"/>
        </w:rPr>
        <w:t xml:space="preserve">las diputadas y </w:t>
      </w:r>
      <w:r w:rsidRPr="009052DF">
        <w:rPr>
          <w:rFonts w:ascii="Arial" w:eastAsia="Calibri" w:hAnsi="Arial" w:cs="Arial"/>
          <w:color w:val="000000"/>
          <w:lang w:eastAsia="en-US"/>
        </w:rPr>
        <w:t>diputados de representación proporcional, se realizará conforme a las bases que establecen la Constitución Política del Estado y la presente Ley.</w:t>
      </w:r>
    </w:p>
    <w:p w14:paraId="0A7E574A" w14:textId="77777777" w:rsidR="0090578D" w:rsidRPr="009052DF" w:rsidRDefault="0090578D" w:rsidP="0090578D">
      <w:pPr>
        <w:ind w:left="1134" w:hanging="567"/>
        <w:rPr>
          <w:rFonts w:ascii="Arial" w:eastAsia="Calibri" w:hAnsi="Arial" w:cs="Arial"/>
          <w:color w:val="000000"/>
          <w:lang w:eastAsia="en-US"/>
        </w:rPr>
      </w:pPr>
    </w:p>
    <w:p w14:paraId="2BE76283" w14:textId="77777777" w:rsidR="0090578D" w:rsidRPr="009052DF" w:rsidRDefault="0090578D" w:rsidP="0090578D">
      <w:pPr>
        <w:numPr>
          <w:ilvl w:val="0"/>
          <w:numId w:val="2"/>
        </w:numPr>
        <w:ind w:left="1134" w:hanging="567"/>
        <w:rPr>
          <w:rFonts w:ascii="Arial" w:eastAsia="Calibri" w:hAnsi="Arial" w:cs="Arial"/>
          <w:color w:val="000000"/>
          <w:lang w:eastAsia="en-US"/>
        </w:rPr>
      </w:pPr>
      <w:r w:rsidRPr="009052DF">
        <w:rPr>
          <w:rFonts w:ascii="Arial" w:eastAsia="Calibri" w:hAnsi="Arial" w:cs="Arial"/>
          <w:color w:val="000000"/>
          <w:lang w:eastAsia="en-US"/>
        </w:rPr>
        <w:t xml:space="preserve">Por cada </w:t>
      </w:r>
      <w:r w:rsidRPr="009052DF">
        <w:rPr>
          <w:rFonts w:ascii="Arial" w:eastAsia="Calibri" w:hAnsi="Arial" w:cs="Arial"/>
          <w:bCs/>
          <w:color w:val="000000"/>
          <w:lang w:eastAsia="en-US"/>
        </w:rPr>
        <w:t xml:space="preserve">diputada y </w:t>
      </w:r>
      <w:r w:rsidRPr="009052DF">
        <w:rPr>
          <w:rFonts w:ascii="Arial" w:eastAsia="Calibri" w:hAnsi="Arial" w:cs="Arial"/>
          <w:color w:val="000000"/>
          <w:lang w:eastAsia="en-US"/>
        </w:rPr>
        <w:t>diputado propietario se elegirá una persona suplente.</w:t>
      </w:r>
    </w:p>
    <w:p w14:paraId="66BB1102" w14:textId="77777777" w:rsidR="00D72A15" w:rsidRPr="0090578D" w:rsidRDefault="00D72A15" w:rsidP="00CC180D">
      <w:pPr>
        <w:ind w:left="1134" w:hanging="567"/>
        <w:rPr>
          <w:rFonts w:ascii="Arial" w:eastAsia="Calibri" w:hAnsi="Arial" w:cs="Arial"/>
          <w:lang w:eastAsia="en-US"/>
        </w:rPr>
      </w:pPr>
    </w:p>
    <w:p w14:paraId="31885644" w14:textId="77777777" w:rsidR="00D72A15" w:rsidRPr="002E0BA3" w:rsidRDefault="00D72A15" w:rsidP="008F257D">
      <w:pPr>
        <w:numPr>
          <w:ilvl w:val="0"/>
          <w:numId w:val="2"/>
        </w:numPr>
        <w:ind w:left="1134" w:hanging="567"/>
        <w:rPr>
          <w:rFonts w:ascii="Arial" w:eastAsia="Calibri" w:hAnsi="Arial" w:cs="Arial"/>
          <w:lang w:val="es-MX" w:eastAsia="en-US"/>
        </w:rPr>
      </w:pPr>
      <w:r w:rsidRPr="002E0BA3">
        <w:rPr>
          <w:rFonts w:ascii="Arial" w:eastAsia="Calibri" w:hAnsi="Arial" w:cs="Arial"/>
          <w:lang w:val="es-MX" w:eastAsia="en-US"/>
        </w:rPr>
        <w:t>El Congreso del Estado se renovará en su totalidad cada tres años.</w:t>
      </w:r>
    </w:p>
    <w:p w14:paraId="56622EB1" w14:textId="77777777" w:rsidR="00447FDA" w:rsidRDefault="00447FDA" w:rsidP="006161B1">
      <w:pPr>
        <w:ind w:left="1134" w:hanging="567"/>
        <w:rPr>
          <w:rFonts w:ascii="Arial" w:eastAsia="Calibri" w:hAnsi="Arial" w:cs="Arial"/>
          <w:b/>
          <w:lang w:val="es-MX" w:eastAsia="en-US"/>
        </w:rPr>
      </w:pPr>
    </w:p>
    <w:p w14:paraId="0FA61ACA" w14:textId="77777777" w:rsidR="0090578D" w:rsidRPr="009052DF" w:rsidRDefault="006161B1" w:rsidP="0090578D">
      <w:pPr>
        <w:ind w:left="1134" w:hanging="567"/>
        <w:contextualSpacing/>
        <w:jc w:val="both"/>
        <w:rPr>
          <w:rFonts w:ascii="Arial" w:eastAsia="Helvetica" w:hAnsi="Arial" w:cs="Arial"/>
          <w:color w:val="000000"/>
        </w:rPr>
      </w:pPr>
      <w:r w:rsidRPr="003914AD">
        <w:rPr>
          <w:rFonts w:ascii="Arial" w:hAnsi="Arial" w:cs="Arial"/>
          <w:lang w:val="es-MX" w:eastAsia="es-MX"/>
        </w:rPr>
        <w:t xml:space="preserve">5) </w:t>
      </w:r>
      <w:r>
        <w:rPr>
          <w:rFonts w:ascii="Arial" w:hAnsi="Arial" w:cs="Arial"/>
          <w:lang w:val="es-MX" w:eastAsia="es-MX"/>
        </w:rPr>
        <w:t xml:space="preserve"> </w:t>
      </w:r>
      <w:r>
        <w:rPr>
          <w:rFonts w:ascii="Arial" w:hAnsi="Arial" w:cs="Arial"/>
          <w:lang w:val="es-MX" w:eastAsia="es-MX"/>
        </w:rPr>
        <w:tab/>
      </w:r>
      <w:r w:rsidR="0090578D" w:rsidRPr="009052DF">
        <w:rPr>
          <w:rFonts w:ascii="Arial" w:eastAsia="Helvetica" w:hAnsi="Arial" w:cs="Arial"/>
          <w:bCs/>
          <w:color w:val="000000"/>
        </w:rPr>
        <w:t>Las diputadas y</w:t>
      </w:r>
      <w:r w:rsidR="0090578D" w:rsidRPr="009052DF">
        <w:rPr>
          <w:rFonts w:ascii="Arial" w:eastAsia="Helvetica" w:hAnsi="Arial" w:cs="Arial"/>
          <w:color w:val="000000"/>
        </w:rPr>
        <w:t xml:space="preserve"> diputados podrán ser electos hasta por un periodo adicional, en los términos que señale la Constitución Política del Estado y observando lo siguiente:</w:t>
      </w:r>
    </w:p>
    <w:p w14:paraId="725E6CBB" w14:textId="77777777" w:rsidR="0090578D" w:rsidRPr="009052DF" w:rsidRDefault="0090578D" w:rsidP="0090578D">
      <w:pPr>
        <w:ind w:left="708"/>
        <w:contextualSpacing/>
        <w:jc w:val="both"/>
        <w:rPr>
          <w:rFonts w:ascii="Arial" w:eastAsia="Helvetica" w:hAnsi="Arial" w:cs="Arial"/>
          <w:color w:val="000000"/>
        </w:rPr>
      </w:pPr>
    </w:p>
    <w:p w14:paraId="2B7E285D" w14:textId="77777777" w:rsidR="0090578D" w:rsidRPr="009052DF" w:rsidRDefault="0090578D" w:rsidP="0090578D">
      <w:pPr>
        <w:ind w:left="1701" w:hanging="567"/>
        <w:contextualSpacing/>
        <w:jc w:val="both"/>
        <w:rPr>
          <w:rFonts w:ascii="Arial" w:eastAsia="Helvetica" w:hAnsi="Arial" w:cs="Arial"/>
          <w:color w:val="000000"/>
        </w:rPr>
      </w:pPr>
      <w:r w:rsidRPr="009052DF">
        <w:rPr>
          <w:rFonts w:ascii="Arial" w:eastAsia="Helvetica" w:hAnsi="Arial" w:cs="Arial"/>
          <w:color w:val="000000"/>
        </w:rPr>
        <w:t xml:space="preserve">a)  </w:t>
      </w:r>
      <w:r w:rsidRPr="009052DF">
        <w:rPr>
          <w:rFonts w:ascii="Arial" w:eastAsia="Helvetica" w:hAnsi="Arial" w:cs="Arial"/>
          <w:color w:val="000000"/>
        </w:rPr>
        <w:tab/>
      </w:r>
      <w:r w:rsidRPr="009052DF">
        <w:rPr>
          <w:rFonts w:ascii="Arial" w:eastAsia="Helvetica" w:hAnsi="Arial" w:cs="Arial"/>
        </w:rPr>
        <w:t>La postulación y solicitud de registro solo podrá ser realizada por el mismo partido que haya hecho su postulación previamente, o bien, por cualquiera de los partidos de la coalición o candidatura común cuando así se hayan postulado previamente, salvo que hayan renunciado o perdido su militancia antes de la mitad de su mandato.</w:t>
      </w:r>
    </w:p>
    <w:p w14:paraId="21DF36F4" w14:textId="77777777" w:rsidR="0090578D" w:rsidRPr="009052DF" w:rsidRDefault="0090578D" w:rsidP="0090578D">
      <w:pPr>
        <w:ind w:left="1701" w:hanging="567"/>
        <w:contextualSpacing/>
        <w:jc w:val="both"/>
        <w:rPr>
          <w:rFonts w:ascii="Arial" w:eastAsia="Helvetica" w:hAnsi="Arial" w:cs="Arial"/>
          <w:color w:val="000000"/>
        </w:rPr>
      </w:pPr>
    </w:p>
    <w:p w14:paraId="0B4BE6D7" w14:textId="77777777" w:rsidR="0090578D" w:rsidRPr="009052DF" w:rsidRDefault="0090578D" w:rsidP="0090578D">
      <w:pPr>
        <w:ind w:left="1701" w:hanging="567"/>
        <w:contextualSpacing/>
        <w:jc w:val="both"/>
        <w:rPr>
          <w:rFonts w:ascii="Arial" w:eastAsia="Helvetica" w:hAnsi="Arial" w:cs="Arial"/>
          <w:color w:val="000000"/>
        </w:rPr>
      </w:pPr>
      <w:r w:rsidRPr="009052DF">
        <w:rPr>
          <w:rFonts w:ascii="Arial" w:eastAsia="Helvetica" w:hAnsi="Arial" w:cs="Arial"/>
          <w:color w:val="000000"/>
        </w:rPr>
        <w:t xml:space="preserve">b)  </w:t>
      </w:r>
      <w:r w:rsidRPr="009052DF">
        <w:rPr>
          <w:rFonts w:ascii="Arial" w:eastAsia="Helvetica" w:hAnsi="Arial" w:cs="Arial"/>
          <w:color w:val="000000"/>
        </w:rPr>
        <w:tab/>
        <w:t xml:space="preserve">Tratándose de </w:t>
      </w:r>
      <w:r w:rsidRPr="009052DF">
        <w:rPr>
          <w:rFonts w:ascii="Arial" w:eastAsia="Helvetica" w:hAnsi="Arial" w:cs="Arial"/>
          <w:bCs/>
          <w:color w:val="000000"/>
        </w:rPr>
        <w:t>diputadas y</w:t>
      </w:r>
      <w:r w:rsidRPr="009052DF">
        <w:rPr>
          <w:rFonts w:ascii="Arial" w:eastAsia="Helvetica" w:hAnsi="Arial" w:cs="Arial"/>
          <w:color w:val="000000"/>
        </w:rPr>
        <w:t xml:space="preserve"> diputados que se haya</w:t>
      </w:r>
      <w:r w:rsidRPr="009052DF">
        <w:rPr>
          <w:rFonts w:ascii="Arial" w:eastAsia="Helvetica" w:hAnsi="Arial" w:cs="Arial"/>
          <w:bCs/>
          <w:color w:val="000000"/>
        </w:rPr>
        <w:t>n elegido</w:t>
      </w:r>
      <w:r w:rsidRPr="009052DF">
        <w:rPr>
          <w:rFonts w:ascii="Arial" w:eastAsia="Helvetica" w:hAnsi="Arial" w:cs="Arial"/>
          <w:color w:val="000000"/>
        </w:rPr>
        <w:t xml:space="preserve"> como </w:t>
      </w:r>
      <w:r w:rsidRPr="009052DF">
        <w:rPr>
          <w:rFonts w:ascii="Arial" w:eastAsia="Helvetica" w:hAnsi="Arial" w:cs="Arial"/>
          <w:bCs/>
          <w:color w:val="000000"/>
        </w:rPr>
        <w:t>candidatas o</w:t>
      </w:r>
      <w:r w:rsidRPr="009052DF">
        <w:rPr>
          <w:rFonts w:ascii="Arial" w:eastAsia="Helvetica" w:hAnsi="Arial" w:cs="Arial"/>
          <w:color w:val="000000"/>
        </w:rPr>
        <w:t xml:space="preserve"> candidatos independientes solo podrán postularse para la reelección con la misma calidad con la que se eligieron.</w:t>
      </w:r>
    </w:p>
    <w:p w14:paraId="79E3826B" w14:textId="77777777" w:rsidR="0090578D" w:rsidRDefault="0090578D" w:rsidP="0090578D">
      <w:pPr>
        <w:rPr>
          <w:rFonts w:ascii="Arial" w:eastAsia="Calibri" w:hAnsi="Arial" w:cs="Arial"/>
          <w:b/>
          <w:color w:val="000000"/>
          <w:lang w:eastAsia="en-US"/>
        </w:rPr>
      </w:pPr>
    </w:p>
    <w:p w14:paraId="280F4B8B" w14:textId="77777777" w:rsidR="0090578D" w:rsidRPr="00ED7563" w:rsidRDefault="0090578D" w:rsidP="0090578D">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DD1D2F5" w14:textId="77777777" w:rsidR="006161B1" w:rsidRPr="002E0BA3" w:rsidRDefault="006161B1" w:rsidP="0090578D">
      <w:pPr>
        <w:ind w:left="1134" w:hanging="567"/>
        <w:contextualSpacing/>
        <w:jc w:val="both"/>
        <w:rPr>
          <w:rFonts w:ascii="Arial" w:eastAsia="Calibri" w:hAnsi="Arial" w:cs="Arial"/>
          <w:b/>
          <w:lang w:val="es-MX" w:eastAsia="en-US"/>
        </w:rPr>
      </w:pPr>
    </w:p>
    <w:p w14:paraId="2596FB7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12</w:t>
      </w:r>
    </w:p>
    <w:p w14:paraId="2C38CA09"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ejercicio de las funciones que corresponden a los municipios se deposita en los ayuntamientos, de acuerdo a la división que establece el artículo 125 de la Constitución Política del Estado.</w:t>
      </w:r>
    </w:p>
    <w:p w14:paraId="19AB86A6" w14:textId="77777777" w:rsidR="00261C80" w:rsidRPr="002E0BA3" w:rsidRDefault="00261C80" w:rsidP="00974463">
      <w:pPr>
        <w:rPr>
          <w:rFonts w:ascii="Arial" w:eastAsia="Calibri" w:hAnsi="Arial" w:cs="Arial"/>
          <w:b/>
          <w:lang w:val="es-MX" w:eastAsia="en-US"/>
        </w:rPr>
      </w:pPr>
    </w:p>
    <w:p w14:paraId="64595DC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13</w:t>
      </w:r>
    </w:p>
    <w:p w14:paraId="537076F6" w14:textId="77777777" w:rsidR="00495BF5" w:rsidRPr="001E2820" w:rsidRDefault="00495BF5" w:rsidP="001E2820">
      <w:pPr>
        <w:numPr>
          <w:ilvl w:val="0"/>
          <w:numId w:val="3"/>
        </w:numPr>
        <w:ind w:left="1134" w:hanging="567"/>
        <w:jc w:val="both"/>
        <w:rPr>
          <w:rFonts w:ascii="Arial" w:eastAsia="Calibri" w:hAnsi="Arial" w:cs="Arial"/>
          <w:color w:val="000000"/>
          <w:lang w:eastAsia="en-US"/>
        </w:rPr>
      </w:pPr>
      <w:r w:rsidRPr="001E2820">
        <w:rPr>
          <w:rFonts w:ascii="Arial" w:eastAsia="Calibri" w:hAnsi="Arial" w:cs="Arial"/>
          <w:color w:val="000000"/>
          <w:lang w:eastAsia="en-US"/>
        </w:rPr>
        <w:t>Los ayuntamientos serán electos popular y directamente según el principio de mayoría relativa, durarán en su encargo tres años y estarán integrados por una presidencia, una sindicatura y el número de personas regidoras que determine la Ley. Los partidos políticos deberán garantizar el principio de paridad de género.</w:t>
      </w:r>
    </w:p>
    <w:p w14:paraId="1C908E04" w14:textId="77777777" w:rsidR="00495BF5" w:rsidRPr="001E2820" w:rsidRDefault="00495BF5" w:rsidP="001E2820">
      <w:pPr>
        <w:ind w:left="1134" w:hanging="567"/>
        <w:jc w:val="both"/>
        <w:rPr>
          <w:rFonts w:ascii="Arial" w:eastAsia="Calibri" w:hAnsi="Arial" w:cs="Arial"/>
          <w:color w:val="000000"/>
          <w:lang w:eastAsia="en-US"/>
        </w:rPr>
      </w:pPr>
    </w:p>
    <w:p w14:paraId="45FB6E5D" w14:textId="4E2FA84A" w:rsidR="001E2820" w:rsidRPr="001E2820" w:rsidRDefault="001E2820" w:rsidP="001E2820">
      <w:pPr>
        <w:pStyle w:val="Prrafodelista"/>
        <w:numPr>
          <w:ilvl w:val="0"/>
          <w:numId w:val="3"/>
        </w:numPr>
        <w:ind w:left="1134" w:hanging="567"/>
        <w:jc w:val="both"/>
        <w:rPr>
          <w:rFonts w:ascii="Arial" w:eastAsia="Arial" w:hAnsi="Arial" w:cs="Arial"/>
          <w:sz w:val="20"/>
          <w:szCs w:val="20"/>
        </w:rPr>
      </w:pPr>
      <w:r w:rsidRPr="001E2820">
        <w:rPr>
          <w:rFonts w:ascii="Arial" w:eastAsia="Arial" w:hAnsi="Arial" w:cs="Arial"/>
          <w:sz w:val="20"/>
          <w:szCs w:val="20"/>
        </w:rPr>
        <w:t>Los ayuntamientos se integrarán conforme al principio de paridad de género, además, con el número de personas regidoras electas según el principio de representación proporcional, y la sindicatura, de acuerdo con las normas y procedimientos que señala esta Ley. Por cada persona candidata propietaria de los ayuntamientos, se elegirá una persona suplente del mismo género que la persona propietaria.</w:t>
      </w:r>
    </w:p>
    <w:p w14:paraId="13A27A3F" w14:textId="77777777" w:rsidR="00495BF5" w:rsidRPr="00681D4F" w:rsidRDefault="00495BF5" w:rsidP="00495BF5">
      <w:pPr>
        <w:numPr>
          <w:ilvl w:val="0"/>
          <w:numId w:val="3"/>
        </w:numPr>
        <w:ind w:left="1134" w:hanging="567"/>
        <w:contextualSpacing/>
        <w:jc w:val="both"/>
        <w:rPr>
          <w:rFonts w:ascii="Arial" w:eastAsia="Helvetica" w:hAnsi="Arial" w:cs="Arial"/>
          <w:color w:val="000000"/>
        </w:rPr>
      </w:pPr>
      <w:r w:rsidRPr="00681D4F">
        <w:rPr>
          <w:rFonts w:ascii="Arial" w:eastAsia="Helvetica" w:hAnsi="Arial" w:cs="Arial"/>
          <w:color w:val="000000"/>
        </w:rPr>
        <w:t>Las personas integrantes de los ayuntamientos podrán ser electas hasta por un periodo adicional, en los términos que señale la Constitución Política del Estado y observando lo siguiente:</w:t>
      </w:r>
    </w:p>
    <w:p w14:paraId="5B388E6A" w14:textId="77777777" w:rsidR="00495BF5" w:rsidRPr="00681D4F" w:rsidRDefault="00495BF5" w:rsidP="00495BF5">
      <w:pPr>
        <w:contextualSpacing/>
        <w:jc w:val="both"/>
        <w:rPr>
          <w:rFonts w:ascii="Arial" w:eastAsia="Helvetica" w:hAnsi="Arial" w:cs="Arial"/>
          <w:color w:val="000000"/>
        </w:rPr>
      </w:pPr>
    </w:p>
    <w:p w14:paraId="23BC6CF3" w14:textId="77777777" w:rsidR="00495BF5" w:rsidRPr="00681D4F" w:rsidRDefault="00495BF5" w:rsidP="00495BF5">
      <w:pPr>
        <w:ind w:left="1701" w:hanging="567"/>
        <w:contextualSpacing/>
        <w:jc w:val="both"/>
        <w:rPr>
          <w:rFonts w:ascii="Arial" w:eastAsia="Helvetica" w:hAnsi="Arial" w:cs="Arial"/>
          <w:color w:val="000000"/>
        </w:rPr>
      </w:pPr>
      <w:r w:rsidRPr="00681D4F">
        <w:rPr>
          <w:rFonts w:ascii="Arial" w:eastAsia="Helvetica" w:hAnsi="Arial" w:cs="Arial"/>
          <w:color w:val="000000"/>
        </w:rPr>
        <w:t xml:space="preserve">a)  </w:t>
      </w:r>
      <w:r w:rsidRPr="00681D4F">
        <w:rPr>
          <w:rFonts w:ascii="Arial" w:eastAsia="Helvetica" w:hAnsi="Arial" w:cs="Arial"/>
          <w:color w:val="000000"/>
        </w:rPr>
        <w:tab/>
      </w:r>
      <w:r w:rsidRPr="00681D4F">
        <w:rPr>
          <w:rFonts w:ascii="Arial" w:eastAsia="Helvetica" w:hAnsi="Arial" w:cs="Arial"/>
        </w:rPr>
        <w:t>La postulación y solicitud de registro solo podrá ser realizada por el mismo partido que haya hecho su postulación previamente, o bien, por cualquiera de los partidos de la coalición o candidatura común que hubiere hecho la postulación, salvo que hayan renunciado o perdido su militancia antes de la mitad de su mandato.</w:t>
      </w:r>
    </w:p>
    <w:p w14:paraId="0EAC6419" w14:textId="77777777" w:rsidR="00495BF5" w:rsidRPr="00681D4F" w:rsidRDefault="00495BF5" w:rsidP="00495BF5">
      <w:pPr>
        <w:ind w:left="1701" w:hanging="567"/>
        <w:contextualSpacing/>
        <w:jc w:val="both"/>
        <w:rPr>
          <w:rFonts w:ascii="Arial" w:eastAsia="Helvetica" w:hAnsi="Arial" w:cs="Arial"/>
          <w:color w:val="000000"/>
        </w:rPr>
      </w:pPr>
    </w:p>
    <w:p w14:paraId="0688C0F1" w14:textId="77777777" w:rsidR="00495BF5" w:rsidRPr="00681D4F" w:rsidRDefault="00495BF5" w:rsidP="00495BF5">
      <w:pPr>
        <w:ind w:left="1701" w:hanging="567"/>
        <w:contextualSpacing/>
        <w:jc w:val="both"/>
        <w:rPr>
          <w:rFonts w:ascii="Arial" w:eastAsia="Helvetica" w:hAnsi="Arial" w:cs="Arial"/>
          <w:color w:val="000000"/>
        </w:rPr>
      </w:pPr>
      <w:r w:rsidRPr="00681D4F">
        <w:rPr>
          <w:rFonts w:ascii="Arial" w:eastAsia="Helvetica" w:hAnsi="Arial" w:cs="Arial"/>
          <w:color w:val="000000"/>
        </w:rPr>
        <w:t xml:space="preserve">b)  </w:t>
      </w:r>
      <w:r w:rsidRPr="00681D4F">
        <w:rPr>
          <w:rFonts w:ascii="Arial" w:eastAsia="Helvetica" w:hAnsi="Arial" w:cs="Arial"/>
          <w:color w:val="000000"/>
        </w:rPr>
        <w:tab/>
        <w:t>Tratándose de las personas que hayan sido electas como candidatas independientes solo podrán postularse para la reelección con la misma calidad con la que fueron electas.</w:t>
      </w:r>
    </w:p>
    <w:p w14:paraId="475E9752" w14:textId="77777777" w:rsidR="00495BF5" w:rsidRPr="00681D4F" w:rsidRDefault="00495BF5" w:rsidP="00495BF5">
      <w:pPr>
        <w:ind w:left="1701" w:hanging="567"/>
        <w:contextualSpacing/>
        <w:jc w:val="both"/>
        <w:rPr>
          <w:rFonts w:ascii="Arial" w:eastAsia="Helvetica" w:hAnsi="Arial" w:cs="Arial"/>
          <w:color w:val="000000"/>
        </w:rPr>
      </w:pPr>
    </w:p>
    <w:p w14:paraId="12E0005B" w14:textId="77777777" w:rsidR="00495BF5" w:rsidRPr="00681D4F" w:rsidRDefault="00495BF5" w:rsidP="00495BF5">
      <w:pPr>
        <w:ind w:left="1701" w:hanging="567"/>
        <w:contextualSpacing/>
        <w:jc w:val="both"/>
        <w:rPr>
          <w:rFonts w:ascii="Arial" w:eastAsia="Helvetica" w:hAnsi="Arial" w:cs="Arial"/>
          <w:color w:val="000000"/>
        </w:rPr>
      </w:pPr>
      <w:r w:rsidRPr="00681D4F">
        <w:rPr>
          <w:rFonts w:ascii="Arial" w:eastAsia="Helvetica" w:hAnsi="Arial" w:cs="Arial"/>
          <w:color w:val="000000"/>
        </w:rPr>
        <w:t xml:space="preserve">c)  </w:t>
      </w:r>
      <w:r w:rsidRPr="00681D4F">
        <w:rPr>
          <w:rFonts w:ascii="Arial" w:eastAsia="Helvetica" w:hAnsi="Arial" w:cs="Arial"/>
          <w:color w:val="000000"/>
        </w:rPr>
        <w:tab/>
        <w:t>Las personas titulares de las presidencias municipales, de las sindicaturas y regidurías que pretendan la reelección deberán ser registradas para el municipio en que fueron electas previamente.</w:t>
      </w:r>
    </w:p>
    <w:p w14:paraId="367A5530" w14:textId="77777777" w:rsidR="00495BF5" w:rsidRPr="00681D4F" w:rsidRDefault="00495BF5" w:rsidP="00495BF5">
      <w:pPr>
        <w:ind w:left="1701" w:hanging="567"/>
        <w:contextualSpacing/>
        <w:jc w:val="both"/>
        <w:rPr>
          <w:rFonts w:ascii="Arial" w:eastAsia="Helvetica" w:hAnsi="Arial" w:cs="Arial"/>
          <w:color w:val="000000"/>
        </w:rPr>
      </w:pPr>
    </w:p>
    <w:p w14:paraId="0E22D9C6" w14:textId="77777777" w:rsidR="00495BF5" w:rsidRPr="00681D4F" w:rsidRDefault="00495BF5" w:rsidP="00495BF5">
      <w:pPr>
        <w:ind w:left="1701" w:hanging="567"/>
        <w:contextualSpacing/>
        <w:jc w:val="both"/>
        <w:rPr>
          <w:rFonts w:ascii="Arial" w:eastAsia="Helvetica" w:hAnsi="Arial" w:cs="Arial"/>
          <w:color w:val="000000"/>
        </w:rPr>
      </w:pPr>
      <w:r w:rsidRPr="00681D4F">
        <w:rPr>
          <w:rFonts w:ascii="Arial" w:eastAsia="Helvetica" w:hAnsi="Arial" w:cs="Arial"/>
          <w:color w:val="000000"/>
        </w:rPr>
        <w:t xml:space="preserve">d)  </w:t>
      </w:r>
      <w:r w:rsidRPr="00681D4F">
        <w:rPr>
          <w:rFonts w:ascii="Arial" w:eastAsia="Helvetica" w:hAnsi="Arial" w:cs="Arial"/>
          <w:color w:val="000000"/>
        </w:rPr>
        <w:tab/>
        <w:t>Las personas que hayan ocupado los cargos de sindicatura o regiduría podrán ser postuladas en el periodo inmediato siguiente como personas candidatas a la</w:t>
      </w:r>
      <w:r w:rsidRPr="00681D4F">
        <w:rPr>
          <w:rFonts w:ascii="Arial" w:eastAsia="Helvetica" w:hAnsi="Arial" w:cs="Arial"/>
          <w:color w:val="000000"/>
          <w:lang w:val="es-ES_tradnl"/>
        </w:rPr>
        <w:t xml:space="preserve"> presidencia </w:t>
      </w:r>
      <w:r w:rsidRPr="00681D4F">
        <w:rPr>
          <w:rFonts w:ascii="Arial" w:eastAsia="Helvetica" w:hAnsi="Arial" w:cs="Arial"/>
          <w:color w:val="000000"/>
        </w:rPr>
        <w:t xml:space="preserve">municipal, sin que ello suponga reelección, pero quienes hayan ocupado </w:t>
      </w:r>
      <w:r w:rsidRPr="00681D4F">
        <w:rPr>
          <w:rFonts w:ascii="Arial" w:eastAsia="Helvetica" w:hAnsi="Arial" w:cs="Arial"/>
          <w:color w:val="000000"/>
        </w:rPr>
        <w:lastRenderedPageBreak/>
        <w:t xml:space="preserve">el cargo de la </w:t>
      </w:r>
      <w:r w:rsidRPr="00681D4F">
        <w:rPr>
          <w:rFonts w:ascii="Arial" w:eastAsia="Helvetica" w:hAnsi="Arial" w:cs="Arial"/>
          <w:color w:val="000000"/>
          <w:lang w:val="es-ES_tradnl"/>
        </w:rPr>
        <w:t xml:space="preserve">presidencia </w:t>
      </w:r>
      <w:r w:rsidRPr="00681D4F">
        <w:rPr>
          <w:rFonts w:ascii="Arial" w:eastAsia="Helvetica" w:hAnsi="Arial" w:cs="Arial"/>
          <w:color w:val="000000"/>
        </w:rPr>
        <w:t>municipal no podrán postularse como personas candidatas a la sindicatura o regiduría en el periodo inmediato siguiente.</w:t>
      </w:r>
    </w:p>
    <w:p w14:paraId="6A093168" w14:textId="77777777" w:rsidR="00FC4302" w:rsidRDefault="00FC4302" w:rsidP="00FC4302">
      <w:pPr>
        <w:ind w:left="1134"/>
        <w:jc w:val="both"/>
        <w:rPr>
          <w:rFonts w:ascii="Arial" w:eastAsia="Calibri" w:hAnsi="Arial" w:cs="Arial"/>
          <w:b/>
          <w:lang w:val="es-MX" w:eastAsia="en-US"/>
        </w:rPr>
      </w:pPr>
      <w:r>
        <w:rPr>
          <w:rFonts w:ascii="Arial" w:eastAsia="Calibri" w:hAnsi="Arial" w:cs="Arial"/>
          <w:b/>
          <w:lang w:val="es-MX" w:eastAsia="en-US"/>
        </w:rPr>
        <w:t xml:space="preserve">[Inciso adicionado mediante </w:t>
      </w:r>
      <w:r w:rsidRPr="00F65CE4">
        <w:rPr>
          <w:rFonts w:ascii="Arial" w:eastAsia="Calibri" w:hAnsi="Arial" w:cs="Arial"/>
          <w:b/>
          <w:lang w:val="es-MX" w:eastAsia="en-US"/>
        </w:rPr>
        <w:t xml:space="preserve">Decreto No. </w:t>
      </w:r>
      <w:r>
        <w:rPr>
          <w:rFonts w:ascii="Arial" w:eastAsia="Calibri" w:hAnsi="Arial" w:cs="Arial"/>
          <w:b/>
          <w:lang w:val="es-MX" w:eastAsia="en-US"/>
        </w:rPr>
        <w:t>LXV/RFLEY/0375/2017 VIII P.E. publicado en el P.O.E. No. 69 del 30 de agosto de 2017</w:t>
      </w:r>
      <w:r w:rsidRPr="00F65CE4">
        <w:rPr>
          <w:rFonts w:ascii="Arial" w:eastAsia="Calibri" w:hAnsi="Arial" w:cs="Arial"/>
          <w:b/>
          <w:lang w:val="es-MX" w:eastAsia="en-US"/>
        </w:rPr>
        <w:t>]</w:t>
      </w:r>
    </w:p>
    <w:p w14:paraId="7DB9509F" w14:textId="77777777" w:rsidR="005A6C10" w:rsidRPr="00FC4302" w:rsidRDefault="005A6C10" w:rsidP="008E698B">
      <w:pPr>
        <w:ind w:left="1701" w:hanging="567"/>
        <w:contextualSpacing/>
        <w:jc w:val="both"/>
        <w:rPr>
          <w:rFonts w:ascii="Arial" w:hAnsi="Arial" w:cs="Arial"/>
          <w:lang w:val="es-MX" w:eastAsia="es-MX"/>
        </w:rPr>
      </w:pPr>
    </w:p>
    <w:p w14:paraId="4956EEE7" w14:textId="77777777" w:rsidR="005A6C10" w:rsidRPr="00B6050E" w:rsidRDefault="005A6C10" w:rsidP="005A6C10">
      <w:pPr>
        <w:tabs>
          <w:tab w:val="left" w:pos="1134"/>
        </w:tabs>
        <w:ind w:left="1134" w:hanging="567"/>
        <w:jc w:val="both"/>
        <w:rPr>
          <w:rFonts w:ascii="Arial" w:eastAsia="Calibri" w:hAnsi="Arial" w:cs="Arial"/>
          <w:lang w:val="es-MX" w:eastAsia="en-US"/>
        </w:rPr>
      </w:pPr>
      <w:r w:rsidRPr="00B6050E">
        <w:rPr>
          <w:rFonts w:ascii="Arial" w:eastAsia="Calibri" w:hAnsi="Arial" w:cs="Arial"/>
          <w:lang w:val="es-MX" w:eastAsia="en-US"/>
        </w:rPr>
        <w:t xml:space="preserve">4) </w:t>
      </w:r>
      <w:r w:rsidRPr="00B6050E">
        <w:rPr>
          <w:rFonts w:ascii="Arial" w:eastAsia="Calibri" w:hAnsi="Arial" w:cs="Arial"/>
          <w:lang w:val="es-MX" w:eastAsia="en-US"/>
        </w:rPr>
        <w:tab/>
        <w:t xml:space="preserve">Las Juntas Municipales y las Comisarías de Policía son autoridades municipales, las cuales </w:t>
      </w:r>
      <w:r w:rsidR="00BD6C9F">
        <w:rPr>
          <w:rFonts w:ascii="Arial" w:eastAsia="Calibri" w:hAnsi="Arial" w:cs="Arial"/>
          <w:lang w:val="es-MX" w:eastAsia="en-US"/>
        </w:rPr>
        <w:t>podrán ser</w:t>
      </w:r>
      <w:r w:rsidRPr="00B6050E">
        <w:rPr>
          <w:rFonts w:ascii="Arial" w:eastAsia="Calibri" w:hAnsi="Arial" w:cs="Arial"/>
          <w:lang w:val="es-MX" w:eastAsia="en-US"/>
        </w:rPr>
        <w:t xml:space="preserve"> elegidas en los términos del Libro Décimo de esta Ley.</w:t>
      </w:r>
    </w:p>
    <w:p w14:paraId="2717F999" w14:textId="77777777" w:rsidR="005A6C10" w:rsidRPr="00B6050E" w:rsidRDefault="005A6C10" w:rsidP="005A6C10">
      <w:pPr>
        <w:tabs>
          <w:tab w:val="left" w:pos="1134"/>
        </w:tabs>
        <w:ind w:left="1134" w:hanging="567"/>
        <w:jc w:val="both"/>
        <w:rPr>
          <w:rFonts w:ascii="Arial" w:eastAsia="Calibri" w:hAnsi="Arial" w:cs="Arial"/>
          <w:lang w:val="es-MX" w:eastAsia="en-US"/>
        </w:rPr>
      </w:pPr>
    </w:p>
    <w:p w14:paraId="5DCF28B7" w14:textId="77777777" w:rsidR="005A6C10" w:rsidRPr="00B6050E" w:rsidRDefault="005A6C10" w:rsidP="005A6C10">
      <w:pPr>
        <w:numPr>
          <w:ilvl w:val="2"/>
          <w:numId w:val="3"/>
        </w:numPr>
        <w:ind w:left="1701" w:hanging="567"/>
        <w:jc w:val="both"/>
        <w:rPr>
          <w:rFonts w:ascii="Arial" w:eastAsia="Calibri" w:hAnsi="Arial" w:cs="Arial"/>
          <w:lang w:val="es-MX" w:eastAsia="en-US"/>
        </w:rPr>
      </w:pPr>
      <w:r w:rsidRPr="00B6050E">
        <w:rPr>
          <w:rFonts w:ascii="Arial" w:eastAsia="Calibri" w:hAnsi="Arial" w:cs="Arial"/>
          <w:lang w:val="es-MX" w:eastAsia="en-US"/>
        </w:rPr>
        <w:t xml:space="preserve">Las Juntas Municipales, que se integran por la persona titular de la Presidencia Seccional y dos Regidurías. </w:t>
      </w:r>
    </w:p>
    <w:p w14:paraId="6F59CEEB" w14:textId="77777777" w:rsidR="005A6C10" w:rsidRPr="00B6050E" w:rsidRDefault="005A6C10" w:rsidP="005A6C10">
      <w:pPr>
        <w:ind w:left="1701" w:hanging="567"/>
        <w:jc w:val="both"/>
        <w:rPr>
          <w:rFonts w:ascii="Arial" w:eastAsia="Calibri" w:hAnsi="Arial" w:cs="Arial"/>
          <w:lang w:val="es-MX" w:eastAsia="en-US"/>
        </w:rPr>
      </w:pPr>
    </w:p>
    <w:p w14:paraId="6363F06D" w14:textId="77777777" w:rsidR="005A6C10" w:rsidRPr="00B6050E" w:rsidRDefault="005A6C10" w:rsidP="005A6C10">
      <w:pPr>
        <w:ind w:left="1701" w:hanging="567"/>
        <w:jc w:val="both"/>
        <w:rPr>
          <w:rFonts w:ascii="Arial" w:eastAsia="Calibri" w:hAnsi="Arial" w:cs="Arial"/>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Pr="00B6050E">
        <w:rPr>
          <w:rFonts w:ascii="Arial" w:eastAsia="Calibri" w:hAnsi="Arial" w:cs="Arial"/>
          <w:lang w:val="es-MX" w:eastAsia="en-US"/>
        </w:rPr>
        <w:t>En las secciones municipales con más de cuatro mil habitantes existirá un regidor más, que será el primero de la lista de la planilla que hubiere alcanzado el segundo lugar, siempre que su porcentaje sea por lo menos el cincuenta por ciento de la votación alcanzada por la planilla ganadora.</w:t>
      </w:r>
    </w:p>
    <w:p w14:paraId="0C0B6489" w14:textId="77777777" w:rsidR="005A6C10" w:rsidRPr="00B6050E" w:rsidRDefault="005A6C10" w:rsidP="005A6C10">
      <w:pPr>
        <w:tabs>
          <w:tab w:val="left" w:pos="1693"/>
        </w:tabs>
        <w:ind w:left="1701" w:hanging="567"/>
        <w:jc w:val="both"/>
        <w:rPr>
          <w:rFonts w:ascii="Arial" w:eastAsia="Calibri" w:hAnsi="Arial" w:cs="Arial"/>
          <w:lang w:val="es-MX" w:eastAsia="en-US"/>
        </w:rPr>
      </w:pPr>
      <w:r w:rsidRPr="00B6050E">
        <w:rPr>
          <w:rFonts w:ascii="Arial" w:eastAsia="Calibri" w:hAnsi="Arial" w:cs="Arial"/>
          <w:lang w:val="es-MX" w:eastAsia="en-US"/>
        </w:rPr>
        <w:tab/>
      </w:r>
    </w:p>
    <w:p w14:paraId="2C1C9491" w14:textId="77777777" w:rsidR="005A6C10" w:rsidRDefault="005A6C10" w:rsidP="005A6C10">
      <w:pPr>
        <w:numPr>
          <w:ilvl w:val="2"/>
          <w:numId w:val="3"/>
        </w:numPr>
        <w:ind w:left="1701" w:hanging="567"/>
        <w:jc w:val="both"/>
        <w:rPr>
          <w:rFonts w:ascii="Arial" w:eastAsia="Calibri" w:hAnsi="Arial" w:cs="Arial"/>
          <w:lang w:val="es-MX" w:eastAsia="en-US"/>
        </w:rPr>
      </w:pPr>
      <w:r w:rsidRPr="00B6050E">
        <w:rPr>
          <w:rFonts w:ascii="Arial" w:eastAsia="Calibri" w:hAnsi="Arial" w:cs="Arial"/>
          <w:lang w:val="es-MX" w:eastAsia="en-US"/>
        </w:rPr>
        <w:t xml:space="preserve">Las Comisarías de Policía. </w:t>
      </w:r>
    </w:p>
    <w:p w14:paraId="5F7C4C60" w14:textId="77777777" w:rsidR="005A6C10" w:rsidRDefault="005A6C10" w:rsidP="005A6C10">
      <w:pPr>
        <w:ind w:left="1701"/>
        <w:jc w:val="both"/>
        <w:rPr>
          <w:rFonts w:ascii="Arial" w:eastAsia="Calibri" w:hAnsi="Arial" w:cs="Arial"/>
          <w:lang w:val="es-MX" w:eastAsia="en-US"/>
        </w:rPr>
      </w:pPr>
    </w:p>
    <w:p w14:paraId="3E8AE693" w14:textId="77777777" w:rsidR="00D6638B" w:rsidRPr="00681D4F" w:rsidRDefault="00D6638B" w:rsidP="002E1178">
      <w:pPr>
        <w:numPr>
          <w:ilvl w:val="0"/>
          <w:numId w:val="318"/>
        </w:numPr>
        <w:shd w:val="clear" w:color="auto" w:fill="FFFFFF"/>
        <w:ind w:left="1134" w:hanging="567"/>
        <w:jc w:val="both"/>
        <w:rPr>
          <w:rFonts w:ascii="Arial" w:eastAsia="Helvetica" w:hAnsi="Arial" w:cs="Arial"/>
          <w:color w:val="000000"/>
        </w:rPr>
      </w:pPr>
      <w:r w:rsidRPr="00681D4F">
        <w:rPr>
          <w:rFonts w:ascii="Arial" w:eastAsia="Helvetica" w:hAnsi="Arial" w:cs="Arial"/>
          <w:color w:val="000000"/>
        </w:rPr>
        <w:t>Los pueblos y comunidades indígenas tienen derecho a elegir, en los municipios con población indígena, representantes ante los Ayuntamientos. La constitución y leyes reconocerán y regularán estos derechos en los municipios, así como el de elegir a sus autoridades, con el propósito de fortalecer la participación y representación política de conformidad con sus sistemas normativos internos, garantizando el principio de paridad de género, en cumplimiento de lo establecido en el artículo 2o. de la Constitución, de manera gradual.</w:t>
      </w:r>
    </w:p>
    <w:p w14:paraId="71BC7E39" w14:textId="77777777" w:rsidR="00D6638B" w:rsidRPr="00681D4F" w:rsidRDefault="00D6638B" w:rsidP="00D6638B">
      <w:pPr>
        <w:shd w:val="clear" w:color="auto" w:fill="FFFFFF"/>
        <w:ind w:left="1134" w:hanging="567"/>
        <w:jc w:val="both"/>
        <w:rPr>
          <w:rFonts w:ascii="Arial" w:eastAsia="Helvetica" w:hAnsi="Arial" w:cs="Arial"/>
          <w:color w:val="000000"/>
        </w:rPr>
      </w:pPr>
    </w:p>
    <w:p w14:paraId="67435554" w14:textId="77777777" w:rsidR="00D6638B" w:rsidRDefault="00D6638B" w:rsidP="002E1178">
      <w:pPr>
        <w:numPr>
          <w:ilvl w:val="0"/>
          <w:numId w:val="318"/>
        </w:numPr>
        <w:shd w:val="clear" w:color="auto" w:fill="FFFFFF"/>
        <w:ind w:left="1134" w:hanging="567"/>
        <w:jc w:val="both"/>
        <w:rPr>
          <w:rFonts w:ascii="Arial" w:eastAsia="Helvetica" w:hAnsi="Arial" w:cs="Arial"/>
          <w:color w:val="000000"/>
        </w:rPr>
      </w:pPr>
      <w:r w:rsidRPr="00681D4F">
        <w:rPr>
          <w:rFonts w:ascii="Arial" w:eastAsia="Helvetica" w:hAnsi="Arial" w:cs="Arial"/>
          <w:color w:val="000000"/>
        </w:rPr>
        <w:t>Los pueblos y comunidades indígenas en el Estado de Chihuahua elegirán, de acuerdo con sus principios, normas, procedimientos y prácticas tradicionales, a las autoridades o representantes para el ejercicio de sus formas propias de gobierno interno, garantizando la participación de mujeres y hombres en condiciones de igualdad y paridad, guardando las normas establecidas en la Constitución, Tratados Internacionales; la Constitución y leyes aplicables del Estado de Chihuahua.</w:t>
      </w:r>
    </w:p>
    <w:p w14:paraId="35E24C75" w14:textId="459BF1C1" w:rsidR="001E2820" w:rsidRDefault="001E2820" w:rsidP="00D6638B">
      <w:pPr>
        <w:shd w:val="clear" w:color="auto" w:fill="FFFFFF"/>
        <w:ind w:left="360"/>
        <w:jc w:val="both"/>
        <w:rPr>
          <w:rFonts w:ascii="Arial" w:eastAsia="Helvetica" w:hAnsi="Arial" w:cs="Arial"/>
          <w:color w:val="000000"/>
        </w:rPr>
      </w:pPr>
    </w:p>
    <w:p w14:paraId="4588BA56" w14:textId="77777777" w:rsidR="001E2820" w:rsidRPr="00975501" w:rsidRDefault="001E2820" w:rsidP="001E2820">
      <w:pPr>
        <w:ind w:right="49"/>
        <w:jc w:val="both"/>
        <w:rPr>
          <w:rFonts w:ascii="Arial" w:hAnsi="Arial" w:cs="Arial"/>
          <w:b/>
          <w:bCs/>
          <w:lang w:val="en-US"/>
        </w:rPr>
      </w:pPr>
      <w:r w:rsidRPr="00975501">
        <w:rPr>
          <w:rFonts w:ascii="Arial" w:eastAsia="Arial" w:hAnsi="Arial" w:cs="Arial"/>
          <w:b/>
          <w:bCs/>
          <w:color w:val="000000"/>
        </w:rPr>
        <w:t xml:space="preserve">[Artículo reformado en su numeral 2)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A965D5F" w14:textId="77777777" w:rsidR="001E2820" w:rsidRDefault="001E2820" w:rsidP="00D6638B">
      <w:pPr>
        <w:shd w:val="clear" w:color="auto" w:fill="FFFFFF"/>
        <w:ind w:left="360"/>
        <w:jc w:val="both"/>
        <w:rPr>
          <w:rFonts w:ascii="Arial" w:eastAsia="Helvetica" w:hAnsi="Arial" w:cs="Arial"/>
          <w:color w:val="000000"/>
        </w:rPr>
      </w:pPr>
    </w:p>
    <w:p w14:paraId="7182401A" w14:textId="77777777" w:rsidR="00BD6C9F" w:rsidRPr="00480F8E" w:rsidRDefault="00BD6C9F" w:rsidP="00BD6C9F">
      <w:pPr>
        <w:ind w:right="57"/>
        <w:jc w:val="both"/>
        <w:rPr>
          <w:rFonts w:ascii="Arial" w:hAnsi="Arial" w:cs="Arial"/>
          <w:lang w:val="es-MX"/>
        </w:rPr>
      </w:pPr>
      <w:r>
        <w:rPr>
          <w:rFonts w:ascii="Arial" w:eastAsia="Calibri" w:hAnsi="Arial" w:cs="Arial"/>
          <w:b/>
          <w:lang w:val="es-MX" w:eastAsia="en-US"/>
        </w:rPr>
        <w:t xml:space="preserve">[Artículo reformado en su inciso 4) mediante Decreto No. </w:t>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t xml:space="preserve">LXVII/RFLEY/0013/2021  I P.O. publicado en el P.O.E. </w:t>
      </w:r>
      <w:r>
        <w:rPr>
          <w:rFonts w:ascii="Arial" w:hAnsi="Arial" w:cs="Arial"/>
          <w:b/>
          <w:lang w:val="es-MX"/>
        </w:rPr>
        <w:t>No. 76 del 23 de septiembre de 2021]</w:t>
      </w:r>
    </w:p>
    <w:p w14:paraId="2CE227E6" w14:textId="77777777" w:rsidR="00BD6C9F" w:rsidRPr="00BD6C9F" w:rsidRDefault="00BD6C9F" w:rsidP="00D6638B">
      <w:pPr>
        <w:shd w:val="clear" w:color="auto" w:fill="FFFFFF"/>
        <w:ind w:left="360"/>
        <w:jc w:val="both"/>
        <w:rPr>
          <w:rFonts w:ascii="Arial" w:eastAsia="Helvetica" w:hAnsi="Arial" w:cs="Arial"/>
          <w:color w:val="000000"/>
          <w:lang w:val="es-MX"/>
        </w:rPr>
      </w:pPr>
    </w:p>
    <w:p w14:paraId="7B215F2B" w14:textId="12432432" w:rsidR="00D6638B" w:rsidRPr="002377AF" w:rsidRDefault="00D6638B" w:rsidP="00D6638B">
      <w:pPr>
        <w:ind w:right="23"/>
        <w:jc w:val="both"/>
        <w:rPr>
          <w:rFonts w:ascii="Arial" w:hAnsi="Arial" w:cs="Arial"/>
          <w:lang w:val="es-MX"/>
        </w:rPr>
      </w:pPr>
      <w:r>
        <w:rPr>
          <w:rFonts w:ascii="Arial" w:eastAsia="Calibri" w:hAnsi="Arial" w:cs="Arial"/>
          <w:b/>
          <w:lang w:val="es-MX" w:eastAsia="en-US"/>
        </w:rPr>
        <w:t>[Artículo adicionado con un inciso 4</w:t>
      </w:r>
      <w:r w:rsidR="001E2820">
        <w:rPr>
          <w:rFonts w:ascii="Arial" w:eastAsia="Calibri" w:hAnsi="Arial" w:cs="Arial"/>
          <w:b/>
          <w:lang w:val="es-MX" w:eastAsia="en-US"/>
        </w:rPr>
        <w:t>)</w:t>
      </w:r>
      <w:r>
        <w:rPr>
          <w:rFonts w:ascii="Arial" w:eastAsia="Calibri" w:hAnsi="Arial" w:cs="Arial"/>
          <w:b/>
          <w:lang w:val="es-MX" w:eastAsia="en-US"/>
        </w:rPr>
        <w:t xml:space="preserve">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4A4CF2CD" w14:textId="77777777" w:rsidR="00D6638B" w:rsidRDefault="00D6638B" w:rsidP="00D6638B">
      <w:pPr>
        <w:shd w:val="clear" w:color="auto" w:fill="FFFFFF"/>
        <w:ind w:left="1134"/>
        <w:jc w:val="both"/>
        <w:rPr>
          <w:rFonts w:ascii="Arial" w:eastAsia="Helvetica" w:hAnsi="Arial" w:cs="Arial"/>
          <w:b/>
          <w:color w:val="000000"/>
        </w:rPr>
      </w:pPr>
    </w:p>
    <w:p w14:paraId="050B77D2" w14:textId="34EFB78B" w:rsidR="00D6638B" w:rsidRPr="00ED7563" w:rsidRDefault="00D6638B" w:rsidP="00D6638B">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w:t>
      </w:r>
      <w:r>
        <w:rPr>
          <w:rFonts w:ascii="Arial" w:eastAsia="Calibri" w:hAnsi="Arial" w:cs="Arial"/>
          <w:b/>
          <w:color w:val="000000"/>
          <w:lang w:eastAsia="en-US"/>
        </w:rPr>
        <w:t xml:space="preserve"> y adicionado con los incisos 5</w:t>
      </w:r>
      <w:r w:rsidR="001E2820">
        <w:rPr>
          <w:rFonts w:ascii="Arial" w:eastAsia="Calibri" w:hAnsi="Arial" w:cs="Arial"/>
          <w:b/>
          <w:color w:val="000000"/>
          <w:lang w:eastAsia="en-US"/>
        </w:rPr>
        <w:t>)</w:t>
      </w:r>
      <w:r>
        <w:rPr>
          <w:rFonts w:ascii="Arial" w:eastAsia="Calibri" w:hAnsi="Arial" w:cs="Arial"/>
          <w:b/>
          <w:color w:val="000000"/>
          <w:lang w:eastAsia="en-US"/>
        </w:rPr>
        <w:t xml:space="preserve"> y 6</w:t>
      </w:r>
      <w:r w:rsidR="001E2820">
        <w:rPr>
          <w:rFonts w:ascii="Arial" w:eastAsia="Calibri" w:hAnsi="Arial" w:cs="Arial"/>
          <w:b/>
          <w:color w:val="000000"/>
          <w:lang w:eastAsia="en-US"/>
        </w:rPr>
        <w:t>)</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400627F" w14:textId="77777777" w:rsidR="005A6C10" w:rsidRPr="003914AD" w:rsidRDefault="005A6C10" w:rsidP="008E698B">
      <w:pPr>
        <w:ind w:left="1701" w:hanging="567"/>
        <w:contextualSpacing/>
        <w:jc w:val="both"/>
        <w:rPr>
          <w:rFonts w:ascii="Arial" w:hAnsi="Arial" w:cs="Arial"/>
          <w:lang w:val="es-MX" w:eastAsia="es-MX"/>
        </w:rPr>
      </w:pPr>
    </w:p>
    <w:p w14:paraId="3DCF663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14</w:t>
      </w:r>
    </w:p>
    <w:p w14:paraId="58925CFF" w14:textId="77777777" w:rsidR="00BC7617" w:rsidRPr="005A04E9" w:rsidRDefault="00BC7617" w:rsidP="00BC7617">
      <w:pPr>
        <w:numPr>
          <w:ilvl w:val="0"/>
          <w:numId w:val="4"/>
        </w:numPr>
        <w:ind w:left="1134" w:hanging="567"/>
        <w:jc w:val="both"/>
        <w:rPr>
          <w:rFonts w:ascii="Arial" w:eastAsia="Calibri" w:hAnsi="Arial" w:cs="Arial"/>
          <w:color w:val="000000"/>
          <w:lang w:eastAsia="en-US"/>
        </w:rPr>
      </w:pPr>
      <w:r w:rsidRPr="005A04E9">
        <w:rPr>
          <w:rFonts w:ascii="Arial" w:eastAsia="Calibri" w:hAnsi="Arial" w:cs="Arial"/>
          <w:color w:val="000000"/>
          <w:lang w:eastAsia="en-US"/>
        </w:rPr>
        <w:t xml:space="preserve">Para la elección de </w:t>
      </w:r>
      <w:r w:rsidRPr="005A04E9">
        <w:rPr>
          <w:rFonts w:ascii="Arial" w:eastAsia="Calibri" w:hAnsi="Arial" w:cs="Arial"/>
          <w:bCs/>
          <w:color w:val="000000"/>
          <w:lang w:eastAsia="en-US"/>
        </w:rPr>
        <w:t xml:space="preserve">diputadas o </w:t>
      </w:r>
      <w:r w:rsidRPr="005A04E9">
        <w:rPr>
          <w:rFonts w:ascii="Arial" w:eastAsia="Calibri" w:hAnsi="Arial" w:cs="Arial"/>
          <w:color w:val="000000"/>
          <w:lang w:eastAsia="en-US"/>
        </w:rPr>
        <w:t>diputados por el principio de mayoría relativa, el territorio del Estado de Chihuahua se dividirá en veintidós distritos electorales uninominales.</w:t>
      </w:r>
    </w:p>
    <w:p w14:paraId="020681E0" w14:textId="77777777" w:rsidR="00D72A15" w:rsidRPr="00BC7617" w:rsidRDefault="00D72A15" w:rsidP="00CC180D">
      <w:pPr>
        <w:ind w:left="1134" w:hanging="567"/>
        <w:jc w:val="both"/>
        <w:rPr>
          <w:rFonts w:ascii="Arial" w:eastAsia="Calibri" w:hAnsi="Arial" w:cs="Arial"/>
          <w:b/>
          <w:lang w:eastAsia="en-US"/>
        </w:rPr>
      </w:pPr>
    </w:p>
    <w:p w14:paraId="4EB11CAE" w14:textId="77777777" w:rsidR="00D72A15" w:rsidRPr="002E0BA3" w:rsidRDefault="00D72A15" w:rsidP="008F257D">
      <w:pPr>
        <w:numPr>
          <w:ilvl w:val="0"/>
          <w:numId w:val="4"/>
        </w:numPr>
        <w:ind w:left="1134" w:hanging="567"/>
        <w:jc w:val="both"/>
        <w:rPr>
          <w:rFonts w:ascii="Arial" w:eastAsia="Calibri" w:hAnsi="Arial" w:cs="Arial"/>
          <w:b/>
          <w:lang w:val="es-MX" w:eastAsia="en-US"/>
        </w:rPr>
      </w:pPr>
      <w:r w:rsidRPr="002E0BA3">
        <w:rPr>
          <w:rFonts w:ascii="Arial" w:eastAsia="Calibri" w:hAnsi="Arial" w:cs="Arial"/>
          <w:lang w:val="es-MX" w:eastAsia="en-US"/>
        </w:rPr>
        <w:lastRenderedPageBreak/>
        <w:t>La demarcación de los distritos electorales será realizada por el Instituto Nacional Electoral con base en el último censo general de población y los criterios generales determinados por el Consejo General, de conformidad con lo establecido por la Ley General de Instituciones y Procedimientos Electorales.</w:t>
      </w:r>
    </w:p>
    <w:p w14:paraId="7BA622CA" w14:textId="77777777" w:rsidR="00D72A15" w:rsidRDefault="00D72A15" w:rsidP="00974463">
      <w:pPr>
        <w:jc w:val="both"/>
        <w:rPr>
          <w:rFonts w:ascii="Arial" w:eastAsia="Calibri" w:hAnsi="Arial" w:cs="Arial"/>
          <w:b/>
          <w:lang w:val="es-MX" w:eastAsia="en-US"/>
        </w:rPr>
      </w:pPr>
    </w:p>
    <w:p w14:paraId="2F919F96" w14:textId="77777777" w:rsidR="00BC7617" w:rsidRPr="00ED7563" w:rsidRDefault="00BC7617" w:rsidP="00BC7617">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779D5ED" w14:textId="77777777" w:rsidR="0052208C" w:rsidRDefault="0052208C" w:rsidP="00974463">
      <w:pPr>
        <w:jc w:val="both"/>
        <w:rPr>
          <w:rFonts w:ascii="Arial" w:eastAsia="Calibri" w:hAnsi="Arial" w:cs="Arial"/>
          <w:b/>
          <w:lang w:val="es-MX" w:eastAsia="en-US"/>
        </w:rPr>
      </w:pPr>
    </w:p>
    <w:p w14:paraId="5810B6D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SEGUNDO</w:t>
      </w:r>
    </w:p>
    <w:p w14:paraId="14435CD4" w14:textId="77777777" w:rsidR="00D72A15" w:rsidRPr="003961B1" w:rsidRDefault="00D72A15" w:rsidP="00974463">
      <w:pPr>
        <w:jc w:val="center"/>
        <w:rPr>
          <w:rFonts w:ascii="Arial" w:eastAsia="Calibri" w:hAnsi="Arial" w:cs="Arial"/>
          <w:bCs/>
          <w:lang w:val="es-MX" w:eastAsia="en-US"/>
        </w:rPr>
      </w:pPr>
      <w:r w:rsidRPr="00CC180D">
        <w:rPr>
          <w:rFonts w:ascii="Arial" w:eastAsia="Calibri" w:hAnsi="Arial" w:cs="Arial"/>
          <w:lang w:val="es-MX" w:eastAsia="en-US"/>
        </w:rPr>
        <w:t>DE LA REPRESENTACIÓN PROPORCIONAL PARA LA INTEGRACIÓN DEL CO</w:t>
      </w:r>
      <w:r w:rsidRPr="009635C0">
        <w:rPr>
          <w:rFonts w:ascii="Arial" w:eastAsia="Calibri" w:hAnsi="Arial" w:cs="Arial"/>
          <w:lang w:val="es-MX" w:eastAsia="en-US"/>
        </w:rPr>
        <w:t xml:space="preserve">NGRESO DEL </w:t>
      </w:r>
      <w:r w:rsidRPr="003961B1">
        <w:rPr>
          <w:rFonts w:ascii="Arial" w:eastAsia="Calibri" w:hAnsi="Arial" w:cs="Arial"/>
          <w:bCs/>
          <w:lang w:val="es-MX" w:eastAsia="en-US"/>
        </w:rPr>
        <w:t>ESTADO Y DE LAS FÓRMULAS DE ASIGNACIÓN</w:t>
      </w:r>
    </w:p>
    <w:p w14:paraId="774CFB1E" w14:textId="77777777" w:rsidR="00D72A15" w:rsidRPr="002E0BA3" w:rsidRDefault="00D72A15" w:rsidP="00974463">
      <w:pPr>
        <w:rPr>
          <w:rFonts w:ascii="Arial" w:eastAsia="Calibri" w:hAnsi="Arial" w:cs="Arial"/>
          <w:b/>
          <w:lang w:val="es-MX" w:eastAsia="en-US"/>
        </w:rPr>
      </w:pPr>
    </w:p>
    <w:p w14:paraId="5F4AA06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15</w:t>
      </w:r>
    </w:p>
    <w:p w14:paraId="4CF7E4C9" w14:textId="77777777" w:rsidR="00BC7617" w:rsidRPr="005A04E9" w:rsidRDefault="00BC7617" w:rsidP="00BC7617">
      <w:pPr>
        <w:numPr>
          <w:ilvl w:val="0"/>
          <w:numId w:val="5"/>
        </w:numPr>
        <w:ind w:left="1134" w:hanging="567"/>
        <w:jc w:val="both"/>
        <w:rPr>
          <w:rFonts w:ascii="Arial" w:eastAsia="Calibri" w:hAnsi="Arial" w:cs="Arial"/>
          <w:color w:val="000000"/>
          <w:lang w:eastAsia="en-US"/>
        </w:rPr>
      </w:pPr>
      <w:r w:rsidRPr="005A04E9">
        <w:rPr>
          <w:rFonts w:ascii="Arial" w:eastAsia="Calibri" w:hAnsi="Arial" w:cs="Arial"/>
          <w:color w:val="000000"/>
          <w:lang w:eastAsia="en-US"/>
        </w:rPr>
        <w:t xml:space="preserve">Tendrán derecho a participar en la asignación de </w:t>
      </w:r>
      <w:r w:rsidRPr="005A04E9">
        <w:rPr>
          <w:rFonts w:ascii="Arial" w:eastAsia="Calibri" w:hAnsi="Arial" w:cs="Arial"/>
          <w:bCs/>
          <w:color w:val="000000"/>
          <w:lang w:eastAsia="en-US"/>
        </w:rPr>
        <w:t xml:space="preserve">diputadas y </w:t>
      </w:r>
      <w:r w:rsidRPr="005A04E9">
        <w:rPr>
          <w:rFonts w:ascii="Arial" w:eastAsia="Calibri" w:hAnsi="Arial" w:cs="Arial"/>
          <w:color w:val="000000"/>
          <w:lang w:eastAsia="en-US"/>
        </w:rPr>
        <w:t xml:space="preserve">diputados, según los principios de representación proporcional y paridad de género, los partidos políticos que acrediten haber postulado </w:t>
      </w:r>
      <w:r w:rsidRPr="005A04E9">
        <w:rPr>
          <w:rFonts w:ascii="Arial" w:eastAsia="Calibri" w:hAnsi="Arial" w:cs="Arial"/>
          <w:bCs/>
          <w:color w:val="000000"/>
          <w:lang w:eastAsia="en-US"/>
        </w:rPr>
        <w:t xml:space="preserve">candidatas y </w:t>
      </w:r>
      <w:r w:rsidRPr="005A04E9">
        <w:rPr>
          <w:rFonts w:ascii="Arial" w:eastAsia="Calibri" w:hAnsi="Arial" w:cs="Arial"/>
          <w:color w:val="000000"/>
          <w:lang w:eastAsia="en-US"/>
        </w:rPr>
        <w:t xml:space="preserve">candidatos a </w:t>
      </w:r>
      <w:r w:rsidRPr="005A04E9">
        <w:rPr>
          <w:rFonts w:ascii="Arial" w:eastAsia="Calibri" w:hAnsi="Arial" w:cs="Arial"/>
          <w:bCs/>
          <w:color w:val="000000"/>
          <w:lang w:eastAsia="en-US"/>
        </w:rPr>
        <w:t>diputaciones</w:t>
      </w:r>
      <w:r w:rsidRPr="005A04E9">
        <w:rPr>
          <w:rFonts w:ascii="Arial" w:eastAsia="Calibri" w:hAnsi="Arial" w:cs="Arial"/>
          <w:color w:val="000000"/>
          <w:lang w:eastAsia="en-US"/>
        </w:rPr>
        <w:t xml:space="preserve"> por el principio de mayoría relativa en catorce o más distritos electorales y alcancen cuando menos el 3% del total de la votación estatal válida emitida.</w:t>
      </w:r>
    </w:p>
    <w:p w14:paraId="5D10BF4C" w14:textId="77777777" w:rsidR="00261C80" w:rsidRPr="00BC7617" w:rsidRDefault="00261C80" w:rsidP="005365E8">
      <w:pPr>
        <w:ind w:left="1134" w:hanging="567"/>
        <w:jc w:val="both"/>
        <w:rPr>
          <w:rFonts w:ascii="Arial" w:eastAsia="Calibri" w:hAnsi="Arial" w:cs="Arial"/>
          <w:lang w:eastAsia="en-US"/>
        </w:rPr>
      </w:pPr>
    </w:p>
    <w:p w14:paraId="66879D00" w14:textId="77777777" w:rsidR="005365E8" w:rsidRPr="00D0035C" w:rsidRDefault="005365E8" w:rsidP="005365E8">
      <w:pPr>
        <w:numPr>
          <w:ilvl w:val="0"/>
          <w:numId w:val="5"/>
        </w:numPr>
        <w:ind w:left="1134" w:hanging="567"/>
        <w:jc w:val="both"/>
        <w:rPr>
          <w:rFonts w:ascii="Arial" w:eastAsia="Calibri" w:hAnsi="Arial" w:cs="Arial"/>
          <w:lang w:val="es-MX" w:eastAsia="en-US"/>
        </w:rPr>
      </w:pPr>
      <w:r w:rsidRPr="00F96522">
        <w:rPr>
          <w:rFonts w:ascii="Arial" w:eastAsia="Calibri" w:hAnsi="Arial" w:cs="Arial"/>
          <w:lang w:val="es-MX" w:eastAsia="en-US"/>
        </w:rPr>
        <w:t xml:space="preserve">Para los efectos del numeral anterior y para la aplicación de los artículos 40 de la Constitución Política del Estado y 17 de esta Ley, se entiende por votación total emitida a la suma total de los votos depositados en las urnas para </w:t>
      </w:r>
      <w:r w:rsidRPr="00D0035C">
        <w:rPr>
          <w:rFonts w:ascii="Arial" w:eastAsia="Calibri" w:hAnsi="Arial" w:cs="Arial"/>
          <w:bCs/>
          <w:iCs/>
          <w:lang w:val="es-MX" w:eastAsia="es-MX"/>
        </w:rPr>
        <w:t>diputaciones postuladas por los principios de mayoría relativa y representación proporcional.</w:t>
      </w:r>
    </w:p>
    <w:p w14:paraId="7B9EF365" w14:textId="77777777" w:rsidR="005365E8" w:rsidRPr="002377AF" w:rsidRDefault="005365E8" w:rsidP="005365E8">
      <w:pPr>
        <w:ind w:left="1134" w:right="23"/>
        <w:jc w:val="both"/>
        <w:rPr>
          <w:rFonts w:ascii="Arial" w:hAnsi="Arial" w:cs="Arial"/>
          <w:lang w:val="es-MX"/>
        </w:rPr>
      </w:pPr>
      <w:r>
        <w:rPr>
          <w:rFonts w:ascii="Arial" w:eastAsia="Calibri" w:hAnsi="Arial" w:cs="Arial"/>
          <w:b/>
          <w:lang w:val="es-MX" w:eastAsia="en-US"/>
        </w:rPr>
        <w:t xml:space="preserve">[Inciso reformado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1BEC6733" w14:textId="77777777" w:rsidR="00D72A15" w:rsidRPr="002E0BA3" w:rsidRDefault="00D72A15" w:rsidP="00CC180D">
      <w:pPr>
        <w:ind w:left="1134" w:hanging="567"/>
        <w:jc w:val="both"/>
        <w:rPr>
          <w:rFonts w:ascii="Arial" w:eastAsia="Calibri" w:hAnsi="Arial" w:cs="Arial"/>
          <w:lang w:val="es-MX" w:eastAsia="en-US"/>
        </w:rPr>
      </w:pPr>
    </w:p>
    <w:p w14:paraId="573FCC98" w14:textId="77777777" w:rsidR="00BC7617" w:rsidRPr="005A04E9" w:rsidRDefault="00BC7617" w:rsidP="00BC7617">
      <w:pPr>
        <w:numPr>
          <w:ilvl w:val="0"/>
          <w:numId w:val="5"/>
        </w:numPr>
        <w:ind w:left="1134" w:hanging="567"/>
        <w:jc w:val="both"/>
        <w:rPr>
          <w:rFonts w:ascii="Arial" w:eastAsia="Calibri" w:hAnsi="Arial" w:cs="Arial"/>
          <w:color w:val="000000"/>
          <w:lang w:eastAsia="en-US"/>
        </w:rPr>
      </w:pPr>
      <w:r w:rsidRPr="005A04E9">
        <w:rPr>
          <w:rFonts w:ascii="Arial" w:eastAsia="Calibri" w:hAnsi="Arial" w:cs="Arial"/>
          <w:color w:val="000000"/>
          <w:lang w:eastAsia="en-US"/>
        </w:rPr>
        <w:t xml:space="preserve">Para los efectos del numeral 1 del presente artículo, y para la aplicación del artículo 40, de la Constitución Política del Estado, se entiende por votación estatal válida emitida, para determinar los porcentajes de votación obtenida por los partidos políticos, a la que resulte de restar, a la votación total emitida, los votos a favor de </w:t>
      </w:r>
      <w:r w:rsidRPr="005A04E9">
        <w:rPr>
          <w:rFonts w:ascii="Arial" w:eastAsia="Calibri" w:hAnsi="Arial" w:cs="Arial"/>
          <w:bCs/>
          <w:color w:val="000000"/>
          <w:lang w:eastAsia="en-US"/>
        </w:rPr>
        <w:t xml:space="preserve">candidatas o </w:t>
      </w:r>
      <w:r w:rsidRPr="005A04E9">
        <w:rPr>
          <w:rFonts w:ascii="Arial" w:eastAsia="Calibri" w:hAnsi="Arial" w:cs="Arial"/>
          <w:color w:val="000000"/>
          <w:lang w:eastAsia="en-US"/>
        </w:rPr>
        <w:t xml:space="preserve">candidatos independientes, los votos a favor de </w:t>
      </w:r>
      <w:r w:rsidRPr="005A04E9">
        <w:rPr>
          <w:rFonts w:ascii="Arial" w:eastAsia="Calibri" w:hAnsi="Arial" w:cs="Arial"/>
          <w:bCs/>
          <w:color w:val="000000"/>
          <w:lang w:eastAsia="en-US"/>
        </w:rPr>
        <w:t xml:space="preserve">candidatas o </w:t>
      </w:r>
      <w:r w:rsidRPr="005A04E9">
        <w:rPr>
          <w:rFonts w:ascii="Arial" w:eastAsia="Calibri" w:hAnsi="Arial" w:cs="Arial"/>
          <w:color w:val="000000"/>
          <w:lang w:eastAsia="en-US"/>
        </w:rPr>
        <w:t>candidatos no registrados, así como los votos nulos.</w:t>
      </w:r>
    </w:p>
    <w:p w14:paraId="4598BE7B" w14:textId="77777777" w:rsidR="00D72A15" w:rsidRPr="00BC7617" w:rsidRDefault="00D72A15" w:rsidP="00CC180D">
      <w:pPr>
        <w:ind w:left="1134" w:hanging="567"/>
        <w:jc w:val="both"/>
        <w:rPr>
          <w:rFonts w:ascii="Arial" w:eastAsia="Calibri" w:hAnsi="Arial" w:cs="Arial"/>
          <w:lang w:eastAsia="en-US"/>
        </w:rPr>
      </w:pPr>
    </w:p>
    <w:p w14:paraId="0FD057AB" w14:textId="77777777" w:rsidR="00D72A15" w:rsidRPr="002E0BA3" w:rsidRDefault="00D72A15" w:rsidP="008F257D">
      <w:pPr>
        <w:numPr>
          <w:ilvl w:val="0"/>
          <w:numId w:val="5"/>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 determinación de los porcentajes para la asignación de curules a que se refiere el artículo 40 de la Constitución Política del Estado, se hará restando a la votación estatal válida emitida definida en el numeral anterior, la votación de aquellos partidos políticos y coaliciones que no alcanzaron el </w:t>
      </w:r>
      <w:r w:rsidR="0044465B">
        <w:rPr>
          <w:rFonts w:ascii="Arial" w:eastAsia="Calibri" w:hAnsi="Arial" w:cs="Arial"/>
          <w:lang w:val="es-MX" w:eastAsia="en-US"/>
        </w:rPr>
        <w:t>3</w:t>
      </w:r>
      <w:r w:rsidRPr="002E0BA3">
        <w:rPr>
          <w:rFonts w:ascii="Arial" w:eastAsia="Calibri" w:hAnsi="Arial" w:cs="Arial"/>
          <w:lang w:val="es-MX" w:eastAsia="en-US"/>
        </w:rPr>
        <w:t>% de la misma.</w:t>
      </w:r>
      <w:r w:rsidR="0044465B">
        <w:rPr>
          <w:rFonts w:ascii="Arial" w:eastAsia="Calibri" w:hAnsi="Arial" w:cs="Arial"/>
          <w:lang w:val="es-MX" w:eastAsia="en-US"/>
        </w:rPr>
        <w:t xml:space="preserve"> </w:t>
      </w:r>
    </w:p>
    <w:p w14:paraId="46BFEC93" w14:textId="77777777" w:rsidR="00D72A15" w:rsidRPr="0044465B" w:rsidRDefault="0044465B" w:rsidP="0044465B">
      <w:pPr>
        <w:ind w:left="1134"/>
        <w:jc w:val="both"/>
        <w:rPr>
          <w:rFonts w:ascii="Arial" w:eastAsia="Calibri" w:hAnsi="Arial" w:cs="Arial"/>
          <w:b/>
          <w:lang w:val="es-MX" w:eastAsia="en-US"/>
        </w:rPr>
      </w:pPr>
      <w:r w:rsidRPr="0044465B">
        <w:rPr>
          <w:rFonts w:ascii="Arial" w:eastAsia="Calibri" w:hAnsi="Arial" w:cs="Arial"/>
          <w:b/>
          <w:lang w:val="es-MX" w:eastAsia="en-US"/>
        </w:rPr>
        <w:t>[Numeral reformado mediante Decreto No. 1329-2016 XIII P.E. publicado en el P.O.E. No. 8 del 27 de enero de 2016]</w:t>
      </w:r>
    </w:p>
    <w:p w14:paraId="4BE398BF" w14:textId="77777777" w:rsidR="0044465B" w:rsidRPr="002E0BA3" w:rsidRDefault="0044465B" w:rsidP="00CC180D">
      <w:pPr>
        <w:ind w:left="1134" w:hanging="567"/>
        <w:jc w:val="both"/>
        <w:rPr>
          <w:rFonts w:ascii="Arial" w:eastAsia="Calibri" w:hAnsi="Arial" w:cs="Arial"/>
          <w:lang w:val="es-MX" w:eastAsia="en-US"/>
        </w:rPr>
      </w:pPr>
    </w:p>
    <w:p w14:paraId="7567ACF4" w14:textId="77777777" w:rsidR="00BC7617" w:rsidRPr="005A04E9" w:rsidRDefault="00BC7617" w:rsidP="00BC7617">
      <w:pPr>
        <w:numPr>
          <w:ilvl w:val="0"/>
          <w:numId w:val="5"/>
        </w:numPr>
        <w:ind w:left="1134" w:hanging="567"/>
        <w:jc w:val="both"/>
        <w:rPr>
          <w:rFonts w:ascii="Arial" w:eastAsia="Calibri" w:hAnsi="Arial" w:cs="Arial"/>
          <w:color w:val="000000"/>
          <w:lang w:eastAsia="en-US"/>
        </w:rPr>
      </w:pPr>
      <w:r w:rsidRPr="005A04E9">
        <w:rPr>
          <w:rFonts w:ascii="Arial" w:eastAsia="Calibri" w:hAnsi="Arial" w:cs="Arial"/>
          <w:color w:val="000000"/>
          <w:lang w:eastAsia="en-US"/>
        </w:rPr>
        <w:t xml:space="preserve">Para efectos de la asignación de </w:t>
      </w:r>
      <w:r w:rsidRPr="005A04E9">
        <w:rPr>
          <w:rFonts w:ascii="Arial" w:eastAsia="Calibri" w:hAnsi="Arial" w:cs="Arial"/>
          <w:bCs/>
          <w:color w:val="000000"/>
          <w:lang w:eastAsia="en-US"/>
        </w:rPr>
        <w:t>diputaciones</w:t>
      </w:r>
      <w:r w:rsidRPr="005A04E9">
        <w:rPr>
          <w:rFonts w:ascii="Arial" w:eastAsia="Calibri" w:hAnsi="Arial" w:cs="Arial"/>
          <w:color w:val="000000"/>
          <w:lang w:eastAsia="en-US"/>
        </w:rPr>
        <w:t xml:space="preserve"> bajo el principio de representación proporcional y en los términos de los artículos 16 de esta Ley y 40 de la Constitución Política del Estado de Chihuahua, se entiende por votación estatal válida emitida, el total de los votos depositados en las urnas para </w:t>
      </w:r>
      <w:r w:rsidRPr="005A04E9">
        <w:rPr>
          <w:rFonts w:ascii="Arial" w:eastAsia="Calibri" w:hAnsi="Arial" w:cs="Arial"/>
          <w:bCs/>
          <w:color w:val="000000"/>
          <w:lang w:eastAsia="en-US"/>
        </w:rPr>
        <w:t xml:space="preserve">diputadas o </w:t>
      </w:r>
      <w:r w:rsidRPr="005A04E9">
        <w:rPr>
          <w:rFonts w:ascii="Arial" w:eastAsia="Calibri" w:hAnsi="Arial" w:cs="Arial"/>
          <w:color w:val="000000"/>
          <w:lang w:eastAsia="en-US"/>
        </w:rPr>
        <w:t xml:space="preserve">diputados de mayoría relativa, menos los votos de </w:t>
      </w:r>
      <w:r w:rsidRPr="005A04E9">
        <w:rPr>
          <w:rFonts w:ascii="Arial" w:eastAsia="Calibri" w:hAnsi="Arial" w:cs="Arial"/>
          <w:bCs/>
          <w:color w:val="000000"/>
          <w:lang w:eastAsia="en-US"/>
        </w:rPr>
        <w:t xml:space="preserve">candidatas o </w:t>
      </w:r>
      <w:r w:rsidRPr="005A04E9">
        <w:rPr>
          <w:rFonts w:ascii="Arial" w:eastAsia="Calibri" w:hAnsi="Arial" w:cs="Arial"/>
          <w:color w:val="000000"/>
          <w:lang w:eastAsia="en-US"/>
        </w:rPr>
        <w:t>candidatos independientes, los votos de candidatas y candidatos no registrados, los votos nulos y los votos a favor de los partidos políticos que no hayan alcanzado el 3% de la votación referida en el numeral 3 de este artículo.</w:t>
      </w:r>
    </w:p>
    <w:p w14:paraId="2562F71E" w14:textId="77777777" w:rsidR="00BC7617" w:rsidRDefault="00BC7617" w:rsidP="00BC7617">
      <w:pPr>
        <w:ind w:left="360" w:right="23"/>
        <w:jc w:val="both"/>
        <w:rPr>
          <w:rFonts w:ascii="Arial" w:eastAsia="Calibri" w:hAnsi="Arial" w:cs="Arial"/>
          <w:b/>
          <w:color w:val="000000"/>
          <w:lang w:eastAsia="en-US"/>
        </w:rPr>
      </w:pPr>
    </w:p>
    <w:p w14:paraId="60AEF1B8" w14:textId="77777777" w:rsidR="00BC7617" w:rsidRPr="00ED7563" w:rsidRDefault="00BC7617" w:rsidP="00BC7617">
      <w:pPr>
        <w:ind w:right="23"/>
        <w:jc w:val="both"/>
        <w:rPr>
          <w:rFonts w:ascii="Arial" w:hAnsi="Arial" w:cs="Arial"/>
          <w:b/>
          <w:lang w:val="es-MX"/>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en sus incisos 1, 3 y 5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7C060C" w14:textId="77777777" w:rsidR="00F56681" w:rsidRPr="002E0BA3" w:rsidRDefault="00F56681" w:rsidP="00974463">
      <w:pPr>
        <w:rPr>
          <w:rFonts w:ascii="Arial" w:eastAsia="Calibri" w:hAnsi="Arial" w:cs="Arial"/>
          <w:b/>
          <w:lang w:val="es-MX" w:eastAsia="en-US"/>
        </w:rPr>
      </w:pPr>
    </w:p>
    <w:p w14:paraId="5B00CAE8"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 xml:space="preserve">Artículo 16 </w:t>
      </w:r>
    </w:p>
    <w:p w14:paraId="48750A3C" w14:textId="77777777" w:rsidR="001430A4" w:rsidRPr="004F4FD5" w:rsidRDefault="001430A4" w:rsidP="001430A4">
      <w:pPr>
        <w:numPr>
          <w:ilvl w:val="0"/>
          <w:numId w:val="6"/>
        </w:numPr>
        <w:ind w:left="1134" w:hanging="567"/>
        <w:jc w:val="both"/>
        <w:rPr>
          <w:rFonts w:ascii="Arial" w:eastAsia="Calibri" w:hAnsi="Arial" w:cs="Arial"/>
          <w:color w:val="000000"/>
          <w:lang w:eastAsia="en-US"/>
        </w:rPr>
      </w:pPr>
      <w:r w:rsidRPr="004F4FD5">
        <w:rPr>
          <w:rFonts w:ascii="Arial" w:eastAsia="Calibri" w:hAnsi="Arial" w:cs="Arial"/>
          <w:color w:val="000000"/>
          <w:lang w:eastAsia="en-US"/>
        </w:rPr>
        <w:t xml:space="preserve">Ningún partido político podrá contar con más de veintidós diputaciones por ambos principios. En ningún caso, un partido político podrá contar con un número de diputaciones, por ambos principios que representen un porcentaje del total del Congreso que exceda en ocho puntos a su porcentaje de votación estatal válida emitida, referida en el numeral 5 del artículo 15 de esta Ley. Esta base no se aplicará al partido político que, por sus triunfos en distritos uninominales obtenga un porcentaje de curules del total del Congreso, superior a la suma de su votación estatal válida emitida más ocho puntos. </w:t>
      </w:r>
    </w:p>
    <w:p w14:paraId="4D168579" w14:textId="77777777" w:rsidR="001430A4" w:rsidRPr="004F4FD5" w:rsidRDefault="001430A4" w:rsidP="001430A4">
      <w:pPr>
        <w:ind w:left="1134" w:hanging="567"/>
        <w:jc w:val="both"/>
        <w:rPr>
          <w:rFonts w:ascii="Arial" w:eastAsia="Calibri" w:hAnsi="Arial" w:cs="Arial"/>
          <w:color w:val="000000"/>
          <w:lang w:eastAsia="en-US"/>
        </w:rPr>
      </w:pPr>
    </w:p>
    <w:p w14:paraId="740B5F73" w14:textId="77777777" w:rsidR="001430A4" w:rsidRPr="004F4FD5" w:rsidRDefault="001430A4" w:rsidP="001430A4">
      <w:pPr>
        <w:numPr>
          <w:ilvl w:val="0"/>
          <w:numId w:val="6"/>
        </w:numPr>
        <w:ind w:left="1134" w:hanging="567"/>
        <w:jc w:val="both"/>
        <w:rPr>
          <w:rFonts w:ascii="Arial" w:eastAsia="Calibri" w:hAnsi="Arial" w:cs="Arial"/>
          <w:color w:val="000000"/>
          <w:lang w:eastAsia="en-US"/>
        </w:rPr>
      </w:pPr>
      <w:r w:rsidRPr="004F4FD5">
        <w:rPr>
          <w:rFonts w:ascii="Arial" w:eastAsia="Calibri" w:hAnsi="Arial" w:cs="Arial"/>
          <w:color w:val="000000"/>
          <w:lang w:eastAsia="en-US"/>
        </w:rPr>
        <w:t>En la integración de la totalidad de la Legislatura, el porcentaje de representación de un partido político no podrá ser menor al porcentaje de votación estatal válida emitida que hubiere recibido, menos ocho puntos porcentuales. Si al finalizar el procedimiento de asignación en términos del artículo siguiente, se presente un caso de subrepresentación, no podrá reasignarse una diputación plurinominal si con ello se provoca una afectación mayor en la representación proporcional de un partido político en comparación del que busca ser compensado para no estar subrepresentado y siempre se respetará el principio de paridad de género en la asignación de diputadas y diputados, en este principio de representación proporcional.</w:t>
      </w:r>
    </w:p>
    <w:p w14:paraId="7359BF94" w14:textId="77777777" w:rsidR="001430A4" w:rsidRPr="004F4FD5" w:rsidRDefault="001430A4" w:rsidP="001430A4">
      <w:pPr>
        <w:ind w:left="1134" w:hanging="567"/>
        <w:jc w:val="both"/>
        <w:rPr>
          <w:rFonts w:ascii="Arial" w:eastAsia="Calibri" w:hAnsi="Arial" w:cs="Arial"/>
          <w:color w:val="000000"/>
          <w:lang w:eastAsia="en-US"/>
        </w:rPr>
      </w:pPr>
    </w:p>
    <w:p w14:paraId="551773E5" w14:textId="77777777" w:rsidR="001430A4" w:rsidRPr="004F4FD5" w:rsidRDefault="001430A4" w:rsidP="001430A4">
      <w:pPr>
        <w:numPr>
          <w:ilvl w:val="0"/>
          <w:numId w:val="6"/>
        </w:numPr>
        <w:ind w:left="1134" w:hanging="567"/>
        <w:jc w:val="both"/>
        <w:rPr>
          <w:rFonts w:ascii="Arial" w:eastAsia="Calibri" w:hAnsi="Arial" w:cs="Arial"/>
          <w:color w:val="000000"/>
          <w:lang w:eastAsia="en-US"/>
        </w:rPr>
      </w:pPr>
      <w:r w:rsidRPr="004F4FD5">
        <w:rPr>
          <w:rFonts w:ascii="Arial" w:eastAsia="Calibri" w:hAnsi="Arial" w:cs="Arial"/>
          <w:color w:val="000000"/>
          <w:lang w:eastAsia="en-US"/>
        </w:rPr>
        <w:t>De la totalidad de solicitudes de registro de las candidaturas a diputaciones por el principio de mayoría relativa que presenten los partidos políticos o coaliciones, ante el Instituto Estatal Electoral, deberán integrarse de manera que garanticen la paridad de género, con candidaturas propietarias de un mismo género, lo que se observará igual con las personas suplentes. Se</w:t>
      </w:r>
      <w:r w:rsidRPr="004F4FD5">
        <w:rPr>
          <w:rFonts w:ascii="Arial" w:eastAsia="Calibri" w:hAnsi="Arial" w:cs="Arial"/>
          <w:color w:val="000000"/>
          <w:lang w:val="es-ES_tradnl" w:eastAsia="en-US"/>
        </w:rPr>
        <w:t xml:space="preserve"> registrarán por fórmulas de candidaturas compuestas cada una por una persona propietaria y una suplente del mismo sexo. </w:t>
      </w:r>
    </w:p>
    <w:p w14:paraId="7FC5FE04" w14:textId="77777777" w:rsidR="001430A4" w:rsidRPr="004F4FD5" w:rsidRDefault="001430A4" w:rsidP="001430A4">
      <w:pPr>
        <w:ind w:left="1134"/>
        <w:jc w:val="both"/>
        <w:rPr>
          <w:rFonts w:ascii="Arial" w:eastAsia="Calibri" w:hAnsi="Arial" w:cs="Arial"/>
          <w:color w:val="000000"/>
          <w:lang w:eastAsia="en-US"/>
        </w:rPr>
      </w:pPr>
    </w:p>
    <w:p w14:paraId="69AED9E2" w14:textId="77777777" w:rsidR="001430A4" w:rsidRPr="004F4FD5" w:rsidRDefault="001430A4" w:rsidP="001430A4">
      <w:pPr>
        <w:numPr>
          <w:ilvl w:val="0"/>
          <w:numId w:val="6"/>
        </w:numPr>
        <w:ind w:left="1134" w:hanging="567"/>
        <w:jc w:val="both"/>
        <w:rPr>
          <w:rFonts w:ascii="Arial" w:eastAsia="Calibri" w:hAnsi="Arial" w:cs="Arial"/>
          <w:color w:val="000000"/>
          <w:lang w:eastAsia="en-US"/>
        </w:rPr>
      </w:pPr>
      <w:r w:rsidRPr="004F4FD5">
        <w:rPr>
          <w:rFonts w:ascii="Arial" w:eastAsia="Calibri" w:hAnsi="Arial" w:cs="Arial"/>
          <w:color w:val="000000"/>
          <w:lang w:eastAsia="en-US"/>
        </w:rPr>
        <w:t>Las listas de registro de candidaturas a diputaciones por el principio de representación proporcional se integrarán por fórmulas de candidaturas compuestas cada una por una persona</w:t>
      </w:r>
      <w:r w:rsidRPr="004F4FD5">
        <w:rPr>
          <w:rFonts w:ascii="Arial" w:eastAsia="Calibri" w:hAnsi="Arial" w:cs="Arial"/>
          <w:color w:val="000000"/>
          <w:lang w:val="es-ES_tradnl" w:eastAsia="en-US"/>
        </w:rPr>
        <w:t xml:space="preserve"> propietaria </w:t>
      </w:r>
      <w:r w:rsidRPr="004F4FD5">
        <w:rPr>
          <w:rFonts w:ascii="Arial" w:eastAsia="Calibri" w:hAnsi="Arial" w:cs="Arial"/>
          <w:color w:val="000000"/>
          <w:lang w:eastAsia="en-US"/>
        </w:rPr>
        <w:t xml:space="preserve">y una suplente del mismo género, y se alternarán las fórmulas de distinto género para garantizar el principio de paridad hasta agotar cada lista. </w:t>
      </w:r>
    </w:p>
    <w:p w14:paraId="73E9ABCF" w14:textId="77777777" w:rsidR="001430A4" w:rsidRDefault="001430A4" w:rsidP="001430A4">
      <w:pPr>
        <w:rPr>
          <w:rFonts w:ascii="Arial" w:eastAsia="Calibri" w:hAnsi="Arial" w:cs="Arial"/>
          <w:b/>
          <w:color w:val="000000"/>
          <w:highlight w:val="yellow"/>
          <w:lang w:eastAsia="en-US"/>
        </w:rPr>
      </w:pPr>
    </w:p>
    <w:p w14:paraId="667115F0" w14:textId="22CAE4E1" w:rsidR="001430A4" w:rsidRDefault="004657EF" w:rsidP="001430A4">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1430A4">
        <w:rPr>
          <w:rFonts w:ascii="Arial" w:eastAsia="Calibri" w:hAnsi="Arial" w:cs="Arial"/>
          <w:b/>
          <w:color w:val="000000"/>
          <w:lang w:eastAsia="en-US"/>
        </w:rPr>
        <w:t>Artículo</w:t>
      </w:r>
      <w:r w:rsidR="001430A4" w:rsidRPr="00ED7563">
        <w:rPr>
          <w:rFonts w:ascii="Arial" w:eastAsia="Calibri" w:hAnsi="Arial" w:cs="Arial"/>
          <w:b/>
          <w:color w:val="000000"/>
          <w:lang w:eastAsia="en-US"/>
        </w:rPr>
        <w:t xml:space="preserve"> reformado mediante Decreto No. </w:t>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r>
      <w:r w:rsidR="001430A4" w:rsidRPr="00ED7563">
        <w:rPr>
          <w:rFonts w:ascii="Arial" w:hAnsi="Arial" w:cs="Arial"/>
          <w:b/>
          <w:lang w:val="es-MX"/>
        </w:rPr>
        <w:softHyphen/>
        <w:t>LXVI/RFLEY/0739/2020  VIII P.E. publicado en el P.O.E. No. 53 del 1º. de julio de 2020]</w:t>
      </w:r>
    </w:p>
    <w:p w14:paraId="1B638E34" w14:textId="77777777" w:rsidR="00D72A15" w:rsidRPr="001430A4" w:rsidRDefault="00D72A15" w:rsidP="00974463">
      <w:pPr>
        <w:rPr>
          <w:rFonts w:ascii="Arial" w:eastAsia="Calibri" w:hAnsi="Arial" w:cs="Arial"/>
          <w:b/>
          <w:lang w:eastAsia="en-US"/>
        </w:rPr>
      </w:pPr>
    </w:p>
    <w:p w14:paraId="5553179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17</w:t>
      </w:r>
    </w:p>
    <w:p w14:paraId="6FBCC642" w14:textId="77777777" w:rsidR="001430A4" w:rsidRPr="004F4FD5" w:rsidRDefault="001430A4" w:rsidP="001430A4">
      <w:pPr>
        <w:numPr>
          <w:ilvl w:val="0"/>
          <w:numId w:val="7"/>
        </w:numPr>
        <w:autoSpaceDE w:val="0"/>
        <w:autoSpaceDN w:val="0"/>
        <w:adjustRightInd w:val="0"/>
        <w:ind w:left="1134" w:hanging="567"/>
        <w:jc w:val="both"/>
        <w:rPr>
          <w:rFonts w:ascii="Arial" w:eastAsia="Calibri" w:hAnsi="Arial" w:cs="Arial"/>
          <w:bCs/>
          <w:color w:val="000000"/>
          <w:lang w:eastAsia="en-US"/>
        </w:rPr>
      </w:pPr>
      <w:r w:rsidRPr="004F4FD5">
        <w:rPr>
          <w:rFonts w:ascii="Arial" w:eastAsia="Calibri" w:hAnsi="Arial" w:cs="Arial"/>
          <w:bCs/>
          <w:color w:val="000000"/>
          <w:lang w:eastAsia="en-US"/>
        </w:rPr>
        <w:t xml:space="preserve">Para la asignación de </w:t>
      </w:r>
      <w:r w:rsidRPr="004F4FD5">
        <w:rPr>
          <w:rFonts w:ascii="Arial" w:eastAsia="Calibri" w:hAnsi="Arial" w:cs="Arial"/>
          <w:color w:val="000000"/>
          <w:lang w:eastAsia="en-US"/>
        </w:rPr>
        <w:t xml:space="preserve">diputadas </w:t>
      </w:r>
      <w:r w:rsidRPr="004F4FD5">
        <w:rPr>
          <w:rFonts w:ascii="Arial" w:eastAsia="Calibri" w:hAnsi="Arial" w:cs="Arial"/>
          <w:bCs/>
          <w:color w:val="000000"/>
          <w:lang w:eastAsia="en-US"/>
        </w:rPr>
        <w:t xml:space="preserve">y diputados electos por el principio de representación proporcional, cada partido político deberá registrar una lista de seis fórmulas de candidatas y candidatos propietarios y suplentes, la cual no podrá contener más del 50% de candidatas o candidatos de un mismo género. Cada fórmula deberá ser del mismo género.  </w:t>
      </w:r>
    </w:p>
    <w:p w14:paraId="380EB9FA" w14:textId="77777777" w:rsidR="00D72A15" w:rsidRPr="002E0BA3" w:rsidRDefault="00D72A15" w:rsidP="004A345B">
      <w:pPr>
        <w:autoSpaceDE w:val="0"/>
        <w:autoSpaceDN w:val="0"/>
        <w:adjustRightInd w:val="0"/>
        <w:ind w:left="1134" w:hanging="567"/>
        <w:jc w:val="both"/>
        <w:rPr>
          <w:rFonts w:ascii="Arial" w:eastAsia="Calibri" w:hAnsi="Arial" w:cs="Arial"/>
          <w:bCs/>
          <w:lang w:val="es-MX" w:eastAsia="en-US"/>
        </w:rPr>
      </w:pPr>
    </w:p>
    <w:p w14:paraId="28018A28" w14:textId="77777777" w:rsidR="00D72A15" w:rsidRPr="002E0BA3" w:rsidRDefault="00D72A15" w:rsidP="004A345B">
      <w:pPr>
        <w:autoSpaceDE w:val="0"/>
        <w:autoSpaceDN w:val="0"/>
        <w:adjustRightInd w:val="0"/>
        <w:ind w:left="1134"/>
        <w:jc w:val="both"/>
        <w:rPr>
          <w:rFonts w:ascii="Arial" w:eastAsia="Calibri" w:hAnsi="Arial" w:cs="Arial"/>
          <w:bCs/>
          <w:lang w:val="es-MX" w:eastAsia="en-US"/>
        </w:rPr>
      </w:pPr>
      <w:r w:rsidRPr="002E0BA3">
        <w:rPr>
          <w:rFonts w:ascii="Arial" w:eastAsia="Calibri" w:hAnsi="Arial" w:cs="Arial"/>
          <w:bCs/>
          <w:lang w:val="es-MX" w:eastAsia="en-US"/>
        </w:rPr>
        <w:t xml:space="preserve">El incumplimiento de este precepto dará lugar a la negativa del registro de la referida lista, la que, en su caso, podrá subsanarse dentro del lapso de registro señalado para ese efecto. </w:t>
      </w:r>
    </w:p>
    <w:p w14:paraId="5E1DEE4E" w14:textId="77777777" w:rsidR="00D72A15" w:rsidRPr="002E0BA3" w:rsidRDefault="00D72A15" w:rsidP="004A345B">
      <w:p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3D4C1501" w14:textId="77777777" w:rsidR="001430A4" w:rsidRPr="004F4FD5" w:rsidRDefault="001430A4" w:rsidP="001430A4">
      <w:pPr>
        <w:numPr>
          <w:ilvl w:val="0"/>
          <w:numId w:val="7"/>
        </w:numPr>
        <w:ind w:left="1134" w:hanging="708"/>
        <w:jc w:val="both"/>
        <w:rPr>
          <w:rFonts w:ascii="Arial" w:eastAsia="Helvetica" w:hAnsi="Arial" w:cs="Arial"/>
          <w:color w:val="000000"/>
        </w:rPr>
      </w:pPr>
      <w:r w:rsidRPr="004F4FD5">
        <w:rPr>
          <w:rFonts w:ascii="Arial" w:eastAsia="Helvetica" w:hAnsi="Arial" w:cs="Arial"/>
          <w:color w:val="000000"/>
        </w:rPr>
        <w:t xml:space="preserve">Para garantizar la pluralidad representativa en el Congreso del Estado, se asignará en una primera ronda una diputación integrando la paridad de género a cada partido político que haya obtenido por lo menos el 3% de la votación estatal válida emitida. Si aún quedaren diputaciones por asignar, en una segunda ronda se otorgará otra diputación integrando la paridad de género a cada partido político que haya obtenido más del 5% de la votación estatal válida emitida. Si aún quedaren diputaciones por asignar, en una tercera ronda se </w:t>
      </w:r>
      <w:r w:rsidRPr="004F4FD5">
        <w:rPr>
          <w:rFonts w:ascii="Arial" w:eastAsia="Helvetica" w:hAnsi="Arial" w:cs="Arial"/>
          <w:color w:val="000000"/>
        </w:rPr>
        <w:lastRenderedPageBreak/>
        <w:t>otorgará otra diputación integrando la paridad de género a cada partido político que haya obtenido más del 10% de la votación estatal válida emitida. Si aún quedaren diputaciones por asignar, en una cuarta ronda se asignará otra diputación integrando la paridad de género a cada partido político que haya obtenido más del 20% de la votación estatal válida emitida. Si agotado este procedimiento, aún quedaren diputaciones por asignar, estas se otorgarán por rondas de asignación, de una en una y en orden decreciente del porcentaje de votación obtenido por los partidos políticos hasta agotar su totalidad, integrando la paridad de género.</w:t>
      </w:r>
    </w:p>
    <w:p w14:paraId="2ACEAC12" w14:textId="77777777" w:rsidR="001430A4" w:rsidRPr="004F4FD5" w:rsidRDefault="001430A4" w:rsidP="001430A4">
      <w:pPr>
        <w:autoSpaceDE w:val="0"/>
        <w:autoSpaceDN w:val="0"/>
        <w:adjustRightInd w:val="0"/>
        <w:ind w:left="1134" w:hanging="567"/>
        <w:jc w:val="both"/>
        <w:rPr>
          <w:rFonts w:ascii="Arial" w:eastAsia="Calibri" w:hAnsi="Arial" w:cs="Arial"/>
          <w:bCs/>
          <w:color w:val="000000"/>
          <w:lang w:eastAsia="en-US"/>
        </w:rPr>
      </w:pPr>
    </w:p>
    <w:p w14:paraId="55ABE6CF" w14:textId="77777777" w:rsidR="001430A4" w:rsidRPr="004F4FD5" w:rsidRDefault="001430A4" w:rsidP="006B1224">
      <w:pPr>
        <w:numPr>
          <w:ilvl w:val="0"/>
          <w:numId w:val="7"/>
        </w:numPr>
        <w:autoSpaceDE w:val="0"/>
        <w:autoSpaceDN w:val="0"/>
        <w:adjustRightInd w:val="0"/>
        <w:ind w:left="1134" w:hanging="567"/>
        <w:jc w:val="both"/>
        <w:rPr>
          <w:rFonts w:ascii="Arial" w:eastAsia="Calibri" w:hAnsi="Arial" w:cs="Arial"/>
          <w:bCs/>
          <w:color w:val="000000"/>
          <w:lang w:eastAsia="en-US"/>
        </w:rPr>
      </w:pPr>
      <w:r w:rsidRPr="004F4FD5">
        <w:rPr>
          <w:rFonts w:ascii="Arial" w:eastAsia="Calibri" w:hAnsi="Arial" w:cs="Arial"/>
          <w:bCs/>
          <w:color w:val="000000"/>
          <w:lang w:eastAsia="en-US"/>
        </w:rPr>
        <w:t xml:space="preserve">Las diputaciones de representación proporcional que correspondan a cada partido político se asignarán alternada y sucesivamente y siempre atendiendo al principio de paridad: en primer lugar, utilizando el sistema de listas previamente registradas por aquellos conforme a esta Ley y, en segundo lugar, atendiendo a los más altos porcentajes obtenidos en su distrito por cada una de las personas </w:t>
      </w:r>
      <w:r w:rsidRPr="004F4FD5">
        <w:rPr>
          <w:rFonts w:ascii="Arial" w:eastAsia="Calibri" w:hAnsi="Arial" w:cs="Arial"/>
          <w:color w:val="000000"/>
          <w:lang w:eastAsia="en-US"/>
        </w:rPr>
        <w:t xml:space="preserve">candidatas o </w:t>
      </w:r>
      <w:r w:rsidRPr="004F4FD5">
        <w:rPr>
          <w:rFonts w:ascii="Arial" w:eastAsia="Calibri" w:hAnsi="Arial" w:cs="Arial"/>
          <w:bCs/>
          <w:color w:val="000000"/>
          <w:lang w:eastAsia="en-US"/>
        </w:rPr>
        <w:t xml:space="preserve">candidatos del mismo partido político, de la votación estatal válida emitida. </w:t>
      </w:r>
    </w:p>
    <w:p w14:paraId="3EC27CD9" w14:textId="77777777" w:rsidR="00D72A15" w:rsidRPr="002E0BA3" w:rsidRDefault="00D72A15" w:rsidP="006B1224">
      <w:pPr>
        <w:ind w:left="1134" w:hanging="567"/>
        <w:rPr>
          <w:rFonts w:ascii="Arial" w:eastAsia="Calibri" w:hAnsi="Arial" w:cs="Arial"/>
          <w:bCs/>
          <w:lang w:val="es-MX" w:eastAsia="en-US"/>
        </w:rPr>
      </w:pPr>
    </w:p>
    <w:p w14:paraId="53C8C575" w14:textId="1DF90DDD" w:rsidR="006B1224" w:rsidRPr="004C7338" w:rsidRDefault="006B1224" w:rsidP="006B1224">
      <w:pPr>
        <w:ind w:left="1134" w:hanging="567"/>
        <w:jc w:val="both"/>
        <w:rPr>
          <w:rFonts w:ascii="Arial" w:eastAsia="Arial" w:hAnsi="Arial" w:cs="Arial"/>
          <w:bCs/>
        </w:rPr>
      </w:pPr>
      <w:r w:rsidRPr="00475751">
        <w:rPr>
          <w:rFonts w:ascii="Arial" w:eastAsia="Arial" w:hAnsi="Arial" w:cs="Arial"/>
        </w:rPr>
        <w:t>4)</w:t>
      </w:r>
      <w:r w:rsidRPr="00475751">
        <w:rPr>
          <w:rFonts w:ascii="Arial" w:eastAsia="Arial" w:hAnsi="Arial" w:cs="Arial"/>
          <w:b/>
        </w:rPr>
        <w:t xml:space="preserve"> </w:t>
      </w:r>
      <w:r>
        <w:rPr>
          <w:rFonts w:ascii="Arial" w:eastAsia="Arial" w:hAnsi="Arial" w:cs="Arial"/>
          <w:b/>
        </w:rPr>
        <w:t xml:space="preserve"> </w:t>
      </w:r>
      <w:r>
        <w:rPr>
          <w:rFonts w:ascii="Arial" w:eastAsia="Arial" w:hAnsi="Arial" w:cs="Arial"/>
          <w:b/>
        </w:rPr>
        <w:tab/>
      </w:r>
      <w:r w:rsidRPr="004C7338">
        <w:rPr>
          <w:rFonts w:ascii="Arial" w:eastAsia="Arial" w:hAnsi="Arial" w:cs="Arial"/>
          <w:bCs/>
        </w:rPr>
        <w:t>A fin de garantizar los principios de paridad, autodeterminación de los partidos políticos y mínima intervención, el momento procesal oportuno para realizar las compensaciones será cuando se haya alcanzado el máximo número de asignaciones permitidas a un género.</w:t>
      </w:r>
    </w:p>
    <w:p w14:paraId="584C07B9" w14:textId="77777777" w:rsidR="006B1224" w:rsidRPr="004C7338" w:rsidRDefault="006B1224" w:rsidP="006B1224">
      <w:pPr>
        <w:ind w:left="993" w:hanging="283"/>
        <w:jc w:val="both"/>
        <w:rPr>
          <w:rFonts w:ascii="Arial" w:eastAsia="Arial" w:hAnsi="Arial" w:cs="Arial"/>
          <w:bCs/>
        </w:rPr>
      </w:pPr>
    </w:p>
    <w:p w14:paraId="77D12576" w14:textId="77777777" w:rsidR="006B1224" w:rsidRPr="00975501" w:rsidRDefault="006B1224" w:rsidP="006B1224">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4</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77BD2A8" w14:textId="77777777" w:rsidR="00D72A15" w:rsidRDefault="00D72A15" w:rsidP="00974463">
      <w:pPr>
        <w:ind w:left="720"/>
        <w:rPr>
          <w:rFonts w:ascii="Arial" w:eastAsia="Calibri" w:hAnsi="Arial" w:cs="Arial"/>
          <w:bCs/>
          <w:lang w:val="es-MX" w:eastAsia="en-US"/>
        </w:rPr>
      </w:pPr>
    </w:p>
    <w:p w14:paraId="044D4795" w14:textId="77777777" w:rsidR="001430A4" w:rsidRDefault="001430A4" w:rsidP="001430A4">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BFDCB9" w14:textId="77777777" w:rsidR="001430A4" w:rsidRPr="001430A4" w:rsidRDefault="001430A4" w:rsidP="00974463">
      <w:pPr>
        <w:ind w:left="720"/>
        <w:rPr>
          <w:rFonts w:ascii="Arial" w:eastAsia="Calibri" w:hAnsi="Arial" w:cs="Arial"/>
          <w:bCs/>
          <w:lang w:eastAsia="en-US"/>
        </w:rPr>
      </w:pPr>
    </w:p>
    <w:p w14:paraId="1283648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bCs/>
          <w:lang w:val="es-MX" w:eastAsia="en-US"/>
        </w:rPr>
        <w:t>C</w:t>
      </w:r>
      <w:r w:rsidRPr="002E0BA3">
        <w:rPr>
          <w:rFonts w:ascii="Arial" w:eastAsia="Calibri" w:hAnsi="Arial" w:cs="Arial"/>
          <w:b/>
          <w:lang w:val="es-MX" w:eastAsia="en-US"/>
        </w:rPr>
        <w:t>APÍTULO TERCERO</w:t>
      </w:r>
    </w:p>
    <w:p w14:paraId="55B42ED0" w14:textId="77777777" w:rsidR="00D72A15" w:rsidRPr="004A345B" w:rsidRDefault="00D72A15" w:rsidP="00974463">
      <w:pPr>
        <w:jc w:val="center"/>
        <w:rPr>
          <w:rFonts w:ascii="Arial" w:eastAsia="Calibri" w:hAnsi="Arial" w:cs="Arial"/>
          <w:lang w:val="es-MX" w:eastAsia="en-US"/>
        </w:rPr>
      </w:pPr>
      <w:r w:rsidRPr="004A345B">
        <w:rPr>
          <w:rFonts w:ascii="Arial" w:eastAsia="Calibri" w:hAnsi="Arial" w:cs="Arial"/>
          <w:lang w:val="es-MX" w:eastAsia="en-US"/>
        </w:rPr>
        <w:t>DISPOSICIONES COMPLEMENTARIAS</w:t>
      </w:r>
    </w:p>
    <w:p w14:paraId="7C74BBFF" w14:textId="77777777" w:rsidR="00D72A15" w:rsidRPr="002E0BA3" w:rsidRDefault="00D72A15" w:rsidP="00974463">
      <w:pPr>
        <w:rPr>
          <w:rFonts w:ascii="Arial" w:eastAsia="Calibri" w:hAnsi="Arial" w:cs="Arial"/>
          <w:b/>
          <w:lang w:val="es-MX" w:eastAsia="en-US"/>
        </w:rPr>
      </w:pPr>
    </w:p>
    <w:p w14:paraId="255D2F0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18</w:t>
      </w:r>
    </w:p>
    <w:p w14:paraId="02E30B06" w14:textId="77777777" w:rsidR="00D72A15" w:rsidRPr="002E0BA3" w:rsidRDefault="00D72A15" w:rsidP="008F257D">
      <w:pPr>
        <w:numPr>
          <w:ilvl w:val="0"/>
          <w:numId w:val="8"/>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elecciones ordinarias deberán celebrarse el primer domingo de junio del año que corresponda, para elegir: </w:t>
      </w:r>
    </w:p>
    <w:p w14:paraId="5B2A9DF9" w14:textId="77777777" w:rsidR="00D72A15" w:rsidRPr="002E0BA3" w:rsidRDefault="00D72A15" w:rsidP="00974463">
      <w:pPr>
        <w:ind w:left="360"/>
        <w:jc w:val="both"/>
        <w:rPr>
          <w:rFonts w:ascii="Arial" w:eastAsia="Calibri" w:hAnsi="Arial" w:cs="Arial"/>
          <w:lang w:val="es-MX" w:eastAsia="en-US"/>
        </w:rPr>
      </w:pPr>
    </w:p>
    <w:p w14:paraId="0CFB4D87" w14:textId="77777777" w:rsidR="007B4FAB" w:rsidRPr="004F4FD5" w:rsidRDefault="007B4FAB" w:rsidP="007B4FAB">
      <w:pPr>
        <w:numPr>
          <w:ilvl w:val="1"/>
          <w:numId w:val="8"/>
        </w:numPr>
        <w:ind w:left="1701" w:hanging="567"/>
        <w:jc w:val="both"/>
        <w:rPr>
          <w:rFonts w:ascii="Arial" w:eastAsia="Calibri" w:hAnsi="Arial" w:cs="Arial"/>
          <w:color w:val="000000"/>
          <w:lang w:eastAsia="en-US"/>
        </w:rPr>
      </w:pPr>
      <w:r w:rsidRPr="004F4FD5">
        <w:rPr>
          <w:rFonts w:ascii="Arial" w:eastAsia="Calibri" w:hAnsi="Arial" w:cs="Arial"/>
          <w:bCs/>
          <w:color w:val="000000"/>
          <w:lang w:eastAsia="en-US"/>
        </w:rPr>
        <w:t>Diputadas,</w:t>
      </w:r>
      <w:r w:rsidRPr="004F4FD5">
        <w:rPr>
          <w:rFonts w:ascii="Arial" w:eastAsia="Calibri" w:hAnsi="Arial" w:cs="Arial"/>
          <w:color w:val="000000"/>
          <w:lang w:eastAsia="en-US"/>
        </w:rPr>
        <w:t xml:space="preserve"> diputados </w:t>
      </w:r>
      <w:r w:rsidRPr="004F4FD5">
        <w:rPr>
          <w:rFonts w:ascii="Arial" w:eastAsia="Helvetica" w:hAnsi="Arial" w:cs="Arial"/>
          <w:color w:val="000000"/>
          <w:lang w:val="es-ES_tradnl"/>
        </w:rPr>
        <w:t>y quienes integran</w:t>
      </w:r>
      <w:r w:rsidRPr="004F4FD5">
        <w:rPr>
          <w:rFonts w:ascii="Arial" w:eastAsia="Calibri" w:hAnsi="Arial" w:cs="Arial"/>
          <w:color w:val="000000"/>
          <w:lang w:eastAsia="en-US"/>
        </w:rPr>
        <w:t xml:space="preserve"> los ayuntamientos y sindicaturas, cada tres años, y</w:t>
      </w:r>
    </w:p>
    <w:p w14:paraId="1FD9E606" w14:textId="77777777" w:rsidR="007B4FAB" w:rsidRPr="004F4FD5" w:rsidRDefault="007B4FAB" w:rsidP="007B4FAB">
      <w:pPr>
        <w:ind w:left="1701" w:hanging="567"/>
        <w:rPr>
          <w:rFonts w:ascii="Arial" w:eastAsia="Calibri" w:hAnsi="Arial" w:cs="Arial"/>
          <w:color w:val="000000"/>
          <w:lang w:eastAsia="en-US"/>
        </w:rPr>
      </w:pPr>
    </w:p>
    <w:p w14:paraId="055A2D94" w14:textId="77777777" w:rsidR="007B4FAB" w:rsidRPr="004F4FD5" w:rsidRDefault="007B4FAB" w:rsidP="007B4FAB">
      <w:pPr>
        <w:numPr>
          <w:ilvl w:val="1"/>
          <w:numId w:val="8"/>
        </w:numPr>
        <w:ind w:left="1701" w:hanging="567"/>
        <w:rPr>
          <w:rFonts w:ascii="Arial" w:eastAsia="Calibri" w:hAnsi="Arial" w:cs="Arial"/>
          <w:color w:val="000000"/>
          <w:lang w:eastAsia="en-US"/>
        </w:rPr>
      </w:pPr>
      <w:r w:rsidRPr="004F4FD5">
        <w:rPr>
          <w:rFonts w:ascii="Arial" w:eastAsia="Calibri" w:hAnsi="Arial" w:cs="Arial"/>
          <w:bCs/>
          <w:color w:val="000000"/>
          <w:lang w:eastAsia="en-US"/>
        </w:rPr>
        <w:t>Gobernadora o</w:t>
      </w:r>
      <w:r w:rsidRPr="004F4FD5">
        <w:rPr>
          <w:rFonts w:ascii="Arial" w:eastAsia="Calibri" w:hAnsi="Arial" w:cs="Arial"/>
          <w:color w:val="000000"/>
          <w:lang w:eastAsia="en-US"/>
        </w:rPr>
        <w:t xml:space="preserve"> Gobernador, cada seis años.</w:t>
      </w:r>
    </w:p>
    <w:p w14:paraId="6F933F7C" w14:textId="77777777" w:rsidR="007B4FAB" w:rsidRDefault="007B4FAB" w:rsidP="007B4FAB">
      <w:pPr>
        <w:rPr>
          <w:rFonts w:ascii="Arial" w:eastAsia="Calibri" w:hAnsi="Arial" w:cs="Arial"/>
          <w:b/>
          <w:color w:val="000000"/>
          <w:lang w:eastAsia="en-US"/>
        </w:rPr>
      </w:pPr>
    </w:p>
    <w:p w14:paraId="7EF76524" w14:textId="77777777" w:rsidR="007B4FAB" w:rsidRDefault="007B4FAB" w:rsidP="007B4FAB">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F001E6" w14:textId="77777777" w:rsidR="00D72A15" w:rsidRPr="007B4FAB" w:rsidRDefault="00D72A15" w:rsidP="00974463">
      <w:pPr>
        <w:rPr>
          <w:rFonts w:ascii="Arial" w:eastAsia="Calibri" w:hAnsi="Arial" w:cs="Arial"/>
          <w:b/>
          <w:lang w:eastAsia="en-US"/>
        </w:rPr>
      </w:pPr>
    </w:p>
    <w:p w14:paraId="5985BD14"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19</w:t>
      </w:r>
    </w:p>
    <w:p w14:paraId="7AB39116" w14:textId="77777777" w:rsidR="007B4FAB" w:rsidRPr="004F4FD5" w:rsidRDefault="007B4FAB" w:rsidP="007B4FAB">
      <w:pPr>
        <w:numPr>
          <w:ilvl w:val="0"/>
          <w:numId w:val="9"/>
        </w:numPr>
        <w:ind w:left="1134" w:hanging="567"/>
        <w:jc w:val="both"/>
        <w:rPr>
          <w:rFonts w:ascii="Arial" w:eastAsia="Calibri" w:hAnsi="Arial" w:cs="Arial"/>
          <w:lang w:eastAsia="en-US"/>
        </w:rPr>
      </w:pPr>
      <w:r w:rsidRPr="004F4FD5">
        <w:rPr>
          <w:rFonts w:ascii="Arial" w:eastAsia="Calibri" w:hAnsi="Arial" w:cs="Arial"/>
          <w:lang w:eastAsia="en-US"/>
        </w:rPr>
        <w:t>Cuando se declare nula una elección o las personas integrantes de la fórmula triunfadora resultaren inelegibles, la convocatoria para la elección extraordinaria deberá emitirse dentro de los cuarenta y cinco días siguientes a la conclusión de la última etapa del proceso electoral.</w:t>
      </w:r>
    </w:p>
    <w:p w14:paraId="55D1FD9D" w14:textId="77777777" w:rsidR="00D72A15" w:rsidRPr="007B4FAB" w:rsidRDefault="00D72A15" w:rsidP="004A345B">
      <w:pPr>
        <w:ind w:left="1134" w:hanging="567"/>
        <w:jc w:val="both"/>
        <w:rPr>
          <w:rFonts w:ascii="Arial" w:eastAsia="Calibri" w:hAnsi="Arial" w:cs="Arial"/>
          <w:lang w:eastAsia="en-US"/>
        </w:rPr>
      </w:pPr>
    </w:p>
    <w:p w14:paraId="73FB5D5A" w14:textId="77777777" w:rsidR="00D72A15" w:rsidRPr="002E0BA3" w:rsidRDefault="00D72A15" w:rsidP="008F257D">
      <w:pPr>
        <w:numPr>
          <w:ilvl w:val="0"/>
          <w:numId w:val="9"/>
        </w:numPr>
        <w:ind w:left="1134" w:hanging="567"/>
        <w:jc w:val="both"/>
        <w:rPr>
          <w:rFonts w:ascii="Arial" w:eastAsia="Calibri" w:hAnsi="Arial" w:cs="Arial"/>
          <w:lang w:val="es-MX" w:eastAsia="en-US"/>
        </w:rPr>
      </w:pPr>
      <w:r w:rsidRPr="002E0BA3">
        <w:rPr>
          <w:rFonts w:ascii="Arial" w:eastAsia="Calibri" w:hAnsi="Arial" w:cs="Arial"/>
          <w:lang w:val="es-MX" w:eastAsia="en-US"/>
        </w:rPr>
        <w:t>El Congreso del Estado será el órgano encargado de emitir la convocatoria para la elección extraordinaria que corresponda.</w:t>
      </w:r>
    </w:p>
    <w:p w14:paraId="0D39466D" w14:textId="77777777" w:rsidR="00D72A15" w:rsidRPr="002E0BA3" w:rsidRDefault="00D72A15" w:rsidP="004A345B">
      <w:pPr>
        <w:ind w:left="1134" w:hanging="567"/>
        <w:jc w:val="both"/>
        <w:rPr>
          <w:rFonts w:ascii="Arial" w:eastAsia="Calibri" w:hAnsi="Arial" w:cs="Arial"/>
          <w:lang w:val="es-MX" w:eastAsia="en-US"/>
        </w:rPr>
      </w:pPr>
    </w:p>
    <w:p w14:paraId="694F7978" w14:textId="77777777" w:rsidR="007B4FAB" w:rsidRPr="004F4FD5" w:rsidRDefault="00EB788F" w:rsidP="007B4FAB">
      <w:pPr>
        <w:ind w:left="1134" w:hanging="567"/>
        <w:jc w:val="both"/>
        <w:rPr>
          <w:rFonts w:ascii="Arial" w:eastAsia="Helvetica" w:hAnsi="Arial" w:cs="Arial"/>
          <w:color w:val="000000"/>
          <w:lang w:val="es-ES_tradnl"/>
        </w:rPr>
      </w:pPr>
      <w:r w:rsidRPr="00A0694A">
        <w:rPr>
          <w:rFonts w:ascii="Arial" w:hAnsi="Arial" w:cs="Arial"/>
          <w:color w:val="000000"/>
          <w:lang w:val="es-ES_tradnl" w:eastAsia="es-MX"/>
        </w:rPr>
        <w:lastRenderedPageBreak/>
        <w:t>3)  </w:t>
      </w:r>
      <w:r>
        <w:rPr>
          <w:rFonts w:ascii="Arial" w:hAnsi="Arial" w:cs="Arial"/>
          <w:color w:val="000000"/>
          <w:lang w:val="es-ES_tradnl" w:eastAsia="es-MX"/>
        </w:rPr>
        <w:t xml:space="preserve"> </w:t>
      </w:r>
      <w:r>
        <w:rPr>
          <w:rFonts w:ascii="Arial" w:hAnsi="Arial" w:cs="Arial"/>
          <w:color w:val="000000"/>
          <w:lang w:val="es-ES_tradnl" w:eastAsia="es-MX"/>
        </w:rPr>
        <w:tab/>
      </w:r>
      <w:r w:rsidR="007B4FAB" w:rsidRPr="004F4FD5">
        <w:rPr>
          <w:rFonts w:ascii="Arial" w:eastAsia="Helvetica" w:hAnsi="Arial" w:cs="Arial"/>
          <w:color w:val="000000"/>
          <w:lang w:val="es-ES_tradnl"/>
        </w:rPr>
        <w:t xml:space="preserve">Si una vez instalado el Congreso transcurren treinta días sin que uno o más </w:t>
      </w:r>
      <w:r w:rsidR="007B4FAB" w:rsidRPr="004F4FD5">
        <w:rPr>
          <w:rFonts w:ascii="Arial" w:eastAsia="Helvetica" w:hAnsi="Arial" w:cs="Arial"/>
          <w:bCs/>
          <w:color w:val="000000"/>
          <w:lang w:val="es-ES_tradnl"/>
        </w:rPr>
        <w:t xml:space="preserve">diputadas </w:t>
      </w:r>
      <w:r w:rsidR="007B4FAB" w:rsidRPr="004F4FD5">
        <w:rPr>
          <w:rFonts w:ascii="Arial" w:eastAsia="Helvetica" w:hAnsi="Arial" w:cs="Arial"/>
          <w:color w:val="000000"/>
          <w:lang w:val="es-ES_tradnl"/>
        </w:rPr>
        <w:t xml:space="preserve">o diputados propietarios de mayoría relativa concurran sin mediar causa justificada, se llamará a la persona suplente que corresponda. Si esta no concurre dentro de los quince días siguientes al llamado, el Congreso del Estado hará la declaratoria de la vacante y notificará al Instituto Estatal Electoral para que convoque a nuevas elecciones del distrito o distritos electorales a que corresponda la ausencia. </w:t>
      </w:r>
    </w:p>
    <w:p w14:paraId="28F3E170" w14:textId="77777777" w:rsidR="007B4FAB" w:rsidRPr="004F4FD5" w:rsidRDefault="007B4FAB" w:rsidP="007B4FAB">
      <w:pPr>
        <w:ind w:left="1134" w:hanging="567"/>
        <w:contextualSpacing/>
        <w:jc w:val="both"/>
        <w:rPr>
          <w:rFonts w:ascii="Arial" w:eastAsia="Helvetica" w:hAnsi="Arial" w:cs="Arial"/>
          <w:color w:val="000000"/>
        </w:rPr>
      </w:pPr>
    </w:p>
    <w:p w14:paraId="2F1C4E4B" w14:textId="77777777" w:rsidR="007B4FAB" w:rsidRPr="004F4FD5" w:rsidRDefault="007B4FAB" w:rsidP="007B4FAB">
      <w:pPr>
        <w:ind w:left="1134" w:hanging="567"/>
        <w:contextualSpacing/>
        <w:jc w:val="both"/>
        <w:rPr>
          <w:rFonts w:ascii="Arial" w:eastAsia="Helvetica" w:hAnsi="Arial" w:cs="Arial"/>
          <w:color w:val="000000"/>
        </w:rPr>
      </w:pPr>
      <w:r w:rsidRPr="004F4FD5">
        <w:rPr>
          <w:rFonts w:ascii="Arial" w:eastAsia="Helvetica" w:hAnsi="Arial" w:cs="Arial"/>
          <w:color w:val="000000"/>
        </w:rPr>
        <w:t xml:space="preserve"> </w:t>
      </w:r>
      <w:r w:rsidRPr="004F4FD5">
        <w:rPr>
          <w:rFonts w:ascii="Arial" w:eastAsia="Helvetica" w:hAnsi="Arial" w:cs="Arial"/>
          <w:color w:val="000000"/>
        </w:rPr>
        <w:tab/>
        <w:t xml:space="preserve">En caso de que la persona suplente no acuda a tomar la protesta de ley </w:t>
      </w:r>
      <w:r w:rsidRPr="004F4FD5">
        <w:rPr>
          <w:rFonts w:ascii="Arial" w:eastAsia="Helvetica" w:hAnsi="Arial" w:cs="Arial"/>
          <w:color w:val="000000"/>
          <w:lang w:val="es-ES_tradnl"/>
        </w:rPr>
        <w:t>por muerte o incapacidad declarada por la autoridad competente,</w:t>
      </w:r>
      <w:r w:rsidRPr="004F4FD5">
        <w:rPr>
          <w:rFonts w:ascii="Arial" w:eastAsia="Helvetica" w:hAnsi="Arial" w:cs="Arial"/>
          <w:color w:val="000000"/>
        </w:rPr>
        <w:t xml:space="preserve"> y esto ocurra en el último año de ejercicio constitucional, se le hará el llamado a la candidata o candidato propietario siguiente en el orden de acreditación que corresponda a su partido en la lista de representación proporcional.</w:t>
      </w:r>
    </w:p>
    <w:p w14:paraId="6BF46D75" w14:textId="77777777" w:rsidR="007B4FAB" w:rsidRPr="004F4FD5" w:rsidRDefault="007B4FAB" w:rsidP="007B4FAB">
      <w:pPr>
        <w:ind w:left="1134" w:hanging="567"/>
        <w:contextualSpacing/>
        <w:jc w:val="both"/>
        <w:rPr>
          <w:rFonts w:ascii="Arial" w:eastAsia="Helvetica" w:hAnsi="Arial" w:cs="Arial"/>
          <w:color w:val="000000"/>
        </w:rPr>
      </w:pPr>
    </w:p>
    <w:p w14:paraId="1B181605" w14:textId="77777777" w:rsidR="007B4FAB" w:rsidRPr="004F4FD5" w:rsidRDefault="007B4FAB" w:rsidP="007B4FAB">
      <w:pPr>
        <w:widowControl w:val="0"/>
        <w:tabs>
          <w:tab w:val="left" w:pos="220"/>
          <w:tab w:val="left" w:pos="720"/>
        </w:tabs>
        <w:autoSpaceDE w:val="0"/>
        <w:autoSpaceDN w:val="0"/>
        <w:adjustRightInd w:val="0"/>
        <w:ind w:left="1134" w:hanging="567"/>
        <w:jc w:val="both"/>
        <w:rPr>
          <w:rFonts w:ascii="Arial" w:eastAsia="Helvetica" w:hAnsi="Arial" w:cs="Arial"/>
          <w:color w:val="000000"/>
        </w:rPr>
      </w:pPr>
      <w:r w:rsidRPr="004F4FD5">
        <w:rPr>
          <w:rFonts w:ascii="Arial" w:eastAsia="Helvetica" w:hAnsi="Arial" w:cs="Arial"/>
          <w:color w:val="000000"/>
          <w:lang w:val="es-ES_tradnl"/>
        </w:rPr>
        <w:t xml:space="preserve"> </w:t>
      </w:r>
      <w:r w:rsidRPr="004F4FD5">
        <w:rPr>
          <w:rFonts w:ascii="Arial" w:eastAsia="Helvetica" w:hAnsi="Arial" w:cs="Arial"/>
          <w:color w:val="000000"/>
          <w:lang w:val="es-ES_tradnl"/>
        </w:rPr>
        <w:tab/>
        <w:t xml:space="preserve"> </w:t>
      </w:r>
      <w:r w:rsidRPr="004F4FD5">
        <w:rPr>
          <w:rFonts w:ascii="Arial" w:eastAsia="Helvetica" w:hAnsi="Arial" w:cs="Arial"/>
          <w:color w:val="000000"/>
          <w:lang w:val="es-ES_tradnl"/>
        </w:rPr>
        <w:tab/>
        <w:t xml:space="preserve">Si las personas ausentes hubieren sido electas según el principio de representación proporcional y no concurrieren al Congreso en los términos del párrafo anterior, se llamará a las personas suplentes respectivas y, en caso de no concurrir, a la candidata o candidato propietario, atendiendo al principio de paridad de género, que siga en el orden de acreditación que corresponda al partido de que se trate, según el sistema de lista o el de más altos porcentajes de votación válida obtenida en su distrito por cada una de las </w:t>
      </w:r>
      <w:r w:rsidRPr="004F4FD5">
        <w:rPr>
          <w:rFonts w:ascii="Arial" w:eastAsia="Helvetica" w:hAnsi="Arial" w:cs="Arial"/>
          <w:bCs/>
          <w:color w:val="000000"/>
          <w:lang w:val="es-ES_tradnl"/>
        </w:rPr>
        <w:t>candidatas</w:t>
      </w:r>
      <w:r w:rsidRPr="004F4FD5">
        <w:rPr>
          <w:rFonts w:ascii="Arial" w:eastAsia="Helvetica" w:hAnsi="Arial" w:cs="Arial"/>
          <w:color w:val="000000"/>
          <w:lang w:val="es-ES_tradnl"/>
        </w:rPr>
        <w:t xml:space="preserve"> o candidatos del mismo partido. El anterior procedimiento se observará cuando alguna diputada o diputado integrante de la legislatura faltare por cualquier causa y su suplente tuviera imposibilidad para asumir el cargo.</w:t>
      </w:r>
      <w:r w:rsidRPr="004F4FD5">
        <w:rPr>
          <w:rFonts w:ascii="Arial" w:eastAsia="Helvetica" w:hAnsi="Arial" w:cs="Arial"/>
          <w:color w:val="000000"/>
        </w:rPr>
        <w:tab/>
      </w:r>
    </w:p>
    <w:p w14:paraId="061182AE" w14:textId="77777777" w:rsidR="007B4FAB" w:rsidRDefault="007B4FAB" w:rsidP="007B4FAB">
      <w:pPr>
        <w:rPr>
          <w:rFonts w:ascii="Arial" w:eastAsia="Calibri" w:hAnsi="Arial" w:cs="Arial"/>
          <w:color w:val="000000"/>
          <w:lang w:eastAsia="en-US"/>
        </w:rPr>
      </w:pPr>
    </w:p>
    <w:p w14:paraId="68CEFDEA" w14:textId="77777777" w:rsidR="007B4FAB" w:rsidRDefault="007B4FAB" w:rsidP="007B4FAB">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7EFD664" w14:textId="77777777" w:rsidR="007613C6" w:rsidRPr="007B4FAB" w:rsidRDefault="007613C6" w:rsidP="007B4FAB">
      <w:pPr>
        <w:ind w:left="1134" w:hanging="567"/>
        <w:jc w:val="both"/>
        <w:rPr>
          <w:rFonts w:ascii="Arial" w:eastAsia="Calibri" w:hAnsi="Arial" w:cs="Arial"/>
          <w:lang w:eastAsia="en-US"/>
        </w:rPr>
      </w:pPr>
    </w:p>
    <w:p w14:paraId="7700B91B"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20</w:t>
      </w:r>
    </w:p>
    <w:p w14:paraId="71CA2788" w14:textId="77777777" w:rsidR="00D72A15" w:rsidRPr="002E0BA3" w:rsidRDefault="00D72A15" w:rsidP="008F257D">
      <w:pPr>
        <w:numPr>
          <w:ilvl w:val="0"/>
          <w:numId w:val="10"/>
        </w:numPr>
        <w:ind w:left="1134" w:hanging="567"/>
        <w:jc w:val="both"/>
        <w:rPr>
          <w:rFonts w:ascii="Arial" w:eastAsia="Calibri" w:hAnsi="Arial" w:cs="Arial"/>
          <w:lang w:val="es-MX" w:eastAsia="en-US"/>
        </w:rPr>
      </w:pPr>
      <w:r w:rsidRPr="002E0BA3">
        <w:rPr>
          <w:rFonts w:ascii="Arial" w:eastAsia="Calibri" w:hAnsi="Arial" w:cs="Arial"/>
          <w:lang w:val="es-MX" w:eastAsia="en-US"/>
        </w:rPr>
        <w:t>Las convocatorias para la realización de elecciones extraordinarias no podrán restringir los derechos previstos en esta Ley, ni alterar los procedimientos y formalidades que establece.</w:t>
      </w:r>
    </w:p>
    <w:p w14:paraId="735B8DCE" w14:textId="77777777" w:rsidR="00D72A15" w:rsidRPr="002E0BA3" w:rsidRDefault="00D72A15" w:rsidP="007B7E6B">
      <w:pPr>
        <w:ind w:left="1134" w:hanging="567"/>
        <w:jc w:val="both"/>
        <w:rPr>
          <w:rFonts w:ascii="Arial" w:eastAsia="Calibri" w:hAnsi="Arial" w:cs="Arial"/>
          <w:lang w:val="es-MX" w:eastAsia="en-US"/>
        </w:rPr>
      </w:pPr>
    </w:p>
    <w:p w14:paraId="1A5C0C5A" w14:textId="77777777" w:rsidR="00697F61" w:rsidRPr="00A0694A" w:rsidRDefault="00697F61" w:rsidP="008F257D">
      <w:pPr>
        <w:widowControl w:val="0"/>
        <w:numPr>
          <w:ilvl w:val="0"/>
          <w:numId w:val="10"/>
        </w:numPr>
        <w:tabs>
          <w:tab w:val="left" w:pos="-6237"/>
          <w:tab w:val="left" w:pos="-5529"/>
        </w:tabs>
        <w:autoSpaceDE w:val="0"/>
        <w:autoSpaceDN w:val="0"/>
        <w:adjustRightInd w:val="0"/>
        <w:ind w:left="1134" w:hanging="567"/>
        <w:jc w:val="both"/>
        <w:rPr>
          <w:rFonts w:ascii="Arial" w:hAnsi="Arial" w:cs="Arial"/>
          <w:lang w:val="es-MX" w:eastAsia="es-MX"/>
        </w:rPr>
      </w:pPr>
      <w:r w:rsidRPr="00A0694A">
        <w:rPr>
          <w:rFonts w:ascii="Arial" w:hAnsi="Arial" w:cs="Arial"/>
          <w:lang w:val="es-MX" w:eastAsia="es-MX"/>
        </w:rPr>
        <w:t xml:space="preserve"> El Instituto Estatal Electoral podrá ajustar los plazos establecidos en esta Ley para adecuar el proceso electoral a la fecha de la convocatoria a que alude el artículo anterior.</w:t>
      </w:r>
    </w:p>
    <w:p w14:paraId="58529D8E" w14:textId="77777777" w:rsidR="00697F61" w:rsidRPr="00BE6768" w:rsidRDefault="00697F61" w:rsidP="007B7E6B">
      <w:pPr>
        <w:tabs>
          <w:tab w:val="left" w:pos="-6237"/>
          <w:tab w:val="left" w:pos="-5529"/>
        </w:tabs>
        <w:autoSpaceDE w:val="0"/>
        <w:autoSpaceDN w:val="0"/>
        <w:adjustRightInd w:val="0"/>
        <w:ind w:left="1134" w:hanging="567"/>
        <w:jc w:val="both"/>
        <w:rPr>
          <w:rFonts w:ascii="Arial" w:eastAsia="Calibri" w:hAnsi="Arial" w:cs="Arial"/>
          <w:b/>
          <w:bCs/>
          <w:lang w:val="es-MX" w:eastAsia="en-US"/>
        </w:rPr>
      </w:pPr>
      <w:r>
        <w:rPr>
          <w:rFonts w:ascii="Arial" w:eastAsia="Calibri" w:hAnsi="Arial" w:cs="Arial"/>
          <w:b/>
          <w:bCs/>
          <w:lang w:val="es-MX" w:eastAsia="en-US"/>
        </w:rPr>
        <w:t xml:space="preserve"> </w:t>
      </w:r>
      <w:r>
        <w:rPr>
          <w:rFonts w:ascii="Arial" w:eastAsia="Calibri" w:hAnsi="Arial" w:cs="Arial"/>
          <w:b/>
          <w:bCs/>
          <w:lang w:val="es-MX" w:eastAsia="en-US"/>
        </w:rPr>
        <w:tab/>
      </w:r>
      <w:r w:rsidRPr="00BE6768">
        <w:rPr>
          <w:rFonts w:ascii="Arial" w:eastAsia="Calibri" w:hAnsi="Arial" w:cs="Arial"/>
          <w:b/>
          <w:bCs/>
          <w:lang w:val="es-MX" w:eastAsia="en-US"/>
        </w:rPr>
        <w:t>[Numeral reformado mediante Decreto No. LXV/RFLEY/0375/2017 VIII P.E. publicado en el P.O.E. No. 69 del 30 de agosto de 2017]</w:t>
      </w:r>
    </w:p>
    <w:p w14:paraId="747327A6" w14:textId="77777777" w:rsidR="00D72A15" w:rsidRPr="002E0BA3" w:rsidRDefault="00D72A15" w:rsidP="007B7E6B">
      <w:pPr>
        <w:ind w:left="1134" w:hanging="567"/>
        <w:jc w:val="both"/>
        <w:rPr>
          <w:rFonts w:ascii="Arial" w:eastAsia="Calibri" w:hAnsi="Arial" w:cs="Arial"/>
          <w:lang w:val="es-MX" w:eastAsia="en-US"/>
        </w:rPr>
      </w:pPr>
    </w:p>
    <w:p w14:paraId="00C50E0F" w14:textId="77777777" w:rsidR="00F968A2" w:rsidRPr="004F4FD5" w:rsidRDefault="00F968A2" w:rsidP="00F968A2">
      <w:pPr>
        <w:numPr>
          <w:ilvl w:val="0"/>
          <w:numId w:val="10"/>
        </w:numPr>
        <w:ind w:left="1134" w:hanging="567"/>
        <w:jc w:val="both"/>
        <w:rPr>
          <w:rFonts w:ascii="Arial" w:eastAsia="Calibri" w:hAnsi="Arial" w:cs="Arial"/>
          <w:color w:val="000000"/>
          <w:lang w:eastAsia="en-US"/>
        </w:rPr>
      </w:pPr>
      <w:r w:rsidRPr="004F4FD5">
        <w:rPr>
          <w:rFonts w:ascii="Arial" w:eastAsia="Calibri" w:hAnsi="Arial" w:cs="Arial"/>
          <w:color w:val="000000"/>
          <w:lang w:eastAsia="en-US"/>
        </w:rPr>
        <w:t>En ningún caso podrá participar en elecciones ordinarias o extraordinarias el partido político que hubiere perdido su registro con anterioridad a la fecha en que estas deban realizarse.  No obstante, podrá participar en una elección extraordinaria el partido que hubiese perdido su registro, siempre y cuando hubiera participado con candidata o candidato en la elección ordinaria que fue anulada.</w:t>
      </w:r>
    </w:p>
    <w:p w14:paraId="22B90794" w14:textId="77777777" w:rsidR="00F968A2" w:rsidRDefault="00F968A2" w:rsidP="00F968A2">
      <w:pPr>
        <w:ind w:left="1134"/>
        <w:jc w:val="both"/>
        <w:rPr>
          <w:rFonts w:ascii="Arial" w:eastAsia="Calibri" w:hAnsi="Arial" w:cs="Arial"/>
          <w:color w:val="000000"/>
          <w:lang w:eastAsia="en-US"/>
        </w:rPr>
      </w:pPr>
    </w:p>
    <w:p w14:paraId="2F64801A" w14:textId="77777777" w:rsidR="00F968A2" w:rsidRDefault="00F968A2" w:rsidP="00F968A2">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D93216D" w14:textId="3029492C" w:rsidR="00C36E92" w:rsidRDefault="00C36E92" w:rsidP="00974463">
      <w:pPr>
        <w:rPr>
          <w:rFonts w:ascii="Arial" w:eastAsia="Calibri" w:hAnsi="Arial" w:cs="Arial"/>
          <w:b/>
          <w:lang w:eastAsia="en-US"/>
        </w:rPr>
      </w:pPr>
    </w:p>
    <w:p w14:paraId="3AE8D927" w14:textId="11DF818A" w:rsidR="00A23D02" w:rsidRDefault="00A23D02" w:rsidP="00974463">
      <w:pPr>
        <w:rPr>
          <w:rFonts w:ascii="Arial" w:eastAsia="Calibri" w:hAnsi="Arial" w:cs="Arial"/>
          <w:b/>
          <w:lang w:eastAsia="en-US"/>
        </w:rPr>
      </w:pPr>
    </w:p>
    <w:p w14:paraId="467952D7" w14:textId="376BD56D" w:rsidR="00A23D02" w:rsidRDefault="00A23D02" w:rsidP="00974463">
      <w:pPr>
        <w:rPr>
          <w:rFonts w:ascii="Arial" w:eastAsia="Calibri" w:hAnsi="Arial" w:cs="Arial"/>
          <w:b/>
          <w:lang w:eastAsia="en-US"/>
        </w:rPr>
      </w:pPr>
    </w:p>
    <w:p w14:paraId="3EE78FD6" w14:textId="5485EB65" w:rsidR="00A23D02" w:rsidRDefault="00A23D02" w:rsidP="00974463">
      <w:pPr>
        <w:rPr>
          <w:rFonts w:ascii="Arial" w:eastAsia="Calibri" w:hAnsi="Arial" w:cs="Arial"/>
          <w:b/>
          <w:lang w:eastAsia="en-US"/>
        </w:rPr>
      </w:pPr>
    </w:p>
    <w:p w14:paraId="30A455B0" w14:textId="2B780C2B" w:rsidR="00A23D02" w:rsidRDefault="00A23D02" w:rsidP="00974463">
      <w:pPr>
        <w:rPr>
          <w:rFonts w:ascii="Arial" w:eastAsia="Calibri" w:hAnsi="Arial" w:cs="Arial"/>
          <w:b/>
          <w:lang w:eastAsia="en-US"/>
        </w:rPr>
      </w:pPr>
    </w:p>
    <w:p w14:paraId="37778F2F" w14:textId="00BCD572" w:rsidR="00A23D02" w:rsidRDefault="00A23D02" w:rsidP="00974463">
      <w:pPr>
        <w:rPr>
          <w:rFonts w:ascii="Arial" w:eastAsia="Calibri" w:hAnsi="Arial" w:cs="Arial"/>
          <w:b/>
          <w:lang w:eastAsia="en-US"/>
        </w:rPr>
      </w:pPr>
    </w:p>
    <w:p w14:paraId="675521F2" w14:textId="48042F36" w:rsidR="00A23D02" w:rsidRDefault="00A23D02" w:rsidP="00974463">
      <w:pPr>
        <w:rPr>
          <w:rFonts w:ascii="Arial" w:eastAsia="Calibri" w:hAnsi="Arial" w:cs="Arial"/>
          <w:b/>
          <w:lang w:eastAsia="en-US"/>
        </w:rPr>
      </w:pPr>
    </w:p>
    <w:p w14:paraId="507628BA" w14:textId="77777777" w:rsidR="00D72A15" w:rsidRPr="004A345B" w:rsidRDefault="00D72A15" w:rsidP="00974463">
      <w:pPr>
        <w:jc w:val="center"/>
        <w:rPr>
          <w:rFonts w:ascii="Arial" w:eastAsia="Calibri" w:hAnsi="Arial" w:cs="Arial"/>
          <w:b/>
          <w:sz w:val="22"/>
          <w:szCs w:val="22"/>
          <w:lang w:val="es-MX" w:eastAsia="en-US"/>
        </w:rPr>
      </w:pPr>
      <w:r w:rsidRPr="004A345B">
        <w:rPr>
          <w:rFonts w:ascii="Arial" w:eastAsia="Calibri" w:hAnsi="Arial" w:cs="Arial"/>
          <w:b/>
          <w:sz w:val="22"/>
          <w:szCs w:val="22"/>
          <w:lang w:val="es-MX" w:eastAsia="en-US"/>
        </w:rPr>
        <w:lastRenderedPageBreak/>
        <w:t>LIBRO SEGUNDO</w:t>
      </w:r>
    </w:p>
    <w:p w14:paraId="60054CB9" w14:textId="77777777" w:rsidR="00D72A15" w:rsidRPr="004A345B" w:rsidRDefault="00D72A15" w:rsidP="00974463">
      <w:pPr>
        <w:jc w:val="center"/>
        <w:rPr>
          <w:rFonts w:ascii="Arial" w:eastAsia="Calibri" w:hAnsi="Arial" w:cs="Arial"/>
          <w:sz w:val="22"/>
          <w:szCs w:val="22"/>
          <w:lang w:val="es-MX" w:eastAsia="en-US"/>
        </w:rPr>
      </w:pPr>
      <w:r w:rsidRPr="004A345B">
        <w:rPr>
          <w:rFonts w:ascii="Arial" w:eastAsia="Calibri" w:hAnsi="Arial" w:cs="Arial"/>
          <w:sz w:val="22"/>
          <w:szCs w:val="22"/>
          <w:lang w:val="es-MX" w:eastAsia="en-US"/>
        </w:rPr>
        <w:t>DE LAS AGRUPACIONES Y PARTIDOS POLÍTICOS</w:t>
      </w:r>
    </w:p>
    <w:p w14:paraId="465D374A" w14:textId="77777777" w:rsidR="00D72A15" w:rsidRPr="002E0BA3" w:rsidRDefault="00D72A15" w:rsidP="00974463">
      <w:pPr>
        <w:jc w:val="center"/>
        <w:rPr>
          <w:rFonts w:ascii="Arial" w:eastAsia="Calibri" w:hAnsi="Arial" w:cs="Arial"/>
          <w:b/>
          <w:lang w:val="es-MX" w:eastAsia="en-US"/>
        </w:rPr>
      </w:pPr>
    </w:p>
    <w:p w14:paraId="011EE2CF" w14:textId="77777777" w:rsidR="00D72A15" w:rsidRPr="004A345B" w:rsidRDefault="00D72A15" w:rsidP="00974463">
      <w:pPr>
        <w:jc w:val="center"/>
        <w:rPr>
          <w:rFonts w:ascii="Arial" w:eastAsia="Calibri" w:hAnsi="Arial" w:cs="Arial"/>
          <w:b/>
          <w:sz w:val="22"/>
          <w:szCs w:val="22"/>
          <w:lang w:val="es-MX" w:eastAsia="en-US"/>
        </w:rPr>
      </w:pPr>
      <w:r w:rsidRPr="004A345B">
        <w:rPr>
          <w:rFonts w:ascii="Arial" w:eastAsia="Calibri" w:hAnsi="Arial" w:cs="Arial"/>
          <w:b/>
          <w:sz w:val="22"/>
          <w:szCs w:val="22"/>
          <w:lang w:val="es-MX" w:eastAsia="en-US"/>
        </w:rPr>
        <w:t>TÍTULO PRIMERO</w:t>
      </w:r>
    </w:p>
    <w:p w14:paraId="18EFD945" w14:textId="77777777" w:rsidR="00D72A15" w:rsidRPr="004A345B" w:rsidRDefault="00D72A15" w:rsidP="00974463">
      <w:pPr>
        <w:jc w:val="center"/>
        <w:rPr>
          <w:rFonts w:ascii="Arial" w:eastAsia="Calibri" w:hAnsi="Arial" w:cs="Arial"/>
          <w:lang w:val="es-MX" w:eastAsia="en-US"/>
        </w:rPr>
      </w:pPr>
      <w:r w:rsidRPr="004A345B">
        <w:rPr>
          <w:rFonts w:ascii="Arial" w:eastAsia="Calibri" w:hAnsi="Arial" w:cs="Arial"/>
          <w:lang w:val="es-MX" w:eastAsia="en-US"/>
        </w:rPr>
        <w:t>DE LOS PARTIDOS POLÍTICOS</w:t>
      </w:r>
    </w:p>
    <w:p w14:paraId="446EFD24" w14:textId="77777777" w:rsidR="00D72A15" w:rsidRPr="002E0BA3" w:rsidRDefault="00D72A15" w:rsidP="00974463">
      <w:pPr>
        <w:jc w:val="center"/>
        <w:rPr>
          <w:rFonts w:ascii="Arial" w:eastAsia="Calibri" w:hAnsi="Arial" w:cs="Arial"/>
          <w:b/>
          <w:lang w:val="es-MX" w:eastAsia="en-US"/>
        </w:rPr>
      </w:pPr>
    </w:p>
    <w:p w14:paraId="70F22195"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13FF4F03" w14:textId="77777777" w:rsidR="00D72A15" w:rsidRPr="004A345B" w:rsidRDefault="00D72A15" w:rsidP="00974463">
      <w:pPr>
        <w:jc w:val="center"/>
        <w:rPr>
          <w:rFonts w:ascii="Arial" w:eastAsia="Calibri" w:hAnsi="Arial" w:cs="Arial"/>
          <w:lang w:val="es-MX" w:eastAsia="en-US"/>
        </w:rPr>
      </w:pPr>
      <w:r w:rsidRPr="004A345B">
        <w:rPr>
          <w:rFonts w:ascii="Arial" w:eastAsia="Calibri" w:hAnsi="Arial" w:cs="Arial"/>
          <w:lang w:val="es-MX" w:eastAsia="en-US"/>
        </w:rPr>
        <w:t>DEL RÉGIMEN LEGAL DE LOS PARTIDOS POLÍTICOS</w:t>
      </w:r>
    </w:p>
    <w:p w14:paraId="4486DF8F" w14:textId="77777777" w:rsidR="00D72A15" w:rsidRPr="002E0BA3" w:rsidRDefault="00D72A15" w:rsidP="00974463">
      <w:pPr>
        <w:rPr>
          <w:rFonts w:ascii="Arial" w:eastAsia="Calibri" w:hAnsi="Arial" w:cs="Arial"/>
          <w:b/>
          <w:lang w:val="es-MX" w:eastAsia="en-US"/>
        </w:rPr>
      </w:pPr>
    </w:p>
    <w:p w14:paraId="053B5701"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Artículo 21</w:t>
      </w:r>
    </w:p>
    <w:p w14:paraId="508583F9" w14:textId="77777777" w:rsidR="00D72A15" w:rsidRPr="002E0BA3" w:rsidRDefault="00D72A15" w:rsidP="008F257D">
      <w:pPr>
        <w:numPr>
          <w:ilvl w:val="0"/>
          <w:numId w:val="11"/>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Los partidos políticos constituyen entidades de interés público conforme a lo dispuesto en la Constitución Federal, en la particular del Estado, en la Ley General de Partidos Políticos y en esta Ley.</w:t>
      </w:r>
    </w:p>
    <w:p w14:paraId="2D24D3A8" w14:textId="77777777" w:rsidR="00D72A15" w:rsidRPr="002E0BA3" w:rsidRDefault="00D72A15" w:rsidP="004A345B">
      <w:pPr>
        <w:autoSpaceDE w:val="0"/>
        <w:autoSpaceDN w:val="0"/>
        <w:adjustRightInd w:val="0"/>
        <w:ind w:left="1134" w:hanging="567"/>
        <w:jc w:val="both"/>
        <w:rPr>
          <w:rFonts w:ascii="Arial" w:eastAsia="Calibri" w:hAnsi="Arial" w:cs="Arial"/>
          <w:lang w:val="es-MX" w:eastAsia="en-US"/>
        </w:rPr>
      </w:pPr>
    </w:p>
    <w:p w14:paraId="78D89298" w14:textId="77777777" w:rsidR="00765586" w:rsidRPr="00B01D7B" w:rsidRDefault="00765586" w:rsidP="00765586">
      <w:pPr>
        <w:numPr>
          <w:ilvl w:val="0"/>
          <w:numId w:val="11"/>
        </w:numPr>
        <w:autoSpaceDE w:val="0"/>
        <w:autoSpaceDN w:val="0"/>
        <w:adjustRightInd w:val="0"/>
        <w:ind w:left="1134" w:hanging="567"/>
        <w:jc w:val="both"/>
        <w:rPr>
          <w:rFonts w:ascii="Arial" w:eastAsia="Calibri" w:hAnsi="Arial" w:cs="Arial"/>
          <w:color w:val="000000"/>
          <w:lang w:eastAsia="en-US"/>
        </w:rPr>
      </w:pPr>
      <w:r w:rsidRPr="00B01D7B">
        <w:rPr>
          <w:rFonts w:ascii="Arial" w:eastAsia="Calibri" w:hAnsi="Arial" w:cs="Arial"/>
          <w:color w:val="000000"/>
          <w:lang w:eastAsia="en-US"/>
        </w:rPr>
        <w:t>Los partidos políticos tienen como fin promover la participación del pueblo en la vida democrática, contribuyendo a la integración de la representación local y municipal y como organizaciones de ciudadanas y ciudadanos, hacer posible el acceso de estos al ejercicio del poder público, de acuerdo con los programas, principios e ideas que postulan el sufragio universal, libre, secreto y directo.</w:t>
      </w:r>
    </w:p>
    <w:p w14:paraId="277CC4C3" w14:textId="77777777" w:rsidR="00D72A15" w:rsidRPr="00765586" w:rsidRDefault="00D72A15" w:rsidP="004A345B">
      <w:pPr>
        <w:autoSpaceDE w:val="0"/>
        <w:autoSpaceDN w:val="0"/>
        <w:adjustRightInd w:val="0"/>
        <w:ind w:left="1134" w:hanging="567"/>
        <w:jc w:val="both"/>
        <w:rPr>
          <w:rFonts w:ascii="Arial" w:eastAsia="Calibri" w:hAnsi="Arial" w:cs="Arial"/>
          <w:lang w:eastAsia="en-US"/>
        </w:rPr>
      </w:pPr>
    </w:p>
    <w:p w14:paraId="789523E9" w14:textId="77777777" w:rsidR="00D72A15" w:rsidRPr="002E0BA3" w:rsidRDefault="00D72A15" w:rsidP="008F257D">
      <w:pPr>
        <w:numPr>
          <w:ilvl w:val="0"/>
          <w:numId w:val="11"/>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Las organizaciones o agrupaciones que pretendan constituirse en partido político para participar en las elecciones estatales deberán tener registro ante el Instituto Nacional Electoral o ante el Instituto Estatal Electoral, en los términos de la Ley General de Partidos Políticos y de esta Ley según corresponda.</w:t>
      </w:r>
    </w:p>
    <w:p w14:paraId="0C8F8EE5" w14:textId="77777777" w:rsidR="00D72A15" w:rsidRPr="002E0BA3" w:rsidRDefault="00D72A15" w:rsidP="004A345B">
      <w:pPr>
        <w:autoSpaceDE w:val="0"/>
        <w:autoSpaceDN w:val="0"/>
        <w:adjustRightInd w:val="0"/>
        <w:ind w:left="1134" w:hanging="567"/>
        <w:jc w:val="both"/>
        <w:rPr>
          <w:rFonts w:ascii="Arial" w:eastAsia="Calibri" w:hAnsi="Arial" w:cs="Arial"/>
          <w:lang w:val="es-MX" w:eastAsia="en-US"/>
        </w:rPr>
      </w:pPr>
    </w:p>
    <w:p w14:paraId="7A69945F" w14:textId="77777777" w:rsidR="00D72A15" w:rsidRPr="002E0BA3" w:rsidRDefault="00D72A15" w:rsidP="008F257D">
      <w:pPr>
        <w:numPr>
          <w:ilvl w:val="0"/>
          <w:numId w:val="11"/>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Habrá dos tipos de partidos políticos en Chihuahua, los que tengan registro nacional y los que tengan registro estatal.</w:t>
      </w:r>
    </w:p>
    <w:p w14:paraId="3F6DEEA8" w14:textId="77777777" w:rsidR="00D72A15" w:rsidRPr="002E0BA3" w:rsidRDefault="00D72A15" w:rsidP="004A345B">
      <w:pPr>
        <w:autoSpaceDE w:val="0"/>
        <w:autoSpaceDN w:val="0"/>
        <w:adjustRightInd w:val="0"/>
        <w:ind w:left="1134" w:hanging="567"/>
        <w:jc w:val="both"/>
        <w:rPr>
          <w:rFonts w:ascii="Arial" w:eastAsia="Calibri" w:hAnsi="Arial" w:cs="Arial"/>
          <w:lang w:val="es-MX" w:eastAsia="en-US"/>
        </w:rPr>
      </w:pPr>
    </w:p>
    <w:p w14:paraId="77697D77" w14:textId="77777777" w:rsidR="00D72A15" w:rsidRPr="002E0BA3" w:rsidRDefault="00D72A15" w:rsidP="00765586">
      <w:pPr>
        <w:widowControl w:val="0"/>
        <w:numPr>
          <w:ilvl w:val="0"/>
          <w:numId w:val="11"/>
        </w:numPr>
        <w:autoSpaceDE w:val="0"/>
        <w:autoSpaceDN w:val="0"/>
        <w:adjustRightInd w:val="0"/>
        <w:snapToGrid w:val="0"/>
        <w:ind w:left="1134" w:hanging="567"/>
        <w:jc w:val="both"/>
        <w:rPr>
          <w:rFonts w:ascii="Arial" w:eastAsia="Calibri" w:hAnsi="Arial" w:cs="Arial"/>
          <w:lang w:val="es-MX" w:eastAsia="en-US"/>
        </w:rPr>
      </w:pPr>
      <w:r w:rsidRPr="002E0BA3">
        <w:rPr>
          <w:rFonts w:ascii="Arial" w:eastAsia="Calibri" w:hAnsi="Arial" w:cs="Arial"/>
          <w:lang w:val="es-MX" w:eastAsia="en-US"/>
        </w:rPr>
        <w:t>Para que una organización tenga el carácter de partido político estatal, pueda ejercer los derechos y gozar de las prerrogativas establecidas en la Ley General de Partidos Políticos, se requiere que se constituya y obtenga su registro ante el Instituto Estatal Electoral, de acuerdo a los requisitos y procedimientos que señala dicho ordenamiento. En el caso de los partidos políticos nacionales, será necesario que éstos tengan su registro como tales en el Instituto Nacional Electoral y que lo notifiquen al Instituto Estatal Electoral, que sin más trámite, los registrará para  todos los efectos legales. En todo caso resulta aplicable lo dispuesto en el artículo 95 de la referida Ley General.  Estos Partidos no serán considerados como de nuevo registro estatal.</w:t>
      </w:r>
    </w:p>
    <w:p w14:paraId="24FF47A7" w14:textId="56F3A1DC" w:rsidR="00D72A15" w:rsidRDefault="00D72A15" w:rsidP="00765586">
      <w:pPr>
        <w:widowControl w:val="0"/>
        <w:autoSpaceDE w:val="0"/>
        <w:autoSpaceDN w:val="0"/>
        <w:adjustRightInd w:val="0"/>
        <w:snapToGrid w:val="0"/>
        <w:ind w:left="1134" w:hanging="567"/>
        <w:rPr>
          <w:rFonts w:ascii="Arial" w:eastAsia="Calibri" w:hAnsi="Arial" w:cs="Arial"/>
          <w:lang w:val="es-MX" w:eastAsia="en-US"/>
        </w:rPr>
      </w:pPr>
      <w:r w:rsidRPr="002E0BA3">
        <w:rPr>
          <w:rFonts w:ascii="Arial" w:eastAsia="Calibri" w:hAnsi="Arial" w:cs="Arial"/>
          <w:lang w:val="es-MX" w:eastAsia="en-US"/>
        </w:rPr>
        <w:t xml:space="preserve">  </w:t>
      </w:r>
    </w:p>
    <w:p w14:paraId="71D3A1D4" w14:textId="77777777" w:rsidR="002E6FF6" w:rsidRPr="004C7338" w:rsidRDefault="002E6FF6" w:rsidP="002E6FF6">
      <w:pPr>
        <w:ind w:left="1134"/>
        <w:jc w:val="both"/>
        <w:rPr>
          <w:rFonts w:ascii="Arial" w:eastAsia="Arial" w:hAnsi="Arial" w:cs="Arial"/>
          <w:bCs/>
        </w:rPr>
      </w:pPr>
      <w:r w:rsidRPr="004C7338">
        <w:rPr>
          <w:rFonts w:ascii="Arial" w:eastAsia="Arial" w:hAnsi="Arial" w:cs="Arial"/>
          <w:bCs/>
        </w:rPr>
        <w:t xml:space="preserve">El partido político que no obtenga, al menos, el tres por ciento del total de la votación válida emitida en cualquiera de las elecciones que se celebren y haya participado le será cancelado el registro. Esta disposición no será aplicable para los Partidos Políticos Nacionales que participen en las elecciones locales. La votación a que se refiere la presente disposición será en la que el partido político haya alcanzado el mayor porcentaje. </w:t>
      </w:r>
    </w:p>
    <w:p w14:paraId="3E8AE72E" w14:textId="77777777" w:rsidR="002E6FF6" w:rsidRPr="002E0BA3" w:rsidRDefault="002E6FF6" w:rsidP="00765586">
      <w:pPr>
        <w:widowControl w:val="0"/>
        <w:autoSpaceDE w:val="0"/>
        <w:autoSpaceDN w:val="0"/>
        <w:adjustRightInd w:val="0"/>
        <w:snapToGrid w:val="0"/>
        <w:ind w:left="1134" w:hanging="567"/>
        <w:rPr>
          <w:rFonts w:ascii="Arial" w:eastAsia="Calibri" w:hAnsi="Arial" w:cs="Arial"/>
          <w:lang w:val="es-MX" w:eastAsia="en-US"/>
        </w:rPr>
      </w:pPr>
    </w:p>
    <w:p w14:paraId="706C8A3C" w14:textId="77777777" w:rsidR="00765586" w:rsidRPr="00B01D7B" w:rsidRDefault="00765586" w:rsidP="00765586">
      <w:pPr>
        <w:numPr>
          <w:ilvl w:val="0"/>
          <w:numId w:val="11"/>
        </w:numPr>
        <w:autoSpaceDE w:val="0"/>
        <w:autoSpaceDN w:val="0"/>
        <w:adjustRightInd w:val="0"/>
        <w:ind w:left="1134" w:hanging="567"/>
        <w:jc w:val="both"/>
        <w:rPr>
          <w:rFonts w:ascii="Arial" w:eastAsia="Calibri" w:hAnsi="Arial" w:cs="Arial"/>
          <w:color w:val="000000"/>
          <w:lang w:eastAsia="en-US"/>
        </w:rPr>
      </w:pPr>
      <w:r w:rsidRPr="00B01D7B">
        <w:rPr>
          <w:rFonts w:ascii="Arial" w:eastAsia="Helvetica" w:hAnsi="Arial" w:cs="Arial"/>
        </w:rPr>
        <w:t>En la constitución de un partido político estatal y la participación de un partido político nacional en los comicios locales, así como lo referente a sus derechos, obligaciones y prerrogativas, se observará lo dispuesto por la Ley General de Partidos Políticos la cual resulta aplicable.</w:t>
      </w:r>
    </w:p>
    <w:p w14:paraId="0F002553" w14:textId="77777777" w:rsidR="00D72A15" w:rsidRPr="00765586" w:rsidRDefault="00D72A15" w:rsidP="00765586">
      <w:pPr>
        <w:autoSpaceDE w:val="0"/>
        <w:autoSpaceDN w:val="0"/>
        <w:adjustRightInd w:val="0"/>
        <w:ind w:left="1134" w:hanging="567"/>
        <w:jc w:val="both"/>
        <w:rPr>
          <w:rFonts w:ascii="Arial" w:eastAsia="Calibri" w:hAnsi="Arial" w:cs="Arial"/>
          <w:lang w:eastAsia="en-US"/>
        </w:rPr>
      </w:pPr>
    </w:p>
    <w:p w14:paraId="13A488A5" w14:textId="77777777" w:rsidR="00D72A15" w:rsidRPr="002E0BA3" w:rsidRDefault="00D72A15" w:rsidP="00765586">
      <w:pPr>
        <w:numPr>
          <w:ilvl w:val="0"/>
          <w:numId w:val="11"/>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Los partidos políticos con registro nacional o estatal tienen personalidad jurídica para todos los efectos legales, gozan de derechos y prerrogativas quedando sujetos a las obligaciones que se establecen en la Ley General de Partidos Políticos y en esta Ley, a partir de dicho registro.</w:t>
      </w:r>
    </w:p>
    <w:p w14:paraId="2A1ACADB" w14:textId="2F06E6B9" w:rsidR="00D72A15" w:rsidRDefault="00D72A15" w:rsidP="00974463">
      <w:pPr>
        <w:autoSpaceDE w:val="0"/>
        <w:autoSpaceDN w:val="0"/>
        <w:adjustRightInd w:val="0"/>
        <w:jc w:val="both"/>
        <w:rPr>
          <w:rFonts w:ascii="Arial" w:eastAsia="Calibri" w:hAnsi="Arial" w:cs="Arial"/>
          <w:lang w:val="es-MX" w:eastAsia="en-US"/>
        </w:rPr>
      </w:pPr>
    </w:p>
    <w:p w14:paraId="667D0344" w14:textId="77777777" w:rsidR="002E6FF6" w:rsidRPr="00975501" w:rsidRDefault="002E6FF6" w:rsidP="002E6FF6">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en su numeral </w:t>
      </w:r>
      <w:r>
        <w:rPr>
          <w:rFonts w:ascii="Arial" w:eastAsia="Arial" w:hAnsi="Arial" w:cs="Arial"/>
          <w:b/>
          <w:bCs/>
          <w:color w:val="000000"/>
        </w:rPr>
        <w:t>5</w:t>
      </w:r>
      <w:r w:rsidRPr="00975501">
        <w:rPr>
          <w:rFonts w:ascii="Arial" w:eastAsia="Arial" w:hAnsi="Arial" w:cs="Arial"/>
          <w:b/>
          <w:bCs/>
          <w:color w:val="000000"/>
        </w:rPr>
        <w:t>)</w:t>
      </w:r>
      <w:r>
        <w:rPr>
          <w:rFonts w:ascii="Arial" w:eastAsia="Arial" w:hAnsi="Arial" w:cs="Arial"/>
          <w:b/>
          <w:bCs/>
          <w:color w:val="000000"/>
        </w:rPr>
        <w:t xml:space="preserve"> con un párrafo</w:t>
      </w:r>
      <w:r w:rsidRPr="00975501">
        <w:rPr>
          <w:rFonts w:ascii="Arial" w:eastAsia="Arial" w:hAnsi="Arial" w:cs="Arial"/>
          <w:b/>
          <w:bCs/>
          <w:color w:val="000000"/>
        </w:rPr>
        <w:t xml:space="preserve"> </w:t>
      </w:r>
      <w:r>
        <w:rPr>
          <w:rFonts w:ascii="Arial" w:eastAsia="Arial" w:hAnsi="Arial" w:cs="Arial"/>
          <w:b/>
          <w:bCs/>
          <w:color w:val="000000"/>
        </w:rPr>
        <w:t>segundo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B5351FC" w14:textId="77777777" w:rsidR="002E6FF6" w:rsidRDefault="002E6FF6" w:rsidP="00974463">
      <w:pPr>
        <w:autoSpaceDE w:val="0"/>
        <w:autoSpaceDN w:val="0"/>
        <w:adjustRightInd w:val="0"/>
        <w:jc w:val="both"/>
        <w:rPr>
          <w:rFonts w:ascii="Arial" w:eastAsia="Calibri" w:hAnsi="Arial" w:cs="Arial"/>
          <w:lang w:val="es-MX" w:eastAsia="en-US"/>
        </w:rPr>
      </w:pPr>
    </w:p>
    <w:p w14:paraId="60E4EDC7" w14:textId="77777777" w:rsidR="00765586" w:rsidRDefault="00765586" w:rsidP="00765586">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en sus inciso 2 y 6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982CA4D" w14:textId="77777777" w:rsidR="00765586" w:rsidRPr="002E0BA3" w:rsidRDefault="00765586" w:rsidP="00974463">
      <w:pPr>
        <w:autoSpaceDE w:val="0"/>
        <w:autoSpaceDN w:val="0"/>
        <w:adjustRightInd w:val="0"/>
        <w:jc w:val="both"/>
        <w:rPr>
          <w:rFonts w:ascii="Arial" w:eastAsia="Calibri" w:hAnsi="Arial" w:cs="Arial"/>
          <w:lang w:val="es-MX" w:eastAsia="en-US"/>
        </w:rPr>
      </w:pPr>
    </w:p>
    <w:p w14:paraId="3997D21A" w14:textId="77777777" w:rsidR="00D72A15" w:rsidRPr="002E0BA3" w:rsidRDefault="00D72A15" w:rsidP="00974463">
      <w:pPr>
        <w:autoSpaceDE w:val="0"/>
        <w:autoSpaceDN w:val="0"/>
        <w:adjustRightInd w:val="0"/>
        <w:jc w:val="both"/>
        <w:rPr>
          <w:rFonts w:ascii="Arial" w:eastAsia="Calibri" w:hAnsi="Arial" w:cs="Arial"/>
          <w:b/>
          <w:bCs/>
          <w:lang w:val="es-MX" w:eastAsia="es-MX"/>
        </w:rPr>
      </w:pPr>
      <w:r w:rsidRPr="002E0BA3">
        <w:rPr>
          <w:rFonts w:ascii="Arial" w:eastAsia="Calibri" w:hAnsi="Arial" w:cs="Arial"/>
          <w:b/>
          <w:bCs/>
          <w:lang w:val="es-MX" w:eastAsia="es-MX"/>
        </w:rPr>
        <w:t>Artículo 22</w:t>
      </w:r>
    </w:p>
    <w:p w14:paraId="1063F907" w14:textId="77777777" w:rsidR="00D72A15" w:rsidRPr="002E0BA3" w:rsidRDefault="00D72A15" w:rsidP="00974463">
      <w:pPr>
        <w:autoSpaceDE w:val="0"/>
        <w:autoSpaceDN w:val="0"/>
        <w:adjustRightInd w:val="0"/>
        <w:jc w:val="both"/>
        <w:rPr>
          <w:rFonts w:ascii="Arial" w:eastAsia="Calibri" w:hAnsi="Arial" w:cs="Arial"/>
          <w:lang w:val="es-MX" w:eastAsia="es-MX"/>
        </w:rPr>
      </w:pPr>
      <w:r w:rsidRPr="002E0BA3">
        <w:rPr>
          <w:rFonts w:ascii="Arial" w:eastAsia="Calibri" w:hAnsi="Arial" w:cs="Arial"/>
          <w:lang w:val="es-MX" w:eastAsia="es-MX"/>
        </w:rPr>
        <w:t>Los partidos políticos, para el logro de los fines establecidos en el párrafo cuarto del artículo 27 de la Constitución Política del Estado, y del numeral 2 del artículo 21 de esta Ley, ajustarán su conducta a las disposiciones establecidas en la Ley General de Partidos Políticos, en las demás leyes generales que los regulen y en el presente ordenamiento.</w:t>
      </w:r>
    </w:p>
    <w:p w14:paraId="66554341" w14:textId="77777777" w:rsidR="00D72A15" w:rsidRPr="002E0BA3" w:rsidRDefault="00D72A15" w:rsidP="00974463">
      <w:pPr>
        <w:rPr>
          <w:rFonts w:ascii="Arial" w:eastAsia="Calibri" w:hAnsi="Arial" w:cs="Arial"/>
          <w:lang w:val="es-MX" w:eastAsia="en-US"/>
        </w:rPr>
      </w:pPr>
    </w:p>
    <w:p w14:paraId="7001F9E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SEGUNDO</w:t>
      </w:r>
    </w:p>
    <w:p w14:paraId="16DD7607" w14:textId="77777777" w:rsidR="00D72A15" w:rsidRPr="00ED3FB3" w:rsidRDefault="00D72A15" w:rsidP="00974463">
      <w:pPr>
        <w:jc w:val="center"/>
        <w:rPr>
          <w:rFonts w:ascii="Arial" w:eastAsia="Calibri" w:hAnsi="Arial" w:cs="Arial"/>
          <w:lang w:val="es-MX" w:eastAsia="en-US"/>
        </w:rPr>
      </w:pPr>
      <w:r w:rsidRPr="00ED3FB3">
        <w:rPr>
          <w:rFonts w:ascii="Arial" w:eastAsia="Calibri" w:hAnsi="Arial" w:cs="Arial"/>
          <w:lang w:val="es-MX" w:eastAsia="en-US"/>
        </w:rPr>
        <w:t>DE LAS AGRUPACIONES POLÍTICAS ESTATALES</w:t>
      </w:r>
    </w:p>
    <w:p w14:paraId="4905B34C" w14:textId="77777777" w:rsidR="00D72A15" w:rsidRPr="00ED3FB3" w:rsidRDefault="00D72A15" w:rsidP="00974463">
      <w:pPr>
        <w:autoSpaceDE w:val="0"/>
        <w:autoSpaceDN w:val="0"/>
        <w:adjustRightInd w:val="0"/>
        <w:jc w:val="both"/>
        <w:rPr>
          <w:rFonts w:ascii="Arial" w:eastAsia="Calibri" w:hAnsi="Arial" w:cs="Arial"/>
          <w:bCs/>
          <w:lang w:val="es-MX" w:eastAsia="en-US"/>
        </w:rPr>
      </w:pPr>
    </w:p>
    <w:p w14:paraId="7ABC52C2" w14:textId="77777777" w:rsidR="00D72A15" w:rsidRPr="002E0BA3" w:rsidRDefault="00D72A15" w:rsidP="00974463">
      <w:pPr>
        <w:autoSpaceDE w:val="0"/>
        <w:autoSpaceDN w:val="0"/>
        <w:adjustRightInd w:val="0"/>
        <w:jc w:val="both"/>
        <w:rPr>
          <w:rFonts w:ascii="Arial" w:eastAsia="Calibri" w:hAnsi="Arial" w:cs="Arial"/>
          <w:b/>
          <w:lang w:val="es-MX" w:eastAsia="en-US"/>
        </w:rPr>
      </w:pPr>
      <w:r w:rsidRPr="002E0BA3">
        <w:rPr>
          <w:rFonts w:ascii="Arial" w:eastAsia="Calibri" w:hAnsi="Arial" w:cs="Arial"/>
          <w:b/>
          <w:bCs/>
          <w:lang w:val="es-MX" w:eastAsia="en-US"/>
        </w:rPr>
        <w:t xml:space="preserve">Artículo 23 </w:t>
      </w:r>
    </w:p>
    <w:p w14:paraId="25BFC8C0" w14:textId="77777777" w:rsidR="00D72A15" w:rsidRPr="002E0BA3" w:rsidRDefault="00D72A15" w:rsidP="008F257D">
      <w:pPr>
        <w:numPr>
          <w:ilvl w:val="0"/>
          <w:numId w:val="12"/>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estatales son formas de asociación ciudadana que coadyuvan al desarrollo de la vida democrática y de la cultura política, así como a la creación de una opinión pública mejor informada.  </w:t>
      </w:r>
    </w:p>
    <w:p w14:paraId="4985335C"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 </w:t>
      </w:r>
    </w:p>
    <w:p w14:paraId="16102073" w14:textId="77777777" w:rsidR="00D72A15" w:rsidRPr="002E0BA3" w:rsidRDefault="00D72A15" w:rsidP="008F257D">
      <w:pPr>
        <w:numPr>
          <w:ilvl w:val="0"/>
          <w:numId w:val="12"/>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estatales nunca podrán tener la denominación de “partido”, “partido  político” o “coalición”. </w:t>
      </w:r>
    </w:p>
    <w:p w14:paraId="03B98EF5" w14:textId="77777777" w:rsidR="00D72A15" w:rsidRDefault="00D72A15" w:rsidP="00974463">
      <w:pPr>
        <w:rPr>
          <w:rFonts w:ascii="Arial" w:eastAsia="Calibri" w:hAnsi="Arial" w:cs="Arial"/>
          <w:b/>
          <w:lang w:val="es-MX" w:eastAsia="en-US"/>
        </w:rPr>
      </w:pPr>
    </w:p>
    <w:p w14:paraId="00AE02CE" w14:textId="77777777" w:rsidR="00D72A15" w:rsidRPr="002E0BA3" w:rsidRDefault="00D72A15" w:rsidP="00974463">
      <w:pPr>
        <w:autoSpaceDE w:val="0"/>
        <w:autoSpaceDN w:val="0"/>
        <w:adjustRightInd w:val="0"/>
        <w:jc w:val="both"/>
        <w:rPr>
          <w:rFonts w:ascii="Arial" w:eastAsia="Calibri" w:hAnsi="Arial" w:cs="Arial"/>
          <w:b/>
          <w:lang w:val="es-MX" w:eastAsia="en-US"/>
        </w:rPr>
      </w:pPr>
      <w:r w:rsidRPr="002E0BA3">
        <w:rPr>
          <w:rFonts w:ascii="Arial" w:eastAsia="Calibri" w:hAnsi="Arial" w:cs="Arial"/>
          <w:b/>
          <w:lang w:val="es-MX" w:eastAsia="en-US"/>
        </w:rPr>
        <w:t xml:space="preserve">Artículo 24 </w:t>
      </w:r>
    </w:p>
    <w:p w14:paraId="2EAE5C59" w14:textId="77777777" w:rsidR="00D72A15" w:rsidRPr="002E0BA3" w:rsidRDefault="00D72A15" w:rsidP="008F257D">
      <w:pPr>
        <w:numPr>
          <w:ilvl w:val="0"/>
          <w:numId w:val="13"/>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Las agrupaciones políticas estatales, sólo podrán participar en procesos electorales mediante acuerdo de participación suscrito con un partido político, candidatura común o coalición. Las candidaturas surgidas de estos acuerdos serán registradas por el partido político o coalición según sea el caso y votadas bajo tal denominación, emblema, color o colores de éste.</w:t>
      </w:r>
    </w:p>
    <w:p w14:paraId="72198F0F"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 </w:t>
      </w:r>
    </w:p>
    <w:p w14:paraId="599217CA" w14:textId="77777777" w:rsidR="00765586" w:rsidRPr="00B01D7B" w:rsidRDefault="00765586" w:rsidP="00765586">
      <w:pPr>
        <w:numPr>
          <w:ilvl w:val="0"/>
          <w:numId w:val="13"/>
        </w:numPr>
        <w:autoSpaceDE w:val="0"/>
        <w:autoSpaceDN w:val="0"/>
        <w:adjustRightInd w:val="0"/>
        <w:ind w:left="1134" w:hanging="567"/>
        <w:jc w:val="both"/>
        <w:rPr>
          <w:rFonts w:ascii="Arial" w:eastAsia="Calibri" w:hAnsi="Arial" w:cs="Arial"/>
          <w:color w:val="000000"/>
          <w:lang w:eastAsia="en-US"/>
        </w:rPr>
      </w:pPr>
      <w:r w:rsidRPr="00B01D7B">
        <w:rPr>
          <w:rFonts w:ascii="Arial" w:eastAsia="Calibri" w:hAnsi="Arial" w:cs="Arial"/>
          <w:color w:val="000000"/>
          <w:lang w:eastAsia="en-US"/>
        </w:rPr>
        <w:t xml:space="preserve">El acuerdo de participación a que se refiere el numeral anterior, deberá presentarse para su registro ante el Instituto Estatal Electoral, antes del inicio del plazo para el registro de </w:t>
      </w:r>
      <w:r w:rsidRPr="00B01D7B">
        <w:rPr>
          <w:rFonts w:ascii="Arial" w:eastAsia="Helvetica" w:hAnsi="Arial" w:cs="Arial"/>
          <w:color w:val="000000"/>
          <w:lang w:val="es-ES_tradnl"/>
        </w:rPr>
        <w:t>candidatas o</w:t>
      </w:r>
      <w:r w:rsidRPr="00B01D7B">
        <w:rPr>
          <w:rFonts w:ascii="Arial" w:eastAsia="Calibri" w:hAnsi="Arial" w:cs="Arial"/>
          <w:color w:val="000000"/>
          <w:lang w:eastAsia="en-US"/>
        </w:rPr>
        <w:t xml:space="preserve"> candidatos de que se trate, quien dispondrá de 3 días para resolver sobre su aprobación y, una vez que cause estado, ordenar su publicación en el Periódico Oficial del Estado. El acuerdo del Instituto será apelable ante el Tribunal Estatal Electoral, quien deberá emitir una resolución definitiva en 10 días hábiles. </w:t>
      </w:r>
    </w:p>
    <w:p w14:paraId="54A780D1" w14:textId="77777777" w:rsidR="00D72A15" w:rsidRPr="00765586" w:rsidRDefault="00D72A15" w:rsidP="00ED3FB3">
      <w:pPr>
        <w:ind w:left="1134" w:hanging="567"/>
        <w:rPr>
          <w:rFonts w:ascii="Arial" w:eastAsia="Calibri" w:hAnsi="Arial" w:cs="Arial"/>
          <w:lang w:eastAsia="en-US"/>
        </w:rPr>
      </w:pPr>
    </w:p>
    <w:p w14:paraId="3905A300" w14:textId="77777777" w:rsidR="00D72A15" w:rsidRPr="002E0BA3" w:rsidRDefault="00D72A15" w:rsidP="008F257D">
      <w:pPr>
        <w:numPr>
          <w:ilvl w:val="0"/>
          <w:numId w:val="13"/>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En la propaganda y campaña electoral se podrá mencionar libremente a la agrupación.  </w:t>
      </w:r>
    </w:p>
    <w:p w14:paraId="284AFF02" w14:textId="77777777" w:rsidR="00D72A15" w:rsidRPr="002E0BA3" w:rsidRDefault="00D72A15" w:rsidP="00ED3FB3">
      <w:pPr>
        <w:ind w:left="1134" w:hanging="567"/>
        <w:rPr>
          <w:rFonts w:ascii="Arial" w:eastAsia="Calibri" w:hAnsi="Arial" w:cs="Arial"/>
          <w:lang w:val="es-MX" w:eastAsia="en-US"/>
        </w:rPr>
      </w:pPr>
    </w:p>
    <w:p w14:paraId="6025B88E" w14:textId="77777777" w:rsidR="00D72A15" w:rsidRPr="002E0BA3" w:rsidRDefault="00D72A15" w:rsidP="008F257D">
      <w:pPr>
        <w:numPr>
          <w:ilvl w:val="0"/>
          <w:numId w:val="13"/>
        </w:numPr>
        <w:autoSpaceDE w:val="0"/>
        <w:autoSpaceDN w:val="0"/>
        <w:adjustRightInd w:val="0"/>
        <w:ind w:left="1134" w:hanging="567"/>
        <w:jc w:val="both"/>
        <w:rPr>
          <w:rFonts w:ascii="Arial" w:eastAsia="Calibri" w:hAnsi="Arial" w:cs="Arial"/>
          <w:b/>
          <w:lang w:val="es-MX" w:eastAsia="en-US"/>
        </w:rPr>
      </w:pPr>
      <w:r w:rsidRPr="002E0BA3">
        <w:rPr>
          <w:rFonts w:ascii="Arial" w:eastAsia="Calibri" w:hAnsi="Arial" w:cs="Arial"/>
          <w:lang w:val="es-MX" w:eastAsia="en-US"/>
        </w:rPr>
        <w:t>Las agrupaciones políticas estatales estarán sujetas a las obligaciones y procedimientos de fiscalización de sus recursos conforme a lo establecido en esta Ley.</w:t>
      </w:r>
    </w:p>
    <w:p w14:paraId="22260EB5" w14:textId="77777777" w:rsidR="00D72A15" w:rsidRDefault="00D72A15" w:rsidP="00974463">
      <w:pPr>
        <w:ind w:left="720"/>
        <w:rPr>
          <w:rFonts w:ascii="Arial" w:eastAsia="Calibri" w:hAnsi="Arial" w:cs="Arial"/>
          <w:b/>
          <w:lang w:val="es-MX" w:eastAsia="en-US"/>
        </w:rPr>
      </w:pPr>
    </w:p>
    <w:p w14:paraId="290EF78B" w14:textId="77777777" w:rsidR="00765586" w:rsidRDefault="00765586" w:rsidP="00765586">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E3B5568" w14:textId="77777777" w:rsidR="00765586" w:rsidRPr="002E0BA3" w:rsidRDefault="00765586" w:rsidP="00974463">
      <w:pPr>
        <w:ind w:left="720"/>
        <w:rPr>
          <w:rFonts w:ascii="Arial" w:eastAsia="Calibri" w:hAnsi="Arial" w:cs="Arial"/>
          <w:b/>
          <w:lang w:val="es-MX" w:eastAsia="en-US"/>
        </w:rPr>
      </w:pPr>
    </w:p>
    <w:p w14:paraId="05483C52" w14:textId="77777777" w:rsidR="00D72A15" w:rsidRPr="002E0BA3" w:rsidRDefault="00D72A15" w:rsidP="00974463">
      <w:pPr>
        <w:autoSpaceDE w:val="0"/>
        <w:autoSpaceDN w:val="0"/>
        <w:adjustRightInd w:val="0"/>
        <w:jc w:val="both"/>
        <w:rPr>
          <w:rFonts w:ascii="Arial" w:eastAsia="Calibri" w:hAnsi="Arial" w:cs="Arial"/>
          <w:b/>
          <w:lang w:val="es-MX" w:eastAsia="en-US"/>
        </w:rPr>
      </w:pPr>
      <w:r w:rsidRPr="002E0BA3">
        <w:rPr>
          <w:rFonts w:ascii="Arial" w:eastAsia="Calibri" w:hAnsi="Arial" w:cs="Arial"/>
          <w:b/>
          <w:lang w:val="es-MX" w:eastAsia="en-US"/>
        </w:rPr>
        <w:lastRenderedPageBreak/>
        <w:t xml:space="preserve">Artículo 25 </w:t>
      </w:r>
    </w:p>
    <w:p w14:paraId="3F3EB87B" w14:textId="77777777" w:rsidR="00D72A15" w:rsidRPr="002E0BA3" w:rsidRDefault="00D72A15" w:rsidP="008F257D">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Para constituirse válidamente y registrarse ante el Instituto Estatal Electoral, las agrupaciones políticas estatales deberán acreditar los siguientes requisitos:  </w:t>
      </w:r>
    </w:p>
    <w:p w14:paraId="64382458" w14:textId="77777777" w:rsidR="00D72A15" w:rsidRPr="002E0BA3" w:rsidRDefault="00D72A15" w:rsidP="00974463">
      <w:pPr>
        <w:autoSpaceDE w:val="0"/>
        <w:autoSpaceDN w:val="0"/>
        <w:adjustRightInd w:val="0"/>
        <w:jc w:val="both"/>
        <w:rPr>
          <w:rFonts w:ascii="Arial" w:eastAsia="Calibri" w:hAnsi="Arial" w:cs="Arial"/>
          <w:lang w:val="es-MX" w:eastAsia="en-US"/>
        </w:rPr>
      </w:pPr>
      <w:r w:rsidRPr="002E0BA3">
        <w:rPr>
          <w:rFonts w:ascii="Arial" w:eastAsia="Calibri" w:hAnsi="Arial" w:cs="Arial"/>
          <w:lang w:val="es-MX" w:eastAsia="en-US"/>
        </w:rPr>
        <w:t xml:space="preserve">     </w:t>
      </w:r>
    </w:p>
    <w:p w14:paraId="58D71FC1" w14:textId="77777777" w:rsidR="00FC5811" w:rsidRPr="00B01D7B" w:rsidRDefault="00FC5811" w:rsidP="00FC5811">
      <w:pPr>
        <w:numPr>
          <w:ilvl w:val="1"/>
          <w:numId w:val="14"/>
        </w:numPr>
        <w:autoSpaceDE w:val="0"/>
        <w:autoSpaceDN w:val="0"/>
        <w:adjustRightInd w:val="0"/>
        <w:ind w:left="1701" w:hanging="567"/>
        <w:jc w:val="both"/>
        <w:rPr>
          <w:rFonts w:ascii="Arial" w:eastAsia="Calibri" w:hAnsi="Arial" w:cs="Arial"/>
          <w:color w:val="000000"/>
          <w:lang w:eastAsia="en-US"/>
        </w:rPr>
      </w:pPr>
      <w:r w:rsidRPr="00B01D7B">
        <w:rPr>
          <w:rFonts w:ascii="Arial" w:eastAsia="Calibri" w:hAnsi="Arial" w:cs="Arial"/>
          <w:color w:val="000000"/>
          <w:lang w:eastAsia="en-US"/>
        </w:rPr>
        <w:t xml:space="preserve">Contar con un número mínimo de 1,500 </w:t>
      </w:r>
      <w:r w:rsidRPr="00B01D7B">
        <w:rPr>
          <w:rFonts w:ascii="Arial" w:eastAsia="Helvetica" w:hAnsi="Arial" w:cs="Arial"/>
          <w:color w:val="000000"/>
          <w:lang w:val="es-ES_tradnl"/>
        </w:rPr>
        <w:t>integrantes</w:t>
      </w:r>
      <w:r w:rsidRPr="00B01D7B">
        <w:rPr>
          <w:rFonts w:ascii="Arial" w:eastAsia="Calibri" w:hAnsi="Arial" w:cs="Arial"/>
          <w:color w:val="000000"/>
          <w:lang w:eastAsia="en-US"/>
        </w:rPr>
        <w:t xml:space="preserve">, con representación en cuando menos treinta municipios del Estado cuya ciudadanía no sea inferior a 50 personas en cada uno de ellos, y contar con un órgano directivo de carácter estatal, y </w:t>
      </w:r>
    </w:p>
    <w:p w14:paraId="4FEA1C82" w14:textId="77777777" w:rsidR="00D72A15" w:rsidRPr="00FC5811" w:rsidRDefault="00D72A15" w:rsidP="00FC5811">
      <w:pPr>
        <w:autoSpaceDE w:val="0"/>
        <w:autoSpaceDN w:val="0"/>
        <w:adjustRightInd w:val="0"/>
        <w:ind w:left="1701"/>
        <w:jc w:val="both"/>
        <w:rPr>
          <w:rFonts w:ascii="Arial" w:eastAsia="Calibri" w:hAnsi="Arial" w:cs="Arial"/>
          <w:lang w:val="es-MX" w:eastAsia="en-US"/>
        </w:rPr>
      </w:pPr>
      <w:r w:rsidRPr="00FC5811">
        <w:rPr>
          <w:rFonts w:ascii="Arial" w:eastAsia="Calibri" w:hAnsi="Arial" w:cs="Arial"/>
          <w:lang w:val="es-MX" w:eastAsia="en-US"/>
        </w:rPr>
        <w:t xml:space="preserve">      </w:t>
      </w:r>
    </w:p>
    <w:p w14:paraId="6354888E" w14:textId="77777777" w:rsidR="00D72A15" w:rsidRPr="002E0BA3" w:rsidRDefault="00D72A15" w:rsidP="008F257D">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Contar con documentos básicos cuyos postulados ideológicos y programáticos sean diferentes a los de los partidos políticos y otras agrupaciones. </w:t>
      </w:r>
    </w:p>
    <w:p w14:paraId="3D07ADEA" w14:textId="77777777" w:rsidR="00D72A15" w:rsidRPr="002E0BA3" w:rsidRDefault="00D72A15" w:rsidP="00974463">
      <w:pPr>
        <w:autoSpaceDE w:val="0"/>
        <w:autoSpaceDN w:val="0"/>
        <w:adjustRightInd w:val="0"/>
        <w:jc w:val="both"/>
        <w:rPr>
          <w:rFonts w:ascii="Arial" w:eastAsia="Calibri" w:hAnsi="Arial" w:cs="Arial"/>
          <w:lang w:val="es-MX" w:eastAsia="en-US"/>
        </w:rPr>
      </w:pPr>
      <w:r w:rsidRPr="002E0BA3">
        <w:rPr>
          <w:rFonts w:ascii="Arial" w:eastAsia="Calibri" w:hAnsi="Arial" w:cs="Arial"/>
          <w:lang w:val="es-MX" w:eastAsia="en-US"/>
        </w:rPr>
        <w:t xml:space="preserve"> </w:t>
      </w:r>
    </w:p>
    <w:p w14:paraId="6AA7CD49" w14:textId="77777777" w:rsidR="00FC5811" w:rsidRPr="00B01D7B" w:rsidRDefault="00FC5811" w:rsidP="00FC5811">
      <w:pPr>
        <w:numPr>
          <w:ilvl w:val="0"/>
          <w:numId w:val="14"/>
        </w:numPr>
        <w:autoSpaceDE w:val="0"/>
        <w:autoSpaceDN w:val="0"/>
        <w:adjustRightInd w:val="0"/>
        <w:ind w:left="1134" w:hanging="567"/>
        <w:jc w:val="both"/>
        <w:rPr>
          <w:rFonts w:ascii="Arial" w:eastAsia="Calibri" w:hAnsi="Arial" w:cs="Arial"/>
          <w:lang w:eastAsia="en-US"/>
        </w:rPr>
      </w:pPr>
      <w:r w:rsidRPr="00B01D7B">
        <w:rPr>
          <w:rFonts w:ascii="Arial" w:eastAsia="Calibri" w:hAnsi="Arial" w:cs="Arial"/>
          <w:lang w:eastAsia="en-US"/>
        </w:rPr>
        <w:t xml:space="preserve">Las personas interesadas presentarán su solicitud durante el mes de enero del año previo al de la elección y la documentación con la que acrediten los requisitos anteriores y los que, en su caso, señale el Consejo Estatal del Instituto Estatal Electoral. </w:t>
      </w:r>
    </w:p>
    <w:p w14:paraId="427B5D36" w14:textId="77777777" w:rsidR="00D72A15" w:rsidRPr="00FC5811" w:rsidRDefault="00D72A15" w:rsidP="00FC5811">
      <w:pPr>
        <w:autoSpaceDE w:val="0"/>
        <w:autoSpaceDN w:val="0"/>
        <w:adjustRightInd w:val="0"/>
        <w:ind w:left="1134" w:hanging="567"/>
        <w:jc w:val="both"/>
        <w:rPr>
          <w:rFonts w:ascii="Arial" w:eastAsia="Calibri" w:hAnsi="Arial" w:cs="Arial"/>
          <w:lang w:eastAsia="en-US"/>
        </w:rPr>
      </w:pPr>
    </w:p>
    <w:p w14:paraId="11B3A57B"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El Consejo Estatal, dentro de un plazo máximo de 30 días naturales contados a partir de la fecha en que se conozca la solicitud resolverá lo conducente y en caso de no hacerlo, se le tendrá por registrada y se procederá a expedir el certificado respectivo. Toda resolución al respecto expresará las causas que la motivan y se publicará en el Periódico Oficial del Estado. </w:t>
      </w:r>
    </w:p>
    <w:p w14:paraId="33E01063"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p>
    <w:p w14:paraId="35E1825A"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El registro de las agrupaciones políticas estatales surtirá efectos a partir del primero de julio del año anterior al de la elección. </w:t>
      </w:r>
    </w:p>
    <w:p w14:paraId="27528F1D"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p>
    <w:p w14:paraId="25490BE7"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A las agrupaciones políticas estatales con registro les será aplicable el régimen fiscal previsto en esta Ley. </w:t>
      </w:r>
    </w:p>
    <w:p w14:paraId="7E5A5184"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p>
    <w:p w14:paraId="69F6226C"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con registro, deberán presentar al Instituto un informe anual del ejercicio anterior sobre el origen y destino de los recursos que reciban por cualquier modalidad. </w:t>
      </w:r>
    </w:p>
    <w:p w14:paraId="2293719D"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p>
    <w:p w14:paraId="0D7A487D"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El informe a que se refiere el párrafo anterior, deberá presentarse a más tardar dentro de los 90 días siguientes al último día del mes de diciembre del año del ejercicio que se reporte. </w:t>
      </w:r>
    </w:p>
    <w:p w14:paraId="273B9C95" w14:textId="77777777" w:rsidR="00D72A15" w:rsidRPr="002E0BA3" w:rsidRDefault="00D72A15" w:rsidP="00ED3FB3">
      <w:pPr>
        <w:autoSpaceDE w:val="0"/>
        <w:autoSpaceDN w:val="0"/>
        <w:adjustRightInd w:val="0"/>
        <w:ind w:left="1134" w:hanging="567"/>
        <w:jc w:val="both"/>
        <w:rPr>
          <w:rFonts w:ascii="Arial" w:eastAsia="Calibri" w:hAnsi="Arial" w:cs="Arial"/>
          <w:lang w:val="es-MX" w:eastAsia="en-US"/>
        </w:rPr>
      </w:pPr>
    </w:p>
    <w:p w14:paraId="34F2CA4F" w14:textId="77777777" w:rsidR="00D72A15" w:rsidRPr="002E0BA3" w:rsidRDefault="00D72A15" w:rsidP="00FC5811">
      <w:pPr>
        <w:numPr>
          <w:ilvl w:val="0"/>
          <w:numId w:val="14"/>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estatales perderán su registro por: </w:t>
      </w:r>
    </w:p>
    <w:p w14:paraId="61480BCB" w14:textId="77777777" w:rsidR="00D72A15" w:rsidRPr="002E0BA3" w:rsidRDefault="00D72A15" w:rsidP="00974463">
      <w:pPr>
        <w:autoSpaceDE w:val="0"/>
        <w:autoSpaceDN w:val="0"/>
        <w:adjustRightInd w:val="0"/>
        <w:ind w:left="360"/>
        <w:jc w:val="both"/>
        <w:rPr>
          <w:rFonts w:ascii="Arial" w:eastAsia="Calibri" w:hAnsi="Arial" w:cs="Arial"/>
          <w:lang w:val="es-MX" w:eastAsia="en-US"/>
        </w:rPr>
      </w:pPr>
    </w:p>
    <w:p w14:paraId="23F95572" w14:textId="77777777" w:rsidR="00D72A15" w:rsidRPr="00FC5811" w:rsidRDefault="00FC5811" w:rsidP="00FC5811">
      <w:pPr>
        <w:numPr>
          <w:ilvl w:val="1"/>
          <w:numId w:val="14"/>
        </w:numPr>
        <w:autoSpaceDE w:val="0"/>
        <w:autoSpaceDN w:val="0"/>
        <w:adjustRightInd w:val="0"/>
        <w:ind w:left="1701" w:hanging="567"/>
        <w:jc w:val="both"/>
        <w:rPr>
          <w:rFonts w:ascii="Arial" w:eastAsia="Calibri" w:hAnsi="Arial" w:cs="Arial"/>
          <w:color w:val="000000"/>
          <w:lang w:eastAsia="en-US"/>
        </w:rPr>
      </w:pPr>
      <w:r w:rsidRPr="00B01D7B">
        <w:rPr>
          <w:rFonts w:ascii="Arial" w:eastAsia="Calibri" w:hAnsi="Arial" w:cs="Arial"/>
          <w:color w:val="000000"/>
          <w:lang w:eastAsia="en-US"/>
        </w:rPr>
        <w:t xml:space="preserve">Así haberlo decidido la mayoría de sus </w:t>
      </w:r>
      <w:r w:rsidRPr="00B01D7B">
        <w:rPr>
          <w:rFonts w:ascii="Arial" w:eastAsia="Helvetica" w:hAnsi="Arial" w:cs="Arial"/>
          <w:color w:val="000000"/>
          <w:lang w:val="es-ES_tradnl"/>
        </w:rPr>
        <w:t>integrantes.</w:t>
      </w:r>
      <w:r w:rsidRPr="00B01D7B">
        <w:rPr>
          <w:rFonts w:ascii="Arial" w:eastAsia="Calibri" w:hAnsi="Arial" w:cs="Arial"/>
          <w:color w:val="000000"/>
          <w:lang w:eastAsia="en-US"/>
        </w:rPr>
        <w:t xml:space="preserve"> </w:t>
      </w:r>
    </w:p>
    <w:p w14:paraId="2F4FC311" w14:textId="77777777" w:rsidR="00D72A15" w:rsidRPr="0052208C" w:rsidRDefault="00D72A15" w:rsidP="00FC5811">
      <w:pPr>
        <w:autoSpaceDE w:val="0"/>
        <w:autoSpaceDN w:val="0"/>
        <w:adjustRightInd w:val="0"/>
        <w:ind w:left="1701" w:hanging="567"/>
        <w:jc w:val="both"/>
        <w:rPr>
          <w:rFonts w:ascii="Arial" w:eastAsia="Calibri" w:hAnsi="Arial" w:cs="Arial"/>
          <w:lang w:eastAsia="en-US"/>
        </w:rPr>
      </w:pPr>
    </w:p>
    <w:p w14:paraId="21FB360C"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Haberse dado las causas de disolución previstas en sus documentos básicos; </w:t>
      </w:r>
    </w:p>
    <w:p w14:paraId="3D554027" w14:textId="77777777" w:rsidR="00D72A15" w:rsidRPr="002E0BA3" w:rsidRDefault="00D72A15" w:rsidP="00FC5811">
      <w:pPr>
        <w:autoSpaceDE w:val="0"/>
        <w:autoSpaceDN w:val="0"/>
        <w:adjustRightInd w:val="0"/>
        <w:ind w:left="1701" w:hanging="567"/>
        <w:jc w:val="both"/>
        <w:rPr>
          <w:rFonts w:ascii="Arial" w:eastAsia="Calibri" w:hAnsi="Arial" w:cs="Arial"/>
          <w:lang w:val="es-MX" w:eastAsia="en-US"/>
        </w:rPr>
      </w:pPr>
    </w:p>
    <w:p w14:paraId="0A8AF130"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Omitir rendir el informe anual del origen y aplicación de sus recursos; </w:t>
      </w:r>
    </w:p>
    <w:p w14:paraId="0F5369D3" w14:textId="77777777" w:rsidR="00D72A15" w:rsidRPr="002E0BA3" w:rsidRDefault="00D72A15" w:rsidP="00FC5811">
      <w:pPr>
        <w:autoSpaceDE w:val="0"/>
        <w:autoSpaceDN w:val="0"/>
        <w:adjustRightInd w:val="0"/>
        <w:ind w:left="1701" w:hanging="567"/>
        <w:jc w:val="both"/>
        <w:rPr>
          <w:rFonts w:ascii="Arial" w:eastAsia="Calibri" w:hAnsi="Arial" w:cs="Arial"/>
          <w:lang w:val="es-MX" w:eastAsia="en-US"/>
        </w:rPr>
      </w:pPr>
    </w:p>
    <w:p w14:paraId="0E0F7DA6"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No acreditar actividad alguna durante un año calendario, en los términos que establezca el reglamento; </w:t>
      </w:r>
    </w:p>
    <w:p w14:paraId="0354136A" w14:textId="77777777" w:rsidR="00D72A15" w:rsidRPr="002E0BA3" w:rsidRDefault="00D72A15" w:rsidP="00FC5811">
      <w:pPr>
        <w:autoSpaceDE w:val="0"/>
        <w:autoSpaceDN w:val="0"/>
        <w:adjustRightInd w:val="0"/>
        <w:ind w:left="1701" w:hanging="567"/>
        <w:jc w:val="both"/>
        <w:rPr>
          <w:rFonts w:ascii="Arial" w:eastAsia="Calibri" w:hAnsi="Arial" w:cs="Arial"/>
          <w:lang w:val="es-MX" w:eastAsia="en-US"/>
        </w:rPr>
      </w:pPr>
    </w:p>
    <w:p w14:paraId="4B796F45"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Incumplir con las obligaciones que fija esta Ley; </w:t>
      </w:r>
    </w:p>
    <w:p w14:paraId="0CAE98E4" w14:textId="77777777" w:rsidR="00D72A15" w:rsidRPr="002E0BA3" w:rsidRDefault="00D72A15" w:rsidP="00FC5811">
      <w:pPr>
        <w:autoSpaceDE w:val="0"/>
        <w:autoSpaceDN w:val="0"/>
        <w:adjustRightInd w:val="0"/>
        <w:ind w:left="1701" w:hanging="567"/>
        <w:jc w:val="both"/>
        <w:rPr>
          <w:rFonts w:ascii="Arial" w:eastAsia="Calibri" w:hAnsi="Arial" w:cs="Arial"/>
          <w:lang w:val="es-MX" w:eastAsia="en-US"/>
        </w:rPr>
      </w:pPr>
    </w:p>
    <w:p w14:paraId="212C1FBF"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Dejar de cumplir con los requisitos necesarios para obtener el registro que la misma Ley establece, y </w:t>
      </w:r>
    </w:p>
    <w:p w14:paraId="34CAAFB7" w14:textId="77777777" w:rsidR="00D72A15" w:rsidRPr="002E0BA3" w:rsidRDefault="00D72A15" w:rsidP="00FC5811">
      <w:pPr>
        <w:autoSpaceDE w:val="0"/>
        <w:autoSpaceDN w:val="0"/>
        <w:adjustRightInd w:val="0"/>
        <w:ind w:left="1701" w:hanging="567"/>
        <w:jc w:val="both"/>
        <w:rPr>
          <w:rFonts w:ascii="Arial" w:eastAsia="Calibri" w:hAnsi="Arial" w:cs="Arial"/>
          <w:lang w:val="es-MX" w:eastAsia="en-US"/>
        </w:rPr>
      </w:pPr>
    </w:p>
    <w:p w14:paraId="5EC3C457" w14:textId="77777777" w:rsidR="00D72A15" w:rsidRPr="002E0BA3" w:rsidRDefault="00D72A15" w:rsidP="00FC5811">
      <w:pPr>
        <w:numPr>
          <w:ilvl w:val="1"/>
          <w:numId w:val="14"/>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demás que establezca la Ley. </w:t>
      </w:r>
    </w:p>
    <w:p w14:paraId="175014AD" w14:textId="77777777" w:rsidR="007613C6" w:rsidRDefault="007613C6" w:rsidP="00974463">
      <w:pPr>
        <w:rPr>
          <w:rFonts w:ascii="Arial" w:eastAsia="Calibri" w:hAnsi="Arial" w:cs="Arial"/>
          <w:lang w:val="es-MX" w:eastAsia="en-US"/>
        </w:rPr>
      </w:pPr>
    </w:p>
    <w:p w14:paraId="7635E6DE" w14:textId="77777777" w:rsidR="00FC5811" w:rsidRDefault="00FC5811" w:rsidP="00FC5811">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CE6D16E" w14:textId="77777777" w:rsidR="00FC5811" w:rsidRPr="00FC5811" w:rsidRDefault="00FC5811" w:rsidP="00974463">
      <w:pPr>
        <w:rPr>
          <w:rFonts w:ascii="Arial" w:eastAsia="Calibri" w:hAnsi="Arial" w:cs="Arial"/>
          <w:b/>
          <w:lang w:val="es-MX" w:eastAsia="en-US"/>
        </w:rPr>
      </w:pPr>
    </w:p>
    <w:p w14:paraId="0DFD2954" w14:textId="77777777" w:rsidR="005C0E6B" w:rsidRPr="001B5262" w:rsidRDefault="005C0E6B" w:rsidP="005C0E6B">
      <w:pPr>
        <w:widowControl w:val="0"/>
        <w:autoSpaceDE w:val="0"/>
        <w:autoSpaceDN w:val="0"/>
        <w:adjustRightInd w:val="0"/>
        <w:snapToGrid w:val="0"/>
        <w:rPr>
          <w:rFonts w:ascii="Arial" w:eastAsia="Calibri" w:hAnsi="Arial" w:cs="Arial"/>
          <w:b/>
          <w:bCs/>
          <w:color w:val="000000"/>
          <w:lang w:eastAsia="en-US"/>
        </w:rPr>
      </w:pPr>
      <w:r w:rsidRPr="001B5262">
        <w:rPr>
          <w:rFonts w:ascii="Arial" w:eastAsia="Calibri" w:hAnsi="Arial" w:cs="Arial"/>
          <w:b/>
          <w:bCs/>
          <w:color w:val="000000"/>
          <w:lang w:eastAsia="en-US"/>
        </w:rPr>
        <w:t xml:space="preserve">Artículo 26 </w:t>
      </w:r>
    </w:p>
    <w:p w14:paraId="4427301E" w14:textId="77777777" w:rsidR="005C0E6B" w:rsidRPr="00B64CD1" w:rsidRDefault="005C0E6B" w:rsidP="005C0E6B">
      <w:pPr>
        <w:widowControl w:val="0"/>
        <w:autoSpaceDE w:val="0"/>
        <w:autoSpaceDN w:val="0"/>
        <w:adjustRightInd w:val="0"/>
        <w:snapToGrid w:val="0"/>
        <w:jc w:val="both"/>
        <w:rPr>
          <w:rFonts w:ascii="Arial" w:eastAsia="Calibri" w:hAnsi="Arial" w:cs="Arial"/>
          <w:color w:val="000000"/>
          <w:lang w:eastAsia="en-US"/>
        </w:rPr>
      </w:pPr>
      <w:r w:rsidRPr="00B64CD1">
        <w:rPr>
          <w:rFonts w:ascii="Arial" w:eastAsia="Calibri" w:hAnsi="Arial" w:cs="Arial"/>
          <w:color w:val="000000"/>
          <w:lang w:eastAsia="en-US"/>
        </w:rPr>
        <w:t xml:space="preserve">Las personas </w:t>
      </w:r>
      <w:r w:rsidRPr="00B64CD1">
        <w:rPr>
          <w:rFonts w:ascii="Arial" w:eastAsia="Helvetica" w:hAnsi="Arial" w:cs="Arial"/>
          <w:color w:val="000000"/>
          <w:lang w:val="es-ES_tradnl"/>
        </w:rPr>
        <w:t>integrantes</w:t>
      </w:r>
      <w:r w:rsidRPr="00B64CD1">
        <w:rPr>
          <w:rFonts w:ascii="Arial" w:eastAsia="Calibri" w:hAnsi="Arial" w:cs="Arial"/>
          <w:color w:val="000000"/>
          <w:lang w:eastAsia="en-US"/>
        </w:rPr>
        <w:t xml:space="preserve"> de una agrupación política estatal determinada, no deberán militar en ningún partido político o agrupación política diferente, ya sean nacionales o estatales. </w:t>
      </w:r>
    </w:p>
    <w:p w14:paraId="2E6DB602" w14:textId="77777777" w:rsidR="005C0E6B" w:rsidRDefault="005C0E6B" w:rsidP="005C0E6B">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1EC2CAA" w14:textId="77777777" w:rsidR="00425B75" w:rsidRPr="005C0E6B" w:rsidRDefault="00425B75" w:rsidP="00974463">
      <w:pPr>
        <w:autoSpaceDE w:val="0"/>
        <w:autoSpaceDN w:val="0"/>
        <w:adjustRightInd w:val="0"/>
        <w:jc w:val="both"/>
        <w:rPr>
          <w:rFonts w:ascii="Arial" w:eastAsia="Calibri" w:hAnsi="Arial" w:cs="Arial"/>
          <w:b/>
          <w:lang w:eastAsia="en-US"/>
        </w:rPr>
      </w:pPr>
    </w:p>
    <w:p w14:paraId="1C7A499B" w14:textId="77777777" w:rsidR="00D72A15" w:rsidRPr="002E0BA3" w:rsidRDefault="00D72A15" w:rsidP="00974463">
      <w:pPr>
        <w:autoSpaceDE w:val="0"/>
        <w:autoSpaceDN w:val="0"/>
        <w:adjustRightInd w:val="0"/>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1A667C9A" w14:textId="77777777" w:rsidR="00D72A15" w:rsidRPr="00ED3FB3" w:rsidRDefault="00D72A15" w:rsidP="00974463">
      <w:pPr>
        <w:autoSpaceDE w:val="0"/>
        <w:autoSpaceDN w:val="0"/>
        <w:adjustRightInd w:val="0"/>
        <w:jc w:val="center"/>
        <w:rPr>
          <w:rFonts w:ascii="Arial" w:eastAsia="Calibri" w:hAnsi="Arial" w:cs="Arial"/>
          <w:lang w:val="es-MX" w:eastAsia="en-US"/>
        </w:rPr>
      </w:pPr>
      <w:r w:rsidRPr="00ED3FB3">
        <w:rPr>
          <w:rFonts w:ascii="Arial" w:eastAsia="Calibri" w:hAnsi="Arial" w:cs="Arial"/>
          <w:lang w:val="es-MX" w:eastAsia="en-US"/>
        </w:rPr>
        <w:t>DEL FINANCIAMIENTO DE LOS PARTIDOS POLÍTICOS</w:t>
      </w:r>
    </w:p>
    <w:p w14:paraId="68C6E9BF" w14:textId="77777777" w:rsidR="00D72A15" w:rsidRPr="00ED3FB3" w:rsidRDefault="00D72A15" w:rsidP="00974463">
      <w:pPr>
        <w:autoSpaceDE w:val="0"/>
        <w:autoSpaceDN w:val="0"/>
        <w:adjustRightInd w:val="0"/>
        <w:jc w:val="center"/>
        <w:rPr>
          <w:rFonts w:ascii="Arial" w:eastAsia="Calibri" w:hAnsi="Arial" w:cs="Arial"/>
          <w:lang w:val="es-MX" w:eastAsia="en-US"/>
        </w:rPr>
      </w:pPr>
      <w:r w:rsidRPr="00ED3FB3">
        <w:rPr>
          <w:rFonts w:ascii="Arial" w:eastAsia="Calibri" w:hAnsi="Arial" w:cs="Arial"/>
          <w:lang w:val="es-MX" w:eastAsia="en-US"/>
        </w:rPr>
        <w:t>Y AGRUPACIONES POLÍTICAS ESTATALES</w:t>
      </w:r>
    </w:p>
    <w:p w14:paraId="3202415E" w14:textId="77777777" w:rsidR="00D72A15" w:rsidRPr="002E0BA3" w:rsidRDefault="00D72A15" w:rsidP="00974463">
      <w:pPr>
        <w:autoSpaceDE w:val="0"/>
        <w:autoSpaceDN w:val="0"/>
        <w:adjustRightInd w:val="0"/>
        <w:jc w:val="both"/>
        <w:rPr>
          <w:rFonts w:ascii="Arial" w:eastAsia="Calibri" w:hAnsi="Arial" w:cs="Arial"/>
          <w:b/>
          <w:lang w:val="es-MX" w:eastAsia="en-US"/>
        </w:rPr>
      </w:pPr>
    </w:p>
    <w:p w14:paraId="1B928C17" w14:textId="77777777" w:rsidR="00D72A15" w:rsidRPr="002E0BA3" w:rsidRDefault="00D72A15" w:rsidP="00974463">
      <w:pPr>
        <w:autoSpaceDE w:val="0"/>
        <w:autoSpaceDN w:val="0"/>
        <w:adjustRightInd w:val="0"/>
        <w:jc w:val="both"/>
        <w:rPr>
          <w:rFonts w:ascii="Arial" w:eastAsia="Calibri" w:hAnsi="Arial" w:cs="Arial"/>
          <w:b/>
          <w:lang w:val="es-MX" w:eastAsia="en-US"/>
        </w:rPr>
      </w:pPr>
      <w:r w:rsidRPr="002E0BA3">
        <w:rPr>
          <w:rFonts w:ascii="Arial" w:eastAsia="Calibri" w:hAnsi="Arial" w:cs="Arial"/>
          <w:b/>
          <w:lang w:val="es-MX" w:eastAsia="en-US"/>
        </w:rPr>
        <w:t xml:space="preserve">Artículo 27 </w:t>
      </w:r>
    </w:p>
    <w:p w14:paraId="60151922" w14:textId="77777777" w:rsidR="00D72A15" w:rsidRPr="002E0BA3" w:rsidRDefault="00D72A15" w:rsidP="008F257D">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El régimen de financiamiento de los partidos políticos, ya sea nacionales o estatales se regirá por lo dispuesto en la Ley General de Partidos Políticos sin perjuicio de tener derecho a las prerrogativas que esta Ley establece con cargo al erario público estatal, partida que deberá consolidarse a su información financiera en Términos de las Leyes Generales aplicables y los reglamentos, lineamientos y acuerdos generales que se expidan por la Comisión de Fiscalización del Instituto Nacional Electoral.</w:t>
      </w:r>
    </w:p>
    <w:p w14:paraId="247211D5" w14:textId="77777777" w:rsidR="00D72A15" w:rsidRPr="002E0BA3" w:rsidRDefault="00D72A15" w:rsidP="00BB6388">
      <w:pPr>
        <w:autoSpaceDE w:val="0"/>
        <w:autoSpaceDN w:val="0"/>
        <w:adjustRightInd w:val="0"/>
        <w:ind w:left="1134" w:hanging="567"/>
        <w:jc w:val="both"/>
        <w:rPr>
          <w:rFonts w:ascii="Arial" w:eastAsia="Calibri" w:hAnsi="Arial" w:cs="Arial"/>
          <w:lang w:val="es-MX" w:eastAsia="en-US"/>
        </w:rPr>
      </w:pPr>
    </w:p>
    <w:p w14:paraId="4722E21C" w14:textId="77777777" w:rsidR="00D72A15" w:rsidRPr="002E0BA3" w:rsidRDefault="00D72A15" w:rsidP="008F257D">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Las agrupaciones políticas estatales tendrá las siguientes modalidades de financiamiento:</w:t>
      </w:r>
    </w:p>
    <w:p w14:paraId="20491BD3" w14:textId="77777777" w:rsidR="00D72A15" w:rsidRPr="002E0BA3" w:rsidRDefault="00D72A15" w:rsidP="00974463">
      <w:pPr>
        <w:autoSpaceDE w:val="0"/>
        <w:autoSpaceDN w:val="0"/>
        <w:adjustRightInd w:val="0"/>
        <w:ind w:left="360"/>
        <w:jc w:val="both"/>
        <w:rPr>
          <w:rFonts w:ascii="Arial" w:eastAsia="Calibri" w:hAnsi="Arial" w:cs="Arial"/>
          <w:lang w:val="es-MX" w:eastAsia="en-US"/>
        </w:rPr>
      </w:pPr>
    </w:p>
    <w:p w14:paraId="2FBD245A" w14:textId="77777777" w:rsidR="00D72A15" w:rsidRPr="002E0BA3" w:rsidRDefault="00D72A15" w:rsidP="008F257D">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Financiamiento por militancia;  </w:t>
      </w:r>
    </w:p>
    <w:p w14:paraId="06285B1A" w14:textId="77777777" w:rsidR="00D72A15" w:rsidRPr="002E0BA3" w:rsidRDefault="00D72A15" w:rsidP="00BB6388">
      <w:pPr>
        <w:autoSpaceDE w:val="0"/>
        <w:autoSpaceDN w:val="0"/>
        <w:adjustRightInd w:val="0"/>
        <w:ind w:left="1701" w:hanging="567"/>
        <w:jc w:val="both"/>
        <w:rPr>
          <w:rFonts w:ascii="Arial" w:eastAsia="Calibri" w:hAnsi="Arial" w:cs="Arial"/>
          <w:lang w:val="es-MX" w:eastAsia="en-US"/>
        </w:rPr>
      </w:pPr>
    </w:p>
    <w:p w14:paraId="553BB615" w14:textId="77777777" w:rsidR="00D72A15" w:rsidRPr="002E0BA3" w:rsidRDefault="00D72A15" w:rsidP="008F257D">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Financiamiento de simpatizantes;</w:t>
      </w:r>
    </w:p>
    <w:p w14:paraId="6EC521F6" w14:textId="77777777" w:rsidR="00D72A15" w:rsidRPr="002E0BA3" w:rsidRDefault="00D72A15" w:rsidP="00BB6388">
      <w:pPr>
        <w:autoSpaceDE w:val="0"/>
        <w:autoSpaceDN w:val="0"/>
        <w:adjustRightInd w:val="0"/>
        <w:ind w:left="1701" w:hanging="567"/>
        <w:jc w:val="both"/>
        <w:rPr>
          <w:rFonts w:ascii="Arial" w:eastAsia="Calibri" w:hAnsi="Arial" w:cs="Arial"/>
          <w:lang w:val="es-MX" w:eastAsia="en-US"/>
        </w:rPr>
      </w:pPr>
    </w:p>
    <w:p w14:paraId="1BB4CE82" w14:textId="77777777" w:rsidR="00D72A15" w:rsidRPr="002E0BA3" w:rsidRDefault="00812909" w:rsidP="008F257D">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Autofinanciamiento, y</w:t>
      </w:r>
    </w:p>
    <w:p w14:paraId="026319B0" w14:textId="77777777" w:rsidR="00D72A15" w:rsidRPr="002E0BA3" w:rsidRDefault="00D72A15" w:rsidP="00BB6388">
      <w:pPr>
        <w:autoSpaceDE w:val="0"/>
        <w:autoSpaceDN w:val="0"/>
        <w:adjustRightInd w:val="0"/>
        <w:ind w:left="1701" w:hanging="567"/>
        <w:jc w:val="both"/>
        <w:rPr>
          <w:rFonts w:ascii="Arial" w:eastAsia="Calibri" w:hAnsi="Arial" w:cs="Arial"/>
          <w:lang w:val="es-MX" w:eastAsia="en-US"/>
        </w:rPr>
      </w:pPr>
    </w:p>
    <w:p w14:paraId="2EDD1ADA" w14:textId="77777777" w:rsidR="00D72A15" w:rsidRPr="002E0BA3" w:rsidRDefault="00D72A15" w:rsidP="008F257D">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Financiamiento por rendimientos financieros, fondos y fideicomisos.</w:t>
      </w:r>
    </w:p>
    <w:p w14:paraId="735BF396" w14:textId="77777777" w:rsidR="00D72A15" w:rsidRPr="002E0BA3" w:rsidRDefault="00D72A15" w:rsidP="00974463">
      <w:pPr>
        <w:autoSpaceDE w:val="0"/>
        <w:autoSpaceDN w:val="0"/>
        <w:adjustRightInd w:val="0"/>
        <w:jc w:val="both"/>
        <w:rPr>
          <w:rFonts w:ascii="Arial" w:eastAsia="Calibri" w:hAnsi="Arial" w:cs="Arial"/>
          <w:lang w:val="es-MX" w:eastAsia="en-US"/>
        </w:rPr>
      </w:pPr>
    </w:p>
    <w:p w14:paraId="299CC2E5" w14:textId="77777777" w:rsidR="00D72A15" w:rsidRPr="002E0BA3" w:rsidRDefault="00D72A15" w:rsidP="008F257D">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No podrán realizar aportaciones o donativos a las agrupaciones políticas estatales, sea en dinero o en especie, por sí o por interpósita persona y bajo ninguna circunstancia: </w:t>
      </w:r>
    </w:p>
    <w:p w14:paraId="7DED9957" w14:textId="77777777" w:rsidR="00D72A15" w:rsidRPr="002E0BA3" w:rsidRDefault="00D72A15" w:rsidP="00BB6388">
      <w:pPr>
        <w:autoSpaceDE w:val="0"/>
        <w:autoSpaceDN w:val="0"/>
        <w:adjustRightInd w:val="0"/>
        <w:ind w:left="1134" w:hanging="567"/>
        <w:jc w:val="both"/>
        <w:rPr>
          <w:rFonts w:ascii="Arial" w:eastAsia="Calibri" w:hAnsi="Arial" w:cs="Arial"/>
          <w:lang w:val="es-MX" w:eastAsia="en-US"/>
        </w:rPr>
      </w:pPr>
    </w:p>
    <w:p w14:paraId="1F2089C1" w14:textId="77777777" w:rsidR="00D72A15" w:rsidRPr="002E0BA3" w:rsidRDefault="00D72A15" w:rsidP="008F257D">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Los Poderes Ejecutivo, Legislativo, Judicial y órganos autónomos de la Federación y del Estado, así como los ayuntamientos; </w:t>
      </w:r>
    </w:p>
    <w:p w14:paraId="3E51815D" w14:textId="77777777" w:rsidR="00D72A15" w:rsidRPr="002E0BA3" w:rsidRDefault="00D72A15" w:rsidP="00BB6388">
      <w:pPr>
        <w:autoSpaceDE w:val="0"/>
        <w:autoSpaceDN w:val="0"/>
        <w:adjustRightInd w:val="0"/>
        <w:ind w:left="1701" w:hanging="567"/>
        <w:jc w:val="both"/>
        <w:rPr>
          <w:rFonts w:ascii="Arial" w:eastAsia="Calibri" w:hAnsi="Arial" w:cs="Arial"/>
          <w:lang w:val="es-MX" w:eastAsia="en-US"/>
        </w:rPr>
      </w:pPr>
    </w:p>
    <w:p w14:paraId="57DC94DD" w14:textId="77777777" w:rsidR="00D72A15" w:rsidRPr="002E0BA3" w:rsidRDefault="00D72A15" w:rsidP="005C0E6B">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dependencias, entidades, organismos y fideicomisos de la administración pública federal, estatal o municipal;  </w:t>
      </w:r>
    </w:p>
    <w:p w14:paraId="4447D872" w14:textId="77777777" w:rsidR="00D72A15" w:rsidRPr="002E0BA3" w:rsidRDefault="00D72A15" w:rsidP="005C0E6B">
      <w:pPr>
        <w:autoSpaceDE w:val="0"/>
        <w:autoSpaceDN w:val="0"/>
        <w:adjustRightInd w:val="0"/>
        <w:ind w:left="1701" w:hanging="567"/>
        <w:jc w:val="both"/>
        <w:rPr>
          <w:rFonts w:ascii="Arial" w:eastAsia="Calibri" w:hAnsi="Arial" w:cs="Arial"/>
          <w:lang w:val="es-MX" w:eastAsia="en-US"/>
        </w:rPr>
      </w:pPr>
    </w:p>
    <w:p w14:paraId="1347786A" w14:textId="77777777" w:rsidR="00D72A15" w:rsidRPr="002E0BA3" w:rsidRDefault="00D72A15" w:rsidP="005C0E6B">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Los partidos políticos, personas físicas o morales extranjeros;  </w:t>
      </w:r>
    </w:p>
    <w:p w14:paraId="37E33CAC" w14:textId="77777777" w:rsidR="00D72A15" w:rsidRPr="002E0BA3" w:rsidRDefault="00D72A15" w:rsidP="005C0E6B">
      <w:pPr>
        <w:autoSpaceDE w:val="0"/>
        <w:autoSpaceDN w:val="0"/>
        <w:adjustRightInd w:val="0"/>
        <w:ind w:left="1701" w:hanging="567"/>
        <w:jc w:val="both"/>
        <w:rPr>
          <w:rFonts w:ascii="Arial" w:eastAsia="Calibri" w:hAnsi="Arial" w:cs="Arial"/>
          <w:lang w:val="es-MX" w:eastAsia="en-US"/>
        </w:rPr>
      </w:pPr>
    </w:p>
    <w:p w14:paraId="239B54DF" w14:textId="77777777" w:rsidR="00D72A15" w:rsidRPr="002E0BA3" w:rsidRDefault="00D72A15" w:rsidP="005C0E6B">
      <w:pPr>
        <w:numPr>
          <w:ilvl w:val="1"/>
          <w:numId w:val="15"/>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Los organismos internacionales de cualquier naturaleza;  </w:t>
      </w:r>
    </w:p>
    <w:p w14:paraId="1913C64E" w14:textId="77777777" w:rsidR="00D72A15" w:rsidRPr="002E0BA3" w:rsidRDefault="00D72A15" w:rsidP="005C0E6B">
      <w:pPr>
        <w:autoSpaceDE w:val="0"/>
        <w:autoSpaceDN w:val="0"/>
        <w:adjustRightInd w:val="0"/>
        <w:ind w:left="1701" w:hanging="567"/>
        <w:jc w:val="both"/>
        <w:rPr>
          <w:rFonts w:ascii="Arial" w:eastAsia="Calibri" w:hAnsi="Arial" w:cs="Arial"/>
          <w:lang w:val="es-MX" w:eastAsia="en-US"/>
        </w:rPr>
      </w:pPr>
    </w:p>
    <w:p w14:paraId="26AB6944" w14:textId="672DBAFA" w:rsidR="005C0E6B" w:rsidRPr="005C0E6B" w:rsidRDefault="005C0E6B" w:rsidP="005C0E6B">
      <w:pPr>
        <w:ind w:left="1701" w:hanging="567"/>
        <w:jc w:val="both"/>
        <w:rPr>
          <w:rFonts w:ascii="Arial" w:eastAsia="Calibri" w:hAnsi="Arial" w:cs="Arial"/>
          <w:b/>
          <w:color w:val="000000"/>
          <w:highlight w:val="yellow"/>
          <w:lang w:eastAsia="en-US"/>
        </w:rPr>
      </w:pPr>
      <w:r>
        <w:rPr>
          <w:rFonts w:ascii="Arial" w:eastAsia="Calibri" w:hAnsi="Arial" w:cs="Arial"/>
          <w:lang w:val="es-MX" w:eastAsia="en-US"/>
        </w:rPr>
        <w:t>e)</w:t>
      </w:r>
      <w:r>
        <w:rPr>
          <w:rFonts w:ascii="Arial" w:eastAsia="Calibri" w:hAnsi="Arial" w:cs="Arial"/>
          <w:lang w:val="es-MX" w:eastAsia="en-US"/>
        </w:rPr>
        <w:tab/>
      </w:r>
      <w:r w:rsidR="00D72A15" w:rsidRPr="002E0BA3">
        <w:rPr>
          <w:rFonts w:ascii="Arial" w:eastAsia="Calibri" w:hAnsi="Arial" w:cs="Arial"/>
          <w:lang w:val="es-MX" w:eastAsia="en-US"/>
        </w:rPr>
        <w:t xml:space="preserve">Los ministros de culto, iglesias, agrupaciones o asociaciones de cualquier religión o secta;  </w:t>
      </w:r>
      <w:r w:rsidRPr="005C0E6B">
        <w:rPr>
          <w:rFonts w:ascii="Arial" w:eastAsia="Calibri" w:hAnsi="Arial" w:cs="Arial"/>
          <w:b/>
          <w:lang w:val="es-MX" w:eastAsia="en-US"/>
        </w:rPr>
        <w:t xml:space="preserve">[Inciso reformado </w:t>
      </w:r>
      <w:r w:rsidRPr="005C0E6B">
        <w:rPr>
          <w:rFonts w:ascii="Arial" w:eastAsia="Calibri" w:hAnsi="Arial" w:cs="Arial"/>
          <w:b/>
          <w:color w:val="000000"/>
          <w:lang w:eastAsia="en-US"/>
        </w:rPr>
        <w:t xml:space="preserve"> mediante Decreto No. </w:t>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r>
      <w:r w:rsidRPr="005C0E6B">
        <w:rPr>
          <w:rFonts w:ascii="Arial" w:hAnsi="Arial" w:cs="Arial"/>
          <w:b/>
          <w:lang w:val="es-MX"/>
        </w:rPr>
        <w:softHyphen/>
        <w:t>LXVI/RFLEY/0739/2020  VIII P.E. publicado en el P.O.E. No. 53 del 1º. de julio de 2020]</w:t>
      </w:r>
    </w:p>
    <w:p w14:paraId="18F221C2" w14:textId="77777777" w:rsidR="00D72A15" w:rsidRPr="002E0BA3" w:rsidRDefault="005C0E6B" w:rsidP="005C0E6B">
      <w:pPr>
        <w:autoSpaceDE w:val="0"/>
        <w:autoSpaceDN w:val="0"/>
        <w:adjustRightInd w:val="0"/>
        <w:ind w:left="1701" w:hanging="567"/>
        <w:jc w:val="both"/>
        <w:rPr>
          <w:rFonts w:ascii="Arial" w:eastAsia="Calibri" w:hAnsi="Arial" w:cs="Arial"/>
          <w:lang w:val="es-MX" w:eastAsia="en-US"/>
        </w:rPr>
      </w:pPr>
      <w:r>
        <w:rPr>
          <w:rFonts w:ascii="Arial" w:eastAsia="Calibri" w:hAnsi="Arial" w:cs="Arial"/>
          <w:lang w:val="es-MX" w:eastAsia="en-US"/>
        </w:rPr>
        <w:lastRenderedPageBreak/>
        <w:tab/>
      </w:r>
    </w:p>
    <w:p w14:paraId="1C05D0F7" w14:textId="77777777" w:rsidR="00D72A15" w:rsidRPr="002E0BA3" w:rsidRDefault="00D72A15" w:rsidP="002E1178">
      <w:pPr>
        <w:numPr>
          <w:ilvl w:val="1"/>
          <w:numId w:val="269"/>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empresas mexicanas de carácter mercantil, y  </w:t>
      </w:r>
    </w:p>
    <w:p w14:paraId="262E6421" w14:textId="77777777" w:rsidR="00D72A15" w:rsidRPr="002E0BA3" w:rsidRDefault="00D72A15" w:rsidP="005C0E6B">
      <w:pPr>
        <w:autoSpaceDE w:val="0"/>
        <w:autoSpaceDN w:val="0"/>
        <w:adjustRightInd w:val="0"/>
        <w:ind w:left="1701" w:hanging="567"/>
        <w:jc w:val="both"/>
        <w:rPr>
          <w:rFonts w:ascii="Arial" w:eastAsia="Calibri" w:hAnsi="Arial" w:cs="Arial"/>
          <w:lang w:val="es-MX" w:eastAsia="en-US"/>
        </w:rPr>
      </w:pPr>
    </w:p>
    <w:p w14:paraId="5CC41C01" w14:textId="77777777" w:rsidR="00D72A15" w:rsidRPr="002E0BA3" w:rsidRDefault="00D72A15" w:rsidP="002E1178">
      <w:pPr>
        <w:numPr>
          <w:ilvl w:val="1"/>
          <w:numId w:val="269"/>
        </w:numPr>
        <w:autoSpaceDE w:val="0"/>
        <w:autoSpaceDN w:val="0"/>
        <w:adjustRightInd w:val="0"/>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personas no identificadas. Se exceptúa de lo anterior las actividades de autofinanciamiento y aquellas aportaciones que reciban mediante colectas realizadas en mítines o vía pública. La metodología de la colecta, así como el lugar o lugares de recolección y período de la misma, deberán ser informados al Instituto, antes de realizar la actividad pública. El monto de lo recaudado por esta vía, deberá ser congruente a la metodología desplegada. El Instituto estará facultado para realizar determinaciones presuntivas de ingreso por este rubro, como medida </w:t>
      </w:r>
      <w:proofErr w:type="spellStart"/>
      <w:r w:rsidRPr="002E0BA3">
        <w:rPr>
          <w:rFonts w:ascii="Arial" w:eastAsia="Calibri" w:hAnsi="Arial" w:cs="Arial"/>
          <w:lang w:val="es-MX" w:eastAsia="en-US"/>
        </w:rPr>
        <w:t>verificatoria</w:t>
      </w:r>
      <w:proofErr w:type="spellEnd"/>
      <w:r w:rsidRPr="002E0BA3">
        <w:rPr>
          <w:rFonts w:ascii="Arial" w:eastAsia="Calibri" w:hAnsi="Arial" w:cs="Arial"/>
          <w:lang w:val="es-MX" w:eastAsia="en-US"/>
        </w:rPr>
        <w:t xml:space="preserve">.  </w:t>
      </w:r>
    </w:p>
    <w:p w14:paraId="6A734048" w14:textId="77777777" w:rsidR="00D72A15" w:rsidRPr="002E0BA3" w:rsidRDefault="00D72A15" w:rsidP="00974463">
      <w:pPr>
        <w:autoSpaceDE w:val="0"/>
        <w:autoSpaceDN w:val="0"/>
        <w:adjustRightInd w:val="0"/>
        <w:jc w:val="both"/>
        <w:rPr>
          <w:rFonts w:ascii="Arial" w:eastAsia="Calibri" w:hAnsi="Arial" w:cs="Arial"/>
          <w:lang w:val="es-MX" w:eastAsia="en-US"/>
        </w:rPr>
      </w:pPr>
      <w:r w:rsidRPr="002E0BA3">
        <w:rPr>
          <w:rFonts w:ascii="Arial" w:eastAsia="Calibri" w:hAnsi="Arial" w:cs="Arial"/>
          <w:lang w:val="es-MX" w:eastAsia="en-US"/>
        </w:rPr>
        <w:t xml:space="preserve"> </w:t>
      </w:r>
    </w:p>
    <w:p w14:paraId="6275F5E7" w14:textId="77777777" w:rsidR="00D72A15" w:rsidRPr="002E0BA3" w:rsidRDefault="00D72A15" w:rsidP="00FF41F6">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estatales no podrán solicitar créditos provenientes de la banca de desarrollo para el financiamiento de sus actividades, tampoco podrán recibirlos de personas no identificadas.  </w:t>
      </w:r>
    </w:p>
    <w:p w14:paraId="62678066" w14:textId="77777777" w:rsidR="00D72A15" w:rsidRPr="002E0BA3" w:rsidRDefault="00D72A15" w:rsidP="00FF41F6">
      <w:pPr>
        <w:autoSpaceDE w:val="0"/>
        <w:autoSpaceDN w:val="0"/>
        <w:adjustRightInd w:val="0"/>
        <w:ind w:left="1134" w:hanging="567"/>
        <w:jc w:val="both"/>
        <w:rPr>
          <w:rFonts w:ascii="Arial" w:eastAsia="Calibri" w:hAnsi="Arial" w:cs="Arial"/>
          <w:lang w:val="es-MX" w:eastAsia="en-US"/>
        </w:rPr>
      </w:pPr>
    </w:p>
    <w:p w14:paraId="37B5AEF5" w14:textId="77777777" w:rsidR="00D72A15" w:rsidRPr="002E0BA3" w:rsidRDefault="00D72A15" w:rsidP="00FF41F6">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aportaciones que se realicen a las agrupaciones políticas estatales no serán deducibles de impuestos.  </w:t>
      </w:r>
    </w:p>
    <w:p w14:paraId="5005C80B" w14:textId="77777777" w:rsidR="00D72A15" w:rsidRPr="002E0BA3" w:rsidRDefault="00D72A15" w:rsidP="00FF41F6">
      <w:pPr>
        <w:autoSpaceDE w:val="0"/>
        <w:autoSpaceDN w:val="0"/>
        <w:adjustRightInd w:val="0"/>
        <w:ind w:left="1134" w:hanging="567"/>
        <w:jc w:val="both"/>
        <w:rPr>
          <w:rFonts w:ascii="Arial" w:eastAsia="Calibri" w:hAnsi="Arial" w:cs="Arial"/>
          <w:lang w:val="es-MX" w:eastAsia="en-US"/>
        </w:rPr>
      </w:pPr>
    </w:p>
    <w:p w14:paraId="08D81C13" w14:textId="77777777" w:rsidR="00D72A15" w:rsidRPr="002E0BA3" w:rsidRDefault="00D72A15" w:rsidP="00FF41F6">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agrupaciones políticas estatales, deberán tener un órgano interno encargado de la obtención y administración de sus recursos generales, ordinarios y de campaña, así como de la elaboración de los informes que deben presentarse para dar cuenta de los ingresos y egresos de sus recursos y de informes específicos durante las campañas electorales. Dicho órgano se constituirá en los términos y con las modalidades y características que cada agrupación determine.  </w:t>
      </w:r>
    </w:p>
    <w:p w14:paraId="65B9C2B7" w14:textId="77777777" w:rsidR="00D72A15" w:rsidRPr="002E0BA3" w:rsidRDefault="00D72A15" w:rsidP="00FF41F6">
      <w:pPr>
        <w:autoSpaceDE w:val="0"/>
        <w:autoSpaceDN w:val="0"/>
        <w:adjustRightInd w:val="0"/>
        <w:ind w:left="1134" w:hanging="567"/>
        <w:jc w:val="both"/>
        <w:rPr>
          <w:rFonts w:ascii="Arial" w:eastAsia="Calibri" w:hAnsi="Arial" w:cs="Arial"/>
          <w:lang w:val="es-MX" w:eastAsia="en-US"/>
        </w:rPr>
      </w:pPr>
    </w:p>
    <w:p w14:paraId="226FE111" w14:textId="77777777" w:rsidR="00D72A15" w:rsidRPr="002E0BA3" w:rsidRDefault="00D72A15" w:rsidP="00FF41F6">
      <w:pPr>
        <w:numPr>
          <w:ilvl w:val="0"/>
          <w:numId w:val="15"/>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 revisión de los informes que las agrupaciones políticas estatales presenten sobre el origen y destino de sus recursos ordinarios, de precampañas y de campaña, según corresponda, así como la práctica de auditorías sobre el manejo de sus recursos y su situación contable y financiera, estará a cargo de la </w:t>
      </w:r>
      <w:r w:rsidRPr="002E0BA3">
        <w:rPr>
          <w:rFonts w:ascii="Arial" w:eastAsia="Calibri" w:hAnsi="Arial" w:cs="Arial"/>
          <w:lang w:val="es-MX" w:eastAsia="es-MX"/>
        </w:rPr>
        <w:t>Comisión de Fiscalización de los Recursos de los Partidos y Agrupaciones Políticas.</w:t>
      </w:r>
    </w:p>
    <w:p w14:paraId="391A02F2" w14:textId="77777777" w:rsidR="00F07F40" w:rsidRPr="002E0BA3" w:rsidRDefault="00F07F40" w:rsidP="00974463">
      <w:pPr>
        <w:autoSpaceDE w:val="0"/>
        <w:autoSpaceDN w:val="0"/>
        <w:adjustRightInd w:val="0"/>
        <w:jc w:val="both"/>
        <w:rPr>
          <w:rFonts w:ascii="Arial" w:eastAsia="Calibri" w:hAnsi="Arial" w:cs="Arial"/>
          <w:lang w:val="es-MX" w:eastAsia="en-US"/>
        </w:rPr>
      </w:pPr>
    </w:p>
    <w:p w14:paraId="35EFD97A" w14:textId="77777777" w:rsidR="00D72A15" w:rsidRPr="002E0BA3" w:rsidRDefault="00D72A15" w:rsidP="00974463">
      <w:pPr>
        <w:autoSpaceDE w:val="0"/>
        <w:autoSpaceDN w:val="0"/>
        <w:adjustRightInd w:val="0"/>
        <w:jc w:val="both"/>
        <w:rPr>
          <w:rFonts w:ascii="Arial" w:eastAsia="Calibri" w:hAnsi="Arial" w:cs="Arial"/>
          <w:b/>
          <w:lang w:val="es-MX" w:eastAsia="en-US"/>
        </w:rPr>
      </w:pPr>
      <w:r w:rsidRPr="002E0BA3">
        <w:rPr>
          <w:rFonts w:ascii="Arial" w:eastAsia="Calibri" w:hAnsi="Arial" w:cs="Arial"/>
          <w:b/>
          <w:lang w:val="es-MX" w:eastAsia="en-US"/>
        </w:rPr>
        <w:t>Artículo 28</w:t>
      </w:r>
    </w:p>
    <w:p w14:paraId="4D76F5CF" w14:textId="77777777" w:rsidR="00D72A15" w:rsidRPr="002E0BA3" w:rsidRDefault="00D72A15" w:rsidP="002E1178">
      <w:pPr>
        <w:numPr>
          <w:ilvl w:val="0"/>
          <w:numId w:val="270"/>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Los partidos políticos tendrán derecho al financiamiento público anual destinado para el sostenimiento y desarrollo de sus actividades ordinarias permanentes, con cargo al erario estatal, conforme a las disposiciones siguientes: </w:t>
      </w:r>
    </w:p>
    <w:p w14:paraId="67C0F3E4" w14:textId="77777777" w:rsidR="00D72A15" w:rsidRPr="002E0BA3" w:rsidRDefault="00D72A15" w:rsidP="00974463">
      <w:pPr>
        <w:autoSpaceDE w:val="0"/>
        <w:autoSpaceDN w:val="0"/>
        <w:adjustRightInd w:val="0"/>
        <w:jc w:val="both"/>
        <w:rPr>
          <w:rFonts w:ascii="Arial" w:eastAsia="Calibri" w:hAnsi="Arial" w:cs="Arial"/>
          <w:lang w:val="es-MX" w:eastAsia="en-US"/>
        </w:rPr>
      </w:pPr>
    </w:p>
    <w:p w14:paraId="70596F08" w14:textId="77777777" w:rsidR="00CF6FE2" w:rsidRPr="00B64CD1" w:rsidRDefault="00CF6FE2" w:rsidP="002E1178">
      <w:pPr>
        <w:numPr>
          <w:ilvl w:val="1"/>
          <w:numId w:val="270"/>
        </w:numPr>
        <w:autoSpaceDE w:val="0"/>
        <w:autoSpaceDN w:val="0"/>
        <w:adjustRightInd w:val="0"/>
        <w:ind w:left="1701" w:hanging="578"/>
        <w:jc w:val="both"/>
        <w:rPr>
          <w:rFonts w:ascii="Arial" w:eastAsia="Calibri" w:hAnsi="Arial" w:cs="Arial"/>
          <w:color w:val="000000"/>
          <w:lang w:eastAsia="en-US"/>
        </w:rPr>
      </w:pPr>
      <w:r w:rsidRPr="00B64CD1">
        <w:rPr>
          <w:rFonts w:ascii="Arial" w:eastAsia="Calibri" w:hAnsi="Arial" w:cs="Arial"/>
          <w:color w:val="000000"/>
          <w:lang w:eastAsia="en-US"/>
        </w:rPr>
        <w:t>La cantidad base para asignar el financiamiento público, será la que resulte de multiplicar el 65% del valor diario de la Unidad de Medida y Actualización vigente, por el número total de la ciudadanía inscrita en el padrón electoral de la Entidad, con corte al primero de octubre del año anterior al de la elección.</w:t>
      </w:r>
    </w:p>
    <w:p w14:paraId="320573C1" w14:textId="77777777" w:rsidR="00D72A15" w:rsidRPr="005072EE" w:rsidRDefault="00D72A15" w:rsidP="00CF6FE2">
      <w:pPr>
        <w:autoSpaceDE w:val="0"/>
        <w:autoSpaceDN w:val="0"/>
        <w:adjustRightInd w:val="0"/>
        <w:ind w:left="1701"/>
        <w:jc w:val="both"/>
        <w:rPr>
          <w:rFonts w:ascii="Arial" w:eastAsia="Calibri" w:hAnsi="Arial" w:cs="Arial"/>
          <w:lang w:eastAsia="en-US"/>
        </w:rPr>
      </w:pPr>
    </w:p>
    <w:p w14:paraId="163671AE" w14:textId="77777777" w:rsidR="00D72A15" w:rsidRPr="002E0BA3" w:rsidRDefault="00D72A15" w:rsidP="002E1178">
      <w:pPr>
        <w:numPr>
          <w:ilvl w:val="1"/>
          <w:numId w:val="270"/>
        </w:numPr>
        <w:autoSpaceDE w:val="0"/>
        <w:autoSpaceDN w:val="0"/>
        <w:adjustRightInd w:val="0"/>
        <w:ind w:left="1701" w:hanging="578"/>
        <w:jc w:val="both"/>
        <w:rPr>
          <w:rFonts w:ascii="Arial" w:eastAsia="Calibri" w:hAnsi="Arial" w:cs="Arial"/>
          <w:lang w:val="es-MX" w:eastAsia="en-US"/>
        </w:rPr>
      </w:pPr>
      <w:r w:rsidRPr="002E0BA3">
        <w:rPr>
          <w:rFonts w:ascii="Arial" w:eastAsia="Calibri" w:hAnsi="Arial" w:cs="Arial"/>
          <w:lang w:val="es-MX" w:eastAsia="en-US"/>
        </w:rPr>
        <w:t xml:space="preserve">La distribución del financiamiento público anual se sujetará a las siguientes bases: </w:t>
      </w:r>
    </w:p>
    <w:p w14:paraId="41B3ED63" w14:textId="77777777" w:rsidR="00D72A15" w:rsidRPr="002E0BA3" w:rsidRDefault="00D72A15" w:rsidP="00974463">
      <w:pPr>
        <w:ind w:left="720"/>
        <w:rPr>
          <w:rFonts w:ascii="Arial" w:eastAsia="Calibri" w:hAnsi="Arial" w:cs="Arial"/>
          <w:lang w:val="es-MX" w:eastAsia="en-US"/>
        </w:rPr>
      </w:pPr>
    </w:p>
    <w:p w14:paraId="2EA6CC40" w14:textId="77777777" w:rsidR="00CF6FE2" w:rsidRPr="00B64CD1" w:rsidRDefault="00CF6FE2" w:rsidP="002E1178">
      <w:pPr>
        <w:numPr>
          <w:ilvl w:val="2"/>
          <w:numId w:val="270"/>
        </w:numPr>
        <w:autoSpaceDE w:val="0"/>
        <w:autoSpaceDN w:val="0"/>
        <w:adjustRightInd w:val="0"/>
        <w:ind w:left="2268" w:hanging="567"/>
        <w:jc w:val="both"/>
        <w:rPr>
          <w:rFonts w:ascii="Arial" w:eastAsia="Calibri" w:hAnsi="Arial" w:cs="Arial"/>
          <w:color w:val="000000"/>
          <w:lang w:eastAsia="en-US"/>
        </w:rPr>
      </w:pPr>
      <w:r w:rsidRPr="00B64CD1">
        <w:rPr>
          <w:rFonts w:ascii="Arial" w:eastAsia="Calibri" w:hAnsi="Arial" w:cs="Arial"/>
          <w:color w:val="000000"/>
          <w:lang w:eastAsia="en-US"/>
        </w:rPr>
        <w:t>El treinta por ciento del financiamiento público se entregará en forma igualitaria a los partidos políticos con representación en el Congreso Local y que cumplan con lo establecido en la presente Ley y demás disposiciones aplicables.</w:t>
      </w:r>
    </w:p>
    <w:p w14:paraId="4FF6928F" w14:textId="77777777" w:rsidR="00CF6FE2" w:rsidRPr="00B64CD1" w:rsidRDefault="00CF6FE2" w:rsidP="00CF6FE2">
      <w:pPr>
        <w:autoSpaceDE w:val="0"/>
        <w:autoSpaceDN w:val="0"/>
        <w:adjustRightInd w:val="0"/>
        <w:ind w:left="2268" w:hanging="567"/>
        <w:jc w:val="both"/>
        <w:rPr>
          <w:rFonts w:ascii="Arial" w:eastAsia="Calibri" w:hAnsi="Arial" w:cs="Arial"/>
          <w:color w:val="000000"/>
          <w:lang w:eastAsia="en-US"/>
        </w:rPr>
      </w:pPr>
    </w:p>
    <w:p w14:paraId="41615396" w14:textId="77777777" w:rsidR="00CF6FE2" w:rsidRPr="00B64CD1" w:rsidRDefault="00CF6FE2" w:rsidP="002E1178">
      <w:pPr>
        <w:numPr>
          <w:ilvl w:val="2"/>
          <w:numId w:val="270"/>
        </w:numPr>
        <w:autoSpaceDE w:val="0"/>
        <w:autoSpaceDN w:val="0"/>
        <w:adjustRightInd w:val="0"/>
        <w:ind w:left="2268" w:hanging="567"/>
        <w:jc w:val="both"/>
        <w:rPr>
          <w:rFonts w:ascii="Arial" w:eastAsia="Calibri" w:hAnsi="Arial" w:cs="Arial"/>
          <w:color w:val="000000"/>
          <w:lang w:eastAsia="en-US"/>
        </w:rPr>
      </w:pPr>
      <w:r w:rsidRPr="00B64CD1">
        <w:rPr>
          <w:rFonts w:ascii="Arial" w:eastAsia="Calibri" w:hAnsi="Arial" w:cs="Arial"/>
          <w:color w:val="000000"/>
          <w:lang w:eastAsia="en-US"/>
        </w:rPr>
        <w:lastRenderedPageBreak/>
        <w:t>El setenta por ciento restante, se distribuirá en proporción directa según el porcentaje de la votación estatal válida emitida, que hubiese recibido cada partido con representación en el Congreso en la elección de diputaciones locales de mayoría relativa inmediata anterior.</w:t>
      </w:r>
    </w:p>
    <w:p w14:paraId="4DD080F3" w14:textId="77777777" w:rsidR="00CF6FE2" w:rsidRPr="00B64CD1" w:rsidRDefault="00CF6FE2" w:rsidP="00CF6FE2">
      <w:pPr>
        <w:ind w:left="720"/>
        <w:rPr>
          <w:rFonts w:ascii="Arial" w:eastAsia="Calibri" w:hAnsi="Arial" w:cs="Arial"/>
          <w:color w:val="000000"/>
          <w:lang w:eastAsia="en-US"/>
        </w:rPr>
      </w:pPr>
    </w:p>
    <w:p w14:paraId="52EFD3DA" w14:textId="77777777" w:rsidR="00CF6FE2" w:rsidRPr="00B64CD1" w:rsidRDefault="00CF6FE2" w:rsidP="002E1178">
      <w:pPr>
        <w:numPr>
          <w:ilvl w:val="0"/>
          <w:numId w:val="270"/>
        </w:numPr>
        <w:autoSpaceDE w:val="0"/>
        <w:autoSpaceDN w:val="0"/>
        <w:adjustRightInd w:val="0"/>
        <w:ind w:left="1134" w:hanging="567"/>
        <w:jc w:val="both"/>
        <w:rPr>
          <w:rFonts w:ascii="Arial" w:eastAsia="Calibri" w:hAnsi="Arial" w:cs="Arial"/>
          <w:color w:val="000000"/>
          <w:lang w:eastAsia="en-US"/>
        </w:rPr>
      </w:pPr>
      <w:r w:rsidRPr="00B64CD1">
        <w:rPr>
          <w:rFonts w:ascii="Arial" w:eastAsia="Calibri" w:hAnsi="Arial" w:cs="Arial"/>
          <w:color w:val="000000"/>
          <w:lang w:eastAsia="en-US"/>
        </w:rPr>
        <w:t>Los partidos políticos, para poder tener acceso al financiamiento público anual para sus actividades ordinarias permanentes, deberán haber obtenido por lo menos el 3% de la votación estatal válida emitida en la elección de diputaciones locales de mayoría relativa inmediata anterior.</w:t>
      </w:r>
    </w:p>
    <w:p w14:paraId="559F2969" w14:textId="77777777" w:rsidR="00CF6FE2" w:rsidRPr="00B64CD1" w:rsidRDefault="00CF6FE2" w:rsidP="00CF6FE2">
      <w:pPr>
        <w:autoSpaceDE w:val="0"/>
        <w:autoSpaceDN w:val="0"/>
        <w:adjustRightInd w:val="0"/>
        <w:ind w:left="1134" w:hanging="567"/>
        <w:jc w:val="both"/>
        <w:rPr>
          <w:rFonts w:ascii="Arial" w:eastAsia="Calibri" w:hAnsi="Arial" w:cs="Arial"/>
          <w:color w:val="000000"/>
          <w:lang w:eastAsia="en-US"/>
        </w:rPr>
      </w:pPr>
    </w:p>
    <w:p w14:paraId="56048B77" w14:textId="77777777" w:rsidR="00CF6FE2" w:rsidRPr="00B64CD1" w:rsidRDefault="00CF6FE2" w:rsidP="002E1178">
      <w:pPr>
        <w:numPr>
          <w:ilvl w:val="0"/>
          <w:numId w:val="270"/>
        </w:numPr>
        <w:autoSpaceDE w:val="0"/>
        <w:autoSpaceDN w:val="0"/>
        <w:adjustRightInd w:val="0"/>
        <w:ind w:left="1134" w:hanging="567"/>
        <w:jc w:val="both"/>
        <w:rPr>
          <w:rFonts w:ascii="Arial" w:eastAsia="Calibri" w:hAnsi="Arial" w:cs="Arial"/>
          <w:color w:val="000000"/>
          <w:lang w:eastAsia="en-US"/>
        </w:rPr>
      </w:pPr>
      <w:r w:rsidRPr="00B64CD1">
        <w:rPr>
          <w:rFonts w:ascii="Arial" w:eastAsia="Calibri" w:hAnsi="Arial" w:cs="Arial"/>
          <w:color w:val="000000"/>
          <w:lang w:eastAsia="en-US"/>
        </w:rPr>
        <w:t xml:space="preserve">El monto total del financiamiento público anual que le corresponda a cada partido por actividades ordinarias permanentes, les será entregado a partir del mes de enero en doce ministraciones mensuales, durante los primeros 10 días de cada mes, por conducto de la persona que para tal efecto hayan acreditado por escrito </w:t>
      </w:r>
      <w:r w:rsidRPr="00B64CD1">
        <w:rPr>
          <w:rFonts w:ascii="Arial" w:eastAsia="Calibri" w:hAnsi="Arial" w:cs="Arial"/>
          <w:bCs/>
          <w:color w:val="000000"/>
          <w:lang w:eastAsia="en-US"/>
        </w:rPr>
        <w:t>las presidentas,</w:t>
      </w:r>
      <w:r w:rsidRPr="00B64CD1">
        <w:rPr>
          <w:rFonts w:ascii="Arial" w:eastAsia="Calibri" w:hAnsi="Arial" w:cs="Arial"/>
          <w:color w:val="000000"/>
          <w:lang w:eastAsia="en-US"/>
        </w:rPr>
        <w:t xml:space="preserve"> presidentes o equivalentes de los órganos directivos estatales de los partidos políticos.</w:t>
      </w:r>
    </w:p>
    <w:p w14:paraId="07674AC5" w14:textId="77777777" w:rsidR="00D72A15" w:rsidRPr="002E0BA3" w:rsidRDefault="00D72A15" w:rsidP="007909AF">
      <w:pPr>
        <w:autoSpaceDE w:val="0"/>
        <w:autoSpaceDN w:val="0"/>
        <w:adjustRightInd w:val="0"/>
        <w:ind w:left="2268"/>
        <w:jc w:val="both"/>
        <w:rPr>
          <w:rFonts w:ascii="Arial" w:eastAsia="Calibri" w:hAnsi="Arial" w:cs="Arial"/>
          <w:lang w:val="es-MX" w:eastAsia="en-US"/>
        </w:rPr>
      </w:pPr>
    </w:p>
    <w:p w14:paraId="20AC28AE" w14:textId="77777777" w:rsidR="00D72A15" w:rsidRPr="002E0BA3" w:rsidRDefault="00D72A15" w:rsidP="002E1178">
      <w:pPr>
        <w:numPr>
          <w:ilvl w:val="0"/>
          <w:numId w:val="270"/>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El financiamiento público por actividades específicas que comprend</w:t>
      </w:r>
      <w:r w:rsidR="00763E75">
        <w:rPr>
          <w:rFonts w:ascii="Arial" w:eastAsia="Calibri" w:hAnsi="Arial" w:cs="Arial"/>
          <w:lang w:val="es-MX" w:eastAsia="en-US"/>
        </w:rPr>
        <w:t>en las previstas en el numeral 7</w:t>
      </w:r>
      <w:r w:rsidRPr="002E0BA3">
        <w:rPr>
          <w:rFonts w:ascii="Arial" w:eastAsia="Calibri" w:hAnsi="Arial" w:cs="Arial"/>
          <w:lang w:val="es-MX" w:eastAsia="en-US"/>
        </w:rPr>
        <w:t xml:space="preserve">, equivaldrá al 3% del monto total del financiamiento público que corresponda anualmente a cada partido político por actividades ordinarias. </w:t>
      </w:r>
    </w:p>
    <w:p w14:paraId="07A16F22" w14:textId="77777777" w:rsidR="00763E75" w:rsidRPr="007D2BFA" w:rsidRDefault="00763E75" w:rsidP="00763E75">
      <w:pPr>
        <w:ind w:left="1134"/>
        <w:jc w:val="both"/>
        <w:rPr>
          <w:rFonts w:ascii="Arial" w:hAnsi="Arial" w:cs="Arial"/>
          <w:b/>
          <w:color w:val="000000"/>
          <w:lang w:val="es-MX" w:eastAsia="es-MX"/>
        </w:rPr>
      </w:pPr>
      <w:r>
        <w:rPr>
          <w:rFonts w:ascii="Arial" w:hAnsi="Arial" w:cs="Arial"/>
          <w:b/>
          <w:color w:val="000000"/>
          <w:lang w:val="es-MX" w:eastAsia="es-MX"/>
        </w:rPr>
        <w:t>[Numeral</w:t>
      </w:r>
      <w:r w:rsidRPr="007D2BFA">
        <w:rPr>
          <w:rFonts w:ascii="Arial" w:hAnsi="Arial" w:cs="Arial"/>
          <w:b/>
          <w:color w:val="000000"/>
          <w:lang w:val="es-MX" w:eastAsia="es-MX"/>
        </w:rPr>
        <w:t xml:space="preserve"> reformado mediante Decreto No. LXV/RFCLC/0266/2017 I P.E. publicado en el P.O.E. No. 15 del 22 de febrero de 2017] </w:t>
      </w:r>
    </w:p>
    <w:p w14:paraId="57312F9C" w14:textId="77777777" w:rsidR="00D72A15" w:rsidRPr="002E0BA3" w:rsidRDefault="00D72A15" w:rsidP="00BB6388">
      <w:pPr>
        <w:autoSpaceDE w:val="0"/>
        <w:autoSpaceDN w:val="0"/>
        <w:adjustRightInd w:val="0"/>
        <w:ind w:left="1134" w:hanging="567"/>
        <w:jc w:val="both"/>
        <w:rPr>
          <w:rFonts w:ascii="Arial" w:eastAsia="Calibri" w:hAnsi="Arial" w:cs="Arial"/>
          <w:lang w:val="es-MX" w:eastAsia="en-US"/>
        </w:rPr>
      </w:pPr>
    </w:p>
    <w:p w14:paraId="14FC5FB9" w14:textId="77777777" w:rsidR="00D72A15" w:rsidRPr="002E0BA3" w:rsidRDefault="00D72A15" w:rsidP="002E1178">
      <w:pPr>
        <w:numPr>
          <w:ilvl w:val="0"/>
          <w:numId w:val="270"/>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Para la capacitación, promoción y el desarrollo del liderazgo político de las mujeres, cada partido político deberá destinar anualmente, el 3% del financiamiento público ordinario.</w:t>
      </w:r>
    </w:p>
    <w:p w14:paraId="30F0ECD6" w14:textId="77777777" w:rsidR="00D72A15" w:rsidRPr="002E0BA3" w:rsidRDefault="00D72A15" w:rsidP="00BB6388">
      <w:pPr>
        <w:autoSpaceDE w:val="0"/>
        <w:autoSpaceDN w:val="0"/>
        <w:adjustRightInd w:val="0"/>
        <w:ind w:left="1134" w:hanging="567"/>
        <w:jc w:val="both"/>
        <w:rPr>
          <w:rFonts w:ascii="Arial" w:eastAsia="Calibri" w:hAnsi="Arial" w:cs="Arial"/>
          <w:lang w:val="es-MX" w:eastAsia="en-US"/>
        </w:rPr>
      </w:pPr>
    </w:p>
    <w:p w14:paraId="25BAA32A" w14:textId="77777777" w:rsidR="00D72A15" w:rsidRPr="002E0BA3" w:rsidRDefault="00D72A15" w:rsidP="002E1178">
      <w:pPr>
        <w:numPr>
          <w:ilvl w:val="0"/>
          <w:numId w:val="270"/>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 xml:space="preserve">Para gastos de campaña: </w:t>
      </w:r>
    </w:p>
    <w:p w14:paraId="0412386F" w14:textId="77777777" w:rsidR="00D72A15" w:rsidRPr="002E0BA3" w:rsidRDefault="00D72A15" w:rsidP="00974463">
      <w:pPr>
        <w:autoSpaceDE w:val="0"/>
        <w:autoSpaceDN w:val="0"/>
        <w:adjustRightInd w:val="0"/>
        <w:jc w:val="both"/>
        <w:rPr>
          <w:rFonts w:ascii="Arial" w:eastAsia="Calibri" w:hAnsi="Arial" w:cs="Arial"/>
          <w:lang w:val="es-MX" w:eastAsia="en-US"/>
        </w:rPr>
      </w:pPr>
    </w:p>
    <w:p w14:paraId="4A0BBA50" w14:textId="77777777" w:rsidR="00CF6FE2" w:rsidRPr="00B64CD1" w:rsidRDefault="00CF6FE2" w:rsidP="002E1178">
      <w:pPr>
        <w:numPr>
          <w:ilvl w:val="1"/>
          <w:numId w:val="319"/>
        </w:numPr>
        <w:autoSpaceDE w:val="0"/>
        <w:autoSpaceDN w:val="0"/>
        <w:adjustRightInd w:val="0"/>
        <w:ind w:left="1701" w:hanging="578"/>
        <w:jc w:val="both"/>
        <w:rPr>
          <w:rFonts w:ascii="Arial" w:eastAsia="Calibri" w:hAnsi="Arial" w:cs="Arial"/>
          <w:color w:val="000000"/>
          <w:lang w:eastAsia="en-US"/>
        </w:rPr>
      </w:pPr>
      <w:r w:rsidRPr="00B64CD1">
        <w:rPr>
          <w:rFonts w:ascii="Arial" w:eastAsia="Calibri" w:hAnsi="Arial" w:cs="Arial"/>
          <w:color w:val="000000"/>
          <w:lang w:eastAsia="en-US"/>
        </w:rPr>
        <w:t xml:space="preserve">En el año de la elección en que se renueven la </w:t>
      </w:r>
      <w:r w:rsidRPr="00B64CD1">
        <w:rPr>
          <w:rFonts w:ascii="Arial" w:eastAsia="Calibri" w:hAnsi="Arial" w:cs="Arial"/>
          <w:bCs/>
          <w:color w:val="000000"/>
          <w:lang w:eastAsia="en-US"/>
        </w:rPr>
        <w:t>Gobernadora o</w:t>
      </w:r>
      <w:r w:rsidRPr="00B64CD1">
        <w:rPr>
          <w:rFonts w:ascii="Arial" w:eastAsia="Calibri" w:hAnsi="Arial" w:cs="Arial"/>
          <w:color w:val="000000"/>
          <w:lang w:eastAsia="en-US"/>
        </w:rPr>
        <w:t xml:space="preserve"> Gobernador, </w:t>
      </w:r>
      <w:r w:rsidRPr="00B64CD1">
        <w:rPr>
          <w:rFonts w:ascii="Arial" w:eastAsia="Calibri" w:hAnsi="Arial" w:cs="Arial"/>
          <w:bCs/>
          <w:color w:val="000000"/>
          <w:lang w:eastAsia="en-US"/>
        </w:rPr>
        <w:t>las personas integrantes</w:t>
      </w:r>
      <w:r w:rsidRPr="00B64CD1">
        <w:rPr>
          <w:rFonts w:ascii="Arial" w:eastAsia="Calibri" w:hAnsi="Arial" w:cs="Arial"/>
          <w:color w:val="000000"/>
          <w:lang w:eastAsia="en-US"/>
        </w:rPr>
        <w:t xml:space="preserve"> de los ayuntamientos y las </w:t>
      </w:r>
      <w:r w:rsidRPr="00B64CD1">
        <w:rPr>
          <w:rFonts w:ascii="Arial" w:eastAsia="Calibri" w:hAnsi="Arial" w:cs="Arial"/>
          <w:bCs/>
          <w:color w:val="000000"/>
          <w:lang w:eastAsia="en-US"/>
        </w:rPr>
        <w:t xml:space="preserve">diputadas y </w:t>
      </w:r>
      <w:r w:rsidRPr="00B64CD1">
        <w:rPr>
          <w:rFonts w:ascii="Arial" w:eastAsia="Calibri" w:hAnsi="Arial" w:cs="Arial"/>
          <w:color w:val="000000"/>
          <w:lang w:eastAsia="en-US"/>
        </w:rPr>
        <w:t>diputados, a cada partido político se le otorgará para gastos de campaña un monto equivalente al 55% del financiamiento público que para el sostenimiento de sus actividades ordinarias permanentes le corresponda en ese año.</w:t>
      </w:r>
    </w:p>
    <w:p w14:paraId="3EF76D8C" w14:textId="77777777" w:rsidR="00CF6FE2" w:rsidRPr="00B64CD1" w:rsidRDefault="00CF6FE2" w:rsidP="00CF6FE2">
      <w:pPr>
        <w:autoSpaceDE w:val="0"/>
        <w:autoSpaceDN w:val="0"/>
        <w:adjustRightInd w:val="0"/>
        <w:ind w:left="1701" w:hanging="578"/>
        <w:jc w:val="both"/>
        <w:rPr>
          <w:rFonts w:ascii="Arial" w:eastAsia="Calibri" w:hAnsi="Arial" w:cs="Arial"/>
          <w:color w:val="000000"/>
          <w:lang w:eastAsia="en-US"/>
        </w:rPr>
      </w:pPr>
    </w:p>
    <w:p w14:paraId="35326F93" w14:textId="77777777" w:rsidR="00CF6FE2" w:rsidRPr="00B64CD1" w:rsidRDefault="00CF6FE2" w:rsidP="002E1178">
      <w:pPr>
        <w:numPr>
          <w:ilvl w:val="1"/>
          <w:numId w:val="319"/>
        </w:numPr>
        <w:autoSpaceDE w:val="0"/>
        <w:autoSpaceDN w:val="0"/>
        <w:adjustRightInd w:val="0"/>
        <w:ind w:left="1701" w:hanging="578"/>
        <w:jc w:val="both"/>
        <w:rPr>
          <w:rFonts w:ascii="Arial" w:eastAsia="Calibri" w:hAnsi="Arial" w:cs="Arial"/>
          <w:color w:val="000000"/>
          <w:lang w:eastAsia="en-US"/>
        </w:rPr>
      </w:pPr>
      <w:r w:rsidRPr="00B64CD1">
        <w:rPr>
          <w:rFonts w:ascii="Arial" w:eastAsia="Calibri" w:hAnsi="Arial" w:cs="Arial"/>
          <w:color w:val="000000"/>
          <w:lang w:eastAsia="en-US"/>
        </w:rPr>
        <w:t xml:space="preserve">En el año de la elección en que se renueven solamente </w:t>
      </w:r>
      <w:r w:rsidRPr="00B64CD1">
        <w:rPr>
          <w:rFonts w:ascii="Arial" w:eastAsia="Calibri" w:hAnsi="Arial" w:cs="Arial"/>
          <w:bCs/>
          <w:color w:val="000000"/>
          <w:lang w:eastAsia="en-US"/>
        </w:rPr>
        <w:t xml:space="preserve">diputadas y </w:t>
      </w:r>
      <w:r w:rsidRPr="00B64CD1">
        <w:rPr>
          <w:rFonts w:ascii="Arial" w:eastAsia="Calibri" w:hAnsi="Arial" w:cs="Arial"/>
          <w:color w:val="000000"/>
          <w:lang w:eastAsia="en-US"/>
        </w:rPr>
        <w:t xml:space="preserve">diputados, </w:t>
      </w:r>
      <w:r w:rsidRPr="00B64CD1">
        <w:rPr>
          <w:rFonts w:ascii="Arial" w:eastAsia="Calibri" w:hAnsi="Arial" w:cs="Arial"/>
          <w:bCs/>
          <w:color w:val="000000"/>
          <w:lang w:eastAsia="en-US"/>
        </w:rPr>
        <w:t>y las personas</w:t>
      </w:r>
      <w:r w:rsidRPr="00B64CD1">
        <w:rPr>
          <w:rFonts w:ascii="Arial" w:eastAsia="Calibri" w:hAnsi="Arial" w:cs="Arial"/>
          <w:color w:val="000000"/>
          <w:lang w:eastAsia="en-US"/>
        </w:rPr>
        <w:t xml:space="preserve"> </w:t>
      </w:r>
      <w:r w:rsidRPr="00B64CD1">
        <w:rPr>
          <w:rFonts w:ascii="Arial" w:eastAsia="Calibri" w:hAnsi="Arial" w:cs="Arial"/>
          <w:bCs/>
          <w:color w:val="000000"/>
          <w:lang w:eastAsia="en-US"/>
        </w:rPr>
        <w:t>integrantes</w:t>
      </w:r>
      <w:r w:rsidRPr="00B64CD1">
        <w:rPr>
          <w:rFonts w:ascii="Arial" w:eastAsia="Calibri" w:hAnsi="Arial" w:cs="Arial"/>
          <w:color w:val="000000"/>
          <w:lang w:eastAsia="en-US"/>
        </w:rPr>
        <w:t xml:space="preserve"> de los ayuntamientos, a cada partido político se le otorgará para gastos de campaña un monto equivalente al 35% del financiamiento público que para el sostenimiento de sus actividades ordinarias permanentes le corresponda en ese año. </w:t>
      </w:r>
    </w:p>
    <w:p w14:paraId="6AEF1A77" w14:textId="77777777" w:rsidR="00D72A15" w:rsidRPr="002E0BA3" w:rsidRDefault="00D72A15" w:rsidP="00CF6FE2">
      <w:pPr>
        <w:autoSpaceDE w:val="0"/>
        <w:autoSpaceDN w:val="0"/>
        <w:adjustRightInd w:val="0"/>
        <w:ind w:left="1701" w:hanging="578"/>
        <w:jc w:val="both"/>
        <w:rPr>
          <w:rFonts w:ascii="Arial" w:eastAsia="Calibri" w:hAnsi="Arial" w:cs="Arial"/>
          <w:lang w:val="es-MX" w:eastAsia="en-US"/>
        </w:rPr>
      </w:pPr>
    </w:p>
    <w:p w14:paraId="71D72CAE" w14:textId="77777777" w:rsidR="00D72A15" w:rsidRPr="002E0BA3" w:rsidRDefault="00D72A15" w:rsidP="002E1178">
      <w:pPr>
        <w:numPr>
          <w:ilvl w:val="1"/>
          <w:numId w:val="319"/>
        </w:numPr>
        <w:autoSpaceDE w:val="0"/>
        <w:autoSpaceDN w:val="0"/>
        <w:adjustRightInd w:val="0"/>
        <w:ind w:left="1701" w:hanging="578"/>
        <w:jc w:val="both"/>
        <w:rPr>
          <w:rFonts w:ascii="Arial" w:eastAsia="Calibri" w:hAnsi="Arial" w:cs="Arial"/>
          <w:lang w:val="es-MX" w:eastAsia="en-US"/>
        </w:rPr>
      </w:pPr>
      <w:r w:rsidRPr="002E0BA3">
        <w:rPr>
          <w:rFonts w:ascii="Arial" w:eastAsia="Calibri" w:hAnsi="Arial" w:cs="Arial"/>
          <w:lang w:val="es-MX" w:eastAsia="en-US"/>
        </w:rPr>
        <w:t>El monto para gastos de campaña se otorgará a los partidos políticos en forma adicional al resto de las prerrogativas.</w:t>
      </w:r>
    </w:p>
    <w:p w14:paraId="66DA0D50" w14:textId="77777777" w:rsidR="00D72A15" w:rsidRPr="002E0BA3" w:rsidRDefault="00D72A15" w:rsidP="00CF6FE2">
      <w:pPr>
        <w:autoSpaceDE w:val="0"/>
        <w:autoSpaceDN w:val="0"/>
        <w:adjustRightInd w:val="0"/>
        <w:ind w:left="1701" w:hanging="578"/>
        <w:jc w:val="both"/>
        <w:rPr>
          <w:rFonts w:ascii="Arial" w:eastAsia="Calibri" w:hAnsi="Arial" w:cs="Arial"/>
          <w:lang w:val="es-MX" w:eastAsia="en-US"/>
        </w:rPr>
      </w:pPr>
    </w:p>
    <w:p w14:paraId="563DAAE0" w14:textId="77777777" w:rsidR="00D72A15" w:rsidRPr="002E0BA3" w:rsidRDefault="00D72A15" w:rsidP="002E1178">
      <w:pPr>
        <w:numPr>
          <w:ilvl w:val="1"/>
          <w:numId w:val="319"/>
        </w:numPr>
        <w:autoSpaceDE w:val="0"/>
        <w:autoSpaceDN w:val="0"/>
        <w:adjustRightInd w:val="0"/>
        <w:ind w:left="1701" w:hanging="578"/>
        <w:jc w:val="both"/>
        <w:rPr>
          <w:rFonts w:ascii="Arial" w:eastAsia="Calibri" w:hAnsi="Arial" w:cs="Arial"/>
          <w:lang w:val="es-MX" w:eastAsia="en-US"/>
        </w:rPr>
      </w:pPr>
      <w:r w:rsidRPr="002E0BA3">
        <w:rPr>
          <w:rFonts w:ascii="Arial" w:eastAsia="Calibri" w:hAnsi="Arial" w:cs="Arial"/>
          <w:lang w:val="es-MX" w:eastAsia="en-US"/>
        </w:rPr>
        <w:t>En años de elección, el financiamiento público anual que por actividades ordinarias permanentes les corresponda, les será entregado el 50% en una sola exhibición durante los primeros diez días del mes de enero y el otro 50% restante a partir de este mismo mes en doce ministraciones, dentro de los primeros diez días de cada mes.</w:t>
      </w:r>
    </w:p>
    <w:p w14:paraId="16D13409" w14:textId="77777777" w:rsidR="00D72A15" w:rsidRPr="002E0BA3" w:rsidRDefault="00D72A15" w:rsidP="00CF6FE2">
      <w:pPr>
        <w:autoSpaceDE w:val="0"/>
        <w:autoSpaceDN w:val="0"/>
        <w:adjustRightInd w:val="0"/>
        <w:ind w:left="1701" w:hanging="578"/>
        <w:jc w:val="both"/>
        <w:rPr>
          <w:rFonts w:ascii="Arial" w:eastAsia="Calibri" w:hAnsi="Arial" w:cs="Arial"/>
          <w:lang w:val="es-MX" w:eastAsia="en-US"/>
        </w:rPr>
      </w:pPr>
    </w:p>
    <w:p w14:paraId="72C5FCE2" w14:textId="77777777" w:rsidR="00CF6FE2" w:rsidRPr="00B64CD1" w:rsidRDefault="00CF6FE2" w:rsidP="002E1178">
      <w:pPr>
        <w:numPr>
          <w:ilvl w:val="1"/>
          <w:numId w:val="320"/>
        </w:numPr>
        <w:autoSpaceDE w:val="0"/>
        <w:autoSpaceDN w:val="0"/>
        <w:adjustRightInd w:val="0"/>
        <w:ind w:left="1701" w:hanging="567"/>
        <w:jc w:val="both"/>
        <w:rPr>
          <w:rFonts w:ascii="Arial" w:eastAsia="Calibri" w:hAnsi="Arial" w:cs="Arial"/>
          <w:color w:val="000000"/>
          <w:lang w:eastAsia="en-US"/>
        </w:rPr>
      </w:pPr>
      <w:r w:rsidRPr="00B64CD1">
        <w:rPr>
          <w:rFonts w:ascii="Arial" w:eastAsia="Calibri" w:hAnsi="Arial" w:cs="Arial"/>
          <w:color w:val="000000"/>
          <w:lang w:eastAsia="en-US"/>
        </w:rPr>
        <w:t xml:space="preserve">Los importes que por financiamiento público para gastos de campaña en el año de la elección, pudieran corresponder a los partidos políticos, les serán entregados </w:t>
      </w:r>
      <w:r w:rsidRPr="00B64CD1">
        <w:rPr>
          <w:rFonts w:ascii="Arial" w:eastAsia="Calibri" w:hAnsi="Arial" w:cs="Arial"/>
          <w:color w:val="000000"/>
          <w:lang w:eastAsia="en-US"/>
        </w:rPr>
        <w:lastRenderedPageBreak/>
        <w:t xml:space="preserve">dentro de los tres días siguientes a la fecha en que sus </w:t>
      </w:r>
      <w:r w:rsidRPr="00B64CD1">
        <w:rPr>
          <w:rFonts w:ascii="Arial" w:eastAsia="Calibri" w:hAnsi="Arial" w:cs="Arial"/>
          <w:bCs/>
          <w:color w:val="000000"/>
          <w:lang w:eastAsia="en-US"/>
        </w:rPr>
        <w:t>candidatas</w:t>
      </w:r>
      <w:r w:rsidRPr="00B64CD1">
        <w:rPr>
          <w:rFonts w:ascii="Arial" w:eastAsia="Calibri" w:hAnsi="Arial" w:cs="Arial"/>
          <w:color w:val="000000"/>
          <w:lang w:eastAsia="en-US"/>
        </w:rPr>
        <w:t xml:space="preserve"> o candidatos a Gobernador </w:t>
      </w:r>
      <w:r w:rsidRPr="00B64CD1">
        <w:rPr>
          <w:rFonts w:ascii="Arial" w:eastAsia="Calibri" w:hAnsi="Arial" w:cs="Arial"/>
          <w:bCs/>
          <w:color w:val="000000"/>
          <w:lang w:eastAsia="en-US"/>
        </w:rPr>
        <w:t>o</w:t>
      </w:r>
      <w:r w:rsidRPr="00B64CD1">
        <w:rPr>
          <w:rFonts w:ascii="Arial" w:eastAsia="Calibri" w:hAnsi="Arial" w:cs="Arial"/>
          <w:color w:val="000000"/>
          <w:lang w:eastAsia="en-US"/>
        </w:rPr>
        <w:t xml:space="preserve"> </w:t>
      </w:r>
      <w:r w:rsidRPr="00B64CD1">
        <w:rPr>
          <w:rFonts w:ascii="Arial" w:eastAsia="Calibri" w:hAnsi="Arial" w:cs="Arial"/>
          <w:bCs/>
          <w:color w:val="000000"/>
          <w:lang w:eastAsia="en-US"/>
        </w:rPr>
        <w:t>Gobernadora</w:t>
      </w:r>
      <w:r w:rsidRPr="00B64CD1">
        <w:rPr>
          <w:rFonts w:ascii="Arial" w:eastAsia="Calibri" w:hAnsi="Arial" w:cs="Arial"/>
          <w:color w:val="000000"/>
          <w:lang w:eastAsia="en-US"/>
        </w:rPr>
        <w:t xml:space="preserve"> hayan quedado registrados. En los años de elecciones intermedias, el financiamiento se entregará dentro de los tres días siguientes a la fecha en que sus </w:t>
      </w:r>
      <w:r w:rsidRPr="00B64CD1">
        <w:rPr>
          <w:rFonts w:ascii="Arial" w:eastAsia="Calibri" w:hAnsi="Arial" w:cs="Arial"/>
          <w:bCs/>
          <w:color w:val="000000"/>
          <w:lang w:eastAsia="en-US"/>
        </w:rPr>
        <w:t>candidatas</w:t>
      </w:r>
      <w:r w:rsidRPr="00B64CD1">
        <w:rPr>
          <w:rFonts w:ascii="Arial" w:eastAsia="Calibri" w:hAnsi="Arial" w:cs="Arial"/>
          <w:color w:val="000000"/>
          <w:lang w:eastAsia="en-US"/>
        </w:rPr>
        <w:t xml:space="preserve"> </w:t>
      </w:r>
      <w:r w:rsidRPr="00B64CD1">
        <w:rPr>
          <w:rFonts w:ascii="Arial" w:eastAsia="Calibri" w:hAnsi="Arial" w:cs="Arial"/>
          <w:bCs/>
          <w:color w:val="000000"/>
          <w:lang w:eastAsia="en-US"/>
        </w:rPr>
        <w:t xml:space="preserve">o </w:t>
      </w:r>
      <w:r w:rsidRPr="00B64CD1">
        <w:rPr>
          <w:rFonts w:ascii="Arial" w:eastAsia="Calibri" w:hAnsi="Arial" w:cs="Arial"/>
          <w:color w:val="000000"/>
          <w:lang w:eastAsia="en-US"/>
        </w:rPr>
        <w:t xml:space="preserve">candidatos a </w:t>
      </w:r>
      <w:r w:rsidRPr="00B64CD1">
        <w:rPr>
          <w:rFonts w:ascii="Arial" w:eastAsia="Calibri" w:hAnsi="Arial" w:cs="Arial"/>
          <w:bCs/>
          <w:color w:val="000000"/>
          <w:lang w:eastAsia="en-US"/>
        </w:rPr>
        <w:t xml:space="preserve">integrantes </w:t>
      </w:r>
      <w:r w:rsidRPr="00B64CD1">
        <w:rPr>
          <w:rFonts w:ascii="Arial" w:eastAsia="Calibri" w:hAnsi="Arial" w:cs="Arial"/>
          <w:color w:val="000000"/>
          <w:lang w:eastAsia="en-US"/>
        </w:rPr>
        <w:t xml:space="preserve">del ayuntamiento y </w:t>
      </w:r>
      <w:r w:rsidRPr="00B64CD1">
        <w:rPr>
          <w:rFonts w:ascii="Arial" w:eastAsia="Calibri" w:hAnsi="Arial" w:cs="Arial"/>
          <w:bCs/>
          <w:color w:val="000000"/>
          <w:lang w:eastAsia="en-US"/>
        </w:rPr>
        <w:t xml:space="preserve">diputadas y diputados </w:t>
      </w:r>
      <w:r w:rsidRPr="00B64CD1">
        <w:rPr>
          <w:rFonts w:ascii="Arial" w:eastAsia="Calibri" w:hAnsi="Arial" w:cs="Arial"/>
          <w:color w:val="000000"/>
          <w:lang w:eastAsia="en-US"/>
        </w:rPr>
        <w:t xml:space="preserve">por el principio de mayoría relativa, hayan quedado registrados. </w:t>
      </w:r>
    </w:p>
    <w:p w14:paraId="30834C1C" w14:textId="77777777" w:rsidR="00D72A15" w:rsidRDefault="00D72A15" w:rsidP="00CF6FE2">
      <w:pPr>
        <w:autoSpaceDE w:val="0"/>
        <w:autoSpaceDN w:val="0"/>
        <w:adjustRightInd w:val="0"/>
        <w:ind w:left="1134"/>
        <w:jc w:val="both"/>
        <w:rPr>
          <w:rFonts w:ascii="Arial" w:eastAsia="Calibri" w:hAnsi="Arial" w:cs="Arial"/>
          <w:lang w:val="es-MX" w:eastAsia="en-US"/>
        </w:rPr>
      </w:pPr>
    </w:p>
    <w:p w14:paraId="380B9820" w14:textId="77777777" w:rsidR="00D72A15" w:rsidRPr="002E0BA3" w:rsidRDefault="00D72A15" w:rsidP="002E1178">
      <w:pPr>
        <w:numPr>
          <w:ilvl w:val="0"/>
          <w:numId w:val="319"/>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lang w:val="es-MX" w:eastAsia="en-US"/>
        </w:rPr>
        <w:t>Para actividades específicas como entidades de interés público:</w:t>
      </w:r>
    </w:p>
    <w:p w14:paraId="2FD7E82E" w14:textId="77777777" w:rsidR="00D72A15" w:rsidRPr="002E0BA3" w:rsidRDefault="00D72A15" w:rsidP="00974463">
      <w:pPr>
        <w:autoSpaceDE w:val="0"/>
        <w:autoSpaceDN w:val="0"/>
        <w:adjustRightInd w:val="0"/>
        <w:jc w:val="both"/>
        <w:rPr>
          <w:rFonts w:ascii="Arial" w:eastAsia="Calibri" w:hAnsi="Arial" w:cs="Arial"/>
          <w:lang w:val="es-MX" w:eastAsia="en-US"/>
        </w:rPr>
      </w:pPr>
    </w:p>
    <w:p w14:paraId="08F2FD6A" w14:textId="77777777" w:rsidR="00D72A15" w:rsidRPr="002E0BA3" w:rsidRDefault="005072EE" w:rsidP="002E1178">
      <w:pPr>
        <w:numPr>
          <w:ilvl w:val="1"/>
          <w:numId w:val="319"/>
        </w:numPr>
        <w:autoSpaceDE w:val="0"/>
        <w:autoSpaceDN w:val="0"/>
        <w:adjustRightInd w:val="0"/>
        <w:ind w:left="1701" w:hanging="578"/>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 xml:space="preserve">La educación y capacitación política, investigación socioeconómica y política, así como las tareas editoriales de los partidos políticos, habrán de tener perspectiva de género y serán apoyadas mediante financiamiento público por un monto total anual equivalente al tres por ciento del que corresponda en el mismo año para las actividades ordinarias a que se refiere el numeral 1 de este artículo; el monto total será distribuido en los términos establecidos en el numeral antes citado; </w:t>
      </w:r>
    </w:p>
    <w:p w14:paraId="6CF070AB" w14:textId="77777777" w:rsidR="00D72A15" w:rsidRPr="002E0BA3" w:rsidRDefault="00D72A15" w:rsidP="00BB6388">
      <w:pPr>
        <w:autoSpaceDE w:val="0"/>
        <w:autoSpaceDN w:val="0"/>
        <w:adjustRightInd w:val="0"/>
        <w:ind w:left="1701" w:hanging="578"/>
        <w:jc w:val="both"/>
        <w:rPr>
          <w:rFonts w:ascii="Arial" w:eastAsia="Calibri" w:hAnsi="Arial" w:cs="Arial"/>
          <w:lang w:val="es-MX" w:eastAsia="en-US"/>
        </w:rPr>
      </w:pPr>
    </w:p>
    <w:p w14:paraId="5F1F53EB" w14:textId="77777777" w:rsidR="00D72A15" w:rsidRPr="002E0BA3" w:rsidRDefault="00D72A15" w:rsidP="002E1178">
      <w:pPr>
        <w:numPr>
          <w:ilvl w:val="1"/>
          <w:numId w:val="319"/>
        </w:numPr>
        <w:autoSpaceDE w:val="0"/>
        <w:autoSpaceDN w:val="0"/>
        <w:adjustRightInd w:val="0"/>
        <w:ind w:left="1701" w:hanging="578"/>
        <w:jc w:val="both"/>
        <w:rPr>
          <w:rFonts w:ascii="Arial" w:eastAsia="Calibri" w:hAnsi="Arial" w:cs="Arial"/>
          <w:lang w:val="es-MX" w:eastAsia="en-US"/>
        </w:rPr>
      </w:pPr>
      <w:r w:rsidRPr="002E0BA3">
        <w:rPr>
          <w:rFonts w:ascii="Arial" w:eastAsia="Calibri" w:hAnsi="Arial" w:cs="Arial"/>
          <w:lang w:val="es-MX" w:eastAsia="en-US"/>
        </w:rPr>
        <w:t>Las cantidades que en su caso se determinen para cada partido, serán entregadas en ministraciones mensuales conforme al calendario presupuestal que se apruebe anualmente.</w:t>
      </w:r>
    </w:p>
    <w:p w14:paraId="4FE34BB1" w14:textId="77777777" w:rsidR="00D72A15" w:rsidRPr="002E0BA3" w:rsidRDefault="00D72A15" w:rsidP="00974463">
      <w:pPr>
        <w:autoSpaceDE w:val="0"/>
        <w:autoSpaceDN w:val="0"/>
        <w:adjustRightInd w:val="0"/>
        <w:ind w:left="360"/>
        <w:jc w:val="both"/>
        <w:rPr>
          <w:rFonts w:ascii="Arial" w:eastAsia="Calibri" w:hAnsi="Arial" w:cs="Arial"/>
          <w:lang w:val="es-MX" w:eastAsia="en-US"/>
        </w:rPr>
      </w:pPr>
    </w:p>
    <w:p w14:paraId="5DDB9FAA" w14:textId="77777777" w:rsidR="00D53BDA" w:rsidRPr="00BE67C7" w:rsidRDefault="00D53BDA" w:rsidP="00D53BDA">
      <w:pPr>
        <w:ind w:left="1134" w:hanging="567"/>
        <w:jc w:val="both"/>
        <w:rPr>
          <w:rFonts w:ascii="Arial" w:eastAsia="Calibri" w:hAnsi="Arial" w:cs="Arial"/>
          <w:lang w:val="es-MX" w:eastAsia="en-US"/>
        </w:rPr>
      </w:pPr>
      <w:r w:rsidRPr="00BE67C7">
        <w:rPr>
          <w:rFonts w:ascii="Arial" w:eastAsia="Calibri" w:hAnsi="Arial" w:cs="Arial"/>
          <w:lang w:val="es-MX" w:eastAsia="en-US"/>
        </w:rPr>
        <w:t>8)</w:t>
      </w:r>
      <w:r w:rsidRPr="00BF353C">
        <w:rPr>
          <w:rFonts w:ascii="Arial" w:eastAsia="Calibri" w:hAnsi="Arial" w:cs="Arial"/>
          <w:b/>
          <w:lang w:val="es-MX" w:eastAsia="en-US"/>
        </w:rPr>
        <w:t xml:space="preserve"> </w:t>
      </w:r>
      <w:r>
        <w:rPr>
          <w:rFonts w:ascii="Arial" w:eastAsia="Calibri" w:hAnsi="Arial" w:cs="Arial"/>
          <w:b/>
          <w:lang w:val="es-MX" w:eastAsia="en-US"/>
        </w:rPr>
        <w:t xml:space="preserve"> </w:t>
      </w:r>
      <w:r>
        <w:rPr>
          <w:rFonts w:ascii="Arial" w:eastAsia="Calibri" w:hAnsi="Arial" w:cs="Arial"/>
          <w:b/>
          <w:lang w:val="es-MX" w:eastAsia="en-US"/>
        </w:rPr>
        <w:tab/>
      </w:r>
      <w:r w:rsidRPr="00BE67C7">
        <w:rPr>
          <w:rFonts w:ascii="Arial" w:eastAsia="Calibri" w:hAnsi="Arial" w:cs="Arial"/>
          <w:lang w:val="es-MX" w:eastAsia="en-US"/>
        </w:rPr>
        <w:t>El financiamiento privado se ajustará a los siguientes límites anuales:</w:t>
      </w:r>
    </w:p>
    <w:p w14:paraId="4D8918D8" w14:textId="77777777" w:rsidR="00D53BDA" w:rsidRPr="00BE67C7" w:rsidRDefault="00D53BDA" w:rsidP="00D53BDA">
      <w:pPr>
        <w:ind w:left="1276" w:hanging="425"/>
        <w:jc w:val="both"/>
        <w:rPr>
          <w:rFonts w:ascii="Arial" w:eastAsia="Calibri" w:hAnsi="Arial" w:cs="Arial"/>
          <w:lang w:val="es-MX" w:eastAsia="en-US"/>
        </w:rPr>
      </w:pPr>
    </w:p>
    <w:p w14:paraId="1F8AF960" w14:textId="77777777" w:rsidR="00D53BDA" w:rsidRDefault="00D53BDA" w:rsidP="002E1178">
      <w:pPr>
        <w:numPr>
          <w:ilvl w:val="2"/>
          <w:numId w:val="319"/>
        </w:numPr>
        <w:ind w:left="1701" w:hanging="567"/>
        <w:jc w:val="both"/>
        <w:rPr>
          <w:rFonts w:ascii="Arial" w:eastAsia="Calibri" w:hAnsi="Arial" w:cs="Arial"/>
          <w:lang w:val="es-MX" w:eastAsia="en-US"/>
        </w:rPr>
      </w:pPr>
      <w:r w:rsidRPr="00BE67C7">
        <w:rPr>
          <w:rFonts w:ascii="Arial" w:eastAsia="Calibri" w:hAnsi="Arial" w:cs="Arial"/>
          <w:lang w:val="es-MX" w:eastAsia="en-US"/>
        </w:rPr>
        <w:t>Para el caso de las aportaciones de militantes, hasta el 80% del financiamiento público otorgado a cada uno de los partidos políticos para el sostenimiento de sus actividades ordinarias y de campaña en el año de que se trate.</w:t>
      </w:r>
    </w:p>
    <w:p w14:paraId="318DA8B9" w14:textId="77777777" w:rsidR="00D53BDA" w:rsidRPr="00BE67C7" w:rsidRDefault="00D53BDA" w:rsidP="00D53BDA">
      <w:pPr>
        <w:ind w:left="1701" w:hanging="567"/>
        <w:jc w:val="both"/>
        <w:rPr>
          <w:rFonts w:ascii="Arial" w:eastAsia="Calibri" w:hAnsi="Arial" w:cs="Arial"/>
          <w:lang w:val="es-MX" w:eastAsia="en-US"/>
        </w:rPr>
      </w:pPr>
    </w:p>
    <w:p w14:paraId="228E9AAC" w14:textId="77777777" w:rsidR="00D53BDA" w:rsidRDefault="00D53BDA" w:rsidP="002E1178">
      <w:pPr>
        <w:numPr>
          <w:ilvl w:val="2"/>
          <w:numId w:val="319"/>
        </w:numPr>
        <w:ind w:left="1701" w:hanging="567"/>
        <w:jc w:val="both"/>
        <w:rPr>
          <w:rFonts w:ascii="Arial" w:eastAsia="Calibri" w:hAnsi="Arial" w:cs="Arial"/>
          <w:lang w:val="es-MX" w:eastAsia="en-US"/>
        </w:rPr>
      </w:pPr>
      <w:r w:rsidRPr="00BE67C7">
        <w:rPr>
          <w:rFonts w:ascii="Arial" w:eastAsia="Calibri" w:hAnsi="Arial" w:cs="Arial"/>
          <w:lang w:val="es-MX" w:eastAsia="en-US"/>
        </w:rPr>
        <w:t xml:space="preserve">Para el caso de las aportaciones de personas precandidatas, candidatas, así como de simpatizantes durante los procesos electorales, hasta el 15% del tope de gasto para la elección de Gubernatura inmediata anterior, para ser utilizadas en las campañas de sus candidatas y candidatos. </w:t>
      </w:r>
    </w:p>
    <w:p w14:paraId="53D08DAD" w14:textId="77777777" w:rsidR="00D53BDA" w:rsidRPr="00BE67C7" w:rsidRDefault="00D53BDA" w:rsidP="00D53BDA">
      <w:pPr>
        <w:ind w:left="1701" w:hanging="567"/>
        <w:jc w:val="both"/>
        <w:rPr>
          <w:rFonts w:ascii="Arial" w:eastAsia="Calibri" w:hAnsi="Arial" w:cs="Arial"/>
          <w:lang w:val="es-MX" w:eastAsia="en-US"/>
        </w:rPr>
      </w:pPr>
    </w:p>
    <w:p w14:paraId="02D813D9" w14:textId="77777777" w:rsidR="00D53BDA" w:rsidRDefault="00D53BDA" w:rsidP="002E1178">
      <w:pPr>
        <w:numPr>
          <w:ilvl w:val="2"/>
          <w:numId w:val="319"/>
        </w:numPr>
        <w:ind w:left="1701" w:hanging="567"/>
        <w:jc w:val="both"/>
        <w:rPr>
          <w:rFonts w:ascii="Arial" w:eastAsia="Calibri" w:hAnsi="Arial" w:cs="Arial"/>
          <w:lang w:val="es-MX" w:eastAsia="en-US"/>
        </w:rPr>
      </w:pPr>
      <w:r w:rsidRPr="00BE67C7">
        <w:rPr>
          <w:rFonts w:ascii="Arial" w:eastAsia="Calibri" w:hAnsi="Arial" w:cs="Arial"/>
          <w:lang w:val="es-MX" w:eastAsia="en-US"/>
        </w:rPr>
        <w:t>Cada partido político, a través de su órgano interno competente, determinará libremente los montos mínimos y máximos y la periodicidad de las cuotas ordinarias y extraordinarias de sus militantes, así como de las aportaciones voluntarias y personales que las personas precandidatas y candidatas aporten exclusivamente para sus precampañas y campañas.</w:t>
      </w:r>
    </w:p>
    <w:p w14:paraId="367E11D2" w14:textId="77777777" w:rsidR="00D53BDA" w:rsidRPr="00BE67C7" w:rsidRDefault="00D53BDA" w:rsidP="00D53BDA">
      <w:pPr>
        <w:ind w:left="1701" w:hanging="567"/>
        <w:jc w:val="both"/>
        <w:rPr>
          <w:rFonts w:ascii="Arial" w:eastAsia="Calibri" w:hAnsi="Arial" w:cs="Arial"/>
          <w:lang w:val="es-MX" w:eastAsia="en-US"/>
        </w:rPr>
      </w:pPr>
    </w:p>
    <w:p w14:paraId="1D7E82A8" w14:textId="77777777" w:rsidR="00D53BDA" w:rsidRPr="00BE67C7" w:rsidRDefault="00D53BDA" w:rsidP="00D53BDA">
      <w:pPr>
        <w:ind w:left="1701" w:hanging="567"/>
        <w:jc w:val="both"/>
        <w:rPr>
          <w:rFonts w:ascii="Arial" w:eastAsia="Calibri" w:hAnsi="Arial" w:cs="Arial"/>
          <w:lang w:val="es-MX" w:eastAsia="en-US"/>
        </w:rPr>
      </w:pPr>
      <w:r w:rsidRPr="00BE67C7">
        <w:rPr>
          <w:rFonts w:ascii="Arial" w:eastAsia="Calibri" w:hAnsi="Arial" w:cs="Arial"/>
          <w:lang w:val="es-MX" w:eastAsia="en-US"/>
        </w:rPr>
        <w:t xml:space="preserve">IV. </w:t>
      </w:r>
      <w:r w:rsidRPr="00BE67C7">
        <w:rPr>
          <w:rFonts w:ascii="Arial" w:eastAsia="Calibri" w:hAnsi="Arial" w:cs="Arial"/>
          <w:lang w:val="es-MX" w:eastAsia="en-US"/>
        </w:rPr>
        <w:tab/>
        <w:t xml:space="preserve">Las aportaciones de simpatizantes, personas precandidatas y candidatas tendrán como límite individual anual hasta el 1% del tope de gasto para la elección de Gubernatura inmediata anterior. Precisando que en todos estos casos, el Instituto Estatal Electoral deberá garantizar que los recursos públicos prevalezcan sobre los recursos de origen privado. </w:t>
      </w:r>
    </w:p>
    <w:p w14:paraId="19671796" w14:textId="77777777" w:rsidR="00D53BDA" w:rsidRPr="00BE67C7" w:rsidRDefault="00D53BDA" w:rsidP="00D53BDA">
      <w:pPr>
        <w:ind w:left="2126" w:hanging="567"/>
        <w:jc w:val="both"/>
        <w:rPr>
          <w:rFonts w:ascii="Arial" w:eastAsia="Calibri" w:hAnsi="Arial" w:cs="Arial"/>
          <w:strike/>
          <w:lang w:val="es-MX" w:eastAsia="en-US"/>
        </w:rPr>
      </w:pPr>
    </w:p>
    <w:p w14:paraId="2300A3F2" w14:textId="77777777" w:rsidR="00D53BDA" w:rsidRPr="00BE67C7" w:rsidRDefault="00D53BDA" w:rsidP="00D53BDA">
      <w:pPr>
        <w:ind w:left="1134" w:hanging="567"/>
        <w:jc w:val="both"/>
        <w:rPr>
          <w:rFonts w:ascii="Arial" w:eastAsia="Calibri" w:hAnsi="Arial" w:cs="Arial"/>
          <w:lang w:val="es-MX" w:eastAsia="en-US"/>
        </w:rPr>
      </w:pPr>
      <w:r w:rsidRPr="00BE67C7">
        <w:rPr>
          <w:rFonts w:ascii="Arial" w:eastAsia="Calibri" w:hAnsi="Arial" w:cs="Arial"/>
          <w:lang w:val="es-MX" w:eastAsia="en-US"/>
        </w:rPr>
        <w:t>9)</w:t>
      </w:r>
      <w:r w:rsidRPr="00BE67C7">
        <w:rPr>
          <w:rFonts w:ascii="Arial" w:eastAsia="Calibri" w:hAnsi="Arial" w:cs="Arial"/>
          <w:lang w:val="es-MX" w:eastAsia="en-US"/>
        </w:rPr>
        <w:tab/>
        <w:t>La fiscalización de recursos previstos en este artículo, estará a cargo del Instituto Nacional Electoral y sus órganos especializados, de conformidad con la Ley General de Instituciones y Procedimientos Electorales, Ley General de Partidos Políticos y demás disposiciones aplicables.</w:t>
      </w:r>
    </w:p>
    <w:p w14:paraId="6A9E3535" w14:textId="77777777" w:rsidR="00D53BDA" w:rsidRDefault="00D53BDA" w:rsidP="00D53BDA">
      <w:pPr>
        <w:ind w:left="1134" w:hanging="425"/>
        <w:jc w:val="center"/>
        <w:rPr>
          <w:rFonts w:ascii="Arial" w:eastAsia="Calibri" w:hAnsi="Arial" w:cs="Arial"/>
          <w:b/>
          <w:lang w:val="es-MX" w:eastAsia="en-US"/>
        </w:rPr>
      </w:pPr>
    </w:p>
    <w:p w14:paraId="526C183B" w14:textId="77777777" w:rsidR="00D72A15" w:rsidRDefault="00D53BDA" w:rsidP="00D53BDA">
      <w:pPr>
        <w:autoSpaceDE w:val="0"/>
        <w:autoSpaceDN w:val="0"/>
        <w:adjustRightInd w:val="0"/>
        <w:jc w:val="both"/>
        <w:rPr>
          <w:rFonts w:ascii="Arial" w:hAnsi="Arial" w:cs="Arial"/>
          <w:b/>
          <w:color w:val="000000"/>
          <w:lang w:val="es-MX" w:eastAsia="es-MX"/>
        </w:rPr>
      </w:pPr>
      <w:r w:rsidRPr="00D93397">
        <w:rPr>
          <w:rFonts w:ascii="Arial" w:eastAsia="Calibri" w:hAnsi="Arial" w:cs="Arial"/>
          <w:b/>
          <w:lang w:val="es-MX" w:eastAsia="en-US"/>
        </w:rPr>
        <w:t xml:space="preserve"> </w:t>
      </w:r>
      <w:r w:rsidR="00D93397" w:rsidRPr="00D93397">
        <w:rPr>
          <w:rFonts w:ascii="Arial" w:eastAsia="Calibri" w:hAnsi="Arial" w:cs="Arial"/>
          <w:b/>
          <w:lang w:val="es-MX" w:eastAsia="en-US"/>
        </w:rPr>
        <w:t xml:space="preserve">[Artículo reformado en su numeral 4, numeral 6 en sus dos últimos incisos para quedar como d) y e), y se corrige la nomenclatura final para quedar el anterior numeral 4) ahora como numeral </w:t>
      </w:r>
      <w:r w:rsidR="00D93397" w:rsidRPr="00D93397">
        <w:rPr>
          <w:rFonts w:ascii="Arial" w:eastAsia="Calibri" w:hAnsi="Arial" w:cs="Arial"/>
          <w:b/>
          <w:lang w:val="es-MX" w:eastAsia="en-US"/>
        </w:rPr>
        <w:lastRenderedPageBreak/>
        <w:t>7), y el anterior numeral 5) ahora como número 8), mediante Decret</w:t>
      </w:r>
      <w:r w:rsidR="00D93397">
        <w:rPr>
          <w:rFonts w:ascii="Arial" w:eastAsia="Calibri" w:hAnsi="Arial" w:cs="Arial"/>
          <w:b/>
          <w:lang w:val="es-MX" w:eastAsia="en-US"/>
        </w:rPr>
        <w:t>o</w:t>
      </w:r>
      <w:r w:rsidR="00D93397" w:rsidRPr="00D93397">
        <w:rPr>
          <w:rFonts w:ascii="Arial" w:eastAsia="Calibri" w:hAnsi="Arial" w:cs="Arial"/>
          <w:b/>
          <w:lang w:val="es-MX" w:eastAsia="en-US"/>
        </w:rPr>
        <w:t xml:space="preserve"> </w:t>
      </w:r>
      <w:r w:rsidR="00D93397" w:rsidRPr="00D93397">
        <w:rPr>
          <w:rFonts w:ascii="Arial" w:hAnsi="Arial" w:cs="Arial"/>
          <w:b/>
          <w:color w:val="000000"/>
          <w:lang w:val="es-MX" w:eastAsia="es-MX"/>
        </w:rPr>
        <w:t>No. LXV/RFCLC/0266/2017 I P.E. publicado en el P.O.E. No. 15 del 22 de febrero de 2017]</w:t>
      </w:r>
    </w:p>
    <w:p w14:paraId="17EA7171" w14:textId="77777777" w:rsidR="00D53BDA" w:rsidRPr="00D93397" w:rsidRDefault="00D53BDA" w:rsidP="00D53BDA">
      <w:pPr>
        <w:autoSpaceDE w:val="0"/>
        <w:autoSpaceDN w:val="0"/>
        <w:adjustRightInd w:val="0"/>
        <w:jc w:val="both"/>
        <w:rPr>
          <w:rFonts w:ascii="Arial" w:eastAsia="Calibri" w:hAnsi="Arial" w:cs="Arial"/>
          <w:b/>
          <w:lang w:val="es-MX" w:eastAsia="en-US"/>
        </w:rPr>
      </w:pPr>
    </w:p>
    <w:p w14:paraId="180EC602" w14:textId="77777777" w:rsidR="00D53BDA" w:rsidRDefault="00D53BDA" w:rsidP="00D53BDA">
      <w:pPr>
        <w:jc w:val="both"/>
        <w:rPr>
          <w:rFonts w:ascii="Arial" w:hAnsi="Arial" w:cs="Arial"/>
          <w:b/>
          <w:lang w:val="es-MX"/>
        </w:rPr>
      </w:pPr>
      <w:r>
        <w:rPr>
          <w:rFonts w:ascii="Arial" w:eastAsia="Calibri" w:hAnsi="Arial" w:cs="Arial"/>
          <w:b/>
          <w:lang w:val="es-MX" w:eastAsia="en-US"/>
        </w:rPr>
        <w:t xml:space="preserve">[Artículo reformado en su inciso 8 y adicionado con un 9 mediante Decreto No. </w:t>
      </w:r>
      <w:r w:rsidRPr="00BE67C7">
        <w:rPr>
          <w:rFonts w:ascii="Arial" w:hAnsi="Arial" w:cs="Arial"/>
          <w:b/>
          <w:lang w:val="es-MX"/>
        </w:rPr>
        <w:t xml:space="preserve">LXVI/RFLEY/0734/2020  VIII P.E. publicado en el P.O.E. No. </w:t>
      </w:r>
      <w:r>
        <w:rPr>
          <w:rFonts w:ascii="Arial" w:hAnsi="Arial" w:cs="Arial"/>
          <w:b/>
          <w:lang w:val="es-MX"/>
        </w:rPr>
        <w:t>53 del 1º. De julio de 2020]</w:t>
      </w:r>
    </w:p>
    <w:p w14:paraId="09CEF8EC" w14:textId="77777777" w:rsidR="00F07F40" w:rsidRDefault="00F07F40" w:rsidP="00974463">
      <w:pPr>
        <w:autoSpaceDE w:val="0"/>
        <w:autoSpaceDN w:val="0"/>
        <w:adjustRightInd w:val="0"/>
        <w:jc w:val="both"/>
        <w:rPr>
          <w:rFonts w:ascii="Arial" w:eastAsia="Calibri" w:hAnsi="Arial" w:cs="Arial"/>
          <w:lang w:val="es-MX" w:eastAsia="en-US"/>
        </w:rPr>
      </w:pPr>
    </w:p>
    <w:p w14:paraId="64302011" w14:textId="77777777" w:rsidR="00CF6FE2" w:rsidRDefault="00CF6FE2" w:rsidP="00CF6FE2">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54B1E12" w14:textId="77777777" w:rsidR="00F07F40" w:rsidRPr="002E0BA3" w:rsidRDefault="00F07F40" w:rsidP="00974463">
      <w:pPr>
        <w:autoSpaceDE w:val="0"/>
        <w:autoSpaceDN w:val="0"/>
        <w:adjustRightInd w:val="0"/>
        <w:jc w:val="both"/>
        <w:rPr>
          <w:rFonts w:ascii="Arial" w:eastAsia="Calibri" w:hAnsi="Arial" w:cs="Arial"/>
          <w:lang w:val="es-MX" w:eastAsia="en-US"/>
        </w:rPr>
      </w:pPr>
    </w:p>
    <w:p w14:paraId="4DCD4F9C"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29 </w:t>
      </w:r>
    </w:p>
    <w:p w14:paraId="587400EB" w14:textId="77777777" w:rsidR="00D72A15" w:rsidRPr="002E0BA3" w:rsidRDefault="00D72A15" w:rsidP="008F257D">
      <w:pPr>
        <w:numPr>
          <w:ilvl w:val="0"/>
          <w:numId w:val="16"/>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El financiamiento de las agrupaciones políticas en todas sus modalidades, se sujetará a lo siguiente:  </w:t>
      </w:r>
    </w:p>
    <w:p w14:paraId="75540AC3" w14:textId="77777777" w:rsidR="00D72A15" w:rsidRPr="002E0BA3" w:rsidRDefault="00D72A15" w:rsidP="00974463">
      <w:pPr>
        <w:autoSpaceDE w:val="0"/>
        <w:autoSpaceDN w:val="0"/>
        <w:adjustRightInd w:val="0"/>
        <w:jc w:val="both"/>
        <w:rPr>
          <w:rFonts w:ascii="Arial" w:eastAsia="Calibri" w:hAnsi="Arial" w:cs="Arial"/>
          <w:bCs/>
          <w:lang w:val="es-MX" w:eastAsia="en-US"/>
        </w:rPr>
      </w:pPr>
    </w:p>
    <w:p w14:paraId="342DE169" w14:textId="77777777" w:rsidR="00D72A15" w:rsidRPr="002E0BA3" w:rsidRDefault="00D72A15" w:rsidP="008F257D">
      <w:pPr>
        <w:numPr>
          <w:ilvl w:val="1"/>
          <w:numId w:val="16"/>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El financiamiento general de las agrupaciones políticas estatales que provenga de la militancia, estará conformado por las cuotas ordinarias y extraordinarias de sus afiliados, conforme a las siguientes reglas:</w:t>
      </w:r>
    </w:p>
    <w:p w14:paraId="5F2D5BAC"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6A22D037"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El órgano interno responsable del financiamiento de cada agrupación política estatal  deberá expedir recibo con folio y membrete de las cuotas o aportaciones recibidas, de los cuales deberá conservar una copia para acreditar el monto ingresado, y  </w:t>
      </w:r>
    </w:p>
    <w:p w14:paraId="549ABC0D"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4F2D120B"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Cada agrupación política estatal determinará libremente los montos mínimos y máximos y la periodicidad de las cuotas ordinarias y extraordinarias de sus afiliados así como las  aportaciones de sus organizaciones.  </w:t>
      </w:r>
    </w:p>
    <w:p w14:paraId="0F1A093D"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74E12972" w14:textId="77777777" w:rsidR="00D72A15" w:rsidRPr="002E0BA3" w:rsidRDefault="00D72A15" w:rsidP="008F257D">
      <w:pPr>
        <w:numPr>
          <w:ilvl w:val="1"/>
          <w:numId w:val="16"/>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El financiamiento de simpatizantes estará conformado por las aportaciones o donativos, en dinero o en especie, hechas a las agrupaciones políticas estatales en forma libre y voluntaria por las personas físicas o morales mexicanas con residencia en el país, que no estén comprendidas en el numeral 3 del artículo 27 de esta Ley. Las aportaciones se deberán sujetar a las siguientes reglas:  </w:t>
      </w:r>
    </w:p>
    <w:p w14:paraId="7CFFF4C5"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025E1B3D" w14:textId="77777777" w:rsidR="007909AF" w:rsidRPr="00D62AB6" w:rsidRDefault="007909AF" w:rsidP="007909AF">
      <w:pPr>
        <w:numPr>
          <w:ilvl w:val="2"/>
          <w:numId w:val="16"/>
        </w:numPr>
        <w:autoSpaceDE w:val="0"/>
        <w:autoSpaceDN w:val="0"/>
        <w:adjustRightInd w:val="0"/>
        <w:ind w:left="2268" w:hanging="567"/>
        <w:jc w:val="both"/>
        <w:rPr>
          <w:rFonts w:ascii="Arial" w:eastAsia="Calibri" w:hAnsi="Arial" w:cs="Arial"/>
          <w:bCs/>
          <w:lang w:eastAsia="en-US"/>
        </w:rPr>
      </w:pPr>
      <w:r w:rsidRPr="00D62AB6">
        <w:rPr>
          <w:rFonts w:ascii="Arial" w:eastAsia="Calibri" w:hAnsi="Arial" w:cs="Arial"/>
          <w:bCs/>
          <w:lang w:eastAsia="en-US"/>
        </w:rPr>
        <w:t>Ninguna agrupación política estatal podrá recibir anualmente aportaciones, en dinero o en especie, de personas afiliadas y simpatizantes por una cantidad superior a la que se establezca para cada ejercicio fiscal mediante acuerdo del Consejo Estatal del Instituto Estatal Electoral.</w:t>
      </w:r>
    </w:p>
    <w:p w14:paraId="6F479566" w14:textId="77777777" w:rsidR="007909AF" w:rsidRPr="00D62AB6" w:rsidRDefault="007909AF" w:rsidP="007909AF">
      <w:pPr>
        <w:autoSpaceDE w:val="0"/>
        <w:autoSpaceDN w:val="0"/>
        <w:adjustRightInd w:val="0"/>
        <w:ind w:left="2268" w:hanging="567"/>
        <w:jc w:val="both"/>
        <w:rPr>
          <w:rFonts w:ascii="Arial" w:eastAsia="Calibri" w:hAnsi="Arial" w:cs="Arial"/>
          <w:bCs/>
          <w:lang w:eastAsia="en-US"/>
        </w:rPr>
      </w:pPr>
    </w:p>
    <w:p w14:paraId="283B6AA3" w14:textId="77777777" w:rsidR="007909AF" w:rsidRPr="00D62AB6" w:rsidRDefault="007909AF" w:rsidP="007909AF">
      <w:pPr>
        <w:numPr>
          <w:ilvl w:val="2"/>
          <w:numId w:val="16"/>
        </w:numPr>
        <w:autoSpaceDE w:val="0"/>
        <w:autoSpaceDN w:val="0"/>
        <w:adjustRightInd w:val="0"/>
        <w:ind w:left="2268" w:hanging="567"/>
        <w:jc w:val="both"/>
        <w:rPr>
          <w:rFonts w:ascii="Arial" w:eastAsia="Calibri" w:hAnsi="Arial" w:cs="Arial"/>
          <w:bCs/>
          <w:lang w:eastAsia="en-US"/>
        </w:rPr>
      </w:pPr>
      <w:r w:rsidRPr="00D62AB6">
        <w:rPr>
          <w:rFonts w:ascii="Arial" w:eastAsia="Calibri" w:hAnsi="Arial" w:cs="Arial"/>
          <w:bCs/>
          <w:lang w:eastAsia="en-US"/>
        </w:rPr>
        <w:t xml:space="preserve">De las aportaciones en dinero deberán expedirse recibos foliados por las agrupaciones políticas estatales, en los que se harán constar el nombre completo y domicilio, clave de elector y, en su caso, registro federal de contribuyentes de la persona aportante. Las aportaciones en especie se harán constar en un contrato celebrado conforme a las leyes aplicables. En el caso de colectas, solo deberá reportarse en el informe correspondiente el monto total obtenido. </w:t>
      </w:r>
    </w:p>
    <w:p w14:paraId="0A76AE15" w14:textId="77777777" w:rsidR="00D72A15" w:rsidRPr="002E0BA3" w:rsidRDefault="00D72A15" w:rsidP="007909AF">
      <w:pPr>
        <w:autoSpaceDE w:val="0"/>
        <w:autoSpaceDN w:val="0"/>
        <w:adjustRightInd w:val="0"/>
        <w:ind w:left="2268"/>
        <w:jc w:val="both"/>
        <w:rPr>
          <w:rFonts w:ascii="Arial" w:eastAsia="Calibri" w:hAnsi="Arial" w:cs="Arial"/>
          <w:bCs/>
          <w:lang w:val="es-MX" w:eastAsia="en-US"/>
        </w:rPr>
      </w:pPr>
    </w:p>
    <w:p w14:paraId="06011E52"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Las aportaciones en dinero que realice cada persona física o moral facultada para ello, no excederán al 0.1%, si las otorga una persona física, ni al 0.5% si se trata de persona moral que no se dedique a actividades mercantiles, del monto total del financiamiento público estatal otorgado al partido político con mayor financiamiento, en el año que corresponda; </w:t>
      </w:r>
    </w:p>
    <w:p w14:paraId="73F4D639"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12CB4FE1"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Las aportaciones en dinero podrán realizarse en parcialidades y en cualquier tiempo, pero el monto total aportado durante un año por una persona física o moral no podrá rebasar, según corresponda, los límites establecidos en la fracción anterior, y; </w:t>
      </w:r>
    </w:p>
    <w:p w14:paraId="1CC4384B"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2EB048A6"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Las aportaciones de bienes muebles o inmuebles deberán destinarse únicamente para el cumplimiento del objeto de la agrupación política estatal que haya sido beneficiado con la aportación.</w:t>
      </w:r>
    </w:p>
    <w:p w14:paraId="3BDFD302"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14AED13D" w14:textId="77777777" w:rsidR="00D72A15" w:rsidRPr="002E0BA3" w:rsidRDefault="00D72A15" w:rsidP="008F257D">
      <w:pPr>
        <w:numPr>
          <w:ilvl w:val="1"/>
          <w:numId w:val="16"/>
        </w:numPr>
        <w:autoSpaceDE w:val="0"/>
        <w:autoSpaceDN w:val="0"/>
        <w:adjustRightInd w:val="0"/>
        <w:ind w:left="1701" w:hanging="567"/>
        <w:jc w:val="both"/>
        <w:rPr>
          <w:rFonts w:ascii="Arial" w:eastAsia="Calibri" w:hAnsi="Arial" w:cs="Arial"/>
          <w:bCs/>
          <w:lang w:val="es-MX" w:eastAsia="en-US"/>
        </w:rPr>
      </w:pPr>
      <w:r w:rsidRPr="002E0BA3">
        <w:rPr>
          <w:rFonts w:ascii="Arial" w:eastAsia="Calibri" w:hAnsi="Arial" w:cs="Arial"/>
          <w:bCs/>
          <w:lang w:val="es-MX" w:eastAsia="en-US"/>
        </w:rPr>
        <w:t xml:space="preserve">El autofinanciamiento estará constituido por los ingresos que las agrupaciones políticas estatales obtengan de sus actividades promocionales, tales como conferencias, espectáculos, rifas y sorteos, eventos culturales, ventas editoriales, de bienes y de propaganda utilitaria, así como cualquier otra similar que realicen para allegarse de fondos, las que estarán sujetas a las Leyes correspondientes a su naturaleza. Para efectos de esta Ley, el órgano interno responsable del financiamiento de cada agrupación política estatal reportará los ingresos obtenidos por estas actividades </w:t>
      </w:r>
      <w:r w:rsidR="00812909" w:rsidRPr="002E0BA3">
        <w:rPr>
          <w:rFonts w:ascii="Arial" w:eastAsia="Calibri" w:hAnsi="Arial" w:cs="Arial"/>
          <w:bCs/>
          <w:lang w:val="es-MX" w:eastAsia="en-US"/>
        </w:rPr>
        <w:t xml:space="preserve">en los informes respectivos, y </w:t>
      </w:r>
    </w:p>
    <w:p w14:paraId="119DDF04" w14:textId="77777777" w:rsidR="00D72A15" w:rsidRPr="002E0BA3" w:rsidRDefault="00D72A15" w:rsidP="00447FDA">
      <w:pPr>
        <w:autoSpaceDE w:val="0"/>
        <w:autoSpaceDN w:val="0"/>
        <w:adjustRightInd w:val="0"/>
        <w:ind w:left="1701" w:hanging="567"/>
        <w:jc w:val="both"/>
        <w:rPr>
          <w:rFonts w:ascii="Arial" w:eastAsia="Calibri" w:hAnsi="Arial" w:cs="Arial"/>
          <w:bCs/>
          <w:lang w:val="es-MX" w:eastAsia="en-US"/>
        </w:rPr>
      </w:pPr>
    </w:p>
    <w:p w14:paraId="7081455D" w14:textId="77777777" w:rsidR="00D72A15" w:rsidRPr="002E0BA3" w:rsidRDefault="00D72A15" w:rsidP="008F257D">
      <w:pPr>
        <w:numPr>
          <w:ilvl w:val="1"/>
          <w:numId w:val="16"/>
        </w:numPr>
        <w:autoSpaceDE w:val="0"/>
        <w:autoSpaceDN w:val="0"/>
        <w:adjustRightInd w:val="0"/>
        <w:ind w:left="1701" w:hanging="567"/>
        <w:jc w:val="both"/>
        <w:rPr>
          <w:rFonts w:ascii="Arial" w:eastAsia="Calibri" w:hAnsi="Arial" w:cs="Arial"/>
          <w:bCs/>
          <w:lang w:val="es-MX" w:eastAsia="en-US"/>
        </w:rPr>
      </w:pPr>
      <w:r w:rsidRPr="002E0BA3">
        <w:rPr>
          <w:rFonts w:ascii="Arial" w:eastAsia="Calibri" w:hAnsi="Arial" w:cs="Arial"/>
          <w:bCs/>
          <w:lang w:val="es-MX" w:eastAsia="en-US"/>
        </w:rPr>
        <w:t xml:space="preserve">Las agrupaciones políticas estatales podrán establecer, en instituciones bancarias domiciliadas en México, cuentas, fondos o fideicomisos para la inversión de sus recursos líquidos a fin de obtener rendimientos financieros, sujetos a las siguientes reglas: </w:t>
      </w:r>
    </w:p>
    <w:p w14:paraId="2A4EE15F"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2F28B23C"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Deberán informar a la </w:t>
      </w:r>
      <w:r w:rsidRPr="002E0BA3">
        <w:rPr>
          <w:rFonts w:ascii="Arial" w:eastAsia="Calibri" w:hAnsi="Arial" w:cs="Arial"/>
          <w:lang w:val="es-MX" w:eastAsia="es-MX"/>
        </w:rPr>
        <w:t xml:space="preserve">Comisión de Fiscalización Local </w:t>
      </w:r>
      <w:r w:rsidRPr="002E0BA3">
        <w:rPr>
          <w:rFonts w:ascii="Arial" w:eastAsia="Calibri" w:hAnsi="Arial" w:cs="Arial"/>
          <w:bCs/>
          <w:lang w:val="es-MX" w:eastAsia="en-US"/>
        </w:rPr>
        <w:t xml:space="preserve">de la apertura de la cuenta, fondo o fideicomiso respectivo, a más tardar dentro de los 5 días siguientes a la firma del contrato respectivo, acompañando copia fiel del mismo, expedida por la institución de banca privada con la que haya sido establecido; </w:t>
      </w:r>
    </w:p>
    <w:p w14:paraId="474A6E87"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0D7F1CDE"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Las cuentas, fondos y fideicomisos que se constituyan serán manejados a través de las operaciones bancarias y financieras que el órgano responsable del financiamiento de cada partido político considere conveniente, pero sólo podrán hacerlo en instrumentos de deuda emitidos por el Gobierno Mexicano en moneda nacional y a un plazo no mayor de un año;</w:t>
      </w:r>
    </w:p>
    <w:p w14:paraId="608332BC"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243E3815"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En todo caso, las cuentas, fondos o fideicomisos no estarán protegidos por los secretos bancario o fiduciario, por lo que el Instituto podrá requerir en todo tiempo  información detallada sobre su manejo y operaciones;</w:t>
      </w:r>
    </w:p>
    <w:p w14:paraId="01FA32AF" w14:textId="77777777" w:rsidR="00D72A15" w:rsidRPr="002E0BA3" w:rsidRDefault="00D72A15" w:rsidP="00447FDA">
      <w:pPr>
        <w:autoSpaceDE w:val="0"/>
        <w:autoSpaceDN w:val="0"/>
        <w:adjustRightInd w:val="0"/>
        <w:ind w:left="2268" w:hanging="567"/>
        <w:jc w:val="both"/>
        <w:rPr>
          <w:rFonts w:ascii="Arial" w:eastAsia="Calibri" w:hAnsi="Arial" w:cs="Arial"/>
          <w:bCs/>
          <w:lang w:val="es-MX" w:eastAsia="en-US"/>
        </w:rPr>
      </w:pPr>
    </w:p>
    <w:p w14:paraId="767707C3" w14:textId="77777777" w:rsidR="00D72A15" w:rsidRPr="002E0BA3" w:rsidRDefault="00D72A15" w:rsidP="008F257D">
      <w:pPr>
        <w:numPr>
          <w:ilvl w:val="2"/>
          <w:numId w:val="16"/>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Los rendimientos financieros obtenidos a través de esta modalidad deberán destinarse para el cumplimiento de los objetivos de la agrupación política estatal. </w:t>
      </w:r>
    </w:p>
    <w:p w14:paraId="4F71B9C7"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58F0F476" w14:textId="77777777" w:rsidR="00D72A15" w:rsidRPr="002E0BA3" w:rsidRDefault="00D72A15" w:rsidP="008F257D">
      <w:pPr>
        <w:numPr>
          <w:ilvl w:val="0"/>
          <w:numId w:val="16"/>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En todo caso, la suma que cada agrupación política puede obtener anualmente de los recursos provenientes de las fuentes señaladas en los incisos a), b) y d), y los obtenidos mediante colectas realizadas en mítines o en la vía pública, no podrá ser mayor a la cantidad que se fije para cada ejercicio fiscal mediante acuerdo del Consejo Estatal del Instituto Estatal Electoral.</w:t>
      </w:r>
    </w:p>
    <w:p w14:paraId="2EDF45A9" w14:textId="77777777" w:rsidR="00425B75" w:rsidRDefault="00425B75" w:rsidP="00974463">
      <w:pPr>
        <w:rPr>
          <w:rFonts w:ascii="Arial" w:eastAsia="Calibri" w:hAnsi="Arial" w:cs="Arial"/>
          <w:lang w:val="es-MX" w:eastAsia="en-US"/>
        </w:rPr>
      </w:pPr>
    </w:p>
    <w:p w14:paraId="4680225C" w14:textId="77777777" w:rsidR="007909AF" w:rsidRDefault="007909AF" w:rsidP="007909AF">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CB30594" w14:textId="77777777" w:rsidR="00C36E92" w:rsidRDefault="00C36E92" w:rsidP="00974463">
      <w:pPr>
        <w:rPr>
          <w:rFonts w:ascii="Arial" w:eastAsia="Calibri" w:hAnsi="Arial" w:cs="Arial"/>
          <w:lang w:val="es-MX" w:eastAsia="en-US"/>
        </w:rPr>
      </w:pPr>
    </w:p>
    <w:p w14:paraId="3AE9D6A8" w14:textId="77777777" w:rsidR="0005109A" w:rsidRPr="001B5262" w:rsidRDefault="0005109A" w:rsidP="0005109A">
      <w:pPr>
        <w:jc w:val="center"/>
        <w:rPr>
          <w:rFonts w:ascii="Arial" w:eastAsia="Calibri" w:hAnsi="Arial" w:cs="Arial"/>
          <w:b/>
          <w:color w:val="000000"/>
          <w:lang w:eastAsia="en-US"/>
        </w:rPr>
      </w:pPr>
      <w:r w:rsidRPr="001B5262">
        <w:rPr>
          <w:rFonts w:ascii="Arial" w:eastAsia="Calibri" w:hAnsi="Arial" w:cs="Arial"/>
          <w:b/>
          <w:color w:val="000000"/>
          <w:lang w:eastAsia="en-US"/>
        </w:rPr>
        <w:t>CAPÍTULO CUARTO</w:t>
      </w:r>
    </w:p>
    <w:p w14:paraId="37DCC758" w14:textId="77777777" w:rsidR="0005109A" w:rsidRDefault="0005109A" w:rsidP="0005109A">
      <w:pPr>
        <w:autoSpaceDE w:val="0"/>
        <w:autoSpaceDN w:val="0"/>
        <w:adjustRightInd w:val="0"/>
        <w:jc w:val="center"/>
        <w:rPr>
          <w:rFonts w:ascii="Arial" w:eastAsia="Calibri" w:hAnsi="Arial" w:cs="Arial"/>
          <w:bCs/>
          <w:color w:val="000000"/>
          <w:lang w:eastAsia="en-US"/>
        </w:rPr>
      </w:pPr>
      <w:r w:rsidRPr="00D62AB6">
        <w:rPr>
          <w:rFonts w:ascii="Arial" w:eastAsia="Calibri" w:hAnsi="Arial" w:cs="Arial"/>
          <w:bCs/>
          <w:color w:val="000000"/>
          <w:lang w:eastAsia="en-US"/>
        </w:rPr>
        <w:t xml:space="preserve">DE LA FISCALIZACIÓN DE LOS RECURSOS DE LOS PARTIDOS POLÍTICOS, AGRUPACIONES POLÍTICAS NACIONALES Y </w:t>
      </w:r>
      <w:r w:rsidRPr="00D62AB6">
        <w:rPr>
          <w:rFonts w:ascii="Arial" w:eastAsia="Calibri" w:hAnsi="Arial" w:cs="Arial"/>
          <w:color w:val="000000"/>
          <w:lang w:eastAsia="en-US"/>
        </w:rPr>
        <w:t xml:space="preserve">CANDIDATAS O </w:t>
      </w:r>
      <w:r w:rsidRPr="00D62AB6">
        <w:rPr>
          <w:rFonts w:ascii="Arial" w:eastAsia="Calibri" w:hAnsi="Arial" w:cs="Arial"/>
          <w:bCs/>
          <w:color w:val="000000"/>
          <w:lang w:eastAsia="en-US"/>
        </w:rPr>
        <w:t>CANDIDATOS, ACTUANDO CON FACULTADES DELEGADAS.</w:t>
      </w:r>
    </w:p>
    <w:p w14:paraId="2BD84C6B" w14:textId="77777777" w:rsidR="0005109A" w:rsidRPr="00ED7563" w:rsidRDefault="0005109A" w:rsidP="0005109A">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F8695C" w14:textId="77777777" w:rsidR="00D72A15" w:rsidRPr="002E0BA3" w:rsidRDefault="00D72A15" w:rsidP="00974463">
      <w:pPr>
        <w:autoSpaceDE w:val="0"/>
        <w:autoSpaceDN w:val="0"/>
        <w:adjustRightInd w:val="0"/>
        <w:jc w:val="both"/>
        <w:rPr>
          <w:rFonts w:ascii="Arial" w:eastAsia="Calibri" w:hAnsi="Arial" w:cs="Arial"/>
          <w:b/>
          <w:bCs/>
          <w:lang w:val="es-MX" w:eastAsia="en-US"/>
        </w:rPr>
      </w:pPr>
    </w:p>
    <w:p w14:paraId="0BEEA2A7"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30</w:t>
      </w:r>
    </w:p>
    <w:p w14:paraId="5CE284EF" w14:textId="77777777" w:rsidR="0005109A" w:rsidRPr="00D62AB6" w:rsidRDefault="0005109A" w:rsidP="0005109A">
      <w:pPr>
        <w:numPr>
          <w:ilvl w:val="0"/>
          <w:numId w:val="41"/>
        </w:numPr>
        <w:ind w:left="1134" w:hanging="567"/>
        <w:jc w:val="both"/>
        <w:rPr>
          <w:rFonts w:ascii="Arial" w:eastAsia="Helvetica" w:hAnsi="Arial" w:cs="Arial"/>
          <w:color w:val="000000"/>
          <w:lang w:val="es-ES_tradnl"/>
        </w:rPr>
      </w:pPr>
      <w:r w:rsidRPr="00D62AB6">
        <w:rPr>
          <w:rFonts w:ascii="Arial" w:eastAsia="Helvetica" w:hAnsi="Arial" w:cs="Arial"/>
          <w:color w:val="000000"/>
          <w:lang w:val="es-ES_tradnl"/>
        </w:rPr>
        <w:t>Las disposiciones del presente capítulo serán aplicadas solo cuando el Instituto Nacional Electoral delegue al Instituto Estatal Electoral las funciones de fiscalización de los ingresos y egresos de los partidos políticos, agrupaciones políticas, aspirantes, personas precandidatas, candidatas y candidatas independientes, de conformidad con la Ley General de Instituciones y Procedimientos Electorales y la Ley General de Partidos Políticos.</w:t>
      </w:r>
    </w:p>
    <w:p w14:paraId="79129B5D" w14:textId="77777777" w:rsidR="00D72A15" w:rsidRPr="002E0BA3" w:rsidRDefault="00D72A15" w:rsidP="00447FDA">
      <w:pPr>
        <w:ind w:left="1134" w:hanging="567"/>
        <w:jc w:val="both"/>
        <w:rPr>
          <w:rFonts w:ascii="Arial" w:hAnsi="Arial" w:cs="Arial"/>
          <w:lang w:val="es-ES_tradnl"/>
        </w:rPr>
      </w:pPr>
    </w:p>
    <w:p w14:paraId="59DF371E" w14:textId="77777777" w:rsidR="00D72A15" w:rsidRPr="002E0BA3" w:rsidRDefault="00D72A15" w:rsidP="008C0F60">
      <w:pPr>
        <w:numPr>
          <w:ilvl w:val="0"/>
          <w:numId w:val="41"/>
        </w:numPr>
        <w:ind w:left="1134" w:hanging="567"/>
        <w:jc w:val="both"/>
        <w:rPr>
          <w:rFonts w:ascii="Arial" w:hAnsi="Arial" w:cs="Arial"/>
          <w:b/>
          <w:lang w:val="es-ES_tradnl"/>
        </w:rPr>
      </w:pPr>
      <w:r w:rsidRPr="002E0BA3">
        <w:rPr>
          <w:rFonts w:ascii="Arial" w:eastAsia="Calibri" w:hAnsi="Arial" w:cs="Arial"/>
          <w:bCs/>
          <w:lang w:val="es-ES_tradnl" w:eastAsia="en-US"/>
        </w:rPr>
        <w:t>Cuando e</w:t>
      </w:r>
      <w:r w:rsidRPr="002E0BA3">
        <w:rPr>
          <w:rFonts w:ascii="Arial" w:eastAsia="Calibri" w:hAnsi="Arial" w:cs="Arial"/>
          <w:bCs/>
          <w:lang w:val="es-MX" w:eastAsia="en-US"/>
        </w:rPr>
        <w:t xml:space="preserve">l </w:t>
      </w:r>
      <w:r w:rsidRPr="002E0BA3">
        <w:rPr>
          <w:rFonts w:ascii="Arial" w:hAnsi="Arial" w:cs="Arial"/>
        </w:rPr>
        <w:t>Instituto Nacional Electoral delegare en el ámbito local las facultades anteriores</w:t>
      </w:r>
      <w:r w:rsidRPr="002E0BA3">
        <w:rPr>
          <w:rFonts w:ascii="Arial" w:hAnsi="Arial" w:cs="Arial"/>
          <w:lang w:val="es-MX"/>
        </w:rPr>
        <w:t>, las que correspondan al Consejo Estatal de dicho organismo, serán ejercidas por el Consejo Estatal del Instituto Estatal Electoral, actuando la Comisión de Fiscalización Local, con las facultades que corresponde la Comisión de Fiscalización y a la Unidad Técnica de Fiscalización de aqu</w:t>
      </w:r>
      <w:r w:rsidR="00812909" w:rsidRPr="002E0BA3">
        <w:rPr>
          <w:rFonts w:ascii="Arial" w:hAnsi="Arial" w:cs="Arial"/>
          <w:lang w:val="es-MX"/>
        </w:rPr>
        <w:t>e</w:t>
      </w:r>
      <w:r w:rsidRPr="002E0BA3">
        <w:rPr>
          <w:rFonts w:ascii="Arial" w:hAnsi="Arial" w:cs="Arial"/>
          <w:lang w:val="es-MX"/>
        </w:rPr>
        <w:t>l organismo electoral nacional.</w:t>
      </w:r>
    </w:p>
    <w:p w14:paraId="63526F4F" w14:textId="77777777" w:rsidR="00D72A15" w:rsidRPr="002E0BA3" w:rsidRDefault="00D72A15" w:rsidP="00447FDA">
      <w:pPr>
        <w:ind w:left="1134" w:hanging="567"/>
        <w:jc w:val="both"/>
        <w:rPr>
          <w:rFonts w:ascii="Arial" w:hAnsi="Arial" w:cs="Arial"/>
          <w:b/>
          <w:lang w:val="es-ES_tradnl"/>
        </w:rPr>
      </w:pPr>
    </w:p>
    <w:p w14:paraId="6C851BBD" w14:textId="77777777" w:rsidR="00D72A15" w:rsidRPr="002E0BA3" w:rsidRDefault="00D72A15" w:rsidP="008C0F60">
      <w:pPr>
        <w:numPr>
          <w:ilvl w:val="0"/>
          <w:numId w:val="41"/>
        </w:numPr>
        <w:ind w:left="1134" w:hanging="567"/>
        <w:jc w:val="both"/>
        <w:rPr>
          <w:rFonts w:ascii="Arial" w:hAnsi="Arial" w:cs="Arial"/>
          <w:b/>
          <w:lang w:val="es-ES_tradnl"/>
        </w:rPr>
      </w:pPr>
      <w:r w:rsidRPr="002E0BA3">
        <w:rPr>
          <w:rFonts w:ascii="Arial" w:hAnsi="Arial" w:cs="Arial"/>
          <w:lang w:val="es-ES_tradnl"/>
        </w:rPr>
        <w:t>Si la delegación es sólo de facultades técnicas,</w:t>
      </w:r>
      <w:r w:rsidRPr="002E0BA3">
        <w:rPr>
          <w:rFonts w:ascii="Arial" w:hAnsi="Arial" w:cs="Arial"/>
          <w:lang w:val="es-MX"/>
        </w:rPr>
        <w:t xml:space="preserve"> la </w:t>
      </w:r>
      <w:r w:rsidRPr="002E0BA3">
        <w:rPr>
          <w:rFonts w:ascii="Arial" w:hAnsi="Arial" w:cs="Arial"/>
        </w:rPr>
        <w:t xml:space="preserve">Comisión de Fiscalización Local </w:t>
      </w:r>
      <w:r w:rsidRPr="002E0BA3">
        <w:rPr>
          <w:rFonts w:ascii="Arial" w:hAnsi="Arial" w:cs="Arial"/>
          <w:lang w:val="es-ES_tradnl"/>
        </w:rPr>
        <w:t>ejercerá las facultades de supervisión, seguimiento y control técnico</w:t>
      </w:r>
      <w:r w:rsidRPr="002E0BA3">
        <w:rPr>
          <w:rFonts w:ascii="Arial" w:hAnsi="Arial" w:cs="Arial"/>
        </w:rPr>
        <w:t xml:space="preserve"> del financiamiento y </w:t>
      </w:r>
      <w:r w:rsidRPr="002E0BA3">
        <w:rPr>
          <w:rFonts w:ascii="Arial" w:hAnsi="Arial" w:cs="Arial"/>
          <w:lang w:val="es-MX"/>
        </w:rPr>
        <w:t>recursos, conforme a las</w:t>
      </w:r>
      <w:r w:rsidRPr="002E0BA3">
        <w:rPr>
          <w:rFonts w:ascii="Arial" w:hAnsi="Arial" w:cs="Arial"/>
        </w:rPr>
        <w:t xml:space="preserve"> facultades que le confieran, sujetándose a lo previsto por la Ley General de Instituciones y Procedimientos Electorales, la Ley General de Partidos Políticos, reglamentos de la materia, lineamientos, acuerdos generales, normas técnicas y demás disposiciones que emita el Consejo Estatal del Instituto Nacional Electoral para tal efecto y bajo la dirección y mando de sus órganos especializados.</w:t>
      </w:r>
    </w:p>
    <w:p w14:paraId="49860D08" w14:textId="77777777" w:rsidR="00D72A15" w:rsidRPr="002E0BA3" w:rsidRDefault="00D72A15" w:rsidP="00447FDA">
      <w:pPr>
        <w:ind w:left="1134" w:hanging="567"/>
        <w:jc w:val="both"/>
        <w:rPr>
          <w:rFonts w:ascii="Arial" w:hAnsi="Arial" w:cs="Arial"/>
          <w:b/>
          <w:lang w:val="es-ES_tradnl"/>
        </w:rPr>
      </w:pPr>
    </w:p>
    <w:p w14:paraId="36AED0FC" w14:textId="77777777" w:rsidR="00D72A15" w:rsidRPr="002E0BA3" w:rsidRDefault="00D72A15" w:rsidP="008C0F60">
      <w:pPr>
        <w:numPr>
          <w:ilvl w:val="0"/>
          <w:numId w:val="41"/>
        </w:numPr>
        <w:ind w:left="1134" w:hanging="567"/>
        <w:jc w:val="both"/>
        <w:rPr>
          <w:rFonts w:ascii="Arial" w:hAnsi="Arial" w:cs="Arial"/>
          <w:b/>
          <w:lang w:val="es-ES_tradnl"/>
        </w:rPr>
      </w:pPr>
      <w:r w:rsidRPr="002E0BA3">
        <w:rPr>
          <w:rFonts w:ascii="Arial" w:hAnsi="Arial" w:cs="Arial"/>
          <w:lang w:val="es-ES_tradnl"/>
        </w:rPr>
        <w:t>En todo caso en el ejercicio de dichas funciones, el Instituto Estatal Electoral y la Comisión de Fiscalización Local deberá coordinarse con de la Unidad Técnica de Fiscalización de la Comisión de Fiscalización del Instituto Nacional Electoral, en términos de lo previsto por el artículo 195 de la Ley General de Instituciones y procedimientos Electorales.</w:t>
      </w:r>
    </w:p>
    <w:p w14:paraId="6B942EA8" w14:textId="77777777" w:rsidR="0005109A" w:rsidRDefault="0005109A" w:rsidP="0005109A">
      <w:pPr>
        <w:ind w:left="360"/>
        <w:jc w:val="both"/>
        <w:rPr>
          <w:rFonts w:ascii="Arial" w:eastAsia="Calibri" w:hAnsi="Arial" w:cs="Arial"/>
          <w:b/>
          <w:color w:val="000000"/>
          <w:lang w:eastAsia="en-US"/>
        </w:rPr>
      </w:pPr>
    </w:p>
    <w:p w14:paraId="2ECEDE71" w14:textId="77777777" w:rsidR="0005109A" w:rsidRDefault="0005109A" w:rsidP="0005109A">
      <w:pPr>
        <w:jc w:val="both"/>
        <w:rPr>
          <w:rFonts w:ascii="Arial" w:eastAsia="Calibri" w:hAnsi="Arial" w:cs="Arial"/>
          <w:b/>
          <w:color w:val="000000"/>
          <w:highlight w:val="yellow"/>
          <w:lang w:eastAsia="en-US"/>
        </w:rPr>
      </w:pPr>
      <w:r>
        <w:rPr>
          <w:rFonts w:ascii="Arial" w:eastAsia="Calibri" w:hAnsi="Arial" w:cs="Arial"/>
          <w:b/>
          <w:color w:val="000000"/>
          <w:lang w:eastAsia="en-US"/>
        </w:rPr>
        <w:t>[Artículo</w:t>
      </w:r>
      <w:r w:rsidRPr="00ED7563">
        <w:rPr>
          <w:rFonts w:ascii="Arial" w:eastAsia="Calibri" w:hAnsi="Arial" w:cs="Arial"/>
          <w:b/>
          <w:color w:val="000000"/>
          <w:lang w:eastAsia="en-US"/>
        </w:rPr>
        <w:t xml:space="preserve"> reformado </w:t>
      </w:r>
      <w:r>
        <w:rPr>
          <w:rFonts w:ascii="Arial" w:eastAsia="Calibri" w:hAnsi="Arial" w:cs="Arial"/>
          <w:b/>
          <w:color w:val="000000"/>
          <w:lang w:eastAsia="en-US"/>
        </w:rPr>
        <w:t xml:space="preserve">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1384ED2" w14:textId="77777777" w:rsidR="00D72A15" w:rsidRPr="0005109A" w:rsidRDefault="00D72A15" w:rsidP="00974463">
      <w:pPr>
        <w:ind w:left="360"/>
        <w:jc w:val="both"/>
        <w:rPr>
          <w:rFonts w:ascii="Arial" w:hAnsi="Arial" w:cs="Arial"/>
        </w:rPr>
      </w:pPr>
    </w:p>
    <w:p w14:paraId="7834A9D9"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31</w:t>
      </w:r>
    </w:p>
    <w:p w14:paraId="1764E8B0" w14:textId="77777777" w:rsidR="00D72A15" w:rsidRPr="002E0BA3" w:rsidRDefault="00D72A15" w:rsidP="008C0F60">
      <w:pPr>
        <w:numPr>
          <w:ilvl w:val="0"/>
          <w:numId w:val="40"/>
        </w:numPr>
        <w:ind w:left="1134" w:hanging="567"/>
        <w:jc w:val="both"/>
        <w:rPr>
          <w:rFonts w:ascii="Arial" w:hAnsi="Arial" w:cs="Arial"/>
          <w:lang w:val="es-ES_tradnl"/>
        </w:rPr>
      </w:pPr>
      <w:r w:rsidRPr="002E0BA3">
        <w:rPr>
          <w:rFonts w:ascii="Arial" w:hAnsi="Arial" w:cs="Arial"/>
          <w:lang w:val="es-ES_tradnl"/>
        </w:rPr>
        <w:t>Actuando con facultades delegadas, corresponde al Consejo Estatal del Instituto Estatal Electoral, en materia de fiscalización, las siguientes atribuciones:</w:t>
      </w:r>
    </w:p>
    <w:p w14:paraId="153F6F59" w14:textId="77777777" w:rsidR="00D72A15" w:rsidRPr="002E0BA3" w:rsidRDefault="00D72A15" w:rsidP="00974463">
      <w:pPr>
        <w:ind w:left="360"/>
        <w:jc w:val="both"/>
        <w:rPr>
          <w:rFonts w:ascii="Arial" w:hAnsi="Arial" w:cs="Arial"/>
          <w:lang w:val="es-ES_tradnl"/>
        </w:rPr>
      </w:pPr>
    </w:p>
    <w:p w14:paraId="3D9F60C8" w14:textId="77777777" w:rsidR="00BC22EA" w:rsidRPr="0027643C" w:rsidRDefault="00BC22EA" w:rsidP="00BC22EA">
      <w:pPr>
        <w:numPr>
          <w:ilvl w:val="1"/>
          <w:numId w:val="40"/>
        </w:numPr>
        <w:ind w:left="1701" w:hanging="578"/>
        <w:jc w:val="both"/>
        <w:rPr>
          <w:rFonts w:ascii="Arial" w:eastAsia="Helvetica" w:hAnsi="Arial" w:cs="Arial"/>
          <w:color w:val="000000"/>
          <w:lang w:val="es-ES_tradnl"/>
        </w:rPr>
      </w:pPr>
      <w:r w:rsidRPr="0027643C">
        <w:rPr>
          <w:rFonts w:ascii="Arial" w:eastAsia="Helvetica" w:hAnsi="Arial" w:cs="Arial"/>
          <w:color w:val="000000"/>
          <w:lang w:val="es-ES_tradnl"/>
        </w:rPr>
        <w:t>En función de su capacidad técnica y financiera, desarrollar, implementar y administrar un sistema en línea de contabilidad de los partidos políticos, agrupaciones políticas, aspirantes a candidaturas independientes, personas precandidatas, candidatas y candidatas independientes, así como establecer mecanismos electrónicos para el cumplimiento de sus obligaciones en materia de fiscalización.</w:t>
      </w:r>
    </w:p>
    <w:p w14:paraId="26509C05" w14:textId="77777777" w:rsidR="00BC22EA" w:rsidRPr="0027643C" w:rsidRDefault="00BC22EA" w:rsidP="00BC22EA">
      <w:pPr>
        <w:ind w:left="1701" w:hanging="578"/>
        <w:jc w:val="both"/>
        <w:rPr>
          <w:rFonts w:ascii="Arial" w:eastAsia="Helvetica" w:hAnsi="Arial" w:cs="Arial"/>
          <w:color w:val="000000"/>
          <w:lang w:val="es-ES_tradnl"/>
        </w:rPr>
      </w:pPr>
    </w:p>
    <w:p w14:paraId="7D7E2A9A" w14:textId="77777777" w:rsidR="00BC22EA" w:rsidRPr="0027643C" w:rsidRDefault="00BC22EA" w:rsidP="00BC22EA">
      <w:pPr>
        <w:numPr>
          <w:ilvl w:val="1"/>
          <w:numId w:val="40"/>
        </w:numPr>
        <w:ind w:left="1701" w:hanging="578"/>
        <w:jc w:val="both"/>
        <w:rPr>
          <w:rFonts w:ascii="Arial" w:eastAsia="Helvetica" w:hAnsi="Arial" w:cs="Arial"/>
          <w:color w:val="000000"/>
          <w:lang w:val="es-ES_tradnl"/>
        </w:rPr>
      </w:pPr>
      <w:r w:rsidRPr="0027643C">
        <w:rPr>
          <w:rFonts w:ascii="Arial" w:eastAsia="Helvetica" w:hAnsi="Arial" w:cs="Arial"/>
          <w:color w:val="000000"/>
          <w:lang w:val="es-ES_tradnl"/>
        </w:rPr>
        <w:t>Resolver el proyecto de dictamen consolidado, así como la resolución de cada uno de los informes que están obligados a presentar los partidos políticos, agrupaciones políticas, aspirantes a candidaturas independientes, personas precandidatas, candidatas y candidatas independientes.</w:t>
      </w:r>
    </w:p>
    <w:p w14:paraId="6C355E63" w14:textId="77777777" w:rsidR="00BC22EA" w:rsidRPr="0027643C" w:rsidRDefault="00BC22EA" w:rsidP="00BC22EA">
      <w:pPr>
        <w:ind w:left="1701" w:hanging="578"/>
        <w:jc w:val="both"/>
        <w:rPr>
          <w:rFonts w:ascii="Arial" w:eastAsia="Helvetica" w:hAnsi="Arial" w:cs="Arial"/>
          <w:color w:val="000000"/>
          <w:lang w:val="es-ES_tradnl"/>
        </w:rPr>
      </w:pPr>
    </w:p>
    <w:p w14:paraId="5672F353" w14:textId="77777777" w:rsidR="00BC22EA" w:rsidRPr="0027643C" w:rsidRDefault="00BC22EA" w:rsidP="00BC22EA">
      <w:pPr>
        <w:numPr>
          <w:ilvl w:val="1"/>
          <w:numId w:val="40"/>
        </w:numPr>
        <w:ind w:left="1701" w:hanging="578"/>
        <w:jc w:val="both"/>
        <w:rPr>
          <w:rFonts w:ascii="Arial" w:eastAsia="Helvetica" w:hAnsi="Arial" w:cs="Arial"/>
          <w:color w:val="000000"/>
          <w:lang w:val="es-ES_tradnl"/>
        </w:rPr>
      </w:pPr>
      <w:r w:rsidRPr="0027643C">
        <w:rPr>
          <w:rFonts w:ascii="Arial" w:eastAsia="Helvetica" w:hAnsi="Arial" w:cs="Arial"/>
          <w:color w:val="000000"/>
          <w:lang w:val="es-ES_tradnl"/>
        </w:rPr>
        <w:t>Vigilar que respecto del origen y aplicación de los recursos de los partidos políticos, agrupaciones políticas, aspirantes a candidaturas independientes, personas precandidatas, candidatas y candidatas independientes se observen las disposiciones legales.</w:t>
      </w:r>
    </w:p>
    <w:p w14:paraId="12ED9EA2" w14:textId="77777777" w:rsidR="00BC22EA" w:rsidRPr="0027643C" w:rsidRDefault="00BC22EA" w:rsidP="00BC22EA">
      <w:pPr>
        <w:ind w:left="1701" w:hanging="578"/>
        <w:jc w:val="both"/>
        <w:rPr>
          <w:rFonts w:ascii="Arial" w:eastAsia="Helvetica" w:hAnsi="Arial" w:cs="Arial"/>
          <w:color w:val="000000"/>
          <w:lang w:val="es-ES_tradnl"/>
        </w:rPr>
      </w:pPr>
    </w:p>
    <w:p w14:paraId="40EB5A69" w14:textId="77777777" w:rsidR="00BC22EA" w:rsidRPr="0027643C" w:rsidRDefault="00BC22EA" w:rsidP="00BC22EA">
      <w:pPr>
        <w:numPr>
          <w:ilvl w:val="1"/>
          <w:numId w:val="40"/>
        </w:numPr>
        <w:ind w:left="1701" w:hanging="578"/>
        <w:jc w:val="both"/>
        <w:rPr>
          <w:rFonts w:ascii="Arial" w:eastAsia="Helvetica" w:hAnsi="Arial" w:cs="Arial"/>
          <w:color w:val="000000"/>
          <w:lang w:val="es-ES_tradnl"/>
        </w:rPr>
      </w:pPr>
      <w:r w:rsidRPr="0027643C">
        <w:rPr>
          <w:rFonts w:ascii="Arial" w:eastAsia="Helvetica" w:hAnsi="Arial" w:cs="Arial"/>
          <w:color w:val="000000"/>
          <w:lang w:val="es-ES_tradnl"/>
        </w:rPr>
        <w:t>En caso de incumplimiento de obligaciones en materia de fiscalización y contabilidad, imponer las sanciones que procedan conforme a las leyes y normatividad aplicable.</w:t>
      </w:r>
    </w:p>
    <w:p w14:paraId="1FF83268" w14:textId="77777777" w:rsidR="00D72A15" w:rsidRPr="002E0BA3" w:rsidRDefault="00D72A15" w:rsidP="00BC22EA">
      <w:pPr>
        <w:ind w:left="1701"/>
        <w:jc w:val="both"/>
        <w:rPr>
          <w:rFonts w:ascii="Arial" w:hAnsi="Arial" w:cs="Arial"/>
          <w:lang w:val="es-ES_tradnl"/>
        </w:rPr>
      </w:pPr>
    </w:p>
    <w:p w14:paraId="0FB28578" w14:textId="77777777" w:rsidR="00D72A15" w:rsidRPr="002E0BA3" w:rsidRDefault="00D72A15" w:rsidP="008C0F60">
      <w:pPr>
        <w:numPr>
          <w:ilvl w:val="1"/>
          <w:numId w:val="40"/>
        </w:numPr>
        <w:ind w:left="1701" w:hanging="578"/>
        <w:jc w:val="both"/>
        <w:rPr>
          <w:rFonts w:ascii="Arial" w:hAnsi="Arial" w:cs="Arial"/>
          <w:lang w:val="es-ES_tradnl"/>
        </w:rPr>
      </w:pPr>
      <w:r w:rsidRPr="002E0BA3">
        <w:rPr>
          <w:rFonts w:ascii="Arial" w:hAnsi="Arial" w:cs="Arial"/>
          <w:lang w:val="es-ES_tradnl"/>
        </w:rPr>
        <w:t>Recibir y requerir para efectos de seguimiento los avisos de contratación, previo a la entrega de bienes o servicios que celebren durante las campañas o los procesos electorales, en los que se deberá incluir la información que establezcan los lineamientos generales aplicables; y</w:t>
      </w:r>
    </w:p>
    <w:p w14:paraId="4EB6FD39" w14:textId="77777777" w:rsidR="00D72A15" w:rsidRPr="002E0BA3" w:rsidRDefault="00D72A15" w:rsidP="00447FDA">
      <w:pPr>
        <w:ind w:left="1701" w:hanging="578"/>
        <w:jc w:val="both"/>
        <w:rPr>
          <w:rFonts w:ascii="Arial" w:hAnsi="Arial" w:cs="Arial"/>
          <w:lang w:val="es-ES_tradnl"/>
        </w:rPr>
      </w:pPr>
    </w:p>
    <w:p w14:paraId="5D1D4920" w14:textId="77777777" w:rsidR="00D72A15" w:rsidRPr="002E0BA3" w:rsidRDefault="00BC22EA" w:rsidP="008C0F60">
      <w:pPr>
        <w:numPr>
          <w:ilvl w:val="1"/>
          <w:numId w:val="40"/>
        </w:numPr>
        <w:ind w:left="1701" w:hanging="578"/>
        <w:jc w:val="both"/>
        <w:rPr>
          <w:rFonts w:ascii="Arial" w:hAnsi="Arial" w:cs="Arial"/>
        </w:rPr>
      </w:pPr>
      <w:r w:rsidRPr="0027643C">
        <w:rPr>
          <w:rFonts w:ascii="Arial" w:eastAsia="Helvetica" w:hAnsi="Arial" w:cs="Arial"/>
          <w:color w:val="000000"/>
          <w:lang w:val="es-ES_tradnl"/>
        </w:rPr>
        <w:t>Ordenar visitas a los partidos políticos, agrupaciones políticas, aspirantes, personas precandidatas, candidatas y candidatas independientes, para verificar el cumplimiento de sus obligaciones en materia de fiscalización y contabilidad.</w:t>
      </w:r>
    </w:p>
    <w:p w14:paraId="4422A35F" w14:textId="77777777" w:rsidR="00D72A15" w:rsidRDefault="00D72A15" w:rsidP="00974463">
      <w:pPr>
        <w:ind w:left="360"/>
        <w:jc w:val="both"/>
        <w:rPr>
          <w:rFonts w:ascii="Arial" w:hAnsi="Arial" w:cs="Arial"/>
        </w:rPr>
      </w:pPr>
    </w:p>
    <w:p w14:paraId="7FE24F38" w14:textId="77777777" w:rsidR="00D72A15" w:rsidRPr="002E0BA3" w:rsidRDefault="00D72A15" w:rsidP="008C0F60">
      <w:pPr>
        <w:numPr>
          <w:ilvl w:val="0"/>
          <w:numId w:val="40"/>
        </w:numPr>
        <w:ind w:left="1134" w:hanging="567"/>
        <w:jc w:val="both"/>
        <w:rPr>
          <w:rFonts w:ascii="Arial" w:hAnsi="Arial" w:cs="Arial"/>
        </w:rPr>
      </w:pPr>
      <w:r w:rsidRPr="002E0BA3">
        <w:rPr>
          <w:rFonts w:ascii="Arial" w:hAnsi="Arial" w:cs="Arial"/>
        </w:rPr>
        <w:t>La actuación anterior quedará sujeta en todo caso a lo previsto por la Ley General de Instituciones y Procedimientos Electorales, Ley General de Partidos Políticos, reglamentos, lineamientos, acuerdos generales, normas técnicas y demás disposiciones que emita el Consejo General del Instituto Nacional Electoral, la Comisión de Fiscalización y la Unidad Técnica de Fiscalización.</w:t>
      </w:r>
    </w:p>
    <w:p w14:paraId="28062423" w14:textId="65AC0CC1" w:rsidR="0042172F" w:rsidRDefault="0042172F" w:rsidP="00974463">
      <w:pPr>
        <w:ind w:left="576"/>
        <w:jc w:val="both"/>
        <w:rPr>
          <w:rFonts w:ascii="Arial" w:hAnsi="Arial" w:cs="Arial"/>
          <w:lang w:val="es-ES_tradnl"/>
        </w:rPr>
      </w:pPr>
    </w:p>
    <w:p w14:paraId="6126AB25" w14:textId="77777777" w:rsidR="00A23D02" w:rsidRDefault="00A23D02" w:rsidP="00A23D0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f)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80F2AE5" w14:textId="77777777" w:rsidR="00A23D02" w:rsidRPr="002E0BA3" w:rsidRDefault="00A23D02" w:rsidP="00974463">
      <w:pPr>
        <w:ind w:left="576"/>
        <w:jc w:val="both"/>
        <w:rPr>
          <w:rFonts w:ascii="Arial" w:hAnsi="Arial" w:cs="Arial"/>
          <w:lang w:val="es-ES_tradnl"/>
        </w:rPr>
      </w:pPr>
    </w:p>
    <w:p w14:paraId="0EA511E2"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32 </w:t>
      </w:r>
    </w:p>
    <w:p w14:paraId="6DABC34C" w14:textId="77777777" w:rsidR="00D72A15" w:rsidRPr="002E0BA3" w:rsidRDefault="00D72A15" w:rsidP="008C0F60">
      <w:pPr>
        <w:numPr>
          <w:ilvl w:val="0"/>
          <w:numId w:val="42"/>
        </w:numPr>
        <w:ind w:left="1134" w:hanging="567"/>
        <w:jc w:val="both"/>
        <w:rPr>
          <w:rFonts w:ascii="Arial" w:hAnsi="Arial" w:cs="Arial"/>
          <w:lang w:val="es-ES_tradnl"/>
        </w:rPr>
      </w:pPr>
      <w:r w:rsidRPr="002E0BA3">
        <w:rPr>
          <w:rFonts w:ascii="Arial" w:hAnsi="Arial" w:cs="Arial"/>
          <w:lang w:val="es-ES_tradnl"/>
        </w:rPr>
        <w:t>El  documento que ordene la visita de verificación, deberá contener como mínimo, los siguientes requisitos:</w:t>
      </w:r>
    </w:p>
    <w:p w14:paraId="71701D4A" w14:textId="77777777" w:rsidR="00D72A15" w:rsidRPr="002E0BA3" w:rsidRDefault="00D72A15" w:rsidP="00974463">
      <w:pPr>
        <w:ind w:left="288" w:firstLine="288"/>
        <w:jc w:val="both"/>
        <w:rPr>
          <w:rFonts w:ascii="Arial" w:hAnsi="Arial" w:cs="Arial"/>
          <w:lang w:val="es-ES_tradnl"/>
        </w:rPr>
      </w:pPr>
    </w:p>
    <w:p w14:paraId="75208243" w14:textId="77777777" w:rsidR="00D72A15" w:rsidRPr="002E0BA3" w:rsidRDefault="00D72A15" w:rsidP="00CC0D27">
      <w:pPr>
        <w:numPr>
          <w:ilvl w:val="2"/>
          <w:numId w:val="43"/>
        </w:numPr>
        <w:ind w:left="1701" w:hanging="578"/>
        <w:jc w:val="both"/>
        <w:rPr>
          <w:rFonts w:ascii="Arial" w:hAnsi="Arial" w:cs="Arial"/>
          <w:lang w:val="es-ES_tradnl"/>
        </w:rPr>
      </w:pPr>
      <w:r w:rsidRPr="002E0BA3">
        <w:rPr>
          <w:rFonts w:ascii="Arial" w:hAnsi="Arial" w:cs="Arial"/>
          <w:lang w:val="es-ES_tradnl"/>
        </w:rPr>
        <w:t>Señalar la autoridad que lo emite;</w:t>
      </w:r>
    </w:p>
    <w:p w14:paraId="7B323135" w14:textId="77777777" w:rsidR="00D72A15" w:rsidRPr="002E0BA3" w:rsidRDefault="00D72A15" w:rsidP="00CC0D27">
      <w:pPr>
        <w:ind w:left="1701" w:hanging="578"/>
        <w:jc w:val="both"/>
        <w:rPr>
          <w:rFonts w:ascii="Arial" w:hAnsi="Arial" w:cs="Arial"/>
          <w:lang w:val="es-ES_tradnl"/>
        </w:rPr>
      </w:pPr>
    </w:p>
    <w:p w14:paraId="4F96BB9C" w14:textId="77777777" w:rsidR="00D72A15" w:rsidRPr="002E0BA3" w:rsidRDefault="00D72A15" w:rsidP="00CC0D27">
      <w:pPr>
        <w:numPr>
          <w:ilvl w:val="2"/>
          <w:numId w:val="43"/>
        </w:numPr>
        <w:ind w:left="1701" w:hanging="578"/>
        <w:jc w:val="both"/>
        <w:rPr>
          <w:rFonts w:ascii="Arial" w:hAnsi="Arial" w:cs="Arial"/>
          <w:lang w:val="es-ES_tradnl"/>
        </w:rPr>
      </w:pPr>
      <w:r w:rsidRPr="002E0BA3">
        <w:rPr>
          <w:rFonts w:ascii="Arial" w:hAnsi="Arial" w:cs="Arial"/>
          <w:lang w:val="es-ES_tradnl"/>
        </w:rPr>
        <w:t>Señalar lugar y fecha de emisión;</w:t>
      </w:r>
    </w:p>
    <w:p w14:paraId="64A8252A" w14:textId="77777777" w:rsidR="00D72A15" w:rsidRPr="002E0BA3" w:rsidRDefault="00D72A15" w:rsidP="00CC0D27">
      <w:pPr>
        <w:ind w:left="1701" w:hanging="578"/>
        <w:jc w:val="both"/>
        <w:rPr>
          <w:rFonts w:ascii="Arial" w:hAnsi="Arial" w:cs="Arial"/>
          <w:lang w:val="es-ES_tradnl"/>
        </w:rPr>
      </w:pPr>
    </w:p>
    <w:p w14:paraId="21A69FC4" w14:textId="77777777" w:rsidR="00D72A15" w:rsidRPr="002E0BA3" w:rsidRDefault="00D72A15" w:rsidP="00CC0D27">
      <w:pPr>
        <w:numPr>
          <w:ilvl w:val="2"/>
          <w:numId w:val="43"/>
        </w:numPr>
        <w:ind w:left="1701" w:hanging="578"/>
        <w:jc w:val="both"/>
        <w:rPr>
          <w:rFonts w:ascii="Arial" w:hAnsi="Arial" w:cs="Arial"/>
          <w:lang w:val="es-ES_tradnl"/>
        </w:rPr>
      </w:pPr>
      <w:r w:rsidRPr="002E0BA3">
        <w:rPr>
          <w:rFonts w:ascii="Arial" w:hAnsi="Arial" w:cs="Arial"/>
          <w:lang w:val="es-ES_tradnl"/>
        </w:rPr>
        <w:t>Fundar y motivar la visita de verificación;</w:t>
      </w:r>
    </w:p>
    <w:p w14:paraId="104BDE13" w14:textId="77777777" w:rsidR="00D72A15" w:rsidRPr="002E0BA3" w:rsidRDefault="00D72A15" w:rsidP="00CC0D27">
      <w:pPr>
        <w:ind w:left="1701" w:hanging="578"/>
        <w:jc w:val="both"/>
        <w:rPr>
          <w:rFonts w:ascii="Arial" w:hAnsi="Arial" w:cs="Arial"/>
          <w:lang w:val="es-ES_tradnl"/>
        </w:rPr>
      </w:pPr>
    </w:p>
    <w:p w14:paraId="49933766" w14:textId="77777777" w:rsidR="009A142A" w:rsidRPr="003D3670" w:rsidRDefault="009A142A" w:rsidP="00CC0D27">
      <w:pPr>
        <w:numPr>
          <w:ilvl w:val="2"/>
          <w:numId w:val="43"/>
        </w:numPr>
        <w:ind w:left="1701" w:hanging="578"/>
        <w:jc w:val="both"/>
        <w:rPr>
          <w:rFonts w:ascii="Arial" w:eastAsia="Helvetica" w:hAnsi="Arial" w:cs="Arial"/>
          <w:color w:val="000000"/>
          <w:lang w:val="es-ES_tradnl"/>
        </w:rPr>
      </w:pPr>
      <w:r w:rsidRPr="003D3670">
        <w:rPr>
          <w:rFonts w:ascii="Arial" w:eastAsia="Helvetica" w:hAnsi="Arial" w:cs="Arial"/>
          <w:color w:val="000000"/>
          <w:lang w:val="es-ES_tradnl"/>
        </w:rPr>
        <w:t>Ostentar la firma de la funcionaria o funcionario competente y, en su caso, el nombre o nombres de las personas a las que vaya dirigido.</w:t>
      </w:r>
    </w:p>
    <w:p w14:paraId="2FC11C3F" w14:textId="3FF6A47C" w:rsidR="009A142A" w:rsidRDefault="009A142A" w:rsidP="00CC0D27">
      <w:pPr>
        <w:ind w:left="1701" w:hanging="578"/>
        <w:jc w:val="both"/>
        <w:rPr>
          <w:rFonts w:ascii="Arial" w:eastAsia="Calibri" w:hAnsi="Arial" w:cs="Arial"/>
          <w:b/>
          <w:color w:val="000000"/>
          <w:highlight w:val="yellow"/>
          <w:lang w:eastAsia="en-US"/>
        </w:rPr>
      </w:pPr>
      <w:r>
        <w:rPr>
          <w:rFonts w:ascii="Arial" w:eastAsia="Calibri" w:hAnsi="Arial" w:cs="Arial"/>
          <w:b/>
          <w:color w:val="000000"/>
          <w:lang w:val="es-ES_tradnl" w:eastAsia="en-US"/>
        </w:rPr>
        <w:t xml:space="preserve"> </w:t>
      </w:r>
      <w:r>
        <w:rPr>
          <w:rFonts w:ascii="Arial" w:eastAsia="Calibri" w:hAnsi="Arial" w:cs="Arial"/>
          <w:b/>
          <w:color w:val="000000"/>
          <w:lang w:val="es-ES_tradnl" w:eastAsia="en-US"/>
        </w:rPr>
        <w:tab/>
      </w:r>
    </w:p>
    <w:p w14:paraId="3454FD15" w14:textId="77777777" w:rsidR="00D72A15" w:rsidRPr="002E0BA3" w:rsidRDefault="00D72A15" w:rsidP="00CC0D27">
      <w:pPr>
        <w:numPr>
          <w:ilvl w:val="2"/>
          <w:numId w:val="43"/>
        </w:numPr>
        <w:ind w:left="1701" w:hanging="578"/>
        <w:jc w:val="both"/>
        <w:rPr>
          <w:rFonts w:ascii="Arial" w:hAnsi="Arial" w:cs="Arial"/>
          <w:lang w:val="es-ES_tradnl"/>
        </w:rPr>
      </w:pPr>
      <w:r w:rsidRPr="002E0BA3">
        <w:rPr>
          <w:rFonts w:ascii="Arial" w:hAnsi="Arial" w:cs="Arial"/>
          <w:lang w:val="es-ES_tradnl"/>
        </w:rPr>
        <w:t>El lugar donde debe efectuarse la visita, y</w:t>
      </w:r>
    </w:p>
    <w:p w14:paraId="3B7DD49D" w14:textId="77777777" w:rsidR="00D72A15" w:rsidRPr="002E0BA3" w:rsidRDefault="00447FDA" w:rsidP="00CC0D27">
      <w:pPr>
        <w:ind w:left="1701" w:hanging="578"/>
        <w:jc w:val="both"/>
        <w:rPr>
          <w:rFonts w:ascii="Arial" w:hAnsi="Arial" w:cs="Arial"/>
          <w:lang w:val="es-ES_tradnl"/>
        </w:rPr>
      </w:pPr>
      <w:r>
        <w:rPr>
          <w:rFonts w:ascii="Arial" w:hAnsi="Arial" w:cs="Arial"/>
          <w:lang w:val="es-ES_tradnl"/>
        </w:rPr>
        <w:t xml:space="preserve"> </w:t>
      </w:r>
    </w:p>
    <w:p w14:paraId="65525789" w14:textId="77777777" w:rsidR="00D72A15" w:rsidRPr="002E0BA3" w:rsidRDefault="00D72A15" w:rsidP="00CC0D27">
      <w:pPr>
        <w:numPr>
          <w:ilvl w:val="2"/>
          <w:numId w:val="43"/>
        </w:numPr>
        <w:ind w:left="1701" w:hanging="578"/>
        <w:jc w:val="both"/>
        <w:rPr>
          <w:rFonts w:ascii="Arial" w:hAnsi="Arial" w:cs="Arial"/>
          <w:lang w:val="es-ES_tradnl"/>
        </w:rPr>
      </w:pPr>
      <w:r w:rsidRPr="002E0BA3">
        <w:rPr>
          <w:rFonts w:ascii="Arial" w:hAnsi="Arial" w:cs="Arial"/>
          <w:lang w:val="es-ES_tradnl"/>
        </w:rPr>
        <w:t>El nombre de la persona o personas que deban efectuar la visita.</w:t>
      </w:r>
    </w:p>
    <w:p w14:paraId="2282317B" w14:textId="77777777" w:rsidR="00164D73" w:rsidRDefault="00164D73" w:rsidP="00164D73">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en su Inciso d)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C242A93" w14:textId="77777777" w:rsidR="00164D73" w:rsidRDefault="00164D73" w:rsidP="00CC0D27">
      <w:pPr>
        <w:ind w:left="1701" w:hanging="578"/>
        <w:jc w:val="both"/>
        <w:rPr>
          <w:rFonts w:ascii="Arial" w:hAnsi="Arial" w:cs="Arial"/>
          <w:lang w:val="es-ES_tradnl"/>
        </w:rPr>
      </w:pPr>
    </w:p>
    <w:p w14:paraId="2E298036"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33 </w:t>
      </w:r>
    </w:p>
    <w:p w14:paraId="09286FE3" w14:textId="77777777" w:rsidR="0089313F" w:rsidRPr="00523ED6" w:rsidRDefault="0089313F" w:rsidP="0089313F">
      <w:pPr>
        <w:numPr>
          <w:ilvl w:val="0"/>
          <w:numId w:val="33"/>
        </w:numPr>
        <w:ind w:left="1134" w:hanging="567"/>
        <w:jc w:val="both"/>
        <w:rPr>
          <w:rFonts w:ascii="Arial" w:eastAsia="Helvetica" w:hAnsi="Arial" w:cs="Arial"/>
          <w:color w:val="000000"/>
          <w:lang w:val="es-ES_tradnl"/>
        </w:rPr>
      </w:pPr>
      <w:r w:rsidRPr="00523ED6">
        <w:rPr>
          <w:rFonts w:ascii="Arial" w:eastAsia="Helvetica" w:hAnsi="Arial" w:cs="Arial"/>
          <w:color w:val="000000"/>
        </w:rPr>
        <w:t xml:space="preserve">La Comisión de Fiscalización Local, actuando con facultades delegadas del Instituto Nacional Electoral y en coordinación </w:t>
      </w:r>
      <w:r w:rsidRPr="00523ED6">
        <w:rPr>
          <w:rFonts w:ascii="Arial" w:eastAsia="Helvetica" w:hAnsi="Arial" w:cs="Arial"/>
          <w:color w:val="000000"/>
          <w:lang w:val="es-ES_tradnl"/>
        </w:rPr>
        <w:t>la Unidad Técnica de Fiscalización de la Comisión de Fiscalización de dicho organismo electoral federal, será el órgano técnico que tiene a su cargo la recepción y revisión integral de los informes que presenten los partidos políticos, agrupaciones políticas, aspirantes a candidaturas independientes, personas precandidatas, candidatas y candidatas independientes respecto del origen, monto, destino y aplicación de los recursos que reciban por cualquier tipo de financiamiento, así como investigar lo relacionado con las quejas y procedimientos oficiosos en materia de rendición de cuentas y, en general, actuar en todo lo relacionado con la fiscalización de recursos en el ámbito local.</w:t>
      </w:r>
    </w:p>
    <w:p w14:paraId="6F5909E4" w14:textId="77777777" w:rsidR="0089313F" w:rsidRPr="00523ED6" w:rsidRDefault="0089313F" w:rsidP="0089313F">
      <w:pPr>
        <w:ind w:left="1134" w:hanging="567"/>
        <w:jc w:val="both"/>
        <w:rPr>
          <w:rFonts w:ascii="Arial" w:eastAsia="Helvetica" w:hAnsi="Arial" w:cs="Arial"/>
          <w:color w:val="000000"/>
          <w:lang w:val="es-ES_tradnl"/>
        </w:rPr>
      </w:pPr>
    </w:p>
    <w:p w14:paraId="45DD5308" w14:textId="77777777" w:rsidR="0089313F" w:rsidRPr="00523ED6" w:rsidRDefault="0089313F" w:rsidP="0089313F">
      <w:pPr>
        <w:numPr>
          <w:ilvl w:val="0"/>
          <w:numId w:val="43"/>
        </w:numPr>
        <w:ind w:left="1134" w:hanging="567"/>
        <w:jc w:val="both"/>
        <w:rPr>
          <w:rFonts w:ascii="Arial" w:eastAsia="Helvetica" w:hAnsi="Arial" w:cs="Arial"/>
          <w:lang w:val="es-ES_tradnl"/>
        </w:rPr>
      </w:pPr>
      <w:r w:rsidRPr="00523ED6">
        <w:rPr>
          <w:rFonts w:ascii="Arial" w:eastAsia="Helvetica" w:hAnsi="Arial" w:cs="Arial"/>
          <w:lang w:val="es-ES_tradnl"/>
        </w:rPr>
        <w:t xml:space="preserve">La Comisión de Fiscalización Local tendrá a su cargo el personal técnico necesario para el desarrollo de sus funciones, quienes tendrán la obligación de guardar reserva sobre el curso de las revisiones y auditorías en las que tengan participación o sobre las que dispongan de información. </w:t>
      </w:r>
    </w:p>
    <w:p w14:paraId="56C746A0" w14:textId="77777777" w:rsidR="0089313F" w:rsidRPr="00523ED6" w:rsidRDefault="0089313F" w:rsidP="0089313F">
      <w:pPr>
        <w:ind w:left="1134" w:hanging="567"/>
        <w:jc w:val="both"/>
        <w:rPr>
          <w:rFonts w:ascii="Arial" w:eastAsia="Helvetica" w:hAnsi="Arial" w:cs="Arial"/>
          <w:lang w:val="es-ES_tradnl"/>
        </w:rPr>
      </w:pPr>
    </w:p>
    <w:p w14:paraId="35ED5778" w14:textId="77777777" w:rsidR="0089313F" w:rsidRPr="00523ED6" w:rsidRDefault="0089313F" w:rsidP="0089313F">
      <w:pPr>
        <w:numPr>
          <w:ilvl w:val="0"/>
          <w:numId w:val="43"/>
        </w:numPr>
        <w:ind w:left="1134" w:hanging="567"/>
        <w:jc w:val="both"/>
        <w:rPr>
          <w:rFonts w:ascii="Arial" w:eastAsia="Helvetica" w:hAnsi="Arial" w:cs="Arial"/>
          <w:lang w:val="es-ES_tradnl"/>
        </w:rPr>
      </w:pPr>
      <w:r w:rsidRPr="00523ED6">
        <w:rPr>
          <w:rFonts w:ascii="Arial" w:eastAsia="Helvetica" w:hAnsi="Arial" w:cs="Arial"/>
          <w:lang w:val="es-ES_tradnl"/>
        </w:rPr>
        <w:t>La Comisión de Fiscalización Local podrá requerir a las personas físicas y morales, para que le proporcionen la información y documentación necesaria para el cumplimiento de sus atribuciones, quienes deberán atender el requerimiento en un plazo de cinco días máximo.</w:t>
      </w:r>
    </w:p>
    <w:p w14:paraId="6D416D49" w14:textId="77777777" w:rsidR="0089313F" w:rsidRDefault="0089313F" w:rsidP="0089313F">
      <w:pPr>
        <w:ind w:left="360"/>
        <w:jc w:val="both"/>
        <w:rPr>
          <w:rFonts w:ascii="Arial" w:eastAsia="Helvetica" w:hAnsi="Arial" w:cs="Arial"/>
          <w:color w:val="000000"/>
          <w:lang w:val="es-ES_tradnl"/>
        </w:rPr>
      </w:pPr>
    </w:p>
    <w:p w14:paraId="020A696F" w14:textId="77777777" w:rsidR="0089313F" w:rsidRDefault="0089313F" w:rsidP="0089313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47B679E" w14:textId="77777777" w:rsidR="00D72A15" w:rsidRPr="0089313F" w:rsidRDefault="00D72A15" w:rsidP="00974463">
      <w:pPr>
        <w:ind w:left="360"/>
        <w:jc w:val="both"/>
        <w:rPr>
          <w:rFonts w:ascii="Arial" w:hAnsi="Arial" w:cs="Arial"/>
        </w:rPr>
      </w:pPr>
    </w:p>
    <w:p w14:paraId="6D42FD40"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34</w:t>
      </w:r>
    </w:p>
    <w:p w14:paraId="3DFA83D3" w14:textId="77777777" w:rsidR="00D72A15" w:rsidRPr="002E0BA3" w:rsidRDefault="00D72A15" w:rsidP="008C0F60">
      <w:pPr>
        <w:numPr>
          <w:ilvl w:val="0"/>
          <w:numId w:val="44"/>
        </w:numPr>
        <w:ind w:left="1134" w:hanging="567"/>
        <w:jc w:val="both"/>
        <w:rPr>
          <w:rFonts w:ascii="Arial" w:hAnsi="Arial" w:cs="Arial"/>
          <w:lang w:val="es-ES_tradnl"/>
        </w:rPr>
      </w:pPr>
      <w:r w:rsidRPr="002E0BA3">
        <w:rPr>
          <w:rFonts w:ascii="Arial" w:hAnsi="Arial" w:cs="Arial"/>
          <w:lang w:val="es-ES_tradnl"/>
        </w:rPr>
        <w:t>La Comisión de Fiscalización Local tendrá las facultades siguientes:</w:t>
      </w:r>
    </w:p>
    <w:p w14:paraId="4EA00DFE" w14:textId="77777777" w:rsidR="00D72A15" w:rsidRPr="002E0BA3" w:rsidRDefault="00D72A15" w:rsidP="00974463">
      <w:pPr>
        <w:ind w:left="288" w:firstLine="288"/>
        <w:jc w:val="both"/>
        <w:rPr>
          <w:rFonts w:ascii="Arial" w:hAnsi="Arial" w:cs="Arial"/>
          <w:lang w:val="es-ES_tradnl"/>
        </w:rPr>
      </w:pPr>
    </w:p>
    <w:p w14:paraId="6D45A908" w14:textId="77777777" w:rsidR="00602853" w:rsidRPr="00D571EE" w:rsidRDefault="00602853" w:rsidP="00602853">
      <w:pPr>
        <w:numPr>
          <w:ilvl w:val="1"/>
          <w:numId w:val="44"/>
        </w:numPr>
        <w:ind w:left="1701" w:hanging="578"/>
        <w:jc w:val="both"/>
        <w:rPr>
          <w:rFonts w:ascii="Arial" w:eastAsia="Helvetica" w:hAnsi="Arial" w:cs="Arial"/>
          <w:color w:val="000000"/>
          <w:lang w:val="es-ES_tradnl"/>
        </w:rPr>
      </w:pPr>
      <w:r w:rsidRPr="00D571EE">
        <w:rPr>
          <w:rFonts w:ascii="Arial" w:eastAsia="Helvetica" w:hAnsi="Arial" w:cs="Arial"/>
          <w:color w:val="000000"/>
          <w:lang w:val="es-ES_tradnl"/>
        </w:rPr>
        <w:t>Auditar con plena independencia técnica la documentación soporte, así como la contabilidad de los partidos políticos y sus coaliciones, agrupaciones políticas, aspirantes a candidaturas independientes, personas candidatas independientes, precandidatas y candidatas en cada uno de los informes que están obligados a presentar.</w:t>
      </w:r>
    </w:p>
    <w:p w14:paraId="247276FE" w14:textId="77777777" w:rsidR="00602853" w:rsidRPr="00D571EE" w:rsidRDefault="00602853" w:rsidP="00602853">
      <w:pPr>
        <w:ind w:left="1701" w:hanging="578"/>
        <w:jc w:val="both"/>
        <w:rPr>
          <w:rFonts w:ascii="Arial" w:eastAsia="Helvetica" w:hAnsi="Arial" w:cs="Arial"/>
          <w:color w:val="000000"/>
          <w:lang w:val="es-ES_tradnl"/>
        </w:rPr>
      </w:pPr>
    </w:p>
    <w:p w14:paraId="564BB514" w14:textId="77777777" w:rsidR="00602853" w:rsidRPr="00D571EE" w:rsidRDefault="00602853" w:rsidP="00602853">
      <w:pPr>
        <w:numPr>
          <w:ilvl w:val="1"/>
          <w:numId w:val="44"/>
        </w:numPr>
        <w:ind w:left="1701" w:hanging="578"/>
        <w:jc w:val="both"/>
        <w:rPr>
          <w:rFonts w:ascii="Arial" w:eastAsia="Helvetica" w:hAnsi="Arial" w:cs="Arial"/>
          <w:color w:val="000000"/>
          <w:lang w:val="es-ES_tradnl"/>
        </w:rPr>
      </w:pPr>
      <w:r w:rsidRPr="00D571EE">
        <w:rPr>
          <w:rFonts w:ascii="Arial" w:eastAsia="Helvetica" w:hAnsi="Arial" w:cs="Arial"/>
          <w:color w:val="000000"/>
          <w:lang w:val="es-ES_tradnl"/>
        </w:rPr>
        <w:t>Vigilar que los recursos de los partidos políticos y sus coaliciones, agrupaciones políticas, aspirantes a candidaturas independientes y personas candidatas tengan origen lícito y se apliquen exclusivamente para el cumplimiento de los objetivos de los partidos políticos.</w:t>
      </w:r>
    </w:p>
    <w:p w14:paraId="316EB30F" w14:textId="77777777" w:rsidR="00602853" w:rsidRPr="00D571EE" w:rsidRDefault="00602853" w:rsidP="00602853">
      <w:pPr>
        <w:ind w:left="1701" w:hanging="578"/>
        <w:jc w:val="both"/>
        <w:rPr>
          <w:rFonts w:ascii="Arial" w:eastAsia="Helvetica" w:hAnsi="Arial" w:cs="Arial"/>
          <w:color w:val="000000"/>
          <w:lang w:val="es-ES_tradnl"/>
        </w:rPr>
      </w:pPr>
    </w:p>
    <w:p w14:paraId="7ED80469" w14:textId="77777777" w:rsidR="00602853" w:rsidRPr="00D571EE" w:rsidRDefault="00602853" w:rsidP="00602853">
      <w:pPr>
        <w:numPr>
          <w:ilvl w:val="1"/>
          <w:numId w:val="44"/>
        </w:numPr>
        <w:ind w:left="1701" w:hanging="578"/>
        <w:jc w:val="both"/>
        <w:rPr>
          <w:rFonts w:ascii="Arial" w:eastAsia="Helvetica" w:hAnsi="Arial" w:cs="Arial"/>
          <w:color w:val="000000"/>
          <w:lang w:val="es-ES_tradnl"/>
        </w:rPr>
      </w:pPr>
      <w:r w:rsidRPr="00D571EE">
        <w:rPr>
          <w:rFonts w:ascii="Arial" w:eastAsia="Helvetica" w:hAnsi="Arial" w:cs="Arial"/>
          <w:color w:val="000000"/>
          <w:lang w:val="es-ES_tradnl"/>
        </w:rPr>
        <w:t>Recibir y revisar los informes trimestrales, anuales, de precampaña y campaña, de los partidos políticos y sus coaliciones, agrupaciones políticas, aspirantes, personas candidatas independientes, precandidatas y candidatas.</w:t>
      </w:r>
    </w:p>
    <w:p w14:paraId="402E38AA" w14:textId="77777777" w:rsidR="00D72A15" w:rsidRPr="002E0BA3" w:rsidRDefault="00D72A15" w:rsidP="00602853">
      <w:pPr>
        <w:jc w:val="both"/>
        <w:rPr>
          <w:rFonts w:ascii="Arial" w:hAnsi="Arial" w:cs="Arial"/>
          <w:lang w:val="es-ES_tradnl"/>
        </w:rPr>
      </w:pPr>
    </w:p>
    <w:p w14:paraId="4840A9CC" w14:textId="77777777" w:rsidR="00D72A15" w:rsidRPr="002E0BA3" w:rsidRDefault="00D72A15" w:rsidP="008C0F60">
      <w:pPr>
        <w:numPr>
          <w:ilvl w:val="1"/>
          <w:numId w:val="44"/>
        </w:numPr>
        <w:ind w:left="1701" w:hanging="578"/>
        <w:jc w:val="both"/>
        <w:rPr>
          <w:rFonts w:ascii="Arial" w:hAnsi="Arial" w:cs="Arial"/>
          <w:lang w:val="es-ES_tradnl"/>
        </w:rPr>
      </w:pPr>
      <w:r w:rsidRPr="002E0BA3">
        <w:rPr>
          <w:rFonts w:ascii="Arial" w:hAnsi="Arial" w:cs="Arial"/>
          <w:lang w:val="es-ES_tradnl"/>
        </w:rPr>
        <w:t>Requerir información complementaria respecto de los diversos apartados de los informes de ingresos y egresos o documentación comprobatoria de cualquier otro aspecto vinculado a los mismos;</w:t>
      </w:r>
    </w:p>
    <w:p w14:paraId="73BEE15B" w14:textId="77777777" w:rsidR="00D72A15" w:rsidRPr="002E0BA3" w:rsidRDefault="00D72A15" w:rsidP="00587677">
      <w:pPr>
        <w:ind w:left="1701" w:hanging="578"/>
        <w:jc w:val="both"/>
        <w:rPr>
          <w:rFonts w:ascii="Arial" w:hAnsi="Arial" w:cs="Arial"/>
          <w:lang w:val="es-ES_tradnl"/>
        </w:rPr>
      </w:pPr>
    </w:p>
    <w:p w14:paraId="7CD84FA0" w14:textId="77777777" w:rsidR="00D72A15" w:rsidRPr="00602853" w:rsidRDefault="00602853" w:rsidP="00602853">
      <w:pPr>
        <w:numPr>
          <w:ilvl w:val="1"/>
          <w:numId w:val="44"/>
        </w:numPr>
        <w:ind w:left="1701" w:hanging="578"/>
        <w:jc w:val="both"/>
        <w:rPr>
          <w:rFonts w:ascii="Arial" w:eastAsia="Helvetica" w:hAnsi="Arial" w:cs="Arial"/>
          <w:color w:val="000000"/>
          <w:lang w:val="es-ES_tradnl"/>
        </w:rPr>
      </w:pPr>
      <w:r w:rsidRPr="00D571EE">
        <w:rPr>
          <w:rFonts w:ascii="Arial" w:eastAsia="Helvetica" w:hAnsi="Arial" w:cs="Arial"/>
          <w:color w:val="000000"/>
          <w:lang w:val="es-ES_tradnl"/>
        </w:rPr>
        <w:lastRenderedPageBreak/>
        <w:t>Proponer la práctica, directa o a través de terceras personas, de auditorías a las finanzas de los partidos políticos y sus coaliciones, agrupaciones políticas, aspirantes, personas candidatas independientes, precandidatas y candidatas.</w:t>
      </w:r>
    </w:p>
    <w:p w14:paraId="117398CD" w14:textId="77777777" w:rsidR="00D72A15" w:rsidRPr="002E0BA3" w:rsidRDefault="00D72A15" w:rsidP="00587677">
      <w:pPr>
        <w:ind w:left="1701" w:hanging="578"/>
        <w:jc w:val="both"/>
        <w:rPr>
          <w:rFonts w:ascii="Arial" w:hAnsi="Arial" w:cs="Arial"/>
          <w:lang w:val="es-ES_tradnl"/>
        </w:rPr>
      </w:pPr>
    </w:p>
    <w:p w14:paraId="1AB9A4B3" w14:textId="77777777" w:rsidR="00D72A15" w:rsidRPr="002E0BA3" w:rsidRDefault="00D72A15" w:rsidP="008C0F60">
      <w:pPr>
        <w:numPr>
          <w:ilvl w:val="1"/>
          <w:numId w:val="44"/>
        </w:numPr>
        <w:ind w:left="1701" w:hanging="578"/>
        <w:jc w:val="both"/>
        <w:rPr>
          <w:rFonts w:ascii="Arial" w:hAnsi="Arial" w:cs="Arial"/>
          <w:lang w:val="es-ES_tradnl"/>
        </w:rPr>
      </w:pPr>
      <w:r w:rsidRPr="002E0BA3">
        <w:rPr>
          <w:rFonts w:ascii="Arial" w:hAnsi="Arial" w:cs="Arial"/>
          <w:lang w:val="es-ES_tradnl"/>
        </w:rPr>
        <w:t>Presentar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w:t>
      </w:r>
    </w:p>
    <w:p w14:paraId="5EF031A8" w14:textId="77777777" w:rsidR="00D72A15" w:rsidRPr="002E0BA3" w:rsidRDefault="00D72A15" w:rsidP="00587677">
      <w:pPr>
        <w:ind w:left="1701" w:hanging="578"/>
        <w:jc w:val="both"/>
        <w:rPr>
          <w:rFonts w:ascii="Arial" w:hAnsi="Arial" w:cs="Arial"/>
          <w:lang w:val="es-ES_tradnl"/>
        </w:rPr>
      </w:pPr>
    </w:p>
    <w:p w14:paraId="3FADD093" w14:textId="77777777" w:rsidR="00602853" w:rsidRPr="00D571EE" w:rsidRDefault="00602853" w:rsidP="00602853">
      <w:pPr>
        <w:numPr>
          <w:ilvl w:val="1"/>
          <w:numId w:val="44"/>
        </w:numPr>
        <w:ind w:left="1701" w:hanging="578"/>
        <w:jc w:val="both"/>
        <w:rPr>
          <w:rFonts w:ascii="Arial" w:eastAsia="Helvetica" w:hAnsi="Arial" w:cs="Arial"/>
          <w:color w:val="000000"/>
          <w:lang w:val="es-ES_tradnl"/>
        </w:rPr>
      </w:pPr>
      <w:r w:rsidRPr="00D571EE">
        <w:rPr>
          <w:rFonts w:ascii="Arial" w:eastAsia="Helvetica" w:hAnsi="Arial" w:cs="Arial"/>
          <w:color w:val="000000"/>
          <w:lang w:val="es-ES_tradnl"/>
        </w:rPr>
        <w:t>Verificar las operaciones de los partidos políticos y sus coaliciones, agrupaciones políticas, aspirantes, personas candidatas independientes, precandidatas y candidatas con los proveedores.</w:t>
      </w:r>
    </w:p>
    <w:p w14:paraId="0A276961" w14:textId="77777777" w:rsidR="00D72A15" w:rsidRPr="00602853" w:rsidRDefault="00D72A15" w:rsidP="00602853">
      <w:pPr>
        <w:ind w:left="1701"/>
        <w:jc w:val="both"/>
        <w:rPr>
          <w:rFonts w:ascii="Arial" w:hAnsi="Arial" w:cs="Arial"/>
          <w:lang w:val="es-ES_tradnl"/>
        </w:rPr>
      </w:pPr>
    </w:p>
    <w:p w14:paraId="250256C7" w14:textId="77777777" w:rsidR="00D72A15" w:rsidRPr="002E0BA3" w:rsidRDefault="00D72A15" w:rsidP="008C0F60">
      <w:pPr>
        <w:numPr>
          <w:ilvl w:val="1"/>
          <w:numId w:val="44"/>
        </w:numPr>
        <w:ind w:left="1701" w:hanging="578"/>
        <w:jc w:val="both"/>
        <w:rPr>
          <w:rFonts w:ascii="Arial" w:hAnsi="Arial" w:cs="Arial"/>
          <w:lang w:val="es-ES_tradnl"/>
        </w:rPr>
      </w:pPr>
      <w:r w:rsidRPr="002E0BA3">
        <w:rPr>
          <w:rFonts w:ascii="Arial" w:hAnsi="Arial" w:cs="Arial"/>
          <w:lang w:val="es-ES_tradnl"/>
        </w:rPr>
        <w:t xml:space="preserve">Ser responsable de los procedimientos de liquidación de los partidos políticos que pierdan su registro; </w:t>
      </w:r>
    </w:p>
    <w:p w14:paraId="65C7CE08" w14:textId="77777777" w:rsidR="00D72A15" w:rsidRPr="002E0BA3" w:rsidRDefault="00D72A15" w:rsidP="00587677">
      <w:pPr>
        <w:ind w:left="1701" w:hanging="578"/>
        <w:jc w:val="both"/>
        <w:rPr>
          <w:rFonts w:ascii="Arial" w:hAnsi="Arial" w:cs="Arial"/>
          <w:lang w:val="es-ES_tradnl"/>
        </w:rPr>
      </w:pPr>
    </w:p>
    <w:p w14:paraId="3D37FC85" w14:textId="77777777" w:rsidR="00D72A15" w:rsidRPr="002E0BA3" w:rsidRDefault="00D72A15" w:rsidP="008C0F60">
      <w:pPr>
        <w:numPr>
          <w:ilvl w:val="1"/>
          <w:numId w:val="44"/>
        </w:numPr>
        <w:ind w:left="1701" w:hanging="578"/>
        <w:jc w:val="both"/>
        <w:rPr>
          <w:rFonts w:ascii="Arial" w:hAnsi="Arial" w:cs="Arial"/>
          <w:lang w:val="es-ES_tradnl"/>
        </w:rPr>
      </w:pPr>
      <w:r w:rsidRPr="002E0BA3">
        <w:rPr>
          <w:rFonts w:ascii="Arial" w:hAnsi="Arial" w:cs="Arial"/>
          <w:lang w:val="es-ES_tradnl"/>
        </w:rPr>
        <w:t xml:space="preserve">En la etapa de campaña, en caso de que así opte el ente obligado, pagar a través de una de las chequeras que se </w:t>
      </w:r>
      <w:proofErr w:type="spellStart"/>
      <w:r w:rsidRPr="002E0BA3">
        <w:rPr>
          <w:rFonts w:ascii="Arial" w:hAnsi="Arial" w:cs="Arial"/>
          <w:lang w:val="es-ES_tradnl"/>
        </w:rPr>
        <w:t>aperturará</w:t>
      </w:r>
      <w:proofErr w:type="spellEnd"/>
      <w:r w:rsidRPr="002E0BA3">
        <w:rPr>
          <w:rFonts w:ascii="Arial" w:hAnsi="Arial" w:cs="Arial"/>
          <w:lang w:val="es-ES_tradnl"/>
        </w:rPr>
        <w:t xml:space="preserve"> por cada tipo de campaña las obligaciones que contraigan los partidos políticos, ya sea de la totalidad de gastos o bien únicamente por lo que hace a la propaganda en vía pública;</w:t>
      </w:r>
    </w:p>
    <w:p w14:paraId="27DF5E92" w14:textId="77777777" w:rsidR="00D72A15" w:rsidRPr="002E0BA3" w:rsidRDefault="00D72A15" w:rsidP="00587677">
      <w:pPr>
        <w:ind w:left="1701" w:hanging="578"/>
        <w:jc w:val="both"/>
        <w:rPr>
          <w:rFonts w:ascii="Arial" w:hAnsi="Arial" w:cs="Arial"/>
          <w:lang w:val="es-ES_tradnl"/>
        </w:rPr>
      </w:pPr>
    </w:p>
    <w:p w14:paraId="3F3BE23A" w14:textId="77777777" w:rsidR="00D72A15" w:rsidRPr="002E0BA3" w:rsidRDefault="00D72A15" w:rsidP="008C0F60">
      <w:pPr>
        <w:numPr>
          <w:ilvl w:val="1"/>
          <w:numId w:val="44"/>
        </w:numPr>
        <w:ind w:left="1701" w:hanging="578"/>
        <w:jc w:val="both"/>
        <w:rPr>
          <w:rFonts w:ascii="Arial" w:hAnsi="Arial" w:cs="Arial"/>
          <w:lang w:val="es-ES_tradnl"/>
        </w:rPr>
      </w:pPr>
      <w:r w:rsidRPr="002E0BA3">
        <w:rPr>
          <w:rFonts w:ascii="Arial" w:hAnsi="Arial" w:cs="Arial"/>
          <w:lang w:val="es-ES_tradnl"/>
        </w:rPr>
        <w:t>Presentar los proyectos de resolución respecto de las quejas y procedimientos en materia de fiscalización;</w:t>
      </w:r>
    </w:p>
    <w:p w14:paraId="7762A714" w14:textId="77777777" w:rsidR="00D72A15" w:rsidRPr="002E0BA3" w:rsidRDefault="00D72A15" w:rsidP="00587677">
      <w:pPr>
        <w:ind w:left="1701" w:hanging="578"/>
        <w:jc w:val="both"/>
        <w:rPr>
          <w:rFonts w:ascii="Arial" w:hAnsi="Arial" w:cs="Arial"/>
          <w:lang w:val="es-ES_tradnl"/>
        </w:rPr>
      </w:pPr>
    </w:p>
    <w:p w14:paraId="1EB0AC91" w14:textId="77777777" w:rsidR="00602853" w:rsidRPr="00D571EE" w:rsidRDefault="00602853" w:rsidP="002E1178">
      <w:pPr>
        <w:numPr>
          <w:ilvl w:val="1"/>
          <w:numId w:val="321"/>
        </w:numPr>
        <w:ind w:left="1701" w:hanging="567"/>
        <w:jc w:val="both"/>
        <w:rPr>
          <w:rFonts w:ascii="Arial" w:eastAsia="Helvetica" w:hAnsi="Arial" w:cs="Arial"/>
          <w:color w:val="000000"/>
          <w:lang w:val="es-ES_tradnl"/>
        </w:rPr>
      </w:pPr>
      <w:r w:rsidRPr="00D571EE">
        <w:rPr>
          <w:rFonts w:ascii="Arial" w:eastAsia="Helvetica" w:hAnsi="Arial" w:cs="Arial"/>
          <w:color w:val="000000"/>
          <w:lang w:val="es-ES_tradnl"/>
        </w:rPr>
        <w:t>Fiscalizar y vigilar los ingresos y gastos de las organizaciones ciudadanas</w:t>
      </w:r>
      <w:r w:rsidRPr="00D571EE">
        <w:rPr>
          <w:rFonts w:ascii="Arial" w:eastAsia="Calibri" w:hAnsi="Arial" w:cs="Arial"/>
          <w:color w:val="000000"/>
          <w:lang w:eastAsia="en-US"/>
        </w:rPr>
        <w:t xml:space="preserve"> </w:t>
      </w:r>
      <w:r w:rsidRPr="00D571EE">
        <w:rPr>
          <w:rFonts w:ascii="Arial" w:eastAsia="Helvetica" w:hAnsi="Arial" w:cs="Arial"/>
          <w:color w:val="000000"/>
          <w:lang w:val="es-ES_tradnl"/>
        </w:rPr>
        <w:t>que pretendan obtener registro como partido político, a partir del momento en que notifiquen de tal propósito al Instituto, en los términos establecidos en esta Ley y demás disposiciones aplicables.</w:t>
      </w:r>
    </w:p>
    <w:p w14:paraId="7AD90BB7" w14:textId="77777777" w:rsidR="00602853" w:rsidRPr="00D571EE" w:rsidRDefault="00602853" w:rsidP="00602853">
      <w:pPr>
        <w:ind w:left="1701" w:hanging="567"/>
        <w:jc w:val="both"/>
        <w:rPr>
          <w:rFonts w:ascii="Arial" w:eastAsia="Helvetica" w:hAnsi="Arial" w:cs="Arial"/>
          <w:color w:val="000000"/>
          <w:lang w:val="es-ES_tradnl"/>
        </w:rPr>
      </w:pPr>
    </w:p>
    <w:p w14:paraId="73A371E6" w14:textId="77777777" w:rsidR="00602853" w:rsidRPr="00D571EE" w:rsidRDefault="00602853" w:rsidP="002E1178">
      <w:pPr>
        <w:numPr>
          <w:ilvl w:val="1"/>
          <w:numId w:val="321"/>
        </w:numPr>
        <w:ind w:left="1701" w:hanging="567"/>
        <w:jc w:val="both"/>
        <w:rPr>
          <w:rFonts w:ascii="Arial" w:eastAsia="Helvetica" w:hAnsi="Arial" w:cs="Arial"/>
          <w:color w:val="000000"/>
          <w:lang w:val="es-ES_tradnl"/>
        </w:rPr>
      </w:pPr>
      <w:r w:rsidRPr="00D571EE">
        <w:rPr>
          <w:rFonts w:ascii="Arial" w:eastAsia="Helvetica" w:hAnsi="Arial" w:cs="Arial"/>
          <w:lang w:val="es-ES_tradnl"/>
        </w:rPr>
        <w:t>Proporcionar a los entes obligados la orientación y asesorías necesarias para el cumplimiento de las obligaciones consignadas, cumpliendo con los criterios técnicos emitidos.</w:t>
      </w:r>
    </w:p>
    <w:p w14:paraId="60557FA9" w14:textId="77777777" w:rsidR="00D72A15" w:rsidRPr="002E0BA3" w:rsidRDefault="00D72A15" w:rsidP="00602853">
      <w:pPr>
        <w:ind w:left="1701" w:hanging="567"/>
        <w:jc w:val="both"/>
        <w:rPr>
          <w:rFonts w:ascii="Arial" w:hAnsi="Arial" w:cs="Arial"/>
          <w:lang w:val="es-ES_tradnl"/>
        </w:rPr>
      </w:pPr>
    </w:p>
    <w:p w14:paraId="4B0F6104" w14:textId="77777777" w:rsidR="00D72A15" w:rsidRPr="002E0BA3" w:rsidRDefault="00D72A15" w:rsidP="002E1178">
      <w:pPr>
        <w:numPr>
          <w:ilvl w:val="1"/>
          <w:numId w:val="321"/>
        </w:numPr>
        <w:ind w:left="1701" w:hanging="567"/>
        <w:jc w:val="both"/>
        <w:rPr>
          <w:rFonts w:ascii="Arial" w:hAnsi="Arial" w:cs="Arial"/>
          <w:lang w:val="es-ES_tradnl"/>
        </w:rPr>
      </w:pPr>
      <w:r w:rsidRPr="002E0BA3">
        <w:rPr>
          <w:rFonts w:ascii="Arial" w:hAnsi="Arial" w:cs="Arial"/>
          <w:lang w:val="es-ES_tradnl"/>
        </w:rPr>
        <w:t>Proponer los lineamientos homogéneos de contabilidad que garanticen la publicidad y el acceso por medios electrónicos, en coordinación con las áreas del Instituto Nacional Electoral que se requieran para la operación y administración del sistema respectivo;</w:t>
      </w:r>
    </w:p>
    <w:p w14:paraId="2809C280" w14:textId="77777777" w:rsidR="00D72A15" w:rsidRPr="002E0BA3" w:rsidRDefault="00D72A15" w:rsidP="00602853">
      <w:pPr>
        <w:ind w:left="1701" w:hanging="567"/>
        <w:jc w:val="both"/>
        <w:rPr>
          <w:rFonts w:ascii="Arial" w:hAnsi="Arial" w:cs="Arial"/>
          <w:lang w:val="es-ES_tradnl"/>
        </w:rPr>
      </w:pPr>
    </w:p>
    <w:p w14:paraId="19777F7F" w14:textId="77777777" w:rsidR="00D72A15" w:rsidRPr="002E0BA3" w:rsidRDefault="00D72A15" w:rsidP="002E1178">
      <w:pPr>
        <w:numPr>
          <w:ilvl w:val="1"/>
          <w:numId w:val="321"/>
        </w:numPr>
        <w:ind w:left="1701" w:hanging="567"/>
        <w:jc w:val="both"/>
        <w:rPr>
          <w:rFonts w:ascii="Arial" w:hAnsi="Arial" w:cs="Arial"/>
          <w:lang w:val="es-ES_tradnl"/>
        </w:rPr>
      </w:pPr>
      <w:r w:rsidRPr="002E0BA3">
        <w:rPr>
          <w:rFonts w:ascii="Arial" w:hAnsi="Arial" w:cs="Arial"/>
          <w:lang w:val="es-ES_tradnl"/>
        </w:rPr>
        <w:t>Proponer los lineamientos que garanticen la máxima publicidad de los registros y movimientos contables, avisos previos de contratación y requerimientos de validación de contrataciones emitidos por la autoridad electoral, y</w:t>
      </w:r>
    </w:p>
    <w:p w14:paraId="1862DA32" w14:textId="77777777" w:rsidR="00D72A15" w:rsidRPr="002E0BA3" w:rsidRDefault="00D72A15" w:rsidP="00602853">
      <w:pPr>
        <w:ind w:left="1701" w:hanging="567"/>
        <w:jc w:val="both"/>
        <w:rPr>
          <w:rFonts w:ascii="Arial" w:hAnsi="Arial" w:cs="Arial"/>
          <w:lang w:val="es-ES_tradnl"/>
        </w:rPr>
      </w:pPr>
    </w:p>
    <w:p w14:paraId="23596657" w14:textId="77777777" w:rsidR="00D72A15" w:rsidRPr="002E0BA3" w:rsidRDefault="00D72A15" w:rsidP="002E1178">
      <w:pPr>
        <w:numPr>
          <w:ilvl w:val="1"/>
          <w:numId w:val="321"/>
        </w:numPr>
        <w:ind w:left="1701" w:hanging="567"/>
        <w:jc w:val="both"/>
        <w:rPr>
          <w:rFonts w:ascii="Arial" w:hAnsi="Arial" w:cs="Arial"/>
          <w:lang w:val="es-ES_tradnl"/>
        </w:rPr>
      </w:pPr>
      <w:r w:rsidRPr="002E0BA3">
        <w:rPr>
          <w:rFonts w:ascii="Arial" w:hAnsi="Arial" w:cs="Arial"/>
          <w:lang w:val="es-ES_tradnl"/>
        </w:rPr>
        <w:t>Proponer las sanciones  a imponer de acuerdo a la gravedad  de las faltas cometidas.</w:t>
      </w:r>
    </w:p>
    <w:p w14:paraId="37B7D798" w14:textId="77777777" w:rsidR="00D72A15" w:rsidRPr="002E0BA3" w:rsidRDefault="00D72A15" w:rsidP="00974463">
      <w:pPr>
        <w:ind w:left="288" w:firstLine="288"/>
        <w:jc w:val="both"/>
        <w:rPr>
          <w:rFonts w:ascii="Arial" w:hAnsi="Arial" w:cs="Arial"/>
          <w:lang w:val="es-ES_tradnl"/>
        </w:rPr>
      </w:pPr>
    </w:p>
    <w:p w14:paraId="22D6C0B5" w14:textId="22DA2248" w:rsidR="00BD6D96" w:rsidRDefault="00BD6D96" w:rsidP="009E3562">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561FB26" w14:textId="77777777" w:rsidR="006E3DF2" w:rsidRDefault="006E3DF2" w:rsidP="009E3562">
      <w:pPr>
        <w:jc w:val="both"/>
        <w:rPr>
          <w:rFonts w:ascii="Arial" w:eastAsia="Calibri" w:hAnsi="Arial" w:cs="Arial"/>
          <w:b/>
          <w:color w:val="000000"/>
          <w:highlight w:val="yellow"/>
          <w:lang w:eastAsia="en-US"/>
        </w:rPr>
      </w:pPr>
    </w:p>
    <w:p w14:paraId="23AB951B" w14:textId="77777777" w:rsidR="00BD6D96" w:rsidRDefault="00BD6D96" w:rsidP="00974463">
      <w:pPr>
        <w:autoSpaceDE w:val="0"/>
        <w:autoSpaceDN w:val="0"/>
        <w:adjustRightInd w:val="0"/>
        <w:jc w:val="center"/>
        <w:rPr>
          <w:rFonts w:ascii="Arial" w:eastAsia="Calibri" w:hAnsi="Arial" w:cs="Arial"/>
          <w:b/>
          <w:bCs/>
          <w:lang w:val="es-MX" w:eastAsia="en-US"/>
        </w:rPr>
      </w:pPr>
    </w:p>
    <w:p w14:paraId="0883ECE0" w14:textId="77777777" w:rsidR="00D72A15" w:rsidRPr="002E0BA3" w:rsidRDefault="00D72A15" w:rsidP="00974463">
      <w:pPr>
        <w:autoSpaceDE w:val="0"/>
        <w:autoSpaceDN w:val="0"/>
        <w:adjustRightInd w:val="0"/>
        <w:jc w:val="center"/>
        <w:rPr>
          <w:rFonts w:ascii="Arial" w:eastAsia="Calibri" w:hAnsi="Arial" w:cs="Arial"/>
          <w:b/>
          <w:bCs/>
          <w:lang w:val="es-MX" w:eastAsia="en-US"/>
        </w:rPr>
      </w:pPr>
      <w:r w:rsidRPr="002E0BA3">
        <w:rPr>
          <w:rFonts w:ascii="Arial" w:eastAsia="Calibri" w:hAnsi="Arial" w:cs="Arial"/>
          <w:b/>
          <w:bCs/>
          <w:lang w:val="es-MX" w:eastAsia="en-US"/>
        </w:rPr>
        <w:lastRenderedPageBreak/>
        <w:t>CAPÍTULO QUINTO</w:t>
      </w:r>
    </w:p>
    <w:p w14:paraId="48230C77" w14:textId="77777777" w:rsidR="00D72A15" w:rsidRPr="00B0541D" w:rsidRDefault="00D72A15" w:rsidP="00974463">
      <w:pPr>
        <w:autoSpaceDE w:val="0"/>
        <w:autoSpaceDN w:val="0"/>
        <w:adjustRightInd w:val="0"/>
        <w:jc w:val="center"/>
        <w:rPr>
          <w:rFonts w:ascii="Arial" w:eastAsia="Calibri" w:hAnsi="Arial" w:cs="Arial"/>
          <w:bCs/>
          <w:lang w:val="es-MX" w:eastAsia="en-US"/>
        </w:rPr>
      </w:pPr>
      <w:r w:rsidRPr="00B0541D">
        <w:rPr>
          <w:rFonts w:ascii="Arial" w:eastAsia="Calibri" w:hAnsi="Arial" w:cs="Arial"/>
          <w:bCs/>
          <w:lang w:val="es-MX" w:eastAsia="en-US"/>
        </w:rPr>
        <w:t xml:space="preserve">DE LA FISCALIZACIÓN DE LOS RECURSOS </w:t>
      </w:r>
    </w:p>
    <w:p w14:paraId="03A208D3" w14:textId="77777777" w:rsidR="00D72A15" w:rsidRPr="00B0541D" w:rsidRDefault="00D72A15" w:rsidP="00974463">
      <w:pPr>
        <w:autoSpaceDE w:val="0"/>
        <w:autoSpaceDN w:val="0"/>
        <w:adjustRightInd w:val="0"/>
        <w:jc w:val="center"/>
        <w:rPr>
          <w:rFonts w:ascii="Arial" w:eastAsia="Calibri" w:hAnsi="Arial" w:cs="Arial"/>
          <w:bCs/>
          <w:lang w:val="es-MX" w:eastAsia="en-US"/>
        </w:rPr>
      </w:pPr>
      <w:r w:rsidRPr="00B0541D">
        <w:rPr>
          <w:rFonts w:ascii="Arial" w:eastAsia="Calibri" w:hAnsi="Arial" w:cs="Arial"/>
          <w:bCs/>
          <w:lang w:val="es-MX" w:eastAsia="en-US"/>
        </w:rPr>
        <w:t>DE LAS AGRUPACIONES POLÍTICAS ESTATALES</w:t>
      </w:r>
    </w:p>
    <w:p w14:paraId="7A394716" w14:textId="77777777" w:rsidR="00D72A15" w:rsidRPr="002E0BA3" w:rsidRDefault="00D72A15" w:rsidP="00974463">
      <w:pPr>
        <w:autoSpaceDE w:val="0"/>
        <w:autoSpaceDN w:val="0"/>
        <w:adjustRightInd w:val="0"/>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02691F4A"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35 </w:t>
      </w:r>
    </w:p>
    <w:p w14:paraId="15E21CF2" w14:textId="77777777" w:rsidR="00D72A15" w:rsidRPr="002E0BA3" w:rsidRDefault="00D72A15" w:rsidP="008F257D">
      <w:pPr>
        <w:numPr>
          <w:ilvl w:val="0"/>
          <w:numId w:val="17"/>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Para la revisión de los informes financieros que las agrupaciones políticas estatales están obligadas a presentar ante el Instituto Estatal Electoral, así como para la vigilancia de la aplicación de los recursos privados destinados a las actividades ordinarias permanentes y a los procesos electorales por dichas agrupaciones, funcionará la</w:t>
      </w:r>
      <w:r w:rsidRPr="002E0BA3">
        <w:rPr>
          <w:rFonts w:ascii="Arial" w:eastAsia="Calibri" w:hAnsi="Arial" w:cs="Arial"/>
          <w:lang w:val="es-MX" w:eastAsia="en-US"/>
        </w:rPr>
        <w:t xml:space="preserve"> </w:t>
      </w:r>
      <w:r w:rsidRPr="002E0BA3">
        <w:rPr>
          <w:rFonts w:ascii="Arial" w:eastAsia="Calibri" w:hAnsi="Arial" w:cs="Arial"/>
          <w:lang w:val="es-MX" w:eastAsia="es-MX"/>
        </w:rPr>
        <w:t xml:space="preserve">Comisión de Fiscalización Local. </w:t>
      </w:r>
    </w:p>
    <w:p w14:paraId="1E7D3933"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4508165E" w14:textId="77777777" w:rsidR="00D72A15" w:rsidRPr="002E0BA3" w:rsidRDefault="00D72A15" w:rsidP="008F257D">
      <w:pPr>
        <w:numPr>
          <w:ilvl w:val="0"/>
          <w:numId w:val="17"/>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La Comisión está facultada para obtener de las agrupaciones políticas estatales, las aclaraciones, datos y comprobaciones que considere convenientes para la adecuada revisión de los informes. </w:t>
      </w:r>
    </w:p>
    <w:p w14:paraId="624F00DE" w14:textId="77777777" w:rsidR="00D72A15" w:rsidRPr="002E0BA3" w:rsidRDefault="00D72A15" w:rsidP="00B0541D">
      <w:pPr>
        <w:autoSpaceDE w:val="0"/>
        <w:autoSpaceDN w:val="0"/>
        <w:adjustRightInd w:val="0"/>
        <w:ind w:left="1134" w:hanging="567"/>
        <w:jc w:val="both"/>
        <w:rPr>
          <w:rFonts w:ascii="Arial" w:eastAsia="Calibri" w:hAnsi="Arial" w:cs="Arial"/>
          <w:bCs/>
          <w:lang w:val="es-MX" w:eastAsia="en-US"/>
        </w:rPr>
      </w:pPr>
    </w:p>
    <w:p w14:paraId="0BE133FF" w14:textId="77777777" w:rsidR="00D72A15" w:rsidRPr="002E0BA3" w:rsidRDefault="00D72A15" w:rsidP="008F257D">
      <w:pPr>
        <w:numPr>
          <w:ilvl w:val="0"/>
          <w:numId w:val="17"/>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lang w:val="es-MX" w:eastAsia="en-US"/>
        </w:rPr>
        <w:t>En caso de que se delegaren por el Instituto Nacional Electoral las facultades en los términos del artículo 30 de esta Ley y existiendo agrupaciones políticas estatales sujetas a revisión, podrá aplicarse la normatividad aplicable a las agrupaciones políticas nacionales, a fin de privilegiar un sistema contable único, por lo que el Consejo Local del Instituto Estatal Electoral podrá hacer los ajustes necesarios para homologar las revisiones, mediante lineamientos generales que expida al respecto.</w:t>
      </w:r>
    </w:p>
    <w:p w14:paraId="59946DF7" w14:textId="77777777" w:rsidR="00D72A15" w:rsidRPr="002E0BA3" w:rsidRDefault="00D72A15" w:rsidP="00974463">
      <w:pPr>
        <w:autoSpaceDE w:val="0"/>
        <w:autoSpaceDN w:val="0"/>
        <w:adjustRightInd w:val="0"/>
        <w:jc w:val="both"/>
        <w:rPr>
          <w:rFonts w:ascii="Arial" w:eastAsia="Calibri" w:hAnsi="Arial" w:cs="Arial"/>
          <w:bCs/>
          <w:lang w:val="es-MX" w:eastAsia="en-US"/>
        </w:rPr>
      </w:pPr>
    </w:p>
    <w:p w14:paraId="2E4B7CA4"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36 </w:t>
      </w:r>
    </w:p>
    <w:p w14:paraId="20F9663D" w14:textId="77777777" w:rsidR="00D72A15" w:rsidRPr="002E0BA3" w:rsidRDefault="00D72A15" w:rsidP="00974463">
      <w:pPr>
        <w:autoSpaceDE w:val="0"/>
        <w:autoSpaceDN w:val="0"/>
        <w:adjustRightInd w:val="0"/>
        <w:jc w:val="both"/>
        <w:rPr>
          <w:rFonts w:ascii="Arial" w:eastAsia="Calibri" w:hAnsi="Arial" w:cs="Arial"/>
          <w:bCs/>
          <w:lang w:val="es-MX" w:eastAsia="en-US"/>
        </w:rPr>
      </w:pPr>
      <w:r w:rsidRPr="002E0BA3">
        <w:rPr>
          <w:rFonts w:ascii="Arial" w:eastAsia="Calibri" w:hAnsi="Arial" w:cs="Arial"/>
          <w:bCs/>
          <w:lang w:val="es-MX" w:eastAsia="en-US"/>
        </w:rPr>
        <w:t>En el ejercicio de sus facultades, la Comisión</w:t>
      </w:r>
      <w:r w:rsidRPr="002E0BA3">
        <w:rPr>
          <w:rFonts w:ascii="Arial" w:eastAsia="Calibri" w:hAnsi="Arial" w:cs="Arial"/>
          <w:lang w:val="es-MX" w:eastAsia="es-MX"/>
        </w:rPr>
        <w:t xml:space="preserve"> de Fiscalización de los Recursos de los Partidos y Agrupaciones Políticas</w:t>
      </w:r>
      <w:r w:rsidRPr="002E0BA3">
        <w:rPr>
          <w:rFonts w:ascii="Arial" w:eastAsia="Calibri" w:hAnsi="Arial" w:cs="Arial"/>
          <w:bCs/>
          <w:lang w:val="es-MX" w:eastAsia="en-US"/>
        </w:rPr>
        <w:t xml:space="preserve"> deberá garantizar el derecho de audiencia a las agrupaciones políticas estatales y en general a toda persona requerida con motivo de los procesos de fiscalización a que se refiere el presente Capítulo. Las agrupaciones políticas estatales tendrán derecho a la compulsa de los documentos comprobatorios de sus ingresos y gastos, o de sus estados contables, contra los obtenidos o elaborados por la Comisión sobre las mismas operaciones, a fin de aclarar las discrepancias entre unos y otros. </w:t>
      </w:r>
    </w:p>
    <w:p w14:paraId="1AD3F0A7" w14:textId="77777777" w:rsidR="00D72A15" w:rsidRPr="002E0BA3" w:rsidRDefault="00D72A15" w:rsidP="00974463">
      <w:pPr>
        <w:autoSpaceDE w:val="0"/>
        <w:autoSpaceDN w:val="0"/>
        <w:adjustRightInd w:val="0"/>
        <w:jc w:val="both"/>
        <w:rPr>
          <w:rFonts w:ascii="Arial" w:eastAsia="Calibri" w:hAnsi="Arial" w:cs="Arial"/>
          <w:bCs/>
          <w:lang w:val="es-MX" w:eastAsia="en-US"/>
        </w:rPr>
      </w:pPr>
    </w:p>
    <w:p w14:paraId="4FC3FCE0"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37 </w:t>
      </w:r>
    </w:p>
    <w:p w14:paraId="2CC8FEC9" w14:textId="77777777" w:rsidR="00D72A15" w:rsidRPr="002E0BA3" w:rsidRDefault="00D72A15" w:rsidP="008F257D">
      <w:pPr>
        <w:numPr>
          <w:ilvl w:val="0"/>
          <w:numId w:val="18"/>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Las agrupaciones políticas estatales deberán presentar ante la Comisión los informes del origen y monto de los ingresos que reciban por cualquier modalidad de financiamiento, así como su empleo y aplicación atendiendo a las siguientes reglas:</w:t>
      </w:r>
    </w:p>
    <w:p w14:paraId="35E31D97"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64F30903" w14:textId="77777777" w:rsidR="00D72A15" w:rsidRPr="002E0BA3" w:rsidRDefault="00966007" w:rsidP="008F257D">
      <w:pPr>
        <w:numPr>
          <w:ilvl w:val="1"/>
          <w:numId w:val="18"/>
        </w:numPr>
        <w:autoSpaceDE w:val="0"/>
        <w:autoSpaceDN w:val="0"/>
        <w:adjustRightInd w:val="0"/>
        <w:ind w:left="1701" w:hanging="578"/>
        <w:jc w:val="both"/>
        <w:rPr>
          <w:rFonts w:ascii="Arial" w:eastAsia="Calibri" w:hAnsi="Arial" w:cs="Arial"/>
          <w:bCs/>
          <w:lang w:val="es-MX" w:eastAsia="en-US"/>
        </w:rPr>
      </w:pPr>
      <w:r>
        <w:rPr>
          <w:rFonts w:ascii="Arial" w:eastAsia="Calibri" w:hAnsi="Arial" w:cs="Arial"/>
          <w:bCs/>
          <w:lang w:val="es-MX" w:eastAsia="en-US"/>
        </w:rPr>
        <w:t xml:space="preserve"> </w:t>
      </w:r>
      <w:r>
        <w:rPr>
          <w:rFonts w:ascii="Arial" w:eastAsia="Calibri" w:hAnsi="Arial" w:cs="Arial"/>
          <w:bCs/>
          <w:lang w:val="es-MX" w:eastAsia="en-US"/>
        </w:rPr>
        <w:tab/>
      </w:r>
      <w:r w:rsidR="00D72A15" w:rsidRPr="002E0BA3">
        <w:rPr>
          <w:rFonts w:ascii="Arial" w:eastAsia="Calibri" w:hAnsi="Arial" w:cs="Arial"/>
          <w:bCs/>
          <w:lang w:val="es-MX" w:eastAsia="en-US"/>
        </w:rPr>
        <w:t>Informes trimestrales cuando participen en procesos electorales:</w:t>
      </w:r>
    </w:p>
    <w:p w14:paraId="5AADAC27"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53B23BDE" w14:textId="77777777" w:rsidR="00D72A15" w:rsidRPr="002E0BA3" w:rsidRDefault="00D72A15"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Serán presentados a más tardar dentro de los 30 días siguientes a la conclusión del trimestre que corresponda; </w:t>
      </w:r>
    </w:p>
    <w:p w14:paraId="77AF9C78"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2712AC38" w14:textId="77777777" w:rsidR="00287C18" w:rsidRPr="00D571EE" w:rsidRDefault="00287C18" w:rsidP="00287C18">
      <w:pPr>
        <w:numPr>
          <w:ilvl w:val="2"/>
          <w:numId w:val="18"/>
        </w:numPr>
        <w:autoSpaceDE w:val="0"/>
        <w:autoSpaceDN w:val="0"/>
        <w:adjustRightInd w:val="0"/>
        <w:ind w:left="2268" w:hanging="567"/>
        <w:jc w:val="both"/>
        <w:rPr>
          <w:rFonts w:ascii="Arial" w:eastAsia="Calibri" w:hAnsi="Arial" w:cs="Arial"/>
          <w:bCs/>
          <w:color w:val="000000"/>
          <w:lang w:eastAsia="en-US"/>
        </w:rPr>
      </w:pPr>
      <w:r w:rsidRPr="00D571EE">
        <w:rPr>
          <w:rFonts w:ascii="Arial" w:eastAsia="Calibri" w:hAnsi="Arial" w:cs="Arial"/>
          <w:bCs/>
          <w:lang w:eastAsia="en-US"/>
        </w:rPr>
        <w:t>En el informe será reportado el resultado de los ingresos y gastos ordinarios que las agrupaciones estatales hayan obtenido y realizado durante el periodo que corresponda.</w:t>
      </w:r>
    </w:p>
    <w:p w14:paraId="1265A74E" w14:textId="77777777" w:rsidR="00D72A15" w:rsidRPr="00287C18" w:rsidRDefault="00D72A15" w:rsidP="00287C18">
      <w:pPr>
        <w:autoSpaceDE w:val="0"/>
        <w:autoSpaceDN w:val="0"/>
        <w:adjustRightInd w:val="0"/>
        <w:ind w:left="2268"/>
        <w:jc w:val="both"/>
        <w:rPr>
          <w:rFonts w:ascii="Arial" w:eastAsia="Calibri" w:hAnsi="Arial" w:cs="Arial"/>
          <w:bCs/>
          <w:lang w:val="es-MX" w:eastAsia="en-US"/>
        </w:rPr>
      </w:pPr>
    </w:p>
    <w:p w14:paraId="60D00F56" w14:textId="77777777" w:rsidR="00D72A15" w:rsidRPr="002E0BA3" w:rsidRDefault="00D72A15"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Si de la revisión que realice la Comisión se encuentran anomalías, errores u  omisiones, se notificará a la agrupación política a fin de que las subsane o realice las aclaraciones conducentes. </w:t>
      </w:r>
    </w:p>
    <w:p w14:paraId="28E93255"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153CA36D" w14:textId="77777777" w:rsidR="00D72A15" w:rsidRPr="002E0BA3" w:rsidRDefault="00D72A15"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lastRenderedPageBreak/>
        <w:t>De todo lo anterior se dará cuenta al Instituto Nacional Electoral para los efectos que correspondan en las leyes generales aplicables</w:t>
      </w:r>
    </w:p>
    <w:p w14:paraId="52563715"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508BFA18" w14:textId="77777777" w:rsidR="00D72A15" w:rsidRPr="002E0BA3" w:rsidRDefault="00966007" w:rsidP="008F257D">
      <w:pPr>
        <w:numPr>
          <w:ilvl w:val="1"/>
          <w:numId w:val="18"/>
        </w:numPr>
        <w:autoSpaceDE w:val="0"/>
        <w:autoSpaceDN w:val="0"/>
        <w:adjustRightInd w:val="0"/>
        <w:ind w:left="1701" w:hanging="578"/>
        <w:jc w:val="both"/>
        <w:rPr>
          <w:rFonts w:ascii="Arial" w:eastAsia="Calibri" w:hAnsi="Arial" w:cs="Arial"/>
          <w:bCs/>
          <w:lang w:val="es-MX" w:eastAsia="en-US"/>
        </w:rPr>
      </w:pPr>
      <w:r>
        <w:rPr>
          <w:rFonts w:ascii="Arial" w:eastAsia="Calibri" w:hAnsi="Arial" w:cs="Arial"/>
          <w:bCs/>
          <w:lang w:val="es-MX" w:eastAsia="en-US"/>
        </w:rPr>
        <w:t xml:space="preserve"> </w:t>
      </w:r>
      <w:r>
        <w:rPr>
          <w:rFonts w:ascii="Arial" w:eastAsia="Calibri" w:hAnsi="Arial" w:cs="Arial"/>
          <w:bCs/>
          <w:lang w:val="es-MX" w:eastAsia="en-US"/>
        </w:rPr>
        <w:tab/>
      </w:r>
      <w:r w:rsidR="00D72A15" w:rsidRPr="002E0BA3">
        <w:rPr>
          <w:rFonts w:ascii="Arial" w:eastAsia="Calibri" w:hAnsi="Arial" w:cs="Arial"/>
          <w:bCs/>
          <w:lang w:val="es-MX" w:eastAsia="en-US"/>
        </w:rPr>
        <w:t xml:space="preserve">Informes anuales:  </w:t>
      </w:r>
    </w:p>
    <w:p w14:paraId="25063FEA"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7BCEBBA3" w14:textId="77777777" w:rsidR="00D72A15" w:rsidRPr="002E0BA3" w:rsidRDefault="005072EE" w:rsidP="008F257D">
      <w:pPr>
        <w:numPr>
          <w:ilvl w:val="2"/>
          <w:numId w:val="18"/>
        </w:numPr>
        <w:autoSpaceDE w:val="0"/>
        <w:autoSpaceDN w:val="0"/>
        <w:adjustRightInd w:val="0"/>
        <w:ind w:left="2268" w:hanging="567"/>
        <w:jc w:val="both"/>
        <w:rPr>
          <w:rFonts w:ascii="Arial" w:eastAsia="Calibri" w:hAnsi="Arial" w:cs="Arial"/>
          <w:bCs/>
          <w:lang w:val="es-MX" w:eastAsia="en-US"/>
        </w:rPr>
      </w:pPr>
      <w:r>
        <w:rPr>
          <w:rFonts w:ascii="Arial" w:eastAsia="Calibri" w:hAnsi="Arial" w:cs="Arial"/>
          <w:bCs/>
          <w:lang w:val="es-MX" w:eastAsia="en-US"/>
        </w:rPr>
        <w:t xml:space="preserve"> </w:t>
      </w:r>
      <w:r w:rsidR="00D72A15" w:rsidRPr="002E0BA3">
        <w:rPr>
          <w:rFonts w:ascii="Arial" w:eastAsia="Calibri" w:hAnsi="Arial" w:cs="Arial"/>
          <w:bCs/>
          <w:lang w:val="es-MX" w:eastAsia="en-US"/>
        </w:rPr>
        <w:t xml:space="preserve">Serán presentados a más tardar dentro de los 60 días siguientes al último día de diciembre del año del ejercicio que se reporte;  </w:t>
      </w:r>
    </w:p>
    <w:p w14:paraId="45014EEE"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5E3DDDE5" w14:textId="77777777" w:rsidR="00D72A15" w:rsidRPr="002E0BA3" w:rsidRDefault="00D72A15"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En el informe anual serán reportados los ingresos totales y gastos ordinarios que las agrupaciones políticas estatales hayan realizado durante el ejercicio objeto del informe;  </w:t>
      </w:r>
    </w:p>
    <w:p w14:paraId="06768771"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0C36A716" w14:textId="77777777" w:rsidR="00D72A15" w:rsidRPr="002E0BA3" w:rsidRDefault="005072EE" w:rsidP="008F257D">
      <w:pPr>
        <w:numPr>
          <w:ilvl w:val="2"/>
          <w:numId w:val="18"/>
        </w:numPr>
        <w:autoSpaceDE w:val="0"/>
        <w:autoSpaceDN w:val="0"/>
        <w:adjustRightInd w:val="0"/>
        <w:ind w:left="2268" w:hanging="567"/>
        <w:jc w:val="both"/>
        <w:rPr>
          <w:rFonts w:ascii="Arial" w:eastAsia="Calibri" w:hAnsi="Arial" w:cs="Arial"/>
          <w:bCs/>
          <w:lang w:val="es-MX" w:eastAsia="en-US"/>
        </w:rPr>
      </w:pPr>
      <w:r>
        <w:rPr>
          <w:rFonts w:ascii="Arial" w:eastAsia="Calibri" w:hAnsi="Arial" w:cs="Arial"/>
          <w:bCs/>
          <w:lang w:val="es-MX" w:eastAsia="en-US"/>
        </w:rPr>
        <w:t xml:space="preserve"> </w:t>
      </w:r>
      <w:r w:rsidR="00D72A15" w:rsidRPr="002E0BA3">
        <w:rPr>
          <w:rFonts w:ascii="Arial" w:eastAsia="Calibri" w:hAnsi="Arial" w:cs="Arial"/>
          <w:bCs/>
          <w:lang w:val="es-MX" w:eastAsia="en-US"/>
        </w:rPr>
        <w:t xml:space="preserve">Junto con el informe anual se presentará el estado consolidado de situación patrimonial en el que se manifiesten los activos y pasivos, así como un informe detallado de los bienes inmuebles propiedad de la agrupación política estatal que corresponda;  </w:t>
      </w:r>
    </w:p>
    <w:p w14:paraId="27B4B0D7" w14:textId="77777777" w:rsidR="0042172F" w:rsidRPr="002E0BA3" w:rsidRDefault="0042172F" w:rsidP="00966007">
      <w:pPr>
        <w:autoSpaceDE w:val="0"/>
        <w:autoSpaceDN w:val="0"/>
        <w:adjustRightInd w:val="0"/>
        <w:ind w:left="2268" w:hanging="567"/>
        <w:jc w:val="both"/>
        <w:rPr>
          <w:rFonts w:ascii="Arial" w:eastAsia="Calibri" w:hAnsi="Arial" w:cs="Arial"/>
          <w:bCs/>
          <w:lang w:val="es-MX" w:eastAsia="en-US"/>
        </w:rPr>
      </w:pPr>
    </w:p>
    <w:p w14:paraId="59F0E446" w14:textId="77777777" w:rsidR="00D72A15" w:rsidRPr="002E0BA3" w:rsidRDefault="00287C18"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D571EE">
        <w:rPr>
          <w:rFonts w:ascii="Arial" w:eastAsia="Calibri" w:hAnsi="Arial" w:cs="Arial"/>
          <w:bCs/>
          <w:lang w:eastAsia="en-US"/>
        </w:rPr>
        <w:t xml:space="preserve">Los informes a que se refiere este inciso deberán estar autorizados y firmados por el personal de auditoría externa que cada agrupación política estatal designe para tal efecto.  </w:t>
      </w:r>
    </w:p>
    <w:p w14:paraId="097225CD"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7B20F12D" w14:textId="77777777" w:rsidR="00D72A15" w:rsidRPr="002E0BA3" w:rsidRDefault="00D72A15" w:rsidP="008F257D">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Las agrupaciones políticas presentarán un informe anual de ingresos y egresos, dentro del mismo plazo señalado en la fracción I de este inciso y siguiendo los  lineamientos establecidos en el reglamento aplicable.  </w:t>
      </w:r>
    </w:p>
    <w:p w14:paraId="39D14508"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2C521D26" w14:textId="77777777" w:rsidR="00D72A15" w:rsidRPr="002E0BA3" w:rsidRDefault="0034573C" w:rsidP="008F257D">
      <w:pPr>
        <w:numPr>
          <w:ilvl w:val="1"/>
          <w:numId w:val="18"/>
        </w:numPr>
        <w:autoSpaceDE w:val="0"/>
        <w:autoSpaceDN w:val="0"/>
        <w:adjustRightInd w:val="0"/>
        <w:ind w:left="1701" w:hanging="578"/>
        <w:jc w:val="both"/>
        <w:rPr>
          <w:rFonts w:ascii="Arial" w:eastAsia="Calibri" w:hAnsi="Arial" w:cs="Arial"/>
          <w:bCs/>
          <w:lang w:val="es-MX" w:eastAsia="en-US"/>
        </w:rPr>
      </w:pPr>
      <w:r>
        <w:rPr>
          <w:rFonts w:ascii="Arial" w:eastAsia="Calibri" w:hAnsi="Arial" w:cs="Arial"/>
          <w:bCs/>
          <w:lang w:val="es-MX" w:eastAsia="en-US"/>
        </w:rPr>
        <w:t xml:space="preserve"> </w:t>
      </w:r>
      <w:r>
        <w:rPr>
          <w:rFonts w:ascii="Arial" w:eastAsia="Calibri" w:hAnsi="Arial" w:cs="Arial"/>
          <w:bCs/>
          <w:lang w:val="es-MX" w:eastAsia="en-US"/>
        </w:rPr>
        <w:tab/>
      </w:r>
      <w:r w:rsidR="00D72A15" w:rsidRPr="002E0BA3">
        <w:rPr>
          <w:rFonts w:ascii="Arial" w:eastAsia="Calibri" w:hAnsi="Arial" w:cs="Arial"/>
          <w:bCs/>
          <w:lang w:val="es-MX" w:eastAsia="en-US"/>
        </w:rPr>
        <w:t xml:space="preserve">Informes de campaña: </w:t>
      </w:r>
    </w:p>
    <w:p w14:paraId="6534FB17"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3C919BB7" w14:textId="77777777" w:rsidR="00287C18" w:rsidRPr="00D571EE" w:rsidRDefault="00287C18" w:rsidP="00287C18">
      <w:pPr>
        <w:numPr>
          <w:ilvl w:val="2"/>
          <w:numId w:val="18"/>
        </w:numPr>
        <w:autoSpaceDE w:val="0"/>
        <w:autoSpaceDN w:val="0"/>
        <w:adjustRightInd w:val="0"/>
        <w:ind w:left="2268" w:hanging="567"/>
        <w:jc w:val="both"/>
        <w:rPr>
          <w:rFonts w:ascii="Arial" w:eastAsia="Calibri" w:hAnsi="Arial" w:cs="Arial"/>
          <w:bCs/>
          <w:color w:val="000000"/>
          <w:lang w:eastAsia="en-US"/>
        </w:rPr>
      </w:pPr>
      <w:r w:rsidRPr="00D571EE">
        <w:rPr>
          <w:rFonts w:ascii="Arial" w:eastAsia="Calibri" w:hAnsi="Arial" w:cs="Arial"/>
          <w:bCs/>
          <w:color w:val="000000"/>
          <w:lang w:eastAsia="en-US"/>
        </w:rPr>
        <w:t>Deberán ser presentados por las agrupaciones políticas estatales, para cada una de las campañas en las que suscriba acuerdo con un partido político, especificando los gastos que a su cargo y las aportaciones que haya realizado a favor de la candidata o candidato respectivo, las que serán acumulables para los efectos de tope de gastos de campaña, en los términos de las leyes generales aplicables.</w:t>
      </w:r>
    </w:p>
    <w:p w14:paraId="390F86B6" w14:textId="77777777" w:rsidR="00D72A15" w:rsidRPr="00287C18" w:rsidRDefault="00D72A15" w:rsidP="00287C18">
      <w:pPr>
        <w:autoSpaceDE w:val="0"/>
        <w:autoSpaceDN w:val="0"/>
        <w:adjustRightInd w:val="0"/>
        <w:ind w:left="2268" w:hanging="567"/>
        <w:jc w:val="both"/>
        <w:rPr>
          <w:rFonts w:ascii="Arial" w:eastAsia="Calibri" w:hAnsi="Arial" w:cs="Arial"/>
          <w:bCs/>
          <w:lang w:val="es-MX" w:eastAsia="en-US"/>
        </w:rPr>
      </w:pPr>
    </w:p>
    <w:p w14:paraId="23AFB5AE" w14:textId="77777777" w:rsidR="00D72A15" w:rsidRPr="002E0BA3" w:rsidRDefault="00D72A15" w:rsidP="00287C18">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Los informes finales serán presentados a más tardar dentro de los 60 días siguientes al de la jornada electoral, y;</w:t>
      </w:r>
    </w:p>
    <w:p w14:paraId="26D9AB94" w14:textId="77777777" w:rsidR="00D72A15" w:rsidRPr="002E0BA3" w:rsidRDefault="00D72A15" w:rsidP="00287C18">
      <w:pPr>
        <w:autoSpaceDE w:val="0"/>
        <w:autoSpaceDN w:val="0"/>
        <w:adjustRightInd w:val="0"/>
        <w:ind w:left="2268" w:hanging="567"/>
        <w:jc w:val="both"/>
        <w:rPr>
          <w:rFonts w:ascii="Arial" w:eastAsia="Calibri" w:hAnsi="Arial" w:cs="Arial"/>
          <w:bCs/>
          <w:lang w:val="es-MX" w:eastAsia="en-US"/>
        </w:rPr>
      </w:pPr>
    </w:p>
    <w:p w14:paraId="07981EAB" w14:textId="77777777" w:rsidR="00D72A15" w:rsidRDefault="00D72A15" w:rsidP="00287C18">
      <w:pPr>
        <w:numPr>
          <w:ilvl w:val="2"/>
          <w:numId w:val="18"/>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En cada informe será reportado el origen de los recursos que se hayan utilizado para financiar los gastos correspondientes a los rubros que se señalen para gastos de campaña en las leyes generales aplicables. </w:t>
      </w:r>
    </w:p>
    <w:p w14:paraId="1276DF36"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755DE2FF" w14:textId="77777777" w:rsidR="00D72A15" w:rsidRPr="002E0BA3" w:rsidRDefault="00D72A15" w:rsidP="008F257D">
      <w:pPr>
        <w:numPr>
          <w:ilvl w:val="0"/>
          <w:numId w:val="18"/>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bCs/>
          <w:lang w:val="es-MX" w:eastAsia="en-US"/>
        </w:rPr>
        <w:t>El Instituto Estatal Electoral, deberá publicar en estrados los informes financieros a que se refiere el numeral anterior.</w:t>
      </w:r>
    </w:p>
    <w:p w14:paraId="2DDA3C4F" w14:textId="77777777" w:rsidR="00D72A15" w:rsidRPr="002E0BA3" w:rsidRDefault="00D72A15" w:rsidP="00966007">
      <w:pPr>
        <w:autoSpaceDE w:val="0"/>
        <w:autoSpaceDN w:val="0"/>
        <w:adjustRightInd w:val="0"/>
        <w:ind w:left="1134" w:hanging="567"/>
        <w:jc w:val="both"/>
        <w:rPr>
          <w:rFonts w:ascii="Arial" w:eastAsia="Calibri" w:hAnsi="Arial" w:cs="Arial"/>
          <w:lang w:val="es-MX" w:eastAsia="en-US"/>
        </w:rPr>
      </w:pPr>
    </w:p>
    <w:p w14:paraId="28487D4A" w14:textId="77777777" w:rsidR="00D72A15" w:rsidRPr="002E0BA3" w:rsidRDefault="00D72A15" w:rsidP="008F257D">
      <w:pPr>
        <w:numPr>
          <w:ilvl w:val="0"/>
          <w:numId w:val="18"/>
        </w:numPr>
        <w:autoSpaceDE w:val="0"/>
        <w:autoSpaceDN w:val="0"/>
        <w:adjustRightInd w:val="0"/>
        <w:ind w:left="1134" w:hanging="567"/>
        <w:jc w:val="both"/>
        <w:rPr>
          <w:rFonts w:ascii="Arial" w:eastAsia="Calibri" w:hAnsi="Arial" w:cs="Arial"/>
          <w:lang w:val="es-MX" w:eastAsia="en-US"/>
        </w:rPr>
      </w:pPr>
      <w:r w:rsidRPr="002E0BA3">
        <w:rPr>
          <w:rFonts w:ascii="Arial" w:eastAsia="Calibri" w:hAnsi="Arial" w:cs="Arial"/>
          <w:bCs/>
          <w:lang w:val="es-MX" w:eastAsia="en-US"/>
        </w:rPr>
        <w:t xml:space="preserve">Los informes a que se refiere este artículo, deben contener la totalidad de los ingresos que reciban en cualquiera de las modalidades y deben dar cuenta de la aplicación y destino final de los recursos utilizando los formatos y atendiendo a los instructivos que para ese efecto establezca el Consejo Estatal, a propuesta de </w:t>
      </w:r>
      <w:r w:rsidRPr="002E0BA3">
        <w:rPr>
          <w:rFonts w:ascii="Arial" w:eastAsia="Calibri" w:hAnsi="Arial" w:cs="Arial"/>
          <w:lang w:val="es-MX" w:eastAsia="en-US"/>
        </w:rPr>
        <w:t xml:space="preserve">la </w:t>
      </w:r>
      <w:r w:rsidRPr="002E0BA3">
        <w:rPr>
          <w:rFonts w:ascii="Arial" w:eastAsia="Calibri" w:hAnsi="Arial" w:cs="Arial"/>
          <w:lang w:val="es-MX" w:eastAsia="es-MX"/>
        </w:rPr>
        <w:t>Comisión de Fiscalización Local.</w:t>
      </w:r>
    </w:p>
    <w:p w14:paraId="7FFB4A82" w14:textId="77777777" w:rsidR="00D72A15" w:rsidRPr="002E0BA3" w:rsidRDefault="00D72A15" w:rsidP="00974463">
      <w:pPr>
        <w:autoSpaceDE w:val="0"/>
        <w:autoSpaceDN w:val="0"/>
        <w:adjustRightInd w:val="0"/>
        <w:jc w:val="both"/>
        <w:rPr>
          <w:rFonts w:ascii="Arial" w:eastAsia="Calibri" w:hAnsi="Arial" w:cs="Arial"/>
          <w:bCs/>
          <w:lang w:val="es-MX" w:eastAsia="en-US"/>
        </w:rPr>
      </w:pPr>
    </w:p>
    <w:p w14:paraId="5ACE6C18" w14:textId="77777777" w:rsidR="006E3DF2" w:rsidRDefault="006E3DF2" w:rsidP="00974463">
      <w:pPr>
        <w:autoSpaceDE w:val="0"/>
        <w:autoSpaceDN w:val="0"/>
        <w:adjustRightInd w:val="0"/>
        <w:jc w:val="both"/>
        <w:rPr>
          <w:rFonts w:ascii="Arial" w:eastAsia="Calibri" w:hAnsi="Arial" w:cs="Arial"/>
          <w:b/>
          <w:bCs/>
          <w:lang w:val="es-MX" w:eastAsia="en-US"/>
        </w:rPr>
      </w:pPr>
    </w:p>
    <w:p w14:paraId="1F50F9AF" w14:textId="77777777" w:rsidR="006E3DF2" w:rsidRDefault="006E3DF2" w:rsidP="006E3DF2">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en su numeral 1) Inciso c)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9C1EA9" w14:textId="77777777" w:rsidR="006E3DF2" w:rsidRDefault="006E3DF2" w:rsidP="00974463">
      <w:pPr>
        <w:autoSpaceDE w:val="0"/>
        <w:autoSpaceDN w:val="0"/>
        <w:adjustRightInd w:val="0"/>
        <w:jc w:val="both"/>
        <w:rPr>
          <w:rFonts w:ascii="Arial" w:eastAsia="Calibri" w:hAnsi="Arial" w:cs="Arial"/>
          <w:b/>
          <w:bCs/>
          <w:lang w:val="es-MX" w:eastAsia="en-US"/>
        </w:rPr>
      </w:pPr>
    </w:p>
    <w:p w14:paraId="66665A21" w14:textId="3C15CE6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38 </w:t>
      </w:r>
    </w:p>
    <w:p w14:paraId="7F9C9C65" w14:textId="77777777" w:rsidR="00D72A15" w:rsidRPr="002E0BA3" w:rsidRDefault="00D72A15" w:rsidP="008F257D">
      <w:pPr>
        <w:numPr>
          <w:ilvl w:val="0"/>
          <w:numId w:val="19"/>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El procedimiento para la presentación y revisión de los informes de las agrupaciones políticas estatales, se sujetará a las siguientes reglas: </w:t>
      </w:r>
    </w:p>
    <w:p w14:paraId="3628CAEC"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55FD9FDE"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La Comisión contará con 45 días para revisar los informes anuales, y con 60 días para revisar los informes de campaña. Tendrá en todo momento la facultad de solicitar a los órganos responsables del financiamiento de cada agrupación política estatal, la documentación necesaria para comprobar la veracidad de lo reportado en los informes o para allegarse de los elementos necesarios ante la omisión o falta de presentación de los mismos.</w:t>
      </w:r>
    </w:p>
    <w:p w14:paraId="7DEAE335"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371B671C"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Si durante la revisión de los informes la Comisión advierte la existencia de errores u omisiones, notificará a la agrupación política estatal que haya incurrido en ellos, para que en un plazo de 10 días contados a partir de dicha notificación, presente las aclaraciones o rectificaciones que considere pertinentes.  </w:t>
      </w:r>
    </w:p>
    <w:p w14:paraId="314F6494"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4DD25F93"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Si la Comisión considera insuficientes las aclaraciones proporcionadas por la agrupación política estatal, otorgará un nuevo plazo improrrogable de 5 días para que los subsane; </w:t>
      </w:r>
    </w:p>
    <w:p w14:paraId="1AA97421"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71D8D4C7"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La Comisión informará del resultado antes del vencimiento del plazo a que se refiere el inciso siguiente, para la elaboración del dictamen consolidado;  </w:t>
      </w:r>
    </w:p>
    <w:p w14:paraId="2667B860"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74190BDF"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Al vencimiento del plazo señalado en el inciso a) de este párrafo o, en su caso, al concedido para la rectificación de errores u omisiones, la Comisión dispondrá de un plazo de 20 días para elaborar un dictamen consolidado, que deberá presentar al Consejo Estatal dentro de los tres días siguientes a su conclusión, y  </w:t>
      </w:r>
    </w:p>
    <w:p w14:paraId="7FE95169"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34E51C76"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El dictamen deberá contener por lo menos:  </w:t>
      </w:r>
    </w:p>
    <w:p w14:paraId="5481A352" w14:textId="77777777" w:rsidR="00D72A15" w:rsidRPr="002E0BA3" w:rsidRDefault="00D72A15" w:rsidP="00974463">
      <w:pPr>
        <w:autoSpaceDE w:val="0"/>
        <w:autoSpaceDN w:val="0"/>
        <w:adjustRightInd w:val="0"/>
        <w:ind w:left="720"/>
        <w:jc w:val="both"/>
        <w:rPr>
          <w:rFonts w:ascii="Arial" w:eastAsia="Calibri" w:hAnsi="Arial" w:cs="Arial"/>
          <w:bCs/>
          <w:lang w:val="es-MX" w:eastAsia="en-US"/>
        </w:rPr>
      </w:pPr>
    </w:p>
    <w:p w14:paraId="0C63736F"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El resultado y las conclusiones de la revisión de los informes que hayan presentado las agrupaciones políticas estatales; </w:t>
      </w:r>
    </w:p>
    <w:p w14:paraId="5E50195A"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41E97C18"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En su caso, la mención de los errores o irregularidades encontrados en los mismos;  </w:t>
      </w:r>
    </w:p>
    <w:p w14:paraId="354A7BDD"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057E8A48"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El señalamiento de las aclaraciones o rectificaciones que presentaron las agrupaciones políticas estatales, después de haberles notificado con ese fin, y </w:t>
      </w:r>
    </w:p>
    <w:p w14:paraId="628B9A16"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20A32519" w14:textId="77777777" w:rsidR="00230A3C" w:rsidRPr="00B92523" w:rsidRDefault="00230A3C" w:rsidP="002E1178">
      <w:pPr>
        <w:numPr>
          <w:ilvl w:val="2"/>
          <w:numId w:val="322"/>
        </w:numPr>
        <w:autoSpaceDE w:val="0"/>
        <w:autoSpaceDN w:val="0"/>
        <w:adjustRightInd w:val="0"/>
        <w:ind w:left="2127" w:hanging="426"/>
        <w:jc w:val="both"/>
        <w:rPr>
          <w:rFonts w:ascii="Arial" w:eastAsia="Calibri" w:hAnsi="Arial" w:cs="Arial"/>
          <w:bCs/>
          <w:color w:val="000000"/>
          <w:lang w:eastAsia="en-US"/>
        </w:rPr>
      </w:pPr>
      <w:r w:rsidRPr="00B92523">
        <w:rPr>
          <w:rFonts w:ascii="Arial" w:eastAsia="Calibri" w:hAnsi="Arial" w:cs="Arial"/>
          <w:bCs/>
          <w:color w:val="000000"/>
          <w:lang w:eastAsia="en-US"/>
        </w:rPr>
        <w:t xml:space="preserve">Si no obstante los requerimientos mencionados en el presente artículo, la Comisión dictamina que no se dio cumplimiento a las normas de fiscalización, podrá proponer al Consejo Estatal, por conducto de la </w:t>
      </w:r>
      <w:r w:rsidRPr="00B92523">
        <w:rPr>
          <w:rFonts w:ascii="Arial" w:eastAsia="Calibri" w:hAnsi="Arial" w:cs="Arial"/>
          <w:color w:val="000000"/>
          <w:lang w:eastAsia="en-US"/>
        </w:rPr>
        <w:t>Consejera o</w:t>
      </w:r>
      <w:r w:rsidRPr="00B92523">
        <w:rPr>
          <w:rFonts w:ascii="Arial" w:eastAsia="Calibri" w:hAnsi="Arial" w:cs="Arial"/>
          <w:bCs/>
          <w:color w:val="000000"/>
          <w:lang w:eastAsia="en-US"/>
        </w:rPr>
        <w:t xml:space="preserve"> Consejero Presidente, la cancelación del registro de la agrupación política estatal que haya incurrido en la infracción.  </w:t>
      </w:r>
    </w:p>
    <w:p w14:paraId="0E14BAC3" w14:textId="77777777" w:rsidR="00D72A15" w:rsidRPr="002E0BA3" w:rsidRDefault="00D72A15" w:rsidP="00974463">
      <w:pPr>
        <w:autoSpaceDE w:val="0"/>
        <w:autoSpaceDN w:val="0"/>
        <w:adjustRightInd w:val="0"/>
        <w:ind w:left="1080"/>
        <w:jc w:val="both"/>
        <w:rPr>
          <w:rFonts w:ascii="Arial" w:eastAsia="Calibri" w:hAnsi="Arial" w:cs="Arial"/>
          <w:bCs/>
          <w:lang w:val="es-MX" w:eastAsia="en-US"/>
        </w:rPr>
      </w:pPr>
    </w:p>
    <w:p w14:paraId="4C4D8EA6" w14:textId="77777777" w:rsidR="00D72A15" w:rsidRPr="002E0BA3" w:rsidRDefault="00D72A15" w:rsidP="00230A3C">
      <w:pPr>
        <w:numPr>
          <w:ilvl w:val="1"/>
          <w:numId w:val="19"/>
        </w:numPr>
        <w:autoSpaceDE w:val="0"/>
        <w:autoSpaceDN w:val="0"/>
        <w:adjustRightInd w:val="0"/>
        <w:ind w:left="1701" w:hanging="567"/>
        <w:jc w:val="both"/>
        <w:rPr>
          <w:rFonts w:ascii="Arial" w:eastAsia="Calibri" w:hAnsi="Arial" w:cs="Arial"/>
          <w:bCs/>
          <w:lang w:val="es-MX" w:eastAsia="en-US"/>
        </w:rPr>
      </w:pPr>
      <w:r w:rsidRPr="002E0BA3">
        <w:rPr>
          <w:rFonts w:ascii="Arial" w:eastAsia="Calibri" w:hAnsi="Arial" w:cs="Arial"/>
          <w:bCs/>
          <w:lang w:val="es-MX" w:eastAsia="en-US"/>
        </w:rPr>
        <w:lastRenderedPageBreak/>
        <w:t xml:space="preserve">El dictamen y proyecto de resolución será presentado ante el Consejo Estatal, quien procederá a imponer, en su caso, las sanciones correspondientes. </w:t>
      </w:r>
    </w:p>
    <w:p w14:paraId="56665EE7" w14:textId="77777777" w:rsidR="00D72A15" w:rsidRPr="002E0BA3" w:rsidRDefault="00D72A15" w:rsidP="00966007">
      <w:pPr>
        <w:autoSpaceDE w:val="0"/>
        <w:autoSpaceDN w:val="0"/>
        <w:adjustRightInd w:val="0"/>
        <w:ind w:left="1560" w:hanging="437"/>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3053B3A3" w14:textId="77777777" w:rsidR="00D72A15" w:rsidRPr="002E0BA3" w:rsidRDefault="00D72A15" w:rsidP="008F257D">
      <w:pPr>
        <w:numPr>
          <w:ilvl w:val="0"/>
          <w:numId w:val="19"/>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Las agrupaciones políticas estatales podrán impugnar ante el Tribunal Estatal Electoral el dictamen y resolución que en su caso emita el Consejo Estatal, en la forma y términos previstos en esta Ley. </w:t>
      </w:r>
    </w:p>
    <w:p w14:paraId="161F4763"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49026C44" w14:textId="77777777" w:rsidR="00D72A15" w:rsidRPr="002E0BA3" w:rsidRDefault="00D72A15" w:rsidP="008F257D">
      <w:pPr>
        <w:numPr>
          <w:ilvl w:val="1"/>
          <w:numId w:val="19"/>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El Consejo Estatal  del Instituto Estatal Electoral deberá:  </w:t>
      </w:r>
    </w:p>
    <w:p w14:paraId="7D005B98"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11C6CFD5"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Remitir al Tribunal Estatal Electoral, cuando se hubiere interpuesto el recurso, el dictamen de la Comisión y el informe respectivo;  </w:t>
      </w:r>
    </w:p>
    <w:p w14:paraId="131FCA5D"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45A31D2A"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Remitir, una vez cumplido el plazo para la interposición del recurso, o presentado éste, habiendo sido resuelto por el Tribunal Estatal Electoral, al Periódico Oficial del Estado el dictamen y, en su caso, la resolución recaída al recurso, para su publicación, y ;</w:t>
      </w:r>
    </w:p>
    <w:p w14:paraId="1DA2A3C2" w14:textId="77777777" w:rsidR="00D72A15" w:rsidRPr="002E0BA3" w:rsidRDefault="00D72A15" w:rsidP="00966007">
      <w:pPr>
        <w:autoSpaceDE w:val="0"/>
        <w:autoSpaceDN w:val="0"/>
        <w:adjustRightInd w:val="0"/>
        <w:ind w:left="2268" w:hanging="567"/>
        <w:jc w:val="both"/>
        <w:rPr>
          <w:rFonts w:ascii="Arial" w:eastAsia="Calibri" w:hAnsi="Arial" w:cs="Arial"/>
          <w:bCs/>
          <w:lang w:val="es-MX" w:eastAsia="en-US"/>
        </w:rPr>
      </w:pPr>
    </w:p>
    <w:p w14:paraId="0371189B" w14:textId="77777777" w:rsidR="00D72A15" w:rsidRPr="002E0BA3" w:rsidRDefault="00D72A15" w:rsidP="008F257D">
      <w:pPr>
        <w:numPr>
          <w:ilvl w:val="2"/>
          <w:numId w:val="19"/>
        </w:numPr>
        <w:autoSpaceDE w:val="0"/>
        <w:autoSpaceDN w:val="0"/>
        <w:adjustRightInd w:val="0"/>
        <w:ind w:left="2268" w:hanging="567"/>
        <w:jc w:val="both"/>
        <w:rPr>
          <w:rFonts w:ascii="Arial" w:eastAsia="Calibri" w:hAnsi="Arial" w:cs="Arial"/>
          <w:bCs/>
          <w:lang w:val="es-MX" w:eastAsia="en-US"/>
        </w:rPr>
      </w:pPr>
      <w:r w:rsidRPr="002E0BA3">
        <w:rPr>
          <w:rFonts w:ascii="Arial" w:eastAsia="Calibri" w:hAnsi="Arial" w:cs="Arial"/>
          <w:bCs/>
          <w:lang w:val="es-MX" w:eastAsia="en-US"/>
        </w:rPr>
        <w:t xml:space="preserve">Publicar en la página de internet del Instituto el dictamen y, en su caso, las resoluciones emitidas por el Tribunal. </w:t>
      </w:r>
    </w:p>
    <w:p w14:paraId="6DBBDEEC" w14:textId="62B7B758" w:rsidR="000C2EE8" w:rsidRDefault="00D72A15" w:rsidP="00974463">
      <w:pPr>
        <w:autoSpaceDE w:val="0"/>
        <w:autoSpaceDN w:val="0"/>
        <w:adjustRightInd w:val="0"/>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42162701" w14:textId="77777777" w:rsidR="000C2EE8" w:rsidRPr="00230A3C" w:rsidRDefault="000C2EE8" w:rsidP="000C2E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numeral 1), inciso f), fracción IV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9C6688" w14:textId="77777777" w:rsidR="000C2EE8" w:rsidRDefault="000C2EE8" w:rsidP="00974463">
      <w:pPr>
        <w:autoSpaceDE w:val="0"/>
        <w:autoSpaceDN w:val="0"/>
        <w:adjustRightInd w:val="0"/>
        <w:jc w:val="both"/>
        <w:rPr>
          <w:rFonts w:ascii="Arial" w:eastAsia="Calibri" w:hAnsi="Arial" w:cs="Arial"/>
          <w:bCs/>
          <w:lang w:val="es-MX" w:eastAsia="en-US"/>
        </w:rPr>
      </w:pPr>
    </w:p>
    <w:p w14:paraId="5B1C672F"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39 </w:t>
      </w:r>
    </w:p>
    <w:p w14:paraId="6BAF6D0F" w14:textId="77777777" w:rsidR="00D72A15" w:rsidRPr="002E0BA3" w:rsidRDefault="00D72A15" w:rsidP="00974463">
      <w:pPr>
        <w:autoSpaceDE w:val="0"/>
        <w:autoSpaceDN w:val="0"/>
        <w:adjustRightInd w:val="0"/>
        <w:jc w:val="both"/>
        <w:rPr>
          <w:rFonts w:ascii="Arial" w:eastAsia="Calibri" w:hAnsi="Arial" w:cs="Arial"/>
          <w:bCs/>
          <w:lang w:val="es-MX" w:eastAsia="en-US"/>
        </w:rPr>
      </w:pPr>
      <w:r w:rsidRPr="002E0BA3">
        <w:rPr>
          <w:rFonts w:ascii="Arial" w:eastAsia="Calibri" w:hAnsi="Arial" w:cs="Arial"/>
          <w:bCs/>
          <w:lang w:val="es-MX" w:eastAsia="en-US"/>
        </w:rPr>
        <w:t xml:space="preserve">En casos de excepción, y previo acuerdo del Consejo Estatal, la Comisión de Fiscalización Local, podrá abrir procesos extraordinarios de fiscalización con plazos diferentes a los establecidos en el artículo anterior. En todo caso, los procesos extraordinarios deberán quedar concluidos en un plazo máximo de seis meses, salvo que el Consejo Estatal autorice, por causa justificada, la ampliación del plazo. Los acuerdos del Consejo Estatal a que se refiere este artículo podrán ser impugnados ante el Tribunal Estatal Electoral. </w:t>
      </w:r>
    </w:p>
    <w:p w14:paraId="43F7C35F" w14:textId="77777777" w:rsidR="00260361" w:rsidRPr="002E0BA3" w:rsidRDefault="00260361" w:rsidP="00974463">
      <w:pPr>
        <w:autoSpaceDE w:val="0"/>
        <w:autoSpaceDN w:val="0"/>
        <w:adjustRightInd w:val="0"/>
        <w:jc w:val="both"/>
        <w:rPr>
          <w:rFonts w:ascii="Arial" w:eastAsia="Calibri" w:hAnsi="Arial" w:cs="Arial"/>
          <w:bCs/>
          <w:lang w:val="es-MX" w:eastAsia="en-US"/>
        </w:rPr>
      </w:pPr>
    </w:p>
    <w:p w14:paraId="130EF525" w14:textId="77777777"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 xml:space="preserve">Artículo 40 </w:t>
      </w:r>
    </w:p>
    <w:p w14:paraId="3FDF59EB" w14:textId="77777777" w:rsidR="00D72A15" w:rsidRPr="002E0BA3" w:rsidRDefault="00D72A15" w:rsidP="008F257D">
      <w:pPr>
        <w:numPr>
          <w:ilvl w:val="0"/>
          <w:numId w:val="20"/>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El Consejo Estatal, a propuesta de la </w:t>
      </w:r>
      <w:r w:rsidRPr="002E0BA3">
        <w:rPr>
          <w:rFonts w:ascii="Arial" w:eastAsia="Calibri" w:hAnsi="Arial" w:cs="Arial"/>
          <w:lang w:val="es-MX" w:eastAsia="es-MX"/>
        </w:rPr>
        <w:t>Comisión de Fiscalización Local</w:t>
      </w:r>
      <w:r w:rsidRPr="002E0BA3">
        <w:rPr>
          <w:rFonts w:ascii="Arial" w:eastAsia="Calibri" w:hAnsi="Arial" w:cs="Arial"/>
          <w:bCs/>
          <w:lang w:val="es-MX" w:eastAsia="en-US"/>
        </w:rPr>
        <w:t xml:space="preserve">, para el adecuado ejercicio de sus facultades, podrá solicitar a las autoridades electorales federales la realización de diligencias que tengan por objeto superar las limitaciones en materia de secreto bancario, fiduciario y fiscal, cuando por la naturaleza de la información que se derive de la revisión de los informes de las  agrupaciones políticas estatales así lo amerite.   </w:t>
      </w:r>
    </w:p>
    <w:p w14:paraId="76895F2A" w14:textId="77777777" w:rsidR="00D72A15" w:rsidRPr="002E0BA3" w:rsidRDefault="00D72A15" w:rsidP="00966007">
      <w:p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0F14C373" w14:textId="77777777" w:rsidR="00D72A15" w:rsidRPr="002E0BA3" w:rsidRDefault="00D72A15" w:rsidP="008F257D">
      <w:pPr>
        <w:numPr>
          <w:ilvl w:val="0"/>
          <w:numId w:val="20"/>
        </w:numPr>
        <w:autoSpaceDE w:val="0"/>
        <w:autoSpaceDN w:val="0"/>
        <w:adjustRightInd w:val="0"/>
        <w:ind w:left="1134" w:hanging="567"/>
        <w:jc w:val="both"/>
        <w:rPr>
          <w:rFonts w:ascii="Arial" w:eastAsia="Calibri" w:hAnsi="Arial" w:cs="Arial"/>
          <w:bCs/>
          <w:lang w:val="es-MX" w:eastAsia="en-US"/>
        </w:rPr>
      </w:pPr>
      <w:r w:rsidRPr="002E0BA3">
        <w:rPr>
          <w:rFonts w:ascii="Arial" w:eastAsia="Calibri" w:hAnsi="Arial" w:cs="Arial"/>
          <w:bCs/>
          <w:lang w:val="es-MX" w:eastAsia="en-US"/>
        </w:rPr>
        <w:t xml:space="preserve">Para el ejercicio de las facultades a que se refiere el párrafo anterior, se atenderá a las siguientes reglas:  </w:t>
      </w:r>
    </w:p>
    <w:p w14:paraId="2A9AC98D" w14:textId="77777777" w:rsidR="00D72A15" w:rsidRPr="002E0BA3" w:rsidRDefault="00D72A15" w:rsidP="00974463">
      <w:pPr>
        <w:autoSpaceDE w:val="0"/>
        <w:autoSpaceDN w:val="0"/>
        <w:adjustRightInd w:val="0"/>
        <w:ind w:left="360"/>
        <w:jc w:val="both"/>
        <w:rPr>
          <w:rFonts w:ascii="Arial" w:eastAsia="Calibri" w:hAnsi="Arial" w:cs="Arial"/>
          <w:bCs/>
          <w:lang w:val="es-MX" w:eastAsia="en-US"/>
        </w:rPr>
      </w:pPr>
    </w:p>
    <w:p w14:paraId="0F32F799" w14:textId="77777777" w:rsidR="00D72A15" w:rsidRPr="002E0BA3" w:rsidRDefault="00D72A15" w:rsidP="008F257D">
      <w:pPr>
        <w:numPr>
          <w:ilvl w:val="1"/>
          <w:numId w:val="20"/>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El Consejo Estatal deberá acordar la solicitud para la realización de diligencias por parte de las autoridades electorales federales;  </w:t>
      </w:r>
    </w:p>
    <w:p w14:paraId="31516619"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1AC6ABCB" w14:textId="77777777" w:rsidR="00D72A15" w:rsidRPr="002E0BA3" w:rsidRDefault="00D72A15" w:rsidP="008F257D">
      <w:pPr>
        <w:numPr>
          <w:ilvl w:val="1"/>
          <w:numId w:val="20"/>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La solicitud deberá mencionar el objeto, los documentos o movimientos materia de la  indagatoria y la agrupación política estatal involucrada, y </w:t>
      </w:r>
    </w:p>
    <w:p w14:paraId="52B95500" w14:textId="77777777" w:rsidR="00D72A15" w:rsidRPr="002E0BA3" w:rsidRDefault="00D72A15" w:rsidP="00966007">
      <w:p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       </w:t>
      </w:r>
    </w:p>
    <w:p w14:paraId="2AFEBB11" w14:textId="77777777" w:rsidR="00D72A15" w:rsidRPr="002E0BA3" w:rsidRDefault="00D72A15" w:rsidP="008F257D">
      <w:pPr>
        <w:numPr>
          <w:ilvl w:val="1"/>
          <w:numId w:val="20"/>
        </w:numPr>
        <w:autoSpaceDE w:val="0"/>
        <w:autoSpaceDN w:val="0"/>
        <w:adjustRightInd w:val="0"/>
        <w:ind w:left="1701" w:hanging="578"/>
        <w:jc w:val="both"/>
        <w:rPr>
          <w:rFonts w:ascii="Arial" w:eastAsia="Calibri" w:hAnsi="Arial" w:cs="Arial"/>
          <w:bCs/>
          <w:lang w:val="es-MX" w:eastAsia="en-US"/>
        </w:rPr>
      </w:pPr>
      <w:r w:rsidRPr="002E0BA3">
        <w:rPr>
          <w:rFonts w:ascii="Arial" w:eastAsia="Calibri" w:hAnsi="Arial" w:cs="Arial"/>
          <w:bCs/>
          <w:lang w:val="es-MX" w:eastAsia="en-US"/>
        </w:rPr>
        <w:t xml:space="preserve">Asimismo se deberá especificar si se trata de salvar un obstáculo en materia de secreto bancario, fiduciario o fiscal, según corresponda.  </w:t>
      </w:r>
    </w:p>
    <w:p w14:paraId="095B3B65" w14:textId="77777777" w:rsidR="00D72A15" w:rsidRPr="002E0BA3" w:rsidRDefault="00D72A15" w:rsidP="00974463">
      <w:pPr>
        <w:autoSpaceDE w:val="0"/>
        <w:autoSpaceDN w:val="0"/>
        <w:adjustRightInd w:val="0"/>
        <w:jc w:val="both"/>
        <w:rPr>
          <w:rFonts w:ascii="Arial" w:eastAsia="Calibri" w:hAnsi="Arial" w:cs="Arial"/>
          <w:bCs/>
          <w:lang w:val="es-MX" w:eastAsia="en-US"/>
        </w:rPr>
      </w:pPr>
    </w:p>
    <w:p w14:paraId="0C02385C" w14:textId="77777777" w:rsidR="005B12BC" w:rsidRPr="00AD0C50" w:rsidRDefault="005B12BC" w:rsidP="002E1178">
      <w:pPr>
        <w:numPr>
          <w:ilvl w:val="0"/>
          <w:numId w:val="323"/>
        </w:numPr>
        <w:autoSpaceDE w:val="0"/>
        <w:autoSpaceDN w:val="0"/>
        <w:adjustRightInd w:val="0"/>
        <w:ind w:left="1134" w:hanging="567"/>
        <w:jc w:val="both"/>
        <w:rPr>
          <w:rFonts w:ascii="Arial" w:eastAsia="Calibri" w:hAnsi="Arial" w:cs="Arial"/>
          <w:bCs/>
          <w:color w:val="000000"/>
          <w:lang w:eastAsia="en-US"/>
        </w:rPr>
      </w:pPr>
      <w:r w:rsidRPr="00AD0C50">
        <w:rPr>
          <w:rFonts w:ascii="Arial" w:eastAsia="Calibri" w:hAnsi="Arial" w:cs="Arial"/>
          <w:bCs/>
          <w:color w:val="000000"/>
          <w:lang w:eastAsia="en-US"/>
        </w:rPr>
        <w:lastRenderedPageBreak/>
        <w:t xml:space="preserve">La Consejera o Consejero Presidente del Instituto Estatal Electoral podrá firmar convenios de apoyo y colaboración con el Instituto Nacional Electoral para el intercambio de información en la fiscalización de los recursos de las agrupaciones políticas estatales que no se encuentre comprendida en los incisos anteriores.  </w:t>
      </w:r>
    </w:p>
    <w:p w14:paraId="39B9DF55" w14:textId="77777777" w:rsidR="00D72A15" w:rsidRPr="005B12BC" w:rsidRDefault="00D72A15" w:rsidP="00974463">
      <w:pPr>
        <w:autoSpaceDE w:val="0"/>
        <w:autoSpaceDN w:val="0"/>
        <w:adjustRightInd w:val="0"/>
        <w:jc w:val="both"/>
        <w:rPr>
          <w:rFonts w:ascii="Arial" w:eastAsia="Calibri" w:hAnsi="Arial" w:cs="Arial"/>
          <w:bCs/>
          <w:lang w:eastAsia="en-US"/>
        </w:rPr>
      </w:pPr>
    </w:p>
    <w:p w14:paraId="70663078" w14:textId="1AB09CFC" w:rsidR="0095318E" w:rsidRDefault="0095318E" w:rsidP="0095318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w:t>
      </w:r>
      <w:r w:rsidR="004E4280">
        <w:rPr>
          <w:rFonts w:ascii="Arial" w:eastAsia="Calibri" w:hAnsi="Arial" w:cs="Arial"/>
          <w:b/>
          <w:color w:val="000000"/>
          <w:lang w:eastAsia="en-US"/>
        </w:rPr>
        <w:t>inciso</w:t>
      </w:r>
      <w:r>
        <w:rPr>
          <w:rFonts w:ascii="Arial" w:eastAsia="Calibri" w:hAnsi="Arial" w:cs="Arial"/>
          <w:b/>
          <w:color w:val="000000"/>
          <w:lang w:eastAsia="en-US"/>
        </w:rPr>
        <w:t xml:space="preserve">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87D0CEF" w14:textId="77777777" w:rsidR="0095318E" w:rsidRDefault="0095318E" w:rsidP="00974463">
      <w:pPr>
        <w:autoSpaceDE w:val="0"/>
        <w:autoSpaceDN w:val="0"/>
        <w:adjustRightInd w:val="0"/>
        <w:jc w:val="both"/>
        <w:rPr>
          <w:rFonts w:ascii="Arial" w:eastAsia="Calibri" w:hAnsi="Arial" w:cs="Arial"/>
          <w:b/>
          <w:bCs/>
          <w:lang w:val="es-MX" w:eastAsia="en-US"/>
        </w:rPr>
      </w:pPr>
    </w:p>
    <w:p w14:paraId="2AB99AC5" w14:textId="73B16BAF" w:rsidR="00D72A15" w:rsidRPr="002E0BA3" w:rsidRDefault="00D72A15" w:rsidP="00974463">
      <w:pPr>
        <w:autoSpaceDE w:val="0"/>
        <w:autoSpaceDN w:val="0"/>
        <w:adjustRightInd w:val="0"/>
        <w:jc w:val="both"/>
        <w:rPr>
          <w:rFonts w:ascii="Arial" w:eastAsia="Calibri" w:hAnsi="Arial" w:cs="Arial"/>
          <w:b/>
          <w:bCs/>
          <w:lang w:val="es-MX" w:eastAsia="en-US"/>
        </w:rPr>
      </w:pPr>
      <w:r w:rsidRPr="002E0BA3">
        <w:rPr>
          <w:rFonts w:ascii="Arial" w:eastAsia="Calibri" w:hAnsi="Arial" w:cs="Arial"/>
          <w:b/>
          <w:bCs/>
          <w:lang w:val="es-MX" w:eastAsia="en-US"/>
        </w:rPr>
        <w:t>Artículo 41</w:t>
      </w:r>
    </w:p>
    <w:p w14:paraId="2D7337B5" w14:textId="77777777" w:rsidR="005B12BC" w:rsidRPr="005B12BC" w:rsidRDefault="005B12BC" w:rsidP="005B12BC">
      <w:pPr>
        <w:numPr>
          <w:ilvl w:val="0"/>
          <w:numId w:val="22"/>
        </w:numPr>
        <w:ind w:left="1134" w:hanging="567"/>
        <w:jc w:val="both"/>
        <w:rPr>
          <w:rFonts w:ascii="Arial" w:eastAsia="Helvetica" w:hAnsi="Arial" w:cs="Arial"/>
          <w:color w:val="000000"/>
          <w:lang w:val="es-ES_tradnl"/>
        </w:rPr>
      </w:pPr>
      <w:r w:rsidRPr="005B12BC">
        <w:rPr>
          <w:rFonts w:ascii="Arial" w:eastAsia="Calibri" w:hAnsi="Arial" w:cs="Arial"/>
          <w:bCs/>
          <w:color w:val="000000"/>
          <w:lang w:eastAsia="en-US"/>
        </w:rPr>
        <w:t xml:space="preserve">En caso de que el </w:t>
      </w:r>
      <w:r w:rsidRPr="005B12BC">
        <w:rPr>
          <w:rFonts w:ascii="Arial" w:eastAsia="Helvetica" w:hAnsi="Arial" w:cs="Arial"/>
          <w:color w:val="000000"/>
        </w:rPr>
        <w:t xml:space="preserve">Instituto Nacional Electoral delegare la fiscalización de los ingresos y egresos de los partidos políticos locales, sus coaliciones y de </w:t>
      </w:r>
      <w:r w:rsidRPr="005B12BC">
        <w:rPr>
          <w:rFonts w:ascii="Arial" w:eastAsia="Helvetica" w:hAnsi="Arial" w:cs="Arial"/>
          <w:bCs/>
          <w:color w:val="000000"/>
        </w:rPr>
        <w:t xml:space="preserve">las candidatas y </w:t>
      </w:r>
      <w:r w:rsidRPr="005B12BC">
        <w:rPr>
          <w:rFonts w:ascii="Arial" w:eastAsia="Helvetica" w:hAnsi="Arial" w:cs="Arial"/>
          <w:color w:val="000000"/>
        </w:rPr>
        <w:t>candidatos a cargos de elección popular, e</w:t>
      </w:r>
      <w:r w:rsidRPr="005B12BC">
        <w:rPr>
          <w:rFonts w:ascii="Arial" w:eastAsia="Helvetica" w:hAnsi="Arial" w:cs="Arial"/>
          <w:color w:val="000000"/>
          <w:lang w:val="es-ES_tradnl"/>
        </w:rPr>
        <w:t xml:space="preserve">l Instituto Estatal Electoral </w:t>
      </w:r>
      <w:r w:rsidRPr="005B12BC">
        <w:rPr>
          <w:rFonts w:ascii="Arial" w:eastAsia="Helvetica" w:hAnsi="Arial" w:cs="Arial"/>
          <w:color w:val="000000"/>
        </w:rPr>
        <w:t>deberá ejercer las facultades que le deleguen, sujetándose a lo previsto por la Ley General de Partidos Políticos, los lineamientos, acuerdos generales, normas técnicas y demás disposiciones que emita el Consejo Estatal del Instituto Nacional Electoral para tal efecto.</w:t>
      </w:r>
    </w:p>
    <w:p w14:paraId="2CB95F09" w14:textId="77777777" w:rsidR="00D72A15" w:rsidRPr="005B12BC" w:rsidRDefault="00D72A15" w:rsidP="00966007">
      <w:pPr>
        <w:ind w:left="1134" w:hanging="567"/>
        <w:jc w:val="both"/>
        <w:rPr>
          <w:rFonts w:ascii="Arial" w:hAnsi="Arial" w:cs="Arial"/>
          <w:b/>
        </w:rPr>
      </w:pPr>
    </w:p>
    <w:p w14:paraId="5E7F9D15" w14:textId="77777777" w:rsidR="00D72A15" w:rsidRPr="002E0BA3" w:rsidRDefault="00D72A15" w:rsidP="008F257D">
      <w:pPr>
        <w:numPr>
          <w:ilvl w:val="0"/>
          <w:numId w:val="22"/>
        </w:numPr>
        <w:ind w:left="1134" w:hanging="567"/>
        <w:jc w:val="both"/>
        <w:rPr>
          <w:rFonts w:ascii="Arial" w:hAnsi="Arial" w:cs="Arial"/>
          <w:b/>
          <w:lang w:val="es-ES_tradnl"/>
        </w:rPr>
      </w:pPr>
      <w:r w:rsidRPr="002E0BA3">
        <w:rPr>
          <w:rFonts w:ascii="Arial" w:hAnsi="Arial" w:cs="Arial"/>
          <w:lang w:val="es-ES_tradnl"/>
        </w:rPr>
        <w:t xml:space="preserve">En caso de ser necesario y mientras no se opongan las disposiciones anteriores a la Ley General de Partidos Políticos, podrán usarse para integrar e interpretar la norma en materia de fiscalización, cuando se actúe por el Instituto Estatal Electoral con facultades delegadas. </w:t>
      </w:r>
    </w:p>
    <w:p w14:paraId="156C7919" w14:textId="7D6E6E86" w:rsidR="0012445E" w:rsidRDefault="0012445E" w:rsidP="00974463">
      <w:pPr>
        <w:jc w:val="both"/>
        <w:rPr>
          <w:rFonts w:ascii="Arial" w:hAnsi="Arial" w:cs="Arial"/>
          <w:lang w:val="es-ES_tradnl"/>
        </w:rPr>
      </w:pPr>
    </w:p>
    <w:p w14:paraId="723DE70E" w14:textId="77777777" w:rsidR="0012445E" w:rsidRDefault="0012445E" w:rsidP="0012445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092FE99" w14:textId="77777777" w:rsidR="0012445E" w:rsidRDefault="0012445E" w:rsidP="0012445E">
      <w:pPr>
        <w:jc w:val="both"/>
        <w:rPr>
          <w:rFonts w:ascii="Arial" w:hAnsi="Arial" w:cs="Arial"/>
          <w:lang w:val="es-ES_tradnl"/>
        </w:rPr>
      </w:pPr>
    </w:p>
    <w:p w14:paraId="1075066D" w14:textId="77777777" w:rsidR="005072EE" w:rsidRPr="002E0BA3" w:rsidRDefault="005072EE" w:rsidP="0012445E">
      <w:pPr>
        <w:jc w:val="both"/>
        <w:rPr>
          <w:rFonts w:ascii="Arial" w:hAnsi="Arial" w:cs="Arial"/>
          <w:lang w:val="es-ES_tradnl"/>
        </w:rPr>
      </w:pPr>
    </w:p>
    <w:p w14:paraId="7484424F" w14:textId="77777777" w:rsidR="00D72A15" w:rsidRPr="00870A89" w:rsidRDefault="00D72A15" w:rsidP="00974463">
      <w:pPr>
        <w:jc w:val="center"/>
        <w:rPr>
          <w:rFonts w:ascii="Arial" w:eastAsia="Calibri" w:hAnsi="Arial" w:cs="Arial"/>
          <w:b/>
          <w:sz w:val="22"/>
          <w:szCs w:val="22"/>
          <w:lang w:val="es-MX" w:eastAsia="en-US"/>
        </w:rPr>
      </w:pPr>
      <w:r w:rsidRPr="00870A89">
        <w:rPr>
          <w:rFonts w:ascii="Arial" w:eastAsia="Calibri" w:hAnsi="Arial" w:cs="Arial"/>
          <w:b/>
          <w:sz w:val="22"/>
          <w:szCs w:val="22"/>
          <w:lang w:val="es-MX" w:eastAsia="en-US"/>
        </w:rPr>
        <w:t>TÍTULO SEGUNDO</w:t>
      </w:r>
    </w:p>
    <w:p w14:paraId="10F0D22E" w14:textId="77777777" w:rsidR="00D72A15" w:rsidRPr="00870A89" w:rsidRDefault="00D72A15" w:rsidP="00974463">
      <w:pPr>
        <w:jc w:val="center"/>
        <w:rPr>
          <w:rFonts w:ascii="Arial" w:eastAsia="Calibri" w:hAnsi="Arial" w:cs="Arial"/>
          <w:lang w:val="es-MX" w:eastAsia="en-US"/>
        </w:rPr>
      </w:pPr>
      <w:r w:rsidRPr="00870A89">
        <w:rPr>
          <w:rFonts w:ascii="Arial" w:eastAsia="Calibri" w:hAnsi="Arial" w:cs="Arial"/>
          <w:lang w:val="es-MX" w:eastAsia="en-US"/>
        </w:rPr>
        <w:t>DE LOS FRENTES, COALICIONES, FUSIONES Y CANDIDATURAS COMUNES</w:t>
      </w:r>
    </w:p>
    <w:p w14:paraId="01BBDD65" w14:textId="77777777" w:rsidR="00D72A15" w:rsidRPr="002E0BA3" w:rsidRDefault="00D72A15" w:rsidP="00974463">
      <w:pPr>
        <w:jc w:val="center"/>
        <w:rPr>
          <w:rFonts w:ascii="Arial" w:eastAsia="Calibri" w:hAnsi="Arial" w:cs="Arial"/>
          <w:b/>
          <w:lang w:val="es-MX" w:eastAsia="en-US"/>
        </w:rPr>
      </w:pPr>
    </w:p>
    <w:p w14:paraId="1F292563"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088C1B91" w14:textId="77777777" w:rsidR="00D72A15" w:rsidRPr="00870A89" w:rsidRDefault="00D72A15" w:rsidP="00974463">
      <w:pPr>
        <w:jc w:val="center"/>
        <w:rPr>
          <w:rFonts w:ascii="Arial" w:eastAsia="Calibri" w:hAnsi="Arial" w:cs="Arial"/>
          <w:lang w:val="es-MX" w:eastAsia="en-US"/>
        </w:rPr>
      </w:pPr>
      <w:r w:rsidRPr="00870A89">
        <w:rPr>
          <w:rFonts w:ascii="Arial" w:eastAsia="Calibri" w:hAnsi="Arial" w:cs="Arial"/>
          <w:lang w:val="es-MX" w:eastAsia="en-US"/>
        </w:rPr>
        <w:t>DE LOS FRENTES, COALICIONES Y FUSIONES</w:t>
      </w:r>
    </w:p>
    <w:p w14:paraId="020A3091" w14:textId="77777777" w:rsidR="00D72A15" w:rsidRPr="002E0BA3" w:rsidRDefault="00D72A15" w:rsidP="00974463">
      <w:pPr>
        <w:jc w:val="both"/>
        <w:rPr>
          <w:rFonts w:ascii="Arial" w:hAnsi="Arial" w:cs="Arial"/>
          <w:b/>
          <w:bCs/>
        </w:rPr>
      </w:pPr>
    </w:p>
    <w:p w14:paraId="5BF5E891" w14:textId="77777777" w:rsidR="00D72A15" w:rsidRPr="002E0BA3" w:rsidRDefault="00D72A15" w:rsidP="00974463">
      <w:pPr>
        <w:jc w:val="both"/>
        <w:rPr>
          <w:rFonts w:ascii="Arial" w:hAnsi="Arial" w:cs="Arial"/>
          <w:b/>
          <w:bCs/>
        </w:rPr>
      </w:pPr>
      <w:r w:rsidRPr="002E0BA3">
        <w:rPr>
          <w:rFonts w:ascii="Arial" w:hAnsi="Arial" w:cs="Arial"/>
          <w:b/>
          <w:bCs/>
        </w:rPr>
        <w:t>Artículo 42</w:t>
      </w:r>
    </w:p>
    <w:p w14:paraId="03E7DDDF" w14:textId="77777777" w:rsidR="00D72A15" w:rsidRPr="002E0BA3" w:rsidRDefault="00D72A15" w:rsidP="008F257D">
      <w:pPr>
        <w:numPr>
          <w:ilvl w:val="0"/>
          <w:numId w:val="21"/>
        </w:numPr>
        <w:ind w:left="1134" w:hanging="567"/>
        <w:jc w:val="both"/>
        <w:rPr>
          <w:rFonts w:ascii="Arial" w:hAnsi="Arial" w:cs="Arial"/>
          <w:b/>
          <w:bCs/>
        </w:rPr>
      </w:pPr>
      <w:r w:rsidRPr="002E0BA3">
        <w:rPr>
          <w:rFonts w:ascii="Arial" w:hAnsi="Arial" w:cs="Arial"/>
        </w:rPr>
        <w:t>Los partidos políticos nacionales o estatales podrán aliarse o unirse con</w:t>
      </w:r>
      <w:r w:rsidR="00942031">
        <w:rPr>
          <w:rFonts w:ascii="Arial" w:hAnsi="Arial" w:cs="Arial"/>
        </w:rPr>
        <w:t xml:space="preserve"> el fin de constituir frentes, </w:t>
      </w:r>
      <w:r w:rsidRPr="002E0BA3">
        <w:rPr>
          <w:rFonts w:ascii="Arial" w:hAnsi="Arial" w:cs="Arial"/>
        </w:rPr>
        <w:t xml:space="preserve"> en los términos de la Ley General de Partidos Políticos, legislación que será aplicable también para el caso de fusiones entre aquéllos.</w:t>
      </w:r>
    </w:p>
    <w:p w14:paraId="73900ED7" w14:textId="77777777" w:rsidR="00942031" w:rsidRPr="002E0BA3" w:rsidRDefault="00942031" w:rsidP="000B5FC8">
      <w:pPr>
        <w:ind w:left="1134" w:hanging="567"/>
        <w:jc w:val="both"/>
        <w:rPr>
          <w:rFonts w:ascii="Arial" w:hAnsi="Arial" w:cs="Arial"/>
          <w:b/>
          <w:bCs/>
        </w:rPr>
      </w:pPr>
    </w:p>
    <w:p w14:paraId="78964A69" w14:textId="77777777" w:rsidR="000B5FC8" w:rsidRPr="002B0112" w:rsidRDefault="000B5FC8" w:rsidP="000B5FC8">
      <w:pPr>
        <w:ind w:left="1134" w:hanging="567"/>
        <w:jc w:val="both"/>
        <w:rPr>
          <w:rFonts w:ascii="Arial" w:hAnsi="Arial" w:cs="Arial"/>
          <w:lang w:val="es-MX" w:eastAsia="es-MX"/>
        </w:rPr>
      </w:pPr>
      <w:r w:rsidRPr="002B0112">
        <w:rPr>
          <w:rFonts w:ascii="Arial" w:hAnsi="Arial" w:cs="Arial"/>
          <w:lang w:eastAsia="es-MX"/>
        </w:rPr>
        <w:t xml:space="preserve">2) </w:t>
      </w:r>
      <w:r>
        <w:rPr>
          <w:rFonts w:ascii="Arial" w:hAnsi="Arial" w:cs="Arial"/>
          <w:lang w:eastAsia="es-MX"/>
        </w:rPr>
        <w:t xml:space="preserve"> </w:t>
      </w:r>
      <w:r>
        <w:rPr>
          <w:rFonts w:ascii="Arial" w:hAnsi="Arial" w:cs="Arial"/>
          <w:lang w:eastAsia="es-MX"/>
        </w:rPr>
        <w:tab/>
      </w:r>
      <w:r w:rsidRPr="002B0112">
        <w:rPr>
          <w:rFonts w:ascii="Arial" w:hAnsi="Arial" w:cs="Arial"/>
          <w:lang w:eastAsia="es-MX"/>
        </w:rPr>
        <w:t>Sin perjuicio de lo dispuesto en el numeral anterior, los partidos políticos también podrán postular candidaturas comunes, aprobando la candidatura de conformidad con su norma estatutaria, sin mediar transferencia de porcentajes de votación a través del convenio de candidatura común.</w:t>
      </w:r>
    </w:p>
    <w:p w14:paraId="3F5C8E93" w14:textId="77777777" w:rsidR="000D4A81" w:rsidRDefault="000D4A81" w:rsidP="000B5FC8">
      <w:pPr>
        <w:autoSpaceDE w:val="0"/>
        <w:autoSpaceDN w:val="0"/>
        <w:adjustRightInd w:val="0"/>
        <w:ind w:left="1134"/>
        <w:jc w:val="both"/>
        <w:rPr>
          <w:rFonts w:ascii="Arial" w:eastAsia="Calibri" w:hAnsi="Arial" w:cs="Arial"/>
          <w:b/>
          <w:bCs/>
          <w:lang w:val="es-MX" w:eastAsia="en-US"/>
        </w:rPr>
      </w:pPr>
    </w:p>
    <w:p w14:paraId="746FE29C" w14:textId="77777777" w:rsidR="000D4A81" w:rsidRDefault="000D4A81" w:rsidP="000D4A81">
      <w:pPr>
        <w:jc w:val="both"/>
        <w:rPr>
          <w:rFonts w:ascii="Arial" w:hAnsi="Arial" w:cs="Arial"/>
          <w:b/>
          <w:bCs/>
        </w:rPr>
      </w:pPr>
      <w:r>
        <w:rPr>
          <w:rFonts w:ascii="Arial" w:hAnsi="Arial" w:cs="Arial"/>
          <w:b/>
          <w:bCs/>
        </w:rPr>
        <w:t>[Artículo  reformado en su numeral 1) mediante Decreto No. 1329-2016 XIII P.E. publicado en el P.O.E. No. 8 del 27 de enero de 2016]</w:t>
      </w:r>
    </w:p>
    <w:p w14:paraId="1B3C5404" w14:textId="77777777" w:rsidR="000D4A81" w:rsidRDefault="000D4A81" w:rsidP="000D4A81">
      <w:pPr>
        <w:autoSpaceDE w:val="0"/>
        <w:autoSpaceDN w:val="0"/>
        <w:adjustRightInd w:val="0"/>
        <w:jc w:val="both"/>
        <w:rPr>
          <w:rFonts w:ascii="Arial" w:eastAsia="Calibri" w:hAnsi="Arial" w:cs="Arial"/>
          <w:b/>
          <w:bCs/>
          <w:lang w:val="es-MX" w:eastAsia="en-US"/>
        </w:rPr>
      </w:pPr>
    </w:p>
    <w:p w14:paraId="38B1852C" w14:textId="3EB3089A" w:rsidR="000B5FC8" w:rsidRPr="00BE6768" w:rsidRDefault="000B5FC8" w:rsidP="000D4A81">
      <w:pPr>
        <w:autoSpaceDE w:val="0"/>
        <w:autoSpaceDN w:val="0"/>
        <w:adjustRightInd w:val="0"/>
        <w:jc w:val="both"/>
        <w:rPr>
          <w:rFonts w:ascii="Arial" w:eastAsia="Calibri" w:hAnsi="Arial" w:cs="Arial"/>
          <w:b/>
          <w:bCs/>
          <w:lang w:val="es-MX" w:eastAsia="en-US"/>
        </w:rPr>
      </w:pPr>
      <w:r w:rsidRPr="00BE6768">
        <w:rPr>
          <w:rFonts w:ascii="Arial" w:eastAsia="Calibri" w:hAnsi="Arial" w:cs="Arial"/>
          <w:b/>
          <w:bCs/>
          <w:lang w:val="es-MX" w:eastAsia="en-US"/>
        </w:rPr>
        <w:t>[</w:t>
      </w:r>
      <w:r w:rsidR="000D4A81">
        <w:rPr>
          <w:rFonts w:ascii="Arial" w:eastAsia="Calibri" w:hAnsi="Arial" w:cs="Arial"/>
          <w:b/>
          <w:bCs/>
          <w:lang w:val="es-MX" w:eastAsia="en-US"/>
        </w:rPr>
        <w:t>Artículo</w:t>
      </w:r>
      <w:r w:rsidRPr="00BE6768">
        <w:rPr>
          <w:rFonts w:ascii="Arial" w:eastAsia="Calibri" w:hAnsi="Arial" w:cs="Arial"/>
          <w:b/>
          <w:bCs/>
          <w:lang w:val="es-MX" w:eastAsia="en-US"/>
        </w:rPr>
        <w:t xml:space="preserve"> reformado </w:t>
      </w:r>
      <w:r w:rsidR="000D4A81">
        <w:rPr>
          <w:rFonts w:ascii="Arial" w:eastAsia="Calibri" w:hAnsi="Arial" w:cs="Arial"/>
          <w:b/>
          <w:bCs/>
          <w:lang w:val="es-MX" w:eastAsia="en-US"/>
        </w:rPr>
        <w:t xml:space="preserve">en su numeral 2) </w:t>
      </w:r>
      <w:r w:rsidRPr="00BE6768">
        <w:rPr>
          <w:rFonts w:ascii="Arial" w:eastAsia="Calibri" w:hAnsi="Arial" w:cs="Arial"/>
          <w:b/>
          <w:bCs/>
          <w:lang w:val="es-MX" w:eastAsia="en-US"/>
        </w:rPr>
        <w:t>mediante Decreto No. LXV/RFLEY/0375/2017 VIII P.E. publicado en el P.O.E. No. 69 del 30 de agosto de 2017]</w:t>
      </w:r>
    </w:p>
    <w:p w14:paraId="0D4EB989" w14:textId="1BC0B438" w:rsidR="00FA75A4" w:rsidRDefault="00FA75A4" w:rsidP="00974463">
      <w:pPr>
        <w:jc w:val="center"/>
        <w:rPr>
          <w:rFonts w:ascii="Arial" w:eastAsia="Calibri" w:hAnsi="Arial" w:cs="Arial"/>
          <w:b/>
          <w:lang w:val="es-MX" w:eastAsia="en-US"/>
        </w:rPr>
      </w:pPr>
    </w:p>
    <w:p w14:paraId="4ACE9751" w14:textId="77777777" w:rsidR="004B03A6" w:rsidRDefault="004B03A6" w:rsidP="00974463">
      <w:pPr>
        <w:jc w:val="center"/>
        <w:rPr>
          <w:rFonts w:ascii="Arial" w:eastAsia="Calibri" w:hAnsi="Arial" w:cs="Arial"/>
          <w:b/>
          <w:lang w:val="es-MX" w:eastAsia="en-US"/>
        </w:rPr>
      </w:pPr>
    </w:p>
    <w:p w14:paraId="74D6DFE2" w14:textId="7257D4DD" w:rsidR="004B03A6" w:rsidRDefault="004B03A6" w:rsidP="00974463">
      <w:pPr>
        <w:jc w:val="center"/>
        <w:rPr>
          <w:rFonts w:ascii="Arial" w:eastAsia="Calibri" w:hAnsi="Arial" w:cs="Arial"/>
          <w:b/>
          <w:lang w:val="es-MX" w:eastAsia="en-US"/>
        </w:rPr>
      </w:pPr>
    </w:p>
    <w:p w14:paraId="2E8E148D" w14:textId="1BB73F37" w:rsidR="004B03A6" w:rsidRDefault="004B03A6" w:rsidP="00974463">
      <w:pPr>
        <w:jc w:val="center"/>
        <w:rPr>
          <w:rFonts w:ascii="Arial" w:eastAsia="Calibri" w:hAnsi="Arial" w:cs="Arial"/>
          <w:b/>
          <w:lang w:val="es-MX" w:eastAsia="en-US"/>
        </w:rPr>
      </w:pPr>
    </w:p>
    <w:p w14:paraId="6000DA39" w14:textId="77777777" w:rsidR="004B03A6" w:rsidRDefault="004B03A6" w:rsidP="00974463">
      <w:pPr>
        <w:jc w:val="center"/>
        <w:rPr>
          <w:rFonts w:ascii="Arial" w:eastAsia="Calibri" w:hAnsi="Arial" w:cs="Arial"/>
          <w:b/>
          <w:lang w:val="es-MX" w:eastAsia="en-US"/>
        </w:rPr>
      </w:pPr>
    </w:p>
    <w:p w14:paraId="20307A5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SEGUNDO</w:t>
      </w:r>
    </w:p>
    <w:p w14:paraId="7ED30119" w14:textId="77777777" w:rsidR="00D72A15" w:rsidRPr="00870A89" w:rsidRDefault="00D72A15" w:rsidP="00974463">
      <w:pPr>
        <w:jc w:val="center"/>
        <w:rPr>
          <w:rFonts w:ascii="Arial" w:eastAsia="Calibri" w:hAnsi="Arial" w:cs="Arial"/>
          <w:lang w:val="es-MX" w:eastAsia="en-US"/>
        </w:rPr>
      </w:pPr>
      <w:r w:rsidRPr="00870A89">
        <w:rPr>
          <w:rFonts w:ascii="Arial" w:eastAsia="Calibri" w:hAnsi="Arial" w:cs="Arial"/>
          <w:lang w:val="es-MX" w:eastAsia="en-US"/>
        </w:rPr>
        <w:t>DE LAS CANDIDATURAS COMUNES</w:t>
      </w:r>
    </w:p>
    <w:p w14:paraId="7FDE0893" w14:textId="77777777" w:rsidR="00D72A15" w:rsidRPr="002E0BA3" w:rsidRDefault="00D72A15" w:rsidP="00974463">
      <w:pPr>
        <w:jc w:val="both"/>
        <w:rPr>
          <w:rFonts w:ascii="Arial" w:hAnsi="Arial" w:cs="Arial"/>
          <w:lang w:val="es-MX"/>
        </w:rPr>
      </w:pPr>
    </w:p>
    <w:p w14:paraId="03FBF035" w14:textId="77777777" w:rsidR="00D72A15" w:rsidRPr="002E0BA3" w:rsidRDefault="00D72A15" w:rsidP="00974463">
      <w:pPr>
        <w:jc w:val="both"/>
        <w:rPr>
          <w:rFonts w:ascii="Arial" w:hAnsi="Arial" w:cs="Arial"/>
          <w:b/>
          <w:lang w:val="es-MX"/>
        </w:rPr>
      </w:pPr>
      <w:r w:rsidRPr="002E0BA3">
        <w:rPr>
          <w:rFonts w:ascii="Arial" w:hAnsi="Arial" w:cs="Arial"/>
          <w:b/>
          <w:lang w:val="es-MX"/>
        </w:rPr>
        <w:t>Artículo 43</w:t>
      </w:r>
    </w:p>
    <w:p w14:paraId="733ADE05" w14:textId="77777777" w:rsidR="006933B8" w:rsidRPr="002B0112" w:rsidRDefault="006933B8" w:rsidP="006933B8">
      <w:pPr>
        <w:ind w:left="1134" w:hanging="567"/>
        <w:jc w:val="both"/>
        <w:rPr>
          <w:rFonts w:ascii="Arial" w:hAnsi="Arial" w:cs="Arial"/>
          <w:lang w:val="es-MX" w:eastAsia="es-MX"/>
        </w:rPr>
      </w:pPr>
      <w:r w:rsidRPr="002B0112">
        <w:rPr>
          <w:rFonts w:ascii="Arial" w:hAnsi="Arial" w:cs="Arial"/>
          <w:lang w:val="es-MX" w:eastAsia="es-MX"/>
        </w:rPr>
        <w:t xml:space="preserve">1)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La candidatura común es la unión de dos o más partidos políticos, sin mediar coalición.</w:t>
      </w:r>
    </w:p>
    <w:p w14:paraId="34644B92" w14:textId="77777777" w:rsidR="006933B8" w:rsidRPr="002B0112" w:rsidRDefault="006933B8" w:rsidP="006933B8">
      <w:pPr>
        <w:ind w:left="1134" w:hanging="567"/>
        <w:jc w:val="both"/>
        <w:rPr>
          <w:rFonts w:ascii="Arial" w:hAnsi="Arial" w:cs="Arial"/>
          <w:lang w:val="es-MX" w:eastAsia="es-MX"/>
        </w:rPr>
      </w:pPr>
    </w:p>
    <w:p w14:paraId="06B3ED4B" w14:textId="77777777" w:rsidR="001532E6" w:rsidRPr="006E3A7B" w:rsidRDefault="006933B8" w:rsidP="001532E6">
      <w:pPr>
        <w:ind w:left="1134" w:hanging="567"/>
        <w:jc w:val="both"/>
        <w:rPr>
          <w:rFonts w:ascii="Arial" w:eastAsia="Helvetica" w:hAnsi="Arial" w:cs="Arial"/>
          <w:color w:val="000000"/>
        </w:rPr>
      </w:pPr>
      <w:r w:rsidRPr="002B0112">
        <w:rPr>
          <w:rFonts w:ascii="Arial" w:hAnsi="Arial" w:cs="Arial"/>
          <w:lang w:val="es-MX" w:eastAsia="es-MX"/>
        </w:rPr>
        <w:t xml:space="preserve">2) </w:t>
      </w:r>
      <w:r>
        <w:rPr>
          <w:rFonts w:ascii="Arial" w:hAnsi="Arial" w:cs="Arial"/>
          <w:lang w:val="es-MX" w:eastAsia="es-MX"/>
        </w:rPr>
        <w:t xml:space="preserve"> </w:t>
      </w:r>
      <w:r>
        <w:rPr>
          <w:rFonts w:ascii="Arial" w:hAnsi="Arial" w:cs="Arial"/>
          <w:lang w:val="es-MX" w:eastAsia="es-MX"/>
        </w:rPr>
        <w:tab/>
      </w:r>
      <w:r w:rsidR="001532E6" w:rsidRPr="006E3A7B">
        <w:rPr>
          <w:rFonts w:ascii="Arial" w:eastAsia="Helvetica" w:hAnsi="Arial" w:cs="Arial"/>
          <w:color w:val="000000"/>
        </w:rPr>
        <w:t xml:space="preserve">Los partidos políticos tendrán derecho a postular candidaturas comunes para la elección de </w:t>
      </w:r>
      <w:r w:rsidR="001532E6" w:rsidRPr="006E3A7B">
        <w:rPr>
          <w:rFonts w:ascii="Arial" w:eastAsia="Helvetica" w:hAnsi="Arial" w:cs="Arial"/>
          <w:bCs/>
          <w:color w:val="000000"/>
        </w:rPr>
        <w:t xml:space="preserve">Gobernadora o </w:t>
      </w:r>
      <w:r w:rsidR="001532E6" w:rsidRPr="006E3A7B">
        <w:rPr>
          <w:rFonts w:ascii="Arial" w:eastAsia="Helvetica" w:hAnsi="Arial" w:cs="Arial"/>
          <w:color w:val="000000"/>
        </w:rPr>
        <w:t xml:space="preserve">Gobernador, </w:t>
      </w:r>
      <w:r w:rsidR="001532E6" w:rsidRPr="006E3A7B">
        <w:rPr>
          <w:rFonts w:ascii="Arial" w:eastAsia="Helvetica" w:hAnsi="Arial" w:cs="Arial"/>
          <w:bCs/>
          <w:color w:val="000000"/>
        </w:rPr>
        <w:t>diputadas o</w:t>
      </w:r>
      <w:r w:rsidR="001532E6" w:rsidRPr="006E3A7B">
        <w:rPr>
          <w:rFonts w:ascii="Arial" w:eastAsia="Helvetica" w:hAnsi="Arial" w:cs="Arial"/>
          <w:color w:val="000000"/>
        </w:rPr>
        <w:t xml:space="preserve"> diputados de mayoría y planillas de ayuntamientos. Los partidos políticos que postulen candidatura común deberán suscribir un convenio de acuerdo a la normatividad interna de los partidos políticos que participen en el mismo, el que deberán presentar para su registro ante el Consejo Estatal, hasta antes del inicio de la precampaña de la elección de que se trate.</w:t>
      </w:r>
    </w:p>
    <w:p w14:paraId="3FA31423" w14:textId="77777777" w:rsidR="006933B8" w:rsidRPr="001532E6" w:rsidRDefault="006933B8" w:rsidP="006933B8">
      <w:pPr>
        <w:ind w:left="1134" w:hanging="567"/>
        <w:jc w:val="both"/>
        <w:rPr>
          <w:rFonts w:ascii="Arial" w:hAnsi="Arial" w:cs="Arial"/>
          <w:lang w:eastAsia="es-MX"/>
        </w:rPr>
      </w:pPr>
    </w:p>
    <w:p w14:paraId="6E485DE6" w14:textId="77777777" w:rsidR="006933B8" w:rsidRPr="002B0112" w:rsidRDefault="006933B8" w:rsidP="006933B8">
      <w:pPr>
        <w:ind w:left="1134" w:hanging="567"/>
        <w:jc w:val="both"/>
        <w:rPr>
          <w:rFonts w:ascii="Arial" w:hAnsi="Arial" w:cs="Arial"/>
          <w:lang w:val="es-MX" w:eastAsia="es-MX"/>
        </w:rPr>
      </w:pPr>
      <w:r w:rsidRPr="002B0112">
        <w:rPr>
          <w:rFonts w:ascii="Arial" w:hAnsi="Arial" w:cs="Arial"/>
          <w:lang w:val="es-MX" w:eastAsia="es-MX"/>
        </w:rPr>
        <w:t xml:space="preserve">3)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El convenio de candidatura común deberá contener:</w:t>
      </w:r>
    </w:p>
    <w:p w14:paraId="694742ED" w14:textId="77777777" w:rsidR="006933B8" w:rsidRPr="002B0112" w:rsidRDefault="006933B8" w:rsidP="006933B8">
      <w:pPr>
        <w:ind w:left="708"/>
        <w:jc w:val="both"/>
        <w:rPr>
          <w:rFonts w:ascii="Arial" w:hAnsi="Arial" w:cs="Arial"/>
          <w:lang w:val="es-MX" w:eastAsia="es-MX"/>
        </w:rPr>
      </w:pPr>
    </w:p>
    <w:p w14:paraId="6DDF8065" w14:textId="77777777" w:rsidR="006933B8" w:rsidRPr="002B0112" w:rsidRDefault="006933B8" w:rsidP="006933B8">
      <w:pPr>
        <w:ind w:left="1701" w:hanging="567"/>
        <w:jc w:val="both"/>
        <w:rPr>
          <w:rFonts w:ascii="Arial" w:hAnsi="Arial" w:cs="Arial"/>
          <w:lang w:val="es-MX" w:eastAsia="es-MX"/>
        </w:rPr>
      </w:pPr>
      <w:r w:rsidRPr="002B0112">
        <w:rPr>
          <w:rFonts w:ascii="Arial" w:hAnsi="Arial" w:cs="Arial"/>
          <w:lang w:val="es-MX" w:eastAsia="es-MX"/>
        </w:rPr>
        <w:t xml:space="preserve">a)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Nombre d</w:t>
      </w:r>
      <w:r w:rsidR="006E4287">
        <w:rPr>
          <w:rFonts w:ascii="Arial" w:hAnsi="Arial" w:cs="Arial"/>
          <w:lang w:val="es-MX" w:eastAsia="es-MX"/>
        </w:rPr>
        <w:t>e los partidos que la conforman.</w:t>
      </w:r>
    </w:p>
    <w:p w14:paraId="324D9E06" w14:textId="77777777" w:rsidR="006933B8" w:rsidRPr="002B0112" w:rsidRDefault="006933B8" w:rsidP="006933B8">
      <w:pPr>
        <w:ind w:left="1701" w:hanging="567"/>
        <w:jc w:val="both"/>
        <w:rPr>
          <w:rFonts w:ascii="Arial" w:hAnsi="Arial" w:cs="Arial"/>
          <w:lang w:val="es-MX" w:eastAsia="es-MX"/>
        </w:rPr>
      </w:pPr>
    </w:p>
    <w:p w14:paraId="66B4256B" w14:textId="77777777" w:rsidR="006933B8" w:rsidRPr="002B0112" w:rsidRDefault="006933B8" w:rsidP="00A03669">
      <w:pPr>
        <w:ind w:left="1701" w:hanging="567"/>
        <w:jc w:val="both"/>
        <w:rPr>
          <w:rFonts w:ascii="Arial" w:hAnsi="Arial" w:cs="Arial"/>
          <w:lang w:val="es-MX" w:eastAsia="es-MX"/>
        </w:rPr>
      </w:pPr>
      <w:r w:rsidRPr="002B0112">
        <w:rPr>
          <w:rFonts w:ascii="Arial" w:hAnsi="Arial" w:cs="Arial"/>
          <w:lang w:val="es-MX" w:eastAsia="es-MX"/>
        </w:rPr>
        <w:t xml:space="preserve">b)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 xml:space="preserve">La candidatura o candidaturas </w:t>
      </w:r>
      <w:r w:rsidR="006E4287">
        <w:rPr>
          <w:rFonts w:ascii="Arial" w:hAnsi="Arial" w:cs="Arial"/>
          <w:lang w:val="es-MX" w:eastAsia="es-MX"/>
        </w:rPr>
        <w:t>que lo motivan.</w:t>
      </w:r>
    </w:p>
    <w:p w14:paraId="280C6086" w14:textId="77777777" w:rsidR="006933B8" w:rsidRPr="002B0112" w:rsidRDefault="006933B8" w:rsidP="00A03669">
      <w:pPr>
        <w:ind w:left="1701" w:hanging="567"/>
        <w:jc w:val="both"/>
        <w:rPr>
          <w:rFonts w:ascii="Arial" w:hAnsi="Arial" w:cs="Arial"/>
          <w:lang w:val="es-MX" w:eastAsia="es-MX"/>
        </w:rPr>
      </w:pPr>
    </w:p>
    <w:p w14:paraId="7DDFC8AC" w14:textId="77777777" w:rsidR="001532E6" w:rsidRPr="006E3A7B" w:rsidRDefault="001532E6" w:rsidP="002E1178">
      <w:pPr>
        <w:numPr>
          <w:ilvl w:val="1"/>
          <w:numId w:val="324"/>
        </w:numPr>
        <w:ind w:left="1701" w:hanging="567"/>
        <w:jc w:val="both"/>
        <w:rPr>
          <w:rFonts w:ascii="Arial" w:eastAsia="Helvetica" w:hAnsi="Arial" w:cs="Arial"/>
        </w:rPr>
      </w:pPr>
      <w:r w:rsidRPr="006E3A7B">
        <w:rPr>
          <w:rFonts w:ascii="Arial" w:eastAsia="Helvetica" w:hAnsi="Arial" w:cs="Arial"/>
        </w:rPr>
        <w:t>El procedimiento que se seguirá para la selección de la candidatura o candidaturas que se postularán de manera común.</w:t>
      </w:r>
    </w:p>
    <w:p w14:paraId="0D226014" w14:textId="77777777" w:rsidR="001532E6" w:rsidRPr="00A03669" w:rsidRDefault="001532E6" w:rsidP="00A03669">
      <w:pPr>
        <w:ind w:left="1701" w:hanging="567"/>
        <w:jc w:val="both"/>
        <w:rPr>
          <w:rFonts w:ascii="Arial" w:eastAsia="Helvetica" w:hAnsi="Arial" w:cs="Arial"/>
          <w:color w:val="000000"/>
        </w:rPr>
      </w:pPr>
    </w:p>
    <w:p w14:paraId="6E4C3DD6" w14:textId="6D443146" w:rsidR="00A03669" w:rsidRPr="00A03669" w:rsidRDefault="001532E6" w:rsidP="002E1178">
      <w:pPr>
        <w:pStyle w:val="Prrafodelista"/>
        <w:numPr>
          <w:ilvl w:val="1"/>
          <w:numId w:val="324"/>
        </w:numPr>
        <w:ind w:left="1701" w:hanging="567"/>
        <w:jc w:val="both"/>
        <w:rPr>
          <w:rFonts w:ascii="Arial" w:eastAsia="Arial" w:hAnsi="Arial" w:cs="Arial"/>
          <w:sz w:val="20"/>
          <w:szCs w:val="20"/>
        </w:rPr>
      </w:pPr>
      <w:r w:rsidRPr="00A03669">
        <w:rPr>
          <w:rFonts w:ascii="Arial" w:eastAsia="Helvetica" w:hAnsi="Arial" w:cs="Arial"/>
          <w:color w:val="000000"/>
          <w:sz w:val="20"/>
          <w:szCs w:val="20"/>
        </w:rPr>
        <w:t xml:space="preserve"> </w:t>
      </w:r>
      <w:r w:rsidR="00A03669" w:rsidRPr="00A03669">
        <w:rPr>
          <w:rFonts w:ascii="Arial" w:eastAsia="Arial" w:hAnsi="Arial" w:cs="Arial"/>
          <w:sz w:val="20"/>
          <w:szCs w:val="20"/>
        </w:rPr>
        <w:t>El señalamiento, de ser el caso, del partido político al que pertenece originalmente cada una de las candidaturas comunes para efectos de la asignación de diputadas o diputados de representación proporcional y de regidurías de representación proporcional, así como el señalamiento del grupo parlamentario o partido político en el que quedarían comprendidas en el caso de resultar electas.</w:t>
      </w:r>
    </w:p>
    <w:p w14:paraId="557B2F2C" w14:textId="77777777" w:rsidR="006933B8" w:rsidRPr="002B0112" w:rsidRDefault="006933B8" w:rsidP="00A03669">
      <w:pPr>
        <w:ind w:left="1701" w:hanging="567"/>
        <w:jc w:val="both"/>
        <w:rPr>
          <w:rFonts w:ascii="Arial" w:hAnsi="Arial" w:cs="Arial"/>
          <w:lang w:val="es-MX" w:eastAsia="es-MX"/>
        </w:rPr>
      </w:pPr>
      <w:r w:rsidRPr="002B0112">
        <w:rPr>
          <w:rFonts w:ascii="Arial" w:hAnsi="Arial" w:cs="Arial"/>
          <w:lang w:val="es-MX" w:eastAsia="es-MX"/>
        </w:rPr>
        <w:t xml:space="preserve">e)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Indicar la plataforma electoral que</w:t>
      </w:r>
      <w:r w:rsidR="006E4287">
        <w:rPr>
          <w:rFonts w:ascii="Arial" w:hAnsi="Arial" w:cs="Arial"/>
          <w:lang w:val="es-MX" w:eastAsia="es-MX"/>
        </w:rPr>
        <w:t xml:space="preserve"> se asumirá.</w:t>
      </w:r>
    </w:p>
    <w:p w14:paraId="71CD8B1D" w14:textId="77777777" w:rsidR="006933B8" w:rsidRPr="002B0112" w:rsidRDefault="006933B8" w:rsidP="00A03669">
      <w:pPr>
        <w:ind w:left="1701" w:hanging="567"/>
        <w:jc w:val="both"/>
        <w:rPr>
          <w:rFonts w:ascii="Arial" w:hAnsi="Arial" w:cs="Arial"/>
          <w:lang w:val="es-MX" w:eastAsia="es-MX"/>
        </w:rPr>
      </w:pPr>
    </w:p>
    <w:p w14:paraId="755ED975" w14:textId="77777777" w:rsidR="006933B8" w:rsidRPr="002B0112" w:rsidRDefault="006933B8" w:rsidP="00A03669">
      <w:pPr>
        <w:ind w:left="1701" w:hanging="567"/>
        <w:jc w:val="both"/>
        <w:rPr>
          <w:rFonts w:ascii="Arial" w:hAnsi="Arial" w:cs="Arial"/>
          <w:lang w:val="es-MX" w:eastAsia="es-MX"/>
        </w:rPr>
      </w:pPr>
      <w:r w:rsidRPr="002B0112">
        <w:rPr>
          <w:rFonts w:ascii="Arial" w:hAnsi="Arial" w:cs="Arial"/>
          <w:lang w:val="es-MX" w:eastAsia="es-MX"/>
        </w:rPr>
        <w:t xml:space="preserve">f) </w:t>
      </w:r>
      <w:r>
        <w:rPr>
          <w:rFonts w:ascii="Arial" w:hAnsi="Arial" w:cs="Arial"/>
          <w:lang w:val="es-MX" w:eastAsia="es-MX"/>
        </w:rPr>
        <w:t xml:space="preserve"> </w:t>
      </w:r>
      <w:r>
        <w:rPr>
          <w:rFonts w:ascii="Arial" w:hAnsi="Arial" w:cs="Arial"/>
          <w:lang w:val="es-MX" w:eastAsia="es-MX"/>
        </w:rPr>
        <w:tab/>
      </w:r>
      <w:r w:rsidRPr="002B0112">
        <w:rPr>
          <w:rFonts w:ascii="Arial" w:hAnsi="Arial" w:cs="Arial"/>
          <w:lang w:val="es-MX" w:eastAsia="es-MX"/>
        </w:rPr>
        <w:t>Indicar los porcentajes de aportaciones de cada uno de los partidos para gastos de precampaña y campaña, sujetándose a los topes aprobados por la autoridad electoral.</w:t>
      </w:r>
    </w:p>
    <w:p w14:paraId="7E16C0E1" w14:textId="77777777" w:rsidR="000F41C4" w:rsidRDefault="000F41C4" w:rsidP="001532E6">
      <w:pPr>
        <w:jc w:val="both"/>
        <w:rPr>
          <w:rFonts w:ascii="Arial" w:eastAsia="Calibri" w:hAnsi="Arial" w:cs="Arial"/>
          <w:b/>
          <w:color w:val="000000"/>
          <w:lang w:eastAsia="en-US"/>
        </w:rPr>
      </w:pPr>
    </w:p>
    <w:p w14:paraId="3294D6ED" w14:textId="77777777" w:rsidR="000F41C4" w:rsidRPr="00975501" w:rsidRDefault="000F41C4" w:rsidP="000F41C4">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3</w:t>
      </w:r>
      <w:r w:rsidRPr="00975501">
        <w:rPr>
          <w:rFonts w:ascii="Arial" w:eastAsia="Arial" w:hAnsi="Arial" w:cs="Arial"/>
          <w:b/>
          <w:bCs/>
          <w:color w:val="000000"/>
        </w:rPr>
        <w:t xml:space="preserve">) </w:t>
      </w:r>
      <w:r>
        <w:rPr>
          <w:rFonts w:ascii="Arial" w:eastAsia="Arial" w:hAnsi="Arial" w:cs="Arial"/>
          <w:b/>
          <w:bCs/>
          <w:color w:val="000000"/>
        </w:rPr>
        <w:t xml:space="preserve">inciso d)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757A4FAC" w14:textId="77777777" w:rsidR="000F41C4" w:rsidRDefault="000F41C4" w:rsidP="001532E6">
      <w:pPr>
        <w:jc w:val="both"/>
        <w:rPr>
          <w:rFonts w:ascii="Arial" w:eastAsia="Calibri" w:hAnsi="Arial" w:cs="Arial"/>
          <w:b/>
          <w:color w:val="000000"/>
          <w:lang w:eastAsia="en-US"/>
        </w:rPr>
      </w:pPr>
    </w:p>
    <w:p w14:paraId="52C95C82" w14:textId="49F274DE" w:rsidR="001532E6" w:rsidRDefault="001532E6" w:rsidP="001532E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1EEBC93" w14:textId="77777777" w:rsidR="00D72A15" w:rsidRPr="001532E6" w:rsidRDefault="00D72A15" w:rsidP="00974463">
      <w:pPr>
        <w:ind w:firstLine="288"/>
        <w:jc w:val="both"/>
        <w:rPr>
          <w:rFonts w:ascii="Arial" w:hAnsi="Arial" w:cs="Arial"/>
        </w:rPr>
      </w:pPr>
    </w:p>
    <w:p w14:paraId="0EC5029C" w14:textId="77777777" w:rsidR="00A3548C" w:rsidRPr="00E665DC" w:rsidRDefault="00A3548C" w:rsidP="00A3548C">
      <w:pPr>
        <w:jc w:val="both"/>
        <w:rPr>
          <w:rFonts w:ascii="Arial" w:hAnsi="Arial" w:cs="Arial"/>
          <w:b/>
          <w:lang w:val="es-ES_tradnl" w:eastAsia="es-MX"/>
        </w:rPr>
      </w:pPr>
      <w:r w:rsidRPr="00E665DC">
        <w:rPr>
          <w:rFonts w:ascii="Arial" w:hAnsi="Arial" w:cs="Arial"/>
          <w:b/>
          <w:lang w:val="es-ES_tradnl" w:eastAsia="es-MX"/>
        </w:rPr>
        <w:t>Artículo 44</w:t>
      </w:r>
    </w:p>
    <w:p w14:paraId="3701DEC8" w14:textId="77777777" w:rsidR="00A3548C" w:rsidRPr="002B0112" w:rsidRDefault="00A3548C" w:rsidP="00A3548C">
      <w:pPr>
        <w:jc w:val="both"/>
        <w:rPr>
          <w:rFonts w:ascii="Arial" w:hAnsi="Arial" w:cs="Arial"/>
          <w:lang w:val="es-ES_tradnl" w:eastAsia="es-MX"/>
        </w:rPr>
      </w:pPr>
      <w:r w:rsidRPr="002B0112">
        <w:rPr>
          <w:rFonts w:ascii="Arial" w:hAnsi="Arial" w:cs="Arial"/>
          <w:lang w:val="es-ES_tradnl" w:eastAsia="es-MX"/>
        </w:rPr>
        <w:t>Al convenio de candidatura común deberá anexársele las actas que acrediten que los órganos internos de los partidos aprobaron de conformidad con sus estatutos, la firma del convenio de candidatura común para la elección que corresponda.</w:t>
      </w:r>
    </w:p>
    <w:p w14:paraId="5DCC7CC4" w14:textId="77777777" w:rsidR="00A3548C" w:rsidRPr="00BE6768" w:rsidRDefault="001A430D" w:rsidP="00A3548C">
      <w:pPr>
        <w:tabs>
          <w:tab w:val="left" w:pos="-6237"/>
          <w:tab w:val="left" w:pos="-5529"/>
        </w:tabs>
        <w:autoSpaceDE w:val="0"/>
        <w:autoSpaceDN w:val="0"/>
        <w:adjustRightInd w:val="0"/>
        <w:jc w:val="both"/>
        <w:rPr>
          <w:rFonts w:ascii="Arial" w:eastAsia="Calibri" w:hAnsi="Arial" w:cs="Arial"/>
          <w:b/>
          <w:bCs/>
          <w:lang w:val="es-MX" w:eastAsia="en-US"/>
        </w:rPr>
      </w:pPr>
      <w:r>
        <w:rPr>
          <w:rFonts w:ascii="Arial" w:eastAsia="Calibri" w:hAnsi="Arial" w:cs="Arial"/>
          <w:b/>
          <w:bCs/>
          <w:lang w:val="es-MX" w:eastAsia="en-US"/>
        </w:rPr>
        <w:t>[</w:t>
      </w:r>
      <w:r w:rsidR="00A3548C">
        <w:rPr>
          <w:rFonts w:ascii="Arial" w:eastAsia="Calibri" w:hAnsi="Arial" w:cs="Arial"/>
          <w:b/>
          <w:bCs/>
          <w:lang w:val="es-MX" w:eastAsia="en-US"/>
        </w:rPr>
        <w:t>Artículo</w:t>
      </w:r>
      <w:r w:rsidR="00A3548C" w:rsidRPr="00BE6768">
        <w:rPr>
          <w:rFonts w:ascii="Arial" w:eastAsia="Calibri" w:hAnsi="Arial" w:cs="Arial"/>
          <w:b/>
          <w:bCs/>
          <w:lang w:val="es-MX" w:eastAsia="en-US"/>
        </w:rPr>
        <w:t xml:space="preserve"> reformado mediante Decreto No. LXV/RFLEY/0375/2017 VIII P.E. publicado en el P.O.E. No. 69 del 30 de agosto de 2017]</w:t>
      </w:r>
    </w:p>
    <w:p w14:paraId="08DB4A71" w14:textId="77777777" w:rsidR="0042172F" w:rsidRPr="002E0BA3" w:rsidRDefault="0042172F" w:rsidP="00974463">
      <w:pPr>
        <w:ind w:firstLine="288"/>
        <w:jc w:val="both"/>
        <w:rPr>
          <w:rFonts w:ascii="Arial" w:hAnsi="Arial" w:cs="Arial"/>
          <w:lang w:val="es-MX"/>
        </w:rPr>
      </w:pPr>
    </w:p>
    <w:p w14:paraId="5FC37F5B" w14:textId="77777777" w:rsidR="00D72A15" w:rsidRPr="002E0BA3" w:rsidRDefault="00D72A15" w:rsidP="00974463">
      <w:pPr>
        <w:jc w:val="both"/>
        <w:rPr>
          <w:rFonts w:ascii="Arial" w:hAnsi="Arial" w:cs="Arial"/>
          <w:b/>
          <w:lang w:val="es-MX"/>
        </w:rPr>
      </w:pPr>
      <w:r w:rsidRPr="002E0BA3">
        <w:rPr>
          <w:rFonts w:ascii="Arial" w:hAnsi="Arial" w:cs="Arial"/>
          <w:b/>
          <w:lang w:val="es-MX"/>
        </w:rPr>
        <w:t>Artículo 45</w:t>
      </w:r>
    </w:p>
    <w:p w14:paraId="69F9A9A3" w14:textId="77777777" w:rsidR="00D72A15" w:rsidRPr="002E0BA3" w:rsidRDefault="00D72A15" w:rsidP="002E1178">
      <w:pPr>
        <w:numPr>
          <w:ilvl w:val="0"/>
          <w:numId w:val="263"/>
        </w:numPr>
        <w:ind w:left="1134" w:hanging="567"/>
        <w:jc w:val="both"/>
        <w:rPr>
          <w:rFonts w:ascii="Arial" w:hAnsi="Arial" w:cs="Arial"/>
          <w:lang w:val="es-MX"/>
        </w:rPr>
      </w:pPr>
      <w:r w:rsidRPr="002E0BA3">
        <w:rPr>
          <w:rFonts w:ascii="Arial" w:hAnsi="Arial" w:cs="Arial"/>
          <w:lang w:val="es-MX"/>
        </w:rPr>
        <w:t xml:space="preserve">El Consejo Estatal dentro de los cinco días siguientes a la presentación de la solicitud de registro del convenio de candidatura común, deberá resolver lo conducente sobre la </w:t>
      </w:r>
      <w:r w:rsidRPr="002E0BA3">
        <w:rPr>
          <w:rFonts w:ascii="Arial" w:hAnsi="Arial" w:cs="Arial"/>
          <w:lang w:val="es-MX"/>
        </w:rPr>
        <w:lastRenderedPageBreak/>
        <w:t>procedencia del mismo, mandando publicar su resolución en el Periódico Oficial del Gobierno del Estado.</w:t>
      </w:r>
    </w:p>
    <w:p w14:paraId="29EDBB6A" w14:textId="77777777" w:rsidR="00D72A15" w:rsidRPr="002E0BA3" w:rsidRDefault="00D72A15" w:rsidP="00870A89">
      <w:pPr>
        <w:ind w:left="1134" w:hanging="567"/>
        <w:jc w:val="both"/>
        <w:rPr>
          <w:rFonts w:ascii="Arial" w:hAnsi="Arial" w:cs="Arial"/>
          <w:lang w:val="es-MX"/>
        </w:rPr>
      </w:pPr>
    </w:p>
    <w:p w14:paraId="203BAC40" w14:textId="77777777" w:rsidR="00C32B17" w:rsidRPr="000A294B" w:rsidRDefault="00C32B17" w:rsidP="002E1178">
      <w:pPr>
        <w:numPr>
          <w:ilvl w:val="0"/>
          <w:numId w:val="263"/>
        </w:numPr>
        <w:ind w:left="1134" w:hanging="567"/>
        <w:jc w:val="both"/>
        <w:rPr>
          <w:rFonts w:ascii="Arial" w:eastAsia="Helvetica" w:hAnsi="Arial" w:cs="Arial"/>
          <w:color w:val="000000"/>
        </w:rPr>
      </w:pPr>
      <w:r w:rsidRPr="000A294B">
        <w:rPr>
          <w:rFonts w:ascii="Arial" w:eastAsia="Helvetica" w:hAnsi="Arial" w:cs="Arial"/>
          <w:color w:val="000000"/>
        </w:rPr>
        <w:t xml:space="preserve">Los partidos políticos que postulen </w:t>
      </w:r>
      <w:r w:rsidRPr="000A294B">
        <w:rPr>
          <w:rFonts w:ascii="Arial" w:eastAsia="Helvetica" w:hAnsi="Arial" w:cs="Arial"/>
          <w:bCs/>
          <w:color w:val="000000"/>
        </w:rPr>
        <w:t>candidatas o</w:t>
      </w:r>
      <w:r w:rsidRPr="000A294B">
        <w:rPr>
          <w:rFonts w:ascii="Arial" w:eastAsia="Helvetica" w:hAnsi="Arial" w:cs="Arial"/>
          <w:color w:val="000000"/>
        </w:rPr>
        <w:t xml:space="preserve"> candidatos comunes no podrán postular </w:t>
      </w:r>
      <w:r w:rsidRPr="000A294B">
        <w:rPr>
          <w:rFonts w:ascii="Arial" w:eastAsia="Helvetica" w:hAnsi="Arial" w:cs="Arial"/>
          <w:bCs/>
          <w:color w:val="000000"/>
        </w:rPr>
        <w:t>candidatas o</w:t>
      </w:r>
      <w:r w:rsidRPr="000A294B">
        <w:rPr>
          <w:rFonts w:ascii="Arial" w:eastAsia="Helvetica" w:hAnsi="Arial" w:cs="Arial"/>
          <w:color w:val="000000"/>
        </w:rPr>
        <w:t xml:space="preserve"> candidatos propios ni de otros partidos políticos para la elección que convinieron la candidatura común.</w:t>
      </w:r>
    </w:p>
    <w:p w14:paraId="2C4BC574" w14:textId="77777777" w:rsidR="00C32B17" w:rsidRPr="000A294B" w:rsidRDefault="00C32B17" w:rsidP="00C32B17">
      <w:pPr>
        <w:ind w:left="1134" w:hanging="567"/>
        <w:jc w:val="both"/>
        <w:rPr>
          <w:rFonts w:ascii="Arial" w:eastAsia="Helvetica" w:hAnsi="Arial" w:cs="Arial"/>
          <w:color w:val="000000"/>
        </w:rPr>
      </w:pPr>
    </w:p>
    <w:p w14:paraId="71E2C170" w14:textId="77777777" w:rsidR="00C32B17" w:rsidRPr="000A294B" w:rsidRDefault="00C32B17" w:rsidP="002E1178">
      <w:pPr>
        <w:numPr>
          <w:ilvl w:val="0"/>
          <w:numId w:val="263"/>
        </w:numPr>
        <w:ind w:left="1134" w:hanging="567"/>
        <w:jc w:val="both"/>
        <w:rPr>
          <w:rFonts w:ascii="Arial" w:eastAsia="Helvetica" w:hAnsi="Arial" w:cs="Arial"/>
          <w:color w:val="000000"/>
        </w:rPr>
      </w:pPr>
      <w:r w:rsidRPr="000A294B">
        <w:rPr>
          <w:rFonts w:ascii="Arial" w:eastAsia="Helvetica" w:hAnsi="Arial" w:cs="Arial"/>
          <w:color w:val="000000"/>
        </w:rPr>
        <w:t xml:space="preserve">Para los efectos de la integración de los organismos electorales, del financiamiento y de la responsabilidad en materia electoral, civil y penal, los partidos políticos que postulen </w:t>
      </w:r>
      <w:r w:rsidRPr="000A294B">
        <w:rPr>
          <w:rFonts w:ascii="Arial" w:eastAsia="Helvetica" w:hAnsi="Arial" w:cs="Arial"/>
          <w:bCs/>
          <w:color w:val="000000"/>
        </w:rPr>
        <w:t>candidatas y</w:t>
      </w:r>
      <w:r w:rsidRPr="000A294B">
        <w:rPr>
          <w:rFonts w:ascii="Arial" w:eastAsia="Helvetica" w:hAnsi="Arial" w:cs="Arial"/>
          <w:color w:val="000000"/>
        </w:rPr>
        <w:t xml:space="preserve"> candidatos comunes mantendrán su autonomía y serán responsables de sus actos.</w:t>
      </w:r>
    </w:p>
    <w:p w14:paraId="2323DEC6" w14:textId="77777777" w:rsidR="00D72A15" w:rsidRPr="00C32B17" w:rsidRDefault="00D72A15" w:rsidP="00937D1A">
      <w:pPr>
        <w:ind w:left="1134" w:hanging="567"/>
        <w:jc w:val="both"/>
        <w:rPr>
          <w:rFonts w:ascii="Arial" w:hAnsi="Arial" w:cs="Arial"/>
        </w:rPr>
      </w:pPr>
    </w:p>
    <w:p w14:paraId="322619C9" w14:textId="77777777" w:rsidR="00937D1A" w:rsidRPr="002B0112" w:rsidRDefault="00937D1A" w:rsidP="00937D1A">
      <w:pPr>
        <w:ind w:left="1134" w:hanging="567"/>
        <w:jc w:val="both"/>
        <w:rPr>
          <w:rFonts w:ascii="Arial" w:hAnsi="Arial" w:cs="Arial"/>
          <w:lang w:val="es-MX" w:eastAsia="es-MX"/>
        </w:rPr>
      </w:pPr>
      <w:r w:rsidRPr="002B0112">
        <w:rPr>
          <w:rFonts w:ascii="Arial" w:hAnsi="Arial" w:cs="Arial"/>
          <w:lang w:val="es-ES_tradnl" w:eastAsia="es-MX"/>
        </w:rPr>
        <w:t xml:space="preserve">4) </w:t>
      </w:r>
      <w:r>
        <w:rPr>
          <w:rFonts w:ascii="Arial" w:hAnsi="Arial" w:cs="Arial"/>
          <w:lang w:val="es-ES_tradnl" w:eastAsia="es-MX"/>
        </w:rPr>
        <w:t xml:space="preserve"> </w:t>
      </w:r>
      <w:r>
        <w:rPr>
          <w:rFonts w:ascii="Arial" w:hAnsi="Arial" w:cs="Arial"/>
          <w:lang w:val="es-ES_tradnl" w:eastAsia="es-MX"/>
        </w:rPr>
        <w:tab/>
      </w:r>
      <w:r w:rsidRPr="002B0112">
        <w:rPr>
          <w:rFonts w:ascii="Arial" w:hAnsi="Arial" w:cs="Arial"/>
          <w:lang w:val="es-MX" w:eastAsia="es-MX"/>
        </w:rPr>
        <w:t>Cada uno de los partidos políticos aparecerá con su propio emblema en la boleta electoral, según la elección de que se trate. En ningún caso se podrá transferir o distribuir votación mediante el convenio.</w:t>
      </w:r>
    </w:p>
    <w:p w14:paraId="7AB81546" w14:textId="77777777" w:rsidR="00937D1A" w:rsidRPr="002B0112" w:rsidRDefault="00937D1A" w:rsidP="00937D1A">
      <w:pPr>
        <w:ind w:left="1134" w:hanging="567"/>
        <w:jc w:val="both"/>
        <w:rPr>
          <w:rFonts w:ascii="Arial" w:hAnsi="Arial" w:cs="Arial"/>
          <w:lang w:val="es-ES_tradnl" w:eastAsia="es-MX"/>
        </w:rPr>
      </w:pPr>
    </w:p>
    <w:p w14:paraId="031515CB" w14:textId="77777777" w:rsidR="00C32B17" w:rsidRPr="000A294B" w:rsidRDefault="00937D1A" w:rsidP="00C32B17">
      <w:pPr>
        <w:ind w:left="1134" w:hanging="567"/>
        <w:jc w:val="both"/>
        <w:rPr>
          <w:rFonts w:ascii="Arial" w:eastAsia="Helvetica" w:hAnsi="Arial" w:cs="Arial"/>
          <w:color w:val="000000"/>
          <w:lang w:val="es-ES_tradnl"/>
        </w:rPr>
      </w:pPr>
      <w:r w:rsidRPr="002B0112">
        <w:rPr>
          <w:rFonts w:ascii="Arial" w:hAnsi="Arial" w:cs="Arial"/>
          <w:lang w:val="es-ES_tradnl" w:eastAsia="es-MX"/>
        </w:rPr>
        <w:t xml:space="preserve">5) </w:t>
      </w:r>
      <w:r>
        <w:rPr>
          <w:rFonts w:ascii="Arial" w:hAnsi="Arial" w:cs="Arial"/>
          <w:lang w:val="es-ES_tradnl" w:eastAsia="es-MX"/>
        </w:rPr>
        <w:t xml:space="preserve"> </w:t>
      </w:r>
      <w:r>
        <w:rPr>
          <w:rFonts w:ascii="Arial" w:hAnsi="Arial" w:cs="Arial"/>
          <w:lang w:val="es-ES_tradnl" w:eastAsia="es-MX"/>
        </w:rPr>
        <w:tab/>
      </w:r>
      <w:r w:rsidR="00C32B17" w:rsidRPr="000A294B">
        <w:rPr>
          <w:rFonts w:ascii="Arial" w:eastAsia="Helvetica" w:hAnsi="Arial" w:cs="Arial"/>
          <w:color w:val="000000"/>
          <w:lang w:val="es-ES_tradnl"/>
        </w:rPr>
        <w:t>Los votos se computarán a favor de la candidata o candidato común y cada partido conserva su propia votación obtenida, para todos los efectos establecidos en la Ley.</w:t>
      </w:r>
    </w:p>
    <w:p w14:paraId="5AF1CDDC" w14:textId="77777777" w:rsidR="00C32B17" w:rsidRPr="000A294B" w:rsidRDefault="00C32B17" w:rsidP="00C32B17">
      <w:pPr>
        <w:ind w:left="1134" w:hanging="567"/>
        <w:jc w:val="both"/>
        <w:rPr>
          <w:rFonts w:ascii="Arial" w:eastAsia="Helvetica" w:hAnsi="Arial" w:cs="Arial"/>
          <w:color w:val="000000"/>
          <w:lang w:val="es-ES_tradnl"/>
        </w:rPr>
      </w:pPr>
    </w:p>
    <w:p w14:paraId="097344D9" w14:textId="77777777" w:rsidR="00C32B17" w:rsidRPr="000A294B" w:rsidRDefault="00C32B17" w:rsidP="00C32B17">
      <w:pPr>
        <w:ind w:left="1134" w:hanging="567"/>
        <w:jc w:val="both"/>
        <w:rPr>
          <w:rFonts w:ascii="Arial" w:eastAsia="Helvetica" w:hAnsi="Arial" w:cs="Arial"/>
          <w:color w:val="000000"/>
          <w:lang w:val="es-ES_tradnl"/>
        </w:rPr>
      </w:pPr>
      <w:r w:rsidRPr="000A294B">
        <w:rPr>
          <w:rFonts w:ascii="Arial" w:eastAsia="Helvetica" w:hAnsi="Arial" w:cs="Arial"/>
          <w:color w:val="000000"/>
          <w:lang w:val="es-ES_tradnl"/>
        </w:rPr>
        <w:t xml:space="preserve"> </w:t>
      </w:r>
      <w:r w:rsidRPr="000A294B">
        <w:rPr>
          <w:rFonts w:ascii="Arial" w:eastAsia="Helvetica" w:hAnsi="Arial" w:cs="Arial"/>
          <w:color w:val="000000"/>
          <w:lang w:val="es-ES_tradnl"/>
        </w:rPr>
        <w:tab/>
        <w:t xml:space="preserve">Los votos en los que se hubiesen marcado más de una opción de los partidos postulantes de la candidatura común, serán considerados válidos para la candidata o candidato postulado y contarán como un solo voto. </w:t>
      </w:r>
    </w:p>
    <w:p w14:paraId="2624EDBC" w14:textId="77777777" w:rsidR="00C32B17" w:rsidRPr="000A294B" w:rsidRDefault="00C32B17" w:rsidP="00C32B17">
      <w:pPr>
        <w:ind w:left="1134" w:hanging="567"/>
        <w:jc w:val="both"/>
        <w:rPr>
          <w:rFonts w:ascii="Arial" w:eastAsia="Helvetica" w:hAnsi="Arial" w:cs="Arial"/>
          <w:color w:val="000000"/>
          <w:lang w:val="es-ES_tradnl"/>
        </w:rPr>
      </w:pPr>
    </w:p>
    <w:p w14:paraId="71C101E9" w14:textId="77777777" w:rsidR="00C32B17" w:rsidRPr="000A294B" w:rsidRDefault="00C32B17" w:rsidP="00C32B17">
      <w:pPr>
        <w:ind w:left="1134" w:hanging="567"/>
        <w:jc w:val="both"/>
        <w:rPr>
          <w:rFonts w:ascii="Arial" w:eastAsia="Helvetica" w:hAnsi="Arial" w:cs="Arial"/>
          <w:color w:val="000000"/>
          <w:lang w:val="es-ES_tradnl"/>
        </w:rPr>
      </w:pPr>
      <w:r w:rsidRPr="000A294B">
        <w:rPr>
          <w:rFonts w:ascii="Arial" w:eastAsia="Helvetica" w:hAnsi="Arial" w:cs="Arial"/>
          <w:color w:val="000000"/>
          <w:lang w:val="es-ES_tradnl"/>
        </w:rPr>
        <w:t xml:space="preserve"> </w:t>
      </w:r>
      <w:r w:rsidRPr="000A294B">
        <w:rPr>
          <w:rFonts w:ascii="Arial" w:eastAsia="Helvetica" w:hAnsi="Arial" w:cs="Arial"/>
          <w:color w:val="000000"/>
          <w:lang w:val="es-ES_tradnl"/>
        </w:rPr>
        <w:tab/>
        <w:t xml:space="preserve">En caso de que los votos hayan sido emitidos a favor de dos o más partidos que postulen </w:t>
      </w:r>
      <w:r w:rsidRPr="000A294B">
        <w:rPr>
          <w:rFonts w:ascii="Arial" w:eastAsia="Helvetica" w:hAnsi="Arial" w:cs="Arial"/>
          <w:bCs/>
          <w:color w:val="000000"/>
          <w:lang w:val="es-ES_tradnl"/>
        </w:rPr>
        <w:t xml:space="preserve">candidatas o </w:t>
      </w:r>
      <w:r w:rsidRPr="000A294B">
        <w:rPr>
          <w:rFonts w:ascii="Arial" w:eastAsia="Helvetica" w:hAnsi="Arial" w:cs="Arial"/>
          <w:color w:val="000000"/>
          <w:lang w:val="es-ES_tradnl"/>
        </w:rPr>
        <w:t>candidatos</w:t>
      </w:r>
      <w:r w:rsidRPr="000A294B">
        <w:rPr>
          <w:rFonts w:ascii="Arial" w:eastAsia="Helvetica" w:hAnsi="Arial" w:cs="Arial"/>
          <w:color w:val="000000"/>
        </w:rPr>
        <w:t xml:space="preserve"> </w:t>
      </w:r>
      <w:r w:rsidRPr="000A294B">
        <w:rPr>
          <w:rFonts w:ascii="Arial" w:eastAsia="Helvetica" w:hAnsi="Arial" w:cs="Arial"/>
          <w:color w:val="000000"/>
          <w:lang w:val="es-ES_tradnl"/>
        </w:rPr>
        <w:t xml:space="preserve">en común y que por esta causa hayan sido consignados por separado en el apartado correspondiente del acta de escrutinio y cómputo de casilla, la suma de tales votos se distribuirá igualitariamente entre los partidos que hayan postulado la candidatura común; de existir fracción, los votos correspondientes se asignarán a los partidos de más alta votación. </w:t>
      </w:r>
    </w:p>
    <w:p w14:paraId="147345D4" w14:textId="77777777" w:rsidR="00C32B17" w:rsidRDefault="00C32B17" w:rsidP="00C32B17">
      <w:pPr>
        <w:jc w:val="center"/>
        <w:rPr>
          <w:rFonts w:ascii="Arial" w:eastAsia="Calibri" w:hAnsi="Arial" w:cs="Arial"/>
          <w:b/>
          <w:color w:val="000000"/>
          <w:lang w:eastAsia="en-US"/>
        </w:rPr>
      </w:pPr>
    </w:p>
    <w:p w14:paraId="254A84FF" w14:textId="77777777" w:rsidR="00C32B17" w:rsidRDefault="00C32B17" w:rsidP="00C32B1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6DD0035" w14:textId="77777777" w:rsidR="0042172F" w:rsidRPr="00C32B17" w:rsidRDefault="0042172F" w:rsidP="00C32B17">
      <w:pPr>
        <w:ind w:left="1134" w:hanging="567"/>
        <w:jc w:val="both"/>
        <w:rPr>
          <w:rFonts w:ascii="Arial" w:hAnsi="Arial" w:cs="Arial"/>
        </w:rPr>
      </w:pPr>
    </w:p>
    <w:p w14:paraId="575DB55D" w14:textId="77777777" w:rsidR="00D72A15" w:rsidRPr="002E0BA3" w:rsidRDefault="00D72A15" w:rsidP="00974463">
      <w:pPr>
        <w:jc w:val="both"/>
        <w:rPr>
          <w:rFonts w:ascii="Arial" w:hAnsi="Arial" w:cs="Arial"/>
          <w:lang w:val="es-MX"/>
        </w:rPr>
      </w:pPr>
      <w:r w:rsidRPr="002E0BA3">
        <w:rPr>
          <w:rFonts w:ascii="Arial" w:hAnsi="Arial" w:cs="Arial"/>
          <w:b/>
          <w:lang w:val="es-MX"/>
        </w:rPr>
        <w:t>Artículo 46</w:t>
      </w:r>
    </w:p>
    <w:p w14:paraId="41038EE5" w14:textId="77777777" w:rsidR="00D72A15" w:rsidRPr="00C16E24" w:rsidRDefault="00D72A15" w:rsidP="00974463">
      <w:pPr>
        <w:jc w:val="both"/>
        <w:rPr>
          <w:rFonts w:ascii="Arial" w:hAnsi="Arial" w:cs="Arial"/>
          <w:b/>
          <w:lang w:val="es-MX"/>
        </w:rPr>
      </w:pPr>
      <w:r w:rsidRPr="002E0BA3">
        <w:rPr>
          <w:rFonts w:ascii="Arial" w:hAnsi="Arial" w:cs="Arial"/>
          <w:shd w:val="clear" w:color="auto" w:fill="FFFFFF"/>
        </w:rPr>
        <w:t>Los partidos político</w:t>
      </w:r>
      <w:r w:rsidR="00613D7A">
        <w:rPr>
          <w:rFonts w:ascii="Arial" w:hAnsi="Arial" w:cs="Arial"/>
          <w:shd w:val="clear" w:color="auto" w:fill="FFFFFF"/>
        </w:rPr>
        <w:t>s</w:t>
      </w:r>
      <w:r w:rsidRPr="002E0BA3">
        <w:rPr>
          <w:rFonts w:ascii="Arial" w:hAnsi="Arial" w:cs="Arial"/>
          <w:shd w:val="clear" w:color="auto" w:fill="FFFFFF"/>
        </w:rPr>
        <w:t xml:space="preserve"> nacionales y locales de nuevo registro</w:t>
      </w:r>
      <w:r w:rsidR="00C16E24">
        <w:rPr>
          <w:rFonts w:ascii="Arial" w:hAnsi="Arial" w:cs="Arial"/>
          <w:shd w:val="clear" w:color="auto" w:fill="FFFFFF"/>
        </w:rPr>
        <w:t xml:space="preserve"> no podrán formar fusiones</w:t>
      </w:r>
      <w:r w:rsidRPr="002E0BA3">
        <w:rPr>
          <w:rFonts w:ascii="Arial" w:hAnsi="Arial" w:cs="Arial"/>
          <w:shd w:val="clear" w:color="auto" w:fill="FFFFFF"/>
        </w:rPr>
        <w:t xml:space="preserve"> o candidaturas comunes con otro partido político antes de la conclusión de la primera elección inmediata posterior a su registro.</w:t>
      </w:r>
      <w:r w:rsidR="00C16E24">
        <w:rPr>
          <w:rFonts w:ascii="Arial" w:hAnsi="Arial" w:cs="Arial"/>
          <w:shd w:val="clear" w:color="auto" w:fill="FFFFFF"/>
        </w:rPr>
        <w:t xml:space="preserve"> </w:t>
      </w:r>
      <w:r w:rsidR="00613D7A">
        <w:rPr>
          <w:rFonts w:ascii="Arial" w:hAnsi="Arial" w:cs="Arial"/>
          <w:b/>
          <w:shd w:val="clear" w:color="auto" w:fill="FFFFFF"/>
        </w:rPr>
        <w:t>[Artículo</w:t>
      </w:r>
      <w:r w:rsidR="00C16E24" w:rsidRPr="00C16E24">
        <w:rPr>
          <w:rFonts w:ascii="Arial" w:hAnsi="Arial" w:cs="Arial"/>
          <w:b/>
          <w:shd w:val="clear" w:color="auto" w:fill="FFFFFF"/>
        </w:rPr>
        <w:t xml:space="preserve"> reformado mediante Decreto No. 1329-2016 XIII P.E. publicado en el P.O.E. No. 8 del 27 de enero de 2016]</w:t>
      </w:r>
    </w:p>
    <w:p w14:paraId="408DC66D" w14:textId="77777777" w:rsidR="00AB19CD" w:rsidRDefault="00AB19CD" w:rsidP="00974463">
      <w:pPr>
        <w:rPr>
          <w:rFonts w:ascii="Arial" w:eastAsia="Calibri" w:hAnsi="Arial" w:cs="Arial"/>
          <w:lang w:val="es-MX" w:eastAsia="en-US"/>
        </w:rPr>
      </w:pPr>
    </w:p>
    <w:p w14:paraId="1A021845" w14:textId="77777777" w:rsidR="00D72A15" w:rsidRPr="00870A89" w:rsidRDefault="00D72A15" w:rsidP="00974463">
      <w:pPr>
        <w:jc w:val="center"/>
        <w:rPr>
          <w:rFonts w:ascii="Arial" w:eastAsia="Calibri" w:hAnsi="Arial" w:cs="Arial"/>
          <w:b/>
          <w:sz w:val="24"/>
          <w:szCs w:val="24"/>
          <w:lang w:val="es-MX" w:eastAsia="en-US"/>
        </w:rPr>
      </w:pPr>
      <w:r w:rsidRPr="00870A89">
        <w:rPr>
          <w:rFonts w:ascii="Arial" w:eastAsia="Calibri" w:hAnsi="Arial" w:cs="Arial"/>
          <w:b/>
          <w:sz w:val="24"/>
          <w:szCs w:val="24"/>
          <w:lang w:val="es-MX" w:eastAsia="en-US"/>
        </w:rPr>
        <w:t>LIBRO TERCERO</w:t>
      </w:r>
    </w:p>
    <w:p w14:paraId="5D69CC48" w14:textId="77777777" w:rsidR="00D72A15" w:rsidRPr="00870A89" w:rsidRDefault="00D72A15" w:rsidP="00974463">
      <w:pPr>
        <w:jc w:val="center"/>
        <w:rPr>
          <w:rFonts w:ascii="Arial" w:eastAsia="Calibri" w:hAnsi="Arial" w:cs="Arial"/>
          <w:sz w:val="22"/>
          <w:szCs w:val="22"/>
          <w:lang w:val="es-MX" w:eastAsia="en-US"/>
        </w:rPr>
      </w:pPr>
      <w:r w:rsidRPr="00870A89">
        <w:rPr>
          <w:rFonts w:ascii="Arial" w:eastAsia="Calibri" w:hAnsi="Arial" w:cs="Arial"/>
          <w:sz w:val="22"/>
          <w:szCs w:val="22"/>
          <w:lang w:val="es-MX" w:eastAsia="en-US"/>
        </w:rPr>
        <w:t>DEL INSTITUTO ESTATAL ELECTORAL</w:t>
      </w:r>
    </w:p>
    <w:p w14:paraId="3ECECF5B" w14:textId="77777777" w:rsidR="00D72A15" w:rsidRPr="002E0BA3" w:rsidRDefault="00D72A15" w:rsidP="00974463">
      <w:pPr>
        <w:jc w:val="center"/>
        <w:rPr>
          <w:rFonts w:ascii="Arial" w:eastAsia="Calibri" w:hAnsi="Arial" w:cs="Arial"/>
          <w:b/>
          <w:lang w:val="es-MX" w:eastAsia="en-US"/>
        </w:rPr>
      </w:pPr>
    </w:p>
    <w:p w14:paraId="1EF5B0CD" w14:textId="77777777" w:rsidR="00D72A15" w:rsidRPr="00870A89" w:rsidRDefault="00D72A15" w:rsidP="00974463">
      <w:pPr>
        <w:jc w:val="center"/>
        <w:rPr>
          <w:rFonts w:ascii="Arial" w:eastAsia="Calibri" w:hAnsi="Arial" w:cs="Arial"/>
          <w:b/>
          <w:sz w:val="22"/>
          <w:szCs w:val="22"/>
          <w:lang w:val="es-MX" w:eastAsia="en-US"/>
        </w:rPr>
      </w:pPr>
      <w:r w:rsidRPr="00870A89">
        <w:rPr>
          <w:rFonts w:ascii="Arial" w:eastAsia="Calibri" w:hAnsi="Arial" w:cs="Arial"/>
          <w:b/>
          <w:sz w:val="22"/>
          <w:szCs w:val="22"/>
          <w:lang w:val="es-MX" w:eastAsia="en-US"/>
        </w:rPr>
        <w:t>TÍTULO PRIMERO</w:t>
      </w:r>
    </w:p>
    <w:p w14:paraId="528C5AAC" w14:textId="77777777" w:rsidR="00D72A15" w:rsidRPr="00870A89" w:rsidRDefault="00D72A15" w:rsidP="00974463">
      <w:pPr>
        <w:jc w:val="center"/>
        <w:rPr>
          <w:rFonts w:ascii="Arial" w:eastAsia="Calibri" w:hAnsi="Arial" w:cs="Arial"/>
          <w:lang w:val="es-MX" w:eastAsia="en-US"/>
        </w:rPr>
      </w:pPr>
      <w:r w:rsidRPr="00870A89">
        <w:rPr>
          <w:rFonts w:ascii="Arial" w:eastAsia="Calibri" w:hAnsi="Arial" w:cs="Arial"/>
          <w:lang w:val="es-MX" w:eastAsia="en-US"/>
        </w:rPr>
        <w:t>DISPOSICIONES PRELIMINARES</w:t>
      </w:r>
    </w:p>
    <w:p w14:paraId="6D7F6D25" w14:textId="77777777" w:rsidR="00D72A15" w:rsidRPr="00870A89" w:rsidRDefault="00D72A15" w:rsidP="00974463">
      <w:pPr>
        <w:jc w:val="center"/>
        <w:rPr>
          <w:rFonts w:ascii="Arial" w:eastAsia="Calibri" w:hAnsi="Arial" w:cs="Arial"/>
          <w:lang w:val="es-MX" w:eastAsia="en-US"/>
        </w:rPr>
      </w:pPr>
    </w:p>
    <w:p w14:paraId="4C8B1D8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ÚNICO</w:t>
      </w:r>
    </w:p>
    <w:p w14:paraId="0FF88BE7" w14:textId="77777777" w:rsidR="00D72A15" w:rsidRPr="002E0BA3" w:rsidRDefault="00D72A15" w:rsidP="00974463">
      <w:pPr>
        <w:jc w:val="center"/>
        <w:rPr>
          <w:rFonts w:ascii="Arial" w:eastAsia="Calibri" w:hAnsi="Arial" w:cs="Arial"/>
          <w:b/>
          <w:lang w:val="es-MX" w:eastAsia="en-US"/>
        </w:rPr>
      </w:pPr>
    </w:p>
    <w:p w14:paraId="4D1BD7D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47</w:t>
      </w:r>
    </w:p>
    <w:p w14:paraId="4033178F" w14:textId="77777777" w:rsidR="00D72A15" w:rsidRPr="002E0BA3" w:rsidRDefault="00D72A15" w:rsidP="008F257D">
      <w:pPr>
        <w:numPr>
          <w:ilvl w:val="0"/>
          <w:numId w:val="23"/>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El Instituto Estatal Electoral es un organismo público autónomo, depositario de la autoridad electoral, que tiene a su cargo la organización, dirección y vigilancia de las elecciones y </w:t>
      </w:r>
      <w:r w:rsidRPr="002E0BA3">
        <w:rPr>
          <w:rFonts w:ascii="Arial" w:eastAsia="Calibri" w:hAnsi="Arial" w:cs="Arial"/>
          <w:lang w:val="es-MX" w:eastAsia="en-US"/>
        </w:rPr>
        <w:lastRenderedPageBreak/>
        <w:t>demás procesos que requieran consulta pública en el Estado de conformidad con lo previsto en la Ley General de Instituciones y Procedimientos Electorales y en este ordenamiento.</w:t>
      </w:r>
    </w:p>
    <w:p w14:paraId="031BB05B" w14:textId="77777777" w:rsidR="00D72A15" w:rsidRPr="002E0BA3" w:rsidRDefault="00D72A15" w:rsidP="00870A89">
      <w:pPr>
        <w:ind w:left="1134" w:hanging="567"/>
        <w:jc w:val="both"/>
        <w:rPr>
          <w:rFonts w:ascii="Arial" w:eastAsia="Calibri" w:hAnsi="Arial" w:cs="Arial"/>
          <w:lang w:val="es-MX" w:eastAsia="en-US"/>
        </w:rPr>
      </w:pPr>
    </w:p>
    <w:p w14:paraId="584939A5" w14:textId="77777777" w:rsidR="00354E83" w:rsidRPr="000A294B" w:rsidRDefault="00354E83" w:rsidP="00354E83">
      <w:pPr>
        <w:numPr>
          <w:ilvl w:val="0"/>
          <w:numId w:val="23"/>
        </w:numPr>
        <w:ind w:left="1134" w:hanging="567"/>
        <w:jc w:val="both"/>
        <w:rPr>
          <w:rFonts w:ascii="Arial" w:eastAsia="Calibri" w:hAnsi="Arial" w:cs="Arial"/>
          <w:color w:val="000000"/>
          <w:lang w:eastAsia="en-US"/>
        </w:rPr>
      </w:pPr>
      <w:r w:rsidRPr="000A294B">
        <w:rPr>
          <w:rFonts w:ascii="Arial" w:eastAsia="Calibri" w:hAnsi="Arial" w:cs="Arial"/>
          <w:color w:val="000000"/>
          <w:lang w:eastAsia="en-US"/>
        </w:rPr>
        <w:t>El ejercicio de la función electoral se regirá por los principios de certeza, imparcialidad, independencia, legalidad, máxima publicidad, objetividad, paridad, y se realizarán con perspectiva de género.</w:t>
      </w:r>
    </w:p>
    <w:p w14:paraId="0C355DB1" w14:textId="77777777" w:rsidR="00354E83" w:rsidRPr="001B5262" w:rsidRDefault="00354E83" w:rsidP="00354E83">
      <w:pPr>
        <w:ind w:left="1134" w:hanging="567"/>
        <w:jc w:val="both"/>
        <w:rPr>
          <w:rFonts w:ascii="Arial" w:eastAsia="Calibri" w:hAnsi="Arial" w:cs="Arial"/>
          <w:color w:val="000000"/>
          <w:lang w:eastAsia="en-US"/>
        </w:rPr>
      </w:pPr>
    </w:p>
    <w:p w14:paraId="7658053F" w14:textId="77777777" w:rsidR="00354E83" w:rsidRPr="000A294B" w:rsidRDefault="00354E83" w:rsidP="00354E83">
      <w:pPr>
        <w:numPr>
          <w:ilvl w:val="0"/>
          <w:numId w:val="23"/>
        </w:numPr>
        <w:ind w:left="1134" w:hanging="567"/>
        <w:jc w:val="both"/>
        <w:rPr>
          <w:rFonts w:ascii="Arial" w:eastAsia="Calibri" w:hAnsi="Arial" w:cs="Arial"/>
          <w:color w:val="000000"/>
          <w:lang w:eastAsia="en-US"/>
        </w:rPr>
      </w:pPr>
      <w:r w:rsidRPr="000A294B">
        <w:rPr>
          <w:rFonts w:ascii="Arial" w:eastAsia="Calibri" w:hAnsi="Arial" w:cs="Arial"/>
          <w:color w:val="000000"/>
          <w:lang w:eastAsia="en-US"/>
        </w:rPr>
        <w:t>Todas las personas en el servicio público del Instituto Estatal Electoral, que tengan funciones de dirección y atribuciones de mando, al momento de asumir su encargo, deberán rendir protesta de cumplir y hacer cumplir la Constitución Política del Estado, y las leyes que de ella emanen.</w:t>
      </w:r>
    </w:p>
    <w:p w14:paraId="29CE39B3" w14:textId="77777777" w:rsidR="00354E83" w:rsidRPr="000A294B" w:rsidRDefault="00354E83" w:rsidP="00354E83">
      <w:pPr>
        <w:ind w:left="1134" w:hanging="567"/>
        <w:jc w:val="both"/>
        <w:rPr>
          <w:rFonts w:ascii="Arial" w:eastAsia="Calibri" w:hAnsi="Arial" w:cs="Arial"/>
          <w:color w:val="000000"/>
          <w:lang w:eastAsia="en-US"/>
        </w:rPr>
      </w:pPr>
    </w:p>
    <w:p w14:paraId="67884C96" w14:textId="77777777" w:rsidR="00354E83" w:rsidRPr="000A294B" w:rsidRDefault="00354E83" w:rsidP="00354E83">
      <w:pPr>
        <w:numPr>
          <w:ilvl w:val="0"/>
          <w:numId w:val="23"/>
        </w:numPr>
        <w:ind w:left="1134" w:hanging="567"/>
        <w:jc w:val="both"/>
        <w:rPr>
          <w:rFonts w:ascii="Arial" w:eastAsia="Calibri" w:hAnsi="Arial" w:cs="Arial"/>
          <w:color w:val="000000"/>
          <w:lang w:eastAsia="en-US"/>
        </w:rPr>
      </w:pPr>
      <w:r w:rsidRPr="000A294B">
        <w:rPr>
          <w:rFonts w:ascii="Arial" w:eastAsia="Calibri" w:hAnsi="Arial" w:cs="Arial"/>
          <w:color w:val="000000"/>
          <w:lang w:eastAsia="en-US"/>
        </w:rPr>
        <w:t>La Consejera o Consejero Presidente, las Consejeras y Consejeros Electorales, la Secretaria o Secretario Ejecutivo y las demás personas en el servicio público del Instituto desempeñarán su función con autonomía y probidad. No podrán utilizar la información reservada o confidencial de que dispongan en razón de su cargo, salvo para el estricto ejercicio de sus funciones, ni divulgarla por cualquier medio.</w:t>
      </w:r>
    </w:p>
    <w:p w14:paraId="72EEF80C" w14:textId="77777777" w:rsidR="00354E83" w:rsidRPr="000A294B" w:rsidRDefault="00354E83" w:rsidP="00354E83">
      <w:pPr>
        <w:ind w:left="1134" w:hanging="567"/>
        <w:jc w:val="both"/>
        <w:rPr>
          <w:rFonts w:ascii="Arial" w:eastAsia="Calibri" w:hAnsi="Arial" w:cs="Arial"/>
          <w:color w:val="000000"/>
          <w:lang w:eastAsia="en-US"/>
        </w:rPr>
      </w:pPr>
    </w:p>
    <w:p w14:paraId="54AED13B" w14:textId="77777777" w:rsidR="00354E83" w:rsidRPr="000A294B" w:rsidRDefault="00354E83" w:rsidP="00354E83">
      <w:pPr>
        <w:numPr>
          <w:ilvl w:val="0"/>
          <w:numId w:val="23"/>
        </w:numPr>
        <w:ind w:left="1134" w:hanging="567"/>
        <w:jc w:val="both"/>
        <w:rPr>
          <w:rFonts w:ascii="Arial" w:eastAsia="Helvetica" w:hAnsi="Arial" w:cs="Arial"/>
          <w:color w:val="000000"/>
        </w:rPr>
      </w:pPr>
      <w:r w:rsidRPr="000A294B">
        <w:rPr>
          <w:rFonts w:ascii="Arial" w:eastAsia="Helvetica" w:hAnsi="Arial" w:cs="Arial"/>
          <w:color w:val="000000"/>
        </w:rPr>
        <w:t>Las Consejeras y Consejeros Electorales, la persona que ocupe la Secretaría Ejecutiva, así como las demás personas en el servicio público del Instituto, estarán sujetos al régimen de responsabilidades de las personas en el servicio público previsto por el Título Cuarto de la Constitución Política de los Estados Unidos Mexicanos, y Título XII de la Constitución Política del Estado de Chihuahua.</w:t>
      </w:r>
    </w:p>
    <w:p w14:paraId="519D9B6D" w14:textId="77777777" w:rsidR="00354E83" w:rsidRDefault="00354E83" w:rsidP="00354E83">
      <w:pPr>
        <w:jc w:val="both"/>
        <w:rPr>
          <w:rFonts w:ascii="Arial" w:eastAsia="Calibri" w:hAnsi="Arial" w:cs="Arial"/>
          <w:color w:val="000000"/>
          <w:lang w:eastAsia="en-US"/>
        </w:rPr>
      </w:pPr>
    </w:p>
    <w:p w14:paraId="26607A05" w14:textId="77777777" w:rsidR="00354E83" w:rsidRDefault="00354E83" w:rsidP="00354E8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E35C7FD" w14:textId="77777777" w:rsidR="00D72A15" w:rsidRPr="00354E83" w:rsidRDefault="00D72A15" w:rsidP="008B1679">
      <w:pPr>
        <w:jc w:val="both"/>
        <w:rPr>
          <w:rFonts w:ascii="Arial" w:eastAsia="Calibri" w:hAnsi="Arial" w:cs="Arial"/>
          <w:lang w:eastAsia="en-US"/>
        </w:rPr>
      </w:pPr>
    </w:p>
    <w:p w14:paraId="50461B4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48</w:t>
      </w:r>
    </w:p>
    <w:p w14:paraId="2C90B7D3" w14:textId="77777777" w:rsidR="00D72A15" w:rsidRPr="002E0BA3" w:rsidRDefault="00D72A15" w:rsidP="008F257D">
      <w:pPr>
        <w:numPr>
          <w:ilvl w:val="0"/>
          <w:numId w:val="24"/>
        </w:numPr>
        <w:ind w:left="1134" w:hanging="567"/>
        <w:jc w:val="both"/>
        <w:rPr>
          <w:rFonts w:ascii="Arial" w:eastAsia="Calibri" w:hAnsi="Arial" w:cs="Arial"/>
          <w:lang w:val="es-MX" w:eastAsia="en-US"/>
        </w:rPr>
      </w:pPr>
      <w:r w:rsidRPr="002E0BA3">
        <w:rPr>
          <w:rFonts w:ascii="Arial" w:eastAsia="Calibri" w:hAnsi="Arial" w:cs="Arial"/>
          <w:lang w:val="es-MX" w:eastAsia="en-US"/>
        </w:rPr>
        <w:t>Son fines del Instituto Estatal Electoral:</w:t>
      </w:r>
    </w:p>
    <w:p w14:paraId="46E8F55D" w14:textId="77777777" w:rsidR="00D72A15" w:rsidRPr="002E0BA3" w:rsidRDefault="00D72A15" w:rsidP="00974463">
      <w:pPr>
        <w:ind w:left="360"/>
        <w:jc w:val="both"/>
        <w:rPr>
          <w:rFonts w:ascii="Arial" w:eastAsia="Calibri" w:hAnsi="Arial" w:cs="Arial"/>
          <w:lang w:val="es-MX" w:eastAsia="en-US"/>
        </w:rPr>
      </w:pPr>
    </w:p>
    <w:p w14:paraId="7219D736" w14:textId="77777777" w:rsidR="00D72A15" w:rsidRPr="002E0BA3" w:rsidRDefault="00D72A15" w:rsidP="00960308">
      <w:pPr>
        <w:numPr>
          <w:ilvl w:val="1"/>
          <w:numId w:val="24"/>
        </w:numPr>
        <w:ind w:left="1701" w:hanging="578"/>
        <w:jc w:val="both"/>
        <w:rPr>
          <w:rFonts w:ascii="Arial" w:eastAsia="Calibri" w:hAnsi="Arial" w:cs="Arial"/>
          <w:lang w:val="es-MX" w:eastAsia="en-US"/>
        </w:rPr>
      </w:pPr>
      <w:r w:rsidRPr="002E0BA3">
        <w:rPr>
          <w:rFonts w:ascii="Arial" w:eastAsia="Calibri" w:hAnsi="Arial" w:cs="Arial"/>
          <w:lang w:val="es-MX" w:eastAsia="en-US"/>
        </w:rPr>
        <w:t>Contribuir al desarrollo de la vida democrática del Estado;</w:t>
      </w:r>
    </w:p>
    <w:p w14:paraId="64621811" w14:textId="77777777" w:rsidR="00D72A15" w:rsidRPr="002E0BA3" w:rsidRDefault="00D72A15" w:rsidP="00960308">
      <w:pPr>
        <w:ind w:left="1701" w:hanging="578"/>
        <w:jc w:val="both"/>
        <w:rPr>
          <w:rFonts w:ascii="Arial" w:eastAsia="Calibri" w:hAnsi="Arial" w:cs="Arial"/>
          <w:lang w:val="es-MX" w:eastAsia="en-US"/>
        </w:rPr>
      </w:pPr>
    </w:p>
    <w:p w14:paraId="22424248" w14:textId="77777777" w:rsidR="00D72A15" w:rsidRPr="002E0BA3" w:rsidRDefault="00D72A15" w:rsidP="00960308">
      <w:pPr>
        <w:numPr>
          <w:ilvl w:val="1"/>
          <w:numId w:val="2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Preservar y fortalecer el régimen de partidos políticos nacional y local, conforme a las bases previstas en la Ley General de Partidos Políticos; </w:t>
      </w:r>
    </w:p>
    <w:p w14:paraId="62F59288" w14:textId="77777777" w:rsidR="00D72A15" w:rsidRPr="002E0BA3" w:rsidRDefault="00D72A15" w:rsidP="00960308">
      <w:pPr>
        <w:ind w:left="1701" w:hanging="578"/>
        <w:jc w:val="both"/>
        <w:rPr>
          <w:rFonts w:ascii="Arial" w:eastAsia="Calibri" w:hAnsi="Arial" w:cs="Arial"/>
          <w:lang w:val="es-MX" w:eastAsia="en-US"/>
        </w:rPr>
      </w:pPr>
    </w:p>
    <w:p w14:paraId="02034519" w14:textId="77777777" w:rsidR="00E7093D" w:rsidRPr="000A294B" w:rsidRDefault="00E7093D" w:rsidP="002E1178">
      <w:pPr>
        <w:numPr>
          <w:ilvl w:val="1"/>
          <w:numId w:val="325"/>
        </w:numPr>
        <w:ind w:left="1701" w:hanging="578"/>
        <w:jc w:val="both"/>
        <w:rPr>
          <w:rFonts w:ascii="Arial" w:eastAsia="Calibri" w:hAnsi="Arial" w:cs="Arial"/>
          <w:color w:val="000000"/>
          <w:lang w:eastAsia="en-US"/>
        </w:rPr>
      </w:pPr>
      <w:r w:rsidRPr="000A294B">
        <w:rPr>
          <w:rFonts w:ascii="Arial" w:eastAsia="Calibri" w:hAnsi="Arial" w:cs="Arial"/>
          <w:color w:val="000000"/>
          <w:lang w:eastAsia="en-US"/>
        </w:rPr>
        <w:t>Asegurar a la ciudadanía el ejercicio de los derechos políticos y electorales y vigilar el cumplimiento de sus obligaciones.</w:t>
      </w:r>
    </w:p>
    <w:p w14:paraId="527E93D1" w14:textId="77777777" w:rsidR="00E7093D" w:rsidRPr="000A294B" w:rsidRDefault="00E7093D" w:rsidP="00960308">
      <w:pPr>
        <w:ind w:left="1701" w:hanging="578"/>
        <w:jc w:val="both"/>
        <w:rPr>
          <w:rFonts w:ascii="Arial" w:eastAsia="Calibri" w:hAnsi="Arial" w:cs="Arial"/>
          <w:color w:val="000000"/>
          <w:lang w:eastAsia="en-US"/>
        </w:rPr>
      </w:pPr>
    </w:p>
    <w:p w14:paraId="5CF99A8F" w14:textId="77777777" w:rsidR="00E7093D" w:rsidRPr="000A294B" w:rsidRDefault="00E7093D" w:rsidP="002E1178">
      <w:pPr>
        <w:numPr>
          <w:ilvl w:val="1"/>
          <w:numId w:val="325"/>
        </w:numPr>
        <w:ind w:left="1701" w:hanging="578"/>
        <w:jc w:val="both"/>
        <w:rPr>
          <w:rFonts w:ascii="Arial" w:eastAsia="Calibri" w:hAnsi="Arial" w:cs="Arial"/>
          <w:color w:val="000000"/>
          <w:lang w:val="es-ES_tradnl" w:eastAsia="en-US"/>
        </w:rPr>
      </w:pPr>
      <w:r w:rsidRPr="000A294B">
        <w:rPr>
          <w:rFonts w:ascii="Arial" w:eastAsia="Calibri" w:hAnsi="Arial" w:cs="Arial"/>
          <w:color w:val="000000"/>
          <w:lang w:eastAsia="en-US"/>
        </w:rPr>
        <w:t xml:space="preserve">Garantizar la celebración periódica y pacífica de las elecciones ordinarias y extraordinarias para renovar los Poderes Ejecutivo y Legislativo, así como </w:t>
      </w:r>
      <w:r w:rsidRPr="000A294B">
        <w:rPr>
          <w:rFonts w:ascii="Arial" w:eastAsia="Helvetica" w:hAnsi="Arial" w:cs="Arial"/>
          <w:color w:val="000000"/>
          <w:lang w:val="es-ES_tradnl"/>
        </w:rPr>
        <w:t>las personas integrantes</w:t>
      </w:r>
      <w:r w:rsidRPr="000A294B">
        <w:rPr>
          <w:rFonts w:ascii="Arial" w:eastAsia="Calibri" w:hAnsi="Arial" w:cs="Arial"/>
          <w:color w:val="000000"/>
          <w:lang w:eastAsia="en-US"/>
        </w:rPr>
        <w:t xml:space="preserve"> de los ayuntamientos y sindicaturas, conforme a lo previsto en la Ley General de Instituciones y Procedimientos Electorales.</w:t>
      </w:r>
    </w:p>
    <w:p w14:paraId="6EAB446D" w14:textId="77777777" w:rsidR="00D72A15" w:rsidRPr="002E0BA3" w:rsidRDefault="00D72A15" w:rsidP="00960308">
      <w:pPr>
        <w:ind w:left="1701" w:hanging="578"/>
        <w:jc w:val="both"/>
        <w:rPr>
          <w:rFonts w:ascii="Arial" w:eastAsia="Calibri" w:hAnsi="Arial" w:cs="Arial"/>
          <w:lang w:val="es-ES_tradnl" w:eastAsia="en-US"/>
        </w:rPr>
      </w:pPr>
    </w:p>
    <w:p w14:paraId="3B6CF9B1" w14:textId="77777777" w:rsidR="00D72A15" w:rsidRPr="002E0BA3" w:rsidRDefault="00D72A15" w:rsidP="002E1178">
      <w:pPr>
        <w:numPr>
          <w:ilvl w:val="1"/>
          <w:numId w:val="325"/>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Organizar la celebración de </w:t>
      </w:r>
      <w:r w:rsidRPr="002E0BA3">
        <w:rPr>
          <w:rFonts w:ascii="Arial" w:eastAsia="Calibri" w:hAnsi="Arial" w:cs="Arial"/>
          <w:lang w:val="es-ES_tradnl" w:eastAsia="en-US"/>
        </w:rPr>
        <w:t>consultas populares, en los términos que determine la ley de la materia y los procesos de participación ciudadana que estén previstos en la legislación correspondiente.</w:t>
      </w:r>
    </w:p>
    <w:p w14:paraId="5EB3CAF3" w14:textId="77777777" w:rsidR="00D72A15" w:rsidRPr="002E0BA3" w:rsidRDefault="00D72A15" w:rsidP="00960308">
      <w:pPr>
        <w:ind w:left="1701" w:hanging="578"/>
        <w:jc w:val="both"/>
        <w:rPr>
          <w:rFonts w:ascii="Arial" w:eastAsia="Calibri" w:hAnsi="Arial" w:cs="Arial"/>
          <w:lang w:val="es-MX" w:eastAsia="en-US"/>
        </w:rPr>
      </w:pPr>
    </w:p>
    <w:p w14:paraId="327DA957" w14:textId="77777777" w:rsidR="00D72A15" w:rsidRPr="002E0BA3" w:rsidRDefault="00D72A15" w:rsidP="002E1178">
      <w:pPr>
        <w:numPr>
          <w:ilvl w:val="1"/>
          <w:numId w:val="325"/>
        </w:numPr>
        <w:ind w:left="1701" w:hanging="578"/>
        <w:jc w:val="both"/>
        <w:rPr>
          <w:rFonts w:ascii="Arial" w:eastAsia="Calibri" w:hAnsi="Arial" w:cs="Arial"/>
          <w:lang w:val="es-MX" w:eastAsia="en-US"/>
        </w:rPr>
      </w:pPr>
      <w:r w:rsidRPr="002E0BA3">
        <w:rPr>
          <w:rFonts w:ascii="Arial" w:eastAsia="Calibri" w:hAnsi="Arial" w:cs="Arial"/>
          <w:lang w:val="es-MX" w:eastAsia="en-US"/>
        </w:rPr>
        <w:t>Velar por la autenticidad y efectividad del sufragio;</w:t>
      </w:r>
    </w:p>
    <w:p w14:paraId="19D63903" w14:textId="77777777" w:rsidR="00D72A15" w:rsidRPr="002E0BA3" w:rsidRDefault="00D72A15" w:rsidP="00870A89">
      <w:pPr>
        <w:ind w:left="1701" w:hanging="578"/>
        <w:jc w:val="both"/>
        <w:rPr>
          <w:rFonts w:ascii="Arial" w:eastAsia="Calibri" w:hAnsi="Arial" w:cs="Arial"/>
          <w:lang w:val="es-MX" w:eastAsia="en-US"/>
        </w:rPr>
      </w:pPr>
    </w:p>
    <w:p w14:paraId="4A55E9BA" w14:textId="77777777" w:rsidR="00D72A15" w:rsidRPr="002E0BA3" w:rsidRDefault="00D72A15" w:rsidP="002E1178">
      <w:pPr>
        <w:numPr>
          <w:ilvl w:val="1"/>
          <w:numId w:val="325"/>
        </w:numPr>
        <w:ind w:left="1701" w:hanging="578"/>
        <w:jc w:val="both"/>
        <w:rPr>
          <w:rFonts w:ascii="Arial" w:eastAsia="Calibri" w:hAnsi="Arial" w:cs="Arial"/>
          <w:lang w:val="es-MX" w:eastAsia="en-US"/>
        </w:rPr>
      </w:pPr>
      <w:r w:rsidRPr="002E0BA3">
        <w:rPr>
          <w:rFonts w:ascii="Arial" w:eastAsia="Calibri" w:hAnsi="Arial" w:cs="Arial"/>
          <w:lang w:val="es-MX" w:eastAsia="en-US"/>
        </w:rPr>
        <w:lastRenderedPageBreak/>
        <w:t>Coadyuvar en la promoción y difusión de la cultura política democrática y la educación cívica;</w:t>
      </w:r>
    </w:p>
    <w:p w14:paraId="5CF462E7" w14:textId="77777777" w:rsidR="00D72A15" w:rsidRPr="002E0BA3" w:rsidRDefault="00D72A15" w:rsidP="00870A89">
      <w:pPr>
        <w:ind w:left="1701" w:hanging="578"/>
        <w:jc w:val="both"/>
        <w:rPr>
          <w:rFonts w:ascii="Arial" w:eastAsia="Calibri" w:hAnsi="Arial" w:cs="Arial"/>
          <w:lang w:val="es-MX" w:eastAsia="en-US"/>
        </w:rPr>
      </w:pPr>
    </w:p>
    <w:p w14:paraId="26832C0F" w14:textId="77777777" w:rsidR="00D72A15" w:rsidRPr="002E0BA3" w:rsidRDefault="00D72A15" w:rsidP="002E1178">
      <w:pPr>
        <w:numPr>
          <w:ilvl w:val="1"/>
          <w:numId w:val="325"/>
        </w:numPr>
        <w:ind w:left="1701" w:hanging="567"/>
        <w:jc w:val="both"/>
        <w:rPr>
          <w:rFonts w:ascii="Arial" w:eastAsia="Calibri" w:hAnsi="Arial" w:cs="Arial"/>
          <w:lang w:val="es-MX" w:eastAsia="en-US"/>
        </w:rPr>
      </w:pPr>
      <w:r w:rsidRPr="002E0BA3">
        <w:rPr>
          <w:rFonts w:ascii="Arial" w:eastAsia="Calibri" w:hAnsi="Arial" w:cs="Arial"/>
          <w:lang w:val="es-MX" w:eastAsia="en-US"/>
        </w:rPr>
        <w:t>Llevar a cabo la promoción del voto, de acuerdo con las reglas que para tal efecto emita el</w:t>
      </w:r>
      <w:r w:rsidR="00A04566">
        <w:rPr>
          <w:rFonts w:ascii="Arial" w:eastAsia="Calibri" w:hAnsi="Arial" w:cs="Arial"/>
          <w:lang w:val="es-MX" w:eastAsia="en-US"/>
        </w:rPr>
        <w:t xml:space="preserve"> Instituto Nacional Electoral.</w:t>
      </w:r>
    </w:p>
    <w:p w14:paraId="113E03C2" w14:textId="77777777" w:rsidR="00D72A15" w:rsidRPr="002E0BA3" w:rsidRDefault="00D72A15" w:rsidP="00B754A9">
      <w:pPr>
        <w:ind w:left="1701" w:hanging="567"/>
        <w:jc w:val="both"/>
        <w:rPr>
          <w:rFonts w:ascii="Arial" w:eastAsia="Calibri" w:hAnsi="Arial" w:cs="Arial"/>
          <w:lang w:val="es-MX" w:eastAsia="en-US"/>
        </w:rPr>
      </w:pPr>
    </w:p>
    <w:p w14:paraId="1322E7D2" w14:textId="77777777" w:rsidR="00D72A15" w:rsidRPr="002E0BA3" w:rsidRDefault="00D72A15" w:rsidP="002E1178">
      <w:pPr>
        <w:numPr>
          <w:ilvl w:val="1"/>
          <w:numId w:val="325"/>
        </w:numPr>
        <w:ind w:left="1701" w:hanging="567"/>
        <w:jc w:val="both"/>
        <w:rPr>
          <w:rFonts w:ascii="Arial" w:eastAsia="Calibri" w:hAnsi="Arial" w:cs="Arial"/>
          <w:lang w:val="es-MX" w:eastAsia="en-US"/>
        </w:rPr>
      </w:pPr>
      <w:r w:rsidRPr="002E0BA3">
        <w:rPr>
          <w:rFonts w:ascii="Arial" w:eastAsia="Calibri" w:hAnsi="Arial" w:cs="Arial"/>
          <w:lang w:val="es-MX" w:eastAsia="en-US"/>
        </w:rPr>
        <w:t>Promover la cultura democrática con perspectiva de género.</w:t>
      </w:r>
    </w:p>
    <w:p w14:paraId="3D241B90" w14:textId="77777777" w:rsidR="0042172F" w:rsidRDefault="0042172F" w:rsidP="00B754A9">
      <w:pPr>
        <w:ind w:left="1701" w:hanging="567"/>
        <w:rPr>
          <w:rFonts w:ascii="Arial" w:eastAsia="Calibri" w:hAnsi="Arial" w:cs="Arial"/>
          <w:lang w:val="es-MX" w:eastAsia="en-US"/>
        </w:rPr>
      </w:pPr>
    </w:p>
    <w:p w14:paraId="2D422699" w14:textId="50DCE5D0" w:rsidR="00B754A9" w:rsidRDefault="00B754A9" w:rsidP="00F8764F">
      <w:pPr>
        <w:ind w:left="1701" w:hanging="567"/>
        <w:jc w:val="both"/>
        <w:rPr>
          <w:rFonts w:ascii="Arial" w:eastAsia="Calibri" w:hAnsi="Arial" w:cs="Arial"/>
          <w:b/>
          <w:bCs/>
          <w:lang w:val="es-MX" w:eastAsia="en-US"/>
        </w:rPr>
      </w:pPr>
      <w:r w:rsidRPr="00374FAF">
        <w:rPr>
          <w:rFonts w:ascii="Arial" w:hAnsi="Arial" w:cs="Arial"/>
          <w:bCs/>
          <w:lang w:val="es-MX" w:eastAsia="es-MX"/>
        </w:rPr>
        <w:t xml:space="preserve">j) </w:t>
      </w:r>
      <w:r>
        <w:rPr>
          <w:rFonts w:ascii="Arial" w:hAnsi="Arial" w:cs="Arial"/>
          <w:bCs/>
          <w:lang w:val="es-MX" w:eastAsia="es-MX"/>
        </w:rPr>
        <w:t xml:space="preserve"> </w:t>
      </w:r>
      <w:r>
        <w:rPr>
          <w:rFonts w:ascii="Arial" w:hAnsi="Arial" w:cs="Arial"/>
          <w:bCs/>
          <w:lang w:val="es-MX" w:eastAsia="es-MX"/>
        </w:rPr>
        <w:tab/>
      </w:r>
      <w:r w:rsidRPr="00374FAF">
        <w:rPr>
          <w:rFonts w:ascii="Arial" w:hAnsi="Arial" w:cs="Arial"/>
          <w:bCs/>
          <w:lang w:val="es-MX" w:eastAsia="es-MX"/>
        </w:rPr>
        <w:t>Convocar, organizar y vigilar las elecciones extraordinarias.</w:t>
      </w:r>
      <w:r>
        <w:rPr>
          <w:rFonts w:ascii="Arial" w:hAnsi="Arial" w:cs="Arial"/>
          <w:bCs/>
          <w:lang w:val="es-MX" w:eastAsia="es-MX"/>
        </w:rPr>
        <w:t xml:space="preserve"> </w:t>
      </w:r>
    </w:p>
    <w:p w14:paraId="5DCF99C4" w14:textId="77777777" w:rsidR="00B754A9" w:rsidRDefault="00B754A9" w:rsidP="00F8764F">
      <w:pPr>
        <w:ind w:left="1701" w:hanging="567"/>
        <w:rPr>
          <w:rFonts w:ascii="Arial" w:eastAsia="Calibri" w:hAnsi="Arial" w:cs="Arial"/>
          <w:lang w:val="es-MX" w:eastAsia="en-US"/>
        </w:rPr>
      </w:pPr>
    </w:p>
    <w:p w14:paraId="004ADA69" w14:textId="77777777" w:rsidR="00A04566" w:rsidRDefault="00A04566" w:rsidP="00F8764F">
      <w:pPr>
        <w:numPr>
          <w:ilvl w:val="1"/>
          <w:numId w:val="44"/>
        </w:numPr>
        <w:ind w:left="1701" w:hanging="567"/>
        <w:jc w:val="both"/>
        <w:rPr>
          <w:rFonts w:ascii="Arial" w:eastAsia="Calibri" w:hAnsi="Arial" w:cs="Arial"/>
          <w:lang w:val="es-MX" w:eastAsia="en-US"/>
        </w:rPr>
      </w:pPr>
      <w:r w:rsidRPr="0017799E">
        <w:rPr>
          <w:rFonts w:ascii="Arial" w:eastAsia="Calibri" w:hAnsi="Arial" w:cs="Arial"/>
          <w:lang w:val="es-MX" w:eastAsia="en-US"/>
        </w:rPr>
        <w:t>Preparar, organizar, desarrollar y calificar las elecciones de las Juntas Municipales correspondientes a las secciones establecidas en el artículo 11 del Código Munici</w:t>
      </w:r>
      <w:r w:rsidR="00BD6C9F">
        <w:rPr>
          <w:rFonts w:ascii="Arial" w:eastAsia="Calibri" w:hAnsi="Arial" w:cs="Arial"/>
          <w:lang w:val="es-MX" w:eastAsia="en-US"/>
        </w:rPr>
        <w:t xml:space="preserve">pal para el Estado de Chihuahua que, en su caso, le sean solicitadas en los términos de las disposiciones aplicables. </w:t>
      </w:r>
    </w:p>
    <w:p w14:paraId="52A99854" w14:textId="77777777" w:rsidR="00A04566" w:rsidRDefault="00A04566" w:rsidP="00F8764F">
      <w:pPr>
        <w:ind w:left="1701" w:hanging="567"/>
        <w:jc w:val="both"/>
        <w:rPr>
          <w:rFonts w:ascii="Arial" w:eastAsia="Calibri" w:hAnsi="Arial" w:cs="Arial"/>
          <w:lang w:val="es-MX" w:eastAsia="en-US"/>
        </w:rPr>
      </w:pPr>
    </w:p>
    <w:p w14:paraId="4F45B279" w14:textId="77777777" w:rsidR="00F8764F" w:rsidRPr="000A294B" w:rsidRDefault="00F8764F" w:rsidP="00F8764F">
      <w:pPr>
        <w:numPr>
          <w:ilvl w:val="1"/>
          <w:numId w:val="44"/>
        </w:numPr>
        <w:tabs>
          <w:tab w:val="left" w:pos="1701"/>
        </w:tabs>
        <w:ind w:left="1701" w:hanging="567"/>
        <w:jc w:val="both"/>
        <w:rPr>
          <w:rFonts w:ascii="Arial" w:eastAsia="Helvetica" w:hAnsi="Arial" w:cs="Arial"/>
          <w:bCs/>
          <w:color w:val="000000"/>
        </w:rPr>
      </w:pPr>
      <w:r w:rsidRPr="000A294B">
        <w:rPr>
          <w:rFonts w:ascii="Arial" w:eastAsia="Calibri" w:hAnsi="Arial" w:cs="Arial"/>
          <w:color w:val="000000"/>
          <w:lang w:eastAsia="en-US"/>
        </w:rPr>
        <w:t>Garantizar la paridad de género, y el respeto de los derechos humanos de las mujeres en el ámbito político y electoral.</w:t>
      </w:r>
    </w:p>
    <w:p w14:paraId="3FDC99A8" w14:textId="77777777" w:rsidR="00F8764F" w:rsidRDefault="00F8764F" w:rsidP="00A04566">
      <w:pPr>
        <w:ind w:left="1701" w:hanging="567"/>
        <w:jc w:val="both"/>
        <w:rPr>
          <w:rFonts w:ascii="Arial" w:eastAsia="Calibri" w:hAnsi="Arial" w:cs="Arial"/>
          <w:lang w:val="es-MX" w:eastAsia="en-US"/>
        </w:rPr>
      </w:pPr>
    </w:p>
    <w:p w14:paraId="0CFFA9BC" w14:textId="77777777" w:rsidR="00BD6C9F" w:rsidRPr="00480F8E" w:rsidRDefault="00BD6C9F" w:rsidP="00BD6C9F">
      <w:pPr>
        <w:ind w:right="57"/>
        <w:jc w:val="both"/>
        <w:rPr>
          <w:rFonts w:ascii="Arial" w:hAnsi="Arial" w:cs="Arial"/>
          <w:lang w:val="es-MX"/>
        </w:rPr>
      </w:pPr>
      <w:r>
        <w:rPr>
          <w:rFonts w:ascii="Arial" w:eastAsia="Calibri" w:hAnsi="Arial" w:cs="Arial"/>
          <w:b/>
          <w:lang w:val="es-MX" w:eastAsia="en-US"/>
        </w:rPr>
        <w:t xml:space="preserve">[Artículo reformado en su inciso k) mediante Decreto No. </w:t>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t xml:space="preserve">LXVII/RFLEY/0013/2021  I P.O. publicado en el P.O.E. </w:t>
      </w:r>
      <w:r>
        <w:rPr>
          <w:rFonts w:ascii="Arial" w:hAnsi="Arial" w:cs="Arial"/>
          <w:b/>
          <w:lang w:val="es-MX"/>
        </w:rPr>
        <w:t>No. 76 del 23 de septiembre de 2021]</w:t>
      </w:r>
    </w:p>
    <w:p w14:paraId="471F53C2" w14:textId="77777777" w:rsidR="00BD6C9F" w:rsidRPr="0017799E" w:rsidRDefault="00BD6C9F" w:rsidP="00A04566">
      <w:pPr>
        <w:ind w:left="1701" w:hanging="567"/>
        <w:jc w:val="both"/>
        <w:rPr>
          <w:rFonts w:ascii="Arial" w:eastAsia="Calibri" w:hAnsi="Arial" w:cs="Arial"/>
          <w:lang w:val="es-MX" w:eastAsia="en-US"/>
        </w:rPr>
      </w:pPr>
    </w:p>
    <w:p w14:paraId="17DD17BD" w14:textId="77777777" w:rsidR="00A04566" w:rsidRPr="002377AF" w:rsidRDefault="00A04566" w:rsidP="00A04566">
      <w:pPr>
        <w:ind w:right="23"/>
        <w:jc w:val="both"/>
        <w:rPr>
          <w:rFonts w:ascii="Arial" w:hAnsi="Arial" w:cs="Arial"/>
          <w:lang w:val="es-MX"/>
        </w:rPr>
      </w:pPr>
      <w:r>
        <w:rPr>
          <w:rFonts w:ascii="Arial" w:eastAsia="Calibri" w:hAnsi="Arial" w:cs="Arial"/>
          <w:b/>
          <w:lang w:val="es-MX" w:eastAsia="en-US"/>
        </w:rPr>
        <w:t xml:space="preserve">[Artículo reformado en su fracción h y  adicionado con una fracción k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17E47478" w14:textId="77777777" w:rsidR="00A04566" w:rsidRDefault="00A04566" w:rsidP="00B754A9">
      <w:pPr>
        <w:ind w:left="1701" w:hanging="567"/>
        <w:rPr>
          <w:rFonts w:ascii="Arial" w:eastAsia="Calibri" w:hAnsi="Arial" w:cs="Arial"/>
          <w:lang w:val="es-MX" w:eastAsia="en-US"/>
        </w:rPr>
      </w:pPr>
    </w:p>
    <w:p w14:paraId="3254EC06" w14:textId="77777777" w:rsidR="00F8764F" w:rsidRDefault="00F8764F" w:rsidP="00F8764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una fracción l)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EEF6024" w14:textId="456937E6" w:rsidR="00F8764F" w:rsidRDefault="00F8764F" w:rsidP="00B754A9">
      <w:pPr>
        <w:ind w:left="1701" w:hanging="567"/>
        <w:rPr>
          <w:rFonts w:ascii="Arial" w:eastAsia="Calibri" w:hAnsi="Arial" w:cs="Arial"/>
          <w:lang w:eastAsia="en-US"/>
        </w:rPr>
      </w:pPr>
    </w:p>
    <w:p w14:paraId="39F3948F" w14:textId="77777777" w:rsidR="003E04F9" w:rsidRDefault="003E04F9" w:rsidP="003E04F9">
      <w:pPr>
        <w:jc w:val="both"/>
        <w:rPr>
          <w:rFonts w:ascii="Arial" w:eastAsia="Calibri" w:hAnsi="Arial" w:cs="Arial"/>
          <w:b/>
          <w:bCs/>
          <w:lang w:val="es-MX" w:eastAsia="en-US"/>
        </w:rPr>
      </w:pPr>
      <w:r>
        <w:rPr>
          <w:rFonts w:ascii="Arial" w:eastAsia="Calibri" w:hAnsi="Arial" w:cs="Arial"/>
          <w:b/>
          <w:bCs/>
          <w:lang w:val="es-MX" w:eastAsia="en-US"/>
        </w:rPr>
        <w:t xml:space="preserve">[Artículo adicionado con un inciso j) </w:t>
      </w:r>
      <w:r w:rsidRPr="00BE6768">
        <w:rPr>
          <w:rFonts w:ascii="Arial" w:eastAsia="Calibri" w:hAnsi="Arial" w:cs="Arial"/>
          <w:b/>
          <w:bCs/>
          <w:lang w:val="es-MX" w:eastAsia="en-US"/>
        </w:rPr>
        <w:t xml:space="preserve"> mediante Decreto No. LXV/RFLEY/0375/2017 VIII P.E. publicado en el P.O.E. No. 69 del 30 de agosto de 2017]</w:t>
      </w:r>
    </w:p>
    <w:p w14:paraId="70925C80" w14:textId="77777777" w:rsidR="003E04F9" w:rsidRPr="00F8764F" w:rsidRDefault="003E04F9" w:rsidP="00B754A9">
      <w:pPr>
        <w:ind w:left="1701" w:hanging="567"/>
        <w:rPr>
          <w:rFonts w:ascii="Arial" w:eastAsia="Calibri" w:hAnsi="Arial" w:cs="Arial"/>
          <w:lang w:eastAsia="en-US"/>
        </w:rPr>
      </w:pPr>
    </w:p>
    <w:p w14:paraId="40484D99"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49</w:t>
      </w:r>
    </w:p>
    <w:p w14:paraId="30D5BEA0" w14:textId="77777777" w:rsidR="00D72A15" w:rsidRPr="002E0BA3" w:rsidRDefault="00D72A15" w:rsidP="00974463">
      <w:pPr>
        <w:jc w:val="both"/>
        <w:rPr>
          <w:rFonts w:ascii="Arial" w:eastAsia="Calibri" w:hAnsi="Arial" w:cs="Arial"/>
          <w:lang w:val="es-ES_tradnl" w:eastAsia="en-US"/>
        </w:rPr>
      </w:pPr>
      <w:r w:rsidRPr="002E0BA3">
        <w:rPr>
          <w:rFonts w:ascii="Arial" w:eastAsia="Calibri" w:hAnsi="Arial" w:cs="Arial"/>
          <w:lang w:val="es-MX" w:eastAsia="en-US"/>
        </w:rPr>
        <w:t>En términos del artículo 30 numeral 3, de la Ley General de Instituciones y Procedimientos Electorales, el</w:t>
      </w:r>
      <w:r w:rsidRPr="002E0BA3">
        <w:rPr>
          <w:rFonts w:ascii="Arial" w:eastAsia="Calibri" w:hAnsi="Arial" w:cs="Arial"/>
          <w:lang w:val="es-ES_tradnl" w:eastAsia="en-US"/>
        </w:rPr>
        <w:t xml:space="preserve"> cuerpo de servidores públicos de los órganos ejecutivos y técnicos del Instituto Estatal Electoral, estarán integrados al Sistema de Organismos Públicos Locales del  Servicio Profesional Electoral Nacional, que se regirá por el Estatuto que al efecto se expida, por lo que quedan sujetos a dichas normas los respectivos mecanismos de selección, ingreso, capacitación, profesionalización, promoción, evaluación, rotación, permanencia y disciplina, así como el catálogo general de los cargos y puestos del personal ejecutivo y técnico. El Instituto Nacional Electoral regulará la organización y funcionamiento de este Servicio, y ejercerá su rectoría. </w:t>
      </w:r>
    </w:p>
    <w:p w14:paraId="12FEC403" w14:textId="77777777" w:rsidR="00D72A15" w:rsidRPr="002E0BA3" w:rsidRDefault="00D72A15" w:rsidP="00974463">
      <w:pPr>
        <w:ind w:left="357"/>
        <w:jc w:val="both"/>
        <w:rPr>
          <w:rFonts w:ascii="Arial" w:eastAsia="Calibri" w:hAnsi="Arial" w:cs="Arial"/>
          <w:lang w:val="es-MX" w:eastAsia="en-US"/>
        </w:rPr>
      </w:pPr>
    </w:p>
    <w:p w14:paraId="52B2704B"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50</w:t>
      </w:r>
    </w:p>
    <w:p w14:paraId="228AD8D8" w14:textId="77777777" w:rsidR="00D72A15" w:rsidRPr="002E0BA3" w:rsidRDefault="00D72A15" w:rsidP="008F257D">
      <w:pPr>
        <w:numPr>
          <w:ilvl w:val="0"/>
          <w:numId w:val="25"/>
        </w:numPr>
        <w:ind w:left="1134" w:hanging="567"/>
        <w:jc w:val="both"/>
        <w:rPr>
          <w:rFonts w:ascii="Arial" w:eastAsia="Calibri" w:hAnsi="Arial" w:cs="Arial"/>
          <w:lang w:val="es-ES_tradnl" w:eastAsia="en-US"/>
        </w:rPr>
      </w:pPr>
      <w:r w:rsidRPr="002E0BA3">
        <w:rPr>
          <w:rFonts w:ascii="Arial" w:eastAsia="Calibri" w:hAnsi="Arial" w:cs="Arial"/>
          <w:lang w:val="es-MX" w:eastAsia="en-US"/>
        </w:rPr>
        <w:t>El Instituto Estatal Electoral es un organismo público de carácter permanente, con personalidad jurídica y patrimonio propios, con</w:t>
      </w:r>
      <w:r w:rsidRPr="002E0BA3">
        <w:rPr>
          <w:rFonts w:ascii="Arial" w:eastAsia="Calibri" w:hAnsi="Arial" w:cs="Arial"/>
          <w:lang w:val="es-ES_tradnl" w:eastAsia="en-US"/>
        </w:rPr>
        <w:t xml:space="preserve"> autonomía en su funcionamiento e independencia en sus decisiones.</w:t>
      </w:r>
    </w:p>
    <w:p w14:paraId="43ADAA04" w14:textId="77777777" w:rsidR="00D72A15" w:rsidRPr="002E0BA3" w:rsidRDefault="00D72A15" w:rsidP="00870A89">
      <w:pPr>
        <w:ind w:left="1134" w:hanging="567"/>
        <w:jc w:val="both"/>
        <w:rPr>
          <w:rFonts w:ascii="Arial" w:eastAsia="Calibri" w:hAnsi="Arial" w:cs="Arial"/>
          <w:lang w:val="es-ES_tradnl" w:eastAsia="en-US"/>
        </w:rPr>
      </w:pPr>
    </w:p>
    <w:p w14:paraId="7860233B" w14:textId="77777777" w:rsidR="00D72A15" w:rsidRPr="002E0BA3" w:rsidRDefault="00D72A15" w:rsidP="008F257D">
      <w:pPr>
        <w:numPr>
          <w:ilvl w:val="0"/>
          <w:numId w:val="25"/>
        </w:numPr>
        <w:ind w:left="1134" w:hanging="567"/>
        <w:jc w:val="both"/>
        <w:rPr>
          <w:rFonts w:ascii="Arial" w:eastAsia="Calibri" w:hAnsi="Arial" w:cs="Arial"/>
          <w:lang w:val="es-ES_tradnl" w:eastAsia="en-US"/>
        </w:rPr>
      </w:pPr>
      <w:r w:rsidRPr="002E0BA3">
        <w:rPr>
          <w:rFonts w:ascii="Arial" w:eastAsia="Calibri" w:hAnsi="Arial" w:cs="Arial"/>
          <w:lang w:val="es-MX" w:eastAsia="en-US"/>
        </w:rPr>
        <w:t>El patrimonio del Instituto Estatal Electoral se integra con los bienes que se destinen al cumplimiento de su objeto y las partidas que anualmente se señalen en el Presupuesto de Egresos del Estado,</w:t>
      </w:r>
      <w:r w:rsidRPr="002E0BA3">
        <w:rPr>
          <w:rFonts w:ascii="Arial" w:hAnsi="Arial" w:cs="Arial"/>
          <w:lang w:val="es-ES_tradnl"/>
        </w:rPr>
        <w:t xml:space="preserve"> </w:t>
      </w:r>
      <w:r w:rsidRPr="002E0BA3">
        <w:rPr>
          <w:rFonts w:ascii="Arial" w:eastAsia="Calibri" w:hAnsi="Arial" w:cs="Arial"/>
          <w:lang w:val="es-ES_tradnl" w:eastAsia="en-US"/>
        </w:rPr>
        <w:t>para la organización de los procesos electorales locales y para el financiamiento de los partidos políticos.</w:t>
      </w:r>
    </w:p>
    <w:p w14:paraId="1B348F17" w14:textId="77777777" w:rsidR="00D72A15" w:rsidRPr="002E0BA3" w:rsidRDefault="00D72A15" w:rsidP="00870A89">
      <w:pPr>
        <w:ind w:left="1134" w:hanging="567"/>
        <w:jc w:val="both"/>
        <w:rPr>
          <w:rFonts w:ascii="Arial" w:eastAsia="Calibri" w:hAnsi="Arial" w:cs="Arial"/>
          <w:lang w:val="es-ES_tradnl" w:eastAsia="en-US"/>
        </w:rPr>
      </w:pPr>
    </w:p>
    <w:p w14:paraId="4A62142F" w14:textId="77777777" w:rsidR="00D72A15" w:rsidRPr="002E0BA3" w:rsidRDefault="00D72A15" w:rsidP="008F257D">
      <w:pPr>
        <w:numPr>
          <w:ilvl w:val="0"/>
          <w:numId w:val="25"/>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Los recursos presupuestarios destinados al financiamiento público de los partidos políticos no forman parte del patrimonio del Instituto, por lo que éste no podrá alterar el cálculo para su determinación ni los montos que del mismo resulten conforme a la presente Ley.</w:t>
      </w:r>
    </w:p>
    <w:p w14:paraId="2FAD3D12" w14:textId="77777777" w:rsidR="00D72A15" w:rsidRPr="002E0BA3" w:rsidRDefault="00D72A15" w:rsidP="0079032F">
      <w:pPr>
        <w:ind w:left="1134" w:hanging="567"/>
        <w:jc w:val="both"/>
        <w:rPr>
          <w:rFonts w:ascii="Arial" w:eastAsia="Calibri" w:hAnsi="Arial" w:cs="Arial"/>
          <w:lang w:val="es-MX" w:eastAsia="en-US"/>
        </w:rPr>
      </w:pPr>
    </w:p>
    <w:p w14:paraId="240CA7E5" w14:textId="77777777" w:rsidR="001E0D4E" w:rsidRPr="006C2C05" w:rsidRDefault="0079032F" w:rsidP="001E0D4E">
      <w:pPr>
        <w:ind w:left="1134" w:hanging="567"/>
        <w:jc w:val="both"/>
        <w:rPr>
          <w:rFonts w:ascii="Arial" w:eastAsia="Helvetica" w:hAnsi="Arial" w:cs="Arial"/>
          <w:color w:val="000000"/>
        </w:rPr>
      </w:pPr>
      <w:r w:rsidRPr="003156C2">
        <w:rPr>
          <w:rFonts w:ascii="Arial" w:hAnsi="Arial" w:cs="Arial"/>
          <w:lang w:val="es-MX" w:eastAsia="es-MX"/>
        </w:rPr>
        <w:t xml:space="preserve">4) </w:t>
      </w:r>
      <w:r>
        <w:rPr>
          <w:rFonts w:ascii="Arial" w:hAnsi="Arial" w:cs="Arial"/>
          <w:lang w:val="es-MX" w:eastAsia="es-MX"/>
        </w:rPr>
        <w:t xml:space="preserve"> </w:t>
      </w:r>
      <w:r>
        <w:rPr>
          <w:rFonts w:ascii="Arial" w:hAnsi="Arial" w:cs="Arial"/>
          <w:lang w:val="es-MX" w:eastAsia="es-MX"/>
        </w:rPr>
        <w:tab/>
      </w:r>
      <w:r w:rsidR="001E0D4E" w:rsidRPr="006C2C05">
        <w:rPr>
          <w:rFonts w:ascii="Arial" w:eastAsia="Helvetica" w:hAnsi="Arial" w:cs="Arial"/>
          <w:color w:val="000000"/>
        </w:rPr>
        <w:t>Las Consejeras y Consejeros del Instituto Estatal Electoral se designarán por el Consejo General del Instituto Nacional Electoral, atendiendo a la igualdad sustantiva de oportunidades en todo momento, garantizando así la paridad entre hombres y mujeres, en los términos previstos en la Ley General de Instituciones y Procedimientos Electorales.</w:t>
      </w:r>
    </w:p>
    <w:p w14:paraId="34941EB7" w14:textId="0078B41B" w:rsidR="00D72A15" w:rsidRDefault="00D72A15" w:rsidP="001E0D4E">
      <w:pPr>
        <w:ind w:left="1134" w:hanging="567"/>
        <w:jc w:val="both"/>
        <w:rPr>
          <w:rFonts w:ascii="Arial" w:eastAsia="Calibri" w:hAnsi="Arial" w:cs="Arial"/>
          <w:lang w:eastAsia="en-US"/>
        </w:rPr>
      </w:pPr>
    </w:p>
    <w:p w14:paraId="32D788B6" w14:textId="77777777" w:rsidR="00DB4AA7" w:rsidRDefault="00DB4AA7" w:rsidP="00DB4AA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1A21A4B" w14:textId="77777777" w:rsidR="00DB4AA7" w:rsidRPr="001E0D4E" w:rsidRDefault="00DB4AA7" w:rsidP="001E0D4E">
      <w:pPr>
        <w:ind w:left="1134" w:hanging="567"/>
        <w:jc w:val="both"/>
        <w:rPr>
          <w:rFonts w:ascii="Arial" w:eastAsia="Calibri" w:hAnsi="Arial" w:cs="Arial"/>
          <w:lang w:eastAsia="en-US"/>
        </w:rPr>
      </w:pPr>
    </w:p>
    <w:p w14:paraId="316B29F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51</w:t>
      </w:r>
    </w:p>
    <w:p w14:paraId="7736FB78" w14:textId="77777777" w:rsidR="00295C4E" w:rsidRPr="0077708D" w:rsidRDefault="00295C4E" w:rsidP="002E1178">
      <w:pPr>
        <w:numPr>
          <w:ilvl w:val="0"/>
          <w:numId w:val="294"/>
        </w:numPr>
        <w:ind w:left="1134" w:hanging="567"/>
        <w:jc w:val="both"/>
        <w:rPr>
          <w:rFonts w:ascii="Arial" w:eastAsia="Calibri" w:hAnsi="Arial" w:cs="Arial"/>
          <w:lang w:val="es-MX" w:eastAsia="en-US"/>
        </w:rPr>
      </w:pPr>
      <w:r w:rsidRPr="0077708D">
        <w:rPr>
          <w:rFonts w:ascii="Arial" w:eastAsia="Calibri" w:hAnsi="Arial" w:cs="Arial"/>
          <w:lang w:val="es-MX" w:eastAsia="en-US"/>
        </w:rPr>
        <w:t>El Instituto Estatal Electoral tiene su domicilio en la capital del Estado y ejercerá sus funciones en todo el territorio estatal, conforme a la siguiente estructura:</w:t>
      </w:r>
    </w:p>
    <w:p w14:paraId="135A10A6" w14:textId="77777777" w:rsidR="00295C4E" w:rsidRPr="0077708D" w:rsidRDefault="00295C4E" w:rsidP="00295C4E">
      <w:pPr>
        <w:ind w:left="1134"/>
        <w:jc w:val="both"/>
        <w:rPr>
          <w:rFonts w:ascii="Arial" w:eastAsia="Calibri" w:hAnsi="Arial" w:cs="Arial"/>
          <w:lang w:val="es-MX" w:eastAsia="en-US"/>
        </w:rPr>
      </w:pPr>
    </w:p>
    <w:p w14:paraId="013D7312" w14:textId="77777777" w:rsidR="00295C4E" w:rsidRPr="0077708D" w:rsidRDefault="00295C4E" w:rsidP="002E1178">
      <w:pPr>
        <w:numPr>
          <w:ilvl w:val="2"/>
          <w:numId w:val="296"/>
        </w:numPr>
        <w:ind w:left="1701" w:hanging="567"/>
        <w:jc w:val="both"/>
        <w:rPr>
          <w:rFonts w:ascii="Arial" w:eastAsia="Calibri" w:hAnsi="Arial" w:cs="Arial"/>
          <w:bCs/>
          <w:iCs/>
          <w:lang w:val="es-MX" w:eastAsia="en-US"/>
        </w:rPr>
      </w:pPr>
      <w:r w:rsidRPr="0077708D">
        <w:rPr>
          <w:rFonts w:ascii="Arial" w:eastAsia="Calibri" w:hAnsi="Arial" w:cs="Arial"/>
          <w:bCs/>
          <w:iCs/>
          <w:lang w:val="es-MX" w:eastAsia="en-US"/>
        </w:rPr>
        <w:t>Órganos Centrales:</w:t>
      </w:r>
    </w:p>
    <w:p w14:paraId="2D7426F2" w14:textId="77777777" w:rsidR="00295C4E" w:rsidRPr="0077708D" w:rsidRDefault="00295C4E" w:rsidP="00295C4E">
      <w:pPr>
        <w:ind w:left="1276"/>
        <w:jc w:val="both"/>
        <w:rPr>
          <w:rFonts w:ascii="Arial" w:eastAsia="Calibri" w:hAnsi="Arial" w:cs="Arial"/>
          <w:bCs/>
          <w:iCs/>
          <w:lang w:val="es-MX" w:eastAsia="en-US"/>
        </w:rPr>
      </w:pPr>
    </w:p>
    <w:p w14:paraId="5C06EE9A" w14:textId="77777777" w:rsidR="00295C4E" w:rsidRPr="0077708D" w:rsidRDefault="00295C4E" w:rsidP="002E1178">
      <w:pPr>
        <w:numPr>
          <w:ilvl w:val="1"/>
          <w:numId w:val="295"/>
        </w:numPr>
        <w:ind w:left="2268" w:hanging="567"/>
        <w:jc w:val="both"/>
        <w:rPr>
          <w:rFonts w:ascii="Arial" w:eastAsia="Calibri" w:hAnsi="Arial" w:cs="Arial"/>
          <w:bCs/>
          <w:iCs/>
          <w:lang w:val="es-MX" w:eastAsia="en-US"/>
        </w:rPr>
      </w:pPr>
      <w:r w:rsidRPr="0077708D">
        <w:rPr>
          <w:rFonts w:ascii="Arial" w:eastAsia="Calibri" w:hAnsi="Arial" w:cs="Arial"/>
          <w:bCs/>
          <w:iCs/>
          <w:lang w:val="es-MX" w:eastAsia="en-US"/>
        </w:rPr>
        <w:t>De Dirección:</w:t>
      </w:r>
    </w:p>
    <w:p w14:paraId="10FC6360"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 xml:space="preserve">Consejo Estatal. </w:t>
      </w:r>
    </w:p>
    <w:p w14:paraId="3D7D185E"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Presidencia.</w:t>
      </w:r>
    </w:p>
    <w:p w14:paraId="031C945C" w14:textId="77777777" w:rsidR="00295C4E" w:rsidRPr="0077708D" w:rsidRDefault="00295C4E" w:rsidP="00295C4E">
      <w:pPr>
        <w:ind w:left="2127"/>
        <w:jc w:val="both"/>
        <w:rPr>
          <w:rFonts w:ascii="Arial" w:eastAsia="Calibri" w:hAnsi="Arial" w:cs="Arial"/>
          <w:bCs/>
          <w:iCs/>
          <w:lang w:val="es-MX" w:eastAsia="en-US"/>
        </w:rPr>
      </w:pPr>
    </w:p>
    <w:p w14:paraId="7A744876" w14:textId="77777777" w:rsidR="00295C4E" w:rsidRPr="0077708D" w:rsidRDefault="00295C4E" w:rsidP="002E1178">
      <w:pPr>
        <w:numPr>
          <w:ilvl w:val="1"/>
          <w:numId w:val="295"/>
        </w:numPr>
        <w:ind w:left="2268" w:hanging="567"/>
        <w:jc w:val="both"/>
        <w:rPr>
          <w:rFonts w:ascii="Arial" w:eastAsia="Calibri" w:hAnsi="Arial" w:cs="Arial"/>
          <w:bCs/>
          <w:iCs/>
          <w:lang w:val="es-MX" w:eastAsia="en-US"/>
        </w:rPr>
      </w:pPr>
      <w:r w:rsidRPr="0077708D">
        <w:rPr>
          <w:rFonts w:ascii="Arial" w:eastAsia="Calibri" w:hAnsi="Arial" w:cs="Arial"/>
          <w:bCs/>
          <w:iCs/>
          <w:lang w:val="es-MX" w:eastAsia="en-US"/>
        </w:rPr>
        <w:t>Ejecutivos:</w:t>
      </w:r>
    </w:p>
    <w:p w14:paraId="5A0CDC2A"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Secretaría Ejecutiva.</w:t>
      </w:r>
    </w:p>
    <w:p w14:paraId="3A672D6C"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Ejecutiva de Administración.</w:t>
      </w:r>
    </w:p>
    <w:p w14:paraId="23464CDF"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Ejecutiva de Prerrogativas y Partidos Políticos.</w:t>
      </w:r>
    </w:p>
    <w:p w14:paraId="5AFFC92C"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Ejecutiva de Organización Electoral.</w:t>
      </w:r>
    </w:p>
    <w:p w14:paraId="21D585BC"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 xml:space="preserve">Dirección Ejecutiva de Educación Cívica y Participación Ciudadana. </w:t>
      </w:r>
    </w:p>
    <w:p w14:paraId="17785497" w14:textId="77777777" w:rsidR="00295C4E" w:rsidRPr="0077708D" w:rsidRDefault="00295C4E" w:rsidP="00295C4E">
      <w:pPr>
        <w:ind w:left="2127"/>
        <w:jc w:val="both"/>
        <w:rPr>
          <w:rFonts w:ascii="Arial" w:eastAsia="Calibri" w:hAnsi="Arial" w:cs="Arial"/>
          <w:bCs/>
          <w:iCs/>
          <w:lang w:val="es-MX" w:eastAsia="en-US"/>
        </w:rPr>
      </w:pPr>
    </w:p>
    <w:p w14:paraId="7E51EFC8" w14:textId="77777777" w:rsidR="00295C4E" w:rsidRPr="0077708D" w:rsidRDefault="00295C4E" w:rsidP="002E1178">
      <w:pPr>
        <w:numPr>
          <w:ilvl w:val="1"/>
          <w:numId w:val="295"/>
        </w:numPr>
        <w:ind w:left="2268" w:hanging="567"/>
        <w:jc w:val="both"/>
        <w:rPr>
          <w:rFonts w:ascii="Arial" w:eastAsia="Calibri" w:hAnsi="Arial" w:cs="Arial"/>
          <w:bCs/>
          <w:iCs/>
          <w:lang w:val="es-MX" w:eastAsia="en-US"/>
        </w:rPr>
      </w:pPr>
      <w:r w:rsidRPr="0077708D">
        <w:rPr>
          <w:rFonts w:ascii="Arial" w:eastAsia="Calibri" w:hAnsi="Arial" w:cs="Arial"/>
          <w:bCs/>
          <w:iCs/>
          <w:lang w:val="es-MX" w:eastAsia="en-US"/>
        </w:rPr>
        <w:t xml:space="preserve">Técnicos: </w:t>
      </w:r>
    </w:p>
    <w:p w14:paraId="2868BE13"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Jurídica.</w:t>
      </w:r>
    </w:p>
    <w:p w14:paraId="5550A077" w14:textId="77777777" w:rsidR="00295C4E" w:rsidRPr="0077708D" w:rsidRDefault="00295C4E" w:rsidP="00295C4E">
      <w:pPr>
        <w:ind w:left="2835"/>
        <w:jc w:val="both"/>
        <w:rPr>
          <w:rFonts w:ascii="Arial" w:eastAsia="Calibri" w:hAnsi="Arial" w:cs="Arial"/>
          <w:bCs/>
          <w:iCs/>
          <w:lang w:val="es-MX" w:eastAsia="en-US"/>
        </w:rPr>
      </w:pPr>
    </w:p>
    <w:p w14:paraId="1128CC9A" w14:textId="77777777" w:rsidR="00295C4E" w:rsidRP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de Sistemas.</w:t>
      </w:r>
    </w:p>
    <w:p w14:paraId="653DDB7A" w14:textId="77777777" w:rsidR="00295C4E" w:rsidRPr="0077708D" w:rsidRDefault="00295C4E" w:rsidP="00295C4E">
      <w:pPr>
        <w:ind w:left="2835"/>
        <w:jc w:val="both"/>
        <w:rPr>
          <w:rFonts w:ascii="Arial" w:eastAsia="Calibri" w:hAnsi="Arial" w:cs="Arial"/>
          <w:bCs/>
          <w:iCs/>
          <w:lang w:val="es-MX" w:eastAsia="en-US"/>
        </w:rPr>
      </w:pPr>
    </w:p>
    <w:p w14:paraId="1119C59E"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Dirección de Comunicación Social.</w:t>
      </w:r>
    </w:p>
    <w:p w14:paraId="24BF0043" w14:textId="77777777" w:rsidR="00295C4E" w:rsidRPr="0077708D" w:rsidRDefault="00295C4E" w:rsidP="00295C4E">
      <w:pPr>
        <w:jc w:val="both"/>
        <w:rPr>
          <w:rFonts w:ascii="Arial" w:eastAsia="Calibri" w:hAnsi="Arial" w:cs="Arial"/>
          <w:bCs/>
          <w:iCs/>
          <w:lang w:val="es-MX" w:eastAsia="en-US"/>
        </w:rPr>
      </w:pPr>
    </w:p>
    <w:p w14:paraId="4E79D737"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Unidad de Transparencia, Acceso a la Información y Protección de Datos Personales.</w:t>
      </w:r>
    </w:p>
    <w:p w14:paraId="334240C2" w14:textId="77777777" w:rsidR="00295C4E" w:rsidRPr="0077708D" w:rsidRDefault="00295C4E" w:rsidP="00295C4E">
      <w:pPr>
        <w:jc w:val="both"/>
        <w:rPr>
          <w:rFonts w:ascii="Arial" w:eastAsia="Calibri" w:hAnsi="Arial" w:cs="Arial"/>
          <w:bCs/>
          <w:iCs/>
          <w:lang w:val="es-MX" w:eastAsia="en-US"/>
        </w:rPr>
      </w:pPr>
    </w:p>
    <w:p w14:paraId="0FBB1BE9"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Unidad de Igualdad de Género, Derechos Humanos y No Discriminación.</w:t>
      </w:r>
    </w:p>
    <w:p w14:paraId="182A6D6C" w14:textId="77777777" w:rsidR="00295C4E" w:rsidRPr="0077708D" w:rsidRDefault="00295C4E" w:rsidP="00295C4E">
      <w:pPr>
        <w:jc w:val="both"/>
        <w:rPr>
          <w:rFonts w:ascii="Arial" w:eastAsia="Calibri" w:hAnsi="Arial" w:cs="Arial"/>
          <w:bCs/>
          <w:iCs/>
          <w:lang w:val="es-MX" w:eastAsia="en-US"/>
        </w:rPr>
      </w:pPr>
    </w:p>
    <w:p w14:paraId="2EB48F6B"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 xml:space="preserve">Unidad de Fiscalización Local. </w:t>
      </w:r>
    </w:p>
    <w:p w14:paraId="5FEEC4C6" w14:textId="77777777" w:rsidR="00295C4E" w:rsidRPr="0077708D" w:rsidRDefault="00295C4E" w:rsidP="00295C4E">
      <w:pPr>
        <w:jc w:val="both"/>
        <w:rPr>
          <w:rFonts w:ascii="Arial" w:eastAsia="Calibri" w:hAnsi="Arial" w:cs="Arial"/>
          <w:bCs/>
          <w:iCs/>
          <w:lang w:val="es-MX" w:eastAsia="en-US"/>
        </w:rPr>
      </w:pPr>
    </w:p>
    <w:p w14:paraId="65FFD604"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Unidad de Prensa, Radio, Televisión y otros Medios.</w:t>
      </w:r>
    </w:p>
    <w:p w14:paraId="22C23B7C" w14:textId="77777777" w:rsidR="00295C4E" w:rsidRPr="0077708D" w:rsidRDefault="00295C4E" w:rsidP="00295C4E">
      <w:pPr>
        <w:jc w:val="both"/>
        <w:rPr>
          <w:rFonts w:ascii="Arial" w:eastAsia="Calibri" w:hAnsi="Arial" w:cs="Arial"/>
          <w:bCs/>
          <w:iCs/>
          <w:lang w:val="es-MX" w:eastAsia="en-US"/>
        </w:rPr>
      </w:pPr>
    </w:p>
    <w:p w14:paraId="1070CA55" w14:textId="77777777" w:rsidR="00295C4E"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Unidad de Vinculación con el Instituto Nacional Electoral.</w:t>
      </w:r>
    </w:p>
    <w:p w14:paraId="520EE0E4" w14:textId="77777777" w:rsidR="00295C4E" w:rsidRPr="0077708D" w:rsidRDefault="00295C4E" w:rsidP="00543DB2">
      <w:pPr>
        <w:ind w:left="2835" w:hanging="567"/>
        <w:jc w:val="both"/>
        <w:rPr>
          <w:rFonts w:ascii="Arial" w:eastAsia="Calibri" w:hAnsi="Arial" w:cs="Arial"/>
          <w:bCs/>
          <w:iCs/>
          <w:lang w:val="es-MX" w:eastAsia="en-US"/>
        </w:rPr>
      </w:pPr>
    </w:p>
    <w:p w14:paraId="1FD665A5" w14:textId="77777777" w:rsidR="00295C4E" w:rsidRPr="0077708D" w:rsidRDefault="00295C4E" w:rsidP="002E1178">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Unidad de Archivos.</w:t>
      </w:r>
    </w:p>
    <w:p w14:paraId="7F06241C" w14:textId="30DC8A73" w:rsidR="00295C4E" w:rsidRDefault="00295C4E" w:rsidP="00543DB2">
      <w:pPr>
        <w:ind w:left="2835" w:hanging="567"/>
        <w:jc w:val="both"/>
        <w:rPr>
          <w:rFonts w:ascii="Arial" w:eastAsia="Calibri" w:hAnsi="Arial" w:cs="Arial"/>
          <w:bCs/>
          <w:iCs/>
          <w:lang w:val="es-MX" w:eastAsia="en-US"/>
        </w:rPr>
      </w:pPr>
    </w:p>
    <w:p w14:paraId="121D8FDB" w14:textId="2F9331FB" w:rsidR="00543DB2" w:rsidRPr="00ED3BBC" w:rsidRDefault="00543DB2" w:rsidP="00543DB2">
      <w:pPr>
        <w:shd w:val="clear" w:color="auto" w:fill="FFFFFF"/>
        <w:ind w:left="2835" w:hanging="567"/>
        <w:jc w:val="both"/>
        <w:rPr>
          <w:rFonts w:ascii="Arial" w:eastAsia="Arial" w:hAnsi="Arial" w:cs="Arial"/>
        </w:rPr>
      </w:pPr>
      <w:r w:rsidRPr="00ED3BBC">
        <w:rPr>
          <w:rFonts w:ascii="Arial" w:eastAsia="Arial" w:hAnsi="Arial" w:cs="Arial"/>
        </w:rPr>
        <w:lastRenderedPageBreak/>
        <w:t xml:space="preserve">X.  </w:t>
      </w:r>
      <w:r>
        <w:rPr>
          <w:rFonts w:ascii="Arial" w:eastAsia="Arial" w:hAnsi="Arial" w:cs="Arial"/>
        </w:rPr>
        <w:t xml:space="preserve"> </w:t>
      </w:r>
      <w:r>
        <w:rPr>
          <w:rFonts w:ascii="Arial" w:eastAsia="Arial" w:hAnsi="Arial" w:cs="Arial"/>
        </w:rPr>
        <w:tab/>
      </w:r>
      <w:r w:rsidRPr="00ED3BBC">
        <w:rPr>
          <w:rFonts w:ascii="Arial" w:eastAsia="Arial" w:hAnsi="Arial" w:cs="Arial"/>
        </w:rPr>
        <w:t>Unidad de Gestión de Calidad y Mejora Continua.</w:t>
      </w:r>
    </w:p>
    <w:p w14:paraId="13248B4B" w14:textId="77777777" w:rsidR="00543DB2" w:rsidRPr="00ED3BBC" w:rsidRDefault="00543DB2" w:rsidP="00543DB2">
      <w:pPr>
        <w:shd w:val="clear" w:color="auto" w:fill="FFFFFF"/>
        <w:ind w:left="2835" w:hanging="567"/>
        <w:jc w:val="both"/>
        <w:rPr>
          <w:rFonts w:ascii="Arial" w:eastAsia="Arial" w:hAnsi="Arial" w:cs="Arial"/>
        </w:rPr>
      </w:pPr>
    </w:p>
    <w:p w14:paraId="7C0081B4" w14:textId="0B7E51E0" w:rsidR="00543DB2" w:rsidRPr="00ED3BBC" w:rsidRDefault="00543DB2" w:rsidP="00543DB2">
      <w:pPr>
        <w:shd w:val="clear" w:color="auto" w:fill="FFFFFF"/>
        <w:ind w:left="2835" w:hanging="567"/>
        <w:jc w:val="both"/>
        <w:rPr>
          <w:rFonts w:ascii="Arial" w:eastAsia="Arial" w:hAnsi="Arial" w:cs="Arial"/>
        </w:rPr>
      </w:pPr>
      <w:r w:rsidRPr="00ED3BBC">
        <w:rPr>
          <w:rFonts w:ascii="Arial" w:eastAsia="Arial" w:hAnsi="Arial" w:cs="Arial"/>
        </w:rPr>
        <w:t xml:space="preserve">XI. </w:t>
      </w:r>
      <w:r>
        <w:rPr>
          <w:rFonts w:ascii="Arial" w:eastAsia="Arial" w:hAnsi="Arial" w:cs="Arial"/>
        </w:rPr>
        <w:t xml:space="preserve"> </w:t>
      </w:r>
      <w:r>
        <w:rPr>
          <w:rFonts w:ascii="Arial" w:eastAsia="Arial" w:hAnsi="Arial" w:cs="Arial"/>
        </w:rPr>
        <w:tab/>
      </w:r>
      <w:r w:rsidRPr="00ED3BBC">
        <w:rPr>
          <w:rFonts w:ascii="Arial" w:eastAsia="Arial" w:hAnsi="Arial" w:cs="Arial"/>
        </w:rPr>
        <w:t>Defensoría Pública de los Derechos Políticos y Electorales de la Ciudadanía Chihuahuense.</w:t>
      </w:r>
    </w:p>
    <w:p w14:paraId="17B83D8A" w14:textId="77777777" w:rsidR="00543DB2" w:rsidRPr="0077708D" w:rsidRDefault="00543DB2" w:rsidP="00295C4E">
      <w:pPr>
        <w:ind w:left="1560"/>
        <w:jc w:val="both"/>
        <w:rPr>
          <w:rFonts w:ascii="Arial" w:eastAsia="Calibri" w:hAnsi="Arial" w:cs="Arial"/>
          <w:bCs/>
          <w:iCs/>
          <w:lang w:val="es-MX" w:eastAsia="en-US"/>
        </w:rPr>
      </w:pPr>
    </w:p>
    <w:p w14:paraId="29A436B7" w14:textId="77777777" w:rsidR="00295C4E" w:rsidRPr="0077708D" w:rsidRDefault="00295C4E" w:rsidP="002E1178">
      <w:pPr>
        <w:numPr>
          <w:ilvl w:val="1"/>
          <w:numId w:val="295"/>
        </w:numPr>
        <w:ind w:left="2268" w:hanging="567"/>
        <w:jc w:val="both"/>
        <w:rPr>
          <w:rFonts w:ascii="Arial" w:eastAsia="Calibri" w:hAnsi="Arial" w:cs="Arial"/>
          <w:bCs/>
          <w:iCs/>
          <w:lang w:val="es-MX" w:eastAsia="en-US"/>
        </w:rPr>
      </w:pPr>
      <w:r w:rsidRPr="0077708D">
        <w:rPr>
          <w:rFonts w:ascii="Arial" w:eastAsia="Calibri" w:hAnsi="Arial" w:cs="Arial"/>
          <w:bCs/>
          <w:iCs/>
          <w:lang w:val="es-MX" w:eastAsia="en-US"/>
        </w:rPr>
        <w:t>De Control:</w:t>
      </w:r>
    </w:p>
    <w:p w14:paraId="1BD3DDBA" w14:textId="77777777" w:rsidR="00295C4E" w:rsidRPr="0077708D" w:rsidRDefault="00295C4E" w:rsidP="00295C4E">
      <w:pPr>
        <w:ind w:left="1276"/>
        <w:jc w:val="both"/>
        <w:rPr>
          <w:rFonts w:ascii="Arial" w:eastAsia="Calibri" w:hAnsi="Arial" w:cs="Arial"/>
          <w:bCs/>
          <w:iCs/>
          <w:lang w:val="es-MX" w:eastAsia="en-US"/>
        </w:rPr>
      </w:pPr>
    </w:p>
    <w:p w14:paraId="29EDFAD8" w14:textId="77777777" w:rsidR="00295C4E" w:rsidRPr="0077708D" w:rsidRDefault="00295C4E" w:rsidP="008B025B">
      <w:pPr>
        <w:numPr>
          <w:ilvl w:val="8"/>
          <w:numId w:val="295"/>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Órgano Interno de Control.</w:t>
      </w:r>
    </w:p>
    <w:p w14:paraId="29BCF4E1" w14:textId="77777777" w:rsidR="00295C4E" w:rsidRPr="0077708D" w:rsidRDefault="00295C4E" w:rsidP="008B025B">
      <w:pPr>
        <w:ind w:left="2835" w:hanging="567"/>
        <w:jc w:val="both"/>
        <w:rPr>
          <w:rFonts w:ascii="Arial" w:eastAsia="Calibri" w:hAnsi="Arial" w:cs="Arial"/>
          <w:bCs/>
          <w:iCs/>
          <w:lang w:val="es-MX" w:eastAsia="en-US"/>
        </w:rPr>
      </w:pPr>
    </w:p>
    <w:p w14:paraId="510B2F5C" w14:textId="77777777" w:rsidR="00295C4E" w:rsidRPr="0077708D" w:rsidRDefault="00295C4E" w:rsidP="008B025B">
      <w:pPr>
        <w:numPr>
          <w:ilvl w:val="2"/>
          <w:numId w:val="296"/>
        </w:numPr>
        <w:ind w:left="2835" w:hanging="567"/>
        <w:jc w:val="both"/>
        <w:rPr>
          <w:rFonts w:ascii="Arial" w:eastAsia="Calibri" w:hAnsi="Arial" w:cs="Arial"/>
          <w:bCs/>
          <w:iCs/>
          <w:lang w:val="es-MX" w:eastAsia="en-US"/>
        </w:rPr>
      </w:pPr>
      <w:r w:rsidRPr="0077708D">
        <w:rPr>
          <w:rFonts w:ascii="Arial" w:eastAsia="Calibri" w:hAnsi="Arial" w:cs="Arial"/>
          <w:bCs/>
          <w:iCs/>
          <w:lang w:val="es-MX" w:eastAsia="en-US"/>
        </w:rPr>
        <w:t>Órganos Desconcentrados:</w:t>
      </w:r>
    </w:p>
    <w:p w14:paraId="3524AB2C" w14:textId="77777777" w:rsidR="00295C4E" w:rsidRPr="0077708D" w:rsidRDefault="00295C4E" w:rsidP="008B025B">
      <w:pPr>
        <w:ind w:left="2268"/>
        <w:jc w:val="both"/>
        <w:rPr>
          <w:rFonts w:ascii="Arial" w:eastAsia="Calibri" w:hAnsi="Arial" w:cs="Arial"/>
          <w:bCs/>
          <w:iCs/>
          <w:lang w:val="es-MX" w:eastAsia="en-US"/>
        </w:rPr>
      </w:pPr>
    </w:p>
    <w:p w14:paraId="23438EE1" w14:textId="65EFD611" w:rsidR="000D723C" w:rsidRPr="00ED3BBC" w:rsidRDefault="000D723C" w:rsidP="008B025B">
      <w:pPr>
        <w:shd w:val="clear" w:color="auto" w:fill="FFFFFF"/>
        <w:ind w:left="3402" w:hanging="567"/>
        <w:jc w:val="both"/>
        <w:rPr>
          <w:rFonts w:ascii="Arial" w:eastAsia="Arial" w:hAnsi="Arial" w:cs="Arial"/>
        </w:rPr>
      </w:pPr>
      <w:r w:rsidRPr="00ED3BBC">
        <w:rPr>
          <w:rFonts w:ascii="Arial" w:eastAsia="Arial" w:hAnsi="Arial" w:cs="Arial"/>
        </w:rPr>
        <w:t xml:space="preserve">a) </w:t>
      </w:r>
      <w:r w:rsidR="004061D6">
        <w:rPr>
          <w:rFonts w:ascii="Arial" w:eastAsia="Arial" w:hAnsi="Arial" w:cs="Arial"/>
        </w:rPr>
        <w:t xml:space="preserve"> </w:t>
      </w:r>
      <w:r w:rsidR="004061D6">
        <w:rPr>
          <w:rFonts w:ascii="Arial" w:eastAsia="Arial" w:hAnsi="Arial" w:cs="Arial"/>
        </w:rPr>
        <w:tab/>
      </w:r>
      <w:r w:rsidRPr="00ED3BBC">
        <w:rPr>
          <w:rFonts w:ascii="Arial" w:eastAsia="Arial" w:hAnsi="Arial" w:cs="Arial"/>
        </w:rPr>
        <w:t>Oficina Regional Juárez, que funcionará en forma permanente.</w:t>
      </w:r>
    </w:p>
    <w:p w14:paraId="71CD07E1" w14:textId="77777777" w:rsidR="000D723C" w:rsidRPr="00ED3BBC" w:rsidRDefault="000D723C" w:rsidP="008B025B">
      <w:pPr>
        <w:ind w:left="3402" w:hanging="567"/>
        <w:rPr>
          <w:rFonts w:ascii="Arial" w:hAnsi="Arial" w:cs="Arial"/>
        </w:rPr>
      </w:pPr>
    </w:p>
    <w:p w14:paraId="61B44124" w14:textId="5D9B87EB" w:rsidR="000D723C" w:rsidRPr="00ED3BBC" w:rsidRDefault="000D723C" w:rsidP="008B025B">
      <w:pPr>
        <w:pStyle w:val="Prrafodelista"/>
        <w:numPr>
          <w:ilvl w:val="1"/>
          <w:numId w:val="296"/>
        </w:numPr>
        <w:shd w:val="clear" w:color="auto" w:fill="FFFFFF"/>
        <w:spacing w:after="0" w:line="240" w:lineRule="auto"/>
        <w:ind w:left="3402" w:hanging="567"/>
        <w:jc w:val="both"/>
        <w:rPr>
          <w:rFonts w:ascii="Arial" w:eastAsia="Arial" w:hAnsi="Arial" w:cs="Arial"/>
          <w:sz w:val="20"/>
          <w:szCs w:val="20"/>
        </w:rPr>
      </w:pPr>
      <w:r w:rsidRPr="00ED3BBC">
        <w:rPr>
          <w:rFonts w:ascii="Arial" w:eastAsia="Arial" w:hAnsi="Arial" w:cs="Arial"/>
          <w:sz w:val="20"/>
          <w:szCs w:val="20"/>
        </w:rPr>
        <w:t>Asambleas Distritales: cuyas funciones las desempeñará la asamblea municipal cabecera de distrito; en Chihuahua y Juárez podrán instalarse además, asambleas distritales para coadyuvar en las labores del cómputo de las elecciones.</w:t>
      </w:r>
    </w:p>
    <w:p w14:paraId="5B33EC66" w14:textId="77777777" w:rsidR="000D723C" w:rsidRPr="00ED3BBC" w:rsidRDefault="000D723C" w:rsidP="008B025B">
      <w:pPr>
        <w:pStyle w:val="Prrafodelista"/>
        <w:shd w:val="clear" w:color="auto" w:fill="FFFFFF"/>
        <w:spacing w:after="0" w:line="240" w:lineRule="auto"/>
        <w:ind w:left="3402" w:hanging="567"/>
        <w:jc w:val="both"/>
        <w:rPr>
          <w:rFonts w:ascii="Arial" w:eastAsia="Arial" w:hAnsi="Arial" w:cs="Arial"/>
          <w:sz w:val="20"/>
          <w:szCs w:val="20"/>
        </w:rPr>
      </w:pPr>
    </w:p>
    <w:p w14:paraId="7200FB97" w14:textId="77777777" w:rsidR="000D723C" w:rsidRPr="00ED3BBC" w:rsidRDefault="000D723C" w:rsidP="008B025B">
      <w:pPr>
        <w:pStyle w:val="Prrafodelista"/>
        <w:numPr>
          <w:ilvl w:val="1"/>
          <w:numId w:val="296"/>
        </w:numPr>
        <w:shd w:val="clear" w:color="auto" w:fill="FFFFFF"/>
        <w:spacing w:after="0" w:line="240" w:lineRule="auto"/>
        <w:ind w:left="3402" w:hanging="567"/>
        <w:jc w:val="both"/>
        <w:rPr>
          <w:rFonts w:ascii="Arial" w:eastAsia="Arial" w:hAnsi="Arial" w:cs="Arial"/>
          <w:sz w:val="20"/>
          <w:szCs w:val="20"/>
        </w:rPr>
      </w:pPr>
      <w:r w:rsidRPr="00ED3BBC">
        <w:rPr>
          <w:rFonts w:ascii="Arial" w:eastAsia="Arial" w:hAnsi="Arial" w:cs="Arial"/>
          <w:sz w:val="20"/>
          <w:szCs w:val="20"/>
        </w:rPr>
        <w:t>Asambleas Municipales, una en cada cabecera municipal, que funcionarán durante el proceso electoral.</w:t>
      </w:r>
    </w:p>
    <w:p w14:paraId="2AC0B755" w14:textId="77777777" w:rsidR="000D723C" w:rsidRPr="00ED3BBC" w:rsidRDefault="000D723C" w:rsidP="008B025B">
      <w:pPr>
        <w:pStyle w:val="Prrafodelista"/>
        <w:shd w:val="clear" w:color="auto" w:fill="FFFFFF"/>
        <w:spacing w:after="0" w:line="240" w:lineRule="auto"/>
        <w:ind w:left="3402" w:hanging="567"/>
        <w:jc w:val="both"/>
        <w:rPr>
          <w:rFonts w:ascii="Arial" w:eastAsia="Arial" w:hAnsi="Arial" w:cs="Arial"/>
          <w:sz w:val="20"/>
          <w:szCs w:val="20"/>
        </w:rPr>
      </w:pPr>
    </w:p>
    <w:p w14:paraId="3E460BE0" w14:textId="015519B5" w:rsidR="000D723C" w:rsidRPr="00ED3BBC" w:rsidRDefault="000D723C" w:rsidP="008B025B">
      <w:pPr>
        <w:shd w:val="clear" w:color="auto" w:fill="FFFFFF"/>
        <w:ind w:left="3402" w:hanging="567"/>
        <w:jc w:val="both"/>
        <w:rPr>
          <w:rFonts w:ascii="Arial" w:eastAsia="Arial" w:hAnsi="Arial" w:cs="Arial"/>
        </w:rPr>
      </w:pPr>
      <w:r w:rsidRPr="00ED3BBC">
        <w:rPr>
          <w:rFonts w:ascii="Arial" w:eastAsia="Arial" w:hAnsi="Arial" w:cs="Arial"/>
        </w:rPr>
        <w:t xml:space="preserve">d) </w:t>
      </w:r>
      <w:r w:rsidR="004061D6">
        <w:rPr>
          <w:rFonts w:ascii="Arial" w:eastAsia="Arial" w:hAnsi="Arial" w:cs="Arial"/>
        </w:rPr>
        <w:t xml:space="preserve"> </w:t>
      </w:r>
      <w:r w:rsidR="004061D6">
        <w:rPr>
          <w:rFonts w:ascii="Arial" w:eastAsia="Arial" w:hAnsi="Arial" w:cs="Arial"/>
        </w:rPr>
        <w:tab/>
      </w:r>
      <w:r w:rsidRPr="00ED3BBC">
        <w:rPr>
          <w:rFonts w:ascii="Arial" w:eastAsia="Arial" w:hAnsi="Arial" w:cs="Arial"/>
        </w:rPr>
        <w:t>Las mesas directivas de casilla o mesas receptoras de votación el día de la elección, en procesos electorales; y de la jornada de consulta, en los procesos de participación ciudadana.</w:t>
      </w:r>
    </w:p>
    <w:p w14:paraId="20425B9B" w14:textId="77777777" w:rsidR="000D723C" w:rsidRPr="00ED3BBC" w:rsidRDefault="000D723C" w:rsidP="008B025B">
      <w:pPr>
        <w:ind w:left="3402" w:hanging="567"/>
        <w:jc w:val="both"/>
        <w:rPr>
          <w:rFonts w:ascii="Arial" w:eastAsia="Arial" w:hAnsi="Arial" w:cs="Arial"/>
        </w:rPr>
      </w:pPr>
    </w:p>
    <w:p w14:paraId="2CC10ADF" w14:textId="32AE81AF" w:rsidR="000D723C" w:rsidRPr="000D723C" w:rsidRDefault="000D723C" w:rsidP="002E1178">
      <w:pPr>
        <w:pStyle w:val="Prrafodelista"/>
        <w:numPr>
          <w:ilvl w:val="0"/>
          <w:numId w:val="296"/>
        </w:numPr>
        <w:spacing w:after="0" w:line="240" w:lineRule="auto"/>
        <w:ind w:left="1134" w:hanging="567"/>
        <w:jc w:val="both"/>
        <w:rPr>
          <w:rFonts w:ascii="Arial" w:eastAsia="Arial" w:hAnsi="Arial" w:cs="Arial"/>
          <w:sz w:val="20"/>
          <w:szCs w:val="20"/>
        </w:rPr>
      </w:pPr>
      <w:r w:rsidRPr="000D723C">
        <w:rPr>
          <w:rFonts w:ascii="Arial" w:eastAsia="Arial" w:hAnsi="Arial" w:cs="Arial"/>
          <w:sz w:val="20"/>
          <w:szCs w:val="20"/>
        </w:rPr>
        <w:t>Esta se considera la estructura mínima necesaria para garantizar la función electoral en el Estado. En los procesos electorales, su Consejo Estatal podrá crear, cuando así lo estime necesario, la estructura temporal y extraordinaria, para el mejor desempeño de sus atribuciones.</w:t>
      </w:r>
    </w:p>
    <w:p w14:paraId="04CAE462" w14:textId="77777777" w:rsidR="000D723C" w:rsidRDefault="000D723C" w:rsidP="000D723C">
      <w:pPr>
        <w:jc w:val="both"/>
        <w:rPr>
          <w:rFonts w:ascii="Arial" w:eastAsia="Arial" w:hAnsi="Arial" w:cs="Arial"/>
        </w:rPr>
      </w:pPr>
    </w:p>
    <w:p w14:paraId="76A82F22" w14:textId="77777777" w:rsidR="000D723C" w:rsidRPr="00975501" w:rsidRDefault="000D723C" w:rsidP="00CE76E6">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w:t>
      </w:r>
      <w:r w:rsidRPr="00975501">
        <w:rPr>
          <w:rFonts w:ascii="Arial" w:eastAsia="Arial" w:hAnsi="Arial" w:cs="Arial"/>
          <w:b/>
          <w:bCs/>
          <w:color w:val="000000"/>
        </w:rPr>
        <w:t>)</w:t>
      </w:r>
      <w:r>
        <w:rPr>
          <w:rFonts w:ascii="Arial" w:eastAsia="Arial" w:hAnsi="Arial" w:cs="Arial"/>
          <w:b/>
          <w:bCs/>
          <w:color w:val="000000"/>
        </w:rPr>
        <w:t>, fracción II, incisos a), b) y c); adicionado en su numeral 1), fracción I, inciso  c) las fracciones X y XI, fracción II, el inciso d) y el numeral 2)</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D4F2DEE" w14:textId="77777777" w:rsidR="00295C4E" w:rsidRDefault="00295C4E" w:rsidP="00CE76E6">
      <w:pPr>
        <w:ind w:left="720" w:right="23"/>
        <w:jc w:val="both"/>
        <w:rPr>
          <w:rFonts w:ascii="Arial" w:eastAsia="Calibri" w:hAnsi="Arial" w:cs="Arial"/>
          <w:b/>
          <w:lang w:val="es-MX" w:eastAsia="en-US"/>
        </w:rPr>
      </w:pPr>
    </w:p>
    <w:p w14:paraId="01A1D549" w14:textId="77777777" w:rsidR="00295C4E" w:rsidRPr="002377AF" w:rsidRDefault="00295C4E" w:rsidP="00295C4E">
      <w:pPr>
        <w:ind w:right="23"/>
        <w:jc w:val="both"/>
        <w:rPr>
          <w:rFonts w:ascii="Arial" w:hAnsi="Arial" w:cs="Arial"/>
          <w:lang w:val="es-MX"/>
        </w:rPr>
      </w:pPr>
      <w:r>
        <w:rPr>
          <w:rFonts w:ascii="Arial" w:eastAsia="Calibri" w:hAnsi="Arial" w:cs="Arial"/>
          <w:b/>
          <w:lang w:val="es-MX" w:eastAsia="en-US"/>
        </w:rPr>
        <w:t xml:space="preserve">[Artículo reformado mediante Decreto No. </w:t>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r>
      <w:r w:rsidRPr="002377AF">
        <w:rPr>
          <w:rFonts w:ascii="Arial" w:hAnsi="Arial" w:cs="Arial"/>
          <w:b/>
          <w:lang w:val="es-MX"/>
        </w:rPr>
        <w:softHyphen/>
        <w:t xml:space="preserve">LXVI/RFLEY/0732/2020  VIII P.E. publicado en el P.O.E. No. </w:t>
      </w:r>
      <w:r>
        <w:rPr>
          <w:rFonts w:ascii="Arial" w:hAnsi="Arial" w:cs="Arial"/>
          <w:b/>
          <w:lang w:val="es-MX"/>
        </w:rPr>
        <w:t>53 del 1º. De julio de 2020]</w:t>
      </w:r>
    </w:p>
    <w:p w14:paraId="2773BF27" w14:textId="2BED4681" w:rsidR="001F3562" w:rsidRDefault="001F3562" w:rsidP="00974463">
      <w:pPr>
        <w:rPr>
          <w:rFonts w:ascii="Arial" w:eastAsia="Calibri" w:hAnsi="Arial" w:cs="Arial"/>
          <w:lang w:val="es-MX" w:eastAsia="en-US"/>
        </w:rPr>
      </w:pPr>
    </w:p>
    <w:p w14:paraId="48B682ED" w14:textId="1CC9A38E" w:rsidR="00980501" w:rsidRDefault="00980501" w:rsidP="00974463">
      <w:pPr>
        <w:rPr>
          <w:rFonts w:ascii="Arial" w:eastAsia="Calibri" w:hAnsi="Arial" w:cs="Arial"/>
          <w:lang w:val="es-MX" w:eastAsia="en-US"/>
        </w:rPr>
      </w:pPr>
    </w:p>
    <w:p w14:paraId="7E942FCF" w14:textId="15FB255E" w:rsidR="00980501" w:rsidRDefault="00980501" w:rsidP="00974463">
      <w:pPr>
        <w:rPr>
          <w:rFonts w:ascii="Arial" w:eastAsia="Calibri" w:hAnsi="Arial" w:cs="Arial"/>
          <w:lang w:val="es-MX" w:eastAsia="en-US"/>
        </w:rPr>
      </w:pPr>
    </w:p>
    <w:p w14:paraId="5ED542B7" w14:textId="366D4FD5" w:rsidR="00980501" w:rsidRDefault="00980501" w:rsidP="00974463">
      <w:pPr>
        <w:rPr>
          <w:rFonts w:ascii="Arial" w:eastAsia="Calibri" w:hAnsi="Arial" w:cs="Arial"/>
          <w:lang w:val="es-MX" w:eastAsia="en-US"/>
        </w:rPr>
      </w:pPr>
    </w:p>
    <w:p w14:paraId="1A9C60B1" w14:textId="7C36369F" w:rsidR="00980501" w:rsidRDefault="00980501" w:rsidP="00974463">
      <w:pPr>
        <w:rPr>
          <w:rFonts w:ascii="Arial" w:eastAsia="Calibri" w:hAnsi="Arial" w:cs="Arial"/>
          <w:lang w:val="es-MX" w:eastAsia="en-US"/>
        </w:rPr>
      </w:pPr>
    </w:p>
    <w:p w14:paraId="46DA672D" w14:textId="43B4F51A" w:rsidR="00980501" w:rsidRDefault="00980501" w:rsidP="00974463">
      <w:pPr>
        <w:rPr>
          <w:rFonts w:ascii="Arial" w:eastAsia="Calibri" w:hAnsi="Arial" w:cs="Arial"/>
          <w:lang w:val="es-MX" w:eastAsia="en-US"/>
        </w:rPr>
      </w:pPr>
    </w:p>
    <w:p w14:paraId="102BB26D" w14:textId="7768BA1D" w:rsidR="00980501" w:rsidRDefault="00980501" w:rsidP="00974463">
      <w:pPr>
        <w:rPr>
          <w:rFonts w:ascii="Arial" w:eastAsia="Calibri" w:hAnsi="Arial" w:cs="Arial"/>
          <w:lang w:val="es-MX" w:eastAsia="en-US"/>
        </w:rPr>
      </w:pPr>
    </w:p>
    <w:p w14:paraId="07B8E56C" w14:textId="5B460F83" w:rsidR="00980501" w:rsidRDefault="00980501" w:rsidP="00974463">
      <w:pPr>
        <w:rPr>
          <w:rFonts w:ascii="Arial" w:eastAsia="Calibri" w:hAnsi="Arial" w:cs="Arial"/>
          <w:lang w:val="es-MX" w:eastAsia="en-US"/>
        </w:rPr>
      </w:pPr>
    </w:p>
    <w:p w14:paraId="29CE0608" w14:textId="5FCA3AE5" w:rsidR="00980501" w:rsidRDefault="00980501" w:rsidP="00974463">
      <w:pPr>
        <w:rPr>
          <w:rFonts w:ascii="Arial" w:eastAsia="Calibri" w:hAnsi="Arial" w:cs="Arial"/>
          <w:lang w:val="es-MX" w:eastAsia="en-US"/>
        </w:rPr>
      </w:pPr>
    </w:p>
    <w:p w14:paraId="6C4242CC" w14:textId="4509839F" w:rsidR="00980501" w:rsidRDefault="00980501" w:rsidP="00974463">
      <w:pPr>
        <w:rPr>
          <w:rFonts w:ascii="Arial" w:eastAsia="Calibri" w:hAnsi="Arial" w:cs="Arial"/>
          <w:lang w:val="es-MX" w:eastAsia="en-US"/>
        </w:rPr>
      </w:pPr>
    </w:p>
    <w:p w14:paraId="190B39D0" w14:textId="5EB5AC3D" w:rsidR="00980501" w:rsidRDefault="00980501" w:rsidP="00974463">
      <w:pPr>
        <w:rPr>
          <w:rFonts w:ascii="Arial" w:eastAsia="Calibri" w:hAnsi="Arial" w:cs="Arial"/>
          <w:lang w:val="es-MX" w:eastAsia="en-US"/>
        </w:rPr>
      </w:pPr>
    </w:p>
    <w:p w14:paraId="7A9D8B87" w14:textId="08FEC56A" w:rsidR="00980501" w:rsidRDefault="00980501" w:rsidP="00974463">
      <w:pPr>
        <w:rPr>
          <w:rFonts w:ascii="Arial" w:eastAsia="Calibri" w:hAnsi="Arial" w:cs="Arial"/>
          <w:lang w:val="es-MX" w:eastAsia="en-US"/>
        </w:rPr>
      </w:pPr>
    </w:p>
    <w:p w14:paraId="30E8214A" w14:textId="5451ED0C" w:rsidR="00980501" w:rsidRDefault="00980501" w:rsidP="00974463">
      <w:pPr>
        <w:rPr>
          <w:rFonts w:ascii="Arial" w:eastAsia="Calibri" w:hAnsi="Arial" w:cs="Arial"/>
          <w:lang w:val="es-MX" w:eastAsia="en-US"/>
        </w:rPr>
      </w:pPr>
    </w:p>
    <w:p w14:paraId="65FFC50A" w14:textId="77777777" w:rsidR="00980501" w:rsidRPr="002E0BA3" w:rsidRDefault="00980501" w:rsidP="00974463">
      <w:pPr>
        <w:rPr>
          <w:rFonts w:ascii="Arial" w:eastAsia="Calibri" w:hAnsi="Arial" w:cs="Arial"/>
          <w:lang w:val="es-MX" w:eastAsia="en-US"/>
        </w:rPr>
      </w:pPr>
    </w:p>
    <w:p w14:paraId="1E78F7CA" w14:textId="77777777" w:rsidR="00FC30E2" w:rsidRPr="00883D2B" w:rsidRDefault="00FC30E2" w:rsidP="00FC30E2">
      <w:pPr>
        <w:jc w:val="center"/>
        <w:rPr>
          <w:rFonts w:ascii="Arial" w:eastAsia="Calibri" w:hAnsi="Arial" w:cs="Arial"/>
          <w:b/>
          <w:sz w:val="22"/>
          <w:szCs w:val="22"/>
          <w:lang w:val="es-MX" w:eastAsia="en-US"/>
        </w:rPr>
      </w:pPr>
      <w:r w:rsidRPr="00883D2B">
        <w:rPr>
          <w:rFonts w:ascii="Arial" w:eastAsia="Calibri" w:hAnsi="Arial" w:cs="Arial"/>
          <w:b/>
          <w:sz w:val="22"/>
          <w:szCs w:val="22"/>
          <w:lang w:val="es-MX" w:eastAsia="en-US"/>
        </w:rPr>
        <w:lastRenderedPageBreak/>
        <w:t>TÍTULO SEGUNDO</w:t>
      </w:r>
    </w:p>
    <w:p w14:paraId="21C6B1D6" w14:textId="77777777" w:rsidR="00FC30E2" w:rsidRPr="00883D2B" w:rsidRDefault="00FC30E2" w:rsidP="00FC30E2">
      <w:pPr>
        <w:jc w:val="center"/>
        <w:rPr>
          <w:rFonts w:ascii="Arial" w:eastAsia="Calibri" w:hAnsi="Arial" w:cs="Arial"/>
          <w:lang w:val="es-MX" w:eastAsia="en-US"/>
        </w:rPr>
      </w:pPr>
      <w:r w:rsidRPr="00883D2B">
        <w:rPr>
          <w:rFonts w:ascii="Arial" w:eastAsia="Calibri" w:hAnsi="Arial" w:cs="Arial"/>
          <w:lang w:val="es-MX" w:eastAsia="en-US"/>
        </w:rPr>
        <w:t>DE LOS ÓRGANOS DE DIRECCIÓN</w:t>
      </w:r>
    </w:p>
    <w:p w14:paraId="5EA13415" w14:textId="77777777" w:rsidR="00FC30E2" w:rsidRPr="00A07BA9" w:rsidRDefault="00FC30E2" w:rsidP="00FC30E2">
      <w:pPr>
        <w:ind w:left="720" w:right="23"/>
        <w:jc w:val="both"/>
        <w:rPr>
          <w:rFonts w:ascii="Arial" w:hAnsi="Arial" w:cs="Arial"/>
          <w:b/>
          <w:lang w:val="es-MX"/>
        </w:rPr>
      </w:pPr>
      <w:r w:rsidRPr="00A07BA9">
        <w:rPr>
          <w:rFonts w:ascii="Arial" w:eastAsia="Calibri" w:hAnsi="Arial" w:cs="Arial"/>
          <w:b/>
          <w:lang w:val="es-MX" w:eastAsia="en-US"/>
        </w:rPr>
        <w:t xml:space="preserve">[Reforma integral, incluida su denominación, junto con sus Capítulos, Secciones y los artículos que lo conforman, mediante Decreto No. </w:t>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t>LXVI/RFLEY/0732/2020  VIII P.E. publicado en el P.O.E. No. 53 del 1º. De julio de 2020]</w:t>
      </w:r>
    </w:p>
    <w:p w14:paraId="6958058F" w14:textId="77777777" w:rsidR="00FC30E2" w:rsidRPr="00F96522" w:rsidRDefault="00FC30E2" w:rsidP="00FC30E2">
      <w:pPr>
        <w:jc w:val="center"/>
        <w:rPr>
          <w:rFonts w:ascii="Arial" w:eastAsia="Calibri" w:hAnsi="Arial" w:cs="Arial"/>
          <w:lang w:val="es-MX" w:eastAsia="en-US"/>
        </w:rPr>
      </w:pPr>
    </w:p>
    <w:p w14:paraId="70DA296B"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CAPÍTULO PRIMERO</w:t>
      </w:r>
    </w:p>
    <w:p w14:paraId="7C73F257" w14:textId="77777777" w:rsidR="00FC30E2" w:rsidRPr="00883D2B" w:rsidRDefault="00FC30E2" w:rsidP="00FC30E2">
      <w:pPr>
        <w:jc w:val="center"/>
        <w:rPr>
          <w:rFonts w:ascii="Arial" w:eastAsia="Calibri" w:hAnsi="Arial" w:cs="Arial"/>
          <w:lang w:val="es-MX" w:eastAsia="en-US"/>
        </w:rPr>
      </w:pPr>
      <w:r w:rsidRPr="00883D2B">
        <w:rPr>
          <w:rFonts w:ascii="Arial" w:eastAsia="Calibri" w:hAnsi="Arial" w:cs="Arial"/>
          <w:lang w:val="es-MX" w:eastAsia="en-US"/>
        </w:rPr>
        <w:t>DEL CONSEJO ESTATAL</w:t>
      </w:r>
    </w:p>
    <w:p w14:paraId="0724F935" w14:textId="77777777" w:rsidR="00FC30E2" w:rsidRPr="00F96522" w:rsidRDefault="00FC30E2" w:rsidP="00FC30E2">
      <w:pPr>
        <w:jc w:val="center"/>
        <w:rPr>
          <w:rFonts w:ascii="Arial" w:eastAsia="Calibri" w:hAnsi="Arial" w:cs="Arial"/>
          <w:b/>
          <w:lang w:val="es-MX" w:eastAsia="en-US"/>
        </w:rPr>
      </w:pPr>
    </w:p>
    <w:p w14:paraId="307914A3"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SECCIÓN PRIMERA</w:t>
      </w:r>
    </w:p>
    <w:p w14:paraId="30197567" w14:textId="77777777" w:rsidR="00FC30E2" w:rsidRDefault="00FC30E2" w:rsidP="00FC30E2">
      <w:pPr>
        <w:jc w:val="center"/>
        <w:rPr>
          <w:rFonts w:ascii="Arial" w:eastAsia="Calibri" w:hAnsi="Arial" w:cs="Arial"/>
          <w:lang w:val="es-MX" w:eastAsia="en-US"/>
        </w:rPr>
      </w:pPr>
      <w:r w:rsidRPr="00883D2B">
        <w:rPr>
          <w:rFonts w:ascii="Arial" w:eastAsia="Calibri" w:hAnsi="Arial" w:cs="Arial"/>
          <w:lang w:val="es-MX" w:eastAsia="en-US"/>
        </w:rPr>
        <w:t>DE SU INTEGRACIÓN</w:t>
      </w:r>
    </w:p>
    <w:p w14:paraId="5BB9AF22" w14:textId="77777777" w:rsidR="00FC30E2" w:rsidRPr="00883D2B" w:rsidRDefault="00FC30E2" w:rsidP="00FC30E2">
      <w:pPr>
        <w:jc w:val="center"/>
        <w:rPr>
          <w:rFonts w:ascii="Arial" w:eastAsia="Calibri" w:hAnsi="Arial" w:cs="Arial"/>
          <w:lang w:val="es-MX" w:eastAsia="en-US"/>
        </w:rPr>
      </w:pPr>
    </w:p>
    <w:p w14:paraId="7D808676" w14:textId="77777777" w:rsidR="00FC30E2" w:rsidRPr="00F96522" w:rsidRDefault="00FC30E2" w:rsidP="00FC30E2">
      <w:pPr>
        <w:rPr>
          <w:rFonts w:ascii="Arial" w:eastAsia="Calibri" w:hAnsi="Arial" w:cs="Arial"/>
          <w:lang w:val="es-MX" w:eastAsia="en-US"/>
        </w:rPr>
      </w:pPr>
    </w:p>
    <w:p w14:paraId="46B35846" w14:textId="77777777" w:rsidR="00BB6526" w:rsidRPr="001B5262" w:rsidRDefault="00BB6526" w:rsidP="00BB6526">
      <w:pPr>
        <w:rPr>
          <w:rFonts w:ascii="Arial" w:eastAsia="Calibri" w:hAnsi="Arial" w:cs="Arial"/>
          <w:b/>
          <w:color w:val="000000"/>
          <w:lang w:eastAsia="en-US"/>
        </w:rPr>
      </w:pPr>
      <w:r w:rsidRPr="001B5262">
        <w:rPr>
          <w:rFonts w:ascii="Arial" w:eastAsia="Calibri" w:hAnsi="Arial" w:cs="Arial"/>
          <w:b/>
          <w:color w:val="000000"/>
          <w:lang w:eastAsia="en-US"/>
        </w:rPr>
        <w:t>Artículo 52</w:t>
      </w:r>
    </w:p>
    <w:p w14:paraId="694E558F" w14:textId="77777777" w:rsidR="00BB6526" w:rsidRPr="006C2C05" w:rsidRDefault="00BB6526" w:rsidP="00BB6526">
      <w:pPr>
        <w:jc w:val="both"/>
        <w:rPr>
          <w:rFonts w:ascii="Arial" w:eastAsia="Calibri" w:hAnsi="Arial" w:cs="Arial"/>
          <w:color w:val="000000"/>
          <w:lang w:eastAsia="en-US"/>
        </w:rPr>
      </w:pPr>
      <w:r w:rsidRPr="006C2C05">
        <w:rPr>
          <w:rFonts w:ascii="Arial" w:eastAsia="Calibri" w:hAnsi="Arial" w:cs="Arial"/>
          <w:color w:val="000000"/>
          <w:lang w:eastAsia="en-US"/>
        </w:rPr>
        <w:t>El Consejo Estatal es el órgano de dirección superior, responsable de vigilar el cumplimiento de las disposiciones constitucionales y legales en materia electoral, así como de velar porque los principios de certeza, imparcialidad, independencia, legalidad, máxima publicidad, objetividad y paridad de género guíen todas las actividades del Instituto. En su desempeño aplicará la perspectiva de género.</w:t>
      </w:r>
    </w:p>
    <w:p w14:paraId="7D3550DF" w14:textId="77777777" w:rsidR="00BB6526" w:rsidRDefault="00BB6526" w:rsidP="00BB652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16C79DF" w14:textId="77777777" w:rsidR="00FC30E2" w:rsidRPr="00BB6526" w:rsidRDefault="00FC30E2" w:rsidP="00FC30E2">
      <w:pPr>
        <w:ind w:left="360"/>
        <w:jc w:val="both"/>
        <w:rPr>
          <w:rFonts w:ascii="Arial" w:eastAsia="Calibri" w:hAnsi="Arial" w:cs="Arial"/>
          <w:b/>
          <w:lang w:eastAsia="en-US"/>
        </w:rPr>
      </w:pPr>
    </w:p>
    <w:p w14:paraId="398C010E"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53</w:t>
      </w:r>
    </w:p>
    <w:p w14:paraId="4B1153E6" w14:textId="77777777" w:rsidR="00FC30E2" w:rsidRPr="00A07BA9" w:rsidRDefault="00FC30E2" w:rsidP="008C0F60">
      <w:pPr>
        <w:numPr>
          <w:ilvl w:val="0"/>
          <w:numId w:val="26"/>
        </w:numPr>
        <w:ind w:left="1134" w:hanging="567"/>
        <w:rPr>
          <w:rFonts w:ascii="Arial" w:eastAsia="Calibri" w:hAnsi="Arial" w:cs="Arial"/>
          <w:lang w:val="es-MX" w:eastAsia="en-US"/>
        </w:rPr>
      </w:pPr>
      <w:r w:rsidRPr="00A07BA9">
        <w:rPr>
          <w:rFonts w:ascii="Arial" w:eastAsia="Calibri" w:hAnsi="Arial" w:cs="Arial"/>
          <w:lang w:val="es-MX" w:eastAsia="en-US"/>
        </w:rPr>
        <w:t>El Consejo Estatal  se integra por:</w:t>
      </w:r>
    </w:p>
    <w:p w14:paraId="72CC6D60" w14:textId="77777777" w:rsidR="00FC30E2" w:rsidRPr="00A07BA9" w:rsidRDefault="00FC30E2" w:rsidP="00FC30E2">
      <w:pPr>
        <w:ind w:left="360"/>
        <w:rPr>
          <w:rFonts w:ascii="Arial" w:eastAsia="Calibri" w:hAnsi="Arial" w:cs="Arial"/>
          <w:lang w:val="es-MX" w:eastAsia="en-US"/>
        </w:rPr>
      </w:pPr>
    </w:p>
    <w:p w14:paraId="278CFF60" w14:textId="77777777" w:rsidR="00FC30E2" w:rsidRPr="00A07BA9" w:rsidRDefault="00FC30E2" w:rsidP="008C0F60">
      <w:pPr>
        <w:numPr>
          <w:ilvl w:val="1"/>
          <w:numId w:val="26"/>
        </w:numPr>
        <w:ind w:left="1701" w:hanging="567"/>
        <w:jc w:val="both"/>
        <w:rPr>
          <w:rFonts w:ascii="Arial" w:eastAsia="Calibri" w:hAnsi="Arial" w:cs="Arial"/>
          <w:lang w:val="es-MX" w:eastAsia="en-US"/>
        </w:rPr>
      </w:pPr>
      <w:r w:rsidRPr="00A07BA9">
        <w:rPr>
          <w:rFonts w:ascii="Arial" w:eastAsia="Calibri" w:hAnsi="Arial" w:cs="Arial"/>
          <w:lang w:val="es-MX" w:eastAsia="en-US"/>
        </w:rPr>
        <w:t>La persona que ocupe la Presidencia del Consejo.</w:t>
      </w:r>
    </w:p>
    <w:p w14:paraId="672DD752" w14:textId="77777777" w:rsidR="00FC30E2" w:rsidRPr="00A07BA9" w:rsidRDefault="00FC30E2" w:rsidP="008C0F60">
      <w:pPr>
        <w:numPr>
          <w:ilvl w:val="1"/>
          <w:numId w:val="26"/>
        </w:numPr>
        <w:ind w:left="1701" w:hanging="567"/>
        <w:jc w:val="both"/>
        <w:rPr>
          <w:rFonts w:ascii="Arial" w:eastAsia="Calibri" w:hAnsi="Arial" w:cs="Arial"/>
          <w:lang w:val="es-MX" w:eastAsia="en-US"/>
        </w:rPr>
      </w:pPr>
      <w:r w:rsidRPr="00A07BA9">
        <w:rPr>
          <w:rFonts w:ascii="Arial" w:eastAsia="Calibri" w:hAnsi="Arial" w:cs="Arial"/>
          <w:lang w:val="es-MX" w:eastAsia="en-US"/>
        </w:rPr>
        <w:t>Seis personas que ocupen el cargo de Consejeras y Consejeros Electorales.</w:t>
      </w:r>
    </w:p>
    <w:p w14:paraId="64AA4FA3" w14:textId="77777777" w:rsidR="00FC30E2" w:rsidRPr="00A07BA9" w:rsidRDefault="00FC30E2" w:rsidP="00FC30E2">
      <w:pPr>
        <w:ind w:left="1701" w:hanging="425"/>
        <w:rPr>
          <w:rFonts w:ascii="Arial" w:eastAsia="Calibri" w:hAnsi="Arial" w:cs="Arial"/>
          <w:lang w:val="es-MX" w:eastAsia="en-US"/>
        </w:rPr>
      </w:pPr>
    </w:p>
    <w:p w14:paraId="74BDFACD" w14:textId="77777777" w:rsidR="00FC30E2" w:rsidRPr="00A07BA9" w:rsidRDefault="00FC30E2" w:rsidP="008C0F60">
      <w:pPr>
        <w:numPr>
          <w:ilvl w:val="0"/>
          <w:numId w:val="26"/>
        </w:numPr>
        <w:ind w:left="1134" w:hanging="567"/>
        <w:jc w:val="both"/>
        <w:rPr>
          <w:rFonts w:ascii="Arial" w:eastAsia="Calibri" w:hAnsi="Arial" w:cs="Arial"/>
          <w:lang w:val="es-MX" w:eastAsia="en-US"/>
        </w:rPr>
      </w:pPr>
      <w:r w:rsidRPr="00A07BA9">
        <w:rPr>
          <w:rFonts w:ascii="Arial" w:eastAsia="Calibri" w:hAnsi="Arial" w:cs="Arial"/>
          <w:lang w:val="es-MX" w:eastAsia="en-US"/>
        </w:rPr>
        <w:t>Además formarán parte del Consejo Estatal, con voz pero sin voto:</w:t>
      </w:r>
    </w:p>
    <w:p w14:paraId="374B7B77" w14:textId="77777777" w:rsidR="00FC30E2" w:rsidRPr="00A07BA9" w:rsidRDefault="00FC30E2" w:rsidP="00FC30E2">
      <w:pPr>
        <w:ind w:left="360"/>
        <w:rPr>
          <w:rFonts w:ascii="Arial" w:eastAsia="Calibri" w:hAnsi="Arial" w:cs="Arial"/>
          <w:lang w:val="es-MX" w:eastAsia="en-US"/>
        </w:rPr>
      </w:pPr>
    </w:p>
    <w:p w14:paraId="65CC5AC5" w14:textId="77777777" w:rsidR="00FC30E2" w:rsidRPr="00A07BA9" w:rsidRDefault="00FC30E2" w:rsidP="008C0F60">
      <w:pPr>
        <w:numPr>
          <w:ilvl w:val="1"/>
          <w:numId w:val="26"/>
        </w:numPr>
        <w:ind w:left="1701" w:hanging="578"/>
        <w:jc w:val="both"/>
        <w:rPr>
          <w:rFonts w:ascii="Arial" w:eastAsia="Calibri" w:hAnsi="Arial" w:cs="Arial"/>
          <w:lang w:val="es-MX" w:eastAsia="en-US"/>
        </w:rPr>
      </w:pPr>
      <w:r w:rsidRPr="00A07BA9">
        <w:rPr>
          <w:rFonts w:ascii="Arial" w:eastAsia="Calibri" w:hAnsi="Arial" w:cs="Arial"/>
          <w:lang w:val="es-MX" w:eastAsia="en-US"/>
        </w:rPr>
        <w:t>La persona titular de la Secretaría Ejecutiva.</w:t>
      </w:r>
    </w:p>
    <w:p w14:paraId="6BC32FE6" w14:textId="77777777" w:rsidR="00FC30E2" w:rsidRPr="00A07BA9" w:rsidRDefault="00FC30E2" w:rsidP="008C0F60">
      <w:pPr>
        <w:numPr>
          <w:ilvl w:val="1"/>
          <w:numId w:val="26"/>
        </w:numPr>
        <w:ind w:left="1701" w:hanging="578"/>
        <w:jc w:val="both"/>
        <w:rPr>
          <w:rFonts w:ascii="Arial" w:eastAsia="Calibri" w:hAnsi="Arial" w:cs="Arial"/>
          <w:lang w:val="es-MX" w:eastAsia="en-US"/>
        </w:rPr>
      </w:pPr>
      <w:r w:rsidRPr="00A07BA9">
        <w:rPr>
          <w:rFonts w:ascii="Arial" w:eastAsia="Calibri" w:hAnsi="Arial" w:cs="Arial"/>
          <w:lang w:val="es-MX" w:eastAsia="en-US"/>
        </w:rPr>
        <w:t>Una persona representante de cada partido político.</w:t>
      </w:r>
    </w:p>
    <w:p w14:paraId="3A117FD1" w14:textId="77777777" w:rsidR="00FC30E2" w:rsidRPr="00A07BA9" w:rsidRDefault="00FC30E2" w:rsidP="008C0F60">
      <w:pPr>
        <w:numPr>
          <w:ilvl w:val="1"/>
          <w:numId w:val="26"/>
        </w:numPr>
        <w:ind w:left="1701" w:hanging="578"/>
        <w:jc w:val="both"/>
        <w:rPr>
          <w:rFonts w:ascii="Arial" w:eastAsia="Calibri" w:hAnsi="Arial" w:cs="Arial"/>
          <w:lang w:val="es-MX" w:eastAsia="en-US"/>
        </w:rPr>
      </w:pPr>
      <w:r w:rsidRPr="00A07BA9">
        <w:rPr>
          <w:rFonts w:ascii="Arial" w:eastAsia="Calibri" w:hAnsi="Arial" w:cs="Arial"/>
          <w:lang w:val="es-MX" w:eastAsia="en-US"/>
        </w:rPr>
        <w:t>En su caso, una persona representante de cada candidatura independiente.</w:t>
      </w:r>
    </w:p>
    <w:p w14:paraId="4C61591B" w14:textId="77777777" w:rsidR="00C36E92" w:rsidRPr="00F96522" w:rsidRDefault="00C36E92" w:rsidP="00FC30E2">
      <w:pPr>
        <w:jc w:val="center"/>
        <w:rPr>
          <w:rFonts w:ascii="Arial" w:eastAsia="Calibri" w:hAnsi="Arial" w:cs="Arial"/>
          <w:b/>
          <w:lang w:val="es-MX" w:eastAsia="en-US"/>
        </w:rPr>
      </w:pPr>
    </w:p>
    <w:p w14:paraId="4DA43507" w14:textId="77777777" w:rsidR="00FC30E2" w:rsidRPr="00F96522" w:rsidRDefault="00FC30E2" w:rsidP="00FC30E2">
      <w:pPr>
        <w:jc w:val="center"/>
        <w:rPr>
          <w:rFonts w:ascii="Arial" w:eastAsia="Calibri" w:hAnsi="Arial" w:cs="Arial"/>
          <w:b/>
          <w:lang w:val="es-ES_tradnl" w:eastAsia="en-US"/>
        </w:rPr>
      </w:pPr>
      <w:r w:rsidRPr="00F96522">
        <w:rPr>
          <w:rFonts w:ascii="Arial" w:eastAsia="Calibri" w:hAnsi="Arial" w:cs="Arial"/>
          <w:b/>
          <w:lang w:val="es-ES_tradnl" w:eastAsia="en-US"/>
        </w:rPr>
        <w:t>SECCIÓN SEGUNDA</w:t>
      </w:r>
    </w:p>
    <w:p w14:paraId="2F932DAD" w14:textId="77777777" w:rsidR="00FC30E2" w:rsidRPr="00A07BA9" w:rsidRDefault="00FC30E2" w:rsidP="00FC30E2">
      <w:pPr>
        <w:jc w:val="center"/>
        <w:rPr>
          <w:rFonts w:ascii="Arial" w:eastAsia="Calibri" w:hAnsi="Arial" w:cs="Arial"/>
          <w:lang w:val="es-ES_tradnl" w:eastAsia="en-US"/>
        </w:rPr>
      </w:pPr>
      <w:r w:rsidRPr="00A07BA9">
        <w:rPr>
          <w:rFonts w:ascii="Arial" w:eastAsia="Calibri" w:hAnsi="Arial" w:cs="Arial"/>
          <w:lang w:val="es-ES_tradnl" w:eastAsia="en-US"/>
        </w:rPr>
        <w:t xml:space="preserve">DE LA DESIGNACIÓN Y DE LOS REQUISITOS DE ELEGIBILIDAD </w:t>
      </w:r>
    </w:p>
    <w:p w14:paraId="3C4C2169" w14:textId="77777777" w:rsidR="00FC30E2" w:rsidRPr="00A07BA9" w:rsidRDefault="00FC30E2" w:rsidP="00FC30E2">
      <w:pPr>
        <w:jc w:val="center"/>
        <w:rPr>
          <w:rFonts w:ascii="Arial" w:eastAsia="Calibri" w:hAnsi="Arial" w:cs="Arial"/>
          <w:lang w:val="es-ES_tradnl" w:eastAsia="en-US"/>
        </w:rPr>
      </w:pPr>
      <w:r w:rsidRPr="00A07BA9">
        <w:rPr>
          <w:rFonts w:ascii="Arial" w:eastAsia="Calibri" w:hAnsi="Arial" w:cs="Arial"/>
          <w:lang w:val="es-ES_tradnl" w:eastAsia="en-US"/>
        </w:rPr>
        <w:t>DE LAS CONSEJERAS Y CONSEJEROS ELECTORALES</w:t>
      </w:r>
    </w:p>
    <w:p w14:paraId="4FAA91A2" w14:textId="77777777" w:rsidR="00FC30E2" w:rsidRPr="00F96522" w:rsidRDefault="00FC30E2" w:rsidP="00FC30E2">
      <w:pPr>
        <w:rPr>
          <w:rFonts w:ascii="Arial" w:eastAsia="Calibri" w:hAnsi="Arial" w:cs="Arial"/>
          <w:b/>
          <w:lang w:val="es-ES_tradnl" w:eastAsia="en-US"/>
        </w:rPr>
      </w:pPr>
    </w:p>
    <w:p w14:paraId="5DA1E18C" w14:textId="77777777" w:rsidR="00FC30E2" w:rsidRPr="00F96522" w:rsidRDefault="00FC30E2" w:rsidP="00FC30E2">
      <w:pPr>
        <w:rPr>
          <w:rFonts w:ascii="Arial" w:eastAsia="Calibri" w:hAnsi="Arial" w:cs="Arial"/>
          <w:b/>
          <w:lang w:val="es-ES_tradnl" w:eastAsia="en-US"/>
        </w:rPr>
      </w:pPr>
      <w:r w:rsidRPr="00F96522">
        <w:rPr>
          <w:rFonts w:ascii="Arial" w:eastAsia="Calibri" w:hAnsi="Arial" w:cs="Arial"/>
          <w:b/>
          <w:lang w:val="es-ES_tradnl" w:eastAsia="en-US"/>
        </w:rPr>
        <w:t>Artículo 54</w:t>
      </w:r>
    </w:p>
    <w:p w14:paraId="26568EB4" w14:textId="77777777" w:rsidR="00FC30E2" w:rsidRPr="00A07BA9" w:rsidRDefault="00FC30E2" w:rsidP="002E1178">
      <w:pPr>
        <w:numPr>
          <w:ilvl w:val="0"/>
          <w:numId w:val="29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t>La persona que ocupe la titularidad de la Presidencia del Consejo y las personas Consejeras Electorales del Instituto Estatal Electoral, se designarán por el Consejo General del Instituto Nacional Electoral, por un periodo de siete años, conforme al procedimiento previsto en la Ley General de Instituciones y Procedimientos Electorales.</w:t>
      </w:r>
    </w:p>
    <w:p w14:paraId="61AD56DF" w14:textId="77777777" w:rsidR="00FC30E2" w:rsidRPr="00A07BA9" w:rsidRDefault="00FC30E2" w:rsidP="00FC30E2">
      <w:pPr>
        <w:ind w:left="1134" w:hanging="567"/>
        <w:jc w:val="both"/>
        <w:rPr>
          <w:rFonts w:ascii="Arial" w:eastAsia="Calibri" w:hAnsi="Arial" w:cs="Arial"/>
          <w:lang w:val="es-ES_tradnl" w:eastAsia="en-US"/>
        </w:rPr>
      </w:pPr>
    </w:p>
    <w:p w14:paraId="51EA8DCA" w14:textId="77777777" w:rsidR="00FC30E2" w:rsidRPr="00A07BA9" w:rsidRDefault="00FC30E2" w:rsidP="002E1178">
      <w:pPr>
        <w:numPr>
          <w:ilvl w:val="0"/>
          <w:numId w:val="29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t>Los requisitos que deben cumplir las personas para ocupar el cargo de Consejera o Consejero Electoral son los siguientes:</w:t>
      </w:r>
    </w:p>
    <w:p w14:paraId="2E4E63FD" w14:textId="77777777" w:rsidR="00FC30E2" w:rsidRPr="00A07BA9" w:rsidRDefault="00FC30E2" w:rsidP="00FC30E2">
      <w:pPr>
        <w:ind w:left="720"/>
        <w:rPr>
          <w:rFonts w:ascii="Arial" w:eastAsia="Calibri" w:hAnsi="Arial" w:cs="Arial"/>
          <w:lang w:val="es-ES_tradnl" w:eastAsia="en-US"/>
        </w:rPr>
      </w:pPr>
    </w:p>
    <w:p w14:paraId="105EA014"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Tener la ciudadanía mexicana por nacimiento, que no adquiera otra nacionalidad, además de estar en pleno goce de sus derechos civiles y políticos.</w:t>
      </w:r>
    </w:p>
    <w:p w14:paraId="192FD777" w14:textId="77777777" w:rsidR="00FC30E2" w:rsidRPr="00A07BA9" w:rsidRDefault="00FC30E2" w:rsidP="00FC30E2">
      <w:pPr>
        <w:ind w:left="1701" w:hanging="578"/>
        <w:jc w:val="both"/>
        <w:rPr>
          <w:rFonts w:ascii="Arial" w:eastAsia="Calibri" w:hAnsi="Arial" w:cs="Arial"/>
          <w:lang w:val="es-ES_tradnl" w:eastAsia="en-US"/>
        </w:rPr>
      </w:pPr>
    </w:p>
    <w:p w14:paraId="5B69AC8C"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lastRenderedPageBreak/>
        <w:t>Contar con inscripción en el Registro Federal de Electores y contar con credencial para votar vigente.</w:t>
      </w:r>
    </w:p>
    <w:p w14:paraId="000D592B" w14:textId="77777777" w:rsidR="00FC30E2" w:rsidRPr="00A07BA9" w:rsidRDefault="00FC30E2" w:rsidP="00FC30E2">
      <w:pPr>
        <w:ind w:left="1701" w:hanging="578"/>
        <w:jc w:val="both"/>
        <w:rPr>
          <w:rFonts w:ascii="Arial" w:eastAsia="Calibri" w:hAnsi="Arial" w:cs="Arial"/>
          <w:lang w:val="es-ES_tradnl" w:eastAsia="en-US"/>
        </w:rPr>
      </w:pPr>
    </w:p>
    <w:p w14:paraId="1B228617"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 xml:space="preserve"> Tener más de 30 años de edad al día de la designación.</w:t>
      </w:r>
    </w:p>
    <w:p w14:paraId="167ECE11" w14:textId="77777777" w:rsidR="00FC30E2" w:rsidRPr="00A07BA9" w:rsidRDefault="00FC30E2" w:rsidP="00FC30E2">
      <w:pPr>
        <w:ind w:left="1701" w:hanging="578"/>
        <w:jc w:val="both"/>
        <w:rPr>
          <w:rFonts w:ascii="Arial" w:eastAsia="Calibri" w:hAnsi="Arial" w:cs="Arial"/>
          <w:lang w:val="es-ES_tradnl" w:eastAsia="en-US"/>
        </w:rPr>
      </w:pPr>
    </w:p>
    <w:p w14:paraId="19B41BA6"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Poseer al día de la designación, con antigüedad mínima de cinco años, título profesional de nivel licenciatura.</w:t>
      </w:r>
    </w:p>
    <w:p w14:paraId="2D956EFF" w14:textId="77777777" w:rsidR="00FC30E2" w:rsidRPr="00A07BA9" w:rsidRDefault="00FC30E2" w:rsidP="00FC30E2">
      <w:pPr>
        <w:ind w:left="1701" w:hanging="578"/>
        <w:jc w:val="both"/>
        <w:rPr>
          <w:rFonts w:ascii="Arial" w:eastAsia="Calibri" w:hAnsi="Arial" w:cs="Arial"/>
          <w:lang w:val="es-ES_tradnl" w:eastAsia="en-US"/>
        </w:rPr>
      </w:pPr>
    </w:p>
    <w:p w14:paraId="58CFEF3F"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Gozar de buena reputación y no haber recibido condena por delito alguno, salvo que hubiese sido de carácter no intencional o imprudencial.</w:t>
      </w:r>
    </w:p>
    <w:p w14:paraId="3C1A3015" w14:textId="77777777" w:rsidR="00FC30E2" w:rsidRPr="00A07BA9" w:rsidRDefault="00FC30E2" w:rsidP="00FC30E2">
      <w:pPr>
        <w:ind w:left="1701" w:hanging="578"/>
        <w:jc w:val="both"/>
        <w:rPr>
          <w:rFonts w:ascii="Arial" w:eastAsia="Calibri" w:hAnsi="Arial" w:cs="Arial"/>
          <w:lang w:val="es-ES_tradnl" w:eastAsia="en-US"/>
        </w:rPr>
      </w:pPr>
    </w:p>
    <w:p w14:paraId="53B37A8E"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Ser originaria de la entidad federativa o contar con una residencia efectiva de por lo menos cinco años anteriores a su designación, salvo el caso de ausencia por servicio público, educativo o de investigación por un tiempo menor de seis meses.</w:t>
      </w:r>
    </w:p>
    <w:p w14:paraId="27718D21" w14:textId="77777777" w:rsidR="00FC30E2" w:rsidRPr="00A07BA9" w:rsidRDefault="00FC30E2" w:rsidP="00FC30E2">
      <w:pPr>
        <w:ind w:left="1701" w:hanging="578"/>
        <w:jc w:val="both"/>
        <w:rPr>
          <w:rFonts w:ascii="Arial" w:eastAsia="Calibri" w:hAnsi="Arial" w:cs="Arial"/>
          <w:lang w:val="es-ES_tradnl" w:eastAsia="en-US"/>
        </w:rPr>
      </w:pPr>
      <w:r w:rsidRPr="00A07BA9">
        <w:rPr>
          <w:rFonts w:ascii="Arial" w:eastAsia="Calibri" w:hAnsi="Arial" w:cs="Arial"/>
          <w:lang w:val="es-ES_tradnl" w:eastAsia="en-US"/>
        </w:rPr>
        <w:t xml:space="preserve"> </w:t>
      </w:r>
    </w:p>
    <w:p w14:paraId="4A3FE1E9"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No haber sido registrada en una candidatura ni haber desempeñado cargo alguno de elección popular en los cuatro años anteriores a la designación.</w:t>
      </w:r>
    </w:p>
    <w:p w14:paraId="0FCA86F5" w14:textId="77777777" w:rsidR="00FC30E2" w:rsidRPr="00A07BA9" w:rsidRDefault="00FC30E2" w:rsidP="00FC30E2">
      <w:pPr>
        <w:ind w:left="1701" w:hanging="578"/>
        <w:jc w:val="both"/>
        <w:rPr>
          <w:rFonts w:ascii="Arial" w:eastAsia="Calibri" w:hAnsi="Arial" w:cs="Arial"/>
          <w:lang w:val="es-ES_tradnl" w:eastAsia="en-US"/>
        </w:rPr>
      </w:pPr>
    </w:p>
    <w:p w14:paraId="67A81A47"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No desempeñar ni haber desempeñado cargo de dirección nacional, estatal o municipal en algún partido político en los cuatro años anteriores a la designación.</w:t>
      </w:r>
    </w:p>
    <w:p w14:paraId="3704F541" w14:textId="77777777" w:rsidR="00FC30E2" w:rsidRPr="00A07BA9" w:rsidRDefault="00FC30E2" w:rsidP="00FC30E2">
      <w:pPr>
        <w:ind w:left="1701" w:hanging="578"/>
        <w:jc w:val="both"/>
        <w:rPr>
          <w:rFonts w:ascii="Arial" w:eastAsia="Calibri" w:hAnsi="Arial" w:cs="Arial"/>
          <w:lang w:val="es-ES_tradnl" w:eastAsia="en-US"/>
        </w:rPr>
      </w:pPr>
    </w:p>
    <w:p w14:paraId="544181D3"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No estar inhabilitada para ejercer cargos públicos en cualquier institución pública federal o local.</w:t>
      </w:r>
    </w:p>
    <w:p w14:paraId="701E52DE" w14:textId="77777777" w:rsidR="00FC30E2" w:rsidRPr="00A07BA9" w:rsidRDefault="00FC30E2" w:rsidP="00FC30E2">
      <w:pPr>
        <w:ind w:left="1701" w:hanging="578"/>
        <w:jc w:val="both"/>
        <w:rPr>
          <w:rFonts w:ascii="Arial" w:eastAsia="Calibri" w:hAnsi="Arial" w:cs="Arial"/>
          <w:lang w:val="es-ES_tradnl" w:eastAsia="en-US"/>
        </w:rPr>
      </w:pPr>
    </w:p>
    <w:p w14:paraId="565DF8F8"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No haberse desempeñado durante los cuatro años previos a la designación, como titular de secretaría o dependencia del gabinete legal o ampliado, tanto del gobierno de la Federación como de las entidades federativas, ni de subsecretaría u oficialía mayor en la administración pública de cualquier orden de gobierno.</w:t>
      </w:r>
    </w:p>
    <w:p w14:paraId="6E2538B4" w14:textId="77777777" w:rsidR="00FC30E2" w:rsidRPr="00A07BA9" w:rsidRDefault="00FC30E2" w:rsidP="00FC30E2">
      <w:pPr>
        <w:ind w:left="1701" w:hanging="578"/>
        <w:jc w:val="both"/>
        <w:rPr>
          <w:rFonts w:ascii="Arial" w:eastAsia="Calibri" w:hAnsi="Arial" w:cs="Arial"/>
          <w:lang w:val="es-ES_tradnl" w:eastAsia="en-US"/>
        </w:rPr>
      </w:pPr>
    </w:p>
    <w:p w14:paraId="24FD3FD6" w14:textId="77777777" w:rsidR="00FC30E2" w:rsidRPr="00A07BA9" w:rsidRDefault="00FC30E2" w:rsidP="002E1178">
      <w:pPr>
        <w:numPr>
          <w:ilvl w:val="1"/>
          <w:numId w:val="29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No ser ni haber sido integrante del Servicio Profesional Electoral Nacional durante el último proceso electoral en la Entidad.</w:t>
      </w:r>
    </w:p>
    <w:p w14:paraId="2286C4B1" w14:textId="77777777" w:rsidR="00FC30E2" w:rsidRPr="00A07BA9" w:rsidRDefault="00FC30E2" w:rsidP="00FC30E2">
      <w:pPr>
        <w:jc w:val="both"/>
        <w:rPr>
          <w:rFonts w:ascii="Arial" w:eastAsia="Calibri" w:hAnsi="Arial" w:cs="Arial"/>
          <w:lang w:val="es-ES_tradnl" w:eastAsia="en-US"/>
        </w:rPr>
      </w:pPr>
    </w:p>
    <w:p w14:paraId="27348CE0" w14:textId="77777777" w:rsidR="00FC30E2" w:rsidRPr="00A07BA9" w:rsidRDefault="00FC30E2" w:rsidP="002E1178">
      <w:pPr>
        <w:numPr>
          <w:ilvl w:val="0"/>
          <w:numId w:val="29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t>En caso que ocurra una vacante de Consejera o Consejero Electoral del Instituto Estatal Electoral, el Consejo General del Instituto Nacional Electoral hará la designación correspondiente, de acuerdo a lo establecido en la Ley General de Instituciones y Procedimientos Electorales.</w:t>
      </w:r>
    </w:p>
    <w:p w14:paraId="260D274C" w14:textId="77777777" w:rsidR="00FC30E2" w:rsidRPr="00A07BA9" w:rsidRDefault="00FC30E2" w:rsidP="00FC30E2">
      <w:pPr>
        <w:ind w:left="1134" w:hanging="567"/>
        <w:jc w:val="both"/>
        <w:rPr>
          <w:rFonts w:ascii="Arial" w:eastAsia="Calibri" w:hAnsi="Arial" w:cs="Arial"/>
          <w:lang w:val="es-ES_tradnl" w:eastAsia="en-US"/>
        </w:rPr>
      </w:pPr>
    </w:p>
    <w:p w14:paraId="61A951BE" w14:textId="77777777" w:rsidR="00FC30E2" w:rsidRPr="00A07BA9" w:rsidRDefault="00FC30E2" w:rsidP="002E1178">
      <w:pPr>
        <w:numPr>
          <w:ilvl w:val="0"/>
          <w:numId w:val="29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t>Concluido su encargo, las personas Consejeras Electorales locales no podrán asumir un cargo público en los órganos emanados de las elecciones en cuya organización y desarrollo hubieren participado, ni ser postuladas para un cargo de elección popular o asumir un cargo de dirigencia partidista, durante los dos años posteriores al término de su encargo.</w:t>
      </w:r>
    </w:p>
    <w:p w14:paraId="37B1DCA3" w14:textId="77777777" w:rsidR="001F3562" w:rsidRPr="00A07BA9" w:rsidRDefault="001F3562" w:rsidP="00FC30E2">
      <w:pPr>
        <w:jc w:val="center"/>
        <w:rPr>
          <w:rFonts w:ascii="Arial" w:eastAsia="Calibri" w:hAnsi="Arial" w:cs="Arial"/>
          <w:lang w:val="es-ES_tradnl" w:eastAsia="en-US"/>
        </w:rPr>
      </w:pPr>
    </w:p>
    <w:p w14:paraId="3D6A214C" w14:textId="77777777" w:rsidR="00FC30E2" w:rsidRPr="00F96522" w:rsidRDefault="00FC30E2" w:rsidP="00FC30E2">
      <w:pPr>
        <w:jc w:val="center"/>
        <w:rPr>
          <w:rFonts w:ascii="Arial" w:eastAsia="Calibri" w:hAnsi="Arial" w:cs="Arial"/>
          <w:b/>
          <w:lang w:val="es-ES_tradnl" w:eastAsia="en-US"/>
        </w:rPr>
      </w:pPr>
      <w:r w:rsidRPr="00F96522">
        <w:rPr>
          <w:rFonts w:ascii="Arial" w:eastAsia="Calibri" w:hAnsi="Arial" w:cs="Arial"/>
          <w:b/>
          <w:lang w:val="es-ES_tradnl" w:eastAsia="en-US"/>
        </w:rPr>
        <w:t>SECCIÓN TERCERA</w:t>
      </w:r>
    </w:p>
    <w:p w14:paraId="2B8C3069" w14:textId="77777777" w:rsidR="00FC30E2" w:rsidRPr="00A07BA9" w:rsidRDefault="00FC30E2" w:rsidP="00FC30E2">
      <w:pPr>
        <w:jc w:val="center"/>
        <w:rPr>
          <w:rFonts w:ascii="Arial" w:eastAsia="Calibri" w:hAnsi="Arial" w:cs="Arial"/>
          <w:lang w:val="es-ES_tradnl" w:eastAsia="en-US"/>
        </w:rPr>
      </w:pPr>
      <w:r w:rsidRPr="00A07BA9">
        <w:rPr>
          <w:rFonts w:ascii="Arial" w:eastAsia="Calibri" w:hAnsi="Arial" w:cs="Arial"/>
          <w:lang w:val="es-ES_tradnl" w:eastAsia="en-US"/>
        </w:rPr>
        <w:t>DE LA REMOCIÓN DE CONSEJERAS Y CONSEJEROS ELECTORALES</w:t>
      </w:r>
    </w:p>
    <w:p w14:paraId="3C29F0C8" w14:textId="77777777" w:rsidR="00FC30E2" w:rsidRPr="00F96522" w:rsidRDefault="00FC30E2" w:rsidP="00FC30E2">
      <w:pPr>
        <w:rPr>
          <w:rFonts w:ascii="Arial" w:eastAsia="Calibri" w:hAnsi="Arial" w:cs="Arial"/>
          <w:b/>
          <w:lang w:val="es-ES_tradnl" w:eastAsia="en-US"/>
        </w:rPr>
      </w:pPr>
    </w:p>
    <w:p w14:paraId="3006EAD2" w14:textId="77777777" w:rsidR="00FC30E2" w:rsidRPr="00F96522" w:rsidRDefault="00FC30E2" w:rsidP="00FC30E2">
      <w:pPr>
        <w:rPr>
          <w:rFonts w:ascii="Arial" w:eastAsia="Calibri" w:hAnsi="Arial" w:cs="Arial"/>
          <w:b/>
          <w:lang w:val="es-ES_tradnl" w:eastAsia="en-US"/>
        </w:rPr>
      </w:pPr>
      <w:r w:rsidRPr="00F96522">
        <w:rPr>
          <w:rFonts w:ascii="Arial" w:eastAsia="Calibri" w:hAnsi="Arial" w:cs="Arial"/>
          <w:b/>
          <w:lang w:val="es-ES_tradnl" w:eastAsia="en-US"/>
        </w:rPr>
        <w:t>Artículo 55</w:t>
      </w:r>
    </w:p>
    <w:p w14:paraId="146B3CAE" w14:textId="77777777" w:rsidR="00FC30E2" w:rsidRPr="00A07BA9" w:rsidRDefault="00FC30E2" w:rsidP="008C0F60">
      <w:pPr>
        <w:numPr>
          <w:ilvl w:val="0"/>
          <w:numId w:val="2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t>Las Consejeras y Consejeros Electorales del Instituto Estatal Electoral estarán sujetos al régimen de responsabilidades de los servidores públicos previsto en el Título Cuarto de la Constitución Federal y en la Ley General de Instituciones y Procedimientos Electorales.</w:t>
      </w:r>
    </w:p>
    <w:p w14:paraId="71039023" w14:textId="77777777" w:rsidR="00FC30E2" w:rsidRPr="00A07BA9" w:rsidRDefault="00FC30E2" w:rsidP="00FC30E2">
      <w:pPr>
        <w:ind w:left="1134" w:hanging="567"/>
        <w:jc w:val="both"/>
        <w:rPr>
          <w:rFonts w:ascii="Arial" w:eastAsia="Calibri" w:hAnsi="Arial" w:cs="Arial"/>
          <w:lang w:val="es-ES_tradnl" w:eastAsia="en-US"/>
        </w:rPr>
      </w:pPr>
    </w:p>
    <w:p w14:paraId="30BD8002" w14:textId="77777777" w:rsidR="00FC30E2" w:rsidRPr="00A07BA9" w:rsidRDefault="00FC30E2" w:rsidP="008C0F60">
      <w:pPr>
        <w:numPr>
          <w:ilvl w:val="0"/>
          <w:numId w:val="27"/>
        </w:numPr>
        <w:ind w:left="1134" w:hanging="567"/>
        <w:jc w:val="both"/>
        <w:rPr>
          <w:rFonts w:ascii="Arial" w:eastAsia="Calibri" w:hAnsi="Arial" w:cs="Arial"/>
          <w:lang w:val="es-ES_tradnl" w:eastAsia="en-US"/>
        </w:rPr>
      </w:pPr>
      <w:r w:rsidRPr="00A07BA9">
        <w:rPr>
          <w:rFonts w:ascii="Arial" w:eastAsia="Calibri" w:hAnsi="Arial" w:cs="Arial"/>
          <w:lang w:val="es-ES_tradnl" w:eastAsia="en-US"/>
        </w:rPr>
        <w:lastRenderedPageBreak/>
        <w:t>Las Consejeras y Consejeros Electorales del Instituto Estatal Electoral podrán ser removidos por el Consejo General del Instituto Nacional Electoral, por incurrir en alguna de las siguientes causas graves conforme al procedimiento previsto en la Ley General de Instituciones y Procedimientos Electorales:</w:t>
      </w:r>
    </w:p>
    <w:p w14:paraId="70E498C7" w14:textId="77777777" w:rsidR="00FC30E2" w:rsidRPr="00A07BA9" w:rsidRDefault="00FC30E2" w:rsidP="00FC30E2">
      <w:pPr>
        <w:ind w:left="360"/>
        <w:jc w:val="both"/>
        <w:rPr>
          <w:rFonts w:ascii="Arial" w:eastAsia="Calibri" w:hAnsi="Arial" w:cs="Arial"/>
          <w:lang w:val="es-ES_tradnl" w:eastAsia="en-US"/>
        </w:rPr>
      </w:pPr>
    </w:p>
    <w:p w14:paraId="0CC5F226"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Realizar conductas que atenten contra la independencia e imparcialidad de la función electoral, o cualquier acción que genere o implique subordinación respecto de terceras personas.</w:t>
      </w:r>
    </w:p>
    <w:p w14:paraId="20E745FE" w14:textId="77777777" w:rsidR="00FC30E2" w:rsidRPr="00A07BA9" w:rsidRDefault="00FC30E2" w:rsidP="00FC30E2">
      <w:pPr>
        <w:ind w:left="1701" w:hanging="578"/>
        <w:jc w:val="both"/>
        <w:rPr>
          <w:rFonts w:ascii="Arial" w:eastAsia="Calibri" w:hAnsi="Arial" w:cs="Arial"/>
          <w:lang w:val="es-ES_tradnl" w:eastAsia="en-US"/>
        </w:rPr>
      </w:pPr>
    </w:p>
    <w:p w14:paraId="6374DEDD"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Tener notoria negligencia, ineptitud o descuido en el desempeño de las funciones o labores que deban realizar.</w:t>
      </w:r>
    </w:p>
    <w:p w14:paraId="1596A9F7" w14:textId="77777777" w:rsidR="00FC30E2" w:rsidRPr="00A07BA9" w:rsidRDefault="00FC30E2" w:rsidP="00FC30E2">
      <w:pPr>
        <w:ind w:left="1701" w:hanging="578"/>
        <w:jc w:val="both"/>
        <w:rPr>
          <w:rFonts w:ascii="Arial" w:eastAsia="Calibri" w:hAnsi="Arial" w:cs="Arial"/>
          <w:lang w:val="es-ES_tradnl" w:eastAsia="en-US"/>
        </w:rPr>
      </w:pPr>
    </w:p>
    <w:p w14:paraId="50032EDD"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Conocer de algún asunto o participar en algún acto para el cual se encuentren impedidos.</w:t>
      </w:r>
    </w:p>
    <w:p w14:paraId="2529AEBA" w14:textId="77777777" w:rsidR="00FC30E2" w:rsidRPr="00A07BA9" w:rsidRDefault="00FC30E2" w:rsidP="00FC30E2">
      <w:pPr>
        <w:ind w:left="1701" w:hanging="578"/>
        <w:jc w:val="both"/>
        <w:rPr>
          <w:rFonts w:ascii="Arial" w:eastAsia="Calibri" w:hAnsi="Arial" w:cs="Arial"/>
          <w:lang w:val="es-ES_tradnl" w:eastAsia="en-US"/>
        </w:rPr>
      </w:pPr>
    </w:p>
    <w:p w14:paraId="4B20D243"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Realizar nombramientos, promociones o ratificaciones infringiendo las disposiciones generales correspondientes.</w:t>
      </w:r>
    </w:p>
    <w:p w14:paraId="452F3320" w14:textId="77777777" w:rsidR="00FC30E2" w:rsidRPr="00A07BA9" w:rsidRDefault="00FC30E2" w:rsidP="00FC30E2">
      <w:pPr>
        <w:ind w:left="1701" w:hanging="578"/>
        <w:jc w:val="both"/>
        <w:rPr>
          <w:rFonts w:ascii="Arial" w:eastAsia="Calibri" w:hAnsi="Arial" w:cs="Arial"/>
          <w:lang w:val="es-ES_tradnl" w:eastAsia="en-US"/>
        </w:rPr>
      </w:pPr>
    </w:p>
    <w:p w14:paraId="3EC923D9"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Emitir opinión pública que implique prejuzgar sobre un asunto de su conocimiento y no haberse excusado del mismo.</w:t>
      </w:r>
    </w:p>
    <w:p w14:paraId="457111C6" w14:textId="77777777" w:rsidR="00FC30E2" w:rsidRPr="00A07BA9" w:rsidRDefault="00FC30E2" w:rsidP="00FC30E2">
      <w:pPr>
        <w:ind w:left="1701" w:hanging="578"/>
        <w:jc w:val="both"/>
        <w:rPr>
          <w:rFonts w:ascii="Arial" w:eastAsia="Calibri" w:hAnsi="Arial" w:cs="Arial"/>
          <w:lang w:val="es-ES_tradnl" w:eastAsia="en-US"/>
        </w:rPr>
      </w:pPr>
    </w:p>
    <w:p w14:paraId="1DC3BFE2"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Dejar de desempeñar injustificadamente las funciones o las labores que tenga a su cargo.</w:t>
      </w:r>
    </w:p>
    <w:p w14:paraId="79A50A9A" w14:textId="77777777" w:rsidR="00FC30E2" w:rsidRPr="00A07BA9" w:rsidRDefault="00FC30E2" w:rsidP="00FC30E2">
      <w:pPr>
        <w:ind w:left="1701" w:hanging="578"/>
        <w:jc w:val="both"/>
        <w:rPr>
          <w:rFonts w:ascii="Arial" w:eastAsia="Calibri" w:hAnsi="Arial" w:cs="Arial"/>
          <w:lang w:val="es-ES_tradnl" w:eastAsia="en-US"/>
        </w:rPr>
      </w:pPr>
    </w:p>
    <w:p w14:paraId="4B94BD6A" w14:textId="77777777" w:rsidR="00FC30E2" w:rsidRPr="00A07BA9" w:rsidRDefault="00FC30E2" w:rsidP="008C0F60">
      <w:pPr>
        <w:numPr>
          <w:ilvl w:val="1"/>
          <w:numId w:val="27"/>
        </w:numPr>
        <w:ind w:left="1701" w:hanging="578"/>
        <w:jc w:val="both"/>
        <w:rPr>
          <w:rFonts w:ascii="Arial" w:eastAsia="Calibri" w:hAnsi="Arial" w:cs="Arial"/>
          <w:lang w:val="es-ES_tradnl" w:eastAsia="en-US"/>
        </w:rPr>
      </w:pPr>
      <w:r w:rsidRPr="00A07BA9">
        <w:rPr>
          <w:rFonts w:ascii="Arial" w:eastAsia="Calibri" w:hAnsi="Arial" w:cs="Arial"/>
          <w:lang w:val="es-ES_tradnl" w:eastAsia="en-US"/>
        </w:rPr>
        <w:t>Violar de manera grave o reiterada las reglas, lineamientos, criterios y formatos que emita el Instituto en términos de la Base V, Apartado B), inciso a), numeral 5 del artículo 41 de la Constitución Federal. Para los efectos de este inciso, se considera violación grave, aquella que dañe los principios rectores de la elección de que se trate.</w:t>
      </w:r>
    </w:p>
    <w:p w14:paraId="243374EF" w14:textId="77777777" w:rsidR="00C36E92" w:rsidRDefault="00C36E92" w:rsidP="00FC30E2">
      <w:pPr>
        <w:jc w:val="center"/>
        <w:rPr>
          <w:rFonts w:ascii="Arial" w:eastAsia="Calibri" w:hAnsi="Arial" w:cs="Arial"/>
          <w:b/>
          <w:lang w:val="es-ES_tradnl" w:eastAsia="en-US"/>
        </w:rPr>
      </w:pPr>
    </w:p>
    <w:p w14:paraId="6519BE1A"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ES_tradnl" w:eastAsia="en-US"/>
        </w:rPr>
        <w:t>SECCIÓN CUARTA</w:t>
      </w:r>
    </w:p>
    <w:p w14:paraId="279EDE03" w14:textId="77777777" w:rsidR="00FC30E2" w:rsidRPr="00A07BA9" w:rsidRDefault="00FC30E2" w:rsidP="00FC30E2">
      <w:pPr>
        <w:jc w:val="center"/>
        <w:rPr>
          <w:rFonts w:ascii="Arial" w:eastAsia="Calibri" w:hAnsi="Arial" w:cs="Arial"/>
          <w:lang w:val="es-MX" w:eastAsia="en-US"/>
        </w:rPr>
      </w:pPr>
      <w:r w:rsidRPr="00A07BA9">
        <w:rPr>
          <w:rFonts w:ascii="Arial" w:eastAsia="Calibri" w:hAnsi="Arial" w:cs="Arial"/>
          <w:lang w:val="es-MX" w:eastAsia="en-US"/>
        </w:rPr>
        <w:t>DE LA SECRETARÍA EJECUTIVA DEL CONSEJO ESTATAL</w:t>
      </w:r>
    </w:p>
    <w:p w14:paraId="14B7E884" w14:textId="77777777" w:rsidR="00FC30E2" w:rsidRPr="00F96522" w:rsidRDefault="00FC30E2" w:rsidP="00FC30E2">
      <w:pPr>
        <w:rPr>
          <w:rFonts w:ascii="Arial" w:eastAsia="Calibri" w:hAnsi="Arial" w:cs="Arial"/>
          <w:b/>
          <w:lang w:val="es-MX" w:eastAsia="en-US"/>
        </w:rPr>
      </w:pPr>
    </w:p>
    <w:p w14:paraId="6E5FD81B" w14:textId="77777777" w:rsidR="00FC30E2" w:rsidRPr="00F96522" w:rsidRDefault="00FC30E2" w:rsidP="00FC30E2">
      <w:pPr>
        <w:jc w:val="both"/>
        <w:rPr>
          <w:rFonts w:ascii="Arial" w:eastAsia="Calibri" w:hAnsi="Arial" w:cs="Arial"/>
          <w:b/>
          <w:lang w:val="es-MX" w:eastAsia="en-US"/>
        </w:rPr>
      </w:pPr>
      <w:r w:rsidRPr="00F96522">
        <w:rPr>
          <w:rFonts w:ascii="Arial" w:eastAsia="Calibri" w:hAnsi="Arial" w:cs="Arial"/>
          <w:b/>
          <w:lang w:val="es-MX" w:eastAsia="en-US"/>
        </w:rPr>
        <w:t>Artículo 56</w:t>
      </w:r>
    </w:p>
    <w:p w14:paraId="6DF280F0" w14:textId="77777777" w:rsidR="00FC30E2" w:rsidRPr="00A07BA9" w:rsidRDefault="00FC30E2" w:rsidP="008C0F60">
      <w:pPr>
        <w:numPr>
          <w:ilvl w:val="0"/>
          <w:numId w:val="28"/>
        </w:numPr>
        <w:ind w:left="1134" w:hanging="567"/>
        <w:jc w:val="both"/>
        <w:rPr>
          <w:rFonts w:ascii="Arial" w:eastAsia="Calibri" w:hAnsi="Arial" w:cs="Arial"/>
          <w:lang w:val="es-ES_tradnl" w:eastAsia="en-US"/>
        </w:rPr>
      </w:pPr>
      <w:r w:rsidRPr="00A07BA9">
        <w:rPr>
          <w:rFonts w:ascii="Arial" w:eastAsia="Calibri" w:hAnsi="Arial" w:cs="Arial"/>
          <w:lang w:val="es-MX" w:eastAsia="en-US"/>
        </w:rPr>
        <w:t>La persona titular de la Secretaría Ejecutiva del Instituto, deberá reunir los mismos requisitos que se exigen para ser Consejera o Consejero Electoral local y, además, tener título de licenciatura en derecho.</w:t>
      </w:r>
      <w:r w:rsidRPr="00A07BA9">
        <w:rPr>
          <w:rFonts w:ascii="Arial" w:eastAsia="Calibri" w:hAnsi="Arial" w:cs="Arial"/>
          <w:lang w:val="es-ES_tradnl" w:eastAsia="en-US"/>
        </w:rPr>
        <w:t xml:space="preserve"> </w:t>
      </w:r>
    </w:p>
    <w:p w14:paraId="0B495E38" w14:textId="77777777" w:rsidR="00FC30E2" w:rsidRPr="00A07BA9" w:rsidRDefault="00FC30E2" w:rsidP="00FC30E2">
      <w:pPr>
        <w:ind w:left="1134" w:hanging="567"/>
        <w:jc w:val="both"/>
        <w:rPr>
          <w:rFonts w:ascii="Arial" w:eastAsia="Calibri" w:hAnsi="Arial" w:cs="Arial"/>
          <w:lang w:val="es-ES_tradnl" w:eastAsia="en-US"/>
        </w:rPr>
      </w:pPr>
    </w:p>
    <w:p w14:paraId="18B03488" w14:textId="77777777" w:rsidR="00FC30E2" w:rsidRPr="00A07BA9" w:rsidRDefault="00FC30E2" w:rsidP="008C0F60">
      <w:pPr>
        <w:numPr>
          <w:ilvl w:val="0"/>
          <w:numId w:val="28"/>
        </w:numPr>
        <w:ind w:left="1134" w:hanging="567"/>
        <w:contextualSpacing/>
        <w:jc w:val="both"/>
        <w:rPr>
          <w:rFonts w:ascii="Arial" w:eastAsia="Calibri" w:hAnsi="Arial" w:cs="Arial"/>
          <w:lang w:val="es-MX" w:eastAsia="en-US"/>
        </w:rPr>
      </w:pPr>
      <w:r w:rsidRPr="00A07BA9">
        <w:rPr>
          <w:rFonts w:ascii="Arial" w:eastAsia="Calibri" w:hAnsi="Arial" w:cs="Arial"/>
          <w:lang w:val="es-MX" w:eastAsia="en-US"/>
        </w:rPr>
        <w:t xml:space="preserve">La persona titular de la Secretaría Ejecutiva </w:t>
      </w:r>
      <w:r w:rsidRPr="00A07BA9">
        <w:rPr>
          <w:rFonts w:ascii="Arial" w:eastAsia="Calibri" w:hAnsi="Arial" w:cs="Arial"/>
          <w:lang w:val="es-MX" w:eastAsia="es-MX"/>
        </w:rPr>
        <w:t xml:space="preserve">será nombrada por las dos terceras partes del Consejo Estatal a propuesta de la Presidencia. </w:t>
      </w:r>
    </w:p>
    <w:p w14:paraId="3ADC02FF" w14:textId="77777777" w:rsidR="00FC30E2" w:rsidRPr="00A07BA9" w:rsidRDefault="00FC30E2" w:rsidP="00FC30E2">
      <w:pPr>
        <w:ind w:left="1134"/>
        <w:contextualSpacing/>
        <w:jc w:val="both"/>
        <w:rPr>
          <w:rFonts w:ascii="Arial" w:eastAsia="Calibri" w:hAnsi="Arial" w:cs="Arial"/>
          <w:lang w:val="es-MX" w:eastAsia="en-US"/>
        </w:rPr>
      </w:pPr>
    </w:p>
    <w:p w14:paraId="256BD651" w14:textId="77777777" w:rsidR="00FC30E2" w:rsidRPr="00A07BA9" w:rsidRDefault="00FC30E2" w:rsidP="008C0F60">
      <w:pPr>
        <w:numPr>
          <w:ilvl w:val="0"/>
          <w:numId w:val="28"/>
        </w:numPr>
        <w:ind w:left="1134" w:hanging="567"/>
        <w:jc w:val="both"/>
        <w:rPr>
          <w:rFonts w:ascii="Arial" w:eastAsia="Calibri" w:hAnsi="Arial" w:cs="Arial"/>
          <w:lang w:val="es-MX" w:eastAsia="en-US"/>
        </w:rPr>
      </w:pPr>
      <w:r w:rsidRPr="00A07BA9">
        <w:rPr>
          <w:rFonts w:ascii="Arial" w:eastAsia="Calibri" w:hAnsi="Arial" w:cs="Arial"/>
          <w:lang w:val="es-MX" w:eastAsia="en-US"/>
        </w:rPr>
        <w:t xml:space="preserve">La designación </w:t>
      </w:r>
      <w:r w:rsidRPr="00A07BA9">
        <w:rPr>
          <w:rFonts w:ascii="Arial" w:eastAsia="Calibri" w:hAnsi="Arial" w:cs="Arial"/>
          <w:lang w:val="es-MX" w:eastAsia="es-MX"/>
        </w:rPr>
        <w:t>de la</w:t>
      </w:r>
      <w:r w:rsidRPr="00A07BA9">
        <w:rPr>
          <w:rFonts w:ascii="Arial" w:eastAsia="Calibri" w:hAnsi="Arial" w:cs="Arial"/>
          <w:lang w:val="es-MX" w:eastAsia="en-US"/>
        </w:rPr>
        <w:t xml:space="preserve"> persona titular de la Secretaría Ejecutiva, se efectuará en la primera sesión a la que convoque la Presidencia del Consejo del Instituto Estatal Electoral, para llevar a cabo la instalación del Consejo Estatal.</w:t>
      </w:r>
    </w:p>
    <w:p w14:paraId="3509A78F" w14:textId="77777777" w:rsidR="00FC30E2" w:rsidRPr="00A07BA9" w:rsidRDefault="00FC30E2" w:rsidP="00FC30E2">
      <w:pPr>
        <w:ind w:left="1134" w:hanging="567"/>
        <w:jc w:val="both"/>
        <w:rPr>
          <w:rFonts w:ascii="Arial" w:eastAsia="Calibri" w:hAnsi="Arial" w:cs="Arial"/>
          <w:lang w:val="es-MX" w:eastAsia="en-US"/>
        </w:rPr>
      </w:pPr>
    </w:p>
    <w:p w14:paraId="4E6DF363" w14:textId="77777777" w:rsidR="00FC30E2" w:rsidRPr="00A07BA9" w:rsidRDefault="00FC30E2" w:rsidP="00FC30E2">
      <w:pPr>
        <w:ind w:left="1134" w:hanging="567"/>
        <w:contextualSpacing/>
        <w:jc w:val="both"/>
        <w:rPr>
          <w:rFonts w:ascii="Arial" w:eastAsia="Calibri" w:hAnsi="Arial" w:cs="Arial"/>
          <w:lang w:val="es-MX" w:eastAsia="es-MX"/>
        </w:rPr>
      </w:pPr>
      <w:r w:rsidRPr="00A07BA9">
        <w:rPr>
          <w:rFonts w:ascii="Arial" w:eastAsia="Calibri" w:hAnsi="Arial" w:cs="Arial"/>
          <w:lang w:val="es-MX" w:eastAsia="es-MX"/>
        </w:rPr>
        <w:t xml:space="preserve">4) </w:t>
      </w:r>
      <w:r w:rsidRPr="00A07BA9">
        <w:rPr>
          <w:rFonts w:ascii="Arial" w:eastAsia="Calibri" w:hAnsi="Arial" w:cs="Arial"/>
          <w:lang w:val="es-MX" w:eastAsia="es-MX"/>
        </w:rPr>
        <w:tab/>
        <w:t xml:space="preserve">El cargo de la persona </w:t>
      </w:r>
      <w:r w:rsidRPr="00A07BA9">
        <w:rPr>
          <w:rFonts w:ascii="Arial" w:eastAsia="Calibri" w:hAnsi="Arial" w:cs="Arial"/>
          <w:lang w:val="es-MX" w:eastAsia="en-US"/>
        </w:rPr>
        <w:t>titular de la Secretaría Ejecutiva</w:t>
      </w:r>
      <w:r w:rsidRPr="00A07BA9">
        <w:rPr>
          <w:rFonts w:ascii="Arial" w:eastAsia="Calibri" w:hAnsi="Arial" w:cs="Arial"/>
          <w:lang w:val="es-MX" w:eastAsia="es-MX"/>
        </w:rPr>
        <w:t xml:space="preserve"> concluye junto con el de </w:t>
      </w:r>
      <w:r w:rsidRPr="00A07BA9">
        <w:rPr>
          <w:rFonts w:ascii="Arial" w:eastAsia="Calibri" w:hAnsi="Arial" w:cs="Arial"/>
          <w:lang w:val="es-MX" w:eastAsia="en-US"/>
        </w:rPr>
        <w:t xml:space="preserve">la Presidencia del Consejo </w:t>
      </w:r>
      <w:r w:rsidRPr="00A07BA9">
        <w:rPr>
          <w:rFonts w:ascii="Arial" w:eastAsia="Calibri" w:hAnsi="Arial" w:cs="Arial"/>
          <w:lang w:val="es-MX" w:eastAsia="es-MX"/>
        </w:rPr>
        <w:t>que la propuso.</w:t>
      </w:r>
    </w:p>
    <w:p w14:paraId="6B1F0005" w14:textId="77777777" w:rsidR="00FC30E2" w:rsidRDefault="00FC30E2" w:rsidP="00FC30E2">
      <w:pPr>
        <w:tabs>
          <w:tab w:val="left" w:pos="6735"/>
        </w:tabs>
        <w:ind w:left="1134" w:hanging="567"/>
        <w:jc w:val="both"/>
        <w:rPr>
          <w:rFonts w:ascii="Arial" w:eastAsia="Calibri" w:hAnsi="Arial" w:cs="Arial"/>
          <w:b/>
          <w:lang w:val="es-MX" w:eastAsia="en-US"/>
        </w:rPr>
      </w:pPr>
      <w:r w:rsidRPr="00F96522">
        <w:rPr>
          <w:rFonts w:ascii="Arial" w:eastAsia="Calibri" w:hAnsi="Arial" w:cs="Arial"/>
          <w:b/>
          <w:lang w:val="es-MX" w:eastAsia="en-US"/>
        </w:rPr>
        <w:tab/>
      </w:r>
      <w:r w:rsidRPr="00F96522">
        <w:rPr>
          <w:rFonts w:ascii="Arial" w:eastAsia="Calibri" w:hAnsi="Arial" w:cs="Arial"/>
          <w:b/>
          <w:lang w:val="es-MX" w:eastAsia="en-US"/>
        </w:rPr>
        <w:tab/>
      </w:r>
    </w:p>
    <w:p w14:paraId="1F509E9A" w14:textId="77777777" w:rsidR="00AE6DE2" w:rsidRDefault="00AE6DE2" w:rsidP="00FC30E2">
      <w:pPr>
        <w:tabs>
          <w:tab w:val="left" w:pos="6735"/>
        </w:tabs>
        <w:ind w:left="1134" w:hanging="567"/>
        <w:jc w:val="both"/>
        <w:rPr>
          <w:rFonts w:ascii="Arial" w:eastAsia="Calibri" w:hAnsi="Arial" w:cs="Arial"/>
          <w:b/>
          <w:lang w:val="es-MX" w:eastAsia="en-US"/>
        </w:rPr>
      </w:pPr>
    </w:p>
    <w:p w14:paraId="72E14B3D" w14:textId="77777777" w:rsidR="00AE6DE2" w:rsidRDefault="00AE6DE2" w:rsidP="00FC30E2">
      <w:pPr>
        <w:tabs>
          <w:tab w:val="left" w:pos="6735"/>
        </w:tabs>
        <w:ind w:left="1134" w:hanging="567"/>
        <w:jc w:val="both"/>
        <w:rPr>
          <w:rFonts w:ascii="Arial" w:eastAsia="Calibri" w:hAnsi="Arial" w:cs="Arial"/>
          <w:b/>
          <w:lang w:val="es-MX" w:eastAsia="en-US"/>
        </w:rPr>
      </w:pPr>
    </w:p>
    <w:p w14:paraId="4810666F" w14:textId="77777777" w:rsidR="00AE6DE2" w:rsidRDefault="00AE6DE2" w:rsidP="00FC30E2">
      <w:pPr>
        <w:tabs>
          <w:tab w:val="left" w:pos="6735"/>
        </w:tabs>
        <w:ind w:left="1134" w:hanging="567"/>
        <w:jc w:val="both"/>
        <w:rPr>
          <w:rFonts w:ascii="Arial" w:eastAsia="Calibri" w:hAnsi="Arial" w:cs="Arial"/>
          <w:b/>
          <w:lang w:val="es-MX" w:eastAsia="en-US"/>
        </w:rPr>
      </w:pPr>
    </w:p>
    <w:p w14:paraId="38369328" w14:textId="77777777" w:rsidR="00AE6DE2" w:rsidRPr="00F96522" w:rsidRDefault="00AE6DE2" w:rsidP="00FC30E2">
      <w:pPr>
        <w:tabs>
          <w:tab w:val="left" w:pos="6735"/>
        </w:tabs>
        <w:ind w:left="1134" w:hanging="567"/>
        <w:jc w:val="both"/>
        <w:rPr>
          <w:rFonts w:ascii="Arial" w:eastAsia="Calibri" w:hAnsi="Arial" w:cs="Arial"/>
          <w:b/>
          <w:lang w:val="es-MX" w:eastAsia="en-US"/>
        </w:rPr>
      </w:pPr>
    </w:p>
    <w:p w14:paraId="20B82F6A"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SECCIÓN QUINTA</w:t>
      </w:r>
    </w:p>
    <w:p w14:paraId="54FFACBB" w14:textId="77777777" w:rsidR="00FC30E2" w:rsidRPr="00A07BA9" w:rsidRDefault="00FC30E2" w:rsidP="00FC30E2">
      <w:pPr>
        <w:jc w:val="center"/>
        <w:rPr>
          <w:rFonts w:ascii="Arial" w:eastAsia="Calibri" w:hAnsi="Arial" w:cs="Arial"/>
          <w:lang w:val="es-MX" w:eastAsia="en-US"/>
        </w:rPr>
      </w:pPr>
      <w:r w:rsidRPr="00A07BA9">
        <w:rPr>
          <w:rFonts w:ascii="Arial" w:eastAsia="Calibri" w:hAnsi="Arial" w:cs="Arial"/>
          <w:lang w:val="es-MX" w:eastAsia="en-US"/>
        </w:rPr>
        <w:t>DE LA REPRESENTACIÓN DE PARTIDOS POLÍTICOS Y CANDIDATURAS INDEPENDIENTES ANTE EL CONSEJO ESTATAL</w:t>
      </w:r>
    </w:p>
    <w:p w14:paraId="6F9256C0" w14:textId="77777777" w:rsidR="00FC30E2" w:rsidRPr="00A07BA9" w:rsidRDefault="00FC30E2" w:rsidP="00FC30E2">
      <w:pPr>
        <w:rPr>
          <w:rFonts w:ascii="Arial" w:eastAsia="Calibri" w:hAnsi="Arial" w:cs="Arial"/>
          <w:lang w:val="es-MX" w:eastAsia="en-US"/>
        </w:rPr>
      </w:pPr>
    </w:p>
    <w:p w14:paraId="5C16F544"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57</w:t>
      </w:r>
    </w:p>
    <w:p w14:paraId="77CC12BB" w14:textId="77777777" w:rsidR="00FC30E2" w:rsidRPr="00A07BA9" w:rsidRDefault="00FC30E2" w:rsidP="008C0F60">
      <w:pPr>
        <w:numPr>
          <w:ilvl w:val="0"/>
          <w:numId w:val="29"/>
        </w:numPr>
        <w:ind w:left="1134" w:hanging="567"/>
        <w:jc w:val="both"/>
        <w:rPr>
          <w:rFonts w:ascii="Arial" w:eastAsia="Calibri" w:hAnsi="Arial" w:cs="Arial"/>
          <w:lang w:val="es-MX" w:eastAsia="en-US"/>
        </w:rPr>
      </w:pPr>
      <w:r w:rsidRPr="00A07BA9">
        <w:rPr>
          <w:rFonts w:ascii="Arial" w:eastAsia="Calibri" w:hAnsi="Arial" w:cs="Arial"/>
          <w:lang w:val="es-MX" w:eastAsia="en-US"/>
        </w:rPr>
        <w:t>Los partidos políticos deberán acreditar a sus representantes ante el Consejo Estatal a más tardar dentro de los diez días siguientes a la fecha de la sesión de instalación. Las ciudadanas y ciudadanos que resulten con una candidatura independiente, en el mismo plazo después de adquirir esa categoría.</w:t>
      </w:r>
    </w:p>
    <w:p w14:paraId="6AF798C0" w14:textId="77777777" w:rsidR="00FC30E2" w:rsidRPr="00A07BA9" w:rsidRDefault="00FC30E2" w:rsidP="00FC30E2">
      <w:pPr>
        <w:ind w:left="1134" w:hanging="567"/>
        <w:jc w:val="both"/>
        <w:rPr>
          <w:rFonts w:ascii="Arial" w:eastAsia="Calibri" w:hAnsi="Arial" w:cs="Arial"/>
          <w:lang w:val="es-MX" w:eastAsia="en-US"/>
        </w:rPr>
      </w:pPr>
    </w:p>
    <w:p w14:paraId="37ABF1AA" w14:textId="77777777" w:rsidR="00FC30E2" w:rsidRPr="00A07BA9" w:rsidRDefault="00FC30E2" w:rsidP="008C0F60">
      <w:pPr>
        <w:numPr>
          <w:ilvl w:val="0"/>
          <w:numId w:val="29"/>
        </w:numPr>
        <w:ind w:left="1134" w:hanging="567"/>
        <w:jc w:val="both"/>
        <w:rPr>
          <w:rFonts w:ascii="Arial" w:eastAsia="Calibri" w:hAnsi="Arial" w:cs="Arial"/>
          <w:lang w:val="es-MX" w:eastAsia="en-US"/>
        </w:rPr>
      </w:pPr>
      <w:r w:rsidRPr="00A07BA9">
        <w:rPr>
          <w:rFonts w:ascii="Arial" w:eastAsia="Calibri" w:hAnsi="Arial" w:cs="Arial"/>
          <w:lang w:val="es-MX" w:eastAsia="en-US"/>
        </w:rPr>
        <w:t>En el caso de las personas representantes ante las asambleas municipales, estas deberán quedar acreditadas a más tardar dentro de los veinte días siguientes a la fecha de la sesión de instalación de las mismas.</w:t>
      </w:r>
    </w:p>
    <w:p w14:paraId="5A62E098" w14:textId="77777777" w:rsidR="00FC30E2" w:rsidRPr="00A07BA9" w:rsidRDefault="00FC30E2" w:rsidP="00FC30E2">
      <w:pPr>
        <w:ind w:left="1134" w:hanging="567"/>
        <w:jc w:val="both"/>
        <w:rPr>
          <w:rFonts w:ascii="Arial" w:eastAsia="Calibri" w:hAnsi="Arial" w:cs="Arial"/>
          <w:lang w:val="es-MX" w:eastAsia="en-US"/>
        </w:rPr>
      </w:pPr>
    </w:p>
    <w:p w14:paraId="1E4F1F42" w14:textId="77777777" w:rsidR="00FC30E2" w:rsidRPr="00A07BA9" w:rsidRDefault="00FC30E2" w:rsidP="008C0F60">
      <w:pPr>
        <w:numPr>
          <w:ilvl w:val="0"/>
          <w:numId w:val="29"/>
        </w:numPr>
        <w:ind w:left="1134" w:hanging="567"/>
        <w:jc w:val="both"/>
        <w:rPr>
          <w:rFonts w:ascii="Arial" w:eastAsia="Calibri" w:hAnsi="Arial" w:cs="Arial"/>
          <w:lang w:val="es-MX" w:eastAsia="en-US"/>
        </w:rPr>
      </w:pPr>
      <w:r w:rsidRPr="00A07BA9">
        <w:rPr>
          <w:rFonts w:ascii="Arial" w:eastAsia="Calibri" w:hAnsi="Arial" w:cs="Arial"/>
          <w:lang w:val="es-MX" w:eastAsia="en-US"/>
        </w:rPr>
        <w:t>Los partidos políticos y las candidaturas independientes podrán sustituir en todo tiempo a sus personas representantes que cuenten con acreditación ante el Consejo Estatal o asambleas respectivas.</w:t>
      </w:r>
    </w:p>
    <w:p w14:paraId="5C6EDA00" w14:textId="77777777" w:rsidR="00FC30E2" w:rsidRPr="00A07BA9" w:rsidRDefault="00FC30E2" w:rsidP="00FC30E2">
      <w:pPr>
        <w:ind w:left="1134" w:hanging="567"/>
        <w:jc w:val="both"/>
        <w:rPr>
          <w:rFonts w:ascii="Arial" w:eastAsia="Calibri" w:hAnsi="Arial" w:cs="Arial"/>
          <w:lang w:val="es-MX" w:eastAsia="en-US"/>
        </w:rPr>
      </w:pPr>
    </w:p>
    <w:p w14:paraId="23AE2697" w14:textId="77777777" w:rsidR="00FC30E2" w:rsidRPr="00A07BA9" w:rsidRDefault="00FC30E2" w:rsidP="008C0F60">
      <w:pPr>
        <w:numPr>
          <w:ilvl w:val="0"/>
          <w:numId w:val="29"/>
        </w:numPr>
        <w:ind w:left="1134" w:hanging="567"/>
        <w:jc w:val="both"/>
        <w:rPr>
          <w:rFonts w:ascii="Arial" w:eastAsia="Calibri" w:hAnsi="Arial" w:cs="Arial"/>
          <w:lang w:val="es-MX" w:eastAsia="en-US"/>
        </w:rPr>
      </w:pPr>
      <w:r w:rsidRPr="00A07BA9">
        <w:rPr>
          <w:rFonts w:ascii="Arial" w:eastAsia="Calibri" w:hAnsi="Arial" w:cs="Arial"/>
          <w:lang w:val="es-MX" w:eastAsia="en-US"/>
        </w:rPr>
        <w:t>Cuando la persona representante propietaria y, en su caso, su suplente, no asistan sin causa justificada por tres veces consecutivas a las sesiones del Consejo Estatal o asamblea respectiva, el partido político o candidatura independiente se sancionará de conformidad con lo dispuesto en esta Ley.</w:t>
      </w:r>
    </w:p>
    <w:p w14:paraId="6B0B3A9B" w14:textId="77777777" w:rsidR="00FC30E2" w:rsidRPr="00F96522" w:rsidRDefault="00FC30E2" w:rsidP="00FC30E2">
      <w:pPr>
        <w:rPr>
          <w:rFonts w:ascii="Arial" w:eastAsia="Calibri" w:hAnsi="Arial" w:cs="Arial"/>
          <w:lang w:val="es-MX" w:eastAsia="en-US"/>
        </w:rPr>
      </w:pPr>
    </w:p>
    <w:p w14:paraId="28D43EA7"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58</w:t>
      </w:r>
    </w:p>
    <w:p w14:paraId="71744756" w14:textId="77777777" w:rsidR="00FC30E2" w:rsidRPr="00A07BA9" w:rsidRDefault="00FC30E2" w:rsidP="00FC30E2">
      <w:pPr>
        <w:jc w:val="both"/>
        <w:rPr>
          <w:rFonts w:ascii="Arial" w:eastAsia="Calibri" w:hAnsi="Arial" w:cs="Arial"/>
          <w:lang w:val="es-MX" w:eastAsia="en-US"/>
        </w:rPr>
      </w:pPr>
      <w:r w:rsidRPr="00A07BA9">
        <w:rPr>
          <w:rFonts w:ascii="Arial" w:eastAsia="Calibri" w:hAnsi="Arial" w:cs="Arial"/>
          <w:lang w:val="es-MX" w:eastAsia="en-US"/>
        </w:rPr>
        <w:t>El Instituto Estatal Electoral procurará, con sus posibilidades presupuestales, proporcionar equitativamente a los partidos políticos y a las candidaturas independientes, las instalaciones mínimas necesarias para que durante el proceso electoral, sus representantes puedan cumplir con las funciones electorales que les son propias.</w:t>
      </w:r>
    </w:p>
    <w:p w14:paraId="14E190B3" w14:textId="77777777" w:rsidR="00C36E92" w:rsidRPr="00F96522" w:rsidRDefault="00C36E92" w:rsidP="00FC30E2">
      <w:pPr>
        <w:jc w:val="center"/>
        <w:rPr>
          <w:rFonts w:ascii="Arial" w:eastAsia="Calibri" w:hAnsi="Arial" w:cs="Arial"/>
          <w:b/>
          <w:lang w:val="es-MX" w:eastAsia="en-US"/>
        </w:rPr>
      </w:pPr>
    </w:p>
    <w:p w14:paraId="2C78F094"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SECCIÓN</w:t>
      </w:r>
      <w:r w:rsidRPr="00F96522">
        <w:rPr>
          <w:rFonts w:ascii="Arial" w:eastAsia="Calibri" w:hAnsi="Arial" w:cs="Arial"/>
          <w:lang w:val="es-MX" w:eastAsia="en-US"/>
        </w:rPr>
        <w:t xml:space="preserve"> </w:t>
      </w:r>
      <w:r w:rsidRPr="00F96522">
        <w:rPr>
          <w:rFonts w:ascii="Arial" w:eastAsia="Calibri" w:hAnsi="Arial" w:cs="Arial"/>
          <w:b/>
          <w:lang w:val="es-MX" w:eastAsia="en-US"/>
        </w:rPr>
        <w:t>SEXTA</w:t>
      </w:r>
    </w:p>
    <w:p w14:paraId="36B23788" w14:textId="77777777" w:rsidR="00FC30E2" w:rsidRPr="00A07BA9" w:rsidRDefault="00FC30E2" w:rsidP="00FC30E2">
      <w:pPr>
        <w:jc w:val="center"/>
        <w:rPr>
          <w:rFonts w:ascii="Arial" w:eastAsia="Calibri" w:hAnsi="Arial" w:cs="Arial"/>
          <w:lang w:val="es-MX" w:eastAsia="en-US"/>
        </w:rPr>
      </w:pPr>
      <w:r w:rsidRPr="00A07BA9">
        <w:rPr>
          <w:rFonts w:ascii="Arial" w:eastAsia="Calibri" w:hAnsi="Arial" w:cs="Arial"/>
          <w:lang w:val="es-MX" w:eastAsia="en-US"/>
        </w:rPr>
        <w:t>DE LAS CONSEJERAS Y CONSEJEROS ELECTORALES DEL CONSEJO ESTATAL</w:t>
      </w:r>
    </w:p>
    <w:p w14:paraId="6E09271B" w14:textId="77777777" w:rsidR="00FC30E2" w:rsidRPr="00F96522" w:rsidRDefault="00FC30E2" w:rsidP="00FC30E2">
      <w:pPr>
        <w:jc w:val="center"/>
        <w:rPr>
          <w:rFonts w:ascii="Arial" w:eastAsia="Calibri" w:hAnsi="Arial" w:cs="Arial"/>
          <w:b/>
          <w:lang w:val="es-MX" w:eastAsia="en-US"/>
        </w:rPr>
      </w:pPr>
    </w:p>
    <w:p w14:paraId="702E3AAE"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59</w:t>
      </w:r>
    </w:p>
    <w:p w14:paraId="388E196D" w14:textId="77777777" w:rsidR="00FC30E2" w:rsidRPr="00A07BA9" w:rsidRDefault="00FC30E2" w:rsidP="002E1178">
      <w:pPr>
        <w:numPr>
          <w:ilvl w:val="0"/>
          <w:numId w:val="264"/>
        </w:numPr>
        <w:ind w:left="1134" w:hanging="567"/>
        <w:jc w:val="both"/>
        <w:rPr>
          <w:rFonts w:ascii="Arial" w:eastAsia="Calibri" w:hAnsi="Arial" w:cs="Arial"/>
          <w:lang w:val="es-MX" w:eastAsia="en-US"/>
        </w:rPr>
      </w:pPr>
      <w:r w:rsidRPr="00A07BA9">
        <w:rPr>
          <w:rFonts w:ascii="Arial" w:eastAsia="Calibri" w:hAnsi="Arial" w:cs="Arial"/>
          <w:lang w:val="es-MX" w:eastAsia="en-US"/>
        </w:rPr>
        <w:t>Corresponde a las Consejeras o Consejeros Electorales del Consejo Estatal, las obligaciones y atribuciones siguientes:</w:t>
      </w:r>
    </w:p>
    <w:p w14:paraId="3E7239F2" w14:textId="77777777" w:rsidR="00FC30E2" w:rsidRPr="00A07BA9" w:rsidRDefault="00FC30E2" w:rsidP="00FC30E2">
      <w:pPr>
        <w:rPr>
          <w:rFonts w:ascii="Arial" w:eastAsia="Calibri" w:hAnsi="Arial" w:cs="Arial"/>
          <w:lang w:val="es-MX" w:eastAsia="en-US"/>
        </w:rPr>
      </w:pPr>
    </w:p>
    <w:p w14:paraId="3F25E077" w14:textId="77777777" w:rsidR="00FC30E2" w:rsidRPr="00A07BA9" w:rsidRDefault="00FC30E2" w:rsidP="002E1178">
      <w:pPr>
        <w:numPr>
          <w:ilvl w:val="1"/>
          <w:numId w:val="264"/>
        </w:numPr>
        <w:ind w:left="1701" w:hanging="578"/>
        <w:jc w:val="both"/>
        <w:rPr>
          <w:rFonts w:ascii="Arial" w:eastAsia="Calibri" w:hAnsi="Arial" w:cs="Arial"/>
          <w:lang w:val="es-MX" w:eastAsia="en-US"/>
        </w:rPr>
      </w:pPr>
      <w:r w:rsidRPr="00A07BA9">
        <w:rPr>
          <w:rFonts w:ascii="Arial" w:eastAsia="Calibri" w:hAnsi="Arial" w:cs="Arial"/>
          <w:lang w:val="es-MX" w:eastAsia="en-US"/>
        </w:rPr>
        <w:t>Cumplir con las disposiciones que les señalan las Leyes Generales, esta Ley y los reglamentos, normatividad y lineamientos derivados de las mismas, así como los acuerdos del Consejo General del Instituto Nacional Electoral y los del Consejo Estatal del Instituto Estatal Electoral.</w:t>
      </w:r>
    </w:p>
    <w:p w14:paraId="2B21101F" w14:textId="77777777" w:rsidR="00FC30E2" w:rsidRPr="00A07BA9" w:rsidRDefault="00FC30E2" w:rsidP="00FC30E2">
      <w:pPr>
        <w:ind w:left="1701" w:hanging="578"/>
        <w:jc w:val="both"/>
        <w:rPr>
          <w:rFonts w:ascii="Arial" w:eastAsia="Calibri" w:hAnsi="Arial" w:cs="Arial"/>
          <w:lang w:val="es-MX" w:eastAsia="en-US"/>
        </w:rPr>
      </w:pPr>
    </w:p>
    <w:p w14:paraId="2E743567" w14:textId="77777777" w:rsidR="00FC30E2" w:rsidRPr="00A07BA9" w:rsidRDefault="00FC30E2" w:rsidP="002E1178">
      <w:pPr>
        <w:numPr>
          <w:ilvl w:val="1"/>
          <w:numId w:val="264"/>
        </w:numPr>
        <w:ind w:left="1701" w:hanging="578"/>
        <w:jc w:val="both"/>
        <w:rPr>
          <w:rFonts w:ascii="Arial" w:eastAsia="Calibri" w:hAnsi="Arial" w:cs="Arial"/>
          <w:lang w:val="es-MX" w:eastAsia="en-US"/>
        </w:rPr>
      </w:pPr>
      <w:r w:rsidRPr="00A07BA9">
        <w:rPr>
          <w:rFonts w:ascii="Arial" w:eastAsia="Calibri" w:hAnsi="Arial" w:cs="Arial"/>
          <w:lang w:val="es-MX" w:eastAsia="en-US"/>
        </w:rPr>
        <w:t>Integrar el Consejo Estatal con voz y voto, y formar parte de las comisiones emanadas del mismo.</w:t>
      </w:r>
    </w:p>
    <w:p w14:paraId="3B31767A" w14:textId="77777777" w:rsidR="00FC30E2" w:rsidRPr="00A07BA9" w:rsidRDefault="00FC30E2" w:rsidP="00FC30E2">
      <w:pPr>
        <w:ind w:left="1701" w:hanging="578"/>
        <w:jc w:val="both"/>
        <w:rPr>
          <w:rFonts w:ascii="Arial" w:eastAsia="Calibri" w:hAnsi="Arial" w:cs="Arial"/>
          <w:lang w:val="es-MX" w:eastAsia="en-US"/>
        </w:rPr>
      </w:pPr>
    </w:p>
    <w:p w14:paraId="739AF9CA" w14:textId="77777777" w:rsidR="00FC30E2" w:rsidRPr="00A07BA9" w:rsidRDefault="00FC30E2" w:rsidP="002E1178">
      <w:pPr>
        <w:numPr>
          <w:ilvl w:val="1"/>
          <w:numId w:val="264"/>
        </w:numPr>
        <w:ind w:left="1701" w:hanging="578"/>
        <w:jc w:val="both"/>
        <w:rPr>
          <w:rFonts w:ascii="Arial" w:eastAsia="Calibri" w:hAnsi="Arial" w:cs="Arial"/>
          <w:lang w:val="es-MX" w:eastAsia="en-US"/>
        </w:rPr>
      </w:pPr>
      <w:r w:rsidRPr="00A07BA9">
        <w:rPr>
          <w:rFonts w:ascii="Arial" w:eastAsia="Calibri" w:hAnsi="Arial" w:cs="Arial"/>
          <w:lang w:val="es-MX" w:eastAsia="en-US"/>
        </w:rPr>
        <w:t>Solicitar a la Secretaría Ejecutiva, o a las Direcciones Ejecutivas de Administración y la de Prerrogativas y Partidos Políticos, el apoyo que requieran para el cumplimiento de sus atribuciones.</w:t>
      </w:r>
    </w:p>
    <w:p w14:paraId="1B6DA190" w14:textId="77777777" w:rsidR="00FC30E2" w:rsidRPr="00A07BA9" w:rsidRDefault="00FC30E2" w:rsidP="00FC30E2">
      <w:pPr>
        <w:ind w:left="1701" w:hanging="578"/>
        <w:jc w:val="both"/>
        <w:rPr>
          <w:rFonts w:ascii="Arial" w:eastAsia="Calibri" w:hAnsi="Arial" w:cs="Arial"/>
          <w:lang w:val="es-MX" w:eastAsia="en-US"/>
        </w:rPr>
      </w:pPr>
    </w:p>
    <w:p w14:paraId="57DBC96F" w14:textId="77777777" w:rsidR="00FC30E2" w:rsidRPr="00A07BA9" w:rsidRDefault="00FC30E2" w:rsidP="002E1178">
      <w:pPr>
        <w:numPr>
          <w:ilvl w:val="1"/>
          <w:numId w:val="264"/>
        </w:numPr>
        <w:ind w:left="1701" w:hanging="578"/>
        <w:jc w:val="both"/>
        <w:rPr>
          <w:rFonts w:ascii="Arial" w:eastAsia="Calibri" w:hAnsi="Arial" w:cs="Arial"/>
          <w:lang w:val="es-MX" w:eastAsia="en-US"/>
        </w:rPr>
      </w:pPr>
      <w:r w:rsidRPr="00A07BA9">
        <w:rPr>
          <w:rFonts w:ascii="Arial" w:eastAsia="Calibri" w:hAnsi="Arial" w:cs="Arial"/>
          <w:lang w:val="es-MX" w:eastAsia="en-US"/>
        </w:rPr>
        <w:lastRenderedPageBreak/>
        <w:t>Participar en las actividades institucionales que resulten necesarias para el desahogo de los asuntos de la competencia del Consejo Estatal.</w:t>
      </w:r>
    </w:p>
    <w:p w14:paraId="25CB830A" w14:textId="77777777" w:rsidR="00FC30E2" w:rsidRPr="00A07BA9" w:rsidRDefault="00FC30E2" w:rsidP="00FC30E2">
      <w:pPr>
        <w:ind w:left="1701" w:hanging="578"/>
        <w:jc w:val="both"/>
        <w:rPr>
          <w:rFonts w:ascii="Arial" w:eastAsia="Calibri" w:hAnsi="Arial" w:cs="Arial"/>
          <w:lang w:val="es-MX" w:eastAsia="en-US"/>
        </w:rPr>
      </w:pPr>
    </w:p>
    <w:p w14:paraId="0B6ED6B3" w14:textId="77777777" w:rsidR="00FC30E2" w:rsidRPr="00A07BA9" w:rsidRDefault="00FC30E2" w:rsidP="002E1178">
      <w:pPr>
        <w:numPr>
          <w:ilvl w:val="1"/>
          <w:numId w:val="264"/>
        </w:numPr>
        <w:ind w:left="1701" w:hanging="578"/>
        <w:jc w:val="both"/>
        <w:rPr>
          <w:rFonts w:ascii="Arial" w:eastAsia="Calibri" w:hAnsi="Arial" w:cs="Arial"/>
          <w:lang w:val="es-MX" w:eastAsia="en-US"/>
        </w:rPr>
      </w:pPr>
      <w:r w:rsidRPr="00A07BA9">
        <w:rPr>
          <w:rFonts w:ascii="Arial" w:eastAsia="Calibri" w:hAnsi="Arial" w:cs="Arial"/>
          <w:lang w:val="es-MX" w:eastAsia="en-US"/>
        </w:rPr>
        <w:t>Las demás funciones que le otorgue esta Ley, las leyes generales y demás disposiciones aplicables.</w:t>
      </w:r>
    </w:p>
    <w:p w14:paraId="362F501E" w14:textId="77777777" w:rsidR="00FC30E2" w:rsidRPr="00F96522" w:rsidRDefault="00FC30E2" w:rsidP="00FC30E2">
      <w:pPr>
        <w:jc w:val="center"/>
        <w:rPr>
          <w:rFonts w:ascii="Arial" w:eastAsia="Calibri" w:hAnsi="Arial" w:cs="Arial"/>
          <w:b/>
          <w:lang w:val="es-MX" w:eastAsia="en-US"/>
        </w:rPr>
      </w:pPr>
    </w:p>
    <w:p w14:paraId="5021667D"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SECCIÓN</w:t>
      </w:r>
      <w:r w:rsidRPr="00F96522">
        <w:rPr>
          <w:rFonts w:ascii="Arial" w:eastAsia="Calibri" w:hAnsi="Arial" w:cs="Arial"/>
          <w:lang w:val="es-MX" w:eastAsia="en-US"/>
        </w:rPr>
        <w:t xml:space="preserve"> </w:t>
      </w:r>
      <w:r w:rsidRPr="00F96522">
        <w:rPr>
          <w:rFonts w:ascii="Arial" w:eastAsia="Calibri" w:hAnsi="Arial" w:cs="Arial"/>
          <w:b/>
          <w:lang w:val="es-MX" w:eastAsia="en-US"/>
        </w:rPr>
        <w:t>SÉPTIMA</w:t>
      </w:r>
    </w:p>
    <w:p w14:paraId="2C65B037" w14:textId="77777777" w:rsidR="00FC30E2" w:rsidRPr="00A07BA9" w:rsidRDefault="00FC30E2" w:rsidP="00FC30E2">
      <w:pPr>
        <w:jc w:val="center"/>
        <w:rPr>
          <w:rFonts w:ascii="Arial" w:eastAsia="Calibri" w:hAnsi="Arial" w:cs="Arial"/>
          <w:lang w:val="es-MX" w:eastAsia="en-US"/>
        </w:rPr>
      </w:pPr>
      <w:r w:rsidRPr="00A07BA9">
        <w:rPr>
          <w:rFonts w:ascii="Arial" w:eastAsia="Calibri" w:hAnsi="Arial" w:cs="Arial"/>
          <w:lang w:val="es-MX" w:eastAsia="en-US"/>
        </w:rPr>
        <w:t>DEL FUNCIONAMIENTO DEL CONSEJO ESTATAL</w:t>
      </w:r>
    </w:p>
    <w:p w14:paraId="5425E98C" w14:textId="77777777" w:rsidR="00FC30E2" w:rsidRPr="00F96522" w:rsidRDefault="00FC30E2" w:rsidP="00FC30E2">
      <w:pPr>
        <w:rPr>
          <w:rFonts w:ascii="Arial" w:eastAsia="Calibri" w:hAnsi="Arial" w:cs="Arial"/>
          <w:lang w:val="es-MX" w:eastAsia="en-US"/>
        </w:rPr>
      </w:pPr>
    </w:p>
    <w:p w14:paraId="0C1A640A" w14:textId="77777777" w:rsidR="000F204B" w:rsidRPr="00475751" w:rsidRDefault="000F204B" w:rsidP="000F204B">
      <w:pPr>
        <w:jc w:val="both"/>
        <w:rPr>
          <w:rFonts w:ascii="Arial" w:eastAsia="Arial" w:hAnsi="Arial" w:cs="Arial"/>
        </w:rPr>
      </w:pPr>
      <w:r w:rsidRPr="00475751">
        <w:rPr>
          <w:rFonts w:ascii="Arial" w:eastAsia="Arial" w:hAnsi="Arial" w:cs="Arial"/>
          <w:b/>
        </w:rPr>
        <w:t>Artículo 60</w:t>
      </w:r>
    </w:p>
    <w:p w14:paraId="6B7C8E39" w14:textId="5B0F5FA4" w:rsidR="000F204B" w:rsidRPr="000F204B" w:rsidRDefault="000F204B" w:rsidP="000F204B">
      <w:pPr>
        <w:pStyle w:val="Prrafodelista"/>
        <w:numPr>
          <w:ilvl w:val="0"/>
          <w:numId w:val="30"/>
        </w:numPr>
        <w:spacing w:after="0" w:line="240" w:lineRule="auto"/>
        <w:ind w:left="1134" w:hanging="567"/>
        <w:jc w:val="both"/>
        <w:rPr>
          <w:rFonts w:ascii="Arial" w:eastAsia="Arial" w:hAnsi="Arial" w:cs="Arial"/>
          <w:sz w:val="20"/>
          <w:szCs w:val="20"/>
        </w:rPr>
      </w:pPr>
      <w:r w:rsidRPr="000F204B">
        <w:rPr>
          <w:rFonts w:ascii="Arial" w:eastAsia="Arial" w:hAnsi="Arial" w:cs="Arial"/>
          <w:sz w:val="20"/>
          <w:szCs w:val="20"/>
        </w:rPr>
        <w:t>Las sesiones del Consejo Estatal y de las Asambleas Municipales serán públicas y se deberán difundir en forma virtual de fácil acceso a la ciudadanía, bajo los principios de transparencia y máxima publicidad.</w:t>
      </w:r>
    </w:p>
    <w:p w14:paraId="46AEE0C9" w14:textId="77777777" w:rsidR="00FC30E2" w:rsidRPr="00A07BA9" w:rsidRDefault="00FC30E2" w:rsidP="000F204B">
      <w:pPr>
        <w:ind w:left="1134" w:hanging="567"/>
        <w:rPr>
          <w:rFonts w:ascii="Arial" w:eastAsia="Calibri" w:hAnsi="Arial" w:cs="Arial"/>
          <w:lang w:val="es-MX" w:eastAsia="en-US"/>
        </w:rPr>
      </w:pPr>
    </w:p>
    <w:p w14:paraId="3DF24E12" w14:textId="77777777" w:rsidR="00FC30E2" w:rsidRPr="00A07BA9" w:rsidRDefault="00FC30E2" w:rsidP="008C0F60">
      <w:pPr>
        <w:numPr>
          <w:ilvl w:val="0"/>
          <w:numId w:val="30"/>
        </w:numPr>
        <w:ind w:left="1134" w:hanging="567"/>
        <w:jc w:val="both"/>
        <w:rPr>
          <w:rFonts w:ascii="Arial" w:eastAsia="Calibri" w:hAnsi="Arial" w:cs="Arial"/>
          <w:lang w:val="es-MX" w:eastAsia="en-US"/>
        </w:rPr>
      </w:pPr>
      <w:r w:rsidRPr="00A07BA9">
        <w:rPr>
          <w:rFonts w:ascii="Arial" w:eastAsia="Calibri" w:hAnsi="Arial" w:cs="Arial"/>
          <w:lang w:val="es-MX" w:eastAsia="en-US"/>
        </w:rPr>
        <w:t>Durante las sesiones, solo quien ocupe la Presidencia del Consejo y las Consejeras o Consejeros Electorales del Consejo Estatal tendrán derecho a participar con voz y voto. Las personas restantes integrantes del Consejo Estatal solamente tendrán derecho a participar con voz.</w:t>
      </w:r>
    </w:p>
    <w:p w14:paraId="13A9D438" w14:textId="77777777" w:rsidR="00FC30E2" w:rsidRPr="00A07BA9" w:rsidRDefault="00FC30E2" w:rsidP="00FC30E2">
      <w:pPr>
        <w:ind w:left="1134" w:hanging="567"/>
        <w:jc w:val="both"/>
        <w:rPr>
          <w:rFonts w:ascii="Arial" w:eastAsia="Calibri" w:hAnsi="Arial" w:cs="Arial"/>
          <w:lang w:val="es-MX" w:eastAsia="en-US"/>
        </w:rPr>
      </w:pPr>
    </w:p>
    <w:p w14:paraId="753F2D5A" w14:textId="5F49F7A9" w:rsidR="00FC30E2" w:rsidRDefault="00FC30E2" w:rsidP="008C0F60">
      <w:pPr>
        <w:numPr>
          <w:ilvl w:val="0"/>
          <w:numId w:val="30"/>
        </w:numPr>
        <w:ind w:left="1134" w:hanging="567"/>
        <w:jc w:val="both"/>
        <w:rPr>
          <w:rFonts w:ascii="Arial" w:eastAsia="Calibri" w:hAnsi="Arial" w:cs="Arial"/>
          <w:lang w:val="es-MX" w:eastAsia="en-US"/>
        </w:rPr>
      </w:pPr>
      <w:r w:rsidRPr="00A07BA9">
        <w:rPr>
          <w:rFonts w:ascii="Arial" w:eastAsia="Calibri" w:hAnsi="Arial" w:cs="Arial"/>
          <w:lang w:val="es-MX" w:eastAsia="en-US"/>
        </w:rPr>
        <w:t xml:space="preserve">A las sesiones asistirán el personal necesario del Instituto Nacional Electoral y representantes de la Vocalía Estatal del Registro Federal de Electores, quienes podrán participar con voz pero sin voto. </w:t>
      </w:r>
    </w:p>
    <w:p w14:paraId="33AF0322" w14:textId="77777777" w:rsidR="00085CC1" w:rsidRPr="00A07BA9" w:rsidRDefault="00085CC1" w:rsidP="00085CC1">
      <w:pPr>
        <w:jc w:val="both"/>
        <w:rPr>
          <w:rFonts w:ascii="Arial" w:eastAsia="Calibri" w:hAnsi="Arial" w:cs="Arial"/>
          <w:lang w:val="es-MX" w:eastAsia="en-US"/>
        </w:rPr>
      </w:pPr>
    </w:p>
    <w:p w14:paraId="41E51A17" w14:textId="77777777" w:rsidR="00085CC1" w:rsidRPr="00085CC1" w:rsidRDefault="00085CC1" w:rsidP="00980501">
      <w:pPr>
        <w:pStyle w:val="Prrafodelista"/>
        <w:spacing w:after="0" w:line="240" w:lineRule="auto"/>
        <w:ind w:left="0" w:right="51"/>
        <w:jc w:val="both"/>
        <w:rPr>
          <w:rFonts w:ascii="Arial" w:hAnsi="Arial" w:cs="Arial"/>
          <w:b/>
          <w:bCs/>
          <w:sz w:val="20"/>
          <w:szCs w:val="20"/>
          <w:lang w:val="en-US"/>
        </w:rPr>
      </w:pPr>
      <w:r w:rsidRPr="00085CC1">
        <w:rPr>
          <w:rFonts w:ascii="Arial" w:eastAsia="Arial" w:hAnsi="Arial" w:cs="Arial"/>
          <w:b/>
          <w:bCs/>
          <w:color w:val="000000"/>
          <w:sz w:val="20"/>
          <w:szCs w:val="20"/>
        </w:rPr>
        <w:t xml:space="preserve">[Artículo reformado en su numeral 1) mediante Decreto No. </w:t>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r>
      <w:r w:rsidRPr="00085CC1">
        <w:rPr>
          <w:rFonts w:ascii="Arial" w:hAnsi="Arial" w:cs="Arial"/>
          <w:b/>
          <w:bCs/>
          <w:sz w:val="20"/>
          <w:szCs w:val="20"/>
          <w:lang w:val="en-US"/>
        </w:rPr>
        <w:softHyphen/>
        <w:t xml:space="preserve">LXVII/RFLEY/0583/2023  VIII P.E. </w:t>
      </w:r>
      <w:proofErr w:type="spellStart"/>
      <w:r w:rsidRPr="00085CC1">
        <w:rPr>
          <w:rFonts w:ascii="Arial" w:hAnsi="Arial" w:cs="Arial"/>
          <w:b/>
          <w:bCs/>
          <w:sz w:val="20"/>
          <w:szCs w:val="20"/>
          <w:lang w:val="en-US"/>
        </w:rPr>
        <w:t>publicado</w:t>
      </w:r>
      <w:proofErr w:type="spellEnd"/>
      <w:r w:rsidRPr="00085CC1">
        <w:rPr>
          <w:rFonts w:ascii="Arial" w:hAnsi="Arial" w:cs="Arial"/>
          <w:b/>
          <w:bCs/>
          <w:sz w:val="20"/>
          <w:szCs w:val="20"/>
          <w:lang w:val="en-US"/>
        </w:rPr>
        <w:t xml:space="preserve"> </w:t>
      </w:r>
      <w:proofErr w:type="spellStart"/>
      <w:r w:rsidRPr="00085CC1">
        <w:rPr>
          <w:rFonts w:ascii="Arial" w:hAnsi="Arial" w:cs="Arial"/>
          <w:b/>
          <w:bCs/>
          <w:sz w:val="20"/>
          <w:szCs w:val="20"/>
          <w:lang w:val="en-US"/>
        </w:rPr>
        <w:t>en</w:t>
      </w:r>
      <w:proofErr w:type="spellEnd"/>
      <w:r w:rsidRPr="00085CC1">
        <w:rPr>
          <w:rFonts w:ascii="Arial" w:hAnsi="Arial" w:cs="Arial"/>
          <w:b/>
          <w:bCs/>
          <w:sz w:val="20"/>
          <w:szCs w:val="20"/>
          <w:lang w:val="en-US"/>
        </w:rPr>
        <w:t xml:space="preserve"> </w:t>
      </w:r>
      <w:proofErr w:type="spellStart"/>
      <w:r w:rsidRPr="00085CC1">
        <w:rPr>
          <w:rFonts w:ascii="Arial" w:hAnsi="Arial" w:cs="Arial"/>
          <w:b/>
          <w:bCs/>
          <w:sz w:val="20"/>
          <w:szCs w:val="20"/>
          <w:lang w:val="en-US"/>
        </w:rPr>
        <w:t>el</w:t>
      </w:r>
      <w:proofErr w:type="spellEnd"/>
      <w:r w:rsidRPr="00085CC1">
        <w:rPr>
          <w:rFonts w:ascii="Arial" w:hAnsi="Arial" w:cs="Arial"/>
          <w:b/>
          <w:bCs/>
          <w:sz w:val="20"/>
          <w:szCs w:val="20"/>
          <w:lang w:val="en-US"/>
        </w:rPr>
        <w:t xml:space="preserve"> P.O.E. No. 52 del 01 de </w:t>
      </w:r>
      <w:proofErr w:type="spellStart"/>
      <w:r w:rsidRPr="00085CC1">
        <w:rPr>
          <w:rFonts w:ascii="Arial" w:hAnsi="Arial" w:cs="Arial"/>
          <w:b/>
          <w:bCs/>
          <w:sz w:val="20"/>
          <w:szCs w:val="20"/>
          <w:lang w:val="en-US"/>
        </w:rPr>
        <w:t>julio</w:t>
      </w:r>
      <w:proofErr w:type="spellEnd"/>
      <w:r w:rsidRPr="00085CC1">
        <w:rPr>
          <w:rFonts w:ascii="Arial" w:hAnsi="Arial" w:cs="Arial"/>
          <w:b/>
          <w:bCs/>
          <w:sz w:val="20"/>
          <w:szCs w:val="20"/>
          <w:lang w:val="en-US"/>
        </w:rPr>
        <w:t xml:space="preserve"> de 2023]</w:t>
      </w:r>
    </w:p>
    <w:p w14:paraId="13BBBAB4" w14:textId="77777777" w:rsidR="00FC30E2" w:rsidRPr="00F96522" w:rsidRDefault="00FC30E2" w:rsidP="00FC30E2">
      <w:pPr>
        <w:ind w:left="360"/>
        <w:jc w:val="both"/>
        <w:rPr>
          <w:rFonts w:ascii="Arial" w:eastAsia="Calibri" w:hAnsi="Arial" w:cs="Arial"/>
          <w:lang w:val="es-MX" w:eastAsia="en-US"/>
        </w:rPr>
      </w:pPr>
    </w:p>
    <w:p w14:paraId="23F6392D"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61</w:t>
      </w:r>
    </w:p>
    <w:p w14:paraId="37FC2626" w14:textId="77777777" w:rsidR="00FC30E2" w:rsidRPr="00A07BA9" w:rsidRDefault="00FC30E2" w:rsidP="006E6B76">
      <w:pPr>
        <w:numPr>
          <w:ilvl w:val="2"/>
          <w:numId w:val="268"/>
        </w:numPr>
        <w:ind w:left="1134" w:hanging="567"/>
        <w:jc w:val="both"/>
        <w:rPr>
          <w:rFonts w:ascii="Arial" w:eastAsia="Calibri" w:hAnsi="Arial" w:cs="Arial"/>
          <w:lang w:val="es-MX" w:eastAsia="en-US"/>
        </w:rPr>
      </w:pPr>
      <w:r w:rsidRPr="00A07BA9">
        <w:rPr>
          <w:rFonts w:ascii="Arial" w:eastAsia="Calibri" w:hAnsi="Arial" w:cs="Arial"/>
          <w:lang w:val="es-MX" w:eastAsia="en-US"/>
        </w:rPr>
        <w:t xml:space="preserve">El Consejo Estatal sesionará a partir del primero de octubre del año previo al de la elección y hasta la terminación del proceso electoral. </w:t>
      </w:r>
    </w:p>
    <w:p w14:paraId="5F505F7D" w14:textId="77777777" w:rsidR="00FC30E2" w:rsidRPr="00A07BA9" w:rsidRDefault="00FC30E2" w:rsidP="006E6B76">
      <w:pPr>
        <w:ind w:left="1134" w:hanging="567"/>
        <w:jc w:val="both"/>
        <w:rPr>
          <w:rFonts w:ascii="Arial" w:eastAsia="Calibri" w:hAnsi="Arial" w:cs="Arial"/>
          <w:lang w:val="es-MX" w:eastAsia="en-US"/>
        </w:rPr>
      </w:pPr>
    </w:p>
    <w:p w14:paraId="296C1687" w14:textId="77777777" w:rsidR="00FC30E2" w:rsidRPr="000C5054" w:rsidRDefault="00FC30E2" w:rsidP="006E6B76">
      <w:pPr>
        <w:numPr>
          <w:ilvl w:val="2"/>
          <w:numId w:val="268"/>
        </w:numPr>
        <w:ind w:left="1134" w:hanging="567"/>
        <w:jc w:val="both"/>
        <w:rPr>
          <w:rFonts w:ascii="Arial" w:eastAsia="Calibri" w:hAnsi="Arial" w:cs="Arial"/>
          <w:lang w:val="es-MX" w:eastAsia="en-US"/>
        </w:rPr>
      </w:pPr>
      <w:r w:rsidRPr="000C5054">
        <w:rPr>
          <w:rFonts w:ascii="Arial" w:eastAsia="Calibri" w:hAnsi="Arial" w:cs="Arial"/>
          <w:lang w:val="es-MX" w:eastAsia="en-US"/>
        </w:rPr>
        <w:t>La periodicidad de las sesiones la decidirá el propio Consejo Estatal.</w:t>
      </w:r>
    </w:p>
    <w:p w14:paraId="32A903E6" w14:textId="77777777" w:rsidR="00FC30E2" w:rsidRPr="000C5054" w:rsidRDefault="00FC30E2" w:rsidP="006E6B76">
      <w:pPr>
        <w:ind w:left="1134" w:hanging="567"/>
        <w:jc w:val="both"/>
        <w:rPr>
          <w:rFonts w:ascii="Arial" w:eastAsia="Calibri" w:hAnsi="Arial" w:cs="Arial"/>
          <w:lang w:val="es-MX" w:eastAsia="en-US"/>
        </w:rPr>
      </w:pPr>
    </w:p>
    <w:p w14:paraId="75AF348B" w14:textId="0DD05CE7" w:rsidR="000E5C8D" w:rsidRDefault="00FC30E2" w:rsidP="000E5C8D">
      <w:pPr>
        <w:pStyle w:val="Prrafodelista"/>
        <w:numPr>
          <w:ilvl w:val="2"/>
          <w:numId w:val="268"/>
        </w:numPr>
        <w:spacing w:after="0" w:line="240" w:lineRule="auto"/>
        <w:ind w:left="1134" w:hanging="567"/>
        <w:jc w:val="both"/>
        <w:rPr>
          <w:rFonts w:ascii="Arial" w:hAnsi="Arial" w:cs="Arial"/>
          <w:sz w:val="20"/>
          <w:szCs w:val="20"/>
        </w:rPr>
      </w:pPr>
      <w:r w:rsidRPr="000C5054">
        <w:rPr>
          <w:rFonts w:ascii="Arial" w:hAnsi="Arial" w:cs="Arial"/>
          <w:sz w:val="20"/>
          <w:szCs w:val="20"/>
        </w:rPr>
        <w:t>La Presidencia del Consejo podrá convocar a sesión extraordinaria cuando lo estime necesario, o a petición que por escrito le sea formulada por la mayoría de las Consejeras y Consejeros Electorales o de las personas representantes de los partidos políticos, conjunta o separadamente.</w:t>
      </w:r>
    </w:p>
    <w:p w14:paraId="0D88D334" w14:textId="77777777" w:rsidR="000E5C8D" w:rsidRPr="000E5C8D" w:rsidRDefault="000E5C8D" w:rsidP="000E5C8D">
      <w:pPr>
        <w:jc w:val="both"/>
        <w:rPr>
          <w:rFonts w:ascii="Arial" w:hAnsi="Arial" w:cs="Arial"/>
        </w:rPr>
      </w:pPr>
    </w:p>
    <w:p w14:paraId="61DF0A1B" w14:textId="2D4362FB" w:rsidR="000C5054" w:rsidRDefault="000C5054" w:rsidP="000E5C8D">
      <w:pPr>
        <w:pStyle w:val="Prrafodelista"/>
        <w:numPr>
          <w:ilvl w:val="2"/>
          <w:numId w:val="268"/>
        </w:numPr>
        <w:spacing w:after="0" w:line="240" w:lineRule="auto"/>
        <w:ind w:left="1134" w:hanging="567"/>
        <w:jc w:val="both"/>
        <w:rPr>
          <w:rFonts w:ascii="Arial" w:eastAsia="Arial" w:hAnsi="Arial" w:cs="Arial"/>
          <w:bCs/>
        </w:rPr>
      </w:pPr>
      <w:r w:rsidRPr="006E6B76">
        <w:rPr>
          <w:rFonts w:ascii="Arial" w:eastAsia="Arial" w:hAnsi="Arial" w:cs="Arial"/>
          <w:bCs/>
          <w:sz w:val="20"/>
          <w:szCs w:val="20"/>
        </w:rPr>
        <w:t>A la convocatoria de las sesiones se deberá acompañar la documentación y anexos necesarios para el análisis, discusión y votación de los asuntos que integren el orden del día correspondiente</w:t>
      </w:r>
      <w:r w:rsidRPr="006E6B76">
        <w:rPr>
          <w:rFonts w:ascii="Arial" w:eastAsia="Arial" w:hAnsi="Arial" w:cs="Arial"/>
          <w:bCs/>
        </w:rPr>
        <w:t xml:space="preserve">. </w:t>
      </w:r>
    </w:p>
    <w:p w14:paraId="0D3900C4" w14:textId="77777777" w:rsidR="000E5C8D" w:rsidRPr="000E5C8D" w:rsidRDefault="000E5C8D" w:rsidP="000E5C8D">
      <w:pPr>
        <w:jc w:val="both"/>
        <w:rPr>
          <w:rFonts w:ascii="Arial" w:eastAsia="Arial" w:hAnsi="Arial" w:cs="Arial"/>
          <w:bCs/>
        </w:rPr>
      </w:pPr>
    </w:p>
    <w:p w14:paraId="449389BF" w14:textId="6CFA0F8D" w:rsidR="000C5054" w:rsidRPr="006E6B76" w:rsidRDefault="006E6B76" w:rsidP="006E6B76">
      <w:pPr>
        <w:ind w:left="1134" w:hanging="567"/>
        <w:jc w:val="both"/>
        <w:rPr>
          <w:rFonts w:ascii="Arial" w:eastAsia="Arial" w:hAnsi="Arial" w:cs="Arial"/>
          <w:bCs/>
        </w:rPr>
      </w:pPr>
      <w:r>
        <w:rPr>
          <w:rFonts w:ascii="Arial" w:eastAsia="Arial" w:hAnsi="Arial" w:cs="Arial"/>
          <w:bCs/>
        </w:rPr>
        <w:t xml:space="preserve">5)      </w:t>
      </w:r>
      <w:r>
        <w:rPr>
          <w:rFonts w:ascii="Arial" w:eastAsia="Arial" w:hAnsi="Arial" w:cs="Arial"/>
          <w:bCs/>
        </w:rPr>
        <w:tab/>
      </w:r>
      <w:r w:rsidR="000C5054" w:rsidRPr="006E6B76">
        <w:rPr>
          <w:rFonts w:ascii="Arial" w:eastAsia="Arial" w:hAnsi="Arial" w:cs="Arial"/>
          <w:bCs/>
        </w:rPr>
        <w:t>La convocatoria de las sesiones deberá notificarse, con un plazo de por lo menos veinticuatro horas de anticipación, a las consejeras, consejeros y representaciones de los partidos políticos.</w:t>
      </w:r>
    </w:p>
    <w:p w14:paraId="6B18395A" w14:textId="77777777" w:rsidR="000C5054" w:rsidRPr="00ED3BBC" w:rsidRDefault="000C5054" w:rsidP="000C5054">
      <w:pPr>
        <w:pStyle w:val="Prrafodelista"/>
        <w:spacing w:after="0" w:line="240" w:lineRule="auto"/>
        <w:ind w:left="1211"/>
        <w:jc w:val="both"/>
        <w:rPr>
          <w:rFonts w:ascii="Arial" w:eastAsia="Arial" w:hAnsi="Arial" w:cs="Arial"/>
          <w:sz w:val="20"/>
          <w:szCs w:val="20"/>
        </w:rPr>
      </w:pPr>
    </w:p>
    <w:p w14:paraId="1B5D3127" w14:textId="77777777" w:rsidR="000C5054" w:rsidRPr="00975501" w:rsidRDefault="000C5054" w:rsidP="000C5054">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 xml:space="preserve">adicionado con los numerales 4) y 5) </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3EBA2F2" w14:textId="4B3A9088" w:rsidR="000F204B" w:rsidRDefault="000F204B" w:rsidP="00FC30E2">
      <w:pPr>
        <w:rPr>
          <w:rFonts w:ascii="Arial" w:eastAsia="Calibri" w:hAnsi="Arial" w:cs="Arial"/>
          <w:b/>
          <w:lang w:val="es-MX" w:eastAsia="en-US"/>
        </w:rPr>
      </w:pPr>
    </w:p>
    <w:p w14:paraId="64CD0AE9" w14:textId="77777777" w:rsidR="008A15FD" w:rsidRDefault="008A15FD" w:rsidP="00FC30E2">
      <w:pPr>
        <w:rPr>
          <w:rFonts w:ascii="Arial" w:eastAsia="Calibri" w:hAnsi="Arial" w:cs="Arial"/>
          <w:b/>
          <w:lang w:val="es-MX" w:eastAsia="en-US"/>
        </w:rPr>
      </w:pPr>
    </w:p>
    <w:p w14:paraId="11D0281B" w14:textId="77777777" w:rsidR="008A15FD" w:rsidRDefault="008A15FD" w:rsidP="00FC30E2">
      <w:pPr>
        <w:rPr>
          <w:rFonts w:ascii="Arial" w:eastAsia="Calibri" w:hAnsi="Arial" w:cs="Arial"/>
          <w:b/>
          <w:lang w:val="es-MX" w:eastAsia="en-US"/>
        </w:rPr>
      </w:pPr>
    </w:p>
    <w:p w14:paraId="7EE28175" w14:textId="29288056"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lastRenderedPageBreak/>
        <w:t>Artículo 62</w:t>
      </w:r>
    </w:p>
    <w:p w14:paraId="528D6568" w14:textId="77777777" w:rsidR="00FC30E2" w:rsidRPr="00A07BA9" w:rsidRDefault="00FC30E2" w:rsidP="008C0F60">
      <w:pPr>
        <w:numPr>
          <w:ilvl w:val="0"/>
          <w:numId w:val="31"/>
        </w:numPr>
        <w:ind w:left="1134" w:hanging="567"/>
        <w:jc w:val="both"/>
        <w:rPr>
          <w:rFonts w:ascii="Arial" w:eastAsia="Calibri" w:hAnsi="Arial" w:cs="Arial"/>
          <w:lang w:val="es-MX" w:eastAsia="en-US"/>
        </w:rPr>
      </w:pPr>
      <w:r w:rsidRPr="00A07BA9">
        <w:rPr>
          <w:rFonts w:ascii="Arial" w:eastAsia="Calibri" w:hAnsi="Arial" w:cs="Arial"/>
          <w:lang w:val="es-MX" w:eastAsia="en-US"/>
        </w:rPr>
        <w:t>Para que el Consejo Estatal pueda sesionar válidamente, se necesita la asistencia de la mayoría de sus integrantes con derecho a voto, entre los que deberá estar la persona titular de la Presidencia del Consejo.</w:t>
      </w:r>
    </w:p>
    <w:p w14:paraId="15782305" w14:textId="77777777" w:rsidR="00FC30E2" w:rsidRPr="00A07BA9" w:rsidRDefault="00FC30E2" w:rsidP="00FC30E2">
      <w:pPr>
        <w:ind w:left="1134" w:hanging="567"/>
        <w:jc w:val="both"/>
        <w:rPr>
          <w:rFonts w:ascii="Arial" w:eastAsia="Calibri" w:hAnsi="Arial" w:cs="Arial"/>
          <w:lang w:val="es-MX" w:eastAsia="en-US"/>
        </w:rPr>
      </w:pPr>
    </w:p>
    <w:p w14:paraId="3CE4414C" w14:textId="77777777" w:rsidR="00FC30E2" w:rsidRPr="00A07BA9" w:rsidRDefault="00FC30E2" w:rsidP="008C0F60">
      <w:pPr>
        <w:numPr>
          <w:ilvl w:val="0"/>
          <w:numId w:val="31"/>
        </w:numPr>
        <w:ind w:left="1134" w:hanging="567"/>
        <w:jc w:val="both"/>
        <w:rPr>
          <w:rFonts w:ascii="Arial" w:eastAsia="Calibri" w:hAnsi="Arial" w:cs="Arial"/>
          <w:lang w:val="es-MX" w:eastAsia="en-US"/>
        </w:rPr>
      </w:pPr>
      <w:r w:rsidRPr="00A07BA9">
        <w:rPr>
          <w:rFonts w:ascii="Arial" w:eastAsia="Calibri" w:hAnsi="Arial" w:cs="Arial"/>
          <w:lang w:val="es-MX" w:eastAsia="en-US"/>
        </w:rPr>
        <w:t>En caso de que no se reúna la mayoría a que se refiere el párrafo anterior, la sesión se llevará a cabo dentro de las veinticuatro horas siguientes a la señalada, con las Consejeras y Consejeros Electorales que se encuentren presentes, y sus acuerdos serán válidos.</w:t>
      </w:r>
    </w:p>
    <w:p w14:paraId="1BA9C938" w14:textId="77777777" w:rsidR="00FC30E2" w:rsidRPr="00A07BA9" w:rsidRDefault="00FC30E2" w:rsidP="00FC30E2">
      <w:pPr>
        <w:ind w:left="1134" w:hanging="567"/>
        <w:jc w:val="both"/>
        <w:rPr>
          <w:rFonts w:ascii="Arial" w:eastAsia="Calibri" w:hAnsi="Arial" w:cs="Arial"/>
          <w:lang w:val="es-MX" w:eastAsia="en-US"/>
        </w:rPr>
      </w:pPr>
    </w:p>
    <w:p w14:paraId="5B991D31" w14:textId="77777777" w:rsidR="00FC30E2" w:rsidRPr="00523D20" w:rsidRDefault="00FC30E2" w:rsidP="008C0F60">
      <w:pPr>
        <w:numPr>
          <w:ilvl w:val="0"/>
          <w:numId w:val="31"/>
        </w:numPr>
        <w:ind w:left="1134" w:hanging="567"/>
        <w:jc w:val="both"/>
        <w:rPr>
          <w:rFonts w:ascii="Arial" w:eastAsia="Calibri" w:hAnsi="Arial" w:cs="Arial"/>
          <w:lang w:val="es-MX" w:eastAsia="en-US"/>
        </w:rPr>
      </w:pPr>
      <w:r w:rsidRPr="00A07BA9">
        <w:rPr>
          <w:rFonts w:ascii="Arial" w:eastAsia="Calibri" w:hAnsi="Arial" w:cs="Arial"/>
          <w:lang w:val="es-MX" w:eastAsia="en-US"/>
        </w:rPr>
        <w:t>Las resoluciones se tomarán por mayoría simple de votos y, en caso de empate, la persona titular de la Presidencia del</w:t>
      </w:r>
      <w:r w:rsidRPr="00F96522">
        <w:rPr>
          <w:rFonts w:ascii="Arial" w:eastAsia="Calibri" w:hAnsi="Arial" w:cs="Arial"/>
          <w:b/>
          <w:lang w:val="es-MX" w:eastAsia="en-US"/>
        </w:rPr>
        <w:t xml:space="preserve"> </w:t>
      </w:r>
      <w:r w:rsidRPr="00523D20">
        <w:rPr>
          <w:rFonts w:ascii="Arial" w:eastAsia="Calibri" w:hAnsi="Arial" w:cs="Arial"/>
          <w:lang w:val="es-MX" w:eastAsia="en-US"/>
        </w:rPr>
        <w:t>Consejo tendrá voto de calidad.</w:t>
      </w:r>
    </w:p>
    <w:p w14:paraId="1C01D551" w14:textId="77777777" w:rsidR="00FC30E2" w:rsidRPr="00523D20" w:rsidRDefault="00FC30E2" w:rsidP="00FC30E2">
      <w:pPr>
        <w:ind w:left="360"/>
        <w:jc w:val="both"/>
        <w:rPr>
          <w:rFonts w:ascii="Arial" w:eastAsia="Calibri" w:hAnsi="Arial" w:cs="Arial"/>
          <w:lang w:val="es-MX" w:eastAsia="en-US"/>
        </w:rPr>
      </w:pPr>
    </w:p>
    <w:p w14:paraId="0D614937"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63</w:t>
      </w:r>
    </w:p>
    <w:p w14:paraId="68426CB7" w14:textId="77777777" w:rsidR="00FC30E2" w:rsidRPr="00A07BA9" w:rsidRDefault="00FC30E2" w:rsidP="008C0F60">
      <w:pPr>
        <w:numPr>
          <w:ilvl w:val="0"/>
          <w:numId w:val="32"/>
        </w:numPr>
        <w:ind w:left="1134" w:hanging="567"/>
        <w:jc w:val="both"/>
        <w:rPr>
          <w:rFonts w:ascii="Arial" w:eastAsia="Calibri" w:hAnsi="Arial" w:cs="Arial"/>
          <w:lang w:val="es-MX" w:eastAsia="en-US"/>
        </w:rPr>
      </w:pPr>
      <w:r w:rsidRPr="00A07BA9">
        <w:rPr>
          <w:rFonts w:ascii="Arial" w:eastAsia="Calibri" w:hAnsi="Arial" w:cs="Arial"/>
          <w:lang w:val="es-MX" w:eastAsia="en-US"/>
        </w:rPr>
        <w:t>Para mantener el orden y el respeto debido durante el desarrollo de las sesiones públicas, la persona titular de la Presidencia del Consejo podrá hacer uso de las correcciones disciplinarias siguientes:</w:t>
      </w:r>
    </w:p>
    <w:p w14:paraId="575188FD" w14:textId="77777777" w:rsidR="00FC30E2" w:rsidRPr="00A07BA9" w:rsidRDefault="00FC30E2" w:rsidP="00FC30E2">
      <w:pPr>
        <w:ind w:left="360"/>
        <w:jc w:val="both"/>
        <w:rPr>
          <w:rFonts w:ascii="Arial" w:eastAsia="Calibri" w:hAnsi="Arial" w:cs="Arial"/>
          <w:lang w:val="es-MX" w:eastAsia="en-US"/>
        </w:rPr>
      </w:pPr>
    </w:p>
    <w:p w14:paraId="6E0129F3" w14:textId="77777777" w:rsidR="00FC30E2" w:rsidRPr="00A07BA9" w:rsidRDefault="00FC30E2" w:rsidP="008C0F60">
      <w:pPr>
        <w:numPr>
          <w:ilvl w:val="1"/>
          <w:numId w:val="32"/>
        </w:numPr>
        <w:ind w:left="1701" w:hanging="578"/>
        <w:rPr>
          <w:rFonts w:ascii="Arial" w:eastAsia="Calibri" w:hAnsi="Arial" w:cs="Arial"/>
          <w:lang w:val="es-MX" w:eastAsia="en-US"/>
        </w:rPr>
      </w:pPr>
      <w:r w:rsidRPr="00A07BA9">
        <w:rPr>
          <w:rFonts w:ascii="Arial" w:eastAsia="Calibri" w:hAnsi="Arial" w:cs="Arial"/>
          <w:lang w:val="es-MX" w:eastAsia="en-US"/>
        </w:rPr>
        <w:t>Amonestación.</w:t>
      </w:r>
    </w:p>
    <w:p w14:paraId="3DB33987" w14:textId="77777777" w:rsidR="00FC30E2" w:rsidRPr="00A07BA9" w:rsidRDefault="00FC30E2" w:rsidP="008C0F60">
      <w:pPr>
        <w:numPr>
          <w:ilvl w:val="1"/>
          <w:numId w:val="32"/>
        </w:numPr>
        <w:ind w:left="1701" w:hanging="578"/>
        <w:rPr>
          <w:rFonts w:ascii="Arial" w:eastAsia="Calibri" w:hAnsi="Arial" w:cs="Arial"/>
          <w:lang w:val="es-MX" w:eastAsia="en-US"/>
        </w:rPr>
      </w:pPr>
      <w:r w:rsidRPr="00A07BA9">
        <w:rPr>
          <w:rFonts w:ascii="Arial" w:eastAsia="Calibri" w:hAnsi="Arial" w:cs="Arial"/>
          <w:lang w:val="es-MX" w:eastAsia="en-US"/>
        </w:rPr>
        <w:t>Auxilio de la fuerza pública.</w:t>
      </w:r>
    </w:p>
    <w:p w14:paraId="1FB2B966" w14:textId="77777777" w:rsidR="00FC30E2" w:rsidRPr="00F96522" w:rsidRDefault="00FC30E2" w:rsidP="00FC30E2">
      <w:pPr>
        <w:ind w:left="720"/>
        <w:rPr>
          <w:rFonts w:ascii="Arial" w:eastAsia="Calibri" w:hAnsi="Arial" w:cs="Arial"/>
          <w:lang w:val="es-MX" w:eastAsia="en-US"/>
        </w:rPr>
      </w:pPr>
    </w:p>
    <w:p w14:paraId="267F513A"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64</w:t>
      </w:r>
    </w:p>
    <w:p w14:paraId="7D5BE95F" w14:textId="77777777" w:rsidR="00FC30E2" w:rsidRPr="00A07BA9" w:rsidRDefault="00FC30E2" w:rsidP="00FC30E2">
      <w:pPr>
        <w:jc w:val="both"/>
        <w:rPr>
          <w:rFonts w:ascii="Arial" w:eastAsia="Calibri" w:hAnsi="Arial" w:cs="Arial"/>
          <w:lang w:val="es-MX" w:eastAsia="en-US"/>
        </w:rPr>
      </w:pPr>
      <w:r w:rsidRPr="00A07BA9">
        <w:rPr>
          <w:rFonts w:ascii="Arial" w:eastAsia="Calibri" w:hAnsi="Arial" w:cs="Arial"/>
          <w:lang w:val="es-MX" w:eastAsia="en-US"/>
        </w:rPr>
        <w:t>El Consejo Estatal deberá publicar en el Periódico Oficial del Estado los acuerdos y resoluciones de carácter general que pronuncie, de aquellos que así lo determine, así como la lista de las personas integrantes de aquel y de las asambleas municipales designadas en los términos de esta Ley.</w:t>
      </w:r>
    </w:p>
    <w:p w14:paraId="4A14D068" w14:textId="77777777" w:rsidR="00FC30E2" w:rsidRPr="00F96522" w:rsidRDefault="00FC30E2" w:rsidP="00FC30E2">
      <w:pPr>
        <w:jc w:val="center"/>
        <w:rPr>
          <w:rFonts w:ascii="Arial" w:eastAsia="Calibri" w:hAnsi="Arial" w:cs="Arial"/>
          <w:b/>
          <w:lang w:val="es-MX" w:eastAsia="en-US"/>
        </w:rPr>
      </w:pPr>
    </w:p>
    <w:p w14:paraId="1B8BF907" w14:textId="77777777" w:rsidR="00FC30E2" w:rsidRPr="00F96522" w:rsidRDefault="00FC30E2" w:rsidP="00FC30E2">
      <w:pPr>
        <w:jc w:val="center"/>
        <w:rPr>
          <w:rFonts w:ascii="Arial" w:eastAsia="Calibri" w:hAnsi="Arial" w:cs="Arial"/>
          <w:b/>
          <w:lang w:val="es-MX" w:eastAsia="en-US"/>
        </w:rPr>
      </w:pPr>
      <w:r w:rsidRPr="00F96522">
        <w:rPr>
          <w:rFonts w:ascii="Arial" w:eastAsia="Calibri" w:hAnsi="Arial" w:cs="Arial"/>
          <w:b/>
          <w:lang w:val="es-MX" w:eastAsia="en-US"/>
        </w:rPr>
        <w:t>SECCIÓN OCTAVA</w:t>
      </w:r>
    </w:p>
    <w:p w14:paraId="63DD53D0" w14:textId="77777777" w:rsidR="00FC30E2" w:rsidRPr="00A07BA9" w:rsidRDefault="00FC30E2" w:rsidP="00FC30E2">
      <w:pPr>
        <w:jc w:val="center"/>
        <w:rPr>
          <w:rFonts w:ascii="Arial" w:eastAsia="Calibri" w:hAnsi="Arial" w:cs="Arial"/>
          <w:lang w:val="es-MX" w:eastAsia="en-US"/>
        </w:rPr>
      </w:pPr>
      <w:r w:rsidRPr="00A07BA9">
        <w:rPr>
          <w:rFonts w:ascii="Arial" w:eastAsia="Calibri" w:hAnsi="Arial" w:cs="Arial"/>
          <w:lang w:val="es-MX" w:eastAsia="en-US"/>
        </w:rPr>
        <w:t>DE LAS ATRIBUCIONES DEL CONSEJO ESTATAL</w:t>
      </w:r>
    </w:p>
    <w:p w14:paraId="3CE53D56" w14:textId="77777777" w:rsidR="00FC30E2" w:rsidRPr="00F96522" w:rsidRDefault="00FC30E2" w:rsidP="00FC30E2">
      <w:pPr>
        <w:jc w:val="center"/>
        <w:rPr>
          <w:rFonts w:ascii="Arial" w:eastAsia="Calibri" w:hAnsi="Arial" w:cs="Arial"/>
          <w:b/>
          <w:lang w:val="es-MX" w:eastAsia="en-US"/>
        </w:rPr>
      </w:pPr>
    </w:p>
    <w:p w14:paraId="416EDFDD" w14:textId="77777777" w:rsidR="00FC30E2" w:rsidRPr="00F96522" w:rsidRDefault="00FC30E2" w:rsidP="00FC30E2">
      <w:pPr>
        <w:jc w:val="both"/>
        <w:rPr>
          <w:rFonts w:ascii="Arial" w:eastAsia="Calibri" w:hAnsi="Arial" w:cs="Arial"/>
          <w:b/>
          <w:lang w:val="es-MX" w:eastAsia="en-US"/>
        </w:rPr>
      </w:pPr>
      <w:r w:rsidRPr="00F96522">
        <w:rPr>
          <w:rFonts w:ascii="Arial" w:eastAsia="Calibri" w:hAnsi="Arial" w:cs="Arial"/>
          <w:b/>
          <w:lang w:val="es-MX" w:eastAsia="en-US"/>
        </w:rPr>
        <w:t>Artículo 65</w:t>
      </w:r>
    </w:p>
    <w:p w14:paraId="558EF009" w14:textId="77777777" w:rsidR="00FC30E2" w:rsidRPr="00A07BA9" w:rsidRDefault="00D54739" w:rsidP="002E1178">
      <w:pPr>
        <w:numPr>
          <w:ilvl w:val="0"/>
          <w:numId w:val="298"/>
        </w:numPr>
        <w:ind w:left="1134" w:hanging="708"/>
        <w:jc w:val="both"/>
        <w:rPr>
          <w:rFonts w:ascii="Arial" w:eastAsia="Calibri" w:hAnsi="Arial" w:cs="Arial"/>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00FC30E2" w:rsidRPr="00A07BA9">
        <w:rPr>
          <w:rFonts w:ascii="Arial" w:eastAsia="Calibri" w:hAnsi="Arial" w:cs="Arial"/>
          <w:lang w:val="es-MX" w:eastAsia="en-US"/>
        </w:rPr>
        <w:t>El Consejo Estatal tendrá las siguientes atribuciones:</w:t>
      </w:r>
    </w:p>
    <w:p w14:paraId="679B5F6F" w14:textId="77777777" w:rsidR="00FC30E2" w:rsidRPr="00A07BA9" w:rsidRDefault="00FC30E2" w:rsidP="00FC30E2">
      <w:pPr>
        <w:ind w:left="360"/>
        <w:jc w:val="both"/>
        <w:rPr>
          <w:rFonts w:ascii="Arial" w:eastAsia="Calibri" w:hAnsi="Arial" w:cs="Arial"/>
          <w:lang w:val="es-MX" w:eastAsia="en-US"/>
        </w:rPr>
      </w:pPr>
    </w:p>
    <w:p w14:paraId="4EA9212E"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Aplicar las disposiciones generales, reglas, lineamientos, criterios y formatos que establezca el Instituto Nacional Electoral.</w:t>
      </w:r>
    </w:p>
    <w:p w14:paraId="496AC537" w14:textId="77777777" w:rsidR="00FC30E2" w:rsidRPr="00A07BA9" w:rsidRDefault="00FC30E2" w:rsidP="00D54739">
      <w:pPr>
        <w:ind w:left="1701" w:hanging="578"/>
        <w:jc w:val="both"/>
        <w:rPr>
          <w:rFonts w:ascii="Arial" w:eastAsia="Calibri" w:hAnsi="Arial" w:cs="Arial"/>
          <w:lang w:val="es-MX" w:eastAsia="en-US"/>
        </w:rPr>
      </w:pPr>
    </w:p>
    <w:p w14:paraId="201CB137" w14:textId="77777777" w:rsidR="00D54739" w:rsidRPr="006C2C05" w:rsidRDefault="00D54739" w:rsidP="002E1178">
      <w:pPr>
        <w:numPr>
          <w:ilvl w:val="1"/>
          <w:numId w:val="298"/>
        </w:numPr>
        <w:ind w:left="1701" w:hanging="578"/>
        <w:jc w:val="both"/>
        <w:rPr>
          <w:rFonts w:ascii="Arial" w:eastAsia="Calibri" w:hAnsi="Arial" w:cs="Arial"/>
          <w:color w:val="000000"/>
          <w:lang w:eastAsia="en-US"/>
        </w:rPr>
      </w:pPr>
      <w:r w:rsidRPr="006C2C05">
        <w:rPr>
          <w:rFonts w:ascii="Arial" w:eastAsia="Calibri" w:hAnsi="Arial" w:cs="Arial"/>
          <w:color w:val="000000"/>
          <w:lang w:eastAsia="en-US"/>
        </w:rPr>
        <w:t xml:space="preserve">Garantizar los derechos y el acceso a las prerrogativas de los partidos políticos, </w:t>
      </w:r>
      <w:r w:rsidRPr="006C2C05">
        <w:rPr>
          <w:rFonts w:ascii="Arial" w:eastAsia="Helvetica" w:hAnsi="Arial" w:cs="Arial"/>
          <w:color w:val="000000"/>
        </w:rPr>
        <w:t>y de las personas con una candidatura</w:t>
      </w:r>
      <w:r w:rsidRPr="006C2C05">
        <w:rPr>
          <w:rFonts w:ascii="Arial" w:eastAsia="Calibri" w:hAnsi="Arial" w:cs="Arial"/>
          <w:color w:val="000000"/>
          <w:lang w:eastAsia="en-US"/>
        </w:rPr>
        <w:t>, velando en todo momento que se cumplan las disposiciones establecidas en la Ley General de Instituciones y Procedimientos Electorales, la Ley General de Partidos Políticos, y la presente Ley, en materia de paridad de género y cultura de respeto a los derechos humanos de las mujeres en el ámbito político y electoral.</w:t>
      </w:r>
    </w:p>
    <w:p w14:paraId="07C7437B" w14:textId="77777777" w:rsidR="00D54739" w:rsidRPr="006C2C05" w:rsidRDefault="00D54739" w:rsidP="00D54739">
      <w:pPr>
        <w:ind w:left="1701" w:hanging="578"/>
        <w:jc w:val="both"/>
        <w:rPr>
          <w:rFonts w:ascii="Arial" w:eastAsia="Calibri" w:hAnsi="Arial" w:cs="Arial"/>
          <w:color w:val="000000"/>
          <w:lang w:eastAsia="en-US"/>
        </w:rPr>
      </w:pPr>
    </w:p>
    <w:p w14:paraId="02747784" w14:textId="77777777" w:rsidR="00D54739" w:rsidRPr="006C2C05" w:rsidRDefault="00D54739" w:rsidP="00D54739">
      <w:pPr>
        <w:ind w:left="1701"/>
        <w:jc w:val="both"/>
        <w:rPr>
          <w:rFonts w:ascii="Arial" w:eastAsia="Calibri" w:hAnsi="Arial" w:cs="Arial"/>
          <w:color w:val="000000"/>
          <w:lang w:eastAsia="en-US"/>
        </w:rPr>
      </w:pPr>
      <w:r w:rsidRPr="006C2C05">
        <w:rPr>
          <w:rFonts w:ascii="Arial" w:eastAsia="Calibri" w:hAnsi="Arial" w:cs="Arial"/>
          <w:color w:val="000000"/>
          <w:lang w:eastAsia="en-US"/>
        </w:rPr>
        <w:t>Así mismo, en el ámbito de su competencia y de conformidad con los lineamientos que al efecto expida el Consejo General del Instituto Nacional Electoral, vigilar que los partidos políticos prevengan, atiendan y erradiquen la violencia política contra las mujeres en razón de género.</w:t>
      </w:r>
    </w:p>
    <w:p w14:paraId="4919AE69" w14:textId="77777777" w:rsidR="00FC30E2" w:rsidRPr="00D54739" w:rsidRDefault="00FC30E2" w:rsidP="00D54739">
      <w:pPr>
        <w:ind w:left="1701"/>
        <w:jc w:val="both"/>
        <w:rPr>
          <w:rFonts w:ascii="Arial" w:eastAsia="Calibri" w:hAnsi="Arial" w:cs="Arial"/>
          <w:lang w:val="es-MX" w:eastAsia="en-US"/>
        </w:rPr>
      </w:pPr>
    </w:p>
    <w:p w14:paraId="7944D978"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Garantizar la ministración oportuna del financiamiento público estatal, de los partidos políticos nacionales y locales y de las candidaturas independientes.</w:t>
      </w:r>
    </w:p>
    <w:p w14:paraId="6157D3F1" w14:textId="77777777" w:rsidR="00FC30E2" w:rsidRPr="00F96522" w:rsidRDefault="00FC30E2" w:rsidP="00FC30E2">
      <w:pPr>
        <w:ind w:left="1701" w:hanging="578"/>
        <w:jc w:val="both"/>
        <w:rPr>
          <w:rFonts w:ascii="Arial" w:eastAsia="Calibri" w:hAnsi="Arial" w:cs="Arial"/>
          <w:lang w:val="es-MX" w:eastAsia="en-US"/>
        </w:rPr>
      </w:pPr>
    </w:p>
    <w:p w14:paraId="016AAE6E"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Desarrollar y ejecutar los programas de educación cívica que corresponda al Estado.</w:t>
      </w:r>
    </w:p>
    <w:p w14:paraId="74B25852" w14:textId="77777777" w:rsidR="00FC30E2" w:rsidRPr="00A07BA9" w:rsidRDefault="00FC30E2" w:rsidP="00FC30E2">
      <w:pPr>
        <w:ind w:left="1701" w:hanging="578"/>
        <w:jc w:val="both"/>
        <w:rPr>
          <w:rFonts w:ascii="Arial" w:eastAsia="Calibri" w:hAnsi="Arial" w:cs="Arial"/>
          <w:lang w:val="es-MX" w:eastAsia="en-US"/>
        </w:rPr>
      </w:pPr>
    </w:p>
    <w:p w14:paraId="78F341FD"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Orientar a la ciudadanía del Estado para el ejercicio de sus derechos y cumplimiento de sus obligaciones políticas y electorales.</w:t>
      </w:r>
    </w:p>
    <w:p w14:paraId="27378A90" w14:textId="77777777" w:rsidR="00FC30E2" w:rsidRPr="00A07BA9" w:rsidRDefault="00FC30E2" w:rsidP="00FC30E2">
      <w:pPr>
        <w:ind w:left="1701" w:hanging="578"/>
        <w:jc w:val="both"/>
        <w:rPr>
          <w:rFonts w:ascii="Arial" w:eastAsia="Calibri" w:hAnsi="Arial" w:cs="Arial"/>
          <w:lang w:val="es-MX" w:eastAsia="en-US"/>
        </w:rPr>
      </w:pPr>
    </w:p>
    <w:p w14:paraId="18CB6F56"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Llevar a cabo las actividades necesarias para la preparación de la jornada electoral en los procesos electorales estatales.</w:t>
      </w:r>
    </w:p>
    <w:p w14:paraId="4F7AF27C" w14:textId="77777777" w:rsidR="00FC30E2" w:rsidRPr="00A07BA9" w:rsidRDefault="00FC30E2" w:rsidP="00FC30E2">
      <w:pPr>
        <w:ind w:left="1701" w:hanging="578"/>
        <w:jc w:val="both"/>
        <w:rPr>
          <w:rFonts w:ascii="Arial" w:eastAsia="Calibri" w:hAnsi="Arial" w:cs="Arial"/>
          <w:lang w:val="es-MX" w:eastAsia="en-US"/>
        </w:rPr>
      </w:pPr>
    </w:p>
    <w:p w14:paraId="3AB55A63"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Imprimir los documentos y producir los materiales electorales, en términos de los lineamientos que al efecto emita el Instituto Nacional Electoral y proporcionarlos a los demás organismos electorales conforme al plan de impresión y distribución de documentación electoral.</w:t>
      </w:r>
    </w:p>
    <w:p w14:paraId="5A594B8D" w14:textId="77777777" w:rsidR="00FC30E2" w:rsidRPr="00A07BA9" w:rsidRDefault="00FC30E2" w:rsidP="00FC30E2">
      <w:pPr>
        <w:ind w:left="1701" w:hanging="578"/>
        <w:jc w:val="both"/>
        <w:rPr>
          <w:rFonts w:ascii="Arial" w:eastAsia="Calibri" w:hAnsi="Arial" w:cs="Arial"/>
          <w:lang w:val="es-MX" w:eastAsia="en-US"/>
        </w:rPr>
      </w:pPr>
    </w:p>
    <w:p w14:paraId="2EB433EB"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Implementar y operar el Programa de Resultados Electorales Preliminares de las elecciones estatales, de conformidad con las reglas, lineamientos, criterios y formatos que para el efecto emita el Instituto.</w:t>
      </w:r>
    </w:p>
    <w:p w14:paraId="52389417" w14:textId="77777777" w:rsidR="00FC30E2" w:rsidRPr="00A07BA9" w:rsidRDefault="00FC30E2" w:rsidP="00FC30E2">
      <w:pPr>
        <w:ind w:left="1701" w:hanging="578"/>
        <w:jc w:val="both"/>
        <w:rPr>
          <w:rFonts w:ascii="Arial" w:eastAsia="Calibri" w:hAnsi="Arial" w:cs="Arial"/>
          <w:lang w:val="es-MX" w:eastAsia="en-US"/>
        </w:rPr>
      </w:pPr>
    </w:p>
    <w:p w14:paraId="5F960866"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w:t>
      </w:r>
    </w:p>
    <w:p w14:paraId="19CD2D4A" w14:textId="77777777" w:rsidR="00FC30E2" w:rsidRPr="00A07BA9" w:rsidRDefault="00FC30E2" w:rsidP="00FC30E2">
      <w:pPr>
        <w:ind w:left="1701" w:hanging="578"/>
        <w:jc w:val="both"/>
        <w:rPr>
          <w:rFonts w:ascii="Arial" w:eastAsia="Calibri" w:hAnsi="Arial" w:cs="Arial"/>
          <w:lang w:val="es-MX" w:eastAsia="en-US"/>
        </w:rPr>
      </w:pPr>
    </w:p>
    <w:p w14:paraId="6F4F2980"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Desarrollar las actividades que se requieran para garantizar el derecho de la ciudadanía a realizar labores de observación electoral, de acuerdo con los lineamientos y criterios que emita el Instituto Nacional Electoral.</w:t>
      </w:r>
    </w:p>
    <w:p w14:paraId="4AF8077D" w14:textId="77777777" w:rsidR="00FC30E2" w:rsidRPr="00A07BA9" w:rsidRDefault="00FC30E2" w:rsidP="00FC30E2">
      <w:pPr>
        <w:ind w:left="1701" w:hanging="578"/>
        <w:jc w:val="both"/>
        <w:rPr>
          <w:rFonts w:ascii="Arial" w:eastAsia="Calibri" w:hAnsi="Arial" w:cs="Arial"/>
          <w:lang w:val="es-MX" w:eastAsia="en-US"/>
        </w:rPr>
      </w:pPr>
    </w:p>
    <w:p w14:paraId="28442725"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14:paraId="599E7D06" w14:textId="77777777" w:rsidR="00FC30E2" w:rsidRPr="00A07BA9" w:rsidRDefault="00FC30E2" w:rsidP="00FC30E2">
      <w:pPr>
        <w:ind w:left="1701" w:hanging="578"/>
        <w:jc w:val="both"/>
        <w:rPr>
          <w:rFonts w:ascii="Arial" w:eastAsia="Calibri" w:hAnsi="Arial" w:cs="Arial"/>
          <w:lang w:val="es-MX" w:eastAsia="en-US"/>
        </w:rPr>
      </w:pPr>
    </w:p>
    <w:p w14:paraId="302F2D11" w14:textId="77777777" w:rsidR="00FC30E2" w:rsidRPr="00A07BA9" w:rsidRDefault="00FC30E2" w:rsidP="002E1178">
      <w:pPr>
        <w:numPr>
          <w:ilvl w:val="1"/>
          <w:numId w:val="298"/>
        </w:numPr>
        <w:ind w:left="1701" w:hanging="578"/>
        <w:contextualSpacing/>
        <w:jc w:val="both"/>
        <w:rPr>
          <w:rFonts w:ascii="Arial" w:eastAsia="Calibri" w:hAnsi="Arial" w:cs="Arial"/>
          <w:lang w:val="es-MX" w:eastAsia="es-MX"/>
        </w:rPr>
      </w:pPr>
      <w:r w:rsidRPr="00A07BA9">
        <w:rPr>
          <w:rFonts w:ascii="Arial" w:eastAsia="Calibri" w:hAnsi="Arial" w:cs="Arial"/>
          <w:lang w:val="es-MX" w:eastAsia="es-MX"/>
        </w:rPr>
        <w:t>Designar a las personas consejeras ciudadanas, así mismo a quienes realicen funciones de secretaría, propietarias y suplentes, de las asambleas municipales y supervisar sus actividades; en su integración se deberá garantizar el cumplimiento del principio de paridad de género, así como el respeto de los derechos políticos y electorales de las mujeres.</w:t>
      </w:r>
    </w:p>
    <w:p w14:paraId="1CE0AF82" w14:textId="77777777" w:rsidR="00FC30E2" w:rsidRPr="00A07BA9" w:rsidRDefault="00FC30E2" w:rsidP="00FC30E2">
      <w:pPr>
        <w:ind w:left="1701" w:hanging="578"/>
        <w:jc w:val="both"/>
        <w:rPr>
          <w:rFonts w:ascii="Arial" w:eastAsia="Calibri" w:hAnsi="Arial" w:cs="Arial"/>
          <w:lang w:val="es-MX" w:eastAsia="en-US"/>
        </w:rPr>
      </w:pPr>
    </w:p>
    <w:p w14:paraId="72B9C8E5"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Ejercer la función de oficialía electoral respecto de actos o hechos exclusivamente de naturaleza electoral.</w:t>
      </w:r>
    </w:p>
    <w:p w14:paraId="5C5CDBA5" w14:textId="77777777" w:rsidR="00FC30E2" w:rsidRPr="00A07BA9" w:rsidRDefault="00FC30E2" w:rsidP="00FC30E2">
      <w:pPr>
        <w:ind w:left="1701" w:hanging="578"/>
        <w:jc w:val="both"/>
        <w:rPr>
          <w:rFonts w:ascii="Arial" w:eastAsia="Calibri" w:hAnsi="Arial" w:cs="Arial"/>
          <w:lang w:val="es-MX" w:eastAsia="en-US"/>
        </w:rPr>
      </w:pPr>
    </w:p>
    <w:p w14:paraId="71633CDA"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Informar a la Unidad Técnica de Vinculación con los Organismos Públicos Locales del Instituto Nacional Electoral, sobre el ejercicio de las funciones que le hubiera delegado dicho organismo nacional y respecto de los topes de campaña determinados para cada proceso local, conforme a lo previsto por la Ley General de Instituciones y Procedimientos Electorales y demás disposiciones que emita el Consejo Estatal del Instituto Nacional Electoral.</w:t>
      </w:r>
    </w:p>
    <w:p w14:paraId="07227754" w14:textId="77777777" w:rsidR="00FC30E2" w:rsidRPr="00A07BA9" w:rsidRDefault="00FC30E2" w:rsidP="00FC30E2">
      <w:pPr>
        <w:ind w:left="1701" w:hanging="578"/>
        <w:jc w:val="both"/>
        <w:rPr>
          <w:rFonts w:ascii="Arial" w:eastAsia="Calibri" w:hAnsi="Arial" w:cs="Arial"/>
          <w:lang w:val="es-MX" w:eastAsia="en-US"/>
        </w:rPr>
      </w:pPr>
    </w:p>
    <w:p w14:paraId="50487601"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 xml:space="preserve">Expedir su reglamento interior, así como dictar todas las resoluciones que sean necesarias a fin de hacer efectivas las disposiciones de esta Ley, sus reglamentos y demás acuerdos generales, sin contravenir la Ley General de Instituciones y </w:t>
      </w:r>
      <w:r w:rsidRPr="00A07BA9">
        <w:rPr>
          <w:rFonts w:ascii="Arial" w:eastAsia="Calibri" w:hAnsi="Arial" w:cs="Arial"/>
          <w:lang w:val="es-MX" w:eastAsia="en-US"/>
        </w:rPr>
        <w:lastRenderedPageBreak/>
        <w:t xml:space="preserve">Procedimientos Electorales, ni los reglamentos, criterios generales o lineamientos expedidos por el Instituto Nacional Electoral que le sean aplicables. </w:t>
      </w:r>
    </w:p>
    <w:p w14:paraId="06E3EFD0" w14:textId="77777777" w:rsidR="00FC30E2" w:rsidRPr="00A07BA9" w:rsidRDefault="00FC30E2" w:rsidP="00FC30E2">
      <w:pPr>
        <w:ind w:left="1701" w:hanging="578"/>
        <w:jc w:val="both"/>
        <w:rPr>
          <w:rFonts w:ascii="Arial" w:eastAsia="Calibri" w:hAnsi="Arial" w:cs="Arial"/>
          <w:lang w:val="es-MX" w:eastAsia="en-US"/>
        </w:rPr>
      </w:pPr>
    </w:p>
    <w:p w14:paraId="7173C42B"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Desahogar las consultas que sobre la aplicación e interpretación de esta Ley, sus reglamentos y demás acuerdos generales se presenten, debiendo en todo caso dar vista al Instituto Nacional Electoral, para los efectos de lo previsto en el artículo 32, numeral 2, inciso h) de la Ley General de Instituciones y Procedimientos Electorales.</w:t>
      </w:r>
    </w:p>
    <w:p w14:paraId="01399C03" w14:textId="77777777" w:rsidR="00FC30E2" w:rsidRPr="00A07BA9" w:rsidRDefault="00FC30E2" w:rsidP="00FC30E2">
      <w:pPr>
        <w:ind w:left="1701" w:hanging="578"/>
        <w:jc w:val="both"/>
        <w:rPr>
          <w:rFonts w:ascii="Arial" w:eastAsia="Calibri" w:hAnsi="Arial" w:cs="Arial"/>
          <w:lang w:val="es-MX" w:eastAsia="en-US"/>
        </w:rPr>
      </w:pPr>
    </w:p>
    <w:p w14:paraId="1A22D245"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Aprobar la creación de partidos políticos estatales y agrupaciones políticas estatales, así como emitir el acuerdo relativo a la pérdida de su registro.</w:t>
      </w:r>
    </w:p>
    <w:p w14:paraId="44E956DE" w14:textId="77777777" w:rsidR="00FC30E2" w:rsidRPr="00A07BA9" w:rsidRDefault="00FC30E2" w:rsidP="00FC30E2">
      <w:pPr>
        <w:ind w:left="1701" w:hanging="578"/>
        <w:jc w:val="both"/>
        <w:rPr>
          <w:rFonts w:ascii="Arial" w:eastAsia="Calibri" w:hAnsi="Arial" w:cs="Arial"/>
          <w:lang w:val="es-MX" w:eastAsia="en-US"/>
        </w:rPr>
      </w:pPr>
    </w:p>
    <w:p w14:paraId="46B651A9"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Publicar en el Periódico Oficial del Estado los reglamentos y acuerdos de carácter general que pronuncie, así como la lista de las personas integrantes del Consejo Estatal y de las asambleas municipales.</w:t>
      </w:r>
    </w:p>
    <w:p w14:paraId="5B679BCE" w14:textId="77777777" w:rsidR="00FC30E2" w:rsidRPr="00A07BA9" w:rsidRDefault="00FC30E2" w:rsidP="00FC30E2">
      <w:pPr>
        <w:ind w:left="1701" w:hanging="578"/>
        <w:jc w:val="both"/>
        <w:rPr>
          <w:rFonts w:ascii="Arial" w:eastAsia="Calibri" w:hAnsi="Arial" w:cs="Arial"/>
          <w:lang w:val="es-MX" w:eastAsia="en-US"/>
        </w:rPr>
      </w:pPr>
    </w:p>
    <w:p w14:paraId="30D11EC1"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Registrar la plataforma electoral que para cada proceso electoral deben presentar los partidos políticos, coaliciones y candidaturas independientes, en su caso, en los términos previstos en esta Ley.</w:t>
      </w:r>
    </w:p>
    <w:p w14:paraId="6195A1AF" w14:textId="77777777" w:rsidR="00FC30E2" w:rsidRPr="00A07BA9" w:rsidRDefault="00FC30E2" w:rsidP="00FC30E2">
      <w:pPr>
        <w:ind w:left="1701" w:hanging="578"/>
        <w:jc w:val="both"/>
        <w:rPr>
          <w:rFonts w:ascii="Arial" w:eastAsia="Calibri" w:hAnsi="Arial" w:cs="Arial"/>
          <w:lang w:val="es-MX" w:eastAsia="en-US"/>
        </w:rPr>
      </w:pPr>
    </w:p>
    <w:p w14:paraId="4468B308"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 xml:space="preserve">Registrar las candidaturas de las personas aspirantes a ocupar la titularidad de la Gubernatura del Estado y registrar las listas de las candidaturas a una diputación por el principio de representación proporcional y, en su caso, previo acuerdo general, establecer los mecanismos para recibir supletoriamente a las asambleas municipales los registros de las candidaturas en las demás elecciones. </w:t>
      </w:r>
    </w:p>
    <w:p w14:paraId="7FA9086D" w14:textId="77777777" w:rsidR="00FC30E2" w:rsidRPr="00A07BA9" w:rsidRDefault="00FC30E2" w:rsidP="00FC30E2">
      <w:pPr>
        <w:ind w:left="1701" w:hanging="578"/>
        <w:jc w:val="both"/>
        <w:rPr>
          <w:rFonts w:ascii="Arial" w:eastAsia="Calibri" w:hAnsi="Arial" w:cs="Arial"/>
          <w:lang w:val="es-MX" w:eastAsia="en-US"/>
        </w:rPr>
      </w:pPr>
    </w:p>
    <w:p w14:paraId="12B54B97"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Aprobar y registrar los convenios de coalición para participar en procesos electorales estatales de conformidad con lo establecido en la Ley General de Partidos Políticos.</w:t>
      </w:r>
    </w:p>
    <w:p w14:paraId="50219B6C" w14:textId="77777777" w:rsidR="00FC30E2" w:rsidRPr="00A07BA9" w:rsidRDefault="00FC30E2" w:rsidP="00FC30E2">
      <w:pPr>
        <w:ind w:left="1701" w:hanging="578"/>
        <w:jc w:val="both"/>
        <w:rPr>
          <w:rFonts w:ascii="Arial" w:eastAsia="Calibri" w:hAnsi="Arial" w:cs="Arial"/>
          <w:lang w:val="es-MX" w:eastAsia="en-US"/>
        </w:rPr>
      </w:pPr>
    </w:p>
    <w:p w14:paraId="34546796"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Recibir y llevar el registro de candidaturas comunes para participar en procesos electorales estatales de conformidad con lo previsto en esta Ley.</w:t>
      </w:r>
    </w:p>
    <w:p w14:paraId="2516A7CE" w14:textId="77777777" w:rsidR="00FC30E2" w:rsidRPr="00A07BA9" w:rsidRDefault="00FC30E2" w:rsidP="00FC30E2">
      <w:pPr>
        <w:ind w:left="1701" w:hanging="578"/>
        <w:jc w:val="both"/>
        <w:rPr>
          <w:rFonts w:ascii="Arial" w:eastAsia="Calibri" w:hAnsi="Arial" w:cs="Arial"/>
          <w:lang w:val="es-MX" w:eastAsia="en-US"/>
        </w:rPr>
      </w:pPr>
    </w:p>
    <w:p w14:paraId="71305A28"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Determinar los topes máximos de gastos de campaña y precampaña que se puedan erogar en las elecciones para la Gubernatura, diputaciones, integrantes de los ayuntamientos y sindicaturas, de conformidad con lo establecido en la Constitución Política de los Estados Unidos Mexicanos, en la Constitución Política del Estado y en esta Ley.</w:t>
      </w:r>
    </w:p>
    <w:p w14:paraId="66FFA5F1" w14:textId="77777777" w:rsidR="00FC30E2" w:rsidRPr="00A07BA9" w:rsidRDefault="00FC30E2" w:rsidP="00FC30E2">
      <w:pPr>
        <w:ind w:left="1701" w:hanging="578"/>
        <w:jc w:val="both"/>
        <w:rPr>
          <w:rFonts w:ascii="Arial" w:eastAsia="Calibri" w:hAnsi="Arial" w:cs="Arial"/>
          <w:lang w:val="es-MX" w:eastAsia="en-US"/>
        </w:rPr>
      </w:pPr>
    </w:p>
    <w:p w14:paraId="788E00AA"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 xml:space="preserve">Conocer las quejas y denuncias que se presenten durante y fuera del proceso electoral, y en los procesos de participación ciudadana, e imponer, en su caso, las sanciones que correspondan. </w:t>
      </w:r>
    </w:p>
    <w:p w14:paraId="7ABC6C18" w14:textId="77777777" w:rsidR="00FC30E2" w:rsidRPr="00A07BA9" w:rsidRDefault="00FC30E2" w:rsidP="00FC30E2">
      <w:pPr>
        <w:ind w:left="1701" w:hanging="578"/>
        <w:jc w:val="both"/>
        <w:rPr>
          <w:rFonts w:ascii="Arial" w:eastAsia="Calibri" w:hAnsi="Arial" w:cs="Arial"/>
          <w:lang w:val="es-MX" w:eastAsia="en-US"/>
        </w:rPr>
      </w:pPr>
    </w:p>
    <w:p w14:paraId="298BDC1E"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Tener a sus órdenes, directamente o por medio de los organismos electorales, la fuerza pública necesaria para garantizar el desarrollo correcto del proceso electoral.</w:t>
      </w:r>
    </w:p>
    <w:p w14:paraId="75882710" w14:textId="77777777" w:rsidR="00FC30E2" w:rsidRPr="00A07BA9" w:rsidRDefault="00FC30E2" w:rsidP="00FC30E2">
      <w:pPr>
        <w:ind w:left="1701" w:hanging="578"/>
        <w:jc w:val="both"/>
        <w:rPr>
          <w:rFonts w:ascii="Arial" w:eastAsia="Calibri" w:hAnsi="Arial" w:cs="Arial"/>
          <w:lang w:val="es-MX" w:eastAsia="en-US"/>
        </w:rPr>
      </w:pPr>
    </w:p>
    <w:p w14:paraId="034F8B8D"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Designar a la persona titular de la Secretaría Ejecutiva del Consejo Estatal, por el voto de las dos terceras partes de sus integrantes, a propuesta de la Presidencia.</w:t>
      </w:r>
    </w:p>
    <w:p w14:paraId="1DA941B8" w14:textId="77777777" w:rsidR="00FC30E2" w:rsidRPr="00A07BA9" w:rsidRDefault="00FC30E2" w:rsidP="00FC30E2">
      <w:pPr>
        <w:ind w:left="1701" w:hanging="578"/>
        <w:jc w:val="both"/>
        <w:rPr>
          <w:rFonts w:ascii="Arial" w:eastAsia="Calibri" w:hAnsi="Arial" w:cs="Arial"/>
          <w:lang w:val="es-MX" w:eastAsia="en-US"/>
        </w:rPr>
      </w:pPr>
    </w:p>
    <w:p w14:paraId="014AEABE"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 xml:space="preserve">Aprobar en el presupuesto de egresos la estructura administrativa y la plantilla de personas en el servicio público que integren el Instituto Estatal Electoral, y autorizar </w:t>
      </w:r>
      <w:r w:rsidRPr="00A07BA9">
        <w:rPr>
          <w:rFonts w:ascii="Arial" w:eastAsia="Calibri" w:hAnsi="Arial" w:cs="Arial"/>
          <w:lang w:val="es-MX" w:eastAsia="en-US"/>
        </w:rPr>
        <w:lastRenderedPageBreak/>
        <w:t>la contratación del personal eventual necesario para las tareas del proceso electoral, bajo los lineamientos relativos al Servicio Nacional Electoral que resulten aplicables.</w:t>
      </w:r>
    </w:p>
    <w:p w14:paraId="321C3CA9" w14:textId="77777777" w:rsidR="00FC30E2" w:rsidRPr="00A07BA9" w:rsidRDefault="00FC30E2" w:rsidP="00FC30E2">
      <w:pPr>
        <w:ind w:left="720"/>
        <w:contextualSpacing/>
        <w:rPr>
          <w:rFonts w:ascii="Arial" w:eastAsia="Calibri" w:hAnsi="Arial" w:cs="Arial"/>
          <w:lang w:val="es-MX" w:eastAsia="en-US"/>
        </w:rPr>
      </w:pPr>
    </w:p>
    <w:p w14:paraId="004FFDBC"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Autorizar, en cumplimiento de las disposiciones aplicables en la materia y a solicitud de la Presidencia del Consejo, la adquisición, enajenación y baja de bienes inmuebles propiedad del Instituto Estatal Electoral.</w:t>
      </w:r>
    </w:p>
    <w:p w14:paraId="17C5C837" w14:textId="77777777" w:rsidR="00FC30E2" w:rsidRPr="00A07BA9" w:rsidRDefault="00FC30E2" w:rsidP="00FC30E2">
      <w:pPr>
        <w:ind w:left="1701" w:hanging="578"/>
        <w:rPr>
          <w:rFonts w:ascii="Arial" w:eastAsia="Calibri" w:hAnsi="Arial" w:cs="Arial"/>
          <w:lang w:val="es-MX" w:eastAsia="en-US"/>
        </w:rPr>
      </w:pPr>
    </w:p>
    <w:p w14:paraId="199E9693"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Informar al Congreso del Estado sobre los puntos que le fuesen solicitados.</w:t>
      </w:r>
    </w:p>
    <w:p w14:paraId="74035285" w14:textId="77777777" w:rsidR="00FC30E2" w:rsidRPr="00A07BA9" w:rsidRDefault="00FC30E2" w:rsidP="00FC30E2">
      <w:pPr>
        <w:ind w:left="1701" w:hanging="578"/>
        <w:jc w:val="both"/>
        <w:rPr>
          <w:rFonts w:ascii="Arial" w:eastAsia="Calibri" w:hAnsi="Arial" w:cs="Arial"/>
          <w:lang w:val="es-MX" w:eastAsia="en-US"/>
        </w:rPr>
      </w:pPr>
    </w:p>
    <w:p w14:paraId="3E81AD26"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Recabar de las asambleas municipales, así como de las demás autoridades y personas ciudadanas, la información y certificaciones que estime conveniente para el esclarecimiento de hechos relacionados con los procedimientos administrativos sancionadores y, en general, con el proceso electoral.</w:t>
      </w:r>
    </w:p>
    <w:p w14:paraId="0FDC63BF" w14:textId="77777777" w:rsidR="00FC30E2" w:rsidRPr="00A07BA9" w:rsidRDefault="00FC30E2" w:rsidP="00FC30E2">
      <w:pPr>
        <w:ind w:left="1701" w:hanging="578"/>
        <w:jc w:val="both"/>
        <w:rPr>
          <w:rFonts w:ascii="Arial" w:eastAsia="Calibri" w:hAnsi="Arial" w:cs="Arial"/>
          <w:lang w:val="es-MX" w:eastAsia="en-US"/>
        </w:rPr>
      </w:pPr>
    </w:p>
    <w:p w14:paraId="14EB612B" w14:textId="77777777" w:rsidR="00FC30E2" w:rsidRPr="00A07BA9" w:rsidRDefault="00FC30E2" w:rsidP="002E1178">
      <w:pPr>
        <w:numPr>
          <w:ilvl w:val="1"/>
          <w:numId w:val="298"/>
        </w:numPr>
        <w:ind w:left="1701" w:hanging="578"/>
        <w:jc w:val="both"/>
        <w:rPr>
          <w:rFonts w:ascii="Arial" w:eastAsia="Calibri" w:hAnsi="Arial" w:cs="Arial"/>
          <w:lang w:val="es-MX" w:eastAsia="en-US"/>
        </w:rPr>
      </w:pPr>
      <w:r w:rsidRPr="00A07BA9">
        <w:rPr>
          <w:rFonts w:ascii="Arial" w:eastAsia="Calibri" w:hAnsi="Arial" w:cs="Arial"/>
          <w:lang w:val="es-MX" w:eastAsia="en-US"/>
        </w:rPr>
        <w:t>Gestionar, a petición de los partidos políticos y de las personas representantes de la ciudadanía en los procesos de consulta popular y participación ciudadana, cuando fuere posible, acceso directo y rápido a la información que requieran sobre documentación y registros electrónicos en poder o bajo responsabilidad de los organismos electorales.</w:t>
      </w:r>
    </w:p>
    <w:p w14:paraId="24FB6CBD" w14:textId="77777777" w:rsidR="00FC30E2" w:rsidRPr="00A07BA9" w:rsidRDefault="00FC30E2" w:rsidP="00FC30E2">
      <w:pPr>
        <w:ind w:left="1701" w:hanging="578"/>
        <w:jc w:val="both"/>
        <w:rPr>
          <w:rFonts w:ascii="Arial" w:eastAsia="Calibri" w:hAnsi="Arial" w:cs="Arial"/>
          <w:lang w:val="es-MX" w:eastAsia="en-US"/>
        </w:rPr>
      </w:pPr>
    </w:p>
    <w:p w14:paraId="5C875863" w14:textId="77777777" w:rsidR="00FC30E2" w:rsidRPr="00A07BA9" w:rsidRDefault="00FC30E2" w:rsidP="002E1178">
      <w:pPr>
        <w:numPr>
          <w:ilvl w:val="1"/>
          <w:numId w:val="298"/>
        </w:numPr>
        <w:tabs>
          <w:tab w:val="left" w:pos="1701"/>
        </w:tabs>
        <w:ind w:left="1701" w:hanging="578"/>
        <w:jc w:val="both"/>
        <w:rPr>
          <w:rFonts w:ascii="Arial" w:eastAsia="Calibri" w:hAnsi="Arial" w:cs="Arial"/>
          <w:lang w:val="es-MX" w:eastAsia="en-US"/>
        </w:rPr>
      </w:pPr>
      <w:r w:rsidRPr="00A07BA9">
        <w:rPr>
          <w:rFonts w:ascii="Arial" w:eastAsia="Calibri" w:hAnsi="Arial" w:cs="Arial"/>
          <w:lang w:val="es-MX" w:eastAsia="en-US"/>
        </w:rPr>
        <w:t>Aprobar el proyecto del número de casillas básicas, contiguas, extraordinarias y especiales a instalar en cada municipio, que conforme a esta Ley elabore la Presidencia del Consejo, cuando esa facultad haya sido delegada por el Instituto Nacional Electoral, conforme a lo previsto por la Ley General de Instituciones y Procedimientos Electorales y en lo referente a capacitación de integrantes de mesas directivas de casilla, siempre que estas facultades se encuentren delegadas:</w:t>
      </w:r>
    </w:p>
    <w:p w14:paraId="4F56C3FA" w14:textId="77777777" w:rsidR="00FC30E2" w:rsidRPr="00A07BA9" w:rsidRDefault="00FC30E2" w:rsidP="00FC30E2">
      <w:pPr>
        <w:ind w:left="720"/>
        <w:jc w:val="both"/>
        <w:rPr>
          <w:rFonts w:ascii="Arial" w:eastAsia="Calibri" w:hAnsi="Arial" w:cs="Arial"/>
          <w:lang w:val="es-MX" w:eastAsia="en-US"/>
        </w:rPr>
      </w:pPr>
    </w:p>
    <w:p w14:paraId="4EA92AE1" w14:textId="77777777" w:rsidR="00FC30E2" w:rsidRPr="00A07BA9" w:rsidRDefault="00FC30E2" w:rsidP="002E1178">
      <w:pPr>
        <w:numPr>
          <w:ilvl w:val="2"/>
          <w:numId w:val="298"/>
        </w:numPr>
        <w:ind w:left="2127" w:hanging="426"/>
        <w:jc w:val="both"/>
        <w:rPr>
          <w:rFonts w:ascii="Arial" w:eastAsia="Calibri" w:hAnsi="Arial" w:cs="Arial"/>
          <w:lang w:val="es-MX" w:eastAsia="en-US"/>
        </w:rPr>
      </w:pPr>
      <w:r w:rsidRPr="00A07BA9">
        <w:rPr>
          <w:rFonts w:ascii="Arial" w:eastAsia="Calibri" w:hAnsi="Arial" w:cs="Arial"/>
          <w:lang w:val="es-MX" w:eastAsia="en-US"/>
        </w:rPr>
        <w:t>Supervisar el programa de materiales y capacitación que para tal efecto elabore el personal del Instituto Estatal Electoral.</w:t>
      </w:r>
    </w:p>
    <w:p w14:paraId="4ADEEA81" w14:textId="77777777" w:rsidR="00FC30E2" w:rsidRPr="00A07BA9" w:rsidRDefault="00FC30E2" w:rsidP="00FC30E2">
      <w:pPr>
        <w:ind w:left="2268" w:hanging="567"/>
        <w:jc w:val="both"/>
        <w:rPr>
          <w:rFonts w:ascii="Arial" w:eastAsia="Calibri" w:hAnsi="Arial" w:cs="Arial"/>
          <w:lang w:val="es-MX" w:eastAsia="en-US"/>
        </w:rPr>
      </w:pPr>
    </w:p>
    <w:p w14:paraId="64D73EDD" w14:textId="77777777" w:rsidR="00FC30E2" w:rsidRPr="00A07BA9" w:rsidRDefault="00FC30E2" w:rsidP="002E1178">
      <w:pPr>
        <w:numPr>
          <w:ilvl w:val="2"/>
          <w:numId w:val="298"/>
        </w:numPr>
        <w:ind w:left="2127" w:hanging="426"/>
        <w:jc w:val="both"/>
        <w:rPr>
          <w:rFonts w:ascii="Arial" w:eastAsia="Calibri" w:hAnsi="Arial" w:cs="Arial"/>
          <w:lang w:val="es-MX" w:eastAsia="en-US"/>
        </w:rPr>
      </w:pPr>
      <w:r w:rsidRPr="00A07BA9">
        <w:rPr>
          <w:rFonts w:ascii="Arial" w:eastAsia="Calibri" w:hAnsi="Arial" w:cs="Arial"/>
          <w:lang w:val="es-MX" w:eastAsia="en-US"/>
        </w:rPr>
        <w:t>Supervisar el proceso de integración de las mesas directivas de casilla, y su mecanismo de depuración.</w:t>
      </w:r>
    </w:p>
    <w:p w14:paraId="3093829F" w14:textId="77777777" w:rsidR="00FC30E2" w:rsidRPr="00A07BA9" w:rsidRDefault="00FC30E2" w:rsidP="00FC30E2">
      <w:pPr>
        <w:ind w:left="720"/>
        <w:jc w:val="both"/>
        <w:rPr>
          <w:rFonts w:ascii="Arial" w:eastAsia="Calibri" w:hAnsi="Arial" w:cs="Arial"/>
          <w:lang w:val="es-MX" w:eastAsia="en-US"/>
        </w:rPr>
      </w:pPr>
    </w:p>
    <w:p w14:paraId="2606DB8A" w14:textId="77777777" w:rsidR="00FC30E2" w:rsidRPr="00A07BA9" w:rsidRDefault="00FC30E2" w:rsidP="002E1178">
      <w:pPr>
        <w:numPr>
          <w:ilvl w:val="1"/>
          <w:numId w:val="298"/>
        </w:numPr>
        <w:ind w:left="1701" w:hanging="567"/>
        <w:jc w:val="both"/>
        <w:rPr>
          <w:rFonts w:ascii="Arial" w:eastAsia="Calibri" w:hAnsi="Arial" w:cs="Arial"/>
          <w:lang w:val="es-MX" w:eastAsia="en-US"/>
        </w:rPr>
      </w:pPr>
      <w:r w:rsidRPr="00A07BA9">
        <w:rPr>
          <w:rFonts w:ascii="Arial" w:eastAsia="Calibri" w:hAnsi="Arial" w:cs="Arial"/>
          <w:lang w:val="es-MX" w:eastAsia="en-US"/>
        </w:rPr>
        <w:t>Efectuar el cómputo estatal de la elección de la Gubernatura del Estado, expedir la constancia de mayoría a la candidatura que haya obtenido la mayoría de votos y declarar la validez de su elección y, en su caso, turnar los medios de impugnación que se presenten en contra de la misma, al Tribunal Estatal Electoral.</w:t>
      </w:r>
    </w:p>
    <w:p w14:paraId="70210570" w14:textId="77777777" w:rsidR="00FC30E2" w:rsidRPr="00A07BA9" w:rsidRDefault="00FC30E2" w:rsidP="00FC30E2">
      <w:pPr>
        <w:ind w:left="1701" w:hanging="567"/>
        <w:jc w:val="both"/>
        <w:rPr>
          <w:rFonts w:ascii="Arial" w:eastAsia="Calibri" w:hAnsi="Arial" w:cs="Arial"/>
          <w:lang w:val="es-MX" w:eastAsia="en-US"/>
        </w:rPr>
      </w:pPr>
    </w:p>
    <w:p w14:paraId="3DDA7E64" w14:textId="77777777" w:rsidR="00FC30E2" w:rsidRPr="00A07BA9" w:rsidRDefault="00FC30E2" w:rsidP="002E1178">
      <w:pPr>
        <w:numPr>
          <w:ilvl w:val="1"/>
          <w:numId w:val="298"/>
        </w:numPr>
        <w:ind w:left="1701" w:hanging="567"/>
        <w:jc w:val="both"/>
        <w:rPr>
          <w:rFonts w:ascii="Arial" w:eastAsia="Calibri" w:hAnsi="Arial" w:cs="Arial"/>
          <w:lang w:val="es-MX" w:eastAsia="en-US"/>
        </w:rPr>
      </w:pPr>
      <w:r w:rsidRPr="00A07BA9">
        <w:rPr>
          <w:rFonts w:ascii="Arial" w:eastAsia="Calibri" w:hAnsi="Arial" w:cs="Arial"/>
          <w:lang w:val="es-MX" w:eastAsia="en-US"/>
        </w:rPr>
        <w:t>Recibir de las asambleas distritales las actas de cómputo de la elección de las diputaciones por el principio de mayoría relativa y, con base en ellas, efectuar el cómputo estatal de la elección de diputaciones por el principio de representación proporcional, expedir la constancia de asignación a las fórmulas de representación proporcional triunfadoras y declarar la validez de dicha elección.</w:t>
      </w:r>
    </w:p>
    <w:p w14:paraId="022FA0F7" w14:textId="77777777" w:rsidR="00FC30E2" w:rsidRPr="00A07BA9" w:rsidRDefault="00FC30E2" w:rsidP="00FC30E2">
      <w:pPr>
        <w:ind w:left="1701" w:hanging="567"/>
        <w:jc w:val="both"/>
        <w:rPr>
          <w:rFonts w:ascii="Arial" w:eastAsia="Calibri" w:hAnsi="Arial" w:cs="Arial"/>
          <w:lang w:val="es-MX" w:eastAsia="en-US"/>
        </w:rPr>
      </w:pPr>
    </w:p>
    <w:p w14:paraId="783EE703" w14:textId="77777777" w:rsidR="00FC30E2" w:rsidRPr="00A07BA9" w:rsidRDefault="00FC30E2" w:rsidP="002E1178">
      <w:pPr>
        <w:numPr>
          <w:ilvl w:val="1"/>
          <w:numId w:val="298"/>
        </w:numPr>
        <w:tabs>
          <w:tab w:val="left" w:pos="1701"/>
        </w:tabs>
        <w:ind w:left="1701" w:hanging="567"/>
        <w:contextualSpacing/>
        <w:jc w:val="both"/>
        <w:rPr>
          <w:rFonts w:ascii="Arial" w:eastAsia="Calibri" w:hAnsi="Arial" w:cs="Arial"/>
          <w:lang w:val="es-MX" w:eastAsia="es-MX"/>
        </w:rPr>
      </w:pPr>
      <w:r w:rsidRPr="00A07BA9">
        <w:rPr>
          <w:rFonts w:ascii="Arial" w:eastAsia="Calibri" w:hAnsi="Arial" w:cs="Arial"/>
          <w:lang w:val="es-MX" w:eastAsia="es-MX"/>
        </w:rPr>
        <w:t>A propuesta de la persona titular de la Presidencia del Consejo, conocer, discutir y, en su caso, aprobar los presupuestos de ingresos y egresos del Instituto Estatal Electoral, así como los correspondientes informes anuales de su ejercicio.</w:t>
      </w:r>
    </w:p>
    <w:p w14:paraId="203162A5" w14:textId="77777777" w:rsidR="00FC30E2" w:rsidRPr="00A07BA9" w:rsidRDefault="00FC30E2" w:rsidP="00FC30E2">
      <w:pPr>
        <w:ind w:left="720"/>
        <w:contextualSpacing/>
        <w:rPr>
          <w:rFonts w:ascii="Arial" w:eastAsia="Calibri" w:hAnsi="Arial" w:cs="Arial"/>
          <w:lang w:val="es-MX" w:eastAsia="es-MX"/>
        </w:rPr>
      </w:pPr>
    </w:p>
    <w:p w14:paraId="21A2046C" w14:textId="77777777" w:rsidR="00FC30E2" w:rsidRPr="00A07BA9" w:rsidRDefault="00FC30E2" w:rsidP="002E1178">
      <w:pPr>
        <w:numPr>
          <w:ilvl w:val="1"/>
          <w:numId w:val="298"/>
        </w:numPr>
        <w:ind w:left="1701" w:hanging="567"/>
        <w:contextualSpacing/>
        <w:jc w:val="both"/>
        <w:rPr>
          <w:rFonts w:ascii="Arial" w:eastAsia="Calibri" w:hAnsi="Arial" w:cs="Arial"/>
          <w:lang w:val="es-MX" w:eastAsia="es-MX"/>
        </w:rPr>
      </w:pPr>
      <w:r w:rsidRPr="00A07BA9">
        <w:rPr>
          <w:rFonts w:ascii="Arial" w:eastAsia="Calibri" w:hAnsi="Arial" w:cs="Arial"/>
          <w:lang w:val="es-MX" w:eastAsia="es-MX"/>
        </w:rPr>
        <w:lastRenderedPageBreak/>
        <w:t>A propuesta de la persona titular de la Presidencia del Consejo, aprobar las normas, procedimientos y criterios para la administración de los recursos financieros y materiales del Instituto Estatal Electoral.</w:t>
      </w:r>
    </w:p>
    <w:p w14:paraId="5F906AB7" w14:textId="77777777" w:rsidR="00FC30E2" w:rsidRPr="00A07BA9" w:rsidRDefault="00FC30E2" w:rsidP="00D54739">
      <w:pPr>
        <w:ind w:left="1701" w:hanging="567"/>
        <w:contextualSpacing/>
        <w:rPr>
          <w:rFonts w:ascii="Arial" w:eastAsia="Calibri" w:hAnsi="Arial" w:cs="Arial"/>
          <w:lang w:val="es-MX" w:eastAsia="es-MX"/>
        </w:rPr>
      </w:pPr>
    </w:p>
    <w:p w14:paraId="425AD342" w14:textId="77777777" w:rsidR="00D54739" w:rsidRPr="006C2C05" w:rsidRDefault="00D54739" w:rsidP="002E1178">
      <w:pPr>
        <w:numPr>
          <w:ilvl w:val="1"/>
          <w:numId w:val="298"/>
        </w:numPr>
        <w:ind w:left="1701" w:hanging="567"/>
        <w:contextualSpacing/>
        <w:jc w:val="both"/>
        <w:rPr>
          <w:rFonts w:ascii="Arial" w:eastAsia="Calibri" w:hAnsi="Arial" w:cs="Arial"/>
          <w:color w:val="000000"/>
        </w:rPr>
      </w:pPr>
      <w:r w:rsidRPr="006C2C05">
        <w:rPr>
          <w:rFonts w:ascii="Arial" w:eastAsia="Calibri" w:hAnsi="Arial" w:cs="Arial"/>
          <w:color w:val="000000"/>
        </w:rPr>
        <w:t>Integrar las direcciones, unidades, comisiones y demás que se requiera para el adecuado funcionamiento del Instituto Estatal Electoral, designando a sus titulares, garantizando el principio de paridad de género.</w:t>
      </w:r>
    </w:p>
    <w:p w14:paraId="31677095" w14:textId="77777777" w:rsidR="00FC30E2" w:rsidRPr="00D54739" w:rsidRDefault="00FC30E2" w:rsidP="00D54739">
      <w:pPr>
        <w:ind w:left="1701" w:hanging="567"/>
        <w:contextualSpacing/>
        <w:rPr>
          <w:rFonts w:ascii="Arial" w:eastAsia="Calibri" w:hAnsi="Arial" w:cs="Arial"/>
          <w:lang w:eastAsia="es-MX"/>
        </w:rPr>
      </w:pPr>
    </w:p>
    <w:p w14:paraId="6856C34B" w14:textId="77777777" w:rsidR="00FC30E2" w:rsidRPr="00A07BA9" w:rsidRDefault="00FC30E2" w:rsidP="002E1178">
      <w:pPr>
        <w:numPr>
          <w:ilvl w:val="1"/>
          <w:numId w:val="298"/>
        </w:numPr>
        <w:ind w:left="1701" w:hanging="567"/>
        <w:contextualSpacing/>
        <w:jc w:val="both"/>
        <w:rPr>
          <w:rFonts w:ascii="Arial" w:eastAsia="Calibri" w:hAnsi="Arial" w:cs="Arial"/>
          <w:lang w:val="es-MX" w:eastAsia="es-MX"/>
        </w:rPr>
      </w:pPr>
      <w:r w:rsidRPr="00A07BA9">
        <w:rPr>
          <w:rFonts w:ascii="Arial" w:eastAsia="Calibri" w:hAnsi="Arial" w:cs="Arial"/>
          <w:lang w:val="es-MX" w:eastAsia="en-US"/>
        </w:rPr>
        <w:t>Determinar los lugares de uso común en que podrá colocarse o fijarse la propaganda electoral, previo acuerdo con las autoridades correspondientes.</w:t>
      </w:r>
    </w:p>
    <w:p w14:paraId="638EF2CE" w14:textId="77777777" w:rsidR="00FC30E2" w:rsidRPr="00A07BA9" w:rsidRDefault="00FC30E2" w:rsidP="00D54739">
      <w:pPr>
        <w:ind w:left="1701" w:hanging="567"/>
        <w:contextualSpacing/>
        <w:rPr>
          <w:rFonts w:ascii="Arial" w:eastAsia="Calibri" w:hAnsi="Arial" w:cs="Arial"/>
          <w:lang w:val="es-MX" w:eastAsia="es-MX"/>
        </w:rPr>
      </w:pPr>
    </w:p>
    <w:p w14:paraId="7E05AB83" w14:textId="77777777" w:rsidR="00FC30E2" w:rsidRPr="00A07BA9" w:rsidRDefault="00FC30E2" w:rsidP="002E1178">
      <w:pPr>
        <w:numPr>
          <w:ilvl w:val="1"/>
          <w:numId w:val="298"/>
        </w:numPr>
        <w:ind w:left="1701" w:hanging="567"/>
        <w:contextualSpacing/>
        <w:jc w:val="both"/>
        <w:rPr>
          <w:rFonts w:ascii="Arial" w:eastAsia="Calibri" w:hAnsi="Arial" w:cs="Arial"/>
          <w:lang w:val="es-MX" w:eastAsia="es-MX"/>
        </w:rPr>
      </w:pPr>
      <w:r w:rsidRPr="00A07BA9">
        <w:rPr>
          <w:rFonts w:ascii="Arial" w:eastAsia="Calibri" w:hAnsi="Arial" w:cs="Arial"/>
          <w:lang w:val="es-MX" w:eastAsia="en-US"/>
        </w:rPr>
        <w:t>Dotar de fe pública en las funciones electorales a aquellas personas funcionarias del Instituto que estime necesarias, cuando las labores de dicho organismo así lo permitan, mediante acuerdo que deberá estar fundado y motivado respecto de la necesidad que la provoca. El acuerdo antes citado será notificado a los partidos políticos de forma personal, antes de cualquier actuación de las personas funcionarias; lo anterior, con el objeto de brindar certeza jurídica respecto de las actuaciones de las mismas.</w:t>
      </w:r>
    </w:p>
    <w:p w14:paraId="3A91C942" w14:textId="77777777" w:rsidR="00FC30E2" w:rsidRPr="00A07BA9" w:rsidRDefault="00FC30E2" w:rsidP="00FC30E2">
      <w:pPr>
        <w:ind w:left="720"/>
        <w:contextualSpacing/>
        <w:rPr>
          <w:rFonts w:ascii="Arial" w:eastAsia="Calibri" w:hAnsi="Arial" w:cs="Arial"/>
          <w:lang w:val="es-MX" w:eastAsia="es-MX"/>
        </w:rPr>
      </w:pPr>
    </w:p>
    <w:p w14:paraId="05E2CECF" w14:textId="77777777" w:rsidR="00FC30E2" w:rsidRPr="00A07BA9" w:rsidRDefault="00FC30E2" w:rsidP="002E1178">
      <w:pPr>
        <w:numPr>
          <w:ilvl w:val="1"/>
          <w:numId w:val="298"/>
        </w:numPr>
        <w:tabs>
          <w:tab w:val="left" w:pos="1701"/>
        </w:tabs>
        <w:ind w:left="1701" w:hanging="567"/>
        <w:contextualSpacing/>
        <w:jc w:val="both"/>
        <w:rPr>
          <w:rFonts w:ascii="Arial" w:eastAsia="Calibri" w:hAnsi="Arial" w:cs="Arial"/>
          <w:lang w:val="es-MX" w:eastAsia="es-MX"/>
        </w:rPr>
      </w:pPr>
      <w:r w:rsidRPr="00A07BA9">
        <w:rPr>
          <w:rFonts w:ascii="Arial" w:eastAsia="Calibri" w:hAnsi="Arial" w:cs="Arial"/>
          <w:lang w:val="es-MX" w:eastAsia="en-US"/>
        </w:rPr>
        <w:t>Ejercer las facultades en materia de fiscalización de los recursos de los partidos, candidaturas y agrupaciones políticas, cuando dichas facultades le hayan sido delegadas por el Instituto Nacional Electoral al organismo local.</w:t>
      </w:r>
    </w:p>
    <w:p w14:paraId="692488E7" w14:textId="77777777" w:rsidR="00FC30E2" w:rsidRPr="00A07BA9" w:rsidRDefault="00FC30E2" w:rsidP="00FC30E2">
      <w:pPr>
        <w:ind w:left="720"/>
        <w:contextualSpacing/>
        <w:rPr>
          <w:rFonts w:ascii="Arial" w:eastAsia="Calibri" w:hAnsi="Arial" w:cs="Arial"/>
          <w:lang w:val="es-MX" w:eastAsia="es-MX"/>
        </w:rPr>
      </w:pPr>
    </w:p>
    <w:p w14:paraId="39A4FE7A" w14:textId="77777777" w:rsidR="00FC30E2" w:rsidRPr="00A07BA9" w:rsidRDefault="00FC30E2" w:rsidP="002E1178">
      <w:pPr>
        <w:numPr>
          <w:ilvl w:val="1"/>
          <w:numId w:val="298"/>
        </w:numPr>
        <w:tabs>
          <w:tab w:val="left" w:pos="1701"/>
        </w:tabs>
        <w:ind w:left="1701" w:hanging="567"/>
        <w:contextualSpacing/>
        <w:jc w:val="both"/>
        <w:rPr>
          <w:rFonts w:ascii="Arial" w:eastAsia="Calibri" w:hAnsi="Arial" w:cs="Arial"/>
          <w:lang w:val="es-MX" w:eastAsia="es-MX"/>
        </w:rPr>
      </w:pPr>
      <w:r w:rsidRPr="00A07BA9">
        <w:rPr>
          <w:rFonts w:ascii="Arial" w:eastAsia="Calibri" w:hAnsi="Arial" w:cs="Arial"/>
          <w:bCs/>
          <w:iCs/>
          <w:lang w:val="es-MX" w:eastAsia="en-US"/>
        </w:rPr>
        <w:t>Proponer al Instituto Nacional Electoral la utilización de un modelo o sistema electrónico para la emisión y recepción del voto en las elecciones estatales, cuando se considere presupuestal y técnicamente factible su utilización.</w:t>
      </w:r>
    </w:p>
    <w:p w14:paraId="09C37221" w14:textId="77777777" w:rsidR="00FC30E2" w:rsidRPr="00A07BA9" w:rsidRDefault="00FC30E2" w:rsidP="00FC30E2">
      <w:pPr>
        <w:ind w:left="720"/>
        <w:contextualSpacing/>
        <w:rPr>
          <w:rFonts w:ascii="Arial" w:eastAsia="Calibri" w:hAnsi="Arial" w:cs="Arial"/>
          <w:lang w:val="es-MX" w:eastAsia="es-MX"/>
        </w:rPr>
      </w:pPr>
    </w:p>
    <w:p w14:paraId="29FE0D5E" w14:textId="77777777" w:rsidR="00FC30E2" w:rsidRPr="00A07BA9" w:rsidRDefault="00FC30E2" w:rsidP="002E1178">
      <w:pPr>
        <w:numPr>
          <w:ilvl w:val="1"/>
          <w:numId w:val="298"/>
        </w:numPr>
        <w:tabs>
          <w:tab w:val="left" w:pos="1701"/>
        </w:tabs>
        <w:ind w:left="1701" w:hanging="708"/>
        <w:contextualSpacing/>
        <w:jc w:val="both"/>
        <w:rPr>
          <w:rFonts w:ascii="Arial" w:eastAsia="Calibri" w:hAnsi="Arial" w:cs="Arial"/>
          <w:lang w:val="es-MX" w:eastAsia="es-MX"/>
        </w:rPr>
      </w:pPr>
      <w:r w:rsidRPr="00A07BA9">
        <w:rPr>
          <w:rFonts w:ascii="Arial" w:eastAsia="Calibri" w:hAnsi="Arial" w:cs="Arial"/>
          <w:bCs/>
          <w:iCs/>
          <w:lang w:val="es-MX" w:eastAsia="en-US"/>
        </w:rPr>
        <w:t>Para garantizar el derecho de igualdad, inclusión y no discriminación, podrá implementar programas de traducción e intérpretes de los idiomas y lenguas que se hablan en la Entidad.</w:t>
      </w:r>
    </w:p>
    <w:p w14:paraId="12539D87" w14:textId="77777777" w:rsidR="00FC30E2" w:rsidRPr="00A07BA9" w:rsidRDefault="00FC30E2" w:rsidP="00FC30E2">
      <w:pPr>
        <w:ind w:left="720"/>
        <w:contextualSpacing/>
        <w:rPr>
          <w:rFonts w:ascii="Arial" w:eastAsia="Calibri" w:hAnsi="Arial" w:cs="Arial"/>
          <w:lang w:val="es-MX" w:eastAsia="es-MX"/>
        </w:rPr>
      </w:pPr>
    </w:p>
    <w:p w14:paraId="2CCEF75F" w14:textId="77777777" w:rsidR="00FC30E2" w:rsidRPr="00A07BA9" w:rsidRDefault="00FC30E2" w:rsidP="002E1178">
      <w:pPr>
        <w:numPr>
          <w:ilvl w:val="1"/>
          <w:numId w:val="298"/>
        </w:numPr>
        <w:tabs>
          <w:tab w:val="left" w:pos="1701"/>
        </w:tabs>
        <w:ind w:left="1701" w:hanging="708"/>
        <w:contextualSpacing/>
        <w:jc w:val="both"/>
        <w:rPr>
          <w:rFonts w:ascii="Arial" w:eastAsia="Calibri" w:hAnsi="Arial" w:cs="Arial"/>
          <w:lang w:val="es-MX" w:eastAsia="es-MX"/>
        </w:rPr>
      </w:pPr>
      <w:r w:rsidRPr="00A07BA9">
        <w:rPr>
          <w:rFonts w:ascii="Arial" w:eastAsia="Calibri" w:hAnsi="Arial" w:cs="Arial"/>
          <w:bCs/>
          <w:iCs/>
          <w:lang w:val="es-MX" w:eastAsia="en-US"/>
        </w:rPr>
        <w:t>Emitir las disposiciones que regulen la expedición de toda clase de actos, certificaciones, constancias y testimonios, mediante el empleo de tecnologías de la información que utilicen la Firma Electrónica Avanzada en los términos de la Ley de la materia.</w:t>
      </w:r>
    </w:p>
    <w:p w14:paraId="1AF4BB40" w14:textId="77777777" w:rsidR="00FC30E2" w:rsidRPr="00A07BA9" w:rsidRDefault="00FC30E2" w:rsidP="00FC30E2">
      <w:pPr>
        <w:ind w:left="720"/>
        <w:contextualSpacing/>
        <w:rPr>
          <w:rFonts w:ascii="Arial" w:eastAsia="Calibri" w:hAnsi="Arial" w:cs="Arial"/>
          <w:lang w:val="es-MX" w:eastAsia="es-MX"/>
        </w:rPr>
      </w:pPr>
    </w:p>
    <w:p w14:paraId="39C04185" w14:textId="77777777" w:rsidR="00FC30E2" w:rsidRDefault="00FC30E2" w:rsidP="002E1178">
      <w:pPr>
        <w:numPr>
          <w:ilvl w:val="1"/>
          <w:numId w:val="298"/>
        </w:numPr>
        <w:tabs>
          <w:tab w:val="left" w:pos="1701"/>
        </w:tabs>
        <w:ind w:left="1701" w:hanging="567"/>
        <w:contextualSpacing/>
        <w:jc w:val="both"/>
        <w:rPr>
          <w:rFonts w:ascii="Arial" w:eastAsia="Calibri" w:hAnsi="Arial" w:cs="Arial"/>
          <w:lang w:val="es-MX" w:eastAsia="es-MX"/>
        </w:rPr>
      </w:pPr>
      <w:r w:rsidRPr="00A07BA9">
        <w:rPr>
          <w:rFonts w:ascii="Arial" w:eastAsia="Calibri" w:hAnsi="Arial" w:cs="Arial"/>
          <w:lang w:val="es-MX" w:eastAsia="en-US"/>
        </w:rPr>
        <w:t>Las demás funciones que le otorgue esta Ley, las leyes generales y demás disposiciones aplicables.</w:t>
      </w:r>
    </w:p>
    <w:p w14:paraId="1F9E58CB" w14:textId="77777777" w:rsidR="00D54739" w:rsidRDefault="00D54739" w:rsidP="00D54739">
      <w:pPr>
        <w:jc w:val="both"/>
        <w:rPr>
          <w:rFonts w:ascii="Arial" w:eastAsia="Calibri" w:hAnsi="Arial" w:cs="Arial"/>
          <w:b/>
          <w:color w:val="000000"/>
          <w:lang w:eastAsia="en-US"/>
        </w:rPr>
      </w:pPr>
    </w:p>
    <w:p w14:paraId="18C1368B" w14:textId="77777777" w:rsidR="00D54739" w:rsidRDefault="00D54739" w:rsidP="00D5473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b) y </w:t>
      </w:r>
      <w:proofErr w:type="spellStart"/>
      <w:r>
        <w:rPr>
          <w:rFonts w:ascii="Arial" w:eastAsia="Calibri" w:hAnsi="Arial" w:cs="Arial"/>
          <w:b/>
          <w:color w:val="000000"/>
          <w:lang w:eastAsia="en-US"/>
        </w:rPr>
        <w:t>kk</w:t>
      </w:r>
      <w:proofErr w:type="spellEnd"/>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7564152" w14:textId="77777777" w:rsidR="00C36E92" w:rsidRPr="00D54739" w:rsidRDefault="00C36E92" w:rsidP="00FC30E2">
      <w:pPr>
        <w:rPr>
          <w:rFonts w:ascii="Arial" w:eastAsia="Calibri" w:hAnsi="Arial" w:cs="Arial"/>
          <w:lang w:eastAsia="en-US"/>
        </w:rPr>
      </w:pPr>
    </w:p>
    <w:p w14:paraId="5314C3ED" w14:textId="77777777" w:rsidR="00FC30E2" w:rsidRPr="00F96522" w:rsidRDefault="00FC30E2" w:rsidP="00FC30E2">
      <w:pPr>
        <w:ind w:left="708"/>
        <w:contextualSpacing/>
        <w:jc w:val="center"/>
        <w:rPr>
          <w:rFonts w:ascii="Arial" w:eastAsia="Calibri" w:hAnsi="Arial" w:cs="Arial"/>
          <w:b/>
          <w:lang w:val="es-MX" w:eastAsia="es-MX"/>
        </w:rPr>
      </w:pPr>
      <w:r w:rsidRPr="00F96522">
        <w:rPr>
          <w:rFonts w:ascii="Arial" w:eastAsia="Calibri" w:hAnsi="Arial" w:cs="Arial"/>
          <w:b/>
          <w:lang w:val="es-MX" w:eastAsia="es-MX"/>
        </w:rPr>
        <w:t>CAPÍTULO SEGUNDO</w:t>
      </w:r>
    </w:p>
    <w:p w14:paraId="5EAD2C78" w14:textId="77777777" w:rsidR="00FC30E2" w:rsidRPr="00A07BA9" w:rsidRDefault="00FC30E2" w:rsidP="00FC30E2">
      <w:pPr>
        <w:ind w:left="708"/>
        <w:contextualSpacing/>
        <w:jc w:val="center"/>
        <w:rPr>
          <w:rFonts w:ascii="Arial" w:eastAsia="Calibri" w:hAnsi="Arial" w:cs="Arial"/>
          <w:lang w:val="es-MX" w:eastAsia="es-MX"/>
        </w:rPr>
      </w:pPr>
      <w:r w:rsidRPr="00A07BA9">
        <w:rPr>
          <w:rFonts w:ascii="Arial" w:eastAsia="Calibri" w:hAnsi="Arial" w:cs="Arial"/>
          <w:lang w:val="es-MX" w:eastAsia="es-MX"/>
        </w:rPr>
        <w:t>DE LA PRESIDENCIA</w:t>
      </w:r>
    </w:p>
    <w:p w14:paraId="348FDB79" w14:textId="77777777" w:rsidR="00FC30E2" w:rsidRPr="00F96522" w:rsidRDefault="00FC30E2" w:rsidP="00FC30E2">
      <w:pPr>
        <w:rPr>
          <w:rFonts w:ascii="Arial" w:eastAsia="Calibri" w:hAnsi="Arial" w:cs="Arial"/>
          <w:b/>
          <w:lang w:val="es-MX" w:eastAsia="en-US"/>
        </w:rPr>
      </w:pPr>
    </w:p>
    <w:p w14:paraId="0DE38FAB" w14:textId="77777777" w:rsidR="00FC30E2" w:rsidRPr="00F96522" w:rsidRDefault="00FC30E2" w:rsidP="00FC30E2">
      <w:pPr>
        <w:rPr>
          <w:rFonts w:ascii="Arial" w:eastAsia="Calibri" w:hAnsi="Arial" w:cs="Arial"/>
          <w:b/>
          <w:lang w:val="es-MX" w:eastAsia="en-US"/>
        </w:rPr>
      </w:pPr>
      <w:r w:rsidRPr="00F96522">
        <w:rPr>
          <w:rFonts w:ascii="Arial" w:eastAsia="Calibri" w:hAnsi="Arial" w:cs="Arial"/>
          <w:b/>
          <w:lang w:val="es-MX" w:eastAsia="en-US"/>
        </w:rPr>
        <w:t>Artículo 66</w:t>
      </w:r>
    </w:p>
    <w:p w14:paraId="6E0B5D5F" w14:textId="77777777" w:rsidR="00FC30E2" w:rsidRPr="00A07BA9" w:rsidRDefault="00FC30E2" w:rsidP="00FC30E2">
      <w:pPr>
        <w:ind w:left="1134" w:hanging="567"/>
        <w:jc w:val="both"/>
        <w:rPr>
          <w:rFonts w:ascii="Arial" w:eastAsia="Calibri" w:hAnsi="Arial" w:cs="Arial"/>
          <w:lang w:val="es-MX" w:eastAsia="es-MX"/>
        </w:rPr>
      </w:pPr>
      <w:r w:rsidRPr="00A07BA9">
        <w:rPr>
          <w:rFonts w:ascii="Arial" w:eastAsia="Calibri" w:hAnsi="Arial" w:cs="Arial"/>
          <w:lang w:val="es-MX" w:eastAsia="es-MX"/>
        </w:rPr>
        <w:t xml:space="preserve">1)  </w:t>
      </w:r>
      <w:r w:rsidRPr="00A07BA9">
        <w:rPr>
          <w:rFonts w:ascii="Arial" w:eastAsia="Calibri" w:hAnsi="Arial" w:cs="Arial"/>
          <w:lang w:val="es-MX" w:eastAsia="es-MX"/>
        </w:rPr>
        <w:tab/>
        <w:t xml:space="preserve">Son facultades de la Presidencia del Instituto Estatal Electoral, las siguientes: </w:t>
      </w:r>
    </w:p>
    <w:p w14:paraId="450A05F0" w14:textId="77777777" w:rsidR="00FC30E2" w:rsidRPr="00A07BA9" w:rsidRDefault="00FC30E2" w:rsidP="00FC30E2">
      <w:pPr>
        <w:rPr>
          <w:rFonts w:ascii="Arial" w:eastAsia="Calibri" w:hAnsi="Arial" w:cs="Arial"/>
          <w:lang w:val="es-MX" w:eastAsia="en-US"/>
        </w:rPr>
      </w:pPr>
    </w:p>
    <w:p w14:paraId="2C92AEEA"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Vigilar el cumplimiento de los acuerdos del Consejo General del Instituto Nacional Electoral y los del Consejo Estatal del Instituto Estatal Electoral.</w:t>
      </w:r>
    </w:p>
    <w:p w14:paraId="124D21F9" w14:textId="77777777" w:rsidR="00FC30E2" w:rsidRPr="00A07BA9" w:rsidRDefault="00FC30E2" w:rsidP="00FC30E2">
      <w:pPr>
        <w:ind w:left="1701" w:hanging="567"/>
        <w:jc w:val="both"/>
        <w:rPr>
          <w:rFonts w:ascii="Arial" w:eastAsia="Calibri" w:hAnsi="Arial" w:cs="Arial"/>
          <w:lang w:val="es-MX" w:eastAsia="en-US"/>
        </w:rPr>
      </w:pPr>
    </w:p>
    <w:p w14:paraId="341D1491"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Convocar por escrito y con anticipación de cuando menos veinticuatro horas a las personas integrantes del Consejo Estatal.</w:t>
      </w:r>
    </w:p>
    <w:p w14:paraId="5AAAC09D" w14:textId="77777777" w:rsidR="00FC30E2" w:rsidRPr="00A07BA9" w:rsidRDefault="00FC30E2" w:rsidP="00FC30E2">
      <w:pPr>
        <w:ind w:left="1701" w:hanging="567"/>
        <w:jc w:val="both"/>
        <w:rPr>
          <w:rFonts w:ascii="Arial" w:eastAsia="Calibri" w:hAnsi="Arial" w:cs="Arial"/>
          <w:lang w:val="es-MX" w:eastAsia="en-US"/>
        </w:rPr>
      </w:pPr>
    </w:p>
    <w:p w14:paraId="63AC1AE1" w14:textId="77777777" w:rsidR="00FC30E2" w:rsidRPr="00A07BA9" w:rsidRDefault="00FC30E2" w:rsidP="00974F82">
      <w:pPr>
        <w:numPr>
          <w:ilvl w:val="1"/>
          <w:numId w:val="299"/>
        </w:numPr>
        <w:ind w:left="1701" w:hanging="567"/>
        <w:contextualSpacing/>
        <w:jc w:val="both"/>
        <w:rPr>
          <w:rFonts w:ascii="Arial" w:eastAsia="Calibri" w:hAnsi="Arial" w:cs="Arial"/>
          <w:lang w:val="es-MX" w:eastAsia="es-MX"/>
        </w:rPr>
      </w:pPr>
      <w:r w:rsidRPr="00A07BA9">
        <w:rPr>
          <w:rFonts w:ascii="Arial" w:eastAsia="Calibri" w:hAnsi="Arial" w:cs="Arial"/>
          <w:lang w:val="es-MX" w:eastAsia="es-MX"/>
        </w:rPr>
        <w:t>Ejercer el presupuesto de egresos del Instituto Estatal Electoral, rindiendo un informe anual ante el Consejo Estatal.</w:t>
      </w:r>
    </w:p>
    <w:p w14:paraId="5C900D64" w14:textId="77777777" w:rsidR="00FC30E2" w:rsidRPr="00974F82" w:rsidRDefault="00FC30E2" w:rsidP="00974F82">
      <w:pPr>
        <w:ind w:left="1701" w:hanging="567"/>
        <w:jc w:val="both"/>
        <w:rPr>
          <w:rFonts w:ascii="Arial" w:eastAsia="Calibri" w:hAnsi="Arial" w:cs="Arial"/>
          <w:lang w:val="es-MX" w:eastAsia="en-US"/>
        </w:rPr>
      </w:pPr>
    </w:p>
    <w:p w14:paraId="191A55A3" w14:textId="73896C60" w:rsidR="00AE4BD1" w:rsidRPr="00974F82" w:rsidRDefault="00AE4BD1" w:rsidP="00974F82">
      <w:pPr>
        <w:pStyle w:val="Prrafodelista"/>
        <w:numPr>
          <w:ilvl w:val="1"/>
          <w:numId w:val="299"/>
        </w:numPr>
        <w:spacing w:after="0" w:line="240" w:lineRule="auto"/>
        <w:ind w:left="1701" w:hanging="567"/>
        <w:jc w:val="both"/>
        <w:rPr>
          <w:rFonts w:ascii="Arial" w:eastAsia="Arial" w:hAnsi="Arial" w:cs="Arial"/>
          <w:sz w:val="20"/>
          <w:szCs w:val="20"/>
        </w:rPr>
      </w:pPr>
      <w:r w:rsidRPr="00974F82">
        <w:rPr>
          <w:rFonts w:ascii="Arial" w:eastAsia="Arial" w:hAnsi="Arial" w:cs="Arial"/>
          <w:sz w:val="20"/>
          <w:szCs w:val="20"/>
        </w:rPr>
        <w:t xml:space="preserve">Proponer al Consejo Estatal los proyectos de resolución de los medios de impugnación.  </w:t>
      </w:r>
    </w:p>
    <w:p w14:paraId="225416D3" w14:textId="77777777" w:rsidR="00AE4BD1" w:rsidRPr="00974F82" w:rsidRDefault="00AE4BD1" w:rsidP="00974F82">
      <w:pPr>
        <w:ind w:left="1701" w:hanging="567"/>
        <w:jc w:val="both"/>
        <w:rPr>
          <w:rFonts w:ascii="Arial" w:eastAsia="Arial" w:hAnsi="Arial" w:cs="Arial"/>
        </w:rPr>
      </w:pPr>
    </w:p>
    <w:p w14:paraId="0EFC5082" w14:textId="7A0FA5E4" w:rsidR="00AE4BD1" w:rsidRPr="00974F82" w:rsidRDefault="00AE4BD1" w:rsidP="00974F82">
      <w:pPr>
        <w:pStyle w:val="Prrafodelista"/>
        <w:numPr>
          <w:ilvl w:val="1"/>
          <w:numId w:val="299"/>
        </w:numPr>
        <w:spacing w:after="0" w:line="240" w:lineRule="auto"/>
        <w:ind w:left="1701" w:hanging="567"/>
        <w:jc w:val="both"/>
        <w:rPr>
          <w:rFonts w:ascii="Arial" w:eastAsia="Arial" w:hAnsi="Arial" w:cs="Arial"/>
          <w:sz w:val="20"/>
          <w:szCs w:val="20"/>
        </w:rPr>
      </w:pPr>
      <w:r w:rsidRPr="00974F82">
        <w:rPr>
          <w:rFonts w:ascii="Arial" w:eastAsia="Arial" w:hAnsi="Arial" w:cs="Arial"/>
          <w:bCs/>
          <w:sz w:val="20"/>
          <w:szCs w:val="20"/>
        </w:rPr>
        <w:t>Se deroga.</w:t>
      </w:r>
    </w:p>
    <w:p w14:paraId="2425FBDE" w14:textId="77777777" w:rsidR="00FC30E2" w:rsidRPr="00A07BA9" w:rsidRDefault="00FC30E2" w:rsidP="00974F82">
      <w:pPr>
        <w:ind w:left="1701" w:hanging="567"/>
        <w:jc w:val="both"/>
        <w:rPr>
          <w:rFonts w:ascii="Arial" w:eastAsia="Calibri" w:hAnsi="Arial" w:cs="Arial"/>
          <w:lang w:val="es-MX" w:eastAsia="en-US"/>
        </w:rPr>
      </w:pPr>
    </w:p>
    <w:p w14:paraId="603C31C3" w14:textId="77777777" w:rsidR="00FC30E2" w:rsidRPr="00A07BA9" w:rsidRDefault="00FC30E2" w:rsidP="00974F82">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Presidir y conducir las sesiones del Consejo Estatal y, en su caso, hacer uso de las correcciones disciplinarias previstas en esta Ley para mantener el orden y el respeto debidos durante las sesiones públicas.</w:t>
      </w:r>
    </w:p>
    <w:p w14:paraId="004DF5F0" w14:textId="77777777" w:rsidR="00FC30E2" w:rsidRPr="00A07BA9" w:rsidRDefault="00FC30E2" w:rsidP="00FC30E2">
      <w:pPr>
        <w:ind w:left="1701" w:hanging="567"/>
        <w:jc w:val="both"/>
        <w:rPr>
          <w:rFonts w:ascii="Arial" w:eastAsia="Calibri" w:hAnsi="Arial" w:cs="Arial"/>
          <w:lang w:val="es-MX" w:eastAsia="en-US"/>
        </w:rPr>
      </w:pPr>
    </w:p>
    <w:p w14:paraId="49E0A179" w14:textId="77777777" w:rsidR="00FC30E2" w:rsidRPr="00A07BA9" w:rsidRDefault="00FC30E2" w:rsidP="002E1178">
      <w:pPr>
        <w:numPr>
          <w:ilvl w:val="1"/>
          <w:numId w:val="299"/>
        </w:numPr>
        <w:ind w:left="1701" w:hanging="567"/>
        <w:contextualSpacing/>
        <w:jc w:val="both"/>
        <w:rPr>
          <w:rFonts w:ascii="Arial" w:eastAsia="Calibri" w:hAnsi="Arial" w:cs="Arial"/>
          <w:lang w:val="es-MX" w:eastAsia="en-US"/>
        </w:rPr>
      </w:pPr>
      <w:r w:rsidRPr="00A07BA9">
        <w:rPr>
          <w:rFonts w:ascii="Arial" w:eastAsia="Calibri" w:hAnsi="Arial" w:cs="Arial"/>
          <w:lang w:val="es-MX" w:eastAsia="en-US"/>
        </w:rPr>
        <w:t>Designar el personal del Instituto Estatal Electoral, distinto a aquel cuyo nombramiento corresponde al Consejo Estatal según la presente Ley y las demás normas aplicables.</w:t>
      </w:r>
    </w:p>
    <w:p w14:paraId="499F7C05" w14:textId="77777777" w:rsidR="00FC30E2" w:rsidRPr="00A07BA9" w:rsidRDefault="00FC30E2" w:rsidP="00FC30E2">
      <w:pPr>
        <w:ind w:left="1701" w:hanging="567"/>
        <w:jc w:val="both"/>
        <w:rPr>
          <w:rFonts w:ascii="Arial" w:eastAsia="Calibri" w:hAnsi="Arial" w:cs="Arial"/>
          <w:lang w:val="es-MX" w:eastAsia="en-US"/>
        </w:rPr>
      </w:pPr>
    </w:p>
    <w:p w14:paraId="0665A49C"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Proponer al Consejo Estatal el nombramiento de la persona a ocupar el cargo de titular de la Secretaría Ejecutiva y su suplente.</w:t>
      </w:r>
    </w:p>
    <w:p w14:paraId="0468B185" w14:textId="77777777" w:rsidR="00FC30E2" w:rsidRPr="00A07BA9" w:rsidRDefault="00FC30E2" w:rsidP="00FC30E2">
      <w:pPr>
        <w:ind w:left="1701" w:hanging="567"/>
        <w:jc w:val="both"/>
        <w:rPr>
          <w:rFonts w:ascii="Arial" w:eastAsia="Calibri" w:hAnsi="Arial" w:cs="Arial"/>
          <w:lang w:val="es-MX" w:eastAsia="en-US"/>
        </w:rPr>
      </w:pPr>
      <w:r w:rsidRPr="00A07BA9">
        <w:rPr>
          <w:rFonts w:ascii="Arial" w:eastAsia="Calibri" w:hAnsi="Arial" w:cs="Arial"/>
          <w:lang w:val="es-MX" w:eastAsia="en-US"/>
        </w:rPr>
        <w:t xml:space="preserve"> </w:t>
      </w:r>
    </w:p>
    <w:p w14:paraId="3F6EDB50"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Elaborar anualmente el anteproyecto de presupuesto del Instituto Estatal Electoral y, previa aprobación del Consejo Estatal, remitirlo a la persona titular del Poder Ejecutivo para que, sin modificación alguna, lo presente al Congreso.</w:t>
      </w:r>
    </w:p>
    <w:p w14:paraId="1AE0550C" w14:textId="77777777" w:rsidR="00FC30E2" w:rsidRPr="00A07BA9" w:rsidRDefault="00FC30E2" w:rsidP="00FC30E2">
      <w:pPr>
        <w:ind w:left="1701" w:hanging="567"/>
        <w:jc w:val="both"/>
        <w:rPr>
          <w:rFonts w:ascii="Arial" w:eastAsia="Calibri" w:hAnsi="Arial" w:cs="Arial"/>
          <w:lang w:val="es-MX" w:eastAsia="en-US"/>
        </w:rPr>
      </w:pPr>
    </w:p>
    <w:p w14:paraId="2B2B5DB1"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Recibir por sí misma o por conducto de la Secretaría Ejecutiva las solicitudes de registro de candidaturas a la Gubernatura del Estado y las listas de candidaturas a diputaciones por el principio de representación proporcional que se presenten.</w:t>
      </w:r>
    </w:p>
    <w:p w14:paraId="39B608D9" w14:textId="77777777" w:rsidR="00FC30E2" w:rsidRPr="00A07BA9" w:rsidRDefault="00FC30E2" w:rsidP="00FC30E2">
      <w:pPr>
        <w:ind w:left="1701" w:hanging="567"/>
        <w:jc w:val="both"/>
        <w:rPr>
          <w:rFonts w:ascii="Arial" w:eastAsia="Calibri" w:hAnsi="Arial" w:cs="Arial"/>
          <w:lang w:val="es-MX" w:eastAsia="en-US"/>
        </w:rPr>
      </w:pPr>
    </w:p>
    <w:p w14:paraId="177E337E"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Vigilar la entrega a las asambleas municipales de la documentación aprobada, útiles y demás elementos necesarios para el desempeño de sus funciones.</w:t>
      </w:r>
    </w:p>
    <w:p w14:paraId="5F8A2743" w14:textId="77777777" w:rsidR="00FC30E2" w:rsidRPr="00A07BA9" w:rsidRDefault="00FC30E2" w:rsidP="00FC30E2">
      <w:pPr>
        <w:ind w:left="1701" w:hanging="567"/>
        <w:jc w:val="both"/>
        <w:rPr>
          <w:rFonts w:ascii="Arial" w:eastAsia="Calibri" w:hAnsi="Arial" w:cs="Arial"/>
          <w:lang w:val="es-MX" w:eastAsia="en-US"/>
        </w:rPr>
      </w:pPr>
    </w:p>
    <w:p w14:paraId="521121E9"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Recibir los medios de impugnación que se interpongan en contra de los actos o resoluciones del Consejo Estatal, y remitirlos al Tribunal Estatal Electoral, en los términos de la ley aplicable.</w:t>
      </w:r>
    </w:p>
    <w:p w14:paraId="764EC90C" w14:textId="77777777" w:rsidR="00FC30E2" w:rsidRPr="00A07BA9" w:rsidRDefault="00FC30E2" w:rsidP="00FC30E2">
      <w:pPr>
        <w:ind w:left="1701" w:hanging="567"/>
        <w:jc w:val="both"/>
        <w:rPr>
          <w:rFonts w:ascii="Arial" w:eastAsia="Calibri" w:hAnsi="Arial" w:cs="Arial"/>
          <w:lang w:val="es-MX" w:eastAsia="en-US"/>
        </w:rPr>
      </w:pPr>
    </w:p>
    <w:p w14:paraId="4783D6A8"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Proponer al Consejo Estatal a partir de su instalación, junto con las Consejeras y Consejeros Electorales, la designación de las personas ciudadanas que fungirán como personas titulares de las presidencias, consejerías electorales y secretarías, propietarias y suplentes, de las asambleas municipales, así como la remoción del cargo para el que fueron propuestas, cuando existan razones fundadas para ello.</w:t>
      </w:r>
    </w:p>
    <w:p w14:paraId="27CECA44" w14:textId="77777777" w:rsidR="00FC30E2" w:rsidRPr="00A07BA9" w:rsidRDefault="00FC30E2" w:rsidP="00FC30E2">
      <w:pPr>
        <w:ind w:left="1701" w:hanging="567"/>
        <w:rPr>
          <w:rFonts w:ascii="Arial" w:eastAsia="Calibri" w:hAnsi="Arial" w:cs="Arial"/>
          <w:lang w:val="es-MX" w:eastAsia="en-US"/>
        </w:rPr>
      </w:pPr>
    </w:p>
    <w:p w14:paraId="4332675F"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Convocar por escrito a las personas representantes de los partidos políticos para que a más tardar durante el mes de enero del año siguiente al de la elección y ante la presencia de estas, se proceda a la destrucción del material electoral.</w:t>
      </w:r>
    </w:p>
    <w:p w14:paraId="7FB48B16" w14:textId="77777777" w:rsidR="00FC30E2" w:rsidRPr="00A07BA9" w:rsidRDefault="00FC30E2" w:rsidP="00FC30E2">
      <w:pPr>
        <w:ind w:left="720"/>
        <w:contextualSpacing/>
        <w:rPr>
          <w:rFonts w:ascii="Arial" w:eastAsia="Calibri" w:hAnsi="Arial" w:cs="Arial"/>
          <w:lang w:val="es-MX" w:eastAsia="en-US"/>
        </w:rPr>
      </w:pPr>
    </w:p>
    <w:p w14:paraId="4C48DA8E" w14:textId="77777777" w:rsidR="00FC30E2" w:rsidRPr="00A07BA9" w:rsidRDefault="00FC30E2" w:rsidP="002E1178">
      <w:pPr>
        <w:numPr>
          <w:ilvl w:val="1"/>
          <w:numId w:val="299"/>
        </w:numPr>
        <w:tabs>
          <w:tab w:val="left" w:pos="1701"/>
        </w:tabs>
        <w:ind w:left="1701" w:hanging="567"/>
        <w:jc w:val="both"/>
        <w:rPr>
          <w:rFonts w:ascii="Arial" w:eastAsia="Calibri" w:hAnsi="Arial" w:cs="Arial"/>
          <w:bCs/>
          <w:iCs/>
          <w:lang w:val="es-MX" w:eastAsia="en-US"/>
        </w:rPr>
      </w:pPr>
      <w:r w:rsidRPr="00A07BA9">
        <w:rPr>
          <w:rFonts w:ascii="Arial" w:eastAsia="Calibri" w:hAnsi="Arial" w:cs="Arial"/>
          <w:lang w:val="es-MX" w:eastAsia="en-US"/>
        </w:rPr>
        <w:t xml:space="preserve">La </w:t>
      </w:r>
      <w:r w:rsidRPr="00A07BA9">
        <w:rPr>
          <w:rFonts w:ascii="Arial" w:eastAsia="Calibri" w:hAnsi="Arial" w:cs="Arial"/>
          <w:bCs/>
          <w:iCs/>
          <w:lang w:val="es-MX" w:eastAsia="en-US"/>
        </w:rPr>
        <w:t xml:space="preserve">administración del Instituto Estatal Electoral y representarlo ante toda clase de autoridades incluyendo las tradicionales, tribunales y organismos públicos de los tres </w:t>
      </w:r>
      <w:r w:rsidRPr="00A07BA9">
        <w:rPr>
          <w:rFonts w:ascii="Arial" w:eastAsia="Calibri" w:hAnsi="Arial" w:cs="Arial"/>
          <w:bCs/>
          <w:iCs/>
          <w:lang w:val="es-MX" w:eastAsia="en-US"/>
        </w:rPr>
        <w:lastRenderedPageBreak/>
        <w:t>órdenes de gobierno, así como para ejercer las más amplias facultades de administración, representación, ejecución y pleitos y cobranzas, con todas las facultades que requieran cláusula especial conforme a la Ley, así como para otorgar poderes especiales.</w:t>
      </w:r>
    </w:p>
    <w:p w14:paraId="21F55454" w14:textId="77777777" w:rsidR="00FC30E2" w:rsidRPr="00A07BA9" w:rsidRDefault="00FC30E2" w:rsidP="00FC30E2">
      <w:pPr>
        <w:ind w:left="709" w:hanging="349"/>
        <w:contextualSpacing/>
        <w:jc w:val="both"/>
        <w:rPr>
          <w:rFonts w:ascii="Arial" w:eastAsia="Calibri" w:hAnsi="Arial" w:cs="Arial"/>
          <w:lang w:val="es-MX" w:eastAsia="en-US"/>
        </w:rPr>
      </w:pPr>
    </w:p>
    <w:p w14:paraId="5BB0CCB7" w14:textId="77777777" w:rsidR="00FC30E2" w:rsidRPr="00A07BA9" w:rsidRDefault="00FC30E2" w:rsidP="00FC30E2">
      <w:pPr>
        <w:ind w:left="1701"/>
        <w:jc w:val="both"/>
        <w:rPr>
          <w:rFonts w:ascii="Arial" w:eastAsia="Calibri" w:hAnsi="Arial" w:cs="Arial"/>
          <w:lang w:val="es-MX" w:eastAsia="en-US"/>
        </w:rPr>
      </w:pPr>
      <w:r w:rsidRPr="00A07BA9">
        <w:rPr>
          <w:rFonts w:ascii="Arial" w:eastAsia="Calibri" w:hAnsi="Arial" w:cs="Arial"/>
          <w:lang w:val="es-MX" w:eastAsia="en-US"/>
        </w:rPr>
        <w:t>Tratándose de actos de dominio respecto de bienes inmuebles, la Presidencia deberá obtener la autorización del Consejo Estatal.</w:t>
      </w:r>
    </w:p>
    <w:p w14:paraId="28AA7D25" w14:textId="77777777" w:rsidR="00FC30E2" w:rsidRPr="00A07BA9" w:rsidRDefault="00FC30E2" w:rsidP="00FC30E2">
      <w:pPr>
        <w:jc w:val="both"/>
        <w:rPr>
          <w:rFonts w:ascii="Arial" w:eastAsia="Calibri" w:hAnsi="Arial" w:cs="Arial"/>
          <w:lang w:val="es-MX" w:eastAsia="en-US"/>
        </w:rPr>
      </w:pPr>
    </w:p>
    <w:p w14:paraId="2F8FC72A"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 xml:space="preserve">Celebrar con el Instituto Nacional Electoral </w:t>
      </w:r>
      <w:r w:rsidRPr="00A07BA9">
        <w:rPr>
          <w:rFonts w:ascii="Arial" w:eastAsia="Calibri" w:hAnsi="Arial" w:cs="Arial"/>
          <w:lang w:val="es-ES_tradnl" w:eastAsia="en-US"/>
        </w:rPr>
        <w:t xml:space="preserve">convenio para que aquel asuma la organización de procesos electorales locales, así como </w:t>
      </w:r>
      <w:r w:rsidRPr="00A07BA9">
        <w:rPr>
          <w:rFonts w:ascii="Arial" w:eastAsia="Calibri" w:hAnsi="Arial" w:cs="Arial"/>
          <w:lang w:val="es-MX" w:eastAsia="en-US"/>
        </w:rPr>
        <w:t>los convenios de colaboración en materia electoral y cuanto acto jurídico sea necesario para que se ejerzan las facultades de asunción y atracción previstas en la Ley General de Instituciones y Procedimientos Electorales, así como cualquier otro tipo de convenio necesario para el cumplimiento de los fines del Instituto Estatal Electoral.</w:t>
      </w:r>
    </w:p>
    <w:p w14:paraId="39D85E1D" w14:textId="77777777" w:rsidR="00FC30E2" w:rsidRPr="00A07BA9" w:rsidRDefault="00FC30E2" w:rsidP="00FC30E2">
      <w:pPr>
        <w:ind w:left="1701" w:hanging="567"/>
        <w:jc w:val="both"/>
        <w:rPr>
          <w:rFonts w:ascii="Arial" w:eastAsia="Calibri" w:hAnsi="Arial" w:cs="Arial"/>
          <w:lang w:val="es-MX" w:eastAsia="en-US"/>
        </w:rPr>
      </w:pPr>
    </w:p>
    <w:p w14:paraId="3C9F5FCB"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Proponer al Consejo Estatal el proyecto del número de casillas básicas, contiguas, extraordinarias y especiales a instalar en cada municipio, conforme a esta Ley y atendiendo al número de personas electoras inscritas en la lista nominal de cada sección electoral, con corte al treinta y uno de noviembre del año anterior, siempre y cuando dicha facultad se encuentre delegada por el Instituto Nacional Electoral.</w:t>
      </w:r>
    </w:p>
    <w:p w14:paraId="492ABFBE" w14:textId="77777777" w:rsidR="00FC30E2" w:rsidRPr="00A07BA9" w:rsidRDefault="00FC30E2" w:rsidP="00FC30E2">
      <w:pPr>
        <w:ind w:left="1701" w:hanging="567"/>
        <w:jc w:val="both"/>
        <w:rPr>
          <w:rFonts w:ascii="Arial" w:eastAsia="Calibri" w:hAnsi="Arial" w:cs="Arial"/>
          <w:lang w:val="es-MX" w:eastAsia="en-US"/>
        </w:rPr>
      </w:pPr>
    </w:p>
    <w:p w14:paraId="080AC36E"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En general, coordinar el funcionamiento y actividades del Instituto Estatal Electoral, así como elaborar los planes, programas, presupuestos, procedimientos y políticas, los cuales deberá someter a la consideración del Consejo Estatal a efecto de que este los analice, discuta, modifique y apruebe en su caso.</w:t>
      </w:r>
    </w:p>
    <w:p w14:paraId="1FF7F98D" w14:textId="77777777" w:rsidR="00FC30E2" w:rsidRPr="00A07BA9" w:rsidRDefault="00FC30E2" w:rsidP="00FC30E2">
      <w:pPr>
        <w:ind w:left="1701" w:hanging="567"/>
        <w:jc w:val="both"/>
        <w:rPr>
          <w:rFonts w:ascii="Arial" w:eastAsia="Calibri" w:hAnsi="Arial" w:cs="Arial"/>
          <w:lang w:val="es-MX" w:eastAsia="en-US"/>
        </w:rPr>
      </w:pPr>
    </w:p>
    <w:p w14:paraId="072D5E9B"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Ejecutar el marco normativo definido por el Consejo Estatal, para lo cual, la Presidencia tendrá a su mando el personal administrativo, técnico y de asesoría que sea necesario para la eficaz administración del Instituto.</w:t>
      </w:r>
    </w:p>
    <w:p w14:paraId="7293259D" w14:textId="77777777" w:rsidR="00FC30E2" w:rsidRPr="00A07BA9" w:rsidRDefault="00FC30E2" w:rsidP="00FC30E2">
      <w:pPr>
        <w:ind w:left="1701" w:hanging="567"/>
        <w:jc w:val="both"/>
        <w:rPr>
          <w:rFonts w:ascii="Arial" w:eastAsia="Calibri" w:hAnsi="Arial" w:cs="Arial"/>
          <w:lang w:val="es-MX" w:eastAsia="en-US"/>
        </w:rPr>
      </w:pPr>
    </w:p>
    <w:p w14:paraId="1216F8EA"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Proponer a la Comisión de Fiscalización del Consejo General del Instituto Nacional Electoral, la solicitud de intervención en los casos en que la información requerida por la Unidad de Fiscalización Local del Instituto Estatal Electoral, se encuentre limitada por los secretos bancario, fiscal o fiduciario, de acuerdo con la Ley.</w:t>
      </w:r>
    </w:p>
    <w:p w14:paraId="1657ECAC" w14:textId="77777777" w:rsidR="00FC30E2" w:rsidRPr="00A07BA9" w:rsidRDefault="00FC30E2" w:rsidP="00FC30E2">
      <w:pPr>
        <w:ind w:left="1701" w:hanging="567"/>
        <w:jc w:val="both"/>
        <w:rPr>
          <w:rFonts w:ascii="Arial" w:eastAsia="Calibri" w:hAnsi="Arial" w:cs="Arial"/>
          <w:lang w:val="es-MX" w:eastAsia="en-US"/>
        </w:rPr>
      </w:pPr>
    </w:p>
    <w:p w14:paraId="461F36C9"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Gestionar ante el Instituto Nacional Electoral la asignación de los tiempos de radio y televisión que correspondan a los partidos políticos y candidaturas independientes, para su empleo durante las precampañas y campañas electorales; así como el que requiera el Instituto Estatal Electoral para el cumplimiento de sus fines.</w:t>
      </w:r>
    </w:p>
    <w:p w14:paraId="36858E9E" w14:textId="77777777" w:rsidR="00FC30E2" w:rsidRPr="00A07BA9" w:rsidRDefault="00FC30E2" w:rsidP="00FC30E2">
      <w:pPr>
        <w:ind w:left="1701" w:hanging="567"/>
        <w:jc w:val="both"/>
        <w:rPr>
          <w:rFonts w:ascii="Arial" w:eastAsia="Calibri" w:hAnsi="Arial" w:cs="Arial"/>
          <w:lang w:val="es-MX" w:eastAsia="en-US"/>
        </w:rPr>
      </w:pPr>
    </w:p>
    <w:p w14:paraId="3CBD15D2"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 xml:space="preserve">Coordinarse con el </w:t>
      </w:r>
      <w:r w:rsidRPr="00A07BA9">
        <w:rPr>
          <w:rFonts w:ascii="Arial" w:eastAsia="Calibri" w:hAnsi="Arial" w:cs="Arial"/>
          <w:lang w:val="es-ES_tradnl" w:eastAsia="en-US"/>
        </w:rPr>
        <w:t>Vocal Ejecutivo de la Junta Local del Instituto Nacional Electoral para asegurar a los partidos políticos, coaliciones y candidaturas independientes el acceso a radio y televisión en las campañas locales, así como el tiempo institucional que corresponda, conforme a lo establecido en la Ley General de Instituciones y Procedimientos Electorales.</w:t>
      </w:r>
    </w:p>
    <w:p w14:paraId="3CFAEBA3" w14:textId="77777777" w:rsidR="00FC30E2" w:rsidRPr="00A07BA9" w:rsidRDefault="00FC30E2" w:rsidP="00FC30E2">
      <w:pPr>
        <w:ind w:left="1701" w:hanging="567"/>
        <w:jc w:val="both"/>
        <w:rPr>
          <w:rFonts w:ascii="Arial" w:eastAsia="Calibri" w:hAnsi="Arial" w:cs="Arial"/>
          <w:lang w:val="es-MX" w:eastAsia="en-US"/>
        </w:rPr>
      </w:pPr>
    </w:p>
    <w:p w14:paraId="012E9799"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t>Celebrar con los Ayuntamientos los convenios de colaboración y coordinación relativos a la organización de las elecciones de las Juntas Municipales y de las Comisarías de Policía.</w:t>
      </w:r>
    </w:p>
    <w:p w14:paraId="737A71B7" w14:textId="77777777" w:rsidR="00FC30E2" w:rsidRPr="00A07BA9" w:rsidRDefault="00FC30E2" w:rsidP="00FC30E2">
      <w:pPr>
        <w:ind w:left="720"/>
        <w:contextualSpacing/>
        <w:rPr>
          <w:rFonts w:ascii="Arial" w:eastAsia="Calibri" w:hAnsi="Arial" w:cs="Arial"/>
          <w:lang w:val="es-MX" w:eastAsia="en-US"/>
        </w:rPr>
      </w:pPr>
    </w:p>
    <w:p w14:paraId="3B696EF8" w14:textId="77777777" w:rsidR="00FC30E2" w:rsidRPr="00A07BA9" w:rsidRDefault="00FC30E2" w:rsidP="002E1178">
      <w:pPr>
        <w:numPr>
          <w:ilvl w:val="1"/>
          <w:numId w:val="299"/>
        </w:numPr>
        <w:ind w:left="1701" w:hanging="567"/>
        <w:jc w:val="both"/>
        <w:rPr>
          <w:rFonts w:ascii="Arial" w:eastAsia="Calibri" w:hAnsi="Arial" w:cs="Arial"/>
          <w:lang w:val="es-MX" w:eastAsia="en-US"/>
        </w:rPr>
      </w:pPr>
      <w:r w:rsidRPr="00A07BA9">
        <w:rPr>
          <w:rFonts w:ascii="Arial" w:eastAsia="Calibri" w:hAnsi="Arial" w:cs="Arial"/>
          <w:lang w:val="es-MX" w:eastAsia="en-US"/>
        </w:rPr>
        <w:lastRenderedPageBreak/>
        <w:t>Las demás funciones que le otorgue esta Ley, las leyes generales y demás disposiciones aplicables.</w:t>
      </w:r>
    </w:p>
    <w:p w14:paraId="0D134289" w14:textId="36EC38D8" w:rsidR="00C06F63" w:rsidRDefault="00C06F63" w:rsidP="00FC30E2">
      <w:pPr>
        <w:ind w:left="1701" w:hanging="567"/>
        <w:jc w:val="both"/>
        <w:rPr>
          <w:rFonts w:ascii="Arial" w:eastAsia="Calibri" w:hAnsi="Arial" w:cs="Arial"/>
          <w:lang w:val="es-MX" w:eastAsia="en-US"/>
        </w:rPr>
      </w:pPr>
    </w:p>
    <w:p w14:paraId="6EF302BC" w14:textId="5520A812" w:rsidR="00305CA9" w:rsidRPr="00975501" w:rsidRDefault="00305CA9" w:rsidP="00305CA9">
      <w:pPr>
        <w:ind w:right="49"/>
        <w:jc w:val="both"/>
        <w:rPr>
          <w:rFonts w:ascii="Arial" w:hAnsi="Arial" w:cs="Arial"/>
          <w:b/>
          <w:bCs/>
          <w:lang w:val="en-US"/>
        </w:rPr>
      </w:pPr>
      <w:r w:rsidRPr="00975501">
        <w:rPr>
          <w:rFonts w:ascii="Arial" w:eastAsia="Arial" w:hAnsi="Arial" w:cs="Arial"/>
          <w:b/>
          <w:bCs/>
          <w:color w:val="000000"/>
        </w:rPr>
        <w:t>[Artículo reformado en su</w:t>
      </w:r>
      <w:r>
        <w:rPr>
          <w:rFonts w:ascii="Arial" w:eastAsia="Arial" w:hAnsi="Arial" w:cs="Arial"/>
          <w:b/>
          <w:bCs/>
          <w:color w:val="000000"/>
        </w:rPr>
        <w:t xml:space="preserve"> inciso d) y derogado en su inciso e)</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F4D7D5A" w14:textId="77777777" w:rsidR="00C06F63" w:rsidRPr="00A07BA9" w:rsidRDefault="00C06F63" w:rsidP="00FC30E2">
      <w:pPr>
        <w:ind w:left="1701" w:hanging="567"/>
        <w:jc w:val="both"/>
        <w:rPr>
          <w:rFonts w:ascii="Arial" w:eastAsia="Calibri" w:hAnsi="Arial" w:cs="Arial"/>
          <w:lang w:val="es-MX" w:eastAsia="en-US"/>
        </w:rPr>
      </w:pPr>
    </w:p>
    <w:p w14:paraId="7771CFFE" w14:textId="77777777" w:rsidR="00D37066" w:rsidRPr="00AD76F0" w:rsidRDefault="00D37066" w:rsidP="00D37066">
      <w:pPr>
        <w:jc w:val="center"/>
        <w:rPr>
          <w:rFonts w:ascii="Arial" w:eastAsia="Calibri" w:hAnsi="Arial" w:cs="Arial"/>
          <w:b/>
          <w:sz w:val="22"/>
          <w:szCs w:val="22"/>
          <w:lang w:val="es-MX" w:eastAsia="en-US"/>
        </w:rPr>
      </w:pPr>
      <w:r w:rsidRPr="00AD76F0">
        <w:rPr>
          <w:rFonts w:ascii="Arial" w:eastAsia="Calibri" w:hAnsi="Arial" w:cs="Arial"/>
          <w:b/>
          <w:sz w:val="22"/>
          <w:szCs w:val="22"/>
          <w:lang w:val="es-MX" w:eastAsia="en-US"/>
        </w:rPr>
        <w:t>TÍTULO TERCERO</w:t>
      </w:r>
    </w:p>
    <w:p w14:paraId="64453A2F" w14:textId="77777777" w:rsidR="00D37066" w:rsidRPr="00AD76F0" w:rsidRDefault="00D37066" w:rsidP="00D37066">
      <w:pPr>
        <w:jc w:val="center"/>
        <w:rPr>
          <w:rFonts w:ascii="Arial" w:eastAsia="Calibri" w:hAnsi="Arial" w:cs="Arial"/>
          <w:lang w:val="es-MX" w:eastAsia="en-US"/>
        </w:rPr>
      </w:pPr>
      <w:r w:rsidRPr="00AD76F0">
        <w:rPr>
          <w:rFonts w:ascii="Arial" w:eastAsia="Calibri" w:hAnsi="Arial" w:cs="Arial"/>
          <w:lang w:val="es-MX" w:eastAsia="en-US"/>
        </w:rPr>
        <w:t>DE LOS ÓRGANOS EJECUTIVOS Y TÉCNICOS</w:t>
      </w:r>
    </w:p>
    <w:p w14:paraId="4ED6011A" w14:textId="77777777" w:rsidR="00D37066" w:rsidRPr="00A07BA9" w:rsidRDefault="00D37066" w:rsidP="00D37066">
      <w:pPr>
        <w:ind w:left="720" w:right="23"/>
        <w:jc w:val="center"/>
        <w:rPr>
          <w:rFonts w:ascii="Arial" w:hAnsi="Arial" w:cs="Arial"/>
          <w:b/>
          <w:lang w:val="es-MX"/>
        </w:rPr>
      </w:pPr>
      <w:r w:rsidRPr="00A07BA9">
        <w:rPr>
          <w:rFonts w:ascii="Arial" w:eastAsia="Calibri" w:hAnsi="Arial" w:cs="Arial"/>
          <w:b/>
          <w:lang w:val="es-MX" w:eastAsia="en-US"/>
        </w:rPr>
        <w:t xml:space="preserve">[Reforma integral, incluida su denominación, junto con sus Capítulos, Secciones y los artículos que lo conforman, mediante Decreto No. </w:t>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r>
      <w:r w:rsidRPr="00A07BA9">
        <w:rPr>
          <w:rFonts w:ascii="Arial" w:hAnsi="Arial" w:cs="Arial"/>
          <w:b/>
          <w:lang w:val="es-MX"/>
        </w:rPr>
        <w:softHyphen/>
        <w:t>LXVI/RFLEY/0732/2020  VIII P.E. publicado en el P.O.E. No. 53 del 1º. De julio de 2020]</w:t>
      </w:r>
    </w:p>
    <w:p w14:paraId="02F52F18" w14:textId="77777777" w:rsidR="00D37066" w:rsidRPr="00F96522" w:rsidRDefault="00D37066" w:rsidP="00D37066">
      <w:pPr>
        <w:jc w:val="center"/>
        <w:rPr>
          <w:rFonts w:ascii="Arial" w:eastAsia="Calibri" w:hAnsi="Arial" w:cs="Arial"/>
          <w:b/>
          <w:lang w:val="es-MX" w:eastAsia="en-US"/>
        </w:rPr>
      </w:pPr>
    </w:p>
    <w:p w14:paraId="131C6DBC"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 xml:space="preserve">CAPÍTULO PRIMERO </w:t>
      </w:r>
    </w:p>
    <w:p w14:paraId="44AA79C0" w14:textId="77777777" w:rsidR="00D37066" w:rsidRPr="00AD76F0" w:rsidRDefault="00D37066" w:rsidP="00D37066">
      <w:pPr>
        <w:jc w:val="center"/>
        <w:rPr>
          <w:rFonts w:ascii="Arial" w:eastAsia="Calibri" w:hAnsi="Arial" w:cs="Arial"/>
          <w:lang w:val="es-MX" w:eastAsia="en-US"/>
        </w:rPr>
      </w:pPr>
      <w:r w:rsidRPr="00AD76F0">
        <w:rPr>
          <w:rFonts w:ascii="Arial" w:eastAsia="Calibri" w:hAnsi="Arial" w:cs="Arial"/>
          <w:lang w:val="es-MX" w:eastAsia="en-US"/>
        </w:rPr>
        <w:t>DISPOSICIONES GENERALES</w:t>
      </w:r>
    </w:p>
    <w:p w14:paraId="5B0D8AEC" w14:textId="77777777" w:rsidR="00D37066" w:rsidRPr="00F96522" w:rsidRDefault="00D37066" w:rsidP="00D37066">
      <w:pPr>
        <w:jc w:val="center"/>
        <w:rPr>
          <w:rFonts w:ascii="Arial" w:eastAsia="Calibri" w:hAnsi="Arial" w:cs="Arial"/>
          <w:b/>
          <w:lang w:val="es-MX" w:eastAsia="en-US"/>
        </w:rPr>
      </w:pPr>
    </w:p>
    <w:p w14:paraId="31976736" w14:textId="77777777" w:rsidR="00D37066" w:rsidRPr="00F96522" w:rsidRDefault="00D37066" w:rsidP="00D37066">
      <w:pPr>
        <w:jc w:val="both"/>
        <w:rPr>
          <w:rFonts w:ascii="Arial" w:eastAsia="Calibri" w:hAnsi="Arial" w:cs="Arial"/>
          <w:b/>
          <w:bCs/>
          <w:iCs/>
          <w:lang w:val="es-MX" w:eastAsia="es-MX"/>
        </w:rPr>
      </w:pPr>
      <w:r w:rsidRPr="00F96522">
        <w:rPr>
          <w:rFonts w:ascii="Arial" w:eastAsia="Calibri" w:hAnsi="Arial" w:cs="Arial"/>
          <w:b/>
          <w:bCs/>
          <w:iCs/>
          <w:lang w:val="es-MX" w:eastAsia="es-MX"/>
        </w:rPr>
        <w:t>Artículo 67</w:t>
      </w:r>
    </w:p>
    <w:p w14:paraId="185F568A" w14:textId="77777777" w:rsidR="00D37066" w:rsidRPr="00D14ED6" w:rsidRDefault="00D37066" w:rsidP="002E1178">
      <w:pPr>
        <w:numPr>
          <w:ilvl w:val="0"/>
          <w:numId w:val="302"/>
        </w:numPr>
        <w:ind w:left="1134" w:hanging="567"/>
        <w:contextualSpacing/>
        <w:jc w:val="both"/>
        <w:rPr>
          <w:rFonts w:ascii="Arial" w:eastAsia="Calibri" w:hAnsi="Arial" w:cs="Arial"/>
          <w:bCs/>
          <w:iCs/>
          <w:lang w:val="es-MX" w:eastAsia="es-MX"/>
        </w:rPr>
      </w:pPr>
      <w:r>
        <w:rPr>
          <w:rFonts w:ascii="Arial" w:eastAsia="Calibri" w:hAnsi="Arial" w:cs="Arial"/>
          <w:bCs/>
          <w:iCs/>
          <w:lang w:val="es-MX" w:eastAsia="es-MX"/>
        </w:rPr>
        <w:t xml:space="preserve"> </w:t>
      </w:r>
      <w:r>
        <w:rPr>
          <w:rFonts w:ascii="Arial" w:eastAsia="Calibri" w:hAnsi="Arial" w:cs="Arial"/>
          <w:bCs/>
          <w:iCs/>
          <w:lang w:val="es-MX" w:eastAsia="es-MX"/>
        </w:rPr>
        <w:tab/>
      </w:r>
      <w:r w:rsidRPr="00D14ED6">
        <w:rPr>
          <w:rFonts w:ascii="Arial" w:eastAsia="Calibri" w:hAnsi="Arial" w:cs="Arial"/>
          <w:bCs/>
          <w:iCs/>
          <w:lang w:val="es-MX" w:eastAsia="es-MX"/>
        </w:rPr>
        <w:t>Las direcciones ejecutivas y demás órganos de la estructura organizacional del Instituto tendrán las funciones que las Leyes Generales y esta Ley les concedan, así como las que les asigne el Consejo Estatal en acuerdo o en su Reglamento Interior.</w:t>
      </w:r>
    </w:p>
    <w:p w14:paraId="1C87B065" w14:textId="77777777" w:rsidR="00D37066" w:rsidRPr="00D14ED6" w:rsidRDefault="00D37066" w:rsidP="00D37066">
      <w:pPr>
        <w:ind w:left="1134" w:hanging="567"/>
        <w:jc w:val="both"/>
        <w:rPr>
          <w:rFonts w:ascii="Arial" w:eastAsia="Calibri" w:hAnsi="Arial" w:cs="Arial"/>
          <w:bCs/>
          <w:iCs/>
          <w:lang w:val="es-MX" w:eastAsia="es-MX"/>
        </w:rPr>
      </w:pPr>
    </w:p>
    <w:p w14:paraId="1C86D861" w14:textId="77777777" w:rsidR="00D37066" w:rsidRPr="00D14ED6" w:rsidRDefault="00D37066" w:rsidP="002E1178">
      <w:pPr>
        <w:numPr>
          <w:ilvl w:val="0"/>
          <w:numId w:val="302"/>
        </w:numPr>
        <w:ind w:left="1134" w:hanging="567"/>
        <w:contextualSpacing/>
        <w:jc w:val="both"/>
        <w:rPr>
          <w:rFonts w:ascii="Arial" w:eastAsia="Calibri" w:hAnsi="Arial" w:cs="Arial"/>
          <w:bCs/>
          <w:iCs/>
          <w:lang w:val="es-MX" w:eastAsia="es-MX"/>
        </w:rPr>
      </w:pPr>
      <w:r>
        <w:rPr>
          <w:rFonts w:ascii="Arial" w:eastAsia="Calibri" w:hAnsi="Arial" w:cs="Arial"/>
          <w:bCs/>
          <w:iCs/>
          <w:lang w:val="es-MX" w:eastAsia="es-MX"/>
        </w:rPr>
        <w:t xml:space="preserve"> </w:t>
      </w:r>
      <w:r>
        <w:rPr>
          <w:rFonts w:ascii="Arial" w:eastAsia="Calibri" w:hAnsi="Arial" w:cs="Arial"/>
          <w:bCs/>
          <w:iCs/>
          <w:lang w:val="es-MX" w:eastAsia="es-MX"/>
        </w:rPr>
        <w:tab/>
      </w:r>
      <w:r w:rsidRPr="00D14ED6">
        <w:rPr>
          <w:rFonts w:ascii="Arial" w:eastAsia="Calibri" w:hAnsi="Arial" w:cs="Arial"/>
          <w:bCs/>
          <w:iCs/>
          <w:lang w:val="es-MX" w:eastAsia="es-MX"/>
        </w:rPr>
        <w:t>Las personas titulares de los órganos ejecutivos y técnicos del Instituto serán designadas por el Consejo Estatal, una vez seguidos los procedimientos que se establezcan en las convocatorias respectivas o normativas correspondientes, en las que se definirá el perfil que se requiera y los requisitos que deban cubrirse, además de aplicarse la normatividad que el Instituto Nacional Electoral defina conforme al Sistema de Organismos Públicos Locales del Servicio Profesional Electoral Nacional. El plazo por el que las personas titulares de tales órganos funcionarán será el mismo por el que fue nombrada la Presidencia del Instituto, sin perjuicio de que puedan ser removidas por determinación del Consejo Estatal. En el caso del órgano de Fiscalización Local, la persona aspirante además deberá comprobar la experiencia en tareas de auditoría y fiscalización, con al menos cinco años de antigüedad.</w:t>
      </w:r>
    </w:p>
    <w:p w14:paraId="7C27B1DD" w14:textId="77777777" w:rsidR="00D37066" w:rsidRPr="00D14ED6" w:rsidRDefault="00D37066" w:rsidP="00D37066">
      <w:pPr>
        <w:ind w:left="1134" w:hanging="567"/>
        <w:rPr>
          <w:rFonts w:ascii="Arial" w:eastAsia="Calibri" w:hAnsi="Arial" w:cs="Arial"/>
          <w:bCs/>
          <w:iCs/>
          <w:lang w:val="es-MX" w:eastAsia="es-MX"/>
        </w:rPr>
      </w:pPr>
    </w:p>
    <w:p w14:paraId="19DF6712" w14:textId="77777777" w:rsidR="00D37066" w:rsidRPr="00D14ED6" w:rsidRDefault="00D37066" w:rsidP="002E1178">
      <w:pPr>
        <w:numPr>
          <w:ilvl w:val="0"/>
          <w:numId w:val="302"/>
        </w:numPr>
        <w:ind w:left="1134" w:hanging="567"/>
        <w:contextualSpacing/>
        <w:jc w:val="both"/>
        <w:rPr>
          <w:rFonts w:ascii="Arial" w:eastAsia="Calibri" w:hAnsi="Arial" w:cs="Arial"/>
          <w:bCs/>
          <w:iCs/>
          <w:lang w:val="es-MX" w:eastAsia="es-MX"/>
        </w:rPr>
      </w:pPr>
      <w:r>
        <w:rPr>
          <w:rFonts w:ascii="Arial" w:eastAsia="Calibri" w:hAnsi="Arial" w:cs="Arial"/>
          <w:bCs/>
          <w:iCs/>
          <w:lang w:val="es-MX" w:eastAsia="es-MX"/>
        </w:rPr>
        <w:t xml:space="preserve"> </w:t>
      </w:r>
      <w:r>
        <w:rPr>
          <w:rFonts w:ascii="Arial" w:eastAsia="Calibri" w:hAnsi="Arial" w:cs="Arial"/>
          <w:bCs/>
          <w:iCs/>
          <w:lang w:val="es-MX" w:eastAsia="es-MX"/>
        </w:rPr>
        <w:tab/>
      </w:r>
      <w:r w:rsidRPr="00D14ED6">
        <w:rPr>
          <w:rFonts w:ascii="Arial" w:eastAsia="Calibri" w:hAnsi="Arial" w:cs="Arial"/>
          <w:bCs/>
          <w:iCs/>
          <w:lang w:val="es-MX" w:eastAsia="es-MX"/>
        </w:rPr>
        <w:t>Los órganos del Instituto contarán con las coordinaciones, departamentos, personal especializado, técnico, unidades, auxiliares y demás personal de apoyo que apruebe la persona titular de la Presidencia, en la medida que se justifique su contratación y la disponibilidad presupuestal lo permita.</w:t>
      </w:r>
    </w:p>
    <w:p w14:paraId="2A81D3B7" w14:textId="77777777" w:rsidR="00D37066" w:rsidRPr="00D14ED6" w:rsidRDefault="00D37066" w:rsidP="00D37066">
      <w:pPr>
        <w:ind w:left="1134" w:hanging="567"/>
        <w:rPr>
          <w:rFonts w:ascii="Arial" w:eastAsia="Calibri" w:hAnsi="Arial" w:cs="Arial"/>
          <w:bCs/>
          <w:iCs/>
          <w:lang w:val="es-MX" w:eastAsia="es-MX"/>
        </w:rPr>
      </w:pPr>
    </w:p>
    <w:p w14:paraId="51A3D378" w14:textId="77777777" w:rsidR="00D37066" w:rsidRPr="00D14ED6" w:rsidRDefault="00D37066" w:rsidP="002E1178">
      <w:pPr>
        <w:numPr>
          <w:ilvl w:val="0"/>
          <w:numId w:val="302"/>
        </w:numPr>
        <w:ind w:left="1134" w:hanging="567"/>
        <w:contextualSpacing/>
        <w:jc w:val="both"/>
        <w:rPr>
          <w:rFonts w:ascii="Arial" w:eastAsia="Calibri" w:hAnsi="Arial" w:cs="Arial"/>
          <w:bCs/>
          <w:iCs/>
          <w:lang w:val="es-MX" w:eastAsia="es-MX"/>
        </w:rPr>
      </w:pPr>
      <w:r>
        <w:rPr>
          <w:rFonts w:ascii="Arial" w:eastAsia="Calibri" w:hAnsi="Arial" w:cs="Arial"/>
          <w:bCs/>
          <w:iCs/>
          <w:lang w:val="es-MX" w:eastAsia="es-MX"/>
        </w:rPr>
        <w:t xml:space="preserve"> </w:t>
      </w:r>
      <w:r>
        <w:rPr>
          <w:rFonts w:ascii="Arial" w:eastAsia="Calibri" w:hAnsi="Arial" w:cs="Arial"/>
          <w:bCs/>
          <w:iCs/>
          <w:lang w:val="es-MX" w:eastAsia="es-MX"/>
        </w:rPr>
        <w:tab/>
      </w:r>
      <w:r w:rsidRPr="00D14ED6">
        <w:rPr>
          <w:rFonts w:ascii="Arial" w:eastAsia="Calibri" w:hAnsi="Arial" w:cs="Arial"/>
          <w:bCs/>
          <w:iCs/>
          <w:lang w:val="es-MX" w:eastAsia="es-MX"/>
        </w:rPr>
        <w:t>Las personas titulares de los órganos ejecutivos del Instituto, podrán acordar con la Presidencia o Secretaría Ejecutiva del Instituto, según corresponda, los asuntos de su competencia.</w:t>
      </w:r>
    </w:p>
    <w:p w14:paraId="14F48115" w14:textId="77777777" w:rsidR="00D37066" w:rsidRPr="00D14ED6" w:rsidRDefault="00D37066" w:rsidP="00D37066">
      <w:pPr>
        <w:ind w:left="1134" w:hanging="567"/>
        <w:contextualSpacing/>
        <w:rPr>
          <w:rFonts w:ascii="Arial" w:eastAsia="Calibri" w:hAnsi="Arial" w:cs="Arial"/>
          <w:bCs/>
          <w:iCs/>
          <w:lang w:val="es-MX" w:eastAsia="es-MX"/>
        </w:rPr>
      </w:pPr>
    </w:p>
    <w:p w14:paraId="0308B7FB" w14:textId="77777777" w:rsidR="00D37066" w:rsidRPr="00D14ED6" w:rsidRDefault="00D37066" w:rsidP="002E1178">
      <w:pPr>
        <w:numPr>
          <w:ilvl w:val="0"/>
          <w:numId w:val="302"/>
        </w:numPr>
        <w:ind w:left="1134" w:hanging="567"/>
        <w:contextualSpacing/>
        <w:jc w:val="both"/>
        <w:rPr>
          <w:rFonts w:ascii="Arial" w:eastAsia="Calibri" w:hAnsi="Arial" w:cs="Arial"/>
          <w:lang w:val="es-MX" w:eastAsia="en-US"/>
        </w:rPr>
      </w:pPr>
      <w:r>
        <w:rPr>
          <w:rFonts w:ascii="Arial" w:eastAsia="Calibri" w:hAnsi="Arial" w:cs="Arial"/>
          <w:bCs/>
          <w:iCs/>
          <w:lang w:val="es-MX" w:eastAsia="es-MX"/>
        </w:rPr>
        <w:t xml:space="preserve"> </w:t>
      </w:r>
      <w:r>
        <w:rPr>
          <w:rFonts w:ascii="Arial" w:eastAsia="Calibri" w:hAnsi="Arial" w:cs="Arial"/>
          <w:bCs/>
          <w:iCs/>
          <w:lang w:val="es-MX" w:eastAsia="es-MX"/>
        </w:rPr>
        <w:tab/>
      </w:r>
      <w:r w:rsidRPr="00D14ED6">
        <w:rPr>
          <w:rFonts w:ascii="Arial" w:eastAsia="Calibri" w:hAnsi="Arial" w:cs="Arial"/>
          <w:bCs/>
          <w:iCs/>
          <w:lang w:val="es-MX" w:eastAsia="es-MX"/>
        </w:rPr>
        <w:t xml:space="preserve">El </w:t>
      </w:r>
      <w:r w:rsidRPr="00D14ED6">
        <w:rPr>
          <w:rFonts w:ascii="Arial" w:eastAsia="Calibri" w:hAnsi="Arial" w:cs="Arial"/>
          <w:lang w:val="es-ES_tradnl" w:eastAsia="es-MX"/>
        </w:rPr>
        <w:t xml:space="preserve">Consejo Estatal podrá integrar, con la composición que acuerde, las comisiones que sean necesarias para el desempeño de sus atribuciones, en las cuales participarán las Consejeras y Consejeros Electorales que se designen.   </w:t>
      </w:r>
    </w:p>
    <w:p w14:paraId="0086D840" w14:textId="77777777" w:rsidR="00D37066" w:rsidRPr="00D14ED6" w:rsidRDefault="00D37066" w:rsidP="00D37066">
      <w:pPr>
        <w:ind w:left="1134" w:hanging="567"/>
        <w:jc w:val="both"/>
        <w:rPr>
          <w:rFonts w:ascii="Arial" w:eastAsia="Calibri" w:hAnsi="Arial" w:cs="Arial"/>
          <w:lang w:val="es-ES_tradnl" w:eastAsia="en-US"/>
        </w:rPr>
      </w:pPr>
    </w:p>
    <w:p w14:paraId="5022CE57" w14:textId="77777777" w:rsidR="00D37066" w:rsidRPr="00F96522" w:rsidRDefault="00D37066" w:rsidP="00D37066">
      <w:pPr>
        <w:ind w:left="1134" w:hanging="567"/>
        <w:jc w:val="both"/>
        <w:rPr>
          <w:rFonts w:ascii="Arial" w:eastAsia="Calibri" w:hAnsi="Arial" w:cs="Arial"/>
          <w:b/>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Pr="00D14ED6">
        <w:rPr>
          <w:rFonts w:ascii="Arial" w:eastAsia="Calibri" w:hAnsi="Arial" w:cs="Arial"/>
          <w:lang w:val="es-MX" w:eastAsia="en-US"/>
        </w:rPr>
        <w:t>En los asuntos que les encomienden, las comisiones deberán presentar un proyecto de resolución o dictamen, con mención de los fundamentos legales, así como de las opiniones y las pruebas necesarias para motivar debidamente el proyecto</w:t>
      </w:r>
      <w:r w:rsidRPr="00F96522">
        <w:rPr>
          <w:rFonts w:ascii="Arial" w:eastAsia="Calibri" w:hAnsi="Arial" w:cs="Arial"/>
          <w:b/>
          <w:lang w:val="es-MX" w:eastAsia="en-US"/>
        </w:rPr>
        <w:t>.</w:t>
      </w:r>
    </w:p>
    <w:p w14:paraId="6252CE31" w14:textId="0DB6F84F" w:rsidR="00D37066" w:rsidRDefault="00D37066" w:rsidP="00D37066">
      <w:pPr>
        <w:jc w:val="both"/>
        <w:rPr>
          <w:rFonts w:ascii="Arial" w:eastAsia="Calibri" w:hAnsi="Arial" w:cs="Arial"/>
          <w:b/>
          <w:lang w:val="es-MX" w:eastAsia="en-US"/>
        </w:rPr>
      </w:pPr>
    </w:p>
    <w:p w14:paraId="3F609BBB" w14:textId="77777777" w:rsidR="008020FA" w:rsidRDefault="008020FA" w:rsidP="00D37066">
      <w:pPr>
        <w:jc w:val="both"/>
        <w:rPr>
          <w:rFonts w:ascii="Arial" w:eastAsia="Calibri" w:hAnsi="Arial" w:cs="Arial"/>
          <w:b/>
          <w:lang w:val="es-MX" w:eastAsia="en-US"/>
        </w:rPr>
      </w:pPr>
    </w:p>
    <w:p w14:paraId="1DBD1ECC"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lastRenderedPageBreak/>
        <w:t xml:space="preserve">CAPÍTULO SEGUNDO </w:t>
      </w:r>
    </w:p>
    <w:p w14:paraId="7B532849"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LOS ÓRGANOS EJECUTIVOS</w:t>
      </w:r>
    </w:p>
    <w:p w14:paraId="403D70DB" w14:textId="77777777" w:rsidR="00D37066" w:rsidRPr="00F96522" w:rsidRDefault="00D37066" w:rsidP="00D37066">
      <w:pPr>
        <w:rPr>
          <w:rFonts w:ascii="Arial" w:eastAsia="Calibri" w:hAnsi="Arial" w:cs="Arial"/>
          <w:lang w:val="es-MX" w:eastAsia="en-US"/>
        </w:rPr>
      </w:pPr>
    </w:p>
    <w:p w14:paraId="101F509C"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PRIMERA</w:t>
      </w:r>
    </w:p>
    <w:p w14:paraId="1C643C5A"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SECRETARÍA EJECUTIVA</w:t>
      </w:r>
    </w:p>
    <w:p w14:paraId="4C6C0DB4" w14:textId="77777777" w:rsidR="00D37066" w:rsidRPr="00D14ED6" w:rsidRDefault="00D37066" w:rsidP="00D37066">
      <w:pPr>
        <w:rPr>
          <w:rFonts w:ascii="Arial" w:eastAsia="Calibri" w:hAnsi="Arial" w:cs="Arial"/>
          <w:lang w:val="es-MX" w:eastAsia="en-US"/>
        </w:rPr>
      </w:pPr>
    </w:p>
    <w:p w14:paraId="68569764" w14:textId="77777777" w:rsidR="00D37066" w:rsidRPr="00F96522" w:rsidRDefault="00D37066" w:rsidP="00D37066">
      <w:pPr>
        <w:jc w:val="both"/>
        <w:rPr>
          <w:rFonts w:ascii="Arial" w:eastAsia="Calibri" w:hAnsi="Arial" w:cs="Arial"/>
          <w:b/>
          <w:bCs/>
          <w:iCs/>
          <w:lang w:val="es-MX" w:eastAsia="es-MX"/>
        </w:rPr>
      </w:pPr>
      <w:r w:rsidRPr="00F96522">
        <w:rPr>
          <w:rFonts w:ascii="Arial" w:eastAsia="Calibri" w:hAnsi="Arial" w:cs="Arial"/>
          <w:b/>
          <w:bCs/>
          <w:iCs/>
          <w:lang w:val="es-MX" w:eastAsia="es-MX"/>
        </w:rPr>
        <w:t>Artículo 68</w:t>
      </w:r>
    </w:p>
    <w:p w14:paraId="5CFAD1D6"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Secretaría Ejecutiva, es el órgano central de carácter ejecutivo, encabezado por una persona titular, quien a su vez es la o el Secretario Ejecutivo del Consejo Estatal, encargada de supervisar bajo los lineamientos que emita la Presidencia, las funciones de los órganos ejecutivos, técnicos y desconcentrados del Instituto, así como de ejercer las demás atribuciones que dispone esta Ley y demás disposiciones aplicables.</w:t>
      </w:r>
    </w:p>
    <w:p w14:paraId="1D50D7E9" w14:textId="77777777" w:rsidR="00D37066" w:rsidRPr="00F96522" w:rsidRDefault="00D37066" w:rsidP="00D37066">
      <w:pPr>
        <w:rPr>
          <w:rFonts w:ascii="Arial" w:eastAsia="Calibri" w:hAnsi="Arial" w:cs="Arial"/>
          <w:lang w:val="es-MX" w:eastAsia="en-US"/>
        </w:rPr>
      </w:pPr>
    </w:p>
    <w:p w14:paraId="4177BEF7" w14:textId="77777777" w:rsidR="00D37066" w:rsidRPr="00F96522" w:rsidRDefault="00D37066" w:rsidP="00D37066">
      <w:pPr>
        <w:jc w:val="both"/>
        <w:rPr>
          <w:rFonts w:ascii="Arial" w:eastAsia="Calibri" w:hAnsi="Arial" w:cs="Arial"/>
          <w:b/>
          <w:lang w:val="es-MX" w:eastAsia="en-US"/>
        </w:rPr>
      </w:pPr>
      <w:r w:rsidRPr="00F96522">
        <w:rPr>
          <w:rFonts w:ascii="Arial" w:eastAsia="Calibri" w:hAnsi="Arial" w:cs="Arial"/>
          <w:b/>
          <w:lang w:val="es-MX" w:eastAsia="en-US"/>
        </w:rPr>
        <w:t>Artículo 68 BIS</w:t>
      </w:r>
    </w:p>
    <w:p w14:paraId="29E5E1D9" w14:textId="77777777" w:rsidR="00D37066" w:rsidRPr="00D14ED6" w:rsidRDefault="00D37066" w:rsidP="008C0F60">
      <w:pPr>
        <w:numPr>
          <w:ilvl w:val="0"/>
          <w:numId w:val="34"/>
        </w:numPr>
        <w:ind w:left="1134" w:hanging="578"/>
        <w:jc w:val="both"/>
        <w:rPr>
          <w:rFonts w:ascii="Arial" w:eastAsia="Calibri" w:hAnsi="Arial" w:cs="Arial"/>
          <w:lang w:val="es-MX" w:eastAsia="en-US"/>
        </w:rPr>
      </w:pPr>
      <w:r w:rsidRPr="00D14ED6">
        <w:rPr>
          <w:rFonts w:ascii="Arial" w:eastAsia="Calibri" w:hAnsi="Arial" w:cs="Arial"/>
          <w:lang w:val="es-MX" w:eastAsia="en-US"/>
        </w:rPr>
        <w:t>La Secretaría Ejecutiva del Consejo Estatal tendrá las siguientes funciones y atribuciones:</w:t>
      </w:r>
    </w:p>
    <w:p w14:paraId="73160CAF" w14:textId="77777777" w:rsidR="00D37066" w:rsidRPr="00D14ED6" w:rsidRDefault="00D37066" w:rsidP="00D37066">
      <w:pPr>
        <w:ind w:left="720"/>
        <w:jc w:val="both"/>
        <w:rPr>
          <w:rFonts w:ascii="Arial" w:eastAsia="Calibri" w:hAnsi="Arial" w:cs="Arial"/>
          <w:lang w:val="es-MX" w:eastAsia="en-US"/>
        </w:rPr>
      </w:pPr>
    </w:p>
    <w:p w14:paraId="2FF18106" w14:textId="77777777" w:rsidR="00D37066" w:rsidRPr="00275592" w:rsidRDefault="00D37066" w:rsidP="002E1178">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Preparar el orden del día de las sesiones del Consejo Estatal; declarar el cuórum legal necesario para sesionar; dar fe de lo actuado y acordado en las sesiones, y levantar el acta correspondiente.</w:t>
      </w:r>
    </w:p>
    <w:p w14:paraId="5EEF88F0" w14:textId="77777777" w:rsidR="00D37066" w:rsidRPr="00275592" w:rsidRDefault="00D37066" w:rsidP="00370C4C">
      <w:pPr>
        <w:ind w:left="1701" w:hanging="578"/>
        <w:jc w:val="both"/>
        <w:rPr>
          <w:rFonts w:ascii="Arial" w:eastAsia="Calibri" w:hAnsi="Arial" w:cs="Arial"/>
          <w:lang w:val="es-MX" w:eastAsia="en-US"/>
        </w:rPr>
      </w:pPr>
    </w:p>
    <w:p w14:paraId="26653D26" w14:textId="77777777" w:rsidR="00D37066" w:rsidRPr="00275592" w:rsidRDefault="00D37066" w:rsidP="002E1178">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Auxiliar a la Presidencia del Instituto Estatal Electoral en las funciones que le encomiende.</w:t>
      </w:r>
    </w:p>
    <w:p w14:paraId="14E7AC1B" w14:textId="77777777" w:rsidR="00D37066" w:rsidRPr="00275592" w:rsidRDefault="00D37066" w:rsidP="00370C4C">
      <w:pPr>
        <w:ind w:left="1701" w:hanging="578"/>
        <w:jc w:val="both"/>
        <w:rPr>
          <w:rFonts w:ascii="Arial" w:eastAsia="Calibri" w:hAnsi="Arial" w:cs="Arial"/>
          <w:lang w:val="es-MX" w:eastAsia="en-US"/>
        </w:rPr>
      </w:pPr>
    </w:p>
    <w:p w14:paraId="16C23E5C" w14:textId="77777777" w:rsidR="00D37066" w:rsidRPr="00275592" w:rsidRDefault="00D37066" w:rsidP="002E1178">
      <w:pPr>
        <w:numPr>
          <w:ilvl w:val="1"/>
          <w:numId w:val="396"/>
        </w:numPr>
        <w:ind w:left="1701" w:hanging="578"/>
        <w:contextualSpacing/>
        <w:jc w:val="both"/>
        <w:rPr>
          <w:rFonts w:ascii="Arial" w:eastAsia="Calibri" w:hAnsi="Arial" w:cs="Arial"/>
          <w:lang w:val="es-MX" w:eastAsia="es-MX"/>
        </w:rPr>
      </w:pPr>
      <w:r w:rsidRPr="00275592">
        <w:rPr>
          <w:rFonts w:ascii="Arial" w:eastAsia="Calibri" w:hAnsi="Arial" w:cs="Arial"/>
          <w:lang w:val="es-MX" w:eastAsia="es-MX"/>
        </w:rPr>
        <w:t>Ejecutar los acuerdos del Consejo Estatal cuando se le instruya por dicho órgano; dando cuenta de ello a la Presidencia.</w:t>
      </w:r>
    </w:p>
    <w:p w14:paraId="34DF0BE4" w14:textId="77777777" w:rsidR="00D37066" w:rsidRPr="00275592" w:rsidRDefault="00D37066" w:rsidP="00370C4C">
      <w:pPr>
        <w:ind w:left="1701" w:hanging="578"/>
        <w:contextualSpacing/>
        <w:jc w:val="both"/>
        <w:rPr>
          <w:rFonts w:ascii="Arial" w:eastAsia="Calibri" w:hAnsi="Arial" w:cs="Arial"/>
          <w:lang w:val="es-MX" w:eastAsia="es-MX"/>
        </w:rPr>
      </w:pPr>
    </w:p>
    <w:p w14:paraId="6BD7F3B4" w14:textId="77777777" w:rsidR="00D37066" w:rsidRPr="00275592" w:rsidRDefault="00D37066" w:rsidP="002E1178">
      <w:pPr>
        <w:numPr>
          <w:ilvl w:val="1"/>
          <w:numId w:val="396"/>
        </w:numPr>
        <w:ind w:left="1701" w:hanging="578"/>
        <w:contextualSpacing/>
        <w:jc w:val="both"/>
        <w:rPr>
          <w:rFonts w:ascii="Arial" w:eastAsia="Calibri" w:hAnsi="Arial" w:cs="Arial"/>
          <w:lang w:val="es-MX" w:eastAsia="es-MX"/>
        </w:rPr>
      </w:pPr>
      <w:r w:rsidRPr="00275592">
        <w:rPr>
          <w:rFonts w:ascii="Arial" w:eastAsia="Calibri" w:hAnsi="Arial" w:cs="Arial"/>
          <w:lang w:val="es-MX" w:eastAsia="es-MX"/>
        </w:rPr>
        <w:t>Supervisar bajo los lineamientos que emita la Presidencia, las funciones de las Direcciones y comisiones del Instituto Estatal Electoral.</w:t>
      </w:r>
    </w:p>
    <w:p w14:paraId="56AD4457" w14:textId="77777777" w:rsidR="00D37066" w:rsidRPr="00275592" w:rsidRDefault="00D37066" w:rsidP="00C249E2">
      <w:pPr>
        <w:ind w:left="1701" w:hanging="578"/>
        <w:jc w:val="both"/>
        <w:rPr>
          <w:rFonts w:ascii="Arial" w:eastAsia="Calibri" w:hAnsi="Arial" w:cs="Arial"/>
          <w:lang w:val="es-MX" w:eastAsia="en-US"/>
        </w:rPr>
      </w:pPr>
    </w:p>
    <w:p w14:paraId="63BF5819" w14:textId="788C2250" w:rsidR="00370C4C" w:rsidRPr="00275592" w:rsidRDefault="00370C4C" w:rsidP="00C249E2">
      <w:pPr>
        <w:pStyle w:val="Prrafodelista"/>
        <w:numPr>
          <w:ilvl w:val="1"/>
          <w:numId w:val="396"/>
        </w:numPr>
        <w:spacing w:after="0" w:line="240" w:lineRule="auto"/>
        <w:ind w:left="1701" w:hanging="578"/>
        <w:jc w:val="both"/>
        <w:rPr>
          <w:rFonts w:ascii="Arial" w:eastAsia="Arial" w:hAnsi="Arial" w:cs="Arial"/>
          <w:sz w:val="20"/>
          <w:szCs w:val="20"/>
        </w:rPr>
      </w:pPr>
      <w:r w:rsidRPr="00275592">
        <w:rPr>
          <w:rFonts w:ascii="Arial" w:eastAsia="Arial" w:hAnsi="Arial" w:cs="Arial"/>
          <w:sz w:val="20"/>
          <w:szCs w:val="20"/>
        </w:rPr>
        <w:t xml:space="preserve">Tramitar el Procedimiento Especial Sancionador y remitirlo al Tribunal   Electoral. </w:t>
      </w:r>
    </w:p>
    <w:p w14:paraId="7FB80A9E" w14:textId="28415514" w:rsidR="00D37066" w:rsidRPr="00275592" w:rsidRDefault="00D37066" w:rsidP="00C249E2">
      <w:pPr>
        <w:ind w:left="1701" w:hanging="578"/>
        <w:jc w:val="both"/>
        <w:rPr>
          <w:rFonts w:ascii="Arial" w:eastAsia="Calibri" w:hAnsi="Arial" w:cs="Arial"/>
          <w:lang w:val="es-MX" w:eastAsia="en-US"/>
        </w:rPr>
      </w:pPr>
    </w:p>
    <w:p w14:paraId="527C5299" w14:textId="330D3EFD" w:rsidR="00D37066" w:rsidRPr="00275592" w:rsidRDefault="00D37066" w:rsidP="00C249E2">
      <w:pPr>
        <w:pStyle w:val="Prrafodelista"/>
        <w:numPr>
          <w:ilvl w:val="1"/>
          <w:numId w:val="396"/>
        </w:numPr>
        <w:spacing w:after="0" w:line="240" w:lineRule="auto"/>
        <w:ind w:left="1701" w:hanging="578"/>
        <w:jc w:val="both"/>
        <w:rPr>
          <w:rFonts w:ascii="Arial" w:hAnsi="Arial" w:cs="Arial"/>
          <w:sz w:val="20"/>
          <w:szCs w:val="20"/>
        </w:rPr>
      </w:pPr>
      <w:r w:rsidRPr="00275592">
        <w:rPr>
          <w:rFonts w:ascii="Arial" w:hAnsi="Arial" w:cs="Arial"/>
          <w:sz w:val="20"/>
          <w:szCs w:val="20"/>
        </w:rPr>
        <w:t>Elaborar el proyecto de resolución de los medios de impugnación que sean competencia del Consejo Estatal.</w:t>
      </w:r>
    </w:p>
    <w:p w14:paraId="06799386" w14:textId="77777777" w:rsidR="00D37066" w:rsidRPr="00275592" w:rsidRDefault="00D37066" w:rsidP="00C249E2">
      <w:pPr>
        <w:ind w:left="1701" w:hanging="578"/>
        <w:jc w:val="both"/>
        <w:rPr>
          <w:rFonts w:ascii="Arial" w:eastAsia="Calibri" w:hAnsi="Arial" w:cs="Arial"/>
          <w:lang w:val="es-MX" w:eastAsia="en-US"/>
        </w:rPr>
      </w:pPr>
    </w:p>
    <w:p w14:paraId="011D2A4A" w14:textId="4FBCE754" w:rsidR="00D37066" w:rsidRPr="00275592" w:rsidRDefault="00D37066" w:rsidP="00C249E2">
      <w:pPr>
        <w:pStyle w:val="Prrafodelista"/>
        <w:numPr>
          <w:ilvl w:val="1"/>
          <w:numId w:val="396"/>
        </w:numPr>
        <w:spacing w:after="0" w:line="240" w:lineRule="auto"/>
        <w:ind w:left="1701" w:hanging="578"/>
        <w:jc w:val="both"/>
        <w:rPr>
          <w:rFonts w:ascii="Arial" w:hAnsi="Arial" w:cs="Arial"/>
          <w:sz w:val="20"/>
          <w:szCs w:val="20"/>
        </w:rPr>
      </w:pPr>
      <w:r w:rsidRPr="00275592">
        <w:rPr>
          <w:rFonts w:ascii="Arial" w:hAnsi="Arial" w:cs="Arial"/>
          <w:sz w:val="20"/>
          <w:szCs w:val="20"/>
        </w:rPr>
        <w:t>Dar cuenta de los proyectos de dictamen de las comisiones y subcomisiones que establezca el Consejo Estatal.</w:t>
      </w:r>
    </w:p>
    <w:p w14:paraId="56EC0B9C" w14:textId="77777777" w:rsidR="00D37066" w:rsidRPr="00275592" w:rsidRDefault="00D37066" w:rsidP="00C249E2">
      <w:pPr>
        <w:ind w:left="1701" w:hanging="578"/>
        <w:jc w:val="both"/>
        <w:rPr>
          <w:rFonts w:ascii="Arial" w:eastAsia="Calibri" w:hAnsi="Arial" w:cs="Arial"/>
          <w:lang w:val="es-MX" w:eastAsia="en-US"/>
        </w:rPr>
      </w:pPr>
    </w:p>
    <w:p w14:paraId="38863864" w14:textId="77777777" w:rsidR="00D37066" w:rsidRPr="00275592" w:rsidRDefault="00D37066" w:rsidP="00C249E2">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 xml:space="preserve">Expedir los documentos que acrediten la personalidad de las Consejeras y Consejeros Electorales y representantes de los partidos políticos. </w:t>
      </w:r>
    </w:p>
    <w:p w14:paraId="102E15AB" w14:textId="77777777" w:rsidR="00D37066" w:rsidRPr="00275592" w:rsidRDefault="00D37066" w:rsidP="00C249E2">
      <w:pPr>
        <w:ind w:left="1701" w:hanging="578"/>
        <w:jc w:val="both"/>
        <w:rPr>
          <w:rFonts w:ascii="Arial" w:eastAsia="Calibri" w:hAnsi="Arial" w:cs="Arial"/>
          <w:lang w:val="es-MX" w:eastAsia="en-US"/>
        </w:rPr>
      </w:pPr>
    </w:p>
    <w:p w14:paraId="53020395" w14:textId="77777777" w:rsidR="00D37066" w:rsidRPr="00275592" w:rsidRDefault="00D37066" w:rsidP="00C249E2">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Expedir copia certificada de los documentos que obren en los archivos del Instituto Estatal Electoral.</w:t>
      </w:r>
    </w:p>
    <w:p w14:paraId="0F504964" w14:textId="77777777" w:rsidR="00D37066" w:rsidRPr="00275592" w:rsidRDefault="00D37066" w:rsidP="00C249E2">
      <w:pPr>
        <w:ind w:left="1701" w:hanging="578"/>
        <w:jc w:val="both"/>
        <w:rPr>
          <w:rFonts w:ascii="Arial" w:eastAsia="Calibri" w:hAnsi="Arial" w:cs="Arial"/>
          <w:lang w:val="es-MX" w:eastAsia="en-US"/>
        </w:rPr>
      </w:pPr>
    </w:p>
    <w:p w14:paraId="161C4823" w14:textId="77777777" w:rsidR="00D37066" w:rsidRPr="00275592" w:rsidRDefault="00D37066" w:rsidP="002E1178">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Solicitar y obtener las constancias necesarias del Instituto Nacional Electoral que acrediten el registro vigente de los partidos políticos, así como de los acuerdos de aprobación de convenios de fusiones, frentes, coaliciones y plataformas electorales, a efecto de llevar un registro público de los mismos.</w:t>
      </w:r>
    </w:p>
    <w:p w14:paraId="56083324" w14:textId="77777777" w:rsidR="00D37066" w:rsidRPr="00275592" w:rsidRDefault="00D37066" w:rsidP="00370C4C">
      <w:pPr>
        <w:ind w:left="1701" w:hanging="578"/>
        <w:jc w:val="both"/>
        <w:rPr>
          <w:rFonts w:ascii="Arial" w:eastAsia="Calibri" w:hAnsi="Arial" w:cs="Arial"/>
          <w:lang w:val="es-MX" w:eastAsia="en-US"/>
        </w:rPr>
      </w:pPr>
    </w:p>
    <w:p w14:paraId="139ED069" w14:textId="77777777" w:rsidR="00D37066" w:rsidRPr="00275592" w:rsidRDefault="00D37066" w:rsidP="002E1178">
      <w:pPr>
        <w:numPr>
          <w:ilvl w:val="1"/>
          <w:numId w:val="396"/>
        </w:numPr>
        <w:ind w:left="1701" w:hanging="578"/>
        <w:jc w:val="both"/>
        <w:rPr>
          <w:rFonts w:ascii="Arial" w:eastAsia="Calibri" w:hAnsi="Arial" w:cs="Arial"/>
          <w:lang w:val="es-MX" w:eastAsia="en-US"/>
        </w:rPr>
      </w:pPr>
      <w:r w:rsidRPr="00275592">
        <w:rPr>
          <w:rFonts w:ascii="Arial" w:eastAsia="Calibri" w:hAnsi="Arial" w:cs="Arial"/>
          <w:lang w:val="es-MX" w:eastAsia="en-US"/>
        </w:rPr>
        <w:t>Llevar el libro de registro de las candidaturas a los puestos de elección popular, tomando especial nota de las candidaturas comunes.</w:t>
      </w:r>
    </w:p>
    <w:p w14:paraId="4EAE07F0" w14:textId="77777777" w:rsidR="00D37066" w:rsidRPr="00275592" w:rsidRDefault="00D37066" w:rsidP="00370C4C">
      <w:pPr>
        <w:ind w:left="1701" w:hanging="578"/>
        <w:jc w:val="both"/>
        <w:rPr>
          <w:rFonts w:ascii="Arial" w:eastAsia="Calibri" w:hAnsi="Arial" w:cs="Arial"/>
          <w:lang w:val="es-MX" w:eastAsia="en-US"/>
        </w:rPr>
      </w:pPr>
    </w:p>
    <w:p w14:paraId="05735A15" w14:textId="77777777" w:rsidR="00D37066" w:rsidRPr="00275592" w:rsidRDefault="00D37066" w:rsidP="002E1178">
      <w:pPr>
        <w:numPr>
          <w:ilvl w:val="1"/>
          <w:numId w:val="396"/>
        </w:numPr>
        <w:tabs>
          <w:tab w:val="left" w:pos="1701"/>
        </w:tabs>
        <w:ind w:left="1701" w:hanging="578"/>
        <w:jc w:val="both"/>
        <w:rPr>
          <w:rFonts w:ascii="Arial" w:eastAsia="Calibri" w:hAnsi="Arial" w:cs="Arial"/>
          <w:lang w:val="es-MX" w:eastAsia="en-US"/>
        </w:rPr>
      </w:pPr>
      <w:r w:rsidRPr="00275592">
        <w:rPr>
          <w:rFonts w:ascii="Arial" w:eastAsia="Calibri" w:hAnsi="Arial" w:cs="Arial"/>
          <w:lang w:val="es-MX" w:eastAsia="en-US"/>
        </w:rPr>
        <w:t>Las demás funciones que le otorgue esta Ley, las leyes generales y demás disposiciones aplicables.</w:t>
      </w:r>
    </w:p>
    <w:p w14:paraId="35538D94" w14:textId="2DCB0C72" w:rsidR="00D37066" w:rsidRDefault="00D37066" w:rsidP="00370C4C">
      <w:pPr>
        <w:ind w:left="1701" w:hanging="578"/>
        <w:jc w:val="both"/>
        <w:rPr>
          <w:rFonts w:ascii="Arial" w:eastAsia="Calibri" w:hAnsi="Arial" w:cs="Arial"/>
          <w:b/>
          <w:lang w:val="es-MX" w:eastAsia="en-US"/>
        </w:rPr>
      </w:pPr>
    </w:p>
    <w:p w14:paraId="79CD6B92" w14:textId="77777777" w:rsidR="00370C4C" w:rsidRPr="00975501" w:rsidRDefault="00370C4C" w:rsidP="00370C4C">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w:t>
      </w:r>
      <w:r w:rsidRPr="00975501">
        <w:rPr>
          <w:rFonts w:ascii="Arial" w:eastAsia="Arial" w:hAnsi="Arial" w:cs="Arial"/>
          <w:b/>
          <w:bCs/>
          <w:color w:val="000000"/>
        </w:rPr>
        <w:t>)</w:t>
      </w:r>
      <w:r>
        <w:rPr>
          <w:rFonts w:ascii="Arial" w:eastAsia="Arial" w:hAnsi="Arial" w:cs="Arial"/>
          <w:b/>
          <w:bCs/>
          <w:color w:val="000000"/>
        </w:rPr>
        <w:t>, inciso e)</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1A92D94" w14:textId="77777777" w:rsidR="00370C4C" w:rsidRPr="00F96522" w:rsidRDefault="00370C4C" w:rsidP="00370C4C">
      <w:pPr>
        <w:ind w:left="1701" w:hanging="578"/>
        <w:jc w:val="both"/>
        <w:rPr>
          <w:rFonts w:ascii="Arial" w:eastAsia="Calibri" w:hAnsi="Arial" w:cs="Arial"/>
          <w:b/>
          <w:lang w:val="es-MX" w:eastAsia="en-US"/>
        </w:rPr>
      </w:pPr>
    </w:p>
    <w:p w14:paraId="616B3836" w14:textId="77777777" w:rsidR="00D37066" w:rsidRPr="00F96522" w:rsidRDefault="00D37066" w:rsidP="00D37066">
      <w:pPr>
        <w:jc w:val="both"/>
        <w:rPr>
          <w:rFonts w:ascii="Arial" w:eastAsia="Calibri" w:hAnsi="Arial" w:cs="Arial"/>
          <w:b/>
          <w:lang w:val="es-MX" w:eastAsia="en-US"/>
        </w:rPr>
      </w:pPr>
      <w:r w:rsidRPr="00F96522">
        <w:rPr>
          <w:rFonts w:ascii="Arial" w:eastAsia="Calibri" w:hAnsi="Arial" w:cs="Arial"/>
          <w:b/>
          <w:lang w:val="es-MX" w:eastAsia="en-US"/>
        </w:rPr>
        <w:t>Artículo 68 TER</w:t>
      </w:r>
    </w:p>
    <w:p w14:paraId="69585A76" w14:textId="77777777" w:rsidR="00D37066" w:rsidRPr="00D14ED6" w:rsidRDefault="00D37066" w:rsidP="00D37066">
      <w:pPr>
        <w:jc w:val="both"/>
        <w:rPr>
          <w:rFonts w:ascii="Arial" w:eastAsia="Calibri" w:hAnsi="Arial" w:cs="Arial"/>
          <w:lang w:val="es-ES_tradnl" w:eastAsia="en-US"/>
        </w:rPr>
      </w:pPr>
      <w:r w:rsidRPr="00D14ED6">
        <w:rPr>
          <w:rFonts w:ascii="Arial" w:eastAsia="Calibri" w:hAnsi="Arial" w:cs="Arial"/>
          <w:lang w:val="es-MX" w:eastAsia="en-US"/>
        </w:rPr>
        <w:t>La Secretaría Ejecutiva del Consejo Estatal</w:t>
      </w:r>
      <w:r w:rsidRPr="00D14ED6">
        <w:rPr>
          <w:rFonts w:ascii="Arial" w:eastAsia="Calibri" w:hAnsi="Arial" w:cs="Arial"/>
          <w:lang w:val="es-ES_tradnl" w:eastAsia="en-US"/>
        </w:rPr>
        <w:t xml:space="preserve"> estará investida de fe pública para actos o hechos de naturaleza electoral, esta función se podrá delegar por acuerdo general del Consejo Estatal a favor de las personas que ocupen las Secretarías Ejecutivas de las Asambleas Municipales y por acuerdo particular de la Secretaría Ejecutiva a favor de cualquier persona funcionaria electoral, en un caso determinado. </w:t>
      </w:r>
    </w:p>
    <w:p w14:paraId="7D9361D1" w14:textId="77777777" w:rsidR="00D37066" w:rsidRPr="00F96522" w:rsidRDefault="00D37066" w:rsidP="00D37066">
      <w:pPr>
        <w:rPr>
          <w:rFonts w:ascii="Arial" w:eastAsia="Calibri" w:hAnsi="Arial" w:cs="Arial"/>
          <w:lang w:val="es-ES_tradnl" w:eastAsia="en-US"/>
        </w:rPr>
      </w:pPr>
    </w:p>
    <w:p w14:paraId="1A1C7FEC" w14:textId="77777777" w:rsidR="00D37066" w:rsidRPr="00F96522" w:rsidRDefault="00D37066" w:rsidP="00D37066">
      <w:pPr>
        <w:jc w:val="center"/>
        <w:rPr>
          <w:rFonts w:ascii="Arial" w:eastAsia="Calibri" w:hAnsi="Arial" w:cs="Arial"/>
          <w:b/>
          <w:lang w:val="es-ES_tradnl" w:eastAsia="es-MX"/>
        </w:rPr>
      </w:pPr>
      <w:r w:rsidRPr="00F96522">
        <w:rPr>
          <w:rFonts w:ascii="Arial" w:eastAsia="Calibri" w:hAnsi="Arial" w:cs="Arial"/>
          <w:b/>
          <w:lang w:val="es-ES_tradnl" w:eastAsia="es-MX"/>
        </w:rPr>
        <w:t xml:space="preserve">SECCIÓN SEGUNDA </w:t>
      </w:r>
    </w:p>
    <w:p w14:paraId="526430EA" w14:textId="77777777" w:rsidR="00D37066" w:rsidRPr="00D14ED6" w:rsidRDefault="00D37066" w:rsidP="00D37066">
      <w:pPr>
        <w:jc w:val="center"/>
        <w:rPr>
          <w:rFonts w:ascii="Arial" w:eastAsia="Calibri" w:hAnsi="Arial" w:cs="Arial"/>
          <w:lang w:val="es-ES_tradnl" w:eastAsia="es-MX"/>
        </w:rPr>
      </w:pPr>
      <w:r w:rsidRPr="00D14ED6">
        <w:rPr>
          <w:rFonts w:ascii="Arial" w:eastAsia="Calibri" w:hAnsi="Arial" w:cs="Arial"/>
          <w:lang w:val="es-ES_tradnl" w:eastAsia="es-MX"/>
        </w:rPr>
        <w:t>DE LA DIRECCIÓN EJECUTIVA DE ADMINISTRACIÓN</w:t>
      </w:r>
    </w:p>
    <w:p w14:paraId="68B552FA" w14:textId="77777777" w:rsidR="00D37066" w:rsidRPr="00F96522" w:rsidRDefault="00D37066" w:rsidP="00D37066">
      <w:pPr>
        <w:jc w:val="center"/>
        <w:rPr>
          <w:rFonts w:ascii="Arial" w:eastAsia="Calibri" w:hAnsi="Arial" w:cs="Arial"/>
          <w:b/>
          <w:lang w:val="es-ES_tradnl" w:eastAsia="es-MX"/>
        </w:rPr>
      </w:pPr>
    </w:p>
    <w:p w14:paraId="0F3D3616" w14:textId="77777777" w:rsidR="00D37066" w:rsidRPr="00F96522" w:rsidRDefault="00D37066" w:rsidP="00D37066">
      <w:pPr>
        <w:rPr>
          <w:rFonts w:ascii="Arial" w:eastAsia="Calibri" w:hAnsi="Arial" w:cs="Arial"/>
          <w:b/>
          <w:bCs/>
          <w:lang w:val="es-MX" w:eastAsia="es-MX"/>
        </w:rPr>
      </w:pPr>
      <w:r w:rsidRPr="00F96522">
        <w:rPr>
          <w:rFonts w:ascii="Arial" w:eastAsia="Calibri" w:hAnsi="Arial" w:cs="Arial"/>
          <w:b/>
          <w:bCs/>
          <w:lang w:val="es-MX" w:eastAsia="es-MX"/>
        </w:rPr>
        <w:t>Artículo 69</w:t>
      </w:r>
    </w:p>
    <w:p w14:paraId="3A50A7BC"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Dirección Ejecutiva de Administración, es el órgano de carácter ejecutivo del Instituto, responsable de ejecutar las políticas, normas, sistemas y procedimientos para la administración de los recursos humanos, financieros y materiales de dicho ente público; de establecer los mecanismos de control del ejercicio del presupuesto del Instituto, así como para una adecuada rendición de cuentas; de atender las necesidades administrativas del Instituto; y ejercer las demás atribuciones que dispone esta Ley y demás disposiciones aplicables.</w:t>
      </w:r>
    </w:p>
    <w:p w14:paraId="6293674B" w14:textId="77777777" w:rsidR="00EF5C3F" w:rsidRPr="00F96522" w:rsidRDefault="00EF5C3F" w:rsidP="00D37066">
      <w:pPr>
        <w:rPr>
          <w:rFonts w:ascii="Arial" w:eastAsia="Calibri" w:hAnsi="Arial" w:cs="Arial"/>
          <w:lang w:val="es-MX" w:eastAsia="es-MX"/>
        </w:rPr>
      </w:pPr>
    </w:p>
    <w:p w14:paraId="4BEE8B27"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TERCERA</w:t>
      </w:r>
    </w:p>
    <w:p w14:paraId="195D2805" w14:textId="77777777" w:rsidR="00D37066" w:rsidRPr="00D14ED6" w:rsidRDefault="00D37066" w:rsidP="00D37066">
      <w:pPr>
        <w:jc w:val="center"/>
        <w:rPr>
          <w:rFonts w:ascii="Arial" w:eastAsia="Calibri" w:hAnsi="Arial" w:cs="Arial"/>
          <w:lang w:val="es-MX" w:eastAsia="es-MX"/>
        </w:rPr>
      </w:pPr>
      <w:r w:rsidRPr="00D14ED6">
        <w:rPr>
          <w:rFonts w:ascii="Arial" w:eastAsia="Calibri" w:hAnsi="Arial" w:cs="Arial"/>
          <w:lang w:val="es-MX" w:eastAsia="es-MX"/>
        </w:rPr>
        <w:t>DE LA DIRECCIÓN EJECUTIVA DE PRERROGATIVAS Y PARTIDOS POLÍTICOS</w:t>
      </w:r>
    </w:p>
    <w:p w14:paraId="25D4FAEB" w14:textId="77777777" w:rsidR="00D37066" w:rsidRPr="00F96522" w:rsidRDefault="00D37066" w:rsidP="00D37066">
      <w:pPr>
        <w:jc w:val="center"/>
        <w:rPr>
          <w:rFonts w:ascii="Arial" w:eastAsia="Calibri" w:hAnsi="Arial" w:cs="Arial"/>
          <w:lang w:val="es-MX" w:eastAsia="es-MX"/>
        </w:rPr>
      </w:pPr>
    </w:p>
    <w:p w14:paraId="76AADE90" w14:textId="77777777" w:rsidR="00D37066" w:rsidRPr="00F96522" w:rsidRDefault="00D37066" w:rsidP="00D37066">
      <w:pPr>
        <w:rPr>
          <w:rFonts w:ascii="Arial" w:eastAsia="Calibri" w:hAnsi="Arial" w:cs="Arial"/>
          <w:b/>
          <w:lang w:val="es-MX" w:eastAsia="en-US"/>
        </w:rPr>
      </w:pPr>
      <w:r w:rsidRPr="00F96522">
        <w:rPr>
          <w:rFonts w:ascii="Arial" w:eastAsia="Calibri" w:hAnsi="Arial" w:cs="Arial"/>
          <w:b/>
          <w:lang w:val="es-MX" w:eastAsia="en-US"/>
        </w:rPr>
        <w:t>Artículo 69 BIS</w:t>
      </w:r>
    </w:p>
    <w:p w14:paraId="1429284F" w14:textId="77777777" w:rsidR="00D37066" w:rsidRPr="00D14ED6" w:rsidRDefault="00D37066" w:rsidP="00D37066">
      <w:pPr>
        <w:jc w:val="both"/>
        <w:rPr>
          <w:rFonts w:ascii="Arial" w:eastAsia="Calibri" w:hAnsi="Arial" w:cs="Arial"/>
          <w:lang w:val="es-MX" w:eastAsia="en-US"/>
        </w:rPr>
      </w:pPr>
      <w:r w:rsidRPr="00D14ED6">
        <w:rPr>
          <w:rFonts w:ascii="Arial" w:eastAsia="Calibri" w:hAnsi="Arial" w:cs="Arial"/>
          <w:bCs/>
          <w:iCs/>
          <w:lang w:val="es-MX" w:eastAsia="es-MX"/>
        </w:rPr>
        <w:t>La Dirección Ejecutiva de Prerrogativas y Partidos Políticos, es el órgano ejecutivo del Instituto responsable de la vigilancia y ministración de prerrogativas a los partidos políticos y candidaturas independientes; de dirigir y coordinar los trámites para la constitución de nuevos institutos y agrupaciones políticas locales; llevar registro de la asistencia de representaciones de partidos políticos ante el Consejo Estatal y Asambleas Municipales y Distritales; en su caso, coadyuvar en las tareas de la Unidad de Fiscalización Local; y ejercer las demás atribuciones que dispone esta Ley y demás disposiciones aplicables.</w:t>
      </w:r>
    </w:p>
    <w:p w14:paraId="09FC2B0E" w14:textId="77777777" w:rsidR="00D37066" w:rsidRPr="00F96522" w:rsidRDefault="00D37066" w:rsidP="00D37066">
      <w:pPr>
        <w:jc w:val="both"/>
        <w:rPr>
          <w:rFonts w:ascii="Arial" w:eastAsia="Calibri" w:hAnsi="Arial" w:cs="Arial"/>
          <w:b/>
          <w:bCs/>
          <w:lang w:val="es-MX" w:eastAsia="en-US"/>
        </w:rPr>
      </w:pPr>
    </w:p>
    <w:p w14:paraId="2A0C6F16"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CUARTA</w:t>
      </w:r>
    </w:p>
    <w:p w14:paraId="3A0E5EE8" w14:textId="77777777" w:rsidR="00D37066" w:rsidRPr="00D37066" w:rsidRDefault="00D37066" w:rsidP="00D37066">
      <w:pPr>
        <w:jc w:val="center"/>
        <w:rPr>
          <w:rFonts w:ascii="Arial" w:eastAsia="Calibri" w:hAnsi="Arial" w:cs="Arial"/>
          <w:lang w:val="es-MX" w:eastAsia="en-US"/>
        </w:rPr>
      </w:pPr>
      <w:r w:rsidRPr="00D37066">
        <w:rPr>
          <w:rFonts w:ascii="Arial" w:eastAsia="Calibri" w:hAnsi="Arial" w:cs="Arial"/>
          <w:lang w:val="es-MX" w:eastAsia="en-US"/>
        </w:rPr>
        <w:t>DE LA DIRECCIÓN EJECUTIVA DE ORGANIZACIÓN ELECTORAL</w:t>
      </w:r>
    </w:p>
    <w:p w14:paraId="545BC1CC" w14:textId="77777777" w:rsidR="00D37066" w:rsidRPr="00F96522" w:rsidRDefault="00D37066" w:rsidP="00D37066">
      <w:pPr>
        <w:jc w:val="both"/>
        <w:rPr>
          <w:rFonts w:ascii="Arial" w:eastAsia="Calibri" w:hAnsi="Arial" w:cs="Arial"/>
          <w:b/>
          <w:lang w:val="es-MX" w:eastAsia="en-US"/>
        </w:rPr>
      </w:pPr>
    </w:p>
    <w:p w14:paraId="5F268EF1" w14:textId="77777777" w:rsidR="00D37066" w:rsidRPr="00F218E2" w:rsidRDefault="00D37066" w:rsidP="00D37066">
      <w:pPr>
        <w:jc w:val="both"/>
        <w:rPr>
          <w:rFonts w:ascii="Arial" w:eastAsia="Calibri" w:hAnsi="Arial" w:cs="Arial"/>
          <w:b/>
          <w:bCs/>
          <w:lang w:val="es-MX" w:eastAsia="en-US"/>
        </w:rPr>
      </w:pPr>
      <w:r w:rsidRPr="00F218E2">
        <w:rPr>
          <w:rFonts w:ascii="Arial" w:eastAsia="Calibri" w:hAnsi="Arial" w:cs="Arial"/>
          <w:b/>
          <w:bCs/>
          <w:lang w:val="es-MX" w:eastAsia="en-US"/>
        </w:rPr>
        <w:t>Artículo 70</w:t>
      </w:r>
    </w:p>
    <w:p w14:paraId="6546999A"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Dirección Ejecutiva de Organización Electoral, es el órgano ejecutivo del Instituto responsable del diseño, producción, distribución y destrucción de la documentación y material electoral, conforme a los lineamientos que expida el Instituto Nacional Electoral; la integración y supervisión del funcionamiento de los órganos desconcentrados de dicho ente público; así como elaborar y actualizar la estadística de los procesos electores y de participación ciudadana; y ejercer las demás atribuciones que dispone esta Ley y demás disposiciones aplicables.</w:t>
      </w:r>
    </w:p>
    <w:p w14:paraId="607F91EB" w14:textId="44167A51" w:rsidR="00D37066" w:rsidRDefault="00D37066" w:rsidP="00D37066">
      <w:pPr>
        <w:jc w:val="both"/>
        <w:rPr>
          <w:rFonts w:ascii="Arial" w:eastAsia="Calibri" w:hAnsi="Arial" w:cs="Arial"/>
          <w:bCs/>
          <w:iCs/>
          <w:lang w:val="es-MX" w:eastAsia="es-MX"/>
        </w:rPr>
      </w:pPr>
    </w:p>
    <w:p w14:paraId="2D5F4766" w14:textId="3B42E2F4" w:rsidR="00F91C76" w:rsidRDefault="00F91C76" w:rsidP="00D37066">
      <w:pPr>
        <w:jc w:val="both"/>
        <w:rPr>
          <w:rFonts w:ascii="Arial" w:eastAsia="Calibri" w:hAnsi="Arial" w:cs="Arial"/>
          <w:bCs/>
          <w:iCs/>
          <w:lang w:val="es-MX" w:eastAsia="es-MX"/>
        </w:rPr>
      </w:pPr>
    </w:p>
    <w:p w14:paraId="10098EC0" w14:textId="77777777" w:rsidR="00F91C76" w:rsidRPr="00D14ED6" w:rsidRDefault="00F91C76" w:rsidP="00D37066">
      <w:pPr>
        <w:jc w:val="both"/>
        <w:rPr>
          <w:rFonts w:ascii="Arial" w:eastAsia="Calibri" w:hAnsi="Arial" w:cs="Arial"/>
          <w:bCs/>
          <w:iCs/>
          <w:lang w:val="es-MX" w:eastAsia="es-MX"/>
        </w:rPr>
      </w:pPr>
    </w:p>
    <w:p w14:paraId="190DD092" w14:textId="77777777" w:rsidR="00D37066" w:rsidRPr="00F96522" w:rsidRDefault="00D37066" w:rsidP="00D37066">
      <w:pPr>
        <w:rPr>
          <w:rFonts w:ascii="Arial" w:eastAsia="Calibri" w:hAnsi="Arial" w:cs="Arial"/>
          <w:b/>
          <w:lang w:val="es-MX" w:eastAsia="en-US"/>
        </w:rPr>
      </w:pPr>
      <w:r w:rsidRPr="00F96522">
        <w:rPr>
          <w:rFonts w:ascii="Arial" w:eastAsia="Calibri" w:hAnsi="Arial" w:cs="Arial"/>
          <w:b/>
          <w:lang w:val="es-MX" w:eastAsia="en-US"/>
        </w:rPr>
        <w:lastRenderedPageBreak/>
        <w:t>Artículo 70 BIS</w:t>
      </w:r>
    </w:p>
    <w:p w14:paraId="42072F9B" w14:textId="77777777" w:rsidR="00D37066" w:rsidRPr="00D14ED6" w:rsidRDefault="00D37066" w:rsidP="00D37066">
      <w:pPr>
        <w:ind w:left="1134" w:hanging="567"/>
        <w:jc w:val="both"/>
        <w:rPr>
          <w:rFonts w:ascii="Arial" w:eastAsia="Calibri" w:hAnsi="Arial" w:cs="Arial"/>
          <w:lang w:val="es-MX" w:eastAsia="es-MX"/>
        </w:rPr>
      </w:pPr>
      <w:r w:rsidRPr="00D37066">
        <w:rPr>
          <w:rFonts w:ascii="Arial" w:eastAsia="Calibri" w:hAnsi="Arial" w:cs="Arial"/>
          <w:lang w:val="es-MX" w:eastAsia="es-MX"/>
        </w:rPr>
        <w:t>1)</w:t>
      </w:r>
      <w:r w:rsidRPr="00D14ED6">
        <w:rPr>
          <w:rFonts w:ascii="Arial" w:eastAsia="Calibri" w:hAnsi="Arial" w:cs="Arial"/>
          <w:lang w:val="es-MX" w:eastAsia="es-MX"/>
        </w:rPr>
        <w:t xml:space="preserve">  </w:t>
      </w:r>
      <w:r w:rsidRPr="00D14ED6">
        <w:rPr>
          <w:rFonts w:ascii="Arial" w:eastAsia="Calibri" w:hAnsi="Arial" w:cs="Arial"/>
          <w:lang w:val="es-MX" w:eastAsia="es-MX"/>
        </w:rPr>
        <w:tab/>
        <w:t xml:space="preserve">La Dirección Ejecutiva del Instituto a la que correspondan las funciones de organización electoral, tendrá las atribuciones siguientes: </w:t>
      </w:r>
    </w:p>
    <w:p w14:paraId="28BA1A7D" w14:textId="77777777" w:rsidR="00D37066" w:rsidRPr="00D14ED6" w:rsidRDefault="00D37066" w:rsidP="00D37066">
      <w:pPr>
        <w:ind w:left="708"/>
        <w:jc w:val="both"/>
        <w:rPr>
          <w:rFonts w:ascii="Arial" w:eastAsia="Calibri" w:hAnsi="Arial" w:cs="Arial"/>
          <w:lang w:val="es-MX" w:eastAsia="es-MX"/>
        </w:rPr>
      </w:pPr>
    </w:p>
    <w:p w14:paraId="0696E456"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a)  </w:t>
      </w:r>
      <w:r w:rsidRPr="00D14ED6">
        <w:rPr>
          <w:rFonts w:ascii="Arial" w:eastAsia="Calibri" w:hAnsi="Arial" w:cs="Arial"/>
          <w:lang w:val="es-MX" w:eastAsia="es-MX"/>
        </w:rPr>
        <w:tab/>
        <w:t xml:space="preserve">Apoyar en la integración y proveer lo necesario para la instalación y funcionamiento de las Asambleas Municipales. </w:t>
      </w:r>
    </w:p>
    <w:p w14:paraId="65C27030" w14:textId="77777777" w:rsidR="00D37066" w:rsidRPr="00D14ED6" w:rsidRDefault="00D37066" w:rsidP="00D37066">
      <w:pPr>
        <w:ind w:left="1701" w:hanging="567"/>
        <w:jc w:val="both"/>
        <w:rPr>
          <w:rFonts w:ascii="Arial" w:eastAsia="Calibri" w:hAnsi="Arial" w:cs="Arial"/>
          <w:lang w:val="es-MX" w:eastAsia="es-MX"/>
        </w:rPr>
      </w:pPr>
    </w:p>
    <w:p w14:paraId="6F56BD12"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b)  </w:t>
      </w:r>
      <w:r w:rsidRPr="00D14ED6">
        <w:rPr>
          <w:rFonts w:ascii="Arial" w:eastAsia="Calibri" w:hAnsi="Arial" w:cs="Arial"/>
          <w:lang w:val="es-MX" w:eastAsia="es-MX"/>
        </w:rPr>
        <w:tab/>
        <w:t xml:space="preserve">Proveer lo necesario para la impresión y distribución de la documentación electoral autorizada, conforme a los lineamientos que expida el Instituto Nacional Electoral. </w:t>
      </w:r>
    </w:p>
    <w:p w14:paraId="6DA0615C" w14:textId="77777777" w:rsidR="00D37066" w:rsidRPr="00D14ED6" w:rsidRDefault="00D37066" w:rsidP="00D37066">
      <w:pPr>
        <w:ind w:left="1701" w:hanging="567"/>
        <w:jc w:val="both"/>
        <w:rPr>
          <w:rFonts w:ascii="Arial" w:eastAsia="Calibri" w:hAnsi="Arial" w:cs="Arial"/>
          <w:lang w:val="es-MX" w:eastAsia="es-MX"/>
        </w:rPr>
      </w:pPr>
    </w:p>
    <w:p w14:paraId="3CC3F025"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c)  </w:t>
      </w:r>
      <w:r w:rsidRPr="00D14ED6">
        <w:rPr>
          <w:rFonts w:ascii="Arial" w:eastAsia="Calibri" w:hAnsi="Arial" w:cs="Arial"/>
          <w:lang w:val="es-MX" w:eastAsia="es-MX"/>
        </w:rPr>
        <w:tab/>
        <w:t xml:space="preserve">Recabar de las Asambleas Municipales, copias de las actas de sus sesiones y demás documentos relacionados con el proceso electoral y llevar el seguimiento de las mismas, bajo los indicadores que emita la Secretaría Ejecutiva del Instituto. </w:t>
      </w:r>
    </w:p>
    <w:p w14:paraId="43E0A0AB" w14:textId="77777777" w:rsidR="00D37066" w:rsidRPr="00D14ED6" w:rsidRDefault="00D37066" w:rsidP="00D37066">
      <w:pPr>
        <w:ind w:left="1701" w:hanging="567"/>
        <w:jc w:val="both"/>
        <w:rPr>
          <w:rFonts w:ascii="Arial" w:eastAsia="Calibri" w:hAnsi="Arial" w:cs="Arial"/>
          <w:lang w:val="es-MX" w:eastAsia="es-MX"/>
        </w:rPr>
      </w:pPr>
    </w:p>
    <w:p w14:paraId="1B80A92C"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d)  </w:t>
      </w:r>
      <w:r w:rsidRPr="00D14ED6">
        <w:rPr>
          <w:rFonts w:ascii="Arial" w:eastAsia="Calibri" w:hAnsi="Arial" w:cs="Arial"/>
          <w:lang w:val="es-MX" w:eastAsia="es-MX"/>
        </w:rPr>
        <w:tab/>
        <w:t xml:space="preserve">Llevar la estadística de las elecciones locales y de los procedimientos de consulta y participación ciudadana. </w:t>
      </w:r>
    </w:p>
    <w:p w14:paraId="31E6C9C9" w14:textId="77777777" w:rsidR="00D37066" w:rsidRPr="00D14ED6" w:rsidRDefault="00D37066" w:rsidP="00D37066">
      <w:pPr>
        <w:ind w:left="1701" w:hanging="567"/>
        <w:jc w:val="both"/>
        <w:rPr>
          <w:rFonts w:ascii="Arial" w:eastAsia="Calibri" w:hAnsi="Arial" w:cs="Arial"/>
          <w:lang w:val="es-MX" w:eastAsia="es-MX"/>
        </w:rPr>
      </w:pPr>
    </w:p>
    <w:p w14:paraId="7DD804D3"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e)  </w:t>
      </w:r>
      <w:r w:rsidRPr="00D14ED6">
        <w:rPr>
          <w:rFonts w:ascii="Arial" w:eastAsia="Calibri" w:hAnsi="Arial" w:cs="Arial"/>
          <w:lang w:val="es-MX" w:eastAsia="es-MX"/>
        </w:rPr>
        <w:tab/>
        <w:t xml:space="preserve">Llevar el registro y lista de asistencia de las personas representantes de los partidos políticos y candidaturas independientes acreditadas ante el Consejo Estatal y las Asambleas Municipales. </w:t>
      </w:r>
    </w:p>
    <w:p w14:paraId="633E0691" w14:textId="77777777" w:rsidR="00D37066" w:rsidRPr="00D14ED6" w:rsidRDefault="00D37066" w:rsidP="00D37066">
      <w:pPr>
        <w:ind w:left="1701" w:hanging="567"/>
        <w:jc w:val="both"/>
        <w:rPr>
          <w:rFonts w:ascii="Arial" w:eastAsia="Calibri" w:hAnsi="Arial" w:cs="Arial"/>
          <w:lang w:val="es-MX" w:eastAsia="es-MX"/>
        </w:rPr>
      </w:pPr>
    </w:p>
    <w:p w14:paraId="5D8EC283" w14:textId="77777777" w:rsidR="00D37066" w:rsidRPr="00D14ED6" w:rsidRDefault="00D37066" w:rsidP="00D37066">
      <w:pPr>
        <w:ind w:left="1701" w:hanging="567"/>
        <w:jc w:val="both"/>
        <w:rPr>
          <w:rFonts w:ascii="Arial" w:eastAsia="Calibri" w:hAnsi="Arial" w:cs="Arial"/>
          <w:lang w:val="es-MX" w:eastAsia="es-MX"/>
        </w:rPr>
      </w:pPr>
      <w:r w:rsidRPr="00D14ED6">
        <w:rPr>
          <w:rFonts w:ascii="Arial" w:eastAsia="Calibri" w:hAnsi="Arial" w:cs="Arial"/>
          <w:lang w:val="es-MX" w:eastAsia="es-MX"/>
        </w:rPr>
        <w:t xml:space="preserve">f)  </w:t>
      </w:r>
      <w:r w:rsidRPr="00D14ED6">
        <w:rPr>
          <w:rFonts w:ascii="Arial" w:eastAsia="Calibri" w:hAnsi="Arial" w:cs="Arial"/>
          <w:lang w:val="es-MX" w:eastAsia="es-MX"/>
        </w:rPr>
        <w:tab/>
        <w:t xml:space="preserve">Acordar con la Presidencia o la Secretaría Ejecutiva del Instituto, según corresponda, los asuntos de su competencia. </w:t>
      </w:r>
    </w:p>
    <w:p w14:paraId="48C913A0" w14:textId="77777777" w:rsidR="00D37066" w:rsidRPr="00D14ED6" w:rsidRDefault="00D37066" w:rsidP="00D37066">
      <w:pPr>
        <w:ind w:left="1701" w:hanging="567"/>
        <w:jc w:val="both"/>
        <w:rPr>
          <w:rFonts w:ascii="Arial" w:eastAsia="Calibri" w:hAnsi="Arial" w:cs="Arial"/>
          <w:lang w:val="es-MX" w:eastAsia="es-MX"/>
        </w:rPr>
      </w:pPr>
    </w:p>
    <w:p w14:paraId="6502BA83" w14:textId="77777777" w:rsidR="00D37066" w:rsidRPr="00D14ED6" w:rsidRDefault="00D37066" w:rsidP="00D37066">
      <w:pPr>
        <w:ind w:left="1701" w:hanging="567"/>
        <w:jc w:val="both"/>
        <w:rPr>
          <w:rFonts w:ascii="Arial" w:eastAsia="Calibri" w:hAnsi="Arial" w:cs="Arial"/>
          <w:bCs/>
          <w:iCs/>
          <w:lang w:val="es-MX" w:eastAsia="es-MX"/>
        </w:rPr>
      </w:pPr>
      <w:r w:rsidRPr="00D14ED6">
        <w:rPr>
          <w:rFonts w:ascii="Arial" w:eastAsia="Calibri" w:hAnsi="Arial" w:cs="Arial"/>
          <w:lang w:val="es-MX" w:eastAsia="es-MX"/>
        </w:rPr>
        <w:t xml:space="preserve">g)  </w:t>
      </w:r>
      <w:r w:rsidRPr="00D14ED6">
        <w:rPr>
          <w:rFonts w:ascii="Arial" w:eastAsia="Calibri" w:hAnsi="Arial" w:cs="Arial"/>
          <w:lang w:val="es-MX" w:eastAsia="es-MX"/>
        </w:rPr>
        <w:tab/>
        <w:t>Las demás que le confiera esta Ley y las disposiciones aplicables.</w:t>
      </w:r>
    </w:p>
    <w:p w14:paraId="34BA282E" w14:textId="77777777" w:rsidR="00D37066" w:rsidRDefault="00D37066" w:rsidP="00D37066">
      <w:pPr>
        <w:jc w:val="center"/>
        <w:rPr>
          <w:rFonts w:ascii="Arial" w:eastAsia="Calibri" w:hAnsi="Arial" w:cs="Arial"/>
          <w:b/>
          <w:lang w:val="es-MX" w:eastAsia="en-US"/>
        </w:rPr>
      </w:pPr>
    </w:p>
    <w:p w14:paraId="64A43876" w14:textId="77777777" w:rsidR="00EF5C3F" w:rsidRPr="00F96522" w:rsidRDefault="00EF5C3F" w:rsidP="00D37066">
      <w:pPr>
        <w:jc w:val="center"/>
        <w:rPr>
          <w:rFonts w:ascii="Arial" w:eastAsia="Calibri" w:hAnsi="Arial" w:cs="Arial"/>
          <w:b/>
          <w:lang w:val="es-MX" w:eastAsia="en-US"/>
        </w:rPr>
      </w:pPr>
    </w:p>
    <w:p w14:paraId="0B16F936"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QUINTA</w:t>
      </w:r>
    </w:p>
    <w:p w14:paraId="0B634724" w14:textId="77777777" w:rsidR="00D37066" w:rsidRPr="00D14ED6" w:rsidRDefault="00D37066" w:rsidP="00D37066">
      <w:pPr>
        <w:jc w:val="center"/>
        <w:rPr>
          <w:rFonts w:ascii="Arial" w:eastAsia="Calibri" w:hAnsi="Arial" w:cs="Arial"/>
          <w:lang w:val="es-MX" w:eastAsia="es-MX"/>
        </w:rPr>
      </w:pPr>
      <w:r w:rsidRPr="00D14ED6">
        <w:rPr>
          <w:rFonts w:ascii="Arial" w:eastAsia="Calibri" w:hAnsi="Arial" w:cs="Arial"/>
          <w:lang w:val="es-MX" w:eastAsia="es-MX"/>
        </w:rPr>
        <w:t>DE LA DIRECCIÓN EJECUTIVA DE EDUCACIÓN CÍVICA Y PARTICIPACIÓN CIUDADANA</w:t>
      </w:r>
    </w:p>
    <w:p w14:paraId="7AACDE3B" w14:textId="77777777" w:rsidR="00D37066" w:rsidRPr="00D14ED6" w:rsidRDefault="00D37066" w:rsidP="00D37066">
      <w:pPr>
        <w:jc w:val="both"/>
        <w:rPr>
          <w:rFonts w:ascii="Arial" w:eastAsia="Calibri" w:hAnsi="Arial" w:cs="Arial"/>
          <w:lang w:val="es-MX" w:eastAsia="es-MX"/>
        </w:rPr>
      </w:pPr>
    </w:p>
    <w:p w14:paraId="54D67970" w14:textId="77777777" w:rsidR="00D37066" w:rsidRPr="00B90C40" w:rsidRDefault="00D37066" w:rsidP="00D37066">
      <w:pPr>
        <w:jc w:val="both"/>
        <w:rPr>
          <w:rFonts w:ascii="Arial" w:eastAsia="Calibri" w:hAnsi="Arial" w:cs="Arial"/>
          <w:b/>
          <w:bCs/>
          <w:lang w:val="es-MX" w:eastAsia="en-US"/>
        </w:rPr>
      </w:pPr>
      <w:r w:rsidRPr="00B90C40">
        <w:rPr>
          <w:rFonts w:ascii="Arial" w:eastAsia="Calibri" w:hAnsi="Arial" w:cs="Arial"/>
          <w:b/>
          <w:bCs/>
          <w:lang w:val="es-MX" w:eastAsia="en-US"/>
        </w:rPr>
        <w:t>Artículo 71</w:t>
      </w:r>
    </w:p>
    <w:p w14:paraId="42FDAF34" w14:textId="77777777" w:rsidR="00D37066" w:rsidRPr="00D14ED6" w:rsidRDefault="00D37066" w:rsidP="002E1178">
      <w:pPr>
        <w:numPr>
          <w:ilvl w:val="0"/>
          <w:numId w:val="303"/>
        </w:numPr>
        <w:ind w:left="1134" w:hanging="567"/>
        <w:jc w:val="both"/>
        <w:rPr>
          <w:rFonts w:ascii="Arial" w:eastAsia="Calibri" w:hAnsi="Arial" w:cs="Arial"/>
          <w:bCs/>
          <w:iCs/>
          <w:lang w:val="es-MX" w:eastAsia="es-MX"/>
        </w:rPr>
      </w:pPr>
      <w:r w:rsidRPr="00D14ED6">
        <w:rPr>
          <w:rFonts w:ascii="Arial" w:eastAsia="Calibri" w:hAnsi="Arial" w:cs="Arial"/>
          <w:bCs/>
          <w:iCs/>
          <w:lang w:val="es-MX" w:eastAsia="es-MX"/>
        </w:rPr>
        <w:t>La Dirección Ejecutiva de Educación Cívica y Participación Ciudadana, es el órgano ejecutivo responsable de dirigir las acciones de formación y promoción del ejercicio de los derechos políticos y electorales, de participación ciudadana y contribución al desarrollo de la cultura político-democrática, a través de estrategias de vinculación con instituciones públicas o privadas; elaborar los programas anuales de educación cívica y participación ciudadana; realizar actividades de capacitación electoral durante los procesos electorales y de participación ciudadana.</w:t>
      </w:r>
    </w:p>
    <w:p w14:paraId="19373EDA" w14:textId="77777777" w:rsidR="00D37066" w:rsidRPr="00D14ED6" w:rsidRDefault="00D37066" w:rsidP="00D37066">
      <w:pPr>
        <w:ind w:left="1134" w:hanging="567"/>
        <w:jc w:val="both"/>
        <w:rPr>
          <w:rFonts w:ascii="Arial" w:eastAsia="Calibri" w:hAnsi="Arial" w:cs="Arial"/>
          <w:bCs/>
          <w:iCs/>
          <w:lang w:val="es-MX" w:eastAsia="es-MX"/>
        </w:rPr>
      </w:pPr>
    </w:p>
    <w:p w14:paraId="7772E651" w14:textId="77777777" w:rsidR="00D37066" w:rsidRPr="00D14ED6" w:rsidRDefault="00D37066" w:rsidP="002E1178">
      <w:pPr>
        <w:numPr>
          <w:ilvl w:val="0"/>
          <w:numId w:val="303"/>
        </w:numPr>
        <w:ind w:left="1134" w:hanging="567"/>
        <w:jc w:val="both"/>
        <w:rPr>
          <w:rFonts w:ascii="Arial" w:eastAsia="Calibri" w:hAnsi="Arial" w:cs="Arial"/>
          <w:bCs/>
          <w:iCs/>
          <w:lang w:val="es-MX" w:eastAsia="es-MX"/>
        </w:rPr>
      </w:pPr>
      <w:r w:rsidRPr="00D14ED6">
        <w:rPr>
          <w:rFonts w:ascii="Arial" w:eastAsia="Calibri" w:hAnsi="Arial" w:cs="Arial"/>
          <w:bCs/>
          <w:iCs/>
          <w:lang w:val="es-MX" w:eastAsia="es-MX"/>
        </w:rPr>
        <w:t>En caso de delegación de facultades por parte del Instituto Nacional Electoral, en materia de capacitación electoral, el Instituto proveerá lo conducente para cumplir las atribuciones siguientes:</w:t>
      </w:r>
    </w:p>
    <w:p w14:paraId="0DFAA950" w14:textId="77777777" w:rsidR="00D37066" w:rsidRPr="00D14ED6" w:rsidRDefault="00D37066" w:rsidP="00D37066">
      <w:pPr>
        <w:rPr>
          <w:rFonts w:ascii="Arial" w:eastAsia="Calibri" w:hAnsi="Arial" w:cs="Arial"/>
          <w:bCs/>
          <w:iCs/>
          <w:lang w:val="es-MX" w:eastAsia="es-MX"/>
        </w:rPr>
      </w:pPr>
    </w:p>
    <w:p w14:paraId="643E2D83"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Elaborar y proponer al Consejo Estatal el programa de capacitación electoral a ejecutarse en el proceso electoral que corresponda o en los procesos de consulta popular y participación ciudadana. </w:t>
      </w:r>
    </w:p>
    <w:p w14:paraId="4064F76C" w14:textId="77777777" w:rsidR="00D37066" w:rsidRPr="00D14ED6" w:rsidRDefault="00D37066" w:rsidP="00D37066">
      <w:pPr>
        <w:ind w:left="1701" w:hanging="567"/>
        <w:jc w:val="both"/>
        <w:rPr>
          <w:rFonts w:ascii="Arial" w:eastAsia="Calibri" w:hAnsi="Arial" w:cs="Arial"/>
          <w:bCs/>
          <w:iCs/>
          <w:lang w:val="es-MX" w:eastAsia="es-MX"/>
        </w:rPr>
      </w:pPr>
    </w:p>
    <w:p w14:paraId="7C74B53C"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Coordinar, vigilar y evaluar el desarrollo y cumplimiento de los programas a que se refiere el inciso anterior. </w:t>
      </w:r>
    </w:p>
    <w:p w14:paraId="2459B82F" w14:textId="77777777" w:rsidR="00D37066" w:rsidRPr="00D14ED6" w:rsidRDefault="00D37066" w:rsidP="00D37066">
      <w:pPr>
        <w:ind w:left="1701" w:hanging="567"/>
        <w:contextualSpacing/>
        <w:rPr>
          <w:rFonts w:ascii="Arial" w:eastAsia="Calibri" w:hAnsi="Arial" w:cs="Arial"/>
          <w:bCs/>
          <w:iCs/>
          <w:lang w:val="es-MX" w:eastAsia="es-MX"/>
        </w:rPr>
      </w:pPr>
    </w:p>
    <w:p w14:paraId="20FBA071"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lastRenderedPageBreak/>
        <w:t xml:space="preserve">Reclutar y capacitar, conforme a lo previsto en la Ley, a las y los funcionarios de las mesas directivas de casilla a fin de que queden debidamente integradas. </w:t>
      </w:r>
    </w:p>
    <w:p w14:paraId="7046DFD2" w14:textId="77777777" w:rsidR="00D37066" w:rsidRPr="00D14ED6" w:rsidRDefault="00D37066" w:rsidP="00D37066">
      <w:pPr>
        <w:ind w:left="1701" w:hanging="567"/>
        <w:contextualSpacing/>
        <w:rPr>
          <w:rFonts w:ascii="Arial" w:eastAsia="Calibri" w:hAnsi="Arial" w:cs="Arial"/>
          <w:bCs/>
          <w:iCs/>
          <w:lang w:val="es-MX" w:eastAsia="es-MX"/>
        </w:rPr>
      </w:pPr>
    </w:p>
    <w:p w14:paraId="6A057425"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Realizar programas de exhortación a la ciudadanía para que cumplan con sus obligaciones de empadronamiento y de actualización del padrón electoral, cuando dicha facultad se encuentre delegada al Instituto Estatal Electoral por el Instituto Nacional Electoral. </w:t>
      </w:r>
    </w:p>
    <w:p w14:paraId="6E45AF31" w14:textId="77777777" w:rsidR="00D37066" w:rsidRPr="00D14ED6" w:rsidRDefault="00D37066" w:rsidP="00D37066">
      <w:pPr>
        <w:ind w:left="1701" w:hanging="567"/>
        <w:contextualSpacing/>
        <w:rPr>
          <w:rFonts w:ascii="Arial" w:eastAsia="Calibri" w:hAnsi="Arial" w:cs="Arial"/>
          <w:bCs/>
          <w:iCs/>
          <w:lang w:val="es-MX" w:eastAsia="es-MX"/>
        </w:rPr>
      </w:pPr>
    </w:p>
    <w:p w14:paraId="025EDF65"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Difundir la ubicación de las casillas y de las y los funcionarios que las integren de acuerdo con esta Ley. </w:t>
      </w:r>
    </w:p>
    <w:p w14:paraId="0CACCB16" w14:textId="77777777" w:rsidR="00D37066" w:rsidRPr="00D14ED6" w:rsidRDefault="00D37066" w:rsidP="00D37066">
      <w:pPr>
        <w:ind w:left="1701" w:hanging="567"/>
        <w:contextualSpacing/>
        <w:rPr>
          <w:rFonts w:ascii="Arial" w:eastAsia="Calibri" w:hAnsi="Arial" w:cs="Arial"/>
          <w:bCs/>
          <w:iCs/>
          <w:lang w:val="es-MX" w:eastAsia="es-MX"/>
        </w:rPr>
      </w:pPr>
    </w:p>
    <w:p w14:paraId="5BF7B09B" w14:textId="77777777" w:rsidR="00D37066" w:rsidRPr="00D14ED6" w:rsidRDefault="00D37066" w:rsidP="002E1178">
      <w:pPr>
        <w:numPr>
          <w:ilvl w:val="1"/>
          <w:numId w:val="297"/>
        </w:num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Las demás que le confiera esta Ley y las disposiciones aplicables.</w:t>
      </w:r>
    </w:p>
    <w:p w14:paraId="390F479B" w14:textId="77777777" w:rsidR="001F3562" w:rsidRPr="00D14ED6" w:rsidRDefault="001F3562" w:rsidP="00D37066">
      <w:pPr>
        <w:jc w:val="both"/>
        <w:rPr>
          <w:rFonts w:ascii="Arial" w:eastAsia="Calibri" w:hAnsi="Arial" w:cs="Arial"/>
          <w:lang w:val="es-MX" w:eastAsia="es-MX"/>
        </w:rPr>
      </w:pPr>
    </w:p>
    <w:p w14:paraId="1A3AD9AE"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CAPÍTULO TERCERO</w:t>
      </w:r>
    </w:p>
    <w:p w14:paraId="5EBDAFEA"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LOS ÓRGANOS TÉCNICOS</w:t>
      </w:r>
    </w:p>
    <w:p w14:paraId="2E129DB1" w14:textId="77777777" w:rsidR="00D37066" w:rsidRPr="00D14ED6" w:rsidRDefault="00D37066" w:rsidP="00D37066">
      <w:pPr>
        <w:rPr>
          <w:rFonts w:ascii="Arial" w:eastAsia="Calibri" w:hAnsi="Arial" w:cs="Arial"/>
          <w:lang w:val="es-MX" w:eastAsia="en-US"/>
        </w:rPr>
      </w:pPr>
    </w:p>
    <w:p w14:paraId="1B38688B"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PRIMERA</w:t>
      </w:r>
    </w:p>
    <w:p w14:paraId="5E0F5CC8"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DIRECCIÓN JURÍDICA</w:t>
      </w:r>
    </w:p>
    <w:p w14:paraId="0E675F04" w14:textId="77777777" w:rsidR="00D37066" w:rsidRPr="00D14ED6" w:rsidRDefault="00D37066" w:rsidP="00D37066">
      <w:pPr>
        <w:jc w:val="center"/>
        <w:rPr>
          <w:rFonts w:ascii="Arial" w:eastAsia="Calibri" w:hAnsi="Arial" w:cs="Arial"/>
          <w:lang w:val="es-MX" w:eastAsia="en-US"/>
        </w:rPr>
      </w:pPr>
    </w:p>
    <w:p w14:paraId="2EB4E7AF" w14:textId="77777777" w:rsidR="00D37066" w:rsidRPr="00F96522" w:rsidRDefault="00D37066" w:rsidP="00D37066">
      <w:pPr>
        <w:jc w:val="both"/>
        <w:rPr>
          <w:rFonts w:ascii="Arial" w:eastAsia="Calibri" w:hAnsi="Arial" w:cs="Arial"/>
          <w:b/>
          <w:bCs/>
          <w:lang w:val="es-MX" w:eastAsia="en-US"/>
        </w:rPr>
      </w:pPr>
      <w:r w:rsidRPr="00F96522">
        <w:rPr>
          <w:rFonts w:ascii="Arial" w:eastAsia="Calibri" w:hAnsi="Arial" w:cs="Arial"/>
          <w:b/>
          <w:bCs/>
          <w:lang w:val="es-MX" w:eastAsia="en-US"/>
        </w:rPr>
        <w:t>Artículo 71 BIS</w:t>
      </w:r>
    </w:p>
    <w:p w14:paraId="6D28E622"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Dirección Jurídica, es el órgano técnico del Instituto, adscrito a la Secretaría Ejecutiva, encargado de dirigir la aplicación e interpretación de las disposiciones legales respecto de los planteamientos expuestos por los órganos del Instituto, mediante la emisión de opiniones, criterios, así como la atención de asuntos en materia jurídica, con el propósito de salvaguardar los intereses institucionales; y ejercer las demás atribuciones que dispone esta Ley y demás disposiciones aplicables.</w:t>
      </w:r>
    </w:p>
    <w:p w14:paraId="5511A415" w14:textId="77777777" w:rsidR="00D37066" w:rsidRPr="00F96522" w:rsidRDefault="00D37066" w:rsidP="00D37066">
      <w:pPr>
        <w:rPr>
          <w:rFonts w:ascii="Arial" w:eastAsia="Calibri" w:hAnsi="Arial" w:cs="Arial"/>
          <w:lang w:val="es-MX" w:eastAsia="en-US"/>
        </w:rPr>
      </w:pPr>
    </w:p>
    <w:p w14:paraId="20D08BAD"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SEGUNDA</w:t>
      </w:r>
    </w:p>
    <w:p w14:paraId="7B8B41B6"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DIRECCIÓN DE SISTEMAS</w:t>
      </w:r>
    </w:p>
    <w:p w14:paraId="2864E977" w14:textId="77777777" w:rsidR="00D37066" w:rsidRPr="00F96522" w:rsidRDefault="00D37066" w:rsidP="00D37066">
      <w:pPr>
        <w:jc w:val="center"/>
        <w:rPr>
          <w:rFonts w:ascii="Arial" w:eastAsia="Calibri" w:hAnsi="Arial" w:cs="Arial"/>
          <w:b/>
          <w:lang w:val="es-MX" w:eastAsia="en-US"/>
        </w:rPr>
      </w:pPr>
    </w:p>
    <w:p w14:paraId="425D47EE" w14:textId="77777777" w:rsidR="00D37066" w:rsidRPr="00F96522" w:rsidRDefault="00D37066" w:rsidP="00D37066">
      <w:pPr>
        <w:jc w:val="both"/>
        <w:rPr>
          <w:rFonts w:ascii="Arial" w:eastAsia="Calibri" w:hAnsi="Arial" w:cs="Arial"/>
          <w:b/>
          <w:bCs/>
          <w:iCs/>
          <w:lang w:val="es-MX" w:eastAsia="es-MX"/>
        </w:rPr>
      </w:pPr>
      <w:r w:rsidRPr="00F96522">
        <w:rPr>
          <w:rFonts w:ascii="Arial" w:eastAsia="Calibri" w:hAnsi="Arial" w:cs="Arial"/>
          <w:b/>
          <w:bCs/>
          <w:iCs/>
          <w:lang w:val="es-MX" w:eastAsia="es-MX"/>
        </w:rPr>
        <w:t>Artículo 71 TER</w:t>
      </w:r>
    </w:p>
    <w:p w14:paraId="0F9D5D2A"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Dirección de Sistemas, es el órgano técnico del Instituto, adscrito a la Secretaría Ejecutiva; encargado de la infraestructura tecnológica, desarrollo de sistemas electorales y administrativos, así como del soporte técnico del hardware y software propiedad del Instituto y la página web; y ejercer las demás atribuciones que dispone esta Ley y demás disposiciones aplicables.</w:t>
      </w:r>
    </w:p>
    <w:p w14:paraId="230BD6B9" w14:textId="77777777" w:rsidR="00D37066" w:rsidRPr="00F96522" w:rsidRDefault="00D37066" w:rsidP="00D37066">
      <w:pPr>
        <w:rPr>
          <w:rFonts w:ascii="Arial" w:eastAsia="Calibri" w:hAnsi="Arial" w:cs="Arial"/>
          <w:lang w:val="es-MX" w:eastAsia="en-US"/>
        </w:rPr>
      </w:pPr>
    </w:p>
    <w:p w14:paraId="18392F1B"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TERCERA</w:t>
      </w:r>
    </w:p>
    <w:p w14:paraId="64D0E59D"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DIRECCIÓN DE COMUNICACIÓN SOCIAL</w:t>
      </w:r>
    </w:p>
    <w:p w14:paraId="3D05AAD3" w14:textId="77777777" w:rsidR="00D37066" w:rsidRPr="00F96522" w:rsidRDefault="00D37066" w:rsidP="00D37066">
      <w:pPr>
        <w:jc w:val="center"/>
        <w:rPr>
          <w:rFonts w:ascii="Arial" w:eastAsia="Calibri" w:hAnsi="Arial" w:cs="Arial"/>
          <w:b/>
          <w:lang w:val="es-MX" w:eastAsia="en-US"/>
        </w:rPr>
      </w:pPr>
    </w:p>
    <w:p w14:paraId="1D7744FC" w14:textId="77777777" w:rsidR="00D37066" w:rsidRPr="00F96522" w:rsidRDefault="00D37066" w:rsidP="00D37066">
      <w:pPr>
        <w:jc w:val="both"/>
        <w:rPr>
          <w:rFonts w:ascii="Arial" w:eastAsia="Calibri" w:hAnsi="Arial" w:cs="Arial"/>
          <w:b/>
          <w:bCs/>
          <w:iCs/>
          <w:lang w:val="es-MX" w:eastAsia="es-MX"/>
        </w:rPr>
      </w:pPr>
      <w:r w:rsidRPr="00F96522">
        <w:rPr>
          <w:rFonts w:ascii="Arial" w:eastAsia="Calibri" w:hAnsi="Arial" w:cs="Arial"/>
          <w:b/>
          <w:bCs/>
          <w:iCs/>
          <w:lang w:val="es-MX" w:eastAsia="es-MX"/>
        </w:rPr>
        <w:t>Artículo 72</w:t>
      </w:r>
    </w:p>
    <w:p w14:paraId="039E3358"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Dirección de Comunicación Social, es el órgano técnico del Instituto, adscrito a la Presidencia, encargado de la difusión y cobertura de las acciones y actividades desarrolladas por el Consejo Estatal y los órganos del Instituto, así como de la conducción de la comunicación institucional de dicho ente público; y ejercer las demás atribuciones que dispone esta Ley y demás disposiciones aplicables.</w:t>
      </w:r>
    </w:p>
    <w:p w14:paraId="2AC40C6E" w14:textId="59B602A3" w:rsidR="008020FA" w:rsidRDefault="008020FA" w:rsidP="00D37066">
      <w:pPr>
        <w:rPr>
          <w:rFonts w:ascii="Arial" w:eastAsia="Calibri" w:hAnsi="Arial" w:cs="Arial"/>
          <w:lang w:val="es-MX" w:eastAsia="en-US"/>
        </w:rPr>
      </w:pPr>
    </w:p>
    <w:p w14:paraId="36900B78" w14:textId="4F14D5C8" w:rsidR="00F91C76" w:rsidRDefault="00F91C76" w:rsidP="00D37066">
      <w:pPr>
        <w:rPr>
          <w:rFonts w:ascii="Arial" w:eastAsia="Calibri" w:hAnsi="Arial" w:cs="Arial"/>
          <w:lang w:val="es-MX" w:eastAsia="en-US"/>
        </w:rPr>
      </w:pPr>
    </w:p>
    <w:p w14:paraId="6D5A35AA" w14:textId="38C9BD0F" w:rsidR="00F91C76" w:rsidRDefault="00F91C76" w:rsidP="00D37066">
      <w:pPr>
        <w:rPr>
          <w:rFonts w:ascii="Arial" w:eastAsia="Calibri" w:hAnsi="Arial" w:cs="Arial"/>
          <w:lang w:val="es-MX" w:eastAsia="en-US"/>
        </w:rPr>
      </w:pPr>
    </w:p>
    <w:p w14:paraId="2E66BD7F" w14:textId="36806AD5" w:rsidR="00F91C76" w:rsidRDefault="00F91C76" w:rsidP="00D37066">
      <w:pPr>
        <w:rPr>
          <w:rFonts w:ascii="Arial" w:eastAsia="Calibri" w:hAnsi="Arial" w:cs="Arial"/>
          <w:lang w:val="es-MX" w:eastAsia="en-US"/>
        </w:rPr>
      </w:pPr>
    </w:p>
    <w:p w14:paraId="778F41F8" w14:textId="4DE2CA11" w:rsidR="00F91C76" w:rsidRDefault="00F91C76" w:rsidP="00D37066">
      <w:pPr>
        <w:rPr>
          <w:rFonts w:ascii="Arial" w:eastAsia="Calibri" w:hAnsi="Arial" w:cs="Arial"/>
          <w:lang w:val="es-MX" w:eastAsia="en-US"/>
        </w:rPr>
      </w:pPr>
    </w:p>
    <w:p w14:paraId="106EDB80" w14:textId="07E77181" w:rsidR="00F91C76" w:rsidRDefault="00F91C76" w:rsidP="00D37066">
      <w:pPr>
        <w:rPr>
          <w:rFonts w:ascii="Arial" w:eastAsia="Calibri" w:hAnsi="Arial" w:cs="Arial"/>
          <w:lang w:val="es-MX" w:eastAsia="en-US"/>
        </w:rPr>
      </w:pPr>
    </w:p>
    <w:p w14:paraId="54FA1796" w14:textId="77777777" w:rsidR="00F91C76" w:rsidRPr="00F96522" w:rsidRDefault="00F91C76" w:rsidP="00D37066">
      <w:pPr>
        <w:rPr>
          <w:rFonts w:ascii="Arial" w:eastAsia="Calibri" w:hAnsi="Arial" w:cs="Arial"/>
          <w:lang w:val="es-MX" w:eastAsia="en-US"/>
        </w:rPr>
      </w:pPr>
    </w:p>
    <w:p w14:paraId="7AC9AC72"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lastRenderedPageBreak/>
        <w:t>SECCIÓN CUARTA</w:t>
      </w:r>
    </w:p>
    <w:p w14:paraId="25E9893A"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 xml:space="preserve">DE LA UNIDAD DE TRANSPARENCIA, ACCESO A LA INFORMACIÓN Y </w:t>
      </w:r>
    </w:p>
    <w:p w14:paraId="0B423AA2"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PROTECCIÓN DE DATOS PERSONALES</w:t>
      </w:r>
    </w:p>
    <w:p w14:paraId="06D0140C" w14:textId="77777777" w:rsidR="00D37066" w:rsidRPr="00F96522" w:rsidRDefault="00D37066" w:rsidP="00D37066">
      <w:pPr>
        <w:jc w:val="center"/>
        <w:rPr>
          <w:rFonts w:ascii="Arial" w:eastAsia="Calibri" w:hAnsi="Arial" w:cs="Arial"/>
          <w:b/>
          <w:lang w:val="es-MX" w:eastAsia="en-US"/>
        </w:rPr>
      </w:pPr>
    </w:p>
    <w:p w14:paraId="779DD6DD" w14:textId="77777777" w:rsidR="00D37066" w:rsidRPr="00F96522" w:rsidRDefault="00D37066" w:rsidP="00D37066">
      <w:pPr>
        <w:jc w:val="both"/>
        <w:rPr>
          <w:rFonts w:ascii="Arial" w:eastAsia="Calibri" w:hAnsi="Arial" w:cs="Arial"/>
          <w:b/>
          <w:bCs/>
          <w:iCs/>
          <w:lang w:val="es-MX" w:eastAsia="es-MX"/>
        </w:rPr>
      </w:pPr>
      <w:r w:rsidRPr="00F96522">
        <w:rPr>
          <w:rFonts w:ascii="Arial" w:eastAsia="Calibri" w:hAnsi="Arial" w:cs="Arial"/>
          <w:b/>
          <w:bCs/>
          <w:iCs/>
          <w:lang w:val="es-MX" w:eastAsia="es-MX"/>
        </w:rPr>
        <w:t>Artículo 72 BIS</w:t>
      </w:r>
    </w:p>
    <w:p w14:paraId="7D48D990" w14:textId="77777777" w:rsidR="00D37066" w:rsidRPr="00D14ED6" w:rsidRDefault="00D37066" w:rsidP="00D37066">
      <w:pPr>
        <w:jc w:val="both"/>
        <w:rPr>
          <w:rFonts w:ascii="Arial" w:eastAsia="Calibri" w:hAnsi="Arial" w:cs="Arial"/>
          <w:bCs/>
          <w:iCs/>
          <w:lang w:val="es-MX" w:eastAsia="es-MX"/>
        </w:rPr>
      </w:pPr>
      <w:r w:rsidRPr="00D14ED6">
        <w:rPr>
          <w:rFonts w:ascii="Arial" w:eastAsia="Calibri" w:hAnsi="Arial" w:cs="Arial"/>
          <w:bCs/>
          <w:iCs/>
          <w:lang w:val="es-MX" w:eastAsia="es-MX"/>
        </w:rPr>
        <w:t>La Unidad de Transparencia, Acceso a la Información y Protección de Datos Personales, es el órgano técnico del Instituto, adscrito a la Presidencia, encargado de coordinar a los órganos del Instituto en la operación de los Sistemas de Información y de Datos Personales, conforme a los deberes que como Sujeto Obligado a este le imponen la Ley General de Transparencia y Acceso a la Información Pública; la Ley General de Protección de Datos Personales en Posesión de Sujetos Obligados; así como la Ley de Transparencia y Acceso a la Información Pública, y la Ley de Protección de Datos Personales, ambas del Estado de Chihuahua; y demás instrumentos normativos expedidos por el Consejo Nacional del Sistema Nacional de Transparencia, Acceso a la Información Pública y Protección de Datos Personales y demás disposiciones aplicables.</w:t>
      </w:r>
    </w:p>
    <w:p w14:paraId="6ECF5E20" w14:textId="77777777" w:rsidR="001F3562" w:rsidRPr="00D14ED6" w:rsidRDefault="001F3562" w:rsidP="00D37066">
      <w:pPr>
        <w:rPr>
          <w:rFonts w:ascii="Arial" w:eastAsia="Calibri" w:hAnsi="Arial" w:cs="Arial"/>
          <w:lang w:val="es-MX" w:eastAsia="en-US"/>
        </w:rPr>
      </w:pPr>
    </w:p>
    <w:p w14:paraId="245AD25C"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QUINTA</w:t>
      </w:r>
    </w:p>
    <w:p w14:paraId="4B44DA14"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UNIDAD DE IGUALDAD DE GÉNERO, DERECHOS HUMANOS Y NO DISCRIMINACIÓN</w:t>
      </w:r>
    </w:p>
    <w:p w14:paraId="2B6F161F" w14:textId="77777777" w:rsidR="00D37066" w:rsidRPr="00D14ED6" w:rsidRDefault="00D37066" w:rsidP="00D37066">
      <w:pPr>
        <w:rPr>
          <w:rFonts w:ascii="Arial" w:eastAsia="Calibri" w:hAnsi="Arial" w:cs="Arial"/>
          <w:lang w:val="es-MX" w:eastAsia="en-US"/>
        </w:rPr>
      </w:pPr>
    </w:p>
    <w:p w14:paraId="5FB06978" w14:textId="77777777" w:rsidR="00D37066" w:rsidRPr="00F96522" w:rsidRDefault="00D37066" w:rsidP="00D37066">
      <w:pPr>
        <w:rPr>
          <w:rFonts w:ascii="Arial" w:eastAsia="Calibri" w:hAnsi="Arial" w:cs="Arial"/>
          <w:b/>
          <w:bCs/>
          <w:iCs/>
          <w:lang w:val="es-MX" w:eastAsia="en-US"/>
        </w:rPr>
      </w:pPr>
      <w:r w:rsidRPr="00F96522">
        <w:rPr>
          <w:rFonts w:ascii="Arial" w:eastAsia="Calibri" w:hAnsi="Arial" w:cs="Arial"/>
          <w:b/>
          <w:bCs/>
          <w:iCs/>
          <w:lang w:val="es-MX" w:eastAsia="en-US"/>
        </w:rPr>
        <w:t>Artículo 72 TER</w:t>
      </w:r>
    </w:p>
    <w:p w14:paraId="0DCB0201" w14:textId="77777777" w:rsidR="00D37066" w:rsidRPr="00D14ED6" w:rsidRDefault="00D37066" w:rsidP="00D37066">
      <w:pPr>
        <w:jc w:val="both"/>
        <w:rPr>
          <w:rFonts w:ascii="Arial" w:eastAsia="Calibri" w:hAnsi="Arial" w:cs="Arial"/>
          <w:bCs/>
          <w:iCs/>
          <w:lang w:val="es-MX" w:eastAsia="en-US"/>
        </w:rPr>
      </w:pPr>
      <w:r w:rsidRPr="00D14ED6">
        <w:rPr>
          <w:rFonts w:ascii="Arial" w:eastAsia="Calibri" w:hAnsi="Arial" w:cs="Arial"/>
          <w:bCs/>
          <w:iCs/>
          <w:lang w:val="es-MX" w:eastAsia="en-US"/>
        </w:rPr>
        <w:t>La Unidad de Igualdad de Género, Derechos Humanos y No Discriminación, es el órgano técnico del Instituto, adscrito a la Presidencia, encargado de coordinar la institucionalización de la perspectiva de género y diseñar e implementar las estrategias para la transversalización de la misma; así como de:</w:t>
      </w:r>
    </w:p>
    <w:p w14:paraId="401898EF" w14:textId="77777777" w:rsidR="00D37066" w:rsidRPr="00D14ED6" w:rsidRDefault="00D37066" w:rsidP="00D37066">
      <w:pPr>
        <w:jc w:val="both"/>
        <w:rPr>
          <w:rFonts w:ascii="Arial" w:eastAsia="Calibri" w:hAnsi="Arial" w:cs="Arial"/>
          <w:bCs/>
          <w:iCs/>
          <w:lang w:val="es-MX" w:eastAsia="en-US"/>
        </w:rPr>
      </w:pPr>
    </w:p>
    <w:p w14:paraId="0AAFE7FD"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Proponer acciones orientadas a la igualdad sustantiva en el Instituto.</w:t>
      </w:r>
    </w:p>
    <w:p w14:paraId="19637C40" w14:textId="77777777" w:rsidR="00D37066" w:rsidRPr="00D14ED6" w:rsidRDefault="00D37066" w:rsidP="00991214">
      <w:pPr>
        <w:ind w:left="1134" w:hanging="567"/>
        <w:jc w:val="both"/>
        <w:rPr>
          <w:rFonts w:ascii="Arial" w:eastAsia="Calibri" w:hAnsi="Arial" w:cs="Arial"/>
          <w:bCs/>
          <w:iCs/>
          <w:lang w:val="es-MX" w:eastAsia="en-US"/>
        </w:rPr>
      </w:pPr>
    </w:p>
    <w:p w14:paraId="18A26497"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Coadyuvar con los diferentes órganos del Instituto para promover ambientes libres de acoso y hostigamiento laboral y sexual.</w:t>
      </w:r>
    </w:p>
    <w:p w14:paraId="28F9B752" w14:textId="77777777" w:rsidR="00D37066" w:rsidRPr="00D14ED6" w:rsidRDefault="00D37066" w:rsidP="00991214">
      <w:pPr>
        <w:ind w:left="1134" w:hanging="567"/>
        <w:contextualSpacing/>
        <w:rPr>
          <w:rFonts w:ascii="Arial" w:eastAsia="Calibri" w:hAnsi="Arial" w:cs="Arial"/>
          <w:bCs/>
          <w:iCs/>
          <w:lang w:val="es-MX" w:eastAsia="en-US"/>
        </w:rPr>
      </w:pPr>
    </w:p>
    <w:p w14:paraId="0EFA7CB0"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Proponer ante las instancias competentes políticas laborales orientadas a la igualdad sustantiva, sin menoscabo de los principios de imparcialidad, objetividad, productividad, disposición y compromiso institucional.</w:t>
      </w:r>
    </w:p>
    <w:p w14:paraId="3A8E32BF" w14:textId="77777777" w:rsidR="00D37066" w:rsidRPr="00D14ED6" w:rsidRDefault="00D37066" w:rsidP="00991214">
      <w:pPr>
        <w:ind w:left="1134" w:hanging="567"/>
        <w:contextualSpacing/>
        <w:jc w:val="both"/>
        <w:rPr>
          <w:rFonts w:ascii="Arial" w:eastAsia="Calibri" w:hAnsi="Arial" w:cs="Arial"/>
          <w:bCs/>
          <w:iCs/>
          <w:lang w:val="es-MX" w:eastAsia="en-US"/>
        </w:rPr>
      </w:pPr>
    </w:p>
    <w:p w14:paraId="7C3D95CF"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Contribuir en la formación y especialización del personal de todos los niveles en materia de perspectiva de género e igualdad sustantiva.</w:t>
      </w:r>
    </w:p>
    <w:p w14:paraId="61A930E4" w14:textId="77777777" w:rsidR="00D37066" w:rsidRPr="00D14ED6" w:rsidRDefault="00D37066" w:rsidP="00991214">
      <w:pPr>
        <w:ind w:left="1134" w:hanging="567"/>
        <w:contextualSpacing/>
        <w:rPr>
          <w:rFonts w:ascii="Arial" w:eastAsia="Calibri" w:hAnsi="Arial" w:cs="Arial"/>
          <w:bCs/>
          <w:iCs/>
          <w:lang w:val="es-MX" w:eastAsia="en-US"/>
        </w:rPr>
      </w:pPr>
    </w:p>
    <w:p w14:paraId="32C57D0F"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Ser la responsable de la producción y sistematización de información con perspectiva de género.</w:t>
      </w:r>
    </w:p>
    <w:p w14:paraId="5D5B874F" w14:textId="77777777" w:rsidR="00D37066" w:rsidRPr="00D14ED6" w:rsidRDefault="00D37066" w:rsidP="00991214">
      <w:pPr>
        <w:ind w:left="1134" w:hanging="567"/>
        <w:contextualSpacing/>
        <w:jc w:val="both"/>
        <w:rPr>
          <w:rFonts w:ascii="Arial" w:eastAsia="Calibri" w:hAnsi="Arial" w:cs="Arial"/>
          <w:bCs/>
          <w:iCs/>
          <w:lang w:val="es-MX" w:eastAsia="en-US"/>
        </w:rPr>
      </w:pPr>
    </w:p>
    <w:p w14:paraId="1B62B9E4"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Generar el Programa anual de trabajo de la Unidad, para calendarizar los objetivos y las acciones que tiendan a lograr la igualdad de derechos y oportunidades entre mujeres y hombres.</w:t>
      </w:r>
    </w:p>
    <w:p w14:paraId="358231A7" w14:textId="77777777" w:rsidR="00D37066" w:rsidRPr="00D14ED6" w:rsidRDefault="00D37066" w:rsidP="00991214">
      <w:pPr>
        <w:ind w:left="1134" w:hanging="567"/>
        <w:contextualSpacing/>
        <w:jc w:val="both"/>
        <w:rPr>
          <w:rFonts w:ascii="Arial" w:eastAsia="Calibri" w:hAnsi="Arial" w:cs="Arial"/>
          <w:bCs/>
          <w:iCs/>
          <w:lang w:val="es-MX" w:eastAsia="en-US"/>
        </w:rPr>
      </w:pPr>
    </w:p>
    <w:p w14:paraId="5EB794A1"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Vigilar que se cumplan los objetivos y las acciones de sus programas de trabajo.</w:t>
      </w:r>
    </w:p>
    <w:p w14:paraId="43CDD0D6" w14:textId="77777777" w:rsidR="00D37066" w:rsidRPr="00D14ED6" w:rsidRDefault="00D37066" w:rsidP="00991214">
      <w:pPr>
        <w:ind w:left="1134" w:hanging="567"/>
        <w:contextualSpacing/>
        <w:jc w:val="both"/>
        <w:rPr>
          <w:rFonts w:ascii="Arial" w:eastAsia="Calibri" w:hAnsi="Arial" w:cs="Arial"/>
          <w:bCs/>
          <w:iCs/>
          <w:lang w:val="es-MX" w:eastAsia="en-US"/>
        </w:rPr>
      </w:pPr>
    </w:p>
    <w:p w14:paraId="49D16E3E" w14:textId="77777777" w:rsidR="00D37066" w:rsidRPr="00D14ED6" w:rsidRDefault="00D37066" w:rsidP="002E1178">
      <w:pPr>
        <w:numPr>
          <w:ilvl w:val="1"/>
          <w:numId w:val="300"/>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Las demás que le confiera esta Ley y las disposiciones aplicables.</w:t>
      </w:r>
    </w:p>
    <w:p w14:paraId="027F2BD3" w14:textId="3E1DB326" w:rsidR="00C36E92" w:rsidRDefault="00C36E92" w:rsidP="00D37066">
      <w:pPr>
        <w:jc w:val="both"/>
        <w:rPr>
          <w:rFonts w:ascii="Arial" w:eastAsia="Calibri" w:hAnsi="Arial" w:cs="Arial"/>
          <w:b/>
          <w:lang w:val="es-MX" w:eastAsia="es-MX"/>
        </w:rPr>
      </w:pPr>
    </w:p>
    <w:p w14:paraId="146E94D2" w14:textId="714FF1DC" w:rsidR="008020FA" w:rsidRDefault="008020FA" w:rsidP="00D37066">
      <w:pPr>
        <w:jc w:val="both"/>
        <w:rPr>
          <w:rFonts w:ascii="Arial" w:eastAsia="Calibri" w:hAnsi="Arial" w:cs="Arial"/>
          <w:b/>
          <w:lang w:val="es-MX" w:eastAsia="es-MX"/>
        </w:rPr>
      </w:pPr>
    </w:p>
    <w:p w14:paraId="22FE8042" w14:textId="188B16DB" w:rsidR="008020FA" w:rsidRDefault="008020FA" w:rsidP="00D37066">
      <w:pPr>
        <w:jc w:val="both"/>
        <w:rPr>
          <w:rFonts w:ascii="Arial" w:eastAsia="Calibri" w:hAnsi="Arial" w:cs="Arial"/>
          <w:b/>
          <w:lang w:val="es-MX" w:eastAsia="es-MX"/>
        </w:rPr>
      </w:pPr>
    </w:p>
    <w:p w14:paraId="2AF88FD9" w14:textId="1CB34BD4" w:rsidR="008020FA" w:rsidRDefault="008020FA" w:rsidP="00D37066">
      <w:pPr>
        <w:jc w:val="both"/>
        <w:rPr>
          <w:rFonts w:ascii="Arial" w:eastAsia="Calibri" w:hAnsi="Arial" w:cs="Arial"/>
          <w:b/>
          <w:lang w:val="es-MX" w:eastAsia="es-MX"/>
        </w:rPr>
      </w:pPr>
    </w:p>
    <w:p w14:paraId="2570CF3F" w14:textId="77777777" w:rsidR="008020FA" w:rsidRPr="00F96522" w:rsidRDefault="008020FA" w:rsidP="00D37066">
      <w:pPr>
        <w:jc w:val="both"/>
        <w:rPr>
          <w:rFonts w:ascii="Arial" w:eastAsia="Calibri" w:hAnsi="Arial" w:cs="Arial"/>
          <w:b/>
          <w:lang w:val="es-MX" w:eastAsia="es-MX"/>
        </w:rPr>
      </w:pPr>
    </w:p>
    <w:p w14:paraId="63C0F552"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lastRenderedPageBreak/>
        <w:t>SECCIÓN SEXTA</w:t>
      </w:r>
    </w:p>
    <w:p w14:paraId="7C90496B"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UNIDAD DE FISCALIZACIÓN LOCAL</w:t>
      </w:r>
    </w:p>
    <w:p w14:paraId="465D7DAA" w14:textId="77777777" w:rsidR="00D37066" w:rsidRPr="00F96522" w:rsidRDefault="00D37066" w:rsidP="00D37066">
      <w:pPr>
        <w:jc w:val="center"/>
        <w:rPr>
          <w:rFonts w:ascii="Arial" w:eastAsia="Calibri" w:hAnsi="Arial" w:cs="Arial"/>
          <w:b/>
          <w:lang w:val="es-MX" w:eastAsia="en-US"/>
        </w:rPr>
      </w:pPr>
    </w:p>
    <w:p w14:paraId="0BAABCE6" w14:textId="77777777" w:rsidR="00D37066" w:rsidRPr="00F96522" w:rsidRDefault="00D37066" w:rsidP="00D37066">
      <w:pPr>
        <w:jc w:val="both"/>
        <w:rPr>
          <w:rFonts w:ascii="Arial" w:eastAsia="Calibri" w:hAnsi="Arial" w:cs="Arial"/>
          <w:b/>
          <w:bCs/>
          <w:lang w:val="es-MX" w:eastAsia="en-US"/>
        </w:rPr>
      </w:pPr>
      <w:r w:rsidRPr="00F96522">
        <w:rPr>
          <w:rFonts w:ascii="Arial" w:eastAsia="Calibri" w:hAnsi="Arial" w:cs="Arial"/>
          <w:b/>
          <w:bCs/>
          <w:lang w:val="es-MX" w:eastAsia="en-US"/>
        </w:rPr>
        <w:t>Artículo 73</w:t>
      </w:r>
    </w:p>
    <w:p w14:paraId="301D8ABD" w14:textId="77777777" w:rsidR="00D37066" w:rsidRPr="00D14ED6" w:rsidRDefault="00D37066" w:rsidP="002E1178">
      <w:pPr>
        <w:numPr>
          <w:ilvl w:val="0"/>
          <w:numId w:val="304"/>
        </w:numPr>
        <w:ind w:left="1134" w:hanging="578"/>
        <w:jc w:val="both"/>
        <w:rPr>
          <w:rFonts w:ascii="Arial" w:eastAsia="Calibri" w:hAnsi="Arial" w:cs="Arial"/>
          <w:bCs/>
          <w:iCs/>
          <w:lang w:val="es-MX" w:eastAsia="es-MX"/>
        </w:rPr>
      </w:pPr>
      <w:r w:rsidRPr="00D14ED6">
        <w:rPr>
          <w:rFonts w:ascii="Arial" w:eastAsia="Calibri" w:hAnsi="Arial" w:cs="Arial"/>
          <w:bCs/>
          <w:iCs/>
          <w:lang w:val="es-MX" w:eastAsia="es-MX"/>
        </w:rPr>
        <w:t>La Unidad de Fiscalización Local, es el órgano técnico encargado de la fiscalización de los ingresos y egresos de las agrupaciones políticas estatales, observadores electorales locales, así como las organizaciones de ciudadanas y ciudadanos que pretendan constituirse como partido político local.</w:t>
      </w:r>
    </w:p>
    <w:p w14:paraId="78603D90" w14:textId="77777777" w:rsidR="00D37066" w:rsidRPr="00D14ED6" w:rsidRDefault="00D37066" w:rsidP="00311B6B">
      <w:pPr>
        <w:ind w:left="1134" w:hanging="578"/>
        <w:jc w:val="both"/>
        <w:rPr>
          <w:rFonts w:ascii="Arial" w:eastAsia="Calibri" w:hAnsi="Arial" w:cs="Arial"/>
          <w:bCs/>
          <w:iCs/>
          <w:lang w:val="es-MX" w:eastAsia="es-MX"/>
        </w:rPr>
      </w:pPr>
    </w:p>
    <w:p w14:paraId="1F26B367" w14:textId="77777777" w:rsidR="00D37066" w:rsidRPr="00D14ED6" w:rsidRDefault="00D37066" w:rsidP="002E1178">
      <w:pPr>
        <w:numPr>
          <w:ilvl w:val="0"/>
          <w:numId w:val="304"/>
        </w:numPr>
        <w:ind w:left="1134" w:hanging="578"/>
        <w:jc w:val="both"/>
        <w:rPr>
          <w:rFonts w:ascii="Arial" w:eastAsia="Calibri" w:hAnsi="Arial" w:cs="Arial"/>
          <w:bCs/>
          <w:iCs/>
          <w:lang w:val="es-MX" w:eastAsia="es-MX"/>
        </w:rPr>
      </w:pPr>
      <w:r w:rsidRPr="00D14ED6">
        <w:rPr>
          <w:rFonts w:ascii="Arial" w:eastAsia="Calibri" w:hAnsi="Arial" w:cs="Arial"/>
          <w:bCs/>
          <w:iCs/>
          <w:lang w:val="es-MX" w:eastAsia="es-MX"/>
        </w:rPr>
        <w:t xml:space="preserve">Corresponde a la Unidad de Fiscalización Local, actuar con facultades delegadas por el Instituto Nacional Electoral, la fiscalización de los ingresos y egresos de los siguientes sujetos, en su actuación en el ámbito local: </w:t>
      </w:r>
    </w:p>
    <w:p w14:paraId="2ABD3416" w14:textId="77777777" w:rsidR="00D37066" w:rsidRPr="00D14ED6" w:rsidRDefault="00D37066" w:rsidP="00311B6B">
      <w:pPr>
        <w:ind w:left="720" w:hanging="11"/>
        <w:contextualSpacing/>
        <w:jc w:val="both"/>
        <w:rPr>
          <w:rFonts w:ascii="Arial" w:eastAsia="Calibri" w:hAnsi="Arial" w:cs="Arial"/>
          <w:bCs/>
          <w:iCs/>
          <w:lang w:val="es-MX" w:eastAsia="es-MX"/>
        </w:rPr>
      </w:pPr>
    </w:p>
    <w:p w14:paraId="3783F647" w14:textId="77777777" w:rsidR="00D37066" w:rsidRPr="00D14ED6" w:rsidRDefault="00D37066" w:rsidP="00311B6B">
      <w:p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I. </w:t>
      </w:r>
      <w:r w:rsidRPr="00D14ED6">
        <w:rPr>
          <w:rFonts w:ascii="Arial" w:eastAsia="Calibri" w:hAnsi="Arial" w:cs="Arial"/>
          <w:bCs/>
          <w:iCs/>
          <w:lang w:val="es-MX" w:eastAsia="es-MX"/>
        </w:rPr>
        <w:tab/>
        <w:t xml:space="preserve">Los partidos políticos nacionales y sus coaliciones. </w:t>
      </w:r>
    </w:p>
    <w:p w14:paraId="5C8BC3CE" w14:textId="77777777" w:rsidR="00D37066" w:rsidRPr="00D14ED6" w:rsidRDefault="00D37066" w:rsidP="00311B6B">
      <w:p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II. </w:t>
      </w:r>
      <w:r w:rsidRPr="00D14ED6">
        <w:rPr>
          <w:rFonts w:ascii="Arial" w:eastAsia="Calibri" w:hAnsi="Arial" w:cs="Arial"/>
          <w:bCs/>
          <w:iCs/>
          <w:lang w:val="es-MX" w:eastAsia="es-MX"/>
        </w:rPr>
        <w:tab/>
        <w:t xml:space="preserve">Las agrupaciones políticas nacionales y sus coaliciones. </w:t>
      </w:r>
    </w:p>
    <w:p w14:paraId="78E390A5" w14:textId="77777777" w:rsidR="00D37066" w:rsidRPr="00D14ED6" w:rsidRDefault="00D37066" w:rsidP="00311B6B">
      <w:pPr>
        <w:ind w:left="1701" w:hanging="567"/>
        <w:jc w:val="both"/>
        <w:rPr>
          <w:rFonts w:ascii="Arial" w:eastAsia="Calibri" w:hAnsi="Arial" w:cs="Arial"/>
          <w:bCs/>
          <w:iCs/>
          <w:lang w:val="es-MX" w:eastAsia="es-MX"/>
        </w:rPr>
      </w:pPr>
      <w:r w:rsidRPr="00D14ED6">
        <w:rPr>
          <w:rFonts w:ascii="Arial" w:eastAsia="Calibri" w:hAnsi="Arial" w:cs="Arial"/>
          <w:bCs/>
          <w:iCs/>
          <w:lang w:val="es-MX" w:eastAsia="es-MX"/>
        </w:rPr>
        <w:t xml:space="preserve">III. </w:t>
      </w:r>
      <w:r w:rsidRPr="00D14ED6">
        <w:rPr>
          <w:rFonts w:ascii="Arial" w:eastAsia="Calibri" w:hAnsi="Arial" w:cs="Arial"/>
          <w:bCs/>
          <w:iCs/>
          <w:lang w:val="es-MX" w:eastAsia="es-MX"/>
        </w:rPr>
        <w:tab/>
        <w:t>Las candidaturas a cargos de elección popular.</w:t>
      </w:r>
    </w:p>
    <w:p w14:paraId="4D310FD6" w14:textId="77777777" w:rsidR="00D37066" w:rsidRPr="00D14ED6" w:rsidRDefault="00D37066" w:rsidP="00D37066">
      <w:pPr>
        <w:jc w:val="both"/>
        <w:rPr>
          <w:rFonts w:ascii="Arial" w:eastAsia="Calibri" w:hAnsi="Arial" w:cs="Arial"/>
          <w:bCs/>
          <w:iCs/>
          <w:lang w:val="es-MX" w:eastAsia="es-MX"/>
        </w:rPr>
      </w:pPr>
    </w:p>
    <w:p w14:paraId="6E39755B" w14:textId="77777777" w:rsidR="00D37066" w:rsidRPr="00D14ED6" w:rsidRDefault="00D37066" w:rsidP="00311B6B">
      <w:pPr>
        <w:ind w:left="1134"/>
        <w:jc w:val="both"/>
        <w:rPr>
          <w:rFonts w:ascii="Arial" w:eastAsia="Calibri" w:hAnsi="Arial" w:cs="Arial"/>
          <w:bCs/>
          <w:iCs/>
          <w:lang w:val="es-MX" w:eastAsia="en-US"/>
        </w:rPr>
      </w:pPr>
      <w:r w:rsidRPr="00D14ED6">
        <w:rPr>
          <w:rFonts w:ascii="Arial" w:eastAsia="Calibri" w:hAnsi="Arial" w:cs="Arial"/>
          <w:bCs/>
          <w:iCs/>
          <w:lang w:val="es-MX" w:eastAsia="es-MX"/>
        </w:rPr>
        <w:t>En caso de que no se delegaren por el Instituto Nacional Electoral las facultades previstas en el párrafo anterior, y existiendo agrupaciones políticas estatales sujetas a revisión, se podrá convenir con aquel, para que se ejerza la facultad de fiscalización sobre las agrupaciones políticas estatales, por parte de la Unidad Técnica de Fiscalización de la Comisión de Fiscalización de dicho órgano electoral nacional, bajo la normatividad aplicable a las agrupaciones políticas nacionales, a fin de privilegiar un sistema contable único.</w:t>
      </w:r>
    </w:p>
    <w:p w14:paraId="2D58247D" w14:textId="77777777" w:rsidR="00D37066" w:rsidRPr="00F96522" w:rsidRDefault="00D37066" w:rsidP="00D37066">
      <w:pPr>
        <w:jc w:val="both"/>
        <w:rPr>
          <w:rFonts w:ascii="Arial" w:eastAsia="Calibri" w:hAnsi="Arial" w:cs="Arial"/>
          <w:b/>
          <w:lang w:val="es-MX" w:eastAsia="es-MX"/>
        </w:rPr>
      </w:pPr>
    </w:p>
    <w:p w14:paraId="297C8FC6"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SÉPTIMA</w:t>
      </w:r>
    </w:p>
    <w:p w14:paraId="2AA479E5"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UNIDAD DE PRENSA, RADIO, TELEVISIÓN Y OTROS MEDIOS</w:t>
      </w:r>
    </w:p>
    <w:p w14:paraId="02E50D4D" w14:textId="77777777" w:rsidR="00D37066" w:rsidRPr="00F96522" w:rsidRDefault="00D37066" w:rsidP="00D37066">
      <w:pPr>
        <w:jc w:val="center"/>
        <w:rPr>
          <w:rFonts w:ascii="Arial" w:eastAsia="Calibri" w:hAnsi="Arial" w:cs="Arial"/>
          <w:b/>
          <w:lang w:val="es-MX" w:eastAsia="en-US"/>
        </w:rPr>
      </w:pPr>
    </w:p>
    <w:p w14:paraId="283C04E9" w14:textId="77777777" w:rsidR="00D37066" w:rsidRPr="00F96522" w:rsidRDefault="00D37066" w:rsidP="00D37066">
      <w:pPr>
        <w:jc w:val="both"/>
        <w:rPr>
          <w:rFonts w:ascii="Arial" w:eastAsia="Calibri" w:hAnsi="Arial" w:cs="Arial"/>
          <w:b/>
          <w:bCs/>
          <w:lang w:val="es-MX" w:eastAsia="en-US"/>
        </w:rPr>
      </w:pPr>
      <w:r w:rsidRPr="00F96522">
        <w:rPr>
          <w:rFonts w:ascii="Arial" w:eastAsia="Calibri" w:hAnsi="Arial" w:cs="Arial"/>
          <w:b/>
          <w:bCs/>
          <w:lang w:val="es-MX" w:eastAsia="en-US"/>
        </w:rPr>
        <w:t>Artículo 74</w:t>
      </w:r>
    </w:p>
    <w:p w14:paraId="2195327E" w14:textId="77777777" w:rsidR="00D37066" w:rsidRPr="00D14ED6" w:rsidRDefault="00D37066" w:rsidP="002E1178">
      <w:pPr>
        <w:numPr>
          <w:ilvl w:val="0"/>
          <w:numId w:val="305"/>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En materia de acceso a radio y televisión se estará a lo dispuesto por el artículo 41, fracción III, Apartado A de la Constitución Federal, la Ley General de Instituciones y Procedimientos Electorales y demás disposiciones aplicables en la materia, por lo que el Instituto Nacional Electoral es la autoridad única para la administración del tiempo que corresponda al Estado en radio y televisión destinado a los fines propios del Tribunal Estatal Electoral, del Instituto y así como para el ejercicio de las prerrogativas y derechos que correspondan en ese rubro a los partidos políticos y sus personas candidatas y a las candidaturas independientes.</w:t>
      </w:r>
    </w:p>
    <w:p w14:paraId="73BEE011" w14:textId="77777777" w:rsidR="00D37066" w:rsidRPr="00D14ED6" w:rsidRDefault="00D37066" w:rsidP="001A1D6F">
      <w:pPr>
        <w:ind w:left="1134" w:hanging="567"/>
        <w:jc w:val="both"/>
        <w:rPr>
          <w:rFonts w:ascii="Arial" w:eastAsia="Calibri" w:hAnsi="Arial" w:cs="Arial"/>
          <w:bCs/>
          <w:iCs/>
          <w:lang w:val="es-MX" w:eastAsia="en-US"/>
        </w:rPr>
      </w:pPr>
    </w:p>
    <w:p w14:paraId="7CA6D346" w14:textId="77777777" w:rsidR="00D37066" w:rsidRPr="00D14ED6" w:rsidRDefault="00D37066" w:rsidP="002E1178">
      <w:pPr>
        <w:numPr>
          <w:ilvl w:val="0"/>
          <w:numId w:val="305"/>
        </w:numPr>
        <w:ind w:left="1134" w:hanging="567"/>
        <w:jc w:val="both"/>
        <w:rPr>
          <w:rFonts w:ascii="Arial" w:eastAsia="Calibri" w:hAnsi="Arial" w:cs="Arial"/>
          <w:bCs/>
          <w:iCs/>
          <w:lang w:val="es-MX" w:eastAsia="en-US"/>
        </w:rPr>
      </w:pPr>
      <w:r w:rsidRPr="00D14ED6">
        <w:rPr>
          <w:rFonts w:ascii="Arial" w:eastAsia="Calibri" w:hAnsi="Arial" w:cs="Arial"/>
          <w:bCs/>
          <w:iCs/>
          <w:lang w:val="es-MX" w:eastAsia="en-US"/>
        </w:rPr>
        <w:t>La Unidad de Prensa, Radio, Televisión y Otros Medios, es el órgano técnico, adscrito a la Presidencia, encargado de realizar las actividades técnicas necesarias, para garantizar una eficiente y oportuna comunicación con el Instituto Nacional Electoral, en términos de lo previsto por el artículo 62, numeral 2 de la Ley General de Instituciones y Procedimientos Electorales; así como de:</w:t>
      </w:r>
    </w:p>
    <w:p w14:paraId="2704223C" w14:textId="77777777" w:rsidR="00D37066" w:rsidRPr="00D14ED6" w:rsidRDefault="00D37066" w:rsidP="00D37066">
      <w:pPr>
        <w:rPr>
          <w:rFonts w:ascii="Arial" w:eastAsia="Calibri" w:hAnsi="Arial" w:cs="Arial"/>
          <w:bCs/>
          <w:iCs/>
          <w:lang w:val="es-MX" w:eastAsia="en-US"/>
        </w:rPr>
      </w:pPr>
    </w:p>
    <w:p w14:paraId="64A230BC"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Auxiliar a la Presidencia para que de manera oportuna se solicite al Instituto Nacional Electoral la asignación de tiempos para la emisión de los mensajes de los partidos políticos y sus personas candidatas, de las candidaturas independientes y campañas institucionales en radio y televisión.</w:t>
      </w:r>
    </w:p>
    <w:p w14:paraId="3D348D70" w14:textId="77777777" w:rsidR="00D37066" w:rsidRPr="00D14ED6" w:rsidRDefault="00D37066" w:rsidP="001A1D6F">
      <w:pPr>
        <w:ind w:left="1701" w:hanging="567"/>
        <w:jc w:val="both"/>
        <w:rPr>
          <w:rFonts w:ascii="Arial" w:eastAsia="Calibri" w:hAnsi="Arial" w:cs="Arial"/>
          <w:bCs/>
          <w:iCs/>
          <w:lang w:val="es-MX" w:eastAsia="en-US"/>
        </w:rPr>
      </w:pPr>
    </w:p>
    <w:p w14:paraId="2422E62B"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Orientar a los partidos políticos en las normas técnicas aplicables para el acceso a sus prerrogativas en materia de acceso a tiempo en radio y televisión.</w:t>
      </w:r>
    </w:p>
    <w:p w14:paraId="69E4C959" w14:textId="77777777" w:rsidR="00D37066" w:rsidRPr="00D14ED6" w:rsidRDefault="00D37066" w:rsidP="001A1D6F">
      <w:pPr>
        <w:ind w:left="1701" w:hanging="567"/>
        <w:contextualSpacing/>
        <w:rPr>
          <w:rFonts w:ascii="Arial" w:eastAsia="Calibri" w:hAnsi="Arial" w:cs="Arial"/>
          <w:bCs/>
          <w:iCs/>
          <w:lang w:val="es-MX" w:eastAsia="en-US"/>
        </w:rPr>
      </w:pPr>
    </w:p>
    <w:p w14:paraId="090D5159"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Coadyuvar con la autoridad competente vigilando que el acceso en forma permanente a la radio y televisión por parte de los partidos políticos, precandidaturas y candidaturas, así como candidaturas independientes, se realice de conformidad con las reglas previstas en los artículos 41, fracción III, Apartado A, de la Constitución Política de los Estados Unidos Mexicanos, la Ley General de Instituciones y Procedimientos Electorales y demás normatividad aplicable.</w:t>
      </w:r>
    </w:p>
    <w:p w14:paraId="5EF67A07" w14:textId="77777777" w:rsidR="00D37066" w:rsidRPr="00D14ED6" w:rsidRDefault="00D37066" w:rsidP="001A1D6F">
      <w:pPr>
        <w:ind w:left="1701" w:hanging="567"/>
        <w:jc w:val="both"/>
        <w:rPr>
          <w:rFonts w:ascii="Arial" w:eastAsia="Calibri" w:hAnsi="Arial" w:cs="Arial"/>
          <w:bCs/>
          <w:iCs/>
          <w:lang w:val="es-MX" w:eastAsia="en-US"/>
        </w:rPr>
      </w:pPr>
    </w:p>
    <w:p w14:paraId="30B44F50"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Establecer y coordinar la producción de programas especiales y mensajes en campañas institucionales.</w:t>
      </w:r>
    </w:p>
    <w:p w14:paraId="105371B4" w14:textId="77777777" w:rsidR="00D37066" w:rsidRPr="00D14ED6" w:rsidRDefault="00D37066" w:rsidP="003F2701">
      <w:pPr>
        <w:ind w:left="1701" w:hanging="567"/>
        <w:jc w:val="both"/>
        <w:rPr>
          <w:rFonts w:ascii="Arial" w:eastAsia="Calibri" w:hAnsi="Arial" w:cs="Arial"/>
          <w:bCs/>
          <w:iCs/>
          <w:lang w:val="es-MX" w:eastAsia="en-US"/>
        </w:rPr>
      </w:pPr>
    </w:p>
    <w:p w14:paraId="6C3DBE5C"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Orientar a los partidos políticos, precandidaturas y candidaturas, así como candidaturas independientes, en la producción y entrega de los guiones técnicos para la producción de sus mensajes y programas.</w:t>
      </w:r>
    </w:p>
    <w:p w14:paraId="17BCC390" w14:textId="77777777" w:rsidR="00D37066" w:rsidRPr="00D14ED6" w:rsidRDefault="00D37066" w:rsidP="003F2701">
      <w:pPr>
        <w:ind w:left="1701" w:hanging="567"/>
        <w:rPr>
          <w:rFonts w:ascii="Arial" w:eastAsia="Calibri" w:hAnsi="Arial" w:cs="Arial"/>
          <w:bCs/>
          <w:iCs/>
          <w:lang w:val="es-MX" w:eastAsia="en-US"/>
        </w:rPr>
      </w:pPr>
    </w:p>
    <w:p w14:paraId="3FA733C5" w14:textId="77777777" w:rsidR="003F2701" w:rsidRPr="00486517" w:rsidRDefault="003F2701" w:rsidP="002E1178">
      <w:pPr>
        <w:numPr>
          <w:ilvl w:val="1"/>
          <w:numId w:val="301"/>
        </w:numPr>
        <w:ind w:left="1701" w:hanging="567"/>
        <w:jc w:val="both"/>
        <w:rPr>
          <w:rFonts w:ascii="Arial" w:eastAsia="Calibri" w:hAnsi="Arial" w:cs="Arial"/>
          <w:color w:val="000000"/>
          <w:lang w:eastAsia="en-US"/>
        </w:rPr>
      </w:pPr>
      <w:r w:rsidRPr="00486517">
        <w:rPr>
          <w:rFonts w:ascii="Arial" w:eastAsia="Calibri" w:hAnsi="Arial" w:cs="Arial"/>
          <w:color w:val="000000"/>
          <w:lang w:eastAsia="en-US"/>
        </w:rPr>
        <w:t>Diseñar y operar el monitoreo de la prensa escrita, para medición de la equidad en los procesos electorales, así como para detectar y notificar al Consejo Estatal, la difusión de mensajes cuyo contenido entrañe violencia política contra las mujeres en razón de género.</w:t>
      </w:r>
    </w:p>
    <w:p w14:paraId="0C79D8D9" w14:textId="77777777" w:rsidR="003F2701" w:rsidRDefault="003F2701" w:rsidP="003F2701">
      <w:pPr>
        <w:ind w:left="1701" w:hanging="567"/>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 </w:t>
      </w:r>
      <w:r>
        <w:rPr>
          <w:rFonts w:ascii="Arial" w:eastAsia="Calibri" w:hAnsi="Arial" w:cs="Arial"/>
          <w:b/>
          <w:color w:val="000000"/>
          <w:lang w:eastAsia="en-US"/>
        </w:rPr>
        <w:tab/>
        <w:t xml:space="preserve">[Inciso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980ACDD" w14:textId="77777777" w:rsidR="003F2701" w:rsidRDefault="003F2701" w:rsidP="003F2701">
      <w:pPr>
        <w:autoSpaceDE w:val="0"/>
        <w:autoSpaceDN w:val="0"/>
        <w:adjustRightInd w:val="0"/>
        <w:ind w:left="1701" w:hanging="567"/>
        <w:jc w:val="both"/>
        <w:rPr>
          <w:rFonts w:ascii="Arial" w:eastAsia="Calibri" w:hAnsi="Arial" w:cs="Arial"/>
          <w:bCs/>
          <w:color w:val="000000"/>
          <w:lang w:eastAsia="en-US"/>
        </w:rPr>
      </w:pPr>
    </w:p>
    <w:p w14:paraId="18745E53"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Certificar la existencia y el contenido de notas periodísticas cuando así se le solicite por la Secretaría Ejecutiva del Consejo Estatal.</w:t>
      </w:r>
    </w:p>
    <w:p w14:paraId="435346EE" w14:textId="77777777" w:rsidR="00D37066" w:rsidRPr="00D14ED6" w:rsidRDefault="00D37066" w:rsidP="003F2701">
      <w:pPr>
        <w:ind w:left="1701" w:hanging="567"/>
        <w:rPr>
          <w:rFonts w:ascii="Arial" w:eastAsia="Calibri" w:hAnsi="Arial" w:cs="Arial"/>
          <w:bCs/>
          <w:iCs/>
          <w:lang w:val="es-MX" w:eastAsia="en-US"/>
        </w:rPr>
      </w:pPr>
    </w:p>
    <w:p w14:paraId="6CD4FBD0" w14:textId="77777777" w:rsidR="00D37066" w:rsidRPr="00D14ED6" w:rsidRDefault="00D37066" w:rsidP="002E1178">
      <w:pPr>
        <w:numPr>
          <w:ilvl w:val="1"/>
          <w:numId w:val="301"/>
        </w:numPr>
        <w:ind w:left="1701" w:hanging="567"/>
        <w:jc w:val="both"/>
        <w:rPr>
          <w:rFonts w:ascii="Arial" w:eastAsia="Calibri" w:hAnsi="Arial" w:cs="Arial"/>
          <w:bCs/>
          <w:iCs/>
          <w:lang w:val="es-MX" w:eastAsia="en-US"/>
        </w:rPr>
      </w:pPr>
      <w:r w:rsidRPr="00D14ED6">
        <w:rPr>
          <w:rFonts w:ascii="Arial" w:eastAsia="Calibri" w:hAnsi="Arial" w:cs="Arial"/>
          <w:bCs/>
          <w:iCs/>
          <w:lang w:val="es-MX" w:eastAsia="en-US"/>
        </w:rPr>
        <w:t>Las demás que establezca la presente Ley, y las que determine el Consejo Estatal.</w:t>
      </w:r>
    </w:p>
    <w:p w14:paraId="41CD5538" w14:textId="77777777" w:rsidR="00D37066" w:rsidRPr="00D14ED6" w:rsidRDefault="00D37066" w:rsidP="00D37066">
      <w:pPr>
        <w:rPr>
          <w:rFonts w:ascii="Arial" w:eastAsia="Calibri" w:hAnsi="Arial" w:cs="Arial"/>
          <w:lang w:val="es-MX" w:eastAsia="en-US"/>
        </w:rPr>
      </w:pPr>
    </w:p>
    <w:p w14:paraId="7D4B2C84"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OCTAVA</w:t>
      </w:r>
    </w:p>
    <w:p w14:paraId="47F7C8BA"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UNIDAD DE VINCULACIÓN CON EL INSTITUTO NACIONAL ELECTORAL</w:t>
      </w:r>
    </w:p>
    <w:p w14:paraId="07DC5C51" w14:textId="77777777" w:rsidR="00D37066" w:rsidRPr="00F96522" w:rsidRDefault="00D37066" w:rsidP="00D37066">
      <w:pPr>
        <w:jc w:val="center"/>
        <w:rPr>
          <w:rFonts w:ascii="Arial" w:eastAsia="Calibri" w:hAnsi="Arial" w:cs="Arial"/>
          <w:b/>
          <w:lang w:val="es-MX" w:eastAsia="en-US"/>
        </w:rPr>
      </w:pPr>
    </w:p>
    <w:p w14:paraId="2BCE539D" w14:textId="77777777" w:rsidR="00D37066" w:rsidRPr="00F96522" w:rsidRDefault="00D37066" w:rsidP="00D37066">
      <w:pPr>
        <w:rPr>
          <w:rFonts w:ascii="Arial" w:eastAsia="Calibri" w:hAnsi="Arial" w:cs="Arial"/>
          <w:b/>
          <w:lang w:val="es-MX" w:eastAsia="en-US"/>
        </w:rPr>
      </w:pPr>
      <w:r w:rsidRPr="00F96522">
        <w:rPr>
          <w:rFonts w:ascii="Arial" w:eastAsia="Calibri" w:hAnsi="Arial" w:cs="Arial"/>
          <w:b/>
          <w:lang w:val="es-MX" w:eastAsia="en-US"/>
        </w:rPr>
        <w:t>Artículo 75</w:t>
      </w:r>
    </w:p>
    <w:p w14:paraId="256A6CC1" w14:textId="77777777" w:rsidR="00D37066" w:rsidRPr="00D14ED6" w:rsidRDefault="00D37066" w:rsidP="00D37066">
      <w:pPr>
        <w:jc w:val="both"/>
        <w:rPr>
          <w:rFonts w:ascii="Arial" w:eastAsia="Calibri" w:hAnsi="Arial" w:cs="Arial"/>
          <w:bCs/>
          <w:iCs/>
          <w:lang w:val="es-MX" w:eastAsia="en-US"/>
        </w:rPr>
      </w:pPr>
      <w:r w:rsidRPr="00D14ED6">
        <w:rPr>
          <w:rFonts w:ascii="Arial" w:eastAsia="Calibri" w:hAnsi="Arial" w:cs="Arial"/>
          <w:bCs/>
          <w:iCs/>
          <w:lang w:val="es-MX" w:eastAsia="en-US"/>
        </w:rPr>
        <w:t>La Unidad de Vinculación con el Instituto Nacional Electoral, es el órgano técnico del Instituto, adscrito a la Presidencia, encargado de coordinar los mecanismos de comunicación y seguimiento entre el Instituto y el Instituto Nacional Electoral para el seguimiento de temas y actividades relacionados con la organización de procesos electorales y en general para el desarrollo de la función electoral en su ámbito de competencia; así como de ejercer las demás atribuciones que dispone esta Ley y otras disposiciones aplicables.</w:t>
      </w:r>
    </w:p>
    <w:p w14:paraId="7EDADCDC" w14:textId="77777777" w:rsidR="00D37066" w:rsidRPr="00D14ED6" w:rsidRDefault="00D37066" w:rsidP="00D37066">
      <w:pPr>
        <w:ind w:left="720"/>
        <w:jc w:val="both"/>
        <w:rPr>
          <w:rFonts w:ascii="Arial" w:eastAsia="Calibri" w:hAnsi="Arial" w:cs="Arial"/>
          <w:bCs/>
          <w:iCs/>
          <w:lang w:val="es-MX" w:eastAsia="en-US"/>
        </w:rPr>
      </w:pPr>
    </w:p>
    <w:p w14:paraId="2D57DF55" w14:textId="77777777" w:rsidR="00D37066" w:rsidRPr="00D14ED6" w:rsidRDefault="00D37066" w:rsidP="00D37066">
      <w:pPr>
        <w:jc w:val="both"/>
        <w:rPr>
          <w:rFonts w:ascii="Arial" w:eastAsia="Calibri" w:hAnsi="Arial" w:cs="Arial"/>
          <w:bCs/>
          <w:iCs/>
          <w:lang w:val="es-MX" w:eastAsia="en-US"/>
        </w:rPr>
      </w:pPr>
      <w:r w:rsidRPr="00D14ED6">
        <w:rPr>
          <w:rFonts w:ascii="Arial" w:eastAsia="Calibri" w:hAnsi="Arial" w:cs="Arial"/>
          <w:bCs/>
          <w:iCs/>
          <w:lang w:val="es-MX" w:eastAsia="en-US"/>
        </w:rPr>
        <w:t>Cada partido político o candidatura independiente tendrán derecho a acreditar una persona representante propietaria y su suplente para los trabajos relacionados con los procesos electorales que realice esta Unidad.</w:t>
      </w:r>
    </w:p>
    <w:p w14:paraId="1F1F79A7" w14:textId="77777777" w:rsidR="00C36E92" w:rsidRDefault="00C36E92" w:rsidP="00D37066">
      <w:pPr>
        <w:jc w:val="both"/>
        <w:rPr>
          <w:rFonts w:ascii="Arial" w:eastAsia="Calibri" w:hAnsi="Arial" w:cs="Arial"/>
          <w:b/>
          <w:bCs/>
          <w:iCs/>
          <w:lang w:val="es-MX" w:eastAsia="en-US"/>
        </w:rPr>
      </w:pPr>
    </w:p>
    <w:p w14:paraId="158AB0DF" w14:textId="77777777" w:rsidR="00D37066" w:rsidRPr="00F96522" w:rsidRDefault="00D37066" w:rsidP="00D37066">
      <w:pPr>
        <w:jc w:val="center"/>
        <w:rPr>
          <w:rFonts w:ascii="Arial" w:eastAsia="Calibri" w:hAnsi="Arial" w:cs="Arial"/>
          <w:b/>
          <w:lang w:val="es-MX" w:eastAsia="en-US"/>
        </w:rPr>
      </w:pPr>
      <w:r w:rsidRPr="00F96522">
        <w:rPr>
          <w:rFonts w:ascii="Arial" w:eastAsia="Calibri" w:hAnsi="Arial" w:cs="Arial"/>
          <w:b/>
          <w:lang w:val="es-MX" w:eastAsia="en-US"/>
        </w:rPr>
        <w:t>SECCIÓN NOVENA</w:t>
      </w:r>
    </w:p>
    <w:p w14:paraId="04B00D25" w14:textId="77777777" w:rsidR="00D37066" w:rsidRPr="00D14ED6" w:rsidRDefault="00D37066" w:rsidP="00D37066">
      <w:pPr>
        <w:jc w:val="center"/>
        <w:rPr>
          <w:rFonts w:ascii="Arial" w:eastAsia="Calibri" w:hAnsi="Arial" w:cs="Arial"/>
          <w:lang w:val="es-MX" w:eastAsia="en-US"/>
        </w:rPr>
      </w:pPr>
      <w:r w:rsidRPr="00D14ED6">
        <w:rPr>
          <w:rFonts w:ascii="Arial" w:eastAsia="Calibri" w:hAnsi="Arial" w:cs="Arial"/>
          <w:lang w:val="es-MX" w:eastAsia="en-US"/>
        </w:rPr>
        <w:t>DE LA UNIDAD DE ARCHIVOS</w:t>
      </w:r>
    </w:p>
    <w:p w14:paraId="70F4E568" w14:textId="77777777" w:rsidR="00D37066" w:rsidRPr="00F96522" w:rsidRDefault="00D37066" w:rsidP="00D37066">
      <w:pPr>
        <w:rPr>
          <w:rFonts w:ascii="Arial" w:eastAsia="Calibri" w:hAnsi="Arial" w:cs="Arial"/>
          <w:b/>
          <w:lang w:val="es-MX" w:eastAsia="en-US"/>
        </w:rPr>
      </w:pPr>
    </w:p>
    <w:p w14:paraId="7E11C3FC" w14:textId="77777777" w:rsidR="00D37066" w:rsidRPr="00F96522" w:rsidRDefault="00D37066" w:rsidP="00D37066">
      <w:pPr>
        <w:rPr>
          <w:rFonts w:ascii="Arial" w:eastAsia="Calibri" w:hAnsi="Arial" w:cs="Arial"/>
          <w:b/>
          <w:lang w:val="es-MX" w:eastAsia="en-US"/>
        </w:rPr>
      </w:pPr>
      <w:r w:rsidRPr="00F96522">
        <w:rPr>
          <w:rFonts w:ascii="Arial" w:eastAsia="Calibri" w:hAnsi="Arial" w:cs="Arial"/>
          <w:b/>
          <w:lang w:val="es-MX" w:eastAsia="en-US"/>
        </w:rPr>
        <w:t>Artículo 76</w:t>
      </w:r>
    </w:p>
    <w:p w14:paraId="0A988878" w14:textId="77777777" w:rsidR="00D37066" w:rsidRPr="00D14ED6" w:rsidRDefault="00D37066" w:rsidP="00D37066">
      <w:pPr>
        <w:jc w:val="both"/>
        <w:rPr>
          <w:rFonts w:ascii="Arial" w:eastAsia="Calibri" w:hAnsi="Arial" w:cs="Arial"/>
          <w:bCs/>
          <w:iCs/>
          <w:lang w:val="es-MX" w:eastAsia="en-US"/>
        </w:rPr>
      </w:pPr>
      <w:r w:rsidRPr="00D14ED6">
        <w:rPr>
          <w:rFonts w:ascii="Arial" w:eastAsia="Calibri" w:hAnsi="Arial" w:cs="Arial"/>
          <w:bCs/>
          <w:iCs/>
          <w:lang w:val="es-MX" w:eastAsia="en-US"/>
        </w:rPr>
        <w:t>La Unidad de Archivos, es la instancia encargada de promover y vigilar el cumplimiento de las disposiciones en materia de gestión documental y administración de archivos, así como de coordinar las áreas operativas del sistema institucional de archivos.</w:t>
      </w:r>
    </w:p>
    <w:p w14:paraId="18B8290E" w14:textId="77777777" w:rsidR="0024693D" w:rsidRPr="002E0BA3" w:rsidRDefault="0024693D" w:rsidP="00974463">
      <w:pPr>
        <w:rPr>
          <w:rFonts w:ascii="Arial" w:eastAsia="Calibri" w:hAnsi="Arial" w:cs="Arial"/>
          <w:b/>
          <w:lang w:val="es-MX" w:eastAsia="en-US"/>
        </w:rPr>
      </w:pPr>
    </w:p>
    <w:p w14:paraId="6C0BC02C" w14:textId="77777777" w:rsidR="006164C6" w:rsidRPr="00D14ED6" w:rsidRDefault="006164C6" w:rsidP="006164C6">
      <w:pPr>
        <w:jc w:val="center"/>
        <w:rPr>
          <w:rFonts w:ascii="Arial" w:eastAsia="Calibri" w:hAnsi="Arial" w:cs="Arial"/>
          <w:b/>
          <w:sz w:val="22"/>
          <w:szCs w:val="22"/>
          <w:lang w:val="es-MX" w:eastAsia="en-US"/>
        </w:rPr>
      </w:pPr>
      <w:r w:rsidRPr="00D14ED6">
        <w:rPr>
          <w:rFonts w:ascii="Arial" w:eastAsia="Calibri" w:hAnsi="Arial" w:cs="Arial"/>
          <w:b/>
          <w:sz w:val="22"/>
          <w:szCs w:val="22"/>
          <w:lang w:val="es-MX" w:eastAsia="en-US"/>
        </w:rPr>
        <w:lastRenderedPageBreak/>
        <w:t>TÍTULO CUARTO</w:t>
      </w:r>
    </w:p>
    <w:p w14:paraId="19D839C5" w14:textId="77777777" w:rsidR="006164C6" w:rsidRDefault="006164C6" w:rsidP="006164C6">
      <w:pPr>
        <w:jc w:val="center"/>
        <w:rPr>
          <w:rFonts w:ascii="Arial" w:eastAsia="Calibri" w:hAnsi="Arial" w:cs="Arial"/>
          <w:lang w:val="es-MX" w:eastAsia="en-US"/>
        </w:rPr>
      </w:pPr>
      <w:r w:rsidRPr="00D14ED6">
        <w:rPr>
          <w:rFonts w:ascii="Arial" w:eastAsia="Calibri" w:hAnsi="Arial" w:cs="Arial"/>
          <w:lang w:val="es-MX" w:eastAsia="en-US"/>
        </w:rPr>
        <w:t>DE LOS ÓRGANOS DESCONCENTRADOS</w:t>
      </w:r>
    </w:p>
    <w:p w14:paraId="172CEFB2" w14:textId="77777777" w:rsidR="006164C6" w:rsidRPr="0048207E" w:rsidRDefault="006164C6" w:rsidP="006164C6">
      <w:pPr>
        <w:ind w:right="284"/>
        <w:jc w:val="center"/>
        <w:rPr>
          <w:rFonts w:ascii="Arial" w:hAnsi="Arial" w:cs="Arial"/>
          <w:b/>
          <w:lang w:val="es-MX"/>
        </w:rPr>
      </w:pPr>
      <w:r w:rsidRPr="0048207E">
        <w:rPr>
          <w:rFonts w:ascii="Arial" w:eastAsia="Calibri" w:hAnsi="Arial" w:cs="Arial"/>
          <w:b/>
          <w:lang w:val="es-MX" w:eastAsia="en-US"/>
        </w:rPr>
        <w:t xml:space="preserve">[Denominación reformada mediante Decreto No. </w:t>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t>LXVI/RFLEY/0732/2020  VIII P.E. publicado en el P.O.E. No. 53 del 1º. De julio de 2020]</w:t>
      </w:r>
    </w:p>
    <w:p w14:paraId="31F42AD3" w14:textId="77777777" w:rsidR="00D72A15" w:rsidRPr="001D36BA" w:rsidRDefault="00D72A15" w:rsidP="00974463">
      <w:pPr>
        <w:jc w:val="center"/>
        <w:rPr>
          <w:rFonts w:ascii="Arial" w:eastAsia="Calibri" w:hAnsi="Arial" w:cs="Arial"/>
          <w:lang w:val="es-MX" w:eastAsia="en-US"/>
        </w:rPr>
      </w:pPr>
    </w:p>
    <w:p w14:paraId="7F1BAC1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63A65E46" w14:textId="77777777" w:rsidR="00D72A15" w:rsidRPr="001D36BA" w:rsidRDefault="00D72A15" w:rsidP="00974463">
      <w:pPr>
        <w:jc w:val="center"/>
        <w:rPr>
          <w:rFonts w:ascii="Arial" w:eastAsia="Calibri" w:hAnsi="Arial" w:cs="Arial"/>
          <w:lang w:val="es-MX" w:eastAsia="en-US"/>
        </w:rPr>
      </w:pPr>
      <w:r w:rsidRPr="001D36BA">
        <w:rPr>
          <w:rFonts w:ascii="Arial" w:eastAsia="Calibri" w:hAnsi="Arial" w:cs="Arial"/>
          <w:lang w:val="es-MX" w:eastAsia="en-US"/>
        </w:rPr>
        <w:t>DISPOSICIONES GENERALES</w:t>
      </w:r>
    </w:p>
    <w:p w14:paraId="007B94F3" w14:textId="77777777" w:rsidR="00D72A15" w:rsidRPr="001D36BA" w:rsidRDefault="00D72A15" w:rsidP="00974463">
      <w:pPr>
        <w:rPr>
          <w:rFonts w:ascii="Arial" w:eastAsia="Calibri" w:hAnsi="Arial" w:cs="Arial"/>
          <w:lang w:val="es-MX" w:eastAsia="en-US"/>
        </w:rPr>
      </w:pPr>
    </w:p>
    <w:p w14:paraId="200DE8E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77</w:t>
      </w:r>
    </w:p>
    <w:p w14:paraId="50AB8E80" w14:textId="77777777" w:rsidR="00D72A15" w:rsidRPr="002E0BA3" w:rsidRDefault="00D72A15" w:rsidP="008C0F60">
      <w:pPr>
        <w:numPr>
          <w:ilvl w:val="0"/>
          <w:numId w:val="45"/>
        </w:numPr>
        <w:ind w:left="1134" w:hanging="567"/>
        <w:jc w:val="both"/>
        <w:rPr>
          <w:rFonts w:ascii="Arial" w:eastAsia="Calibri" w:hAnsi="Arial" w:cs="Arial"/>
          <w:lang w:val="es-MX" w:eastAsia="en-US"/>
        </w:rPr>
      </w:pPr>
      <w:r w:rsidRPr="002E0BA3">
        <w:rPr>
          <w:rFonts w:ascii="Arial" w:eastAsia="Calibri" w:hAnsi="Arial" w:cs="Arial"/>
          <w:lang w:val="es-MX" w:eastAsia="en-US"/>
        </w:rPr>
        <w:t>La preparación, desarrollo y vigilancia del proceso electoral será dirigido en los municipios por las asambleas municipales.</w:t>
      </w:r>
    </w:p>
    <w:p w14:paraId="6086A186" w14:textId="77777777" w:rsidR="00D72A15" w:rsidRPr="002E0BA3" w:rsidRDefault="00D72A15" w:rsidP="001D36BA">
      <w:pPr>
        <w:ind w:left="1134" w:hanging="567"/>
        <w:jc w:val="both"/>
        <w:rPr>
          <w:rFonts w:ascii="Arial" w:eastAsia="Calibri" w:hAnsi="Arial" w:cs="Arial"/>
          <w:lang w:val="es-MX" w:eastAsia="en-US"/>
        </w:rPr>
      </w:pPr>
    </w:p>
    <w:p w14:paraId="27EF6BBF" w14:textId="77777777" w:rsidR="00115953" w:rsidRPr="008B50DC" w:rsidRDefault="00115953" w:rsidP="00115953">
      <w:pPr>
        <w:numPr>
          <w:ilvl w:val="0"/>
          <w:numId w:val="45"/>
        </w:numPr>
        <w:ind w:left="1134" w:hanging="567"/>
        <w:jc w:val="both"/>
        <w:rPr>
          <w:rFonts w:ascii="Arial" w:eastAsia="Calibri" w:hAnsi="Arial" w:cs="Arial"/>
          <w:color w:val="000000"/>
          <w:lang w:eastAsia="en-US"/>
        </w:rPr>
      </w:pPr>
      <w:r w:rsidRPr="008B50DC">
        <w:rPr>
          <w:rFonts w:ascii="Arial" w:eastAsia="Calibri" w:hAnsi="Arial" w:cs="Arial"/>
          <w:color w:val="000000"/>
          <w:lang w:eastAsia="en-US"/>
        </w:rPr>
        <w:t>Las asambleas municipales son los órganos que forman parte del Instituto Estatal Electoral y dependen administrativamente de la Presidencia del Consejo del Instituto, encargados de la preparación, desarrollo y vigilancia del proceso electoral, dentro de sus respectivos ámbitos de competencia, bajo la observancia de los principios de certeza, legalidad, imparcialidad, objetividad, independencia y máxima publicidad.</w:t>
      </w:r>
    </w:p>
    <w:p w14:paraId="27053E9A" w14:textId="77777777" w:rsidR="00115953" w:rsidRPr="008B50DC" w:rsidRDefault="00115953" w:rsidP="00115953">
      <w:pPr>
        <w:ind w:left="1134" w:hanging="567"/>
        <w:jc w:val="both"/>
        <w:rPr>
          <w:rFonts w:ascii="Arial" w:eastAsia="Calibri" w:hAnsi="Arial" w:cs="Arial"/>
          <w:color w:val="000000"/>
          <w:lang w:eastAsia="en-US"/>
        </w:rPr>
      </w:pPr>
    </w:p>
    <w:p w14:paraId="0F3F66FA" w14:textId="77777777" w:rsidR="00115953" w:rsidRPr="008B50DC" w:rsidRDefault="00115953" w:rsidP="00115953">
      <w:pPr>
        <w:numPr>
          <w:ilvl w:val="0"/>
          <w:numId w:val="45"/>
        </w:numPr>
        <w:ind w:left="1134" w:hanging="567"/>
        <w:jc w:val="both"/>
        <w:rPr>
          <w:rFonts w:ascii="Arial" w:eastAsia="Helvetica" w:hAnsi="Arial" w:cs="Arial"/>
          <w:color w:val="000000"/>
        </w:rPr>
      </w:pPr>
      <w:r w:rsidRPr="008B50DC">
        <w:rPr>
          <w:rFonts w:ascii="Arial" w:eastAsia="Helvetica" w:hAnsi="Arial" w:cs="Arial"/>
          <w:color w:val="000000"/>
        </w:rPr>
        <w:t xml:space="preserve">En aquellos municipios cuya cabecera sea además cabecera de distrito, el proceso electoral correspondiente a las diputadas y diputados por el principio de mayoría relativa, será organizado y dirigido por la asamblea municipal respectiva, la que para este efecto tendrá el carácter de asamblea distrital. Para los municipios de Chihuahua y Juárez, el Consejo Estatal podrá instalar además, asambleas distritales con integración de asamblea municipal, para coadyuvar en las labores del proceso electoral. </w:t>
      </w:r>
    </w:p>
    <w:p w14:paraId="0E5E2DCF" w14:textId="77777777" w:rsidR="00D72A15" w:rsidRPr="00115953" w:rsidRDefault="00D72A15" w:rsidP="008B2FCE">
      <w:pPr>
        <w:ind w:left="1134" w:hanging="567"/>
        <w:jc w:val="both"/>
        <w:rPr>
          <w:rFonts w:ascii="Arial" w:eastAsia="Calibri" w:hAnsi="Arial" w:cs="Arial"/>
          <w:lang w:eastAsia="en-US"/>
        </w:rPr>
      </w:pPr>
    </w:p>
    <w:p w14:paraId="4E101F63" w14:textId="77777777" w:rsidR="00D72A15" w:rsidRPr="002E0BA3" w:rsidRDefault="00D72A15" w:rsidP="008C0F60">
      <w:pPr>
        <w:numPr>
          <w:ilvl w:val="0"/>
          <w:numId w:val="45"/>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de los municipios que sean cabecera de distrito, se integrarán de la siguiente forma:</w:t>
      </w:r>
    </w:p>
    <w:p w14:paraId="5B90F3DA" w14:textId="77777777" w:rsidR="00D72A15" w:rsidRPr="002E0BA3" w:rsidRDefault="00D72A15" w:rsidP="00974463">
      <w:pPr>
        <w:jc w:val="both"/>
        <w:rPr>
          <w:rFonts w:ascii="Arial" w:eastAsia="Calibri" w:hAnsi="Arial" w:cs="Arial"/>
          <w:lang w:val="es-MX" w:eastAsia="en-US"/>
        </w:rPr>
      </w:pPr>
    </w:p>
    <w:p w14:paraId="62E7D8B2"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una Consejera o Consejero Presidente, con derecho a voz y voto, y una secretaria o secretario que será de género distinto al de la Presidenta o Presidente según corresponda, en cumplimiento al principio de paridad Constitucional, con derecho a voz pero sin voto, que serán nombrados por el Consejo Estatal.</w:t>
      </w:r>
    </w:p>
    <w:p w14:paraId="73711115" w14:textId="77777777" w:rsidR="00115953" w:rsidRPr="008B50DC" w:rsidRDefault="00115953" w:rsidP="00115953">
      <w:pPr>
        <w:ind w:left="1701" w:hanging="567"/>
        <w:jc w:val="both"/>
        <w:rPr>
          <w:rFonts w:ascii="Arial" w:eastAsia="Calibri" w:hAnsi="Arial" w:cs="Arial"/>
          <w:color w:val="000000"/>
          <w:lang w:eastAsia="en-US"/>
        </w:rPr>
      </w:pPr>
    </w:p>
    <w:p w14:paraId="53A94C76"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 xml:space="preserve">Por una persona representante de cada partido político y </w:t>
      </w:r>
      <w:r w:rsidRPr="008B50DC">
        <w:rPr>
          <w:rFonts w:ascii="Arial" w:eastAsia="Helvetica" w:hAnsi="Arial" w:cs="Arial"/>
          <w:color w:val="000000"/>
        </w:rPr>
        <w:t>candidatas o</w:t>
      </w:r>
      <w:r w:rsidRPr="008B50DC">
        <w:rPr>
          <w:rFonts w:ascii="Arial" w:eastAsia="Calibri" w:hAnsi="Arial" w:cs="Arial"/>
          <w:color w:val="000000"/>
          <w:lang w:eastAsia="en-US"/>
        </w:rPr>
        <w:t xml:space="preserve"> candidatos independientes de los que forman parte del Consejo Estatal, quienes tendrán derecho a voz pero no a voto.</w:t>
      </w:r>
    </w:p>
    <w:p w14:paraId="20E73232" w14:textId="77777777" w:rsidR="00115953" w:rsidRPr="008B50DC" w:rsidRDefault="00115953" w:rsidP="00115953">
      <w:pPr>
        <w:ind w:left="1701"/>
        <w:jc w:val="both"/>
        <w:rPr>
          <w:rFonts w:ascii="Arial" w:eastAsia="Calibri" w:hAnsi="Arial" w:cs="Arial"/>
          <w:color w:val="000000"/>
          <w:lang w:eastAsia="en-US"/>
        </w:rPr>
      </w:pPr>
    </w:p>
    <w:p w14:paraId="607D6E25"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seis consejeras o consejeros electorales con derecho a voz y voto, cuya designación se hará por el Consejo Estatal del Instituto Estatal Electoral, y se nombrarán en cumplimiento al principio de paridad Constitucional.</w:t>
      </w:r>
    </w:p>
    <w:p w14:paraId="46F7744E" w14:textId="77777777" w:rsidR="00115953" w:rsidRPr="008B50DC" w:rsidRDefault="00115953" w:rsidP="00115953">
      <w:pPr>
        <w:ind w:left="1701" w:hanging="567"/>
        <w:jc w:val="both"/>
        <w:rPr>
          <w:rFonts w:ascii="Arial" w:eastAsia="Calibri" w:hAnsi="Arial" w:cs="Arial"/>
          <w:color w:val="000000"/>
          <w:lang w:eastAsia="en-US"/>
        </w:rPr>
      </w:pPr>
    </w:p>
    <w:p w14:paraId="1E35BFA3"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cada una de las personas integrantes se designará una persona suplente.</w:t>
      </w:r>
    </w:p>
    <w:p w14:paraId="0F0587E4" w14:textId="77777777" w:rsidR="00D72A15" w:rsidRPr="002E0BA3" w:rsidRDefault="00D72A15" w:rsidP="00115953">
      <w:pPr>
        <w:ind w:left="1701"/>
        <w:jc w:val="both"/>
        <w:rPr>
          <w:rFonts w:ascii="Arial" w:eastAsia="Calibri" w:hAnsi="Arial" w:cs="Arial"/>
          <w:lang w:val="es-MX" w:eastAsia="en-US"/>
        </w:rPr>
      </w:pPr>
    </w:p>
    <w:p w14:paraId="623AE7BB" w14:textId="77777777" w:rsidR="00D72A15" w:rsidRPr="002E0BA3" w:rsidRDefault="00D72A15" w:rsidP="008C0F60">
      <w:pPr>
        <w:numPr>
          <w:ilvl w:val="0"/>
          <w:numId w:val="45"/>
        </w:numPr>
        <w:ind w:left="1134" w:hanging="567"/>
        <w:jc w:val="both"/>
        <w:rPr>
          <w:rFonts w:ascii="Arial" w:eastAsia="Calibri" w:hAnsi="Arial" w:cs="Arial"/>
          <w:lang w:val="es-MX" w:eastAsia="en-US"/>
        </w:rPr>
      </w:pPr>
      <w:r w:rsidRPr="002E0BA3">
        <w:rPr>
          <w:rFonts w:ascii="Arial" w:eastAsia="Calibri" w:hAnsi="Arial" w:cs="Arial"/>
          <w:lang w:val="es-MX" w:eastAsia="en-US"/>
        </w:rPr>
        <w:t>En los demás municipios, la asamblea respectiva se integrará de la siguiente forma:</w:t>
      </w:r>
    </w:p>
    <w:p w14:paraId="08D8C9BA" w14:textId="77777777" w:rsidR="00D72A15" w:rsidRPr="002E0BA3" w:rsidRDefault="00D72A15" w:rsidP="00974463">
      <w:pPr>
        <w:ind w:left="1440"/>
        <w:jc w:val="both"/>
        <w:rPr>
          <w:rFonts w:ascii="Arial" w:eastAsia="Calibri" w:hAnsi="Arial" w:cs="Arial"/>
          <w:lang w:val="es-MX" w:eastAsia="en-US"/>
        </w:rPr>
      </w:pPr>
    </w:p>
    <w:p w14:paraId="7FBFA169"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una Consejera o Consejero Presidente, con derecho a voz y voto, y una secretaria o secretario con derecho a voz pero sin voto, que se nombrarán por el Consejo Estatal del Instituto Estatal Electoral.</w:t>
      </w:r>
    </w:p>
    <w:p w14:paraId="75A025DD" w14:textId="77777777" w:rsidR="00115953" w:rsidRPr="008B50DC" w:rsidRDefault="00115953" w:rsidP="00115953">
      <w:pPr>
        <w:ind w:left="1701" w:hanging="567"/>
        <w:jc w:val="both"/>
        <w:rPr>
          <w:rFonts w:ascii="Arial" w:eastAsia="Calibri" w:hAnsi="Arial" w:cs="Arial"/>
          <w:color w:val="000000"/>
          <w:lang w:eastAsia="en-US"/>
        </w:rPr>
      </w:pPr>
    </w:p>
    <w:p w14:paraId="1BD97EB5"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lastRenderedPageBreak/>
        <w:t>Por una persona representante de cada partido político y las personas</w:t>
      </w:r>
      <w:r w:rsidRPr="008B50DC">
        <w:rPr>
          <w:rFonts w:ascii="Arial" w:eastAsia="Helvetica" w:hAnsi="Arial" w:cs="Arial"/>
          <w:color w:val="000000"/>
        </w:rPr>
        <w:t xml:space="preserve"> candidatas</w:t>
      </w:r>
      <w:r w:rsidRPr="008B50DC">
        <w:rPr>
          <w:rFonts w:ascii="Arial" w:eastAsia="Calibri" w:hAnsi="Arial" w:cs="Arial"/>
          <w:color w:val="000000"/>
          <w:lang w:eastAsia="en-US"/>
        </w:rPr>
        <w:t xml:space="preserve"> independientes de las que forman parte del Consejo Estatal, quienes tendrán derecho a voz pero no a voto.</w:t>
      </w:r>
    </w:p>
    <w:p w14:paraId="01DE9D21" w14:textId="77777777" w:rsidR="00115953" w:rsidRPr="008B50DC" w:rsidRDefault="00115953" w:rsidP="00115953">
      <w:pPr>
        <w:ind w:left="1701" w:hanging="567"/>
        <w:jc w:val="both"/>
        <w:rPr>
          <w:rFonts w:ascii="Arial" w:eastAsia="Calibri" w:hAnsi="Arial" w:cs="Arial"/>
          <w:color w:val="000000"/>
          <w:lang w:eastAsia="en-US"/>
        </w:rPr>
      </w:pPr>
    </w:p>
    <w:p w14:paraId="543EB761"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cuatro consejeras y consejeros electorales con derecho a voz y voto, cuya designación se hará por el Consejo Estatal del Instituto Estatal Electoral, y se nombrarán en cumplimiento al principio de paridad Constitucional.</w:t>
      </w:r>
    </w:p>
    <w:p w14:paraId="050DED85" w14:textId="77777777" w:rsidR="00115953" w:rsidRPr="008B50DC" w:rsidRDefault="00115953" w:rsidP="00115953">
      <w:pPr>
        <w:ind w:left="1701" w:hanging="567"/>
        <w:jc w:val="both"/>
        <w:rPr>
          <w:rFonts w:ascii="Arial" w:eastAsia="Calibri" w:hAnsi="Arial" w:cs="Arial"/>
          <w:color w:val="000000"/>
          <w:lang w:eastAsia="en-US"/>
        </w:rPr>
      </w:pPr>
    </w:p>
    <w:p w14:paraId="025DB34E" w14:textId="77777777" w:rsidR="00115953" w:rsidRPr="008B50DC" w:rsidRDefault="00115953" w:rsidP="00115953">
      <w:pPr>
        <w:numPr>
          <w:ilvl w:val="1"/>
          <w:numId w:val="45"/>
        </w:numPr>
        <w:ind w:left="1701" w:hanging="567"/>
        <w:jc w:val="both"/>
        <w:rPr>
          <w:rFonts w:ascii="Arial" w:eastAsia="Calibri" w:hAnsi="Arial" w:cs="Arial"/>
          <w:color w:val="000000"/>
          <w:lang w:eastAsia="en-US"/>
        </w:rPr>
      </w:pPr>
      <w:r w:rsidRPr="008B50DC">
        <w:rPr>
          <w:rFonts w:ascii="Arial" w:eastAsia="Calibri" w:hAnsi="Arial" w:cs="Arial"/>
          <w:color w:val="000000"/>
          <w:lang w:eastAsia="en-US"/>
        </w:rPr>
        <w:t>Por cada una de las personas integrantes se designará una persona suplente.</w:t>
      </w:r>
    </w:p>
    <w:p w14:paraId="5FB45C59" w14:textId="77777777" w:rsidR="00115953" w:rsidRDefault="00115953" w:rsidP="00115953">
      <w:pPr>
        <w:jc w:val="both"/>
        <w:rPr>
          <w:rFonts w:ascii="Arial" w:eastAsia="Calibri" w:hAnsi="Arial" w:cs="Arial"/>
          <w:color w:val="000000"/>
          <w:lang w:eastAsia="en-US"/>
        </w:rPr>
      </w:pPr>
    </w:p>
    <w:p w14:paraId="2547B833" w14:textId="77777777" w:rsidR="00115953" w:rsidRDefault="00115953" w:rsidP="0011595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2, 3, 4 y 5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B723C4A" w14:textId="77777777" w:rsidR="00D72A15" w:rsidRPr="002E0BA3" w:rsidRDefault="00D72A15" w:rsidP="00115953">
      <w:pPr>
        <w:ind w:left="1701"/>
        <w:jc w:val="both"/>
        <w:rPr>
          <w:rFonts w:ascii="Arial" w:eastAsia="Calibri" w:hAnsi="Arial" w:cs="Arial"/>
          <w:lang w:val="es-MX" w:eastAsia="en-US"/>
        </w:rPr>
      </w:pPr>
    </w:p>
    <w:p w14:paraId="787FD2D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78</w:t>
      </w:r>
    </w:p>
    <w:p w14:paraId="5AC7D0BA" w14:textId="77777777" w:rsidR="00195D31" w:rsidRPr="009C2DA4" w:rsidRDefault="00195D31" w:rsidP="00195D31">
      <w:pPr>
        <w:numPr>
          <w:ilvl w:val="0"/>
          <w:numId w:val="46"/>
        </w:numPr>
        <w:ind w:left="1134" w:hanging="567"/>
        <w:jc w:val="both"/>
        <w:rPr>
          <w:rFonts w:ascii="Arial" w:eastAsia="Calibri" w:hAnsi="Arial" w:cs="Arial"/>
          <w:color w:val="000000"/>
          <w:lang w:val="es-ES_tradnl" w:eastAsia="en-US"/>
        </w:rPr>
      </w:pPr>
      <w:r w:rsidRPr="009C2DA4">
        <w:rPr>
          <w:rFonts w:ascii="Arial" w:eastAsia="Calibri" w:hAnsi="Arial" w:cs="Arial"/>
          <w:color w:val="000000"/>
          <w:lang w:eastAsia="en-US"/>
        </w:rPr>
        <w:t>Las consejeras o consejeros presidentes, secretarias o secretarios y consejeras o consejeros electorales de las asambleas municipales, deberán reunir los siguientes requisitos:</w:t>
      </w:r>
    </w:p>
    <w:p w14:paraId="3E9F54F3" w14:textId="77777777" w:rsidR="00195D31" w:rsidRPr="009C2DA4" w:rsidRDefault="00195D31" w:rsidP="00195D31">
      <w:pPr>
        <w:ind w:left="720"/>
        <w:jc w:val="both"/>
        <w:rPr>
          <w:rFonts w:ascii="Arial" w:eastAsia="Calibri" w:hAnsi="Arial" w:cs="Arial"/>
          <w:color w:val="000000"/>
          <w:lang w:val="es-ES_tradnl" w:eastAsia="en-US"/>
        </w:rPr>
      </w:pPr>
    </w:p>
    <w:p w14:paraId="018ABEE8" w14:textId="77777777" w:rsidR="00195D31" w:rsidRPr="009C2DA4" w:rsidRDefault="00195D31" w:rsidP="00195D31">
      <w:pPr>
        <w:numPr>
          <w:ilvl w:val="1"/>
          <w:numId w:val="46"/>
        </w:numPr>
        <w:ind w:left="1701" w:hanging="578"/>
        <w:jc w:val="both"/>
        <w:rPr>
          <w:rFonts w:ascii="Arial" w:eastAsia="Calibri" w:hAnsi="Arial" w:cs="Arial"/>
          <w:color w:val="000000"/>
          <w:lang w:val="es-ES_tradnl" w:eastAsia="en-US"/>
        </w:rPr>
      </w:pPr>
      <w:r w:rsidRPr="009C2DA4">
        <w:rPr>
          <w:rFonts w:ascii="Arial" w:eastAsia="Calibri" w:hAnsi="Arial" w:cs="Arial"/>
          <w:color w:val="000000"/>
          <w:lang w:val="es-ES_tradnl" w:eastAsia="en-US"/>
        </w:rPr>
        <w:t>Tener ciudadanía mexicana por nacimiento, que no adquiera otra nacionalidad, además de estar en pleno goce de sus derechos civiles y políticos.</w:t>
      </w:r>
    </w:p>
    <w:p w14:paraId="42CA687A" w14:textId="77777777" w:rsidR="00195D31" w:rsidRPr="001B5262" w:rsidRDefault="00195D31" w:rsidP="00195D31">
      <w:pPr>
        <w:ind w:left="1701" w:hanging="578"/>
        <w:jc w:val="both"/>
        <w:rPr>
          <w:rFonts w:ascii="Arial" w:eastAsia="Calibri" w:hAnsi="Arial" w:cs="Arial"/>
          <w:color w:val="000000"/>
          <w:lang w:val="es-ES_tradnl" w:eastAsia="en-US"/>
        </w:rPr>
      </w:pPr>
    </w:p>
    <w:p w14:paraId="6A16F1E0" w14:textId="77777777" w:rsidR="00D72A15" w:rsidRPr="002E0BA3" w:rsidRDefault="00D72A15" w:rsidP="008C0F60">
      <w:pPr>
        <w:numPr>
          <w:ilvl w:val="1"/>
          <w:numId w:val="46"/>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Estar inscrito en el Registro Federal de Electores y contar con credencial para votar vigente;</w:t>
      </w:r>
    </w:p>
    <w:p w14:paraId="0D4A16B7" w14:textId="77777777" w:rsidR="00D72A15" w:rsidRPr="002E0BA3" w:rsidRDefault="00D72A15" w:rsidP="0006299D">
      <w:pPr>
        <w:ind w:left="1701" w:hanging="578"/>
        <w:jc w:val="both"/>
        <w:rPr>
          <w:rFonts w:ascii="Arial" w:eastAsia="Calibri" w:hAnsi="Arial" w:cs="Arial"/>
          <w:lang w:val="es-ES_tradnl" w:eastAsia="en-US"/>
        </w:rPr>
      </w:pPr>
    </w:p>
    <w:p w14:paraId="6E561304" w14:textId="77777777" w:rsidR="00D72A15" w:rsidRPr="002E0BA3" w:rsidRDefault="00D72A15" w:rsidP="008C0F60">
      <w:pPr>
        <w:numPr>
          <w:ilvl w:val="1"/>
          <w:numId w:val="46"/>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Tener más de 21 años de edad al día de la designación;</w:t>
      </w:r>
    </w:p>
    <w:p w14:paraId="7724648E" w14:textId="77777777" w:rsidR="00D72A15" w:rsidRPr="002E0BA3" w:rsidRDefault="00D72A15" w:rsidP="0006299D">
      <w:pPr>
        <w:ind w:left="1701" w:hanging="578"/>
        <w:jc w:val="both"/>
        <w:rPr>
          <w:rFonts w:ascii="Arial" w:eastAsia="Calibri" w:hAnsi="Arial" w:cs="Arial"/>
          <w:lang w:val="es-ES_tradnl" w:eastAsia="en-US"/>
        </w:rPr>
      </w:pPr>
    </w:p>
    <w:p w14:paraId="4A328F33" w14:textId="77777777" w:rsidR="00D72A15" w:rsidRPr="002E0BA3" w:rsidRDefault="00D72A15" w:rsidP="008C0F60">
      <w:pPr>
        <w:numPr>
          <w:ilvl w:val="1"/>
          <w:numId w:val="46"/>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Gozar de buena reputación y no haber sido condenado por delito alguno, salvo que hubiese sido de carácter no intencional o imprudencial;</w:t>
      </w:r>
    </w:p>
    <w:p w14:paraId="10AC7BDC" w14:textId="77777777" w:rsidR="00D72A15" w:rsidRPr="002E0BA3" w:rsidRDefault="00D72A15" w:rsidP="0006299D">
      <w:pPr>
        <w:ind w:left="1701" w:hanging="578"/>
        <w:jc w:val="both"/>
        <w:rPr>
          <w:rFonts w:ascii="Arial" w:eastAsia="Calibri" w:hAnsi="Arial" w:cs="Arial"/>
          <w:lang w:val="es-ES_tradnl" w:eastAsia="en-US"/>
        </w:rPr>
      </w:pPr>
    </w:p>
    <w:p w14:paraId="441862B7" w14:textId="77777777" w:rsidR="00195D31" w:rsidRPr="009C2DA4" w:rsidRDefault="00195D31" w:rsidP="002E1178">
      <w:pPr>
        <w:numPr>
          <w:ilvl w:val="1"/>
          <w:numId w:val="330"/>
        </w:numPr>
        <w:ind w:left="1701" w:hanging="567"/>
        <w:jc w:val="both"/>
        <w:rPr>
          <w:rFonts w:ascii="Arial" w:eastAsia="Calibri" w:hAnsi="Arial" w:cs="Arial"/>
          <w:color w:val="000000"/>
          <w:lang w:val="es-ES_tradnl" w:eastAsia="en-US"/>
        </w:rPr>
      </w:pPr>
      <w:r w:rsidRPr="009C2DA4">
        <w:rPr>
          <w:rFonts w:ascii="Arial" w:eastAsia="Calibri" w:hAnsi="Arial" w:cs="Arial"/>
          <w:color w:val="000000"/>
          <w:lang w:val="es-ES_tradnl" w:eastAsia="en-US"/>
        </w:rPr>
        <w:t>Ser originaria u originario del municipio correspondiente y contar con una residencia efectiva de más de seis meses anteriores a su designación, salvo el caso de ausencia por servicio público, educativo, o de investigación.</w:t>
      </w:r>
    </w:p>
    <w:p w14:paraId="768FDE5E" w14:textId="77777777" w:rsidR="00195D31" w:rsidRPr="009C2DA4" w:rsidRDefault="00195D31" w:rsidP="00195D31">
      <w:pPr>
        <w:ind w:left="720"/>
        <w:contextualSpacing/>
        <w:jc w:val="both"/>
        <w:rPr>
          <w:rFonts w:ascii="Arial" w:eastAsia="Helvetica" w:hAnsi="Arial" w:cs="Arial"/>
          <w:color w:val="000000"/>
          <w:lang w:val="es-ES_tradnl" w:eastAsia="en-US"/>
        </w:rPr>
      </w:pPr>
    </w:p>
    <w:p w14:paraId="0852BED4" w14:textId="77777777" w:rsidR="00195D31" w:rsidRPr="009C2DA4" w:rsidRDefault="00195D31" w:rsidP="002E1178">
      <w:pPr>
        <w:numPr>
          <w:ilvl w:val="1"/>
          <w:numId w:val="327"/>
        </w:numPr>
        <w:ind w:left="1701" w:hanging="567"/>
        <w:jc w:val="both"/>
        <w:rPr>
          <w:rFonts w:ascii="Arial" w:eastAsia="Calibri" w:hAnsi="Arial" w:cs="Arial"/>
          <w:color w:val="000000"/>
          <w:lang w:val="es-ES_tradnl" w:eastAsia="en-US"/>
        </w:rPr>
      </w:pPr>
      <w:r w:rsidRPr="009C2DA4">
        <w:rPr>
          <w:rFonts w:ascii="Arial" w:eastAsia="Calibri" w:hAnsi="Arial" w:cs="Arial"/>
          <w:color w:val="000000"/>
          <w:lang w:val="es-ES_tradnl" w:eastAsia="en-US"/>
        </w:rPr>
        <w:t>No haber tenido registro como aspirante, persona precandidata o candidata, ni haber desempeñado cargo alguno de elección popular en los tres años anteriores a la designación.</w:t>
      </w:r>
    </w:p>
    <w:p w14:paraId="696F7619" w14:textId="77777777" w:rsidR="00195D31" w:rsidRPr="009C2DA4" w:rsidRDefault="00195D31" w:rsidP="00195D31">
      <w:pPr>
        <w:ind w:left="1701" w:hanging="578"/>
        <w:jc w:val="both"/>
        <w:rPr>
          <w:rFonts w:ascii="Arial" w:eastAsia="Calibri" w:hAnsi="Arial" w:cs="Arial"/>
          <w:color w:val="000000"/>
          <w:lang w:val="es-ES_tradnl" w:eastAsia="en-US"/>
        </w:rPr>
      </w:pPr>
    </w:p>
    <w:p w14:paraId="741287ED" w14:textId="77777777" w:rsidR="00195D31" w:rsidRPr="009C2DA4" w:rsidRDefault="00195D31" w:rsidP="002E1178">
      <w:pPr>
        <w:numPr>
          <w:ilvl w:val="1"/>
          <w:numId w:val="328"/>
        </w:numPr>
        <w:ind w:left="1701" w:hanging="567"/>
        <w:jc w:val="both"/>
        <w:rPr>
          <w:rFonts w:ascii="Arial" w:eastAsia="Calibri" w:hAnsi="Arial" w:cs="Arial"/>
          <w:lang w:val="es-ES_tradnl" w:eastAsia="en-US"/>
        </w:rPr>
      </w:pPr>
      <w:r w:rsidRPr="009C2DA4">
        <w:rPr>
          <w:rFonts w:ascii="Arial" w:eastAsia="Calibri" w:hAnsi="Arial" w:cs="Arial"/>
          <w:lang w:val="es-ES_tradnl" w:eastAsia="en-US"/>
        </w:rPr>
        <w:t xml:space="preserve">No haber desempeñado cargo público </w:t>
      </w:r>
      <w:r w:rsidRPr="009C2DA4">
        <w:rPr>
          <w:rFonts w:ascii="Arial" w:eastAsia="Calibri" w:hAnsi="Arial" w:cs="Arial"/>
          <w:lang w:eastAsia="en-US"/>
        </w:rPr>
        <w:t xml:space="preserve">de confianza con mando superior, ni tener cargo de dirección partidista de cualquier jerarquía, </w:t>
      </w:r>
      <w:r w:rsidRPr="009C2DA4">
        <w:rPr>
          <w:rFonts w:ascii="Arial" w:eastAsia="Calibri" w:hAnsi="Arial" w:cs="Arial"/>
          <w:lang w:val="es-ES_tradnl" w:eastAsia="en-US"/>
        </w:rPr>
        <w:t>en los tres años anteriores a la designación.</w:t>
      </w:r>
    </w:p>
    <w:p w14:paraId="05F5900E" w14:textId="77777777" w:rsidR="00195D31" w:rsidRPr="009C2DA4" w:rsidRDefault="00195D31" w:rsidP="00195D31">
      <w:pPr>
        <w:ind w:left="1701" w:hanging="578"/>
        <w:jc w:val="both"/>
        <w:rPr>
          <w:rFonts w:ascii="Arial" w:eastAsia="Calibri" w:hAnsi="Arial" w:cs="Arial"/>
          <w:lang w:val="es-ES_tradnl" w:eastAsia="en-US"/>
        </w:rPr>
      </w:pPr>
    </w:p>
    <w:p w14:paraId="38A40D6D" w14:textId="77777777" w:rsidR="00195D31" w:rsidRPr="009C2DA4" w:rsidRDefault="00195D31" w:rsidP="002E1178">
      <w:pPr>
        <w:numPr>
          <w:ilvl w:val="1"/>
          <w:numId w:val="328"/>
        </w:numPr>
        <w:ind w:left="1701" w:hanging="578"/>
        <w:jc w:val="both"/>
        <w:rPr>
          <w:rFonts w:ascii="Arial" w:eastAsia="Calibri" w:hAnsi="Arial" w:cs="Arial"/>
          <w:lang w:val="es-ES_tradnl" w:eastAsia="en-US"/>
        </w:rPr>
      </w:pPr>
      <w:r w:rsidRPr="009C2DA4">
        <w:rPr>
          <w:rFonts w:ascii="Arial" w:eastAsia="Calibri" w:hAnsi="Arial" w:cs="Arial"/>
          <w:lang w:val="es-ES_tradnl" w:eastAsia="en-US"/>
        </w:rPr>
        <w:t>No haber recibido inhabilitación para ejercer cargos públicos en cualquier institución pública federal o local.</w:t>
      </w:r>
    </w:p>
    <w:p w14:paraId="08A3EC1D" w14:textId="77777777" w:rsidR="00195D31" w:rsidRPr="009C2DA4" w:rsidRDefault="00195D31" w:rsidP="00195D31">
      <w:pPr>
        <w:ind w:left="1701" w:hanging="578"/>
        <w:jc w:val="both"/>
        <w:rPr>
          <w:rFonts w:ascii="Arial" w:eastAsia="Calibri" w:hAnsi="Arial" w:cs="Arial"/>
          <w:lang w:val="es-ES_tradnl" w:eastAsia="en-US"/>
        </w:rPr>
      </w:pPr>
    </w:p>
    <w:p w14:paraId="13A5BC07" w14:textId="77777777" w:rsidR="00195D31" w:rsidRPr="009C2DA4" w:rsidRDefault="00195D31" w:rsidP="002E1178">
      <w:pPr>
        <w:numPr>
          <w:ilvl w:val="1"/>
          <w:numId w:val="329"/>
        </w:numPr>
        <w:ind w:left="1701" w:hanging="567"/>
        <w:jc w:val="both"/>
        <w:rPr>
          <w:rFonts w:ascii="Arial" w:eastAsia="Calibri" w:hAnsi="Arial" w:cs="Arial"/>
          <w:color w:val="000000"/>
          <w:lang w:val="es-ES_tradnl" w:eastAsia="en-US"/>
        </w:rPr>
      </w:pPr>
      <w:r w:rsidRPr="009C2DA4">
        <w:rPr>
          <w:rFonts w:ascii="Arial" w:eastAsia="Calibri" w:hAnsi="Arial" w:cs="Arial"/>
          <w:lang w:val="es-ES_tradnl" w:eastAsia="en-US"/>
        </w:rPr>
        <w:t>No estar desempeñando ni haber desempeñado cargo público con facultades de mando en cualquiera de los tres órdenes de gobierno, durante los tres años previos a la designación.</w:t>
      </w:r>
    </w:p>
    <w:p w14:paraId="582B0174" w14:textId="77777777" w:rsidR="00195D31" w:rsidRPr="009C2DA4" w:rsidRDefault="00195D31" w:rsidP="00195D31">
      <w:pPr>
        <w:ind w:left="1701" w:hanging="578"/>
        <w:jc w:val="both"/>
        <w:rPr>
          <w:rFonts w:ascii="Arial" w:eastAsia="Calibri" w:hAnsi="Arial" w:cs="Arial"/>
          <w:color w:val="000000"/>
          <w:lang w:val="es-ES_tradnl" w:eastAsia="en-US"/>
        </w:rPr>
      </w:pPr>
    </w:p>
    <w:p w14:paraId="04E39FBA" w14:textId="77777777" w:rsidR="00195D31" w:rsidRPr="009C2DA4" w:rsidRDefault="00195D31" w:rsidP="002E1178">
      <w:pPr>
        <w:numPr>
          <w:ilvl w:val="1"/>
          <w:numId w:val="326"/>
        </w:numPr>
        <w:ind w:left="1701" w:hanging="567"/>
        <w:jc w:val="both"/>
        <w:rPr>
          <w:rFonts w:ascii="Arial" w:eastAsia="Calibri" w:hAnsi="Arial" w:cs="Arial"/>
          <w:color w:val="000000"/>
          <w:lang w:val="es-ES_tradnl" w:eastAsia="en-US"/>
        </w:rPr>
      </w:pPr>
      <w:r w:rsidRPr="009C2DA4">
        <w:rPr>
          <w:rFonts w:ascii="Arial" w:eastAsia="Calibri" w:hAnsi="Arial" w:cs="Arial"/>
          <w:color w:val="000000"/>
          <w:lang w:val="es-ES_tradnl" w:eastAsia="en-US"/>
        </w:rPr>
        <w:t xml:space="preserve">No ser, ni haber sido </w:t>
      </w:r>
      <w:r w:rsidRPr="009C2DA4">
        <w:rPr>
          <w:rFonts w:ascii="Arial" w:eastAsia="Helvetica" w:hAnsi="Arial" w:cs="Arial"/>
          <w:color w:val="000000"/>
          <w:lang w:val="es-ES_tradnl"/>
        </w:rPr>
        <w:t>integrante</w:t>
      </w:r>
      <w:r w:rsidRPr="009C2DA4">
        <w:rPr>
          <w:rFonts w:ascii="Arial" w:eastAsia="Calibri" w:hAnsi="Arial" w:cs="Arial"/>
          <w:color w:val="000000"/>
          <w:lang w:val="es-ES_tradnl" w:eastAsia="en-US"/>
        </w:rPr>
        <w:t xml:space="preserve"> del Servicio Profesional Electoral Nacional durante el último proceso electoral en la entidad.</w:t>
      </w:r>
    </w:p>
    <w:p w14:paraId="2B735B38" w14:textId="77777777" w:rsidR="00195D31" w:rsidRDefault="00195D31" w:rsidP="00195D31">
      <w:pPr>
        <w:ind w:left="360"/>
        <w:jc w:val="both"/>
        <w:rPr>
          <w:rFonts w:ascii="Arial" w:eastAsia="Calibri" w:hAnsi="Arial" w:cs="Arial"/>
          <w:b/>
          <w:color w:val="000000"/>
          <w:lang w:eastAsia="en-US"/>
        </w:rPr>
      </w:pPr>
    </w:p>
    <w:p w14:paraId="037F331D" w14:textId="77777777" w:rsidR="00195D31" w:rsidRDefault="00195D31" w:rsidP="00195D31">
      <w:pPr>
        <w:ind w:left="360"/>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1D882C0" w14:textId="77777777" w:rsidR="00D72A15" w:rsidRPr="002E0BA3" w:rsidRDefault="00D72A15" w:rsidP="00977734">
      <w:pPr>
        <w:ind w:left="1701"/>
        <w:jc w:val="both"/>
        <w:rPr>
          <w:rFonts w:ascii="Arial" w:eastAsia="Calibri" w:hAnsi="Arial" w:cs="Arial"/>
          <w:lang w:val="es-ES_tradnl" w:eastAsia="en-US"/>
        </w:rPr>
      </w:pPr>
    </w:p>
    <w:p w14:paraId="2A1CE7D4"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79</w:t>
      </w:r>
    </w:p>
    <w:p w14:paraId="31F66EF5" w14:textId="77777777" w:rsidR="00B64D84" w:rsidRPr="009C2DA4" w:rsidRDefault="00B64D84" w:rsidP="00B64D84">
      <w:pPr>
        <w:jc w:val="both"/>
        <w:rPr>
          <w:rFonts w:ascii="Arial" w:eastAsia="Calibri" w:hAnsi="Arial" w:cs="Arial"/>
          <w:color w:val="000000"/>
          <w:lang w:eastAsia="en-US"/>
        </w:rPr>
      </w:pPr>
      <w:r w:rsidRPr="009C2DA4">
        <w:rPr>
          <w:rFonts w:ascii="Arial" w:eastAsia="Calibri" w:hAnsi="Arial" w:cs="Arial"/>
          <w:color w:val="000000"/>
          <w:lang w:eastAsia="en-US"/>
        </w:rPr>
        <w:t xml:space="preserve">Las personas integrantes de las asambleas municipales del proceso electoral inmediato anterior, podrán ser ratificadas por el Consejo Estatal del Instituto Estatal Electoral, al inicio del siguiente proceso electoral ordinario o extraordinario, siempre y cuando se cumpla el principio de paridad constitucional. </w:t>
      </w:r>
    </w:p>
    <w:p w14:paraId="560B76A8" w14:textId="77777777" w:rsidR="00B64D84" w:rsidRDefault="00B64D84" w:rsidP="00B64D8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0D3FA14" w14:textId="77777777" w:rsidR="0024693D" w:rsidRDefault="0024693D" w:rsidP="00974463">
      <w:pPr>
        <w:rPr>
          <w:rFonts w:ascii="Arial" w:eastAsia="Calibri" w:hAnsi="Arial" w:cs="Arial"/>
          <w:lang w:eastAsia="en-US"/>
        </w:rPr>
      </w:pPr>
    </w:p>
    <w:p w14:paraId="2F2D8C16" w14:textId="77777777" w:rsidR="00AE6956" w:rsidRPr="00F96522" w:rsidRDefault="00AE6956" w:rsidP="00AE6956">
      <w:pPr>
        <w:jc w:val="center"/>
        <w:rPr>
          <w:rFonts w:ascii="Arial" w:eastAsia="Calibri" w:hAnsi="Arial" w:cs="Arial"/>
          <w:b/>
          <w:lang w:val="es-MX" w:eastAsia="en-US"/>
        </w:rPr>
      </w:pPr>
      <w:r w:rsidRPr="00F96522">
        <w:rPr>
          <w:rFonts w:ascii="Arial" w:eastAsia="Calibri" w:hAnsi="Arial" w:cs="Arial"/>
          <w:b/>
          <w:lang w:val="es-MX" w:eastAsia="en-US"/>
        </w:rPr>
        <w:t>CAPÍTULO SEGUNDO</w:t>
      </w:r>
    </w:p>
    <w:p w14:paraId="0163F207" w14:textId="77777777" w:rsidR="00AE6956" w:rsidRDefault="00AE6956" w:rsidP="00AE6956">
      <w:pPr>
        <w:jc w:val="center"/>
        <w:rPr>
          <w:rFonts w:ascii="Arial" w:eastAsia="Calibri" w:hAnsi="Arial" w:cs="Arial"/>
          <w:lang w:val="es-MX" w:eastAsia="en-US"/>
        </w:rPr>
      </w:pPr>
      <w:r w:rsidRPr="0048207E">
        <w:rPr>
          <w:rFonts w:ascii="Arial" w:eastAsia="Calibri" w:hAnsi="Arial" w:cs="Arial"/>
          <w:lang w:val="es-MX" w:eastAsia="en-US"/>
        </w:rPr>
        <w:t>DE LAS ASAMBLEAS DISTRITALES Y MUNICIPALES</w:t>
      </w:r>
    </w:p>
    <w:p w14:paraId="72489556" w14:textId="77777777" w:rsidR="00AE6956" w:rsidRPr="0048207E" w:rsidRDefault="00AE6956" w:rsidP="00AE6956">
      <w:pPr>
        <w:ind w:right="284"/>
        <w:jc w:val="center"/>
        <w:rPr>
          <w:rFonts w:ascii="Arial" w:hAnsi="Arial" w:cs="Arial"/>
          <w:b/>
          <w:lang w:val="es-MX"/>
        </w:rPr>
      </w:pPr>
      <w:r w:rsidRPr="0048207E">
        <w:rPr>
          <w:rFonts w:ascii="Arial" w:eastAsia="Calibri" w:hAnsi="Arial" w:cs="Arial"/>
          <w:b/>
          <w:lang w:val="es-MX" w:eastAsia="en-US"/>
        </w:rPr>
        <w:t xml:space="preserve">[Denominación reformada mediante Decreto No. </w:t>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r>
      <w:r w:rsidRPr="0048207E">
        <w:rPr>
          <w:rFonts w:ascii="Arial" w:hAnsi="Arial" w:cs="Arial"/>
          <w:b/>
          <w:lang w:val="es-MX"/>
        </w:rPr>
        <w:softHyphen/>
        <w:t>LXVI/RFLEY/0732/2020  VIII P.E. publicado en el P.O.E. No. 53 del 1º. De julio de 2020]</w:t>
      </w:r>
    </w:p>
    <w:p w14:paraId="6595F72E" w14:textId="77777777" w:rsidR="00D72A15" w:rsidRPr="002E0BA3" w:rsidRDefault="00D72A15" w:rsidP="00974463">
      <w:pPr>
        <w:jc w:val="both"/>
        <w:rPr>
          <w:rFonts w:ascii="Arial" w:eastAsia="Calibri" w:hAnsi="Arial" w:cs="Arial"/>
          <w:b/>
          <w:lang w:val="es-MX" w:eastAsia="en-US"/>
        </w:rPr>
      </w:pPr>
    </w:p>
    <w:p w14:paraId="45389D8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80</w:t>
      </w:r>
    </w:p>
    <w:p w14:paraId="27FFA9D2" w14:textId="77777777" w:rsidR="00D72A15" w:rsidRPr="002E0BA3" w:rsidRDefault="00D72A15" w:rsidP="008C0F60">
      <w:pPr>
        <w:numPr>
          <w:ilvl w:val="0"/>
          <w:numId w:val="47"/>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deberán estar integradas e instaladas a más tardar el día quince de enero del año de la elección.</w:t>
      </w:r>
    </w:p>
    <w:p w14:paraId="1622A11A" w14:textId="77777777" w:rsidR="00D72A15" w:rsidRPr="002E0BA3" w:rsidRDefault="00D72A15" w:rsidP="005A21CD">
      <w:pPr>
        <w:ind w:left="1134" w:hanging="567"/>
        <w:jc w:val="both"/>
        <w:rPr>
          <w:rFonts w:ascii="Arial" w:eastAsia="Calibri" w:hAnsi="Arial" w:cs="Arial"/>
          <w:lang w:val="es-MX" w:eastAsia="en-US"/>
        </w:rPr>
      </w:pPr>
    </w:p>
    <w:p w14:paraId="498B24AF" w14:textId="77777777" w:rsidR="007F7B98" w:rsidRPr="009C2DA4" w:rsidRDefault="007F7B98" w:rsidP="007F7B98">
      <w:pPr>
        <w:numPr>
          <w:ilvl w:val="0"/>
          <w:numId w:val="47"/>
        </w:numPr>
        <w:ind w:left="1134" w:hanging="567"/>
        <w:jc w:val="both"/>
        <w:rPr>
          <w:rFonts w:ascii="Arial" w:eastAsia="Calibri" w:hAnsi="Arial" w:cs="Arial"/>
          <w:color w:val="000000"/>
          <w:lang w:eastAsia="en-US"/>
        </w:rPr>
      </w:pPr>
      <w:r w:rsidRPr="009C2DA4">
        <w:rPr>
          <w:rFonts w:ascii="Arial" w:eastAsia="Calibri" w:hAnsi="Arial" w:cs="Arial"/>
          <w:color w:val="000000"/>
          <w:lang w:eastAsia="en-US"/>
        </w:rPr>
        <w:t>Para que las asambleas municipales puedan sesionar, es necesaria la presencia de la mayoría de sus integrantes con derecho a voto, entre los que deberá estar la Consejera o Consejero Presidente.</w:t>
      </w:r>
    </w:p>
    <w:p w14:paraId="7A0B16ED" w14:textId="77777777" w:rsidR="007F7B98" w:rsidRPr="009C2DA4" w:rsidRDefault="007F7B98" w:rsidP="007F7B98">
      <w:pPr>
        <w:ind w:left="1134" w:hanging="567"/>
        <w:jc w:val="both"/>
        <w:rPr>
          <w:rFonts w:ascii="Arial" w:eastAsia="Calibri" w:hAnsi="Arial" w:cs="Arial"/>
          <w:color w:val="000000"/>
          <w:lang w:eastAsia="en-US"/>
        </w:rPr>
      </w:pPr>
    </w:p>
    <w:p w14:paraId="167B7BA2" w14:textId="77777777" w:rsidR="007F7B98" w:rsidRPr="009C2DA4" w:rsidRDefault="007F7B98" w:rsidP="007F7B98">
      <w:pPr>
        <w:numPr>
          <w:ilvl w:val="0"/>
          <w:numId w:val="47"/>
        </w:numPr>
        <w:ind w:left="1134" w:hanging="567"/>
        <w:jc w:val="both"/>
        <w:rPr>
          <w:rFonts w:ascii="Arial" w:eastAsia="Calibri" w:hAnsi="Arial" w:cs="Arial"/>
          <w:color w:val="000000"/>
          <w:lang w:eastAsia="en-US"/>
        </w:rPr>
      </w:pPr>
      <w:r w:rsidRPr="009C2DA4">
        <w:rPr>
          <w:rFonts w:ascii="Arial" w:eastAsia="Calibri" w:hAnsi="Arial" w:cs="Arial"/>
          <w:color w:val="000000"/>
          <w:lang w:eastAsia="en-US"/>
        </w:rPr>
        <w:t>De no reunirse la mayoría para sesionar a que alude el numeral anterior, la sesión se celebrará dentro de las veinticuatro horas siguientes a la señalada, con las consejeras o consejeros electorales que se encuentren presentes y sus acuerdos serán válidos.</w:t>
      </w:r>
    </w:p>
    <w:p w14:paraId="1A42C14F" w14:textId="77777777" w:rsidR="007F7B98" w:rsidRPr="009C2DA4" w:rsidRDefault="007F7B98" w:rsidP="007F7B98">
      <w:pPr>
        <w:ind w:left="1134" w:hanging="567"/>
        <w:jc w:val="both"/>
        <w:rPr>
          <w:rFonts w:ascii="Arial" w:eastAsia="Calibri" w:hAnsi="Arial" w:cs="Arial"/>
          <w:color w:val="000000"/>
          <w:lang w:eastAsia="en-US"/>
        </w:rPr>
      </w:pPr>
    </w:p>
    <w:p w14:paraId="0DFEA3CE" w14:textId="77777777" w:rsidR="007F7B98" w:rsidRPr="009C2DA4" w:rsidRDefault="007F7B98" w:rsidP="007F7B98">
      <w:pPr>
        <w:numPr>
          <w:ilvl w:val="0"/>
          <w:numId w:val="47"/>
        </w:numPr>
        <w:ind w:left="1134" w:hanging="567"/>
        <w:jc w:val="both"/>
        <w:rPr>
          <w:rFonts w:ascii="Arial" w:eastAsia="Calibri" w:hAnsi="Arial" w:cs="Arial"/>
          <w:color w:val="000000"/>
          <w:lang w:eastAsia="en-US"/>
        </w:rPr>
      </w:pPr>
      <w:r w:rsidRPr="009C2DA4">
        <w:rPr>
          <w:rFonts w:ascii="Arial" w:eastAsia="Calibri" w:hAnsi="Arial" w:cs="Arial"/>
          <w:color w:val="000000"/>
          <w:lang w:eastAsia="en-US"/>
        </w:rPr>
        <w:t>Todas las resoluciones se tomarán por mayoría simple de votos. En caso de empate, la Consejera o Consejero Presidente podrá hacer uso, además, de su voto de calidad.</w:t>
      </w:r>
    </w:p>
    <w:p w14:paraId="7CDEE0D6" w14:textId="77777777" w:rsidR="00D72A15" w:rsidRPr="007F7B98" w:rsidRDefault="00D72A15" w:rsidP="005A21CD">
      <w:pPr>
        <w:ind w:left="1134" w:hanging="567"/>
        <w:jc w:val="both"/>
        <w:rPr>
          <w:rFonts w:ascii="Arial" w:eastAsia="Calibri" w:hAnsi="Arial" w:cs="Arial"/>
          <w:lang w:eastAsia="en-US"/>
        </w:rPr>
      </w:pPr>
    </w:p>
    <w:p w14:paraId="0D646B21" w14:textId="77777777" w:rsidR="00D72A15" w:rsidRPr="002E0BA3" w:rsidRDefault="00D72A15" w:rsidP="008C0F60">
      <w:pPr>
        <w:numPr>
          <w:ilvl w:val="0"/>
          <w:numId w:val="47"/>
        </w:numPr>
        <w:ind w:left="1134" w:hanging="567"/>
        <w:jc w:val="both"/>
        <w:rPr>
          <w:rFonts w:ascii="Arial" w:eastAsia="Calibri" w:hAnsi="Arial" w:cs="Arial"/>
          <w:lang w:val="es-MX" w:eastAsia="en-US"/>
        </w:rPr>
      </w:pPr>
      <w:r w:rsidRPr="002E0BA3">
        <w:rPr>
          <w:rFonts w:ascii="Arial" w:eastAsia="Calibri" w:hAnsi="Arial" w:cs="Arial"/>
          <w:lang w:val="es-MX" w:eastAsia="en-US"/>
        </w:rPr>
        <w:t>Las sesiones de las asambleas municipales serán públicas.</w:t>
      </w:r>
    </w:p>
    <w:p w14:paraId="606E8E5A" w14:textId="77777777" w:rsidR="00D72A15" w:rsidRDefault="00D72A15" w:rsidP="00974463">
      <w:pPr>
        <w:jc w:val="both"/>
        <w:rPr>
          <w:rFonts w:ascii="Arial" w:eastAsia="Calibri" w:hAnsi="Arial" w:cs="Arial"/>
          <w:lang w:val="es-MX" w:eastAsia="en-US"/>
        </w:rPr>
      </w:pPr>
    </w:p>
    <w:p w14:paraId="0C5809D6" w14:textId="77777777" w:rsidR="007F7B98" w:rsidRDefault="007F7B98" w:rsidP="007F7B9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2, 3 y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87E02E0" w14:textId="77777777" w:rsidR="007F7B98" w:rsidRPr="002E0BA3" w:rsidRDefault="007F7B98" w:rsidP="00974463">
      <w:pPr>
        <w:jc w:val="both"/>
        <w:rPr>
          <w:rFonts w:ascii="Arial" w:eastAsia="Calibri" w:hAnsi="Arial" w:cs="Arial"/>
          <w:lang w:val="es-MX" w:eastAsia="en-US"/>
        </w:rPr>
      </w:pPr>
    </w:p>
    <w:p w14:paraId="054124B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81</w:t>
      </w:r>
    </w:p>
    <w:p w14:paraId="2F29618F" w14:textId="77777777" w:rsidR="0070400C" w:rsidRPr="00E36923" w:rsidRDefault="0070400C" w:rsidP="0070400C">
      <w:pPr>
        <w:numPr>
          <w:ilvl w:val="0"/>
          <w:numId w:val="48"/>
        </w:numPr>
        <w:ind w:left="1134" w:right="284" w:hanging="567"/>
        <w:jc w:val="both"/>
        <w:rPr>
          <w:rFonts w:ascii="Arial" w:hAnsi="Arial" w:cs="Arial"/>
          <w:b/>
          <w:lang w:val="es-MX"/>
        </w:rPr>
      </w:pPr>
      <w:r w:rsidRPr="00E36923">
        <w:rPr>
          <w:rFonts w:ascii="Arial" w:eastAsia="Calibri" w:hAnsi="Arial" w:cs="Arial"/>
          <w:lang w:val="es-MX" w:eastAsia="en-US"/>
        </w:rPr>
        <w:t xml:space="preserve">Una vez instaladas las asambleas municipales, sesionarán por lo menos una vez al mes y hasta la terminación del proceso electoral. </w:t>
      </w:r>
      <w:r w:rsidRPr="00E36923">
        <w:rPr>
          <w:rFonts w:ascii="Arial" w:eastAsia="Calibri" w:hAnsi="Arial" w:cs="Arial"/>
          <w:b/>
          <w:lang w:val="es-MX" w:eastAsia="en-US"/>
        </w:rPr>
        <w:t xml:space="preserve">[Inciso reformado mediante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61907AD2" w14:textId="77777777" w:rsidR="005A21CD" w:rsidRPr="002E0BA3" w:rsidRDefault="005A21CD" w:rsidP="005A21CD">
      <w:pPr>
        <w:ind w:left="1134" w:hanging="567"/>
        <w:jc w:val="both"/>
        <w:rPr>
          <w:rFonts w:ascii="Arial" w:eastAsia="Calibri" w:hAnsi="Arial" w:cs="Arial"/>
          <w:lang w:val="es-MX" w:eastAsia="en-US"/>
        </w:rPr>
      </w:pPr>
    </w:p>
    <w:p w14:paraId="7EC4BC40" w14:textId="77777777" w:rsidR="00D72A15" w:rsidRPr="002E0BA3" w:rsidRDefault="00D72A15" w:rsidP="008C0F60">
      <w:pPr>
        <w:numPr>
          <w:ilvl w:val="0"/>
          <w:numId w:val="48"/>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dentro de las siguientes veinticuatro horas a su sesión de instalación, remitirán copia del acta respectiva al Consejo Estatal. En las sesiones subsecuentes actuarán en idéntica forma.</w:t>
      </w:r>
    </w:p>
    <w:p w14:paraId="5C76EE04" w14:textId="77777777" w:rsidR="00D72A15" w:rsidRPr="002E0BA3" w:rsidRDefault="00D72A15" w:rsidP="008C0F60">
      <w:pPr>
        <w:numPr>
          <w:ilvl w:val="0"/>
          <w:numId w:val="48"/>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determinarán sus horarios de labores, teniendo en cuenta que durante los procesos electorales, todos los días y horas son hábiles. Los acuerdos los notificarán al Consejo Estatal del Instituto Estatal Electoral.</w:t>
      </w:r>
    </w:p>
    <w:p w14:paraId="5995F894" w14:textId="73CB6572" w:rsidR="00D72A15" w:rsidRDefault="00D72A15" w:rsidP="00974463">
      <w:pPr>
        <w:jc w:val="both"/>
        <w:rPr>
          <w:rFonts w:ascii="Arial" w:eastAsia="Calibri" w:hAnsi="Arial" w:cs="Arial"/>
          <w:lang w:val="es-MX" w:eastAsia="en-US"/>
        </w:rPr>
      </w:pPr>
    </w:p>
    <w:p w14:paraId="5CFFC424" w14:textId="77777777" w:rsidR="008020FA" w:rsidRPr="002E0BA3" w:rsidRDefault="008020FA" w:rsidP="00974463">
      <w:pPr>
        <w:jc w:val="both"/>
        <w:rPr>
          <w:rFonts w:ascii="Arial" w:eastAsia="Calibri" w:hAnsi="Arial" w:cs="Arial"/>
          <w:lang w:val="es-MX" w:eastAsia="en-US"/>
        </w:rPr>
      </w:pPr>
    </w:p>
    <w:p w14:paraId="696E198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82</w:t>
      </w:r>
    </w:p>
    <w:p w14:paraId="3FD67975" w14:textId="77777777" w:rsidR="001F76AC" w:rsidRPr="00ED4D13" w:rsidRDefault="001F76AC" w:rsidP="001F76AC">
      <w:pPr>
        <w:numPr>
          <w:ilvl w:val="0"/>
          <w:numId w:val="49"/>
        </w:numPr>
        <w:ind w:left="1134" w:hanging="567"/>
        <w:jc w:val="both"/>
        <w:rPr>
          <w:rFonts w:ascii="Arial" w:eastAsia="Calibri" w:hAnsi="Arial" w:cs="Arial"/>
          <w:color w:val="000000"/>
          <w:lang w:eastAsia="en-US"/>
        </w:rPr>
      </w:pPr>
      <w:r w:rsidRPr="00ED4D13">
        <w:rPr>
          <w:rFonts w:ascii="Arial" w:eastAsia="Calibri" w:hAnsi="Arial" w:cs="Arial"/>
          <w:color w:val="000000"/>
          <w:lang w:eastAsia="en-US"/>
        </w:rPr>
        <w:t>La Consejera o Consejero Presidente convocará por escrito a las personas integrantes para la celebración de la sesión de la asamblea municipal, por lo menos con veinticuatro horas de anticipación a la hora de inicio de la sesión.</w:t>
      </w:r>
    </w:p>
    <w:p w14:paraId="21FE4B6E" w14:textId="77777777" w:rsidR="001F76AC" w:rsidRPr="00ED4D13" w:rsidRDefault="001F76AC" w:rsidP="001F76AC">
      <w:pPr>
        <w:ind w:left="1134" w:hanging="567"/>
        <w:jc w:val="both"/>
        <w:rPr>
          <w:rFonts w:ascii="Arial" w:eastAsia="Calibri" w:hAnsi="Arial" w:cs="Arial"/>
          <w:color w:val="000000"/>
          <w:lang w:eastAsia="en-US"/>
        </w:rPr>
      </w:pPr>
    </w:p>
    <w:p w14:paraId="33A09134" w14:textId="77777777" w:rsidR="001F76AC" w:rsidRPr="00ED4D13" w:rsidRDefault="001F76AC" w:rsidP="001F76AC">
      <w:pPr>
        <w:numPr>
          <w:ilvl w:val="0"/>
          <w:numId w:val="49"/>
        </w:numPr>
        <w:ind w:left="1134" w:hanging="567"/>
        <w:jc w:val="both"/>
        <w:rPr>
          <w:rFonts w:ascii="Arial" w:eastAsia="Calibri" w:hAnsi="Arial" w:cs="Arial"/>
          <w:color w:val="000000"/>
          <w:lang w:eastAsia="en-US"/>
        </w:rPr>
      </w:pPr>
      <w:r w:rsidRPr="00ED4D13">
        <w:rPr>
          <w:rFonts w:ascii="Arial" w:eastAsia="Calibri" w:hAnsi="Arial" w:cs="Arial"/>
          <w:color w:val="000000"/>
          <w:lang w:eastAsia="en-US"/>
        </w:rPr>
        <w:t>La Consejera o Consejero Presidente podrá convocar por escrito a sesiones cuando lo estime necesario o lo soliciten por escrito la mayoría de las consejeras o consejeros electorales o de las personas representantes de los partidos políticos acreditados, notificando por escrito a todas las personas interesadas, con veinticuatro horas de anticipación, manifestando la necesidad de la convocatoria.</w:t>
      </w:r>
    </w:p>
    <w:p w14:paraId="31EF545A" w14:textId="77777777" w:rsidR="001F76AC" w:rsidRPr="00ED4D13" w:rsidRDefault="001F76AC" w:rsidP="001F76AC">
      <w:pPr>
        <w:ind w:left="1134" w:hanging="567"/>
        <w:jc w:val="both"/>
        <w:rPr>
          <w:rFonts w:ascii="Arial" w:eastAsia="Calibri" w:hAnsi="Arial" w:cs="Arial"/>
          <w:color w:val="000000"/>
          <w:lang w:eastAsia="en-US"/>
        </w:rPr>
      </w:pPr>
    </w:p>
    <w:p w14:paraId="4583E014" w14:textId="77777777" w:rsidR="001F76AC" w:rsidRDefault="001F76AC" w:rsidP="001F76AC">
      <w:pPr>
        <w:numPr>
          <w:ilvl w:val="0"/>
          <w:numId w:val="49"/>
        </w:numPr>
        <w:ind w:left="1134" w:hanging="567"/>
        <w:jc w:val="both"/>
        <w:rPr>
          <w:rFonts w:ascii="Arial" w:eastAsia="Calibri" w:hAnsi="Arial" w:cs="Arial"/>
          <w:color w:val="000000"/>
          <w:lang w:eastAsia="en-US"/>
        </w:rPr>
      </w:pPr>
      <w:r w:rsidRPr="00ED4D13">
        <w:rPr>
          <w:rFonts w:ascii="Arial" w:eastAsia="Calibri" w:hAnsi="Arial" w:cs="Arial"/>
          <w:color w:val="000000"/>
          <w:lang w:eastAsia="en-US"/>
        </w:rPr>
        <w:t xml:space="preserve">Cuando alguna consejera o consejero electoral propietario de la asamblea municipal incurra en dos faltas consecutivas sin causa justificada o falte en definitiva, se llamará a su suplente, para que concurra a asumir el cargo. </w:t>
      </w:r>
    </w:p>
    <w:p w14:paraId="6F3841DE" w14:textId="77777777" w:rsidR="001F76AC" w:rsidRPr="00ED4D13" w:rsidRDefault="001F76AC" w:rsidP="001F76AC">
      <w:pPr>
        <w:jc w:val="both"/>
        <w:rPr>
          <w:rFonts w:ascii="Arial" w:eastAsia="Calibri" w:hAnsi="Arial" w:cs="Arial"/>
          <w:color w:val="000000"/>
          <w:lang w:eastAsia="en-US"/>
        </w:rPr>
      </w:pPr>
    </w:p>
    <w:p w14:paraId="5C43E359" w14:textId="77777777" w:rsidR="001F76AC" w:rsidRDefault="001F76AC" w:rsidP="001F76A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375B75B" w14:textId="77777777" w:rsidR="0034573C" w:rsidRPr="001F76AC" w:rsidRDefault="0034573C" w:rsidP="00974463">
      <w:pPr>
        <w:jc w:val="both"/>
        <w:rPr>
          <w:rFonts w:ascii="Arial" w:eastAsia="Calibri" w:hAnsi="Arial" w:cs="Arial"/>
          <w:lang w:eastAsia="en-US"/>
        </w:rPr>
      </w:pPr>
    </w:p>
    <w:p w14:paraId="4607F8B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3ADDA2CE" w14:textId="77777777" w:rsidR="00D72A15" w:rsidRPr="001C1EB2" w:rsidRDefault="00D72A15" w:rsidP="00974463">
      <w:pPr>
        <w:jc w:val="center"/>
        <w:rPr>
          <w:rFonts w:ascii="Arial" w:eastAsia="Calibri" w:hAnsi="Arial" w:cs="Arial"/>
          <w:lang w:val="es-MX" w:eastAsia="en-US"/>
        </w:rPr>
      </w:pPr>
      <w:r w:rsidRPr="001C1EB2">
        <w:rPr>
          <w:rFonts w:ascii="Arial" w:eastAsia="Calibri" w:hAnsi="Arial" w:cs="Arial"/>
          <w:lang w:val="es-MX" w:eastAsia="en-US"/>
        </w:rPr>
        <w:t>DE SUS ATRIBUCIONES Y DEBERES</w:t>
      </w:r>
    </w:p>
    <w:p w14:paraId="63BB8B41" w14:textId="77777777" w:rsidR="00D72A15" w:rsidRPr="001C1EB2" w:rsidRDefault="00D72A15" w:rsidP="00974463">
      <w:pPr>
        <w:jc w:val="both"/>
        <w:rPr>
          <w:rFonts w:ascii="Arial" w:eastAsia="Calibri" w:hAnsi="Arial" w:cs="Arial"/>
          <w:lang w:val="es-MX" w:eastAsia="en-US"/>
        </w:rPr>
      </w:pPr>
    </w:p>
    <w:p w14:paraId="2CDA355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83</w:t>
      </w:r>
    </w:p>
    <w:p w14:paraId="4A3C7C88" w14:textId="77777777" w:rsidR="00D72A15" w:rsidRPr="002E0BA3" w:rsidRDefault="00D72A15" w:rsidP="008C0F60">
      <w:pPr>
        <w:numPr>
          <w:ilvl w:val="0"/>
          <w:numId w:val="50"/>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tendrán las siguientes atribuciones y deberes:</w:t>
      </w:r>
    </w:p>
    <w:p w14:paraId="0D823CE9" w14:textId="77777777" w:rsidR="00D72A15" w:rsidRPr="002E0BA3" w:rsidRDefault="00D72A15" w:rsidP="001C1EB2">
      <w:pPr>
        <w:ind w:left="1134" w:hanging="567"/>
        <w:jc w:val="both"/>
        <w:rPr>
          <w:rFonts w:ascii="Arial" w:eastAsia="Calibri" w:hAnsi="Arial" w:cs="Arial"/>
          <w:lang w:val="es-MX" w:eastAsia="en-US"/>
        </w:rPr>
      </w:pPr>
    </w:p>
    <w:p w14:paraId="58675F68" w14:textId="77777777" w:rsidR="00503A75" w:rsidRPr="00ED4D13" w:rsidRDefault="00503A75" w:rsidP="00503A75">
      <w:pPr>
        <w:numPr>
          <w:ilvl w:val="1"/>
          <w:numId w:val="50"/>
        </w:num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Registrar a las candidatas y candidatos a integrar los ayuntamientos y sindicaturas, así como de fórmulas de diputaciones de mayoría relativa, cuando en razón de competencia, tengan a su cargo la elección.</w:t>
      </w:r>
    </w:p>
    <w:p w14:paraId="10C3EB6E" w14:textId="77777777" w:rsidR="00503A75" w:rsidRPr="00ED4D13" w:rsidRDefault="00503A75" w:rsidP="00503A75">
      <w:pPr>
        <w:ind w:left="1701" w:hanging="567"/>
        <w:jc w:val="both"/>
        <w:rPr>
          <w:rFonts w:ascii="Arial" w:eastAsia="Calibri" w:hAnsi="Arial" w:cs="Arial"/>
          <w:color w:val="000000"/>
          <w:lang w:eastAsia="en-US"/>
        </w:rPr>
      </w:pPr>
    </w:p>
    <w:p w14:paraId="472B9BD9" w14:textId="77777777" w:rsidR="00503A75" w:rsidRPr="00ED4D13" w:rsidRDefault="00503A75" w:rsidP="00503A75">
      <w:pPr>
        <w:numPr>
          <w:ilvl w:val="1"/>
          <w:numId w:val="50"/>
        </w:numPr>
        <w:ind w:left="1701" w:hanging="567"/>
        <w:jc w:val="both"/>
        <w:rPr>
          <w:rFonts w:ascii="Arial" w:eastAsia="Calibri" w:hAnsi="Arial" w:cs="Arial"/>
          <w:color w:val="000000"/>
          <w:lang w:eastAsia="en-US"/>
        </w:rPr>
      </w:pPr>
      <w:r w:rsidRPr="00ED4D13">
        <w:rPr>
          <w:rFonts w:ascii="Arial" w:eastAsia="Calibri" w:hAnsi="Arial" w:cs="Arial"/>
          <w:lang w:eastAsia="en-US"/>
        </w:rPr>
        <w:t>Fijar la lista nominal de electores correspondiente al municipio, ordenada alfabéticamente y por secciones, durante el tiempo establecido para su exhibición, en las oficinas de la asamblea municipal y en los lugares y edificios de gobierno de mayor acceso público, que se determine.</w:t>
      </w:r>
    </w:p>
    <w:p w14:paraId="6F06B935" w14:textId="77777777" w:rsidR="00503A75" w:rsidRPr="00ED4D13" w:rsidRDefault="00503A75" w:rsidP="00503A75">
      <w:pPr>
        <w:ind w:left="1701" w:hanging="567"/>
        <w:jc w:val="both"/>
        <w:rPr>
          <w:rFonts w:ascii="Arial" w:eastAsia="Calibri" w:hAnsi="Arial" w:cs="Arial"/>
          <w:color w:val="000000"/>
          <w:lang w:eastAsia="en-US"/>
        </w:rPr>
      </w:pPr>
    </w:p>
    <w:p w14:paraId="6FFC1D3D" w14:textId="77777777" w:rsidR="00503A75" w:rsidRPr="00ED4D13" w:rsidRDefault="00503A75" w:rsidP="00503A75">
      <w:pPr>
        <w:numPr>
          <w:ilvl w:val="1"/>
          <w:numId w:val="50"/>
        </w:num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Recibir y resolver las solicitudes de registro de candidatas y candidatos.</w:t>
      </w:r>
    </w:p>
    <w:p w14:paraId="35FA9815" w14:textId="77777777" w:rsidR="00503A75" w:rsidRPr="00ED4D13" w:rsidRDefault="00503A75" w:rsidP="00503A75">
      <w:pPr>
        <w:jc w:val="both"/>
        <w:rPr>
          <w:rFonts w:ascii="Arial" w:eastAsia="Calibri" w:hAnsi="Arial" w:cs="Arial"/>
          <w:color w:val="000000"/>
          <w:lang w:eastAsia="en-US"/>
        </w:rPr>
      </w:pPr>
    </w:p>
    <w:p w14:paraId="69A93F42" w14:textId="77777777" w:rsidR="00503A75" w:rsidRPr="00ED4D13" w:rsidRDefault="00503A75" w:rsidP="00503A75">
      <w:pPr>
        <w:numPr>
          <w:ilvl w:val="1"/>
          <w:numId w:val="50"/>
        </w:num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Recibir las solicitudes de registro de representantes de los partidos políticos y sus coaliciones, así como de las personas candidatas independientes.</w:t>
      </w:r>
    </w:p>
    <w:p w14:paraId="1CECBAD1" w14:textId="77777777" w:rsidR="00D72A15" w:rsidRPr="002E0BA3" w:rsidRDefault="00D72A15" w:rsidP="00503A75">
      <w:pPr>
        <w:ind w:left="1701"/>
        <w:jc w:val="both"/>
        <w:rPr>
          <w:rFonts w:ascii="Arial" w:eastAsia="Calibri" w:hAnsi="Arial" w:cs="Arial"/>
          <w:lang w:val="es-MX" w:eastAsia="en-US"/>
        </w:rPr>
      </w:pPr>
    </w:p>
    <w:p w14:paraId="40C7B6B9"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Recibir la interposición de los recursos que correspondan;</w:t>
      </w:r>
    </w:p>
    <w:p w14:paraId="48B9A608" w14:textId="77777777" w:rsidR="00D72A15" w:rsidRPr="002E0BA3" w:rsidRDefault="00D72A15" w:rsidP="001C1EB2">
      <w:pPr>
        <w:ind w:left="1701" w:hanging="567"/>
        <w:jc w:val="both"/>
        <w:rPr>
          <w:rFonts w:ascii="Arial" w:eastAsia="Calibri" w:hAnsi="Arial" w:cs="Arial"/>
          <w:lang w:val="es-MX" w:eastAsia="en-US"/>
        </w:rPr>
      </w:pPr>
    </w:p>
    <w:p w14:paraId="15235E0C"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Integrar comisiones de apoyo para que auxilien a la propia asamblea, de acuerdo con lo siguiente:</w:t>
      </w:r>
    </w:p>
    <w:p w14:paraId="08DB9D5F" w14:textId="77777777" w:rsidR="00D72A15" w:rsidRPr="002E0BA3" w:rsidRDefault="00D72A15" w:rsidP="001C1EB2">
      <w:pPr>
        <w:ind w:left="1701" w:hanging="567"/>
        <w:jc w:val="both"/>
        <w:rPr>
          <w:rFonts w:ascii="Arial" w:eastAsia="Calibri" w:hAnsi="Arial" w:cs="Arial"/>
          <w:lang w:val="es-MX" w:eastAsia="en-US"/>
        </w:rPr>
      </w:pPr>
    </w:p>
    <w:p w14:paraId="6C310307" w14:textId="77777777" w:rsidR="00503A75" w:rsidRPr="00ED4D13" w:rsidRDefault="00503A75" w:rsidP="00503A75">
      <w:pPr>
        <w:numPr>
          <w:ilvl w:val="2"/>
          <w:numId w:val="50"/>
        </w:numPr>
        <w:ind w:left="2268" w:hanging="567"/>
        <w:jc w:val="both"/>
        <w:rPr>
          <w:rFonts w:ascii="Arial" w:eastAsia="Calibri" w:hAnsi="Arial" w:cs="Arial"/>
          <w:color w:val="000000"/>
          <w:lang w:eastAsia="en-US"/>
        </w:rPr>
      </w:pPr>
      <w:r w:rsidRPr="00ED4D13">
        <w:rPr>
          <w:rFonts w:ascii="Arial" w:eastAsia="Calibri" w:hAnsi="Arial" w:cs="Arial"/>
          <w:color w:val="000000"/>
          <w:lang w:eastAsia="en-US"/>
        </w:rPr>
        <w:t>El número y las características serán acordadas por la propia asamblea municipal y se comunicarán a la Consejera o Consejero Presidente del Instituto Estatal Electoral.</w:t>
      </w:r>
    </w:p>
    <w:p w14:paraId="2F4E0241" w14:textId="77777777" w:rsidR="00503A75" w:rsidRPr="00ED4D13" w:rsidRDefault="00503A75" w:rsidP="00503A75">
      <w:pPr>
        <w:ind w:left="2268" w:hanging="567"/>
        <w:jc w:val="both"/>
        <w:rPr>
          <w:rFonts w:ascii="Arial" w:eastAsia="Calibri" w:hAnsi="Arial" w:cs="Arial"/>
          <w:color w:val="000000"/>
          <w:lang w:eastAsia="en-US"/>
        </w:rPr>
      </w:pPr>
    </w:p>
    <w:p w14:paraId="5EB941DE" w14:textId="77777777" w:rsidR="00503A75" w:rsidRPr="00ED4D13" w:rsidRDefault="00503A75" w:rsidP="00503A75">
      <w:pPr>
        <w:numPr>
          <w:ilvl w:val="2"/>
          <w:numId w:val="50"/>
        </w:numPr>
        <w:ind w:left="2268" w:hanging="567"/>
        <w:jc w:val="both"/>
        <w:rPr>
          <w:rFonts w:ascii="Arial" w:eastAsia="Calibri" w:hAnsi="Arial" w:cs="Arial"/>
          <w:color w:val="000000"/>
          <w:lang w:eastAsia="en-US"/>
        </w:rPr>
      </w:pPr>
      <w:r w:rsidRPr="00ED4D13">
        <w:rPr>
          <w:rFonts w:ascii="Arial" w:eastAsia="Calibri" w:hAnsi="Arial" w:cs="Arial"/>
          <w:color w:val="000000"/>
          <w:lang w:eastAsia="en-US"/>
        </w:rPr>
        <w:t xml:space="preserve">La integración y actuación de las comisiones, no restringe la facultad de los partidos para enviar representantes en compañía de las personas </w:t>
      </w:r>
      <w:r w:rsidRPr="00ED4D13">
        <w:rPr>
          <w:rFonts w:ascii="Arial" w:eastAsia="Helvetica" w:hAnsi="Arial" w:cs="Arial"/>
          <w:color w:val="000000"/>
          <w:lang w:val="es-ES_tradnl"/>
        </w:rPr>
        <w:t>integrantes</w:t>
      </w:r>
      <w:r w:rsidRPr="00ED4D13">
        <w:rPr>
          <w:rFonts w:ascii="Arial" w:eastAsia="Calibri" w:hAnsi="Arial" w:cs="Arial"/>
          <w:color w:val="000000"/>
          <w:lang w:eastAsia="en-US"/>
        </w:rPr>
        <w:t xml:space="preserve"> de las comisiones, en la inteligencia de que sus representantes de los partidos </w:t>
      </w:r>
      <w:r w:rsidRPr="00ED4D13">
        <w:rPr>
          <w:rFonts w:ascii="Arial" w:eastAsia="Calibri" w:hAnsi="Arial" w:cs="Arial"/>
          <w:color w:val="000000"/>
          <w:lang w:eastAsia="en-US"/>
        </w:rPr>
        <w:lastRenderedPageBreak/>
        <w:t xml:space="preserve">y de los candidatos </w:t>
      </w:r>
      <w:r w:rsidRPr="00ED4D13">
        <w:rPr>
          <w:rFonts w:ascii="Arial" w:eastAsia="Helvetica" w:hAnsi="Arial" w:cs="Arial"/>
          <w:color w:val="000000"/>
        </w:rPr>
        <w:t xml:space="preserve">o candidatas </w:t>
      </w:r>
      <w:r w:rsidRPr="00ED4D13">
        <w:rPr>
          <w:rFonts w:ascii="Arial" w:eastAsia="Calibri" w:hAnsi="Arial" w:cs="Arial"/>
          <w:color w:val="000000"/>
          <w:lang w:eastAsia="en-US"/>
        </w:rPr>
        <w:t>independientes no tendrán participación directa en las resoluciones que las comisiones tomen.</w:t>
      </w:r>
    </w:p>
    <w:p w14:paraId="0420BBB7" w14:textId="77777777" w:rsidR="00D72A15" w:rsidRPr="002E0BA3" w:rsidRDefault="00D72A15" w:rsidP="00503A75">
      <w:pPr>
        <w:ind w:left="2268"/>
        <w:jc w:val="both"/>
        <w:rPr>
          <w:rFonts w:ascii="Arial" w:eastAsia="Calibri" w:hAnsi="Arial" w:cs="Arial"/>
          <w:lang w:val="es-MX" w:eastAsia="en-US"/>
        </w:rPr>
      </w:pPr>
    </w:p>
    <w:p w14:paraId="76CE1BB1"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Contratar el personal que sea necesario para que coadyuve en las tareas del proceso electoral;</w:t>
      </w:r>
    </w:p>
    <w:p w14:paraId="5C0948B0" w14:textId="77777777" w:rsidR="00D72A15" w:rsidRPr="002E0BA3" w:rsidRDefault="00D72A15" w:rsidP="007C558F">
      <w:pPr>
        <w:ind w:left="1701" w:hanging="567"/>
        <w:jc w:val="both"/>
        <w:rPr>
          <w:rFonts w:ascii="Arial" w:eastAsia="Calibri" w:hAnsi="Arial" w:cs="Arial"/>
          <w:lang w:val="es-MX" w:eastAsia="en-US"/>
        </w:rPr>
      </w:pPr>
    </w:p>
    <w:p w14:paraId="6B367DA6"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Integrar las mesas directivas de casilla, cuando dicha facultad se encuentre delegada por el Instituto Nacional Electoral;</w:t>
      </w:r>
    </w:p>
    <w:p w14:paraId="247F30DC" w14:textId="77777777" w:rsidR="00D72A15" w:rsidRPr="002E0BA3" w:rsidRDefault="00D72A15" w:rsidP="007C558F">
      <w:pPr>
        <w:ind w:left="1701" w:hanging="567"/>
        <w:jc w:val="both"/>
        <w:rPr>
          <w:rFonts w:ascii="Arial" w:eastAsia="Calibri" w:hAnsi="Arial" w:cs="Arial"/>
          <w:lang w:val="es-MX" w:eastAsia="en-US"/>
        </w:rPr>
      </w:pPr>
    </w:p>
    <w:p w14:paraId="3E821C99"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Determinar los lugares de uso común en que podrá colocarse o fijarse la propaganda electoral, previo acuerdo con las autoridades correspondientes;</w:t>
      </w:r>
    </w:p>
    <w:p w14:paraId="208FE7A9" w14:textId="77777777" w:rsidR="00D72A15" w:rsidRPr="002E0BA3" w:rsidRDefault="00D72A15" w:rsidP="007C558F">
      <w:pPr>
        <w:ind w:left="1701" w:hanging="567"/>
        <w:jc w:val="both"/>
        <w:rPr>
          <w:rFonts w:ascii="Arial" w:eastAsia="Calibri" w:hAnsi="Arial" w:cs="Arial"/>
          <w:lang w:val="es-MX" w:eastAsia="en-US"/>
        </w:rPr>
      </w:pPr>
    </w:p>
    <w:p w14:paraId="4BB6FC36" w14:textId="77777777" w:rsidR="00D72A15" w:rsidRPr="002E0BA3" w:rsidRDefault="00D72A15" w:rsidP="008C0F60">
      <w:pPr>
        <w:numPr>
          <w:ilvl w:val="1"/>
          <w:numId w:val="50"/>
        </w:numPr>
        <w:ind w:left="1701" w:hanging="567"/>
        <w:jc w:val="both"/>
        <w:rPr>
          <w:rFonts w:ascii="Arial" w:eastAsia="Calibri" w:hAnsi="Arial" w:cs="Arial"/>
          <w:lang w:val="es-MX" w:eastAsia="en-US"/>
        </w:rPr>
      </w:pPr>
      <w:r w:rsidRPr="002E0BA3">
        <w:rPr>
          <w:rFonts w:ascii="Arial" w:eastAsia="Calibri" w:hAnsi="Arial" w:cs="Arial"/>
          <w:lang w:val="es-MX" w:eastAsia="en-US"/>
        </w:rPr>
        <w:t>Efectuar los cómputos municipales de las elecciones, los distritales que correspondan y, en su  caso,  los  recuentos  totales  o  parciales,  así  como  las  declaraciones  de  validez respectivas y la entrega de constancias de mayoría y validez;</w:t>
      </w:r>
    </w:p>
    <w:p w14:paraId="45F677D6" w14:textId="77777777" w:rsidR="00D72A15" w:rsidRPr="002E0BA3" w:rsidRDefault="00D72A15" w:rsidP="007C558F">
      <w:pPr>
        <w:ind w:left="1701" w:hanging="567"/>
        <w:jc w:val="both"/>
        <w:rPr>
          <w:rFonts w:ascii="Arial" w:eastAsia="Calibri" w:hAnsi="Arial" w:cs="Arial"/>
          <w:lang w:val="es-MX" w:eastAsia="en-US"/>
        </w:rPr>
      </w:pPr>
    </w:p>
    <w:p w14:paraId="1B602CE1" w14:textId="77777777" w:rsidR="00503A75" w:rsidRPr="00ED4D13" w:rsidRDefault="00503A75" w:rsidP="002E1178">
      <w:pPr>
        <w:numPr>
          <w:ilvl w:val="0"/>
          <w:numId w:val="331"/>
        </w:num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Acatar las disposiciones y acuerdos que dicte el Consejo Estatal, así como las determinaciones de la persona titular de la Presidencia del Instituto Estatal Electoral.</w:t>
      </w:r>
    </w:p>
    <w:p w14:paraId="53A668F0" w14:textId="77777777" w:rsidR="00503A75" w:rsidRPr="00ED4D13" w:rsidRDefault="00503A75" w:rsidP="00503A75">
      <w:pPr>
        <w:ind w:left="1701" w:hanging="567"/>
        <w:jc w:val="both"/>
        <w:rPr>
          <w:rFonts w:ascii="Arial" w:eastAsia="Calibri" w:hAnsi="Arial" w:cs="Arial"/>
          <w:color w:val="000000"/>
          <w:lang w:eastAsia="en-US"/>
        </w:rPr>
      </w:pPr>
    </w:p>
    <w:p w14:paraId="321497AE" w14:textId="77777777" w:rsidR="00503A75" w:rsidRPr="00ED4D13" w:rsidRDefault="00503A75" w:rsidP="002E1178">
      <w:pPr>
        <w:numPr>
          <w:ilvl w:val="0"/>
          <w:numId w:val="331"/>
        </w:num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 xml:space="preserve">La preparación y desarrollo de los procesos electorales de las secciones municipales, cuando los municipios convengan con el Instituto Estatal Electoral tales funciones. </w:t>
      </w:r>
    </w:p>
    <w:p w14:paraId="5B0BB58B" w14:textId="77777777" w:rsidR="00503A75" w:rsidRPr="00ED4D13" w:rsidRDefault="00503A75" w:rsidP="00503A75">
      <w:pPr>
        <w:jc w:val="both"/>
        <w:rPr>
          <w:rFonts w:ascii="Arial" w:eastAsia="Calibri" w:hAnsi="Arial" w:cs="Arial"/>
          <w:color w:val="000000"/>
          <w:lang w:eastAsia="en-US"/>
        </w:rPr>
      </w:pPr>
    </w:p>
    <w:p w14:paraId="6B406C56" w14:textId="77777777" w:rsidR="00503A75" w:rsidRPr="00ED4D13" w:rsidRDefault="00503A75" w:rsidP="002E1178">
      <w:pPr>
        <w:numPr>
          <w:ilvl w:val="0"/>
          <w:numId w:val="331"/>
        </w:numPr>
        <w:ind w:left="1701" w:hanging="567"/>
        <w:jc w:val="both"/>
        <w:rPr>
          <w:rFonts w:ascii="Arial" w:eastAsia="Calibri" w:hAnsi="Arial" w:cs="Arial"/>
          <w:color w:val="000000"/>
          <w:lang w:eastAsia="en-US"/>
        </w:rPr>
      </w:pPr>
      <w:r>
        <w:rPr>
          <w:rFonts w:ascii="Arial" w:eastAsia="Calibri" w:hAnsi="Arial" w:cs="Arial"/>
          <w:color w:val="000000"/>
          <w:lang w:eastAsia="en-US"/>
        </w:rPr>
        <w:t xml:space="preserve"> </w:t>
      </w:r>
      <w:r w:rsidRPr="00ED4D13">
        <w:rPr>
          <w:rFonts w:ascii="Arial" w:eastAsia="Calibri" w:hAnsi="Arial" w:cs="Arial"/>
          <w:color w:val="000000"/>
          <w:lang w:eastAsia="en-US"/>
        </w:rPr>
        <w:t>Coadyuvar, en su ámbito territorial, en el desarrollo de los programas de educación cívica, paridad de género y respeto a los derechos humanos de las mujeres en el ámbito político.</w:t>
      </w:r>
    </w:p>
    <w:p w14:paraId="21890D17" w14:textId="77777777" w:rsidR="00503A75" w:rsidRPr="00ED4D13" w:rsidRDefault="00503A75" w:rsidP="00503A75">
      <w:pPr>
        <w:ind w:left="720"/>
        <w:contextualSpacing/>
        <w:jc w:val="both"/>
        <w:rPr>
          <w:rFonts w:ascii="Arial" w:eastAsia="Helvetica" w:hAnsi="Arial" w:cs="Arial"/>
          <w:color w:val="000000"/>
          <w:lang w:val="es-MX" w:eastAsia="en-US"/>
        </w:rPr>
      </w:pPr>
    </w:p>
    <w:p w14:paraId="21C7E9EC" w14:textId="77777777" w:rsidR="00503A75" w:rsidRPr="00ED4D13" w:rsidRDefault="00503A75" w:rsidP="00503A75">
      <w:pPr>
        <w:ind w:left="1701" w:hanging="567"/>
        <w:jc w:val="both"/>
        <w:rPr>
          <w:rFonts w:ascii="Arial" w:eastAsia="Calibri" w:hAnsi="Arial" w:cs="Arial"/>
          <w:color w:val="000000"/>
          <w:lang w:eastAsia="en-US"/>
        </w:rPr>
      </w:pPr>
      <w:r w:rsidRPr="00ED4D13">
        <w:rPr>
          <w:rFonts w:ascii="Arial" w:eastAsia="Calibri" w:hAnsi="Arial" w:cs="Arial"/>
          <w:color w:val="000000"/>
          <w:lang w:eastAsia="en-US"/>
        </w:rPr>
        <w:t xml:space="preserve">n)    </w:t>
      </w:r>
      <w:r>
        <w:rPr>
          <w:rFonts w:ascii="Arial" w:eastAsia="Calibri" w:hAnsi="Arial" w:cs="Arial"/>
          <w:color w:val="000000"/>
          <w:lang w:eastAsia="en-US"/>
        </w:rPr>
        <w:t xml:space="preserve"> </w:t>
      </w:r>
      <w:r>
        <w:rPr>
          <w:rFonts w:ascii="Arial" w:eastAsia="Calibri" w:hAnsi="Arial" w:cs="Arial"/>
          <w:color w:val="000000"/>
          <w:lang w:eastAsia="en-US"/>
        </w:rPr>
        <w:tab/>
      </w:r>
      <w:r w:rsidRPr="00ED4D13">
        <w:rPr>
          <w:rFonts w:ascii="Arial" w:eastAsia="Calibri" w:hAnsi="Arial" w:cs="Arial"/>
          <w:color w:val="000000"/>
          <w:lang w:eastAsia="en-US"/>
        </w:rPr>
        <w:t>Las demás que les confiera esta Ley.</w:t>
      </w:r>
    </w:p>
    <w:p w14:paraId="0D65CFEA" w14:textId="77777777" w:rsidR="00D72A15" w:rsidRDefault="00D72A15" w:rsidP="00503A75">
      <w:pPr>
        <w:ind w:left="1701"/>
        <w:jc w:val="both"/>
        <w:rPr>
          <w:rFonts w:ascii="Arial" w:eastAsia="Calibri" w:hAnsi="Arial" w:cs="Arial"/>
          <w:b/>
          <w:lang w:val="es-MX" w:eastAsia="en-US"/>
        </w:rPr>
      </w:pPr>
    </w:p>
    <w:p w14:paraId="15E5FAEF" w14:textId="77777777" w:rsidR="00503A75" w:rsidRDefault="00503A75" w:rsidP="00503A7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n)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1457034" w14:textId="77777777" w:rsidR="00121899" w:rsidRPr="00503A75" w:rsidRDefault="00121899" w:rsidP="00503A75">
      <w:pPr>
        <w:ind w:left="1701"/>
        <w:jc w:val="both"/>
        <w:rPr>
          <w:rFonts w:ascii="Arial" w:eastAsia="Calibri" w:hAnsi="Arial" w:cs="Arial"/>
          <w:b/>
          <w:lang w:eastAsia="en-US"/>
        </w:rPr>
      </w:pPr>
    </w:p>
    <w:p w14:paraId="4FEE5A59" w14:textId="77777777" w:rsidR="00D72A15" w:rsidRPr="007C558F" w:rsidRDefault="00D72A15" w:rsidP="00974463">
      <w:pPr>
        <w:jc w:val="center"/>
        <w:rPr>
          <w:rFonts w:ascii="Arial" w:eastAsia="Calibri" w:hAnsi="Arial" w:cs="Arial"/>
          <w:b/>
          <w:sz w:val="22"/>
          <w:szCs w:val="22"/>
          <w:lang w:val="es-MX" w:eastAsia="en-US"/>
        </w:rPr>
      </w:pPr>
      <w:r w:rsidRPr="007C558F">
        <w:rPr>
          <w:rFonts w:ascii="Arial" w:eastAsia="Calibri" w:hAnsi="Arial" w:cs="Arial"/>
          <w:b/>
          <w:sz w:val="22"/>
          <w:szCs w:val="22"/>
          <w:lang w:val="es-MX" w:eastAsia="en-US"/>
        </w:rPr>
        <w:t>TÍTULO QUINTO</w:t>
      </w:r>
    </w:p>
    <w:p w14:paraId="060CF1E9" w14:textId="77777777" w:rsidR="00D72A15" w:rsidRPr="007C558F" w:rsidRDefault="00D72A15" w:rsidP="00974463">
      <w:pPr>
        <w:jc w:val="center"/>
        <w:rPr>
          <w:rFonts w:ascii="Arial" w:eastAsia="Calibri" w:hAnsi="Arial" w:cs="Arial"/>
          <w:lang w:val="es-MX" w:eastAsia="en-US"/>
        </w:rPr>
      </w:pPr>
      <w:r w:rsidRPr="007C558F">
        <w:rPr>
          <w:rFonts w:ascii="Arial" w:eastAsia="Calibri" w:hAnsi="Arial" w:cs="Arial"/>
          <w:lang w:val="es-MX" w:eastAsia="en-US"/>
        </w:rPr>
        <w:t>DE LAS MESAS DIRECTIVAS DE CASILLA</w:t>
      </w:r>
    </w:p>
    <w:p w14:paraId="39A92880" w14:textId="77777777" w:rsidR="00D72A15" w:rsidRPr="007C558F" w:rsidRDefault="00D72A15" w:rsidP="00974463">
      <w:pPr>
        <w:jc w:val="center"/>
        <w:rPr>
          <w:rFonts w:ascii="Arial" w:eastAsia="Calibri" w:hAnsi="Arial" w:cs="Arial"/>
          <w:lang w:val="es-MX" w:eastAsia="en-US"/>
        </w:rPr>
      </w:pPr>
    </w:p>
    <w:p w14:paraId="29837A7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33FDD10B" w14:textId="77777777" w:rsidR="00D72A15" w:rsidRPr="007C558F" w:rsidRDefault="00D72A15" w:rsidP="00974463">
      <w:pPr>
        <w:jc w:val="center"/>
        <w:rPr>
          <w:rFonts w:ascii="Arial" w:eastAsia="Calibri" w:hAnsi="Arial" w:cs="Arial"/>
          <w:lang w:val="es-MX" w:eastAsia="en-US"/>
        </w:rPr>
      </w:pPr>
      <w:r w:rsidRPr="007C558F">
        <w:rPr>
          <w:rFonts w:ascii="Arial" w:eastAsia="Calibri" w:hAnsi="Arial" w:cs="Arial"/>
          <w:lang w:val="es-MX" w:eastAsia="en-US"/>
        </w:rPr>
        <w:t>DISPOSICIONES GENERALES</w:t>
      </w:r>
    </w:p>
    <w:p w14:paraId="2B49541C" w14:textId="77777777" w:rsidR="00D72A15" w:rsidRPr="007C558F" w:rsidRDefault="00D72A15" w:rsidP="00974463">
      <w:pPr>
        <w:jc w:val="center"/>
        <w:rPr>
          <w:rFonts w:ascii="Arial" w:eastAsia="Calibri" w:hAnsi="Arial" w:cs="Arial"/>
          <w:lang w:val="es-MX" w:eastAsia="en-US"/>
        </w:rPr>
      </w:pPr>
    </w:p>
    <w:p w14:paraId="372C8A1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84</w:t>
      </w:r>
    </w:p>
    <w:p w14:paraId="42BA7EFB" w14:textId="77777777" w:rsidR="00503A75" w:rsidRPr="00ED0FBC" w:rsidRDefault="00503A75" w:rsidP="00503A75">
      <w:pPr>
        <w:numPr>
          <w:ilvl w:val="0"/>
          <w:numId w:val="51"/>
        </w:numPr>
        <w:ind w:left="1134" w:hanging="567"/>
        <w:jc w:val="both"/>
        <w:rPr>
          <w:rFonts w:ascii="Arial" w:eastAsia="Calibri" w:hAnsi="Arial" w:cs="Arial"/>
          <w:color w:val="000000"/>
          <w:lang w:eastAsia="en-US"/>
        </w:rPr>
      </w:pPr>
      <w:r w:rsidRPr="00ED0FBC">
        <w:rPr>
          <w:rFonts w:ascii="Arial" w:eastAsia="Calibri" w:hAnsi="Arial" w:cs="Arial"/>
          <w:color w:val="000000"/>
          <w:lang w:eastAsia="en-US"/>
        </w:rPr>
        <w:t>Las mesas directivas son los órganos electorales formados por ciudadanas y ciudadanos facultados para recibir la votación y realizar el escrutinio y cómputo en cada una de las casillas ubicadas en las secciones electorales en que se divide el Estado de Chihuahua.</w:t>
      </w:r>
    </w:p>
    <w:p w14:paraId="0C7AA3A5" w14:textId="77777777" w:rsidR="00D72A15" w:rsidRPr="00503A75" w:rsidRDefault="00D72A15" w:rsidP="007C558F">
      <w:pPr>
        <w:ind w:left="1134" w:hanging="567"/>
        <w:jc w:val="both"/>
        <w:rPr>
          <w:rFonts w:ascii="Arial" w:eastAsia="Calibri" w:hAnsi="Arial" w:cs="Arial"/>
          <w:lang w:eastAsia="en-US"/>
        </w:rPr>
      </w:pPr>
    </w:p>
    <w:p w14:paraId="57E49FFF" w14:textId="77777777" w:rsidR="00D72A15" w:rsidRPr="002E0BA3" w:rsidRDefault="00D72A15" w:rsidP="008C0F60">
      <w:pPr>
        <w:numPr>
          <w:ilvl w:val="0"/>
          <w:numId w:val="51"/>
        </w:numPr>
        <w:ind w:left="1134" w:hanging="567"/>
        <w:jc w:val="both"/>
        <w:rPr>
          <w:rFonts w:ascii="Arial" w:eastAsia="Calibri" w:hAnsi="Arial" w:cs="Arial"/>
          <w:lang w:val="es-MX" w:eastAsia="en-US"/>
        </w:rPr>
      </w:pPr>
      <w:r w:rsidRPr="002E0BA3">
        <w:rPr>
          <w:rFonts w:ascii="Arial" w:eastAsia="Calibri" w:hAnsi="Arial" w:cs="Arial"/>
          <w:lang w:val="es-MX" w:eastAsia="en-US"/>
        </w:rPr>
        <w:t>Las mesas directivas de casilla como autoridad electoral tienen a su cargo, durante la jornada electoral, respetar y hacer respetar la libre emisión y efectividad del sufragio, garantizar el secreto del voto y asegurar la autenticidad del escrutinio y cómputo.</w:t>
      </w:r>
    </w:p>
    <w:p w14:paraId="78DAD62C" w14:textId="77777777" w:rsidR="00D72A15" w:rsidRPr="002E0BA3" w:rsidRDefault="00D72A15" w:rsidP="007C558F">
      <w:pPr>
        <w:ind w:left="1134" w:hanging="567"/>
        <w:jc w:val="both"/>
        <w:rPr>
          <w:rFonts w:ascii="Arial" w:eastAsia="Calibri" w:hAnsi="Arial" w:cs="Arial"/>
          <w:lang w:val="es-MX" w:eastAsia="en-US"/>
        </w:rPr>
      </w:pPr>
    </w:p>
    <w:p w14:paraId="7E573C55" w14:textId="77777777" w:rsidR="00D72A15" w:rsidRPr="002E0BA3" w:rsidRDefault="00D72A15" w:rsidP="008C0F60">
      <w:pPr>
        <w:numPr>
          <w:ilvl w:val="0"/>
          <w:numId w:val="51"/>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La integración de las mesas directivas de casillas por parte del Instituto Estatal Electoral y todo lo relativo a este Capítulo, sólo se aplicará total o parcialmente cuando dichas funciones le sean delegadas por el Instituto Nacional Electoral.</w:t>
      </w:r>
    </w:p>
    <w:p w14:paraId="664B2507" w14:textId="6BD8605F" w:rsidR="008020FA" w:rsidRDefault="008020FA" w:rsidP="00974463">
      <w:pPr>
        <w:jc w:val="both"/>
        <w:rPr>
          <w:rFonts w:ascii="Arial" w:eastAsia="Calibri" w:hAnsi="Arial" w:cs="Arial"/>
          <w:b/>
          <w:lang w:val="es-MX" w:eastAsia="en-US"/>
        </w:rPr>
      </w:pPr>
    </w:p>
    <w:p w14:paraId="085425DA" w14:textId="77777777" w:rsidR="008020FA" w:rsidRDefault="008020FA" w:rsidP="008020F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6F60CC1" w14:textId="77777777" w:rsidR="008020FA" w:rsidRPr="002E0BA3" w:rsidRDefault="008020FA" w:rsidP="00974463">
      <w:pPr>
        <w:jc w:val="both"/>
        <w:rPr>
          <w:rFonts w:ascii="Arial" w:eastAsia="Calibri" w:hAnsi="Arial" w:cs="Arial"/>
          <w:b/>
          <w:lang w:val="es-MX" w:eastAsia="en-US"/>
        </w:rPr>
      </w:pPr>
    </w:p>
    <w:p w14:paraId="23F9B41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85</w:t>
      </w:r>
    </w:p>
    <w:p w14:paraId="3D7F0850" w14:textId="77777777" w:rsidR="00503A75" w:rsidRPr="00ED0FBC" w:rsidRDefault="00503A75" w:rsidP="00503A75">
      <w:pPr>
        <w:numPr>
          <w:ilvl w:val="0"/>
          <w:numId w:val="53"/>
        </w:numPr>
        <w:ind w:left="1134" w:hanging="578"/>
        <w:jc w:val="both"/>
        <w:rPr>
          <w:rFonts w:ascii="Arial" w:eastAsia="Calibri" w:hAnsi="Arial" w:cs="Arial"/>
          <w:color w:val="000000"/>
          <w:lang w:eastAsia="en-US"/>
        </w:rPr>
      </w:pPr>
      <w:r w:rsidRPr="00ED0FBC">
        <w:rPr>
          <w:rFonts w:ascii="Arial" w:eastAsia="Calibri" w:hAnsi="Arial" w:cs="Arial"/>
          <w:color w:val="000000"/>
          <w:lang w:eastAsia="en-US"/>
        </w:rPr>
        <w:t>Las mesas directivas de casilla se integrarán con una presidenta o presidente, una secretaria o secretario, dos escrutadoras o escrutadores, y tres suplentes generales, quienes se designarán mediante el método de insaculación.</w:t>
      </w:r>
    </w:p>
    <w:p w14:paraId="4D6EA7C0" w14:textId="77777777" w:rsidR="00503A75" w:rsidRPr="00ED0FBC" w:rsidRDefault="00503A75" w:rsidP="00503A75">
      <w:pPr>
        <w:ind w:left="1134" w:hanging="578"/>
        <w:jc w:val="both"/>
        <w:rPr>
          <w:rFonts w:ascii="Arial" w:eastAsia="Calibri" w:hAnsi="Arial" w:cs="Arial"/>
          <w:color w:val="000000"/>
          <w:lang w:eastAsia="en-US"/>
        </w:rPr>
      </w:pPr>
    </w:p>
    <w:p w14:paraId="29263D8E" w14:textId="77777777" w:rsidR="00503A75" w:rsidRPr="00ED0FBC" w:rsidRDefault="00503A75" w:rsidP="00503A75">
      <w:pPr>
        <w:numPr>
          <w:ilvl w:val="0"/>
          <w:numId w:val="53"/>
        </w:numPr>
        <w:ind w:left="1134" w:hanging="578"/>
        <w:jc w:val="both"/>
        <w:rPr>
          <w:rFonts w:ascii="Arial" w:eastAsia="Calibri" w:hAnsi="Arial" w:cs="Arial"/>
          <w:color w:val="000000"/>
          <w:lang w:eastAsia="en-US"/>
        </w:rPr>
      </w:pPr>
      <w:r w:rsidRPr="00ED0FBC">
        <w:rPr>
          <w:rFonts w:ascii="Arial" w:eastAsia="Calibri" w:hAnsi="Arial" w:cs="Arial"/>
          <w:color w:val="000000"/>
          <w:lang w:val="es-ES_tradnl" w:eastAsia="en-US"/>
        </w:rPr>
        <w:t>En los procesos electorales en los que se celebre una o varias consultas populares, se designará una escrutadora o escrutador adicional quien será la persona responsable de realizar el escrutinio y cómputo de la votación que se emita en dichas consultas.</w:t>
      </w:r>
    </w:p>
    <w:p w14:paraId="3B142B08" w14:textId="77777777" w:rsidR="00503A75" w:rsidRDefault="00503A75" w:rsidP="00503A75">
      <w:pPr>
        <w:ind w:left="720"/>
        <w:contextualSpacing/>
        <w:jc w:val="both"/>
        <w:rPr>
          <w:rFonts w:ascii="Arial" w:eastAsia="Helvetica" w:hAnsi="Arial" w:cs="Arial"/>
          <w:color w:val="000000"/>
          <w:lang w:val="es-MX" w:eastAsia="en-US"/>
        </w:rPr>
      </w:pPr>
    </w:p>
    <w:p w14:paraId="0FC39F76" w14:textId="77777777" w:rsidR="00503A75" w:rsidRDefault="00503A75" w:rsidP="00503A7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EC92544" w14:textId="77777777" w:rsidR="00D72A15" w:rsidRPr="00503A75" w:rsidRDefault="00D72A15" w:rsidP="00974463">
      <w:pPr>
        <w:jc w:val="both"/>
        <w:rPr>
          <w:rFonts w:ascii="Arial" w:eastAsia="Calibri" w:hAnsi="Arial" w:cs="Arial"/>
          <w:lang w:eastAsia="en-US"/>
        </w:rPr>
      </w:pPr>
    </w:p>
    <w:p w14:paraId="65A792C5"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86</w:t>
      </w:r>
    </w:p>
    <w:p w14:paraId="68B66D13" w14:textId="77777777" w:rsidR="00D72A15" w:rsidRPr="002E0BA3" w:rsidRDefault="00D72A15" w:rsidP="008C0F60">
      <w:pPr>
        <w:numPr>
          <w:ilvl w:val="0"/>
          <w:numId w:val="52"/>
        </w:numPr>
        <w:ind w:left="1134" w:hanging="567"/>
        <w:jc w:val="both"/>
        <w:rPr>
          <w:rFonts w:ascii="Arial" w:eastAsia="Calibri" w:hAnsi="Arial" w:cs="Arial"/>
          <w:lang w:val="es-MX" w:eastAsia="en-US"/>
        </w:rPr>
      </w:pPr>
      <w:r w:rsidRPr="002E0BA3">
        <w:rPr>
          <w:rFonts w:ascii="Arial" w:eastAsia="Calibri" w:hAnsi="Arial" w:cs="Arial"/>
          <w:lang w:val="es-MX" w:eastAsia="en-US"/>
        </w:rPr>
        <w:t>Para ser integrante de mesa directiva de casilla se requiere:</w:t>
      </w:r>
    </w:p>
    <w:p w14:paraId="3983661E" w14:textId="77777777" w:rsidR="00D72A15" w:rsidRPr="002E0BA3" w:rsidRDefault="00D72A15" w:rsidP="00974463">
      <w:pPr>
        <w:ind w:left="720"/>
        <w:jc w:val="both"/>
        <w:rPr>
          <w:rFonts w:ascii="Arial" w:eastAsia="Calibri" w:hAnsi="Arial" w:cs="Arial"/>
          <w:lang w:val="es-MX" w:eastAsia="en-US"/>
        </w:rPr>
      </w:pPr>
    </w:p>
    <w:p w14:paraId="00F15C2D" w14:textId="77777777" w:rsidR="002451EE" w:rsidRPr="00ED0FBC" w:rsidRDefault="002451EE" w:rsidP="002451EE">
      <w:pPr>
        <w:numPr>
          <w:ilvl w:val="1"/>
          <w:numId w:val="52"/>
        </w:numPr>
        <w:ind w:left="1701" w:hanging="567"/>
        <w:jc w:val="both"/>
        <w:rPr>
          <w:rFonts w:ascii="Arial" w:eastAsia="Calibri" w:hAnsi="Arial" w:cs="Arial"/>
          <w:lang w:eastAsia="en-US"/>
        </w:rPr>
      </w:pPr>
      <w:r w:rsidRPr="00ED0FBC">
        <w:rPr>
          <w:rFonts w:ascii="Arial" w:eastAsia="Calibri" w:hAnsi="Arial" w:cs="Arial"/>
          <w:lang w:eastAsia="en-US"/>
        </w:rPr>
        <w:t>Tener ciudadanía mexicana por nacimiento, que no adquiera otra nacionalidad y ser residente en la sección electoral que comprenda la casilla.</w:t>
      </w:r>
    </w:p>
    <w:p w14:paraId="4669E491" w14:textId="77777777" w:rsidR="002451EE" w:rsidRPr="00ED0FBC" w:rsidRDefault="002451EE" w:rsidP="002451EE">
      <w:pPr>
        <w:ind w:left="1701" w:hanging="567"/>
        <w:jc w:val="both"/>
        <w:rPr>
          <w:rFonts w:ascii="Arial" w:eastAsia="Calibri" w:hAnsi="Arial" w:cs="Arial"/>
          <w:lang w:eastAsia="en-US"/>
        </w:rPr>
      </w:pPr>
    </w:p>
    <w:p w14:paraId="67726DAF" w14:textId="77777777" w:rsidR="002451EE" w:rsidRPr="00ED0FBC" w:rsidRDefault="002451EE" w:rsidP="002451EE">
      <w:pPr>
        <w:numPr>
          <w:ilvl w:val="1"/>
          <w:numId w:val="52"/>
        </w:numPr>
        <w:ind w:left="1701" w:hanging="567"/>
        <w:jc w:val="both"/>
        <w:rPr>
          <w:rFonts w:ascii="Arial" w:eastAsia="Calibri" w:hAnsi="Arial" w:cs="Arial"/>
          <w:lang w:eastAsia="en-US"/>
        </w:rPr>
      </w:pPr>
      <w:r w:rsidRPr="00ED0FBC">
        <w:rPr>
          <w:rFonts w:ascii="Arial" w:eastAsia="Calibri" w:hAnsi="Arial" w:cs="Arial"/>
          <w:lang w:eastAsia="en-US"/>
        </w:rPr>
        <w:t>Contar con inscripción en la lista nominal de electores del Registro Federal de Electores de la sección correspondiente a su domicilio.</w:t>
      </w:r>
    </w:p>
    <w:p w14:paraId="2BE6C42B" w14:textId="77777777" w:rsidR="00D72A15" w:rsidRPr="00121899" w:rsidRDefault="00D72A15" w:rsidP="002451EE">
      <w:pPr>
        <w:ind w:left="1701"/>
        <w:jc w:val="both"/>
        <w:rPr>
          <w:rFonts w:ascii="Arial" w:eastAsia="Calibri" w:hAnsi="Arial" w:cs="Arial"/>
          <w:lang w:eastAsia="en-US"/>
        </w:rPr>
      </w:pPr>
    </w:p>
    <w:p w14:paraId="4F00672F" w14:textId="77777777" w:rsidR="00D72A15" w:rsidRPr="002E0BA3" w:rsidRDefault="00D72A15" w:rsidP="008C0F60">
      <w:pPr>
        <w:numPr>
          <w:ilvl w:val="1"/>
          <w:numId w:val="52"/>
        </w:numPr>
        <w:ind w:left="1701" w:hanging="567"/>
        <w:jc w:val="both"/>
        <w:rPr>
          <w:rFonts w:ascii="Arial" w:eastAsia="Calibri" w:hAnsi="Arial" w:cs="Arial"/>
          <w:lang w:val="es-MX" w:eastAsia="en-US"/>
        </w:rPr>
      </w:pPr>
      <w:r w:rsidRPr="002E0BA3">
        <w:rPr>
          <w:rFonts w:ascii="Arial" w:eastAsia="Calibri" w:hAnsi="Arial" w:cs="Arial"/>
          <w:lang w:val="es-MX" w:eastAsia="en-US"/>
        </w:rPr>
        <w:t>Contar con credencial para votar con fotografía;</w:t>
      </w:r>
    </w:p>
    <w:p w14:paraId="5D834D70" w14:textId="77777777" w:rsidR="00D72A15" w:rsidRPr="002E0BA3" w:rsidRDefault="00D72A15" w:rsidP="00BD09B3">
      <w:pPr>
        <w:ind w:left="1701" w:hanging="567"/>
        <w:jc w:val="both"/>
        <w:rPr>
          <w:rFonts w:ascii="Arial" w:eastAsia="Calibri" w:hAnsi="Arial" w:cs="Arial"/>
          <w:lang w:val="es-MX" w:eastAsia="en-US"/>
        </w:rPr>
      </w:pPr>
    </w:p>
    <w:p w14:paraId="113EB9F3" w14:textId="77777777" w:rsidR="00D72A15" w:rsidRPr="002E0BA3" w:rsidRDefault="00D72A15" w:rsidP="008C0F60">
      <w:pPr>
        <w:numPr>
          <w:ilvl w:val="1"/>
          <w:numId w:val="52"/>
        </w:numPr>
        <w:ind w:left="1701" w:hanging="567"/>
        <w:jc w:val="both"/>
        <w:rPr>
          <w:rFonts w:ascii="Arial" w:eastAsia="Calibri" w:hAnsi="Arial" w:cs="Arial"/>
          <w:lang w:val="es-MX" w:eastAsia="en-US"/>
        </w:rPr>
      </w:pPr>
      <w:r w:rsidRPr="002E0BA3">
        <w:rPr>
          <w:rFonts w:ascii="Arial" w:eastAsia="Calibri" w:hAnsi="Arial" w:cs="Arial"/>
          <w:lang w:val="es-MX" w:eastAsia="en-US"/>
        </w:rPr>
        <w:t>Estar en ejercicio de sus derechos políticos;</w:t>
      </w:r>
    </w:p>
    <w:p w14:paraId="2E706736" w14:textId="77777777" w:rsidR="00D72A15" w:rsidRPr="002E0BA3" w:rsidRDefault="00D72A15" w:rsidP="00BD09B3">
      <w:pPr>
        <w:ind w:left="1701" w:hanging="567"/>
        <w:jc w:val="both"/>
        <w:rPr>
          <w:rFonts w:ascii="Arial" w:eastAsia="Calibri" w:hAnsi="Arial" w:cs="Arial"/>
          <w:lang w:val="es-MX" w:eastAsia="en-US"/>
        </w:rPr>
      </w:pPr>
    </w:p>
    <w:p w14:paraId="2934447B" w14:textId="77777777" w:rsidR="00D72A15" w:rsidRPr="002E0BA3" w:rsidRDefault="00D72A15" w:rsidP="008C0F60">
      <w:pPr>
        <w:numPr>
          <w:ilvl w:val="1"/>
          <w:numId w:val="52"/>
        </w:numPr>
        <w:ind w:left="1701" w:hanging="567"/>
        <w:jc w:val="both"/>
        <w:rPr>
          <w:rFonts w:ascii="Arial" w:eastAsia="Calibri" w:hAnsi="Arial" w:cs="Arial"/>
          <w:lang w:val="es-MX" w:eastAsia="en-US"/>
        </w:rPr>
      </w:pPr>
      <w:r w:rsidRPr="002E0BA3">
        <w:rPr>
          <w:rFonts w:ascii="Arial" w:eastAsia="Calibri" w:hAnsi="Arial" w:cs="Arial"/>
          <w:lang w:val="es-MX" w:eastAsia="en-US"/>
        </w:rPr>
        <w:t>Tener un modo honesto de vivir;</w:t>
      </w:r>
    </w:p>
    <w:p w14:paraId="5533EF8F" w14:textId="77777777" w:rsidR="00D72A15" w:rsidRPr="002E0BA3" w:rsidRDefault="00D72A15" w:rsidP="00BD09B3">
      <w:pPr>
        <w:ind w:left="1701" w:hanging="567"/>
        <w:jc w:val="both"/>
        <w:rPr>
          <w:rFonts w:ascii="Arial" w:eastAsia="Calibri" w:hAnsi="Arial" w:cs="Arial"/>
          <w:lang w:val="es-MX" w:eastAsia="en-US"/>
        </w:rPr>
      </w:pPr>
    </w:p>
    <w:p w14:paraId="447A28BA" w14:textId="77777777" w:rsidR="00D72A15" w:rsidRPr="002E0BA3" w:rsidRDefault="00D72A15" w:rsidP="002451EE">
      <w:pPr>
        <w:numPr>
          <w:ilvl w:val="1"/>
          <w:numId w:val="52"/>
        </w:numPr>
        <w:ind w:left="1701" w:hanging="567"/>
        <w:jc w:val="both"/>
        <w:rPr>
          <w:rFonts w:ascii="Arial" w:eastAsia="Calibri" w:hAnsi="Arial" w:cs="Arial"/>
          <w:lang w:val="es-MX" w:eastAsia="en-US"/>
        </w:rPr>
      </w:pPr>
      <w:r w:rsidRPr="002E0BA3">
        <w:rPr>
          <w:rFonts w:ascii="Arial" w:eastAsia="Calibri" w:hAnsi="Arial" w:cs="Arial"/>
          <w:lang w:val="es-MX" w:eastAsia="en-US"/>
        </w:rPr>
        <w:t>Haber participado y aprobado el curso de capacitación electoral impartido por la autoridad electoral;</w:t>
      </w:r>
    </w:p>
    <w:p w14:paraId="1D793101" w14:textId="77777777" w:rsidR="00D72A15" w:rsidRPr="002E0BA3" w:rsidRDefault="00D72A15" w:rsidP="002451EE">
      <w:pPr>
        <w:ind w:left="1701" w:hanging="567"/>
        <w:jc w:val="both"/>
        <w:rPr>
          <w:rFonts w:ascii="Arial" w:eastAsia="Calibri" w:hAnsi="Arial" w:cs="Arial"/>
          <w:lang w:val="es-MX" w:eastAsia="en-US"/>
        </w:rPr>
      </w:pPr>
    </w:p>
    <w:p w14:paraId="4D59A723" w14:textId="77777777" w:rsidR="002451EE" w:rsidRPr="00ED0FBC" w:rsidRDefault="002451EE" w:rsidP="002451EE">
      <w:pPr>
        <w:numPr>
          <w:ilvl w:val="1"/>
          <w:numId w:val="52"/>
        </w:numPr>
        <w:ind w:left="1701" w:hanging="567"/>
        <w:jc w:val="both"/>
        <w:rPr>
          <w:rFonts w:ascii="Arial" w:eastAsia="Calibri" w:hAnsi="Arial" w:cs="Arial"/>
          <w:lang w:eastAsia="en-US"/>
        </w:rPr>
      </w:pPr>
      <w:r w:rsidRPr="00ED0FBC">
        <w:rPr>
          <w:rFonts w:ascii="Arial" w:eastAsia="Calibri" w:hAnsi="Arial" w:cs="Arial"/>
          <w:lang w:eastAsia="en-US"/>
        </w:rPr>
        <w:t>No ejercer cargo público de confianza con mando superior, ni tener cargo de dirección partidista de cualquier jerarquía.</w:t>
      </w:r>
    </w:p>
    <w:p w14:paraId="036DD744" w14:textId="77777777" w:rsidR="00D72A15" w:rsidRPr="00121899" w:rsidRDefault="00D72A15" w:rsidP="002451EE">
      <w:pPr>
        <w:ind w:left="1701" w:hanging="567"/>
        <w:jc w:val="both"/>
        <w:rPr>
          <w:rFonts w:ascii="Arial" w:eastAsia="Calibri" w:hAnsi="Arial" w:cs="Arial"/>
          <w:lang w:eastAsia="en-US"/>
        </w:rPr>
      </w:pPr>
    </w:p>
    <w:p w14:paraId="27E7EE3F" w14:textId="77777777" w:rsidR="00D72A15" w:rsidRPr="002E0BA3" w:rsidRDefault="00D72A15" w:rsidP="002451EE">
      <w:pPr>
        <w:numPr>
          <w:ilvl w:val="1"/>
          <w:numId w:val="52"/>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Saber leer y escribir y no tener más de setenta años al día de la elección. </w:t>
      </w:r>
    </w:p>
    <w:p w14:paraId="07ABB69D" w14:textId="77777777" w:rsidR="00D72A15" w:rsidRDefault="00D72A15" w:rsidP="00974463">
      <w:pPr>
        <w:jc w:val="both"/>
        <w:rPr>
          <w:rFonts w:ascii="Arial" w:eastAsia="Calibri" w:hAnsi="Arial" w:cs="Arial"/>
          <w:b/>
          <w:lang w:val="es-MX" w:eastAsia="en-US"/>
        </w:rPr>
      </w:pPr>
    </w:p>
    <w:p w14:paraId="618962B3" w14:textId="77777777" w:rsidR="002451EE" w:rsidRDefault="002451EE" w:rsidP="002451E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a), b) y g)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E9C59AC" w14:textId="38D6602B" w:rsidR="002451EE" w:rsidRDefault="002451EE" w:rsidP="00974463">
      <w:pPr>
        <w:jc w:val="both"/>
        <w:rPr>
          <w:rFonts w:ascii="Arial" w:eastAsia="Calibri" w:hAnsi="Arial" w:cs="Arial"/>
          <w:b/>
          <w:lang w:eastAsia="en-US"/>
        </w:rPr>
      </w:pPr>
    </w:p>
    <w:p w14:paraId="13342B8A" w14:textId="5376FF69" w:rsidR="00C362AC" w:rsidRDefault="00C362AC" w:rsidP="00974463">
      <w:pPr>
        <w:jc w:val="both"/>
        <w:rPr>
          <w:rFonts w:ascii="Arial" w:eastAsia="Calibri" w:hAnsi="Arial" w:cs="Arial"/>
          <w:b/>
          <w:lang w:eastAsia="en-US"/>
        </w:rPr>
      </w:pPr>
    </w:p>
    <w:p w14:paraId="1731346A" w14:textId="55B4951B" w:rsidR="00C362AC" w:rsidRDefault="00C362AC" w:rsidP="00974463">
      <w:pPr>
        <w:jc w:val="both"/>
        <w:rPr>
          <w:rFonts w:ascii="Arial" w:eastAsia="Calibri" w:hAnsi="Arial" w:cs="Arial"/>
          <w:b/>
          <w:lang w:eastAsia="en-US"/>
        </w:rPr>
      </w:pPr>
    </w:p>
    <w:p w14:paraId="0BC91B68" w14:textId="3D2D1C27" w:rsidR="00C362AC" w:rsidRDefault="00C362AC" w:rsidP="00974463">
      <w:pPr>
        <w:jc w:val="both"/>
        <w:rPr>
          <w:rFonts w:ascii="Arial" w:eastAsia="Calibri" w:hAnsi="Arial" w:cs="Arial"/>
          <w:b/>
          <w:lang w:eastAsia="en-US"/>
        </w:rPr>
      </w:pPr>
    </w:p>
    <w:p w14:paraId="069DE6ED" w14:textId="72B0D501" w:rsidR="00C362AC" w:rsidRDefault="00C362AC" w:rsidP="00974463">
      <w:pPr>
        <w:jc w:val="both"/>
        <w:rPr>
          <w:rFonts w:ascii="Arial" w:eastAsia="Calibri" w:hAnsi="Arial" w:cs="Arial"/>
          <w:b/>
          <w:lang w:eastAsia="en-US"/>
        </w:rPr>
      </w:pPr>
    </w:p>
    <w:p w14:paraId="04E88F70" w14:textId="77777777" w:rsidR="00C362AC" w:rsidRPr="002451EE" w:rsidRDefault="00C362AC" w:rsidP="00974463">
      <w:pPr>
        <w:jc w:val="both"/>
        <w:rPr>
          <w:rFonts w:ascii="Arial" w:eastAsia="Calibri" w:hAnsi="Arial" w:cs="Arial"/>
          <w:b/>
          <w:lang w:eastAsia="en-US"/>
        </w:rPr>
      </w:pPr>
    </w:p>
    <w:p w14:paraId="7F2903DB"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SEGUNDO</w:t>
      </w:r>
    </w:p>
    <w:p w14:paraId="6385E9CF" w14:textId="77777777" w:rsidR="00D72A15" w:rsidRPr="00BD09B3" w:rsidRDefault="00D72A15" w:rsidP="00974463">
      <w:pPr>
        <w:jc w:val="center"/>
        <w:rPr>
          <w:rFonts w:ascii="Arial" w:eastAsia="Calibri" w:hAnsi="Arial" w:cs="Arial"/>
          <w:lang w:val="es-MX" w:eastAsia="en-US"/>
        </w:rPr>
      </w:pPr>
      <w:r w:rsidRPr="00BD09B3">
        <w:rPr>
          <w:rFonts w:ascii="Arial" w:eastAsia="Calibri" w:hAnsi="Arial" w:cs="Arial"/>
          <w:lang w:val="es-MX" w:eastAsia="en-US"/>
        </w:rPr>
        <w:t>DE LAS ATRIBUCIONES</w:t>
      </w:r>
    </w:p>
    <w:p w14:paraId="236790C7" w14:textId="77777777" w:rsidR="00D72A15" w:rsidRPr="002E0BA3" w:rsidRDefault="00D72A15" w:rsidP="00974463">
      <w:pPr>
        <w:jc w:val="center"/>
        <w:rPr>
          <w:rFonts w:ascii="Arial" w:eastAsia="Calibri" w:hAnsi="Arial" w:cs="Arial"/>
          <w:b/>
          <w:lang w:val="es-MX" w:eastAsia="en-US"/>
        </w:rPr>
      </w:pPr>
    </w:p>
    <w:p w14:paraId="5729EF5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7ECEEC22" w14:textId="77777777" w:rsidR="00D72A15" w:rsidRPr="00BD09B3" w:rsidRDefault="003E3CD0" w:rsidP="00974463">
      <w:pPr>
        <w:jc w:val="center"/>
        <w:rPr>
          <w:rFonts w:ascii="Arial" w:eastAsia="Calibri" w:hAnsi="Arial" w:cs="Arial"/>
          <w:lang w:val="es-MX" w:eastAsia="en-US"/>
        </w:rPr>
      </w:pPr>
      <w:r>
        <w:rPr>
          <w:rFonts w:ascii="Arial" w:eastAsia="Calibri" w:hAnsi="Arial" w:cs="Arial"/>
          <w:lang w:val="es-MX" w:eastAsia="en-US"/>
        </w:rPr>
        <w:t>DE LAS PERSONAS</w:t>
      </w:r>
      <w:r w:rsidR="00D72A15" w:rsidRPr="00BD09B3">
        <w:rPr>
          <w:rFonts w:ascii="Arial" w:eastAsia="Calibri" w:hAnsi="Arial" w:cs="Arial"/>
          <w:lang w:val="es-MX" w:eastAsia="en-US"/>
        </w:rPr>
        <w:t xml:space="preserve"> INTEGRANTES DE LAS MESAS DIRECTIVAS DE CASILLA</w:t>
      </w:r>
    </w:p>
    <w:p w14:paraId="6345E244" w14:textId="77777777" w:rsidR="003E3CD0" w:rsidRPr="00ED7563" w:rsidRDefault="003E3CD0" w:rsidP="003E3CD0">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B0625BF" w14:textId="77777777" w:rsidR="00D72A15" w:rsidRDefault="00D72A15" w:rsidP="00974463">
      <w:pPr>
        <w:jc w:val="both"/>
        <w:rPr>
          <w:rFonts w:ascii="Arial" w:eastAsia="Calibri" w:hAnsi="Arial" w:cs="Arial"/>
          <w:lang w:val="es-MX" w:eastAsia="en-US"/>
        </w:rPr>
      </w:pPr>
    </w:p>
    <w:p w14:paraId="05E2B81A" w14:textId="77777777" w:rsidR="003E3CD0" w:rsidRPr="00BD09B3" w:rsidRDefault="003E3CD0" w:rsidP="00974463">
      <w:pPr>
        <w:jc w:val="both"/>
        <w:rPr>
          <w:rFonts w:ascii="Arial" w:eastAsia="Calibri" w:hAnsi="Arial" w:cs="Arial"/>
          <w:lang w:val="es-MX" w:eastAsia="en-US"/>
        </w:rPr>
      </w:pPr>
    </w:p>
    <w:p w14:paraId="65BD7B4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87</w:t>
      </w:r>
    </w:p>
    <w:p w14:paraId="312E8D8F" w14:textId="77777777" w:rsidR="005040C1" w:rsidRPr="00C0509F" w:rsidRDefault="005040C1" w:rsidP="005040C1">
      <w:pPr>
        <w:numPr>
          <w:ilvl w:val="0"/>
          <w:numId w:val="54"/>
        </w:numPr>
        <w:ind w:left="1134" w:hanging="567"/>
        <w:jc w:val="both"/>
        <w:rPr>
          <w:rFonts w:ascii="Arial" w:eastAsia="Calibri" w:hAnsi="Arial" w:cs="Arial"/>
          <w:lang w:eastAsia="en-US"/>
        </w:rPr>
      </w:pPr>
      <w:r w:rsidRPr="00C0509F">
        <w:rPr>
          <w:rFonts w:ascii="Arial" w:eastAsia="Calibri" w:hAnsi="Arial" w:cs="Arial"/>
          <w:lang w:eastAsia="en-US"/>
        </w:rPr>
        <w:t xml:space="preserve">Son atribuciones de las personas integrantes de las mesas directivas de casilla: </w:t>
      </w:r>
    </w:p>
    <w:p w14:paraId="3CC00C31" w14:textId="77777777" w:rsidR="00D72A15" w:rsidRPr="005040C1" w:rsidRDefault="00D72A15" w:rsidP="004F71E0">
      <w:pPr>
        <w:ind w:left="1134" w:hanging="567"/>
        <w:jc w:val="both"/>
        <w:rPr>
          <w:rFonts w:ascii="Arial" w:eastAsia="Calibri" w:hAnsi="Arial" w:cs="Arial"/>
          <w:lang w:eastAsia="en-US"/>
        </w:rPr>
      </w:pPr>
    </w:p>
    <w:p w14:paraId="2EA08C4B"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 xml:space="preserve">Instalar y clausurar la casilla en los términos de esta Ley; </w:t>
      </w:r>
    </w:p>
    <w:p w14:paraId="6032E094" w14:textId="77777777" w:rsidR="00D72A15" w:rsidRPr="002E0BA3" w:rsidRDefault="00D72A15" w:rsidP="004F71E0">
      <w:pPr>
        <w:ind w:left="1701" w:hanging="567"/>
        <w:jc w:val="both"/>
        <w:rPr>
          <w:rFonts w:ascii="Arial" w:eastAsia="Calibri" w:hAnsi="Arial" w:cs="Arial"/>
          <w:lang w:val="es-MX" w:eastAsia="en-US"/>
        </w:rPr>
      </w:pPr>
    </w:p>
    <w:p w14:paraId="1ADE649C"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Recibir la votación;</w:t>
      </w:r>
    </w:p>
    <w:p w14:paraId="60C67C27" w14:textId="77777777" w:rsidR="00D72A15" w:rsidRPr="002E0BA3" w:rsidRDefault="00D72A15" w:rsidP="004F71E0">
      <w:pPr>
        <w:ind w:left="1701" w:hanging="567"/>
        <w:jc w:val="both"/>
        <w:rPr>
          <w:rFonts w:ascii="Arial" w:eastAsia="Calibri" w:hAnsi="Arial" w:cs="Arial"/>
          <w:lang w:val="es-MX" w:eastAsia="en-US"/>
        </w:rPr>
      </w:pPr>
    </w:p>
    <w:p w14:paraId="3995C8F2"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Efectuar el escrutinio y cómputo de la votación;</w:t>
      </w:r>
    </w:p>
    <w:p w14:paraId="424AD184" w14:textId="77777777" w:rsidR="00D72A15" w:rsidRPr="002E0BA3" w:rsidRDefault="00D72A15" w:rsidP="004F71E0">
      <w:pPr>
        <w:ind w:left="1701" w:hanging="567"/>
        <w:jc w:val="both"/>
        <w:rPr>
          <w:rFonts w:ascii="Arial" w:eastAsia="Calibri" w:hAnsi="Arial" w:cs="Arial"/>
          <w:lang w:val="es-MX" w:eastAsia="en-US"/>
        </w:rPr>
      </w:pPr>
    </w:p>
    <w:p w14:paraId="4B549A7B"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Permanecer en la casilla desde su instalación hasta su clausura;</w:t>
      </w:r>
    </w:p>
    <w:p w14:paraId="07B73F3F" w14:textId="77777777" w:rsidR="00D72A15" w:rsidRPr="002E0BA3" w:rsidRDefault="00D72A15" w:rsidP="004F71E0">
      <w:pPr>
        <w:ind w:left="1701" w:hanging="567"/>
        <w:jc w:val="both"/>
        <w:rPr>
          <w:rFonts w:ascii="Arial" w:eastAsia="Calibri" w:hAnsi="Arial" w:cs="Arial"/>
          <w:lang w:val="es-MX" w:eastAsia="en-US"/>
        </w:rPr>
      </w:pPr>
    </w:p>
    <w:p w14:paraId="1C021035"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Elaborar las actas que ordena esta Ley;</w:t>
      </w:r>
    </w:p>
    <w:p w14:paraId="16347D33" w14:textId="77777777" w:rsidR="00D72A15" w:rsidRPr="002E0BA3" w:rsidRDefault="00D72A15" w:rsidP="004F71E0">
      <w:pPr>
        <w:ind w:left="1701" w:hanging="567"/>
        <w:jc w:val="both"/>
        <w:rPr>
          <w:rFonts w:ascii="Arial" w:eastAsia="Calibri" w:hAnsi="Arial" w:cs="Arial"/>
          <w:lang w:val="es-MX" w:eastAsia="en-US"/>
        </w:rPr>
      </w:pPr>
    </w:p>
    <w:p w14:paraId="76B3CCFD"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Integrar el paquete electoral con los expedientes correspondientes a cada elección para hacerlo llegar de inmediato a la asamblea municipal, y</w:t>
      </w:r>
    </w:p>
    <w:p w14:paraId="6ACC0057" w14:textId="77777777" w:rsidR="00D72A15" w:rsidRPr="002E0BA3" w:rsidRDefault="00D72A15" w:rsidP="004F71E0">
      <w:pPr>
        <w:ind w:left="1701" w:hanging="567"/>
        <w:jc w:val="both"/>
        <w:rPr>
          <w:rFonts w:ascii="Arial" w:eastAsia="Calibri" w:hAnsi="Arial" w:cs="Arial"/>
          <w:lang w:val="es-MX" w:eastAsia="en-US"/>
        </w:rPr>
      </w:pPr>
    </w:p>
    <w:p w14:paraId="2F360251" w14:textId="77777777" w:rsidR="00D72A15" w:rsidRPr="002E0BA3" w:rsidRDefault="004F71E0" w:rsidP="008C0F60">
      <w:pPr>
        <w:numPr>
          <w:ilvl w:val="1"/>
          <w:numId w:val="54"/>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Las demás que les confiera esta Ley.</w:t>
      </w:r>
    </w:p>
    <w:p w14:paraId="4603A8E1" w14:textId="612B1A41" w:rsidR="00D72A15" w:rsidRDefault="00D72A15" w:rsidP="004F71E0">
      <w:pPr>
        <w:ind w:left="1701" w:hanging="567"/>
        <w:jc w:val="center"/>
        <w:rPr>
          <w:rFonts w:ascii="Arial" w:eastAsia="Calibri" w:hAnsi="Arial" w:cs="Arial"/>
          <w:b/>
          <w:lang w:val="es-MX" w:eastAsia="en-US"/>
        </w:rPr>
      </w:pPr>
    </w:p>
    <w:p w14:paraId="3EA81C5F" w14:textId="77777777" w:rsidR="005D435C" w:rsidRDefault="005D435C" w:rsidP="005D435C">
      <w:pPr>
        <w:ind w:left="142"/>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párrafo primero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D9B2C85" w14:textId="5507BC49" w:rsidR="005D435C" w:rsidRDefault="005D435C" w:rsidP="005D435C">
      <w:pPr>
        <w:jc w:val="both"/>
        <w:rPr>
          <w:rFonts w:ascii="Arial" w:eastAsia="Calibri" w:hAnsi="Arial" w:cs="Arial"/>
          <w:b/>
          <w:lang w:val="es-MX" w:eastAsia="en-US"/>
        </w:rPr>
      </w:pPr>
    </w:p>
    <w:p w14:paraId="15729635" w14:textId="77777777" w:rsidR="00104E82" w:rsidRPr="001B5262" w:rsidRDefault="00104E82" w:rsidP="00104E82">
      <w:pPr>
        <w:jc w:val="center"/>
        <w:rPr>
          <w:rFonts w:ascii="Arial" w:eastAsia="Calibri" w:hAnsi="Arial" w:cs="Arial"/>
          <w:b/>
          <w:color w:val="000000"/>
          <w:lang w:eastAsia="en-US"/>
        </w:rPr>
      </w:pPr>
      <w:r w:rsidRPr="001B5262">
        <w:rPr>
          <w:rFonts w:ascii="Arial" w:eastAsia="Calibri" w:hAnsi="Arial" w:cs="Arial"/>
          <w:b/>
          <w:color w:val="000000"/>
          <w:lang w:eastAsia="en-US"/>
        </w:rPr>
        <w:t>SECCIÓN SEGUNDA</w:t>
      </w:r>
    </w:p>
    <w:p w14:paraId="67F93A41" w14:textId="77777777" w:rsidR="00104E82" w:rsidRDefault="00104E82" w:rsidP="00104E82">
      <w:pPr>
        <w:jc w:val="center"/>
        <w:rPr>
          <w:rFonts w:ascii="Arial" w:eastAsia="Calibri" w:hAnsi="Arial" w:cs="Arial"/>
          <w:color w:val="000000"/>
          <w:lang w:eastAsia="en-US"/>
        </w:rPr>
      </w:pPr>
      <w:r w:rsidRPr="00C0509F">
        <w:rPr>
          <w:rFonts w:ascii="Arial" w:eastAsia="Calibri" w:hAnsi="Arial" w:cs="Arial"/>
          <w:bCs/>
          <w:color w:val="000000"/>
          <w:lang w:eastAsia="en-US"/>
        </w:rPr>
        <w:t>DE LA PRESIDENCIA</w:t>
      </w:r>
      <w:r w:rsidRPr="00C0509F">
        <w:rPr>
          <w:rFonts w:ascii="Arial" w:eastAsia="Calibri" w:hAnsi="Arial" w:cs="Arial"/>
          <w:color w:val="000000"/>
          <w:lang w:eastAsia="en-US"/>
        </w:rPr>
        <w:t xml:space="preserve"> </w:t>
      </w:r>
    </w:p>
    <w:p w14:paraId="5F3CC8FF" w14:textId="77777777" w:rsidR="00104E82" w:rsidRPr="00ED7563" w:rsidRDefault="00104E82" w:rsidP="00104E82">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9F7C25E" w14:textId="77777777" w:rsidR="00D72A15" w:rsidRPr="002E0BA3" w:rsidRDefault="00D72A15" w:rsidP="00974463">
      <w:pPr>
        <w:jc w:val="both"/>
        <w:rPr>
          <w:rFonts w:ascii="Arial" w:eastAsia="Calibri" w:hAnsi="Arial" w:cs="Arial"/>
          <w:lang w:val="es-MX" w:eastAsia="en-US"/>
        </w:rPr>
      </w:pPr>
    </w:p>
    <w:p w14:paraId="70E860E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88</w:t>
      </w:r>
    </w:p>
    <w:p w14:paraId="1DDB103C" w14:textId="77777777" w:rsidR="00104E82" w:rsidRPr="00C0509F" w:rsidRDefault="00104E82" w:rsidP="00104E82">
      <w:pPr>
        <w:numPr>
          <w:ilvl w:val="0"/>
          <w:numId w:val="55"/>
        </w:numPr>
        <w:ind w:left="1134" w:hanging="567"/>
        <w:jc w:val="both"/>
        <w:rPr>
          <w:rFonts w:ascii="Arial" w:eastAsia="Calibri" w:hAnsi="Arial" w:cs="Arial"/>
          <w:color w:val="000000"/>
          <w:lang w:eastAsia="en-US"/>
        </w:rPr>
      </w:pPr>
      <w:r w:rsidRPr="00C0509F">
        <w:rPr>
          <w:rFonts w:ascii="Arial" w:eastAsia="Calibri" w:hAnsi="Arial" w:cs="Arial"/>
          <w:color w:val="000000"/>
          <w:lang w:eastAsia="en-US"/>
        </w:rPr>
        <w:t xml:space="preserve">Son atribuciones </w:t>
      </w:r>
      <w:r w:rsidRPr="00C0509F">
        <w:rPr>
          <w:rFonts w:ascii="Arial" w:eastAsia="Calibri" w:hAnsi="Arial" w:cs="Arial"/>
          <w:bCs/>
          <w:color w:val="000000"/>
          <w:lang w:eastAsia="en-US"/>
        </w:rPr>
        <w:t xml:space="preserve">de la presidenta o </w:t>
      </w:r>
      <w:r w:rsidRPr="00C0509F">
        <w:rPr>
          <w:rFonts w:ascii="Arial" w:eastAsia="Calibri" w:hAnsi="Arial" w:cs="Arial"/>
          <w:color w:val="000000"/>
          <w:lang w:eastAsia="en-US"/>
        </w:rPr>
        <w:t xml:space="preserve"> presidente de mesa directiva de casilla:</w:t>
      </w:r>
    </w:p>
    <w:p w14:paraId="780A80D2" w14:textId="77777777" w:rsidR="00D72A15" w:rsidRPr="00104E82" w:rsidRDefault="00D72A15" w:rsidP="00974463">
      <w:pPr>
        <w:ind w:left="720"/>
        <w:jc w:val="both"/>
        <w:rPr>
          <w:rFonts w:ascii="Arial" w:eastAsia="Calibri" w:hAnsi="Arial" w:cs="Arial"/>
          <w:lang w:eastAsia="en-US"/>
        </w:rPr>
      </w:pPr>
    </w:p>
    <w:p w14:paraId="45FCECE1" w14:textId="77777777" w:rsidR="00D72A15" w:rsidRPr="002E0BA3" w:rsidRDefault="00D72A15" w:rsidP="00C81680">
      <w:pPr>
        <w:numPr>
          <w:ilvl w:val="1"/>
          <w:numId w:val="55"/>
        </w:numPr>
        <w:ind w:left="1701" w:hanging="567"/>
        <w:jc w:val="both"/>
        <w:rPr>
          <w:rFonts w:ascii="Arial" w:eastAsia="Calibri" w:hAnsi="Arial" w:cs="Arial"/>
          <w:lang w:val="es-MX" w:eastAsia="en-US"/>
        </w:rPr>
      </w:pPr>
      <w:r w:rsidRPr="002E0BA3">
        <w:rPr>
          <w:rFonts w:ascii="Arial" w:eastAsia="Calibri" w:hAnsi="Arial" w:cs="Arial"/>
          <w:lang w:val="es-MX" w:eastAsia="en-US"/>
        </w:rPr>
        <w:t>Presidir los trabajos de la mesa y velar por el cumplimiento de las disposiciones contenidas en la Ley;</w:t>
      </w:r>
    </w:p>
    <w:p w14:paraId="13183F7E" w14:textId="77777777" w:rsidR="00D72A15" w:rsidRPr="002E0BA3" w:rsidRDefault="00D72A15" w:rsidP="00C81680">
      <w:pPr>
        <w:ind w:left="1701" w:hanging="567"/>
        <w:jc w:val="both"/>
        <w:rPr>
          <w:rFonts w:ascii="Arial" w:eastAsia="Calibri" w:hAnsi="Arial" w:cs="Arial"/>
          <w:lang w:val="es-MX" w:eastAsia="en-US"/>
        </w:rPr>
      </w:pPr>
    </w:p>
    <w:p w14:paraId="244890C1" w14:textId="77777777" w:rsidR="00D72A15" w:rsidRPr="002E0BA3" w:rsidRDefault="00D72A15" w:rsidP="00C81680">
      <w:pPr>
        <w:numPr>
          <w:ilvl w:val="1"/>
          <w:numId w:val="55"/>
        </w:numPr>
        <w:ind w:left="1701" w:hanging="567"/>
        <w:jc w:val="both"/>
        <w:rPr>
          <w:rFonts w:ascii="Arial" w:eastAsia="Calibri" w:hAnsi="Arial" w:cs="Arial"/>
          <w:lang w:val="es-MX" w:eastAsia="en-US"/>
        </w:rPr>
      </w:pPr>
      <w:r w:rsidRPr="002E0BA3">
        <w:rPr>
          <w:rFonts w:ascii="Arial" w:eastAsia="Calibri" w:hAnsi="Arial" w:cs="Arial"/>
          <w:lang w:val="es-MX" w:eastAsia="en-US"/>
        </w:rPr>
        <w:t>Recibir de las asambleas municipales, con firma de constancia, la documentación, útiles y elementos necesarios para el funcionamiento de la casilla, y conservarlos bajo su responsabilidad hasta  la  entrega del  expediente electoral a la misma autoridad;</w:t>
      </w:r>
    </w:p>
    <w:p w14:paraId="0EE5F6A3" w14:textId="77777777" w:rsidR="00D72A15" w:rsidRPr="002E0BA3" w:rsidRDefault="00D72A15" w:rsidP="00C81680">
      <w:pPr>
        <w:ind w:left="1701" w:hanging="567"/>
        <w:jc w:val="both"/>
        <w:rPr>
          <w:rFonts w:ascii="Arial" w:eastAsia="Calibri" w:hAnsi="Arial" w:cs="Arial"/>
          <w:lang w:val="es-MX" w:eastAsia="en-US"/>
        </w:rPr>
      </w:pPr>
    </w:p>
    <w:p w14:paraId="2733795F" w14:textId="77777777" w:rsidR="00104E82" w:rsidRPr="00C0509F" w:rsidRDefault="00104E82" w:rsidP="00C81680">
      <w:pPr>
        <w:numPr>
          <w:ilvl w:val="1"/>
          <w:numId w:val="55"/>
        </w:numPr>
        <w:ind w:left="1701" w:hanging="567"/>
        <w:jc w:val="both"/>
        <w:rPr>
          <w:rFonts w:ascii="Arial" w:eastAsia="Calibri" w:hAnsi="Arial" w:cs="Arial"/>
          <w:color w:val="000000"/>
          <w:lang w:eastAsia="en-US"/>
        </w:rPr>
      </w:pPr>
      <w:r w:rsidRPr="00C0509F">
        <w:rPr>
          <w:rFonts w:ascii="Arial" w:eastAsia="Calibri" w:hAnsi="Arial" w:cs="Arial"/>
          <w:color w:val="000000"/>
          <w:lang w:eastAsia="en-US"/>
        </w:rPr>
        <w:t>Identificar a las personas electoras con su credencial para votar con fotografía y entregarles las boletas que correspondan. A las ciudadanas y ciudadanos que se presenten a votar con resolución favorable expedida por la autoridad competente les será recogido dicho documento una vez que hayan emitido su sufragio.</w:t>
      </w:r>
    </w:p>
    <w:p w14:paraId="7CC40727" w14:textId="77777777" w:rsidR="00D72A15" w:rsidRPr="00104E82" w:rsidRDefault="00D72A15" w:rsidP="00C81680">
      <w:pPr>
        <w:ind w:left="1701" w:hanging="567"/>
        <w:jc w:val="both"/>
        <w:rPr>
          <w:rFonts w:ascii="Arial" w:eastAsia="Calibri" w:hAnsi="Arial" w:cs="Arial"/>
          <w:lang w:val="es-MX" w:eastAsia="en-US"/>
        </w:rPr>
      </w:pPr>
    </w:p>
    <w:p w14:paraId="0753549D" w14:textId="77777777" w:rsidR="00D72A15" w:rsidRPr="002E0BA3" w:rsidRDefault="00D72A15" w:rsidP="00C81680">
      <w:pPr>
        <w:numPr>
          <w:ilvl w:val="1"/>
          <w:numId w:val="55"/>
        </w:numPr>
        <w:ind w:left="1701" w:hanging="567"/>
        <w:jc w:val="both"/>
        <w:rPr>
          <w:rFonts w:ascii="Arial" w:eastAsia="Calibri" w:hAnsi="Arial" w:cs="Arial"/>
          <w:lang w:val="es-MX" w:eastAsia="en-US"/>
        </w:rPr>
      </w:pPr>
      <w:r w:rsidRPr="002E0BA3">
        <w:rPr>
          <w:rFonts w:ascii="Arial" w:eastAsia="Calibri" w:hAnsi="Arial" w:cs="Arial"/>
          <w:lang w:val="es-MX" w:eastAsia="en-US"/>
        </w:rPr>
        <w:t>Mantener el orden en el interior, exterior e inmediaciones  de la casilla, con el auxilio de la fuerza pública si fuere necesario;</w:t>
      </w:r>
    </w:p>
    <w:p w14:paraId="22E1BED0" w14:textId="77777777" w:rsidR="00D72A15" w:rsidRPr="002E0BA3" w:rsidRDefault="00D72A15" w:rsidP="00C81680">
      <w:pPr>
        <w:ind w:left="1701" w:hanging="567"/>
        <w:jc w:val="both"/>
        <w:rPr>
          <w:rFonts w:ascii="Arial" w:eastAsia="Calibri" w:hAnsi="Arial" w:cs="Arial"/>
          <w:lang w:val="es-MX" w:eastAsia="en-US"/>
        </w:rPr>
      </w:pPr>
    </w:p>
    <w:p w14:paraId="4961F8BE" w14:textId="77777777" w:rsidR="00104E82" w:rsidRPr="00C0509F" w:rsidRDefault="00104E82" w:rsidP="00C81680">
      <w:pPr>
        <w:numPr>
          <w:ilvl w:val="1"/>
          <w:numId w:val="55"/>
        </w:numPr>
        <w:ind w:left="1701" w:hanging="567"/>
        <w:jc w:val="both"/>
        <w:rPr>
          <w:rFonts w:ascii="Arial" w:eastAsia="Calibri" w:hAnsi="Arial" w:cs="Arial"/>
          <w:color w:val="000000"/>
          <w:lang w:eastAsia="en-US"/>
        </w:rPr>
      </w:pPr>
      <w:r w:rsidRPr="00C0509F">
        <w:rPr>
          <w:rFonts w:ascii="Arial" w:eastAsia="Calibri" w:hAnsi="Arial" w:cs="Arial"/>
          <w:color w:val="000000"/>
          <w:lang w:eastAsia="en-US"/>
        </w:rPr>
        <w:t xml:space="preserve">Suspender, temporal o definitivamente, la votación en caso de alteración del orden o cuando existan circunstancias o condiciones que impidan la libre y secreta emisión del sufragio, o que atenten contra la seguridad de las personas electoras, representantes de los partidos políticos y candidatas o candidatos </w:t>
      </w:r>
      <w:r w:rsidRPr="00C0509F">
        <w:rPr>
          <w:rFonts w:ascii="Arial" w:eastAsia="Helvetica" w:hAnsi="Arial" w:cs="Arial"/>
          <w:color w:val="000000"/>
        </w:rPr>
        <w:t xml:space="preserve"> </w:t>
      </w:r>
      <w:r w:rsidRPr="00C0509F">
        <w:rPr>
          <w:rFonts w:ascii="Arial" w:eastAsia="Calibri" w:hAnsi="Arial" w:cs="Arial"/>
          <w:color w:val="000000"/>
          <w:lang w:eastAsia="en-US"/>
        </w:rPr>
        <w:t xml:space="preserve">independientes o de las personas </w:t>
      </w:r>
      <w:r w:rsidRPr="00C0509F">
        <w:rPr>
          <w:rFonts w:ascii="Arial" w:eastAsia="Helvetica" w:hAnsi="Arial" w:cs="Arial"/>
          <w:color w:val="000000"/>
          <w:lang w:val="es-ES_tradnl"/>
        </w:rPr>
        <w:t xml:space="preserve">integrantes </w:t>
      </w:r>
      <w:r w:rsidRPr="00C0509F">
        <w:rPr>
          <w:rFonts w:ascii="Arial" w:eastAsia="Calibri" w:hAnsi="Arial" w:cs="Arial"/>
          <w:color w:val="000000"/>
          <w:lang w:eastAsia="en-US"/>
        </w:rPr>
        <w:t>de la mesa directiva de casilla.</w:t>
      </w:r>
    </w:p>
    <w:p w14:paraId="4E90804B" w14:textId="77777777" w:rsidR="00D72A15" w:rsidRPr="006712DD" w:rsidRDefault="00D72A15" w:rsidP="00C81680">
      <w:pPr>
        <w:ind w:left="1701" w:hanging="567"/>
        <w:jc w:val="both"/>
        <w:rPr>
          <w:rFonts w:ascii="Arial" w:eastAsia="Calibri" w:hAnsi="Arial" w:cs="Arial"/>
          <w:lang w:eastAsia="en-US"/>
        </w:rPr>
      </w:pPr>
    </w:p>
    <w:p w14:paraId="18968CF9" w14:textId="77777777" w:rsidR="00D72A15" w:rsidRPr="002E0BA3" w:rsidRDefault="00D72A15" w:rsidP="00C81680">
      <w:pPr>
        <w:numPr>
          <w:ilvl w:val="1"/>
          <w:numId w:val="55"/>
        </w:numPr>
        <w:ind w:left="1701" w:hanging="567"/>
        <w:jc w:val="both"/>
        <w:rPr>
          <w:rFonts w:ascii="Arial" w:eastAsia="Calibri" w:hAnsi="Arial" w:cs="Arial"/>
          <w:lang w:val="es-MX" w:eastAsia="en-US"/>
        </w:rPr>
      </w:pPr>
      <w:r w:rsidRPr="002E0BA3">
        <w:rPr>
          <w:rFonts w:ascii="Arial" w:eastAsia="Calibri" w:hAnsi="Arial" w:cs="Arial"/>
          <w:lang w:val="es-MX" w:eastAsia="en-US"/>
        </w:rPr>
        <w:t>Retirar de la casilla a cualquier persona que altere el orden u obstaculice el desarrollo de la jornada electoral;</w:t>
      </w:r>
    </w:p>
    <w:p w14:paraId="62AAEA1F" w14:textId="77777777" w:rsidR="00D72A15" w:rsidRPr="002E0BA3" w:rsidRDefault="00D72A15" w:rsidP="00C81680">
      <w:pPr>
        <w:ind w:left="1701" w:hanging="567"/>
        <w:jc w:val="both"/>
        <w:rPr>
          <w:rFonts w:ascii="Arial" w:eastAsia="Calibri" w:hAnsi="Arial" w:cs="Arial"/>
          <w:lang w:val="es-MX" w:eastAsia="en-US"/>
        </w:rPr>
      </w:pPr>
    </w:p>
    <w:p w14:paraId="51E493E8" w14:textId="77777777" w:rsidR="00104E82" w:rsidRPr="00C0509F" w:rsidRDefault="00104E82" w:rsidP="002E1178">
      <w:pPr>
        <w:numPr>
          <w:ilvl w:val="0"/>
          <w:numId w:val="332"/>
        </w:numPr>
        <w:ind w:left="1701" w:hanging="567"/>
        <w:jc w:val="both"/>
        <w:rPr>
          <w:rFonts w:ascii="Arial" w:eastAsia="Calibri" w:hAnsi="Arial" w:cs="Arial"/>
          <w:color w:val="000000"/>
          <w:lang w:eastAsia="en-US"/>
        </w:rPr>
      </w:pPr>
      <w:r w:rsidRPr="00C0509F">
        <w:rPr>
          <w:rFonts w:ascii="Arial" w:eastAsia="Calibri" w:hAnsi="Arial" w:cs="Arial"/>
          <w:lang w:eastAsia="en-US"/>
        </w:rPr>
        <w:t>Identificar y admitir en la casilla a las personas observadoras electorales debidamente acreditadas, cuidando que en ningún momento excedan de las atribuciones que les otorga la Ley.</w:t>
      </w:r>
    </w:p>
    <w:p w14:paraId="490B13A8" w14:textId="77777777" w:rsidR="00104E82" w:rsidRPr="00C0509F" w:rsidRDefault="00104E82" w:rsidP="00C81680">
      <w:pPr>
        <w:ind w:left="1701" w:hanging="567"/>
        <w:jc w:val="both"/>
        <w:rPr>
          <w:rFonts w:ascii="Arial" w:eastAsia="Calibri" w:hAnsi="Arial" w:cs="Arial"/>
          <w:color w:val="000000"/>
          <w:lang w:eastAsia="en-US"/>
        </w:rPr>
      </w:pPr>
    </w:p>
    <w:p w14:paraId="48FDEED8" w14:textId="77777777" w:rsidR="00104E82" w:rsidRPr="00C0509F" w:rsidRDefault="00104E82" w:rsidP="002E1178">
      <w:pPr>
        <w:numPr>
          <w:ilvl w:val="0"/>
          <w:numId w:val="332"/>
        </w:numPr>
        <w:ind w:left="1701" w:hanging="567"/>
        <w:jc w:val="both"/>
        <w:rPr>
          <w:rFonts w:ascii="Arial" w:eastAsia="Calibri" w:hAnsi="Arial" w:cs="Arial"/>
          <w:color w:val="000000"/>
          <w:lang w:eastAsia="en-US"/>
        </w:rPr>
      </w:pPr>
      <w:r w:rsidRPr="00C0509F">
        <w:rPr>
          <w:rFonts w:ascii="Arial" w:eastAsia="Calibri" w:hAnsi="Arial" w:cs="Arial"/>
          <w:color w:val="000000"/>
          <w:lang w:eastAsia="en-US"/>
        </w:rPr>
        <w:t>Practicar, con el auxilio de la secretaria o secretario y de las escrutadoras o escrutadores, el escrutinio y cómputo, ante la presencia de las personas representantes acreditadas de los partidos políticos o sus coaliciones y candidatas o candidatos independientes.</w:t>
      </w:r>
    </w:p>
    <w:p w14:paraId="50C0B400" w14:textId="77777777" w:rsidR="00D72A15" w:rsidRPr="006712DD" w:rsidRDefault="00D72A15" w:rsidP="00C81680">
      <w:pPr>
        <w:ind w:left="1701" w:hanging="567"/>
        <w:jc w:val="both"/>
        <w:rPr>
          <w:rFonts w:ascii="Arial" w:eastAsia="Calibri" w:hAnsi="Arial" w:cs="Arial"/>
          <w:lang w:eastAsia="en-US"/>
        </w:rPr>
      </w:pPr>
    </w:p>
    <w:p w14:paraId="0BC6548C" w14:textId="77777777" w:rsidR="00D72A15" w:rsidRPr="002E0BA3" w:rsidRDefault="00D72A15" w:rsidP="002E1178">
      <w:pPr>
        <w:numPr>
          <w:ilvl w:val="0"/>
          <w:numId w:val="332"/>
        </w:numPr>
        <w:ind w:left="1701" w:hanging="567"/>
        <w:jc w:val="both"/>
        <w:rPr>
          <w:rFonts w:ascii="Arial" w:eastAsia="Calibri" w:hAnsi="Arial" w:cs="Arial"/>
          <w:lang w:val="es-MX" w:eastAsia="en-US"/>
        </w:rPr>
      </w:pPr>
      <w:r w:rsidRPr="002E0BA3">
        <w:rPr>
          <w:rFonts w:ascii="Arial" w:eastAsia="Calibri" w:hAnsi="Arial" w:cs="Arial"/>
          <w:lang w:val="es-MX" w:eastAsia="en-US"/>
        </w:rPr>
        <w:t>Concluidas las labores de la casilla, turnar a la asamblea municipal la documentación y expedientes respectivos en los plazos previstos en la Ley;</w:t>
      </w:r>
    </w:p>
    <w:p w14:paraId="52A62B97" w14:textId="77777777" w:rsidR="00D72A15" w:rsidRPr="002E0BA3" w:rsidRDefault="00D72A15" w:rsidP="00C81680">
      <w:pPr>
        <w:ind w:left="1701" w:hanging="567"/>
        <w:jc w:val="both"/>
        <w:rPr>
          <w:rFonts w:ascii="Arial" w:eastAsia="Calibri" w:hAnsi="Arial" w:cs="Arial"/>
          <w:lang w:val="es-MX" w:eastAsia="en-US"/>
        </w:rPr>
      </w:pPr>
    </w:p>
    <w:p w14:paraId="4BE32A8E" w14:textId="77777777" w:rsidR="00D72A15" w:rsidRPr="002E0BA3" w:rsidRDefault="00D72A15" w:rsidP="002E1178">
      <w:pPr>
        <w:numPr>
          <w:ilvl w:val="0"/>
          <w:numId w:val="332"/>
        </w:numPr>
        <w:ind w:left="1701" w:hanging="567"/>
        <w:jc w:val="both"/>
        <w:rPr>
          <w:rFonts w:ascii="Arial" w:eastAsia="Calibri" w:hAnsi="Arial" w:cs="Arial"/>
          <w:lang w:val="es-MX" w:eastAsia="en-US"/>
        </w:rPr>
      </w:pPr>
      <w:r w:rsidRPr="002E0BA3">
        <w:rPr>
          <w:rFonts w:ascii="Arial" w:eastAsia="Calibri" w:hAnsi="Arial" w:cs="Arial"/>
          <w:lang w:val="es-MX" w:eastAsia="en-US"/>
        </w:rPr>
        <w:t>Fijar en lugar visible al exterior de la casilla, los resultados del cómputo de cada una de las elecciones, y</w:t>
      </w:r>
    </w:p>
    <w:p w14:paraId="64E4563C" w14:textId="77777777" w:rsidR="00D72A15" w:rsidRPr="002E0BA3" w:rsidRDefault="00D72A15" w:rsidP="00C81680">
      <w:pPr>
        <w:ind w:left="1701" w:hanging="567"/>
        <w:jc w:val="both"/>
        <w:rPr>
          <w:rFonts w:ascii="Arial" w:eastAsia="Calibri" w:hAnsi="Arial" w:cs="Arial"/>
          <w:lang w:val="es-MX" w:eastAsia="en-US"/>
        </w:rPr>
      </w:pPr>
    </w:p>
    <w:p w14:paraId="26CD3508" w14:textId="77777777" w:rsidR="00D72A15" w:rsidRDefault="00D72A15" w:rsidP="002E1178">
      <w:pPr>
        <w:numPr>
          <w:ilvl w:val="0"/>
          <w:numId w:val="332"/>
        </w:numPr>
        <w:ind w:left="1701" w:hanging="567"/>
        <w:jc w:val="both"/>
        <w:rPr>
          <w:rFonts w:ascii="Arial" w:eastAsia="Calibri" w:hAnsi="Arial" w:cs="Arial"/>
          <w:lang w:val="es-MX" w:eastAsia="en-US"/>
        </w:rPr>
      </w:pPr>
      <w:r w:rsidRPr="002E0BA3">
        <w:rPr>
          <w:rFonts w:ascii="Arial" w:eastAsia="Calibri" w:hAnsi="Arial" w:cs="Arial"/>
          <w:lang w:val="es-MX" w:eastAsia="en-US"/>
        </w:rPr>
        <w:t>Las demás que le confiera este ordenamiento.</w:t>
      </w:r>
    </w:p>
    <w:p w14:paraId="297849B3" w14:textId="77777777" w:rsidR="00104E82" w:rsidRDefault="00104E82" w:rsidP="00C8168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6B0310C" w14:textId="77777777" w:rsidR="002E0192" w:rsidRPr="002E0BA3" w:rsidRDefault="002E0192" w:rsidP="002E0192">
      <w:pPr>
        <w:ind w:left="1701" w:hanging="567"/>
        <w:jc w:val="both"/>
        <w:rPr>
          <w:rFonts w:ascii="Arial" w:eastAsia="Calibri" w:hAnsi="Arial" w:cs="Arial"/>
          <w:lang w:val="es-MX" w:eastAsia="en-US"/>
        </w:rPr>
      </w:pPr>
    </w:p>
    <w:p w14:paraId="305644BF" w14:textId="77777777" w:rsidR="00BE58AA" w:rsidRPr="001B5262" w:rsidRDefault="00BE58AA" w:rsidP="00BE58AA">
      <w:pPr>
        <w:jc w:val="center"/>
        <w:rPr>
          <w:rFonts w:ascii="Arial" w:eastAsia="Calibri" w:hAnsi="Arial" w:cs="Arial"/>
          <w:b/>
          <w:color w:val="000000"/>
          <w:lang w:eastAsia="en-US"/>
        </w:rPr>
      </w:pPr>
      <w:r w:rsidRPr="001B5262">
        <w:rPr>
          <w:rFonts w:ascii="Arial" w:eastAsia="Calibri" w:hAnsi="Arial" w:cs="Arial"/>
          <w:b/>
          <w:color w:val="000000"/>
          <w:lang w:eastAsia="en-US"/>
        </w:rPr>
        <w:t>SECCIÓN TERCERA</w:t>
      </w:r>
    </w:p>
    <w:p w14:paraId="78980D61" w14:textId="77777777" w:rsidR="00BE58AA" w:rsidRDefault="00BE58AA" w:rsidP="00BE58AA">
      <w:pPr>
        <w:jc w:val="center"/>
        <w:rPr>
          <w:rFonts w:ascii="Arial" w:eastAsia="Calibri" w:hAnsi="Arial" w:cs="Arial"/>
          <w:bCs/>
          <w:color w:val="000000"/>
          <w:lang w:eastAsia="en-US"/>
        </w:rPr>
      </w:pPr>
      <w:r w:rsidRPr="00064DF7">
        <w:rPr>
          <w:rFonts w:ascii="Arial" w:eastAsia="Calibri" w:hAnsi="Arial" w:cs="Arial"/>
          <w:bCs/>
          <w:color w:val="000000"/>
          <w:lang w:eastAsia="en-US"/>
        </w:rPr>
        <w:t xml:space="preserve">DE LA SECRETARÍA </w:t>
      </w:r>
    </w:p>
    <w:p w14:paraId="7C4632B4" w14:textId="77777777" w:rsidR="00BE58AA" w:rsidRPr="00ED7563" w:rsidRDefault="00BE58AA" w:rsidP="00BE58AA">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1415F5" w14:textId="77777777" w:rsidR="00D72A15" w:rsidRPr="002E0BA3" w:rsidRDefault="00D72A15" w:rsidP="00974463">
      <w:pPr>
        <w:jc w:val="both"/>
        <w:rPr>
          <w:rFonts w:ascii="Arial" w:eastAsia="Calibri" w:hAnsi="Arial" w:cs="Arial"/>
          <w:b/>
          <w:lang w:val="es-MX" w:eastAsia="en-US"/>
        </w:rPr>
      </w:pPr>
    </w:p>
    <w:p w14:paraId="199B278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89</w:t>
      </w:r>
    </w:p>
    <w:p w14:paraId="70474EFC" w14:textId="77777777" w:rsidR="00BE58AA" w:rsidRPr="00064DF7" w:rsidRDefault="00BE58AA" w:rsidP="00BE58AA">
      <w:pPr>
        <w:numPr>
          <w:ilvl w:val="0"/>
          <w:numId w:val="56"/>
        </w:numPr>
        <w:ind w:left="1134" w:hanging="567"/>
        <w:jc w:val="both"/>
        <w:rPr>
          <w:rFonts w:ascii="Arial" w:eastAsia="Calibri" w:hAnsi="Arial" w:cs="Arial"/>
          <w:color w:val="000000"/>
          <w:lang w:eastAsia="en-US"/>
        </w:rPr>
      </w:pPr>
      <w:r w:rsidRPr="00064DF7">
        <w:rPr>
          <w:rFonts w:ascii="Arial" w:eastAsia="Calibri" w:hAnsi="Arial" w:cs="Arial"/>
          <w:color w:val="000000"/>
          <w:lang w:eastAsia="en-US"/>
        </w:rPr>
        <w:t xml:space="preserve">Son atribuciones </w:t>
      </w:r>
      <w:r w:rsidRPr="00064DF7">
        <w:rPr>
          <w:rFonts w:ascii="Arial" w:eastAsia="Calibri" w:hAnsi="Arial" w:cs="Arial"/>
          <w:bCs/>
          <w:color w:val="000000"/>
          <w:lang w:eastAsia="en-US"/>
        </w:rPr>
        <w:t>de la secretaria o</w:t>
      </w:r>
      <w:r w:rsidRPr="00064DF7">
        <w:rPr>
          <w:rFonts w:ascii="Arial" w:eastAsia="Calibri" w:hAnsi="Arial" w:cs="Arial"/>
          <w:color w:val="000000"/>
          <w:lang w:eastAsia="en-US"/>
        </w:rPr>
        <w:t xml:space="preserve"> secretario de la mesa directiva de casilla:</w:t>
      </w:r>
    </w:p>
    <w:p w14:paraId="7AAE128E" w14:textId="77777777" w:rsidR="00D72A15" w:rsidRPr="00BE58AA" w:rsidRDefault="00D72A15" w:rsidP="00974463">
      <w:pPr>
        <w:ind w:left="1440"/>
        <w:jc w:val="both"/>
        <w:rPr>
          <w:rFonts w:ascii="Arial" w:eastAsia="Calibri" w:hAnsi="Arial" w:cs="Arial"/>
          <w:lang w:eastAsia="en-US"/>
        </w:rPr>
      </w:pPr>
    </w:p>
    <w:p w14:paraId="030AB8EB" w14:textId="77777777" w:rsidR="00D72A15" w:rsidRPr="002E0BA3" w:rsidRDefault="00D72A15" w:rsidP="008C0F60">
      <w:pPr>
        <w:numPr>
          <w:ilvl w:val="1"/>
          <w:numId w:val="56"/>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Levantar durante la jornada electoral las actas que ordena esta Ley y distribuirlas en los términos que la misma establece;</w:t>
      </w:r>
    </w:p>
    <w:p w14:paraId="4D64AF11" w14:textId="77777777" w:rsidR="00D72A15" w:rsidRPr="002E0BA3" w:rsidRDefault="00D72A15" w:rsidP="002E0192">
      <w:pPr>
        <w:ind w:left="1701" w:hanging="567"/>
        <w:jc w:val="both"/>
        <w:rPr>
          <w:rFonts w:ascii="Arial" w:eastAsia="Calibri" w:hAnsi="Arial" w:cs="Arial"/>
          <w:lang w:val="es-ES_tradnl" w:eastAsia="en-US"/>
        </w:rPr>
      </w:pPr>
    </w:p>
    <w:p w14:paraId="2A9CF2A6" w14:textId="77777777" w:rsidR="00BE58AA" w:rsidRPr="00064DF7" w:rsidRDefault="00BE58AA" w:rsidP="00BE58AA">
      <w:pPr>
        <w:numPr>
          <w:ilvl w:val="1"/>
          <w:numId w:val="56"/>
        </w:numPr>
        <w:ind w:left="1701" w:hanging="567"/>
        <w:jc w:val="both"/>
        <w:rPr>
          <w:rFonts w:ascii="Arial" w:eastAsia="Calibri" w:hAnsi="Arial" w:cs="Arial"/>
          <w:color w:val="000000"/>
          <w:lang w:val="es-ES_tradnl" w:eastAsia="en-US"/>
        </w:rPr>
      </w:pPr>
      <w:r w:rsidRPr="00064DF7">
        <w:rPr>
          <w:rFonts w:ascii="Arial" w:eastAsia="Calibri" w:hAnsi="Arial" w:cs="Arial"/>
          <w:color w:val="000000"/>
          <w:lang w:val="es-ES_tradnl" w:eastAsia="en-US"/>
        </w:rPr>
        <w:t>Contar, inmediatamente antes del inicio de la votación y ante las personas representantes de partidos políticos, coaliciones y candidatas o candidatos independientes que se encuentren presentes, las boletas electorales recibidas y anotar el número de folios de las mismas en el acta de instalación.</w:t>
      </w:r>
    </w:p>
    <w:p w14:paraId="6215A21E" w14:textId="77777777" w:rsidR="00BE58AA" w:rsidRPr="00064DF7" w:rsidRDefault="00BE58AA" w:rsidP="00BE58AA">
      <w:pPr>
        <w:jc w:val="both"/>
        <w:rPr>
          <w:rFonts w:ascii="Arial" w:eastAsia="Calibri" w:hAnsi="Arial" w:cs="Arial"/>
          <w:color w:val="000000"/>
          <w:lang w:val="es-ES_tradnl" w:eastAsia="en-US"/>
        </w:rPr>
      </w:pPr>
    </w:p>
    <w:p w14:paraId="72F9549A" w14:textId="77777777" w:rsidR="00BE58AA" w:rsidRPr="00064DF7" w:rsidRDefault="00BE58AA" w:rsidP="00BE58AA">
      <w:pPr>
        <w:numPr>
          <w:ilvl w:val="1"/>
          <w:numId w:val="56"/>
        </w:numPr>
        <w:ind w:left="1701" w:hanging="567"/>
        <w:jc w:val="both"/>
        <w:rPr>
          <w:rFonts w:ascii="Arial" w:eastAsia="Calibri" w:hAnsi="Arial" w:cs="Arial"/>
          <w:color w:val="000000"/>
          <w:lang w:val="es-ES_tradnl" w:eastAsia="en-US"/>
        </w:rPr>
      </w:pPr>
      <w:r w:rsidRPr="00064DF7">
        <w:rPr>
          <w:rFonts w:ascii="Arial" w:eastAsia="Calibri" w:hAnsi="Arial" w:cs="Arial"/>
          <w:lang w:val="es-ES_tradnl" w:eastAsia="en-US"/>
        </w:rPr>
        <w:t>Comprobar que el nombre de la persona electora figure en la lista nominal correspondiente.</w:t>
      </w:r>
    </w:p>
    <w:p w14:paraId="622F93E0" w14:textId="77777777" w:rsidR="00BE58AA" w:rsidRPr="00064DF7" w:rsidRDefault="00BE58AA" w:rsidP="00BE58AA">
      <w:pPr>
        <w:ind w:left="1701" w:hanging="567"/>
        <w:jc w:val="both"/>
        <w:rPr>
          <w:rFonts w:ascii="Arial" w:eastAsia="Calibri" w:hAnsi="Arial" w:cs="Arial"/>
          <w:color w:val="000000"/>
          <w:lang w:val="es-ES_tradnl" w:eastAsia="en-US"/>
        </w:rPr>
      </w:pPr>
    </w:p>
    <w:p w14:paraId="5648E2FF" w14:textId="77777777" w:rsidR="00D72A15" w:rsidRPr="00BE58AA" w:rsidRDefault="00BE58AA" w:rsidP="00BE58AA">
      <w:pPr>
        <w:numPr>
          <w:ilvl w:val="1"/>
          <w:numId w:val="56"/>
        </w:numPr>
        <w:ind w:left="1701" w:hanging="567"/>
        <w:jc w:val="both"/>
        <w:rPr>
          <w:rFonts w:ascii="Arial" w:eastAsia="Calibri" w:hAnsi="Arial" w:cs="Arial"/>
          <w:color w:val="000000"/>
          <w:lang w:val="es-ES_tradnl" w:eastAsia="en-US"/>
        </w:rPr>
      </w:pPr>
      <w:r w:rsidRPr="00064DF7">
        <w:rPr>
          <w:rFonts w:ascii="Arial" w:eastAsia="Calibri" w:hAnsi="Arial" w:cs="Arial"/>
          <w:color w:val="000000"/>
          <w:lang w:val="es-ES_tradnl" w:eastAsia="en-US"/>
        </w:rPr>
        <w:t>Recibir los escritos de protesta que presenten las personas representantes de los partidos políticos, coaliciones y candidatas o candidatos independientes.</w:t>
      </w:r>
    </w:p>
    <w:p w14:paraId="45393CAF" w14:textId="77777777" w:rsidR="00BE58AA" w:rsidRDefault="00BE58AA" w:rsidP="002E0192">
      <w:pPr>
        <w:ind w:left="1701" w:hanging="567"/>
        <w:jc w:val="both"/>
        <w:rPr>
          <w:rFonts w:ascii="Arial" w:eastAsia="Calibri" w:hAnsi="Arial" w:cs="Arial"/>
          <w:lang w:val="es-ES_tradnl" w:eastAsia="en-US"/>
        </w:rPr>
      </w:pPr>
    </w:p>
    <w:p w14:paraId="3FD9DC91" w14:textId="77777777" w:rsidR="00D72A15" w:rsidRPr="002E0BA3" w:rsidRDefault="00D72A15" w:rsidP="008C0F60">
      <w:pPr>
        <w:numPr>
          <w:ilvl w:val="1"/>
          <w:numId w:val="56"/>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Inutilizar las boletas sobrantes por medio de dos rayas diagonales con tinta y resguardarlas en sobre especial para ello, el que deberá estar cerrado permanentemente, además de anotar en su exterior número de boletas que contiene; y</w:t>
      </w:r>
    </w:p>
    <w:p w14:paraId="23EF7C19" w14:textId="77777777" w:rsidR="00D72A15" w:rsidRPr="002E0BA3" w:rsidRDefault="00D72A15" w:rsidP="002E0192">
      <w:pPr>
        <w:ind w:left="1701" w:hanging="567"/>
        <w:jc w:val="both"/>
        <w:rPr>
          <w:rFonts w:ascii="Arial" w:eastAsia="Calibri" w:hAnsi="Arial" w:cs="Arial"/>
          <w:lang w:val="es-ES_tradnl" w:eastAsia="en-US"/>
        </w:rPr>
      </w:pPr>
    </w:p>
    <w:p w14:paraId="35788142" w14:textId="77777777" w:rsidR="00D72A15" w:rsidRPr="002E0BA3" w:rsidRDefault="00D72A15" w:rsidP="008C0F60">
      <w:pPr>
        <w:numPr>
          <w:ilvl w:val="1"/>
          <w:numId w:val="56"/>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Las demás que les confieran esta Ley.</w:t>
      </w:r>
    </w:p>
    <w:p w14:paraId="6B0380F7" w14:textId="77777777" w:rsidR="00D72A15" w:rsidRDefault="00D72A15" w:rsidP="00974463">
      <w:pPr>
        <w:jc w:val="both"/>
        <w:rPr>
          <w:rFonts w:ascii="Arial" w:eastAsia="Calibri" w:hAnsi="Arial" w:cs="Arial"/>
          <w:lang w:val="es-ES_tradnl" w:eastAsia="en-US"/>
        </w:rPr>
      </w:pPr>
    </w:p>
    <w:p w14:paraId="00776238" w14:textId="77777777" w:rsidR="00BE58AA" w:rsidRDefault="00BE58AA" w:rsidP="00BE58A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EFFB3C4" w14:textId="77777777" w:rsidR="001F3562" w:rsidRPr="00BE58AA" w:rsidRDefault="001F3562" w:rsidP="00974463">
      <w:pPr>
        <w:jc w:val="both"/>
        <w:rPr>
          <w:rFonts w:ascii="Arial" w:eastAsia="Calibri" w:hAnsi="Arial" w:cs="Arial"/>
          <w:lang w:eastAsia="en-US"/>
        </w:rPr>
      </w:pPr>
    </w:p>
    <w:p w14:paraId="32A0539A" w14:textId="77777777" w:rsidR="00BE58AA" w:rsidRPr="001B5262" w:rsidRDefault="00BE58AA" w:rsidP="00BE58AA">
      <w:pPr>
        <w:jc w:val="center"/>
        <w:rPr>
          <w:rFonts w:ascii="Arial" w:eastAsia="Calibri" w:hAnsi="Arial" w:cs="Arial"/>
          <w:b/>
          <w:color w:val="000000"/>
          <w:lang w:eastAsia="en-US"/>
        </w:rPr>
      </w:pPr>
      <w:r w:rsidRPr="001B5262">
        <w:rPr>
          <w:rFonts w:ascii="Arial" w:eastAsia="Calibri" w:hAnsi="Arial" w:cs="Arial"/>
          <w:b/>
          <w:color w:val="000000"/>
          <w:lang w:eastAsia="en-US"/>
        </w:rPr>
        <w:t>SECCIÓN CUARTA</w:t>
      </w:r>
    </w:p>
    <w:p w14:paraId="4BB40174" w14:textId="77777777" w:rsidR="00BE58AA" w:rsidRDefault="00BE58AA" w:rsidP="00BE58AA">
      <w:pPr>
        <w:jc w:val="center"/>
        <w:rPr>
          <w:rFonts w:ascii="Arial" w:eastAsia="Calibri" w:hAnsi="Arial" w:cs="Arial"/>
          <w:color w:val="000000"/>
          <w:lang w:eastAsia="en-US"/>
        </w:rPr>
      </w:pPr>
      <w:r w:rsidRPr="00064DF7">
        <w:rPr>
          <w:rFonts w:ascii="Arial" w:eastAsia="Calibri" w:hAnsi="Arial" w:cs="Arial"/>
          <w:color w:val="000000"/>
          <w:lang w:eastAsia="en-US"/>
        </w:rPr>
        <w:t xml:space="preserve">DE </w:t>
      </w:r>
      <w:r w:rsidRPr="00064DF7">
        <w:rPr>
          <w:rFonts w:ascii="Arial" w:eastAsia="Calibri" w:hAnsi="Arial" w:cs="Arial"/>
          <w:bCs/>
          <w:color w:val="000000"/>
          <w:lang w:eastAsia="en-US"/>
        </w:rPr>
        <w:t>LAS ESCRUTADORAS O</w:t>
      </w:r>
      <w:r w:rsidRPr="00064DF7">
        <w:rPr>
          <w:rFonts w:ascii="Arial" w:eastAsia="Calibri" w:hAnsi="Arial" w:cs="Arial"/>
          <w:color w:val="000000"/>
          <w:lang w:eastAsia="en-US"/>
        </w:rPr>
        <w:t xml:space="preserve"> ESCRUTADORES </w:t>
      </w:r>
    </w:p>
    <w:p w14:paraId="53A8960E" w14:textId="77777777" w:rsidR="00BE58AA" w:rsidRPr="00ED7563" w:rsidRDefault="00BE58AA" w:rsidP="00BE58AA">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5918BE7" w14:textId="77777777" w:rsidR="00D72A15" w:rsidRPr="002E0192" w:rsidRDefault="00D72A15" w:rsidP="00974463">
      <w:pPr>
        <w:jc w:val="both"/>
        <w:rPr>
          <w:rFonts w:ascii="Arial" w:eastAsia="Calibri" w:hAnsi="Arial" w:cs="Arial"/>
          <w:lang w:val="es-MX" w:eastAsia="en-US"/>
        </w:rPr>
      </w:pPr>
    </w:p>
    <w:p w14:paraId="3BB0D73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90</w:t>
      </w:r>
    </w:p>
    <w:p w14:paraId="0A3D1899" w14:textId="77777777" w:rsidR="00BE58AA" w:rsidRPr="00064DF7" w:rsidRDefault="00BE58AA" w:rsidP="00BE58AA">
      <w:pPr>
        <w:numPr>
          <w:ilvl w:val="0"/>
          <w:numId w:val="57"/>
        </w:numPr>
        <w:ind w:left="1134" w:hanging="567"/>
        <w:jc w:val="both"/>
        <w:rPr>
          <w:rFonts w:ascii="Arial" w:eastAsia="Helvetica" w:hAnsi="Arial" w:cs="Arial"/>
          <w:color w:val="000000"/>
          <w:lang w:val="es-ES_tradnl"/>
        </w:rPr>
      </w:pPr>
      <w:r w:rsidRPr="00064DF7">
        <w:rPr>
          <w:rFonts w:ascii="Arial" w:eastAsia="Helvetica" w:hAnsi="Arial" w:cs="Arial"/>
          <w:color w:val="000000"/>
          <w:lang w:val="es-ES_tradnl"/>
        </w:rPr>
        <w:t xml:space="preserve">Son atribuciones de </w:t>
      </w:r>
      <w:r w:rsidRPr="00064DF7">
        <w:rPr>
          <w:rFonts w:ascii="Arial" w:eastAsia="Helvetica" w:hAnsi="Arial" w:cs="Arial"/>
          <w:bCs/>
          <w:color w:val="000000"/>
          <w:lang w:val="es-ES_tradnl"/>
        </w:rPr>
        <w:t>las escrutadoras o</w:t>
      </w:r>
      <w:r w:rsidRPr="00064DF7">
        <w:rPr>
          <w:rFonts w:ascii="Arial" w:eastAsia="Helvetica" w:hAnsi="Arial" w:cs="Arial"/>
          <w:color w:val="000000"/>
          <w:lang w:val="es-ES_tradnl"/>
        </w:rPr>
        <w:t xml:space="preserve"> escrutadores de las mesas directivas de casilla:</w:t>
      </w:r>
    </w:p>
    <w:p w14:paraId="64E56139" w14:textId="77777777" w:rsidR="00D72A15" w:rsidRPr="002E0BA3" w:rsidRDefault="00D72A15" w:rsidP="00974463">
      <w:pPr>
        <w:ind w:left="720" w:hanging="432"/>
        <w:jc w:val="both"/>
        <w:rPr>
          <w:rFonts w:ascii="Arial" w:hAnsi="Arial" w:cs="Arial"/>
          <w:b/>
          <w:lang w:val="es-ES_tradnl"/>
        </w:rPr>
      </w:pPr>
    </w:p>
    <w:p w14:paraId="4ECFB806" w14:textId="77777777" w:rsidR="00D72A15" w:rsidRPr="002E0BA3" w:rsidRDefault="00D72A15" w:rsidP="008C0F60">
      <w:pPr>
        <w:numPr>
          <w:ilvl w:val="1"/>
          <w:numId w:val="57"/>
        </w:numPr>
        <w:ind w:left="1701" w:hanging="567"/>
        <w:jc w:val="both"/>
        <w:rPr>
          <w:rFonts w:ascii="Arial" w:hAnsi="Arial" w:cs="Arial"/>
          <w:lang w:val="es-ES_tradnl"/>
        </w:rPr>
      </w:pPr>
      <w:r w:rsidRPr="002E0BA3">
        <w:rPr>
          <w:rFonts w:ascii="Arial" w:hAnsi="Arial" w:cs="Arial"/>
          <w:lang w:val="es-ES_tradnl"/>
        </w:rPr>
        <w:t>Contar la cantidad de boletas depositadas en cada urna, y el número de electores que votaron conforme a las marcas asentadas en la lista nominal de electores, cerciorándose de que ambas cifras sean coincidentes y, en caso de no serlo, consignar el hecho;</w:t>
      </w:r>
    </w:p>
    <w:p w14:paraId="11D3A2BD" w14:textId="77777777" w:rsidR="00D72A15" w:rsidRPr="002E0BA3" w:rsidRDefault="00D72A15" w:rsidP="002E0192">
      <w:pPr>
        <w:ind w:left="1701" w:hanging="567"/>
        <w:jc w:val="both"/>
        <w:rPr>
          <w:rFonts w:ascii="Arial" w:hAnsi="Arial" w:cs="Arial"/>
          <w:b/>
          <w:lang w:val="es-ES_tradnl"/>
        </w:rPr>
      </w:pPr>
    </w:p>
    <w:p w14:paraId="7F16D6FE" w14:textId="77777777" w:rsidR="00BE58AA" w:rsidRPr="00064DF7" w:rsidRDefault="00BE58AA" w:rsidP="00BE58AA">
      <w:pPr>
        <w:numPr>
          <w:ilvl w:val="1"/>
          <w:numId w:val="57"/>
        </w:numPr>
        <w:ind w:left="1701" w:hanging="567"/>
        <w:jc w:val="both"/>
        <w:rPr>
          <w:rFonts w:ascii="Arial" w:eastAsia="Helvetica" w:hAnsi="Arial" w:cs="Arial"/>
          <w:color w:val="000000"/>
          <w:lang w:val="es-ES_tradnl"/>
        </w:rPr>
      </w:pPr>
      <w:r w:rsidRPr="00064DF7">
        <w:rPr>
          <w:rFonts w:ascii="Arial" w:eastAsia="Helvetica" w:hAnsi="Arial" w:cs="Arial"/>
          <w:color w:val="000000"/>
          <w:lang w:val="es-ES_tradnl"/>
        </w:rPr>
        <w:t>Contar el número de votos emitidos en favor de cada partido político, candidata o candidato, fórmula, o planilla.</w:t>
      </w:r>
    </w:p>
    <w:p w14:paraId="2A42C02B" w14:textId="77777777" w:rsidR="00BE58AA" w:rsidRPr="00064DF7" w:rsidRDefault="00BE58AA" w:rsidP="00BE58AA">
      <w:pPr>
        <w:ind w:left="1701" w:hanging="567"/>
        <w:jc w:val="both"/>
        <w:rPr>
          <w:rFonts w:ascii="Arial" w:eastAsia="Helvetica" w:hAnsi="Arial" w:cs="Arial"/>
          <w:color w:val="000000"/>
          <w:lang w:val="es-ES_tradnl"/>
        </w:rPr>
      </w:pPr>
    </w:p>
    <w:p w14:paraId="5DD2E8B1" w14:textId="77777777" w:rsidR="00D72A15" w:rsidRPr="00BE58AA" w:rsidRDefault="00BE58AA" w:rsidP="00BE58AA">
      <w:pPr>
        <w:numPr>
          <w:ilvl w:val="1"/>
          <w:numId w:val="57"/>
        </w:numPr>
        <w:ind w:left="1701" w:hanging="567"/>
        <w:jc w:val="both"/>
        <w:rPr>
          <w:rFonts w:ascii="Arial" w:eastAsia="Helvetica" w:hAnsi="Arial" w:cs="Arial"/>
          <w:color w:val="000000"/>
          <w:lang w:val="es-ES_tradnl"/>
        </w:rPr>
      </w:pPr>
      <w:r w:rsidRPr="00064DF7">
        <w:rPr>
          <w:rFonts w:ascii="Arial" w:eastAsia="Helvetica" w:hAnsi="Arial" w:cs="Arial"/>
          <w:color w:val="000000"/>
          <w:lang w:val="es-ES_tradnl"/>
        </w:rPr>
        <w:t>Auxiliar a la presidenta o presidente, o a la secretaria o secretario en las actividades que les encomienden.</w:t>
      </w:r>
    </w:p>
    <w:p w14:paraId="7F35BB8B" w14:textId="77777777" w:rsidR="00BE58AA" w:rsidRPr="002E0BA3" w:rsidRDefault="00BE58AA" w:rsidP="002E0192">
      <w:pPr>
        <w:ind w:left="1701" w:hanging="567"/>
        <w:jc w:val="both"/>
        <w:rPr>
          <w:rFonts w:ascii="Arial" w:hAnsi="Arial" w:cs="Arial"/>
          <w:lang w:val="es-ES_tradnl"/>
        </w:rPr>
      </w:pPr>
    </w:p>
    <w:p w14:paraId="4B68BD41" w14:textId="77777777" w:rsidR="00D72A15" w:rsidRDefault="00D72A15" w:rsidP="008C0F60">
      <w:pPr>
        <w:numPr>
          <w:ilvl w:val="1"/>
          <w:numId w:val="57"/>
        </w:numPr>
        <w:ind w:left="1701" w:hanging="567"/>
        <w:jc w:val="both"/>
        <w:rPr>
          <w:rFonts w:ascii="Arial" w:hAnsi="Arial" w:cs="Arial"/>
          <w:lang w:val="es-ES_tradnl"/>
        </w:rPr>
      </w:pPr>
      <w:r w:rsidRPr="002E0BA3">
        <w:rPr>
          <w:rFonts w:ascii="Arial" w:hAnsi="Arial" w:cs="Arial"/>
          <w:lang w:val="es-ES_tradnl"/>
        </w:rPr>
        <w:t>Las demás que les confiera esta Ley.</w:t>
      </w:r>
    </w:p>
    <w:p w14:paraId="0C3146E6" w14:textId="77777777" w:rsidR="00BE58AA" w:rsidRDefault="00BE58AA" w:rsidP="00BE58AA">
      <w:pPr>
        <w:jc w:val="both"/>
        <w:rPr>
          <w:rFonts w:ascii="Arial" w:eastAsia="Calibri" w:hAnsi="Arial" w:cs="Arial"/>
          <w:b/>
          <w:color w:val="000000"/>
          <w:lang w:eastAsia="en-US"/>
        </w:rPr>
      </w:pPr>
    </w:p>
    <w:p w14:paraId="5979A8B0" w14:textId="77777777" w:rsidR="00BE58AA" w:rsidRDefault="00BE58AA" w:rsidP="00BE58AA">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495E8D" w14:textId="77777777" w:rsidR="006712DD" w:rsidRDefault="006712DD" w:rsidP="00BE58AA">
      <w:pPr>
        <w:jc w:val="both"/>
        <w:rPr>
          <w:rFonts w:ascii="Arial" w:hAnsi="Arial" w:cs="Arial"/>
          <w:b/>
          <w:lang w:val="es-MX"/>
        </w:rPr>
      </w:pPr>
    </w:p>
    <w:p w14:paraId="4800F322" w14:textId="77777777" w:rsidR="00C36E92" w:rsidRDefault="00C36E92" w:rsidP="00974463">
      <w:pPr>
        <w:jc w:val="center"/>
        <w:rPr>
          <w:rFonts w:ascii="Arial" w:eastAsia="Calibri" w:hAnsi="Arial" w:cs="Arial"/>
          <w:b/>
          <w:lang w:val="es-MX" w:eastAsia="en-US"/>
        </w:rPr>
      </w:pPr>
    </w:p>
    <w:p w14:paraId="677C4A5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LIBRO CUARTO</w:t>
      </w:r>
    </w:p>
    <w:p w14:paraId="263D20DC" w14:textId="77777777" w:rsidR="00D72A15" w:rsidRPr="002E0192" w:rsidRDefault="00D72A15" w:rsidP="00974463">
      <w:pPr>
        <w:jc w:val="center"/>
        <w:rPr>
          <w:rFonts w:ascii="Arial" w:eastAsia="Calibri" w:hAnsi="Arial" w:cs="Arial"/>
          <w:lang w:val="es-MX" w:eastAsia="en-US"/>
        </w:rPr>
      </w:pPr>
      <w:r w:rsidRPr="002E0192">
        <w:rPr>
          <w:rFonts w:ascii="Arial" w:eastAsia="Calibri" w:hAnsi="Arial" w:cs="Arial"/>
          <w:lang w:val="es-MX" w:eastAsia="en-US"/>
        </w:rPr>
        <w:t>DEL PROCESO ELECTORAL</w:t>
      </w:r>
    </w:p>
    <w:p w14:paraId="12225A50" w14:textId="77777777" w:rsidR="00D72A15" w:rsidRPr="002E0192" w:rsidRDefault="00D72A15" w:rsidP="00974463">
      <w:pPr>
        <w:jc w:val="center"/>
        <w:rPr>
          <w:rFonts w:ascii="Arial" w:eastAsia="Calibri" w:hAnsi="Arial" w:cs="Arial"/>
          <w:lang w:val="es-MX" w:eastAsia="en-US"/>
        </w:rPr>
      </w:pPr>
    </w:p>
    <w:p w14:paraId="4AEF5FFE" w14:textId="77777777" w:rsidR="00D72A15" w:rsidRPr="002E0192" w:rsidRDefault="00D72A15" w:rsidP="00974463">
      <w:pPr>
        <w:jc w:val="center"/>
        <w:rPr>
          <w:rFonts w:ascii="Arial" w:eastAsia="Calibri" w:hAnsi="Arial" w:cs="Arial"/>
          <w:b/>
          <w:sz w:val="22"/>
          <w:szCs w:val="22"/>
          <w:lang w:val="es-MX" w:eastAsia="en-US"/>
        </w:rPr>
      </w:pPr>
      <w:r w:rsidRPr="002E0192">
        <w:rPr>
          <w:rFonts w:ascii="Arial" w:eastAsia="Calibri" w:hAnsi="Arial" w:cs="Arial"/>
          <w:b/>
          <w:sz w:val="22"/>
          <w:szCs w:val="22"/>
          <w:lang w:val="es-MX" w:eastAsia="en-US"/>
        </w:rPr>
        <w:t>TÍTULO PRIMERO</w:t>
      </w:r>
    </w:p>
    <w:p w14:paraId="5C425E33" w14:textId="77777777" w:rsidR="00D72A15" w:rsidRPr="002E0192" w:rsidRDefault="00D72A15" w:rsidP="00974463">
      <w:pPr>
        <w:jc w:val="center"/>
        <w:rPr>
          <w:rFonts w:ascii="Arial" w:eastAsia="Calibri" w:hAnsi="Arial" w:cs="Arial"/>
          <w:lang w:val="es-MX" w:eastAsia="en-US"/>
        </w:rPr>
      </w:pPr>
      <w:r w:rsidRPr="002E0192">
        <w:rPr>
          <w:rFonts w:ascii="Arial" w:eastAsia="Calibri" w:hAnsi="Arial" w:cs="Arial"/>
          <w:lang w:val="es-MX" w:eastAsia="en-US"/>
        </w:rPr>
        <w:t>DISPOSICIONES GENERALES</w:t>
      </w:r>
    </w:p>
    <w:p w14:paraId="7924BCF1" w14:textId="77777777" w:rsidR="00D72A15" w:rsidRPr="002E0192" w:rsidRDefault="00D72A15" w:rsidP="00974463">
      <w:pPr>
        <w:rPr>
          <w:rFonts w:ascii="Arial" w:eastAsia="Calibri" w:hAnsi="Arial" w:cs="Arial"/>
          <w:lang w:val="es-MX" w:eastAsia="en-US"/>
        </w:rPr>
      </w:pPr>
    </w:p>
    <w:p w14:paraId="11715168" w14:textId="77777777" w:rsidR="00D72A15" w:rsidRPr="002E0BA3" w:rsidRDefault="00D72A15" w:rsidP="00974463">
      <w:pPr>
        <w:rPr>
          <w:rFonts w:ascii="Arial" w:eastAsia="Calibri" w:hAnsi="Arial" w:cs="Arial"/>
          <w:b/>
          <w:lang w:val="es-ES_tradnl" w:eastAsia="en-US"/>
        </w:rPr>
      </w:pPr>
      <w:r w:rsidRPr="002E0BA3">
        <w:rPr>
          <w:rFonts w:ascii="Arial" w:eastAsia="Calibri" w:hAnsi="Arial" w:cs="Arial"/>
          <w:b/>
          <w:lang w:val="es-ES_tradnl" w:eastAsia="en-US"/>
        </w:rPr>
        <w:t>Artículo 91</w:t>
      </w:r>
    </w:p>
    <w:p w14:paraId="434CACF7" w14:textId="77777777" w:rsidR="0010455E" w:rsidRPr="005432E0" w:rsidRDefault="0010455E" w:rsidP="0010455E">
      <w:pPr>
        <w:numPr>
          <w:ilvl w:val="0"/>
          <w:numId w:val="58"/>
        </w:numPr>
        <w:ind w:left="1134" w:hanging="567"/>
        <w:jc w:val="both"/>
        <w:rPr>
          <w:rFonts w:ascii="Arial" w:eastAsia="Calibri" w:hAnsi="Arial" w:cs="Arial"/>
          <w:color w:val="000000"/>
          <w:lang w:val="es-ES_tradnl" w:eastAsia="en-US"/>
        </w:rPr>
      </w:pPr>
      <w:r w:rsidRPr="005432E0">
        <w:rPr>
          <w:rFonts w:ascii="Arial" w:eastAsia="Calibri" w:hAnsi="Arial" w:cs="Arial"/>
          <w:color w:val="000000"/>
          <w:lang w:val="es-ES_tradnl" w:eastAsia="en-US"/>
        </w:rPr>
        <w:t xml:space="preserve">El proceso electoral es el conjunto de actos ordenados por la Constitución Política de los Estados Unidos Mexicanos, la Constitución Política del Estado Libre y Soberano de Chihuahua, la Ley General de Instituciones y Procedimientos Electorales y esta Ley, realizados por las autoridades electorales, los partidos políticos, así como la ciudadanía, </w:t>
      </w:r>
      <w:r w:rsidRPr="005432E0">
        <w:rPr>
          <w:rFonts w:ascii="Arial" w:eastAsia="Calibri" w:hAnsi="Arial" w:cs="Arial"/>
          <w:color w:val="000000"/>
          <w:lang w:val="es-ES_tradnl" w:eastAsia="en-US"/>
        </w:rPr>
        <w:lastRenderedPageBreak/>
        <w:t xml:space="preserve">que tiene por objeto la renovación periódica de quienes integran los Poderes Legislativo, Ejecutivo e </w:t>
      </w:r>
      <w:r w:rsidRPr="005432E0">
        <w:rPr>
          <w:rFonts w:ascii="Arial" w:eastAsia="Helvetica" w:hAnsi="Arial" w:cs="Arial"/>
          <w:color w:val="000000"/>
          <w:lang w:val="es-ES_tradnl"/>
        </w:rPr>
        <w:t>integrantes</w:t>
      </w:r>
      <w:r w:rsidRPr="005432E0">
        <w:rPr>
          <w:rFonts w:ascii="Arial" w:eastAsia="Calibri" w:hAnsi="Arial" w:cs="Arial"/>
          <w:color w:val="000000"/>
          <w:lang w:val="es-ES_tradnl" w:eastAsia="en-US"/>
        </w:rPr>
        <w:t xml:space="preserve"> de los Ayuntamientos del Estado. En la elección e integración de los ayuntamientos se deberá garantizar la paridad de género, tanto vertical como horizontal.</w:t>
      </w:r>
    </w:p>
    <w:p w14:paraId="6F9463AF" w14:textId="77777777" w:rsidR="00AD62EA" w:rsidRPr="002E0BA3" w:rsidRDefault="00AD62EA" w:rsidP="002E0192">
      <w:pPr>
        <w:ind w:left="1134" w:hanging="567"/>
        <w:jc w:val="both"/>
        <w:rPr>
          <w:rFonts w:ascii="Arial" w:eastAsia="Calibri" w:hAnsi="Arial" w:cs="Arial"/>
          <w:lang w:val="es-ES_tradnl" w:eastAsia="en-US"/>
        </w:rPr>
      </w:pPr>
    </w:p>
    <w:p w14:paraId="2AC11641" w14:textId="77777777" w:rsidR="00D72A15" w:rsidRPr="002E0BA3" w:rsidRDefault="00D72A15" w:rsidP="008C0F60">
      <w:pPr>
        <w:numPr>
          <w:ilvl w:val="0"/>
          <w:numId w:val="58"/>
        </w:numPr>
        <w:ind w:left="1134" w:hanging="567"/>
        <w:jc w:val="both"/>
        <w:rPr>
          <w:rFonts w:ascii="Arial" w:eastAsia="Calibri" w:hAnsi="Arial" w:cs="Arial"/>
          <w:lang w:val="es-MX" w:eastAsia="en-US"/>
        </w:rPr>
      </w:pPr>
      <w:r w:rsidRPr="002E0BA3">
        <w:rPr>
          <w:rFonts w:ascii="Arial" w:eastAsia="Calibri" w:hAnsi="Arial" w:cs="Arial"/>
          <w:lang w:val="es-MX" w:eastAsia="en-US"/>
        </w:rPr>
        <w:t>Las autoridades federales, estatales o municipales están obligadas a proporcionar sin demora a los  organismos electorales, la  información que  obre  en  su  poder,  las  certificaciones de  los documentos que existan en sus archivos y el apoyo necesario para practicar las diligencias que le sean demandadas para fines electorales.</w:t>
      </w:r>
    </w:p>
    <w:p w14:paraId="4C7F81D2" w14:textId="77777777" w:rsidR="0010455E" w:rsidRDefault="0010455E" w:rsidP="0010455E">
      <w:pPr>
        <w:ind w:left="720"/>
        <w:jc w:val="both"/>
        <w:rPr>
          <w:rFonts w:ascii="Arial" w:eastAsia="Calibri" w:hAnsi="Arial" w:cs="Arial"/>
          <w:b/>
          <w:color w:val="000000"/>
          <w:lang w:eastAsia="en-US"/>
        </w:rPr>
      </w:pPr>
    </w:p>
    <w:p w14:paraId="52A436B2" w14:textId="77777777" w:rsidR="0010455E" w:rsidRDefault="0010455E" w:rsidP="0010455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0D3299A" w14:textId="77777777" w:rsidR="00AD62EA" w:rsidRPr="0010455E" w:rsidRDefault="00AD62EA" w:rsidP="00871858">
      <w:pPr>
        <w:jc w:val="both"/>
        <w:rPr>
          <w:rFonts w:ascii="Arial" w:eastAsia="Calibri" w:hAnsi="Arial" w:cs="Arial"/>
          <w:lang w:eastAsia="en-US"/>
        </w:rPr>
      </w:pPr>
    </w:p>
    <w:p w14:paraId="3FEFB1BE" w14:textId="66060ACA" w:rsidR="0010455E" w:rsidRDefault="00D72A15" w:rsidP="0010455E">
      <w:pPr>
        <w:jc w:val="both"/>
        <w:rPr>
          <w:rFonts w:ascii="Arial" w:eastAsia="Calibri" w:hAnsi="Arial" w:cs="Arial"/>
          <w:b/>
          <w:color w:val="000000"/>
          <w:highlight w:val="yellow"/>
          <w:lang w:eastAsia="en-US"/>
        </w:rPr>
      </w:pPr>
      <w:r w:rsidRPr="002E0BA3">
        <w:rPr>
          <w:rFonts w:ascii="Arial" w:eastAsia="Calibri" w:hAnsi="Arial" w:cs="Arial"/>
          <w:b/>
          <w:lang w:val="es-MX" w:eastAsia="en-US"/>
        </w:rPr>
        <w:t>Artículo 92</w:t>
      </w:r>
      <w:r w:rsidR="00735812">
        <w:rPr>
          <w:rFonts w:ascii="Arial" w:eastAsia="Calibri" w:hAnsi="Arial" w:cs="Arial"/>
          <w:b/>
          <w:lang w:val="es-MX" w:eastAsia="en-US"/>
        </w:rPr>
        <w:t>.</w:t>
      </w:r>
      <w:r w:rsidR="0010455E">
        <w:rPr>
          <w:rFonts w:ascii="Arial" w:eastAsia="Calibri" w:hAnsi="Arial" w:cs="Arial"/>
          <w:b/>
          <w:lang w:val="es-MX" w:eastAsia="en-US"/>
        </w:rPr>
        <w:t xml:space="preserve"> </w:t>
      </w:r>
      <w:r w:rsidR="0010455E" w:rsidRPr="005432E0">
        <w:rPr>
          <w:rFonts w:ascii="Arial" w:eastAsia="Calibri" w:hAnsi="Arial" w:cs="Arial"/>
          <w:color w:val="000000"/>
          <w:lang w:eastAsia="en-US"/>
        </w:rPr>
        <w:t>Se deroga</w:t>
      </w:r>
      <w:r w:rsidR="0010455E">
        <w:rPr>
          <w:rFonts w:ascii="Arial" w:eastAsia="Calibri" w:hAnsi="Arial" w:cs="Arial"/>
          <w:b/>
          <w:color w:val="000000"/>
          <w:lang w:eastAsia="en-US"/>
        </w:rPr>
        <w:t xml:space="preserve"> [Artículo</w:t>
      </w:r>
      <w:r w:rsidR="00871858">
        <w:rPr>
          <w:rFonts w:ascii="Arial" w:eastAsia="Calibri" w:hAnsi="Arial" w:cs="Arial"/>
          <w:b/>
          <w:color w:val="000000"/>
          <w:lang w:eastAsia="en-US"/>
        </w:rPr>
        <w:t xml:space="preserve"> derogado</w:t>
      </w:r>
      <w:r w:rsidR="0010455E">
        <w:rPr>
          <w:rFonts w:ascii="Arial" w:eastAsia="Calibri" w:hAnsi="Arial" w:cs="Arial"/>
          <w:b/>
          <w:color w:val="000000"/>
          <w:lang w:eastAsia="en-US"/>
        </w:rPr>
        <w:t xml:space="preserve"> </w:t>
      </w:r>
      <w:r w:rsidR="0010455E" w:rsidRPr="00ED7563">
        <w:rPr>
          <w:rFonts w:ascii="Arial" w:eastAsia="Calibri" w:hAnsi="Arial" w:cs="Arial"/>
          <w:b/>
          <w:color w:val="000000"/>
          <w:lang w:eastAsia="en-US"/>
        </w:rPr>
        <w:t xml:space="preserve">mediante Decreto No. </w:t>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r>
      <w:r w:rsidR="0010455E" w:rsidRPr="00ED7563">
        <w:rPr>
          <w:rFonts w:ascii="Arial" w:hAnsi="Arial" w:cs="Arial"/>
          <w:b/>
          <w:lang w:val="es-MX"/>
        </w:rPr>
        <w:softHyphen/>
        <w:t>LXVI/RFLEY/0739/2020  VIII P.E. publicado en el P.O.E. No. 53 del 1º. de julio de 2020]</w:t>
      </w:r>
    </w:p>
    <w:p w14:paraId="698293B9" w14:textId="77777777" w:rsidR="00D72A15" w:rsidRPr="002E0BA3" w:rsidRDefault="00D72A15" w:rsidP="00974463">
      <w:pPr>
        <w:rPr>
          <w:rFonts w:ascii="Arial" w:eastAsia="Calibri" w:hAnsi="Arial" w:cs="Arial"/>
          <w:lang w:val="es-MX" w:eastAsia="en-US"/>
        </w:rPr>
      </w:pPr>
    </w:p>
    <w:p w14:paraId="516A135F" w14:textId="77777777" w:rsidR="00C31A66" w:rsidRPr="002E0BA3" w:rsidRDefault="00C31A66" w:rsidP="00C31A66">
      <w:pPr>
        <w:rPr>
          <w:rFonts w:ascii="Arial" w:eastAsia="Calibri" w:hAnsi="Arial" w:cs="Arial"/>
          <w:b/>
          <w:lang w:val="es-MX" w:eastAsia="en-US"/>
        </w:rPr>
      </w:pPr>
      <w:r w:rsidRPr="002E0BA3">
        <w:rPr>
          <w:rFonts w:ascii="Arial" w:eastAsia="Calibri" w:hAnsi="Arial" w:cs="Arial"/>
          <w:b/>
          <w:lang w:val="es-MX" w:eastAsia="en-US"/>
        </w:rPr>
        <w:t>Artículo 93</w:t>
      </w:r>
    </w:p>
    <w:p w14:paraId="6D760451" w14:textId="77777777" w:rsidR="00C31A66" w:rsidRPr="002E0BA3" w:rsidRDefault="00C31A66" w:rsidP="00C31A66">
      <w:pPr>
        <w:jc w:val="both"/>
        <w:rPr>
          <w:rFonts w:ascii="Arial" w:eastAsia="Calibri" w:hAnsi="Arial" w:cs="Arial"/>
          <w:lang w:val="es-MX" w:eastAsia="en-US"/>
        </w:rPr>
      </w:pPr>
      <w:r w:rsidRPr="002E0BA3">
        <w:rPr>
          <w:rFonts w:ascii="Arial" w:eastAsia="Calibri" w:hAnsi="Arial" w:cs="Arial"/>
          <w:lang w:val="es-MX" w:eastAsia="en-US"/>
        </w:rPr>
        <w:t xml:space="preserve">El proceso electoral ordinario iniciará el </w:t>
      </w:r>
      <w:r w:rsidR="00773059">
        <w:rPr>
          <w:rFonts w:ascii="Arial" w:eastAsia="Calibri" w:hAnsi="Arial" w:cs="Arial"/>
          <w:lang w:val="es-MX" w:eastAsia="en-US"/>
        </w:rPr>
        <w:t>día primero del mes de octubre</w:t>
      </w:r>
      <w:r w:rsidRPr="002E0BA3">
        <w:rPr>
          <w:rFonts w:ascii="Arial" w:eastAsia="Calibri" w:hAnsi="Arial" w:cs="Arial"/>
          <w:lang w:val="es-MX" w:eastAsia="en-US"/>
        </w:rPr>
        <w:t xml:space="preserve"> del año previo al de la elección, con la sesión de instalación del Consejo Estatal del Instituto Estatal Electoral, y concluye con la etapa de declaración de validez y la entrega de constancias de mayoría y validez; o en su caso, con la resolución que emita en última instancia el Tribunal Estatal Electoral o el Tribunal Electoral del Poder Judicial de la Federación.</w:t>
      </w:r>
    </w:p>
    <w:p w14:paraId="63908B57" w14:textId="77777777" w:rsidR="00773059" w:rsidRDefault="00773059" w:rsidP="00773059">
      <w:pPr>
        <w:jc w:val="both"/>
        <w:rPr>
          <w:rFonts w:ascii="Arial" w:eastAsia="Calibri" w:hAnsi="Arial" w:cs="Arial"/>
          <w:b/>
          <w:bCs/>
          <w:lang w:val="es-MX" w:eastAsia="en-US"/>
        </w:rPr>
      </w:pPr>
      <w:r>
        <w:rPr>
          <w:rFonts w:ascii="Arial" w:eastAsia="Calibri" w:hAnsi="Arial" w:cs="Arial"/>
          <w:b/>
          <w:bCs/>
          <w:lang w:val="es-MX" w:eastAsia="en-US"/>
        </w:rPr>
        <w:t xml:space="preserve">[Artículo reformado </w:t>
      </w:r>
      <w:r w:rsidRPr="00BE6768">
        <w:rPr>
          <w:rFonts w:ascii="Arial" w:eastAsia="Calibri" w:hAnsi="Arial" w:cs="Arial"/>
          <w:b/>
          <w:bCs/>
          <w:lang w:val="es-MX" w:eastAsia="en-US"/>
        </w:rPr>
        <w:t>mediante Decreto No. LXV/RFLEY/0375/2017 VIII P.E. publicado en el P.O.E. No. 69 del 30 de agosto de 2017]</w:t>
      </w:r>
    </w:p>
    <w:p w14:paraId="3B3E6272" w14:textId="77777777" w:rsidR="00C31A66" w:rsidRDefault="00C31A66" w:rsidP="00974463">
      <w:pPr>
        <w:rPr>
          <w:rFonts w:ascii="Arial" w:eastAsia="Calibri" w:hAnsi="Arial" w:cs="Arial"/>
          <w:b/>
          <w:lang w:val="es-MX" w:eastAsia="en-US"/>
        </w:rPr>
      </w:pPr>
    </w:p>
    <w:p w14:paraId="6353811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94</w:t>
      </w:r>
    </w:p>
    <w:p w14:paraId="158C0262" w14:textId="77777777" w:rsidR="00D72A15" w:rsidRPr="002E0BA3" w:rsidRDefault="00D72A15" w:rsidP="002F4309">
      <w:pPr>
        <w:numPr>
          <w:ilvl w:val="0"/>
          <w:numId w:val="59"/>
        </w:numPr>
        <w:ind w:left="1134" w:hanging="567"/>
        <w:rPr>
          <w:rFonts w:ascii="Arial" w:eastAsia="Calibri" w:hAnsi="Arial" w:cs="Arial"/>
          <w:lang w:val="es-MX" w:eastAsia="en-US"/>
        </w:rPr>
      </w:pPr>
      <w:r w:rsidRPr="002E0BA3">
        <w:rPr>
          <w:rFonts w:ascii="Arial" w:eastAsia="Calibri" w:hAnsi="Arial" w:cs="Arial"/>
          <w:lang w:val="es-MX" w:eastAsia="en-US"/>
        </w:rPr>
        <w:t>Para los efectos de esta Ley, el proceso electoral ordinario comprende las etapas siguientes:</w:t>
      </w:r>
    </w:p>
    <w:p w14:paraId="374437D4" w14:textId="77777777" w:rsidR="00D72A15" w:rsidRPr="002E0BA3" w:rsidRDefault="00D72A15" w:rsidP="00974463">
      <w:pPr>
        <w:ind w:left="1440"/>
        <w:rPr>
          <w:rFonts w:ascii="Arial" w:eastAsia="Calibri" w:hAnsi="Arial" w:cs="Arial"/>
          <w:lang w:val="es-MX" w:eastAsia="en-US"/>
        </w:rPr>
      </w:pPr>
    </w:p>
    <w:p w14:paraId="4F1E8BC4" w14:textId="77777777" w:rsidR="00D72A15" w:rsidRPr="002E0BA3" w:rsidRDefault="00D72A15" w:rsidP="002F4309">
      <w:pPr>
        <w:numPr>
          <w:ilvl w:val="1"/>
          <w:numId w:val="59"/>
        </w:numPr>
        <w:ind w:left="1701" w:hanging="567"/>
        <w:rPr>
          <w:rFonts w:ascii="Arial" w:eastAsia="Calibri" w:hAnsi="Arial" w:cs="Arial"/>
          <w:lang w:val="es-MX" w:eastAsia="en-US"/>
        </w:rPr>
      </w:pPr>
      <w:r w:rsidRPr="002E0BA3">
        <w:rPr>
          <w:rFonts w:ascii="Arial" w:eastAsia="Calibri" w:hAnsi="Arial" w:cs="Arial"/>
          <w:lang w:val="es-MX" w:eastAsia="en-US"/>
        </w:rPr>
        <w:t>Preparación de la elección;</w:t>
      </w:r>
    </w:p>
    <w:p w14:paraId="61E4D08B" w14:textId="77777777" w:rsidR="00D72A15" w:rsidRPr="002E0BA3" w:rsidRDefault="00D72A15" w:rsidP="00AF68F5">
      <w:pPr>
        <w:ind w:left="1701" w:hanging="567"/>
        <w:rPr>
          <w:rFonts w:ascii="Arial" w:eastAsia="Calibri" w:hAnsi="Arial" w:cs="Arial"/>
          <w:lang w:val="es-MX" w:eastAsia="en-US"/>
        </w:rPr>
      </w:pPr>
    </w:p>
    <w:p w14:paraId="22214561" w14:textId="77777777" w:rsidR="00D72A15" w:rsidRPr="002E0BA3" w:rsidRDefault="00D72A15" w:rsidP="002F4309">
      <w:pPr>
        <w:numPr>
          <w:ilvl w:val="1"/>
          <w:numId w:val="59"/>
        </w:numPr>
        <w:ind w:left="1701" w:hanging="567"/>
        <w:rPr>
          <w:rFonts w:ascii="Arial" w:eastAsia="Calibri" w:hAnsi="Arial" w:cs="Arial"/>
          <w:lang w:val="es-MX" w:eastAsia="en-US"/>
        </w:rPr>
      </w:pPr>
      <w:r w:rsidRPr="002E0BA3">
        <w:rPr>
          <w:rFonts w:ascii="Arial" w:eastAsia="Calibri" w:hAnsi="Arial" w:cs="Arial"/>
          <w:lang w:val="es-MX" w:eastAsia="en-US"/>
        </w:rPr>
        <w:t>Jornada electoral; y</w:t>
      </w:r>
    </w:p>
    <w:p w14:paraId="716F6EC1" w14:textId="77777777" w:rsidR="00D72A15" w:rsidRPr="002E0BA3" w:rsidRDefault="00D72A15" w:rsidP="00AF68F5">
      <w:pPr>
        <w:ind w:left="1701" w:hanging="567"/>
        <w:rPr>
          <w:rFonts w:ascii="Arial" w:eastAsia="Calibri" w:hAnsi="Arial" w:cs="Arial"/>
          <w:lang w:val="es-MX" w:eastAsia="en-US"/>
        </w:rPr>
      </w:pPr>
    </w:p>
    <w:p w14:paraId="5AF8DE1E" w14:textId="77777777" w:rsidR="00D72A15" w:rsidRPr="002E0BA3" w:rsidRDefault="00D72A15" w:rsidP="002F4309">
      <w:pPr>
        <w:numPr>
          <w:ilvl w:val="1"/>
          <w:numId w:val="59"/>
        </w:numPr>
        <w:ind w:left="1701" w:hanging="567"/>
        <w:rPr>
          <w:rFonts w:ascii="Arial" w:eastAsia="Calibri" w:hAnsi="Arial" w:cs="Arial"/>
          <w:lang w:val="es-MX" w:eastAsia="en-US"/>
        </w:rPr>
      </w:pPr>
      <w:r w:rsidRPr="002E0BA3">
        <w:rPr>
          <w:rFonts w:ascii="Arial" w:eastAsia="Calibri" w:hAnsi="Arial" w:cs="Arial"/>
          <w:lang w:val="es-MX" w:eastAsia="en-US"/>
        </w:rPr>
        <w:t>Resultados y declaración de validez de las elecciones.</w:t>
      </w:r>
    </w:p>
    <w:p w14:paraId="186E166B" w14:textId="77777777" w:rsidR="00D72A15" w:rsidRPr="002E0BA3" w:rsidRDefault="00D72A15" w:rsidP="00AF68F5">
      <w:pPr>
        <w:ind w:left="1701" w:hanging="567"/>
        <w:rPr>
          <w:rFonts w:ascii="Arial" w:eastAsia="Calibri" w:hAnsi="Arial" w:cs="Arial"/>
          <w:lang w:val="es-MX" w:eastAsia="en-US"/>
        </w:rPr>
      </w:pPr>
    </w:p>
    <w:p w14:paraId="525EC177" w14:textId="77777777" w:rsidR="00D72A15" w:rsidRPr="002E0BA3" w:rsidRDefault="00D72A15" w:rsidP="002F4309">
      <w:pPr>
        <w:numPr>
          <w:ilvl w:val="0"/>
          <w:numId w:val="59"/>
        </w:numPr>
        <w:ind w:left="1134" w:hanging="567"/>
        <w:jc w:val="both"/>
        <w:rPr>
          <w:rFonts w:ascii="Arial" w:eastAsia="Calibri" w:hAnsi="Arial" w:cs="Arial"/>
          <w:lang w:val="es-MX" w:eastAsia="en-US"/>
        </w:rPr>
      </w:pPr>
      <w:r w:rsidRPr="002E0BA3">
        <w:rPr>
          <w:rFonts w:ascii="Arial" w:eastAsia="Calibri" w:hAnsi="Arial" w:cs="Arial"/>
          <w:lang w:val="es-MX" w:eastAsia="en-US"/>
        </w:rPr>
        <w:t>La etapa de preparación de la elección se inicia con la instalación del Consejo Estatal  del Instituto Estatal Electoral y concluye al iniciarse la jornada electoral.</w:t>
      </w:r>
    </w:p>
    <w:p w14:paraId="1830CDB8" w14:textId="77777777" w:rsidR="00D72A15" w:rsidRPr="002E0BA3" w:rsidRDefault="00D72A15" w:rsidP="00AF68F5">
      <w:pPr>
        <w:ind w:left="1134" w:hanging="567"/>
        <w:jc w:val="both"/>
        <w:rPr>
          <w:rFonts w:ascii="Arial" w:eastAsia="Calibri" w:hAnsi="Arial" w:cs="Arial"/>
          <w:lang w:val="es-MX" w:eastAsia="en-US"/>
        </w:rPr>
      </w:pPr>
    </w:p>
    <w:p w14:paraId="2350DD5E" w14:textId="77777777" w:rsidR="00D72A15" w:rsidRDefault="00D72A15" w:rsidP="002F4309">
      <w:pPr>
        <w:numPr>
          <w:ilvl w:val="0"/>
          <w:numId w:val="59"/>
        </w:numPr>
        <w:ind w:left="1134" w:hanging="567"/>
        <w:jc w:val="both"/>
        <w:rPr>
          <w:rFonts w:ascii="Arial" w:eastAsia="Calibri" w:hAnsi="Arial" w:cs="Arial"/>
          <w:lang w:val="es-MX" w:eastAsia="en-US"/>
        </w:rPr>
      </w:pPr>
      <w:r w:rsidRPr="002E0BA3">
        <w:rPr>
          <w:rFonts w:ascii="Arial" w:eastAsia="Calibri" w:hAnsi="Arial" w:cs="Arial"/>
          <w:lang w:val="es-MX" w:eastAsia="en-US"/>
        </w:rPr>
        <w:t>La etapa de la jornada electoral se inicia a las 8:00 horas del primer domingo de junio y concluye con la clausura de casilla. La votación empezará a recibirse una vez que se encuentre previa y debidamente integrada la mesa directiva de casilla.</w:t>
      </w:r>
    </w:p>
    <w:p w14:paraId="70492A99" w14:textId="77777777" w:rsidR="00425B75" w:rsidRPr="002E0BA3" w:rsidRDefault="00425B75" w:rsidP="00425B75">
      <w:pPr>
        <w:jc w:val="both"/>
        <w:rPr>
          <w:rFonts w:ascii="Arial" w:eastAsia="Calibri" w:hAnsi="Arial" w:cs="Arial"/>
          <w:lang w:val="es-MX" w:eastAsia="en-US"/>
        </w:rPr>
      </w:pPr>
    </w:p>
    <w:p w14:paraId="41F42C6A" w14:textId="77777777" w:rsidR="00D72A15" w:rsidRPr="002E0BA3" w:rsidRDefault="00D72A15" w:rsidP="002F4309">
      <w:pPr>
        <w:numPr>
          <w:ilvl w:val="0"/>
          <w:numId w:val="59"/>
        </w:numPr>
        <w:ind w:left="1134" w:hanging="567"/>
        <w:jc w:val="both"/>
        <w:rPr>
          <w:rFonts w:ascii="Arial" w:eastAsia="Calibri" w:hAnsi="Arial" w:cs="Arial"/>
          <w:lang w:val="es-MX" w:eastAsia="en-US"/>
        </w:rPr>
      </w:pPr>
      <w:r w:rsidRPr="002E0BA3">
        <w:rPr>
          <w:rFonts w:ascii="Arial" w:eastAsia="Calibri" w:hAnsi="Arial" w:cs="Arial"/>
          <w:lang w:val="es-MX" w:eastAsia="en-US"/>
        </w:rPr>
        <w:t>La etapa de resultados y declaración de validez de las elecciones se inicia con la remisión de la documentación y expedientes electorales a las asambleas municipales y concluye con los cómputos, declaraciones de validez de las elecciones y entrega de constancias de mayoría y validez que realicen el Consejo Estatal y las asambleas municipales del Instituto Estatal Electoral, en el ámbito de su competencia, o con las resoluciones que, en su caso, emita en última instancia el Tribunal Estatal Electoral o el Tribunal Electoral del Poder Judicial de la Federación.</w:t>
      </w:r>
    </w:p>
    <w:p w14:paraId="4F58A9A9" w14:textId="77777777" w:rsidR="00D72A15" w:rsidRPr="002E0BA3" w:rsidRDefault="00D72A15" w:rsidP="00AF68F5">
      <w:pPr>
        <w:ind w:left="1134" w:hanging="567"/>
        <w:jc w:val="both"/>
        <w:rPr>
          <w:rFonts w:ascii="Arial" w:eastAsia="Calibri" w:hAnsi="Arial" w:cs="Arial"/>
          <w:lang w:val="es-MX" w:eastAsia="en-US"/>
        </w:rPr>
      </w:pPr>
    </w:p>
    <w:p w14:paraId="1771995B" w14:textId="77777777" w:rsidR="00871858" w:rsidRPr="005432E0" w:rsidRDefault="00871858" w:rsidP="002E1178">
      <w:pPr>
        <w:numPr>
          <w:ilvl w:val="0"/>
          <w:numId w:val="333"/>
        </w:numPr>
        <w:ind w:left="1134" w:hanging="567"/>
        <w:jc w:val="both"/>
        <w:rPr>
          <w:rFonts w:ascii="Arial" w:eastAsia="Calibri" w:hAnsi="Arial" w:cs="Arial"/>
          <w:color w:val="000000"/>
          <w:lang w:eastAsia="en-US"/>
        </w:rPr>
      </w:pPr>
      <w:r w:rsidRPr="005432E0">
        <w:rPr>
          <w:rFonts w:ascii="Arial" w:eastAsia="Calibri" w:hAnsi="Arial" w:cs="Arial"/>
          <w:color w:val="000000"/>
          <w:lang w:eastAsia="en-US"/>
        </w:rPr>
        <w:lastRenderedPageBreak/>
        <w:t>Atendiendo al principio de definitividad que rige en los procesos electorales, a la conclusión de cualquiera de estas etapas, la Consejera o el Consejero Presidente del Instituto Estatal Electoral deberá difundir su realización y conclusión por los medios que estime pertinentes, dentro de los plazos que señale en cada caso este ordenamiento o, en su defecto, dentro de las cuarenta y ocho horas siguientes.</w:t>
      </w:r>
    </w:p>
    <w:p w14:paraId="7C14ED2E" w14:textId="77777777" w:rsidR="00871858" w:rsidRDefault="00871858" w:rsidP="00871858">
      <w:pPr>
        <w:ind w:left="720"/>
        <w:jc w:val="both"/>
        <w:rPr>
          <w:rFonts w:ascii="Arial" w:eastAsia="Calibri" w:hAnsi="Arial" w:cs="Arial"/>
          <w:b/>
          <w:color w:val="000000"/>
          <w:lang w:eastAsia="en-US"/>
        </w:rPr>
      </w:pPr>
    </w:p>
    <w:p w14:paraId="49DBF599" w14:textId="77777777" w:rsidR="00871858" w:rsidRDefault="00871858" w:rsidP="00710D5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5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669BA0A" w14:textId="77777777" w:rsidR="001F3562" w:rsidRPr="00871858" w:rsidRDefault="001F3562" w:rsidP="00974463">
      <w:pPr>
        <w:jc w:val="center"/>
        <w:rPr>
          <w:rFonts w:ascii="Arial" w:eastAsia="Calibri" w:hAnsi="Arial" w:cs="Arial"/>
          <w:b/>
          <w:lang w:eastAsia="en-US"/>
        </w:rPr>
      </w:pPr>
    </w:p>
    <w:p w14:paraId="7112C1BC" w14:textId="77777777" w:rsidR="00D72A15" w:rsidRPr="00AF68F5" w:rsidRDefault="00D72A15" w:rsidP="00974463">
      <w:pPr>
        <w:jc w:val="center"/>
        <w:rPr>
          <w:rFonts w:ascii="Arial" w:eastAsia="Calibri" w:hAnsi="Arial" w:cs="Arial"/>
          <w:b/>
          <w:sz w:val="22"/>
          <w:szCs w:val="22"/>
          <w:lang w:val="es-MX" w:eastAsia="en-US"/>
        </w:rPr>
      </w:pPr>
      <w:r w:rsidRPr="00AF68F5">
        <w:rPr>
          <w:rFonts w:ascii="Arial" w:eastAsia="Calibri" w:hAnsi="Arial" w:cs="Arial"/>
          <w:b/>
          <w:sz w:val="22"/>
          <w:szCs w:val="22"/>
          <w:lang w:val="es-MX" w:eastAsia="en-US"/>
        </w:rPr>
        <w:t>TÍTULO SEGUNDO</w:t>
      </w:r>
    </w:p>
    <w:p w14:paraId="779F3AA9" w14:textId="77777777" w:rsidR="00D72A15" w:rsidRPr="00AF68F5" w:rsidRDefault="00D72A15" w:rsidP="00974463">
      <w:pPr>
        <w:jc w:val="center"/>
        <w:rPr>
          <w:rFonts w:ascii="Arial" w:eastAsia="Calibri" w:hAnsi="Arial" w:cs="Arial"/>
          <w:lang w:val="es-MX" w:eastAsia="en-US"/>
        </w:rPr>
      </w:pPr>
      <w:r w:rsidRPr="00AF68F5">
        <w:rPr>
          <w:rFonts w:ascii="Arial" w:eastAsia="Calibri" w:hAnsi="Arial" w:cs="Arial"/>
          <w:lang w:val="es-MX" w:eastAsia="en-US"/>
        </w:rPr>
        <w:t>DE LOS ACTOS PREPARATORIOS DE LA ELECCIÓN</w:t>
      </w:r>
    </w:p>
    <w:p w14:paraId="329A5EDB" w14:textId="77777777" w:rsidR="00D72A15" w:rsidRPr="002E0BA3" w:rsidRDefault="00D72A15" w:rsidP="00974463">
      <w:pPr>
        <w:jc w:val="center"/>
        <w:rPr>
          <w:rFonts w:ascii="Arial" w:eastAsia="Calibri" w:hAnsi="Arial" w:cs="Arial"/>
          <w:b/>
          <w:lang w:val="es-MX" w:eastAsia="en-US"/>
        </w:rPr>
      </w:pPr>
    </w:p>
    <w:p w14:paraId="6735BBF7" w14:textId="77777777" w:rsidR="00B22771" w:rsidRPr="001B5262" w:rsidRDefault="00B22771" w:rsidP="00B22771">
      <w:pPr>
        <w:jc w:val="center"/>
        <w:rPr>
          <w:rFonts w:ascii="Arial" w:eastAsia="Calibri" w:hAnsi="Arial" w:cs="Arial"/>
          <w:b/>
          <w:color w:val="000000"/>
          <w:lang w:eastAsia="en-US"/>
        </w:rPr>
      </w:pPr>
      <w:r w:rsidRPr="001B5262">
        <w:rPr>
          <w:rFonts w:ascii="Arial" w:eastAsia="Calibri" w:hAnsi="Arial" w:cs="Arial"/>
          <w:b/>
          <w:color w:val="000000"/>
          <w:lang w:eastAsia="en-US"/>
        </w:rPr>
        <w:t>CAPÍTULO PRIMERO</w:t>
      </w:r>
    </w:p>
    <w:p w14:paraId="1378ECB7" w14:textId="77777777" w:rsidR="00B22771" w:rsidRDefault="00B22771" w:rsidP="00B22771">
      <w:pPr>
        <w:jc w:val="center"/>
        <w:rPr>
          <w:rFonts w:ascii="Arial" w:eastAsia="Calibri" w:hAnsi="Arial" w:cs="Arial"/>
          <w:color w:val="000000"/>
          <w:lang w:eastAsia="en-US"/>
        </w:rPr>
      </w:pPr>
      <w:r w:rsidRPr="008B5022">
        <w:rPr>
          <w:rFonts w:ascii="Arial" w:eastAsia="Calibri" w:hAnsi="Arial" w:cs="Arial"/>
          <w:color w:val="000000"/>
          <w:lang w:eastAsia="en-US"/>
        </w:rPr>
        <w:t>DE LOS PROCESOS INTERNOS PARA LA SELECCIÓN DE CANDIDATAS Y CANDIDATOS A CARGOS DE ELECCIÓN POPULAR Y LAS PRECAMPAÑAS ELECTORALES</w:t>
      </w:r>
    </w:p>
    <w:p w14:paraId="211DF73B" w14:textId="77777777" w:rsidR="00B22771" w:rsidRPr="00ED7563" w:rsidRDefault="00B22771" w:rsidP="00B22771">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5A2689B" w14:textId="77777777" w:rsidR="00B22771" w:rsidRPr="008B5022" w:rsidRDefault="00B22771" w:rsidP="00B22771">
      <w:pPr>
        <w:jc w:val="center"/>
        <w:rPr>
          <w:rFonts w:ascii="Arial" w:eastAsia="Calibri" w:hAnsi="Arial" w:cs="Arial"/>
          <w:color w:val="000000"/>
          <w:lang w:val="es-MX" w:eastAsia="en-US"/>
        </w:rPr>
      </w:pPr>
    </w:p>
    <w:p w14:paraId="1293B171" w14:textId="77777777" w:rsidR="00B22771" w:rsidRPr="001B5262" w:rsidRDefault="00B22771" w:rsidP="00B22771">
      <w:pPr>
        <w:rPr>
          <w:rFonts w:ascii="Arial" w:eastAsia="Calibri" w:hAnsi="Arial" w:cs="Arial"/>
          <w:b/>
          <w:color w:val="000000"/>
          <w:lang w:eastAsia="en-US"/>
        </w:rPr>
      </w:pPr>
      <w:r w:rsidRPr="001B5262">
        <w:rPr>
          <w:rFonts w:ascii="Arial" w:eastAsia="Calibri" w:hAnsi="Arial" w:cs="Arial"/>
          <w:b/>
          <w:color w:val="000000"/>
          <w:lang w:eastAsia="en-US"/>
        </w:rPr>
        <w:t>Artículo 95</w:t>
      </w:r>
    </w:p>
    <w:p w14:paraId="470AF931" w14:textId="77777777" w:rsidR="00B22771" w:rsidRPr="008B5022" w:rsidRDefault="00B22771" w:rsidP="002F4309">
      <w:pPr>
        <w:numPr>
          <w:ilvl w:val="0"/>
          <w:numId w:val="60"/>
        </w:numPr>
        <w:ind w:left="1134" w:hanging="567"/>
        <w:jc w:val="both"/>
        <w:rPr>
          <w:rFonts w:ascii="Arial" w:eastAsia="Helvetica" w:hAnsi="Arial" w:cs="Arial"/>
          <w:color w:val="000000"/>
          <w:lang w:val="es-ES_tradnl"/>
        </w:rPr>
      </w:pPr>
      <w:r w:rsidRPr="008B5022">
        <w:rPr>
          <w:rFonts w:ascii="Arial" w:eastAsia="Helvetica" w:hAnsi="Arial" w:cs="Arial"/>
          <w:color w:val="000000"/>
          <w:lang w:val="es-ES_tradnl"/>
        </w:rPr>
        <w:t>Los procesos internos para la selección de candidatas y candidatos a cargos de elección popular son el conjunto de actividades que realizan los partidos políticos y las personas aspirantes a dichos cargos, de conformidad con lo establecido en la Ley General de Partidos Políticos, esta Ley, en los Estatutos, reglamentos, acuerdos y demás disposiciones de carácter general que aprueben los órganos de dirección de cada partido político.</w:t>
      </w:r>
    </w:p>
    <w:p w14:paraId="0B06AF09" w14:textId="77777777" w:rsidR="00B22771" w:rsidRPr="008B5022" w:rsidRDefault="00B22771" w:rsidP="00B22771">
      <w:pPr>
        <w:ind w:left="1134" w:hanging="567"/>
        <w:jc w:val="both"/>
        <w:rPr>
          <w:rFonts w:ascii="Arial" w:eastAsia="Helvetica" w:hAnsi="Arial" w:cs="Arial"/>
          <w:color w:val="000000"/>
          <w:lang w:val="es-ES_tradnl"/>
        </w:rPr>
      </w:pPr>
    </w:p>
    <w:p w14:paraId="1A75A4C5" w14:textId="77777777" w:rsidR="00B22771" w:rsidRPr="008B5022" w:rsidRDefault="00B22771" w:rsidP="002F4309">
      <w:pPr>
        <w:numPr>
          <w:ilvl w:val="0"/>
          <w:numId w:val="60"/>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Todos los partidos debidamente registrados ante el Instituto, están obligados a realizar procesos internos para la selección de </w:t>
      </w:r>
      <w:r w:rsidRPr="008B5022">
        <w:rPr>
          <w:rFonts w:ascii="Arial" w:eastAsia="Helvetica" w:hAnsi="Arial" w:cs="Arial"/>
          <w:color w:val="000000"/>
          <w:lang w:val="es-ES_tradnl"/>
        </w:rPr>
        <w:t>candidatas y candidatos,</w:t>
      </w:r>
      <w:r w:rsidRPr="008B5022">
        <w:rPr>
          <w:rFonts w:ascii="Arial" w:eastAsia="Calibri" w:hAnsi="Arial" w:cs="Arial"/>
          <w:color w:val="000000"/>
          <w:lang w:eastAsia="en-US"/>
        </w:rPr>
        <w:t xml:space="preserve"> y precampañas para elegir a las ciudadanas o ciudadanos que presentarán para las candidaturas a cargos de elección popular, ante los organismos electorales competentes para su registro, en los términos previstos por la Ley General de Partidos Políticos y el presente ordenamiento.</w:t>
      </w:r>
    </w:p>
    <w:p w14:paraId="2E3ECB65" w14:textId="77777777" w:rsidR="00B22771" w:rsidRDefault="00B22771" w:rsidP="00B22771">
      <w:pPr>
        <w:jc w:val="both"/>
        <w:rPr>
          <w:rFonts w:ascii="Arial" w:eastAsia="Calibri" w:hAnsi="Arial" w:cs="Arial"/>
          <w:b/>
          <w:color w:val="000000"/>
          <w:lang w:eastAsia="en-US"/>
        </w:rPr>
      </w:pPr>
    </w:p>
    <w:p w14:paraId="3A0DB384" w14:textId="77777777" w:rsidR="00B22771" w:rsidRDefault="00B22771" w:rsidP="00B2277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BC41C3F" w14:textId="77777777" w:rsidR="006712DD" w:rsidRPr="00B22771" w:rsidRDefault="006712DD" w:rsidP="00974463">
      <w:pPr>
        <w:ind w:left="720"/>
        <w:jc w:val="both"/>
        <w:rPr>
          <w:rFonts w:ascii="Arial" w:hAnsi="Arial" w:cs="Arial"/>
        </w:rPr>
      </w:pPr>
    </w:p>
    <w:p w14:paraId="6D7C7AEB"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96</w:t>
      </w:r>
    </w:p>
    <w:p w14:paraId="5B848800" w14:textId="77777777" w:rsidR="00831E6E" w:rsidRPr="008B5022" w:rsidRDefault="00831E6E" w:rsidP="002F4309">
      <w:pPr>
        <w:numPr>
          <w:ilvl w:val="0"/>
          <w:numId w:val="65"/>
        </w:numPr>
        <w:ind w:left="1134" w:hanging="578"/>
        <w:jc w:val="both"/>
        <w:rPr>
          <w:rFonts w:ascii="Arial" w:eastAsia="Calibri" w:hAnsi="Arial" w:cs="Arial"/>
          <w:color w:val="000000"/>
          <w:lang w:eastAsia="en-US"/>
        </w:rPr>
      </w:pPr>
      <w:r w:rsidRPr="008B5022">
        <w:rPr>
          <w:rFonts w:ascii="Arial" w:eastAsia="Calibri" w:hAnsi="Arial" w:cs="Arial"/>
          <w:color w:val="000000"/>
          <w:lang w:eastAsia="en-US"/>
        </w:rPr>
        <w:t xml:space="preserve">Los procesos internos para la selección de </w:t>
      </w:r>
      <w:r w:rsidRPr="008B5022">
        <w:rPr>
          <w:rFonts w:ascii="Arial" w:eastAsia="Helvetica" w:hAnsi="Arial" w:cs="Arial"/>
          <w:color w:val="000000"/>
          <w:lang w:val="es-ES_tradnl"/>
        </w:rPr>
        <w:t xml:space="preserve">candidatas y candidatos </w:t>
      </w:r>
      <w:r w:rsidRPr="008B5022">
        <w:rPr>
          <w:rFonts w:ascii="Arial" w:eastAsia="Calibri" w:hAnsi="Arial" w:cs="Arial"/>
          <w:color w:val="000000"/>
          <w:lang w:eastAsia="en-US"/>
        </w:rPr>
        <w:t xml:space="preserve">a cargos de elección popular darán inicio con la emisión de la convocatoria respectiva, la cual deberá ser posterior a la instalación del Consejo Estatal del Instituto Estatal Electoral. </w:t>
      </w:r>
    </w:p>
    <w:p w14:paraId="066240F2" w14:textId="77777777" w:rsidR="00831E6E" w:rsidRPr="008B5022" w:rsidRDefault="00831E6E" w:rsidP="00831E6E">
      <w:pPr>
        <w:ind w:left="1134" w:hanging="578"/>
        <w:jc w:val="both"/>
        <w:rPr>
          <w:rFonts w:ascii="Arial" w:eastAsia="Calibri" w:hAnsi="Arial" w:cs="Arial"/>
          <w:color w:val="000000"/>
          <w:lang w:eastAsia="en-US"/>
        </w:rPr>
      </w:pPr>
    </w:p>
    <w:p w14:paraId="02622855" w14:textId="77777777" w:rsidR="00831E6E" w:rsidRPr="008B5022" w:rsidRDefault="00831E6E" w:rsidP="002F4309">
      <w:pPr>
        <w:numPr>
          <w:ilvl w:val="0"/>
          <w:numId w:val="65"/>
        </w:numPr>
        <w:ind w:left="1134" w:hanging="578"/>
        <w:jc w:val="both"/>
        <w:rPr>
          <w:rFonts w:ascii="Arial" w:eastAsia="Calibri" w:hAnsi="Arial" w:cs="Arial"/>
          <w:color w:val="000000"/>
          <w:lang w:eastAsia="en-US"/>
        </w:rPr>
      </w:pPr>
      <w:r w:rsidRPr="008B5022">
        <w:rPr>
          <w:rFonts w:ascii="Arial" w:eastAsia="Calibri" w:hAnsi="Arial" w:cs="Arial"/>
          <w:color w:val="000000"/>
          <w:lang w:eastAsia="en-US"/>
        </w:rPr>
        <w:t xml:space="preserve">Los partidos políticos, deberán informar por escrito al Consejo Estatal del Instituto Estatal Electoral, el procedimiento interno que aplicarán para la selección de sus </w:t>
      </w:r>
      <w:r w:rsidRPr="008B5022">
        <w:rPr>
          <w:rFonts w:ascii="Arial" w:eastAsia="Helvetica" w:hAnsi="Arial" w:cs="Arial"/>
          <w:color w:val="000000"/>
          <w:lang w:val="es-ES_tradnl"/>
        </w:rPr>
        <w:t xml:space="preserve">candidatas y candidatos </w:t>
      </w:r>
      <w:r w:rsidRPr="008B5022">
        <w:rPr>
          <w:rFonts w:ascii="Arial" w:eastAsia="Calibri" w:hAnsi="Arial" w:cs="Arial"/>
          <w:color w:val="000000"/>
          <w:lang w:eastAsia="en-US"/>
        </w:rPr>
        <w:t>a cargos de elección popular, según la elección de que se trate, en los términos que siguen:</w:t>
      </w:r>
    </w:p>
    <w:p w14:paraId="0AB202FF" w14:textId="77777777" w:rsidR="00831E6E" w:rsidRPr="008B5022" w:rsidRDefault="00831E6E" w:rsidP="00831E6E">
      <w:pPr>
        <w:ind w:left="1440"/>
        <w:jc w:val="both"/>
        <w:rPr>
          <w:rFonts w:ascii="Arial" w:eastAsia="Calibri" w:hAnsi="Arial" w:cs="Arial"/>
          <w:color w:val="000000"/>
          <w:lang w:eastAsia="en-US"/>
        </w:rPr>
      </w:pPr>
    </w:p>
    <w:p w14:paraId="6A29BA5E" w14:textId="77777777" w:rsidR="00831E6E" w:rsidRPr="008B5022" w:rsidRDefault="00831E6E" w:rsidP="002F4309">
      <w:pPr>
        <w:numPr>
          <w:ilvl w:val="1"/>
          <w:numId w:val="65"/>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A más tardar el día quince de enero del año del proceso electoral, cuando se trate de la selección interna de la </w:t>
      </w:r>
      <w:r w:rsidRPr="008B5022">
        <w:rPr>
          <w:rFonts w:ascii="Arial" w:eastAsia="Helvetica" w:hAnsi="Arial" w:cs="Arial"/>
          <w:color w:val="000000"/>
          <w:lang w:val="es-ES_tradnl"/>
        </w:rPr>
        <w:t xml:space="preserve">candidata o candidato </w:t>
      </w:r>
      <w:r w:rsidRPr="008B5022">
        <w:rPr>
          <w:rFonts w:ascii="Arial" w:eastAsia="Calibri" w:hAnsi="Arial" w:cs="Arial"/>
          <w:color w:val="000000"/>
          <w:lang w:eastAsia="en-US"/>
        </w:rPr>
        <w:t>a la Gubernatura.</w:t>
      </w:r>
    </w:p>
    <w:p w14:paraId="5DDF8ECA" w14:textId="77777777" w:rsidR="00831E6E" w:rsidRPr="008B5022" w:rsidRDefault="00831E6E" w:rsidP="00831E6E">
      <w:pPr>
        <w:ind w:left="1701" w:hanging="567"/>
        <w:jc w:val="both"/>
        <w:rPr>
          <w:rFonts w:ascii="Arial" w:eastAsia="Calibri" w:hAnsi="Arial" w:cs="Arial"/>
          <w:color w:val="000000"/>
          <w:lang w:eastAsia="en-US"/>
        </w:rPr>
      </w:pPr>
    </w:p>
    <w:p w14:paraId="6475C674" w14:textId="77777777" w:rsidR="00831E6E" w:rsidRPr="008B5022" w:rsidRDefault="00831E6E" w:rsidP="002F4309">
      <w:pPr>
        <w:numPr>
          <w:ilvl w:val="1"/>
          <w:numId w:val="65"/>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lastRenderedPageBreak/>
        <w:t xml:space="preserve">A más tardar el día quince de febrero del año del proceso electoral, cuando se trate de la selección interna de </w:t>
      </w:r>
      <w:r w:rsidRPr="008B5022">
        <w:rPr>
          <w:rFonts w:ascii="Arial" w:eastAsia="Helvetica" w:hAnsi="Arial" w:cs="Arial"/>
          <w:color w:val="000000"/>
          <w:lang w:val="es-ES_tradnl"/>
        </w:rPr>
        <w:t xml:space="preserve">candidatas y candidatos </w:t>
      </w:r>
      <w:r w:rsidRPr="008B5022">
        <w:rPr>
          <w:rFonts w:ascii="Arial" w:eastAsia="Calibri" w:hAnsi="Arial" w:cs="Arial"/>
          <w:color w:val="000000"/>
          <w:lang w:eastAsia="en-US"/>
        </w:rPr>
        <w:t xml:space="preserve">a diputaciones, </w:t>
      </w:r>
      <w:r w:rsidRPr="008B5022">
        <w:rPr>
          <w:rFonts w:ascii="Arial" w:eastAsia="Helvetica" w:hAnsi="Arial" w:cs="Arial"/>
          <w:color w:val="000000"/>
          <w:lang w:val="es-ES_tradnl"/>
        </w:rPr>
        <w:t>integrantes</w:t>
      </w:r>
      <w:r w:rsidRPr="008B5022">
        <w:rPr>
          <w:rFonts w:ascii="Arial" w:eastAsia="Calibri" w:hAnsi="Arial" w:cs="Arial"/>
          <w:color w:val="000000"/>
          <w:lang w:eastAsia="en-US"/>
        </w:rPr>
        <w:t xml:space="preserve"> de los ayuntamientos y síndicas o síndicos.</w:t>
      </w:r>
    </w:p>
    <w:p w14:paraId="154B3FA3" w14:textId="77777777" w:rsidR="00D72A15" w:rsidRPr="00831E6E" w:rsidRDefault="00D72A15" w:rsidP="00974463">
      <w:pPr>
        <w:ind w:left="720"/>
        <w:jc w:val="both"/>
        <w:rPr>
          <w:rFonts w:ascii="Arial" w:eastAsia="Calibri" w:hAnsi="Arial" w:cs="Arial"/>
          <w:lang w:eastAsia="en-US"/>
        </w:rPr>
      </w:pPr>
    </w:p>
    <w:p w14:paraId="02D50E7C" w14:textId="77777777" w:rsidR="00D72A15" w:rsidRPr="002E0BA3" w:rsidRDefault="00D72A15" w:rsidP="002F4309">
      <w:pPr>
        <w:numPr>
          <w:ilvl w:val="0"/>
          <w:numId w:val="65"/>
        </w:numPr>
        <w:ind w:left="1134" w:hanging="567"/>
        <w:jc w:val="both"/>
        <w:rPr>
          <w:rFonts w:ascii="Arial" w:eastAsia="Calibri" w:hAnsi="Arial" w:cs="Arial"/>
          <w:lang w:val="es-MX" w:eastAsia="en-US"/>
        </w:rPr>
      </w:pPr>
      <w:r w:rsidRPr="002E0BA3">
        <w:rPr>
          <w:rFonts w:ascii="Arial" w:eastAsia="Calibri" w:hAnsi="Arial" w:cs="Arial"/>
          <w:lang w:val="es-MX" w:eastAsia="en-US"/>
        </w:rPr>
        <w:t>La comunicación mencionada deberá señalar:</w:t>
      </w:r>
    </w:p>
    <w:p w14:paraId="42995C5A" w14:textId="77777777" w:rsidR="00D72A15" w:rsidRPr="002E0BA3" w:rsidRDefault="00D72A15" w:rsidP="00974463">
      <w:pPr>
        <w:ind w:left="1434"/>
        <w:jc w:val="both"/>
        <w:rPr>
          <w:rFonts w:ascii="Arial" w:eastAsia="Calibri" w:hAnsi="Arial" w:cs="Arial"/>
          <w:lang w:val="es-MX" w:eastAsia="en-US"/>
        </w:rPr>
      </w:pPr>
    </w:p>
    <w:p w14:paraId="1078B01C" w14:textId="77777777" w:rsidR="00831E6E" w:rsidRPr="008B5022" w:rsidRDefault="00831E6E" w:rsidP="002F4309">
      <w:pPr>
        <w:numPr>
          <w:ilvl w:val="1"/>
          <w:numId w:val="65"/>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Órgano partidario responsable de la aprobación del procedimiento para la selección de sus </w:t>
      </w:r>
      <w:r w:rsidRPr="008B5022">
        <w:rPr>
          <w:rFonts w:ascii="Arial" w:eastAsia="Helvetica" w:hAnsi="Arial" w:cs="Arial"/>
          <w:color w:val="000000"/>
          <w:lang w:val="es-ES_tradnl"/>
        </w:rPr>
        <w:t>candidatas o candidatos.</w:t>
      </w:r>
    </w:p>
    <w:p w14:paraId="0108CA43" w14:textId="77777777" w:rsidR="00D72A15" w:rsidRPr="006712DD" w:rsidRDefault="00D72A15" w:rsidP="00831E6E">
      <w:pPr>
        <w:ind w:left="1701"/>
        <w:jc w:val="both"/>
        <w:rPr>
          <w:rFonts w:ascii="Arial" w:eastAsia="Calibri" w:hAnsi="Arial" w:cs="Arial"/>
          <w:lang w:eastAsia="en-US"/>
        </w:rPr>
      </w:pPr>
    </w:p>
    <w:p w14:paraId="494426A2" w14:textId="77777777" w:rsidR="00D72A15" w:rsidRPr="002E0BA3" w:rsidRDefault="00D72A15" w:rsidP="002F4309">
      <w:pPr>
        <w:numPr>
          <w:ilvl w:val="1"/>
          <w:numId w:val="65"/>
        </w:numPr>
        <w:ind w:left="1701" w:hanging="567"/>
        <w:jc w:val="both"/>
        <w:rPr>
          <w:rFonts w:ascii="Arial" w:eastAsia="Calibri" w:hAnsi="Arial" w:cs="Arial"/>
          <w:lang w:val="es-MX" w:eastAsia="en-US"/>
        </w:rPr>
      </w:pPr>
      <w:r w:rsidRPr="002E0BA3">
        <w:rPr>
          <w:rFonts w:ascii="Arial" w:eastAsia="Calibri" w:hAnsi="Arial" w:cs="Arial"/>
          <w:lang w:val="es-MX" w:eastAsia="en-US"/>
        </w:rPr>
        <w:t>Fecha de emisión de la convocatoria;</w:t>
      </w:r>
    </w:p>
    <w:p w14:paraId="568AFAD4" w14:textId="77777777" w:rsidR="00D72A15" w:rsidRPr="002E0BA3" w:rsidRDefault="00D72A15" w:rsidP="00493B9A">
      <w:pPr>
        <w:ind w:left="1701" w:hanging="567"/>
        <w:jc w:val="both"/>
        <w:rPr>
          <w:rFonts w:ascii="Arial" w:eastAsia="Calibri" w:hAnsi="Arial" w:cs="Arial"/>
          <w:lang w:val="es-MX" w:eastAsia="en-US"/>
        </w:rPr>
      </w:pPr>
    </w:p>
    <w:p w14:paraId="2CC5847D" w14:textId="77777777" w:rsidR="00D72A15" w:rsidRPr="00831E6E" w:rsidRDefault="00831E6E" w:rsidP="002F4309">
      <w:pPr>
        <w:numPr>
          <w:ilvl w:val="1"/>
          <w:numId w:val="65"/>
        </w:numPr>
        <w:ind w:left="1701" w:hanging="567"/>
        <w:jc w:val="both"/>
        <w:rPr>
          <w:rFonts w:ascii="Arial" w:eastAsia="Calibri" w:hAnsi="Arial" w:cs="Arial"/>
          <w:lang w:val="es-MX" w:eastAsia="en-US"/>
        </w:rPr>
      </w:pPr>
      <w:r w:rsidRPr="008B5022">
        <w:rPr>
          <w:rFonts w:ascii="Arial" w:eastAsia="Calibri" w:hAnsi="Arial" w:cs="Arial"/>
          <w:color w:val="000000"/>
          <w:lang w:eastAsia="en-US"/>
        </w:rPr>
        <w:t xml:space="preserve">Método o métodos acordados para la selección de sus </w:t>
      </w:r>
      <w:r w:rsidRPr="008B5022">
        <w:rPr>
          <w:rFonts w:ascii="Arial" w:eastAsia="Helvetica" w:hAnsi="Arial" w:cs="Arial"/>
          <w:color w:val="000000"/>
          <w:lang w:val="es-ES_tradnl"/>
        </w:rPr>
        <w:t>candidatas y candidatos.</w:t>
      </w:r>
    </w:p>
    <w:p w14:paraId="30787159" w14:textId="77777777" w:rsidR="00831E6E" w:rsidRPr="002E0BA3" w:rsidRDefault="00831E6E" w:rsidP="00493B9A">
      <w:pPr>
        <w:ind w:left="1701" w:hanging="567"/>
        <w:jc w:val="both"/>
        <w:rPr>
          <w:rFonts w:ascii="Arial" w:eastAsia="Calibri" w:hAnsi="Arial" w:cs="Arial"/>
          <w:lang w:val="es-MX" w:eastAsia="en-US"/>
        </w:rPr>
      </w:pPr>
    </w:p>
    <w:p w14:paraId="17A1372E" w14:textId="77777777" w:rsidR="00D72A15" w:rsidRPr="002E0BA3" w:rsidRDefault="00D72A15" w:rsidP="002F4309">
      <w:pPr>
        <w:numPr>
          <w:ilvl w:val="1"/>
          <w:numId w:val="65"/>
        </w:numPr>
        <w:ind w:left="1701" w:hanging="567"/>
        <w:jc w:val="both"/>
        <w:rPr>
          <w:rFonts w:ascii="Arial" w:eastAsia="Calibri" w:hAnsi="Arial" w:cs="Arial"/>
          <w:lang w:val="es-MX" w:eastAsia="en-US"/>
        </w:rPr>
      </w:pPr>
      <w:r w:rsidRPr="002E0BA3">
        <w:rPr>
          <w:rFonts w:ascii="Arial" w:eastAsia="Calibri" w:hAnsi="Arial" w:cs="Arial"/>
          <w:lang w:val="es-MX" w:eastAsia="en-US"/>
        </w:rPr>
        <w:t>Plazos y fechas que comprenderá cada fase del procedimiento respectivo;</w:t>
      </w:r>
    </w:p>
    <w:p w14:paraId="1ECE9D01" w14:textId="77777777" w:rsidR="00D72A15" w:rsidRPr="002E0BA3" w:rsidRDefault="00D72A15" w:rsidP="00493B9A">
      <w:pPr>
        <w:ind w:left="1701" w:hanging="567"/>
        <w:jc w:val="both"/>
        <w:rPr>
          <w:rFonts w:ascii="Arial" w:eastAsia="Calibri" w:hAnsi="Arial" w:cs="Arial"/>
          <w:lang w:val="es-MX" w:eastAsia="en-US"/>
        </w:rPr>
      </w:pPr>
    </w:p>
    <w:p w14:paraId="7769F92A" w14:textId="77777777" w:rsidR="00D72A15" w:rsidRPr="002E0BA3" w:rsidRDefault="00D72A15" w:rsidP="002F4309">
      <w:pPr>
        <w:numPr>
          <w:ilvl w:val="1"/>
          <w:numId w:val="65"/>
        </w:numPr>
        <w:ind w:left="1701" w:hanging="567"/>
        <w:jc w:val="both"/>
        <w:rPr>
          <w:rFonts w:ascii="Arial" w:eastAsia="Calibri" w:hAnsi="Arial" w:cs="Arial"/>
          <w:lang w:val="es-MX" w:eastAsia="en-US"/>
        </w:rPr>
      </w:pPr>
      <w:r w:rsidRPr="002E0BA3">
        <w:rPr>
          <w:rFonts w:ascii="Arial" w:eastAsia="Calibri" w:hAnsi="Arial" w:cs="Arial"/>
          <w:lang w:val="es-MX" w:eastAsia="en-US"/>
        </w:rPr>
        <w:t>Órganos partidarios responsables de la conducción y vigilancia del procedimiento, y</w:t>
      </w:r>
    </w:p>
    <w:p w14:paraId="3788BD3D" w14:textId="77777777" w:rsidR="00D72A15" w:rsidRPr="002E0BA3" w:rsidRDefault="00D72A15" w:rsidP="00493B9A">
      <w:pPr>
        <w:ind w:left="1701" w:hanging="567"/>
        <w:jc w:val="both"/>
        <w:rPr>
          <w:rFonts w:ascii="Arial" w:eastAsia="Calibri" w:hAnsi="Arial" w:cs="Arial"/>
          <w:lang w:val="es-MX" w:eastAsia="en-US"/>
        </w:rPr>
      </w:pPr>
    </w:p>
    <w:p w14:paraId="13D0A61A" w14:textId="77777777" w:rsidR="00D72A15" w:rsidRPr="002E0BA3" w:rsidRDefault="00D72A15" w:rsidP="002F4309">
      <w:pPr>
        <w:numPr>
          <w:ilvl w:val="1"/>
          <w:numId w:val="65"/>
        </w:numPr>
        <w:ind w:left="1701" w:hanging="567"/>
        <w:jc w:val="both"/>
        <w:rPr>
          <w:rFonts w:ascii="Arial" w:eastAsia="Calibri" w:hAnsi="Arial" w:cs="Arial"/>
          <w:lang w:val="es-MX" w:eastAsia="en-US"/>
        </w:rPr>
      </w:pPr>
      <w:r w:rsidRPr="002E0BA3">
        <w:rPr>
          <w:rFonts w:ascii="Arial" w:eastAsia="Calibri" w:hAnsi="Arial" w:cs="Arial"/>
          <w:lang w:val="es-MX" w:eastAsia="en-US"/>
        </w:rPr>
        <w:t>Fecha de celebración del acto estatutariamente previsto para la selección.</w:t>
      </w:r>
    </w:p>
    <w:p w14:paraId="4680FE39" w14:textId="77777777" w:rsidR="00D72A15" w:rsidRPr="002E0BA3" w:rsidRDefault="00D72A15" w:rsidP="00974463">
      <w:pPr>
        <w:ind w:left="720"/>
        <w:jc w:val="both"/>
        <w:rPr>
          <w:rFonts w:ascii="Arial" w:eastAsia="Calibri" w:hAnsi="Arial" w:cs="Arial"/>
          <w:lang w:val="es-MX" w:eastAsia="en-US"/>
        </w:rPr>
      </w:pPr>
    </w:p>
    <w:p w14:paraId="5DA5B52F" w14:textId="77777777" w:rsidR="00831E6E" w:rsidRPr="008B5022" w:rsidRDefault="00831E6E" w:rsidP="002F4309">
      <w:pPr>
        <w:numPr>
          <w:ilvl w:val="0"/>
          <w:numId w:val="65"/>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Dicha comunicación deberá acompañarse de la documentación que acredite la aprobación partidaria del procedimiento interno para la selección de </w:t>
      </w:r>
      <w:r w:rsidRPr="008B5022">
        <w:rPr>
          <w:rFonts w:ascii="Arial" w:eastAsia="Helvetica" w:hAnsi="Arial" w:cs="Arial"/>
          <w:color w:val="000000"/>
          <w:lang w:val="es-ES_tradnl"/>
        </w:rPr>
        <w:t>candidatas o candidatos</w:t>
      </w:r>
      <w:r w:rsidRPr="008B5022">
        <w:rPr>
          <w:rFonts w:ascii="Arial" w:eastAsia="Calibri" w:hAnsi="Arial" w:cs="Arial"/>
          <w:color w:val="000000"/>
          <w:lang w:eastAsia="en-US"/>
        </w:rPr>
        <w:t>. Tal documentación deberá consistir al menos en lo siguiente:</w:t>
      </w:r>
    </w:p>
    <w:p w14:paraId="3924BC2B" w14:textId="77777777" w:rsidR="00831E6E" w:rsidRPr="008B5022" w:rsidRDefault="00831E6E" w:rsidP="00831E6E">
      <w:pPr>
        <w:ind w:left="1440"/>
        <w:jc w:val="both"/>
        <w:rPr>
          <w:rFonts w:ascii="Arial" w:eastAsia="Calibri" w:hAnsi="Arial" w:cs="Arial"/>
          <w:color w:val="000000"/>
          <w:lang w:eastAsia="en-US"/>
        </w:rPr>
      </w:pPr>
    </w:p>
    <w:p w14:paraId="51538D45" w14:textId="77777777" w:rsidR="00831E6E" w:rsidRPr="008B5022" w:rsidRDefault="00831E6E" w:rsidP="002F4309">
      <w:pPr>
        <w:numPr>
          <w:ilvl w:val="1"/>
          <w:numId w:val="65"/>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Convocatoria, acta y lista de asistencia de la sesión del órgano responsable de la aprobación del procedimiento aplicable para la selección de </w:t>
      </w:r>
      <w:r w:rsidRPr="008B5022">
        <w:rPr>
          <w:rFonts w:ascii="Arial" w:eastAsia="Helvetica" w:hAnsi="Arial" w:cs="Arial"/>
          <w:color w:val="000000"/>
          <w:lang w:val="es-ES_tradnl"/>
        </w:rPr>
        <w:t>candidatas o candidatos.</w:t>
      </w:r>
    </w:p>
    <w:p w14:paraId="0D5F6D21" w14:textId="77777777" w:rsidR="00D72A15" w:rsidRPr="00831E6E" w:rsidRDefault="00D72A15" w:rsidP="00493B9A">
      <w:pPr>
        <w:ind w:left="1701" w:hanging="567"/>
        <w:jc w:val="both"/>
        <w:rPr>
          <w:rFonts w:ascii="Arial" w:eastAsia="Calibri" w:hAnsi="Arial" w:cs="Arial"/>
          <w:lang w:eastAsia="en-US"/>
        </w:rPr>
      </w:pPr>
    </w:p>
    <w:p w14:paraId="20EA5565" w14:textId="77777777" w:rsidR="00D72A15" w:rsidRPr="002E0BA3" w:rsidRDefault="00D72A15" w:rsidP="002F4309">
      <w:pPr>
        <w:numPr>
          <w:ilvl w:val="1"/>
          <w:numId w:val="65"/>
        </w:numPr>
        <w:ind w:left="1701" w:hanging="567"/>
        <w:jc w:val="both"/>
        <w:rPr>
          <w:rFonts w:ascii="Arial" w:eastAsia="Calibri" w:hAnsi="Arial" w:cs="Arial"/>
          <w:lang w:val="es-MX" w:eastAsia="en-US"/>
        </w:rPr>
      </w:pPr>
      <w:r w:rsidRPr="002E0BA3">
        <w:rPr>
          <w:rFonts w:ascii="Arial" w:eastAsia="Calibri" w:hAnsi="Arial" w:cs="Arial"/>
          <w:lang w:val="es-MX" w:eastAsia="en-US"/>
        </w:rPr>
        <w:t>En su caso, convocatoria, acta y lista de asistencia de la sesión del órgano que autorizó convocar a la instancia facultada para aprobar el mencionado procedimiento.</w:t>
      </w:r>
    </w:p>
    <w:p w14:paraId="58DAC554" w14:textId="77777777" w:rsidR="00D72A15" w:rsidRPr="002E0BA3" w:rsidRDefault="00D72A15" w:rsidP="00974463">
      <w:pPr>
        <w:ind w:left="720"/>
        <w:rPr>
          <w:rFonts w:ascii="Arial" w:eastAsia="Calibri" w:hAnsi="Arial" w:cs="Arial"/>
          <w:lang w:val="es-MX" w:eastAsia="en-US"/>
        </w:rPr>
      </w:pPr>
    </w:p>
    <w:p w14:paraId="5BD105D9" w14:textId="77777777" w:rsidR="00D72A15" w:rsidRPr="002E0BA3" w:rsidRDefault="00D72A15" w:rsidP="002F4309">
      <w:pPr>
        <w:numPr>
          <w:ilvl w:val="0"/>
          <w:numId w:val="65"/>
        </w:numPr>
        <w:ind w:left="1134" w:hanging="567"/>
        <w:rPr>
          <w:rFonts w:ascii="Arial" w:eastAsia="Calibri" w:hAnsi="Arial" w:cs="Arial"/>
          <w:lang w:val="es-MX" w:eastAsia="en-US"/>
        </w:rPr>
      </w:pPr>
      <w:r w:rsidRPr="002E0BA3">
        <w:rPr>
          <w:rFonts w:ascii="Arial" w:eastAsia="Calibri" w:hAnsi="Arial" w:cs="Arial"/>
          <w:lang w:val="es-MX" w:eastAsia="en-US"/>
        </w:rPr>
        <w:t>Los partidos políticos deberán informar al Instituto Estatal Electoral sobre la emisión de la convocatoria, al día siguiente de su publicación.</w:t>
      </w:r>
    </w:p>
    <w:p w14:paraId="7CDA49F8" w14:textId="77777777" w:rsidR="00D72A15" w:rsidRPr="002E0BA3" w:rsidRDefault="00D72A15" w:rsidP="00493B9A">
      <w:pPr>
        <w:ind w:left="1134" w:hanging="567"/>
        <w:jc w:val="both"/>
        <w:rPr>
          <w:rFonts w:ascii="Arial" w:eastAsia="Calibri" w:hAnsi="Arial" w:cs="Arial"/>
          <w:lang w:val="es-MX" w:eastAsia="en-US"/>
        </w:rPr>
      </w:pPr>
    </w:p>
    <w:p w14:paraId="5D549DC3" w14:textId="77777777" w:rsidR="00831E6E" w:rsidRPr="008B5022" w:rsidRDefault="00831E6E" w:rsidP="002F4309">
      <w:pPr>
        <w:numPr>
          <w:ilvl w:val="0"/>
          <w:numId w:val="65"/>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Los partidos políticos, deberán informar a la Consejera o Consejero Presidente del Instituto Estatal Electoral, los nombres de las precandidatas y precandidatos registrados, al día siguiente a aquel en el que se determine internamente la procedencia de las precandidaturas. </w:t>
      </w:r>
    </w:p>
    <w:p w14:paraId="1235269F" w14:textId="77777777" w:rsidR="00831E6E" w:rsidRPr="008B5022" w:rsidRDefault="00831E6E" w:rsidP="00831E6E">
      <w:pPr>
        <w:ind w:left="1134" w:hanging="567"/>
        <w:jc w:val="both"/>
        <w:rPr>
          <w:rFonts w:ascii="Arial" w:eastAsia="Calibri" w:hAnsi="Arial" w:cs="Arial"/>
          <w:color w:val="000000"/>
          <w:lang w:eastAsia="en-US"/>
        </w:rPr>
      </w:pPr>
    </w:p>
    <w:p w14:paraId="1C176101" w14:textId="77777777" w:rsidR="00831E6E" w:rsidRPr="008B5022" w:rsidRDefault="00831E6E" w:rsidP="002F4309">
      <w:pPr>
        <w:numPr>
          <w:ilvl w:val="0"/>
          <w:numId w:val="65"/>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En lo conducente resulta aplicable al proceso de selección de </w:t>
      </w:r>
      <w:r w:rsidRPr="008B5022">
        <w:rPr>
          <w:rFonts w:ascii="Arial" w:eastAsia="Helvetica" w:hAnsi="Arial" w:cs="Arial"/>
          <w:color w:val="000000"/>
          <w:lang w:val="es-ES_tradnl"/>
        </w:rPr>
        <w:t>candidatas y candidatos</w:t>
      </w:r>
      <w:r w:rsidRPr="008B5022">
        <w:rPr>
          <w:rFonts w:ascii="Arial" w:eastAsia="Calibri" w:hAnsi="Arial" w:cs="Arial"/>
          <w:color w:val="000000"/>
          <w:lang w:eastAsia="en-US"/>
        </w:rPr>
        <w:t xml:space="preserve">, la Ley General de Partidos Políticos. </w:t>
      </w:r>
    </w:p>
    <w:p w14:paraId="47F12287" w14:textId="77777777" w:rsidR="00831E6E" w:rsidRDefault="00831E6E" w:rsidP="00831E6E">
      <w:pPr>
        <w:rPr>
          <w:rFonts w:ascii="Arial" w:eastAsia="Calibri" w:hAnsi="Arial" w:cs="Arial"/>
          <w:b/>
          <w:color w:val="000000"/>
          <w:lang w:eastAsia="en-US"/>
        </w:rPr>
      </w:pPr>
    </w:p>
    <w:p w14:paraId="08C6739B" w14:textId="77777777" w:rsidR="00831E6E" w:rsidRDefault="00831E6E" w:rsidP="00831E6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04DBDA0" w14:textId="77777777" w:rsidR="00D72A15" w:rsidRPr="00831E6E" w:rsidRDefault="00D72A15" w:rsidP="00974463">
      <w:pPr>
        <w:rPr>
          <w:rFonts w:ascii="Arial" w:eastAsia="Calibri" w:hAnsi="Arial" w:cs="Arial"/>
          <w:b/>
          <w:lang w:eastAsia="en-US"/>
        </w:rPr>
      </w:pPr>
    </w:p>
    <w:p w14:paraId="0170856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97</w:t>
      </w:r>
    </w:p>
    <w:p w14:paraId="54BBB2CA" w14:textId="77777777" w:rsidR="00D72A15" w:rsidRPr="002E0BA3" w:rsidRDefault="00D72A15" w:rsidP="002F4309">
      <w:pPr>
        <w:numPr>
          <w:ilvl w:val="0"/>
          <w:numId w:val="61"/>
        </w:numPr>
        <w:ind w:left="1134" w:hanging="567"/>
        <w:jc w:val="both"/>
        <w:rPr>
          <w:rFonts w:ascii="Arial" w:eastAsia="Calibri" w:hAnsi="Arial" w:cs="Arial"/>
          <w:lang w:val="es-MX" w:eastAsia="en-US"/>
        </w:rPr>
      </w:pPr>
      <w:r w:rsidRPr="002E0BA3">
        <w:rPr>
          <w:rFonts w:ascii="Arial" w:eastAsia="Calibri" w:hAnsi="Arial" w:cs="Arial"/>
          <w:lang w:val="es-ES_tradnl" w:eastAsia="en-US"/>
        </w:rPr>
        <w:t>En ningún caso, las precampañas excederán las dos terceras partes del tiempo previsto para las campañas electorales</w:t>
      </w:r>
      <w:r w:rsidRPr="002E0BA3">
        <w:rPr>
          <w:rFonts w:ascii="Arial" w:eastAsia="Calibri" w:hAnsi="Arial" w:cs="Arial"/>
          <w:lang w:val="es-MX" w:eastAsia="en-US"/>
        </w:rPr>
        <w:t>.</w:t>
      </w:r>
    </w:p>
    <w:p w14:paraId="3FC6C374" w14:textId="77777777" w:rsidR="00D72A15" w:rsidRPr="002E0BA3" w:rsidRDefault="00D72A15" w:rsidP="001F7CBC">
      <w:pPr>
        <w:ind w:left="1134" w:hanging="567"/>
        <w:jc w:val="both"/>
        <w:rPr>
          <w:rFonts w:ascii="Arial" w:eastAsia="Calibri" w:hAnsi="Arial" w:cs="Arial"/>
          <w:lang w:val="es-MX" w:eastAsia="en-US"/>
        </w:rPr>
      </w:pPr>
    </w:p>
    <w:p w14:paraId="474516CD" w14:textId="77777777" w:rsidR="00D72A15" w:rsidRPr="002E0BA3" w:rsidRDefault="00D72A15" w:rsidP="002F4309">
      <w:pPr>
        <w:numPr>
          <w:ilvl w:val="0"/>
          <w:numId w:val="61"/>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Para tales efectos, el Consejo Estatal del Instituto Estatal Electoral podrá ajustar los plazos correspondientes a las precampañas a fin de garantizar que no excedan de sus límites, así como para adecuarlos cronológicamente a las demás disposiciones del presente ordenamiento.</w:t>
      </w:r>
    </w:p>
    <w:p w14:paraId="40889243" w14:textId="77777777" w:rsidR="00D72A15" w:rsidRPr="002E0BA3" w:rsidRDefault="00D72A15" w:rsidP="001F7CBC">
      <w:pPr>
        <w:ind w:left="1134" w:hanging="567"/>
        <w:jc w:val="both"/>
        <w:rPr>
          <w:rFonts w:ascii="Arial" w:eastAsia="Calibri" w:hAnsi="Arial" w:cs="Arial"/>
          <w:lang w:val="es-MX" w:eastAsia="en-US"/>
        </w:rPr>
      </w:pPr>
    </w:p>
    <w:p w14:paraId="525FDB5F" w14:textId="77777777" w:rsidR="00D72A15" w:rsidRPr="002E0BA3" w:rsidRDefault="00D72A15" w:rsidP="002F4309">
      <w:pPr>
        <w:numPr>
          <w:ilvl w:val="0"/>
          <w:numId w:val="61"/>
        </w:numPr>
        <w:ind w:left="1134" w:hanging="567"/>
        <w:jc w:val="both"/>
        <w:rPr>
          <w:rFonts w:ascii="Arial" w:eastAsia="Calibri" w:hAnsi="Arial" w:cs="Arial"/>
          <w:lang w:val="es-MX" w:eastAsia="en-US"/>
        </w:rPr>
      </w:pPr>
      <w:r w:rsidRPr="002E0BA3">
        <w:rPr>
          <w:rFonts w:ascii="Arial" w:eastAsia="Calibri" w:hAnsi="Arial" w:cs="Arial"/>
          <w:lang w:val="es-MX" w:eastAsia="en-US"/>
        </w:rPr>
        <w:t>Para los efectos anteriores, las precampañas electorales darán inicio en la forma que sigue:</w:t>
      </w:r>
    </w:p>
    <w:p w14:paraId="426FACD8" w14:textId="77777777" w:rsidR="00D72A15" w:rsidRPr="002E0BA3" w:rsidRDefault="00D72A15" w:rsidP="00974463">
      <w:pPr>
        <w:ind w:left="720"/>
        <w:jc w:val="both"/>
        <w:rPr>
          <w:rFonts w:ascii="Arial" w:eastAsia="Calibri" w:hAnsi="Arial" w:cs="Arial"/>
          <w:lang w:val="es-MX" w:eastAsia="en-US"/>
        </w:rPr>
      </w:pPr>
    </w:p>
    <w:p w14:paraId="5146B26F" w14:textId="77777777" w:rsidR="003D5D12" w:rsidRPr="008B5022" w:rsidRDefault="003D5D12" w:rsidP="002E1178">
      <w:pPr>
        <w:numPr>
          <w:ilvl w:val="1"/>
          <w:numId w:val="334"/>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Durante el mes de febrero del año del proceso electoral, para la elección de </w:t>
      </w:r>
      <w:r w:rsidRPr="008B5022">
        <w:rPr>
          <w:rFonts w:ascii="Arial" w:eastAsia="Helvetica" w:hAnsi="Arial" w:cs="Arial"/>
          <w:color w:val="000000"/>
          <w:lang w:val="es-ES_tradnl"/>
        </w:rPr>
        <w:t>candidata o candidato</w:t>
      </w:r>
      <w:r w:rsidRPr="008B5022">
        <w:rPr>
          <w:rFonts w:ascii="Arial" w:eastAsia="Calibri" w:hAnsi="Arial" w:cs="Arial"/>
          <w:color w:val="000000"/>
          <w:lang w:eastAsia="en-US"/>
        </w:rPr>
        <w:t xml:space="preserve"> a la Gubernatura.</w:t>
      </w:r>
    </w:p>
    <w:p w14:paraId="20382F9B" w14:textId="77777777" w:rsidR="003D5D12" w:rsidRPr="008B5022" w:rsidRDefault="003D5D12" w:rsidP="003D5D12">
      <w:pPr>
        <w:ind w:left="1701" w:hanging="567"/>
        <w:jc w:val="both"/>
        <w:rPr>
          <w:rFonts w:ascii="Arial" w:eastAsia="Calibri" w:hAnsi="Arial" w:cs="Arial"/>
          <w:color w:val="000000"/>
          <w:lang w:eastAsia="en-US"/>
        </w:rPr>
      </w:pPr>
    </w:p>
    <w:p w14:paraId="26871AA3" w14:textId="77777777" w:rsidR="003D5D12" w:rsidRPr="008B5022" w:rsidRDefault="003D5D12" w:rsidP="002E1178">
      <w:pPr>
        <w:numPr>
          <w:ilvl w:val="1"/>
          <w:numId w:val="334"/>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Durante el mes de marzo del año del proceso electoral, para la elección de candidaturas a diputadas o diputados, </w:t>
      </w:r>
      <w:r w:rsidRPr="008B5022">
        <w:rPr>
          <w:rFonts w:ascii="Arial" w:eastAsia="Helvetica" w:hAnsi="Arial" w:cs="Arial"/>
          <w:color w:val="000000"/>
          <w:lang w:val="es-ES_tradnl"/>
        </w:rPr>
        <w:t>integrantes</w:t>
      </w:r>
      <w:r w:rsidRPr="008B5022">
        <w:rPr>
          <w:rFonts w:ascii="Arial" w:eastAsia="Calibri" w:hAnsi="Arial" w:cs="Arial"/>
          <w:color w:val="000000"/>
          <w:lang w:eastAsia="en-US"/>
        </w:rPr>
        <w:t xml:space="preserve"> de los ayuntamientos y síndicas o síndicos.</w:t>
      </w:r>
    </w:p>
    <w:p w14:paraId="2815A413" w14:textId="77777777" w:rsidR="003D5D12" w:rsidRPr="008B5022" w:rsidRDefault="003D5D12" w:rsidP="003D5D12">
      <w:pPr>
        <w:ind w:left="720"/>
        <w:jc w:val="both"/>
        <w:rPr>
          <w:rFonts w:ascii="Arial" w:eastAsia="Calibri" w:hAnsi="Arial" w:cs="Arial"/>
          <w:color w:val="000000"/>
          <w:lang w:eastAsia="en-US"/>
        </w:rPr>
      </w:pPr>
    </w:p>
    <w:p w14:paraId="614443F8" w14:textId="77777777" w:rsidR="003D5D12" w:rsidRPr="008B5022" w:rsidRDefault="003D5D12" w:rsidP="002E1178">
      <w:pPr>
        <w:numPr>
          <w:ilvl w:val="0"/>
          <w:numId w:val="334"/>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Las precandidatas y precandidatos únicos podrán realizar precampaña, siempre y cuando el partido político comunique previamente al Instituto Estatal Electoral tal calidad.</w:t>
      </w:r>
    </w:p>
    <w:p w14:paraId="54F4BFC0" w14:textId="77777777" w:rsidR="00D1417A" w:rsidRDefault="00D1417A" w:rsidP="003D5D12">
      <w:pPr>
        <w:jc w:val="both"/>
        <w:rPr>
          <w:rFonts w:ascii="Arial" w:eastAsia="Calibri" w:hAnsi="Arial" w:cs="Arial"/>
          <w:b/>
          <w:color w:val="000000"/>
          <w:lang w:eastAsia="en-US"/>
        </w:rPr>
      </w:pPr>
    </w:p>
    <w:p w14:paraId="12F05D7C" w14:textId="1A3095EF" w:rsidR="003D5D12" w:rsidRDefault="003D5D12" w:rsidP="003D5D1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A3F101A" w14:textId="77777777" w:rsidR="0024693D" w:rsidRPr="002E0BA3" w:rsidRDefault="0024693D" w:rsidP="00974463">
      <w:pPr>
        <w:rPr>
          <w:rFonts w:ascii="Arial" w:eastAsia="Calibri" w:hAnsi="Arial" w:cs="Arial"/>
          <w:lang w:val="es-MX" w:eastAsia="en-US"/>
        </w:rPr>
      </w:pPr>
    </w:p>
    <w:p w14:paraId="505975C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98</w:t>
      </w:r>
    </w:p>
    <w:p w14:paraId="1309612A" w14:textId="77777777" w:rsidR="00D72A15" w:rsidRPr="002E0BA3" w:rsidRDefault="00D72A15" w:rsidP="002F4309">
      <w:pPr>
        <w:numPr>
          <w:ilvl w:val="0"/>
          <w:numId w:val="62"/>
        </w:numPr>
        <w:ind w:left="1134" w:hanging="567"/>
        <w:jc w:val="both"/>
        <w:rPr>
          <w:rFonts w:ascii="Arial" w:eastAsia="Calibri" w:hAnsi="Arial" w:cs="Arial"/>
          <w:lang w:val="es-MX" w:eastAsia="en-US"/>
        </w:rPr>
      </w:pPr>
      <w:r w:rsidRPr="002E0BA3">
        <w:rPr>
          <w:rFonts w:ascii="Arial" w:eastAsia="Calibri" w:hAnsi="Arial" w:cs="Arial"/>
          <w:lang w:val="es-MX" w:eastAsia="en-US"/>
        </w:rPr>
        <w:t>Quienes aspiren a participar en los procesos de selección interna de cada partido no podrán realizar actividades de proselitismo o difusión de propaganda, por ningún medio, antes de la fecha de inicio de las precampañas, acatando en todo momento al órgano partidista competente y a los términos de la convocatoria respectiva.</w:t>
      </w:r>
    </w:p>
    <w:p w14:paraId="69E14F5D" w14:textId="77777777" w:rsidR="00D72A15" w:rsidRPr="002E0BA3" w:rsidRDefault="00D72A15" w:rsidP="001F7CBC">
      <w:pPr>
        <w:ind w:left="1134" w:hanging="567"/>
        <w:jc w:val="both"/>
        <w:rPr>
          <w:rFonts w:ascii="Arial" w:eastAsia="Calibri" w:hAnsi="Arial" w:cs="Arial"/>
          <w:lang w:val="es-MX" w:eastAsia="en-US"/>
        </w:rPr>
      </w:pPr>
    </w:p>
    <w:p w14:paraId="03AE8B17" w14:textId="77777777" w:rsidR="00D72A15" w:rsidRPr="002E0BA3" w:rsidRDefault="00D72A15" w:rsidP="002F4309">
      <w:pPr>
        <w:numPr>
          <w:ilvl w:val="0"/>
          <w:numId w:val="62"/>
        </w:numPr>
        <w:ind w:left="1134" w:hanging="567"/>
        <w:jc w:val="both"/>
        <w:rPr>
          <w:rFonts w:ascii="Arial" w:eastAsia="Calibri" w:hAnsi="Arial" w:cs="Arial"/>
          <w:lang w:val="es-MX" w:eastAsia="en-US"/>
        </w:rPr>
      </w:pPr>
      <w:r w:rsidRPr="002E0BA3">
        <w:rPr>
          <w:rFonts w:ascii="Arial" w:eastAsia="Calibri" w:hAnsi="Arial" w:cs="Arial"/>
          <w:lang w:val="es-MX" w:eastAsia="en-US"/>
        </w:rPr>
        <w:t>La propaganda electoral de precampaña deberá reunir, para ser considerada como tal, los requisitos siguientes:</w:t>
      </w:r>
    </w:p>
    <w:p w14:paraId="5A1A9ED6" w14:textId="77777777" w:rsidR="00D72A15" w:rsidRPr="002E0BA3" w:rsidRDefault="00D72A15" w:rsidP="00974463">
      <w:pPr>
        <w:ind w:left="1440"/>
        <w:jc w:val="both"/>
        <w:rPr>
          <w:rFonts w:ascii="Arial" w:eastAsia="Calibri" w:hAnsi="Arial" w:cs="Arial"/>
          <w:lang w:val="es-MX" w:eastAsia="en-US"/>
        </w:rPr>
      </w:pPr>
    </w:p>
    <w:p w14:paraId="4A4C5B66" w14:textId="77777777" w:rsidR="00D72A15" w:rsidRPr="002E0BA3" w:rsidRDefault="00D72A15" w:rsidP="002F4309">
      <w:pPr>
        <w:numPr>
          <w:ilvl w:val="1"/>
          <w:numId w:val="62"/>
        </w:numPr>
        <w:ind w:left="1701" w:hanging="567"/>
        <w:jc w:val="both"/>
        <w:rPr>
          <w:rFonts w:ascii="Arial" w:eastAsia="Calibri" w:hAnsi="Arial" w:cs="Arial"/>
          <w:lang w:val="es-MX" w:eastAsia="en-US"/>
        </w:rPr>
      </w:pPr>
      <w:r w:rsidRPr="002E0BA3">
        <w:rPr>
          <w:rFonts w:ascii="Arial" w:eastAsia="Calibri" w:hAnsi="Arial" w:cs="Arial"/>
          <w:lang w:val="es-MX" w:eastAsia="en-US"/>
        </w:rPr>
        <w:t>Identificar al partido político de que se trate;</w:t>
      </w:r>
    </w:p>
    <w:p w14:paraId="6E5B21DB" w14:textId="77777777" w:rsidR="00D72A15" w:rsidRPr="006712DD" w:rsidRDefault="00D72A15" w:rsidP="001F7CBC">
      <w:pPr>
        <w:ind w:left="1701" w:hanging="567"/>
        <w:jc w:val="both"/>
        <w:rPr>
          <w:rFonts w:ascii="Arial" w:eastAsia="Calibri" w:hAnsi="Arial" w:cs="Arial"/>
          <w:lang w:val="es-MX" w:eastAsia="en-US"/>
        </w:rPr>
      </w:pPr>
    </w:p>
    <w:p w14:paraId="392ECB8A" w14:textId="77777777" w:rsidR="003D5D12" w:rsidRPr="008B5022" w:rsidRDefault="003D5D12" w:rsidP="002F4309">
      <w:pPr>
        <w:numPr>
          <w:ilvl w:val="1"/>
          <w:numId w:val="62"/>
        </w:numPr>
        <w:ind w:left="1701" w:hanging="567"/>
        <w:jc w:val="both"/>
        <w:rPr>
          <w:rFonts w:ascii="Arial" w:eastAsia="Calibri" w:hAnsi="Arial" w:cs="Arial"/>
          <w:color w:val="000000"/>
          <w:lang w:val="es-ES_tradnl" w:eastAsia="en-US"/>
        </w:rPr>
      </w:pPr>
      <w:r w:rsidRPr="008B5022">
        <w:rPr>
          <w:rFonts w:ascii="Arial" w:eastAsia="Calibri" w:hAnsi="Arial" w:cs="Arial"/>
          <w:color w:val="000000"/>
          <w:lang w:eastAsia="en-US"/>
        </w:rPr>
        <w:t>Incluir en la propaganda que se difunda por cualquier medio, en forma visible, la denominación de ser “precandidata” o “precandidato”,</w:t>
      </w:r>
      <w:r w:rsidRPr="008B5022">
        <w:rPr>
          <w:rFonts w:ascii="Arial" w:eastAsia="Calibri" w:hAnsi="Arial" w:cs="Arial"/>
          <w:color w:val="000000"/>
          <w:lang w:val="es-ES_tradnl" w:eastAsia="en-US"/>
        </w:rPr>
        <w:t xml:space="preserve"> señalándolo de manera expresa, por medios gráficos y auditivos, según corresponda, así como excluir cualquier mensaje cuyo contenido entrañe violencia política en contra de las mujeres en razón de género.</w:t>
      </w:r>
    </w:p>
    <w:p w14:paraId="53434612" w14:textId="77777777" w:rsidR="003D5D12" w:rsidRPr="008B5022" w:rsidRDefault="003D5D12" w:rsidP="003D5D12">
      <w:pPr>
        <w:ind w:left="1701" w:hanging="567"/>
        <w:jc w:val="both"/>
        <w:rPr>
          <w:rFonts w:ascii="Arial" w:eastAsia="Calibri" w:hAnsi="Arial" w:cs="Arial"/>
          <w:color w:val="000000"/>
          <w:lang w:eastAsia="en-US"/>
        </w:rPr>
      </w:pPr>
    </w:p>
    <w:p w14:paraId="56E411AE" w14:textId="77777777" w:rsidR="003D5D12" w:rsidRPr="008B5022" w:rsidRDefault="003D5D12" w:rsidP="002F4309">
      <w:pPr>
        <w:numPr>
          <w:ilvl w:val="1"/>
          <w:numId w:val="62"/>
        </w:numPr>
        <w:ind w:left="1701" w:hanging="567"/>
        <w:jc w:val="both"/>
        <w:rPr>
          <w:rFonts w:ascii="Arial" w:eastAsia="Calibri" w:hAnsi="Arial" w:cs="Arial"/>
          <w:color w:val="000000"/>
          <w:lang w:eastAsia="en-US"/>
        </w:rPr>
      </w:pPr>
      <w:r w:rsidRPr="008B5022">
        <w:rPr>
          <w:rFonts w:ascii="Arial" w:eastAsia="Calibri" w:hAnsi="Arial" w:cs="Arial"/>
          <w:color w:val="000000"/>
          <w:lang w:eastAsia="en-US"/>
        </w:rPr>
        <w:t>Mencionar en la propaganda, en forma visible, el día de la jornada electiva interna o, en su caso, la asamblea o acto que conforme a las normas internas cada partido político utilice para designar a sus candidatas y candidatos.</w:t>
      </w:r>
    </w:p>
    <w:p w14:paraId="068724B2" w14:textId="77777777" w:rsidR="00D72A15" w:rsidRPr="006712DD" w:rsidRDefault="00D72A15" w:rsidP="003D5D12">
      <w:pPr>
        <w:ind w:left="1701"/>
        <w:jc w:val="both"/>
        <w:rPr>
          <w:rFonts w:ascii="Arial" w:eastAsia="Calibri" w:hAnsi="Arial" w:cs="Arial"/>
          <w:lang w:eastAsia="en-US"/>
        </w:rPr>
      </w:pPr>
    </w:p>
    <w:p w14:paraId="09976409" w14:textId="77777777" w:rsidR="00D72A15" w:rsidRPr="002E0BA3" w:rsidRDefault="00D72A15" w:rsidP="002F4309">
      <w:pPr>
        <w:numPr>
          <w:ilvl w:val="1"/>
          <w:numId w:val="62"/>
        </w:numPr>
        <w:ind w:left="1701" w:hanging="567"/>
        <w:jc w:val="both"/>
        <w:rPr>
          <w:rFonts w:ascii="Arial" w:eastAsia="Calibri" w:hAnsi="Arial" w:cs="Arial"/>
          <w:lang w:val="es-MX" w:eastAsia="en-US"/>
        </w:rPr>
      </w:pPr>
      <w:r w:rsidRPr="002E0BA3">
        <w:rPr>
          <w:rFonts w:ascii="Arial" w:eastAsia="Calibri" w:hAnsi="Arial" w:cs="Arial"/>
          <w:lang w:val="es-MX" w:eastAsia="en-US"/>
        </w:rPr>
        <w:t>Omitir toda referencia a la jornada electoral constitucional a efecto de evitar  cualquier confusión entre el proceso interno y el constitucional.</w:t>
      </w:r>
    </w:p>
    <w:p w14:paraId="0FE5568F" w14:textId="77777777" w:rsidR="00D72A15" w:rsidRPr="002E0BA3" w:rsidRDefault="00D72A15" w:rsidP="00974463">
      <w:pPr>
        <w:ind w:left="720"/>
        <w:jc w:val="both"/>
        <w:rPr>
          <w:rFonts w:ascii="Arial" w:eastAsia="Calibri" w:hAnsi="Arial" w:cs="Arial"/>
          <w:lang w:val="es-MX" w:eastAsia="en-US"/>
        </w:rPr>
      </w:pPr>
    </w:p>
    <w:p w14:paraId="6C3662A5" w14:textId="77777777" w:rsidR="003D5D12" w:rsidRPr="008B5022" w:rsidRDefault="003D5D12" w:rsidP="002F4309">
      <w:pPr>
        <w:numPr>
          <w:ilvl w:val="0"/>
          <w:numId w:val="62"/>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Los partidos políticos harán uso del tiempo en radio y televisión que les corresponda, para la difusión de sus procesos internos para la selección de </w:t>
      </w:r>
      <w:r w:rsidRPr="008B5022">
        <w:rPr>
          <w:rFonts w:ascii="Arial" w:eastAsia="Helvetica" w:hAnsi="Arial" w:cs="Arial"/>
          <w:color w:val="000000"/>
          <w:lang w:val="es-ES_tradnl"/>
        </w:rPr>
        <w:t>candidatas y candidatos</w:t>
      </w:r>
      <w:r w:rsidRPr="008B5022">
        <w:rPr>
          <w:rFonts w:ascii="Arial" w:eastAsia="Calibri" w:hAnsi="Arial" w:cs="Arial"/>
          <w:color w:val="000000"/>
          <w:lang w:eastAsia="en-US"/>
        </w:rPr>
        <w:t xml:space="preserve"> a cargos de elección popular, según lo disponga el Instituto Nacional Electoral, de conformidad con la Ley General de Instituciones y Procedimientos Electorales y demás normatividad aplicable.</w:t>
      </w:r>
    </w:p>
    <w:p w14:paraId="7D7344B4" w14:textId="77777777" w:rsidR="003D5D12" w:rsidRPr="008B5022" w:rsidRDefault="003D5D12" w:rsidP="003D5D12">
      <w:pPr>
        <w:ind w:left="720"/>
        <w:jc w:val="both"/>
        <w:rPr>
          <w:rFonts w:ascii="Arial" w:eastAsia="Calibri" w:hAnsi="Arial" w:cs="Arial"/>
          <w:color w:val="000000"/>
          <w:lang w:eastAsia="en-US"/>
        </w:rPr>
      </w:pPr>
    </w:p>
    <w:p w14:paraId="4A1FBBD4" w14:textId="77777777" w:rsidR="003D5D12" w:rsidRPr="008B5022" w:rsidRDefault="003D5D12" w:rsidP="002F4309">
      <w:pPr>
        <w:numPr>
          <w:ilvl w:val="0"/>
          <w:numId w:val="62"/>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lastRenderedPageBreak/>
        <w:t>Las precandidatas y precandidatos, debidamente registrados, podrán acceder a radio y televisión exclusivamente a través del tiempo que corresponda en dichos medios al partido político por el que pretenden ser postulados.</w:t>
      </w:r>
    </w:p>
    <w:p w14:paraId="3E759965" w14:textId="77777777" w:rsidR="003D5D12" w:rsidRPr="008B5022" w:rsidRDefault="003D5D12" w:rsidP="003D5D12">
      <w:pPr>
        <w:ind w:left="1134" w:hanging="567"/>
        <w:jc w:val="both"/>
        <w:rPr>
          <w:rFonts w:ascii="Arial" w:eastAsia="Calibri" w:hAnsi="Arial" w:cs="Arial"/>
          <w:color w:val="000000"/>
          <w:lang w:eastAsia="en-US"/>
        </w:rPr>
      </w:pPr>
    </w:p>
    <w:p w14:paraId="408A8851" w14:textId="77777777" w:rsidR="003D5D12" w:rsidRPr="008B5022" w:rsidRDefault="003D5D12" w:rsidP="002F4309">
      <w:pPr>
        <w:numPr>
          <w:ilvl w:val="0"/>
          <w:numId w:val="62"/>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Queda prohibido a las precandidatas y precandidatos, a cargos de elección popular, en todo tiempo, la contratación, por sí o a través de terceras personas, de propaganda o cualquier otra forma de promoción personal en radio y televisión.</w:t>
      </w:r>
    </w:p>
    <w:p w14:paraId="1D9C4FFD" w14:textId="77777777" w:rsidR="003D5D12" w:rsidRPr="008B5022" w:rsidRDefault="003D5D12" w:rsidP="003D5D12">
      <w:pPr>
        <w:ind w:left="1134" w:hanging="567"/>
        <w:jc w:val="both"/>
        <w:rPr>
          <w:rFonts w:ascii="Arial" w:eastAsia="Calibri" w:hAnsi="Arial" w:cs="Arial"/>
          <w:color w:val="000000"/>
          <w:lang w:eastAsia="en-US"/>
        </w:rPr>
      </w:pPr>
    </w:p>
    <w:p w14:paraId="10B5581B" w14:textId="77777777" w:rsidR="003D5D12" w:rsidRDefault="003D5D12" w:rsidP="002F4309">
      <w:pPr>
        <w:numPr>
          <w:ilvl w:val="0"/>
          <w:numId w:val="62"/>
        </w:numPr>
        <w:ind w:left="1134" w:hanging="567"/>
        <w:jc w:val="both"/>
        <w:rPr>
          <w:rFonts w:ascii="Arial" w:eastAsia="Calibri" w:hAnsi="Arial" w:cs="Arial"/>
          <w:color w:val="000000"/>
          <w:lang w:eastAsia="en-US"/>
        </w:rPr>
      </w:pPr>
      <w:r w:rsidRPr="008B5022">
        <w:rPr>
          <w:rFonts w:ascii="Arial" w:eastAsia="Calibri" w:hAnsi="Arial" w:cs="Arial"/>
          <w:color w:val="000000"/>
          <w:lang w:eastAsia="en-US"/>
        </w:rPr>
        <w:t xml:space="preserve">Independientemente de la celebración de los actos electivos que cada partido realice conforme a sus estatutos y procedimientos internos, se permitirá un acto formal para declarar a las precandidatas y precandidatos ganadores, electos o postulados, siempre y cuando se realice en un solo día, dentro del plazo de tres días siguientes al día de la jornada electiva, previa comunicación al Instituto Estatal Electoral. </w:t>
      </w:r>
    </w:p>
    <w:p w14:paraId="1801CA52" w14:textId="77777777" w:rsidR="003D5D12" w:rsidRDefault="003D5D12" w:rsidP="003D5D12">
      <w:pPr>
        <w:jc w:val="both"/>
        <w:rPr>
          <w:rFonts w:ascii="Arial" w:eastAsia="Calibri" w:hAnsi="Arial" w:cs="Arial"/>
          <w:color w:val="000000"/>
          <w:lang w:eastAsia="en-US"/>
        </w:rPr>
      </w:pPr>
    </w:p>
    <w:p w14:paraId="17BB5C58" w14:textId="77777777" w:rsidR="003D5D12" w:rsidRDefault="003D5D12" w:rsidP="003D5D1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9D26A6C" w14:textId="77777777" w:rsidR="00425B75" w:rsidRPr="003D5D12" w:rsidRDefault="00425B75" w:rsidP="00974463">
      <w:pPr>
        <w:rPr>
          <w:rFonts w:ascii="Arial" w:eastAsia="Calibri" w:hAnsi="Arial" w:cs="Arial"/>
          <w:lang w:eastAsia="en-US"/>
        </w:rPr>
      </w:pPr>
    </w:p>
    <w:p w14:paraId="68496B87"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99</w:t>
      </w:r>
    </w:p>
    <w:p w14:paraId="63AF0005" w14:textId="77777777" w:rsidR="00FB2443" w:rsidRPr="000F588B" w:rsidRDefault="00FB2443" w:rsidP="002F4309">
      <w:pPr>
        <w:numPr>
          <w:ilvl w:val="0"/>
          <w:numId w:val="63"/>
        </w:numPr>
        <w:ind w:left="1134" w:hanging="567"/>
        <w:jc w:val="both"/>
        <w:rPr>
          <w:rFonts w:ascii="Arial" w:eastAsia="Calibri" w:hAnsi="Arial" w:cs="Arial"/>
          <w:color w:val="000000"/>
          <w:lang w:eastAsia="en-US"/>
        </w:rPr>
      </w:pPr>
      <w:r w:rsidRPr="000F588B">
        <w:rPr>
          <w:rFonts w:ascii="Arial" w:eastAsia="Calibri" w:hAnsi="Arial" w:cs="Arial"/>
          <w:color w:val="000000"/>
          <w:lang w:eastAsia="en-US"/>
        </w:rPr>
        <w:t>Las ciudadanas y ciudadanos o precandidatas y precandidatos, que por sí, o a través de partidos políticos o terceras personas, realicen actividades propagandísticas y publicitarias con objeto de promover su imagen personal, de manera pública y con el inequívoco propósito de obtener la postulación a un cargo de elección popular, se ajustarán a los plazos y disposiciones establecidos en esta Ley. El incumplimiento de esta norma obliga a que el Instituto Estatal Electoral, en la oportunidad correspondiente, sancione con la negativa del registro de candidata o candidato.</w:t>
      </w:r>
    </w:p>
    <w:p w14:paraId="4BA0A1D2" w14:textId="77777777" w:rsidR="00D72A15" w:rsidRPr="002E0BA3" w:rsidRDefault="00D72A15" w:rsidP="001F7CBC">
      <w:p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 </w:t>
      </w:r>
    </w:p>
    <w:p w14:paraId="6C6CE59B" w14:textId="77777777" w:rsidR="00D72A15" w:rsidRPr="002E0BA3" w:rsidRDefault="00D72A15" w:rsidP="002F4309">
      <w:pPr>
        <w:numPr>
          <w:ilvl w:val="0"/>
          <w:numId w:val="63"/>
        </w:numPr>
        <w:ind w:left="1134" w:hanging="567"/>
        <w:jc w:val="both"/>
        <w:rPr>
          <w:rFonts w:ascii="Arial" w:eastAsia="Calibri" w:hAnsi="Arial" w:cs="Arial"/>
          <w:lang w:val="es-MX" w:eastAsia="en-US"/>
        </w:rPr>
      </w:pPr>
      <w:r w:rsidRPr="002E0BA3">
        <w:rPr>
          <w:rFonts w:ascii="Arial" w:eastAsia="Calibri" w:hAnsi="Arial" w:cs="Arial"/>
          <w:lang w:val="es-MX" w:eastAsia="en-US"/>
        </w:rPr>
        <w:t>La propaganda electoral de precampañas en ningún caso podrá ser utilizada durante la campaña constitucional, por lo que una vez terminadas las mismas, deberá retirarse por el partido político al que corresponda. En caso de incumplimiento por parte del partido político, el Instituto retirará la propaganda con cargo a su financiamiento público.</w:t>
      </w:r>
    </w:p>
    <w:p w14:paraId="28B14FDD" w14:textId="77777777" w:rsidR="00D72A15" w:rsidRPr="002E0BA3" w:rsidRDefault="00D72A15" w:rsidP="001F7CBC">
      <w:pPr>
        <w:ind w:left="1134" w:hanging="567"/>
        <w:jc w:val="both"/>
        <w:rPr>
          <w:rFonts w:ascii="Arial" w:eastAsia="Calibri" w:hAnsi="Arial" w:cs="Arial"/>
          <w:lang w:val="es-MX" w:eastAsia="en-US"/>
        </w:rPr>
      </w:pPr>
    </w:p>
    <w:p w14:paraId="3551A222" w14:textId="77777777" w:rsidR="00FB2443" w:rsidRPr="000F588B" w:rsidRDefault="00FB2443" w:rsidP="002F4309">
      <w:pPr>
        <w:numPr>
          <w:ilvl w:val="0"/>
          <w:numId w:val="63"/>
        </w:numPr>
        <w:ind w:left="1134" w:hanging="567"/>
        <w:jc w:val="both"/>
        <w:rPr>
          <w:rFonts w:ascii="Arial" w:eastAsia="Calibri" w:hAnsi="Arial" w:cs="Arial"/>
          <w:color w:val="000000"/>
          <w:lang w:eastAsia="en-US"/>
        </w:rPr>
      </w:pPr>
      <w:r w:rsidRPr="000F588B">
        <w:rPr>
          <w:rFonts w:ascii="Arial" w:eastAsia="Calibri" w:hAnsi="Arial" w:cs="Arial"/>
          <w:color w:val="000000"/>
          <w:lang w:eastAsia="en-US"/>
        </w:rPr>
        <w:t xml:space="preserve">Ninguna ciudadana o ciudadano podrá participar simultáneamente  en  procesos  de  selección  interna  de </w:t>
      </w:r>
      <w:r w:rsidRPr="000F588B">
        <w:rPr>
          <w:rFonts w:ascii="Arial" w:eastAsia="Helvetica" w:hAnsi="Arial" w:cs="Arial"/>
          <w:color w:val="000000"/>
          <w:lang w:val="es-ES_tradnl"/>
        </w:rPr>
        <w:t>candidatas y candidatos</w:t>
      </w:r>
      <w:r w:rsidRPr="000F588B">
        <w:rPr>
          <w:rFonts w:ascii="Arial" w:eastAsia="Calibri" w:hAnsi="Arial" w:cs="Arial"/>
          <w:color w:val="000000"/>
          <w:lang w:eastAsia="en-US"/>
        </w:rPr>
        <w:t xml:space="preserve"> a cargos de elección popular por diferentes partidos políticos.</w:t>
      </w:r>
    </w:p>
    <w:p w14:paraId="17C5CBD2" w14:textId="77777777" w:rsidR="00D72A15" w:rsidRPr="00FB2443" w:rsidRDefault="00D72A15" w:rsidP="001F7CBC">
      <w:pPr>
        <w:ind w:left="1134" w:hanging="567"/>
        <w:jc w:val="both"/>
        <w:rPr>
          <w:rFonts w:ascii="Arial" w:eastAsia="Calibri" w:hAnsi="Arial" w:cs="Arial"/>
          <w:lang w:eastAsia="en-US"/>
        </w:rPr>
      </w:pPr>
    </w:p>
    <w:p w14:paraId="1A28E61F" w14:textId="77777777" w:rsidR="00D72A15" w:rsidRPr="002E0BA3" w:rsidRDefault="00D72A15" w:rsidP="002F4309">
      <w:pPr>
        <w:numPr>
          <w:ilvl w:val="0"/>
          <w:numId w:val="63"/>
        </w:numPr>
        <w:ind w:left="1134" w:hanging="567"/>
        <w:jc w:val="both"/>
        <w:rPr>
          <w:rFonts w:ascii="Arial" w:hAnsi="Arial" w:cs="Arial"/>
          <w:lang w:val="es-ES_tradnl"/>
        </w:rPr>
      </w:pPr>
      <w:r w:rsidRPr="002E0BA3">
        <w:rPr>
          <w:rFonts w:ascii="Arial" w:hAnsi="Arial" w:cs="Arial"/>
          <w:lang w:val="es-ES_tradnl"/>
        </w:rPr>
        <w:t>Durante las precampañas está prohibida la entrega de artículos promocionales utilitarios.</w:t>
      </w:r>
    </w:p>
    <w:p w14:paraId="2E10FAE5" w14:textId="77777777" w:rsidR="00D72A15" w:rsidRDefault="00D72A15" w:rsidP="00974463">
      <w:pPr>
        <w:ind w:left="720"/>
        <w:jc w:val="both"/>
        <w:rPr>
          <w:rFonts w:ascii="Arial" w:eastAsia="Calibri" w:hAnsi="Arial" w:cs="Arial"/>
          <w:lang w:val="es-MX" w:eastAsia="en-US"/>
        </w:rPr>
      </w:pPr>
    </w:p>
    <w:p w14:paraId="5C75EF8B" w14:textId="77777777" w:rsidR="00FB2443" w:rsidRDefault="00FB2443" w:rsidP="00FB244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37384DC" w14:textId="77777777" w:rsidR="00FB2443" w:rsidRPr="002E0BA3" w:rsidRDefault="00FB2443" w:rsidP="00974463">
      <w:pPr>
        <w:ind w:left="720"/>
        <w:jc w:val="both"/>
        <w:rPr>
          <w:rFonts w:ascii="Arial" w:eastAsia="Calibri" w:hAnsi="Arial" w:cs="Arial"/>
          <w:lang w:val="es-MX" w:eastAsia="en-US"/>
        </w:rPr>
      </w:pPr>
    </w:p>
    <w:p w14:paraId="71BCABD5"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100</w:t>
      </w:r>
    </w:p>
    <w:p w14:paraId="6E190842"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Los partidos políticos, conforme a sus Estatutos, deberán establecer el órgano interno responsable de la organización de los procesos de selección de sus </w:t>
      </w:r>
      <w:r w:rsidRPr="0071224A">
        <w:rPr>
          <w:rFonts w:ascii="Arial" w:eastAsia="Helvetica" w:hAnsi="Arial" w:cs="Arial"/>
          <w:color w:val="000000"/>
          <w:lang w:val="es-ES_tradnl"/>
        </w:rPr>
        <w:t>candidatas y candidatos</w:t>
      </w:r>
      <w:r w:rsidRPr="0071224A">
        <w:rPr>
          <w:rFonts w:ascii="Arial" w:eastAsia="Calibri" w:hAnsi="Arial" w:cs="Arial"/>
          <w:color w:val="000000"/>
          <w:lang w:eastAsia="en-US"/>
        </w:rPr>
        <w:t xml:space="preserve"> y, en su caso, de las precampañas.</w:t>
      </w:r>
    </w:p>
    <w:p w14:paraId="515EABCF" w14:textId="77777777" w:rsidR="00D87661" w:rsidRPr="0071224A" w:rsidRDefault="00D87661" w:rsidP="00D87661">
      <w:pPr>
        <w:ind w:left="1134" w:hanging="567"/>
        <w:jc w:val="both"/>
        <w:rPr>
          <w:rFonts w:ascii="Arial" w:eastAsia="Calibri" w:hAnsi="Arial" w:cs="Arial"/>
          <w:color w:val="000000"/>
          <w:lang w:eastAsia="en-US"/>
        </w:rPr>
      </w:pPr>
    </w:p>
    <w:p w14:paraId="37F20A54"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Las precandidatas y precandidatos, podrán impugnar, ante el órgano interno competente, los reglamentos y convocatorias; la integración de los órganos responsables de conducir los procesos internos, los acuerdos y resoluciones que adopten, y en general los actos que realicen los órganos directivos, o sus integrantes, cuando de los mismos se desprenda la </w:t>
      </w:r>
      <w:r w:rsidRPr="0071224A">
        <w:rPr>
          <w:rFonts w:ascii="Arial" w:eastAsia="Calibri" w:hAnsi="Arial" w:cs="Arial"/>
          <w:color w:val="000000"/>
          <w:lang w:eastAsia="en-US"/>
        </w:rPr>
        <w:lastRenderedPageBreak/>
        <w:t xml:space="preserve">violación de las normas que rijan los procesos de selección de </w:t>
      </w:r>
      <w:r w:rsidRPr="0071224A">
        <w:rPr>
          <w:rFonts w:ascii="Arial" w:eastAsia="Helvetica" w:hAnsi="Arial" w:cs="Arial"/>
          <w:color w:val="000000"/>
          <w:lang w:val="es-ES_tradnl"/>
        </w:rPr>
        <w:t>candidatas y candidatos</w:t>
      </w:r>
      <w:r w:rsidRPr="0071224A">
        <w:rPr>
          <w:rFonts w:ascii="Arial" w:eastAsia="Calibri" w:hAnsi="Arial" w:cs="Arial"/>
          <w:color w:val="000000"/>
          <w:lang w:eastAsia="en-US"/>
        </w:rPr>
        <w:t xml:space="preserve"> a cargos de elección popular. </w:t>
      </w:r>
    </w:p>
    <w:p w14:paraId="5B830218" w14:textId="77777777" w:rsidR="00D87661" w:rsidRPr="0071224A" w:rsidRDefault="00D87661" w:rsidP="00D87661">
      <w:pPr>
        <w:ind w:left="1134" w:hanging="567"/>
        <w:jc w:val="both"/>
        <w:rPr>
          <w:rFonts w:ascii="Arial" w:eastAsia="Calibri" w:hAnsi="Arial" w:cs="Arial"/>
          <w:color w:val="000000"/>
          <w:lang w:eastAsia="en-US"/>
        </w:rPr>
      </w:pPr>
    </w:p>
    <w:p w14:paraId="4BF43ACB"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Los medios de impugnación internos que se interpongan con motivo de los resultados de los procesos de selección interna de </w:t>
      </w:r>
      <w:r w:rsidRPr="0071224A">
        <w:rPr>
          <w:rFonts w:ascii="Arial" w:eastAsia="Helvetica" w:hAnsi="Arial" w:cs="Arial"/>
          <w:color w:val="000000"/>
          <w:lang w:val="es-ES_tradnl"/>
        </w:rPr>
        <w:t>candidatas y candidatos</w:t>
      </w:r>
      <w:r w:rsidRPr="0071224A">
        <w:rPr>
          <w:rFonts w:ascii="Arial" w:eastAsia="Calibri" w:hAnsi="Arial" w:cs="Arial"/>
          <w:color w:val="000000"/>
          <w:lang w:eastAsia="en-US"/>
        </w:rPr>
        <w:t xml:space="preserve"> a cargos de elección popular deberán quedar resueltos en definitiva a más tardar diez días después de la fecha de realización de la consulta mediante voto directo, o de la asamblea en que se haya adoptado la decisión sobre candidaturas.</w:t>
      </w:r>
    </w:p>
    <w:p w14:paraId="7380630C" w14:textId="77777777" w:rsidR="00D87661" w:rsidRPr="0071224A" w:rsidRDefault="00D87661" w:rsidP="00D87661">
      <w:pPr>
        <w:ind w:left="1134" w:hanging="567"/>
        <w:jc w:val="both"/>
        <w:rPr>
          <w:rFonts w:ascii="Arial" w:eastAsia="Calibri" w:hAnsi="Arial" w:cs="Arial"/>
          <w:color w:val="000000"/>
          <w:lang w:eastAsia="en-US"/>
        </w:rPr>
      </w:pPr>
    </w:p>
    <w:p w14:paraId="1F64B361"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Los medios de impugnación que presenten las precandidatas y precandidatos, debidamente registrados en contra de los resultados de elecciones internas, o de la asamblea en que se hayan adoptado decisiones sobre candidaturas, se presentarán ante el órgano interno competente a más tardar dentro de los cuatro días siguientes a la emisión del resultado o a la conclusión de la asamblea.</w:t>
      </w:r>
    </w:p>
    <w:p w14:paraId="754258FE" w14:textId="77777777" w:rsidR="00D87661" w:rsidRPr="0071224A" w:rsidRDefault="00D87661" w:rsidP="00D87661">
      <w:pPr>
        <w:ind w:left="1134" w:hanging="567"/>
        <w:jc w:val="both"/>
        <w:rPr>
          <w:rFonts w:ascii="Arial" w:eastAsia="Calibri" w:hAnsi="Arial" w:cs="Arial"/>
          <w:color w:val="000000"/>
          <w:lang w:eastAsia="en-US"/>
        </w:rPr>
      </w:pPr>
    </w:p>
    <w:p w14:paraId="0D5CF06D"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Solamente las precandidatas y precandidatos, debidamente registrados por el partido de que se traten, podrán impugnar el resultado del proceso de selección de </w:t>
      </w:r>
      <w:r w:rsidRPr="0071224A">
        <w:rPr>
          <w:rFonts w:ascii="Arial" w:eastAsia="Helvetica" w:hAnsi="Arial" w:cs="Arial"/>
          <w:color w:val="000000"/>
          <w:lang w:val="es-ES_tradnl"/>
        </w:rPr>
        <w:t>candidatas y candidatos</w:t>
      </w:r>
      <w:r w:rsidRPr="0071224A">
        <w:rPr>
          <w:rFonts w:ascii="Arial" w:eastAsia="Calibri" w:hAnsi="Arial" w:cs="Arial"/>
          <w:color w:val="000000"/>
          <w:lang w:eastAsia="en-US"/>
        </w:rPr>
        <w:t xml:space="preserve"> en que hayan participado.</w:t>
      </w:r>
    </w:p>
    <w:p w14:paraId="41804BA8" w14:textId="77777777" w:rsidR="00D87661" w:rsidRPr="0071224A" w:rsidRDefault="00D87661" w:rsidP="00D87661">
      <w:pPr>
        <w:ind w:left="1134" w:hanging="567"/>
        <w:jc w:val="both"/>
        <w:rPr>
          <w:rFonts w:ascii="Arial" w:eastAsia="Calibri" w:hAnsi="Arial" w:cs="Arial"/>
          <w:color w:val="000000"/>
          <w:lang w:eastAsia="en-US"/>
        </w:rPr>
      </w:pPr>
    </w:p>
    <w:p w14:paraId="71E33F80" w14:textId="77777777" w:rsidR="00D87661" w:rsidRPr="0071224A" w:rsidRDefault="00D87661" w:rsidP="002F4309">
      <w:pPr>
        <w:numPr>
          <w:ilvl w:val="0"/>
          <w:numId w:val="66"/>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Es competencia directa de cada partido político, a través del órgano establecido por sus Estatutos, o por el reglamento o convocatoria correspondiente, negar o cancelar el registro a las precandidatas y precandidatos que incurran en conductas contrarias a esta Ley o a las normas que rijan el proceso interno, así como confirmar o modificar sus resultados, o declarar la nulidad de todo el proceso interno de selección, aplicando en todo caso los principios legales y las normas establecidas en sus Estatutos o en los reglamentos y convocatorias respectivas. Las decisiones que adopten los órganos competentes de cada partido podrán ser recurridas por las personas aspirantes o precandidatas o precandidatos, por la vía jurisdiccional, una vez agotados los procedimientos internos de justicia partidaria.</w:t>
      </w:r>
    </w:p>
    <w:p w14:paraId="6A2B2ED4" w14:textId="77777777" w:rsidR="00735812" w:rsidRDefault="00735812" w:rsidP="00D87661">
      <w:pPr>
        <w:jc w:val="both"/>
        <w:rPr>
          <w:rFonts w:ascii="Arial" w:eastAsia="Calibri" w:hAnsi="Arial" w:cs="Arial"/>
          <w:b/>
          <w:color w:val="000000"/>
          <w:lang w:eastAsia="en-US"/>
        </w:rPr>
      </w:pPr>
    </w:p>
    <w:p w14:paraId="3607F8AD" w14:textId="10D8D9E0" w:rsidR="00D87661" w:rsidRDefault="00D87661" w:rsidP="00D8766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ADBE354" w14:textId="77777777" w:rsidR="00D72A15" w:rsidRPr="00D87661" w:rsidRDefault="00D72A15" w:rsidP="00974463">
      <w:pPr>
        <w:rPr>
          <w:rFonts w:ascii="Arial" w:eastAsia="Calibri" w:hAnsi="Arial" w:cs="Arial"/>
          <w:lang w:eastAsia="en-US"/>
        </w:rPr>
      </w:pPr>
    </w:p>
    <w:p w14:paraId="10AD0F98"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101</w:t>
      </w:r>
    </w:p>
    <w:p w14:paraId="5A3BFA48" w14:textId="77777777" w:rsidR="00893446" w:rsidRPr="0071224A" w:rsidRDefault="00893446" w:rsidP="002F4309">
      <w:pPr>
        <w:numPr>
          <w:ilvl w:val="0"/>
          <w:numId w:val="64"/>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El Consejo Estatal del Instituto Estatal Electoral determinará los topes de gasto de precampaña por precandidata o precandidato, y tipo de elección, en el plazo comprendido entre el día de la Instalación del Consejo y a más tardar el día quince de enero del año del proceso electoral, para el caso de selección de </w:t>
      </w:r>
      <w:r w:rsidRPr="0071224A">
        <w:rPr>
          <w:rFonts w:ascii="Arial" w:eastAsia="Helvetica" w:hAnsi="Arial" w:cs="Arial"/>
          <w:color w:val="000000"/>
          <w:lang w:val="es-ES_tradnl"/>
        </w:rPr>
        <w:t>candidata o candidato</w:t>
      </w:r>
      <w:r w:rsidRPr="0071224A">
        <w:rPr>
          <w:rFonts w:ascii="Arial" w:eastAsia="Calibri" w:hAnsi="Arial" w:cs="Arial"/>
          <w:color w:val="000000"/>
          <w:lang w:eastAsia="en-US"/>
        </w:rPr>
        <w:t xml:space="preserve"> a </w:t>
      </w:r>
      <w:r w:rsidRPr="0071224A">
        <w:rPr>
          <w:rFonts w:ascii="Arial" w:eastAsia="Helvetica" w:hAnsi="Arial" w:cs="Arial"/>
          <w:color w:val="000000"/>
        </w:rPr>
        <w:t>Gobernadora o</w:t>
      </w:r>
      <w:r w:rsidRPr="0071224A">
        <w:rPr>
          <w:rFonts w:ascii="Arial" w:eastAsia="Calibri" w:hAnsi="Arial" w:cs="Arial"/>
          <w:color w:val="000000"/>
          <w:lang w:eastAsia="en-US"/>
        </w:rPr>
        <w:t xml:space="preserve"> Gobernador, y a más tardar el día quince de febrero del año del proceso electoral, para el caso de selección de candidatas o candidatos a diputaciones e </w:t>
      </w:r>
      <w:r w:rsidRPr="0071224A">
        <w:rPr>
          <w:rFonts w:ascii="Arial" w:eastAsia="Helvetica" w:hAnsi="Arial" w:cs="Arial"/>
          <w:color w:val="000000"/>
          <w:lang w:val="es-ES_tradnl"/>
        </w:rPr>
        <w:t>integrante</w:t>
      </w:r>
      <w:r w:rsidRPr="0071224A">
        <w:rPr>
          <w:rFonts w:ascii="Arial" w:eastAsia="Calibri" w:hAnsi="Arial" w:cs="Arial"/>
          <w:color w:val="000000"/>
          <w:lang w:eastAsia="en-US"/>
        </w:rPr>
        <w:t>s de los ayuntamientos.</w:t>
      </w:r>
    </w:p>
    <w:p w14:paraId="49FD819C" w14:textId="77777777" w:rsidR="00893446" w:rsidRPr="0071224A" w:rsidRDefault="00893446" w:rsidP="00893446">
      <w:pPr>
        <w:ind w:left="1134" w:hanging="567"/>
        <w:jc w:val="both"/>
        <w:rPr>
          <w:rFonts w:ascii="Arial" w:eastAsia="Calibri" w:hAnsi="Arial" w:cs="Arial"/>
          <w:color w:val="000000"/>
          <w:lang w:eastAsia="en-US"/>
        </w:rPr>
      </w:pPr>
    </w:p>
    <w:p w14:paraId="1D621544" w14:textId="77777777" w:rsidR="00893446" w:rsidRPr="0071224A" w:rsidRDefault="00893446" w:rsidP="002F4309">
      <w:pPr>
        <w:numPr>
          <w:ilvl w:val="0"/>
          <w:numId w:val="64"/>
        </w:numPr>
        <w:ind w:left="1134" w:hanging="567"/>
        <w:jc w:val="both"/>
        <w:rPr>
          <w:rFonts w:ascii="Arial" w:eastAsia="Calibri" w:hAnsi="Arial" w:cs="Arial"/>
          <w:color w:val="000000"/>
          <w:lang w:eastAsia="en-US"/>
        </w:rPr>
      </w:pPr>
      <w:r w:rsidRPr="0071224A">
        <w:rPr>
          <w:rFonts w:ascii="Arial" w:eastAsia="Calibri" w:hAnsi="Arial" w:cs="Arial"/>
          <w:color w:val="000000"/>
          <w:lang w:eastAsia="en-US"/>
        </w:rPr>
        <w:t xml:space="preserve">El tope de gasto de precampaña será equivalente al 20% del establecido como tal en las campañas inmediatas anteriores. Para la precampaña de </w:t>
      </w:r>
      <w:r w:rsidRPr="0071224A">
        <w:rPr>
          <w:rFonts w:ascii="Arial" w:eastAsia="Helvetica" w:hAnsi="Arial" w:cs="Arial"/>
          <w:color w:val="000000"/>
        </w:rPr>
        <w:t>Gobernadora o</w:t>
      </w:r>
      <w:r w:rsidRPr="0071224A">
        <w:rPr>
          <w:rFonts w:ascii="Arial" w:eastAsia="Calibri" w:hAnsi="Arial" w:cs="Arial"/>
          <w:color w:val="000000"/>
          <w:lang w:eastAsia="en-US"/>
        </w:rPr>
        <w:t xml:space="preserve"> Gobernador el cálculo se hará utilizando las variables vigentes en el proceso electoral próximo anterior correspondiente a ese tipo de elección.</w:t>
      </w:r>
    </w:p>
    <w:p w14:paraId="56D69224" w14:textId="77777777" w:rsidR="00D72A15" w:rsidRPr="00893446" w:rsidRDefault="00D72A15" w:rsidP="001F7CBC">
      <w:pPr>
        <w:ind w:left="1134" w:hanging="567"/>
        <w:jc w:val="both"/>
        <w:rPr>
          <w:rFonts w:ascii="Arial" w:eastAsia="Calibri" w:hAnsi="Arial" w:cs="Arial"/>
          <w:lang w:eastAsia="en-US"/>
        </w:rPr>
      </w:pPr>
    </w:p>
    <w:p w14:paraId="00B15103" w14:textId="77777777" w:rsidR="00D72A15" w:rsidRPr="002E0BA3" w:rsidRDefault="00D72A15" w:rsidP="002F4309">
      <w:pPr>
        <w:numPr>
          <w:ilvl w:val="0"/>
          <w:numId w:val="64"/>
        </w:numPr>
        <w:ind w:left="1134" w:hanging="567"/>
        <w:jc w:val="both"/>
        <w:rPr>
          <w:rFonts w:ascii="Arial" w:eastAsia="Calibri" w:hAnsi="Arial" w:cs="Arial"/>
          <w:lang w:val="es-MX" w:eastAsia="en-US"/>
        </w:rPr>
      </w:pPr>
      <w:r w:rsidRPr="002E0BA3">
        <w:rPr>
          <w:rFonts w:ascii="Arial" w:eastAsia="Calibri" w:hAnsi="Arial" w:cs="Arial"/>
          <w:lang w:val="es-MX" w:eastAsia="en-US"/>
        </w:rPr>
        <w:t>En todo caso se deberán aplicar los reglamentos, lineamientos y acuerdos generales, que en su caso emita el Consejo Estatal del Instituto Nacional Electoral y el Consejo Estatal del Instituto Estatal Electoral en esta materia.</w:t>
      </w:r>
    </w:p>
    <w:p w14:paraId="2D7DA314" w14:textId="77777777" w:rsidR="00D72A15" w:rsidRDefault="00D72A15" w:rsidP="00974463">
      <w:pPr>
        <w:rPr>
          <w:rFonts w:ascii="Arial" w:eastAsia="Calibri" w:hAnsi="Arial" w:cs="Arial"/>
          <w:lang w:val="es-MX" w:eastAsia="en-US"/>
        </w:rPr>
      </w:pPr>
    </w:p>
    <w:p w14:paraId="47E5F894" w14:textId="77777777" w:rsidR="00893446" w:rsidRDefault="00893446" w:rsidP="00893446">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en sus incisos 1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C7E2197" w14:textId="77777777" w:rsidR="00893446" w:rsidRPr="002E0BA3" w:rsidRDefault="00893446" w:rsidP="00974463">
      <w:pPr>
        <w:rPr>
          <w:rFonts w:ascii="Arial" w:eastAsia="Calibri" w:hAnsi="Arial" w:cs="Arial"/>
          <w:lang w:val="es-MX" w:eastAsia="en-US"/>
        </w:rPr>
      </w:pPr>
    </w:p>
    <w:p w14:paraId="6DDB7B8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102</w:t>
      </w:r>
    </w:p>
    <w:p w14:paraId="181E52BE" w14:textId="77777777" w:rsidR="00D72A15" w:rsidRPr="002E0BA3" w:rsidRDefault="00D72A15" w:rsidP="002F4309">
      <w:pPr>
        <w:numPr>
          <w:ilvl w:val="0"/>
          <w:numId w:val="67"/>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Los recursos económicos y materiales de los partidos políticos que se apliquen en la precampañas, se deberán ajustar estrictamente a los topes de gastos de precampaña que defina  el Consejo Estatal del Instituto Estatal Electoral, lo que deberán ser comunicados al Instituto Nacional Electoral para los efectos legales correspondientes </w:t>
      </w:r>
    </w:p>
    <w:p w14:paraId="5E590A21" w14:textId="77777777" w:rsidR="00D72A15" w:rsidRPr="002E0BA3" w:rsidRDefault="00D72A15" w:rsidP="001F7CBC">
      <w:pPr>
        <w:ind w:left="1134" w:hanging="567"/>
        <w:jc w:val="both"/>
        <w:rPr>
          <w:rFonts w:ascii="Arial" w:hAnsi="Arial" w:cs="Arial"/>
          <w:lang w:val="es-ES_tradnl"/>
        </w:rPr>
      </w:pPr>
    </w:p>
    <w:p w14:paraId="18E67C4B" w14:textId="77777777" w:rsidR="006937ED" w:rsidRPr="0071224A" w:rsidRDefault="006937ED" w:rsidP="002F4309">
      <w:pPr>
        <w:numPr>
          <w:ilvl w:val="0"/>
          <w:numId w:val="67"/>
        </w:numPr>
        <w:ind w:left="1134" w:hanging="567"/>
        <w:jc w:val="both"/>
        <w:rPr>
          <w:rFonts w:ascii="Arial" w:eastAsia="Helvetica" w:hAnsi="Arial" w:cs="Arial"/>
          <w:color w:val="000000"/>
          <w:lang w:val="es-ES_tradnl"/>
        </w:rPr>
      </w:pPr>
      <w:r w:rsidRPr="0071224A">
        <w:rPr>
          <w:rFonts w:ascii="Arial" w:eastAsia="Helvetica" w:hAnsi="Arial" w:cs="Arial"/>
          <w:color w:val="000000"/>
          <w:lang w:val="es-ES_tradnl"/>
        </w:rPr>
        <w:t xml:space="preserve">El Consejo Estatal del Instituto Estatal Electoral, determinará los requisitos que cada </w:t>
      </w:r>
      <w:r w:rsidRPr="0071224A">
        <w:rPr>
          <w:rFonts w:ascii="Arial" w:eastAsia="Calibri" w:hAnsi="Arial" w:cs="Arial"/>
          <w:color w:val="000000"/>
          <w:lang w:eastAsia="en-US"/>
        </w:rPr>
        <w:t>precandidata o</w:t>
      </w:r>
      <w:r w:rsidRPr="0071224A">
        <w:rPr>
          <w:rFonts w:ascii="Arial" w:eastAsia="Helvetica" w:hAnsi="Arial" w:cs="Arial"/>
          <w:color w:val="000000"/>
          <w:lang w:val="es-ES_tradnl"/>
        </w:rPr>
        <w:t xml:space="preserve"> precandidato debe cubrir al presentar su informe de ingresos y gastos de precampaña, siguiendo los lineamientos que al efecto se expidan por el Instituto Nacional Electoral.</w:t>
      </w:r>
    </w:p>
    <w:p w14:paraId="5D3AF6BA" w14:textId="77777777" w:rsidR="00D72A15" w:rsidRPr="002E0BA3" w:rsidRDefault="00D72A15" w:rsidP="001F7CBC">
      <w:pPr>
        <w:ind w:left="1134" w:hanging="567"/>
        <w:jc w:val="both"/>
        <w:rPr>
          <w:rFonts w:ascii="Arial" w:hAnsi="Arial" w:cs="Arial"/>
          <w:lang w:val="es-ES_tradnl"/>
        </w:rPr>
      </w:pPr>
    </w:p>
    <w:p w14:paraId="3A18213A" w14:textId="77777777" w:rsidR="00D72A15" w:rsidRPr="002E0BA3" w:rsidRDefault="00D72A15" w:rsidP="002F4309">
      <w:pPr>
        <w:numPr>
          <w:ilvl w:val="0"/>
          <w:numId w:val="67"/>
        </w:numPr>
        <w:ind w:left="1134" w:hanging="567"/>
        <w:jc w:val="both"/>
        <w:rPr>
          <w:rFonts w:ascii="Arial" w:hAnsi="Arial" w:cs="Arial"/>
          <w:lang w:val="es-ES_tradnl"/>
        </w:rPr>
      </w:pPr>
      <w:r w:rsidRPr="002E0BA3">
        <w:rPr>
          <w:rFonts w:ascii="Arial" w:hAnsi="Arial" w:cs="Arial"/>
          <w:lang w:val="es-ES_tradnl"/>
        </w:rPr>
        <w:t>En todo caso, el informe respectivo deberá ser entregado al órgano interno del partido competente a más tardar dentro de los siete días siguientes al de la jornada comicial interna o celebración de la asamblea respectiva, a efecto de que se consolide en los informes financieros que está obligado a presentar conforme a la Ley General de instituciones y Procedimientos Electorales, Ley General de Partidos Políticos, reglamentos, lineamientos y demás normatividad aplicable en la materia.</w:t>
      </w:r>
    </w:p>
    <w:p w14:paraId="4ABF77E0" w14:textId="77777777" w:rsidR="00D72A15" w:rsidRPr="002E0BA3" w:rsidRDefault="00D72A15" w:rsidP="001F7CBC">
      <w:pPr>
        <w:ind w:left="1134" w:hanging="567"/>
        <w:jc w:val="both"/>
        <w:rPr>
          <w:rFonts w:ascii="Arial" w:hAnsi="Arial" w:cs="Arial"/>
          <w:lang w:val="es-ES_tradnl"/>
        </w:rPr>
      </w:pPr>
    </w:p>
    <w:p w14:paraId="2E66A2FE" w14:textId="77777777" w:rsidR="006937ED" w:rsidRPr="0071224A" w:rsidRDefault="006937ED" w:rsidP="002F4309">
      <w:pPr>
        <w:numPr>
          <w:ilvl w:val="0"/>
          <w:numId w:val="67"/>
        </w:numPr>
        <w:ind w:left="1134" w:hanging="567"/>
        <w:jc w:val="both"/>
        <w:rPr>
          <w:rFonts w:ascii="Arial" w:eastAsia="Helvetica" w:hAnsi="Arial" w:cs="Arial"/>
          <w:color w:val="000000"/>
          <w:lang w:val="es-ES_tradnl"/>
        </w:rPr>
      </w:pPr>
      <w:r w:rsidRPr="0071224A">
        <w:rPr>
          <w:rFonts w:ascii="Arial" w:eastAsia="Helvetica" w:hAnsi="Arial" w:cs="Arial"/>
          <w:color w:val="000000"/>
          <w:lang w:val="es-ES_tradnl"/>
        </w:rPr>
        <w:t xml:space="preserve">Si una </w:t>
      </w:r>
      <w:r w:rsidRPr="0071224A">
        <w:rPr>
          <w:rFonts w:ascii="Arial" w:eastAsia="Calibri" w:hAnsi="Arial" w:cs="Arial"/>
          <w:color w:val="000000"/>
          <w:lang w:eastAsia="en-US"/>
        </w:rPr>
        <w:t>precandidata o</w:t>
      </w:r>
      <w:r w:rsidRPr="0071224A">
        <w:rPr>
          <w:rFonts w:ascii="Arial" w:eastAsia="Helvetica" w:hAnsi="Arial" w:cs="Arial"/>
          <w:color w:val="000000"/>
          <w:lang w:val="es-ES_tradnl"/>
        </w:rPr>
        <w:t xml:space="preserve"> precandidato incumple la obligación de entregar su informe de ingresos y gastos de precampaña dentro del plazo antes establecido y hubiese obtenido la mayoría de votos en la consulta interna o en la asamblea respectiva, no podrá ser registrado legalmente como candidata o candidato. </w:t>
      </w:r>
    </w:p>
    <w:p w14:paraId="3287C337" w14:textId="77777777" w:rsidR="006937ED" w:rsidRPr="0071224A" w:rsidRDefault="006937ED" w:rsidP="006937ED">
      <w:pPr>
        <w:ind w:left="1134" w:hanging="567"/>
        <w:jc w:val="both"/>
        <w:rPr>
          <w:rFonts w:ascii="Arial" w:eastAsia="Helvetica" w:hAnsi="Arial" w:cs="Arial"/>
          <w:color w:val="000000"/>
          <w:lang w:val="es-ES_tradnl"/>
        </w:rPr>
      </w:pPr>
    </w:p>
    <w:p w14:paraId="1D58DFC3" w14:textId="77777777" w:rsidR="006937ED" w:rsidRPr="0071224A" w:rsidRDefault="006937ED" w:rsidP="002F4309">
      <w:pPr>
        <w:numPr>
          <w:ilvl w:val="0"/>
          <w:numId w:val="67"/>
        </w:numPr>
        <w:ind w:left="1134" w:hanging="567"/>
        <w:jc w:val="both"/>
        <w:rPr>
          <w:rFonts w:ascii="Arial" w:eastAsia="Helvetica" w:hAnsi="Arial" w:cs="Arial"/>
          <w:color w:val="000000"/>
          <w:lang w:val="es-ES_tradnl"/>
        </w:rPr>
      </w:pPr>
      <w:r w:rsidRPr="0071224A">
        <w:rPr>
          <w:rFonts w:ascii="Arial" w:eastAsia="Calibri" w:hAnsi="Arial" w:cs="Arial"/>
          <w:color w:val="000000"/>
          <w:lang w:eastAsia="en-US"/>
        </w:rPr>
        <w:t>Las precandidatas o precandidatos</w:t>
      </w:r>
      <w:r w:rsidRPr="0071224A">
        <w:rPr>
          <w:rFonts w:ascii="Arial" w:eastAsia="Helvetica" w:hAnsi="Arial" w:cs="Arial"/>
          <w:color w:val="000000"/>
          <w:lang w:val="es-ES_tradnl"/>
        </w:rPr>
        <w:t xml:space="preserve"> que sin haber obtenido la postulación a la candidatura no entreguen el informe antes señalado, se sancionarán conforme a esta Ley.</w:t>
      </w:r>
    </w:p>
    <w:p w14:paraId="758CF9F4" w14:textId="77777777" w:rsidR="006937ED" w:rsidRPr="0071224A" w:rsidRDefault="006937ED" w:rsidP="006937ED">
      <w:pPr>
        <w:ind w:left="1134" w:hanging="567"/>
        <w:jc w:val="both"/>
        <w:rPr>
          <w:rFonts w:ascii="Arial" w:eastAsia="Helvetica" w:hAnsi="Arial" w:cs="Arial"/>
          <w:color w:val="000000"/>
          <w:lang w:val="es-ES_tradnl"/>
        </w:rPr>
      </w:pPr>
    </w:p>
    <w:p w14:paraId="3C5DF5BC" w14:textId="77777777" w:rsidR="006937ED" w:rsidRPr="0071224A" w:rsidRDefault="006937ED" w:rsidP="002F4309">
      <w:pPr>
        <w:numPr>
          <w:ilvl w:val="0"/>
          <w:numId w:val="67"/>
        </w:numPr>
        <w:ind w:left="1134" w:hanging="567"/>
        <w:jc w:val="both"/>
        <w:rPr>
          <w:rFonts w:ascii="Arial" w:eastAsia="Helvetica" w:hAnsi="Arial" w:cs="Arial"/>
          <w:color w:val="000000"/>
          <w:lang w:val="es-ES_tradnl"/>
        </w:rPr>
      </w:pPr>
      <w:r w:rsidRPr="0071224A">
        <w:rPr>
          <w:rFonts w:ascii="Arial" w:eastAsia="Calibri" w:hAnsi="Arial" w:cs="Arial"/>
          <w:color w:val="000000"/>
          <w:lang w:eastAsia="en-US"/>
        </w:rPr>
        <w:t>Las precandidatas o precandidatos</w:t>
      </w:r>
      <w:r w:rsidRPr="0071224A">
        <w:rPr>
          <w:rFonts w:ascii="Arial" w:eastAsia="Helvetica" w:hAnsi="Arial" w:cs="Arial"/>
          <w:color w:val="000000"/>
          <w:lang w:val="es-ES_tradnl"/>
        </w:rPr>
        <w:t xml:space="preserve"> que rebasen el tope de gastos de precampaña establecido por el Consejo Estatal, se sancionarán con la cancelación de su registro o, en su caso, con la pérdida de la candidatura que hayan obtenido. En el último supuesto, los partidos conservan el derecho de realizar las sustituciones que procedan.</w:t>
      </w:r>
    </w:p>
    <w:p w14:paraId="7BA8FCF1" w14:textId="77777777" w:rsidR="006937ED" w:rsidRPr="0071224A" w:rsidRDefault="006937ED" w:rsidP="006937ED">
      <w:pPr>
        <w:ind w:left="1134" w:hanging="567"/>
        <w:jc w:val="both"/>
        <w:rPr>
          <w:rFonts w:ascii="Arial" w:eastAsia="Helvetica" w:hAnsi="Arial" w:cs="Arial"/>
          <w:color w:val="000000"/>
          <w:lang w:val="es-ES_tradnl"/>
        </w:rPr>
      </w:pPr>
    </w:p>
    <w:p w14:paraId="1CFCACFA" w14:textId="77777777" w:rsidR="006937ED" w:rsidRPr="0071224A" w:rsidRDefault="006937ED" w:rsidP="002F4309">
      <w:pPr>
        <w:numPr>
          <w:ilvl w:val="0"/>
          <w:numId w:val="67"/>
        </w:numPr>
        <w:ind w:left="1134" w:hanging="567"/>
        <w:jc w:val="both"/>
        <w:rPr>
          <w:rFonts w:ascii="Arial" w:eastAsia="Helvetica" w:hAnsi="Arial" w:cs="Arial"/>
          <w:color w:val="000000"/>
          <w:lang w:val="es-ES_tradnl"/>
        </w:rPr>
      </w:pPr>
      <w:r w:rsidRPr="0071224A">
        <w:rPr>
          <w:rFonts w:ascii="Arial" w:eastAsia="Calibri" w:hAnsi="Arial" w:cs="Arial"/>
          <w:color w:val="000000"/>
          <w:lang w:val="es-ES_tradnl" w:eastAsia="en-US"/>
        </w:rPr>
        <w:t>A l</w:t>
      </w:r>
      <w:r w:rsidRPr="0071224A">
        <w:rPr>
          <w:rFonts w:ascii="Arial" w:eastAsia="Calibri" w:hAnsi="Arial" w:cs="Arial"/>
          <w:color w:val="000000"/>
          <w:lang w:eastAsia="en-US"/>
        </w:rPr>
        <w:t>as precandidatas o precandidatos</w:t>
      </w:r>
      <w:r w:rsidRPr="0071224A">
        <w:rPr>
          <w:rFonts w:ascii="Arial" w:eastAsia="Helvetica" w:hAnsi="Arial" w:cs="Arial"/>
          <w:color w:val="000000"/>
          <w:lang w:val="es-ES_tradnl"/>
        </w:rPr>
        <w:t xml:space="preserve"> que hayan recibido sanción por haber cometido violencia política contra las mujeres se les cancelará su registro o, en su caso, perderán la candidatura que hayan obtenido. En el último supuesto, los partidos conservan el derecho de realizar las sustituciones que procedan.</w:t>
      </w:r>
    </w:p>
    <w:p w14:paraId="2484BD60" w14:textId="77777777" w:rsidR="006937ED" w:rsidRDefault="006937ED" w:rsidP="006937ED">
      <w:pPr>
        <w:jc w:val="both"/>
        <w:rPr>
          <w:rFonts w:ascii="Arial" w:eastAsia="Calibri" w:hAnsi="Arial" w:cs="Arial"/>
          <w:b/>
          <w:color w:val="000000"/>
          <w:lang w:eastAsia="en-US"/>
        </w:rPr>
      </w:pPr>
    </w:p>
    <w:p w14:paraId="1361DB74" w14:textId="77777777" w:rsidR="006937ED" w:rsidRDefault="006937ED" w:rsidP="006937E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7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2CA0DF" w14:textId="77777777" w:rsidR="0034573C" w:rsidRPr="002E0BA3" w:rsidRDefault="0034573C" w:rsidP="00974463">
      <w:pPr>
        <w:ind w:firstLine="288"/>
        <w:jc w:val="both"/>
        <w:rPr>
          <w:rFonts w:ascii="Arial" w:hAnsi="Arial" w:cs="Arial"/>
          <w:lang w:val="es-ES_tradnl"/>
        </w:rPr>
      </w:pPr>
    </w:p>
    <w:p w14:paraId="47245989" w14:textId="77777777" w:rsidR="00D72A15" w:rsidRPr="002E0BA3" w:rsidRDefault="00D72A15" w:rsidP="006937ED">
      <w:pPr>
        <w:jc w:val="both"/>
        <w:rPr>
          <w:rFonts w:ascii="Arial" w:hAnsi="Arial" w:cs="Arial"/>
          <w:b/>
          <w:lang w:val="es-ES_tradnl"/>
        </w:rPr>
      </w:pPr>
      <w:r w:rsidRPr="002E0BA3">
        <w:rPr>
          <w:rFonts w:ascii="Arial" w:hAnsi="Arial" w:cs="Arial"/>
          <w:b/>
          <w:lang w:val="es-ES_tradnl"/>
        </w:rPr>
        <w:t>Artículo 103</w:t>
      </w:r>
    </w:p>
    <w:p w14:paraId="588BC465" w14:textId="77777777" w:rsidR="00D72A15" w:rsidRPr="002E0BA3" w:rsidRDefault="00D72A15" w:rsidP="002F4309">
      <w:pPr>
        <w:numPr>
          <w:ilvl w:val="0"/>
          <w:numId w:val="68"/>
        </w:numPr>
        <w:ind w:left="1134" w:hanging="567"/>
        <w:jc w:val="both"/>
        <w:rPr>
          <w:rFonts w:ascii="Arial" w:hAnsi="Arial" w:cs="Arial"/>
          <w:lang w:val="es-ES_tradnl"/>
        </w:rPr>
      </w:pPr>
      <w:r w:rsidRPr="002E0BA3">
        <w:rPr>
          <w:rFonts w:ascii="Arial" w:hAnsi="Arial" w:cs="Arial"/>
          <w:lang w:val="es-ES_tradnl"/>
        </w:rPr>
        <w:t>Quedarán comprendidos dentro de los topes de gasto de precampaña los conceptos señalados en los incisos a), b), c) y d) del numeral 2 del artículo 118 de esta Ley.</w:t>
      </w:r>
    </w:p>
    <w:p w14:paraId="04FA388D" w14:textId="77777777" w:rsidR="00D72A15" w:rsidRPr="002E0BA3" w:rsidRDefault="00D72A15" w:rsidP="001F7CBC">
      <w:pPr>
        <w:ind w:left="1134" w:hanging="567"/>
        <w:jc w:val="both"/>
        <w:rPr>
          <w:rFonts w:ascii="Arial" w:hAnsi="Arial" w:cs="Arial"/>
          <w:b/>
          <w:lang w:val="es-ES_tradnl"/>
        </w:rPr>
      </w:pPr>
    </w:p>
    <w:p w14:paraId="0E58353E" w14:textId="77777777" w:rsidR="001673DA" w:rsidRPr="0071224A" w:rsidRDefault="001673DA" w:rsidP="002F4309">
      <w:pPr>
        <w:numPr>
          <w:ilvl w:val="0"/>
          <w:numId w:val="68"/>
        </w:numPr>
        <w:ind w:left="1134" w:hanging="567"/>
        <w:jc w:val="both"/>
        <w:rPr>
          <w:rFonts w:ascii="Arial" w:eastAsia="Helvetica" w:hAnsi="Arial" w:cs="Arial"/>
          <w:color w:val="000000"/>
          <w:lang w:val="es-ES_tradnl"/>
        </w:rPr>
      </w:pPr>
      <w:r w:rsidRPr="0071224A">
        <w:rPr>
          <w:rFonts w:ascii="Arial" w:eastAsia="Helvetica" w:hAnsi="Arial" w:cs="Arial"/>
          <w:color w:val="000000"/>
          <w:lang w:val="es-ES_tradnl"/>
        </w:rPr>
        <w:t xml:space="preserve">A las precampañas y a las </w:t>
      </w:r>
      <w:r w:rsidRPr="0071224A">
        <w:rPr>
          <w:rFonts w:ascii="Arial" w:eastAsia="Calibri" w:hAnsi="Arial" w:cs="Arial"/>
          <w:color w:val="000000"/>
          <w:lang w:eastAsia="en-US"/>
        </w:rPr>
        <w:t>precandidatas o precandidatos</w:t>
      </w:r>
      <w:r w:rsidRPr="0071224A">
        <w:rPr>
          <w:rFonts w:ascii="Arial" w:eastAsia="Helvetica" w:hAnsi="Arial" w:cs="Arial"/>
          <w:color w:val="000000"/>
          <w:lang w:val="es-ES_tradnl"/>
        </w:rPr>
        <w:t xml:space="preserve"> que en ellas participen les serán aplicables, en lo conducente, las normas previstas en esta Ley respecto de los actos de campaña y propaganda electoral.</w:t>
      </w:r>
    </w:p>
    <w:p w14:paraId="68FF51F4" w14:textId="77777777" w:rsidR="001673DA" w:rsidRPr="0071224A" w:rsidRDefault="001673DA" w:rsidP="001673DA">
      <w:pPr>
        <w:ind w:left="1134" w:hanging="567"/>
        <w:jc w:val="both"/>
        <w:rPr>
          <w:rFonts w:ascii="Arial" w:eastAsia="Helvetica" w:hAnsi="Arial" w:cs="Arial"/>
          <w:color w:val="000000"/>
          <w:lang w:val="es-ES_tradnl"/>
        </w:rPr>
      </w:pPr>
    </w:p>
    <w:p w14:paraId="25F7F3F4" w14:textId="77777777" w:rsidR="001673DA" w:rsidRPr="0071224A" w:rsidRDefault="001673DA" w:rsidP="002F4309">
      <w:pPr>
        <w:numPr>
          <w:ilvl w:val="0"/>
          <w:numId w:val="68"/>
        </w:numPr>
        <w:ind w:left="1134" w:hanging="567"/>
        <w:jc w:val="both"/>
        <w:rPr>
          <w:rFonts w:ascii="Arial" w:eastAsia="Helvetica" w:hAnsi="Arial" w:cs="Arial"/>
          <w:color w:val="000000"/>
          <w:lang w:val="es-ES_tradnl"/>
        </w:rPr>
      </w:pPr>
      <w:r w:rsidRPr="0071224A">
        <w:rPr>
          <w:rFonts w:ascii="Arial" w:eastAsia="Helvetica" w:hAnsi="Arial" w:cs="Arial"/>
          <w:color w:val="000000"/>
          <w:lang w:val="es-ES_tradnl"/>
        </w:rPr>
        <w:lastRenderedPageBreak/>
        <w:t xml:space="preserve">Los partidos políticos, </w:t>
      </w:r>
      <w:r w:rsidRPr="0071224A">
        <w:rPr>
          <w:rFonts w:ascii="Arial" w:eastAsia="Calibri" w:hAnsi="Arial" w:cs="Arial"/>
          <w:color w:val="000000"/>
          <w:lang w:eastAsia="en-US"/>
        </w:rPr>
        <w:t>precandidatas o precandidatos</w:t>
      </w:r>
      <w:r w:rsidRPr="0071224A">
        <w:rPr>
          <w:rFonts w:ascii="Arial" w:eastAsia="Helvetica" w:hAnsi="Arial" w:cs="Arial"/>
          <w:color w:val="000000"/>
          <w:lang w:val="es-ES_tradnl"/>
        </w:rPr>
        <w:t xml:space="preserve"> y simpatizantes están obligados a retirar su propaganda electoral de precampaña para su reciclaje, por lo menos tres días antes del inicio del plazo para el registro de candidaturas de la elección de que se trate. </w:t>
      </w:r>
    </w:p>
    <w:p w14:paraId="3456AA36" w14:textId="77777777" w:rsidR="001673DA" w:rsidRPr="0071224A" w:rsidRDefault="001673DA" w:rsidP="001673DA">
      <w:pPr>
        <w:ind w:left="1134" w:hanging="567"/>
        <w:jc w:val="both"/>
        <w:rPr>
          <w:rFonts w:ascii="Arial" w:eastAsia="Helvetica" w:hAnsi="Arial" w:cs="Arial"/>
          <w:color w:val="000000"/>
          <w:lang w:val="es-ES_tradnl"/>
        </w:rPr>
      </w:pPr>
    </w:p>
    <w:p w14:paraId="7BCCB9E6" w14:textId="77777777" w:rsidR="001673DA" w:rsidRPr="0071224A" w:rsidRDefault="001673DA" w:rsidP="002F4309">
      <w:pPr>
        <w:numPr>
          <w:ilvl w:val="0"/>
          <w:numId w:val="68"/>
        </w:numPr>
        <w:ind w:left="1134" w:hanging="567"/>
        <w:jc w:val="both"/>
        <w:rPr>
          <w:rFonts w:ascii="Arial" w:eastAsia="Helvetica" w:hAnsi="Arial" w:cs="Arial"/>
          <w:lang w:val="es-ES_tradnl"/>
        </w:rPr>
      </w:pPr>
      <w:r w:rsidRPr="0071224A">
        <w:rPr>
          <w:rFonts w:ascii="Arial" w:eastAsia="Helvetica" w:hAnsi="Arial" w:cs="Arial"/>
          <w:lang w:val="es-ES_tradnl"/>
        </w:rPr>
        <w:t>El Consejo Estatal del Instituto Estatal Electoral tendrá facultades para emitir los demás reglamentos y acuerdos que sean necesarios para la debida regulación de los procesos internos de selección de candidatas o candidatos a cargos de elección popular y las precampañas, de conformidad con lo establecido en las leyes generales y normatividad aplicables, así como en este ordenamiento.</w:t>
      </w:r>
    </w:p>
    <w:p w14:paraId="7804960D" w14:textId="77777777" w:rsidR="001673DA" w:rsidRPr="0071224A" w:rsidRDefault="001673DA" w:rsidP="001673DA">
      <w:pPr>
        <w:jc w:val="both"/>
        <w:rPr>
          <w:rFonts w:ascii="Arial" w:eastAsia="Helvetica" w:hAnsi="Arial" w:cs="Arial"/>
          <w:color w:val="000000"/>
          <w:lang w:val="es-ES_tradnl"/>
        </w:rPr>
      </w:pPr>
    </w:p>
    <w:p w14:paraId="62FD6755" w14:textId="77777777" w:rsidR="001673DA" w:rsidRPr="0071224A" w:rsidRDefault="001673DA" w:rsidP="002F4309">
      <w:pPr>
        <w:numPr>
          <w:ilvl w:val="0"/>
          <w:numId w:val="68"/>
        </w:numPr>
        <w:ind w:left="1134" w:hanging="567"/>
        <w:jc w:val="both"/>
        <w:rPr>
          <w:rFonts w:ascii="Arial" w:eastAsia="Helvetica" w:hAnsi="Arial" w:cs="Arial"/>
          <w:color w:val="000000"/>
          <w:lang w:val="es-ES_tradnl"/>
        </w:rPr>
      </w:pPr>
      <w:r w:rsidRPr="0071224A">
        <w:rPr>
          <w:rFonts w:ascii="Arial" w:eastAsia="Helvetica" w:hAnsi="Arial" w:cs="Arial"/>
          <w:color w:val="000000"/>
          <w:lang w:val="es-ES_tradnl"/>
        </w:rPr>
        <w:t>El Consejo Estatal del Instituto Estatal Electoral tendrá facultades para emitir los lineamientos en materia de prevención y erradicación  de violencia política contra las mujeres en razón de género, demás reglamentos y acuerdos que sean necesarios para la debida regulación de los procesos internos de selección de candidatas y candidatos a cargos de elección popular y las precampañas, de conformidad con lo establecido en las leyes generales y normatividad aplicables, así como en este ordenamiento.</w:t>
      </w:r>
    </w:p>
    <w:p w14:paraId="2E721666" w14:textId="77777777" w:rsidR="001673DA" w:rsidRDefault="001673DA" w:rsidP="001673DA">
      <w:pPr>
        <w:jc w:val="both"/>
        <w:rPr>
          <w:rFonts w:ascii="Arial" w:eastAsia="Calibri" w:hAnsi="Arial" w:cs="Arial"/>
          <w:b/>
          <w:color w:val="000000"/>
          <w:lang w:eastAsia="en-US"/>
        </w:rPr>
      </w:pPr>
    </w:p>
    <w:p w14:paraId="69D21DD2" w14:textId="77777777" w:rsidR="001673DA" w:rsidRDefault="001673DA" w:rsidP="001673D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5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CCEE82B" w14:textId="77777777" w:rsidR="00D72A15" w:rsidRPr="001673DA" w:rsidRDefault="00D72A15" w:rsidP="00974463">
      <w:pPr>
        <w:jc w:val="both"/>
        <w:rPr>
          <w:rFonts w:ascii="Arial" w:eastAsia="Calibri" w:hAnsi="Arial" w:cs="Arial"/>
          <w:lang w:eastAsia="en-US"/>
        </w:rPr>
      </w:pPr>
    </w:p>
    <w:p w14:paraId="68AD7C28" w14:textId="77777777" w:rsidR="00B0230E" w:rsidRPr="001B5262" w:rsidRDefault="00B0230E" w:rsidP="00B0230E">
      <w:pPr>
        <w:jc w:val="center"/>
        <w:rPr>
          <w:rFonts w:ascii="Arial" w:eastAsia="Calibri" w:hAnsi="Arial" w:cs="Arial"/>
          <w:b/>
          <w:color w:val="000000"/>
          <w:lang w:eastAsia="en-US"/>
        </w:rPr>
      </w:pPr>
      <w:r w:rsidRPr="001B5262">
        <w:rPr>
          <w:rFonts w:ascii="Arial" w:eastAsia="Calibri" w:hAnsi="Arial" w:cs="Arial"/>
          <w:b/>
          <w:color w:val="000000"/>
          <w:lang w:eastAsia="en-US"/>
        </w:rPr>
        <w:t>CAPÍTULO SEGUNDO</w:t>
      </w:r>
    </w:p>
    <w:p w14:paraId="6280EFC2" w14:textId="77777777" w:rsidR="00B0230E" w:rsidRDefault="00B0230E" w:rsidP="00B0230E">
      <w:pPr>
        <w:jc w:val="center"/>
        <w:rPr>
          <w:rFonts w:ascii="Arial" w:eastAsia="Calibri" w:hAnsi="Arial" w:cs="Arial"/>
          <w:color w:val="000000"/>
          <w:lang w:eastAsia="en-US"/>
        </w:rPr>
      </w:pPr>
      <w:r w:rsidRPr="004F39E9">
        <w:rPr>
          <w:rFonts w:ascii="Arial" w:eastAsia="Calibri" w:hAnsi="Arial" w:cs="Arial"/>
          <w:color w:val="000000"/>
          <w:lang w:eastAsia="en-US"/>
        </w:rPr>
        <w:t>DEL PROCEDIMIENTO DE</w:t>
      </w:r>
      <w:r w:rsidRPr="004F39E9">
        <w:rPr>
          <w:rFonts w:ascii="Arial" w:eastAsia="Calibri" w:hAnsi="Arial" w:cs="Arial"/>
          <w:bCs/>
          <w:color w:val="000000"/>
          <w:lang w:eastAsia="en-US"/>
        </w:rPr>
        <w:t>L</w:t>
      </w:r>
      <w:r w:rsidRPr="004F39E9">
        <w:rPr>
          <w:rFonts w:ascii="Arial" w:eastAsia="Calibri" w:hAnsi="Arial" w:cs="Arial"/>
          <w:color w:val="000000"/>
          <w:lang w:eastAsia="en-US"/>
        </w:rPr>
        <w:t xml:space="preserve"> REGISTRO DE CANDIDATURAS</w:t>
      </w:r>
    </w:p>
    <w:p w14:paraId="077ACE88" w14:textId="77777777" w:rsidR="00D72A15" w:rsidRDefault="00B0230E" w:rsidP="00B0230E">
      <w:pPr>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r>
        <w:rPr>
          <w:rFonts w:ascii="Arial" w:hAnsi="Arial" w:cs="Arial"/>
          <w:b/>
          <w:lang w:val="es-MX"/>
        </w:rPr>
        <w:t>]</w:t>
      </w:r>
    </w:p>
    <w:p w14:paraId="0D51DDD9" w14:textId="77777777" w:rsidR="00B0230E" w:rsidRPr="002E0BA3" w:rsidRDefault="00B0230E" w:rsidP="00B0230E">
      <w:pPr>
        <w:rPr>
          <w:rFonts w:ascii="Arial" w:eastAsia="Calibri" w:hAnsi="Arial" w:cs="Arial"/>
          <w:b/>
          <w:lang w:val="es-MX" w:eastAsia="en-US"/>
        </w:rPr>
      </w:pPr>
    </w:p>
    <w:p w14:paraId="18B88847" w14:textId="77777777" w:rsidR="0070400C" w:rsidRPr="00F96522" w:rsidRDefault="0070400C" w:rsidP="0070400C">
      <w:pPr>
        <w:jc w:val="both"/>
        <w:rPr>
          <w:rFonts w:ascii="Arial" w:eastAsia="Calibri" w:hAnsi="Arial" w:cs="Arial"/>
          <w:b/>
          <w:lang w:val="es-MX" w:eastAsia="en-US"/>
        </w:rPr>
      </w:pPr>
      <w:r w:rsidRPr="00F96522">
        <w:rPr>
          <w:rFonts w:ascii="Arial" w:eastAsia="Calibri" w:hAnsi="Arial" w:cs="Arial"/>
          <w:b/>
          <w:lang w:val="es-MX" w:eastAsia="en-US"/>
        </w:rPr>
        <w:t xml:space="preserve">Artículo 104 </w:t>
      </w:r>
    </w:p>
    <w:p w14:paraId="7A50D957" w14:textId="77777777" w:rsidR="0070400C" w:rsidRPr="00E36923" w:rsidRDefault="0070400C" w:rsidP="0070400C">
      <w:pPr>
        <w:numPr>
          <w:ilvl w:val="4"/>
          <w:numId w:val="36"/>
        </w:numPr>
        <w:ind w:left="1134" w:hanging="558"/>
        <w:jc w:val="both"/>
        <w:rPr>
          <w:rFonts w:ascii="Arial" w:eastAsia="Calibri" w:hAnsi="Arial" w:cs="Arial"/>
          <w:lang w:val="es-MX" w:eastAsia="en-US"/>
        </w:rPr>
      </w:pPr>
      <w:r w:rsidRPr="00E36923">
        <w:rPr>
          <w:rFonts w:ascii="Arial" w:eastAsia="Calibri" w:hAnsi="Arial" w:cs="Arial"/>
          <w:lang w:val="es-MX" w:eastAsia="en-US"/>
        </w:rPr>
        <w:t xml:space="preserve">Corresponde a los partidos políticos, coaliciones, candidaturas comunes y candidaturas independientes que hayan cumplido los requisitos de postulación, solicitar el registro de candidaturas a cargos de elección popular. </w:t>
      </w:r>
    </w:p>
    <w:p w14:paraId="0AAEDEBD" w14:textId="77777777" w:rsidR="0070400C" w:rsidRPr="00E36923" w:rsidRDefault="0070400C" w:rsidP="0070400C">
      <w:pPr>
        <w:ind w:left="1134" w:hanging="558"/>
        <w:jc w:val="both"/>
        <w:rPr>
          <w:rFonts w:ascii="Arial" w:eastAsia="Calibri" w:hAnsi="Arial" w:cs="Arial"/>
          <w:lang w:val="es-MX" w:eastAsia="en-US"/>
        </w:rPr>
      </w:pPr>
    </w:p>
    <w:p w14:paraId="71A39D26" w14:textId="77777777" w:rsidR="0070400C" w:rsidRPr="00E36923" w:rsidRDefault="0070400C" w:rsidP="005176B9">
      <w:pPr>
        <w:numPr>
          <w:ilvl w:val="4"/>
          <w:numId w:val="36"/>
        </w:numPr>
        <w:ind w:left="1134" w:hanging="558"/>
        <w:jc w:val="both"/>
        <w:rPr>
          <w:rFonts w:ascii="Arial" w:eastAsia="Calibri" w:hAnsi="Arial" w:cs="Arial"/>
          <w:lang w:val="es-MX" w:eastAsia="en-US"/>
        </w:rPr>
      </w:pPr>
      <w:r w:rsidRPr="00E36923">
        <w:rPr>
          <w:rFonts w:ascii="Arial" w:eastAsia="Calibri" w:hAnsi="Arial" w:cs="Arial"/>
          <w:lang w:val="es-MX" w:eastAsia="en-US"/>
        </w:rPr>
        <w:t xml:space="preserve">Los partidos políticos promoverán en los términos del presente ordenamiento, la igualdad de oportunidades y garantizarán la paridad de género en la vida política del Estado, a través de la postulación a cargos de elección popular en el Congreso del Estado y ayuntamientos, tanto de mayoría relativa como de representación proporcional. En ningún caso se admitirán criterios que tengan como resultado que a algún género le sean asignados exclusivamente aquellos distritos o municipios en los que el partido haya obtenido los porcentajes de votación más bajos en el proceso electoral anterior. </w:t>
      </w:r>
    </w:p>
    <w:p w14:paraId="2CD0A641" w14:textId="77777777" w:rsidR="0070400C" w:rsidRPr="00E36923" w:rsidRDefault="0070400C" w:rsidP="005176B9">
      <w:pPr>
        <w:ind w:left="1134" w:hanging="558"/>
        <w:jc w:val="both"/>
        <w:rPr>
          <w:rFonts w:ascii="Arial" w:eastAsia="Calibri" w:hAnsi="Arial" w:cs="Arial"/>
          <w:lang w:val="es-MX" w:eastAsia="en-US"/>
        </w:rPr>
      </w:pPr>
    </w:p>
    <w:p w14:paraId="1AC2992B" w14:textId="74D9844B" w:rsidR="005176B9" w:rsidRPr="00174354" w:rsidRDefault="0070400C" w:rsidP="005176B9">
      <w:pPr>
        <w:ind w:left="1134" w:hanging="558"/>
        <w:jc w:val="both"/>
        <w:rPr>
          <w:rFonts w:ascii="Arial" w:eastAsia="Arial" w:hAnsi="Arial" w:cs="Arial"/>
        </w:rPr>
      </w:pPr>
      <w:r w:rsidRPr="00F96522">
        <w:rPr>
          <w:rFonts w:ascii="Arial" w:eastAsia="Calibri" w:hAnsi="Arial" w:cs="Arial"/>
          <w:b/>
          <w:lang w:val="es-MX" w:eastAsia="en-US"/>
        </w:rPr>
        <w:t xml:space="preserve"> </w:t>
      </w:r>
      <w:r w:rsidR="005176B9" w:rsidRPr="00475751">
        <w:rPr>
          <w:rFonts w:ascii="Arial" w:eastAsia="Arial" w:hAnsi="Arial" w:cs="Arial"/>
        </w:rPr>
        <w:t xml:space="preserve">3) </w:t>
      </w:r>
      <w:r w:rsidR="005176B9">
        <w:rPr>
          <w:rFonts w:ascii="Arial" w:eastAsia="Arial" w:hAnsi="Arial" w:cs="Arial"/>
        </w:rPr>
        <w:t xml:space="preserve"> </w:t>
      </w:r>
      <w:r w:rsidR="005176B9">
        <w:rPr>
          <w:rFonts w:ascii="Arial" w:eastAsia="Arial" w:hAnsi="Arial" w:cs="Arial"/>
        </w:rPr>
        <w:tab/>
      </w:r>
      <w:r w:rsidR="005176B9" w:rsidRPr="00174354">
        <w:rPr>
          <w:rFonts w:ascii="Arial" w:eastAsia="Arial" w:hAnsi="Arial" w:cs="Arial"/>
        </w:rPr>
        <w:t xml:space="preserve">En la elección de diputaciones de mayoría relativa se preverán tres bloques, con la finalidad de evitar que a algún género le sean asignados distritos en los que el partido político haya obtenido los porcentajes de votación más bajos, considerando el proceso electoral local anterior, los partidos políticos deberán obtener un factor de competitividad electoral, el cual resultará del siguiente procedimiento: </w:t>
      </w:r>
    </w:p>
    <w:p w14:paraId="367AC4E3" w14:textId="77777777" w:rsidR="005176B9" w:rsidRPr="00174354" w:rsidRDefault="005176B9" w:rsidP="005176B9">
      <w:pPr>
        <w:ind w:left="1134"/>
        <w:jc w:val="both"/>
        <w:rPr>
          <w:rFonts w:ascii="Arial" w:eastAsia="Arial" w:hAnsi="Arial" w:cs="Arial"/>
        </w:rPr>
      </w:pPr>
    </w:p>
    <w:p w14:paraId="1EE01022" w14:textId="77777777" w:rsidR="005176B9" w:rsidRPr="00174354" w:rsidRDefault="005176B9" w:rsidP="005176B9">
      <w:pPr>
        <w:tabs>
          <w:tab w:val="left" w:pos="1134"/>
        </w:tabs>
        <w:ind w:left="1843" w:hanging="425"/>
        <w:jc w:val="both"/>
        <w:rPr>
          <w:rFonts w:ascii="Arial" w:eastAsia="Arial" w:hAnsi="Arial" w:cs="Arial"/>
        </w:rPr>
      </w:pPr>
      <w:r w:rsidRPr="00174354">
        <w:rPr>
          <w:rFonts w:ascii="Arial" w:eastAsia="Arial" w:hAnsi="Arial" w:cs="Arial"/>
        </w:rPr>
        <w:t xml:space="preserve">I.  </w:t>
      </w:r>
      <w:r w:rsidRPr="00174354">
        <w:rPr>
          <w:rFonts w:ascii="Arial" w:eastAsia="Arial" w:hAnsi="Arial" w:cs="Arial"/>
        </w:rPr>
        <w:tab/>
        <w:t xml:space="preserve">Para definir los porcentajes de votación que determinará el orden de los distritos de mayoría relativa para conformar los tres bloques, cada partido político, coalición o candidatura común, optará por elegir los resultados del último proceso electoral, de los últimos dos o hasta los últimos tres procesos en la elección de diputaciones de mayoría relativa. En el caso de las coaliciones y candidaturas comunes, se considerará la votación del partido que presente el mayor número de candidaturas </w:t>
      </w:r>
      <w:r w:rsidRPr="00174354">
        <w:rPr>
          <w:rFonts w:ascii="Arial" w:eastAsia="Arial" w:hAnsi="Arial" w:cs="Arial"/>
        </w:rPr>
        <w:lastRenderedPageBreak/>
        <w:t>en la elección que participen con alguna figura de asociación electoral. La votación que se determine utilizar deberá ser del mismo proceso electoral y uniforme para cualquier forma de postulación de candidaturas.</w:t>
      </w:r>
    </w:p>
    <w:p w14:paraId="14D7AFC3" w14:textId="77777777" w:rsidR="005176B9" w:rsidRPr="00174354" w:rsidRDefault="005176B9" w:rsidP="005176B9">
      <w:pPr>
        <w:ind w:left="1843" w:hanging="425"/>
        <w:jc w:val="both"/>
        <w:rPr>
          <w:rFonts w:ascii="Arial" w:eastAsia="Arial" w:hAnsi="Arial" w:cs="Arial"/>
        </w:rPr>
      </w:pPr>
    </w:p>
    <w:p w14:paraId="317E834A" w14:textId="77777777" w:rsidR="005176B9" w:rsidRPr="00174354" w:rsidRDefault="005176B9" w:rsidP="005176B9">
      <w:pPr>
        <w:tabs>
          <w:tab w:val="left" w:pos="1843"/>
        </w:tabs>
        <w:ind w:left="1843" w:hanging="425"/>
        <w:jc w:val="both"/>
        <w:rPr>
          <w:rFonts w:ascii="Arial" w:eastAsia="Arial" w:hAnsi="Arial" w:cs="Arial"/>
        </w:rPr>
      </w:pPr>
      <w:r w:rsidRPr="00174354">
        <w:rPr>
          <w:rFonts w:ascii="Arial" w:eastAsia="Arial" w:hAnsi="Arial" w:cs="Arial"/>
        </w:rPr>
        <w:t xml:space="preserve">II. </w:t>
      </w:r>
      <w:r w:rsidRPr="00174354">
        <w:rPr>
          <w:rFonts w:ascii="Arial" w:eastAsia="Arial" w:hAnsi="Arial" w:cs="Arial"/>
        </w:rPr>
        <w:tab/>
        <w:t xml:space="preserve">Por cada distrito se deberá identificar el resultado de la votación total emitida, restándole los votos nulos y los votos de las candidaturas no registradas. </w:t>
      </w:r>
    </w:p>
    <w:p w14:paraId="5D7F713E" w14:textId="77777777" w:rsidR="005176B9" w:rsidRPr="00174354" w:rsidRDefault="005176B9" w:rsidP="005176B9">
      <w:pPr>
        <w:ind w:left="1843" w:hanging="425"/>
        <w:jc w:val="both"/>
        <w:rPr>
          <w:rFonts w:ascii="Arial" w:eastAsia="Arial" w:hAnsi="Arial" w:cs="Arial"/>
        </w:rPr>
      </w:pPr>
    </w:p>
    <w:p w14:paraId="7D283CAC" w14:textId="77777777" w:rsidR="005176B9" w:rsidRPr="00174354" w:rsidRDefault="005176B9" w:rsidP="005176B9">
      <w:pPr>
        <w:ind w:left="1843" w:hanging="425"/>
        <w:jc w:val="both"/>
        <w:rPr>
          <w:rFonts w:ascii="Arial" w:eastAsia="Arial" w:hAnsi="Arial" w:cs="Arial"/>
        </w:rPr>
      </w:pPr>
      <w:r w:rsidRPr="00174354">
        <w:rPr>
          <w:rFonts w:ascii="Arial" w:eastAsia="Arial" w:hAnsi="Arial" w:cs="Arial"/>
        </w:rPr>
        <w:t xml:space="preserve">III. </w:t>
      </w:r>
      <w:r w:rsidRPr="00174354">
        <w:rPr>
          <w:rFonts w:ascii="Arial" w:eastAsia="Arial" w:hAnsi="Arial" w:cs="Arial"/>
        </w:rPr>
        <w:tab/>
        <w:t xml:space="preserve">Por cada partido político se debe identificar el resultado de votación obtenida en cada uno de los distritos. En caso de que algún partido político no hubiese postulado candidaturas en algún distrito en el proceso electoral inmediato anterior, la votación se tomará como cero. </w:t>
      </w:r>
    </w:p>
    <w:p w14:paraId="0BAC9AEF" w14:textId="77777777" w:rsidR="005176B9" w:rsidRPr="00174354" w:rsidRDefault="005176B9" w:rsidP="005176B9">
      <w:pPr>
        <w:ind w:left="1843" w:hanging="425"/>
        <w:jc w:val="both"/>
        <w:rPr>
          <w:rFonts w:ascii="Arial" w:eastAsia="Arial" w:hAnsi="Arial" w:cs="Arial"/>
        </w:rPr>
      </w:pPr>
    </w:p>
    <w:p w14:paraId="77C06D75" w14:textId="77777777" w:rsidR="005176B9" w:rsidRPr="00174354" w:rsidRDefault="005176B9" w:rsidP="005176B9">
      <w:pPr>
        <w:ind w:left="1843" w:hanging="425"/>
        <w:jc w:val="both"/>
        <w:rPr>
          <w:rFonts w:ascii="Arial" w:eastAsia="Arial" w:hAnsi="Arial" w:cs="Arial"/>
        </w:rPr>
      </w:pPr>
      <w:r w:rsidRPr="00174354">
        <w:rPr>
          <w:rFonts w:ascii="Arial" w:eastAsia="Arial" w:hAnsi="Arial" w:cs="Arial"/>
        </w:rPr>
        <w:t xml:space="preserve">IV. </w:t>
      </w:r>
      <w:r w:rsidRPr="00174354">
        <w:rPr>
          <w:rFonts w:ascii="Arial" w:eastAsia="Arial" w:hAnsi="Arial" w:cs="Arial"/>
        </w:rPr>
        <w:tab/>
        <w:t xml:space="preserve">Identificados los resultados anteriores se procederá a dividir el resultado de la fracción III entre el resultado de la fracción II, dicho resultado se multiplicará por cien para obtener el porcentaje de votación por partido político en el distrito. </w:t>
      </w:r>
    </w:p>
    <w:p w14:paraId="2C3408E8" w14:textId="77777777" w:rsidR="005176B9" w:rsidRPr="00174354" w:rsidRDefault="005176B9" w:rsidP="005176B9">
      <w:pPr>
        <w:ind w:left="1843" w:hanging="425"/>
        <w:jc w:val="both"/>
        <w:rPr>
          <w:rFonts w:ascii="Arial" w:eastAsia="Arial" w:hAnsi="Arial" w:cs="Arial"/>
        </w:rPr>
      </w:pPr>
    </w:p>
    <w:p w14:paraId="6346793B" w14:textId="77777777" w:rsidR="005176B9" w:rsidRPr="00174354" w:rsidRDefault="005176B9" w:rsidP="005176B9">
      <w:pPr>
        <w:ind w:left="1843" w:hanging="425"/>
        <w:jc w:val="both"/>
        <w:rPr>
          <w:rFonts w:ascii="Arial" w:eastAsia="Arial" w:hAnsi="Arial" w:cs="Arial"/>
        </w:rPr>
      </w:pPr>
      <w:r w:rsidRPr="00174354">
        <w:rPr>
          <w:rFonts w:ascii="Arial" w:eastAsia="Arial" w:hAnsi="Arial" w:cs="Arial"/>
        </w:rPr>
        <w:t xml:space="preserve">V. </w:t>
      </w:r>
      <w:r w:rsidRPr="00174354">
        <w:rPr>
          <w:rFonts w:ascii="Arial" w:eastAsia="Arial" w:hAnsi="Arial" w:cs="Arial"/>
        </w:rPr>
        <w:tab/>
        <w:t xml:space="preserve">De los porcentajes obtenidos en la fracción IV que antecede, en cada distrito y por cada partido político, se deberá identificar lo siguiente: </w:t>
      </w:r>
    </w:p>
    <w:p w14:paraId="21A5BB2E" w14:textId="77777777" w:rsidR="005176B9" w:rsidRPr="00174354" w:rsidRDefault="005176B9" w:rsidP="005176B9">
      <w:pPr>
        <w:ind w:left="993"/>
        <w:jc w:val="both"/>
        <w:rPr>
          <w:rFonts w:ascii="Arial" w:eastAsia="Arial" w:hAnsi="Arial" w:cs="Arial"/>
        </w:rPr>
      </w:pPr>
    </w:p>
    <w:p w14:paraId="6E0A9904" w14:textId="77777777" w:rsidR="005176B9" w:rsidRPr="00174354" w:rsidRDefault="005176B9" w:rsidP="005176B9">
      <w:pPr>
        <w:ind w:left="2694" w:hanging="567"/>
        <w:jc w:val="both"/>
        <w:rPr>
          <w:rFonts w:ascii="Arial" w:eastAsia="Arial" w:hAnsi="Arial" w:cs="Arial"/>
        </w:rPr>
      </w:pPr>
      <w:r w:rsidRPr="00174354">
        <w:rPr>
          <w:rFonts w:ascii="Arial" w:eastAsia="Arial" w:hAnsi="Arial" w:cs="Arial"/>
        </w:rPr>
        <w:t xml:space="preserve">a) </w:t>
      </w:r>
      <w:r w:rsidRPr="00174354">
        <w:rPr>
          <w:rFonts w:ascii="Arial" w:eastAsia="Arial" w:hAnsi="Arial" w:cs="Arial"/>
        </w:rPr>
        <w:tab/>
        <w:t xml:space="preserve">En caso de que algún partido político se ubique en el primer lugar, obtendrá su diferencia porcentual respecto al segundo lugar. </w:t>
      </w:r>
    </w:p>
    <w:p w14:paraId="279D2F55" w14:textId="77777777" w:rsidR="005176B9" w:rsidRPr="00174354" w:rsidRDefault="005176B9" w:rsidP="005176B9">
      <w:pPr>
        <w:ind w:left="2694" w:hanging="567"/>
        <w:jc w:val="both"/>
        <w:rPr>
          <w:rFonts w:ascii="Arial" w:eastAsia="Arial" w:hAnsi="Arial" w:cs="Arial"/>
        </w:rPr>
      </w:pPr>
    </w:p>
    <w:p w14:paraId="542D938A" w14:textId="77777777" w:rsidR="005176B9" w:rsidRPr="00174354" w:rsidRDefault="005176B9" w:rsidP="005176B9">
      <w:pPr>
        <w:ind w:left="2694" w:hanging="567"/>
        <w:jc w:val="both"/>
        <w:rPr>
          <w:rFonts w:ascii="Arial" w:eastAsia="Arial" w:hAnsi="Arial" w:cs="Arial"/>
        </w:rPr>
      </w:pPr>
      <w:r w:rsidRPr="00174354">
        <w:rPr>
          <w:rFonts w:ascii="Arial" w:eastAsia="Arial" w:hAnsi="Arial" w:cs="Arial"/>
        </w:rPr>
        <w:t xml:space="preserve">b) </w:t>
      </w:r>
      <w:r w:rsidRPr="00174354">
        <w:rPr>
          <w:rFonts w:ascii="Arial" w:eastAsia="Arial" w:hAnsi="Arial" w:cs="Arial"/>
        </w:rPr>
        <w:tab/>
        <w:t>En caso de que el partido político no haya obtenido el primer lugar, obtendrá su diferencia porcentual restando a su porcentaje el del primer lugar.</w:t>
      </w:r>
    </w:p>
    <w:p w14:paraId="7381EFCB" w14:textId="77777777" w:rsidR="005176B9" w:rsidRPr="00174354" w:rsidRDefault="005176B9" w:rsidP="005176B9">
      <w:pPr>
        <w:ind w:left="993"/>
        <w:jc w:val="both"/>
        <w:rPr>
          <w:rFonts w:ascii="Arial" w:eastAsia="Arial" w:hAnsi="Arial" w:cs="Arial"/>
        </w:rPr>
      </w:pPr>
    </w:p>
    <w:p w14:paraId="5AD936B4" w14:textId="77777777" w:rsidR="005176B9" w:rsidRPr="00174354" w:rsidRDefault="005176B9" w:rsidP="005176B9">
      <w:pPr>
        <w:ind w:left="1843" w:hanging="425"/>
        <w:jc w:val="both"/>
        <w:rPr>
          <w:rFonts w:ascii="Arial" w:eastAsia="Arial" w:hAnsi="Arial" w:cs="Arial"/>
        </w:rPr>
      </w:pPr>
      <w:r w:rsidRPr="00174354">
        <w:rPr>
          <w:rFonts w:ascii="Arial" w:eastAsia="Arial" w:hAnsi="Arial" w:cs="Arial"/>
        </w:rPr>
        <w:t xml:space="preserve">VI. </w:t>
      </w:r>
      <w:r w:rsidRPr="00174354">
        <w:rPr>
          <w:rFonts w:ascii="Arial" w:eastAsia="Arial" w:hAnsi="Arial" w:cs="Arial"/>
        </w:rPr>
        <w:tab/>
        <w:t xml:space="preserve">Realizado el procedimiento anterior, con la finalidad de obtener tres bloques de distritos con alta, media y baja competitividad electoral, por cada partido político se ordenará en orden decreciente el factor de competitividad electoral obtenido en la fracción V anterior en cada distrito. </w:t>
      </w:r>
    </w:p>
    <w:p w14:paraId="5A149040" w14:textId="77777777" w:rsidR="005176B9" w:rsidRPr="00174354" w:rsidRDefault="005176B9" w:rsidP="005176B9">
      <w:pPr>
        <w:ind w:left="1843"/>
        <w:jc w:val="both"/>
        <w:rPr>
          <w:rFonts w:ascii="Arial" w:eastAsia="Arial" w:hAnsi="Arial" w:cs="Arial"/>
        </w:rPr>
      </w:pPr>
    </w:p>
    <w:p w14:paraId="61EEC090" w14:textId="5E3C6ED4" w:rsidR="005176B9" w:rsidRPr="00174354" w:rsidRDefault="005176B9" w:rsidP="005176B9">
      <w:pPr>
        <w:ind w:left="1843" w:hanging="425"/>
        <w:jc w:val="both"/>
        <w:rPr>
          <w:rFonts w:ascii="Arial" w:eastAsia="Arial" w:hAnsi="Arial" w:cs="Arial"/>
        </w:rPr>
      </w:pPr>
      <w:r w:rsidRPr="00174354">
        <w:rPr>
          <w:rFonts w:ascii="Arial" w:eastAsia="Arial" w:hAnsi="Arial" w:cs="Arial"/>
        </w:rPr>
        <w:t xml:space="preserve">VII. </w:t>
      </w:r>
      <w:r>
        <w:rPr>
          <w:rFonts w:ascii="Arial" w:eastAsia="Arial" w:hAnsi="Arial" w:cs="Arial"/>
        </w:rPr>
        <w:t xml:space="preserve"> </w:t>
      </w:r>
      <w:r>
        <w:rPr>
          <w:rFonts w:ascii="Arial" w:eastAsia="Arial" w:hAnsi="Arial" w:cs="Arial"/>
        </w:rPr>
        <w:tab/>
      </w:r>
      <w:r w:rsidRPr="00174354">
        <w:rPr>
          <w:rFonts w:ascii="Arial" w:eastAsia="Arial" w:hAnsi="Arial" w:cs="Arial"/>
        </w:rPr>
        <w:t>El orden de prelación y asignación del género al interior de los bloques a que se refiere el presente artículo, será determinado por los partidos políticos, coaliciones o candidaturas comunes, pero en todo supuesto se deberá garantizar la postulación paritaria de las candidaturas en cada bloque.</w:t>
      </w:r>
    </w:p>
    <w:p w14:paraId="4D73A4EC" w14:textId="1F5E41EF" w:rsidR="0070400C" w:rsidRPr="00E36923" w:rsidRDefault="0070400C" w:rsidP="005176B9">
      <w:pPr>
        <w:ind w:left="1134"/>
        <w:jc w:val="both"/>
        <w:rPr>
          <w:rFonts w:ascii="Arial" w:eastAsia="Calibri" w:hAnsi="Arial" w:cs="Arial"/>
          <w:lang w:val="es-MX" w:eastAsia="en-US"/>
        </w:rPr>
      </w:pPr>
    </w:p>
    <w:p w14:paraId="688AC43A" w14:textId="77777777" w:rsidR="0070400C" w:rsidRPr="00E36923" w:rsidRDefault="0070400C" w:rsidP="00DC7BD7">
      <w:pPr>
        <w:ind w:left="1134" w:hanging="567"/>
        <w:jc w:val="both"/>
        <w:rPr>
          <w:rFonts w:ascii="Arial" w:eastAsia="Calibri" w:hAnsi="Arial" w:cs="Arial"/>
          <w:lang w:val="es-MX" w:eastAsia="en-US"/>
        </w:rPr>
      </w:pPr>
      <w:r w:rsidRPr="00E36923">
        <w:rPr>
          <w:rFonts w:ascii="Arial" w:eastAsia="Calibri" w:hAnsi="Arial" w:cs="Arial"/>
          <w:lang w:val="es-MX" w:eastAsia="en-US"/>
        </w:rPr>
        <w:t xml:space="preserve">4) </w:t>
      </w:r>
      <w:r>
        <w:rPr>
          <w:rFonts w:ascii="Arial" w:eastAsia="Calibri" w:hAnsi="Arial" w:cs="Arial"/>
          <w:lang w:val="es-MX" w:eastAsia="en-US"/>
        </w:rPr>
        <w:t xml:space="preserve"> </w:t>
      </w:r>
      <w:r>
        <w:rPr>
          <w:rFonts w:ascii="Arial" w:eastAsia="Calibri" w:hAnsi="Arial" w:cs="Arial"/>
          <w:lang w:val="es-MX" w:eastAsia="en-US"/>
        </w:rPr>
        <w:tab/>
      </w:r>
      <w:r w:rsidRPr="00E36923">
        <w:rPr>
          <w:rFonts w:ascii="Arial" w:eastAsia="Calibri" w:hAnsi="Arial" w:cs="Arial"/>
          <w:lang w:val="es-MX" w:eastAsia="en-US"/>
        </w:rPr>
        <w:t xml:space="preserve">Para determinar la división de los tres bloques anteriores, por cada partido dividirá el número total de distritos existentes en el Estado entre tres y asignará a los dos primeros bloques el entero par más próximo al resultado. Siendo este número la cantidad de distritos que conformarán cada uno de estos dos bloques. Para el último bloque, se asignarán el resto de los distritos. </w:t>
      </w:r>
    </w:p>
    <w:p w14:paraId="2E96E4C0" w14:textId="77777777" w:rsidR="0070400C" w:rsidRPr="00E36923" w:rsidRDefault="0070400C" w:rsidP="00DC7BD7">
      <w:pPr>
        <w:ind w:left="1134" w:hanging="567"/>
        <w:jc w:val="both"/>
        <w:rPr>
          <w:rFonts w:ascii="Arial" w:eastAsia="Calibri" w:hAnsi="Arial" w:cs="Arial"/>
          <w:bCs/>
          <w:i/>
          <w:iCs/>
          <w:lang w:val="es-MX" w:eastAsia="en-US"/>
        </w:rPr>
      </w:pPr>
    </w:p>
    <w:p w14:paraId="6DD26101" w14:textId="77777777" w:rsidR="0070400C" w:rsidRPr="00E36923" w:rsidRDefault="00DC7BD7" w:rsidP="00DC7BD7">
      <w:pPr>
        <w:ind w:left="1134" w:hanging="567"/>
        <w:jc w:val="both"/>
        <w:rPr>
          <w:rFonts w:ascii="Arial" w:eastAsia="Calibri" w:hAnsi="Arial" w:cs="Arial"/>
          <w:lang w:val="es-MX" w:eastAsia="en-US"/>
        </w:rPr>
      </w:pPr>
      <w:r>
        <w:rPr>
          <w:rFonts w:ascii="Arial" w:eastAsia="Calibri" w:hAnsi="Arial" w:cs="Arial"/>
          <w:bCs/>
          <w:iCs/>
          <w:lang w:val="es-MX" w:eastAsia="en-US"/>
        </w:rPr>
        <w:t xml:space="preserve"> </w:t>
      </w:r>
      <w:r>
        <w:rPr>
          <w:rFonts w:ascii="Arial" w:eastAsia="Calibri" w:hAnsi="Arial" w:cs="Arial"/>
          <w:bCs/>
          <w:iCs/>
          <w:lang w:val="es-MX" w:eastAsia="en-US"/>
        </w:rPr>
        <w:tab/>
      </w:r>
      <w:r w:rsidR="0070400C" w:rsidRPr="00E36923">
        <w:rPr>
          <w:rFonts w:ascii="Arial" w:eastAsia="Calibri" w:hAnsi="Arial" w:cs="Arial"/>
          <w:bCs/>
          <w:iCs/>
          <w:lang w:val="es-MX" w:eastAsia="en-US"/>
        </w:rPr>
        <w:t>En la asignación de candidaturas, los partidos políticos deberán asignar en cada bloque, el cincuenta por ciento de candidaturas a cada uno de los géneros</w:t>
      </w:r>
      <w:r w:rsidR="0070400C" w:rsidRPr="00E36923">
        <w:rPr>
          <w:rFonts w:ascii="Arial" w:eastAsia="Calibri" w:hAnsi="Arial" w:cs="Arial"/>
          <w:lang w:val="es-MX" w:eastAsia="en-US"/>
        </w:rPr>
        <w:t xml:space="preserve">, procurando la mayor compatibilidad con la posibilidad de reelección. </w:t>
      </w:r>
    </w:p>
    <w:p w14:paraId="3AE0599A" w14:textId="77777777" w:rsidR="0070400C" w:rsidRPr="00E36923" w:rsidRDefault="0070400C" w:rsidP="00DC7BD7">
      <w:pPr>
        <w:ind w:left="1134" w:hanging="567"/>
        <w:jc w:val="both"/>
        <w:rPr>
          <w:rFonts w:ascii="Arial" w:eastAsia="Calibri" w:hAnsi="Arial" w:cs="Arial"/>
          <w:lang w:val="es-MX" w:eastAsia="en-US"/>
        </w:rPr>
      </w:pPr>
    </w:p>
    <w:p w14:paraId="4BDA34B3" w14:textId="77777777" w:rsidR="0070400C" w:rsidRPr="00E36923" w:rsidRDefault="00DC7BD7" w:rsidP="00DC7BD7">
      <w:pPr>
        <w:ind w:left="1134" w:hanging="567"/>
        <w:jc w:val="both"/>
        <w:rPr>
          <w:rFonts w:ascii="Arial" w:eastAsia="Calibri" w:hAnsi="Arial" w:cs="Arial"/>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0070400C" w:rsidRPr="00E36923">
        <w:rPr>
          <w:rFonts w:ascii="Arial" w:eastAsia="Calibri" w:hAnsi="Arial" w:cs="Arial"/>
          <w:lang w:val="es-MX" w:eastAsia="en-US"/>
        </w:rPr>
        <w:t xml:space="preserve">En caso de que algún partido político participe en coalición o candidatura común en la postulación de candidaturas distritales, se respetarán los criterios adoptados en los convenios respectivos; siempre y cuando garanticen el cumplimiento general al principio de paridad de género. </w:t>
      </w:r>
    </w:p>
    <w:p w14:paraId="0D248302" w14:textId="77777777" w:rsidR="0070400C" w:rsidRPr="00E36923" w:rsidRDefault="0070400C" w:rsidP="00DC7BD7">
      <w:pPr>
        <w:ind w:left="1134" w:hanging="567"/>
        <w:jc w:val="both"/>
        <w:rPr>
          <w:rFonts w:ascii="Arial" w:eastAsia="Calibri" w:hAnsi="Arial" w:cs="Arial"/>
          <w:lang w:val="es-MX" w:eastAsia="en-US"/>
        </w:rPr>
      </w:pPr>
    </w:p>
    <w:p w14:paraId="69CC3440" w14:textId="35979C84" w:rsidR="005176B9" w:rsidRPr="00174354" w:rsidRDefault="0070400C" w:rsidP="005176B9">
      <w:pPr>
        <w:ind w:left="1134" w:hanging="567"/>
        <w:jc w:val="both"/>
        <w:rPr>
          <w:rFonts w:ascii="Arial" w:eastAsia="Arial" w:hAnsi="Arial" w:cs="Arial"/>
          <w:lang w:val="es-ES_tradnl"/>
        </w:rPr>
      </w:pPr>
      <w:r w:rsidRPr="00E36923">
        <w:rPr>
          <w:rFonts w:ascii="Arial" w:eastAsia="Calibri" w:hAnsi="Arial" w:cs="Arial"/>
          <w:lang w:val="es-MX" w:eastAsia="en-US"/>
        </w:rPr>
        <w:t xml:space="preserve">5) </w:t>
      </w:r>
      <w:r w:rsidRPr="00E36923">
        <w:rPr>
          <w:rFonts w:ascii="Arial" w:eastAsia="Calibri" w:hAnsi="Arial" w:cs="Arial"/>
          <w:lang w:val="es-MX" w:eastAsia="en-US"/>
        </w:rPr>
        <w:tab/>
      </w:r>
      <w:r w:rsidR="005176B9" w:rsidRPr="00174354">
        <w:rPr>
          <w:rFonts w:ascii="Arial" w:eastAsia="Arial" w:hAnsi="Arial" w:cs="Arial"/>
        </w:rPr>
        <w:t xml:space="preserve"> </w:t>
      </w:r>
      <w:r w:rsidR="005176B9" w:rsidRPr="00174354">
        <w:rPr>
          <w:rFonts w:ascii="Arial" w:eastAsia="Arial" w:hAnsi="Arial" w:cs="Arial"/>
          <w:lang w:val="es-ES_tradnl"/>
        </w:rPr>
        <w:t xml:space="preserve">En la elección de integrantes de los Ayuntamientos y sindicaturas se considerará lo siguiente: </w:t>
      </w:r>
    </w:p>
    <w:p w14:paraId="59FD61C0" w14:textId="77777777" w:rsidR="005176B9" w:rsidRPr="00174354" w:rsidRDefault="005176B9" w:rsidP="005176B9">
      <w:pPr>
        <w:ind w:left="1134" w:hanging="567"/>
        <w:jc w:val="both"/>
        <w:rPr>
          <w:rFonts w:ascii="Arial" w:eastAsia="Arial" w:hAnsi="Arial" w:cs="Arial"/>
          <w:lang w:val="es-ES_tradnl"/>
        </w:rPr>
      </w:pPr>
    </w:p>
    <w:p w14:paraId="689BEF2B" w14:textId="77E2EA66" w:rsidR="005176B9" w:rsidRPr="00174354" w:rsidRDefault="005176B9" w:rsidP="005176B9">
      <w:pPr>
        <w:ind w:left="1134" w:hanging="567"/>
        <w:jc w:val="both"/>
        <w:rPr>
          <w:rFonts w:ascii="Arial" w:eastAsia="Arial" w:hAnsi="Arial" w:cs="Arial"/>
          <w:lang w:val="es-ES_tradnl"/>
        </w:rPr>
      </w:pP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La paridad horizontal en la postulación de candidaturas para los ayuntamientos y sindicaturas del Estado consiste en que los partidos políticos deberán registrar un cincuenta por ciento de la totalidad de postulaciones que realicen de candidaturas a las presidencias municipales con géneros distintos; con la salvedad de que cuando sea un número impar, la candidatura excedente será una mujer.</w:t>
      </w:r>
    </w:p>
    <w:p w14:paraId="41333E74" w14:textId="77777777" w:rsidR="005176B9" w:rsidRPr="00174354" w:rsidRDefault="005176B9" w:rsidP="005176B9">
      <w:pPr>
        <w:ind w:left="1134" w:hanging="567"/>
        <w:jc w:val="both"/>
        <w:rPr>
          <w:rFonts w:ascii="Arial" w:eastAsia="Arial" w:hAnsi="Arial" w:cs="Arial"/>
          <w:lang w:val="es-ES_tradnl"/>
        </w:rPr>
      </w:pPr>
    </w:p>
    <w:p w14:paraId="65EFCF51" w14:textId="65E26BED" w:rsidR="005176B9" w:rsidRPr="00174354" w:rsidRDefault="005176B9" w:rsidP="005176B9">
      <w:pPr>
        <w:ind w:left="1134" w:hanging="567"/>
        <w:jc w:val="both"/>
        <w:rPr>
          <w:rFonts w:ascii="Arial" w:eastAsia="Arial" w:hAnsi="Arial" w:cs="Arial"/>
          <w:lang w:val="es-ES_tradnl"/>
        </w:rPr>
      </w:pP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La paridad transversal en la postulación de candidaturas para los ayuntamientos y sindicaturas del Estado consiste en que en ningún caso será admitido que, en la postulación de candidaturas a presidencias municipales, tenga como resultado que a ninguno de los géneros le sean asignados exclusivamente aquellos municipios en los que el partido haya obtenido los porcentajes de votación más bajos.</w:t>
      </w:r>
    </w:p>
    <w:p w14:paraId="3BF134D6" w14:textId="77777777" w:rsidR="005176B9" w:rsidRPr="00174354" w:rsidRDefault="005176B9" w:rsidP="005176B9">
      <w:pPr>
        <w:ind w:left="1134" w:hanging="567"/>
        <w:jc w:val="both"/>
        <w:rPr>
          <w:rFonts w:ascii="Arial" w:eastAsia="Arial" w:hAnsi="Arial" w:cs="Arial"/>
          <w:lang w:val="es-ES_tradnl"/>
        </w:rPr>
      </w:pPr>
    </w:p>
    <w:p w14:paraId="2F84CA7D" w14:textId="2B4EFB92" w:rsidR="005176B9" w:rsidRPr="00174354" w:rsidRDefault="005176B9" w:rsidP="005176B9">
      <w:pPr>
        <w:ind w:left="1134" w:hanging="567"/>
        <w:jc w:val="both"/>
        <w:rPr>
          <w:rFonts w:ascii="Arial" w:eastAsia="Arial" w:hAnsi="Arial" w:cs="Arial"/>
          <w:lang w:val="es-ES_tradnl"/>
        </w:rPr>
      </w:pP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Los partidos políticos, coaliciones y candidaturas comunes deberán obtener un factor de competitividad electoral, el cual resultará del siguiente procedimiento:</w:t>
      </w:r>
    </w:p>
    <w:p w14:paraId="1458E199" w14:textId="77777777" w:rsidR="005176B9" w:rsidRPr="00174354" w:rsidRDefault="005176B9" w:rsidP="005176B9">
      <w:pPr>
        <w:ind w:left="1134" w:hanging="567"/>
        <w:jc w:val="both"/>
        <w:rPr>
          <w:rFonts w:ascii="Arial" w:eastAsia="Arial" w:hAnsi="Arial" w:cs="Arial"/>
          <w:lang w:val="es-ES_tradnl"/>
        </w:rPr>
      </w:pPr>
    </w:p>
    <w:p w14:paraId="30D3694C"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I. </w:t>
      </w:r>
      <w:r w:rsidRPr="00174354">
        <w:rPr>
          <w:rFonts w:ascii="Arial" w:eastAsia="Arial" w:hAnsi="Arial" w:cs="Arial"/>
          <w:lang w:val="es-ES_tradnl"/>
        </w:rPr>
        <w:tab/>
        <w:t>Por cada municipio se deberá́ identificar el resultado de la votación total de los últimos tres procesos electorales. Al resultado anterior, se le restarán los votos nulos y los votos de las candidaturas no registradas, para obtener la votación total emitida del municipio.</w:t>
      </w:r>
    </w:p>
    <w:p w14:paraId="397B63B9" w14:textId="77777777" w:rsidR="005176B9" w:rsidRPr="00174354" w:rsidRDefault="005176B9" w:rsidP="005176B9">
      <w:pPr>
        <w:ind w:left="1985" w:hanging="567"/>
        <w:jc w:val="both"/>
        <w:rPr>
          <w:rFonts w:ascii="Arial" w:eastAsia="Arial" w:hAnsi="Arial" w:cs="Arial"/>
          <w:lang w:val="es-ES_tradnl"/>
        </w:rPr>
      </w:pPr>
    </w:p>
    <w:p w14:paraId="4DAD8540"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II. </w:t>
      </w:r>
      <w:r w:rsidRPr="00174354">
        <w:rPr>
          <w:rFonts w:ascii="Arial" w:eastAsia="Arial" w:hAnsi="Arial" w:cs="Arial"/>
          <w:lang w:val="es-ES_tradnl"/>
        </w:rPr>
        <w:tab/>
        <w:t xml:space="preserve">Por cada partido político se debe identificar el resultado de votación obtenida en cada uno de los municipios en los últimos tres procesos electorales. En caso de que algún partido político no hubiese postulado candidaturas en algún municipio en alguno de los tres últimos procesos electorales anteriores, la votación se tomará como cero. </w:t>
      </w:r>
    </w:p>
    <w:p w14:paraId="14DDC850" w14:textId="77777777" w:rsidR="005176B9" w:rsidRPr="00174354" w:rsidRDefault="005176B9" w:rsidP="005176B9">
      <w:pPr>
        <w:ind w:left="1985" w:hanging="567"/>
        <w:jc w:val="both"/>
        <w:rPr>
          <w:rFonts w:ascii="Arial" w:eastAsia="Arial" w:hAnsi="Arial" w:cs="Arial"/>
          <w:lang w:val="es-ES_tradnl"/>
        </w:rPr>
      </w:pPr>
    </w:p>
    <w:p w14:paraId="1B5A534C"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III. </w:t>
      </w:r>
      <w:r w:rsidRPr="00174354">
        <w:rPr>
          <w:rFonts w:ascii="Arial" w:eastAsia="Arial" w:hAnsi="Arial" w:cs="Arial"/>
          <w:lang w:val="es-ES_tradnl"/>
        </w:rPr>
        <w:tab/>
        <w:t>Identificados los resultados anteriores se procederá́ a dividir el resultado de la fracción II entre el resultado de la fracción I, lo que resulte se multiplicará por cien, para obtener el porcentaje de votación por partido político en el municipio de cada uno de los últimos tres procesos electorales.</w:t>
      </w:r>
    </w:p>
    <w:p w14:paraId="733A40DB" w14:textId="77777777" w:rsidR="005176B9" w:rsidRPr="00174354" w:rsidRDefault="005176B9" w:rsidP="005176B9">
      <w:pPr>
        <w:ind w:left="1985" w:hanging="567"/>
        <w:jc w:val="both"/>
        <w:rPr>
          <w:rFonts w:ascii="Arial" w:eastAsia="Arial" w:hAnsi="Arial" w:cs="Arial"/>
          <w:lang w:val="es-ES_tradnl"/>
        </w:rPr>
      </w:pPr>
    </w:p>
    <w:p w14:paraId="1CD6FEE2" w14:textId="77777777" w:rsidR="005176B9" w:rsidRPr="00174354" w:rsidRDefault="005176B9" w:rsidP="005176B9">
      <w:pPr>
        <w:ind w:left="1985"/>
        <w:jc w:val="both"/>
        <w:rPr>
          <w:rFonts w:ascii="Arial" w:eastAsia="Arial" w:hAnsi="Arial" w:cs="Arial"/>
          <w:lang w:val="es-ES_tradnl"/>
        </w:rPr>
      </w:pPr>
      <w:r w:rsidRPr="00174354">
        <w:rPr>
          <w:rFonts w:ascii="Arial" w:eastAsia="Arial" w:hAnsi="Arial" w:cs="Arial"/>
          <w:lang w:val="es-ES_tradnl"/>
        </w:rPr>
        <w:t xml:space="preserve">Para el caso de los partidos políticos que concurran a la elección mediante un convenio de asociación electoral, los resultados de votación se deberán sumar como si se tratara de un solo partido político, para obtener el porcentaje de votación de la asociación electoral. </w:t>
      </w:r>
    </w:p>
    <w:p w14:paraId="7EFCD82C" w14:textId="77777777" w:rsidR="005176B9" w:rsidRPr="00174354" w:rsidRDefault="005176B9" w:rsidP="005176B9">
      <w:pPr>
        <w:ind w:left="1985" w:hanging="567"/>
        <w:jc w:val="both"/>
        <w:rPr>
          <w:rFonts w:ascii="Arial" w:eastAsia="Arial" w:hAnsi="Arial" w:cs="Arial"/>
          <w:lang w:val="es-ES_tradnl"/>
        </w:rPr>
      </w:pPr>
    </w:p>
    <w:p w14:paraId="44FE1967"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IV. </w:t>
      </w:r>
      <w:r w:rsidRPr="00174354">
        <w:rPr>
          <w:rFonts w:ascii="Arial" w:eastAsia="Arial" w:hAnsi="Arial" w:cs="Arial"/>
          <w:lang w:val="es-ES_tradnl"/>
        </w:rPr>
        <w:tab/>
        <w:t>El factor de competitividad del partido político se obtendrá del promedio de la suma de los resultados obtenidos en la fracción III. Esta regla se aplicará a cualquier forma de asociación electoral para determinar el factor de competitividad de la coalición o candidatura común.</w:t>
      </w:r>
    </w:p>
    <w:p w14:paraId="6321635A" w14:textId="77777777" w:rsidR="005176B9" w:rsidRPr="00174354" w:rsidRDefault="005176B9" w:rsidP="005176B9">
      <w:pPr>
        <w:ind w:left="1985" w:hanging="567"/>
        <w:jc w:val="both"/>
        <w:rPr>
          <w:rFonts w:ascii="Arial" w:eastAsia="Arial" w:hAnsi="Arial" w:cs="Arial"/>
          <w:lang w:val="es-ES_tradnl"/>
        </w:rPr>
      </w:pPr>
    </w:p>
    <w:p w14:paraId="12ED52DB"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V. </w:t>
      </w:r>
      <w:r w:rsidRPr="00174354">
        <w:rPr>
          <w:rFonts w:ascii="Arial" w:eastAsia="Arial" w:hAnsi="Arial" w:cs="Arial"/>
          <w:lang w:val="es-ES_tradnl"/>
        </w:rPr>
        <w:tab/>
        <w:t xml:space="preserve">Realizado el procedimiento anterior, con la finalidad de obtener tres bloques de municipios con alta, media y baja competitividad electoral, por cada partido político o coalición se ordenará en orden decreciente el factor de competitividad electoral obtenido en la fracción IV anterior en cada municipio. </w:t>
      </w:r>
    </w:p>
    <w:p w14:paraId="35906943" w14:textId="77777777" w:rsidR="005176B9" w:rsidRPr="00174354" w:rsidRDefault="005176B9" w:rsidP="005176B9">
      <w:pPr>
        <w:ind w:left="1985" w:hanging="567"/>
        <w:jc w:val="both"/>
        <w:rPr>
          <w:rFonts w:ascii="Arial" w:eastAsia="Arial" w:hAnsi="Arial" w:cs="Arial"/>
          <w:lang w:val="es-ES_tradnl"/>
        </w:rPr>
      </w:pPr>
    </w:p>
    <w:p w14:paraId="0022F0AE"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lastRenderedPageBreak/>
        <w:t xml:space="preserve">VI. </w:t>
      </w:r>
      <w:r w:rsidRPr="00174354">
        <w:rPr>
          <w:rFonts w:ascii="Arial" w:eastAsia="Arial" w:hAnsi="Arial" w:cs="Arial"/>
          <w:lang w:val="es-ES_tradnl"/>
        </w:rPr>
        <w:tab/>
        <w:t>Realizado el procedimiento anterior, con la finalidad de obtener tres bloques de municipios con alta, media y baja competitividad electoral, los bloques se conformarán de la siguiente manera:</w:t>
      </w:r>
    </w:p>
    <w:p w14:paraId="577805AC" w14:textId="77777777" w:rsidR="005176B9" w:rsidRPr="00174354" w:rsidRDefault="005176B9" w:rsidP="005176B9">
      <w:pPr>
        <w:jc w:val="both"/>
        <w:rPr>
          <w:rFonts w:ascii="Arial" w:eastAsia="Arial" w:hAnsi="Arial" w:cs="Arial"/>
          <w:lang w:val="es-ES_tradnl"/>
        </w:rPr>
      </w:pPr>
    </w:p>
    <w:p w14:paraId="327E75BF" w14:textId="77777777" w:rsidR="005176B9" w:rsidRPr="00174354" w:rsidRDefault="005176B9" w:rsidP="005176B9">
      <w:pPr>
        <w:ind w:left="2552" w:hanging="567"/>
        <w:jc w:val="both"/>
        <w:rPr>
          <w:rFonts w:ascii="Arial" w:eastAsia="Arial" w:hAnsi="Arial" w:cs="Arial"/>
          <w:lang w:val="es-ES_tradnl"/>
        </w:rPr>
      </w:pPr>
      <w:r w:rsidRPr="00174354">
        <w:rPr>
          <w:rFonts w:ascii="Arial" w:eastAsia="Arial" w:hAnsi="Arial" w:cs="Arial"/>
          <w:lang w:val="es-ES_tradnl"/>
        </w:rPr>
        <w:t xml:space="preserve">a) </w:t>
      </w:r>
      <w:r w:rsidRPr="00174354">
        <w:rPr>
          <w:rFonts w:ascii="Arial" w:eastAsia="Arial" w:hAnsi="Arial" w:cs="Arial"/>
          <w:lang w:val="es-ES_tradnl"/>
        </w:rPr>
        <w:tab/>
        <w:t>El primer bloque de veintidós municipios, el segundo de veintitrés y el tercero de veintidós. En cada bloque se deberá postular un cincuenta por ciento para cada género de las candidaturas a las presidencias municipales y sindicaturas; con la salvedad que en el segundo bloque la candidatura excedente será para una mujer.</w:t>
      </w:r>
    </w:p>
    <w:p w14:paraId="3877F595" w14:textId="77777777" w:rsidR="005176B9" w:rsidRPr="00174354" w:rsidRDefault="005176B9" w:rsidP="005176B9">
      <w:pPr>
        <w:ind w:left="2552" w:hanging="567"/>
        <w:jc w:val="both"/>
        <w:rPr>
          <w:rFonts w:ascii="Arial" w:eastAsia="Arial" w:hAnsi="Arial" w:cs="Arial"/>
          <w:lang w:val="es-ES_tradnl"/>
        </w:rPr>
      </w:pPr>
    </w:p>
    <w:p w14:paraId="6D151CC2" w14:textId="3047B61D" w:rsidR="005176B9" w:rsidRPr="00174354" w:rsidRDefault="005176B9" w:rsidP="005176B9">
      <w:pPr>
        <w:ind w:left="2552" w:hanging="567"/>
        <w:jc w:val="both"/>
        <w:rPr>
          <w:rFonts w:ascii="Arial" w:eastAsia="Arial" w:hAnsi="Arial" w:cs="Arial"/>
          <w:lang w:val="es-ES_tradnl"/>
        </w:rPr>
      </w:pPr>
      <w:r w:rsidRPr="00174354">
        <w:rPr>
          <w:rFonts w:ascii="Arial" w:eastAsia="Arial" w:hAnsi="Arial" w:cs="Arial"/>
          <w:lang w:val="es-ES_tradnl"/>
        </w:rPr>
        <w:t xml:space="preserve">b) </w:t>
      </w: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 xml:space="preserve">Los partidos políticos deberán asignar en cada bloque, el cincuenta por ciento de candidaturas a cada uno de los géneros, procurando la mayor compatibilidad con la posibilidad de reelección. </w:t>
      </w:r>
    </w:p>
    <w:p w14:paraId="5DFD3131" w14:textId="77777777" w:rsidR="005176B9" w:rsidRPr="00174354" w:rsidRDefault="005176B9" w:rsidP="005176B9">
      <w:pPr>
        <w:jc w:val="both"/>
        <w:rPr>
          <w:rFonts w:ascii="Arial" w:eastAsia="Arial" w:hAnsi="Arial" w:cs="Arial"/>
          <w:lang w:val="es-ES_tradnl"/>
        </w:rPr>
      </w:pPr>
    </w:p>
    <w:p w14:paraId="5555023C" w14:textId="214166BF"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VII. </w:t>
      </w: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 xml:space="preserve">Para los partidos políticos que participan por primera vez en la elección de Ayuntamientos, el Consejo Estatal definirá la modalidad en la que deberá postular sus candidaturas para garantizar que no haya más del cincuenta por ciento de candidaturas de un mismo género. </w:t>
      </w:r>
    </w:p>
    <w:p w14:paraId="3943A50B" w14:textId="77777777" w:rsidR="005176B9" w:rsidRPr="00174354" w:rsidRDefault="005176B9" w:rsidP="005176B9">
      <w:pPr>
        <w:ind w:left="1985" w:hanging="567"/>
        <w:jc w:val="both"/>
        <w:rPr>
          <w:rFonts w:ascii="Arial" w:eastAsia="Arial" w:hAnsi="Arial" w:cs="Arial"/>
          <w:lang w:val="es-ES_tradnl"/>
        </w:rPr>
      </w:pPr>
    </w:p>
    <w:p w14:paraId="731F6A63" w14:textId="1EB27A08"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VIII. </w:t>
      </w:r>
      <w:r>
        <w:rPr>
          <w:rFonts w:ascii="Arial" w:eastAsia="Arial" w:hAnsi="Arial" w:cs="Arial"/>
          <w:lang w:val="es-ES_tradnl"/>
        </w:rPr>
        <w:t xml:space="preserve"> </w:t>
      </w:r>
      <w:r>
        <w:rPr>
          <w:rFonts w:ascii="Arial" w:eastAsia="Arial" w:hAnsi="Arial" w:cs="Arial"/>
          <w:lang w:val="es-ES_tradnl"/>
        </w:rPr>
        <w:tab/>
      </w:r>
      <w:r w:rsidRPr="00174354">
        <w:rPr>
          <w:rFonts w:ascii="Arial" w:eastAsia="Arial" w:hAnsi="Arial" w:cs="Arial"/>
          <w:lang w:val="es-ES_tradnl"/>
        </w:rPr>
        <w:t xml:space="preserve">Las coaliciones y candidaturas comunes deberán observar las mismas reglas de paridad de género que los partidos políticos, aun cuando se trate de coaliciones parciales o flexibles, en cuyo caso, las candidaturas que registren individualmente como partido no serán acumulables a las de la coalición o candidatura común y, consecuentemente, las que registren como coalición o candidatura común, no serán acumulables a las que registren individualmente como partido político para cumplir con el principio de paridad. </w:t>
      </w:r>
    </w:p>
    <w:p w14:paraId="17415E8A" w14:textId="77777777" w:rsidR="005176B9" w:rsidRPr="00174354" w:rsidRDefault="005176B9" w:rsidP="005176B9">
      <w:pPr>
        <w:jc w:val="both"/>
        <w:rPr>
          <w:rFonts w:ascii="Arial" w:eastAsia="Arial" w:hAnsi="Arial" w:cs="Arial"/>
          <w:lang w:val="es-ES_tradnl"/>
        </w:rPr>
      </w:pPr>
    </w:p>
    <w:p w14:paraId="41D4904D"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IX. </w:t>
      </w:r>
      <w:r w:rsidRPr="00174354">
        <w:rPr>
          <w:rFonts w:ascii="Arial" w:eastAsia="Arial" w:hAnsi="Arial" w:cs="Arial"/>
          <w:lang w:val="es-ES_tradnl"/>
        </w:rPr>
        <w:tab/>
        <w:t>El orden de prelación y asignación del género al interior de los bloques a que se refiere el presente artículo, será determinado por los partidos políticos, coaliciones o candidaturas comunes, pero en todo supuesto se deberá garantizar la postulación paritaria de las candidaturas en cada bloque.</w:t>
      </w:r>
    </w:p>
    <w:p w14:paraId="12B0AE58" w14:textId="77777777" w:rsidR="005176B9" w:rsidRPr="00174354" w:rsidRDefault="005176B9" w:rsidP="005176B9">
      <w:pPr>
        <w:ind w:left="1985" w:hanging="567"/>
        <w:jc w:val="both"/>
        <w:rPr>
          <w:rFonts w:ascii="Arial" w:eastAsia="Arial" w:hAnsi="Arial" w:cs="Arial"/>
          <w:lang w:val="es-ES_tradnl"/>
        </w:rPr>
      </w:pPr>
    </w:p>
    <w:p w14:paraId="1F1D2DAD" w14:textId="77777777" w:rsidR="005176B9" w:rsidRPr="00174354" w:rsidRDefault="005176B9" w:rsidP="005176B9">
      <w:pPr>
        <w:ind w:left="1985" w:hanging="567"/>
        <w:jc w:val="both"/>
        <w:rPr>
          <w:rFonts w:ascii="Arial" w:eastAsia="Arial" w:hAnsi="Arial" w:cs="Arial"/>
          <w:lang w:val="es-ES_tradnl"/>
        </w:rPr>
      </w:pPr>
      <w:r w:rsidRPr="00174354">
        <w:rPr>
          <w:rFonts w:ascii="Arial" w:eastAsia="Arial" w:hAnsi="Arial" w:cs="Arial"/>
          <w:lang w:val="es-ES_tradnl"/>
        </w:rPr>
        <w:t xml:space="preserve">X. </w:t>
      </w:r>
      <w:r w:rsidRPr="00174354">
        <w:rPr>
          <w:rFonts w:ascii="Arial" w:eastAsia="Arial" w:hAnsi="Arial" w:cs="Arial"/>
          <w:lang w:val="es-ES_tradnl"/>
        </w:rPr>
        <w:tab/>
        <w:t>No se podrán establecer nuevos bloques de municipios diversos a los contemplados en el presente.</w:t>
      </w:r>
    </w:p>
    <w:p w14:paraId="3D6E192B" w14:textId="77777777" w:rsidR="005176B9" w:rsidRPr="00174354" w:rsidRDefault="005176B9" w:rsidP="005176B9">
      <w:pPr>
        <w:ind w:left="1985" w:hanging="567"/>
        <w:jc w:val="both"/>
        <w:rPr>
          <w:rFonts w:ascii="Arial" w:eastAsia="Arial" w:hAnsi="Arial" w:cs="Arial"/>
          <w:lang w:val="es-ES_tradnl"/>
        </w:rPr>
      </w:pPr>
    </w:p>
    <w:p w14:paraId="5CC13944" w14:textId="40003FCD" w:rsidR="0070400C" w:rsidRDefault="005176B9" w:rsidP="005176B9">
      <w:pPr>
        <w:tabs>
          <w:tab w:val="left" w:pos="709"/>
        </w:tabs>
        <w:ind w:left="1985" w:hanging="567"/>
        <w:jc w:val="both"/>
        <w:rPr>
          <w:rFonts w:ascii="Arial" w:eastAsia="Arial" w:hAnsi="Arial" w:cs="Arial"/>
          <w:lang w:val="es-ES_tradnl"/>
        </w:rPr>
      </w:pPr>
      <w:r w:rsidRPr="00174354">
        <w:rPr>
          <w:rFonts w:ascii="Arial" w:eastAsia="Arial" w:hAnsi="Arial" w:cs="Arial"/>
          <w:lang w:val="es-ES_tradnl"/>
        </w:rPr>
        <w:t xml:space="preserve">XI. </w:t>
      </w:r>
      <w:r w:rsidRPr="00174354">
        <w:rPr>
          <w:rFonts w:ascii="Arial" w:eastAsia="Arial" w:hAnsi="Arial" w:cs="Arial"/>
          <w:lang w:val="es-ES_tradnl"/>
        </w:rPr>
        <w:tab/>
        <w:t>Con independencia de las postulaciones que realicen los partidos políticos, coaliciones y candidaturas comunes, se deberá dar cumplimiento a la paridad de género en los bloques previstos en este artículo.</w:t>
      </w:r>
    </w:p>
    <w:p w14:paraId="649C6C78" w14:textId="77777777" w:rsidR="005176B9" w:rsidRPr="00E36923" w:rsidRDefault="005176B9" w:rsidP="005176B9">
      <w:pPr>
        <w:tabs>
          <w:tab w:val="left" w:pos="709"/>
        </w:tabs>
        <w:ind w:left="1134" w:hanging="567"/>
        <w:jc w:val="both"/>
        <w:rPr>
          <w:rFonts w:ascii="Arial" w:eastAsia="Calibri" w:hAnsi="Arial" w:cs="Arial"/>
          <w:lang w:val="es-MX" w:eastAsia="en-US"/>
        </w:rPr>
      </w:pPr>
    </w:p>
    <w:p w14:paraId="7BBEDFE8" w14:textId="77777777" w:rsidR="0070400C" w:rsidRPr="00E36923" w:rsidRDefault="0070400C" w:rsidP="006E2F72">
      <w:pPr>
        <w:ind w:left="1134" w:hanging="567"/>
        <w:jc w:val="both"/>
        <w:rPr>
          <w:rFonts w:ascii="Arial" w:eastAsia="Calibri" w:hAnsi="Arial" w:cs="Arial"/>
          <w:lang w:val="es-MX" w:eastAsia="en-US"/>
        </w:rPr>
      </w:pPr>
      <w:r w:rsidRPr="00E36923">
        <w:rPr>
          <w:rFonts w:ascii="Arial" w:eastAsia="Calibri" w:hAnsi="Arial" w:cs="Arial"/>
          <w:lang w:val="es-MX" w:eastAsia="en-US"/>
        </w:rPr>
        <w:t xml:space="preserve">6) </w:t>
      </w:r>
      <w:r w:rsidRPr="00E36923">
        <w:rPr>
          <w:rFonts w:ascii="Arial" w:eastAsia="Calibri" w:hAnsi="Arial" w:cs="Arial"/>
          <w:lang w:val="es-MX" w:eastAsia="en-US"/>
        </w:rPr>
        <w:tab/>
        <w:t>Para determinar la división de los tres bloques anteriores, por cada partido se dividirá el número total de municipios existentes en el Estado entre tres y asignará a los dos primeros bloques el entero par más próximo al resultado. Siendo este número la cantidad de municipios que conformarán cada uno de estos dos bloques. Para el último bloque se asignarán el resto de los municipios. En caso de que el número de municipios del último bloque sea impar, la última posición en la lista de ese bloque, la candidatura se podrá asignar de manera indistinta a cualquier género.</w:t>
      </w:r>
    </w:p>
    <w:p w14:paraId="64A0D14C" w14:textId="77777777" w:rsidR="0070400C" w:rsidRPr="00E36923" w:rsidRDefault="0070400C" w:rsidP="006E2F72">
      <w:pPr>
        <w:ind w:left="1134" w:hanging="567"/>
        <w:jc w:val="both"/>
        <w:rPr>
          <w:rFonts w:ascii="Arial" w:eastAsia="Calibri" w:hAnsi="Arial" w:cs="Arial"/>
          <w:bCs/>
          <w:i/>
          <w:iCs/>
          <w:highlight w:val="yellow"/>
          <w:lang w:val="es-MX" w:eastAsia="en-US"/>
        </w:rPr>
      </w:pPr>
    </w:p>
    <w:p w14:paraId="088A40EE" w14:textId="77777777" w:rsidR="0070400C" w:rsidRPr="00E36923" w:rsidRDefault="006E2F72" w:rsidP="006E2F72">
      <w:pPr>
        <w:ind w:left="1134" w:hanging="567"/>
        <w:jc w:val="both"/>
        <w:rPr>
          <w:rFonts w:ascii="Arial" w:eastAsia="Calibri" w:hAnsi="Arial" w:cs="Arial"/>
          <w:lang w:val="es-MX" w:eastAsia="en-US"/>
        </w:rPr>
      </w:pPr>
      <w:r>
        <w:rPr>
          <w:rFonts w:ascii="Arial" w:eastAsia="Calibri" w:hAnsi="Arial" w:cs="Arial"/>
          <w:bCs/>
          <w:iCs/>
          <w:lang w:val="es-MX" w:eastAsia="en-US"/>
        </w:rPr>
        <w:t xml:space="preserve"> </w:t>
      </w:r>
      <w:r>
        <w:rPr>
          <w:rFonts w:ascii="Arial" w:eastAsia="Calibri" w:hAnsi="Arial" w:cs="Arial"/>
          <w:bCs/>
          <w:iCs/>
          <w:lang w:val="es-MX" w:eastAsia="en-US"/>
        </w:rPr>
        <w:tab/>
      </w:r>
      <w:r w:rsidR="0070400C" w:rsidRPr="00E36923">
        <w:rPr>
          <w:rFonts w:ascii="Arial" w:eastAsia="Calibri" w:hAnsi="Arial" w:cs="Arial"/>
          <w:bCs/>
          <w:iCs/>
          <w:lang w:val="es-MX" w:eastAsia="en-US"/>
        </w:rPr>
        <w:t>En la asignación de candidaturas, los partidos políticos deberán asignar en cada bloque, el cincuenta por ciento de candidaturas a cada uno de los géneros</w:t>
      </w:r>
      <w:r w:rsidR="0070400C" w:rsidRPr="00E36923">
        <w:rPr>
          <w:rFonts w:ascii="Arial" w:eastAsia="Calibri" w:hAnsi="Arial" w:cs="Arial"/>
          <w:lang w:val="es-MX" w:eastAsia="en-US"/>
        </w:rPr>
        <w:t xml:space="preserve">, procurando la mayor compatibilidad con la posibilidad de reelección. </w:t>
      </w:r>
    </w:p>
    <w:p w14:paraId="3AE9A8A7" w14:textId="77777777" w:rsidR="0070400C" w:rsidRPr="00E36923" w:rsidRDefault="0070400C" w:rsidP="006E2F72">
      <w:pPr>
        <w:ind w:left="1134" w:hanging="567"/>
        <w:jc w:val="both"/>
        <w:rPr>
          <w:rFonts w:ascii="Arial" w:eastAsia="Calibri" w:hAnsi="Arial" w:cs="Arial"/>
          <w:lang w:val="es-MX" w:eastAsia="en-US"/>
        </w:rPr>
      </w:pPr>
    </w:p>
    <w:p w14:paraId="30F7DF5E" w14:textId="77777777" w:rsidR="0070400C" w:rsidRPr="00E36923" w:rsidRDefault="006E2F72" w:rsidP="006E2F72">
      <w:pPr>
        <w:ind w:left="1134" w:hanging="567"/>
        <w:jc w:val="both"/>
        <w:rPr>
          <w:rFonts w:ascii="Arial" w:eastAsia="Calibri" w:hAnsi="Arial" w:cs="Arial"/>
          <w:lang w:val="es-MX" w:eastAsia="en-US"/>
        </w:rPr>
      </w:pPr>
      <w:r>
        <w:rPr>
          <w:rFonts w:ascii="Arial" w:eastAsia="Calibri" w:hAnsi="Arial" w:cs="Arial"/>
          <w:lang w:val="es-MX" w:eastAsia="en-US"/>
        </w:rPr>
        <w:t xml:space="preserve"> </w:t>
      </w:r>
      <w:r>
        <w:rPr>
          <w:rFonts w:ascii="Arial" w:eastAsia="Calibri" w:hAnsi="Arial" w:cs="Arial"/>
          <w:lang w:val="es-MX" w:eastAsia="en-US"/>
        </w:rPr>
        <w:tab/>
      </w:r>
      <w:r w:rsidR="0070400C" w:rsidRPr="00E36923">
        <w:rPr>
          <w:rFonts w:ascii="Arial" w:eastAsia="Calibri" w:hAnsi="Arial" w:cs="Arial"/>
          <w:lang w:val="es-MX" w:eastAsia="en-US"/>
        </w:rPr>
        <w:t xml:space="preserve">En caso de que algún partido político participe en coalición o candidatura común en la postulación de candidaturas distritales, se respetarán los criterios adoptados en los convenios respectivos; siempre y cuando garanticen el cumplimiento general al principio de paridad de género. </w:t>
      </w:r>
    </w:p>
    <w:p w14:paraId="3040E4AD" w14:textId="77777777" w:rsidR="0070400C" w:rsidRPr="00F96522" w:rsidRDefault="0070400C" w:rsidP="0070400C">
      <w:pPr>
        <w:rPr>
          <w:rFonts w:ascii="Arial" w:eastAsia="Calibri" w:hAnsi="Arial" w:cs="Arial"/>
          <w:lang w:val="es-MX" w:eastAsia="en-US"/>
        </w:rPr>
      </w:pPr>
    </w:p>
    <w:p w14:paraId="265B502F" w14:textId="77777777" w:rsidR="00DC682E" w:rsidRPr="00975501" w:rsidRDefault="00DC682E" w:rsidP="00DC682E">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 en su numeral 3), fracciones I, II, III, IV y V, y numeral 5); adicionado</w:t>
      </w:r>
      <w:r w:rsidRPr="00975501">
        <w:rPr>
          <w:rFonts w:ascii="Arial" w:eastAsia="Arial" w:hAnsi="Arial" w:cs="Arial"/>
          <w:b/>
          <w:bCs/>
          <w:color w:val="000000"/>
        </w:rPr>
        <w:t xml:space="preserve"> en su numeral </w:t>
      </w:r>
      <w:r>
        <w:rPr>
          <w:rFonts w:ascii="Arial" w:eastAsia="Arial" w:hAnsi="Arial" w:cs="Arial"/>
          <w:b/>
          <w:bCs/>
          <w:color w:val="000000"/>
        </w:rPr>
        <w:t>3</w:t>
      </w:r>
      <w:r w:rsidRPr="00975501">
        <w:rPr>
          <w:rFonts w:ascii="Arial" w:eastAsia="Arial" w:hAnsi="Arial" w:cs="Arial"/>
          <w:b/>
          <w:bCs/>
          <w:color w:val="000000"/>
        </w:rPr>
        <w:t>)</w:t>
      </w:r>
      <w:r>
        <w:rPr>
          <w:rFonts w:ascii="Arial" w:eastAsia="Arial" w:hAnsi="Arial" w:cs="Arial"/>
          <w:b/>
          <w:bCs/>
          <w:color w:val="000000"/>
        </w:rPr>
        <w:t>, fracciones VI y VII;</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en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0A69FF5" w14:textId="77777777" w:rsidR="00DC682E" w:rsidRDefault="00DC682E" w:rsidP="007144E4">
      <w:pPr>
        <w:ind w:right="57"/>
        <w:jc w:val="both"/>
        <w:rPr>
          <w:rFonts w:ascii="Arial" w:eastAsia="Calibri" w:hAnsi="Arial" w:cs="Arial"/>
          <w:b/>
          <w:lang w:val="es-MX" w:eastAsia="en-US"/>
        </w:rPr>
      </w:pPr>
    </w:p>
    <w:p w14:paraId="44919E49" w14:textId="695DDAFA" w:rsidR="0070400C" w:rsidRPr="00E36923" w:rsidRDefault="0070400C" w:rsidP="007144E4">
      <w:pPr>
        <w:ind w:right="57"/>
        <w:jc w:val="both"/>
        <w:rPr>
          <w:rFonts w:ascii="Arial" w:hAnsi="Arial" w:cs="Arial"/>
          <w:b/>
          <w:lang w:val="es-MX"/>
        </w:rPr>
      </w:pPr>
      <w:r w:rsidRPr="00E36923">
        <w:rPr>
          <w:rFonts w:ascii="Arial" w:eastAsia="Calibri" w:hAnsi="Arial" w:cs="Arial"/>
          <w:b/>
          <w:lang w:val="es-MX" w:eastAsia="en-US"/>
        </w:rPr>
        <w:t>[</w:t>
      </w:r>
      <w:r>
        <w:rPr>
          <w:rFonts w:ascii="Arial" w:eastAsia="Calibri" w:hAnsi="Arial" w:cs="Arial"/>
          <w:b/>
          <w:lang w:val="es-MX" w:eastAsia="en-US"/>
        </w:rPr>
        <w:t>Artículo</w:t>
      </w:r>
      <w:r w:rsidRPr="00E36923">
        <w:rPr>
          <w:rFonts w:ascii="Arial" w:eastAsia="Calibri" w:hAnsi="Arial" w:cs="Arial"/>
          <w:b/>
          <w:lang w:val="es-MX" w:eastAsia="en-US"/>
        </w:rPr>
        <w:t xml:space="preserve"> reformado mediante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21721D67" w14:textId="77777777" w:rsidR="00D72A15" w:rsidRDefault="00D72A15" w:rsidP="005F33CA">
      <w:pPr>
        <w:ind w:left="1701" w:hanging="567"/>
        <w:rPr>
          <w:rFonts w:ascii="Arial" w:eastAsia="Calibri" w:hAnsi="Arial" w:cs="Arial"/>
          <w:lang w:val="es-MX" w:eastAsia="en-US"/>
        </w:rPr>
      </w:pPr>
    </w:p>
    <w:p w14:paraId="4B3DCAC5" w14:textId="77777777" w:rsidR="00B0230E" w:rsidRPr="001B5262" w:rsidRDefault="00B0230E" w:rsidP="00B0230E">
      <w:pPr>
        <w:rPr>
          <w:rFonts w:ascii="Arial" w:eastAsia="Calibri" w:hAnsi="Arial" w:cs="Arial"/>
          <w:b/>
          <w:color w:val="000000"/>
          <w:lang w:eastAsia="en-US"/>
        </w:rPr>
      </w:pPr>
      <w:r w:rsidRPr="001B5262">
        <w:rPr>
          <w:rFonts w:ascii="Arial" w:eastAsia="Calibri" w:hAnsi="Arial" w:cs="Arial"/>
          <w:b/>
          <w:color w:val="000000"/>
          <w:lang w:eastAsia="en-US"/>
        </w:rPr>
        <w:t>Artículo 105</w:t>
      </w:r>
    </w:p>
    <w:p w14:paraId="1C98CA19" w14:textId="77777777" w:rsidR="00B0230E" w:rsidRPr="004F39E9" w:rsidRDefault="00B0230E" w:rsidP="00B0230E">
      <w:pPr>
        <w:jc w:val="both"/>
        <w:rPr>
          <w:rFonts w:ascii="Arial" w:eastAsia="Calibri" w:hAnsi="Arial" w:cs="Arial"/>
          <w:color w:val="000000"/>
          <w:lang w:eastAsia="en-US"/>
        </w:rPr>
      </w:pPr>
      <w:r w:rsidRPr="004F39E9">
        <w:rPr>
          <w:rFonts w:ascii="Arial" w:eastAsia="Calibri" w:hAnsi="Arial" w:cs="Arial"/>
          <w:color w:val="000000"/>
          <w:lang w:eastAsia="en-US"/>
        </w:rPr>
        <w:t xml:space="preserve">Queda permitido a los partidos políticos, coaliciones, así como a </w:t>
      </w:r>
      <w:r w:rsidRPr="004F39E9">
        <w:rPr>
          <w:rFonts w:ascii="Arial" w:eastAsia="Calibri" w:hAnsi="Arial" w:cs="Arial"/>
          <w:bCs/>
          <w:color w:val="000000"/>
          <w:lang w:eastAsia="en-US"/>
        </w:rPr>
        <w:t xml:space="preserve">las candidatas o </w:t>
      </w:r>
      <w:r w:rsidRPr="004F39E9">
        <w:rPr>
          <w:rFonts w:ascii="Arial" w:eastAsia="Calibri" w:hAnsi="Arial" w:cs="Arial"/>
          <w:color w:val="000000"/>
          <w:lang w:eastAsia="en-US"/>
        </w:rPr>
        <w:t>candidatos, la emisión de un mensaje público dirigido al electorado al momento de presentar su solicitud de registro ante el órgano electoral competente, siempre y cuando se realice en las instalaciones del mismo.</w:t>
      </w:r>
    </w:p>
    <w:p w14:paraId="2C8DF574" w14:textId="77777777" w:rsidR="00B0230E" w:rsidRDefault="00B0230E" w:rsidP="00B0230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D0E2AD8" w14:textId="77777777" w:rsidR="00B0230E" w:rsidRPr="001B5262" w:rsidRDefault="00B0230E" w:rsidP="00B0230E">
      <w:pPr>
        <w:rPr>
          <w:rFonts w:ascii="Arial" w:eastAsia="Calibri" w:hAnsi="Arial" w:cs="Arial"/>
          <w:color w:val="000000"/>
          <w:lang w:eastAsia="en-US"/>
        </w:rPr>
      </w:pPr>
    </w:p>
    <w:p w14:paraId="038E9A28" w14:textId="77777777" w:rsidR="00B0230E" w:rsidRPr="001B5262" w:rsidRDefault="00B0230E" w:rsidP="00B0230E">
      <w:pPr>
        <w:rPr>
          <w:rFonts w:ascii="Arial" w:eastAsia="Calibri" w:hAnsi="Arial" w:cs="Arial"/>
          <w:b/>
          <w:color w:val="000000"/>
          <w:lang w:eastAsia="en-US"/>
        </w:rPr>
      </w:pPr>
      <w:r w:rsidRPr="001B5262">
        <w:rPr>
          <w:rFonts w:ascii="Arial" w:eastAsia="Calibri" w:hAnsi="Arial" w:cs="Arial"/>
          <w:b/>
          <w:color w:val="000000"/>
          <w:lang w:eastAsia="en-US"/>
        </w:rPr>
        <w:t>Artículo 106</w:t>
      </w:r>
    </w:p>
    <w:p w14:paraId="10BCA369" w14:textId="77777777" w:rsidR="00B0230E" w:rsidRPr="004F39E9" w:rsidRDefault="00B0230E" w:rsidP="002F4309">
      <w:pPr>
        <w:numPr>
          <w:ilvl w:val="0"/>
          <w:numId w:val="69"/>
        </w:numPr>
        <w:ind w:left="1134" w:hanging="567"/>
        <w:jc w:val="both"/>
        <w:rPr>
          <w:rFonts w:ascii="Arial" w:eastAsia="Calibri" w:hAnsi="Arial" w:cs="Arial"/>
          <w:color w:val="000000"/>
          <w:lang w:eastAsia="en-US"/>
        </w:rPr>
      </w:pPr>
      <w:r w:rsidRPr="004F39E9">
        <w:rPr>
          <w:rFonts w:ascii="Arial" w:eastAsia="Calibri" w:hAnsi="Arial" w:cs="Arial"/>
          <w:color w:val="000000"/>
          <w:lang w:eastAsia="en-US"/>
        </w:rPr>
        <w:t xml:space="preserve">Las candidaturas a </w:t>
      </w:r>
      <w:r w:rsidRPr="004F39E9">
        <w:rPr>
          <w:rFonts w:ascii="Arial" w:eastAsia="Helvetica" w:hAnsi="Arial" w:cs="Arial"/>
          <w:color w:val="000000"/>
        </w:rPr>
        <w:t>Gobernadora</w:t>
      </w:r>
      <w:r w:rsidRPr="004F39E9">
        <w:rPr>
          <w:rFonts w:ascii="Arial" w:eastAsia="Calibri" w:hAnsi="Arial" w:cs="Arial"/>
          <w:color w:val="000000"/>
          <w:lang w:eastAsia="en-US"/>
        </w:rPr>
        <w:t xml:space="preserve"> </w:t>
      </w:r>
      <w:r w:rsidRPr="004F39E9">
        <w:rPr>
          <w:rFonts w:ascii="Arial" w:eastAsia="Helvetica" w:hAnsi="Arial" w:cs="Arial"/>
          <w:color w:val="000000"/>
        </w:rPr>
        <w:t>o</w:t>
      </w:r>
      <w:r w:rsidRPr="004F39E9">
        <w:rPr>
          <w:rFonts w:ascii="Arial" w:eastAsia="Calibri" w:hAnsi="Arial" w:cs="Arial"/>
          <w:color w:val="000000"/>
          <w:lang w:eastAsia="en-US"/>
        </w:rPr>
        <w:t xml:space="preserve"> Gobernador y a diputaciones por el principio de representación proporcional se registrarán ante el Consejo Estatal del Instituto Estatal Electoral, estos mediante una lista de seis fórmulas integradas cada una por una persona </w:t>
      </w:r>
      <w:r w:rsidRPr="004F39E9">
        <w:rPr>
          <w:rFonts w:ascii="Arial" w:eastAsia="Calibri" w:hAnsi="Arial" w:cs="Arial"/>
          <w:color w:val="000000"/>
          <w:lang w:val="es-ES_tradnl" w:eastAsia="en-US"/>
        </w:rPr>
        <w:t xml:space="preserve">propietaria </w:t>
      </w:r>
      <w:r w:rsidRPr="004F39E9">
        <w:rPr>
          <w:rFonts w:ascii="Arial" w:eastAsia="Calibri" w:hAnsi="Arial" w:cs="Arial"/>
          <w:color w:val="000000"/>
          <w:lang w:eastAsia="en-US"/>
        </w:rPr>
        <w:t>y una persona suplente.</w:t>
      </w:r>
      <w:r w:rsidRPr="004F39E9">
        <w:rPr>
          <w:rFonts w:ascii="Arial" w:eastAsia="Calibri" w:hAnsi="Arial" w:cs="Arial"/>
          <w:color w:val="000000"/>
          <w:lang w:val="es-ES_tradnl" w:eastAsia="en-US"/>
        </w:rPr>
        <w:t xml:space="preserve"> </w:t>
      </w:r>
    </w:p>
    <w:p w14:paraId="2FD5B36F" w14:textId="77777777" w:rsidR="00B0230E" w:rsidRPr="004F39E9" w:rsidRDefault="00B0230E" w:rsidP="00B0230E">
      <w:pPr>
        <w:ind w:left="1134" w:hanging="567"/>
        <w:jc w:val="both"/>
        <w:rPr>
          <w:rFonts w:ascii="Arial" w:eastAsia="Calibri" w:hAnsi="Arial" w:cs="Arial"/>
          <w:color w:val="000000"/>
          <w:lang w:eastAsia="en-US"/>
        </w:rPr>
      </w:pPr>
    </w:p>
    <w:p w14:paraId="34517D52" w14:textId="77777777" w:rsidR="00B0230E" w:rsidRPr="004F39E9" w:rsidRDefault="00B0230E" w:rsidP="002F4309">
      <w:pPr>
        <w:numPr>
          <w:ilvl w:val="0"/>
          <w:numId w:val="69"/>
        </w:numPr>
        <w:ind w:left="1134" w:hanging="567"/>
        <w:jc w:val="both"/>
        <w:rPr>
          <w:rFonts w:ascii="Arial" w:eastAsia="Helvetica" w:hAnsi="Arial" w:cs="Arial"/>
          <w:color w:val="000000"/>
        </w:rPr>
      </w:pPr>
      <w:r w:rsidRPr="004F39E9">
        <w:rPr>
          <w:rFonts w:ascii="Arial" w:eastAsia="Helvetica" w:hAnsi="Arial" w:cs="Arial"/>
          <w:color w:val="000000"/>
        </w:rPr>
        <w:t xml:space="preserve">Las candidaturas a </w:t>
      </w:r>
      <w:r w:rsidRPr="004F39E9">
        <w:rPr>
          <w:rFonts w:ascii="Arial" w:eastAsia="Calibri" w:hAnsi="Arial" w:cs="Arial"/>
          <w:color w:val="000000"/>
          <w:lang w:eastAsia="en-US"/>
        </w:rPr>
        <w:t>diputaciones</w:t>
      </w:r>
      <w:r w:rsidRPr="004F39E9">
        <w:rPr>
          <w:rFonts w:ascii="Arial" w:eastAsia="Helvetica" w:hAnsi="Arial" w:cs="Arial"/>
          <w:color w:val="000000"/>
        </w:rPr>
        <w:t xml:space="preserve"> por el principio de mayoría relativa se registrarán por fórmulas integradas cada una por una persona propietaria y una persona suplente del mismo género, ante la asamblea distrital que corresponda. </w:t>
      </w:r>
    </w:p>
    <w:p w14:paraId="35417E05" w14:textId="77777777" w:rsidR="00B0230E" w:rsidRPr="004F39E9" w:rsidRDefault="00B0230E" w:rsidP="00B0230E">
      <w:pPr>
        <w:ind w:left="1134" w:hanging="567"/>
        <w:jc w:val="both"/>
        <w:rPr>
          <w:rFonts w:ascii="Arial" w:eastAsia="Calibri" w:hAnsi="Arial" w:cs="Arial"/>
          <w:color w:val="000000"/>
          <w:lang w:eastAsia="en-US"/>
        </w:rPr>
      </w:pPr>
    </w:p>
    <w:p w14:paraId="2C8C4761" w14:textId="77777777" w:rsidR="00B0230E" w:rsidRPr="004F39E9" w:rsidRDefault="00B0230E" w:rsidP="002F4309">
      <w:pPr>
        <w:numPr>
          <w:ilvl w:val="0"/>
          <w:numId w:val="69"/>
        </w:numPr>
        <w:ind w:left="1134" w:hanging="567"/>
        <w:jc w:val="both"/>
        <w:rPr>
          <w:rFonts w:ascii="Arial" w:eastAsia="Calibri" w:hAnsi="Arial" w:cs="Arial"/>
          <w:color w:val="000000"/>
          <w:lang w:eastAsia="en-US"/>
        </w:rPr>
      </w:pPr>
      <w:r w:rsidRPr="004F39E9">
        <w:rPr>
          <w:rFonts w:ascii="Arial" w:eastAsia="Calibri" w:hAnsi="Arial" w:cs="Arial"/>
          <w:color w:val="000000"/>
          <w:lang w:eastAsia="en-US"/>
        </w:rPr>
        <w:t>El Consejo Estatal del Instituto Estatal Electoral podrá acordar el registro supletorio optativo de todas las candidaturas ante él, señalando los lineamientos para hacerlo, quien opte por esta vía, no podrá registrar, ni sustituir candidaturas ante diverso órgano.</w:t>
      </w:r>
    </w:p>
    <w:p w14:paraId="1C9B2B9B" w14:textId="77777777" w:rsidR="00B0230E" w:rsidRPr="004F39E9" w:rsidRDefault="00B0230E" w:rsidP="00B0230E">
      <w:pPr>
        <w:ind w:left="1134" w:hanging="567"/>
        <w:jc w:val="both"/>
        <w:rPr>
          <w:rFonts w:ascii="Arial" w:eastAsia="Calibri" w:hAnsi="Arial" w:cs="Arial"/>
          <w:color w:val="000000"/>
          <w:lang w:eastAsia="en-US"/>
        </w:rPr>
      </w:pPr>
    </w:p>
    <w:p w14:paraId="07E4AB35" w14:textId="77777777" w:rsidR="00B0230E" w:rsidRPr="004F39E9" w:rsidRDefault="00B0230E" w:rsidP="002F4309">
      <w:pPr>
        <w:numPr>
          <w:ilvl w:val="0"/>
          <w:numId w:val="69"/>
        </w:numPr>
        <w:ind w:left="1134" w:hanging="567"/>
        <w:jc w:val="both"/>
        <w:rPr>
          <w:rFonts w:ascii="Arial" w:eastAsia="Calibri" w:hAnsi="Arial" w:cs="Arial"/>
          <w:color w:val="000000"/>
          <w:lang w:eastAsia="en-US"/>
        </w:rPr>
      </w:pPr>
      <w:r w:rsidRPr="004F39E9">
        <w:rPr>
          <w:rFonts w:ascii="Arial" w:eastAsia="Calibri" w:hAnsi="Arial" w:cs="Arial"/>
          <w:color w:val="000000"/>
          <w:lang w:eastAsia="en-US"/>
        </w:rPr>
        <w:t>En las solicitudes de registro de las candidaturas a diputaciones por ambos principios que se presenten por partidos políticos o coaliciones ante el Instituto Estatal Electoral, se deberá cumplir con lo previsto por los artículos 15, 16 y 17, de esta Ley en cuanto al principio de paridad de género.</w:t>
      </w:r>
    </w:p>
    <w:p w14:paraId="6A88D82F" w14:textId="77777777" w:rsidR="00B0230E" w:rsidRPr="004F39E9" w:rsidRDefault="00B0230E" w:rsidP="00B0230E">
      <w:pPr>
        <w:ind w:left="1134" w:hanging="567"/>
        <w:jc w:val="both"/>
        <w:rPr>
          <w:rFonts w:ascii="Arial" w:eastAsia="Calibri" w:hAnsi="Arial" w:cs="Arial"/>
          <w:color w:val="000000"/>
          <w:lang w:eastAsia="en-US"/>
        </w:rPr>
      </w:pPr>
    </w:p>
    <w:p w14:paraId="1EDA6B4D" w14:textId="77777777" w:rsidR="00B0230E" w:rsidRPr="004F39E9" w:rsidRDefault="00B0230E" w:rsidP="00EF4D16">
      <w:pPr>
        <w:numPr>
          <w:ilvl w:val="0"/>
          <w:numId w:val="69"/>
        </w:numPr>
        <w:ind w:left="1134" w:hanging="567"/>
        <w:jc w:val="both"/>
        <w:rPr>
          <w:rFonts w:ascii="Arial" w:eastAsia="Helvetica" w:hAnsi="Arial" w:cs="Arial"/>
          <w:color w:val="000000"/>
        </w:rPr>
      </w:pPr>
      <w:r w:rsidRPr="004F39E9">
        <w:rPr>
          <w:rFonts w:ascii="Arial" w:eastAsia="Helvetica" w:hAnsi="Arial" w:cs="Arial"/>
          <w:color w:val="000000"/>
        </w:rPr>
        <w:t xml:space="preserve">Las candidaturas a integrantes de los ayuntamientos se registrarán ante la asamblea municipal respectiva, por planillas conformadas cada una por una persona titular de la presidencia municipal y el número de regidurías que determine el Código Municipal, todas con su respectiva persona suplente, ante la asamblea municipal correspondiente. Las planillas no podrán contener más del 50% de un mismo género de </w:t>
      </w:r>
      <w:r w:rsidRPr="004F39E9">
        <w:rPr>
          <w:rFonts w:ascii="Arial" w:eastAsia="Calibri" w:hAnsi="Arial" w:cs="Arial"/>
          <w:color w:val="000000"/>
          <w:lang w:eastAsia="en-US"/>
        </w:rPr>
        <w:t xml:space="preserve">candidaturas </w:t>
      </w:r>
      <w:r w:rsidRPr="004F39E9">
        <w:rPr>
          <w:rFonts w:ascii="Arial" w:eastAsia="Helvetica" w:hAnsi="Arial" w:cs="Arial"/>
          <w:color w:val="000000"/>
        </w:rPr>
        <w:t xml:space="preserve">propietarias, porcentaje que no aplica a las personas suplentes. En las planillas se aplicará el principio de alternancia de género en el registro de </w:t>
      </w:r>
      <w:r w:rsidRPr="004F39E9">
        <w:rPr>
          <w:rFonts w:ascii="Arial" w:eastAsia="Calibri" w:hAnsi="Arial" w:cs="Arial"/>
          <w:color w:val="000000"/>
          <w:lang w:val="es-ES_tradnl" w:eastAsia="en-US"/>
        </w:rPr>
        <w:t xml:space="preserve">propietarias </w:t>
      </w:r>
      <w:r w:rsidRPr="004F39E9">
        <w:rPr>
          <w:rFonts w:ascii="Arial" w:eastAsia="Helvetica" w:hAnsi="Arial" w:cs="Arial"/>
          <w:color w:val="000000"/>
        </w:rPr>
        <w:t>iniciando por quien encabece la candidatura a la Presidencia Municipal hasta agotar el número de regidurías que correspondan. Para los cargos de suplencia deberá guardarse el mismo porcentaje, género y orden.</w:t>
      </w:r>
      <w:r w:rsidRPr="004F39E9">
        <w:rPr>
          <w:rFonts w:ascii="Arial" w:eastAsia="Calibri" w:hAnsi="Arial" w:cs="Arial"/>
          <w:color w:val="000000"/>
          <w:lang w:val="es-ES_tradnl" w:eastAsia="en-US"/>
        </w:rPr>
        <w:t xml:space="preserve"> </w:t>
      </w:r>
    </w:p>
    <w:p w14:paraId="3C5335DA" w14:textId="77777777" w:rsidR="00B0230E" w:rsidRPr="004F39E9" w:rsidRDefault="00B0230E" w:rsidP="00EF4D16">
      <w:pPr>
        <w:ind w:left="1134"/>
        <w:jc w:val="both"/>
        <w:rPr>
          <w:rFonts w:ascii="Arial" w:eastAsia="Helvetica" w:hAnsi="Arial" w:cs="Arial"/>
          <w:color w:val="000000"/>
        </w:rPr>
      </w:pPr>
    </w:p>
    <w:p w14:paraId="73CCE889" w14:textId="00B23D43" w:rsidR="00EF4D16" w:rsidRPr="00C657C1" w:rsidRDefault="00EF4D16" w:rsidP="00EF4D16">
      <w:pPr>
        <w:ind w:left="1134"/>
        <w:jc w:val="both"/>
        <w:rPr>
          <w:rFonts w:ascii="Arial" w:eastAsia="Arial" w:hAnsi="Arial" w:cs="Arial"/>
          <w:bCs/>
        </w:rPr>
      </w:pPr>
      <w:r w:rsidRPr="00C657C1">
        <w:rPr>
          <w:rFonts w:ascii="Arial" w:eastAsia="Arial" w:hAnsi="Arial" w:cs="Arial"/>
          <w:bCs/>
        </w:rPr>
        <w:lastRenderedPageBreak/>
        <w:t>Las planillas se integrarán conforme a las siguientes bases:</w:t>
      </w:r>
    </w:p>
    <w:p w14:paraId="1701D093" w14:textId="77777777" w:rsidR="00EF4D16" w:rsidRPr="00C657C1" w:rsidRDefault="00EF4D16" w:rsidP="00EF4D16">
      <w:pPr>
        <w:ind w:left="851"/>
        <w:jc w:val="both"/>
        <w:rPr>
          <w:rFonts w:ascii="Arial" w:eastAsia="Arial" w:hAnsi="Arial" w:cs="Arial"/>
          <w:bCs/>
        </w:rPr>
      </w:pPr>
    </w:p>
    <w:p w14:paraId="3BAB542B" w14:textId="77777777" w:rsidR="00EF4D16" w:rsidRPr="00C657C1" w:rsidRDefault="00EF4D16" w:rsidP="002E1178">
      <w:pPr>
        <w:numPr>
          <w:ilvl w:val="0"/>
          <w:numId w:val="397"/>
        </w:numPr>
        <w:pBdr>
          <w:top w:val="nil"/>
          <w:left w:val="nil"/>
          <w:bottom w:val="nil"/>
          <w:right w:val="nil"/>
          <w:between w:val="nil"/>
        </w:pBdr>
        <w:ind w:left="1985" w:hanging="566"/>
        <w:jc w:val="both"/>
        <w:rPr>
          <w:rFonts w:ascii="Arial" w:eastAsia="Arial" w:hAnsi="Arial" w:cs="Arial"/>
          <w:bCs/>
          <w:color w:val="000000"/>
        </w:rPr>
      </w:pPr>
      <w:r w:rsidRPr="00C657C1">
        <w:rPr>
          <w:rFonts w:ascii="Arial" w:eastAsia="Arial" w:hAnsi="Arial" w:cs="Arial"/>
          <w:bCs/>
          <w:color w:val="000000"/>
        </w:rPr>
        <w:t xml:space="preserve">Cada uno de los partidos políticos y candidaturas independientes deberá registrar listas propias de candidaturas a regidurías por el principio de representación proporcional. </w:t>
      </w:r>
    </w:p>
    <w:p w14:paraId="36C8DB60" w14:textId="77777777" w:rsidR="00EF4D16" w:rsidRPr="00C657C1" w:rsidRDefault="00EF4D16" w:rsidP="00EF4D16">
      <w:pPr>
        <w:pBdr>
          <w:top w:val="nil"/>
          <w:left w:val="nil"/>
          <w:bottom w:val="nil"/>
          <w:right w:val="nil"/>
          <w:between w:val="nil"/>
        </w:pBdr>
        <w:ind w:left="1985" w:hanging="566"/>
        <w:jc w:val="both"/>
        <w:rPr>
          <w:rFonts w:ascii="Arial" w:eastAsia="Arial" w:hAnsi="Arial" w:cs="Arial"/>
          <w:bCs/>
          <w:color w:val="000000"/>
        </w:rPr>
      </w:pPr>
    </w:p>
    <w:p w14:paraId="5294BEFA" w14:textId="77777777" w:rsidR="00EF4D16" w:rsidRPr="00C657C1" w:rsidRDefault="00EF4D16" w:rsidP="002E1178">
      <w:pPr>
        <w:numPr>
          <w:ilvl w:val="0"/>
          <w:numId w:val="397"/>
        </w:numPr>
        <w:pBdr>
          <w:top w:val="nil"/>
          <w:left w:val="nil"/>
          <w:bottom w:val="nil"/>
          <w:right w:val="nil"/>
          <w:between w:val="nil"/>
        </w:pBdr>
        <w:ind w:left="1985" w:hanging="566"/>
        <w:jc w:val="both"/>
        <w:rPr>
          <w:rFonts w:ascii="Arial" w:eastAsia="Arial" w:hAnsi="Arial" w:cs="Arial"/>
          <w:bCs/>
          <w:color w:val="000000"/>
        </w:rPr>
      </w:pPr>
      <w:r w:rsidRPr="00C657C1">
        <w:rPr>
          <w:rFonts w:ascii="Arial" w:eastAsia="Arial" w:hAnsi="Arial" w:cs="Arial"/>
          <w:bCs/>
          <w:color w:val="000000"/>
        </w:rPr>
        <w:t>En caso de mediar convenio de coalición o de candidatura común, para las candidaturas que integran la planilla de mayoría relativa, se deberá especificar el partido de origen de cada una de las candidaturas.</w:t>
      </w:r>
    </w:p>
    <w:p w14:paraId="2F6F5324" w14:textId="77777777" w:rsidR="00EF4D16" w:rsidRPr="00C657C1" w:rsidRDefault="00EF4D16" w:rsidP="00EF4D16">
      <w:pPr>
        <w:pBdr>
          <w:top w:val="nil"/>
          <w:left w:val="nil"/>
          <w:bottom w:val="nil"/>
          <w:right w:val="nil"/>
          <w:between w:val="nil"/>
        </w:pBdr>
        <w:ind w:left="1985" w:hanging="566"/>
        <w:jc w:val="both"/>
        <w:rPr>
          <w:rFonts w:ascii="Arial" w:eastAsia="Arial" w:hAnsi="Arial" w:cs="Arial"/>
          <w:bCs/>
          <w:color w:val="000000"/>
        </w:rPr>
      </w:pPr>
    </w:p>
    <w:p w14:paraId="5CD54925" w14:textId="77777777" w:rsidR="00EF4D16" w:rsidRPr="00C657C1" w:rsidRDefault="00EF4D16" w:rsidP="002E1178">
      <w:pPr>
        <w:numPr>
          <w:ilvl w:val="0"/>
          <w:numId w:val="397"/>
        </w:numPr>
        <w:pBdr>
          <w:top w:val="nil"/>
          <w:left w:val="nil"/>
          <w:bottom w:val="nil"/>
          <w:right w:val="nil"/>
          <w:between w:val="nil"/>
        </w:pBdr>
        <w:ind w:left="1985" w:hanging="566"/>
        <w:jc w:val="both"/>
        <w:rPr>
          <w:rFonts w:ascii="Arial" w:eastAsia="Arial" w:hAnsi="Arial" w:cs="Arial"/>
          <w:bCs/>
          <w:color w:val="000000"/>
        </w:rPr>
      </w:pPr>
      <w:r w:rsidRPr="00C657C1">
        <w:rPr>
          <w:rFonts w:ascii="Arial" w:eastAsia="Arial" w:hAnsi="Arial" w:cs="Arial"/>
          <w:bCs/>
          <w:color w:val="000000"/>
        </w:rPr>
        <w:t xml:space="preserve">Las listas de representación proporcional de las candidaturas a regidurías se compondrán por el número que se establece en el artículo 191, numeral 1, inciso a) de esta Ley, para cada uno de los casos. </w:t>
      </w:r>
    </w:p>
    <w:p w14:paraId="7D63EBB3" w14:textId="77777777" w:rsidR="00EF4D16" w:rsidRPr="00C657C1" w:rsidRDefault="00EF4D16" w:rsidP="00EF4D16">
      <w:pPr>
        <w:pBdr>
          <w:top w:val="nil"/>
          <w:left w:val="nil"/>
          <w:bottom w:val="nil"/>
          <w:right w:val="nil"/>
          <w:between w:val="nil"/>
        </w:pBdr>
        <w:ind w:left="1985" w:hanging="566"/>
        <w:jc w:val="both"/>
        <w:rPr>
          <w:rFonts w:ascii="Arial" w:eastAsia="Arial" w:hAnsi="Arial" w:cs="Arial"/>
          <w:bCs/>
          <w:color w:val="000000"/>
        </w:rPr>
      </w:pPr>
    </w:p>
    <w:p w14:paraId="7D563B5E" w14:textId="77777777" w:rsidR="00EF4D16" w:rsidRPr="00C657C1" w:rsidRDefault="00EF4D16" w:rsidP="002E1178">
      <w:pPr>
        <w:numPr>
          <w:ilvl w:val="0"/>
          <w:numId w:val="397"/>
        </w:numPr>
        <w:pBdr>
          <w:top w:val="nil"/>
          <w:left w:val="nil"/>
          <w:bottom w:val="nil"/>
          <w:right w:val="nil"/>
          <w:between w:val="nil"/>
        </w:pBdr>
        <w:ind w:left="1985" w:hanging="566"/>
        <w:jc w:val="both"/>
        <w:rPr>
          <w:rFonts w:ascii="Arial" w:eastAsia="Arial" w:hAnsi="Arial" w:cs="Arial"/>
          <w:bCs/>
          <w:color w:val="000000"/>
        </w:rPr>
      </w:pPr>
      <w:r w:rsidRPr="00C657C1">
        <w:rPr>
          <w:rFonts w:ascii="Arial" w:eastAsia="Arial" w:hAnsi="Arial" w:cs="Arial"/>
          <w:bCs/>
          <w:color w:val="000000"/>
        </w:rPr>
        <w:t xml:space="preserve">Las candidaturas que integren la lista de representación proporcional pueden ser iguales que las postuladas mediante la planilla de mayoría relativa hasta en un cuarenta y cinco por ciento, de acuerdo con lo que determine cada partido político o candidatura independiente. Esta lista será utilizada en todos los casos para la asignación de las regidurías de representación proporcional y en caso de que la asignación corresponda a una fórmula de la lista de representación proporcional que ya estuviera integrada en la mayoría relativa, la asignación se recorrerá a la fórmula siguiente en el orden de la propia lista atendiendo el principio de paridad de género. </w:t>
      </w:r>
      <w:r w:rsidRPr="00C657C1">
        <w:rPr>
          <w:rFonts w:ascii="Arial" w:hAnsi="Arial" w:cs="Arial"/>
          <w:bCs/>
        </w:rPr>
        <w:t>En ningún caso los partidos políticos tendrán un número de regidurías por ambos principios que exceda el que establece el Código Municipal para el Estado de Chihuahua, en su artículo 17, fracciones I a IV.</w:t>
      </w:r>
      <w:r w:rsidRPr="00C657C1">
        <w:rPr>
          <w:rFonts w:ascii="Arial" w:eastAsia="Arial" w:hAnsi="Arial" w:cs="Arial"/>
          <w:bCs/>
          <w:color w:val="000000"/>
        </w:rPr>
        <w:t xml:space="preserve"> </w:t>
      </w:r>
    </w:p>
    <w:p w14:paraId="70308366" w14:textId="77777777" w:rsidR="00EF4D16" w:rsidRPr="00C657C1" w:rsidRDefault="00EF4D16" w:rsidP="00EF4D16">
      <w:pPr>
        <w:pBdr>
          <w:top w:val="nil"/>
          <w:left w:val="nil"/>
          <w:bottom w:val="nil"/>
          <w:right w:val="nil"/>
          <w:between w:val="nil"/>
        </w:pBdr>
        <w:ind w:left="1985" w:hanging="566"/>
        <w:jc w:val="both"/>
        <w:rPr>
          <w:rFonts w:ascii="Arial" w:eastAsia="Arial" w:hAnsi="Arial" w:cs="Arial"/>
          <w:bCs/>
          <w:color w:val="000000"/>
        </w:rPr>
      </w:pPr>
    </w:p>
    <w:p w14:paraId="102DE2CF" w14:textId="77777777" w:rsidR="00EF4D16" w:rsidRPr="00C657C1" w:rsidRDefault="00EF4D16" w:rsidP="002E1178">
      <w:pPr>
        <w:numPr>
          <w:ilvl w:val="0"/>
          <w:numId w:val="397"/>
        </w:numPr>
        <w:pBdr>
          <w:top w:val="nil"/>
          <w:left w:val="nil"/>
          <w:bottom w:val="nil"/>
          <w:right w:val="nil"/>
          <w:between w:val="nil"/>
        </w:pBdr>
        <w:ind w:left="1985" w:hanging="566"/>
        <w:jc w:val="both"/>
        <w:rPr>
          <w:rFonts w:ascii="Arial" w:eastAsia="Arial" w:hAnsi="Arial" w:cs="Arial"/>
          <w:bCs/>
          <w:color w:val="000000"/>
        </w:rPr>
      </w:pPr>
      <w:r w:rsidRPr="00C657C1">
        <w:rPr>
          <w:rFonts w:ascii="Arial" w:eastAsia="Arial" w:hAnsi="Arial" w:cs="Arial"/>
          <w:bCs/>
          <w:color w:val="000000"/>
        </w:rPr>
        <w:t xml:space="preserve">Para garantizar la integración paritaria del ayuntamiento, las listas de representación proporcional de regidurías deberán iniciar con género distinto al de la primera fórmula de regiduría de la planilla de mayoría. </w:t>
      </w:r>
    </w:p>
    <w:p w14:paraId="4B62D153" w14:textId="77777777" w:rsidR="00EF4D16" w:rsidRPr="00C657C1" w:rsidRDefault="00EF4D16" w:rsidP="00EF4D16">
      <w:pPr>
        <w:ind w:left="1985" w:hanging="566"/>
        <w:jc w:val="both"/>
        <w:rPr>
          <w:rFonts w:ascii="Arial" w:eastAsia="Arial" w:hAnsi="Arial" w:cs="Arial"/>
          <w:bCs/>
        </w:rPr>
      </w:pPr>
    </w:p>
    <w:p w14:paraId="29054AD9" w14:textId="77777777" w:rsidR="00EF4D16" w:rsidRPr="00C657C1" w:rsidRDefault="00EF4D16" w:rsidP="00EF4D16">
      <w:pPr>
        <w:tabs>
          <w:tab w:val="left" w:pos="284"/>
        </w:tabs>
        <w:ind w:left="1985"/>
        <w:jc w:val="both"/>
        <w:rPr>
          <w:rFonts w:ascii="Arial" w:eastAsia="Arial" w:hAnsi="Arial" w:cs="Arial"/>
          <w:bCs/>
        </w:rPr>
      </w:pPr>
      <w:r w:rsidRPr="00C657C1">
        <w:rPr>
          <w:rFonts w:ascii="Arial" w:eastAsia="Arial" w:hAnsi="Arial" w:cs="Arial"/>
          <w:bCs/>
        </w:rPr>
        <w:t>El principio de paridad para integrar el Ayuntamiento se verificará al final de la asignación; así, en caso de que en la integración final se rompa con este principio, el espacio deberá asignarse a la última asignación que corresponda.</w:t>
      </w:r>
    </w:p>
    <w:p w14:paraId="4B153DAC" w14:textId="77777777" w:rsidR="00EF4D16" w:rsidRPr="00C657C1" w:rsidRDefault="00EF4D16" w:rsidP="00EF4D16">
      <w:pPr>
        <w:tabs>
          <w:tab w:val="left" w:pos="284"/>
        </w:tabs>
        <w:ind w:left="1985"/>
        <w:jc w:val="both"/>
        <w:rPr>
          <w:rFonts w:ascii="Arial" w:eastAsia="Arial" w:hAnsi="Arial" w:cs="Arial"/>
          <w:bCs/>
        </w:rPr>
      </w:pPr>
    </w:p>
    <w:p w14:paraId="08EBDD55" w14:textId="77777777" w:rsidR="00EF4D16" w:rsidRPr="00C657C1" w:rsidRDefault="00EF4D16" w:rsidP="00EF4D16">
      <w:pPr>
        <w:tabs>
          <w:tab w:val="left" w:pos="284"/>
        </w:tabs>
        <w:ind w:left="1418"/>
        <w:jc w:val="both"/>
        <w:rPr>
          <w:rFonts w:ascii="Arial" w:eastAsia="Arial" w:hAnsi="Arial" w:cs="Arial"/>
          <w:bCs/>
        </w:rPr>
      </w:pPr>
      <w:r w:rsidRPr="00C657C1">
        <w:rPr>
          <w:rFonts w:ascii="Arial" w:eastAsia="Arial" w:hAnsi="Arial" w:cs="Arial"/>
          <w:bCs/>
        </w:rPr>
        <w:t xml:space="preserve">Las planillas que estén en los supuestos de reelección podrán integrarse con nuevas personas, y deberán garantizar el principio de paridad de género.  </w:t>
      </w:r>
    </w:p>
    <w:p w14:paraId="0F22031B" w14:textId="77777777" w:rsidR="00B0230E" w:rsidRPr="004F39E9" w:rsidRDefault="00B0230E" w:rsidP="00B0230E">
      <w:pPr>
        <w:ind w:left="1134" w:hanging="567"/>
        <w:jc w:val="both"/>
        <w:rPr>
          <w:rFonts w:ascii="Arial" w:eastAsia="Calibri" w:hAnsi="Arial" w:cs="Arial"/>
          <w:color w:val="000000"/>
          <w:lang w:eastAsia="en-US"/>
        </w:rPr>
      </w:pPr>
    </w:p>
    <w:p w14:paraId="26DDD696" w14:textId="77777777" w:rsidR="00B0230E" w:rsidRPr="004F39E9" w:rsidRDefault="00B0230E" w:rsidP="002F4309">
      <w:pPr>
        <w:numPr>
          <w:ilvl w:val="0"/>
          <w:numId w:val="69"/>
        </w:numPr>
        <w:ind w:left="1134" w:hanging="567"/>
        <w:jc w:val="both"/>
        <w:rPr>
          <w:rFonts w:ascii="Arial" w:eastAsia="Calibri" w:hAnsi="Arial" w:cs="Arial"/>
          <w:color w:val="000000"/>
          <w:lang w:eastAsia="en-US"/>
        </w:rPr>
      </w:pPr>
      <w:r w:rsidRPr="004F39E9">
        <w:rPr>
          <w:rFonts w:ascii="Arial" w:eastAsia="Calibri" w:hAnsi="Arial" w:cs="Arial"/>
          <w:color w:val="000000"/>
          <w:lang w:eastAsia="en-US"/>
        </w:rPr>
        <w:t xml:space="preserve">De los 67 ayuntamientos de la Entidad, 33 candidaturas a la presidencia municipal deberán ser de un género y 34 del género distinto, excepto cuando haya mujeres que tengan posibilidad de reelegirse, en cuyo caso podrá ser mayor el número de mujeres. Esta regla se aplicará a las personas suplentes, la fórmula debe ser del mismo género. </w:t>
      </w:r>
    </w:p>
    <w:p w14:paraId="277DFFAD" w14:textId="77777777" w:rsidR="00B0230E" w:rsidRPr="004F39E9" w:rsidRDefault="00B0230E" w:rsidP="00B0230E">
      <w:pPr>
        <w:ind w:left="1134" w:hanging="567"/>
        <w:jc w:val="both"/>
        <w:rPr>
          <w:rFonts w:ascii="Arial" w:eastAsia="Calibri" w:hAnsi="Arial" w:cs="Arial"/>
          <w:color w:val="000000"/>
          <w:lang w:eastAsia="en-US"/>
        </w:rPr>
      </w:pPr>
    </w:p>
    <w:p w14:paraId="27C658C1" w14:textId="77777777" w:rsidR="00B0230E" w:rsidRPr="004F39E9" w:rsidRDefault="00B0230E" w:rsidP="002F4309">
      <w:pPr>
        <w:numPr>
          <w:ilvl w:val="0"/>
          <w:numId w:val="69"/>
        </w:numPr>
        <w:ind w:left="1134" w:hanging="567"/>
        <w:jc w:val="both"/>
        <w:rPr>
          <w:rFonts w:ascii="Arial" w:eastAsia="Calibri" w:hAnsi="Arial" w:cs="Arial"/>
          <w:color w:val="000000"/>
          <w:lang w:eastAsia="en-US"/>
        </w:rPr>
      </w:pPr>
      <w:r w:rsidRPr="004F39E9">
        <w:rPr>
          <w:rFonts w:ascii="Arial" w:eastAsia="Calibri" w:hAnsi="Arial" w:cs="Arial"/>
          <w:color w:val="000000"/>
          <w:lang w:eastAsia="en-US"/>
        </w:rPr>
        <w:t xml:space="preserve">Las candidaturas a sindicaturas se registrarán ante la asamblea municipal respectiva, por fórmulas con una persona </w:t>
      </w:r>
      <w:r w:rsidRPr="004F39E9">
        <w:rPr>
          <w:rFonts w:ascii="Arial" w:eastAsia="Calibri" w:hAnsi="Arial" w:cs="Arial"/>
          <w:color w:val="000000"/>
          <w:lang w:val="es-ES_tradnl" w:eastAsia="en-US"/>
        </w:rPr>
        <w:t xml:space="preserve">propietaria </w:t>
      </w:r>
      <w:r w:rsidRPr="004F39E9">
        <w:rPr>
          <w:rFonts w:ascii="Arial" w:eastAsia="Calibri" w:hAnsi="Arial" w:cs="Arial"/>
          <w:color w:val="000000"/>
          <w:lang w:eastAsia="en-US"/>
        </w:rPr>
        <w:t>y una persona suplente del mismo género. De los 67 ayuntamientos de la Entidad, 33 candidaturas a sindicaturas deberán ser de un género y 34 del género distinto, además de cumplir con lo siguiente:</w:t>
      </w:r>
    </w:p>
    <w:p w14:paraId="7F47B3D5" w14:textId="77777777" w:rsidR="00B0230E" w:rsidRPr="004F39E9" w:rsidRDefault="00B0230E" w:rsidP="00B0230E">
      <w:pPr>
        <w:ind w:left="1440"/>
        <w:jc w:val="both"/>
        <w:rPr>
          <w:rFonts w:ascii="Arial" w:eastAsia="Calibri" w:hAnsi="Arial" w:cs="Arial"/>
          <w:color w:val="000000"/>
          <w:lang w:eastAsia="en-US"/>
        </w:rPr>
      </w:pPr>
    </w:p>
    <w:p w14:paraId="7CCAFCC5" w14:textId="77777777" w:rsidR="00B0230E" w:rsidRPr="004F39E9" w:rsidRDefault="00B0230E" w:rsidP="002F4309">
      <w:pPr>
        <w:numPr>
          <w:ilvl w:val="1"/>
          <w:numId w:val="69"/>
        </w:numPr>
        <w:ind w:left="1701" w:hanging="567"/>
        <w:jc w:val="both"/>
        <w:rPr>
          <w:rFonts w:ascii="Arial" w:eastAsia="Calibri" w:hAnsi="Arial" w:cs="Arial"/>
          <w:color w:val="000000"/>
          <w:lang w:eastAsia="en-US"/>
        </w:rPr>
      </w:pPr>
      <w:r w:rsidRPr="004F39E9">
        <w:rPr>
          <w:rFonts w:ascii="Arial" w:eastAsia="Calibri" w:hAnsi="Arial" w:cs="Arial"/>
          <w:color w:val="000000"/>
          <w:lang w:eastAsia="en-US"/>
        </w:rPr>
        <w:t>Deberán llevar sus campañas diferenciadas de las demás candidaturas a integrar el ayuntamiento.</w:t>
      </w:r>
    </w:p>
    <w:p w14:paraId="124FFE4A" w14:textId="77777777" w:rsidR="00B0230E" w:rsidRPr="004F39E9" w:rsidRDefault="00B0230E" w:rsidP="00B0230E">
      <w:pPr>
        <w:ind w:left="1701" w:hanging="567"/>
        <w:jc w:val="both"/>
        <w:rPr>
          <w:rFonts w:ascii="Arial" w:eastAsia="Calibri" w:hAnsi="Arial" w:cs="Arial"/>
          <w:color w:val="000000"/>
          <w:lang w:eastAsia="en-US"/>
        </w:rPr>
      </w:pPr>
    </w:p>
    <w:p w14:paraId="21DB25F1" w14:textId="77777777" w:rsidR="00B0230E" w:rsidRPr="004F39E9" w:rsidRDefault="00B0230E" w:rsidP="002F4309">
      <w:pPr>
        <w:numPr>
          <w:ilvl w:val="1"/>
          <w:numId w:val="69"/>
        </w:numPr>
        <w:ind w:left="1701" w:hanging="567"/>
        <w:jc w:val="both"/>
        <w:rPr>
          <w:rFonts w:ascii="Arial" w:eastAsia="Calibri" w:hAnsi="Arial" w:cs="Arial"/>
          <w:color w:val="000000"/>
          <w:lang w:eastAsia="en-US"/>
        </w:rPr>
      </w:pPr>
      <w:r w:rsidRPr="004F39E9">
        <w:rPr>
          <w:rFonts w:ascii="Arial" w:eastAsia="Calibri" w:hAnsi="Arial" w:cs="Arial"/>
          <w:color w:val="000000"/>
          <w:lang w:eastAsia="en-US"/>
        </w:rPr>
        <w:lastRenderedPageBreak/>
        <w:t xml:space="preserve">La elección de la sindicatura se hará en boleta diferente a la de las demás </w:t>
      </w:r>
      <w:r w:rsidRPr="004F39E9">
        <w:rPr>
          <w:rFonts w:ascii="Arial" w:eastAsia="Helvetica" w:hAnsi="Arial" w:cs="Arial"/>
          <w:color w:val="000000"/>
          <w:lang w:val="es-ES_tradnl"/>
        </w:rPr>
        <w:t>personas integrantes</w:t>
      </w:r>
      <w:r w:rsidRPr="004F39E9">
        <w:rPr>
          <w:rFonts w:ascii="Arial" w:eastAsia="Calibri" w:hAnsi="Arial" w:cs="Arial"/>
          <w:color w:val="000000"/>
          <w:lang w:eastAsia="en-US"/>
        </w:rPr>
        <w:t xml:space="preserve"> del ayuntamiento.</w:t>
      </w:r>
    </w:p>
    <w:p w14:paraId="6F4B45D8" w14:textId="77777777" w:rsidR="00B0230E" w:rsidRPr="004F39E9" w:rsidRDefault="00B0230E" w:rsidP="00B0230E">
      <w:pPr>
        <w:ind w:left="1701" w:hanging="567"/>
        <w:rPr>
          <w:rFonts w:ascii="Arial" w:eastAsia="Helvetica" w:hAnsi="Arial" w:cs="Arial"/>
          <w:color w:val="000000"/>
        </w:rPr>
      </w:pPr>
    </w:p>
    <w:p w14:paraId="35C3719F" w14:textId="77777777" w:rsidR="00B0230E" w:rsidRPr="004F39E9" w:rsidRDefault="00B0230E" w:rsidP="002F4309">
      <w:pPr>
        <w:numPr>
          <w:ilvl w:val="1"/>
          <w:numId w:val="69"/>
        </w:numPr>
        <w:ind w:left="1701" w:hanging="567"/>
        <w:jc w:val="both"/>
        <w:rPr>
          <w:rFonts w:ascii="Arial" w:eastAsia="Calibri" w:hAnsi="Arial" w:cs="Arial"/>
          <w:color w:val="000000"/>
          <w:lang w:eastAsia="en-US"/>
        </w:rPr>
      </w:pPr>
      <w:r w:rsidRPr="004F39E9">
        <w:rPr>
          <w:rFonts w:ascii="Arial" w:eastAsia="Calibri" w:hAnsi="Arial" w:cs="Arial"/>
          <w:color w:val="000000"/>
          <w:lang w:eastAsia="en-US"/>
        </w:rPr>
        <w:t>La sindicatura estará sujeta a los mismos requisitos de elegibilidad que esta Ley establece para las personas integrantes del ayuntamiento.</w:t>
      </w:r>
    </w:p>
    <w:p w14:paraId="25EAA7DF" w14:textId="77777777" w:rsidR="00D72A15" w:rsidRPr="00B0230E" w:rsidRDefault="00D72A15" w:rsidP="00974463">
      <w:pPr>
        <w:ind w:left="360"/>
        <w:jc w:val="both"/>
        <w:rPr>
          <w:rFonts w:ascii="Arial" w:eastAsia="Calibri" w:hAnsi="Arial" w:cs="Arial"/>
          <w:lang w:eastAsia="en-US"/>
        </w:rPr>
      </w:pPr>
    </w:p>
    <w:p w14:paraId="3636D7F3" w14:textId="77777777" w:rsidR="00D72A15" w:rsidRPr="002E0BA3" w:rsidRDefault="00D72A15" w:rsidP="002F4309">
      <w:pPr>
        <w:numPr>
          <w:ilvl w:val="0"/>
          <w:numId w:val="69"/>
        </w:numPr>
        <w:ind w:left="1134" w:hanging="567"/>
        <w:jc w:val="both"/>
        <w:rPr>
          <w:rFonts w:ascii="Arial" w:eastAsia="Calibri" w:hAnsi="Arial" w:cs="Arial"/>
          <w:lang w:val="es-MX" w:eastAsia="en-US"/>
        </w:rPr>
      </w:pPr>
      <w:r w:rsidRPr="002E0BA3">
        <w:rPr>
          <w:rFonts w:ascii="Arial" w:eastAsia="Calibri" w:hAnsi="Arial" w:cs="Arial"/>
          <w:lang w:val="es-MX" w:eastAsia="en-US"/>
        </w:rPr>
        <w:t>Cuando el resultado de las operaciones aritméticas no arroje un 50% exacto para el registro por género de las candidaturas se considerará, para su asignación, el porcentaje que más se acerque a la paridad.</w:t>
      </w:r>
    </w:p>
    <w:p w14:paraId="7107591F" w14:textId="77777777" w:rsidR="00D72A15" w:rsidRPr="002E0BA3" w:rsidRDefault="00D72A15" w:rsidP="001F7CBC">
      <w:pPr>
        <w:ind w:left="1134" w:hanging="567"/>
        <w:jc w:val="both"/>
        <w:rPr>
          <w:rFonts w:ascii="Arial" w:hAnsi="Arial" w:cs="Arial"/>
          <w:lang w:val="es-ES_tradnl"/>
        </w:rPr>
      </w:pPr>
    </w:p>
    <w:p w14:paraId="41F2DDEB" w14:textId="77777777" w:rsidR="00D72A15" w:rsidRPr="002E0BA3" w:rsidRDefault="00D72A15" w:rsidP="002F4309">
      <w:pPr>
        <w:numPr>
          <w:ilvl w:val="0"/>
          <w:numId w:val="69"/>
        </w:numPr>
        <w:ind w:left="1134" w:hanging="567"/>
        <w:jc w:val="both"/>
        <w:rPr>
          <w:rFonts w:ascii="Arial" w:hAnsi="Arial" w:cs="Arial"/>
          <w:lang w:val="es-ES_tradnl"/>
        </w:rPr>
      </w:pPr>
      <w:r w:rsidRPr="002E0BA3">
        <w:rPr>
          <w:rFonts w:ascii="Arial" w:hAnsi="Arial" w:cs="Arial"/>
          <w:lang w:val="es-ES_tradnl"/>
        </w:rPr>
        <w:t xml:space="preserve">Se deberá rechazar el registro del número de candidaturas de un género que exceda la paridad. </w:t>
      </w:r>
    </w:p>
    <w:p w14:paraId="1D384A54" w14:textId="2A96F360" w:rsidR="00BF462E" w:rsidRDefault="00BF462E" w:rsidP="00BF462E">
      <w:pPr>
        <w:jc w:val="both"/>
        <w:rPr>
          <w:rFonts w:ascii="Arial" w:eastAsia="Calibri" w:hAnsi="Arial" w:cs="Arial"/>
          <w:b/>
          <w:color w:val="000000"/>
          <w:lang w:eastAsia="en-US"/>
        </w:rPr>
      </w:pPr>
    </w:p>
    <w:p w14:paraId="1FFEC6A8" w14:textId="77777777" w:rsidR="00B23869" w:rsidRPr="00975501" w:rsidRDefault="00B23869" w:rsidP="00B23869">
      <w:pPr>
        <w:ind w:right="49"/>
        <w:jc w:val="both"/>
        <w:rPr>
          <w:rFonts w:ascii="Arial" w:hAnsi="Arial" w:cs="Arial"/>
          <w:b/>
          <w:bCs/>
          <w:lang w:val="en-US"/>
        </w:rPr>
      </w:pPr>
      <w:r w:rsidRPr="00975501">
        <w:rPr>
          <w:rFonts w:ascii="Arial" w:eastAsia="Arial" w:hAnsi="Arial" w:cs="Arial"/>
          <w:b/>
          <w:bCs/>
          <w:color w:val="000000"/>
        </w:rPr>
        <w:t>[Artículo</w:t>
      </w:r>
      <w:r>
        <w:rPr>
          <w:rFonts w:ascii="Arial" w:eastAsia="Arial" w:hAnsi="Arial" w:cs="Arial"/>
          <w:b/>
          <w:bCs/>
          <w:color w:val="000000"/>
        </w:rPr>
        <w:t xml:space="preserve"> reformado en su numeral 5), párrafo segundo; y</w:t>
      </w:r>
      <w:r w:rsidRPr="00975501">
        <w:rPr>
          <w:rFonts w:ascii="Arial" w:eastAsia="Arial" w:hAnsi="Arial" w:cs="Arial"/>
          <w:b/>
          <w:bCs/>
          <w:color w:val="000000"/>
        </w:rPr>
        <w:t xml:space="preserve"> </w:t>
      </w:r>
      <w:r>
        <w:rPr>
          <w:rFonts w:ascii="Arial" w:eastAsia="Arial" w:hAnsi="Arial" w:cs="Arial"/>
          <w:b/>
          <w:bCs/>
          <w:color w:val="000000"/>
        </w:rPr>
        <w:t>adicionado</w:t>
      </w:r>
      <w:r w:rsidRPr="00975501">
        <w:rPr>
          <w:rFonts w:ascii="Arial" w:eastAsia="Arial" w:hAnsi="Arial" w:cs="Arial"/>
          <w:b/>
          <w:bCs/>
          <w:color w:val="000000"/>
        </w:rPr>
        <w:t xml:space="preserve"> en su numeral </w:t>
      </w:r>
      <w:r>
        <w:rPr>
          <w:rFonts w:ascii="Arial" w:eastAsia="Arial" w:hAnsi="Arial" w:cs="Arial"/>
          <w:b/>
          <w:bCs/>
          <w:color w:val="000000"/>
        </w:rPr>
        <w:t>5</w:t>
      </w:r>
      <w:r w:rsidRPr="00975501">
        <w:rPr>
          <w:rFonts w:ascii="Arial" w:eastAsia="Arial" w:hAnsi="Arial" w:cs="Arial"/>
          <w:b/>
          <w:bCs/>
          <w:color w:val="000000"/>
        </w:rPr>
        <w:t>)</w:t>
      </w:r>
      <w:r>
        <w:rPr>
          <w:rFonts w:ascii="Arial" w:eastAsia="Arial" w:hAnsi="Arial" w:cs="Arial"/>
          <w:b/>
          <w:bCs/>
          <w:color w:val="000000"/>
        </w:rPr>
        <w:t>, párrafo segundo, las fracciones I, II, III, IV y V, y el párrafo tercero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F8D04D2" w14:textId="77777777" w:rsidR="00B23869" w:rsidRDefault="00B23869" w:rsidP="00BF462E">
      <w:pPr>
        <w:jc w:val="both"/>
        <w:rPr>
          <w:rFonts w:ascii="Arial" w:eastAsia="Calibri" w:hAnsi="Arial" w:cs="Arial"/>
          <w:b/>
          <w:color w:val="000000"/>
          <w:lang w:eastAsia="en-US"/>
        </w:rPr>
      </w:pPr>
    </w:p>
    <w:p w14:paraId="138836B6" w14:textId="77777777" w:rsidR="00B0230E" w:rsidRDefault="00B0230E" w:rsidP="00BF462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BF462E">
        <w:rPr>
          <w:rFonts w:ascii="Arial" w:eastAsia="Calibri" w:hAnsi="Arial" w:cs="Arial"/>
          <w:b/>
          <w:color w:val="000000"/>
          <w:lang w:eastAsia="en-US"/>
        </w:rPr>
        <w:t>en sus incisos 1, 2, 3, 4,</w:t>
      </w:r>
      <w:r w:rsidR="00BF462E">
        <w:rPr>
          <w:rFonts w:ascii="Arial" w:eastAsia="Calibri" w:hAnsi="Arial" w:cs="Arial"/>
          <w:b/>
          <w:color w:val="000000"/>
          <w:lang w:eastAsia="en-US"/>
        </w:rPr>
        <w:tab/>
        <w:t xml:space="preserve"> 5, 6 y 7</w:t>
      </w:r>
      <w:r w:rsidR="0098233C">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BA78E73" w14:textId="77777777" w:rsidR="00942C3E" w:rsidRPr="00B0230E" w:rsidRDefault="00942C3E" w:rsidP="001F7CBC">
      <w:pPr>
        <w:ind w:left="1134" w:hanging="567"/>
        <w:jc w:val="both"/>
        <w:rPr>
          <w:rFonts w:ascii="Arial" w:hAnsi="Arial" w:cs="Arial"/>
        </w:rPr>
      </w:pPr>
    </w:p>
    <w:p w14:paraId="1610C3AC"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107</w:t>
      </w:r>
    </w:p>
    <w:p w14:paraId="1C2F548F" w14:textId="77777777" w:rsidR="00625C12" w:rsidRPr="00901914" w:rsidRDefault="00625C12" w:rsidP="00625C12">
      <w:pPr>
        <w:numPr>
          <w:ilvl w:val="0"/>
          <w:numId w:val="70"/>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Vencido el plazo para la presentación de solicitudes de registro de candidaturas, si un partido político o coalición no cumple con lo establecido en los numerales 3 y 4 del artículo 16,  y en los numerales 4 y 5 del artículo anterior, el Consejo Estatal del Instituto Estatal Electoral le requerirá en primera instancia para que en el plazo de cuarenta y ocho horas, contadas a partir de la notificación, rectifique la solicitud de registro de candidaturas y le apercibirá de que, en caso de no hacerlo, le hará una amonestación pública.</w:t>
      </w:r>
    </w:p>
    <w:p w14:paraId="5ECBB8D4" w14:textId="77777777" w:rsidR="00625C12" w:rsidRPr="00901914" w:rsidRDefault="00625C12" w:rsidP="00625C12">
      <w:pPr>
        <w:ind w:left="1134" w:hanging="567"/>
        <w:jc w:val="both"/>
        <w:rPr>
          <w:rFonts w:ascii="Arial" w:eastAsia="Calibri" w:hAnsi="Arial" w:cs="Arial"/>
          <w:color w:val="000000"/>
          <w:lang w:eastAsia="en-US"/>
        </w:rPr>
      </w:pPr>
    </w:p>
    <w:p w14:paraId="487E96C6" w14:textId="77777777" w:rsidR="00625C12" w:rsidRPr="00901914" w:rsidRDefault="00625C12" w:rsidP="00625C12">
      <w:pPr>
        <w:numPr>
          <w:ilvl w:val="0"/>
          <w:numId w:val="70"/>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 xml:space="preserve">Transcurrido el plazo a que se refiere el párrafo anterior, el partido político o coalición que no realice la sustitución de </w:t>
      </w:r>
      <w:r w:rsidRPr="00901914">
        <w:rPr>
          <w:rFonts w:ascii="Arial" w:eastAsia="Calibri" w:hAnsi="Arial" w:cs="Arial"/>
          <w:color w:val="000000"/>
          <w:lang w:val="es-ES_tradnl" w:eastAsia="en-US"/>
        </w:rPr>
        <w:t>candidaturas</w:t>
      </w:r>
      <w:r w:rsidRPr="00901914">
        <w:rPr>
          <w:rFonts w:ascii="Arial" w:eastAsia="Calibri" w:hAnsi="Arial" w:cs="Arial"/>
          <w:color w:val="000000"/>
          <w:lang w:eastAsia="en-US"/>
        </w:rPr>
        <w:t>, será acreedor a una amonestación pública y el Consejo Estatal le requerirá, de nueva cuenta, para que en un plazo de veinticuatro horas, contadas a partir de la notificación, haga la corrección. En caso de reincidencia se sancionará con la negativa del registro de las candidaturas correspondientes.</w:t>
      </w:r>
    </w:p>
    <w:p w14:paraId="3B6B0A23" w14:textId="77777777" w:rsidR="00625C12" w:rsidRDefault="00625C12" w:rsidP="00625C1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470C340" w14:textId="77777777" w:rsidR="00625C12" w:rsidRDefault="00625C12" w:rsidP="00625C12">
      <w:pPr>
        <w:ind w:left="360"/>
        <w:jc w:val="both"/>
        <w:rPr>
          <w:rFonts w:ascii="Arial" w:eastAsia="Helvetica" w:hAnsi="Arial" w:cs="Arial"/>
          <w:color w:val="000000"/>
        </w:rPr>
      </w:pPr>
    </w:p>
    <w:p w14:paraId="44FF1C42" w14:textId="77777777" w:rsidR="00625C12" w:rsidRPr="001B5262" w:rsidRDefault="00625C12" w:rsidP="00625C12">
      <w:pPr>
        <w:rPr>
          <w:rFonts w:ascii="Arial" w:eastAsia="Calibri" w:hAnsi="Arial" w:cs="Arial"/>
          <w:b/>
          <w:color w:val="000000"/>
          <w:lang w:eastAsia="en-US"/>
        </w:rPr>
      </w:pPr>
      <w:r w:rsidRPr="001B5262">
        <w:rPr>
          <w:rFonts w:ascii="Arial" w:eastAsia="Calibri" w:hAnsi="Arial" w:cs="Arial"/>
          <w:b/>
          <w:color w:val="000000"/>
          <w:lang w:eastAsia="en-US"/>
        </w:rPr>
        <w:t>Artículo 108</w:t>
      </w:r>
    </w:p>
    <w:p w14:paraId="09EBD7B0" w14:textId="77777777" w:rsidR="00625C12" w:rsidRPr="00901914" w:rsidRDefault="00625C12" w:rsidP="00625C12">
      <w:pPr>
        <w:numPr>
          <w:ilvl w:val="0"/>
          <w:numId w:val="71"/>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Para el registro de candidaturas a todo cargo de elección popular, el partido político o coalición postulante y las candidatas o candidatos independientes, deberán presentar y obtener el registro de su plataforma electoral que sostendrán a lo largo de las campañas políticas.</w:t>
      </w:r>
    </w:p>
    <w:p w14:paraId="37BE27E5" w14:textId="77777777" w:rsidR="00625C12" w:rsidRPr="00901914" w:rsidRDefault="00625C12" w:rsidP="00625C12">
      <w:pPr>
        <w:ind w:left="1134" w:hanging="567"/>
        <w:jc w:val="both"/>
        <w:rPr>
          <w:rFonts w:ascii="Arial" w:eastAsia="Calibri" w:hAnsi="Arial" w:cs="Arial"/>
          <w:color w:val="000000"/>
          <w:lang w:eastAsia="en-US"/>
        </w:rPr>
      </w:pPr>
    </w:p>
    <w:p w14:paraId="150D556F" w14:textId="77777777" w:rsidR="00625C12" w:rsidRPr="00901914" w:rsidRDefault="00625C12" w:rsidP="00625C12">
      <w:pPr>
        <w:numPr>
          <w:ilvl w:val="0"/>
          <w:numId w:val="71"/>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La plataforma deberá presentarse para su registro ante el Consejo Estatal del Instituto Estatal Electoral antes del 15 de marzo del año de la elección, si se trata de la sustentada por un partido político o coalición. La candidata o candidato independiente la deberá presentar antes de la fecha en que solicite su registro.</w:t>
      </w:r>
    </w:p>
    <w:p w14:paraId="3B93439D" w14:textId="77777777" w:rsidR="00625C12" w:rsidRDefault="00625C12" w:rsidP="00625C1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B95B208" w14:textId="77777777" w:rsidR="00D72A15" w:rsidRDefault="00D72A15" w:rsidP="00974463">
      <w:pPr>
        <w:jc w:val="both"/>
        <w:rPr>
          <w:rFonts w:ascii="Arial" w:eastAsia="Calibri" w:hAnsi="Arial" w:cs="Arial"/>
          <w:b/>
          <w:lang w:eastAsia="en-US"/>
        </w:rPr>
      </w:pPr>
    </w:p>
    <w:p w14:paraId="58DBA822" w14:textId="77777777" w:rsidR="00C36E92" w:rsidRPr="00625C12" w:rsidRDefault="00C36E92" w:rsidP="00974463">
      <w:pPr>
        <w:jc w:val="both"/>
        <w:rPr>
          <w:rFonts w:ascii="Arial" w:eastAsia="Calibri" w:hAnsi="Arial" w:cs="Arial"/>
          <w:b/>
          <w:lang w:eastAsia="en-US"/>
        </w:rPr>
      </w:pPr>
    </w:p>
    <w:p w14:paraId="7DCE084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109</w:t>
      </w:r>
    </w:p>
    <w:p w14:paraId="64206328" w14:textId="77777777" w:rsidR="00D72A15" w:rsidRPr="002E0BA3" w:rsidRDefault="00D72A15" w:rsidP="002F4309">
      <w:pPr>
        <w:numPr>
          <w:ilvl w:val="0"/>
          <w:numId w:val="72"/>
        </w:numPr>
        <w:ind w:left="1134" w:hanging="567"/>
        <w:jc w:val="both"/>
        <w:rPr>
          <w:rFonts w:ascii="Arial" w:eastAsia="Calibri" w:hAnsi="Arial" w:cs="Arial"/>
          <w:lang w:val="es-MX" w:eastAsia="en-US"/>
        </w:rPr>
      </w:pPr>
      <w:r w:rsidRPr="002E0BA3">
        <w:rPr>
          <w:rFonts w:ascii="Arial" w:eastAsia="Calibri" w:hAnsi="Arial" w:cs="Arial"/>
          <w:lang w:val="es-MX" w:eastAsia="en-US"/>
        </w:rPr>
        <w:t>Los plazos para presentar la solicitud de registro de candidaturas durante el año de la elección serán los siguientes:</w:t>
      </w:r>
    </w:p>
    <w:p w14:paraId="4988EDF1" w14:textId="77777777" w:rsidR="00D72A15" w:rsidRPr="002E0BA3" w:rsidRDefault="00D72A15" w:rsidP="00974463">
      <w:pPr>
        <w:ind w:left="360"/>
        <w:jc w:val="both"/>
        <w:rPr>
          <w:rFonts w:ascii="Arial" w:eastAsia="Calibri" w:hAnsi="Arial" w:cs="Arial"/>
          <w:lang w:val="es-MX" w:eastAsia="en-US"/>
        </w:rPr>
      </w:pPr>
    </w:p>
    <w:p w14:paraId="251D0C6C" w14:textId="77777777" w:rsidR="00485649" w:rsidRPr="000E217B" w:rsidRDefault="00485649" w:rsidP="002E1178">
      <w:pPr>
        <w:numPr>
          <w:ilvl w:val="1"/>
          <w:numId w:val="306"/>
        </w:numPr>
        <w:ind w:left="1701" w:hanging="567"/>
        <w:jc w:val="both"/>
        <w:rPr>
          <w:rFonts w:ascii="Arial" w:eastAsia="Calibri" w:hAnsi="Arial" w:cs="Arial"/>
          <w:lang w:val="es-MX" w:eastAsia="en-US"/>
        </w:rPr>
      </w:pPr>
      <w:r w:rsidRPr="000E217B">
        <w:rPr>
          <w:rFonts w:ascii="Arial" w:eastAsia="Calibri" w:hAnsi="Arial" w:cs="Arial"/>
          <w:lang w:val="es-MX" w:eastAsia="en-US"/>
        </w:rPr>
        <w:t>Del 12 al 22 del mes de marzo, tratándose de las personas aspirantes a ocupar la titularidad de la Gubernatura;</w:t>
      </w:r>
    </w:p>
    <w:p w14:paraId="667244DA" w14:textId="77777777" w:rsidR="00485649" w:rsidRPr="000E217B" w:rsidRDefault="00485649" w:rsidP="00485649">
      <w:pPr>
        <w:ind w:left="1701" w:hanging="567"/>
        <w:jc w:val="both"/>
        <w:rPr>
          <w:rFonts w:ascii="Arial" w:eastAsia="Calibri" w:hAnsi="Arial" w:cs="Arial"/>
          <w:lang w:val="es-MX" w:eastAsia="en-US"/>
        </w:rPr>
      </w:pPr>
    </w:p>
    <w:p w14:paraId="48C8532F" w14:textId="77777777" w:rsidR="00485649" w:rsidRPr="000E217B" w:rsidRDefault="00485649" w:rsidP="002E1178">
      <w:pPr>
        <w:numPr>
          <w:ilvl w:val="1"/>
          <w:numId w:val="306"/>
        </w:numPr>
        <w:ind w:left="1701" w:hanging="567"/>
        <w:jc w:val="both"/>
        <w:rPr>
          <w:rFonts w:ascii="Arial" w:eastAsia="Calibri" w:hAnsi="Arial" w:cs="Arial"/>
          <w:lang w:val="es-MX" w:eastAsia="en-US"/>
        </w:rPr>
      </w:pPr>
      <w:r w:rsidRPr="000E217B">
        <w:rPr>
          <w:rFonts w:ascii="Arial" w:eastAsia="Calibri" w:hAnsi="Arial" w:cs="Arial"/>
          <w:lang w:val="es-MX" w:eastAsia="en-US"/>
        </w:rPr>
        <w:t>Dentro de un plazo del 12 al 22 del mes de abril, tratándose de candidaturas a diputaciones por el principio de mayoría relativa y representación proporcional, integrantes de los ayuntamientos y sindicaturas.</w:t>
      </w:r>
    </w:p>
    <w:p w14:paraId="482C12CE" w14:textId="77777777" w:rsidR="00485649" w:rsidRPr="00E36923" w:rsidRDefault="00485649" w:rsidP="00485649">
      <w:pPr>
        <w:ind w:right="284"/>
        <w:jc w:val="both"/>
        <w:rPr>
          <w:rFonts w:ascii="Arial" w:hAnsi="Arial" w:cs="Arial"/>
          <w:b/>
          <w:lang w:val="es-MX"/>
        </w:rPr>
      </w:pPr>
      <w:r w:rsidRPr="00E36923">
        <w:rPr>
          <w:rFonts w:ascii="Arial" w:eastAsia="Calibri" w:hAnsi="Arial" w:cs="Arial"/>
          <w:b/>
          <w:lang w:val="es-MX" w:eastAsia="en-US"/>
        </w:rPr>
        <w:t>[</w:t>
      </w:r>
      <w:r>
        <w:rPr>
          <w:rFonts w:ascii="Arial" w:eastAsia="Calibri" w:hAnsi="Arial" w:cs="Arial"/>
          <w:b/>
          <w:lang w:val="es-MX" w:eastAsia="en-US"/>
        </w:rPr>
        <w:t>Artículo</w:t>
      </w:r>
      <w:r w:rsidRPr="00E36923">
        <w:rPr>
          <w:rFonts w:ascii="Arial" w:eastAsia="Calibri" w:hAnsi="Arial" w:cs="Arial"/>
          <w:b/>
          <w:lang w:val="es-MX" w:eastAsia="en-US"/>
        </w:rPr>
        <w:t xml:space="preserve"> reformado </w:t>
      </w:r>
      <w:r>
        <w:rPr>
          <w:rFonts w:ascii="Arial" w:eastAsia="Calibri" w:hAnsi="Arial" w:cs="Arial"/>
          <w:b/>
          <w:lang w:val="es-MX" w:eastAsia="en-US"/>
        </w:rPr>
        <w:t xml:space="preserve">en su inciso 1, fracciones a) y b) </w:t>
      </w:r>
      <w:r w:rsidRPr="00E36923">
        <w:rPr>
          <w:rFonts w:ascii="Arial" w:eastAsia="Calibri" w:hAnsi="Arial" w:cs="Arial"/>
          <w:b/>
          <w:lang w:val="es-MX" w:eastAsia="en-US"/>
        </w:rPr>
        <w:t xml:space="preserve">mediante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5DDA55C8" w14:textId="77777777" w:rsidR="00D72A15" w:rsidRPr="002E0BA3" w:rsidRDefault="00D72A15" w:rsidP="00485649">
      <w:pPr>
        <w:ind w:left="1701"/>
        <w:jc w:val="both"/>
        <w:rPr>
          <w:rFonts w:ascii="Arial" w:eastAsia="Calibri" w:hAnsi="Arial" w:cs="Arial"/>
          <w:lang w:val="es-MX" w:eastAsia="en-US"/>
        </w:rPr>
      </w:pPr>
    </w:p>
    <w:p w14:paraId="1C19B78B"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110</w:t>
      </w:r>
    </w:p>
    <w:p w14:paraId="21A319D4" w14:textId="77777777" w:rsidR="00625C12" w:rsidRPr="00901914" w:rsidRDefault="00625C12" w:rsidP="00625C12">
      <w:pPr>
        <w:numPr>
          <w:ilvl w:val="0"/>
          <w:numId w:val="73"/>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Antes de que venzan los plazos establecidos en el artículo anterior, los partidos políticos o coaliciones podrán sustituir libremente a las candidatas y candidatos que hubieren presentado formalmente su solicitud. Concluidos aquellos, solo por acuerdo del Consejo Estatal podrá hacerse sustitución de candidatas o candidatos. Esta procederá únicamente por causa de muerte, inhabilitación, incapacidad, inelegibilidad, cancelación de registro, o renuncia expresa de las candidatas o candidatos.</w:t>
      </w:r>
    </w:p>
    <w:p w14:paraId="092294B0" w14:textId="77777777" w:rsidR="00625C12" w:rsidRPr="00901914" w:rsidRDefault="00625C12" w:rsidP="00625C12">
      <w:pPr>
        <w:ind w:left="1134" w:hanging="567"/>
        <w:jc w:val="both"/>
        <w:rPr>
          <w:rFonts w:ascii="Arial" w:eastAsia="Calibri" w:hAnsi="Arial" w:cs="Arial"/>
          <w:color w:val="000000"/>
          <w:lang w:eastAsia="en-US"/>
        </w:rPr>
      </w:pPr>
    </w:p>
    <w:p w14:paraId="0EAEE009" w14:textId="77777777" w:rsidR="00625C12" w:rsidRPr="00901914" w:rsidRDefault="00625C12" w:rsidP="00625C12">
      <w:pPr>
        <w:numPr>
          <w:ilvl w:val="0"/>
          <w:numId w:val="73"/>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 xml:space="preserve">La sustitución se podrá hacer mediante una solicitud al Consejo Estatal del Instituto Estatal Electoral. En caso de cancelación o sustitución de uno o más candidatas o candidatos, las boletas que ya estuvieren impresas serán corregidas en la parte relativa o sustituidas por otras, conforme lo acuerde el Consejo Estatal del Instituto Estatal Electoral. Si no se pudiese efectuar su corrección o sustitución, los votos contarán para el partido político o coalición que haya tenido que hacer el cambio y para la candidata o candidato. </w:t>
      </w:r>
    </w:p>
    <w:p w14:paraId="65D5604E" w14:textId="77777777" w:rsidR="00625C12" w:rsidRDefault="00625C12" w:rsidP="00625C1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5DC8287" w14:textId="77777777" w:rsidR="00625C12" w:rsidRPr="001B5262" w:rsidRDefault="00625C12" w:rsidP="00625C12">
      <w:pPr>
        <w:rPr>
          <w:rFonts w:ascii="Arial" w:eastAsia="Calibri" w:hAnsi="Arial" w:cs="Arial"/>
          <w:b/>
          <w:color w:val="000000"/>
          <w:lang w:eastAsia="en-US"/>
        </w:rPr>
      </w:pPr>
    </w:p>
    <w:p w14:paraId="378847FD" w14:textId="77777777" w:rsidR="00625C12" w:rsidRPr="001B5262" w:rsidRDefault="00625C12" w:rsidP="00625C12">
      <w:pPr>
        <w:rPr>
          <w:rFonts w:ascii="Arial" w:eastAsia="Calibri" w:hAnsi="Arial" w:cs="Arial"/>
          <w:b/>
          <w:color w:val="000000"/>
          <w:lang w:eastAsia="en-US"/>
        </w:rPr>
      </w:pPr>
      <w:r w:rsidRPr="001B5262">
        <w:rPr>
          <w:rFonts w:ascii="Arial" w:eastAsia="Calibri" w:hAnsi="Arial" w:cs="Arial"/>
          <w:b/>
          <w:color w:val="000000"/>
          <w:lang w:eastAsia="en-US"/>
        </w:rPr>
        <w:t>Artículo 111</w:t>
      </w:r>
    </w:p>
    <w:p w14:paraId="023E91AD" w14:textId="77777777" w:rsidR="00625C12" w:rsidRPr="00901914" w:rsidRDefault="00625C12" w:rsidP="00625C12">
      <w:pPr>
        <w:numPr>
          <w:ilvl w:val="0"/>
          <w:numId w:val="74"/>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La solicitud de registro de candidatas o candidatos deberá señalar  el partido político o coalición que la postulen, excepto en el caso de registro de persona candidata independiente y los siguientes datos de cada candidata o candidato:</w:t>
      </w:r>
    </w:p>
    <w:p w14:paraId="35674861" w14:textId="77777777" w:rsidR="00D72A15" w:rsidRPr="00625C12" w:rsidRDefault="00D72A15" w:rsidP="00974463">
      <w:pPr>
        <w:ind w:left="360"/>
        <w:jc w:val="both"/>
        <w:rPr>
          <w:rFonts w:ascii="Arial" w:eastAsia="Calibri" w:hAnsi="Arial" w:cs="Arial"/>
          <w:lang w:eastAsia="en-US"/>
        </w:rPr>
      </w:pPr>
    </w:p>
    <w:p w14:paraId="5650835C" w14:textId="77777777" w:rsidR="00D72A15" w:rsidRPr="002E0BA3" w:rsidRDefault="00D72A15" w:rsidP="002F4309">
      <w:pPr>
        <w:numPr>
          <w:ilvl w:val="1"/>
          <w:numId w:val="74"/>
        </w:numPr>
        <w:ind w:left="1701" w:hanging="567"/>
        <w:jc w:val="both"/>
        <w:rPr>
          <w:rFonts w:ascii="Arial" w:eastAsia="Calibri" w:hAnsi="Arial" w:cs="Arial"/>
          <w:lang w:val="es-MX" w:eastAsia="en-US"/>
        </w:rPr>
      </w:pPr>
      <w:r w:rsidRPr="002E0BA3">
        <w:rPr>
          <w:rFonts w:ascii="Arial" w:eastAsia="Calibri" w:hAnsi="Arial" w:cs="Arial"/>
          <w:lang w:val="es-MX" w:eastAsia="en-US"/>
        </w:rPr>
        <w:t>Nombre y apellido;</w:t>
      </w:r>
    </w:p>
    <w:p w14:paraId="69CC5442" w14:textId="77777777" w:rsidR="00D72A15" w:rsidRPr="002E0BA3" w:rsidRDefault="00D72A15" w:rsidP="001F7CBC">
      <w:pPr>
        <w:ind w:left="1701" w:hanging="567"/>
        <w:rPr>
          <w:rFonts w:ascii="Arial" w:eastAsia="Calibri" w:hAnsi="Arial" w:cs="Arial"/>
          <w:lang w:val="es-MX" w:eastAsia="en-US"/>
        </w:rPr>
      </w:pPr>
    </w:p>
    <w:p w14:paraId="5EC96122" w14:textId="77777777" w:rsidR="00D72A15" w:rsidRPr="002E0BA3" w:rsidRDefault="00D72A15" w:rsidP="002F4309">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Edad, lugar y fecha de nacimiento;</w:t>
      </w:r>
    </w:p>
    <w:p w14:paraId="6EA04A89" w14:textId="77777777" w:rsidR="00D72A15" w:rsidRPr="002E0BA3" w:rsidRDefault="00D72A15" w:rsidP="001F7CBC">
      <w:pPr>
        <w:ind w:left="1701" w:hanging="567"/>
        <w:rPr>
          <w:rFonts w:ascii="Arial" w:eastAsia="Calibri" w:hAnsi="Arial" w:cs="Arial"/>
          <w:lang w:val="es-MX" w:eastAsia="en-US"/>
        </w:rPr>
      </w:pPr>
    </w:p>
    <w:p w14:paraId="16586D46" w14:textId="77777777" w:rsidR="00D72A15" w:rsidRPr="002E0BA3" w:rsidRDefault="00D72A15" w:rsidP="002F4309">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Ocupación, domicilio y tiempo de residencia en el mismo;</w:t>
      </w:r>
    </w:p>
    <w:p w14:paraId="5964C183" w14:textId="77777777" w:rsidR="00D72A15" w:rsidRPr="002E0BA3" w:rsidRDefault="00D72A15" w:rsidP="001F7CBC">
      <w:pPr>
        <w:ind w:left="1701" w:hanging="567"/>
        <w:rPr>
          <w:rFonts w:ascii="Arial" w:eastAsia="Calibri" w:hAnsi="Arial" w:cs="Arial"/>
          <w:lang w:val="es-MX" w:eastAsia="en-US"/>
        </w:rPr>
      </w:pPr>
    </w:p>
    <w:p w14:paraId="0960A971" w14:textId="77777777" w:rsidR="00D72A15" w:rsidRPr="002E0BA3" w:rsidRDefault="00D72A15" w:rsidP="002F4309">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Clave de la credencial para votar;</w:t>
      </w:r>
    </w:p>
    <w:p w14:paraId="5C510846" w14:textId="77777777" w:rsidR="00D72A15" w:rsidRPr="002E0BA3" w:rsidRDefault="00D72A15" w:rsidP="001F7CBC">
      <w:pPr>
        <w:ind w:left="1701" w:hanging="567"/>
        <w:rPr>
          <w:rFonts w:ascii="Arial" w:eastAsia="Calibri" w:hAnsi="Arial" w:cs="Arial"/>
          <w:lang w:val="es-MX" w:eastAsia="en-US"/>
        </w:rPr>
      </w:pPr>
    </w:p>
    <w:p w14:paraId="2BB7566C" w14:textId="77777777" w:rsidR="00D72A15" w:rsidRPr="002E0BA3" w:rsidRDefault="00D72A15" w:rsidP="007D0DF4">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Cargo para el que se le postula, y</w:t>
      </w:r>
    </w:p>
    <w:p w14:paraId="337B43C7" w14:textId="77777777" w:rsidR="00D72A15" w:rsidRPr="002E0BA3" w:rsidRDefault="00D72A15" w:rsidP="007D0DF4">
      <w:pPr>
        <w:ind w:left="1701" w:hanging="567"/>
        <w:rPr>
          <w:rFonts w:ascii="Arial" w:eastAsia="Calibri" w:hAnsi="Arial" w:cs="Arial"/>
          <w:lang w:val="es-MX" w:eastAsia="en-US"/>
        </w:rPr>
      </w:pPr>
    </w:p>
    <w:p w14:paraId="183B9034" w14:textId="1A761161" w:rsidR="007D0DF4" w:rsidRPr="007D0DF4" w:rsidRDefault="007D0DF4" w:rsidP="002E1178">
      <w:pPr>
        <w:pStyle w:val="Prrafodelista"/>
        <w:numPr>
          <w:ilvl w:val="0"/>
          <w:numId w:val="335"/>
        </w:numPr>
        <w:pBdr>
          <w:top w:val="nil"/>
          <w:left w:val="nil"/>
          <w:bottom w:val="nil"/>
          <w:right w:val="nil"/>
          <w:between w:val="nil"/>
        </w:pBdr>
        <w:spacing w:after="0" w:line="240" w:lineRule="auto"/>
        <w:ind w:left="1701" w:hanging="567"/>
        <w:jc w:val="both"/>
        <w:rPr>
          <w:rFonts w:ascii="Arial" w:eastAsia="Arial" w:hAnsi="Arial" w:cs="Arial"/>
          <w:color w:val="000000"/>
          <w:sz w:val="20"/>
          <w:szCs w:val="20"/>
        </w:rPr>
      </w:pPr>
      <w:r w:rsidRPr="007D0DF4">
        <w:rPr>
          <w:rFonts w:ascii="Arial" w:eastAsia="Arial" w:hAnsi="Arial" w:cs="Arial"/>
          <w:color w:val="000000"/>
          <w:sz w:val="20"/>
          <w:szCs w:val="20"/>
        </w:rPr>
        <w:t>En caso de ser candidata o candidato de coalición deberá señalar el partido político que lo propuso originalmente, así como el señalamiento del grupo parlamentario o partido político en el que quedarían comprendidos en el caso de resultar electos.</w:t>
      </w:r>
    </w:p>
    <w:p w14:paraId="372B2E9A" w14:textId="77777777" w:rsidR="00193805" w:rsidRPr="00901914" w:rsidRDefault="00193805" w:rsidP="007D0DF4">
      <w:pPr>
        <w:ind w:left="1701" w:hanging="567"/>
        <w:jc w:val="both"/>
        <w:rPr>
          <w:rFonts w:ascii="Arial" w:eastAsia="Calibri" w:hAnsi="Arial" w:cs="Arial"/>
          <w:color w:val="000000"/>
          <w:lang w:eastAsia="en-US"/>
        </w:rPr>
      </w:pPr>
    </w:p>
    <w:p w14:paraId="0EA7AE0E" w14:textId="77777777" w:rsidR="00193805" w:rsidRPr="00901914" w:rsidRDefault="00193805" w:rsidP="002E1178">
      <w:pPr>
        <w:numPr>
          <w:ilvl w:val="0"/>
          <w:numId w:val="335"/>
        </w:numPr>
        <w:ind w:left="1701" w:hanging="567"/>
        <w:jc w:val="both"/>
        <w:rPr>
          <w:rFonts w:ascii="Arial" w:eastAsia="Calibri" w:hAnsi="Arial" w:cs="Arial"/>
          <w:color w:val="000000"/>
          <w:lang w:eastAsia="en-US"/>
        </w:rPr>
      </w:pPr>
      <w:r w:rsidRPr="00901914">
        <w:rPr>
          <w:rFonts w:ascii="Arial" w:eastAsia="Calibri" w:hAnsi="Arial" w:cs="Arial"/>
          <w:color w:val="000000"/>
          <w:lang w:eastAsia="en-US"/>
        </w:rPr>
        <w:lastRenderedPageBreak/>
        <w:t>Las personas candidatas a diputaciones, integrantes de los ayuntamientos y síndicas o síndicos, que busquen reelegirse en sus cargos, deberán acompañar una carta que especifique los periodos para los que han sido electos en ese cargo y la manifestación de estar cumpliendo los límites establecidos por la Constitución local en materia de reelección.</w:t>
      </w:r>
    </w:p>
    <w:p w14:paraId="51CCF5F9" w14:textId="77777777" w:rsidR="00D72A15" w:rsidRPr="002E0BA3" w:rsidRDefault="00D72A15" w:rsidP="00193805">
      <w:pPr>
        <w:ind w:left="1701"/>
        <w:rPr>
          <w:rFonts w:ascii="Arial" w:eastAsia="Calibri" w:hAnsi="Arial" w:cs="Arial"/>
          <w:lang w:val="es-MX" w:eastAsia="en-US"/>
        </w:rPr>
      </w:pPr>
    </w:p>
    <w:p w14:paraId="3F0535B6" w14:textId="77777777" w:rsidR="00D72A15" w:rsidRPr="002E0BA3" w:rsidRDefault="00D72A15" w:rsidP="002F4309">
      <w:pPr>
        <w:numPr>
          <w:ilvl w:val="0"/>
          <w:numId w:val="74"/>
        </w:numPr>
        <w:ind w:left="1134" w:hanging="567"/>
        <w:rPr>
          <w:rFonts w:ascii="Arial" w:eastAsia="Calibri" w:hAnsi="Arial" w:cs="Arial"/>
          <w:lang w:val="es-MX" w:eastAsia="en-US"/>
        </w:rPr>
      </w:pPr>
      <w:r w:rsidRPr="002E0BA3">
        <w:rPr>
          <w:rFonts w:ascii="Arial" w:eastAsia="Calibri" w:hAnsi="Arial" w:cs="Arial"/>
          <w:lang w:val="es-MX" w:eastAsia="en-US"/>
        </w:rPr>
        <w:t>La solicitud de registro deberá acompañarse de los documentos siguientes:</w:t>
      </w:r>
    </w:p>
    <w:p w14:paraId="45EA624E" w14:textId="77777777" w:rsidR="00D72A15" w:rsidRPr="002E0BA3" w:rsidRDefault="00D72A15" w:rsidP="00974463">
      <w:pPr>
        <w:ind w:left="1440"/>
        <w:rPr>
          <w:rFonts w:ascii="Arial" w:eastAsia="Calibri" w:hAnsi="Arial" w:cs="Arial"/>
          <w:lang w:val="es-MX" w:eastAsia="en-US"/>
        </w:rPr>
      </w:pPr>
    </w:p>
    <w:p w14:paraId="4BCA2659" w14:textId="77777777" w:rsidR="00193805" w:rsidRPr="00901914" w:rsidRDefault="00193805" w:rsidP="00193805">
      <w:pPr>
        <w:numPr>
          <w:ilvl w:val="1"/>
          <w:numId w:val="74"/>
        </w:numPr>
        <w:ind w:left="1701" w:hanging="567"/>
        <w:jc w:val="both"/>
        <w:rPr>
          <w:rFonts w:ascii="Arial" w:eastAsia="Calibri" w:hAnsi="Arial" w:cs="Arial"/>
          <w:color w:val="000000"/>
          <w:lang w:eastAsia="en-US"/>
        </w:rPr>
      </w:pPr>
      <w:r w:rsidRPr="00901914">
        <w:rPr>
          <w:rFonts w:ascii="Arial" w:eastAsia="Calibri" w:hAnsi="Arial" w:cs="Arial"/>
          <w:color w:val="000000"/>
          <w:lang w:eastAsia="en-US"/>
        </w:rPr>
        <w:t>Declaración de aceptación de la candidatura, tanto por la ciudadana o ciudadano como por los partidos políticos.</w:t>
      </w:r>
    </w:p>
    <w:p w14:paraId="252E0045" w14:textId="77777777" w:rsidR="00D72A15" w:rsidRPr="00547D3B" w:rsidRDefault="00D72A15" w:rsidP="00193805">
      <w:pPr>
        <w:ind w:left="1701"/>
        <w:jc w:val="both"/>
        <w:rPr>
          <w:rFonts w:ascii="Arial" w:eastAsia="Calibri" w:hAnsi="Arial" w:cs="Arial"/>
          <w:lang w:eastAsia="en-US"/>
        </w:rPr>
      </w:pPr>
    </w:p>
    <w:p w14:paraId="70CD2C08" w14:textId="77777777" w:rsidR="00D72A15" w:rsidRPr="002E0BA3" w:rsidRDefault="00D72A15" w:rsidP="002F4309">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Copia del acta de nacimiento, y</w:t>
      </w:r>
    </w:p>
    <w:p w14:paraId="0A1F2E5D" w14:textId="77777777" w:rsidR="00D72A15" w:rsidRPr="002E0BA3" w:rsidRDefault="00D72A15" w:rsidP="00E35AF9">
      <w:pPr>
        <w:ind w:left="1701" w:hanging="567"/>
        <w:rPr>
          <w:rFonts w:ascii="Arial" w:eastAsia="Calibri" w:hAnsi="Arial" w:cs="Arial"/>
          <w:lang w:val="es-MX" w:eastAsia="en-US"/>
        </w:rPr>
      </w:pPr>
    </w:p>
    <w:p w14:paraId="69425836" w14:textId="77777777" w:rsidR="00D72A15" w:rsidRPr="002E0BA3" w:rsidRDefault="00D72A15" w:rsidP="002F4309">
      <w:pPr>
        <w:numPr>
          <w:ilvl w:val="1"/>
          <w:numId w:val="74"/>
        </w:numPr>
        <w:ind w:left="1701" w:hanging="567"/>
        <w:rPr>
          <w:rFonts w:ascii="Arial" w:eastAsia="Calibri" w:hAnsi="Arial" w:cs="Arial"/>
          <w:lang w:val="es-MX" w:eastAsia="en-US"/>
        </w:rPr>
      </w:pPr>
      <w:r w:rsidRPr="002E0BA3">
        <w:rPr>
          <w:rFonts w:ascii="Arial" w:eastAsia="Calibri" w:hAnsi="Arial" w:cs="Arial"/>
          <w:lang w:val="es-MX" w:eastAsia="en-US"/>
        </w:rPr>
        <w:t>Copia del anverso y reverso de la credencial para votar.</w:t>
      </w:r>
    </w:p>
    <w:p w14:paraId="313EF2D3" w14:textId="77777777" w:rsidR="00D72A15" w:rsidRDefault="00D72A15" w:rsidP="00974463">
      <w:pPr>
        <w:ind w:left="360"/>
        <w:rPr>
          <w:rFonts w:ascii="Arial" w:eastAsia="Calibri" w:hAnsi="Arial" w:cs="Arial"/>
          <w:lang w:val="es-MX" w:eastAsia="en-US"/>
        </w:rPr>
      </w:pPr>
    </w:p>
    <w:p w14:paraId="56F64F02" w14:textId="77777777" w:rsidR="00914D40" w:rsidRDefault="00914D40" w:rsidP="002F4309">
      <w:pPr>
        <w:numPr>
          <w:ilvl w:val="1"/>
          <w:numId w:val="74"/>
        </w:numPr>
        <w:ind w:left="1701" w:hanging="567"/>
        <w:jc w:val="both"/>
        <w:rPr>
          <w:rFonts w:ascii="Arial" w:hAnsi="Arial" w:cs="Arial"/>
          <w:lang w:val="es-MX" w:eastAsia="es-MX"/>
        </w:rPr>
      </w:pPr>
      <w:r w:rsidRPr="005B03F4">
        <w:rPr>
          <w:rFonts w:ascii="Arial" w:hAnsi="Arial" w:cs="Arial"/>
          <w:lang w:val="es-MX" w:eastAsia="es-MX"/>
        </w:rPr>
        <w:t xml:space="preserve">Solicitud de licencia o renuncia de la separación formal </w:t>
      </w:r>
      <w:r>
        <w:rPr>
          <w:rFonts w:ascii="Arial" w:hAnsi="Arial" w:cs="Arial"/>
          <w:lang w:val="es-MX" w:eastAsia="es-MX"/>
        </w:rPr>
        <w:t xml:space="preserve">y real del cargo público, según </w:t>
      </w:r>
      <w:r w:rsidRPr="005B03F4">
        <w:rPr>
          <w:rFonts w:ascii="Arial" w:hAnsi="Arial" w:cs="Arial"/>
          <w:lang w:val="es-MX" w:eastAsia="es-MX"/>
        </w:rPr>
        <w:t>sea el caso.</w:t>
      </w:r>
    </w:p>
    <w:p w14:paraId="4241EF12" w14:textId="77777777" w:rsidR="00B11289" w:rsidRPr="002E0BA3" w:rsidRDefault="00B11289" w:rsidP="00974463">
      <w:pPr>
        <w:ind w:left="360"/>
        <w:rPr>
          <w:rFonts w:ascii="Arial" w:eastAsia="Calibri" w:hAnsi="Arial" w:cs="Arial"/>
          <w:lang w:val="es-MX" w:eastAsia="en-US"/>
        </w:rPr>
      </w:pPr>
    </w:p>
    <w:p w14:paraId="767D5C3A" w14:textId="77777777" w:rsidR="00193805" w:rsidRPr="001B5262" w:rsidRDefault="00193805" w:rsidP="00193805">
      <w:pPr>
        <w:numPr>
          <w:ilvl w:val="0"/>
          <w:numId w:val="74"/>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En el caso de candidatas o candidatos independientes, se deberá seguir el procedimiento previsto en esta Ley, para obten</w:t>
      </w:r>
      <w:r w:rsidRPr="001B5262">
        <w:rPr>
          <w:rFonts w:ascii="Arial" w:eastAsia="Calibri" w:hAnsi="Arial" w:cs="Arial"/>
          <w:color w:val="000000"/>
          <w:lang w:eastAsia="en-US"/>
        </w:rPr>
        <w:t>er el estado previo de registro.</w:t>
      </w:r>
    </w:p>
    <w:p w14:paraId="5C440246" w14:textId="77777777" w:rsidR="008D7432" w:rsidRDefault="008D7432" w:rsidP="00193805">
      <w:pPr>
        <w:jc w:val="both"/>
        <w:rPr>
          <w:rFonts w:ascii="Arial" w:eastAsia="Calibri" w:hAnsi="Arial" w:cs="Arial"/>
          <w:b/>
          <w:color w:val="000000"/>
          <w:lang w:eastAsia="en-US"/>
        </w:rPr>
      </w:pPr>
    </w:p>
    <w:p w14:paraId="4355AA21" w14:textId="77777777" w:rsidR="008D7432" w:rsidRPr="00975501" w:rsidRDefault="008D7432" w:rsidP="008D7432">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 inciso f)</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EDCAFEC" w14:textId="77777777" w:rsidR="008D7432" w:rsidRDefault="008D7432" w:rsidP="00193805">
      <w:pPr>
        <w:jc w:val="both"/>
        <w:rPr>
          <w:rFonts w:ascii="Arial" w:eastAsia="Calibri" w:hAnsi="Arial" w:cs="Arial"/>
          <w:b/>
          <w:color w:val="000000"/>
          <w:lang w:eastAsia="en-US"/>
        </w:rPr>
      </w:pPr>
    </w:p>
    <w:p w14:paraId="42482358" w14:textId="381814A4" w:rsidR="00193805" w:rsidRDefault="00193805" w:rsidP="0019380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480ADA0" w14:textId="77777777" w:rsidR="00D72A15" w:rsidRPr="00193805" w:rsidRDefault="00D72A15" w:rsidP="00974463">
      <w:pPr>
        <w:rPr>
          <w:rFonts w:ascii="Arial" w:eastAsia="Calibri" w:hAnsi="Arial" w:cs="Arial"/>
          <w:b/>
          <w:lang w:eastAsia="en-US"/>
        </w:rPr>
      </w:pPr>
    </w:p>
    <w:p w14:paraId="3791B7FB"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112</w:t>
      </w:r>
    </w:p>
    <w:p w14:paraId="6C4BDE64" w14:textId="77777777" w:rsidR="00D72A15" w:rsidRPr="002E0BA3" w:rsidRDefault="00D72A15" w:rsidP="002F4309">
      <w:pPr>
        <w:numPr>
          <w:ilvl w:val="0"/>
          <w:numId w:val="75"/>
        </w:numPr>
        <w:ind w:left="1134" w:hanging="567"/>
        <w:jc w:val="both"/>
        <w:rPr>
          <w:rFonts w:ascii="Arial" w:eastAsia="Calibri" w:hAnsi="Arial" w:cs="Arial"/>
          <w:lang w:val="es-MX" w:eastAsia="en-US"/>
        </w:rPr>
      </w:pPr>
      <w:r w:rsidRPr="002E0BA3">
        <w:rPr>
          <w:rFonts w:ascii="Arial" w:eastAsia="Calibri" w:hAnsi="Arial" w:cs="Arial"/>
          <w:lang w:val="es-MX" w:eastAsia="en-US"/>
        </w:rPr>
        <w:t>Recibida una solicitud de registro de candidaturas ante los organismos electorales que correspondan, se verificará que se cumplió con todos los requisitos señalados en el artículo anterior.</w:t>
      </w:r>
    </w:p>
    <w:p w14:paraId="359F83BC" w14:textId="77777777" w:rsidR="00D72A15" w:rsidRPr="002E0BA3" w:rsidRDefault="00D72A15" w:rsidP="00FE40D9">
      <w:pPr>
        <w:ind w:left="1134" w:hanging="567"/>
        <w:jc w:val="both"/>
        <w:rPr>
          <w:rFonts w:ascii="Arial" w:eastAsia="Calibri" w:hAnsi="Arial" w:cs="Arial"/>
          <w:lang w:val="es-MX" w:eastAsia="en-US"/>
        </w:rPr>
      </w:pPr>
    </w:p>
    <w:p w14:paraId="438DA23B" w14:textId="77777777" w:rsidR="00D72A15" w:rsidRPr="002E0BA3" w:rsidRDefault="00D72A15" w:rsidP="002F4309">
      <w:pPr>
        <w:numPr>
          <w:ilvl w:val="0"/>
          <w:numId w:val="75"/>
        </w:numPr>
        <w:ind w:left="1134" w:hanging="567"/>
        <w:jc w:val="both"/>
        <w:rPr>
          <w:rFonts w:ascii="Arial" w:eastAsia="Calibri" w:hAnsi="Arial" w:cs="Arial"/>
          <w:lang w:val="es-MX" w:eastAsia="en-US"/>
        </w:rPr>
      </w:pPr>
      <w:r w:rsidRPr="002E0BA3">
        <w:rPr>
          <w:rFonts w:ascii="Arial" w:eastAsia="Calibri" w:hAnsi="Arial" w:cs="Arial"/>
          <w:lang w:val="es-MX" w:eastAsia="en-US"/>
        </w:rPr>
        <w:t>Si de la verificación realizada se advierte que se incumplió con alguno de los requisitos, se notificará al partido político o coalición, así como al candidato correspondiente, para que subsane la omisión o, en su caso, se sustituya la candidatura.</w:t>
      </w:r>
    </w:p>
    <w:p w14:paraId="2B959098" w14:textId="77777777" w:rsidR="00D72A15" w:rsidRPr="002E0BA3" w:rsidRDefault="00D72A15" w:rsidP="00FE40D9">
      <w:pPr>
        <w:ind w:left="1134" w:hanging="567"/>
        <w:jc w:val="both"/>
        <w:rPr>
          <w:rFonts w:ascii="Arial" w:eastAsia="Calibri" w:hAnsi="Arial" w:cs="Arial"/>
          <w:lang w:val="es-MX" w:eastAsia="en-US"/>
        </w:rPr>
      </w:pPr>
    </w:p>
    <w:p w14:paraId="23D8E4EC" w14:textId="77777777" w:rsidR="00D72A15" w:rsidRPr="002E0BA3" w:rsidRDefault="00D72A15" w:rsidP="002F4309">
      <w:pPr>
        <w:numPr>
          <w:ilvl w:val="0"/>
          <w:numId w:val="75"/>
        </w:numPr>
        <w:ind w:left="1134" w:hanging="567"/>
        <w:jc w:val="both"/>
        <w:rPr>
          <w:rFonts w:ascii="Arial" w:eastAsia="Calibri" w:hAnsi="Arial" w:cs="Arial"/>
          <w:lang w:val="es-MX" w:eastAsia="en-US"/>
        </w:rPr>
      </w:pPr>
      <w:r w:rsidRPr="002E0BA3">
        <w:rPr>
          <w:rFonts w:ascii="Arial" w:eastAsia="Calibri" w:hAnsi="Arial" w:cs="Arial"/>
          <w:lang w:val="es-MX" w:eastAsia="en-US"/>
        </w:rPr>
        <w:t>Antes de la fecha de inicio de las campañas electorales, el Consejo Estatal o las asambleas municipales celebrarán sesión cuyo único objeto será registrar las candidaturas que procedan por tipo de elección.</w:t>
      </w:r>
    </w:p>
    <w:p w14:paraId="52D2F312" w14:textId="77777777" w:rsidR="00D72A15" w:rsidRPr="002E0BA3" w:rsidRDefault="00D72A15" w:rsidP="00974463">
      <w:pPr>
        <w:rPr>
          <w:rFonts w:ascii="Arial" w:eastAsia="Calibri" w:hAnsi="Arial" w:cs="Arial"/>
          <w:b/>
          <w:lang w:val="es-MX" w:eastAsia="en-US"/>
        </w:rPr>
      </w:pPr>
    </w:p>
    <w:p w14:paraId="01C3E25E"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113</w:t>
      </w:r>
    </w:p>
    <w:p w14:paraId="52CFE80B" w14:textId="77777777" w:rsidR="00D72A15" w:rsidRPr="002E0BA3" w:rsidRDefault="00D72A15" w:rsidP="002F4309">
      <w:pPr>
        <w:numPr>
          <w:ilvl w:val="0"/>
          <w:numId w:val="76"/>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comunicarán al Consejo Estatal el registro de las candidaturas que hubieran efectuado, dentro de las veinticuatro horas siguientes a la fecha en que se realizó el registro.</w:t>
      </w:r>
    </w:p>
    <w:p w14:paraId="0D05DB2C" w14:textId="77777777" w:rsidR="00D72A15" w:rsidRPr="002E0BA3" w:rsidRDefault="00D72A15" w:rsidP="003515BB">
      <w:pPr>
        <w:ind w:left="1134" w:hanging="567"/>
        <w:jc w:val="both"/>
        <w:rPr>
          <w:rFonts w:ascii="Arial" w:eastAsia="Calibri" w:hAnsi="Arial" w:cs="Arial"/>
          <w:lang w:val="es-MX" w:eastAsia="en-US"/>
        </w:rPr>
      </w:pPr>
    </w:p>
    <w:p w14:paraId="34B5E40D" w14:textId="77777777" w:rsidR="00347A9F" w:rsidRPr="00901914" w:rsidRDefault="00347A9F" w:rsidP="00347A9F">
      <w:pPr>
        <w:numPr>
          <w:ilvl w:val="0"/>
          <w:numId w:val="76"/>
        </w:numPr>
        <w:ind w:left="1134" w:hanging="567"/>
        <w:jc w:val="both"/>
        <w:rPr>
          <w:rFonts w:ascii="Arial" w:eastAsia="Calibri" w:hAnsi="Arial" w:cs="Arial"/>
          <w:color w:val="000000"/>
          <w:lang w:eastAsia="en-US"/>
        </w:rPr>
      </w:pPr>
      <w:r w:rsidRPr="001B5262">
        <w:rPr>
          <w:rFonts w:ascii="Arial" w:eastAsia="Calibri" w:hAnsi="Arial" w:cs="Arial"/>
          <w:color w:val="000000"/>
          <w:lang w:eastAsia="en-US"/>
        </w:rPr>
        <w:t xml:space="preserve">Las decisiones de las asambleas municipales serán revisables ante el Consejo Estatal, </w:t>
      </w:r>
      <w:r w:rsidRPr="00901914">
        <w:rPr>
          <w:rFonts w:ascii="Arial" w:eastAsia="Calibri" w:hAnsi="Arial" w:cs="Arial"/>
          <w:color w:val="000000"/>
          <w:lang w:eastAsia="en-US"/>
        </w:rPr>
        <w:t>a petición de los partidos políticos o coaliciones y de las personas candidatas, el cual deberá resolver en un plazo no mayor de tres días. La resolución recaída será apelable ante el Tribunal Estatal Electoral, el cual emitirá una determinación final en un plazo máximo de siete días.</w:t>
      </w:r>
    </w:p>
    <w:p w14:paraId="40FAA1FC" w14:textId="77777777" w:rsidR="00347A9F" w:rsidRPr="00901914" w:rsidRDefault="00347A9F" w:rsidP="00347A9F">
      <w:pPr>
        <w:ind w:left="1134" w:hanging="567"/>
        <w:jc w:val="both"/>
        <w:rPr>
          <w:rFonts w:ascii="Arial" w:eastAsia="Calibri" w:hAnsi="Arial" w:cs="Arial"/>
          <w:color w:val="000000"/>
          <w:lang w:eastAsia="en-US"/>
        </w:rPr>
      </w:pPr>
    </w:p>
    <w:p w14:paraId="6A252386" w14:textId="77777777" w:rsidR="00347A9F" w:rsidRPr="00901914" w:rsidRDefault="00347A9F" w:rsidP="00347A9F">
      <w:pPr>
        <w:numPr>
          <w:ilvl w:val="0"/>
          <w:numId w:val="76"/>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En caso de que se hubiera optado por el registro supletorio y el Consejo Estatal haya resuelto sobre el registro de las candidaturas respectivas, dicha resolución será apelable ante el Tribunal Estatal Electoral, el cual deberá resolver en un plazo máximo de siete días.</w:t>
      </w:r>
    </w:p>
    <w:p w14:paraId="2DD0C9DC" w14:textId="77777777" w:rsidR="00347A9F" w:rsidRPr="00901914" w:rsidRDefault="00347A9F" w:rsidP="00347A9F">
      <w:pPr>
        <w:ind w:left="1134" w:hanging="567"/>
        <w:jc w:val="both"/>
        <w:rPr>
          <w:rFonts w:ascii="Arial" w:eastAsia="Calibri" w:hAnsi="Arial" w:cs="Arial"/>
          <w:color w:val="000000"/>
          <w:lang w:eastAsia="en-US"/>
        </w:rPr>
      </w:pPr>
    </w:p>
    <w:p w14:paraId="3DDCD244" w14:textId="77777777" w:rsidR="00347A9F" w:rsidRPr="00901914" w:rsidRDefault="00347A9F" w:rsidP="00347A9F">
      <w:pPr>
        <w:numPr>
          <w:ilvl w:val="0"/>
          <w:numId w:val="76"/>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La persona titular de la Presidencia del Instituto Estatal Electoral deberá publicar en el Periódico Oficial del Estado, los nombres de las candidaturas registradas, sus cancelaciones y sustituciones.</w:t>
      </w:r>
    </w:p>
    <w:p w14:paraId="5B7B5045" w14:textId="77777777" w:rsidR="00347A9F" w:rsidRDefault="00347A9F" w:rsidP="00347A9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2, 3 y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4C3518B" w14:textId="77777777" w:rsidR="00D72A15" w:rsidRPr="00347A9F" w:rsidRDefault="00D72A15" w:rsidP="003515BB">
      <w:pPr>
        <w:ind w:left="1134" w:hanging="567"/>
        <w:rPr>
          <w:rFonts w:ascii="Arial" w:eastAsia="Calibri" w:hAnsi="Arial" w:cs="Arial"/>
          <w:lang w:eastAsia="en-US"/>
        </w:rPr>
      </w:pPr>
    </w:p>
    <w:p w14:paraId="741BF93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70359EC1" w14:textId="77777777" w:rsidR="00D72A15" w:rsidRPr="003515BB" w:rsidRDefault="00D72A15" w:rsidP="00974463">
      <w:pPr>
        <w:jc w:val="center"/>
        <w:rPr>
          <w:rFonts w:ascii="Arial" w:eastAsia="Calibri" w:hAnsi="Arial" w:cs="Arial"/>
          <w:lang w:val="es-MX" w:eastAsia="en-US"/>
        </w:rPr>
      </w:pPr>
      <w:r w:rsidRPr="003515BB">
        <w:rPr>
          <w:rFonts w:ascii="Arial" w:eastAsia="Calibri" w:hAnsi="Arial" w:cs="Arial"/>
          <w:lang w:val="es-MX" w:eastAsia="en-US"/>
        </w:rPr>
        <w:t>DE LAS CAMPAÑAS ELECTORALES</w:t>
      </w:r>
    </w:p>
    <w:p w14:paraId="54184D38" w14:textId="77777777" w:rsidR="00D72A15" w:rsidRPr="003515BB" w:rsidRDefault="00D72A15" w:rsidP="00974463">
      <w:pPr>
        <w:jc w:val="both"/>
        <w:outlineLvl w:val="0"/>
        <w:rPr>
          <w:rFonts w:ascii="Arial" w:eastAsia="Calibri" w:hAnsi="Arial" w:cs="Arial"/>
          <w:lang w:val="es-MX" w:eastAsia="en-US"/>
        </w:rPr>
      </w:pPr>
    </w:p>
    <w:p w14:paraId="435747F8" w14:textId="77777777" w:rsidR="00D72A15" w:rsidRPr="002E0BA3" w:rsidRDefault="00D72A15" w:rsidP="00974463">
      <w:pPr>
        <w:jc w:val="both"/>
        <w:outlineLvl w:val="0"/>
        <w:rPr>
          <w:rFonts w:ascii="Arial" w:eastAsia="Calibri" w:hAnsi="Arial" w:cs="Arial"/>
          <w:b/>
          <w:lang w:val="es-MX" w:eastAsia="en-US"/>
        </w:rPr>
      </w:pPr>
      <w:r w:rsidRPr="002E0BA3">
        <w:rPr>
          <w:rFonts w:ascii="Arial" w:eastAsia="Calibri" w:hAnsi="Arial" w:cs="Arial"/>
          <w:b/>
          <w:lang w:val="es-MX" w:eastAsia="en-US"/>
        </w:rPr>
        <w:t>Artículo 114</w:t>
      </w:r>
    </w:p>
    <w:p w14:paraId="0670BAC8" w14:textId="77777777" w:rsidR="00347A9F" w:rsidRPr="00901914" w:rsidRDefault="00347A9F" w:rsidP="002E1178">
      <w:pPr>
        <w:numPr>
          <w:ilvl w:val="0"/>
          <w:numId w:val="261"/>
        </w:numPr>
        <w:ind w:left="1276" w:hanging="709"/>
        <w:jc w:val="both"/>
        <w:outlineLvl w:val="0"/>
        <w:rPr>
          <w:rFonts w:ascii="Arial" w:eastAsia="Calibri" w:hAnsi="Arial" w:cs="Arial"/>
          <w:color w:val="000000"/>
          <w:lang w:eastAsia="en-US"/>
        </w:rPr>
      </w:pPr>
      <w:r w:rsidRPr="00901914">
        <w:rPr>
          <w:rFonts w:ascii="Arial" w:eastAsia="Calibri" w:hAnsi="Arial" w:cs="Arial"/>
          <w:color w:val="000000"/>
          <w:lang w:eastAsia="en-US"/>
        </w:rPr>
        <w:t xml:space="preserve">Las campañas electorales para </w:t>
      </w:r>
      <w:r w:rsidRPr="00901914">
        <w:rPr>
          <w:rFonts w:ascii="Arial" w:eastAsia="Helvetica" w:hAnsi="Arial" w:cs="Arial"/>
          <w:color w:val="000000"/>
        </w:rPr>
        <w:t>Gobernadora o</w:t>
      </w:r>
      <w:r w:rsidRPr="00901914">
        <w:rPr>
          <w:rFonts w:ascii="Arial" w:eastAsia="Calibri" w:hAnsi="Arial" w:cs="Arial"/>
          <w:color w:val="000000"/>
          <w:lang w:eastAsia="en-US"/>
        </w:rPr>
        <w:t xml:space="preserve"> Gobernador del Estado tendrán una duración de sesenta días.</w:t>
      </w:r>
    </w:p>
    <w:p w14:paraId="2DBA3B49" w14:textId="77777777" w:rsidR="00347A9F" w:rsidRPr="00901914" w:rsidRDefault="00347A9F" w:rsidP="00347A9F">
      <w:pPr>
        <w:ind w:left="1276" w:hanging="709"/>
        <w:jc w:val="both"/>
        <w:outlineLvl w:val="0"/>
        <w:rPr>
          <w:rFonts w:ascii="Arial" w:eastAsia="Calibri" w:hAnsi="Arial" w:cs="Arial"/>
          <w:color w:val="000000"/>
          <w:lang w:eastAsia="en-US"/>
        </w:rPr>
      </w:pPr>
    </w:p>
    <w:p w14:paraId="5C8134F0" w14:textId="77777777" w:rsidR="00347A9F" w:rsidRPr="00901914" w:rsidRDefault="00347A9F" w:rsidP="002E1178">
      <w:pPr>
        <w:numPr>
          <w:ilvl w:val="0"/>
          <w:numId w:val="261"/>
        </w:numPr>
        <w:autoSpaceDE w:val="0"/>
        <w:autoSpaceDN w:val="0"/>
        <w:adjustRightInd w:val="0"/>
        <w:ind w:left="1276" w:right="-1" w:hanging="709"/>
        <w:jc w:val="both"/>
        <w:rPr>
          <w:rFonts w:ascii="Arial" w:eastAsia="Calibri" w:hAnsi="Arial" w:cs="Arial"/>
          <w:color w:val="000000"/>
          <w:lang w:eastAsia="en-US"/>
        </w:rPr>
      </w:pPr>
      <w:r w:rsidRPr="00901914">
        <w:rPr>
          <w:rFonts w:ascii="Arial" w:eastAsia="Calibri" w:hAnsi="Arial" w:cs="Arial"/>
          <w:color w:val="000000"/>
          <w:lang w:eastAsia="en-US"/>
        </w:rPr>
        <w:t xml:space="preserve">Las campañas electorales para </w:t>
      </w:r>
      <w:r w:rsidRPr="00901914">
        <w:rPr>
          <w:rFonts w:ascii="Arial" w:eastAsia="Helvetica" w:hAnsi="Arial" w:cs="Arial"/>
          <w:color w:val="000000"/>
          <w:lang w:val="es-ES_tradnl"/>
        </w:rPr>
        <w:t>integrantes</w:t>
      </w:r>
      <w:r w:rsidRPr="00901914">
        <w:rPr>
          <w:rFonts w:ascii="Arial" w:eastAsia="Calibri" w:hAnsi="Arial" w:cs="Arial"/>
          <w:color w:val="000000"/>
          <w:lang w:eastAsia="en-US"/>
        </w:rPr>
        <w:t xml:space="preserve"> de los ayuntamientos y síndicas o síndicos tendrán una duración de treinta y cinco días.</w:t>
      </w:r>
    </w:p>
    <w:p w14:paraId="63D8B7B9" w14:textId="77777777" w:rsidR="00347A9F" w:rsidRPr="00901914" w:rsidRDefault="00347A9F" w:rsidP="00347A9F">
      <w:pPr>
        <w:autoSpaceDE w:val="0"/>
        <w:autoSpaceDN w:val="0"/>
        <w:adjustRightInd w:val="0"/>
        <w:ind w:left="1276" w:right="-1" w:hanging="709"/>
        <w:jc w:val="both"/>
        <w:rPr>
          <w:rFonts w:ascii="Arial" w:eastAsia="Calibri" w:hAnsi="Arial" w:cs="Arial"/>
          <w:color w:val="000000"/>
          <w:lang w:eastAsia="en-US"/>
        </w:rPr>
      </w:pPr>
    </w:p>
    <w:p w14:paraId="0C0D1A90" w14:textId="77777777" w:rsidR="00347A9F" w:rsidRPr="00901914" w:rsidRDefault="00347A9F" w:rsidP="002E1178">
      <w:pPr>
        <w:numPr>
          <w:ilvl w:val="0"/>
          <w:numId w:val="261"/>
        </w:numPr>
        <w:autoSpaceDE w:val="0"/>
        <w:autoSpaceDN w:val="0"/>
        <w:adjustRightInd w:val="0"/>
        <w:ind w:left="1276" w:right="-1" w:hanging="709"/>
        <w:jc w:val="both"/>
        <w:rPr>
          <w:rFonts w:ascii="Arial" w:eastAsia="Calibri" w:hAnsi="Arial" w:cs="Arial"/>
          <w:color w:val="000000"/>
          <w:lang w:eastAsia="en-US"/>
        </w:rPr>
      </w:pPr>
      <w:r w:rsidRPr="00901914">
        <w:rPr>
          <w:rFonts w:ascii="Arial" w:eastAsia="Calibri" w:hAnsi="Arial" w:cs="Arial"/>
          <w:color w:val="000000"/>
          <w:lang w:eastAsia="en-US"/>
        </w:rPr>
        <w:t>Las campañas electorales para diputaciones por el principio de mayoría relativa, tendrán una duración de treinta y cinco días.</w:t>
      </w:r>
    </w:p>
    <w:p w14:paraId="6DC0BE6E" w14:textId="77777777" w:rsidR="00D72A15" w:rsidRPr="00347A9F" w:rsidRDefault="00D72A15" w:rsidP="003515BB">
      <w:pPr>
        <w:ind w:left="1276" w:right="-1" w:hanging="709"/>
        <w:jc w:val="both"/>
        <w:rPr>
          <w:rFonts w:ascii="Arial" w:eastAsia="Calibri" w:hAnsi="Arial" w:cs="Arial"/>
          <w:lang w:eastAsia="en-US"/>
        </w:rPr>
      </w:pPr>
    </w:p>
    <w:p w14:paraId="1656840A" w14:textId="77777777" w:rsidR="00D72A15" w:rsidRPr="002E0BA3" w:rsidRDefault="00D72A15" w:rsidP="002E1178">
      <w:pPr>
        <w:numPr>
          <w:ilvl w:val="0"/>
          <w:numId w:val="261"/>
        </w:numPr>
        <w:autoSpaceDE w:val="0"/>
        <w:autoSpaceDN w:val="0"/>
        <w:adjustRightInd w:val="0"/>
        <w:ind w:left="1276" w:right="-1" w:hanging="709"/>
        <w:jc w:val="both"/>
        <w:rPr>
          <w:rFonts w:ascii="Arial" w:eastAsia="Calibri" w:hAnsi="Arial" w:cs="Arial"/>
          <w:lang w:val="es-MX" w:eastAsia="en-US"/>
        </w:rPr>
      </w:pPr>
      <w:r w:rsidRPr="002E0BA3">
        <w:rPr>
          <w:rFonts w:ascii="Arial" w:eastAsia="Calibri" w:hAnsi="Arial" w:cs="Arial"/>
          <w:lang w:val="es-MX" w:eastAsia="en-US"/>
        </w:rPr>
        <w:t xml:space="preserve">El Consejo Estatal del Instituto Estatal Electoral emitirá un acuerdo a efecto de fijar el inicio y conclusión de las campañas electorales, con el propósito de garantizar que su duración se ajuste a los plazos establecidos en los numerales 1, 2 y 3 del presente artículo, en relación con el artículo siguiente. </w:t>
      </w:r>
    </w:p>
    <w:p w14:paraId="101433B3" w14:textId="77777777" w:rsidR="00347A9F" w:rsidRDefault="00347A9F" w:rsidP="00347A9F">
      <w:pPr>
        <w:jc w:val="both"/>
        <w:rPr>
          <w:rFonts w:ascii="Arial" w:eastAsia="Calibri" w:hAnsi="Arial" w:cs="Arial"/>
          <w:b/>
          <w:color w:val="000000"/>
          <w:lang w:val="es-MX" w:eastAsia="en-US"/>
        </w:rPr>
      </w:pPr>
    </w:p>
    <w:p w14:paraId="7210191D" w14:textId="77777777" w:rsidR="00347A9F" w:rsidRDefault="00347A9F" w:rsidP="00347A9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2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EA06B7D" w14:textId="77777777" w:rsidR="00347A9F" w:rsidRPr="002E0BA3" w:rsidRDefault="00347A9F" w:rsidP="00974463">
      <w:pPr>
        <w:jc w:val="both"/>
        <w:rPr>
          <w:rFonts w:ascii="Arial" w:eastAsia="Calibri" w:hAnsi="Arial" w:cs="Arial"/>
          <w:lang w:val="es-MX" w:eastAsia="en-US"/>
        </w:rPr>
      </w:pPr>
    </w:p>
    <w:p w14:paraId="1B48814A" w14:textId="77777777" w:rsidR="00D72A15" w:rsidRPr="002E0BA3" w:rsidRDefault="00D72A15" w:rsidP="00974463">
      <w:pPr>
        <w:jc w:val="both"/>
        <w:outlineLvl w:val="0"/>
        <w:rPr>
          <w:rFonts w:ascii="Arial" w:eastAsia="Calibri" w:hAnsi="Arial" w:cs="Arial"/>
          <w:b/>
          <w:lang w:val="es-MX" w:eastAsia="en-US"/>
        </w:rPr>
      </w:pPr>
      <w:r w:rsidRPr="002E0BA3">
        <w:rPr>
          <w:rFonts w:ascii="Arial" w:eastAsia="Calibri" w:hAnsi="Arial" w:cs="Arial"/>
          <w:b/>
          <w:lang w:val="es-MX" w:eastAsia="en-US"/>
        </w:rPr>
        <w:t>Artículo 115</w:t>
      </w:r>
    </w:p>
    <w:p w14:paraId="4794B67E"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 xml:space="preserve">Las campañas electorales deberán concluir tres días antes de celebrarse la jornada electoral. El día de la jornada electoral y durante los tres días anteriores, no se permitirá la celebración de actos de campaña o la difusión de propaganda electoral. </w:t>
      </w:r>
    </w:p>
    <w:p w14:paraId="2F29EBF9" w14:textId="77777777" w:rsidR="00D72A15" w:rsidRPr="002E0BA3" w:rsidRDefault="00D72A15" w:rsidP="00974463">
      <w:pPr>
        <w:jc w:val="both"/>
        <w:outlineLvl w:val="0"/>
        <w:rPr>
          <w:rFonts w:ascii="Arial" w:eastAsia="Calibri" w:hAnsi="Arial" w:cs="Arial"/>
          <w:b/>
          <w:lang w:val="es-MX" w:eastAsia="en-US"/>
        </w:rPr>
      </w:pPr>
    </w:p>
    <w:p w14:paraId="764E6E05" w14:textId="77777777" w:rsidR="00D72A15" w:rsidRPr="002E0BA3" w:rsidRDefault="00D72A15" w:rsidP="00974463">
      <w:pPr>
        <w:jc w:val="both"/>
        <w:outlineLvl w:val="0"/>
        <w:rPr>
          <w:rFonts w:ascii="Arial" w:eastAsia="Calibri" w:hAnsi="Arial" w:cs="Arial"/>
          <w:b/>
          <w:lang w:val="es-MX" w:eastAsia="en-US"/>
        </w:rPr>
      </w:pPr>
      <w:r w:rsidRPr="002E0BA3">
        <w:rPr>
          <w:rFonts w:ascii="Arial" w:eastAsia="Calibri" w:hAnsi="Arial" w:cs="Arial"/>
          <w:b/>
          <w:lang w:val="es-MX" w:eastAsia="en-US"/>
        </w:rPr>
        <w:t>Artículo 116</w:t>
      </w:r>
    </w:p>
    <w:p w14:paraId="39DFA95B" w14:textId="77777777" w:rsidR="00D72A15" w:rsidRPr="002E0BA3" w:rsidRDefault="00D72A15" w:rsidP="002E1178">
      <w:pPr>
        <w:numPr>
          <w:ilvl w:val="0"/>
          <w:numId w:val="262"/>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Durante el tiempo que comprendan las campañas electorales y hasta la conclusión de la respectiva jornada comicial, deberá suspenderse la difusión en los medios de comunicación social de toda propaganda gubernamental, tanto de los poderes federales, estatales, como de los municipios y cualquier otro ente público. </w:t>
      </w:r>
    </w:p>
    <w:p w14:paraId="5470E57E" w14:textId="77777777" w:rsidR="00377838" w:rsidRPr="002E0BA3" w:rsidRDefault="00377838" w:rsidP="00240B46">
      <w:pPr>
        <w:ind w:left="1134" w:hanging="567"/>
        <w:jc w:val="both"/>
        <w:rPr>
          <w:rFonts w:ascii="Arial" w:eastAsia="Calibri" w:hAnsi="Arial" w:cs="Arial"/>
          <w:lang w:val="es-MX" w:eastAsia="en-US"/>
        </w:rPr>
      </w:pPr>
    </w:p>
    <w:p w14:paraId="0A210006" w14:textId="77777777" w:rsidR="00D72A15" w:rsidRPr="002E0BA3" w:rsidRDefault="00D72A15" w:rsidP="002E1178">
      <w:pPr>
        <w:numPr>
          <w:ilvl w:val="0"/>
          <w:numId w:val="262"/>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únicas excepciones a lo anterior serán las campañas de información de las autoridades electorales, las relativas a servicios educativos, cultural y de salud y las necesarias para la protección civil en casos de emergencia, siempre y cuando no se incluya ninguna referencia o logotipo del gobierno federal, del estado o ayuntamiento de que se trate. Asimismo, la publicación de informes que por mandato legal deban realizarse en los medios de comunicación social. </w:t>
      </w:r>
    </w:p>
    <w:p w14:paraId="2F0A9337" w14:textId="77777777" w:rsidR="00377838" w:rsidRPr="002E0BA3" w:rsidRDefault="00377838" w:rsidP="00240B46">
      <w:pPr>
        <w:ind w:left="1134" w:hanging="567"/>
        <w:jc w:val="both"/>
        <w:rPr>
          <w:rFonts w:ascii="Arial" w:eastAsia="Calibri" w:hAnsi="Arial" w:cs="Arial"/>
          <w:lang w:val="es-MX" w:eastAsia="en-US"/>
        </w:rPr>
      </w:pPr>
    </w:p>
    <w:p w14:paraId="43BE5ED3" w14:textId="77777777" w:rsidR="00D72A15" w:rsidRPr="002E0BA3" w:rsidRDefault="00D72A15" w:rsidP="002E1178">
      <w:pPr>
        <w:numPr>
          <w:ilvl w:val="0"/>
          <w:numId w:val="262"/>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Podrán permanecer en internet los portales de los entes públicos, siempre y cuando tengan carácter informativo o de medio para la realización de trámites o servicios y no se difundan en los mismos logros a su favor.</w:t>
      </w:r>
    </w:p>
    <w:p w14:paraId="7948A72E" w14:textId="77777777" w:rsidR="00377838" w:rsidRPr="002E0BA3" w:rsidRDefault="00377838" w:rsidP="00240B46">
      <w:pPr>
        <w:ind w:left="1134" w:hanging="567"/>
        <w:jc w:val="both"/>
        <w:rPr>
          <w:rFonts w:ascii="Arial" w:eastAsia="Calibri" w:hAnsi="Arial" w:cs="Arial"/>
          <w:lang w:val="es-MX" w:eastAsia="en-US"/>
        </w:rPr>
      </w:pPr>
    </w:p>
    <w:p w14:paraId="73428A71" w14:textId="77777777" w:rsidR="00BC6139" w:rsidRPr="00901914" w:rsidRDefault="00BC6139" w:rsidP="002E1178">
      <w:pPr>
        <w:numPr>
          <w:ilvl w:val="0"/>
          <w:numId w:val="336"/>
        </w:numPr>
        <w:tabs>
          <w:tab w:val="left" w:pos="567"/>
        </w:tabs>
        <w:ind w:hanging="503"/>
        <w:jc w:val="both"/>
        <w:rPr>
          <w:rFonts w:ascii="Arial" w:eastAsia="Helvetica" w:hAnsi="Arial" w:cs="Arial"/>
        </w:rPr>
      </w:pPr>
      <w:r w:rsidRPr="00901914">
        <w:rPr>
          <w:rFonts w:ascii="Arial" w:eastAsia="Helvetica" w:hAnsi="Arial" w:cs="Arial"/>
        </w:rPr>
        <w:t>Para los efectos de lo dispuesto por el párrafo octavo del artículo 134 de la Constitución Política de los Estados Unidos Mexicanos, y el párrafo tercero del artículo 197 de la Constitución Política del Estado Libre y Soberano de Chihuahua, el informe anual de labores o gestión de las personas en el servicio público, así como los mensajes que para darlos a conocer se difundan en los medios de comunicación social, no serán considerados como propaganda contraria a dichos preceptos, siempre que la difusión se limite a una vez al año en estaciones y canales con cobertura regional correspondiente al ámbito geográfico de responsabilidad de la persona en el servicio público y no exceda de los siete días anteriores y cinco posteriores a la fecha en que se rinda el informe. En ningún caso la difusión de tales informes podrá tener fines electorales, ni realizarse dentro del periodo de campaña electoral.</w:t>
      </w:r>
    </w:p>
    <w:p w14:paraId="5AC5FF45" w14:textId="77777777" w:rsidR="00BC6139" w:rsidRDefault="00BC6139" w:rsidP="00BC613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8DEDB65" w14:textId="77777777" w:rsidR="00D72A15" w:rsidRPr="00BC6139" w:rsidRDefault="00D72A15" w:rsidP="00974463">
      <w:pPr>
        <w:jc w:val="both"/>
        <w:rPr>
          <w:rFonts w:ascii="Arial" w:eastAsia="Calibri" w:hAnsi="Arial" w:cs="Arial"/>
          <w:lang w:eastAsia="en-US"/>
        </w:rPr>
      </w:pPr>
    </w:p>
    <w:p w14:paraId="1893B00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117</w:t>
      </w:r>
    </w:p>
    <w:p w14:paraId="74D4933E" w14:textId="77777777" w:rsidR="00EB33F8" w:rsidRPr="00901914" w:rsidRDefault="00EB33F8" w:rsidP="00EB33F8">
      <w:pPr>
        <w:numPr>
          <w:ilvl w:val="0"/>
          <w:numId w:val="83"/>
        </w:numPr>
        <w:ind w:left="1134" w:hanging="567"/>
        <w:jc w:val="both"/>
        <w:rPr>
          <w:rFonts w:ascii="Arial" w:eastAsia="Helvetica" w:hAnsi="Arial" w:cs="Arial"/>
          <w:color w:val="000000"/>
          <w:lang w:val="es-ES_tradnl"/>
        </w:rPr>
      </w:pPr>
      <w:r w:rsidRPr="00901914">
        <w:rPr>
          <w:rFonts w:ascii="Arial" w:eastAsia="Helvetica" w:hAnsi="Arial" w:cs="Arial"/>
          <w:color w:val="000000"/>
          <w:lang w:val="es-ES_tradnl"/>
        </w:rPr>
        <w:t>La distribución o colocación de la propaganda electoral deberá respetar los tiempos legales que se establezcan para cada caso. Los partidos políticos, las personas candidatas y simpatizantes, estarán obligadas a su retiro y fin de su distribución a más tardar tres días antes de la jornada electoral.  De no retirarse, el Consejo Estatal o las Asambleas Municipales, tomarán las medidas necesarias para su retiro con cargo a la ministración del financiamiento público que corresponda, además de la imposición de la sanción que al respecto establezca esta Ley.</w:t>
      </w:r>
    </w:p>
    <w:p w14:paraId="1A21B327" w14:textId="77777777" w:rsidR="00EB33F8" w:rsidRPr="00901914" w:rsidRDefault="00EB33F8" w:rsidP="00EB33F8">
      <w:pPr>
        <w:ind w:left="1134"/>
        <w:jc w:val="both"/>
        <w:rPr>
          <w:rFonts w:ascii="Arial" w:eastAsia="Helvetica" w:hAnsi="Arial" w:cs="Arial"/>
          <w:color w:val="000000"/>
          <w:lang w:val="es-ES_tradnl"/>
        </w:rPr>
      </w:pPr>
    </w:p>
    <w:p w14:paraId="19E29BF0" w14:textId="77777777" w:rsidR="00EB33F8" w:rsidRPr="00901914" w:rsidRDefault="00EB33F8" w:rsidP="00EB33F8">
      <w:pPr>
        <w:numPr>
          <w:ilvl w:val="0"/>
          <w:numId w:val="83"/>
        </w:numPr>
        <w:ind w:left="1134" w:hanging="567"/>
        <w:jc w:val="both"/>
        <w:rPr>
          <w:rFonts w:ascii="Arial" w:eastAsia="Helvetica" w:hAnsi="Arial" w:cs="Arial"/>
          <w:color w:val="000000"/>
          <w:lang w:val="es-ES_tradnl"/>
        </w:rPr>
      </w:pPr>
      <w:r w:rsidRPr="00901914">
        <w:rPr>
          <w:rFonts w:ascii="Arial" w:eastAsia="Calibri" w:hAnsi="Arial" w:cs="Arial"/>
          <w:color w:val="000000"/>
          <w:lang w:eastAsia="en-US"/>
        </w:rPr>
        <w:t>Tanto la propaganda electoral como las actividades de campaña a que se refiere el presente artículo, deberán propiciar la exposición, desarrollo y discusión ante el electorado de los programas y acciones fijados por los partidos políticos en sus documentos básicos y, particularmente, en la plataforma electoral que para la elección en cuestión hubieren registrado por aquellos o las coaliciones y las personas candidatas independientes, en su caso, así como abstenerse de cualquier mensaje cuyo contenido entrañe violencia política en contra de las mujeres en razón de género.</w:t>
      </w:r>
    </w:p>
    <w:p w14:paraId="25850594" w14:textId="77777777" w:rsidR="00EB33F8" w:rsidRPr="00901914" w:rsidRDefault="00EB33F8" w:rsidP="00EB33F8">
      <w:pPr>
        <w:ind w:left="1134" w:hanging="567"/>
        <w:jc w:val="both"/>
        <w:rPr>
          <w:rFonts w:ascii="Arial" w:eastAsia="Calibri" w:hAnsi="Arial" w:cs="Arial"/>
          <w:color w:val="000000"/>
          <w:lang w:eastAsia="en-US"/>
        </w:rPr>
      </w:pPr>
    </w:p>
    <w:p w14:paraId="7B33CBDD" w14:textId="77777777" w:rsidR="00EB33F8" w:rsidRPr="00901914" w:rsidRDefault="00EB33F8" w:rsidP="00EB33F8">
      <w:pPr>
        <w:numPr>
          <w:ilvl w:val="0"/>
          <w:numId w:val="83"/>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 xml:space="preserve">Todas las campañas electorales serán laicas. Los partidos y las personas candidatas se abstendrán de emplear credos, prácticas o imágenes religiosas para sus propósitos de proselitismo. El laicismo electoral propiciará la convivencia de todas las ideologías políticas al margen de las creencias religiosas de las ciudadanas o ciudadanos, mismas que están garantizadas en la Constitución de la República. </w:t>
      </w:r>
    </w:p>
    <w:p w14:paraId="0D20D9F8" w14:textId="77777777" w:rsidR="00D72A15" w:rsidRPr="00EB33F8" w:rsidRDefault="00D72A15" w:rsidP="00240B46">
      <w:pPr>
        <w:ind w:left="1134" w:hanging="567"/>
        <w:jc w:val="both"/>
        <w:rPr>
          <w:rFonts w:ascii="Arial" w:eastAsia="Calibri" w:hAnsi="Arial" w:cs="Arial"/>
          <w:lang w:eastAsia="en-US"/>
        </w:rPr>
      </w:pPr>
    </w:p>
    <w:p w14:paraId="4056BC29" w14:textId="77777777" w:rsidR="00141159" w:rsidRPr="002E0BA3" w:rsidRDefault="00141159" w:rsidP="00141159">
      <w:pPr>
        <w:numPr>
          <w:ilvl w:val="0"/>
          <w:numId w:val="83"/>
        </w:numPr>
        <w:ind w:left="1134" w:hanging="567"/>
        <w:jc w:val="both"/>
        <w:rPr>
          <w:rFonts w:ascii="Arial" w:eastAsia="Calibri" w:hAnsi="Arial" w:cs="Arial"/>
          <w:lang w:val="es-MX" w:eastAsia="en-US"/>
        </w:rPr>
      </w:pPr>
      <w:r w:rsidRPr="002E0BA3">
        <w:rPr>
          <w:rFonts w:ascii="Arial" w:eastAsia="Calibri" w:hAnsi="Arial" w:cs="Arial"/>
          <w:lang w:val="es-MX" w:eastAsia="en-US"/>
        </w:rPr>
        <w:t>Las campañas electorales deberán sujetarse a un régimen de austeridad, evitando el dispendio de recursos económicos y descansar fundamentalmente en propuestas a la ciudadanía.</w:t>
      </w:r>
    </w:p>
    <w:p w14:paraId="5A7D4C28" w14:textId="77777777" w:rsidR="00EB33F8" w:rsidRPr="00901914" w:rsidRDefault="00EB33F8" w:rsidP="00EB33F8">
      <w:pPr>
        <w:ind w:left="720"/>
        <w:contextualSpacing/>
        <w:jc w:val="both"/>
        <w:rPr>
          <w:rFonts w:ascii="Arial" w:eastAsia="Helvetica" w:hAnsi="Arial" w:cs="Arial"/>
          <w:color w:val="000000"/>
          <w:lang w:val="es-MX" w:eastAsia="en-US"/>
        </w:rPr>
      </w:pPr>
    </w:p>
    <w:p w14:paraId="13DF7D84" w14:textId="77777777" w:rsidR="002065F1" w:rsidRPr="00901914" w:rsidRDefault="002065F1" w:rsidP="002065F1">
      <w:pPr>
        <w:numPr>
          <w:ilvl w:val="0"/>
          <w:numId w:val="83"/>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 xml:space="preserve">Para los efectos de lo dispuesto por el párrafo octavo del artículo 134 de la Constitución Federal, el informe anual de labores o gestión de las personas en el servicio público, así como los mensajes que para darlos a conocer se difundan en los medios de comunicación social, no serán considerados como propaganda, siempre que la difusión se limite a una vez al año en estaciones y canales con cobertura regional correspondiente al ámbito </w:t>
      </w:r>
      <w:r w:rsidRPr="00901914">
        <w:rPr>
          <w:rFonts w:ascii="Arial" w:eastAsia="Calibri" w:hAnsi="Arial" w:cs="Arial"/>
          <w:color w:val="000000"/>
          <w:lang w:eastAsia="en-US"/>
        </w:rPr>
        <w:lastRenderedPageBreak/>
        <w:t>geográfico de responsabilidad de la persona en el servicio público y no exceda de los siete días anteriores y cinco posteriores a la fecha en que se rinda el informe. En ningún caso la difusión de tales informes podrá tener fines electorales, ni realizarse dentro del periodo de campaña electoral.</w:t>
      </w:r>
    </w:p>
    <w:p w14:paraId="7FDEE267" w14:textId="77777777" w:rsidR="002065F1" w:rsidRPr="00901914" w:rsidRDefault="002065F1" w:rsidP="002065F1">
      <w:pPr>
        <w:ind w:left="720"/>
        <w:contextualSpacing/>
        <w:jc w:val="both"/>
        <w:rPr>
          <w:rFonts w:ascii="Arial" w:eastAsia="Helvetica" w:hAnsi="Arial" w:cs="Arial"/>
          <w:color w:val="000000"/>
          <w:lang w:val="es-MX" w:eastAsia="en-US"/>
        </w:rPr>
      </w:pPr>
    </w:p>
    <w:p w14:paraId="24A08520" w14:textId="77777777" w:rsidR="002065F1" w:rsidRPr="00901914" w:rsidRDefault="002065F1" w:rsidP="002065F1">
      <w:pPr>
        <w:numPr>
          <w:ilvl w:val="0"/>
          <w:numId w:val="83"/>
        </w:numPr>
        <w:ind w:left="1134" w:hanging="567"/>
        <w:jc w:val="both"/>
        <w:rPr>
          <w:rFonts w:ascii="Arial" w:eastAsia="Calibri" w:hAnsi="Arial" w:cs="Arial"/>
          <w:color w:val="000000"/>
          <w:lang w:eastAsia="en-US"/>
        </w:rPr>
      </w:pPr>
      <w:r w:rsidRPr="00901914">
        <w:rPr>
          <w:rFonts w:ascii="Arial" w:eastAsia="Calibri" w:hAnsi="Arial" w:cs="Arial"/>
          <w:color w:val="000000"/>
          <w:lang w:eastAsia="en-US"/>
        </w:rPr>
        <w:t>En las campañas los partidos políticos, candidatas y candidatos y demás personas deberán evitar la violencia política contra las mujeres en su propaganda, publicidad y demás medios de comunicación.</w:t>
      </w:r>
    </w:p>
    <w:p w14:paraId="3D1FF245" w14:textId="77777777" w:rsidR="00EB33F8" w:rsidRDefault="00EB33F8" w:rsidP="00EB33F8">
      <w:pPr>
        <w:jc w:val="both"/>
        <w:rPr>
          <w:rFonts w:ascii="Arial" w:eastAsia="Calibri" w:hAnsi="Arial" w:cs="Arial"/>
          <w:b/>
          <w:color w:val="000000"/>
          <w:lang w:eastAsia="en-US"/>
        </w:rPr>
      </w:pPr>
    </w:p>
    <w:p w14:paraId="0D9E0C26" w14:textId="77777777" w:rsidR="00EB33F8" w:rsidRDefault="00EB33F8" w:rsidP="00EB33F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2 y 3, y 5,  adicionado con un 6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344C16F" w14:textId="77777777" w:rsidR="00D72A15" w:rsidRPr="00EB33F8" w:rsidRDefault="00D72A15" w:rsidP="00974463">
      <w:pPr>
        <w:jc w:val="both"/>
        <w:rPr>
          <w:rFonts w:ascii="Arial" w:eastAsia="Calibri" w:hAnsi="Arial" w:cs="Arial"/>
          <w:b/>
          <w:lang w:eastAsia="en-US"/>
        </w:rPr>
      </w:pPr>
    </w:p>
    <w:p w14:paraId="7FBD789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118</w:t>
      </w:r>
    </w:p>
    <w:p w14:paraId="22C74A31" w14:textId="77777777" w:rsidR="002065F1" w:rsidRPr="002A58D0" w:rsidRDefault="002065F1" w:rsidP="002065F1">
      <w:pPr>
        <w:numPr>
          <w:ilvl w:val="0"/>
          <w:numId w:val="77"/>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Los gastos que realicen los partidos políticos, las coaliciones y candidatas o candidatos, en la propaganda electoral y las actividades de campaña, no podrán rebasar los topes que para cada elección acuerde el Consejo Estatal, en base a los límites establecidos en esta Ley.</w:t>
      </w:r>
    </w:p>
    <w:p w14:paraId="5275F96A" w14:textId="77777777" w:rsidR="00D72A15" w:rsidRPr="002065F1" w:rsidRDefault="00D72A15" w:rsidP="00186BFB">
      <w:pPr>
        <w:ind w:left="1134" w:hanging="567"/>
        <w:jc w:val="both"/>
        <w:rPr>
          <w:rFonts w:ascii="Arial" w:eastAsia="Calibri" w:hAnsi="Arial" w:cs="Arial"/>
          <w:lang w:eastAsia="en-US"/>
        </w:rPr>
      </w:pPr>
    </w:p>
    <w:p w14:paraId="12EE3984" w14:textId="77777777" w:rsidR="00D72A15" w:rsidRPr="002E0BA3" w:rsidRDefault="00D72A15" w:rsidP="002F4309">
      <w:pPr>
        <w:numPr>
          <w:ilvl w:val="0"/>
          <w:numId w:val="77"/>
        </w:numPr>
        <w:ind w:left="1134" w:hanging="567"/>
        <w:jc w:val="both"/>
        <w:rPr>
          <w:rFonts w:ascii="Arial" w:eastAsia="Calibri" w:hAnsi="Arial" w:cs="Arial"/>
          <w:lang w:val="es-MX" w:eastAsia="en-US"/>
        </w:rPr>
      </w:pPr>
      <w:r w:rsidRPr="002E0BA3">
        <w:rPr>
          <w:rFonts w:ascii="Arial" w:eastAsia="Calibri" w:hAnsi="Arial" w:cs="Arial"/>
          <w:lang w:val="es-MX" w:eastAsia="en-US"/>
        </w:rPr>
        <w:t>Para los efectos de este artículo quedarán comprendidos dentro de los topes de gasto los siguientes conceptos:</w:t>
      </w:r>
    </w:p>
    <w:p w14:paraId="582146E8" w14:textId="77777777" w:rsidR="00D72A15" w:rsidRPr="002E0BA3" w:rsidRDefault="00D72A15" w:rsidP="00974463">
      <w:pPr>
        <w:ind w:left="720"/>
        <w:jc w:val="both"/>
        <w:rPr>
          <w:rFonts w:ascii="Arial" w:eastAsia="Calibri" w:hAnsi="Arial" w:cs="Arial"/>
          <w:lang w:val="es-MX" w:eastAsia="en-US"/>
        </w:rPr>
      </w:pPr>
    </w:p>
    <w:p w14:paraId="0FAA16D7" w14:textId="77777777" w:rsidR="00D72A15" w:rsidRPr="002E0BA3" w:rsidRDefault="00D72A15" w:rsidP="002F4309">
      <w:pPr>
        <w:numPr>
          <w:ilvl w:val="1"/>
          <w:numId w:val="77"/>
        </w:numPr>
        <w:ind w:left="1701" w:hanging="567"/>
        <w:jc w:val="both"/>
        <w:rPr>
          <w:rFonts w:ascii="Arial" w:eastAsia="Calibri" w:hAnsi="Arial" w:cs="Arial"/>
          <w:lang w:val="es-MX" w:eastAsia="en-US"/>
        </w:rPr>
      </w:pPr>
      <w:r w:rsidRPr="002E0BA3">
        <w:rPr>
          <w:rFonts w:ascii="Arial" w:eastAsia="Calibri" w:hAnsi="Arial" w:cs="Arial"/>
          <w:lang w:val="es-MX" w:eastAsia="en-US"/>
        </w:rPr>
        <w:t>Gastos de propaganda que comprenden los realizados en bardas, mantas, volantes, pancartas, equipos de sonido, eventos políticos realizados en lugares alquilados, propaganda utilitaria y otros similares;</w:t>
      </w:r>
    </w:p>
    <w:p w14:paraId="0B3AE072" w14:textId="77777777" w:rsidR="00D72A15" w:rsidRPr="002E0BA3" w:rsidRDefault="00D72A15" w:rsidP="00186BFB">
      <w:pPr>
        <w:ind w:left="1701" w:hanging="567"/>
        <w:jc w:val="both"/>
        <w:rPr>
          <w:rFonts w:ascii="Arial" w:eastAsia="Calibri" w:hAnsi="Arial" w:cs="Arial"/>
          <w:lang w:val="es-MX" w:eastAsia="en-US"/>
        </w:rPr>
      </w:pPr>
    </w:p>
    <w:p w14:paraId="6CC11A93" w14:textId="77777777" w:rsidR="00D72A15" w:rsidRPr="002E0BA3" w:rsidRDefault="00D72A15" w:rsidP="002F4309">
      <w:pPr>
        <w:numPr>
          <w:ilvl w:val="1"/>
          <w:numId w:val="77"/>
        </w:numPr>
        <w:ind w:left="1701" w:hanging="567"/>
        <w:jc w:val="both"/>
        <w:rPr>
          <w:rFonts w:ascii="Arial" w:eastAsia="Calibri" w:hAnsi="Arial" w:cs="Arial"/>
          <w:lang w:val="es-MX" w:eastAsia="en-US"/>
        </w:rPr>
      </w:pPr>
      <w:r w:rsidRPr="002E0BA3">
        <w:rPr>
          <w:rFonts w:ascii="Arial" w:eastAsia="Calibri" w:hAnsi="Arial" w:cs="Arial"/>
          <w:lang w:val="es-MX" w:eastAsia="en-US"/>
        </w:rPr>
        <w:t>Gastos operativos de la campaña, que comprenden los sueldos y salarios del personal eventual, arrendamiento eventual de bienes muebles e inmuebles, gastos de transporte de material y personal, viáticos y otros similares;</w:t>
      </w:r>
    </w:p>
    <w:p w14:paraId="47257D33" w14:textId="77777777" w:rsidR="00D72A15" w:rsidRPr="002E0BA3" w:rsidRDefault="00D72A15" w:rsidP="00186BFB">
      <w:pPr>
        <w:ind w:left="1701" w:hanging="567"/>
        <w:jc w:val="both"/>
        <w:rPr>
          <w:rFonts w:ascii="Arial" w:eastAsia="Calibri" w:hAnsi="Arial" w:cs="Arial"/>
          <w:lang w:val="es-MX" w:eastAsia="en-US"/>
        </w:rPr>
      </w:pPr>
    </w:p>
    <w:p w14:paraId="0440FADA" w14:textId="77777777" w:rsidR="00D72A15" w:rsidRPr="002E0BA3" w:rsidRDefault="00D72A15" w:rsidP="002F4309">
      <w:pPr>
        <w:numPr>
          <w:ilvl w:val="1"/>
          <w:numId w:val="77"/>
        </w:numPr>
        <w:ind w:left="1701" w:hanging="567"/>
        <w:jc w:val="both"/>
        <w:rPr>
          <w:rFonts w:ascii="Arial" w:eastAsia="Calibri" w:hAnsi="Arial" w:cs="Arial"/>
          <w:lang w:val="es-MX" w:eastAsia="en-US"/>
        </w:rPr>
      </w:pPr>
      <w:r w:rsidRPr="002E0BA3">
        <w:rPr>
          <w:rFonts w:ascii="Arial" w:eastAsia="Calibri" w:hAnsi="Arial" w:cs="Arial"/>
          <w:lang w:val="es-MX" w:eastAsia="en-US"/>
        </w:rPr>
        <w:t>Gastos de propaganda en diarios, revistas y otros medios impresos que 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 y</w:t>
      </w:r>
    </w:p>
    <w:p w14:paraId="4BE43132" w14:textId="77777777" w:rsidR="00D72A15" w:rsidRPr="002E0BA3" w:rsidRDefault="00D72A15" w:rsidP="00186BFB">
      <w:pPr>
        <w:ind w:left="1701" w:hanging="567"/>
        <w:jc w:val="both"/>
        <w:rPr>
          <w:rFonts w:ascii="Arial" w:eastAsia="Calibri" w:hAnsi="Arial" w:cs="Arial"/>
          <w:lang w:val="es-MX" w:eastAsia="en-US"/>
        </w:rPr>
      </w:pPr>
    </w:p>
    <w:p w14:paraId="0C402741" w14:textId="77777777" w:rsidR="00D72A15" w:rsidRPr="002E0BA3" w:rsidRDefault="00D72A15" w:rsidP="002F4309">
      <w:pPr>
        <w:numPr>
          <w:ilvl w:val="1"/>
          <w:numId w:val="77"/>
        </w:numPr>
        <w:ind w:left="1701" w:hanging="567"/>
        <w:jc w:val="both"/>
        <w:rPr>
          <w:rFonts w:ascii="Arial" w:eastAsia="Calibri" w:hAnsi="Arial" w:cs="Arial"/>
          <w:lang w:val="es-MX" w:eastAsia="en-US"/>
        </w:rPr>
      </w:pPr>
      <w:r w:rsidRPr="002E0BA3">
        <w:rPr>
          <w:rFonts w:ascii="Arial" w:eastAsia="Calibri" w:hAnsi="Arial" w:cs="Arial"/>
          <w:lang w:val="es-MX" w:eastAsia="en-US"/>
        </w:rPr>
        <w:t>Gastos de producción de los mensajes para radio y televisión que comprenden los realizados para el pago de servicios profesionales; uso de equipo técnico, locaciones o estudios de grabación y producción, así como los demás inherentes al mismo objetivo.</w:t>
      </w:r>
    </w:p>
    <w:p w14:paraId="142EA529" w14:textId="77777777" w:rsidR="00D72A15" w:rsidRPr="002E0BA3" w:rsidRDefault="00D72A15" w:rsidP="00974463">
      <w:pPr>
        <w:ind w:left="360"/>
        <w:jc w:val="both"/>
        <w:rPr>
          <w:rFonts w:ascii="Arial" w:eastAsia="Calibri" w:hAnsi="Arial" w:cs="Arial"/>
          <w:lang w:val="es-MX" w:eastAsia="en-US"/>
        </w:rPr>
      </w:pPr>
    </w:p>
    <w:p w14:paraId="5C82C061" w14:textId="77777777" w:rsidR="00D72A15" w:rsidRPr="002E0BA3" w:rsidRDefault="00D72A15" w:rsidP="002F4309">
      <w:pPr>
        <w:numPr>
          <w:ilvl w:val="0"/>
          <w:numId w:val="77"/>
        </w:numPr>
        <w:ind w:left="1134" w:hanging="567"/>
        <w:jc w:val="both"/>
        <w:rPr>
          <w:rFonts w:ascii="Arial" w:eastAsia="Calibri" w:hAnsi="Arial" w:cs="Arial"/>
          <w:lang w:val="es-MX" w:eastAsia="en-US"/>
        </w:rPr>
      </w:pPr>
      <w:r w:rsidRPr="002E0BA3">
        <w:rPr>
          <w:rFonts w:ascii="Arial" w:eastAsia="Calibri" w:hAnsi="Arial" w:cs="Arial"/>
          <w:lang w:val="es-MX" w:eastAsia="en-US"/>
        </w:rPr>
        <w:t>No se considerarán dentro de los topes de campaña los gastos que realicen los partidos para su operación ordinaria y para el sostenimiento de sus órganos directivos y de sus organizaciones.</w:t>
      </w:r>
    </w:p>
    <w:p w14:paraId="1F1B22B4" w14:textId="77777777" w:rsidR="00D72A15" w:rsidRDefault="00D72A15" w:rsidP="00974463">
      <w:pPr>
        <w:rPr>
          <w:rFonts w:ascii="Arial" w:eastAsia="Calibri" w:hAnsi="Arial" w:cs="Arial"/>
          <w:b/>
          <w:lang w:val="es-MX" w:eastAsia="en-US"/>
        </w:rPr>
      </w:pPr>
    </w:p>
    <w:p w14:paraId="6F0F2895" w14:textId="77777777" w:rsidR="002065F1" w:rsidRDefault="002065F1" w:rsidP="002065F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394CA20" w14:textId="77777777" w:rsidR="00C36E92" w:rsidRPr="002E0BA3" w:rsidRDefault="00C36E92" w:rsidP="00974463">
      <w:pPr>
        <w:rPr>
          <w:rFonts w:ascii="Arial" w:eastAsia="Calibri" w:hAnsi="Arial" w:cs="Arial"/>
          <w:b/>
          <w:lang w:val="es-MX" w:eastAsia="en-US"/>
        </w:rPr>
      </w:pPr>
    </w:p>
    <w:p w14:paraId="6E1AF9F9"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119</w:t>
      </w:r>
    </w:p>
    <w:p w14:paraId="1BF4C92F" w14:textId="77777777" w:rsidR="00D72A15" w:rsidRPr="002E0BA3" w:rsidRDefault="00D72A15" w:rsidP="002F4309">
      <w:pPr>
        <w:numPr>
          <w:ilvl w:val="0"/>
          <w:numId w:val="78"/>
        </w:numPr>
        <w:ind w:left="1134" w:hanging="567"/>
        <w:jc w:val="both"/>
        <w:rPr>
          <w:rFonts w:ascii="Arial" w:eastAsia="Calibri" w:hAnsi="Arial" w:cs="Arial"/>
          <w:lang w:val="es-MX" w:eastAsia="en-US"/>
        </w:rPr>
      </w:pPr>
      <w:r w:rsidRPr="002E0BA3">
        <w:rPr>
          <w:rFonts w:ascii="Arial" w:eastAsia="Calibri" w:hAnsi="Arial" w:cs="Arial"/>
          <w:lang w:val="es-MX" w:eastAsia="en-US"/>
        </w:rPr>
        <w:t>El Consejo Estatal, en la determinación de los topes de gastos de campaña, aplicará las siguientes reglas:</w:t>
      </w:r>
    </w:p>
    <w:p w14:paraId="18D6D024" w14:textId="77777777" w:rsidR="00D72A15" w:rsidRPr="002E0BA3" w:rsidRDefault="00D72A15" w:rsidP="00974463">
      <w:pPr>
        <w:ind w:left="720"/>
        <w:jc w:val="both"/>
        <w:rPr>
          <w:rFonts w:ascii="Arial" w:eastAsia="Calibri" w:hAnsi="Arial" w:cs="Arial"/>
          <w:lang w:val="es-MX" w:eastAsia="en-US"/>
        </w:rPr>
      </w:pPr>
    </w:p>
    <w:p w14:paraId="03FBB42C" w14:textId="77777777" w:rsidR="00D72A15" w:rsidRPr="002E0BA3" w:rsidRDefault="00D72A15" w:rsidP="002F4309">
      <w:pPr>
        <w:numPr>
          <w:ilvl w:val="1"/>
          <w:numId w:val="78"/>
        </w:numPr>
        <w:ind w:left="1701" w:hanging="578"/>
        <w:jc w:val="both"/>
        <w:rPr>
          <w:rFonts w:ascii="Arial" w:eastAsia="Calibri" w:hAnsi="Arial" w:cs="Arial"/>
          <w:lang w:val="es-MX" w:eastAsia="en-US"/>
        </w:rPr>
      </w:pPr>
      <w:r w:rsidRPr="002E0BA3">
        <w:rPr>
          <w:rFonts w:ascii="Arial" w:eastAsia="Calibri" w:hAnsi="Arial" w:cs="Arial"/>
          <w:lang w:val="es-MX" w:eastAsia="en-US"/>
        </w:rPr>
        <w:t>Los gastos de cada campaña electoral que realicen los partidos políticos, las coaliciones y los candidatos, en la propaganda electoral y en sus actividades de campaña, no podrán rebasar los montos siguientes:</w:t>
      </w:r>
    </w:p>
    <w:p w14:paraId="6A3BAD36" w14:textId="77777777" w:rsidR="00D72A15" w:rsidRPr="002E0BA3" w:rsidRDefault="00D72A15" w:rsidP="00974463">
      <w:pPr>
        <w:ind w:left="720"/>
        <w:jc w:val="both"/>
        <w:rPr>
          <w:rFonts w:ascii="Arial" w:eastAsia="Calibri" w:hAnsi="Arial" w:cs="Arial"/>
          <w:lang w:val="es-MX" w:eastAsia="en-US"/>
        </w:rPr>
      </w:pPr>
    </w:p>
    <w:p w14:paraId="0E70D76C" w14:textId="77777777" w:rsidR="002065F1" w:rsidRPr="002A58D0" w:rsidRDefault="00E5621A" w:rsidP="002065F1">
      <w:pPr>
        <w:ind w:left="2268" w:hanging="567"/>
        <w:jc w:val="both"/>
        <w:rPr>
          <w:rFonts w:ascii="Arial" w:eastAsia="Helvetica" w:hAnsi="Arial" w:cs="Arial"/>
          <w:color w:val="000000"/>
        </w:rPr>
      </w:pPr>
      <w:r w:rsidRPr="0075099F">
        <w:rPr>
          <w:rFonts w:ascii="Arial" w:hAnsi="Arial" w:cs="Arial"/>
          <w:color w:val="000000"/>
          <w:lang w:val="es-MX" w:eastAsia="es-MX"/>
        </w:rPr>
        <w:t xml:space="preserve">I.  </w:t>
      </w:r>
      <w:r>
        <w:rPr>
          <w:rFonts w:ascii="Arial" w:hAnsi="Arial" w:cs="Arial"/>
          <w:color w:val="000000"/>
          <w:lang w:val="es-MX" w:eastAsia="es-MX"/>
        </w:rPr>
        <w:t xml:space="preserve"> </w:t>
      </w:r>
      <w:r>
        <w:rPr>
          <w:rFonts w:ascii="Arial" w:hAnsi="Arial" w:cs="Arial"/>
          <w:color w:val="000000"/>
          <w:lang w:val="es-MX" w:eastAsia="es-MX"/>
        </w:rPr>
        <w:tab/>
      </w:r>
      <w:r w:rsidR="002065F1" w:rsidRPr="002A58D0">
        <w:rPr>
          <w:rFonts w:ascii="Arial" w:eastAsia="Helvetica" w:hAnsi="Arial" w:cs="Arial"/>
          <w:color w:val="000000"/>
        </w:rPr>
        <w:t xml:space="preserve">Para la elección de Gobernadora o Gobernador, el que resulte de multiplicar el valor diario del 25% de la Unidad de Medida y Actualización vigente, por el número total de ciudadanas </w:t>
      </w:r>
      <w:r w:rsidR="002065F1" w:rsidRPr="002A58D0">
        <w:rPr>
          <w:rFonts w:ascii="Arial" w:eastAsia="Calibri" w:hAnsi="Arial" w:cs="Arial"/>
          <w:color w:val="000000"/>
          <w:lang w:eastAsia="en-US"/>
        </w:rPr>
        <w:t xml:space="preserve">o ciudadanos </w:t>
      </w:r>
      <w:r w:rsidR="002065F1" w:rsidRPr="002A58D0">
        <w:rPr>
          <w:rFonts w:ascii="Arial" w:eastAsia="Helvetica" w:hAnsi="Arial" w:cs="Arial"/>
          <w:color w:val="000000"/>
        </w:rPr>
        <w:t>inscritos en el padrón electoral de la Entidad, con corte al treinta y uno de diciembre del año anterior al de la elección.</w:t>
      </w:r>
    </w:p>
    <w:p w14:paraId="1A0505CE" w14:textId="77777777" w:rsidR="002065F1" w:rsidRPr="002A58D0" w:rsidRDefault="002065F1" w:rsidP="002065F1">
      <w:pPr>
        <w:ind w:left="2268" w:hanging="567"/>
        <w:jc w:val="both"/>
        <w:rPr>
          <w:rFonts w:ascii="Arial" w:eastAsia="Helvetica" w:hAnsi="Arial" w:cs="Arial"/>
          <w:color w:val="000000"/>
        </w:rPr>
      </w:pPr>
    </w:p>
    <w:p w14:paraId="4DBC72D2" w14:textId="77777777" w:rsidR="002065F1" w:rsidRPr="002A58D0" w:rsidRDefault="002065F1" w:rsidP="002065F1">
      <w:pPr>
        <w:ind w:left="2268" w:hanging="567"/>
        <w:jc w:val="both"/>
        <w:rPr>
          <w:rFonts w:ascii="Arial" w:eastAsia="Helvetica" w:hAnsi="Arial" w:cs="Arial"/>
          <w:color w:val="000000"/>
        </w:rPr>
      </w:pPr>
      <w:r w:rsidRPr="002A58D0">
        <w:rPr>
          <w:rFonts w:ascii="Arial" w:eastAsia="Helvetica" w:hAnsi="Arial" w:cs="Arial"/>
          <w:color w:val="000000"/>
        </w:rPr>
        <w:t xml:space="preserve">II.  </w:t>
      </w:r>
      <w:r w:rsidRPr="002A58D0">
        <w:rPr>
          <w:rFonts w:ascii="Arial" w:eastAsia="Helvetica" w:hAnsi="Arial" w:cs="Arial"/>
          <w:color w:val="000000"/>
        </w:rPr>
        <w:tab/>
        <w:t xml:space="preserve">Para la elección de </w:t>
      </w:r>
      <w:r w:rsidRPr="002A58D0">
        <w:rPr>
          <w:rFonts w:ascii="Arial" w:eastAsia="Calibri" w:hAnsi="Arial" w:cs="Arial"/>
          <w:color w:val="000000"/>
          <w:lang w:eastAsia="en-US"/>
        </w:rPr>
        <w:t>diputadas</w:t>
      </w:r>
      <w:r w:rsidRPr="002A58D0">
        <w:rPr>
          <w:rFonts w:ascii="Arial" w:eastAsia="Helvetica" w:hAnsi="Arial" w:cs="Arial"/>
          <w:color w:val="000000"/>
        </w:rPr>
        <w:t xml:space="preserve"> </w:t>
      </w:r>
      <w:r w:rsidRPr="002A58D0">
        <w:rPr>
          <w:rFonts w:ascii="Arial" w:eastAsia="Calibri" w:hAnsi="Arial" w:cs="Arial"/>
          <w:color w:val="000000"/>
          <w:lang w:eastAsia="en-US"/>
        </w:rPr>
        <w:t>o</w:t>
      </w:r>
      <w:r w:rsidRPr="002A58D0">
        <w:rPr>
          <w:rFonts w:ascii="Arial" w:eastAsia="Helvetica" w:hAnsi="Arial" w:cs="Arial"/>
          <w:color w:val="000000"/>
        </w:rPr>
        <w:t xml:space="preserve"> diputados de mayoría, el que resulte de multiplicar el valor diario del 25% de la Unidad de Medida y Actualización vigente, por el número total de ciudadanas </w:t>
      </w:r>
      <w:r w:rsidRPr="002A58D0">
        <w:rPr>
          <w:rFonts w:ascii="Arial" w:eastAsia="Calibri" w:hAnsi="Arial" w:cs="Arial"/>
          <w:color w:val="000000"/>
          <w:lang w:eastAsia="en-US"/>
        </w:rPr>
        <w:t xml:space="preserve">o ciudadanos </w:t>
      </w:r>
      <w:r w:rsidRPr="002A58D0">
        <w:rPr>
          <w:rFonts w:ascii="Arial" w:eastAsia="Helvetica" w:hAnsi="Arial" w:cs="Arial"/>
          <w:color w:val="000000"/>
        </w:rPr>
        <w:t>inscritos en el padrón electoral en el distrito del que se trate, con corte al treinta y uno de diciembre del año anterior al de la elección.</w:t>
      </w:r>
    </w:p>
    <w:p w14:paraId="518DCAF7" w14:textId="77777777" w:rsidR="002065F1" w:rsidRPr="002A58D0" w:rsidRDefault="002065F1" w:rsidP="002065F1">
      <w:pPr>
        <w:ind w:left="2268" w:hanging="567"/>
        <w:jc w:val="both"/>
        <w:rPr>
          <w:rFonts w:ascii="Arial" w:eastAsia="Helvetica" w:hAnsi="Arial" w:cs="Arial"/>
          <w:color w:val="000000"/>
        </w:rPr>
      </w:pPr>
    </w:p>
    <w:p w14:paraId="47B0360E" w14:textId="77777777" w:rsidR="002065F1" w:rsidRPr="002A58D0" w:rsidRDefault="002065F1" w:rsidP="002065F1">
      <w:pPr>
        <w:ind w:left="2268" w:hanging="567"/>
        <w:jc w:val="both"/>
        <w:rPr>
          <w:rFonts w:ascii="Arial" w:eastAsia="Helvetica" w:hAnsi="Arial" w:cs="Arial"/>
          <w:color w:val="000000"/>
        </w:rPr>
      </w:pPr>
      <w:r w:rsidRPr="002A58D0">
        <w:rPr>
          <w:rFonts w:ascii="Arial" w:eastAsia="Helvetica" w:hAnsi="Arial" w:cs="Arial"/>
          <w:color w:val="000000"/>
        </w:rPr>
        <w:t xml:space="preserve">III.  </w:t>
      </w:r>
      <w:r w:rsidRPr="002A58D0">
        <w:rPr>
          <w:rFonts w:ascii="Arial" w:eastAsia="Helvetica" w:hAnsi="Arial" w:cs="Arial"/>
          <w:color w:val="000000"/>
        </w:rPr>
        <w:tab/>
        <w:t xml:space="preserve">Para la elección de ayuntamientos, el que resulte de multiplicar el valor diario del 25% de la Unidad de Medida y Actualización vigente, por el número total de ciudadanas </w:t>
      </w:r>
      <w:r w:rsidRPr="002A58D0">
        <w:rPr>
          <w:rFonts w:ascii="Arial" w:eastAsia="Calibri" w:hAnsi="Arial" w:cs="Arial"/>
          <w:color w:val="000000"/>
          <w:lang w:eastAsia="en-US"/>
        </w:rPr>
        <w:t xml:space="preserve">o ciudadanos </w:t>
      </w:r>
      <w:r w:rsidRPr="002A58D0">
        <w:rPr>
          <w:rFonts w:ascii="Arial" w:eastAsia="Helvetica" w:hAnsi="Arial" w:cs="Arial"/>
          <w:color w:val="000000"/>
        </w:rPr>
        <w:t xml:space="preserve">inscritos en el padrón electoral del municipio del que se trate, con corte al treinta y uno de diciembre del año anterior al de la elección. En ningún caso el tope máximo de una elección de ayuntamiento podrá ser inferior a 2,000 veces el valor diario de la Unidad de Medida y Actualización vigentes. </w:t>
      </w:r>
    </w:p>
    <w:p w14:paraId="4E168622" w14:textId="77777777" w:rsidR="002065F1" w:rsidRPr="002A58D0" w:rsidRDefault="002065F1" w:rsidP="002065F1">
      <w:pPr>
        <w:ind w:left="2268" w:hanging="567"/>
        <w:jc w:val="both"/>
        <w:rPr>
          <w:rFonts w:ascii="Arial" w:eastAsia="Helvetica" w:hAnsi="Arial" w:cs="Arial"/>
          <w:color w:val="000000"/>
        </w:rPr>
      </w:pPr>
    </w:p>
    <w:p w14:paraId="5124B864" w14:textId="77777777" w:rsidR="002065F1" w:rsidRPr="002A58D0" w:rsidRDefault="002065F1" w:rsidP="002065F1">
      <w:pPr>
        <w:ind w:left="2268" w:hanging="567"/>
        <w:jc w:val="both"/>
        <w:rPr>
          <w:rFonts w:ascii="Arial" w:eastAsia="Helvetica" w:hAnsi="Arial" w:cs="Arial"/>
          <w:color w:val="000000"/>
        </w:rPr>
      </w:pPr>
      <w:r w:rsidRPr="002A58D0">
        <w:rPr>
          <w:rFonts w:ascii="Arial" w:eastAsia="Helvetica" w:hAnsi="Arial" w:cs="Arial"/>
          <w:color w:val="000000"/>
        </w:rPr>
        <w:t xml:space="preserve"> IV.  </w:t>
      </w:r>
      <w:r w:rsidRPr="002A58D0">
        <w:rPr>
          <w:rFonts w:ascii="Arial" w:eastAsia="Helvetica" w:hAnsi="Arial" w:cs="Arial"/>
          <w:color w:val="000000"/>
        </w:rPr>
        <w:tab/>
        <w:t xml:space="preserve">Para la elección de </w:t>
      </w:r>
      <w:r w:rsidRPr="002A58D0">
        <w:rPr>
          <w:rFonts w:ascii="Arial" w:eastAsia="Calibri" w:hAnsi="Arial" w:cs="Arial"/>
          <w:color w:val="000000"/>
          <w:lang w:eastAsia="en-US"/>
        </w:rPr>
        <w:t>síndica</w:t>
      </w:r>
      <w:r w:rsidRPr="002A58D0">
        <w:rPr>
          <w:rFonts w:ascii="Arial" w:eastAsia="Helvetica" w:hAnsi="Arial" w:cs="Arial"/>
          <w:color w:val="000000"/>
        </w:rPr>
        <w:t xml:space="preserve"> </w:t>
      </w:r>
      <w:r w:rsidRPr="002A58D0">
        <w:rPr>
          <w:rFonts w:ascii="Arial" w:eastAsia="Calibri" w:hAnsi="Arial" w:cs="Arial"/>
          <w:color w:val="000000"/>
          <w:lang w:eastAsia="en-US"/>
        </w:rPr>
        <w:t>o</w:t>
      </w:r>
      <w:r w:rsidRPr="002A58D0">
        <w:rPr>
          <w:rFonts w:ascii="Arial" w:eastAsia="Helvetica" w:hAnsi="Arial" w:cs="Arial"/>
          <w:color w:val="000000"/>
        </w:rPr>
        <w:t xml:space="preserve"> síndico, el que resulte de multiplicar el valor diario del 15% de la Unidad de Medida y Actualización vigente, por el número total de ciudadanas </w:t>
      </w:r>
      <w:r w:rsidRPr="002A58D0">
        <w:rPr>
          <w:rFonts w:ascii="Arial" w:eastAsia="Calibri" w:hAnsi="Arial" w:cs="Arial"/>
          <w:color w:val="000000"/>
          <w:lang w:eastAsia="en-US"/>
        </w:rPr>
        <w:t xml:space="preserve">o ciudadanos </w:t>
      </w:r>
      <w:r w:rsidRPr="002A58D0">
        <w:rPr>
          <w:rFonts w:ascii="Arial" w:eastAsia="Helvetica" w:hAnsi="Arial" w:cs="Arial"/>
          <w:color w:val="000000"/>
        </w:rPr>
        <w:t xml:space="preserve">inscritos en el padrón electoral del municipio del que se trate, con corte al treinta y uno de diciembre del año anterior al de la elección.  En ningún caso el tope máximo de una elección de </w:t>
      </w:r>
      <w:r w:rsidRPr="002A58D0">
        <w:rPr>
          <w:rFonts w:ascii="Arial" w:eastAsia="Calibri" w:hAnsi="Arial" w:cs="Arial"/>
          <w:color w:val="000000"/>
          <w:lang w:eastAsia="en-US"/>
        </w:rPr>
        <w:t>síndica</w:t>
      </w:r>
      <w:r w:rsidRPr="002A58D0">
        <w:rPr>
          <w:rFonts w:ascii="Arial" w:eastAsia="Helvetica" w:hAnsi="Arial" w:cs="Arial"/>
          <w:color w:val="000000"/>
        </w:rPr>
        <w:t xml:space="preserve"> </w:t>
      </w:r>
      <w:r w:rsidRPr="002A58D0">
        <w:rPr>
          <w:rFonts w:ascii="Arial" w:eastAsia="Calibri" w:hAnsi="Arial" w:cs="Arial"/>
          <w:color w:val="000000"/>
          <w:lang w:eastAsia="en-US"/>
        </w:rPr>
        <w:t>o</w:t>
      </w:r>
      <w:r w:rsidRPr="002A58D0">
        <w:rPr>
          <w:rFonts w:ascii="Arial" w:eastAsia="Helvetica" w:hAnsi="Arial" w:cs="Arial"/>
          <w:color w:val="000000"/>
        </w:rPr>
        <w:t xml:space="preserve"> síndico podrá ser inferior a 1,000 veces el valor diario de la Unidad de Medida y Actualización vigentes.</w:t>
      </w:r>
    </w:p>
    <w:p w14:paraId="08C2BFB4" w14:textId="77777777" w:rsidR="002065F1" w:rsidRDefault="002065F1" w:rsidP="002065F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5B05B4">
        <w:rPr>
          <w:rFonts w:ascii="Arial" w:eastAsia="Calibri" w:hAnsi="Arial" w:cs="Arial"/>
          <w:b/>
          <w:color w:val="000000"/>
          <w:lang w:eastAsia="en-US"/>
        </w:rPr>
        <w:t>en su inciso a), fracciones I, II, III y IV</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411B08" w14:textId="77777777" w:rsidR="0034573C" w:rsidRPr="002E0BA3" w:rsidRDefault="0034573C" w:rsidP="00FE40D9">
      <w:pPr>
        <w:ind w:left="2410" w:hanging="709"/>
        <w:rPr>
          <w:rFonts w:ascii="Arial" w:eastAsia="Calibri" w:hAnsi="Arial" w:cs="Arial"/>
          <w:lang w:val="es-MX" w:eastAsia="en-US"/>
        </w:rPr>
      </w:pPr>
    </w:p>
    <w:p w14:paraId="06B6D60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120</w:t>
      </w:r>
    </w:p>
    <w:p w14:paraId="2F3E89E4" w14:textId="77777777" w:rsidR="005258B9" w:rsidRPr="002A58D0" w:rsidRDefault="005258B9" w:rsidP="005258B9">
      <w:pPr>
        <w:numPr>
          <w:ilvl w:val="0"/>
          <w:numId w:val="7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reuniones públicas realizadas por los partidos políticos y las candidatas o candidatos registrados se regirán por lo dispuesto en el artículo 9o. de la Constitución Federal y no tendrán más límite que el respeto a los derechos de terceras personas, en particular los de otros partidos y candidatas o candidatos, así como las disposiciones que para el ejercicio de la garantía de reunión y la preservación del orden público dicte la autoridad administrativa competente, evitando la violencia política contra las mujeres.</w:t>
      </w:r>
    </w:p>
    <w:p w14:paraId="0D3CA927" w14:textId="77777777" w:rsidR="005258B9" w:rsidRPr="002A58D0" w:rsidRDefault="005258B9" w:rsidP="005258B9">
      <w:pPr>
        <w:ind w:left="1134" w:hanging="567"/>
        <w:jc w:val="both"/>
        <w:rPr>
          <w:rFonts w:ascii="Arial" w:eastAsia="Calibri" w:hAnsi="Arial" w:cs="Arial"/>
          <w:color w:val="000000"/>
          <w:lang w:eastAsia="en-US"/>
        </w:rPr>
      </w:pPr>
    </w:p>
    <w:p w14:paraId="6B31EEEB" w14:textId="77777777" w:rsidR="005258B9" w:rsidRPr="002A58D0" w:rsidRDefault="005258B9" w:rsidP="005258B9">
      <w:pPr>
        <w:numPr>
          <w:ilvl w:val="0"/>
          <w:numId w:val="7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La Presidencia del Consejo Estatal podrá solicitar a las autoridades competentes los medios de seguridad para las candidatas o candidatos que lo requieran, así como a las candidatas o candidatos a </w:t>
      </w:r>
      <w:r w:rsidRPr="002A58D0">
        <w:rPr>
          <w:rFonts w:ascii="Arial" w:eastAsia="Helvetica" w:hAnsi="Arial" w:cs="Arial"/>
          <w:color w:val="000000"/>
        </w:rPr>
        <w:t>Gobernadora o</w:t>
      </w:r>
      <w:r w:rsidRPr="002A58D0">
        <w:rPr>
          <w:rFonts w:ascii="Arial" w:eastAsia="Calibri" w:hAnsi="Arial" w:cs="Arial"/>
          <w:color w:val="000000"/>
          <w:lang w:eastAsia="en-US"/>
        </w:rPr>
        <w:t xml:space="preserve"> Gobernador, desde el momento en que de acuerdo con los mecanismos internos de su partido, se ostenten con tal carácter. Las medidas que adopte la autoridad competente serán informadas a la Consejera o Consejero Presidente.</w:t>
      </w:r>
    </w:p>
    <w:p w14:paraId="75A79E96" w14:textId="77777777" w:rsidR="005258B9" w:rsidRPr="002A58D0" w:rsidRDefault="005258B9" w:rsidP="005258B9">
      <w:pPr>
        <w:ind w:left="1134" w:hanging="567"/>
        <w:jc w:val="both"/>
        <w:rPr>
          <w:rFonts w:ascii="Arial" w:eastAsia="Calibri" w:hAnsi="Arial" w:cs="Arial"/>
          <w:color w:val="000000"/>
          <w:lang w:eastAsia="en-US"/>
        </w:rPr>
      </w:pPr>
    </w:p>
    <w:p w14:paraId="3A7BCC04" w14:textId="77777777" w:rsidR="005258B9" w:rsidRPr="002A58D0" w:rsidRDefault="005258B9" w:rsidP="005258B9">
      <w:pPr>
        <w:numPr>
          <w:ilvl w:val="0"/>
          <w:numId w:val="7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lastRenderedPageBreak/>
        <w:t xml:space="preserve">En aquellos casos en que las autoridades concedan gratuitamente a los partidos políticos o candidatas o candidatos el uso de locales cerrados de propiedad pública, deberán seguirse los siguientes criterios: </w:t>
      </w:r>
    </w:p>
    <w:p w14:paraId="3A4E821B" w14:textId="77777777" w:rsidR="005258B9" w:rsidRPr="002A58D0" w:rsidRDefault="005258B9" w:rsidP="005258B9">
      <w:pPr>
        <w:ind w:left="360"/>
        <w:jc w:val="both"/>
        <w:rPr>
          <w:rFonts w:ascii="Arial" w:eastAsia="Calibri" w:hAnsi="Arial" w:cs="Arial"/>
          <w:color w:val="000000"/>
          <w:lang w:eastAsia="en-US"/>
        </w:rPr>
      </w:pPr>
    </w:p>
    <w:p w14:paraId="70E218AD" w14:textId="77777777" w:rsidR="005258B9" w:rsidRPr="002A58D0" w:rsidRDefault="005258B9" w:rsidP="005258B9">
      <w:pPr>
        <w:numPr>
          <w:ilvl w:val="1"/>
          <w:numId w:val="79"/>
        </w:numPr>
        <w:ind w:left="1701" w:hanging="578"/>
        <w:jc w:val="both"/>
        <w:rPr>
          <w:rFonts w:ascii="Arial" w:eastAsia="Calibri" w:hAnsi="Arial" w:cs="Arial"/>
          <w:color w:val="000000"/>
          <w:lang w:eastAsia="en-US"/>
        </w:rPr>
      </w:pPr>
      <w:r w:rsidRPr="002A58D0">
        <w:rPr>
          <w:rFonts w:ascii="Arial" w:eastAsia="Calibri" w:hAnsi="Arial" w:cs="Arial"/>
          <w:lang w:eastAsia="en-US"/>
        </w:rPr>
        <w:t>Las autoridades estatales y municipales deberán dar trato equitativo en el uso de los locales públicos a todos los partidos políticos y candidatas o candidatos independientes que participen en la elección.</w:t>
      </w:r>
    </w:p>
    <w:p w14:paraId="2CD9A101" w14:textId="77777777" w:rsidR="005258B9" w:rsidRPr="002A58D0" w:rsidRDefault="005258B9" w:rsidP="005258B9">
      <w:pPr>
        <w:ind w:left="1701" w:hanging="578"/>
        <w:jc w:val="both"/>
        <w:rPr>
          <w:rFonts w:ascii="Arial" w:eastAsia="Calibri" w:hAnsi="Arial" w:cs="Arial"/>
          <w:color w:val="000000"/>
          <w:lang w:eastAsia="en-US"/>
        </w:rPr>
      </w:pPr>
    </w:p>
    <w:p w14:paraId="34027C74" w14:textId="77777777" w:rsidR="005258B9" w:rsidRPr="002A58D0" w:rsidRDefault="005258B9" w:rsidP="005258B9">
      <w:pPr>
        <w:numPr>
          <w:ilvl w:val="1"/>
          <w:numId w:val="79"/>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 xml:space="preserve">Los partidos políticos y candidatas o candidatos independientes deberán solicitar el uso de los locales con anticipación suficiente, señalando la naturaleza del acto a realizar, las horas necesarias para el evento, los requerimientos de la instalación y el responsable autorizado por el partido político que se hará cargo del buen uso de las instalaciones. </w:t>
      </w:r>
    </w:p>
    <w:p w14:paraId="5E6D46DB" w14:textId="77777777" w:rsidR="005258B9" w:rsidRDefault="005258B9" w:rsidP="005258B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1441BCC" w14:textId="77777777" w:rsidR="005258B9" w:rsidRPr="001B5262" w:rsidRDefault="005258B9" w:rsidP="005258B9">
      <w:pPr>
        <w:ind w:left="360"/>
        <w:jc w:val="both"/>
        <w:rPr>
          <w:rFonts w:ascii="Arial" w:eastAsia="Calibri" w:hAnsi="Arial" w:cs="Arial"/>
          <w:color w:val="000000"/>
          <w:lang w:eastAsia="en-US"/>
        </w:rPr>
      </w:pPr>
    </w:p>
    <w:p w14:paraId="4CEB2B96" w14:textId="77777777" w:rsidR="005258B9" w:rsidRPr="001B5262" w:rsidRDefault="005258B9" w:rsidP="005258B9">
      <w:pPr>
        <w:jc w:val="both"/>
        <w:rPr>
          <w:rFonts w:ascii="Arial" w:eastAsia="Calibri" w:hAnsi="Arial" w:cs="Arial"/>
          <w:b/>
          <w:lang w:eastAsia="en-US"/>
        </w:rPr>
      </w:pPr>
      <w:r w:rsidRPr="001B5262">
        <w:rPr>
          <w:rFonts w:ascii="Arial" w:eastAsia="Calibri" w:hAnsi="Arial" w:cs="Arial"/>
          <w:b/>
          <w:lang w:eastAsia="en-US"/>
        </w:rPr>
        <w:t>Artículo 121</w:t>
      </w:r>
    </w:p>
    <w:p w14:paraId="74F40875" w14:textId="77777777" w:rsidR="005258B9" w:rsidRPr="002A58D0" w:rsidRDefault="005258B9" w:rsidP="005258B9">
      <w:pPr>
        <w:jc w:val="both"/>
        <w:rPr>
          <w:rFonts w:ascii="Arial" w:eastAsia="Calibri" w:hAnsi="Arial" w:cs="Arial"/>
          <w:lang w:eastAsia="en-US"/>
        </w:rPr>
      </w:pPr>
      <w:r w:rsidRPr="002A58D0">
        <w:rPr>
          <w:rFonts w:ascii="Arial" w:eastAsia="Calibri" w:hAnsi="Arial" w:cs="Arial"/>
          <w:lang w:eastAsia="en-US"/>
        </w:rPr>
        <w:t>Los partidos políticos o candidatas o candidatos que decidan, dentro de la campaña electoral, realizar marchas o reuniones que impliquen una interrupción temporal de la vialidad, deberán dar a conocer a la autoridad competente su itinerario a fin de que esta provea lo necesario para modificar la circulación vehicular y garantizar el libre desarrollo de la marcha o reunión, en los términos de la legislación aplicable.</w:t>
      </w:r>
    </w:p>
    <w:p w14:paraId="50F57115" w14:textId="77777777" w:rsidR="005258B9" w:rsidRDefault="005258B9" w:rsidP="005258B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0000C7" w14:textId="77777777" w:rsidR="005258B9" w:rsidRPr="001B5262" w:rsidRDefault="005258B9" w:rsidP="005258B9">
      <w:pPr>
        <w:jc w:val="both"/>
        <w:rPr>
          <w:rFonts w:ascii="Arial" w:eastAsia="Calibri" w:hAnsi="Arial" w:cs="Arial"/>
          <w:b/>
          <w:color w:val="000000"/>
          <w:lang w:eastAsia="en-US"/>
        </w:rPr>
      </w:pPr>
    </w:p>
    <w:p w14:paraId="622ABD70" w14:textId="77777777" w:rsidR="005258B9" w:rsidRPr="001B5262" w:rsidRDefault="005258B9" w:rsidP="005258B9">
      <w:pPr>
        <w:jc w:val="both"/>
        <w:rPr>
          <w:rFonts w:ascii="Arial" w:eastAsia="Calibri" w:hAnsi="Arial" w:cs="Arial"/>
          <w:b/>
          <w:color w:val="000000"/>
          <w:lang w:eastAsia="en-US"/>
        </w:rPr>
      </w:pPr>
      <w:r w:rsidRPr="001B5262">
        <w:rPr>
          <w:rFonts w:ascii="Arial" w:eastAsia="Calibri" w:hAnsi="Arial" w:cs="Arial"/>
          <w:b/>
          <w:color w:val="000000"/>
          <w:lang w:eastAsia="en-US"/>
        </w:rPr>
        <w:t>Artículo 122</w:t>
      </w:r>
    </w:p>
    <w:p w14:paraId="1CB2684D" w14:textId="77777777" w:rsidR="005258B9" w:rsidRPr="002A58D0" w:rsidRDefault="005258B9" w:rsidP="005258B9">
      <w:pPr>
        <w:numPr>
          <w:ilvl w:val="0"/>
          <w:numId w:val="80"/>
        </w:numPr>
        <w:ind w:left="1134" w:hanging="567"/>
        <w:jc w:val="both"/>
        <w:rPr>
          <w:rFonts w:ascii="Arial" w:eastAsia="Helvetica" w:hAnsi="Arial" w:cs="Arial"/>
          <w:color w:val="000000"/>
        </w:rPr>
      </w:pPr>
      <w:r w:rsidRPr="002A58D0">
        <w:rPr>
          <w:rFonts w:ascii="Arial" w:eastAsia="Helvetica" w:hAnsi="Arial" w:cs="Arial"/>
          <w:color w:val="000000"/>
        </w:rPr>
        <w:t>La propaganda impresa que las personas candidatas utilicen durante la campaña electoral deberá contener, en todo caso, una identificación precisa del partido político o coalición que ha registrado a la persona candidata. En el caso de personas candidatas independientes, deberá incluirse su nombre completo, su sobrenombre, en su caso, tal y como aparecerá en la boleta.</w:t>
      </w:r>
    </w:p>
    <w:p w14:paraId="03581A0F" w14:textId="77777777" w:rsidR="005258B9" w:rsidRPr="002A58D0" w:rsidRDefault="005258B9" w:rsidP="005258B9">
      <w:pPr>
        <w:ind w:left="1134" w:hanging="567"/>
        <w:jc w:val="both"/>
        <w:rPr>
          <w:rFonts w:ascii="Arial" w:eastAsia="Helvetica" w:hAnsi="Arial" w:cs="Arial"/>
          <w:color w:val="000000"/>
        </w:rPr>
      </w:pPr>
      <w:r w:rsidRPr="002A58D0">
        <w:rPr>
          <w:rFonts w:ascii="Arial" w:eastAsia="Helvetica" w:hAnsi="Arial" w:cs="Arial"/>
          <w:color w:val="000000"/>
        </w:rPr>
        <w:t xml:space="preserve"> </w:t>
      </w:r>
      <w:r w:rsidRPr="002A58D0">
        <w:rPr>
          <w:rFonts w:ascii="Arial" w:eastAsia="Helvetica" w:hAnsi="Arial" w:cs="Arial"/>
          <w:color w:val="000000"/>
        </w:rPr>
        <w:tab/>
      </w:r>
    </w:p>
    <w:p w14:paraId="65EC5AE2" w14:textId="77777777" w:rsidR="005258B9" w:rsidRPr="002A58D0" w:rsidRDefault="005258B9" w:rsidP="005258B9">
      <w:pPr>
        <w:numPr>
          <w:ilvl w:val="0"/>
          <w:numId w:val="80"/>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 propaganda que en el curso de una campaña difundan por medios gráficos los partidos políticos, las coaliciones y las personas candidatas, no tendrán más límite, en los términos del artículo 7o. de la Constitución Federal, que el respeto a la vida privada de las personas candidatas, autoridades, terceras personas y a las instituciones y valores democráticos.</w:t>
      </w:r>
    </w:p>
    <w:p w14:paraId="37677B1A" w14:textId="77777777" w:rsidR="005258B9" w:rsidRDefault="005258B9" w:rsidP="005258B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7EA569C" w14:textId="77777777" w:rsidR="00DA1BAE" w:rsidRPr="002E0BA3" w:rsidRDefault="00DA1BAE" w:rsidP="00091A38">
      <w:pPr>
        <w:ind w:left="1134" w:hanging="567"/>
        <w:jc w:val="both"/>
        <w:rPr>
          <w:rFonts w:ascii="Arial" w:eastAsia="Calibri" w:hAnsi="Arial" w:cs="Arial"/>
          <w:b/>
          <w:lang w:val="es-MX" w:eastAsia="en-US"/>
        </w:rPr>
      </w:pPr>
    </w:p>
    <w:p w14:paraId="14096110" w14:textId="77777777" w:rsidR="00D72A15" w:rsidRPr="002E0BA3" w:rsidRDefault="00D72A15" w:rsidP="00BF53C2">
      <w:pPr>
        <w:jc w:val="both"/>
        <w:rPr>
          <w:rFonts w:ascii="Arial" w:eastAsia="Calibri" w:hAnsi="Arial" w:cs="Arial"/>
          <w:b/>
          <w:lang w:val="es-MX" w:eastAsia="en-US"/>
        </w:rPr>
      </w:pPr>
      <w:r w:rsidRPr="002E0BA3">
        <w:rPr>
          <w:rFonts w:ascii="Arial" w:eastAsia="Calibri" w:hAnsi="Arial" w:cs="Arial"/>
          <w:b/>
          <w:lang w:val="es-MX" w:eastAsia="en-US"/>
        </w:rPr>
        <w:t>Artículo 123</w:t>
      </w:r>
    </w:p>
    <w:p w14:paraId="46DD53BE" w14:textId="77777777" w:rsidR="00D72A15" w:rsidRDefault="00D72A15" w:rsidP="002F4309">
      <w:pPr>
        <w:numPr>
          <w:ilvl w:val="0"/>
          <w:numId w:val="81"/>
        </w:numPr>
        <w:ind w:left="1134" w:hanging="567"/>
        <w:jc w:val="both"/>
        <w:rPr>
          <w:rFonts w:ascii="Arial" w:eastAsia="Calibri" w:hAnsi="Arial" w:cs="Arial"/>
          <w:lang w:val="es-MX" w:eastAsia="en-US"/>
        </w:rPr>
      </w:pPr>
      <w:r w:rsidRPr="002E0BA3">
        <w:rPr>
          <w:rFonts w:ascii="Arial" w:eastAsia="Calibri" w:hAnsi="Arial" w:cs="Arial"/>
          <w:lang w:val="es-MX" w:eastAsia="en-US"/>
        </w:rPr>
        <w:t>La propaganda y mensajes que en el curso de las precampañas y campañas electorales difundan los partidos políticos se ajustarán a lo dispuesto por el primer párrafo del artículo 6o. de la Constitución Federal.</w:t>
      </w:r>
    </w:p>
    <w:p w14:paraId="33E26AF4" w14:textId="77777777" w:rsidR="00BF53C2" w:rsidRPr="002E0BA3" w:rsidRDefault="00BF53C2" w:rsidP="00BF53C2">
      <w:pPr>
        <w:ind w:left="1134"/>
        <w:jc w:val="both"/>
        <w:rPr>
          <w:rFonts w:ascii="Arial" w:eastAsia="Calibri" w:hAnsi="Arial" w:cs="Arial"/>
          <w:lang w:val="es-MX" w:eastAsia="en-US"/>
        </w:rPr>
      </w:pPr>
    </w:p>
    <w:p w14:paraId="102DDEB2" w14:textId="77777777" w:rsidR="00BF53C2" w:rsidRPr="002A58D0" w:rsidRDefault="00BF53C2" w:rsidP="00BF53C2">
      <w:pPr>
        <w:numPr>
          <w:ilvl w:val="0"/>
          <w:numId w:val="8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En la propaganda política o electoral que realicen los partidos políticos, las personas precandidatas y candidatas, deberán abstenerse de expresiones que calumnien a las personas, discriminen, así como de plasmar y difundir cualquier mensaje cuyo contenido entrañe violencia política en contra las mujeres en razón de género. El Consejo Estatal está facultado para ordenar, una vez satisfechos los procedimientos establecidos en esta Ley, el retiro de cualquiera propaganda que incurra en estas violaciones, diferente a la difundida </w:t>
      </w:r>
      <w:r w:rsidRPr="002A58D0">
        <w:rPr>
          <w:rFonts w:ascii="Arial" w:eastAsia="Calibri" w:hAnsi="Arial" w:cs="Arial"/>
          <w:color w:val="000000"/>
          <w:lang w:eastAsia="en-US"/>
        </w:rPr>
        <w:lastRenderedPageBreak/>
        <w:t>en radio y televisión, incluyendo el ofrecimiento de una disculpa pública por parte de la persona agresora, con la finalidad de contribuir a reparar el daño causado.</w:t>
      </w:r>
    </w:p>
    <w:p w14:paraId="4AC51427" w14:textId="77777777" w:rsidR="00BF53C2" w:rsidRPr="002A58D0" w:rsidRDefault="00BF53C2" w:rsidP="00BF53C2">
      <w:pPr>
        <w:ind w:left="1134" w:hanging="567"/>
        <w:jc w:val="both"/>
        <w:rPr>
          <w:rFonts w:ascii="Arial" w:eastAsia="Calibri" w:hAnsi="Arial" w:cs="Arial"/>
          <w:color w:val="000000"/>
          <w:lang w:eastAsia="en-US"/>
        </w:rPr>
      </w:pPr>
    </w:p>
    <w:p w14:paraId="05A2EC92" w14:textId="77777777" w:rsidR="00BF53C2" w:rsidRPr="002A58D0" w:rsidRDefault="00BF53C2" w:rsidP="00BF53C2">
      <w:pPr>
        <w:numPr>
          <w:ilvl w:val="0"/>
          <w:numId w:val="8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Los partidos políticos, las personas precandidatas y candidatas podrán ejercer el derecho de réplica que establece el primer párrafo del artículo 6o. de la Constitución Federal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w:t>
      </w:r>
    </w:p>
    <w:p w14:paraId="565A4CB1" w14:textId="77777777" w:rsidR="00D72A15" w:rsidRPr="00BF53C2" w:rsidRDefault="00D72A15" w:rsidP="00091A38">
      <w:pPr>
        <w:ind w:left="1134" w:hanging="567"/>
        <w:jc w:val="both"/>
        <w:rPr>
          <w:rFonts w:ascii="Arial" w:eastAsia="Calibri" w:hAnsi="Arial" w:cs="Arial"/>
          <w:lang w:eastAsia="en-US"/>
        </w:rPr>
      </w:pPr>
    </w:p>
    <w:p w14:paraId="613D1038" w14:textId="77777777" w:rsidR="00D72A15" w:rsidRPr="002E0BA3" w:rsidRDefault="00D72A15" w:rsidP="002F4309">
      <w:pPr>
        <w:numPr>
          <w:ilvl w:val="0"/>
          <w:numId w:val="81"/>
        </w:numPr>
        <w:ind w:left="1134" w:hanging="567"/>
        <w:jc w:val="both"/>
        <w:rPr>
          <w:rFonts w:ascii="Arial" w:eastAsia="Calibri" w:hAnsi="Arial" w:cs="Arial"/>
          <w:lang w:val="es-MX" w:eastAsia="en-US"/>
        </w:rPr>
      </w:pPr>
      <w:r w:rsidRPr="002E0BA3">
        <w:rPr>
          <w:rFonts w:ascii="Arial" w:eastAsia="Calibri" w:hAnsi="Arial" w:cs="Arial"/>
          <w:lang w:val="es-MX" w:eastAsia="en-US"/>
        </w:rPr>
        <w:t>El derecho a que se refiere el párrafo anterior se ejercerá en la forma y términos que determine la ley de la materia.</w:t>
      </w:r>
    </w:p>
    <w:p w14:paraId="7EA42016" w14:textId="77777777" w:rsidR="00967345" w:rsidRDefault="00967345" w:rsidP="0096734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los incisos 2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96FF3D6" w14:textId="77777777" w:rsidR="00967345" w:rsidRPr="002E0BA3" w:rsidRDefault="00967345" w:rsidP="00974463">
      <w:pPr>
        <w:jc w:val="both"/>
        <w:rPr>
          <w:rFonts w:ascii="Arial" w:eastAsia="Calibri" w:hAnsi="Arial" w:cs="Arial"/>
          <w:lang w:val="es-MX" w:eastAsia="en-US"/>
        </w:rPr>
      </w:pPr>
    </w:p>
    <w:p w14:paraId="56EA3EB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124</w:t>
      </w:r>
    </w:p>
    <w:p w14:paraId="7374FAEC" w14:textId="77777777" w:rsidR="00945CD0" w:rsidRPr="002A58D0" w:rsidRDefault="00945CD0" w:rsidP="00945CD0">
      <w:pPr>
        <w:jc w:val="both"/>
        <w:rPr>
          <w:rFonts w:ascii="Arial" w:eastAsia="Calibri" w:hAnsi="Arial" w:cs="Arial"/>
          <w:color w:val="000000"/>
          <w:lang w:eastAsia="en-US"/>
        </w:rPr>
      </w:pPr>
      <w:r w:rsidRPr="002A58D0">
        <w:rPr>
          <w:rFonts w:ascii="Arial" w:eastAsia="Calibri" w:hAnsi="Arial" w:cs="Arial"/>
          <w:color w:val="000000"/>
          <w:lang w:eastAsia="en-US"/>
        </w:rPr>
        <w:t>La propaganda que los partidos políticos, las coaliciones y las personas candidatas, realicen en la vía pública a través de grabaciones y, en general, por cualquier otro medio, se sujetará a lo previsto por el artículo anterior, así como a las disposiciones legales y administrativas expedidas en materia de protección del medio ambiente y de prevención de la contaminación por ruido.</w:t>
      </w:r>
    </w:p>
    <w:p w14:paraId="69CB2705" w14:textId="77777777" w:rsidR="00945CD0" w:rsidRDefault="00945CD0" w:rsidP="00945C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1A4CB40" w14:textId="77777777" w:rsidR="00D72A15" w:rsidRPr="002E0BA3" w:rsidRDefault="00D72A15" w:rsidP="00974463">
      <w:pPr>
        <w:jc w:val="both"/>
        <w:rPr>
          <w:rFonts w:ascii="Arial" w:eastAsia="Calibri" w:hAnsi="Arial" w:cs="Arial"/>
          <w:b/>
          <w:lang w:val="es-MX" w:eastAsia="en-US"/>
        </w:rPr>
      </w:pPr>
    </w:p>
    <w:p w14:paraId="1A16275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125</w:t>
      </w:r>
    </w:p>
    <w:p w14:paraId="5EEF6328" w14:textId="77777777" w:rsidR="007B0895" w:rsidRPr="00221BDB" w:rsidRDefault="007B0895" w:rsidP="007B0895">
      <w:pPr>
        <w:jc w:val="both"/>
        <w:rPr>
          <w:rFonts w:ascii="Arial" w:hAnsi="Arial" w:cs="Arial"/>
          <w:lang w:val="es-MX" w:eastAsia="es-MX"/>
        </w:rPr>
      </w:pPr>
      <w:r w:rsidRPr="00221BDB">
        <w:rPr>
          <w:rFonts w:ascii="Arial" w:hAnsi="Arial" w:cs="Arial"/>
          <w:lang w:val="es-MX" w:eastAsia="es-MX"/>
        </w:rPr>
        <w:t>En las oficinas, edificios y locales ocupados por la administración, los poderes públicos, los órganos electorales, incluyendo las casillas electorales o edificios escolares, no podrá fijarse ni distribuirse propaganda electoral de ningún tipo, excepto en los casos previstos en esta Ley.</w:t>
      </w:r>
    </w:p>
    <w:p w14:paraId="20BBE4BA" w14:textId="77777777" w:rsidR="007B0895" w:rsidRPr="00914D40" w:rsidRDefault="007B0895" w:rsidP="007B0895">
      <w:pPr>
        <w:rPr>
          <w:rFonts w:ascii="Arial" w:hAnsi="Arial" w:cs="Arial"/>
          <w:b/>
          <w:lang w:val="es-MX" w:eastAsia="es-MX"/>
        </w:rPr>
      </w:pPr>
      <w:r w:rsidRPr="00914D40">
        <w:rPr>
          <w:rFonts w:ascii="Arial" w:hAnsi="Arial" w:cs="Arial"/>
          <w:b/>
          <w:lang w:val="es-MX" w:eastAsia="es-MX"/>
        </w:rPr>
        <w:t>[</w:t>
      </w:r>
      <w:r>
        <w:rPr>
          <w:rFonts w:ascii="Arial" w:hAnsi="Arial" w:cs="Arial"/>
          <w:b/>
          <w:lang w:val="es-MX" w:eastAsia="es-MX"/>
        </w:rPr>
        <w:t>Artículo reformado</w:t>
      </w:r>
      <w:r w:rsidRPr="00914D40">
        <w:rPr>
          <w:rFonts w:ascii="Arial" w:hAnsi="Arial" w:cs="Arial"/>
          <w:b/>
          <w:lang w:val="es-MX" w:eastAsia="es-MX"/>
        </w:rPr>
        <w:t xml:space="preserve"> mediante Decreto No. LXV/RFLEY/0375/2017 VIII P.E. publicado en el P.O.E. No. 69 del 30 de agosto de 2017]</w:t>
      </w:r>
    </w:p>
    <w:p w14:paraId="63427C53" w14:textId="77777777" w:rsidR="00D72A15" w:rsidRPr="002E0BA3" w:rsidRDefault="00D72A15" w:rsidP="00974463">
      <w:pPr>
        <w:jc w:val="both"/>
        <w:rPr>
          <w:rFonts w:ascii="Arial" w:eastAsia="Calibri" w:hAnsi="Arial" w:cs="Arial"/>
          <w:b/>
          <w:lang w:val="es-MX" w:eastAsia="en-US"/>
        </w:rPr>
      </w:pPr>
    </w:p>
    <w:p w14:paraId="08A8644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 xml:space="preserve">Artículo 126 </w:t>
      </w:r>
    </w:p>
    <w:p w14:paraId="3F1CCA3F" w14:textId="77777777" w:rsidR="00780A23" w:rsidRPr="002A58D0" w:rsidRDefault="00780A23" w:rsidP="00780A23">
      <w:pPr>
        <w:numPr>
          <w:ilvl w:val="0"/>
          <w:numId w:val="82"/>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En la colocación de propaganda electoral los partidos y candidatas o candidatos observarán las reglas siguientes:</w:t>
      </w:r>
    </w:p>
    <w:p w14:paraId="4E87986B" w14:textId="77777777" w:rsidR="00D72A15" w:rsidRPr="00780A23" w:rsidRDefault="00D72A15" w:rsidP="00974463">
      <w:pPr>
        <w:ind w:left="360"/>
        <w:jc w:val="both"/>
        <w:rPr>
          <w:rFonts w:ascii="Arial" w:eastAsia="Calibri" w:hAnsi="Arial" w:cs="Arial"/>
          <w:lang w:eastAsia="en-US"/>
        </w:rPr>
      </w:pPr>
    </w:p>
    <w:p w14:paraId="42EF304A" w14:textId="77777777" w:rsidR="00D72A15" w:rsidRPr="002E0BA3" w:rsidRDefault="00D72A15" w:rsidP="002F4309">
      <w:pPr>
        <w:numPr>
          <w:ilvl w:val="1"/>
          <w:numId w:val="82"/>
        </w:numPr>
        <w:ind w:left="1701" w:hanging="578"/>
        <w:jc w:val="both"/>
        <w:rPr>
          <w:rFonts w:ascii="Arial" w:eastAsia="Calibri" w:hAnsi="Arial" w:cs="Arial"/>
          <w:lang w:val="es-MX" w:eastAsia="en-US"/>
        </w:rPr>
      </w:pPr>
      <w:r w:rsidRPr="002E0BA3">
        <w:rPr>
          <w:rFonts w:ascii="Arial" w:eastAsia="Calibri" w:hAnsi="Arial" w:cs="Arial"/>
          <w:lang w:val="es-MX" w:eastAsia="en-US"/>
        </w:rPr>
        <w:t>No podrá colocarse en elementos del equipamiento urbano, ni en el transporte público,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14:paraId="6D1C648A" w14:textId="77777777" w:rsidR="00D72A15" w:rsidRPr="002E0BA3" w:rsidRDefault="00D72A15" w:rsidP="00091A38">
      <w:pPr>
        <w:ind w:left="1701" w:hanging="578"/>
        <w:jc w:val="both"/>
        <w:rPr>
          <w:rFonts w:ascii="Arial" w:eastAsia="Calibri" w:hAnsi="Arial" w:cs="Arial"/>
          <w:lang w:val="es-MX" w:eastAsia="en-US"/>
        </w:rPr>
      </w:pPr>
    </w:p>
    <w:p w14:paraId="754A0448" w14:textId="77777777" w:rsidR="00780A23" w:rsidRPr="002A58D0" w:rsidRDefault="00780A23" w:rsidP="00780A23">
      <w:pPr>
        <w:numPr>
          <w:ilvl w:val="1"/>
          <w:numId w:val="82"/>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 xml:space="preserve">Podrá colgarse o fijarse en inmuebles de propiedad privada, siempre que medie permiso escrito de la propietaria o propietario. </w:t>
      </w:r>
    </w:p>
    <w:p w14:paraId="33932BA1" w14:textId="77777777" w:rsidR="00D72A15" w:rsidRPr="000332ED" w:rsidRDefault="00D72A15" w:rsidP="00780A23">
      <w:pPr>
        <w:ind w:left="1701"/>
        <w:jc w:val="both"/>
        <w:rPr>
          <w:rFonts w:ascii="Arial" w:eastAsia="Calibri" w:hAnsi="Arial" w:cs="Arial"/>
          <w:lang w:eastAsia="en-US"/>
        </w:rPr>
      </w:pPr>
    </w:p>
    <w:p w14:paraId="2FFD8180" w14:textId="77777777" w:rsidR="00D72A15" w:rsidRDefault="00D72A15" w:rsidP="002F4309">
      <w:pPr>
        <w:numPr>
          <w:ilvl w:val="1"/>
          <w:numId w:val="82"/>
        </w:numPr>
        <w:ind w:left="1701" w:hanging="578"/>
        <w:jc w:val="both"/>
        <w:rPr>
          <w:rFonts w:ascii="Arial" w:eastAsia="Calibri" w:hAnsi="Arial" w:cs="Arial"/>
          <w:lang w:val="es-MX" w:eastAsia="en-US"/>
        </w:rPr>
      </w:pPr>
      <w:r w:rsidRPr="002E0BA3">
        <w:rPr>
          <w:rFonts w:ascii="Arial" w:eastAsia="Calibri" w:hAnsi="Arial" w:cs="Arial"/>
          <w:lang w:val="es-MX" w:eastAsia="en-US"/>
        </w:rPr>
        <w:t>Podrá colgarse o fijarse en los bastidores y mamparas de uso común que determine el Consejo Estatal, previo acuerdo con las autoridades correspondientes del nivel de gobierno que corresponda;</w:t>
      </w:r>
    </w:p>
    <w:p w14:paraId="2B5DE651" w14:textId="77777777" w:rsidR="00091A38" w:rsidRPr="002E0BA3" w:rsidRDefault="00091A38" w:rsidP="00091A38">
      <w:pPr>
        <w:jc w:val="both"/>
        <w:rPr>
          <w:rFonts w:ascii="Arial" w:eastAsia="Calibri" w:hAnsi="Arial" w:cs="Arial"/>
          <w:lang w:val="es-MX" w:eastAsia="en-US"/>
        </w:rPr>
      </w:pPr>
    </w:p>
    <w:p w14:paraId="4C596A98" w14:textId="77777777" w:rsidR="00D72A15" w:rsidRPr="002E0BA3" w:rsidRDefault="00D72A15" w:rsidP="002F4309">
      <w:pPr>
        <w:numPr>
          <w:ilvl w:val="1"/>
          <w:numId w:val="82"/>
        </w:numPr>
        <w:ind w:left="1701" w:hanging="578"/>
        <w:jc w:val="both"/>
        <w:rPr>
          <w:rFonts w:ascii="Arial" w:eastAsia="Calibri" w:hAnsi="Arial" w:cs="Arial"/>
          <w:lang w:val="es-MX" w:eastAsia="en-US"/>
        </w:rPr>
      </w:pPr>
      <w:r w:rsidRPr="002E0BA3">
        <w:rPr>
          <w:rFonts w:ascii="Arial" w:eastAsia="Calibri" w:hAnsi="Arial" w:cs="Arial"/>
          <w:lang w:val="es-MX" w:eastAsia="en-US"/>
        </w:rPr>
        <w:t>No podrá fijarse o pintarse en elementos del equipamiento urbano, carretero o ferroviario, ni en accidentes geográficos cualquiera que sea su régimen jurídico; y</w:t>
      </w:r>
    </w:p>
    <w:p w14:paraId="1D5B39C3" w14:textId="77777777" w:rsidR="00D72A15" w:rsidRPr="002E0BA3" w:rsidRDefault="00D72A15" w:rsidP="00091A38">
      <w:pPr>
        <w:ind w:left="1701" w:hanging="578"/>
        <w:jc w:val="both"/>
        <w:rPr>
          <w:rFonts w:ascii="Arial" w:eastAsia="Calibri" w:hAnsi="Arial" w:cs="Arial"/>
          <w:lang w:val="es-MX" w:eastAsia="en-US"/>
        </w:rPr>
      </w:pPr>
    </w:p>
    <w:p w14:paraId="4FC3C0EF" w14:textId="77777777" w:rsidR="00D72A15" w:rsidRPr="002E0BA3" w:rsidRDefault="00D72A15" w:rsidP="002F4309">
      <w:pPr>
        <w:numPr>
          <w:ilvl w:val="1"/>
          <w:numId w:val="82"/>
        </w:numPr>
        <w:ind w:left="1701" w:hanging="578"/>
        <w:jc w:val="both"/>
        <w:rPr>
          <w:rFonts w:ascii="Arial" w:eastAsia="Calibri" w:hAnsi="Arial" w:cs="Arial"/>
          <w:lang w:val="es-MX" w:eastAsia="en-US"/>
        </w:rPr>
      </w:pPr>
      <w:r w:rsidRPr="002E0BA3">
        <w:rPr>
          <w:rFonts w:ascii="Arial" w:eastAsia="Calibri" w:hAnsi="Arial" w:cs="Arial"/>
          <w:lang w:val="es-MX" w:eastAsia="en-US"/>
        </w:rPr>
        <w:t>No podrá colgarse, fijarse o pintarse en monumentos ni en edificios públicos, los cuales tampoco pueden ser usados de ninguna forma para promover las candidaturas, con las excepciones previstas en esta Ley y solo temporalmente en eventos públicos y ajustándose a los lineamientos aplicables.</w:t>
      </w:r>
    </w:p>
    <w:p w14:paraId="23CD7B86" w14:textId="77777777" w:rsidR="00D72A15" w:rsidRPr="002E0BA3" w:rsidRDefault="00D72A15" w:rsidP="00974463">
      <w:pPr>
        <w:jc w:val="both"/>
        <w:rPr>
          <w:rFonts w:ascii="Arial" w:eastAsia="Calibri" w:hAnsi="Arial" w:cs="Arial"/>
          <w:lang w:val="es-MX" w:eastAsia="en-US"/>
        </w:rPr>
      </w:pPr>
    </w:p>
    <w:p w14:paraId="1D089055" w14:textId="77777777" w:rsidR="00780A23" w:rsidRPr="002A58D0" w:rsidRDefault="00780A23" w:rsidP="00780A23">
      <w:pPr>
        <w:numPr>
          <w:ilvl w:val="0"/>
          <w:numId w:val="82"/>
        </w:numPr>
        <w:ind w:left="1134" w:hanging="567"/>
        <w:jc w:val="both"/>
        <w:rPr>
          <w:rFonts w:ascii="Arial" w:eastAsia="Calibri" w:hAnsi="Arial" w:cs="Arial"/>
          <w:lang w:eastAsia="en-US"/>
        </w:rPr>
      </w:pPr>
      <w:r w:rsidRPr="002A58D0">
        <w:rPr>
          <w:rFonts w:ascii="Arial" w:eastAsia="Calibri" w:hAnsi="Arial" w:cs="Arial"/>
          <w:lang w:eastAsia="en-US"/>
        </w:rPr>
        <w:t>Los bastidores y mamparas de uso común serán repartidos por sorteo en forma equitativa de conformidad a lo que corresponda a los partidos políticos registrados, conforme al procedimiento acordado en la sesión de instalación del Consejo Estatal. Se deberá reservar el espacio necesario para cubrir las necesidades de candidatas o candidatos independientes, en caso de no ocuparse dichos espacios, se repartirán de la misma manera entre las personas candidatas registradas.</w:t>
      </w:r>
    </w:p>
    <w:p w14:paraId="6C95DFBF" w14:textId="77777777" w:rsidR="00780A23" w:rsidRPr="002A58D0" w:rsidRDefault="00780A23" w:rsidP="00780A23">
      <w:pPr>
        <w:ind w:left="1134" w:hanging="567"/>
        <w:jc w:val="both"/>
        <w:rPr>
          <w:rFonts w:ascii="Arial" w:eastAsia="Calibri" w:hAnsi="Arial" w:cs="Arial"/>
          <w:lang w:eastAsia="en-US"/>
        </w:rPr>
      </w:pPr>
    </w:p>
    <w:p w14:paraId="4CB59E8B" w14:textId="77777777" w:rsidR="00780A23" w:rsidRPr="002A58D0" w:rsidRDefault="00780A23" w:rsidP="00780A23">
      <w:pPr>
        <w:numPr>
          <w:ilvl w:val="0"/>
          <w:numId w:val="82"/>
        </w:numPr>
        <w:ind w:left="1134" w:hanging="567"/>
        <w:jc w:val="both"/>
        <w:rPr>
          <w:rFonts w:ascii="Arial" w:eastAsia="Calibri" w:hAnsi="Arial" w:cs="Arial"/>
          <w:lang w:eastAsia="en-US"/>
        </w:rPr>
      </w:pPr>
      <w:r w:rsidRPr="002A58D0">
        <w:rPr>
          <w:rFonts w:ascii="Arial" w:eastAsia="Calibri" w:hAnsi="Arial" w:cs="Arial"/>
          <w:lang w:eastAsia="en-US"/>
        </w:rPr>
        <w:t>Las Asambleas Municipales, dentro del ámbito de su competencia, harán cumplir estas disposiciones y adoptarán las medidas a que hubiere lugar con el fin de asegurar a partidos y candidatas o candidatos el pleno ejercicio de sus derechos y garantizar el cumplimiento de sus obligaciones en la materia.</w:t>
      </w:r>
    </w:p>
    <w:p w14:paraId="6E901395" w14:textId="77777777" w:rsidR="00780A23" w:rsidRDefault="00780A23" w:rsidP="00780A23">
      <w:pPr>
        <w:ind w:left="993"/>
        <w:jc w:val="both"/>
        <w:rPr>
          <w:rFonts w:ascii="Arial" w:eastAsia="Calibri" w:hAnsi="Arial" w:cs="Arial"/>
          <w:color w:val="000000"/>
          <w:lang w:eastAsia="en-US"/>
        </w:rPr>
      </w:pPr>
    </w:p>
    <w:p w14:paraId="284C3A36" w14:textId="77777777" w:rsidR="00780A23" w:rsidRDefault="00780A23" w:rsidP="00780A2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F61DF7E" w14:textId="77777777" w:rsidR="00D72A15" w:rsidRPr="00780A23" w:rsidRDefault="00D72A15" w:rsidP="00974463">
      <w:pPr>
        <w:jc w:val="both"/>
        <w:rPr>
          <w:rFonts w:ascii="Arial" w:eastAsia="Calibri" w:hAnsi="Arial" w:cs="Arial"/>
          <w:b/>
          <w:lang w:eastAsia="en-US"/>
        </w:rPr>
      </w:pPr>
    </w:p>
    <w:p w14:paraId="38C7AF4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127</w:t>
      </w:r>
    </w:p>
    <w:p w14:paraId="5F9B1938" w14:textId="77777777" w:rsidR="00D72A15" w:rsidRPr="002E0BA3" w:rsidRDefault="00D72A15" w:rsidP="002F4309">
      <w:pPr>
        <w:numPr>
          <w:ilvl w:val="0"/>
          <w:numId w:val="88"/>
        </w:numPr>
        <w:ind w:left="1134" w:hanging="567"/>
        <w:jc w:val="both"/>
        <w:rPr>
          <w:rFonts w:ascii="Arial" w:hAnsi="Arial" w:cs="Arial"/>
          <w:b/>
          <w:lang w:val="es-ES_tradnl"/>
        </w:rPr>
      </w:pPr>
      <w:r w:rsidRPr="002E0BA3">
        <w:rPr>
          <w:rFonts w:ascii="Arial" w:hAnsi="Arial" w:cs="Arial"/>
          <w:lang w:val="es-ES_tradnl"/>
        </w:rPr>
        <w:t>El Consejo General del Instituto Nacional Electoral emitirá las reglas, lineamientos y criterios que las personas físicas o morales deberán adoptar para realizar encuestas o sondeos de opinión en el marco de los procesos electorales locales. El Instituto estatal Electoral realizará las funciones que le encomienden en esta materia de conformidad con las citadas reglas, lineamientos y criterios.</w:t>
      </w:r>
    </w:p>
    <w:p w14:paraId="5C23538E" w14:textId="77777777" w:rsidR="00D72A15" w:rsidRPr="002E0BA3" w:rsidRDefault="00D72A15" w:rsidP="000769EB">
      <w:pPr>
        <w:ind w:left="1134" w:hanging="567"/>
        <w:jc w:val="both"/>
        <w:rPr>
          <w:rFonts w:ascii="Arial" w:hAnsi="Arial" w:cs="Arial"/>
          <w:lang w:val="es-ES_tradnl"/>
        </w:rPr>
      </w:pPr>
    </w:p>
    <w:p w14:paraId="52496319" w14:textId="77777777" w:rsidR="00D72A15" w:rsidRPr="002E0BA3" w:rsidRDefault="00D72A15" w:rsidP="002F4309">
      <w:pPr>
        <w:numPr>
          <w:ilvl w:val="0"/>
          <w:numId w:val="88"/>
        </w:numPr>
        <w:ind w:left="1134" w:hanging="567"/>
        <w:jc w:val="both"/>
        <w:rPr>
          <w:rFonts w:ascii="Arial" w:hAnsi="Arial" w:cs="Arial"/>
          <w:lang w:val="es-ES_tradnl"/>
        </w:rPr>
      </w:pPr>
      <w:r w:rsidRPr="002E0BA3">
        <w:rPr>
          <w:rFonts w:ascii="Arial" w:hAnsi="Arial" w:cs="Arial"/>
          <w:lang w:val="es-ES_tradnl"/>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electorales.</w:t>
      </w:r>
    </w:p>
    <w:p w14:paraId="646BA13A" w14:textId="77777777" w:rsidR="00D72A15" w:rsidRPr="002E0BA3" w:rsidRDefault="00D72A15" w:rsidP="000769EB">
      <w:pPr>
        <w:ind w:left="1134" w:hanging="567"/>
        <w:jc w:val="both"/>
        <w:rPr>
          <w:rFonts w:ascii="Arial" w:eastAsia="Calibri" w:hAnsi="Arial" w:cs="Arial"/>
          <w:lang w:val="es-MX" w:eastAsia="en-US"/>
        </w:rPr>
      </w:pPr>
    </w:p>
    <w:p w14:paraId="10152489" w14:textId="77777777" w:rsidR="00D72A15" w:rsidRPr="002E0BA3" w:rsidRDefault="00D72A15" w:rsidP="002F4309">
      <w:pPr>
        <w:numPr>
          <w:ilvl w:val="0"/>
          <w:numId w:val="88"/>
        </w:numPr>
        <w:ind w:left="1134" w:hanging="567"/>
        <w:jc w:val="both"/>
        <w:rPr>
          <w:rFonts w:ascii="Arial" w:eastAsia="Calibri" w:hAnsi="Arial" w:cs="Arial"/>
          <w:lang w:val="es-MX" w:eastAsia="en-US"/>
        </w:rPr>
      </w:pPr>
      <w:r w:rsidRPr="002E0BA3">
        <w:rPr>
          <w:rFonts w:ascii="Arial" w:eastAsia="Calibri" w:hAnsi="Arial" w:cs="Arial"/>
          <w:lang w:val="es-ES_tradnl" w:eastAsia="en-US"/>
        </w:rPr>
        <w:t>La metodología, costos, personas responsables y resultados de las encuestas o sondeos podrán ser difundidas en la página de Internet, del Instituto Estatal Electoral.</w:t>
      </w:r>
    </w:p>
    <w:p w14:paraId="162755EB" w14:textId="77777777" w:rsidR="00D72A15" w:rsidRPr="002E0BA3" w:rsidRDefault="00D72A15" w:rsidP="00974463">
      <w:pPr>
        <w:ind w:left="720"/>
        <w:rPr>
          <w:rFonts w:ascii="Arial" w:eastAsia="Calibri" w:hAnsi="Arial" w:cs="Arial"/>
          <w:lang w:val="es-MX" w:eastAsia="en-US"/>
        </w:rPr>
      </w:pPr>
    </w:p>
    <w:p w14:paraId="7E17CA0C"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128</w:t>
      </w:r>
    </w:p>
    <w:p w14:paraId="71AF189B" w14:textId="77777777" w:rsidR="00780A23" w:rsidRPr="002A58D0" w:rsidRDefault="00780A23" w:rsidP="00780A23">
      <w:pPr>
        <w:numPr>
          <w:ilvl w:val="0"/>
          <w:numId w:val="84"/>
        </w:numPr>
        <w:ind w:left="1134" w:hanging="567"/>
        <w:jc w:val="both"/>
        <w:rPr>
          <w:rFonts w:ascii="Arial" w:eastAsia="Calibri" w:hAnsi="Arial" w:cs="Arial"/>
          <w:lang w:val="es-ES_tradnl" w:eastAsia="en-US"/>
        </w:rPr>
      </w:pPr>
      <w:r w:rsidRPr="002A58D0">
        <w:rPr>
          <w:rFonts w:ascii="Arial" w:eastAsia="Calibri" w:hAnsi="Arial" w:cs="Arial"/>
          <w:lang w:val="es-ES_tradnl" w:eastAsia="en-US"/>
        </w:rPr>
        <w:t xml:space="preserve">Para efectos de esta Ley se entenderá por artículos promocionales utilitarios aquellos que contengan imágenes, signos, emblemas y expresiones que tengan por objeto difundir la imagen y propuestas del partido político, coalición o candidata o candidato que los distribuye. </w:t>
      </w:r>
    </w:p>
    <w:p w14:paraId="654FE206" w14:textId="77777777" w:rsidR="00D72A15" w:rsidRPr="002E0BA3" w:rsidRDefault="00D72A15" w:rsidP="000769EB">
      <w:pPr>
        <w:ind w:left="1134" w:hanging="567"/>
        <w:jc w:val="both"/>
        <w:rPr>
          <w:rFonts w:ascii="Arial" w:eastAsia="Calibri" w:hAnsi="Arial" w:cs="Arial"/>
          <w:lang w:val="es-ES_tradnl" w:eastAsia="en-US"/>
        </w:rPr>
      </w:pPr>
    </w:p>
    <w:p w14:paraId="449EF9CA" w14:textId="77777777" w:rsidR="00D72A15" w:rsidRPr="002E0BA3" w:rsidRDefault="00D72A15" w:rsidP="002F4309">
      <w:pPr>
        <w:numPr>
          <w:ilvl w:val="0"/>
          <w:numId w:val="84"/>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Los artículos promocionales utilitarios sólo podrán ser elaborados con material textil.</w:t>
      </w:r>
    </w:p>
    <w:p w14:paraId="21E18CA8" w14:textId="77777777" w:rsidR="00D72A15" w:rsidRPr="002E0BA3" w:rsidRDefault="00D72A15" w:rsidP="000769EB">
      <w:pPr>
        <w:ind w:left="1134" w:hanging="567"/>
        <w:jc w:val="both"/>
        <w:rPr>
          <w:rFonts w:ascii="Arial" w:eastAsia="Calibri" w:hAnsi="Arial" w:cs="Arial"/>
          <w:lang w:val="es-ES_tradnl" w:eastAsia="en-US"/>
        </w:rPr>
      </w:pPr>
    </w:p>
    <w:p w14:paraId="64DDCD70" w14:textId="77777777" w:rsidR="00780A23" w:rsidRPr="002A58D0" w:rsidRDefault="00780A23" w:rsidP="00780A23">
      <w:pPr>
        <w:numPr>
          <w:ilvl w:val="0"/>
          <w:numId w:val="84"/>
        </w:numPr>
        <w:ind w:left="1134" w:hanging="567"/>
        <w:jc w:val="both"/>
        <w:rPr>
          <w:rFonts w:ascii="Arial" w:eastAsia="Calibri" w:hAnsi="Arial" w:cs="Arial"/>
          <w:lang w:val="es-ES_tradnl" w:eastAsia="en-US"/>
        </w:rPr>
      </w:pPr>
      <w:r w:rsidRPr="002A58D0">
        <w:rPr>
          <w:rFonts w:ascii="Arial" w:eastAsia="Calibri" w:hAnsi="Arial" w:cs="Arial"/>
          <w:lang w:val="es-ES_tradnl" w:eastAsia="en-US"/>
        </w:rPr>
        <w:t xml:space="preserve">La entrega de cualquier tipo de material, en el que se oferte o entregue algún beneficio directo, indirecto, mediato o inmediato, en especie o efectivo, a través de cualquier sistema que implique la entrega de un bien o servicio, ya sea por sí o interpósita persona está estrictamente prohibida a los partidos, candidatas, candidatos, sus equipos de campaña o cualquier persona. Dichas conductas serán sancionadas de conformidad con la Ley </w:t>
      </w:r>
      <w:r w:rsidRPr="002A58D0">
        <w:rPr>
          <w:rFonts w:ascii="Arial" w:eastAsia="Calibri" w:hAnsi="Arial" w:cs="Arial"/>
          <w:lang w:val="es-ES_tradnl" w:eastAsia="en-US"/>
        </w:rPr>
        <w:lastRenderedPageBreak/>
        <w:t>General de Instituciones y Procedimientos Electorales y este ordenamiento, además se presumirá como indicio de presión al electorado para obtener su voto.</w:t>
      </w:r>
    </w:p>
    <w:p w14:paraId="2C1F3BAC" w14:textId="77777777" w:rsidR="00D72A15" w:rsidRPr="00780A23" w:rsidRDefault="00D72A15" w:rsidP="000769EB">
      <w:pPr>
        <w:ind w:left="1134" w:hanging="567"/>
        <w:jc w:val="both"/>
        <w:rPr>
          <w:rFonts w:ascii="Arial" w:hAnsi="Arial" w:cs="Arial"/>
          <w:lang w:val="es-ES_tradnl"/>
        </w:rPr>
      </w:pPr>
    </w:p>
    <w:p w14:paraId="4541043C" w14:textId="77777777" w:rsidR="00D72A15" w:rsidRPr="002E0BA3" w:rsidRDefault="00D72A15" w:rsidP="002F4309">
      <w:pPr>
        <w:numPr>
          <w:ilvl w:val="0"/>
          <w:numId w:val="84"/>
        </w:numPr>
        <w:ind w:left="1134" w:hanging="567"/>
        <w:jc w:val="both"/>
        <w:rPr>
          <w:rFonts w:ascii="Arial" w:hAnsi="Arial" w:cs="Arial"/>
        </w:rPr>
      </w:pPr>
      <w:r w:rsidRPr="002E0BA3">
        <w:rPr>
          <w:rFonts w:ascii="Arial" w:hAnsi="Arial" w:cs="Arial"/>
        </w:rPr>
        <w:t>Los medios de comunicación nacional y local podrán organizar libremente debates entre candidatos, siempre y cuando cumplan con lo siguiente:</w:t>
      </w:r>
    </w:p>
    <w:p w14:paraId="6A4C47F6" w14:textId="77777777" w:rsidR="00D72A15" w:rsidRPr="002E0BA3" w:rsidRDefault="00D72A15" w:rsidP="00974463">
      <w:pPr>
        <w:ind w:firstLine="288"/>
        <w:jc w:val="both"/>
        <w:rPr>
          <w:rFonts w:ascii="Arial" w:hAnsi="Arial" w:cs="Arial"/>
        </w:rPr>
      </w:pPr>
    </w:p>
    <w:p w14:paraId="0B71A43A" w14:textId="77777777" w:rsidR="00D72A15" w:rsidRPr="002E0BA3" w:rsidRDefault="00D72A15" w:rsidP="002F4309">
      <w:pPr>
        <w:numPr>
          <w:ilvl w:val="1"/>
          <w:numId w:val="84"/>
        </w:numPr>
        <w:ind w:left="1701" w:hanging="578"/>
        <w:jc w:val="both"/>
        <w:rPr>
          <w:rFonts w:ascii="Arial" w:hAnsi="Arial" w:cs="Arial"/>
        </w:rPr>
      </w:pPr>
      <w:r w:rsidRPr="002E0BA3">
        <w:rPr>
          <w:rFonts w:ascii="Arial" w:hAnsi="Arial" w:cs="Arial"/>
        </w:rPr>
        <w:t>Se comunique al Consejo Estatal del Instituto Estatal Electoral con quince días de anticipación al evento;</w:t>
      </w:r>
    </w:p>
    <w:p w14:paraId="21B60237" w14:textId="77777777" w:rsidR="00D72A15" w:rsidRPr="002E0BA3" w:rsidRDefault="00D72A15" w:rsidP="000769EB">
      <w:pPr>
        <w:ind w:left="1701" w:hanging="578"/>
        <w:jc w:val="both"/>
        <w:rPr>
          <w:rFonts w:ascii="Arial" w:hAnsi="Arial" w:cs="Arial"/>
          <w:b/>
        </w:rPr>
      </w:pPr>
    </w:p>
    <w:p w14:paraId="5E7FB3D9" w14:textId="77777777" w:rsidR="00D72A15" w:rsidRPr="002E0BA3" w:rsidRDefault="00D72A15" w:rsidP="002F4309">
      <w:pPr>
        <w:numPr>
          <w:ilvl w:val="1"/>
          <w:numId w:val="84"/>
        </w:numPr>
        <w:ind w:left="1701" w:hanging="578"/>
        <w:jc w:val="both"/>
        <w:rPr>
          <w:rFonts w:ascii="Arial" w:hAnsi="Arial" w:cs="Arial"/>
        </w:rPr>
      </w:pPr>
      <w:r w:rsidRPr="002E0BA3">
        <w:rPr>
          <w:rFonts w:ascii="Arial" w:hAnsi="Arial" w:cs="Arial"/>
        </w:rPr>
        <w:t>Participen por lo menos dos candidatos de la misma elección, y</w:t>
      </w:r>
    </w:p>
    <w:p w14:paraId="64236AB0" w14:textId="77777777" w:rsidR="00D72A15" w:rsidRPr="002E0BA3" w:rsidRDefault="00D72A15" w:rsidP="000769EB">
      <w:pPr>
        <w:ind w:left="1701" w:hanging="578"/>
        <w:jc w:val="both"/>
        <w:rPr>
          <w:rFonts w:ascii="Arial" w:hAnsi="Arial" w:cs="Arial"/>
        </w:rPr>
      </w:pPr>
    </w:p>
    <w:p w14:paraId="3DC0E07E" w14:textId="77777777" w:rsidR="00D72A15" w:rsidRPr="002E0BA3" w:rsidRDefault="00D72A15" w:rsidP="002F4309">
      <w:pPr>
        <w:numPr>
          <w:ilvl w:val="1"/>
          <w:numId w:val="84"/>
        </w:numPr>
        <w:ind w:left="1701" w:hanging="578"/>
        <w:jc w:val="both"/>
        <w:rPr>
          <w:rFonts w:ascii="Arial" w:hAnsi="Arial" w:cs="Arial"/>
        </w:rPr>
      </w:pPr>
      <w:r w:rsidRPr="002E0BA3">
        <w:rPr>
          <w:rFonts w:ascii="Arial" w:hAnsi="Arial" w:cs="Arial"/>
        </w:rPr>
        <w:t>Se establezcan condiciones de equidad en el formato, en términos de los lineamientos que expida al efecto el Consejo Estatal del Instituto Estatal Electoral</w:t>
      </w:r>
    </w:p>
    <w:p w14:paraId="2B711399" w14:textId="77777777" w:rsidR="00D72A15" w:rsidRPr="002E0BA3" w:rsidRDefault="00D72A15" w:rsidP="000769EB">
      <w:pPr>
        <w:ind w:left="1701" w:hanging="578"/>
        <w:jc w:val="both"/>
        <w:rPr>
          <w:rFonts w:ascii="Arial" w:hAnsi="Arial" w:cs="Arial"/>
        </w:rPr>
      </w:pPr>
    </w:p>
    <w:p w14:paraId="2C09958C" w14:textId="77777777" w:rsidR="00D72A15" w:rsidRPr="002E0BA3" w:rsidRDefault="00D72A15" w:rsidP="002F4309">
      <w:pPr>
        <w:numPr>
          <w:ilvl w:val="1"/>
          <w:numId w:val="84"/>
        </w:numPr>
        <w:ind w:left="1701" w:hanging="578"/>
        <w:jc w:val="both"/>
        <w:rPr>
          <w:rFonts w:ascii="Arial" w:hAnsi="Arial" w:cs="Arial"/>
        </w:rPr>
      </w:pPr>
      <w:r w:rsidRPr="002E0BA3">
        <w:rPr>
          <w:rFonts w:ascii="Arial" w:hAnsi="Arial" w:cs="Arial"/>
        </w:rPr>
        <w:t>La transmisión de los debates por los medios de comunicación será gratuita y se llevará a cabo de forma íntegra y sin alterar los contenidos. La no asistencia de uno o más de los candidatos invitados a estos debates no será causa para la no realización del mismo.</w:t>
      </w:r>
    </w:p>
    <w:p w14:paraId="06BAE1D9" w14:textId="77777777" w:rsidR="00780A23" w:rsidRDefault="00780A23" w:rsidP="00974463">
      <w:pPr>
        <w:jc w:val="both"/>
        <w:rPr>
          <w:rFonts w:ascii="Arial" w:eastAsia="Calibri" w:hAnsi="Arial" w:cs="Arial"/>
          <w:lang w:eastAsia="en-US"/>
        </w:rPr>
      </w:pPr>
    </w:p>
    <w:p w14:paraId="4A76E7F8" w14:textId="77777777" w:rsidR="00780A23" w:rsidRDefault="00780A23" w:rsidP="00780A2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 1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EAE0064" w14:textId="77777777" w:rsidR="00780A23" w:rsidRPr="002E0BA3" w:rsidRDefault="00780A23" w:rsidP="00974463">
      <w:pPr>
        <w:jc w:val="both"/>
        <w:rPr>
          <w:rFonts w:ascii="Arial" w:eastAsia="Calibri" w:hAnsi="Arial" w:cs="Arial"/>
          <w:lang w:eastAsia="en-US"/>
        </w:rPr>
      </w:pPr>
    </w:p>
    <w:p w14:paraId="0451DA5E"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129</w:t>
      </w:r>
    </w:p>
    <w:p w14:paraId="5332FA0D" w14:textId="77777777" w:rsidR="00385919" w:rsidRPr="002A58D0" w:rsidRDefault="00385919" w:rsidP="00385919">
      <w:pPr>
        <w:jc w:val="both"/>
        <w:rPr>
          <w:rFonts w:ascii="Arial" w:eastAsia="Calibri" w:hAnsi="Arial" w:cs="Arial"/>
          <w:color w:val="000000"/>
          <w:lang w:eastAsia="en-US"/>
        </w:rPr>
      </w:pPr>
      <w:r w:rsidRPr="002A58D0">
        <w:rPr>
          <w:rFonts w:ascii="Arial" w:eastAsia="Calibri" w:hAnsi="Arial" w:cs="Arial"/>
          <w:color w:val="000000"/>
          <w:lang w:eastAsia="en-US"/>
        </w:rPr>
        <w:t>De conformidad con lo dispuesto en la Ley General de Instituciones y Procedimientos Electorales y las normas complementarias de esta Ley, los partidos políticos podrán hacer uso del tiempo en radio y televisión que les corresponda para la difusión de su propaganda en período de campaña. Las candidatas y candidatos debidamente registrados podrán acceder a radio y televisión exclusivamente a través del tiempo que corresponda en dichos medios al partido político por el que pretenden ser postulados o hayan sido postulados; en el caso de candidatas o candidatos independientes, resultarán aplicables las normas especiales establecidas en esta Ley, en las leyes generales y demás disposiciones aplicables.</w:t>
      </w:r>
    </w:p>
    <w:p w14:paraId="65AF9D83" w14:textId="77777777" w:rsidR="00385919" w:rsidRDefault="00385919" w:rsidP="0038591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3A8DCC" w14:textId="77777777" w:rsidR="00385919" w:rsidRPr="00385919" w:rsidRDefault="00385919" w:rsidP="00974463">
      <w:pPr>
        <w:ind w:left="360"/>
        <w:jc w:val="both"/>
        <w:rPr>
          <w:rFonts w:ascii="Arial" w:eastAsia="Calibri" w:hAnsi="Arial" w:cs="Arial"/>
          <w:lang w:eastAsia="en-US"/>
        </w:rPr>
      </w:pPr>
    </w:p>
    <w:p w14:paraId="6A5E9177"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CUARTO</w:t>
      </w:r>
    </w:p>
    <w:p w14:paraId="48FF7193" w14:textId="77777777" w:rsidR="00D72A15" w:rsidRPr="00CF1F03" w:rsidRDefault="00D72A15" w:rsidP="00974463">
      <w:pPr>
        <w:jc w:val="center"/>
        <w:rPr>
          <w:rFonts w:ascii="Arial" w:eastAsia="Calibri" w:hAnsi="Arial" w:cs="Arial"/>
          <w:lang w:val="es-MX" w:eastAsia="en-US"/>
        </w:rPr>
      </w:pPr>
      <w:r w:rsidRPr="00CF1F03">
        <w:rPr>
          <w:rFonts w:ascii="Arial" w:eastAsia="Calibri" w:hAnsi="Arial" w:cs="Arial"/>
          <w:lang w:val="es-MX" w:eastAsia="en-US"/>
        </w:rPr>
        <w:t>DE LOS PROCEDIMIENTOS PARA LA INTEGRACIÓN</w:t>
      </w:r>
    </w:p>
    <w:p w14:paraId="0AB4EB19" w14:textId="77777777" w:rsidR="00D72A15" w:rsidRPr="00CF1F03" w:rsidRDefault="00D72A15" w:rsidP="00974463">
      <w:pPr>
        <w:jc w:val="center"/>
        <w:rPr>
          <w:rFonts w:ascii="Arial" w:eastAsia="Calibri" w:hAnsi="Arial" w:cs="Arial"/>
          <w:lang w:val="es-MX" w:eastAsia="en-US"/>
        </w:rPr>
      </w:pPr>
      <w:r w:rsidRPr="00CF1F03">
        <w:rPr>
          <w:rFonts w:ascii="Arial" w:eastAsia="Calibri" w:hAnsi="Arial" w:cs="Arial"/>
          <w:lang w:val="es-MX" w:eastAsia="en-US"/>
        </w:rPr>
        <w:t>Y UBICACIÓN DE LAS MESAS DIRECTIVAS DE CASILLA</w:t>
      </w:r>
    </w:p>
    <w:p w14:paraId="59ABD7A0" w14:textId="77777777" w:rsidR="00D72A15" w:rsidRPr="002E0BA3" w:rsidRDefault="00D72A15" w:rsidP="00974463">
      <w:pPr>
        <w:rPr>
          <w:rFonts w:ascii="Arial" w:eastAsia="Calibri" w:hAnsi="Arial" w:cs="Arial"/>
          <w:lang w:val="es-MX" w:eastAsia="en-US"/>
        </w:rPr>
      </w:pPr>
    </w:p>
    <w:p w14:paraId="307C022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130</w:t>
      </w:r>
    </w:p>
    <w:p w14:paraId="206B2A4C"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presente capítulo únicamente será aplicable cuando se lleven a cabo elecciones locales no  concurrentes con las elecciones federales y, en su caso, la función de la integración de las mesas directivas de casilla y su ubicación le haya sido delegada al Instituto Estatal Electoral por la autoridad competente, de conformidad con la Constitución Federal, Ley General de Instituciones y Procedimientos Electorales y demás ordenamientos aplicables.</w:t>
      </w:r>
    </w:p>
    <w:p w14:paraId="4A426BD1" w14:textId="77777777" w:rsidR="00D72A15" w:rsidRPr="002E0BA3" w:rsidRDefault="00D72A15" w:rsidP="00974463">
      <w:pPr>
        <w:jc w:val="both"/>
        <w:rPr>
          <w:rFonts w:ascii="Arial" w:eastAsia="Calibri" w:hAnsi="Arial" w:cs="Arial"/>
          <w:b/>
          <w:lang w:val="es-MX" w:eastAsia="en-US"/>
        </w:rPr>
      </w:pPr>
    </w:p>
    <w:p w14:paraId="712F125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131</w:t>
      </w:r>
    </w:p>
    <w:p w14:paraId="35DF25D0" w14:textId="77777777" w:rsidR="00385919" w:rsidRPr="002A58D0" w:rsidRDefault="00385919" w:rsidP="00385919">
      <w:pPr>
        <w:widowControl w:val="0"/>
        <w:numPr>
          <w:ilvl w:val="0"/>
          <w:numId w:val="87"/>
        </w:numPr>
        <w:ind w:left="1134" w:hanging="567"/>
        <w:jc w:val="both"/>
        <w:rPr>
          <w:rFonts w:ascii="Arial" w:eastAsia="Calibri" w:hAnsi="Arial" w:cs="Arial"/>
          <w:color w:val="000000"/>
          <w:lang w:eastAsia="en-US"/>
        </w:rPr>
      </w:pPr>
      <w:r w:rsidRPr="002A58D0">
        <w:rPr>
          <w:rFonts w:ascii="Arial" w:eastAsia="Calibri" w:hAnsi="Arial" w:cs="Arial"/>
          <w:lang w:eastAsia="en-US"/>
        </w:rPr>
        <w:t>Las mesas directivas de casilla son los organismos que tienen a su cargo la recepción, escrutinio y cómputo del sufragio de las personas electoras comprendidos en las secciones electorales en que se divide el territorio del Estado.</w:t>
      </w:r>
    </w:p>
    <w:p w14:paraId="4CBA7BCC" w14:textId="77777777" w:rsidR="00385919" w:rsidRPr="002A58D0" w:rsidRDefault="00385919" w:rsidP="00385919">
      <w:pPr>
        <w:widowControl w:val="0"/>
        <w:ind w:left="1134" w:hanging="567"/>
        <w:jc w:val="both"/>
        <w:rPr>
          <w:rFonts w:ascii="Arial" w:eastAsia="Calibri" w:hAnsi="Arial" w:cs="Arial"/>
          <w:color w:val="000000"/>
          <w:lang w:eastAsia="en-US"/>
        </w:rPr>
      </w:pPr>
    </w:p>
    <w:p w14:paraId="292C15C8" w14:textId="77777777" w:rsidR="00385919" w:rsidRPr="002A58D0" w:rsidRDefault="00385919" w:rsidP="00385919">
      <w:pPr>
        <w:widowControl w:val="0"/>
        <w:numPr>
          <w:ilvl w:val="0"/>
          <w:numId w:val="87"/>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lastRenderedPageBreak/>
        <w:t xml:space="preserve">Las mesas directivas de casilla estarán integradas por ciudadanas y ciudadanos residentes en la sección respectiva, en ejercicio de sus derechos políticos y que posean los conocimientos suficientes para el desempeño de sus funciones. </w:t>
      </w:r>
    </w:p>
    <w:p w14:paraId="1B4C56E0" w14:textId="77777777" w:rsidR="00385919" w:rsidRPr="002A58D0" w:rsidRDefault="00385919" w:rsidP="00385919">
      <w:pPr>
        <w:widowControl w:val="0"/>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 </w:t>
      </w:r>
    </w:p>
    <w:p w14:paraId="5AAD9236" w14:textId="77777777" w:rsidR="00385919" w:rsidRPr="002A58D0" w:rsidRDefault="00385919" w:rsidP="00385919">
      <w:pPr>
        <w:widowControl w:val="0"/>
        <w:numPr>
          <w:ilvl w:val="0"/>
          <w:numId w:val="87"/>
        </w:numPr>
        <w:tabs>
          <w:tab w:val="left" w:pos="-6379"/>
          <w:tab w:val="left" w:pos="-5812"/>
          <w:tab w:val="left" w:pos="-5245"/>
          <w:tab w:val="left" w:pos="-4253"/>
          <w:tab w:val="left" w:pos="-3261"/>
          <w:tab w:val="left" w:pos="-2600"/>
          <w:tab w:val="left" w:pos="-2000"/>
        </w:tabs>
        <w:ind w:left="1134" w:hanging="567"/>
        <w:jc w:val="both"/>
        <w:rPr>
          <w:rFonts w:ascii="Arial" w:eastAsia="Calibri" w:hAnsi="Arial" w:cs="Arial"/>
          <w:lang w:eastAsia="en-US"/>
        </w:rPr>
      </w:pPr>
      <w:r w:rsidRPr="002A58D0">
        <w:rPr>
          <w:rFonts w:ascii="Arial" w:eastAsia="Calibri" w:hAnsi="Arial" w:cs="Arial"/>
          <w:lang w:eastAsia="en-US"/>
        </w:rPr>
        <w:t xml:space="preserve">Las asambleas municipales proveerán cuanto sea necesario para integrar las mesas directivas de casilla, a efecto de garantizar el ejercicio del derecho del voto de las personas electoras que deban sufragar en las mismas.  </w:t>
      </w:r>
    </w:p>
    <w:p w14:paraId="4FCEFC5B" w14:textId="77777777" w:rsidR="00385919" w:rsidRDefault="00385919" w:rsidP="0038591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2B4079F" w14:textId="77777777" w:rsidR="009E3562" w:rsidRPr="00385919" w:rsidRDefault="009E3562" w:rsidP="00974463">
      <w:pPr>
        <w:jc w:val="both"/>
        <w:rPr>
          <w:rFonts w:ascii="Arial" w:eastAsia="Calibri" w:hAnsi="Arial" w:cs="Arial"/>
          <w:b/>
          <w:lang w:eastAsia="en-US"/>
        </w:rPr>
      </w:pPr>
    </w:p>
    <w:p w14:paraId="5F95536C"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132</w:t>
      </w:r>
    </w:p>
    <w:p w14:paraId="7EAE4F51" w14:textId="77777777" w:rsidR="00385919" w:rsidRPr="002A58D0" w:rsidRDefault="00385919" w:rsidP="00385919">
      <w:pPr>
        <w:numPr>
          <w:ilvl w:val="0"/>
          <w:numId w:val="86"/>
        </w:numPr>
        <w:ind w:left="1134" w:hanging="567"/>
        <w:jc w:val="both"/>
        <w:rPr>
          <w:rFonts w:ascii="Arial" w:eastAsia="Helvetica" w:hAnsi="Arial" w:cs="Arial"/>
          <w:lang w:val="es-ES_tradnl"/>
        </w:rPr>
      </w:pPr>
      <w:r w:rsidRPr="002A58D0">
        <w:rPr>
          <w:rFonts w:ascii="Arial" w:eastAsia="Helvetica" w:hAnsi="Arial" w:cs="Arial"/>
          <w:lang w:val="es-ES_tradnl"/>
        </w:rPr>
        <w:t>En los términos de la presente Ley, las secciones en que se dividen los distritos uninominales tendrán como máximo 3,000 personas electoras.</w:t>
      </w:r>
    </w:p>
    <w:p w14:paraId="0025C4A6" w14:textId="77777777" w:rsidR="00385919" w:rsidRPr="002A58D0" w:rsidRDefault="00385919" w:rsidP="00385919">
      <w:pPr>
        <w:ind w:left="1134" w:hanging="567"/>
        <w:jc w:val="both"/>
        <w:rPr>
          <w:rFonts w:ascii="Arial" w:eastAsia="Helvetica" w:hAnsi="Arial" w:cs="Arial"/>
          <w:lang w:val="es-ES_tradnl"/>
        </w:rPr>
      </w:pPr>
    </w:p>
    <w:p w14:paraId="43F5CF46" w14:textId="77777777" w:rsidR="00385919" w:rsidRPr="002A58D0" w:rsidRDefault="00385919" w:rsidP="00385919">
      <w:pPr>
        <w:numPr>
          <w:ilvl w:val="0"/>
          <w:numId w:val="86"/>
        </w:numPr>
        <w:ind w:left="1134" w:hanging="567"/>
        <w:jc w:val="both"/>
        <w:rPr>
          <w:rFonts w:ascii="Arial" w:eastAsia="Helvetica" w:hAnsi="Arial" w:cs="Arial"/>
          <w:lang w:val="es-ES_tradnl"/>
        </w:rPr>
      </w:pPr>
      <w:r w:rsidRPr="002A58D0">
        <w:rPr>
          <w:rFonts w:ascii="Arial" w:eastAsia="Helvetica" w:hAnsi="Arial" w:cs="Arial"/>
          <w:lang w:val="es-ES_tradnl"/>
        </w:rPr>
        <w:t>En toda sección electoral por cada 750 personas electoras o fracción se instalará una casilla para recibir la votación de las ciudadanas y ciudadanos residentes en la misma; de ser dos o más se colocarán en forma contigua y se dividirá la lista nominal de electores en orden alfabético.</w:t>
      </w:r>
    </w:p>
    <w:p w14:paraId="481D8866" w14:textId="77777777" w:rsidR="00D72A15" w:rsidRPr="002E0BA3" w:rsidRDefault="00D72A15" w:rsidP="00CF1F03">
      <w:pPr>
        <w:ind w:left="1134" w:hanging="567"/>
        <w:jc w:val="both"/>
        <w:rPr>
          <w:rFonts w:ascii="Arial" w:hAnsi="Arial" w:cs="Arial"/>
          <w:lang w:val="es-ES_tradnl"/>
        </w:rPr>
      </w:pPr>
    </w:p>
    <w:p w14:paraId="30067C5C" w14:textId="77777777" w:rsidR="00D72A15" w:rsidRPr="002E0BA3" w:rsidRDefault="00D72A15" w:rsidP="002F4309">
      <w:pPr>
        <w:numPr>
          <w:ilvl w:val="0"/>
          <w:numId w:val="86"/>
        </w:numPr>
        <w:ind w:left="1134" w:hanging="567"/>
        <w:jc w:val="both"/>
        <w:rPr>
          <w:rFonts w:ascii="Arial" w:hAnsi="Arial" w:cs="Arial"/>
          <w:lang w:val="es-ES_tradnl"/>
        </w:rPr>
      </w:pPr>
      <w:r w:rsidRPr="002E0BA3">
        <w:rPr>
          <w:rFonts w:ascii="Arial" w:hAnsi="Arial" w:cs="Arial"/>
          <w:lang w:val="es-ES_tradnl"/>
        </w:rPr>
        <w:t>Cuando el crecimiento demográfico de las secciones lo exija, se estará a lo siguiente:</w:t>
      </w:r>
    </w:p>
    <w:p w14:paraId="03DD9DF5" w14:textId="77777777" w:rsidR="00D72A15" w:rsidRPr="002E0BA3" w:rsidRDefault="00D72A15" w:rsidP="00CF1F03">
      <w:pPr>
        <w:ind w:left="1134" w:hanging="567"/>
        <w:jc w:val="both"/>
        <w:rPr>
          <w:rFonts w:ascii="Arial" w:hAnsi="Arial" w:cs="Arial"/>
          <w:lang w:val="es-ES_tradnl"/>
        </w:rPr>
      </w:pPr>
    </w:p>
    <w:p w14:paraId="68016CE2" w14:textId="77777777" w:rsidR="00385919" w:rsidRPr="002A58D0" w:rsidRDefault="00385919" w:rsidP="002E1178">
      <w:pPr>
        <w:numPr>
          <w:ilvl w:val="1"/>
          <w:numId w:val="337"/>
        </w:numPr>
        <w:ind w:left="1701" w:hanging="567"/>
        <w:jc w:val="both"/>
        <w:rPr>
          <w:rFonts w:ascii="Arial" w:eastAsia="Helvetica" w:hAnsi="Arial" w:cs="Arial"/>
          <w:color w:val="000000"/>
          <w:lang w:val="es-ES_tradnl"/>
        </w:rPr>
      </w:pPr>
      <w:r w:rsidRPr="002A58D0">
        <w:rPr>
          <w:rFonts w:ascii="Arial" w:eastAsia="Helvetica" w:hAnsi="Arial" w:cs="Arial"/>
          <w:color w:val="000000"/>
          <w:lang w:val="es-ES_tradnl"/>
        </w:rPr>
        <w:t xml:space="preserve">En caso de que el número de </w:t>
      </w:r>
      <w:r w:rsidRPr="002A58D0">
        <w:rPr>
          <w:rFonts w:ascii="Arial" w:eastAsia="Calibri" w:hAnsi="Arial" w:cs="Arial"/>
          <w:color w:val="000000"/>
          <w:lang w:eastAsia="en-US"/>
        </w:rPr>
        <w:t>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inscritos en la lista nominal de electores correspondiente a una sección sea superior a 3,000 personas electoras, se instalarán en un mismo sitio o local tantas casillas como resulte de dividir alfabéticamente el número de </w:t>
      </w:r>
      <w:r w:rsidRPr="002A58D0">
        <w:rPr>
          <w:rFonts w:ascii="Arial" w:eastAsia="Calibri" w:hAnsi="Arial" w:cs="Arial"/>
          <w:color w:val="000000"/>
          <w:lang w:eastAsia="en-US"/>
        </w:rPr>
        <w:t>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ciudadanos inscritos en la lista entre 750.</w:t>
      </w:r>
    </w:p>
    <w:p w14:paraId="19BB12BD" w14:textId="77777777" w:rsidR="00385919" w:rsidRPr="002A58D0" w:rsidRDefault="00385919" w:rsidP="00385919">
      <w:pPr>
        <w:ind w:left="1701" w:hanging="567"/>
        <w:jc w:val="both"/>
        <w:rPr>
          <w:rFonts w:ascii="Arial" w:eastAsia="Helvetica" w:hAnsi="Arial" w:cs="Arial"/>
          <w:color w:val="000000"/>
          <w:lang w:val="es-ES_tradnl"/>
        </w:rPr>
      </w:pPr>
    </w:p>
    <w:p w14:paraId="38CAA112" w14:textId="77777777" w:rsidR="00385919" w:rsidRPr="002A58D0" w:rsidRDefault="00385919" w:rsidP="002E1178">
      <w:pPr>
        <w:numPr>
          <w:ilvl w:val="1"/>
          <w:numId w:val="337"/>
        </w:numPr>
        <w:ind w:left="1701" w:hanging="567"/>
        <w:jc w:val="both"/>
        <w:rPr>
          <w:rFonts w:ascii="Arial" w:eastAsia="Helvetica" w:hAnsi="Arial" w:cs="Arial"/>
          <w:lang w:val="es-ES_tradnl"/>
        </w:rPr>
      </w:pPr>
      <w:r w:rsidRPr="002A58D0">
        <w:rPr>
          <w:rFonts w:ascii="Arial" w:eastAsia="Helvetica" w:hAnsi="Arial" w:cs="Arial"/>
          <w:lang w:val="es-ES_tradnl"/>
        </w:rPr>
        <w:t>No existiendo un local que permita la instalación en un mismo sitio de las casillas necesarias, se ubicarán estas en lugares contiguos atendiendo a la concentración y distribución de las personas electoras en la sección.</w:t>
      </w:r>
    </w:p>
    <w:p w14:paraId="50920329" w14:textId="77777777" w:rsidR="00385919" w:rsidRPr="002A58D0" w:rsidRDefault="00385919" w:rsidP="00385919">
      <w:pPr>
        <w:jc w:val="both"/>
        <w:rPr>
          <w:rFonts w:ascii="Arial" w:eastAsia="Helvetica" w:hAnsi="Arial" w:cs="Arial"/>
          <w:color w:val="000000"/>
          <w:lang w:val="es-ES_tradnl"/>
        </w:rPr>
      </w:pPr>
    </w:p>
    <w:p w14:paraId="0C900AA6" w14:textId="77777777" w:rsidR="00385919" w:rsidRPr="002A58D0" w:rsidRDefault="00385919" w:rsidP="00B92EF2">
      <w:pPr>
        <w:numPr>
          <w:ilvl w:val="0"/>
          <w:numId w:val="86"/>
        </w:numPr>
        <w:ind w:left="1134" w:hanging="567"/>
        <w:jc w:val="both"/>
        <w:rPr>
          <w:rFonts w:ascii="Arial" w:eastAsia="Helvetica" w:hAnsi="Arial" w:cs="Arial"/>
          <w:color w:val="000000"/>
          <w:lang w:val="es-ES_tradnl"/>
        </w:rPr>
      </w:pPr>
      <w:r w:rsidRPr="002A58D0">
        <w:rPr>
          <w:rFonts w:ascii="Arial" w:eastAsia="Helvetica" w:hAnsi="Arial" w:cs="Arial"/>
          <w:color w:val="000000"/>
          <w:lang w:val="es-ES_tradnl"/>
        </w:rPr>
        <w:t xml:space="preserve">Cuando las condiciones geográficas de infraestructura o socioculturales de una sección hagan difícil el acceso de todas las personas electoras residentes en ella a un mismo sitio, podrá acordarse la instalación de varias casillas extraordinarias en lugares que ofrezcan un fácil acceso a las personas electoras. Para lo cual, si técnicamente fuese posible, se deberá elaborar el listado nominal conteniendo únicamente los nombres de las </w:t>
      </w:r>
      <w:r w:rsidRPr="002A58D0">
        <w:rPr>
          <w:rFonts w:ascii="Arial" w:eastAsia="Calibri" w:hAnsi="Arial" w:cs="Arial"/>
          <w:color w:val="000000"/>
          <w:lang w:eastAsia="en-US"/>
        </w:rPr>
        <w:t>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ciudadanos que habitan en la zona geográfica donde se instalen dichas casillas.</w:t>
      </w:r>
    </w:p>
    <w:p w14:paraId="0CF5321D" w14:textId="77777777" w:rsidR="00D72A15" w:rsidRPr="002E0BA3" w:rsidRDefault="00D72A15" w:rsidP="00B92EF2">
      <w:pPr>
        <w:ind w:left="1134" w:hanging="567"/>
        <w:jc w:val="both"/>
        <w:rPr>
          <w:rFonts w:ascii="Arial" w:hAnsi="Arial" w:cs="Arial"/>
          <w:lang w:val="es-ES_tradnl"/>
        </w:rPr>
      </w:pPr>
    </w:p>
    <w:p w14:paraId="359031AB" w14:textId="77777777" w:rsidR="00D72A15" w:rsidRPr="002E0BA3" w:rsidRDefault="00D72A15" w:rsidP="00B92EF2">
      <w:pPr>
        <w:numPr>
          <w:ilvl w:val="0"/>
          <w:numId w:val="86"/>
        </w:numPr>
        <w:ind w:left="1134" w:hanging="567"/>
        <w:jc w:val="both"/>
        <w:rPr>
          <w:rFonts w:ascii="Arial" w:hAnsi="Arial" w:cs="Arial"/>
          <w:lang w:val="es-ES_tradnl"/>
        </w:rPr>
      </w:pPr>
      <w:r w:rsidRPr="002E0BA3">
        <w:rPr>
          <w:rFonts w:ascii="Arial" w:hAnsi="Arial" w:cs="Arial"/>
          <w:lang w:val="es-ES_tradnl"/>
        </w:rPr>
        <w:t>En las secciones que el Consejo Estatal acuerde se instalarán las casillas especiales a que se refiere el artículo 130 de esta Ley.</w:t>
      </w:r>
    </w:p>
    <w:p w14:paraId="77CE2A42" w14:textId="77777777" w:rsidR="00D72A15" w:rsidRPr="002E0BA3" w:rsidRDefault="00D72A15" w:rsidP="00B92EF2">
      <w:pPr>
        <w:ind w:left="1134" w:hanging="567"/>
        <w:jc w:val="both"/>
        <w:rPr>
          <w:rFonts w:ascii="Arial" w:hAnsi="Arial" w:cs="Arial"/>
          <w:lang w:val="es-ES_tradnl"/>
        </w:rPr>
      </w:pPr>
    </w:p>
    <w:p w14:paraId="3B382E92" w14:textId="77777777" w:rsidR="00B92EF2" w:rsidRPr="002A58D0" w:rsidRDefault="00B92EF2" w:rsidP="00B92EF2">
      <w:pPr>
        <w:numPr>
          <w:ilvl w:val="0"/>
          <w:numId w:val="86"/>
        </w:numPr>
        <w:ind w:left="1134" w:hanging="567"/>
        <w:jc w:val="both"/>
        <w:rPr>
          <w:rFonts w:ascii="Arial" w:eastAsia="Helvetica" w:hAnsi="Arial" w:cs="Arial"/>
          <w:color w:val="000000"/>
          <w:lang w:val="es-ES_tradnl"/>
        </w:rPr>
      </w:pPr>
      <w:r w:rsidRPr="002A58D0">
        <w:rPr>
          <w:rFonts w:ascii="Arial" w:eastAsia="Helvetica" w:hAnsi="Arial" w:cs="Arial"/>
          <w:lang w:val="es-ES_tradnl"/>
        </w:rPr>
        <w:t>En cada casilla se garantizará la instalación de mamparas donde las personas votantes puedan decidir el sentido de su sufragio. El diseño y ubicación de estas mamparas en las casillas se hará de manera que garanticen plenamente el secreto del voto. En el exterior las mamparas y para cualquier tipo de elección deberán contener con visibilidad la leyenda “El voto es libre y secreto”.</w:t>
      </w:r>
    </w:p>
    <w:p w14:paraId="755F75F8" w14:textId="77777777" w:rsidR="00B92EF2" w:rsidRDefault="00B92EF2" w:rsidP="00B92EF2">
      <w:pPr>
        <w:jc w:val="both"/>
        <w:rPr>
          <w:rFonts w:ascii="Arial" w:eastAsia="Calibri" w:hAnsi="Arial" w:cs="Arial"/>
          <w:b/>
          <w:color w:val="000000"/>
          <w:lang w:eastAsia="en-US"/>
        </w:rPr>
      </w:pPr>
    </w:p>
    <w:p w14:paraId="6A3DB09D" w14:textId="77777777" w:rsidR="00B92EF2" w:rsidRDefault="00B92EF2" w:rsidP="00B92EF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BAD6B3F" w14:textId="77777777" w:rsidR="00D72A15" w:rsidRPr="00B92EF2" w:rsidRDefault="00D72A15" w:rsidP="00974463">
      <w:pPr>
        <w:jc w:val="both"/>
        <w:rPr>
          <w:rFonts w:ascii="Arial" w:eastAsia="Calibri" w:hAnsi="Arial" w:cs="Arial"/>
          <w:b/>
          <w:lang w:eastAsia="en-US"/>
        </w:rPr>
      </w:pPr>
    </w:p>
    <w:p w14:paraId="26F84587"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133</w:t>
      </w:r>
    </w:p>
    <w:p w14:paraId="1D900644" w14:textId="77777777" w:rsidR="00D72A15" w:rsidRPr="002E0BA3" w:rsidRDefault="00D72A15" w:rsidP="002E1178">
      <w:pPr>
        <w:numPr>
          <w:ilvl w:val="0"/>
          <w:numId w:val="281"/>
        </w:numPr>
        <w:ind w:left="1134" w:hanging="567"/>
        <w:jc w:val="both"/>
        <w:rPr>
          <w:rFonts w:ascii="Arial" w:eastAsia="Calibri" w:hAnsi="Arial" w:cs="Arial"/>
          <w:lang w:val="es-MX" w:eastAsia="en-US"/>
        </w:rPr>
      </w:pPr>
      <w:r w:rsidRPr="002E0BA3">
        <w:rPr>
          <w:rFonts w:ascii="Arial" w:eastAsia="Calibri" w:hAnsi="Arial" w:cs="Arial"/>
          <w:lang w:val="es-MX" w:eastAsia="en-US"/>
        </w:rPr>
        <w:t>El procedimiento para integrar las mesas directivas de casilla será el siguiente:</w:t>
      </w:r>
    </w:p>
    <w:p w14:paraId="394D175A" w14:textId="77777777" w:rsidR="00D72A15" w:rsidRPr="002E0BA3" w:rsidRDefault="00D72A15" w:rsidP="00974463">
      <w:pPr>
        <w:ind w:left="360"/>
        <w:jc w:val="both"/>
        <w:rPr>
          <w:rFonts w:ascii="Arial" w:eastAsia="Calibri" w:hAnsi="Arial" w:cs="Arial"/>
          <w:lang w:val="es-MX" w:eastAsia="en-US"/>
        </w:rPr>
      </w:pPr>
    </w:p>
    <w:p w14:paraId="5D859775" w14:textId="77777777" w:rsidR="00B92EF2" w:rsidRPr="002A58D0" w:rsidRDefault="00B92EF2" w:rsidP="002E1178">
      <w:pPr>
        <w:numPr>
          <w:ilvl w:val="1"/>
          <w:numId w:val="281"/>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En la última decena del mes de febrero del año de la elección, las asambleas municipales, a través de sus presidentas o presidentes y secretarias o secretarios procederán, en el lugar y bajo el procedimiento que determine el Consejo Estatal, a insacular de las listas nominales de electores con corte al último día del mes de enero del mismo año, a un 20% de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de cada sección electoral, sin que en ningún caso el número de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insaculados sea menor a treinta; para ello, el Instituto Estatal Electoral podrá apoyarse en el Registro Federal de Electores. En la realización de esta insaculación podrá estar presente una persona representante de cada partido político.</w:t>
      </w:r>
    </w:p>
    <w:p w14:paraId="69105372" w14:textId="77777777" w:rsidR="00B92EF2" w:rsidRPr="002A58D0" w:rsidRDefault="00B92EF2" w:rsidP="00B92EF2">
      <w:pPr>
        <w:ind w:left="1701" w:hanging="578"/>
        <w:jc w:val="both"/>
        <w:rPr>
          <w:rFonts w:ascii="Arial" w:eastAsia="Calibri" w:hAnsi="Arial" w:cs="Arial"/>
          <w:color w:val="000000"/>
          <w:lang w:eastAsia="en-US"/>
        </w:rPr>
      </w:pPr>
    </w:p>
    <w:p w14:paraId="325E247E" w14:textId="77777777" w:rsidR="00B92EF2" w:rsidRPr="002A58D0" w:rsidRDefault="00B92EF2" w:rsidP="002E1178">
      <w:pPr>
        <w:numPr>
          <w:ilvl w:val="1"/>
          <w:numId w:val="281"/>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El Consejo Estatal sorteará durante el mes de enero del año de la elección, un mes calendario que será tomado como base para la insaculación de las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 xml:space="preserve">que integrarán las mesas directivas de casilla.  </w:t>
      </w:r>
    </w:p>
    <w:p w14:paraId="60AAB4B6" w14:textId="77777777" w:rsidR="00B92EF2" w:rsidRPr="002A58D0" w:rsidRDefault="00B92EF2" w:rsidP="00B92EF2">
      <w:pPr>
        <w:ind w:left="1701" w:hanging="578"/>
        <w:jc w:val="both"/>
        <w:rPr>
          <w:rFonts w:ascii="Arial" w:eastAsia="Calibri" w:hAnsi="Arial" w:cs="Arial"/>
          <w:color w:val="000000"/>
          <w:lang w:eastAsia="en-US"/>
        </w:rPr>
      </w:pPr>
    </w:p>
    <w:p w14:paraId="0FE39A23" w14:textId="77777777" w:rsidR="00B92EF2" w:rsidRPr="002A58D0" w:rsidRDefault="00B92EF2" w:rsidP="002E1178">
      <w:pPr>
        <w:numPr>
          <w:ilvl w:val="1"/>
          <w:numId w:val="281"/>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Las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 xml:space="preserve">que resulten seleccionados, serán convocados por las asambleas municipales para que reciban un primer curso de capacitación que se impartirá del 1 de marzo al 11 de abril del año de la elección. </w:t>
      </w:r>
    </w:p>
    <w:p w14:paraId="299CF966" w14:textId="77777777" w:rsidR="00B92EF2" w:rsidRPr="002A58D0" w:rsidRDefault="00B92EF2" w:rsidP="00B92EF2">
      <w:pPr>
        <w:ind w:left="1701" w:hanging="578"/>
        <w:jc w:val="both"/>
        <w:rPr>
          <w:rFonts w:ascii="Arial" w:eastAsia="Calibri" w:hAnsi="Arial" w:cs="Arial"/>
          <w:color w:val="000000"/>
          <w:lang w:eastAsia="en-US"/>
        </w:rPr>
      </w:pPr>
    </w:p>
    <w:p w14:paraId="061878E1" w14:textId="77777777" w:rsidR="00B92EF2" w:rsidRPr="002A58D0" w:rsidRDefault="00B92EF2" w:rsidP="002E1178">
      <w:pPr>
        <w:numPr>
          <w:ilvl w:val="1"/>
          <w:numId w:val="281"/>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Las asambleas municipales harán una evaluación imparcial y objetiva para seleccionar, en igualdad de oportunidades, con base en los datos que las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aporten durante los cursos de capacitación, a los que resulten aptos en términos de esta Ley, prefiriendo a los de mayor escolaridad e informará al Consejo Estatal sobre todo este procedimiento, por escrito y en sesión plenaria.</w:t>
      </w:r>
    </w:p>
    <w:p w14:paraId="73E1F367" w14:textId="77777777" w:rsidR="00B92EF2" w:rsidRPr="002A58D0" w:rsidRDefault="00B92EF2" w:rsidP="00B92EF2">
      <w:pPr>
        <w:ind w:left="720"/>
        <w:jc w:val="both"/>
        <w:rPr>
          <w:rFonts w:ascii="Arial" w:eastAsia="Calibri" w:hAnsi="Arial" w:cs="Arial"/>
          <w:color w:val="000000"/>
          <w:lang w:eastAsia="en-US"/>
        </w:rPr>
      </w:pPr>
    </w:p>
    <w:p w14:paraId="3E43A1F1" w14:textId="77777777" w:rsidR="00B92EF2" w:rsidRPr="002A58D0" w:rsidRDefault="00B92EF2" w:rsidP="002E1178">
      <w:pPr>
        <w:numPr>
          <w:ilvl w:val="0"/>
          <w:numId w:val="28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El Consejo Estatal, en la primera decena del mes de abril del año de la elección, sorteará las 29 letras que comprende el alfabeto, a fin de obtener la letra a partir de la cual, con base en el apellido paterno, se seleccionará a las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que integrarán las mesas directivas de casilla.</w:t>
      </w:r>
    </w:p>
    <w:p w14:paraId="43A86734" w14:textId="77777777" w:rsidR="00D72A15" w:rsidRPr="002E0BA3" w:rsidRDefault="00D72A15" w:rsidP="00B92EF2">
      <w:pPr>
        <w:ind w:left="1701"/>
        <w:jc w:val="both"/>
        <w:rPr>
          <w:rFonts w:ascii="Arial" w:eastAsia="Calibri" w:hAnsi="Arial" w:cs="Arial"/>
          <w:lang w:val="es-MX" w:eastAsia="en-US"/>
        </w:rPr>
      </w:pPr>
    </w:p>
    <w:p w14:paraId="2E8C08C3" w14:textId="77777777" w:rsidR="00D72A15" w:rsidRPr="002E0BA3" w:rsidRDefault="00D72A15" w:rsidP="002E1178">
      <w:pPr>
        <w:numPr>
          <w:ilvl w:val="0"/>
          <w:numId w:val="281"/>
        </w:numPr>
        <w:ind w:left="1134" w:hanging="567"/>
        <w:jc w:val="both"/>
        <w:rPr>
          <w:rFonts w:ascii="Arial" w:eastAsia="Calibri" w:hAnsi="Arial" w:cs="Arial"/>
          <w:lang w:val="es-MX" w:eastAsia="en-US"/>
        </w:rPr>
      </w:pPr>
      <w:r w:rsidRPr="002E0BA3">
        <w:rPr>
          <w:rFonts w:ascii="Arial" w:eastAsia="Calibri" w:hAnsi="Arial" w:cs="Arial"/>
          <w:lang w:val="es-MX" w:eastAsia="en-US"/>
        </w:rPr>
        <w:t>La segunda insaculación se realizará a más tardar el 15 de abril del año de la elección;</w:t>
      </w:r>
    </w:p>
    <w:p w14:paraId="4D38F6A2" w14:textId="77777777" w:rsidR="00D72A15" w:rsidRPr="002E0BA3" w:rsidRDefault="00D72A15" w:rsidP="00CF1F03">
      <w:pPr>
        <w:ind w:left="1134" w:hanging="567"/>
        <w:jc w:val="both"/>
        <w:rPr>
          <w:rFonts w:ascii="Arial" w:eastAsia="Calibri" w:hAnsi="Arial" w:cs="Arial"/>
          <w:lang w:val="es-MX" w:eastAsia="en-US"/>
        </w:rPr>
      </w:pPr>
    </w:p>
    <w:p w14:paraId="1D5A7DDE" w14:textId="77777777" w:rsidR="00B92EF2" w:rsidRPr="002A58D0" w:rsidRDefault="00B92EF2" w:rsidP="002E1178">
      <w:pPr>
        <w:numPr>
          <w:ilvl w:val="0"/>
          <w:numId w:val="28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asambleas municipales integrarán las mesas directivas de casilla con las ciudadanas</w:t>
      </w:r>
      <w:r w:rsidRPr="002A58D0">
        <w:rPr>
          <w:rFonts w:ascii="Arial" w:eastAsia="Helvetica" w:hAnsi="Arial" w:cs="Arial"/>
          <w:color w:val="000000"/>
          <w:lang w:val="es-ES_tradnl"/>
        </w:rPr>
        <w:t xml:space="preserve"> </w:t>
      </w:r>
      <w:r w:rsidRPr="002A58D0">
        <w:rPr>
          <w:rFonts w:ascii="Arial" w:eastAsia="Calibri" w:hAnsi="Arial" w:cs="Arial"/>
          <w:color w:val="000000"/>
          <w:lang w:eastAsia="en-US"/>
        </w:rPr>
        <w:t xml:space="preserve">y </w:t>
      </w:r>
      <w:r w:rsidRPr="002A58D0">
        <w:rPr>
          <w:rFonts w:ascii="Arial" w:eastAsia="Helvetica" w:hAnsi="Arial" w:cs="Arial"/>
          <w:color w:val="000000"/>
          <w:lang w:val="es-ES_tradnl"/>
        </w:rPr>
        <w:t xml:space="preserve">ciudadanos </w:t>
      </w:r>
      <w:r w:rsidRPr="002A58D0">
        <w:rPr>
          <w:rFonts w:ascii="Arial" w:eastAsia="Calibri" w:hAnsi="Arial" w:cs="Arial"/>
          <w:color w:val="000000"/>
          <w:lang w:eastAsia="en-US"/>
        </w:rPr>
        <w:t>seleccionados y determinarán, según su idoneidad, los cargos a desempeñar. Realizada la integración, lo notificarán al Consejo Estatal.</w:t>
      </w:r>
    </w:p>
    <w:p w14:paraId="339B7F65" w14:textId="77777777" w:rsidR="00B92EF2" w:rsidRPr="002A58D0" w:rsidRDefault="00B92EF2" w:rsidP="00B92EF2">
      <w:pPr>
        <w:ind w:left="1134" w:hanging="567"/>
        <w:jc w:val="both"/>
        <w:rPr>
          <w:rFonts w:ascii="Arial" w:eastAsia="Calibri" w:hAnsi="Arial" w:cs="Arial"/>
          <w:color w:val="000000"/>
          <w:lang w:eastAsia="en-US"/>
        </w:rPr>
      </w:pPr>
    </w:p>
    <w:p w14:paraId="6F73260C" w14:textId="77777777" w:rsidR="00B92EF2" w:rsidRPr="002A58D0" w:rsidRDefault="00B92EF2" w:rsidP="002E1178">
      <w:pPr>
        <w:numPr>
          <w:ilvl w:val="0"/>
          <w:numId w:val="281"/>
        </w:numPr>
        <w:ind w:left="1134" w:hanging="567"/>
        <w:jc w:val="both"/>
        <w:rPr>
          <w:rFonts w:ascii="Arial" w:eastAsia="Calibri" w:hAnsi="Arial" w:cs="Arial"/>
          <w:lang w:eastAsia="en-US"/>
        </w:rPr>
      </w:pPr>
      <w:r w:rsidRPr="002A58D0">
        <w:rPr>
          <w:rFonts w:ascii="Arial" w:eastAsia="Calibri" w:hAnsi="Arial" w:cs="Arial"/>
          <w:lang w:eastAsia="en-US"/>
        </w:rPr>
        <w:t xml:space="preserve">Las asambleas municipales notificarán personalmente y por escrito a las personas integrantes de la casilla sus respectivos nombramientos; así mismo, procederán a impartirles cursos de capacitación del 16 de abril y hasta antes de la jornada electoral. Esta capacitación tendrá como fin que las personas funcionarias de casilla tengan los conocimientos necesarios para desempeñar su función. </w:t>
      </w:r>
    </w:p>
    <w:p w14:paraId="2F878AD4" w14:textId="77777777" w:rsidR="00B92EF2" w:rsidRPr="002A58D0" w:rsidRDefault="00B92EF2" w:rsidP="00B92EF2">
      <w:pPr>
        <w:ind w:left="1134" w:hanging="567"/>
        <w:jc w:val="both"/>
        <w:rPr>
          <w:rFonts w:ascii="Arial" w:eastAsia="Calibri" w:hAnsi="Arial" w:cs="Arial"/>
          <w:lang w:eastAsia="en-US"/>
        </w:rPr>
      </w:pPr>
    </w:p>
    <w:p w14:paraId="7DE5B337" w14:textId="77777777" w:rsidR="00B92EF2" w:rsidRPr="002A58D0" w:rsidRDefault="00B92EF2" w:rsidP="002E1178">
      <w:pPr>
        <w:numPr>
          <w:ilvl w:val="0"/>
          <w:numId w:val="281"/>
        </w:numPr>
        <w:ind w:left="1134" w:hanging="567"/>
        <w:jc w:val="both"/>
        <w:rPr>
          <w:rFonts w:ascii="Arial" w:eastAsia="Calibri" w:hAnsi="Arial" w:cs="Arial"/>
          <w:lang w:eastAsia="en-US"/>
        </w:rPr>
      </w:pPr>
      <w:r w:rsidRPr="002A58D0">
        <w:rPr>
          <w:rFonts w:ascii="Arial" w:eastAsia="Calibri" w:hAnsi="Arial" w:cs="Arial"/>
          <w:lang w:eastAsia="en-US"/>
        </w:rPr>
        <w:t xml:space="preserve">Las personas representantes de los partidos políticos podrán vigilar el desarrollo del procedimiento previsto en este artículo. </w:t>
      </w:r>
    </w:p>
    <w:p w14:paraId="70193AC4" w14:textId="77777777" w:rsidR="00D72A15" w:rsidRPr="00B92EF2" w:rsidRDefault="00D72A15" w:rsidP="00CF1F03">
      <w:pPr>
        <w:ind w:left="1134" w:hanging="567"/>
        <w:jc w:val="both"/>
        <w:rPr>
          <w:rFonts w:ascii="Arial" w:eastAsia="Calibri" w:hAnsi="Arial" w:cs="Arial"/>
          <w:lang w:eastAsia="en-US"/>
        </w:rPr>
      </w:pPr>
    </w:p>
    <w:p w14:paraId="12F05FBA" w14:textId="77777777" w:rsidR="00D72A15" w:rsidRPr="002E0BA3" w:rsidRDefault="00D72A15" w:rsidP="002E1178">
      <w:pPr>
        <w:numPr>
          <w:ilvl w:val="0"/>
          <w:numId w:val="281"/>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En caso de sustituciones, las asambleas municipales deberán informar de las mismas a los representantes de los partidos políticos en forma detallada y oportuna. </w:t>
      </w:r>
    </w:p>
    <w:p w14:paraId="2A95130D" w14:textId="77777777" w:rsidR="00D72A15" w:rsidRDefault="00D72A15" w:rsidP="00974463">
      <w:pPr>
        <w:rPr>
          <w:rFonts w:ascii="Arial" w:eastAsia="Calibri" w:hAnsi="Arial" w:cs="Arial"/>
          <w:b/>
          <w:lang w:val="es-MX" w:eastAsia="en-US"/>
        </w:rPr>
      </w:pPr>
    </w:p>
    <w:p w14:paraId="3408A135" w14:textId="77777777" w:rsidR="00B92EF2" w:rsidRDefault="00B92EF2" w:rsidP="00B92EF2">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[Artículo reformado</w:t>
      </w:r>
      <w:r w:rsidR="00FA7122">
        <w:rPr>
          <w:rFonts w:ascii="Arial" w:eastAsia="Calibri" w:hAnsi="Arial" w:cs="Arial"/>
          <w:b/>
          <w:color w:val="000000"/>
          <w:lang w:eastAsia="en-US"/>
        </w:rPr>
        <w:t xml:space="preserve"> en sus incisos 1, 2, 4, 5 y 6</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A1D2CAB" w14:textId="77777777" w:rsidR="00B92EF2" w:rsidRPr="002E0BA3" w:rsidRDefault="00B92EF2" w:rsidP="00974463">
      <w:pPr>
        <w:rPr>
          <w:rFonts w:ascii="Arial" w:eastAsia="Calibri" w:hAnsi="Arial" w:cs="Arial"/>
          <w:b/>
          <w:lang w:val="es-MX" w:eastAsia="en-US"/>
        </w:rPr>
      </w:pPr>
    </w:p>
    <w:p w14:paraId="5C4781B9"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134</w:t>
      </w:r>
    </w:p>
    <w:p w14:paraId="3E487BBC" w14:textId="77777777" w:rsidR="00D72A15" w:rsidRPr="002E0BA3" w:rsidRDefault="00D72A15" w:rsidP="002F4309">
      <w:pPr>
        <w:numPr>
          <w:ilvl w:val="0"/>
          <w:numId w:val="89"/>
        </w:numPr>
        <w:ind w:left="1134" w:hanging="567"/>
        <w:jc w:val="both"/>
        <w:rPr>
          <w:rFonts w:ascii="Arial" w:eastAsia="Calibri" w:hAnsi="Arial" w:cs="Arial"/>
          <w:lang w:val="es-MX" w:eastAsia="en-US"/>
        </w:rPr>
      </w:pPr>
      <w:r w:rsidRPr="002E0BA3">
        <w:rPr>
          <w:rFonts w:ascii="Arial" w:eastAsia="Calibri" w:hAnsi="Arial" w:cs="Arial"/>
          <w:lang w:val="es-MX" w:eastAsia="en-US"/>
        </w:rPr>
        <w:t>Las casillas electorales deberán ubicarse en escuelas; a falta de éstas, en oficinas públicas, en locales de reunión pública o en locales con espacios abiertos; sólo a falta de los anteriores podrán ubicarse en casas particulares. Para ubicar las casillas deberán observarse los siguientes criterios:</w:t>
      </w:r>
    </w:p>
    <w:p w14:paraId="7DBFB9DA" w14:textId="77777777" w:rsidR="00D72A15" w:rsidRPr="002E0BA3" w:rsidRDefault="00D72A15" w:rsidP="00F02622">
      <w:pPr>
        <w:ind w:left="1134" w:hanging="567"/>
        <w:jc w:val="both"/>
        <w:rPr>
          <w:rFonts w:ascii="Arial" w:eastAsia="Calibri" w:hAnsi="Arial" w:cs="Arial"/>
          <w:lang w:val="es-MX" w:eastAsia="en-US"/>
        </w:rPr>
      </w:pPr>
    </w:p>
    <w:p w14:paraId="3F49E93D" w14:textId="77777777" w:rsidR="0027354E" w:rsidRPr="002A58D0" w:rsidRDefault="0027354E" w:rsidP="0027354E">
      <w:pPr>
        <w:numPr>
          <w:ilvl w:val="1"/>
          <w:numId w:val="89"/>
        </w:numPr>
        <w:ind w:left="1701" w:hanging="578"/>
        <w:jc w:val="both"/>
        <w:rPr>
          <w:rFonts w:ascii="Arial" w:eastAsia="Calibri" w:hAnsi="Arial" w:cs="Arial"/>
          <w:lang w:eastAsia="en-US"/>
        </w:rPr>
      </w:pPr>
      <w:r w:rsidRPr="002A58D0">
        <w:rPr>
          <w:rFonts w:ascii="Arial" w:eastAsia="Calibri" w:hAnsi="Arial" w:cs="Arial"/>
          <w:lang w:eastAsia="en-US"/>
        </w:rPr>
        <w:t>Debe hacer posible el fácil y libre acceso de las personas electoras para permitir la emisión del sufragio.</w:t>
      </w:r>
    </w:p>
    <w:p w14:paraId="1185AB8B" w14:textId="77777777" w:rsidR="00D72A15" w:rsidRPr="00391BE5" w:rsidRDefault="00D72A15" w:rsidP="0027354E">
      <w:pPr>
        <w:ind w:left="1701"/>
        <w:jc w:val="both"/>
        <w:rPr>
          <w:rFonts w:ascii="Arial" w:eastAsia="Calibri" w:hAnsi="Arial" w:cs="Arial"/>
          <w:lang w:eastAsia="en-US"/>
        </w:rPr>
      </w:pPr>
    </w:p>
    <w:p w14:paraId="5012B9EE" w14:textId="77777777" w:rsidR="00D72A15" w:rsidRPr="002E0BA3" w:rsidRDefault="00D72A15" w:rsidP="002F4309">
      <w:pPr>
        <w:numPr>
          <w:ilvl w:val="1"/>
          <w:numId w:val="89"/>
        </w:numPr>
        <w:ind w:left="1701" w:hanging="578"/>
        <w:jc w:val="both"/>
        <w:rPr>
          <w:rFonts w:ascii="Arial" w:eastAsia="Calibri" w:hAnsi="Arial" w:cs="Arial"/>
          <w:lang w:val="es-MX" w:eastAsia="en-US"/>
        </w:rPr>
      </w:pPr>
      <w:r w:rsidRPr="002E0BA3">
        <w:rPr>
          <w:rFonts w:ascii="Arial" w:eastAsia="Calibri" w:hAnsi="Arial" w:cs="Arial"/>
          <w:lang w:val="es-MX" w:eastAsia="en-US"/>
        </w:rPr>
        <w:t>Aseguren la instalación de canceles o elementos modulares que garanticen el secreto en la emisión del voto;</w:t>
      </w:r>
    </w:p>
    <w:p w14:paraId="7973AF68" w14:textId="77777777" w:rsidR="00D72A15" w:rsidRPr="002E0BA3" w:rsidRDefault="00D72A15" w:rsidP="00F02622">
      <w:pPr>
        <w:ind w:left="1701" w:hanging="578"/>
        <w:jc w:val="both"/>
        <w:rPr>
          <w:rFonts w:ascii="Arial" w:eastAsia="Calibri" w:hAnsi="Arial" w:cs="Arial"/>
          <w:lang w:val="es-MX" w:eastAsia="en-US"/>
        </w:rPr>
      </w:pPr>
    </w:p>
    <w:p w14:paraId="661D21B7" w14:textId="77777777" w:rsidR="00D72A15" w:rsidRPr="0027354E" w:rsidRDefault="0027354E" w:rsidP="00E423C7">
      <w:pPr>
        <w:numPr>
          <w:ilvl w:val="1"/>
          <w:numId w:val="89"/>
        </w:numPr>
        <w:ind w:left="1701" w:hanging="578"/>
        <w:jc w:val="both"/>
        <w:rPr>
          <w:rFonts w:ascii="Arial" w:eastAsia="Calibri" w:hAnsi="Arial" w:cs="Arial"/>
          <w:lang w:val="es-MX" w:eastAsia="en-US"/>
        </w:rPr>
      </w:pPr>
      <w:r w:rsidRPr="002A58D0">
        <w:rPr>
          <w:rFonts w:ascii="Arial" w:eastAsia="Calibri" w:hAnsi="Arial" w:cs="Arial"/>
          <w:lang w:eastAsia="en-US"/>
        </w:rPr>
        <w:t>No ser casas habitadas por personas en el servicio público, candidatas o candidatos, ni dirigentes de un partido político de cualquier nivel.</w:t>
      </w:r>
    </w:p>
    <w:p w14:paraId="06A349EB" w14:textId="77777777" w:rsidR="0027354E" w:rsidRPr="002E0BA3" w:rsidRDefault="0027354E" w:rsidP="00F02622">
      <w:pPr>
        <w:ind w:left="1701" w:hanging="578"/>
        <w:jc w:val="both"/>
        <w:rPr>
          <w:rFonts w:ascii="Arial" w:eastAsia="Calibri" w:hAnsi="Arial" w:cs="Arial"/>
          <w:lang w:val="es-MX" w:eastAsia="en-US"/>
        </w:rPr>
      </w:pPr>
    </w:p>
    <w:p w14:paraId="41576715" w14:textId="77777777" w:rsidR="00D72A15" w:rsidRPr="002E0BA3" w:rsidRDefault="00D72A15" w:rsidP="002F4309">
      <w:pPr>
        <w:numPr>
          <w:ilvl w:val="1"/>
          <w:numId w:val="89"/>
        </w:numPr>
        <w:ind w:left="1701" w:hanging="578"/>
        <w:jc w:val="both"/>
        <w:rPr>
          <w:rFonts w:ascii="Arial" w:eastAsia="Calibri" w:hAnsi="Arial" w:cs="Arial"/>
          <w:lang w:val="es-MX" w:eastAsia="en-US"/>
        </w:rPr>
      </w:pPr>
      <w:r w:rsidRPr="002E0BA3">
        <w:rPr>
          <w:rFonts w:ascii="Arial" w:eastAsia="Calibri" w:hAnsi="Arial" w:cs="Arial"/>
          <w:lang w:val="es-MX" w:eastAsia="en-US"/>
        </w:rPr>
        <w:t>No ser establecimientos fabriles, iglesias, locales destinados al culto, locales de partidos políticos, cantinas o centros de diversión.</w:t>
      </w:r>
    </w:p>
    <w:p w14:paraId="511A58A2" w14:textId="77777777" w:rsidR="00D72A15" w:rsidRPr="002E0BA3" w:rsidRDefault="00D72A15" w:rsidP="00974463">
      <w:pPr>
        <w:ind w:left="360"/>
        <w:rPr>
          <w:rFonts w:ascii="Arial" w:eastAsia="Calibri" w:hAnsi="Arial" w:cs="Arial"/>
          <w:lang w:val="es-MX" w:eastAsia="en-US"/>
        </w:rPr>
      </w:pPr>
    </w:p>
    <w:p w14:paraId="7AC72E0B" w14:textId="77777777" w:rsidR="0027354E" w:rsidRPr="002A58D0" w:rsidRDefault="0027354E" w:rsidP="0027354E">
      <w:pPr>
        <w:numPr>
          <w:ilvl w:val="0"/>
          <w:numId w:val="89"/>
        </w:numPr>
        <w:ind w:left="1134" w:hanging="567"/>
        <w:jc w:val="both"/>
        <w:rPr>
          <w:rFonts w:ascii="Arial" w:eastAsia="Calibri" w:hAnsi="Arial" w:cs="Arial"/>
          <w:lang w:eastAsia="en-US"/>
        </w:rPr>
      </w:pPr>
      <w:r w:rsidRPr="002A58D0">
        <w:rPr>
          <w:rFonts w:ascii="Arial" w:eastAsia="Calibri" w:hAnsi="Arial" w:cs="Arial"/>
          <w:lang w:eastAsia="en-US"/>
        </w:rPr>
        <w:t>En ningún caso podrán instalarse casillas electorales en los locales que ocupen las fuerzas de seguridad pública.</w:t>
      </w:r>
    </w:p>
    <w:p w14:paraId="463E4B1D" w14:textId="77777777" w:rsidR="0027354E" w:rsidRDefault="0027354E" w:rsidP="0027354E">
      <w:pPr>
        <w:rPr>
          <w:rFonts w:ascii="Arial" w:eastAsia="Calibri" w:hAnsi="Arial" w:cs="Arial"/>
          <w:b/>
          <w:color w:val="000000"/>
          <w:lang w:eastAsia="en-US"/>
        </w:rPr>
      </w:pPr>
    </w:p>
    <w:p w14:paraId="5ED47FC2" w14:textId="77777777" w:rsidR="0027354E" w:rsidRDefault="0027354E" w:rsidP="0027354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93628B8" w14:textId="77777777" w:rsidR="00D72A15" w:rsidRPr="0027354E" w:rsidRDefault="00D72A15" w:rsidP="00F02622">
      <w:pPr>
        <w:ind w:left="1134" w:hanging="567"/>
        <w:rPr>
          <w:rFonts w:ascii="Arial" w:eastAsia="Calibri" w:hAnsi="Arial" w:cs="Arial"/>
          <w:b/>
          <w:lang w:eastAsia="en-US"/>
        </w:rPr>
      </w:pPr>
    </w:p>
    <w:p w14:paraId="4DC4DC41"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135</w:t>
      </w:r>
    </w:p>
    <w:p w14:paraId="14429969" w14:textId="77777777" w:rsidR="00D72A15" w:rsidRPr="002E0BA3" w:rsidRDefault="00D72A15" w:rsidP="002F4309">
      <w:pPr>
        <w:numPr>
          <w:ilvl w:val="0"/>
          <w:numId w:val="90"/>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sin  desestimar la  valoración objetiva de  los  lugares  en  que  se ubicaron las casillas en los procesos electorales federal y estatal inmediatos anteriores, desde su instalación, recorrerán las secciones electorales correspondientes a su municipio con el propósito de localizar lugares para la ubicación de casillas y recabar las autorizaciones respectivas, a fin de formular la propuesta de ubicación de casillas. En este procedimiento, el Instituto tomará en cuenta las propuestas que al efecto realicen los partidos políticos.</w:t>
      </w:r>
    </w:p>
    <w:p w14:paraId="5A0404EB" w14:textId="77777777" w:rsidR="00D72A15" w:rsidRPr="002E0BA3" w:rsidRDefault="00D72A15" w:rsidP="00F02622">
      <w:pPr>
        <w:ind w:left="1134" w:hanging="567"/>
        <w:jc w:val="both"/>
        <w:rPr>
          <w:rFonts w:ascii="Arial" w:eastAsia="Calibri" w:hAnsi="Arial" w:cs="Arial"/>
          <w:lang w:val="es-MX" w:eastAsia="en-US"/>
        </w:rPr>
      </w:pPr>
    </w:p>
    <w:p w14:paraId="673D98EA" w14:textId="77777777" w:rsidR="00D72A15" w:rsidRPr="002E0BA3" w:rsidRDefault="00D72A15" w:rsidP="002F4309">
      <w:pPr>
        <w:numPr>
          <w:ilvl w:val="0"/>
          <w:numId w:val="90"/>
        </w:numPr>
        <w:ind w:left="1134" w:hanging="567"/>
        <w:jc w:val="both"/>
        <w:rPr>
          <w:rFonts w:ascii="Arial" w:eastAsia="Calibri" w:hAnsi="Arial" w:cs="Arial"/>
          <w:lang w:val="es-MX" w:eastAsia="en-US"/>
        </w:rPr>
      </w:pPr>
      <w:r w:rsidRPr="002E0BA3">
        <w:rPr>
          <w:rFonts w:ascii="Arial" w:eastAsia="Calibri" w:hAnsi="Arial" w:cs="Arial"/>
          <w:lang w:val="es-MX" w:eastAsia="en-US"/>
        </w:rPr>
        <w:t>Con las propuestas que satisfagan los requisitos del artículo anterior, se elaborará la propuesta de ubicación de las casillas en el municipio y se someterá a la aprobación de la asamblea municipal.</w:t>
      </w:r>
    </w:p>
    <w:p w14:paraId="41203847" w14:textId="77777777" w:rsidR="00D72A15" w:rsidRPr="002E0BA3" w:rsidRDefault="00D72A15" w:rsidP="00F02622">
      <w:pPr>
        <w:ind w:left="1134" w:hanging="567"/>
        <w:jc w:val="both"/>
        <w:rPr>
          <w:rFonts w:ascii="Arial" w:eastAsia="Calibri" w:hAnsi="Arial" w:cs="Arial"/>
          <w:lang w:val="es-MX" w:eastAsia="en-US"/>
        </w:rPr>
      </w:pPr>
    </w:p>
    <w:p w14:paraId="0C1BCB85" w14:textId="77777777" w:rsidR="00D72A15" w:rsidRPr="002E0BA3" w:rsidRDefault="00D72A15" w:rsidP="002F4309">
      <w:pPr>
        <w:numPr>
          <w:ilvl w:val="0"/>
          <w:numId w:val="90"/>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Dentro de los ocho días siguientes a la aprobación de ubicación de las casillas en el municipio, los partidos políticos podrán presentar objeciones sobre los lugares propuestos. </w:t>
      </w:r>
    </w:p>
    <w:p w14:paraId="215B6AFC" w14:textId="77777777" w:rsidR="00D72A15" w:rsidRPr="002E0BA3" w:rsidRDefault="00D72A15" w:rsidP="00F02622">
      <w:pPr>
        <w:ind w:left="1134" w:hanging="567"/>
        <w:jc w:val="both"/>
        <w:rPr>
          <w:rFonts w:ascii="Arial" w:eastAsia="Calibri" w:hAnsi="Arial" w:cs="Arial"/>
          <w:lang w:val="es-MX" w:eastAsia="en-US"/>
        </w:rPr>
      </w:pPr>
    </w:p>
    <w:p w14:paraId="4B240BD4" w14:textId="77777777" w:rsidR="00D72A15" w:rsidRPr="002E0BA3" w:rsidRDefault="00D72A15" w:rsidP="002F4309">
      <w:pPr>
        <w:numPr>
          <w:ilvl w:val="0"/>
          <w:numId w:val="90"/>
        </w:numPr>
        <w:ind w:left="1134" w:hanging="567"/>
        <w:jc w:val="both"/>
        <w:rPr>
          <w:rFonts w:ascii="Arial" w:eastAsia="Calibri" w:hAnsi="Arial" w:cs="Arial"/>
          <w:lang w:val="es-MX" w:eastAsia="en-US"/>
        </w:rPr>
      </w:pPr>
      <w:r w:rsidRPr="002E0BA3">
        <w:rPr>
          <w:rFonts w:ascii="Arial" w:eastAsia="Calibri" w:hAnsi="Arial" w:cs="Arial"/>
          <w:lang w:val="es-MX" w:eastAsia="en-US"/>
        </w:rPr>
        <w:t>Vencido el plazo de los ocho días, las asambleas municipales iniciarán sesiones para:</w:t>
      </w:r>
    </w:p>
    <w:p w14:paraId="40E6AC64" w14:textId="77777777" w:rsidR="00D72A15" w:rsidRPr="002E0BA3" w:rsidRDefault="00D72A15" w:rsidP="00974463">
      <w:pPr>
        <w:ind w:left="720"/>
        <w:jc w:val="both"/>
        <w:rPr>
          <w:rFonts w:ascii="Arial" w:eastAsia="Calibri" w:hAnsi="Arial" w:cs="Arial"/>
          <w:lang w:val="es-MX" w:eastAsia="en-US"/>
        </w:rPr>
      </w:pPr>
    </w:p>
    <w:p w14:paraId="6C705324" w14:textId="77777777" w:rsidR="00D72A15" w:rsidRPr="002E0BA3" w:rsidRDefault="00D72A15" w:rsidP="002F4309">
      <w:pPr>
        <w:numPr>
          <w:ilvl w:val="1"/>
          <w:numId w:val="90"/>
        </w:numPr>
        <w:ind w:left="1701" w:hanging="578"/>
        <w:jc w:val="both"/>
        <w:rPr>
          <w:rFonts w:ascii="Arial" w:eastAsia="Calibri" w:hAnsi="Arial" w:cs="Arial"/>
          <w:lang w:val="es-MX" w:eastAsia="en-US"/>
        </w:rPr>
      </w:pPr>
      <w:r w:rsidRPr="002E0BA3">
        <w:rPr>
          <w:rFonts w:ascii="Arial" w:eastAsia="Calibri" w:hAnsi="Arial" w:cs="Arial"/>
          <w:lang w:val="es-MX" w:eastAsia="en-US"/>
        </w:rPr>
        <w:t>Resolver las objeciones presentadas, los cambios y las nuevas designaciones que correspondan;</w:t>
      </w:r>
    </w:p>
    <w:p w14:paraId="2C326B9D" w14:textId="77777777" w:rsidR="00D72A15" w:rsidRPr="002E0BA3" w:rsidRDefault="00D72A15" w:rsidP="00F02622">
      <w:pPr>
        <w:ind w:left="1701" w:hanging="578"/>
        <w:jc w:val="both"/>
        <w:rPr>
          <w:rFonts w:ascii="Arial" w:eastAsia="Calibri" w:hAnsi="Arial" w:cs="Arial"/>
          <w:lang w:val="es-MX" w:eastAsia="en-US"/>
        </w:rPr>
      </w:pPr>
    </w:p>
    <w:p w14:paraId="2557304B" w14:textId="77777777" w:rsidR="00D72A15" w:rsidRPr="002E0BA3" w:rsidRDefault="00D72A15" w:rsidP="002F4309">
      <w:pPr>
        <w:numPr>
          <w:ilvl w:val="1"/>
          <w:numId w:val="90"/>
        </w:numPr>
        <w:ind w:left="1701" w:hanging="578"/>
        <w:jc w:val="both"/>
        <w:rPr>
          <w:rFonts w:ascii="Arial" w:eastAsia="Calibri" w:hAnsi="Arial" w:cs="Arial"/>
          <w:lang w:val="es-MX" w:eastAsia="en-US"/>
        </w:rPr>
      </w:pPr>
      <w:r w:rsidRPr="002E0BA3">
        <w:rPr>
          <w:rFonts w:ascii="Arial" w:eastAsia="Calibri" w:hAnsi="Arial" w:cs="Arial"/>
          <w:lang w:val="es-MX" w:eastAsia="en-US"/>
        </w:rPr>
        <w:t>Notificar al Consejo Estatal la  ubicación de las casillas, quien a su vez ordenará su publicación, y</w:t>
      </w:r>
    </w:p>
    <w:p w14:paraId="1CE460F3" w14:textId="77777777" w:rsidR="00D72A15" w:rsidRPr="002E0BA3" w:rsidRDefault="00D72A15" w:rsidP="00F02622">
      <w:pPr>
        <w:ind w:left="1701" w:hanging="578"/>
        <w:jc w:val="both"/>
        <w:rPr>
          <w:rFonts w:ascii="Arial" w:eastAsia="Calibri" w:hAnsi="Arial" w:cs="Arial"/>
          <w:lang w:val="es-MX" w:eastAsia="en-US"/>
        </w:rPr>
      </w:pPr>
    </w:p>
    <w:p w14:paraId="00680A7F" w14:textId="77777777" w:rsidR="00D72A15" w:rsidRPr="002E0BA3" w:rsidRDefault="00D72A15" w:rsidP="002F4309">
      <w:pPr>
        <w:numPr>
          <w:ilvl w:val="1"/>
          <w:numId w:val="90"/>
        </w:numPr>
        <w:ind w:left="1701" w:hanging="578"/>
        <w:jc w:val="both"/>
        <w:rPr>
          <w:rFonts w:ascii="Arial" w:eastAsia="Calibri" w:hAnsi="Arial" w:cs="Arial"/>
          <w:lang w:val="es-MX" w:eastAsia="en-US"/>
        </w:rPr>
      </w:pPr>
      <w:r w:rsidRPr="002E0BA3">
        <w:rPr>
          <w:rFonts w:ascii="Arial" w:eastAsia="Calibri" w:hAnsi="Arial" w:cs="Arial"/>
          <w:lang w:val="es-MX" w:eastAsia="en-US"/>
        </w:rPr>
        <w:t>Ordenar la difusión de la lista de ubicación de las casillas en orden numérico progresivo de las secciones; lista que se fijará en los edificios y lugares más concurridos del municipio, debiendo entregar una copia de la misma a cada uno de los partidos políticos que participen en la elección.</w:t>
      </w:r>
    </w:p>
    <w:p w14:paraId="326750CD" w14:textId="77777777" w:rsidR="00D72A15" w:rsidRPr="002E0BA3" w:rsidRDefault="00D72A15" w:rsidP="00974463">
      <w:pPr>
        <w:jc w:val="both"/>
        <w:rPr>
          <w:rFonts w:ascii="Arial" w:eastAsia="Calibri" w:hAnsi="Arial" w:cs="Arial"/>
          <w:b/>
          <w:lang w:val="es-MX" w:eastAsia="en-US"/>
        </w:rPr>
      </w:pPr>
    </w:p>
    <w:p w14:paraId="409397D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136</w:t>
      </w:r>
    </w:p>
    <w:p w14:paraId="79344939" w14:textId="77777777" w:rsidR="0027354E" w:rsidRPr="002A58D0" w:rsidRDefault="0027354E" w:rsidP="0027354E">
      <w:pPr>
        <w:numPr>
          <w:ilvl w:val="0"/>
          <w:numId w:val="91"/>
        </w:numPr>
        <w:ind w:left="1134" w:hanging="567"/>
        <w:jc w:val="both"/>
        <w:rPr>
          <w:rFonts w:ascii="Arial" w:eastAsia="Calibri" w:hAnsi="Arial" w:cs="Arial"/>
          <w:lang w:eastAsia="en-US"/>
        </w:rPr>
      </w:pPr>
      <w:r w:rsidRPr="002A58D0">
        <w:rPr>
          <w:rFonts w:ascii="Arial" w:eastAsia="Calibri" w:hAnsi="Arial" w:cs="Arial"/>
          <w:lang w:eastAsia="en-US"/>
        </w:rPr>
        <w:t>La lista de las personas integrantes de las mesas directivas de casilla y su ubicación se publicarán, por conducto del Instituto Estatal Electoral, en los medios electrónicos de que disponga, de manera permanente, y en los diarios de mayor circulación de las principales ciudades del Estado por lo menos en dos ocasiones, una el domingo previo a la elección y la otra el mismo día de los comicios.</w:t>
      </w:r>
    </w:p>
    <w:p w14:paraId="65EA0C29" w14:textId="77777777" w:rsidR="00D72A15" w:rsidRPr="0027354E" w:rsidRDefault="00D72A15" w:rsidP="00F02622">
      <w:pPr>
        <w:ind w:left="1134" w:hanging="567"/>
        <w:jc w:val="both"/>
        <w:rPr>
          <w:rFonts w:ascii="Arial" w:eastAsia="Calibri" w:hAnsi="Arial" w:cs="Arial"/>
          <w:lang w:eastAsia="en-US"/>
        </w:rPr>
      </w:pPr>
    </w:p>
    <w:p w14:paraId="5EE175DB" w14:textId="77777777" w:rsidR="00D72A15" w:rsidRPr="002E0BA3" w:rsidRDefault="00D72A15" w:rsidP="002F4309">
      <w:pPr>
        <w:numPr>
          <w:ilvl w:val="0"/>
          <w:numId w:val="91"/>
        </w:numPr>
        <w:ind w:left="1134" w:hanging="567"/>
        <w:jc w:val="both"/>
        <w:rPr>
          <w:rFonts w:ascii="Arial" w:eastAsia="Calibri" w:hAnsi="Arial" w:cs="Arial"/>
          <w:lang w:val="es-MX" w:eastAsia="en-US"/>
        </w:rPr>
      </w:pPr>
      <w:r w:rsidRPr="002E0BA3">
        <w:rPr>
          <w:rFonts w:ascii="Arial" w:eastAsia="Calibri" w:hAnsi="Arial" w:cs="Arial"/>
          <w:lang w:val="es-MX" w:eastAsia="en-US"/>
        </w:rPr>
        <w:t>En los municipios donde no exista periódico, se distribuirá la información impresa a cargo de la asamblea municipal.</w:t>
      </w:r>
    </w:p>
    <w:p w14:paraId="0A734128" w14:textId="77777777" w:rsidR="00D72A15" w:rsidRPr="002E0BA3" w:rsidRDefault="00D72A15" w:rsidP="00F02622">
      <w:pPr>
        <w:ind w:left="1134" w:hanging="567"/>
        <w:jc w:val="both"/>
        <w:rPr>
          <w:rFonts w:ascii="Arial" w:eastAsia="Calibri" w:hAnsi="Arial" w:cs="Arial"/>
          <w:lang w:val="es-MX" w:eastAsia="en-US"/>
        </w:rPr>
      </w:pPr>
    </w:p>
    <w:p w14:paraId="029752E8" w14:textId="77777777" w:rsidR="0027354E" w:rsidRPr="002A58D0" w:rsidRDefault="0027354E" w:rsidP="0027354E">
      <w:pPr>
        <w:numPr>
          <w:ilvl w:val="0"/>
          <w:numId w:val="91"/>
        </w:numPr>
        <w:ind w:left="1134" w:hanging="567"/>
        <w:jc w:val="both"/>
        <w:rPr>
          <w:rFonts w:ascii="Arial" w:eastAsia="Calibri" w:hAnsi="Arial" w:cs="Arial"/>
          <w:lang w:eastAsia="en-US"/>
        </w:rPr>
      </w:pPr>
      <w:r w:rsidRPr="002A58D0">
        <w:rPr>
          <w:rFonts w:ascii="Arial" w:eastAsia="Calibri" w:hAnsi="Arial" w:cs="Arial"/>
          <w:lang w:eastAsia="en-US"/>
        </w:rPr>
        <w:t>Las asambleas municipales entregarán una copia impresa y otra en medio magnético de la lista de las personas integrantes de las mesas directivas de casillas y su ubicación, a cada una de las personas representantes de los partidos políticos, una vez aprobada y de inmediato, haciendo constar la entrega.</w:t>
      </w:r>
    </w:p>
    <w:p w14:paraId="02544AAD" w14:textId="77777777" w:rsidR="0027354E" w:rsidRDefault="0027354E" w:rsidP="0027354E">
      <w:pPr>
        <w:rPr>
          <w:rFonts w:ascii="Arial" w:eastAsia="Calibri" w:hAnsi="Arial" w:cs="Arial"/>
          <w:b/>
          <w:color w:val="000000"/>
          <w:lang w:eastAsia="en-US"/>
        </w:rPr>
      </w:pPr>
    </w:p>
    <w:p w14:paraId="76C191C2" w14:textId="77777777" w:rsidR="0027354E" w:rsidRDefault="0027354E" w:rsidP="0027354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B01B82E" w14:textId="77777777" w:rsidR="00D72A15" w:rsidRPr="0027354E" w:rsidRDefault="00D72A15" w:rsidP="00974463">
      <w:pPr>
        <w:jc w:val="both"/>
        <w:rPr>
          <w:rFonts w:ascii="Arial" w:eastAsia="Calibri" w:hAnsi="Arial" w:cs="Arial"/>
          <w:b/>
          <w:lang w:eastAsia="en-US"/>
        </w:rPr>
      </w:pPr>
    </w:p>
    <w:p w14:paraId="0C03A6E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137</w:t>
      </w:r>
    </w:p>
    <w:p w14:paraId="032614C8" w14:textId="77777777" w:rsidR="00986A5D" w:rsidRPr="002A58D0" w:rsidRDefault="00986A5D" w:rsidP="00986A5D">
      <w:pPr>
        <w:numPr>
          <w:ilvl w:val="0"/>
          <w:numId w:val="92"/>
        </w:numPr>
        <w:ind w:left="1134" w:hanging="567"/>
        <w:jc w:val="both"/>
        <w:rPr>
          <w:rFonts w:ascii="Arial" w:eastAsia="Calibri" w:hAnsi="Arial" w:cs="Arial"/>
          <w:lang w:eastAsia="en-US"/>
        </w:rPr>
      </w:pPr>
      <w:r w:rsidRPr="002A58D0">
        <w:rPr>
          <w:rFonts w:ascii="Arial" w:eastAsia="Calibri" w:hAnsi="Arial" w:cs="Arial"/>
          <w:lang w:eastAsia="en-US"/>
        </w:rPr>
        <w:t>En cada municipio cabecera distrital, se instalará cuando menos una casilla especial para la recepción del voto de las personas electoras en tránsito. El Consejo Estatal podrá aumentar el número de casillas  especiales  que  se  instalarán  en  cada  distrito  electoral,  fundando  y  motivando  su resolución.</w:t>
      </w:r>
    </w:p>
    <w:p w14:paraId="66F7E69D" w14:textId="77777777" w:rsidR="00D72A15" w:rsidRPr="00986A5D" w:rsidRDefault="00D72A15" w:rsidP="00B56D68">
      <w:pPr>
        <w:ind w:left="1134" w:hanging="567"/>
        <w:jc w:val="both"/>
        <w:rPr>
          <w:rFonts w:ascii="Arial" w:eastAsia="Calibri" w:hAnsi="Arial" w:cs="Arial"/>
          <w:lang w:eastAsia="en-US"/>
        </w:rPr>
      </w:pPr>
    </w:p>
    <w:p w14:paraId="4F570A73" w14:textId="77777777" w:rsidR="00D72A15" w:rsidRPr="002E0BA3" w:rsidRDefault="00D72A15" w:rsidP="002F4309">
      <w:pPr>
        <w:numPr>
          <w:ilvl w:val="0"/>
          <w:numId w:val="92"/>
        </w:numPr>
        <w:ind w:left="1134" w:hanging="567"/>
        <w:jc w:val="both"/>
        <w:rPr>
          <w:rFonts w:ascii="Arial" w:eastAsia="Calibri" w:hAnsi="Arial" w:cs="Arial"/>
          <w:lang w:val="es-MX" w:eastAsia="en-US"/>
        </w:rPr>
      </w:pPr>
      <w:r w:rsidRPr="002E0BA3">
        <w:rPr>
          <w:rFonts w:ascii="Arial" w:eastAsia="Calibri" w:hAnsi="Arial" w:cs="Arial"/>
          <w:lang w:val="es-MX" w:eastAsia="en-US"/>
        </w:rPr>
        <w:t>En cada casilla especial deberá existir, para el desarrollo de la jornada electoral a disposición de la mesa directiva de casilla, la consulta a la lista nominal por medio electrónico, a fin de cumplir de manera irrestricta con el procedimiento para la recepción de la votación.</w:t>
      </w:r>
    </w:p>
    <w:p w14:paraId="5938C075" w14:textId="77777777" w:rsidR="00D72A15" w:rsidRDefault="00D72A15" w:rsidP="00974463">
      <w:pPr>
        <w:ind w:left="360"/>
        <w:rPr>
          <w:rFonts w:ascii="Arial" w:eastAsia="Calibri" w:hAnsi="Arial" w:cs="Arial"/>
          <w:b/>
          <w:lang w:val="es-MX" w:eastAsia="en-US"/>
        </w:rPr>
      </w:pPr>
    </w:p>
    <w:p w14:paraId="713C2ACF" w14:textId="77777777" w:rsidR="00986A5D" w:rsidRDefault="00986A5D" w:rsidP="00986A5D">
      <w:pPr>
        <w:jc w:val="both"/>
        <w:rPr>
          <w:rFonts w:ascii="Arial" w:eastAsia="Calibri" w:hAnsi="Arial" w:cs="Arial"/>
          <w:b/>
          <w:color w:val="000000"/>
          <w:highlight w:val="yellow"/>
          <w:lang w:eastAsia="en-US"/>
        </w:rPr>
      </w:pPr>
      <w:r>
        <w:rPr>
          <w:rFonts w:ascii="Arial" w:eastAsia="Calibri" w:hAnsi="Arial" w:cs="Arial"/>
          <w:b/>
          <w:color w:val="000000"/>
          <w:lang w:eastAsia="en-US"/>
        </w:rPr>
        <w:t>[Artículo reformado</w:t>
      </w:r>
      <w:r w:rsidR="00221E48">
        <w:rPr>
          <w:rFonts w:ascii="Arial" w:eastAsia="Calibri" w:hAnsi="Arial" w:cs="Arial"/>
          <w:b/>
          <w:color w:val="000000"/>
          <w:lang w:eastAsia="en-US"/>
        </w:rPr>
        <w:t xml:space="preserve"> en su inciso 1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432D07" w14:textId="77777777" w:rsidR="00C36E92" w:rsidRPr="00986A5D" w:rsidRDefault="00C36E92" w:rsidP="00974463">
      <w:pPr>
        <w:ind w:left="360"/>
        <w:rPr>
          <w:rFonts w:ascii="Arial" w:eastAsia="Calibri" w:hAnsi="Arial" w:cs="Arial"/>
          <w:b/>
          <w:lang w:eastAsia="en-US"/>
        </w:rPr>
      </w:pPr>
    </w:p>
    <w:p w14:paraId="282339B0" w14:textId="77777777" w:rsidR="00D72A15" w:rsidRPr="002E0BA3" w:rsidRDefault="00D72A15" w:rsidP="00974463">
      <w:pPr>
        <w:ind w:left="360"/>
        <w:jc w:val="center"/>
        <w:rPr>
          <w:rFonts w:ascii="Arial" w:eastAsia="Calibri" w:hAnsi="Arial" w:cs="Arial"/>
          <w:b/>
          <w:lang w:val="es-MX" w:eastAsia="en-US"/>
        </w:rPr>
      </w:pPr>
      <w:r w:rsidRPr="002E0BA3">
        <w:rPr>
          <w:rFonts w:ascii="Arial" w:eastAsia="Calibri" w:hAnsi="Arial" w:cs="Arial"/>
          <w:b/>
          <w:lang w:val="es-MX" w:eastAsia="en-US"/>
        </w:rPr>
        <w:t>CAPÍTULO QUINTO</w:t>
      </w:r>
    </w:p>
    <w:p w14:paraId="6A68EE1A" w14:textId="77777777" w:rsidR="00D72A15" w:rsidRPr="00B56D68" w:rsidRDefault="00D72A15" w:rsidP="00974463">
      <w:pPr>
        <w:jc w:val="center"/>
        <w:rPr>
          <w:rFonts w:ascii="Arial" w:eastAsia="Calibri" w:hAnsi="Arial" w:cs="Arial"/>
          <w:lang w:val="es-MX" w:eastAsia="en-US"/>
        </w:rPr>
      </w:pPr>
      <w:r w:rsidRPr="00B56D68">
        <w:rPr>
          <w:rFonts w:ascii="Arial" w:eastAsia="Calibri" w:hAnsi="Arial" w:cs="Arial"/>
          <w:lang w:val="es-MX" w:eastAsia="en-US"/>
        </w:rPr>
        <w:t>DEL REGISTRO DE REPRESENTANTES</w:t>
      </w:r>
    </w:p>
    <w:p w14:paraId="56833B21" w14:textId="77777777" w:rsidR="00D72A15" w:rsidRPr="002E0BA3" w:rsidRDefault="00D72A15" w:rsidP="00974463">
      <w:pPr>
        <w:rPr>
          <w:rFonts w:ascii="Arial" w:eastAsia="Calibri" w:hAnsi="Arial" w:cs="Arial"/>
          <w:b/>
          <w:lang w:val="es-MX" w:eastAsia="en-US"/>
        </w:rPr>
      </w:pPr>
    </w:p>
    <w:p w14:paraId="0380391C"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138</w:t>
      </w:r>
    </w:p>
    <w:p w14:paraId="691B8BA9"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Una vez registradas las candidatas o candidatos, los partidos políticos y candidatas o candidatos independientes, y hasta trece días antes de la elección, tendrán derecho a nombrar dos personas representantes </w:t>
      </w:r>
      <w:r w:rsidRPr="002A58D0">
        <w:rPr>
          <w:rFonts w:ascii="Arial" w:eastAsia="Calibri" w:hAnsi="Arial" w:cs="Arial"/>
          <w:color w:val="000000"/>
          <w:lang w:val="es-ES_tradnl" w:eastAsia="en-US"/>
        </w:rPr>
        <w:t xml:space="preserve">propietarias </w:t>
      </w:r>
      <w:r w:rsidRPr="002A58D0">
        <w:rPr>
          <w:rFonts w:ascii="Arial" w:eastAsia="Calibri" w:hAnsi="Arial" w:cs="Arial"/>
          <w:color w:val="000000"/>
          <w:lang w:eastAsia="en-US"/>
        </w:rPr>
        <w:t>y una suplente, para cada mesa directiva de casilla.</w:t>
      </w:r>
    </w:p>
    <w:p w14:paraId="60C9BDD7" w14:textId="77777777" w:rsidR="00221E48" w:rsidRPr="002A58D0" w:rsidRDefault="00221E48" w:rsidP="00221E48">
      <w:pPr>
        <w:ind w:left="1134" w:hanging="567"/>
        <w:jc w:val="both"/>
        <w:rPr>
          <w:rFonts w:ascii="Arial" w:eastAsia="Calibri" w:hAnsi="Arial" w:cs="Arial"/>
          <w:color w:val="000000"/>
          <w:lang w:eastAsia="en-US"/>
        </w:rPr>
      </w:pPr>
    </w:p>
    <w:p w14:paraId="3684CD14"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También podrán nombrar, dentro del mismo plazo, a una persona representante general </w:t>
      </w:r>
      <w:r w:rsidRPr="002A58D0">
        <w:rPr>
          <w:rFonts w:ascii="Arial" w:eastAsia="Calibri" w:hAnsi="Arial" w:cs="Arial"/>
          <w:color w:val="000000"/>
          <w:lang w:val="es-ES_tradnl" w:eastAsia="en-US"/>
        </w:rPr>
        <w:t xml:space="preserve">propietaria </w:t>
      </w:r>
      <w:r w:rsidRPr="002A58D0">
        <w:rPr>
          <w:rFonts w:ascii="Arial" w:eastAsia="Calibri" w:hAnsi="Arial" w:cs="Arial"/>
          <w:color w:val="000000"/>
          <w:lang w:eastAsia="en-US"/>
        </w:rPr>
        <w:t xml:space="preserve">por cada siete casillas urbanas y una por cada cuatro casillas rurales.  Para estos efectos, las casillas que tienen su origen en secciones electorales clasificadas como </w:t>
      </w:r>
      <w:r w:rsidRPr="002A58D0">
        <w:rPr>
          <w:rFonts w:ascii="Arial" w:eastAsia="Calibri" w:hAnsi="Arial" w:cs="Arial"/>
          <w:color w:val="000000"/>
          <w:lang w:eastAsia="en-US"/>
        </w:rPr>
        <w:lastRenderedPageBreak/>
        <w:t xml:space="preserve">mixtas, se considerarán como casillas rurales. Las personas representantes generales podrán actuar en todo el distrito para el cual fueren designadas. </w:t>
      </w:r>
    </w:p>
    <w:p w14:paraId="1FBC484B" w14:textId="77777777" w:rsidR="00221E48" w:rsidRPr="002A58D0" w:rsidRDefault="00221E48" w:rsidP="00221E48">
      <w:pPr>
        <w:ind w:left="1134" w:hanging="567"/>
        <w:rPr>
          <w:rFonts w:ascii="Arial" w:eastAsia="Calibri" w:hAnsi="Arial" w:cs="Arial"/>
          <w:color w:val="000000"/>
          <w:lang w:eastAsia="en-US"/>
        </w:rPr>
      </w:pPr>
    </w:p>
    <w:p w14:paraId="152E186D" w14:textId="77777777" w:rsidR="00221E48" w:rsidRPr="002A58D0" w:rsidRDefault="00221E48" w:rsidP="00221E48">
      <w:pPr>
        <w:numPr>
          <w:ilvl w:val="0"/>
          <w:numId w:val="93"/>
        </w:numPr>
        <w:ind w:left="1134" w:hanging="567"/>
        <w:jc w:val="both"/>
        <w:rPr>
          <w:rFonts w:ascii="Arial" w:eastAsia="Calibri" w:hAnsi="Arial" w:cs="Arial"/>
          <w:lang w:eastAsia="en-US"/>
        </w:rPr>
      </w:pPr>
      <w:r w:rsidRPr="002A58D0">
        <w:rPr>
          <w:rFonts w:ascii="Arial" w:eastAsia="Calibri" w:hAnsi="Arial" w:cs="Arial"/>
          <w:lang w:eastAsia="en-US"/>
        </w:rPr>
        <w:t>Solo podrán rechazarse las personas representantes de los partidos políticos por no ser chihuahuenses en ejercicio de sus derechos políticos.</w:t>
      </w:r>
    </w:p>
    <w:p w14:paraId="246BC366" w14:textId="77777777" w:rsidR="00221E48" w:rsidRPr="002A58D0" w:rsidRDefault="00221E48" w:rsidP="00221E48">
      <w:pPr>
        <w:ind w:left="1134" w:hanging="567"/>
        <w:jc w:val="both"/>
        <w:rPr>
          <w:rFonts w:ascii="Arial" w:eastAsia="Calibri" w:hAnsi="Arial" w:cs="Arial"/>
          <w:color w:val="000000"/>
          <w:lang w:eastAsia="en-US"/>
        </w:rPr>
      </w:pPr>
    </w:p>
    <w:p w14:paraId="5533E390"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Para los efectos de los numerales 1 y 2, los partidos políticos y candidatas o candidatos independientes acreditarán a sus representantes ante la casilla y generales ante el distrito, en las formas especiales que por triplicado y en el número suficiente les sean proporcionadas por el Instituto Estatal Electoral, de acuerdo al modelo aprobado por el Consejo Estatal.</w:t>
      </w:r>
    </w:p>
    <w:p w14:paraId="42ADFE67" w14:textId="77777777" w:rsidR="00221E48" w:rsidRPr="002A58D0" w:rsidRDefault="00221E48" w:rsidP="00221E48">
      <w:pPr>
        <w:ind w:left="1134" w:hanging="567"/>
        <w:jc w:val="both"/>
        <w:rPr>
          <w:rFonts w:ascii="Arial" w:eastAsia="Calibri" w:hAnsi="Arial" w:cs="Arial"/>
          <w:color w:val="000000"/>
          <w:lang w:eastAsia="en-US"/>
        </w:rPr>
      </w:pPr>
    </w:p>
    <w:p w14:paraId="28058F42"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asambleas municipales devolverán a los partidos políticos y candidatas o candidatos independientes el original de los nombramientos respectivos, debidamente sellado y firmado por la presidenta o presidente y la secretaria o secretario.</w:t>
      </w:r>
    </w:p>
    <w:p w14:paraId="7855A8A5" w14:textId="77777777" w:rsidR="00221E48" w:rsidRPr="002A58D0" w:rsidRDefault="00221E48" w:rsidP="00221E48">
      <w:pPr>
        <w:ind w:left="1134" w:hanging="567"/>
        <w:jc w:val="both"/>
        <w:rPr>
          <w:rFonts w:ascii="Arial" w:eastAsia="Calibri" w:hAnsi="Arial" w:cs="Arial"/>
          <w:color w:val="000000"/>
          <w:lang w:eastAsia="en-US"/>
        </w:rPr>
      </w:pPr>
    </w:p>
    <w:p w14:paraId="0933C1B3"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personas representantes de los partidos políticos y candidatas o candidatos independientes ante las mesas directivas de casilla y generales, deberán portar en lugar visible durante todo el día de la jornada electoral, un distintivo de hasta cuatro por cuatro centímetros, en el que se contenga el emblema del partido político o el nombre del candidato independiente al que representen y en la parte inferior la Leyenda visible de “Representante”, de acuerdo al modelo que apruebe el Consejo Estatal y se les proporcione por  el Instituto Estatal Electoral en número suficiente para sus acreditados.</w:t>
      </w:r>
    </w:p>
    <w:p w14:paraId="219A97F7" w14:textId="77777777" w:rsidR="00D72A15" w:rsidRPr="00221E48" w:rsidRDefault="00D72A15" w:rsidP="00B56D68">
      <w:pPr>
        <w:ind w:left="1134" w:hanging="567"/>
        <w:jc w:val="both"/>
        <w:rPr>
          <w:rFonts w:ascii="Arial" w:eastAsia="Calibri" w:hAnsi="Arial" w:cs="Arial"/>
          <w:lang w:eastAsia="en-US"/>
        </w:rPr>
      </w:pPr>
    </w:p>
    <w:p w14:paraId="42C4B174" w14:textId="77777777" w:rsidR="00D72A15" w:rsidRPr="002E0BA3" w:rsidRDefault="00D72A15" w:rsidP="002F4309">
      <w:pPr>
        <w:numPr>
          <w:ilvl w:val="0"/>
          <w:numId w:val="93"/>
        </w:numPr>
        <w:ind w:left="1134" w:hanging="567"/>
        <w:jc w:val="both"/>
        <w:rPr>
          <w:rFonts w:ascii="Arial" w:eastAsia="Calibri" w:hAnsi="Arial" w:cs="Arial"/>
          <w:lang w:val="es-MX" w:eastAsia="en-US"/>
        </w:rPr>
      </w:pPr>
      <w:r w:rsidRPr="002E0BA3">
        <w:rPr>
          <w:rFonts w:ascii="Arial" w:eastAsia="Calibri" w:hAnsi="Arial" w:cs="Arial"/>
          <w:lang w:val="es-MX" w:eastAsia="en-US"/>
        </w:rPr>
        <w:t>El Instituto Estatal Electoral deberá propiciar que estas tareas se puedan realizar a través de sistemas informáticos que faciliten la acreditación de la representación en casilla.</w:t>
      </w:r>
    </w:p>
    <w:p w14:paraId="0ED87700" w14:textId="77777777" w:rsidR="00D72A15" w:rsidRPr="002E0BA3" w:rsidRDefault="00D72A15" w:rsidP="00B56D68">
      <w:pPr>
        <w:ind w:left="1134" w:hanging="567"/>
        <w:jc w:val="both"/>
        <w:rPr>
          <w:rFonts w:ascii="Arial" w:eastAsia="Calibri" w:hAnsi="Arial" w:cs="Arial"/>
          <w:lang w:val="es-MX" w:eastAsia="en-US"/>
        </w:rPr>
      </w:pPr>
    </w:p>
    <w:p w14:paraId="2159F5E5"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Los partidos políticos y candidatas o candidatos independientes podrán sustituir a sus representantes hasta con diez días de anterioridad a la fecha de la elección, devolviendo con el nuevo nombramiento el original del anterior.</w:t>
      </w:r>
    </w:p>
    <w:p w14:paraId="133B2331" w14:textId="77777777" w:rsidR="00221E48" w:rsidRPr="002A58D0" w:rsidRDefault="00221E48" w:rsidP="00221E48">
      <w:pPr>
        <w:ind w:left="1134" w:hanging="567"/>
        <w:jc w:val="both"/>
        <w:rPr>
          <w:rFonts w:ascii="Arial" w:eastAsia="Calibri" w:hAnsi="Arial" w:cs="Arial"/>
          <w:color w:val="000000"/>
          <w:lang w:eastAsia="en-US"/>
        </w:rPr>
      </w:pPr>
    </w:p>
    <w:p w14:paraId="5EC1CFD6" w14:textId="77777777" w:rsidR="00221E48" w:rsidRPr="002A58D0" w:rsidRDefault="00221E48" w:rsidP="00221E48">
      <w:pPr>
        <w:numPr>
          <w:ilvl w:val="0"/>
          <w:numId w:val="9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personas representantes de los partidos políticos y candidatas o candidatos independientes, recibirán una copia legible de las actas de la jornada y de escrutinio y cómputo, así como de los incidentes que se hayan suscitado el día de la jornada en la casilla donde actuaron. En caso de no haber representante en las mesas directivas de casilla, las copias serán entregadas al representante general que así lo solicite.</w:t>
      </w:r>
    </w:p>
    <w:p w14:paraId="4C4F380E" w14:textId="77777777" w:rsidR="00221E48" w:rsidRPr="001B5262" w:rsidRDefault="00221E48" w:rsidP="00221E48">
      <w:pPr>
        <w:ind w:left="1134" w:hanging="567"/>
        <w:jc w:val="both"/>
        <w:rPr>
          <w:rFonts w:ascii="Arial" w:eastAsia="Calibri" w:hAnsi="Arial" w:cs="Arial"/>
          <w:b/>
          <w:color w:val="000000"/>
          <w:lang w:eastAsia="en-US"/>
        </w:rPr>
      </w:pPr>
    </w:p>
    <w:p w14:paraId="16265FD5" w14:textId="77777777" w:rsidR="00221E48" w:rsidRDefault="00221E48" w:rsidP="00221E4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2, 3, 4, 5, 6, 8 y 9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93733B0" w14:textId="77777777" w:rsidR="00D72A15" w:rsidRPr="00221E48" w:rsidRDefault="00D72A15" w:rsidP="00B56D68">
      <w:pPr>
        <w:ind w:left="1134" w:hanging="567"/>
        <w:jc w:val="both"/>
        <w:rPr>
          <w:rFonts w:ascii="Arial" w:eastAsia="Calibri" w:hAnsi="Arial" w:cs="Arial"/>
          <w:b/>
          <w:lang w:eastAsia="en-US"/>
        </w:rPr>
      </w:pPr>
    </w:p>
    <w:p w14:paraId="35C6C17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139</w:t>
      </w:r>
    </w:p>
    <w:p w14:paraId="24F842CE" w14:textId="77777777" w:rsidR="00B50D47" w:rsidRPr="002A58D0" w:rsidRDefault="00B50D47" w:rsidP="00B50D47">
      <w:pPr>
        <w:numPr>
          <w:ilvl w:val="0"/>
          <w:numId w:val="94"/>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 actuación de las personas representantes generales de los partidos políticos y candidatas o candidatos independientes estará sujeta a las siguientes normas:</w:t>
      </w:r>
    </w:p>
    <w:p w14:paraId="63278D22" w14:textId="77777777" w:rsidR="00B50D47" w:rsidRPr="002A58D0" w:rsidRDefault="00B50D47" w:rsidP="00B50D47">
      <w:pPr>
        <w:ind w:left="720"/>
        <w:jc w:val="both"/>
        <w:rPr>
          <w:rFonts w:ascii="Arial" w:eastAsia="Calibri" w:hAnsi="Arial" w:cs="Arial"/>
          <w:color w:val="000000"/>
          <w:lang w:eastAsia="en-US"/>
        </w:rPr>
      </w:pPr>
    </w:p>
    <w:p w14:paraId="7F5E494F"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Ejercerán su cargo exclusivamente ante las mesas directivas de casilla instaladas en el distrito para el que fueron acreditadas.</w:t>
      </w:r>
    </w:p>
    <w:p w14:paraId="5F2F547B" w14:textId="77777777" w:rsidR="00B50D47" w:rsidRPr="002A58D0" w:rsidRDefault="00B50D47" w:rsidP="00B50D47">
      <w:pPr>
        <w:ind w:left="1701" w:hanging="578"/>
        <w:jc w:val="both"/>
        <w:rPr>
          <w:rFonts w:ascii="Arial" w:eastAsia="Calibri" w:hAnsi="Arial" w:cs="Arial"/>
          <w:lang w:eastAsia="en-US"/>
        </w:rPr>
      </w:pPr>
    </w:p>
    <w:p w14:paraId="35C8EB65"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Deberán actuar individualmente, y en ningún caso podrá hacerse presente al mismo tiempo en las casillas más de una persona representante general, de un mismo partido político.</w:t>
      </w:r>
    </w:p>
    <w:p w14:paraId="77FB4D11" w14:textId="77777777" w:rsidR="00B50D47" w:rsidRPr="002A58D0" w:rsidRDefault="00B50D47" w:rsidP="00B50D47">
      <w:pPr>
        <w:ind w:left="1701" w:hanging="578"/>
        <w:jc w:val="both"/>
        <w:rPr>
          <w:rFonts w:ascii="Arial" w:eastAsia="Calibri" w:hAnsi="Arial" w:cs="Arial"/>
          <w:lang w:eastAsia="en-US"/>
        </w:rPr>
      </w:pPr>
    </w:p>
    <w:p w14:paraId="7EC87B09"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Auxiliarán, pero no podrán sustituir en sus funciones, a las personas representantes de los partidos políticos y candidatas o candidatos independientes ante las mesas directivas de casilla, salvo el caso de que no se presenten a la casilla.</w:t>
      </w:r>
    </w:p>
    <w:p w14:paraId="6C24FDD4" w14:textId="77777777" w:rsidR="00B50D47" w:rsidRPr="002A58D0" w:rsidRDefault="00B50D47" w:rsidP="00B50D47">
      <w:pPr>
        <w:ind w:left="1701" w:hanging="578"/>
        <w:jc w:val="both"/>
        <w:rPr>
          <w:rFonts w:ascii="Arial" w:eastAsia="Calibri" w:hAnsi="Arial" w:cs="Arial"/>
          <w:lang w:eastAsia="en-US"/>
        </w:rPr>
      </w:pPr>
    </w:p>
    <w:p w14:paraId="622AAE11"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 xml:space="preserve">En ningún caso ejercerán o asumirán las funciones de las personas integrantes de las mesas directivas de casilla. </w:t>
      </w:r>
    </w:p>
    <w:p w14:paraId="1A64AC5A" w14:textId="77777777" w:rsidR="00B50D47" w:rsidRPr="002A58D0" w:rsidRDefault="00B50D47" w:rsidP="00B50D47">
      <w:pPr>
        <w:ind w:left="1701" w:hanging="578"/>
        <w:jc w:val="both"/>
        <w:rPr>
          <w:rFonts w:ascii="Arial" w:eastAsia="Calibri" w:hAnsi="Arial" w:cs="Arial"/>
          <w:lang w:eastAsia="en-US"/>
        </w:rPr>
      </w:pPr>
    </w:p>
    <w:p w14:paraId="2334BAEF"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Solo podrán presentar escritos de protesta al término del escrutinio y cómputo, cuando la persona representante ante la mesa directiva de casilla no estuviere presente.</w:t>
      </w:r>
    </w:p>
    <w:p w14:paraId="38F42C2E" w14:textId="77777777" w:rsidR="00B50D47" w:rsidRPr="002A58D0" w:rsidRDefault="00B50D47" w:rsidP="00B50D47">
      <w:pPr>
        <w:ind w:left="1701" w:hanging="578"/>
        <w:jc w:val="both"/>
        <w:rPr>
          <w:rFonts w:ascii="Arial" w:eastAsia="Calibri" w:hAnsi="Arial" w:cs="Arial"/>
          <w:lang w:eastAsia="en-US"/>
        </w:rPr>
      </w:pPr>
    </w:p>
    <w:p w14:paraId="0A4FB3E3"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Solo podrán solicitar y obtener de las mesas directivas de casilla del distrito para el que fueron nombradas, copias de las actas que levanten, cuando no hubiere estado presente la persona representante acreditada ante la mesa directiva.</w:t>
      </w:r>
    </w:p>
    <w:p w14:paraId="2EB4B068" w14:textId="77777777" w:rsidR="00B50D47" w:rsidRPr="002A58D0" w:rsidRDefault="00B50D47" w:rsidP="00B50D47">
      <w:pPr>
        <w:ind w:left="1701" w:hanging="578"/>
        <w:jc w:val="both"/>
        <w:rPr>
          <w:rFonts w:ascii="Arial" w:eastAsia="Calibri" w:hAnsi="Arial" w:cs="Arial"/>
          <w:lang w:eastAsia="en-US"/>
        </w:rPr>
      </w:pPr>
    </w:p>
    <w:p w14:paraId="64E04E4F" w14:textId="77777777" w:rsidR="00B50D47" w:rsidRPr="002A58D0" w:rsidRDefault="00B50D47" w:rsidP="00B50D47">
      <w:pPr>
        <w:numPr>
          <w:ilvl w:val="1"/>
          <w:numId w:val="94"/>
        </w:numPr>
        <w:ind w:left="1701" w:hanging="578"/>
        <w:jc w:val="both"/>
        <w:rPr>
          <w:rFonts w:ascii="Arial" w:eastAsia="Calibri" w:hAnsi="Arial" w:cs="Arial"/>
          <w:lang w:eastAsia="en-US"/>
        </w:rPr>
      </w:pPr>
      <w:r w:rsidRPr="002A58D0">
        <w:rPr>
          <w:rFonts w:ascii="Arial" w:eastAsia="Calibri" w:hAnsi="Arial" w:cs="Arial"/>
          <w:lang w:eastAsia="en-US"/>
        </w:rPr>
        <w:t>Podrán comprobar la presencia de las personas representantes de su partido político o candidata o candidato independientes en las mesas directivas de casilla y recibir de ellos los informes relativos a su desempeño.</w:t>
      </w:r>
    </w:p>
    <w:p w14:paraId="0C292650" w14:textId="77777777" w:rsidR="00B50D47" w:rsidRDefault="00B50D47" w:rsidP="00B50D4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1AF76F9" w14:textId="77777777" w:rsidR="00D72A15" w:rsidRPr="00B50D47" w:rsidRDefault="00D72A15" w:rsidP="00974463">
      <w:pPr>
        <w:jc w:val="both"/>
        <w:rPr>
          <w:rFonts w:ascii="Arial" w:eastAsia="Calibri" w:hAnsi="Arial" w:cs="Arial"/>
          <w:b/>
          <w:lang w:eastAsia="en-US"/>
        </w:rPr>
      </w:pPr>
    </w:p>
    <w:p w14:paraId="6373F2DD"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 xml:space="preserve">Artículo 140 </w:t>
      </w:r>
    </w:p>
    <w:p w14:paraId="72390244" w14:textId="77777777" w:rsidR="00B54794" w:rsidRPr="002A58D0" w:rsidRDefault="00B54794" w:rsidP="00B54794">
      <w:pPr>
        <w:numPr>
          <w:ilvl w:val="0"/>
          <w:numId w:val="96"/>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personas representantes de los partidos políticos y candidatas o candidatos independientes acreditados ante las mesas directivas de casilla, vigilarán el cumplimiento de las disposiciones de esta Ley y tendrán los siguientes derechos:</w:t>
      </w:r>
    </w:p>
    <w:p w14:paraId="1018DFD2" w14:textId="77777777" w:rsidR="00D72A15" w:rsidRPr="00B54794" w:rsidRDefault="00D72A15" w:rsidP="00974463">
      <w:pPr>
        <w:ind w:left="720"/>
        <w:jc w:val="both"/>
        <w:rPr>
          <w:rFonts w:ascii="Arial" w:eastAsia="Calibri" w:hAnsi="Arial" w:cs="Arial"/>
          <w:lang w:eastAsia="en-US"/>
        </w:rPr>
      </w:pPr>
    </w:p>
    <w:p w14:paraId="254F2B2C"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Participar en la instalación de la casilla y permanecer en ella hasta la clausura. Tendrán una ubicación que les permita observar y vigilar el desarrollo de la elección y, en la medida de lo posible, dispondrán de asientos;</w:t>
      </w:r>
    </w:p>
    <w:p w14:paraId="6937ED15" w14:textId="77777777" w:rsidR="00D72A15" w:rsidRPr="002E0BA3" w:rsidRDefault="00D72A15" w:rsidP="00B56D68">
      <w:pPr>
        <w:ind w:left="1701" w:hanging="567"/>
        <w:jc w:val="both"/>
        <w:rPr>
          <w:rFonts w:ascii="Arial" w:eastAsia="Calibri" w:hAnsi="Arial" w:cs="Arial"/>
          <w:lang w:val="es-MX" w:eastAsia="en-US"/>
        </w:rPr>
      </w:pPr>
    </w:p>
    <w:p w14:paraId="218F1E04"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Firmar todas las actas que se elaboren en la casilla, pudiéndolo hacer bajo protesta con mención de la causa que la motiva;</w:t>
      </w:r>
    </w:p>
    <w:p w14:paraId="0A7F3BB3" w14:textId="77777777" w:rsidR="00D72A15" w:rsidRPr="002E0BA3" w:rsidRDefault="00D72A15" w:rsidP="00B56D68">
      <w:pPr>
        <w:ind w:left="1701" w:hanging="567"/>
        <w:jc w:val="both"/>
        <w:rPr>
          <w:rFonts w:ascii="Arial" w:eastAsia="Calibri" w:hAnsi="Arial" w:cs="Arial"/>
          <w:lang w:val="es-MX" w:eastAsia="en-US"/>
        </w:rPr>
      </w:pPr>
    </w:p>
    <w:p w14:paraId="4E21F700"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Recibir copia legible de las actas de la jornada electoral y final de escrutinio y cómputo de cada una de las elecciones;</w:t>
      </w:r>
    </w:p>
    <w:p w14:paraId="080DA4F4" w14:textId="77777777" w:rsidR="00D72A15" w:rsidRPr="002E0BA3" w:rsidRDefault="00D72A15" w:rsidP="00B56D68">
      <w:pPr>
        <w:ind w:left="1701" w:hanging="567"/>
        <w:jc w:val="both"/>
        <w:rPr>
          <w:rFonts w:ascii="Arial" w:eastAsia="Calibri" w:hAnsi="Arial" w:cs="Arial"/>
          <w:lang w:val="es-MX" w:eastAsia="en-US"/>
        </w:rPr>
      </w:pPr>
    </w:p>
    <w:p w14:paraId="0E7DD1FA"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Presentar escritos relacionados con incidentes ocurridos durante la votación;</w:t>
      </w:r>
    </w:p>
    <w:p w14:paraId="0BED132E" w14:textId="77777777" w:rsidR="00D72A15" w:rsidRPr="002E0BA3" w:rsidRDefault="00D72A15" w:rsidP="00B56D68">
      <w:pPr>
        <w:ind w:left="1701" w:hanging="567"/>
        <w:jc w:val="both"/>
        <w:rPr>
          <w:rFonts w:ascii="Arial" w:eastAsia="Calibri" w:hAnsi="Arial" w:cs="Arial"/>
          <w:lang w:val="es-MX" w:eastAsia="en-US"/>
        </w:rPr>
      </w:pPr>
    </w:p>
    <w:p w14:paraId="21057765" w14:textId="77777777" w:rsidR="00D72A15" w:rsidRPr="002E0BA3" w:rsidRDefault="00B54794" w:rsidP="002F4309">
      <w:pPr>
        <w:numPr>
          <w:ilvl w:val="1"/>
          <w:numId w:val="96"/>
        </w:numPr>
        <w:ind w:left="1701" w:hanging="567"/>
        <w:jc w:val="both"/>
        <w:rPr>
          <w:rFonts w:ascii="Arial" w:eastAsia="Calibri" w:hAnsi="Arial" w:cs="Arial"/>
          <w:lang w:val="es-MX" w:eastAsia="en-US"/>
        </w:rPr>
      </w:pPr>
      <w:r w:rsidRPr="002A58D0">
        <w:rPr>
          <w:rFonts w:ascii="Arial" w:eastAsia="Calibri" w:hAnsi="Arial" w:cs="Arial"/>
          <w:color w:val="000000"/>
          <w:lang w:eastAsia="en-US"/>
        </w:rPr>
        <w:t>Acompañar a la Presidencia de la mesa directiva de la casilla a la asamblea municipal correspondiente, para hacer entrega de la documentación y el expediente electoral.</w:t>
      </w:r>
    </w:p>
    <w:p w14:paraId="69C2338F" w14:textId="77777777" w:rsidR="00D72A15" w:rsidRPr="002E0BA3" w:rsidRDefault="00D72A15" w:rsidP="00B56D68">
      <w:pPr>
        <w:ind w:left="1701" w:hanging="567"/>
        <w:jc w:val="both"/>
        <w:rPr>
          <w:rFonts w:ascii="Arial" w:eastAsia="Calibri" w:hAnsi="Arial" w:cs="Arial"/>
          <w:lang w:val="es-MX" w:eastAsia="en-US"/>
        </w:rPr>
      </w:pPr>
    </w:p>
    <w:p w14:paraId="5A40D4EE"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Recibir gratuitamente alimentos el día de la jornada electoral, y </w:t>
      </w:r>
    </w:p>
    <w:p w14:paraId="0435A274" w14:textId="77777777" w:rsidR="00D72A15" w:rsidRPr="002E0BA3" w:rsidRDefault="00D72A15" w:rsidP="00B56D68">
      <w:pPr>
        <w:ind w:left="1701" w:hanging="567"/>
        <w:jc w:val="both"/>
        <w:rPr>
          <w:rFonts w:ascii="Arial" w:eastAsia="Calibri" w:hAnsi="Arial" w:cs="Arial"/>
          <w:lang w:val="es-MX" w:eastAsia="en-US"/>
        </w:rPr>
      </w:pPr>
    </w:p>
    <w:p w14:paraId="18A5F683" w14:textId="77777777" w:rsidR="00D72A15" w:rsidRPr="002E0BA3" w:rsidRDefault="00D72A15" w:rsidP="002F4309">
      <w:pPr>
        <w:numPr>
          <w:ilvl w:val="1"/>
          <w:numId w:val="96"/>
        </w:numPr>
        <w:ind w:left="1701" w:hanging="567"/>
        <w:jc w:val="both"/>
        <w:rPr>
          <w:rFonts w:ascii="Arial" w:eastAsia="Calibri" w:hAnsi="Arial" w:cs="Arial"/>
          <w:lang w:val="es-MX" w:eastAsia="en-US"/>
        </w:rPr>
      </w:pPr>
      <w:r w:rsidRPr="002E0BA3">
        <w:rPr>
          <w:rFonts w:ascii="Arial" w:eastAsia="Calibri" w:hAnsi="Arial" w:cs="Arial"/>
          <w:lang w:val="es-MX" w:eastAsia="en-US"/>
        </w:rPr>
        <w:t>Los demás que establezca esta Ley.</w:t>
      </w:r>
    </w:p>
    <w:p w14:paraId="31EEC62C" w14:textId="77777777" w:rsidR="00D72A15" w:rsidRPr="002E0BA3" w:rsidRDefault="00D72A15" w:rsidP="00974463">
      <w:pPr>
        <w:jc w:val="both"/>
        <w:rPr>
          <w:rFonts w:ascii="Arial" w:eastAsia="Calibri" w:hAnsi="Arial" w:cs="Arial"/>
          <w:lang w:val="es-MX" w:eastAsia="en-US"/>
        </w:rPr>
      </w:pPr>
    </w:p>
    <w:p w14:paraId="303563DF" w14:textId="77777777" w:rsidR="00B54794" w:rsidRPr="002A58D0" w:rsidRDefault="00B54794" w:rsidP="00B54794">
      <w:pPr>
        <w:numPr>
          <w:ilvl w:val="0"/>
          <w:numId w:val="96"/>
        </w:numPr>
        <w:ind w:left="1134" w:hanging="567"/>
        <w:jc w:val="both"/>
        <w:rPr>
          <w:rFonts w:ascii="Arial" w:eastAsia="Calibri" w:hAnsi="Arial" w:cs="Arial"/>
          <w:lang w:eastAsia="en-US"/>
        </w:rPr>
      </w:pPr>
      <w:r w:rsidRPr="002A58D0">
        <w:rPr>
          <w:rFonts w:ascii="Arial" w:eastAsia="Calibri" w:hAnsi="Arial" w:cs="Arial"/>
          <w:lang w:eastAsia="en-US"/>
        </w:rPr>
        <w:t>En caso de que la persona representante estuviese registrada en la lista nominal de un distrito diferente al en que está actuando, podrá ejercer su voto con las reglas aplicables a las personas electoras en tránsito.</w:t>
      </w:r>
    </w:p>
    <w:p w14:paraId="0B452C58" w14:textId="77777777" w:rsidR="00B54794" w:rsidRDefault="00B54794" w:rsidP="00B54794">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B16DDAD" w14:textId="77777777" w:rsidR="009E3562" w:rsidRPr="00B54794" w:rsidRDefault="009E3562" w:rsidP="00974463">
      <w:pPr>
        <w:jc w:val="both"/>
        <w:rPr>
          <w:rFonts w:ascii="Arial" w:eastAsia="Calibri" w:hAnsi="Arial" w:cs="Arial"/>
          <w:b/>
          <w:lang w:eastAsia="en-US"/>
        </w:rPr>
      </w:pPr>
    </w:p>
    <w:p w14:paraId="0742DD0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141</w:t>
      </w:r>
    </w:p>
    <w:p w14:paraId="2B267C09" w14:textId="77777777" w:rsidR="00B54794" w:rsidRPr="002A58D0" w:rsidRDefault="00B54794" w:rsidP="00B54794">
      <w:pPr>
        <w:numPr>
          <w:ilvl w:val="0"/>
          <w:numId w:val="95"/>
        </w:numPr>
        <w:ind w:left="1134" w:hanging="567"/>
        <w:jc w:val="both"/>
        <w:rPr>
          <w:rFonts w:ascii="Arial" w:eastAsia="Calibri" w:hAnsi="Arial" w:cs="Arial"/>
          <w:lang w:eastAsia="en-US"/>
        </w:rPr>
      </w:pPr>
      <w:r w:rsidRPr="002A58D0">
        <w:rPr>
          <w:rFonts w:ascii="Arial" w:eastAsia="Calibri" w:hAnsi="Arial" w:cs="Arial"/>
          <w:lang w:eastAsia="en-US"/>
        </w:rPr>
        <w:t>El registro de los nombramientos de las personas representantes ante las mesas directivas de casilla y el de las personas representantes generales se hará ante la asamblea municipal respectiva en el plazo que señala el artículo 138, sujetándose a las siguientes normas:</w:t>
      </w:r>
    </w:p>
    <w:p w14:paraId="7E712FF8" w14:textId="77777777" w:rsidR="00D72A15" w:rsidRPr="00B54794" w:rsidRDefault="00D72A15" w:rsidP="00974463">
      <w:pPr>
        <w:ind w:left="720"/>
        <w:jc w:val="both"/>
        <w:rPr>
          <w:rFonts w:ascii="Arial" w:eastAsia="Calibri" w:hAnsi="Arial" w:cs="Arial"/>
          <w:lang w:eastAsia="en-US"/>
        </w:rPr>
      </w:pPr>
    </w:p>
    <w:p w14:paraId="574A40F7" w14:textId="77777777" w:rsidR="00D72A15" w:rsidRPr="002E0BA3" w:rsidRDefault="00D72A15" w:rsidP="002F4309">
      <w:pPr>
        <w:numPr>
          <w:ilvl w:val="1"/>
          <w:numId w:val="95"/>
        </w:numPr>
        <w:ind w:left="1701" w:hanging="567"/>
        <w:jc w:val="both"/>
        <w:rPr>
          <w:rFonts w:ascii="Arial" w:eastAsia="Calibri" w:hAnsi="Arial" w:cs="Arial"/>
          <w:lang w:val="es-MX" w:eastAsia="en-US"/>
        </w:rPr>
      </w:pPr>
      <w:r w:rsidRPr="002E0BA3">
        <w:rPr>
          <w:rFonts w:ascii="Arial" w:eastAsia="Calibri" w:hAnsi="Arial" w:cs="Arial"/>
          <w:lang w:val="es-MX" w:eastAsia="en-US"/>
        </w:rPr>
        <w:t>Indicar el tipo de nombramiento;</w:t>
      </w:r>
    </w:p>
    <w:p w14:paraId="56AB37F1" w14:textId="77777777" w:rsidR="00D72A15" w:rsidRPr="002E0BA3" w:rsidRDefault="00D72A15" w:rsidP="00B56D68">
      <w:pPr>
        <w:ind w:left="1701" w:hanging="567"/>
        <w:jc w:val="both"/>
        <w:rPr>
          <w:rFonts w:ascii="Arial" w:eastAsia="Calibri" w:hAnsi="Arial" w:cs="Arial"/>
          <w:lang w:val="es-MX" w:eastAsia="en-US"/>
        </w:rPr>
      </w:pPr>
    </w:p>
    <w:p w14:paraId="018E0E31" w14:textId="77777777" w:rsidR="00D72A15" w:rsidRPr="002E0BA3" w:rsidRDefault="00D72A15" w:rsidP="00B54794">
      <w:pPr>
        <w:numPr>
          <w:ilvl w:val="1"/>
          <w:numId w:val="95"/>
        </w:numPr>
        <w:ind w:left="1701" w:hanging="567"/>
        <w:jc w:val="both"/>
        <w:rPr>
          <w:rFonts w:ascii="Arial" w:eastAsia="Calibri" w:hAnsi="Arial" w:cs="Arial"/>
          <w:lang w:val="es-MX" w:eastAsia="en-US"/>
        </w:rPr>
      </w:pPr>
      <w:r w:rsidRPr="002E0BA3">
        <w:rPr>
          <w:rFonts w:ascii="Arial" w:eastAsia="Calibri" w:hAnsi="Arial" w:cs="Arial"/>
          <w:lang w:val="es-MX" w:eastAsia="en-US"/>
        </w:rPr>
        <w:t>Los datos de identificación del partido político o coalición;</w:t>
      </w:r>
    </w:p>
    <w:p w14:paraId="41C32805" w14:textId="77777777" w:rsidR="00D72A15" w:rsidRPr="002E0BA3" w:rsidRDefault="00D72A15" w:rsidP="00B54794">
      <w:pPr>
        <w:ind w:left="1701" w:hanging="567"/>
        <w:jc w:val="both"/>
        <w:rPr>
          <w:rFonts w:ascii="Arial" w:eastAsia="Calibri" w:hAnsi="Arial" w:cs="Arial"/>
          <w:lang w:val="es-MX" w:eastAsia="en-US"/>
        </w:rPr>
      </w:pPr>
    </w:p>
    <w:p w14:paraId="76E326D3" w14:textId="77777777" w:rsidR="00B54794" w:rsidRPr="002A58D0" w:rsidRDefault="00B54794" w:rsidP="002E1178">
      <w:pPr>
        <w:numPr>
          <w:ilvl w:val="1"/>
          <w:numId w:val="338"/>
        </w:numPr>
        <w:ind w:left="1701" w:hanging="567"/>
        <w:jc w:val="both"/>
        <w:rPr>
          <w:rFonts w:ascii="Arial" w:eastAsia="Calibri" w:hAnsi="Arial" w:cs="Arial"/>
          <w:color w:val="000000"/>
          <w:lang w:eastAsia="en-US"/>
        </w:rPr>
      </w:pPr>
      <w:r w:rsidRPr="002A58D0">
        <w:rPr>
          <w:rFonts w:ascii="Arial" w:eastAsia="Calibri" w:hAnsi="Arial" w:cs="Arial"/>
          <w:lang w:eastAsia="en-US"/>
        </w:rPr>
        <w:t>El nombre completo de la persona representante acreditada.</w:t>
      </w:r>
    </w:p>
    <w:p w14:paraId="03555E3F" w14:textId="77777777" w:rsidR="00B54794" w:rsidRPr="002A58D0" w:rsidRDefault="00B54794" w:rsidP="00B54794">
      <w:pPr>
        <w:ind w:left="1701" w:hanging="567"/>
        <w:jc w:val="both"/>
        <w:rPr>
          <w:rFonts w:ascii="Arial" w:eastAsia="Calibri" w:hAnsi="Arial" w:cs="Arial"/>
          <w:color w:val="000000"/>
          <w:lang w:eastAsia="en-US"/>
        </w:rPr>
      </w:pPr>
    </w:p>
    <w:p w14:paraId="7D0D5872" w14:textId="77777777" w:rsidR="00B54794" w:rsidRPr="002A58D0" w:rsidRDefault="00B54794" w:rsidP="002E1178">
      <w:pPr>
        <w:numPr>
          <w:ilvl w:val="1"/>
          <w:numId w:val="338"/>
        </w:numPr>
        <w:ind w:left="1701"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Indicación de su carácter de </w:t>
      </w:r>
      <w:r w:rsidRPr="002A58D0">
        <w:rPr>
          <w:rFonts w:ascii="Arial" w:eastAsia="Calibri" w:hAnsi="Arial" w:cs="Arial"/>
          <w:color w:val="000000"/>
          <w:lang w:val="es-ES_tradnl" w:eastAsia="en-US"/>
        </w:rPr>
        <w:t>propietaria</w:t>
      </w:r>
      <w:r w:rsidRPr="002A58D0">
        <w:rPr>
          <w:rFonts w:ascii="Arial" w:eastAsia="Calibri" w:hAnsi="Arial" w:cs="Arial"/>
          <w:color w:val="000000"/>
          <w:lang w:eastAsia="en-US"/>
        </w:rPr>
        <w:t xml:space="preserve"> </w:t>
      </w:r>
      <w:r w:rsidRPr="002A58D0">
        <w:rPr>
          <w:rFonts w:ascii="Arial" w:eastAsia="Calibri" w:hAnsi="Arial" w:cs="Arial"/>
          <w:color w:val="000000"/>
          <w:lang w:val="es-ES_tradnl" w:eastAsia="en-US"/>
        </w:rPr>
        <w:t>o</w:t>
      </w:r>
      <w:r w:rsidRPr="002A58D0">
        <w:rPr>
          <w:rFonts w:ascii="Arial" w:eastAsia="Calibri" w:hAnsi="Arial" w:cs="Arial"/>
          <w:color w:val="000000"/>
          <w:lang w:eastAsia="en-US"/>
        </w:rPr>
        <w:t xml:space="preserve"> propietario y, en su caso, suplente.</w:t>
      </w:r>
    </w:p>
    <w:p w14:paraId="04070B26" w14:textId="77777777" w:rsidR="00D72A15" w:rsidRPr="00391BE5" w:rsidRDefault="00D72A15" w:rsidP="00B54794">
      <w:pPr>
        <w:ind w:left="1701" w:hanging="567"/>
        <w:jc w:val="both"/>
        <w:rPr>
          <w:rFonts w:ascii="Arial" w:eastAsia="Calibri" w:hAnsi="Arial" w:cs="Arial"/>
          <w:lang w:eastAsia="en-US"/>
        </w:rPr>
      </w:pPr>
    </w:p>
    <w:p w14:paraId="1D43736B" w14:textId="77777777" w:rsidR="00D72A15" w:rsidRPr="002E0BA3" w:rsidRDefault="00D72A15" w:rsidP="002E1178">
      <w:pPr>
        <w:numPr>
          <w:ilvl w:val="1"/>
          <w:numId w:val="338"/>
        </w:numPr>
        <w:ind w:left="1701" w:hanging="567"/>
        <w:jc w:val="both"/>
        <w:rPr>
          <w:rFonts w:ascii="Arial" w:eastAsia="Calibri" w:hAnsi="Arial" w:cs="Arial"/>
          <w:lang w:val="es-MX" w:eastAsia="en-US"/>
        </w:rPr>
      </w:pPr>
      <w:r w:rsidRPr="002E0BA3">
        <w:rPr>
          <w:rFonts w:ascii="Arial" w:eastAsia="Calibri" w:hAnsi="Arial" w:cs="Arial"/>
          <w:lang w:val="es-MX" w:eastAsia="en-US"/>
        </w:rPr>
        <w:t>Nombre del municipio y número de la sección electoral y de la casilla en la que actuará;</w:t>
      </w:r>
    </w:p>
    <w:p w14:paraId="3FAF95B4" w14:textId="77777777" w:rsidR="00D72A15" w:rsidRPr="002E0BA3" w:rsidRDefault="00D72A15" w:rsidP="00B54794">
      <w:pPr>
        <w:ind w:left="1701" w:hanging="567"/>
        <w:jc w:val="both"/>
        <w:rPr>
          <w:rFonts w:ascii="Arial" w:eastAsia="Calibri" w:hAnsi="Arial" w:cs="Arial"/>
          <w:lang w:val="es-MX" w:eastAsia="en-US"/>
        </w:rPr>
      </w:pPr>
    </w:p>
    <w:p w14:paraId="4E0EFF52" w14:textId="77777777" w:rsidR="00B54794" w:rsidRPr="002A58D0" w:rsidRDefault="00B54794" w:rsidP="002E1178">
      <w:pPr>
        <w:numPr>
          <w:ilvl w:val="1"/>
          <w:numId w:val="338"/>
        </w:numPr>
        <w:ind w:left="1701" w:hanging="567"/>
        <w:jc w:val="both"/>
        <w:rPr>
          <w:rFonts w:ascii="Arial" w:eastAsia="Calibri" w:hAnsi="Arial" w:cs="Arial"/>
          <w:color w:val="000000"/>
          <w:lang w:eastAsia="en-US"/>
        </w:rPr>
      </w:pPr>
      <w:r w:rsidRPr="002A58D0">
        <w:rPr>
          <w:rFonts w:ascii="Arial" w:eastAsia="Calibri" w:hAnsi="Arial" w:cs="Arial"/>
          <w:lang w:eastAsia="en-US"/>
        </w:rPr>
        <w:t>Domicilio de la persona representante acreditada.</w:t>
      </w:r>
    </w:p>
    <w:p w14:paraId="3065B9F7" w14:textId="77777777" w:rsidR="00D72A15" w:rsidRPr="00B54794" w:rsidRDefault="00D72A15" w:rsidP="00B54794">
      <w:pPr>
        <w:ind w:left="1701"/>
        <w:jc w:val="both"/>
        <w:rPr>
          <w:rFonts w:ascii="Arial" w:eastAsia="Calibri" w:hAnsi="Arial" w:cs="Arial"/>
          <w:lang w:val="es-MX" w:eastAsia="en-US"/>
        </w:rPr>
      </w:pPr>
    </w:p>
    <w:p w14:paraId="499C1604" w14:textId="77777777" w:rsidR="00D72A15" w:rsidRPr="002E0BA3" w:rsidRDefault="00D72A15" w:rsidP="002E1178">
      <w:pPr>
        <w:numPr>
          <w:ilvl w:val="1"/>
          <w:numId w:val="338"/>
        </w:numPr>
        <w:ind w:left="1701" w:hanging="567"/>
        <w:jc w:val="both"/>
        <w:rPr>
          <w:rFonts w:ascii="Arial" w:eastAsia="Calibri" w:hAnsi="Arial" w:cs="Arial"/>
          <w:lang w:val="es-MX" w:eastAsia="en-US"/>
        </w:rPr>
      </w:pPr>
      <w:r w:rsidRPr="002E0BA3">
        <w:rPr>
          <w:rFonts w:ascii="Arial" w:eastAsia="Calibri" w:hAnsi="Arial" w:cs="Arial"/>
          <w:lang w:val="es-MX" w:eastAsia="en-US"/>
        </w:rPr>
        <w:t>Clave de la credencial para votar con fotografía;</w:t>
      </w:r>
    </w:p>
    <w:p w14:paraId="040576C4" w14:textId="77777777" w:rsidR="00D72A15" w:rsidRPr="002E0BA3" w:rsidRDefault="00D72A15" w:rsidP="00B54794">
      <w:pPr>
        <w:ind w:left="1701" w:hanging="567"/>
        <w:jc w:val="both"/>
        <w:rPr>
          <w:rFonts w:ascii="Arial" w:eastAsia="Calibri" w:hAnsi="Arial" w:cs="Arial"/>
          <w:lang w:val="es-MX" w:eastAsia="en-US"/>
        </w:rPr>
      </w:pPr>
    </w:p>
    <w:p w14:paraId="60A9F27A" w14:textId="77777777" w:rsidR="00D72A15" w:rsidRPr="002E0BA3" w:rsidRDefault="00D72A15" w:rsidP="002E1178">
      <w:pPr>
        <w:numPr>
          <w:ilvl w:val="1"/>
          <w:numId w:val="338"/>
        </w:numPr>
        <w:ind w:left="1701" w:hanging="567"/>
        <w:jc w:val="both"/>
        <w:rPr>
          <w:rFonts w:ascii="Arial" w:eastAsia="Calibri" w:hAnsi="Arial" w:cs="Arial"/>
          <w:lang w:val="es-MX" w:eastAsia="en-US"/>
        </w:rPr>
      </w:pPr>
      <w:r w:rsidRPr="002E0BA3">
        <w:rPr>
          <w:rFonts w:ascii="Arial" w:eastAsia="Calibri" w:hAnsi="Arial" w:cs="Arial"/>
          <w:lang w:val="es-MX" w:eastAsia="en-US"/>
        </w:rPr>
        <w:t>Lugar y fecha de expedición del nombramiento, y</w:t>
      </w:r>
    </w:p>
    <w:p w14:paraId="72C811C7" w14:textId="77777777" w:rsidR="00D72A15" w:rsidRPr="002E0BA3" w:rsidRDefault="00D72A15" w:rsidP="00B54794">
      <w:pPr>
        <w:ind w:left="1701" w:hanging="567"/>
        <w:jc w:val="both"/>
        <w:rPr>
          <w:rFonts w:ascii="Arial" w:eastAsia="Calibri" w:hAnsi="Arial" w:cs="Arial"/>
          <w:lang w:val="es-MX" w:eastAsia="en-US"/>
        </w:rPr>
      </w:pPr>
    </w:p>
    <w:p w14:paraId="005EE8DF" w14:textId="77777777" w:rsidR="00B54794" w:rsidRPr="002A58D0" w:rsidRDefault="00B54794" w:rsidP="002E1178">
      <w:pPr>
        <w:numPr>
          <w:ilvl w:val="1"/>
          <w:numId w:val="339"/>
        </w:numPr>
        <w:ind w:left="1701" w:hanging="567"/>
        <w:jc w:val="both"/>
        <w:rPr>
          <w:rFonts w:ascii="Arial" w:eastAsia="Calibri" w:hAnsi="Arial" w:cs="Arial"/>
          <w:color w:val="000000"/>
          <w:lang w:eastAsia="en-US"/>
        </w:rPr>
      </w:pPr>
      <w:r w:rsidRPr="002A58D0">
        <w:rPr>
          <w:rFonts w:ascii="Arial" w:eastAsia="Calibri" w:hAnsi="Arial" w:cs="Arial"/>
          <w:lang w:eastAsia="en-US"/>
        </w:rPr>
        <w:t>Nombre, cargo y firma de la persona representante o dirigente del partido político que haga el nombramiento.</w:t>
      </w:r>
    </w:p>
    <w:p w14:paraId="541863F0" w14:textId="77777777" w:rsidR="00B54794" w:rsidRPr="002A58D0" w:rsidRDefault="00B54794" w:rsidP="00B54794">
      <w:pPr>
        <w:ind w:left="360"/>
        <w:jc w:val="both"/>
        <w:rPr>
          <w:rFonts w:ascii="Arial" w:eastAsia="Calibri" w:hAnsi="Arial" w:cs="Arial"/>
          <w:color w:val="000000"/>
          <w:lang w:eastAsia="en-US"/>
        </w:rPr>
      </w:pPr>
    </w:p>
    <w:p w14:paraId="46BEDF7B" w14:textId="77777777" w:rsidR="00B54794" w:rsidRPr="002A58D0" w:rsidRDefault="00B54794" w:rsidP="002E1178">
      <w:pPr>
        <w:numPr>
          <w:ilvl w:val="0"/>
          <w:numId w:val="339"/>
        </w:numPr>
        <w:ind w:left="1134" w:hanging="567"/>
        <w:jc w:val="both"/>
        <w:rPr>
          <w:rFonts w:ascii="Arial" w:eastAsia="Calibri" w:hAnsi="Arial" w:cs="Arial"/>
          <w:lang w:eastAsia="en-US"/>
        </w:rPr>
      </w:pPr>
      <w:r w:rsidRPr="002A58D0">
        <w:rPr>
          <w:rFonts w:ascii="Arial" w:eastAsia="Calibri" w:hAnsi="Arial" w:cs="Arial"/>
          <w:lang w:eastAsia="en-US"/>
        </w:rPr>
        <w:t>Los nombramientos de las personas representantes generales deberán contener los mismos datos de las personas representantes ante las mesas directivas de casilla, con excepción de la sección electoral y el número de casilla en que actuará, precisando con número y letra el distrito en el que tendrán derecho a actuar.</w:t>
      </w:r>
    </w:p>
    <w:p w14:paraId="23904C20" w14:textId="77777777" w:rsidR="00B54794" w:rsidRPr="002A58D0" w:rsidRDefault="00B54794" w:rsidP="00B54794">
      <w:pPr>
        <w:ind w:left="1276" w:hanging="709"/>
        <w:jc w:val="both"/>
        <w:rPr>
          <w:rFonts w:ascii="Arial" w:eastAsia="Calibri" w:hAnsi="Arial" w:cs="Arial"/>
          <w:color w:val="000000"/>
          <w:lang w:eastAsia="en-US"/>
        </w:rPr>
      </w:pPr>
    </w:p>
    <w:p w14:paraId="71C52450" w14:textId="77777777" w:rsidR="00B54794" w:rsidRPr="002A58D0" w:rsidRDefault="00B54794" w:rsidP="002E1178">
      <w:pPr>
        <w:numPr>
          <w:ilvl w:val="0"/>
          <w:numId w:val="33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Se formará una lista de cada tipo de nombramiento que deberá entregarse a las presidentas o presidentes de las mesas directivas de casilla, anexándole copia de los nombramientos de las personas representantes acreditados ante la misma.</w:t>
      </w:r>
    </w:p>
    <w:p w14:paraId="330F1636" w14:textId="77777777" w:rsidR="00B54794" w:rsidRPr="002A58D0" w:rsidRDefault="00B54794" w:rsidP="00B54794">
      <w:pPr>
        <w:ind w:left="1276" w:hanging="709"/>
        <w:jc w:val="both"/>
        <w:rPr>
          <w:rFonts w:ascii="Arial" w:eastAsia="Calibri" w:hAnsi="Arial" w:cs="Arial"/>
          <w:color w:val="000000"/>
          <w:lang w:eastAsia="en-US"/>
        </w:rPr>
      </w:pPr>
    </w:p>
    <w:p w14:paraId="64D3E6EA" w14:textId="77777777" w:rsidR="00B54794" w:rsidRPr="002A58D0" w:rsidRDefault="00B54794" w:rsidP="002E1178">
      <w:pPr>
        <w:numPr>
          <w:ilvl w:val="0"/>
          <w:numId w:val="339"/>
        </w:numPr>
        <w:ind w:left="1134" w:hanging="567"/>
        <w:jc w:val="both"/>
        <w:rPr>
          <w:rFonts w:ascii="Arial" w:eastAsia="Calibri" w:hAnsi="Arial" w:cs="Arial"/>
          <w:lang w:eastAsia="en-US"/>
        </w:rPr>
      </w:pPr>
      <w:r w:rsidRPr="002A58D0">
        <w:rPr>
          <w:rFonts w:ascii="Arial" w:eastAsia="Calibri" w:hAnsi="Arial" w:cs="Arial"/>
          <w:lang w:eastAsia="en-US"/>
        </w:rPr>
        <w:t>Cuando alguna asamblea municipal niegue el registro de alguna persona representante, el Consejo Estatal, a solicitud de los partidos políticos y coaliciones, podrá hacer el registro supletoriamente.</w:t>
      </w:r>
    </w:p>
    <w:p w14:paraId="304E7BEC" w14:textId="77777777" w:rsidR="00B54794" w:rsidRPr="002A58D0" w:rsidRDefault="00B54794" w:rsidP="00B54794">
      <w:pPr>
        <w:ind w:left="1276" w:hanging="709"/>
        <w:jc w:val="both"/>
        <w:rPr>
          <w:rFonts w:ascii="Arial" w:eastAsia="Calibri" w:hAnsi="Arial" w:cs="Arial"/>
          <w:color w:val="000000"/>
          <w:lang w:eastAsia="en-US"/>
        </w:rPr>
      </w:pPr>
    </w:p>
    <w:p w14:paraId="4DF4C933" w14:textId="77777777" w:rsidR="00B54794" w:rsidRPr="002A58D0" w:rsidRDefault="00B54794" w:rsidP="002E1178">
      <w:pPr>
        <w:numPr>
          <w:ilvl w:val="0"/>
          <w:numId w:val="33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 asamblea municipal devolverá el original del nombramiento debidamente sellado y certificado por la presidenta o presidente y secretaria o secretario a más tardar ocho días antes de la elección.</w:t>
      </w:r>
    </w:p>
    <w:p w14:paraId="42D799C5" w14:textId="77777777" w:rsidR="00B54794" w:rsidRDefault="00B54794" w:rsidP="00B54794">
      <w:pPr>
        <w:rPr>
          <w:rFonts w:ascii="Arial" w:eastAsia="Calibri" w:hAnsi="Arial" w:cs="Arial"/>
          <w:color w:val="000000"/>
          <w:lang w:eastAsia="en-US"/>
        </w:rPr>
      </w:pPr>
    </w:p>
    <w:p w14:paraId="6432F826" w14:textId="1CB2A05E" w:rsidR="00B54794" w:rsidRDefault="00B54794" w:rsidP="00B54794">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BBEF637" w14:textId="77777777" w:rsidR="00D02A30" w:rsidRDefault="00D02A30" w:rsidP="00B54794">
      <w:pPr>
        <w:jc w:val="both"/>
        <w:rPr>
          <w:rFonts w:ascii="Arial" w:eastAsia="Calibri" w:hAnsi="Arial" w:cs="Arial"/>
          <w:b/>
          <w:color w:val="000000"/>
          <w:highlight w:val="yellow"/>
          <w:lang w:eastAsia="en-US"/>
        </w:rPr>
      </w:pPr>
    </w:p>
    <w:p w14:paraId="1266C4FD" w14:textId="77777777" w:rsidR="009E3562" w:rsidRDefault="009E3562" w:rsidP="009E3562">
      <w:pPr>
        <w:ind w:left="1701"/>
        <w:jc w:val="both"/>
        <w:rPr>
          <w:rFonts w:ascii="Arial" w:eastAsia="Calibri" w:hAnsi="Arial" w:cs="Arial"/>
          <w:lang w:val="es-MX" w:eastAsia="en-US"/>
        </w:rPr>
      </w:pPr>
    </w:p>
    <w:p w14:paraId="0B9FE91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SEXTO</w:t>
      </w:r>
    </w:p>
    <w:p w14:paraId="10BCEBC6" w14:textId="77777777" w:rsidR="00D72A15" w:rsidRPr="00B56D68" w:rsidRDefault="00D72A15" w:rsidP="00974463">
      <w:pPr>
        <w:jc w:val="center"/>
        <w:rPr>
          <w:rFonts w:ascii="Arial" w:eastAsia="Calibri" w:hAnsi="Arial" w:cs="Arial"/>
          <w:lang w:val="es-MX" w:eastAsia="en-US"/>
        </w:rPr>
      </w:pPr>
      <w:r w:rsidRPr="00B56D68">
        <w:rPr>
          <w:rFonts w:ascii="Arial" w:eastAsia="Calibri" w:hAnsi="Arial" w:cs="Arial"/>
          <w:lang w:val="es-MX" w:eastAsia="en-US"/>
        </w:rPr>
        <w:t>DE LA DOCUMENTACIÓN Y EL MATERIAL ELECTORAL</w:t>
      </w:r>
    </w:p>
    <w:p w14:paraId="3AADC00E" w14:textId="77777777" w:rsidR="00B16AD4" w:rsidRPr="002E0BA3" w:rsidRDefault="00B16AD4" w:rsidP="00974463">
      <w:pPr>
        <w:jc w:val="center"/>
        <w:rPr>
          <w:rFonts w:ascii="Arial" w:eastAsia="Calibri" w:hAnsi="Arial" w:cs="Arial"/>
          <w:b/>
          <w:lang w:val="es-MX" w:eastAsia="en-US"/>
        </w:rPr>
      </w:pPr>
    </w:p>
    <w:p w14:paraId="36ADAA9C"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142</w:t>
      </w:r>
    </w:p>
    <w:p w14:paraId="3F76EE20"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presente capítulo únicamente será aplicable cuando se lleven a cabo elecciones locales no concurrentes con las elecciones federales y, en su caso, la función de la integración de las mesas directivas de casilla y su ubicación le  haya sido delegada al Instituto Estatal Electoral por la autoridad competente, de conformidad con la Ley General de Instituciones y Procedimientos Electorales.</w:t>
      </w:r>
    </w:p>
    <w:p w14:paraId="509A1817" w14:textId="77777777" w:rsidR="003C6147" w:rsidRDefault="003C6147" w:rsidP="00974463">
      <w:pPr>
        <w:jc w:val="both"/>
        <w:rPr>
          <w:rFonts w:ascii="Arial" w:eastAsia="Calibri" w:hAnsi="Arial" w:cs="Arial"/>
          <w:b/>
          <w:lang w:val="es-MX" w:eastAsia="en-US"/>
        </w:rPr>
      </w:pPr>
    </w:p>
    <w:p w14:paraId="429B1BB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143</w:t>
      </w:r>
    </w:p>
    <w:p w14:paraId="53835B3A" w14:textId="77777777" w:rsidR="00D72A15" w:rsidRPr="002E0BA3" w:rsidRDefault="00D72A15" w:rsidP="002F4309">
      <w:pPr>
        <w:numPr>
          <w:ilvl w:val="0"/>
          <w:numId w:val="97"/>
        </w:numPr>
        <w:ind w:left="1134" w:hanging="567"/>
        <w:jc w:val="both"/>
        <w:rPr>
          <w:rFonts w:ascii="Arial" w:eastAsia="Calibri" w:hAnsi="Arial" w:cs="Arial"/>
          <w:lang w:val="es-MX" w:eastAsia="en-US"/>
        </w:rPr>
      </w:pPr>
      <w:r w:rsidRPr="002E0BA3">
        <w:rPr>
          <w:rFonts w:ascii="Arial" w:eastAsia="Calibri" w:hAnsi="Arial" w:cs="Arial"/>
          <w:lang w:val="es-MX" w:eastAsia="en-US"/>
        </w:rPr>
        <w:t>Para la emisión del voto, el Consejo Estatal, tomando en cuenta las medidas de certeza que estime pertinentes, aprobará el modelo de boleta electoral que se utilizará para cada elección.</w:t>
      </w:r>
    </w:p>
    <w:p w14:paraId="714FA3CC" w14:textId="77777777" w:rsidR="00D72A15" w:rsidRPr="002E0BA3" w:rsidRDefault="00D72A15" w:rsidP="00B56D68">
      <w:pPr>
        <w:ind w:left="1134" w:hanging="567"/>
        <w:jc w:val="both"/>
        <w:rPr>
          <w:rFonts w:ascii="Arial" w:eastAsia="Calibri" w:hAnsi="Arial" w:cs="Arial"/>
          <w:lang w:val="es-MX" w:eastAsia="en-US"/>
        </w:rPr>
      </w:pPr>
    </w:p>
    <w:p w14:paraId="174BC040" w14:textId="77777777" w:rsidR="0036545D" w:rsidRPr="002A58D0" w:rsidRDefault="0036545D" w:rsidP="0036545D">
      <w:pPr>
        <w:numPr>
          <w:ilvl w:val="0"/>
          <w:numId w:val="97"/>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Las boletas para la elección de </w:t>
      </w:r>
      <w:r w:rsidRPr="002A58D0">
        <w:rPr>
          <w:rFonts w:ascii="Arial" w:eastAsia="Helvetica" w:hAnsi="Arial" w:cs="Arial"/>
          <w:color w:val="000000"/>
        </w:rPr>
        <w:t>Gubernatura</w:t>
      </w:r>
      <w:r w:rsidRPr="002A58D0">
        <w:rPr>
          <w:rFonts w:ascii="Arial" w:eastAsia="Calibri" w:hAnsi="Arial" w:cs="Arial"/>
          <w:color w:val="000000"/>
          <w:lang w:eastAsia="en-US"/>
        </w:rPr>
        <w:t xml:space="preserve"> del Estado contendrán:</w:t>
      </w:r>
    </w:p>
    <w:p w14:paraId="501B0388" w14:textId="77777777" w:rsidR="0036545D" w:rsidRPr="002A58D0" w:rsidRDefault="0036545D" w:rsidP="0036545D">
      <w:pPr>
        <w:ind w:left="720"/>
        <w:jc w:val="both"/>
        <w:rPr>
          <w:rFonts w:ascii="Arial" w:eastAsia="Calibri" w:hAnsi="Arial" w:cs="Arial"/>
          <w:color w:val="000000"/>
          <w:lang w:eastAsia="en-US"/>
        </w:rPr>
      </w:pPr>
    </w:p>
    <w:p w14:paraId="37635FA9" w14:textId="77777777" w:rsidR="0036545D" w:rsidRPr="002A58D0" w:rsidRDefault="0036545D" w:rsidP="0036545D">
      <w:pPr>
        <w:numPr>
          <w:ilvl w:val="1"/>
          <w:numId w:val="97"/>
        </w:numPr>
        <w:ind w:left="1701" w:hanging="578"/>
        <w:jc w:val="both"/>
        <w:rPr>
          <w:rFonts w:ascii="Arial" w:eastAsia="Calibri" w:hAnsi="Arial" w:cs="Arial"/>
          <w:lang w:eastAsia="en-US"/>
        </w:rPr>
      </w:pPr>
      <w:r w:rsidRPr="002A58D0">
        <w:rPr>
          <w:rFonts w:ascii="Arial" w:eastAsia="Calibri" w:hAnsi="Arial" w:cs="Arial"/>
          <w:lang w:eastAsia="en-US"/>
        </w:rPr>
        <w:t>Nombres y apellidos de las candidatas o candidatos.</w:t>
      </w:r>
    </w:p>
    <w:p w14:paraId="7A599568" w14:textId="77777777" w:rsidR="00D72A15" w:rsidRPr="0036545D" w:rsidRDefault="00D72A15" w:rsidP="00B56D68">
      <w:pPr>
        <w:ind w:left="1701" w:hanging="578"/>
        <w:jc w:val="both"/>
        <w:rPr>
          <w:rFonts w:ascii="Arial" w:eastAsia="Calibri" w:hAnsi="Arial" w:cs="Arial"/>
          <w:lang w:eastAsia="en-US"/>
        </w:rPr>
      </w:pPr>
    </w:p>
    <w:p w14:paraId="59C5ADC4" w14:textId="77777777" w:rsidR="00D72A15" w:rsidRPr="002E0BA3" w:rsidRDefault="00D72A15" w:rsidP="002F4309">
      <w:pPr>
        <w:numPr>
          <w:ilvl w:val="1"/>
          <w:numId w:val="97"/>
        </w:numPr>
        <w:ind w:left="1701" w:hanging="578"/>
        <w:jc w:val="both"/>
        <w:rPr>
          <w:rFonts w:ascii="Arial" w:eastAsia="Calibri" w:hAnsi="Arial" w:cs="Arial"/>
          <w:lang w:val="es-MX" w:eastAsia="en-US"/>
        </w:rPr>
      </w:pPr>
      <w:r w:rsidRPr="002E0BA3">
        <w:rPr>
          <w:rFonts w:ascii="Arial" w:eastAsia="Calibri" w:hAnsi="Arial" w:cs="Arial"/>
          <w:lang w:val="es-MX" w:eastAsia="en-US"/>
        </w:rPr>
        <w:t>Cargo para el que se postula;</w:t>
      </w:r>
    </w:p>
    <w:p w14:paraId="0FA82321" w14:textId="77777777" w:rsidR="00D72A15" w:rsidRPr="002E0BA3" w:rsidRDefault="00D72A15" w:rsidP="00B56D68">
      <w:pPr>
        <w:ind w:left="1701" w:hanging="578"/>
        <w:jc w:val="both"/>
        <w:rPr>
          <w:rFonts w:ascii="Arial" w:eastAsia="Calibri" w:hAnsi="Arial" w:cs="Arial"/>
          <w:lang w:val="es-MX" w:eastAsia="en-US"/>
        </w:rPr>
      </w:pPr>
    </w:p>
    <w:p w14:paraId="4058642F" w14:textId="77777777" w:rsidR="00D72A15" w:rsidRPr="002E0BA3" w:rsidRDefault="00D72A15" w:rsidP="002F4309">
      <w:pPr>
        <w:numPr>
          <w:ilvl w:val="1"/>
          <w:numId w:val="97"/>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Color o combinación de colores y emblema o emblemas </w:t>
      </w:r>
      <w:r w:rsidR="00DC09F1">
        <w:rPr>
          <w:rFonts w:ascii="Arial" w:eastAsia="Calibri" w:hAnsi="Arial" w:cs="Arial"/>
          <w:lang w:val="es-MX" w:eastAsia="en-US"/>
        </w:rPr>
        <w:t>del partido político o candidatura independiente.</w:t>
      </w:r>
    </w:p>
    <w:p w14:paraId="1A082596" w14:textId="77777777" w:rsidR="00D72A15" w:rsidRPr="002E0BA3" w:rsidRDefault="00D72A15" w:rsidP="00B56D68">
      <w:pPr>
        <w:ind w:left="1701" w:hanging="578"/>
        <w:jc w:val="both"/>
        <w:rPr>
          <w:rFonts w:ascii="Arial" w:eastAsia="Calibri" w:hAnsi="Arial" w:cs="Arial"/>
          <w:lang w:val="es-MX" w:eastAsia="en-US"/>
        </w:rPr>
      </w:pPr>
    </w:p>
    <w:p w14:paraId="45969C0C" w14:textId="77777777" w:rsidR="0036545D" w:rsidRPr="002A58D0" w:rsidRDefault="008F3DB2" w:rsidP="002E1178">
      <w:pPr>
        <w:numPr>
          <w:ilvl w:val="1"/>
          <w:numId w:val="341"/>
        </w:numPr>
        <w:ind w:left="1701" w:hanging="567"/>
        <w:jc w:val="both"/>
        <w:rPr>
          <w:rFonts w:ascii="Arial" w:eastAsia="Calibri" w:hAnsi="Arial" w:cs="Arial"/>
          <w:lang w:eastAsia="en-US"/>
        </w:rPr>
      </w:pPr>
      <w:r>
        <w:rPr>
          <w:rFonts w:ascii="Arial" w:eastAsia="Calibri" w:hAnsi="Arial" w:cs="Arial"/>
          <w:lang w:val="es-MX" w:eastAsia="en-US"/>
        </w:rPr>
        <w:t xml:space="preserve"> </w:t>
      </w:r>
      <w:r w:rsidR="0036545D" w:rsidRPr="002A58D0">
        <w:rPr>
          <w:rFonts w:ascii="Arial" w:eastAsia="Calibri" w:hAnsi="Arial" w:cs="Arial"/>
          <w:lang w:eastAsia="en-US"/>
        </w:rPr>
        <w:t>Un solo círculo o recuadro para cada partido político o candidata o candidato independiente.</w:t>
      </w:r>
    </w:p>
    <w:p w14:paraId="3DED46CF" w14:textId="77777777" w:rsidR="0036545D" w:rsidRPr="002A58D0" w:rsidRDefault="0036545D" w:rsidP="0036545D">
      <w:pPr>
        <w:ind w:left="1701" w:hanging="578"/>
        <w:jc w:val="both"/>
        <w:rPr>
          <w:rFonts w:ascii="Arial" w:eastAsia="Calibri" w:hAnsi="Arial" w:cs="Arial"/>
          <w:lang w:eastAsia="en-US"/>
        </w:rPr>
      </w:pPr>
    </w:p>
    <w:p w14:paraId="52C253DB" w14:textId="77777777" w:rsidR="0036545D" w:rsidRPr="002A58D0" w:rsidRDefault="0036545D" w:rsidP="002E1178">
      <w:pPr>
        <w:numPr>
          <w:ilvl w:val="1"/>
          <w:numId w:val="340"/>
        </w:numPr>
        <w:ind w:left="1701" w:hanging="567"/>
        <w:jc w:val="both"/>
        <w:rPr>
          <w:rFonts w:ascii="Arial" w:eastAsia="Calibri" w:hAnsi="Arial" w:cs="Arial"/>
          <w:color w:val="000000"/>
          <w:lang w:eastAsia="en-US"/>
        </w:rPr>
      </w:pPr>
      <w:r w:rsidRPr="002A58D0">
        <w:rPr>
          <w:rFonts w:ascii="Arial" w:eastAsia="Calibri" w:hAnsi="Arial" w:cs="Arial"/>
          <w:color w:val="000000"/>
          <w:lang w:eastAsia="en-US"/>
        </w:rPr>
        <w:t>Las boletas para la elección de diputadas o diputados por el principio de mayoría relativa llevarán, además de los datos a que se refiere el párrafo anterior, el número del distrito.</w:t>
      </w:r>
    </w:p>
    <w:p w14:paraId="0417DE8A" w14:textId="77777777" w:rsidR="00DC09F1" w:rsidRPr="002E0BA3" w:rsidRDefault="00DC09F1" w:rsidP="0036545D">
      <w:pPr>
        <w:ind w:left="1701"/>
        <w:jc w:val="both"/>
        <w:rPr>
          <w:rFonts w:ascii="Arial" w:eastAsia="Calibri" w:hAnsi="Arial" w:cs="Arial"/>
          <w:lang w:val="es-MX" w:eastAsia="en-US"/>
        </w:rPr>
      </w:pPr>
    </w:p>
    <w:p w14:paraId="22C10FC7" w14:textId="77777777" w:rsidR="00DC09F1" w:rsidRPr="006D6506" w:rsidRDefault="00DC09F1" w:rsidP="00DC09F1">
      <w:pPr>
        <w:ind w:left="1701"/>
        <w:jc w:val="both"/>
        <w:rPr>
          <w:rFonts w:ascii="Arial" w:eastAsia="Calibri" w:hAnsi="Arial" w:cs="Arial"/>
          <w:lang w:val="es-MX" w:eastAsia="en-US"/>
        </w:rPr>
      </w:pPr>
      <w:r w:rsidRPr="006D6506">
        <w:rPr>
          <w:rFonts w:ascii="Arial" w:eastAsia="Calibri" w:hAnsi="Arial" w:cs="Arial"/>
          <w:iCs/>
          <w:lang w:val="es-MX" w:eastAsia="en-US"/>
        </w:rPr>
        <w:t>Tratándose de casillas especiales y en aquellos casos en que un partido político postule cuando menos en catorce distritos electorales y no postule candidaturas de mayoría relativa, deberá incluirse en las boletas el emblema de dicho partido con la leyenda “Voto válido para representación proporcional".</w:t>
      </w:r>
    </w:p>
    <w:p w14:paraId="63870F3F" w14:textId="77777777" w:rsidR="00D72A15" w:rsidRDefault="00D72A15" w:rsidP="00974463">
      <w:pPr>
        <w:ind w:left="360"/>
        <w:jc w:val="both"/>
        <w:rPr>
          <w:rFonts w:ascii="Arial" w:eastAsia="Calibri" w:hAnsi="Arial" w:cs="Arial"/>
          <w:lang w:val="es-MX" w:eastAsia="en-US"/>
        </w:rPr>
      </w:pPr>
    </w:p>
    <w:p w14:paraId="4F60C871" w14:textId="77777777" w:rsidR="00D72A15" w:rsidRPr="002E0BA3" w:rsidRDefault="00D72A15" w:rsidP="0036545D">
      <w:pPr>
        <w:numPr>
          <w:ilvl w:val="0"/>
          <w:numId w:val="97"/>
        </w:numPr>
        <w:ind w:left="1134" w:hanging="567"/>
        <w:jc w:val="both"/>
        <w:rPr>
          <w:rFonts w:ascii="Arial" w:eastAsia="Calibri" w:hAnsi="Arial" w:cs="Arial"/>
          <w:lang w:val="es-MX" w:eastAsia="en-US"/>
        </w:rPr>
      </w:pPr>
      <w:r w:rsidRPr="002E0BA3">
        <w:rPr>
          <w:rFonts w:ascii="Arial" w:eastAsia="Calibri" w:hAnsi="Arial" w:cs="Arial"/>
          <w:lang w:val="es-MX" w:eastAsia="en-US"/>
        </w:rPr>
        <w:t>Las boletas para la elección de ayuntamientos llevarán, además de los datos previstos en el numeral 2, incisos a), b) y c), un solo círculo o recuadro  para cada partido político o candidatura independiente en donde se contenga la planilla, el nombre de sus integrantes y el nombre del municipio.</w:t>
      </w:r>
    </w:p>
    <w:p w14:paraId="4EF667BF" w14:textId="77777777" w:rsidR="00D72A15" w:rsidRPr="002E0BA3" w:rsidRDefault="00D72A15" w:rsidP="0036545D">
      <w:pPr>
        <w:ind w:left="1134" w:hanging="567"/>
        <w:jc w:val="both"/>
        <w:rPr>
          <w:rFonts w:ascii="Arial" w:eastAsia="Calibri" w:hAnsi="Arial" w:cs="Arial"/>
          <w:lang w:val="es-MX" w:eastAsia="en-US"/>
        </w:rPr>
      </w:pPr>
    </w:p>
    <w:p w14:paraId="5DF6FC47" w14:textId="77777777" w:rsidR="0036545D" w:rsidRPr="002A58D0" w:rsidRDefault="0036545D" w:rsidP="0036545D">
      <w:pPr>
        <w:numPr>
          <w:ilvl w:val="0"/>
          <w:numId w:val="97"/>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 xml:space="preserve">Las boletas para la elección de síndicas o síndicos llevarán el nombre de las candidatas </w:t>
      </w:r>
      <w:r w:rsidRPr="002A58D0">
        <w:rPr>
          <w:rFonts w:ascii="Arial" w:eastAsia="Calibri" w:hAnsi="Arial" w:cs="Arial"/>
          <w:color w:val="000000"/>
          <w:lang w:val="es-ES_tradnl" w:eastAsia="en-US"/>
        </w:rPr>
        <w:t>propietarias</w:t>
      </w:r>
      <w:r w:rsidRPr="002A58D0">
        <w:rPr>
          <w:rFonts w:ascii="Arial" w:eastAsia="Calibri" w:hAnsi="Arial" w:cs="Arial"/>
          <w:color w:val="000000"/>
          <w:lang w:eastAsia="en-US"/>
        </w:rPr>
        <w:t xml:space="preserve"> </w:t>
      </w:r>
      <w:r w:rsidRPr="002A58D0">
        <w:rPr>
          <w:rFonts w:ascii="Arial" w:eastAsia="Calibri" w:hAnsi="Arial" w:cs="Arial"/>
          <w:color w:val="000000"/>
          <w:lang w:val="es-ES_tradnl" w:eastAsia="en-US"/>
        </w:rPr>
        <w:t xml:space="preserve">o </w:t>
      </w:r>
      <w:r w:rsidRPr="002A58D0">
        <w:rPr>
          <w:rFonts w:ascii="Arial" w:eastAsia="Calibri" w:hAnsi="Arial" w:cs="Arial"/>
          <w:color w:val="000000"/>
          <w:lang w:eastAsia="en-US"/>
        </w:rPr>
        <w:t>propietarios y suplentes, y las fotografías de las y los propietarios.</w:t>
      </w:r>
    </w:p>
    <w:p w14:paraId="67390D3A" w14:textId="77777777" w:rsidR="0036545D" w:rsidRPr="002A58D0" w:rsidRDefault="0036545D" w:rsidP="0036545D">
      <w:pPr>
        <w:ind w:left="1134" w:hanging="567"/>
        <w:jc w:val="both"/>
        <w:rPr>
          <w:rFonts w:ascii="Arial" w:eastAsia="Calibri" w:hAnsi="Arial" w:cs="Arial"/>
          <w:color w:val="000000"/>
          <w:lang w:eastAsia="en-US"/>
        </w:rPr>
      </w:pPr>
    </w:p>
    <w:p w14:paraId="12BD5752" w14:textId="77777777" w:rsidR="0036545D" w:rsidRPr="002A58D0" w:rsidRDefault="0036545D" w:rsidP="0036545D">
      <w:pPr>
        <w:numPr>
          <w:ilvl w:val="0"/>
          <w:numId w:val="97"/>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Todas las boletas tendrán las firmas impresas de la Presidencia del Consejo Estatal y de la Secretaría Ejecutiva del Instituto Estatal Electoral.</w:t>
      </w:r>
    </w:p>
    <w:p w14:paraId="04CB91D3" w14:textId="77777777" w:rsidR="0036545D" w:rsidRPr="002A58D0" w:rsidRDefault="0036545D" w:rsidP="0036545D">
      <w:pPr>
        <w:ind w:left="1134" w:hanging="567"/>
        <w:jc w:val="both"/>
        <w:rPr>
          <w:rFonts w:ascii="Arial" w:eastAsia="Calibri" w:hAnsi="Arial" w:cs="Arial"/>
          <w:color w:val="000000"/>
          <w:lang w:eastAsia="en-US"/>
        </w:rPr>
      </w:pPr>
    </w:p>
    <w:p w14:paraId="10A60580" w14:textId="77777777" w:rsidR="0036545D" w:rsidRPr="002A58D0" w:rsidRDefault="0036545D" w:rsidP="0036545D">
      <w:pPr>
        <w:numPr>
          <w:ilvl w:val="0"/>
          <w:numId w:val="97"/>
        </w:numPr>
        <w:ind w:left="1134" w:hanging="567"/>
        <w:jc w:val="both"/>
        <w:rPr>
          <w:rFonts w:ascii="Arial" w:eastAsia="Calibri" w:hAnsi="Arial" w:cs="Arial"/>
          <w:color w:val="000000"/>
          <w:lang w:eastAsia="en-US"/>
        </w:rPr>
      </w:pPr>
      <w:r w:rsidRPr="002A58D0">
        <w:rPr>
          <w:rFonts w:ascii="Arial" w:eastAsia="Calibri" w:hAnsi="Arial" w:cs="Arial"/>
          <w:lang w:eastAsia="en-US"/>
        </w:rPr>
        <w:t>Las boletas tendrán espacio para candidatas o candidatos no registrados.</w:t>
      </w:r>
    </w:p>
    <w:p w14:paraId="4C2DBBAB" w14:textId="77777777" w:rsidR="00D72A15" w:rsidRPr="0036545D" w:rsidRDefault="00D72A15" w:rsidP="0036545D">
      <w:pPr>
        <w:ind w:left="1134" w:hanging="567"/>
        <w:jc w:val="both"/>
        <w:rPr>
          <w:rFonts w:ascii="Arial" w:eastAsia="Calibri" w:hAnsi="Arial" w:cs="Arial"/>
          <w:lang w:eastAsia="en-US"/>
        </w:rPr>
      </w:pPr>
    </w:p>
    <w:p w14:paraId="1185637E" w14:textId="77777777" w:rsidR="00D72A15" w:rsidRPr="002E0BA3" w:rsidRDefault="00D72A15" w:rsidP="0036545D">
      <w:pPr>
        <w:numPr>
          <w:ilvl w:val="0"/>
          <w:numId w:val="97"/>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Las boletas estarán adheridas a un talón con folio, del cual serán desprendibles. La información que contendrá el talón será la relativa al distrito electoral o municipio según la elección que corresponda. El número de folio será progresivo.</w:t>
      </w:r>
    </w:p>
    <w:p w14:paraId="4546A07B" w14:textId="77777777" w:rsidR="00D72A15" w:rsidRPr="002E0BA3" w:rsidRDefault="00D72A15" w:rsidP="0036545D">
      <w:pPr>
        <w:ind w:left="1134" w:hanging="567"/>
        <w:jc w:val="both"/>
        <w:rPr>
          <w:rFonts w:ascii="Arial" w:eastAsia="Calibri" w:hAnsi="Arial" w:cs="Arial"/>
          <w:lang w:val="es-MX" w:eastAsia="en-US"/>
        </w:rPr>
      </w:pPr>
    </w:p>
    <w:p w14:paraId="41876201" w14:textId="77777777" w:rsidR="0036545D" w:rsidRPr="002A58D0" w:rsidRDefault="0036545D" w:rsidP="0036545D">
      <w:pPr>
        <w:numPr>
          <w:ilvl w:val="0"/>
          <w:numId w:val="97"/>
        </w:numPr>
        <w:ind w:left="1134" w:hanging="567"/>
        <w:jc w:val="both"/>
        <w:rPr>
          <w:rFonts w:ascii="Arial" w:eastAsia="Calibri" w:hAnsi="Arial" w:cs="Arial"/>
          <w:lang w:eastAsia="en-US"/>
        </w:rPr>
      </w:pPr>
      <w:r w:rsidRPr="002A58D0">
        <w:rPr>
          <w:rFonts w:ascii="Arial" w:eastAsia="Calibri" w:hAnsi="Arial" w:cs="Arial"/>
          <w:lang w:eastAsia="en-US"/>
        </w:rPr>
        <w:t>Los colores y emblemas de los partidos políticos o candidatas o candidatos independientes, aparecerán en la boleta en el orden que les corresponda de acuerdo a la antigüedad de su registro, en el primer caso, seguido de las candidatas o candidatos independientes, que aparecerán luego en el orden en que se hayan registrado como aspirantes.</w:t>
      </w:r>
    </w:p>
    <w:p w14:paraId="01C7999B" w14:textId="77777777" w:rsidR="00D72A15" w:rsidRPr="0036545D" w:rsidRDefault="00D72A15" w:rsidP="0036545D">
      <w:pPr>
        <w:ind w:left="1134" w:hanging="567"/>
        <w:jc w:val="both"/>
        <w:rPr>
          <w:rFonts w:ascii="Arial" w:eastAsia="Calibri" w:hAnsi="Arial" w:cs="Arial"/>
          <w:lang w:eastAsia="en-US"/>
        </w:rPr>
      </w:pPr>
    </w:p>
    <w:p w14:paraId="615C8F98" w14:textId="77777777" w:rsidR="00D72A15" w:rsidRPr="002E0BA3" w:rsidRDefault="00D72A15" w:rsidP="0036545D">
      <w:pPr>
        <w:numPr>
          <w:ilvl w:val="0"/>
          <w:numId w:val="97"/>
        </w:numPr>
        <w:ind w:left="1134" w:hanging="567"/>
        <w:jc w:val="both"/>
        <w:rPr>
          <w:rFonts w:ascii="Arial" w:eastAsia="Calibri" w:hAnsi="Arial" w:cs="Arial"/>
          <w:lang w:val="es-MX" w:eastAsia="en-US"/>
        </w:rPr>
      </w:pPr>
      <w:r w:rsidRPr="002E0BA3">
        <w:rPr>
          <w:rFonts w:ascii="Arial" w:eastAsia="Calibri" w:hAnsi="Arial" w:cs="Arial"/>
          <w:lang w:val="es-MX" w:eastAsia="en-US"/>
        </w:rPr>
        <w:t>En  caso de  existir coaliciones se estará a lo previsto en la Ley General de Partidos Políticos y en la  Ley General de Instituciones y procedimientos Electorales.</w:t>
      </w:r>
    </w:p>
    <w:p w14:paraId="36FDB494" w14:textId="77777777" w:rsidR="00D72A15" w:rsidRPr="002E0BA3" w:rsidRDefault="00D72A15" w:rsidP="0036545D">
      <w:pPr>
        <w:ind w:left="1134" w:hanging="567"/>
        <w:jc w:val="both"/>
        <w:rPr>
          <w:rFonts w:ascii="Arial" w:eastAsia="Calibri" w:hAnsi="Arial" w:cs="Arial"/>
          <w:lang w:val="es-MX" w:eastAsia="en-US"/>
        </w:rPr>
      </w:pPr>
    </w:p>
    <w:p w14:paraId="3E0573FF" w14:textId="77777777" w:rsidR="0036545D" w:rsidRPr="002A58D0" w:rsidRDefault="0036545D" w:rsidP="0036545D">
      <w:pPr>
        <w:numPr>
          <w:ilvl w:val="0"/>
          <w:numId w:val="97"/>
        </w:numPr>
        <w:ind w:left="1134" w:hanging="567"/>
        <w:jc w:val="both"/>
        <w:rPr>
          <w:rFonts w:ascii="Arial" w:eastAsia="Calibri" w:hAnsi="Arial" w:cs="Arial"/>
          <w:lang w:eastAsia="en-US"/>
        </w:rPr>
      </w:pPr>
      <w:r w:rsidRPr="002A58D0">
        <w:rPr>
          <w:rFonts w:ascii="Arial" w:eastAsia="Calibri" w:hAnsi="Arial" w:cs="Arial"/>
          <w:lang w:eastAsia="en-US"/>
        </w:rPr>
        <w:t xml:space="preserve">En el paquete electoral, deberán incluirse plantillas en sistema braille, para que las personas invidentes y débiles visuales, que así lo deseen, puedan ejercer personalmente su derecho al sufragio. </w:t>
      </w:r>
    </w:p>
    <w:p w14:paraId="723FDC7E" w14:textId="77777777" w:rsidR="0036545D" w:rsidRDefault="0036545D" w:rsidP="0036545D">
      <w:pPr>
        <w:ind w:left="720"/>
        <w:contextualSpacing/>
        <w:jc w:val="both"/>
        <w:rPr>
          <w:rFonts w:ascii="Arial" w:eastAsia="Helvetica" w:hAnsi="Arial" w:cs="Arial"/>
          <w:color w:val="000000"/>
          <w:lang w:val="es-MX" w:eastAsia="en-US"/>
        </w:rPr>
      </w:pPr>
    </w:p>
    <w:p w14:paraId="16FACC55" w14:textId="77777777" w:rsidR="0036545D" w:rsidRPr="00E36923" w:rsidRDefault="0036545D" w:rsidP="0036545D">
      <w:pPr>
        <w:ind w:right="-85"/>
        <w:jc w:val="both"/>
        <w:rPr>
          <w:rFonts w:ascii="Arial" w:hAnsi="Arial" w:cs="Arial"/>
          <w:b/>
          <w:lang w:val="es-MX"/>
        </w:rPr>
      </w:pPr>
      <w:r w:rsidRPr="00E36923">
        <w:rPr>
          <w:rFonts w:ascii="Arial" w:eastAsia="Calibri" w:hAnsi="Arial" w:cs="Arial"/>
          <w:b/>
          <w:lang w:val="es-MX" w:eastAsia="en-US"/>
        </w:rPr>
        <w:t>[</w:t>
      </w:r>
      <w:r>
        <w:rPr>
          <w:rFonts w:ascii="Arial" w:eastAsia="Calibri" w:hAnsi="Arial" w:cs="Arial"/>
          <w:b/>
          <w:lang w:val="es-MX" w:eastAsia="en-US"/>
        </w:rPr>
        <w:t xml:space="preserve">Artículo  reformado en su inciso 2 mediante </w:t>
      </w:r>
      <w:r w:rsidRPr="00E36923">
        <w:rPr>
          <w:rFonts w:ascii="Arial" w:eastAsia="Calibri" w:hAnsi="Arial" w:cs="Arial"/>
          <w:b/>
          <w:lang w:val="es-MX" w:eastAsia="en-US"/>
        </w:rPr>
        <w:t xml:space="preserv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2E7D846A" w14:textId="77777777" w:rsidR="0036545D" w:rsidRDefault="0036545D" w:rsidP="0036545D">
      <w:pPr>
        <w:contextualSpacing/>
        <w:jc w:val="both"/>
        <w:rPr>
          <w:rFonts w:ascii="Arial" w:eastAsia="Helvetica" w:hAnsi="Arial" w:cs="Arial"/>
          <w:color w:val="000000"/>
          <w:lang w:val="es-MX" w:eastAsia="en-US"/>
        </w:rPr>
      </w:pPr>
    </w:p>
    <w:p w14:paraId="204D9E71" w14:textId="77777777" w:rsidR="0036545D" w:rsidRDefault="0036545D" w:rsidP="0036545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CC416E9" w14:textId="77777777" w:rsidR="00D72A15" w:rsidRPr="0036545D" w:rsidRDefault="00D72A15" w:rsidP="00974463">
      <w:pPr>
        <w:rPr>
          <w:rFonts w:ascii="Arial" w:eastAsia="Calibri" w:hAnsi="Arial" w:cs="Arial"/>
          <w:lang w:eastAsia="en-US"/>
        </w:rPr>
      </w:pPr>
    </w:p>
    <w:p w14:paraId="69AFDBE2"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144</w:t>
      </w:r>
    </w:p>
    <w:p w14:paraId="1A9354E1" w14:textId="77777777" w:rsidR="0079137A" w:rsidRPr="002A58D0" w:rsidRDefault="0079137A" w:rsidP="0079137A">
      <w:pPr>
        <w:numPr>
          <w:ilvl w:val="0"/>
          <w:numId w:val="98"/>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boletas deberán estar en poder de las asambleas municipales a más tardar veinte días antes de la elección, las cuales serán selladas al dorso por la secretaria o secretario de la asamblea correspondiente. Las personas representantes de los partidos políticos podrán firmarlas y tendrán derecho a que se les expida constancia de su intervención. La falta de firma no impedirá su distribución, ni afectará su validez.</w:t>
      </w:r>
    </w:p>
    <w:p w14:paraId="212C052C" w14:textId="77777777" w:rsidR="00D72A15" w:rsidRPr="0079137A" w:rsidRDefault="00D72A15" w:rsidP="0082708F">
      <w:pPr>
        <w:ind w:left="1134" w:hanging="567"/>
        <w:rPr>
          <w:rFonts w:ascii="Arial" w:eastAsia="Calibri" w:hAnsi="Arial" w:cs="Arial"/>
          <w:lang w:eastAsia="en-US"/>
        </w:rPr>
      </w:pPr>
    </w:p>
    <w:p w14:paraId="30CF1CC3" w14:textId="77777777" w:rsidR="00D72A15" w:rsidRPr="002E0BA3" w:rsidRDefault="00D72A15" w:rsidP="002F4309">
      <w:pPr>
        <w:numPr>
          <w:ilvl w:val="0"/>
          <w:numId w:val="98"/>
        </w:numPr>
        <w:ind w:left="1134" w:hanging="567"/>
        <w:rPr>
          <w:rFonts w:ascii="Arial" w:eastAsia="Calibri" w:hAnsi="Arial" w:cs="Arial"/>
          <w:lang w:val="es-MX" w:eastAsia="en-US"/>
        </w:rPr>
      </w:pPr>
      <w:r w:rsidRPr="002E0BA3">
        <w:rPr>
          <w:rFonts w:ascii="Arial" w:eastAsia="Calibri" w:hAnsi="Arial" w:cs="Arial"/>
          <w:lang w:val="es-MX" w:eastAsia="en-US"/>
        </w:rPr>
        <w:t>Para su control se tomarán las medidas siguientes:</w:t>
      </w:r>
    </w:p>
    <w:p w14:paraId="148F2C06" w14:textId="77777777" w:rsidR="00D72A15" w:rsidRPr="002E0BA3" w:rsidRDefault="00D72A15" w:rsidP="00974463">
      <w:pPr>
        <w:ind w:left="720"/>
        <w:jc w:val="both"/>
        <w:rPr>
          <w:rFonts w:ascii="Arial" w:eastAsia="Calibri" w:hAnsi="Arial" w:cs="Arial"/>
          <w:lang w:val="es-MX" w:eastAsia="en-US"/>
        </w:rPr>
      </w:pPr>
    </w:p>
    <w:p w14:paraId="5398AB16" w14:textId="77777777" w:rsidR="0079137A" w:rsidRPr="002A58D0" w:rsidRDefault="0079137A" w:rsidP="0079137A">
      <w:pPr>
        <w:numPr>
          <w:ilvl w:val="1"/>
          <w:numId w:val="98"/>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El personal autorizado del Instituto Estatal Electoral entregará las boletas en el día, hora y lugar  preestablecidos a la Consejera o Consejero Presidente de la asamblea municipal, quien estará acompañado de los demás integrantes de la asamblea;</w:t>
      </w:r>
    </w:p>
    <w:p w14:paraId="22E83AB8" w14:textId="77777777" w:rsidR="0079137A" w:rsidRPr="002A58D0" w:rsidRDefault="0079137A" w:rsidP="0079137A">
      <w:pPr>
        <w:ind w:left="1701" w:hanging="578"/>
        <w:jc w:val="both"/>
        <w:rPr>
          <w:rFonts w:ascii="Arial" w:eastAsia="Calibri" w:hAnsi="Arial" w:cs="Arial"/>
          <w:color w:val="000000"/>
          <w:lang w:eastAsia="en-US"/>
        </w:rPr>
      </w:pPr>
    </w:p>
    <w:p w14:paraId="42216283" w14:textId="77777777" w:rsidR="0079137A" w:rsidRPr="002A58D0" w:rsidRDefault="0079137A" w:rsidP="0079137A">
      <w:pPr>
        <w:numPr>
          <w:ilvl w:val="1"/>
          <w:numId w:val="98"/>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La secretaria o secretario de la asamblea municipal levantará acta pormenorizada de la entrega y recepción de las boletas, asentando en ella los datos relativos al número de boletas, las características del embalaje que las contiene, y los nombres y cargos de las personas funcionarias presentes;</w:t>
      </w:r>
    </w:p>
    <w:p w14:paraId="15CD01E0" w14:textId="77777777" w:rsidR="0079137A" w:rsidRPr="002A58D0" w:rsidRDefault="0079137A" w:rsidP="0079137A">
      <w:pPr>
        <w:ind w:left="1701" w:hanging="578"/>
        <w:jc w:val="both"/>
        <w:rPr>
          <w:rFonts w:ascii="Arial" w:eastAsia="Calibri" w:hAnsi="Arial" w:cs="Arial"/>
          <w:color w:val="000000"/>
          <w:lang w:eastAsia="en-US"/>
        </w:rPr>
      </w:pPr>
    </w:p>
    <w:p w14:paraId="74CDB062" w14:textId="77777777" w:rsidR="0079137A" w:rsidRPr="002A58D0" w:rsidRDefault="0079137A" w:rsidP="0079137A">
      <w:pPr>
        <w:numPr>
          <w:ilvl w:val="1"/>
          <w:numId w:val="98"/>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 xml:space="preserve">Acto seguido, las personas </w:t>
      </w:r>
      <w:r w:rsidRPr="002A58D0">
        <w:rPr>
          <w:rFonts w:ascii="Arial" w:eastAsia="Helvetica" w:hAnsi="Arial" w:cs="Arial"/>
          <w:color w:val="000000"/>
          <w:lang w:val="es-ES_tradnl"/>
        </w:rPr>
        <w:t xml:space="preserve">integrantes </w:t>
      </w:r>
      <w:r w:rsidRPr="002A58D0">
        <w:rPr>
          <w:rFonts w:ascii="Arial" w:eastAsia="Calibri" w:hAnsi="Arial" w:cs="Arial"/>
          <w:color w:val="000000"/>
          <w:lang w:eastAsia="en-US"/>
        </w:rPr>
        <w:t>presentes de la asamblea municipal acompañarán a la presidenta o presidente para depositar la documentación recibida, en el lugar previamente asignado dentro de su local, debiendo asegurar su integridad mediante fajillas selladas y firmadas por los concurrentes. Estos pormenores se asentarán en el acta respectiva.</w:t>
      </w:r>
    </w:p>
    <w:p w14:paraId="11F4A0C8" w14:textId="77777777" w:rsidR="0079137A" w:rsidRPr="002A58D0" w:rsidRDefault="0079137A" w:rsidP="0079137A">
      <w:pPr>
        <w:ind w:left="1701" w:hanging="578"/>
        <w:jc w:val="both"/>
        <w:rPr>
          <w:rFonts w:ascii="Arial" w:eastAsia="Calibri" w:hAnsi="Arial" w:cs="Arial"/>
          <w:color w:val="000000"/>
          <w:lang w:eastAsia="en-US"/>
        </w:rPr>
      </w:pPr>
    </w:p>
    <w:p w14:paraId="70C8D1D3" w14:textId="77777777" w:rsidR="0079137A" w:rsidRPr="002A58D0" w:rsidRDefault="0079137A" w:rsidP="0079137A">
      <w:pPr>
        <w:numPr>
          <w:ilvl w:val="1"/>
          <w:numId w:val="98"/>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 xml:space="preserve">Dentro de las treinta y seis horas siguientes, la presidenta o presidente de la asamblea, la secretaria o secretario y las consejeras o consejeros electorales, procederán a contar las boletas para precisar la cantidad recibida, consignando el número de los folios, sellarlas al dorso y agruparlas en razón del número de electores </w:t>
      </w:r>
      <w:r w:rsidRPr="002A58D0">
        <w:rPr>
          <w:rFonts w:ascii="Arial" w:eastAsia="Calibri" w:hAnsi="Arial" w:cs="Arial"/>
          <w:color w:val="000000"/>
          <w:lang w:eastAsia="en-US"/>
        </w:rPr>
        <w:lastRenderedPageBreak/>
        <w:t>que corresponda a cada una de las casillas a instalar, incluyendo las de las casillas especiales según el número que acuerde la asamblea municipal para ellas. La secretaria o secretario registrará los datos de esta distribución.</w:t>
      </w:r>
    </w:p>
    <w:p w14:paraId="63267C31" w14:textId="77777777" w:rsidR="0079137A" w:rsidRPr="002A58D0" w:rsidRDefault="0079137A" w:rsidP="0079137A">
      <w:pPr>
        <w:ind w:left="1701" w:hanging="578"/>
        <w:rPr>
          <w:rFonts w:ascii="Arial" w:eastAsia="Calibri" w:hAnsi="Arial" w:cs="Arial"/>
          <w:color w:val="000000"/>
          <w:lang w:eastAsia="en-US"/>
        </w:rPr>
      </w:pPr>
    </w:p>
    <w:p w14:paraId="56775D69" w14:textId="77777777" w:rsidR="0079137A" w:rsidRPr="0079137A" w:rsidRDefault="0079137A" w:rsidP="0079137A">
      <w:pPr>
        <w:numPr>
          <w:ilvl w:val="1"/>
          <w:numId w:val="98"/>
        </w:numPr>
        <w:ind w:left="1701" w:hanging="578"/>
        <w:jc w:val="both"/>
        <w:rPr>
          <w:rFonts w:ascii="Arial" w:eastAsia="Calibri" w:hAnsi="Arial" w:cs="Arial"/>
          <w:lang w:eastAsia="en-US"/>
        </w:rPr>
      </w:pPr>
      <w:r w:rsidRPr="0079137A">
        <w:rPr>
          <w:rFonts w:ascii="Arial" w:eastAsia="Calibri" w:hAnsi="Arial" w:cs="Arial"/>
          <w:lang w:eastAsia="en-US"/>
        </w:rPr>
        <w:t>Estas operaciones se realizarán con la presencia de las personas representantes de los partidos políticos que decidan asistir.</w:t>
      </w:r>
    </w:p>
    <w:p w14:paraId="3C47576B" w14:textId="77777777" w:rsidR="0079137A" w:rsidRDefault="0079137A" w:rsidP="0079137A">
      <w:pPr>
        <w:ind w:left="1701"/>
        <w:rPr>
          <w:rFonts w:ascii="Arial" w:eastAsia="Calibri" w:hAnsi="Arial" w:cs="Arial"/>
          <w:color w:val="000000"/>
          <w:lang w:eastAsia="en-US"/>
        </w:rPr>
      </w:pPr>
    </w:p>
    <w:p w14:paraId="17F16849" w14:textId="77777777" w:rsidR="0079137A" w:rsidRDefault="0079137A" w:rsidP="0079137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3A65C7" w14:textId="77777777" w:rsidR="00D72A15" w:rsidRPr="002E0BA3" w:rsidRDefault="00D72A15" w:rsidP="0079137A">
      <w:pPr>
        <w:ind w:left="1701"/>
        <w:jc w:val="both"/>
        <w:rPr>
          <w:rFonts w:ascii="Arial" w:eastAsia="Calibri" w:hAnsi="Arial" w:cs="Arial"/>
          <w:lang w:val="es-MX" w:eastAsia="en-US"/>
        </w:rPr>
      </w:pPr>
    </w:p>
    <w:p w14:paraId="125F520C"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145</w:t>
      </w:r>
    </w:p>
    <w:p w14:paraId="6DDB4629" w14:textId="77777777" w:rsidR="0079137A" w:rsidRPr="002A58D0" w:rsidRDefault="0079137A" w:rsidP="0079137A">
      <w:pPr>
        <w:numPr>
          <w:ilvl w:val="0"/>
          <w:numId w:val="99"/>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consejeras o consejeros presidentes de cada asamblea municipal entregarán a las presidentas o presidentes de mesa directiva de casilla, dentro de los cinco días previos al de la elección y contra el recibo detallado correspondiente:</w:t>
      </w:r>
    </w:p>
    <w:p w14:paraId="101F8EC1" w14:textId="77777777" w:rsidR="0079137A" w:rsidRPr="002A58D0" w:rsidRDefault="0079137A" w:rsidP="0079137A">
      <w:pPr>
        <w:ind w:left="720"/>
        <w:jc w:val="both"/>
        <w:rPr>
          <w:rFonts w:ascii="Arial" w:eastAsia="Calibri" w:hAnsi="Arial" w:cs="Arial"/>
          <w:color w:val="000000"/>
          <w:lang w:eastAsia="en-US"/>
        </w:rPr>
      </w:pPr>
    </w:p>
    <w:p w14:paraId="25B43F55" w14:textId="77777777" w:rsidR="0079137A" w:rsidRPr="002A58D0" w:rsidRDefault="0079137A" w:rsidP="0079137A">
      <w:pPr>
        <w:numPr>
          <w:ilvl w:val="1"/>
          <w:numId w:val="99"/>
        </w:numPr>
        <w:ind w:left="1701" w:hanging="578"/>
        <w:jc w:val="both"/>
        <w:rPr>
          <w:rFonts w:ascii="Arial" w:eastAsia="Calibri" w:hAnsi="Arial" w:cs="Arial"/>
          <w:color w:val="000000"/>
          <w:lang w:eastAsia="en-US"/>
        </w:rPr>
      </w:pPr>
      <w:r w:rsidRPr="002A58D0">
        <w:rPr>
          <w:rFonts w:ascii="Arial" w:eastAsia="Calibri" w:hAnsi="Arial" w:cs="Arial"/>
          <w:color w:val="000000"/>
          <w:lang w:eastAsia="en-US"/>
        </w:rPr>
        <w:t xml:space="preserve">La lista nominal con fotografía de las personas electoras que podrán votar en la casilla; salvo en el caso de casillas especiales, cuyas presidentas o presidentes de mesa directiva recibirán las formas especiales para anotar los datos de las ciudadanas y ciudadanos en tránsito que con derecho a   ello acudan a votar, así como </w:t>
      </w:r>
      <w:r w:rsidRPr="002A58D0">
        <w:rPr>
          <w:rFonts w:ascii="Arial" w:eastAsia="Helvetica" w:hAnsi="Arial" w:cs="Arial"/>
          <w:color w:val="000000"/>
          <w:lang w:val="es-ES_tradnl"/>
        </w:rPr>
        <w:t>del funcionariado</w:t>
      </w:r>
      <w:r w:rsidRPr="002A58D0">
        <w:rPr>
          <w:rFonts w:ascii="Arial" w:eastAsia="Calibri" w:hAnsi="Arial" w:cs="Arial"/>
          <w:color w:val="000000"/>
          <w:lang w:eastAsia="en-US"/>
        </w:rPr>
        <w:t xml:space="preserve"> y representantes acreditados ante la misma.</w:t>
      </w:r>
    </w:p>
    <w:p w14:paraId="0EEE62B8" w14:textId="77777777" w:rsidR="0079137A" w:rsidRPr="002A58D0" w:rsidRDefault="0079137A" w:rsidP="0079137A">
      <w:pPr>
        <w:ind w:left="1701" w:hanging="578"/>
        <w:jc w:val="both"/>
        <w:rPr>
          <w:rFonts w:ascii="Arial" w:eastAsia="Calibri" w:hAnsi="Arial" w:cs="Arial"/>
          <w:color w:val="000000"/>
          <w:lang w:eastAsia="en-US"/>
        </w:rPr>
      </w:pPr>
    </w:p>
    <w:p w14:paraId="6A4DE137" w14:textId="77777777" w:rsidR="0079137A" w:rsidRPr="002A58D0" w:rsidRDefault="0079137A" w:rsidP="0079137A">
      <w:pPr>
        <w:numPr>
          <w:ilvl w:val="1"/>
          <w:numId w:val="99"/>
        </w:numPr>
        <w:ind w:left="1701" w:hanging="578"/>
        <w:jc w:val="both"/>
        <w:rPr>
          <w:rFonts w:ascii="Arial" w:eastAsia="Calibri" w:hAnsi="Arial" w:cs="Arial"/>
          <w:lang w:eastAsia="en-US"/>
        </w:rPr>
      </w:pPr>
      <w:r w:rsidRPr="002A58D0">
        <w:rPr>
          <w:rFonts w:ascii="Arial" w:eastAsia="Calibri" w:hAnsi="Arial" w:cs="Arial"/>
          <w:lang w:eastAsia="en-US"/>
        </w:rPr>
        <w:t>La relación de las personas representantes de los partidos y coaliciones que podrán actuar en la casilla.</w:t>
      </w:r>
    </w:p>
    <w:p w14:paraId="48C5F9E9" w14:textId="77777777" w:rsidR="0079137A" w:rsidRPr="002A58D0" w:rsidRDefault="0079137A" w:rsidP="0079137A">
      <w:pPr>
        <w:ind w:left="1701" w:hanging="578"/>
        <w:jc w:val="both"/>
        <w:rPr>
          <w:rFonts w:ascii="Arial" w:eastAsia="Calibri" w:hAnsi="Arial" w:cs="Arial"/>
          <w:lang w:eastAsia="en-US"/>
        </w:rPr>
      </w:pPr>
    </w:p>
    <w:p w14:paraId="6E112DF1" w14:textId="77777777" w:rsidR="0079137A" w:rsidRPr="002A58D0" w:rsidRDefault="0079137A" w:rsidP="0079137A">
      <w:pPr>
        <w:numPr>
          <w:ilvl w:val="1"/>
          <w:numId w:val="99"/>
        </w:numPr>
        <w:ind w:left="1701" w:hanging="578"/>
        <w:jc w:val="both"/>
        <w:rPr>
          <w:rFonts w:ascii="Arial" w:eastAsia="Calibri" w:hAnsi="Arial" w:cs="Arial"/>
          <w:lang w:eastAsia="en-US"/>
        </w:rPr>
      </w:pPr>
      <w:r w:rsidRPr="002A58D0">
        <w:rPr>
          <w:rFonts w:ascii="Arial" w:eastAsia="Calibri" w:hAnsi="Arial" w:cs="Arial"/>
          <w:lang w:eastAsia="en-US"/>
        </w:rPr>
        <w:t>La relación de las personas representantes generales acreditadas por cada partido y coalición en el distrito en que se ubique la casilla.</w:t>
      </w:r>
    </w:p>
    <w:p w14:paraId="241C6FA3" w14:textId="77777777" w:rsidR="0079137A" w:rsidRPr="002A58D0" w:rsidRDefault="0079137A" w:rsidP="0079137A">
      <w:pPr>
        <w:ind w:left="1701" w:hanging="578"/>
        <w:jc w:val="both"/>
        <w:rPr>
          <w:rFonts w:ascii="Arial" w:eastAsia="Calibri" w:hAnsi="Arial" w:cs="Arial"/>
          <w:lang w:eastAsia="en-US"/>
        </w:rPr>
      </w:pPr>
    </w:p>
    <w:p w14:paraId="71F38811" w14:textId="77777777" w:rsidR="0079137A" w:rsidRPr="002A58D0" w:rsidRDefault="0079137A" w:rsidP="0079137A">
      <w:pPr>
        <w:numPr>
          <w:ilvl w:val="1"/>
          <w:numId w:val="99"/>
        </w:numPr>
        <w:ind w:left="1701" w:hanging="578"/>
        <w:jc w:val="both"/>
        <w:rPr>
          <w:rFonts w:ascii="Arial" w:eastAsia="Calibri" w:hAnsi="Arial" w:cs="Arial"/>
          <w:lang w:eastAsia="en-US"/>
        </w:rPr>
      </w:pPr>
      <w:r w:rsidRPr="002A58D0">
        <w:rPr>
          <w:rFonts w:ascii="Arial" w:eastAsia="Calibri" w:hAnsi="Arial" w:cs="Arial"/>
          <w:lang w:eastAsia="en-US"/>
        </w:rPr>
        <w:t>Las boletas para cada elección, en número igual al de las personas electoras que figuren en la lista nominal para cada casilla de la sección electoral, así como el número de boletas necesarias para que puedan votar las personas representantes de los partidos políticos acreditadas ante la mesa directiva de la casilla. Las casillas especiales contarán con un máximo de 750 boletas electorales.</w:t>
      </w:r>
    </w:p>
    <w:p w14:paraId="26B7FBCC" w14:textId="77777777" w:rsidR="00D72A15" w:rsidRPr="0079137A" w:rsidRDefault="00D72A15" w:rsidP="005D29FA">
      <w:pPr>
        <w:ind w:left="1701" w:hanging="578"/>
        <w:jc w:val="both"/>
        <w:rPr>
          <w:rFonts w:ascii="Arial" w:eastAsia="Calibri" w:hAnsi="Arial" w:cs="Arial"/>
          <w:lang w:eastAsia="en-US"/>
        </w:rPr>
      </w:pPr>
    </w:p>
    <w:p w14:paraId="7B439241" w14:textId="77777777" w:rsidR="00D72A15" w:rsidRPr="002E0BA3" w:rsidRDefault="00D72A15" w:rsidP="002F4309">
      <w:pPr>
        <w:numPr>
          <w:ilvl w:val="1"/>
          <w:numId w:val="99"/>
        </w:numPr>
        <w:ind w:left="1701" w:hanging="578"/>
        <w:jc w:val="both"/>
        <w:rPr>
          <w:rFonts w:ascii="Arial" w:eastAsia="Calibri" w:hAnsi="Arial" w:cs="Arial"/>
          <w:lang w:val="es-MX" w:eastAsia="en-US"/>
        </w:rPr>
      </w:pPr>
      <w:r w:rsidRPr="002E0BA3">
        <w:rPr>
          <w:rFonts w:ascii="Arial" w:eastAsia="Calibri" w:hAnsi="Arial" w:cs="Arial"/>
          <w:lang w:val="es-MX" w:eastAsia="en-US"/>
        </w:rPr>
        <w:t>Las urnas para recibir la votación, una por cada elección de que se trate;</w:t>
      </w:r>
    </w:p>
    <w:p w14:paraId="6A4EBCF3" w14:textId="77777777" w:rsidR="00D72A15" w:rsidRPr="002E0BA3" w:rsidRDefault="00D72A15" w:rsidP="005D29FA">
      <w:pPr>
        <w:ind w:left="1701" w:hanging="578"/>
        <w:jc w:val="both"/>
        <w:rPr>
          <w:rFonts w:ascii="Arial" w:eastAsia="Calibri" w:hAnsi="Arial" w:cs="Arial"/>
          <w:lang w:val="es-MX" w:eastAsia="en-US"/>
        </w:rPr>
      </w:pPr>
    </w:p>
    <w:p w14:paraId="69B3A17F" w14:textId="77777777" w:rsidR="00D72A15" w:rsidRPr="002E0BA3" w:rsidRDefault="00D72A15" w:rsidP="002F4309">
      <w:pPr>
        <w:numPr>
          <w:ilvl w:val="1"/>
          <w:numId w:val="99"/>
        </w:numPr>
        <w:ind w:left="1701" w:hanging="578"/>
        <w:jc w:val="both"/>
        <w:rPr>
          <w:rFonts w:ascii="Arial" w:eastAsia="Calibri" w:hAnsi="Arial" w:cs="Arial"/>
          <w:lang w:val="es-MX" w:eastAsia="en-US"/>
        </w:rPr>
      </w:pPr>
      <w:r w:rsidRPr="002E0BA3">
        <w:rPr>
          <w:rFonts w:ascii="Arial" w:eastAsia="Calibri" w:hAnsi="Arial" w:cs="Arial"/>
          <w:lang w:val="es-MX" w:eastAsia="en-US"/>
        </w:rPr>
        <w:t>El líquido o tinta indeleble;</w:t>
      </w:r>
    </w:p>
    <w:p w14:paraId="2B478291" w14:textId="77777777" w:rsidR="00D72A15" w:rsidRPr="002E0BA3" w:rsidRDefault="00D72A15" w:rsidP="005D29FA">
      <w:pPr>
        <w:ind w:left="1701" w:hanging="578"/>
        <w:jc w:val="both"/>
        <w:rPr>
          <w:rFonts w:ascii="Arial" w:eastAsia="Calibri" w:hAnsi="Arial" w:cs="Arial"/>
          <w:lang w:val="es-MX" w:eastAsia="en-US"/>
        </w:rPr>
      </w:pPr>
    </w:p>
    <w:p w14:paraId="7168D10F" w14:textId="77777777" w:rsidR="00D72A15" w:rsidRPr="002E0BA3" w:rsidRDefault="00D72A15" w:rsidP="002F4309">
      <w:pPr>
        <w:numPr>
          <w:ilvl w:val="1"/>
          <w:numId w:val="99"/>
        </w:numPr>
        <w:ind w:left="1701" w:hanging="578"/>
        <w:jc w:val="both"/>
        <w:rPr>
          <w:rFonts w:ascii="Arial" w:eastAsia="Calibri" w:hAnsi="Arial" w:cs="Arial"/>
          <w:lang w:val="es-MX" w:eastAsia="en-US"/>
        </w:rPr>
      </w:pPr>
      <w:r w:rsidRPr="002E0BA3">
        <w:rPr>
          <w:rFonts w:ascii="Arial" w:eastAsia="Calibri" w:hAnsi="Arial" w:cs="Arial"/>
          <w:lang w:val="es-MX" w:eastAsia="en-US"/>
        </w:rPr>
        <w:t>La documentación, formas aprobadas, útiles de escritorio, y demás elementos necesarios;</w:t>
      </w:r>
    </w:p>
    <w:p w14:paraId="5D292B3A" w14:textId="77777777" w:rsidR="00D72A15" w:rsidRPr="002E0BA3" w:rsidRDefault="00D72A15" w:rsidP="005D29FA">
      <w:pPr>
        <w:ind w:left="1701" w:hanging="578"/>
        <w:jc w:val="both"/>
        <w:rPr>
          <w:rFonts w:ascii="Arial" w:eastAsia="Calibri" w:hAnsi="Arial" w:cs="Arial"/>
          <w:lang w:val="es-MX" w:eastAsia="en-US"/>
        </w:rPr>
      </w:pPr>
    </w:p>
    <w:p w14:paraId="0F6C36CD" w14:textId="77777777" w:rsidR="0079137A" w:rsidRPr="002A58D0" w:rsidRDefault="0079137A" w:rsidP="002E1178">
      <w:pPr>
        <w:numPr>
          <w:ilvl w:val="1"/>
          <w:numId w:val="342"/>
        </w:numPr>
        <w:ind w:left="1701" w:hanging="567"/>
        <w:jc w:val="both"/>
        <w:rPr>
          <w:rFonts w:ascii="Arial" w:eastAsia="Calibri" w:hAnsi="Arial" w:cs="Arial"/>
          <w:lang w:eastAsia="en-US"/>
        </w:rPr>
      </w:pPr>
      <w:r w:rsidRPr="002A58D0">
        <w:rPr>
          <w:rFonts w:ascii="Arial" w:eastAsia="Calibri" w:hAnsi="Arial" w:cs="Arial"/>
          <w:lang w:eastAsia="en-US"/>
        </w:rPr>
        <w:t>Los instructivos que indiquen las atribuciones y responsabilidades de las personas funcionarias de la casilla.</w:t>
      </w:r>
    </w:p>
    <w:p w14:paraId="457F0B13" w14:textId="77777777" w:rsidR="0079137A" w:rsidRPr="002A58D0" w:rsidRDefault="0079137A" w:rsidP="0079137A">
      <w:pPr>
        <w:ind w:left="1701" w:hanging="578"/>
        <w:jc w:val="both"/>
        <w:rPr>
          <w:rFonts w:ascii="Arial" w:eastAsia="Calibri" w:hAnsi="Arial" w:cs="Arial"/>
          <w:lang w:eastAsia="en-US"/>
        </w:rPr>
      </w:pPr>
    </w:p>
    <w:p w14:paraId="35D89F03" w14:textId="77777777" w:rsidR="0079137A" w:rsidRPr="002A58D0" w:rsidRDefault="0079137A" w:rsidP="002E1178">
      <w:pPr>
        <w:numPr>
          <w:ilvl w:val="1"/>
          <w:numId w:val="342"/>
        </w:numPr>
        <w:ind w:left="1701" w:hanging="578"/>
        <w:jc w:val="both"/>
        <w:rPr>
          <w:rFonts w:ascii="Arial" w:eastAsia="Calibri" w:hAnsi="Arial" w:cs="Arial"/>
          <w:lang w:eastAsia="en-US"/>
        </w:rPr>
      </w:pPr>
      <w:r w:rsidRPr="002A58D0">
        <w:rPr>
          <w:rFonts w:ascii="Arial" w:eastAsia="Calibri" w:hAnsi="Arial" w:cs="Arial"/>
          <w:lang w:eastAsia="en-US"/>
        </w:rPr>
        <w:t>Los canceles o elementos modulares que garanticen que la persona electora pueda emitir su voto en secreto.</w:t>
      </w:r>
    </w:p>
    <w:p w14:paraId="5258F807" w14:textId="77777777" w:rsidR="0079137A" w:rsidRPr="002A58D0" w:rsidRDefault="0079137A" w:rsidP="0079137A">
      <w:pPr>
        <w:ind w:left="1701" w:hanging="578"/>
        <w:jc w:val="both"/>
        <w:rPr>
          <w:rFonts w:ascii="Arial" w:eastAsia="Calibri" w:hAnsi="Arial" w:cs="Arial"/>
          <w:lang w:eastAsia="en-US"/>
        </w:rPr>
      </w:pPr>
    </w:p>
    <w:p w14:paraId="3A2FF863" w14:textId="77777777" w:rsidR="0079137A" w:rsidRPr="002A58D0" w:rsidRDefault="0079137A" w:rsidP="002E1178">
      <w:pPr>
        <w:numPr>
          <w:ilvl w:val="0"/>
          <w:numId w:val="342"/>
        </w:numPr>
        <w:ind w:left="1134" w:hanging="567"/>
        <w:jc w:val="both"/>
        <w:rPr>
          <w:rFonts w:ascii="Arial" w:eastAsia="Calibri" w:hAnsi="Arial" w:cs="Arial"/>
          <w:lang w:eastAsia="en-US"/>
        </w:rPr>
      </w:pPr>
      <w:r w:rsidRPr="002A58D0">
        <w:rPr>
          <w:rFonts w:ascii="Arial" w:eastAsia="Calibri" w:hAnsi="Arial" w:cs="Arial"/>
          <w:lang w:eastAsia="en-US"/>
        </w:rPr>
        <w:t xml:space="preserve">La entrega del material a que se refiere el numeral 1 de este artículo, se hará con la presencia de las personas integrantes de la asamblea que decidan asistir. </w:t>
      </w:r>
    </w:p>
    <w:p w14:paraId="5D58D19E" w14:textId="77777777" w:rsidR="0079137A" w:rsidRPr="002E0BA3" w:rsidRDefault="0079137A" w:rsidP="0079137A">
      <w:pPr>
        <w:ind w:left="1134" w:hanging="567"/>
        <w:jc w:val="both"/>
        <w:rPr>
          <w:rFonts w:ascii="Arial" w:eastAsia="Calibri" w:hAnsi="Arial" w:cs="Arial"/>
          <w:lang w:val="es-MX" w:eastAsia="en-US"/>
        </w:rPr>
      </w:pPr>
    </w:p>
    <w:p w14:paraId="336E8A91" w14:textId="77777777" w:rsidR="00D72A15" w:rsidRPr="002E0BA3" w:rsidRDefault="00D72A15" w:rsidP="002E1178">
      <w:pPr>
        <w:numPr>
          <w:ilvl w:val="0"/>
          <w:numId w:val="342"/>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El Consejo Estatal encargará a una institución académica de reconocido prestigio, la elaboración o certificación de las características y calidad del líquido indeleble que será usado el día de la jornada electoral. El líquido seleccionado deberá garantizar plenamente su eficacia. Los envases que lo contengan deberán contar con elementos que identifiquen el producto.</w:t>
      </w:r>
    </w:p>
    <w:p w14:paraId="32C6B34B" w14:textId="77777777" w:rsidR="00D72A15" w:rsidRDefault="00D72A15" w:rsidP="00974463">
      <w:pPr>
        <w:jc w:val="both"/>
        <w:rPr>
          <w:rFonts w:ascii="Arial" w:eastAsia="Calibri" w:hAnsi="Arial" w:cs="Arial"/>
          <w:lang w:val="es-MX" w:eastAsia="en-US"/>
        </w:rPr>
      </w:pPr>
    </w:p>
    <w:p w14:paraId="0BD91D31" w14:textId="77777777" w:rsidR="0079137A" w:rsidRDefault="0079137A" w:rsidP="0079137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418538" w14:textId="77777777" w:rsidR="0079137A" w:rsidRPr="002E0BA3" w:rsidRDefault="0079137A" w:rsidP="00974463">
      <w:pPr>
        <w:jc w:val="both"/>
        <w:rPr>
          <w:rFonts w:ascii="Arial" w:eastAsia="Calibri" w:hAnsi="Arial" w:cs="Arial"/>
          <w:lang w:val="es-MX" w:eastAsia="en-US"/>
        </w:rPr>
      </w:pPr>
    </w:p>
    <w:p w14:paraId="23A0737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146</w:t>
      </w:r>
    </w:p>
    <w:p w14:paraId="5D7A3F98" w14:textId="77777777" w:rsidR="001B4906" w:rsidRPr="002A58D0" w:rsidRDefault="001B4906" w:rsidP="001B4906">
      <w:pPr>
        <w:numPr>
          <w:ilvl w:val="0"/>
          <w:numId w:val="100"/>
        </w:numPr>
        <w:ind w:left="1134" w:hanging="567"/>
        <w:jc w:val="both"/>
        <w:rPr>
          <w:rFonts w:ascii="Arial" w:eastAsia="Calibri" w:hAnsi="Arial" w:cs="Arial"/>
          <w:lang w:eastAsia="en-US"/>
        </w:rPr>
      </w:pPr>
      <w:r w:rsidRPr="002A58D0">
        <w:rPr>
          <w:rFonts w:ascii="Arial" w:eastAsia="Calibri" w:hAnsi="Arial" w:cs="Arial"/>
          <w:lang w:eastAsia="en-US"/>
        </w:rPr>
        <w:t>Las urnas para que las personas electoras depositen las boletas, una vez emitido su voto, deberán construirse de un material transparente y de preferencia plegables o armables.</w:t>
      </w:r>
    </w:p>
    <w:p w14:paraId="35E6A03B" w14:textId="77777777" w:rsidR="00D72A15" w:rsidRPr="001B4906" w:rsidRDefault="00D72A15" w:rsidP="005D29FA">
      <w:pPr>
        <w:ind w:left="1134" w:hanging="567"/>
        <w:jc w:val="both"/>
        <w:rPr>
          <w:rFonts w:ascii="Arial" w:eastAsia="Calibri" w:hAnsi="Arial" w:cs="Arial"/>
          <w:lang w:eastAsia="en-US"/>
        </w:rPr>
      </w:pPr>
    </w:p>
    <w:p w14:paraId="6B9DD47E" w14:textId="77777777" w:rsidR="00D72A15" w:rsidRPr="002E0BA3" w:rsidRDefault="00D72A15" w:rsidP="002F4309">
      <w:pPr>
        <w:numPr>
          <w:ilvl w:val="0"/>
          <w:numId w:val="100"/>
        </w:numPr>
        <w:ind w:left="1134" w:hanging="567"/>
        <w:jc w:val="both"/>
        <w:rPr>
          <w:rFonts w:ascii="Arial" w:eastAsia="Calibri" w:hAnsi="Arial" w:cs="Arial"/>
          <w:lang w:val="es-MX" w:eastAsia="en-US"/>
        </w:rPr>
      </w:pPr>
      <w:r w:rsidRPr="002E0BA3">
        <w:rPr>
          <w:rFonts w:ascii="Arial" w:eastAsia="Calibri" w:hAnsi="Arial" w:cs="Arial"/>
          <w:lang w:val="es-MX" w:eastAsia="en-US"/>
        </w:rPr>
        <w:t>Las urnas llevarán en el exterior y en lugar visible, impresa o adherida en el mismo color de la boleta que corresponda, la denominación de la elección de que se trate.</w:t>
      </w:r>
    </w:p>
    <w:p w14:paraId="20EDD68B" w14:textId="77777777" w:rsidR="00D72A15" w:rsidRPr="002E0BA3" w:rsidRDefault="00D72A15" w:rsidP="005D29FA">
      <w:pPr>
        <w:ind w:left="1134" w:hanging="567"/>
        <w:jc w:val="both"/>
        <w:rPr>
          <w:rFonts w:ascii="Arial" w:eastAsia="Calibri" w:hAnsi="Arial" w:cs="Arial"/>
          <w:lang w:val="es-MX" w:eastAsia="en-US"/>
        </w:rPr>
      </w:pPr>
    </w:p>
    <w:p w14:paraId="5F4C5435" w14:textId="77777777" w:rsidR="00D72A15" w:rsidRPr="002E0BA3" w:rsidRDefault="00D72A15" w:rsidP="002F4309">
      <w:pPr>
        <w:numPr>
          <w:ilvl w:val="0"/>
          <w:numId w:val="100"/>
        </w:numPr>
        <w:ind w:left="1134" w:hanging="567"/>
        <w:jc w:val="both"/>
        <w:rPr>
          <w:rFonts w:ascii="Arial" w:eastAsia="Calibri" w:hAnsi="Arial" w:cs="Arial"/>
          <w:lang w:val="es-MX" w:eastAsia="en-US"/>
        </w:rPr>
      </w:pPr>
      <w:r w:rsidRPr="002E0BA3">
        <w:rPr>
          <w:rFonts w:ascii="Arial" w:eastAsia="Calibri" w:hAnsi="Arial" w:cs="Arial"/>
          <w:lang w:val="es-MX" w:eastAsia="en-US"/>
        </w:rPr>
        <w:t>La adquisición de las urnas se llevará a cabo por medio de licitación pública.</w:t>
      </w:r>
    </w:p>
    <w:p w14:paraId="0E475A8F" w14:textId="77777777" w:rsidR="001B4906" w:rsidRDefault="001B4906" w:rsidP="00974463">
      <w:pPr>
        <w:jc w:val="both"/>
        <w:rPr>
          <w:rFonts w:ascii="Arial" w:eastAsia="Calibri" w:hAnsi="Arial" w:cs="Arial"/>
          <w:lang w:val="es-MX" w:eastAsia="en-US"/>
        </w:rPr>
      </w:pPr>
    </w:p>
    <w:p w14:paraId="6269E99A" w14:textId="77777777" w:rsidR="001B4906" w:rsidRDefault="001B4906" w:rsidP="001B490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433A7FE" w14:textId="77777777" w:rsidR="001B4906" w:rsidRPr="002E0BA3" w:rsidRDefault="001B4906" w:rsidP="00974463">
      <w:pPr>
        <w:jc w:val="both"/>
        <w:rPr>
          <w:rFonts w:ascii="Arial" w:eastAsia="Calibri" w:hAnsi="Arial" w:cs="Arial"/>
          <w:lang w:val="es-MX" w:eastAsia="en-US"/>
        </w:rPr>
      </w:pPr>
    </w:p>
    <w:p w14:paraId="1CC0761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147</w:t>
      </w:r>
    </w:p>
    <w:p w14:paraId="1E7F40C0" w14:textId="77777777" w:rsidR="002B3A0A" w:rsidRPr="002A58D0" w:rsidRDefault="002B3A0A" w:rsidP="002B3A0A">
      <w:pPr>
        <w:numPr>
          <w:ilvl w:val="0"/>
          <w:numId w:val="10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asambleas municipales autorizarán a su Consejera o Consejero Presidente para contratar personal eventual para los actos preparativos a los comicios y para el día de la elección, haciendo del conocimiento del Consejo Estatal las contrataciones respectivas.</w:t>
      </w:r>
    </w:p>
    <w:p w14:paraId="12E3CAE9" w14:textId="77777777" w:rsidR="002B3A0A" w:rsidRPr="002A58D0" w:rsidRDefault="002B3A0A" w:rsidP="002B3A0A">
      <w:pPr>
        <w:ind w:left="1134" w:hanging="567"/>
        <w:jc w:val="both"/>
        <w:rPr>
          <w:rFonts w:ascii="Arial" w:eastAsia="Calibri" w:hAnsi="Arial" w:cs="Arial"/>
          <w:color w:val="000000"/>
          <w:lang w:eastAsia="en-US"/>
        </w:rPr>
      </w:pPr>
    </w:p>
    <w:p w14:paraId="47EC1939" w14:textId="77777777" w:rsidR="002B3A0A" w:rsidRPr="002A58D0" w:rsidRDefault="002B3A0A" w:rsidP="002B3A0A">
      <w:pPr>
        <w:numPr>
          <w:ilvl w:val="0"/>
          <w:numId w:val="101"/>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tareas del personal eventual serán las de ayudar en la recepción de los paquetes electorales y las demás que les indique la Consejera o Consejero Presidente de la asamblea correspondiente.</w:t>
      </w:r>
    </w:p>
    <w:p w14:paraId="47906B9C" w14:textId="77777777" w:rsidR="00D72A15" w:rsidRPr="002B3A0A" w:rsidRDefault="00D72A15" w:rsidP="005D29FA">
      <w:pPr>
        <w:ind w:left="1134" w:hanging="567"/>
        <w:jc w:val="both"/>
        <w:rPr>
          <w:rFonts w:ascii="Arial" w:eastAsia="Calibri" w:hAnsi="Arial" w:cs="Arial"/>
          <w:lang w:eastAsia="en-US"/>
        </w:rPr>
      </w:pPr>
    </w:p>
    <w:p w14:paraId="0A7D1997" w14:textId="77777777" w:rsidR="00D72A15" w:rsidRPr="002E0BA3" w:rsidRDefault="00D72A15" w:rsidP="002F4309">
      <w:pPr>
        <w:numPr>
          <w:ilvl w:val="0"/>
          <w:numId w:val="101"/>
        </w:numPr>
        <w:ind w:left="1134" w:hanging="567"/>
        <w:jc w:val="both"/>
        <w:rPr>
          <w:rFonts w:ascii="Arial" w:eastAsia="Calibri" w:hAnsi="Arial" w:cs="Arial"/>
          <w:lang w:val="es-MX" w:eastAsia="en-US"/>
        </w:rPr>
      </w:pPr>
      <w:r w:rsidRPr="002E0BA3">
        <w:rPr>
          <w:rFonts w:ascii="Arial" w:eastAsia="Calibri" w:hAnsi="Arial" w:cs="Arial"/>
          <w:lang w:val="es-MX" w:eastAsia="en-US"/>
        </w:rPr>
        <w:t>El número del personal eventual que se contrate no podrá exceder del número de representantes generales que un partido político tenga derecho a acreditar ante el Consejo.</w:t>
      </w:r>
    </w:p>
    <w:p w14:paraId="7C4B6821" w14:textId="77777777" w:rsidR="002B3A0A" w:rsidRPr="002E0BA3" w:rsidRDefault="002B3A0A" w:rsidP="005D29FA">
      <w:pPr>
        <w:ind w:left="1134" w:hanging="567"/>
        <w:jc w:val="both"/>
        <w:rPr>
          <w:rFonts w:ascii="Arial" w:eastAsia="Calibri" w:hAnsi="Arial" w:cs="Arial"/>
          <w:lang w:val="es-MX" w:eastAsia="en-US"/>
        </w:rPr>
      </w:pPr>
    </w:p>
    <w:p w14:paraId="73E6B59E" w14:textId="77777777" w:rsidR="002B3A0A" w:rsidRDefault="002B3A0A" w:rsidP="002B3A0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4D26382" w14:textId="77777777" w:rsidR="002B3A0A" w:rsidRPr="001B5262" w:rsidRDefault="002B3A0A" w:rsidP="002B3A0A">
      <w:pPr>
        <w:ind w:left="1134" w:hanging="567"/>
        <w:jc w:val="both"/>
        <w:rPr>
          <w:rFonts w:ascii="Arial" w:eastAsia="Calibri" w:hAnsi="Arial" w:cs="Arial"/>
          <w:color w:val="000000"/>
          <w:lang w:eastAsia="en-US"/>
        </w:rPr>
      </w:pPr>
    </w:p>
    <w:p w14:paraId="46406ED5" w14:textId="77777777" w:rsidR="002B3A0A" w:rsidRPr="001B5262" w:rsidRDefault="002B3A0A" w:rsidP="002B3A0A">
      <w:pPr>
        <w:jc w:val="both"/>
        <w:rPr>
          <w:rFonts w:ascii="Arial" w:eastAsia="Calibri" w:hAnsi="Arial" w:cs="Arial"/>
          <w:b/>
          <w:color w:val="000000"/>
          <w:lang w:eastAsia="en-US"/>
        </w:rPr>
      </w:pPr>
      <w:r w:rsidRPr="001B5262">
        <w:rPr>
          <w:rFonts w:ascii="Arial" w:eastAsia="Calibri" w:hAnsi="Arial" w:cs="Arial"/>
          <w:b/>
          <w:color w:val="000000"/>
          <w:lang w:eastAsia="en-US"/>
        </w:rPr>
        <w:t>Artículo 148</w:t>
      </w:r>
    </w:p>
    <w:p w14:paraId="30E8BDEB" w14:textId="77777777" w:rsidR="002B3A0A" w:rsidRPr="002A58D0" w:rsidRDefault="002B3A0A" w:rsidP="002B3A0A">
      <w:pPr>
        <w:jc w:val="both"/>
        <w:rPr>
          <w:rFonts w:ascii="Arial" w:eastAsia="Calibri" w:hAnsi="Arial" w:cs="Arial"/>
          <w:color w:val="000000"/>
          <w:lang w:eastAsia="en-US"/>
        </w:rPr>
      </w:pPr>
      <w:r w:rsidRPr="002A58D0">
        <w:rPr>
          <w:rFonts w:ascii="Arial" w:eastAsia="Calibri" w:hAnsi="Arial" w:cs="Arial"/>
          <w:color w:val="000000"/>
          <w:lang w:eastAsia="en-US"/>
        </w:rPr>
        <w:t>La presidenta o presidente y secretaria o secretario de cada mesa directiva de casilla cuidarán las condiciones materiales del local en que esta haya de instalarse para facilitar la votación, garantizar la libertad y el secreto del voto y asegurar el orden en la elección. En el local de la casilla y en su exterior no deberá haber propaganda partidaria; de haberla, la mandarán retirar.</w:t>
      </w:r>
    </w:p>
    <w:p w14:paraId="6BCAA05C" w14:textId="77777777" w:rsidR="002B3A0A" w:rsidRDefault="002B3A0A" w:rsidP="002B3A0A">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776C7E8" w14:textId="77777777" w:rsidR="00E753C3" w:rsidRDefault="00E753C3" w:rsidP="002B3A0A">
      <w:pPr>
        <w:jc w:val="both"/>
        <w:rPr>
          <w:rFonts w:ascii="Arial" w:hAnsi="Arial" w:cs="Arial"/>
          <w:b/>
          <w:lang w:val="es-MX"/>
        </w:rPr>
      </w:pPr>
    </w:p>
    <w:p w14:paraId="02DFEB13" w14:textId="77777777" w:rsidR="00E753C3" w:rsidRDefault="00E753C3" w:rsidP="002B3A0A">
      <w:pPr>
        <w:jc w:val="both"/>
        <w:rPr>
          <w:rFonts w:ascii="Arial" w:hAnsi="Arial" w:cs="Arial"/>
          <w:b/>
          <w:lang w:val="es-MX"/>
        </w:rPr>
      </w:pPr>
    </w:p>
    <w:p w14:paraId="6349D892" w14:textId="77777777" w:rsidR="00E753C3" w:rsidRDefault="00E753C3" w:rsidP="002B3A0A">
      <w:pPr>
        <w:jc w:val="both"/>
        <w:rPr>
          <w:rFonts w:ascii="Arial" w:hAnsi="Arial" w:cs="Arial"/>
          <w:b/>
          <w:lang w:val="es-MX"/>
        </w:rPr>
      </w:pPr>
    </w:p>
    <w:p w14:paraId="23063A60" w14:textId="77777777" w:rsidR="00E753C3" w:rsidRDefault="00E753C3" w:rsidP="002B3A0A">
      <w:pPr>
        <w:jc w:val="both"/>
        <w:rPr>
          <w:rFonts w:ascii="Arial" w:hAnsi="Arial" w:cs="Arial"/>
          <w:b/>
          <w:lang w:val="es-MX"/>
        </w:rPr>
      </w:pPr>
    </w:p>
    <w:p w14:paraId="40FA3D7B" w14:textId="77777777" w:rsidR="00E753C3" w:rsidRDefault="00E753C3" w:rsidP="002B3A0A">
      <w:pPr>
        <w:jc w:val="both"/>
        <w:rPr>
          <w:rFonts w:ascii="Arial" w:hAnsi="Arial" w:cs="Arial"/>
          <w:b/>
          <w:lang w:val="es-MX"/>
        </w:rPr>
      </w:pPr>
    </w:p>
    <w:p w14:paraId="5B1571E5" w14:textId="77777777" w:rsidR="00E753C3" w:rsidRDefault="00E753C3" w:rsidP="002B3A0A">
      <w:pPr>
        <w:jc w:val="both"/>
        <w:rPr>
          <w:rFonts w:ascii="Arial" w:eastAsia="Calibri" w:hAnsi="Arial" w:cs="Arial"/>
          <w:b/>
          <w:color w:val="000000"/>
          <w:highlight w:val="yellow"/>
          <w:lang w:eastAsia="en-US"/>
        </w:rPr>
      </w:pPr>
    </w:p>
    <w:p w14:paraId="60BF52B4" w14:textId="77777777" w:rsidR="009E3562" w:rsidRPr="002B3A0A" w:rsidRDefault="009E3562" w:rsidP="00974463">
      <w:pPr>
        <w:jc w:val="center"/>
        <w:rPr>
          <w:rFonts w:ascii="Arial" w:eastAsia="Calibri" w:hAnsi="Arial" w:cs="Arial"/>
          <w:b/>
          <w:lang w:eastAsia="en-US"/>
        </w:rPr>
      </w:pPr>
    </w:p>
    <w:p w14:paraId="26D4AE8A" w14:textId="77777777" w:rsidR="00D72A15" w:rsidRPr="005D29FA" w:rsidRDefault="00D72A15" w:rsidP="00974463">
      <w:pPr>
        <w:jc w:val="center"/>
        <w:rPr>
          <w:rFonts w:ascii="Arial" w:eastAsia="Calibri" w:hAnsi="Arial" w:cs="Arial"/>
          <w:b/>
          <w:sz w:val="22"/>
          <w:szCs w:val="22"/>
          <w:lang w:val="es-MX" w:eastAsia="en-US"/>
        </w:rPr>
      </w:pPr>
      <w:r w:rsidRPr="005D29FA">
        <w:rPr>
          <w:rFonts w:ascii="Arial" w:eastAsia="Calibri" w:hAnsi="Arial" w:cs="Arial"/>
          <w:b/>
          <w:sz w:val="22"/>
          <w:szCs w:val="22"/>
          <w:lang w:val="es-MX" w:eastAsia="en-US"/>
        </w:rPr>
        <w:lastRenderedPageBreak/>
        <w:t>TÍTULO TERCERO</w:t>
      </w:r>
    </w:p>
    <w:p w14:paraId="4838B43B" w14:textId="77777777" w:rsidR="00D72A15" w:rsidRPr="005D29FA" w:rsidRDefault="00D72A15" w:rsidP="00974463">
      <w:pPr>
        <w:jc w:val="center"/>
        <w:rPr>
          <w:rFonts w:ascii="Arial" w:eastAsia="Calibri" w:hAnsi="Arial" w:cs="Arial"/>
          <w:lang w:val="es-MX" w:eastAsia="en-US"/>
        </w:rPr>
      </w:pPr>
      <w:r w:rsidRPr="005D29FA">
        <w:rPr>
          <w:rFonts w:ascii="Arial" w:eastAsia="Calibri" w:hAnsi="Arial" w:cs="Arial"/>
          <w:lang w:val="es-MX" w:eastAsia="en-US"/>
        </w:rPr>
        <w:t>DE LA JORNADA ELECTORAL</w:t>
      </w:r>
    </w:p>
    <w:p w14:paraId="42671BF1" w14:textId="77777777" w:rsidR="00D72A15" w:rsidRPr="002E0BA3" w:rsidRDefault="00D72A15" w:rsidP="00974463">
      <w:pPr>
        <w:jc w:val="center"/>
        <w:rPr>
          <w:rFonts w:ascii="Arial" w:eastAsia="Calibri" w:hAnsi="Arial" w:cs="Arial"/>
          <w:b/>
          <w:lang w:val="es-MX" w:eastAsia="en-US"/>
        </w:rPr>
      </w:pPr>
    </w:p>
    <w:p w14:paraId="08A7C49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272DBF1B" w14:textId="77777777" w:rsidR="00D72A15" w:rsidRPr="005D29FA" w:rsidRDefault="00D72A15" w:rsidP="00974463">
      <w:pPr>
        <w:jc w:val="center"/>
        <w:rPr>
          <w:rFonts w:ascii="Arial" w:eastAsia="Calibri" w:hAnsi="Arial" w:cs="Arial"/>
          <w:lang w:val="es-MX" w:eastAsia="en-US"/>
        </w:rPr>
      </w:pPr>
      <w:r w:rsidRPr="005D29FA">
        <w:rPr>
          <w:rFonts w:ascii="Arial" w:eastAsia="Calibri" w:hAnsi="Arial" w:cs="Arial"/>
          <w:lang w:val="es-MX" w:eastAsia="en-US"/>
        </w:rPr>
        <w:t>DE LAS MEDIDAS PREVENTIVAS</w:t>
      </w:r>
    </w:p>
    <w:p w14:paraId="21093804" w14:textId="77777777" w:rsidR="00D72A15" w:rsidRPr="002E0BA3" w:rsidRDefault="00D72A15" w:rsidP="00974463">
      <w:pPr>
        <w:rPr>
          <w:rFonts w:ascii="Arial" w:eastAsia="Calibri" w:hAnsi="Arial" w:cs="Arial"/>
          <w:b/>
          <w:lang w:val="es-MX" w:eastAsia="en-US"/>
        </w:rPr>
      </w:pPr>
    </w:p>
    <w:p w14:paraId="79B6B6A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149</w:t>
      </w:r>
    </w:p>
    <w:p w14:paraId="718B517B" w14:textId="77777777" w:rsidR="00D72A15" w:rsidRDefault="00D72A15" w:rsidP="002F4309">
      <w:pPr>
        <w:numPr>
          <w:ilvl w:val="0"/>
          <w:numId w:val="85"/>
        </w:numPr>
        <w:ind w:left="1134" w:hanging="567"/>
        <w:jc w:val="both"/>
        <w:rPr>
          <w:rFonts w:ascii="Arial" w:eastAsia="Calibri" w:hAnsi="Arial" w:cs="Arial"/>
          <w:lang w:val="es-MX" w:eastAsia="en-US"/>
        </w:rPr>
      </w:pPr>
      <w:r w:rsidRPr="002E0BA3">
        <w:rPr>
          <w:rFonts w:ascii="Arial" w:eastAsia="Calibri" w:hAnsi="Arial" w:cs="Arial"/>
          <w:lang w:val="es-MX" w:eastAsia="en-US"/>
        </w:rPr>
        <w:t>Los cuerpos de seguridad pública del Estado y municipios, deberán prestar el auxilio que el Consejo Estatal y los demás organismos electorales requieran, conforme a esta Ley, para asegurar el orden y garantizar el desarrollo del proceso electoral y en particular el de la votación.</w:t>
      </w:r>
    </w:p>
    <w:p w14:paraId="08C1C9E8" w14:textId="77777777" w:rsidR="005D29FA" w:rsidRPr="002E0BA3" w:rsidRDefault="005D29FA" w:rsidP="005D29FA">
      <w:pPr>
        <w:ind w:left="1134"/>
        <w:jc w:val="both"/>
        <w:rPr>
          <w:rFonts w:ascii="Arial" w:eastAsia="Calibri" w:hAnsi="Arial" w:cs="Arial"/>
          <w:lang w:val="es-MX" w:eastAsia="en-US"/>
        </w:rPr>
      </w:pPr>
    </w:p>
    <w:p w14:paraId="0D6B8441" w14:textId="77777777" w:rsidR="002B3A0A" w:rsidRPr="002A58D0" w:rsidRDefault="002B3A0A" w:rsidP="002B3A0A">
      <w:pPr>
        <w:numPr>
          <w:ilvl w:val="0"/>
          <w:numId w:val="85"/>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Ninguna autoridad puede, el día de la elección o la víspera, detener a una persona electora, sino hasta después de que haya votado, salvo en los casos de flagrante delito o por orden expresa de la presidenta o presidente de una casilla. En este caso la autoridad tomará las providencias necesarias para la detención de la persona imputada después de que esta hubiere depositado su voto.</w:t>
      </w:r>
    </w:p>
    <w:p w14:paraId="70BD6337" w14:textId="77777777" w:rsidR="005D29FA" w:rsidRPr="002B3A0A" w:rsidRDefault="005D29FA" w:rsidP="005D29FA">
      <w:pPr>
        <w:jc w:val="both"/>
        <w:rPr>
          <w:rFonts w:ascii="Arial" w:eastAsia="Calibri" w:hAnsi="Arial" w:cs="Arial"/>
          <w:lang w:eastAsia="en-US"/>
        </w:rPr>
      </w:pPr>
    </w:p>
    <w:p w14:paraId="2C941843" w14:textId="77777777" w:rsidR="00D72A15" w:rsidRDefault="00D72A15" w:rsidP="002F4309">
      <w:pPr>
        <w:numPr>
          <w:ilvl w:val="0"/>
          <w:numId w:val="85"/>
        </w:numPr>
        <w:ind w:left="1134" w:hanging="567"/>
        <w:jc w:val="both"/>
        <w:rPr>
          <w:rFonts w:ascii="Arial" w:eastAsia="Calibri" w:hAnsi="Arial" w:cs="Arial"/>
          <w:lang w:val="es-MX" w:eastAsia="en-US"/>
        </w:rPr>
      </w:pPr>
      <w:r w:rsidRPr="002E0BA3">
        <w:rPr>
          <w:rFonts w:ascii="Arial" w:eastAsia="Calibri" w:hAnsi="Arial" w:cs="Arial"/>
          <w:lang w:val="es-MX" w:eastAsia="en-US"/>
        </w:rPr>
        <w:t>En relación con la venta de bebidas alcohólicas el día de la jornada electoral y el anterior a éste, se estará a lo que determinen las autoridades administrativas competentes.</w:t>
      </w:r>
    </w:p>
    <w:p w14:paraId="48738FBE" w14:textId="77777777" w:rsidR="005D29FA" w:rsidRPr="002E0BA3" w:rsidRDefault="005D29FA" w:rsidP="005D29FA">
      <w:pPr>
        <w:jc w:val="both"/>
        <w:rPr>
          <w:rFonts w:ascii="Arial" w:eastAsia="Calibri" w:hAnsi="Arial" w:cs="Arial"/>
          <w:lang w:val="es-MX" w:eastAsia="en-US"/>
        </w:rPr>
      </w:pPr>
    </w:p>
    <w:p w14:paraId="145E37DB" w14:textId="77777777" w:rsidR="00D72A15" w:rsidRDefault="00D72A15" w:rsidP="002F4309">
      <w:pPr>
        <w:numPr>
          <w:ilvl w:val="0"/>
          <w:numId w:val="85"/>
        </w:numPr>
        <w:ind w:left="1134" w:hanging="567"/>
        <w:jc w:val="both"/>
        <w:rPr>
          <w:rFonts w:ascii="Arial" w:eastAsia="Calibri" w:hAnsi="Arial" w:cs="Arial"/>
          <w:lang w:val="es-MX" w:eastAsia="en-US"/>
        </w:rPr>
      </w:pPr>
      <w:r w:rsidRPr="002E0BA3">
        <w:rPr>
          <w:rFonts w:ascii="Arial" w:eastAsia="Calibri" w:hAnsi="Arial" w:cs="Arial"/>
          <w:lang w:val="es-MX" w:eastAsia="en-US"/>
        </w:rPr>
        <w:t>Los tribunales del orden penal permanecerán abiertos durante el día de la elección. Igual obligación tienen las agencias del Ministerio Público y las oficinas que hagan sus veces.</w:t>
      </w:r>
    </w:p>
    <w:p w14:paraId="7D917923" w14:textId="77777777" w:rsidR="005D29FA" w:rsidRPr="002E0BA3" w:rsidRDefault="005D29FA" w:rsidP="005D29FA">
      <w:pPr>
        <w:jc w:val="both"/>
        <w:rPr>
          <w:rFonts w:ascii="Arial" w:eastAsia="Calibri" w:hAnsi="Arial" w:cs="Arial"/>
          <w:lang w:val="es-MX" w:eastAsia="en-US"/>
        </w:rPr>
      </w:pPr>
    </w:p>
    <w:p w14:paraId="50E136D7" w14:textId="77777777" w:rsidR="002B3A0A" w:rsidRPr="002A58D0" w:rsidRDefault="002B3A0A" w:rsidP="002E1178">
      <w:pPr>
        <w:numPr>
          <w:ilvl w:val="0"/>
          <w:numId w:val="343"/>
        </w:numPr>
        <w:ind w:left="1134" w:hanging="567"/>
        <w:jc w:val="both"/>
        <w:rPr>
          <w:rFonts w:ascii="Arial" w:eastAsia="Calibri" w:hAnsi="Arial" w:cs="Arial"/>
          <w:color w:val="000000"/>
          <w:lang w:eastAsia="en-US"/>
        </w:rPr>
      </w:pPr>
      <w:r w:rsidRPr="002A58D0">
        <w:rPr>
          <w:rFonts w:ascii="Arial" w:eastAsia="Calibri" w:hAnsi="Arial" w:cs="Arial"/>
          <w:color w:val="000000"/>
          <w:lang w:eastAsia="en-US"/>
        </w:rPr>
        <w:t>Las y los notarios públicos en ejercicio y las personas funcionarias autorizadas para actuar por receptoría, mantendrán abiertas sus oficinas el día de la elección y deberán atender las solicitudes que les hagan las personas funcionarias de casilla, representantes de los partidos políticos y las ciudadanas y ciudadanos, para dar fe de hechos o certificar documentos concernientes a la elección.</w:t>
      </w:r>
    </w:p>
    <w:p w14:paraId="6B01AB26" w14:textId="77777777" w:rsidR="002B3A0A" w:rsidRDefault="002B3A0A" w:rsidP="002B3A0A">
      <w:pPr>
        <w:jc w:val="center"/>
        <w:rPr>
          <w:rFonts w:ascii="Arial" w:eastAsia="Calibri" w:hAnsi="Arial" w:cs="Arial"/>
          <w:color w:val="000000"/>
          <w:lang w:eastAsia="en-US"/>
        </w:rPr>
      </w:pPr>
    </w:p>
    <w:p w14:paraId="3A0FB0DD" w14:textId="77777777" w:rsidR="002B3A0A" w:rsidRDefault="002B3A0A" w:rsidP="002B3A0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 2 y 5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700E308" w14:textId="77777777" w:rsidR="00C36E92" w:rsidRPr="002B3A0A" w:rsidRDefault="00C36E92" w:rsidP="00974463">
      <w:pPr>
        <w:jc w:val="center"/>
        <w:rPr>
          <w:rFonts w:ascii="Arial" w:eastAsia="Calibri" w:hAnsi="Arial" w:cs="Arial"/>
          <w:lang w:eastAsia="en-US"/>
        </w:rPr>
      </w:pPr>
    </w:p>
    <w:p w14:paraId="48126E17"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SEGUNDO</w:t>
      </w:r>
    </w:p>
    <w:p w14:paraId="06164D70" w14:textId="77777777" w:rsidR="00D72A15" w:rsidRPr="005D29FA" w:rsidRDefault="00D72A15" w:rsidP="00974463">
      <w:pPr>
        <w:jc w:val="center"/>
        <w:rPr>
          <w:rFonts w:ascii="Arial" w:eastAsia="Calibri" w:hAnsi="Arial" w:cs="Arial"/>
          <w:lang w:val="es-MX" w:eastAsia="en-US"/>
        </w:rPr>
      </w:pPr>
      <w:r w:rsidRPr="005D29FA">
        <w:rPr>
          <w:rFonts w:ascii="Arial" w:eastAsia="Calibri" w:hAnsi="Arial" w:cs="Arial"/>
          <w:lang w:val="es-MX" w:eastAsia="en-US"/>
        </w:rPr>
        <w:t>DE LA INSTALACIÓN Y APERTURA DE CASILLAS</w:t>
      </w:r>
    </w:p>
    <w:p w14:paraId="20A57670" w14:textId="77777777" w:rsidR="00D72A15" w:rsidRPr="002E0BA3" w:rsidRDefault="00D72A15" w:rsidP="00974463">
      <w:pPr>
        <w:jc w:val="center"/>
        <w:rPr>
          <w:rFonts w:ascii="Arial" w:eastAsia="Calibri" w:hAnsi="Arial" w:cs="Arial"/>
          <w:lang w:val="es-MX" w:eastAsia="en-US"/>
        </w:rPr>
      </w:pPr>
    </w:p>
    <w:p w14:paraId="06BD7BBC"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150</w:t>
      </w:r>
    </w:p>
    <w:p w14:paraId="2E4094FE" w14:textId="77777777" w:rsidR="002B3A0A" w:rsidRPr="00922157" w:rsidRDefault="002B3A0A" w:rsidP="002B3A0A">
      <w:pPr>
        <w:numPr>
          <w:ilvl w:val="0"/>
          <w:numId w:val="102"/>
        </w:numPr>
        <w:ind w:left="1134" w:hanging="567"/>
        <w:jc w:val="both"/>
        <w:rPr>
          <w:rFonts w:ascii="Arial" w:eastAsia="Calibri" w:hAnsi="Arial" w:cs="Arial"/>
          <w:color w:val="000000"/>
          <w:lang w:eastAsia="en-US"/>
        </w:rPr>
      </w:pPr>
      <w:r w:rsidRPr="00922157">
        <w:rPr>
          <w:rFonts w:ascii="Arial" w:eastAsia="Calibri" w:hAnsi="Arial" w:cs="Arial"/>
          <w:color w:val="000000"/>
          <w:lang w:eastAsia="en-US"/>
        </w:rPr>
        <w:t>El primer domingo de junio del año de la elección ordinaria, a las 7:30 horas, las ciudadanas y ciudadanos nombrados presidenta o presidente, secretaria o secretario y escrutadoras o escrutadores, propietarias o propietarios, de las mesas directivas de casilla, procederán a la instalación en presencia de las personas representantes de los partidos políticos que concurran, levantando el acta de instalación de la casilla, en la que deberá certificarse que se comprobó que las urnas estaban vacías.</w:t>
      </w:r>
    </w:p>
    <w:p w14:paraId="7EA0A8DD" w14:textId="77777777" w:rsidR="002B3A0A" w:rsidRPr="00922157" w:rsidRDefault="002B3A0A" w:rsidP="002B3A0A">
      <w:pPr>
        <w:ind w:left="1134" w:hanging="567"/>
        <w:jc w:val="both"/>
        <w:rPr>
          <w:rFonts w:ascii="Arial" w:eastAsia="Calibri" w:hAnsi="Arial" w:cs="Arial"/>
          <w:color w:val="000000"/>
          <w:lang w:eastAsia="en-US"/>
        </w:rPr>
      </w:pPr>
    </w:p>
    <w:p w14:paraId="747B2942" w14:textId="77777777" w:rsidR="002B3A0A" w:rsidRPr="00922157" w:rsidRDefault="002B3A0A" w:rsidP="002B3A0A">
      <w:pPr>
        <w:numPr>
          <w:ilvl w:val="0"/>
          <w:numId w:val="102"/>
        </w:numPr>
        <w:ind w:left="1134" w:hanging="567"/>
        <w:jc w:val="both"/>
        <w:rPr>
          <w:rFonts w:ascii="Arial" w:eastAsia="Calibri" w:hAnsi="Arial" w:cs="Arial"/>
          <w:lang w:eastAsia="en-US"/>
        </w:rPr>
      </w:pPr>
      <w:r w:rsidRPr="00922157">
        <w:rPr>
          <w:rFonts w:ascii="Arial" w:eastAsia="Calibri" w:hAnsi="Arial" w:cs="Arial"/>
          <w:lang w:eastAsia="en-US"/>
        </w:rPr>
        <w:t xml:space="preserve">A solicitud de un partido político, las boletas electorales podrán ser firmadas o selladas al reverso por una de las personas representantes de los partidos políticos o candidatas o candidatos independientes acreditadas ante la mesa directiva y designada por sorteo; anotándose además el número de casilla. La falta justificada de firma o de número de casilla no será motivo de anulación de los votos recibidos. </w:t>
      </w:r>
    </w:p>
    <w:p w14:paraId="33EAB64C" w14:textId="77777777" w:rsidR="002B3A0A" w:rsidRPr="00922157" w:rsidRDefault="002B3A0A" w:rsidP="002B3A0A">
      <w:pPr>
        <w:ind w:left="1134" w:hanging="567"/>
        <w:jc w:val="both"/>
        <w:rPr>
          <w:rFonts w:ascii="Arial" w:eastAsia="Calibri" w:hAnsi="Arial" w:cs="Arial"/>
          <w:lang w:eastAsia="en-US"/>
        </w:rPr>
      </w:pPr>
    </w:p>
    <w:p w14:paraId="4E605C0C" w14:textId="77777777" w:rsidR="002B3A0A" w:rsidRPr="00922157" w:rsidRDefault="002B3A0A" w:rsidP="002B3A0A">
      <w:pPr>
        <w:numPr>
          <w:ilvl w:val="0"/>
          <w:numId w:val="102"/>
        </w:numPr>
        <w:ind w:left="1134" w:hanging="567"/>
        <w:jc w:val="both"/>
        <w:rPr>
          <w:rFonts w:ascii="Arial" w:eastAsia="Calibri" w:hAnsi="Arial" w:cs="Arial"/>
          <w:lang w:eastAsia="en-US"/>
        </w:rPr>
      </w:pPr>
      <w:r w:rsidRPr="00922157">
        <w:rPr>
          <w:rFonts w:ascii="Arial" w:eastAsia="Calibri" w:hAnsi="Arial" w:cs="Arial"/>
          <w:lang w:eastAsia="en-US"/>
        </w:rPr>
        <w:lastRenderedPageBreak/>
        <w:t>Las personas integrantes de la mesa directiva de casilla no podrán retirarse hasta que se declare clausurada la casilla.</w:t>
      </w:r>
    </w:p>
    <w:p w14:paraId="61B81B6A" w14:textId="77777777" w:rsidR="005D29FA" w:rsidRPr="002B3A0A" w:rsidRDefault="005D29FA" w:rsidP="005D29FA">
      <w:pPr>
        <w:ind w:left="1134" w:hanging="567"/>
        <w:rPr>
          <w:rFonts w:ascii="Arial" w:eastAsia="Calibri" w:hAnsi="Arial" w:cs="Arial"/>
          <w:lang w:eastAsia="en-US"/>
        </w:rPr>
      </w:pPr>
    </w:p>
    <w:p w14:paraId="6F00904A" w14:textId="77777777" w:rsidR="00D72A15" w:rsidRDefault="00D72A15" w:rsidP="002F4309">
      <w:pPr>
        <w:numPr>
          <w:ilvl w:val="0"/>
          <w:numId w:val="102"/>
        </w:numPr>
        <w:ind w:left="1134" w:hanging="567"/>
        <w:rPr>
          <w:rFonts w:ascii="Arial" w:eastAsia="Calibri" w:hAnsi="Arial" w:cs="Arial"/>
          <w:lang w:val="es-MX" w:eastAsia="en-US"/>
        </w:rPr>
      </w:pPr>
      <w:r w:rsidRPr="002E0BA3">
        <w:rPr>
          <w:rFonts w:ascii="Arial" w:eastAsia="Calibri" w:hAnsi="Arial" w:cs="Arial"/>
          <w:lang w:val="es-MX" w:eastAsia="en-US"/>
        </w:rPr>
        <w:t>Acto seguido, se  iniciará  la  formulación del acta de la jornada electoral; en el apartado correspondiente a la instalación, se hará constar:</w:t>
      </w:r>
    </w:p>
    <w:p w14:paraId="03AC5E79" w14:textId="77777777" w:rsidR="005D29FA" w:rsidRPr="002E0BA3" w:rsidRDefault="005D29FA" w:rsidP="005D29FA">
      <w:pPr>
        <w:rPr>
          <w:rFonts w:ascii="Arial" w:eastAsia="Calibri" w:hAnsi="Arial" w:cs="Arial"/>
          <w:lang w:val="es-MX" w:eastAsia="en-US"/>
        </w:rPr>
      </w:pPr>
    </w:p>
    <w:p w14:paraId="06B0F78A" w14:textId="77777777" w:rsidR="00D72A15" w:rsidRDefault="00D72A15" w:rsidP="001E7344">
      <w:pPr>
        <w:numPr>
          <w:ilvl w:val="1"/>
          <w:numId w:val="102"/>
        </w:numPr>
        <w:ind w:left="1701" w:hanging="567"/>
        <w:rPr>
          <w:rFonts w:ascii="Arial" w:eastAsia="Calibri" w:hAnsi="Arial" w:cs="Arial"/>
          <w:lang w:val="es-MX" w:eastAsia="en-US"/>
        </w:rPr>
      </w:pPr>
      <w:r w:rsidRPr="002E0BA3">
        <w:rPr>
          <w:rFonts w:ascii="Arial" w:eastAsia="Calibri" w:hAnsi="Arial" w:cs="Arial"/>
          <w:lang w:val="es-MX" w:eastAsia="en-US"/>
        </w:rPr>
        <w:t>El lugar, la fecha y la hora en que se inicia el acto de instalación;</w:t>
      </w:r>
    </w:p>
    <w:p w14:paraId="4E1529B8" w14:textId="77777777" w:rsidR="005D29FA" w:rsidRPr="002E0BA3" w:rsidRDefault="005D29FA" w:rsidP="001E7344">
      <w:pPr>
        <w:ind w:left="1701" w:hanging="567"/>
        <w:rPr>
          <w:rFonts w:ascii="Arial" w:eastAsia="Calibri" w:hAnsi="Arial" w:cs="Arial"/>
          <w:lang w:val="es-MX" w:eastAsia="en-US"/>
        </w:rPr>
      </w:pPr>
    </w:p>
    <w:p w14:paraId="1CEE67B7" w14:textId="77777777" w:rsidR="002B3A0A" w:rsidRPr="00922157" w:rsidRDefault="002B3A0A" w:rsidP="001E7344">
      <w:pPr>
        <w:numPr>
          <w:ilvl w:val="1"/>
          <w:numId w:val="102"/>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 xml:space="preserve">El nombre completo y firma autógrafa de las personas que actúan como </w:t>
      </w:r>
      <w:r w:rsidRPr="00922157">
        <w:rPr>
          <w:rFonts w:ascii="Arial" w:eastAsia="Helvetica" w:hAnsi="Arial" w:cs="Arial"/>
          <w:color w:val="000000"/>
          <w:lang w:val="es-ES_tradnl"/>
        </w:rPr>
        <w:t>funcionarias</w:t>
      </w:r>
      <w:r w:rsidRPr="00922157">
        <w:rPr>
          <w:rFonts w:ascii="Arial" w:eastAsia="Calibri" w:hAnsi="Arial" w:cs="Arial"/>
          <w:color w:val="000000"/>
          <w:lang w:eastAsia="en-US"/>
        </w:rPr>
        <w:t xml:space="preserve"> </w:t>
      </w:r>
      <w:r w:rsidRPr="00922157">
        <w:rPr>
          <w:rFonts w:ascii="Arial" w:eastAsia="Helvetica" w:hAnsi="Arial" w:cs="Arial"/>
          <w:color w:val="000000"/>
          <w:lang w:val="es-ES_tradnl"/>
        </w:rPr>
        <w:t xml:space="preserve">o </w:t>
      </w:r>
      <w:r w:rsidRPr="00922157">
        <w:rPr>
          <w:rFonts w:ascii="Arial" w:eastAsia="Calibri" w:hAnsi="Arial" w:cs="Arial"/>
          <w:color w:val="000000"/>
          <w:lang w:eastAsia="en-US"/>
        </w:rPr>
        <w:t>funcionarios de casilla.</w:t>
      </w:r>
    </w:p>
    <w:p w14:paraId="010D923A" w14:textId="77777777" w:rsidR="005D29FA" w:rsidRPr="00E753C3" w:rsidRDefault="005D29FA" w:rsidP="001E7344">
      <w:pPr>
        <w:ind w:left="1701" w:hanging="567"/>
        <w:rPr>
          <w:rFonts w:ascii="Arial" w:eastAsia="Calibri" w:hAnsi="Arial" w:cs="Arial"/>
          <w:lang w:eastAsia="en-US"/>
        </w:rPr>
      </w:pPr>
    </w:p>
    <w:p w14:paraId="00AF7E23" w14:textId="77777777" w:rsidR="00D72A15" w:rsidRDefault="00D72A15" w:rsidP="001E7344">
      <w:pPr>
        <w:numPr>
          <w:ilvl w:val="1"/>
          <w:numId w:val="102"/>
        </w:numPr>
        <w:ind w:left="1701" w:hanging="567"/>
        <w:rPr>
          <w:rFonts w:ascii="Arial" w:eastAsia="Calibri" w:hAnsi="Arial" w:cs="Arial"/>
          <w:lang w:val="es-MX" w:eastAsia="en-US"/>
        </w:rPr>
      </w:pPr>
      <w:r w:rsidRPr="002E0BA3">
        <w:rPr>
          <w:rFonts w:ascii="Arial" w:eastAsia="Calibri" w:hAnsi="Arial" w:cs="Arial"/>
          <w:lang w:val="es-MX" w:eastAsia="en-US"/>
        </w:rPr>
        <w:t>El número de boletas recibidas para cada elección en la casilla que corresponda, consignando en el acta los números de folios;</w:t>
      </w:r>
    </w:p>
    <w:p w14:paraId="6786A7A1" w14:textId="77777777" w:rsidR="005D29FA" w:rsidRPr="002E0BA3" w:rsidRDefault="005D29FA" w:rsidP="001E7344">
      <w:pPr>
        <w:ind w:left="1701" w:hanging="567"/>
        <w:rPr>
          <w:rFonts w:ascii="Arial" w:eastAsia="Calibri" w:hAnsi="Arial" w:cs="Arial"/>
          <w:lang w:val="es-MX" w:eastAsia="en-US"/>
        </w:rPr>
      </w:pPr>
    </w:p>
    <w:p w14:paraId="33D9C98E" w14:textId="77777777" w:rsidR="00D72A15" w:rsidRPr="002B3A0A" w:rsidRDefault="002B3A0A" w:rsidP="001E7344">
      <w:pPr>
        <w:numPr>
          <w:ilvl w:val="1"/>
          <w:numId w:val="102"/>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Que las urnas se armaron o abrieron en presencia de las personas funcionarias y representantes presentes para comprobar que estaban vacías y que se colocaron en una mesa o lugar adecuado a la vista de las personas electoras y representantes de los partidos políticos.</w:t>
      </w:r>
    </w:p>
    <w:p w14:paraId="451613B1" w14:textId="77777777" w:rsidR="005D29FA" w:rsidRPr="00E753C3" w:rsidRDefault="005D29FA" w:rsidP="001E7344">
      <w:pPr>
        <w:ind w:left="1701" w:hanging="567"/>
        <w:rPr>
          <w:rFonts w:ascii="Arial" w:eastAsia="Calibri" w:hAnsi="Arial" w:cs="Arial"/>
          <w:lang w:eastAsia="en-US"/>
        </w:rPr>
      </w:pPr>
    </w:p>
    <w:p w14:paraId="7AFE5599" w14:textId="77777777" w:rsidR="00D72A15" w:rsidRDefault="00D72A15" w:rsidP="001E7344">
      <w:pPr>
        <w:numPr>
          <w:ilvl w:val="1"/>
          <w:numId w:val="102"/>
        </w:numPr>
        <w:ind w:left="1701" w:hanging="567"/>
        <w:rPr>
          <w:rFonts w:ascii="Arial" w:eastAsia="Calibri" w:hAnsi="Arial" w:cs="Arial"/>
          <w:lang w:val="es-MX" w:eastAsia="en-US"/>
        </w:rPr>
      </w:pPr>
      <w:r w:rsidRPr="002E0BA3">
        <w:rPr>
          <w:rFonts w:ascii="Arial" w:eastAsia="Calibri" w:hAnsi="Arial" w:cs="Arial"/>
          <w:lang w:val="es-MX" w:eastAsia="en-US"/>
        </w:rPr>
        <w:t>Una relación de los incidentes suscitados, si los hubiere, y</w:t>
      </w:r>
    </w:p>
    <w:p w14:paraId="0A26C8CB" w14:textId="77777777" w:rsidR="005D29FA" w:rsidRPr="002E0BA3" w:rsidRDefault="005D29FA" w:rsidP="001E7344">
      <w:pPr>
        <w:ind w:left="1701" w:hanging="567"/>
        <w:rPr>
          <w:rFonts w:ascii="Arial" w:eastAsia="Calibri" w:hAnsi="Arial" w:cs="Arial"/>
          <w:lang w:val="es-MX" w:eastAsia="en-US"/>
        </w:rPr>
      </w:pPr>
    </w:p>
    <w:p w14:paraId="0CF1D11E" w14:textId="77777777" w:rsidR="00D72A15" w:rsidRDefault="00D72A15" w:rsidP="001E7344">
      <w:pPr>
        <w:numPr>
          <w:ilvl w:val="1"/>
          <w:numId w:val="102"/>
        </w:numPr>
        <w:ind w:left="1701" w:hanging="567"/>
        <w:rPr>
          <w:rFonts w:ascii="Arial" w:eastAsia="Calibri" w:hAnsi="Arial" w:cs="Arial"/>
          <w:lang w:val="es-MX" w:eastAsia="en-US"/>
        </w:rPr>
      </w:pPr>
      <w:r w:rsidRPr="002E0BA3">
        <w:rPr>
          <w:rFonts w:ascii="Arial" w:eastAsia="Calibri" w:hAnsi="Arial" w:cs="Arial"/>
          <w:lang w:val="es-MX" w:eastAsia="en-US"/>
        </w:rPr>
        <w:t>En su caso, la causa por la que se cambió de ubicación la casilla.</w:t>
      </w:r>
    </w:p>
    <w:p w14:paraId="33F0164F" w14:textId="77777777" w:rsidR="005D29FA" w:rsidRPr="002E0BA3" w:rsidRDefault="005D29FA" w:rsidP="005D29FA">
      <w:pPr>
        <w:rPr>
          <w:rFonts w:ascii="Arial" w:eastAsia="Calibri" w:hAnsi="Arial" w:cs="Arial"/>
          <w:lang w:val="es-MX" w:eastAsia="en-US"/>
        </w:rPr>
      </w:pPr>
    </w:p>
    <w:p w14:paraId="1C94A733" w14:textId="77777777" w:rsidR="00D72A15" w:rsidRDefault="00D72A15" w:rsidP="002F4309">
      <w:pPr>
        <w:numPr>
          <w:ilvl w:val="0"/>
          <w:numId w:val="102"/>
        </w:numPr>
        <w:ind w:left="1134" w:hanging="567"/>
        <w:rPr>
          <w:rFonts w:ascii="Arial" w:eastAsia="Calibri" w:hAnsi="Arial" w:cs="Arial"/>
          <w:lang w:val="es-MX" w:eastAsia="en-US"/>
        </w:rPr>
      </w:pPr>
      <w:r w:rsidRPr="002E0BA3">
        <w:rPr>
          <w:rFonts w:ascii="Arial" w:eastAsia="Calibri" w:hAnsi="Arial" w:cs="Arial"/>
          <w:lang w:val="es-MX" w:eastAsia="en-US"/>
        </w:rPr>
        <w:t>El acta de la jornada electoral constará de los siguientes apartados:</w:t>
      </w:r>
    </w:p>
    <w:p w14:paraId="0DDF027B" w14:textId="77777777" w:rsidR="005D29FA" w:rsidRPr="002E0BA3" w:rsidRDefault="005D29FA" w:rsidP="005D29FA">
      <w:pPr>
        <w:ind w:left="1134" w:hanging="567"/>
        <w:rPr>
          <w:rFonts w:ascii="Arial" w:eastAsia="Calibri" w:hAnsi="Arial" w:cs="Arial"/>
          <w:lang w:val="es-MX" w:eastAsia="en-US"/>
        </w:rPr>
      </w:pPr>
    </w:p>
    <w:p w14:paraId="3F6EEFF1" w14:textId="77777777" w:rsidR="00D72A15" w:rsidRDefault="00D72A15" w:rsidP="002F4309">
      <w:pPr>
        <w:numPr>
          <w:ilvl w:val="1"/>
          <w:numId w:val="102"/>
        </w:numPr>
        <w:ind w:left="1701" w:hanging="578"/>
        <w:rPr>
          <w:rFonts w:ascii="Arial" w:eastAsia="Calibri" w:hAnsi="Arial" w:cs="Arial"/>
          <w:lang w:val="es-MX" w:eastAsia="en-US"/>
        </w:rPr>
      </w:pPr>
      <w:r w:rsidRPr="002E0BA3">
        <w:rPr>
          <w:rFonts w:ascii="Arial" w:eastAsia="Calibri" w:hAnsi="Arial" w:cs="Arial"/>
          <w:lang w:val="es-MX" w:eastAsia="en-US"/>
        </w:rPr>
        <w:t>El de instalación;</w:t>
      </w:r>
    </w:p>
    <w:p w14:paraId="1DF7C06D" w14:textId="77777777" w:rsidR="005D29FA" w:rsidRPr="002E0BA3" w:rsidRDefault="005D29FA" w:rsidP="005D29FA">
      <w:pPr>
        <w:ind w:left="1701" w:hanging="578"/>
        <w:rPr>
          <w:rFonts w:ascii="Arial" w:eastAsia="Calibri" w:hAnsi="Arial" w:cs="Arial"/>
          <w:lang w:val="es-MX" w:eastAsia="en-US"/>
        </w:rPr>
      </w:pPr>
    </w:p>
    <w:p w14:paraId="449DE133" w14:textId="77777777" w:rsidR="00D72A15" w:rsidRDefault="00D72A15" w:rsidP="002F4309">
      <w:pPr>
        <w:numPr>
          <w:ilvl w:val="1"/>
          <w:numId w:val="102"/>
        </w:numPr>
        <w:ind w:left="1701" w:hanging="578"/>
        <w:rPr>
          <w:rFonts w:ascii="Arial" w:eastAsia="Calibri" w:hAnsi="Arial" w:cs="Arial"/>
          <w:lang w:val="es-MX" w:eastAsia="en-US"/>
        </w:rPr>
      </w:pPr>
      <w:r w:rsidRPr="002E0BA3">
        <w:rPr>
          <w:rFonts w:ascii="Arial" w:eastAsia="Calibri" w:hAnsi="Arial" w:cs="Arial"/>
          <w:lang w:val="es-MX" w:eastAsia="en-US"/>
        </w:rPr>
        <w:t xml:space="preserve">El de inicio de la votación, y </w:t>
      </w:r>
    </w:p>
    <w:p w14:paraId="77D545EE" w14:textId="77777777" w:rsidR="005D29FA" w:rsidRPr="002E0BA3" w:rsidRDefault="005D29FA" w:rsidP="005D29FA">
      <w:pPr>
        <w:ind w:left="1701" w:hanging="578"/>
        <w:rPr>
          <w:rFonts w:ascii="Arial" w:eastAsia="Calibri" w:hAnsi="Arial" w:cs="Arial"/>
          <w:lang w:val="es-MX" w:eastAsia="en-US"/>
        </w:rPr>
      </w:pPr>
    </w:p>
    <w:p w14:paraId="4BE8A496" w14:textId="77777777" w:rsidR="00D72A15" w:rsidRDefault="00D72A15" w:rsidP="002F4309">
      <w:pPr>
        <w:numPr>
          <w:ilvl w:val="1"/>
          <w:numId w:val="102"/>
        </w:numPr>
        <w:ind w:left="1701" w:hanging="578"/>
        <w:rPr>
          <w:rFonts w:ascii="Arial" w:eastAsia="Calibri" w:hAnsi="Arial" w:cs="Arial"/>
          <w:lang w:val="es-MX" w:eastAsia="en-US"/>
        </w:rPr>
      </w:pPr>
      <w:r w:rsidRPr="002E0BA3">
        <w:rPr>
          <w:rFonts w:ascii="Arial" w:eastAsia="Calibri" w:hAnsi="Arial" w:cs="Arial"/>
          <w:lang w:val="es-MX" w:eastAsia="en-US"/>
        </w:rPr>
        <w:t>El de cierre de la votación.</w:t>
      </w:r>
    </w:p>
    <w:p w14:paraId="36FEE256" w14:textId="77777777" w:rsidR="005D29FA" w:rsidRPr="002E0BA3" w:rsidRDefault="005D29FA" w:rsidP="005D29FA">
      <w:pPr>
        <w:rPr>
          <w:rFonts w:ascii="Arial" w:eastAsia="Calibri" w:hAnsi="Arial" w:cs="Arial"/>
          <w:lang w:val="es-MX" w:eastAsia="en-US"/>
        </w:rPr>
      </w:pPr>
    </w:p>
    <w:p w14:paraId="6B3DE0E5" w14:textId="77777777" w:rsidR="00D72A15" w:rsidRDefault="00D72A15" w:rsidP="002F4309">
      <w:pPr>
        <w:numPr>
          <w:ilvl w:val="0"/>
          <w:numId w:val="102"/>
        </w:numPr>
        <w:ind w:left="1134" w:hanging="567"/>
        <w:rPr>
          <w:rFonts w:ascii="Arial" w:eastAsia="Calibri" w:hAnsi="Arial" w:cs="Arial"/>
          <w:lang w:val="es-MX" w:eastAsia="en-US"/>
        </w:rPr>
      </w:pPr>
      <w:r w:rsidRPr="002E0BA3">
        <w:rPr>
          <w:rFonts w:ascii="Arial" w:eastAsia="Calibri" w:hAnsi="Arial" w:cs="Arial"/>
          <w:lang w:val="es-MX" w:eastAsia="en-US"/>
        </w:rPr>
        <w:t>En ningún caso se podrán instalar casillas antes de las 7:30 horas, tampoco se podrá recibir la votación antes de las 8:00 horas.</w:t>
      </w:r>
    </w:p>
    <w:p w14:paraId="3FE9A15C" w14:textId="77777777" w:rsidR="005D29FA" w:rsidRPr="002E0BA3" w:rsidRDefault="005D29FA" w:rsidP="005D29FA">
      <w:pPr>
        <w:ind w:left="1134" w:hanging="567"/>
        <w:rPr>
          <w:rFonts w:ascii="Arial" w:eastAsia="Calibri" w:hAnsi="Arial" w:cs="Arial"/>
          <w:lang w:val="es-MX" w:eastAsia="en-US"/>
        </w:rPr>
      </w:pPr>
    </w:p>
    <w:p w14:paraId="00E01D1E" w14:textId="77777777" w:rsidR="001E7344" w:rsidRPr="00922157" w:rsidRDefault="001E7344" w:rsidP="002E1178">
      <w:pPr>
        <w:numPr>
          <w:ilvl w:val="0"/>
          <w:numId w:val="344"/>
        </w:numPr>
        <w:ind w:left="1134" w:hanging="567"/>
        <w:jc w:val="both"/>
        <w:rPr>
          <w:rFonts w:ascii="Arial" w:eastAsia="Calibri" w:hAnsi="Arial" w:cs="Arial"/>
          <w:color w:val="000000"/>
          <w:lang w:eastAsia="en-US"/>
        </w:rPr>
      </w:pPr>
      <w:r w:rsidRPr="00922157">
        <w:rPr>
          <w:rFonts w:ascii="Arial" w:eastAsia="Calibri" w:hAnsi="Arial" w:cs="Arial"/>
          <w:color w:val="000000"/>
          <w:lang w:eastAsia="en-US"/>
        </w:rPr>
        <w:t>Las personas representantes de los partidos políticos y candidatas o candidatos independientes se acreditarán ante las personas integrantes de la mesa directiva de casilla con el documento en que conste la designación que a su favor hubiese hecho el partido respectivo. Se presume que una persona representante fue aceptada por la asamblea municipal respectiva, a menos que exista acuerdo previo y expreso en sentido negativo, debidamente notificado al partido político o candidata o candidato independientes de que se trate, con una semana de  antelación; debiendo además remitirse copia certificada del acuerdo a la presidenta o presidente de la casilla, único documento con el que justificadamente podrá rechazar a la persona representante de que se trate. Sin embargo, si un partido o candidata o candidato independiente ya tuviese sus dos representantes presentes al momento de la apertura de la casilla, la presidenta o presidente podrá rechazar a otras personas que pretendiesen acreditarse como tales.</w:t>
      </w:r>
    </w:p>
    <w:p w14:paraId="30C9C172" w14:textId="77777777" w:rsidR="001E7344" w:rsidRDefault="001E7344" w:rsidP="001E7344">
      <w:pPr>
        <w:ind w:left="1134" w:hanging="567"/>
        <w:jc w:val="both"/>
        <w:rPr>
          <w:rFonts w:ascii="Arial" w:eastAsia="Calibri" w:hAnsi="Arial" w:cs="Arial"/>
          <w:b/>
          <w:color w:val="000000"/>
          <w:lang w:eastAsia="en-US"/>
        </w:rPr>
      </w:pPr>
    </w:p>
    <w:p w14:paraId="470EF913" w14:textId="77777777" w:rsidR="001E7344" w:rsidRDefault="001E7344" w:rsidP="001E734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2, 3 4 y 7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47617E5" w14:textId="77777777" w:rsidR="00D72A15" w:rsidRPr="001E7344" w:rsidRDefault="00D72A15" w:rsidP="005D29FA">
      <w:pPr>
        <w:ind w:left="1134" w:hanging="567"/>
        <w:jc w:val="both"/>
        <w:rPr>
          <w:rFonts w:ascii="Arial" w:eastAsia="Calibri" w:hAnsi="Arial" w:cs="Arial"/>
          <w:b/>
          <w:lang w:eastAsia="en-US"/>
        </w:rPr>
      </w:pPr>
    </w:p>
    <w:p w14:paraId="617F810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151</w:t>
      </w:r>
    </w:p>
    <w:p w14:paraId="73851B3D" w14:textId="77777777" w:rsidR="00D72A15" w:rsidRDefault="00D72A15" w:rsidP="002F4309">
      <w:pPr>
        <w:numPr>
          <w:ilvl w:val="0"/>
          <w:numId w:val="103"/>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De no quedar integrada la mesa directiva de casilla conforme al artículo anterior, para proceder a su instalación a las 7:30 horas se estará a lo siguiente: </w:t>
      </w:r>
    </w:p>
    <w:p w14:paraId="5472FA7B" w14:textId="77777777" w:rsidR="00132D18" w:rsidRPr="002E0BA3" w:rsidRDefault="00132D18" w:rsidP="00132D18">
      <w:pPr>
        <w:ind w:left="1134"/>
        <w:jc w:val="both"/>
        <w:rPr>
          <w:rFonts w:ascii="Arial" w:eastAsia="Calibri" w:hAnsi="Arial" w:cs="Arial"/>
          <w:lang w:val="es-MX" w:eastAsia="en-US"/>
        </w:rPr>
      </w:pPr>
    </w:p>
    <w:p w14:paraId="5A001C52"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 xml:space="preserve">Si estuviera la presidenta o presidente, tendrá el encargo de designar al funcionariado necesario para su integración, recorriendo, el primer término y, en su caso, el orden para ocupar los cargos de las personas funcionarias ausentes con las </w:t>
      </w:r>
      <w:r w:rsidRPr="00922157">
        <w:rPr>
          <w:rFonts w:ascii="Arial" w:eastAsia="Calibri" w:hAnsi="Arial" w:cs="Arial"/>
          <w:color w:val="000000"/>
          <w:lang w:val="es-ES_tradnl" w:eastAsia="en-US"/>
        </w:rPr>
        <w:t>propietarias</w:t>
      </w:r>
      <w:r w:rsidRPr="00922157">
        <w:rPr>
          <w:rFonts w:ascii="Arial" w:eastAsia="Calibri" w:hAnsi="Arial" w:cs="Arial"/>
          <w:color w:val="000000"/>
          <w:lang w:eastAsia="en-US"/>
        </w:rPr>
        <w:t xml:space="preserve"> </w:t>
      </w:r>
      <w:r w:rsidRPr="00922157">
        <w:rPr>
          <w:rFonts w:ascii="Arial" w:eastAsia="Calibri" w:hAnsi="Arial" w:cs="Arial"/>
          <w:color w:val="000000"/>
          <w:lang w:val="es-ES_tradnl" w:eastAsia="en-US"/>
        </w:rPr>
        <w:t>o</w:t>
      </w:r>
      <w:r w:rsidRPr="00922157">
        <w:rPr>
          <w:rFonts w:ascii="Arial" w:eastAsia="Calibri" w:hAnsi="Arial" w:cs="Arial"/>
          <w:color w:val="000000"/>
          <w:lang w:eastAsia="en-US"/>
        </w:rPr>
        <w:t xml:space="preserve"> propietarios presentes y habilitando a las personas suplentes generales presentes para quienes falten, y en ausencia de las personas funcionarias designadas, de entre el electorado presente que se encuentre en la casilla.</w:t>
      </w:r>
    </w:p>
    <w:p w14:paraId="514B553F" w14:textId="77777777" w:rsidR="00B215E0" w:rsidRPr="00922157" w:rsidRDefault="00B215E0" w:rsidP="00B215E0">
      <w:pPr>
        <w:ind w:left="1701" w:hanging="567"/>
        <w:jc w:val="both"/>
        <w:rPr>
          <w:rFonts w:ascii="Arial" w:eastAsia="Calibri" w:hAnsi="Arial" w:cs="Arial"/>
          <w:color w:val="000000"/>
          <w:lang w:eastAsia="en-US"/>
        </w:rPr>
      </w:pPr>
    </w:p>
    <w:p w14:paraId="52123B76"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Si no estuviera la presidenta o presidente, pero estuviera la secretaria o secretario, será quien asuma las funciones de presidenta o presidente de la casilla y procederá a integrarla en los términos señalados en el inciso anterior.</w:t>
      </w:r>
    </w:p>
    <w:p w14:paraId="207FF516" w14:textId="77777777" w:rsidR="00B215E0" w:rsidRPr="00922157" w:rsidRDefault="00B215E0" w:rsidP="00B215E0">
      <w:pPr>
        <w:ind w:left="1701" w:hanging="567"/>
        <w:jc w:val="both"/>
        <w:rPr>
          <w:rFonts w:ascii="Arial" w:eastAsia="Calibri" w:hAnsi="Arial" w:cs="Arial"/>
          <w:color w:val="000000"/>
          <w:lang w:eastAsia="en-US"/>
        </w:rPr>
      </w:pPr>
    </w:p>
    <w:p w14:paraId="67EA10F3"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Si no estuvieran la presidenta o presidente ni la secretaria o secretario, pero estuviera alguna de las escrutadoras o escrutadores, será quien asuma las funciones de presidenta o presidente y procederá a integrar la casilla de conformidad con lo señalado en el inciso a).</w:t>
      </w:r>
    </w:p>
    <w:p w14:paraId="199930D1" w14:textId="77777777" w:rsidR="00B215E0" w:rsidRPr="00922157" w:rsidRDefault="00B215E0" w:rsidP="00B215E0">
      <w:pPr>
        <w:ind w:left="1701" w:hanging="567"/>
        <w:jc w:val="both"/>
        <w:rPr>
          <w:rFonts w:ascii="Arial" w:eastAsia="Calibri" w:hAnsi="Arial" w:cs="Arial"/>
          <w:color w:val="000000"/>
          <w:lang w:eastAsia="en-US"/>
        </w:rPr>
      </w:pPr>
    </w:p>
    <w:p w14:paraId="24F2830A"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Si solo estuvieran las personas suplentes, una de ellas asumirá las funciones de presidenta o presidente, las otras las  de  secretaria o secretario y  primera  escrutadora o escrutador,  procediendo  la primera  a  instalar  la  casilla, nombrando a  las funcionarias y funcionarios necesarios de entre el electorado presente, verificando previamente que cuenten con inscripción en la lista nominal de electores de la sección correspondiente y cuenten con credencial para votar.</w:t>
      </w:r>
    </w:p>
    <w:p w14:paraId="0699EA8E" w14:textId="77777777" w:rsidR="00B215E0" w:rsidRPr="00922157" w:rsidRDefault="00B215E0" w:rsidP="00B215E0">
      <w:pPr>
        <w:ind w:left="1701" w:hanging="567"/>
        <w:jc w:val="both"/>
        <w:rPr>
          <w:rFonts w:ascii="Arial" w:eastAsia="Calibri" w:hAnsi="Arial" w:cs="Arial"/>
          <w:color w:val="000000"/>
          <w:lang w:eastAsia="en-US"/>
        </w:rPr>
      </w:pPr>
    </w:p>
    <w:p w14:paraId="59C80DD8"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Si no asistiera la presidenta o presidente o alguna otra funcionaria o funcionario de la casilla, la asamblea municipal tomará las medidas pertinentes y, dentro de lo posible, proveerá lo necesario para la instalación y operación de la misma, designando al personal responsable de ejecutarlas y cerciorarse de su instalación.</w:t>
      </w:r>
    </w:p>
    <w:p w14:paraId="6AC80383" w14:textId="77777777" w:rsidR="00B215E0" w:rsidRPr="00922157" w:rsidRDefault="00B215E0" w:rsidP="00B215E0">
      <w:pPr>
        <w:ind w:left="1701" w:hanging="567"/>
        <w:jc w:val="both"/>
        <w:rPr>
          <w:rFonts w:ascii="Arial" w:eastAsia="Calibri" w:hAnsi="Arial" w:cs="Arial"/>
          <w:color w:val="000000"/>
          <w:lang w:eastAsia="en-US"/>
        </w:rPr>
      </w:pPr>
    </w:p>
    <w:p w14:paraId="163BB5F3"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t>Cuando por razones de distancia o de dificultad de las comunicaciones, no sea posible la intervención oportuna del personal del Instituto Estatal Electoral designado, a las 10:00 horas, las personas representantes de los partidos políticos ante las mesas directivas de casilla designarán, por mayoría, a las personas funcionarias necesarias para integrar las casillas de entre las personas electoras presentes, verificando previamente que se encuentren inscritos en la lista nominal de electores de la sección correspondiente y cuenten con credencial para votar.</w:t>
      </w:r>
    </w:p>
    <w:p w14:paraId="0BBFDA69" w14:textId="77777777" w:rsidR="00132D18" w:rsidRPr="0035751A" w:rsidRDefault="00132D18" w:rsidP="00B215E0">
      <w:pPr>
        <w:ind w:left="1701"/>
        <w:jc w:val="both"/>
        <w:rPr>
          <w:rFonts w:ascii="Arial" w:eastAsia="Calibri" w:hAnsi="Arial" w:cs="Arial"/>
          <w:lang w:eastAsia="en-US"/>
        </w:rPr>
      </w:pPr>
    </w:p>
    <w:p w14:paraId="5A2AAB49" w14:textId="77777777" w:rsidR="00D72A15" w:rsidRDefault="00D72A15" w:rsidP="002F4309">
      <w:pPr>
        <w:numPr>
          <w:ilvl w:val="1"/>
          <w:numId w:val="103"/>
        </w:numPr>
        <w:ind w:left="1701" w:hanging="567"/>
        <w:jc w:val="both"/>
        <w:rPr>
          <w:rFonts w:ascii="Arial" w:eastAsia="Calibri" w:hAnsi="Arial" w:cs="Arial"/>
          <w:lang w:val="es-MX" w:eastAsia="en-US"/>
        </w:rPr>
      </w:pPr>
      <w:r w:rsidRPr="002E0BA3">
        <w:rPr>
          <w:rFonts w:ascii="Arial" w:eastAsia="Calibri" w:hAnsi="Arial" w:cs="Arial"/>
          <w:lang w:val="es-MX" w:eastAsia="en-US"/>
        </w:rPr>
        <w:t>En todo caso, integrada conforme a los anteriores supuestos la mesa directiva de casilla, ésta  iniciará  sus  actividades,  recibirá  válidamente  la  votación  y  funcionará  hasta  su clausura.</w:t>
      </w:r>
    </w:p>
    <w:p w14:paraId="31F9F1C0" w14:textId="77777777" w:rsidR="00132D18" w:rsidRPr="002E0BA3" w:rsidRDefault="00132D18" w:rsidP="00132D18">
      <w:pPr>
        <w:jc w:val="both"/>
        <w:rPr>
          <w:rFonts w:ascii="Arial" w:eastAsia="Calibri" w:hAnsi="Arial" w:cs="Arial"/>
          <w:lang w:val="es-MX" w:eastAsia="en-US"/>
        </w:rPr>
      </w:pPr>
    </w:p>
    <w:p w14:paraId="5CBC319C" w14:textId="77777777" w:rsidR="00D72A15" w:rsidRDefault="00D72A15" w:rsidP="002F4309">
      <w:pPr>
        <w:numPr>
          <w:ilvl w:val="0"/>
          <w:numId w:val="103"/>
        </w:numPr>
        <w:ind w:left="1134" w:hanging="567"/>
        <w:jc w:val="both"/>
        <w:rPr>
          <w:rFonts w:ascii="Arial" w:eastAsia="Calibri" w:hAnsi="Arial" w:cs="Arial"/>
          <w:lang w:val="es-MX" w:eastAsia="en-US"/>
        </w:rPr>
      </w:pPr>
      <w:r w:rsidRPr="002E0BA3">
        <w:rPr>
          <w:rFonts w:ascii="Arial" w:eastAsia="Calibri" w:hAnsi="Arial" w:cs="Arial"/>
          <w:lang w:val="es-MX" w:eastAsia="en-US"/>
        </w:rPr>
        <w:t>En el supuesto previsto en el inciso f) del numeral anterior, se requerirá:</w:t>
      </w:r>
    </w:p>
    <w:p w14:paraId="3AC805DD" w14:textId="77777777" w:rsidR="00132D18" w:rsidRPr="002E0BA3" w:rsidRDefault="00132D18" w:rsidP="00132D18">
      <w:pPr>
        <w:ind w:left="360"/>
        <w:jc w:val="both"/>
        <w:rPr>
          <w:rFonts w:ascii="Arial" w:eastAsia="Calibri" w:hAnsi="Arial" w:cs="Arial"/>
          <w:lang w:val="es-MX" w:eastAsia="en-US"/>
        </w:rPr>
      </w:pPr>
    </w:p>
    <w:p w14:paraId="2695C11C"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lang w:eastAsia="en-US"/>
        </w:rPr>
        <w:t>La presencia de una Jueza o Juez o Notaria o Notario Público, quien tiene la obligación de acudir y dar fe de los hechos.</w:t>
      </w:r>
    </w:p>
    <w:p w14:paraId="5A1E1022" w14:textId="77777777" w:rsidR="00B215E0" w:rsidRPr="00922157" w:rsidRDefault="00B215E0" w:rsidP="00B215E0">
      <w:pPr>
        <w:ind w:left="1701" w:hanging="567"/>
        <w:jc w:val="both"/>
        <w:rPr>
          <w:rFonts w:ascii="Arial" w:eastAsia="Calibri" w:hAnsi="Arial" w:cs="Arial"/>
          <w:color w:val="000000"/>
          <w:lang w:eastAsia="en-US"/>
        </w:rPr>
      </w:pPr>
    </w:p>
    <w:p w14:paraId="4E5DD4B3" w14:textId="77777777" w:rsidR="00B215E0" w:rsidRPr="00922157" w:rsidRDefault="00B215E0" w:rsidP="00B215E0">
      <w:pPr>
        <w:numPr>
          <w:ilvl w:val="1"/>
          <w:numId w:val="103"/>
        </w:numPr>
        <w:ind w:left="1701" w:hanging="567"/>
        <w:jc w:val="both"/>
        <w:rPr>
          <w:rFonts w:ascii="Arial" w:eastAsia="Calibri" w:hAnsi="Arial" w:cs="Arial"/>
          <w:color w:val="000000"/>
          <w:lang w:eastAsia="en-US"/>
        </w:rPr>
      </w:pPr>
      <w:r w:rsidRPr="00922157">
        <w:rPr>
          <w:rFonts w:ascii="Arial" w:eastAsia="Calibri" w:hAnsi="Arial" w:cs="Arial"/>
          <w:color w:val="000000"/>
          <w:lang w:eastAsia="en-US"/>
        </w:rPr>
        <w:lastRenderedPageBreak/>
        <w:t xml:space="preserve">En ausencia </w:t>
      </w:r>
      <w:r w:rsidRPr="00922157">
        <w:rPr>
          <w:rFonts w:ascii="Arial" w:eastAsia="Calibri" w:hAnsi="Arial" w:cs="Arial"/>
          <w:lang w:eastAsia="en-US"/>
        </w:rPr>
        <w:t xml:space="preserve">de una Jueza o Juez o Notaria o </w:t>
      </w:r>
      <w:r w:rsidRPr="00922157">
        <w:rPr>
          <w:rFonts w:ascii="Arial" w:eastAsia="Calibri" w:hAnsi="Arial" w:cs="Arial"/>
          <w:color w:val="000000"/>
          <w:lang w:eastAsia="en-US"/>
        </w:rPr>
        <w:t xml:space="preserve">Notario Público, bastará que las personas representantes expresen por escrito su conformidad para designar, de común acuerdo, a las personas </w:t>
      </w:r>
      <w:r w:rsidRPr="00922157">
        <w:rPr>
          <w:rFonts w:ascii="Arial" w:eastAsia="Helvetica" w:hAnsi="Arial" w:cs="Arial"/>
          <w:color w:val="000000"/>
          <w:lang w:val="es-ES_tradnl"/>
        </w:rPr>
        <w:t>integrantes</w:t>
      </w:r>
      <w:r w:rsidRPr="00922157">
        <w:rPr>
          <w:rFonts w:ascii="Arial" w:eastAsia="Calibri" w:hAnsi="Arial" w:cs="Arial"/>
          <w:color w:val="000000"/>
          <w:lang w:eastAsia="en-US"/>
        </w:rPr>
        <w:t xml:space="preserve"> de la mesa directiva.</w:t>
      </w:r>
    </w:p>
    <w:p w14:paraId="00B5A389" w14:textId="77777777" w:rsidR="00B215E0" w:rsidRPr="00922157" w:rsidRDefault="00B215E0" w:rsidP="00B215E0">
      <w:pPr>
        <w:ind w:left="1701" w:hanging="567"/>
        <w:jc w:val="both"/>
        <w:rPr>
          <w:rFonts w:ascii="Arial" w:eastAsia="Calibri" w:hAnsi="Arial" w:cs="Arial"/>
          <w:color w:val="000000"/>
          <w:lang w:eastAsia="en-US"/>
        </w:rPr>
      </w:pPr>
    </w:p>
    <w:p w14:paraId="534F5D57" w14:textId="77777777" w:rsidR="00B215E0" w:rsidRPr="00922157" w:rsidRDefault="00B215E0" w:rsidP="00B215E0">
      <w:pPr>
        <w:numPr>
          <w:ilvl w:val="0"/>
          <w:numId w:val="103"/>
        </w:numPr>
        <w:ind w:left="1134" w:hanging="567"/>
        <w:jc w:val="both"/>
        <w:rPr>
          <w:rFonts w:ascii="Arial" w:eastAsia="Calibri" w:hAnsi="Arial" w:cs="Arial"/>
          <w:color w:val="000000"/>
          <w:lang w:eastAsia="en-US"/>
        </w:rPr>
      </w:pPr>
      <w:r w:rsidRPr="00922157">
        <w:rPr>
          <w:rFonts w:ascii="Arial" w:eastAsia="Calibri" w:hAnsi="Arial" w:cs="Arial"/>
          <w:lang w:eastAsia="en-US"/>
        </w:rPr>
        <w:t>Los nombramientos que se hagan conforme a lo dispuesto por el numeral 1 de este artículo, deberán recaer en personas electoras que se encuentren en la casilla para emitir su voto, en ningún caso podrán recaer los nombramientos en las personas representantes de los partidos políticos o candidatas o candidatos independientes o personas observadoras electorales.</w:t>
      </w:r>
    </w:p>
    <w:p w14:paraId="26BCB0A5" w14:textId="77777777" w:rsidR="00B215E0" w:rsidRDefault="00B215E0" w:rsidP="00B215E0">
      <w:pPr>
        <w:jc w:val="both"/>
        <w:rPr>
          <w:rFonts w:ascii="Arial" w:eastAsia="Calibri" w:hAnsi="Arial" w:cs="Arial"/>
          <w:b/>
          <w:color w:val="000000"/>
          <w:lang w:eastAsia="en-US"/>
        </w:rPr>
      </w:pPr>
    </w:p>
    <w:p w14:paraId="2FD1674F" w14:textId="77777777" w:rsidR="00B215E0" w:rsidRDefault="00B215E0" w:rsidP="00B215E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F75127A" w14:textId="77777777" w:rsidR="00B215E0" w:rsidRPr="002E0BA3" w:rsidRDefault="00B215E0" w:rsidP="00B215E0">
      <w:pPr>
        <w:jc w:val="both"/>
        <w:rPr>
          <w:rFonts w:ascii="Arial" w:eastAsia="Calibri" w:hAnsi="Arial" w:cs="Arial"/>
          <w:b/>
          <w:lang w:val="es-MX" w:eastAsia="en-US"/>
        </w:rPr>
      </w:pPr>
    </w:p>
    <w:p w14:paraId="19527E75"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152</w:t>
      </w:r>
    </w:p>
    <w:p w14:paraId="0CCA0175" w14:textId="77777777" w:rsidR="00D72A15" w:rsidRDefault="00D72A15" w:rsidP="002F4309">
      <w:pPr>
        <w:numPr>
          <w:ilvl w:val="0"/>
          <w:numId w:val="104"/>
        </w:numPr>
        <w:ind w:left="1134" w:hanging="567"/>
        <w:jc w:val="both"/>
        <w:rPr>
          <w:rFonts w:ascii="Arial" w:eastAsia="Calibri" w:hAnsi="Arial" w:cs="Arial"/>
          <w:lang w:val="es-MX" w:eastAsia="en-US"/>
        </w:rPr>
      </w:pPr>
      <w:r w:rsidRPr="002E0BA3">
        <w:rPr>
          <w:rFonts w:ascii="Arial" w:eastAsia="Calibri" w:hAnsi="Arial" w:cs="Arial"/>
          <w:lang w:val="es-MX" w:eastAsia="en-US"/>
        </w:rPr>
        <w:t>Se considera que existe causa justificada para la instalación de una casilla en lugar distinto al señalado, cuando:</w:t>
      </w:r>
    </w:p>
    <w:p w14:paraId="3CA6ACC3" w14:textId="77777777" w:rsidR="00137F19" w:rsidRPr="002E0BA3" w:rsidRDefault="00137F19" w:rsidP="00137F19">
      <w:pPr>
        <w:ind w:left="1134" w:hanging="567"/>
        <w:jc w:val="both"/>
        <w:rPr>
          <w:rFonts w:ascii="Arial" w:eastAsia="Calibri" w:hAnsi="Arial" w:cs="Arial"/>
          <w:lang w:val="es-MX" w:eastAsia="en-US"/>
        </w:rPr>
      </w:pPr>
    </w:p>
    <w:p w14:paraId="613E84B6" w14:textId="77777777" w:rsidR="00D72A15" w:rsidRDefault="00D72A15" w:rsidP="002F4309">
      <w:pPr>
        <w:numPr>
          <w:ilvl w:val="1"/>
          <w:numId w:val="104"/>
        </w:numPr>
        <w:ind w:left="1701" w:hanging="578"/>
        <w:jc w:val="both"/>
        <w:rPr>
          <w:rFonts w:ascii="Arial" w:eastAsia="Calibri" w:hAnsi="Arial" w:cs="Arial"/>
          <w:lang w:val="es-MX" w:eastAsia="en-US"/>
        </w:rPr>
      </w:pPr>
      <w:r w:rsidRPr="002E0BA3">
        <w:rPr>
          <w:rFonts w:ascii="Arial" w:eastAsia="Calibri" w:hAnsi="Arial" w:cs="Arial"/>
          <w:lang w:val="es-MX" w:eastAsia="en-US"/>
        </w:rPr>
        <w:t>No exista el local indicado en las publicaciones respectivas;</w:t>
      </w:r>
    </w:p>
    <w:p w14:paraId="36762C16" w14:textId="77777777" w:rsidR="00137F19" w:rsidRPr="002E0BA3" w:rsidRDefault="00137F19" w:rsidP="00137F19">
      <w:pPr>
        <w:ind w:left="1701"/>
        <w:jc w:val="both"/>
        <w:rPr>
          <w:rFonts w:ascii="Arial" w:eastAsia="Calibri" w:hAnsi="Arial" w:cs="Arial"/>
          <w:lang w:val="es-MX" w:eastAsia="en-US"/>
        </w:rPr>
      </w:pPr>
    </w:p>
    <w:p w14:paraId="6E860608" w14:textId="77777777" w:rsidR="00D72A15" w:rsidRDefault="00D72A15" w:rsidP="002F4309">
      <w:pPr>
        <w:numPr>
          <w:ilvl w:val="1"/>
          <w:numId w:val="104"/>
        </w:numPr>
        <w:ind w:left="1701" w:hanging="578"/>
        <w:jc w:val="both"/>
        <w:rPr>
          <w:rFonts w:ascii="Arial" w:eastAsia="Calibri" w:hAnsi="Arial" w:cs="Arial"/>
          <w:lang w:val="es-MX" w:eastAsia="en-US"/>
        </w:rPr>
      </w:pPr>
      <w:r w:rsidRPr="002E0BA3">
        <w:rPr>
          <w:rFonts w:ascii="Arial" w:eastAsia="Calibri" w:hAnsi="Arial" w:cs="Arial"/>
          <w:lang w:val="es-MX" w:eastAsia="en-US"/>
        </w:rPr>
        <w:t>El local se encuentre cerrado o clausurado y no se pueda tener el acceso para realizar la instalación;</w:t>
      </w:r>
    </w:p>
    <w:p w14:paraId="26A24A08" w14:textId="77777777" w:rsidR="00137F19" w:rsidRPr="002E0BA3" w:rsidRDefault="00137F19" w:rsidP="00137F19">
      <w:pPr>
        <w:jc w:val="both"/>
        <w:rPr>
          <w:rFonts w:ascii="Arial" w:eastAsia="Calibri" w:hAnsi="Arial" w:cs="Arial"/>
          <w:lang w:val="es-MX" w:eastAsia="en-US"/>
        </w:rPr>
      </w:pPr>
    </w:p>
    <w:p w14:paraId="3AFEE8C0" w14:textId="77777777" w:rsidR="00D72A15" w:rsidRDefault="00D72A15" w:rsidP="002F4309">
      <w:pPr>
        <w:numPr>
          <w:ilvl w:val="1"/>
          <w:numId w:val="104"/>
        </w:numPr>
        <w:ind w:left="1701" w:hanging="578"/>
        <w:jc w:val="both"/>
        <w:rPr>
          <w:rFonts w:ascii="Arial" w:eastAsia="Calibri" w:hAnsi="Arial" w:cs="Arial"/>
          <w:lang w:val="es-MX" w:eastAsia="en-US"/>
        </w:rPr>
      </w:pPr>
      <w:r w:rsidRPr="002E0BA3">
        <w:rPr>
          <w:rFonts w:ascii="Arial" w:eastAsia="Calibri" w:hAnsi="Arial" w:cs="Arial"/>
          <w:lang w:val="es-MX" w:eastAsia="en-US"/>
        </w:rPr>
        <w:t>Se advierta al momento de la instalación de la casilla que ésta se pretende realizar en lugar prohibido por esta Ley;</w:t>
      </w:r>
    </w:p>
    <w:p w14:paraId="6033F167" w14:textId="77777777" w:rsidR="00137F19" w:rsidRPr="002E0BA3" w:rsidRDefault="00137F19" w:rsidP="00137F19">
      <w:pPr>
        <w:jc w:val="both"/>
        <w:rPr>
          <w:rFonts w:ascii="Arial" w:eastAsia="Calibri" w:hAnsi="Arial" w:cs="Arial"/>
          <w:lang w:val="es-MX" w:eastAsia="en-US"/>
        </w:rPr>
      </w:pPr>
    </w:p>
    <w:p w14:paraId="43C0EC96" w14:textId="77777777" w:rsidR="00666817" w:rsidRPr="00AF7DF5" w:rsidRDefault="00666817" w:rsidP="002E1178">
      <w:pPr>
        <w:numPr>
          <w:ilvl w:val="1"/>
          <w:numId w:val="345"/>
        </w:numPr>
        <w:ind w:left="1701" w:hanging="566"/>
        <w:jc w:val="both"/>
        <w:rPr>
          <w:rFonts w:ascii="Arial" w:eastAsia="Calibri" w:hAnsi="Arial" w:cs="Arial"/>
          <w:color w:val="000000"/>
          <w:lang w:eastAsia="en-US"/>
        </w:rPr>
      </w:pPr>
      <w:r w:rsidRPr="00AF7DF5">
        <w:rPr>
          <w:rFonts w:ascii="Arial" w:eastAsia="Calibri" w:hAnsi="Arial" w:cs="Arial"/>
          <w:color w:val="000000"/>
          <w:lang w:eastAsia="en-US"/>
        </w:rPr>
        <w:t>Las condiciones del local no permitan asegurar la libertad, el secreto del voto o el fácil acceso de las personas electoras, o bien, no se garantice la realización de la elección de forma normal. En este caso, será necesario que las personas funcionarias y representantes presentes tomen la determinación de común acuerdo.</w:t>
      </w:r>
    </w:p>
    <w:p w14:paraId="5B410D1C" w14:textId="77777777" w:rsidR="00666817" w:rsidRPr="00AF7DF5" w:rsidRDefault="00666817" w:rsidP="00666817">
      <w:pPr>
        <w:jc w:val="both"/>
        <w:rPr>
          <w:rFonts w:ascii="Arial" w:eastAsia="Calibri" w:hAnsi="Arial" w:cs="Arial"/>
          <w:color w:val="000000"/>
          <w:lang w:eastAsia="en-US"/>
        </w:rPr>
      </w:pPr>
    </w:p>
    <w:p w14:paraId="69A0C41C" w14:textId="77777777" w:rsidR="00666817" w:rsidRPr="00AF7DF5" w:rsidRDefault="00666817" w:rsidP="002E1178">
      <w:pPr>
        <w:numPr>
          <w:ilvl w:val="1"/>
          <w:numId w:val="345"/>
        </w:numPr>
        <w:ind w:left="1701" w:hanging="578"/>
        <w:jc w:val="both"/>
        <w:rPr>
          <w:rFonts w:ascii="Arial" w:eastAsia="Calibri" w:hAnsi="Arial" w:cs="Arial"/>
          <w:color w:val="000000"/>
          <w:lang w:eastAsia="en-US"/>
        </w:rPr>
      </w:pPr>
      <w:r w:rsidRPr="00AF7DF5">
        <w:rPr>
          <w:rFonts w:ascii="Arial" w:eastAsia="Calibri" w:hAnsi="Arial" w:cs="Arial"/>
          <w:color w:val="000000"/>
          <w:lang w:eastAsia="en-US"/>
        </w:rPr>
        <w:t>La asamblea municipal así lo disponga, fundando y motivando su decisión y se lo notifique a la presidenta o presidente de la casilla.</w:t>
      </w:r>
    </w:p>
    <w:p w14:paraId="57905750" w14:textId="77777777" w:rsidR="00137F19" w:rsidRPr="002E0BA3" w:rsidRDefault="00137F19" w:rsidP="00666817">
      <w:pPr>
        <w:ind w:left="1701"/>
        <w:jc w:val="both"/>
        <w:rPr>
          <w:rFonts w:ascii="Arial" w:eastAsia="Calibri" w:hAnsi="Arial" w:cs="Arial"/>
          <w:lang w:val="es-MX" w:eastAsia="en-US"/>
        </w:rPr>
      </w:pPr>
    </w:p>
    <w:p w14:paraId="57727C8A" w14:textId="77777777" w:rsidR="00D72A15" w:rsidRPr="002E0BA3" w:rsidRDefault="00D72A15" w:rsidP="002F4309">
      <w:pPr>
        <w:numPr>
          <w:ilvl w:val="0"/>
          <w:numId w:val="104"/>
        </w:numPr>
        <w:ind w:left="1134" w:hanging="567"/>
        <w:jc w:val="both"/>
        <w:rPr>
          <w:rFonts w:ascii="Arial" w:eastAsia="Calibri" w:hAnsi="Arial" w:cs="Arial"/>
          <w:lang w:val="es-MX" w:eastAsia="en-US"/>
        </w:rPr>
      </w:pPr>
      <w:r w:rsidRPr="002E0BA3">
        <w:rPr>
          <w:rFonts w:ascii="Arial" w:eastAsia="Calibri" w:hAnsi="Arial" w:cs="Arial"/>
          <w:lang w:val="es-MX" w:eastAsia="en-US"/>
        </w:rPr>
        <w:t>Para los casos señalados en el numeral anterior, la casilla deberá quedar instalada en la misma sección y en el lugar adecuado más próximo, debiéndose dejar aviso de la nueva ubicación en el exterior del lugar original que no reunió los requisitos.</w:t>
      </w:r>
    </w:p>
    <w:p w14:paraId="5E20AA39" w14:textId="77777777" w:rsidR="00D72A15" w:rsidRDefault="00D72A15" w:rsidP="00974463">
      <w:pPr>
        <w:rPr>
          <w:rFonts w:ascii="Arial" w:eastAsia="Calibri" w:hAnsi="Arial" w:cs="Arial"/>
          <w:lang w:val="es-MX" w:eastAsia="en-US"/>
        </w:rPr>
      </w:pPr>
    </w:p>
    <w:p w14:paraId="262F42B9" w14:textId="77777777" w:rsidR="00666817" w:rsidRDefault="00666817" w:rsidP="0066681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E1F69E7" w14:textId="77777777" w:rsidR="00B5442F" w:rsidRPr="00666817" w:rsidRDefault="00B5442F" w:rsidP="00974463">
      <w:pPr>
        <w:rPr>
          <w:rFonts w:ascii="Arial" w:eastAsia="Calibri" w:hAnsi="Arial" w:cs="Arial"/>
          <w:lang w:eastAsia="en-US"/>
        </w:rPr>
      </w:pPr>
    </w:p>
    <w:p w14:paraId="162EB3B0"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18B028A7" w14:textId="77777777" w:rsidR="00D72A15" w:rsidRPr="00137F19" w:rsidRDefault="00D72A15" w:rsidP="00974463">
      <w:pPr>
        <w:jc w:val="center"/>
        <w:rPr>
          <w:rFonts w:ascii="Arial" w:eastAsia="Calibri" w:hAnsi="Arial" w:cs="Arial"/>
          <w:lang w:val="es-MX" w:eastAsia="en-US"/>
        </w:rPr>
      </w:pPr>
      <w:r w:rsidRPr="00137F19">
        <w:rPr>
          <w:rFonts w:ascii="Arial" w:eastAsia="Calibri" w:hAnsi="Arial" w:cs="Arial"/>
          <w:lang w:val="es-MX" w:eastAsia="en-US"/>
        </w:rPr>
        <w:t>DE LA VOTACIÓN</w:t>
      </w:r>
    </w:p>
    <w:p w14:paraId="39144D9C" w14:textId="77777777" w:rsidR="00555CA9" w:rsidRPr="002E0BA3" w:rsidRDefault="00555CA9" w:rsidP="00974463">
      <w:pPr>
        <w:jc w:val="center"/>
        <w:rPr>
          <w:rFonts w:ascii="Arial" w:eastAsia="Calibri" w:hAnsi="Arial" w:cs="Arial"/>
          <w:b/>
          <w:lang w:val="es-MX" w:eastAsia="en-US"/>
        </w:rPr>
      </w:pPr>
    </w:p>
    <w:p w14:paraId="5AF2235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153</w:t>
      </w:r>
    </w:p>
    <w:p w14:paraId="16421633" w14:textId="77777777" w:rsidR="00666817" w:rsidRPr="00AF7DF5" w:rsidRDefault="00666817" w:rsidP="00666817">
      <w:pPr>
        <w:numPr>
          <w:ilvl w:val="0"/>
          <w:numId w:val="105"/>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Una vez llenada y firmada el acta de la jornada electoral en el apartado correspondiente a la instalación, la presidenta o presidente de la casilla anunciará el inicio de la votación.</w:t>
      </w:r>
    </w:p>
    <w:p w14:paraId="005A5D5A" w14:textId="77777777" w:rsidR="00666817" w:rsidRPr="00AF7DF5" w:rsidRDefault="00666817" w:rsidP="00666817">
      <w:pPr>
        <w:ind w:left="1134" w:hanging="567"/>
        <w:jc w:val="both"/>
        <w:rPr>
          <w:rFonts w:ascii="Arial" w:eastAsia="Calibri" w:hAnsi="Arial" w:cs="Arial"/>
          <w:color w:val="000000"/>
          <w:lang w:eastAsia="en-US"/>
        </w:rPr>
      </w:pPr>
    </w:p>
    <w:p w14:paraId="25BBE95D" w14:textId="77777777" w:rsidR="00666817" w:rsidRPr="00AF7DF5" w:rsidRDefault="00666817" w:rsidP="00666817">
      <w:pPr>
        <w:numPr>
          <w:ilvl w:val="0"/>
          <w:numId w:val="105"/>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 xml:space="preserve">Iniciada la votación no podrá  suspenderse sino  por  causa  de  fuerza  mayor. En este caso, corresponde a la presidenta o presidente dar aviso de inmediato a la asamblea municipal a través de cualquier medio de comunicación, preferentemente escrito, en el que </w:t>
      </w:r>
      <w:r w:rsidRPr="00AF7DF5">
        <w:rPr>
          <w:rFonts w:ascii="Arial" w:eastAsia="Calibri" w:hAnsi="Arial" w:cs="Arial"/>
          <w:color w:val="000000"/>
          <w:lang w:eastAsia="en-US"/>
        </w:rPr>
        <w:lastRenderedPageBreak/>
        <w:t>se dé cuenta de la causa de la suspensión, la hora en que ocurrió y la indicación del número de las personas votantes que al momento de la suspensión habían ejercido su derecho de voto, lo que será consignado en el acta.</w:t>
      </w:r>
    </w:p>
    <w:p w14:paraId="34F459F2" w14:textId="77777777" w:rsidR="00666817" w:rsidRPr="00AF7DF5" w:rsidRDefault="00666817" w:rsidP="00666817">
      <w:pPr>
        <w:ind w:left="1134" w:hanging="567"/>
        <w:jc w:val="both"/>
        <w:rPr>
          <w:rFonts w:ascii="Arial" w:eastAsia="Calibri" w:hAnsi="Arial" w:cs="Arial"/>
          <w:color w:val="000000"/>
          <w:lang w:eastAsia="en-US"/>
        </w:rPr>
      </w:pPr>
    </w:p>
    <w:p w14:paraId="1D2B73E1" w14:textId="77777777" w:rsidR="00666817" w:rsidRPr="00AF7DF5" w:rsidRDefault="00666817" w:rsidP="00666817">
      <w:pPr>
        <w:numPr>
          <w:ilvl w:val="0"/>
          <w:numId w:val="105"/>
        </w:numPr>
        <w:ind w:left="1134" w:hanging="567"/>
        <w:jc w:val="both"/>
        <w:rPr>
          <w:rFonts w:ascii="Arial" w:eastAsia="Calibri" w:hAnsi="Arial" w:cs="Arial"/>
          <w:lang w:eastAsia="en-US"/>
        </w:rPr>
      </w:pPr>
      <w:r w:rsidRPr="00AF7DF5">
        <w:rPr>
          <w:rFonts w:ascii="Arial" w:eastAsia="Calibri" w:hAnsi="Arial" w:cs="Arial"/>
          <w:lang w:eastAsia="en-US"/>
        </w:rPr>
        <w:t>El escrito de referencia deberá ser firmado por dos testigos, que serán, preferentemente, las personas integrantes de la mesa directiva o representantes de los partidos políticos.</w:t>
      </w:r>
    </w:p>
    <w:p w14:paraId="270945D9" w14:textId="77777777" w:rsidR="00666817" w:rsidRPr="001B5262" w:rsidRDefault="00666817" w:rsidP="00666817">
      <w:pPr>
        <w:ind w:left="1134" w:hanging="567"/>
        <w:jc w:val="both"/>
        <w:rPr>
          <w:rFonts w:ascii="Arial" w:eastAsia="Calibri" w:hAnsi="Arial" w:cs="Arial"/>
          <w:lang w:eastAsia="en-US"/>
        </w:rPr>
      </w:pPr>
    </w:p>
    <w:p w14:paraId="29C957C5" w14:textId="77777777" w:rsidR="00D72A15" w:rsidRPr="002E0BA3" w:rsidRDefault="00D72A15" w:rsidP="002F4309">
      <w:pPr>
        <w:numPr>
          <w:ilvl w:val="0"/>
          <w:numId w:val="105"/>
        </w:numPr>
        <w:ind w:left="1134" w:hanging="567"/>
        <w:jc w:val="both"/>
        <w:rPr>
          <w:rFonts w:ascii="Arial" w:eastAsia="Calibri" w:hAnsi="Arial" w:cs="Arial"/>
          <w:lang w:val="es-MX" w:eastAsia="en-US"/>
        </w:rPr>
      </w:pPr>
      <w:r w:rsidRPr="002E0BA3">
        <w:rPr>
          <w:rFonts w:ascii="Arial" w:eastAsia="Calibri" w:hAnsi="Arial" w:cs="Arial"/>
          <w:lang w:val="es-MX" w:eastAsia="en-US"/>
        </w:rPr>
        <w:t>Recibida la comunicación que antecede, la asamblea municipal decidirá si se reanuda la votación, para lo cual tomará las medidas necesarias.</w:t>
      </w:r>
    </w:p>
    <w:p w14:paraId="2C38F46A" w14:textId="77777777" w:rsidR="00D72A15" w:rsidRDefault="00D72A15" w:rsidP="00974463">
      <w:pPr>
        <w:jc w:val="both"/>
        <w:rPr>
          <w:rFonts w:ascii="Arial" w:eastAsia="Calibri" w:hAnsi="Arial" w:cs="Arial"/>
          <w:lang w:val="es-MX" w:eastAsia="en-US"/>
        </w:rPr>
      </w:pPr>
    </w:p>
    <w:p w14:paraId="200543CD" w14:textId="77777777" w:rsidR="00666817" w:rsidRDefault="00666817" w:rsidP="0066681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2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506D948" w14:textId="77777777" w:rsidR="00666817" w:rsidRPr="002E0BA3" w:rsidRDefault="00666817" w:rsidP="00974463">
      <w:pPr>
        <w:jc w:val="both"/>
        <w:rPr>
          <w:rFonts w:ascii="Arial" w:eastAsia="Calibri" w:hAnsi="Arial" w:cs="Arial"/>
          <w:lang w:val="es-MX" w:eastAsia="en-US"/>
        </w:rPr>
      </w:pPr>
    </w:p>
    <w:p w14:paraId="72CA4F68"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154</w:t>
      </w:r>
    </w:p>
    <w:p w14:paraId="56554815" w14:textId="77777777" w:rsidR="00AD23E1" w:rsidRPr="00AF7DF5" w:rsidRDefault="00AD23E1" w:rsidP="00AD23E1">
      <w:pPr>
        <w:numPr>
          <w:ilvl w:val="0"/>
          <w:numId w:val="106"/>
        </w:numPr>
        <w:ind w:left="1134" w:hanging="567"/>
        <w:jc w:val="both"/>
        <w:rPr>
          <w:rFonts w:ascii="Arial" w:eastAsia="Calibri" w:hAnsi="Arial" w:cs="Arial"/>
          <w:lang w:eastAsia="en-US"/>
        </w:rPr>
      </w:pPr>
      <w:r w:rsidRPr="00AF7DF5">
        <w:rPr>
          <w:rFonts w:ascii="Arial" w:eastAsia="Calibri" w:hAnsi="Arial" w:cs="Arial"/>
          <w:lang w:eastAsia="en-US"/>
        </w:rPr>
        <w:t xml:space="preserve">Las personas electoras votarán en el orden en que se presenten ante la mesa directiva de casilla. Las personas que presenten cualquier tipo de discapacidad física que les impida con normalidad permanecer en la fila, así como las personas adultas mayores, tendrán derecho preferente para emitir su voto, debiendo exhibir su credencial para votar con fotografía o, en su caso, la resolución del Tribunal Electoral que les otorga el derecho de votar sin aparecer en la lista nominal o sin contar con credencial para votar o en ambos casos; asimismo, mostrarán su dedo pulgar derecho a efecto de comprobar que no se encuentra ya impregnado de tinta indeleble. </w:t>
      </w:r>
    </w:p>
    <w:p w14:paraId="20BB3ED9" w14:textId="77777777" w:rsidR="00AD23E1" w:rsidRPr="00AF7DF5" w:rsidRDefault="00AD23E1" w:rsidP="00AD23E1">
      <w:pPr>
        <w:ind w:left="1134" w:hanging="567"/>
        <w:jc w:val="both"/>
        <w:rPr>
          <w:rFonts w:ascii="Arial" w:eastAsia="Calibri" w:hAnsi="Arial" w:cs="Arial"/>
          <w:color w:val="000000"/>
          <w:lang w:eastAsia="en-US"/>
        </w:rPr>
      </w:pPr>
    </w:p>
    <w:p w14:paraId="4A66CFEA" w14:textId="77777777" w:rsidR="00AD23E1" w:rsidRPr="00AF7DF5" w:rsidRDefault="00AD23E1" w:rsidP="00AD23E1">
      <w:pPr>
        <w:numPr>
          <w:ilvl w:val="0"/>
          <w:numId w:val="106"/>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La presidencia de la mesa directiva se cerciorará de que el nombre y la persona que aparecen en la credencial figuren en la lista nominal. Hecho lo anterior, mencionará en voz alta el nombre de la persona electora para el efecto de que las personas representantes de los partidos políticos lo puedan localizar en su copia de la lista nominal de electores.</w:t>
      </w:r>
    </w:p>
    <w:p w14:paraId="65432FFA" w14:textId="77777777" w:rsidR="00AD23E1" w:rsidRPr="00AF7DF5" w:rsidRDefault="00AD23E1" w:rsidP="00AD23E1">
      <w:pPr>
        <w:ind w:left="1134" w:hanging="567"/>
        <w:jc w:val="both"/>
        <w:rPr>
          <w:rFonts w:ascii="Arial" w:eastAsia="Calibri" w:hAnsi="Arial" w:cs="Arial"/>
          <w:color w:val="000000"/>
          <w:lang w:eastAsia="en-US"/>
        </w:rPr>
      </w:pPr>
    </w:p>
    <w:p w14:paraId="5D948035" w14:textId="77777777" w:rsidR="00AD23E1" w:rsidRPr="00AF7DF5" w:rsidRDefault="00AD23E1" w:rsidP="00AD23E1">
      <w:pPr>
        <w:numPr>
          <w:ilvl w:val="0"/>
          <w:numId w:val="106"/>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La presidencia de la casilla recogerá las credenciales para votar que tengan muestras de alteración o no pertenezcan a la ciudadana o ciudadano, poniendo a disposición de las autoridades competentes a quienes las presenten.</w:t>
      </w:r>
    </w:p>
    <w:p w14:paraId="25074ACC" w14:textId="77777777" w:rsidR="00AD23E1" w:rsidRPr="00AF7DF5" w:rsidRDefault="00AD23E1" w:rsidP="00AD23E1">
      <w:pPr>
        <w:ind w:left="1134" w:hanging="567"/>
        <w:jc w:val="both"/>
        <w:rPr>
          <w:rFonts w:ascii="Arial" w:eastAsia="Calibri" w:hAnsi="Arial" w:cs="Arial"/>
          <w:color w:val="000000"/>
          <w:lang w:eastAsia="en-US"/>
        </w:rPr>
      </w:pPr>
    </w:p>
    <w:p w14:paraId="23CD29E9" w14:textId="77777777" w:rsidR="00AD23E1" w:rsidRPr="00AF7DF5" w:rsidRDefault="00AD23E1" w:rsidP="00AD23E1">
      <w:pPr>
        <w:numPr>
          <w:ilvl w:val="0"/>
          <w:numId w:val="106"/>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La secretaría de la mesa directiva anotará el incidente en el acta respectiva, con mención expresa del nombre de las personas ciudadanas presuntamente responsables.</w:t>
      </w:r>
    </w:p>
    <w:p w14:paraId="10CD9328" w14:textId="77777777" w:rsidR="00AD23E1" w:rsidRPr="00AF7DF5" w:rsidRDefault="00AD23E1" w:rsidP="00AD23E1">
      <w:pPr>
        <w:ind w:left="1134" w:hanging="567"/>
        <w:jc w:val="both"/>
        <w:rPr>
          <w:rFonts w:ascii="Arial" w:eastAsia="Calibri" w:hAnsi="Arial" w:cs="Arial"/>
          <w:color w:val="000000"/>
          <w:lang w:eastAsia="en-US"/>
        </w:rPr>
      </w:pPr>
    </w:p>
    <w:p w14:paraId="39933242" w14:textId="77777777" w:rsidR="00AD23E1" w:rsidRPr="00AF7DF5" w:rsidRDefault="00AD23E1" w:rsidP="00AD23E1">
      <w:pPr>
        <w:numPr>
          <w:ilvl w:val="0"/>
          <w:numId w:val="106"/>
        </w:numPr>
        <w:ind w:left="1134" w:hanging="567"/>
        <w:jc w:val="both"/>
        <w:rPr>
          <w:rFonts w:ascii="Arial" w:eastAsia="Calibri" w:hAnsi="Arial" w:cs="Arial"/>
          <w:color w:val="000000"/>
          <w:lang w:eastAsia="en-US"/>
        </w:rPr>
      </w:pPr>
      <w:r w:rsidRPr="00AF7DF5">
        <w:rPr>
          <w:rFonts w:ascii="Arial" w:eastAsia="Calibri" w:hAnsi="Arial" w:cs="Arial"/>
          <w:color w:val="000000"/>
          <w:lang w:eastAsia="en-US"/>
        </w:rPr>
        <w:t>Las personas representantes de los partidos políticos y coaliciones ante las mesas directivas podrán ejercer su derecho de voto en la casilla en la que estén acreditadas. La secretaría de la mesa directiva de casilla anotará el nombre completo y la clave de la credencial para votar al final de la lista nominal de electores.</w:t>
      </w:r>
    </w:p>
    <w:p w14:paraId="5EFBE7D0" w14:textId="77777777" w:rsidR="003D766E" w:rsidRPr="00AD23E1" w:rsidRDefault="003D766E" w:rsidP="003D766E">
      <w:pPr>
        <w:ind w:left="1134" w:hanging="567"/>
        <w:jc w:val="both"/>
        <w:rPr>
          <w:rFonts w:ascii="Arial" w:eastAsia="Calibri" w:hAnsi="Arial" w:cs="Arial"/>
          <w:lang w:eastAsia="en-US"/>
        </w:rPr>
      </w:pPr>
    </w:p>
    <w:p w14:paraId="00F90E9A" w14:textId="77777777" w:rsidR="00D72A15" w:rsidRDefault="00D72A15" w:rsidP="002F4309">
      <w:pPr>
        <w:numPr>
          <w:ilvl w:val="0"/>
          <w:numId w:val="106"/>
        </w:numPr>
        <w:ind w:left="1134" w:hanging="567"/>
        <w:jc w:val="both"/>
        <w:rPr>
          <w:rFonts w:ascii="Arial" w:eastAsia="Calibri" w:hAnsi="Arial" w:cs="Arial"/>
          <w:lang w:val="es-MX" w:eastAsia="en-US"/>
        </w:rPr>
      </w:pPr>
      <w:r w:rsidRPr="002E0BA3">
        <w:rPr>
          <w:rFonts w:ascii="Arial" w:eastAsia="Calibri" w:hAnsi="Arial" w:cs="Arial"/>
          <w:lang w:val="es-MX" w:eastAsia="en-US"/>
        </w:rPr>
        <w:t>Con las salvedades que se expresan en el numeral 1 anterior y en el numeral 1, inciso c), del artículo 88, no se recibirá voto alguno de persona que no aparezca en la lista nominal respectiva.</w:t>
      </w:r>
    </w:p>
    <w:p w14:paraId="6DB1DCF8" w14:textId="77777777" w:rsidR="003D766E" w:rsidRPr="002E0BA3" w:rsidRDefault="003D766E" w:rsidP="003D766E">
      <w:pPr>
        <w:ind w:left="1134" w:hanging="567"/>
        <w:jc w:val="both"/>
        <w:rPr>
          <w:rFonts w:ascii="Arial" w:eastAsia="Calibri" w:hAnsi="Arial" w:cs="Arial"/>
          <w:lang w:val="es-MX" w:eastAsia="en-US"/>
        </w:rPr>
      </w:pPr>
    </w:p>
    <w:p w14:paraId="5B770AAF" w14:textId="77777777" w:rsidR="00AD23E1" w:rsidRPr="00AF7DF5" w:rsidRDefault="00AD23E1" w:rsidP="00AD23E1">
      <w:pPr>
        <w:numPr>
          <w:ilvl w:val="0"/>
          <w:numId w:val="106"/>
        </w:numPr>
        <w:ind w:left="1134" w:hanging="567"/>
        <w:jc w:val="both"/>
        <w:rPr>
          <w:rFonts w:ascii="Arial" w:eastAsia="Calibri" w:hAnsi="Arial" w:cs="Arial"/>
          <w:lang w:eastAsia="en-US"/>
        </w:rPr>
      </w:pPr>
      <w:r w:rsidRPr="00AF7DF5">
        <w:rPr>
          <w:rFonts w:ascii="Arial" w:eastAsia="Calibri" w:hAnsi="Arial" w:cs="Arial"/>
          <w:lang w:eastAsia="en-US"/>
        </w:rPr>
        <w:t>En las casillas especiales para recibir la votación de las personas electoras que transitoriamente se encuentren fuera del municipio o distrito se aplicarán, en lo procedente, las siguientes reglas:</w:t>
      </w:r>
    </w:p>
    <w:p w14:paraId="00E1B2DF" w14:textId="77777777" w:rsidR="00AD23E1" w:rsidRPr="00AF7DF5" w:rsidRDefault="00AD23E1" w:rsidP="00AD23E1">
      <w:pPr>
        <w:jc w:val="both"/>
        <w:rPr>
          <w:rFonts w:ascii="Arial" w:eastAsia="Calibri" w:hAnsi="Arial" w:cs="Arial"/>
          <w:color w:val="000000"/>
          <w:lang w:eastAsia="en-US"/>
        </w:rPr>
      </w:pPr>
    </w:p>
    <w:p w14:paraId="6D97B993" w14:textId="77777777" w:rsidR="00AD23E1" w:rsidRPr="00AF7DF5" w:rsidRDefault="00AD23E1" w:rsidP="00AD23E1">
      <w:pPr>
        <w:numPr>
          <w:ilvl w:val="1"/>
          <w:numId w:val="106"/>
        </w:numPr>
        <w:ind w:left="1701" w:hanging="578"/>
        <w:jc w:val="both"/>
        <w:rPr>
          <w:rFonts w:ascii="Arial" w:eastAsia="Calibri" w:hAnsi="Arial" w:cs="Arial"/>
          <w:color w:val="000000"/>
          <w:lang w:eastAsia="en-US"/>
        </w:rPr>
      </w:pPr>
      <w:r w:rsidRPr="00AF7DF5">
        <w:rPr>
          <w:rFonts w:ascii="Arial" w:eastAsia="Calibri" w:hAnsi="Arial" w:cs="Arial"/>
          <w:lang w:eastAsia="en-US"/>
        </w:rPr>
        <w:lastRenderedPageBreak/>
        <w:t>La persona electora, además de exhibir su credencial para votar con fotografía, deberá mostrar el pulgar derecho para que se constate que no se encuentra impregnado de tinta indeleble.</w:t>
      </w:r>
    </w:p>
    <w:p w14:paraId="70B72ED1" w14:textId="77777777" w:rsidR="00AD23E1" w:rsidRPr="00AF7DF5" w:rsidRDefault="00AD23E1" w:rsidP="00AD23E1">
      <w:pPr>
        <w:ind w:left="1701"/>
        <w:jc w:val="both"/>
        <w:rPr>
          <w:rFonts w:ascii="Arial" w:eastAsia="Calibri" w:hAnsi="Arial" w:cs="Arial"/>
          <w:color w:val="000000"/>
          <w:lang w:eastAsia="en-US"/>
        </w:rPr>
      </w:pPr>
    </w:p>
    <w:p w14:paraId="3E8BFB64" w14:textId="77777777" w:rsidR="00AD23E1" w:rsidRPr="00AF7DF5" w:rsidRDefault="00AD23E1" w:rsidP="00AD23E1">
      <w:pPr>
        <w:numPr>
          <w:ilvl w:val="1"/>
          <w:numId w:val="106"/>
        </w:numPr>
        <w:ind w:left="1701" w:hanging="578"/>
        <w:jc w:val="both"/>
        <w:rPr>
          <w:rFonts w:ascii="Arial" w:eastAsia="Calibri" w:hAnsi="Arial" w:cs="Arial"/>
          <w:color w:val="000000"/>
          <w:lang w:eastAsia="en-US"/>
        </w:rPr>
      </w:pPr>
      <w:r w:rsidRPr="00AF7DF5">
        <w:rPr>
          <w:rFonts w:ascii="Arial" w:eastAsia="Calibri" w:hAnsi="Arial" w:cs="Arial"/>
          <w:color w:val="000000"/>
          <w:lang w:eastAsia="en-US"/>
        </w:rPr>
        <w:t>La secretaría de la mesa directiva procederá a asentar en el acta de electores en tránsito los datos de la credencial para votar con fotografía de la persona electora y la elección o elecciones por las que le corresponda votar.</w:t>
      </w:r>
    </w:p>
    <w:p w14:paraId="1B3801B9" w14:textId="77777777" w:rsidR="00AD23E1" w:rsidRPr="00AF7DF5" w:rsidRDefault="00AD23E1" w:rsidP="00AD23E1">
      <w:pPr>
        <w:ind w:left="1701" w:hanging="578"/>
        <w:jc w:val="both"/>
        <w:rPr>
          <w:rFonts w:ascii="Arial" w:eastAsia="Calibri" w:hAnsi="Arial" w:cs="Arial"/>
          <w:color w:val="000000"/>
          <w:lang w:eastAsia="en-US"/>
        </w:rPr>
      </w:pPr>
    </w:p>
    <w:p w14:paraId="4EA6DA3E" w14:textId="77777777" w:rsidR="00AD23E1" w:rsidRPr="00AF7DF5" w:rsidRDefault="00AD23E1" w:rsidP="00AD23E1">
      <w:pPr>
        <w:numPr>
          <w:ilvl w:val="1"/>
          <w:numId w:val="106"/>
        </w:numPr>
        <w:ind w:left="1701" w:hanging="578"/>
        <w:jc w:val="both"/>
        <w:rPr>
          <w:rFonts w:ascii="Arial" w:eastAsia="Calibri" w:hAnsi="Arial" w:cs="Arial"/>
          <w:color w:val="000000"/>
          <w:lang w:eastAsia="en-US"/>
        </w:rPr>
      </w:pPr>
      <w:r w:rsidRPr="00AF7DF5">
        <w:rPr>
          <w:rFonts w:ascii="Arial" w:eastAsia="Calibri" w:hAnsi="Arial" w:cs="Arial"/>
          <w:color w:val="000000"/>
          <w:lang w:eastAsia="en-US"/>
        </w:rPr>
        <w:t xml:space="preserve">Si la persona electora se encuentra fuera de su municipio, pero dentro de su distrito, podrá votar para diputaciones por el principio de mayoría relativa y para </w:t>
      </w:r>
      <w:r w:rsidRPr="00AF7DF5">
        <w:rPr>
          <w:rFonts w:ascii="Arial" w:eastAsia="Helvetica" w:hAnsi="Arial" w:cs="Arial"/>
          <w:color w:val="000000"/>
        </w:rPr>
        <w:t>Gubernatura</w:t>
      </w:r>
      <w:r w:rsidRPr="00AF7DF5">
        <w:rPr>
          <w:rFonts w:ascii="Arial" w:eastAsia="Calibri" w:hAnsi="Arial" w:cs="Arial"/>
          <w:color w:val="000000"/>
          <w:lang w:eastAsia="en-US"/>
        </w:rPr>
        <w:t>.</w:t>
      </w:r>
    </w:p>
    <w:p w14:paraId="720F53AA" w14:textId="77777777" w:rsidR="00AD23E1" w:rsidRPr="00AF7DF5" w:rsidRDefault="00AD23E1" w:rsidP="00AD23E1">
      <w:pPr>
        <w:ind w:left="1701" w:hanging="578"/>
        <w:jc w:val="both"/>
        <w:rPr>
          <w:rFonts w:ascii="Arial" w:eastAsia="Calibri" w:hAnsi="Arial" w:cs="Arial"/>
          <w:color w:val="000000"/>
          <w:lang w:eastAsia="en-US"/>
        </w:rPr>
      </w:pPr>
    </w:p>
    <w:p w14:paraId="5109841D" w14:textId="77777777" w:rsidR="00AD23E1" w:rsidRPr="00AF7DF5" w:rsidRDefault="00AD23E1" w:rsidP="00AD23E1">
      <w:pPr>
        <w:numPr>
          <w:ilvl w:val="1"/>
          <w:numId w:val="106"/>
        </w:numPr>
        <w:ind w:left="1701" w:hanging="578"/>
        <w:jc w:val="both"/>
        <w:rPr>
          <w:rFonts w:ascii="Arial" w:eastAsia="Calibri" w:hAnsi="Arial" w:cs="Arial"/>
          <w:color w:val="000000"/>
          <w:lang w:eastAsia="en-US"/>
        </w:rPr>
      </w:pPr>
      <w:r w:rsidRPr="00AF7DF5">
        <w:rPr>
          <w:rFonts w:ascii="Arial" w:eastAsia="Calibri" w:hAnsi="Arial" w:cs="Arial"/>
          <w:color w:val="000000"/>
          <w:lang w:eastAsia="en-US"/>
        </w:rPr>
        <w:t xml:space="preserve">Si la persona electora se encuentra fuera de su municipio y de su distrito podrá votar únicamente para </w:t>
      </w:r>
      <w:r w:rsidRPr="00AF7DF5">
        <w:rPr>
          <w:rFonts w:ascii="Arial" w:eastAsia="Helvetica" w:hAnsi="Arial" w:cs="Arial"/>
          <w:color w:val="000000"/>
        </w:rPr>
        <w:t>Gubernatura</w:t>
      </w:r>
      <w:r w:rsidRPr="00AF7DF5">
        <w:rPr>
          <w:rFonts w:ascii="Arial" w:eastAsia="Calibri" w:hAnsi="Arial" w:cs="Arial"/>
          <w:color w:val="000000"/>
          <w:lang w:eastAsia="en-US"/>
        </w:rPr>
        <w:t>.</w:t>
      </w:r>
    </w:p>
    <w:p w14:paraId="751E20FA" w14:textId="77777777" w:rsidR="00AD23E1" w:rsidRPr="00AA5BF6" w:rsidRDefault="00AD23E1" w:rsidP="00AD23E1">
      <w:pPr>
        <w:ind w:left="720"/>
        <w:contextualSpacing/>
        <w:jc w:val="both"/>
        <w:rPr>
          <w:rFonts w:ascii="Arial" w:eastAsia="Helvetica" w:hAnsi="Arial" w:cs="Arial"/>
          <w:color w:val="000000"/>
          <w:lang w:eastAsia="en-US"/>
        </w:rPr>
      </w:pPr>
    </w:p>
    <w:p w14:paraId="1FE40BDC" w14:textId="77777777" w:rsidR="00AD23E1" w:rsidRPr="00AF7DF5" w:rsidRDefault="00AD23E1" w:rsidP="00AD23E1">
      <w:pPr>
        <w:numPr>
          <w:ilvl w:val="1"/>
          <w:numId w:val="106"/>
        </w:numPr>
        <w:ind w:left="1701" w:hanging="578"/>
        <w:jc w:val="both"/>
        <w:rPr>
          <w:rFonts w:ascii="Arial" w:eastAsia="Calibri" w:hAnsi="Arial" w:cs="Arial"/>
          <w:color w:val="000000"/>
          <w:lang w:eastAsia="en-US"/>
        </w:rPr>
      </w:pPr>
      <w:r w:rsidRPr="00AF7DF5">
        <w:rPr>
          <w:rFonts w:ascii="Arial" w:eastAsia="Calibri" w:hAnsi="Arial" w:cs="Arial"/>
          <w:color w:val="000000"/>
          <w:lang w:eastAsia="en-US"/>
        </w:rPr>
        <w:t>No se considerarán personas electoras en tránsito aquellas ciudadanas o ciudadanos que encontrándose fuera de su distrito se encuentren dentro de su municipio.</w:t>
      </w:r>
    </w:p>
    <w:p w14:paraId="0AA7C646" w14:textId="77777777" w:rsidR="00AD23E1" w:rsidRDefault="00AD23E1" w:rsidP="00AD23E1">
      <w:pPr>
        <w:jc w:val="both"/>
        <w:rPr>
          <w:rFonts w:ascii="Arial" w:eastAsia="Calibri" w:hAnsi="Arial" w:cs="Arial"/>
          <w:b/>
          <w:color w:val="000000"/>
          <w:lang w:eastAsia="en-US"/>
        </w:rPr>
      </w:pPr>
    </w:p>
    <w:p w14:paraId="616E2C9E" w14:textId="77777777" w:rsidR="00AD23E1" w:rsidRDefault="00AD23E1" w:rsidP="00AD23E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AB28449" w14:textId="77777777" w:rsidR="00AD23E1" w:rsidRDefault="00AD23E1" w:rsidP="00974463">
      <w:pPr>
        <w:jc w:val="both"/>
        <w:rPr>
          <w:rFonts w:ascii="Arial" w:eastAsia="Calibri" w:hAnsi="Arial" w:cs="Arial"/>
          <w:b/>
          <w:lang w:eastAsia="en-US"/>
        </w:rPr>
      </w:pPr>
    </w:p>
    <w:p w14:paraId="0D89CB0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155</w:t>
      </w:r>
    </w:p>
    <w:p w14:paraId="7A3E6B3C" w14:textId="77777777" w:rsidR="00D72A15" w:rsidRDefault="00D72A15" w:rsidP="002F4309">
      <w:pPr>
        <w:numPr>
          <w:ilvl w:val="0"/>
          <w:numId w:val="107"/>
        </w:numPr>
        <w:ind w:left="1134" w:hanging="567"/>
        <w:jc w:val="both"/>
        <w:rPr>
          <w:rFonts w:ascii="Arial" w:eastAsia="Calibri" w:hAnsi="Arial" w:cs="Arial"/>
          <w:lang w:val="es-MX" w:eastAsia="en-US"/>
        </w:rPr>
      </w:pPr>
      <w:r w:rsidRPr="002E0BA3">
        <w:rPr>
          <w:rFonts w:ascii="Arial" w:eastAsia="Calibri" w:hAnsi="Arial" w:cs="Arial"/>
          <w:lang w:val="es-MX" w:eastAsia="en-US"/>
        </w:rPr>
        <w:t>La votación se efectuará de la siguiente forma:</w:t>
      </w:r>
    </w:p>
    <w:p w14:paraId="47A4D6A1" w14:textId="77777777" w:rsidR="003D766E" w:rsidRPr="002E0BA3" w:rsidRDefault="003D766E" w:rsidP="003D766E">
      <w:pPr>
        <w:ind w:left="1134"/>
        <w:jc w:val="both"/>
        <w:rPr>
          <w:rFonts w:ascii="Arial" w:eastAsia="Calibri" w:hAnsi="Arial" w:cs="Arial"/>
          <w:lang w:val="es-MX" w:eastAsia="en-US"/>
        </w:rPr>
      </w:pPr>
    </w:p>
    <w:p w14:paraId="19CAC5D1" w14:textId="77777777" w:rsidR="00AD23E1" w:rsidRPr="00D800EA" w:rsidRDefault="00AD23E1" w:rsidP="00AD23E1">
      <w:pPr>
        <w:numPr>
          <w:ilvl w:val="1"/>
          <w:numId w:val="107"/>
        </w:numPr>
        <w:ind w:left="1701" w:hanging="578"/>
        <w:jc w:val="both"/>
        <w:rPr>
          <w:rFonts w:ascii="Arial" w:eastAsia="Calibri" w:hAnsi="Arial" w:cs="Arial"/>
          <w:color w:val="000000"/>
          <w:lang w:eastAsia="en-US"/>
        </w:rPr>
      </w:pPr>
      <w:r w:rsidRPr="00D800EA">
        <w:rPr>
          <w:rFonts w:ascii="Arial" w:eastAsia="Calibri" w:hAnsi="Arial" w:cs="Arial"/>
          <w:color w:val="000000"/>
          <w:lang w:eastAsia="en-US"/>
        </w:rPr>
        <w:t>Una vez comprobado que la persona electora aparece en las listas nominales y que haya exhibido su credencial para votar con fotografía, la presidenta o presidente le entregará las boletas de las elecciones para que libremente y en secreto las marque en el círculo o cuadro correspondiente al partido político o coalición por el que sufraga, o anote el nombre de la persona candidata no registrada por la que desea emitir su voto.</w:t>
      </w:r>
    </w:p>
    <w:p w14:paraId="1313A8E9" w14:textId="77777777" w:rsidR="00AD23E1" w:rsidRPr="00D800EA" w:rsidRDefault="00AD23E1" w:rsidP="00AD23E1">
      <w:pPr>
        <w:ind w:left="1701"/>
        <w:jc w:val="both"/>
        <w:rPr>
          <w:rFonts w:ascii="Arial" w:eastAsia="Calibri" w:hAnsi="Arial" w:cs="Arial"/>
          <w:color w:val="000000"/>
          <w:lang w:eastAsia="en-US"/>
        </w:rPr>
      </w:pPr>
    </w:p>
    <w:p w14:paraId="7443BF25" w14:textId="77777777" w:rsidR="00AD23E1" w:rsidRPr="00D800EA" w:rsidRDefault="00AD23E1" w:rsidP="00AD23E1">
      <w:pPr>
        <w:numPr>
          <w:ilvl w:val="1"/>
          <w:numId w:val="107"/>
        </w:numPr>
        <w:ind w:left="1701" w:hanging="578"/>
        <w:jc w:val="both"/>
        <w:rPr>
          <w:rFonts w:ascii="Arial" w:eastAsia="Calibri" w:hAnsi="Arial" w:cs="Arial"/>
          <w:color w:val="000000"/>
          <w:lang w:eastAsia="en-US"/>
        </w:rPr>
      </w:pPr>
      <w:r w:rsidRPr="00D800EA">
        <w:rPr>
          <w:rFonts w:ascii="Arial" w:eastAsia="Calibri" w:hAnsi="Arial" w:cs="Arial"/>
          <w:color w:val="000000"/>
          <w:lang w:eastAsia="en-US"/>
        </w:rPr>
        <w:t>Aquellas personas electoras que no sepan leer o que se encuentren impedidas físicamente para marcar sus boletas, podrán hacerse asistir por una persona de su  confianza que los acompañe, o por alguna de las personas funcionarias de la mesa directiva de casilla.</w:t>
      </w:r>
    </w:p>
    <w:p w14:paraId="6608D9BD" w14:textId="77777777" w:rsidR="00AD23E1" w:rsidRPr="00D800EA" w:rsidRDefault="00AD23E1" w:rsidP="00AD23E1">
      <w:pPr>
        <w:ind w:left="1701"/>
        <w:jc w:val="both"/>
        <w:rPr>
          <w:rFonts w:ascii="Arial" w:eastAsia="Calibri" w:hAnsi="Arial" w:cs="Arial"/>
          <w:color w:val="000000"/>
          <w:lang w:eastAsia="en-US"/>
        </w:rPr>
      </w:pPr>
    </w:p>
    <w:p w14:paraId="7C9605B1" w14:textId="77777777" w:rsidR="00AD23E1" w:rsidRPr="00D800EA" w:rsidRDefault="00AD23E1" w:rsidP="00AD23E1">
      <w:pPr>
        <w:numPr>
          <w:ilvl w:val="1"/>
          <w:numId w:val="107"/>
        </w:numPr>
        <w:ind w:left="1701" w:hanging="578"/>
        <w:jc w:val="both"/>
        <w:rPr>
          <w:rFonts w:ascii="Arial" w:eastAsia="Calibri" w:hAnsi="Arial" w:cs="Arial"/>
          <w:color w:val="000000"/>
          <w:lang w:eastAsia="en-US"/>
        </w:rPr>
      </w:pPr>
      <w:r w:rsidRPr="00D800EA">
        <w:rPr>
          <w:rFonts w:ascii="Arial" w:eastAsia="Calibri" w:hAnsi="Arial" w:cs="Arial"/>
          <w:lang w:eastAsia="en-US"/>
        </w:rPr>
        <w:t>Acto seguido, la persona electora doblará sus boletas y se dirigirá a depositarlas en la urna correspondiente.</w:t>
      </w:r>
    </w:p>
    <w:p w14:paraId="226555EF" w14:textId="77777777" w:rsidR="00AD23E1" w:rsidRPr="00D800EA" w:rsidRDefault="00AD23E1" w:rsidP="00AD23E1">
      <w:pPr>
        <w:ind w:left="1701"/>
        <w:jc w:val="both"/>
        <w:rPr>
          <w:rFonts w:ascii="Arial" w:eastAsia="Calibri" w:hAnsi="Arial" w:cs="Arial"/>
          <w:color w:val="000000"/>
          <w:lang w:eastAsia="en-US"/>
        </w:rPr>
      </w:pPr>
    </w:p>
    <w:p w14:paraId="249E6467" w14:textId="77777777" w:rsidR="00AD23E1" w:rsidRPr="00D800EA" w:rsidRDefault="00AD23E1" w:rsidP="00AD23E1">
      <w:pPr>
        <w:numPr>
          <w:ilvl w:val="1"/>
          <w:numId w:val="107"/>
        </w:numPr>
        <w:ind w:left="1701" w:hanging="578"/>
        <w:jc w:val="both"/>
        <w:rPr>
          <w:rFonts w:ascii="Arial" w:eastAsia="Calibri" w:hAnsi="Arial" w:cs="Arial"/>
          <w:color w:val="000000"/>
          <w:lang w:eastAsia="en-US"/>
        </w:rPr>
      </w:pPr>
      <w:r w:rsidRPr="00D800EA">
        <w:rPr>
          <w:rFonts w:ascii="Arial" w:eastAsia="Calibri" w:hAnsi="Arial" w:cs="Arial"/>
          <w:color w:val="000000"/>
          <w:lang w:eastAsia="en-US"/>
        </w:rPr>
        <w:t>La secretaría de la casilla, auxiliada en todo tiempo por una de las personas escrutadoras, deberá anotar, con el sello que le haya sido entregado para tal efecto, la palabra "votó" en la lista nominal correspondiente y procederá a marcar la credencial para votar con fotografía de la persona electora que ha ejercido su derecho de voto, impregnará con la tinta indeleble el dedo pulgar derecho de esta y le devolverá su credencial.</w:t>
      </w:r>
    </w:p>
    <w:p w14:paraId="6B7E8E32" w14:textId="77777777" w:rsidR="00AD23E1" w:rsidRDefault="00AD23E1" w:rsidP="00AD23E1">
      <w:pPr>
        <w:ind w:left="720"/>
        <w:contextualSpacing/>
        <w:jc w:val="both"/>
        <w:rPr>
          <w:rFonts w:ascii="Arial" w:eastAsia="Helvetica" w:hAnsi="Arial" w:cs="Arial"/>
          <w:color w:val="000000"/>
          <w:lang w:val="es-MX" w:eastAsia="en-US"/>
        </w:rPr>
      </w:pPr>
    </w:p>
    <w:p w14:paraId="3F4C9BBF" w14:textId="77777777" w:rsidR="00AD23E1" w:rsidRPr="002E0BA3" w:rsidRDefault="00AD23E1" w:rsidP="00AD23E1">
      <w:pPr>
        <w:jc w:val="both"/>
        <w:rPr>
          <w:rFonts w:ascii="Arial" w:eastAsia="Calibri" w:hAnsi="Arial" w:cs="Arial"/>
          <w:lang w:val="es-MX" w:eastAsia="en-US"/>
        </w:rPr>
      </w:pPr>
    </w:p>
    <w:p w14:paraId="78FFC513" w14:textId="77777777" w:rsidR="00D72A15" w:rsidRPr="002E0BA3" w:rsidRDefault="00D72A15" w:rsidP="002F4309">
      <w:pPr>
        <w:numPr>
          <w:ilvl w:val="0"/>
          <w:numId w:val="107"/>
        </w:numPr>
        <w:ind w:left="1134" w:hanging="567"/>
        <w:jc w:val="both"/>
        <w:rPr>
          <w:rFonts w:ascii="Arial" w:eastAsia="Calibri" w:hAnsi="Arial" w:cs="Arial"/>
          <w:lang w:val="es-MX" w:eastAsia="en-US"/>
        </w:rPr>
      </w:pPr>
      <w:r w:rsidRPr="002E0BA3">
        <w:rPr>
          <w:rFonts w:ascii="Arial" w:eastAsia="Calibri" w:hAnsi="Arial" w:cs="Arial"/>
          <w:lang w:val="es-MX" w:eastAsia="en-US"/>
        </w:rPr>
        <w:t>El personal de las fuerzas armadas y policía deben presentarse a votar individualmente, sin armas y sin vigilancia o mando superior alguno.</w:t>
      </w:r>
    </w:p>
    <w:p w14:paraId="74CB3207" w14:textId="324B2596" w:rsidR="00CA167A" w:rsidRDefault="00CA167A" w:rsidP="00974463">
      <w:pPr>
        <w:jc w:val="both"/>
        <w:rPr>
          <w:rFonts w:ascii="Arial" w:eastAsia="Calibri" w:hAnsi="Arial" w:cs="Arial"/>
          <w:b/>
          <w:lang w:val="es-MX" w:eastAsia="en-US"/>
        </w:rPr>
      </w:pPr>
    </w:p>
    <w:p w14:paraId="2ADAD28A" w14:textId="77777777" w:rsidR="00CA167A" w:rsidRPr="00AD23E1" w:rsidRDefault="00CA167A" w:rsidP="00CA167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numeral 1) inciso d)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1209AAE" w14:textId="77777777" w:rsidR="00CA167A" w:rsidRPr="002E0BA3" w:rsidRDefault="00CA167A" w:rsidP="00974463">
      <w:pPr>
        <w:jc w:val="both"/>
        <w:rPr>
          <w:rFonts w:ascii="Arial" w:eastAsia="Calibri" w:hAnsi="Arial" w:cs="Arial"/>
          <w:b/>
          <w:lang w:val="es-MX" w:eastAsia="en-US"/>
        </w:rPr>
      </w:pPr>
    </w:p>
    <w:p w14:paraId="1B34350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156</w:t>
      </w:r>
    </w:p>
    <w:p w14:paraId="3CE24C38" w14:textId="77777777" w:rsidR="00D72A15" w:rsidRDefault="00D72A15" w:rsidP="002F4309">
      <w:pPr>
        <w:numPr>
          <w:ilvl w:val="0"/>
          <w:numId w:val="108"/>
        </w:numPr>
        <w:ind w:left="1134" w:hanging="567"/>
        <w:jc w:val="both"/>
        <w:rPr>
          <w:rFonts w:ascii="Arial" w:eastAsia="Calibri" w:hAnsi="Arial" w:cs="Arial"/>
          <w:lang w:val="es-MX" w:eastAsia="en-US"/>
        </w:rPr>
      </w:pPr>
      <w:r w:rsidRPr="002E0BA3">
        <w:rPr>
          <w:rFonts w:ascii="Arial" w:eastAsia="Calibri" w:hAnsi="Arial" w:cs="Arial"/>
          <w:lang w:val="es-MX" w:eastAsia="en-US"/>
        </w:rPr>
        <w:t>Durante la jornada electoral no se admitirá en la casilla a quienes:</w:t>
      </w:r>
    </w:p>
    <w:p w14:paraId="5092C68D" w14:textId="77777777" w:rsidR="004F609C" w:rsidRPr="002E0BA3" w:rsidRDefault="004F609C" w:rsidP="004F609C">
      <w:pPr>
        <w:jc w:val="both"/>
        <w:rPr>
          <w:rFonts w:ascii="Arial" w:eastAsia="Calibri" w:hAnsi="Arial" w:cs="Arial"/>
          <w:lang w:val="es-MX" w:eastAsia="en-US"/>
        </w:rPr>
      </w:pPr>
    </w:p>
    <w:p w14:paraId="29D7F0A2" w14:textId="77777777" w:rsidR="00D72A15" w:rsidRPr="003E0626" w:rsidRDefault="003E0626" w:rsidP="003E0626">
      <w:pPr>
        <w:numPr>
          <w:ilvl w:val="1"/>
          <w:numId w:val="108"/>
        </w:numPr>
        <w:ind w:left="1701" w:hanging="578"/>
        <w:jc w:val="both"/>
        <w:rPr>
          <w:rFonts w:ascii="Arial" w:eastAsia="Calibri" w:hAnsi="Arial" w:cs="Arial"/>
          <w:lang w:eastAsia="en-US"/>
        </w:rPr>
      </w:pPr>
      <w:r w:rsidRPr="008F347C">
        <w:rPr>
          <w:rFonts w:ascii="Arial" w:eastAsia="Calibri" w:hAnsi="Arial" w:cs="Arial"/>
          <w:lang w:eastAsia="en-US"/>
        </w:rPr>
        <w:t>Se presenten con armas.</w:t>
      </w:r>
    </w:p>
    <w:p w14:paraId="5C372F6C" w14:textId="77777777" w:rsidR="00D72A15" w:rsidRPr="002E0BA3" w:rsidRDefault="00D72A15" w:rsidP="003E0626">
      <w:pPr>
        <w:numPr>
          <w:ilvl w:val="1"/>
          <w:numId w:val="108"/>
        </w:numPr>
        <w:ind w:left="1701" w:hanging="578"/>
        <w:jc w:val="both"/>
        <w:rPr>
          <w:rFonts w:ascii="Arial" w:eastAsia="Calibri" w:hAnsi="Arial" w:cs="Arial"/>
          <w:lang w:val="es-MX" w:eastAsia="en-US"/>
        </w:rPr>
      </w:pPr>
      <w:r w:rsidRPr="002E0BA3">
        <w:rPr>
          <w:rFonts w:ascii="Arial" w:eastAsia="Calibri" w:hAnsi="Arial" w:cs="Arial"/>
          <w:lang w:val="es-MX" w:eastAsia="en-US"/>
        </w:rPr>
        <w:t>Acudan en estado de ebriedad o bajo el efecto de cualquier droga;</w:t>
      </w:r>
    </w:p>
    <w:p w14:paraId="4C232165" w14:textId="77777777" w:rsidR="00D72A15" w:rsidRPr="002E0BA3" w:rsidRDefault="00D72A15" w:rsidP="003E0626">
      <w:pPr>
        <w:numPr>
          <w:ilvl w:val="1"/>
          <w:numId w:val="108"/>
        </w:numPr>
        <w:ind w:left="1701" w:hanging="578"/>
        <w:jc w:val="both"/>
        <w:rPr>
          <w:rFonts w:ascii="Arial" w:eastAsia="Calibri" w:hAnsi="Arial" w:cs="Arial"/>
          <w:lang w:val="es-MX" w:eastAsia="en-US"/>
        </w:rPr>
      </w:pPr>
      <w:r w:rsidRPr="002E0BA3">
        <w:rPr>
          <w:rFonts w:ascii="Arial" w:eastAsia="Calibri" w:hAnsi="Arial" w:cs="Arial"/>
          <w:lang w:val="es-MX" w:eastAsia="en-US"/>
        </w:rPr>
        <w:t>Hagan propaganda o proselitismo, o</w:t>
      </w:r>
    </w:p>
    <w:p w14:paraId="7AC4ED64" w14:textId="77777777" w:rsidR="004F609C" w:rsidRPr="003E0626" w:rsidRDefault="003E0626" w:rsidP="003E0626">
      <w:pPr>
        <w:numPr>
          <w:ilvl w:val="1"/>
          <w:numId w:val="108"/>
        </w:numPr>
        <w:ind w:left="1701" w:hanging="578"/>
        <w:jc w:val="both"/>
        <w:rPr>
          <w:rFonts w:ascii="Arial" w:eastAsia="Calibri" w:hAnsi="Arial" w:cs="Arial"/>
          <w:lang w:val="es-MX" w:eastAsia="en-US"/>
        </w:rPr>
      </w:pPr>
      <w:r w:rsidRPr="00D800EA">
        <w:rPr>
          <w:rFonts w:ascii="Arial" w:eastAsia="Calibri" w:hAnsi="Arial" w:cs="Arial"/>
          <w:lang w:eastAsia="en-US"/>
        </w:rPr>
        <w:t>Pretendan coaccionar en cualquier forma a las personas votantes.</w:t>
      </w:r>
    </w:p>
    <w:p w14:paraId="6FD3FD07" w14:textId="77777777" w:rsidR="003E0626" w:rsidRPr="003E0626" w:rsidRDefault="003E0626" w:rsidP="003E0626">
      <w:pPr>
        <w:ind w:left="720"/>
        <w:jc w:val="both"/>
        <w:rPr>
          <w:rFonts w:ascii="Arial" w:eastAsia="Calibri" w:hAnsi="Arial" w:cs="Arial"/>
          <w:lang w:val="es-MX" w:eastAsia="en-US"/>
        </w:rPr>
      </w:pPr>
    </w:p>
    <w:p w14:paraId="329EDE5E" w14:textId="77777777" w:rsidR="003E0626" w:rsidRPr="00D800EA" w:rsidRDefault="003E0626" w:rsidP="003E0626">
      <w:pPr>
        <w:numPr>
          <w:ilvl w:val="0"/>
          <w:numId w:val="10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Tampoco tendrán acceso a las casillas, salvo que sea para ejercer su derecho de voto, </w:t>
      </w:r>
      <w:r w:rsidRPr="00D800EA">
        <w:rPr>
          <w:rFonts w:ascii="Arial" w:eastAsia="Helvetica" w:hAnsi="Arial" w:cs="Arial"/>
          <w:color w:val="000000"/>
          <w:lang w:val="es-ES_tradnl"/>
        </w:rPr>
        <w:t>integrantes</w:t>
      </w:r>
      <w:r w:rsidRPr="00D800EA">
        <w:rPr>
          <w:rFonts w:ascii="Arial" w:eastAsia="Calibri" w:hAnsi="Arial" w:cs="Arial"/>
          <w:color w:val="000000"/>
          <w:lang w:eastAsia="en-US"/>
        </w:rPr>
        <w:t xml:space="preserve"> de corporaciones o fuerzas de seguridad pública, dirigentes de partidos políticos, candidatas o candidatos o representantes populares. Se exceptuará el caso de que la presidencia y la secretaría de la casilla soliciten la presencia de la fuerza pública para mantener el orden si este se alterase; en estos casos, la secretaría de la casilla hará constar las causas del quebranto del orden y las medidas acordadas por la presidencia, en un acta especial que deberá firmarse por las personas funcionarias de la casilla y representantes de los partidos acreditados ante la misma. Si alguna persona funcionaria o representante se negase a firmar, la secretaría hará constar la negativa; el personal respectivo deberá retirarse tan pronto se restablezca el orden.</w:t>
      </w:r>
    </w:p>
    <w:p w14:paraId="13C59A7C" w14:textId="77777777" w:rsidR="003E0626" w:rsidRPr="00D800EA" w:rsidRDefault="003E0626" w:rsidP="003E0626">
      <w:pPr>
        <w:ind w:left="1134" w:hanging="567"/>
        <w:jc w:val="both"/>
        <w:rPr>
          <w:rFonts w:ascii="Arial" w:eastAsia="Calibri" w:hAnsi="Arial" w:cs="Arial"/>
          <w:color w:val="000000"/>
          <w:lang w:eastAsia="en-US"/>
        </w:rPr>
      </w:pPr>
    </w:p>
    <w:p w14:paraId="1EC454D3" w14:textId="77777777" w:rsidR="003E0626" w:rsidRPr="00D800EA" w:rsidRDefault="003E0626" w:rsidP="003E0626">
      <w:pPr>
        <w:numPr>
          <w:ilvl w:val="0"/>
          <w:numId w:val="10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Solo permanecerán en la casilla, sus funcionarias o funcionarios, las personas representantes de los partidos políticos, el número de personas electoras que puedan ser atendidas y, en su caso, las </w:t>
      </w:r>
      <w:proofErr w:type="spellStart"/>
      <w:r w:rsidRPr="00D800EA">
        <w:rPr>
          <w:rFonts w:ascii="Arial" w:eastAsia="Calibri" w:hAnsi="Arial" w:cs="Arial"/>
          <w:color w:val="000000"/>
          <w:lang w:eastAsia="en-US"/>
        </w:rPr>
        <w:t>notarias</w:t>
      </w:r>
      <w:proofErr w:type="spellEnd"/>
      <w:r w:rsidRPr="00D800EA">
        <w:rPr>
          <w:rFonts w:ascii="Arial" w:eastAsia="Calibri" w:hAnsi="Arial" w:cs="Arial"/>
          <w:color w:val="000000"/>
          <w:lang w:eastAsia="en-US"/>
        </w:rPr>
        <w:t xml:space="preserve"> o notarios que se encuentren para dar fe, así como las personas funcionarias de los órganos electorales; así mismo, podrán estar presentes también las personas observadoras acreditadas en los términos de esta Ley.</w:t>
      </w:r>
    </w:p>
    <w:p w14:paraId="6CF6EAF5" w14:textId="77777777" w:rsidR="003E0626" w:rsidRPr="00D800EA" w:rsidRDefault="003E0626" w:rsidP="003E0626">
      <w:pPr>
        <w:ind w:left="1134" w:hanging="567"/>
        <w:jc w:val="both"/>
        <w:rPr>
          <w:rFonts w:ascii="Arial" w:eastAsia="Calibri" w:hAnsi="Arial" w:cs="Arial"/>
          <w:color w:val="000000"/>
          <w:lang w:eastAsia="en-US"/>
        </w:rPr>
      </w:pPr>
    </w:p>
    <w:p w14:paraId="57A09DB5" w14:textId="77777777" w:rsidR="003E0626" w:rsidRPr="00D800EA" w:rsidRDefault="003E0626" w:rsidP="003E0626">
      <w:pPr>
        <w:numPr>
          <w:ilvl w:val="0"/>
          <w:numId w:val="10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En  los  términos  de los  artículos 131 y  132,  las personas  representantes  generales  de  los  partidos  políticos permanecerán en las casillas el tiempo necesario para cumplir con las funciones asignadas; no podrán interferir el libre desarrollo de la votación ni pretender asumir las funciones propias de las personas integrantes de las mesas directivas de casilla. La presidencia de la mesa podrá conminarlos a cumplir con sus funciones y, en su caso, podrá ordenar su retiro cuando la persona representante deje de cumplir su función.</w:t>
      </w:r>
    </w:p>
    <w:p w14:paraId="47CF0763" w14:textId="77777777" w:rsidR="003E0626" w:rsidRPr="00D800EA" w:rsidRDefault="003E0626" w:rsidP="003E0626">
      <w:pPr>
        <w:ind w:left="1134" w:hanging="567"/>
        <w:jc w:val="both"/>
        <w:rPr>
          <w:rFonts w:ascii="Arial" w:eastAsia="Calibri" w:hAnsi="Arial" w:cs="Arial"/>
          <w:color w:val="000000"/>
          <w:lang w:eastAsia="en-US"/>
        </w:rPr>
      </w:pPr>
    </w:p>
    <w:p w14:paraId="6C5B4A9D" w14:textId="77777777" w:rsidR="003E0626" w:rsidRPr="00D800EA" w:rsidRDefault="003E0626" w:rsidP="003E0626">
      <w:pPr>
        <w:numPr>
          <w:ilvl w:val="0"/>
          <w:numId w:val="108"/>
        </w:numPr>
        <w:ind w:left="1134" w:hanging="567"/>
        <w:jc w:val="both"/>
        <w:rPr>
          <w:rFonts w:ascii="Arial" w:eastAsia="Calibri" w:hAnsi="Arial" w:cs="Arial"/>
          <w:lang w:eastAsia="en-US"/>
        </w:rPr>
      </w:pPr>
      <w:r w:rsidRPr="00D800EA">
        <w:rPr>
          <w:rFonts w:ascii="Arial" w:eastAsia="Calibri" w:hAnsi="Arial" w:cs="Arial"/>
          <w:lang w:eastAsia="en-US"/>
        </w:rPr>
        <w:t>Ninguna autoridad podrá detener a las personas integrantes de las mesas directivas de casilla o a las personas representantes de los partidos durante la jornada electoral, salvo en el caso de flagrante delito.</w:t>
      </w:r>
    </w:p>
    <w:p w14:paraId="054A4739" w14:textId="77777777" w:rsidR="003E0626" w:rsidRDefault="003E0626" w:rsidP="003E0626">
      <w:pPr>
        <w:jc w:val="both"/>
        <w:rPr>
          <w:rFonts w:ascii="Arial" w:eastAsia="Calibri" w:hAnsi="Arial" w:cs="Arial"/>
          <w:b/>
          <w:color w:val="000000"/>
          <w:lang w:eastAsia="en-US"/>
        </w:rPr>
      </w:pPr>
    </w:p>
    <w:p w14:paraId="0D9B15A0" w14:textId="77777777" w:rsidR="003E0626" w:rsidRDefault="003E0626" w:rsidP="003E062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1994C48" w14:textId="77777777" w:rsidR="00D72A15" w:rsidRPr="003E0626" w:rsidRDefault="00D72A15" w:rsidP="004F609C">
      <w:pPr>
        <w:ind w:left="1134" w:hanging="567"/>
        <w:jc w:val="both"/>
        <w:rPr>
          <w:rFonts w:ascii="Arial" w:eastAsia="Calibri" w:hAnsi="Arial" w:cs="Arial"/>
          <w:b/>
          <w:lang w:eastAsia="en-US"/>
        </w:rPr>
      </w:pPr>
    </w:p>
    <w:p w14:paraId="41101FA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157</w:t>
      </w:r>
    </w:p>
    <w:p w14:paraId="229A232E" w14:textId="77777777" w:rsidR="00E423C7" w:rsidRPr="00D800EA" w:rsidRDefault="00E423C7" w:rsidP="00E423C7">
      <w:pPr>
        <w:numPr>
          <w:ilvl w:val="0"/>
          <w:numId w:val="109"/>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La secretaría de la mesa directiva de casilla recibirá los escritos y documentos exhibidos por las personas representantes de los partidos políticos. Hará, en el apartado de cierre de la votación del acta de la jornada electoral, una relación pormenorizada de ellos y los integrará al paquete electoral.</w:t>
      </w:r>
    </w:p>
    <w:p w14:paraId="0E445E53" w14:textId="77777777" w:rsidR="00E423C7" w:rsidRPr="00D800EA" w:rsidRDefault="00E423C7" w:rsidP="00E423C7">
      <w:pPr>
        <w:ind w:left="1134" w:hanging="567"/>
        <w:jc w:val="both"/>
        <w:rPr>
          <w:rFonts w:ascii="Arial" w:eastAsia="Calibri" w:hAnsi="Arial" w:cs="Arial"/>
          <w:color w:val="000000"/>
          <w:lang w:eastAsia="en-US"/>
        </w:rPr>
      </w:pPr>
    </w:p>
    <w:p w14:paraId="6FE35BFC" w14:textId="77777777" w:rsidR="00E423C7" w:rsidRPr="00D800EA" w:rsidRDefault="00E423C7" w:rsidP="00E423C7">
      <w:pPr>
        <w:numPr>
          <w:ilvl w:val="0"/>
          <w:numId w:val="109"/>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lastRenderedPageBreak/>
        <w:t>Las personas interesadas podrán presentar copia de dichos escritos para que les sea devuelta y firmada por la secretaría.</w:t>
      </w:r>
    </w:p>
    <w:p w14:paraId="004CB77B" w14:textId="77777777" w:rsidR="00E423C7" w:rsidRPr="00D800EA" w:rsidRDefault="00E423C7" w:rsidP="00E423C7">
      <w:pPr>
        <w:ind w:left="1134" w:hanging="567"/>
        <w:jc w:val="both"/>
        <w:rPr>
          <w:rFonts w:ascii="Arial" w:eastAsia="Calibri" w:hAnsi="Arial" w:cs="Arial"/>
          <w:color w:val="000000"/>
          <w:lang w:eastAsia="en-US"/>
        </w:rPr>
      </w:pPr>
    </w:p>
    <w:p w14:paraId="1A279093" w14:textId="77777777" w:rsidR="00E423C7" w:rsidRPr="00D800EA" w:rsidRDefault="00E423C7" w:rsidP="00E423C7">
      <w:pPr>
        <w:numPr>
          <w:ilvl w:val="0"/>
          <w:numId w:val="109"/>
        </w:numPr>
        <w:ind w:left="1134" w:hanging="567"/>
        <w:jc w:val="both"/>
        <w:rPr>
          <w:rFonts w:ascii="Arial" w:eastAsia="Calibri" w:hAnsi="Arial" w:cs="Arial"/>
          <w:lang w:eastAsia="en-US"/>
        </w:rPr>
      </w:pPr>
      <w:r w:rsidRPr="00D800EA">
        <w:rPr>
          <w:rFonts w:ascii="Arial" w:eastAsia="Calibri" w:hAnsi="Arial" w:cs="Arial"/>
          <w:lang w:eastAsia="en-US"/>
        </w:rPr>
        <w:t>Las personas integrantes de la mesa directiva de casilla se abstendrán de emitir opiniones sobre esos escritos, y no podrá mediar discusión alguna sobre su admisión.</w:t>
      </w:r>
    </w:p>
    <w:p w14:paraId="7AE2154B" w14:textId="77777777" w:rsidR="00E423C7" w:rsidRDefault="00E423C7" w:rsidP="00E423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E57C7CD" w14:textId="77777777" w:rsidR="00D72A15" w:rsidRPr="00E423C7" w:rsidRDefault="00D72A15" w:rsidP="00974463">
      <w:pPr>
        <w:jc w:val="both"/>
        <w:rPr>
          <w:rFonts w:ascii="Arial" w:eastAsia="Calibri" w:hAnsi="Arial" w:cs="Arial"/>
          <w:b/>
          <w:lang w:eastAsia="en-US"/>
        </w:rPr>
      </w:pPr>
    </w:p>
    <w:p w14:paraId="1898E28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158</w:t>
      </w:r>
    </w:p>
    <w:p w14:paraId="3C384EAF" w14:textId="77777777" w:rsidR="00D72A15" w:rsidRDefault="00D72A15" w:rsidP="002F4309">
      <w:pPr>
        <w:numPr>
          <w:ilvl w:val="0"/>
          <w:numId w:val="110"/>
        </w:numPr>
        <w:ind w:left="1134" w:hanging="567"/>
        <w:jc w:val="both"/>
        <w:rPr>
          <w:rFonts w:ascii="Arial" w:eastAsia="Calibri" w:hAnsi="Arial" w:cs="Arial"/>
          <w:lang w:val="es-MX" w:eastAsia="en-US"/>
        </w:rPr>
      </w:pPr>
      <w:r w:rsidRPr="002E0BA3">
        <w:rPr>
          <w:rFonts w:ascii="Arial" w:eastAsia="Calibri" w:hAnsi="Arial" w:cs="Arial"/>
          <w:lang w:val="es-MX" w:eastAsia="en-US"/>
        </w:rPr>
        <w:t>La votación se cerrará a las 18:00 horas.</w:t>
      </w:r>
    </w:p>
    <w:p w14:paraId="572F5508" w14:textId="77777777" w:rsidR="004F609C" w:rsidRPr="002E0BA3" w:rsidRDefault="004F609C" w:rsidP="004F609C">
      <w:pPr>
        <w:ind w:left="1134" w:hanging="567"/>
        <w:jc w:val="both"/>
        <w:rPr>
          <w:rFonts w:ascii="Arial" w:eastAsia="Calibri" w:hAnsi="Arial" w:cs="Arial"/>
          <w:lang w:val="es-MX" w:eastAsia="en-US"/>
        </w:rPr>
      </w:pPr>
    </w:p>
    <w:p w14:paraId="4DDDFC5B" w14:textId="77777777" w:rsidR="00E423C7" w:rsidRPr="00D800EA" w:rsidRDefault="00E423C7" w:rsidP="00E423C7">
      <w:pPr>
        <w:numPr>
          <w:ilvl w:val="0"/>
          <w:numId w:val="110"/>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Podrá cerrarse antes de la hora fijada en el párrafo anterior, solo cuando la presidencia y la secretaría certifiquen que hayan votado todas las personas electoras incluidas en la lista nominal correspondiente.</w:t>
      </w:r>
    </w:p>
    <w:p w14:paraId="582710D7" w14:textId="77777777" w:rsidR="00E423C7" w:rsidRPr="00D800EA" w:rsidRDefault="00E423C7" w:rsidP="00E423C7">
      <w:pPr>
        <w:ind w:left="1134" w:hanging="567"/>
        <w:jc w:val="both"/>
        <w:rPr>
          <w:rFonts w:ascii="Arial" w:eastAsia="Calibri" w:hAnsi="Arial" w:cs="Arial"/>
          <w:color w:val="000000"/>
          <w:lang w:eastAsia="en-US"/>
        </w:rPr>
      </w:pPr>
    </w:p>
    <w:p w14:paraId="6DBDE384" w14:textId="77777777" w:rsidR="00E423C7" w:rsidRPr="00D800EA" w:rsidRDefault="00E423C7" w:rsidP="00E423C7">
      <w:pPr>
        <w:numPr>
          <w:ilvl w:val="0"/>
          <w:numId w:val="110"/>
        </w:numPr>
        <w:ind w:left="1134" w:hanging="567"/>
        <w:jc w:val="both"/>
        <w:rPr>
          <w:rFonts w:ascii="Arial" w:eastAsia="Calibri" w:hAnsi="Arial" w:cs="Arial"/>
          <w:lang w:eastAsia="en-US"/>
        </w:rPr>
      </w:pPr>
      <w:r w:rsidRPr="00D800EA">
        <w:rPr>
          <w:rFonts w:ascii="Arial" w:eastAsia="Calibri" w:hAnsi="Arial" w:cs="Arial"/>
          <w:lang w:eastAsia="en-US"/>
        </w:rPr>
        <w:t>Solo permanecerá abierta después de las 18:00 horas, aquella casilla en la que aún se encuentren personas electoras formadas para votar. En este caso, se cerrará una vez que hayan votado todas las personas electoras que estuviesen formadas.</w:t>
      </w:r>
    </w:p>
    <w:p w14:paraId="28CE2FDF" w14:textId="77777777" w:rsidR="00E423C7" w:rsidRDefault="00E423C7" w:rsidP="00E423C7">
      <w:pPr>
        <w:jc w:val="both"/>
        <w:rPr>
          <w:rFonts w:ascii="Arial" w:eastAsia="Calibri" w:hAnsi="Arial" w:cs="Arial"/>
          <w:color w:val="000000"/>
          <w:lang w:eastAsia="en-US"/>
        </w:rPr>
      </w:pPr>
    </w:p>
    <w:p w14:paraId="090F4DAA" w14:textId="77777777" w:rsidR="00E423C7" w:rsidRDefault="00E423C7" w:rsidP="00E423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2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232975" w14:textId="77777777" w:rsidR="00E423C7" w:rsidRDefault="00E423C7" w:rsidP="00E423C7">
      <w:pPr>
        <w:jc w:val="both"/>
        <w:rPr>
          <w:rFonts w:ascii="Arial" w:eastAsia="Calibri" w:hAnsi="Arial" w:cs="Arial"/>
          <w:color w:val="000000"/>
          <w:lang w:eastAsia="en-US"/>
        </w:rPr>
      </w:pPr>
    </w:p>
    <w:p w14:paraId="7EFA37E7" w14:textId="77777777" w:rsidR="00E423C7" w:rsidRPr="008455BB" w:rsidRDefault="00E423C7" w:rsidP="00E423C7">
      <w:pPr>
        <w:jc w:val="both"/>
        <w:rPr>
          <w:rFonts w:ascii="Arial" w:eastAsia="Calibri" w:hAnsi="Arial" w:cs="Arial"/>
          <w:b/>
          <w:color w:val="000000"/>
          <w:lang w:eastAsia="en-US"/>
        </w:rPr>
      </w:pPr>
      <w:r w:rsidRPr="008455BB">
        <w:rPr>
          <w:rFonts w:ascii="Arial" w:eastAsia="Calibri" w:hAnsi="Arial" w:cs="Arial"/>
          <w:b/>
          <w:color w:val="000000"/>
          <w:lang w:eastAsia="en-US"/>
        </w:rPr>
        <w:t>Artículo 159</w:t>
      </w:r>
    </w:p>
    <w:p w14:paraId="603FA748" w14:textId="77777777" w:rsidR="00E423C7" w:rsidRPr="00D800EA" w:rsidRDefault="00E423C7" w:rsidP="00E423C7">
      <w:pPr>
        <w:jc w:val="both"/>
        <w:rPr>
          <w:rFonts w:ascii="Arial" w:eastAsia="Calibri" w:hAnsi="Arial" w:cs="Arial"/>
          <w:color w:val="000000"/>
          <w:lang w:eastAsia="en-US"/>
        </w:rPr>
      </w:pPr>
      <w:r w:rsidRPr="00D800EA">
        <w:rPr>
          <w:rFonts w:ascii="Arial" w:eastAsia="Calibri" w:hAnsi="Arial" w:cs="Arial"/>
          <w:color w:val="000000"/>
          <w:lang w:eastAsia="en-US"/>
        </w:rPr>
        <w:t>Concluida la votación, se anotará este hecho en el apartado de cierre de la votación del acta de la jornada electoral, en la cual se asentará el nombre completo y firma autógrafa de todas las funcionarias, funcionarios y representantes de los partidos políticos y candidatas y candidatos independientes.</w:t>
      </w:r>
    </w:p>
    <w:p w14:paraId="0501537F" w14:textId="77777777" w:rsidR="00E423C7" w:rsidRDefault="00E423C7" w:rsidP="00E423C7">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ECD68D" w14:textId="77777777" w:rsidR="00D72A15" w:rsidRPr="00E423C7" w:rsidRDefault="00D72A15" w:rsidP="00974463">
      <w:pPr>
        <w:jc w:val="both"/>
        <w:rPr>
          <w:rFonts w:ascii="Arial" w:eastAsia="Calibri" w:hAnsi="Arial" w:cs="Arial"/>
          <w:lang w:eastAsia="en-US"/>
        </w:rPr>
      </w:pPr>
    </w:p>
    <w:p w14:paraId="7EEFA78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CUARTO</w:t>
      </w:r>
    </w:p>
    <w:p w14:paraId="4AFACABF" w14:textId="77777777" w:rsidR="00D72A15" w:rsidRPr="004F609C" w:rsidRDefault="00D72A15" w:rsidP="00974463">
      <w:pPr>
        <w:jc w:val="center"/>
        <w:rPr>
          <w:rFonts w:ascii="Arial" w:eastAsia="Calibri" w:hAnsi="Arial" w:cs="Arial"/>
          <w:lang w:val="es-MX" w:eastAsia="en-US"/>
        </w:rPr>
      </w:pPr>
      <w:r w:rsidRPr="004F609C">
        <w:rPr>
          <w:rFonts w:ascii="Arial" w:eastAsia="Calibri" w:hAnsi="Arial" w:cs="Arial"/>
          <w:lang w:val="es-MX" w:eastAsia="en-US"/>
        </w:rPr>
        <w:t>DEL ESCRUTINIO Y CÓMPUTO DE LA CASILLA</w:t>
      </w:r>
    </w:p>
    <w:p w14:paraId="1240E006" w14:textId="77777777" w:rsidR="00D72A15" w:rsidRPr="004F609C" w:rsidRDefault="00D72A15" w:rsidP="00974463">
      <w:pPr>
        <w:jc w:val="both"/>
        <w:rPr>
          <w:rFonts w:ascii="Arial" w:eastAsia="Calibri" w:hAnsi="Arial" w:cs="Arial"/>
          <w:lang w:val="es-MX" w:eastAsia="en-US"/>
        </w:rPr>
      </w:pPr>
    </w:p>
    <w:p w14:paraId="5DDF0977" w14:textId="77777777" w:rsidR="00FC1655" w:rsidRPr="008455BB" w:rsidRDefault="00FC1655" w:rsidP="00FC1655">
      <w:pPr>
        <w:jc w:val="both"/>
        <w:rPr>
          <w:rFonts w:ascii="Arial" w:eastAsia="Calibri" w:hAnsi="Arial" w:cs="Arial"/>
          <w:b/>
          <w:lang w:eastAsia="en-US"/>
        </w:rPr>
      </w:pPr>
      <w:r w:rsidRPr="008455BB">
        <w:rPr>
          <w:rFonts w:ascii="Arial" w:eastAsia="Calibri" w:hAnsi="Arial" w:cs="Arial"/>
          <w:b/>
          <w:lang w:eastAsia="en-US"/>
        </w:rPr>
        <w:t>Artículo 160</w:t>
      </w:r>
    </w:p>
    <w:p w14:paraId="507AF86A" w14:textId="77777777" w:rsidR="00FC1655" w:rsidRPr="00D800EA" w:rsidRDefault="00FC1655" w:rsidP="00FC1655">
      <w:pPr>
        <w:jc w:val="both"/>
        <w:rPr>
          <w:rFonts w:ascii="Arial" w:eastAsia="Calibri" w:hAnsi="Arial" w:cs="Arial"/>
          <w:lang w:eastAsia="en-US"/>
        </w:rPr>
      </w:pPr>
      <w:r w:rsidRPr="00D800EA">
        <w:rPr>
          <w:rFonts w:ascii="Arial" w:eastAsia="Calibri" w:hAnsi="Arial" w:cs="Arial"/>
          <w:lang w:eastAsia="en-US"/>
        </w:rPr>
        <w:t>Una vez cerrada la votación y llenado y firmado el apartado correspondiente del acta de la jornada electoral, las personas integrantes de la mesa directiva procederán al escrutinio y cómputo de los votos sufragados en la casilla.</w:t>
      </w:r>
    </w:p>
    <w:p w14:paraId="1898E0B6" w14:textId="77777777" w:rsidR="00FC1655" w:rsidRDefault="00FC1655" w:rsidP="00FC165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BF176AA" w14:textId="77777777" w:rsidR="00FC1655" w:rsidRPr="00D800EA" w:rsidRDefault="00FC1655" w:rsidP="00FC1655">
      <w:pPr>
        <w:jc w:val="both"/>
        <w:rPr>
          <w:rFonts w:ascii="Arial" w:eastAsia="Calibri" w:hAnsi="Arial" w:cs="Arial"/>
          <w:lang w:eastAsia="en-US"/>
        </w:rPr>
      </w:pPr>
    </w:p>
    <w:p w14:paraId="39623BB6" w14:textId="77777777" w:rsidR="00FC1655" w:rsidRPr="00853B45" w:rsidRDefault="00FC1655" w:rsidP="00FC1655">
      <w:pPr>
        <w:jc w:val="both"/>
        <w:rPr>
          <w:rFonts w:ascii="Arial" w:eastAsia="Calibri" w:hAnsi="Arial" w:cs="Arial"/>
          <w:b/>
          <w:lang w:eastAsia="en-US"/>
        </w:rPr>
      </w:pPr>
      <w:r w:rsidRPr="00853B45">
        <w:rPr>
          <w:rFonts w:ascii="Arial" w:eastAsia="Calibri" w:hAnsi="Arial" w:cs="Arial"/>
          <w:b/>
          <w:lang w:eastAsia="en-US"/>
        </w:rPr>
        <w:t>Artículo 161</w:t>
      </w:r>
    </w:p>
    <w:p w14:paraId="08999ACC" w14:textId="77777777" w:rsidR="00FC1655" w:rsidRPr="00D800EA" w:rsidRDefault="00FC1655" w:rsidP="00FC1655">
      <w:pPr>
        <w:numPr>
          <w:ilvl w:val="0"/>
          <w:numId w:val="111"/>
        </w:numPr>
        <w:ind w:left="1134" w:hanging="567"/>
        <w:jc w:val="both"/>
        <w:rPr>
          <w:rFonts w:ascii="Arial" w:eastAsia="Calibri" w:hAnsi="Arial" w:cs="Arial"/>
          <w:lang w:eastAsia="en-US"/>
        </w:rPr>
      </w:pPr>
      <w:r w:rsidRPr="00D800EA">
        <w:rPr>
          <w:rFonts w:ascii="Arial" w:eastAsia="Calibri" w:hAnsi="Arial" w:cs="Arial"/>
          <w:lang w:eastAsia="en-US"/>
        </w:rPr>
        <w:t>El escrutinio y cómputo es el procedimiento por el cual las personas integrantes de cada una de las mesas directivas de casilla determinan:</w:t>
      </w:r>
    </w:p>
    <w:p w14:paraId="07D44A3F" w14:textId="77777777" w:rsidR="00FC1655" w:rsidRPr="00D800EA" w:rsidRDefault="00FC1655" w:rsidP="00FC1655">
      <w:pPr>
        <w:ind w:left="360"/>
        <w:jc w:val="both"/>
        <w:rPr>
          <w:rFonts w:ascii="Arial" w:eastAsia="Calibri" w:hAnsi="Arial" w:cs="Arial"/>
          <w:lang w:eastAsia="en-US"/>
        </w:rPr>
      </w:pPr>
    </w:p>
    <w:p w14:paraId="763106F5" w14:textId="77777777" w:rsidR="00FC1655" w:rsidRPr="00D800EA" w:rsidRDefault="00FC1655" w:rsidP="00FC1655">
      <w:pPr>
        <w:numPr>
          <w:ilvl w:val="1"/>
          <w:numId w:val="111"/>
        </w:numPr>
        <w:ind w:left="1701" w:hanging="578"/>
        <w:jc w:val="both"/>
        <w:rPr>
          <w:rFonts w:ascii="Arial" w:eastAsia="Calibri" w:hAnsi="Arial" w:cs="Arial"/>
          <w:lang w:eastAsia="en-US"/>
        </w:rPr>
      </w:pPr>
      <w:r w:rsidRPr="00D800EA">
        <w:rPr>
          <w:rFonts w:ascii="Arial" w:eastAsia="Calibri" w:hAnsi="Arial" w:cs="Arial"/>
          <w:lang w:eastAsia="en-US"/>
        </w:rPr>
        <w:t xml:space="preserve">El número de personas electoras que votaron en la casilla. </w:t>
      </w:r>
    </w:p>
    <w:p w14:paraId="51E4EE6C" w14:textId="77777777" w:rsidR="00FC1655" w:rsidRPr="00D800EA" w:rsidRDefault="00FC1655" w:rsidP="00FC1655">
      <w:pPr>
        <w:ind w:left="1701" w:hanging="578"/>
        <w:jc w:val="both"/>
        <w:rPr>
          <w:rFonts w:ascii="Arial" w:eastAsia="Calibri" w:hAnsi="Arial" w:cs="Arial"/>
          <w:lang w:eastAsia="en-US"/>
        </w:rPr>
      </w:pPr>
    </w:p>
    <w:p w14:paraId="569B842B" w14:textId="77777777" w:rsidR="00FC1655" w:rsidRPr="00D800EA" w:rsidRDefault="00FC1655" w:rsidP="00FC1655">
      <w:pPr>
        <w:numPr>
          <w:ilvl w:val="1"/>
          <w:numId w:val="111"/>
        </w:numPr>
        <w:ind w:left="1701" w:hanging="578"/>
        <w:jc w:val="both"/>
        <w:rPr>
          <w:rFonts w:ascii="Arial" w:eastAsia="Calibri" w:hAnsi="Arial" w:cs="Arial"/>
          <w:lang w:eastAsia="en-US"/>
        </w:rPr>
      </w:pPr>
      <w:r w:rsidRPr="00D800EA">
        <w:rPr>
          <w:rFonts w:ascii="Arial" w:eastAsia="Calibri" w:hAnsi="Arial" w:cs="Arial"/>
          <w:lang w:eastAsia="en-US"/>
        </w:rPr>
        <w:t>El número de votos emitidos en favor de cada uno de los partidos políticos, coaliciones o candidatas o candidatos comunes; en este último caso, tomando nota, para tal efecto, de la combinación de partidos que eligió la persona votante.</w:t>
      </w:r>
    </w:p>
    <w:p w14:paraId="272A44C8" w14:textId="77777777" w:rsidR="004F609C" w:rsidRPr="00FC1655" w:rsidRDefault="004F609C" w:rsidP="004F609C">
      <w:pPr>
        <w:ind w:left="1701" w:hanging="578"/>
        <w:jc w:val="both"/>
        <w:rPr>
          <w:rFonts w:ascii="Arial" w:eastAsia="Calibri" w:hAnsi="Arial" w:cs="Arial"/>
          <w:lang w:eastAsia="en-US"/>
        </w:rPr>
      </w:pPr>
    </w:p>
    <w:p w14:paraId="1B9D7A5C" w14:textId="77777777" w:rsidR="00D72A15" w:rsidRDefault="00D72A15" w:rsidP="002F4309">
      <w:pPr>
        <w:numPr>
          <w:ilvl w:val="1"/>
          <w:numId w:val="111"/>
        </w:numPr>
        <w:ind w:left="1701" w:hanging="578"/>
        <w:jc w:val="both"/>
        <w:rPr>
          <w:rFonts w:ascii="Arial" w:eastAsia="Calibri" w:hAnsi="Arial" w:cs="Arial"/>
          <w:lang w:val="es-MX" w:eastAsia="en-US"/>
        </w:rPr>
      </w:pPr>
      <w:r w:rsidRPr="002E0BA3">
        <w:rPr>
          <w:rFonts w:ascii="Arial" w:eastAsia="Calibri" w:hAnsi="Arial" w:cs="Arial"/>
          <w:lang w:val="es-MX" w:eastAsia="en-US"/>
        </w:rPr>
        <w:t>El número de votos anulados por la mesa directiva de casilla;</w:t>
      </w:r>
    </w:p>
    <w:p w14:paraId="036BDCC3" w14:textId="77777777" w:rsidR="004F609C" w:rsidRPr="002E0BA3" w:rsidRDefault="004F609C" w:rsidP="004F609C">
      <w:pPr>
        <w:ind w:left="1701" w:hanging="578"/>
        <w:jc w:val="both"/>
        <w:rPr>
          <w:rFonts w:ascii="Arial" w:eastAsia="Calibri" w:hAnsi="Arial" w:cs="Arial"/>
          <w:lang w:val="es-MX" w:eastAsia="en-US"/>
        </w:rPr>
      </w:pPr>
    </w:p>
    <w:p w14:paraId="5C00E74D" w14:textId="77777777" w:rsidR="00D72A15" w:rsidRPr="00FC1655" w:rsidRDefault="00FC1655" w:rsidP="00FC1655">
      <w:pPr>
        <w:numPr>
          <w:ilvl w:val="1"/>
          <w:numId w:val="111"/>
        </w:numPr>
        <w:ind w:left="1701" w:hanging="578"/>
        <w:jc w:val="both"/>
        <w:rPr>
          <w:rFonts w:ascii="Arial" w:eastAsia="Calibri" w:hAnsi="Arial" w:cs="Arial"/>
          <w:lang w:eastAsia="en-US"/>
        </w:rPr>
      </w:pPr>
      <w:r w:rsidRPr="00D800EA">
        <w:rPr>
          <w:rFonts w:ascii="Arial" w:eastAsia="Calibri" w:hAnsi="Arial" w:cs="Arial"/>
          <w:lang w:eastAsia="en-US"/>
        </w:rPr>
        <w:t xml:space="preserve">El número de votos emitidos a favor de candidatas o candidatos no registrados. </w:t>
      </w:r>
    </w:p>
    <w:p w14:paraId="29B6533C" w14:textId="77777777" w:rsidR="004F609C" w:rsidRPr="002E0BA3" w:rsidRDefault="004F609C" w:rsidP="004F609C">
      <w:pPr>
        <w:ind w:left="1701" w:hanging="578"/>
        <w:jc w:val="both"/>
        <w:rPr>
          <w:rFonts w:ascii="Arial" w:eastAsia="Calibri" w:hAnsi="Arial" w:cs="Arial"/>
          <w:lang w:val="es-MX" w:eastAsia="en-US"/>
        </w:rPr>
      </w:pPr>
    </w:p>
    <w:p w14:paraId="52A3EB9A" w14:textId="77777777" w:rsidR="00D72A15" w:rsidRPr="002E0BA3" w:rsidRDefault="00D72A15" w:rsidP="002F4309">
      <w:pPr>
        <w:numPr>
          <w:ilvl w:val="1"/>
          <w:numId w:val="111"/>
        </w:numPr>
        <w:ind w:left="1701" w:hanging="578"/>
        <w:jc w:val="both"/>
        <w:rPr>
          <w:rFonts w:ascii="Arial" w:eastAsia="Calibri" w:hAnsi="Arial" w:cs="Arial"/>
          <w:lang w:val="es-MX" w:eastAsia="en-US"/>
        </w:rPr>
      </w:pPr>
      <w:r w:rsidRPr="002E0BA3">
        <w:rPr>
          <w:rFonts w:ascii="Arial" w:eastAsia="Calibri" w:hAnsi="Arial" w:cs="Arial"/>
          <w:lang w:val="es-MX" w:eastAsia="en-US"/>
        </w:rPr>
        <w:t>El número de boletas recibidas y sobrantes de cada elección.</w:t>
      </w:r>
    </w:p>
    <w:p w14:paraId="759265BC" w14:textId="77777777" w:rsidR="00D72A15" w:rsidRDefault="00D72A15" w:rsidP="00974463">
      <w:pPr>
        <w:jc w:val="both"/>
        <w:rPr>
          <w:rFonts w:ascii="Arial" w:eastAsia="Calibri" w:hAnsi="Arial" w:cs="Arial"/>
          <w:b/>
          <w:lang w:val="es-MX" w:eastAsia="en-US"/>
        </w:rPr>
      </w:pPr>
    </w:p>
    <w:p w14:paraId="0C55C1A1" w14:textId="77777777" w:rsidR="00FC1655" w:rsidRDefault="00FC1655" w:rsidP="00FC165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0F1F95B" w14:textId="77777777" w:rsidR="00FC1655" w:rsidRPr="002E0BA3" w:rsidRDefault="00FC1655" w:rsidP="00974463">
      <w:pPr>
        <w:jc w:val="both"/>
        <w:rPr>
          <w:rFonts w:ascii="Arial" w:eastAsia="Calibri" w:hAnsi="Arial" w:cs="Arial"/>
          <w:b/>
          <w:lang w:val="es-MX" w:eastAsia="en-US"/>
        </w:rPr>
      </w:pPr>
    </w:p>
    <w:p w14:paraId="6DF7F6E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162</w:t>
      </w:r>
    </w:p>
    <w:p w14:paraId="5CC86D8F" w14:textId="77777777" w:rsidR="00D72A15" w:rsidRDefault="00D72A15" w:rsidP="002F4309">
      <w:pPr>
        <w:numPr>
          <w:ilvl w:val="0"/>
          <w:numId w:val="113"/>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Son votos nulos:</w:t>
      </w:r>
    </w:p>
    <w:p w14:paraId="101FFF36" w14:textId="77777777" w:rsidR="004F609C" w:rsidRPr="002E0BA3" w:rsidRDefault="004F609C" w:rsidP="004F609C">
      <w:pPr>
        <w:ind w:left="1134"/>
        <w:jc w:val="both"/>
        <w:rPr>
          <w:rFonts w:ascii="Arial" w:eastAsia="Calibri" w:hAnsi="Arial" w:cs="Arial"/>
          <w:lang w:val="es-ES_tradnl" w:eastAsia="en-US"/>
        </w:rPr>
      </w:pPr>
    </w:p>
    <w:p w14:paraId="368E828D" w14:textId="77777777" w:rsidR="008F55FE" w:rsidRPr="00D800EA" w:rsidRDefault="008F55FE" w:rsidP="008F55FE">
      <w:pPr>
        <w:numPr>
          <w:ilvl w:val="1"/>
          <w:numId w:val="113"/>
        </w:numPr>
        <w:ind w:left="1701" w:hanging="578"/>
        <w:jc w:val="both"/>
        <w:rPr>
          <w:rFonts w:ascii="Arial" w:eastAsia="Calibri" w:hAnsi="Arial" w:cs="Arial"/>
          <w:lang w:val="es-ES_tradnl" w:eastAsia="en-US"/>
        </w:rPr>
      </w:pPr>
      <w:r w:rsidRPr="00D800EA">
        <w:rPr>
          <w:rFonts w:ascii="Arial" w:eastAsia="Calibri" w:hAnsi="Arial" w:cs="Arial"/>
          <w:lang w:val="es-ES_tradnl" w:eastAsia="en-US"/>
        </w:rPr>
        <w:t>Aquel expresado por una persona electora en una boleta que depositó en la urna, sin haber marcado ningún cuadro que contenga el emblema de un partido político o de una candidatura independiente.</w:t>
      </w:r>
    </w:p>
    <w:p w14:paraId="14331D16" w14:textId="77777777" w:rsidR="008F55FE" w:rsidRPr="00D800EA" w:rsidRDefault="008F55FE" w:rsidP="008F55FE">
      <w:pPr>
        <w:ind w:left="1701" w:hanging="578"/>
        <w:jc w:val="both"/>
        <w:rPr>
          <w:rFonts w:ascii="Arial" w:eastAsia="Calibri" w:hAnsi="Arial" w:cs="Arial"/>
          <w:lang w:val="es-ES_tradnl" w:eastAsia="en-US"/>
        </w:rPr>
      </w:pPr>
    </w:p>
    <w:p w14:paraId="07EFA1DF" w14:textId="77777777" w:rsidR="008F55FE" w:rsidRPr="00D800EA" w:rsidRDefault="008F55FE" w:rsidP="008F55FE">
      <w:pPr>
        <w:numPr>
          <w:ilvl w:val="1"/>
          <w:numId w:val="113"/>
        </w:numPr>
        <w:ind w:left="1701" w:hanging="578"/>
        <w:jc w:val="both"/>
        <w:rPr>
          <w:rFonts w:ascii="Arial" w:eastAsia="Calibri" w:hAnsi="Arial" w:cs="Arial"/>
          <w:lang w:val="es-ES_tradnl" w:eastAsia="en-US"/>
        </w:rPr>
      </w:pPr>
      <w:r w:rsidRPr="00D800EA">
        <w:rPr>
          <w:rFonts w:ascii="Arial" w:eastAsia="Calibri" w:hAnsi="Arial" w:cs="Arial"/>
          <w:lang w:val="es-ES_tradnl" w:eastAsia="en-US"/>
        </w:rPr>
        <w:t>Cuando la persona electora marque dos o más cuadros sin existir candidatura común entre los partidos cuyos emblemas hayan sido marcados.</w:t>
      </w:r>
    </w:p>
    <w:p w14:paraId="0F21A96D" w14:textId="77777777" w:rsidR="004F609C" w:rsidRPr="002E0BA3" w:rsidRDefault="004F609C" w:rsidP="008F55FE">
      <w:pPr>
        <w:ind w:left="1701"/>
        <w:jc w:val="both"/>
        <w:rPr>
          <w:rFonts w:ascii="Arial" w:eastAsia="Calibri" w:hAnsi="Arial" w:cs="Arial"/>
          <w:lang w:val="es-ES_tradnl" w:eastAsia="en-US"/>
        </w:rPr>
      </w:pPr>
    </w:p>
    <w:p w14:paraId="196D8408" w14:textId="77777777" w:rsidR="00D72A15" w:rsidRDefault="00D72A15" w:rsidP="002F4309">
      <w:pPr>
        <w:numPr>
          <w:ilvl w:val="0"/>
          <w:numId w:val="113"/>
        </w:numPr>
        <w:ind w:left="1134" w:hanging="567"/>
        <w:jc w:val="both"/>
        <w:rPr>
          <w:rFonts w:ascii="Arial" w:eastAsia="Calibri" w:hAnsi="Arial" w:cs="Arial"/>
          <w:lang w:val="es-MX" w:eastAsia="en-US"/>
        </w:rPr>
      </w:pPr>
      <w:r w:rsidRPr="002E0BA3">
        <w:rPr>
          <w:rFonts w:ascii="Arial" w:eastAsia="Calibri" w:hAnsi="Arial" w:cs="Arial"/>
          <w:lang w:val="es-MX" w:eastAsia="en-US"/>
        </w:rPr>
        <w:t>Para determinar la validez o nulidad de los votos se observarán las reglas siguientes:</w:t>
      </w:r>
    </w:p>
    <w:p w14:paraId="196EDAAF" w14:textId="77777777" w:rsidR="004F609C" w:rsidRPr="002E0BA3" w:rsidRDefault="004F609C" w:rsidP="004F609C">
      <w:pPr>
        <w:ind w:left="1134"/>
        <w:jc w:val="both"/>
        <w:rPr>
          <w:rFonts w:ascii="Arial" w:eastAsia="Calibri" w:hAnsi="Arial" w:cs="Arial"/>
          <w:lang w:val="es-MX" w:eastAsia="en-US"/>
        </w:rPr>
      </w:pPr>
    </w:p>
    <w:p w14:paraId="4CC832C1" w14:textId="77777777" w:rsidR="008F55FE" w:rsidRPr="00D800EA" w:rsidRDefault="008F55FE" w:rsidP="008F55FE">
      <w:pPr>
        <w:numPr>
          <w:ilvl w:val="1"/>
          <w:numId w:val="112"/>
        </w:numPr>
        <w:ind w:left="1701" w:hanging="567"/>
        <w:jc w:val="both"/>
        <w:rPr>
          <w:rFonts w:ascii="Arial" w:eastAsia="Calibri" w:hAnsi="Arial" w:cs="Arial"/>
          <w:lang w:eastAsia="en-US"/>
        </w:rPr>
      </w:pPr>
      <w:r w:rsidRPr="00D800EA">
        <w:rPr>
          <w:rFonts w:ascii="Arial" w:eastAsia="Calibri" w:hAnsi="Arial" w:cs="Arial"/>
          <w:lang w:eastAsia="en-US"/>
        </w:rPr>
        <w:t>Se contará como voto válido para cada partido político o candidata o candidato, la marca que haga la persona electora dentro de un solo cuadro o círculo en el que se contenga el nombre o nombres de las candidatas o candidatos y el emblema de un partido político.</w:t>
      </w:r>
    </w:p>
    <w:p w14:paraId="37500562" w14:textId="77777777" w:rsidR="008F55FE" w:rsidRPr="00D800EA" w:rsidRDefault="008F55FE" w:rsidP="008F55FE">
      <w:pPr>
        <w:ind w:left="1701" w:hanging="567"/>
        <w:jc w:val="both"/>
        <w:rPr>
          <w:rFonts w:ascii="Arial" w:eastAsia="Calibri" w:hAnsi="Arial" w:cs="Arial"/>
          <w:lang w:eastAsia="en-US"/>
        </w:rPr>
      </w:pPr>
    </w:p>
    <w:p w14:paraId="13EB5054" w14:textId="77777777" w:rsidR="008F55FE" w:rsidRPr="00D800EA" w:rsidRDefault="008F55FE" w:rsidP="008F55FE">
      <w:pPr>
        <w:numPr>
          <w:ilvl w:val="1"/>
          <w:numId w:val="112"/>
        </w:numPr>
        <w:ind w:left="1701" w:hanging="567"/>
        <w:jc w:val="both"/>
        <w:rPr>
          <w:rFonts w:ascii="Arial" w:eastAsia="Calibri" w:hAnsi="Arial" w:cs="Arial"/>
          <w:lang w:eastAsia="en-US"/>
        </w:rPr>
      </w:pPr>
      <w:r w:rsidRPr="00D800EA">
        <w:rPr>
          <w:rFonts w:ascii="Arial" w:eastAsia="Calibri" w:hAnsi="Arial" w:cs="Arial"/>
          <w:lang w:eastAsia="en-US"/>
        </w:rPr>
        <w:t>Para  este  efecto,  en  la  valoración  de  la  marca  deberá  observarse acuciosamente la intención del sentido del voto emitido por la persona electora.</w:t>
      </w:r>
    </w:p>
    <w:p w14:paraId="4575642E" w14:textId="77777777" w:rsidR="008F55FE" w:rsidRPr="00D800EA" w:rsidRDefault="008F55FE" w:rsidP="008F55FE">
      <w:pPr>
        <w:ind w:left="1701" w:hanging="567"/>
        <w:jc w:val="both"/>
        <w:rPr>
          <w:rFonts w:ascii="Arial" w:eastAsia="Calibri" w:hAnsi="Arial" w:cs="Arial"/>
          <w:lang w:eastAsia="en-US"/>
        </w:rPr>
      </w:pPr>
    </w:p>
    <w:p w14:paraId="4391255B" w14:textId="77777777" w:rsidR="008F55FE" w:rsidRPr="00D800EA" w:rsidRDefault="008F55FE" w:rsidP="008F55FE">
      <w:pPr>
        <w:numPr>
          <w:ilvl w:val="1"/>
          <w:numId w:val="112"/>
        </w:numPr>
        <w:ind w:left="1701" w:hanging="567"/>
        <w:jc w:val="both"/>
        <w:rPr>
          <w:rFonts w:ascii="Arial" w:eastAsia="Calibri" w:hAnsi="Arial" w:cs="Arial"/>
          <w:lang w:eastAsia="en-US"/>
        </w:rPr>
      </w:pPr>
      <w:r w:rsidRPr="00D800EA">
        <w:rPr>
          <w:rFonts w:ascii="Arial" w:eastAsia="Calibri" w:hAnsi="Arial" w:cs="Arial"/>
          <w:lang w:eastAsia="en-US"/>
        </w:rPr>
        <w:t>Cuando la persona electora marque en la boleta dos o más cuadros y exista coalición entre los partidos cuyos emblemas hayan sido marcados, el voto contará para la candidata o candidato de la coalición y se registrará por separado en el espacio correspondiente del acta de escrutinio y cómputo de casilla.</w:t>
      </w:r>
    </w:p>
    <w:p w14:paraId="3252FC6F" w14:textId="77777777" w:rsidR="004F609C" w:rsidRPr="00345F49" w:rsidRDefault="004F609C" w:rsidP="008F55FE">
      <w:pPr>
        <w:ind w:left="1701"/>
        <w:jc w:val="both"/>
        <w:rPr>
          <w:rFonts w:ascii="Arial" w:eastAsia="Calibri" w:hAnsi="Arial" w:cs="Arial"/>
          <w:lang w:eastAsia="en-US"/>
        </w:rPr>
      </w:pPr>
    </w:p>
    <w:p w14:paraId="34AB0923" w14:textId="77777777" w:rsidR="00D72A15" w:rsidRDefault="00D72A15" w:rsidP="002F4309">
      <w:pPr>
        <w:numPr>
          <w:ilvl w:val="1"/>
          <w:numId w:val="112"/>
        </w:numPr>
        <w:ind w:left="1701" w:hanging="567"/>
        <w:jc w:val="both"/>
        <w:rPr>
          <w:rFonts w:ascii="Arial" w:eastAsia="Calibri" w:hAnsi="Arial" w:cs="Arial"/>
          <w:lang w:val="es-MX" w:eastAsia="en-US"/>
        </w:rPr>
      </w:pPr>
      <w:r w:rsidRPr="002E0BA3">
        <w:rPr>
          <w:rFonts w:ascii="Arial" w:eastAsia="Calibri" w:hAnsi="Arial" w:cs="Arial"/>
          <w:lang w:val="es-MX" w:eastAsia="en-US"/>
        </w:rPr>
        <w:t>Se contará como nulo cualquier voto emitido en que sea imposible determinar razonable y objetivamente la intención del voto.</w:t>
      </w:r>
    </w:p>
    <w:p w14:paraId="208A6340" w14:textId="77777777" w:rsidR="004F609C" w:rsidRPr="002E0BA3" w:rsidRDefault="004F609C" w:rsidP="004F609C">
      <w:pPr>
        <w:jc w:val="both"/>
        <w:rPr>
          <w:rFonts w:ascii="Arial" w:eastAsia="Calibri" w:hAnsi="Arial" w:cs="Arial"/>
          <w:lang w:val="es-MX" w:eastAsia="en-US"/>
        </w:rPr>
      </w:pPr>
    </w:p>
    <w:p w14:paraId="780E586D" w14:textId="77777777" w:rsidR="008F55FE" w:rsidRPr="00D800EA" w:rsidRDefault="008F55FE" w:rsidP="008F55FE">
      <w:pPr>
        <w:numPr>
          <w:ilvl w:val="0"/>
          <w:numId w:val="114"/>
        </w:numPr>
        <w:ind w:left="1134" w:hanging="567"/>
        <w:jc w:val="both"/>
        <w:rPr>
          <w:rFonts w:ascii="Arial" w:eastAsia="Calibri" w:hAnsi="Arial" w:cs="Arial"/>
          <w:lang w:eastAsia="en-US"/>
        </w:rPr>
      </w:pPr>
      <w:r w:rsidRPr="00D800EA">
        <w:rPr>
          <w:rFonts w:ascii="Arial" w:eastAsia="Calibri" w:hAnsi="Arial" w:cs="Arial"/>
          <w:lang w:eastAsia="en-US"/>
        </w:rPr>
        <w:t>Se entiende por boletas sobrantes aquellas que habiendo sido entregadas a la mesa directiva de casilla no fueron utilizadas por las personas electoras.</w:t>
      </w:r>
    </w:p>
    <w:p w14:paraId="5963470E" w14:textId="77777777" w:rsidR="008F55FE" w:rsidRDefault="008F55FE" w:rsidP="008F55FE">
      <w:pPr>
        <w:jc w:val="both"/>
        <w:rPr>
          <w:rFonts w:ascii="Arial" w:eastAsia="Calibri" w:hAnsi="Arial" w:cs="Arial"/>
          <w:b/>
          <w:color w:val="000000"/>
          <w:lang w:eastAsia="en-US"/>
        </w:rPr>
      </w:pPr>
    </w:p>
    <w:p w14:paraId="50A9CEDC" w14:textId="77777777" w:rsidR="008F55FE" w:rsidRDefault="008F55FE" w:rsidP="008F55F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71A18B" w14:textId="77777777" w:rsidR="00D72A15" w:rsidRPr="008F55FE" w:rsidRDefault="00D72A15" w:rsidP="00974463">
      <w:pPr>
        <w:jc w:val="both"/>
        <w:rPr>
          <w:rFonts w:ascii="Arial" w:eastAsia="Calibri" w:hAnsi="Arial" w:cs="Arial"/>
          <w:b/>
          <w:lang w:eastAsia="en-US"/>
        </w:rPr>
      </w:pPr>
    </w:p>
    <w:p w14:paraId="2B4F203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163</w:t>
      </w:r>
    </w:p>
    <w:p w14:paraId="1594E70F" w14:textId="77777777" w:rsidR="00D72A15" w:rsidRDefault="00D72A15" w:rsidP="002F4309">
      <w:pPr>
        <w:numPr>
          <w:ilvl w:val="0"/>
          <w:numId w:val="115"/>
        </w:numPr>
        <w:ind w:left="1134" w:hanging="567"/>
        <w:jc w:val="both"/>
        <w:rPr>
          <w:rFonts w:ascii="Arial" w:eastAsia="Calibri" w:hAnsi="Arial" w:cs="Arial"/>
          <w:lang w:val="es-MX" w:eastAsia="en-US"/>
        </w:rPr>
      </w:pPr>
      <w:r w:rsidRPr="002E0BA3">
        <w:rPr>
          <w:rFonts w:ascii="Arial" w:eastAsia="Calibri" w:hAnsi="Arial" w:cs="Arial"/>
          <w:lang w:val="es-MX" w:eastAsia="en-US"/>
        </w:rPr>
        <w:t>En el procedimiento de escrutinio y cómputo se observará el siguiente orden:</w:t>
      </w:r>
    </w:p>
    <w:p w14:paraId="0C70D995" w14:textId="77777777" w:rsidR="004F609C" w:rsidRPr="002E0BA3" w:rsidRDefault="004F609C" w:rsidP="004F609C">
      <w:pPr>
        <w:ind w:left="360"/>
        <w:jc w:val="both"/>
        <w:rPr>
          <w:rFonts w:ascii="Arial" w:eastAsia="Calibri" w:hAnsi="Arial" w:cs="Arial"/>
          <w:lang w:val="es-MX" w:eastAsia="en-US"/>
        </w:rPr>
      </w:pPr>
    </w:p>
    <w:p w14:paraId="6057E645" w14:textId="4E6C6031" w:rsidR="008F55FE" w:rsidRPr="008F55FE" w:rsidRDefault="00C7551E" w:rsidP="008F55FE">
      <w:pPr>
        <w:numPr>
          <w:ilvl w:val="1"/>
          <w:numId w:val="115"/>
        </w:numPr>
        <w:ind w:left="1701" w:hanging="567"/>
        <w:jc w:val="both"/>
        <w:rPr>
          <w:rFonts w:ascii="Arial" w:eastAsia="Calibri" w:hAnsi="Arial" w:cs="Arial"/>
          <w:color w:val="000000"/>
          <w:lang w:eastAsia="en-US"/>
        </w:rPr>
      </w:pPr>
      <w:r>
        <w:rPr>
          <w:rFonts w:ascii="Arial" w:eastAsia="Calibri" w:hAnsi="Arial" w:cs="Arial"/>
          <w:color w:val="000000"/>
          <w:lang w:eastAsia="en-US"/>
        </w:rPr>
        <w:t>02</w:t>
      </w:r>
      <w:r w:rsidR="008F55FE" w:rsidRPr="00D800EA">
        <w:rPr>
          <w:rFonts w:ascii="Arial" w:eastAsia="Calibri" w:hAnsi="Arial" w:cs="Arial"/>
          <w:color w:val="000000"/>
          <w:lang w:eastAsia="en-US"/>
        </w:rPr>
        <w:t>Elección de Gubernatura.</w:t>
      </w:r>
    </w:p>
    <w:p w14:paraId="2729C74D" w14:textId="77777777" w:rsidR="008F55FE" w:rsidRPr="008F55FE" w:rsidRDefault="008F55FE" w:rsidP="008F55FE">
      <w:pPr>
        <w:numPr>
          <w:ilvl w:val="1"/>
          <w:numId w:val="115"/>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Elección de diputaciones. </w:t>
      </w:r>
    </w:p>
    <w:p w14:paraId="08CF8D79" w14:textId="77777777" w:rsidR="00D72A15" w:rsidRPr="002E0BA3" w:rsidRDefault="00D72A15" w:rsidP="002F4309">
      <w:pPr>
        <w:numPr>
          <w:ilvl w:val="1"/>
          <w:numId w:val="115"/>
        </w:numPr>
        <w:ind w:left="1701" w:hanging="567"/>
        <w:jc w:val="both"/>
        <w:rPr>
          <w:rFonts w:ascii="Arial" w:eastAsia="Calibri" w:hAnsi="Arial" w:cs="Arial"/>
          <w:lang w:val="es-MX" w:eastAsia="en-US"/>
        </w:rPr>
      </w:pPr>
      <w:r w:rsidRPr="002E0BA3">
        <w:rPr>
          <w:rFonts w:ascii="Arial" w:eastAsia="Calibri" w:hAnsi="Arial" w:cs="Arial"/>
          <w:lang w:val="es-MX" w:eastAsia="en-US"/>
        </w:rPr>
        <w:t>Elección de ayuntamientos.</w:t>
      </w:r>
    </w:p>
    <w:p w14:paraId="1D730CC9" w14:textId="77777777" w:rsidR="00D72A15" w:rsidRPr="002E0BA3" w:rsidRDefault="00D72A15" w:rsidP="002F4309">
      <w:pPr>
        <w:numPr>
          <w:ilvl w:val="1"/>
          <w:numId w:val="11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Elección de </w:t>
      </w:r>
      <w:r w:rsidR="008F55FE">
        <w:rPr>
          <w:rFonts w:ascii="Arial" w:eastAsia="Calibri" w:hAnsi="Arial" w:cs="Arial"/>
          <w:lang w:val="es-MX" w:eastAsia="en-US"/>
        </w:rPr>
        <w:t>sindicaturas.</w:t>
      </w:r>
      <w:r w:rsidRPr="002E0BA3">
        <w:rPr>
          <w:rFonts w:ascii="Arial" w:eastAsia="Calibri" w:hAnsi="Arial" w:cs="Arial"/>
          <w:lang w:val="es-MX" w:eastAsia="en-US"/>
        </w:rPr>
        <w:t xml:space="preserve"> </w:t>
      </w:r>
    </w:p>
    <w:p w14:paraId="61BE4CD7" w14:textId="77777777" w:rsidR="00D72A15" w:rsidRDefault="00D72A15" w:rsidP="00974463">
      <w:pPr>
        <w:jc w:val="both"/>
        <w:rPr>
          <w:rFonts w:ascii="Arial" w:eastAsia="Calibri" w:hAnsi="Arial" w:cs="Arial"/>
          <w:b/>
          <w:lang w:val="es-MX" w:eastAsia="en-US"/>
        </w:rPr>
      </w:pPr>
    </w:p>
    <w:p w14:paraId="5C96BB6E" w14:textId="77777777" w:rsidR="008F55FE" w:rsidRDefault="008F55FE" w:rsidP="008F55FE">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A1574F" w14:textId="77777777" w:rsidR="008F55FE" w:rsidRPr="002E0BA3" w:rsidRDefault="008F55FE" w:rsidP="00974463">
      <w:pPr>
        <w:jc w:val="both"/>
        <w:rPr>
          <w:rFonts w:ascii="Arial" w:eastAsia="Calibri" w:hAnsi="Arial" w:cs="Arial"/>
          <w:b/>
          <w:lang w:val="es-MX" w:eastAsia="en-US"/>
        </w:rPr>
      </w:pPr>
    </w:p>
    <w:p w14:paraId="519F3E3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164</w:t>
      </w:r>
    </w:p>
    <w:p w14:paraId="652215D3" w14:textId="77777777" w:rsidR="00D72A15" w:rsidRDefault="00D72A15" w:rsidP="002F4309">
      <w:pPr>
        <w:numPr>
          <w:ilvl w:val="0"/>
          <w:numId w:val="116"/>
        </w:numPr>
        <w:ind w:left="1134" w:hanging="567"/>
        <w:jc w:val="both"/>
        <w:rPr>
          <w:rFonts w:ascii="Arial" w:eastAsia="Calibri" w:hAnsi="Arial" w:cs="Arial"/>
          <w:lang w:val="es-MX" w:eastAsia="en-US"/>
        </w:rPr>
      </w:pPr>
      <w:r w:rsidRPr="002E0BA3">
        <w:rPr>
          <w:rFonts w:ascii="Arial" w:eastAsia="Calibri" w:hAnsi="Arial" w:cs="Arial"/>
          <w:lang w:val="es-MX" w:eastAsia="en-US"/>
        </w:rPr>
        <w:t>Para el escrutinio y cómputo de cada elección se observarán, en su orden, las reglas siguientes:</w:t>
      </w:r>
    </w:p>
    <w:p w14:paraId="67AC1DAF" w14:textId="77777777" w:rsidR="00F2006F" w:rsidRPr="002E0BA3" w:rsidRDefault="00F2006F" w:rsidP="00F2006F">
      <w:pPr>
        <w:ind w:left="360"/>
        <w:jc w:val="both"/>
        <w:rPr>
          <w:rFonts w:ascii="Arial" w:eastAsia="Calibri" w:hAnsi="Arial" w:cs="Arial"/>
          <w:lang w:val="es-MX" w:eastAsia="en-US"/>
        </w:rPr>
      </w:pPr>
    </w:p>
    <w:p w14:paraId="50FBC134" w14:textId="77777777" w:rsidR="001306DE" w:rsidRPr="00D800EA" w:rsidRDefault="001306DE" w:rsidP="001306DE">
      <w:pPr>
        <w:numPr>
          <w:ilvl w:val="1"/>
          <w:numId w:val="116"/>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La presidencia de la mesa directiva de casilla, contará el número de electores que aparezca que votaron conforme a la lista nominal de la casilla incluyendo a las personas representantes acreditadas de los partidos políticos y coaliciones que votaron y sumando, en su caso, el número de personas electoras que votaron por resolución del Tribunal Electoral sin aparecer en la lista nominal, anotando al final de esta y, en su caso, en las formas especiales en donde se señalaron los datos de las personas electoras en tránsito y las personas funcionarias de la mesa directiva de casilla especial; la secretaría asentará los datos una vez verificados por las demás personas integrantes de la mesa, en el acta correspondiente.</w:t>
      </w:r>
    </w:p>
    <w:p w14:paraId="652FC0AE" w14:textId="77777777" w:rsidR="001306DE" w:rsidRPr="00D800EA" w:rsidRDefault="001306DE" w:rsidP="001306DE">
      <w:pPr>
        <w:ind w:left="1701" w:hanging="567"/>
        <w:jc w:val="both"/>
        <w:rPr>
          <w:rFonts w:ascii="Arial" w:eastAsia="Calibri" w:hAnsi="Arial" w:cs="Arial"/>
          <w:color w:val="000000"/>
          <w:lang w:eastAsia="en-US"/>
        </w:rPr>
      </w:pPr>
    </w:p>
    <w:p w14:paraId="73FFB66A" w14:textId="77777777" w:rsidR="001306DE" w:rsidRPr="00D800EA" w:rsidRDefault="001306DE" w:rsidP="001306DE">
      <w:pPr>
        <w:numPr>
          <w:ilvl w:val="1"/>
          <w:numId w:val="116"/>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La secretaría de la mesa directiva de casilla, contará las boletas sobrantes de cada elección y las inutilizará por medio de dos rayas diagonales con tinta, anotando el número de boletas inutilizadas en el acta final de escrutinio y cómputo respectiva.</w:t>
      </w:r>
    </w:p>
    <w:p w14:paraId="3405ED3B" w14:textId="77777777" w:rsidR="001306DE" w:rsidRPr="00D800EA" w:rsidRDefault="001306DE" w:rsidP="001306DE">
      <w:pPr>
        <w:ind w:left="1701" w:hanging="567"/>
        <w:jc w:val="both"/>
        <w:rPr>
          <w:rFonts w:ascii="Arial" w:eastAsia="Calibri" w:hAnsi="Arial" w:cs="Arial"/>
          <w:color w:val="000000"/>
          <w:lang w:eastAsia="en-US"/>
        </w:rPr>
      </w:pPr>
    </w:p>
    <w:p w14:paraId="626AB97D" w14:textId="77777777" w:rsidR="001306DE" w:rsidRPr="00D800EA" w:rsidRDefault="001306DE" w:rsidP="001306DE">
      <w:pPr>
        <w:numPr>
          <w:ilvl w:val="1"/>
          <w:numId w:val="116"/>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Las escrutadoras o escrutadores abrirán las urnas, sacarán las boletas depositadas por las personas electoras y las mostrarán a las personas presentes para confirmar que quedaron vacías.</w:t>
      </w:r>
    </w:p>
    <w:p w14:paraId="335ACE12" w14:textId="77777777" w:rsidR="001306DE" w:rsidRPr="00D800EA" w:rsidRDefault="001306DE" w:rsidP="001306DE">
      <w:pPr>
        <w:ind w:left="1701" w:hanging="567"/>
        <w:jc w:val="both"/>
        <w:rPr>
          <w:rFonts w:ascii="Arial" w:eastAsia="Calibri" w:hAnsi="Arial" w:cs="Arial"/>
          <w:color w:val="000000"/>
          <w:lang w:eastAsia="en-US"/>
        </w:rPr>
      </w:pPr>
    </w:p>
    <w:p w14:paraId="3DA06454" w14:textId="77777777" w:rsidR="001306DE" w:rsidRPr="00D800EA" w:rsidRDefault="001306DE" w:rsidP="001306DE">
      <w:pPr>
        <w:numPr>
          <w:ilvl w:val="1"/>
          <w:numId w:val="116"/>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Las escrutadoras o escrutadores, con el auxilio de la presidencia y secretaría, seleccionarán y contarán las boletas contenidas en las urnas de cada elección, clasificando y computando los votos válidos, nulos y de personas candidatas no registradas, emitidos para cada elección, de lo cual tomará nota la secretaría asentando en las actas sus resultados.</w:t>
      </w:r>
    </w:p>
    <w:p w14:paraId="4D35B18C" w14:textId="77777777" w:rsidR="001306DE" w:rsidRDefault="001306DE" w:rsidP="001306DE">
      <w:pPr>
        <w:jc w:val="both"/>
        <w:rPr>
          <w:rFonts w:ascii="Arial" w:eastAsia="Calibri" w:hAnsi="Arial" w:cs="Arial"/>
          <w:color w:val="000000"/>
          <w:lang w:eastAsia="en-US"/>
        </w:rPr>
      </w:pPr>
    </w:p>
    <w:p w14:paraId="38CF867C" w14:textId="77777777" w:rsidR="00D72A15" w:rsidRPr="002E0BA3" w:rsidRDefault="00D72A15" w:rsidP="002F4309">
      <w:pPr>
        <w:numPr>
          <w:ilvl w:val="0"/>
          <w:numId w:val="116"/>
        </w:numPr>
        <w:ind w:left="1134" w:hanging="567"/>
        <w:jc w:val="both"/>
        <w:rPr>
          <w:rFonts w:ascii="Arial" w:eastAsia="Calibri" w:hAnsi="Arial" w:cs="Arial"/>
          <w:lang w:val="es-MX" w:eastAsia="en-US"/>
        </w:rPr>
      </w:pPr>
      <w:r w:rsidRPr="002E0BA3">
        <w:rPr>
          <w:rFonts w:ascii="Arial" w:hAnsi="Arial" w:cs="Arial"/>
          <w:lang w:val="es-ES_tradnl"/>
        </w:rPr>
        <w:t>Tratándose de partidos coaligados, si apareciera cruzado más de uno de sus respectivos emblemas, se asignará el voto al candidato de la coalición, lo que deberá consignarse en el apartado respectivo del acta de escrutinio y cómputo correspondiente.</w:t>
      </w:r>
    </w:p>
    <w:p w14:paraId="0C671060" w14:textId="77777777" w:rsidR="00D72A15" w:rsidRPr="002E0BA3" w:rsidRDefault="00D72A15" w:rsidP="00974463">
      <w:pPr>
        <w:jc w:val="both"/>
        <w:rPr>
          <w:rFonts w:ascii="Arial" w:eastAsia="Calibri" w:hAnsi="Arial" w:cs="Arial"/>
          <w:b/>
          <w:lang w:val="es-MX" w:eastAsia="en-US"/>
        </w:rPr>
      </w:pPr>
    </w:p>
    <w:p w14:paraId="35F2F769" w14:textId="77777777" w:rsidR="001B54BC" w:rsidRDefault="001B54BC" w:rsidP="001B54B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numeral 1) Inciso d)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BF7A148" w14:textId="77777777" w:rsidR="001B54BC" w:rsidRDefault="001B54BC" w:rsidP="00974463">
      <w:pPr>
        <w:jc w:val="both"/>
        <w:rPr>
          <w:rFonts w:ascii="Arial" w:eastAsia="Calibri" w:hAnsi="Arial" w:cs="Arial"/>
          <w:b/>
          <w:lang w:val="es-MX" w:eastAsia="en-US"/>
        </w:rPr>
      </w:pPr>
    </w:p>
    <w:p w14:paraId="68EBF7BB" w14:textId="691CABCC"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165</w:t>
      </w:r>
    </w:p>
    <w:p w14:paraId="3F8BBE5D"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Si se encontrasen boletas de una elección en  la urna correspondiente a otra, se separarán y se computarán en la elección respectiva.</w:t>
      </w:r>
    </w:p>
    <w:p w14:paraId="6F12D22B" w14:textId="77777777" w:rsidR="00D72A15" w:rsidRPr="002E0BA3" w:rsidRDefault="00D72A15" w:rsidP="00974463">
      <w:pPr>
        <w:jc w:val="both"/>
        <w:rPr>
          <w:rFonts w:ascii="Arial" w:eastAsia="Calibri" w:hAnsi="Arial" w:cs="Arial"/>
          <w:b/>
          <w:lang w:val="es-MX" w:eastAsia="en-US"/>
        </w:rPr>
      </w:pPr>
    </w:p>
    <w:p w14:paraId="4015BA6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166</w:t>
      </w:r>
    </w:p>
    <w:p w14:paraId="1C9CC1C9" w14:textId="77777777" w:rsidR="001306DE" w:rsidRPr="00D800EA" w:rsidRDefault="001306DE" w:rsidP="001306DE">
      <w:pPr>
        <w:numPr>
          <w:ilvl w:val="0"/>
          <w:numId w:val="117"/>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Concluido el escrutinio y el cómputo de los votos para cada una de las elecciones, se levantará el acta correspondiente, conforme al modelo aprobado por el Consejo Estatal del Instituto Estatal Electoral, la cual será firmada por el funcionariado de la mesa directiva de casilla y las personas representantes de los partidos políticos y de las candidatas o candidatos independientes.</w:t>
      </w:r>
    </w:p>
    <w:p w14:paraId="44C2F09F" w14:textId="77777777" w:rsidR="001306DE" w:rsidRPr="00D800EA" w:rsidRDefault="001306DE" w:rsidP="001306DE">
      <w:pPr>
        <w:ind w:left="1134" w:hanging="567"/>
        <w:jc w:val="both"/>
        <w:rPr>
          <w:rFonts w:ascii="Arial" w:eastAsia="Calibri" w:hAnsi="Arial" w:cs="Arial"/>
          <w:color w:val="000000"/>
          <w:lang w:eastAsia="en-US"/>
        </w:rPr>
      </w:pPr>
    </w:p>
    <w:p w14:paraId="0595CADF" w14:textId="77777777" w:rsidR="001306DE" w:rsidRPr="00D800EA" w:rsidRDefault="001306DE" w:rsidP="001306DE">
      <w:pPr>
        <w:numPr>
          <w:ilvl w:val="0"/>
          <w:numId w:val="117"/>
        </w:numPr>
        <w:ind w:left="1134" w:hanging="567"/>
        <w:jc w:val="both"/>
        <w:rPr>
          <w:rFonts w:ascii="Arial" w:eastAsia="Calibri" w:hAnsi="Arial" w:cs="Arial"/>
          <w:lang w:eastAsia="en-US"/>
        </w:rPr>
      </w:pPr>
      <w:r w:rsidRPr="00D800EA">
        <w:rPr>
          <w:rFonts w:ascii="Arial" w:eastAsia="Calibri" w:hAnsi="Arial" w:cs="Arial"/>
          <w:lang w:eastAsia="en-US"/>
        </w:rPr>
        <w:lastRenderedPageBreak/>
        <w:t>Las personas representantes de los partidos políticos y de las candidatas o candidatos independientes tendrán derecho a firmar el acta bajo protesta, señalando los motivos correspondientes. Si se negaran a firmar, el hecho deberá consignarse en el acta.</w:t>
      </w:r>
    </w:p>
    <w:p w14:paraId="5E948EF2" w14:textId="77777777" w:rsidR="001306DE" w:rsidRDefault="001306DE" w:rsidP="001306DE">
      <w:pPr>
        <w:jc w:val="both"/>
        <w:rPr>
          <w:rFonts w:ascii="Arial" w:eastAsia="Calibri" w:hAnsi="Arial" w:cs="Arial"/>
          <w:color w:val="000000"/>
          <w:lang w:eastAsia="en-US"/>
        </w:rPr>
      </w:pPr>
    </w:p>
    <w:p w14:paraId="043CD420" w14:textId="77777777" w:rsidR="001306DE" w:rsidRDefault="001306DE" w:rsidP="001306D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04DD2C" w14:textId="77777777" w:rsidR="003C6147" w:rsidRDefault="003C6147" w:rsidP="00974463">
      <w:pPr>
        <w:jc w:val="both"/>
        <w:rPr>
          <w:rFonts w:ascii="Arial" w:eastAsia="Calibri" w:hAnsi="Arial" w:cs="Arial"/>
          <w:b/>
          <w:lang w:val="es-MX" w:eastAsia="en-US"/>
        </w:rPr>
      </w:pPr>
    </w:p>
    <w:p w14:paraId="1CA5DDF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167</w:t>
      </w:r>
    </w:p>
    <w:p w14:paraId="224125AC" w14:textId="77777777" w:rsidR="00D72A15" w:rsidRDefault="00D72A15" w:rsidP="002F4309">
      <w:pPr>
        <w:numPr>
          <w:ilvl w:val="0"/>
          <w:numId w:val="118"/>
        </w:numPr>
        <w:ind w:left="1134" w:hanging="567"/>
        <w:jc w:val="both"/>
        <w:rPr>
          <w:rFonts w:ascii="Arial" w:eastAsia="Calibri" w:hAnsi="Arial" w:cs="Arial"/>
          <w:lang w:val="es-MX" w:eastAsia="en-US"/>
        </w:rPr>
      </w:pPr>
      <w:r w:rsidRPr="002E0BA3">
        <w:rPr>
          <w:rFonts w:ascii="Arial" w:eastAsia="Calibri" w:hAnsi="Arial" w:cs="Arial"/>
          <w:lang w:val="es-MX" w:eastAsia="en-US"/>
        </w:rPr>
        <w:t>El acta final de escrutinio y cómputo de los resultados obtenidos deberá contener los datos siguientes:</w:t>
      </w:r>
    </w:p>
    <w:p w14:paraId="384F0243" w14:textId="77777777" w:rsidR="005D1221" w:rsidRPr="002E0BA3" w:rsidRDefault="005D1221" w:rsidP="005D1221">
      <w:pPr>
        <w:ind w:left="360"/>
        <w:jc w:val="both"/>
        <w:rPr>
          <w:rFonts w:ascii="Arial" w:eastAsia="Calibri" w:hAnsi="Arial" w:cs="Arial"/>
          <w:lang w:val="es-MX" w:eastAsia="en-US"/>
        </w:rPr>
      </w:pPr>
    </w:p>
    <w:p w14:paraId="4A16A8D2" w14:textId="77777777" w:rsidR="00D72A15" w:rsidRDefault="00D72A15" w:rsidP="002F4309">
      <w:pPr>
        <w:numPr>
          <w:ilvl w:val="1"/>
          <w:numId w:val="118"/>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La narración de los incidentes ocurridos durante el escrutinio y cómputo; </w:t>
      </w:r>
    </w:p>
    <w:p w14:paraId="62574A04" w14:textId="77777777" w:rsidR="00BE1608" w:rsidRPr="002E0BA3" w:rsidRDefault="00BE1608" w:rsidP="00BE1608">
      <w:pPr>
        <w:ind w:left="1701" w:hanging="578"/>
        <w:jc w:val="both"/>
        <w:rPr>
          <w:rFonts w:ascii="Arial" w:eastAsia="Calibri" w:hAnsi="Arial" w:cs="Arial"/>
          <w:lang w:val="es-MX" w:eastAsia="en-US"/>
        </w:rPr>
      </w:pPr>
    </w:p>
    <w:p w14:paraId="49BF7177" w14:textId="77777777" w:rsidR="001306DE" w:rsidRPr="00D800EA" w:rsidRDefault="001306DE" w:rsidP="001306DE">
      <w:pPr>
        <w:numPr>
          <w:ilvl w:val="1"/>
          <w:numId w:val="118"/>
        </w:numPr>
        <w:ind w:left="1701" w:hanging="578"/>
        <w:jc w:val="both"/>
        <w:rPr>
          <w:rFonts w:ascii="Arial" w:eastAsia="Calibri" w:hAnsi="Arial" w:cs="Arial"/>
          <w:lang w:eastAsia="en-US"/>
        </w:rPr>
      </w:pPr>
      <w:r w:rsidRPr="00D800EA">
        <w:rPr>
          <w:rFonts w:ascii="Arial" w:eastAsia="Calibri" w:hAnsi="Arial" w:cs="Arial"/>
          <w:lang w:eastAsia="en-US"/>
        </w:rPr>
        <w:t>El número de los escritos de protesta presentados por las personas representantes de los partidos políticos y de las candidatas o candidatos independientes al término del escrutinio y cómputo.</w:t>
      </w:r>
    </w:p>
    <w:p w14:paraId="5070BF4A" w14:textId="77777777" w:rsidR="001306DE" w:rsidRPr="00D800EA" w:rsidRDefault="001306DE" w:rsidP="001306DE">
      <w:pPr>
        <w:ind w:left="1701" w:hanging="578"/>
        <w:jc w:val="both"/>
        <w:rPr>
          <w:rFonts w:ascii="Arial" w:eastAsia="Calibri" w:hAnsi="Arial" w:cs="Arial"/>
          <w:lang w:eastAsia="en-US"/>
        </w:rPr>
      </w:pPr>
    </w:p>
    <w:p w14:paraId="10676AA7" w14:textId="77777777" w:rsidR="001306DE" w:rsidRPr="00D800EA" w:rsidRDefault="001306DE" w:rsidP="001306DE">
      <w:pPr>
        <w:numPr>
          <w:ilvl w:val="1"/>
          <w:numId w:val="118"/>
        </w:numPr>
        <w:ind w:left="1701" w:hanging="578"/>
        <w:jc w:val="both"/>
        <w:rPr>
          <w:rFonts w:ascii="Arial" w:eastAsia="Calibri" w:hAnsi="Arial" w:cs="Arial"/>
          <w:lang w:eastAsia="en-US"/>
        </w:rPr>
      </w:pPr>
      <w:r w:rsidRPr="00D800EA">
        <w:rPr>
          <w:rFonts w:ascii="Arial" w:eastAsia="Calibri" w:hAnsi="Arial" w:cs="Arial"/>
          <w:lang w:eastAsia="en-US"/>
        </w:rPr>
        <w:t>Las causas invocadas por las personas representantes de los partidos políticos y de las candidatas o candidatos independientes para firmar bajo protesta el acta.</w:t>
      </w:r>
    </w:p>
    <w:p w14:paraId="6A734A4E" w14:textId="77777777" w:rsidR="001306DE" w:rsidRPr="00D800EA" w:rsidRDefault="001306DE" w:rsidP="001306DE">
      <w:pPr>
        <w:ind w:left="1701" w:hanging="578"/>
        <w:jc w:val="both"/>
        <w:rPr>
          <w:rFonts w:ascii="Arial" w:eastAsia="Calibri" w:hAnsi="Arial" w:cs="Arial"/>
          <w:lang w:eastAsia="en-US"/>
        </w:rPr>
      </w:pPr>
    </w:p>
    <w:p w14:paraId="63F670AB" w14:textId="77777777" w:rsidR="001306DE" w:rsidRPr="00D800EA" w:rsidRDefault="001306DE" w:rsidP="001306DE">
      <w:pPr>
        <w:numPr>
          <w:ilvl w:val="1"/>
          <w:numId w:val="118"/>
        </w:numPr>
        <w:ind w:left="1701" w:hanging="578"/>
        <w:jc w:val="both"/>
        <w:rPr>
          <w:rFonts w:ascii="Arial" w:eastAsia="Calibri" w:hAnsi="Arial" w:cs="Arial"/>
          <w:lang w:eastAsia="en-US"/>
        </w:rPr>
      </w:pPr>
      <w:r w:rsidRPr="00D800EA">
        <w:rPr>
          <w:rFonts w:ascii="Arial" w:eastAsia="Calibri" w:hAnsi="Arial" w:cs="Arial"/>
          <w:lang w:eastAsia="en-US"/>
        </w:rPr>
        <w:t>El número de representantes de partidos y representantes de candidatas o candidatos independientes que votaron en la casilla sin estar en el listado nominal de electores.</w:t>
      </w:r>
    </w:p>
    <w:p w14:paraId="004D4444" w14:textId="77777777" w:rsidR="001306DE" w:rsidRPr="00D800EA" w:rsidRDefault="001306DE" w:rsidP="001306DE">
      <w:pPr>
        <w:ind w:left="360"/>
        <w:jc w:val="both"/>
        <w:rPr>
          <w:rFonts w:ascii="Arial" w:eastAsia="Calibri" w:hAnsi="Arial" w:cs="Arial"/>
          <w:color w:val="000000"/>
          <w:lang w:eastAsia="en-US"/>
        </w:rPr>
      </w:pPr>
    </w:p>
    <w:p w14:paraId="2F4086A6" w14:textId="77777777" w:rsidR="001306DE" w:rsidRPr="00D800EA" w:rsidRDefault="001306DE" w:rsidP="001306DE">
      <w:pPr>
        <w:numPr>
          <w:ilvl w:val="0"/>
          <w:numId w:val="11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El funcionariado de las mesas directivas de casilla, con el auxilio de las personas representantes de los partidos políticos y de las candidatas o candidatos independientes, verificarán la exactitud de los datos que consignen en el acta de escrutinio y cómputo.</w:t>
      </w:r>
    </w:p>
    <w:p w14:paraId="597A4CA5" w14:textId="77777777" w:rsidR="001306DE" w:rsidRDefault="001306DE" w:rsidP="001306DE">
      <w:pPr>
        <w:jc w:val="both"/>
        <w:rPr>
          <w:rFonts w:ascii="Arial" w:eastAsia="Calibri" w:hAnsi="Arial" w:cs="Arial"/>
          <w:color w:val="000000"/>
          <w:lang w:eastAsia="en-US"/>
        </w:rPr>
      </w:pPr>
    </w:p>
    <w:p w14:paraId="43DB42F6" w14:textId="77777777" w:rsidR="001306DE" w:rsidRDefault="001306DE" w:rsidP="001306D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DA4BC38" w14:textId="77777777" w:rsidR="00D72A15" w:rsidRPr="002E0BA3" w:rsidRDefault="00D72A15" w:rsidP="009A6C2A">
      <w:pPr>
        <w:ind w:left="1701"/>
        <w:jc w:val="both"/>
        <w:rPr>
          <w:rFonts w:ascii="Arial" w:eastAsia="Calibri" w:hAnsi="Arial" w:cs="Arial"/>
          <w:b/>
          <w:lang w:val="es-MX" w:eastAsia="en-US"/>
        </w:rPr>
      </w:pPr>
    </w:p>
    <w:p w14:paraId="43D59CE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168</w:t>
      </w:r>
    </w:p>
    <w:p w14:paraId="74F19E69" w14:textId="77777777" w:rsidR="00D72A15" w:rsidRDefault="00D72A15" w:rsidP="002E1178">
      <w:pPr>
        <w:numPr>
          <w:ilvl w:val="0"/>
          <w:numId w:val="274"/>
        </w:numPr>
        <w:ind w:left="1134" w:hanging="567"/>
        <w:jc w:val="both"/>
        <w:rPr>
          <w:rFonts w:ascii="Arial" w:eastAsia="Calibri" w:hAnsi="Arial" w:cs="Arial"/>
          <w:lang w:val="es-MX" w:eastAsia="en-US"/>
        </w:rPr>
      </w:pPr>
      <w:r w:rsidRPr="002E0BA3">
        <w:rPr>
          <w:rFonts w:ascii="Arial" w:eastAsia="Calibri" w:hAnsi="Arial" w:cs="Arial"/>
          <w:lang w:val="es-MX" w:eastAsia="en-US"/>
        </w:rPr>
        <w:t>Al término del escrutinio y cómputo de las elecciones, se formará un expediente de casilla con la documentación siguiente:</w:t>
      </w:r>
    </w:p>
    <w:p w14:paraId="74572770" w14:textId="77777777" w:rsidR="00AF4AAC" w:rsidRPr="002E0BA3" w:rsidRDefault="00AF4AAC" w:rsidP="00AF4AAC">
      <w:pPr>
        <w:ind w:left="360"/>
        <w:jc w:val="both"/>
        <w:rPr>
          <w:rFonts w:ascii="Arial" w:eastAsia="Calibri" w:hAnsi="Arial" w:cs="Arial"/>
          <w:lang w:val="es-MX" w:eastAsia="en-US"/>
        </w:rPr>
      </w:pPr>
    </w:p>
    <w:p w14:paraId="4E90F949" w14:textId="77777777" w:rsidR="00D72A15" w:rsidRPr="002E0BA3" w:rsidRDefault="00D72A15" w:rsidP="002E1178">
      <w:pPr>
        <w:numPr>
          <w:ilvl w:val="1"/>
          <w:numId w:val="274"/>
        </w:numPr>
        <w:ind w:left="1701" w:hanging="578"/>
        <w:jc w:val="both"/>
        <w:rPr>
          <w:rFonts w:ascii="Arial" w:eastAsia="Calibri" w:hAnsi="Arial" w:cs="Arial"/>
          <w:lang w:val="es-MX" w:eastAsia="en-US"/>
        </w:rPr>
      </w:pPr>
      <w:r w:rsidRPr="002E0BA3">
        <w:rPr>
          <w:rFonts w:ascii="Arial" w:eastAsia="Calibri" w:hAnsi="Arial" w:cs="Arial"/>
          <w:lang w:val="es-MX" w:eastAsia="en-US"/>
        </w:rPr>
        <w:t>Un ejemplar del acta de la jornada electoral;</w:t>
      </w:r>
    </w:p>
    <w:p w14:paraId="2AB83A44" w14:textId="77777777" w:rsidR="00D72A15" w:rsidRPr="002E0BA3" w:rsidRDefault="00D72A15" w:rsidP="002E1178">
      <w:pPr>
        <w:numPr>
          <w:ilvl w:val="1"/>
          <w:numId w:val="27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Un ejemplar del acta final del escrutinio y cómputo de cada elección, y </w:t>
      </w:r>
    </w:p>
    <w:p w14:paraId="78A006E2" w14:textId="77777777" w:rsidR="00D72A15" w:rsidRDefault="00D72A15" w:rsidP="002E1178">
      <w:pPr>
        <w:numPr>
          <w:ilvl w:val="1"/>
          <w:numId w:val="274"/>
        </w:numPr>
        <w:ind w:left="1701" w:hanging="578"/>
        <w:jc w:val="both"/>
        <w:rPr>
          <w:rFonts w:ascii="Arial" w:eastAsia="Calibri" w:hAnsi="Arial" w:cs="Arial"/>
          <w:lang w:val="es-MX" w:eastAsia="en-US"/>
        </w:rPr>
      </w:pPr>
      <w:r w:rsidRPr="002E0BA3">
        <w:rPr>
          <w:rFonts w:ascii="Arial" w:eastAsia="Calibri" w:hAnsi="Arial" w:cs="Arial"/>
          <w:lang w:val="es-MX" w:eastAsia="en-US"/>
        </w:rPr>
        <w:t>Los escritos de protesta que se hubieren recibido para cada elección.</w:t>
      </w:r>
    </w:p>
    <w:p w14:paraId="2E35178B" w14:textId="77777777" w:rsidR="00AF4AAC" w:rsidRPr="002E0BA3" w:rsidRDefault="00AF4AAC" w:rsidP="00AF4AAC">
      <w:pPr>
        <w:ind w:left="1701" w:hanging="578"/>
        <w:jc w:val="both"/>
        <w:rPr>
          <w:rFonts w:ascii="Arial" w:eastAsia="Calibri" w:hAnsi="Arial" w:cs="Arial"/>
          <w:lang w:val="es-MX" w:eastAsia="en-US"/>
        </w:rPr>
      </w:pPr>
    </w:p>
    <w:p w14:paraId="45D50AAF" w14:textId="77777777" w:rsidR="00D72A15" w:rsidRDefault="00D72A15" w:rsidP="002E1178">
      <w:pPr>
        <w:numPr>
          <w:ilvl w:val="0"/>
          <w:numId w:val="274"/>
        </w:numPr>
        <w:ind w:left="1134" w:hanging="567"/>
        <w:jc w:val="both"/>
        <w:rPr>
          <w:rFonts w:ascii="Arial" w:eastAsia="Calibri" w:hAnsi="Arial" w:cs="Arial"/>
          <w:lang w:val="es-MX" w:eastAsia="en-US"/>
        </w:rPr>
      </w:pPr>
      <w:r w:rsidRPr="002E0BA3">
        <w:rPr>
          <w:rFonts w:ascii="Arial" w:eastAsia="Calibri" w:hAnsi="Arial" w:cs="Arial"/>
          <w:lang w:val="es-MX" w:eastAsia="en-US"/>
        </w:rPr>
        <w:t>Se  remitirán  también,  en  sobres  por  separado,  las  boletas  sobrantes  inutilizadas  y  las  que contengan los votos válidos y los votos nulos, así como el talonario de las boletas utilizadas.</w:t>
      </w:r>
    </w:p>
    <w:p w14:paraId="1907B797" w14:textId="77777777" w:rsidR="00AF4AAC" w:rsidRPr="002E0BA3" w:rsidRDefault="00AF4AAC" w:rsidP="00AF4AAC">
      <w:pPr>
        <w:ind w:left="1134" w:hanging="567"/>
        <w:jc w:val="both"/>
        <w:rPr>
          <w:rFonts w:ascii="Arial" w:eastAsia="Calibri" w:hAnsi="Arial" w:cs="Arial"/>
          <w:lang w:val="es-MX" w:eastAsia="en-US"/>
        </w:rPr>
      </w:pPr>
    </w:p>
    <w:p w14:paraId="581AD16E" w14:textId="77777777" w:rsidR="00D72A15" w:rsidRPr="002E0BA3" w:rsidRDefault="00D72A15" w:rsidP="002E1178">
      <w:pPr>
        <w:numPr>
          <w:ilvl w:val="0"/>
          <w:numId w:val="274"/>
        </w:numPr>
        <w:ind w:left="1134" w:hanging="567"/>
        <w:jc w:val="both"/>
        <w:rPr>
          <w:rFonts w:ascii="Arial" w:eastAsia="Calibri" w:hAnsi="Arial" w:cs="Arial"/>
          <w:lang w:val="es-MX" w:eastAsia="en-US"/>
        </w:rPr>
      </w:pPr>
      <w:r w:rsidRPr="002E0BA3">
        <w:rPr>
          <w:rFonts w:ascii="Arial" w:eastAsia="Calibri" w:hAnsi="Arial" w:cs="Arial"/>
          <w:lang w:val="es-MX" w:eastAsia="en-US"/>
        </w:rPr>
        <w:t>La lista nominal de electores se remitirá en sobre por separado.</w:t>
      </w:r>
    </w:p>
    <w:p w14:paraId="17E13DEF" w14:textId="77777777" w:rsidR="00D72A15" w:rsidRPr="002E0BA3" w:rsidRDefault="00D72A15" w:rsidP="00974463">
      <w:pPr>
        <w:jc w:val="both"/>
        <w:rPr>
          <w:rFonts w:ascii="Arial" w:eastAsia="Calibri" w:hAnsi="Arial" w:cs="Arial"/>
          <w:b/>
          <w:lang w:val="es-MX" w:eastAsia="en-US"/>
        </w:rPr>
      </w:pPr>
    </w:p>
    <w:p w14:paraId="3711AC8D"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169</w:t>
      </w:r>
    </w:p>
    <w:p w14:paraId="3C1575F0" w14:textId="77777777" w:rsidR="00650631" w:rsidRPr="00D800EA" w:rsidRDefault="00650631" w:rsidP="002E1178">
      <w:pPr>
        <w:numPr>
          <w:ilvl w:val="0"/>
          <w:numId w:val="273"/>
        </w:numPr>
        <w:ind w:left="1134" w:hanging="567"/>
        <w:jc w:val="both"/>
        <w:rPr>
          <w:rFonts w:ascii="Arial" w:eastAsia="Calibri" w:hAnsi="Arial" w:cs="Arial"/>
          <w:lang w:eastAsia="en-US"/>
        </w:rPr>
      </w:pPr>
      <w:r w:rsidRPr="00D800EA">
        <w:rPr>
          <w:rFonts w:ascii="Arial" w:eastAsia="Calibri" w:hAnsi="Arial" w:cs="Arial"/>
          <w:lang w:eastAsia="en-US"/>
        </w:rPr>
        <w:t>Para garantizar la inviolabilidad de la documentación anterior, con el expediente de cada una de las elecciones y los sobres, se formará un paquete en cuya envoltura firmarán las personas integrantes de la mesa directiva de casilla y las personas representantes que desearen hacerlo.</w:t>
      </w:r>
    </w:p>
    <w:p w14:paraId="1E5A546D" w14:textId="77777777" w:rsidR="00650631" w:rsidRDefault="00650631" w:rsidP="00650631">
      <w:pPr>
        <w:ind w:left="851"/>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[Inciso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A65A414" w14:textId="77777777" w:rsidR="00AF4AAC" w:rsidRPr="00650631" w:rsidRDefault="00AF4AAC" w:rsidP="00AF4AAC">
      <w:pPr>
        <w:ind w:left="1134" w:hanging="567"/>
        <w:jc w:val="both"/>
        <w:rPr>
          <w:rFonts w:ascii="Arial" w:eastAsia="Calibri" w:hAnsi="Arial" w:cs="Arial"/>
          <w:lang w:eastAsia="en-US"/>
        </w:rPr>
      </w:pPr>
    </w:p>
    <w:p w14:paraId="78545BDE" w14:textId="77777777" w:rsidR="00D72A15" w:rsidRPr="002E0BA3" w:rsidRDefault="00D72A15" w:rsidP="002E1178">
      <w:pPr>
        <w:numPr>
          <w:ilvl w:val="0"/>
          <w:numId w:val="273"/>
        </w:numPr>
        <w:ind w:left="1134" w:hanging="567"/>
        <w:jc w:val="both"/>
        <w:rPr>
          <w:rFonts w:ascii="Arial" w:eastAsia="Calibri" w:hAnsi="Arial" w:cs="Arial"/>
          <w:lang w:val="es-MX" w:eastAsia="en-US"/>
        </w:rPr>
      </w:pPr>
      <w:r w:rsidRPr="002E0BA3">
        <w:rPr>
          <w:rFonts w:ascii="Arial" w:eastAsia="Calibri" w:hAnsi="Arial" w:cs="Arial"/>
          <w:lang w:val="es-MX" w:eastAsia="en-US"/>
        </w:rPr>
        <w:t>La denominación expediente de casilla corresponderá al que se hubiese formado con las actas y los escritos de protesta referidos en el artículo anterior.</w:t>
      </w:r>
    </w:p>
    <w:p w14:paraId="57555439" w14:textId="77777777" w:rsidR="003C6147" w:rsidRDefault="003C6147" w:rsidP="00974463">
      <w:pPr>
        <w:jc w:val="both"/>
        <w:rPr>
          <w:rFonts w:ascii="Arial" w:eastAsia="Calibri" w:hAnsi="Arial" w:cs="Arial"/>
          <w:b/>
          <w:lang w:val="es-MX" w:eastAsia="en-US"/>
        </w:rPr>
      </w:pPr>
    </w:p>
    <w:p w14:paraId="7F8D033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170</w:t>
      </w:r>
    </w:p>
    <w:p w14:paraId="5FC1667D" w14:textId="77777777" w:rsidR="00113AD4" w:rsidRPr="00D800EA" w:rsidRDefault="00113AD4" w:rsidP="00113AD4">
      <w:pPr>
        <w:numPr>
          <w:ilvl w:val="0"/>
          <w:numId w:val="119"/>
        </w:numPr>
        <w:ind w:left="1134" w:hanging="567"/>
        <w:jc w:val="both"/>
        <w:rPr>
          <w:rFonts w:ascii="Arial" w:eastAsia="Calibri" w:hAnsi="Arial" w:cs="Arial"/>
          <w:lang w:eastAsia="en-US"/>
        </w:rPr>
      </w:pPr>
      <w:r w:rsidRPr="00D800EA">
        <w:rPr>
          <w:rFonts w:ascii="Arial" w:eastAsia="Calibri" w:hAnsi="Arial" w:cs="Arial"/>
          <w:lang w:eastAsia="en-US"/>
        </w:rPr>
        <w:t>De las actas de las casillas asentadas en la forma o formas que al efecto apruebe el Consejo Estatal del Instituto Estatal Electoral, se entregará una copia legible a las personas representantes de los partidos políticos y de las candidatas o candidatos independientes, recabándose el acuse de recibo correspondiente. La primera copia de cada acta de escrutinio y cómputo será destinada al programa de resultados electorales preliminares.</w:t>
      </w:r>
    </w:p>
    <w:p w14:paraId="1985C006" w14:textId="77777777" w:rsidR="00113AD4" w:rsidRPr="00D800EA" w:rsidRDefault="00113AD4" w:rsidP="00113AD4">
      <w:pPr>
        <w:ind w:left="1134" w:hanging="567"/>
        <w:jc w:val="both"/>
        <w:rPr>
          <w:rFonts w:ascii="Arial" w:eastAsia="Calibri" w:hAnsi="Arial" w:cs="Arial"/>
          <w:lang w:eastAsia="en-US"/>
        </w:rPr>
      </w:pPr>
    </w:p>
    <w:p w14:paraId="3B246E43" w14:textId="77777777" w:rsidR="00113AD4" w:rsidRPr="00D800EA" w:rsidRDefault="00113AD4" w:rsidP="00113AD4">
      <w:pPr>
        <w:numPr>
          <w:ilvl w:val="0"/>
          <w:numId w:val="119"/>
        </w:numPr>
        <w:ind w:left="1134" w:hanging="567"/>
        <w:jc w:val="both"/>
        <w:rPr>
          <w:rFonts w:ascii="Arial" w:eastAsia="Calibri" w:hAnsi="Arial" w:cs="Arial"/>
          <w:lang w:eastAsia="en-US"/>
        </w:rPr>
      </w:pPr>
      <w:r w:rsidRPr="00D800EA">
        <w:rPr>
          <w:rFonts w:ascii="Arial" w:eastAsia="Calibri" w:hAnsi="Arial" w:cs="Arial"/>
          <w:lang w:eastAsia="en-US"/>
        </w:rPr>
        <w:t>Por fuera del paquete y para ser usado en el programa de resultados preliminares, se adherirá un sobre en el que depositarán las actas originales de la jornada electoral y de escrutinio y cómputo de cada una de las elecciones, para su entrega a la Consejera o Consejero Presidente de la Asamblea Municipal.</w:t>
      </w:r>
    </w:p>
    <w:p w14:paraId="7FA6D023" w14:textId="77777777" w:rsidR="00113AD4" w:rsidRDefault="00113AD4" w:rsidP="00113AD4">
      <w:pPr>
        <w:jc w:val="both"/>
        <w:rPr>
          <w:rFonts w:ascii="Arial" w:eastAsia="Calibri" w:hAnsi="Arial" w:cs="Arial"/>
          <w:color w:val="000000"/>
          <w:lang w:eastAsia="en-US"/>
        </w:rPr>
      </w:pPr>
    </w:p>
    <w:p w14:paraId="3D8BB9B7" w14:textId="77777777" w:rsidR="00113AD4" w:rsidRDefault="00113AD4" w:rsidP="00113AD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46063A5" w14:textId="77777777" w:rsidR="00113AD4" w:rsidRDefault="00113AD4" w:rsidP="00113AD4">
      <w:pPr>
        <w:jc w:val="both"/>
        <w:rPr>
          <w:rFonts w:ascii="Arial" w:eastAsia="Calibri" w:hAnsi="Arial" w:cs="Arial"/>
          <w:color w:val="000000"/>
          <w:lang w:eastAsia="en-US"/>
        </w:rPr>
      </w:pPr>
    </w:p>
    <w:p w14:paraId="70DB7353" w14:textId="77777777" w:rsidR="00113AD4" w:rsidRPr="008455BB" w:rsidRDefault="00113AD4" w:rsidP="00113AD4">
      <w:pPr>
        <w:jc w:val="both"/>
        <w:rPr>
          <w:rFonts w:ascii="Arial" w:eastAsia="Calibri" w:hAnsi="Arial" w:cs="Arial"/>
          <w:b/>
          <w:color w:val="000000"/>
          <w:lang w:eastAsia="en-US"/>
        </w:rPr>
      </w:pPr>
      <w:r w:rsidRPr="008455BB">
        <w:rPr>
          <w:rFonts w:ascii="Arial" w:eastAsia="Calibri" w:hAnsi="Arial" w:cs="Arial"/>
          <w:b/>
          <w:color w:val="000000"/>
          <w:lang w:eastAsia="en-US"/>
        </w:rPr>
        <w:t>Artículo 171</w:t>
      </w:r>
    </w:p>
    <w:p w14:paraId="2DE434CF" w14:textId="77777777" w:rsidR="00113AD4" w:rsidRPr="00D800EA" w:rsidRDefault="00113AD4" w:rsidP="00113AD4">
      <w:pPr>
        <w:jc w:val="both"/>
        <w:rPr>
          <w:rFonts w:ascii="Arial" w:eastAsia="Calibri" w:hAnsi="Arial" w:cs="Arial"/>
          <w:color w:val="000000"/>
          <w:lang w:eastAsia="en-US"/>
        </w:rPr>
      </w:pPr>
      <w:r w:rsidRPr="00D800EA">
        <w:rPr>
          <w:rFonts w:ascii="Arial" w:eastAsia="Calibri" w:hAnsi="Arial" w:cs="Arial"/>
          <w:color w:val="000000"/>
          <w:lang w:eastAsia="en-US"/>
        </w:rPr>
        <w:t>Cumplidas las acciones a que se refiere el artículo anterior, las y los presidentes de las mesas directivas de casilla, fijarán avisos en lugar visible del exterior de las mismas con los resultados de cada una de las elecciones, los que serán firmados por la presidencia y las personas representantes que así deseen hacerlo.</w:t>
      </w:r>
    </w:p>
    <w:p w14:paraId="26CAB434" w14:textId="77777777" w:rsidR="00113AD4" w:rsidRDefault="00113AD4" w:rsidP="00113AD4">
      <w:pPr>
        <w:jc w:val="both"/>
        <w:rPr>
          <w:rFonts w:ascii="Arial" w:eastAsia="Calibri" w:hAnsi="Arial" w:cs="Arial"/>
          <w:color w:val="000000"/>
          <w:lang w:eastAsia="en-US"/>
        </w:rPr>
      </w:pPr>
    </w:p>
    <w:p w14:paraId="497001E9" w14:textId="77777777" w:rsidR="00113AD4" w:rsidRDefault="00113AD4" w:rsidP="00113AD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9062B5F" w14:textId="77777777" w:rsidR="004C382B" w:rsidRPr="00113AD4" w:rsidRDefault="004C382B" w:rsidP="00974463">
      <w:pPr>
        <w:jc w:val="both"/>
        <w:rPr>
          <w:rFonts w:ascii="Arial" w:eastAsia="Calibri" w:hAnsi="Arial" w:cs="Arial"/>
          <w:b/>
          <w:lang w:eastAsia="en-US"/>
        </w:rPr>
      </w:pPr>
    </w:p>
    <w:p w14:paraId="2CBAD2A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172</w:t>
      </w:r>
    </w:p>
    <w:p w14:paraId="162FFCCE" w14:textId="77777777" w:rsidR="00D72A15" w:rsidRDefault="00D72A15" w:rsidP="002F4309">
      <w:pPr>
        <w:numPr>
          <w:ilvl w:val="0"/>
          <w:numId w:val="120"/>
        </w:numPr>
        <w:ind w:left="1134" w:hanging="567"/>
        <w:jc w:val="both"/>
        <w:rPr>
          <w:rFonts w:ascii="Arial" w:eastAsia="Calibri" w:hAnsi="Arial" w:cs="Arial"/>
          <w:lang w:val="es-MX" w:eastAsia="en-US"/>
        </w:rPr>
      </w:pPr>
      <w:r w:rsidRPr="002E0BA3">
        <w:rPr>
          <w:rFonts w:ascii="Arial" w:eastAsia="Calibri" w:hAnsi="Arial" w:cs="Arial"/>
          <w:lang w:val="es-MX" w:eastAsia="en-US"/>
        </w:rPr>
        <w:t>El escrito de protesta por los resultados contenidos en el acta de escrutinio y cómputo de la casilla, es un medio para establecer la existencia de presuntas violaciones durante el día de la jornada electoral.</w:t>
      </w:r>
    </w:p>
    <w:p w14:paraId="4A021DC9" w14:textId="77777777" w:rsidR="00AF4AAC" w:rsidRPr="002E0BA3" w:rsidRDefault="00AF4AAC" w:rsidP="00AF4AAC">
      <w:pPr>
        <w:ind w:left="1134" w:hanging="567"/>
        <w:jc w:val="both"/>
        <w:rPr>
          <w:rFonts w:ascii="Arial" w:eastAsia="Calibri" w:hAnsi="Arial" w:cs="Arial"/>
          <w:lang w:val="es-MX" w:eastAsia="en-US"/>
        </w:rPr>
      </w:pPr>
    </w:p>
    <w:p w14:paraId="4E3D95A4" w14:textId="77777777" w:rsidR="00D72A15" w:rsidRDefault="00D72A15" w:rsidP="002F4309">
      <w:pPr>
        <w:numPr>
          <w:ilvl w:val="0"/>
          <w:numId w:val="120"/>
        </w:numPr>
        <w:ind w:left="1134" w:hanging="567"/>
        <w:jc w:val="both"/>
        <w:rPr>
          <w:rFonts w:ascii="Arial" w:eastAsia="Calibri" w:hAnsi="Arial" w:cs="Arial"/>
          <w:lang w:val="es-MX" w:eastAsia="en-US"/>
        </w:rPr>
      </w:pPr>
      <w:r w:rsidRPr="002E0BA3">
        <w:rPr>
          <w:rFonts w:ascii="Arial" w:eastAsia="Calibri" w:hAnsi="Arial" w:cs="Arial"/>
          <w:lang w:val="es-MX" w:eastAsia="en-US"/>
        </w:rPr>
        <w:t>El escrito de protesta no constituye, en ningún caso, requisito de procedibilidad en la interposición de los recursos que prevé esta Ley.</w:t>
      </w:r>
    </w:p>
    <w:p w14:paraId="2BA28474" w14:textId="77777777" w:rsidR="00AF4AAC" w:rsidRDefault="00AF4AAC" w:rsidP="00AF4AAC">
      <w:pPr>
        <w:jc w:val="both"/>
        <w:rPr>
          <w:rFonts w:ascii="Arial" w:eastAsia="Calibri" w:hAnsi="Arial" w:cs="Arial"/>
          <w:lang w:val="es-MX" w:eastAsia="en-US"/>
        </w:rPr>
      </w:pPr>
    </w:p>
    <w:p w14:paraId="14C021BF" w14:textId="77777777" w:rsidR="002D1700" w:rsidRPr="00D800EA" w:rsidRDefault="002D1700" w:rsidP="002D1700">
      <w:pPr>
        <w:ind w:left="1134"/>
        <w:jc w:val="both"/>
        <w:rPr>
          <w:rFonts w:ascii="Arial" w:eastAsia="Calibri" w:hAnsi="Arial" w:cs="Arial"/>
        </w:rPr>
      </w:pPr>
      <w:r w:rsidRPr="00D800EA">
        <w:rPr>
          <w:rFonts w:ascii="Arial" w:eastAsia="Calibri" w:hAnsi="Arial" w:cs="Arial"/>
        </w:rPr>
        <w:t>El escrito de protesta deberá contener:</w:t>
      </w:r>
    </w:p>
    <w:p w14:paraId="29DB5A6E" w14:textId="77777777" w:rsidR="002D1700" w:rsidRPr="00D800EA" w:rsidRDefault="002D1700" w:rsidP="002D1700">
      <w:pPr>
        <w:ind w:left="360"/>
        <w:jc w:val="both"/>
        <w:rPr>
          <w:rFonts w:ascii="Arial" w:eastAsia="Calibri" w:hAnsi="Arial" w:cs="Arial"/>
        </w:rPr>
      </w:pPr>
    </w:p>
    <w:p w14:paraId="5F28F0B8" w14:textId="77777777" w:rsidR="002D1700" w:rsidRPr="002F4A1B" w:rsidRDefault="002D1700" w:rsidP="002D1700">
      <w:pPr>
        <w:numPr>
          <w:ilvl w:val="1"/>
          <w:numId w:val="120"/>
        </w:numPr>
        <w:ind w:left="1701" w:hanging="578"/>
        <w:jc w:val="both"/>
        <w:rPr>
          <w:rFonts w:ascii="Arial" w:eastAsia="Calibri" w:hAnsi="Arial" w:cs="Arial"/>
        </w:rPr>
      </w:pPr>
      <w:r w:rsidRPr="002F4A1B">
        <w:rPr>
          <w:rFonts w:ascii="Arial" w:eastAsia="Calibri" w:hAnsi="Arial" w:cs="Arial"/>
        </w:rPr>
        <w:t>El partido político o candidata o candidato independiente que lo presenta.</w:t>
      </w:r>
    </w:p>
    <w:p w14:paraId="40A7BCFA" w14:textId="77777777" w:rsidR="002D1700" w:rsidRPr="002F4A1B" w:rsidRDefault="002D1700" w:rsidP="002D1700">
      <w:pPr>
        <w:ind w:left="1701" w:hanging="578"/>
        <w:jc w:val="both"/>
        <w:rPr>
          <w:rFonts w:ascii="Arial" w:eastAsia="Calibri" w:hAnsi="Arial" w:cs="Arial"/>
        </w:rPr>
      </w:pPr>
    </w:p>
    <w:p w14:paraId="7E099F81" w14:textId="77777777" w:rsidR="002D1700" w:rsidRPr="002F4A1B" w:rsidRDefault="002D1700" w:rsidP="002D1700">
      <w:pPr>
        <w:numPr>
          <w:ilvl w:val="1"/>
          <w:numId w:val="120"/>
        </w:numPr>
        <w:ind w:left="1701" w:hanging="578"/>
        <w:jc w:val="both"/>
        <w:rPr>
          <w:rFonts w:ascii="Arial" w:eastAsia="Calibri" w:hAnsi="Arial" w:cs="Arial"/>
        </w:rPr>
      </w:pPr>
      <w:r w:rsidRPr="002F4A1B">
        <w:rPr>
          <w:rFonts w:ascii="Arial" w:eastAsia="Calibri" w:hAnsi="Arial" w:cs="Arial"/>
        </w:rPr>
        <w:t>La mesa directiva de casilla ante la que se presenta.</w:t>
      </w:r>
    </w:p>
    <w:p w14:paraId="52390C27" w14:textId="77777777" w:rsidR="002D1700" w:rsidRPr="002F4A1B" w:rsidRDefault="002D1700" w:rsidP="002D1700">
      <w:pPr>
        <w:ind w:left="1701" w:hanging="578"/>
        <w:jc w:val="both"/>
        <w:rPr>
          <w:rFonts w:ascii="Arial" w:eastAsia="Calibri" w:hAnsi="Arial" w:cs="Arial"/>
        </w:rPr>
      </w:pPr>
    </w:p>
    <w:p w14:paraId="71940A68" w14:textId="77777777" w:rsidR="002D1700" w:rsidRPr="002F4A1B" w:rsidRDefault="002D1700" w:rsidP="002D1700">
      <w:pPr>
        <w:numPr>
          <w:ilvl w:val="1"/>
          <w:numId w:val="120"/>
        </w:numPr>
        <w:ind w:left="1701" w:hanging="578"/>
        <w:jc w:val="both"/>
        <w:rPr>
          <w:rFonts w:ascii="Arial" w:eastAsia="Calibri" w:hAnsi="Arial" w:cs="Arial"/>
        </w:rPr>
      </w:pPr>
      <w:r w:rsidRPr="002F4A1B">
        <w:rPr>
          <w:rFonts w:ascii="Arial" w:eastAsia="Calibri" w:hAnsi="Arial" w:cs="Arial"/>
        </w:rPr>
        <w:t>La elección que se protesta.</w:t>
      </w:r>
    </w:p>
    <w:p w14:paraId="57603A9B" w14:textId="77777777" w:rsidR="002D1700" w:rsidRPr="002F4A1B" w:rsidRDefault="002D1700" w:rsidP="002D1700">
      <w:pPr>
        <w:ind w:left="1701" w:hanging="578"/>
        <w:jc w:val="both"/>
        <w:rPr>
          <w:rFonts w:ascii="Arial" w:eastAsia="Helvetica" w:hAnsi="Arial" w:cs="Arial"/>
        </w:rPr>
      </w:pPr>
    </w:p>
    <w:p w14:paraId="21B52BD8" w14:textId="77777777" w:rsidR="002D1700" w:rsidRPr="002F4A1B" w:rsidRDefault="002D1700" w:rsidP="002D1700">
      <w:pPr>
        <w:numPr>
          <w:ilvl w:val="1"/>
          <w:numId w:val="120"/>
        </w:numPr>
        <w:ind w:left="1701" w:hanging="578"/>
        <w:jc w:val="both"/>
        <w:rPr>
          <w:rFonts w:ascii="Arial" w:eastAsia="Calibri" w:hAnsi="Arial" w:cs="Arial"/>
        </w:rPr>
      </w:pPr>
      <w:r w:rsidRPr="002F4A1B">
        <w:rPr>
          <w:rFonts w:ascii="Arial" w:eastAsia="Calibri" w:hAnsi="Arial" w:cs="Arial"/>
        </w:rPr>
        <w:t>La causa por la que se presenta la protesta.</w:t>
      </w:r>
    </w:p>
    <w:p w14:paraId="3E5FC7A6" w14:textId="77777777" w:rsidR="002D1700" w:rsidRPr="002F4A1B" w:rsidRDefault="002D1700" w:rsidP="002D1700">
      <w:pPr>
        <w:ind w:left="1701" w:hanging="578"/>
        <w:jc w:val="both"/>
        <w:rPr>
          <w:rFonts w:ascii="Arial" w:eastAsia="Calibri" w:hAnsi="Arial" w:cs="Arial"/>
        </w:rPr>
      </w:pPr>
    </w:p>
    <w:p w14:paraId="7B7AFE66" w14:textId="77777777" w:rsidR="002D1700" w:rsidRPr="002F4A1B" w:rsidRDefault="002D1700" w:rsidP="002D1700">
      <w:pPr>
        <w:numPr>
          <w:ilvl w:val="1"/>
          <w:numId w:val="120"/>
        </w:numPr>
        <w:ind w:left="1701" w:hanging="578"/>
        <w:jc w:val="both"/>
        <w:rPr>
          <w:rFonts w:ascii="Arial" w:eastAsia="Calibri" w:hAnsi="Arial" w:cs="Arial"/>
        </w:rPr>
      </w:pPr>
      <w:r w:rsidRPr="002F4A1B">
        <w:rPr>
          <w:rFonts w:ascii="Arial" w:eastAsia="Calibri" w:hAnsi="Arial" w:cs="Arial"/>
        </w:rPr>
        <w:t xml:space="preserve">Cuando se presente ante una asamblea municipal, se deberá identificar cada una de las casillas que se protestan, cumpliendo con los incisos b) y c) anteriores. </w:t>
      </w:r>
    </w:p>
    <w:p w14:paraId="387E79C1" w14:textId="77777777" w:rsidR="002D1700" w:rsidRPr="00D800EA" w:rsidRDefault="002D1700" w:rsidP="002D1700">
      <w:pPr>
        <w:ind w:left="1701" w:hanging="578"/>
        <w:rPr>
          <w:rFonts w:ascii="Arial" w:eastAsia="Calibri" w:hAnsi="Arial" w:cs="Arial"/>
        </w:rPr>
      </w:pPr>
    </w:p>
    <w:p w14:paraId="6711ADC3" w14:textId="77777777" w:rsidR="002D1700" w:rsidRPr="00D800EA" w:rsidRDefault="002D1700" w:rsidP="002D1700">
      <w:pPr>
        <w:ind w:left="1701" w:hanging="578"/>
        <w:jc w:val="both"/>
        <w:rPr>
          <w:rFonts w:ascii="Arial" w:eastAsia="Calibri" w:hAnsi="Arial" w:cs="Arial"/>
        </w:rPr>
      </w:pPr>
      <w:r w:rsidRPr="00D800EA">
        <w:rPr>
          <w:rFonts w:ascii="Arial" w:eastAsia="Calibri" w:hAnsi="Arial" w:cs="Arial"/>
        </w:rPr>
        <w:t xml:space="preserve">f)      </w:t>
      </w:r>
      <w:r>
        <w:rPr>
          <w:rFonts w:ascii="Arial" w:eastAsia="Calibri" w:hAnsi="Arial" w:cs="Arial"/>
        </w:rPr>
        <w:t xml:space="preserve"> </w:t>
      </w:r>
      <w:r>
        <w:rPr>
          <w:rFonts w:ascii="Arial" w:eastAsia="Calibri" w:hAnsi="Arial" w:cs="Arial"/>
        </w:rPr>
        <w:tab/>
      </w:r>
      <w:r w:rsidRPr="00D800EA">
        <w:rPr>
          <w:rFonts w:ascii="Arial" w:eastAsia="Calibri" w:hAnsi="Arial" w:cs="Arial"/>
        </w:rPr>
        <w:t>El nombre, la firma y cargo partidario o representación que se ostente, de quien lo presenta.</w:t>
      </w:r>
    </w:p>
    <w:p w14:paraId="2C440B13" w14:textId="77777777" w:rsidR="00AF4AAC" w:rsidRPr="002D1700" w:rsidRDefault="00AF4AAC" w:rsidP="00AF4AAC">
      <w:pPr>
        <w:ind w:left="1701" w:hanging="578"/>
        <w:jc w:val="both"/>
        <w:rPr>
          <w:rFonts w:ascii="Arial" w:eastAsia="Calibri" w:hAnsi="Arial" w:cs="Arial"/>
          <w:lang w:eastAsia="en-US"/>
        </w:rPr>
      </w:pPr>
    </w:p>
    <w:p w14:paraId="4969ADB2" w14:textId="77777777" w:rsidR="00D72A15" w:rsidRDefault="00D72A15" w:rsidP="002D1700">
      <w:pPr>
        <w:numPr>
          <w:ilvl w:val="0"/>
          <w:numId w:val="120"/>
        </w:numPr>
        <w:ind w:left="1134" w:hanging="567"/>
        <w:jc w:val="both"/>
        <w:rPr>
          <w:rFonts w:ascii="Arial" w:eastAsia="Calibri" w:hAnsi="Arial" w:cs="Arial"/>
          <w:lang w:val="es-MX" w:eastAsia="en-US"/>
        </w:rPr>
      </w:pPr>
      <w:r w:rsidRPr="002E0BA3">
        <w:rPr>
          <w:rFonts w:ascii="Arial" w:eastAsia="Calibri" w:hAnsi="Arial" w:cs="Arial"/>
          <w:lang w:val="es-MX" w:eastAsia="en-US"/>
        </w:rPr>
        <w:t>El escrito de protesta deberá presentarse ante la mesa directiva de casilla al término del escrutinio y cómputo o ante la asamblea municipal correspondiente antes de que se inicie la sesión de cómputo final.</w:t>
      </w:r>
    </w:p>
    <w:p w14:paraId="76395EAD" w14:textId="77777777" w:rsidR="00AF4AAC" w:rsidRPr="002E0BA3" w:rsidRDefault="00AF4AAC" w:rsidP="002D1700">
      <w:pPr>
        <w:ind w:left="1134" w:hanging="567"/>
        <w:jc w:val="both"/>
        <w:rPr>
          <w:rFonts w:ascii="Arial" w:eastAsia="Calibri" w:hAnsi="Arial" w:cs="Arial"/>
          <w:lang w:val="es-MX" w:eastAsia="en-US"/>
        </w:rPr>
      </w:pPr>
    </w:p>
    <w:p w14:paraId="11F20AF6" w14:textId="77777777" w:rsidR="002D1700" w:rsidRPr="00D800EA" w:rsidRDefault="002D1700" w:rsidP="002D1700">
      <w:pPr>
        <w:numPr>
          <w:ilvl w:val="0"/>
          <w:numId w:val="120"/>
        </w:numPr>
        <w:ind w:left="1134" w:hanging="567"/>
        <w:jc w:val="both"/>
        <w:rPr>
          <w:rFonts w:ascii="Arial" w:eastAsia="Calibri" w:hAnsi="Arial" w:cs="Arial"/>
          <w:lang w:eastAsia="en-US"/>
        </w:rPr>
      </w:pPr>
      <w:r w:rsidRPr="00D800EA">
        <w:rPr>
          <w:rFonts w:ascii="Arial" w:eastAsia="Calibri" w:hAnsi="Arial" w:cs="Arial"/>
          <w:lang w:eastAsia="en-US"/>
        </w:rPr>
        <w:t>De la presentación del escrito de protesta deberán acusar recibo o razonar de recibida una copia del respectivo escrito las personas funcionarias de casilla o de la asamblea municipal ante el que se presente.</w:t>
      </w:r>
    </w:p>
    <w:p w14:paraId="0D9B3971" w14:textId="77777777" w:rsidR="002D1700" w:rsidRDefault="002D1700" w:rsidP="002D1700">
      <w:pPr>
        <w:ind w:left="360"/>
        <w:jc w:val="both"/>
        <w:rPr>
          <w:rFonts w:ascii="Arial" w:eastAsia="Helvetica" w:hAnsi="Arial" w:cs="Arial"/>
        </w:rPr>
      </w:pPr>
    </w:p>
    <w:p w14:paraId="16F74EC3" w14:textId="77777777" w:rsidR="002D1700" w:rsidRDefault="002D1700" w:rsidP="002D170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82266D">
        <w:rPr>
          <w:rFonts w:ascii="Arial" w:eastAsia="Calibri" w:hAnsi="Arial" w:cs="Arial"/>
          <w:b/>
          <w:color w:val="000000"/>
          <w:lang w:eastAsia="en-US"/>
        </w:rPr>
        <w:t xml:space="preserve"> en sus incisos 2 y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89556D9" w14:textId="77777777" w:rsidR="00D72A15" w:rsidRPr="002D1700" w:rsidRDefault="00D72A15" w:rsidP="00974463">
      <w:pPr>
        <w:jc w:val="center"/>
        <w:rPr>
          <w:rFonts w:ascii="Arial" w:eastAsia="Calibri" w:hAnsi="Arial" w:cs="Arial"/>
          <w:b/>
          <w:lang w:eastAsia="en-US"/>
        </w:rPr>
      </w:pPr>
    </w:p>
    <w:p w14:paraId="04318BAB"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QUINTO</w:t>
      </w:r>
    </w:p>
    <w:p w14:paraId="7BC7C183" w14:textId="77777777" w:rsidR="00D72A15" w:rsidRPr="006467A9" w:rsidRDefault="00D72A15" w:rsidP="00974463">
      <w:pPr>
        <w:jc w:val="center"/>
        <w:rPr>
          <w:rFonts w:ascii="Arial" w:eastAsia="Calibri" w:hAnsi="Arial" w:cs="Arial"/>
          <w:lang w:val="es-MX" w:eastAsia="en-US"/>
        </w:rPr>
      </w:pPr>
      <w:r w:rsidRPr="006467A9">
        <w:rPr>
          <w:rFonts w:ascii="Arial" w:eastAsia="Calibri" w:hAnsi="Arial" w:cs="Arial"/>
          <w:lang w:val="es-MX" w:eastAsia="en-US"/>
        </w:rPr>
        <w:t>DE LA CLAUSURA DE LA CASILLA Y DE LA REMISIÓN DEL EXPEDIENTE</w:t>
      </w:r>
    </w:p>
    <w:p w14:paraId="3957A6BE" w14:textId="77777777" w:rsidR="00D72A15" w:rsidRPr="002E0BA3" w:rsidRDefault="00D72A15" w:rsidP="00974463">
      <w:pPr>
        <w:jc w:val="both"/>
        <w:rPr>
          <w:rFonts w:ascii="Arial" w:eastAsia="Calibri" w:hAnsi="Arial" w:cs="Arial"/>
          <w:b/>
          <w:lang w:val="es-MX" w:eastAsia="en-US"/>
        </w:rPr>
      </w:pPr>
    </w:p>
    <w:p w14:paraId="72A48D14" w14:textId="77777777" w:rsidR="0082266D" w:rsidRPr="00DA2AF5" w:rsidRDefault="0082266D" w:rsidP="0082266D">
      <w:pPr>
        <w:jc w:val="both"/>
        <w:rPr>
          <w:rFonts w:ascii="Arial" w:eastAsia="Calibri" w:hAnsi="Arial" w:cs="Arial"/>
          <w:b/>
          <w:color w:val="000000"/>
          <w:lang w:eastAsia="en-US"/>
        </w:rPr>
      </w:pPr>
      <w:r w:rsidRPr="00DA2AF5">
        <w:rPr>
          <w:rFonts w:ascii="Arial" w:eastAsia="Calibri" w:hAnsi="Arial" w:cs="Arial"/>
          <w:b/>
          <w:color w:val="000000"/>
          <w:lang w:eastAsia="en-US"/>
        </w:rPr>
        <w:t>Artículo 173</w:t>
      </w:r>
    </w:p>
    <w:p w14:paraId="2DC5321A" w14:textId="77777777" w:rsidR="0082266D" w:rsidRPr="00D800EA" w:rsidRDefault="0082266D" w:rsidP="0082266D">
      <w:pPr>
        <w:jc w:val="both"/>
        <w:rPr>
          <w:rFonts w:ascii="Arial" w:eastAsia="Calibri" w:hAnsi="Arial" w:cs="Arial"/>
          <w:color w:val="000000"/>
          <w:lang w:eastAsia="en-US"/>
        </w:rPr>
      </w:pPr>
      <w:r w:rsidRPr="00D800EA">
        <w:rPr>
          <w:rFonts w:ascii="Arial" w:eastAsia="Calibri" w:hAnsi="Arial" w:cs="Arial"/>
          <w:color w:val="000000"/>
          <w:lang w:eastAsia="en-US"/>
        </w:rPr>
        <w:t>Concluidas por las personas funcionarias de la mesa directiva de casilla las operaciones establecidas en los artículos anteriores, la secretaría levantará constancia de la hora de clausura de la casilla y el nombre de las personas funcionarias y representantes que harán entrega del paquete que contenga los expedientes. La constancia será firmada por el funcionariado de la casilla y las personas representantes de los partidos y de las candidatas o candidatos independientes que desearen hacerlo.</w:t>
      </w:r>
    </w:p>
    <w:p w14:paraId="011FD06A" w14:textId="77777777" w:rsidR="0082266D" w:rsidRDefault="0082266D" w:rsidP="0082266D">
      <w:pPr>
        <w:jc w:val="both"/>
        <w:rPr>
          <w:rFonts w:ascii="Arial" w:eastAsia="Calibri" w:hAnsi="Arial" w:cs="Arial"/>
          <w:color w:val="000000"/>
          <w:lang w:eastAsia="en-US"/>
        </w:rPr>
      </w:pPr>
    </w:p>
    <w:p w14:paraId="3C8B1221" w14:textId="77777777" w:rsidR="0082266D" w:rsidRDefault="0082266D" w:rsidP="0082266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E43487E" w14:textId="77777777" w:rsidR="0082266D" w:rsidRPr="00D800EA" w:rsidRDefault="0082266D" w:rsidP="0082266D">
      <w:pPr>
        <w:jc w:val="both"/>
        <w:rPr>
          <w:rFonts w:ascii="Arial" w:eastAsia="Calibri" w:hAnsi="Arial" w:cs="Arial"/>
          <w:color w:val="000000"/>
          <w:lang w:eastAsia="en-US"/>
        </w:rPr>
      </w:pPr>
    </w:p>
    <w:p w14:paraId="3640DA2C" w14:textId="77777777" w:rsidR="0082266D" w:rsidRPr="00DA2AF5" w:rsidRDefault="0082266D" w:rsidP="0082266D">
      <w:pPr>
        <w:jc w:val="both"/>
        <w:rPr>
          <w:rFonts w:ascii="Arial" w:eastAsia="Calibri" w:hAnsi="Arial" w:cs="Arial"/>
          <w:b/>
          <w:color w:val="000000"/>
          <w:lang w:eastAsia="en-US"/>
        </w:rPr>
      </w:pPr>
      <w:r w:rsidRPr="00DA2AF5">
        <w:rPr>
          <w:rFonts w:ascii="Arial" w:eastAsia="Calibri" w:hAnsi="Arial" w:cs="Arial"/>
          <w:b/>
          <w:color w:val="000000"/>
          <w:lang w:eastAsia="en-US"/>
        </w:rPr>
        <w:t>Artículo 174</w:t>
      </w:r>
    </w:p>
    <w:p w14:paraId="70FEA000" w14:textId="77777777" w:rsidR="0082266D" w:rsidRPr="00D800EA" w:rsidRDefault="0082266D" w:rsidP="0082266D">
      <w:pPr>
        <w:numPr>
          <w:ilvl w:val="0"/>
          <w:numId w:val="121"/>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Una vez clausuradas las casillas, las presidentas y los presidentes de las mismas, bajo su responsabilidad y acompañados por las personas funcionarias y representantes que deseen hacerlo, harán llegar a la asamblea municipal que corresponda, los paquetes con los expedientes de casilla dentro de los plazos siguientes:</w:t>
      </w:r>
    </w:p>
    <w:p w14:paraId="734D0DEB" w14:textId="77777777" w:rsidR="006467A9" w:rsidRPr="0082266D" w:rsidRDefault="006467A9" w:rsidP="006467A9">
      <w:pPr>
        <w:ind w:left="360"/>
        <w:jc w:val="both"/>
        <w:rPr>
          <w:rFonts w:ascii="Arial" w:eastAsia="Calibri" w:hAnsi="Arial" w:cs="Arial"/>
          <w:lang w:eastAsia="en-US"/>
        </w:rPr>
      </w:pPr>
    </w:p>
    <w:p w14:paraId="6E1BDC31" w14:textId="77777777" w:rsidR="00D72A15" w:rsidRDefault="00D72A15" w:rsidP="002F4309">
      <w:pPr>
        <w:numPr>
          <w:ilvl w:val="1"/>
          <w:numId w:val="121"/>
        </w:numPr>
        <w:ind w:left="1701" w:hanging="567"/>
        <w:jc w:val="both"/>
        <w:rPr>
          <w:rFonts w:ascii="Arial" w:eastAsia="Calibri" w:hAnsi="Arial" w:cs="Arial"/>
          <w:lang w:val="es-MX" w:eastAsia="en-US"/>
        </w:rPr>
      </w:pPr>
      <w:r w:rsidRPr="002E0BA3">
        <w:rPr>
          <w:rFonts w:ascii="Arial" w:eastAsia="Calibri" w:hAnsi="Arial" w:cs="Arial"/>
          <w:lang w:val="es-MX" w:eastAsia="en-US"/>
        </w:rPr>
        <w:t>Inmediatamente cuando se trate de casillas ubicadas en la cabecera del municipio;</w:t>
      </w:r>
    </w:p>
    <w:p w14:paraId="3DDB2C54" w14:textId="77777777" w:rsidR="006467A9" w:rsidRPr="002E0BA3" w:rsidRDefault="006467A9" w:rsidP="00D47C5E">
      <w:pPr>
        <w:ind w:left="1701" w:hanging="567"/>
        <w:jc w:val="both"/>
        <w:rPr>
          <w:rFonts w:ascii="Arial" w:eastAsia="Calibri" w:hAnsi="Arial" w:cs="Arial"/>
          <w:lang w:val="es-MX" w:eastAsia="en-US"/>
        </w:rPr>
      </w:pPr>
    </w:p>
    <w:p w14:paraId="1C4054FB" w14:textId="77777777" w:rsidR="00D72A15" w:rsidRDefault="00D72A15" w:rsidP="002F4309">
      <w:pPr>
        <w:numPr>
          <w:ilvl w:val="1"/>
          <w:numId w:val="121"/>
        </w:numPr>
        <w:ind w:left="1701" w:hanging="567"/>
        <w:jc w:val="both"/>
        <w:rPr>
          <w:rFonts w:ascii="Arial" w:eastAsia="Calibri" w:hAnsi="Arial" w:cs="Arial"/>
          <w:lang w:val="es-MX" w:eastAsia="en-US"/>
        </w:rPr>
      </w:pPr>
      <w:r w:rsidRPr="002E0BA3">
        <w:rPr>
          <w:rFonts w:ascii="Arial" w:eastAsia="Calibri" w:hAnsi="Arial" w:cs="Arial"/>
          <w:lang w:val="es-MX" w:eastAsia="en-US"/>
        </w:rPr>
        <w:t>Hasta doce horas cuando se trate de casillas ubicadas fuera de la cabecera del municipio;</w:t>
      </w:r>
    </w:p>
    <w:p w14:paraId="6B08D914" w14:textId="77777777" w:rsidR="006467A9" w:rsidRPr="002E0BA3" w:rsidRDefault="006467A9" w:rsidP="00D47C5E">
      <w:pPr>
        <w:ind w:left="1701" w:hanging="567"/>
        <w:jc w:val="both"/>
        <w:rPr>
          <w:rFonts w:ascii="Arial" w:eastAsia="Calibri" w:hAnsi="Arial" w:cs="Arial"/>
          <w:lang w:val="es-MX" w:eastAsia="en-US"/>
        </w:rPr>
      </w:pPr>
    </w:p>
    <w:p w14:paraId="4D7CC170" w14:textId="77777777" w:rsidR="00D72A15" w:rsidRDefault="00D72A15" w:rsidP="002F4309">
      <w:pPr>
        <w:numPr>
          <w:ilvl w:val="1"/>
          <w:numId w:val="121"/>
        </w:numPr>
        <w:ind w:left="1701" w:hanging="567"/>
        <w:jc w:val="both"/>
        <w:rPr>
          <w:rFonts w:ascii="Arial" w:eastAsia="Calibri" w:hAnsi="Arial" w:cs="Arial"/>
          <w:lang w:val="es-MX" w:eastAsia="en-US"/>
        </w:rPr>
      </w:pPr>
      <w:r w:rsidRPr="002E0BA3">
        <w:rPr>
          <w:rFonts w:ascii="Arial" w:eastAsia="Calibri" w:hAnsi="Arial" w:cs="Arial"/>
          <w:lang w:val="es-MX" w:eastAsia="en-US"/>
        </w:rPr>
        <w:t>Hasta veinticuatro horas cuando se trate de casillas ubicadas en zonas rurales, y</w:t>
      </w:r>
    </w:p>
    <w:p w14:paraId="4615B230" w14:textId="77777777" w:rsidR="006467A9" w:rsidRPr="002E0BA3" w:rsidRDefault="006467A9" w:rsidP="00D47C5E">
      <w:pPr>
        <w:ind w:left="1701" w:hanging="567"/>
        <w:jc w:val="both"/>
        <w:rPr>
          <w:rFonts w:ascii="Arial" w:eastAsia="Calibri" w:hAnsi="Arial" w:cs="Arial"/>
          <w:lang w:val="es-MX" w:eastAsia="en-US"/>
        </w:rPr>
      </w:pPr>
    </w:p>
    <w:p w14:paraId="4961C6BC" w14:textId="77777777" w:rsidR="00D72A15" w:rsidRDefault="00D72A15" w:rsidP="002F4309">
      <w:pPr>
        <w:numPr>
          <w:ilvl w:val="1"/>
          <w:numId w:val="121"/>
        </w:numPr>
        <w:ind w:left="1701" w:hanging="567"/>
        <w:jc w:val="both"/>
        <w:rPr>
          <w:rFonts w:ascii="Arial" w:eastAsia="Calibri" w:hAnsi="Arial" w:cs="Arial"/>
          <w:lang w:val="es-MX" w:eastAsia="en-US"/>
        </w:rPr>
      </w:pPr>
      <w:r w:rsidRPr="002E0BA3">
        <w:rPr>
          <w:rFonts w:ascii="Arial" w:eastAsia="Calibri" w:hAnsi="Arial" w:cs="Arial"/>
          <w:lang w:val="es-MX" w:eastAsia="en-US"/>
        </w:rPr>
        <w:t>En  casos  especiales  y  cuando  así  lo  determine  el  Consejo  General,  el  plazo  podrá ampliarse para aquellas casillas que lo justifiquen.</w:t>
      </w:r>
    </w:p>
    <w:p w14:paraId="4711F855" w14:textId="77777777" w:rsidR="006467A9" w:rsidRPr="002E0BA3" w:rsidRDefault="006467A9" w:rsidP="006467A9">
      <w:pPr>
        <w:jc w:val="both"/>
        <w:rPr>
          <w:rFonts w:ascii="Arial" w:eastAsia="Calibri" w:hAnsi="Arial" w:cs="Arial"/>
          <w:lang w:val="es-MX" w:eastAsia="en-US"/>
        </w:rPr>
      </w:pPr>
    </w:p>
    <w:p w14:paraId="1770AD26" w14:textId="77777777" w:rsidR="00D72A15" w:rsidRDefault="00D72A15" w:rsidP="002F4309">
      <w:pPr>
        <w:numPr>
          <w:ilvl w:val="0"/>
          <w:numId w:val="121"/>
        </w:numPr>
        <w:ind w:left="1134" w:hanging="567"/>
        <w:jc w:val="both"/>
        <w:rPr>
          <w:rFonts w:ascii="Arial" w:eastAsia="Calibri" w:hAnsi="Arial" w:cs="Arial"/>
          <w:lang w:val="es-MX" w:eastAsia="en-US"/>
        </w:rPr>
      </w:pPr>
      <w:r w:rsidRPr="002E0BA3">
        <w:rPr>
          <w:rFonts w:ascii="Arial" w:eastAsia="Calibri" w:hAnsi="Arial" w:cs="Arial"/>
          <w:lang w:val="es-MX" w:eastAsia="en-US"/>
        </w:rPr>
        <w:t>Las asambleas municipales adoptarán previamente al día de la elección, las medidas necesarias para que los paquetes con los expedientes de las elecciones sean entregados dentro de los plazos establecidos y para que puedan ser recibidos en forma simultánea.</w:t>
      </w:r>
    </w:p>
    <w:p w14:paraId="58AF3D3B" w14:textId="77777777" w:rsidR="006467A9" w:rsidRPr="002E0BA3" w:rsidRDefault="006467A9" w:rsidP="006467A9">
      <w:pPr>
        <w:ind w:left="1134" w:hanging="567"/>
        <w:jc w:val="both"/>
        <w:rPr>
          <w:rFonts w:ascii="Arial" w:eastAsia="Calibri" w:hAnsi="Arial" w:cs="Arial"/>
          <w:lang w:val="es-MX" w:eastAsia="en-US"/>
        </w:rPr>
      </w:pPr>
    </w:p>
    <w:p w14:paraId="55CCE3A3" w14:textId="77777777" w:rsidR="00D72A15" w:rsidRDefault="00D72A15" w:rsidP="002F4309">
      <w:pPr>
        <w:numPr>
          <w:ilvl w:val="0"/>
          <w:numId w:val="121"/>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Se considerará que existe causa justificada para que los paquetes con los expedientes de casilla sean entregados a la asamblea correspondiente fuera de los plazos establecidos, </w:t>
      </w:r>
      <w:r w:rsidRPr="002E0BA3">
        <w:rPr>
          <w:rFonts w:ascii="Arial" w:eastAsia="Calibri" w:hAnsi="Arial" w:cs="Arial"/>
          <w:lang w:val="es-MX" w:eastAsia="en-US"/>
        </w:rPr>
        <w:lastRenderedPageBreak/>
        <w:t>cuando medie caso fortuito o de fuerza mayor suficientemente acreditados a juicio de la asamblea.</w:t>
      </w:r>
    </w:p>
    <w:p w14:paraId="3045D0F0" w14:textId="77777777" w:rsidR="006467A9" w:rsidRPr="002E0BA3" w:rsidRDefault="006467A9" w:rsidP="006467A9">
      <w:pPr>
        <w:ind w:left="1134" w:hanging="567"/>
        <w:jc w:val="both"/>
        <w:rPr>
          <w:rFonts w:ascii="Arial" w:eastAsia="Calibri" w:hAnsi="Arial" w:cs="Arial"/>
          <w:lang w:val="es-MX" w:eastAsia="en-US"/>
        </w:rPr>
      </w:pPr>
    </w:p>
    <w:p w14:paraId="016D502C" w14:textId="77777777" w:rsidR="00D72A15" w:rsidRDefault="00D72A15" w:rsidP="002F4309">
      <w:pPr>
        <w:numPr>
          <w:ilvl w:val="0"/>
          <w:numId w:val="121"/>
        </w:numPr>
        <w:ind w:left="1134" w:hanging="567"/>
        <w:jc w:val="both"/>
        <w:rPr>
          <w:rFonts w:ascii="Arial" w:eastAsia="Calibri" w:hAnsi="Arial" w:cs="Arial"/>
          <w:lang w:val="es-MX" w:eastAsia="en-US"/>
        </w:rPr>
      </w:pPr>
      <w:r w:rsidRPr="002E0BA3">
        <w:rPr>
          <w:rFonts w:ascii="Arial" w:eastAsia="Calibri" w:hAnsi="Arial" w:cs="Arial"/>
          <w:lang w:val="es-MX" w:eastAsia="en-US"/>
        </w:rPr>
        <w:t>La asamblea municipal hará constar en acta circunstanciada la recepción de los paquetes con los expedientes de casilla y, en su caso, las causas que se invoquen por el retraso en la entrega. Asimismo, los que hubieren sido recibidos sin reunir los requisitos que señala esta Ley.</w:t>
      </w:r>
    </w:p>
    <w:p w14:paraId="59A95850" w14:textId="77777777" w:rsidR="001646C4" w:rsidRDefault="001646C4" w:rsidP="001646C4">
      <w:pPr>
        <w:jc w:val="both"/>
        <w:rPr>
          <w:rFonts w:ascii="Arial" w:eastAsia="Calibri" w:hAnsi="Arial" w:cs="Arial"/>
          <w:lang w:val="es-MX" w:eastAsia="en-US"/>
        </w:rPr>
      </w:pPr>
    </w:p>
    <w:p w14:paraId="50ADD4F9" w14:textId="77777777" w:rsidR="0082266D" w:rsidRPr="00D800EA" w:rsidRDefault="0082266D" w:rsidP="0082266D">
      <w:pPr>
        <w:ind w:left="1134"/>
        <w:jc w:val="both"/>
        <w:rPr>
          <w:rFonts w:ascii="Arial" w:eastAsia="Helvetica" w:hAnsi="Arial" w:cs="Arial"/>
          <w:color w:val="000000"/>
        </w:rPr>
      </w:pPr>
      <w:r w:rsidRPr="00D800EA">
        <w:rPr>
          <w:rFonts w:ascii="Arial" w:eastAsia="Helvetica" w:hAnsi="Arial" w:cs="Arial"/>
        </w:rPr>
        <w:t xml:space="preserve">Bajo su más estricta responsabilidad la asamblea municipal o distrital que corresponda, debe resguardar en forma adecuada la paquetería electoral que recibe. Una vez cerrada la bodega o lugar de resguardo de la paquetería, </w:t>
      </w:r>
      <w:r w:rsidRPr="00D800EA">
        <w:rPr>
          <w:rFonts w:ascii="Arial" w:eastAsia="Calibri" w:hAnsi="Arial" w:cs="Arial"/>
          <w:lang w:eastAsia="en-US"/>
        </w:rPr>
        <w:t>solo</w:t>
      </w:r>
      <w:r w:rsidRPr="00D800EA">
        <w:rPr>
          <w:rFonts w:ascii="Arial" w:eastAsia="Helvetica" w:hAnsi="Arial" w:cs="Arial"/>
        </w:rPr>
        <w:t xml:space="preserve"> se puede volver a abrir con la presencia de la mayoría de la asamblea, previo aviso a las personas representantes de partidos y candidatas o candidatos independientes.</w:t>
      </w:r>
    </w:p>
    <w:p w14:paraId="37D02694" w14:textId="77777777" w:rsidR="0082266D" w:rsidRDefault="0082266D" w:rsidP="0082266D">
      <w:pPr>
        <w:jc w:val="both"/>
        <w:rPr>
          <w:rFonts w:ascii="Arial" w:eastAsia="Calibri" w:hAnsi="Arial" w:cs="Arial"/>
          <w:color w:val="000000"/>
          <w:lang w:eastAsia="en-US"/>
        </w:rPr>
      </w:pPr>
    </w:p>
    <w:p w14:paraId="4764D89A" w14:textId="77777777" w:rsidR="0082266D" w:rsidRDefault="0082266D" w:rsidP="0082266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2D667D0" w14:textId="77777777" w:rsidR="00D72A15" w:rsidRPr="0082266D" w:rsidRDefault="00D72A15" w:rsidP="00974463">
      <w:pPr>
        <w:jc w:val="both"/>
        <w:rPr>
          <w:rFonts w:ascii="Arial" w:eastAsia="Calibri" w:hAnsi="Arial" w:cs="Arial"/>
          <w:lang w:eastAsia="en-US"/>
        </w:rPr>
      </w:pPr>
    </w:p>
    <w:p w14:paraId="76593E32" w14:textId="77777777" w:rsidR="00D72A15" w:rsidRPr="00B97751" w:rsidRDefault="00D72A15" w:rsidP="00974463">
      <w:pPr>
        <w:jc w:val="center"/>
        <w:rPr>
          <w:rFonts w:ascii="Arial" w:eastAsia="Calibri" w:hAnsi="Arial" w:cs="Arial"/>
          <w:b/>
          <w:sz w:val="22"/>
          <w:szCs w:val="22"/>
          <w:lang w:val="es-MX" w:eastAsia="en-US"/>
        </w:rPr>
      </w:pPr>
      <w:r w:rsidRPr="00B97751">
        <w:rPr>
          <w:rFonts w:ascii="Arial" w:eastAsia="Calibri" w:hAnsi="Arial" w:cs="Arial"/>
          <w:b/>
          <w:sz w:val="22"/>
          <w:szCs w:val="22"/>
          <w:lang w:val="es-MX" w:eastAsia="en-US"/>
        </w:rPr>
        <w:t>TÍTULO CUARTO</w:t>
      </w:r>
    </w:p>
    <w:p w14:paraId="58B407BD" w14:textId="77777777" w:rsidR="00D72A15" w:rsidRPr="00B97751" w:rsidRDefault="00D72A15" w:rsidP="00974463">
      <w:pPr>
        <w:jc w:val="center"/>
        <w:rPr>
          <w:rFonts w:ascii="Arial" w:eastAsia="Calibri" w:hAnsi="Arial" w:cs="Arial"/>
          <w:lang w:val="es-MX" w:eastAsia="en-US"/>
        </w:rPr>
      </w:pPr>
      <w:r w:rsidRPr="00B97751">
        <w:rPr>
          <w:rFonts w:ascii="Arial" w:eastAsia="Calibri" w:hAnsi="Arial" w:cs="Arial"/>
          <w:lang w:val="es-MX" w:eastAsia="en-US"/>
        </w:rPr>
        <w:t>DE LOS ACTOS POSTERIORES A LA ELECCIÓN Y LOS RESULTADOS ELECTORALES</w:t>
      </w:r>
    </w:p>
    <w:p w14:paraId="0D99CD15" w14:textId="77777777" w:rsidR="00D72A15" w:rsidRPr="002E0BA3" w:rsidRDefault="00D72A15" w:rsidP="00974463">
      <w:pPr>
        <w:jc w:val="center"/>
        <w:rPr>
          <w:rFonts w:ascii="Arial" w:eastAsia="Calibri" w:hAnsi="Arial" w:cs="Arial"/>
          <w:b/>
          <w:lang w:val="es-MX" w:eastAsia="en-US"/>
        </w:rPr>
      </w:pPr>
    </w:p>
    <w:p w14:paraId="605D55E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77B640E2" w14:textId="77777777" w:rsidR="00D72A15" w:rsidRPr="00B97751" w:rsidRDefault="00D72A15" w:rsidP="00974463">
      <w:pPr>
        <w:jc w:val="center"/>
        <w:rPr>
          <w:rFonts w:ascii="Arial" w:eastAsia="Calibri" w:hAnsi="Arial" w:cs="Arial"/>
          <w:lang w:val="es-MX" w:eastAsia="en-US"/>
        </w:rPr>
      </w:pPr>
      <w:r w:rsidRPr="00B97751">
        <w:rPr>
          <w:rFonts w:ascii="Arial" w:eastAsia="Calibri" w:hAnsi="Arial" w:cs="Arial"/>
          <w:lang w:val="es-MX" w:eastAsia="en-US"/>
        </w:rPr>
        <w:t>DISPOSICIÓN PRELIMINAR</w:t>
      </w:r>
    </w:p>
    <w:p w14:paraId="25E40B80" w14:textId="77777777" w:rsidR="00D72A15" w:rsidRPr="002E0BA3" w:rsidRDefault="00D72A15" w:rsidP="00974463">
      <w:pPr>
        <w:jc w:val="both"/>
        <w:rPr>
          <w:rFonts w:ascii="Arial" w:eastAsia="Calibri" w:hAnsi="Arial" w:cs="Arial"/>
          <w:b/>
          <w:lang w:val="es-MX" w:eastAsia="en-US"/>
        </w:rPr>
      </w:pPr>
    </w:p>
    <w:p w14:paraId="3899E87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175</w:t>
      </w:r>
    </w:p>
    <w:p w14:paraId="03781B90" w14:textId="77777777" w:rsidR="00D72A15" w:rsidRDefault="00D72A15" w:rsidP="002F4309">
      <w:pPr>
        <w:numPr>
          <w:ilvl w:val="0"/>
          <w:numId w:val="122"/>
        </w:numPr>
        <w:ind w:left="1134" w:hanging="567"/>
        <w:jc w:val="both"/>
        <w:rPr>
          <w:rFonts w:ascii="Arial" w:eastAsia="Calibri" w:hAnsi="Arial" w:cs="Arial"/>
          <w:lang w:val="es-MX" w:eastAsia="en-US"/>
        </w:rPr>
      </w:pPr>
      <w:r w:rsidRPr="002E0BA3">
        <w:rPr>
          <w:rFonts w:ascii="Arial" w:eastAsia="Calibri" w:hAnsi="Arial" w:cs="Arial"/>
          <w:lang w:val="es-MX" w:eastAsia="en-US"/>
        </w:rPr>
        <w:t>La recepción, depósito y salvaguarda de los paquetes en que se contengan los expedientes de casilla por parte de las asambleas municipales, se hará conforme el siguiente procedimiento:</w:t>
      </w:r>
    </w:p>
    <w:p w14:paraId="31C6203B" w14:textId="77777777" w:rsidR="00B97751" w:rsidRPr="002E0BA3" w:rsidRDefault="00B97751" w:rsidP="00B97751">
      <w:pPr>
        <w:ind w:left="360"/>
        <w:jc w:val="both"/>
        <w:rPr>
          <w:rFonts w:ascii="Arial" w:eastAsia="Calibri" w:hAnsi="Arial" w:cs="Arial"/>
          <w:lang w:val="es-MX" w:eastAsia="en-US"/>
        </w:rPr>
      </w:pPr>
    </w:p>
    <w:p w14:paraId="18CF44C3" w14:textId="77777777" w:rsidR="00D72A15" w:rsidRDefault="00D72A15" w:rsidP="002F4309">
      <w:pPr>
        <w:numPr>
          <w:ilvl w:val="1"/>
          <w:numId w:val="122"/>
        </w:numPr>
        <w:ind w:left="1701" w:hanging="578"/>
        <w:jc w:val="both"/>
        <w:rPr>
          <w:rFonts w:ascii="Arial" w:eastAsia="Calibri" w:hAnsi="Arial" w:cs="Arial"/>
          <w:lang w:val="es-MX" w:eastAsia="en-US"/>
        </w:rPr>
      </w:pPr>
      <w:r w:rsidRPr="002E0BA3">
        <w:rPr>
          <w:rFonts w:ascii="Arial" w:eastAsia="Calibri" w:hAnsi="Arial" w:cs="Arial"/>
          <w:lang w:val="es-MX" w:eastAsia="en-US"/>
        </w:rPr>
        <w:t>Se recibirán en el orden en que sean entregados por las personas facultadas para ello;</w:t>
      </w:r>
    </w:p>
    <w:p w14:paraId="628DB1B2" w14:textId="77777777" w:rsidR="00B97751" w:rsidRPr="002E0BA3" w:rsidRDefault="00B97751" w:rsidP="00B97751">
      <w:pPr>
        <w:ind w:left="1701" w:hanging="578"/>
        <w:jc w:val="both"/>
        <w:rPr>
          <w:rFonts w:ascii="Arial" w:eastAsia="Calibri" w:hAnsi="Arial" w:cs="Arial"/>
          <w:lang w:val="es-MX" w:eastAsia="en-US"/>
        </w:rPr>
      </w:pPr>
    </w:p>
    <w:p w14:paraId="70E6F717" w14:textId="77777777" w:rsidR="00DD2F09" w:rsidRPr="00D800EA" w:rsidRDefault="00DD2F09" w:rsidP="00DD2F09">
      <w:pPr>
        <w:numPr>
          <w:ilvl w:val="1"/>
          <w:numId w:val="122"/>
        </w:numPr>
        <w:ind w:left="1701" w:hanging="578"/>
        <w:jc w:val="both"/>
        <w:rPr>
          <w:rFonts w:ascii="Arial" w:eastAsia="Calibri" w:hAnsi="Arial" w:cs="Arial"/>
          <w:color w:val="000000"/>
          <w:lang w:eastAsia="en-US"/>
        </w:rPr>
      </w:pPr>
      <w:r w:rsidRPr="00D800EA">
        <w:rPr>
          <w:rFonts w:ascii="Arial" w:eastAsia="Calibri" w:hAnsi="Arial" w:cs="Arial"/>
          <w:color w:val="000000"/>
          <w:lang w:eastAsia="en-US"/>
        </w:rPr>
        <w:t>La Consejera o Consejero Presidente o la persona funcionaria autorizada de la asamblea correspondiente, extenderá el recibo señalando la hora en la que fueron entregados.</w:t>
      </w:r>
    </w:p>
    <w:p w14:paraId="67A2301A" w14:textId="77777777" w:rsidR="00DD2F09" w:rsidRPr="00D800EA" w:rsidRDefault="00DD2F09" w:rsidP="00DD2F09">
      <w:pPr>
        <w:ind w:left="1701" w:hanging="578"/>
        <w:jc w:val="both"/>
        <w:rPr>
          <w:rFonts w:ascii="Arial" w:eastAsia="Calibri" w:hAnsi="Arial" w:cs="Arial"/>
          <w:color w:val="000000"/>
          <w:lang w:eastAsia="en-US"/>
        </w:rPr>
      </w:pPr>
    </w:p>
    <w:p w14:paraId="541C544C" w14:textId="77777777" w:rsidR="00DD2F09" w:rsidRPr="00D800EA" w:rsidRDefault="00DD2F09" w:rsidP="00DD2F09">
      <w:pPr>
        <w:numPr>
          <w:ilvl w:val="1"/>
          <w:numId w:val="122"/>
        </w:numPr>
        <w:ind w:left="1701" w:hanging="578"/>
        <w:jc w:val="both"/>
        <w:rPr>
          <w:rFonts w:ascii="Arial" w:eastAsia="Calibri" w:hAnsi="Arial" w:cs="Arial"/>
          <w:color w:val="000000"/>
          <w:lang w:eastAsia="en-US"/>
        </w:rPr>
      </w:pPr>
      <w:r w:rsidRPr="00D800EA">
        <w:rPr>
          <w:rFonts w:ascii="Arial" w:eastAsia="Calibri" w:hAnsi="Arial" w:cs="Arial"/>
          <w:color w:val="000000"/>
          <w:lang w:eastAsia="en-US"/>
        </w:rPr>
        <w:t>La Consejera o Consejero Presidente de la asamblea municipal, previa autorización de las consejeras o consejeros electorales, dispondrá su depósito, en orden numérico de las casillas, colocándolas en un lugar dentro del local de la asamblea que reúna las condiciones de seguridad, desde el momento de su recepción hasta el momento en que se practique el cómputo.</w:t>
      </w:r>
    </w:p>
    <w:p w14:paraId="5DDAD54E" w14:textId="77777777" w:rsidR="00DD2F09" w:rsidRPr="00D800EA" w:rsidRDefault="00DD2F09" w:rsidP="00DD2F09">
      <w:pPr>
        <w:ind w:left="720"/>
        <w:jc w:val="both"/>
        <w:rPr>
          <w:rFonts w:ascii="Arial" w:eastAsia="Calibri" w:hAnsi="Arial" w:cs="Arial"/>
          <w:color w:val="000000"/>
          <w:lang w:eastAsia="en-US"/>
        </w:rPr>
      </w:pPr>
    </w:p>
    <w:p w14:paraId="2F35E82E" w14:textId="77777777" w:rsidR="00DD2F09" w:rsidRPr="00D800EA" w:rsidRDefault="00DD2F09" w:rsidP="00DD2F09">
      <w:pPr>
        <w:numPr>
          <w:ilvl w:val="0"/>
          <w:numId w:val="122"/>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La Consejera o Consejero Presidente de la asamblea municipal, bajo su responsabilidad, los salvaguardará y al efecto dispondrá que sean selladas las puertas del acceso al lugar en que fueron depositados, en presencia de las personas representantes de los partidos políticos y de las personas representantes de las candidatas o candidatos independientes en su caso.</w:t>
      </w:r>
    </w:p>
    <w:p w14:paraId="4218F431" w14:textId="77777777" w:rsidR="00DD2F09" w:rsidRDefault="00DD2F09" w:rsidP="00DD2F09">
      <w:pPr>
        <w:jc w:val="both"/>
        <w:rPr>
          <w:rFonts w:ascii="Arial" w:eastAsia="Calibri" w:hAnsi="Arial" w:cs="Arial"/>
          <w:b/>
          <w:color w:val="000000"/>
          <w:lang w:eastAsia="en-US"/>
        </w:rPr>
      </w:pPr>
    </w:p>
    <w:p w14:paraId="525CE094" w14:textId="77777777" w:rsidR="00DD2F09" w:rsidRDefault="00DD2F09" w:rsidP="00DD2F0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020735E" w14:textId="77777777" w:rsidR="00942C3E" w:rsidRDefault="00942C3E" w:rsidP="00974463">
      <w:pPr>
        <w:jc w:val="center"/>
        <w:rPr>
          <w:rFonts w:ascii="Arial" w:eastAsia="Calibri" w:hAnsi="Arial" w:cs="Arial"/>
          <w:b/>
          <w:lang w:val="es-MX" w:eastAsia="en-US"/>
        </w:rPr>
      </w:pPr>
    </w:p>
    <w:p w14:paraId="07F6C2AE"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SEGUNDO</w:t>
      </w:r>
    </w:p>
    <w:p w14:paraId="20974569" w14:textId="77777777" w:rsidR="00D72A15" w:rsidRPr="00B97751" w:rsidRDefault="00D72A15" w:rsidP="00974463">
      <w:pPr>
        <w:jc w:val="center"/>
        <w:rPr>
          <w:rFonts w:ascii="Arial" w:eastAsia="Calibri" w:hAnsi="Arial" w:cs="Arial"/>
          <w:lang w:val="es-MX" w:eastAsia="en-US"/>
        </w:rPr>
      </w:pPr>
      <w:r w:rsidRPr="00B97751">
        <w:rPr>
          <w:rFonts w:ascii="Arial" w:eastAsia="Calibri" w:hAnsi="Arial" w:cs="Arial"/>
          <w:lang w:val="es-MX" w:eastAsia="en-US"/>
        </w:rPr>
        <w:t xml:space="preserve">DE LA INFORMACIÓN DE LOS RESULTADOS PRELIMINARES </w:t>
      </w:r>
    </w:p>
    <w:p w14:paraId="664E8976" w14:textId="77777777" w:rsidR="00D72A15" w:rsidRPr="00B97751" w:rsidRDefault="00D72A15" w:rsidP="00974463">
      <w:pPr>
        <w:jc w:val="center"/>
        <w:rPr>
          <w:rFonts w:ascii="Arial" w:eastAsia="Calibri" w:hAnsi="Arial" w:cs="Arial"/>
          <w:lang w:val="es-MX" w:eastAsia="en-US"/>
        </w:rPr>
      </w:pPr>
      <w:r w:rsidRPr="00B97751">
        <w:rPr>
          <w:rFonts w:ascii="Arial" w:eastAsia="Calibri" w:hAnsi="Arial" w:cs="Arial"/>
          <w:lang w:val="es-MX" w:eastAsia="en-US"/>
        </w:rPr>
        <w:t>EN LAS ASAMBLEAS MUNICIPALES</w:t>
      </w:r>
    </w:p>
    <w:p w14:paraId="6DFC562C" w14:textId="77777777" w:rsidR="00D72A15" w:rsidRPr="002E0BA3" w:rsidRDefault="00D72A15" w:rsidP="00974463">
      <w:pPr>
        <w:jc w:val="center"/>
        <w:rPr>
          <w:rFonts w:ascii="Arial" w:eastAsia="Calibri" w:hAnsi="Arial" w:cs="Arial"/>
          <w:lang w:val="es-MX" w:eastAsia="en-US"/>
        </w:rPr>
      </w:pPr>
    </w:p>
    <w:p w14:paraId="0482BBD1"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176</w:t>
      </w:r>
    </w:p>
    <w:p w14:paraId="266BEEB5" w14:textId="77777777" w:rsidR="00D72A15" w:rsidRPr="002E0BA3" w:rsidRDefault="00D72A15" w:rsidP="002F4309">
      <w:pPr>
        <w:numPr>
          <w:ilvl w:val="0"/>
          <w:numId w:val="123"/>
        </w:numPr>
        <w:jc w:val="both"/>
        <w:rPr>
          <w:rFonts w:ascii="Arial" w:hAnsi="Arial" w:cs="Arial"/>
          <w:lang w:val="es-ES_tradnl"/>
        </w:rPr>
      </w:pPr>
      <w:r w:rsidRPr="002E0BA3">
        <w:rPr>
          <w:rFonts w:ascii="Arial" w:hAnsi="Arial" w:cs="Arial"/>
          <w:lang w:val="es-ES_tradnl"/>
        </w:rPr>
        <w:t>El Programa de Resultados Electorales Preliminares es el mecanismo de información electoral previsto en la ley General de Instituciones y Procedimientos Electorales, encargado de proveer los resultados preliminares y no definitivos, de carácter estrictamente informativo a través de la captura, digitalización y publicación de los datos plasmados en las actas de escrutinio y cómputo de las casillas que se reciben en los centros de acopio y transmisión de datos autorizados por el Instituto.</w:t>
      </w:r>
    </w:p>
    <w:p w14:paraId="15B16EEC" w14:textId="77777777" w:rsidR="00D72A15" w:rsidRPr="002E0BA3" w:rsidRDefault="00D72A15" w:rsidP="00974463">
      <w:pPr>
        <w:ind w:firstLine="288"/>
        <w:jc w:val="both"/>
        <w:rPr>
          <w:rFonts w:ascii="Arial" w:hAnsi="Arial" w:cs="Arial"/>
          <w:b/>
          <w:lang w:val="es-ES_tradnl"/>
        </w:rPr>
      </w:pPr>
    </w:p>
    <w:p w14:paraId="52F90D0E" w14:textId="77777777" w:rsidR="00D72A15" w:rsidRPr="002E0BA3" w:rsidRDefault="00D72A15" w:rsidP="002F4309">
      <w:pPr>
        <w:numPr>
          <w:ilvl w:val="0"/>
          <w:numId w:val="123"/>
        </w:numPr>
        <w:jc w:val="both"/>
        <w:rPr>
          <w:rFonts w:ascii="Arial" w:hAnsi="Arial" w:cs="Arial"/>
          <w:lang w:val="es-ES_tradnl"/>
        </w:rPr>
      </w:pPr>
      <w:r w:rsidRPr="002E0BA3">
        <w:rPr>
          <w:rFonts w:ascii="Arial" w:hAnsi="Arial" w:cs="Arial"/>
          <w:lang w:val="es-ES_tradnl"/>
        </w:rPr>
        <w:t>Su objetivo será el de informar oportunamente garantizando la seguridad, transparencia, confiabilidad, credibilidad e integridad de los resultados y la información en todas sus fases al Consejo General del Instituto Nacional Electoral, al Consejo Estatal del Instituto Estatal Electoral, a los partidos políticos, coaliciones, candidatos, medios de comunicación y a la ciudadanía.</w:t>
      </w:r>
    </w:p>
    <w:p w14:paraId="3776AA34" w14:textId="77777777" w:rsidR="00D72A15" w:rsidRPr="002E0BA3" w:rsidRDefault="00D72A15" w:rsidP="00974463">
      <w:pPr>
        <w:ind w:firstLine="288"/>
        <w:jc w:val="both"/>
        <w:rPr>
          <w:rFonts w:ascii="Arial" w:hAnsi="Arial" w:cs="Arial"/>
          <w:lang w:val="es-ES_tradnl"/>
        </w:rPr>
      </w:pPr>
    </w:p>
    <w:p w14:paraId="5E6C57BE" w14:textId="77777777" w:rsidR="00D72A15" w:rsidRPr="002E0BA3" w:rsidRDefault="00D72A15" w:rsidP="002F4309">
      <w:pPr>
        <w:numPr>
          <w:ilvl w:val="0"/>
          <w:numId w:val="123"/>
        </w:numPr>
        <w:jc w:val="both"/>
        <w:rPr>
          <w:rFonts w:ascii="Arial" w:hAnsi="Arial" w:cs="Arial"/>
          <w:lang w:val="es-ES_tradnl"/>
        </w:rPr>
      </w:pPr>
      <w:r w:rsidRPr="002E0BA3">
        <w:rPr>
          <w:rFonts w:ascii="Arial" w:hAnsi="Arial" w:cs="Arial"/>
          <w:lang w:val="es-ES_tradnl"/>
        </w:rPr>
        <w:t>La información oportuna, veraz y pública de los resultados preliminares es una función de carácter nacional que el Instituto Nacional Electoral tendrá bajo su responsabilidad y competencia en cuanto a su regulación, diseño, operación y publicidad regida por los principios de legalidad, certeza, objetividad, independencia y máxima publicidad.</w:t>
      </w:r>
    </w:p>
    <w:p w14:paraId="7D6EFF78" w14:textId="77777777" w:rsidR="00D72A15" w:rsidRPr="002E0BA3" w:rsidRDefault="00D72A15" w:rsidP="00974463">
      <w:pPr>
        <w:ind w:firstLine="288"/>
        <w:jc w:val="both"/>
        <w:rPr>
          <w:rFonts w:ascii="Arial" w:hAnsi="Arial" w:cs="Arial"/>
          <w:lang w:val="es-ES_tradnl"/>
        </w:rPr>
      </w:pPr>
    </w:p>
    <w:p w14:paraId="264B8A91" w14:textId="77777777" w:rsidR="00D72A15" w:rsidRPr="002E0BA3" w:rsidRDefault="00D72A15" w:rsidP="002F4309">
      <w:pPr>
        <w:numPr>
          <w:ilvl w:val="0"/>
          <w:numId w:val="123"/>
        </w:numPr>
        <w:jc w:val="both"/>
        <w:rPr>
          <w:rFonts w:ascii="Arial" w:hAnsi="Arial" w:cs="Arial"/>
          <w:lang w:val="es-ES_tradnl"/>
        </w:rPr>
      </w:pPr>
      <w:r w:rsidRPr="002E0BA3">
        <w:rPr>
          <w:rFonts w:ascii="Arial" w:hAnsi="Arial" w:cs="Arial"/>
          <w:lang w:val="es-ES_tradnl"/>
        </w:rPr>
        <w:t>El Programa de Resultados Electorales Preliminares será un programa único cuyas reglas de operación serán emitidas por el Instituto Nacional Electoral.</w:t>
      </w:r>
    </w:p>
    <w:p w14:paraId="3B0FACC6" w14:textId="77777777" w:rsidR="00C36E92" w:rsidRPr="00DD2F09" w:rsidRDefault="00C36E92" w:rsidP="00974463">
      <w:pPr>
        <w:ind w:firstLine="288"/>
        <w:jc w:val="both"/>
        <w:rPr>
          <w:rFonts w:ascii="Arial" w:hAnsi="Arial" w:cs="Arial"/>
        </w:rPr>
      </w:pPr>
    </w:p>
    <w:p w14:paraId="6364086F"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177</w:t>
      </w:r>
    </w:p>
    <w:p w14:paraId="0FA488BB" w14:textId="77777777" w:rsidR="00D72A15" w:rsidRPr="002E0BA3" w:rsidRDefault="00D72A15" w:rsidP="002F4309">
      <w:pPr>
        <w:numPr>
          <w:ilvl w:val="0"/>
          <w:numId w:val="124"/>
        </w:numPr>
        <w:ind w:left="1134" w:hanging="567"/>
        <w:jc w:val="both"/>
        <w:rPr>
          <w:rFonts w:ascii="Arial" w:hAnsi="Arial" w:cs="Arial"/>
          <w:b/>
          <w:lang w:val="es-ES_tradnl"/>
        </w:rPr>
      </w:pPr>
      <w:r w:rsidRPr="002E0BA3">
        <w:rPr>
          <w:rFonts w:ascii="Arial" w:hAnsi="Arial" w:cs="Arial"/>
          <w:lang w:val="es-ES_tradnl"/>
        </w:rPr>
        <w:t>Conforme los paquetes electorales sean entregados a la Asamblea Municipal,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p>
    <w:p w14:paraId="361E31D2" w14:textId="77777777" w:rsidR="00D72A15" w:rsidRPr="002E0BA3" w:rsidRDefault="00D72A15" w:rsidP="00974463">
      <w:pPr>
        <w:ind w:left="720" w:hanging="432"/>
        <w:jc w:val="both"/>
        <w:rPr>
          <w:rFonts w:ascii="Arial" w:hAnsi="Arial" w:cs="Arial"/>
          <w:b/>
          <w:lang w:val="es-ES_tradnl"/>
        </w:rPr>
      </w:pPr>
    </w:p>
    <w:p w14:paraId="3F6A0E7F" w14:textId="77777777" w:rsidR="00D72A15" w:rsidRPr="002E0BA3" w:rsidRDefault="00D72A15" w:rsidP="002F4309">
      <w:pPr>
        <w:numPr>
          <w:ilvl w:val="1"/>
          <w:numId w:val="124"/>
        </w:numPr>
        <w:ind w:left="1701" w:hanging="567"/>
        <w:jc w:val="both"/>
        <w:rPr>
          <w:rFonts w:ascii="Arial" w:hAnsi="Arial" w:cs="Arial"/>
          <w:lang w:val="es-ES_tradnl"/>
        </w:rPr>
      </w:pPr>
      <w:r w:rsidRPr="002E0BA3">
        <w:rPr>
          <w:rFonts w:ascii="Arial" w:hAnsi="Arial" w:cs="Arial"/>
          <w:lang w:val="es-ES_tradnl"/>
        </w:rPr>
        <w:t>La Asamblea Municipal autorizará al personal necesario para la recepción continua y simultánea de los paquetes electorales. Los partidos políticos y candidatos independientes podrán acreditar y sustituir a sus representantes para que estén presentes durante dicha recepción;</w:t>
      </w:r>
    </w:p>
    <w:p w14:paraId="62BAE35E" w14:textId="77777777" w:rsidR="00D72A15" w:rsidRPr="002E0BA3" w:rsidRDefault="00D72A15" w:rsidP="00D543C4">
      <w:pPr>
        <w:ind w:left="1701" w:hanging="567"/>
        <w:jc w:val="both"/>
        <w:rPr>
          <w:rFonts w:ascii="Arial" w:hAnsi="Arial" w:cs="Arial"/>
          <w:b/>
          <w:lang w:val="es-ES_tradnl"/>
        </w:rPr>
      </w:pPr>
    </w:p>
    <w:p w14:paraId="36B1870F" w14:textId="77777777" w:rsidR="00D72A15" w:rsidRPr="00DD2F09" w:rsidRDefault="00DD2F09" w:rsidP="00200B5B">
      <w:pPr>
        <w:numPr>
          <w:ilvl w:val="1"/>
          <w:numId w:val="124"/>
        </w:numPr>
        <w:ind w:left="1701" w:hanging="567"/>
        <w:jc w:val="both"/>
        <w:rPr>
          <w:rFonts w:ascii="Arial" w:hAnsi="Arial" w:cs="Arial"/>
          <w:lang w:val="es-ES_tradnl"/>
        </w:rPr>
      </w:pPr>
      <w:r w:rsidRPr="00D800EA">
        <w:rPr>
          <w:rFonts w:ascii="Arial" w:eastAsia="Calibri" w:hAnsi="Arial" w:cs="Arial"/>
          <w:color w:val="000000"/>
          <w:lang w:eastAsia="en-US"/>
        </w:rPr>
        <w:t>Las personas funcionarias</w:t>
      </w:r>
      <w:r w:rsidRPr="00D800EA">
        <w:rPr>
          <w:rFonts w:ascii="Arial" w:eastAsia="Helvetica" w:hAnsi="Arial" w:cs="Arial"/>
          <w:color w:val="000000"/>
          <w:lang w:val="es-ES_tradnl"/>
        </w:rPr>
        <w:t xml:space="preserve"> electorales designadas recibirán las actas de escrutinio y cómputo y de inmediato darán lectura en voz alta del resultado de las votaciones que aparezcan en ellas.</w:t>
      </w:r>
    </w:p>
    <w:p w14:paraId="5397123B" w14:textId="77777777" w:rsidR="00DD2F09" w:rsidRPr="002E0BA3" w:rsidRDefault="00DD2F09" w:rsidP="00D543C4">
      <w:pPr>
        <w:ind w:left="1701" w:hanging="567"/>
        <w:jc w:val="both"/>
        <w:rPr>
          <w:rFonts w:ascii="Arial" w:hAnsi="Arial" w:cs="Arial"/>
          <w:lang w:val="es-ES_tradnl"/>
        </w:rPr>
      </w:pPr>
    </w:p>
    <w:p w14:paraId="65A33BB8" w14:textId="77777777" w:rsidR="00D72A15" w:rsidRPr="002E0BA3" w:rsidRDefault="00D72A15" w:rsidP="002F4309">
      <w:pPr>
        <w:numPr>
          <w:ilvl w:val="1"/>
          <w:numId w:val="124"/>
        </w:numPr>
        <w:ind w:left="1701" w:hanging="567"/>
        <w:jc w:val="both"/>
        <w:rPr>
          <w:rFonts w:ascii="Arial" w:hAnsi="Arial" w:cs="Arial"/>
          <w:lang w:val="es-ES_tradnl"/>
        </w:rPr>
      </w:pPr>
      <w:r w:rsidRPr="002E0BA3">
        <w:rPr>
          <w:rFonts w:ascii="Arial" w:hAnsi="Arial" w:cs="Arial"/>
          <w:lang w:val="es-ES_tradnl"/>
        </w:rPr>
        <w:t>De manera inmediata se deberá informar a la Secretaría Ejecutiva del Instituto Estatal Electoral, que a su vez deberá comunicarlo a la Secretaría Ejecutiva del Instituto Nacional Electoral;</w:t>
      </w:r>
    </w:p>
    <w:p w14:paraId="4236FD53" w14:textId="77777777" w:rsidR="00D72A15" w:rsidRPr="002E0BA3" w:rsidRDefault="00D72A15" w:rsidP="00D543C4">
      <w:pPr>
        <w:ind w:left="1701" w:hanging="567"/>
        <w:jc w:val="both"/>
        <w:rPr>
          <w:rFonts w:ascii="Arial" w:hAnsi="Arial" w:cs="Arial"/>
          <w:lang w:val="es-ES_tradnl"/>
        </w:rPr>
      </w:pPr>
    </w:p>
    <w:p w14:paraId="52A1402E" w14:textId="77777777" w:rsidR="00DD2F09" w:rsidRPr="00D800EA" w:rsidRDefault="00DD2F09" w:rsidP="00DD2F09">
      <w:pPr>
        <w:numPr>
          <w:ilvl w:val="1"/>
          <w:numId w:val="124"/>
        </w:numPr>
        <w:ind w:left="1701" w:hanging="567"/>
        <w:jc w:val="both"/>
        <w:rPr>
          <w:rFonts w:ascii="Arial" w:eastAsia="Helvetica" w:hAnsi="Arial" w:cs="Arial"/>
          <w:color w:val="000000"/>
          <w:lang w:val="es-ES_tradnl"/>
        </w:rPr>
      </w:pPr>
      <w:r w:rsidRPr="00D800EA">
        <w:rPr>
          <w:rFonts w:ascii="Arial" w:eastAsia="Helvetica" w:hAnsi="Arial" w:cs="Arial"/>
          <w:color w:val="000000"/>
          <w:lang w:val="es-ES_tradnl"/>
        </w:rPr>
        <w:t xml:space="preserve">La </w:t>
      </w:r>
      <w:r w:rsidRPr="00D800EA">
        <w:rPr>
          <w:rFonts w:ascii="Arial" w:eastAsia="Calibri" w:hAnsi="Arial" w:cs="Arial"/>
          <w:color w:val="000000"/>
          <w:lang w:eastAsia="en-US"/>
        </w:rPr>
        <w:t>secretaría</w:t>
      </w:r>
      <w:r w:rsidRPr="00D800EA">
        <w:rPr>
          <w:rFonts w:ascii="Arial" w:eastAsia="Helvetica" w:hAnsi="Arial" w:cs="Arial"/>
          <w:color w:val="000000"/>
          <w:lang w:val="es-ES_tradnl"/>
        </w:rPr>
        <w:t>, o la persona funcionaria autorizada para ello, anotará esos resultados en el lugar que les corresponda en la forma destinada para ello, conforme al orden numérico de las casillas.</w:t>
      </w:r>
    </w:p>
    <w:p w14:paraId="0F27F530" w14:textId="77777777" w:rsidR="00DD2F09" w:rsidRPr="00D800EA" w:rsidRDefault="00DD2F09" w:rsidP="00DD2F09">
      <w:pPr>
        <w:ind w:left="1701" w:hanging="567"/>
        <w:jc w:val="both"/>
        <w:rPr>
          <w:rFonts w:ascii="Arial" w:eastAsia="Helvetica" w:hAnsi="Arial" w:cs="Arial"/>
          <w:color w:val="000000"/>
          <w:lang w:val="es-ES_tradnl"/>
        </w:rPr>
      </w:pPr>
    </w:p>
    <w:p w14:paraId="0AF5E910" w14:textId="77777777" w:rsidR="00DD2F09" w:rsidRPr="00D800EA" w:rsidRDefault="00DD2F09" w:rsidP="00DD2F09">
      <w:pPr>
        <w:numPr>
          <w:ilvl w:val="1"/>
          <w:numId w:val="124"/>
        </w:numPr>
        <w:ind w:left="1701" w:hanging="567"/>
        <w:jc w:val="both"/>
        <w:rPr>
          <w:rFonts w:ascii="Arial" w:eastAsia="Helvetica" w:hAnsi="Arial" w:cs="Arial"/>
          <w:color w:val="000000"/>
          <w:lang w:val="es-ES_tradnl"/>
        </w:rPr>
      </w:pPr>
      <w:r w:rsidRPr="00D800EA">
        <w:rPr>
          <w:rFonts w:ascii="Arial" w:eastAsia="Helvetica" w:hAnsi="Arial" w:cs="Arial"/>
          <w:lang w:val="es-ES_tradnl"/>
        </w:rPr>
        <w:lastRenderedPageBreak/>
        <w:t>Las personas representantes de los partidos políticos y de las candidatas o candidatos independientes acreditadas ante el Consejo Estatal, contarán con los formatos adecuados para anotar en ellos los resultados de la votación en las casillas.</w:t>
      </w:r>
    </w:p>
    <w:p w14:paraId="16FACE40" w14:textId="77777777" w:rsidR="00DD2F09" w:rsidRDefault="00DD2F09" w:rsidP="00DD2F09">
      <w:pPr>
        <w:ind w:left="720" w:hanging="432"/>
        <w:jc w:val="both"/>
        <w:rPr>
          <w:rFonts w:ascii="Arial" w:eastAsia="Helvetica" w:hAnsi="Arial" w:cs="Arial"/>
          <w:color w:val="000000"/>
          <w:lang w:val="es-ES_tradnl"/>
        </w:rPr>
      </w:pPr>
    </w:p>
    <w:p w14:paraId="2EC73302" w14:textId="77777777" w:rsidR="00D72A15" w:rsidRPr="002E0BA3" w:rsidRDefault="00DD2F09" w:rsidP="00DD2F09">
      <w:pPr>
        <w:jc w:val="both"/>
        <w:rPr>
          <w:rFonts w:ascii="Arial" w:hAnsi="Arial" w:cs="Arial"/>
          <w:lang w:val="es-ES_tradnl"/>
        </w:rPr>
      </w:pPr>
      <w:r>
        <w:rPr>
          <w:rFonts w:ascii="Arial" w:eastAsia="Calibri" w:hAnsi="Arial" w:cs="Arial"/>
          <w:b/>
          <w:color w:val="000000"/>
          <w:lang w:eastAsia="en-US"/>
        </w:rPr>
        <w:t>[Artículo reformado</w:t>
      </w:r>
      <w:r w:rsidR="00570386">
        <w:rPr>
          <w:rFonts w:ascii="Arial" w:eastAsia="Calibri" w:hAnsi="Arial" w:cs="Arial"/>
          <w:b/>
          <w:color w:val="000000"/>
          <w:lang w:eastAsia="en-US"/>
        </w:rPr>
        <w:t xml:space="preserve"> en sus incisos b), d) y e)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AFCB1B0" w14:textId="77777777" w:rsidR="00570386" w:rsidRDefault="00570386" w:rsidP="00974463">
      <w:pPr>
        <w:jc w:val="both"/>
        <w:rPr>
          <w:rFonts w:ascii="Arial" w:eastAsia="Calibri" w:hAnsi="Arial" w:cs="Arial"/>
          <w:b/>
          <w:lang w:val="es-MX" w:eastAsia="en-US"/>
        </w:rPr>
      </w:pPr>
    </w:p>
    <w:p w14:paraId="3B397E3C"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178</w:t>
      </w:r>
    </w:p>
    <w:p w14:paraId="27ACA0B6" w14:textId="77777777" w:rsidR="001278B1" w:rsidRPr="00D800EA" w:rsidRDefault="001278B1" w:rsidP="001278B1">
      <w:pPr>
        <w:numPr>
          <w:ilvl w:val="0"/>
          <w:numId w:val="125"/>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Para el conocimiento de las ciudadanas y ciudadanos, concluidos los plazos a que se refiere el artículo 174 de esta Ley, la Consejera o Consejero Presidente de la asamblea municipal deberá fijar en el exterior del local los resultados preliminares.</w:t>
      </w:r>
    </w:p>
    <w:p w14:paraId="249E2296" w14:textId="77777777" w:rsidR="00D543C4" w:rsidRPr="001278B1" w:rsidRDefault="00D543C4" w:rsidP="00D543C4">
      <w:pPr>
        <w:ind w:left="1134"/>
        <w:jc w:val="both"/>
        <w:rPr>
          <w:rFonts w:ascii="Arial" w:eastAsia="Calibri" w:hAnsi="Arial" w:cs="Arial"/>
          <w:lang w:eastAsia="en-US"/>
        </w:rPr>
      </w:pPr>
    </w:p>
    <w:p w14:paraId="61A19E5F" w14:textId="77777777" w:rsidR="00D72A15" w:rsidRPr="002E0BA3" w:rsidRDefault="00D72A15" w:rsidP="002F4309">
      <w:pPr>
        <w:numPr>
          <w:ilvl w:val="0"/>
          <w:numId w:val="125"/>
        </w:numPr>
        <w:ind w:left="1134" w:hanging="567"/>
        <w:jc w:val="both"/>
        <w:rPr>
          <w:rFonts w:ascii="Arial" w:eastAsia="Calibri" w:hAnsi="Arial" w:cs="Arial"/>
          <w:lang w:val="es-MX" w:eastAsia="en-US"/>
        </w:rPr>
      </w:pPr>
      <w:r w:rsidRPr="002E0BA3">
        <w:rPr>
          <w:rFonts w:ascii="Arial" w:eastAsia="Calibri" w:hAnsi="Arial" w:cs="Arial"/>
          <w:lang w:val="es-MX" w:eastAsia="en-US"/>
        </w:rPr>
        <w:t>La misma noche de los comicios, las asambleas municipales comunicarán sus resultados preliminares al Consejo Estatal, el que a su vez y a través del mecanismo que haya considerado pertinente el Instituto Nacional Electoral, los informará a la ciudadanía y a los medios de difusión.</w:t>
      </w:r>
    </w:p>
    <w:p w14:paraId="1045801A" w14:textId="77777777" w:rsidR="00260361" w:rsidRDefault="00260361" w:rsidP="00974463">
      <w:pPr>
        <w:jc w:val="center"/>
        <w:rPr>
          <w:rFonts w:ascii="Arial" w:eastAsia="Calibri" w:hAnsi="Arial" w:cs="Arial"/>
          <w:b/>
          <w:lang w:val="es-MX" w:eastAsia="en-US"/>
        </w:rPr>
      </w:pPr>
    </w:p>
    <w:p w14:paraId="555013E6" w14:textId="77777777" w:rsidR="001278B1" w:rsidRDefault="001278B1" w:rsidP="001278B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C185011" w14:textId="77777777" w:rsidR="00C36E92" w:rsidRDefault="00C36E92" w:rsidP="00974463">
      <w:pPr>
        <w:jc w:val="center"/>
        <w:rPr>
          <w:rFonts w:ascii="Arial" w:eastAsia="Calibri" w:hAnsi="Arial" w:cs="Arial"/>
          <w:b/>
          <w:lang w:eastAsia="en-US"/>
        </w:rPr>
      </w:pPr>
    </w:p>
    <w:p w14:paraId="4BC4A37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51C11AC6" w14:textId="77777777" w:rsidR="00D72A15" w:rsidRPr="00D543C4" w:rsidRDefault="00D72A15" w:rsidP="00974463">
      <w:pPr>
        <w:jc w:val="center"/>
        <w:rPr>
          <w:rFonts w:ascii="Arial" w:eastAsia="Calibri" w:hAnsi="Arial" w:cs="Arial"/>
          <w:lang w:val="es-MX" w:eastAsia="en-US"/>
        </w:rPr>
      </w:pPr>
      <w:r w:rsidRPr="00D543C4">
        <w:rPr>
          <w:rFonts w:ascii="Arial" w:eastAsia="Calibri" w:hAnsi="Arial" w:cs="Arial"/>
          <w:lang w:val="es-MX" w:eastAsia="en-US"/>
        </w:rPr>
        <w:t>DE LOS CÓMPUTOS MUNICIPALES, DISTRITALES Y ESTATAL</w:t>
      </w:r>
    </w:p>
    <w:p w14:paraId="782CFD63" w14:textId="77777777" w:rsidR="00D72A15" w:rsidRPr="00D543C4" w:rsidRDefault="00D72A15" w:rsidP="00974463">
      <w:pPr>
        <w:jc w:val="center"/>
        <w:rPr>
          <w:rFonts w:ascii="Arial" w:eastAsia="Calibri" w:hAnsi="Arial" w:cs="Arial"/>
          <w:lang w:val="es-MX" w:eastAsia="en-US"/>
        </w:rPr>
      </w:pPr>
      <w:r w:rsidRPr="00D543C4">
        <w:rPr>
          <w:rFonts w:ascii="Arial" w:eastAsia="Calibri" w:hAnsi="Arial" w:cs="Arial"/>
          <w:lang w:val="es-MX" w:eastAsia="en-US"/>
        </w:rPr>
        <w:t xml:space="preserve">Y DE LA DECLARACIÓN DE VALIDEZ DE LAS ELECCIONES </w:t>
      </w:r>
    </w:p>
    <w:p w14:paraId="7101A889" w14:textId="77777777" w:rsidR="00D72A15" w:rsidRPr="00D543C4" w:rsidRDefault="00D72A15" w:rsidP="00974463">
      <w:pPr>
        <w:jc w:val="center"/>
        <w:rPr>
          <w:rFonts w:ascii="Arial" w:eastAsia="Calibri" w:hAnsi="Arial" w:cs="Arial"/>
          <w:lang w:val="es-MX" w:eastAsia="en-US"/>
        </w:rPr>
      </w:pPr>
      <w:r w:rsidRPr="00D543C4">
        <w:rPr>
          <w:rFonts w:ascii="Arial" w:eastAsia="Calibri" w:hAnsi="Arial" w:cs="Arial"/>
          <w:lang w:val="es-MX" w:eastAsia="en-US"/>
        </w:rPr>
        <w:t>Y RECUENTOS PARCIALES Y TOTALES</w:t>
      </w:r>
    </w:p>
    <w:p w14:paraId="67AB8D6C" w14:textId="77777777" w:rsidR="00D72A15" w:rsidRPr="002E0BA3" w:rsidRDefault="00D72A15" w:rsidP="00974463">
      <w:pPr>
        <w:jc w:val="both"/>
        <w:rPr>
          <w:rFonts w:ascii="Arial" w:eastAsia="Calibri" w:hAnsi="Arial" w:cs="Arial"/>
          <w:b/>
          <w:lang w:val="es-MX" w:eastAsia="en-US"/>
        </w:rPr>
      </w:pPr>
    </w:p>
    <w:p w14:paraId="3B5D599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179</w:t>
      </w:r>
    </w:p>
    <w:p w14:paraId="07433BF8" w14:textId="77777777" w:rsidR="009F4118" w:rsidRPr="00D800EA" w:rsidRDefault="009F4118" w:rsidP="009F4118">
      <w:pPr>
        <w:numPr>
          <w:ilvl w:val="0"/>
          <w:numId w:val="126"/>
        </w:numPr>
        <w:ind w:left="1134" w:hanging="567"/>
        <w:jc w:val="both"/>
        <w:rPr>
          <w:rFonts w:ascii="Arial" w:eastAsia="Calibri" w:hAnsi="Arial" w:cs="Arial"/>
          <w:lang w:eastAsia="en-US"/>
        </w:rPr>
      </w:pPr>
      <w:r w:rsidRPr="00D800EA">
        <w:rPr>
          <w:rFonts w:ascii="Arial" w:eastAsia="Calibri" w:hAnsi="Arial" w:cs="Arial"/>
          <w:lang w:eastAsia="en-US"/>
        </w:rPr>
        <w:t xml:space="preserve">El recuento de votos de una elección es la actividad que podrán practicar, a petición de parte interesada, las autoridades electorales en el ámbito de su competencia, con la  finalidad de establecer con toda certeza quién es la candidata o candidato, partido o coalición que triunfó en la elección correspondiente. </w:t>
      </w:r>
    </w:p>
    <w:p w14:paraId="39605676" w14:textId="77777777" w:rsidR="009F4118" w:rsidRPr="00D800EA" w:rsidRDefault="009F4118" w:rsidP="009F4118">
      <w:pPr>
        <w:ind w:left="1134" w:hanging="567"/>
        <w:jc w:val="both"/>
        <w:rPr>
          <w:rFonts w:ascii="Arial" w:eastAsia="Calibri" w:hAnsi="Arial" w:cs="Arial"/>
          <w:color w:val="000000"/>
          <w:lang w:eastAsia="en-US"/>
        </w:rPr>
      </w:pPr>
    </w:p>
    <w:p w14:paraId="3FE1BDA4" w14:textId="77777777" w:rsidR="009F4118" w:rsidRPr="00D800EA" w:rsidRDefault="009F4118" w:rsidP="009F4118">
      <w:pPr>
        <w:numPr>
          <w:ilvl w:val="0"/>
          <w:numId w:val="126"/>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El recuento total o parcial de votos de una elección tiene como finalidad hacer prevalecer el voto de la ciudadanía, clarificando con certeza y exactitud la voluntad ciudadana ejercida en las urnas.</w:t>
      </w:r>
    </w:p>
    <w:p w14:paraId="52350F13" w14:textId="77777777" w:rsidR="009F4118" w:rsidRDefault="009F4118" w:rsidP="009F4118">
      <w:pPr>
        <w:jc w:val="both"/>
        <w:rPr>
          <w:rFonts w:ascii="Arial" w:eastAsia="Calibri" w:hAnsi="Arial" w:cs="Arial"/>
          <w:color w:val="000000"/>
          <w:lang w:eastAsia="en-US"/>
        </w:rPr>
      </w:pPr>
    </w:p>
    <w:p w14:paraId="58902537" w14:textId="77777777" w:rsidR="009F4118" w:rsidRDefault="009F4118" w:rsidP="009F411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F09C9A" w14:textId="77777777" w:rsidR="00555CA9" w:rsidRPr="009F4118" w:rsidRDefault="00555CA9" w:rsidP="00974463">
      <w:pPr>
        <w:jc w:val="both"/>
        <w:rPr>
          <w:rFonts w:ascii="Arial" w:eastAsia="Calibri" w:hAnsi="Arial" w:cs="Arial"/>
          <w:b/>
          <w:lang w:eastAsia="en-US"/>
        </w:rPr>
      </w:pPr>
    </w:p>
    <w:p w14:paraId="25B48FD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180</w:t>
      </w:r>
    </w:p>
    <w:p w14:paraId="1AFE36E5" w14:textId="77777777" w:rsidR="00D72A15" w:rsidRDefault="00D72A15" w:rsidP="002F4309">
      <w:pPr>
        <w:numPr>
          <w:ilvl w:val="0"/>
          <w:numId w:val="127"/>
        </w:numPr>
        <w:ind w:left="1134" w:hanging="567"/>
        <w:jc w:val="both"/>
        <w:rPr>
          <w:rFonts w:ascii="Arial" w:eastAsia="Calibri" w:hAnsi="Arial" w:cs="Arial"/>
          <w:lang w:val="es-MX" w:eastAsia="en-US"/>
        </w:rPr>
      </w:pPr>
      <w:r w:rsidRPr="002E0BA3">
        <w:rPr>
          <w:rFonts w:ascii="Arial" w:eastAsia="Calibri" w:hAnsi="Arial" w:cs="Arial"/>
          <w:lang w:val="es-MX" w:eastAsia="en-US"/>
        </w:rPr>
        <w:t>El recuento de votos podrá ser:</w:t>
      </w:r>
    </w:p>
    <w:p w14:paraId="258CAD3C" w14:textId="77777777" w:rsidR="00D543C4" w:rsidRPr="002E0BA3" w:rsidRDefault="00D543C4" w:rsidP="00D543C4">
      <w:pPr>
        <w:ind w:left="360"/>
        <w:jc w:val="both"/>
        <w:rPr>
          <w:rFonts w:ascii="Arial" w:eastAsia="Calibri" w:hAnsi="Arial" w:cs="Arial"/>
          <w:lang w:val="es-MX" w:eastAsia="en-US"/>
        </w:rPr>
      </w:pPr>
    </w:p>
    <w:p w14:paraId="20DE998F" w14:textId="77777777" w:rsidR="00D72A15" w:rsidRDefault="00D72A15" w:rsidP="002F4309">
      <w:pPr>
        <w:numPr>
          <w:ilvl w:val="1"/>
          <w:numId w:val="127"/>
        </w:numPr>
        <w:ind w:left="1701" w:hanging="567"/>
        <w:jc w:val="both"/>
        <w:rPr>
          <w:rFonts w:ascii="Arial" w:eastAsia="Calibri" w:hAnsi="Arial" w:cs="Arial"/>
          <w:lang w:val="es-MX" w:eastAsia="en-US"/>
        </w:rPr>
      </w:pPr>
      <w:r w:rsidRPr="002E0BA3">
        <w:rPr>
          <w:rFonts w:ascii="Arial" w:eastAsia="Calibri" w:hAnsi="Arial" w:cs="Arial"/>
          <w:lang w:val="es-MX" w:eastAsia="en-US"/>
        </w:rPr>
        <w:t>De acuerdo al número de casillas que se solicita:</w:t>
      </w:r>
    </w:p>
    <w:p w14:paraId="16B5D6B9" w14:textId="77777777" w:rsidR="00D543C4" w:rsidRPr="002E0BA3" w:rsidRDefault="00D543C4" w:rsidP="00D543C4">
      <w:pPr>
        <w:ind w:left="720"/>
        <w:jc w:val="both"/>
        <w:rPr>
          <w:rFonts w:ascii="Arial" w:eastAsia="Calibri" w:hAnsi="Arial" w:cs="Arial"/>
          <w:lang w:val="es-MX" w:eastAsia="en-US"/>
        </w:rPr>
      </w:pPr>
    </w:p>
    <w:p w14:paraId="58FB2D87" w14:textId="77777777" w:rsidR="00D72A15" w:rsidRDefault="00D72A15" w:rsidP="002F4309">
      <w:pPr>
        <w:numPr>
          <w:ilvl w:val="2"/>
          <w:numId w:val="127"/>
        </w:numPr>
        <w:ind w:left="2268" w:hanging="567"/>
        <w:jc w:val="both"/>
        <w:rPr>
          <w:rFonts w:ascii="Arial" w:eastAsia="Calibri" w:hAnsi="Arial" w:cs="Arial"/>
          <w:lang w:val="es-MX" w:eastAsia="en-US"/>
        </w:rPr>
      </w:pPr>
      <w:r w:rsidRPr="002E0BA3">
        <w:rPr>
          <w:rFonts w:ascii="Arial" w:eastAsia="Calibri" w:hAnsi="Arial" w:cs="Arial"/>
          <w:lang w:val="es-MX" w:eastAsia="en-US"/>
        </w:rPr>
        <w:t>Total: Cuando tenga que realizarse sobre la totalidad de las casillas de la elección de que se trate, y</w:t>
      </w:r>
    </w:p>
    <w:p w14:paraId="370E8855" w14:textId="77777777" w:rsidR="00D543C4" w:rsidRPr="002E0BA3" w:rsidRDefault="00D543C4" w:rsidP="00D543C4">
      <w:pPr>
        <w:ind w:left="2268"/>
        <w:jc w:val="both"/>
        <w:rPr>
          <w:rFonts w:ascii="Arial" w:eastAsia="Calibri" w:hAnsi="Arial" w:cs="Arial"/>
          <w:lang w:val="es-MX" w:eastAsia="en-US"/>
        </w:rPr>
      </w:pPr>
    </w:p>
    <w:p w14:paraId="4390FB1F" w14:textId="77777777" w:rsidR="00D72A15" w:rsidRDefault="00D72A15" w:rsidP="002F4309">
      <w:pPr>
        <w:numPr>
          <w:ilvl w:val="2"/>
          <w:numId w:val="127"/>
        </w:numPr>
        <w:ind w:left="2268" w:hanging="567"/>
        <w:jc w:val="both"/>
        <w:rPr>
          <w:rFonts w:ascii="Arial" w:eastAsia="Calibri" w:hAnsi="Arial" w:cs="Arial"/>
          <w:lang w:val="es-MX" w:eastAsia="en-US"/>
        </w:rPr>
      </w:pPr>
      <w:r w:rsidRPr="002E0BA3">
        <w:rPr>
          <w:rFonts w:ascii="Arial" w:eastAsia="Calibri" w:hAnsi="Arial" w:cs="Arial"/>
          <w:lang w:val="es-MX" w:eastAsia="en-US"/>
        </w:rPr>
        <w:t>Parcial: Cuando tenga que realizarse sobre determinadas casillas por las causas previstas en la Ley.</w:t>
      </w:r>
    </w:p>
    <w:p w14:paraId="2BFEB0BA" w14:textId="77777777" w:rsidR="009F4118" w:rsidRPr="002E0BA3" w:rsidRDefault="009F4118" w:rsidP="009F4118">
      <w:pPr>
        <w:jc w:val="both"/>
        <w:rPr>
          <w:rFonts w:ascii="Arial" w:eastAsia="Calibri" w:hAnsi="Arial" w:cs="Arial"/>
          <w:lang w:val="es-MX" w:eastAsia="en-US"/>
        </w:rPr>
      </w:pPr>
    </w:p>
    <w:p w14:paraId="64CE8897" w14:textId="77777777" w:rsidR="00D72A15" w:rsidRDefault="00D72A15" w:rsidP="002F4309">
      <w:pPr>
        <w:numPr>
          <w:ilvl w:val="1"/>
          <w:numId w:val="127"/>
        </w:numPr>
        <w:ind w:left="1701" w:hanging="578"/>
        <w:jc w:val="both"/>
        <w:rPr>
          <w:rFonts w:ascii="Arial" w:eastAsia="Calibri" w:hAnsi="Arial" w:cs="Arial"/>
          <w:lang w:val="es-MX" w:eastAsia="en-US"/>
        </w:rPr>
      </w:pPr>
      <w:r w:rsidRPr="002E0BA3">
        <w:rPr>
          <w:rFonts w:ascii="Arial" w:eastAsia="Calibri" w:hAnsi="Arial" w:cs="Arial"/>
          <w:lang w:val="es-MX" w:eastAsia="en-US"/>
        </w:rPr>
        <w:t>De acuerdo al órgano que lo realiza:</w:t>
      </w:r>
    </w:p>
    <w:p w14:paraId="625AEB76" w14:textId="77777777" w:rsidR="00D543C4" w:rsidRPr="002E0BA3" w:rsidRDefault="00D543C4" w:rsidP="00D543C4">
      <w:pPr>
        <w:ind w:left="720"/>
        <w:jc w:val="both"/>
        <w:rPr>
          <w:rFonts w:ascii="Arial" w:eastAsia="Calibri" w:hAnsi="Arial" w:cs="Arial"/>
          <w:lang w:val="es-MX" w:eastAsia="en-US"/>
        </w:rPr>
      </w:pPr>
    </w:p>
    <w:p w14:paraId="2B8A59D7" w14:textId="42691A78" w:rsidR="00D543C4" w:rsidRPr="00345FB1" w:rsidRDefault="009F4118" w:rsidP="001C204E">
      <w:pPr>
        <w:numPr>
          <w:ilvl w:val="2"/>
          <w:numId w:val="127"/>
        </w:numPr>
        <w:ind w:left="2268" w:hanging="567"/>
        <w:jc w:val="both"/>
        <w:rPr>
          <w:rFonts w:ascii="Arial" w:eastAsia="Calibri" w:hAnsi="Arial" w:cs="Arial"/>
          <w:lang w:eastAsia="en-US"/>
        </w:rPr>
      </w:pPr>
      <w:r w:rsidRPr="00345FB1">
        <w:rPr>
          <w:rFonts w:ascii="Arial" w:eastAsia="Calibri" w:hAnsi="Arial" w:cs="Arial"/>
          <w:color w:val="000000"/>
          <w:lang w:eastAsia="en-US"/>
        </w:rPr>
        <w:t xml:space="preserve">Administrativo: Aquel que esté a cargo del Consejo Estatal y las asambleas municipales del Instituto Estatal Electoral, según se trate de la elección de Gobernadora o Gobernador, diputadas o diputados, ayuntamientos y síndicas o síndicos. </w:t>
      </w:r>
    </w:p>
    <w:p w14:paraId="55295212" w14:textId="77777777" w:rsidR="00345FB1" w:rsidRPr="00345FB1" w:rsidRDefault="00345FB1" w:rsidP="00345FB1">
      <w:pPr>
        <w:ind w:left="2268"/>
        <w:jc w:val="both"/>
        <w:rPr>
          <w:rFonts w:ascii="Arial" w:eastAsia="Calibri" w:hAnsi="Arial" w:cs="Arial"/>
          <w:lang w:eastAsia="en-US"/>
        </w:rPr>
      </w:pPr>
    </w:p>
    <w:p w14:paraId="75A560CC" w14:textId="77777777" w:rsidR="00D72A15" w:rsidRPr="002E0BA3" w:rsidRDefault="00D72A15" w:rsidP="002F4309">
      <w:pPr>
        <w:numPr>
          <w:ilvl w:val="2"/>
          <w:numId w:val="127"/>
        </w:numPr>
        <w:ind w:left="2268" w:hanging="567"/>
        <w:jc w:val="both"/>
        <w:rPr>
          <w:rFonts w:ascii="Arial" w:eastAsia="Calibri" w:hAnsi="Arial" w:cs="Arial"/>
          <w:lang w:val="es-MX" w:eastAsia="en-US"/>
        </w:rPr>
      </w:pPr>
      <w:r w:rsidRPr="002E0BA3">
        <w:rPr>
          <w:rFonts w:ascii="Arial" w:eastAsia="Calibri" w:hAnsi="Arial" w:cs="Arial"/>
          <w:lang w:val="es-MX" w:eastAsia="en-US"/>
        </w:rPr>
        <w:t>Jurisdiccional: Aquel que esté a cargo del Tribunal Estatal Electoral.</w:t>
      </w:r>
    </w:p>
    <w:p w14:paraId="647F6E30" w14:textId="77777777" w:rsidR="00D72A15" w:rsidRPr="002E0BA3" w:rsidRDefault="00D72A15" w:rsidP="00974463">
      <w:pPr>
        <w:jc w:val="both"/>
        <w:rPr>
          <w:rFonts w:ascii="Arial" w:eastAsia="Calibri" w:hAnsi="Arial" w:cs="Arial"/>
          <w:b/>
          <w:lang w:val="es-MX" w:eastAsia="en-US"/>
        </w:rPr>
      </w:pPr>
    </w:p>
    <w:p w14:paraId="370009C0" w14:textId="77777777" w:rsidR="00345FB1" w:rsidRPr="009F4118" w:rsidRDefault="00345FB1" w:rsidP="00345FB1">
      <w:pPr>
        <w:jc w:val="both"/>
        <w:rPr>
          <w:rFonts w:ascii="Arial" w:eastAsia="Calibri" w:hAnsi="Arial" w:cs="Arial"/>
          <w:b/>
          <w:color w:val="000000"/>
          <w:lang w:eastAsia="en-US"/>
        </w:rPr>
      </w:pPr>
      <w:r w:rsidRPr="009F4118">
        <w:rPr>
          <w:rFonts w:ascii="Arial" w:eastAsia="Calibri" w:hAnsi="Arial" w:cs="Arial"/>
          <w:b/>
          <w:color w:val="000000"/>
          <w:lang w:eastAsia="en-US"/>
        </w:rPr>
        <w:t>[</w:t>
      </w:r>
      <w:r>
        <w:rPr>
          <w:rFonts w:ascii="Arial" w:eastAsia="Calibri" w:hAnsi="Arial" w:cs="Arial"/>
          <w:b/>
          <w:color w:val="000000"/>
          <w:lang w:eastAsia="en-US"/>
        </w:rPr>
        <w:t xml:space="preserve">Artículo reformado en su inciso b), fracción I </w:t>
      </w:r>
      <w:r w:rsidRPr="009F4118">
        <w:rPr>
          <w:rFonts w:ascii="Arial" w:eastAsia="Calibri" w:hAnsi="Arial" w:cs="Arial"/>
          <w:b/>
          <w:color w:val="000000"/>
          <w:lang w:eastAsia="en-US"/>
        </w:rPr>
        <w:t xml:space="preserve"> mediante Decreto No. LXVI/RFLEY/0739/2020 VIII P.E. publicado en el P.O.E. No. 53 del 1° de julio de 2020]</w:t>
      </w:r>
    </w:p>
    <w:p w14:paraId="325D0E72" w14:textId="77777777" w:rsidR="00345FB1" w:rsidRDefault="00345FB1" w:rsidP="00974463">
      <w:pPr>
        <w:jc w:val="both"/>
        <w:rPr>
          <w:rFonts w:ascii="Arial" w:eastAsia="Calibri" w:hAnsi="Arial" w:cs="Arial"/>
          <w:b/>
          <w:lang w:val="es-MX" w:eastAsia="en-US"/>
        </w:rPr>
      </w:pPr>
    </w:p>
    <w:p w14:paraId="07B31FDA" w14:textId="2D3E6CA2"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181</w:t>
      </w:r>
    </w:p>
    <w:p w14:paraId="7DD99DB2" w14:textId="77777777" w:rsidR="002A510C" w:rsidRPr="00D800EA" w:rsidRDefault="002A510C" w:rsidP="002A510C">
      <w:pPr>
        <w:numPr>
          <w:ilvl w:val="0"/>
          <w:numId w:val="12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Las asambleas municipales celebrarán sesión a las 8:00 horas del miércoles siguiente al día de la elección, para hacer el cómputo de la votación de las elecciones de Gobernadora o Gobernador, diputadas o diputados por el principio de mayoría relativa, ayuntamiento y síndica o síndico, que correspondan a la circunscripción municipal, formulándose las actas respectivas.</w:t>
      </w:r>
    </w:p>
    <w:p w14:paraId="2083BC03" w14:textId="77777777" w:rsidR="002A510C" w:rsidRPr="00D800EA" w:rsidRDefault="002A510C" w:rsidP="002A510C">
      <w:pPr>
        <w:ind w:left="1134" w:hanging="567"/>
        <w:jc w:val="both"/>
        <w:rPr>
          <w:rFonts w:ascii="Arial" w:eastAsia="Calibri" w:hAnsi="Arial" w:cs="Arial"/>
          <w:color w:val="000000"/>
          <w:lang w:eastAsia="en-US"/>
        </w:rPr>
      </w:pPr>
    </w:p>
    <w:p w14:paraId="78D08CCA" w14:textId="77777777" w:rsidR="002A510C" w:rsidRPr="00D800EA" w:rsidRDefault="002A510C" w:rsidP="002A510C">
      <w:pPr>
        <w:numPr>
          <w:ilvl w:val="0"/>
          <w:numId w:val="128"/>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Una vez concluidos los cómputos de la elección de Gobernadora o Gobernador y diputadas o diputados por el principio de mayoría relativa, se remitirán al Consejo Estatal y a la asamblea municipal que sea cabecera distrital las actas según corresponda.</w:t>
      </w:r>
    </w:p>
    <w:p w14:paraId="73B60915" w14:textId="77777777" w:rsidR="00662816" w:rsidRPr="002A510C" w:rsidRDefault="00662816" w:rsidP="00662816">
      <w:pPr>
        <w:ind w:left="1134" w:hanging="567"/>
        <w:jc w:val="both"/>
        <w:rPr>
          <w:rFonts w:ascii="Arial" w:eastAsia="Calibri" w:hAnsi="Arial" w:cs="Arial"/>
          <w:lang w:eastAsia="en-US"/>
        </w:rPr>
      </w:pPr>
    </w:p>
    <w:p w14:paraId="29875375" w14:textId="77777777" w:rsidR="00D72A15" w:rsidRDefault="00D72A15" w:rsidP="002F4309">
      <w:pPr>
        <w:numPr>
          <w:ilvl w:val="0"/>
          <w:numId w:val="128"/>
        </w:numPr>
        <w:ind w:left="1134" w:hanging="567"/>
        <w:jc w:val="both"/>
        <w:rPr>
          <w:rFonts w:ascii="Arial" w:eastAsia="Calibri" w:hAnsi="Arial" w:cs="Arial"/>
          <w:lang w:val="es-MX" w:eastAsia="en-US"/>
        </w:rPr>
      </w:pPr>
      <w:r w:rsidRPr="002E0BA3">
        <w:rPr>
          <w:rFonts w:ascii="Arial" w:eastAsia="Calibri" w:hAnsi="Arial" w:cs="Arial"/>
          <w:lang w:val="es-MX" w:eastAsia="en-US"/>
        </w:rPr>
        <w:t>Concluido el cómputo de la elección de ayuntamiento, inmediatamente la asamblea municipal hará la declaración de validez de la elección y la entrega de la constancia de mayoría y validez a la planilla que haya resultado triunfante.</w:t>
      </w:r>
    </w:p>
    <w:p w14:paraId="4799677A" w14:textId="77777777" w:rsidR="00662816" w:rsidRPr="002E0BA3" w:rsidRDefault="00662816" w:rsidP="00662816">
      <w:pPr>
        <w:ind w:left="1134" w:hanging="567"/>
        <w:jc w:val="both"/>
        <w:rPr>
          <w:rFonts w:ascii="Arial" w:eastAsia="Calibri" w:hAnsi="Arial" w:cs="Arial"/>
          <w:lang w:val="es-MX" w:eastAsia="en-US"/>
        </w:rPr>
      </w:pPr>
    </w:p>
    <w:p w14:paraId="63238118" w14:textId="77777777" w:rsidR="00D72A15" w:rsidRDefault="00D72A15" w:rsidP="002F4309">
      <w:pPr>
        <w:numPr>
          <w:ilvl w:val="0"/>
          <w:numId w:val="128"/>
        </w:numPr>
        <w:ind w:left="1134" w:hanging="567"/>
        <w:jc w:val="both"/>
        <w:rPr>
          <w:rFonts w:ascii="Arial" w:eastAsia="Calibri" w:hAnsi="Arial" w:cs="Arial"/>
          <w:lang w:val="es-MX" w:eastAsia="en-US"/>
        </w:rPr>
      </w:pPr>
      <w:r w:rsidRPr="002E0BA3">
        <w:rPr>
          <w:rFonts w:ascii="Arial" w:eastAsia="Calibri" w:hAnsi="Arial" w:cs="Arial"/>
          <w:lang w:val="es-MX" w:eastAsia="en-US"/>
        </w:rPr>
        <w:t>Concluido el cómputo de la elección de síndico, inmediatamente la asamblea municipal hará la declaración de validez de la elección y la entrega de la constancia de mayoría y validez.</w:t>
      </w:r>
    </w:p>
    <w:p w14:paraId="641C6463" w14:textId="77777777" w:rsidR="00662816" w:rsidRPr="002E0BA3" w:rsidRDefault="00662816" w:rsidP="00662816">
      <w:pPr>
        <w:ind w:left="1134" w:hanging="567"/>
        <w:jc w:val="both"/>
        <w:rPr>
          <w:rFonts w:ascii="Arial" w:eastAsia="Calibri" w:hAnsi="Arial" w:cs="Arial"/>
          <w:lang w:val="es-MX" w:eastAsia="en-US"/>
        </w:rPr>
      </w:pPr>
    </w:p>
    <w:p w14:paraId="30440EAB" w14:textId="77777777" w:rsidR="002A510C" w:rsidRPr="00D800EA" w:rsidRDefault="002A510C" w:rsidP="002E1178">
      <w:pPr>
        <w:numPr>
          <w:ilvl w:val="0"/>
          <w:numId w:val="346"/>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El Consejo Estatal y las asambleas municipales que sean cabecera distrital, celebrarán sesión a las 8:00 horas del viernes siguiente al día de la elección, para hacer el cómputo de las elecciones de Gobernadora o Gobernador y diputadas o diputados por el principio de mayoría relativa, respectivamente, en base a las actas recibidas. En caso de que las asambleas municipales no hubiesen concluido los cómputos que correspondan a la circunscripción municipal y, por tanto, no se cuente con las actas respectivas, se instalará la sesión en espera de las mismas.</w:t>
      </w:r>
    </w:p>
    <w:p w14:paraId="3DF394C2" w14:textId="77777777" w:rsidR="002A510C" w:rsidRPr="00D800EA" w:rsidRDefault="002A510C" w:rsidP="002A510C">
      <w:pPr>
        <w:ind w:left="1134" w:hanging="567"/>
        <w:jc w:val="both"/>
        <w:rPr>
          <w:rFonts w:ascii="Arial" w:eastAsia="Calibri" w:hAnsi="Arial" w:cs="Arial"/>
          <w:color w:val="000000"/>
          <w:lang w:eastAsia="en-US"/>
        </w:rPr>
      </w:pPr>
    </w:p>
    <w:p w14:paraId="449E99C3" w14:textId="77777777" w:rsidR="002A510C" w:rsidRPr="00D800EA" w:rsidRDefault="002A510C" w:rsidP="002E1178">
      <w:pPr>
        <w:numPr>
          <w:ilvl w:val="0"/>
          <w:numId w:val="346"/>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Una vez concluido el cómputo de las elecciones de diputadas o diputados por el principio de mayoría relativa, las asambleas municipales cabecera de distrito, harán la declaración de validez de la elección y entregarán las constancias de mayoría y validez a las candidatas o candidatos que integran las fórmulas que hayan resultado electos en cada distrito electoral uninominal.</w:t>
      </w:r>
    </w:p>
    <w:p w14:paraId="137DAC07" w14:textId="77777777" w:rsidR="002A510C" w:rsidRPr="00D800EA" w:rsidRDefault="002A510C" w:rsidP="002A510C">
      <w:pPr>
        <w:ind w:left="1134" w:hanging="567"/>
        <w:jc w:val="both"/>
        <w:rPr>
          <w:rFonts w:ascii="Arial" w:eastAsia="Calibri" w:hAnsi="Arial" w:cs="Arial"/>
          <w:color w:val="000000"/>
          <w:lang w:eastAsia="en-US"/>
        </w:rPr>
      </w:pPr>
    </w:p>
    <w:p w14:paraId="573D4861" w14:textId="77777777" w:rsidR="002A510C" w:rsidRPr="00D800EA" w:rsidRDefault="002A510C" w:rsidP="002E1178">
      <w:pPr>
        <w:numPr>
          <w:ilvl w:val="0"/>
          <w:numId w:val="346"/>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Una  vez  concluido  el  cómputo  de  la  elección  de  Gobernadora o Gobernador,  el  Consejo  General  hará  la declaración de validez de la elección y, por conducto de la Consejera o Consejero Presidente, entregará la constancia de mayoría y validez a la candidata o candidato triunfador.</w:t>
      </w:r>
    </w:p>
    <w:p w14:paraId="650EA826" w14:textId="77777777" w:rsidR="00662816" w:rsidRPr="002A510C" w:rsidRDefault="00662816" w:rsidP="002A510C">
      <w:pPr>
        <w:ind w:left="1134" w:hanging="567"/>
        <w:jc w:val="both"/>
        <w:rPr>
          <w:rFonts w:ascii="Arial" w:eastAsia="Calibri" w:hAnsi="Arial" w:cs="Arial"/>
          <w:lang w:eastAsia="en-US"/>
        </w:rPr>
      </w:pPr>
    </w:p>
    <w:p w14:paraId="7E559DC1" w14:textId="77777777" w:rsidR="00D72A15" w:rsidRDefault="00D72A15" w:rsidP="002E1178">
      <w:pPr>
        <w:numPr>
          <w:ilvl w:val="0"/>
          <w:numId w:val="346"/>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Cada uno de los cómputos a los que se refiere el presente artículo, se realizarán sucesiva e ininterrumpidamente hasta su conclusión.</w:t>
      </w:r>
    </w:p>
    <w:p w14:paraId="35920128" w14:textId="77777777" w:rsidR="00662816" w:rsidRPr="002E0BA3" w:rsidRDefault="00662816" w:rsidP="002A510C">
      <w:pPr>
        <w:ind w:left="1134" w:hanging="567"/>
        <w:jc w:val="both"/>
        <w:rPr>
          <w:rFonts w:ascii="Arial" w:eastAsia="Calibri" w:hAnsi="Arial" w:cs="Arial"/>
          <w:lang w:val="es-MX" w:eastAsia="en-US"/>
        </w:rPr>
      </w:pPr>
    </w:p>
    <w:p w14:paraId="3D4321BD" w14:textId="77777777" w:rsidR="002A510C" w:rsidRPr="00D800EA" w:rsidRDefault="002A510C" w:rsidP="002E1178">
      <w:pPr>
        <w:numPr>
          <w:ilvl w:val="0"/>
          <w:numId w:val="346"/>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Las asambleas municipales o, en su caso, el Consejo Estatal del Instituto Estatal Electoral, en sesión previa a la jornada electoral, podrán acordar que las consejeras o consejeros o funcionariado que integran dicho organismo participen en los trabajos de las sesiones de cómputo.</w:t>
      </w:r>
    </w:p>
    <w:p w14:paraId="53723111" w14:textId="77777777" w:rsidR="00662816" w:rsidRPr="002A510C" w:rsidRDefault="00662816" w:rsidP="002A510C">
      <w:pPr>
        <w:ind w:left="1134" w:hanging="567"/>
        <w:jc w:val="both"/>
        <w:rPr>
          <w:rFonts w:ascii="Arial" w:eastAsia="Calibri" w:hAnsi="Arial" w:cs="Arial"/>
          <w:lang w:eastAsia="en-US"/>
        </w:rPr>
      </w:pPr>
    </w:p>
    <w:p w14:paraId="5ED1381C" w14:textId="77777777" w:rsidR="00D72A15" w:rsidRPr="002E0BA3" w:rsidRDefault="00D72A15" w:rsidP="002E1178">
      <w:pPr>
        <w:numPr>
          <w:ilvl w:val="0"/>
          <w:numId w:val="346"/>
        </w:numPr>
        <w:ind w:left="1134" w:hanging="567"/>
        <w:jc w:val="both"/>
        <w:rPr>
          <w:rFonts w:ascii="Arial" w:eastAsia="Calibri" w:hAnsi="Arial" w:cs="Arial"/>
          <w:lang w:val="es-MX" w:eastAsia="en-US"/>
        </w:rPr>
      </w:pPr>
      <w:r w:rsidRPr="002E0BA3">
        <w:rPr>
          <w:rFonts w:ascii="Arial" w:eastAsia="Calibri" w:hAnsi="Arial" w:cs="Arial"/>
          <w:lang w:val="es-MX" w:eastAsia="en-US"/>
        </w:rPr>
        <w:t>El Consejo Estatal y las asambleas municipales del Instituto Estatal Electoral, deberán contar con los elementos humanos, materiales, técnicos y financieros, necesarios para la realización de los cómputos.</w:t>
      </w:r>
    </w:p>
    <w:p w14:paraId="1B626955" w14:textId="77777777" w:rsidR="00C71EF1" w:rsidRDefault="00C71EF1" w:rsidP="002A510C">
      <w:pPr>
        <w:jc w:val="both"/>
        <w:rPr>
          <w:rFonts w:ascii="Arial" w:eastAsia="Calibri" w:hAnsi="Arial" w:cs="Arial"/>
          <w:b/>
          <w:color w:val="000000"/>
          <w:lang w:eastAsia="en-US"/>
        </w:rPr>
      </w:pPr>
    </w:p>
    <w:p w14:paraId="296FAF95" w14:textId="77777777" w:rsidR="002A510C" w:rsidRDefault="002A510C" w:rsidP="002A510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C71EF1">
        <w:rPr>
          <w:rFonts w:ascii="Arial" w:eastAsia="Calibri" w:hAnsi="Arial" w:cs="Arial"/>
          <w:b/>
          <w:color w:val="000000"/>
          <w:lang w:eastAsia="en-US"/>
        </w:rPr>
        <w:t xml:space="preserve">en sus incisos 1, 2, 5, 6, 7 y 9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CAFA878" w14:textId="77777777" w:rsidR="002A510C" w:rsidRPr="00D800EA" w:rsidRDefault="002A510C" w:rsidP="002A510C">
      <w:pPr>
        <w:ind w:left="720"/>
        <w:contextualSpacing/>
        <w:jc w:val="both"/>
        <w:rPr>
          <w:rFonts w:ascii="Arial" w:eastAsia="Helvetica" w:hAnsi="Arial" w:cs="Arial"/>
          <w:color w:val="000000"/>
          <w:lang w:val="es-MX" w:eastAsia="en-US"/>
        </w:rPr>
      </w:pPr>
    </w:p>
    <w:p w14:paraId="39DEC60E" w14:textId="77777777" w:rsidR="002A510C" w:rsidRPr="0056346F" w:rsidRDefault="002A510C" w:rsidP="002A510C">
      <w:pPr>
        <w:jc w:val="both"/>
        <w:rPr>
          <w:rFonts w:ascii="Arial" w:eastAsia="Calibri" w:hAnsi="Arial" w:cs="Arial"/>
          <w:b/>
          <w:color w:val="000000"/>
          <w:lang w:eastAsia="en-US"/>
        </w:rPr>
      </w:pPr>
      <w:r w:rsidRPr="0056346F">
        <w:rPr>
          <w:rFonts w:ascii="Arial" w:eastAsia="Calibri" w:hAnsi="Arial" w:cs="Arial"/>
          <w:b/>
          <w:color w:val="000000"/>
          <w:lang w:eastAsia="en-US"/>
        </w:rPr>
        <w:t>Artículo 182</w:t>
      </w:r>
    </w:p>
    <w:p w14:paraId="3260E559" w14:textId="77777777" w:rsidR="002A510C" w:rsidRPr="00D800EA" w:rsidRDefault="002A510C" w:rsidP="002A510C">
      <w:pPr>
        <w:numPr>
          <w:ilvl w:val="0"/>
          <w:numId w:val="129"/>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En la elección de Gobernadora o Gobernador, el Consejo Estatal del Instituto Estatal Electoral dará cuenta al Congreso o a la Diputación Permanente acerca de la declaratoria de validez y de la constancia de mayoría que hubiere expedido, y en caso de impugnación, el Tribunal Estatal Electoral comunicará en su momento al Congreso o a la Diputación Permanente su resolución para que mediante formal decreto, en ambos casos, se haga la declaratoria de Gobernadora o Gobernador electo, que a su vez turnará al Ejecutivo para su publicación en el Periódico Oficial del Estado durante las siguientes veinticuatro horas de su recepción.</w:t>
      </w:r>
    </w:p>
    <w:p w14:paraId="4A4B4E24" w14:textId="77777777" w:rsidR="00662816" w:rsidRPr="002A510C" w:rsidRDefault="00662816" w:rsidP="00662816">
      <w:pPr>
        <w:ind w:left="1134" w:hanging="567"/>
        <w:jc w:val="both"/>
        <w:rPr>
          <w:rFonts w:ascii="Arial" w:eastAsia="Calibri" w:hAnsi="Arial" w:cs="Arial"/>
          <w:lang w:eastAsia="en-US"/>
        </w:rPr>
      </w:pPr>
    </w:p>
    <w:p w14:paraId="46018781" w14:textId="77777777" w:rsidR="00D72A15" w:rsidRPr="002E0BA3" w:rsidRDefault="00D72A15" w:rsidP="002F4309">
      <w:pPr>
        <w:numPr>
          <w:ilvl w:val="0"/>
          <w:numId w:val="129"/>
        </w:numPr>
        <w:ind w:left="1134" w:hanging="567"/>
        <w:jc w:val="both"/>
        <w:rPr>
          <w:rFonts w:ascii="Arial" w:eastAsia="Calibri" w:hAnsi="Arial" w:cs="Arial"/>
          <w:lang w:val="es-MX" w:eastAsia="en-US"/>
        </w:rPr>
      </w:pPr>
      <w:r w:rsidRPr="002E0BA3">
        <w:rPr>
          <w:rFonts w:ascii="Arial" w:eastAsia="Calibri" w:hAnsi="Arial" w:cs="Arial"/>
          <w:lang w:val="es-MX" w:eastAsia="en-US"/>
        </w:rPr>
        <w:t>Si en el plazo de veinticuatro horas el Congreso o la Diputación Permanente, no expidieren el mencionado decreto o el Ejecutivo se abstuviese de publicarlo, el Instituto Estatal Electoral o el Tribunal Estatal Electoral, en su caso, ordenarán la publicación de la correspondiente declaratoria en el Periódico Oficial del Estado o en los medios de más amplia circulación en la Entidad.</w:t>
      </w:r>
    </w:p>
    <w:p w14:paraId="43B84431" w14:textId="77777777" w:rsidR="00D72A15" w:rsidRDefault="00D72A15" w:rsidP="00974463">
      <w:pPr>
        <w:jc w:val="both"/>
        <w:rPr>
          <w:rFonts w:ascii="Arial" w:eastAsia="Calibri" w:hAnsi="Arial" w:cs="Arial"/>
          <w:b/>
          <w:lang w:val="es-MX" w:eastAsia="en-US"/>
        </w:rPr>
      </w:pPr>
    </w:p>
    <w:p w14:paraId="0F1CEDF6" w14:textId="77777777" w:rsidR="002A510C" w:rsidRDefault="002A510C" w:rsidP="002A510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3E1A7E5" w14:textId="77777777" w:rsidR="002A510C" w:rsidRPr="002A510C" w:rsidRDefault="002A510C" w:rsidP="00974463">
      <w:pPr>
        <w:jc w:val="both"/>
        <w:rPr>
          <w:rFonts w:ascii="Arial" w:eastAsia="Calibri" w:hAnsi="Arial" w:cs="Arial"/>
          <w:b/>
          <w:lang w:eastAsia="en-US"/>
        </w:rPr>
      </w:pPr>
    </w:p>
    <w:p w14:paraId="62F2D88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183</w:t>
      </w:r>
    </w:p>
    <w:p w14:paraId="19689E50" w14:textId="77777777" w:rsidR="00D72A15" w:rsidRDefault="00D72A15" w:rsidP="002F4309">
      <w:pPr>
        <w:numPr>
          <w:ilvl w:val="0"/>
          <w:numId w:val="130"/>
        </w:numPr>
        <w:ind w:left="1134" w:hanging="578"/>
        <w:jc w:val="both"/>
        <w:rPr>
          <w:rFonts w:ascii="Arial" w:eastAsia="Calibri" w:hAnsi="Arial" w:cs="Arial"/>
          <w:lang w:val="es-MX" w:eastAsia="en-US"/>
        </w:rPr>
      </w:pPr>
      <w:r w:rsidRPr="002E0BA3">
        <w:rPr>
          <w:rFonts w:ascii="Arial" w:eastAsia="Calibri" w:hAnsi="Arial" w:cs="Arial"/>
          <w:lang w:val="es-MX" w:eastAsia="en-US"/>
        </w:rPr>
        <w:t>El cómputo en las asambleas municipales, se desarrollará conforme al siguiente procedimiento:</w:t>
      </w:r>
    </w:p>
    <w:p w14:paraId="5D8E278C" w14:textId="77777777" w:rsidR="00662816" w:rsidRPr="002E0BA3" w:rsidRDefault="00662816" w:rsidP="00662816">
      <w:pPr>
        <w:ind w:left="720"/>
        <w:jc w:val="both"/>
        <w:rPr>
          <w:rFonts w:ascii="Arial" w:eastAsia="Calibri" w:hAnsi="Arial" w:cs="Arial"/>
          <w:lang w:val="es-MX" w:eastAsia="en-US"/>
        </w:rPr>
      </w:pPr>
    </w:p>
    <w:p w14:paraId="31900073" w14:textId="77777777" w:rsidR="00D72A15" w:rsidRDefault="00D72A15" w:rsidP="002F4309">
      <w:pPr>
        <w:numPr>
          <w:ilvl w:val="1"/>
          <w:numId w:val="130"/>
        </w:numPr>
        <w:ind w:left="1701" w:hanging="567"/>
        <w:jc w:val="both"/>
        <w:rPr>
          <w:rFonts w:ascii="Arial" w:eastAsia="Calibri" w:hAnsi="Arial" w:cs="Arial"/>
          <w:lang w:val="es-MX" w:eastAsia="en-US"/>
        </w:rPr>
      </w:pPr>
      <w:r w:rsidRPr="002E0BA3">
        <w:rPr>
          <w:rFonts w:ascii="Arial" w:eastAsia="Calibri" w:hAnsi="Arial" w:cs="Arial"/>
          <w:lang w:val="es-MX" w:eastAsia="en-US"/>
        </w:rPr>
        <w:t>Se  computarán, en  primer  término, las actas relativas a los paquetes que contengan los expedientes de la elección que no tengan muestras de alteración, siguiendo progresivamente de menor a mayor el orden numérico de las casillas. Después, y en el mismo orden, se computarán las actas relacionadas con paquetes que muestran huellas de violación, asentando esta circunstancia. Al final, se computarán las casillas especiales.</w:t>
      </w:r>
    </w:p>
    <w:p w14:paraId="7C6E0667" w14:textId="77777777" w:rsidR="00662816" w:rsidRPr="002E0BA3" w:rsidRDefault="00662816" w:rsidP="00662816">
      <w:pPr>
        <w:ind w:left="1701" w:hanging="567"/>
        <w:jc w:val="both"/>
        <w:rPr>
          <w:rFonts w:ascii="Arial" w:eastAsia="Calibri" w:hAnsi="Arial" w:cs="Arial"/>
          <w:lang w:val="es-MX" w:eastAsia="en-US"/>
        </w:rPr>
      </w:pPr>
    </w:p>
    <w:p w14:paraId="23F89A53" w14:textId="77777777" w:rsidR="00D72A15" w:rsidRDefault="00D72A15" w:rsidP="002F4309">
      <w:pPr>
        <w:numPr>
          <w:ilvl w:val="1"/>
          <w:numId w:val="130"/>
        </w:numPr>
        <w:ind w:left="1701" w:hanging="567"/>
        <w:jc w:val="both"/>
        <w:rPr>
          <w:rFonts w:ascii="Arial" w:eastAsia="Calibri" w:hAnsi="Arial" w:cs="Arial"/>
          <w:lang w:val="es-MX" w:eastAsia="en-US"/>
        </w:rPr>
      </w:pPr>
      <w:r w:rsidRPr="002E0BA3">
        <w:rPr>
          <w:rFonts w:ascii="Arial" w:eastAsia="Calibri" w:hAnsi="Arial" w:cs="Arial"/>
          <w:lang w:val="es-MX" w:eastAsia="en-US"/>
        </w:rPr>
        <w:t>Al inicio del cómputo de cada casilla, se debe hacer constar la hora en que fue recibido el paquete electoral por la asamblea municipal respectiva.</w:t>
      </w:r>
    </w:p>
    <w:p w14:paraId="13453434" w14:textId="77777777" w:rsidR="00662816" w:rsidRPr="002E0BA3" w:rsidRDefault="00662816" w:rsidP="00662816">
      <w:pPr>
        <w:ind w:left="1701" w:hanging="567"/>
        <w:jc w:val="both"/>
        <w:rPr>
          <w:rFonts w:ascii="Arial" w:eastAsia="Calibri" w:hAnsi="Arial" w:cs="Arial"/>
          <w:lang w:val="es-MX" w:eastAsia="en-US"/>
        </w:rPr>
      </w:pPr>
    </w:p>
    <w:p w14:paraId="60F05E65" w14:textId="77777777" w:rsidR="00077328" w:rsidRPr="00D800EA" w:rsidRDefault="00077328" w:rsidP="00077328">
      <w:pPr>
        <w:numPr>
          <w:ilvl w:val="0"/>
          <w:numId w:val="130"/>
        </w:numPr>
        <w:ind w:left="1134" w:hanging="578"/>
        <w:jc w:val="both"/>
        <w:rPr>
          <w:rFonts w:ascii="Arial" w:eastAsia="Calibri" w:hAnsi="Arial" w:cs="Arial"/>
          <w:color w:val="000000"/>
          <w:lang w:eastAsia="en-US"/>
        </w:rPr>
      </w:pPr>
      <w:r w:rsidRPr="00D800EA">
        <w:rPr>
          <w:rFonts w:ascii="Arial" w:eastAsia="Calibri" w:hAnsi="Arial" w:cs="Arial"/>
          <w:color w:val="000000"/>
          <w:lang w:eastAsia="en-US"/>
        </w:rPr>
        <w:t xml:space="preserve">Se procederá a cotejar los resultados de las actas, que por separado y en sobre adherido en el exterior del paquete electoral, hubieren remitido las y los presidentes de casilla a la </w:t>
      </w:r>
      <w:r w:rsidRPr="00D800EA">
        <w:rPr>
          <w:rFonts w:ascii="Arial" w:eastAsia="Calibri" w:hAnsi="Arial" w:cs="Arial"/>
          <w:color w:val="000000"/>
          <w:lang w:eastAsia="en-US"/>
        </w:rPr>
        <w:lastRenderedPageBreak/>
        <w:t xml:space="preserve">Consejera o Consejero Presidente, con los contenidos en las actas que presenten las personas representantes de los partidos políticos y coaliciones, y si coinciden se computarán. </w:t>
      </w:r>
    </w:p>
    <w:p w14:paraId="006228AE" w14:textId="77777777" w:rsidR="00077328" w:rsidRDefault="00077328" w:rsidP="00077328">
      <w:pPr>
        <w:ind w:left="1134" w:hanging="578"/>
        <w:jc w:val="both"/>
        <w:rPr>
          <w:rFonts w:ascii="Arial" w:eastAsia="Calibri" w:hAnsi="Arial" w:cs="Arial"/>
          <w:color w:val="000000"/>
          <w:lang w:eastAsia="en-US"/>
        </w:rPr>
      </w:pPr>
    </w:p>
    <w:p w14:paraId="50BF4279" w14:textId="77777777" w:rsidR="00077328" w:rsidRDefault="00077328" w:rsidP="0007732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465FCB1" w14:textId="77777777" w:rsidR="00D72A15" w:rsidRPr="00077328" w:rsidRDefault="00D72A15" w:rsidP="00662816">
      <w:pPr>
        <w:ind w:left="1134" w:hanging="578"/>
        <w:jc w:val="both"/>
        <w:rPr>
          <w:rFonts w:ascii="Arial" w:eastAsia="Calibri" w:hAnsi="Arial" w:cs="Arial"/>
          <w:b/>
          <w:lang w:eastAsia="en-US"/>
        </w:rPr>
      </w:pPr>
    </w:p>
    <w:p w14:paraId="679BE74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184</w:t>
      </w:r>
    </w:p>
    <w:p w14:paraId="63041B28" w14:textId="77777777" w:rsidR="00D72A15" w:rsidRDefault="00D72A15" w:rsidP="002F4309">
      <w:pPr>
        <w:numPr>
          <w:ilvl w:val="0"/>
          <w:numId w:val="131"/>
        </w:numPr>
        <w:ind w:left="1134" w:hanging="578"/>
        <w:jc w:val="both"/>
        <w:rPr>
          <w:rFonts w:ascii="Arial" w:eastAsia="Calibri" w:hAnsi="Arial" w:cs="Arial"/>
          <w:lang w:val="es-MX" w:eastAsia="en-US"/>
        </w:rPr>
      </w:pPr>
      <w:r w:rsidRPr="002E0BA3">
        <w:rPr>
          <w:rFonts w:ascii="Arial" w:eastAsia="Calibri" w:hAnsi="Arial" w:cs="Arial"/>
          <w:lang w:val="es-MX" w:eastAsia="en-US"/>
        </w:rPr>
        <w:t>La  asamblea municipal deberá realizar nuevamente el  escrutinio  y cómputo de  una  casilla en  los siguientes casos:</w:t>
      </w:r>
    </w:p>
    <w:p w14:paraId="2F92A63F" w14:textId="77777777" w:rsidR="00662816" w:rsidRPr="002E0BA3" w:rsidRDefault="00662816" w:rsidP="00662816">
      <w:pPr>
        <w:ind w:left="720"/>
        <w:jc w:val="both"/>
        <w:rPr>
          <w:rFonts w:ascii="Arial" w:eastAsia="Calibri" w:hAnsi="Arial" w:cs="Arial"/>
          <w:lang w:val="es-MX" w:eastAsia="en-US"/>
        </w:rPr>
      </w:pPr>
    </w:p>
    <w:p w14:paraId="28009B20" w14:textId="77777777" w:rsidR="00662816" w:rsidRDefault="00077328" w:rsidP="00077328">
      <w:pPr>
        <w:numPr>
          <w:ilvl w:val="1"/>
          <w:numId w:val="131"/>
        </w:numPr>
        <w:ind w:left="1701" w:hanging="567"/>
        <w:jc w:val="both"/>
        <w:rPr>
          <w:rFonts w:ascii="Arial" w:eastAsia="Calibri" w:hAnsi="Arial" w:cs="Arial"/>
          <w:color w:val="000000"/>
          <w:lang w:eastAsia="en-US"/>
        </w:rPr>
      </w:pPr>
      <w:r w:rsidRPr="00D800EA">
        <w:rPr>
          <w:rFonts w:ascii="Arial" w:eastAsia="Calibri" w:hAnsi="Arial" w:cs="Arial"/>
          <w:color w:val="000000"/>
          <w:lang w:eastAsia="en-US"/>
        </w:rPr>
        <w:t>Si no obrase acta en poder de la Consejera o Consejero Presidente de la asamblea municipal, por haberse omitido su remisión por separado en sobre adherido en el exterior del paquete electoral, se abrirá este extrayendo el acta correspondiente y se comparará con las actas que presenten las personas representantes acreditadas de los partidos y coaliciones, y de coincidir sus resultados, se computarán. Si no coinciden, se procederá a abrir los sobres que contengan las boletas, y se volverá a realizar nuevamente el escrutinio y cómputo de la casilla, levantándose el acta correspondiente en los mismos términos del numeral siguiente.</w:t>
      </w:r>
    </w:p>
    <w:p w14:paraId="3A4BE51B" w14:textId="77777777" w:rsidR="00077328" w:rsidRPr="00077328" w:rsidRDefault="00077328" w:rsidP="00077328">
      <w:pPr>
        <w:ind w:left="1701"/>
        <w:jc w:val="both"/>
        <w:rPr>
          <w:rFonts w:ascii="Arial" w:eastAsia="Calibri" w:hAnsi="Arial" w:cs="Arial"/>
          <w:color w:val="000000"/>
          <w:lang w:eastAsia="en-US"/>
        </w:rPr>
      </w:pPr>
    </w:p>
    <w:p w14:paraId="0CA1056B" w14:textId="77777777" w:rsidR="00D72A15" w:rsidRDefault="00D72A15" w:rsidP="002F4309">
      <w:pPr>
        <w:numPr>
          <w:ilvl w:val="1"/>
          <w:numId w:val="131"/>
        </w:numPr>
        <w:ind w:left="1701" w:hanging="567"/>
        <w:jc w:val="both"/>
        <w:rPr>
          <w:rFonts w:ascii="Arial" w:eastAsia="Calibri" w:hAnsi="Arial" w:cs="Arial"/>
          <w:lang w:val="es-MX" w:eastAsia="en-US"/>
        </w:rPr>
      </w:pPr>
      <w:r w:rsidRPr="002E0BA3">
        <w:rPr>
          <w:rFonts w:ascii="Arial" w:eastAsia="Calibri" w:hAnsi="Arial" w:cs="Arial"/>
          <w:lang w:val="es-MX" w:eastAsia="en-US"/>
        </w:rPr>
        <w:t>Si los resultados de las actas muestran alteraciones, errores aritméticos evidentes o falta de datos relevantes, y que generen duda fundada sobre el resultado de la elección en la casilla, o no existiere el acta de escrutinio y cómputo en el expediente de la casilla, se procederá a realizar nuevamente el escrutinio y cómputo de la casilla, levantándose el acta correspondiente;</w:t>
      </w:r>
    </w:p>
    <w:p w14:paraId="18598DB9" w14:textId="77777777" w:rsidR="00662816" w:rsidRPr="002E0BA3" w:rsidRDefault="00662816" w:rsidP="00662816">
      <w:pPr>
        <w:ind w:left="1701" w:hanging="567"/>
        <w:jc w:val="both"/>
        <w:rPr>
          <w:rFonts w:ascii="Arial" w:eastAsia="Calibri" w:hAnsi="Arial" w:cs="Arial"/>
          <w:lang w:val="es-MX" w:eastAsia="en-US"/>
        </w:rPr>
      </w:pPr>
    </w:p>
    <w:p w14:paraId="3E9EC05C" w14:textId="77777777" w:rsidR="00D72A15" w:rsidRDefault="00D72A15" w:rsidP="002F4309">
      <w:pPr>
        <w:numPr>
          <w:ilvl w:val="1"/>
          <w:numId w:val="131"/>
        </w:numPr>
        <w:ind w:left="1701" w:hanging="567"/>
        <w:jc w:val="both"/>
        <w:rPr>
          <w:rFonts w:ascii="Arial" w:eastAsia="Calibri" w:hAnsi="Arial" w:cs="Arial"/>
          <w:lang w:val="es-MX" w:eastAsia="en-US"/>
        </w:rPr>
      </w:pPr>
      <w:r w:rsidRPr="002E0BA3">
        <w:rPr>
          <w:rFonts w:ascii="Arial" w:eastAsia="Calibri" w:hAnsi="Arial" w:cs="Arial"/>
          <w:lang w:val="es-MX" w:eastAsia="en-US"/>
        </w:rPr>
        <w:t>Si existan errores o inconsistencias evidentes en los distintos elementos de las actas correspondientes, salvo que puedan corregirse o aclararse por otros medios;</w:t>
      </w:r>
    </w:p>
    <w:p w14:paraId="6B464E34" w14:textId="77777777" w:rsidR="00662816" w:rsidRPr="002E0BA3" w:rsidRDefault="00662816" w:rsidP="00662816">
      <w:pPr>
        <w:ind w:left="1701" w:hanging="567"/>
        <w:jc w:val="both"/>
        <w:rPr>
          <w:rFonts w:ascii="Arial" w:eastAsia="Calibri" w:hAnsi="Arial" w:cs="Arial"/>
          <w:lang w:val="es-MX" w:eastAsia="en-US"/>
        </w:rPr>
      </w:pPr>
    </w:p>
    <w:p w14:paraId="0333175B" w14:textId="77777777" w:rsidR="00D72A15" w:rsidRDefault="00D72A15" w:rsidP="002F4309">
      <w:pPr>
        <w:numPr>
          <w:ilvl w:val="1"/>
          <w:numId w:val="131"/>
        </w:numPr>
        <w:ind w:left="1701" w:hanging="567"/>
        <w:jc w:val="both"/>
        <w:rPr>
          <w:rFonts w:ascii="Arial" w:eastAsia="Calibri" w:hAnsi="Arial" w:cs="Arial"/>
          <w:lang w:val="es-MX" w:eastAsia="en-US"/>
        </w:rPr>
      </w:pPr>
      <w:r w:rsidRPr="002E0BA3">
        <w:rPr>
          <w:rFonts w:ascii="Arial" w:eastAsia="Calibri" w:hAnsi="Arial" w:cs="Arial"/>
          <w:lang w:val="es-MX" w:eastAsia="en-US"/>
        </w:rPr>
        <w:t>Cuando todos los votos válidos hayan sido depositados a favor de una misma candidatura, y</w:t>
      </w:r>
    </w:p>
    <w:p w14:paraId="5A13B847" w14:textId="77777777" w:rsidR="00662816" w:rsidRPr="002E0BA3" w:rsidRDefault="00662816" w:rsidP="00B66DDC">
      <w:pPr>
        <w:ind w:left="1701" w:hanging="567"/>
        <w:jc w:val="both"/>
        <w:rPr>
          <w:rFonts w:ascii="Arial" w:eastAsia="Calibri" w:hAnsi="Arial" w:cs="Arial"/>
          <w:lang w:val="es-MX" w:eastAsia="en-US"/>
        </w:rPr>
      </w:pPr>
    </w:p>
    <w:p w14:paraId="41915ACE" w14:textId="77777777" w:rsidR="00B66DDC" w:rsidRPr="00914D40" w:rsidRDefault="00B66DDC" w:rsidP="00B66DDC">
      <w:pPr>
        <w:ind w:left="1701" w:hanging="567"/>
        <w:jc w:val="both"/>
        <w:rPr>
          <w:rFonts w:ascii="Arial" w:hAnsi="Arial" w:cs="Arial"/>
          <w:b/>
          <w:lang w:val="es-MX" w:eastAsia="es-MX"/>
        </w:rPr>
      </w:pPr>
      <w:r w:rsidRPr="000E2F8E">
        <w:rPr>
          <w:rFonts w:ascii="Arial" w:hAnsi="Arial" w:cs="Arial"/>
          <w:lang w:val="es-MX" w:eastAsia="es-MX"/>
        </w:rPr>
        <w:t xml:space="preserve">e) </w:t>
      </w:r>
      <w:r>
        <w:rPr>
          <w:rFonts w:ascii="Arial" w:hAnsi="Arial" w:cs="Arial"/>
          <w:lang w:val="es-MX" w:eastAsia="es-MX"/>
        </w:rPr>
        <w:t xml:space="preserve"> </w:t>
      </w:r>
      <w:r>
        <w:rPr>
          <w:rFonts w:ascii="Arial" w:hAnsi="Arial" w:cs="Arial"/>
          <w:lang w:val="es-MX" w:eastAsia="es-MX"/>
        </w:rPr>
        <w:tab/>
      </w:r>
      <w:r w:rsidRPr="00E877D1">
        <w:rPr>
          <w:rFonts w:ascii="Arial" w:hAnsi="Arial" w:cs="Arial"/>
          <w:lang w:val="es-MX" w:eastAsia="es-MX"/>
        </w:rPr>
        <w:t>Cuando el número de votos nulos sea mayor a la diferencia existente entre el primer y segundo lugar.</w:t>
      </w:r>
      <w:r>
        <w:rPr>
          <w:rFonts w:ascii="Arial" w:hAnsi="Arial" w:cs="Arial"/>
          <w:lang w:val="es-MX" w:eastAsia="es-MX"/>
        </w:rPr>
        <w:t xml:space="preserve"> </w:t>
      </w:r>
      <w:r w:rsidRPr="00914D40">
        <w:rPr>
          <w:rFonts w:ascii="Arial" w:hAnsi="Arial" w:cs="Arial"/>
          <w:b/>
          <w:lang w:val="es-MX" w:eastAsia="es-MX"/>
        </w:rPr>
        <w:t xml:space="preserve"> [</w:t>
      </w:r>
      <w:r>
        <w:rPr>
          <w:rFonts w:ascii="Arial" w:hAnsi="Arial" w:cs="Arial"/>
          <w:b/>
          <w:lang w:val="es-MX" w:eastAsia="es-MX"/>
        </w:rPr>
        <w:t>Inciso reformado</w:t>
      </w:r>
      <w:r w:rsidRPr="00914D40">
        <w:rPr>
          <w:rFonts w:ascii="Arial" w:hAnsi="Arial" w:cs="Arial"/>
          <w:b/>
          <w:lang w:val="es-MX" w:eastAsia="es-MX"/>
        </w:rPr>
        <w:t xml:space="preserve"> mediante Decreto No. LXV/RFLEY/0375/2017 VIII P.E. publicado en el P.O.E. No. 69 del 30 de agosto de 2017]</w:t>
      </w:r>
    </w:p>
    <w:p w14:paraId="0055679B" w14:textId="77777777" w:rsidR="00D72A15" w:rsidRDefault="00D72A15" w:rsidP="00974463">
      <w:pPr>
        <w:jc w:val="both"/>
        <w:rPr>
          <w:rFonts w:ascii="Arial" w:eastAsia="Calibri" w:hAnsi="Arial" w:cs="Arial"/>
          <w:b/>
          <w:lang w:val="es-MX" w:eastAsia="en-US"/>
        </w:rPr>
      </w:pPr>
    </w:p>
    <w:p w14:paraId="677465D2" w14:textId="77777777" w:rsidR="00077328" w:rsidRDefault="00077328" w:rsidP="0007732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a)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7731230" w14:textId="77777777" w:rsidR="00077328" w:rsidRPr="00077328" w:rsidRDefault="00077328" w:rsidP="00974463">
      <w:pPr>
        <w:jc w:val="both"/>
        <w:rPr>
          <w:rFonts w:ascii="Arial" w:eastAsia="Calibri" w:hAnsi="Arial" w:cs="Arial"/>
          <w:b/>
          <w:lang w:eastAsia="en-US"/>
        </w:rPr>
      </w:pPr>
    </w:p>
    <w:p w14:paraId="148DAF0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185</w:t>
      </w:r>
    </w:p>
    <w:p w14:paraId="1A816A0E" w14:textId="77777777" w:rsidR="00077328" w:rsidRPr="00D800EA" w:rsidRDefault="00077328" w:rsidP="00343F50">
      <w:pPr>
        <w:numPr>
          <w:ilvl w:val="0"/>
          <w:numId w:val="132"/>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Para llevar a cabo el nuevo escrutinio y cómputo, la secretaria o secretario de la asamblea, abrirá el paquete en cuestión, certificando previamente las condiciones de sellado de sus secciones, y cerciorado de su contenido certificará el número de boletas que se entregaron a la casilla respectiva.</w:t>
      </w:r>
    </w:p>
    <w:p w14:paraId="71CE56E0" w14:textId="77777777" w:rsidR="00662816" w:rsidRPr="00077328" w:rsidRDefault="00662816" w:rsidP="00343F50">
      <w:pPr>
        <w:ind w:left="1134" w:hanging="567"/>
        <w:jc w:val="both"/>
        <w:rPr>
          <w:rFonts w:ascii="Arial" w:eastAsia="Calibri" w:hAnsi="Arial" w:cs="Arial"/>
          <w:lang w:eastAsia="en-US"/>
        </w:rPr>
      </w:pPr>
    </w:p>
    <w:p w14:paraId="13E7CDA2" w14:textId="77777777" w:rsidR="00D72A15" w:rsidRDefault="00D72A15" w:rsidP="00343F50">
      <w:pPr>
        <w:numPr>
          <w:ilvl w:val="0"/>
          <w:numId w:val="132"/>
        </w:numPr>
        <w:ind w:left="1134" w:hanging="567"/>
        <w:jc w:val="both"/>
        <w:rPr>
          <w:rFonts w:ascii="Arial" w:eastAsia="Calibri" w:hAnsi="Arial" w:cs="Arial"/>
          <w:lang w:val="es-MX" w:eastAsia="en-US"/>
        </w:rPr>
      </w:pPr>
      <w:r w:rsidRPr="002E0BA3">
        <w:rPr>
          <w:rFonts w:ascii="Arial" w:eastAsia="Calibri" w:hAnsi="Arial" w:cs="Arial"/>
          <w:lang w:val="es-MX" w:eastAsia="en-US"/>
        </w:rPr>
        <w:t>Contabilizará en voz alta las boletas no utilizadas, los votos nulos y los votos válidos, asentando la cantidad que resulte en el espacio del acta correspondiente.</w:t>
      </w:r>
    </w:p>
    <w:p w14:paraId="3EC875E0" w14:textId="77777777" w:rsidR="00662816" w:rsidRPr="002E0BA3" w:rsidRDefault="00662816" w:rsidP="00343F50">
      <w:pPr>
        <w:ind w:left="1134" w:hanging="567"/>
        <w:jc w:val="both"/>
        <w:rPr>
          <w:rFonts w:ascii="Arial" w:eastAsia="Calibri" w:hAnsi="Arial" w:cs="Arial"/>
          <w:lang w:val="es-MX" w:eastAsia="en-US"/>
        </w:rPr>
      </w:pPr>
    </w:p>
    <w:p w14:paraId="2B5EEACB" w14:textId="77777777" w:rsidR="00077328" w:rsidRPr="00D800EA" w:rsidRDefault="00077328" w:rsidP="00343F50">
      <w:pPr>
        <w:numPr>
          <w:ilvl w:val="0"/>
          <w:numId w:val="132"/>
        </w:numPr>
        <w:ind w:left="1134" w:hanging="567"/>
        <w:jc w:val="both"/>
        <w:rPr>
          <w:rFonts w:ascii="Arial" w:eastAsia="Calibri" w:hAnsi="Arial" w:cs="Arial"/>
          <w:lang w:eastAsia="en-US"/>
        </w:rPr>
      </w:pPr>
      <w:r w:rsidRPr="00D800EA">
        <w:rPr>
          <w:rFonts w:ascii="Arial" w:eastAsia="Calibri" w:hAnsi="Arial" w:cs="Arial"/>
          <w:lang w:eastAsia="en-US"/>
        </w:rPr>
        <w:t xml:space="preserve">Al momento de contabilizar la votación, la asamblea municipal, a petición de cualquiera de las personas representantes de los partidos políticos o candidatas o candidatos </w:t>
      </w:r>
      <w:r w:rsidRPr="00D800EA">
        <w:rPr>
          <w:rFonts w:ascii="Arial" w:eastAsia="Calibri" w:hAnsi="Arial" w:cs="Arial"/>
          <w:lang w:eastAsia="en-US"/>
        </w:rPr>
        <w:lastRenderedPageBreak/>
        <w:t>independientes, verificará que se haya determinado correctamente la validez o nulidad del voto emitido, conforme a las reglas establecidas en el artículo 162. La distribución del voto se hará atendiendo al sentido del sufragio. Los resultados se anotarán en la forma establecida para ello, dejándose constancia en el acta circunstanciada correspondiente; de igual manera, se harán constar en dicha acta las objeciones que hubiese manifestado cualquiera de las personas representantes acreditadas de los partidos o coaliciones, quedando a salvo sus derechos para impugnar ante el Tribunal Estatal Electoral el cómputo de que se trate. En ningún caso se podrá interrumpir u obstaculizar la realización de los cómputos.</w:t>
      </w:r>
    </w:p>
    <w:p w14:paraId="73622E1B" w14:textId="77777777" w:rsidR="00662816" w:rsidRPr="00077328" w:rsidRDefault="00662816" w:rsidP="00343F50">
      <w:pPr>
        <w:ind w:left="1134" w:hanging="567"/>
        <w:jc w:val="both"/>
        <w:rPr>
          <w:rFonts w:ascii="Arial" w:eastAsia="Calibri" w:hAnsi="Arial" w:cs="Arial"/>
          <w:lang w:eastAsia="en-US"/>
        </w:rPr>
      </w:pPr>
    </w:p>
    <w:p w14:paraId="188FC323" w14:textId="77777777" w:rsidR="00D72A15" w:rsidRDefault="00D72A15" w:rsidP="00343F50">
      <w:pPr>
        <w:numPr>
          <w:ilvl w:val="0"/>
          <w:numId w:val="132"/>
        </w:numPr>
        <w:ind w:left="1134" w:hanging="567"/>
        <w:jc w:val="both"/>
        <w:rPr>
          <w:rFonts w:ascii="Arial" w:hAnsi="Arial" w:cs="Arial"/>
          <w:lang w:val="es-ES_tradnl"/>
        </w:rPr>
      </w:pPr>
      <w:r w:rsidRPr="002E0BA3">
        <w:rPr>
          <w:rFonts w:ascii="Arial" w:hAnsi="Arial" w:cs="Arial"/>
          <w:lang w:val="es-ES_tradnl"/>
        </w:rPr>
        <w:t>En su caso, se sumarán los votos que hayan sido emitidos a favor de dos o más partidos coaligados y que por esa causa hayan sido consignados por separado en el apartado correspondiente del acta de escrutinio y cómputo de casilla. La suma distrital de tales votos se distribuirá igualitariamente entre los partidos que integran la coalición; de existir fracción, los votos correspondientes se asignarán a los partidos de más alta votación;</w:t>
      </w:r>
    </w:p>
    <w:p w14:paraId="5E3DDCF8" w14:textId="77777777" w:rsidR="00662816" w:rsidRPr="002E0BA3" w:rsidRDefault="00662816" w:rsidP="00343F50">
      <w:pPr>
        <w:ind w:left="1134" w:hanging="567"/>
        <w:jc w:val="both"/>
        <w:rPr>
          <w:rFonts w:ascii="Arial" w:hAnsi="Arial" w:cs="Arial"/>
          <w:lang w:val="es-ES_tradnl"/>
        </w:rPr>
      </w:pPr>
    </w:p>
    <w:p w14:paraId="06530C56" w14:textId="77777777" w:rsidR="00D72A15" w:rsidRDefault="00D72A15" w:rsidP="00343F50">
      <w:pPr>
        <w:numPr>
          <w:ilvl w:val="0"/>
          <w:numId w:val="132"/>
        </w:numPr>
        <w:ind w:left="1134" w:hanging="567"/>
        <w:jc w:val="both"/>
        <w:rPr>
          <w:rFonts w:ascii="Arial" w:eastAsia="Calibri" w:hAnsi="Arial" w:cs="Arial"/>
          <w:lang w:val="es-MX" w:eastAsia="en-US"/>
        </w:rPr>
      </w:pPr>
      <w:r w:rsidRPr="002E0BA3">
        <w:rPr>
          <w:rFonts w:ascii="Arial" w:eastAsia="Calibri" w:hAnsi="Arial" w:cs="Arial"/>
          <w:lang w:val="es-MX" w:eastAsia="en-US"/>
        </w:rPr>
        <w:t>La suma de los resultados, después de realizar las operaciones anteriores, constituirá el cómputo municipal, distrital y estatal, que se asentará en el acta correspondiente.</w:t>
      </w:r>
    </w:p>
    <w:p w14:paraId="3B0CE47B" w14:textId="77777777" w:rsidR="00662816" w:rsidRPr="002E0BA3" w:rsidRDefault="00662816" w:rsidP="00343F50">
      <w:pPr>
        <w:ind w:left="1134" w:hanging="567"/>
        <w:jc w:val="both"/>
        <w:rPr>
          <w:rFonts w:ascii="Arial" w:eastAsia="Calibri" w:hAnsi="Arial" w:cs="Arial"/>
          <w:lang w:val="es-MX" w:eastAsia="en-US"/>
        </w:rPr>
      </w:pPr>
    </w:p>
    <w:p w14:paraId="78A62716" w14:textId="77777777" w:rsidR="00077328" w:rsidRPr="00D800EA" w:rsidRDefault="00077328" w:rsidP="00343F50">
      <w:pPr>
        <w:numPr>
          <w:ilvl w:val="0"/>
          <w:numId w:val="132"/>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Durante la apertura de paquetes electorales, conforme a lo señalado en los numerales anteriores, la presidenta o presidente, secretaria o secretario, funcionaria o funcionario de la asamblea municipal extraerá los escritos de protesta, si los hubiere; la  lista nominal correspondiente; la  relación de ciudadanas y ciudadanos que votaron y no aparecen en la lista nominal, así como las hojas de incidentes y la demás documentación que determine el Consejo Estatal en acuerdo previo a la jornada electoral. De la documentación así obtenida, se dará cuenta a la asamblea municipal, debiendo ordenarse conforme a la numeración de las casillas. Las carpetas con dicha documentación quedarán bajo resguardo de la Consejera o Consejero Presidente de la asamblea para atender los requerimientos que hicieren el Tribunal Estatal Electoral u otros órganos del Instituto.</w:t>
      </w:r>
    </w:p>
    <w:p w14:paraId="1936601F" w14:textId="77777777" w:rsidR="00662816" w:rsidRPr="00077328" w:rsidRDefault="00662816" w:rsidP="00343F50">
      <w:pPr>
        <w:ind w:left="1134" w:hanging="567"/>
        <w:jc w:val="both"/>
        <w:rPr>
          <w:rFonts w:ascii="Arial" w:eastAsia="Calibri" w:hAnsi="Arial" w:cs="Arial"/>
          <w:lang w:eastAsia="en-US"/>
        </w:rPr>
      </w:pPr>
    </w:p>
    <w:p w14:paraId="561232BE" w14:textId="77777777" w:rsidR="00D72A15" w:rsidRDefault="00D72A15" w:rsidP="00343F50">
      <w:pPr>
        <w:numPr>
          <w:ilvl w:val="0"/>
          <w:numId w:val="132"/>
        </w:numPr>
        <w:ind w:left="1134" w:hanging="567"/>
        <w:jc w:val="both"/>
        <w:rPr>
          <w:rFonts w:ascii="Arial" w:eastAsia="Calibri" w:hAnsi="Arial" w:cs="Arial"/>
          <w:lang w:val="es-MX" w:eastAsia="en-US"/>
        </w:rPr>
      </w:pPr>
      <w:r w:rsidRPr="002E0BA3">
        <w:rPr>
          <w:rFonts w:ascii="Arial" w:eastAsia="Calibri" w:hAnsi="Arial" w:cs="Arial"/>
          <w:lang w:val="es-MX" w:eastAsia="en-US"/>
        </w:rPr>
        <w:t>Se harán constar en el acta circunstanciada de la sesión los resultados del cómputo, los incidentes que ocurrieren durante la misma y la declaración de validez de la elección respectiva.</w:t>
      </w:r>
    </w:p>
    <w:p w14:paraId="133186AE" w14:textId="77777777" w:rsidR="00662816" w:rsidRPr="002E0BA3" w:rsidRDefault="00662816" w:rsidP="00343F50">
      <w:pPr>
        <w:ind w:left="1134" w:hanging="567"/>
        <w:jc w:val="both"/>
        <w:rPr>
          <w:rFonts w:ascii="Arial" w:eastAsia="Calibri" w:hAnsi="Arial" w:cs="Arial"/>
          <w:lang w:val="es-MX" w:eastAsia="en-US"/>
        </w:rPr>
      </w:pPr>
    </w:p>
    <w:p w14:paraId="6E088B03" w14:textId="77777777" w:rsidR="00D72A15" w:rsidRDefault="00D72A15" w:rsidP="00343F50">
      <w:pPr>
        <w:numPr>
          <w:ilvl w:val="0"/>
          <w:numId w:val="132"/>
        </w:numPr>
        <w:ind w:left="1134" w:hanging="567"/>
        <w:jc w:val="both"/>
        <w:rPr>
          <w:rFonts w:ascii="Arial" w:eastAsia="Calibri" w:hAnsi="Arial" w:cs="Arial"/>
          <w:lang w:val="es-MX" w:eastAsia="en-US"/>
        </w:rPr>
      </w:pPr>
      <w:r w:rsidRPr="002E0BA3">
        <w:rPr>
          <w:rFonts w:ascii="Arial" w:eastAsia="Calibri" w:hAnsi="Arial" w:cs="Arial"/>
          <w:lang w:val="es-MX" w:eastAsia="en-US"/>
        </w:rPr>
        <w:t>Una vez realizado el cómputo final, depositarán la documentación electoral en el lugar que ordene el Consejo Estatal.</w:t>
      </w:r>
    </w:p>
    <w:p w14:paraId="58C9EF12" w14:textId="77777777" w:rsidR="00662816" w:rsidRPr="002E0BA3" w:rsidRDefault="00662816" w:rsidP="00343F50">
      <w:pPr>
        <w:ind w:left="1134" w:hanging="567"/>
        <w:jc w:val="both"/>
        <w:rPr>
          <w:rFonts w:ascii="Arial" w:eastAsia="Calibri" w:hAnsi="Arial" w:cs="Arial"/>
          <w:lang w:val="es-MX" w:eastAsia="en-US"/>
        </w:rPr>
      </w:pPr>
    </w:p>
    <w:p w14:paraId="55E55E7A" w14:textId="77777777" w:rsidR="00343F50" w:rsidRPr="00D800EA" w:rsidRDefault="00343F50" w:rsidP="002E1178">
      <w:pPr>
        <w:numPr>
          <w:ilvl w:val="0"/>
          <w:numId w:val="348"/>
        </w:numPr>
        <w:ind w:left="1134" w:hanging="567"/>
        <w:jc w:val="both"/>
        <w:rPr>
          <w:rFonts w:ascii="Arial" w:eastAsia="Calibri" w:hAnsi="Arial" w:cs="Arial"/>
          <w:lang w:eastAsia="en-US"/>
        </w:rPr>
      </w:pPr>
      <w:r w:rsidRPr="00D800EA">
        <w:rPr>
          <w:rFonts w:ascii="Arial" w:eastAsia="Calibri" w:hAnsi="Arial" w:cs="Arial"/>
          <w:lang w:eastAsia="en-US"/>
        </w:rPr>
        <w:t>Cuando del Programa de Resultados Electorales Preliminares se observe que la diferencia entre la persona candidata presunta ganadora de la elección y otra u otras personas candidatas, es igual o menor a un punto porcentual de la votación total, y al inicio de la sesión exista petición expresa de la persona representante del partido que postuló a alguna de estas, el Consejo Estatal o la asamblea municipal respectiva, deberá realizar el recuento de votos en la totalidad de las casillas.</w:t>
      </w:r>
    </w:p>
    <w:p w14:paraId="5B665F76" w14:textId="77777777" w:rsidR="00343F50" w:rsidRPr="00D800EA" w:rsidRDefault="00343F50" w:rsidP="00343F50">
      <w:pPr>
        <w:ind w:left="1134" w:hanging="567"/>
        <w:jc w:val="both"/>
        <w:rPr>
          <w:rFonts w:ascii="Arial" w:eastAsia="Calibri" w:hAnsi="Arial" w:cs="Arial"/>
          <w:lang w:eastAsia="en-US"/>
        </w:rPr>
      </w:pPr>
    </w:p>
    <w:p w14:paraId="0169165A" w14:textId="77777777" w:rsidR="00343F50" w:rsidRPr="00D800EA" w:rsidRDefault="00343F50" w:rsidP="002E1178">
      <w:pPr>
        <w:numPr>
          <w:ilvl w:val="0"/>
          <w:numId w:val="347"/>
        </w:numPr>
        <w:ind w:left="1134" w:hanging="567"/>
        <w:jc w:val="both"/>
        <w:rPr>
          <w:rFonts w:ascii="Arial" w:eastAsia="Calibri" w:hAnsi="Arial" w:cs="Arial"/>
          <w:lang w:eastAsia="en-US"/>
        </w:rPr>
      </w:pPr>
      <w:r w:rsidRPr="00D800EA">
        <w:rPr>
          <w:rFonts w:ascii="Arial" w:eastAsia="Calibri" w:hAnsi="Arial" w:cs="Arial"/>
          <w:lang w:eastAsia="en-US"/>
        </w:rPr>
        <w:t xml:space="preserve">Cuando no se haya realizado el procedimiento precisado en el numeral anterior y al término del cómputo se establezca que la diferencia entre la persona candidata presunta ganadora de la elección y otra u otras personas candidatas, es igual o menor a un punto porcentual de la votación total, y exista petición expresa de la persona representante del partido que postuló a alguna de estas, el órgano electoral que corresponda deberá proceder a realizar </w:t>
      </w:r>
      <w:r w:rsidRPr="00D800EA">
        <w:rPr>
          <w:rFonts w:ascii="Arial" w:eastAsia="Calibri" w:hAnsi="Arial" w:cs="Arial"/>
          <w:lang w:eastAsia="en-US"/>
        </w:rPr>
        <w:lastRenderedPageBreak/>
        <w:t>el recuento de votos en la totalidad de las casillas. En todo caso, se excluirán del procedimiento anterior las casillas que ya hubiesen sido objeto de recuento.</w:t>
      </w:r>
    </w:p>
    <w:p w14:paraId="378B1E10" w14:textId="77777777" w:rsidR="00343F50" w:rsidRPr="00D800EA" w:rsidRDefault="00343F50" w:rsidP="00343F50">
      <w:pPr>
        <w:ind w:left="1134" w:hanging="567"/>
        <w:jc w:val="both"/>
        <w:rPr>
          <w:rFonts w:ascii="Arial" w:eastAsia="Calibri" w:hAnsi="Arial" w:cs="Arial"/>
          <w:color w:val="000000"/>
          <w:lang w:eastAsia="en-US"/>
        </w:rPr>
      </w:pPr>
    </w:p>
    <w:p w14:paraId="6F0D1B76" w14:textId="77777777" w:rsidR="00343F50" w:rsidRPr="00D800EA" w:rsidRDefault="00343F50" w:rsidP="002E1178">
      <w:pPr>
        <w:numPr>
          <w:ilvl w:val="0"/>
          <w:numId w:val="347"/>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Conforme a lo establecido en los dos numerales inmediatos anteriores, para realizar el recuento total de votos respecto de una elección determinada, el órgano electoral que corresponda dispondrá lo necesario para que sea realizado de forma expedita sin obstaculizar el escrutinio y cómputo de las demás elecciones. Para tales efectos, la presidencia de la asamblea municipal dará aviso inmediato al Consejo Estatal del Instituto; instrumentará la creación de grupos de trabajo integrados por las consejeras o consejeros electorales y las personas representantes de los partidos políticos o coaliciones; dichos grupos de trabajo serán presididos por las consejeras o consejeros electorales o funcionariado que designe la asamblea municipal. Los grupos realizarán su tarea de manera simultánea, dividiendo entre ellos, en forma proporcional, los paquetes que cada uno tendrá bajo su responsabilidad. Los partidos políticos o coaliciones tendrán derecho a nombrar a una persona representante en cada grupo, con su persona suplente respectiva. Tratándose de recuento a cargo del Consejo Estatal del Instituto Estatal Electoral, dicho organismo dictará los acuerdos y lineamientos correspondientes. </w:t>
      </w:r>
    </w:p>
    <w:p w14:paraId="64E36664" w14:textId="77777777" w:rsidR="001F705C" w:rsidRPr="00343F50" w:rsidRDefault="001F705C" w:rsidP="00343F50">
      <w:pPr>
        <w:ind w:left="1134" w:hanging="567"/>
        <w:jc w:val="both"/>
        <w:rPr>
          <w:rFonts w:ascii="Arial" w:eastAsia="Calibri" w:hAnsi="Arial" w:cs="Arial"/>
          <w:lang w:eastAsia="en-US"/>
        </w:rPr>
      </w:pPr>
    </w:p>
    <w:p w14:paraId="02DBF328" w14:textId="77777777" w:rsidR="00D72A15" w:rsidRDefault="00D72A15" w:rsidP="002E1178">
      <w:pPr>
        <w:numPr>
          <w:ilvl w:val="0"/>
          <w:numId w:val="347"/>
        </w:numPr>
        <w:ind w:left="1134" w:hanging="567"/>
        <w:jc w:val="both"/>
        <w:rPr>
          <w:rFonts w:ascii="Arial" w:eastAsia="Calibri" w:hAnsi="Arial" w:cs="Arial"/>
          <w:lang w:val="es-MX" w:eastAsia="en-US"/>
        </w:rPr>
      </w:pPr>
      <w:r w:rsidRPr="002E0BA3">
        <w:rPr>
          <w:rFonts w:ascii="Arial" w:eastAsia="Calibri" w:hAnsi="Arial" w:cs="Arial"/>
          <w:lang w:val="es-MX" w:eastAsia="en-US"/>
        </w:rPr>
        <w:t>Si durante el recuento de votos se encuentran en el paquete electoral sufragios de una elección distinta, se asentarán en el acta circunstanciada que se levante. Dichos votos serán contabilizados en la elección para la cual fueron emitidos, siempre y cuando no se haya realizado el cómputo respectivo.</w:t>
      </w:r>
    </w:p>
    <w:p w14:paraId="4B0BFD6D" w14:textId="77777777" w:rsidR="00662816" w:rsidRPr="002E0BA3" w:rsidRDefault="00662816" w:rsidP="00343F50">
      <w:pPr>
        <w:ind w:left="1134" w:hanging="567"/>
        <w:jc w:val="both"/>
        <w:rPr>
          <w:rFonts w:ascii="Arial" w:eastAsia="Calibri" w:hAnsi="Arial" w:cs="Arial"/>
          <w:lang w:val="es-MX" w:eastAsia="en-US"/>
        </w:rPr>
      </w:pPr>
    </w:p>
    <w:p w14:paraId="26062BC6" w14:textId="77777777" w:rsidR="00D72A15" w:rsidRDefault="00D72A15" w:rsidP="002E1178">
      <w:pPr>
        <w:numPr>
          <w:ilvl w:val="0"/>
          <w:numId w:val="347"/>
        </w:numPr>
        <w:ind w:left="1134" w:hanging="567"/>
        <w:jc w:val="both"/>
        <w:rPr>
          <w:rFonts w:ascii="Arial" w:eastAsia="Calibri" w:hAnsi="Arial" w:cs="Arial"/>
          <w:lang w:val="es-MX" w:eastAsia="en-US"/>
        </w:rPr>
      </w:pPr>
      <w:r w:rsidRPr="002E0BA3">
        <w:rPr>
          <w:rFonts w:ascii="Arial" w:eastAsia="Calibri" w:hAnsi="Arial" w:cs="Arial"/>
          <w:lang w:val="es-MX" w:eastAsia="en-US"/>
        </w:rPr>
        <w:t>De la diligencia realizada por cada grupo de trabajo se levantará un acta circunstanciada, en la que se consignará el resultado del recuento de cada casilla y el resultado final que arroje la suma de votos por cada partido, coalición o candidato común.</w:t>
      </w:r>
    </w:p>
    <w:p w14:paraId="55CA07FF" w14:textId="77777777" w:rsidR="00662816" w:rsidRPr="002E0BA3" w:rsidRDefault="00662816" w:rsidP="00343F50">
      <w:pPr>
        <w:ind w:left="1134" w:hanging="567"/>
        <w:jc w:val="both"/>
        <w:rPr>
          <w:rFonts w:ascii="Arial" w:eastAsia="Calibri" w:hAnsi="Arial" w:cs="Arial"/>
          <w:lang w:val="es-MX" w:eastAsia="en-US"/>
        </w:rPr>
      </w:pPr>
    </w:p>
    <w:p w14:paraId="42A19CE6" w14:textId="77777777" w:rsidR="00343F50" w:rsidRPr="00D800EA" w:rsidRDefault="00343F50" w:rsidP="002E1178">
      <w:pPr>
        <w:numPr>
          <w:ilvl w:val="0"/>
          <w:numId w:val="347"/>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La presidenta o presidente del órgano electoral que corresponda, realizará en sesión </w:t>
      </w:r>
      <w:r w:rsidRPr="00A20C32">
        <w:rPr>
          <w:rFonts w:ascii="Arial" w:eastAsia="Calibri" w:hAnsi="Arial" w:cs="Arial"/>
          <w:color w:val="000000"/>
          <w:lang w:eastAsia="en-US"/>
        </w:rPr>
        <w:t>plenaria la suma de los resultados consignados en el acta de cada grupo de trabajo y</w:t>
      </w:r>
      <w:r w:rsidRPr="00D800EA">
        <w:rPr>
          <w:rFonts w:ascii="Arial" w:eastAsia="Calibri" w:hAnsi="Arial" w:cs="Arial"/>
          <w:color w:val="000000"/>
          <w:lang w:eastAsia="en-US"/>
        </w:rPr>
        <w:t xml:space="preserve"> asentará el resultado en el acta final de escrutinio y cómputo de la elección de que se trate.</w:t>
      </w:r>
    </w:p>
    <w:p w14:paraId="4D0D0689" w14:textId="77777777" w:rsidR="00D72A15" w:rsidRPr="00343F50" w:rsidRDefault="00D72A15" w:rsidP="00343F50">
      <w:pPr>
        <w:ind w:left="1134" w:hanging="567"/>
        <w:jc w:val="both"/>
        <w:rPr>
          <w:rFonts w:ascii="Arial" w:eastAsia="Calibri" w:hAnsi="Arial" w:cs="Arial"/>
          <w:b/>
          <w:lang w:eastAsia="en-US"/>
        </w:rPr>
      </w:pPr>
    </w:p>
    <w:p w14:paraId="07C08D97" w14:textId="77777777" w:rsidR="00E117DA" w:rsidRPr="00E117DA" w:rsidRDefault="00E117DA" w:rsidP="002E1178">
      <w:pPr>
        <w:numPr>
          <w:ilvl w:val="0"/>
          <w:numId w:val="347"/>
        </w:numPr>
        <w:ind w:left="1134" w:hanging="567"/>
        <w:jc w:val="both"/>
        <w:rPr>
          <w:rFonts w:ascii="Arial" w:hAnsi="Arial" w:cs="Arial"/>
          <w:b/>
          <w:lang w:val="es-MX" w:eastAsia="es-MX"/>
        </w:rPr>
      </w:pPr>
      <w:r w:rsidRPr="00E117DA">
        <w:rPr>
          <w:rFonts w:ascii="Arial" w:hAnsi="Arial" w:cs="Arial"/>
          <w:lang w:val="es-MX" w:eastAsia="es-MX"/>
        </w:rPr>
        <w:t xml:space="preserve">En todo caso, para la práctica de los cómputos, recuentos totales y parciales, se seguirán las reglas establecidas en esta ley y las establecidas en los lineamientos correspondientes. </w:t>
      </w:r>
      <w:r w:rsidRPr="00E117DA">
        <w:rPr>
          <w:rFonts w:ascii="Arial" w:hAnsi="Arial" w:cs="Arial"/>
          <w:b/>
          <w:lang w:val="es-MX" w:eastAsia="es-MX"/>
        </w:rPr>
        <w:t>[Inciso adicionado mediante Decreto No. LXV/RFLEY/0375/2017 VIII P.E. publicado en el P.O.E. No. 69 del 30 de agosto de 2017]</w:t>
      </w:r>
    </w:p>
    <w:p w14:paraId="010488D7" w14:textId="77777777" w:rsidR="00713165" w:rsidRPr="002E0BA3" w:rsidRDefault="00713165" w:rsidP="00974463">
      <w:pPr>
        <w:jc w:val="both"/>
        <w:rPr>
          <w:rFonts w:ascii="Arial" w:eastAsia="Calibri" w:hAnsi="Arial" w:cs="Arial"/>
          <w:b/>
          <w:lang w:val="es-MX" w:eastAsia="en-US"/>
        </w:rPr>
      </w:pPr>
    </w:p>
    <w:p w14:paraId="26024F50" w14:textId="77777777" w:rsidR="00343F50" w:rsidRDefault="00343F50" w:rsidP="00343F5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3, 6, 9, 10, 11 y 14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1A9742C" w14:textId="77777777" w:rsidR="00E20D3D" w:rsidRDefault="00E20D3D" w:rsidP="00974463">
      <w:pPr>
        <w:jc w:val="both"/>
        <w:rPr>
          <w:rFonts w:ascii="Arial" w:eastAsia="Calibri" w:hAnsi="Arial" w:cs="Arial"/>
          <w:b/>
          <w:lang w:val="es-MX" w:eastAsia="en-US"/>
        </w:rPr>
      </w:pPr>
    </w:p>
    <w:p w14:paraId="1CDAA59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186</w:t>
      </w:r>
    </w:p>
    <w:p w14:paraId="0B0FA611" w14:textId="77777777" w:rsidR="00A20C32" w:rsidRPr="0081532B" w:rsidRDefault="0081532B" w:rsidP="0081532B">
      <w:pPr>
        <w:ind w:left="1134" w:hanging="567"/>
        <w:rPr>
          <w:rFonts w:ascii="Arial" w:eastAsia="Calibri" w:hAnsi="Arial" w:cs="Arial"/>
          <w:highlight w:val="yellow"/>
        </w:rPr>
      </w:pPr>
      <w:r w:rsidRPr="0081532B">
        <w:rPr>
          <w:rFonts w:ascii="Arial" w:eastAsia="Calibri" w:hAnsi="Arial" w:cs="Arial"/>
        </w:rPr>
        <w:t>1)</w:t>
      </w:r>
      <w:r>
        <w:rPr>
          <w:rFonts w:ascii="Arial" w:eastAsia="Calibri" w:hAnsi="Arial" w:cs="Arial"/>
        </w:rPr>
        <w:tab/>
      </w:r>
      <w:r w:rsidR="00A20C32" w:rsidRPr="0081532B">
        <w:rPr>
          <w:rFonts w:ascii="Arial" w:eastAsia="Calibri" w:hAnsi="Arial" w:cs="Arial"/>
        </w:rPr>
        <w:t xml:space="preserve">La Consejera o Consejero Presidente de la asamblea municipal, una vez integrados los expedientes procederá a: </w:t>
      </w:r>
      <w:r w:rsidR="00A20C32" w:rsidRPr="0081532B">
        <w:rPr>
          <w:rFonts w:ascii="Arial" w:eastAsia="Calibri" w:hAnsi="Arial" w:cs="Arial"/>
          <w:b/>
        </w:rPr>
        <w:t xml:space="preserve">[Párrafo reformado mediante Decreto No. </w:t>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r>
      <w:r w:rsidR="00A20C32" w:rsidRPr="0081532B">
        <w:rPr>
          <w:rFonts w:ascii="Arial" w:hAnsi="Arial" w:cs="Arial"/>
          <w:b/>
        </w:rPr>
        <w:softHyphen/>
        <w:t>LXVI/RFLEY/0739/2020  VIII P.E. publicado en el P.O.E. No. 53 del 1º. de julio de 2020]</w:t>
      </w:r>
    </w:p>
    <w:p w14:paraId="72629897" w14:textId="77777777" w:rsidR="00A20C32" w:rsidRDefault="00A20C32" w:rsidP="004B30E1">
      <w:pPr>
        <w:ind w:left="720"/>
        <w:jc w:val="both"/>
        <w:rPr>
          <w:rFonts w:ascii="Arial" w:eastAsia="Calibri" w:hAnsi="Arial" w:cs="Arial"/>
          <w:lang w:eastAsia="en-US"/>
        </w:rPr>
      </w:pPr>
    </w:p>
    <w:p w14:paraId="4B84BE75" w14:textId="77777777" w:rsidR="00D72A15" w:rsidRDefault="00D72A15" w:rsidP="002F4309">
      <w:pPr>
        <w:numPr>
          <w:ilvl w:val="1"/>
          <w:numId w:val="133"/>
        </w:numPr>
        <w:ind w:left="1701" w:hanging="567"/>
        <w:jc w:val="both"/>
        <w:rPr>
          <w:rFonts w:ascii="Arial" w:eastAsia="Calibri" w:hAnsi="Arial" w:cs="Arial"/>
          <w:lang w:val="es-MX" w:eastAsia="en-US"/>
        </w:rPr>
      </w:pPr>
      <w:r w:rsidRPr="002E0BA3">
        <w:rPr>
          <w:rFonts w:ascii="Arial" w:eastAsia="Calibri" w:hAnsi="Arial" w:cs="Arial"/>
          <w:lang w:val="es-MX" w:eastAsia="en-US"/>
        </w:rPr>
        <w:t>Remitir al Consejo Estatal copia de la constancia de mayoría y validez respectiva, y</w:t>
      </w:r>
    </w:p>
    <w:p w14:paraId="3E8B7408" w14:textId="77777777" w:rsidR="004B30E1" w:rsidRPr="002E0BA3" w:rsidRDefault="004B30E1" w:rsidP="004B30E1">
      <w:pPr>
        <w:ind w:left="1701" w:hanging="567"/>
        <w:jc w:val="both"/>
        <w:rPr>
          <w:rFonts w:ascii="Arial" w:eastAsia="Calibri" w:hAnsi="Arial" w:cs="Arial"/>
          <w:lang w:val="es-MX" w:eastAsia="en-US"/>
        </w:rPr>
      </w:pPr>
    </w:p>
    <w:p w14:paraId="06EF3578" w14:textId="77777777" w:rsidR="00D72A15" w:rsidRPr="002E0BA3" w:rsidRDefault="00D72A15" w:rsidP="002F4309">
      <w:pPr>
        <w:numPr>
          <w:ilvl w:val="1"/>
          <w:numId w:val="133"/>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asambleas municipales y, en su caso el Consejo Estatal, cuando se hubiere interpuesto el juicio de inconformidad, lo remitirán al Tribunal Estatal Electoral y, con éste, los escritos de protesta y el informe respectivo, así como copia certificada del </w:t>
      </w:r>
      <w:r w:rsidRPr="002E0BA3">
        <w:rPr>
          <w:rFonts w:ascii="Arial" w:eastAsia="Calibri" w:hAnsi="Arial" w:cs="Arial"/>
          <w:lang w:val="es-MX" w:eastAsia="en-US"/>
        </w:rPr>
        <w:lastRenderedPageBreak/>
        <w:t>expediente del cómputo y declaración de validez de la elección correspondiente, cuyos resultados hubiesen sido impugnados.</w:t>
      </w:r>
    </w:p>
    <w:p w14:paraId="21E2F8EA" w14:textId="77777777" w:rsidR="004700DE" w:rsidRPr="002E0BA3" w:rsidRDefault="004700DE" w:rsidP="004B30E1">
      <w:pPr>
        <w:ind w:left="1701" w:hanging="567"/>
        <w:jc w:val="both"/>
        <w:rPr>
          <w:rFonts w:ascii="Arial" w:eastAsia="Calibri" w:hAnsi="Arial" w:cs="Arial"/>
          <w:b/>
          <w:lang w:val="es-MX" w:eastAsia="en-US"/>
        </w:rPr>
      </w:pPr>
    </w:p>
    <w:p w14:paraId="1B73E4F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187</w:t>
      </w:r>
    </w:p>
    <w:p w14:paraId="4823241B" w14:textId="77777777" w:rsidR="00D72A15" w:rsidRDefault="00D72A15" w:rsidP="002F4309">
      <w:pPr>
        <w:numPr>
          <w:ilvl w:val="0"/>
          <w:numId w:val="134"/>
        </w:numPr>
        <w:ind w:left="1134" w:hanging="578"/>
        <w:jc w:val="both"/>
        <w:rPr>
          <w:rFonts w:ascii="Arial" w:eastAsia="Calibri" w:hAnsi="Arial" w:cs="Arial"/>
          <w:lang w:val="es-MX" w:eastAsia="en-US"/>
        </w:rPr>
      </w:pPr>
      <w:r w:rsidRPr="002E0BA3">
        <w:rPr>
          <w:rFonts w:ascii="Arial" w:eastAsia="Calibri" w:hAnsi="Arial" w:cs="Arial"/>
          <w:lang w:val="es-MX" w:eastAsia="en-US"/>
        </w:rPr>
        <w:t>El Tribunal Estatal Electoral realizará, a petición de quien tenga interés jurídico, los recuentos totales y parciales de votación solo cuando se cumpla con los requisitos siguientes:</w:t>
      </w:r>
    </w:p>
    <w:p w14:paraId="072CF3E2" w14:textId="77777777" w:rsidR="004B30E1" w:rsidRPr="002E0BA3" w:rsidRDefault="004B30E1" w:rsidP="004B30E1">
      <w:pPr>
        <w:ind w:left="720"/>
        <w:jc w:val="both"/>
        <w:rPr>
          <w:rFonts w:ascii="Arial" w:eastAsia="Calibri" w:hAnsi="Arial" w:cs="Arial"/>
          <w:lang w:val="es-MX" w:eastAsia="en-US"/>
        </w:rPr>
      </w:pPr>
    </w:p>
    <w:p w14:paraId="6294D0EF" w14:textId="77777777" w:rsidR="00D72A15" w:rsidRDefault="00D72A15" w:rsidP="002F4309">
      <w:pPr>
        <w:numPr>
          <w:ilvl w:val="1"/>
          <w:numId w:val="134"/>
        </w:numPr>
        <w:ind w:left="1701" w:hanging="567"/>
        <w:jc w:val="both"/>
        <w:rPr>
          <w:rFonts w:ascii="Arial" w:eastAsia="Calibri" w:hAnsi="Arial" w:cs="Arial"/>
          <w:lang w:val="es-MX" w:eastAsia="en-US"/>
        </w:rPr>
      </w:pPr>
      <w:r w:rsidRPr="002E0BA3">
        <w:rPr>
          <w:rFonts w:ascii="Arial" w:eastAsia="Calibri" w:hAnsi="Arial" w:cs="Arial"/>
          <w:lang w:val="es-MX" w:eastAsia="en-US"/>
        </w:rPr>
        <w:t>Se solicite en el juicio de inconformidad correspondiente, y</w:t>
      </w:r>
    </w:p>
    <w:p w14:paraId="022044A2" w14:textId="77777777" w:rsidR="004B30E1" w:rsidRPr="002E0BA3" w:rsidRDefault="004B30E1" w:rsidP="004B30E1">
      <w:pPr>
        <w:ind w:left="1440"/>
        <w:jc w:val="both"/>
        <w:rPr>
          <w:rFonts w:ascii="Arial" w:eastAsia="Calibri" w:hAnsi="Arial" w:cs="Arial"/>
          <w:lang w:val="es-MX" w:eastAsia="en-US"/>
        </w:rPr>
      </w:pPr>
    </w:p>
    <w:p w14:paraId="2AF5AC3B" w14:textId="77777777" w:rsidR="00D72A15" w:rsidRDefault="00D72A15" w:rsidP="002F4309">
      <w:pPr>
        <w:numPr>
          <w:ilvl w:val="1"/>
          <w:numId w:val="134"/>
        </w:numPr>
        <w:ind w:left="1701" w:hanging="567"/>
        <w:jc w:val="both"/>
        <w:rPr>
          <w:rFonts w:ascii="Arial" w:eastAsia="Calibri" w:hAnsi="Arial" w:cs="Arial"/>
          <w:lang w:val="es-MX" w:eastAsia="en-US"/>
        </w:rPr>
      </w:pPr>
      <w:r w:rsidRPr="002E0BA3">
        <w:rPr>
          <w:rFonts w:ascii="Arial" w:eastAsia="Calibri" w:hAnsi="Arial" w:cs="Arial"/>
          <w:lang w:val="es-MX" w:eastAsia="en-US"/>
        </w:rPr>
        <w:t>Que la autoridad administrativa electoral respectiva, se haya negado a realizar el recuento de los paquetes electorales, aún y cuando se hubiese manifestado razón fundada en los términos de esta Ley, y tal hecho hubiese quedado asentado en el acta circunstanciada de la sesión de cómputo que corresponda a la elección que se impugna, u obre en cualquier otro medio que permita acreditar tal circunstancia.</w:t>
      </w:r>
    </w:p>
    <w:p w14:paraId="2DDD21D0" w14:textId="77777777" w:rsidR="004B30E1" w:rsidRPr="002E0BA3" w:rsidRDefault="004B30E1" w:rsidP="004B30E1">
      <w:pPr>
        <w:jc w:val="both"/>
        <w:rPr>
          <w:rFonts w:ascii="Arial" w:eastAsia="Calibri" w:hAnsi="Arial" w:cs="Arial"/>
          <w:lang w:val="es-MX" w:eastAsia="en-US"/>
        </w:rPr>
      </w:pPr>
    </w:p>
    <w:p w14:paraId="1766F2E5" w14:textId="77777777" w:rsidR="00D72A15" w:rsidRDefault="00D72A15" w:rsidP="002F4309">
      <w:pPr>
        <w:numPr>
          <w:ilvl w:val="0"/>
          <w:numId w:val="134"/>
        </w:numPr>
        <w:ind w:left="1134" w:hanging="578"/>
        <w:jc w:val="both"/>
        <w:rPr>
          <w:rFonts w:ascii="Arial" w:eastAsia="Calibri" w:hAnsi="Arial" w:cs="Arial"/>
          <w:lang w:val="es-MX" w:eastAsia="en-US"/>
        </w:rPr>
      </w:pPr>
      <w:r w:rsidRPr="002E0BA3">
        <w:rPr>
          <w:rFonts w:ascii="Arial" w:eastAsia="Calibri" w:hAnsi="Arial" w:cs="Arial"/>
          <w:lang w:val="es-MX" w:eastAsia="en-US"/>
        </w:rPr>
        <w:t>Cumplidos  estos  requisitos, el Pleno del Tribunal Estatal Electoral determinará sobre la procedencia del recuento total.</w:t>
      </w:r>
    </w:p>
    <w:p w14:paraId="6380F5DC" w14:textId="77777777" w:rsidR="004B30E1" w:rsidRPr="002E0BA3" w:rsidRDefault="004B30E1" w:rsidP="004B30E1">
      <w:pPr>
        <w:ind w:left="1134" w:hanging="578"/>
        <w:jc w:val="both"/>
        <w:rPr>
          <w:rFonts w:ascii="Arial" w:eastAsia="Calibri" w:hAnsi="Arial" w:cs="Arial"/>
          <w:lang w:val="es-MX" w:eastAsia="en-US"/>
        </w:rPr>
      </w:pPr>
    </w:p>
    <w:p w14:paraId="6564DB60" w14:textId="77777777" w:rsidR="00A20C32" w:rsidRPr="00D800EA" w:rsidRDefault="00A20C32" w:rsidP="002E1178">
      <w:pPr>
        <w:numPr>
          <w:ilvl w:val="0"/>
          <w:numId w:val="349"/>
        </w:numPr>
        <w:ind w:left="1134" w:hanging="567"/>
        <w:jc w:val="both"/>
        <w:rPr>
          <w:rFonts w:ascii="Arial" w:eastAsia="Calibri" w:hAnsi="Arial" w:cs="Arial"/>
          <w:color w:val="000000"/>
          <w:lang w:eastAsia="en-US"/>
        </w:rPr>
      </w:pPr>
      <w:r w:rsidRPr="00D800EA">
        <w:rPr>
          <w:rFonts w:ascii="Arial" w:eastAsia="Calibri" w:hAnsi="Arial" w:cs="Arial"/>
          <w:color w:val="000000"/>
          <w:lang w:eastAsia="en-US"/>
        </w:rPr>
        <w:t xml:space="preserve">En su caso, al acordar la procedencia del recuento correspondiente, el Tribunal Estatal Electoral dispondrá de inmediato lo relativo a la custodia de los paquetes electorales a efecto de llevar a cabo dicho procedimiento y dotará de fe pública a las personas funcionarias que estime pertinentes. </w:t>
      </w:r>
    </w:p>
    <w:p w14:paraId="6940E5A3" w14:textId="77777777" w:rsidR="00A20C32" w:rsidRPr="00D800EA" w:rsidRDefault="00A20C32" w:rsidP="00A20C32">
      <w:pPr>
        <w:ind w:left="1134" w:hanging="578"/>
        <w:jc w:val="both"/>
        <w:rPr>
          <w:rFonts w:ascii="Arial" w:eastAsia="Calibri" w:hAnsi="Arial" w:cs="Arial"/>
          <w:color w:val="000000"/>
          <w:lang w:eastAsia="en-US"/>
        </w:rPr>
      </w:pPr>
    </w:p>
    <w:p w14:paraId="79B69067" w14:textId="77777777" w:rsidR="00A20C32" w:rsidRPr="00D800EA" w:rsidRDefault="00A20C32" w:rsidP="002E1178">
      <w:pPr>
        <w:numPr>
          <w:ilvl w:val="0"/>
          <w:numId w:val="349"/>
        </w:numPr>
        <w:ind w:left="1134" w:hanging="578"/>
        <w:jc w:val="both"/>
        <w:rPr>
          <w:rFonts w:ascii="Arial" w:eastAsia="Calibri" w:hAnsi="Arial" w:cs="Arial"/>
          <w:color w:val="000000"/>
          <w:lang w:eastAsia="en-US"/>
        </w:rPr>
      </w:pPr>
      <w:r w:rsidRPr="00D800EA">
        <w:rPr>
          <w:rFonts w:ascii="Arial" w:eastAsia="Calibri" w:hAnsi="Arial" w:cs="Arial"/>
          <w:lang w:eastAsia="en-US"/>
        </w:rPr>
        <w:t>Esto último, se hará mediante acuerdo que deberá estar fundado y motivado respecto de la necesidad que la provoca, y será notificado a los partidos políticos de forma personal, antes de cualquier actuación de las personas funcionarias; lo anterior, con el objeto de brindar certeza jurídica respecto de las actuaciones de los mismos.</w:t>
      </w:r>
    </w:p>
    <w:p w14:paraId="6BCEB8B9" w14:textId="77777777" w:rsidR="00A20C32" w:rsidRPr="00D800EA" w:rsidRDefault="00A20C32" w:rsidP="00A20C32">
      <w:pPr>
        <w:ind w:left="1134" w:hanging="578"/>
        <w:jc w:val="both"/>
        <w:rPr>
          <w:rFonts w:ascii="Arial" w:eastAsia="Calibri" w:hAnsi="Arial" w:cs="Arial"/>
          <w:color w:val="000000"/>
          <w:lang w:eastAsia="en-US"/>
        </w:rPr>
      </w:pPr>
    </w:p>
    <w:p w14:paraId="74919467" w14:textId="77777777" w:rsidR="00A20C32" w:rsidRPr="00D800EA" w:rsidRDefault="00A20C32" w:rsidP="002E1178">
      <w:pPr>
        <w:numPr>
          <w:ilvl w:val="0"/>
          <w:numId w:val="349"/>
        </w:numPr>
        <w:ind w:left="1134" w:hanging="578"/>
        <w:jc w:val="both"/>
        <w:rPr>
          <w:rFonts w:ascii="Arial" w:eastAsia="Calibri" w:hAnsi="Arial" w:cs="Arial"/>
          <w:color w:val="000000"/>
          <w:lang w:eastAsia="en-US"/>
        </w:rPr>
      </w:pPr>
      <w:r w:rsidRPr="00D800EA">
        <w:rPr>
          <w:rFonts w:ascii="Arial" w:eastAsia="Calibri" w:hAnsi="Arial" w:cs="Arial"/>
          <w:color w:val="000000"/>
          <w:lang w:eastAsia="en-US"/>
        </w:rPr>
        <w:t>En la etapa procesal correspondiente, la magistrada o magistrado instructor acordará lo necesario para llevar a cabo el recuento, para lo cual deberá implementar los medios idóneos necesarios para ello, pudiendo auxiliarse de las autoridades estatales que así determine.</w:t>
      </w:r>
    </w:p>
    <w:p w14:paraId="0FF735B9" w14:textId="77777777" w:rsidR="00A20C32" w:rsidRPr="00D800EA" w:rsidRDefault="00A20C32" w:rsidP="00A20C32">
      <w:pPr>
        <w:ind w:left="1134" w:hanging="578"/>
        <w:jc w:val="both"/>
        <w:rPr>
          <w:rFonts w:ascii="Arial" w:eastAsia="Calibri" w:hAnsi="Arial" w:cs="Arial"/>
          <w:color w:val="000000"/>
          <w:lang w:eastAsia="en-US"/>
        </w:rPr>
      </w:pPr>
    </w:p>
    <w:p w14:paraId="19D4A8E4" w14:textId="77777777" w:rsidR="00A20C32" w:rsidRPr="00D800EA" w:rsidRDefault="00A20C32" w:rsidP="002E1178">
      <w:pPr>
        <w:numPr>
          <w:ilvl w:val="0"/>
          <w:numId w:val="349"/>
        </w:numPr>
        <w:ind w:left="1134" w:hanging="578"/>
        <w:jc w:val="both"/>
        <w:rPr>
          <w:rFonts w:ascii="Arial" w:eastAsia="Calibri" w:hAnsi="Arial" w:cs="Arial"/>
          <w:color w:val="000000"/>
          <w:lang w:eastAsia="en-US"/>
        </w:rPr>
      </w:pPr>
      <w:r w:rsidRPr="00D800EA">
        <w:rPr>
          <w:rFonts w:ascii="Arial" w:eastAsia="Calibri" w:hAnsi="Arial" w:cs="Arial"/>
          <w:color w:val="000000"/>
          <w:lang w:eastAsia="en-US"/>
        </w:rPr>
        <w:t>A efecto de dar cumplimiento a lo anterior, la magistrada o magistrado instructor formará los grupos de trabajo que considere necesarios para llevar a cabo el recuento, y designará a quienes los presidirán.</w:t>
      </w:r>
    </w:p>
    <w:p w14:paraId="0E5FEC87" w14:textId="77777777" w:rsidR="00A20C32" w:rsidRDefault="00A20C32" w:rsidP="00A20C32">
      <w:pPr>
        <w:jc w:val="center"/>
        <w:rPr>
          <w:rFonts w:ascii="Arial" w:eastAsia="Calibri" w:hAnsi="Arial" w:cs="Arial"/>
          <w:color w:val="000000"/>
          <w:lang w:eastAsia="en-US"/>
        </w:rPr>
      </w:pPr>
    </w:p>
    <w:p w14:paraId="1101A547" w14:textId="77777777" w:rsidR="00A20C32" w:rsidRDefault="00A20C32" w:rsidP="00A20C3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3, 4, 5 y 6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51C23F6" w14:textId="77777777" w:rsidR="00942C3E" w:rsidRDefault="00942C3E" w:rsidP="00B06443">
      <w:pPr>
        <w:jc w:val="center"/>
        <w:rPr>
          <w:rFonts w:ascii="Arial" w:eastAsia="Calibri" w:hAnsi="Arial" w:cs="Arial"/>
          <w:b/>
          <w:color w:val="000000"/>
          <w:lang w:eastAsia="en-US"/>
        </w:rPr>
      </w:pPr>
    </w:p>
    <w:p w14:paraId="239C4B71" w14:textId="77777777" w:rsidR="00B06443" w:rsidRPr="001B5262" w:rsidRDefault="00B06443" w:rsidP="00B06443">
      <w:pPr>
        <w:jc w:val="center"/>
        <w:rPr>
          <w:rFonts w:ascii="Arial" w:eastAsia="Calibri" w:hAnsi="Arial" w:cs="Arial"/>
          <w:b/>
          <w:color w:val="000000"/>
          <w:lang w:eastAsia="en-US"/>
        </w:rPr>
      </w:pPr>
      <w:r w:rsidRPr="001B5262">
        <w:rPr>
          <w:rFonts w:ascii="Arial" w:eastAsia="Calibri" w:hAnsi="Arial" w:cs="Arial"/>
          <w:b/>
          <w:color w:val="000000"/>
          <w:lang w:eastAsia="en-US"/>
        </w:rPr>
        <w:t>CAPÍTULO CUARTO</w:t>
      </w:r>
    </w:p>
    <w:p w14:paraId="3E06F4EF" w14:textId="77777777" w:rsidR="00B06443" w:rsidRDefault="00B06443" w:rsidP="00B06443">
      <w:pPr>
        <w:jc w:val="center"/>
        <w:rPr>
          <w:rFonts w:ascii="Arial" w:eastAsia="Calibri" w:hAnsi="Arial" w:cs="Arial"/>
          <w:color w:val="000000"/>
          <w:lang w:eastAsia="en-US"/>
        </w:rPr>
      </w:pPr>
      <w:r w:rsidRPr="00215CA8">
        <w:rPr>
          <w:rFonts w:ascii="Arial" w:eastAsia="Calibri" w:hAnsi="Arial" w:cs="Arial"/>
          <w:color w:val="000000"/>
          <w:lang w:eastAsia="en-US"/>
        </w:rPr>
        <w:t>DE LA ASIGNACIÓN DE DIPUTADAS O DIPUTADOS Y REGIDURÍAS DE REPRESENTACIÓN PROPORCIONAL</w:t>
      </w:r>
    </w:p>
    <w:p w14:paraId="2BEF4839" w14:textId="77777777" w:rsidR="00B06443" w:rsidRPr="00ED7563" w:rsidRDefault="00B06443" w:rsidP="00B06443">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5B26C8E" w14:textId="77777777" w:rsidR="00B06443" w:rsidRPr="001B5262" w:rsidRDefault="00B06443" w:rsidP="00B06443">
      <w:pPr>
        <w:jc w:val="both"/>
        <w:rPr>
          <w:rFonts w:ascii="Arial" w:eastAsia="Calibri" w:hAnsi="Arial" w:cs="Arial"/>
          <w:b/>
          <w:color w:val="000000"/>
          <w:lang w:eastAsia="en-US"/>
        </w:rPr>
      </w:pPr>
    </w:p>
    <w:p w14:paraId="78FB3FC0" w14:textId="77777777" w:rsidR="00B06443" w:rsidRPr="001B5262" w:rsidRDefault="00B06443" w:rsidP="00B06443">
      <w:pPr>
        <w:jc w:val="both"/>
        <w:rPr>
          <w:rFonts w:ascii="Arial" w:eastAsia="Calibri" w:hAnsi="Arial" w:cs="Arial"/>
          <w:b/>
          <w:color w:val="000000"/>
          <w:lang w:eastAsia="en-US"/>
        </w:rPr>
      </w:pPr>
      <w:r w:rsidRPr="001B5262">
        <w:rPr>
          <w:rFonts w:ascii="Arial" w:eastAsia="Calibri" w:hAnsi="Arial" w:cs="Arial"/>
          <w:b/>
          <w:color w:val="000000"/>
          <w:lang w:eastAsia="en-US"/>
        </w:rPr>
        <w:t>Artículo 188</w:t>
      </w:r>
    </w:p>
    <w:p w14:paraId="59C9A37B" w14:textId="77777777" w:rsidR="00B06443" w:rsidRPr="00165F02" w:rsidRDefault="00B06443" w:rsidP="00B06443">
      <w:pPr>
        <w:jc w:val="both"/>
        <w:rPr>
          <w:rFonts w:ascii="Arial" w:eastAsia="Calibri" w:hAnsi="Arial" w:cs="Arial"/>
          <w:color w:val="000000"/>
          <w:lang w:eastAsia="en-US"/>
        </w:rPr>
      </w:pPr>
      <w:r w:rsidRPr="00165F02">
        <w:rPr>
          <w:rFonts w:ascii="Arial" w:eastAsia="Calibri" w:hAnsi="Arial" w:cs="Arial"/>
          <w:color w:val="000000"/>
          <w:lang w:eastAsia="en-US"/>
        </w:rPr>
        <w:t xml:space="preserve">Una vez resueltos por el Tribunal Estatal Electoral los juicios de inconformidad que, en su caso, se hayan interpuesto respecto de la elección de diputadas o diputados, por el principio de mayoría relativa, </w:t>
      </w:r>
      <w:r w:rsidRPr="00165F02">
        <w:rPr>
          <w:rFonts w:ascii="Arial" w:eastAsia="Calibri" w:hAnsi="Arial" w:cs="Arial"/>
          <w:color w:val="000000"/>
          <w:lang w:eastAsia="en-US"/>
        </w:rPr>
        <w:lastRenderedPageBreak/>
        <w:t>el Consejo Estatal del Instituto Estatal Electoral sesionará para realizar el cómputo en la Entidad y proceder a la asignación de diputadas o diputados electos por el principio de representación proporcional, tomando en cuenta la paridad de género  en la designación de las diputaciones para que el Congreso del Estado se integre de manera paritaria, de conformidad a lo dispuesto por la Constitución Política de los Estados Unidos Mexicanos, la Constitución Política del Estado y esta Ley.</w:t>
      </w:r>
    </w:p>
    <w:p w14:paraId="279193E8" w14:textId="77777777" w:rsidR="00B06443" w:rsidRDefault="00B06443" w:rsidP="00B06443">
      <w:pPr>
        <w:jc w:val="both"/>
        <w:rPr>
          <w:rFonts w:ascii="Arial" w:eastAsia="Calibri" w:hAnsi="Arial" w:cs="Arial"/>
          <w:b/>
          <w:color w:val="000000"/>
          <w:lang w:eastAsia="en-US"/>
        </w:rPr>
      </w:pPr>
    </w:p>
    <w:p w14:paraId="16E3E62D" w14:textId="77777777" w:rsidR="00B06443" w:rsidRDefault="00B06443" w:rsidP="00B0644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0021D58" w14:textId="77777777" w:rsidR="00B06443" w:rsidRPr="001B5262" w:rsidRDefault="00B06443" w:rsidP="00B06443">
      <w:pPr>
        <w:jc w:val="both"/>
        <w:rPr>
          <w:rFonts w:ascii="Arial" w:eastAsia="Calibri" w:hAnsi="Arial" w:cs="Arial"/>
          <w:b/>
          <w:color w:val="000000"/>
          <w:lang w:eastAsia="en-US"/>
        </w:rPr>
      </w:pPr>
    </w:p>
    <w:p w14:paraId="2C2CA05F" w14:textId="77777777" w:rsidR="00B06443" w:rsidRPr="001B5262" w:rsidRDefault="00B06443" w:rsidP="00B06443">
      <w:pPr>
        <w:jc w:val="both"/>
        <w:rPr>
          <w:rFonts w:ascii="Arial" w:eastAsia="Calibri" w:hAnsi="Arial" w:cs="Arial"/>
          <w:b/>
          <w:color w:val="000000"/>
          <w:lang w:eastAsia="en-US"/>
        </w:rPr>
      </w:pPr>
      <w:r w:rsidRPr="001B5262">
        <w:rPr>
          <w:rFonts w:ascii="Arial" w:eastAsia="Calibri" w:hAnsi="Arial" w:cs="Arial"/>
          <w:b/>
          <w:color w:val="000000"/>
          <w:lang w:eastAsia="en-US"/>
        </w:rPr>
        <w:t>Artículo 189</w:t>
      </w:r>
    </w:p>
    <w:p w14:paraId="47112977" w14:textId="77777777" w:rsidR="00B06443" w:rsidRPr="00165F02" w:rsidRDefault="00B06443" w:rsidP="00B06443">
      <w:pPr>
        <w:jc w:val="both"/>
        <w:rPr>
          <w:rFonts w:ascii="Arial" w:eastAsia="Calibri" w:hAnsi="Arial" w:cs="Arial"/>
          <w:color w:val="000000"/>
          <w:lang w:eastAsia="en-US"/>
        </w:rPr>
      </w:pPr>
      <w:r w:rsidRPr="00165F02">
        <w:rPr>
          <w:rFonts w:ascii="Arial" w:eastAsia="Calibri" w:hAnsi="Arial" w:cs="Arial"/>
          <w:color w:val="000000"/>
          <w:lang w:eastAsia="en-US"/>
        </w:rPr>
        <w:t>En la sesión que el Consejo Estatal celebre para el efecto señalado en el artículo anterior, la Consejera o Consejero Presidente y la Secretaria o Secretario Ejecutivo expedirán a cada partido político las constancias de diputadas o diputados que por el principio de representación proporcional les corresponda, de lo cual informará al Congreso del Estado.</w:t>
      </w:r>
    </w:p>
    <w:p w14:paraId="7870829C" w14:textId="77777777" w:rsidR="00B06443" w:rsidRDefault="00B06443" w:rsidP="00B06443">
      <w:pPr>
        <w:jc w:val="both"/>
        <w:rPr>
          <w:rFonts w:ascii="Arial" w:eastAsia="Calibri" w:hAnsi="Arial" w:cs="Arial"/>
          <w:b/>
          <w:color w:val="000000"/>
          <w:lang w:eastAsia="en-US"/>
        </w:rPr>
      </w:pPr>
    </w:p>
    <w:p w14:paraId="0F4F8659" w14:textId="77777777" w:rsidR="00B06443" w:rsidRDefault="00B06443" w:rsidP="00B0644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8E1B88E" w14:textId="77777777" w:rsidR="00B06443" w:rsidRPr="001B5262" w:rsidRDefault="00B06443" w:rsidP="00B06443">
      <w:pPr>
        <w:jc w:val="both"/>
        <w:rPr>
          <w:rFonts w:ascii="Arial" w:eastAsia="Calibri" w:hAnsi="Arial" w:cs="Arial"/>
          <w:b/>
          <w:color w:val="000000"/>
          <w:lang w:eastAsia="en-US"/>
        </w:rPr>
      </w:pPr>
    </w:p>
    <w:p w14:paraId="06721095" w14:textId="77777777" w:rsidR="00B06443" w:rsidRPr="001B5262" w:rsidRDefault="00B06443" w:rsidP="00B06443">
      <w:pPr>
        <w:jc w:val="both"/>
        <w:rPr>
          <w:rFonts w:ascii="Arial" w:eastAsia="Calibri" w:hAnsi="Arial" w:cs="Arial"/>
          <w:b/>
          <w:color w:val="000000"/>
          <w:lang w:eastAsia="en-US"/>
        </w:rPr>
      </w:pPr>
      <w:r w:rsidRPr="001B5262">
        <w:rPr>
          <w:rFonts w:ascii="Arial" w:eastAsia="Calibri" w:hAnsi="Arial" w:cs="Arial"/>
          <w:b/>
          <w:color w:val="000000"/>
          <w:lang w:eastAsia="en-US"/>
        </w:rPr>
        <w:t>Artículo 190</w:t>
      </w:r>
    </w:p>
    <w:p w14:paraId="60F2D44E" w14:textId="77777777" w:rsidR="00B06443" w:rsidRDefault="00B06443" w:rsidP="00B06443">
      <w:pPr>
        <w:jc w:val="both"/>
        <w:rPr>
          <w:rFonts w:ascii="Arial" w:eastAsia="Calibri" w:hAnsi="Arial" w:cs="Arial"/>
          <w:color w:val="000000"/>
          <w:lang w:eastAsia="en-US"/>
        </w:rPr>
      </w:pPr>
      <w:r w:rsidRPr="00165F02">
        <w:rPr>
          <w:rFonts w:ascii="Arial" w:eastAsia="Calibri" w:hAnsi="Arial" w:cs="Arial"/>
          <w:color w:val="000000"/>
          <w:lang w:eastAsia="en-US"/>
        </w:rPr>
        <w:t>Una vez resueltos por el Tribunal Estatal Electoral los juicios de inconformidad que, en su caso, se hayan interpuesto respecto de la elección de ayuntamiento, las asambleas municipales sesionarán para que a través de la Consejera o Consejero Presidente y la Secretaria o Secretario Ejecutivo, expidan a los partidos políticos las constancias de asignación de regidoras y regidores de representación proporcional que les correspondan.</w:t>
      </w:r>
    </w:p>
    <w:p w14:paraId="5EC7ACAB" w14:textId="77777777" w:rsidR="00B06443" w:rsidRDefault="00B06443" w:rsidP="00B0644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D381163" w14:textId="77777777" w:rsidR="00B06443" w:rsidRPr="001B5262" w:rsidRDefault="00B06443" w:rsidP="00B06443">
      <w:pPr>
        <w:jc w:val="both"/>
        <w:rPr>
          <w:rFonts w:ascii="Arial" w:eastAsia="Calibri" w:hAnsi="Arial" w:cs="Arial"/>
          <w:b/>
          <w:color w:val="000000"/>
          <w:lang w:eastAsia="en-US"/>
        </w:rPr>
      </w:pPr>
    </w:p>
    <w:p w14:paraId="5AFFC0B4" w14:textId="77777777" w:rsidR="00B06443" w:rsidRPr="001B5262" w:rsidRDefault="00B06443" w:rsidP="00B06443">
      <w:pPr>
        <w:jc w:val="both"/>
        <w:rPr>
          <w:rFonts w:ascii="Arial" w:eastAsia="Calibri" w:hAnsi="Arial" w:cs="Arial"/>
          <w:b/>
          <w:color w:val="000000"/>
          <w:lang w:eastAsia="en-US"/>
        </w:rPr>
      </w:pPr>
      <w:r w:rsidRPr="001B5262">
        <w:rPr>
          <w:rFonts w:ascii="Arial" w:eastAsia="Calibri" w:hAnsi="Arial" w:cs="Arial"/>
          <w:b/>
          <w:color w:val="000000"/>
          <w:lang w:eastAsia="en-US"/>
        </w:rPr>
        <w:t>Artículo 191</w:t>
      </w:r>
    </w:p>
    <w:p w14:paraId="2090AD02" w14:textId="49A5D661" w:rsidR="00B06443" w:rsidRPr="00532EF4" w:rsidRDefault="00532EF4" w:rsidP="001950E1">
      <w:pPr>
        <w:pStyle w:val="Prrafodelista"/>
        <w:spacing w:after="0" w:line="240" w:lineRule="auto"/>
        <w:ind w:left="1134" w:hanging="567"/>
        <w:jc w:val="both"/>
        <w:rPr>
          <w:rFonts w:ascii="Arial" w:hAnsi="Arial" w:cs="Arial"/>
          <w:color w:val="000000"/>
          <w:sz w:val="20"/>
          <w:szCs w:val="20"/>
        </w:rPr>
      </w:pPr>
      <w:r w:rsidRPr="00532EF4">
        <w:rPr>
          <w:rFonts w:ascii="Arial" w:hAnsi="Arial" w:cs="Arial"/>
          <w:color w:val="000000"/>
          <w:sz w:val="20"/>
          <w:szCs w:val="20"/>
        </w:rPr>
        <w:t>1)</w:t>
      </w:r>
      <w:r w:rsidR="001950E1">
        <w:rPr>
          <w:rFonts w:ascii="Arial" w:hAnsi="Arial" w:cs="Arial"/>
          <w:color w:val="000000"/>
          <w:sz w:val="20"/>
          <w:szCs w:val="20"/>
        </w:rPr>
        <w:t xml:space="preserve">  </w:t>
      </w:r>
      <w:r w:rsidR="001950E1">
        <w:rPr>
          <w:rFonts w:ascii="Arial" w:hAnsi="Arial" w:cs="Arial"/>
          <w:color w:val="000000"/>
          <w:sz w:val="20"/>
          <w:szCs w:val="20"/>
        </w:rPr>
        <w:tab/>
      </w:r>
      <w:r w:rsidR="00B06443" w:rsidRPr="00532EF4">
        <w:rPr>
          <w:rFonts w:ascii="Arial" w:hAnsi="Arial" w:cs="Arial"/>
          <w:color w:val="000000"/>
          <w:sz w:val="20"/>
          <w:szCs w:val="20"/>
        </w:rPr>
        <w:t>La asignación de regidoras o regidores electos según el principio de representación proporcional, se sujetará  tomando en cuenta la paridad de género en la designación de las regidurías para que el Ayuntamiento se integre de manera paritaria, de conformidad a lo dispuesto por la Constitución Política de los Estados Unidos Mexicanos, lo siguiente:</w:t>
      </w:r>
    </w:p>
    <w:p w14:paraId="6949E39D" w14:textId="77777777" w:rsidR="00B06443" w:rsidRPr="00165F02" w:rsidRDefault="00B06443" w:rsidP="00B06443">
      <w:pPr>
        <w:ind w:left="360"/>
        <w:jc w:val="both"/>
        <w:rPr>
          <w:rFonts w:ascii="Arial" w:eastAsia="Calibri" w:hAnsi="Arial" w:cs="Arial"/>
          <w:color w:val="000000"/>
          <w:lang w:eastAsia="en-US"/>
        </w:rPr>
      </w:pPr>
    </w:p>
    <w:p w14:paraId="52ADFF96" w14:textId="76373AE7" w:rsidR="00B06443" w:rsidRPr="0098537F" w:rsidRDefault="00B06443" w:rsidP="002E1178">
      <w:pPr>
        <w:pStyle w:val="Prrafodelista"/>
        <w:numPr>
          <w:ilvl w:val="0"/>
          <w:numId w:val="398"/>
        </w:numPr>
        <w:spacing w:after="0" w:line="240" w:lineRule="auto"/>
        <w:ind w:left="1701" w:hanging="578"/>
        <w:jc w:val="both"/>
        <w:rPr>
          <w:rFonts w:ascii="Arial" w:hAnsi="Arial" w:cs="Arial"/>
          <w:sz w:val="20"/>
          <w:szCs w:val="20"/>
        </w:rPr>
      </w:pPr>
      <w:r w:rsidRPr="0098537F">
        <w:rPr>
          <w:rFonts w:ascii="Arial" w:hAnsi="Arial" w:cs="Arial"/>
          <w:sz w:val="20"/>
          <w:szCs w:val="20"/>
        </w:rPr>
        <w:t>En los municipios que contempla el artículo 17, fracción I, del Código Municipal, los ayuntamientos podrán tener adicionalmente nueve regidoras o regidores según el principio de representación proporcional; en los que refiere la fracción II del artículo citado, siete; en los que alude la fracción III, hasta cinco; y, hasta tres, en los restantes comprendidos en la fracción IV;</w:t>
      </w:r>
    </w:p>
    <w:p w14:paraId="7832F980" w14:textId="77777777" w:rsidR="00B06443" w:rsidRPr="0098537F" w:rsidRDefault="00B06443" w:rsidP="0098537F">
      <w:pPr>
        <w:ind w:left="1701" w:hanging="578"/>
        <w:jc w:val="both"/>
        <w:rPr>
          <w:rFonts w:ascii="Arial" w:eastAsia="Calibri" w:hAnsi="Arial" w:cs="Arial"/>
        </w:rPr>
      </w:pPr>
    </w:p>
    <w:p w14:paraId="50E640C6" w14:textId="77777777" w:rsidR="00532EF4" w:rsidRPr="0098537F" w:rsidRDefault="00532EF4" w:rsidP="002E1178">
      <w:pPr>
        <w:pStyle w:val="Prrafodelista"/>
        <w:numPr>
          <w:ilvl w:val="0"/>
          <w:numId w:val="398"/>
        </w:numPr>
        <w:spacing w:after="0" w:line="240" w:lineRule="auto"/>
        <w:ind w:left="1701" w:hanging="578"/>
        <w:jc w:val="both"/>
        <w:rPr>
          <w:rFonts w:ascii="Arial" w:eastAsia="Arial" w:hAnsi="Arial" w:cs="Arial"/>
          <w:sz w:val="20"/>
          <w:szCs w:val="20"/>
        </w:rPr>
      </w:pPr>
      <w:r w:rsidRPr="0098537F">
        <w:rPr>
          <w:rFonts w:ascii="Arial" w:eastAsia="Arial" w:hAnsi="Arial" w:cs="Arial"/>
          <w:sz w:val="20"/>
          <w:szCs w:val="20"/>
        </w:rPr>
        <w:t xml:space="preserve">Tendrán derecho a que les asignen regidurías de representación proporcional a los partidos y candidaturas independientes debidamente registradas, que hayan alcanzado por lo menos el 2% de la votación municipal válida emitida. La votación municipal válida emitida resultará de deducir de la votación municipal total emitida, los votos nulos y candidaturas no registradas. Para lo anterior, se entiende por votación municipal total emitida, el total de votos depositados en las urnas de la elección municipal del ayuntamiento que corresponda. </w:t>
      </w:r>
    </w:p>
    <w:p w14:paraId="05D77E85" w14:textId="77777777" w:rsidR="00155455" w:rsidRPr="0098537F" w:rsidRDefault="00155455" w:rsidP="0098537F">
      <w:pPr>
        <w:ind w:left="1701" w:hanging="578"/>
        <w:jc w:val="both"/>
        <w:rPr>
          <w:rFonts w:ascii="Arial" w:hAnsi="Arial" w:cs="Arial"/>
        </w:rPr>
      </w:pPr>
    </w:p>
    <w:p w14:paraId="371D6E03" w14:textId="77777777" w:rsidR="00155455" w:rsidRPr="0098537F" w:rsidRDefault="00155455" w:rsidP="002E1178">
      <w:pPr>
        <w:pStyle w:val="Prrafodelista"/>
        <w:numPr>
          <w:ilvl w:val="0"/>
          <w:numId w:val="398"/>
        </w:numPr>
        <w:spacing w:after="0" w:line="240" w:lineRule="auto"/>
        <w:ind w:left="1701" w:hanging="578"/>
        <w:jc w:val="both"/>
        <w:rPr>
          <w:rFonts w:ascii="Arial" w:hAnsi="Arial" w:cs="Arial"/>
          <w:sz w:val="20"/>
          <w:szCs w:val="20"/>
        </w:rPr>
      </w:pPr>
      <w:r w:rsidRPr="0098537F">
        <w:rPr>
          <w:rFonts w:ascii="Arial" w:hAnsi="Arial" w:cs="Arial"/>
          <w:sz w:val="20"/>
          <w:szCs w:val="20"/>
        </w:rPr>
        <w:t xml:space="preserve">Para la asignación de regidurías de representación proporcional, se le restará a la votación municipal válida emitida señalada en el inciso anterior, la votación obtenida por las planillas que no hayan alcanzado el 2% de la misma. La distribución se hará </w:t>
      </w:r>
      <w:r w:rsidRPr="0098537F">
        <w:rPr>
          <w:rFonts w:ascii="Arial" w:hAnsi="Arial" w:cs="Arial"/>
          <w:sz w:val="20"/>
          <w:szCs w:val="20"/>
        </w:rPr>
        <w:lastRenderedPageBreak/>
        <w:t xml:space="preserve">mediante rondas de asignación entre las planillas con derecho a ello, atendiendo al orden decreciente del porcentaje de votación obtenido. En una primera ronda se asignará una regiduría a cada planilla que haya obtenido por lo menos el 2% de la votación municipal válida emitida, precisada en los términos del presente inciso. </w:t>
      </w:r>
    </w:p>
    <w:p w14:paraId="7F123DAE" w14:textId="77777777" w:rsidR="00155455" w:rsidRPr="0098537F" w:rsidRDefault="00155455" w:rsidP="0098537F">
      <w:pPr>
        <w:ind w:left="1701" w:hanging="578"/>
        <w:jc w:val="both"/>
        <w:rPr>
          <w:rFonts w:ascii="Arial" w:hAnsi="Arial" w:cs="Arial"/>
        </w:rPr>
      </w:pPr>
    </w:p>
    <w:p w14:paraId="79D53F2F" w14:textId="77777777" w:rsidR="00155455" w:rsidRPr="0098537F" w:rsidRDefault="00155455" w:rsidP="002E1178">
      <w:pPr>
        <w:pStyle w:val="Prrafodelista"/>
        <w:numPr>
          <w:ilvl w:val="0"/>
          <w:numId w:val="398"/>
        </w:numPr>
        <w:spacing w:after="0" w:line="240" w:lineRule="auto"/>
        <w:ind w:left="1701" w:hanging="578"/>
        <w:jc w:val="both"/>
        <w:rPr>
          <w:rFonts w:ascii="Arial" w:hAnsi="Arial" w:cs="Arial"/>
          <w:sz w:val="20"/>
          <w:szCs w:val="20"/>
        </w:rPr>
      </w:pPr>
      <w:r w:rsidRPr="0098537F">
        <w:rPr>
          <w:rFonts w:ascii="Arial" w:hAnsi="Arial" w:cs="Arial"/>
          <w:sz w:val="20"/>
          <w:szCs w:val="20"/>
        </w:rPr>
        <w:t xml:space="preserve">Si varias planillas se colocaren en este supuesto, de manera que sobrepasen al número de regidurías de representación proporcional que al municipio correspondan, éstas se otorgarán atendiendo por riguroso orden, al número decreciente del porcentaje de votación obtenida por cada planilla. </w:t>
      </w:r>
    </w:p>
    <w:p w14:paraId="04E5DB66" w14:textId="77777777" w:rsidR="004B30E1" w:rsidRPr="00532EF4" w:rsidRDefault="004B30E1" w:rsidP="001950E1">
      <w:pPr>
        <w:ind w:left="1701" w:hanging="578"/>
        <w:rPr>
          <w:rFonts w:eastAsia="Calibri"/>
        </w:rPr>
      </w:pPr>
    </w:p>
    <w:p w14:paraId="011E8C22" w14:textId="77777777" w:rsidR="00D72A15" w:rsidRPr="0098537F" w:rsidRDefault="00D72A15" w:rsidP="002E1178">
      <w:pPr>
        <w:pStyle w:val="Prrafodelista"/>
        <w:numPr>
          <w:ilvl w:val="0"/>
          <w:numId w:val="398"/>
        </w:numPr>
        <w:spacing w:after="0" w:line="240" w:lineRule="auto"/>
        <w:ind w:left="1701" w:hanging="578"/>
        <w:rPr>
          <w:rFonts w:ascii="Arial" w:hAnsi="Arial" w:cs="Arial"/>
          <w:sz w:val="20"/>
          <w:szCs w:val="20"/>
        </w:rPr>
      </w:pPr>
      <w:r w:rsidRPr="0098537F">
        <w:rPr>
          <w:rFonts w:ascii="Arial" w:hAnsi="Arial" w:cs="Arial"/>
          <w:sz w:val="20"/>
          <w:szCs w:val="20"/>
        </w:rPr>
        <w:t>Si después de aplicado lo anterior, aún quedaren regidurías por repartir, la asignación por este principio se sujetará a una fórmula que aplicará los siguientes elementos:</w:t>
      </w:r>
    </w:p>
    <w:p w14:paraId="0BF2B10C" w14:textId="77777777" w:rsidR="004B30E1" w:rsidRPr="0098537F" w:rsidRDefault="004B30E1" w:rsidP="00532EF4">
      <w:pPr>
        <w:rPr>
          <w:rFonts w:ascii="Arial" w:eastAsia="Calibri" w:hAnsi="Arial" w:cs="Arial"/>
        </w:rPr>
      </w:pPr>
    </w:p>
    <w:p w14:paraId="787ED1C7" w14:textId="27AB2EE9" w:rsidR="00D72A15" w:rsidRPr="0098537F" w:rsidRDefault="00D72A15" w:rsidP="002E1178">
      <w:pPr>
        <w:pStyle w:val="Prrafodelista"/>
        <w:numPr>
          <w:ilvl w:val="2"/>
          <w:numId w:val="343"/>
        </w:numPr>
        <w:ind w:left="1985" w:hanging="284"/>
        <w:rPr>
          <w:rFonts w:ascii="Arial" w:hAnsi="Arial" w:cs="Arial"/>
          <w:sz w:val="20"/>
          <w:szCs w:val="20"/>
        </w:rPr>
      </w:pPr>
      <w:r w:rsidRPr="0098537F">
        <w:rPr>
          <w:rFonts w:ascii="Arial" w:hAnsi="Arial" w:cs="Arial"/>
          <w:sz w:val="20"/>
          <w:szCs w:val="20"/>
        </w:rPr>
        <w:t>Cociente de unidad, y</w:t>
      </w:r>
    </w:p>
    <w:p w14:paraId="19F5CB5A" w14:textId="2D38843B" w:rsidR="001950E1" w:rsidRPr="0098537F" w:rsidRDefault="00D72A15" w:rsidP="002E1178">
      <w:pPr>
        <w:pStyle w:val="Prrafodelista"/>
        <w:numPr>
          <w:ilvl w:val="2"/>
          <w:numId w:val="343"/>
        </w:numPr>
        <w:spacing w:after="0" w:line="240" w:lineRule="auto"/>
        <w:ind w:left="1985" w:hanging="284"/>
        <w:rPr>
          <w:rFonts w:ascii="Arial" w:hAnsi="Arial" w:cs="Arial"/>
          <w:sz w:val="20"/>
          <w:szCs w:val="20"/>
        </w:rPr>
      </w:pPr>
      <w:r w:rsidRPr="0098537F">
        <w:rPr>
          <w:rFonts w:ascii="Arial" w:hAnsi="Arial" w:cs="Arial"/>
          <w:sz w:val="20"/>
          <w:szCs w:val="20"/>
        </w:rPr>
        <w:t>Resto mayor.</w:t>
      </w:r>
    </w:p>
    <w:p w14:paraId="6C35A3B2" w14:textId="77777777" w:rsidR="001950E1" w:rsidRPr="0098537F" w:rsidRDefault="001950E1" w:rsidP="001950E1">
      <w:pPr>
        <w:pStyle w:val="Prrafodelista"/>
        <w:spacing w:after="0" w:line="240" w:lineRule="auto"/>
        <w:ind w:left="1985"/>
        <w:rPr>
          <w:rFonts w:ascii="Arial" w:hAnsi="Arial" w:cs="Arial"/>
          <w:sz w:val="20"/>
          <w:szCs w:val="20"/>
        </w:rPr>
      </w:pPr>
    </w:p>
    <w:p w14:paraId="66C4BBFB" w14:textId="43B8E356" w:rsidR="00BB3C60" w:rsidRPr="00011A9C" w:rsidRDefault="00BB3C60" w:rsidP="00BB3C60">
      <w:pPr>
        <w:ind w:left="1701" w:hanging="567"/>
        <w:jc w:val="both"/>
        <w:rPr>
          <w:rFonts w:ascii="Arial" w:eastAsia="Arial" w:hAnsi="Arial" w:cs="Arial"/>
        </w:rPr>
      </w:pPr>
      <w:r w:rsidRPr="00011A9C">
        <w:rPr>
          <w:rFonts w:ascii="Arial" w:eastAsia="Arial" w:hAnsi="Arial" w:cs="Arial"/>
        </w:rPr>
        <w:t>f)</w:t>
      </w:r>
      <w:r>
        <w:rPr>
          <w:rFonts w:ascii="Arial" w:eastAsia="Arial" w:hAnsi="Arial" w:cs="Arial"/>
        </w:rPr>
        <w:t xml:space="preserve">    </w:t>
      </w:r>
      <w:r w:rsidRPr="00011A9C">
        <w:rPr>
          <w:rFonts w:ascii="Arial" w:eastAsia="Arial" w:hAnsi="Arial" w:cs="Arial"/>
        </w:rPr>
        <w:t xml:space="preserve"> Cociente de unidad, es el resultado de dividir la votación válida emitida en cada municipio a favor de los partidos o candidaturas independientes con derecho a participar en la distribución, entre el número de integrantes del ayuntamiento de representación proporcional a asignar en cada municipio. </w:t>
      </w:r>
    </w:p>
    <w:p w14:paraId="246C7875" w14:textId="77777777" w:rsidR="00BB3C60" w:rsidRPr="00011A9C" w:rsidRDefault="00BB3C60" w:rsidP="00BB3C60">
      <w:pPr>
        <w:ind w:left="1701" w:hanging="567"/>
        <w:jc w:val="both"/>
        <w:rPr>
          <w:rFonts w:ascii="Arial" w:eastAsia="Arial" w:hAnsi="Arial" w:cs="Arial"/>
        </w:rPr>
      </w:pPr>
    </w:p>
    <w:p w14:paraId="7055E609" w14:textId="08245917" w:rsidR="00BB3C60" w:rsidRPr="00011A9C" w:rsidRDefault="00BB3C60" w:rsidP="00BB3C60">
      <w:pPr>
        <w:ind w:left="1701" w:hanging="567"/>
        <w:jc w:val="both"/>
        <w:rPr>
          <w:rFonts w:ascii="Arial" w:eastAsia="Arial" w:hAnsi="Arial" w:cs="Arial"/>
        </w:rPr>
      </w:pPr>
      <w:r w:rsidRPr="00011A9C">
        <w:rPr>
          <w:rFonts w:ascii="Arial" w:eastAsia="Arial" w:hAnsi="Arial" w:cs="Arial"/>
        </w:rPr>
        <w:t xml:space="preserve">g) </w:t>
      </w:r>
      <w:r>
        <w:rPr>
          <w:rFonts w:ascii="Arial" w:eastAsia="Arial" w:hAnsi="Arial" w:cs="Arial"/>
        </w:rPr>
        <w:t xml:space="preserve">      </w:t>
      </w:r>
      <w:r w:rsidRPr="00011A9C">
        <w:rPr>
          <w:rFonts w:ascii="Arial" w:eastAsia="Arial" w:hAnsi="Arial" w:cs="Arial"/>
        </w:rPr>
        <w:t>Resto mayor de votos, es el remanente más alto entre los restos de las votaciones de cada partido o candidatura independiente, una vez hecha la distribución de integrantes de ayuntamiento mediante cociente de unidad. El resto mayor se utilizará cuando aún hubiese integrantes por asignar.</w:t>
      </w:r>
    </w:p>
    <w:p w14:paraId="13F32C63" w14:textId="77777777" w:rsidR="004B30E1" w:rsidRPr="002E0BA3" w:rsidRDefault="004B30E1" w:rsidP="00B06443">
      <w:pPr>
        <w:ind w:left="1701"/>
        <w:jc w:val="both"/>
        <w:rPr>
          <w:rFonts w:ascii="Arial" w:eastAsia="Calibri" w:hAnsi="Arial" w:cs="Arial"/>
          <w:lang w:val="es-MX" w:eastAsia="en-US"/>
        </w:rPr>
      </w:pPr>
    </w:p>
    <w:p w14:paraId="72FA7B8C" w14:textId="01204C53" w:rsidR="00D72A15" w:rsidRPr="00532EF4" w:rsidRDefault="00D72A15" w:rsidP="001E299E">
      <w:pPr>
        <w:pStyle w:val="Prrafodelista"/>
        <w:numPr>
          <w:ilvl w:val="0"/>
          <w:numId w:val="350"/>
        </w:numPr>
        <w:spacing w:after="0" w:line="240" w:lineRule="auto"/>
        <w:ind w:left="1134" w:hanging="567"/>
        <w:jc w:val="both"/>
        <w:rPr>
          <w:rFonts w:ascii="Arial" w:hAnsi="Arial" w:cs="Arial"/>
          <w:sz w:val="20"/>
          <w:szCs w:val="20"/>
        </w:rPr>
      </w:pPr>
      <w:r w:rsidRPr="00532EF4">
        <w:rPr>
          <w:rFonts w:ascii="Arial" w:hAnsi="Arial" w:cs="Arial"/>
          <w:sz w:val="20"/>
          <w:szCs w:val="20"/>
        </w:rPr>
        <w:t>Para la aplicación de la formula anterior, se seguirá el procedimiento siguiente:</w:t>
      </w:r>
    </w:p>
    <w:p w14:paraId="0E62A2CC" w14:textId="77777777" w:rsidR="004B30E1" w:rsidRPr="00532EF4" w:rsidRDefault="004B30E1" w:rsidP="001E299E">
      <w:pPr>
        <w:ind w:left="360" w:hanging="567"/>
        <w:jc w:val="both"/>
        <w:rPr>
          <w:rFonts w:ascii="Arial" w:eastAsia="Calibri" w:hAnsi="Arial" w:cs="Arial"/>
          <w:lang w:val="es-MX" w:eastAsia="en-US"/>
        </w:rPr>
      </w:pPr>
    </w:p>
    <w:p w14:paraId="7A8EE9A4" w14:textId="6D04C039" w:rsidR="00F17800" w:rsidRPr="001E299E" w:rsidRDefault="001E299E" w:rsidP="001E299E">
      <w:pPr>
        <w:ind w:left="1701" w:hanging="567"/>
        <w:jc w:val="both"/>
        <w:rPr>
          <w:rFonts w:ascii="Arial" w:eastAsia="Arial" w:hAnsi="Arial" w:cs="Arial"/>
        </w:rPr>
      </w:pPr>
      <w:r w:rsidRPr="001E299E">
        <w:rPr>
          <w:rFonts w:ascii="Arial" w:eastAsia="Arial" w:hAnsi="Arial" w:cs="Arial"/>
        </w:rPr>
        <w:t>a)</w:t>
      </w:r>
      <w:r w:rsidRPr="001E299E">
        <w:rPr>
          <w:rFonts w:ascii="Arial" w:eastAsia="Arial" w:hAnsi="Arial" w:cs="Arial"/>
        </w:rPr>
        <w:tab/>
      </w:r>
      <w:bookmarkStart w:id="2" w:name="_Hlk139360299"/>
      <w:r w:rsidR="00F17800" w:rsidRPr="001E299E">
        <w:rPr>
          <w:rFonts w:ascii="Arial" w:eastAsia="Arial" w:hAnsi="Arial" w:cs="Arial"/>
        </w:rPr>
        <w:t xml:space="preserve">Se determinarán las personas integrantes que se le asignarán a cada planilla, conforme al número de veces que contenga su votación el cociente de unidad. Las regidurías de asignación directa por haber obtenido el dos por ciento de la votación se deben descontar del cociente de unidad. Las regidurías asignadas a las planillas, tomando en cuenta la paridad de género en la designación de las regidurías para que el Ayuntamiento se integre de manera paritaria, de conformidad a lo dispuesto por la Constitución Política de los Estados Unidos Mexicanos y de conformidad con el supuesto contenido en el inciso c) del numeral 1 del presente artículo, corresponden al primer entero en los términos de este párrafo. </w:t>
      </w:r>
    </w:p>
    <w:bookmarkEnd w:id="2"/>
    <w:p w14:paraId="622183C8" w14:textId="77777777" w:rsidR="00B06443" w:rsidRPr="001E299E" w:rsidRDefault="00B06443" w:rsidP="001E299E">
      <w:pPr>
        <w:ind w:left="1701" w:hanging="567"/>
        <w:jc w:val="both"/>
        <w:rPr>
          <w:rFonts w:ascii="Arial" w:eastAsia="Helvetica" w:hAnsi="Arial" w:cs="Arial"/>
          <w:color w:val="000000"/>
        </w:rPr>
      </w:pPr>
    </w:p>
    <w:p w14:paraId="3AC97E2D" w14:textId="23962E85" w:rsidR="00B06443" w:rsidRPr="001E299E" w:rsidRDefault="00B06443" w:rsidP="001E299E">
      <w:pPr>
        <w:pStyle w:val="Prrafodelista"/>
        <w:numPr>
          <w:ilvl w:val="1"/>
          <w:numId w:val="343"/>
        </w:numPr>
        <w:ind w:left="1701" w:hanging="567"/>
        <w:jc w:val="both"/>
        <w:rPr>
          <w:rFonts w:ascii="Arial" w:eastAsia="Helvetica" w:hAnsi="Arial" w:cs="Arial"/>
          <w:color w:val="000000"/>
          <w:sz w:val="20"/>
          <w:szCs w:val="20"/>
        </w:rPr>
      </w:pPr>
      <w:r w:rsidRPr="001E299E">
        <w:rPr>
          <w:rFonts w:ascii="Arial" w:eastAsia="Helvetica" w:hAnsi="Arial" w:cs="Arial"/>
          <w:color w:val="000000"/>
          <w:sz w:val="20"/>
          <w:szCs w:val="20"/>
        </w:rPr>
        <w:t xml:space="preserve">La asignación de regidurías de representación proporcional se hará conforme al orden de la lista de candidaturas registradas por cada planilla, empezando por el primer lugar de la lista de candidatos a </w:t>
      </w:r>
      <w:r w:rsidRPr="001E299E">
        <w:rPr>
          <w:rFonts w:ascii="Arial" w:hAnsi="Arial" w:cs="Arial"/>
          <w:color w:val="000000"/>
          <w:sz w:val="20"/>
          <w:szCs w:val="20"/>
        </w:rPr>
        <w:t>regidoras o</w:t>
      </w:r>
      <w:r w:rsidRPr="001E299E">
        <w:rPr>
          <w:rFonts w:ascii="Arial" w:eastAsia="Helvetica" w:hAnsi="Arial" w:cs="Arial"/>
          <w:color w:val="000000"/>
          <w:sz w:val="20"/>
          <w:szCs w:val="20"/>
        </w:rPr>
        <w:t xml:space="preserve"> regidores y, si después de aplicar el cociente de unidad quedaren cargos por asignar, se aplicará el resto mayor, siguiendo el orden decreciente de los votos no utilizados para cada una de las planillas en la asignación de los cargos del ayuntamiento,</w:t>
      </w:r>
      <w:r w:rsidRPr="001E299E">
        <w:rPr>
          <w:rFonts w:ascii="Arial" w:hAnsi="Arial" w:cs="Arial"/>
          <w:color w:val="000000"/>
          <w:sz w:val="20"/>
          <w:szCs w:val="20"/>
        </w:rPr>
        <w:t xml:space="preserve"> tomando en cuenta la paridad de género en la designación de las regidurías para que el Ayuntamiento se integre de manera paritaria, de conformidad a lo dispuesto por la Constitución Política de los Estados Unidos Mexicanos. </w:t>
      </w:r>
    </w:p>
    <w:p w14:paraId="5EFA5B1D" w14:textId="77777777" w:rsidR="00B06443" w:rsidRPr="001E299E" w:rsidRDefault="00B06443" w:rsidP="001E299E">
      <w:pPr>
        <w:ind w:left="1701" w:hanging="567"/>
        <w:jc w:val="both"/>
        <w:rPr>
          <w:rFonts w:ascii="Arial" w:eastAsia="Calibri" w:hAnsi="Arial" w:cs="Arial"/>
          <w:color w:val="000000"/>
          <w:lang w:eastAsia="en-US"/>
        </w:rPr>
      </w:pPr>
    </w:p>
    <w:p w14:paraId="45864E69" w14:textId="77777777" w:rsidR="00B06443" w:rsidRPr="001E299E" w:rsidRDefault="00B06443" w:rsidP="001E299E">
      <w:pPr>
        <w:numPr>
          <w:ilvl w:val="1"/>
          <w:numId w:val="343"/>
        </w:numPr>
        <w:ind w:left="1701" w:hanging="567"/>
        <w:jc w:val="both"/>
        <w:rPr>
          <w:rFonts w:ascii="Arial" w:eastAsia="Calibri" w:hAnsi="Arial" w:cs="Arial"/>
          <w:color w:val="000000"/>
          <w:lang w:eastAsia="en-US"/>
        </w:rPr>
      </w:pPr>
      <w:r w:rsidRPr="001E299E">
        <w:rPr>
          <w:rFonts w:ascii="Arial" w:eastAsia="Calibri" w:hAnsi="Arial" w:cs="Arial"/>
          <w:color w:val="000000"/>
          <w:lang w:eastAsia="en-US"/>
        </w:rPr>
        <w:t>Serán regidoras o regidores propietarios y suplentes, según el principio de representación proporcional, tomando en cuenta la paridad de género en la designación de las regidurías para que el Ayuntamiento se integre de manera paritaria, de conformidad a lo dispuesto por la Constitución Política de los Estados Unidos Mexicanos y los que aparezcan en primer término con el carácter señalado en el registro que se autorice para la elección según el principio de votación de mayoría relativa.</w:t>
      </w:r>
    </w:p>
    <w:p w14:paraId="4C7AFB0B" w14:textId="0BB7E843" w:rsidR="00B06443" w:rsidRDefault="00B06443" w:rsidP="00B06443">
      <w:pPr>
        <w:ind w:left="1701" w:hanging="578"/>
        <w:jc w:val="center"/>
        <w:rPr>
          <w:rFonts w:ascii="Arial" w:eastAsia="Calibri" w:hAnsi="Arial" w:cs="Arial"/>
          <w:b/>
          <w:color w:val="000000"/>
          <w:lang w:eastAsia="en-US"/>
        </w:rPr>
      </w:pPr>
    </w:p>
    <w:p w14:paraId="4DF72893" w14:textId="77777777" w:rsidR="0041277A" w:rsidRPr="00975501" w:rsidRDefault="0041277A" w:rsidP="0041277A">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w:t>
      </w:r>
      <w:r w:rsidRPr="00975501">
        <w:rPr>
          <w:rFonts w:ascii="Arial" w:eastAsia="Arial" w:hAnsi="Arial" w:cs="Arial"/>
          <w:b/>
          <w:bCs/>
          <w:color w:val="000000"/>
        </w:rPr>
        <w:t>)</w:t>
      </w:r>
      <w:r>
        <w:rPr>
          <w:rFonts w:ascii="Arial" w:eastAsia="Arial" w:hAnsi="Arial" w:cs="Arial"/>
          <w:b/>
          <w:bCs/>
          <w:color w:val="000000"/>
        </w:rPr>
        <w:t>, incisos b), f) y g), y numeral 2), inciso a)</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4AC85BD" w14:textId="59936F43" w:rsidR="0041277A" w:rsidRDefault="0041277A" w:rsidP="00B06443">
      <w:pPr>
        <w:ind w:left="1701" w:hanging="578"/>
        <w:jc w:val="center"/>
        <w:rPr>
          <w:rFonts w:ascii="Arial" w:eastAsia="Calibri" w:hAnsi="Arial" w:cs="Arial"/>
          <w:b/>
          <w:color w:val="000000"/>
          <w:lang w:eastAsia="en-US"/>
        </w:rPr>
      </w:pPr>
    </w:p>
    <w:p w14:paraId="24FDBA3A" w14:textId="77777777" w:rsidR="00F8294D" w:rsidRDefault="00B06443" w:rsidP="00B06443">
      <w:pPr>
        <w:jc w:val="both"/>
        <w:rPr>
          <w:rFonts w:ascii="Arial" w:eastAsia="Calibri" w:hAnsi="Arial" w:cs="Arial"/>
          <w:b/>
          <w:lang w:val="es-MX"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4DE05C2" w14:textId="77777777" w:rsidR="00C36E92" w:rsidRPr="002E0BA3" w:rsidRDefault="00C36E92" w:rsidP="001A7059">
      <w:pPr>
        <w:ind w:left="1701" w:hanging="578"/>
        <w:jc w:val="center"/>
        <w:rPr>
          <w:rFonts w:ascii="Arial" w:eastAsia="Calibri" w:hAnsi="Arial" w:cs="Arial"/>
          <w:b/>
          <w:lang w:val="es-MX" w:eastAsia="en-US"/>
        </w:rPr>
      </w:pPr>
    </w:p>
    <w:p w14:paraId="448FB047" w14:textId="77777777" w:rsidR="00D72A15" w:rsidRPr="001A7059" w:rsidRDefault="00D72A15" w:rsidP="00974463">
      <w:pPr>
        <w:jc w:val="center"/>
        <w:rPr>
          <w:rFonts w:ascii="Arial" w:eastAsia="Calibri" w:hAnsi="Arial" w:cs="Arial"/>
          <w:b/>
          <w:sz w:val="22"/>
          <w:szCs w:val="22"/>
          <w:lang w:val="es-MX" w:eastAsia="en-US"/>
        </w:rPr>
      </w:pPr>
      <w:r w:rsidRPr="001A7059">
        <w:rPr>
          <w:rFonts w:ascii="Arial" w:eastAsia="Calibri" w:hAnsi="Arial" w:cs="Arial"/>
          <w:b/>
          <w:sz w:val="22"/>
          <w:szCs w:val="22"/>
          <w:lang w:val="es-MX" w:eastAsia="en-US"/>
        </w:rPr>
        <w:t>TÍTULO QUINTO</w:t>
      </w:r>
    </w:p>
    <w:p w14:paraId="576A7499" w14:textId="77777777" w:rsidR="00D72A15" w:rsidRPr="001A7059" w:rsidRDefault="00D72A15" w:rsidP="00974463">
      <w:pPr>
        <w:jc w:val="center"/>
        <w:rPr>
          <w:rFonts w:ascii="Arial" w:eastAsia="Calibri" w:hAnsi="Arial" w:cs="Arial"/>
          <w:lang w:val="es-MX" w:eastAsia="en-US"/>
        </w:rPr>
      </w:pPr>
      <w:r w:rsidRPr="001A7059">
        <w:rPr>
          <w:rFonts w:ascii="Arial" w:eastAsia="Calibri" w:hAnsi="Arial" w:cs="Arial"/>
          <w:lang w:val="es-MX" w:eastAsia="en-US"/>
        </w:rPr>
        <w:t>DEL REGISTRO DE ELECTORES</w:t>
      </w:r>
    </w:p>
    <w:p w14:paraId="2A08057F" w14:textId="77777777" w:rsidR="00D72A15" w:rsidRPr="002E0BA3" w:rsidRDefault="00D72A15" w:rsidP="00974463">
      <w:pPr>
        <w:jc w:val="center"/>
        <w:rPr>
          <w:rFonts w:ascii="Arial" w:eastAsia="Calibri" w:hAnsi="Arial" w:cs="Arial"/>
          <w:b/>
          <w:lang w:val="es-MX" w:eastAsia="en-US"/>
        </w:rPr>
      </w:pPr>
    </w:p>
    <w:p w14:paraId="10C7B2E7"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5827129F" w14:textId="77777777" w:rsidR="00D72A15" w:rsidRPr="001A7059" w:rsidRDefault="00D72A15" w:rsidP="00974463">
      <w:pPr>
        <w:jc w:val="center"/>
        <w:rPr>
          <w:rFonts w:ascii="Arial" w:eastAsia="Calibri" w:hAnsi="Arial" w:cs="Arial"/>
          <w:lang w:val="es-MX" w:eastAsia="en-US"/>
        </w:rPr>
      </w:pPr>
      <w:r w:rsidRPr="001A7059">
        <w:rPr>
          <w:rFonts w:ascii="Arial" w:eastAsia="Calibri" w:hAnsi="Arial" w:cs="Arial"/>
          <w:lang w:val="es-MX" w:eastAsia="en-US"/>
        </w:rPr>
        <w:t>DISPOSICIONES COMPLEMENTARIAS</w:t>
      </w:r>
    </w:p>
    <w:p w14:paraId="6E023B45" w14:textId="77777777" w:rsidR="00D72A15" w:rsidRPr="002E0BA3" w:rsidRDefault="00D72A15" w:rsidP="0097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Calibri" w:hAnsi="Arial" w:cs="Arial"/>
          <w:b/>
          <w:bCs/>
          <w:lang w:val="es-MX" w:eastAsia="en-US"/>
        </w:rPr>
      </w:pPr>
    </w:p>
    <w:p w14:paraId="66A8BA47" w14:textId="77777777" w:rsidR="00D72A15" w:rsidRPr="002E0BA3" w:rsidRDefault="00D72A15" w:rsidP="0097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Calibri" w:hAnsi="Arial" w:cs="Arial"/>
          <w:b/>
          <w:lang w:val="es-MX" w:eastAsia="en-US"/>
        </w:rPr>
      </w:pPr>
      <w:r w:rsidRPr="002E0BA3">
        <w:rPr>
          <w:rFonts w:ascii="Arial" w:eastAsia="Calibri" w:hAnsi="Arial" w:cs="Arial"/>
          <w:b/>
          <w:bCs/>
          <w:lang w:val="es-MX" w:eastAsia="en-US"/>
        </w:rPr>
        <w:t>Artículo 192</w:t>
      </w:r>
    </w:p>
    <w:p w14:paraId="71FF2B81" w14:textId="77777777" w:rsidR="00D72A15" w:rsidRPr="001A7059" w:rsidRDefault="00D72A15" w:rsidP="002E1178">
      <w:pPr>
        <w:widowControl w:val="0"/>
        <w:numPr>
          <w:ilvl w:val="0"/>
          <w:numId w:val="272"/>
        </w:numPr>
        <w:tabs>
          <w:tab w:val="left" w:pos="-4111"/>
          <w:tab w:val="left" w:pos="1120"/>
          <w:tab w:val="left" w:pos="1680"/>
          <w:tab w:val="left" w:pos="2240"/>
          <w:tab w:val="left" w:pos="2800"/>
          <w:tab w:val="left" w:pos="3360"/>
          <w:tab w:val="left" w:pos="3920"/>
          <w:tab w:val="left" w:pos="4480"/>
          <w:tab w:val="left" w:pos="5040"/>
          <w:tab w:val="left" w:pos="5600"/>
          <w:tab w:val="left" w:pos="6160"/>
          <w:tab w:val="left" w:pos="6720"/>
        </w:tabs>
        <w:ind w:left="1134" w:hanging="567"/>
        <w:jc w:val="both"/>
        <w:rPr>
          <w:rFonts w:ascii="Arial" w:eastAsia="Calibri" w:hAnsi="Arial" w:cs="Arial"/>
          <w:b/>
          <w:lang w:val="es-MX" w:eastAsia="en-US"/>
        </w:rPr>
      </w:pPr>
      <w:r w:rsidRPr="002E0BA3">
        <w:rPr>
          <w:rFonts w:ascii="Arial" w:eastAsia="Calibri" w:hAnsi="Arial" w:cs="Arial"/>
          <w:bCs/>
          <w:lang w:val="es-MX" w:eastAsia="en-US"/>
        </w:rPr>
        <w:t>En los procesos electorales se utilizará la información y documentación formulada por el Registro Federal de Electores, de conformidad con los procedimientos del Registro Federal de Electores previstos en la Ley General de Instituciones y procedimientos Electorales.</w:t>
      </w:r>
    </w:p>
    <w:p w14:paraId="6534DB6A" w14:textId="77777777" w:rsidR="001A7059" w:rsidRPr="002E0BA3" w:rsidRDefault="001A7059" w:rsidP="001A7059">
      <w:pPr>
        <w:widowControl w:val="0"/>
        <w:tabs>
          <w:tab w:val="left" w:pos="-4111"/>
          <w:tab w:val="left" w:pos="1120"/>
          <w:tab w:val="left" w:pos="1680"/>
          <w:tab w:val="left" w:pos="2240"/>
          <w:tab w:val="left" w:pos="2800"/>
          <w:tab w:val="left" w:pos="3360"/>
          <w:tab w:val="left" w:pos="3920"/>
          <w:tab w:val="left" w:pos="4480"/>
          <w:tab w:val="left" w:pos="5040"/>
          <w:tab w:val="left" w:pos="5600"/>
          <w:tab w:val="left" w:pos="6160"/>
          <w:tab w:val="left" w:pos="6720"/>
        </w:tabs>
        <w:ind w:left="1134" w:hanging="567"/>
        <w:jc w:val="both"/>
        <w:rPr>
          <w:rFonts w:ascii="Arial" w:eastAsia="Calibri" w:hAnsi="Arial" w:cs="Arial"/>
          <w:b/>
          <w:lang w:val="es-MX" w:eastAsia="en-US"/>
        </w:rPr>
      </w:pPr>
    </w:p>
    <w:p w14:paraId="37D24C8C" w14:textId="77777777" w:rsidR="002217E8" w:rsidRPr="00165F02" w:rsidRDefault="002217E8" w:rsidP="002E1178">
      <w:pPr>
        <w:widowControl w:val="0"/>
        <w:numPr>
          <w:ilvl w:val="0"/>
          <w:numId w:val="272"/>
        </w:numPr>
        <w:tabs>
          <w:tab w:val="left" w:pos="-4111"/>
          <w:tab w:val="left" w:pos="1120"/>
          <w:tab w:val="left" w:pos="1680"/>
          <w:tab w:val="left" w:pos="2240"/>
          <w:tab w:val="left" w:pos="2800"/>
          <w:tab w:val="left" w:pos="3360"/>
          <w:tab w:val="left" w:pos="3920"/>
          <w:tab w:val="left" w:pos="4480"/>
          <w:tab w:val="left" w:pos="5040"/>
          <w:tab w:val="left" w:pos="5600"/>
          <w:tab w:val="left" w:pos="6160"/>
          <w:tab w:val="left" w:pos="6720"/>
        </w:tabs>
        <w:ind w:left="1134" w:hanging="567"/>
        <w:jc w:val="both"/>
        <w:rPr>
          <w:rFonts w:ascii="Arial" w:eastAsia="Calibri" w:hAnsi="Arial" w:cs="Arial"/>
          <w:color w:val="000000"/>
          <w:lang w:eastAsia="en-US"/>
        </w:rPr>
      </w:pPr>
      <w:r w:rsidRPr="00165F02">
        <w:rPr>
          <w:rFonts w:ascii="Arial" w:eastAsia="Calibri" w:hAnsi="Arial" w:cs="Arial"/>
          <w:bCs/>
          <w:color w:val="000000"/>
          <w:lang w:eastAsia="en-US"/>
        </w:rPr>
        <w:t>La Consejera o Consejero Presidente del Consejo Estatal del Instituto Estatal Electoral deberá propiciar y mantener la coordinación y colaboración con el Instituto Nacional Electoral y los organismos especializados a efecto de acceder en tiempo y forma a los insumos necesarios derivados del padrón electoral, que permitan utilizar sus servicios en los procesos electorales estatales.</w:t>
      </w:r>
    </w:p>
    <w:p w14:paraId="19CF64F0" w14:textId="77777777" w:rsidR="002217E8" w:rsidRDefault="002217E8" w:rsidP="00221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jc w:val="both"/>
        <w:rPr>
          <w:rFonts w:ascii="Arial" w:eastAsia="Calibri" w:hAnsi="Arial" w:cs="Arial"/>
          <w:bCs/>
          <w:color w:val="000000"/>
          <w:lang w:eastAsia="en-US"/>
        </w:rPr>
      </w:pPr>
    </w:p>
    <w:p w14:paraId="44600901"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3463F95" w14:textId="77777777" w:rsidR="002217E8" w:rsidRPr="001B5262" w:rsidRDefault="002217E8" w:rsidP="00221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jc w:val="both"/>
        <w:rPr>
          <w:rFonts w:ascii="Arial" w:eastAsia="Calibri" w:hAnsi="Arial" w:cs="Arial"/>
          <w:bCs/>
          <w:color w:val="000000"/>
          <w:lang w:eastAsia="en-US"/>
        </w:rPr>
      </w:pPr>
    </w:p>
    <w:p w14:paraId="29021743" w14:textId="77777777" w:rsidR="002217E8" w:rsidRPr="001B5262" w:rsidRDefault="002217E8" w:rsidP="00221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Calibri" w:hAnsi="Arial" w:cs="Arial"/>
          <w:b/>
          <w:bCs/>
          <w:color w:val="000000"/>
          <w:lang w:eastAsia="en-US"/>
        </w:rPr>
      </w:pPr>
      <w:r w:rsidRPr="001B5262">
        <w:rPr>
          <w:rFonts w:ascii="Arial" w:eastAsia="Calibri" w:hAnsi="Arial" w:cs="Arial"/>
          <w:b/>
          <w:bCs/>
          <w:color w:val="000000"/>
          <w:lang w:eastAsia="en-US"/>
        </w:rPr>
        <w:t>Artículo 193</w:t>
      </w:r>
    </w:p>
    <w:p w14:paraId="504340E7" w14:textId="77777777" w:rsidR="002217E8" w:rsidRPr="00165F02" w:rsidRDefault="002217E8" w:rsidP="002E1178">
      <w:pPr>
        <w:widowControl w:val="0"/>
        <w:numPr>
          <w:ilvl w:val="0"/>
          <w:numId w:val="167"/>
        </w:numPr>
        <w:tabs>
          <w:tab w:val="left" w:pos="-5103"/>
          <w:tab w:val="left" w:pos="-4962"/>
          <w:tab w:val="left" w:pos="-3544"/>
          <w:tab w:val="left" w:pos="-3402"/>
          <w:tab w:val="left" w:pos="-2552"/>
          <w:tab w:val="left" w:pos="-2268"/>
          <w:tab w:val="left" w:pos="-1843"/>
          <w:tab w:val="left" w:pos="-1700"/>
        </w:tabs>
        <w:ind w:left="1134" w:hanging="567"/>
        <w:jc w:val="both"/>
        <w:rPr>
          <w:rFonts w:ascii="Arial" w:eastAsia="Calibri" w:hAnsi="Arial" w:cs="Arial"/>
          <w:color w:val="000000"/>
          <w:lang w:eastAsia="en-US"/>
        </w:rPr>
      </w:pPr>
      <w:r w:rsidRPr="00165F02">
        <w:rPr>
          <w:rFonts w:ascii="Arial" w:eastAsia="Calibri" w:hAnsi="Arial" w:cs="Arial"/>
          <w:color w:val="000000"/>
          <w:lang w:eastAsia="en-US"/>
        </w:rPr>
        <w:t xml:space="preserve">Todo el funcionariado estatal y municipal será auxiliar del Registro Federal de Electores y tendrán la obligación de prestarle la colaboración que en el ejercicio de sus funciones se les solicite. </w:t>
      </w:r>
    </w:p>
    <w:p w14:paraId="3F1DB669" w14:textId="77777777" w:rsidR="002217E8" w:rsidRPr="00165F02" w:rsidRDefault="002217E8" w:rsidP="002217E8">
      <w:pPr>
        <w:widowControl w:val="0"/>
        <w:tabs>
          <w:tab w:val="left" w:pos="-4962"/>
          <w:tab w:val="left" w:pos="-3544"/>
          <w:tab w:val="left" w:pos="-3402"/>
          <w:tab w:val="left" w:pos="-2552"/>
          <w:tab w:val="left" w:pos="-2268"/>
          <w:tab w:val="left" w:pos="-1843"/>
          <w:tab w:val="left" w:pos="-1700"/>
          <w:tab w:val="left" w:pos="1680"/>
        </w:tabs>
        <w:ind w:left="1134" w:hanging="567"/>
        <w:jc w:val="both"/>
        <w:rPr>
          <w:rFonts w:ascii="Arial" w:eastAsia="Calibri" w:hAnsi="Arial" w:cs="Arial"/>
          <w:color w:val="000000"/>
          <w:lang w:eastAsia="en-US"/>
        </w:rPr>
      </w:pPr>
    </w:p>
    <w:p w14:paraId="71EBA179" w14:textId="77777777" w:rsidR="002217E8" w:rsidRPr="00165F02" w:rsidRDefault="002217E8" w:rsidP="002E1178">
      <w:pPr>
        <w:widowControl w:val="0"/>
        <w:numPr>
          <w:ilvl w:val="0"/>
          <w:numId w:val="167"/>
        </w:numPr>
        <w:tabs>
          <w:tab w:val="left" w:pos="-4962"/>
          <w:tab w:val="left" w:pos="-3544"/>
          <w:tab w:val="left" w:pos="-3402"/>
          <w:tab w:val="left" w:pos="-2552"/>
          <w:tab w:val="left" w:pos="-2268"/>
          <w:tab w:val="left" w:pos="-1843"/>
          <w:tab w:val="left" w:pos="-1700"/>
        </w:tabs>
        <w:ind w:left="1134" w:hanging="567"/>
        <w:jc w:val="both"/>
        <w:rPr>
          <w:rFonts w:ascii="Arial" w:eastAsia="Calibri" w:hAnsi="Arial" w:cs="Arial"/>
          <w:color w:val="000000"/>
          <w:lang w:eastAsia="en-US"/>
        </w:rPr>
      </w:pPr>
      <w:r w:rsidRPr="00165F02">
        <w:rPr>
          <w:rFonts w:ascii="Arial" w:eastAsia="Calibri" w:hAnsi="Arial" w:cs="Arial"/>
          <w:color w:val="000000"/>
          <w:lang w:eastAsia="en-US"/>
        </w:rPr>
        <w:t xml:space="preserve">El Instituto Estatal Electoral colaborará con el Registro Federal de Electores para que, con el apoyo de las ciudadanas y ciudadanos, mantenga actualizado y depurado el padrón electoral y las listas nominales de electores. </w:t>
      </w:r>
    </w:p>
    <w:p w14:paraId="779E9C29" w14:textId="77777777" w:rsidR="002217E8" w:rsidRDefault="002217E8" w:rsidP="002217E8">
      <w:pPr>
        <w:jc w:val="both"/>
        <w:rPr>
          <w:rFonts w:ascii="Arial" w:eastAsia="Calibri" w:hAnsi="Arial" w:cs="Arial"/>
          <w:b/>
          <w:color w:val="000000"/>
          <w:lang w:eastAsia="en-US"/>
        </w:rPr>
      </w:pPr>
    </w:p>
    <w:p w14:paraId="1AD9BED1"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E7A1D63" w14:textId="38659BC5" w:rsidR="00260361" w:rsidRDefault="00260361" w:rsidP="00974463">
      <w:pPr>
        <w:jc w:val="center"/>
        <w:rPr>
          <w:rFonts w:ascii="Arial" w:hAnsi="Arial" w:cs="Arial"/>
          <w:b/>
          <w:sz w:val="24"/>
          <w:szCs w:val="24"/>
        </w:rPr>
      </w:pPr>
    </w:p>
    <w:p w14:paraId="2D15A5F1" w14:textId="328BCC11" w:rsidR="000C1474" w:rsidRDefault="000C1474" w:rsidP="00974463">
      <w:pPr>
        <w:jc w:val="center"/>
        <w:rPr>
          <w:rFonts w:ascii="Arial" w:hAnsi="Arial" w:cs="Arial"/>
          <w:b/>
          <w:sz w:val="24"/>
          <w:szCs w:val="24"/>
        </w:rPr>
      </w:pPr>
    </w:p>
    <w:p w14:paraId="382086E3" w14:textId="52E37CB8" w:rsidR="000C1474" w:rsidRDefault="000C1474" w:rsidP="00974463">
      <w:pPr>
        <w:jc w:val="center"/>
        <w:rPr>
          <w:rFonts w:ascii="Arial" w:hAnsi="Arial" w:cs="Arial"/>
          <w:b/>
          <w:sz w:val="24"/>
          <w:szCs w:val="24"/>
        </w:rPr>
      </w:pPr>
    </w:p>
    <w:p w14:paraId="7C3478E7" w14:textId="77777777" w:rsidR="000C1474" w:rsidRPr="002217E8" w:rsidRDefault="000C1474" w:rsidP="00974463">
      <w:pPr>
        <w:jc w:val="center"/>
        <w:rPr>
          <w:rFonts w:ascii="Arial" w:hAnsi="Arial" w:cs="Arial"/>
          <w:b/>
          <w:sz w:val="24"/>
          <w:szCs w:val="24"/>
        </w:rPr>
      </w:pPr>
    </w:p>
    <w:p w14:paraId="1DC6210E" w14:textId="77777777" w:rsidR="00D72A15" w:rsidRPr="001A7059" w:rsidRDefault="00D72A15" w:rsidP="00974463">
      <w:pPr>
        <w:jc w:val="center"/>
        <w:rPr>
          <w:rFonts w:ascii="Arial" w:hAnsi="Arial" w:cs="Arial"/>
          <w:b/>
          <w:sz w:val="24"/>
          <w:szCs w:val="24"/>
          <w:lang w:val="es-ES_tradnl"/>
        </w:rPr>
      </w:pPr>
      <w:r w:rsidRPr="001A7059">
        <w:rPr>
          <w:rFonts w:ascii="Arial" w:hAnsi="Arial" w:cs="Arial"/>
          <w:b/>
          <w:sz w:val="24"/>
          <w:szCs w:val="24"/>
          <w:lang w:val="es-ES_tradnl"/>
        </w:rPr>
        <w:lastRenderedPageBreak/>
        <w:t>LIBRO QUINTO</w:t>
      </w:r>
    </w:p>
    <w:p w14:paraId="54EED181" w14:textId="77777777" w:rsidR="00D72A15" w:rsidRPr="001A7059" w:rsidRDefault="00D72A15" w:rsidP="00974463">
      <w:pPr>
        <w:jc w:val="center"/>
        <w:rPr>
          <w:rFonts w:ascii="Arial" w:hAnsi="Arial" w:cs="Arial"/>
          <w:sz w:val="22"/>
          <w:szCs w:val="22"/>
          <w:lang w:val="es-ES_tradnl"/>
        </w:rPr>
      </w:pPr>
      <w:r w:rsidRPr="001A7059">
        <w:rPr>
          <w:rFonts w:ascii="Arial" w:hAnsi="Arial" w:cs="Arial"/>
          <w:sz w:val="22"/>
          <w:szCs w:val="22"/>
          <w:lang w:val="es-ES_tradnl"/>
        </w:rPr>
        <w:t>DE LAS CANDIDATURAS INDEPENDIENTES</w:t>
      </w:r>
    </w:p>
    <w:p w14:paraId="68E81D46" w14:textId="77777777" w:rsidR="00D72A15" w:rsidRPr="002E0BA3" w:rsidRDefault="00D72A15" w:rsidP="00974463">
      <w:pPr>
        <w:jc w:val="center"/>
        <w:rPr>
          <w:rFonts w:ascii="Arial" w:hAnsi="Arial" w:cs="Arial"/>
          <w:b/>
          <w:lang w:val="es-ES_tradnl"/>
        </w:rPr>
      </w:pPr>
    </w:p>
    <w:p w14:paraId="2BB7F759" w14:textId="77777777" w:rsidR="00D72A15" w:rsidRPr="001A7059" w:rsidRDefault="00D72A15" w:rsidP="00974463">
      <w:pPr>
        <w:jc w:val="center"/>
        <w:rPr>
          <w:rFonts w:ascii="Arial" w:hAnsi="Arial" w:cs="Arial"/>
          <w:b/>
          <w:sz w:val="22"/>
          <w:szCs w:val="22"/>
          <w:lang w:val="es-ES_tradnl"/>
        </w:rPr>
      </w:pPr>
      <w:r w:rsidRPr="001A7059">
        <w:rPr>
          <w:rFonts w:ascii="Arial" w:hAnsi="Arial" w:cs="Arial"/>
          <w:b/>
          <w:sz w:val="22"/>
          <w:szCs w:val="22"/>
          <w:lang w:val="es-ES_tradnl"/>
        </w:rPr>
        <w:t>TÍTULO PRIMERO</w:t>
      </w:r>
    </w:p>
    <w:p w14:paraId="4B98E0E8" w14:textId="77777777" w:rsidR="00D72A15" w:rsidRPr="001A7059" w:rsidRDefault="00D72A15" w:rsidP="00974463">
      <w:pPr>
        <w:jc w:val="center"/>
        <w:rPr>
          <w:rFonts w:ascii="Arial" w:hAnsi="Arial" w:cs="Arial"/>
          <w:lang w:val="es-ES_tradnl"/>
        </w:rPr>
      </w:pPr>
      <w:r w:rsidRPr="001A7059">
        <w:rPr>
          <w:rFonts w:ascii="Arial" w:hAnsi="Arial" w:cs="Arial"/>
          <w:lang w:val="es-ES_tradnl"/>
        </w:rPr>
        <w:t>DE LAS DISPOSICIONES PRELIMINARES</w:t>
      </w:r>
    </w:p>
    <w:p w14:paraId="42F8FA60" w14:textId="77777777" w:rsidR="00D72A15" w:rsidRPr="002E0BA3" w:rsidRDefault="00D72A15" w:rsidP="00974463">
      <w:pPr>
        <w:ind w:firstLine="288"/>
        <w:jc w:val="both"/>
        <w:rPr>
          <w:rFonts w:ascii="Arial" w:hAnsi="Arial" w:cs="Arial"/>
          <w:b/>
          <w:lang w:val="es-ES_tradnl"/>
        </w:rPr>
      </w:pPr>
    </w:p>
    <w:p w14:paraId="64AA0366"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194  </w:t>
      </w:r>
    </w:p>
    <w:p w14:paraId="695147AE" w14:textId="77777777" w:rsidR="002217E8" w:rsidRPr="00165F02" w:rsidRDefault="002217E8" w:rsidP="002217E8">
      <w:pPr>
        <w:jc w:val="both"/>
        <w:rPr>
          <w:rFonts w:ascii="Arial" w:eastAsia="Helvetica" w:hAnsi="Arial" w:cs="Arial"/>
          <w:color w:val="000000"/>
          <w:lang w:val="es-ES_tradnl"/>
        </w:rPr>
      </w:pPr>
      <w:r w:rsidRPr="00165F02">
        <w:rPr>
          <w:rFonts w:ascii="Arial" w:eastAsia="Helvetica" w:hAnsi="Arial" w:cs="Arial"/>
          <w:color w:val="000000"/>
          <w:lang w:val="es-ES_tradnl"/>
        </w:rPr>
        <w:t xml:space="preserve">Las disposiciones contenidas en este Libro, tienen por objeto regular las candidaturas independientes para </w:t>
      </w:r>
      <w:r w:rsidRPr="00165F02">
        <w:rPr>
          <w:rFonts w:ascii="Arial" w:eastAsia="Helvetica" w:hAnsi="Arial" w:cs="Arial"/>
          <w:color w:val="000000"/>
        </w:rPr>
        <w:t>Gobernadora o</w:t>
      </w:r>
      <w:r w:rsidRPr="00165F02">
        <w:rPr>
          <w:rFonts w:ascii="Arial" w:eastAsia="Helvetica" w:hAnsi="Arial" w:cs="Arial"/>
          <w:color w:val="000000"/>
          <w:lang w:val="es-ES_tradnl"/>
        </w:rPr>
        <w:t xml:space="preserve"> Gobernador, fórmulas de </w:t>
      </w:r>
      <w:r w:rsidRPr="00165F02">
        <w:rPr>
          <w:rFonts w:ascii="Arial" w:eastAsia="Calibri" w:hAnsi="Arial" w:cs="Arial"/>
          <w:color w:val="000000"/>
          <w:lang w:eastAsia="en-US"/>
        </w:rPr>
        <w:t>diputadas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diputados por el principio de mayoría relativa, planillas de Ayuntamientos y </w:t>
      </w:r>
      <w:r w:rsidRPr="00165F02">
        <w:rPr>
          <w:rFonts w:ascii="Arial" w:eastAsia="Calibri" w:hAnsi="Arial" w:cs="Arial"/>
          <w:color w:val="000000"/>
          <w:lang w:eastAsia="en-US"/>
        </w:rPr>
        <w:t>síndicas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síndicos, en términos de lo dispuesto en los artículos 35, fracción II, y 116 de la Constitución Federal y en el artículo 21 de la Constitución local.</w:t>
      </w:r>
    </w:p>
    <w:p w14:paraId="6E37C011" w14:textId="77777777" w:rsidR="002217E8" w:rsidRDefault="002217E8" w:rsidP="002217E8">
      <w:pPr>
        <w:jc w:val="both"/>
        <w:rPr>
          <w:rFonts w:ascii="Arial" w:eastAsia="Helvetica" w:hAnsi="Arial" w:cs="Arial"/>
          <w:b/>
          <w:color w:val="000000"/>
          <w:lang w:val="es-ES_tradnl"/>
        </w:rPr>
      </w:pPr>
    </w:p>
    <w:p w14:paraId="6BD02E8E"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96EA75" w14:textId="77777777" w:rsidR="00C36E92" w:rsidRPr="002217E8" w:rsidRDefault="00C36E92" w:rsidP="00974463">
      <w:pPr>
        <w:ind w:firstLine="289"/>
        <w:jc w:val="both"/>
        <w:rPr>
          <w:rFonts w:ascii="Arial" w:hAnsi="Arial" w:cs="Arial"/>
        </w:rPr>
      </w:pPr>
    </w:p>
    <w:p w14:paraId="34AD617F"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195 </w:t>
      </w:r>
    </w:p>
    <w:p w14:paraId="7A821A8D" w14:textId="77777777" w:rsidR="00D72A15" w:rsidRPr="002E0BA3" w:rsidRDefault="00D72A15" w:rsidP="00974463">
      <w:pPr>
        <w:jc w:val="both"/>
        <w:rPr>
          <w:rFonts w:ascii="Arial" w:hAnsi="Arial" w:cs="Arial"/>
          <w:lang w:val="es-ES_tradnl"/>
        </w:rPr>
      </w:pPr>
      <w:r w:rsidRPr="002E0BA3">
        <w:rPr>
          <w:rFonts w:ascii="Arial" w:hAnsi="Arial" w:cs="Arial"/>
          <w:lang w:val="es-ES_tradnl"/>
        </w:rPr>
        <w:t>El Consejo Estatal del Instituto Estatal Electoral proveerá lo conducente para la adecuada aplicación de las normas contenidas en el presente Libro, quedando facultado para emitir la normatividad y lineamientos generales aplicables para la postulación de candidaturas independientes.</w:t>
      </w:r>
    </w:p>
    <w:p w14:paraId="6C41961F" w14:textId="77777777" w:rsidR="00F8294D" w:rsidRDefault="00F8294D" w:rsidP="00974463">
      <w:pPr>
        <w:jc w:val="both"/>
        <w:rPr>
          <w:rFonts w:ascii="Arial" w:hAnsi="Arial" w:cs="Arial"/>
          <w:b/>
          <w:lang w:val="es-ES_tradnl"/>
        </w:rPr>
      </w:pPr>
    </w:p>
    <w:p w14:paraId="2B2909B1"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196. </w:t>
      </w:r>
    </w:p>
    <w:p w14:paraId="60658A77" w14:textId="77777777" w:rsidR="002217E8" w:rsidRPr="00165F02" w:rsidRDefault="002217E8" w:rsidP="002217E8">
      <w:pPr>
        <w:jc w:val="both"/>
        <w:rPr>
          <w:rFonts w:ascii="Arial" w:eastAsia="Helvetica" w:hAnsi="Arial" w:cs="Arial"/>
          <w:color w:val="000000"/>
          <w:lang w:val="es-ES_tradnl"/>
        </w:rPr>
      </w:pPr>
      <w:r w:rsidRPr="00165F02">
        <w:rPr>
          <w:rFonts w:ascii="Arial" w:eastAsia="Helvetica" w:hAnsi="Arial" w:cs="Arial"/>
          <w:color w:val="000000"/>
          <w:lang w:val="es-ES_tradnl"/>
        </w:rPr>
        <w:t>El derecho de las</w:t>
      </w:r>
      <w:r w:rsidRPr="00165F02">
        <w:rPr>
          <w:rFonts w:ascii="Arial" w:eastAsia="Calibri" w:hAnsi="Arial" w:cs="Arial"/>
          <w:color w:val="000000"/>
          <w:lang w:eastAsia="en-US"/>
        </w:rPr>
        <w:t xml:space="preserve"> ciudadanas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y</w:t>
      </w:r>
      <w:r w:rsidRPr="00165F02">
        <w:rPr>
          <w:rFonts w:ascii="Arial" w:eastAsia="Helvetica" w:hAnsi="Arial" w:cs="Arial"/>
          <w:color w:val="000000"/>
          <w:lang w:val="es-ES_tradnl"/>
        </w:rPr>
        <w:t xml:space="preserve"> ciudadanos</w:t>
      </w:r>
      <w:r w:rsidRPr="00165F02">
        <w:rPr>
          <w:rFonts w:ascii="Arial" w:eastAsia="Calibri" w:hAnsi="Arial" w:cs="Arial"/>
          <w:color w:val="000000"/>
          <w:lang w:eastAsia="en-US"/>
        </w:rPr>
        <w:t xml:space="preserve"> </w:t>
      </w:r>
      <w:r w:rsidRPr="00165F02">
        <w:rPr>
          <w:rFonts w:ascii="Arial" w:eastAsia="Helvetica" w:hAnsi="Arial" w:cs="Arial"/>
          <w:color w:val="000000"/>
          <w:lang w:val="es-ES_tradnl"/>
        </w:rPr>
        <w:t>de solicitar su registro de manera independiente a los partidos políticos se sujetará a los requisitos, condiciones y términos establecidos en la Constitución del Estado, en la presente Ley y demás leyes generales aplicables.</w:t>
      </w:r>
    </w:p>
    <w:p w14:paraId="327DD5CB" w14:textId="77777777" w:rsidR="002217E8" w:rsidRDefault="002217E8" w:rsidP="002217E8">
      <w:pPr>
        <w:ind w:firstLine="288"/>
        <w:jc w:val="both"/>
        <w:rPr>
          <w:rFonts w:ascii="Arial" w:eastAsia="Helvetica" w:hAnsi="Arial" w:cs="Arial"/>
          <w:b/>
          <w:color w:val="000000"/>
          <w:lang w:val="es-ES_tradnl"/>
        </w:rPr>
      </w:pPr>
    </w:p>
    <w:p w14:paraId="207F8911"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7BA0D1E" w14:textId="77777777" w:rsidR="002217E8" w:rsidRPr="001B5262" w:rsidRDefault="002217E8" w:rsidP="002217E8">
      <w:pPr>
        <w:ind w:firstLine="288"/>
        <w:jc w:val="both"/>
        <w:rPr>
          <w:rFonts w:ascii="Arial" w:eastAsia="Helvetica" w:hAnsi="Arial" w:cs="Arial"/>
          <w:b/>
          <w:color w:val="000000"/>
          <w:lang w:val="es-ES_tradnl"/>
        </w:rPr>
      </w:pPr>
    </w:p>
    <w:p w14:paraId="17961DBB" w14:textId="77777777" w:rsidR="002217E8" w:rsidRPr="001B5262" w:rsidRDefault="002217E8" w:rsidP="002217E8">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197 </w:t>
      </w:r>
    </w:p>
    <w:p w14:paraId="74FF3CA3" w14:textId="77777777" w:rsidR="002217E8" w:rsidRPr="00165F02" w:rsidRDefault="002217E8" w:rsidP="002E1178">
      <w:pPr>
        <w:numPr>
          <w:ilvl w:val="0"/>
          <w:numId w:val="135"/>
        </w:numPr>
        <w:ind w:left="1134" w:hanging="567"/>
        <w:jc w:val="both"/>
        <w:rPr>
          <w:rFonts w:ascii="Arial" w:eastAsia="Helvetica" w:hAnsi="Arial" w:cs="Arial"/>
          <w:color w:val="000000"/>
          <w:lang w:val="es-ES_tradnl"/>
        </w:rPr>
      </w:pPr>
      <w:r w:rsidRPr="00165F02">
        <w:rPr>
          <w:rFonts w:ascii="Arial" w:eastAsia="Helvetica" w:hAnsi="Arial" w:cs="Arial"/>
          <w:color w:val="000000"/>
          <w:lang w:val="es-ES_tradnl"/>
        </w:rPr>
        <w:t xml:space="preserve">Las </w:t>
      </w:r>
      <w:r w:rsidRPr="00165F02">
        <w:rPr>
          <w:rFonts w:ascii="Arial" w:eastAsia="Calibri" w:hAnsi="Arial" w:cs="Arial"/>
          <w:color w:val="000000"/>
          <w:lang w:eastAsia="en-US"/>
        </w:rPr>
        <w:t>ciudadanas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y</w:t>
      </w:r>
      <w:r w:rsidRPr="00165F02">
        <w:rPr>
          <w:rFonts w:ascii="Arial" w:eastAsia="Helvetica" w:hAnsi="Arial" w:cs="Arial"/>
          <w:color w:val="000000"/>
          <w:lang w:val="es-ES_tradnl"/>
        </w:rPr>
        <w:t xml:space="preserve"> ciudadanos que cumplan con los requisitos, condiciones y términos tendrán derecho a participar y, en su caso, a ser registrados como </w:t>
      </w:r>
      <w:r w:rsidRPr="00165F02">
        <w:rPr>
          <w:rFonts w:ascii="Arial" w:eastAsia="Calibri" w:hAnsi="Arial" w:cs="Arial"/>
          <w:color w:val="000000"/>
          <w:lang w:eastAsia="en-US"/>
        </w:rPr>
        <w:t>candidatas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 xml:space="preserve">o </w:t>
      </w:r>
      <w:r w:rsidRPr="00165F02">
        <w:rPr>
          <w:rFonts w:ascii="Arial" w:eastAsia="Helvetica" w:hAnsi="Arial" w:cs="Arial"/>
          <w:color w:val="000000"/>
          <w:lang w:val="es-ES_tradnl"/>
        </w:rPr>
        <w:t>candidatos independientes para ocupar los siguientes cargos de elección popular:</w:t>
      </w:r>
    </w:p>
    <w:p w14:paraId="7EC631C5" w14:textId="77777777" w:rsidR="002217E8" w:rsidRPr="00165F02" w:rsidRDefault="002217E8" w:rsidP="002217E8">
      <w:pPr>
        <w:ind w:firstLine="288"/>
        <w:jc w:val="both"/>
        <w:rPr>
          <w:rFonts w:ascii="Arial" w:eastAsia="Helvetica" w:hAnsi="Arial" w:cs="Arial"/>
          <w:color w:val="000000"/>
          <w:lang w:val="es-ES_tradnl"/>
        </w:rPr>
      </w:pPr>
    </w:p>
    <w:p w14:paraId="14705CD0" w14:textId="77777777" w:rsidR="002217E8" w:rsidRPr="00165F02" w:rsidRDefault="002217E8" w:rsidP="002E1178">
      <w:pPr>
        <w:numPr>
          <w:ilvl w:val="1"/>
          <w:numId w:val="135"/>
        </w:numPr>
        <w:ind w:left="1701" w:hanging="578"/>
        <w:jc w:val="both"/>
        <w:rPr>
          <w:rFonts w:ascii="Arial" w:eastAsia="Helvetica" w:hAnsi="Arial" w:cs="Arial"/>
          <w:color w:val="000000"/>
          <w:lang w:val="es-ES_tradnl"/>
        </w:rPr>
      </w:pPr>
      <w:r w:rsidRPr="00165F02">
        <w:rPr>
          <w:rFonts w:ascii="Arial" w:eastAsia="Helvetica" w:hAnsi="Arial" w:cs="Arial"/>
          <w:color w:val="000000"/>
        </w:rPr>
        <w:t>Gobernadora</w:t>
      </w:r>
      <w:r w:rsidRPr="00165F02">
        <w:rPr>
          <w:rFonts w:ascii="Arial" w:eastAsia="Helvetica" w:hAnsi="Arial" w:cs="Arial"/>
          <w:color w:val="000000"/>
          <w:lang w:val="es-ES_tradnl"/>
        </w:rPr>
        <w:t xml:space="preserve"> </w:t>
      </w:r>
      <w:r w:rsidRPr="00165F02">
        <w:rPr>
          <w:rFonts w:ascii="Arial" w:eastAsia="Helvetica" w:hAnsi="Arial" w:cs="Arial"/>
          <w:color w:val="000000"/>
        </w:rPr>
        <w:t>o</w:t>
      </w:r>
      <w:r w:rsidRPr="00165F02">
        <w:rPr>
          <w:rFonts w:ascii="Arial" w:eastAsia="Helvetica" w:hAnsi="Arial" w:cs="Arial"/>
          <w:color w:val="000000"/>
          <w:lang w:val="es-ES_tradnl"/>
        </w:rPr>
        <w:t xml:space="preserve"> Gobernador del Estado.</w:t>
      </w:r>
    </w:p>
    <w:p w14:paraId="35A54FFC" w14:textId="77777777" w:rsidR="002217E8" w:rsidRPr="00165F02" w:rsidRDefault="002217E8" w:rsidP="002217E8">
      <w:pPr>
        <w:ind w:left="1701" w:hanging="578"/>
        <w:jc w:val="both"/>
        <w:rPr>
          <w:rFonts w:ascii="Arial" w:eastAsia="Helvetica" w:hAnsi="Arial" w:cs="Arial"/>
          <w:color w:val="000000"/>
          <w:lang w:val="es-ES_tradnl"/>
        </w:rPr>
      </w:pPr>
    </w:p>
    <w:p w14:paraId="21FA47C5" w14:textId="77777777" w:rsidR="002217E8" w:rsidRPr="00165F02" w:rsidRDefault="002217E8" w:rsidP="002E1178">
      <w:pPr>
        <w:numPr>
          <w:ilvl w:val="1"/>
          <w:numId w:val="135"/>
        </w:numPr>
        <w:ind w:left="1701" w:hanging="578"/>
        <w:jc w:val="both"/>
        <w:rPr>
          <w:rFonts w:ascii="Arial" w:eastAsia="Helvetica" w:hAnsi="Arial" w:cs="Arial"/>
          <w:color w:val="000000"/>
          <w:lang w:val="es-ES_tradnl"/>
        </w:rPr>
      </w:pPr>
      <w:r w:rsidRPr="00165F02">
        <w:rPr>
          <w:rFonts w:ascii="Arial" w:eastAsia="Helvetica" w:hAnsi="Arial" w:cs="Arial"/>
          <w:color w:val="000000"/>
          <w:lang w:val="es-ES_tradnl"/>
        </w:rPr>
        <w:t>Diputada</w:t>
      </w:r>
      <w:r w:rsidRPr="00165F02">
        <w:rPr>
          <w:rFonts w:ascii="Arial" w:eastAsia="Calibri" w:hAnsi="Arial" w:cs="Arial"/>
          <w:color w:val="000000"/>
          <w:lang w:eastAsia="en-US"/>
        </w:rPr>
        <w:t xml:space="preserve"> o diputado</w:t>
      </w:r>
      <w:r w:rsidRPr="00165F02">
        <w:rPr>
          <w:rFonts w:ascii="Arial" w:eastAsia="Helvetica" w:hAnsi="Arial" w:cs="Arial"/>
          <w:color w:val="000000"/>
          <w:lang w:val="es-ES_tradnl"/>
        </w:rPr>
        <w:t xml:space="preserve"> del Congreso del Estado, electo por el principio de mayoría relativa.</w:t>
      </w:r>
    </w:p>
    <w:p w14:paraId="19A02683" w14:textId="77777777" w:rsidR="002217E8" w:rsidRPr="00165F02" w:rsidRDefault="002217E8" w:rsidP="002217E8">
      <w:pPr>
        <w:ind w:left="1701" w:hanging="578"/>
        <w:jc w:val="both"/>
        <w:rPr>
          <w:rFonts w:ascii="Arial" w:eastAsia="Helvetica" w:hAnsi="Arial" w:cs="Arial"/>
          <w:color w:val="000000"/>
          <w:lang w:val="es-ES_tradnl"/>
        </w:rPr>
      </w:pPr>
    </w:p>
    <w:p w14:paraId="2FF2302E" w14:textId="77777777" w:rsidR="002217E8" w:rsidRPr="00165F02" w:rsidRDefault="002217E8" w:rsidP="002E1178">
      <w:pPr>
        <w:numPr>
          <w:ilvl w:val="1"/>
          <w:numId w:val="135"/>
        </w:numPr>
        <w:ind w:left="1701" w:hanging="578"/>
        <w:jc w:val="both"/>
        <w:rPr>
          <w:rFonts w:ascii="Arial" w:eastAsia="Helvetica" w:hAnsi="Arial" w:cs="Arial"/>
          <w:color w:val="000000"/>
          <w:lang w:val="es-ES_tradnl"/>
        </w:rPr>
      </w:pPr>
      <w:r w:rsidRPr="00165F02">
        <w:rPr>
          <w:rFonts w:ascii="Arial" w:eastAsia="Helvetica" w:hAnsi="Arial" w:cs="Arial"/>
          <w:color w:val="000000"/>
          <w:lang w:val="es-ES_tradnl"/>
        </w:rPr>
        <w:t>Integrantes del Ayuntamiento, postulados por planilla.</w:t>
      </w:r>
    </w:p>
    <w:p w14:paraId="792F1E36" w14:textId="77777777" w:rsidR="002217E8" w:rsidRPr="00165F02" w:rsidRDefault="002217E8" w:rsidP="002217E8">
      <w:pPr>
        <w:ind w:left="1701" w:hanging="578"/>
        <w:jc w:val="both"/>
        <w:rPr>
          <w:rFonts w:ascii="Arial" w:eastAsia="Helvetica" w:hAnsi="Arial" w:cs="Arial"/>
          <w:color w:val="000000"/>
          <w:lang w:val="es-ES_tradnl"/>
        </w:rPr>
      </w:pPr>
    </w:p>
    <w:p w14:paraId="1FA70517" w14:textId="77777777" w:rsidR="002217E8" w:rsidRPr="00165F02" w:rsidRDefault="002217E8" w:rsidP="002E1178">
      <w:pPr>
        <w:numPr>
          <w:ilvl w:val="1"/>
          <w:numId w:val="135"/>
        </w:numPr>
        <w:ind w:left="1701" w:hanging="578"/>
        <w:jc w:val="both"/>
        <w:rPr>
          <w:rFonts w:ascii="Arial" w:eastAsia="Helvetica" w:hAnsi="Arial" w:cs="Arial"/>
          <w:color w:val="000000"/>
          <w:lang w:val="es-ES_tradnl"/>
        </w:rPr>
      </w:pPr>
      <w:r w:rsidRPr="00165F02">
        <w:rPr>
          <w:rFonts w:ascii="Arial" w:eastAsia="Helvetica" w:hAnsi="Arial" w:cs="Arial"/>
          <w:color w:val="000000"/>
          <w:lang w:val="es-ES_tradnl"/>
        </w:rPr>
        <w:t>Síndicas o síndicos.</w:t>
      </w:r>
    </w:p>
    <w:p w14:paraId="657B066A" w14:textId="77777777" w:rsidR="002217E8" w:rsidRPr="00165F02" w:rsidRDefault="002217E8" w:rsidP="002217E8">
      <w:pPr>
        <w:ind w:left="1701" w:hanging="578"/>
        <w:jc w:val="both"/>
        <w:rPr>
          <w:rFonts w:ascii="Arial" w:eastAsia="Helvetica" w:hAnsi="Arial" w:cs="Arial"/>
          <w:color w:val="000000"/>
          <w:lang w:val="es-ES_tradnl"/>
        </w:rPr>
      </w:pPr>
    </w:p>
    <w:p w14:paraId="3BB20027" w14:textId="77777777" w:rsidR="002217E8" w:rsidRPr="00165F02" w:rsidRDefault="002217E8" w:rsidP="002E1178">
      <w:pPr>
        <w:numPr>
          <w:ilvl w:val="0"/>
          <w:numId w:val="135"/>
        </w:numPr>
        <w:ind w:left="1276" w:hanging="709"/>
        <w:jc w:val="both"/>
        <w:rPr>
          <w:rFonts w:ascii="Arial" w:eastAsia="Helvetica" w:hAnsi="Arial" w:cs="Arial"/>
          <w:color w:val="000000"/>
          <w:lang w:val="es-ES_tradnl"/>
        </w:rPr>
      </w:pPr>
      <w:r w:rsidRPr="00165F02">
        <w:rPr>
          <w:rFonts w:ascii="Arial" w:eastAsia="Helvetica" w:hAnsi="Arial" w:cs="Arial"/>
          <w:color w:val="000000"/>
          <w:lang w:val="es-ES_tradnl"/>
        </w:rPr>
        <w:t xml:space="preserve">Las candidatas o candidatos independientes a </w:t>
      </w:r>
      <w:r w:rsidRPr="00165F02">
        <w:rPr>
          <w:rFonts w:ascii="Arial" w:eastAsia="Calibri" w:hAnsi="Arial" w:cs="Arial"/>
          <w:color w:val="000000"/>
          <w:lang w:eastAsia="en-US"/>
        </w:rPr>
        <w:t>diputadas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diputados por mayoría relativa, en ningún caso participará en la elección y asignación de </w:t>
      </w:r>
      <w:r w:rsidRPr="00165F02">
        <w:rPr>
          <w:rFonts w:ascii="Arial" w:eastAsia="Calibri" w:hAnsi="Arial" w:cs="Arial"/>
          <w:color w:val="000000"/>
          <w:lang w:eastAsia="en-US"/>
        </w:rPr>
        <w:t>diputadas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diputados de representación proporcional.</w:t>
      </w:r>
    </w:p>
    <w:p w14:paraId="36BCA45F" w14:textId="77777777" w:rsidR="002217E8" w:rsidRDefault="002217E8" w:rsidP="002217E8">
      <w:pPr>
        <w:ind w:firstLine="288"/>
        <w:jc w:val="both"/>
        <w:rPr>
          <w:rFonts w:ascii="Arial" w:eastAsia="Helvetica" w:hAnsi="Arial" w:cs="Arial"/>
          <w:b/>
          <w:color w:val="000000"/>
          <w:lang w:val="es-ES_tradnl"/>
        </w:rPr>
      </w:pPr>
    </w:p>
    <w:p w14:paraId="7DFA9FEF"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2D68259" w14:textId="0127F9A9" w:rsidR="002217E8" w:rsidRDefault="002217E8" w:rsidP="002217E8">
      <w:pPr>
        <w:ind w:firstLine="288"/>
        <w:jc w:val="both"/>
        <w:rPr>
          <w:rFonts w:ascii="Arial" w:eastAsia="Helvetica" w:hAnsi="Arial" w:cs="Arial"/>
          <w:b/>
          <w:color w:val="000000"/>
          <w:lang w:val="es-ES_tradnl"/>
        </w:rPr>
      </w:pPr>
    </w:p>
    <w:p w14:paraId="75A17785" w14:textId="77777777" w:rsidR="00BF5D78" w:rsidRDefault="00BF5D78" w:rsidP="002217E8">
      <w:pPr>
        <w:ind w:firstLine="288"/>
        <w:jc w:val="both"/>
        <w:rPr>
          <w:rFonts w:ascii="Arial" w:eastAsia="Helvetica" w:hAnsi="Arial" w:cs="Arial"/>
          <w:b/>
          <w:color w:val="000000"/>
          <w:lang w:val="es-ES_tradnl"/>
        </w:rPr>
      </w:pPr>
    </w:p>
    <w:p w14:paraId="76EA330B" w14:textId="77777777" w:rsidR="002217E8" w:rsidRPr="001B5262" w:rsidRDefault="002217E8" w:rsidP="002217E8">
      <w:pPr>
        <w:jc w:val="both"/>
        <w:rPr>
          <w:rFonts w:ascii="Arial" w:eastAsia="Helvetica" w:hAnsi="Arial" w:cs="Arial"/>
          <w:b/>
          <w:color w:val="000000"/>
          <w:lang w:val="es-ES_tradnl"/>
        </w:rPr>
      </w:pPr>
      <w:r w:rsidRPr="001B5262">
        <w:rPr>
          <w:rFonts w:ascii="Arial" w:eastAsia="Helvetica" w:hAnsi="Arial" w:cs="Arial"/>
          <w:b/>
          <w:color w:val="000000"/>
          <w:lang w:val="es-ES_tradnl"/>
        </w:rPr>
        <w:lastRenderedPageBreak/>
        <w:t xml:space="preserve">Artículo 198 </w:t>
      </w:r>
    </w:p>
    <w:p w14:paraId="11B511C7" w14:textId="77777777" w:rsidR="002217E8" w:rsidRPr="00165F02" w:rsidRDefault="002217E8" w:rsidP="002E1178">
      <w:pPr>
        <w:numPr>
          <w:ilvl w:val="0"/>
          <w:numId w:val="136"/>
        </w:numPr>
        <w:ind w:left="1134" w:hanging="567"/>
        <w:jc w:val="both"/>
        <w:rPr>
          <w:rFonts w:ascii="Arial" w:eastAsia="Helvetica" w:hAnsi="Arial" w:cs="Arial"/>
          <w:color w:val="000000"/>
          <w:lang w:val="es-ES_tradnl"/>
        </w:rPr>
      </w:pPr>
      <w:r w:rsidRPr="00165F02">
        <w:rPr>
          <w:rFonts w:ascii="Arial" w:eastAsia="Helvetica" w:hAnsi="Arial" w:cs="Arial"/>
          <w:color w:val="000000"/>
          <w:lang w:val="es-ES_tradnl"/>
        </w:rPr>
        <w:t xml:space="preserve">Las candidatas o candidatos independientes al cargo de </w:t>
      </w:r>
      <w:r w:rsidRPr="00165F02">
        <w:rPr>
          <w:rFonts w:ascii="Arial" w:eastAsia="Calibri" w:hAnsi="Arial" w:cs="Arial"/>
          <w:color w:val="000000"/>
          <w:lang w:eastAsia="en-US"/>
        </w:rPr>
        <w:t>diputadas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diputados, deberán postularse por fórmula y deberán registrarla con </w:t>
      </w:r>
      <w:r w:rsidRPr="00165F02">
        <w:rPr>
          <w:rFonts w:ascii="Arial" w:eastAsia="Calibri" w:hAnsi="Arial" w:cs="Arial"/>
          <w:color w:val="000000"/>
          <w:lang w:val="es-ES_tradnl" w:eastAsia="en-US"/>
        </w:rPr>
        <w:t>propietaria</w:t>
      </w:r>
      <w:r w:rsidRPr="00165F02">
        <w:rPr>
          <w:rFonts w:ascii="Arial" w:eastAsia="Helvetica" w:hAnsi="Arial" w:cs="Arial"/>
          <w:color w:val="000000"/>
          <w:lang w:val="es-ES_tradnl"/>
        </w:rPr>
        <w:t xml:space="preserve"> </w:t>
      </w:r>
      <w:r w:rsidRPr="00165F02">
        <w:rPr>
          <w:rFonts w:ascii="Arial" w:eastAsia="Calibri" w:hAnsi="Arial" w:cs="Arial"/>
          <w:color w:val="000000"/>
          <w:lang w:val="es-ES_tradnl" w:eastAsia="en-US"/>
        </w:rPr>
        <w:t>o</w:t>
      </w:r>
      <w:r w:rsidRPr="00165F02">
        <w:rPr>
          <w:rFonts w:ascii="Arial" w:eastAsia="Helvetica" w:hAnsi="Arial" w:cs="Arial"/>
          <w:color w:val="000000"/>
          <w:lang w:val="es-ES_tradnl"/>
        </w:rPr>
        <w:t xml:space="preserve"> propietario y suplente.</w:t>
      </w:r>
    </w:p>
    <w:p w14:paraId="6A77BE9B" w14:textId="77777777" w:rsidR="002217E8" w:rsidRPr="00165F02" w:rsidRDefault="002217E8" w:rsidP="002217E8">
      <w:pPr>
        <w:ind w:left="1134" w:hanging="567"/>
        <w:jc w:val="both"/>
        <w:rPr>
          <w:rFonts w:ascii="Arial" w:eastAsia="Helvetica" w:hAnsi="Arial" w:cs="Arial"/>
          <w:color w:val="000000"/>
          <w:lang w:val="es-ES_tradnl"/>
        </w:rPr>
      </w:pPr>
    </w:p>
    <w:p w14:paraId="0ED82CCF" w14:textId="77777777" w:rsidR="002217E8" w:rsidRPr="00165F02" w:rsidRDefault="002217E8" w:rsidP="002E1178">
      <w:pPr>
        <w:numPr>
          <w:ilvl w:val="0"/>
          <w:numId w:val="136"/>
        </w:numPr>
        <w:ind w:left="1134" w:hanging="567"/>
        <w:jc w:val="both"/>
        <w:rPr>
          <w:rFonts w:ascii="Arial" w:eastAsia="Helvetica" w:hAnsi="Arial" w:cs="Arial"/>
          <w:color w:val="000000"/>
          <w:lang w:val="es-ES_tradnl"/>
        </w:rPr>
      </w:pPr>
      <w:r w:rsidRPr="00165F02">
        <w:rPr>
          <w:rFonts w:ascii="Arial" w:eastAsia="Helvetica" w:hAnsi="Arial" w:cs="Arial"/>
          <w:color w:val="000000"/>
          <w:lang w:val="es-ES_tradnl"/>
        </w:rPr>
        <w:t>En el caso de candidatas o candidatos independientes al cargo de integrantes del ayuntamiento, las planillas deberán estar integradas en la forma prevista en el artículo 106 numerales 5 y 6 de esta Ley y atendiendo a la conformación que corresponda conforme al Código Municipal.</w:t>
      </w:r>
    </w:p>
    <w:p w14:paraId="163BB547" w14:textId="77777777" w:rsidR="002217E8" w:rsidRPr="00165F02" w:rsidRDefault="002217E8" w:rsidP="002217E8">
      <w:pPr>
        <w:ind w:left="1134"/>
        <w:jc w:val="both"/>
        <w:rPr>
          <w:rFonts w:ascii="Arial" w:eastAsia="Helvetica" w:hAnsi="Arial" w:cs="Arial"/>
          <w:color w:val="000000"/>
          <w:lang w:val="es-ES_tradnl"/>
        </w:rPr>
      </w:pPr>
    </w:p>
    <w:p w14:paraId="0BA6217D" w14:textId="77777777" w:rsidR="002217E8" w:rsidRPr="00165F02" w:rsidRDefault="002217E8" w:rsidP="002E1178">
      <w:pPr>
        <w:numPr>
          <w:ilvl w:val="0"/>
          <w:numId w:val="136"/>
        </w:numPr>
        <w:ind w:left="1134" w:hanging="567"/>
        <w:jc w:val="both"/>
        <w:rPr>
          <w:rFonts w:ascii="Arial" w:eastAsia="Helvetica" w:hAnsi="Arial" w:cs="Arial"/>
          <w:color w:val="000000"/>
          <w:lang w:val="es-ES_tradnl"/>
        </w:rPr>
      </w:pPr>
      <w:r w:rsidRPr="00165F02">
        <w:rPr>
          <w:rFonts w:ascii="Arial" w:eastAsia="Helvetica" w:hAnsi="Arial" w:cs="Arial"/>
          <w:color w:val="000000"/>
          <w:lang w:val="es-ES_tradnl"/>
        </w:rPr>
        <w:t xml:space="preserve">Las candidatas o candidatos independientes al cargo de </w:t>
      </w:r>
      <w:r w:rsidRPr="00165F02">
        <w:rPr>
          <w:rFonts w:ascii="Arial" w:eastAsia="Calibri" w:hAnsi="Arial" w:cs="Arial"/>
          <w:color w:val="000000"/>
          <w:lang w:eastAsia="en-US"/>
        </w:rPr>
        <w:t>Síndicas</w:t>
      </w:r>
      <w:r w:rsidRPr="00165F02">
        <w:rPr>
          <w:rFonts w:ascii="Arial" w:eastAsia="Helvetica" w:hAnsi="Arial" w:cs="Arial"/>
          <w:color w:val="000000"/>
          <w:lang w:val="es-ES_tradnl"/>
        </w:rPr>
        <w:t xml:space="preserve"> </w:t>
      </w:r>
      <w:r w:rsidRPr="00165F02">
        <w:rPr>
          <w:rFonts w:ascii="Arial" w:eastAsia="Calibri" w:hAnsi="Arial" w:cs="Arial"/>
          <w:color w:val="000000"/>
          <w:lang w:eastAsia="en-US"/>
        </w:rPr>
        <w:t>o</w:t>
      </w:r>
      <w:r w:rsidRPr="00165F02">
        <w:rPr>
          <w:rFonts w:ascii="Arial" w:eastAsia="Helvetica" w:hAnsi="Arial" w:cs="Arial"/>
          <w:color w:val="000000"/>
          <w:lang w:val="es-ES_tradnl"/>
        </w:rPr>
        <w:t xml:space="preserve"> Síndicos, deberán postularse por fórmula y deberán registrarla con </w:t>
      </w:r>
      <w:r w:rsidRPr="00165F02">
        <w:rPr>
          <w:rFonts w:ascii="Arial" w:eastAsia="Calibri" w:hAnsi="Arial" w:cs="Arial"/>
          <w:color w:val="000000"/>
          <w:lang w:val="es-ES_tradnl" w:eastAsia="en-US"/>
        </w:rPr>
        <w:t>propietaria</w:t>
      </w:r>
      <w:r w:rsidRPr="00165F02">
        <w:rPr>
          <w:rFonts w:ascii="Arial" w:eastAsia="Helvetica" w:hAnsi="Arial" w:cs="Arial"/>
          <w:color w:val="000000"/>
          <w:lang w:val="es-ES_tradnl"/>
        </w:rPr>
        <w:t xml:space="preserve"> </w:t>
      </w:r>
      <w:r w:rsidRPr="00165F02">
        <w:rPr>
          <w:rFonts w:ascii="Arial" w:eastAsia="Calibri" w:hAnsi="Arial" w:cs="Arial"/>
          <w:color w:val="000000"/>
          <w:lang w:val="es-ES_tradnl" w:eastAsia="en-US"/>
        </w:rPr>
        <w:t>o</w:t>
      </w:r>
      <w:r w:rsidRPr="00165F02">
        <w:rPr>
          <w:rFonts w:ascii="Arial" w:eastAsia="Helvetica" w:hAnsi="Arial" w:cs="Arial"/>
          <w:color w:val="000000"/>
          <w:lang w:val="es-ES_tradnl"/>
        </w:rPr>
        <w:t xml:space="preserve"> propietario y suplente.</w:t>
      </w:r>
    </w:p>
    <w:p w14:paraId="7F5F70D4" w14:textId="77777777" w:rsidR="002217E8" w:rsidRPr="00165F02" w:rsidRDefault="002217E8" w:rsidP="002217E8">
      <w:pPr>
        <w:ind w:left="1134" w:hanging="567"/>
        <w:jc w:val="both"/>
        <w:rPr>
          <w:rFonts w:ascii="Arial" w:eastAsia="Helvetica" w:hAnsi="Arial" w:cs="Arial"/>
          <w:color w:val="000000"/>
          <w:lang w:val="es-ES_tradnl"/>
        </w:rPr>
      </w:pPr>
    </w:p>
    <w:p w14:paraId="0B786C9B" w14:textId="77777777" w:rsidR="002217E8" w:rsidRPr="00165F02" w:rsidRDefault="002217E8" w:rsidP="002E1178">
      <w:pPr>
        <w:numPr>
          <w:ilvl w:val="0"/>
          <w:numId w:val="136"/>
        </w:numPr>
        <w:ind w:left="1134" w:hanging="567"/>
        <w:jc w:val="both"/>
        <w:rPr>
          <w:rFonts w:ascii="Arial" w:eastAsia="Helvetica" w:hAnsi="Arial" w:cs="Arial"/>
          <w:color w:val="000000"/>
          <w:lang w:val="es-ES_tradnl"/>
        </w:rPr>
      </w:pPr>
      <w:r w:rsidRPr="00165F02">
        <w:rPr>
          <w:rFonts w:ascii="Arial" w:eastAsia="Helvetica" w:hAnsi="Arial" w:cs="Arial"/>
          <w:color w:val="000000"/>
          <w:lang w:val="es-ES_tradnl"/>
        </w:rPr>
        <w:t>Las candidatas o candidatos</w:t>
      </w:r>
      <w:r w:rsidRPr="00165F02">
        <w:rPr>
          <w:rFonts w:ascii="Arial" w:eastAsia="Calibri" w:hAnsi="Arial" w:cs="Arial"/>
          <w:color w:val="000000"/>
          <w:lang w:eastAsia="en-US"/>
        </w:rPr>
        <w:t xml:space="preserve"> </w:t>
      </w:r>
      <w:r w:rsidRPr="00165F02">
        <w:rPr>
          <w:rFonts w:ascii="Arial" w:eastAsia="Helvetica" w:hAnsi="Arial" w:cs="Arial"/>
          <w:color w:val="000000"/>
          <w:lang w:val="es-ES_tradnl"/>
        </w:rPr>
        <w:t>independientes que hayan participado en una elección ordinaria que haya sido anulada, tendrán derecho a participar con la misma calidad en la elección extraordinaria correspondiente, salvo el caso del que haya dado la causa para declarar la nulidad respectiva.</w:t>
      </w:r>
    </w:p>
    <w:p w14:paraId="25EB25E4" w14:textId="77777777" w:rsidR="002217E8" w:rsidRDefault="002217E8" w:rsidP="002217E8">
      <w:pPr>
        <w:ind w:left="-72"/>
        <w:jc w:val="both"/>
        <w:rPr>
          <w:rFonts w:ascii="Arial" w:eastAsia="Helvetica" w:hAnsi="Arial" w:cs="Arial"/>
          <w:color w:val="000000"/>
          <w:lang w:val="es-ES_tradnl"/>
        </w:rPr>
      </w:pPr>
    </w:p>
    <w:p w14:paraId="49195C6B" w14:textId="77777777" w:rsidR="002217E8" w:rsidRDefault="002217E8" w:rsidP="002217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CFB3E60" w14:textId="77777777" w:rsidR="00D72A15" w:rsidRPr="002217E8" w:rsidRDefault="00D72A15" w:rsidP="00974463">
      <w:pPr>
        <w:ind w:left="-72"/>
        <w:jc w:val="both"/>
        <w:rPr>
          <w:rFonts w:ascii="Arial" w:hAnsi="Arial" w:cs="Arial"/>
        </w:rPr>
      </w:pPr>
    </w:p>
    <w:p w14:paraId="7D94C9FB" w14:textId="77777777" w:rsidR="00D72A15" w:rsidRPr="00F55443" w:rsidRDefault="00D72A15" w:rsidP="00974463">
      <w:pPr>
        <w:jc w:val="center"/>
        <w:rPr>
          <w:rFonts w:ascii="Arial" w:hAnsi="Arial" w:cs="Arial"/>
          <w:b/>
          <w:sz w:val="22"/>
          <w:szCs w:val="22"/>
          <w:lang w:val="es-ES_tradnl"/>
        </w:rPr>
      </w:pPr>
      <w:r w:rsidRPr="00F55443">
        <w:rPr>
          <w:rFonts w:ascii="Arial" w:hAnsi="Arial" w:cs="Arial"/>
          <w:b/>
          <w:sz w:val="22"/>
          <w:szCs w:val="22"/>
          <w:lang w:val="es-ES_tradnl"/>
        </w:rPr>
        <w:t>TÍTULO SEGUNDO</w:t>
      </w:r>
    </w:p>
    <w:p w14:paraId="50158B9B" w14:textId="77777777" w:rsidR="00FE1DA7" w:rsidRPr="001B5262" w:rsidRDefault="00FE1DA7" w:rsidP="00FE1DA7">
      <w:pPr>
        <w:jc w:val="center"/>
        <w:rPr>
          <w:rFonts w:ascii="Arial" w:eastAsia="Calibri" w:hAnsi="Arial" w:cs="Arial"/>
          <w:b/>
          <w:bCs/>
          <w:color w:val="000000"/>
          <w:lang w:val="es-ES_tradnl" w:eastAsia="en-US"/>
        </w:rPr>
      </w:pPr>
      <w:r w:rsidRPr="001B5262">
        <w:rPr>
          <w:rFonts w:ascii="Arial" w:eastAsia="Calibri" w:hAnsi="Arial" w:cs="Arial"/>
          <w:b/>
          <w:bCs/>
          <w:color w:val="000000"/>
          <w:lang w:val="es-ES_tradnl" w:eastAsia="en-US"/>
        </w:rPr>
        <w:t>CAPÍTULO PRIMERO</w:t>
      </w:r>
    </w:p>
    <w:p w14:paraId="6599A906" w14:textId="77777777" w:rsidR="00FE1DA7" w:rsidRDefault="00FE1DA7" w:rsidP="00FE1DA7">
      <w:pPr>
        <w:jc w:val="center"/>
        <w:rPr>
          <w:rFonts w:ascii="Arial" w:eastAsia="Helvetica" w:hAnsi="Arial" w:cs="Arial"/>
          <w:color w:val="000000"/>
          <w:lang w:val="es-ES_tradnl"/>
        </w:rPr>
      </w:pPr>
      <w:r w:rsidRPr="006E2D61">
        <w:rPr>
          <w:rFonts w:ascii="Arial" w:eastAsia="Helvetica" w:hAnsi="Arial" w:cs="Arial"/>
          <w:color w:val="000000"/>
          <w:lang w:val="es-ES_tradnl"/>
        </w:rPr>
        <w:t xml:space="preserve">DEL PROCESO DE SELECCIÓN DE </w:t>
      </w:r>
      <w:r w:rsidRPr="006E2D61">
        <w:rPr>
          <w:rFonts w:ascii="Arial" w:eastAsia="Calibri" w:hAnsi="Arial" w:cs="Arial"/>
          <w:color w:val="000000"/>
          <w:lang w:eastAsia="en-US"/>
        </w:rPr>
        <w:t>CANDIDATAS O</w:t>
      </w:r>
      <w:r w:rsidRPr="006E2D61">
        <w:rPr>
          <w:rFonts w:ascii="Arial" w:eastAsia="Helvetica" w:hAnsi="Arial" w:cs="Arial"/>
          <w:color w:val="000000"/>
          <w:lang w:val="es-ES_tradnl"/>
        </w:rPr>
        <w:t xml:space="preserve"> CANDIDATOS INDEPENDIENTES</w:t>
      </w:r>
    </w:p>
    <w:p w14:paraId="52F644B6" w14:textId="77777777" w:rsidR="00FE1DA7" w:rsidRPr="00ED7563" w:rsidRDefault="00FE1DA7" w:rsidP="00FE1DA7">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CB6EBC8" w14:textId="77777777" w:rsidR="00D72A15" w:rsidRPr="00FE1DA7" w:rsidRDefault="00D72A15" w:rsidP="00974463">
      <w:pPr>
        <w:ind w:firstLine="288"/>
        <w:jc w:val="both"/>
        <w:rPr>
          <w:rFonts w:ascii="Arial" w:hAnsi="Arial" w:cs="Arial"/>
          <w:b/>
          <w:lang w:val="es-MX"/>
        </w:rPr>
      </w:pPr>
    </w:p>
    <w:p w14:paraId="2080468D" w14:textId="77777777" w:rsidR="00D72A15" w:rsidRPr="002E0BA3" w:rsidRDefault="00D72A15" w:rsidP="00974463">
      <w:pPr>
        <w:jc w:val="both"/>
        <w:rPr>
          <w:rFonts w:ascii="Arial" w:hAnsi="Arial" w:cs="Arial"/>
          <w:lang w:val="es-ES_tradnl"/>
        </w:rPr>
      </w:pPr>
      <w:r w:rsidRPr="002E0BA3">
        <w:rPr>
          <w:rFonts w:ascii="Arial" w:hAnsi="Arial" w:cs="Arial"/>
          <w:b/>
          <w:lang w:val="es-ES_tradnl"/>
        </w:rPr>
        <w:t>Artículo 199</w:t>
      </w:r>
      <w:r w:rsidRPr="002E0BA3">
        <w:rPr>
          <w:rFonts w:ascii="Arial" w:hAnsi="Arial" w:cs="Arial"/>
          <w:lang w:val="es-ES_tradnl"/>
        </w:rPr>
        <w:t xml:space="preserve"> </w:t>
      </w:r>
    </w:p>
    <w:p w14:paraId="741F6277" w14:textId="77777777" w:rsidR="00FE1DA7" w:rsidRPr="006E2D61" w:rsidRDefault="00FE1DA7" w:rsidP="002E1178">
      <w:pPr>
        <w:numPr>
          <w:ilvl w:val="0"/>
          <w:numId w:val="137"/>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El proceso de selección de candidatas o candidatos independientes comprende las etapas siguientes:</w:t>
      </w:r>
    </w:p>
    <w:p w14:paraId="731167DD" w14:textId="77777777" w:rsidR="00D72A15" w:rsidRPr="002E0BA3" w:rsidRDefault="00D72A15" w:rsidP="00974463">
      <w:pPr>
        <w:ind w:firstLine="288"/>
        <w:jc w:val="both"/>
        <w:rPr>
          <w:rFonts w:ascii="Arial" w:hAnsi="Arial" w:cs="Arial"/>
          <w:b/>
          <w:lang w:val="es-ES_tradnl"/>
        </w:rPr>
      </w:pPr>
    </w:p>
    <w:p w14:paraId="7DCA7434" w14:textId="77777777" w:rsidR="00D72A15" w:rsidRPr="002E0BA3" w:rsidRDefault="00CF6F23" w:rsidP="002E1178">
      <w:pPr>
        <w:numPr>
          <w:ilvl w:val="1"/>
          <w:numId w:val="137"/>
        </w:numPr>
        <w:ind w:left="1701" w:hanging="567"/>
        <w:jc w:val="both"/>
        <w:rPr>
          <w:rFonts w:ascii="Arial" w:hAnsi="Arial" w:cs="Arial"/>
          <w:lang w:val="es-ES_tradnl"/>
        </w:rPr>
      </w:pPr>
      <w:r>
        <w:rPr>
          <w:rFonts w:ascii="Arial" w:hAnsi="Arial" w:cs="Arial"/>
          <w:lang w:val="es-ES_tradnl"/>
        </w:rPr>
        <w:t xml:space="preserve"> </w:t>
      </w:r>
      <w:r w:rsidR="00D72A15" w:rsidRPr="002E0BA3">
        <w:rPr>
          <w:rFonts w:ascii="Arial" w:hAnsi="Arial" w:cs="Arial"/>
          <w:lang w:val="es-ES_tradnl"/>
        </w:rPr>
        <w:t>De la convocatoria;</w:t>
      </w:r>
    </w:p>
    <w:p w14:paraId="5AD8F6E2" w14:textId="77777777" w:rsidR="00D72A15" w:rsidRPr="002E0BA3" w:rsidRDefault="00D72A15" w:rsidP="00CF6F23">
      <w:pPr>
        <w:ind w:left="1701" w:hanging="567"/>
        <w:jc w:val="both"/>
        <w:rPr>
          <w:rFonts w:ascii="Arial" w:hAnsi="Arial" w:cs="Arial"/>
          <w:lang w:val="es-ES_tradnl"/>
        </w:rPr>
      </w:pPr>
    </w:p>
    <w:p w14:paraId="50843004" w14:textId="77777777" w:rsidR="00FE1DA7" w:rsidRPr="006E2D61" w:rsidRDefault="00CF6F23" w:rsidP="002E1178">
      <w:pPr>
        <w:numPr>
          <w:ilvl w:val="1"/>
          <w:numId w:val="137"/>
        </w:numPr>
        <w:ind w:left="1701" w:hanging="567"/>
        <w:jc w:val="both"/>
        <w:rPr>
          <w:rFonts w:ascii="Arial" w:eastAsia="Helvetica" w:hAnsi="Arial" w:cs="Arial"/>
          <w:color w:val="000000"/>
          <w:lang w:val="es-ES_tradnl"/>
        </w:rPr>
      </w:pPr>
      <w:r>
        <w:rPr>
          <w:rFonts w:ascii="Arial" w:hAnsi="Arial" w:cs="Arial"/>
          <w:lang w:val="es-ES_tradnl"/>
        </w:rPr>
        <w:t xml:space="preserve"> </w:t>
      </w:r>
      <w:r w:rsidR="00FE1DA7" w:rsidRPr="006E2D61">
        <w:rPr>
          <w:rFonts w:ascii="Arial" w:eastAsia="Helvetica" w:hAnsi="Arial" w:cs="Arial"/>
          <w:color w:val="000000"/>
          <w:lang w:val="es-ES_tradnl"/>
        </w:rPr>
        <w:t>De los actos previos al registro de candidatas o candidatos independientes.</w:t>
      </w:r>
    </w:p>
    <w:p w14:paraId="7A32E337" w14:textId="77777777" w:rsidR="00FE1DA7" w:rsidRPr="006E2D61" w:rsidRDefault="00FE1DA7" w:rsidP="00FE1DA7">
      <w:pPr>
        <w:ind w:left="1701" w:hanging="567"/>
        <w:jc w:val="both"/>
        <w:rPr>
          <w:rFonts w:ascii="Arial" w:eastAsia="Helvetica" w:hAnsi="Arial" w:cs="Arial"/>
          <w:color w:val="000000"/>
          <w:lang w:val="es-ES_tradnl"/>
        </w:rPr>
      </w:pPr>
    </w:p>
    <w:p w14:paraId="0D43A60D" w14:textId="77777777" w:rsidR="00FE1DA7" w:rsidRPr="006E2D61" w:rsidRDefault="00FE1DA7" w:rsidP="002E1178">
      <w:pPr>
        <w:numPr>
          <w:ilvl w:val="1"/>
          <w:numId w:val="137"/>
        </w:numPr>
        <w:ind w:left="1701"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 De la obtención del apoyo de la ciudadanía.</w:t>
      </w:r>
    </w:p>
    <w:p w14:paraId="7745F7F1" w14:textId="77777777" w:rsidR="00FE1DA7" w:rsidRPr="006E2D61" w:rsidRDefault="00FE1DA7" w:rsidP="00FE1DA7">
      <w:pPr>
        <w:ind w:left="1701" w:hanging="567"/>
        <w:jc w:val="both"/>
        <w:rPr>
          <w:rFonts w:ascii="Arial" w:eastAsia="Helvetica" w:hAnsi="Arial" w:cs="Arial"/>
          <w:color w:val="000000"/>
          <w:lang w:val="es-ES_tradnl"/>
        </w:rPr>
      </w:pPr>
    </w:p>
    <w:p w14:paraId="5245D3BB" w14:textId="77777777" w:rsidR="00FE1DA7" w:rsidRPr="006E2D61" w:rsidRDefault="00FE1DA7" w:rsidP="002E1178">
      <w:pPr>
        <w:numPr>
          <w:ilvl w:val="1"/>
          <w:numId w:val="137"/>
        </w:numPr>
        <w:ind w:left="1701"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 Del registro de candidatas o candidatos independientes.</w:t>
      </w:r>
    </w:p>
    <w:p w14:paraId="5BD89E73" w14:textId="77777777" w:rsidR="00FE1DA7" w:rsidRDefault="00FE1DA7" w:rsidP="00FE1DA7">
      <w:pPr>
        <w:ind w:left="1701" w:hanging="567"/>
        <w:jc w:val="center"/>
        <w:rPr>
          <w:rFonts w:ascii="Arial" w:eastAsia="Helvetica" w:hAnsi="Arial" w:cs="Arial"/>
          <w:b/>
          <w:color w:val="000000"/>
          <w:lang w:val="es-ES_tradnl"/>
        </w:rPr>
      </w:pPr>
    </w:p>
    <w:p w14:paraId="204382BD" w14:textId="77777777" w:rsidR="00FE1DA7" w:rsidRDefault="00FE1DA7" w:rsidP="00FE1DA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8FB41C8" w14:textId="77777777" w:rsidR="00942C3E" w:rsidRPr="002E0BA3" w:rsidRDefault="00942C3E" w:rsidP="00CF6F23">
      <w:pPr>
        <w:ind w:left="1701" w:hanging="567"/>
        <w:jc w:val="center"/>
        <w:rPr>
          <w:rFonts w:ascii="Arial" w:hAnsi="Arial" w:cs="Arial"/>
          <w:b/>
          <w:lang w:val="es-ES_tradnl"/>
        </w:rPr>
      </w:pPr>
    </w:p>
    <w:p w14:paraId="3A178D8B" w14:textId="77777777" w:rsidR="00D72A15" w:rsidRPr="002E0BA3" w:rsidRDefault="00D72A15" w:rsidP="00974463">
      <w:pPr>
        <w:jc w:val="center"/>
        <w:rPr>
          <w:rFonts w:ascii="Arial" w:hAnsi="Arial" w:cs="Arial"/>
          <w:b/>
          <w:lang w:val="es-ES_tradnl"/>
        </w:rPr>
      </w:pPr>
      <w:r w:rsidRPr="002E0BA3">
        <w:rPr>
          <w:rFonts w:ascii="Arial" w:hAnsi="Arial" w:cs="Arial"/>
          <w:b/>
          <w:lang w:val="es-ES_tradnl"/>
        </w:rPr>
        <w:t>CAPÍTULO SEGUNDO</w:t>
      </w:r>
    </w:p>
    <w:p w14:paraId="349DD8F3" w14:textId="77777777" w:rsidR="00D72A15" w:rsidRPr="00CF6F23" w:rsidRDefault="00D72A15" w:rsidP="00974463">
      <w:pPr>
        <w:jc w:val="center"/>
        <w:rPr>
          <w:rFonts w:ascii="Arial" w:hAnsi="Arial" w:cs="Arial"/>
          <w:lang w:val="es-ES_tradnl"/>
        </w:rPr>
      </w:pPr>
      <w:r w:rsidRPr="00CF6F23">
        <w:rPr>
          <w:rFonts w:ascii="Arial" w:hAnsi="Arial" w:cs="Arial"/>
          <w:lang w:val="es-ES_tradnl"/>
        </w:rPr>
        <w:t>DE LA CONVOCATORIA</w:t>
      </w:r>
    </w:p>
    <w:p w14:paraId="2698B8BF" w14:textId="77777777" w:rsidR="00D72A15" w:rsidRPr="00CF6F23" w:rsidRDefault="00D72A15" w:rsidP="00974463">
      <w:pPr>
        <w:ind w:firstLine="288"/>
        <w:jc w:val="both"/>
        <w:rPr>
          <w:rFonts w:ascii="Arial" w:hAnsi="Arial" w:cs="Arial"/>
          <w:lang w:val="es-ES_tradnl"/>
        </w:rPr>
      </w:pPr>
    </w:p>
    <w:p w14:paraId="4BF44264"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200 </w:t>
      </w:r>
    </w:p>
    <w:p w14:paraId="74A3C959" w14:textId="77777777" w:rsidR="00FE1DA7" w:rsidRPr="006E2D61" w:rsidRDefault="00FE1DA7" w:rsidP="002E1178">
      <w:pPr>
        <w:numPr>
          <w:ilvl w:val="0"/>
          <w:numId w:val="138"/>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Dentro de los veinte días siguientes al inicio de proceso electoral, el Consejo Estatal del Instituto Estatal Electoral, emitirá la Convocatoria dirigida a las </w:t>
      </w:r>
      <w:r w:rsidRPr="006E2D61">
        <w:rPr>
          <w:rFonts w:ascii="Arial" w:eastAsia="Calibri" w:hAnsi="Arial" w:cs="Arial"/>
          <w:color w:val="000000"/>
          <w:lang w:eastAsia="en-US"/>
        </w:rPr>
        <w:t>ciudadanas</w:t>
      </w:r>
      <w:r w:rsidRPr="006E2D61">
        <w:rPr>
          <w:rFonts w:ascii="Arial" w:eastAsia="Helvetica" w:hAnsi="Arial" w:cs="Arial"/>
          <w:color w:val="000000"/>
          <w:lang w:val="es-ES_tradnl"/>
        </w:rPr>
        <w:t xml:space="preserve"> </w:t>
      </w:r>
      <w:r w:rsidRPr="006E2D61">
        <w:rPr>
          <w:rFonts w:ascii="Arial" w:eastAsia="Calibri" w:hAnsi="Arial" w:cs="Arial"/>
          <w:color w:val="000000"/>
          <w:lang w:eastAsia="en-US"/>
        </w:rPr>
        <w:t>y</w:t>
      </w:r>
      <w:r w:rsidRPr="006E2D61">
        <w:rPr>
          <w:rFonts w:ascii="Arial" w:eastAsia="Helvetica" w:hAnsi="Arial" w:cs="Arial"/>
          <w:color w:val="000000"/>
          <w:lang w:val="es-ES_tradnl"/>
        </w:rPr>
        <w:t xml:space="preserve"> ciudadanos interesados en postularse como candidatas o candidatos independientes, la que contendrá lo siguiente:</w:t>
      </w:r>
    </w:p>
    <w:p w14:paraId="4A703F10" w14:textId="77777777" w:rsidR="00D72A15" w:rsidRPr="002E0BA3" w:rsidRDefault="00D72A15" w:rsidP="00974463">
      <w:pPr>
        <w:ind w:firstLine="288"/>
        <w:jc w:val="both"/>
        <w:rPr>
          <w:rFonts w:ascii="Arial" w:hAnsi="Arial" w:cs="Arial"/>
          <w:lang w:val="es-ES_tradnl"/>
        </w:rPr>
      </w:pPr>
    </w:p>
    <w:p w14:paraId="4F3019A9" w14:textId="77777777" w:rsidR="00D72A15" w:rsidRPr="002E0BA3" w:rsidRDefault="00D72A15" w:rsidP="002E1178">
      <w:pPr>
        <w:numPr>
          <w:ilvl w:val="1"/>
          <w:numId w:val="138"/>
        </w:numPr>
        <w:ind w:left="1701" w:hanging="567"/>
        <w:jc w:val="both"/>
        <w:rPr>
          <w:rFonts w:ascii="Arial" w:hAnsi="Arial" w:cs="Arial"/>
          <w:lang w:val="es-ES_tradnl"/>
        </w:rPr>
      </w:pPr>
      <w:r w:rsidRPr="002E0BA3">
        <w:rPr>
          <w:rFonts w:ascii="Arial" w:hAnsi="Arial" w:cs="Arial"/>
          <w:lang w:val="es-ES_tradnl"/>
        </w:rPr>
        <w:lastRenderedPageBreak/>
        <w:t>Los cargos de elección popular a los que pueden aspirar;</w:t>
      </w:r>
    </w:p>
    <w:p w14:paraId="035541DD" w14:textId="77777777" w:rsidR="00D72A15" w:rsidRPr="002E0BA3" w:rsidRDefault="00D72A15" w:rsidP="00CF6F23">
      <w:pPr>
        <w:ind w:left="1701" w:hanging="567"/>
        <w:jc w:val="both"/>
        <w:rPr>
          <w:rFonts w:ascii="Arial" w:hAnsi="Arial" w:cs="Arial"/>
          <w:lang w:val="es-ES_tradnl"/>
        </w:rPr>
      </w:pPr>
    </w:p>
    <w:p w14:paraId="78CC6A1D" w14:textId="77777777" w:rsidR="00D72A15" w:rsidRPr="002E0BA3" w:rsidRDefault="00D72A15" w:rsidP="002E1178">
      <w:pPr>
        <w:numPr>
          <w:ilvl w:val="1"/>
          <w:numId w:val="138"/>
        </w:numPr>
        <w:ind w:left="1701" w:hanging="567"/>
        <w:jc w:val="both"/>
        <w:rPr>
          <w:rFonts w:ascii="Arial" w:hAnsi="Arial" w:cs="Arial"/>
          <w:lang w:val="es-ES_tradnl"/>
        </w:rPr>
      </w:pPr>
      <w:r w:rsidRPr="002E0BA3">
        <w:rPr>
          <w:rFonts w:ascii="Arial" w:hAnsi="Arial" w:cs="Arial"/>
          <w:lang w:val="es-ES_tradnl"/>
        </w:rPr>
        <w:t>Los requisitos que deben cumplir;</w:t>
      </w:r>
    </w:p>
    <w:p w14:paraId="550FC888" w14:textId="77777777" w:rsidR="00D72A15" w:rsidRPr="002E0BA3" w:rsidRDefault="00D72A15" w:rsidP="00CF6F23">
      <w:pPr>
        <w:ind w:left="1701" w:hanging="567"/>
        <w:jc w:val="both"/>
        <w:rPr>
          <w:rFonts w:ascii="Arial" w:hAnsi="Arial" w:cs="Arial"/>
          <w:lang w:val="es-ES_tradnl"/>
        </w:rPr>
      </w:pPr>
    </w:p>
    <w:p w14:paraId="598CECD6" w14:textId="77777777" w:rsidR="00D72A15" w:rsidRPr="002E0BA3" w:rsidRDefault="00D72A15" w:rsidP="002E1178">
      <w:pPr>
        <w:numPr>
          <w:ilvl w:val="1"/>
          <w:numId w:val="138"/>
        </w:numPr>
        <w:ind w:left="1701" w:hanging="567"/>
        <w:jc w:val="both"/>
        <w:rPr>
          <w:rFonts w:ascii="Arial" w:hAnsi="Arial" w:cs="Arial"/>
          <w:lang w:val="es-ES_tradnl"/>
        </w:rPr>
      </w:pPr>
      <w:r w:rsidRPr="002E0BA3">
        <w:rPr>
          <w:rFonts w:ascii="Arial" w:hAnsi="Arial" w:cs="Arial"/>
          <w:lang w:val="es-ES_tradnl"/>
        </w:rPr>
        <w:t>La documentación comprobatoria requerida y los formatos para ello;</w:t>
      </w:r>
    </w:p>
    <w:p w14:paraId="0E66A902" w14:textId="77777777" w:rsidR="00D72A15" w:rsidRPr="002E0BA3" w:rsidRDefault="00D72A15" w:rsidP="00FE1DA7">
      <w:pPr>
        <w:ind w:left="1701" w:hanging="567"/>
        <w:jc w:val="both"/>
        <w:rPr>
          <w:rFonts w:ascii="Arial" w:hAnsi="Arial" w:cs="Arial"/>
          <w:lang w:val="es-ES_tradnl"/>
        </w:rPr>
      </w:pPr>
    </w:p>
    <w:p w14:paraId="136E6E59" w14:textId="77777777" w:rsidR="00D72A15" w:rsidRPr="002E0BA3" w:rsidRDefault="00D72A15" w:rsidP="002E1178">
      <w:pPr>
        <w:numPr>
          <w:ilvl w:val="1"/>
          <w:numId w:val="138"/>
        </w:numPr>
        <w:ind w:left="1701" w:hanging="567"/>
        <w:jc w:val="both"/>
        <w:rPr>
          <w:rFonts w:ascii="Arial" w:hAnsi="Arial" w:cs="Arial"/>
          <w:lang w:val="es-ES_tradnl"/>
        </w:rPr>
      </w:pPr>
      <w:r w:rsidRPr="002E0BA3">
        <w:rPr>
          <w:rFonts w:ascii="Arial" w:hAnsi="Arial" w:cs="Arial"/>
          <w:lang w:val="es-ES_tradnl"/>
        </w:rPr>
        <w:t>El plazo para hacer la manifestación de la intención para aspirar a una candidatura independiente;</w:t>
      </w:r>
    </w:p>
    <w:p w14:paraId="0E8BFDCA" w14:textId="77777777" w:rsidR="00D72A15" w:rsidRPr="002E0BA3" w:rsidRDefault="00D72A15" w:rsidP="00FE1DA7">
      <w:pPr>
        <w:ind w:left="1701" w:hanging="567"/>
        <w:jc w:val="both"/>
        <w:rPr>
          <w:rFonts w:ascii="Arial" w:hAnsi="Arial" w:cs="Arial"/>
          <w:lang w:val="es-ES_tradnl"/>
        </w:rPr>
      </w:pPr>
    </w:p>
    <w:p w14:paraId="2B93DD5D" w14:textId="77777777" w:rsidR="00FE1DA7" w:rsidRPr="006E2D61" w:rsidRDefault="00FE1DA7" w:rsidP="002E1178">
      <w:pPr>
        <w:numPr>
          <w:ilvl w:val="1"/>
          <w:numId w:val="351"/>
        </w:numPr>
        <w:tabs>
          <w:tab w:val="left" w:pos="1701"/>
        </w:tabs>
        <w:ind w:left="1701" w:hanging="567"/>
        <w:jc w:val="both"/>
        <w:rPr>
          <w:rFonts w:ascii="Arial" w:eastAsia="Helvetica" w:hAnsi="Arial" w:cs="Arial"/>
          <w:color w:val="000000"/>
          <w:lang w:val="es-ES_tradnl"/>
        </w:rPr>
      </w:pPr>
      <w:r w:rsidRPr="006E2D61">
        <w:rPr>
          <w:rFonts w:ascii="Arial" w:eastAsia="Helvetica" w:hAnsi="Arial" w:cs="Arial"/>
          <w:lang w:val="es-ES_tradnl"/>
        </w:rPr>
        <w:t>Los plazos para recabar el apoyo de la ciudadanía correspondiente y los plazos de registro de candidatas o candidatos independientes.</w:t>
      </w:r>
    </w:p>
    <w:p w14:paraId="62A00E5A" w14:textId="77777777" w:rsidR="00FE1DA7" w:rsidRPr="006E2D61" w:rsidRDefault="00FE1DA7" w:rsidP="00FE1DA7">
      <w:pPr>
        <w:tabs>
          <w:tab w:val="left" w:pos="1701"/>
        </w:tabs>
        <w:ind w:left="1701" w:hanging="567"/>
        <w:jc w:val="both"/>
        <w:rPr>
          <w:rFonts w:ascii="Arial" w:eastAsia="Helvetica" w:hAnsi="Arial" w:cs="Arial"/>
          <w:color w:val="000000"/>
          <w:lang w:val="es-ES_tradnl"/>
        </w:rPr>
      </w:pPr>
    </w:p>
    <w:p w14:paraId="31537D2B" w14:textId="77777777" w:rsidR="00FE1DA7" w:rsidRPr="006E2D61" w:rsidRDefault="00FE1DA7" w:rsidP="002E1178">
      <w:pPr>
        <w:numPr>
          <w:ilvl w:val="1"/>
          <w:numId w:val="351"/>
        </w:numPr>
        <w:ind w:left="1701" w:hanging="567"/>
        <w:jc w:val="both"/>
        <w:rPr>
          <w:rFonts w:ascii="Arial" w:eastAsia="Helvetica" w:hAnsi="Arial" w:cs="Arial"/>
          <w:lang w:val="es-ES_tradnl"/>
        </w:rPr>
      </w:pPr>
      <w:r w:rsidRPr="006E2D61">
        <w:rPr>
          <w:rFonts w:ascii="Arial" w:eastAsia="Helvetica" w:hAnsi="Arial" w:cs="Arial"/>
          <w:lang w:val="es-ES_tradnl"/>
        </w:rPr>
        <w:t>Los topes de gastos que pueden erogar para la obtención del apoyo de la ciudadanía y los formatos para los informes de dichos gastos.</w:t>
      </w:r>
    </w:p>
    <w:p w14:paraId="6AF5B8BB" w14:textId="77777777" w:rsidR="00D72A15" w:rsidRPr="002E0BA3" w:rsidRDefault="00D72A15" w:rsidP="00FE1DA7">
      <w:pPr>
        <w:ind w:left="1701" w:hanging="567"/>
        <w:jc w:val="both"/>
        <w:rPr>
          <w:rFonts w:ascii="Arial" w:hAnsi="Arial" w:cs="Arial"/>
          <w:lang w:val="es-ES_tradnl"/>
        </w:rPr>
      </w:pPr>
    </w:p>
    <w:p w14:paraId="6FBCBD2A" w14:textId="77777777" w:rsidR="00D72A15" w:rsidRPr="002E0BA3" w:rsidRDefault="00D72A15" w:rsidP="002E1178">
      <w:pPr>
        <w:numPr>
          <w:ilvl w:val="0"/>
          <w:numId w:val="138"/>
        </w:numPr>
        <w:ind w:left="1134" w:hanging="567"/>
        <w:jc w:val="both"/>
        <w:rPr>
          <w:rFonts w:ascii="Arial" w:hAnsi="Arial" w:cs="Arial"/>
          <w:lang w:val="es-ES_tradnl"/>
        </w:rPr>
      </w:pPr>
      <w:r w:rsidRPr="002E0BA3">
        <w:rPr>
          <w:rFonts w:ascii="Arial" w:hAnsi="Arial" w:cs="Arial"/>
          <w:lang w:val="es-ES_tradnl"/>
        </w:rPr>
        <w:t>La convocatoria deberá publicarse en el Periódico Oficial del Estado de Chihuahua, y en dos medios de comunicación impresos de circulación en la Entidad, así como en el portal de internet del Instituto.</w:t>
      </w:r>
    </w:p>
    <w:p w14:paraId="36B1EF5E" w14:textId="77777777" w:rsidR="0029505E" w:rsidRDefault="0029505E" w:rsidP="00974463">
      <w:pPr>
        <w:jc w:val="center"/>
        <w:rPr>
          <w:rFonts w:ascii="Arial" w:hAnsi="Arial" w:cs="Arial"/>
          <w:b/>
          <w:lang w:val="es-ES_tradnl"/>
        </w:rPr>
      </w:pPr>
    </w:p>
    <w:p w14:paraId="6338AD68" w14:textId="77777777" w:rsidR="00FE1DA7" w:rsidRDefault="00FE1DA7" w:rsidP="00FE1DA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0615AD5" w14:textId="77777777" w:rsidR="00FE1DA7" w:rsidRDefault="00FE1DA7" w:rsidP="00974463">
      <w:pPr>
        <w:jc w:val="center"/>
        <w:rPr>
          <w:rFonts w:ascii="Arial" w:hAnsi="Arial" w:cs="Arial"/>
          <w:b/>
          <w:lang w:val="es-ES_tradnl"/>
        </w:rPr>
      </w:pPr>
    </w:p>
    <w:p w14:paraId="01E64E03" w14:textId="77777777" w:rsidR="007743C1" w:rsidRPr="001B5262" w:rsidRDefault="007743C1" w:rsidP="007743C1">
      <w:pPr>
        <w:jc w:val="center"/>
        <w:rPr>
          <w:rFonts w:ascii="Arial" w:eastAsia="Helvetica" w:hAnsi="Arial" w:cs="Arial"/>
          <w:b/>
          <w:color w:val="000000"/>
          <w:lang w:val="es-ES_tradnl"/>
        </w:rPr>
      </w:pPr>
      <w:r w:rsidRPr="001B5262">
        <w:rPr>
          <w:rFonts w:ascii="Arial" w:eastAsia="Helvetica" w:hAnsi="Arial" w:cs="Arial"/>
          <w:b/>
          <w:color w:val="000000"/>
          <w:lang w:val="es-ES_tradnl"/>
        </w:rPr>
        <w:t>CAPÍTULO TERCERO</w:t>
      </w:r>
    </w:p>
    <w:p w14:paraId="7B4B7824" w14:textId="77777777" w:rsidR="007743C1" w:rsidRDefault="007743C1" w:rsidP="007743C1">
      <w:pPr>
        <w:jc w:val="center"/>
        <w:rPr>
          <w:rFonts w:ascii="Arial" w:eastAsia="Helvetica" w:hAnsi="Arial" w:cs="Arial"/>
          <w:color w:val="000000"/>
          <w:lang w:val="es-ES_tradnl"/>
        </w:rPr>
      </w:pPr>
      <w:r w:rsidRPr="006E2D61">
        <w:rPr>
          <w:rFonts w:ascii="Arial" w:eastAsia="Helvetica" w:hAnsi="Arial" w:cs="Arial"/>
          <w:color w:val="000000"/>
          <w:lang w:val="es-ES_tradnl"/>
        </w:rPr>
        <w:t xml:space="preserve">DE LAS PERSONAS ASPIRANTES A </w:t>
      </w:r>
      <w:r w:rsidRPr="006E2D61">
        <w:rPr>
          <w:rFonts w:ascii="Arial" w:eastAsia="Helvetica" w:hAnsi="Arial" w:cs="Arial"/>
          <w:bCs/>
          <w:color w:val="000000"/>
          <w:lang w:val="es-ES_tradnl"/>
        </w:rPr>
        <w:t xml:space="preserve">CANDIDATURAS </w:t>
      </w:r>
      <w:r w:rsidRPr="006E2D61">
        <w:rPr>
          <w:rFonts w:ascii="Arial" w:eastAsia="Helvetica" w:hAnsi="Arial" w:cs="Arial"/>
          <w:color w:val="000000"/>
          <w:lang w:val="es-ES_tradnl"/>
        </w:rPr>
        <w:t>INDEPENDIENTES</w:t>
      </w:r>
    </w:p>
    <w:p w14:paraId="194CFFFC" w14:textId="77777777" w:rsidR="007743C1" w:rsidRPr="00ED7563" w:rsidRDefault="007743C1" w:rsidP="007743C1">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A05172D" w14:textId="77777777" w:rsidR="007743C1" w:rsidRPr="006E2D61" w:rsidRDefault="007743C1" w:rsidP="007743C1">
      <w:pPr>
        <w:jc w:val="center"/>
        <w:rPr>
          <w:rFonts w:ascii="Arial" w:eastAsia="Helvetica" w:hAnsi="Arial" w:cs="Arial"/>
          <w:color w:val="000000"/>
          <w:lang w:val="es-MX"/>
        </w:rPr>
      </w:pPr>
    </w:p>
    <w:p w14:paraId="7056EEC3" w14:textId="77777777" w:rsidR="007743C1" w:rsidRPr="001B5262" w:rsidRDefault="007743C1" w:rsidP="007743C1">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201 </w:t>
      </w:r>
    </w:p>
    <w:p w14:paraId="5212B1BD" w14:textId="77777777" w:rsidR="007743C1" w:rsidRPr="006E2D61" w:rsidRDefault="007743C1" w:rsidP="002E1178">
      <w:pPr>
        <w:numPr>
          <w:ilvl w:val="0"/>
          <w:numId w:val="139"/>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Las </w:t>
      </w:r>
      <w:r w:rsidRPr="006E2D61">
        <w:rPr>
          <w:rFonts w:ascii="Arial" w:eastAsia="Calibri" w:hAnsi="Arial" w:cs="Arial"/>
          <w:color w:val="000000"/>
          <w:lang w:eastAsia="en-US"/>
        </w:rPr>
        <w:t>ciudadanas</w:t>
      </w:r>
      <w:r w:rsidRPr="006E2D61">
        <w:rPr>
          <w:rFonts w:ascii="Arial" w:eastAsia="Helvetica" w:hAnsi="Arial" w:cs="Arial"/>
          <w:color w:val="000000"/>
          <w:lang w:val="es-ES_tradnl"/>
        </w:rPr>
        <w:t xml:space="preserve"> </w:t>
      </w:r>
      <w:r w:rsidRPr="006E2D61">
        <w:rPr>
          <w:rFonts w:ascii="Arial" w:eastAsia="Calibri" w:hAnsi="Arial" w:cs="Arial"/>
          <w:color w:val="000000"/>
          <w:lang w:eastAsia="en-US"/>
        </w:rPr>
        <w:t>y</w:t>
      </w:r>
      <w:r w:rsidRPr="006E2D61">
        <w:rPr>
          <w:rFonts w:ascii="Arial" w:eastAsia="Helvetica" w:hAnsi="Arial" w:cs="Arial"/>
          <w:color w:val="000000"/>
          <w:lang w:val="es-ES_tradnl"/>
        </w:rPr>
        <w:t xml:space="preserve"> ciudadanos que aspiren a postular su candidatura independiente a un cargo de elección popular deberán hacerlo del conocimiento del Instituto, por escrito, en el formato que este determine, de la siguiente manera:</w:t>
      </w:r>
    </w:p>
    <w:p w14:paraId="32398617" w14:textId="77777777" w:rsidR="007743C1" w:rsidRPr="006E2D61" w:rsidRDefault="007743C1" w:rsidP="007743C1">
      <w:pPr>
        <w:ind w:firstLine="288"/>
        <w:jc w:val="both"/>
        <w:rPr>
          <w:rFonts w:ascii="Arial" w:eastAsia="Helvetica" w:hAnsi="Arial" w:cs="Arial"/>
          <w:color w:val="000000"/>
          <w:lang w:val="es-ES_tradnl"/>
        </w:rPr>
      </w:pPr>
    </w:p>
    <w:p w14:paraId="63D9DF71" w14:textId="77777777" w:rsidR="007743C1" w:rsidRPr="006E2D61" w:rsidRDefault="007743C1" w:rsidP="002E1178">
      <w:pPr>
        <w:numPr>
          <w:ilvl w:val="1"/>
          <w:numId w:val="139"/>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Las personas aspirantes al cargo de </w:t>
      </w:r>
      <w:r w:rsidRPr="006E2D61">
        <w:rPr>
          <w:rFonts w:ascii="Arial" w:eastAsia="Helvetica" w:hAnsi="Arial" w:cs="Arial"/>
          <w:color w:val="000000"/>
        </w:rPr>
        <w:t>Gobernadora</w:t>
      </w:r>
      <w:r w:rsidRPr="006E2D61">
        <w:rPr>
          <w:rFonts w:ascii="Arial" w:eastAsia="Helvetica" w:hAnsi="Arial" w:cs="Arial"/>
          <w:color w:val="000000"/>
          <w:lang w:val="es-ES_tradnl"/>
        </w:rPr>
        <w:t xml:space="preserve"> </w:t>
      </w:r>
      <w:r w:rsidRPr="006E2D61">
        <w:rPr>
          <w:rFonts w:ascii="Arial" w:eastAsia="Helvetica" w:hAnsi="Arial" w:cs="Arial"/>
          <w:color w:val="000000"/>
        </w:rPr>
        <w:t>o</w:t>
      </w:r>
      <w:r w:rsidRPr="006E2D61">
        <w:rPr>
          <w:rFonts w:ascii="Arial" w:eastAsia="Helvetica" w:hAnsi="Arial" w:cs="Arial"/>
          <w:color w:val="000000"/>
          <w:lang w:val="es-ES_tradnl"/>
        </w:rPr>
        <w:t xml:space="preserve"> Gobernador, ante la Secretaria o Secretario Ejecutivo del Instituto.</w:t>
      </w:r>
    </w:p>
    <w:p w14:paraId="385DF002" w14:textId="77777777" w:rsidR="007743C1" w:rsidRPr="006E2D61" w:rsidRDefault="007743C1" w:rsidP="007743C1">
      <w:pPr>
        <w:ind w:left="1701" w:hanging="578"/>
        <w:jc w:val="both"/>
        <w:rPr>
          <w:rFonts w:ascii="Arial" w:eastAsia="Helvetica" w:hAnsi="Arial" w:cs="Arial"/>
          <w:color w:val="000000"/>
          <w:lang w:val="es-ES_tradnl"/>
        </w:rPr>
      </w:pPr>
    </w:p>
    <w:p w14:paraId="06CD3D2B" w14:textId="77777777" w:rsidR="007743C1" w:rsidRPr="006E2D61" w:rsidRDefault="007743C1" w:rsidP="002E1178">
      <w:pPr>
        <w:numPr>
          <w:ilvl w:val="1"/>
          <w:numId w:val="139"/>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Las personas aspirantes al cargo de </w:t>
      </w:r>
      <w:r w:rsidRPr="006E2D61">
        <w:rPr>
          <w:rFonts w:ascii="Arial" w:eastAsia="Calibri" w:hAnsi="Arial" w:cs="Arial"/>
          <w:color w:val="000000"/>
          <w:lang w:eastAsia="en-US"/>
        </w:rPr>
        <w:t>Diputada</w:t>
      </w:r>
      <w:r w:rsidRPr="006E2D61">
        <w:rPr>
          <w:rFonts w:ascii="Arial" w:eastAsia="Helvetica" w:hAnsi="Arial" w:cs="Arial"/>
          <w:color w:val="000000"/>
          <w:lang w:val="es-ES_tradnl"/>
        </w:rPr>
        <w:t xml:space="preserve"> </w:t>
      </w:r>
      <w:r w:rsidRPr="006E2D61">
        <w:rPr>
          <w:rFonts w:ascii="Arial" w:eastAsia="Calibri" w:hAnsi="Arial" w:cs="Arial"/>
          <w:color w:val="000000"/>
          <w:lang w:eastAsia="en-US"/>
        </w:rPr>
        <w:t>o</w:t>
      </w:r>
      <w:r w:rsidRPr="006E2D61">
        <w:rPr>
          <w:rFonts w:ascii="Arial" w:eastAsia="Helvetica" w:hAnsi="Arial" w:cs="Arial"/>
          <w:color w:val="000000"/>
          <w:lang w:val="es-ES_tradnl"/>
        </w:rPr>
        <w:t xml:space="preserve"> Diputado, ante la Asamblea Distrital correspondiente.</w:t>
      </w:r>
    </w:p>
    <w:p w14:paraId="0AB05631" w14:textId="77777777" w:rsidR="007743C1" w:rsidRPr="006E2D61" w:rsidRDefault="007743C1" w:rsidP="007743C1">
      <w:pPr>
        <w:ind w:left="1701" w:hanging="578"/>
        <w:jc w:val="both"/>
        <w:rPr>
          <w:rFonts w:ascii="Arial" w:eastAsia="Helvetica" w:hAnsi="Arial" w:cs="Arial"/>
          <w:color w:val="000000"/>
          <w:lang w:val="es-ES_tradnl"/>
        </w:rPr>
      </w:pPr>
    </w:p>
    <w:p w14:paraId="29E758CA" w14:textId="77777777" w:rsidR="007743C1" w:rsidRPr="006E2D61" w:rsidRDefault="007743C1" w:rsidP="002E1178">
      <w:pPr>
        <w:numPr>
          <w:ilvl w:val="1"/>
          <w:numId w:val="139"/>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Las personas aspirantes al cargo de integrantes del Ayuntamiento y </w:t>
      </w:r>
      <w:r w:rsidRPr="006E2D61">
        <w:rPr>
          <w:rFonts w:ascii="Arial" w:eastAsia="Calibri" w:hAnsi="Arial" w:cs="Arial"/>
          <w:color w:val="000000"/>
          <w:lang w:eastAsia="en-US"/>
        </w:rPr>
        <w:t>Síndicas</w:t>
      </w:r>
      <w:r w:rsidRPr="006E2D61">
        <w:rPr>
          <w:rFonts w:ascii="Arial" w:eastAsia="Helvetica" w:hAnsi="Arial" w:cs="Arial"/>
          <w:color w:val="000000"/>
          <w:lang w:val="es-ES_tradnl"/>
        </w:rPr>
        <w:t xml:space="preserve"> </w:t>
      </w:r>
      <w:r w:rsidRPr="006E2D61">
        <w:rPr>
          <w:rFonts w:ascii="Arial" w:eastAsia="Calibri" w:hAnsi="Arial" w:cs="Arial"/>
          <w:color w:val="000000"/>
          <w:lang w:eastAsia="en-US"/>
        </w:rPr>
        <w:t>o</w:t>
      </w:r>
      <w:r w:rsidRPr="006E2D61">
        <w:rPr>
          <w:rFonts w:ascii="Arial" w:eastAsia="Helvetica" w:hAnsi="Arial" w:cs="Arial"/>
          <w:color w:val="000000"/>
          <w:lang w:val="es-ES_tradnl"/>
        </w:rPr>
        <w:t xml:space="preserve"> Síndicos, ante la Asamblea Municipal correspondiente.</w:t>
      </w:r>
    </w:p>
    <w:p w14:paraId="2B45FFB2" w14:textId="77777777" w:rsidR="00D72A15" w:rsidRPr="002E0BA3" w:rsidRDefault="00D72A15" w:rsidP="00A4756D">
      <w:pPr>
        <w:ind w:left="1701" w:hanging="578"/>
        <w:rPr>
          <w:rFonts w:ascii="Arial" w:eastAsia="Calibri" w:hAnsi="Arial" w:cs="Arial"/>
          <w:lang w:val="es-ES_tradnl" w:eastAsia="en-US"/>
        </w:rPr>
      </w:pPr>
    </w:p>
    <w:p w14:paraId="376F1FFD" w14:textId="77777777" w:rsidR="00D72A15" w:rsidRPr="002E0BA3" w:rsidRDefault="00D72A15" w:rsidP="002E1178">
      <w:pPr>
        <w:numPr>
          <w:ilvl w:val="0"/>
          <w:numId w:val="139"/>
        </w:numPr>
        <w:ind w:left="1134" w:hanging="567"/>
        <w:jc w:val="both"/>
        <w:rPr>
          <w:rFonts w:ascii="Arial" w:hAnsi="Arial" w:cs="Arial"/>
          <w:lang w:val="es-ES_tradnl"/>
        </w:rPr>
      </w:pPr>
      <w:r w:rsidRPr="002E0BA3">
        <w:rPr>
          <w:rFonts w:ascii="Arial" w:hAnsi="Arial" w:cs="Arial"/>
          <w:lang w:val="es-ES_tradnl"/>
        </w:rPr>
        <w:t>El formato a que se refiere el numeral anterior, deberá contar con las medidas de seguridad que el órgano electoral determine, a efecto de evitar su falsificación o alteración.</w:t>
      </w:r>
    </w:p>
    <w:p w14:paraId="3D2AFBF6" w14:textId="77777777" w:rsidR="00D72A15" w:rsidRPr="002E0BA3" w:rsidRDefault="00D72A15" w:rsidP="00A4756D">
      <w:pPr>
        <w:ind w:left="1134" w:hanging="567"/>
        <w:jc w:val="both"/>
        <w:rPr>
          <w:rFonts w:ascii="Arial" w:hAnsi="Arial" w:cs="Arial"/>
          <w:lang w:val="es-ES_tradnl"/>
        </w:rPr>
      </w:pPr>
    </w:p>
    <w:p w14:paraId="3510D80C" w14:textId="77777777" w:rsidR="00D72A15" w:rsidRPr="002E0BA3" w:rsidRDefault="00D72A15" w:rsidP="002E1178">
      <w:pPr>
        <w:numPr>
          <w:ilvl w:val="0"/>
          <w:numId w:val="139"/>
        </w:numPr>
        <w:ind w:left="1134" w:hanging="567"/>
        <w:jc w:val="both"/>
        <w:rPr>
          <w:rFonts w:ascii="Arial" w:hAnsi="Arial" w:cs="Arial"/>
          <w:lang w:val="es-ES_tradnl"/>
        </w:rPr>
      </w:pPr>
      <w:r w:rsidRPr="002E0BA3">
        <w:rPr>
          <w:rFonts w:ascii="Arial" w:hAnsi="Arial" w:cs="Arial"/>
          <w:lang w:val="es-ES_tradnl"/>
        </w:rPr>
        <w:t>La manifestación de la intención será presentada en el periodo comprendido en el plazo previsto en la convocatoria.</w:t>
      </w:r>
    </w:p>
    <w:p w14:paraId="623D095E" w14:textId="77777777" w:rsidR="007743C1" w:rsidRDefault="007743C1" w:rsidP="007743C1">
      <w:pPr>
        <w:jc w:val="both"/>
        <w:rPr>
          <w:rFonts w:ascii="Arial" w:eastAsia="Calibri" w:hAnsi="Arial" w:cs="Arial"/>
          <w:b/>
          <w:color w:val="000000"/>
          <w:lang w:eastAsia="en-US"/>
        </w:rPr>
      </w:pPr>
    </w:p>
    <w:p w14:paraId="5A9D4027"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DB2EC50" w14:textId="77777777" w:rsidR="007743C1" w:rsidRPr="001B5262" w:rsidRDefault="007743C1" w:rsidP="007743C1">
      <w:pPr>
        <w:ind w:firstLine="288"/>
        <w:jc w:val="both"/>
        <w:rPr>
          <w:rFonts w:ascii="Arial" w:eastAsia="Helvetica" w:hAnsi="Arial" w:cs="Arial"/>
          <w:color w:val="000000"/>
          <w:lang w:val="es-ES_tradnl"/>
        </w:rPr>
      </w:pPr>
    </w:p>
    <w:p w14:paraId="3420923A" w14:textId="77777777" w:rsidR="007743C1" w:rsidRPr="001B5262" w:rsidRDefault="007743C1" w:rsidP="007743C1">
      <w:pPr>
        <w:jc w:val="both"/>
        <w:rPr>
          <w:rFonts w:ascii="Arial" w:eastAsia="Helvetica" w:hAnsi="Arial" w:cs="Arial"/>
          <w:b/>
          <w:color w:val="000000"/>
          <w:lang w:val="es-ES_tradnl"/>
        </w:rPr>
      </w:pPr>
      <w:r w:rsidRPr="001B5262">
        <w:rPr>
          <w:rFonts w:ascii="Arial" w:eastAsia="Helvetica" w:hAnsi="Arial" w:cs="Arial"/>
          <w:b/>
          <w:color w:val="000000"/>
          <w:lang w:val="es-ES_tradnl"/>
        </w:rPr>
        <w:lastRenderedPageBreak/>
        <w:t xml:space="preserve">Artículo 202 </w:t>
      </w:r>
    </w:p>
    <w:p w14:paraId="60969AC1" w14:textId="77777777" w:rsidR="007743C1" w:rsidRPr="006E2D61" w:rsidRDefault="007743C1" w:rsidP="002E1178">
      <w:pPr>
        <w:numPr>
          <w:ilvl w:val="0"/>
          <w:numId w:val="140"/>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Con la manifestación de intención, la candidata o candidato independiente deberá exhibir la siguiente documentación:</w:t>
      </w:r>
    </w:p>
    <w:p w14:paraId="0CBBB63B" w14:textId="77777777" w:rsidR="007743C1" w:rsidRPr="006E2D61" w:rsidRDefault="007743C1" w:rsidP="007743C1">
      <w:pPr>
        <w:ind w:left="360"/>
        <w:jc w:val="both"/>
        <w:rPr>
          <w:rFonts w:ascii="Arial" w:eastAsia="Helvetica" w:hAnsi="Arial" w:cs="Arial"/>
          <w:color w:val="000000"/>
          <w:lang w:val="es-ES_tradnl"/>
        </w:rPr>
      </w:pPr>
    </w:p>
    <w:p w14:paraId="184AC04A" w14:textId="77777777" w:rsidR="007743C1" w:rsidRPr="006E2D61" w:rsidRDefault="007743C1" w:rsidP="002E1178">
      <w:pPr>
        <w:numPr>
          <w:ilvl w:val="1"/>
          <w:numId w:val="140"/>
        </w:numPr>
        <w:ind w:left="1701" w:hanging="578"/>
        <w:jc w:val="both"/>
        <w:rPr>
          <w:rFonts w:ascii="Arial" w:eastAsia="Helvetica" w:hAnsi="Arial" w:cs="Arial"/>
          <w:color w:val="000000"/>
        </w:rPr>
      </w:pPr>
      <w:r w:rsidRPr="006E2D61">
        <w:rPr>
          <w:rFonts w:ascii="Arial" w:eastAsia="Helvetica" w:hAnsi="Arial" w:cs="Arial"/>
          <w:color w:val="000000"/>
          <w:lang w:val="es-ES_tradnl"/>
        </w:rPr>
        <w:t xml:space="preserve">La que acredite la constitución de una asociación civil que tenga por objeto promover la candidatura independiente de la ciudadanía, a la que se le dará el mismo tratamiento que a un partido político en el régimen fiscal aplicable al proceso electoral; </w:t>
      </w:r>
      <w:r w:rsidRPr="006E2D61">
        <w:rPr>
          <w:rFonts w:ascii="Arial" w:eastAsia="Helvetica" w:hAnsi="Arial" w:cs="Arial"/>
          <w:color w:val="000000"/>
        </w:rPr>
        <w:t xml:space="preserve">en el caso de los </w:t>
      </w:r>
      <w:r w:rsidRPr="006E2D61">
        <w:rPr>
          <w:rFonts w:ascii="Arial" w:eastAsia="Calibri" w:hAnsi="Arial" w:cs="Arial"/>
          <w:color w:val="000000"/>
          <w:lang w:eastAsia="en-US"/>
        </w:rPr>
        <w:t>ciudadanas</w:t>
      </w:r>
      <w:r w:rsidRPr="006E2D61">
        <w:rPr>
          <w:rFonts w:ascii="Arial" w:eastAsia="Helvetica" w:hAnsi="Arial" w:cs="Arial"/>
          <w:color w:val="000000"/>
        </w:rPr>
        <w:t xml:space="preserve"> </w:t>
      </w:r>
      <w:r w:rsidRPr="006E2D61">
        <w:rPr>
          <w:rFonts w:ascii="Arial" w:eastAsia="Calibri" w:hAnsi="Arial" w:cs="Arial"/>
          <w:color w:val="000000"/>
          <w:lang w:eastAsia="en-US"/>
        </w:rPr>
        <w:t>y</w:t>
      </w:r>
      <w:r w:rsidRPr="006E2D61">
        <w:rPr>
          <w:rFonts w:ascii="Arial" w:eastAsia="Helvetica" w:hAnsi="Arial" w:cs="Arial"/>
          <w:color w:val="000000"/>
        </w:rPr>
        <w:t xml:space="preserve"> ciudadanos que pretendan reelegirse por la vía independiente, podrán utilizar la misma asociación civil utilizada en la elección anterior</w:t>
      </w:r>
      <w:r w:rsidRPr="006E2D61">
        <w:rPr>
          <w:rFonts w:ascii="Arial" w:eastAsia="Helvetica" w:hAnsi="Arial" w:cs="Arial"/>
          <w:color w:val="000000"/>
          <w:lang w:val="es-ES_tradnl"/>
        </w:rPr>
        <w:t>, siempre y cuando esté vigente.</w:t>
      </w:r>
    </w:p>
    <w:p w14:paraId="06BF9BF8" w14:textId="77777777" w:rsidR="00D72A15" w:rsidRPr="007743C1" w:rsidRDefault="00D72A15" w:rsidP="003F6D83">
      <w:pPr>
        <w:ind w:left="1701" w:hanging="578"/>
        <w:jc w:val="both"/>
        <w:rPr>
          <w:rFonts w:ascii="Arial" w:hAnsi="Arial" w:cs="Arial"/>
        </w:rPr>
      </w:pPr>
    </w:p>
    <w:p w14:paraId="7FCF3EB3" w14:textId="77777777" w:rsidR="00D72A15" w:rsidRPr="002E0BA3" w:rsidRDefault="00D72A15" w:rsidP="002E1178">
      <w:pPr>
        <w:numPr>
          <w:ilvl w:val="1"/>
          <w:numId w:val="140"/>
        </w:numPr>
        <w:ind w:left="1701" w:hanging="578"/>
        <w:jc w:val="both"/>
        <w:rPr>
          <w:rFonts w:ascii="Arial" w:hAnsi="Arial" w:cs="Arial"/>
          <w:lang w:val="es-ES_tradnl"/>
        </w:rPr>
      </w:pPr>
      <w:r w:rsidRPr="002E0BA3">
        <w:rPr>
          <w:rFonts w:ascii="Arial" w:hAnsi="Arial" w:cs="Arial"/>
          <w:lang w:val="es-ES_tradnl"/>
        </w:rPr>
        <w:t xml:space="preserve">La que demuestre su alta ante el Sistema de Administración Tributaria; y </w:t>
      </w:r>
    </w:p>
    <w:p w14:paraId="4CA54F6A" w14:textId="77777777" w:rsidR="00D72A15" w:rsidRPr="002E0BA3" w:rsidRDefault="00D72A15" w:rsidP="003F6D83">
      <w:pPr>
        <w:ind w:left="1701" w:hanging="578"/>
        <w:jc w:val="both"/>
        <w:rPr>
          <w:rFonts w:ascii="Arial" w:hAnsi="Arial" w:cs="Arial"/>
          <w:lang w:val="es-ES_tradnl"/>
        </w:rPr>
      </w:pPr>
    </w:p>
    <w:p w14:paraId="7CE46F0B" w14:textId="77777777" w:rsidR="00D72A15" w:rsidRPr="002E0BA3" w:rsidRDefault="00D72A15" w:rsidP="002E1178">
      <w:pPr>
        <w:numPr>
          <w:ilvl w:val="1"/>
          <w:numId w:val="140"/>
        </w:numPr>
        <w:ind w:left="1701" w:hanging="578"/>
        <w:jc w:val="both"/>
        <w:rPr>
          <w:rFonts w:ascii="Arial" w:hAnsi="Arial" w:cs="Arial"/>
          <w:lang w:val="es-ES_tradnl"/>
        </w:rPr>
      </w:pPr>
      <w:r w:rsidRPr="002E0BA3">
        <w:rPr>
          <w:rFonts w:ascii="Arial" w:hAnsi="Arial" w:cs="Arial"/>
          <w:lang w:val="es-ES_tradnl"/>
        </w:rPr>
        <w:t xml:space="preserve">Los datos de la cuenta bancaria </w:t>
      </w:r>
      <w:proofErr w:type="spellStart"/>
      <w:r w:rsidRPr="002E0BA3">
        <w:rPr>
          <w:rFonts w:ascii="Arial" w:hAnsi="Arial" w:cs="Arial"/>
          <w:lang w:val="es-ES_tradnl"/>
        </w:rPr>
        <w:t>aperturada</w:t>
      </w:r>
      <w:proofErr w:type="spellEnd"/>
      <w:r w:rsidRPr="002E0BA3">
        <w:rPr>
          <w:rFonts w:ascii="Arial" w:hAnsi="Arial" w:cs="Arial"/>
          <w:lang w:val="es-ES_tradnl"/>
        </w:rPr>
        <w:t xml:space="preserve"> a nombre de la persona moral para recibir el financiamiento público y privado correspondiente.</w:t>
      </w:r>
    </w:p>
    <w:p w14:paraId="6284FB85" w14:textId="77777777" w:rsidR="00D72A15" w:rsidRPr="002E0BA3" w:rsidRDefault="00D72A15" w:rsidP="003F6D83">
      <w:pPr>
        <w:ind w:left="1701" w:hanging="578"/>
        <w:jc w:val="both"/>
        <w:rPr>
          <w:rFonts w:ascii="Arial" w:hAnsi="Arial" w:cs="Arial"/>
          <w:lang w:val="es-ES_tradnl"/>
        </w:rPr>
      </w:pPr>
    </w:p>
    <w:p w14:paraId="22B20758" w14:textId="77777777" w:rsidR="00D72A15" w:rsidRPr="002E0BA3" w:rsidRDefault="00D72A15" w:rsidP="002E1178">
      <w:pPr>
        <w:numPr>
          <w:ilvl w:val="1"/>
          <w:numId w:val="140"/>
        </w:numPr>
        <w:ind w:left="1701" w:hanging="578"/>
        <w:jc w:val="both"/>
        <w:rPr>
          <w:rFonts w:ascii="Arial" w:hAnsi="Arial" w:cs="Arial"/>
          <w:lang w:val="es-ES_tradnl"/>
        </w:rPr>
      </w:pPr>
      <w:r w:rsidRPr="002E0BA3">
        <w:rPr>
          <w:rFonts w:ascii="Arial" w:hAnsi="Arial" w:cs="Arial"/>
          <w:lang w:val="es-ES_tradnl"/>
        </w:rPr>
        <w:t>Escrito donde se manifieste bajo protesta de decir verdad, que no se encuentra en los supuesto de inelegibilidad previstos en el artículo 21 de la Constitución Local.</w:t>
      </w:r>
    </w:p>
    <w:p w14:paraId="22D06F45" w14:textId="77777777" w:rsidR="00D72A15" w:rsidRPr="002E0BA3" w:rsidRDefault="00D72A15" w:rsidP="00974463">
      <w:pPr>
        <w:ind w:left="720"/>
        <w:jc w:val="both"/>
        <w:rPr>
          <w:rFonts w:ascii="Arial" w:hAnsi="Arial" w:cs="Arial"/>
          <w:lang w:val="es-ES_tradnl"/>
        </w:rPr>
      </w:pPr>
    </w:p>
    <w:p w14:paraId="31497BAA" w14:textId="77777777" w:rsidR="007743C1" w:rsidRPr="006E2D61" w:rsidRDefault="007743C1" w:rsidP="002E1178">
      <w:pPr>
        <w:numPr>
          <w:ilvl w:val="0"/>
          <w:numId w:val="140"/>
        </w:numPr>
        <w:ind w:left="1134" w:hanging="567"/>
        <w:jc w:val="both"/>
        <w:rPr>
          <w:rFonts w:ascii="Arial" w:eastAsia="Helvetica" w:hAnsi="Arial" w:cs="Arial"/>
          <w:lang w:val="es-ES_tradnl"/>
        </w:rPr>
      </w:pPr>
      <w:r w:rsidRPr="006E2D61">
        <w:rPr>
          <w:rFonts w:ascii="Arial" w:eastAsia="Helvetica" w:hAnsi="Arial" w:cs="Arial"/>
          <w:lang w:val="es-ES_tradnl"/>
        </w:rPr>
        <w:t>La persona moral a la que se refiere el inciso a) deberá estar constituida con por lo menos la persona aspirante a candidata independiente, su representante legal y la persona encargada de la administración de los recursos de la candidatura independiente.</w:t>
      </w:r>
    </w:p>
    <w:p w14:paraId="6B19FB2D" w14:textId="77777777" w:rsidR="007743C1" w:rsidRPr="006E2D61" w:rsidRDefault="007743C1" w:rsidP="007743C1">
      <w:pPr>
        <w:ind w:left="993"/>
        <w:jc w:val="both"/>
        <w:rPr>
          <w:rFonts w:ascii="Arial" w:eastAsia="Helvetica" w:hAnsi="Arial" w:cs="Arial"/>
          <w:color w:val="000000"/>
          <w:lang w:val="es-ES_tradnl"/>
        </w:rPr>
      </w:pPr>
    </w:p>
    <w:p w14:paraId="5EC5E60E" w14:textId="77777777" w:rsidR="007743C1" w:rsidRPr="006E2D61" w:rsidRDefault="007743C1" w:rsidP="002E1178">
      <w:pPr>
        <w:numPr>
          <w:ilvl w:val="0"/>
          <w:numId w:val="140"/>
        </w:numPr>
        <w:ind w:left="1134" w:hanging="567"/>
        <w:jc w:val="both"/>
        <w:rPr>
          <w:rFonts w:ascii="Arial" w:eastAsia="Helvetica" w:hAnsi="Arial" w:cs="Arial"/>
          <w:color w:val="000000"/>
          <w:lang w:val="es-ES_tradnl"/>
        </w:rPr>
      </w:pPr>
      <w:r w:rsidRPr="006E2D61">
        <w:rPr>
          <w:rFonts w:ascii="Arial" w:eastAsia="Helvetica" w:hAnsi="Arial" w:cs="Arial"/>
          <w:lang w:val="es-ES_tradnl"/>
        </w:rPr>
        <w:t>El Instituto Estatal Electoral deberá tener a disposición de las personas interesadas un modelo único de estatutos para la constitución de dicha persona moral.</w:t>
      </w:r>
    </w:p>
    <w:p w14:paraId="691798E6" w14:textId="77777777" w:rsidR="007743C1" w:rsidRPr="006E2D61" w:rsidRDefault="007743C1" w:rsidP="007743C1">
      <w:pPr>
        <w:ind w:left="1134" w:hanging="567"/>
        <w:jc w:val="both"/>
        <w:rPr>
          <w:rFonts w:ascii="Arial" w:eastAsia="Helvetica" w:hAnsi="Arial" w:cs="Arial"/>
          <w:color w:val="000000"/>
          <w:lang w:val="es-ES_tradnl"/>
        </w:rPr>
      </w:pPr>
    </w:p>
    <w:p w14:paraId="4951AC63" w14:textId="77777777" w:rsidR="007743C1" w:rsidRPr="006E2D61" w:rsidRDefault="007743C1" w:rsidP="002E1178">
      <w:pPr>
        <w:numPr>
          <w:ilvl w:val="0"/>
          <w:numId w:val="352"/>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Cumplidos los requisitos anteriores, el Consejo Estatal del Instituto Estatal Electoral en un plazo no mayor de tres días, deberá declarar que </w:t>
      </w:r>
      <w:r w:rsidRPr="006E2D61">
        <w:rPr>
          <w:rFonts w:ascii="Arial" w:eastAsia="Helvetica" w:hAnsi="Arial" w:cs="Arial"/>
          <w:bCs/>
          <w:color w:val="000000"/>
          <w:lang w:val="es-ES_tradnl"/>
        </w:rPr>
        <w:t>la ciudadana o</w:t>
      </w:r>
      <w:r w:rsidRPr="006E2D61">
        <w:rPr>
          <w:rFonts w:ascii="Arial" w:eastAsia="Helvetica" w:hAnsi="Arial" w:cs="Arial"/>
          <w:color w:val="000000"/>
          <w:lang w:val="es-ES_tradnl"/>
        </w:rPr>
        <w:t xml:space="preserve"> ciudadano que tiene interés ha adquirido la calidad de aspirante a </w:t>
      </w:r>
      <w:r w:rsidRPr="006E2D61">
        <w:rPr>
          <w:rFonts w:ascii="Arial" w:eastAsia="Helvetica" w:hAnsi="Arial" w:cs="Arial"/>
          <w:bCs/>
          <w:color w:val="000000"/>
          <w:lang w:val="es-ES_tradnl"/>
        </w:rPr>
        <w:t xml:space="preserve">candidata o </w:t>
      </w:r>
      <w:r w:rsidRPr="006E2D61">
        <w:rPr>
          <w:rFonts w:ascii="Arial" w:eastAsia="Helvetica" w:hAnsi="Arial" w:cs="Arial"/>
          <w:color w:val="000000"/>
          <w:lang w:val="es-ES_tradnl"/>
        </w:rPr>
        <w:t xml:space="preserve">candidato independiente. </w:t>
      </w:r>
    </w:p>
    <w:p w14:paraId="5D4F1CF7" w14:textId="77777777" w:rsidR="007743C1" w:rsidRPr="001B5262" w:rsidRDefault="007743C1" w:rsidP="007743C1">
      <w:pPr>
        <w:jc w:val="center"/>
        <w:rPr>
          <w:rFonts w:ascii="Arial" w:eastAsia="Helvetica" w:hAnsi="Arial" w:cs="Arial"/>
          <w:b/>
          <w:color w:val="000000"/>
          <w:lang w:val="es-ES_tradnl"/>
        </w:rPr>
      </w:pPr>
    </w:p>
    <w:p w14:paraId="3F17291D"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6912143" w14:textId="77777777" w:rsidR="00942C3E" w:rsidRDefault="00942C3E" w:rsidP="007743C1">
      <w:pPr>
        <w:jc w:val="center"/>
        <w:rPr>
          <w:rFonts w:ascii="Arial" w:eastAsia="Helvetica" w:hAnsi="Arial" w:cs="Arial"/>
          <w:b/>
          <w:color w:val="000000"/>
        </w:rPr>
      </w:pPr>
    </w:p>
    <w:p w14:paraId="38B5FE7A" w14:textId="77777777" w:rsidR="007743C1" w:rsidRPr="001B5262" w:rsidRDefault="007743C1" w:rsidP="007743C1">
      <w:pPr>
        <w:jc w:val="center"/>
        <w:rPr>
          <w:rFonts w:ascii="Arial" w:eastAsia="Helvetica" w:hAnsi="Arial" w:cs="Arial"/>
          <w:b/>
          <w:color w:val="000000"/>
          <w:lang w:val="es-ES_tradnl"/>
        </w:rPr>
      </w:pPr>
      <w:r w:rsidRPr="001B5262">
        <w:rPr>
          <w:rFonts w:ascii="Arial" w:eastAsia="Helvetica" w:hAnsi="Arial" w:cs="Arial"/>
          <w:b/>
          <w:color w:val="000000"/>
          <w:lang w:val="es-ES_tradnl"/>
        </w:rPr>
        <w:t>CAPÍTULO CUARTO</w:t>
      </w:r>
    </w:p>
    <w:p w14:paraId="38F060F8" w14:textId="77777777" w:rsidR="007743C1" w:rsidRDefault="007743C1" w:rsidP="007743C1">
      <w:pPr>
        <w:jc w:val="center"/>
        <w:rPr>
          <w:rFonts w:ascii="Arial" w:eastAsia="Helvetica" w:hAnsi="Arial" w:cs="Arial"/>
          <w:color w:val="000000"/>
          <w:lang w:val="es-ES_tradnl"/>
        </w:rPr>
      </w:pPr>
      <w:r w:rsidRPr="006E2D61">
        <w:rPr>
          <w:rFonts w:ascii="Arial" w:eastAsia="Helvetica" w:hAnsi="Arial" w:cs="Arial"/>
          <w:color w:val="000000"/>
          <w:lang w:val="es-ES_tradnl"/>
        </w:rPr>
        <w:t>DE LA OBTENCIÓN DEL APOYO DE LA CIUDADANÍA</w:t>
      </w:r>
    </w:p>
    <w:p w14:paraId="78C4CAFA" w14:textId="77777777" w:rsidR="007743C1" w:rsidRPr="00ED7563" w:rsidRDefault="007743C1" w:rsidP="007743C1">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0ABE490" w14:textId="77777777" w:rsidR="007743C1" w:rsidRPr="001B5262" w:rsidRDefault="007743C1" w:rsidP="007743C1">
      <w:pPr>
        <w:jc w:val="center"/>
        <w:rPr>
          <w:rFonts w:ascii="Arial" w:eastAsia="Helvetica" w:hAnsi="Arial" w:cs="Arial"/>
          <w:b/>
          <w:color w:val="000000"/>
          <w:lang w:val="es-ES_tradnl"/>
        </w:rPr>
      </w:pPr>
    </w:p>
    <w:p w14:paraId="4D6C3903" w14:textId="77777777" w:rsidR="007743C1" w:rsidRPr="001B5262" w:rsidRDefault="007743C1" w:rsidP="007743C1">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203 </w:t>
      </w:r>
    </w:p>
    <w:p w14:paraId="4BD3F39E" w14:textId="77777777" w:rsidR="007743C1" w:rsidRPr="006E2D61" w:rsidRDefault="007743C1" w:rsidP="007743C1">
      <w:pPr>
        <w:numPr>
          <w:ilvl w:val="3"/>
          <w:numId w:val="133"/>
        </w:numPr>
        <w:ind w:left="1134" w:hanging="567"/>
        <w:jc w:val="both"/>
        <w:rPr>
          <w:rFonts w:ascii="Arial" w:eastAsia="Helvetica" w:hAnsi="Arial" w:cs="Arial"/>
          <w:color w:val="000000"/>
        </w:rPr>
      </w:pPr>
      <w:r w:rsidRPr="006E2D61">
        <w:rPr>
          <w:rFonts w:ascii="Arial" w:eastAsia="Helvetica" w:hAnsi="Arial" w:cs="Arial"/>
          <w:color w:val="000000"/>
        </w:rPr>
        <w:t xml:space="preserve">Tratándose de la </w:t>
      </w:r>
      <w:r w:rsidRPr="006E2D61">
        <w:rPr>
          <w:rFonts w:ascii="Arial" w:eastAsia="Helvetica" w:hAnsi="Arial" w:cs="Arial"/>
          <w:bCs/>
          <w:color w:val="000000"/>
        </w:rPr>
        <w:t xml:space="preserve">obtención del apoyo </w:t>
      </w:r>
      <w:r w:rsidRPr="006E2D61">
        <w:rPr>
          <w:rFonts w:ascii="Arial" w:eastAsia="Calibri" w:hAnsi="Arial" w:cs="Arial"/>
          <w:color w:val="000000"/>
          <w:lang w:eastAsia="en-US"/>
        </w:rPr>
        <w:t>de la ciudadanía</w:t>
      </w:r>
      <w:r w:rsidRPr="006E2D61">
        <w:rPr>
          <w:rFonts w:ascii="Arial" w:eastAsia="Helvetica" w:hAnsi="Arial" w:cs="Arial"/>
          <w:bCs/>
          <w:color w:val="000000"/>
        </w:rPr>
        <w:t xml:space="preserve"> </w:t>
      </w:r>
      <w:r w:rsidRPr="006E2D61">
        <w:rPr>
          <w:rFonts w:ascii="Arial" w:eastAsia="Helvetica" w:hAnsi="Arial" w:cs="Arial"/>
          <w:color w:val="000000"/>
        </w:rPr>
        <w:t xml:space="preserve">de quienes hayan </w:t>
      </w:r>
      <w:r w:rsidRPr="006E2D61">
        <w:rPr>
          <w:rFonts w:ascii="Arial" w:eastAsia="Helvetica" w:hAnsi="Arial" w:cs="Arial"/>
          <w:bCs/>
          <w:color w:val="000000"/>
        </w:rPr>
        <w:t xml:space="preserve">obtenido la calidad </w:t>
      </w:r>
      <w:r w:rsidRPr="006E2D61">
        <w:rPr>
          <w:rFonts w:ascii="Arial" w:eastAsia="Helvetica" w:hAnsi="Arial" w:cs="Arial"/>
          <w:color w:val="000000"/>
        </w:rPr>
        <w:t xml:space="preserve">de aspirante a </w:t>
      </w:r>
      <w:r w:rsidRPr="006E2D61">
        <w:rPr>
          <w:rFonts w:ascii="Arial" w:eastAsia="Calibri" w:hAnsi="Arial" w:cs="Arial"/>
          <w:color w:val="000000"/>
          <w:lang w:eastAsia="en-US"/>
        </w:rPr>
        <w:t>candidata o</w:t>
      </w:r>
      <w:r w:rsidRPr="006E2D61">
        <w:rPr>
          <w:rFonts w:ascii="Arial" w:eastAsia="Helvetica" w:hAnsi="Arial" w:cs="Arial"/>
          <w:bCs/>
          <w:color w:val="000000"/>
        </w:rPr>
        <w:t xml:space="preserve"> candidato</w:t>
      </w:r>
      <w:r w:rsidRPr="006E2D61">
        <w:rPr>
          <w:rFonts w:ascii="Arial" w:eastAsia="Calibri" w:hAnsi="Arial" w:cs="Arial"/>
          <w:color w:val="000000"/>
          <w:lang w:eastAsia="en-US"/>
        </w:rPr>
        <w:t xml:space="preserve"> </w:t>
      </w:r>
      <w:r w:rsidRPr="006E2D61">
        <w:rPr>
          <w:rFonts w:ascii="Arial" w:eastAsia="Helvetica" w:hAnsi="Arial" w:cs="Arial"/>
          <w:bCs/>
          <w:color w:val="000000"/>
        </w:rPr>
        <w:t xml:space="preserve">independiente </w:t>
      </w:r>
      <w:r w:rsidRPr="006E2D61">
        <w:rPr>
          <w:rFonts w:ascii="Arial" w:eastAsia="Helvetica" w:hAnsi="Arial" w:cs="Arial"/>
          <w:color w:val="000000"/>
        </w:rPr>
        <w:t xml:space="preserve">a </w:t>
      </w:r>
      <w:r w:rsidRPr="006E2D61">
        <w:rPr>
          <w:rFonts w:ascii="Arial" w:eastAsia="Helvetica" w:hAnsi="Arial" w:cs="Arial"/>
          <w:bCs/>
          <w:color w:val="000000"/>
        </w:rPr>
        <w:t xml:space="preserve">Gobernadora o Gobernador, </w:t>
      </w:r>
      <w:r w:rsidRPr="006E2D61">
        <w:rPr>
          <w:rFonts w:ascii="Arial" w:eastAsia="Calibri" w:hAnsi="Arial" w:cs="Arial"/>
          <w:color w:val="000000"/>
          <w:lang w:eastAsia="en-US"/>
        </w:rPr>
        <w:t>Diputada</w:t>
      </w:r>
      <w:r w:rsidRPr="006E2D61">
        <w:rPr>
          <w:rFonts w:ascii="Arial" w:eastAsia="Helvetica" w:hAnsi="Arial" w:cs="Arial"/>
          <w:bCs/>
          <w:color w:val="000000"/>
        </w:rPr>
        <w:t xml:space="preserve"> </w:t>
      </w:r>
      <w:r w:rsidRPr="006E2D61">
        <w:rPr>
          <w:rFonts w:ascii="Arial" w:eastAsia="Calibri" w:hAnsi="Arial" w:cs="Arial"/>
          <w:color w:val="000000"/>
          <w:lang w:eastAsia="en-US"/>
        </w:rPr>
        <w:t>o</w:t>
      </w:r>
      <w:r w:rsidRPr="006E2D61">
        <w:rPr>
          <w:rFonts w:ascii="Arial" w:eastAsia="Helvetica" w:hAnsi="Arial" w:cs="Arial"/>
          <w:bCs/>
          <w:color w:val="000000"/>
        </w:rPr>
        <w:t xml:space="preserve"> Diputado, Planilla del Ayuntamiento y Síndica o Síndico, el plazo será el mismo que los periodos de precampaña asignados para los partidos políticos previstos en </w:t>
      </w:r>
      <w:r w:rsidRPr="006E2D61">
        <w:rPr>
          <w:rFonts w:ascii="Arial" w:eastAsia="Helvetica" w:hAnsi="Arial" w:cs="Arial"/>
          <w:color w:val="000000"/>
        </w:rPr>
        <w:t>el artículo 97 de esta Ley.</w:t>
      </w:r>
    </w:p>
    <w:p w14:paraId="1D35D1D6" w14:textId="77777777" w:rsidR="007743C1" w:rsidRPr="006E2D61" w:rsidRDefault="007743C1" w:rsidP="007743C1">
      <w:pPr>
        <w:ind w:left="1134" w:hanging="567"/>
        <w:jc w:val="both"/>
        <w:rPr>
          <w:rFonts w:ascii="Arial" w:eastAsia="Helvetica" w:hAnsi="Arial" w:cs="Arial"/>
          <w:color w:val="000000"/>
          <w:lang w:val="es-ES_tradnl"/>
        </w:rPr>
      </w:pPr>
    </w:p>
    <w:p w14:paraId="34BFC5A0" w14:textId="77777777" w:rsidR="007743C1" w:rsidRPr="006E2D61" w:rsidRDefault="007743C1" w:rsidP="007743C1">
      <w:p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 xml:space="preserve"> </w:t>
      </w:r>
      <w:r w:rsidRPr="006E2D61">
        <w:rPr>
          <w:rFonts w:ascii="Arial" w:eastAsia="Helvetica" w:hAnsi="Arial" w:cs="Arial"/>
          <w:color w:val="000000"/>
          <w:lang w:val="es-ES_tradnl"/>
        </w:rPr>
        <w:tab/>
        <w:t>En el caso de integrantes del ayuntamiento que pretendan reelegirse deberán seguir el procedimiento de obtención del apoyo de la ciudadanía por planilla que prevé esta Ley.</w:t>
      </w:r>
    </w:p>
    <w:p w14:paraId="3C0D5E85" w14:textId="77777777" w:rsidR="007743C1" w:rsidRPr="006E2D61" w:rsidRDefault="007743C1" w:rsidP="007743C1">
      <w:pPr>
        <w:ind w:left="1134" w:hanging="567"/>
        <w:jc w:val="both"/>
        <w:rPr>
          <w:rFonts w:ascii="Arial" w:eastAsia="Helvetica" w:hAnsi="Arial" w:cs="Arial"/>
          <w:bCs/>
          <w:color w:val="000000"/>
        </w:rPr>
      </w:pPr>
    </w:p>
    <w:p w14:paraId="67EFF486" w14:textId="77777777" w:rsidR="007743C1" w:rsidRPr="006E2D61" w:rsidRDefault="007743C1" w:rsidP="007743C1">
      <w:pPr>
        <w:ind w:left="1134" w:hanging="567"/>
        <w:jc w:val="both"/>
        <w:rPr>
          <w:rFonts w:ascii="Arial" w:eastAsia="Helvetica" w:hAnsi="Arial" w:cs="Arial"/>
        </w:rPr>
      </w:pPr>
      <w:r w:rsidRPr="006E2D61">
        <w:rPr>
          <w:rFonts w:ascii="Arial" w:eastAsia="Helvetica" w:hAnsi="Arial" w:cs="Arial"/>
          <w:bCs/>
          <w:color w:val="000000"/>
        </w:rPr>
        <w:lastRenderedPageBreak/>
        <w:t xml:space="preserve"> </w:t>
      </w:r>
      <w:r w:rsidRPr="006E2D61">
        <w:rPr>
          <w:rFonts w:ascii="Arial" w:eastAsia="Helvetica" w:hAnsi="Arial" w:cs="Arial"/>
          <w:bCs/>
          <w:color w:val="000000"/>
        </w:rPr>
        <w:tab/>
      </w:r>
      <w:r w:rsidRPr="006E2D61">
        <w:rPr>
          <w:rFonts w:ascii="Arial" w:eastAsia="Helvetica" w:hAnsi="Arial" w:cs="Arial"/>
          <w:bCs/>
        </w:rPr>
        <w:t xml:space="preserve">El formato único diferenciado para cada elección, aprobado por la autoridad electoral, deberá ser </w:t>
      </w:r>
      <w:r w:rsidRPr="006E2D61">
        <w:rPr>
          <w:rFonts w:ascii="Arial" w:eastAsia="Helvetica" w:hAnsi="Arial" w:cs="Arial"/>
        </w:rPr>
        <w:t xml:space="preserve">entregado a las personas aspirantes a </w:t>
      </w:r>
      <w:r w:rsidRPr="006E2D61">
        <w:rPr>
          <w:rFonts w:ascii="Arial" w:eastAsia="Helvetica" w:hAnsi="Arial" w:cs="Arial"/>
          <w:bCs/>
        </w:rPr>
        <w:t xml:space="preserve">una candidatura independiente según </w:t>
      </w:r>
      <w:r w:rsidRPr="006E2D61">
        <w:rPr>
          <w:rFonts w:ascii="Arial" w:eastAsia="Helvetica" w:hAnsi="Arial" w:cs="Arial"/>
        </w:rPr>
        <w:t xml:space="preserve">sea el caso, un día antes del inicio de la precampaña asignada </w:t>
      </w:r>
      <w:r w:rsidRPr="006E2D61">
        <w:rPr>
          <w:rFonts w:ascii="Arial" w:eastAsia="Helvetica" w:hAnsi="Arial" w:cs="Arial"/>
          <w:bCs/>
        </w:rPr>
        <w:t>para los partidos políticos.</w:t>
      </w:r>
    </w:p>
    <w:p w14:paraId="7B849B35" w14:textId="77777777" w:rsidR="00D72A15" w:rsidRPr="007743C1" w:rsidRDefault="00D72A15" w:rsidP="00B77280">
      <w:pPr>
        <w:ind w:left="1134" w:hanging="567"/>
        <w:jc w:val="both"/>
        <w:rPr>
          <w:rFonts w:ascii="Arial" w:hAnsi="Arial" w:cs="Arial"/>
        </w:rPr>
      </w:pPr>
    </w:p>
    <w:p w14:paraId="29433AFD" w14:textId="77777777" w:rsidR="00D72A15" w:rsidRPr="002E0BA3" w:rsidRDefault="00D72A15" w:rsidP="002F4309">
      <w:pPr>
        <w:numPr>
          <w:ilvl w:val="0"/>
          <w:numId w:val="133"/>
        </w:numPr>
        <w:ind w:left="1134" w:hanging="567"/>
        <w:jc w:val="both"/>
        <w:rPr>
          <w:rFonts w:ascii="Arial" w:hAnsi="Arial" w:cs="Arial"/>
          <w:lang w:val="es-ES_tradnl"/>
        </w:rPr>
      </w:pPr>
      <w:r w:rsidRPr="002E0BA3">
        <w:rPr>
          <w:rFonts w:ascii="Arial" w:hAnsi="Arial" w:cs="Arial"/>
          <w:lang w:val="es-ES_tradnl"/>
        </w:rPr>
        <w:t xml:space="preserve">El Consejo Estatal podrá realizar los ajustes a los plazos establecidos en este artículo a fin de armonizarlos con los plazos de registro de las candidaturas respectivas. </w:t>
      </w:r>
    </w:p>
    <w:p w14:paraId="133AC3C5" w14:textId="77777777" w:rsidR="00D72A15" w:rsidRPr="002E0BA3" w:rsidRDefault="00D72A15" w:rsidP="00B77280">
      <w:pPr>
        <w:ind w:left="1134" w:hanging="567"/>
        <w:jc w:val="both"/>
        <w:rPr>
          <w:rFonts w:ascii="Arial" w:hAnsi="Arial" w:cs="Arial"/>
          <w:lang w:val="es-ES_tradnl"/>
        </w:rPr>
      </w:pPr>
    </w:p>
    <w:p w14:paraId="50751776" w14:textId="77777777" w:rsidR="00D72A15" w:rsidRPr="002E0BA3" w:rsidRDefault="00D72A15" w:rsidP="002F4309">
      <w:pPr>
        <w:numPr>
          <w:ilvl w:val="0"/>
          <w:numId w:val="133"/>
        </w:numPr>
        <w:ind w:left="1134" w:hanging="567"/>
        <w:jc w:val="both"/>
        <w:rPr>
          <w:rFonts w:ascii="Arial" w:hAnsi="Arial" w:cs="Arial"/>
          <w:lang w:val="es-ES_tradnl"/>
        </w:rPr>
      </w:pPr>
      <w:r w:rsidRPr="002E0BA3">
        <w:rPr>
          <w:rFonts w:ascii="Arial" w:hAnsi="Arial" w:cs="Arial"/>
          <w:lang w:val="es-ES_tradnl"/>
        </w:rPr>
        <w:t>Cualquier ajuste que se apruebe será difundido ampliamente.</w:t>
      </w:r>
    </w:p>
    <w:p w14:paraId="3711DADE" w14:textId="77777777" w:rsidR="00D72A15" w:rsidRDefault="00D72A15" w:rsidP="00974463">
      <w:pPr>
        <w:ind w:firstLine="288"/>
        <w:jc w:val="both"/>
        <w:rPr>
          <w:rFonts w:ascii="Arial" w:hAnsi="Arial" w:cs="Arial"/>
          <w:b/>
          <w:lang w:val="es-ES_tradnl"/>
        </w:rPr>
      </w:pPr>
    </w:p>
    <w:p w14:paraId="430637B0"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DCA9921" w14:textId="77777777" w:rsidR="00D02A30" w:rsidRPr="007743C1" w:rsidRDefault="00D02A30" w:rsidP="00974463">
      <w:pPr>
        <w:jc w:val="both"/>
        <w:rPr>
          <w:rFonts w:ascii="Arial" w:hAnsi="Arial" w:cs="Arial"/>
          <w:b/>
        </w:rPr>
      </w:pPr>
    </w:p>
    <w:p w14:paraId="086E1E36"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204 </w:t>
      </w:r>
    </w:p>
    <w:p w14:paraId="0389C2EE" w14:textId="77777777" w:rsidR="007743C1" w:rsidRDefault="007743C1" w:rsidP="007743C1">
      <w:pPr>
        <w:jc w:val="both"/>
        <w:rPr>
          <w:rFonts w:ascii="Arial" w:eastAsia="Helvetica" w:hAnsi="Arial" w:cs="Arial"/>
          <w:color w:val="000000"/>
          <w:lang w:val="es-ES_tradnl"/>
        </w:rPr>
      </w:pPr>
      <w:r w:rsidRPr="006E2D61">
        <w:rPr>
          <w:rFonts w:ascii="Arial" w:eastAsia="Helvetica" w:hAnsi="Arial" w:cs="Arial"/>
          <w:color w:val="000000"/>
          <w:lang w:val="es-ES_tradnl"/>
        </w:rPr>
        <w:t>Se entiende por actos tendentes a recabar el apoyo de la ciudadanía, el conjunto de reuniones públicas, asambleas, marchas y todas aquellas actividades dirigidas a la ciudadanía en general, que realizan las personas aspirantes con el objeto de obtener el apoyo de la ciudadanía para satisfacer el requisito en los términos de esta Ley.</w:t>
      </w:r>
    </w:p>
    <w:p w14:paraId="5707D89C"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30DC2B2" w14:textId="77777777" w:rsidR="007743C1" w:rsidRPr="001B5262" w:rsidRDefault="007743C1" w:rsidP="007743C1">
      <w:pPr>
        <w:jc w:val="both"/>
        <w:rPr>
          <w:rFonts w:ascii="Arial" w:eastAsia="Helvetica" w:hAnsi="Arial" w:cs="Arial"/>
          <w:color w:val="000000"/>
          <w:lang w:val="es-ES_tradnl"/>
        </w:rPr>
      </w:pPr>
    </w:p>
    <w:p w14:paraId="21F30154" w14:textId="77777777" w:rsidR="007743C1" w:rsidRPr="001B5262" w:rsidRDefault="007743C1" w:rsidP="007743C1">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205</w:t>
      </w:r>
      <w:r w:rsidRPr="001B5262">
        <w:rPr>
          <w:rFonts w:ascii="Arial" w:eastAsia="Helvetica" w:hAnsi="Arial" w:cs="Arial"/>
          <w:color w:val="000000"/>
          <w:lang w:val="es-ES_tradnl"/>
        </w:rPr>
        <w:t xml:space="preserve"> </w:t>
      </w:r>
    </w:p>
    <w:p w14:paraId="0286C51E" w14:textId="77777777" w:rsidR="007743C1" w:rsidRPr="006E2D61" w:rsidRDefault="007743C1" w:rsidP="002E1178">
      <w:pPr>
        <w:numPr>
          <w:ilvl w:val="0"/>
          <w:numId w:val="141"/>
        </w:numPr>
        <w:ind w:left="1134" w:hanging="567"/>
        <w:jc w:val="both"/>
        <w:rPr>
          <w:rFonts w:ascii="Arial" w:eastAsia="Helvetica" w:hAnsi="Arial" w:cs="Arial"/>
          <w:color w:val="000000"/>
          <w:lang w:val="es-ES_tradnl"/>
        </w:rPr>
      </w:pPr>
      <w:r w:rsidRPr="006E2D61">
        <w:rPr>
          <w:rFonts w:ascii="Arial" w:eastAsia="Helvetica" w:hAnsi="Arial" w:cs="Arial"/>
          <w:color w:val="000000"/>
          <w:lang w:val="es-ES_tradnl"/>
        </w:rPr>
        <w:t>Las cédulas de apoyo de la ciudadanía de las personas aspirantes a una candidatura independiente, deberán contener, según el caso, las características siguientes:</w:t>
      </w:r>
    </w:p>
    <w:p w14:paraId="0744BBF6" w14:textId="77777777" w:rsidR="007743C1" w:rsidRPr="006E2D61" w:rsidRDefault="007743C1" w:rsidP="007743C1">
      <w:pPr>
        <w:ind w:firstLine="288"/>
        <w:jc w:val="both"/>
        <w:rPr>
          <w:rFonts w:ascii="Arial" w:eastAsia="Helvetica" w:hAnsi="Arial" w:cs="Arial"/>
          <w:color w:val="000000"/>
          <w:lang w:val="es-ES_tradnl"/>
        </w:rPr>
      </w:pPr>
    </w:p>
    <w:p w14:paraId="72EB785A"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Una relación que contenga el nombre, domicilio, clave de elector de la credencial para votar con fotografía vigente, copia simple de esta, municipio y firma autógrafa de cada una de las ciudadanas y ciudadanos que respalden dicha candidatura en la demarcación correspondiente, de conformidad con lo siguiente:</w:t>
      </w:r>
    </w:p>
    <w:p w14:paraId="4E74F711" w14:textId="77777777" w:rsidR="007743C1" w:rsidRPr="006E2D61" w:rsidRDefault="007743C1" w:rsidP="007743C1">
      <w:pPr>
        <w:ind w:left="1701" w:hanging="578"/>
        <w:jc w:val="both"/>
        <w:rPr>
          <w:rFonts w:ascii="Arial" w:eastAsia="Helvetica" w:hAnsi="Arial" w:cs="Arial"/>
          <w:color w:val="000000"/>
          <w:lang w:val="es-ES_tradnl"/>
        </w:rPr>
      </w:pPr>
    </w:p>
    <w:p w14:paraId="783724C2"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candidatura de </w:t>
      </w:r>
      <w:r w:rsidRPr="006E2D61">
        <w:rPr>
          <w:rFonts w:ascii="Arial" w:eastAsia="Helvetica" w:hAnsi="Arial" w:cs="Arial"/>
          <w:color w:val="000000"/>
        </w:rPr>
        <w:t>Gobernadora</w:t>
      </w:r>
      <w:r w:rsidRPr="006E2D61">
        <w:rPr>
          <w:rFonts w:ascii="Arial" w:eastAsia="Helvetica" w:hAnsi="Arial" w:cs="Arial"/>
          <w:color w:val="000000"/>
          <w:lang w:val="es-ES_tradnl"/>
        </w:rPr>
        <w:t xml:space="preserve"> </w:t>
      </w:r>
      <w:r w:rsidRPr="006E2D61">
        <w:rPr>
          <w:rFonts w:ascii="Arial" w:eastAsia="Helvetica" w:hAnsi="Arial" w:cs="Arial"/>
          <w:color w:val="000000"/>
        </w:rPr>
        <w:t>o</w:t>
      </w:r>
      <w:r w:rsidRPr="006E2D61">
        <w:rPr>
          <w:rFonts w:ascii="Arial" w:eastAsia="Helvetica" w:hAnsi="Arial" w:cs="Arial"/>
          <w:color w:val="000000"/>
          <w:lang w:val="es-ES_tradnl"/>
        </w:rPr>
        <w:t xml:space="preserve"> Gobernador, cuando menos, la firma de ciudadanas y ciudadanos equivalente al tres por ciento de la lista nominal de electores con corte al treinta y uno de agosto del año previo al de la elección y estar integrada por personas electoras de por lo menos cuarenta y cinco municipios, que representen al menos el dos por ciento de la lista nominal de cada uno de dichos municipios.</w:t>
      </w:r>
    </w:p>
    <w:p w14:paraId="768A21A8" w14:textId="77777777" w:rsidR="007743C1" w:rsidRPr="006E2D61" w:rsidRDefault="007743C1" w:rsidP="007743C1">
      <w:pPr>
        <w:ind w:left="1701" w:hanging="578"/>
        <w:jc w:val="both"/>
        <w:rPr>
          <w:rFonts w:ascii="Arial" w:eastAsia="Helvetica" w:hAnsi="Arial" w:cs="Arial"/>
          <w:color w:val="000000"/>
          <w:lang w:val="es-ES_tradnl"/>
        </w:rPr>
      </w:pPr>
    </w:p>
    <w:p w14:paraId="2C3A1B8D"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fórmula de </w:t>
      </w:r>
      <w:r w:rsidRPr="006E2D61">
        <w:rPr>
          <w:rFonts w:ascii="Arial" w:eastAsia="Calibri" w:hAnsi="Arial" w:cs="Arial"/>
          <w:color w:val="000000"/>
          <w:lang w:eastAsia="en-US"/>
        </w:rPr>
        <w:t>diputaciones</w:t>
      </w:r>
      <w:r w:rsidRPr="006E2D61">
        <w:rPr>
          <w:rFonts w:ascii="Arial" w:eastAsia="Helvetica" w:hAnsi="Arial" w:cs="Arial"/>
          <w:color w:val="000000"/>
          <w:lang w:val="es-ES_tradnl"/>
        </w:rPr>
        <w:t xml:space="preserve"> de mayoría relativa, dicha relación deberá contener cuando menos la firma de una cantidad de ciudadanas y ciudadanos equivalente al tres por ciento de la lista nominal correspondiente al Distrito en cuestión con corte al treinta y uno de agosto del año previo al de la elección, y estar integrada por ciudadanas y ciudadanos de por lo menos la mitad de las secciones electorales, que representen al menos el dos por ciento de la lista nominal de cada una de dichas secciones electorales.</w:t>
      </w:r>
    </w:p>
    <w:p w14:paraId="4C3FAAE4" w14:textId="77777777" w:rsidR="007743C1" w:rsidRPr="006E2D61" w:rsidRDefault="007743C1" w:rsidP="007743C1">
      <w:pPr>
        <w:ind w:left="1701" w:hanging="578"/>
        <w:rPr>
          <w:rFonts w:ascii="Arial" w:eastAsia="Calibri" w:hAnsi="Arial" w:cs="Arial"/>
          <w:color w:val="000000"/>
          <w:lang w:val="es-ES_tradnl" w:eastAsia="en-US"/>
        </w:rPr>
      </w:pPr>
    </w:p>
    <w:p w14:paraId="418BCF49"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planilla de integrantes del ayuntamiento y </w:t>
      </w:r>
      <w:r w:rsidRPr="006E2D61">
        <w:rPr>
          <w:rFonts w:ascii="Arial" w:eastAsia="Calibri" w:hAnsi="Arial" w:cs="Arial"/>
          <w:color w:val="000000"/>
          <w:lang w:eastAsia="en-US"/>
        </w:rPr>
        <w:t>sindicaturas</w:t>
      </w:r>
      <w:r w:rsidRPr="006E2D61">
        <w:rPr>
          <w:rFonts w:ascii="Arial" w:eastAsia="Helvetica" w:hAnsi="Arial" w:cs="Arial"/>
          <w:color w:val="000000"/>
          <w:lang w:val="es-ES_tradnl"/>
        </w:rPr>
        <w:t xml:space="preserve">, en el caso de que los cabildos se integren de conformidad con la fracción I del artículo 17 del Código Municipal del Estado de Chihuahua, las relaciones deberán contener cuando menos la firma de una cantidad de ciudadanas y ciudadanos equivalente al tres por ciento de la lista nominal correspondiente al municipio de que se trate con corte al treinta y uno de agosto del año previo al de la elección, y estar integrada por ciudadanas y </w:t>
      </w:r>
      <w:r w:rsidRPr="006E2D61">
        <w:rPr>
          <w:rFonts w:ascii="Arial" w:eastAsia="Helvetica" w:hAnsi="Arial" w:cs="Arial"/>
          <w:color w:val="000000"/>
          <w:lang w:val="es-ES_tradnl"/>
        </w:rPr>
        <w:lastRenderedPageBreak/>
        <w:t>ciudadanos de por lo menos la mitad de las secciones electorales que representen al menos el dos por ciento de la lista nominal de cada una de dichas secciones electorales.</w:t>
      </w:r>
    </w:p>
    <w:p w14:paraId="2B9BF0EC" w14:textId="77777777" w:rsidR="007743C1" w:rsidRPr="006E2D61" w:rsidRDefault="007743C1" w:rsidP="007743C1">
      <w:pPr>
        <w:ind w:left="1701" w:hanging="578"/>
        <w:jc w:val="both"/>
        <w:rPr>
          <w:rFonts w:ascii="Arial" w:eastAsia="Helvetica" w:hAnsi="Arial" w:cs="Arial"/>
          <w:color w:val="000000"/>
          <w:lang w:val="es-ES_tradnl"/>
        </w:rPr>
      </w:pPr>
    </w:p>
    <w:p w14:paraId="18765991"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planilla de integrantes del ayuntamiento y </w:t>
      </w:r>
      <w:r w:rsidRPr="006E2D61">
        <w:rPr>
          <w:rFonts w:ascii="Arial" w:eastAsia="Calibri" w:hAnsi="Arial" w:cs="Arial"/>
          <w:color w:val="000000"/>
          <w:lang w:eastAsia="en-US"/>
        </w:rPr>
        <w:t>sindicaturas</w:t>
      </w:r>
      <w:r w:rsidRPr="006E2D61">
        <w:rPr>
          <w:rFonts w:ascii="Arial" w:eastAsia="Helvetica" w:hAnsi="Arial" w:cs="Arial"/>
          <w:color w:val="000000"/>
          <w:lang w:val="es-ES_tradnl"/>
        </w:rPr>
        <w:t>, en el caso de que los cabildos se integren de conformidad con la fracción II del artículo 17 el Código Municipal para el Estado de Chihuahua, las relaciones deberán contener cuando menos la firma de una cantidad de ciudadanas y ciudadanos equivalente al cuatro por ciento de la lista nominal correspondiente al municipio de que se trate con corte al treinta y uno de agosto del año previo al de la elección, y estar integrada por ciudadanas y ciudadanos de por lo menos la mitad de las secciones electorales que representen al menos el dos por ciento de la lista nominal de cada una de dichas secciones electorales.</w:t>
      </w:r>
    </w:p>
    <w:p w14:paraId="0F56BC43" w14:textId="77777777" w:rsidR="007743C1" w:rsidRPr="006E2D61" w:rsidRDefault="007743C1" w:rsidP="007743C1">
      <w:pPr>
        <w:ind w:left="1701" w:hanging="578"/>
        <w:rPr>
          <w:rFonts w:ascii="Arial" w:eastAsia="Calibri" w:hAnsi="Arial" w:cs="Arial"/>
          <w:color w:val="000000"/>
          <w:lang w:val="es-ES_tradnl" w:eastAsia="en-US"/>
        </w:rPr>
      </w:pPr>
    </w:p>
    <w:p w14:paraId="0D810CBE"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planilla de integrantes del ayuntamiento y </w:t>
      </w:r>
      <w:r w:rsidRPr="006E2D61">
        <w:rPr>
          <w:rFonts w:ascii="Arial" w:eastAsia="Calibri" w:hAnsi="Arial" w:cs="Arial"/>
          <w:color w:val="000000"/>
          <w:lang w:eastAsia="en-US"/>
        </w:rPr>
        <w:t>sindicaturas</w:t>
      </w:r>
      <w:r w:rsidRPr="006E2D61">
        <w:rPr>
          <w:rFonts w:ascii="Arial" w:eastAsia="Helvetica" w:hAnsi="Arial" w:cs="Arial"/>
          <w:color w:val="000000"/>
          <w:lang w:val="es-ES_tradnl"/>
        </w:rPr>
        <w:t>, en el caso de que los cabildos se integren de conformidad con la fracción III del artículo 17 con el Código Municipal para el Estado de Chihuahua, las relaciones deberán contener cuando menos la firma de una cantidad de ciudadanas y ciudadanos equivalente al seis por ciento de la lista nominal correspondiente al municipio de que se trate con corte al treinta y uno de agosto del año previo al de la elección, y estar integrada por ciudadanas y ciudadanos de por lo menos la mitad de las secciones electorales que representen al menos el tres por ciento de la lista nominal de cada una de dichas secciones electorales.</w:t>
      </w:r>
    </w:p>
    <w:p w14:paraId="2AD2838E" w14:textId="77777777" w:rsidR="007743C1" w:rsidRPr="006E2D61" w:rsidRDefault="007743C1" w:rsidP="007743C1">
      <w:pPr>
        <w:ind w:left="1701" w:hanging="578"/>
        <w:rPr>
          <w:rFonts w:ascii="Arial" w:eastAsia="Calibri" w:hAnsi="Arial" w:cs="Arial"/>
          <w:color w:val="000000"/>
          <w:lang w:val="es-ES_tradnl" w:eastAsia="en-US"/>
        </w:rPr>
      </w:pPr>
    </w:p>
    <w:p w14:paraId="690DB0B5" w14:textId="77777777" w:rsidR="007743C1" w:rsidRPr="006E2D61" w:rsidRDefault="007743C1" w:rsidP="002E1178">
      <w:pPr>
        <w:numPr>
          <w:ilvl w:val="1"/>
          <w:numId w:val="141"/>
        </w:numPr>
        <w:ind w:left="1701" w:hanging="578"/>
        <w:jc w:val="both"/>
        <w:rPr>
          <w:rFonts w:ascii="Arial" w:eastAsia="Helvetica" w:hAnsi="Arial" w:cs="Arial"/>
          <w:color w:val="000000"/>
          <w:lang w:val="es-ES_tradnl"/>
        </w:rPr>
      </w:pPr>
      <w:r w:rsidRPr="006E2D61">
        <w:rPr>
          <w:rFonts w:ascii="Arial" w:eastAsia="Helvetica" w:hAnsi="Arial" w:cs="Arial"/>
          <w:color w:val="000000"/>
          <w:lang w:val="es-ES_tradnl"/>
        </w:rPr>
        <w:t xml:space="preserve">Para la planilla de integrantes del ayuntamiento y </w:t>
      </w:r>
      <w:r w:rsidRPr="006E2D61">
        <w:rPr>
          <w:rFonts w:ascii="Arial" w:eastAsia="Calibri" w:hAnsi="Arial" w:cs="Arial"/>
          <w:color w:val="000000"/>
          <w:lang w:eastAsia="en-US"/>
        </w:rPr>
        <w:t>sindicaturas</w:t>
      </w:r>
      <w:r w:rsidRPr="006E2D61">
        <w:rPr>
          <w:rFonts w:ascii="Arial" w:eastAsia="Helvetica" w:hAnsi="Arial" w:cs="Arial"/>
          <w:color w:val="000000"/>
          <w:lang w:val="es-ES_tradnl"/>
        </w:rPr>
        <w:t>, en el caso de que los cabildos se integren de conformidad con la fracción IV del artículo 17 con el Código Municipal para el Estado de Chihuahua, las relaciones deberán contener cuando menos la firma de una cantidad de ciudadanas y ciudadanos equivalente al diez por ciento de la lista nominal correspondiente al municipio de que se trate con corte al treinta y uno de agosto del año previo al de la elección, y estar integrada por ciudadanas y ciudadanos de por lo menos la mitad de las secciones electorales que representen al menos el cuatro por ciento de la lista nominal de cada una de dichas secciones electorales.</w:t>
      </w:r>
    </w:p>
    <w:p w14:paraId="4D40EC97" w14:textId="77777777" w:rsidR="007743C1" w:rsidRDefault="007743C1" w:rsidP="007743C1">
      <w:pPr>
        <w:jc w:val="both"/>
        <w:rPr>
          <w:rFonts w:ascii="Arial" w:eastAsia="Calibri" w:hAnsi="Arial" w:cs="Arial"/>
          <w:b/>
          <w:color w:val="000000"/>
          <w:lang w:eastAsia="en-US"/>
        </w:rPr>
      </w:pPr>
    </w:p>
    <w:p w14:paraId="4EC138B8"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5A9B8D8" w14:textId="77777777" w:rsidR="007743C1" w:rsidRPr="001B5262" w:rsidRDefault="007743C1" w:rsidP="007743C1">
      <w:pPr>
        <w:ind w:left="1701" w:hanging="578"/>
        <w:jc w:val="both"/>
        <w:rPr>
          <w:rFonts w:ascii="Arial" w:eastAsia="Helvetica" w:hAnsi="Arial" w:cs="Arial"/>
          <w:color w:val="000000"/>
          <w:lang w:val="es-ES_tradnl"/>
        </w:rPr>
      </w:pPr>
    </w:p>
    <w:p w14:paraId="3B2513AE" w14:textId="77777777" w:rsidR="007743C1" w:rsidRPr="001B5262" w:rsidRDefault="007743C1" w:rsidP="007743C1">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206 </w:t>
      </w:r>
    </w:p>
    <w:p w14:paraId="1870D28E" w14:textId="77777777" w:rsidR="007743C1" w:rsidRPr="006E2D61" w:rsidRDefault="007743C1" w:rsidP="007743C1">
      <w:pPr>
        <w:jc w:val="both"/>
        <w:rPr>
          <w:rFonts w:ascii="Arial" w:eastAsia="Helvetica" w:hAnsi="Arial" w:cs="Arial"/>
          <w:color w:val="000000"/>
          <w:lang w:val="es-ES_tradnl"/>
        </w:rPr>
      </w:pPr>
      <w:r w:rsidRPr="006E2D61">
        <w:rPr>
          <w:rFonts w:ascii="Arial" w:eastAsia="Helvetica" w:hAnsi="Arial" w:cs="Arial"/>
          <w:color w:val="000000"/>
          <w:lang w:val="es-ES_tradnl"/>
        </w:rPr>
        <w:t xml:space="preserve">Las ciudadanas y ciudadanos que manifiesten su intención de postularse a </w:t>
      </w:r>
      <w:r w:rsidRPr="006E2D61">
        <w:rPr>
          <w:rFonts w:ascii="Arial" w:eastAsia="Calibri" w:hAnsi="Arial" w:cs="Arial"/>
          <w:color w:val="000000"/>
          <w:lang w:eastAsia="en-US"/>
        </w:rPr>
        <w:t xml:space="preserve">candidaturas </w:t>
      </w:r>
      <w:r w:rsidRPr="006E2D61">
        <w:rPr>
          <w:rFonts w:ascii="Arial" w:eastAsia="Helvetica" w:hAnsi="Arial" w:cs="Arial"/>
          <w:color w:val="000000"/>
          <w:lang w:val="es-ES_tradnl"/>
        </w:rPr>
        <w:t xml:space="preserve">independientes, podrán nombrar a una persona representante </w:t>
      </w:r>
      <w:r w:rsidRPr="006E2D61">
        <w:rPr>
          <w:rFonts w:ascii="Arial" w:eastAsia="Calibri" w:hAnsi="Arial" w:cs="Arial"/>
          <w:color w:val="000000"/>
          <w:lang w:val="es-ES_tradnl" w:eastAsia="en-US"/>
        </w:rPr>
        <w:t xml:space="preserve">propietaria </w:t>
      </w:r>
      <w:r w:rsidRPr="006E2D61">
        <w:rPr>
          <w:rFonts w:ascii="Arial" w:eastAsia="Helvetica" w:hAnsi="Arial" w:cs="Arial"/>
          <w:color w:val="000000"/>
          <w:lang w:val="es-ES_tradnl"/>
        </w:rPr>
        <w:t>y una suplente, con derecho a voz, para asistir a las sesiones del Consejo Estatal o a las Asambleas Distritales o Municipales, según la elección de que se trate.</w:t>
      </w:r>
    </w:p>
    <w:p w14:paraId="3B4A4AFB"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C2B5E45" w14:textId="77777777" w:rsidR="007743C1" w:rsidRPr="001B5262" w:rsidRDefault="007743C1" w:rsidP="007743C1">
      <w:pPr>
        <w:jc w:val="both"/>
        <w:rPr>
          <w:rFonts w:ascii="Arial" w:eastAsia="Helvetica" w:hAnsi="Arial" w:cs="Arial"/>
          <w:color w:val="000000"/>
          <w:lang w:val="es-ES_tradnl"/>
        </w:rPr>
      </w:pPr>
    </w:p>
    <w:p w14:paraId="16CC43CD" w14:textId="77777777" w:rsidR="007743C1" w:rsidRPr="001B5262" w:rsidRDefault="007743C1" w:rsidP="007743C1">
      <w:pPr>
        <w:jc w:val="both"/>
        <w:rPr>
          <w:rFonts w:ascii="Arial" w:eastAsia="Helvetica" w:hAnsi="Arial" w:cs="Arial"/>
          <w:b/>
          <w:lang w:val="es-ES_tradnl"/>
        </w:rPr>
      </w:pPr>
      <w:r w:rsidRPr="001B5262">
        <w:rPr>
          <w:rFonts w:ascii="Arial" w:eastAsia="Helvetica" w:hAnsi="Arial" w:cs="Arial"/>
          <w:b/>
          <w:lang w:val="es-ES_tradnl"/>
        </w:rPr>
        <w:t xml:space="preserve">Artículo 207 </w:t>
      </w:r>
    </w:p>
    <w:p w14:paraId="3551D4EF" w14:textId="77777777" w:rsidR="007743C1" w:rsidRPr="006E2D61" w:rsidRDefault="007743C1" w:rsidP="007743C1">
      <w:pPr>
        <w:jc w:val="both"/>
        <w:rPr>
          <w:rFonts w:ascii="Arial" w:eastAsia="Helvetica" w:hAnsi="Arial" w:cs="Arial"/>
          <w:lang w:val="es-ES_tradnl"/>
        </w:rPr>
      </w:pPr>
      <w:r w:rsidRPr="006E2D61">
        <w:rPr>
          <w:rFonts w:ascii="Arial" w:eastAsia="Helvetica" w:hAnsi="Arial" w:cs="Arial"/>
          <w:lang w:val="es-ES_tradnl"/>
        </w:rPr>
        <w:t xml:space="preserve">Las personas aspirantes no podrán realizar actos anticipados de campaña por ningún medio, incluyendo los electrónicos. Se les prohíbe, en todo tiempo, la contratación de propaganda o cualquier otra forma de promoción personal en radio y televisión. La violación a esta norma se sancionará con la negativa </w:t>
      </w:r>
      <w:r w:rsidRPr="006E2D61">
        <w:rPr>
          <w:rFonts w:ascii="Arial" w:eastAsia="Helvetica" w:hAnsi="Arial" w:cs="Arial"/>
          <w:lang w:val="es-ES_tradnl"/>
        </w:rPr>
        <w:lastRenderedPageBreak/>
        <w:t>de registro como candidata o candidato independiente o, en su caso, con la cancelación de dicho registro.</w:t>
      </w:r>
    </w:p>
    <w:p w14:paraId="1F6296EA"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4444A6E" w14:textId="77777777" w:rsidR="007743C1" w:rsidRPr="001B5262" w:rsidRDefault="007743C1" w:rsidP="007743C1">
      <w:pPr>
        <w:jc w:val="both"/>
        <w:rPr>
          <w:rFonts w:ascii="Arial" w:eastAsia="Helvetica" w:hAnsi="Arial" w:cs="Arial"/>
          <w:color w:val="000000"/>
          <w:lang w:val="es-ES_tradnl"/>
        </w:rPr>
      </w:pPr>
    </w:p>
    <w:p w14:paraId="6AE81302" w14:textId="77777777" w:rsidR="007743C1" w:rsidRPr="001B5262" w:rsidRDefault="007743C1" w:rsidP="007743C1">
      <w:pPr>
        <w:jc w:val="both"/>
        <w:rPr>
          <w:rFonts w:ascii="Arial" w:eastAsia="Helvetica" w:hAnsi="Arial" w:cs="Arial"/>
          <w:color w:val="000000"/>
        </w:rPr>
      </w:pPr>
      <w:r w:rsidRPr="001B5262">
        <w:rPr>
          <w:rFonts w:ascii="Arial" w:eastAsia="Helvetica" w:hAnsi="Arial" w:cs="Arial"/>
          <w:b/>
          <w:color w:val="000000"/>
        </w:rPr>
        <w:t>Artículo 208</w:t>
      </w:r>
      <w:r w:rsidRPr="001B5262">
        <w:rPr>
          <w:rFonts w:ascii="Arial" w:eastAsia="Helvetica" w:hAnsi="Arial" w:cs="Arial"/>
          <w:color w:val="000000"/>
        </w:rPr>
        <w:t xml:space="preserve"> </w:t>
      </w:r>
    </w:p>
    <w:p w14:paraId="642E24A4" w14:textId="77777777" w:rsidR="007743C1" w:rsidRPr="006E2D61" w:rsidRDefault="007743C1" w:rsidP="007743C1">
      <w:pPr>
        <w:jc w:val="both"/>
        <w:rPr>
          <w:rFonts w:ascii="Arial" w:eastAsia="Helvetica" w:hAnsi="Arial" w:cs="Arial"/>
          <w:color w:val="000000"/>
        </w:rPr>
      </w:pPr>
      <w:r w:rsidRPr="006E2D61">
        <w:rPr>
          <w:rFonts w:ascii="Arial" w:eastAsia="Helvetica" w:hAnsi="Arial" w:cs="Arial"/>
          <w:color w:val="000000"/>
        </w:rPr>
        <w:t>La cuenta a la que se refiere el artículo 202 de esta Ley servirá, para el manejo de los recursos para obtener el apoyo de la ciudadanía y para, en su caso, la campaña electoral. La utilización de la cuenta será a partir del inicio de los actos tendentes a obtener el apoyo de la ciudadanía y hasta la conclusión de las campañas electorales y con posterioridad, exclusivamente para cubrir los pasivos contraídos y demás erogaciones. Su cancelación deberá realizarse una vez que se concluyan los procedimientos de fiscalización previstos en la legislación aplicable.</w:t>
      </w:r>
    </w:p>
    <w:p w14:paraId="59409D97"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EA86EB" w14:textId="77777777" w:rsidR="007743C1" w:rsidRPr="001B5262" w:rsidRDefault="007743C1" w:rsidP="007743C1">
      <w:pPr>
        <w:ind w:firstLine="288"/>
        <w:jc w:val="both"/>
        <w:rPr>
          <w:rFonts w:ascii="Arial" w:eastAsia="Helvetica" w:hAnsi="Arial" w:cs="Arial"/>
          <w:b/>
          <w:color w:val="000000"/>
          <w:lang w:val="es-ES_tradnl"/>
        </w:rPr>
      </w:pPr>
    </w:p>
    <w:p w14:paraId="2646AFC7" w14:textId="77777777" w:rsidR="007743C1" w:rsidRPr="001B5262" w:rsidRDefault="007743C1" w:rsidP="007743C1">
      <w:pPr>
        <w:jc w:val="both"/>
        <w:rPr>
          <w:rFonts w:ascii="Arial" w:eastAsia="Helvetica" w:hAnsi="Arial" w:cs="Arial"/>
          <w:color w:val="000000"/>
        </w:rPr>
      </w:pPr>
      <w:r w:rsidRPr="001B5262">
        <w:rPr>
          <w:rFonts w:ascii="Arial" w:eastAsia="Helvetica" w:hAnsi="Arial" w:cs="Arial"/>
          <w:b/>
          <w:color w:val="000000"/>
        </w:rPr>
        <w:t>Artículo 209</w:t>
      </w:r>
      <w:r w:rsidRPr="001B5262">
        <w:rPr>
          <w:rFonts w:ascii="Arial" w:eastAsia="Helvetica" w:hAnsi="Arial" w:cs="Arial"/>
          <w:color w:val="000000"/>
        </w:rPr>
        <w:t xml:space="preserve"> </w:t>
      </w:r>
    </w:p>
    <w:p w14:paraId="00D226EF" w14:textId="77777777" w:rsidR="007743C1" w:rsidRPr="001B5262" w:rsidRDefault="007743C1" w:rsidP="007743C1">
      <w:pPr>
        <w:jc w:val="both"/>
        <w:rPr>
          <w:rFonts w:ascii="Arial" w:eastAsia="Helvetica" w:hAnsi="Arial" w:cs="Arial"/>
          <w:color w:val="000000"/>
          <w:lang w:val="es-ES_tradnl"/>
        </w:rPr>
      </w:pPr>
      <w:r w:rsidRPr="006E2D61">
        <w:rPr>
          <w:rFonts w:ascii="Arial" w:eastAsia="Helvetica" w:hAnsi="Arial" w:cs="Arial"/>
          <w:color w:val="000000"/>
        </w:rPr>
        <w:t>Los actos tendentes a recabar el apoyo de la ciudadanía se financiarán con recursos privados de origen lícito, en los términos de la legislación aplicable, y estarán sujetos al tope de gastos que determine el Consejo Estatal del Instituto por el tipo de elección para la que pretenda ser postulado. El Consejo Estatal del Instituto, determinará el tope de gastos equivalente al 30% del establecido para las campañas inmediatas anteriores, según la elección de que se</w:t>
      </w:r>
      <w:r w:rsidRPr="001B5262">
        <w:rPr>
          <w:rFonts w:ascii="Arial" w:eastAsia="Helvetica" w:hAnsi="Arial" w:cs="Arial"/>
          <w:color w:val="000000"/>
        </w:rPr>
        <w:t xml:space="preserve"> trate.</w:t>
      </w:r>
    </w:p>
    <w:p w14:paraId="192C56CC"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50A9DE3" w14:textId="77777777" w:rsidR="007743C1" w:rsidRPr="001B5262" w:rsidRDefault="007743C1" w:rsidP="007743C1">
      <w:pPr>
        <w:jc w:val="both"/>
        <w:rPr>
          <w:rFonts w:ascii="Arial" w:eastAsia="Helvetica" w:hAnsi="Arial" w:cs="Arial"/>
          <w:b/>
          <w:color w:val="000000"/>
          <w:lang w:val="es-ES_tradnl"/>
        </w:rPr>
      </w:pPr>
    </w:p>
    <w:p w14:paraId="1357E146" w14:textId="77777777" w:rsidR="007743C1" w:rsidRPr="001B5262" w:rsidRDefault="007743C1" w:rsidP="007743C1">
      <w:pPr>
        <w:jc w:val="both"/>
        <w:rPr>
          <w:rFonts w:ascii="Arial" w:eastAsia="Helvetica" w:hAnsi="Arial" w:cs="Arial"/>
          <w:b/>
          <w:lang w:val="es-ES_tradnl"/>
        </w:rPr>
      </w:pPr>
      <w:r w:rsidRPr="001B5262">
        <w:rPr>
          <w:rFonts w:ascii="Arial" w:eastAsia="Helvetica" w:hAnsi="Arial" w:cs="Arial"/>
          <w:b/>
          <w:lang w:val="es-ES_tradnl"/>
        </w:rPr>
        <w:t>Artículo 210</w:t>
      </w:r>
    </w:p>
    <w:p w14:paraId="2D6A0775" w14:textId="77777777" w:rsidR="007743C1" w:rsidRPr="006E2D61" w:rsidRDefault="007743C1" w:rsidP="007743C1">
      <w:pPr>
        <w:jc w:val="both"/>
        <w:rPr>
          <w:rFonts w:ascii="Arial" w:eastAsia="Helvetica" w:hAnsi="Arial" w:cs="Arial"/>
          <w:lang w:val="es-ES_tradnl"/>
        </w:rPr>
      </w:pPr>
      <w:r w:rsidRPr="006E2D61">
        <w:rPr>
          <w:rFonts w:ascii="Arial" w:eastAsia="Helvetica" w:hAnsi="Arial" w:cs="Arial"/>
          <w:lang w:val="es-ES_tradnl"/>
        </w:rPr>
        <w:t>A las personas aspirantes que rebasen el tope de gastos autorizado por el Consejo Estatal les será negado el registro como candidata o candidato independiente o, en su caso, la cancelación del mismo.</w:t>
      </w:r>
    </w:p>
    <w:p w14:paraId="57ACE2DA"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87ACC0" w14:textId="77777777" w:rsidR="007743C1" w:rsidRPr="001B5262" w:rsidRDefault="007743C1" w:rsidP="007743C1">
      <w:pPr>
        <w:jc w:val="both"/>
        <w:rPr>
          <w:rFonts w:ascii="Arial" w:eastAsia="Helvetica" w:hAnsi="Arial" w:cs="Arial"/>
          <w:b/>
          <w:color w:val="000000"/>
          <w:lang w:val="es-ES_tradnl"/>
        </w:rPr>
      </w:pPr>
    </w:p>
    <w:p w14:paraId="55FAF646" w14:textId="77777777" w:rsidR="007743C1" w:rsidRPr="001B5262" w:rsidRDefault="007743C1" w:rsidP="007743C1">
      <w:pPr>
        <w:jc w:val="both"/>
        <w:rPr>
          <w:rFonts w:ascii="Arial" w:eastAsia="Helvetica" w:hAnsi="Arial" w:cs="Arial"/>
          <w:color w:val="000000"/>
        </w:rPr>
      </w:pPr>
      <w:r w:rsidRPr="001B5262">
        <w:rPr>
          <w:rFonts w:ascii="Arial" w:eastAsia="Helvetica" w:hAnsi="Arial" w:cs="Arial"/>
          <w:b/>
          <w:color w:val="000000"/>
        </w:rPr>
        <w:t>Artículo 211</w:t>
      </w:r>
    </w:p>
    <w:p w14:paraId="17C6C1EF" w14:textId="77777777" w:rsidR="007743C1" w:rsidRPr="006E2D61" w:rsidRDefault="007743C1" w:rsidP="002E1178">
      <w:pPr>
        <w:numPr>
          <w:ilvl w:val="0"/>
          <w:numId w:val="142"/>
        </w:numPr>
        <w:ind w:left="1134" w:hanging="567"/>
        <w:jc w:val="both"/>
        <w:rPr>
          <w:rFonts w:ascii="Arial" w:eastAsia="Helvetica" w:hAnsi="Arial" w:cs="Arial"/>
          <w:color w:val="000000"/>
        </w:rPr>
      </w:pPr>
      <w:r w:rsidRPr="006E2D61">
        <w:rPr>
          <w:rFonts w:ascii="Arial" w:eastAsia="Helvetica" w:hAnsi="Arial" w:cs="Arial"/>
          <w:color w:val="000000"/>
        </w:rPr>
        <w:t xml:space="preserve">Todo egreso deberá cubrirse con cheque nominativo o transferencia electrónica, y los comprobantes que los amparen, deberán ser expedidos a nombre de la persona aspirante y la persona encargada del manejo de recursos financieros en cuentas mancomunadas, debiendo constar en original como soporte a los informes financieros de los actos tendentes a obtener el apoyo de la ciudadanía. </w:t>
      </w:r>
    </w:p>
    <w:p w14:paraId="3F0AB3E2" w14:textId="77777777" w:rsidR="007743C1" w:rsidRPr="006E2D61" w:rsidRDefault="007743C1" w:rsidP="007743C1">
      <w:pPr>
        <w:ind w:left="1134" w:hanging="567"/>
        <w:jc w:val="both"/>
        <w:rPr>
          <w:rFonts w:ascii="Arial" w:eastAsia="Helvetica" w:hAnsi="Arial" w:cs="Arial"/>
          <w:color w:val="000000"/>
        </w:rPr>
      </w:pPr>
    </w:p>
    <w:p w14:paraId="18A3B893" w14:textId="77777777" w:rsidR="007743C1" w:rsidRPr="006E2D61" w:rsidRDefault="007743C1" w:rsidP="002E1178">
      <w:pPr>
        <w:numPr>
          <w:ilvl w:val="0"/>
          <w:numId w:val="142"/>
        </w:numPr>
        <w:ind w:left="1134" w:hanging="567"/>
        <w:jc w:val="both"/>
        <w:rPr>
          <w:rFonts w:ascii="Arial" w:eastAsia="Helvetica" w:hAnsi="Arial" w:cs="Arial"/>
          <w:color w:val="000000"/>
        </w:rPr>
      </w:pPr>
      <w:r w:rsidRPr="006E2D61">
        <w:rPr>
          <w:rFonts w:ascii="Arial" w:eastAsia="Helvetica" w:hAnsi="Arial" w:cs="Arial"/>
          <w:color w:val="000000"/>
        </w:rPr>
        <w:t xml:space="preserve">Las personas aspirantes a candidaturas independientes deberán nombrar una persona encargada del manejo de los recursos financieros y administración de los recursos relacionados con el apoyo de la ciudadanía, así como de la presentación de los informes en los términos de esta Ley. </w:t>
      </w:r>
    </w:p>
    <w:p w14:paraId="5BECA037" w14:textId="77777777" w:rsidR="007743C1" w:rsidRPr="006E2D61" w:rsidRDefault="007743C1" w:rsidP="007743C1">
      <w:pPr>
        <w:ind w:left="1134" w:hanging="567"/>
        <w:jc w:val="both"/>
        <w:rPr>
          <w:rFonts w:ascii="Arial" w:eastAsia="Helvetica" w:hAnsi="Arial" w:cs="Arial"/>
          <w:color w:val="000000"/>
        </w:rPr>
      </w:pPr>
    </w:p>
    <w:p w14:paraId="1FCB3C64" w14:textId="77777777" w:rsidR="007743C1" w:rsidRPr="006E2D61" w:rsidRDefault="007743C1" w:rsidP="002E1178">
      <w:pPr>
        <w:numPr>
          <w:ilvl w:val="0"/>
          <w:numId w:val="142"/>
        </w:numPr>
        <w:ind w:left="1134" w:hanging="567"/>
        <w:jc w:val="both"/>
        <w:rPr>
          <w:rFonts w:ascii="Arial" w:eastAsia="Helvetica" w:hAnsi="Arial" w:cs="Arial"/>
          <w:color w:val="000000"/>
        </w:rPr>
      </w:pPr>
      <w:r w:rsidRPr="006E2D61">
        <w:rPr>
          <w:rFonts w:ascii="Arial" w:eastAsia="Helvetica" w:hAnsi="Arial" w:cs="Arial"/>
          <w:color w:val="000000"/>
        </w:rPr>
        <w:t xml:space="preserve">El Consejo Estatal del Instituto, a propuesta de la Comisión de Fiscalización o en los términos de los lineamientos aplicables expedidos por el Instituto Nacional Electoral, determinará los requisitos que las personas aspirantes a candidaturas independientes deben cubrir al presentar su informe de ingresos y egresos de actos tendentes a recabar el apoyo de la ciudadanía. </w:t>
      </w:r>
    </w:p>
    <w:p w14:paraId="52D89D12" w14:textId="77777777" w:rsidR="007743C1" w:rsidRDefault="007743C1" w:rsidP="007743C1">
      <w:pPr>
        <w:jc w:val="both"/>
        <w:rPr>
          <w:rFonts w:ascii="Arial" w:eastAsia="Calibri" w:hAnsi="Arial" w:cs="Arial"/>
          <w:b/>
          <w:color w:val="000000"/>
          <w:lang w:eastAsia="en-US"/>
        </w:rPr>
      </w:pPr>
    </w:p>
    <w:p w14:paraId="5B0EA616"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C067F12" w14:textId="77777777" w:rsidR="007743C1" w:rsidRPr="001B5262" w:rsidRDefault="007743C1" w:rsidP="007743C1">
      <w:pPr>
        <w:ind w:left="1134" w:hanging="567"/>
        <w:jc w:val="both"/>
        <w:rPr>
          <w:rFonts w:ascii="Arial" w:eastAsia="Helvetica" w:hAnsi="Arial" w:cs="Arial"/>
          <w:color w:val="000000"/>
        </w:rPr>
      </w:pPr>
    </w:p>
    <w:p w14:paraId="0045B0A8" w14:textId="77777777" w:rsidR="007743C1" w:rsidRPr="001B5262" w:rsidRDefault="007743C1" w:rsidP="007743C1">
      <w:pPr>
        <w:jc w:val="both"/>
        <w:rPr>
          <w:rFonts w:ascii="Arial" w:eastAsia="Helvetica" w:hAnsi="Arial" w:cs="Arial"/>
          <w:color w:val="000000"/>
        </w:rPr>
      </w:pPr>
      <w:r w:rsidRPr="001B5262">
        <w:rPr>
          <w:rFonts w:ascii="Arial" w:eastAsia="Helvetica" w:hAnsi="Arial" w:cs="Arial"/>
          <w:b/>
          <w:color w:val="000000"/>
        </w:rPr>
        <w:t>Artículo 212</w:t>
      </w:r>
      <w:r w:rsidRPr="001B5262">
        <w:rPr>
          <w:rFonts w:ascii="Arial" w:eastAsia="Helvetica" w:hAnsi="Arial" w:cs="Arial"/>
          <w:color w:val="000000"/>
        </w:rPr>
        <w:t xml:space="preserve"> </w:t>
      </w:r>
    </w:p>
    <w:p w14:paraId="0C96CBB7" w14:textId="77777777" w:rsidR="007743C1" w:rsidRDefault="007743C1" w:rsidP="007743C1">
      <w:pPr>
        <w:jc w:val="both"/>
        <w:rPr>
          <w:rFonts w:ascii="Arial" w:eastAsia="Helvetica" w:hAnsi="Arial" w:cs="Arial"/>
          <w:color w:val="000000"/>
        </w:rPr>
      </w:pPr>
      <w:r w:rsidRPr="006E2D61">
        <w:rPr>
          <w:rFonts w:ascii="Arial" w:eastAsia="Helvetica" w:hAnsi="Arial" w:cs="Arial"/>
          <w:color w:val="000000"/>
        </w:rPr>
        <w:t>La persona aspirante a una candidatura independiente que no entregue el informe de ingresos y egresos, dentro de los 30 días siguientes a la conclusión del período para recabar el apoyo de la ciudadanía, le será negado el registro como candidata o candidato independiente. Las personas aspirantes que sin haber obtenido el registro a la candidatura independiente no entreguen los informes antes señalados, serán sancionadas en los términos de esta Ley.</w:t>
      </w:r>
    </w:p>
    <w:p w14:paraId="1011E52E" w14:textId="77777777" w:rsidR="007743C1" w:rsidRDefault="007743C1" w:rsidP="007743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50AD2B1" w14:textId="77777777" w:rsidR="00D02A30" w:rsidRDefault="00D02A30" w:rsidP="00974463">
      <w:pPr>
        <w:jc w:val="both"/>
        <w:rPr>
          <w:rFonts w:ascii="Arial" w:hAnsi="Arial" w:cs="Arial"/>
        </w:rPr>
      </w:pPr>
    </w:p>
    <w:p w14:paraId="0A3E5C5C" w14:textId="77777777" w:rsidR="00017270" w:rsidRPr="001B5262" w:rsidRDefault="00017270" w:rsidP="00017270">
      <w:pPr>
        <w:ind w:firstLine="288"/>
        <w:jc w:val="center"/>
        <w:rPr>
          <w:rFonts w:ascii="Arial" w:eastAsia="Helvetica" w:hAnsi="Arial" w:cs="Arial"/>
          <w:b/>
          <w:color w:val="000000"/>
        </w:rPr>
      </w:pPr>
      <w:r w:rsidRPr="001B5262">
        <w:rPr>
          <w:rFonts w:ascii="Arial" w:eastAsia="Helvetica" w:hAnsi="Arial" w:cs="Arial"/>
          <w:b/>
          <w:color w:val="000000"/>
        </w:rPr>
        <w:t>CAPÍTULO QUINTO</w:t>
      </w:r>
    </w:p>
    <w:p w14:paraId="1569F8F9" w14:textId="77777777" w:rsidR="00017270" w:rsidRPr="00D95D76" w:rsidRDefault="00017270" w:rsidP="00017270">
      <w:pPr>
        <w:ind w:firstLine="288"/>
        <w:jc w:val="center"/>
        <w:rPr>
          <w:rFonts w:ascii="Arial" w:eastAsia="Helvetica" w:hAnsi="Arial" w:cs="Arial"/>
          <w:color w:val="000000"/>
        </w:rPr>
      </w:pPr>
      <w:r w:rsidRPr="00D95D76">
        <w:rPr>
          <w:rFonts w:ascii="Arial" w:eastAsia="Helvetica" w:hAnsi="Arial" w:cs="Arial"/>
          <w:color w:val="000000"/>
        </w:rPr>
        <w:t xml:space="preserve">DE LOS DERECHOS Y OBLIGACIONES DE LAS PERSONAS </w:t>
      </w:r>
    </w:p>
    <w:p w14:paraId="1D81257D" w14:textId="77777777" w:rsidR="00017270" w:rsidRDefault="00017270" w:rsidP="00017270">
      <w:pPr>
        <w:ind w:firstLine="288"/>
        <w:jc w:val="center"/>
        <w:rPr>
          <w:rFonts w:ascii="Arial" w:eastAsia="Helvetica" w:hAnsi="Arial" w:cs="Arial"/>
          <w:color w:val="000000"/>
        </w:rPr>
      </w:pPr>
      <w:r w:rsidRPr="00D95D76">
        <w:rPr>
          <w:rFonts w:ascii="Arial" w:eastAsia="Helvetica" w:hAnsi="Arial" w:cs="Arial"/>
          <w:color w:val="000000"/>
        </w:rPr>
        <w:t xml:space="preserve">ASPIRANTES A </w:t>
      </w:r>
      <w:r w:rsidRPr="00D95D76">
        <w:rPr>
          <w:rFonts w:ascii="Arial" w:eastAsia="Calibri" w:hAnsi="Arial" w:cs="Arial"/>
          <w:color w:val="000000"/>
          <w:lang w:eastAsia="en-US"/>
        </w:rPr>
        <w:t>CANDIDATURAS</w:t>
      </w:r>
      <w:r w:rsidRPr="00D95D76">
        <w:rPr>
          <w:rFonts w:ascii="Arial" w:eastAsia="Helvetica" w:hAnsi="Arial" w:cs="Arial"/>
          <w:color w:val="000000"/>
          <w:lang w:val="es-ES_tradnl"/>
        </w:rPr>
        <w:t xml:space="preserve"> </w:t>
      </w:r>
      <w:r w:rsidRPr="00D95D76">
        <w:rPr>
          <w:rFonts w:ascii="Arial" w:eastAsia="Helvetica" w:hAnsi="Arial" w:cs="Arial"/>
          <w:color w:val="000000"/>
        </w:rPr>
        <w:t>INDEPENDIENTES</w:t>
      </w:r>
    </w:p>
    <w:p w14:paraId="7E87F101" w14:textId="77777777" w:rsidR="00017270" w:rsidRPr="00ED7563" w:rsidRDefault="00017270" w:rsidP="00017270">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035AB96" w14:textId="77777777" w:rsidR="00017270" w:rsidRPr="00D95D76" w:rsidRDefault="00017270" w:rsidP="00017270">
      <w:pPr>
        <w:ind w:firstLine="288"/>
        <w:jc w:val="center"/>
        <w:rPr>
          <w:rFonts w:ascii="Arial" w:eastAsia="Helvetica" w:hAnsi="Arial" w:cs="Arial"/>
          <w:color w:val="000000"/>
          <w:lang w:val="es-MX"/>
        </w:rPr>
      </w:pPr>
    </w:p>
    <w:p w14:paraId="6604713B" w14:textId="77777777" w:rsidR="00017270" w:rsidRPr="001B5262" w:rsidRDefault="00017270" w:rsidP="00017270">
      <w:pPr>
        <w:jc w:val="both"/>
        <w:rPr>
          <w:rFonts w:ascii="Arial" w:eastAsia="Helvetica" w:hAnsi="Arial" w:cs="Arial"/>
          <w:color w:val="000000"/>
        </w:rPr>
      </w:pPr>
      <w:r w:rsidRPr="001B5262">
        <w:rPr>
          <w:rFonts w:ascii="Arial" w:eastAsia="Helvetica" w:hAnsi="Arial" w:cs="Arial"/>
          <w:b/>
          <w:color w:val="000000"/>
        </w:rPr>
        <w:t>Artículo 213</w:t>
      </w:r>
      <w:r w:rsidRPr="001B5262">
        <w:rPr>
          <w:rFonts w:ascii="Arial" w:eastAsia="Helvetica" w:hAnsi="Arial" w:cs="Arial"/>
          <w:color w:val="000000"/>
        </w:rPr>
        <w:t xml:space="preserve"> </w:t>
      </w:r>
    </w:p>
    <w:p w14:paraId="5378D92C" w14:textId="77777777" w:rsidR="00017270" w:rsidRPr="00D95D76" w:rsidRDefault="00017270" w:rsidP="002E1178">
      <w:pPr>
        <w:numPr>
          <w:ilvl w:val="0"/>
          <w:numId w:val="143"/>
        </w:numPr>
        <w:ind w:left="1134" w:hanging="567"/>
        <w:jc w:val="both"/>
        <w:rPr>
          <w:rFonts w:ascii="Arial" w:eastAsia="Helvetica" w:hAnsi="Arial" w:cs="Arial"/>
          <w:color w:val="000000"/>
        </w:rPr>
      </w:pPr>
      <w:r w:rsidRPr="00D95D76">
        <w:rPr>
          <w:rFonts w:ascii="Arial" w:eastAsia="Helvetica" w:hAnsi="Arial" w:cs="Arial"/>
          <w:color w:val="000000"/>
        </w:rPr>
        <w:t>Son derechos de las personas aspirantes a candidaturas independientes:</w:t>
      </w:r>
    </w:p>
    <w:p w14:paraId="5E3046AC" w14:textId="77777777" w:rsidR="00965739" w:rsidRPr="002E0BA3" w:rsidRDefault="00965739" w:rsidP="00974463">
      <w:pPr>
        <w:jc w:val="both"/>
        <w:rPr>
          <w:rFonts w:ascii="Arial" w:hAnsi="Arial" w:cs="Arial"/>
        </w:rPr>
      </w:pPr>
    </w:p>
    <w:p w14:paraId="7D141E94" w14:textId="77777777" w:rsidR="00D72A15" w:rsidRPr="002E0BA3" w:rsidRDefault="00D72A15" w:rsidP="002E1178">
      <w:pPr>
        <w:numPr>
          <w:ilvl w:val="1"/>
          <w:numId w:val="143"/>
        </w:numPr>
        <w:ind w:left="1701" w:hanging="578"/>
        <w:jc w:val="both"/>
        <w:rPr>
          <w:rFonts w:ascii="Arial" w:hAnsi="Arial" w:cs="Arial"/>
        </w:rPr>
      </w:pPr>
      <w:r w:rsidRPr="002E0BA3">
        <w:rPr>
          <w:rFonts w:ascii="Arial" w:hAnsi="Arial" w:cs="Arial"/>
        </w:rPr>
        <w:t>Solicitar al Instituto Estatal Electoral, su registro como aspirante;</w:t>
      </w:r>
    </w:p>
    <w:p w14:paraId="07E61BC4" w14:textId="77777777" w:rsidR="00D72A15" w:rsidRPr="002E0BA3" w:rsidRDefault="00D72A15" w:rsidP="001A5ACE">
      <w:pPr>
        <w:ind w:left="1701" w:hanging="578"/>
        <w:jc w:val="both"/>
        <w:rPr>
          <w:rFonts w:ascii="Arial" w:hAnsi="Arial" w:cs="Arial"/>
        </w:rPr>
      </w:pPr>
    </w:p>
    <w:p w14:paraId="21C3D565" w14:textId="77777777" w:rsidR="00D72A15" w:rsidRPr="002E0BA3" w:rsidRDefault="00017270" w:rsidP="002E1178">
      <w:pPr>
        <w:numPr>
          <w:ilvl w:val="1"/>
          <w:numId w:val="143"/>
        </w:numPr>
        <w:ind w:left="1701" w:hanging="578"/>
        <w:jc w:val="both"/>
        <w:rPr>
          <w:rFonts w:ascii="Arial" w:hAnsi="Arial" w:cs="Arial"/>
        </w:rPr>
      </w:pPr>
      <w:r w:rsidRPr="00D95D76">
        <w:rPr>
          <w:rFonts w:ascii="Arial" w:eastAsia="Helvetica" w:hAnsi="Arial" w:cs="Arial"/>
          <w:color w:val="000000"/>
        </w:rPr>
        <w:t>Realizar actos para promover sus ideas y propuestas con el fin de obtener el apoyo de la ciudadanía para el cargo al que desea aspirar.</w:t>
      </w:r>
    </w:p>
    <w:p w14:paraId="70DE3717" w14:textId="77777777" w:rsidR="00D72A15" w:rsidRPr="002E0BA3" w:rsidRDefault="00D72A15" w:rsidP="001A5ACE">
      <w:pPr>
        <w:ind w:left="1701" w:hanging="578"/>
        <w:jc w:val="both"/>
        <w:rPr>
          <w:rFonts w:ascii="Arial" w:hAnsi="Arial" w:cs="Arial"/>
        </w:rPr>
      </w:pPr>
    </w:p>
    <w:p w14:paraId="17F45E6D" w14:textId="77777777" w:rsidR="00D72A15" w:rsidRPr="002E0BA3" w:rsidRDefault="00D72A15" w:rsidP="002E1178">
      <w:pPr>
        <w:numPr>
          <w:ilvl w:val="1"/>
          <w:numId w:val="143"/>
        </w:numPr>
        <w:ind w:left="1701" w:hanging="578"/>
        <w:jc w:val="both"/>
        <w:rPr>
          <w:rFonts w:ascii="Arial" w:hAnsi="Arial" w:cs="Arial"/>
        </w:rPr>
      </w:pPr>
      <w:r w:rsidRPr="002E0BA3">
        <w:rPr>
          <w:rFonts w:ascii="Arial" w:hAnsi="Arial" w:cs="Arial"/>
        </w:rPr>
        <w:t xml:space="preserve">Utilizar financiamiento privado para el desarrollo de sus actividades, en términos de esta Ley; </w:t>
      </w:r>
    </w:p>
    <w:p w14:paraId="14D732D3" w14:textId="77777777" w:rsidR="00D72A15" w:rsidRPr="002E0BA3" w:rsidRDefault="00D72A15" w:rsidP="001A5ACE">
      <w:pPr>
        <w:ind w:left="1701" w:hanging="578"/>
        <w:jc w:val="both"/>
        <w:rPr>
          <w:rFonts w:ascii="Arial" w:hAnsi="Arial" w:cs="Arial"/>
        </w:rPr>
      </w:pPr>
    </w:p>
    <w:p w14:paraId="1EC5771C" w14:textId="77777777" w:rsidR="00017270" w:rsidRPr="00D95D76" w:rsidRDefault="00017270" w:rsidP="002E1178">
      <w:pPr>
        <w:numPr>
          <w:ilvl w:val="1"/>
          <w:numId w:val="143"/>
        </w:numPr>
        <w:ind w:left="1701" w:hanging="578"/>
        <w:jc w:val="both"/>
        <w:rPr>
          <w:rFonts w:ascii="Arial" w:eastAsia="Helvetica" w:hAnsi="Arial" w:cs="Arial"/>
        </w:rPr>
      </w:pPr>
      <w:r w:rsidRPr="00D95D76">
        <w:rPr>
          <w:rFonts w:ascii="Arial" w:eastAsia="Helvetica" w:hAnsi="Arial" w:cs="Arial"/>
        </w:rPr>
        <w:t>Designar a una persona representante para efectos de oír y recibir notificaciones de los Consejos Estatal, Distritales y Municipales, dependiendo de la elección de que se trate.</w:t>
      </w:r>
    </w:p>
    <w:p w14:paraId="18773854" w14:textId="77777777" w:rsidR="00017270" w:rsidRPr="00A62CFA" w:rsidRDefault="00017270" w:rsidP="00017270">
      <w:pPr>
        <w:ind w:left="720"/>
        <w:contextualSpacing/>
        <w:jc w:val="both"/>
        <w:rPr>
          <w:rFonts w:ascii="Arial" w:eastAsia="Helvetica" w:hAnsi="Arial" w:cs="Arial"/>
          <w:lang w:eastAsia="en-US"/>
        </w:rPr>
      </w:pPr>
    </w:p>
    <w:p w14:paraId="30B8A91C" w14:textId="77777777" w:rsidR="00017270" w:rsidRPr="00D95D76" w:rsidRDefault="00017270" w:rsidP="002E1178">
      <w:pPr>
        <w:numPr>
          <w:ilvl w:val="1"/>
          <w:numId w:val="143"/>
        </w:numPr>
        <w:ind w:left="1701" w:hanging="578"/>
        <w:jc w:val="both"/>
        <w:rPr>
          <w:rFonts w:ascii="Arial" w:eastAsia="Helvetica" w:hAnsi="Arial" w:cs="Arial"/>
        </w:rPr>
      </w:pPr>
      <w:r w:rsidRPr="00D95D76">
        <w:rPr>
          <w:rFonts w:ascii="Arial" w:eastAsia="Helvetica" w:hAnsi="Arial" w:cs="Arial"/>
        </w:rPr>
        <w:t>Insertar en su propaganda la leyenda "Aspirante a Candidata o Candidato Independiente", según sea el caso.</w:t>
      </w:r>
    </w:p>
    <w:p w14:paraId="373C72A9" w14:textId="77777777" w:rsidR="00D72A15" w:rsidRPr="002E0BA3" w:rsidRDefault="00D72A15" w:rsidP="00017270">
      <w:pPr>
        <w:ind w:left="1701"/>
        <w:jc w:val="both"/>
        <w:rPr>
          <w:rFonts w:ascii="Arial" w:hAnsi="Arial" w:cs="Arial"/>
        </w:rPr>
      </w:pPr>
    </w:p>
    <w:p w14:paraId="25078EEB" w14:textId="77777777" w:rsidR="00D72A15" w:rsidRPr="002E0BA3" w:rsidRDefault="00D72A15" w:rsidP="002E1178">
      <w:pPr>
        <w:numPr>
          <w:ilvl w:val="1"/>
          <w:numId w:val="143"/>
        </w:numPr>
        <w:ind w:left="1701" w:hanging="578"/>
        <w:jc w:val="both"/>
        <w:rPr>
          <w:rFonts w:ascii="Arial" w:hAnsi="Arial" w:cs="Arial"/>
        </w:rPr>
      </w:pPr>
      <w:r w:rsidRPr="002E0BA3">
        <w:rPr>
          <w:rFonts w:ascii="Arial" w:hAnsi="Arial" w:cs="Arial"/>
        </w:rPr>
        <w:t xml:space="preserve">Los demás establecidos por esta Ley. </w:t>
      </w:r>
    </w:p>
    <w:p w14:paraId="2E0298D3" w14:textId="77777777" w:rsidR="00D72A15" w:rsidRDefault="00D72A15" w:rsidP="00974463">
      <w:pPr>
        <w:ind w:firstLine="288"/>
        <w:jc w:val="both"/>
        <w:rPr>
          <w:rFonts w:ascii="Arial" w:hAnsi="Arial" w:cs="Arial"/>
        </w:rPr>
      </w:pPr>
    </w:p>
    <w:p w14:paraId="34ADAD1F" w14:textId="77777777" w:rsidR="00017270" w:rsidRDefault="00017270" w:rsidP="0001727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b), d) y 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5D74945" w14:textId="77777777" w:rsidR="00017270" w:rsidRPr="001B5262" w:rsidRDefault="00017270" w:rsidP="00017270">
      <w:pPr>
        <w:ind w:firstLine="288"/>
        <w:jc w:val="both"/>
        <w:rPr>
          <w:rFonts w:ascii="Arial" w:eastAsia="Helvetica" w:hAnsi="Arial" w:cs="Arial"/>
          <w:color w:val="000000"/>
        </w:rPr>
      </w:pPr>
    </w:p>
    <w:p w14:paraId="2F2288BA" w14:textId="77777777" w:rsidR="00017270" w:rsidRPr="001B5262" w:rsidRDefault="00017270" w:rsidP="00017270">
      <w:pPr>
        <w:jc w:val="both"/>
        <w:rPr>
          <w:rFonts w:ascii="Arial" w:eastAsia="Helvetica" w:hAnsi="Arial" w:cs="Arial"/>
          <w:b/>
          <w:color w:val="000000"/>
        </w:rPr>
      </w:pPr>
      <w:r w:rsidRPr="001B5262">
        <w:rPr>
          <w:rFonts w:ascii="Arial" w:eastAsia="Helvetica" w:hAnsi="Arial" w:cs="Arial"/>
          <w:b/>
          <w:color w:val="000000"/>
        </w:rPr>
        <w:t xml:space="preserve">Artículo 214 </w:t>
      </w:r>
    </w:p>
    <w:p w14:paraId="5AE404EF" w14:textId="77777777" w:rsidR="00017270" w:rsidRPr="00D95D76" w:rsidRDefault="00017270" w:rsidP="002E1178">
      <w:pPr>
        <w:numPr>
          <w:ilvl w:val="0"/>
          <w:numId w:val="144"/>
        </w:numPr>
        <w:ind w:left="1134" w:hanging="567"/>
        <w:jc w:val="both"/>
        <w:rPr>
          <w:rFonts w:ascii="Arial" w:eastAsia="Helvetica" w:hAnsi="Arial" w:cs="Arial"/>
          <w:color w:val="000000"/>
        </w:rPr>
      </w:pPr>
      <w:r w:rsidRPr="00D95D76">
        <w:rPr>
          <w:rFonts w:ascii="Arial" w:eastAsia="Helvetica" w:hAnsi="Arial" w:cs="Arial"/>
          <w:color w:val="000000"/>
        </w:rPr>
        <w:t xml:space="preserve">Son obligaciones de las personas aspirantes: </w:t>
      </w:r>
    </w:p>
    <w:p w14:paraId="789E3BF5" w14:textId="77777777" w:rsidR="00D72A15" w:rsidRPr="002E0BA3" w:rsidRDefault="00D72A15" w:rsidP="00974463">
      <w:pPr>
        <w:ind w:firstLine="288"/>
        <w:jc w:val="both"/>
        <w:rPr>
          <w:rFonts w:ascii="Arial" w:hAnsi="Arial" w:cs="Arial"/>
        </w:rPr>
      </w:pPr>
    </w:p>
    <w:p w14:paraId="696F1EDC" w14:textId="77777777" w:rsidR="00D72A15" w:rsidRPr="002E0BA3" w:rsidRDefault="00D72A15" w:rsidP="002E1178">
      <w:pPr>
        <w:numPr>
          <w:ilvl w:val="1"/>
          <w:numId w:val="144"/>
        </w:numPr>
        <w:ind w:left="1701" w:hanging="567"/>
        <w:jc w:val="both"/>
        <w:rPr>
          <w:rFonts w:ascii="Arial" w:hAnsi="Arial" w:cs="Arial"/>
        </w:rPr>
      </w:pPr>
      <w:r w:rsidRPr="002E0BA3">
        <w:rPr>
          <w:rFonts w:ascii="Arial" w:hAnsi="Arial" w:cs="Arial"/>
        </w:rPr>
        <w:t xml:space="preserve">Conducirse con respeto irrestricto a lo dispuesto en la Constitución y en la presente Ley; </w:t>
      </w:r>
    </w:p>
    <w:p w14:paraId="66FFDDAC" w14:textId="77777777" w:rsidR="00965739" w:rsidRPr="002E0BA3" w:rsidRDefault="00965739" w:rsidP="003D7E19">
      <w:pPr>
        <w:ind w:left="1701" w:hanging="567"/>
        <w:jc w:val="both"/>
        <w:rPr>
          <w:rFonts w:ascii="Arial" w:hAnsi="Arial" w:cs="Arial"/>
        </w:rPr>
      </w:pPr>
    </w:p>
    <w:p w14:paraId="00E80414" w14:textId="77777777" w:rsidR="00017270" w:rsidRPr="00D95D76" w:rsidRDefault="00017270" w:rsidP="002E1178">
      <w:pPr>
        <w:numPr>
          <w:ilvl w:val="1"/>
          <w:numId w:val="144"/>
        </w:numPr>
        <w:ind w:left="1701" w:hanging="567"/>
        <w:jc w:val="both"/>
        <w:rPr>
          <w:rFonts w:ascii="Arial" w:eastAsia="Helvetica" w:hAnsi="Arial" w:cs="Arial"/>
          <w:color w:val="000000"/>
        </w:rPr>
      </w:pPr>
      <w:r w:rsidRPr="00D95D76">
        <w:rPr>
          <w:rFonts w:ascii="Arial" w:eastAsia="Helvetica" w:hAnsi="Arial" w:cs="Arial"/>
          <w:color w:val="000000"/>
        </w:rPr>
        <w:t xml:space="preserve">No aceptar ni utilizar recursos de procedencia ilícita para realizar actos tendentes a obtener el apoyo de la ciudadanía. </w:t>
      </w:r>
    </w:p>
    <w:p w14:paraId="5FF118A7" w14:textId="77777777" w:rsidR="00D72A15" w:rsidRPr="00017270" w:rsidRDefault="00D72A15" w:rsidP="00017270">
      <w:pPr>
        <w:ind w:left="1701"/>
        <w:jc w:val="both"/>
        <w:rPr>
          <w:rFonts w:ascii="Arial" w:hAnsi="Arial" w:cs="Arial"/>
        </w:rPr>
      </w:pPr>
    </w:p>
    <w:p w14:paraId="3F4BB103" w14:textId="77777777" w:rsidR="00D72A15" w:rsidRPr="002E0BA3" w:rsidRDefault="00D72A15" w:rsidP="002E1178">
      <w:pPr>
        <w:numPr>
          <w:ilvl w:val="1"/>
          <w:numId w:val="144"/>
        </w:numPr>
        <w:ind w:left="1701" w:hanging="567"/>
        <w:jc w:val="both"/>
        <w:rPr>
          <w:rFonts w:ascii="Arial" w:hAnsi="Arial" w:cs="Arial"/>
        </w:rPr>
      </w:pPr>
      <w:r w:rsidRPr="002E0BA3">
        <w:rPr>
          <w:rFonts w:ascii="Arial" w:hAnsi="Arial" w:cs="Arial"/>
        </w:rPr>
        <w:t xml:space="preserve">Abstenerse de recibir aportaciones y donaciones en efectivo o en joyas y metales preciosos, de cualquier persona física o moral; </w:t>
      </w:r>
    </w:p>
    <w:p w14:paraId="55D28612" w14:textId="77777777" w:rsidR="00D72A15" w:rsidRPr="002E0BA3" w:rsidRDefault="00D72A15" w:rsidP="003D7E19">
      <w:pPr>
        <w:ind w:left="1701" w:hanging="567"/>
        <w:jc w:val="both"/>
        <w:rPr>
          <w:rFonts w:ascii="Arial" w:hAnsi="Arial" w:cs="Arial"/>
        </w:rPr>
      </w:pPr>
    </w:p>
    <w:p w14:paraId="086E5368" w14:textId="77777777" w:rsidR="00D72A15" w:rsidRPr="000D286A" w:rsidRDefault="000D286A" w:rsidP="002E1178">
      <w:pPr>
        <w:numPr>
          <w:ilvl w:val="1"/>
          <w:numId w:val="144"/>
        </w:numPr>
        <w:ind w:left="1701" w:hanging="567"/>
        <w:jc w:val="both"/>
        <w:rPr>
          <w:rFonts w:ascii="Arial" w:eastAsia="Helvetica" w:hAnsi="Arial" w:cs="Arial"/>
          <w:color w:val="000000"/>
        </w:rPr>
      </w:pPr>
      <w:r w:rsidRPr="00D95D76">
        <w:rPr>
          <w:rFonts w:ascii="Arial" w:eastAsia="Helvetica" w:hAnsi="Arial" w:cs="Arial"/>
          <w:color w:val="000000"/>
        </w:rPr>
        <w:t xml:space="preserve">Rechazar toda clase de apoyo económico, político o propagandístico proveniente de personas extranjeras o de ministerios de culto de cualquier religión, así como de las asociaciones y organizaciones religiosas e iglesias. </w:t>
      </w:r>
    </w:p>
    <w:p w14:paraId="0B8281B8" w14:textId="77777777" w:rsidR="00D72A15" w:rsidRPr="002E0BA3" w:rsidRDefault="00D72A15" w:rsidP="003D7E19">
      <w:pPr>
        <w:ind w:left="1701" w:hanging="567"/>
        <w:jc w:val="both"/>
        <w:rPr>
          <w:rFonts w:ascii="Arial" w:hAnsi="Arial" w:cs="Arial"/>
        </w:rPr>
      </w:pPr>
    </w:p>
    <w:p w14:paraId="28B72784" w14:textId="77777777" w:rsidR="00D72A15" w:rsidRPr="002E0BA3" w:rsidRDefault="00D72A15" w:rsidP="002E1178">
      <w:pPr>
        <w:numPr>
          <w:ilvl w:val="1"/>
          <w:numId w:val="144"/>
        </w:numPr>
        <w:ind w:left="1701" w:hanging="567"/>
        <w:jc w:val="both"/>
        <w:rPr>
          <w:rFonts w:ascii="Arial" w:hAnsi="Arial" w:cs="Arial"/>
        </w:rPr>
      </w:pPr>
      <w:r w:rsidRPr="002E0BA3">
        <w:rPr>
          <w:rFonts w:ascii="Arial" w:hAnsi="Arial" w:cs="Arial"/>
        </w:rPr>
        <w:t xml:space="preserve">Abstenerse de recibir aportaciones o donativos, en dinero o en especie, por sí o por interpósita persona y bajo ninguna circunstancia de: </w:t>
      </w:r>
    </w:p>
    <w:p w14:paraId="1573CB39" w14:textId="77777777" w:rsidR="00D72A15" w:rsidRPr="002E0BA3" w:rsidRDefault="00D72A15" w:rsidP="003D7E19">
      <w:pPr>
        <w:ind w:left="1701" w:hanging="567"/>
        <w:jc w:val="both"/>
        <w:rPr>
          <w:rFonts w:ascii="Arial" w:hAnsi="Arial" w:cs="Arial"/>
        </w:rPr>
      </w:pPr>
    </w:p>
    <w:p w14:paraId="1647FC23" w14:textId="77777777" w:rsidR="000D286A" w:rsidRPr="00D95D76" w:rsidRDefault="000D286A" w:rsidP="001E299E">
      <w:pPr>
        <w:numPr>
          <w:ilvl w:val="2"/>
          <w:numId w:val="343"/>
        </w:numPr>
        <w:ind w:left="2268" w:hanging="567"/>
        <w:jc w:val="both"/>
        <w:rPr>
          <w:rFonts w:ascii="Arial" w:eastAsia="Helvetica" w:hAnsi="Arial" w:cs="Arial"/>
        </w:rPr>
      </w:pPr>
      <w:r w:rsidRPr="00D95D76">
        <w:rPr>
          <w:rFonts w:ascii="Arial" w:eastAsia="Helvetica" w:hAnsi="Arial" w:cs="Arial"/>
        </w:rPr>
        <w:t xml:space="preserve">Los Poderes Ejecutivo, Legislativo y Judicial de la Federación y de las entidades federativas, y los ayuntamientos, salvo en el caso del financiamiento público establecido en la Constitución y esta Ley. </w:t>
      </w:r>
    </w:p>
    <w:p w14:paraId="62A0878E" w14:textId="77777777" w:rsidR="000D286A" w:rsidRPr="00D95D76" w:rsidRDefault="000D286A" w:rsidP="000D286A">
      <w:pPr>
        <w:ind w:left="2268" w:hanging="567"/>
        <w:rPr>
          <w:rFonts w:ascii="Arial" w:eastAsia="Helvetica" w:hAnsi="Arial" w:cs="Arial"/>
        </w:rPr>
      </w:pPr>
    </w:p>
    <w:p w14:paraId="437D3F4F" w14:textId="77777777" w:rsidR="000D286A" w:rsidRPr="00D95D76" w:rsidRDefault="000D286A" w:rsidP="000D286A">
      <w:pPr>
        <w:ind w:left="2268" w:hanging="567"/>
        <w:jc w:val="both"/>
        <w:rPr>
          <w:rFonts w:ascii="Arial" w:eastAsia="Helvetica" w:hAnsi="Arial" w:cs="Arial"/>
        </w:rPr>
      </w:pPr>
      <w:r w:rsidRPr="00D95D76">
        <w:rPr>
          <w:rFonts w:ascii="Arial" w:eastAsia="Helvetica" w:hAnsi="Arial" w:cs="Arial"/>
        </w:rPr>
        <w:t xml:space="preserve">II.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Las dependencias, entidades u organismos de la Administración Pública Federal, estatal o municipal, centralizada o paraestatal, y los órganos de gobierno de la Ciudad de México. </w:t>
      </w:r>
    </w:p>
    <w:p w14:paraId="36F282AE" w14:textId="77777777" w:rsidR="000D286A" w:rsidRPr="00D95D76" w:rsidRDefault="000D286A" w:rsidP="000D286A">
      <w:pPr>
        <w:ind w:left="2268" w:hanging="567"/>
        <w:jc w:val="both"/>
        <w:rPr>
          <w:rFonts w:ascii="Arial" w:eastAsia="Helvetica" w:hAnsi="Arial" w:cs="Arial"/>
        </w:rPr>
      </w:pPr>
    </w:p>
    <w:p w14:paraId="108C23E8" w14:textId="77777777" w:rsidR="000D286A" w:rsidRPr="00D95D76" w:rsidRDefault="000D286A" w:rsidP="000D286A">
      <w:pPr>
        <w:ind w:left="2268" w:hanging="567"/>
        <w:jc w:val="both"/>
        <w:rPr>
          <w:rFonts w:ascii="Arial" w:eastAsia="Helvetica" w:hAnsi="Arial" w:cs="Arial"/>
        </w:rPr>
      </w:pPr>
      <w:r w:rsidRPr="00D95D76">
        <w:rPr>
          <w:rFonts w:ascii="Arial" w:eastAsia="Helvetica" w:hAnsi="Arial" w:cs="Arial"/>
        </w:rPr>
        <w:t xml:space="preserve">III. </w:t>
      </w:r>
      <w:r w:rsidRPr="00D95D76">
        <w:rPr>
          <w:rFonts w:ascii="Arial" w:eastAsia="Helvetica" w:hAnsi="Arial" w:cs="Arial"/>
        </w:rPr>
        <w:tab/>
        <w:t xml:space="preserve">Los organismos autónomos federales, estatales y de la Ciudad de México.  </w:t>
      </w:r>
    </w:p>
    <w:p w14:paraId="6B4A34D3" w14:textId="77777777" w:rsidR="000D286A" w:rsidRPr="00D95D76" w:rsidRDefault="000D286A" w:rsidP="000D286A">
      <w:pPr>
        <w:ind w:left="2268" w:hanging="567"/>
        <w:jc w:val="both"/>
        <w:rPr>
          <w:rFonts w:ascii="Arial" w:eastAsia="Helvetica" w:hAnsi="Arial" w:cs="Arial"/>
        </w:rPr>
      </w:pPr>
    </w:p>
    <w:p w14:paraId="18D96FAD" w14:textId="77777777" w:rsidR="000D286A" w:rsidRPr="00D95D76" w:rsidRDefault="000D286A" w:rsidP="000D286A">
      <w:pPr>
        <w:ind w:left="2268" w:hanging="567"/>
        <w:jc w:val="both"/>
        <w:rPr>
          <w:rFonts w:ascii="Arial" w:eastAsia="Helvetica" w:hAnsi="Arial" w:cs="Arial"/>
        </w:rPr>
      </w:pPr>
      <w:r w:rsidRPr="00D95D76">
        <w:rPr>
          <w:rFonts w:ascii="Arial" w:eastAsia="Helvetica" w:hAnsi="Arial" w:cs="Arial"/>
        </w:rPr>
        <w:t xml:space="preserve">IV.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Los partidos políticos, personas físicas o morales extranjeras. </w:t>
      </w:r>
    </w:p>
    <w:p w14:paraId="689DFE69" w14:textId="77777777" w:rsidR="000D286A" w:rsidRPr="00D95D76" w:rsidRDefault="000D286A" w:rsidP="000D286A">
      <w:pPr>
        <w:ind w:left="2268" w:hanging="567"/>
        <w:jc w:val="both"/>
        <w:rPr>
          <w:rFonts w:ascii="Arial" w:eastAsia="Helvetica" w:hAnsi="Arial" w:cs="Arial"/>
        </w:rPr>
      </w:pPr>
    </w:p>
    <w:p w14:paraId="1035F5B0" w14:textId="77777777" w:rsidR="000D286A" w:rsidRPr="00D95D76" w:rsidRDefault="000D286A" w:rsidP="000D286A">
      <w:pPr>
        <w:tabs>
          <w:tab w:val="left" w:pos="426"/>
        </w:tabs>
        <w:ind w:left="2268" w:hanging="567"/>
        <w:jc w:val="both"/>
        <w:rPr>
          <w:rFonts w:ascii="Arial" w:eastAsia="Helvetica" w:hAnsi="Arial" w:cs="Arial"/>
        </w:rPr>
      </w:pPr>
      <w:r w:rsidRPr="00D95D76">
        <w:rPr>
          <w:rFonts w:ascii="Arial" w:eastAsia="Helvetica" w:hAnsi="Arial" w:cs="Arial"/>
        </w:rPr>
        <w:t xml:space="preserve">V.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Los organismos internacionales de cualquier naturaleza. </w:t>
      </w:r>
    </w:p>
    <w:p w14:paraId="011F17DD" w14:textId="77777777" w:rsidR="000D286A" w:rsidRPr="00D95D76" w:rsidRDefault="000D286A" w:rsidP="000D286A">
      <w:pPr>
        <w:tabs>
          <w:tab w:val="left" w:pos="426"/>
        </w:tabs>
        <w:ind w:left="2268" w:hanging="567"/>
        <w:jc w:val="both"/>
        <w:rPr>
          <w:rFonts w:ascii="Arial" w:eastAsia="Helvetica" w:hAnsi="Arial" w:cs="Arial"/>
        </w:rPr>
      </w:pPr>
    </w:p>
    <w:p w14:paraId="20E3323C" w14:textId="77777777" w:rsidR="000D286A" w:rsidRPr="00D95D76" w:rsidRDefault="000D286A" w:rsidP="000D286A">
      <w:pPr>
        <w:tabs>
          <w:tab w:val="left" w:pos="426"/>
        </w:tabs>
        <w:ind w:left="2268" w:hanging="567"/>
        <w:jc w:val="both"/>
        <w:rPr>
          <w:rFonts w:ascii="Arial" w:eastAsia="Helvetica" w:hAnsi="Arial" w:cs="Arial"/>
        </w:rPr>
      </w:pPr>
      <w:r w:rsidRPr="00D95D76">
        <w:rPr>
          <w:rFonts w:ascii="Arial" w:eastAsia="Helvetica" w:hAnsi="Arial" w:cs="Arial"/>
        </w:rPr>
        <w:t xml:space="preserve">VI.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Las personas que vivan o trabajen en el extranjero. </w:t>
      </w:r>
    </w:p>
    <w:p w14:paraId="470ADD12" w14:textId="77777777" w:rsidR="000D286A" w:rsidRPr="00D95D76" w:rsidRDefault="000D286A" w:rsidP="000D286A">
      <w:pPr>
        <w:tabs>
          <w:tab w:val="left" w:pos="426"/>
        </w:tabs>
        <w:ind w:left="1276" w:hanging="850"/>
        <w:jc w:val="both"/>
        <w:rPr>
          <w:rFonts w:ascii="Arial" w:eastAsia="Helvetica" w:hAnsi="Arial" w:cs="Arial"/>
        </w:rPr>
      </w:pPr>
      <w:r w:rsidRPr="00D95D76">
        <w:rPr>
          <w:rFonts w:ascii="Arial" w:eastAsia="Helvetica" w:hAnsi="Arial" w:cs="Arial"/>
        </w:rPr>
        <w:t xml:space="preserve">            </w:t>
      </w:r>
    </w:p>
    <w:p w14:paraId="06CFE681" w14:textId="77777777" w:rsidR="000D286A" w:rsidRPr="00D95D76" w:rsidRDefault="000D286A" w:rsidP="000D286A">
      <w:pPr>
        <w:ind w:left="1701" w:hanging="567"/>
        <w:jc w:val="both"/>
        <w:rPr>
          <w:rFonts w:ascii="Arial" w:eastAsia="Helvetica" w:hAnsi="Arial" w:cs="Arial"/>
        </w:rPr>
      </w:pPr>
      <w:r w:rsidRPr="00D95D76">
        <w:rPr>
          <w:rFonts w:ascii="Arial" w:eastAsia="Helvetica" w:hAnsi="Arial" w:cs="Arial"/>
        </w:rPr>
        <w:t xml:space="preserve">f)   </w:t>
      </w:r>
      <w:r>
        <w:rPr>
          <w:rFonts w:ascii="Arial" w:eastAsia="Helvetica" w:hAnsi="Arial" w:cs="Arial"/>
        </w:rPr>
        <w:t xml:space="preserve"> </w:t>
      </w:r>
      <w:r>
        <w:rPr>
          <w:rFonts w:ascii="Arial" w:eastAsia="Helvetica" w:hAnsi="Arial" w:cs="Arial"/>
        </w:rPr>
        <w:tab/>
      </w:r>
      <w:r w:rsidRPr="00D95D76">
        <w:rPr>
          <w:rFonts w:ascii="Arial" w:eastAsia="Helvetica" w:hAnsi="Arial" w:cs="Arial"/>
          <w:color w:val="000000"/>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14:paraId="70CA8E52" w14:textId="77777777" w:rsidR="000D286A" w:rsidRPr="00D95D76" w:rsidRDefault="000D286A" w:rsidP="000D286A">
      <w:pPr>
        <w:ind w:left="1701" w:hanging="567"/>
        <w:jc w:val="both"/>
        <w:rPr>
          <w:rFonts w:ascii="Arial" w:eastAsia="Helvetica" w:hAnsi="Arial" w:cs="Arial"/>
        </w:rPr>
      </w:pPr>
    </w:p>
    <w:p w14:paraId="25C2C71E" w14:textId="77777777" w:rsidR="000D286A" w:rsidRPr="00D95D76" w:rsidRDefault="000D286A" w:rsidP="002E1178">
      <w:pPr>
        <w:numPr>
          <w:ilvl w:val="1"/>
          <w:numId w:val="353"/>
        </w:numPr>
        <w:ind w:left="1701" w:hanging="567"/>
        <w:jc w:val="both"/>
        <w:rPr>
          <w:rFonts w:ascii="Arial" w:eastAsia="Helvetica" w:hAnsi="Arial" w:cs="Arial"/>
        </w:rPr>
      </w:pPr>
      <w:r w:rsidRPr="00D95D76">
        <w:rPr>
          <w:rFonts w:ascii="Arial" w:eastAsia="Helvetica" w:hAnsi="Arial" w:cs="Arial"/>
        </w:rPr>
        <w:t xml:space="preserve">Abstenerse de realizar por sí o por interpósita persona, actos de presión o coacción para obtener el apoyo de la ciudadanía. </w:t>
      </w:r>
    </w:p>
    <w:p w14:paraId="3C5D8FF5" w14:textId="77777777" w:rsidR="000D286A" w:rsidRPr="00D95D76" w:rsidRDefault="000D286A" w:rsidP="000D286A">
      <w:pPr>
        <w:ind w:left="1701" w:hanging="567"/>
        <w:rPr>
          <w:rFonts w:ascii="Arial" w:eastAsia="Helvetica" w:hAnsi="Arial" w:cs="Arial"/>
        </w:rPr>
      </w:pPr>
    </w:p>
    <w:p w14:paraId="6C687D79" w14:textId="77777777" w:rsidR="000D286A" w:rsidRPr="00D95D76" w:rsidRDefault="000D286A" w:rsidP="002E1178">
      <w:pPr>
        <w:numPr>
          <w:ilvl w:val="1"/>
          <w:numId w:val="353"/>
        </w:numPr>
        <w:ind w:left="1701" w:hanging="567"/>
        <w:jc w:val="both"/>
        <w:rPr>
          <w:rFonts w:ascii="Arial" w:eastAsia="Helvetica" w:hAnsi="Arial" w:cs="Arial"/>
        </w:rPr>
      </w:pPr>
      <w:r w:rsidRPr="00D95D76">
        <w:rPr>
          <w:rFonts w:ascii="Arial" w:eastAsia="Helvetica" w:hAnsi="Arial" w:cs="Arial"/>
        </w:rPr>
        <w:t xml:space="preserve">Abstenerse de proferir ofensas, difamación, calumnia o cualquier expresión que denigre a otras personas aspirantes o precandidatas, partidos políticos, personas, instituciones públicas o privadas. </w:t>
      </w:r>
    </w:p>
    <w:p w14:paraId="7FA27221" w14:textId="77777777" w:rsidR="000D286A" w:rsidRPr="00D95D76" w:rsidRDefault="000D286A" w:rsidP="000D286A">
      <w:pPr>
        <w:ind w:left="1701" w:hanging="567"/>
        <w:jc w:val="both"/>
        <w:rPr>
          <w:rFonts w:ascii="Arial" w:eastAsia="Helvetica" w:hAnsi="Arial" w:cs="Arial"/>
        </w:rPr>
      </w:pPr>
    </w:p>
    <w:p w14:paraId="160160D7" w14:textId="77777777" w:rsidR="000D286A" w:rsidRPr="00D95D76" w:rsidRDefault="000D286A" w:rsidP="000D286A">
      <w:pPr>
        <w:ind w:left="1701" w:hanging="567"/>
        <w:jc w:val="both"/>
        <w:rPr>
          <w:rFonts w:ascii="Arial" w:eastAsia="Helvetica" w:hAnsi="Arial" w:cs="Arial"/>
        </w:rPr>
      </w:pPr>
      <w:r w:rsidRPr="00D95D76">
        <w:rPr>
          <w:rFonts w:ascii="Arial" w:eastAsia="Helvetica" w:hAnsi="Arial" w:cs="Arial"/>
        </w:rPr>
        <w:t xml:space="preserve">i)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Rendir el informe de ingresos y egresos. </w:t>
      </w:r>
    </w:p>
    <w:p w14:paraId="4DECCD87" w14:textId="77777777" w:rsidR="000D286A" w:rsidRPr="00D95D76" w:rsidRDefault="000D286A" w:rsidP="000D286A">
      <w:pPr>
        <w:ind w:left="1701" w:hanging="567"/>
        <w:jc w:val="both"/>
        <w:rPr>
          <w:rFonts w:ascii="Arial" w:eastAsia="Helvetica" w:hAnsi="Arial" w:cs="Arial"/>
        </w:rPr>
      </w:pPr>
    </w:p>
    <w:p w14:paraId="1095A171" w14:textId="77777777" w:rsidR="000D286A" w:rsidRPr="00D95D76" w:rsidRDefault="000D286A" w:rsidP="000D286A">
      <w:pPr>
        <w:ind w:left="1701" w:hanging="567"/>
        <w:jc w:val="both"/>
        <w:rPr>
          <w:rFonts w:ascii="Arial" w:eastAsia="Helvetica" w:hAnsi="Arial" w:cs="Arial"/>
        </w:rPr>
      </w:pPr>
      <w:r w:rsidRPr="00D95D76">
        <w:rPr>
          <w:rFonts w:ascii="Arial" w:eastAsia="Helvetica" w:hAnsi="Arial" w:cs="Arial"/>
        </w:rPr>
        <w:t xml:space="preserve">j)    </w:t>
      </w:r>
      <w:r>
        <w:rPr>
          <w:rFonts w:ascii="Arial" w:eastAsia="Helvetica" w:hAnsi="Arial" w:cs="Arial"/>
        </w:rPr>
        <w:t xml:space="preserve"> </w:t>
      </w:r>
      <w:r>
        <w:rPr>
          <w:rFonts w:ascii="Arial" w:eastAsia="Helvetica" w:hAnsi="Arial" w:cs="Arial"/>
        </w:rPr>
        <w:tab/>
      </w:r>
      <w:r w:rsidRPr="00D95D76">
        <w:rPr>
          <w:rFonts w:ascii="Arial" w:eastAsia="Helvetica" w:hAnsi="Arial" w:cs="Arial"/>
        </w:rPr>
        <w:t xml:space="preserve">Respetar los topes de gastos fijados para obtener el apoyo de la ciudadanía, en los términos que establece la presente Ley. </w:t>
      </w:r>
    </w:p>
    <w:p w14:paraId="575F2705" w14:textId="77777777" w:rsidR="000D286A" w:rsidRPr="00D95D76" w:rsidRDefault="000D286A" w:rsidP="000D286A">
      <w:pPr>
        <w:ind w:left="1701" w:hanging="567"/>
        <w:jc w:val="both"/>
        <w:rPr>
          <w:rFonts w:ascii="Arial" w:eastAsia="Helvetica" w:hAnsi="Arial" w:cs="Arial"/>
        </w:rPr>
      </w:pPr>
    </w:p>
    <w:p w14:paraId="7868C2C7" w14:textId="77777777" w:rsidR="000D286A" w:rsidRPr="00D95D76" w:rsidRDefault="000D286A" w:rsidP="000D286A">
      <w:pPr>
        <w:ind w:left="1701" w:hanging="567"/>
        <w:jc w:val="both"/>
        <w:rPr>
          <w:rFonts w:ascii="Arial" w:eastAsia="Helvetica" w:hAnsi="Arial" w:cs="Arial"/>
          <w:lang w:val="es-ES_tradnl"/>
        </w:rPr>
      </w:pPr>
      <w:r w:rsidRPr="00D95D76">
        <w:rPr>
          <w:rFonts w:ascii="Arial" w:eastAsia="Helvetica" w:hAnsi="Arial" w:cs="Arial"/>
        </w:rPr>
        <w:t xml:space="preserve">k)    </w:t>
      </w:r>
      <w:r>
        <w:rPr>
          <w:rFonts w:ascii="Arial" w:eastAsia="Helvetica" w:hAnsi="Arial" w:cs="Arial"/>
        </w:rPr>
        <w:t xml:space="preserve"> </w:t>
      </w:r>
      <w:r>
        <w:rPr>
          <w:rFonts w:ascii="Arial" w:eastAsia="Helvetica" w:hAnsi="Arial" w:cs="Arial"/>
        </w:rPr>
        <w:tab/>
      </w:r>
      <w:r w:rsidRPr="00D95D76">
        <w:rPr>
          <w:rFonts w:ascii="Arial" w:eastAsia="Helvetica" w:hAnsi="Arial" w:cs="Arial"/>
        </w:rPr>
        <w:t>Las demás establecidas por esta Ley.</w:t>
      </w:r>
    </w:p>
    <w:p w14:paraId="660555EF" w14:textId="77777777" w:rsidR="000D286A" w:rsidRDefault="000D286A" w:rsidP="000D286A">
      <w:pPr>
        <w:ind w:left="1560"/>
        <w:jc w:val="both"/>
        <w:rPr>
          <w:rFonts w:ascii="Arial" w:eastAsia="Helvetica" w:hAnsi="Arial" w:cs="Arial"/>
          <w:color w:val="000000"/>
          <w:lang w:val="es-ES_tradnl"/>
        </w:rPr>
      </w:pPr>
    </w:p>
    <w:p w14:paraId="75BEA596" w14:textId="77777777" w:rsidR="000D286A" w:rsidRDefault="000D286A" w:rsidP="000D286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756E038" w14:textId="6A4429A0" w:rsidR="00E94DD1" w:rsidRDefault="00E94DD1" w:rsidP="000D286A">
      <w:pPr>
        <w:jc w:val="center"/>
        <w:rPr>
          <w:rFonts w:ascii="Arial" w:eastAsia="Helvetica" w:hAnsi="Arial" w:cs="Arial"/>
          <w:b/>
          <w:color w:val="000000"/>
          <w:lang w:val="es-ES_tradnl"/>
        </w:rPr>
      </w:pPr>
    </w:p>
    <w:p w14:paraId="440C71E4" w14:textId="77777777" w:rsidR="00752A04" w:rsidRDefault="00752A04" w:rsidP="000D286A">
      <w:pPr>
        <w:jc w:val="center"/>
        <w:rPr>
          <w:rFonts w:ascii="Arial" w:eastAsia="Helvetica" w:hAnsi="Arial" w:cs="Arial"/>
          <w:b/>
          <w:color w:val="000000"/>
          <w:lang w:val="es-ES_tradnl"/>
        </w:rPr>
      </w:pPr>
    </w:p>
    <w:p w14:paraId="62D3957B" w14:textId="77777777" w:rsidR="00752A04" w:rsidRDefault="00752A04" w:rsidP="000D286A">
      <w:pPr>
        <w:jc w:val="center"/>
        <w:rPr>
          <w:rFonts w:ascii="Arial" w:eastAsia="Helvetica" w:hAnsi="Arial" w:cs="Arial"/>
          <w:b/>
          <w:color w:val="000000"/>
          <w:lang w:val="es-ES_tradnl"/>
        </w:rPr>
      </w:pPr>
    </w:p>
    <w:p w14:paraId="13C4BA8B" w14:textId="77777777" w:rsidR="00752A04" w:rsidRDefault="00752A04" w:rsidP="000D286A">
      <w:pPr>
        <w:jc w:val="center"/>
        <w:rPr>
          <w:rFonts w:ascii="Arial" w:eastAsia="Helvetica" w:hAnsi="Arial" w:cs="Arial"/>
          <w:b/>
          <w:color w:val="000000"/>
          <w:lang w:val="es-ES_tradnl"/>
        </w:rPr>
      </w:pPr>
    </w:p>
    <w:p w14:paraId="7954B593" w14:textId="77777777" w:rsidR="00752A04" w:rsidRDefault="00752A04" w:rsidP="000D286A">
      <w:pPr>
        <w:jc w:val="center"/>
        <w:rPr>
          <w:rFonts w:ascii="Arial" w:eastAsia="Helvetica" w:hAnsi="Arial" w:cs="Arial"/>
          <w:b/>
          <w:color w:val="000000"/>
          <w:lang w:val="es-ES_tradnl"/>
        </w:rPr>
      </w:pPr>
    </w:p>
    <w:p w14:paraId="5E46814A" w14:textId="2EEB9B2D" w:rsidR="000D286A" w:rsidRPr="001B5262" w:rsidRDefault="000D286A" w:rsidP="000D286A">
      <w:pPr>
        <w:jc w:val="center"/>
        <w:rPr>
          <w:rFonts w:ascii="Arial" w:eastAsia="Helvetica" w:hAnsi="Arial" w:cs="Arial"/>
          <w:b/>
          <w:color w:val="000000"/>
          <w:lang w:val="es-ES_tradnl"/>
        </w:rPr>
      </w:pPr>
      <w:r w:rsidRPr="001B5262">
        <w:rPr>
          <w:rFonts w:ascii="Arial" w:eastAsia="Helvetica" w:hAnsi="Arial" w:cs="Arial"/>
          <w:b/>
          <w:color w:val="000000"/>
          <w:lang w:val="es-ES_tradnl"/>
        </w:rPr>
        <w:lastRenderedPageBreak/>
        <w:t>CAPÍTULO SEXTO</w:t>
      </w:r>
    </w:p>
    <w:p w14:paraId="51DACFBE" w14:textId="77777777" w:rsidR="000D286A" w:rsidRPr="00D95D76" w:rsidRDefault="000D286A" w:rsidP="000D286A">
      <w:pPr>
        <w:jc w:val="center"/>
        <w:rPr>
          <w:rFonts w:ascii="Arial" w:eastAsia="Helvetica" w:hAnsi="Arial" w:cs="Arial"/>
          <w:color w:val="000000"/>
          <w:lang w:val="es-ES_tradnl"/>
        </w:rPr>
      </w:pPr>
      <w:r w:rsidRPr="00D95D76">
        <w:rPr>
          <w:rFonts w:ascii="Arial" w:eastAsia="Helvetica" w:hAnsi="Arial" w:cs="Arial"/>
          <w:color w:val="000000"/>
          <w:lang w:val="es-ES_tradnl"/>
        </w:rPr>
        <w:t xml:space="preserve">DEL REGISTRO DE </w:t>
      </w:r>
      <w:r w:rsidRPr="00D95D76">
        <w:rPr>
          <w:rFonts w:ascii="Arial" w:eastAsia="Helvetica" w:hAnsi="Arial" w:cs="Arial"/>
          <w:bCs/>
          <w:color w:val="000000"/>
          <w:lang w:val="es-ES_tradnl"/>
        </w:rPr>
        <w:t xml:space="preserve">CANDIDATAS O </w:t>
      </w:r>
      <w:r w:rsidRPr="00D95D76">
        <w:rPr>
          <w:rFonts w:ascii="Arial" w:eastAsia="Helvetica" w:hAnsi="Arial" w:cs="Arial"/>
          <w:color w:val="000000"/>
          <w:lang w:val="es-ES_tradnl"/>
        </w:rPr>
        <w:t>CANDIDATOS INDEPENDIENTES</w:t>
      </w:r>
    </w:p>
    <w:p w14:paraId="5260A063" w14:textId="77777777" w:rsidR="000D286A" w:rsidRPr="00ED7563" w:rsidRDefault="000D286A" w:rsidP="000D286A">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FF5D32D" w14:textId="77777777" w:rsidR="00D72A15" w:rsidRPr="000D286A" w:rsidRDefault="00D72A15" w:rsidP="00974463">
      <w:pPr>
        <w:jc w:val="center"/>
        <w:rPr>
          <w:rFonts w:ascii="Arial" w:hAnsi="Arial" w:cs="Arial"/>
          <w:b/>
          <w:lang w:val="es-MX"/>
        </w:rPr>
      </w:pPr>
    </w:p>
    <w:p w14:paraId="74B33DAF" w14:textId="77777777" w:rsidR="00D72A15" w:rsidRPr="002E0BA3" w:rsidRDefault="00D72A15" w:rsidP="00974463">
      <w:pPr>
        <w:jc w:val="center"/>
        <w:rPr>
          <w:rFonts w:ascii="Arial" w:hAnsi="Arial" w:cs="Arial"/>
          <w:b/>
        </w:rPr>
      </w:pPr>
      <w:r w:rsidRPr="002E0BA3">
        <w:rPr>
          <w:rFonts w:ascii="Arial" w:hAnsi="Arial" w:cs="Arial"/>
          <w:b/>
        </w:rPr>
        <w:t xml:space="preserve">SECCIÓN PRIMERA </w:t>
      </w:r>
    </w:p>
    <w:p w14:paraId="1B5268B3" w14:textId="77777777" w:rsidR="00D72A15" w:rsidRPr="003D7E19" w:rsidRDefault="00D72A15" w:rsidP="00974463">
      <w:pPr>
        <w:jc w:val="center"/>
        <w:rPr>
          <w:rFonts w:ascii="Arial" w:hAnsi="Arial" w:cs="Arial"/>
        </w:rPr>
      </w:pPr>
      <w:r w:rsidRPr="003D7E19">
        <w:rPr>
          <w:rFonts w:ascii="Arial" w:hAnsi="Arial" w:cs="Arial"/>
        </w:rPr>
        <w:t xml:space="preserve">DE LOS REQUISITOS DE ELEGIBILIDAD </w:t>
      </w:r>
    </w:p>
    <w:p w14:paraId="438753E6" w14:textId="77777777" w:rsidR="00D72A15" w:rsidRPr="002E0BA3" w:rsidRDefault="00D72A15" w:rsidP="00974463">
      <w:pPr>
        <w:jc w:val="center"/>
        <w:rPr>
          <w:rFonts w:ascii="Arial" w:hAnsi="Arial" w:cs="Arial"/>
          <w:b/>
        </w:rPr>
      </w:pPr>
    </w:p>
    <w:p w14:paraId="39AA7339" w14:textId="77777777" w:rsidR="000D286A" w:rsidRPr="001B5262" w:rsidRDefault="000D286A" w:rsidP="000D286A">
      <w:pPr>
        <w:jc w:val="both"/>
        <w:rPr>
          <w:rFonts w:ascii="Arial" w:eastAsia="Helvetica" w:hAnsi="Arial" w:cs="Arial"/>
          <w:b/>
          <w:color w:val="000000"/>
        </w:rPr>
      </w:pPr>
      <w:r w:rsidRPr="001B5262">
        <w:rPr>
          <w:rFonts w:ascii="Arial" w:eastAsia="Helvetica" w:hAnsi="Arial" w:cs="Arial"/>
          <w:b/>
          <w:color w:val="000000"/>
        </w:rPr>
        <w:t>Artículo 215</w:t>
      </w:r>
    </w:p>
    <w:p w14:paraId="5B133549" w14:textId="77777777" w:rsidR="000D286A" w:rsidRPr="00D95D76" w:rsidRDefault="000D286A" w:rsidP="000D286A">
      <w:pPr>
        <w:jc w:val="both"/>
        <w:rPr>
          <w:rFonts w:ascii="Arial" w:eastAsia="Helvetica" w:hAnsi="Arial" w:cs="Arial"/>
          <w:color w:val="000000"/>
          <w:lang w:val="es-ES_tradnl"/>
        </w:rPr>
      </w:pPr>
      <w:r w:rsidRPr="00D95D76">
        <w:rPr>
          <w:rFonts w:ascii="Arial" w:eastAsia="Helvetica" w:hAnsi="Arial" w:cs="Arial"/>
          <w:color w:val="000000"/>
        </w:rPr>
        <w:t>L</w:t>
      </w:r>
      <w:r w:rsidRPr="00D95D76">
        <w:rPr>
          <w:rFonts w:ascii="Arial" w:eastAsia="Helvetica" w:hAnsi="Arial" w:cs="Arial"/>
          <w:bCs/>
          <w:color w:val="000000"/>
        </w:rPr>
        <w:t>a</w:t>
      </w:r>
      <w:r w:rsidRPr="00D95D76">
        <w:rPr>
          <w:rFonts w:ascii="Arial" w:eastAsia="Helvetica" w:hAnsi="Arial" w:cs="Arial"/>
          <w:color w:val="000000"/>
        </w:rPr>
        <w:t xml:space="preserve">s </w:t>
      </w:r>
      <w:r w:rsidRPr="00D95D76">
        <w:rPr>
          <w:rFonts w:ascii="Arial" w:eastAsia="Helvetica" w:hAnsi="Arial" w:cs="Arial"/>
          <w:bCs/>
          <w:color w:val="000000"/>
        </w:rPr>
        <w:t xml:space="preserve">ciudadanas o </w:t>
      </w:r>
      <w:r w:rsidRPr="00D95D76">
        <w:rPr>
          <w:rFonts w:ascii="Arial" w:eastAsia="Helvetica" w:hAnsi="Arial" w:cs="Arial"/>
          <w:color w:val="000000"/>
        </w:rPr>
        <w:t xml:space="preserve">ciudadanos que aspiren a participar como </w:t>
      </w:r>
      <w:r w:rsidRPr="00D95D76">
        <w:rPr>
          <w:rFonts w:ascii="Arial" w:eastAsia="Helvetica" w:hAnsi="Arial" w:cs="Arial"/>
          <w:bCs/>
          <w:color w:val="000000"/>
        </w:rPr>
        <w:t xml:space="preserve">candidatas o </w:t>
      </w:r>
      <w:r w:rsidRPr="00D95D76">
        <w:rPr>
          <w:rFonts w:ascii="Arial" w:eastAsia="Helvetica" w:hAnsi="Arial" w:cs="Arial"/>
          <w:color w:val="000000"/>
        </w:rPr>
        <w:t>candidatos</w:t>
      </w:r>
      <w:r w:rsidRPr="00D95D76">
        <w:rPr>
          <w:rFonts w:ascii="Arial" w:eastAsia="Calibri" w:hAnsi="Arial" w:cs="Arial"/>
          <w:color w:val="000000"/>
          <w:lang w:eastAsia="en-US"/>
        </w:rPr>
        <w:t xml:space="preserve"> </w:t>
      </w:r>
      <w:r w:rsidRPr="00D95D76">
        <w:rPr>
          <w:rFonts w:ascii="Arial" w:eastAsia="Helvetica" w:hAnsi="Arial" w:cs="Arial"/>
          <w:color w:val="000000"/>
        </w:rPr>
        <w:t>independientes deberán satisfacer, los requisitos señalados en los artículos 21, 41, 84 y 127 de la Constitución y demás establecidos en esta Ley, dependiendo de la elección de que se trate.</w:t>
      </w:r>
    </w:p>
    <w:p w14:paraId="0AF01AB9" w14:textId="62DEC33C" w:rsidR="000D286A" w:rsidRDefault="00E94DD1" w:rsidP="000D286A">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0D286A">
        <w:rPr>
          <w:rFonts w:ascii="Arial" w:eastAsia="Calibri" w:hAnsi="Arial" w:cs="Arial"/>
          <w:b/>
          <w:color w:val="000000"/>
          <w:lang w:eastAsia="en-US"/>
        </w:rPr>
        <w:t xml:space="preserve">Artículo reformado </w:t>
      </w:r>
      <w:r w:rsidR="000D286A" w:rsidRPr="00ED7563">
        <w:rPr>
          <w:rFonts w:ascii="Arial" w:eastAsia="Calibri" w:hAnsi="Arial" w:cs="Arial"/>
          <w:b/>
          <w:color w:val="000000"/>
          <w:lang w:eastAsia="en-US"/>
        </w:rPr>
        <w:t xml:space="preserve">mediante Decreto No. </w:t>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t>LXVI/RFLEY/0739/2020  VIII P.E. publicado en el P.O.E. No. 53 del 1º. de julio de 2020]</w:t>
      </w:r>
    </w:p>
    <w:p w14:paraId="383DDF95" w14:textId="77777777" w:rsidR="000D286A" w:rsidRPr="00D95D76" w:rsidRDefault="000D286A" w:rsidP="000D286A">
      <w:pPr>
        <w:jc w:val="center"/>
        <w:rPr>
          <w:rFonts w:ascii="Arial" w:eastAsia="Helvetica" w:hAnsi="Arial" w:cs="Arial"/>
          <w:b/>
          <w:color w:val="000000"/>
        </w:rPr>
      </w:pPr>
    </w:p>
    <w:p w14:paraId="38B72FB2" w14:textId="77777777" w:rsidR="000D286A" w:rsidRPr="001B5262" w:rsidRDefault="000D286A" w:rsidP="000D286A">
      <w:pPr>
        <w:jc w:val="both"/>
        <w:rPr>
          <w:rFonts w:ascii="Arial" w:eastAsia="Helvetica" w:hAnsi="Arial" w:cs="Arial"/>
          <w:color w:val="000000"/>
        </w:rPr>
      </w:pPr>
      <w:r w:rsidRPr="001B5262">
        <w:rPr>
          <w:rFonts w:ascii="Arial" w:eastAsia="Helvetica" w:hAnsi="Arial" w:cs="Arial"/>
          <w:b/>
          <w:color w:val="000000"/>
        </w:rPr>
        <w:t>Artículo 216</w:t>
      </w:r>
      <w:r w:rsidRPr="001B5262">
        <w:rPr>
          <w:rFonts w:ascii="Arial" w:eastAsia="Helvetica" w:hAnsi="Arial" w:cs="Arial"/>
          <w:color w:val="000000"/>
        </w:rPr>
        <w:t xml:space="preserve"> </w:t>
      </w:r>
    </w:p>
    <w:p w14:paraId="66AD8DF6" w14:textId="77777777" w:rsidR="000D286A" w:rsidRPr="00D95D76" w:rsidRDefault="000D286A" w:rsidP="000D286A">
      <w:pPr>
        <w:jc w:val="both"/>
        <w:rPr>
          <w:rFonts w:ascii="Arial" w:eastAsia="Helvetica" w:hAnsi="Arial" w:cs="Arial"/>
          <w:color w:val="000000"/>
        </w:rPr>
      </w:pPr>
      <w:r w:rsidRPr="00D95D76">
        <w:rPr>
          <w:rFonts w:ascii="Arial" w:eastAsia="Helvetica" w:hAnsi="Arial" w:cs="Arial"/>
          <w:color w:val="000000"/>
        </w:rPr>
        <w:t xml:space="preserve">El Consejo Estatal del Instituto, será el órgano competente para el registro de las candidaturas independientes. Los plazos para el registro de estas candidaturas serán los mismos que se señalan en la presente Ley para la elección de gobernadora o gobernador, de </w:t>
      </w:r>
      <w:r w:rsidRPr="00D95D76">
        <w:rPr>
          <w:rFonts w:ascii="Arial" w:eastAsia="Calibri" w:hAnsi="Arial" w:cs="Arial"/>
          <w:color w:val="000000"/>
          <w:lang w:eastAsia="en-US"/>
        </w:rPr>
        <w:t>diputadas o</w:t>
      </w:r>
      <w:r w:rsidRPr="00D95D76">
        <w:rPr>
          <w:rFonts w:ascii="Arial" w:eastAsia="Helvetica" w:hAnsi="Arial" w:cs="Arial"/>
          <w:color w:val="000000"/>
        </w:rPr>
        <w:t xml:space="preserve"> diputados y ayuntamientos. El Instituto dará amplia difusión a la apertura del registro de las candidaturas independientes y a los plazos a que se refiere el presente artículo.</w:t>
      </w:r>
    </w:p>
    <w:p w14:paraId="2B2C0F74" w14:textId="16F4B070" w:rsidR="000D286A" w:rsidRDefault="00E94DD1" w:rsidP="000D286A">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0D286A">
        <w:rPr>
          <w:rFonts w:ascii="Arial" w:eastAsia="Calibri" w:hAnsi="Arial" w:cs="Arial"/>
          <w:b/>
          <w:color w:val="000000"/>
          <w:lang w:eastAsia="en-US"/>
        </w:rPr>
        <w:t xml:space="preserve">Artículo reformado </w:t>
      </w:r>
      <w:r w:rsidR="000D286A" w:rsidRPr="00ED7563">
        <w:rPr>
          <w:rFonts w:ascii="Arial" w:eastAsia="Calibri" w:hAnsi="Arial" w:cs="Arial"/>
          <w:b/>
          <w:color w:val="000000"/>
          <w:lang w:eastAsia="en-US"/>
        </w:rPr>
        <w:t xml:space="preserve">mediante Decreto No. </w:t>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r>
      <w:r w:rsidR="000D286A" w:rsidRPr="00ED7563">
        <w:rPr>
          <w:rFonts w:ascii="Arial" w:hAnsi="Arial" w:cs="Arial"/>
          <w:b/>
          <w:lang w:val="es-MX"/>
        </w:rPr>
        <w:softHyphen/>
        <w:t>LXVI/RFLEY/0739/2020  VIII P.E. publicado en el P.O.E. No. 53 del 1º. de julio de 2020]</w:t>
      </w:r>
    </w:p>
    <w:p w14:paraId="54599CFF" w14:textId="77777777" w:rsidR="000D286A" w:rsidRPr="001B5262" w:rsidRDefault="000D286A" w:rsidP="000D286A">
      <w:pPr>
        <w:jc w:val="both"/>
        <w:rPr>
          <w:rFonts w:ascii="Arial" w:eastAsia="Helvetica" w:hAnsi="Arial" w:cs="Arial"/>
          <w:b/>
          <w:color w:val="000000"/>
          <w:lang w:val="es-ES_tradnl"/>
        </w:rPr>
      </w:pPr>
    </w:p>
    <w:p w14:paraId="0CE8C3E6" w14:textId="77777777" w:rsidR="000D286A" w:rsidRPr="001B5262" w:rsidRDefault="000D286A" w:rsidP="000D286A">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217 </w:t>
      </w:r>
    </w:p>
    <w:p w14:paraId="58AFF930" w14:textId="77777777" w:rsidR="000D286A" w:rsidRPr="00D95D76" w:rsidRDefault="000D286A" w:rsidP="002E1178">
      <w:pPr>
        <w:numPr>
          <w:ilvl w:val="0"/>
          <w:numId w:val="145"/>
        </w:numPr>
        <w:ind w:left="1134" w:hanging="567"/>
        <w:jc w:val="both"/>
        <w:rPr>
          <w:rFonts w:ascii="Arial" w:eastAsia="Helvetica" w:hAnsi="Arial" w:cs="Arial"/>
          <w:color w:val="000000"/>
          <w:lang w:val="es-ES_tradnl"/>
        </w:rPr>
      </w:pPr>
      <w:r w:rsidRPr="00D95D76">
        <w:rPr>
          <w:rFonts w:ascii="Arial" w:eastAsia="Helvetica" w:hAnsi="Arial" w:cs="Arial"/>
          <w:color w:val="000000"/>
        </w:rPr>
        <w:t>L</w:t>
      </w:r>
      <w:r w:rsidRPr="00D95D76">
        <w:rPr>
          <w:rFonts w:ascii="Arial" w:eastAsia="Helvetica" w:hAnsi="Arial" w:cs="Arial"/>
          <w:bCs/>
          <w:color w:val="000000"/>
        </w:rPr>
        <w:t>a</w:t>
      </w:r>
      <w:r w:rsidRPr="00D95D76">
        <w:rPr>
          <w:rFonts w:ascii="Arial" w:eastAsia="Helvetica" w:hAnsi="Arial" w:cs="Arial"/>
          <w:color w:val="000000"/>
        </w:rPr>
        <w:t xml:space="preserve">s </w:t>
      </w:r>
      <w:r w:rsidRPr="00D95D76">
        <w:rPr>
          <w:rFonts w:ascii="Arial" w:eastAsia="Helvetica" w:hAnsi="Arial" w:cs="Arial"/>
          <w:bCs/>
          <w:color w:val="000000"/>
        </w:rPr>
        <w:t xml:space="preserve">ciudadanas o </w:t>
      </w:r>
      <w:r w:rsidRPr="00D95D76">
        <w:rPr>
          <w:rFonts w:ascii="Arial" w:eastAsia="Helvetica" w:hAnsi="Arial" w:cs="Arial"/>
          <w:color w:val="000000"/>
        </w:rPr>
        <w:t>ciudadanos</w:t>
      </w:r>
      <w:r w:rsidRPr="00D95D76">
        <w:rPr>
          <w:rFonts w:ascii="Arial" w:eastAsia="Helvetica" w:hAnsi="Arial" w:cs="Arial"/>
          <w:color w:val="000000"/>
          <w:lang w:val="es-ES_tradnl"/>
        </w:rPr>
        <w:t xml:space="preserve"> que aspiren a participar como candidatas</w:t>
      </w:r>
      <w:r w:rsidRPr="00D95D76">
        <w:rPr>
          <w:rFonts w:ascii="Arial" w:eastAsia="Calibri" w:hAnsi="Arial" w:cs="Arial"/>
          <w:color w:val="000000"/>
          <w:lang w:eastAsia="en-US"/>
        </w:rPr>
        <w:t xml:space="preserve"> o candidatos</w:t>
      </w:r>
      <w:r w:rsidRPr="00D95D76">
        <w:rPr>
          <w:rFonts w:ascii="Arial" w:eastAsia="Helvetica" w:hAnsi="Arial" w:cs="Arial"/>
          <w:color w:val="000000"/>
          <w:lang w:val="es-ES_tradnl"/>
        </w:rPr>
        <w:t xml:space="preserve"> independientes, deberán satisfacer los siguientes requisitos:</w:t>
      </w:r>
    </w:p>
    <w:p w14:paraId="71F78DD6" w14:textId="77777777" w:rsidR="000D286A" w:rsidRPr="00D95D76" w:rsidRDefault="000D286A" w:rsidP="000D286A">
      <w:pPr>
        <w:ind w:left="1134" w:hanging="567"/>
        <w:jc w:val="both"/>
        <w:rPr>
          <w:rFonts w:ascii="Arial" w:eastAsia="Helvetica" w:hAnsi="Arial" w:cs="Arial"/>
          <w:color w:val="000000"/>
          <w:lang w:val="es-ES_tradnl"/>
        </w:rPr>
      </w:pPr>
    </w:p>
    <w:p w14:paraId="41093E0F" w14:textId="77777777" w:rsidR="00D72A15" w:rsidRPr="000D286A" w:rsidRDefault="000D286A" w:rsidP="002E1178">
      <w:pPr>
        <w:numPr>
          <w:ilvl w:val="1"/>
          <w:numId w:val="145"/>
        </w:numPr>
        <w:ind w:left="1701" w:hanging="578"/>
        <w:jc w:val="both"/>
        <w:rPr>
          <w:rFonts w:ascii="Arial" w:eastAsia="Helvetica" w:hAnsi="Arial" w:cs="Arial"/>
          <w:color w:val="000000"/>
          <w:lang w:val="es-ES_tradnl"/>
        </w:rPr>
      </w:pPr>
      <w:r w:rsidRPr="00D95D76">
        <w:rPr>
          <w:rFonts w:ascii="Arial" w:eastAsia="Helvetica" w:hAnsi="Arial" w:cs="Arial"/>
          <w:color w:val="000000"/>
          <w:lang w:val="es-ES_tradnl"/>
        </w:rPr>
        <w:t xml:space="preserve">Presentar su solicitud por escrito, dentro de los 5 días siguientes al término del plazo de recolección de apoyo </w:t>
      </w:r>
      <w:r w:rsidRPr="00D95D76">
        <w:rPr>
          <w:rFonts w:ascii="Arial" w:eastAsia="Helvetica" w:hAnsi="Arial" w:cs="Arial"/>
          <w:color w:val="000000"/>
        </w:rPr>
        <w:t>de la ciudadanía</w:t>
      </w:r>
      <w:r w:rsidRPr="00D95D76">
        <w:rPr>
          <w:rFonts w:ascii="Arial" w:eastAsia="Helvetica" w:hAnsi="Arial" w:cs="Arial"/>
          <w:color w:val="000000"/>
          <w:lang w:val="es-ES_tradnl"/>
        </w:rPr>
        <w:t xml:space="preserve"> para que sean revisados los requisitos constitucionales y legales de su aspiración.</w:t>
      </w:r>
    </w:p>
    <w:p w14:paraId="1A9E8DE8" w14:textId="77777777" w:rsidR="00D72A15" w:rsidRPr="002E0BA3" w:rsidRDefault="00D72A15" w:rsidP="003D7E19">
      <w:pPr>
        <w:ind w:left="1701" w:hanging="578"/>
        <w:jc w:val="both"/>
        <w:rPr>
          <w:rFonts w:ascii="Arial" w:hAnsi="Arial" w:cs="Arial"/>
          <w:lang w:val="es-ES_tradnl"/>
        </w:rPr>
      </w:pPr>
    </w:p>
    <w:p w14:paraId="4FB6C98F" w14:textId="77777777" w:rsidR="00D72A15" w:rsidRPr="002E0BA3" w:rsidRDefault="00D72A15" w:rsidP="002E1178">
      <w:pPr>
        <w:numPr>
          <w:ilvl w:val="1"/>
          <w:numId w:val="145"/>
        </w:numPr>
        <w:ind w:left="1701" w:hanging="578"/>
        <w:jc w:val="both"/>
        <w:rPr>
          <w:rFonts w:ascii="Arial" w:hAnsi="Arial" w:cs="Arial"/>
          <w:lang w:val="es-ES_tradnl"/>
        </w:rPr>
      </w:pPr>
      <w:r w:rsidRPr="002E0BA3">
        <w:rPr>
          <w:rFonts w:ascii="Arial" w:hAnsi="Arial" w:cs="Arial"/>
          <w:lang w:val="es-ES_tradnl"/>
        </w:rPr>
        <w:t>La solicitud de revisión deberá contener:</w:t>
      </w:r>
    </w:p>
    <w:p w14:paraId="325F4958" w14:textId="77777777" w:rsidR="00D72A15" w:rsidRPr="002E0BA3" w:rsidRDefault="00D72A15" w:rsidP="00974463">
      <w:pPr>
        <w:ind w:left="720" w:hanging="432"/>
        <w:jc w:val="both"/>
        <w:rPr>
          <w:rFonts w:ascii="Arial" w:hAnsi="Arial" w:cs="Arial"/>
          <w:lang w:val="es-ES_tradnl"/>
        </w:rPr>
      </w:pPr>
    </w:p>
    <w:p w14:paraId="0C8D7902"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Apellido paterno, apellido materno, nombre completo y firma o, en su caso, huella dactilar de la persona solicitante.</w:t>
      </w:r>
    </w:p>
    <w:p w14:paraId="2A67F282" w14:textId="77777777" w:rsidR="000D286A" w:rsidRPr="00D95D76" w:rsidRDefault="000D286A" w:rsidP="000D286A">
      <w:pPr>
        <w:ind w:left="2268" w:hanging="567"/>
        <w:jc w:val="both"/>
        <w:rPr>
          <w:rFonts w:ascii="Arial" w:eastAsia="Helvetica" w:hAnsi="Arial" w:cs="Arial"/>
          <w:lang w:val="es-ES_tradnl"/>
        </w:rPr>
      </w:pPr>
    </w:p>
    <w:p w14:paraId="70CF2237"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Lugar y fecha de nacimiento de la persona solicitante.</w:t>
      </w:r>
    </w:p>
    <w:p w14:paraId="556092A3" w14:textId="77777777" w:rsidR="000D286A" w:rsidRPr="00D95D76" w:rsidRDefault="000D286A" w:rsidP="000D286A">
      <w:pPr>
        <w:ind w:left="2268" w:hanging="567"/>
        <w:jc w:val="both"/>
        <w:rPr>
          <w:rFonts w:ascii="Arial" w:eastAsia="Helvetica" w:hAnsi="Arial" w:cs="Arial"/>
          <w:lang w:val="es-ES_tradnl"/>
        </w:rPr>
      </w:pPr>
    </w:p>
    <w:p w14:paraId="74E65E63"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Domicilio de la persona solicitante y tiempo de residencia en el mismo.</w:t>
      </w:r>
    </w:p>
    <w:p w14:paraId="44C000BD" w14:textId="77777777" w:rsidR="000D286A" w:rsidRPr="00D95D76" w:rsidRDefault="000D286A" w:rsidP="000D286A">
      <w:pPr>
        <w:ind w:left="2268" w:hanging="567"/>
        <w:jc w:val="both"/>
        <w:rPr>
          <w:rFonts w:ascii="Arial" w:eastAsia="Helvetica" w:hAnsi="Arial" w:cs="Arial"/>
          <w:lang w:val="es-ES_tradnl"/>
        </w:rPr>
      </w:pPr>
    </w:p>
    <w:p w14:paraId="14E92768"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Ocupación de la persona solicitante.</w:t>
      </w:r>
    </w:p>
    <w:p w14:paraId="4F9984F7" w14:textId="77777777" w:rsidR="000D286A" w:rsidRPr="00D95D76" w:rsidRDefault="000D286A" w:rsidP="000D286A">
      <w:pPr>
        <w:ind w:left="2268" w:hanging="567"/>
        <w:jc w:val="both"/>
        <w:rPr>
          <w:rFonts w:ascii="Arial" w:eastAsia="Helvetica" w:hAnsi="Arial" w:cs="Arial"/>
          <w:lang w:val="es-ES_tradnl"/>
        </w:rPr>
      </w:pPr>
    </w:p>
    <w:p w14:paraId="4F8EDCCF"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Clave de la credencial para votar de la persona solicitante.</w:t>
      </w:r>
    </w:p>
    <w:p w14:paraId="36B9CC50" w14:textId="77777777" w:rsidR="000D286A" w:rsidRPr="00D95D76" w:rsidRDefault="000D286A" w:rsidP="000D286A">
      <w:pPr>
        <w:ind w:left="2268" w:hanging="567"/>
        <w:jc w:val="both"/>
        <w:rPr>
          <w:rFonts w:ascii="Arial" w:eastAsia="Helvetica" w:hAnsi="Arial" w:cs="Arial"/>
          <w:lang w:val="es-ES_tradnl"/>
        </w:rPr>
      </w:pPr>
    </w:p>
    <w:p w14:paraId="10DFEE1C"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Cargo para el que se pretenda postular la persona solicitante.</w:t>
      </w:r>
    </w:p>
    <w:p w14:paraId="79BE61DD" w14:textId="77777777" w:rsidR="000D286A" w:rsidRPr="00D95D76" w:rsidRDefault="000D286A" w:rsidP="000D286A">
      <w:pPr>
        <w:ind w:left="2268" w:hanging="567"/>
        <w:jc w:val="both"/>
        <w:rPr>
          <w:rFonts w:ascii="Arial" w:eastAsia="Helvetica" w:hAnsi="Arial" w:cs="Arial"/>
          <w:lang w:val="es-ES_tradnl"/>
        </w:rPr>
      </w:pPr>
    </w:p>
    <w:p w14:paraId="17BD563F" w14:textId="77777777" w:rsidR="000D286A" w:rsidRPr="00D95D76" w:rsidRDefault="000D286A" w:rsidP="002E1178">
      <w:pPr>
        <w:numPr>
          <w:ilvl w:val="2"/>
          <w:numId w:val="146"/>
        </w:numPr>
        <w:ind w:left="2268" w:hanging="567"/>
        <w:jc w:val="both"/>
        <w:rPr>
          <w:rFonts w:ascii="Arial" w:eastAsia="Helvetica" w:hAnsi="Arial" w:cs="Arial"/>
          <w:lang w:val="es-ES_tradnl"/>
        </w:rPr>
      </w:pPr>
      <w:r w:rsidRPr="00D95D76">
        <w:rPr>
          <w:rFonts w:ascii="Arial" w:eastAsia="Helvetica" w:hAnsi="Arial" w:cs="Arial"/>
          <w:lang w:val="es-ES_tradnl"/>
        </w:rPr>
        <w:t>Designación de su representante legal y domicilio para oír y recibir notificaciones.</w:t>
      </w:r>
    </w:p>
    <w:p w14:paraId="55A26535" w14:textId="77777777" w:rsidR="003D7E19" w:rsidRDefault="003D7E19" w:rsidP="000D286A">
      <w:pPr>
        <w:ind w:left="2268"/>
        <w:jc w:val="both"/>
        <w:rPr>
          <w:rFonts w:ascii="Arial" w:hAnsi="Arial" w:cs="Arial"/>
          <w:lang w:val="es-ES_tradnl"/>
        </w:rPr>
      </w:pPr>
    </w:p>
    <w:p w14:paraId="5211968B" w14:textId="77777777" w:rsidR="003D7E19" w:rsidRPr="002E0BA3" w:rsidRDefault="003D7E19" w:rsidP="002E1178">
      <w:pPr>
        <w:numPr>
          <w:ilvl w:val="2"/>
          <w:numId w:val="146"/>
        </w:numPr>
        <w:ind w:left="2268" w:hanging="567"/>
        <w:jc w:val="both"/>
        <w:rPr>
          <w:rFonts w:ascii="Arial" w:hAnsi="Arial" w:cs="Arial"/>
          <w:lang w:val="es-ES_tradnl"/>
        </w:rPr>
      </w:pPr>
      <w:r>
        <w:rPr>
          <w:rFonts w:ascii="Arial" w:hAnsi="Arial" w:cs="Arial"/>
          <w:lang w:val="es-ES_tradnl"/>
        </w:rPr>
        <w:lastRenderedPageBreak/>
        <w:t xml:space="preserve"> Designación de la persona </w:t>
      </w:r>
      <w:r w:rsidRPr="002E0BA3">
        <w:rPr>
          <w:rFonts w:ascii="Arial" w:hAnsi="Arial" w:cs="Arial"/>
          <w:lang w:val="es-ES_tradnl"/>
        </w:rPr>
        <w:t>encargada del manejo de los recursos financieros y de la rendición de informes correspondientes.</w:t>
      </w:r>
    </w:p>
    <w:p w14:paraId="07C928BE" w14:textId="77777777" w:rsidR="00D72A15" w:rsidRPr="002E0BA3" w:rsidRDefault="00D72A15" w:rsidP="00974463">
      <w:pPr>
        <w:ind w:left="1440"/>
        <w:jc w:val="both"/>
        <w:rPr>
          <w:rFonts w:ascii="Arial" w:hAnsi="Arial" w:cs="Arial"/>
          <w:lang w:val="es-ES_tradnl"/>
        </w:rPr>
      </w:pPr>
    </w:p>
    <w:p w14:paraId="4B2CB71F" w14:textId="77777777" w:rsidR="00637562" w:rsidRPr="00D95D76" w:rsidRDefault="00637562" w:rsidP="002E1178">
      <w:pPr>
        <w:numPr>
          <w:ilvl w:val="1"/>
          <w:numId w:val="145"/>
        </w:numPr>
        <w:ind w:left="1701" w:hanging="567"/>
        <w:jc w:val="both"/>
        <w:rPr>
          <w:rFonts w:ascii="Arial" w:eastAsia="Helvetica" w:hAnsi="Arial" w:cs="Arial"/>
          <w:lang w:val="es-ES_tradnl"/>
        </w:rPr>
      </w:pPr>
      <w:r w:rsidRPr="00D95D76">
        <w:rPr>
          <w:rFonts w:ascii="Arial" w:eastAsia="Helvetica" w:hAnsi="Arial" w:cs="Arial"/>
          <w:lang w:val="es-ES_tradnl"/>
        </w:rPr>
        <w:t>La solicitud deberá acompañarse de la siguiente documentación:</w:t>
      </w:r>
    </w:p>
    <w:p w14:paraId="0D79FFA6" w14:textId="77777777" w:rsidR="00637562" w:rsidRPr="00D95D76" w:rsidRDefault="00637562" w:rsidP="00637562">
      <w:pPr>
        <w:ind w:left="425"/>
        <w:rPr>
          <w:rFonts w:ascii="Arial" w:eastAsia="Helvetica" w:hAnsi="Arial" w:cs="Arial"/>
          <w:lang w:val="es-ES_tradnl"/>
        </w:rPr>
      </w:pPr>
      <w:r w:rsidRPr="00D95D76">
        <w:rPr>
          <w:rFonts w:ascii="Arial" w:eastAsia="Helvetica" w:hAnsi="Arial" w:cs="Arial"/>
          <w:lang w:val="es-ES_tradnl"/>
        </w:rPr>
        <w:t xml:space="preserve"> </w:t>
      </w:r>
    </w:p>
    <w:p w14:paraId="1C513F8D" w14:textId="77777777" w:rsidR="00637562" w:rsidRPr="00D95D76" w:rsidRDefault="00637562" w:rsidP="002E1178">
      <w:pPr>
        <w:numPr>
          <w:ilvl w:val="0"/>
          <w:numId w:val="354"/>
        </w:numPr>
        <w:ind w:left="2268" w:hanging="567"/>
        <w:contextualSpacing/>
        <w:jc w:val="both"/>
        <w:rPr>
          <w:rFonts w:ascii="Arial" w:eastAsia="Helvetica" w:hAnsi="Arial" w:cs="Arial"/>
          <w:lang w:val="es-ES_tradnl" w:eastAsia="en-US"/>
        </w:rPr>
      </w:pPr>
      <w:r w:rsidRPr="00D95D76">
        <w:rPr>
          <w:rFonts w:ascii="Arial" w:eastAsia="Helvetica" w:hAnsi="Arial" w:cs="Arial"/>
          <w:lang w:val="es-ES_tradnl" w:eastAsia="en-US"/>
        </w:rPr>
        <w:t>Formato en el que manifieste su voluntad de ser candidata o candidato independiente.</w:t>
      </w:r>
    </w:p>
    <w:p w14:paraId="73FFB932" w14:textId="77777777" w:rsidR="00637562" w:rsidRPr="00D95D76" w:rsidRDefault="00637562" w:rsidP="00637562">
      <w:pPr>
        <w:ind w:left="2268" w:hanging="567"/>
        <w:contextualSpacing/>
        <w:jc w:val="both"/>
        <w:rPr>
          <w:rFonts w:ascii="Arial" w:eastAsia="Helvetica" w:hAnsi="Arial" w:cs="Arial"/>
          <w:lang w:val="es-ES_tradnl" w:eastAsia="en-US"/>
        </w:rPr>
      </w:pPr>
    </w:p>
    <w:p w14:paraId="34709D1D" w14:textId="77777777" w:rsidR="00637562" w:rsidRPr="00D95D76" w:rsidRDefault="00637562" w:rsidP="002E1178">
      <w:pPr>
        <w:numPr>
          <w:ilvl w:val="0"/>
          <w:numId w:val="354"/>
        </w:numPr>
        <w:ind w:left="2268" w:hanging="567"/>
        <w:contextualSpacing/>
        <w:jc w:val="both"/>
        <w:rPr>
          <w:rFonts w:ascii="Arial" w:eastAsia="Helvetica" w:hAnsi="Arial" w:cs="Arial"/>
          <w:lang w:val="es-ES_tradnl" w:eastAsia="en-US"/>
        </w:rPr>
      </w:pPr>
      <w:r w:rsidRPr="00D95D76">
        <w:rPr>
          <w:rFonts w:ascii="Arial" w:eastAsia="Helvetica" w:hAnsi="Arial" w:cs="Arial"/>
          <w:lang w:val="es-ES_tradnl" w:eastAsia="en-US"/>
        </w:rPr>
        <w:t>Copia del acta de nacimiento y del anverso y reverso de la credencial para votar vigente.</w:t>
      </w:r>
    </w:p>
    <w:p w14:paraId="5F483561" w14:textId="77777777" w:rsidR="00637562" w:rsidRPr="00D95D76" w:rsidRDefault="00637562" w:rsidP="00637562">
      <w:pPr>
        <w:ind w:left="2268" w:hanging="567"/>
        <w:jc w:val="both"/>
        <w:rPr>
          <w:rFonts w:ascii="Arial" w:eastAsia="Helvetica" w:hAnsi="Arial" w:cs="Arial"/>
          <w:lang w:val="es-ES_tradnl"/>
        </w:rPr>
      </w:pPr>
    </w:p>
    <w:p w14:paraId="7034ADE4" w14:textId="77777777" w:rsidR="00637562" w:rsidRPr="00D95D76" w:rsidRDefault="00637562" w:rsidP="002E1178">
      <w:pPr>
        <w:numPr>
          <w:ilvl w:val="0"/>
          <w:numId w:val="354"/>
        </w:numPr>
        <w:ind w:left="2268" w:hanging="567"/>
        <w:contextualSpacing/>
        <w:jc w:val="both"/>
        <w:rPr>
          <w:rFonts w:ascii="Arial" w:eastAsia="Helvetica" w:hAnsi="Arial" w:cs="Arial"/>
          <w:lang w:val="es-ES_tradnl" w:eastAsia="en-US"/>
        </w:rPr>
      </w:pPr>
      <w:r w:rsidRPr="00D95D76">
        <w:rPr>
          <w:rFonts w:ascii="Arial" w:eastAsia="Helvetica" w:hAnsi="Arial" w:cs="Arial"/>
          <w:lang w:val="es-ES_tradnl" w:eastAsia="en-US"/>
        </w:rPr>
        <w:t>La plataforma electoral que contenga las principales propuestas que la candidata o candidato independiente sostendrá en la campaña electoral.</w:t>
      </w:r>
    </w:p>
    <w:p w14:paraId="2FFFF3FF" w14:textId="77777777" w:rsidR="00637562" w:rsidRPr="00D95D76" w:rsidRDefault="00637562" w:rsidP="00637562">
      <w:pPr>
        <w:ind w:left="2268" w:hanging="567"/>
        <w:jc w:val="both"/>
        <w:rPr>
          <w:rFonts w:ascii="Arial" w:eastAsia="Helvetica" w:hAnsi="Arial" w:cs="Arial"/>
          <w:lang w:val="es-ES_tradnl"/>
        </w:rPr>
      </w:pPr>
    </w:p>
    <w:p w14:paraId="09405455" w14:textId="77777777" w:rsidR="00637562" w:rsidRPr="00D95D76" w:rsidRDefault="00637562" w:rsidP="002E1178">
      <w:pPr>
        <w:numPr>
          <w:ilvl w:val="0"/>
          <w:numId w:val="354"/>
        </w:numPr>
        <w:ind w:left="2268" w:hanging="567"/>
        <w:contextualSpacing/>
        <w:jc w:val="both"/>
        <w:rPr>
          <w:rFonts w:ascii="Arial" w:eastAsia="Helvetica" w:hAnsi="Arial" w:cs="Arial"/>
          <w:lang w:val="es-ES_tradnl" w:eastAsia="en-US"/>
        </w:rPr>
      </w:pPr>
      <w:r w:rsidRPr="00D95D76">
        <w:rPr>
          <w:rFonts w:ascii="Arial" w:eastAsia="Helvetica" w:hAnsi="Arial" w:cs="Arial"/>
          <w:lang w:val="es-ES_tradnl" w:eastAsia="en-US"/>
        </w:rPr>
        <w:t xml:space="preserve">Los datos de identificación de la cuenta bancaria </w:t>
      </w:r>
      <w:proofErr w:type="spellStart"/>
      <w:r w:rsidRPr="00D95D76">
        <w:rPr>
          <w:rFonts w:ascii="Arial" w:eastAsia="Helvetica" w:hAnsi="Arial" w:cs="Arial"/>
          <w:lang w:val="es-ES_tradnl" w:eastAsia="en-US"/>
        </w:rPr>
        <w:t>aperturada</w:t>
      </w:r>
      <w:proofErr w:type="spellEnd"/>
      <w:r w:rsidRPr="00D95D76">
        <w:rPr>
          <w:rFonts w:ascii="Arial" w:eastAsia="Helvetica" w:hAnsi="Arial" w:cs="Arial"/>
          <w:lang w:val="es-ES_tradnl" w:eastAsia="en-US"/>
        </w:rPr>
        <w:t xml:space="preserve"> para el manejo de los recursos de la candidatura independiente, en los términos de esta Ley.</w:t>
      </w:r>
    </w:p>
    <w:p w14:paraId="03EFFA6E" w14:textId="77777777" w:rsidR="00637562" w:rsidRPr="00D95D76" w:rsidRDefault="00637562" w:rsidP="00637562">
      <w:pPr>
        <w:ind w:left="2268" w:hanging="567"/>
        <w:jc w:val="both"/>
        <w:rPr>
          <w:rFonts w:ascii="Arial" w:eastAsia="Helvetica" w:hAnsi="Arial" w:cs="Arial"/>
          <w:lang w:val="es-ES_tradnl"/>
        </w:rPr>
      </w:pPr>
    </w:p>
    <w:p w14:paraId="2866EE42" w14:textId="77777777" w:rsidR="00637562" w:rsidRPr="00D95D76" w:rsidRDefault="00637562" w:rsidP="002E1178">
      <w:pPr>
        <w:numPr>
          <w:ilvl w:val="0"/>
          <w:numId w:val="354"/>
        </w:numPr>
        <w:ind w:left="2268" w:hanging="567"/>
        <w:contextualSpacing/>
        <w:jc w:val="both"/>
        <w:rPr>
          <w:rFonts w:ascii="Arial" w:eastAsia="Helvetica" w:hAnsi="Arial" w:cs="Arial"/>
          <w:lang w:val="es-ES_tradnl" w:eastAsia="en-US"/>
        </w:rPr>
      </w:pPr>
      <w:r w:rsidRPr="00D95D76">
        <w:rPr>
          <w:rFonts w:ascii="Arial" w:eastAsia="Helvetica" w:hAnsi="Arial" w:cs="Arial"/>
          <w:lang w:val="es-ES_tradnl" w:eastAsia="en-US"/>
        </w:rPr>
        <w:t>Los informes de gastos y egresos de los actos tendentes a obtener el apoyo de la ciudadanía.</w:t>
      </w:r>
    </w:p>
    <w:p w14:paraId="0FCF1878" w14:textId="77777777" w:rsidR="00637562" w:rsidRPr="00A62CFA" w:rsidRDefault="00637562" w:rsidP="00637562">
      <w:pPr>
        <w:ind w:left="2268" w:hanging="567"/>
        <w:jc w:val="both"/>
        <w:rPr>
          <w:rFonts w:ascii="Arial" w:eastAsia="Helvetica" w:hAnsi="Arial" w:cs="Arial"/>
          <w:lang w:val="es-ES_tradnl"/>
        </w:rPr>
      </w:pPr>
    </w:p>
    <w:p w14:paraId="16EA79CE" w14:textId="77777777" w:rsidR="00637562" w:rsidRPr="00D95D76" w:rsidRDefault="00637562" w:rsidP="002E1178">
      <w:pPr>
        <w:numPr>
          <w:ilvl w:val="0"/>
          <w:numId w:val="354"/>
        </w:numPr>
        <w:ind w:left="2268" w:hanging="567"/>
        <w:contextualSpacing/>
        <w:jc w:val="both"/>
        <w:rPr>
          <w:rFonts w:ascii="Arial" w:eastAsia="Helvetica" w:hAnsi="Arial" w:cs="Arial"/>
          <w:lang w:val="es-MX" w:eastAsia="en-US"/>
        </w:rPr>
      </w:pPr>
      <w:r w:rsidRPr="00D95D76">
        <w:rPr>
          <w:rFonts w:ascii="Arial" w:eastAsia="Helvetica" w:hAnsi="Arial" w:cs="Arial"/>
          <w:lang w:val="es-ES_tradnl" w:eastAsia="en-US"/>
        </w:rPr>
        <w:t xml:space="preserve">La cédula de respaldo que contenga el nombre, firma y </w:t>
      </w:r>
      <w:r w:rsidRPr="00D95D76">
        <w:rPr>
          <w:rFonts w:ascii="Arial" w:eastAsia="Helvetica" w:hAnsi="Arial" w:cs="Arial"/>
          <w:lang w:val="es-MX" w:eastAsia="en-US"/>
        </w:rPr>
        <w:t>clave de elector o el número identificador al reverso de la credencial de elector derivado del reconocimiento óptico de caracteres (OCR) de la credencial para votar con fotografía vigente</w:t>
      </w:r>
      <w:r w:rsidRPr="00D95D76">
        <w:rPr>
          <w:rFonts w:ascii="Arial" w:eastAsia="Helvetica" w:hAnsi="Arial" w:cs="Arial"/>
          <w:lang w:val="es-ES_tradnl" w:eastAsia="en-US"/>
        </w:rPr>
        <w:t xml:space="preserve"> de cada </w:t>
      </w:r>
      <w:r w:rsidRPr="00D95D76">
        <w:rPr>
          <w:rFonts w:ascii="Arial" w:eastAsia="Helvetica" w:hAnsi="Arial" w:cs="Arial"/>
          <w:color w:val="000000"/>
          <w:lang w:val="es-ES_tradnl" w:eastAsia="en-US"/>
        </w:rPr>
        <w:t xml:space="preserve">una de las ciudadanas y </w:t>
      </w:r>
      <w:r w:rsidRPr="00D95D76">
        <w:rPr>
          <w:rFonts w:ascii="Arial" w:eastAsia="Helvetica" w:hAnsi="Arial" w:cs="Arial"/>
          <w:lang w:val="es-ES_tradnl" w:eastAsia="en-US"/>
        </w:rPr>
        <w:t>ciudadanos que manifiestan el apoyo en el porcentaje requerido en los términos de esta Ley.</w:t>
      </w:r>
    </w:p>
    <w:p w14:paraId="3C4F8EE1" w14:textId="77777777" w:rsidR="00637562" w:rsidRPr="00D95D76" w:rsidRDefault="00637562" w:rsidP="00637562">
      <w:pPr>
        <w:ind w:left="2268" w:hanging="567"/>
        <w:contextualSpacing/>
        <w:jc w:val="both"/>
        <w:rPr>
          <w:rFonts w:ascii="Arial" w:eastAsia="Helvetica" w:hAnsi="Arial" w:cs="Arial"/>
          <w:lang w:val="es-MX" w:eastAsia="en-US"/>
        </w:rPr>
      </w:pPr>
    </w:p>
    <w:p w14:paraId="53292CAC" w14:textId="77777777" w:rsidR="00637562" w:rsidRPr="00D95D76" w:rsidRDefault="00637562" w:rsidP="002E1178">
      <w:pPr>
        <w:numPr>
          <w:ilvl w:val="0"/>
          <w:numId w:val="354"/>
        </w:numPr>
        <w:ind w:left="2268" w:hanging="567"/>
        <w:contextualSpacing/>
        <w:jc w:val="both"/>
        <w:rPr>
          <w:rFonts w:ascii="Arial" w:eastAsia="Helvetica" w:hAnsi="Arial" w:cs="Arial"/>
          <w:lang w:val="es-MX" w:eastAsia="en-US"/>
        </w:rPr>
      </w:pPr>
      <w:r w:rsidRPr="00D95D76">
        <w:rPr>
          <w:rFonts w:ascii="Arial" w:eastAsia="Helvetica" w:hAnsi="Arial" w:cs="Arial"/>
          <w:lang w:val="es-ES_tradnl" w:eastAsia="en-US"/>
        </w:rPr>
        <w:t>Manifestación por escrito, bajo protesta de decir verdad, de:</w:t>
      </w:r>
    </w:p>
    <w:p w14:paraId="6DA3A1A4" w14:textId="77777777" w:rsidR="00637562" w:rsidRPr="00D95D76" w:rsidRDefault="00637562" w:rsidP="00637562">
      <w:pPr>
        <w:ind w:left="2835" w:hanging="567"/>
        <w:jc w:val="both"/>
        <w:rPr>
          <w:rFonts w:ascii="Arial" w:eastAsia="Helvetica" w:hAnsi="Arial" w:cs="Arial"/>
          <w:lang w:val="es-ES_tradnl"/>
        </w:rPr>
      </w:pPr>
    </w:p>
    <w:p w14:paraId="397D04A5" w14:textId="77777777" w:rsidR="00637562" w:rsidRPr="00D95D76" w:rsidRDefault="00637562" w:rsidP="002E1178">
      <w:pPr>
        <w:numPr>
          <w:ilvl w:val="0"/>
          <w:numId w:val="355"/>
        </w:numPr>
        <w:ind w:left="2835" w:hanging="567"/>
        <w:contextualSpacing/>
        <w:jc w:val="both"/>
        <w:rPr>
          <w:rFonts w:ascii="Arial" w:eastAsia="Helvetica" w:hAnsi="Arial" w:cs="Arial"/>
          <w:lang w:val="es-MX" w:eastAsia="en-US"/>
        </w:rPr>
      </w:pPr>
      <w:r w:rsidRPr="00D95D76">
        <w:rPr>
          <w:rFonts w:ascii="Arial" w:eastAsia="Helvetica" w:hAnsi="Arial" w:cs="Arial"/>
          <w:lang w:val="es-MX" w:eastAsia="en-US"/>
        </w:rPr>
        <w:t xml:space="preserve">No aceptar recursos de procedencia ilícita para campañas y actos para obtener el apoyo de la ciudadanía. </w:t>
      </w:r>
    </w:p>
    <w:p w14:paraId="0C27EF5B" w14:textId="77777777" w:rsidR="00637562" w:rsidRPr="00D95D76" w:rsidRDefault="00637562" w:rsidP="00637562">
      <w:pPr>
        <w:ind w:left="2835" w:hanging="567"/>
        <w:contextualSpacing/>
        <w:jc w:val="both"/>
        <w:rPr>
          <w:rFonts w:ascii="Arial" w:eastAsia="Helvetica" w:hAnsi="Arial" w:cs="Arial"/>
          <w:lang w:val="es-MX" w:eastAsia="en-US"/>
        </w:rPr>
      </w:pPr>
    </w:p>
    <w:p w14:paraId="73163F7C" w14:textId="77777777" w:rsidR="00637562" w:rsidRPr="00D95D76" w:rsidRDefault="00637562" w:rsidP="002E1178">
      <w:pPr>
        <w:numPr>
          <w:ilvl w:val="0"/>
          <w:numId w:val="355"/>
        </w:numPr>
        <w:ind w:left="2835" w:hanging="567"/>
        <w:contextualSpacing/>
        <w:jc w:val="both"/>
        <w:rPr>
          <w:rFonts w:ascii="Arial" w:eastAsia="Helvetica" w:hAnsi="Arial" w:cs="Arial"/>
          <w:lang w:val="es-ES_tradnl" w:eastAsia="en-US"/>
        </w:rPr>
      </w:pPr>
      <w:r w:rsidRPr="00D95D76">
        <w:rPr>
          <w:rFonts w:ascii="Arial" w:eastAsia="Helvetica" w:hAnsi="Arial" w:cs="Arial"/>
          <w:lang w:val="es-MX" w:eastAsia="en-US"/>
        </w:rPr>
        <w:t xml:space="preserve">No ser ni haber sido presidenta o presidente del comité ejecutivo nacional, estatal, municipal, dirigente, militante, afiliado o su equivalente, de un partido político, en los tres años anteriores al inicio del proceso electivo en el que pretendan postularse. </w:t>
      </w:r>
    </w:p>
    <w:p w14:paraId="378E788D" w14:textId="77777777" w:rsidR="00637562" w:rsidRPr="00D95D76" w:rsidRDefault="00637562" w:rsidP="00637562">
      <w:pPr>
        <w:ind w:left="2835" w:hanging="567"/>
        <w:contextualSpacing/>
        <w:jc w:val="both"/>
        <w:rPr>
          <w:rFonts w:ascii="Arial" w:eastAsia="Helvetica" w:hAnsi="Arial" w:cs="Arial"/>
          <w:lang w:val="es-ES_tradnl" w:eastAsia="en-US"/>
        </w:rPr>
      </w:pPr>
    </w:p>
    <w:p w14:paraId="6FB3807A" w14:textId="77777777" w:rsidR="00637562" w:rsidRPr="00D95D76" w:rsidRDefault="00637562" w:rsidP="002E1178">
      <w:pPr>
        <w:numPr>
          <w:ilvl w:val="0"/>
          <w:numId w:val="355"/>
        </w:numPr>
        <w:ind w:left="2835" w:hanging="567"/>
        <w:contextualSpacing/>
        <w:jc w:val="both"/>
        <w:rPr>
          <w:rFonts w:ascii="Arial" w:eastAsia="Helvetica" w:hAnsi="Arial" w:cs="Arial"/>
          <w:lang w:val="es-ES_tradnl" w:eastAsia="en-US"/>
        </w:rPr>
      </w:pPr>
      <w:r w:rsidRPr="00D95D76">
        <w:rPr>
          <w:rFonts w:ascii="Arial" w:eastAsia="Helvetica" w:hAnsi="Arial" w:cs="Arial"/>
          <w:lang w:val="es-MX" w:eastAsia="en-US"/>
        </w:rPr>
        <w:t xml:space="preserve">No haber participado como candidata o candidato a cualquier cargo de elección popular postulado por cualquier partido político o coalición en el proceso electoral inmediato anterior. </w:t>
      </w:r>
    </w:p>
    <w:p w14:paraId="5454BE8E" w14:textId="77777777" w:rsidR="00637562" w:rsidRPr="00D95D76" w:rsidRDefault="00637562" w:rsidP="00637562">
      <w:pPr>
        <w:ind w:left="2835" w:hanging="567"/>
        <w:contextualSpacing/>
        <w:jc w:val="both"/>
        <w:rPr>
          <w:rFonts w:ascii="Arial" w:eastAsia="Helvetica" w:hAnsi="Arial" w:cs="Arial"/>
          <w:lang w:val="es-ES_tradnl" w:eastAsia="en-US"/>
        </w:rPr>
      </w:pPr>
    </w:p>
    <w:p w14:paraId="521F3FB3" w14:textId="77777777" w:rsidR="00637562" w:rsidRPr="00D95D76" w:rsidRDefault="00637562" w:rsidP="002E1178">
      <w:pPr>
        <w:numPr>
          <w:ilvl w:val="0"/>
          <w:numId w:val="355"/>
        </w:numPr>
        <w:ind w:left="2835" w:hanging="567"/>
        <w:contextualSpacing/>
        <w:jc w:val="both"/>
        <w:rPr>
          <w:rFonts w:ascii="Arial" w:eastAsia="Helvetica" w:hAnsi="Arial" w:cs="Arial"/>
          <w:lang w:val="es-ES_tradnl" w:eastAsia="en-US"/>
        </w:rPr>
      </w:pPr>
      <w:r w:rsidRPr="00D95D76">
        <w:rPr>
          <w:rFonts w:ascii="Arial" w:eastAsia="Helvetica" w:hAnsi="Arial" w:cs="Arial"/>
          <w:lang w:val="es-MX" w:eastAsia="en-US"/>
        </w:rPr>
        <w:t>No tener ningún otro impedimento de tipo legal para contender como candidata o candidato Independiente.</w:t>
      </w:r>
    </w:p>
    <w:p w14:paraId="13DBA85F" w14:textId="77777777" w:rsidR="00637562" w:rsidRPr="00D95D76" w:rsidRDefault="00637562" w:rsidP="00637562">
      <w:pPr>
        <w:jc w:val="both"/>
        <w:rPr>
          <w:rFonts w:ascii="Arial" w:eastAsia="Helvetica" w:hAnsi="Arial" w:cs="Arial"/>
        </w:rPr>
      </w:pPr>
    </w:p>
    <w:p w14:paraId="6CD6FF07" w14:textId="77777777" w:rsidR="00637562" w:rsidRPr="00D95D76" w:rsidRDefault="00637562" w:rsidP="00637562">
      <w:pPr>
        <w:ind w:left="2268" w:hanging="567"/>
        <w:jc w:val="both"/>
        <w:rPr>
          <w:rFonts w:ascii="Arial" w:eastAsia="Helvetica" w:hAnsi="Arial" w:cs="Arial"/>
          <w:lang w:val="es-ES_tradnl"/>
        </w:rPr>
      </w:pPr>
      <w:r w:rsidRPr="00D95D76">
        <w:rPr>
          <w:rFonts w:ascii="Arial" w:eastAsia="Helvetica" w:hAnsi="Arial" w:cs="Arial"/>
        </w:rPr>
        <w:t xml:space="preserve">VIII. </w:t>
      </w:r>
      <w:r>
        <w:rPr>
          <w:rFonts w:ascii="Arial" w:eastAsia="Helvetica" w:hAnsi="Arial" w:cs="Arial"/>
        </w:rPr>
        <w:t xml:space="preserve"> </w:t>
      </w:r>
      <w:r w:rsidRPr="00D95D76">
        <w:rPr>
          <w:rFonts w:ascii="Arial" w:eastAsia="Helvetica" w:hAnsi="Arial" w:cs="Arial"/>
        </w:rPr>
        <w:t>E</w:t>
      </w:r>
      <w:proofErr w:type="spellStart"/>
      <w:r w:rsidRPr="00D95D76">
        <w:rPr>
          <w:rFonts w:ascii="Arial" w:eastAsia="Helvetica" w:hAnsi="Arial" w:cs="Arial"/>
          <w:lang w:val="es-ES_tradnl"/>
        </w:rPr>
        <w:t>scrito</w:t>
      </w:r>
      <w:proofErr w:type="spellEnd"/>
      <w:r w:rsidRPr="00D95D76">
        <w:rPr>
          <w:rFonts w:ascii="Arial" w:eastAsia="Helvetica" w:hAnsi="Arial" w:cs="Arial"/>
          <w:lang w:val="es-ES_tradnl"/>
        </w:rPr>
        <w:t xml:space="preserve"> en el que manifieste su conformidad para que todos los ingresos y egresos de la cuenta bancaria </w:t>
      </w:r>
      <w:proofErr w:type="spellStart"/>
      <w:r w:rsidRPr="00D95D76">
        <w:rPr>
          <w:rFonts w:ascii="Arial" w:eastAsia="Helvetica" w:hAnsi="Arial" w:cs="Arial"/>
          <w:lang w:val="es-ES_tradnl"/>
        </w:rPr>
        <w:t>aperturada</w:t>
      </w:r>
      <w:proofErr w:type="spellEnd"/>
      <w:r w:rsidRPr="00D95D76">
        <w:rPr>
          <w:rFonts w:ascii="Arial" w:eastAsia="Helvetica" w:hAnsi="Arial" w:cs="Arial"/>
          <w:lang w:val="es-ES_tradnl"/>
        </w:rPr>
        <w:t xml:space="preserve"> sean fiscalizados, en cualquier momento, por el Instituto.</w:t>
      </w:r>
    </w:p>
    <w:p w14:paraId="0F02AA6E" w14:textId="77777777" w:rsidR="00637562" w:rsidRDefault="00637562" w:rsidP="00637562">
      <w:pPr>
        <w:ind w:left="720"/>
        <w:contextualSpacing/>
        <w:jc w:val="both"/>
        <w:rPr>
          <w:rFonts w:ascii="Arial" w:eastAsia="Helvetica" w:hAnsi="Arial" w:cs="Arial"/>
          <w:color w:val="000000"/>
          <w:lang w:val="es-ES_tradnl" w:eastAsia="en-US"/>
        </w:rPr>
      </w:pPr>
    </w:p>
    <w:p w14:paraId="7450ED3D" w14:textId="77777777" w:rsidR="00637562" w:rsidRDefault="00637562" w:rsidP="0063756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FAA2E9A" w14:textId="77777777" w:rsidR="00D72A15" w:rsidRPr="002E0BA3" w:rsidRDefault="00D72A15" w:rsidP="00637562">
      <w:pPr>
        <w:ind w:left="360"/>
        <w:jc w:val="both"/>
        <w:rPr>
          <w:rFonts w:ascii="Arial" w:hAnsi="Arial" w:cs="Arial"/>
          <w:lang w:val="es-ES_tradnl"/>
        </w:rPr>
      </w:pPr>
    </w:p>
    <w:p w14:paraId="1ECAA416"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lastRenderedPageBreak/>
        <w:t xml:space="preserve">Artículo 218 </w:t>
      </w:r>
    </w:p>
    <w:p w14:paraId="5F05A72C" w14:textId="77777777" w:rsidR="00637562" w:rsidRPr="00D95D76" w:rsidRDefault="00637562" w:rsidP="002E1178">
      <w:pPr>
        <w:numPr>
          <w:ilvl w:val="0"/>
          <w:numId w:val="147"/>
        </w:numPr>
        <w:ind w:left="1134" w:hanging="567"/>
        <w:jc w:val="both"/>
        <w:rPr>
          <w:rFonts w:ascii="Arial" w:eastAsia="Helvetica" w:hAnsi="Arial" w:cs="Arial"/>
          <w:color w:val="000000"/>
          <w:lang w:val="es-ES_tradnl"/>
        </w:rPr>
      </w:pPr>
      <w:r w:rsidRPr="00D95D76">
        <w:rPr>
          <w:rFonts w:ascii="Arial" w:eastAsia="Helvetica" w:hAnsi="Arial" w:cs="Arial"/>
          <w:color w:val="000000"/>
          <w:lang w:val="es-ES_tradnl"/>
        </w:rPr>
        <w:t xml:space="preserve">Recibida una solicitud de revisión de requisitos para ser candidata o candidato independiente, se verificará dentro de los tres días siguientes que se cumplió con todos ello, con excepción de lo relativo al apoyo </w:t>
      </w:r>
      <w:r w:rsidRPr="00D95D76">
        <w:rPr>
          <w:rFonts w:ascii="Arial" w:eastAsia="Helvetica" w:hAnsi="Arial" w:cs="Arial"/>
          <w:color w:val="000000"/>
        </w:rPr>
        <w:t>de la ciudadanía</w:t>
      </w:r>
      <w:r w:rsidRPr="00D95D76">
        <w:rPr>
          <w:rFonts w:ascii="Arial" w:eastAsia="Helvetica" w:hAnsi="Arial" w:cs="Arial"/>
          <w:color w:val="000000"/>
          <w:lang w:val="es-ES_tradnl"/>
        </w:rPr>
        <w:t>.</w:t>
      </w:r>
    </w:p>
    <w:p w14:paraId="76EB3240" w14:textId="77777777" w:rsidR="00637562" w:rsidRPr="00D95D76" w:rsidRDefault="00637562" w:rsidP="00637562">
      <w:pPr>
        <w:ind w:left="1134"/>
        <w:jc w:val="both"/>
        <w:rPr>
          <w:rFonts w:ascii="Arial" w:eastAsia="Helvetica" w:hAnsi="Arial" w:cs="Arial"/>
          <w:color w:val="000000"/>
          <w:lang w:val="es-ES_tradnl"/>
        </w:rPr>
      </w:pPr>
    </w:p>
    <w:p w14:paraId="37F3B756" w14:textId="77777777" w:rsidR="00637562" w:rsidRPr="00D95D76" w:rsidRDefault="00637562" w:rsidP="002E1178">
      <w:pPr>
        <w:numPr>
          <w:ilvl w:val="0"/>
          <w:numId w:val="147"/>
        </w:numPr>
        <w:ind w:left="1134" w:hanging="567"/>
        <w:jc w:val="both"/>
        <w:rPr>
          <w:rFonts w:ascii="Arial" w:eastAsia="Helvetica" w:hAnsi="Arial" w:cs="Arial"/>
          <w:color w:val="000000"/>
          <w:lang w:val="es-ES_tradnl"/>
        </w:rPr>
      </w:pPr>
      <w:r w:rsidRPr="00D95D76">
        <w:rPr>
          <w:rFonts w:ascii="Arial" w:eastAsia="Helvetica" w:hAnsi="Arial" w:cs="Arial"/>
          <w:lang w:val="es-ES_tradnl"/>
        </w:rPr>
        <w:t>Si de la verificación realizada se advierte que se omitió el cumplimiento de uno o varios requisitos, se notificará de inmediato a la persona solicitante o a su representante, para que dentro de las 48 horas siguientes subsane el o los requisitos omitidos, siempre y cuando esto pueda realizarse dentro de los plazos que señala esta Ley.</w:t>
      </w:r>
    </w:p>
    <w:p w14:paraId="1BCD4246" w14:textId="77777777" w:rsidR="00D72A15" w:rsidRPr="002E0BA3" w:rsidRDefault="00D72A15" w:rsidP="003D7E19">
      <w:pPr>
        <w:ind w:left="1134" w:hanging="567"/>
        <w:jc w:val="both"/>
        <w:rPr>
          <w:rFonts w:ascii="Arial" w:hAnsi="Arial" w:cs="Arial"/>
          <w:b/>
          <w:lang w:val="es-ES_tradnl"/>
        </w:rPr>
      </w:pPr>
    </w:p>
    <w:p w14:paraId="2C743DB7" w14:textId="77777777" w:rsidR="00D72A15" w:rsidRPr="002E0BA3" w:rsidRDefault="00D72A15" w:rsidP="002E1178">
      <w:pPr>
        <w:numPr>
          <w:ilvl w:val="0"/>
          <w:numId w:val="147"/>
        </w:numPr>
        <w:ind w:left="1134" w:hanging="567"/>
        <w:jc w:val="both"/>
        <w:rPr>
          <w:rFonts w:ascii="Arial" w:hAnsi="Arial" w:cs="Arial"/>
          <w:lang w:val="es-ES_tradnl"/>
        </w:rPr>
      </w:pPr>
      <w:r w:rsidRPr="002E0BA3">
        <w:rPr>
          <w:rFonts w:ascii="Arial" w:hAnsi="Arial" w:cs="Arial"/>
          <w:lang w:val="es-ES_tradnl"/>
        </w:rPr>
        <w:t>Si no se subsanan los requisitos omitidos, se tendrá por no presentada.</w:t>
      </w:r>
    </w:p>
    <w:p w14:paraId="0270577F" w14:textId="77777777" w:rsidR="00407DAA" w:rsidRDefault="00407DAA" w:rsidP="00974463">
      <w:pPr>
        <w:ind w:firstLine="288"/>
        <w:jc w:val="both"/>
        <w:rPr>
          <w:rFonts w:ascii="Arial" w:hAnsi="Arial" w:cs="Arial"/>
          <w:b/>
          <w:lang w:val="es-ES_tradnl"/>
        </w:rPr>
      </w:pPr>
    </w:p>
    <w:p w14:paraId="2AD95797" w14:textId="77777777" w:rsidR="00637562" w:rsidRDefault="00637562" w:rsidP="0063756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los incisos 1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F01F507" w14:textId="77777777" w:rsidR="00637562" w:rsidRPr="002E0BA3" w:rsidRDefault="00637562" w:rsidP="00974463">
      <w:pPr>
        <w:ind w:firstLine="288"/>
        <w:jc w:val="both"/>
        <w:rPr>
          <w:rFonts w:ascii="Arial" w:hAnsi="Arial" w:cs="Arial"/>
          <w:b/>
          <w:lang w:val="es-ES_tradnl"/>
        </w:rPr>
      </w:pPr>
    </w:p>
    <w:p w14:paraId="3921EEBA"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219 </w:t>
      </w:r>
    </w:p>
    <w:p w14:paraId="65D01FAC" w14:textId="77777777" w:rsidR="00637562" w:rsidRPr="00D95D76" w:rsidRDefault="00637562" w:rsidP="00637562">
      <w:pPr>
        <w:jc w:val="both"/>
        <w:rPr>
          <w:rFonts w:ascii="Arial" w:eastAsia="Helvetica" w:hAnsi="Arial" w:cs="Arial"/>
          <w:color w:val="000000"/>
        </w:rPr>
      </w:pPr>
      <w:r w:rsidRPr="00D95D76">
        <w:rPr>
          <w:rFonts w:ascii="Arial" w:eastAsia="Helvetica" w:hAnsi="Arial" w:cs="Arial"/>
          <w:color w:val="000000"/>
        </w:rPr>
        <w:t>Una vez hecho lo anterior, la Secretaría Ejecutiva del Instituto procederá a verificar que se haya reunido el porcentaje y proporción de apoyo de la ciudadanía, que corresponda según la elección de que se trate, constatando que las ciudadanas y ciudadanos aparecen en la lista nominal de electores, lo que deberá realizar en un plazo que no exceda de diez días contados a partir del día siguiente en que se reciba la información registral correspondiente.</w:t>
      </w:r>
    </w:p>
    <w:p w14:paraId="7C5BFBF9" w14:textId="77777777" w:rsidR="00637562" w:rsidRPr="00D95D76" w:rsidRDefault="00637562" w:rsidP="00637562">
      <w:pPr>
        <w:jc w:val="both"/>
        <w:rPr>
          <w:rFonts w:ascii="Arial" w:eastAsia="Helvetica" w:hAnsi="Arial" w:cs="Arial"/>
          <w:color w:val="000000"/>
          <w:lang w:val="es-ES_tradnl"/>
        </w:rPr>
      </w:pPr>
    </w:p>
    <w:p w14:paraId="6FDE6E46" w14:textId="77777777" w:rsidR="00637562" w:rsidRPr="00D95D76" w:rsidRDefault="00637562" w:rsidP="00637562">
      <w:pPr>
        <w:jc w:val="both"/>
        <w:rPr>
          <w:rFonts w:ascii="Arial" w:eastAsia="Helvetica" w:hAnsi="Arial" w:cs="Arial"/>
          <w:color w:val="000000"/>
          <w:lang w:val="es-ES_tradnl"/>
        </w:rPr>
      </w:pPr>
      <w:r w:rsidRPr="00D95D76">
        <w:rPr>
          <w:rFonts w:ascii="Arial" w:eastAsia="Helvetica" w:hAnsi="Arial" w:cs="Arial"/>
          <w:color w:val="000000"/>
          <w:lang w:val="es-ES_tradnl"/>
        </w:rPr>
        <w:t xml:space="preserve">Los partidos políticos y quienes hayan presentado firmas al mismo cargo, podrán obtener copia de las manifestaciones de respaldo </w:t>
      </w:r>
      <w:r w:rsidRPr="00D95D76">
        <w:rPr>
          <w:rFonts w:ascii="Arial" w:eastAsia="Helvetica" w:hAnsi="Arial" w:cs="Arial"/>
          <w:color w:val="000000"/>
        </w:rPr>
        <w:t xml:space="preserve">de la ciudadanía </w:t>
      </w:r>
      <w:r w:rsidRPr="00D95D76">
        <w:rPr>
          <w:rFonts w:ascii="Arial" w:eastAsia="Helvetica" w:hAnsi="Arial" w:cs="Arial"/>
          <w:color w:val="000000"/>
          <w:lang w:val="es-ES_tradnl"/>
        </w:rPr>
        <w:t>presentadas por cada una de las personas aspirantes para su análisis y revisión.</w:t>
      </w:r>
    </w:p>
    <w:p w14:paraId="43396625" w14:textId="51BA9481" w:rsidR="00637562" w:rsidRDefault="00735812" w:rsidP="00637562">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637562">
        <w:rPr>
          <w:rFonts w:ascii="Arial" w:eastAsia="Calibri" w:hAnsi="Arial" w:cs="Arial"/>
          <w:b/>
          <w:color w:val="000000"/>
          <w:lang w:eastAsia="en-US"/>
        </w:rPr>
        <w:t xml:space="preserve">Artículo reformado </w:t>
      </w:r>
      <w:r w:rsidR="00637562" w:rsidRPr="00ED7563">
        <w:rPr>
          <w:rFonts w:ascii="Arial" w:eastAsia="Calibri" w:hAnsi="Arial" w:cs="Arial"/>
          <w:b/>
          <w:color w:val="000000"/>
          <w:lang w:eastAsia="en-US"/>
        </w:rPr>
        <w:t xml:space="preserve">mediante Decreto No. </w:t>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r>
      <w:r w:rsidR="00637562" w:rsidRPr="00ED7563">
        <w:rPr>
          <w:rFonts w:ascii="Arial" w:hAnsi="Arial" w:cs="Arial"/>
          <w:b/>
          <w:lang w:val="es-MX"/>
        </w:rPr>
        <w:softHyphen/>
        <w:t>LXVI/RFLEY/0739/2020  VIII P.E. publicado en el P.O.E. No. 53 del 1º. de julio de</w:t>
      </w:r>
      <w:r w:rsidR="001E69DB">
        <w:rPr>
          <w:rFonts w:ascii="Arial" w:hAnsi="Arial" w:cs="Arial"/>
          <w:b/>
          <w:lang w:val="es-MX"/>
        </w:rPr>
        <w:t>.</w:t>
      </w:r>
      <w:r w:rsidR="00637562" w:rsidRPr="00ED7563">
        <w:rPr>
          <w:rFonts w:ascii="Arial" w:hAnsi="Arial" w:cs="Arial"/>
          <w:b/>
          <w:lang w:val="es-MX"/>
        </w:rPr>
        <w:t xml:space="preserve"> 2020]</w:t>
      </w:r>
    </w:p>
    <w:p w14:paraId="0C1076E1" w14:textId="77777777" w:rsidR="00D72A15" w:rsidRPr="00637562" w:rsidRDefault="00D72A15" w:rsidP="00974463">
      <w:pPr>
        <w:jc w:val="both"/>
        <w:rPr>
          <w:rFonts w:ascii="Arial" w:hAnsi="Arial" w:cs="Arial"/>
          <w:b/>
        </w:rPr>
      </w:pPr>
    </w:p>
    <w:p w14:paraId="6EAD5C9E"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220 </w:t>
      </w:r>
    </w:p>
    <w:p w14:paraId="0BC71329" w14:textId="77777777" w:rsidR="00D72A15" w:rsidRPr="002E0BA3" w:rsidRDefault="00D72A15" w:rsidP="002E1178">
      <w:pPr>
        <w:numPr>
          <w:ilvl w:val="0"/>
          <w:numId w:val="148"/>
        </w:numPr>
        <w:ind w:left="1134" w:hanging="567"/>
        <w:jc w:val="both"/>
        <w:rPr>
          <w:rFonts w:ascii="Arial" w:hAnsi="Arial" w:cs="Arial"/>
          <w:lang w:val="es-ES_tradnl"/>
        </w:rPr>
      </w:pPr>
      <w:r w:rsidRPr="002E0BA3">
        <w:rPr>
          <w:rFonts w:ascii="Arial" w:hAnsi="Arial" w:cs="Arial"/>
          <w:lang w:val="es-ES_tradnl"/>
        </w:rPr>
        <w:t>Las firmas no se computarán para los efectos del porcentaje requerido cuando se presente alguna de las siguientes circunstancias:</w:t>
      </w:r>
    </w:p>
    <w:p w14:paraId="6F36C5D0" w14:textId="77777777" w:rsidR="00D72A15" w:rsidRPr="002E0BA3" w:rsidRDefault="00D72A15" w:rsidP="00974463">
      <w:pPr>
        <w:ind w:firstLine="288"/>
        <w:jc w:val="both"/>
        <w:rPr>
          <w:rFonts w:ascii="Arial" w:hAnsi="Arial" w:cs="Arial"/>
          <w:lang w:val="es-ES_tradnl"/>
        </w:rPr>
      </w:pPr>
    </w:p>
    <w:p w14:paraId="234FA610" w14:textId="77777777" w:rsidR="00D72A15" w:rsidRPr="002E0BA3" w:rsidRDefault="00D72A15" w:rsidP="002E1178">
      <w:pPr>
        <w:numPr>
          <w:ilvl w:val="1"/>
          <w:numId w:val="148"/>
        </w:numPr>
        <w:ind w:left="1701" w:hanging="578"/>
        <w:jc w:val="both"/>
        <w:rPr>
          <w:rFonts w:ascii="Arial" w:hAnsi="Arial" w:cs="Arial"/>
          <w:lang w:val="es-ES_tradnl"/>
        </w:rPr>
      </w:pPr>
      <w:r w:rsidRPr="002E0BA3">
        <w:rPr>
          <w:rFonts w:ascii="Arial" w:hAnsi="Arial" w:cs="Arial"/>
          <w:lang w:val="es-ES_tradnl"/>
        </w:rPr>
        <w:t>Nombres o claves de elector con datos falsos o erróneos;</w:t>
      </w:r>
    </w:p>
    <w:p w14:paraId="41A28410" w14:textId="77777777" w:rsidR="00D72A15" w:rsidRPr="002E0BA3" w:rsidRDefault="00D72A15" w:rsidP="0019299A">
      <w:pPr>
        <w:ind w:left="1701" w:hanging="578"/>
        <w:jc w:val="both"/>
        <w:rPr>
          <w:rFonts w:ascii="Arial" w:hAnsi="Arial" w:cs="Arial"/>
          <w:lang w:val="es-ES_tradnl"/>
        </w:rPr>
      </w:pPr>
    </w:p>
    <w:p w14:paraId="12B121E6" w14:textId="77777777" w:rsidR="00D72A15" w:rsidRPr="002E0BA3" w:rsidRDefault="00D72A15" w:rsidP="002E1178">
      <w:pPr>
        <w:numPr>
          <w:ilvl w:val="1"/>
          <w:numId w:val="148"/>
        </w:numPr>
        <w:ind w:left="1701" w:hanging="578"/>
        <w:jc w:val="both"/>
        <w:rPr>
          <w:rFonts w:ascii="Arial" w:hAnsi="Arial" w:cs="Arial"/>
          <w:lang w:val="es-ES_tradnl"/>
        </w:rPr>
      </w:pPr>
      <w:r w:rsidRPr="002E0BA3">
        <w:rPr>
          <w:rFonts w:ascii="Arial" w:hAnsi="Arial" w:cs="Arial"/>
          <w:lang w:val="es-ES_tradnl"/>
        </w:rPr>
        <w:t>No se acompañen las copias de la credencial para votar vigente;</w:t>
      </w:r>
    </w:p>
    <w:p w14:paraId="306E1DFE" w14:textId="77777777" w:rsidR="00D72A15" w:rsidRPr="002E0BA3" w:rsidRDefault="00D72A15" w:rsidP="0019299A">
      <w:pPr>
        <w:ind w:left="1701" w:hanging="578"/>
        <w:jc w:val="both"/>
        <w:rPr>
          <w:rFonts w:ascii="Arial" w:hAnsi="Arial" w:cs="Arial"/>
          <w:lang w:val="es-ES_tradnl"/>
        </w:rPr>
      </w:pPr>
    </w:p>
    <w:p w14:paraId="0B815DE9" w14:textId="77777777" w:rsidR="00200B5B" w:rsidRPr="00D95D76" w:rsidRDefault="00200B5B" w:rsidP="002E1178">
      <w:pPr>
        <w:numPr>
          <w:ilvl w:val="1"/>
          <w:numId w:val="356"/>
        </w:numPr>
        <w:ind w:left="1701" w:hanging="567"/>
        <w:jc w:val="both"/>
        <w:rPr>
          <w:rFonts w:ascii="Arial" w:eastAsia="Helvetica" w:hAnsi="Arial" w:cs="Arial"/>
          <w:color w:val="000000"/>
          <w:lang w:val="es-ES_tradnl"/>
        </w:rPr>
      </w:pPr>
      <w:r w:rsidRPr="00D95D76">
        <w:rPr>
          <w:rFonts w:ascii="Arial" w:eastAsia="Helvetica" w:hAnsi="Arial" w:cs="Arial"/>
          <w:color w:val="000000"/>
          <w:lang w:val="es-ES_tradnl"/>
        </w:rPr>
        <w:t>En el caso de candidatas o candidatos a Gobernadora o Gobernador, las ciudadanas o ciudadanos no tengan su domicilio en el Estado de Chihuahua.</w:t>
      </w:r>
    </w:p>
    <w:p w14:paraId="7CFC75CE" w14:textId="77777777" w:rsidR="00200B5B" w:rsidRPr="00D95D76" w:rsidRDefault="00200B5B" w:rsidP="00200B5B">
      <w:pPr>
        <w:ind w:left="1701" w:hanging="578"/>
        <w:jc w:val="both"/>
        <w:rPr>
          <w:rFonts w:ascii="Arial" w:eastAsia="Helvetica" w:hAnsi="Arial" w:cs="Arial"/>
          <w:color w:val="000000"/>
          <w:lang w:val="es-ES_tradnl"/>
        </w:rPr>
      </w:pPr>
    </w:p>
    <w:p w14:paraId="7C404895" w14:textId="77777777" w:rsidR="00200B5B" w:rsidRPr="00D95D76" w:rsidRDefault="00200B5B" w:rsidP="002E1178">
      <w:pPr>
        <w:numPr>
          <w:ilvl w:val="1"/>
          <w:numId w:val="356"/>
        </w:numPr>
        <w:ind w:left="1701" w:hanging="578"/>
        <w:jc w:val="both"/>
        <w:rPr>
          <w:rFonts w:ascii="Arial" w:eastAsia="Helvetica" w:hAnsi="Arial" w:cs="Arial"/>
          <w:color w:val="000000"/>
          <w:lang w:val="es-ES_tradnl"/>
        </w:rPr>
      </w:pPr>
      <w:r w:rsidRPr="00D95D76">
        <w:rPr>
          <w:rFonts w:ascii="Arial" w:eastAsia="Helvetica" w:hAnsi="Arial" w:cs="Arial"/>
          <w:color w:val="000000"/>
          <w:lang w:val="es-ES_tradnl"/>
        </w:rPr>
        <w:t xml:space="preserve">En el caso de candidaturas a </w:t>
      </w:r>
      <w:r w:rsidRPr="00D95D76">
        <w:rPr>
          <w:rFonts w:ascii="Arial" w:eastAsia="Calibri" w:hAnsi="Arial" w:cs="Arial"/>
          <w:color w:val="000000"/>
          <w:lang w:eastAsia="en-US"/>
        </w:rPr>
        <w:t>Diputada</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Diputado, las ciudadanas o ciudadanos no tengan su domicilio en el distrito para el que se pretenden postular.</w:t>
      </w:r>
    </w:p>
    <w:p w14:paraId="492D79EF" w14:textId="77777777" w:rsidR="00200B5B" w:rsidRPr="00D95D76" w:rsidRDefault="00200B5B" w:rsidP="00200B5B">
      <w:pPr>
        <w:ind w:left="1701" w:hanging="578"/>
        <w:jc w:val="both"/>
        <w:rPr>
          <w:rFonts w:ascii="Arial" w:eastAsia="Helvetica" w:hAnsi="Arial" w:cs="Arial"/>
          <w:color w:val="000000"/>
          <w:lang w:val="es-ES_tradnl"/>
        </w:rPr>
      </w:pPr>
    </w:p>
    <w:p w14:paraId="70AB9EC3" w14:textId="77777777" w:rsidR="00200B5B" w:rsidRPr="00D95D76" w:rsidRDefault="00200B5B" w:rsidP="002E1178">
      <w:pPr>
        <w:numPr>
          <w:ilvl w:val="1"/>
          <w:numId w:val="356"/>
        </w:numPr>
        <w:ind w:left="1701" w:hanging="578"/>
        <w:jc w:val="both"/>
        <w:rPr>
          <w:rFonts w:ascii="Arial" w:eastAsia="Helvetica" w:hAnsi="Arial" w:cs="Arial"/>
          <w:color w:val="000000"/>
          <w:lang w:val="es-ES_tradnl"/>
        </w:rPr>
      </w:pPr>
      <w:r w:rsidRPr="00D95D76">
        <w:rPr>
          <w:rFonts w:ascii="Arial" w:eastAsia="Helvetica" w:hAnsi="Arial" w:cs="Arial"/>
          <w:color w:val="000000"/>
          <w:lang w:val="es-ES_tradnl"/>
        </w:rPr>
        <w:t xml:space="preserve">En el caso de candidatas y candidatos a integrantes de Ayuntamiento y </w:t>
      </w:r>
      <w:r w:rsidRPr="00D95D76">
        <w:rPr>
          <w:rFonts w:ascii="Arial" w:eastAsia="Calibri" w:hAnsi="Arial" w:cs="Arial"/>
          <w:color w:val="000000"/>
          <w:lang w:eastAsia="en-US"/>
        </w:rPr>
        <w:t>síndica</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síndico, las ciudadanas o ciudadanos no tengan domicilio en el Municipio para el que se pretenden postular. </w:t>
      </w:r>
    </w:p>
    <w:p w14:paraId="02F68FFC" w14:textId="77777777" w:rsidR="00200B5B" w:rsidRPr="00D95D76" w:rsidRDefault="00200B5B" w:rsidP="00200B5B">
      <w:pPr>
        <w:ind w:left="1701" w:hanging="578"/>
        <w:jc w:val="both"/>
        <w:rPr>
          <w:rFonts w:ascii="Arial" w:eastAsia="Helvetica" w:hAnsi="Arial" w:cs="Arial"/>
          <w:color w:val="000000"/>
          <w:lang w:val="es-ES_tradnl"/>
        </w:rPr>
      </w:pPr>
    </w:p>
    <w:p w14:paraId="47FE74D0" w14:textId="77777777" w:rsidR="00200B5B" w:rsidRPr="00D95D76" w:rsidRDefault="00200B5B" w:rsidP="002E1178">
      <w:pPr>
        <w:numPr>
          <w:ilvl w:val="1"/>
          <w:numId w:val="356"/>
        </w:numPr>
        <w:ind w:left="1701" w:hanging="578"/>
        <w:jc w:val="both"/>
        <w:rPr>
          <w:rFonts w:ascii="Arial" w:eastAsia="Helvetica" w:hAnsi="Arial" w:cs="Arial"/>
          <w:color w:val="000000"/>
          <w:lang w:val="es-ES_tradnl"/>
        </w:rPr>
      </w:pPr>
      <w:r w:rsidRPr="00D95D76">
        <w:rPr>
          <w:rFonts w:ascii="Arial" w:eastAsia="Helvetica" w:hAnsi="Arial" w:cs="Arial"/>
          <w:color w:val="000000"/>
          <w:lang w:val="es-ES_tradnl"/>
        </w:rPr>
        <w:t>Las ciudadanas o ciudadanos hayan sido dados de baja de la lista nominal.</w:t>
      </w:r>
    </w:p>
    <w:p w14:paraId="07D4273C" w14:textId="77777777" w:rsidR="00200B5B" w:rsidRPr="00A62CFA" w:rsidRDefault="00200B5B" w:rsidP="00200B5B">
      <w:pPr>
        <w:ind w:left="1701" w:hanging="578"/>
        <w:jc w:val="both"/>
        <w:rPr>
          <w:rFonts w:ascii="Arial" w:eastAsia="Helvetica" w:hAnsi="Arial" w:cs="Arial"/>
          <w:color w:val="000000"/>
          <w:lang w:val="es-ES_tradnl"/>
        </w:rPr>
      </w:pPr>
    </w:p>
    <w:p w14:paraId="70F1E0D7" w14:textId="77777777" w:rsidR="00200B5B" w:rsidRPr="00D95D76" w:rsidRDefault="00200B5B" w:rsidP="002E1178">
      <w:pPr>
        <w:numPr>
          <w:ilvl w:val="1"/>
          <w:numId w:val="357"/>
        </w:numPr>
        <w:ind w:left="1701" w:hanging="567"/>
        <w:jc w:val="both"/>
        <w:rPr>
          <w:rFonts w:ascii="Arial" w:eastAsia="Helvetica" w:hAnsi="Arial" w:cs="Arial"/>
        </w:rPr>
      </w:pPr>
      <w:r w:rsidRPr="00D95D76">
        <w:rPr>
          <w:rFonts w:ascii="Arial" w:eastAsia="Helvetica" w:hAnsi="Arial" w:cs="Arial"/>
        </w:rPr>
        <w:t xml:space="preserve">En el caso que se haya presentado por una misma persona más de una manifestación a favor de una persona aspirante, </w:t>
      </w:r>
      <w:r w:rsidRPr="00D95D76">
        <w:rPr>
          <w:rFonts w:ascii="Arial" w:eastAsia="Calibri" w:hAnsi="Arial" w:cs="Arial"/>
          <w:lang w:eastAsia="en-US"/>
        </w:rPr>
        <w:t>solo</w:t>
      </w:r>
      <w:r w:rsidRPr="00D95D76">
        <w:rPr>
          <w:rFonts w:ascii="Arial" w:eastAsia="Helvetica" w:hAnsi="Arial" w:cs="Arial"/>
        </w:rPr>
        <w:t xml:space="preserve"> se computará una.</w:t>
      </w:r>
    </w:p>
    <w:p w14:paraId="0A4B9337" w14:textId="77777777" w:rsidR="00200B5B" w:rsidRPr="00D95D76" w:rsidRDefault="00200B5B" w:rsidP="00200B5B">
      <w:pPr>
        <w:ind w:left="1701" w:hanging="578"/>
        <w:jc w:val="both"/>
        <w:rPr>
          <w:rFonts w:ascii="Arial" w:eastAsia="Helvetica" w:hAnsi="Arial" w:cs="Arial"/>
          <w:lang w:val="es-ES_tradnl"/>
        </w:rPr>
      </w:pPr>
    </w:p>
    <w:p w14:paraId="105B693E" w14:textId="77777777" w:rsidR="00200B5B" w:rsidRPr="00D95D76" w:rsidRDefault="00200B5B" w:rsidP="002E1178">
      <w:pPr>
        <w:numPr>
          <w:ilvl w:val="1"/>
          <w:numId w:val="357"/>
        </w:numPr>
        <w:ind w:left="1701" w:hanging="578"/>
        <w:jc w:val="both"/>
        <w:rPr>
          <w:rFonts w:ascii="Arial" w:eastAsia="Helvetica" w:hAnsi="Arial" w:cs="Arial"/>
          <w:lang w:val="es-ES_tradnl"/>
        </w:rPr>
      </w:pPr>
      <w:r w:rsidRPr="00D95D76">
        <w:rPr>
          <w:rFonts w:ascii="Arial" w:eastAsia="Helvetica" w:hAnsi="Arial" w:cs="Arial"/>
        </w:rPr>
        <w:t xml:space="preserve">En el caso que una misma persona haya presentado manifestación en favor de más de una persona aspirante por el mismo cargo de la elección, </w:t>
      </w:r>
      <w:r w:rsidRPr="00D95D76">
        <w:rPr>
          <w:rFonts w:ascii="Arial" w:eastAsia="Calibri" w:hAnsi="Arial" w:cs="Arial"/>
          <w:lang w:eastAsia="en-US"/>
        </w:rPr>
        <w:t>solo</w:t>
      </w:r>
      <w:r w:rsidRPr="00D95D76">
        <w:rPr>
          <w:rFonts w:ascii="Arial" w:eastAsia="Helvetica" w:hAnsi="Arial" w:cs="Arial"/>
        </w:rPr>
        <w:t xml:space="preserve"> se computará la primera manifestación presentada.</w:t>
      </w:r>
    </w:p>
    <w:p w14:paraId="1DE13536" w14:textId="77777777" w:rsidR="00200B5B" w:rsidRDefault="00200B5B" w:rsidP="00200B5B">
      <w:pPr>
        <w:jc w:val="both"/>
        <w:rPr>
          <w:rFonts w:ascii="Arial" w:eastAsia="Helvetica" w:hAnsi="Arial" w:cs="Arial"/>
          <w:color w:val="000000"/>
          <w:lang w:val="es-ES_tradnl"/>
        </w:rPr>
      </w:pPr>
    </w:p>
    <w:p w14:paraId="63C3093E" w14:textId="38E97A90" w:rsidR="00200B5B" w:rsidRDefault="006F0BBE" w:rsidP="00200B5B">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200B5B">
        <w:rPr>
          <w:rFonts w:ascii="Arial" w:eastAsia="Calibri" w:hAnsi="Arial" w:cs="Arial"/>
          <w:b/>
          <w:color w:val="000000"/>
          <w:lang w:eastAsia="en-US"/>
        </w:rPr>
        <w:t xml:space="preserve">Artículo reformado </w:t>
      </w:r>
      <w:r w:rsidR="00200B5B" w:rsidRPr="00ED7563">
        <w:rPr>
          <w:rFonts w:ascii="Arial" w:eastAsia="Calibri" w:hAnsi="Arial" w:cs="Arial"/>
          <w:b/>
          <w:color w:val="000000"/>
          <w:lang w:eastAsia="en-US"/>
        </w:rPr>
        <w:t xml:space="preserve">mediante Decreto No. </w:t>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t>LXVI/RFLEY/0739/2020  VIII P.E. publicado en el P.O.E. No. 53 del 1º. de julio de 2020]</w:t>
      </w:r>
    </w:p>
    <w:p w14:paraId="4C468B4E" w14:textId="77777777" w:rsidR="00D72A15" w:rsidRDefault="00D72A15" w:rsidP="00200B5B">
      <w:pPr>
        <w:ind w:left="1701"/>
        <w:jc w:val="both"/>
        <w:rPr>
          <w:rFonts w:ascii="Arial" w:hAnsi="Arial" w:cs="Arial"/>
          <w:lang w:val="es-ES_tradnl"/>
        </w:rPr>
      </w:pPr>
    </w:p>
    <w:p w14:paraId="495B0BDF"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221 </w:t>
      </w:r>
    </w:p>
    <w:p w14:paraId="44E3505D" w14:textId="77777777" w:rsidR="00D72A15" w:rsidRPr="002E0BA3" w:rsidRDefault="00D72A15" w:rsidP="002E1178">
      <w:pPr>
        <w:numPr>
          <w:ilvl w:val="0"/>
          <w:numId w:val="150"/>
        </w:numPr>
        <w:ind w:left="1134" w:hanging="567"/>
        <w:jc w:val="both"/>
        <w:rPr>
          <w:rFonts w:ascii="Arial" w:hAnsi="Arial" w:cs="Arial"/>
          <w:lang w:val="es-ES_tradnl"/>
        </w:rPr>
      </w:pPr>
      <w:r w:rsidRPr="002E0BA3">
        <w:rPr>
          <w:rFonts w:ascii="Arial" w:hAnsi="Arial" w:cs="Arial"/>
          <w:lang w:val="es-ES_tradnl"/>
        </w:rPr>
        <w:t>Si la solicitud no reúne el porcentaje requerido se tendrá por no presentada.</w:t>
      </w:r>
    </w:p>
    <w:p w14:paraId="5F8EDE45" w14:textId="77777777" w:rsidR="00D72A15" w:rsidRPr="002E0BA3" w:rsidRDefault="00D72A15" w:rsidP="00C2408F">
      <w:pPr>
        <w:ind w:left="1134" w:hanging="567"/>
        <w:jc w:val="both"/>
        <w:rPr>
          <w:rFonts w:ascii="Arial" w:hAnsi="Arial" w:cs="Arial"/>
          <w:lang w:val="es-ES_tradnl"/>
        </w:rPr>
      </w:pPr>
    </w:p>
    <w:p w14:paraId="06F1D8C8" w14:textId="77777777" w:rsidR="00200B5B" w:rsidRPr="00D95D76" w:rsidRDefault="00200B5B" w:rsidP="002E1178">
      <w:pPr>
        <w:numPr>
          <w:ilvl w:val="0"/>
          <w:numId w:val="150"/>
        </w:numPr>
        <w:ind w:left="1134" w:hanging="567"/>
        <w:jc w:val="both"/>
        <w:rPr>
          <w:rFonts w:ascii="Arial" w:eastAsia="Helvetica" w:hAnsi="Arial" w:cs="Arial"/>
          <w:lang w:val="es-ES_tradnl"/>
        </w:rPr>
      </w:pPr>
      <w:r w:rsidRPr="00D95D76">
        <w:rPr>
          <w:rFonts w:ascii="Arial" w:eastAsia="Helvetica" w:hAnsi="Arial" w:cs="Arial"/>
          <w:lang w:val="es-ES_tradnl"/>
        </w:rPr>
        <w:t>La Secretaría Ejecutiva del Instituto pondrá a disposición del órgano competente el dictamen que concluya con la satisfacción de todos los requisitos de la persona aspirante a una candidatura independiente, para que se resuelva sobre su registro, en la sesión de registro de candidaturas, de conformidad con los plazos previstos en esta Ley para cada elección.</w:t>
      </w:r>
    </w:p>
    <w:p w14:paraId="071630B9" w14:textId="77777777" w:rsidR="00200B5B" w:rsidRDefault="00200B5B" w:rsidP="00200B5B">
      <w:pPr>
        <w:jc w:val="both"/>
        <w:rPr>
          <w:rFonts w:ascii="Arial" w:eastAsia="Helvetica" w:hAnsi="Arial" w:cs="Arial"/>
          <w:color w:val="000000"/>
          <w:lang w:val="es-ES_tradnl"/>
        </w:rPr>
      </w:pPr>
    </w:p>
    <w:p w14:paraId="7957E84B" w14:textId="700FCBC3" w:rsidR="00200B5B" w:rsidRDefault="006F0BBE" w:rsidP="00200B5B">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200B5B">
        <w:rPr>
          <w:rFonts w:ascii="Arial" w:eastAsia="Calibri" w:hAnsi="Arial" w:cs="Arial"/>
          <w:b/>
          <w:color w:val="000000"/>
          <w:lang w:eastAsia="en-US"/>
        </w:rPr>
        <w:t xml:space="preserve">Artículo reformado en su inciso 2 </w:t>
      </w:r>
      <w:r w:rsidR="00200B5B" w:rsidRPr="00ED7563">
        <w:rPr>
          <w:rFonts w:ascii="Arial" w:eastAsia="Calibri" w:hAnsi="Arial" w:cs="Arial"/>
          <w:b/>
          <w:color w:val="000000"/>
          <w:lang w:eastAsia="en-US"/>
        </w:rPr>
        <w:t xml:space="preserve">mediante Decreto No. </w:t>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t>LXVI/RFLEY/0739/2020  VIII P.E. publicado en el P.O.E. No. 53 del 1º. de julio de 2020]</w:t>
      </w:r>
    </w:p>
    <w:p w14:paraId="3C778333" w14:textId="77777777" w:rsidR="00200B5B" w:rsidRPr="001B5262" w:rsidRDefault="00200B5B" w:rsidP="00200B5B">
      <w:pPr>
        <w:jc w:val="both"/>
        <w:rPr>
          <w:rFonts w:ascii="Arial" w:eastAsia="Helvetica" w:hAnsi="Arial" w:cs="Arial"/>
          <w:color w:val="000000"/>
          <w:lang w:val="es-ES_tradnl"/>
        </w:rPr>
      </w:pPr>
    </w:p>
    <w:p w14:paraId="4FF12267" w14:textId="77777777" w:rsidR="00200B5B" w:rsidRPr="001B5262" w:rsidRDefault="00200B5B" w:rsidP="00200B5B">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222 </w:t>
      </w:r>
    </w:p>
    <w:p w14:paraId="70C1B251" w14:textId="77777777" w:rsidR="00200B5B" w:rsidRPr="00D95D76" w:rsidRDefault="00200B5B" w:rsidP="002E1178">
      <w:pPr>
        <w:numPr>
          <w:ilvl w:val="0"/>
          <w:numId w:val="149"/>
        </w:numPr>
        <w:ind w:left="1134" w:hanging="567"/>
        <w:jc w:val="both"/>
        <w:rPr>
          <w:rFonts w:ascii="Arial" w:eastAsia="Helvetica" w:hAnsi="Arial" w:cs="Arial"/>
          <w:color w:val="000000"/>
          <w:lang w:val="es-ES_tradnl"/>
        </w:rPr>
      </w:pPr>
      <w:r w:rsidRPr="00D95D76">
        <w:rPr>
          <w:rFonts w:ascii="Arial" w:eastAsia="Helvetica" w:hAnsi="Arial" w:cs="Arial"/>
          <w:color w:val="000000"/>
          <w:lang w:val="es-ES_tradnl"/>
        </w:rPr>
        <w:t xml:space="preserve">Ninguna persona podrá registrarse como </w:t>
      </w:r>
      <w:r w:rsidRPr="00D95D76">
        <w:rPr>
          <w:rFonts w:ascii="Arial" w:eastAsia="Calibri" w:hAnsi="Arial" w:cs="Arial"/>
          <w:color w:val="000000"/>
          <w:lang w:eastAsia="en-US"/>
        </w:rPr>
        <w:t>candidata</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candidato a distintos cargos de elección popular en el mismo proceso electoral.</w:t>
      </w:r>
      <w:r w:rsidRPr="00D95D76">
        <w:rPr>
          <w:rFonts w:ascii="Arial" w:eastAsia="Helvetica" w:hAnsi="Arial" w:cs="Arial"/>
          <w:color w:val="000000"/>
        </w:rPr>
        <w:t xml:space="preserve"> En este supuesto, si el registro para el cargo de la elección de que se trate, ya estuviere hecho, se procederá a la cancelación automática del registro ante el Instituto.</w:t>
      </w:r>
    </w:p>
    <w:p w14:paraId="51E2B2A7" w14:textId="77777777" w:rsidR="00200B5B" w:rsidRPr="00D95D76" w:rsidRDefault="00200B5B" w:rsidP="00200B5B">
      <w:pPr>
        <w:ind w:left="1134" w:hanging="567"/>
        <w:jc w:val="both"/>
        <w:rPr>
          <w:rFonts w:ascii="Arial" w:eastAsia="Helvetica" w:hAnsi="Arial" w:cs="Arial"/>
          <w:color w:val="000000"/>
          <w:lang w:val="es-ES_tradnl"/>
        </w:rPr>
      </w:pPr>
    </w:p>
    <w:p w14:paraId="00EC99CC" w14:textId="77777777" w:rsidR="00200B5B" w:rsidRPr="00D95D76" w:rsidRDefault="00200B5B" w:rsidP="002E1178">
      <w:pPr>
        <w:numPr>
          <w:ilvl w:val="0"/>
          <w:numId w:val="149"/>
        </w:numPr>
        <w:ind w:left="1134" w:hanging="567"/>
        <w:jc w:val="both"/>
        <w:rPr>
          <w:rFonts w:ascii="Arial" w:eastAsia="Helvetica" w:hAnsi="Arial" w:cs="Arial"/>
          <w:color w:val="000000"/>
          <w:lang w:val="es-ES_tradnl"/>
        </w:rPr>
      </w:pPr>
      <w:r w:rsidRPr="00D95D76">
        <w:rPr>
          <w:rFonts w:ascii="Arial" w:eastAsia="Helvetica" w:hAnsi="Arial" w:cs="Arial"/>
          <w:color w:val="000000"/>
          <w:lang w:val="es-ES_tradnl"/>
        </w:rPr>
        <w:t xml:space="preserve">Las </w:t>
      </w:r>
      <w:r w:rsidRPr="00D95D76">
        <w:rPr>
          <w:rFonts w:ascii="Arial" w:eastAsia="Calibri" w:hAnsi="Arial" w:cs="Arial"/>
          <w:color w:val="000000"/>
          <w:lang w:eastAsia="en-US"/>
        </w:rPr>
        <w:t>candidatas</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candidatos independientes registrados no podrán ser postulados como candidatas o candidatos por un partido político o coalición en el mismo proceso electoral, ni mediante candidatura común, inclusive.</w:t>
      </w:r>
    </w:p>
    <w:p w14:paraId="0FD4D485" w14:textId="77777777" w:rsidR="00200B5B" w:rsidRDefault="00200B5B" w:rsidP="00200B5B">
      <w:pPr>
        <w:jc w:val="both"/>
        <w:rPr>
          <w:rFonts w:ascii="Arial" w:eastAsia="Helvetica" w:hAnsi="Arial" w:cs="Arial"/>
          <w:b/>
          <w:color w:val="000000"/>
          <w:lang w:val="es-ES_tradnl"/>
        </w:rPr>
      </w:pPr>
    </w:p>
    <w:p w14:paraId="72E9A8A3" w14:textId="2908F5CC" w:rsidR="00200B5B" w:rsidRDefault="006F0BBE" w:rsidP="00200B5B">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200B5B">
        <w:rPr>
          <w:rFonts w:ascii="Arial" w:eastAsia="Calibri" w:hAnsi="Arial" w:cs="Arial"/>
          <w:b/>
          <w:color w:val="000000"/>
          <w:lang w:eastAsia="en-US"/>
        </w:rPr>
        <w:t xml:space="preserve">Artículo reformado </w:t>
      </w:r>
      <w:r w:rsidR="00200B5B" w:rsidRPr="00ED7563">
        <w:rPr>
          <w:rFonts w:ascii="Arial" w:eastAsia="Calibri" w:hAnsi="Arial" w:cs="Arial"/>
          <w:b/>
          <w:color w:val="000000"/>
          <w:lang w:eastAsia="en-US"/>
        </w:rPr>
        <w:t xml:space="preserve">mediante Decreto No. </w:t>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t>LXVI/RFLEY/0739/2020  VIII P.E. publicado en el P.O.E. No. 53 del 1º. de julio de 2020]</w:t>
      </w:r>
    </w:p>
    <w:p w14:paraId="08F77502" w14:textId="77777777" w:rsidR="00942C3E" w:rsidRPr="001B5262" w:rsidRDefault="00942C3E" w:rsidP="00200B5B">
      <w:pPr>
        <w:jc w:val="both"/>
        <w:rPr>
          <w:rFonts w:ascii="Arial" w:eastAsia="Helvetica" w:hAnsi="Arial" w:cs="Arial"/>
          <w:b/>
          <w:color w:val="000000"/>
          <w:lang w:val="es-ES_tradnl"/>
        </w:rPr>
      </w:pPr>
    </w:p>
    <w:p w14:paraId="18508C4B" w14:textId="77777777" w:rsidR="00200B5B" w:rsidRPr="001B5262" w:rsidRDefault="00200B5B" w:rsidP="00200B5B">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223 </w:t>
      </w:r>
    </w:p>
    <w:p w14:paraId="6522E66C" w14:textId="77777777" w:rsidR="00200B5B" w:rsidRPr="00D95D76" w:rsidRDefault="00200B5B" w:rsidP="002E1178">
      <w:pPr>
        <w:numPr>
          <w:ilvl w:val="0"/>
          <w:numId w:val="151"/>
        </w:numPr>
        <w:ind w:left="1134" w:hanging="567"/>
        <w:jc w:val="both"/>
        <w:rPr>
          <w:rFonts w:ascii="Arial" w:eastAsia="Helvetica" w:hAnsi="Arial" w:cs="Arial"/>
          <w:color w:val="000000"/>
          <w:lang w:val="es-ES_tradnl"/>
        </w:rPr>
      </w:pPr>
      <w:r w:rsidRPr="00D95D76">
        <w:rPr>
          <w:rFonts w:ascii="Arial" w:eastAsia="Helvetica" w:hAnsi="Arial" w:cs="Arial"/>
          <w:color w:val="000000"/>
          <w:lang w:val="es-ES_tradnl"/>
        </w:rPr>
        <w:t xml:space="preserve">Las </w:t>
      </w:r>
      <w:r w:rsidRPr="00D95D76">
        <w:rPr>
          <w:rFonts w:ascii="Arial" w:eastAsia="Calibri" w:hAnsi="Arial" w:cs="Arial"/>
          <w:color w:val="000000"/>
          <w:lang w:eastAsia="en-US"/>
        </w:rPr>
        <w:t>candidatas</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candidatos independientes que obtengan su registro no podrán ser sustituidos en ninguna de las etapas del proceso electoral, salvo lo dispuesto en el inciso 3) de este artículo.</w:t>
      </w:r>
    </w:p>
    <w:p w14:paraId="06EE9A86" w14:textId="77777777" w:rsidR="00200B5B" w:rsidRPr="00D95D76" w:rsidRDefault="00200B5B" w:rsidP="00200B5B">
      <w:pPr>
        <w:ind w:left="1134" w:hanging="567"/>
        <w:jc w:val="both"/>
        <w:rPr>
          <w:rFonts w:ascii="Arial" w:eastAsia="Helvetica" w:hAnsi="Arial" w:cs="Arial"/>
          <w:color w:val="000000"/>
          <w:lang w:val="es-ES_tradnl"/>
        </w:rPr>
      </w:pPr>
    </w:p>
    <w:p w14:paraId="0AAABFA1" w14:textId="77777777" w:rsidR="00200B5B" w:rsidRPr="00D95D76" w:rsidRDefault="00200B5B" w:rsidP="002E1178">
      <w:pPr>
        <w:numPr>
          <w:ilvl w:val="0"/>
          <w:numId w:val="151"/>
        </w:numPr>
        <w:ind w:left="1134" w:hanging="567"/>
        <w:jc w:val="both"/>
        <w:rPr>
          <w:rFonts w:ascii="Arial" w:eastAsia="Helvetica" w:hAnsi="Arial" w:cs="Arial"/>
          <w:color w:val="000000"/>
          <w:lang w:val="es-ES_tradnl"/>
        </w:rPr>
      </w:pPr>
      <w:r w:rsidRPr="00D95D76">
        <w:rPr>
          <w:rFonts w:ascii="Arial" w:eastAsia="Helvetica" w:hAnsi="Arial" w:cs="Arial"/>
          <w:color w:val="000000"/>
          <w:lang w:val="es-ES_tradnl"/>
        </w:rPr>
        <w:t xml:space="preserve">Tratándose de la fórmula de </w:t>
      </w:r>
      <w:r w:rsidRPr="00D95D76">
        <w:rPr>
          <w:rFonts w:ascii="Arial" w:eastAsia="Calibri" w:hAnsi="Arial" w:cs="Arial"/>
          <w:color w:val="000000"/>
          <w:lang w:eastAsia="en-US"/>
        </w:rPr>
        <w:t>diputadas</w:t>
      </w:r>
      <w:r w:rsidRPr="00D95D76">
        <w:rPr>
          <w:rFonts w:ascii="Arial" w:eastAsia="Helvetica" w:hAnsi="Arial" w:cs="Arial"/>
          <w:color w:val="000000"/>
          <w:lang w:val="es-ES_tradnl"/>
        </w:rPr>
        <w:t xml:space="preserve"> </w:t>
      </w:r>
      <w:r w:rsidRPr="00D95D76">
        <w:rPr>
          <w:rFonts w:ascii="Arial" w:eastAsia="Calibri" w:hAnsi="Arial" w:cs="Arial"/>
          <w:color w:val="000000"/>
          <w:lang w:eastAsia="en-US"/>
        </w:rPr>
        <w:t>o</w:t>
      </w:r>
      <w:r w:rsidRPr="00D95D76">
        <w:rPr>
          <w:rFonts w:ascii="Arial" w:eastAsia="Helvetica" w:hAnsi="Arial" w:cs="Arial"/>
          <w:color w:val="000000"/>
          <w:lang w:val="es-ES_tradnl"/>
        </w:rPr>
        <w:t xml:space="preserve"> diputados, será cancelado el registro de la fórmula completa cuando falte la </w:t>
      </w:r>
      <w:r w:rsidRPr="00D95D76">
        <w:rPr>
          <w:rFonts w:ascii="Arial" w:eastAsia="Calibri" w:hAnsi="Arial" w:cs="Arial"/>
          <w:color w:val="000000"/>
          <w:lang w:val="es-ES_tradnl" w:eastAsia="en-US"/>
        </w:rPr>
        <w:t>propietaria o</w:t>
      </w:r>
      <w:r w:rsidRPr="00D95D76">
        <w:rPr>
          <w:rFonts w:ascii="Arial" w:eastAsia="Helvetica" w:hAnsi="Arial" w:cs="Arial"/>
          <w:color w:val="000000"/>
          <w:lang w:val="es-ES_tradnl"/>
        </w:rPr>
        <w:t xml:space="preserve"> propietario. La ausencia de la persona suplente no invalidará la fórmula registrada.</w:t>
      </w:r>
    </w:p>
    <w:p w14:paraId="538638C3" w14:textId="77777777" w:rsidR="00200B5B" w:rsidRPr="00D95D76" w:rsidRDefault="00200B5B" w:rsidP="00200B5B">
      <w:pPr>
        <w:ind w:left="1134" w:hanging="567"/>
        <w:jc w:val="both"/>
        <w:rPr>
          <w:rFonts w:ascii="Arial" w:eastAsia="Helvetica" w:hAnsi="Arial" w:cs="Arial"/>
          <w:color w:val="000000"/>
          <w:lang w:val="es-ES_tradnl"/>
        </w:rPr>
      </w:pPr>
    </w:p>
    <w:p w14:paraId="5F3C704C" w14:textId="77777777" w:rsidR="00200B5B" w:rsidRPr="00D95D76" w:rsidRDefault="00200B5B" w:rsidP="002E1178">
      <w:pPr>
        <w:numPr>
          <w:ilvl w:val="0"/>
          <w:numId w:val="151"/>
        </w:numPr>
        <w:ind w:left="1134" w:hanging="567"/>
        <w:jc w:val="both"/>
        <w:rPr>
          <w:rFonts w:ascii="Arial" w:eastAsia="Helvetica" w:hAnsi="Arial" w:cs="Arial"/>
          <w:color w:val="000000"/>
          <w:lang w:val="es-ES_tradnl"/>
        </w:rPr>
      </w:pPr>
      <w:r w:rsidRPr="00D95D76">
        <w:rPr>
          <w:rFonts w:ascii="Arial" w:eastAsia="Helvetica" w:hAnsi="Arial" w:cs="Arial"/>
          <w:color w:val="000000"/>
        </w:rPr>
        <w:t>En el caso de las listas a candidaturas independientes de planillas de ayuntamientos, si por cualquier causa falta una de las o los integrantes propietarios, deberá ocupar su lugar la persona suplente que corresponda. En caso de la falta de una fórmula completa se cancelará el registro de esta. La ausencia de cualquiera de las personas suplentes no invalidará la planilla.</w:t>
      </w:r>
    </w:p>
    <w:p w14:paraId="2CACFD2F" w14:textId="77777777" w:rsidR="00200B5B" w:rsidRDefault="00200B5B" w:rsidP="00200B5B">
      <w:pPr>
        <w:jc w:val="center"/>
        <w:rPr>
          <w:rFonts w:ascii="Arial" w:eastAsia="Helvetica" w:hAnsi="Arial" w:cs="Arial"/>
          <w:color w:val="000000"/>
          <w:lang w:val="es-ES_tradnl"/>
        </w:rPr>
      </w:pPr>
    </w:p>
    <w:p w14:paraId="0379CB4B" w14:textId="77777777" w:rsidR="00200B5B" w:rsidRDefault="00EA5D64" w:rsidP="00200B5B">
      <w:pPr>
        <w:jc w:val="both"/>
        <w:rPr>
          <w:rFonts w:ascii="Arial" w:hAnsi="Arial" w:cs="Arial"/>
          <w:b/>
          <w:lang w:val="es-MX"/>
        </w:rPr>
      </w:pPr>
      <w:r>
        <w:rPr>
          <w:rFonts w:ascii="Arial" w:eastAsia="Calibri" w:hAnsi="Arial" w:cs="Arial"/>
          <w:b/>
          <w:color w:val="000000"/>
          <w:lang w:eastAsia="en-US"/>
        </w:rPr>
        <w:t>[</w:t>
      </w:r>
      <w:r w:rsidR="00200B5B">
        <w:rPr>
          <w:rFonts w:ascii="Arial" w:eastAsia="Calibri" w:hAnsi="Arial" w:cs="Arial"/>
          <w:b/>
          <w:color w:val="000000"/>
          <w:lang w:eastAsia="en-US"/>
        </w:rPr>
        <w:t xml:space="preserve">Artículo reformado </w:t>
      </w:r>
      <w:r w:rsidR="00200B5B" w:rsidRPr="00ED7563">
        <w:rPr>
          <w:rFonts w:ascii="Arial" w:eastAsia="Calibri" w:hAnsi="Arial" w:cs="Arial"/>
          <w:b/>
          <w:color w:val="000000"/>
          <w:lang w:eastAsia="en-US"/>
        </w:rPr>
        <w:t xml:space="preserve">mediante Decreto No. </w:t>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r>
      <w:r w:rsidR="00200B5B" w:rsidRPr="00ED7563">
        <w:rPr>
          <w:rFonts w:ascii="Arial" w:hAnsi="Arial" w:cs="Arial"/>
          <w:b/>
          <w:lang w:val="es-MX"/>
        </w:rPr>
        <w:softHyphen/>
        <w:t>LXVI/RFLEY/0739/2020  VIII P.E. publicado en el P.O.E. No. 53 del 1º. de julio de 2020]</w:t>
      </w:r>
    </w:p>
    <w:p w14:paraId="66200886" w14:textId="77777777" w:rsidR="00D02A30" w:rsidRPr="00200B5B" w:rsidRDefault="00D02A30" w:rsidP="00974463">
      <w:pPr>
        <w:jc w:val="center"/>
        <w:rPr>
          <w:rFonts w:ascii="Arial" w:hAnsi="Arial" w:cs="Arial"/>
          <w:b/>
        </w:rPr>
      </w:pPr>
    </w:p>
    <w:p w14:paraId="1D72816E" w14:textId="77777777" w:rsidR="00EA5D64" w:rsidRPr="00B47B61" w:rsidRDefault="00EA5D64" w:rsidP="00EA5D64">
      <w:pPr>
        <w:jc w:val="center"/>
        <w:rPr>
          <w:rFonts w:ascii="Arial" w:eastAsia="Helvetica" w:hAnsi="Arial" w:cs="Arial"/>
          <w:b/>
          <w:color w:val="000000"/>
          <w:sz w:val="22"/>
          <w:szCs w:val="22"/>
          <w:lang w:val="es-ES_tradnl"/>
        </w:rPr>
      </w:pPr>
      <w:r w:rsidRPr="00B47B61">
        <w:rPr>
          <w:rFonts w:ascii="Arial" w:eastAsia="Helvetica" w:hAnsi="Arial" w:cs="Arial"/>
          <w:b/>
          <w:color w:val="000000"/>
          <w:sz w:val="22"/>
          <w:szCs w:val="22"/>
          <w:lang w:val="es-ES_tradnl"/>
        </w:rPr>
        <w:t>TÍTULO TERCERO</w:t>
      </w:r>
    </w:p>
    <w:p w14:paraId="4CDC1A39" w14:textId="77777777" w:rsidR="00EA5D64" w:rsidRPr="00B47B61" w:rsidRDefault="00EA5D64" w:rsidP="00EA5D64">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DE LAS PRERROGATIVAS, DERECHOS Y </w:t>
      </w:r>
    </w:p>
    <w:p w14:paraId="32E6DE91" w14:textId="77777777" w:rsidR="00EA5D64" w:rsidRPr="00B47B61" w:rsidRDefault="00EA5D64" w:rsidP="00EA5D64">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OBLIGACIONES DE </w:t>
      </w:r>
      <w:r w:rsidRPr="00B47B61">
        <w:rPr>
          <w:rFonts w:ascii="Arial" w:eastAsia="Calibri" w:hAnsi="Arial" w:cs="Arial"/>
          <w:color w:val="000000"/>
          <w:lang w:eastAsia="en-US"/>
        </w:rPr>
        <w:t>LAS CANDIDATAS</w:t>
      </w:r>
      <w:r w:rsidRPr="00B47B61">
        <w:rPr>
          <w:rFonts w:ascii="Arial" w:eastAsia="Helvetica" w:hAnsi="Arial" w:cs="Arial"/>
          <w:color w:val="000000"/>
          <w:lang w:val="es-ES_tradnl"/>
        </w:rPr>
        <w:t xml:space="preserve"> Y CANDIDATOS INDEPENDIENTES</w:t>
      </w:r>
    </w:p>
    <w:p w14:paraId="5DF51CB1" w14:textId="77777777" w:rsidR="00EA5D64" w:rsidRPr="00ED7563" w:rsidRDefault="00EA5D64" w:rsidP="00EA5D64">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F5A9F19" w14:textId="77777777" w:rsidR="00D72A15" w:rsidRPr="00EA5D64" w:rsidRDefault="00D72A15" w:rsidP="00974463">
      <w:pPr>
        <w:jc w:val="center"/>
        <w:rPr>
          <w:rFonts w:ascii="Arial" w:hAnsi="Arial" w:cs="Arial"/>
          <w:b/>
          <w:lang w:val="es-MX"/>
        </w:rPr>
      </w:pPr>
    </w:p>
    <w:p w14:paraId="72965207" w14:textId="77777777" w:rsidR="00D72A15" w:rsidRPr="002E0BA3" w:rsidRDefault="00D72A15" w:rsidP="00974463">
      <w:pPr>
        <w:jc w:val="center"/>
        <w:rPr>
          <w:rFonts w:ascii="Arial" w:hAnsi="Arial" w:cs="Arial"/>
          <w:b/>
          <w:lang w:val="es-ES_tradnl"/>
        </w:rPr>
      </w:pPr>
      <w:r w:rsidRPr="002E0BA3">
        <w:rPr>
          <w:rFonts w:ascii="Arial" w:hAnsi="Arial" w:cs="Arial"/>
          <w:b/>
          <w:lang w:val="es-ES_tradnl"/>
        </w:rPr>
        <w:t>CAPÍTULO PRIMERO</w:t>
      </w:r>
    </w:p>
    <w:p w14:paraId="0BD5CF7B" w14:textId="77777777" w:rsidR="00D72A15" w:rsidRPr="005C09C9" w:rsidRDefault="00D72A15" w:rsidP="00974463">
      <w:pPr>
        <w:jc w:val="center"/>
        <w:rPr>
          <w:rFonts w:ascii="Arial" w:hAnsi="Arial" w:cs="Arial"/>
          <w:lang w:val="es-ES_tradnl"/>
        </w:rPr>
      </w:pPr>
      <w:r w:rsidRPr="005C09C9">
        <w:rPr>
          <w:rFonts w:ascii="Arial" w:hAnsi="Arial" w:cs="Arial"/>
          <w:lang w:val="es-ES_tradnl"/>
        </w:rPr>
        <w:t>DE LOS DERECHOS Y OBLIGACIONES</w:t>
      </w:r>
    </w:p>
    <w:p w14:paraId="24855BC1" w14:textId="77777777" w:rsidR="00D72A15" w:rsidRPr="002E0BA3" w:rsidRDefault="00D72A15" w:rsidP="00974463">
      <w:pPr>
        <w:ind w:firstLine="288"/>
        <w:jc w:val="both"/>
        <w:rPr>
          <w:rFonts w:ascii="Arial" w:hAnsi="Arial" w:cs="Arial"/>
          <w:b/>
          <w:lang w:val="es-ES_tradnl"/>
        </w:rPr>
      </w:pPr>
    </w:p>
    <w:p w14:paraId="2B1DCC30"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224 </w:t>
      </w:r>
    </w:p>
    <w:p w14:paraId="312F1572" w14:textId="77777777" w:rsidR="000E4E58" w:rsidRPr="00B47B61" w:rsidRDefault="000E4E58" w:rsidP="002E1178">
      <w:pPr>
        <w:numPr>
          <w:ilvl w:val="0"/>
          <w:numId w:val="152"/>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Son prerrogativas y derechos de </w:t>
      </w:r>
      <w:r w:rsidRPr="00B47B61">
        <w:rPr>
          <w:rFonts w:ascii="Arial" w:eastAsia="Helvetica" w:hAnsi="Arial" w:cs="Arial"/>
          <w:bCs/>
          <w:color w:val="000000"/>
          <w:lang w:val="es-ES_tradnl"/>
        </w:rPr>
        <w:t>las candidatas o</w:t>
      </w:r>
      <w:r w:rsidRPr="00B47B61">
        <w:rPr>
          <w:rFonts w:ascii="Arial" w:eastAsia="Helvetica" w:hAnsi="Arial" w:cs="Arial"/>
          <w:color w:val="000000"/>
          <w:lang w:val="es-ES_tradnl"/>
        </w:rPr>
        <w:t xml:space="preserve"> candidatos </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registrados:</w:t>
      </w:r>
    </w:p>
    <w:p w14:paraId="76567F3E" w14:textId="77777777" w:rsidR="000E4E58" w:rsidRPr="00B47B61" w:rsidRDefault="000E4E58" w:rsidP="000E4E58">
      <w:pPr>
        <w:ind w:left="1134" w:hanging="567"/>
        <w:jc w:val="both"/>
        <w:rPr>
          <w:rFonts w:ascii="Arial" w:eastAsia="Helvetica" w:hAnsi="Arial" w:cs="Arial"/>
          <w:color w:val="000000"/>
          <w:lang w:val="es-ES_tradnl"/>
        </w:rPr>
      </w:pPr>
    </w:p>
    <w:p w14:paraId="6F5C5CA4" w14:textId="77777777" w:rsidR="000E4E58" w:rsidRPr="00B47B61" w:rsidRDefault="000E4E58" w:rsidP="002E1178">
      <w:pPr>
        <w:numPr>
          <w:ilvl w:val="1"/>
          <w:numId w:val="152"/>
        </w:numPr>
        <w:ind w:left="1701" w:hanging="578"/>
        <w:jc w:val="both"/>
        <w:rPr>
          <w:rFonts w:ascii="Arial" w:eastAsia="Helvetica" w:hAnsi="Arial" w:cs="Arial"/>
          <w:color w:val="000000"/>
          <w:lang w:val="es-ES_tradnl"/>
        </w:rPr>
      </w:pPr>
      <w:r w:rsidRPr="00B47B61">
        <w:rPr>
          <w:rFonts w:ascii="Arial" w:eastAsia="Helvetica" w:hAnsi="Arial" w:cs="Arial"/>
          <w:color w:val="000000"/>
          <w:lang w:val="es-ES_tradnl"/>
        </w:rPr>
        <w:t>Participar en la campaña electoral correspondiente y en la elección al cargo para el que se hayan registrado.</w:t>
      </w:r>
    </w:p>
    <w:p w14:paraId="455AE7CE" w14:textId="77777777" w:rsidR="00D72A15" w:rsidRPr="002E0BA3" w:rsidRDefault="00D72A15" w:rsidP="005C09C9">
      <w:pPr>
        <w:ind w:left="1701" w:hanging="578"/>
        <w:jc w:val="both"/>
        <w:rPr>
          <w:rFonts w:ascii="Arial" w:hAnsi="Arial" w:cs="Arial"/>
          <w:lang w:val="es-ES_tradnl"/>
        </w:rPr>
      </w:pPr>
    </w:p>
    <w:p w14:paraId="4B7B96C9"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Tener acceso a los tiempos de radio y televisión, como si se tratara de un partido político de nuevo registro, pero en forma proporcional al tipo de elección de que se trate, únicamente en la etapa de las campañas electorales;</w:t>
      </w:r>
    </w:p>
    <w:p w14:paraId="5F548BC3" w14:textId="77777777" w:rsidR="00D72A15" w:rsidRPr="002E0BA3" w:rsidRDefault="00D72A15" w:rsidP="005C09C9">
      <w:pPr>
        <w:ind w:left="1701" w:hanging="578"/>
        <w:jc w:val="both"/>
        <w:rPr>
          <w:rFonts w:ascii="Arial" w:hAnsi="Arial" w:cs="Arial"/>
          <w:lang w:val="es-ES_tradnl"/>
        </w:rPr>
      </w:pPr>
    </w:p>
    <w:p w14:paraId="4982A383"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Obtener financiamiento público y privado, en los términos de esta Ley;</w:t>
      </w:r>
    </w:p>
    <w:p w14:paraId="33C7B31B" w14:textId="77777777" w:rsidR="00D72A15" w:rsidRPr="002E0BA3" w:rsidRDefault="00D72A15" w:rsidP="005C09C9">
      <w:pPr>
        <w:ind w:left="1701" w:hanging="578"/>
        <w:jc w:val="both"/>
        <w:rPr>
          <w:rFonts w:ascii="Arial" w:hAnsi="Arial" w:cs="Arial"/>
          <w:lang w:val="es-ES_tradnl"/>
        </w:rPr>
      </w:pPr>
    </w:p>
    <w:p w14:paraId="0F2ED679"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Realizar actos de campaña y difundir propaganda electoral en los términos de esta Ley;</w:t>
      </w:r>
    </w:p>
    <w:p w14:paraId="12E69443" w14:textId="77777777" w:rsidR="00D72A15" w:rsidRPr="002E0BA3" w:rsidRDefault="00D72A15" w:rsidP="005C09C9">
      <w:pPr>
        <w:ind w:left="1701" w:hanging="578"/>
        <w:jc w:val="both"/>
        <w:rPr>
          <w:rFonts w:ascii="Arial" w:hAnsi="Arial" w:cs="Arial"/>
          <w:lang w:val="es-ES_tradnl"/>
        </w:rPr>
      </w:pPr>
    </w:p>
    <w:p w14:paraId="32D27993"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Replicar y aclarar la información que generen los medios de comunicación, cuando consideren que se deforma su imagen o que se difundan hechos falsos o sin sustento alguno;</w:t>
      </w:r>
    </w:p>
    <w:p w14:paraId="4F8ECED3" w14:textId="77777777" w:rsidR="00D72A15" w:rsidRPr="002E0BA3" w:rsidRDefault="00D72A15" w:rsidP="000E4E58">
      <w:pPr>
        <w:ind w:left="1701" w:hanging="578"/>
        <w:jc w:val="both"/>
        <w:rPr>
          <w:rFonts w:ascii="Arial" w:hAnsi="Arial" w:cs="Arial"/>
          <w:lang w:val="es-ES_tradnl"/>
        </w:rPr>
      </w:pPr>
    </w:p>
    <w:p w14:paraId="34A14700"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Designar representantes ante los órganos del Instituto, en los términos dispuestos por esta Ley;</w:t>
      </w:r>
    </w:p>
    <w:p w14:paraId="2A2D9661" w14:textId="77777777" w:rsidR="00D72A15" w:rsidRPr="002E0BA3" w:rsidRDefault="00D72A15" w:rsidP="000E4E58">
      <w:pPr>
        <w:ind w:left="1701" w:hanging="578"/>
        <w:jc w:val="both"/>
        <w:rPr>
          <w:rFonts w:ascii="Arial" w:hAnsi="Arial" w:cs="Arial"/>
          <w:lang w:val="es-ES_tradnl"/>
        </w:rPr>
      </w:pPr>
    </w:p>
    <w:p w14:paraId="31EED6BD" w14:textId="77777777" w:rsidR="000E4E58" w:rsidRPr="00B47B61" w:rsidRDefault="000E4E58" w:rsidP="002E1178">
      <w:pPr>
        <w:numPr>
          <w:ilvl w:val="1"/>
          <w:numId w:val="152"/>
        </w:numPr>
        <w:ind w:left="1701" w:hanging="578"/>
        <w:jc w:val="both"/>
        <w:rPr>
          <w:rFonts w:ascii="Arial" w:eastAsia="Helvetica" w:hAnsi="Arial" w:cs="Arial"/>
          <w:lang w:val="es-ES_tradnl"/>
        </w:rPr>
      </w:pPr>
      <w:r w:rsidRPr="00B47B61">
        <w:rPr>
          <w:rFonts w:ascii="Arial" w:eastAsia="Helvetica" w:hAnsi="Arial" w:cs="Arial"/>
          <w:lang w:val="es-ES_tradnl"/>
        </w:rPr>
        <w:t>Solicitar a los órganos electorales copia de la documentación electoral, a través de sus representantes con acreditación.</w:t>
      </w:r>
    </w:p>
    <w:p w14:paraId="32B0DFC9" w14:textId="77777777" w:rsidR="00D72A15" w:rsidRPr="000E4E58" w:rsidRDefault="00D72A15" w:rsidP="000E4E58">
      <w:pPr>
        <w:ind w:left="1701" w:hanging="578"/>
        <w:jc w:val="both"/>
        <w:rPr>
          <w:rFonts w:ascii="Arial" w:hAnsi="Arial" w:cs="Arial"/>
          <w:lang w:val="es-ES_tradnl"/>
        </w:rPr>
      </w:pPr>
    </w:p>
    <w:p w14:paraId="4685F4AA"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Las demás que les otorgue esta Ley, y los demás ordenamientos aplicables.</w:t>
      </w:r>
    </w:p>
    <w:p w14:paraId="1C080503" w14:textId="77777777" w:rsidR="00D72A15" w:rsidRDefault="00D72A15" w:rsidP="00974463">
      <w:pPr>
        <w:ind w:firstLine="288"/>
        <w:jc w:val="both"/>
        <w:rPr>
          <w:rFonts w:ascii="Arial" w:hAnsi="Arial" w:cs="Arial"/>
          <w:b/>
          <w:lang w:val="es-ES_tradnl"/>
        </w:rPr>
      </w:pPr>
    </w:p>
    <w:p w14:paraId="7AB5031A" w14:textId="77777777" w:rsidR="000E4E58" w:rsidRDefault="000E4E58" w:rsidP="000E4E5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D44F36F" w14:textId="77777777" w:rsidR="000E4E58" w:rsidRPr="002E0BA3" w:rsidRDefault="000E4E58" w:rsidP="00974463">
      <w:pPr>
        <w:ind w:firstLine="288"/>
        <w:jc w:val="both"/>
        <w:rPr>
          <w:rFonts w:ascii="Arial" w:hAnsi="Arial" w:cs="Arial"/>
          <w:b/>
          <w:lang w:val="es-ES_tradnl"/>
        </w:rPr>
      </w:pPr>
    </w:p>
    <w:p w14:paraId="293BADE3" w14:textId="77777777" w:rsidR="00D72A15" w:rsidRPr="002E0BA3" w:rsidRDefault="00D72A15" w:rsidP="000E4E58">
      <w:pPr>
        <w:jc w:val="both"/>
        <w:rPr>
          <w:rFonts w:ascii="Arial" w:hAnsi="Arial" w:cs="Arial"/>
          <w:b/>
          <w:lang w:val="es-ES_tradnl"/>
        </w:rPr>
      </w:pPr>
      <w:r w:rsidRPr="002E0BA3">
        <w:rPr>
          <w:rFonts w:ascii="Arial" w:hAnsi="Arial" w:cs="Arial"/>
          <w:b/>
          <w:lang w:val="es-ES_tradnl"/>
        </w:rPr>
        <w:t xml:space="preserve">Artículo 225 </w:t>
      </w:r>
    </w:p>
    <w:p w14:paraId="718A98A8" w14:textId="77777777" w:rsidR="000E4E58" w:rsidRPr="00B47B61" w:rsidRDefault="000E4E58" w:rsidP="002E1178">
      <w:pPr>
        <w:numPr>
          <w:ilvl w:val="0"/>
          <w:numId w:val="153"/>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Son obligaciones de las personas</w:t>
      </w:r>
      <w:r w:rsidRPr="00B47B61">
        <w:rPr>
          <w:rFonts w:ascii="Arial" w:eastAsia="Calibri" w:hAnsi="Arial" w:cs="Arial"/>
          <w:color w:val="000000"/>
          <w:lang w:eastAsia="en-US"/>
        </w:rPr>
        <w:t xml:space="preserve"> candidatas</w:t>
      </w:r>
      <w:r w:rsidRPr="00B47B61">
        <w:rPr>
          <w:rFonts w:ascii="Arial" w:eastAsia="Helvetica" w:hAnsi="Arial" w:cs="Arial"/>
          <w:color w:val="000000"/>
          <w:lang w:val="es-ES_tradnl"/>
        </w:rPr>
        <w:t xml:space="preserve"> independientes registradas:</w:t>
      </w:r>
    </w:p>
    <w:p w14:paraId="6D0F51E6" w14:textId="77777777" w:rsidR="00D72A15" w:rsidRPr="002E0BA3" w:rsidRDefault="00D72A15" w:rsidP="00974463">
      <w:pPr>
        <w:ind w:left="288"/>
        <w:jc w:val="both"/>
        <w:rPr>
          <w:rFonts w:ascii="Arial" w:hAnsi="Arial" w:cs="Arial"/>
          <w:b/>
          <w:lang w:val="es-ES_tradnl"/>
        </w:rPr>
      </w:pPr>
    </w:p>
    <w:p w14:paraId="7FC5E1E8"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Conducirse con respeto irrestricto a lo dispuesto en la Constitución y en la presente Ley;</w:t>
      </w:r>
    </w:p>
    <w:p w14:paraId="65787D23" w14:textId="77777777" w:rsidR="00D72A15" w:rsidRPr="002E0BA3" w:rsidRDefault="00D72A15" w:rsidP="00E8331C">
      <w:pPr>
        <w:ind w:left="1701" w:hanging="567"/>
        <w:jc w:val="both"/>
        <w:rPr>
          <w:rFonts w:ascii="Arial" w:hAnsi="Arial" w:cs="Arial"/>
          <w:lang w:val="es-ES_tradnl"/>
        </w:rPr>
      </w:pPr>
    </w:p>
    <w:p w14:paraId="5A658B4B"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Respetar y acatar los Acuerdos que emita el Consejo Estatal del Instituto;</w:t>
      </w:r>
    </w:p>
    <w:p w14:paraId="049DA573" w14:textId="77777777" w:rsidR="00D72A15" w:rsidRPr="002E0BA3" w:rsidRDefault="00D72A15" w:rsidP="00E8331C">
      <w:pPr>
        <w:ind w:left="1701" w:hanging="567"/>
        <w:jc w:val="both"/>
        <w:rPr>
          <w:rFonts w:ascii="Arial" w:hAnsi="Arial" w:cs="Arial"/>
          <w:lang w:val="es-ES_tradnl"/>
        </w:rPr>
      </w:pPr>
    </w:p>
    <w:p w14:paraId="2EE0E127"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Respetar y acatar los topes de gastos de campaña en los términos de la presente Ley;</w:t>
      </w:r>
    </w:p>
    <w:p w14:paraId="042A6DBD" w14:textId="77777777" w:rsidR="00D72A15" w:rsidRPr="002E0BA3" w:rsidRDefault="00D72A15" w:rsidP="00E8331C">
      <w:pPr>
        <w:ind w:left="1701" w:hanging="567"/>
        <w:jc w:val="both"/>
        <w:rPr>
          <w:rFonts w:ascii="Arial" w:hAnsi="Arial" w:cs="Arial"/>
          <w:lang w:val="es-ES_tradnl"/>
        </w:rPr>
      </w:pPr>
    </w:p>
    <w:p w14:paraId="6AC09398"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Proporcionar al Instituto la información y documentación que éste solicite, en los términos de la presente Ley y demás legislación aplicable;</w:t>
      </w:r>
    </w:p>
    <w:p w14:paraId="78EB274D" w14:textId="77777777" w:rsidR="00101A0B" w:rsidRDefault="00101A0B" w:rsidP="00E8331C">
      <w:pPr>
        <w:ind w:left="1701" w:hanging="567"/>
        <w:jc w:val="both"/>
        <w:rPr>
          <w:rFonts w:ascii="Arial" w:hAnsi="Arial" w:cs="Arial"/>
          <w:lang w:val="es-ES_tradnl"/>
        </w:rPr>
      </w:pPr>
    </w:p>
    <w:p w14:paraId="704FA331" w14:textId="77777777" w:rsidR="00D72A15" w:rsidRPr="00101A0B" w:rsidRDefault="00101A0B" w:rsidP="00101A0B">
      <w:pPr>
        <w:tabs>
          <w:tab w:val="left" w:pos="7322"/>
        </w:tabs>
        <w:rPr>
          <w:rFonts w:ascii="Arial" w:hAnsi="Arial" w:cs="Arial"/>
          <w:lang w:val="es-ES_tradnl"/>
        </w:rPr>
      </w:pPr>
      <w:r>
        <w:rPr>
          <w:rFonts w:ascii="Arial" w:hAnsi="Arial" w:cs="Arial"/>
          <w:lang w:val="es-ES_tradnl"/>
        </w:rPr>
        <w:tab/>
      </w:r>
    </w:p>
    <w:p w14:paraId="3A347022"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Ejercer las prerrogativas y aplicar el financiamiento exclusivamente para los gastos de campaña;</w:t>
      </w:r>
    </w:p>
    <w:p w14:paraId="08BEA065" w14:textId="77777777" w:rsidR="00D72A15" w:rsidRPr="002E0BA3" w:rsidRDefault="00D72A15" w:rsidP="000E4E58">
      <w:pPr>
        <w:ind w:left="1701" w:hanging="567"/>
        <w:jc w:val="both"/>
        <w:rPr>
          <w:rFonts w:ascii="Arial" w:hAnsi="Arial" w:cs="Arial"/>
          <w:lang w:val="es-ES_tradnl"/>
        </w:rPr>
      </w:pPr>
    </w:p>
    <w:p w14:paraId="141C0694"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 xml:space="preserve">Depositar únicamente en la cuenta bancaria </w:t>
      </w:r>
      <w:proofErr w:type="spellStart"/>
      <w:r w:rsidRPr="002E0BA3">
        <w:rPr>
          <w:rFonts w:ascii="Arial" w:hAnsi="Arial" w:cs="Arial"/>
          <w:lang w:val="es-ES_tradnl"/>
        </w:rPr>
        <w:t>aperturada</w:t>
      </w:r>
      <w:proofErr w:type="spellEnd"/>
      <w:r w:rsidRPr="002E0BA3">
        <w:rPr>
          <w:rFonts w:ascii="Arial" w:hAnsi="Arial" w:cs="Arial"/>
          <w:lang w:val="es-ES_tradnl"/>
        </w:rPr>
        <w:t xml:space="preserve"> sus aportaciones y realizar todos los egresos de los actos de campaña con dicha cuenta;</w:t>
      </w:r>
    </w:p>
    <w:p w14:paraId="123524F9" w14:textId="77777777" w:rsidR="00D72A15" w:rsidRPr="002E0BA3" w:rsidRDefault="00D72A15" w:rsidP="000E4E58">
      <w:pPr>
        <w:ind w:left="1701" w:hanging="567"/>
        <w:jc w:val="both"/>
        <w:rPr>
          <w:rFonts w:ascii="Arial" w:hAnsi="Arial" w:cs="Arial"/>
          <w:lang w:val="es-ES_tradnl"/>
        </w:rPr>
      </w:pPr>
    </w:p>
    <w:p w14:paraId="1BD829B1" w14:textId="77777777" w:rsidR="00D72A15" w:rsidRPr="002E0BA3" w:rsidRDefault="00D72A15" w:rsidP="002E1178">
      <w:pPr>
        <w:numPr>
          <w:ilvl w:val="1"/>
          <w:numId w:val="153"/>
        </w:numPr>
        <w:ind w:left="1701" w:hanging="567"/>
        <w:jc w:val="both"/>
        <w:rPr>
          <w:rFonts w:ascii="Arial" w:hAnsi="Arial" w:cs="Arial"/>
          <w:lang w:val="es-ES_tradnl"/>
        </w:rPr>
      </w:pPr>
      <w:r w:rsidRPr="002E0BA3">
        <w:rPr>
          <w:rFonts w:ascii="Arial" w:hAnsi="Arial" w:cs="Arial"/>
          <w:lang w:val="es-ES_tradnl"/>
        </w:rPr>
        <w:t>Abstenerse de utilizar símbolos religiosos, así como expresiones, alusiones o fundamentaciones de carácter religioso en su propaganda;</w:t>
      </w:r>
    </w:p>
    <w:p w14:paraId="4EC43ED8" w14:textId="77777777" w:rsidR="00D72A15" w:rsidRPr="002E0BA3" w:rsidRDefault="00D72A15" w:rsidP="000E4E58">
      <w:pPr>
        <w:ind w:left="1701" w:hanging="567"/>
        <w:jc w:val="both"/>
        <w:rPr>
          <w:rFonts w:ascii="Arial" w:hAnsi="Arial" w:cs="Arial"/>
          <w:lang w:val="es-ES_tradnl"/>
        </w:rPr>
      </w:pPr>
    </w:p>
    <w:p w14:paraId="59ABD29D" w14:textId="77777777" w:rsidR="000E4E58" w:rsidRPr="00B47B61" w:rsidRDefault="000E4E58" w:rsidP="002E1178">
      <w:pPr>
        <w:numPr>
          <w:ilvl w:val="1"/>
          <w:numId w:val="358"/>
        </w:numPr>
        <w:ind w:left="1701" w:hanging="567"/>
        <w:jc w:val="both"/>
        <w:rPr>
          <w:rFonts w:ascii="Arial" w:eastAsia="Helvetica" w:hAnsi="Arial" w:cs="Arial"/>
          <w:color w:val="000000"/>
          <w:lang w:val="es-ES_tradnl"/>
        </w:rPr>
      </w:pPr>
      <w:r w:rsidRPr="00B47B61">
        <w:rPr>
          <w:rFonts w:ascii="Arial" w:eastAsia="Helvetica" w:hAnsi="Arial" w:cs="Arial"/>
          <w:color w:val="000000"/>
          <w:lang w:val="es-ES_tradnl"/>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14:paraId="2FBBAB53" w14:textId="77777777" w:rsidR="000E4E58" w:rsidRPr="00B47B61" w:rsidRDefault="000E4E58" w:rsidP="000E4E58">
      <w:pPr>
        <w:ind w:left="1701" w:hanging="567"/>
        <w:jc w:val="both"/>
        <w:rPr>
          <w:rFonts w:ascii="Arial" w:eastAsia="Helvetica" w:hAnsi="Arial" w:cs="Arial"/>
          <w:color w:val="000000"/>
          <w:lang w:val="es-ES_tradnl"/>
        </w:rPr>
      </w:pPr>
    </w:p>
    <w:p w14:paraId="4DA86445" w14:textId="77777777" w:rsidR="000E4E58" w:rsidRPr="00B47B61" w:rsidRDefault="000E4E58" w:rsidP="002E1178">
      <w:pPr>
        <w:numPr>
          <w:ilvl w:val="1"/>
          <w:numId w:val="358"/>
        </w:numPr>
        <w:ind w:left="1701" w:hanging="567"/>
        <w:jc w:val="both"/>
        <w:rPr>
          <w:rFonts w:ascii="Arial" w:eastAsia="Helvetica" w:hAnsi="Arial" w:cs="Arial"/>
          <w:color w:val="000000"/>
          <w:lang w:val="es-ES_tradnl"/>
        </w:rPr>
      </w:pPr>
      <w:r w:rsidRPr="00B47B61">
        <w:rPr>
          <w:rFonts w:ascii="Arial" w:eastAsia="Helvetica" w:hAnsi="Arial" w:cs="Arial"/>
          <w:color w:val="000000"/>
          <w:lang w:val="es-ES_tradnl"/>
        </w:rPr>
        <w:t>Insertar en su propaganda de manera visible la leyenda: “Candidata Independiente” o “Candidato Independiente”.</w:t>
      </w:r>
    </w:p>
    <w:p w14:paraId="501B9218" w14:textId="77777777" w:rsidR="00D72A15" w:rsidRPr="002E0BA3" w:rsidRDefault="00D72A15" w:rsidP="000E4E58">
      <w:pPr>
        <w:ind w:left="1701" w:hanging="567"/>
        <w:jc w:val="both"/>
        <w:rPr>
          <w:rFonts w:ascii="Arial" w:hAnsi="Arial" w:cs="Arial"/>
          <w:lang w:val="es-ES_tradnl"/>
        </w:rPr>
      </w:pPr>
    </w:p>
    <w:p w14:paraId="4CC07331" w14:textId="77777777" w:rsidR="00D72A15" w:rsidRPr="002E0BA3" w:rsidRDefault="00D72A15" w:rsidP="002E1178">
      <w:pPr>
        <w:numPr>
          <w:ilvl w:val="1"/>
          <w:numId w:val="358"/>
        </w:numPr>
        <w:ind w:left="1701" w:hanging="567"/>
        <w:jc w:val="both"/>
        <w:rPr>
          <w:rFonts w:ascii="Arial" w:hAnsi="Arial" w:cs="Arial"/>
          <w:lang w:val="es-ES_tradnl"/>
        </w:rPr>
      </w:pPr>
      <w:r w:rsidRPr="002E0BA3">
        <w:rPr>
          <w:rFonts w:ascii="Arial" w:hAnsi="Arial" w:cs="Arial"/>
          <w:lang w:val="es-ES_tradnl"/>
        </w:rPr>
        <w:t>Abstenerse de utilizar en su propaganda política o electoral, emblemas y colores utilizados por partidos políticos;</w:t>
      </w:r>
    </w:p>
    <w:p w14:paraId="0E0FFBCA" w14:textId="77777777" w:rsidR="00D72A15" w:rsidRPr="002E0BA3" w:rsidRDefault="00D72A15" w:rsidP="000E4E58">
      <w:pPr>
        <w:ind w:left="1701" w:hanging="567"/>
        <w:jc w:val="both"/>
        <w:rPr>
          <w:rFonts w:ascii="Arial" w:hAnsi="Arial" w:cs="Arial"/>
          <w:lang w:val="es-ES_tradnl"/>
        </w:rPr>
      </w:pPr>
    </w:p>
    <w:p w14:paraId="163B37D2" w14:textId="77777777" w:rsidR="008E1AD0" w:rsidRPr="00B47B61" w:rsidRDefault="008E1AD0" w:rsidP="002E1178">
      <w:pPr>
        <w:numPr>
          <w:ilvl w:val="1"/>
          <w:numId w:val="358"/>
        </w:numPr>
        <w:ind w:left="1701" w:hanging="567"/>
        <w:jc w:val="both"/>
        <w:rPr>
          <w:rFonts w:ascii="Arial" w:eastAsia="Helvetica" w:hAnsi="Arial" w:cs="Arial"/>
          <w:color w:val="000000"/>
          <w:lang w:val="es-ES_tradnl"/>
        </w:rPr>
      </w:pPr>
      <w:r w:rsidRPr="00B47B61">
        <w:rPr>
          <w:rFonts w:ascii="Arial" w:eastAsia="Helvetica" w:hAnsi="Arial" w:cs="Arial"/>
          <w:lang w:val="es-ES_tradnl"/>
        </w:rPr>
        <w:t>Abstenerse de realizar actos que generen presión o coacción a las personas electoras.</w:t>
      </w:r>
    </w:p>
    <w:p w14:paraId="78D9390B" w14:textId="77777777" w:rsidR="00D72A15" w:rsidRPr="008E1AD0" w:rsidRDefault="00D72A15" w:rsidP="008E1AD0">
      <w:pPr>
        <w:ind w:left="1701"/>
        <w:jc w:val="both"/>
        <w:rPr>
          <w:rFonts w:ascii="Arial" w:hAnsi="Arial" w:cs="Arial"/>
          <w:lang w:val="es-ES_tradnl"/>
        </w:rPr>
      </w:pPr>
    </w:p>
    <w:p w14:paraId="406E5F52" w14:textId="77777777" w:rsidR="00D72A15" w:rsidRPr="002E0BA3" w:rsidRDefault="00D72A15" w:rsidP="002E1178">
      <w:pPr>
        <w:numPr>
          <w:ilvl w:val="1"/>
          <w:numId w:val="358"/>
        </w:numPr>
        <w:ind w:left="1701" w:hanging="567"/>
        <w:jc w:val="both"/>
        <w:rPr>
          <w:rFonts w:ascii="Arial" w:hAnsi="Arial" w:cs="Arial"/>
          <w:lang w:val="es-ES_tradnl"/>
        </w:rPr>
      </w:pPr>
      <w:r w:rsidRPr="002E0BA3">
        <w:rPr>
          <w:rFonts w:ascii="Arial" w:hAnsi="Arial" w:cs="Arial"/>
          <w:lang w:val="es-ES_tradnl"/>
        </w:rPr>
        <w:t>Presentar, en los mismos términos en que lo hagan los partidos políticos,    los informes de campaña sobre el origen y monto de todos sus ingresos, así como su aplicación y empleo;</w:t>
      </w:r>
    </w:p>
    <w:p w14:paraId="654B9E3C" w14:textId="77777777" w:rsidR="00D72A15" w:rsidRPr="002E0BA3" w:rsidRDefault="00D72A15" w:rsidP="000E4E58">
      <w:pPr>
        <w:ind w:left="1701" w:hanging="567"/>
        <w:jc w:val="both"/>
        <w:rPr>
          <w:rFonts w:ascii="Arial" w:hAnsi="Arial" w:cs="Arial"/>
          <w:lang w:val="es-ES_tradnl"/>
        </w:rPr>
      </w:pPr>
    </w:p>
    <w:p w14:paraId="21024EA6" w14:textId="77777777" w:rsidR="000E4E58" w:rsidRPr="00B47B61" w:rsidRDefault="000E4E58" w:rsidP="002E1178">
      <w:pPr>
        <w:numPr>
          <w:ilvl w:val="1"/>
          <w:numId w:val="358"/>
        </w:numPr>
        <w:ind w:left="1701" w:hanging="567"/>
        <w:jc w:val="both"/>
        <w:rPr>
          <w:rFonts w:ascii="Arial" w:eastAsia="Helvetica" w:hAnsi="Arial" w:cs="Arial"/>
          <w:color w:val="000000"/>
          <w:lang w:val="es-ES_tradnl"/>
        </w:rPr>
      </w:pPr>
      <w:r w:rsidRPr="00B47B61">
        <w:rPr>
          <w:rFonts w:ascii="Arial" w:eastAsia="Helvetica" w:hAnsi="Arial" w:cs="Arial"/>
          <w:lang w:val="es-ES_tradnl"/>
        </w:rPr>
        <w:t>Tener responsabilidad solidaria, junto con la persona encargada de la administración de sus recursos financieros, dentro de los procedimientos de fiscalización de los recursos correspondientes.</w:t>
      </w:r>
      <w:r w:rsidRPr="00B47B61">
        <w:rPr>
          <w:rFonts w:ascii="Arial" w:eastAsia="Helvetica" w:hAnsi="Arial" w:cs="Arial"/>
          <w:color w:val="000000"/>
          <w:lang w:val="es-ES_tradnl"/>
        </w:rPr>
        <w:t xml:space="preserve"> </w:t>
      </w:r>
    </w:p>
    <w:p w14:paraId="708FEA87" w14:textId="77777777" w:rsidR="00D72A15" w:rsidRPr="002E0BA3" w:rsidRDefault="00D72A15" w:rsidP="000E4E58">
      <w:pPr>
        <w:ind w:left="1701" w:hanging="567"/>
        <w:jc w:val="both"/>
        <w:rPr>
          <w:rFonts w:ascii="Arial" w:hAnsi="Arial" w:cs="Arial"/>
          <w:lang w:val="es-ES_tradnl"/>
        </w:rPr>
      </w:pPr>
    </w:p>
    <w:p w14:paraId="5C252E09" w14:textId="77777777" w:rsidR="00D72A15" w:rsidRPr="002E0BA3" w:rsidRDefault="00D72A15" w:rsidP="002E1178">
      <w:pPr>
        <w:numPr>
          <w:ilvl w:val="1"/>
          <w:numId w:val="358"/>
        </w:numPr>
        <w:ind w:left="1701" w:hanging="567"/>
        <w:jc w:val="both"/>
        <w:rPr>
          <w:rFonts w:ascii="Arial" w:hAnsi="Arial" w:cs="Arial"/>
          <w:lang w:val="es-ES_tradnl"/>
        </w:rPr>
      </w:pPr>
      <w:r w:rsidRPr="002E0BA3">
        <w:rPr>
          <w:rFonts w:ascii="Arial" w:hAnsi="Arial" w:cs="Arial"/>
          <w:lang w:val="es-ES_tradnl"/>
        </w:rPr>
        <w:t xml:space="preserve">Abstenerse de recibir aportaciones en efectivo, y </w:t>
      </w:r>
    </w:p>
    <w:p w14:paraId="1963E5D0" w14:textId="77777777" w:rsidR="00D72A15" w:rsidRPr="002E0BA3" w:rsidRDefault="00D72A15" w:rsidP="000E4E58">
      <w:pPr>
        <w:ind w:left="1701" w:hanging="567"/>
        <w:jc w:val="both"/>
        <w:rPr>
          <w:rFonts w:ascii="Arial" w:hAnsi="Arial" w:cs="Arial"/>
          <w:lang w:val="es-ES_tradnl"/>
        </w:rPr>
      </w:pPr>
    </w:p>
    <w:p w14:paraId="28742E89" w14:textId="77777777" w:rsidR="00D72A15" w:rsidRPr="002E0BA3" w:rsidRDefault="00D72A15" w:rsidP="002E1178">
      <w:pPr>
        <w:numPr>
          <w:ilvl w:val="1"/>
          <w:numId w:val="358"/>
        </w:numPr>
        <w:ind w:left="1701" w:hanging="567"/>
        <w:jc w:val="both"/>
        <w:rPr>
          <w:rFonts w:ascii="Arial" w:hAnsi="Arial" w:cs="Arial"/>
          <w:lang w:val="es-ES_tradnl"/>
        </w:rPr>
      </w:pPr>
      <w:r w:rsidRPr="002E0BA3">
        <w:rPr>
          <w:rFonts w:ascii="Arial" w:hAnsi="Arial" w:cs="Arial"/>
          <w:lang w:val="es-ES_tradnl"/>
        </w:rPr>
        <w:t>Las demás que establezcan esta Ley, y los demás ordenamientos.</w:t>
      </w:r>
    </w:p>
    <w:p w14:paraId="0C2A0CAC" w14:textId="77777777" w:rsidR="00D72A15" w:rsidRDefault="00D72A15" w:rsidP="00974463">
      <w:pPr>
        <w:jc w:val="both"/>
        <w:rPr>
          <w:rFonts w:ascii="Arial" w:hAnsi="Arial" w:cs="Arial"/>
          <w:b/>
          <w:lang w:val="es-ES_tradnl"/>
        </w:rPr>
      </w:pPr>
    </w:p>
    <w:p w14:paraId="4434E03A" w14:textId="77777777" w:rsidR="000E4E58" w:rsidRDefault="000E4E58" w:rsidP="000E4E5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B8ADE52" w14:textId="77777777" w:rsidR="000E4E58" w:rsidRPr="00D95D76" w:rsidRDefault="000E4E58" w:rsidP="000E4E58">
      <w:pPr>
        <w:jc w:val="center"/>
        <w:rPr>
          <w:rFonts w:ascii="Arial" w:eastAsia="Helvetica" w:hAnsi="Arial" w:cs="Arial"/>
          <w:color w:val="000000"/>
        </w:rPr>
      </w:pPr>
    </w:p>
    <w:p w14:paraId="597FD40B" w14:textId="77777777" w:rsidR="000E4E58" w:rsidRPr="001B5262" w:rsidRDefault="000E4E58" w:rsidP="000E4E58">
      <w:pPr>
        <w:jc w:val="both"/>
        <w:rPr>
          <w:rFonts w:ascii="Arial" w:eastAsia="Helvetica" w:hAnsi="Arial" w:cs="Arial"/>
          <w:lang w:val="es-ES_tradnl"/>
        </w:rPr>
      </w:pPr>
      <w:r w:rsidRPr="001B5262">
        <w:rPr>
          <w:rFonts w:ascii="Arial" w:eastAsia="Helvetica" w:hAnsi="Arial" w:cs="Arial"/>
          <w:b/>
          <w:lang w:val="es-ES_tradnl"/>
        </w:rPr>
        <w:t>Artículo 226</w:t>
      </w:r>
      <w:r w:rsidRPr="001B5262">
        <w:rPr>
          <w:rFonts w:ascii="Arial" w:eastAsia="Helvetica" w:hAnsi="Arial" w:cs="Arial"/>
          <w:lang w:val="es-ES_tradnl"/>
        </w:rPr>
        <w:t xml:space="preserve"> </w:t>
      </w:r>
    </w:p>
    <w:p w14:paraId="17F68530" w14:textId="77777777" w:rsidR="000E4E58" w:rsidRPr="00B47B61" w:rsidRDefault="000E4E58" w:rsidP="000E4E58">
      <w:pPr>
        <w:jc w:val="both"/>
        <w:rPr>
          <w:rFonts w:ascii="Arial" w:eastAsia="Helvetica" w:hAnsi="Arial" w:cs="Arial"/>
          <w:lang w:val="es-ES_tradnl"/>
        </w:rPr>
      </w:pPr>
      <w:r w:rsidRPr="00B47B61">
        <w:rPr>
          <w:rFonts w:ascii="Arial" w:eastAsia="Helvetica" w:hAnsi="Arial" w:cs="Arial"/>
          <w:lang w:val="es-ES_tradnl"/>
        </w:rPr>
        <w:t>El registro de los nombramientos de las personas representantes ante mesas directivas de casilla y generales, se realizará en los términos previstos en esta Ley para partidos políticos.</w:t>
      </w:r>
    </w:p>
    <w:p w14:paraId="67603816" w14:textId="77777777" w:rsidR="000E4E58" w:rsidRDefault="000E4E58" w:rsidP="000E4E5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1547FED" w14:textId="77777777" w:rsidR="00D72A15" w:rsidRDefault="00D72A15" w:rsidP="00974463">
      <w:pPr>
        <w:jc w:val="center"/>
        <w:rPr>
          <w:rFonts w:ascii="Arial" w:hAnsi="Arial" w:cs="Arial"/>
          <w:b/>
        </w:rPr>
      </w:pPr>
    </w:p>
    <w:p w14:paraId="51BCA26E" w14:textId="17333A3D" w:rsidR="00A62CFA" w:rsidRDefault="00A62CFA" w:rsidP="00974463">
      <w:pPr>
        <w:jc w:val="center"/>
        <w:rPr>
          <w:rFonts w:ascii="Arial" w:hAnsi="Arial" w:cs="Arial"/>
          <w:b/>
        </w:rPr>
      </w:pPr>
    </w:p>
    <w:p w14:paraId="4CB02F33" w14:textId="77777777" w:rsidR="00D72A15" w:rsidRPr="002E0BA3" w:rsidRDefault="00D72A15" w:rsidP="00974463">
      <w:pPr>
        <w:jc w:val="center"/>
        <w:rPr>
          <w:rFonts w:ascii="Arial" w:hAnsi="Arial" w:cs="Arial"/>
          <w:b/>
          <w:lang w:val="es-ES_tradnl"/>
        </w:rPr>
      </w:pPr>
      <w:r w:rsidRPr="002E0BA3">
        <w:rPr>
          <w:rFonts w:ascii="Arial" w:hAnsi="Arial" w:cs="Arial"/>
          <w:b/>
          <w:lang w:val="es-ES_tradnl"/>
        </w:rPr>
        <w:lastRenderedPageBreak/>
        <w:t>CAPÍTULO SEGUNDO</w:t>
      </w:r>
    </w:p>
    <w:p w14:paraId="1E0F9E2E" w14:textId="77777777" w:rsidR="00D72A15" w:rsidRPr="00E8331C" w:rsidRDefault="00D72A15" w:rsidP="00974463">
      <w:pPr>
        <w:jc w:val="center"/>
        <w:rPr>
          <w:rFonts w:ascii="Arial" w:hAnsi="Arial" w:cs="Arial"/>
          <w:lang w:val="es-ES_tradnl"/>
        </w:rPr>
      </w:pPr>
      <w:r w:rsidRPr="00E8331C">
        <w:rPr>
          <w:rFonts w:ascii="Arial" w:hAnsi="Arial" w:cs="Arial"/>
          <w:lang w:val="es-ES_tradnl"/>
        </w:rPr>
        <w:t>DE LAS PRERROGATIVAS</w:t>
      </w:r>
    </w:p>
    <w:p w14:paraId="58341EB4" w14:textId="77777777" w:rsidR="00D72A15" w:rsidRPr="002E0BA3" w:rsidRDefault="00D72A15" w:rsidP="00974463">
      <w:pPr>
        <w:jc w:val="center"/>
        <w:rPr>
          <w:rFonts w:ascii="Arial" w:hAnsi="Arial" w:cs="Arial"/>
          <w:b/>
          <w:lang w:val="es-ES_tradnl"/>
        </w:rPr>
      </w:pPr>
    </w:p>
    <w:p w14:paraId="628AD0FB" w14:textId="77777777" w:rsidR="008E1AD0" w:rsidRPr="00B47B61" w:rsidRDefault="008E1AD0" w:rsidP="008E1AD0">
      <w:pPr>
        <w:jc w:val="center"/>
        <w:rPr>
          <w:rFonts w:ascii="Arial" w:eastAsia="Helvetica" w:hAnsi="Arial" w:cs="Arial"/>
          <w:b/>
          <w:color w:val="000000"/>
          <w:lang w:val="es-ES_tradnl"/>
        </w:rPr>
      </w:pPr>
      <w:r w:rsidRPr="00B47B61">
        <w:rPr>
          <w:rFonts w:ascii="Arial" w:eastAsia="Helvetica" w:hAnsi="Arial" w:cs="Arial"/>
          <w:b/>
          <w:color w:val="000000"/>
          <w:lang w:val="es-ES_tradnl"/>
        </w:rPr>
        <w:t>SECCIÓN PRIMERA</w:t>
      </w:r>
    </w:p>
    <w:p w14:paraId="0280151D" w14:textId="77777777" w:rsidR="008E1AD0" w:rsidRPr="00B47B61" w:rsidRDefault="008E1AD0" w:rsidP="008E1AD0">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DEL FINANCIAMIENTO CON RELACIÓN A </w:t>
      </w:r>
      <w:r w:rsidRPr="00B47B61">
        <w:rPr>
          <w:rFonts w:ascii="Arial" w:eastAsia="Helvetica" w:hAnsi="Arial" w:cs="Arial"/>
          <w:bCs/>
          <w:color w:val="000000"/>
          <w:lang w:val="es-ES_tradnl"/>
        </w:rPr>
        <w:t xml:space="preserve">CANDIDATAS O </w:t>
      </w:r>
      <w:r w:rsidRPr="00B47B61">
        <w:rPr>
          <w:rFonts w:ascii="Arial" w:eastAsia="Helvetica" w:hAnsi="Arial" w:cs="Arial"/>
          <w:color w:val="000000"/>
          <w:lang w:val="es-ES_tradnl"/>
        </w:rPr>
        <w:t>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w:t>
      </w:r>
    </w:p>
    <w:p w14:paraId="06B6AA8B" w14:textId="77777777" w:rsidR="008E1AD0" w:rsidRPr="00ED7563" w:rsidRDefault="008E1AD0" w:rsidP="008E1AD0">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8B94209" w14:textId="77777777" w:rsidR="008E1AD0" w:rsidRPr="00B47B61" w:rsidRDefault="008E1AD0" w:rsidP="008E1AD0">
      <w:pPr>
        <w:jc w:val="center"/>
        <w:rPr>
          <w:rFonts w:ascii="Arial" w:eastAsia="Helvetica" w:hAnsi="Arial" w:cs="Arial"/>
          <w:b/>
          <w:color w:val="000000"/>
          <w:lang w:val="es-MX"/>
        </w:rPr>
      </w:pPr>
    </w:p>
    <w:p w14:paraId="66270BD4" w14:textId="77777777" w:rsidR="008E1AD0" w:rsidRPr="001B5262" w:rsidRDefault="008E1AD0" w:rsidP="008E1AD0">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227</w:t>
      </w:r>
      <w:r w:rsidRPr="001B5262">
        <w:rPr>
          <w:rFonts w:ascii="Arial" w:eastAsia="Helvetica" w:hAnsi="Arial" w:cs="Arial"/>
          <w:color w:val="000000"/>
          <w:lang w:val="es-ES_tradnl"/>
        </w:rPr>
        <w:t xml:space="preserve"> </w:t>
      </w:r>
    </w:p>
    <w:p w14:paraId="02FDBA4B" w14:textId="77777777" w:rsidR="008E1AD0" w:rsidRPr="00B47B61" w:rsidRDefault="008E1AD0" w:rsidP="002E1178">
      <w:pPr>
        <w:numPr>
          <w:ilvl w:val="0"/>
          <w:numId w:val="154"/>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El régimen de financiamiento de las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 xml:space="preserve">o </w:t>
      </w:r>
      <w:r w:rsidRPr="00B47B61">
        <w:rPr>
          <w:rFonts w:ascii="Arial" w:eastAsia="Helvetica" w:hAnsi="Arial" w:cs="Arial"/>
          <w:color w:val="000000"/>
          <w:lang w:val="es-ES_tradnl"/>
        </w:rPr>
        <w:t>candidatos independientes tendrá las siguientes modalidades:</w:t>
      </w:r>
    </w:p>
    <w:p w14:paraId="5AE08B30" w14:textId="77777777" w:rsidR="00D72A15" w:rsidRPr="002E0BA3" w:rsidRDefault="00D72A15" w:rsidP="00974463">
      <w:pPr>
        <w:ind w:firstLine="288"/>
        <w:jc w:val="both"/>
        <w:rPr>
          <w:rFonts w:ascii="Arial" w:hAnsi="Arial" w:cs="Arial"/>
          <w:b/>
          <w:lang w:val="es-ES_tradnl"/>
        </w:rPr>
      </w:pPr>
    </w:p>
    <w:p w14:paraId="73489644" w14:textId="77777777" w:rsidR="00D72A15" w:rsidRPr="002E0BA3" w:rsidRDefault="00D72A15" w:rsidP="002E1178">
      <w:pPr>
        <w:numPr>
          <w:ilvl w:val="1"/>
          <w:numId w:val="154"/>
        </w:numPr>
        <w:ind w:left="1701" w:hanging="578"/>
        <w:jc w:val="both"/>
        <w:rPr>
          <w:rFonts w:ascii="Arial" w:hAnsi="Arial" w:cs="Arial"/>
          <w:lang w:val="es-ES_tradnl"/>
        </w:rPr>
      </w:pPr>
      <w:r w:rsidRPr="002E0BA3">
        <w:rPr>
          <w:rFonts w:ascii="Arial" w:hAnsi="Arial" w:cs="Arial"/>
          <w:lang w:val="es-ES_tradnl"/>
        </w:rPr>
        <w:t>Financiamiento privado, y</w:t>
      </w:r>
    </w:p>
    <w:p w14:paraId="42B999C7" w14:textId="77777777" w:rsidR="00D72A15" w:rsidRPr="002E0BA3" w:rsidRDefault="00D72A15" w:rsidP="002E1178">
      <w:pPr>
        <w:numPr>
          <w:ilvl w:val="1"/>
          <w:numId w:val="154"/>
        </w:numPr>
        <w:ind w:left="1701" w:hanging="578"/>
        <w:jc w:val="both"/>
        <w:rPr>
          <w:rFonts w:ascii="Arial" w:hAnsi="Arial" w:cs="Arial"/>
          <w:lang w:val="es-ES_tradnl"/>
        </w:rPr>
      </w:pPr>
      <w:r w:rsidRPr="002E0BA3">
        <w:rPr>
          <w:rFonts w:ascii="Arial" w:hAnsi="Arial" w:cs="Arial"/>
          <w:lang w:val="es-ES_tradnl"/>
        </w:rPr>
        <w:t>Financiamiento público.</w:t>
      </w:r>
    </w:p>
    <w:p w14:paraId="654D307F" w14:textId="77777777" w:rsidR="008E1AD0" w:rsidRDefault="008E1AD0" w:rsidP="008E1AD0">
      <w:pPr>
        <w:jc w:val="both"/>
        <w:rPr>
          <w:rFonts w:ascii="Arial" w:eastAsia="Calibri" w:hAnsi="Arial" w:cs="Arial"/>
          <w:b/>
          <w:color w:val="000000"/>
          <w:lang w:eastAsia="en-US"/>
        </w:rPr>
      </w:pPr>
    </w:p>
    <w:p w14:paraId="5D4A63BB" w14:textId="77777777" w:rsidR="008E1AD0" w:rsidRDefault="008E1AD0" w:rsidP="008E1A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9E0F6D8" w14:textId="77777777" w:rsidR="008E1AD0" w:rsidRPr="001B5262" w:rsidRDefault="008E1AD0" w:rsidP="008E1AD0">
      <w:pPr>
        <w:ind w:firstLine="288"/>
        <w:jc w:val="both"/>
        <w:rPr>
          <w:rFonts w:ascii="Arial" w:eastAsia="Helvetica" w:hAnsi="Arial" w:cs="Arial"/>
          <w:b/>
          <w:color w:val="000000"/>
          <w:lang w:val="es-ES_tradnl"/>
        </w:rPr>
      </w:pPr>
    </w:p>
    <w:p w14:paraId="166A8441" w14:textId="77777777" w:rsidR="008E1AD0" w:rsidRPr="001B5262" w:rsidRDefault="008E1AD0" w:rsidP="008E1AD0">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228</w:t>
      </w:r>
      <w:r w:rsidRPr="001B5262">
        <w:rPr>
          <w:rFonts w:ascii="Arial" w:eastAsia="Helvetica" w:hAnsi="Arial" w:cs="Arial"/>
          <w:color w:val="000000"/>
          <w:lang w:val="es-ES_tradnl"/>
        </w:rPr>
        <w:t xml:space="preserve"> </w:t>
      </w:r>
    </w:p>
    <w:p w14:paraId="0F60658B" w14:textId="77777777" w:rsidR="008E1AD0" w:rsidRPr="00B47B61" w:rsidRDefault="008E1AD0" w:rsidP="008E1AD0">
      <w:pPr>
        <w:jc w:val="both"/>
        <w:rPr>
          <w:rFonts w:ascii="Arial" w:eastAsia="Helvetica" w:hAnsi="Arial" w:cs="Arial"/>
          <w:color w:val="000000"/>
          <w:lang w:val="es-ES_tradnl"/>
        </w:rPr>
      </w:pPr>
      <w:r w:rsidRPr="00B47B61">
        <w:rPr>
          <w:rFonts w:ascii="Arial" w:eastAsia="Helvetica" w:hAnsi="Arial" w:cs="Arial"/>
          <w:color w:val="000000"/>
          <w:lang w:val="es-ES_tradnl"/>
        </w:rPr>
        <w:t xml:space="preserve">El financiamiento privado se constituye por las aportaciones que realicen la </w:t>
      </w:r>
      <w:r w:rsidRPr="00B47B61">
        <w:rPr>
          <w:rFonts w:ascii="Arial" w:eastAsia="Calibri" w:hAnsi="Arial" w:cs="Arial"/>
          <w:color w:val="000000"/>
          <w:lang w:eastAsia="en-US"/>
        </w:rPr>
        <w:t>candidata</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 independiente y sus simpatizantes, el cual no podrá rebasar, en ningún caso, el 50% del tope de gasto para la elección de que se trate.</w:t>
      </w:r>
    </w:p>
    <w:p w14:paraId="00243441" w14:textId="77777777" w:rsidR="008E1AD0" w:rsidRDefault="008E1AD0" w:rsidP="008E1A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7F56248" w14:textId="77777777" w:rsidR="008E1AD0" w:rsidRPr="00B47B61" w:rsidRDefault="008E1AD0" w:rsidP="008E1AD0">
      <w:pPr>
        <w:ind w:firstLine="288"/>
        <w:jc w:val="both"/>
        <w:rPr>
          <w:rFonts w:ascii="Arial" w:eastAsia="Helvetica" w:hAnsi="Arial" w:cs="Arial"/>
          <w:b/>
          <w:color w:val="000000"/>
        </w:rPr>
      </w:pPr>
    </w:p>
    <w:p w14:paraId="6BC80E44" w14:textId="77777777" w:rsidR="008E1AD0" w:rsidRPr="001B5262" w:rsidRDefault="008E1AD0" w:rsidP="008E1AD0">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229</w:t>
      </w:r>
      <w:r w:rsidRPr="001B5262">
        <w:rPr>
          <w:rFonts w:ascii="Arial" w:eastAsia="Helvetica" w:hAnsi="Arial" w:cs="Arial"/>
          <w:color w:val="000000"/>
          <w:lang w:val="es-ES_tradnl"/>
        </w:rPr>
        <w:t xml:space="preserve"> </w:t>
      </w:r>
    </w:p>
    <w:p w14:paraId="74D83210" w14:textId="77777777" w:rsidR="008E1AD0" w:rsidRPr="00B47B61" w:rsidRDefault="008E1AD0" w:rsidP="002E1178">
      <w:pPr>
        <w:numPr>
          <w:ilvl w:val="0"/>
          <w:numId w:val="155"/>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Bajo ninguna circunstancia, podrán realizar aportaciones o donativos en efectivo, metales y piedras preciosas o en especie por sí o por interpósita persona, a las personas aspirantes o candidatas independientes:</w:t>
      </w:r>
    </w:p>
    <w:p w14:paraId="25058BF8" w14:textId="77777777" w:rsidR="00D72A15" w:rsidRPr="002E0BA3" w:rsidRDefault="00D72A15" w:rsidP="00974463">
      <w:pPr>
        <w:ind w:firstLine="288"/>
        <w:jc w:val="both"/>
        <w:rPr>
          <w:rFonts w:ascii="Arial" w:hAnsi="Arial" w:cs="Arial"/>
          <w:b/>
          <w:lang w:val="es-ES_tradnl"/>
        </w:rPr>
      </w:pPr>
    </w:p>
    <w:p w14:paraId="60D7822F"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Los Poderes Ejecutivo, Legislativo y Judicial de la Federación y de las entidades, así como los ayuntamientos;</w:t>
      </w:r>
    </w:p>
    <w:p w14:paraId="46AA1DCA" w14:textId="77777777" w:rsidR="00D72A15" w:rsidRPr="002E0BA3" w:rsidRDefault="00D72A15" w:rsidP="00E8331C">
      <w:pPr>
        <w:ind w:left="1701" w:hanging="567"/>
        <w:jc w:val="both"/>
        <w:rPr>
          <w:rFonts w:ascii="Arial" w:hAnsi="Arial" w:cs="Arial"/>
          <w:lang w:val="es-ES_tradnl"/>
        </w:rPr>
      </w:pPr>
    </w:p>
    <w:p w14:paraId="0745AAA0"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Las dependencias, entidades u organismos de la Administración Pública Federal, estatal o municipal;</w:t>
      </w:r>
    </w:p>
    <w:p w14:paraId="16AF603E" w14:textId="77777777" w:rsidR="00D72A15" w:rsidRPr="002E0BA3" w:rsidRDefault="00D72A15" w:rsidP="00E8331C">
      <w:pPr>
        <w:ind w:left="1701" w:hanging="567"/>
        <w:jc w:val="both"/>
        <w:rPr>
          <w:rFonts w:ascii="Arial" w:hAnsi="Arial" w:cs="Arial"/>
          <w:lang w:val="es-ES_tradnl"/>
        </w:rPr>
      </w:pPr>
    </w:p>
    <w:p w14:paraId="610BF321"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Los organismos autónomos federales, estatales;</w:t>
      </w:r>
    </w:p>
    <w:p w14:paraId="227B1334" w14:textId="77777777" w:rsidR="00D72A15" w:rsidRPr="002E0BA3" w:rsidRDefault="00D72A15" w:rsidP="00E8331C">
      <w:pPr>
        <w:ind w:left="1701" w:hanging="567"/>
        <w:jc w:val="both"/>
        <w:rPr>
          <w:rFonts w:ascii="Arial" w:hAnsi="Arial" w:cs="Arial"/>
          <w:lang w:val="es-ES_tradnl"/>
        </w:rPr>
      </w:pPr>
    </w:p>
    <w:p w14:paraId="669C800A"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Los partidos políticos, personas físicas o morales extranjeras;</w:t>
      </w:r>
    </w:p>
    <w:p w14:paraId="1CE8EAC8" w14:textId="77777777" w:rsidR="00D72A15" w:rsidRPr="002E0BA3" w:rsidRDefault="00D72A15" w:rsidP="00E8331C">
      <w:pPr>
        <w:ind w:left="1701" w:hanging="567"/>
        <w:jc w:val="both"/>
        <w:rPr>
          <w:rFonts w:ascii="Arial" w:hAnsi="Arial" w:cs="Arial"/>
          <w:lang w:val="es-ES_tradnl"/>
        </w:rPr>
      </w:pPr>
    </w:p>
    <w:p w14:paraId="2E83CAC2"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Las organizaciones gremiales, sindicatos y corporativos;</w:t>
      </w:r>
    </w:p>
    <w:p w14:paraId="11062EA0" w14:textId="77777777" w:rsidR="00D72A15" w:rsidRPr="002E0BA3" w:rsidRDefault="00D72A15" w:rsidP="00E8331C">
      <w:pPr>
        <w:ind w:left="1701" w:hanging="567"/>
        <w:jc w:val="both"/>
        <w:rPr>
          <w:rFonts w:ascii="Arial" w:hAnsi="Arial" w:cs="Arial"/>
          <w:lang w:val="es-ES_tradnl"/>
        </w:rPr>
      </w:pPr>
    </w:p>
    <w:p w14:paraId="353761CE"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Los organismos internacionales de cualquier naturaleza;</w:t>
      </w:r>
    </w:p>
    <w:p w14:paraId="28AFDFB9" w14:textId="77777777" w:rsidR="00D72A15" w:rsidRPr="002E0BA3" w:rsidRDefault="00D72A15" w:rsidP="00E8331C">
      <w:pPr>
        <w:ind w:left="1701" w:hanging="567"/>
        <w:jc w:val="both"/>
        <w:rPr>
          <w:rFonts w:ascii="Arial" w:hAnsi="Arial" w:cs="Arial"/>
          <w:lang w:val="es-ES_tradnl"/>
        </w:rPr>
      </w:pPr>
    </w:p>
    <w:p w14:paraId="7E268569"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Los ministros de culto, asociaciones, iglesias o agrupaciones de cualquier religión;</w:t>
      </w:r>
    </w:p>
    <w:p w14:paraId="26D8F8BE" w14:textId="77777777" w:rsidR="00D72A15" w:rsidRPr="002E0BA3" w:rsidRDefault="00D72A15" w:rsidP="00E8331C">
      <w:pPr>
        <w:ind w:left="1701" w:hanging="567"/>
        <w:jc w:val="both"/>
        <w:rPr>
          <w:rFonts w:ascii="Arial" w:hAnsi="Arial" w:cs="Arial"/>
          <w:lang w:val="es-ES_tradnl"/>
        </w:rPr>
      </w:pPr>
    </w:p>
    <w:p w14:paraId="6CCB6491"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Las personas que vivan o trabajen en el extranjero, y</w:t>
      </w:r>
    </w:p>
    <w:p w14:paraId="51DDFCD2" w14:textId="77777777" w:rsidR="00D72A15" w:rsidRPr="002E0BA3" w:rsidRDefault="00D72A15" w:rsidP="00E8331C">
      <w:pPr>
        <w:ind w:left="1701" w:hanging="567"/>
        <w:jc w:val="both"/>
        <w:rPr>
          <w:rFonts w:ascii="Arial" w:hAnsi="Arial" w:cs="Arial"/>
          <w:lang w:val="es-ES_tradnl"/>
        </w:rPr>
      </w:pPr>
    </w:p>
    <w:p w14:paraId="4C38DEBA" w14:textId="77777777" w:rsidR="00D72A15" w:rsidRPr="002E0BA3" w:rsidRDefault="00D72A15" w:rsidP="002E1178">
      <w:pPr>
        <w:numPr>
          <w:ilvl w:val="1"/>
          <w:numId w:val="155"/>
        </w:numPr>
        <w:ind w:left="1701" w:hanging="567"/>
        <w:jc w:val="both"/>
        <w:rPr>
          <w:rFonts w:ascii="Arial" w:hAnsi="Arial" w:cs="Arial"/>
          <w:lang w:val="es-ES_tradnl"/>
        </w:rPr>
      </w:pPr>
      <w:r w:rsidRPr="002E0BA3">
        <w:rPr>
          <w:rFonts w:ascii="Arial" w:hAnsi="Arial" w:cs="Arial"/>
          <w:lang w:val="es-ES_tradnl"/>
        </w:rPr>
        <w:t>Las empresas mexicanas de carácter mercantil.</w:t>
      </w:r>
    </w:p>
    <w:p w14:paraId="3CC568A0" w14:textId="77777777" w:rsidR="00D72A15" w:rsidRPr="002E0BA3" w:rsidRDefault="00D72A15" w:rsidP="00974463">
      <w:pPr>
        <w:ind w:left="720"/>
        <w:jc w:val="both"/>
        <w:rPr>
          <w:rFonts w:ascii="Arial" w:hAnsi="Arial" w:cs="Arial"/>
          <w:lang w:val="es-ES_tradnl"/>
        </w:rPr>
      </w:pPr>
    </w:p>
    <w:p w14:paraId="7C4BA0E8" w14:textId="77777777" w:rsidR="008E1AD0" w:rsidRPr="00B47B61" w:rsidRDefault="008E1AD0" w:rsidP="002E1178">
      <w:pPr>
        <w:numPr>
          <w:ilvl w:val="0"/>
          <w:numId w:val="155"/>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lastRenderedPageBreak/>
        <w:t>Las personas aspirantes deberán nombrar una persona encargada del manejo de los recursos financieros y administración de los recursos relacionados con el apoyo de la ciudadanía, así como de la presentación de los informes en los términos de esta Ley.</w:t>
      </w:r>
    </w:p>
    <w:p w14:paraId="7C68DBDD" w14:textId="77777777" w:rsidR="008E1AD0" w:rsidRDefault="008E1AD0" w:rsidP="008E1AD0">
      <w:pPr>
        <w:ind w:firstLine="288"/>
        <w:jc w:val="both"/>
        <w:rPr>
          <w:rFonts w:ascii="Arial" w:eastAsia="Helvetica" w:hAnsi="Arial" w:cs="Arial"/>
          <w:color w:val="000000"/>
          <w:lang w:val="es-ES_tradnl"/>
        </w:rPr>
      </w:pPr>
    </w:p>
    <w:p w14:paraId="5DC7A997" w14:textId="77777777" w:rsidR="008E1AD0" w:rsidRDefault="008E1AD0" w:rsidP="008E1A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FC1ECE2" w14:textId="77777777" w:rsidR="008E1AD0" w:rsidRPr="00B47B61" w:rsidRDefault="008E1AD0" w:rsidP="008E1AD0">
      <w:pPr>
        <w:ind w:firstLine="288"/>
        <w:jc w:val="both"/>
        <w:rPr>
          <w:rFonts w:ascii="Arial" w:eastAsia="Helvetica" w:hAnsi="Arial" w:cs="Arial"/>
          <w:color w:val="000000"/>
          <w:lang w:val="es-ES_tradnl"/>
        </w:rPr>
      </w:pPr>
    </w:p>
    <w:p w14:paraId="5DA96A93" w14:textId="77777777" w:rsidR="008E1AD0" w:rsidRPr="001B5262" w:rsidRDefault="008E1AD0" w:rsidP="008E1AD0">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230</w:t>
      </w:r>
      <w:r w:rsidRPr="001B5262">
        <w:rPr>
          <w:rFonts w:ascii="Arial" w:eastAsia="Helvetica" w:hAnsi="Arial" w:cs="Arial"/>
          <w:color w:val="000000"/>
          <w:lang w:val="es-ES_tradnl"/>
        </w:rPr>
        <w:t xml:space="preserve"> </w:t>
      </w:r>
    </w:p>
    <w:p w14:paraId="476A6663" w14:textId="77777777" w:rsidR="008E1AD0" w:rsidRPr="00B47B61" w:rsidRDefault="008E1AD0" w:rsidP="008E1AD0">
      <w:pPr>
        <w:jc w:val="both"/>
        <w:rPr>
          <w:rFonts w:ascii="Arial" w:eastAsia="Helvetica" w:hAnsi="Arial" w:cs="Arial"/>
          <w:color w:val="000000"/>
          <w:lang w:val="es-ES_tradnl"/>
        </w:rPr>
      </w:pPr>
      <w:r w:rsidRPr="00B47B61">
        <w:rPr>
          <w:rFonts w:ascii="Arial" w:eastAsia="Helvetica" w:hAnsi="Arial" w:cs="Arial"/>
          <w:color w:val="000000"/>
          <w:lang w:val="es-ES_tradnl"/>
        </w:rPr>
        <w:t xml:space="preserve">Las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no podrán solicitar créditos provenientes de la banca de desarrollo para el financiamiento de sus actividades. Tampoco podrán recibir aportaciones de personas no identificadas.</w:t>
      </w:r>
    </w:p>
    <w:p w14:paraId="57E6CDC3" w14:textId="77777777" w:rsidR="008E1AD0" w:rsidRDefault="008E1AD0" w:rsidP="008E1A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C709DF6" w14:textId="77777777" w:rsidR="008E1AD0" w:rsidRPr="00B47B61" w:rsidRDefault="008E1AD0" w:rsidP="008E1AD0">
      <w:pPr>
        <w:ind w:firstLine="288"/>
        <w:jc w:val="both"/>
        <w:rPr>
          <w:rFonts w:ascii="Arial" w:eastAsia="Helvetica" w:hAnsi="Arial" w:cs="Arial"/>
          <w:color w:val="000000"/>
        </w:rPr>
      </w:pPr>
    </w:p>
    <w:p w14:paraId="1768C454" w14:textId="77777777" w:rsidR="008E1AD0" w:rsidRPr="001B5262" w:rsidRDefault="008E1AD0" w:rsidP="008E1AD0">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231 </w:t>
      </w:r>
    </w:p>
    <w:p w14:paraId="29409BD1" w14:textId="77777777" w:rsidR="008E1AD0" w:rsidRPr="00B47B61" w:rsidRDefault="008E1AD0" w:rsidP="002E1178">
      <w:pPr>
        <w:numPr>
          <w:ilvl w:val="0"/>
          <w:numId w:val="156"/>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La cuenta bancaria a la que se refiere esta Ley, servirá para el manejo de los recursos para obtener el apoyo de la ciudadanía y para, en su caso, el ejercicio del gasto de la campaña electoral.</w:t>
      </w:r>
    </w:p>
    <w:p w14:paraId="2EA6577A" w14:textId="77777777" w:rsidR="008E1AD0" w:rsidRPr="00B47B61" w:rsidRDefault="008E1AD0" w:rsidP="008E1AD0">
      <w:pPr>
        <w:ind w:left="1134" w:hanging="567"/>
        <w:jc w:val="both"/>
        <w:rPr>
          <w:rFonts w:ascii="Arial" w:eastAsia="Helvetica" w:hAnsi="Arial" w:cs="Arial"/>
          <w:color w:val="000000"/>
          <w:lang w:val="es-ES_tradnl"/>
        </w:rPr>
      </w:pPr>
    </w:p>
    <w:p w14:paraId="3E769FCA" w14:textId="77777777" w:rsidR="008E1AD0" w:rsidRPr="00B47B61" w:rsidRDefault="008E1AD0" w:rsidP="002E1178">
      <w:pPr>
        <w:numPr>
          <w:ilvl w:val="0"/>
          <w:numId w:val="156"/>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La utilización de la cuenta será a partir del inicio de los actos tendentes a obtener el apoyo de la ciudadanía y hasta la conclusión de las campañas electorales y con posterioridad, exclusivamente para cubrir los pasivos contraídos y demás erogaciones. Su cancelación deberá realizarse una vez que se concluyan los procedimientos que correspondan a su fiscalización conforme a la Ley.</w:t>
      </w:r>
    </w:p>
    <w:p w14:paraId="67DCD243" w14:textId="77777777" w:rsidR="008E1AD0" w:rsidRDefault="008E1AD0" w:rsidP="008E1AD0">
      <w:pPr>
        <w:ind w:firstLine="288"/>
        <w:jc w:val="both"/>
        <w:rPr>
          <w:rFonts w:ascii="Arial" w:eastAsia="Helvetica" w:hAnsi="Arial" w:cs="Arial"/>
          <w:color w:val="000000"/>
          <w:lang w:val="es-ES_tradnl"/>
        </w:rPr>
      </w:pPr>
    </w:p>
    <w:p w14:paraId="1D7B31ED" w14:textId="77777777" w:rsidR="008E1AD0" w:rsidRDefault="008E1AD0" w:rsidP="008E1AD0">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A3725EB" w14:textId="77777777" w:rsidR="00101A0B" w:rsidRPr="008E1AD0" w:rsidRDefault="00101A0B" w:rsidP="00974463">
      <w:pPr>
        <w:ind w:firstLine="288"/>
        <w:jc w:val="both"/>
        <w:rPr>
          <w:rFonts w:ascii="Arial" w:hAnsi="Arial" w:cs="Arial"/>
          <w:b/>
        </w:rPr>
      </w:pPr>
    </w:p>
    <w:p w14:paraId="50B67386" w14:textId="77777777" w:rsidR="00D72A15" w:rsidRPr="002E0BA3" w:rsidRDefault="00D72A15" w:rsidP="00974463">
      <w:pPr>
        <w:jc w:val="both"/>
        <w:rPr>
          <w:rFonts w:ascii="Arial" w:hAnsi="Arial" w:cs="Arial"/>
          <w:lang w:val="es-ES_tradnl"/>
        </w:rPr>
      </w:pPr>
      <w:r w:rsidRPr="002E0BA3">
        <w:rPr>
          <w:rFonts w:ascii="Arial" w:hAnsi="Arial" w:cs="Arial"/>
          <w:b/>
          <w:lang w:val="es-ES_tradnl"/>
        </w:rPr>
        <w:t>Artículo 232</w:t>
      </w:r>
      <w:r w:rsidRPr="002E0BA3">
        <w:rPr>
          <w:rFonts w:ascii="Arial" w:hAnsi="Arial" w:cs="Arial"/>
          <w:lang w:val="es-ES_tradnl"/>
        </w:rPr>
        <w:t xml:space="preserve"> </w:t>
      </w:r>
    </w:p>
    <w:p w14:paraId="027ABCA4" w14:textId="77777777" w:rsidR="00D72A15" w:rsidRPr="002E0BA3" w:rsidRDefault="00D72A15" w:rsidP="00974463">
      <w:pPr>
        <w:jc w:val="both"/>
        <w:rPr>
          <w:rFonts w:ascii="Arial" w:hAnsi="Arial" w:cs="Arial"/>
          <w:b/>
          <w:lang w:val="es-ES_tradnl"/>
        </w:rPr>
      </w:pPr>
      <w:r w:rsidRPr="002E0BA3">
        <w:rPr>
          <w:rFonts w:ascii="Arial" w:hAnsi="Arial" w:cs="Arial"/>
          <w:lang w:val="es-ES_tradnl"/>
        </w:rPr>
        <w:t xml:space="preserve">Para el manejo de los recursos de campaña electoral, se deberá utilizar la cuenta bancaria </w:t>
      </w:r>
      <w:proofErr w:type="spellStart"/>
      <w:r w:rsidRPr="002E0BA3">
        <w:rPr>
          <w:rFonts w:ascii="Arial" w:hAnsi="Arial" w:cs="Arial"/>
          <w:lang w:val="es-ES_tradnl"/>
        </w:rPr>
        <w:t>aperturada</w:t>
      </w:r>
      <w:proofErr w:type="spellEnd"/>
      <w:r w:rsidRPr="002E0BA3">
        <w:rPr>
          <w:rFonts w:ascii="Arial" w:hAnsi="Arial" w:cs="Arial"/>
          <w:lang w:val="es-ES_tradnl"/>
        </w:rPr>
        <w:t xml:space="preserve"> a que se refiere esta Ley; todas las aportaciones deberán realizarse exclusivamente en dicha cuenta, mediante cheque o transferencia bancaria.</w:t>
      </w:r>
    </w:p>
    <w:p w14:paraId="39A394B4" w14:textId="77777777" w:rsidR="00D72A15" w:rsidRPr="002E0BA3" w:rsidRDefault="00D72A15" w:rsidP="00974463">
      <w:pPr>
        <w:ind w:firstLine="288"/>
        <w:jc w:val="both"/>
        <w:rPr>
          <w:rFonts w:ascii="Arial" w:hAnsi="Arial" w:cs="Arial"/>
          <w:b/>
          <w:lang w:val="es-ES_tradnl"/>
        </w:rPr>
      </w:pPr>
    </w:p>
    <w:p w14:paraId="538C8EEA" w14:textId="77777777" w:rsidR="00D72A15" w:rsidRPr="002E0BA3" w:rsidRDefault="00D72A15" w:rsidP="00974463">
      <w:pPr>
        <w:jc w:val="both"/>
        <w:rPr>
          <w:rFonts w:ascii="Arial" w:hAnsi="Arial" w:cs="Arial"/>
          <w:lang w:val="es-ES_tradnl"/>
        </w:rPr>
      </w:pPr>
      <w:r w:rsidRPr="002E0BA3">
        <w:rPr>
          <w:rFonts w:ascii="Arial" w:hAnsi="Arial" w:cs="Arial"/>
          <w:b/>
          <w:lang w:val="es-ES_tradnl"/>
        </w:rPr>
        <w:t>Artículo 233</w:t>
      </w:r>
      <w:r w:rsidRPr="002E0BA3">
        <w:rPr>
          <w:rFonts w:ascii="Arial" w:hAnsi="Arial" w:cs="Arial"/>
          <w:lang w:val="es-ES_tradnl"/>
        </w:rPr>
        <w:t xml:space="preserve"> </w:t>
      </w:r>
    </w:p>
    <w:p w14:paraId="52538976" w14:textId="77777777" w:rsidR="00D72A15" w:rsidRPr="002E0BA3" w:rsidRDefault="00D72A15" w:rsidP="00974463">
      <w:pPr>
        <w:jc w:val="both"/>
        <w:rPr>
          <w:rFonts w:ascii="Arial" w:hAnsi="Arial" w:cs="Arial"/>
          <w:b/>
          <w:lang w:val="es-ES_tradnl"/>
        </w:rPr>
      </w:pPr>
      <w:r w:rsidRPr="002E0BA3">
        <w:rPr>
          <w:rFonts w:ascii="Arial" w:hAnsi="Arial" w:cs="Arial"/>
          <w:lang w:val="es-ES_tradnl"/>
        </w:rPr>
        <w:t>Todo egreso deberá cubrirse con cheque nominativo o transferencia electrónica. En el caso de los pagos por la prestación de bienes o servicios, adicionalmente el cheque deberá contener la leyenda “para abono en cuenta del beneficiario”. Las pólizas de los cheques deberán conservarse anexas a la documentación comprobatoria junto con la copia del cheque a que se hace referencia.</w:t>
      </w:r>
    </w:p>
    <w:p w14:paraId="69CD67A1" w14:textId="77777777" w:rsidR="00024A27" w:rsidRPr="002E0BA3" w:rsidRDefault="00024A27" w:rsidP="00974463">
      <w:pPr>
        <w:ind w:firstLine="288"/>
        <w:jc w:val="both"/>
        <w:rPr>
          <w:rFonts w:ascii="Arial" w:hAnsi="Arial" w:cs="Arial"/>
          <w:lang w:val="es-ES_tradnl"/>
        </w:rPr>
      </w:pPr>
    </w:p>
    <w:p w14:paraId="080D7DAF" w14:textId="77777777" w:rsidR="00B6076B" w:rsidRPr="001B5262" w:rsidRDefault="00B6076B" w:rsidP="00B6076B">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234</w:t>
      </w:r>
      <w:r w:rsidRPr="001B5262">
        <w:rPr>
          <w:rFonts w:ascii="Arial" w:eastAsia="Helvetica" w:hAnsi="Arial" w:cs="Arial"/>
          <w:color w:val="000000"/>
          <w:lang w:val="es-ES_tradnl"/>
        </w:rPr>
        <w:t xml:space="preserve"> </w:t>
      </w:r>
    </w:p>
    <w:p w14:paraId="089B4F29" w14:textId="77777777" w:rsidR="00B6076B" w:rsidRPr="00B47B61" w:rsidRDefault="00B6076B" w:rsidP="002E1178">
      <w:pPr>
        <w:numPr>
          <w:ilvl w:val="0"/>
          <w:numId w:val="271"/>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Los comprobantes que amparen los egresos que realicen las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deberán ser expedidos a nombre de la asociación civil constituida conforme lo dispone esta Ley y constar en original como soporte a los informes financieros para efectos de fiscalización por parte del Instituto Nacional Electoral en los términos de la Ley General de Instituciones y Procedimientos Electorales.</w:t>
      </w:r>
    </w:p>
    <w:p w14:paraId="49388E4B" w14:textId="77777777" w:rsidR="00D72A15" w:rsidRPr="002E0BA3" w:rsidRDefault="00D72A15" w:rsidP="00E8331C">
      <w:pPr>
        <w:ind w:left="1134" w:hanging="567"/>
        <w:jc w:val="both"/>
        <w:rPr>
          <w:rFonts w:ascii="Arial" w:hAnsi="Arial" w:cs="Arial"/>
          <w:lang w:val="es-ES_tradnl"/>
        </w:rPr>
      </w:pPr>
    </w:p>
    <w:p w14:paraId="19B7A824" w14:textId="77777777" w:rsidR="00D72A15" w:rsidRPr="002E0BA3" w:rsidRDefault="00D72A15" w:rsidP="002E1178">
      <w:pPr>
        <w:numPr>
          <w:ilvl w:val="0"/>
          <w:numId w:val="271"/>
        </w:numPr>
        <w:ind w:left="1134" w:hanging="567"/>
        <w:jc w:val="both"/>
        <w:rPr>
          <w:rFonts w:ascii="Arial" w:hAnsi="Arial" w:cs="Arial"/>
          <w:lang w:val="es-ES_tradnl"/>
        </w:rPr>
      </w:pPr>
      <w:r w:rsidRPr="002E0BA3">
        <w:rPr>
          <w:rFonts w:ascii="Arial" w:hAnsi="Arial" w:cs="Arial"/>
          <w:lang w:val="es-ES_tradnl"/>
        </w:rPr>
        <w:t>Dicha documentación deberá cumplir con los requisitos que exigen las disposiciones fiscales aplicables, así como los demás ordenamientos aplicables.</w:t>
      </w:r>
    </w:p>
    <w:p w14:paraId="35BA3F33" w14:textId="77777777" w:rsidR="0032548F" w:rsidRDefault="0032548F" w:rsidP="00974463">
      <w:pPr>
        <w:jc w:val="both"/>
        <w:rPr>
          <w:rFonts w:ascii="Arial" w:hAnsi="Arial" w:cs="Arial"/>
          <w:b/>
          <w:lang w:val="es-ES_tradnl"/>
        </w:rPr>
      </w:pPr>
    </w:p>
    <w:p w14:paraId="4517645D"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D721FA6" w14:textId="77777777" w:rsidR="00B6076B" w:rsidRPr="001B5262" w:rsidRDefault="00B6076B" w:rsidP="00B6076B">
      <w:pPr>
        <w:jc w:val="both"/>
        <w:rPr>
          <w:rFonts w:ascii="Arial" w:eastAsia="Helvetica" w:hAnsi="Arial" w:cs="Arial"/>
          <w:b/>
          <w:color w:val="000000"/>
          <w:lang w:val="es-ES_tradnl"/>
        </w:rPr>
      </w:pPr>
    </w:p>
    <w:p w14:paraId="0E34F14F" w14:textId="77777777" w:rsidR="00B6076B" w:rsidRPr="001B5262" w:rsidRDefault="00B6076B" w:rsidP="00B6076B">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235</w:t>
      </w:r>
    </w:p>
    <w:p w14:paraId="201A1A8D" w14:textId="77777777" w:rsidR="00B6076B" w:rsidRPr="00B47B61" w:rsidRDefault="00B6076B" w:rsidP="002E1178">
      <w:pPr>
        <w:numPr>
          <w:ilvl w:val="0"/>
          <w:numId w:val="157"/>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La persona aspirante que no entregue el informe de ingresos y egresos, dentro de los treinta días siguientes a la conclusión del periodo para recabar el apoyo de la ciudadanía, le será negado el registro como candidata o candidato independiente.</w:t>
      </w:r>
    </w:p>
    <w:p w14:paraId="24794534" w14:textId="77777777" w:rsidR="00B6076B" w:rsidRPr="00B47B61" w:rsidRDefault="00B6076B" w:rsidP="00B6076B">
      <w:pPr>
        <w:ind w:left="1134" w:hanging="567"/>
        <w:jc w:val="both"/>
        <w:rPr>
          <w:rFonts w:ascii="Arial" w:eastAsia="Helvetica" w:hAnsi="Arial" w:cs="Arial"/>
          <w:color w:val="000000"/>
          <w:lang w:val="es-ES_tradnl"/>
        </w:rPr>
      </w:pPr>
    </w:p>
    <w:p w14:paraId="5B609549" w14:textId="77777777" w:rsidR="00B6076B" w:rsidRPr="00B47B61" w:rsidRDefault="00B6076B" w:rsidP="002E1178">
      <w:pPr>
        <w:numPr>
          <w:ilvl w:val="0"/>
          <w:numId w:val="157"/>
        </w:numPr>
        <w:ind w:left="1134" w:hanging="567"/>
        <w:jc w:val="both"/>
        <w:rPr>
          <w:rFonts w:ascii="Arial" w:eastAsia="Helvetica" w:hAnsi="Arial" w:cs="Arial"/>
          <w:lang w:val="es-ES_tradnl"/>
        </w:rPr>
      </w:pPr>
      <w:r w:rsidRPr="00B47B61">
        <w:rPr>
          <w:rFonts w:ascii="Arial" w:eastAsia="Helvetica" w:hAnsi="Arial" w:cs="Arial"/>
          <w:lang w:val="es-ES_tradnl"/>
        </w:rPr>
        <w:t>Las personas aspirantes que sin haber obtenido el registro a la candidatura independiente no entreguen los informes antes señalados, se sancionarán en los términos de esta Ley.</w:t>
      </w:r>
    </w:p>
    <w:p w14:paraId="234BF09B" w14:textId="77777777" w:rsidR="00B6076B" w:rsidRDefault="00B6076B" w:rsidP="00B6076B">
      <w:pPr>
        <w:ind w:left="1134" w:hanging="567"/>
        <w:jc w:val="both"/>
        <w:rPr>
          <w:rFonts w:ascii="Arial" w:eastAsia="Helvetica" w:hAnsi="Arial" w:cs="Arial"/>
          <w:b/>
          <w:color w:val="000000"/>
          <w:lang w:val="es-ES_tradnl"/>
        </w:rPr>
      </w:pPr>
    </w:p>
    <w:p w14:paraId="335A310B"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6183875" w14:textId="77777777" w:rsidR="00024A27" w:rsidRPr="00B6076B" w:rsidRDefault="00024A27" w:rsidP="00974463">
      <w:pPr>
        <w:ind w:firstLine="288"/>
        <w:jc w:val="both"/>
        <w:rPr>
          <w:rFonts w:ascii="Arial" w:hAnsi="Arial" w:cs="Arial"/>
        </w:rPr>
      </w:pPr>
    </w:p>
    <w:p w14:paraId="0A3AA298" w14:textId="77777777" w:rsidR="00D72A15" w:rsidRPr="002E0BA3" w:rsidRDefault="00D72A15" w:rsidP="00974463">
      <w:pPr>
        <w:jc w:val="both"/>
        <w:rPr>
          <w:rFonts w:ascii="Arial" w:hAnsi="Arial" w:cs="Arial"/>
          <w:lang w:val="es-ES_tradnl"/>
        </w:rPr>
      </w:pPr>
      <w:r w:rsidRPr="002E0BA3">
        <w:rPr>
          <w:rFonts w:ascii="Arial" w:hAnsi="Arial" w:cs="Arial"/>
          <w:b/>
          <w:lang w:val="es-ES_tradnl"/>
        </w:rPr>
        <w:t>Artículo 236</w:t>
      </w:r>
      <w:r w:rsidRPr="002E0BA3">
        <w:rPr>
          <w:rFonts w:ascii="Arial" w:hAnsi="Arial" w:cs="Arial"/>
          <w:lang w:val="es-ES_tradnl"/>
        </w:rPr>
        <w:t xml:space="preserve"> </w:t>
      </w:r>
    </w:p>
    <w:p w14:paraId="067C5CA4" w14:textId="77777777" w:rsidR="00D72A15" w:rsidRPr="002E0BA3" w:rsidRDefault="00D72A15" w:rsidP="002E1178">
      <w:pPr>
        <w:numPr>
          <w:ilvl w:val="0"/>
          <w:numId w:val="158"/>
        </w:numPr>
        <w:ind w:left="1134" w:hanging="567"/>
        <w:jc w:val="both"/>
        <w:rPr>
          <w:rFonts w:ascii="Arial" w:hAnsi="Arial" w:cs="Arial"/>
          <w:lang w:val="es-ES_tradnl"/>
        </w:rPr>
      </w:pPr>
      <w:r w:rsidRPr="002E0BA3">
        <w:rPr>
          <w:rFonts w:ascii="Arial" w:hAnsi="Arial" w:cs="Arial"/>
          <w:lang w:val="es-ES_tradnl"/>
        </w:rPr>
        <w:t>Las aportaciones de bienes muebles, servicios o de cualquier otra en especie, deberán destinarse exclusivamente a las actividades de la candidatura independiente.</w:t>
      </w:r>
    </w:p>
    <w:p w14:paraId="6BFAB4A0" w14:textId="77777777" w:rsidR="00D72A15" w:rsidRPr="002E0BA3" w:rsidRDefault="00D72A15" w:rsidP="00E8331C">
      <w:pPr>
        <w:ind w:left="1134" w:hanging="567"/>
        <w:jc w:val="both"/>
        <w:rPr>
          <w:rFonts w:ascii="Arial" w:hAnsi="Arial" w:cs="Arial"/>
          <w:b/>
          <w:lang w:val="es-ES_tradnl"/>
        </w:rPr>
      </w:pPr>
    </w:p>
    <w:p w14:paraId="0BF04F0C" w14:textId="77777777" w:rsidR="00B6076B" w:rsidRPr="00B47B61" w:rsidRDefault="00B6076B" w:rsidP="002E1178">
      <w:pPr>
        <w:numPr>
          <w:ilvl w:val="0"/>
          <w:numId w:val="158"/>
        </w:numPr>
        <w:ind w:left="1134" w:hanging="567"/>
        <w:jc w:val="both"/>
        <w:rPr>
          <w:rFonts w:ascii="Arial" w:eastAsia="Helvetica" w:hAnsi="Arial" w:cs="Arial"/>
          <w:lang w:val="es-ES_tradnl"/>
        </w:rPr>
      </w:pPr>
      <w:r w:rsidRPr="00B47B61">
        <w:rPr>
          <w:rFonts w:ascii="Arial" w:eastAsia="Helvetica" w:hAnsi="Arial" w:cs="Arial"/>
          <w:lang w:val="es-ES_tradnl"/>
        </w:rPr>
        <w:t>En ningún caso, las candidatas o candidatos independientes podrán recibir en propiedad bienes inmuebles para las actividades de su candidatura, así como adquirir bienes inmuebles con el financiamiento público o privado que reciban.</w:t>
      </w:r>
    </w:p>
    <w:p w14:paraId="1D1528A6" w14:textId="77777777" w:rsidR="00B6076B" w:rsidRDefault="00B6076B" w:rsidP="00B6076B">
      <w:pPr>
        <w:jc w:val="both"/>
        <w:rPr>
          <w:rFonts w:ascii="Arial" w:eastAsia="Helvetica" w:hAnsi="Arial" w:cs="Arial"/>
          <w:b/>
          <w:color w:val="000000"/>
          <w:lang w:val="es-ES_tradnl"/>
        </w:rPr>
      </w:pPr>
    </w:p>
    <w:p w14:paraId="4FC51F00"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84333C4" w14:textId="77777777" w:rsidR="00B6076B" w:rsidRPr="001B5262" w:rsidRDefault="00B6076B" w:rsidP="00B6076B">
      <w:pPr>
        <w:jc w:val="both"/>
        <w:rPr>
          <w:rFonts w:ascii="Arial" w:eastAsia="Helvetica" w:hAnsi="Arial" w:cs="Arial"/>
          <w:b/>
          <w:color w:val="000000"/>
          <w:lang w:val="es-ES_tradnl"/>
        </w:rPr>
      </w:pPr>
    </w:p>
    <w:p w14:paraId="2525CE35" w14:textId="77777777" w:rsidR="00B6076B" w:rsidRPr="001B5262" w:rsidRDefault="00B6076B" w:rsidP="00B6076B">
      <w:pPr>
        <w:jc w:val="both"/>
        <w:rPr>
          <w:rFonts w:ascii="Arial" w:eastAsia="Helvetica" w:hAnsi="Arial" w:cs="Arial"/>
          <w:color w:val="000000"/>
        </w:rPr>
      </w:pPr>
      <w:r w:rsidRPr="001B5262">
        <w:rPr>
          <w:rFonts w:ascii="Arial" w:eastAsia="Helvetica" w:hAnsi="Arial" w:cs="Arial"/>
          <w:b/>
          <w:color w:val="000000"/>
        </w:rPr>
        <w:t>Artículo 237</w:t>
      </w:r>
      <w:r w:rsidRPr="001B5262">
        <w:rPr>
          <w:rFonts w:ascii="Arial" w:eastAsia="Helvetica" w:hAnsi="Arial" w:cs="Arial"/>
          <w:color w:val="000000"/>
        </w:rPr>
        <w:t xml:space="preserve"> </w:t>
      </w:r>
    </w:p>
    <w:p w14:paraId="36647F3A" w14:textId="77777777" w:rsidR="00B6076B" w:rsidRPr="00B47B61" w:rsidRDefault="00B6076B" w:rsidP="002E1178">
      <w:pPr>
        <w:numPr>
          <w:ilvl w:val="0"/>
          <w:numId w:val="159"/>
        </w:numPr>
        <w:ind w:left="1134" w:hanging="567"/>
        <w:jc w:val="both"/>
        <w:rPr>
          <w:rFonts w:ascii="Arial" w:eastAsia="Helvetica" w:hAnsi="Arial" w:cs="Arial"/>
          <w:color w:val="000000"/>
        </w:rPr>
      </w:pPr>
      <w:r w:rsidRPr="00B47B61">
        <w:rPr>
          <w:rFonts w:ascii="Arial" w:eastAsia="Helvetica" w:hAnsi="Arial" w:cs="Arial"/>
          <w:color w:val="000000"/>
        </w:rPr>
        <w:t xml:space="preserve">Las </w:t>
      </w:r>
      <w:r w:rsidRPr="00B47B61">
        <w:rPr>
          <w:rFonts w:ascii="Arial" w:eastAsia="Calibri" w:hAnsi="Arial" w:cs="Arial"/>
          <w:color w:val="000000"/>
          <w:lang w:eastAsia="en-US"/>
        </w:rPr>
        <w:t>candidatas</w:t>
      </w:r>
      <w:r w:rsidRPr="00B47B61">
        <w:rPr>
          <w:rFonts w:ascii="Arial" w:eastAsia="Helvetica" w:hAnsi="Arial" w:cs="Arial"/>
          <w:color w:val="000000"/>
        </w:rPr>
        <w:t xml:space="preserve"> </w:t>
      </w:r>
      <w:r w:rsidRPr="00B47B61">
        <w:rPr>
          <w:rFonts w:ascii="Arial" w:eastAsia="Calibri" w:hAnsi="Arial" w:cs="Arial"/>
          <w:color w:val="000000"/>
          <w:lang w:eastAsia="en-US"/>
        </w:rPr>
        <w:t>o</w:t>
      </w:r>
      <w:r w:rsidRPr="00B47B61">
        <w:rPr>
          <w:rFonts w:ascii="Arial" w:eastAsia="Helvetica" w:hAnsi="Arial" w:cs="Arial"/>
          <w:color w:val="000000"/>
        </w:rPr>
        <w:t xml:space="preserve"> candidatos independientes tendrán derecho a recibir financiamiento público para sus gastos de campaña. </w:t>
      </w:r>
    </w:p>
    <w:p w14:paraId="4871A1D8" w14:textId="77777777" w:rsidR="00B6076B" w:rsidRPr="00B47B61" w:rsidRDefault="00B6076B" w:rsidP="00B6076B">
      <w:pPr>
        <w:ind w:left="1134" w:hanging="567"/>
        <w:jc w:val="both"/>
        <w:rPr>
          <w:rFonts w:ascii="Arial" w:eastAsia="Helvetica" w:hAnsi="Arial" w:cs="Arial"/>
          <w:color w:val="000000"/>
        </w:rPr>
      </w:pPr>
    </w:p>
    <w:p w14:paraId="4A5ACA23" w14:textId="77777777" w:rsidR="00B6076B" w:rsidRPr="00B47B61" w:rsidRDefault="00B6076B" w:rsidP="002E1178">
      <w:pPr>
        <w:numPr>
          <w:ilvl w:val="0"/>
          <w:numId w:val="159"/>
        </w:numPr>
        <w:ind w:left="1134" w:hanging="567"/>
        <w:jc w:val="both"/>
        <w:rPr>
          <w:rFonts w:ascii="Arial" w:eastAsia="Helvetica" w:hAnsi="Arial" w:cs="Arial"/>
        </w:rPr>
      </w:pPr>
      <w:r w:rsidRPr="00B47B61">
        <w:rPr>
          <w:rFonts w:ascii="Arial" w:eastAsia="Helvetica" w:hAnsi="Arial" w:cs="Arial"/>
        </w:rPr>
        <w:t xml:space="preserve">Para los efectos de la distribución del financiamiento público y prerrogativas a que tienen derecho las candidatas y candidatos independientes, en su conjunto por tipo de elección y por unidad de formula o planilla en su caso, se considerarán como un partido político de nuevo registro. </w:t>
      </w:r>
    </w:p>
    <w:p w14:paraId="1809856C" w14:textId="77777777" w:rsidR="00B6076B" w:rsidRDefault="00B6076B" w:rsidP="00B6076B">
      <w:pPr>
        <w:jc w:val="both"/>
        <w:rPr>
          <w:rFonts w:ascii="Arial" w:eastAsia="Calibri" w:hAnsi="Arial" w:cs="Arial"/>
          <w:b/>
          <w:color w:val="000000"/>
          <w:lang w:eastAsia="en-US"/>
        </w:rPr>
      </w:pPr>
    </w:p>
    <w:p w14:paraId="40503881"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0949683" w14:textId="77777777" w:rsidR="00B6076B" w:rsidRDefault="00B6076B" w:rsidP="00B6076B">
      <w:pPr>
        <w:ind w:firstLine="288"/>
        <w:jc w:val="both"/>
        <w:rPr>
          <w:rFonts w:ascii="Arial" w:eastAsia="Helvetica" w:hAnsi="Arial" w:cs="Arial"/>
          <w:color w:val="000000"/>
        </w:rPr>
      </w:pPr>
    </w:p>
    <w:p w14:paraId="3F5EFDC6" w14:textId="77777777" w:rsidR="00B6076B" w:rsidRPr="001B5262" w:rsidRDefault="00B6076B" w:rsidP="00B6076B">
      <w:pPr>
        <w:jc w:val="both"/>
        <w:rPr>
          <w:rFonts w:ascii="Arial" w:eastAsia="Helvetica" w:hAnsi="Arial" w:cs="Arial"/>
          <w:color w:val="000000"/>
        </w:rPr>
      </w:pPr>
      <w:r w:rsidRPr="001B5262">
        <w:rPr>
          <w:rFonts w:ascii="Arial" w:eastAsia="Helvetica" w:hAnsi="Arial" w:cs="Arial"/>
          <w:b/>
          <w:color w:val="000000"/>
        </w:rPr>
        <w:t>Artículo 238</w:t>
      </w:r>
      <w:r w:rsidRPr="001B5262">
        <w:rPr>
          <w:rFonts w:ascii="Arial" w:eastAsia="Helvetica" w:hAnsi="Arial" w:cs="Arial"/>
          <w:color w:val="000000"/>
        </w:rPr>
        <w:t xml:space="preserve"> </w:t>
      </w:r>
    </w:p>
    <w:p w14:paraId="3A3A7B22" w14:textId="77777777" w:rsidR="00B6076B" w:rsidRPr="00B47B61" w:rsidRDefault="00B6076B" w:rsidP="002E1178">
      <w:pPr>
        <w:numPr>
          <w:ilvl w:val="0"/>
          <w:numId w:val="160"/>
        </w:numPr>
        <w:ind w:left="1134" w:hanging="567"/>
        <w:jc w:val="both"/>
        <w:rPr>
          <w:rFonts w:ascii="Arial" w:eastAsia="Helvetica" w:hAnsi="Arial" w:cs="Arial"/>
          <w:color w:val="000000"/>
        </w:rPr>
      </w:pPr>
      <w:r w:rsidRPr="00B47B61">
        <w:rPr>
          <w:rFonts w:ascii="Arial" w:eastAsia="Helvetica" w:hAnsi="Arial" w:cs="Arial"/>
        </w:rPr>
        <w:t xml:space="preserve">El monto que le correspondería a un partido de nuevo registro, se distribuirá entre todas las candidatas y candidatos independientes de la siguiente manera: </w:t>
      </w:r>
      <w:r w:rsidRPr="00B47B61">
        <w:rPr>
          <w:rFonts w:ascii="Arial" w:eastAsia="Helvetica" w:hAnsi="Arial" w:cs="Arial"/>
          <w:color w:val="000000"/>
        </w:rPr>
        <w:t xml:space="preserve"> </w:t>
      </w:r>
    </w:p>
    <w:p w14:paraId="709297E6" w14:textId="77777777" w:rsidR="00B6076B" w:rsidRPr="00B47B61" w:rsidRDefault="00B6076B" w:rsidP="00B6076B">
      <w:pPr>
        <w:ind w:firstLine="288"/>
        <w:jc w:val="both"/>
        <w:rPr>
          <w:rFonts w:ascii="Arial" w:eastAsia="Helvetica" w:hAnsi="Arial" w:cs="Arial"/>
          <w:color w:val="000000"/>
        </w:rPr>
      </w:pPr>
    </w:p>
    <w:p w14:paraId="42DA3682" w14:textId="77777777" w:rsidR="00B6076B" w:rsidRPr="00B47B61" w:rsidRDefault="00B6076B" w:rsidP="002E1178">
      <w:pPr>
        <w:numPr>
          <w:ilvl w:val="1"/>
          <w:numId w:val="160"/>
        </w:numPr>
        <w:ind w:left="1701" w:hanging="567"/>
        <w:jc w:val="both"/>
        <w:rPr>
          <w:rFonts w:ascii="Arial" w:eastAsia="Helvetica" w:hAnsi="Arial" w:cs="Arial"/>
          <w:color w:val="000000"/>
        </w:rPr>
      </w:pPr>
      <w:r w:rsidRPr="00B47B61">
        <w:rPr>
          <w:rFonts w:ascii="Arial" w:eastAsia="Helvetica" w:hAnsi="Arial" w:cs="Arial"/>
          <w:color w:val="000000"/>
        </w:rPr>
        <w:t xml:space="preserve">Un 30% que se distribuirá de manera igualitaria entre todas las candidatas y candidatos independientes al cargo de Gobernadora o Gobernador del Estado. </w:t>
      </w:r>
    </w:p>
    <w:p w14:paraId="4869FF0E" w14:textId="77777777" w:rsidR="00B6076B" w:rsidRPr="00B47B61" w:rsidRDefault="00B6076B" w:rsidP="00B6076B">
      <w:pPr>
        <w:ind w:left="1701" w:hanging="567"/>
        <w:jc w:val="both"/>
        <w:rPr>
          <w:rFonts w:ascii="Arial" w:eastAsia="Helvetica" w:hAnsi="Arial" w:cs="Arial"/>
          <w:color w:val="000000"/>
        </w:rPr>
      </w:pPr>
    </w:p>
    <w:p w14:paraId="256A9028" w14:textId="77777777" w:rsidR="00B6076B" w:rsidRPr="00B47B61" w:rsidRDefault="00B6076B" w:rsidP="002E1178">
      <w:pPr>
        <w:numPr>
          <w:ilvl w:val="1"/>
          <w:numId w:val="160"/>
        </w:numPr>
        <w:ind w:left="1701" w:hanging="567"/>
        <w:jc w:val="both"/>
        <w:rPr>
          <w:rFonts w:ascii="Arial" w:eastAsia="Helvetica" w:hAnsi="Arial" w:cs="Arial"/>
          <w:color w:val="000000"/>
        </w:rPr>
      </w:pPr>
      <w:r w:rsidRPr="00B47B61">
        <w:rPr>
          <w:rFonts w:ascii="Arial" w:eastAsia="Helvetica" w:hAnsi="Arial" w:cs="Arial"/>
          <w:color w:val="000000"/>
        </w:rPr>
        <w:t xml:space="preserve">Un 30% que se distribuirá de manera igualitaria entre todas las fórmulas de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 xml:space="preserve">independientes </w:t>
      </w:r>
      <w:r w:rsidRPr="00B47B61">
        <w:rPr>
          <w:rFonts w:ascii="Arial" w:eastAsia="Helvetica" w:hAnsi="Arial" w:cs="Arial"/>
          <w:color w:val="000000"/>
        </w:rPr>
        <w:t xml:space="preserve">al cargo de </w:t>
      </w:r>
      <w:r w:rsidRPr="00B47B61">
        <w:rPr>
          <w:rFonts w:ascii="Arial" w:eastAsia="Calibri" w:hAnsi="Arial" w:cs="Arial"/>
          <w:color w:val="000000"/>
          <w:lang w:eastAsia="en-US"/>
        </w:rPr>
        <w:t>Diputadas</w:t>
      </w:r>
      <w:r w:rsidRPr="00B47B61">
        <w:rPr>
          <w:rFonts w:ascii="Arial" w:eastAsia="Helvetica" w:hAnsi="Arial" w:cs="Arial"/>
          <w:color w:val="000000"/>
        </w:rPr>
        <w:t xml:space="preserve"> </w:t>
      </w:r>
      <w:r w:rsidRPr="00B47B61">
        <w:rPr>
          <w:rFonts w:ascii="Arial" w:eastAsia="Calibri" w:hAnsi="Arial" w:cs="Arial"/>
          <w:color w:val="000000"/>
          <w:lang w:eastAsia="en-US"/>
        </w:rPr>
        <w:t>o</w:t>
      </w:r>
      <w:r w:rsidRPr="00B47B61">
        <w:rPr>
          <w:rFonts w:ascii="Arial" w:eastAsia="Helvetica" w:hAnsi="Arial" w:cs="Arial"/>
          <w:color w:val="000000"/>
        </w:rPr>
        <w:t xml:space="preserve"> Diputados. </w:t>
      </w:r>
    </w:p>
    <w:p w14:paraId="042920BB" w14:textId="77777777" w:rsidR="00D72A15" w:rsidRPr="002E0BA3" w:rsidRDefault="00D72A15" w:rsidP="00296CDE">
      <w:pPr>
        <w:ind w:left="1701" w:hanging="567"/>
        <w:jc w:val="both"/>
        <w:rPr>
          <w:rFonts w:ascii="Arial" w:hAnsi="Arial" w:cs="Arial"/>
        </w:rPr>
      </w:pPr>
    </w:p>
    <w:p w14:paraId="38D96360" w14:textId="77777777" w:rsidR="00D72A15" w:rsidRPr="002E0BA3" w:rsidRDefault="00D72A15" w:rsidP="002E1178">
      <w:pPr>
        <w:numPr>
          <w:ilvl w:val="1"/>
          <w:numId w:val="160"/>
        </w:numPr>
        <w:ind w:left="1701" w:hanging="567"/>
        <w:jc w:val="both"/>
        <w:rPr>
          <w:rFonts w:ascii="Arial" w:hAnsi="Arial" w:cs="Arial"/>
        </w:rPr>
      </w:pPr>
      <w:r w:rsidRPr="002E0BA3">
        <w:rPr>
          <w:rFonts w:ascii="Arial" w:hAnsi="Arial" w:cs="Arial"/>
        </w:rPr>
        <w:t xml:space="preserve">Un 30% que se distribuirá de manera igualitaria entre todas las Planillas de Ayuntamiento. </w:t>
      </w:r>
    </w:p>
    <w:p w14:paraId="06C6319F" w14:textId="77777777" w:rsidR="00D72A15" w:rsidRPr="002E0BA3" w:rsidRDefault="00D72A15" w:rsidP="00974463">
      <w:pPr>
        <w:ind w:firstLine="288"/>
        <w:jc w:val="both"/>
        <w:rPr>
          <w:rFonts w:ascii="Arial" w:hAnsi="Arial" w:cs="Arial"/>
        </w:rPr>
      </w:pPr>
    </w:p>
    <w:p w14:paraId="7C6A48C5" w14:textId="77777777" w:rsidR="00B6076B" w:rsidRPr="00B47B61" w:rsidRDefault="00B6076B" w:rsidP="002E1178">
      <w:pPr>
        <w:numPr>
          <w:ilvl w:val="1"/>
          <w:numId w:val="160"/>
        </w:numPr>
        <w:ind w:left="1701" w:hanging="567"/>
        <w:jc w:val="both"/>
        <w:rPr>
          <w:rFonts w:ascii="Arial" w:eastAsia="Helvetica" w:hAnsi="Arial" w:cs="Arial"/>
          <w:color w:val="000000"/>
        </w:rPr>
      </w:pPr>
      <w:r w:rsidRPr="00B47B61">
        <w:rPr>
          <w:rFonts w:ascii="Arial" w:eastAsia="Helvetica" w:hAnsi="Arial" w:cs="Arial"/>
          <w:color w:val="000000"/>
        </w:rPr>
        <w:lastRenderedPageBreak/>
        <w:t xml:space="preserve">Un 10% que se distribuirá de manera igualitaria entre todas las fórmulas de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 xml:space="preserve">independientes </w:t>
      </w:r>
      <w:r w:rsidRPr="00B47B61">
        <w:rPr>
          <w:rFonts w:ascii="Arial" w:eastAsia="Helvetica" w:hAnsi="Arial" w:cs="Arial"/>
          <w:color w:val="000000"/>
        </w:rPr>
        <w:t xml:space="preserve">al cargo de </w:t>
      </w:r>
      <w:r w:rsidRPr="00B47B61">
        <w:rPr>
          <w:rFonts w:ascii="Arial" w:eastAsia="Calibri" w:hAnsi="Arial" w:cs="Arial"/>
          <w:color w:val="000000"/>
          <w:lang w:eastAsia="en-US"/>
        </w:rPr>
        <w:t>Síndicas</w:t>
      </w:r>
      <w:r w:rsidRPr="00B47B61">
        <w:rPr>
          <w:rFonts w:ascii="Arial" w:eastAsia="Helvetica" w:hAnsi="Arial" w:cs="Arial"/>
          <w:color w:val="000000"/>
        </w:rPr>
        <w:t xml:space="preserve"> </w:t>
      </w:r>
      <w:r w:rsidRPr="00B47B61">
        <w:rPr>
          <w:rFonts w:ascii="Arial" w:eastAsia="Calibri" w:hAnsi="Arial" w:cs="Arial"/>
          <w:color w:val="000000"/>
          <w:lang w:eastAsia="en-US"/>
        </w:rPr>
        <w:t>o</w:t>
      </w:r>
      <w:r w:rsidRPr="00B47B61">
        <w:rPr>
          <w:rFonts w:ascii="Arial" w:eastAsia="Helvetica" w:hAnsi="Arial" w:cs="Arial"/>
          <w:color w:val="000000"/>
        </w:rPr>
        <w:t xml:space="preserve"> Síndicos. </w:t>
      </w:r>
    </w:p>
    <w:p w14:paraId="1476AD9F" w14:textId="77777777" w:rsidR="00B6076B" w:rsidRPr="00B47B61" w:rsidRDefault="00B6076B" w:rsidP="00B6076B">
      <w:pPr>
        <w:ind w:firstLine="288"/>
        <w:jc w:val="both"/>
        <w:rPr>
          <w:rFonts w:ascii="Arial" w:eastAsia="Helvetica" w:hAnsi="Arial" w:cs="Arial"/>
          <w:color w:val="000000"/>
        </w:rPr>
      </w:pPr>
    </w:p>
    <w:p w14:paraId="27EF7093" w14:textId="77777777" w:rsidR="00B6076B" w:rsidRPr="00B47B61" w:rsidRDefault="00B6076B" w:rsidP="002E1178">
      <w:pPr>
        <w:numPr>
          <w:ilvl w:val="0"/>
          <w:numId w:val="160"/>
        </w:numPr>
        <w:ind w:left="1134" w:hanging="567"/>
        <w:jc w:val="both"/>
        <w:rPr>
          <w:rFonts w:ascii="Arial" w:eastAsia="Helvetica" w:hAnsi="Arial" w:cs="Arial"/>
          <w:color w:val="000000"/>
        </w:rPr>
      </w:pPr>
      <w:r w:rsidRPr="00B47B61">
        <w:rPr>
          <w:rFonts w:ascii="Arial" w:eastAsia="Helvetica" w:hAnsi="Arial" w:cs="Arial"/>
          <w:color w:val="000000"/>
        </w:rPr>
        <w:t xml:space="preserve">En el supuesto de que una sola </w:t>
      </w:r>
      <w:r w:rsidRPr="00B47B61">
        <w:rPr>
          <w:rFonts w:ascii="Arial" w:eastAsia="Calibri" w:hAnsi="Arial" w:cs="Arial"/>
          <w:color w:val="000000"/>
          <w:lang w:eastAsia="en-US"/>
        </w:rPr>
        <w:t>candidata</w:t>
      </w:r>
      <w:r w:rsidRPr="00B47B61">
        <w:rPr>
          <w:rFonts w:ascii="Arial" w:eastAsia="Helvetica" w:hAnsi="Arial" w:cs="Arial"/>
          <w:color w:val="000000"/>
        </w:rPr>
        <w:t xml:space="preserve"> </w:t>
      </w:r>
      <w:r w:rsidRPr="00B47B61">
        <w:rPr>
          <w:rFonts w:ascii="Arial" w:eastAsia="Calibri" w:hAnsi="Arial" w:cs="Arial"/>
          <w:color w:val="000000"/>
          <w:lang w:eastAsia="en-US"/>
        </w:rPr>
        <w:t>o</w:t>
      </w:r>
      <w:r w:rsidRPr="00B47B61">
        <w:rPr>
          <w:rFonts w:ascii="Arial" w:eastAsia="Helvetica" w:hAnsi="Arial" w:cs="Arial"/>
          <w:color w:val="000000"/>
        </w:rPr>
        <w:t xml:space="preserve"> candidato obtenga su registro para cualquiera de los cargos antes mencionados, no podrá recibir financiamiento que exceda del 50% de los montos referidos en los incisos anteriores. Las candidatas o candidatos independientes no podrán recibir financiamiento público mayor al tope de gastos de campaña de la elección de que se trate.</w:t>
      </w:r>
    </w:p>
    <w:p w14:paraId="27BE79A4" w14:textId="77777777" w:rsidR="00B6076B" w:rsidRDefault="00B6076B" w:rsidP="00B6076B">
      <w:pPr>
        <w:ind w:firstLine="288"/>
        <w:jc w:val="both"/>
        <w:rPr>
          <w:rFonts w:ascii="Arial" w:eastAsia="Helvetica" w:hAnsi="Arial" w:cs="Arial"/>
          <w:b/>
          <w:color w:val="000000"/>
          <w:lang w:val="es-ES_tradnl"/>
        </w:rPr>
      </w:pPr>
    </w:p>
    <w:p w14:paraId="514D51EF"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4D10FF" w14:textId="77777777" w:rsidR="00B6076B" w:rsidRPr="001B5262" w:rsidRDefault="00B6076B" w:rsidP="00B6076B">
      <w:pPr>
        <w:ind w:firstLine="288"/>
        <w:jc w:val="both"/>
        <w:rPr>
          <w:rFonts w:ascii="Arial" w:eastAsia="Helvetica" w:hAnsi="Arial" w:cs="Arial"/>
          <w:b/>
          <w:color w:val="000000"/>
          <w:lang w:val="es-ES_tradnl"/>
        </w:rPr>
      </w:pPr>
    </w:p>
    <w:p w14:paraId="0D91D1F1" w14:textId="77777777" w:rsidR="00B6076B" w:rsidRPr="001B5262" w:rsidRDefault="00B6076B" w:rsidP="00B6076B">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239</w:t>
      </w:r>
    </w:p>
    <w:p w14:paraId="2E2FD315" w14:textId="77777777" w:rsidR="00B6076B" w:rsidRPr="00B47B61" w:rsidRDefault="00B6076B" w:rsidP="002E1178">
      <w:pPr>
        <w:numPr>
          <w:ilvl w:val="0"/>
          <w:numId w:val="161"/>
        </w:numPr>
        <w:ind w:left="1134" w:hanging="567"/>
        <w:jc w:val="both"/>
        <w:rPr>
          <w:rFonts w:ascii="Arial" w:eastAsia="Helvetica" w:hAnsi="Arial" w:cs="Arial"/>
          <w:color w:val="000000"/>
          <w:lang w:val="es-ES_tradnl"/>
        </w:rPr>
      </w:pPr>
      <w:r w:rsidRPr="00B47B61">
        <w:rPr>
          <w:rFonts w:ascii="Arial" w:eastAsia="Helvetica" w:hAnsi="Arial" w:cs="Arial"/>
          <w:color w:val="000000"/>
        </w:rPr>
        <w:t xml:space="preserve">Las candidatas o candidatos </w:t>
      </w:r>
      <w:r w:rsidRPr="00B47B61">
        <w:rPr>
          <w:rFonts w:ascii="Arial" w:eastAsia="Helvetica" w:hAnsi="Arial" w:cs="Arial"/>
          <w:color w:val="000000"/>
          <w:lang w:val="es-ES_tradnl"/>
        </w:rPr>
        <w:t>deberán nombrar una persona encargada del manejo de los recursos financieros y administración de los recursos generales y de campaña, así como de la presentación de los informes a que se refiere esta Ley.</w:t>
      </w:r>
    </w:p>
    <w:p w14:paraId="7BC19FDF" w14:textId="77777777" w:rsidR="00B6076B" w:rsidRPr="00B47B61" w:rsidRDefault="00B6076B" w:rsidP="00B6076B">
      <w:pPr>
        <w:ind w:left="1134" w:hanging="567"/>
        <w:jc w:val="both"/>
        <w:rPr>
          <w:rFonts w:ascii="Arial" w:eastAsia="Helvetica" w:hAnsi="Arial" w:cs="Arial"/>
          <w:color w:val="000000"/>
          <w:lang w:val="es-ES_tradnl"/>
        </w:rPr>
      </w:pPr>
    </w:p>
    <w:p w14:paraId="4E1F26A5" w14:textId="77777777" w:rsidR="00B6076B" w:rsidRPr="00B47B61" w:rsidRDefault="00B6076B" w:rsidP="002E1178">
      <w:pPr>
        <w:numPr>
          <w:ilvl w:val="0"/>
          <w:numId w:val="161"/>
        </w:numPr>
        <w:ind w:left="1134" w:hanging="567"/>
        <w:jc w:val="both"/>
        <w:rPr>
          <w:rFonts w:ascii="Arial" w:eastAsia="Helvetica" w:hAnsi="Arial" w:cs="Arial"/>
          <w:color w:val="000000"/>
          <w:lang w:val="es-ES_tradnl"/>
        </w:rPr>
      </w:pPr>
      <w:r w:rsidRPr="00B47B61">
        <w:rPr>
          <w:rFonts w:ascii="Arial" w:eastAsia="Helvetica" w:hAnsi="Arial" w:cs="Arial"/>
          <w:color w:val="000000"/>
        </w:rPr>
        <w:t xml:space="preserve">Las candidatas o candidatos </w:t>
      </w:r>
      <w:r w:rsidRPr="00B47B61">
        <w:rPr>
          <w:rFonts w:ascii="Arial" w:eastAsia="Helvetica" w:hAnsi="Arial" w:cs="Arial"/>
          <w:color w:val="000000"/>
          <w:lang w:val="es-ES_tradnl"/>
        </w:rPr>
        <w:t>independientes deberán reembolsar al Instituto el monto del financiamiento público no erogado.</w:t>
      </w:r>
    </w:p>
    <w:p w14:paraId="1C1A72DE" w14:textId="77777777" w:rsidR="00B6076B" w:rsidRDefault="00B6076B" w:rsidP="00B6076B">
      <w:pPr>
        <w:jc w:val="center"/>
        <w:rPr>
          <w:rFonts w:ascii="Arial" w:eastAsia="Helvetica" w:hAnsi="Arial" w:cs="Arial"/>
          <w:b/>
          <w:color w:val="000000"/>
          <w:lang w:val="es-ES_tradnl"/>
        </w:rPr>
      </w:pPr>
    </w:p>
    <w:p w14:paraId="3DB569D8"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AA49F9" w14:textId="77777777" w:rsidR="00B6076B" w:rsidRPr="001B5262" w:rsidRDefault="00B6076B" w:rsidP="00B6076B">
      <w:pPr>
        <w:jc w:val="center"/>
        <w:rPr>
          <w:rFonts w:ascii="Arial" w:eastAsia="Helvetica" w:hAnsi="Arial" w:cs="Arial"/>
          <w:b/>
          <w:color w:val="000000"/>
          <w:lang w:val="es-ES_tradnl"/>
        </w:rPr>
      </w:pPr>
    </w:p>
    <w:p w14:paraId="66E4D2BC" w14:textId="77777777" w:rsidR="00B6076B" w:rsidRPr="001B5262" w:rsidRDefault="00B6076B" w:rsidP="00B6076B">
      <w:pPr>
        <w:jc w:val="center"/>
        <w:rPr>
          <w:rFonts w:ascii="Arial" w:eastAsia="Helvetica" w:hAnsi="Arial" w:cs="Arial"/>
          <w:b/>
          <w:color w:val="000000"/>
          <w:lang w:val="es-ES_tradnl"/>
        </w:rPr>
      </w:pPr>
      <w:r w:rsidRPr="001B5262">
        <w:rPr>
          <w:rFonts w:ascii="Arial" w:eastAsia="Helvetica" w:hAnsi="Arial" w:cs="Arial"/>
          <w:b/>
          <w:color w:val="000000"/>
          <w:lang w:val="es-ES_tradnl"/>
        </w:rPr>
        <w:t>SECCIÓN SEGUNDA</w:t>
      </w:r>
    </w:p>
    <w:p w14:paraId="73756B1B" w14:textId="77777777" w:rsidR="00B6076B" w:rsidRDefault="00B6076B" w:rsidP="00B6076B">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DEL ACCESO A RADIO Y TELEVISIÓN DE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Y CANDIDATOS INDEPENDIENTES</w:t>
      </w:r>
    </w:p>
    <w:p w14:paraId="7A9AF1D3" w14:textId="77777777" w:rsidR="00B6076B" w:rsidRPr="00ED7563" w:rsidRDefault="00B6076B" w:rsidP="00B6076B">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53C3825" w14:textId="77777777" w:rsidR="00B6076B" w:rsidRPr="00B47B61" w:rsidRDefault="00B6076B" w:rsidP="00B6076B">
      <w:pPr>
        <w:jc w:val="center"/>
        <w:rPr>
          <w:rFonts w:ascii="Arial" w:eastAsia="Helvetica" w:hAnsi="Arial" w:cs="Arial"/>
          <w:color w:val="000000"/>
          <w:lang w:val="es-ES_tradnl"/>
        </w:rPr>
      </w:pPr>
    </w:p>
    <w:p w14:paraId="1242AD19" w14:textId="77777777" w:rsidR="00B6076B" w:rsidRPr="001B5262" w:rsidRDefault="00B6076B" w:rsidP="00B6076B">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240</w:t>
      </w:r>
      <w:r w:rsidRPr="001B5262">
        <w:rPr>
          <w:rFonts w:ascii="Arial" w:eastAsia="Helvetica" w:hAnsi="Arial" w:cs="Arial"/>
          <w:color w:val="000000"/>
          <w:lang w:val="es-ES_tradnl"/>
        </w:rPr>
        <w:t xml:space="preserve"> </w:t>
      </w:r>
    </w:p>
    <w:p w14:paraId="22F760C4" w14:textId="77777777" w:rsidR="00B6076B" w:rsidRPr="00B47B61" w:rsidRDefault="00B6076B" w:rsidP="00B6076B">
      <w:pPr>
        <w:jc w:val="both"/>
        <w:rPr>
          <w:rFonts w:ascii="Arial" w:eastAsia="Helvetica" w:hAnsi="Arial" w:cs="Arial"/>
          <w:color w:val="000000"/>
          <w:lang w:val="es-ES_tradnl"/>
        </w:rPr>
      </w:pPr>
      <w:r w:rsidRPr="00B47B61">
        <w:rPr>
          <w:rFonts w:ascii="Arial" w:eastAsia="Helvetica" w:hAnsi="Arial" w:cs="Arial"/>
          <w:color w:val="000000"/>
          <w:lang w:val="es-ES_tradnl"/>
        </w:rPr>
        <w:t xml:space="preserve">El Instituto Nacional Electoral, como autoridad única para la administración del tiempo que corresponda al Estado en radio y televisión, garantizará a </w:t>
      </w:r>
      <w:r w:rsidRPr="00B47B61">
        <w:rPr>
          <w:rFonts w:ascii="Arial" w:eastAsia="Helvetica" w:hAnsi="Arial" w:cs="Arial"/>
          <w:color w:val="000000"/>
        </w:rPr>
        <w:t>las candidatas o candidatos</w:t>
      </w:r>
      <w:r w:rsidRPr="00B47B61">
        <w:rPr>
          <w:rFonts w:ascii="Arial" w:eastAsia="Helvetica" w:hAnsi="Arial" w:cs="Arial"/>
          <w:color w:val="000000"/>
          <w:lang w:val="es-ES_tradnl"/>
        </w:rPr>
        <w:t xml:space="preserve"> independientes el uso de sus prerrogativas en radio y televisión; establecerá las pautas para la asignación de los mensajes y programas que tengan derecho a difundir durante las campañas electorales; atenderá las quejas y denuncias por la violación a las normas aplicables y determinará, en su caso, las sanciones.</w:t>
      </w:r>
    </w:p>
    <w:p w14:paraId="0747FA07"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F4F8235" w14:textId="77777777" w:rsidR="00B6076B" w:rsidRPr="001B5262" w:rsidRDefault="00B6076B" w:rsidP="00B6076B">
      <w:pPr>
        <w:ind w:firstLine="288"/>
        <w:jc w:val="both"/>
        <w:rPr>
          <w:rFonts w:ascii="Arial" w:eastAsia="Helvetica" w:hAnsi="Arial" w:cs="Arial"/>
          <w:b/>
          <w:color w:val="000000"/>
          <w:lang w:val="es-ES_tradnl"/>
        </w:rPr>
      </w:pPr>
    </w:p>
    <w:p w14:paraId="584316C6" w14:textId="77777777" w:rsidR="00B6076B" w:rsidRPr="001B5262" w:rsidRDefault="00B6076B" w:rsidP="00B6076B">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241</w:t>
      </w:r>
      <w:r w:rsidRPr="001B5262">
        <w:rPr>
          <w:rFonts w:ascii="Arial" w:eastAsia="Helvetica" w:hAnsi="Arial" w:cs="Arial"/>
          <w:color w:val="000000"/>
          <w:lang w:val="es-ES_tradnl"/>
        </w:rPr>
        <w:t xml:space="preserve"> </w:t>
      </w:r>
    </w:p>
    <w:p w14:paraId="20CD9CF2" w14:textId="77777777" w:rsidR="00B6076B" w:rsidRPr="00B47B61" w:rsidRDefault="00B6076B" w:rsidP="002E1178">
      <w:pPr>
        <w:numPr>
          <w:ilvl w:val="0"/>
          <w:numId w:val="162"/>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Cada </w:t>
      </w:r>
      <w:r w:rsidRPr="00B47B61">
        <w:rPr>
          <w:rFonts w:ascii="Arial" w:eastAsia="Calibri" w:hAnsi="Arial" w:cs="Arial"/>
          <w:color w:val="000000"/>
          <w:lang w:eastAsia="en-US"/>
        </w:rPr>
        <w:t>candidata</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 según el tipo de elección, accederán a la radio y la televisión, como si se tratara de un partido de nuevo registro, únicamente en el porcentaje que se distribuye en forma igualitaria a los partidos políticos, en términos de lo dispuesto en la Ley de la materia y de acuerdo a la normatividad prevista por el Instituto Nacional Electoral.</w:t>
      </w:r>
    </w:p>
    <w:p w14:paraId="0B0AC2CA" w14:textId="77777777" w:rsidR="00B6076B" w:rsidRPr="00B47B61" w:rsidRDefault="00B6076B" w:rsidP="00B6076B">
      <w:pPr>
        <w:ind w:left="1134" w:hanging="567"/>
        <w:jc w:val="both"/>
        <w:rPr>
          <w:rFonts w:ascii="Arial" w:eastAsia="Helvetica" w:hAnsi="Arial" w:cs="Arial"/>
          <w:color w:val="000000"/>
          <w:lang w:val="es-ES_tradnl"/>
        </w:rPr>
      </w:pPr>
    </w:p>
    <w:p w14:paraId="36DF6ED0" w14:textId="77777777" w:rsidR="00B6076B" w:rsidRPr="00B47B61" w:rsidRDefault="00B6076B" w:rsidP="002E1178">
      <w:pPr>
        <w:numPr>
          <w:ilvl w:val="0"/>
          <w:numId w:val="162"/>
        </w:numPr>
        <w:ind w:left="1134" w:hanging="567"/>
        <w:jc w:val="both"/>
        <w:rPr>
          <w:rFonts w:ascii="Arial" w:eastAsia="Helvetica" w:hAnsi="Arial" w:cs="Arial"/>
          <w:color w:val="000000"/>
          <w:lang w:val="es-ES_tradnl"/>
        </w:rPr>
      </w:pPr>
      <w:r w:rsidRPr="00B47B61">
        <w:rPr>
          <w:rFonts w:ascii="Arial" w:eastAsia="Helvetica" w:hAnsi="Arial" w:cs="Arial"/>
          <w:color w:val="000000"/>
        </w:rPr>
        <w:t>Las candidatas o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solo tendrán acceso a radio y televisión en campaña electoral.</w:t>
      </w:r>
    </w:p>
    <w:p w14:paraId="34AAFA94" w14:textId="77777777" w:rsidR="00B6076B" w:rsidRPr="00B47B61" w:rsidRDefault="00B6076B" w:rsidP="00B6076B">
      <w:pPr>
        <w:ind w:left="1134" w:hanging="567"/>
        <w:jc w:val="both"/>
        <w:rPr>
          <w:rFonts w:ascii="Arial" w:eastAsia="Helvetica" w:hAnsi="Arial" w:cs="Arial"/>
          <w:color w:val="000000"/>
          <w:lang w:val="es-ES_tradnl"/>
        </w:rPr>
      </w:pPr>
    </w:p>
    <w:p w14:paraId="1E5BD184" w14:textId="77777777" w:rsidR="00B6076B" w:rsidRPr="00B47B61" w:rsidRDefault="00B6076B" w:rsidP="002E1178">
      <w:pPr>
        <w:numPr>
          <w:ilvl w:val="0"/>
          <w:numId w:val="162"/>
        </w:numPr>
        <w:ind w:left="1134" w:hanging="567"/>
        <w:jc w:val="both"/>
        <w:rPr>
          <w:rFonts w:ascii="Arial" w:eastAsia="Helvetica" w:hAnsi="Arial" w:cs="Arial"/>
          <w:color w:val="000000"/>
          <w:lang w:val="es-ES_tradnl"/>
        </w:rPr>
      </w:pPr>
      <w:r w:rsidRPr="00B47B61">
        <w:rPr>
          <w:rFonts w:ascii="Arial" w:eastAsia="Helvetica" w:hAnsi="Arial" w:cs="Arial"/>
          <w:color w:val="000000"/>
        </w:rPr>
        <w:t>Las candidatas o candidatos</w:t>
      </w:r>
      <w:r w:rsidRPr="00B47B61">
        <w:rPr>
          <w:rFonts w:ascii="Arial" w:eastAsia="Helvetica" w:hAnsi="Arial" w:cs="Arial"/>
          <w:color w:val="000000"/>
          <w:lang w:val="es-ES_tradnl"/>
        </w:rPr>
        <w:t xml:space="preserve"> independientes deberán entregar sus materiales al Instituto Nacional Electoral para su calificación técnica en los plazos y términos que el propio Instituto determine.</w:t>
      </w:r>
    </w:p>
    <w:p w14:paraId="43816EF3"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78A2A61" w14:textId="77777777" w:rsidR="00B6076B" w:rsidRPr="00B47B61" w:rsidRDefault="00B6076B" w:rsidP="00B6076B">
      <w:pPr>
        <w:jc w:val="both"/>
        <w:rPr>
          <w:rFonts w:ascii="Arial" w:eastAsia="Helvetica" w:hAnsi="Arial" w:cs="Arial"/>
          <w:color w:val="000000"/>
          <w:lang w:val="es-ES_tradnl"/>
        </w:rPr>
      </w:pPr>
    </w:p>
    <w:p w14:paraId="6A88BDBA" w14:textId="77777777" w:rsidR="00B6076B" w:rsidRPr="001B5262" w:rsidRDefault="00B6076B" w:rsidP="00B6076B">
      <w:pPr>
        <w:jc w:val="both"/>
        <w:rPr>
          <w:rFonts w:ascii="Arial" w:eastAsia="Helvetica" w:hAnsi="Arial" w:cs="Arial"/>
          <w:lang w:val="es-ES_tradnl"/>
        </w:rPr>
      </w:pPr>
      <w:r w:rsidRPr="001B5262">
        <w:rPr>
          <w:rFonts w:ascii="Arial" w:eastAsia="Helvetica" w:hAnsi="Arial" w:cs="Arial"/>
          <w:b/>
          <w:lang w:val="es-ES_tradnl"/>
        </w:rPr>
        <w:t>Artículo 242</w:t>
      </w:r>
      <w:r w:rsidRPr="001B5262">
        <w:rPr>
          <w:rFonts w:ascii="Arial" w:eastAsia="Helvetica" w:hAnsi="Arial" w:cs="Arial"/>
          <w:lang w:val="es-ES_tradnl"/>
        </w:rPr>
        <w:t xml:space="preserve"> </w:t>
      </w:r>
    </w:p>
    <w:p w14:paraId="1AE37764" w14:textId="77777777" w:rsidR="00B6076B" w:rsidRPr="00B47B61" w:rsidRDefault="00B6076B" w:rsidP="00B6076B">
      <w:pPr>
        <w:jc w:val="both"/>
        <w:rPr>
          <w:rFonts w:ascii="Arial" w:eastAsia="Helvetica" w:hAnsi="Arial" w:cs="Arial"/>
          <w:lang w:val="es-ES_tradnl"/>
        </w:rPr>
      </w:pPr>
      <w:r w:rsidRPr="00B47B61">
        <w:rPr>
          <w:rFonts w:ascii="Arial" w:eastAsia="Helvetica" w:hAnsi="Arial" w:cs="Arial"/>
          <w:lang w:val="es-ES_tradnl"/>
        </w:rPr>
        <w:t>Ninguna persona física o moral, sea a título propio o por cuenta de terceras personas, podrá contratar propaganda en radio y televisión para promover una candidata o candidato independiente o dirigida a influir en las preferencias electorales de la ciudadanía, a su favor o en su contra o de los partidos políticos. Queda prohibida la transmisión en territorio nacional de este tipo de propaganda contratada en el extranjero.</w:t>
      </w:r>
    </w:p>
    <w:p w14:paraId="2368039B"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85F27B3" w14:textId="77777777" w:rsidR="00B6076B" w:rsidRPr="00B47B61" w:rsidRDefault="00B6076B" w:rsidP="00B6076B">
      <w:pPr>
        <w:jc w:val="both"/>
        <w:rPr>
          <w:rFonts w:ascii="Arial" w:eastAsia="Helvetica" w:hAnsi="Arial" w:cs="Arial"/>
          <w:b/>
          <w:color w:val="000000"/>
        </w:rPr>
      </w:pPr>
    </w:p>
    <w:p w14:paraId="2582E86D" w14:textId="77777777" w:rsidR="00B6076B" w:rsidRPr="001B5262" w:rsidRDefault="00B6076B" w:rsidP="00B6076B">
      <w:pPr>
        <w:jc w:val="both"/>
        <w:rPr>
          <w:rFonts w:ascii="Arial" w:eastAsia="Helvetica" w:hAnsi="Arial" w:cs="Arial"/>
          <w:lang w:val="es-ES_tradnl"/>
        </w:rPr>
      </w:pPr>
      <w:r w:rsidRPr="001B5262">
        <w:rPr>
          <w:rFonts w:ascii="Arial" w:eastAsia="Helvetica" w:hAnsi="Arial" w:cs="Arial"/>
          <w:b/>
          <w:lang w:val="es-ES_tradnl"/>
        </w:rPr>
        <w:t>Artículo 243</w:t>
      </w:r>
      <w:r w:rsidRPr="001B5262">
        <w:rPr>
          <w:rFonts w:ascii="Arial" w:eastAsia="Helvetica" w:hAnsi="Arial" w:cs="Arial"/>
          <w:lang w:val="es-ES_tradnl"/>
        </w:rPr>
        <w:t xml:space="preserve"> </w:t>
      </w:r>
    </w:p>
    <w:p w14:paraId="2A1B74BE" w14:textId="77777777" w:rsidR="00B6076B" w:rsidRPr="00B47B61" w:rsidRDefault="00B6076B" w:rsidP="00B6076B">
      <w:pPr>
        <w:jc w:val="both"/>
        <w:rPr>
          <w:rFonts w:ascii="Arial" w:eastAsia="Helvetica" w:hAnsi="Arial" w:cs="Arial"/>
          <w:lang w:val="es-ES_tradnl"/>
        </w:rPr>
      </w:pPr>
      <w:r w:rsidRPr="00B47B61">
        <w:rPr>
          <w:rFonts w:ascii="Arial" w:eastAsia="Helvetica" w:hAnsi="Arial" w:cs="Arial"/>
          <w:lang w:val="es-ES_tradnl"/>
        </w:rPr>
        <w:t>El Instituto, solicitará la suspensión inmediata de cualquier propaganda política o electoral en radio o televisión que resulte violatoria de esta Ley; lo anterior, sin perjuicio de las demás sanciones que deban aplicarse a las personas infractoras.</w:t>
      </w:r>
    </w:p>
    <w:p w14:paraId="7A5A5A03" w14:textId="77777777" w:rsidR="00B6076B" w:rsidRPr="00B47B61" w:rsidRDefault="00B6076B" w:rsidP="00B6076B">
      <w:pPr>
        <w:jc w:val="both"/>
        <w:rPr>
          <w:rFonts w:ascii="Arial" w:eastAsia="Helvetica" w:hAnsi="Arial" w:cs="Arial"/>
          <w:color w:val="000000"/>
          <w:lang w:val="es-ES_tradnl"/>
        </w:rPr>
      </w:pPr>
    </w:p>
    <w:p w14:paraId="773C1FBF" w14:textId="77777777" w:rsidR="00B6076B" w:rsidRPr="00B47B61" w:rsidRDefault="00B6076B" w:rsidP="00B6076B">
      <w:pPr>
        <w:jc w:val="both"/>
        <w:rPr>
          <w:rFonts w:ascii="Arial" w:eastAsia="Helvetica" w:hAnsi="Arial" w:cs="Arial"/>
          <w:color w:val="000000"/>
          <w:lang w:val="es-ES_tradnl"/>
        </w:rPr>
      </w:pPr>
      <w:r w:rsidRPr="00B47B61">
        <w:rPr>
          <w:rFonts w:ascii="Arial" w:eastAsia="Helvetica" w:hAnsi="Arial" w:cs="Arial"/>
          <w:color w:val="000000"/>
          <w:lang w:val="es-ES_tradnl"/>
        </w:rPr>
        <w:t>Cuando se acredite violencia política contra las mujeres en razón de género, en uso de las prerrogativas señaladas en el presente Capítulo, el Consejo Estatal ordenará de manera inmediata suspender su difusión, y asignará tiempos de radio y televisión con cargo a las prerrogativas de la ciudadana o ciudadano infractor, incluyendo el ofrecimiento de una disculpa pública por parte de la persona agresora, con la finalidad de contribuir a reparar el daño causado.</w:t>
      </w:r>
    </w:p>
    <w:p w14:paraId="589AC990" w14:textId="77777777" w:rsidR="00B6076B" w:rsidRDefault="00B6076B" w:rsidP="00B607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primer párrafo y adicionado con un segundo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53377CC" w14:textId="77777777" w:rsidR="00B6076B" w:rsidRPr="001B5262" w:rsidRDefault="00B6076B" w:rsidP="00B6076B">
      <w:pPr>
        <w:ind w:firstLine="288"/>
        <w:jc w:val="both"/>
        <w:rPr>
          <w:rFonts w:ascii="Arial" w:eastAsia="Helvetica" w:hAnsi="Arial" w:cs="Arial"/>
          <w:b/>
          <w:color w:val="000000"/>
          <w:lang w:val="es-ES_tradnl"/>
        </w:rPr>
      </w:pPr>
    </w:p>
    <w:p w14:paraId="6287A8D2" w14:textId="77777777" w:rsidR="00B6076B" w:rsidRPr="001B5262" w:rsidRDefault="00B6076B" w:rsidP="00B6076B">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244 </w:t>
      </w:r>
    </w:p>
    <w:p w14:paraId="096466B8" w14:textId="77777777" w:rsidR="00B6076B" w:rsidRPr="00B47B61" w:rsidRDefault="00B6076B" w:rsidP="002E1178">
      <w:pPr>
        <w:numPr>
          <w:ilvl w:val="0"/>
          <w:numId w:val="163"/>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Para la transmisión de mensajes de </w:t>
      </w:r>
      <w:r w:rsidRPr="00B47B61">
        <w:rPr>
          <w:rFonts w:ascii="Arial" w:eastAsia="Helvetica" w:hAnsi="Arial" w:cs="Arial"/>
          <w:color w:val="000000"/>
        </w:rPr>
        <w:t xml:space="preserve">las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en cada estación de radio y canal de televisión, se estará a lo establecido en la Ley General de Instituciones y Procedimientos Electorales y demás ordenamientos aplicables, así como los acuerdos del Instituto Nacional Electoral y de sus órganos especializados.</w:t>
      </w:r>
    </w:p>
    <w:p w14:paraId="6BC55FEE" w14:textId="77777777" w:rsidR="00B6076B" w:rsidRPr="00B47B61" w:rsidRDefault="00B6076B" w:rsidP="005B7920">
      <w:pPr>
        <w:ind w:left="1134" w:hanging="567"/>
        <w:jc w:val="both"/>
        <w:rPr>
          <w:rFonts w:ascii="Arial" w:eastAsia="Helvetica" w:hAnsi="Arial" w:cs="Arial"/>
          <w:color w:val="000000"/>
          <w:lang w:val="es-ES_tradnl"/>
        </w:rPr>
      </w:pPr>
    </w:p>
    <w:p w14:paraId="0DFE2B6B" w14:textId="77777777" w:rsidR="00D72A15" w:rsidRDefault="00B6076B" w:rsidP="002E1178">
      <w:pPr>
        <w:numPr>
          <w:ilvl w:val="0"/>
          <w:numId w:val="163"/>
        </w:numPr>
        <w:ind w:left="1134" w:hanging="567"/>
        <w:jc w:val="both"/>
        <w:rPr>
          <w:rFonts w:ascii="Arial" w:hAnsi="Arial" w:cs="Arial"/>
          <w:lang w:val="es-ES_tradnl"/>
        </w:rPr>
      </w:pPr>
      <w:r w:rsidRPr="00B47B61">
        <w:rPr>
          <w:rFonts w:ascii="Arial" w:eastAsia="Helvetica" w:hAnsi="Arial" w:cs="Arial"/>
          <w:lang w:val="es-ES_tradnl"/>
        </w:rPr>
        <w:t>El tiempo que corresponda a cada candidata o candidato independiente será utilizado exclusivamente para la difusión de sus mensajes</w:t>
      </w:r>
    </w:p>
    <w:p w14:paraId="6AD46862" w14:textId="77777777" w:rsidR="00B6076B" w:rsidRPr="002E0BA3" w:rsidRDefault="00B6076B" w:rsidP="005B7920">
      <w:pPr>
        <w:ind w:left="1134" w:hanging="567"/>
        <w:jc w:val="both"/>
        <w:rPr>
          <w:rFonts w:ascii="Arial" w:hAnsi="Arial" w:cs="Arial"/>
          <w:lang w:val="es-ES_tradnl"/>
        </w:rPr>
      </w:pPr>
    </w:p>
    <w:p w14:paraId="71B56080" w14:textId="77777777" w:rsidR="00D72A15" w:rsidRPr="002E0BA3" w:rsidRDefault="00D72A15" w:rsidP="002E1178">
      <w:pPr>
        <w:numPr>
          <w:ilvl w:val="0"/>
          <w:numId w:val="163"/>
        </w:numPr>
        <w:ind w:left="1134" w:hanging="567"/>
        <w:jc w:val="both"/>
        <w:rPr>
          <w:rFonts w:ascii="Arial" w:hAnsi="Arial" w:cs="Arial"/>
          <w:lang w:val="es-ES_tradnl"/>
        </w:rPr>
      </w:pPr>
      <w:r w:rsidRPr="002E0BA3">
        <w:rPr>
          <w:rFonts w:ascii="Arial" w:hAnsi="Arial" w:cs="Arial"/>
          <w:lang w:val="es-ES_tradnl"/>
        </w:rPr>
        <w:t>Las infracciones a lo establecido en esta sección serán sancionadas en los términos establecidos en esta Ley y demás leyes generales aplicables.</w:t>
      </w:r>
    </w:p>
    <w:p w14:paraId="5643F3BA" w14:textId="77777777" w:rsidR="005B7920" w:rsidRPr="002E0BA3" w:rsidRDefault="005B7920" w:rsidP="002747E0">
      <w:pPr>
        <w:ind w:left="1134" w:hanging="567"/>
        <w:jc w:val="center"/>
        <w:rPr>
          <w:rFonts w:ascii="Arial" w:hAnsi="Arial" w:cs="Arial"/>
          <w:b/>
          <w:lang w:val="es-ES_tradnl"/>
        </w:rPr>
      </w:pPr>
    </w:p>
    <w:p w14:paraId="07EA0FB3" w14:textId="77777777" w:rsidR="00577E6B" w:rsidRDefault="00577E6B" w:rsidP="00577E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968F36F" w14:textId="77777777" w:rsidR="003C6147" w:rsidRDefault="003C6147" w:rsidP="00577E6B">
      <w:pPr>
        <w:jc w:val="center"/>
        <w:rPr>
          <w:rFonts w:ascii="Arial" w:eastAsia="Helvetica" w:hAnsi="Arial" w:cs="Arial"/>
          <w:b/>
          <w:color w:val="000000"/>
          <w:lang w:val="es-ES_tradnl"/>
        </w:rPr>
      </w:pPr>
    </w:p>
    <w:p w14:paraId="0A4FC604" w14:textId="77777777" w:rsidR="00577E6B" w:rsidRPr="001B5262" w:rsidRDefault="00577E6B" w:rsidP="00577E6B">
      <w:pPr>
        <w:jc w:val="center"/>
        <w:rPr>
          <w:rFonts w:ascii="Arial" w:eastAsia="Helvetica" w:hAnsi="Arial" w:cs="Arial"/>
          <w:b/>
          <w:color w:val="000000"/>
          <w:lang w:val="es-ES_tradnl"/>
        </w:rPr>
      </w:pPr>
      <w:r w:rsidRPr="001B5262">
        <w:rPr>
          <w:rFonts w:ascii="Arial" w:eastAsia="Helvetica" w:hAnsi="Arial" w:cs="Arial"/>
          <w:b/>
          <w:color w:val="000000"/>
          <w:lang w:val="es-ES_tradnl"/>
        </w:rPr>
        <w:t>TÍTULO CUARTO</w:t>
      </w:r>
    </w:p>
    <w:p w14:paraId="316C2F04" w14:textId="77777777" w:rsidR="00577E6B" w:rsidRPr="00B47B61" w:rsidRDefault="00577E6B" w:rsidP="00577E6B">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DE LA PROPAGANDA ELECTORAL DE </w:t>
      </w:r>
      <w:r w:rsidRPr="00B47B61">
        <w:rPr>
          <w:rFonts w:ascii="Arial" w:eastAsia="Helvetica" w:hAnsi="Arial" w:cs="Arial"/>
          <w:bCs/>
          <w:color w:val="000000"/>
          <w:lang w:val="es-ES_tradnl"/>
        </w:rPr>
        <w:t>LAS CANDIDATAS Y</w:t>
      </w:r>
      <w:r w:rsidRPr="00B47B61">
        <w:rPr>
          <w:rFonts w:ascii="Arial" w:eastAsia="Helvetica" w:hAnsi="Arial" w:cs="Arial"/>
          <w:color w:val="000000"/>
          <w:lang w:val="es-ES_tradnl"/>
        </w:rPr>
        <w:t xml:space="preserve"> CANDIDATOS INDEPENDIENTES</w:t>
      </w:r>
    </w:p>
    <w:p w14:paraId="1E5482B3" w14:textId="77777777" w:rsidR="00577E6B" w:rsidRPr="00ED7563" w:rsidRDefault="00577E6B" w:rsidP="00577E6B">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26C321" w14:textId="77777777" w:rsidR="00577E6B" w:rsidRPr="00B47B61" w:rsidRDefault="00577E6B" w:rsidP="00577E6B">
      <w:pPr>
        <w:ind w:firstLine="288"/>
        <w:jc w:val="both"/>
        <w:rPr>
          <w:rFonts w:ascii="Arial" w:eastAsia="Helvetica" w:hAnsi="Arial" w:cs="Arial"/>
          <w:color w:val="000000"/>
          <w:lang w:val="es-MX"/>
        </w:rPr>
      </w:pPr>
    </w:p>
    <w:p w14:paraId="09188203" w14:textId="77777777" w:rsidR="00577E6B" w:rsidRPr="001B5262" w:rsidRDefault="00577E6B" w:rsidP="00577E6B">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245 </w:t>
      </w:r>
    </w:p>
    <w:p w14:paraId="0C406956" w14:textId="77777777" w:rsidR="00577E6B" w:rsidRPr="00B47B61" w:rsidRDefault="00577E6B" w:rsidP="00577E6B">
      <w:pPr>
        <w:jc w:val="both"/>
        <w:rPr>
          <w:rFonts w:ascii="Arial" w:eastAsia="Helvetica" w:hAnsi="Arial" w:cs="Arial"/>
          <w:color w:val="000000"/>
          <w:lang w:val="es-ES_tradnl"/>
        </w:rPr>
      </w:pPr>
      <w:r w:rsidRPr="00B47B61">
        <w:rPr>
          <w:rFonts w:ascii="Arial" w:eastAsia="Helvetica" w:hAnsi="Arial" w:cs="Arial"/>
          <w:color w:val="000000"/>
          <w:lang w:val="es-ES_tradnl"/>
        </w:rPr>
        <w:t xml:space="preserve">Son aplicables a </w:t>
      </w:r>
      <w:r w:rsidRPr="00B47B61">
        <w:rPr>
          <w:rFonts w:ascii="Arial" w:eastAsia="Helvetica" w:hAnsi="Arial" w:cs="Arial"/>
          <w:bCs/>
          <w:color w:val="000000"/>
          <w:lang w:val="es-ES_tradnl"/>
        </w:rPr>
        <w:t xml:space="preserve">las candidatas o </w:t>
      </w:r>
      <w:r w:rsidRPr="00B47B61">
        <w:rPr>
          <w:rFonts w:ascii="Arial" w:eastAsia="Helvetica" w:hAnsi="Arial" w:cs="Arial"/>
          <w:color w:val="000000"/>
          <w:lang w:val="es-ES_tradnl"/>
        </w:rPr>
        <w:t>candidatos independientes, las normas sobre propaganda electoral contenidas en esta Ley.</w:t>
      </w:r>
    </w:p>
    <w:p w14:paraId="1E15BD38" w14:textId="77777777" w:rsidR="00577E6B" w:rsidRDefault="00577E6B" w:rsidP="00577E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308D0EE" w14:textId="77777777" w:rsidR="00577E6B" w:rsidRPr="001B5262" w:rsidRDefault="00577E6B" w:rsidP="00577E6B">
      <w:pPr>
        <w:ind w:firstLine="288"/>
        <w:jc w:val="both"/>
        <w:rPr>
          <w:rFonts w:ascii="Arial" w:eastAsia="Helvetica" w:hAnsi="Arial" w:cs="Arial"/>
          <w:b/>
          <w:color w:val="000000"/>
          <w:lang w:val="es-ES_tradnl"/>
        </w:rPr>
      </w:pPr>
    </w:p>
    <w:p w14:paraId="44440E28" w14:textId="77777777" w:rsidR="00577E6B" w:rsidRPr="001B5262" w:rsidRDefault="00577E6B" w:rsidP="00577E6B">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246 </w:t>
      </w:r>
    </w:p>
    <w:p w14:paraId="01DFEA41" w14:textId="77777777" w:rsidR="00577E6B" w:rsidRPr="00B47B61" w:rsidRDefault="00577E6B" w:rsidP="00577E6B">
      <w:pPr>
        <w:jc w:val="both"/>
        <w:rPr>
          <w:rFonts w:ascii="Arial" w:eastAsia="Helvetica" w:hAnsi="Arial" w:cs="Arial"/>
          <w:color w:val="000000"/>
          <w:lang w:val="es-ES_tradnl"/>
        </w:rPr>
      </w:pPr>
      <w:r w:rsidRPr="00B47B61">
        <w:rPr>
          <w:rFonts w:ascii="Arial" w:eastAsia="Helvetica" w:hAnsi="Arial" w:cs="Arial"/>
          <w:color w:val="000000"/>
          <w:lang w:val="es-ES_tradnl"/>
        </w:rPr>
        <w:t xml:space="preserve">La propaganda electoral de </w:t>
      </w:r>
      <w:r w:rsidRPr="00B47B61">
        <w:rPr>
          <w:rFonts w:ascii="Arial" w:eastAsia="Helvetica" w:hAnsi="Arial" w:cs="Arial"/>
          <w:color w:val="000000"/>
        </w:rPr>
        <w:t xml:space="preserve">las candidatas o candidatos </w:t>
      </w:r>
      <w:r w:rsidRPr="00B47B61">
        <w:rPr>
          <w:rFonts w:ascii="Arial" w:eastAsia="Helvetica" w:hAnsi="Arial" w:cs="Arial"/>
          <w:color w:val="000000"/>
          <w:lang w:val="es-ES_tradnl"/>
        </w:rPr>
        <w:t xml:space="preserve">independientes deberá tener el emblema y color o colores que los caractericen y diferencien de otros partidos políticos y de </w:t>
      </w:r>
      <w:r w:rsidRPr="00B47B61">
        <w:rPr>
          <w:rFonts w:ascii="Arial" w:eastAsia="Helvetica" w:hAnsi="Arial" w:cs="Arial"/>
          <w:color w:val="000000"/>
        </w:rPr>
        <w:t>otras candidatas o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así como tener visible la leyenda: “Candidata Independiente” o “Candidato Independiente”.</w:t>
      </w:r>
    </w:p>
    <w:p w14:paraId="062A6B4D" w14:textId="77777777" w:rsidR="00577E6B" w:rsidRDefault="00577E6B" w:rsidP="00577E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463187B" w14:textId="77777777" w:rsidR="00577E6B" w:rsidRPr="00B47B61" w:rsidRDefault="00577E6B" w:rsidP="00577E6B">
      <w:pPr>
        <w:jc w:val="center"/>
        <w:rPr>
          <w:rFonts w:ascii="Arial" w:eastAsia="Helvetica" w:hAnsi="Arial" w:cs="Arial"/>
          <w:b/>
          <w:color w:val="000000"/>
        </w:rPr>
      </w:pPr>
    </w:p>
    <w:p w14:paraId="08AEF74D" w14:textId="77777777" w:rsidR="00577E6B" w:rsidRPr="001B5262" w:rsidRDefault="00577E6B" w:rsidP="00577E6B">
      <w:pPr>
        <w:jc w:val="center"/>
        <w:rPr>
          <w:rFonts w:ascii="Arial" w:eastAsia="Helvetica" w:hAnsi="Arial" w:cs="Arial"/>
          <w:b/>
          <w:color w:val="000000"/>
          <w:lang w:val="es-ES_tradnl"/>
        </w:rPr>
      </w:pPr>
      <w:r w:rsidRPr="001B5262">
        <w:rPr>
          <w:rFonts w:ascii="Arial" w:eastAsia="Helvetica" w:hAnsi="Arial" w:cs="Arial"/>
          <w:b/>
          <w:color w:val="000000"/>
          <w:lang w:val="es-ES_tradnl"/>
        </w:rPr>
        <w:t>TÍTULO QUINTO</w:t>
      </w:r>
    </w:p>
    <w:p w14:paraId="3B51FA49" w14:textId="77777777" w:rsidR="00577E6B" w:rsidRPr="00B47B61" w:rsidRDefault="00577E6B" w:rsidP="00577E6B">
      <w:pPr>
        <w:jc w:val="center"/>
        <w:rPr>
          <w:rFonts w:ascii="Arial" w:eastAsia="Helvetica" w:hAnsi="Arial" w:cs="Arial"/>
          <w:color w:val="000000"/>
          <w:lang w:val="es-ES_tradnl"/>
        </w:rPr>
      </w:pPr>
      <w:r w:rsidRPr="00B47B61">
        <w:rPr>
          <w:rFonts w:ascii="Arial" w:eastAsia="Helvetica" w:hAnsi="Arial" w:cs="Arial"/>
          <w:color w:val="000000"/>
          <w:lang w:val="es-ES_tradnl"/>
        </w:rPr>
        <w:t>DE LA FISCALIZACIÓN DE L</w:t>
      </w:r>
      <w:r w:rsidRPr="00B47B61">
        <w:rPr>
          <w:rFonts w:ascii="Arial" w:eastAsia="Helvetica" w:hAnsi="Arial" w:cs="Arial"/>
          <w:bCs/>
          <w:color w:val="000000"/>
          <w:lang w:val="es-ES_tradnl"/>
        </w:rPr>
        <w:t>A</w:t>
      </w:r>
      <w:r w:rsidRPr="00B47B61">
        <w:rPr>
          <w:rFonts w:ascii="Arial" w:eastAsia="Helvetica" w:hAnsi="Arial" w:cs="Arial"/>
          <w:color w:val="000000"/>
          <w:lang w:val="es-ES_tradnl"/>
        </w:rPr>
        <w:t xml:space="preserve">S </w:t>
      </w:r>
      <w:r w:rsidRPr="00B47B61">
        <w:rPr>
          <w:rFonts w:ascii="Arial" w:eastAsia="Helvetica" w:hAnsi="Arial" w:cs="Arial"/>
          <w:bCs/>
          <w:color w:val="000000"/>
          <w:lang w:val="es-ES_tradnl"/>
        </w:rPr>
        <w:t xml:space="preserve">CANDIDATAS Y </w:t>
      </w:r>
      <w:r w:rsidRPr="00B47B61">
        <w:rPr>
          <w:rFonts w:ascii="Arial" w:eastAsia="Helvetica" w:hAnsi="Arial" w:cs="Arial"/>
          <w:color w:val="000000"/>
          <w:lang w:val="es-ES_tradnl"/>
        </w:rPr>
        <w:t>CANDIDATOS INDEPENDIENTES</w:t>
      </w:r>
    </w:p>
    <w:p w14:paraId="52FB9248" w14:textId="77777777" w:rsidR="00577E6B" w:rsidRPr="00ED7563" w:rsidRDefault="00577E6B" w:rsidP="00577E6B">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827A887" w14:textId="77777777" w:rsidR="00577E6B" w:rsidRPr="00B47B61" w:rsidRDefault="00577E6B" w:rsidP="00577E6B">
      <w:pPr>
        <w:jc w:val="center"/>
        <w:rPr>
          <w:rFonts w:ascii="Arial" w:eastAsia="Helvetica" w:hAnsi="Arial" w:cs="Arial"/>
          <w:color w:val="000000"/>
          <w:lang w:val="es-MX"/>
        </w:rPr>
      </w:pPr>
    </w:p>
    <w:p w14:paraId="44790AC0" w14:textId="77777777" w:rsidR="00577E6B" w:rsidRPr="001B5262" w:rsidRDefault="00577E6B" w:rsidP="00577E6B">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247</w:t>
      </w:r>
      <w:r w:rsidRPr="001B5262">
        <w:rPr>
          <w:rFonts w:ascii="Arial" w:eastAsia="Helvetica" w:hAnsi="Arial" w:cs="Arial"/>
          <w:color w:val="000000"/>
          <w:lang w:val="es-ES_tradnl"/>
        </w:rPr>
        <w:t xml:space="preserve"> </w:t>
      </w:r>
    </w:p>
    <w:p w14:paraId="729E3B11" w14:textId="77777777" w:rsidR="00577E6B" w:rsidRPr="00B47B61" w:rsidRDefault="00577E6B" w:rsidP="002E1178">
      <w:pPr>
        <w:numPr>
          <w:ilvl w:val="0"/>
          <w:numId w:val="164"/>
        </w:numPr>
        <w:ind w:left="1134"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La Comisión de Fiscalización del Instituto tiene a su cargo la recepción y revisión integral de los informes de ingresos y egresos que presenten </w:t>
      </w:r>
      <w:r w:rsidRPr="00B47B61">
        <w:rPr>
          <w:rFonts w:ascii="Arial" w:eastAsia="Helvetica" w:hAnsi="Arial" w:cs="Arial"/>
          <w:color w:val="000000"/>
        </w:rPr>
        <w:t xml:space="preserve">las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respecto del origen y monto de los recursos por cualquier modalidad de financiamiento, así como sobre su destino y aplicación, cuando dicha facultad le sea delegada por el Instituto Nacional Electoral.</w:t>
      </w:r>
    </w:p>
    <w:p w14:paraId="3B4CFAC7" w14:textId="77777777" w:rsidR="00D72A15" w:rsidRPr="002E0BA3" w:rsidRDefault="00D72A15" w:rsidP="005A1537">
      <w:pPr>
        <w:ind w:left="1134" w:hanging="567"/>
        <w:jc w:val="both"/>
        <w:rPr>
          <w:rFonts w:ascii="Arial" w:hAnsi="Arial" w:cs="Arial"/>
          <w:lang w:val="es-ES_tradnl"/>
        </w:rPr>
      </w:pPr>
    </w:p>
    <w:p w14:paraId="133D8B06" w14:textId="77777777" w:rsidR="00D72A15" w:rsidRPr="002E0BA3" w:rsidRDefault="00D72A15" w:rsidP="002E1178">
      <w:pPr>
        <w:numPr>
          <w:ilvl w:val="0"/>
          <w:numId w:val="164"/>
        </w:numPr>
        <w:ind w:left="1134" w:hanging="567"/>
        <w:jc w:val="both"/>
        <w:rPr>
          <w:rFonts w:ascii="Arial" w:hAnsi="Arial" w:cs="Arial"/>
          <w:lang w:val="es-ES_tradnl"/>
        </w:rPr>
      </w:pPr>
      <w:r w:rsidRPr="002E0BA3">
        <w:rPr>
          <w:rFonts w:ascii="Arial" w:hAnsi="Arial" w:cs="Arial"/>
          <w:lang w:val="es-ES_tradnl"/>
        </w:rPr>
        <w:t>Las autoridades competentes están obligadas a atender y resolver, en un plazo máximo de cinco días hábiles, los requerimientos de información que respecto a las materias bancaria, fiduciaria y fiscal les formule la Comisión de Fiscalización del Instituto.</w:t>
      </w:r>
    </w:p>
    <w:p w14:paraId="3B0B19C8" w14:textId="77777777" w:rsidR="00577E6B" w:rsidRDefault="00577E6B" w:rsidP="00577E6B">
      <w:pPr>
        <w:jc w:val="both"/>
        <w:rPr>
          <w:rFonts w:ascii="Arial" w:eastAsia="Calibri" w:hAnsi="Arial" w:cs="Arial"/>
          <w:b/>
          <w:color w:val="000000"/>
          <w:lang w:eastAsia="en-US"/>
        </w:rPr>
      </w:pPr>
    </w:p>
    <w:p w14:paraId="33E8D4C4" w14:textId="77777777" w:rsidR="00577E6B" w:rsidRDefault="00577E6B" w:rsidP="00577E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6372525" w14:textId="77777777" w:rsidR="00577E6B" w:rsidRPr="001B5262" w:rsidRDefault="00577E6B" w:rsidP="00577E6B">
      <w:pPr>
        <w:ind w:left="360"/>
        <w:jc w:val="both"/>
        <w:rPr>
          <w:rFonts w:ascii="Arial" w:eastAsia="Helvetica" w:hAnsi="Arial" w:cs="Arial"/>
          <w:color w:val="000000"/>
          <w:lang w:val="es-ES_tradnl"/>
        </w:rPr>
      </w:pPr>
    </w:p>
    <w:p w14:paraId="0C98A9ED" w14:textId="77777777" w:rsidR="00577E6B" w:rsidRPr="001B5262" w:rsidRDefault="00577E6B" w:rsidP="00577E6B">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248</w:t>
      </w:r>
      <w:r w:rsidRPr="001B5262">
        <w:rPr>
          <w:rFonts w:ascii="Arial" w:eastAsia="Helvetica" w:hAnsi="Arial" w:cs="Arial"/>
          <w:color w:val="000000"/>
          <w:lang w:val="es-ES_tradnl"/>
        </w:rPr>
        <w:t xml:space="preserve"> </w:t>
      </w:r>
    </w:p>
    <w:p w14:paraId="57BBA663" w14:textId="77777777" w:rsidR="00577E6B" w:rsidRPr="00B47B61" w:rsidRDefault="00577E6B" w:rsidP="00577E6B">
      <w:pPr>
        <w:jc w:val="both"/>
        <w:rPr>
          <w:rFonts w:ascii="Arial" w:eastAsia="Helvetica" w:hAnsi="Arial" w:cs="Arial"/>
          <w:color w:val="000000"/>
          <w:lang w:val="es-ES_tradnl"/>
        </w:rPr>
      </w:pPr>
      <w:r w:rsidRPr="00B47B61">
        <w:rPr>
          <w:rFonts w:ascii="Arial" w:eastAsia="Helvetica" w:hAnsi="Arial" w:cs="Arial"/>
          <w:color w:val="000000"/>
          <w:lang w:val="es-ES_tradnl"/>
        </w:rPr>
        <w:t>La revisión de los informes que las personas aspirantes presenten sobre el origen y destino de sus recursos y de actos para el apoyo de la ciudadanía según corresponda, así como la práctica de auditorías sobre el manejo de sus recursos y su situación contable y financiera estará a cargo de la Comisión de Fiscalización del Instituto.</w:t>
      </w:r>
    </w:p>
    <w:p w14:paraId="54EB1422" w14:textId="77777777" w:rsidR="00577E6B" w:rsidRDefault="00577E6B" w:rsidP="00577E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97032F8" w14:textId="77777777" w:rsidR="00D72A15" w:rsidRPr="00577E6B" w:rsidRDefault="00D72A15" w:rsidP="00974463">
      <w:pPr>
        <w:jc w:val="both"/>
        <w:rPr>
          <w:rFonts w:ascii="Arial" w:hAnsi="Arial" w:cs="Arial"/>
        </w:rPr>
      </w:pPr>
    </w:p>
    <w:p w14:paraId="40602D09"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249 </w:t>
      </w:r>
    </w:p>
    <w:p w14:paraId="44AC7D0C" w14:textId="77777777" w:rsidR="00D72A15" w:rsidRPr="002E0BA3" w:rsidRDefault="00D72A15" w:rsidP="002E1178">
      <w:pPr>
        <w:numPr>
          <w:ilvl w:val="0"/>
          <w:numId w:val="165"/>
        </w:numPr>
        <w:ind w:left="1134" w:hanging="567"/>
        <w:jc w:val="both"/>
        <w:rPr>
          <w:rFonts w:ascii="Arial" w:hAnsi="Arial" w:cs="Arial"/>
          <w:lang w:val="es-ES_tradnl"/>
        </w:rPr>
      </w:pPr>
      <w:r w:rsidRPr="002E0BA3">
        <w:rPr>
          <w:rFonts w:ascii="Arial" w:hAnsi="Arial" w:cs="Arial"/>
          <w:lang w:val="es-ES_tradnl"/>
        </w:rPr>
        <w:t>La Comisión de Fiscalización del Instituto, tendrá como facultades,  las siguientes:</w:t>
      </w:r>
    </w:p>
    <w:p w14:paraId="284619D7" w14:textId="77777777" w:rsidR="00D72A15" w:rsidRPr="002E0BA3" w:rsidRDefault="00D72A15" w:rsidP="00974463">
      <w:pPr>
        <w:ind w:firstLine="288"/>
        <w:jc w:val="both"/>
        <w:rPr>
          <w:rFonts w:ascii="Arial" w:hAnsi="Arial" w:cs="Arial"/>
          <w:b/>
          <w:lang w:val="es-ES_tradnl"/>
        </w:rPr>
      </w:pPr>
    </w:p>
    <w:p w14:paraId="245A16D6" w14:textId="77777777" w:rsidR="00AB0337" w:rsidRPr="00B47B61" w:rsidRDefault="00AB0337" w:rsidP="002E1178">
      <w:pPr>
        <w:numPr>
          <w:ilvl w:val="1"/>
          <w:numId w:val="165"/>
        </w:numPr>
        <w:ind w:left="1701" w:hanging="567"/>
        <w:jc w:val="both"/>
        <w:rPr>
          <w:rFonts w:ascii="Arial" w:eastAsia="Helvetica" w:hAnsi="Arial" w:cs="Arial"/>
          <w:color w:val="000000"/>
          <w:lang w:val="es-ES_tradnl"/>
        </w:rPr>
      </w:pPr>
      <w:r w:rsidRPr="00B47B61">
        <w:rPr>
          <w:rFonts w:ascii="Arial" w:eastAsia="Helvetica" w:hAnsi="Arial" w:cs="Arial"/>
          <w:lang w:val="es-ES_tradnl"/>
        </w:rPr>
        <w:t>Revisar y someter a la aprobación del Consejo Estatal los informes de resultados y proyectos de resolución sobre las auditorías y verificaciones practicadas a las personas aspirantes y candidatas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w:t>
      </w:r>
    </w:p>
    <w:p w14:paraId="2F2ADF64" w14:textId="77777777" w:rsidR="00AB0337" w:rsidRPr="00B47B61" w:rsidRDefault="00AB0337" w:rsidP="00AB0337">
      <w:pPr>
        <w:ind w:left="1701" w:hanging="567"/>
        <w:jc w:val="both"/>
        <w:rPr>
          <w:rFonts w:ascii="Arial" w:eastAsia="Helvetica" w:hAnsi="Arial" w:cs="Arial"/>
          <w:color w:val="000000"/>
          <w:lang w:val="es-ES_tradnl"/>
        </w:rPr>
      </w:pPr>
    </w:p>
    <w:p w14:paraId="1AC8DC64" w14:textId="77777777" w:rsidR="00AB0337" w:rsidRPr="00B47B61" w:rsidRDefault="00AB0337" w:rsidP="002E1178">
      <w:pPr>
        <w:numPr>
          <w:ilvl w:val="1"/>
          <w:numId w:val="165"/>
        </w:numPr>
        <w:ind w:left="1701" w:hanging="567"/>
        <w:jc w:val="both"/>
        <w:rPr>
          <w:rFonts w:ascii="Arial" w:eastAsia="Helvetica" w:hAnsi="Arial" w:cs="Arial"/>
          <w:color w:val="000000"/>
          <w:lang w:val="es-ES_tradnl"/>
        </w:rPr>
      </w:pPr>
      <w:r w:rsidRPr="00B47B61">
        <w:rPr>
          <w:rFonts w:ascii="Arial" w:eastAsia="Helvetica" w:hAnsi="Arial" w:cs="Arial"/>
          <w:color w:val="000000"/>
          <w:lang w:val="es-ES_tradnl"/>
        </w:rPr>
        <w:t xml:space="preserve">Ordenar la práctica de auditorías, directamente o a través de terceras personas, a las finanzas de las personas aspirantes y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w:t>
      </w:r>
    </w:p>
    <w:p w14:paraId="26BBB2BC" w14:textId="77777777" w:rsidR="00AB0337" w:rsidRPr="00B47B61" w:rsidRDefault="00AB0337" w:rsidP="00AB0337">
      <w:pPr>
        <w:ind w:left="1701" w:hanging="567"/>
        <w:jc w:val="both"/>
        <w:rPr>
          <w:rFonts w:ascii="Arial" w:eastAsia="Helvetica" w:hAnsi="Arial" w:cs="Arial"/>
          <w:color w:val="000000"/>
          <w:lang w:val="es-ES_tradnl"/>
        </w:rPr>
      </w:pPr>
    </w:p>
    <w:p w14:paraId="09C497F0" w14:textId="77777777" w:rsidR="00AB0337" w:rsidRPr="00B47B61" w:rsidRDefault="00AB0337" w:rsidP="002E1178">
      <w:pPr>
        <w:numPr>
          <w:ilvl w:val="1"/>
          <w:numId w:val="165"/>
        </w:numPr>
        <w:ind w:left="1701" w:hanging="567"/>
        <w:jc w:val="both"/>
        <w:rPr>
          <w:rFonts w:ascii="Arial" w:eastAsia="Helvetica" w:hAnsi="Arial" w:cs="Arial"/>
          <w:color w:val="000000"/>
          <w:lang w:val="es-ES_tradnl"/>
        </w:rPr>
      </w:pPr>
      <w:r w:rsidRPr="00B47B61">
        <w:rPr>
          <w:rFonts w:ascii="Arial" w:eastAsia="Helvetica" w:hAnsi="Arial" w:cs="Arial"/>
          <w:color w:val="000000"/>
          <w:lang w:val="es-ES_tradnl"/>
        </w:rPr>
        <w:lastRenderedPageBreak/>
        <w:t xml:space="preserve">Ordenar visitas de verificación a las personas aspirantes y </w:t>
      </w:r>
      <w:r w:rsidRPr="00B47B61">
        <w:rPr>
          <w:rFonts w:ascii="Arial" w:eastAsia="Calibri" w:hAnsi="Arial" w:cs="Arial"/>
          <w:color w:val="000000"/>
          <w:lang w:eastAsia="en-US"/>
        </w:rPr>
        <w:t>candidatas</w:t>
      </w:r>
      <w:r w:rsidRPr="00B47B61">
        <w:rPr>
          <w:rFonts w:ascii="Arial" w:eastAsia="Helvetica" w:hAnsi="Arial" w:cs="Arial"/>
          <w:color w:val="000000"/>
          <w:lang w:val="es-ES_tradnl"/>
        </w:rPr>
        <w:t xml:space="preserve"> </w:t>
      </w:r>
      <w:r w:rsidRPr="00B47B61">
        <w:rPr>
          <w:rFonts w:ascii="Arial" w:eastAsia="Calibri" w:hAnsi="Arial" w:cs="Arial"/>
          <w:color w:val="000000"/>
          <w:lang w:eastAsia="en-US"/>
        </w:rPr>
        <w:t>o</w:t>
      </w:r>
      <w:r w:rsidRPr="00B47B61">
        <w:rPr>
          <w:rFonts w:ascii="Arial" w:eastAsia="Helvetica" w:hAnsi="Arial" w:cs="Arial"/>
          <w:color w:val="000000"/>
          <w:lang w:val="es-ES_tradnl"/>
        </w:rPr>
        <w:t xml:space="preserve"> candidatos</w:t>
      </w:r>
      <w:r w:rsidRPr="00B47B61">
        <w:rPr>
          <w:rFonts w:ascii="Arial" w:eastAsia="Calibri" w:hAnsi="Arial" w:cs="Arial"/>
          <w:color w:val="000000"/>
          <w:lang w:eastAsia="en-US"/>
        </w:rPr>
        <w:t xml:space="preserve"> </w:t>
      </w:r>
      <w:r w:rsidRPr="00B47B61">
        <w:rPr>
          <w:rFonts w:ascii="Arial" w:eastAsia="Helvetica" w:hAnsi="Arial" w:cs="Arial"/>
          <w:color w:val="000000"/>
          <w:lang w:val="es-ES_tradnl"/>
        </w:rPr>
        <w:t>independientes con el fin de corroborar el cumplimiento de sus obligaciones y la veracidad de sus informes.</w:t>
      </w:r>
    </w:p>
    <w:p w14:paraId="56058A28" w14:textId="77777777" w:rsidR="00D72A15" w:rsidRPr="002E0BA3" w:rsidRDefault="00D72A15" w:rsidP="00AB0337">
      <w:pPr>
        <w:ind w:left="1701"/>
        <w:jc w:val="both"/>
        <w:rPr>
          <w:rFonts w:ascii="Arial" w:hAnsi="Arial" w:cs="Arial"/>
          <w:lang w:val="es-ES_tradnl"/>
        </w:rPr>
      </w:pPr>
    </w:p>
    <w:p w14:paraId="2D9214AC" w14:textId="77777777" w:rsidR="00D72A15" w:rsidRPr="002E0BA3" w:rsidRDefault="00D72A15" w:rsidP="002E1178">
      <w:pPr>
        <w:numPr>
          <w:ilvl w:val="1"/>
          <w:numId w:val="165"/>
        </w:numPr>
        <w:ind w:left="1701" w:hanging="567"/>
        <w:jc w:val="both"/>
        <w:rPr>
          <w:rFonts w:ascii="Arial" w:hAnsi="Arial" w:cs="Arial"/>
          <w:lang w:val="es-ES_tradnl"/>
        </w:rPr>
      </w:pPr>
      <w:r w:rsidRPr="002E0BA3">
        <w:rPr>
          <w:rFonts w:ascii="Arial" w:hAnsi="Arial" w:cs="Arial"/>
          <w:lang w:val="es-ES_tradnl"/>
        </w:rPr>
        <w:t>Las demás que le confiera esta Ley o el Consejo Estatal.</w:t>
      </w:r>
    </w:p>
    <w:p w14:paraId="582FD2CA" w14:textId="77777777" w:rsidR="00D72A15" w:rsidRDefault="00D72A15" w:rsidP="00974463">
      <w:pPr>
        <w:ind w:firstLine="288"/>
        <w:jc w:val="both"/>
        <w:rPr>
          <w:rFonts w:ascii="Arial" w:hAnsi="Arial" w:cs="Arial"/>
          <w:b/>
          <w:lang w:val="es-ES_tradnl"/>
        </w:rPr>
      </w:pPr>
    </w:p>
    <w:p w14:paraId="3DB67416" w14:textId="77777777" w:rsidR="00AB0337" w:rsidRDefault="00AB0337" w:rsidP="00AB033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B904EA1" w14:textId="77777777" w:rsidR="00AB0337" w:rsidRPr="002E0BA3" w:rsidRDefault="00AB0337" w:rsidP="00974463">
      <w:pPr>
        <w:ind w:firstLine="288"/>
        <w:jc w:val="both"/>
        <w:rPr>
          <w:rFonts w:ascii="Arial" w:hAnsi="Arial" w:cs="Arial"/>
          <w:b/>
          <w:lang w:val="es-ES_tradnl"/>
        </w:rPr>
      </w:pPr>
    </w:p>
    <w:p w14:paraId="0A2539C7"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 xml:space="preserve">Artículo 250 </w:t>
      </w:r>
    </w:p>
    <w:p w14:paraId="51263F1D" w14:textId="77777777" w:rsidR="00D72A15" w:rsidRPr="002E0BA3" w:rsidRDefault="00D72A15" w:rsidP="00974463">
      <w:pPr>
        <w:jc w:val="both"/>
        <w:rPr>
          <w:rFonts w:ascii="Arial" w:hAnsi="Arial" w:cs="Arial"/>
          <w:b/>
          <w:lang w:val="es-ES_tradnl"/>
        </w:rPr>
      </w:pPr>
      <w:r w:rsidRPr="002E0BA3">
        <w:rPr>
          <w:rFonts w:ascii="Arial" w:hAnsi="Arial" w:cs="Arial"/>
          <w:lang w:val="es-ES_tradnl"/>
        </w:rPr>
        <w:t>En materia de fiscalización de recursos, el Instituto podrá convenir mecanismos de colaboración con la Secretaría de Hacienda y Crédito Público y la Procuraduría General de la República para detectar actos u operaciones que involucren recursos de procedencia ilícita.</w:t>
      </w:r>
    </w:p>
    <w:p w14:paraId="435021BD" w14:textId="77777777" w:rsidR="00D72A15" w:rsidRPr="002E0BA3" w:rsidRDefault="00D72A15" w:rsidP="00974463">
      <w:pPr>
        <w:ind w:firstLine="288"/>
        <w:jc w:val="both"/>
        <w:rPr>
          <w:rFonts w:ascii="Arial" w:hAnsi="Arial" w:cs="Arial"/>
          <w:lang w:val="es-ES_tradnl"/>
        </w:rPr>
      </w:pPr>
    </w:p>
    <w:p w14:paraId="742B2035" w14:textId="77777777" w:rsidR="00D72A15" w:rsidRPr="00C5205B" w:rsidRDefault="00D72A15" w:rsidP="00974463">
      <w:pPr>
        <w:jc w:val="center"/>
        <w:rPr>
          <w:rFonts w:ascii="Arial" w:hAnsi="Arial" w:cs="Arial"/>
          <w:b/>
          <w:sz w:val="22"/>
          <w:szCs w:val="22"/>
          <w:lang w:val="es-ES_tradnl"/>
        </w:rPr>
      </w:pPr>
      <w:r w:rsidRPr="00C5205B">
        <w:rPr>
          <w:rFonts w:ascii="Arial" w:hAnsi="Arial" w:cs="Arial"/>
          <w:b/>
          <w:sz w:val="22"/>
          <w:szCs w:val="22"/>
          <w:lang w:val="es-ES_tradnl"/>
        </w:rPr>
        <w:t>TÍTULO SEXTO</w:t>
      </w:r>
    </w:p>
    <w:p w14:paraId="357F7536" w14:textId="77777777" w:rsidR="00D72A15" w:rsidRPr="00C5205B" w:rsidRDefault="00D72A15" w:rsidP="00974463">
      <w:pPr>
        <w:jc w:val="center"/>
        <w:rPr>
          <w:rFonts w:ascii="Arial" w:hAnsi="Arial" w:cs="Arial"/>
          <w:lang w:val="es-ES_tradnl"/>
        </w:rPr>
      </w:pPr>
      <w:r w:rsidRPr="00C5205B">
        <w:rPr>
          <w:rFonts w:ascii="Arial" w:hAnsi="Arial" w:cs="Arial"/>
          <w:lang w:val="es-ES_tradnl"/>
        </w:rPr>
        <w:t>DE LOS ACTOS DE LA JORNADA ELECTORAL</w:t>
      </w:r>
    </w:p>
    <w:p w14:paraId="75C05814" w14:textId="77777777" w:rsidR="00D72A15" w:rsidRPr="002E0BA3" w:rsidRDefault="00D72A15" w:rsidP="00974463">
      <w:pPr>
        <w:jc w:val="center"/>
        <w:rPr>
          <w:rFonts w:ascii="Arial" w:hAnsi="Arial" w:cs="Arial"/>
          <w:b/>
          <w:lang w:val="es-ES_tradnl"/>
        </w:rPr>
      </w:pPr>
    </w:p>
    <w:p w14:paraId="6EFFF1B2" w14:textId="77777777" w:rsidR="009F59C6" w:rsidRPr="001B5262" w:rsidRDefault="009F59C6" w:rsidP="009F59C6">
      <w:pPr>
        <w:jc w:val="center"/>
        <w:rPr>
          <w:rFonts w:ascii="Arial" w:eastAsia="Helvetica" w:hAnsi="Arial" w:cs="Arial"/>
          <w:b/>
          <w:color w:val="000000"/>
          <w:lang w:val="es-ES_tradnl"/>
        </w:rPr>
      </w:pPr>
      <w:r w:rsidRPr="001B5262">
        <w:rPr>
          <w:rFonts w:ascii="Arial" w:eastAsia="Helvetica" w:hAnsi="Arial" w:cs="Arial"/>
          <w:b/>
          <w:color w:val="000000"/>
          <w:lang w:val="es-ES_tradnl"/>
        </w:rPr>
        <w:t>CAPÍTULO PRIMERO</w:t>
      </w:r>
    </w:p>
    <w:p w14:paraId="6BE8325F" w14:textId="77777777" w:rsidR="009F59C6" w:rsidRPr="00B47B61" w:rsidRDefault="009F59C6" w:rsidP="009F59C6">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DE LA DOCUMENTACIÓN Y EL MATERIAL ELECTORAL </w:t>
      </w:r>
    </w:p>
    <w:p w14:paraId="45E15854" w14:textId="77777777" w:rsidR="009F59C6" w:rsidRPr="00B47B61" w:rsidRDefault="009F59C6" w:rsidP="009F59C6">
      <w:pPr>
        <w:jc w:val="center"/>
        <w:rPr>
          <w:rFonts w:ascii="Arial" w:eastAsia="Helvetica" w:hAnsi="Arial" w:cs="Arial"/>
          <w:color w:val="000000"/>
          <w:lang w:val="es-ES_tradnl"/>
        </w:rPr>
      </w:pPr>
      <w:r w:rsidRPr="00B47B61">
        <w:rPr>
          <w:rFonts w:ascii="Arial" w:eastAsia="Helvetica" w:hAnsi="Arial" w:cs="Arial"/>
          <w:color w:val="000000"/>
          <w:lang w:val="es-ES_tradnl"/>
        </w:rPr>
        <w:t xml:space="preserve">CON RELACIÓN A </w:t>
      </w:r>
      <w:r w:rsidRPr="00B47B61">
        <w:rPr>
          <w:rFonts w:ascii="Arial" w:eastAsia="Helvetica" w:hAnsi="Arial" w:cs="Arial"/>
          <w:bCs/>
          <w:color w:val="000000"/>
          <w:lang w:val="es-ES_tradnl"/>
        </w:rPr>
        <w:t xml:space="preserve">CANDIDATAS Y </w:t>
      </w:r>
      <w:r w:rsidRPr="00B47B61">
        <w:rPr>
          <w:rFonts w:ascii="Arial" w:eastAsia="Helvetica" w:hAnsi="Arial" w:cs="Arial"/>
          <w:color w:val="000000"/>
          <w:lang w:val="es-ES_tradnl"/>
        </w:rPr>
        <w:t>CANDIDATOS INDEPENDIENTES</w:t>
      </w:r>
    </w:p>
    <w:p w14:paraId="7106650E" w14:textId="77777777" w:rsidR="009F59C6" w:rsidRPr="00ED7563" w:rsidRDefault="009F59C6" w:rsidP="009F59C6">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5FC26C" w14:textId="77777777" w:rsidR="009F59C6" w:rsidRPr="001B5262" w:rsidRDefault="009F59C6" w:rsidP="009F59C6">
      <w:pPr>
        <w:jc w:val="both"/>
        <w:rPr>
          <w:rFonts w:ascii="Arial" w:eastAsia="Helvetica" w:hAnsi="Arial" w:cs="Arial"/>
          <w:color w:val="000000"/>
          <w:lang w:val="es-ES_tradnl"/>
        </w:rPr>
      </w:pPr>
    </w:p>
    <w:p w14:paraId="7DB27848" w14:textId="77777777" w:rsidR="009F59C6" w:rsidRPr="001B5262" w:rsidRDefault="009F59C6" w:rsidP="009F59C6">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251</w:t>
      </w:r>
      <w:r w:rsidRPr="001B5262">
        <w:rPr>
          <w:rFonts w:ascii="Arial" w:eastAsia="Helvetica" w:hAnsi="Arial" w:cs="Arial"/>
          <w:color w:val="000000"/>
          <w:lang w:val="es-ES_tradnl"/>
        </w:rPr>
        <w:t xml:space="preserve"> </w:t>
      </w:r>
    </w:p>
    <w:p w14:paraId="42BD5433" w14:textId="77777777" w:rsidR="009F59C6" w:rsidRPr="001D22D6" w:rsidRDefault="009F59C6" w:rsidP="002E1178">
      <w:pPr>
        <w:numPr>
          <w:ilvl w:val="0"/>
          <w:numId w:val="166"/>
        </w:numPr>
        <w:ind w:left="1134" w:hanging="567"/>
        <w:jc w:val="both"/>
        <w:rPr>
          <w:rFonts w:ascii="Arial" w:eastAsia="Helvetica" w:hAnsi="Arial" w:cs="Arial"/>
          <w:color w:val="000000"/>
          <w:lang w:val="es-ES_tradnl"/>
        </w:rPr>
      </w:pPr>
      <w:r w:rsidRPr="001D22D6">
        <w:rPr>
          <w:rFonts w:ascii="Arial" w:eastAsia="Helvetica" w:hAnsi="Arial" w:cs="Arial"/>
          <w:bCs/>
          <w:color w:val="000000"/>
          <w:lang w:val="es-ES_tradnl"/>
        </w:rPr>
        <w:t xml:space="preserve">Las candidatas o </w:t>
      </w:r>
      <w:r w:rsidRPr="001D22D6">
        <w:rPr>
          <w:rFonts w:ascii="Arial" w:eastAsia="Helvetica" w:hAnsi="Arial" w:cs="Arial"/>
          <w:color w:val="000000"/>
          <w:lang w:val="es-ES_tradnl"/>
        </w:rPr>
        <w:t>candidatos independientes figurarán en la misma boleta que se aprueben para las candidatas o candidatos de los partidos políticos o coaliciones, según la elección en la que participen, de conformidad con esta Ley y demás leyes generales aplicables.</w:t>
      </w:r>
    </w:p>
    <w:p w14:paraId="7453EDAF" w14:textId="77777777" w:rsidR="009F59C6" w:rsidRPr="001D22D6" w:rsidRDefault="009F59C6" w:rsidP="009F59C6">
      <w:pPr>
        <w:ind w:left="1134" w:hanging="567"/>
        <w:jc w:val="both"/>
        <w:rPr>
          <w:rFonts w:ascii="Arial" w:eastAsia="Helvetica" w:hAnsi="Arial" w:cs="Arial"/>
          <w:color w:val="000000"/>
          <w:lang w:val="es-ES_tradnl"/>
        </w:rPr>
      </w:pPr>
    </w:p>
    <w:p w14:paraId="52D24583" w14:textId="77777777" w:rsidR="009F59C6" w:rsidRPr="001D22D6" w:rsidRDefault="009F59C6" w:rsidP="002E1178">
      <w:pPr>
        <w:numPr>
          <w:ilvl w:val="0"/>
          <w:numId w:val="166"/>
        </w:numPr>
        <w:ind w:left="1134" w:hanging="567"/>
        <w:jc w:val="both"/>
        <w:rPr>
          <w:rFonts w:ascii="Arial" w:eastAsia="Helvetica" w:hAnsi="Arial" w:cs="Arial"/>
          <w:lang w:val="es-ES_tradnl"/>
        </w:rPr>
      </w:pPr>
      <w:r w:rsidRPr="001D22D6">
        <w:rPr>
          <w:rFonts w:ascii="Arial" w:eastAsia="Helvetica" w:hAnsi="Arial" w:cs="Arial"/>
          <w:lang w:val="es-ES_tradnl"/>
        </w:rPr>
        <w:t>Se utilizará un recuadro para cada candidata o candidato independiente, fórmula o planilla de candidaturas independientes, con el mismo tamaño y en un espacio de las mismas dimensiones que aquellos que se destinen en la boleta a los partidos o coaliciones que participan. Estos recuadros serán colocados después de los destinados a los partidos políticos y si fueran varias candidatas o candidatos o fórmulas, aparecerán en el orden en que hayan solicitado su registro correspondiente.</w:t>
      </w:r>
    </w:p>
    <w:p w14:paraId="67C1A501" w14:textId="77777777" w:rsidR="009F59C6" w:rsidRDefault="009F59C6" w:rsidP="009F59C6">
      <w:pPr>
        <w:ind w:firstLine="288"/>
        <w:jc w:val="both"/>
        <w:rPr>
          <w:rFonts w:ascii="Arial" w:eastAsia="Helvetica" w:hAnsi="Arial" w:cs="Arial"/>
          <w:b/>
          <w:color w:val="000000"/>
          <w:lang w:val="es-ES_tradnl"/>
        </w:rPr>
      </w:pPr>
    </w:p>
    <w:p w14:paraId="0AE3FF38" w14:textId="77777777" w:rsidR="009F59C6" w:rsidRDefault="009F59C6" w:rsidP="009F59C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7C2B160" w14:textId="77777777" w:rsidR="009F59C6" w:rsidRPr="001B5262" w:rsidRDefault="009F59C6" w:rsidP="009F59C6">
      <w:pPr>
        <w:ind w:firstLine="288"/>
        <w:jc w:val="both"/>
        <w:rPr>
          <w:rFonts w:ascii="Arial" w:eastAsia="Helvetica" w:hAnsi="Arial" w:cs="Arial"/>
          <w:b/>
          <w:color w:val="000000"/>
          <w:lang w:val="es-ES_tradnl"/>
        </w:rPr>
      </w:pPr>
    </w:p>
    <w:p w14:paraId="331BAC42" w14:textId="77777777" w:rsidR="009F59C6" w:rsidRPr="001B5262" w:rsidRDefault="009F59C6" w:rsidP="009F59C6">
      <w:pPr>
        <w:jc w:val="both"/>
        <w:rPr>
          <w:rFonts w:ascii="Arial" w:eastAsia="Helvetica" w:hAnsi="Arial" w:cs="Arial"/>
          <w:b/>
          <w:lang w:val="es-ES_tradnl"/>
        </w:rPr>
      </w:pPr>
      <w:r w:rsidRPr="001B5262">
        <w:rPr>
          <w:rFonts w:ascii="Arial" w:eastAsia="Helvetica" w:hAnsi="Arial" w:cs="Arial"/>
          <w:b/>
          <w:lang w:val="es-ES_tradnl"/>
        </w:rPr>
        <w:t xml:space="preserve">Artículo 252 </w:t>
      </w:r>
    </w:p>
    <w:p w14:paraId="47AC2788" w14:textId="77777777" w:rsidR="009F59C6" w:rsidRPr="001D22D6" w:rsidRDefault="009F59C6" w:rsidP="009F59C6">
      <w:pPr>
        <w:jc w:val="both"/>
        <w:rPr>
          <w:rFonts w:ascii="Arial" w:eastAsia="Helvetica" w:hAnsi="Arial" w:cs="Arial"/>
          <w:lang w:val="es-ES_tradnl"/>
        </w:rPr>
      </w:pPr>
      <w:r w:rsidRPr="001D22D6">
        <w:rPr>
          <w:rFonts w:ascii="Arial" w:eastAsia="Helvetica" w:hAnsi="Arial" w:cs="Arial"/>
          <w:lang w:val="es-ES_tradnl"/>
        </w:rPr>
        <w:t>En la boleta, de acuerdo a la elección de que se trate, aparecerá el nombre completo de la candidata o candidato independiente, en su caso de las candidatas o candidatos independientes integrantes de la fórmula o planilla.</w:t>
      </w:r>
    </w:p>
    <w:p w14:paraId="32757827" w14:textId="77777777" w:rsidR="009F59C6" w:rsidRDefault="009F59C6" w:rsidP="009F59C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F8F51A6" w14:textId="77777777" w:rsidR="004700DE" w:rsidRDefault="004700DE" w:rsidP="009F59C6">
      <w:pPr>
        <w:ind w:firstLine="288"/>
        <w:jc w:val="both"/>
        <w:rPr>
          <w:rFonts w:ascii="Arial" w:eastAsia="Helvetica" w:hAnsi="Arial" w:cs="Arial"/>
          <w:b/>
          <w:color w:val="000000"/>
        </w:rPr>
      </w:pPr>
    </w:p>
    <w:p w14:paraId="183C3336" w14:textId="77777777" w:rsidR="00A62CFA" w:rsidRDefault="00A62CFA" w:rsidP="009F59C6">
      <w:pPr>
        <w:ind w:firstLine="288"/>
        <w:jc w:val="both"/>
        <w:rPr>
          <w:rFonts w:ascii="Arial" w:eastAsia="Helvetica" w:hAnsi="Arial" w:cs="Arial"/>
          <w:b/>
          <w:color w:val="000000"/>
        </w:rPr>
      </w:pPr>
    </w:p>
    <w:p w14:paraId="5885534A" w14:textId="77777777" w:rsidR="00A62CFA" w:rsidRDefault="00A62CFA" w:rsidP="009F59C6">
      <w:pPr>
        <w:ind w:firstLine="288"/>
        <w:jc w:val="both"/>
        <w:rPr>
          <w:rFonts w:ascii="Arial" w:eastAsia="Helvetica" w:hAnsi="Arial" w:cs="Arial"/>
          <w:b/>
          <w:color w:val="000000"/>
        </w:rPr>
      </w:pPr>
    </w:p>
    <w:p w14:paraId="0DD93253" w14:textId="77777777" w:rsidR="00A62CFA" w:rsidRDefault="00A62CFA" w:rsidP="009F59C6">
      <w:pPr>
        <w:ind w:firstLine="288"/>
        <w:jc w:val="both"/>
        <w:rPr>
          <w:rFonts w:ascii="Arial" w:eastAsia="Helvetica" w:hAnsi="Arial" w:cs="Arial"/>
          <w:b/>
          <w:color w:val="000000"/>
        </w:rPr>
      </w:pPr>
    </w:p>
    <w:p w14:paraId="606C57F7" w14:textId="77777777" w:rsidR="00A62CFA" w:rsidRDefault="00A62CFA" w:rsidP="009F59C6">
      <w:pPr>
        <w:ind w:firstLine="288"/>
        <w:jc w:val="both"/>
        <w:rPr>
          <w:rFonts w:ascii="Arial" w:eastAsia="Helvetica" w:hAnsi="Arial" w:cs="Arial"/>
          <w:b/>
          <w:color w:val="000000"/>
        </w:rPr>
      </w:pPr>
    </w:p>
    <w:p w14:paraId="37779950" w14:textId="77777777" w:rsidR="00A62CFA" w:rsidRPr="001D22D6" w:rsidRDefault="00A62CFA" w:rsidP="009F59C6">
      <w:pPr>
        <w:ind w:firstLine="288"/>
        <w:jc w:val="both"/>
        <w:rPr>
          <w:rFonts w:ascii="Arial" w:eastAsia="Helvetica" w:hAnsi="Arial" w:cs="Arial"/>
          <w:b/>
          <w:color w:val="000000"/>
        </w:rPr>
      </w:pPr>
    </w:p>
    <w:p w14:paraId="02417233" w14:textId="77777777" w:rsidR="009F59C6" w:rsidRPr="001B5262" w:rsidRDefault="009F59C6" w:rsidP="009F59C6">
      <w:pPr>
        <w:jc w:val="center"/>
        <w:rPr>
          <w:rFonts w:ascii="Arial" w:eastAsia="Helvetica" w:hAnsi="Arial" w:cs="Arial"/>
          <w:b/>
          <w:color w:val="000000"/>
          <w:lang w:val="es-ES_tradnl"/>
        </w:rPr>
      </w:pPr>
      <w:r w:rsidRPr="001B5262">
        <w:rPr>
          <w:rFonts w:ascii="Arial" w:eastAsia="Helvetica" w:hAnsi="Arial" w:cs="Arial"/>
          <w:b/>
          <w:color w:val="000000"/>
          <w:lang w:val="es-ES_tradnl"/>
        </w:rPr>
        <w:lastRenderedPageBreak/>
        <w:t>CAPÍTULO SEGUNDO</w:t>
      </w:r>
    </w:p>
    <w:p w14:paraId="23C6C3BA" w14:textId="77777777" w:rsidR="009F59C6" w:rsidRPr="001D22D6" w:rsidRDefault="009F59C6" w:rsidP="009F59C6">
      <w:pPr>
        <w:jc w:val="center"/>
        <w:rPr>
          <w:rFonts w:ascii="Arial" w:eastAsia="Helvetica" w:hAnsi="Arial" w:cs="Arial"/>
          <w:color w:val="000000"/>
          <w:lang w:val="es-ES_tradnl"/>
        </w:rPr>
      </w:pPr>
      <w:r w:rsidRPr="001D22D6">
        <w:rPr>
          <w:rFonts w:ascii="Arial" w:eastAsia="Helvetica" w:hAnsi="Arial" w:cs="Arial"/>
          <w:color w:val="000000"/>
          <w:lang w:val="es-ES_tradnl"/>
        </w:rPr>
        <w:t xml:space="preserve">DEL CÓMPUTO DE LOS VOTOS DE </w:t>
      </w:r>
      <w:r w:rsidRPr="001D22D6">
        <w:rPr>
          <w:rFonts w:ascii="Arial" w:eastAsia="Helvetica" w:hAnsi="Arial" w:cs="Arial"/>
          <w:bCs/>
          <w:color w:val="000000"/>
          <w:lang w:val="es-ES_tradnl"/>
        </w:rPr>
        <w:t>LAS CANDIDATAS Y</w:t>
      </w:r>
      <w:r w:rsidRPr="001D22D6">
        <w:rPr>
          <w:rFonts w:ascii="Arial" w:eastAsia="Helvetica" w:hAnsi="Arial" w:cs="Arial"/>
          <w:color w:val="000000"/>
          <w:lang w:val="es-ES_tradnl"/>
        </w:rPr>
        <w:t xml:space="preserve"> CANDIDATOS</w:t>
      </w:r>
      <w:r w:rsidRPr="001D22D6">
        <w:rPr>
          <w:rFonts w:ascii="Arial" w:eastAsia="Calibri" w:hAnsi="Arial" w:cs="Arial"/>
          <w:color w:val="000000"/>
          <w:lang w:eastAsia="en-US"/>
        </w:rPr>
        <w:t xml:space="preserve"> </w:t>
      </w:r>
      <w:r w:rsidRPr="001D22D6">
        <w:rPr>
          <w:rFonts w:ascii="Arial" w:eastAsia="Helvetica" w:hAnsi="Arial" w:cs="Arial"/>
          <w:color w:val="000000"/>
          <w:lang w:val="es-ES_tradnl"/>
        </w:rPr>
        <w:t>INDEPENDIENTES</w:t>
      </w:r>
    </w:p>
    <w:p w14:paraId="1B4F8F11" w14:textId="77777777" w:rsidR="009F59C6" w:rsidRPr="00ED7563" w:rsidRDefault="009F59C6" w:rsidP="009F59C6">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6303725" w14:textId="77777777" w:rsidR="009F59C6" w:rsidRPr="001D22D6" w:rsidRDefault="009F59C6" w:rsidP="009F59C6">
      <w:pPr>
        <w:ind w:firstLine="288"/>
        <w:jc w:val="both"/>
        <w:rPr>
          <w:rFonts w:ascii="Arial" w:eastAsia="Helvetica" w:hAnsi="Arial" w:cs="Arial"/>
          <w:b/>
          <w:color w:val="000000"/>
          <w:lang w:val="es-MX"/>
        </w:rPr>
      </w:pPr>
    </w:p>
    <w:p w14:paraId="12C07A95" w14:textId="77777777" w:rsidR="009F59C6" w:rsidRPr="001B5262" w:rsidRDefault="009F59C6" w:rsidP="009F59C6">
      <w:pPr>
        <w:jc w:val="both"/>
        <w:rPr>
          <w:rFonts w:ascii="Arial" w:eastAsia="Helvetica" w:hAnsi="Arial" w:cs="Arial"/>
          <w:color w:val="000000"/>
          <w:lang w:val="es-ES_tradnl"/>
        </w:rPr>
      </w:pPr>
      <w:r w:rsidRPr="001B5262">
        <w:rPr>
          <w:rFonts w:ascii="Arial" w:eastAsia="Helvetica" w:hAnsi="Arial" w:cs="Arial"/>
          <w:b/>
          <w:color w:val="000000"/>
          <w:lang w:val="es-ES_tradnl"/>
        </w:rPr>
        <w:t>Artículo 253</w:t>
      </w:r>
      <w:r w:rsidRPr="001B5262">
        <w:rPr>
          <w:rFonts w:ascii="Arial" w:eastAsia="Helvetica" w:hAnsi="Arial" w:cs="Arial"/>
          <w:color w:val="000000"/>
          <w:lang w:val="es-ES_tradnl"/>
        </w:rPr>
        <w:t xml:space="preserve"> </w:t>
      </w:r>
    </w:p>
    <w:p w14:paraId="7D2B6E6E" w14:textId="77777777" w:rsidR="009F59C6" w:rsidRPr="001D22D6" w:rsidRDefault="009F59C6" w:rsidP="009F59C6">
      <w:pPr>
        <w:jc w:val="both"/>
        <w:rPr>
          <w:rFonts w:ascii="Arial" w:eastAsia="Helvetica" w:hAnsi="Arial" w:cs="Arial"/>
          <w:color w:val="000000"/>
          <w:lang w:val="es-ES_tradnl"/>
        </w:rPr>
      </w:pPr>
      <w:r w:rsidRPr="001D22D6">
        <w:rPr>
          <w:rFonts w:ascii="Arial" w:eastAsia="Helvetica" w:hAnsi="Arial" w:cs="Arial"/>
          <w:color w:val="000000"/>
          <w:lang w:val="es-ES_tradnl"/>
        </w:rPr>
        <w:t>Se contará como voto válido la marca que haga la persona electora en un solo recuadro en el que se contenga el emblema o el nombre de un</w:t>
      </w:r>
      <w:r w:rsidRPr="001D22D6">
        <w:rPr>
          <w:rFonts w:ascii="Arial" w:eastAsia="Helvetica" w:hAnsi="Arial" w:cs="Arial"/>
          <w:bCs/>
          <w:color w:val="000000"/>
          <w:lang w:val="es-ES_tradnl"/>
        </w:rPr>
        <w:t>a candidata o</w:t>
      </w:r>
      <w:r w:rsidRPr="001D22D6">
        <w:rPr>
          <w:rFonts w:ascii="Arial" w:eastAsia="Helvetica" w:hAnsi="Arial" w:cs="Arial"/>
          <w:color w:val="000000"/>
          <w:lang w:val="es-ES_tradnl"/>
        </w:rPr>
        <w:t xml:space="preserve"> candidato</w:t>
      </w:r>
      <w:r w:rsidRPr="001D22D6">
        <w:rPr>
          <w:rFonts w:ascii="Arial" w:eastAsia="Calibri" w:hAnsi="Arial" w:cs="Arial"/>
          <w:color w:val="000000"/>
          <w:lang w:eastAsia="en-US"/>
        </w:rPr>
        <w:t xml:space="preserve"> </w:t>
      </w:r>
      <w:r w:rsidRPr="001D22D6">
        <w:rPr>
          <w:rFonts w:ascii="Arial" w:eastAsia="Helvetica" w:hAnsi="Arial" w:cs="Arial"/>
          <w:color w:val="000000"/>
          <w:lang w:val="es-ES_tradnl"/>
        </w:rPr>
        <w:t>independiente, en términos de lo dispuesto por esta Ley.</w:t>
      </w:r>
    </w:p>
    <w:p w14:paraId="06387D08" w14:textId="77777777" w:rsidR="009F59C6" w:rsidRDefault="009F59C6" w:rsidP="009F59C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021542D" w14:textId="77777777" w:rsidR="009F59C6" w:rsidRPr="001D22D6" w:rsidRDefault="009F59C6" w:rsidP="009F59C6">
      <w:pPr>
        <w:ind w:firstLine="288"/>
        <w:jc w:val="both"/>
        <w:rPr>
          <w:rFonts w:ascii="Arial" w:eastAsia="Helvetica" w:hAnsi="Arial" w:cs="Arial"/>
          <w:b/>
          <w:color w:val="000000"/>
        </w:rPr>
      </w:pPr>
    </w:p>
    <w:p w14:paraId="59A72BFF" w14:textId="77777777" w:rsidR="009F59C6" w:rsidRPr="001B5262" w:rsidRDefault="009F59C6" w:rsidP="009F59C6">
      <w:pPr>
        <w:jc w:val="both"/>
        <w:rPr>
          <w:rFonts w:ascii="Arial" w:eastAsia="Helvetica" w:hAnsi="Arial" w:cs="Arial"/>
          <w:b/>
          <w:color w:val="000000"/>
          <w:lang w:val="es-ES_tradnl"/>
        </w:rPr>
      </w:pPr>
      <w:r w:rsidRPr="001B5262">
        <w:rPr>
          <w:rFonts w:ascii="Arial" w:eastAsia="Helvetica" w:hAnsi="Arial" w:cs="Arial"/>
          <w:b/>
          <w:color w:val="000000"/>
          <w:lang w:val="es-ES_tradnl"/>
        </w:rPr>
        <w:t xml:space="preserve">Artículo 254 </w:t>
      </w:r>
    </w:p>
    <w:p w14:paraId="7D4FB3D1" w14:textId="77777777" w:rsidR="009F59C6" w:rsidRPr="001D22D6" w:rsidRDefault="009F59C6" w:rsidP="009F59C6">
      <w:pPr>
        <w:jc w:val="both"/>
        <w:rPr>
          <w:rFonts w:ascii="Arial" w:eastAsia="Helvetica" w:hAnsi="Arial" w:cs="Arial"/>
          <w:color w:val="000000"/>
          <w:lang w:val="es-ES_tradnl"/>
        </w:rPr>
      </w:pPr>
      <w:r w:rsidRPr="001D22D6">
        <w:rPr>
          <w:rFonts w:ascii="Arial" w:eastAsia="Helvetica" w:hAnsi="Arial" w:cs="Arial"/>
          <w:color w:val="000000"/>
          <w:lang w:val="es-ES_tradnl"/>
        </w:rPr>
        <w:t xml:space="preserve">Para determinar la votación emitida que servirá de base para la asignación de </w:t>
      </w:r>
      <w:r w:rsidRPr="001D22D6">
        <w:rPr>
          <w:rFonts w:ascii="Arial" w:eastAsia="Calibri" w:hAnsi="Arial" w:cs="Arial"/>
          <w:color w:val="000000"/>
          <w:lang w:eastAsia="en-US"/>
        </w:rPr>
        <w:t>diputadas</w:t>
      </w:r>
      <w:r w:rsidRPr="001D22D6">
        <w:rPr>
          <w:rFonts w:ascii="Arial" w:eastAsia="Helvetica" w:hAnsi="Arial" w:cs="Arial"/>
          <w:color w:val="000000"/>
          <w:lang w:val="es-ES_tradnl"/>
        </w:rPr>
        <w:t xml:space="preserve"> </w:t>
      </w:r>
      <w:r w:rsidRPr="001D22D6">
        <w:rPr>
          <w:rFonts w:ascii="Arial" w:eastAsia="Calibri" w:hAnsi="Arial" w:cs="Arial"/>
          <w:color w:val="000000"/>
          <w:lang w:eastAsia="en-US"/>
        </w:rPr>
        <w:t>o</w:t>
      </w:r>
      <w:r w:rsidRPr="001D22D6">
        <w:rPr>
          <w:rFonts w:ascii="Arial" w:eastAsia="Helvetica" w:hAnsi="Arial" w:cs="Arial"/>
          <w:color w:val="000000"/>
          <w:lang w:val="es-ES_tradnl"/>
        </w:rPr>
        <w:t xml:space="preserve"> diputados por el principio de representación proporcional, no serán contabilizados los votos recibidos a favor de </w:t>
      </w:r>
      <w:r w:rsidRPr="001D22D6">
        <w:rPr>
          <w:rFonts w:ascii="Arial" w:eastAsia="Calibri" w:hAnsi="Arial" w:cs="Arial"/>
          <w:color w:val="000000"/>
          <w:lang w:eastAsia="en-US"/>
        </w:rPr>
        <w:t>candidatas</w:t>
      </w:r>
      <w:r w:rsidRPr="001D22D6">
        <w:rPr>
          <w:rFonts w:ascii="Arial" w:eastAsia="Helvetica" w:hAnsi="Arial" w:cs="Arial"/>
          <w:color w:val="000000"/>
          <w:lang w:val="es-ES_tradnl"/>
        </w:rPr>
        <w:t xml:space="preserve"> </w:t>
      </w:r>
      <w:r w:rsidRPr="001D22D6">
        <w:rPr>
          <w:rFonts w:ascii="Arial" w:eastAsia="Calibri" w:hAnsi="Arial" w:cs="Arial"/>
          <w:color w:val="000000"/>
          <w:lang w:eastAsia="en-US"/>
        </w:rPr>
        <w:t>y</w:t>
      </w:r>
      <w:r w:rsidRPr="001D22D6">
        <w:rPr>
          <w:rFonts w:ascii="Arial" w:eastAsia="Helvetica" w:hAnsi="Arial" w:cs="Arial"/>
          <w:color w:val="000000"/>
          <w:lang w:val="es-ES_tradnl"/>
        </w:rPr>
        <w:t xml:space="preserve"> candidatos</w:t>
      </w:r>
      <w:r w:rsidRPr="001D22D6">
        <w:rPr>
          <w:rFonts w:ascii="Arial" w:eastAsia="Calibri" w:hAnsi="Arial" w:cs="Arial"/>
          <w:color w:val="000000"/>
          <w:lang w:eastAsia="en-US"/>
        </w:rPr>
        <w:t xml:space="preserve"> </w:t>
      </w:r>
      <w:r w:rsidRPr="001D22D6">
        <w:rPr>
          <w:rFonts w:ascii="Arial" w:eastAsia="Helvetica" w:hAnsi="Arial" w:cs="Arial"/>
          <w:color w:val="000000"/>
          <w:lang w:val="es-ES_tradnl"/>
        </w:rPr>
        <w:t>independientes.</w:t>
      </w:r>
    </w:p>
    <w:p w14:paraId="75B2657D" w14:textId="77777777" w:rsidR="0032548F" w:rsidRDefault="009F59C6" w:rsidP="009F59C6">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7EC6352" w14:textId="77777777" w:rsidR="009F59C6" w:rsidRDefault="009F59C6" w:rsidP="009F59C6">
      <w:pPr>
        <w:jc w:val="center"/>
        <w:rPr>
          <w:rFonts w:ascii="Arial" w:hAnsi="Arial" w:cs="Arial"/>
          <w:b/>
          <w:sz w:val="24"/>
          <w:szCs w:val="24"/>
          <w:lang w:val="es-ES_tradnl"/>
        </w:rPr>
      </w:pPr>
    </w:p>
    <w:p w14:paraId="22AB24D2" w14:textId="77777777" w:rsidR="00D72A15" w:rsidRPr="008713AE" w:rsidRDefault="00D72A15" w:rsidP="00974463">
      <w:pPr>
        <w:jc w:val="center"/>
        <w:rPr>
          <w:rFonts w:ascii="Arial" w:hAnsi="Arial" w:cs="Arial"/>
          <w:b/>
          <w:sz w:val="24"/>
          <w:szCs w:val="24"/>
          <w:lang w:val="es-ES_tradnl"/>
        </w:rPr>
      </w:pPr>
      <w:r w:rsidRPr="008713AE">
        <w:rPr>
          <w:rFonts w:ascii="Arial" w:hAnsi="Arial" w:cs="Arial"/>
          <w:b/>
          <w:sz w:val="24"/>
          <w:szCs w:val="24"/>
          <w:lang w:val="es-ES_tradnl"/>
        </w:rPr>
        <w:t>LIBRO SEXTO</w:t>
      </w:r>
    </w:p>
    <w:p w14:paraId="1AB05293" w14:textId="77777777" w:rsidR="00D72A15" w:rsidRPr="008713AE" w:rsidRDefault="00D72A15" w:rsidP="00974463">
      <w:pPr>
        <w:jc w:val="center"/>
        <w:rPr>
          <w:rFonts w:ascii="Arial" w:hAnsi="Arial" w:cs="Arial"/>
          <w:sz w:val="22"/>
          <w:szCs w:val="22"/>
          <w:lang w:val="es-ES_tradnl"/>
        </w:rPr>
      </w:pPr>
      <w:r w:rsidRPr="008713AE">
        <w:rPr>
          <w:rFonts w:ascii="Arial" w:hAnsi="Arial" w:cs="Arial"/>
          <w:sz w:val="22"/>
          <w:szCs w:val="22"/>
          <w:lang w:val="es-ES_tradnl"/>
        </w:rPr>
        <w:t>DE LOS REGÍMENES SANCIONADOR ELECTORAL Y DISCIPLINARIO INTERNO</w:t>
      </w:r>
    </w:p>
    <w:p w14:paraId="795C9369" w14:textId="77777777" w:rsidR="00D72A15" w:rsidRPr="002E0BA3" w:rsidRDefault="00D72A15" w:rsidP="00974463">
      <w:pPr>
        <w:jc w:val="center"/>
        <w:rPr>
          <w:rFonts w:ascii="Arial" w:hAnsi="Arial" w:cs="Arial"/>
          <w:b/>
          <w:lang w:val="es-ES_tradnl"/>
        </w:rPr>
      </w:pPr>
    </w:p>
    <w:p w14:paraId="6F902451" w14:textId="77777777" w:rsidR="00D72A15" w:rsidRPr="008713AE" w:rsidRDefault="00D72A15" w:rsidP="00974463">
      <w:pPr>
        <w:jc w:val="center"/>
        <w:rPr>
          <w:rFonts w:ascii="Arial" w:hAnsi="Arial" w:cs="Arial"/>
          <w:b/>
          <w:sz w:val="22"/>
          <w:szCs w:val="22"/>
          <w:lang w:val="es-ES_tradnl"/>
        </w:rPr>
      </w:pPr>
      <w:r w:rsidRPr="008713AE">
        <w:rPr>
          <w:rFonts w:ascii="Arial" w:hAnsi="Arial" w:cs="Arial"/>
          <w:b/>
          <w:sz w:val="22"/>
          <w:szCs w:val="22"/>
          <w:lang w:val="es-ES_tradnl"/>
        </w:rPr>
        <w:t>TÍTULO PRIMERO</w:t>
      </w:r>
    </w:p>
    <w:p w14:paraId="07CE3D54" w14:textId="77777777" w:rsidR="00D72A15" w:rsidRPr="008713AE" w:rsidRDefault="00D72A15" w:rsidP="00974463">
      <w:pPr>
        <w:jc w:val="center"/>
        <w:rPr>
          <w:rFonts w:ascii="Arial" w:hAnsi="Arial" w:cs="Arial"/>
          <w:lang w:val="es-ES_tradnl"/>
        </w:rPr>
      </w:pPr>
      <w:r w:rsidRPr="008713AE">
        <w:rPr>
          <w:rFonts w:ascii="Arial" w:hAnsi="Arial" w:cs="Arial"/>
          <w:lang w:val="es-ES_tradnl"/>
        </w:rPr>
        <w:t>DE LAS FALTAS ELECTORALES Y SU SANCIÓN</w:t>
      </w:r>
    </w:p>
    <w:p w14:paraId="0E136369" w14:textId="77777777" w:rsidR="00D72A15" w:rsidRPr="002E0BA3" w:rsidRDefault="00D72A15" w:rsidP="00974463">
      <w:pPr>
        <w:jc w:val="center"/>
        <w:rPr>
          <w:rFonts w:ascii="Arial" w:hAnsi="Arial" w:cs="Arial"/>
          <w:b/>
          <w:lang w:val="es-ES_tradnl"/>
        </w:rPr>
      </w:pPr>
    </w:p>
    <w:p w14:paraId="18D966D9" w14:textId="77777777" w:rsidR="00D72A15" w:rsidRPr="002E0BA3" w:rsidRDefault="00D72A15" w:rsidP="00974463">
      <w:pPr>
        <w:jc w:val="center"/>
        <w:rPr>
          <w:rFonts w:ascii="Arial" w:hAnsi="Arial" w:cs="Arial"/>
          <w:b/>
          <w:lang w:val="es-ES_tradnl"/>
        </w:rPr>
      </w:pPr>
      <w:r w:rsidRPr="002E0BA3">
        <w:rPr>
          <w:rFonts w:ascii="Arial" w:hAnsi="Arial" w:cs="Arial"/>
          <w:b/>
          <w:lang w:val="es-ES_tradnl"/>
        </w:rPr>
        <w:t>CAPÍTULO PRIMERO</w:t>
      </w:r>
    </w:p>
    <w:p w14:paraId="674B530B" w14:textId="77777777" w:rsidR="00D72A15" w:rsidRPr="008713AE" w:rsidRDefault="00D72A15" w:rsidP="00974463">
      <w:pPr>
        <w:jc w:val="center"/>
        <w:rPr>
          <w:rFonts w:ascii="Arial" w:hAnsi="Arial" w:cs="Arial"/>
          <w:lang w:val="es-ES_tradnl"/>
        </w:rPr>
      </w:pPr>
      <w:r w:rsidRPr="008713AE">
        <w:rPr>
          <w:rFonts w:ascii="Arial" w:hAnsi="Arial" w:cs="Arial"/>
          <w:lang w:val="es-ES_tradnl"/>
        </w:rPr>
        <w:t>DE LOS SUJETOS, CONDUCTAS SANCIONABLES Y SANCIONES</w:t>
      </w:r>
    </w:p>
    <w:p w14:paraId="4FBDC063" w14:textId="77777777" w:rsidR="00D72A15" w:rsidRPr="008713AE" w:rsidRDefault="00D72A15" w:rsidP="00974463">
      <w:pPr>
        <w:jc w:val="center"/>
        <w:rPr>
          <w:rFonts w:ascii="Arial" w:hAnsi="Arial" w:cs="Arial"/>
          <w:lang w:val="es-ES_tradnl"/>
        </w:rPr>
      </w:pPr>
    </w:p>
    <w:p w14:paraId="3D8A6550"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255</w:t>
      </w:r>
    </w:p>
    <w:p w14:paraId="015D959E" w14:textId="77777777" w:rsidR="009F59C6" w:rsidRPr="001D22D6" w:rsidRDefault="009F59C6" w:rsidP="009F59C6">
      <w:pPr>
        <w:jc w:val="both"/>
        <w:rPr>
          <w:rFonts w:ascii="Arial" w:eastAsia="Helvetica" w:hAnsi="Arial" w:cs="Arial"/>
          <w:color w:val="000000"/>
          <w:lang w:val="es-ES_tradnl"/>
        </w:rPr>
      </w:pPr>
      <w:r w:rsidRPr="001D22D6">
        <w:rPr>
          <w:rFonts w:ascii="Arial" w:eastAsia="Helvetica" w:hAnsi="Arial" w:cs="Arial"/>
          <w:color w:val="000000"/>
          <w:lang w:val="es-ES_tradnl"/>
        </w:rPr>
        <w:t xml:space="preserve">En la sustanciación de los procedimientos sancionadores, se aplicará supletoriamente en lo no previsto en este Capítulo, lo aplicable al Sistema de Medios de Impugnación en Materia Electoral del Estado. </w:t>
      </w:r>
    </w:p>
    <w:p w14:paraId="7E4182EB" w14:textId="77777777" w:rsidR="009F59C6" w:rsidRDefault="009F59C6" w:rsidP="009F59C6">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487E3D" w14:textId="77777777" w:rsidR="00D72A15" w:rsidRPr="009F59C6" w:rsidRDefault="00D72A15" w:rsidP="00974463">
      <w:pPr>
        <w:ind w:firstLine="288"/>
        <w:jc w:val="both"/>
        <w:rPr>
          <w:rFonts w:ascii="Arial" w:hAnsi="Arial" w:cs="Arial"/>
          <w:b/>
        </w:rPr>
      </w:pPr>
    </w:p>
    <w:p w14:paraId="221FBBC2"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256</w:t>
      </w:r>
    </w:p>
    <w:p w14:paraId="3672D3E6" w14:textId="77777777" w:rsidR="00D72A15" w:rsidRPr="002E0BA3" w:rsidRDefault="00D72A15" w:rsidP="002E1178">
      <w:pPr>
        <w:numPr>
          <w:ilvl w:val="0"/>
          <w:numId w:val="177"/>
        </w:numPr>
        <w:ind w:left="1134" w:hanging="567"/>
        <w:jc w:val="both"/>
        <w:rPr>
          <w:rFonts w:ascii="Arial" w:hAnsi="Arial" w:cs="Arial"/>
          <w:lang w:val="es-ES_tradnl"/>
        </w:rPr>
      </w:pPr>
      <w:r w:rsidRPr="002E0BA3">
        <w:rPr>
          <w:rFonts w:ascii="Arial" w:hAnsi="Arial" w:cs="Arial"/>
          <w:lang w:val="es-ES_tradnl"/>
        </w:rPr>
        <w:t>Son sujetos de responsabilidad por infracciones cometidas a las disposiciones electorales contenidas en esta Ley:</w:t>
      </w:r>
    </w:p>
    <w:p w14:paraId="6E37F0E6" w14:textId="77777777" w:rsidR="00D72A15" w:rsidRPr="002E0BA3" w:rsidRDefault="00D72A15" w:rsidP="008713AE">
      <w:pPr>
        <w:ind w:left="1134" w:hanging="567"/>
        <w:jc w:val="both"/>
        <w:rPr>
          <w:rFonts w:ascii="Arial" w:hAnsi="Arial" w:cs="Arial"/>
          <w:b/>
          <w:lang w:val="es-ES_tradnl"/>
        </w:rPr>
      </w:pPr>
    </w:p>
    <w:p w14:paraId="7321994B" w14:textId="77777777" w:rsidR="00D72A15" w:rsidRPr="002E0BA3" w:rsidRDefault="00D72A15" w:rsidP="002E1178">
      <w:pPr>
        <w:numPr>
          <w:ilvl w:val="1"/>
          <w:numId w:val="177"/>
        </w:numPr>
        <w:ind w:left="1701" w:hanging="578"/>
        <w:jc w:val="both"/>
        <w:rPr>
          <w:rFonts w:ascii="Arial" w:hAnsi="Arial" w:cs="Arial"/>
          <w:lang w:val="es-ES_tradnl"/>
        </w:rPr>
      </w:pPr>
      <w:r w:rsidRPr="002E0BA3">
        <w:rPr>
          <w:rFonts w:ascii="Arial" w:hAnsi="Arial" w:cs="Arial"/>
          <w:lang w:val="es-ES_tradnl"/>
        </w:rPr>
        <w:t>Los partidos políticos;</w:t>
      </w:r>
    </w:p>
    <w:p w14:paraId="6B02C841" w14:textId="77777777" w:rsidR="00D72A15" w:rsidRPr="002E0BA3" w:rsidRDefault="00D72A15" w:rsidP="008713AE">
      <w:pPr>
        <w:ind w:left="1701" w:hanging="578"/>
        <w:jc w:val="both"/>
        <w:rPr>
          <w:rFonts w:ascii="Arial" w:hAnsi="Arial" w:cs="Arial"/>
          <w:b/>
          <w:lang w:val="es-ES_tradnl"/>
        </w:rPr>
      </w:pPr>
    </w:p>
    <w:p w14:paraId="64C9691C" w14:textId="77777777" w:rsidR="00D72A15" w:rsidRPr="002E0BA3" w:rsidRDefault="00D72A15" w:rsidP="002E1178">
      <w:pPr>
        <w:numPr>
          <w:ilvl w:val="1"/>
          <w:numId w:val="177"/>
        </w:numPr>
        <w:ind w:left="1701" w:hanging="578"/>
        <w:jc w:val="both"/>
        <w:rPr>
          <w:rFonts w:ascii="Arial" w:hAnsi="Arial" w:cs="Arial"/>
          <w:lang w:val="es-ES_tradnl"/>
        </w:rPr>
      </w:pPr>
      <w:r w:rsidRPr="002E0BA3">
        <w:rPr>
          <w:rFonts w:ascii="Arial" w:hAnsi="Arial" w:cs="Arial"/>
          <w:lang w:val="es-ES_tradnl"/>
        </w:rPr>
        <w:t>Las agrupaciones políticas;</w:t>
      </w:r>
    </w:p>
    <w:p w14:paraId="1DD24EFC" w14:textId="77777777" w:rsidR="00D72A15" w:rsidRPr="002E0BA3" w:rsidRDefault="00D72A15" w:rsidP="008713AE">
      <w:pPr>
        <w:ind w:left="1701" w:hanging="578"/>
        <w:jc w:val="both"/>
        <w:rPr>
          <w:rFonts w:ascii="Arial" w:hAnsi="Arial" w:cs="Arial"/>
          <w:lang w:val="es-ES_tradnl"/>
        </w:rPr>
      </w:pPr>
    </w:p>
    <w:p w14:paraId="282CDE08" w14:textId="77777777" w:rsidR="009F59C6" w:rsidRPr="001D22D6" w:rsidRDefault="009F59C6" w:rsidP="002E1178">
      <w:pPr>
        <w:numPr>
          <w:ilvl w:val="1"/>
          <w:numId w:val="359"/>
        </w:numPr>
        <w:ind w:left="1701" w:hanging="567"/>
        <w:jc w:val="both"/>
        <w:rPr>
          <w:rFonts w:ascii="Arial" w:eastAsia="Helvetica" w:hAnsi="Arial" w:cs="Arial"/>
          <w:color w:val="000000"/>
          <w:lang w:val="es-ES_tradnl"/>
        </w:rPr>
      </w:pPr>
      <w:r w:rsidRPr="001D22D6">
        <w:rPr>
          <w:rFonts w:ascii="Arial" w:eastAsia="Helvetica" w:hAnsi="Arial" w:cs="Arial"/>
          <w:color w:val="000000"/>
          <w:lang w:val="es-ES_tradnl"/>
        </w:rPr>
        <w:t>Las personas aspirantes, precandidatas, candidatas y candidatas independientes a cargos de elección popular.</w:t>
      </w:r>
    </w:p>
    <w:p w14:paraId="5C4EB37E" w14:textId="77777777" w:rsidR="009F59C6" w:rsidRPr="001D22D6" w:rsidRDefault="009F59C6" w:rsidP="009F59C6">
      <w:pPr>
        <w:ind w:left="1701" w:hanging="578"/>
        <w:jc w:val="both"/>
        <w:rPr>
          <w:rFonts w:ascii="Arial" w:eastAsia="Helvetica" w:hAnsi="Arial" w:cs="Arial"/>
          <w:color w:val="000000"/>
          <w:lang w:val="es-ES_tradnl"/>
        </w:rPr>
      </w:pPr>
    </w:p>
    <w:p w14:paraId="5248D9C4"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Las ciudadanas y</w:t>
      </w:r>
      <w:r w:rsidRPr="001D22D6">
        <w:rPr>
          <w:rFonts w:ascii="Arial" w:eastAsia="Calibri" w:hAnsi="Arial" w:cs="Arial"/>
          <w:color w:val="000000"/>
          <w:lang w:eastAsia="en-US"/>
        </w:rPr>
        <w:t xml:space="preserve"> ciudadanos</w:t>
      </w:r>
      <w:r w:rsidRPr="001D22D6">
        <w:rPr>
          <w:rFonts w:ascii="Arial" w:eastAsia="Helvetica" w:hAnsi="Arial" w:cs="Arial"/>
          <w:color w:val="000000"/>
          <w:lang w:val="es-ES_tradnl"/>
        </w:rPr>
        <w:t>, o cualquier persona física o moral.</w:t>
      </w:r>
    </w:p>
    <w:p w14:paraId="4FD70ABF" w14:textId="77777777" w:rsidR="009F59C6" w:rsidRPr="001D22D6" w:rsidRDefault="009F59C6" w:rsidP="009F59C6">
      <w:pPr>
        <w:ind w:left="1701" w:hanging="578"/>
        <w:jc w:val="both"/>
        <w:rPr>
          <w:rFonts w:ascii="Arial" w:eastAsia="Helvetica" w:hAnsi="Arial" w:cs="Arial"/>
          <w:color w:val="000000"/>
          <w:lang w:val="es-ES_tradnl"/>
        </w:rPr>
      </w:pPr>
    </w:p>
    <w:p w14:paraId="07C4135D"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Las personas observadoras electorales o las organizaciones de observadores electorales.</w:t>
      </w:r>
    </w:p>
    <w:p w14:paraId="08277F53" w14:textId="77777777" w:rsidR="009F59C6" w:rsidRPr="001D22D6" w:rsidRDefault="009F59C6" w:rsidP="00FE0292">
      <w:pPr>
        <w:ind w:left="1701" w:hanging="578"/>
        <w:jc w:val="both"/>
        <w:rPr>
          <w:rFonts w:ascii="Arial" w:eastAsia="Helvetica" w:hAnsi="Arial" w:cs="Arial"/>
          <w:color w:val="000000"/>
          <w:lang w:val="es-ES_tradnl"/>
        </w:rPr>
      </w:pPr>
    </w:p>
    <w:p w14:paraId="6E4C50E4"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lastRenderedPageBreak/>
        <w:t xml:space="preserve">Las autoridades o las personas </w:t>
      </w:r>
      <w:r w:rsidRPr="001D22D6">
        <w:rPr>
          <w:rFonts w:ascii="Arial" w:eastAsia="Calibri" w:hAnsi="Arial" w:cs="Arial"/>
          <w:color w:val="000000"/>
          <w:lang w:eastAsia="en-US"/>
        </w:rPr>
        <w:t xml:space="preserve">en el servicio público </w:t>
      </w:r>
      <w:r w:rsidRPr="001D22D6">
        <w:rPr>
          <w:rFonts w:ascii="Arial" w:eastAsia="Helvetica" w:hAnsi="Arial" w:cs="Arial"/>
          <w:color w:val="000000"/>
          <w:lang w:val="es-ES_tradnl"/>
        </w:rPr>
        <w:t>de cualquiera de los Poderes de la Unión; de los poderes locales; órganos de gobierno municipales; órganos de gobierno de la Ciudad de México; órganos autónomos, y cualquier otro ente público.</w:t>
      </w:r>
    </w:p>
    <w:p w14:paraId="00C82E72" w14:textId="77777777" w:rsidR="009F59C6" w:rsidRPr="001D22D6" w:rsidRDefault="009F59C6" w:rsidP="00FE0292">
      <w:pPr>
        <w:ind w:left="1701" w:hanging="578"/>
        <w:jc w:val="both"/>
        <w:rPr>
          <w:rFonts w:ascii="Arial" w:eastAsia="Helvetica" w:hAnsi="Arial" w:cs="Arial"/>
          <w:color w:val="000000"/>
          <w:lang w:val="es-ES_tradnl"/>
        </w:rPr>
      </w:pPr>
    </w:p>
    <w:p w14:paraId="1AAA8962"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 xml:space="preserve">Las </w:t>
      </w:r>
      <w:proofErr w:type="spellStart"/>
      <w:r w:rsidRPr="001D22D6">
        <w:rPr>
          <w:rFonts w:ascii="Arial" w:eastAsia="Helvetica" w:hAnsi="Arial" w:cs="Arial"/>
          <w:color w:val="000000"/>
          <w:lang w:val="es-ES_tradnl"/>
        </w:rPr>
        <w:t>notarias</w:t>
      </w:r>
      <w:proofErr w:type="spellEnd"/>
      <w:r w:rsidRPr="001D22D6">
        <w:rPr>
          <w:rFonts w:ascii="Arial" w:eastAsia="Helvetica" w:hAnsi="Arial" w:cs="Arial"/>
          <w:color w:val="000000"/>
          <w:lang w:val="es-ES_tradnl"/>
        </w:rPr>
        <w:t xml:space="preserve"> y notarios públicos.</w:t>
      </w:r>
    </w:p>
    <w:p w14:paraId="1B653066" w14:textId="77777777" w:rsidR="009F59C6" w:rsidRPr="001D22D6" w:rsidRDefault="009F59C6" w:rsidP="00FE0292">
      <w:pPr>
        <w:ind w:left="1701" w:hanging="578"/>
        <w:jc w:val="both"/>
        <w:rPr>
          <w:rFonts w:ascii="Arial" w:eastAsia="Helvetica" w:hAnsi="Arial" w:cs="Arial"/>
          <w:color w:val="000000"/>
          <w:lang w:val="es-ES_tradnl"/>
        </w:rPr>
      </w:pPr>
    </w:p>
    <w:p w14:paraId="13FE7616"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Las personas extranjeras.</w:t>
      </w:r>
    </w:p>
    <w:p w14:paraId="2404EE97" w14:textId="77777777" w:rsidR="009F59C6" w:rsidRPr="001D22D6" w:rsidRDefault="009F59C6" w:rsidP="00FE0292">
      <w:pPr>
        <w:ind w:left="1701" w:hanging="578"/>
        <w:jc w:val="both"/>
        <w:rPr>
          <w:rFonts w:ascii="Arial" w:eastAsia="Helvetica" w:hAnsi="Arial" w:cs="Arial"/>
          <w:color w:val="000000"/>
          <w:lang w:val="es-ES_tradnl"/>
        </w:rPr>
      </w:pPr>
    </w:p>
    <w:p w14:paraId="6C41E8B6" w14:textId="77777777" w:rsidR="009F59C6" w:rsidRPr="001D22D6" w:rsidRDefault="009F59C6"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Las organizaciones ciudadanas que pretendan formar un partido político.</w:t>
      </w:r>
    </w:p>
    <w:p w14:paraId="37898C1C" w14:textId="77777777" w:rsidR="00D72A15" w:rsidRPr="002E0BA3" w:rsidRDefault="00D72A15" w:rsidP="00FE0292">
      <w:pPr>
        <w:ind w:left="1701" w:hanging="578"/>
        <w:jc w:val="both"/>
        <w:rPr>
          <w:rFonts w:ascii="Arial" w:hAnsi="Arial" w:cs="Arial"/>
          <w:lang w:val="es-ES_tradnl"/>
        </w:rPr>
      </w:pPr>
    </w:p>
    <w:p w14:paraId="32D0E551" w14:textId="77777777" w:rsidR="00D72A15" w:rsidRPr="002E0BA3" w:rsidRDefault="00D72A15" w:rsidP="002E1178">
      <w:pPr>
        <w:numPr>
          <w:ilvl w:val="1"/>
          <w:numId w:val="359"/>
        </w:numPr>
        <w:ind w:left="1701" w:hanging="578"/>
        <w:jc w:val="both"/>
        <w:rPr>
          <w:rFonts w:ascii="Arial" w:hAnsi="Arial" w:cs="Arial"/>
          <w:lang w:val="es-ES_tradnl"/>
        </w:rPr>
      </w:pPr>
      <w:r w:rsidRPr="002E0BA3">
        <w:rPr>
          <w:rFonts w:ascii="Arial" w:hAnsi="Arial" w:cs="Arial"/>
          <w:lang w:val="es-ES_tradnl"/>
        </w:rPr>
        <w:t>Las organizaciones sindicales, laborales o patronales, o de cualquier otra agrupación con objeto social diferente a la creación de partidos políticos, así como sus integrantes o dirigentes, en lo relativo a la creación y registro de partidos políticos;</w:t>
      </w:r>
    </w:p>
    <w:p w14:paraId="12FA116C" w14:textId="77777777" w:rsidR="00D72A15" w:rsidRPr="002E0BA3" w:rsidRDefault="00D72A15" w:rsidP="00FE0292">
      <w:pPr>
        <w:ind w:left="1701" w:hanging="578"/>
        <w:jc w:val="both"/>
        <w:rPr>
          <w:rFonts w:ascii="Arial" w:hAnsi="Arial" w:cs="Arial"/>
          <w:lang w:val="es-ES_tradnl"/>
        </w:rPr>
      </w:pPr>
    </w:p>
    <w:p w14:paraId="1E7B0A2B" w14:textId="77777777" w:rsidR="00FE0292" w:rsidRPr="001D22D6" w:rsidRDefault="00FE0292"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Los ministerios de culto, asociaciones, iglesias o agrupaciones de cualquier religión.</w:t>
      </w:r>
    </w:p>
    <w:p w14:paraId="7141D45B" w14:textId="77777777" w:rsidR="00FE0292" w:rsidRPr="001D22D6" w:rsidRDefault="00FE0292" w:rsidP="00FE0292">
      <w:pPr>
        <w:ind w:left="1701" w:hanging="578"/>
        <w:jc w:val="both"/>
        <w:rPr>
          <w:rFonts w:ascii="Arial" w:eastAsia="Helvetica" w:hAnsi="Arial" w:cs="Arial"/>
          <w:color w:val="000000"/>
          <w:lang w:val="es-ES_tradnl"/>
        </w:rPr>
      </w:pPr>
    </w:p>
    <w:p w14:paraId="057CA4DE" w14:textId="77777777" w:rsidR="00FE0292" w:rsidRPr="001D22D6" w:rsidRDefault="00FE0292" w:rsidP="002E1178">
      <w:pPr>
        <w:numPr>
          <w:ilvl w:val="1"/>
          <w:numId w:val="359"/>
        </w:numPr>
        <w:ind w:left="1701" w:hanging="578"/>
        <w:jc w:val="both"/>
        <w:rPr>
          <w:rFonts w:ascii="Arial" w:eastAsia="Helvetica" w:hAnsi="Arial" w:cs="Arial"/>
          <w:color w:val="000000"/>
          <w:lang w:val="es-ES_tradnl"/>
        </w:rPr>
      </w:pPr>
      <w:r w:rsidRPr="001D22D6">
        <w:rPr>
          <w:rFonts w:ascii="Arial" w:eastAsia="Helvetica" w:hAnsi="Arial" w:cs="Arial"/>
          <w:color w:val="000000"/>
          <w:lang w:val="es-ES_tradnl"/>
        </w:rPr>
        <w:t>Quien resulte con obligación en los términos de la presente Ley.</w:t>
      </w:r>
    </w:p>
    <w:p w14:paraId="19CD8B3A" w14:textId="77777777" w:rsidR="00FE0292" w:rsidRPr="001D22D6" w:rsidRDefault="00FE0292" w:rsidP="00FE0292">
      <w:pPr>
        <w:jc w:val="both"/>
        <w:rPr>
          <w:rFonts w:ascii="Arial" w:eastAsia="Helvetica" w:hAnsi="Arial" w:cs="Arial"/>
          <w:color w:val="000000"/>
        </w:rPr>
      </w:pPr>
    </w:p>
    <w:p w14:paraId="7D62FAD8" w14:textId="77777777" w:rsidR="00FE0292" w:rsidRPr="001D22D6" w:rsidRDefault="00FE0292" w:rsidP="002E1178">
      <w:pPr>
        <w:numPr>
          <w:ilvl w:val="0"/>
          <w:numId w:val="359"/>
        </w:numPr>
        <w:ind w:left="1134" w:hanging="567"/>
        <w:jc w:val="both"/>
        <w:rPr>
          <w:rFonts w:ascii="Arial" w:eastAsia="Helvetica" w:hAnsi="Arial" w:cs="Arial"/>
          <w:color w:val="000000"/>
        </w:rPr>
      </w:pPr>
      <w:r w:rsidRPr="001D22D6">
        <w:rPr>
          <w:rFonts w:ascii="Arial" w:eastAsia="Helvetica" w:hAnsi="Arial" w:cs="Arial"/>
          <w:color w:val="000000"/>
        </w:rPr>
        <w:t xml:space="preserve">Cuando alguno de los sujetos señalados en este artículo sea responsable de las conductas relacionadas por violencia política contra las mujeres en razón de género, contenidas en el artículo 256 BIS de esta Ley, así como </w:t>
      </w:r>
      <w:r w:rsidRPr="001D22D6">
        <w:rPr>
          <w:rFonts w:ascii="Arial" w:eastAsia="Helvetica" w:hAnsi="Arial" w:cs="Arial"/>
          <w:color w:val="000000"/>
          <w:lang w:val="es-ES_tradnl"/>
        </w:rPr>
        <w:t>en la Ley Estatal del Derecho de las Mujeres a una Vida Libre de Violencia,</w:t>
      </w:r>
      <w:r w:rsidRPr="001D22D6">
        <w:rPr>
          <w:rFonts w:ascii="Arial" w:eastAsia="Helvetica" w:hAnsi="Arial" w:cs="Arial"/>
          <w:color w:val="000000"/>
        </w:rPr>
        <w:t xml:space="preserve"> se sancionará en términos de lo dispuesto en este Capítulo, según corresponda, de acuerdo con los artículos del 257 al 270 de este ordenamiento. </w:t>
      </w:r>
    </w:p>
    <w:p w14:paraId="593E3B4F" w14:textId="77777777" w:rsidR="00FE0292" w:rsidRPr="001D22D6" w:rsidRDefault="00FE0292" w:rsidP="00FE0292">
      <w:pPr>
        <w:ind w:left="360"/>
        <w:jc w:val="both"/>
        <w:rPr>
          <w:rFonts w:ascii="Arial" w:eastAsia="Helvetica" w:hAnsi="Arial" w:cs="Arial"/>
          <w:color w:val="000000"/>
        </w:rPr>
      </w:pPr>
    </w:p>
    <w:p w14:paraId="437635DE" w14:textId="77777777" w:rsidR="00FE0292" w:rsidRDefault="00FE0292" w:rsidP="00FE0292">
      <w:pPr>
        <w:ind w:left="1134"/>
        <w:jc w:val="both"/>
        <w:rPr>
          <w:rFonts w:ascii="Arial" w:eastAsia="Helvetica" w:hAnsi="Arial" w:cs="Arial"/>
          <w:color w:val="000000"/>
        </w:rPr>
      </w:pPr>
      <w:r w:rsidRPr="001D22D6">
        <w:rPr>
          <w:rFonts w:ascii="Arial" w:eastAsia="Helvetica" w:hAnsi="Arial" w:cs="Arial"/>
          <w:color w:val="000000"/>
        </w:rPr>
        <w:t>Las quejas o denuncias por violencia política contra las mujeres en razón de género, se sustanciarán a través del Procedimiento Especial Sancionador.</w:t>
      </w:r>
    </w:p>
    <w:p w14:paraId="28FD5C44" w14:textId="77777777" w:rsidR="00FE0292" w:rsidRPr="001D22D6" w:rsidRDefault="00FE0292" w:rsidP="00FE0292">
      <w:pPr>
        <w:ind w:left="1134"/>
        <w:jc w:val="both"/>
        <w:rPr>
          <w:rFonts w:ascii="Arial" w:eastAsia="Helvetica" w:hAnsi="Arial" w:cs="Arial"/>
          <w:color w:val="000000"/>
        </w:rPr>
      </w:pPr>
    </w:p>
    <w:p w14:paraId="1AC975A5" w14:textId="77777777" w:rsidR="00FE0292" w:rsidRDefault="00FE0292" w:rsidP="00FE029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DB305B8" w14:textId="77777777" w:rsidR="002310C4" w:rsidRDefault="002310C4" w:rsidP="00FE0292">
      <w:pPr>
        <w:ind w:left="1701"/>
        <w:jc w:val="both"/>
        <w:rPr>
          <w:rFonts w:ascii="Arial" w:hAnsi="Arial" w:cs="Arial"/>
          <w:lang w:val="es-ES_tradnl"/>
        </w:rPr>
      </w:pPr>
    </w:p>
    <w:p w14:paraId="17EF4853" w14:textId="77777777" w:rsidR="00FA1C2D" w:rsidRPr="001B5262" w:rsidRDefault="00FA1C2D" w:rsidP="00FA1C2D">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256 BIS</w:t>
      </w:r>
    </w:p>
    <w:p w14:paraId="51B661E2" w14:textId="77777777" w:rsidR="00FA1C2D" w:rsidRPr="001B5262" w:rsidRDefault="00FA1C2D" w:rsidP="00FA1C2D">
      <w:pPr>
        <w:shd w:val="clear" w:color="auto" w:fill="FFFFFF"/>
        <w:jc w:val="both"/>
        <w:rPr>
          <w:rFonts w:ascii="Arial" w:eastAsia="Helvetica" w:hAnsi="Arial" w:cs="Arial"/>
          <w:b/>
          <w:color w:val="000000"/>
        </w:rPr>
      </w:pPr>
    </w:p>
    <w:p w14:paraId="5CD5EAC0" w14:textId="77777777" w:rsidR="00FA1C2D" w:rsidRPr="001D22D6" w:rsidRDefault="00FA1C2D" w:rsidP="002E1178">
      <w:pPr>
        <w:numPr>
          <w:ilvl w:val="0"/>
          <w:numId w:val="360"/>
        </w:numPr>
        <w:shd w:val="clear" w:color="auto" w:fill="FFFFFF"/>
        <w:tabs>
          <w:tab w:val="left" w:pos="1134"/>
        </w:tabs>
        <w:ind w:left="1134" w:hanging="567"/>
        <w:jc w:val="both"/>
        <w:rPr>
          <w:rFonts w:ascii="Arial" w:eastAsia="Helvetica" w:hAnsi="Arial" w:cs="Arial"/>
          <w:color w:val="000000"/>
        </w:rPr>
      </w:pPr>
      <w:r w:rsidRPr="001D22D6">
        <w:rPr>
          <w:rFonts w:ascii="Arial" w:eastAsia="Helvetica" w:hAnsi="Arial" w:cs="Arial"/>
          <w:color w:val="000000"/>
        </w:rPr>
        <w:t>La violencia política contra las mujeres en razón de género, dentro del proceso electoral o fuera de este, constituye una infracción a la presente Ley por parte de los sujetos de responsabilidad señalados en el artículo 256 de esta Ley, y se manifiesta, entre otras, a través de las siguientes conductas:</w:t>
      </w:r>
    </w:p>
    <w:p w14:paraId="159BA4D0" w14:textId="77777777" w:rsidR="00FA1C2D" w:rsidRPr="001D22D6" w:rsidRDefault="00FA1C2D" w:rsidP="00FA1C2D">
      <w:pPr>
        <w:shd w:val="clear" w:color="auto" w:fill="FFFFFF"/>
        <w:ind w:left="720"/>
        <w:jc w:val="both"/>
        <w:rPr>
          <w:rFonts w:ascii="Arial" w:eastAsia="Helvetica" w:hAnsi="Arial" w:cs="Arial"/>
          <w:color w:val="000000"/>
        </w:rPr>
      </w:pPr>
    </w:p>
    <w:p w14:paraId="0F0E89F8" w14:textId="77777777" w:rsidR="00FA1C2D" w:rsidRPr="001D22D6" w:rsidRDefault="00FA1C2D" w:rsidP="002E1178">
      <w:pPr>
        <w:numPr>
          <w:ilvl w:val="1"/>
          <w:numId w:val="166"/>
        </w:numPr>
        <w:shd w:val="clear" w:color="auto" w:fill="FFFFFF"/>
        <w:ind w:left="2268" w:hanging="567"/>
        <w:jc w:val="both"/>
        <w:rPr>
          <w:rFonts w:ascii="Arial" w:eastAsia="Helvetica" w:hAnsi="Arial" w:cs="Arial"/>
          <w:color w:val="000000"/>
        </w:rPr>
      </w:pPr>
      <w:r w:rsidRPr="001D22D6">
        <w:rPr>
          <w:rFonts w:ascii="Arial" w:eastAsia="Helvetica" w:hAnsi="Arial" w:cs="Arial"/>
          <w:color w:val="000000"/>
        </w:rPr>
        <w:t>Obstaculizar a las mujeres, los derechos de asociación o afiliación política.</w:t>
      </w:r>
    </w:p>
    <w:p w14:paraId="3BCFB0BB" w14:textId="77777777" w:rsidR="00FA1C2D" w:rsidRPr="001D22D6" w:rsidRDefault="00FA1C2D" w:rsidP="00FA1C2D">
      <w:pPr>
        <w:shd w:val="clear" w:color="auto" w:fill="FFFFFF"/>
        <w:tabs>
          <w:tab w:val="left" w:pos="1843"/>
        </w:tabs>
        <w:ind w:left="1701"/>
        <w:jc w:val="both"/>
        <w:rPr>
          <w:rFonts w:ascii="Arial" w:eastAsia="Helvetica" w:hAnsi="Arial" w:cs="Arial"/>
          <w:color w:val="000000"/>
        </w:rPr>
      </w:pPr>
    </w:p>
    <w:p w14:paraId="29BBD445" w14:textId="77777777" w:rsidR="00FA1C2D" w:rsidRPr="001D22D6" w:rsidRDefault="00FA1C2D" w:rsidP="002E1178">
      <w:pPr>
        <w:numPr>
          <w:ilvl w:val="1"/>
          <w:numId w:val="166"/>
        </w:numPr>
        <w:shd w:val="clear" w:color="auto" w:fill="FFFFFF"/>
        <w:tabs>
          <w:tab w:val="left" w:pos="1843"/>
        </w:tabs>
        <w:ind w:left="2268" w:hanging="567"/>
        <w:jc w:val="both"/>
        <w:rPr>
          <w:rFonts w:ascii="Arial" w:eastAsia="Helvetica" w:hAnsi="Arial" w:cs="Arial"/>
          <w:color w:val="000000"/>
        </w:rPr>
      </w:pPr>
      <w:r w:rsidRPr="001D22D6">
        <w:rPr>
          <w:rFonts w:ascii="Arial" w:eastAsia="Helvetica" w:hAnsi="Arial" w:cs="Arial"/>
          <w:color w:val="000000"/>
        </w:rPr>
        <w:t>Ocultar información a las mujeres, con el objetivo de impedir la toma de decisiones y el desarrollo de sus funciones y actividades.</w:t>
      </w:r>
    </w:p>
    <w:p w14:paraId="25CB28D8" w14:textId="77777777" w:rsidR="00FA1C2D" w:rsidRPr="001D22D6" w:rsidRDefault="00FA1C2D" w:rsidP="00FA1C2D">
      <w:pPr>
        <w:shd w:val="clear" w:color="auto" w:fill="FFFFFF"/>
        <w:tabs>
          <w:tab w:val="left" w:pos="1843"/>
          <w:tab w:val="left" w:pos="2751"/>
        </w:tabs>
        <w:ind w:left="2268" w:hanging="567"/>
        <w:jc w:val="both"/>
        <w:rPr>
          <w:rFonts w:ascii="Arial" w:eastAsia="Helvetica" w:hAnsi="Arial" w:cs="Arial"/>
          <w:color w:val="000000"/>
        </w:rPr>
      </w:pPr>
      <w:r w:rsidRPr="001D22D6">
        <w:rPr>
          <w:rFonts w:ascii="Arial" w:eastAsia="Helvetica" w:hAnsi="Arial" w:cs="Arial"/>
          <w:color w:val="000000"/>
        </w:rPr>
        <w:tab/>
      </w:r>
      <w:r w:rsidRPr="001D22D6">
        <w:rPr>
          <w:rFonts w:ascii="Arial" w:eastAsia="Helvetica" w:hAnsi="Arial" w:cs="Arial"/>
          <w:color w:val="000000"/>
        </w:rPr>
        <w:tab/>
      </w:r>
      <w:r w:rsidRPr="001D22D6">
        <w:rPr>
          <w:rFonts w:ascii="Arial" w:eastAsia="Helvetica" w:hAnsi="Arial" w:cs="Arial"/>
          <w:color w:val="000000"/>
        </w:rPr>
        <w:tab/>
      </w:r>
    </w:p>
    <w:p w14:paraId="7DEAAEC5" w14:textId="77777777" w:rsidR="00FA1C2D" w:rsidRPr="001D22D6" w:rsidRDefault="00FA1C2D" w:rsidP="002E1178">
      <w:pPr>
        <w:numPr>
          <w:ilvl w:val="1"/>
          <w:numId w:val="166"/>
        </w:numPr>
        <w:shd w:val="clear" w:color="auto" w:fill="FFFFFF"/>
        <w:tabs>
          <w:tab w:val="left" w:pos="1843"/>
        </w:tabs>
        <w:ind w:left="2268" w:hanging="567"/>
        <w:jc w:val="both"/>
        <w:rPr>
          <w:rFonts w:ascii="Arial" w:eastAsia="Helvetica" w:hAnsi="Arial" w:cs="Arial"/>
          <w:color w:val="000000"/>
        </w:rPr>
      </w:pPr>
      <w:r w:rsidRPr="001D22D6">
        <w:rPr>
          <w:rFonts w:ascii="Arial" w:eastAsia="Helvetica" w:hAnsi="Arial" w:cs="Arial"/>
          <w:color w:val="000000"/>
        </w:rPr>
        <w:t>Ocultar la convocatoria para el registro de precandidaturas o candidaturas, o información relacionada con esta, con la finalidad de impedir la participación de las mujeres.</w:t>
      </w:r>
    </w:p>
    <w:p w14:paraId="2F3FC6A2" w14:textId="77777777" w:rsidR="00FA1C2D" w:rsidRPr="001D22D6" w:rsidRDefault="00FA1C2D" w:rsidP="00FA1C2D">
      <w:pPr>
        <w:shd w:val="clear" w:color="auto" w:fill="FFFFFF"/>
        <w:tabs>
          <w:tab w:val="left" w:pos="1843"/>
        </w:tabs>
        <w:ind w:left="2268" w:hanging="567"/>
        <w:jc w:val="both"/>
        <w:rPr>
          <w:rFonts w:ascii="Arial" w:eastAsia="Helvetica" w:hAnsi="Arial" w:cs="Arial"/>
          <w:color w:val="000000"/>
        </w:rPr>
      </w:pPr>
    </w:p>
    <w:p w14:paraId="3CB4137D" w14:textId="77777777" w:rsidR="00FA1C2D" w:rsidRPr="001D22D6" w:rsidRDefault="00FA1C2D" w:rsidP="002E1178">
      <w:pPr>
        <w:numPr>
          <w:ilvl w:val="1"/>
          <w:numId w:val="166"/>
        </w:numPr>
        <w:shd w:val="clear" w:color="auto" w:fill="FFFFFF"/>
        <w:tabs>
          <w:tab w:val="left" w:pos="1843"/>
        </w:tabs>
        <w:ind w:left="2268" w:hanging="567"/>
        <w:jc w:val="both"/>
        <w:rPr>
          <w:rFonts w:ascii="Arial" w:eastAsia="Helvetica" w:hAnsi="Arial" w:cs="Arial"/>
          <w:color w:val="000000"/>
        </w:rPr>
      </w:pPr>
      <w:r w:rsidRPr="001D22D6">
        <w:rPr>
          <w:rFonts w:ascii="Arial" w:eastAsia="Helvetica" w:hAnsi="Arial" w:cs="Arial"/>
          <w:color w:val="000000"/>
        </w:rPr>
        <w:t>Proporcionar a las mujeres que aspiran a ocupar un cargo de elección popular, información falsa, incompleta o imprecisa, para impedir su registro.</w:t>
      </w:r>
    </w:p>
    <w:p w14:paraId="635C65B2" w14:textId="77777777" w:rsidR="00FA1C2D" w:rsidRPr="001D22D6" w:rsidRDefault="00FA1C2D" w:rsidP="00FA1C2D">
      <w:pPr>
        <w:ind w:left="2268" w:hanging="567"/>
        <w:contextualSpacing/>
        <w:jc w:val="both"/>
        <w:rPr>
          <w:rFonts w:ascii="Arial" w:eastAsia="Helvetica" w:hAnsi="Arial" w:cs="Arial"/>
          <w:color w:val="000000"/>
          <w:lang w:val="es-MX" w:eastAsia="en-US"/>
        </w:rPr>
      </w:pPr>
    </w:p>
    <w:p w14:paraId="6AB63BD9" w14:textId="77777777" w:rsidR="00FA1C2D" w:rsidRPr="001D22D6" w:rsidRDefault="00FA1C2D" w:rsidP="002E1178">
      <w:pPr>
        <w:numPr>
          <w:ilvl w:val="1"/>
          <w:numId w:val="166"/>
        </w:numPr>
        <w:shd w:val="clear" w:color="auto" w:fill="FFFFFF"/>
        <w:tabs>
          <w:tab w:val="left" w:pos="1843"/>
        </w:tabs>
        <w:ind w:left="2268" w:hanging="567"/>
        <w:jc w:val="both"/>
        <w:rPr>
          <w:rFonts w:ascii="Arial" w:eastAsia="Helvetica" w:hAnsi="Arial" w:cs="Arial"/>
          <w:color w:val="000000"/>
        </w:rPr>
      </w:pPr>
      <w:r w:rsidRPr="001D22D6">
        <w:rPr>
          <w:rFonts w:ascii="Arial" w:eastAsia="Helvetica" w:hAnsi="Arial" w:cs="Arial"/>
          <w:color w:val="000000"/>
        </w:rPr>
        <w:lastRenderedPageBreak/>
        <w:t>Obstaculizar la precampaña o campaña política de las mujeres, impidiendo que la competencia electoral se desarrolle en condiciones de igualdad.</w:t>
      </w:r>
    </w:p>
    <w:p w14:paraId="6C22DA08" w14:textId="77777777" w:rsidR="00FA1C2D" w:rsidRPr="00A62CFA" w:rsidRDefault="00FA1C2D" w:rsidP="00FA1C2D">
      <w:pPr>
        <w:ind w:left="2268" w:hanging="567"/>
        <w:contextualSpacing/>
        <w:jc w:val="both"/>
        <w:rPr>
          <w:rFonts w:ascii="Arial" w:eastAsia="Helvetica" w:hAnsi="Arial" w:cs="Arial"/>
          <w:color w:val="000000"/>
          <w:lang w:eastAsia="en-US"/>
        </w:rPr>
      </w:pPr>
    </w:p>
    <w:p w14:paraId="10135BD2" w14:textId="77777777" w:rsidR="00FA1C2D" w:rsidRPr="001D22D6" w:rsidRDefault="00FA1C2D" w:rsidP="002E1178">
      <w:pPr>
        <w:numPr>
          <w:ilvl w:val="1"/>
          <w:numId w:val="166"/>
        </w:numPr>
        <w:shd w:val="clear" w:color="auto" w:fill="FFFFFF"/>
        <w:tabs>
          <w:tab w:val="left" w:pos="1843"/>
        </w:tabs>
        <w:ind w:left="2268" w:hanging="567"/>
        <w:jc w:val="both"/>
        <w:rPr>
          <w:rFonts w:ascii="Arial" w:eastAsia="Helvetica" w:hAnsi="Arial" w:cs="Arial"/>
          <w:color w:val="000000"/>
        </w:rPr>
      </w:pPr>
      <w:r w:rsidRPr="001D22D6">
        <w:rPr>
          <w:rFonts w:ascii="Arial" w:eastAsia="Helvetica" w:hAnsi="Arial" w:cs="Arial"/>
          <w:color w:val="000000"/>
        </w:rPr>
        <w:t xml:space="preserve">  </w:t>
      </w:r>
      <w:r>
        <w:rPr>
          <w:rFonts w:ascii="Arial" w:eastAsia="Helvetica" w:hAnsi="Arial" w:cs="Arial"/>
          <w:color w:val="000000"/>
        </w:rPr>
        <w:t xml:space="preserve"> </w:t>
      </w:r>
      <w:r>
        <w:rPr>
          <w:rFonts w:ascii="Arial" w:eastAsia="Helvetica" w:hAnsi="Arial" w:cs="Arial"/>
          <w:color w:val="000000"/>
        </w:rPr>
        <w:tab/>
      </w:r>
      <w:r w:rsidRPr="001D22D6">
        <w:rPr>
          <w:rFonts w:ascii="Arial" w:eastAsia="Helvetica" w:hAnsi="Arial" w:cs="Arial"/>
          <w:color w:val="000000"/>
        </w:rPr>
        <w:t>Cualquiera otra acción que lesione o dañe la dignidad, integridad o libertad de las mujeres en el ejercicio de sus derechos políticos y electorales.</w:t>
      </w:r>
    </w:p>
    <w:p w14:paraId="51B644F4" w14:textId="77777777" w:rsidR="00FA1C2D" w:rsidRDefault="00FA1C2D" w:rsidP="00FA1C2D">
      <w:pPr>
        <w:jc w:val="both"/>
        <w:rPr>
          <w:rFonts w:ascii="Arial" w:eastAsia="Calibri" w:hAnsi="Arial" w:cs="Arial"/>
          <w:b/>
          <w:color w:val="000000"/>
          <w:lang w:eastAsia="en-US"/>
        </w:rPr>
      </w:pPr>
    </w:p>
    <w:p w14:paraId="58803149" w14:textId="77777777" w:rsidR="00FA1C2D" w:rsidRDefault="00FA1C2D" w:rsidP="00FA1C2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adicionado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8EFA5E5" w14:textId="77777777" w:rsidR="00FA1C2D" w:rsidRPr="002E0BA3" w:rsidRDefault="00FA1C2D" w:rsidP="00FE0292">
      <w:pPr>
        <w:ind w:left="1701"/>
        <w:jc w:val="both"/>
        <w:rPr>
          <w:rFonts w:ascii="Arial" w:hAnsi="Arial" w:cs="Arial"/>
          <w:lang w:val="es-ES_tradnl"/>
        </w:rPr>
      </w:pPr>
    </w:p>
    <w:p w14:paraId="2CBC1D02"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257</w:t>
      </w:r>
    </w:p>
    <w:p w14:paraId="47B18EE6" w14:textId="77777777" w:rsidR="00D72A15" w:rsidRPr="002E0BA3" w:rsidRDefault="00D72A15" w:rsidP="002E1178">
      <w:pPr>
        <w:numPr>
          <w:ilvl w:val="0"/>
          <w:numId w:val="178"/>
        </w:numPr>
        <w:ind w:left="1134" w:hanging="567"/>
        <w:jc w:val="both"/>
        <w:rPr>
          <w:rFonts w:ascii="Arial" w:hAnsi="Arial" w:cs="Arial"/>
          <w:lang w:val="es-ES_tradnl"/>
        </w:rPr>
      </w:pPr>
      <w:r w:rsidRPr="002E0BA3">
        <w:rPr>
          <w:rFonts w:ascii="Arial" w:hAnsi="Arial" w:cs="Arial"/>
          <w:lang w:val="es-ES_tradnl"/>
        </w:rPr>
        <w:t>Constituyen infracciones de los partidos políticos a la presente Ley:</w:t>
      </w:r>
    </w:p>
    <w:p w14:paraId="01C3D7BD" w14:textId="77777777" w:rsidR="00D72A15" w:rsidRPr="002E0BA3" w:rsidRDefault="00D72A15" w:rsidP="00974463">
      <w:pPr>
        <w:ind w:left="720" w:hanging="432"/>
        <w:jc w:val="both"/>
        <w:rPr>
          <w:rFonts w:ascii="Arial" w:hAnsi="Arial" w:cs="Arial"/>
          <w:b/>
          <w:lang w:val="es-ES_tradnl"/>
        </w:rPr>
      </w:pPr>
    </w:p>
    <w:p w14:paraId="51381A64"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cualquiera de las obligaciones señaladas en esta Ley, en su caso, y cuando resulten aplicables supletoriamente, también serán infracciones el incumplimiento de cualquier obligación prevista en la Ley General de Partidos Políticos y Ley General de Instituciones y Procedimientos Electorales y demás normatividad que deriven de dichos ordenamientos;</w:t>
      </w:r>
    </w:p>
    <w:p w14:paraId="70595907" w14:textId="77777777" w:rsidR="00D72A15" w:rsidRPr="002E0BA3" w:rsidRDefault="00D72A15" w:rsidP="00E01ED8">
      <w:pPr>
        <w:ind w:left="1701" w:hanging="567"/>
        <w:jc w:val="both"/>
        <w:rPr>
          <w:rFonts w:ascii="Arial" w:hAnsi="Arial" w:cs="Arial"/>
          <w:b/>
          <w:lang w:val="es-ES_tradnl"/>
        </w:rPr>
      </w:pPr>
    </w:p>
    <w:p w14:paraId="2EB94533"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las resoluciones o acuerdos del Tribunal Estatal Electoral,  Consejo Estatal del Instituto Estatal Electoral o de las Asambleas Municipales;</w:t>
      </w:r>
    </w:p>
    <w:p w14:paraId="14A07F7C" w14:textId="77777777" w:rsidR="00D72A15" w:rsidRPr="002E0BA3" w:rsidRDefault="00D72A15" w:rsidP="00E01ED8">
      <w:pPr>
        <w:ind w:left="1701" w:hanging="567"/>
        <w:jc w:val="both"/>
        <w:rPr>
          <w:rFonts w:ascii="Arial" w:hAnsi="Arial" w:cs="Arial"/>
          <w:lang w:val="es-ES_tradnl"/>
        </w:rPr>
      </w:pPr>
    </w:p>
    <w:p w14:paraId="6C47763C"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las obligaciones o la infracción de las prohibiciones y topes que en materia de financiamiento y fiscalización les impone la presente Ley;</w:t>
      </w:r>
    </w:p>
    <w:p w14:paraId="0C8FD2DD" w14:textId="77777777" w:rsidR="00D72A15" w:rsidRPr="002E0BA3" w:rsidRDefault="00D72A15" w:rsidP="00E01ED8">
      <w:pPr>
        <w:ind w:left="1701" w:hanging="567"/>
        <w:jc w:val="both"/>
        <w:rPr>
          <w:rFonts w:ascii="Arial" w:hAnsi="Arial" w:cs="Arial"/>
          <w:lang w:val="es-ES_tradnl"/>
        </w:rPr>
      </w:pPr>
    </w:p>
    <w:p w14:paraId="04990D87"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No presentar los informes de precampaña o de campaña, o no atender los requerimientos de información de la Comisión de Fiscalización Local, en los términos y plazos previstos en esta Ley y sus reglamentos;</w:t>
      </w:r>
    </w:p>
    <w:p w14:paraId="7EA8B215" w14:textId="77777777" w:rsidR="00D72A15" w:rsidRPr="002E0BA3" w:rsidRDefault="00D72A15" w:rsidP="002310C4">
      <w:pPr>
        <w:ind w:left="1701" w:hanging="567"/>
        <w:jc w:val="both"/>
        <w:rPr>
          <w:rFonts w:ascii="Arial" w:hAnsi="Arial" w:cs="Arial"/>
          <w:lang w:val="es-ES_tradnl"/>
        </w:rPr>
      </w:pPr>
    </w:p>
    <w:p w14:paraId="28C4B8C1" w14:textId="77777777" w:rsidR="00A777A2" w:rsidRPr="001D22D6" w:rsidRDefault="00A777A2" w:rsidP="002E1178">
      <w:pPr>
        <w:numPr>
          <w:ilvl w:val="1"/>
          <w:numId w:val="283"/>
        </w:numPr>
        <w:ind w:left="1701" w:hanging="567"/>
        <w:jc w:val="both"/>
        <w:rPr>
          <w:rFonts w:ascii="Arial" w:eastAsia="Helvetica" w:hAnsi="Arial" w:cs="Arial"/>
          <w:color w:val="000000"/>
          <w:lang w:val="es-ES_tradnl"/>
        </w:rPr>
      </w:pPr>
      <w:r w:rsidRPr="001D22D6">
        <w:rPr>
          <w:rFonts w:ascii="Arial" w:eastAsia="Helvetica" w:hAnsi="Arial" w:cs="Arial"/>
          <w:color w:val="000000"/>
          <w:lang w:val="es-ES_tradnl"/>
        </w:rPr>
        <w:t>La realización anticipada de actos de precampaña o campaña atribuible a los propios partidos o personas candidatas independientes.</w:t>
      </w:r>
    </w:p>
    <w:p w14:paraId="1DF097F6" w14:textId="77777777" w:rsidR="00D72A15" w:rsidRPr="00A777A2" w:rsidRDefault="00D72A15" w:rsidP="00A777A2">
      <w:pPr>
        <w:ind w:left="1701"/>
        <w:jc w:val="both"/>
        <w:rPr>
          <w:rFonts w:ascii="Arial" w:hAnsi="Arial" w:cs="Arial"/>
          <w:lang w:val="es-ES_tradnl"/>
        </w:rPr>
      </w:pPr>
    </w:p>
    <w:p w14:paraId="320275A9"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Exceder los topes de gastos de precampaña o campaña o que los informes presentados no se encuentren apoyados con los comprobantes respectivos de conformidad a la normatividad aplicable;</w:t>
      </w:r>
    </w:p>
    <w:p w14:paraId="23689E33" w14:textId="77777777" w:rsidR="00D72A15" w:rsidRPr="002E0BA3" w:rsidRDefault="00D72A15" w:rsidP="00E01ED8">
      <w:pPr>
        <w:ind w:left="1701" w:hanging="567"/>
        <w:jc w:val="both"/>
        <w:rPr>
          <w:rFonts w:ascii="Arial" w:hAnsi="Arial" w:cs="Arial"/>
          <w:lang w:val="es-ES_tradnl"/>
        </w:rPr>
      </w:pPr>
    </w:p>
    <w:p w14:paraId="7F89E124"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La realización de actos de precampaña o campaña en territorio extranjero cuando se acredite que se hizo con consentimiento de aquéllos, sin perjuicio de que se determine la responsabilidad de quien hubiese cometido la infracción;</w:t>
      </w:r>
    </w:p>
    <w:p w14:paraId="678F2161" w14:textId="77777777" w:rsidR="00D72A15" w:rsidRPr="002E0BA3" w:rsidRDefault="00D72A15" w:rsidP="00E01ED8">
      <w:pPr>
        <w:ind w:left="1701" w:hanging="567"/>
        <w:jc w:val="both"/>
        <w:rPr>
          <w:rFonts w:ascii="Arial" w:hAnsi="Arial" w:cs="Arial"/>
          <w:lang w:val="es-ES_tradnl"/>
        </w:rPr>
      </w:pPr>
    </w:p>
    <w:p w14:paraId="79007774"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las demás disposiciones previstas en la presente Ley en materia de precampañas y campañas electorales;</w:t>
      </w:r>
    </w:p>
    <w:p w14:paraId="21F38897" w14:textId="77777777" w:rsidR="00D72A15" w:rsidRPr="002E0BA3" w:rsidRDefault="00D72A15" w:rsidP="00E01ED8">
      <w:pPr>
        <w:ind w:left="1701" w:hanging="567"/>
        <w:jc w:val="both"/>
        <w:rPr>
          <w:rFonts w:ascii="Arial" w:hAnsi="Arial" w:cs="Arial"/>
          <w:lang w:val="es-ES_tradnl"/>
        </w:rPr>
      </w:pPr>
    </w:p>
    <w:p w14:paraId="16CBCE9E"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La contratación, en forma directa o por terceras personas, de tiempo en cualquier modalidad en radio o televisión;</w:t>
      </w:r>
    </w:p>
    <w:p w14:paraId="23C23AFF" w14:textId="77777777" w:rsidR="00D72A15" w:rsidRPr="002E0BA3" w:rsidRDefault="00D72A15" w:rsidP="00E01ED8">
      <w:pPr>
        <w:ind w:left="1701" w:hanging="567"/>
        <w:jc w:val="both"/>
        <w:rPr>
          <w:rFonts w:ascii="Arial" w:hAnsi="Arial" w:cs="Arial"/>
          <w:b/>
          <w:lang w:val="es-ES_tradnl"/>
        </w:rPr>
      </w:pPr>
    </w:p>
    <w:p w14:paraId="6D5E19EE"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La difusión de propaganda política o electoral que contenga expresiones que denigren a las instituciones y a los propios partidos, o que calumnien a las personas;</w:t>
      </w:r>
    </w:p>
    <w:p w14:paraId="4E15C2BC" w14:textId="77777777" w:rsidR="00D72A15" w:rsidRPr="002E0BA3" w:rsidRDefault="00D72A15" w:rsidP="00E01ED8">
      <w:pPr>
        <w:ind w:left="1701" w:hanging="567"/>
        <w:jc w:val="both"/>
        <w:rPr>
          <w:rFonts w:ascii="Arial" w:hAnsi="Arial" w:cs="Arial"/>
          <w:lang w:val="es-ES_tradnl"/>
        </w:rPr>
      </w:pPr>
    </w:p>
    <w:p w14:paraId="33DC8921"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las obligaciones establecidas por la presente Ley en materia de transparencia y acceso a la información;</w:t>
      </w:r>
    </w:p>
    <w:p w14:paraId="2E8580DE" w14:textId="77777777" w:rsidR="00D72A15" w:rsidRPr="002E0BA3" w:rsidRDefault="00D72A15" w:rsidP="00E01ED8">
      <w:pPr>
        <w:ind w:left="1701" w:hanging="567"/>
        <w:jc w:val="both"/>
        <w:rPr>
          <w:rFonts w:ascii="Arial" w:hAnsi="Arial" w:cs="Arial"/>
          <w:lang w:val="es-ES_tradnl"/>
        </w:rPr>
      </w:pPr>
    </w:p>
    <w:p w14:paraId="52ADA23C"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El incumplimiento de las reglas establecidas para el manejo y comprobación de sus recursos o para la entrega de la información sobre el origen, monto y destino de los mismos;</w:t>
      </w:r>
    </w:p>
    <w:p w14:paraId="6A35AC9D" w14:textId="77777777" w:rsidR="00D72A15" w:rsidRPr="002E0BA3" w:rsidRDefault="00D72A15" w:rsidP="00E01ED8">
      <w:pPr>
        <w:ind w:left="1701" w:hanging="567"/>
        <w:jc w:val="both"/>
        <w:rPr>
          <w:rFonts w:ascii="Arial" w:hAnsi="Arial" w:cs="Arial"/>
          <w:lang w:val="es-ES_tradnl"/>
        </w:rPr>
      </w:pPr>
    </w:p>
    <w:p w14:paraId="282BF48E"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lang w:val="es-ES_tradnl"/>
        </w:rPr>
        <w:t xml:space="preserve">La omisión o el incumplimiento de la obligación de proporcionar en tiempo y forma, la información que les sea solicitada por los órganos de fiscalización competentes, </w:t>
      </w:r>
    </w:p>
    <w:p w14:paraId="3951A62E" w14:textId="77777777" w:rsidR="00D72A15" w:rsidRPr="000568F1" w:rsidRDefault="00D72A15" w:rsidP="00E01ED8">
      <w:pPr>
        <w:ind w:left="1701" w:hanging="567"/>
        <w:rPr>
          <w:rFonts w:ascii="Arial" w:eastAsia="Calibri" w:hAnsi="Arial" w:cs="Arial"/>
          <w:lang w:val="es-ES_tradnl" w:eastAsia="en-US"/>
        </w:rPr>
      </w:pPr>
    </w:p>
    <w:p w14:paraId="0C610E34"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rPr>
        <w:t xml:space="preserve">Aceptar donativos o aportaciones económicas de las personas o entidades que no estén expresamente facultadas para ello o soliciten créditos a la banca de desarrollo para sus actividades políticas; </w:t>
      </w:r>
    </w:p>
    <w:p w14:paraId="026A8C0E" w14:textId="77777777" w:rsidR="00D72A15" w:rsidRPr="002E0BA3" w:rsidRDefault="00D72A15" w:rsidP="00E01ED8">
      <w:pPr>
        <w:ind w:left="1701" w:hanging="567"/>
        <w:jc w:val="both"/>
        <w:rPr>
          <w:rFonts w:ascii="Arial" w:hAnsi="Arial" w:cs="Arial"/>
          <w:lang w:val="es-ES_tradnl"/>
        </w:rPr>
      </w:pPr>
    </w:p>
    <w:p w14:paraId="4C8B9A2D" w14:textId="77777777" w:rsidR="00D72A15" w:rsidRPr="002E0BA3" w:rsidRDefault="00D72A15" w:rsidP="002E1178">
      <w:pPr>
        <w:numPr>
          <w:ilvl w:val="1"/>
          <w:numId w:val="283"/>
        </w:numPr>
        <w:ind w:left="1701" w:hanging="567"/>
        <w:jc w:val="both"/>
        <w:rPr>
          <w:rFonts w:ascii="Arial" w:hAnsi="Arial" w:cs="Arial"/>
          <w:lang w:val="es-ES_tradnl"/>
        </w:rPr>
      </w:pPr>
      <w:r w:rsidRPr="002E0BA3">
        <w:rPr>
          <w:rFonts w:ascii="Arial" w:hAnsi="Arial" w:cs="Arial"/>
        </w:rPr>
        <w:t xml:space="preserve">Aceptar donativos o aportaciones económicas superiores a los límites señalados en esta Ley; </w:t>
      </w:r>
    </w:p>
    <w:p w14:paraId="22A686D2" w14:textId="77777777" w:rsidR="00D72A15" w:rsidRPr="002E0BA3" w:rsidRDefault="00D72A15" w:rsidP="00E01ED8">
      <w:pPr>
        <w:ind w:left="1701" w:hanging="567"/>
        <w:jc w:val="both"/>
        <w:rPr>
          <w:rFonts w:ascii="Arial" w:hAnsi="Arial" w:cs="Arial"/>
          <w:lang w:val="es-ES_tradnl"/>
        </w:rPr>
      </w:pPr>
    </w:p>
    <w:p w14:paraId="698EE1EE" w14:textId="77777777" w:rsidR="008652D7" w:rsidRPr="001D22D6" w:rsidRDefault="008652D7" w:rsidP="002E1178">
      <w:pPr>
        <w:numPr>
          <w:ilvl w:val="0"/>
          <w:numId w:val="361"/>
        </w:numPr>
        <w:ind w:left="1701" w:hanging="567"/>
        <w:jc w:val="both"/>
        <w:rPr>
          <w:rFonts w:ascii="Arial" w:eastAsia="Calibri" w:hAnsi="Arial" w:cs="Arial"/>
          <w:color w:val="000000"/>
          <w:lang w:eastAsia="en-US"/>
        </w:rPr>
      </w:pPr>
      <w:r w:rsidRPr="001D22D6">
        <w:rPr>
          <w:rFonts w:ascii="Arial" w:eastAsia="Calibri" w:hAnsi="Arial" w:cs="Arial"/>
          <w:color w:val="000000"/>
          <w:lang w:eastAsia="en-US"/>
        </w:rPr>
        <w:t xml:space="preserve">Realizar o promover la afiliación colectiva de ciudadanas y </w:t>
      </w:r>
      <w:r w:rsidRPr="001D22D6">
        <w:rPr>
          <w:rFonts w:ascii="Arial" w:eastAsia="Calibri" w:hAnsi="Arial" w:cs="Arial"/>
          <w:bCs/>
          <w:color w:val="000000"/>
          <w:lang w:eastAsia="en-US"/>
        </w:rPr>
        <w:t>ciudadanos</w:t>
      </w:r>
      <w:r w:rsidRPr="001D22D6">
        <w:rPr>
          <w:rFonts w:ascii="Arial" w:eastAsia="Calibri" w:hAnsi="Arial" w:cs="Arial"/>
          <w:color w:val="000000"/>
          <w:lang w:eastAsia="en-US"/>
        </w:rPr>
        <w:t xml:space="preserve"> a su organización.  </w:t>
      </w:r>
    </w:p>
    <w:p w14:paraId="297E57C8" w14:textId="77777777" w:rsidR="008652D7" w:rsidRPr="000568F1" w:rsidRDefault="008652D7" w:rsidP="008652D7">
      <w:pPr>
        <w:ind w:left="720"/>
        <w:contextualSpacing/>
        <w:jc w:val="both"/>
        <w:rPr>
          <w:rFonts w:ascii="Arial" w:eastAsia="Helvetica" w:hAnsi="Arial" w:cs="Arial"/>
          <w:color w:val="000000"/>
          <w:lang w:eastAsia="en-US"/>
        </w:rPr>
      </w:pPr>
    </w:p>
    <w:p w14:paraId="6EFA51D8" w14:textId="77777777" w:rsidR="008652D7" w:rsidRPr="001D22D6" w:rsidRDefault="008652D7" w:rsidP="002E1178">
      <w:pPr>
        <w:numPr>
          <w:ilvl w:val="0"/>
          <w:numId w:val="361"/>
        </w:numPr>
        <w:tabs>
          <w:tab w:val="left" w:pos="1701"/>
        </w:tabs>
        <w:ind w:left="1701" w:hanging="567"/>
        <w:jc w:val="both"/>
        <w:rPr>
          <w:rFonts w:ascii="Arial" w:eastAsia="Calibri" w:hAnsi="Arial" w:cs="Arial"/>
          <w:color w:val="000000"/>
          <w:lang w:eastAsia="en-US"/>
        </w:rPr>
      </w:pPr>
      <w:r w:rsidRPr="001D22D6">
        <w:rPr>
          <w:rFonts w:ascii="Arial" w:eastAsia="Helvetica" w:hAnsi="Arial" w:cs="Arial"/>
          <w:color w:val="000000"/>
        </w:rPr>
        <w:t>El incumplimiento de las obligaciones para prevenir, atender y erradicar la violencia política contra las mujeres en razón de género.</w:t>
      </w:r>
    </w:p>
    <w:p w14:paraId="1422C288" w14:textId="77777777" w:rsidR="008652D7" w:rsidRPr="001D22D6" w:rsidRDefault="008652D7" w:rsidP="008652D7">
      <w:pPr>
        <w:ind w:left="1701" w:hanging="567"/>
        <w:contextualSpacing/>
        <w:jc w:val="both"/>
        <w:rPr>
          <w:rFonts w:ascii="Arial" w:eastAsia="Helvetica" w:hAnsi="Arial" w:cs="Arial"/>
          <w:color w:val="000000"/>
          <w:lang w:val="es-ES_tradnl" w:eastAsia="en-US"/>
        </w:rPr>
      </w:pPr>
    </w:p>
    <w:p w14:paraId="148DA703" w14:textId="77777777" w:rsidR="008652D7" w:rsidRPr="001D22D6" w:rsidRDefault="008652D7" w:rsidP="008652D7">
      <w:pPr>
        <w:tabs>
          <w:tab w:val="left" w:pos="1701"/>
        </w:tabs>
        <w:ind w:left="1701" w:hanging="567"/>
        <w:jc w:val="both"/>
        <w:rPr>
          <w:rFonts w:ascii="Arial" w:eastAsia="Calibri" w:hAnsi="Arial" w:cs="Arial"/>
          <w:color w:val="000000"/>
          <w:lang w:eastAsia="en-US"/>
        </w:rPr>
      </w:pPr>
      <w:r w:rsidRPr="001D22D6">
        <w:rPr>
          <w:rFonts w:ascii="Arial" w:eastAsia="Helvetica" w:hAnsi="Arial" w:cs="Arial"/>
          <w:color w:val="000000"/>
          <w:lang w:val="es-ES_tradnl"/>
        </w:rPr>
        <w:t xml:space="preserve">r) </w:t>
      </w:r>
      <w:r w:rsidRPr="001D22D6">
        <w:rPr>
          <w:rFonts w:ascii="Arial" w:eastAsia="Helvetica" w:hAnsi="Arial" w:cs="Arial"/>
          <w:color w:val="000000"/>
          <w:lang w:val="es-ES_tradnl"/>
        </w:rPr>
        <w:tab/>
        <w:t>La comisión de cualquier otra falta de las previstas en esta Ley.</w:t>
      </w:r>
    </w:p>
    <w:p w14:paraId="194CDC22" w14:textId="77777777" w:rsidR="008652D7" w:rsidRPr="001B5262" w:rsidRDefault="008652D7" w:rsidP="008652D7">
      <w:pPr>
        <w:ind w:left="1701" w:hanging="567"/>
        <w:jc w:val="both"/>
        <w:rPr>
          <w:rFonts w:ascii="Arial" w:eastAsia="Helvetica" w:hAnsi="Arial" w:cs="Arial"/>
          <w:color w:val="000000"/>
          <w:lang w:val="es-ES_tradnl"/>
        </w:rPr>
      </w:pPr>
    </w:p>
    <w:p w14:paraId="34A5C71D" w14:textId="77777777" w:rsidR="008652D7" w:rsidRDefault="008652D7" w:rsidP="008652D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r)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6D4774E" w14:textId="77777777" w:rsidR="00D72A15" w:rsidRPr="002E0BA3" w:rsidRDefault="00D72A15" w:rsidP="008652D7">
      <w:pPr>
        <w:ind w:left="1701"/>
        <w:jc w:val="both"/>
        <w:rPr>
          <w:rFonts w:ascii="Arial" w:hAnsi="Arial" w:cs="Arial"/>
          <w:lang w:val="es-ES_tradnl"/>
        </w:rPr>
      </w:pPr>
    </w:p>
    <w:p w14:paraId="2FF1C806"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258</w:t>
      </w:r>
    </w:p>
    <w:p w14:paraId="69935C1A" w14:textId="77777777" w:rsidR="00D72A15" w:rsidRPr="002E0BA3" w:rsidRDefault="00D72A15" w:rsidP="002E1178">
      <w:pPr>
        <w:numPr>
          <w:ilvl w:val="0"/>
          <w:numId w:val="179"/>
        </w:numPr>
        <w:ind w:left="1134" w:hanging="567"/>
        <w:jc w:val="both"/>
        <w:rPr>
          <w:rFonts w:ascii="Arial" w:hAnsi="Arial" w:cs="Arial"/>
          <w:lang w:val="es-ES_tradnl"/>
        </w:rPr>
      </w:pPr>
      <w:r w:rsidRPr="002E0BA3">
        <w:rPr>
          <w:rFonts w:ascii="Arial" w:hAnsi="Arial" w:cs="Arial"/>
          <w:lang w:val="es-ES_tradnl"/>
        </w:rPr>
        <w:t>Constituyen infracciones de las agrupaciones políticas a la presente Ley:</w:t>
      </w:r>
    </w:p>
    <w:p w14:paraId="55414E0D" w14:textId="77777777" w:rsidR="00D72A15" w:rsidRPr="002E0BA3" w:rsidRDefault="00D72A15" w:rsidP="00974463">
      <w:pPr>
        <w:ind w:left="-72"/>
        <w:jc w:val="both"/>
        <w:rPr>
          <w:rFonts w:ascii="Arial" w:hAnsi="Arial" w:cs="Arial"/>
          <w:b/>
          <w:lang w:val="es-ES_tradnl"/>
        </w:rPr>
      </w:pPr>
    </w:p>
    <w:p w14:paraId="455C252F" w14:textId="77777777" w:rsidR="00D72A15" w:rsidRPr="002E0BA3" w:rsidRDefault="00D72A15" w:rsidP="002E1178">
      <w:pPr>
        <w:numPr>
          <w:ilvl w:val="1"/>
          <w:numId w:val="179"/>
        </w:numPr>
        <w:ind w:left="1701" w:hanging="578"/>
        <w:jc w:val="both"/>
        <w:rPr>
          <w:rFonts w:ascii="Arial" w:hAnsi="Arial" w:cs="Arial"/>
          <w:lang w:val="es-ES_tradnl"/>
        </w:rPr>
      </w:pPr>
      <w:r w:rsidRPr="002E0BA3">
        <w:rPr>
          <w:rFonts w:ascii="Arial" w:hAnsi="Arial" w:cs="Arial"/>
          <w:lang w:val="es-ES_tradnl"/>
        </w:rPr>
        <w:t>El incumplimiento de las obligaciones que les señala la Ley General de Partidos Políticos, y</w:t>
      </w:r>
    </w:p>
    <w:p w14:paraId="7B0B5B74" w14:textId="77777777" w:rsidR="00D72A15" w:rsidRPr="002E0BA3" w:rsidRDefault="00D72A15" w:rsidP="00E01ED8">
      <w:pPr>
        <w:ind w:left="1701" w:hanging="578"/>
        <w:jc w:val="both"/>
        <w:rPr>
          <w:rFonts w:ascii="Arial" w:hAnsi="Arial" w:cs="Arial"/>
          <w:b/>
          <w:lang w:val="es-ES_tradnl"/>
        </w:rPr>
      </w:pPr>
    </w:p>
    <w:p w14:paraId="7DC07A1B" w14:textId="77777777" w:rsidR="00D72A15" w:rsidRPr="002E0BA3" w:rsidRDefault="00D72A15" w:rsidP="002E1178">
      <w:pPr>
        <w:numPr>
          <w:ilvl w:val="1"/>
          <w:numId w:val="179"/>
        </w:numPr>
        <w:ind w:left="1701" w:hanging="578"/>
        <w:jc w:val="both"/>
        <w:rPr>
          <w:rFonts w:ascii="Arial" w:hAnsi="Arial" w:cs="Arial"/>
          <w:lang w:val="es-ES_tradnl"/>
        </w:rPr>
      </w:pPr>
      <w:r w:rsidRPr="002E0BA3">
        <w:rPr>
          <w:rFonts w:ascii="Arial" w:hAnsi="Arial" w:cs="Arial"/>
          <w:lang w:val="es-ES_tradnl"/>
        </w:rPr>
        <w:t>El incumplimiento, en lo conducente, de cualquiera de las disposiciones contenidas en esta Ley.</w:t>
      </w:r>
    </w:p>
    <w:p w14:paraId="5C195F82" w14:textId="77777777" w:rsidR="00D72A15" w:rsidRPr="002E0BA3" w:rsidRDefault="00D72A15" w:rsidP="00E01ED8">
      <w:pPr>
        <w:ind w:left="1701" w:hanging="578"/>
        <w:jc w:val="both"/>
        <w:rPr>
          <w:rFonts w:ascii="Arial" w:hAnsi="Arial" w:cs="Arial"/>
          <w:lang w:val="es-ES_tradnl"/>
        </w:rPr>
      </w:pPr>
    </w:p>
    <w:p w14:paraId="5471E840"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259</w:t>
      </w:r>
    </w:p>
    <w:p w14:paraId="30E7B9EA" w14:textId="77777777" w:rsidR="00D72A15" w:rsidRPr="008652D7" w:rsidRDefault="008652D7" w:rsidP="002E1178">
      <w:pPr>
        <w:numPr>
          <w:ilvl w:val="0"/>
          <w:numId w:val="180"/>
        </w:numPr>
        <w:ind w:left="1134" w:hanging="567"/>
        <w:jc w:val="both"/>
        <w:rPr>
          <w:rFonts w:ascii="Arial" w:eastAsia="Helvetica" w:hAnsi="Arial" w:cs="Arial"/>
          <w:color w:val="000000"/>
          <w:lang w:val="es-ES_tradnl"/>
        </w:rPr>
      </w:pPr>
      <w:r w:rsidRPr="001D22D6">
        <w:rPr>
          <w:rFonts w:ascii="Arial" w:eastAsia="Helvetica" w:hAnsi="Arial" w:cs="Arial"/>
          <w:lang w:val="es-ES_tradnl"/>
        </w:rPr>
        <w:t>Constituyen infracciones de las personas aspirantes, precandidatas o candidatas a cargos de elección popular a la presente Ley:</w:t>
      </w:r>
    </w:p>
    <w:p w14:paraId="44D4179B" w14:textId="77777777" w:rsidR="00D72A15" w:rsidRPr="002E0BA3" w:rsidRDefault="00D72A15" w:rsidP="00974463">
      <w:pPr>
        <w:ind w:left="720" w:hanging="432"/>
        <w:jc w:val="both"/>
        <w:rPr>
          <w:rFonts w:ascii="Arial" w:hAnsi="Arial" w:cs="Arial"/>
          <w:b/>
          <w:lang w:val="es-ES_tradnl"/>
        </w:rPr>
      </w:pPr>
    </w:p>
    <w:p w14:paraId="179A67BC" w14:textId="77777777" w:rsidR="00D72A15" w:rsidRPr="002E0BA3" w:rsidRDefault="00D72A15" w:rsidP="002E1178">
      <w:pPr>
        <w:numPr>
          <w:ilvl w:val="1"/>
          <w:numId w:val="180"/>
        </w:numPr>
        <w:ind w:left="1701" w:hanging="578"/>
        <w:jc w:val="both"/>
        <w:rPr>
          <w:rFonts w:ascii="Arial" w:hAnsi="Arial" w:cs="Arial"/>
          <w:lang w:val="es-ES_tradnl"/>
        </w:rPr>
      </w:pPr>
      <w:r w:rsidRPr="002E0BA3">
        <w:rPr>
          <w:rFonts w:ascii="Arial" w:hAnsi="Arial" w:cs="Arial"/>
          <w:lang w:val="es-ES_tradnl"/>
        </w:rPr>
        <w:t>La realización de actos anticipados de precampaña o campaña, según sea el caso;</w:t>
      </w:r>
    </w:p>
    <w:p w14:paraId="198A4348" w14:textId="77777777" w:rsidR="00D72A15" w:rsidRPr="002E0BA3" w:rsidRDefault="00D72A15" w:rsidP="00E01ED8">
      <w:pPr>
        <w:ind w:left="1701" w:hanging="578"/>
        <w:jc w:val="both"/>
        <w:rPr>
          <w:rFonts w:ascii="Arial" w:hAnsi="Arial" w:cs="Arial"/>
          <w:b/>
          <w:lang w:val="es-ES_tradnl"/>
        </w:rPr>
      </w:pPr>
    </w:p>
    <w:p w14:paraId="6843EC88" w14:textId="77777777" w:rsidR="00D72A15" w:rsidRPr="002E0BA3" w:rsidRDefault="00D72A15" w:rsidP="002E1178">
      <w:pPr>
        <w:numPr>
          <w:ilvl w:val="1"/>
          <w:numId w:val="180"/>
        </w:numPr>
        <w:ind w:left="1701" w:hanging="578"/>
        <w:jc w:val="both"/>
        <w:rPr>
          <w:rFonts w:ascii="Arial" w:hAnsi="Arial" w:cs="Arial"/>
          <w:lang w:val="es-ES_tradnl"/>
        </w:rPr>
      </w:pPr>
      <w:r w:rsidRPr="002E0BA3">
        <w:rPr>
          <w:rFonts w:ascii="Arial" w:hAnsi="Arial" w:cs="Arial"/>
          <w:lang w:val="es-ES_tradnl"/>
        </w:rPr>
        <w:t>Solicitar o recibir recursos, en dinero o en especie, de personas no autorizadas por esta Ley;</w:t>
      </w:r>
    </w:p>
    <w:p w14:paraId="10D61346" w14:textId="77777777" w:rsidR="00D72A15" w:rsidRPr="002E0BA3" w:rsidRDefault="00D72A15" w:rsidP="00E01ED8">
      <w:pPr>
        <w:ind w:left="1701" w:hanging="578"/>
        <w:jc w:val="both"/>
        <w:rPr>
          <w:rFonts w:ascii="Arial" w:hAnsi="Arial" w:cs="Arial"/>
          <w:lang w:val="es-ES_tradnl"/>
        </w:rPr>
      </w:pPr>
    </w:p>
    <w:p w14:paraId="7FAE0D30" w14:textId="77777777" w:rsidR="00D72A15" w:rsidRPr="002E0BA3" w:rsidRDefault="00D72A15" w:rsidP="002E1178">
      <w:pPr>
        <w:numPr>
          <w:ilvl w:val="1"/>
          <w:numId w:val="180"/>
        </w:numPr>
        <w:ind w:left="1701" w:hanging="578"/>
        <w:jc w:val="both"/>
        <w:rPr>
          <w:rFonts w:ascii="Arial" w:hAnsi="Arial" w:cs="Arial"/>
          <w:lang w:val="es-ES_tradnl"/>
        </w:rPr>
      </w:pPr>
      <w:r w:rsidRPr="002E0BA3">
        <w:rPr>
          <w:rFonts w:ascii="Arial" w:hAnsi="Arial" w:cs="Arial"/>
          <w:lang w:val="es-ES_tradnl"/>
        </w:rPr>
        <w:t>Omitir en los informes respectivos los recursos recibidos, en dinero o en especie, destinados a su precampaña o campaña;</w:t>
      </w:r>
    </w:p>
    <w:p w14:paraId="533CE372" w14:textId="77777777" w:rsidR="00D72A15" w:rsidRPr="002E0BA3" w:rsidRDefault="00D72A15" w:rsidP="00E01ED8">
      <w:pPr>
        <w:ind w:left="1701" w:hanging="578"/>
        <w:jc w:val="both"/>
        <w:rPr>
          <w:rFonts w:ascii="Arial" w:hAnsi="Arial" w:cs="Arial"/>
          <w:lang w:val="es-ES_tradnl"/>
        </w:rPr>
      </w:pPr>
    </w:p>
    <w:p w14:paraId="61EE73BD" w14:textId="77777777" w:rsidR="00D72A15" w:rsidRPr="002E0BA3" w:rsidRDefault="00D72A15" w:rsidP="002E1178">
      <w:pPr>
        <w:numPr>
          <w:ilvl w:val="1"/>
          <w:numId w:val="180"/>
        </w:numPr>
        <w:ind w:left="1701" w:hanging="578"/>
        <w:jc w:val="both"/>
        <w:rPr>
          <w:rFonts w:ascii="Arial" w:hAnsi="Arial" w:cs="Arial"/>
          <w:lang w:val="es-ES_tradnl"/>
        </w:rPr>
      </w:pPr>
      <w:r w:rsidRPr="002E0BA3">
        <w:rPr>
          <w:rFonts w:ascii="Arial" w:hAnsi="Arial" w:cs="Arial"/>
          <w:lang w:val="es-ES_tradnl"/>
        </w:rPr>
        <w:t>No presentar el informe de gastos de precampaña o campaña establecidos en esta Ley;</w:t>
      </w:r>
    </w:p>
    <w:p w14:paraId="13DB0602" w14:textId="77777777" w:rsidR="00D72A15" w:rsidRPr="002E0BA3" w:rsidRDefault="00D72A15" w:rsidP="00E01ED8">
      <w:pPr>
        <w:ind w:left="1701" w:hanging="578"/>
        <w:jc w:val="both"/>
        <w:rPr>
          <w:rFonts w:ascii="Arial" w:hAnsi="Arial" w:cs="Arial"/>
          <w:lang w:val="es-ES_tradnl"/>
        </w:rPr>
      </w:pPr>
    </w:p>
    <w:p w14:paraId="5482473A" w14:textId="77777777" w:rsidR="00D72A15" w:rsidRPr="002E0BA3" w:rsidRDefault="00D72A15" w:rsidP="002E1178">
      <w:pPr>
        <w:numPr>
          <w:ilvl w:val="1"/>
          <w:numId w:val="180"/>
        </w:numPr>
        <w:ind w:left="1701" w:hanging="578"/>
        <w:jc w:val="both"/>
        <w:rPr>
          <w:rFonts w:ascii="Arial" w:hAnsi="Arial" w:cs="Arial"/>
          <w:lang w:val="es-ES_tradnl"/>
        </w:rPr>
      </w:pPr>
      <w:r w:rsidRPr="002E0BA3">
        <w:rPr>
          <w:rFonts w:ascii="Arial" w:hAnsi="Arial" w:cs="Arial"/>
          <w:lang w:val="es-ES_tradnl"/>
        </w:rPr>
        <w:lastRenderedPageBreak/>
        <w:t>Exceder el tope de gastos de precampaña o campaña establecidos, y</w:t>
      </w:r>
    </w:p>
    <w:p w14:paraId="24F3675F" w14:textId="77777777" w:rsidR="00D72A15" w:rsidRPr="002E0BA3" w:rsidRDefault="00D72A15" w:rsidP="00E01ED8">
      <w:pPr>
        <w:ind w:left="1701" w:hanging="578"/>
        <w:jc w:val="both"/>
        <w:rPr>
          <w:rFonts w:ascii="Arial" w:hAnsi="Arial" w:cs="Arial"/>
          <w:lang w:val="es-ES_tradnl"/>
        </w:rPr>
      </w:pPr>
    </w:p>
    <w:p w14:paraId="28D15F2F" w14:textId="77777777" w:rsidR="008652D7" w:rsidRPr="001D22D6" w:rsidRDefault="008652D7" w:rsidP="002E1178">
      <w:pPr>
        <w:numPr>
          <w:ilvl w:val="0"/>
          <w:numId w:val="362"/>
        </w:numPr>
        <w:ind w:left="1701" w:hanging="567"/>
        <w:jc w:val="both"/>
        <w:rPr>
          <w:rFonts w:ascii="Arial" w:eastAsia="Helvetica" w:hAnsi="Arial" w:cs="Arial"/>
          <w:color w:val="000000"/>
          <w:lang w:val="es-ES_tradnl"/>
        </w:rPr>
      </w:pPr>
      <w:r w:rsidRPr="001D22D6">
        <w:rPr>
          <w:rFonts w:ascii="Arial" w:eastAsia="Helvetica" w:hAnsi="Arial" w:cs="Arial"/>
          <w:color w:val="000000"/>
          <w:lang w:val="es-ES_tradnl"/>
        </w:rPr>
        <w:t>Cometer violencia política contra las mujeres en razón de género.</w:t>
      </w:r>
    </w:p>
    <w:p w14:paraId="033D6658" w14:textId="77777777" w:rsidR="008652D7" w:rsidRPr="001D22D6" w:rsidRDefault="008652D7" w:rsidP="008652D7">
      <w:pPr>
        <w:ind w:left="1701" w:hanging="567"/>
        <w:jc w:val="both"/>
        <w:rPr>
          <w:rFonts w:ascii="Arial" w:eastAsia="Helvetica" w:hAnsi="Arial" w:cs="Arial"/>
          <w:color w:val="000000"/>
          <w:lang w:val="es-ES_tradnl"/>
        </w:rPr>
      </w:pPr>
    </w:p>
    <w:p w14:paraId="658BF065" w14:textId="77777777" w:rsidR="008652D7" w:rsidRDefault="008652D7" w:rsidP="002E1178">
      <w:pPr>
        <w:numPr>
          <w:ilvl w:val="1"/>
          <w:numId w:val="363"/>
        </w:numPr>
        <w:tabs>
          <w:tab w:val="left" w:pos="1134"/>
          <w:tab w:val="left" w:pos="1560"/>
        </w:tabs>
        <w:ind w:left="1701" w:hanging="567"/>
        <w:jc w:val="both"/>
        <w:rPr>
          <w:rFonts w:ascii="Arial" w:eastAsia="Helvetica" w:hAnsi="Arial" w:cs="Arial"/>
          <w:color w:val="000000"/>
          <w:lang w:val="es-ES_tradnl"/>
        </w:rPr>
      </w:pPr>
      <w:r w:rsidRPr="001D22D6">
        <w:rPr>
          <w:rFonts w:ascii="Arial" w:eastAsia="Helvetica" w:hAnsi="Arial" w:cs="Arial"/>
          <w:color w:val="000000"/>
          <w:lang w:val="es-ES_tradnl"/>
        </w:rPr>
        <w:t xml:space="preserve">  El incumplimiento de cualquiera de las disposiciones contenidas en esta Ley.</w:t>
      </w:r>
    </w:p>
    <w:p w14:paraId="449235E6" w14:textId="77777777" w:rsidR="008652D7" w:rsidRDefault="008652D7" w:rsidP="008652D7">
      <w:pPr>
        <w:ind w:left="720" w:hanging="432"/>
        <w:jc w:val="both"/>
        <w:rPr>
          <w:rFonts w:ascii="Arial" w:eastAsia="Helvetica" w:hAnsi="Arial" w:cs="Arial"/>
          <w:color w:val="000000"/>
          <w:lang w:val="es-ES_tradnl"/>
        </w:rPr>
      </w:pPr>
    </w:p>
    <w:p w14:paraId="382A95EB" w14:textId="77777777" w:rsidR="00D72A15" w:rsidRPr="008652D7" w:rsidRDefault="008652D7" w:rsidP="008652D7">
      <w:pPr>
        <w:jc w:val="both"/>
        <w:rPr>
          <w:rFonts w:ascii="Arial" w:eastAsia="Calibri" w:hAnsi="Arial" w:cs="Arial"/>
          <w:b/>
          <w:color w:val="000000"/>
          <w:highlight w:val="yellow"/>
          <w:lang w:val="es-MX" w:eastAsia="en-US"/>
        </w:rPr>
      </w:pPr>
      <w:r>
        <w:rPr>
          <w:rFonts w:ascii="Arial" w:eastAsia="Calibri" w:hAnsi="Arial" w:cs="Arial"/>
          <w:b/>
          <w:color w:val="000000"/>
          <w:lang w:eastAsia="en-US"/>
        </w:rPr>
        <w:t xml:space="preserve">[Artículo reformado y adicionado con un inciso g)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4C61849" w14:textId="77777777" w:rsidR="00D72A15" w:rsidRDefault="00D72A15" w:rsidP="00974463">
      <w:pPr>
        <w:ind w:left="720" w:hanging="432"/>
        <w:jc w:val="both"/>
        <w:rPr>
          <w:rFonts w:ascii="Arial" w:hAnsi="Arial" w:cs="Arial"/>
          <w:lang w:val="es-ES_tradnl"/>
        </w:rPr>
      </w:pPr>
    </w:p>
    <w:p w14:paraId="4E9E8009"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260</w:t>
      </w:r>
    </w:p>
    <w:p w14:paraId="31A2B91B" w14:textId="77777777" w:rsidR="008652D7" w:rsidRPr="00640BBA" w:rsidRDefault="008652D7" w:rsidP="002E1178">
      <w:pPr>
        <w:numPr>
          <w:ilvl w:val="0"/>
          <w:numId w:val="181"/>
        </w:numPr>
        <w:ind w:left="1134" w:hanging="567"/>
        <w:jc w:val="both"/>
        <w:rPr>
          <w:rFonts w:ascii="Arial" w:eastAsia="Helvetica" w:hAnsi="Arial" w:cs="Arial"/>
          <w:color w:val="000000"/>
          <w:lang w:val="es-ES_tradnl"/>
        </w:rPr>
      </w:pPr>
      <w:r w:rsidRPr="00640BBA">
        <w:rPr>
          <w:rFonts w:ascii="Arial" w:eastAsia="Helvetica" w:hAnsi="Arial" w:cs="Arial"/>
          <w:color w:val="000000"/>
          <w:lang w:val="es-ES_tradnl"/>
        </w:rPr>
        <w:t xml:space="preserve">Constituyen infracciones de las personas aspirantes y </w:t>
      </w:r>
      <w:r w:rsidRPr="00640BBA">
        <w:rPr>
          <w:rFonts w:ascii="Arial" w:eastAsia="Calibri" w:hAnsi="Arial" w:cs="Arial"/>
          <w:color w:val="000000"/>
          <w:lang w:eastAsia="en-US"/>
        </w:rPr>
        <w:t>candidatas</w:t>
      </w:r>
      <w:r w:rsidRPr="00640BBA">
        <w:rPr>
          <w:rFonts w:ascii="Arial" w:eastAsia="Helvetica" w:hAnsi="Arial" w:cs="Arial"/>
          <w:color w:val="000000"/>
          <w:lang w:val="es-ES_tradnl"/>
        </w:rPr>
        <w:t xml:space="preserve"> </w:t>
      </w:r>
      <w:r w:rsidRPr="00640BBA">
        <w:rPr>
          <w:rFonts w:ascii="Arial" w:eastAsia="Calibri" w:hAnsi="Arial" w:cs="Arial"/>
          <w:color w:val="000000"/>
          <w:lang w:eastAsia="en-US"/>
        </w:rPr>
        <w:t>o</w:t>
      </w:r>
      <w:r w:rsidRPr="00640BBA">
        <w:rPr>
          <w:rFonts w:ascii="Arial" w:eastAsia="Helvetica" w:hAnsi="Arial" w:cs="Arial"/>
          <w:color w:val="000000"/>
          <w:lang w:val="es-ES_tradnl"/>
        </w:rPr>
        <w:t xml:space="preserve"> candidatos</w:t>
      </w:r>
      <w:r w:rsidRPr="00640BBA">
        <w:rPr>
          <w:rFonts w:ascii="Arial" w:eastAsia="Calibri" w:hAnsi="Arial" w:cs="Arial"/>
          <w:color w:val="000000"/>
          <w:lang w:eastAsia="en-US"/>
        </w:rPr>
        <w:t xml:space="preserve"> </w:t>
      </w:r>
      <w:r w:rsidRPr="00640BBA">
        <w:rPr>
          <w:rFonts w:ascii="Arial" w:eastAsia="Helvetica" w:hAnsi="Arial" w:cs="Arial"/>
          <w:color w:val="000000"/>
          <w:lang w:val="es-ES_tradnl"/>
        </w:rPr>
        <w:t>independientes a cargos de elección popular a la presente Ley:</w:t>
      </w:r>
    </w:p>
    <w:p w14:paraId="4AA4007F" w14:textId="77777777" w:rsidR="00D72A15" w:rsidRPr="002E0BA3" w:rsidRDefault="00D72A15" w:rsidP="002B031E">
      <w:pPr>
        <w:ind w:left="1134" w:hanging="567"/>
        <w:jc w:val="both"/>
        <w:rPr>
          <w:rFonts w:ascii="Arial" w:hAnsi="Arial" w:cs="Arial"/>
          <w:b/>
          <w:lang w:val="es-ES_tradnl"/>
        </w:rPr>
      </w:pPr>
    </w:p>
    <w:p w14:paraId="10B3F11D"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El incumplimiento de las obligaciones establecidas en esta Ley;</w:t>
      </w:r>
    </w:p>
    <w:p w14:paraId="6235AB5E" w14:textId="77777777" w:rsidR="00D72A15" w:rsidRPr="002E0BA3" w:rsidRDefault="00D72A15" w:rsidP="002B031E">
      <w:pPr>
        <w:ind w:left="1701" w:hanging="578"/>
        <w:jc w:val="both"/>
        <w:rPr>
          <w:rFonts w:ascii="Arial" w:hAnsi="Arial" w:cs="Arial"/>
          <w:b/>
          <w:lang w:val="es-ES_tradnl"/>
        </w:rPr>
      </w:pPr>
    </w:p>
    <w:p w14:paraId="3FFC1A14"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La realización de actos anticipados de campaña;</w:t>
      </w:r>
    </w:p>
    <w:p w14:paraId="45813E71" w14:textId="77777777" w:rsidR="00D72A15" w:rsidRPr="002E0BA3" w:rsidRDefault="00D72A15" w:rsidP="002B031E">
      <w:pPr>
        <w:ind w:left="1701" w:hanging="578"/>
        <w:jc w:val="both"/>
        <w:rPr>
          <w:rFonts w:ascii="Arial" w:hAnsi="Arial" w:cs="Arial"/>
          <w:lang w:val="es-ES_tradnl"/>
        </w:rPr>
      </w:pPr>
    </w:p>
    <w:p w14:paraId="0A455257"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Solicitar o recibir recursos en efectivo o en especie, de personas no autorizadas por esta Ley;</w:t>
      </w:r>
    </w:p>
    <w:p w14:paraId="20748C8E" w14:textId="77777777" w:rsidR="00D72A15" w:rsidRPr="002E0BA3" w:rsidRDefault="00D72A15" w:rsidP="008652D7">
      <w:pPr>
        <w:ind w:left="1701" w:hanging="578"/>
        <w:jc w:val="both"/>
        <w:rPr>
          <w:rFonts w:ascii="Arial" w:hAnsi="Arial" w:cs="Arial"/>
          <w:lang w:val="es-ES_tradnl"/>
        </w:rPr>
      </w:pPr>
    </w:p>
    <w:p w14:paraId="3240D8DC"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Liquidar o pagar, así como aceptar la liquidación o el pago de actos u operaciones mediante el uso de efectivo o metales y piedras preciosas;</w:t>
      </w:r>
    </w:p>
    <w:p w14:paraId="7CCC4F61" w14:textId="77777777" w:rsidR="00D72A15" w:rsidRPr="002E0BA3" w:rsidRDefault="00D72A15" w:rsidP="008652D7">
      <w:pPr>
        <w:ind w:left="1701" w:hanging="578"/>
        <w:jc w:val="both"/>
        <w:rPr>
          <w:rFonts w:ascii="Arial" w:hAnsi="Arial" w:cs="Arial"/>
          <w:lang w:val="es-ES_tradnl"/>
        </w:rPr>
      </w:pPr>
    </w:p>
    <w:p w14:paraId="450E25D0"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Utilizar recursos de procedencia ilícita para el financiamiento de cualquiera de sus actividades;</w:t>
      </w:r>
    </w:p>
    <w:p w14:paraId="4ACD73DB" w14:textId="77777777" w:rsidR="00D72A15" w:rsidRPr="002E0BA3" w:rsidRDefault="00D72A15" w:rsidP="008652D7">
      <w:pPr>
        <w:ind w:left="1701" w:hanging="578"/>
        <w:jc w:val="both"/>
        <w:rPr>
          <w:rFonts w:ascii="Arial" w:hAnsi="Arial" w:cs="Arial"/>
          <w:lang w:val="es-ES_tradnl"/>
        </w:rPr>
      </w:pPr>
    </w:p>
    <w:p w14:paraId="46E2637D" w14:textId="77777777" w:rsidR="00D72A15" w:rsidRPr="002E0BA3" w:rsidRDefault="00D72A15" w:rsidP="002E1178">
      <w:pPr>
        <w:numPr>
          <w:ilvl w:val="1"/>
          <w:numId w:val="181"/>
        </w:numPr>
        <w:ind w:left="1701" w:hanging="578"/>
        <w:jc w:val="both"/>
        <w:rPr>
          <w:rFonts w:ascii="Arial" w:hAnsi="Arial" w:cs="Arial"/>
          <w:lang w:val="es-ES_tradnl"/>
        </w:rPr>
      </w:pPr>
      <w:r w:rsidRPr="002E0BA3">
        <w:rPr>
          <w:rFonts w:ascii="Arial" w:hAnsi="Arial" w:cs="Arial"/>
          <w:lang w:val="es-ES_tradnl"/>
        </w:rPr>
        <w:t>Recibir aportaciones y donaciones en efectivo, así como metales y/o piedras preciosas de cualquier persona física o moral;</w:t>
      </w:r>
    </w:p>
    <w:p w14:paraId="760F7E76" w14:textId="77777777" w:rsidR="00D72A15" w:rsidRPr="002E0BA3" w:rsidRDefault="00D72A15" w:rsidP="008652D7">
      <w:pPr>
        <w:ind w:left="1701" w:hanging="578"/>
        <w:jc w:val="both"/>
        <w:rPr>
          <w:rFonts w:ascii="Arial" w:hAnsi="Arial" w:cs="Arial"/>
          <w:lang w:val="es-ES_tradnl"/>
        </w:rPr>
      </w:pPr>
    </w:p>
    <w:p w14:paraId="4B735CB8" w14:textId="77777777" w:rsidR="008652D7" w:rsidRPr="00640BBA" w:rsidRDefault="008652D7" w:rsidP="002E1178">
      <w:pPr>
        <w:numPr>
          <w:ilvl w:val="1"/>
          <w:numId w:val="364"/>
        </w:numPr>
        <w:ind w:left="1701" w:hanging="578"/>
        <w:jc w:val="both"/>
        <w:rPr>
          <w:rFonts w:ascii="Arial" w:eastAsia="Helvetica" w:hAnsi="Arial" w:cs="Arial"/>
          <w:color w:val="000000"/>
          <w:lang w:val="es-ES_tradnl"/>
        </w:rPr>
      </w:pPr>
      <w:r w:rsidRPr="00640BBA">
        <w:rPr>
          <w:rFonts w:ascii="Arial" w:eastAsia="Helvetica" w:hAnsi="Arial" w:cs="Arial"/>
          <w:color w:val="000000"/>
          <w:lang w:val="es-ES_tradnl"/>
        </w:rPr>
        <w:t>No presentar los informes que correspondan para obtener el apoyo de la ciudadanía y de campaña establecidos en esta Ley.</w:t>
      </w:r>
    </w:p>
    <w:p w14:paraId="23B8CF65" w14:textId="77777777" w:rsidR="008652D7" w:rsidRPr="00640BBA" w:rsidRDefault="008652D7" w:rsidP="008652D7">
      <w:pPr>
        <w:ind w:left="1701" w:hanging="578"/>
        <w:jc w:val="both"/>
        <w:rPr>
          <w:rFonts w:ascii="Arial" w:eastAsia="Helvetica" w:hAnsi="Arial" w:cs="Arial"/>
          <w:color w:val="000000"/>
          <w:lang w:val="es-ES_tradnl"/>
        </w:rPr>
      </w:pPr>
    </w:p>
    <w:p w14:paraId="03F91349" w14:textId="77777777" w:rsidR="008652D7" w:rsidRPr="00640BBA" w:rsidRDefault="008652D7" w:rsidP="002E1178">
      <w:pPr>
        <w:numPr>
          <w:ilvl w:val="1"/>
          <w:numId w:val="364"/>
        </w:numPr>
        <w:ind w:left="1701" w:hanging="578"/>
        <w:jc w:val="both"/>
        <w:rPr>
          <w:rFonts w:ascii="Arial" w:eastAsia="Helvetica" w:hAnsi="Arial" w:cs="Arial"/>
          <w:color w:val="000000"/>
          <w:lang w:val="es-ES_tradnl"/>
        </w:rPr>
      </w:pPr>
      <w:r w:rsidRPr="00640BBA">
        <w:rPr>
          <w:rFonts w:ascii="Arial" w:eastAsia="Helvetica" w:hAnsi="Arial" w:cs="Arial"/>
          <w:color w:val="000000"/>
          <w:lang w:val="es-ES_tradnl"/>
        </w:rPr>
        <w:t>Exceder el tope de gastos para obtener el apoyo de la ciudadanía y de campaña establecido por el Consejo Estatal.</w:t>
      </w:r>
    </w:p>
    <w:p w14:paraId="056596D6" w14:textId="77777777" w:rsidR="00D72A15" w:rsidRPr="002E0BA3" w:rsidRDefault="00D72A15" w:rsidP="008652D7">
      <w:pPr>
        <w:ind w:left="1701" w:hanging="578"/>
        <w:jc w:val="both"/>
        <w:rPr>
          <w:rFonts w:ascii="Arial" w:hAnsi="Arial" w:cs="Arial"/>
          <w:lang w:val="es-ES_tradnl"/>
        </w:rPr>
      </w:pPr>
    </w:p>
    <w:p w14:paraId="255855E1"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No reembolsar los recursos provenientes del financiamiento público no ejercidos durante las actividades de campaña;</w:t>
      </w:r>
    </w:p>
    <w:p w14:paraId="48E34CD0" w14:textId="77777777" w:rsidR="00D72A15" w:rsidRPr="002E0BA3" w:rsidRDefault="00D72A15" w:rsidP="008652D7">
      <w:pPr>
        <w:ind w:left="1701" w:hanging="578"/>
        <w:jc w:val="both"/>
        <w:rPr>
          <w:rFonts w:ascii="Arial" w:hAnsi="Arial" w:cs="Arial"/>
          <w:b/>
          <w:lang w:val="es-ES_tradnl"/>
        </w:rPr>
      </w:pPr>
    </w:p>
    <w:p w14:paraId="5306AA9E"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El incumplimiento de las resoluciones y acuerdos del Consejo Estatal del Instituto Estatal Electoral;</w:t>
      </w:r>
    </w:p>
    <w:p w14:paraId="41CC4E2F" w14:textId="77777777" w:rsidR="00D72A15" w:rsidRPr="002E0BA3" w:rsidRDefault="00D72A15" w:rsidP="008652D7">
      <w:pPr>
        <w:ind w:left="1701" w:hanging="578"/>
        <w:jc w:val="both"/>
        <w:rPr>
          <w:rFonts w:ascii="Arial" w:hAnsi="Arial" w:cs="Arial"/>
          <w:lang w:val="es-ES_tradnl"/>
        </w:rPr>
      </w:pPr>
    </w:p>
    <w:p w14:paraId="55E0324C"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La obtención de bienes inmuebles con recursos provenientes del financiamiento público o privado;</w:t>
      </w:r>
    </w:p>
    <w:p w14:paraId="14F6638E" w14:textId="77777777" w:rsidR="00D72A15" w:rsidRPr="002E0BA3" w:rsidRDefault="00D72A15" w:rsidP="002B031E">
      <w:pPr>
        <w:ind w:left="1701" w:hanging="578"/>
        <w:jc w:val="both"/>
        <w:rPr>
          <w:rFonts w:ascii="Arial" w:hAnsi="Arial" w:cs="Arial"/>
          <w:lang w:val="es-ES_tradnl"/>
        </w:rPr>
      </w:pPr>
    </w:p>
    <w:p w14:paraId="4B55FF2C" w14:textId="77777777" w:rsidR="00D72A15" w:rsidRPr="008652D7" w:rsidRDefault="008652D7" w:rsidP="002E1178">
      <w:pPr>
        <w:numPr>
          <w:ilvl w:val="1"/>
          <w:numId w:val="152"/>
        </w:numPr>
        <w:ind w:left="1701" w:hanging="578"/>
        <w:jc w:val="both"/>
        <w:rPr>
          <w:rFonts w:ascii="Arial" w:hAnsi="Arial" w:cs="Arial"/>
          <w:lang w:val="es-ES_tradnl"/>
        </w:rPr>
      </w:pPr>
      <w:r w:rsidRPr="00640BBA">
        <w:rPr>
          <w:rFonts w:ascii="Arial" w:eastAsia="Helvetica" w:hAnsi="Arial" w:cs="Arial"/>
          <w:color w:val="000000"/>
          <w:lang w:val="es-ES_tradnl"/>
        </w:rPr>
        <w:t>La difusión de propaganda política o electoral que contenga expresiones que calumnien a las personas, instituciones o los partidos políticos; o cometan violencia política contra las mujeres en razón de género.</w:t>
      </w:r>
    </w:p>
    <w:p w14:paraId="3D2B2ADA" w14:textId="77777777" w:rsidR="008652D7" w:rsidRPr="008652D7" w:rsidRDefault="008652D7" w:rsidP="008652D7">
      <w:pPr>
        <w:jc w:val="both"/>
        <w:rPr>
          <w:rFonts w:ascii="Arial" w:hAnsi="Arial" w:cs="Arial"/>
          <w:lang w:val="es-ES_tradnl"/>
        </w:rPr>
      </w:pPr>
    </w:p>
    <w:p w14:paraId="3C17CE4E"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La omisión o el incumplimiento de la obligación de proporcionar en tiempo y forma, la información que les sea solicitada por la autoridad electoral, y</w:t>
      </w:r>
    </w:p>
    <w:p w14:paraId="78524965" w14:textId="77777777" w:rsidR="00D72A15" w:rsidRPr="002E0BA3" w:rsidRDefault="00D72A15" w:rsidP="002B031E">
      <w:pPr>
        <w:ind w:left="1701" w:hanging="578"/>
        <w:jc w:val="both"/>
        <w:rPr>
          <w:rFonts w:ascii="Arial" w:hAnsi="Arial" w:cs="Arial"/>
          <w:lang w:val="es-ES_tradnl"/>
        </w:rPr>
      </w:pPr>
    </w:p>
    <w:p w14:paraId="07D69757" w14:textId="77777777" w:rsidR="00D72A15" w:rsidRPr="002E0BA3" w:rsidRDefault="00D72A15" w:rsidP="002E1178">
      <w:pPr>
        <w:numPr>
          <w:ilvl w:val="1"/>
          <w:numId w:val="152"/>
        </w:numPr>
        <w:ind w:left="1701" w:hanging="578"/>
        <w:jc w:val="both"/>
        <w:rPr>
          <w:rFonts w:ascii="Arial" w:hAnsi="Arial" w:cs="Arial"/>
          <w:lang w:val="es-ES_tradnl"/>
        </w:rPr>
      </w:pPr>
      <w:r w:rsidRPr="002E0BA3">
        <w:rPr>
          <w:rFonts w:ascii="Arial" w:hAnsi="Arial" w:cs="Arial"/>
          <w:lang w:val="es-ES_tradnl"/>
        </w:rPr>
        <w:t>El incumplimiento de cualquiera de las disposiciones contenidas en esta Ley y demás disposiciones aplicables.</w:t>
      </w:r>
    </w:p>
    <w:p w14:paraId="4E788A98" w14:textId="77777777" w:rsidR="008652D7" w:rsidRPr="000568F1" w:rsidRDefault="008652D7" w:rsidP="008652D7">
      <w:pPr>
        <w:jc w:val="both"/>
        <w:rPr>
          <w:rFonts w:ascii="Arial" w:eastAsia="Calibri" w:hAnsi="Arial" w:cs="Arial"/>
          <w:b/>
          <w:color w:val="000000"/>
          <w:lang w:val="es-ES_tradnl" w:eastAsia="en-US"/>
        </w:rPr>
      </w:pPr>
    </w:p>
    <w:p w14:paraId="0169C695" w14:textId="77777777" w:rsidR="008652D7" w:rsidRDefault="008652D7" w:rsidP="008652D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1F4020B" w14:textId="77777777" w:rsidR="008652D7" w:rsidRPr="001B5262" w:rsidRDefault="008652D7" w:rsidP="008652D7">
      <w:pPr>
        <w:ind w:left="720"/>
        <w:contextualSpacing/>
        <w:jc w:val="both"/>
        <w:rPr>
          <w:rFonts w:ascii="Arial" w:eastAsia="Helvetica" w:hAnsi="Arial" w:cs="Arial"/>
          <w:color w:val="000000"/>
          <w:lang w:val="es-ES_tradnl" w:eastAsia="en-US"/>
        </w:rPr>
      </w:pPr>
    </w:p>
    <w:p w14:paraId="18FF3784" w14:textId="77777777" w:rsidR="008652D7" w:rsidRPr="001B5262" w:rsidRDefault="008652D7" w:rsidP="008652D7">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261</w:t>
      </w:r>
    </w:p>
    <w:p w14:paraId="120187E4" w14:textId="77777777" w:rsidR="008652D7" w:rsidRPr="00640BBA" w:rsidRDefault="008652D7" w:rsidP="002E1178">
      <w:pPr>
        <w:numPr>
          <w:ilvl w:val="0"/>
          <w:numId w:val="182"/>
        </w:numPr>
        <w:ind w:left="1134" w:hanging="567"/>
        <w:jc w:val="both"/>
        <w:rPr>
          <w:rFonts w:ascii="Arial" w:eastAsia="Helvetica" w:hAnsi="Arial" w:cs="Arial"/>
          <w:color w:val="000000"/>
          <w:lang w:val="es-ES_tradnl"/>
        </w:rPr>
      </w:pPr>
      <w:r w:rsidRPr="00640BBA">
        <w:rPr>
          <w:rFonts w:ascii="Arial" w:eastAsia="Helvetica" w:hAnsi="Arial" w:cs="Arial"/>
          <w:color w:val="000000"/>
          <w:lang w:val="es-ES_tradnl"/>
        </w:rPr>
        <w:t xml:space="preserve">Constituyen infracciones de </w:t>
      </w:r>
      <w:r w:rsidRPr="00640BBA">
        <w:rPr>
          <w:rFonts w:ascii="Arial" w:eastAsia="Helvetica" w:hAnsi="Arial" w:cs="Arial"/>
          <w:bCs/>
          <w:color w:val="000000"/>
          <w:lang w:val="es-ES_tradnl"/>
        </w:rPr>
        <w:t>la</w:t>
      </w:r>
      <w:r w:rsidRPr="00640BBA">
        <w:rPr>
          <w:rFonts w:ascii="Arial" w:eastAsia="Helvetica" w:hAnsi="Arial" w:cs="Arial"/>
          <w:color w:val="000000"/>
          <w:lang w:val="es-ES_tradnl"/>
        </w:rPr>
        <w:t xml:space="preserve">s </w:t>
      </w:r>
      <w:r w:rsidRPr="00640BBA">
        <w:rPr>
          <w:rFonts w:ascii="Arial" w:eastAsia="Helvetica" w:hAnsi="Arial" w:cs="Arial"/>
          <w:bCs/>
          <w:color w:val="000000"/>
          <w:lang w:val="es-ES_tradnl"/>
        </w:rPr>
        <w:t xml:space="preserve">ciudadanas o </w:t>
      </w:r>
      <w:r w:rsidRPr="00640BBA">
        <w:rPr>
          <w:rFonts w:ascii="Arial" w:eastAsia="Helvetica" w:hAnsi="Arial" w:cs="Arial"/>
          <w:color w:val="000000"/>
          <w:lang w:val="es-ES_tradnl"/>
        </w:rPr>
        <w:t>ciudadanos, de las personas dirigentes y afiliadas a partidos políticos, o en su caso de cualquier persona física o moral, a la presente Ley:</w:t>
      </w:r>
    </w:p>
    <w:p w14:paraId="5FC6ED80" w14:textId="77777777" w:rsidR="008652D7" w:rsidRPr="00640BBA" w:rsidRDefault="008652D7" w:rsidP="008652D7">
      <w:pPr>
        <w:ind w:left="1134" w:hanging="567"/>
        <w:jc w:val="both"/>
        <w:rPr>
          <w:rFonts w:ascii="Arial" w:eastAsia="Helvetica" w:hAnsi="Arial" w:cs="Arial"/>
          <w:color w:val="000000"/>
          <w:lang w:val="es-ES_tradnl"/>
        </w:rPr>
      </w:pPr>
    </w:p>
    <w:p w14:paraId="6D921FC3" w14:textId="77777777" w:rsidR="008652D7" w:rsidRPr="00640BBA" w:rsidRDefault="008652D7" w:rsidP="002E1178">
      <w:pPr>
        <w:numPr>
          <w:ilvl w:val="1"/>
          <w:numId w:val="182"/>
        </w:numPr>
        <w:ind w:left="1701" w:hanging="578"/>
        <w:jc w:val="both"/>
        <w:rPr>
          <w:rFonts w:ascii="Arial" w:eastAsia="Helvetica" w:hAnsi="Arial" w:cs="Arial"/>
          <w:color w:val="000000"/>
          <w:lang w:val="es-ES_tradnl"/>
        </w:rPr>
      </w:pPr>
      <w:r w:rsidRPr="00640BBA">
        <w:rPr>
          <w:rFonts w:ascii="Arial" w:eastAsia="Helvetica" w:hAnsi="Arial" w:cs="Arial"/>
          <w:lang w:val="es-ES_tradnl"/>
        </w:rPr>
        <w:t>La negativa a entregar la información requerida por el Instituto Nacional Electoral o por el Instituto estatal Electoral, entregarla en forma incompleta o con datos falsos, o fuera de los plazos que señale el requerimiento, respecto de las operaciones mercantiles, los contratos que celebren, los donativos o aportaciones que realicen, o cualquier otro acto que los vincule con los partidos políticos, las personas aspirantes, precandidatas o candidatas a cargos de elección popular.</w:t>
      </w:r>
    </w:p>
    <w:p w14:paraId="19D97AFF" w14:textId="77777777" w:rsidR="008652D7" w:rsidRPr="00640BBA" w:rsidRDefault="008652D7" w:rsidP="008652D7">
      <w:pPr>
        <w:ind w:left="1701" w:hanging="578"/>
        <w:jc w:val="both"/>
        <w:rPr>
          <w:rFonts w:ascii="Arial" w:eastAsia="Helvetica" w:hAnsi="Arial" w:cs="Arial"/>
          <w:color w:val="000000"/>
          <w:lang w:val="es-ES_tradnl"/>
        </w:rPr>
      </w:pPr>
    </w:p>
    <w:p w14:paraId="4750458E" w14:textId="77777777" w:rsidR="008652D7" w:rsidRPr="00640BBA" w:rsidRDefault="008652D7" w:rsidP="002E1178">
      <w:pPr>
        <w:numPr>
          <w:ilvl w:val="1"/>
          <w:numId w:val="182"/>
        </w:numPr>
        <w:ind w:left="1701" w:hanging="578"/>
        <w:jc w:val="both"/>
        <w:rPr>
          <w:rFonts w:ascii="Arial" w:eastAsia="Helvetica" w:hAnsi="Arial" w:cs="Arial"/>
          <w:color w:val="000000"/>
          <w:lang w:val="es-ES_tradnl"/>
        </w:rPr>
      </w:pPr>
      <w:r w:rsidRPr="00640BBA">
        <w:rPr>
          <w:rFonts w:ascii="Arial" w:eastAsia="Helvetica" w:hAnsi="Arial" w:cs="Arial"/>
          <w:color w:val="000000"/>
        </w:rPr>
        <w:t xml:space="preserve">Difundir propaganda, distinta a la de radio y televisión, en el extranjero, dirigida a la promoción personal con fines políticos o electorales, a influir en las preferencias electorales de </w:t>
      </w:r>
      <w:r w:rsidRPr="00640BBA">
        <w:rPr>
          <w:rFonts w:ascii="Arial" w:eastAsia="Helvetica" w:hAnsi="Arial" w:cs="Arial"/>
          <w:bCs/>
          <w:color w:val="000000"/>
          <w:lang w:val="es-ES_tradnl"/>
        </w:rPr>
        <w:t>la</w:t>
      </w:r>
      <w:r w:rsidRPr="00640BBA">
        <w:rPr>
          <w:rFonts w:ascii="Arial" w:eastAsia="Helvetica" w:hAnsi="Arial" w:cs="Arial"/>
          <w:color w:val="000000"/>
          <w:lang w:val="es-ES_tradnl"/>
        </w:rPr>
        <w:t xml:space="preserve">s </w:t>
      </w:r>
      <w:r w:rsidRPr="00640BBA">
        <w:rPr>
          <w:rFonts w:ascii="Arial" w:eastAsia="Helvetica" w:hAnsi="Arial" w:cs="Arial"/>
          <w:bCs/>
          <w:color w:val="000000"/>
          <w:lang w:val="es-ES_tradnl"/>
        </w:rPr>
        <w:t xml:space="preserve">ciudadanas y </w:t>
      </w:r>
      <w:r w:rsidRPr="00640BBA">
        <w:rPr>
          <w:rFonts w:ascii="Arial" w:eastAsia="Helvetica" w:hAnsi="Arial" w:cs="Arial"/>
          <w:color w:val="000000"/>
          <w:lang w:val="es-ES_tradnl"/>
        </w:rPr>
        <w:t>ciudadanos</w:t>
      </w:r>
      <w:r w:rsidRPr="00640BBA">
        <w:rPr>
          <w:rFonts w:ascii="Arial" w:eastAsia="Helvetica" w:hAnsi="Arial" w:cs="Arial"/>
          <w:color w:val="000000"/>
        </w:rPr>
        <w:t xml:space="preserve">, o a favor o en contra de partidos políticos o de candidatos a cargos de elección popular.  </w:t>
      </w:r>
    </w:p>
    <w:p w14:paraId="6D8925E9" w14:textId="77777777" w:rsidR="008652D7" w:rsidRPr="00640BBA" w:rsidRDefault="008652D7" w:rsidP="008652D7">
      <w:pPr>
        <w:ind w:left="720"/>
        <w:contextualSpacing/>
        <w:jc w:val="both"/>
        <w:rPr>
          <w:rFonts w:ascii="Arial" w:eastAsia="Helvetica" w:hAnsi="Arial" w:cs="Arial"/>
          <w:color w:val="000000"/>
          <w:lang w:val="es-ES_tradnl" w:eastAsia="en-US"/>
        </w:rPr>
      </w:pPr>
    </w:p>
    <w:p w14:paraId="418046DE" w14:textId="77777777" w:rsidR="008652D7" w:rsidRPr="00640BBA" w:rsidRDefault="008652D7" w:rsidP="002E1178">
      <w:pPr>
        <w:numPr>
          <w:ilvl w:val="1"/>
          <w:numId w:val="182"/>
        </w:numPr>
        <w:ind w:left="1701" w:hanging="578"/>
        <w:jc w:val="both"/>
        <w:rPr>
          <w:rFonts w:ascii="Arial" w:eastAsia="Helvetica" w:hAnsi="Arial" w:cs="Arial"/>
          <w:color w:val="000000"/>
          <w:lang w:val="es-ES_tradnl"/>
        </w:rPr>
      </w:pPr>
      <w:r w:rsidRPr="00640BBA">
        <w:rPr>
          <w:rFonts w:ascii="Arial" w:eastAsia="Helvetica" w:hAnsi="Arial" w:cs="Arial"/>
          <w:color w:val="000000"/>
        </w:rPr>
        <w:t>La difusión de propaganda, distinta a la de radio y televisión, en forma directa o por terceras personas, que contenga expresiones que denigren a las instituciones y a los propios partidos, o que calumnien a las personas;</w:t>
      </w:r>
      <w:r w:rsidRPr="00640BBA">
        <w:rPr>
          <w:rFonts w:ascii="Arial" w:eastAsia="Helvetica" w:hAnsi="Arial" w:cs="Arial"/>
          <w:color w:val="000000"/>
          <w:lang w:val="es-ES_tradnl"/>
        </w:rPr>
        <w:t xml:space="preserve"> o cometan violencia política contra las mujeres en razón de género.</w:t>
      </w:r>
    </w:p>
    <w:p w14:paraId="712B89CA" w14:textId="77777777" w:rsidR="00D72A15" w:rsidRPr="002E0BA3" w:rsidRDefault="00D72A15" w:rsidP="002B031E">
      <w:pPr>
        <w:ind w:left="1701" w:hanging="578"/>
        <w:jc w:val="both"/>
        <w:rPr>
          <w:rFonts w:ascii="Arial" w:hAnsi="Arial" w:cs="Arial"/>
          <w:lang w:val="es-ES_tradnl"/>
        </w:rPr>
      </w:pPr>
    </w:p>
    <w:p w14:paraId="2E51EDBD" w14:textId="77777777" w:rsidR="00D72A15" w:rsidRPr="002E0BA3" w:rsidRDefault="00D72A15" w:rsidP="002E1178">
      <w:pPr>
        <w:numPr>
          <w:ilvl w:val="1"/>
          <w:numId w:val="182"/>
        </w:numPr>
        <w:ind w:left="1701" w:hanging="578"/>
        <w:jc w:val="both"/>
        <w:rPr>
          <w:rFonts w:ascii="Arial" w:hAnsi="Arial" w:cs="Arial"/>
          <w:lang w:val="es-ES_tradnl"/>
        </w:rPr>
      </w:pPr>
      <w:r w:rsidRPr="002E0BA3">
        <w:rPr>
          <w:rFonts w:ascii="Arial" w:hAnsi="Arial" w:cs="Arial"/>
          <w:lang w:val="es-ES_tradnl"/>
        </w:rPr>
        <w:t>La promoción de denuncias frívolas. Para tales efectos, se entenderá como denuncia frívola aquélla que se promueva respecto a hechos que no se encuentren soportados en ningún medio de prueba o que no puedan actualizar el supuesto jurídico específico en que se sustente la queja o denuncia, y</w:t>
      </w:r>
    </w:p>
    <w:p w14:paraId="181A401B" w14:textId="77777777" w:rsidR="00D72A15" w:rsidRPr="002E0BA3" w:rsidRDefault="00D72A15" w:rsidP="002B031E">
      <w:pPr>
        <w:ind w:left="1701" w:hanging="578"/>
        <w:jc w:val="both"/>
        <w:rPr>
          <w:rFonts w:ascii="Arial" w:hAnsi="Arial" w:cs="Arial"/>
          <w:lang w:val="es-ES_tradnl"/>
        </w:rPr>
      </w:pPr>
    </w:p>
    <w:p w14:paraId="421A1A7C" w14:textId="77777777" w:rsidR="00D72A15" w:rsidRPr="002E0BA3" w:rsidRDefault="00D72A15" w:rsidP="002E1178">
      <w:pPr>
        <w:numPr>
          <w:ilvl w:val="1"/>
          <w:numId w:val="182"/>
        </w:numPr>
        <w:ind w:left="1701" w:hanging="578"/>
        <w:jc w:val="both"/>
        <w:rPr>
          <w:rFonts w:ascii="Arial" w:hAnsi="Arial" w:cs="Arial"/>
          <w:lang w:val="es-ES_tradnl"/>
        </w:rPr>
      </w:pPr>
      <w:r w:rsidRPr="002E0BA3">
        <w:rPr>
          <w:rFonts w:ascii="Arial" w:hAnsi="Arial" w:cs="Arial"/>
          <w:lang w:val="es-ES_tradnl"/>
        </w:rPr>
        <w:t>El incumplimiento de cualquiera de las disposiciones contenidas en esta Ley.</w:t>
      </w:r>
    </w:p>
    <w:p w14:paraId="7E76D63E" w14:textId="77777777" w:rsidR="00D72A15" w:rsidRDefault="00D72A15" w:rsidP="00974463">
      <w:pPr>
        <w:ind w:left="288"/>
        <w:jc w:val="both"/>
        <w:rPr>
          <w:rFonts w:ascii="Arial" w:hAnsi="Arial" w:cs="Arial"/>
          <w:lang w:val="es-ES_tradnl"/>
        </w:rPr>
      </w:pPr>
    </w:p>
    <w:p w14:paraId="30060881" w14:textId="32555AA3" w:rsidR="008652D7" w:rsidRDefault="0040705B" w:rsidP="008652D7">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8652D7">
        <w:rPr>
          <w:rFonts w:ascii="Arial" w:eastAsia="Calibri" w:hAnsi="Arial" w:cs="Arial"/>
          <w:b/>
          <w:color w:val="000000"/>
          <w:lang w:eastAsia="en-US"/>
        </w:rPr>
        <w:t xml:space="preserve">Artículo reformado </w:t>
      </w:r>
      <w:r w:rsidR="008652D7" w:rsidRPr="00ED7563">
        <w:rPr>
          <w:rFonts w:ascii="Arial" w:eastAsia="Calibri" w:hAnsi="Arial" w:cs="Arial"/>
          <w:b/>
          <w:color w:val="000000"/>
          <w:lang w:eastAsia="en-US"/>
        </w:rPr>
        <w:t xml:space="preserve">mediante Decreto No. </w:t>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r>
      <w:r w:rsidR="008652D7" w:rsidRPr="00ED7563">
        <w:rPr>
          <w:rFonts w:ascii="Arial" w:hAnsi="Arial" w:cs="Arial"/>
          <w:b/>
          <w:lang w:val="es-MX"/>
        </w:rPr>
        <w:softHyphen/>
        <w:t>LXVI/RFLEY/0739/2020  VIII P.E. publicado en el P.O.E. No. 53 del 1º. de julio de 2020]</w:t>
      </w:r>
    </w:p>
    <w:p w14:paraId="7280F9A1" w14:textId="77777777" w:rsidR="004700DE" w:rsidRDefault="004700DE" w:rsidP="000E75D5">
      <w:pPr>
        <w:jc w:val="both"/>
        <w:rPr>
          <w:rFonts w:ascii="Arial" w:eastAsia="Helvetica" w:hAnsi="Arial" w:cs="Arial"/>
          <w:b/>
          <w:color w:val="000000"/>
          <w:lang w:val="es-ES_tradnl"/>
        </w:rPr>
      </w:pPr>
    </w:p>
    <w:p w14:paraId="58F57B3D" w14:textId="77777777" w:rsidR="000E75D5" w:rsidRPr="001B5262" w:rsidRDefault="000E75D5" w:rsidP="000E75D5">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262</w:t>
      </w:r>
    </w:p>
    <w:p w14:paraId="5C85C6C6" w14:textId="77777777" w:rsidR="000E75D5" w:rsidRPr="00640BBA" w:rsidRDefault="000E75D5" w:rsidP="002E1178">
      <w:pPr>
        <w:numPr>
          <w:ilvl w:val="2"/>
          <w:numId w:val="283"/>
        </w:numPr>
        <w:ind w:left="1134" w:hanging="567"/>
        <w:jc w:val="both"/>
        <w:rPr>
          <w:rFonts w:ascii="Arial" w:eastAsia="Helvetica" w:hAnsi="Arial" w:cs="Arial"/>
          <w:color w:val="000000"/>
          <w:lang w:val="es-ES_tradnl"/>
        </w:rPr>
      </w:pPr>
      <w:r w:rsidRPr="00640BBA">
        <w:rPr>
          <w:rFonts w:ascii="Arial" w:eastAsia="Helvetica" w:hAnsi="Arial" w:cs="Arial"/>
          <w:color w:val="000000"/>
          <w:lang w:val="es-ES_tradnl"/>
        </w:rPr>
        <w:t>Constituyen infracciones de las personas observadoras electorales, y de las organizaciones con el mismo propósito, a la presente Ley:</w:t>
      </w:r>
    </w:p>
    <w:p w14:paraId="13277E30" w14:textId="77777777" w:rsidR="000E75D5" w:rsidRPr="00640BBA" w:rsidRDefault="000E75D5" w:rsidP="000E75D5">
      <w:pPr>
        <w:ind w:left="1134"/>
        <w:jc w:val="both"/>
        <w:rPr>
          <w:rFonts w:ascii="Arial" w:eastAsia="Helvetica" w:hAnsi="Arial" w:cs="Arial"/>
          <w:color w:val="000000"/>
          <w:lang w:val="es-ES_tradnl"/>
        </w:rPr>
      </w:pPr>
    </w:p>
    <w:p w14:paraId="6D20AC42" w14:textId="77777777" w:rsidR="000E75D5" w:rsidRPr="00640BBA" w:rsidRDefault="000E75D5" w:rsidP="002E1178">
      <w:pPr>
        <w:numPr>
          <w:ilvl w:val="1"/>
          <w:numId w:val="178"/>
        </w:numPr>
        <w:ind w:left="1701" w:hanging="567"/>
        <w:jc w:val="both"/>
        <w:rPr>
          <w:rFonts w:ascii="Arial" w:eastAsia="Helvetica" w:hAnsi="Arial" w:cs="Arial"/>
          <w:color w:val="000000"/>
          <w:lang w:val="es-ES_tradnl"/>
        </w:rPr>
      </w:pPr>
      <w:r w:rsidRPr="00640BBA">
        <w:rPr>
          <w:rFonts w:ascii="Arial" w:eastAsia="Helvetica" w:hAnsi="Arial" w:cs="Arial"/>
          <w:color w:val="000000"/>
          <w:lang w:val="es-ES_tradnl"/>
        </w:rPr>
        <w:t>El incumplimiento, según sea el caso, de las obligaciones establecidas en el artículo 4, inciso 5), inciso e) de esta Ley.</w:t>
      </w:r>
    </w:p>
    <w:p w14:paraId="197D625B" w14:textId="77777777" w:rsidR="00D72A15" w:rsidRPr="002E0BA3" w:rsidRDefault="00D72A15" w:rsidP="000E75D5">
      <w:pPr>
        <w:ind w:left="1701" w:hanging="567"/>
        <w:jc w:val="both"/>
        <w:rPr>
          <w:rFonts w:ascii="Arial" w:hAnsi="Arial" w:cs="Arial"/>
          <w:b/>
          <w:lang w:val="es-ES_tradnl"/>
        </w:rPr>
      </w:pPr>
    </w:p>
    <w:p w14:paraId="7A32F2A1" w14:textId="77777777" w:rsidR="00D72A15" w:rsidRPr="002E0BA3" w:rsidRDefault="00D72A15" w:rsidP="002E1178">
      <w:pPr>
        <w:numPr>
          <w:ilvl w:val="1"/>
          <w:numId w:val="178"/>
        </w:numPr>
        <w:ind w:left="1701" w:hanging="567"/>
        <w:jc w:val="both"/>
        <w:rPr>
          <w:rFonts w:ascii="Arial" w:hAnsi="Arial" w:cs="Arial"/>
          <w:lang w:val="es-ES_tradnl"/>
        </w:rPr>
      </w:pPr>
      <w:r w:rsidRPr="002E0BA3">
        <w:rPr>
          <w:rFonts w:ascii="Arial" w:hAnsi="Arial" w:cs="Arial"/>
          <w:lang w:val="es-ES_tradnl"/>
        </w:rPr>
        <w:t>El incumplimiento de cualquiera de las disposiciones contenidas en esta Ley.</w:t>
      </w:r>
    </w:p>
    <w:p w14:paraId="0F9305D3" w14:textId="77777777" w:rsidR="00D72A15" w:rsidRDefault="00D72A15" w:rsidP="002B031E">
      <w:pPr>
        <w:ind w:left="1701" w:hanging="567"/>
        <w:jc w:val="both"/>
        <w:rPr>
          <w:rFonts w:ascii="Arial" w:hAnsi="Arial" w:cs="Arial"/>
          <w:lang w:val="es-ES_tradnl"/>
        </w:rPr>
      </w:pPr>
    </w:p>
    <w:p w14:paraId="16532288" w14:textId="77777777" w:rsidR="000E75D5" w:rsidRDefault="000E75D5" w:rsidP="000E75D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a)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E607BB3" w14:textId="77777777" w:rsidR="000E75D5" w:rsidRPr="001B5262" w:rsidRDefault="000E75D5" w:rsidP="000E75D5">
      <w:pPr>
        <w:ind w:left="720"/>
        <w:jc w:val="both"/>
        <w:rPr>
          <w:rFonts w:ascii="Arial" w:eastAsia="Helvetica" w:hAnsi="Arial" w:cs="Arial"/>
          <w:color w:val="000000"/>
          <w:lang w:val="es-ES_tradnl"/>
        </w:rPr>
      </w:pPr>
    </w:p>
    <w:p w14:paraId="26762FA9" w14:textId="77777777" w:rsidR="000E75D5" w:rsidRPr="001B5262" w:rsidRDefault="000E75D5" w:rsidP="000E75D5">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263</w:t>
      </w:r>
    </w:p>
    <w:p w14:paraId="1F0F31A0" w14:textId="77777777" w:rsidR="000E75D5" w:rsidRDefault="000E75D5" w:rsidP="002E1178">
      <w:pPr>
        <w:numPr>
          <w:ilvl w:val="0"/>
          <w:numId w:val="183"/>
        </w:numPr>
        <w:ind w:left="1134" w:hanging="567"/>
        <w:jc w:val="both"/>
        <w:rPr>
          <w:rFonts w:ascii="Arial" w:eastAsia="Helvetica" w:hAnsi="Arial" w:cs="Arial"/>
          <w:color w:val="000000"/>
          <w:lang w:val="es-ES_tradnl"/>
        </w:rPr>
      </w:pPr>
      <w:r w:rsidRPr="00640BBA">
        <w:rPr>
          <w:rFonts w:ascii="Arial" w:eastAsia="Helvetica" w:hAnsi="Arial" w:cs="Arial"/>
          <w:color w:val="000000"/>
          <w:lang w:val="es-ES_tradnl"/>
        </w:rPr>
        <w:t xml:space="preserve">Constituyen infracciones a la presente Ley de las autoridades o de las personas </w:t>
      </w:r>
      <w:r w:rsidRPr="00640BBA">
        <w:rPr>
          <w:rFonts w:ascii="Arial" w:eastAsia="Calibri" w:hAnsi="Arial" w:cs="Arial"/>
          <w:color w:val="000000"/>
          <w:lang w:eastAsia="en-US"/>
        </w:rPr>
        <w:t>en el servicio público</w:t>
      </w:r>
      <w:r w:rsidRPr="00640BBA">
        <w:rPr>
          <w:rFonts w:ascii="Arial" w:eastAsia="Helvetica" w:hAnsi="Arial" w:cs="Arial"/>
          <w:color w:val="000000"/>
          <w:lang w:val="es-ES_tradnl"/>
        </w:rPr>
        <w:t>, según sea el caso, de cualquiera de los poderes locales; órganos de gobierno municipales; órganos autónomos, y cualquier otro ente público:</w:t>
      </w:r>
    </w:p>
    <w:p w14:paraId="24EF88B0" w14:textId="77777777" w:rsidR="000E75D5" w:rsidRPr="00640BBA" w:rsidRDefault="000E75D5" w:rsidP="000E75D5">
      <w:pPr>
        <w:ind w:left="1134"/>
        <w:jc w:val="both"/>
        <w:rPr>
          <w:rFonts w:ascii="Arial" w:eastAsia="Helvetica" w:hAnsi="Arial" w:cs="Arial"/>
          <w:color w:val="000000"/>
          <w:lang w:val="es-ES_tradnl"/>
        </w:rPr>
      </w:pPr>
    </w:p>
    <w:p w14:paraId="145B9F4F" w14:textId="77777777" w:rsidR="00D72A15" w:rsidRPr="002E0BA3" w:rsidRDefault="00D72A15" w:rsidP="002E1178">
      <w:pPr>
        <w:numPr>
          <w:ilvl w:val="1"/>
          <w:numId w:val="183"/>
        </w:numPr>
        <w:ind w:left="1701" w:hanging="578"/>
        <w:jc w:val="both"/>
        <w:rPr>
          <w:rFonts w:ascii="Arial" w:hAnsi="Arial" w:cs="Arial"/>
          <w:lang w:val="es-ES_tradnl"/>
        </w:rPr>
      </w:pPr>
      <w:r w:rsidRPr="002E0BA3">
        <w:rPr>
          <w:rFonts w:ascii="Arial" w:hAnsi="Arial" w:cs="Arial"/>
          <w:lang w:val="es-ES_tradnl"/>
        </w:rPr>
        <w:t>La omisión o el incumplimiento de la obligación de prestar colaboración y auxilio o de proporcionar, en tiempo y forma, la información que les sea solicitada por los órganos del Instituto Estatal Electoral;</w:t>
      </w:r>
    </w:p>
    <w:p w14:paraId="19FB453C" w14:textId="77777777" w:rsidR="00D72A15" w:rsidRPr="002E0BA3" w:rsidRDefault="00D72A15" w:rsidP="002B031E">
      <w:pPr>
        <w:ind w:left="1701" w:hanging="578"/>
        <w:jc w:val="both"/>
        <w:rPr>
          <w:rFonts w:ascii="Arial" w:hAnsi="Arial" w:cs="Arial"/>
          <w:b/>
          <w:lang w:val="es-ES_tradnl"/>
        </w:rPr>
      </w:pPr>
    </w:p>
    <w:p w14:paraId="579BD6BA" w14:textId="77777777" w:rsidR="00D72A15" w:rsidRPr="002E0BA3" w:rsidRDefault="00D72A15" w:rsidP="002E1178">
      <w:pPr>
        <w:numPr>
          <w:ilvl w:val="1"/>
          <w:numId w:val="183"/>
        </w:numPr>
        <w:ind w:left="1701" w:hanging="578"/>
        <w:jc w:val="both"/>
        <w:rPr>
          <w:rFonts w:ascii="Arial" w:hAnsi="Arial" w:cs="Arial"/>
          <w:lang w:val="es-ES_tradnl"/>
        </w:rPr>
      </w:pPr>
      <w:r w:rsidRPr="002E0BA3">
        <w:rPr>
          <w:rFonts w:ascii="Arial" w:hAnsi="Arial" w:cs="Arial"/>
          <w:lang w:val="es-ES_tradnl"/>
        </w:rPr>
        <w:t>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14:paraId="108985CC" w14:textId="77777777" w:rsidR="00D72A15" w:rsidRPr="002E0BA3" w:rsidRDefault="00D72A15" w:rsidP="000E75D5">
      <w:pPr>
        <w:ind w:left="1701" w:hanging="578"/>
        <w:jc w:val="both"/>
        <w:rPr>
          <w:rFonts w:ascii="Arial" w:hAnsi="Arial" w:cs="Arial"/>
          <w:lang w:val="es-ES_tradnl"/>
        </w:rPr>
      </w:pPr>
    </w:p>
    <w:p w14:paraId="06DEAFFD" w14:textId="77777777" w:rsidR="000E75D5" w:rsidRPr="00640BBA" w:rsidRDefault="000E75D5" w:rsidP="002E1178">
      <w:pPr>
        <w:numPr>
          <w:ilvl w:val="1"/>
          <w:numId w:val="183"/>
        </w:numPr>
        <w:ind w:left="1701" w:hanging="578"/>
        <w:jc w:val="both"/>
        <w:rPr>
          <w:rFonts w:ascii="Arial" w:eastAsia="Helvetica" w:hAnsi="Arial" w:cs="Arial"/>
          <w:color w:val="000000"/>
          <w:lang w:val="es-ES_tradnl"/>
        </w:rPr>
      </w:pPr>
      <w:r w:rsidRPr="00640BBA">
        <w:rPr>
          <w:rFonts w:ascii="Arial" w:eastAsia="Helvetica" w:hAnsi="Arial" w:cs="Arial"/>
          <w:color w:val="000000"/>
          <w:lang w:val="es-ES_tradnl"/>
        </w:rPr>
        <w:t>El incumplimiento del principio de imparcialidad establecido por el artículo 134 de la Constitución Federal, cuando tal conducta afecte la equidad de la competencia entre los partidos políticos, entre las personas aspirantes, precandidatas o candidatas durante los procesos electorales</w:t>
      </w:r>
    </w:p>
    <w:p w14:paraId="28123E53" w14:textId="77777777" w:rsidR="00D72A15" w:rsidRPr="000E75D5" w:rsidRDefault="00D72A15" w:rsidP="000E75D5">
      <w:pPr>
        <w:ind w:left="1701" w:hanging="578"/>
        <w:jc w:val="both"/>
        <w:rPr>
          <w:rFonts w:ascii="Arial" w:hAnsi="Arial" w:cs="Arial"/>
          <w:lang w:val="es-ES_tradnl"/>
        </w:rPr>
      </w:pPr>
    </w:p>
    <w:p w14:paraId="5EEDBF95" w14:textId="77777777" w:rsidR="00D72A15" w:rsidRPr="002E0BA3" w:rsidRDefault="00D72A15" w:rsidP="002E1178">
      <w:pPr>
        <w:numPr>
          <w:ilvl w:val="1"/>
          <w:numId w:val="183"/>
        </w:numPr>
        <w:ind w:left="1701" w:hanging="578"/>
        <w:jc w:val="both"/>
        <w:rPr>
          <w:rFonts w:ascii="Arial" w:hAnsi="Arial" w:cs="Arial"/>
          <w:lang w:val="es-ES_tradnl"/>
        </w:rPr>
      </w:pPr>
      <w:r w:rsidRPr="002E0BA3">
        <w:rPr>
          <w:rFonts w:ascii="Arial" w:hAnsi="Arial" w:cs="Arial"/>
          <w:lang w:val="es-ES_tradnl"/>
        </w:rPr>
        <w:t>Durante los procesos electorales, la difusión de propaganda, en cualquier medio de comunicación social, que contravenga lo dispuesto por el párrafo octavo del artículo 134 de la Constitución Federal;</w:t>
      </w:r>
    </w:p>
    <w:p w14:paraId="61DB9144" w14:textId="77777777" w:rsidR="00D72A15" w:rsidRPr="002E0BA3" w:rsidRDefault="00D72A15" w:rsidP="000E75D5">
      <w:pPr>
        <w:ind w:left="1701" w:hanging="578"/>
        <w:jc w:val="both"/>
        <w:rPr>
          <w:rFonts w:ascii="Arial" w:hAnsi="Arial" w:cs="Arial"/>
          <w:b/>
          <w:lang w:val="es-ES_tradnl"/>
        </w:rPr>
      </w:pPr>
    </w:p>
    <w:p w14:paraId="3F60CB40" w14:textId="77777777" w:rsidR="000E75D5" w:rsidRPr="00640BBA" w:rsidRDefault="000E75D5" w:rsidP="002E1178">
      <w:pPr>
        <w:numPr>
          <w:ilvl w:val="1"/>
          <w:numId w:val="183"/>
        </w:numPr>
        <w:ind w:left="1701" w:hanging="578"/>
        <w:contextualSpacing/>
        <w:jc w:val="both"/>
        <w:rPr>
          <w:rFonts w:ascii="Arial" w:eastAsia="Calibri" w:hAnsi="Arial" w:cs="Arial"/>
          <w:color w:val="000000"/>
          <w:lang w:eastAsia="en-US"/>
        </w:rPr>
      </w:pPr>
      <w:r w:rsidRPr="00640BBA">
        <w:rPr>
          <w:rFonts w:ascii="Arial" w:eastAsia="Calibri" w:hAnsi="Arial" w:cs="Arial"/>
          <w:color w:val="000000"/>
          <w:lang w:val="es-ES_tradnl" w:eastAsia="en-US"/>
        </w:rPr>
        <w:t xml:space="preserve">La utilización de programas sociales y de sus recursos, del ámbito federal, estatal o municipal, con la finalidad de inducir o coaccionar a la ciudadanía para votar a favor o en contra de cualquier partido político o candidatura. </w:t>
      </w:r>
      <w:r w:rsidRPr="00640BBA">
        <w:rPr>
          <w:rFonts w:ascii="Arial" w:eastAsia="Calibri" w:hAnsi="Arial" w:cs="Arial"/>
          <w:color w:val="000000"/>
          <w:lang w:eastAsia="en-US"/>
        </w:rPr>
        <w:t xml:space="preserve">Durante los treinta días anteriores al de la jornada electoral, las autoridades estatales y municipales así como las y los legisladores locales se abstendrán de establecer y operar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w:t>
      </w:r>
    </w:p>
    <w:p w14:paraId="7F621F27" w14:textId="77777777" w:rsidR="000E75D5" w:rsidRPr="000E2F8E" w:rsidRDefault="000E75D5" w:rsidP="00322F1D">
      <w:pPr>
        <w:ind w:left="1701" w:hanging="578"/>
        <w:contextualSpacing/>
        <w:jc w:val="both"/>
        <w:rPr>
          <w:rFonts w:ascii="Arial" w:eastAsia="Calibri" w:hAnsi="Arial" w:cs="Arial"/>
          <w:b/>
          <w:lang w:val="es-MX" w:eastAsia="en-US"/>
        </w:rPr>
      </w:pPr>
    </w:p>
    <w:p w14:paraId="72521141" w14:textId="77777777" w:rsidR="00322F1D" w:rsidRPr="00812859" w:rsidRDefault="00322F1D" w:rsidP="00322F1D">
      <w:pPr>
        <w:ind w:left="1701"/>
        <w:contextualSpacing/>
        <w:jc w:val="both"/>
        <w:rPr>
          <w:rFonts w:ascii="Arial" w:eastAsia="Calibri" w:hAnsi="Arial" w:cs="Arial"/>
          <w:lang w:val="es-MX" w:eastAsia="en-US"/>
        </w:rPr>
      </w:pPr>
      <w:r w:rsidRPr="00812859">
        <w:rPr>
          <w:rFonts w:ascii="Arial" w:eastAsia="Calibri" w:hAnsi="Arial" w:cs="Arial"/>
          <w:lang w:val="es-MX" w:eastAsia="en-US"/>
        </w:rPr>
        <w:t xml:space="preserve">Los recursos no ejercidos conforme al calendario mensual autorizado en el Presupuesto de Egresos, serán ejercidos el día siguiente de la elección. </w:t>
      </w:r>
    </w:p>
    <w:p w14:paraId="5640564C" w14:textId="77777777" w:rsidR="00D72A15" w:rsidRPr="00322F1D" w:rsidRDefault="00D72A15" w:rsidP="002B031E">
      <w:pPr>
        <w:ind w:left="1701" w:hanging="578"/>
        <w:jc w:val="both"/>
        <w:rPr>
          <w:rFonts w:ascii="Arial" w:hAnsi="Arial" w:cs="Arial"/>
          <w:lang w:val="es-MX"/>
        </w:rPr>
      </w:pPr>
    </w:p>
    <w:p w14:paraId="7D3B90F3" w14:textId="77777777" w:rsidR="00D72A15" w:rsidRPr="002E0BA3" w:rsidRDefault="00D72A15" w:rsidP="002E1178">
      <w:pPr>
        <w:numPr>
          <w:ilvl w:val="1"/>
          <w:numId w:val="183"/>
        </w:numPr>
        <w:ind w:left="1701" w:hanging="578"/>
        <w:jc w:val="both"/>
        <w:rPr>
          <w:rFonts w:ascii="Arial" w:hAnsi="Arial" w:cs="Arial"/>
          <w:lang w:val="es-ES_tradnl"/>
        </w:rPr>
      </w:pPr>
      <w:r w:rsidRPr="002E0BA3">
        <w:rPr>
          <w:rFonts w:ascii="Arial" w:hAnsi="Arial" w:cs="Arial"/>
        </w:rPr>
        <w:t xml:space="preserve">Condicionar </w:t>
      </w:r>
      <w:r w:rsidRPr="002E0BA3">
        <w:rPr>
          <w:rFonts w:ascii="Arial" w:hAnsi="Arial" w:cs="Arial"/>
          <w:lang w:bidi="en-US"/>
        </w:rPr>
        <w:t>la provisión de servicios o la realización de obras públicas a:</w:t>
      </w:r>
    </w:p>
    <w:p w14:paraId="7134B754" w14:textId="77777777" w:rsidR="00D72A15" w:rsidRPr="002E0BA3" w:rsidRDefault="00D72A15" w:rsidP="00974463">
      <w:pPr>
        <w:ind w:left="1100"/>
        <w:jc w:val="both"/>
        <w:rPr>
          <w:rFonts w:ascii="Arial" w:eastAsia="Calibri" w:hAnsi="Arial" w:cs="Arial"/>
          <w:lang w:val="es-MX" w:eastAsia="en-US" w:bidi="en-US"/>
        </w:rPr>
      </w:pPr>
    </w:p>
    <w:p w14:paraId="0E6A17DE" w14:textId="77777777" w:rsidR="00D72A15" w:rsidRPr="00794454" w:rsidRDefault="00794454" w:rsidP="002E1178">
      <w:pPr>
        <w:numPr>
          <w:ilvl w:val="2"/>
          <w:numId w:val="271"/>
        </w:numPr>
        <w:ind w:left="2268" w:hanging="567"/>
        <w:jc w:val="both"/>
        <w:rPr>
          <w:rFonts w:ascii="Arial" w:eastAsia="Calibri" w:hAnsi="Arial" w:cs="Arial"/>
          <w:color w:val="000000"/>
          <w:lang w:eastAsia="en-US" w:bidi="en-US"/>
        </w:rPr>
      </w:pPr>
      <w:r w:rsidRPr="00640BBA">
        <w:rPr>
          <w:rFonts w:ascii="Arial" w:eastAsia="Calibri" w:hAnsi="Arial" w:cs="Arial"/>
          <w:color w:val="000000"/>
          <w:lang w:eastAsia="en-US" w:bidi="en-US"/>
        </w:rPr>
        <w:t xml:space="preserve">La promesa o demostración del voto a favor de alguna persona precandidata, candidata, candidato, partido o coalición. </w:t>
      </w:r>
    </w:p>
    <w:p w14:paraId="172246FD" w14:textId="77777777" w:rsidR="002B031E" w:rsidRPr="000568F1" w:rsidRDefault="002B031E" w:rsidP="00794454">
      <w:pPr>
        <w:ind w:left="2268" w:hanging="567"/>
        <w:jc w:val="both"/>
        <w:rPr>
          <w:rFonts w:ascii="Arial" w:eastAsia="Calibri" w:hAnsi="Arial" w:cs="Arial"/>
          <w:lang w:eastAsia="en-US" w:bidi="en-US"/>
        </w:rPr>
      </w:pPr>
    </w:p>
    <w:p w14:paraId="190A1940" w14:textId="77777777" w:rsidR="00D72A15" w:rsidRDefault="00D72A15" w:rsidP="002E1178">
      <w:pPr>
        <w:numPr>
          <w:ilvl w:val="2"/>
          <w:numId w:val="271"/>
        </w:numPr>
        <w:ind w:left="2268" w:hanging="567"/>
        <w:jc w:val="both"/>
        <w:rPr>
          <w:rFonts w:ascii="Arial" w:eastAsia="Calibri" w:hAnsi="Arial" w:cs="Arial"/>
          <w:lang w:val="es-MX" w:eastAsia="en-US" w:bidi="en-US"/>
        </w:rPr>
      </w:pPr>
      <w:r w:rsidRPr="002E0BA3">
        <w:rPr>
          <w:rFonts w:ascii="Arial" w:eastAsia="Calibri" w:hAnsi="Arial" w:cs="Arial"/>
          <w:lang w:val="es-MX" w:eastAsia="en-US" w:bidi="en-US"/>
        </w:rPr>
        <w:t xml:space="preserve">La no emisión del voto para alguno de dichos contendientes en cualquier etapa del proceso electoral; </w:t>
      </w:r>
    </w:p>
    <w:p w14:paraId="33776EB6" w14:textId="77777777" w:rsidR="002B031E" w:rsidRPr="002E0BA3" w:rsidRDefault="002B031E" w:rsidP="00794454">
      <w:pPr>
        <w:ind w:left="2268" w:hanging="567"/>
        <w:jc w:val="both"/>
        <w:rPr>
          <w:rFonts w:ascii="Arial" w:eastAsia="Calibri" w:hAnsi="Arial" w:cs="Arial"/>
          <w:lang w:val="es-MX" w:eastAsia="en-US" w:bidi="en-US"/>
        </w:rPr>
      </w:pPr>
    </w:p>
    <w:p w14:paraId="07DF1A61" w14:textId="77777777" w:rsidR="00D72A15" w:rsidRDefault="00D72A15" w:rsidP="002E1178">
      <w:pPr>
        <w:numPr>
          <w:ilvl w:val="2"/>
          <w:numId w:val="271"/>
        </w:numPr>
        <w:ind w:left="2268" w:hanging="567"/>
        <w:jc w:val="both"/>
        <w:rPr>
          <w:rFonts w:ascii="Arial" w:eastAsia="Calibri" w:hAnsi="Arial" w:cs="Arial"/>
          <w:lang w:val="es-MX" w:eastAsia="en-US" w:bidi="en-US"/>
        </w:rPr>
      </w:pPr>
      <w:r w:rsidRPr="002E0BA3">
        <w:rPr>
          <w:rFonts w:ascii="Arial" w:eastAsia="Calibri" w:hAnsi="Arial" w:cs="Arial"/>
          <w:lang w:val="es-MX" w:eastAsia="en-US" w:bidi="en-US"/>
        </w:rPr>
        <w:t xml:space="preserve">La obligación de asistir o participar en algún evento o acto de carácter político o electoral; </w:t>
      </w:r>
    </w:p>
    <w:p w14:paraId="1503C20C" w14:textId="77777777" w:rsidR="002B031E" w:rsidRPr="002E0BA3" w:rsidRDefault="002B031E" w:rsidP="00794454">
      <w:pPr>
        <w:ind w:left="2268" w:hanging="567"/>
        <w:jc w:val="both"/>
        <w:rPr>
          <w:rFonts w:ascii="Arial" w:eastAsia="Calibri" w:hAnsi="Arial" w:cs="Arial"/>
          <w:lang w:val="es-MX" w:eastAsia="en-US" w:bidi="en-US"/>
        </w:rPr>
      </w:pPr>
    </w:p>
    <w:p w14:paraId="4C3812C9" w14:textId="77777777" w:rsidR="00794454" w:rsidRPr="00640BBA" w:rsidRDefault="00794454" w:rsidP="002E1178">
      <w:pPr>
        <w:numPr>
          <w:ilvl w:val="2"/>
          <w:numId w:val="271"/>
        </w:numPr>
        <w:ind w:left="2268" w:hanging="567"/>
        <w:jc w:val="both"/>
        <w:rPr>
          <w:rFonts w:ascii="Arial" w:eastAsia="Calibri" w:hAnsi="Arial" w:cs="Arial"/>
          <w:color w:val="000000"/>
          <w:lang w:eastAsia="en-US" w:bidi="en-US"/>
        </w:rPr>
      </w:pPr>
      <w:r w:rsidRPr="00640BBA">
        <w:rPr>
          <w:rFonts w:ascii="Arial" w:eastAsia="Calibri" w:hAnsi="Arial" w:cs="Arial"/>
          <w:color w:val="000000"/>
          <w:lang w:eastAsia="en-US" w:bidi="en-US"/>
        </w:rPr>
        <w:lastRenderedPageBreak/>
        <w:t>Realizar cualquier propaganda proselitista, logística, de vigilancia o análogas en beneficio o perjuicio de algún partido político, persona precandidata o candidata.</w:t>
      </w:r>
    </w:p>
    <w:p w14:paraId="1E358D5A" w14:textId="77777777" w:rsidR="002B031E" w:rsidRPr="000568F1" w:rsidRDefault="002B031E" w:rsidP="00794454">
      <w:pPr>
        <w:ind w:left="2268" w:hanging="567"/>
        <w:jc w:val="both"/>
        <w:rPr>
          <w:rFonts w:ascii="Arial" w:eastAsia="Calibri" w:hAnsi="Arial" w:cs="Arial"/>
          <w:lang w:eastAsia="en-US" w:bidi="en-US"/>
        </w:rPr>
      </w:pPr>
    </w:p>
    <w:p w14:paraId="077C717E" w14:textId="77777777" w:rsidR="002B031E" w:rsidRDefault="002B031E" w:rsidP="002E1178">
      <w:pPr>
        <w:numPr>
          <w:ilvl w:val="2"/>
          <w:numId w:val="271"/>
        </w:numPr>
        <w:ind w:left="2268" w:hanging="567"/>
        <w:jc w:val="both"/>
        <w:rPr>
          <w:rFonts w:ascii="Arial" w:eastAsia="Calibri" w:hAnsi="Arial" w:cs="Arial"/>
          <w:lang w:val="es-MX" w:eastAsia="en-US" w:bidi="en-US"/>
        </w:rPr>
      </w:pPr>
      <w:r>
        <w:rPr>
          <w:rFonts w:ascii="Arial" w:eastAsia="Calibri" w:hAnsi="Arial" w:cs="Arial"/>
          <w:lang w:val="es-MX" w:eastAsia="en-US" w:bidi="en-US"/>
        </w:rPr>
        <w:t xml:space="preserve">La abstención o </w:t>
      </w:r>
      <w:r w:rsidRPr="002E0BA3">
        <w:rPr>
          <w:rFonts w:ascii="Arial" w:eastAsia="Calibri" w:hAnsi="Arial" w:cs="Arial"/>
          <w:lang w:val="es-MX" w:eastAsia="en-US" w:bidi="en-US"/>
        </w:rPr>
        <w:t>no asistencia a cumplir sus funciones en la mesa directiva de casilla, de ser el caso.</w:t>
      </w:r>
    </w:p>
    <w:p w14:paraId="4C1AA04D" w14:textId="77777777" w:rsidR="002B031E" w:rsidRPr="002E0BA3" w:rsidRDefault="002B031E" w:rsidP="00794454">
      <w:pPr>
        <w:ind w:left="2268" w:hanging="567"/>
        <w:jc w:val="both"/>
        <w:rPr>
          <w:rFonts w:ascii="Arial" w:eastAsia="Calibri" w:hAnsi="Arial" w:cs="Arial"/>
          <w:lang w:val="es-MX" w:eastAsia="en-US" w:bidi="en-US"/>
        </w:rPr>
      </w:pPr>
    </w:p>
    <w:p w14:paraId="34848649" w14:textId="77777777" w:rsidR="00794454" w:rsidRPr="00640BBA" w:rsidRDefault="00794454" w:rsidP="002E1178">
      <w:pPr>
        <w:numPr>
          <w:ilvl w:val="1"/>
          <w:numId w:val="183"/>
        </w:numPr>
        <w:ind w:left="1701" w:hanging="578"/>
        <w:jc w:val="both"/>
        <w:rPr>
          <w:rFonts w:ascii="Arial" w:eastAsia="Helvetica" w:hAnsi="Arial" w:cs="Arial"/>
          <w:color w:val="000000"/>
          <w:lang w:val="es-ES_tradnl"/>
        </w:rPr>
      </w:pPr>
      <w:r w:rsidRPr="00640BBA">
        <w:rPr>
          <w:rFonts w:ascii="Arial" w:eastAsia="Helvetica" w:hAnsi="Arial" w:cs="Arial"/>
          <w:color w:val="000000"/>
          <w:lang w:val="es-ES_tradnl"/>
        </w:rPr>
        <w:t>Menoscabar, limitar o impedir el ejercicio de derechos políticos electorales de las mujeres o incurrir en actos u omisiones constitutivos de violencia política contra las mujeres en razón de género, en los términos de esta Ley, de la Ley General de Acceso a las Mujeres a una Vida Libre de Violencia, y de la Ley Estatal del Derecho de las Mujeres a una Vida Libre de Violencia.</w:t>
      </w:r>
    </w:p>
    <w:p w14:paraId="5B206FF7" w14:textId="77777777" w:rsidR="00794454" w:rsidRPr="00640BBA" w:rsidRDefault="00794454" w:rsidP="00F17800">
      <w:pPr>
        <w:ind w:left="1701" w:hanging="578"/>
        <w:jc w:val="both"/>
        <w:rPr>
          <w:rFonts w:ascii="Arial" w:eastAsia="Helvetica" w:hAnsi="Arial" w:cs="Arial"/>
          <w:color w:val="000000"/>
          <w:lang w:val="es-ES_tradnl"/>
        </w:rPr>
      </w:pPr>
      <w:r w:rsidRPr="00640BBA">
        <w:rPr>
          <w:rFonts w:ascii="Arial" w:eastAsia="Helvetica" w:hAnsi="Arial" w:cs="Arial"/>
          <w:color w:val="000000"/>
          <w:lang w:val="es-ES_tradnl"/>
        </w:rPr>
        <w:t xml:space="preserve"> </w:t>
      </w:r>
      <w:r w:rsidRPr="00640BBA">
        <w:rPr>
          <w:rFonts w:ascii="Arial" w:eastAsia="Helvetica" w:hAnsi="Arial" w:cs="Arial"/>
          <w:color w:val="000000"/>
          <w:lang w:val="es-ES_tradnl"/>
        </w:rPr>
        <w:tab/>
      </w:r>
    </w:p>
    <w:p w14:paraId="48222BA9" w14:textId="0E4C0708" w:rsidR="00F17800" w:rsidRPr="00F17800" w:rsidRDefault="00F17800" w:rsidP="002E1178">
      <w:pPr>
        <w:pStyle w:val="Prrafodelista"/>
        <w:numPr>
          <w:ilvl w:val="1"/>
          <w:numId w:val="183"/>
        </w:numPr>
        <w:spacing w:after="0" w:line="240" w:lineRule="auto"/>
        <w:ind w:left="1701" w:hanging="578"/>
        <w:jc w:val="both"/>
        <w:rPr>
          <w:rFonts w:ascii="Arial" w:eastAsia="Arial" w:hAnsi="Arial" w:cs="Arial"/>
          <w:bCs/>
          <w:sz w:val="20"/>
          <w:szCs w:val="20"/>
        </w:rPr>
      </w:pPr>
      <w:r w:rsidRPr="00F17800">
        <w:rPr>
          <w:rFonts w:ascii="Arial" w:eastAsia="Arial" w:hAnsi="Arial" w:cs="Arial"/>
          <w:bCs/>
          <w:sz w:val="20"/>
          <w:szCs w:val="20"/>
        </w:rPr>
        <w:t>El incumplimiento a la imposición de sanciones que sean dictadas por el Tribunal Electoral.</w:t>
      </w:r>
    </w:p>
    <w:p w14:paraId="15B6652C" w14:textId="77777777" w:rsidR="00F17800" w:rsidRPr="00F17800" w:rsidRDefault="00F17800" w:rsidP="00F17800">
      <w:pPr>
        <w:ind w:left="1701" w:hanging="578"/>
        <w:jc w:val="both"/>
        <w:rPr>
          <w:rFonts w:ascii="Arial" w:eastAsia="Arial" w:hAnsi="Arial" w:cs="Arial"/>
          <w:bCs/>
        </w:rPr>
      </w:pPr>
    </w:p>
    <w:p w14:paraId="11A588F5" w14:textId="3CB21CD9" w:rsidR="00F17800" w:rsidRPr="00F17800" w:rsidRDefault="00F17800" w:rsidP="002E1178">
      <w:pPr>
        <w:pStyle w:val="Prrafodelista"/>
        <w:numPr>
          <w:ilvl w:val="1"/>
          <w:numId w:val="183"/>
        </w:numPr>
        <w:spacing w:after="0" w:line="240" w:lineRule="auto"/>
        <w:ind w:left="1701" w:hanging="578"/>
        <w:jc w:val="both"/>
        <w:rPr>
          <w:rFonts w:ascii="Arial" w:eastAsia="Arial" w:hAnsi="Arial" w:cs="Arial"/>
          <w:bCs/>
          <w:sz w:val="20"/>
          <w:szCs w:val="20"/>
        </w:rPr>
      </w:pPr>
      <w:r w:rsidRPr="00F17800">
        <w:rPr>
          <w:rFonts w:ascii="Arial" w:eastAsia="Arial" w:hAnsi="Arial" w:cs="Arial"/>
          <w:bCs/>
          <w:sz w:val="20"/>
          <w:szCs w:val="20"/>
        </w:rPr>
        <w:t>El incumplimiento de cualquiera de las disposiciones contenidas en esta Ley.</w:t>
      </w:r>
    </w:p>
    <w:p w14:paraId="1683E4EA" w14:textId="77777777" w:rsidR="00F17800" w:rsidRDefault="00F17800" w:rsidP="00F17800">
      <w:pPr>
        <w:ind w:left="1701" w:hanging="578"/>
        <w:jc w:val="both"/>
        <w:rPr>
          <w:rFonts w:ascii="Arial" w:eastAsia="Arial" w:hAnsi="Arial" w:cs="Arial"/>
        </w:rPr>
      </w:pPr>
    </w:p>
    <w:p w14:paraId="5CF1AA8A" w14:textId="77777777" w:rsidR="00F17800" w:rsidRPr="00975501" w:rsidRDefault="00F17800" w:rsidP="00F17800">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w:t>
      </w:r>
      <w:r w:rsidRPr="00975501">
        <w:rPr>
          <w:rFonts w:ascii="Arial" w:eastAsia="Arial" w:hAnsi="Arial" w:cs="Arial"/>
          <w:b/>
          <w:bCs/>
          <w:color w:val="000000"/>
        </w:rPr>
        <w:t>)</w:t>
      </w:r>
      <w:r>
        <w:rPr>
          <w:rFonts w:ascii="Arial" w:eastAsia="Arial" w:hAnsi="Arial" w:cs="Arial"/>
          <w:b/>
          <w:bCs/>
          <w:color w:val="000000"/>
        </w:rPr>
        <w:t>, inciso h) y adicionado con una i)</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504A55B" w14:textId="77777777" w:rsidR="00794454" w:rsidRDefault="00794454" w:rsidP="00794454">
      <w:pPr>
        <w:ind w:left="288"/>
        <w:jc w:val="both"/>
        <w:rPr>
          <w:rFonts w:ascii="Arial" w:eastAsia="Helvetica" w:hAnsi="Arial" w:cs="Arial"/>
          <w:color w:val="000000"/>
          <w:lang w:val="es-ES_tradnl"/>
        </w:rPr>
      </w:pPr>
    </w:p>
    <w:p w14:paraId="0E485EB1" w14:textId="77777777" w:rsidR="00794454" w:rsidRDefault="00794454" w:rsidP="0079445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h)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AF6273C" w14:textId="77777777" w:rsidR="001224A2" w:rsidRDefault="001224A2" w:rsidP="001224A2">
      <w:pPr>
        <w:ind w:left="1701"/>
        <w:jc w:val="both"/>
        <w:rPr>
          <w:rFonts w:ascii="Arial" w:hAnsi="Arial" w:cs="Arial"/>
          <w:b/>
          <w:lang w:val="es-MX" w:eastAsia="es-MX"/>
        </w:rPr>
      </w:pPr>
    </w:p>
    <w:p w14:paraId="286AF058" w14:textId="2993176B" w:rsidR="001224A2" w:rsidRPr="00E117DA" w:rsidRDefault="001224A2" w:rsidP="001224A2">
      <w:pPr>
        <w:jc w:val="both"/>
        <w:rPr>
          <w:rFonts w:ascii="Arial" w:hAnsi="Arial" w:cs="Arial"/>
          <w:b/>
          <w:lang w:val="es-MX" w:eastAsia="es-MX"/>
        </w:rPr>
      </w:pPr>
      <w:r>
        <w:rPr>
          <w:rFonts w:ascii="Arial" w:hAnsi="Arial" w:cs="Arial"/>
          <w:b/>
          <w:lang w:val="es-MX" w:eastAsia="es-MX"/>
        </w:rPr>
        <w:t>[Artículo reformado en su Inciso e)</w:t>
      </w:r>
      <w:r w:rsidRPr="00E117DA">
        <w:rPr>
          <w:rFonts w:ascii="Arial" w:hAnsi="Arial" w:cs="Arial"/>
          <w:b/>
          <w:lang w:val="es-MX" w:eastAsia="es-MX"/>
        </w:rPr>
        <w:t xml:space="preserve"> mediante Decreto No. LXV/RFLEY/0375/2017 VIII P.E. publicado en el P.O.E. No. 69 del 30 de agosto de 2017]</w:t>
      </w:r>
    </w:p>
    <w:p w14:paraId="09655C7C" w14:textId="77777777" w:rsidR="00D72A15" w:rsidRPr="00794454" w:rsidRDefault="00D72A15" w:rsidP="00794454">
      <w:pPr>
        <w:ind w:left="288"/>
        <w:jc w:val="both"/>
        <w:rPr>
          <w:rFonts w:ascii="Arial" w:hAnsi="Arial" w:cs="Arial"/>
          <w:lang w:val="es-ES_tradnl"/>
        </w:rPr>
      </w:pPr>
    </w:p>
    <w:p w14:paraId="1099ACA9" w14:textId="77777777" w:rsidR="008830A5" w:rsidRPr="001B5262" w:rsidRDefault="008830A5" w:rsidP="008830A5">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264</w:t>
      </w:r>
    </w:p>
    <w:p w14:paraId="728177EE" w14:textId="77777777" w:rsidR="008830A5" w:rsidRPr="00640BBA" w:rsidRDefault="008830A5" w:rsidP="008830A5">
      <w:pPr>
        <w:jc w:val="both"/>
        <w:rPr>
          <w:rFonts w:ascii="Arial" w:eastAsia="Helvetica" w:hAnsi="Arial" w:cs="Arial"/>
          <w:color w:val="000000"/>
          <w:lang w:val="es-ES_tradnl"/>
        </w:rPr>
      </w:pPr>
      <w:r w:rsidRPr="00640BBA">
        <w:rPr>
          <w:rFonts w:ascii="Arial" w:eastAsia="Helvetica" w:hAnsi="Arial" w:cs="Arial"/>
          <w:color w:val="000000"/>
          <w:lang w:val="es-ES_tradnl"/>
        </w:rPr>
        <w:t xml:space="preserve">Constituyen infracciones a la presente Ley de las </w:t>
      </w:r>
      <w:proofErr w:type="spellStart"/>
      <w:r w:rsidRPr="00640BBA">
        <w:rPr>
          <w:rFonts w:ascii="Arial" w:eastAsia="Helvetica" w:hAnsi="Arial" w:cs="Arial"/>
          <w:color w:val="000000"/>
          <w:lang w:val="es-ES_tradnl"/>
        </w:rPr>
        <w:t>notarias</w:t>
      </w:r>
      <w:proofErr w:type="spellEnd"/>
      <w:r w:rsidRPr="00640BBA">
        <w:rPr>
          <w:rFonts w:ascii="Arial" w:eastAsia="Helvetica" w:hAnsi="Arial" w:cs="Arial"/>
          <w:color w:val="000000"/>
          <w:lang w:val="es-ES_tradnl"/>
        </w:rPr>
        <w:t xml:space="preserve"> o notarios públicos, el incumplimiento de las obligaciones de mantener abiertas sus oficinas el día de la elección y de atender las solicitudes que les hagan las autoridades electorales, </w:t>
      </w:r>
      <w:r w:rsidRPr="00640BBA">
        <w:rPr>
          <w:rFonts w:ascii="Arial" w:eastAsia="Calibri" w:hAnsi="Arial" w:cs="Arial"/>
          <w:color w:val="000000"/>
          <w:lang w:eastAsia="en-US"/>
        </w:rPr>
        <w:t>las personas funcionarias</w:t>
      </w:r>
      <w:r w:rsidRPr="00640BBA">
        <w:rPr>
          <w:rFonts w:ascii="Arial" w:eastAsia="Helvetica" w:hAnsi="Arial" w:cs="Arial"/>
          <w:color w:val="000000"/>
          <w:lang w:val="es-ES_tradnl"/>
        </w:rPr>
        <w:t xml:space="preserve"> de casilla, </w:t>
      </w:r>
      <w:r w:rsidRPr="00640BBA">
        <w:rPr>
          <w:rFonts w:ascii="Arial" w:eastAsia="Helvetica" w:hAnsi="Arial" w:cs="Arial"/>
          <w:bCs/>
          <w:color w:val="000000"/>
          <w:lang w:val="es-ES_tradnl"/>
        </w:rPr>
        <w:t>la</w:t>
      </w:r>
      <w:r w:rsidRPr="00640BBA">
        <w:rPr>
          <w:rFonts w:ascii="Arial" w:eastAsia="Helvetica" w:hAnsi="Arial" w:cs="Arial"/>
          <w:color w:val="000000"/>
          <w:lang w:val="es-ES_tradnl"/>
        </w:rPr>
        <w:t xml:space="preserve">s </w:t>
      </w:r>
      <w:r w:rsidRPr="00640BBA">
        <w:rPr>
          <w:rFonts w:ascii="Arial" w:eastAsia="Helvetica" w:hAnsi="Arial" w:cs="Arial"/>
          <w:bCs/>
          <w:color w:val="000000"/>
          <w:lang w:val="es-ES_tradnl"/>
        </w:rPr>
        <w:t xml:space="preserve">ciudadanas y </w:t>
      </w:r>
      <w:r w:rsidRPr="00640BBA">
        <w:rPr>
          <w:rFonts w:ascii="Arial" w:eastAsia="Helvetica" w:hAnsi="Arial" w:cs="Arial"/>
          <w:color w:val="000000"/>
          <w:lang w:val="es-ES_tradnl"/>
        </w:rPr>
        <w:t>ciudadanos así como las personas representantes de partidos políticos, para dar fe de hechos o certificar documentos concernientes a la elección.</w:t>
      </w:r>
    </w:p>
    <w:p w14:paraId="6BE2C990" w14:textId="77777777" w:rsidR="008830A5" w:rsidRDefault="008830A5" w:rsidP="008830A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65B8CED" w14:textId="77777777" w:rsidR="008830A5" w:rsidRPr="00640BBA" w:rsidRDefault="008830A5" w:rsidP="008830A5">
      <w:pPr>
        <w:ind w:firstLine="288"/>
        <w:jc w:val="both"/>
        <w:rPr>
          <w:rFonts w:ascii="Arial" w:eastAsia="Helvetica" w:hAnsi="Arial" w:cs="Arial"/>
          <w:b/>
          <w:color w:val="000000"/>
        </w:rPr>
      </w:pPr>
    </w:p>
    <w:p w14:paraId="313A446E" w14:textId="77777777" w:rsidR="008830A5" w:rsidRPr="001B5262" w:rsidRDefault="008830A5" w:rsidP="008830A5">
      <w:pPr>
        <w:jc w:val="both"/>
        <w:rPr>
          <w:rFonts w:ascii="Arial" w:eastAsia="Helvetica" w:hAnsi="Arial" w:cs="Arial"/>
          <w:b/>
          <w:lang w:val="es-ES_tradnl"/>
        </w:rPr>
      </w:pPr>
      <w:r w:rsidRPr="001B5262">
        <w:rPr>
          <w:rFonts w:ascii="Arial" w:eastAsia="Helvetica" w:hAnsi="Arial" w:cs="Arial"/>
          <w:b/>
          <w:lang w:val="es-ES_tradnl"/>
        </w:rPr>
        <w:t>Artículo 265</w:t>
      </w:r>
    </w:p>
    <w:p w14:paraId="235FEBD5" w14:textId="77777777" w:rsidR="008830A5" w:rsidRPr="00640BBA" w:rsidRDefault="008830A5" w:rsidP="008830A5">
      <w:pPr>
        <w:jc w:val="both"/>
        <w:rPr>
          <w:rFonts w:ascii="Arial" w:eastAsia="Helvetica" w:hAnsi="Arial" w:cs="Arial"/>
          <w:color w:val="000000"/>
          <w:lang w:val="es-ES_tradnl"/>
        </w:rPr>
      </w:pPr>
      <w:r w:rsidRPr="00640BBA">
        <w:rPr>
          <w:rFonts w:ascii="Arial" w:eastAsia="Helvetica" w:hAnsi="Arial" w:cs="Arial"/>
          <w:lang w:val="es-ES_tradnl"/>
        </w:rPr>
        <w:t>Constituyen infracciones a la presente Ley de las personas extranjeras, las conductas que violen lo dispuesto por el artículo 33 de la Constitución y las leyes aplicables.</w:t>
      </w:r>
      <w:r w:rsidRPr="00640BBA">
        <w:rPr>
          <w:rFonts w:ascii="Arial" w:eastAsia="Helvetica" w:hAnsi="Arial" w:cs="Arial"/>
          <w:color w:val="000000"/>
          <w:lang w:val="es-ES_tradnl"/>
        </w:rPr>
        <w:t xml:space="preserve"> </w:t>
      </w:r>
    </w:p>
    <w:p w14:paraId="31E702E0" w14:textId="77777777" w:rsidR="008830A5" w:rsidRDefault="008830A5" w:rsidP="008830A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6662392" w14:textId="77777777" w:rsidR="003C6147" w:rsidRDefault="003C6147" w:rsidP="008830A5">
      <w:pPr>
        <w:jc w:val="both"/>
        <w:rPr>
          <w:rFonts w:ascii="Arial" w:eastAsia="Helvetica" w:hAnsi="Arial" w:cs="Arial"/>
          <w:b/>
          <w:color w:val="000000"/>
          <w:lang w:val="es-ES_tradnl"/>
        </w:rPr>
      </w:pPr>
    </w:p>
    <w:p w14:paraId="176F4380" w14:textId="77777777" w:rsidR="008830A5" w:rsidRPr="001B5262" w:rsidRDefault="008830A5" w:rsidP="008830A5">
      <w:pPr>
        <w:jc w:val="both"/>
        <w:rPr>
          <w:rFonts w:ascii="Arial" w:eastAsia="Helvetica" w:hAnsi="Arial" w:cs="Arial"/>
          <w:b/>
          <w:color w:val="000000"/>
          <w:lang w:val="es-ES_tradnl"/>
        </w:rPr>
      </w:pPr>
      <w:r w:rsidRPr="001B5262">
        <w:rPr>
          <w:rFonts w:ascii="Arial" w:eastAsia="Helvetica" w:hAnsi="Arial" w:cs="Arial"/>
          <w:b/>
          <w:color w:val="000000"/>
          <w:lang w:val="es-ES_tradnl"/>
        </w:rPr>
        <w:t>Artículo 266</w:t>
      </w:r>
    </w:p>
    <w:p w14:paraId="227D4677" w14:textId="77777777" w:rsidR="008830A5" w:rsidRDefault="008830A5" w:rsidP="002E1178">
      <w:pPr>
        <w:numPr>
          <w:ilvl w:val="0"/>
          <w:numId w:val="186"/>
        </w:numPr>
        <w:ind w:left="1134" w:hanging="567"/>
        <w:jc w:val="both"/>
        <w:rPr>
          <w:rFonts w:ascii="Arial" w:eastAsia="Helvetica" w:hAnsi="Arial" w:cs="Arial"/>
          <w:color w:val="000000"/>
          <w:lang w:val="es-ES_tradnl"/>
        </w:rPr>
      </w:pPr>
      <w:r w:rsidRPr="00BB6332">
        <w:rPr>
          <w:rFonts w:ascii="Arial" w:eastAsia="Helvetica" w:hAnsi="Arial" w:cs="Arial"/>
          <w:color w:val="000000"/>
          <w:lang w:val="es-ES_tradnl"/>
        </w:rPr>
        <w:t xml:space="preserve">Constituyen infracciones a la presente Ley de las organizaciones de </w:t>
      </w:r>
      <w:r w:rsidRPr="00BB6332">
        <w:rPr>
          <w:rFonts w:ascii="Arial" w:eastAsia="Helvetica" w:hAnsi="Arial" w:cs="Arial"/>
          <w:bCs/>
          <w:color w:val="000000"/>
          <w:lang w:val="es-ES_tradnl"/>
        </w:rPr>
        <w:t xml:space="preserve">ciudadanas y </w:t>
      </w:r>
      <w:r w:rsidRPr="00BB6332">
        <w:rPr>
          <w:rFonts w:ascii="Arial" w:eastAsia="Helvetica" w:hAnsi="Arial" w:cs="Arial"/>
          <w:color w:val="000000"/>
          <w:lang w:val="es-ES_tradnl"/>
        </w:rPr>
        <w:t>ciudadanos que pretendan constituir agrupaciones políticas estatales:</w:t>
      </w:r>
    </w:p>
    <w:p w14:paraId="3B050937" w14:textId="77777777" w:rsidR="008830A5" w:rsidRPr="00BB6332" w:rsidRDefault="008830A5" w:rsidP="008830A5">
      <w:pPr>
        <w:ind w:left="1134"/>
        <w:jc w:val="both"/>
        <w:rPr>
          <w:rFonts w:ascii="Arial" w:eastAsia="Helvetica" w:hAnsi="Arial" w:cs="Arial"/>
          <w:color w:val="000000"/>
          <w:lang w:val="es-ES_tradnl"/>
        </w:rPr>
      </w:pPr>
    </w:p>
    <w:p w14:paraId="4B3F4F7B" w14:textId="77777777" w:rsidR="00D72A15" w:rsidRPr="002E0BA3" w:rsidRDefault="00D72A15" w:rsidP="002E1178">
      <w:pPr>
        <w:numPr>
          <w:ilvl w:val="1"/>
          <w:numId w:val="186"/>
        </w:numPr>
        <w:ind w:left="1701" w:hanging="578"/>
        <w:jc w:val="both"/>
        <w:rPr>
          <w:rFonts w:ascii="Arial" w:hAnsi="Arial" w:cs="Arial"/>
          <w:lang w:val="es-ES_tradnl"/>
        </w:rPr>
      </w:pPr>
      <w:r w:rsidRPr="002E0BA3">
        <w:rPr>
          <w:rFonts w:ascii="Arial" w:hAnsi="Arial" w:cs="Arial"/>
          <w:lang w:val="es-ES_tradnl"/>
        </w:rPr>
        <w:t>No informar mensualmente al Instituto Estatal Electoral del origen y destino de los recursos que obtengan para el desarrollo de las actividades tendentes a la obtención del registro;</w:t>
      </w:r>
    </w:p>
    <w:p w14:paraId="56D90CFB" w14:textId="77777777" w:rsidR="00D72A15" w:rsidRPr="002E0BA3" w:rsidRDefault="00D72A15" w:rsidP="002B031E">
      <w:pPr>
        <w:ind w:left="1701" w:hanging="578"/>
        <w:jc w:val="both"/>
        <w:rPr>
          <w:rFonts w:ascii="Arial" w:hAnsi="Arial" w:cs="Arial"/>
          <w:b/>
          <w:lang w:val="es-ES_tradnl"/>
        </w:rPr>
      </w:pPr>
    </w:p>
    <w:p w14:paraId="5FD3D738" w14:textId="77777777" w:rsidR="00D72A15" w:rsidRPr="002E0BA3" w:rsidRDefault="00D72A15" w:rsidP="002E1178">
      <w:pPr>
        <w:numPr>
          <w:ilvl w:val="1"/>
          <w:numId w:val="186"/>
        </w:numPr>
        <w:ind w:left="1701" w:hanging="578"/>
        <w:jc w:val="both"/>
        <w:rPr>
          <w:rFonts w:ascii="Arial" w:hAnsi="Arial" w:cs="Arial"/>
          <w:lang w:val="es-ES_tradnl"/>
        </w:rPr>
      </w:pPr>
      <w:r w:rsidRPr="002E0BA3">
        <w:rPr>
          <w:rFonts w:ascii="Arial" w:hAnsi="Arial" w:cs="Arial"/>
          <w:lang w:val="es-ES_tradnl"/>
        </w:rPr>
        <w:lastRenderedPageBreak/>
        <w:t>Permitir que en la creación de la agrupación política intervengan organizaciones gremiales u otras con objeto social diferente a dicho propósito, y</w:t>
      </w:r>
    </w:p>
    <w:p w14:paraId="5CF4579C" w14:textId="77777777" w:rsidR="00D72A15" w:rsidRPr="002E0BA3" w:rsidRDefault="00D72A15" w:rsidP="000C4C53">
      <w:pPr>
        <w:ind w:left="1701" w:hanging="578"/>
        <w:jc w:val="both"/>
        <w:rPr>
          <w:rFonts w:ascii="Arial" w:hAnsi="Arial" w:cs="Arial"/>
          <w:lang w:val="es-ES_tradnl"/>
        </w:rPr>
      </w:pPr>
    </w:p>
    <w:p w14:paraId="24D1D477" w14:textId="77777777" w:rsidR="000C4C53" w:rsidRPr="00BB6332" w:rsidRDefault="000C4C53" w:rsidP="002E1178">
      <w:pPr>
        <w:numPr>
          <w:ilvl w:val="1"/>
          <w:numId w:val="365"/>
        </w:numPr>
        <w:ind w:left="1701" w:hanging="578"/>
        <w:jc w:val="both"/>
        <w:rPr>
          <w:rFonts w:ascii="Arial" w:eastAsia="Helvetica" w:hAnsi="Arial" w:cs="Arial"/>
          <w:color w:val="000000"/>
          <w:lang w:val="es-ES_tradnl"/>
        </w:rPr>
      </w:pPr>
      <w:r w:rsidRPr="00BB6332">
        <w:rPr>
          <w:rFonts w:ascii="Arial" w:eastAsia="Helvetica" w:hAnsi="Arial" w:cs="Arial"/>
          <w:color w:val="000000"/>
          <w:lang w:val="es-ES_tradnl"/>
        </w:rPr>
        <w:t xml:space="preserve">Realizar o promover la afiliación colectiva de </w:t>
      </w:r>
      <w:r w:rsidRPr="00BB6332">
        <w:rPr>
          <w:rFonts w:ascii="Arial" w:eastAsia="Helvetica" w:hAnsi="Arial" w:cs="Arial"/>
          <w:bCs/>
          <w:color w:val="000000"/>
          <w:lang w:val="es-ES_tradnl"/>
        </w:rPr>
        <w:t xml:space="preserve">ciudadanas y </w:t>
      </w:r>
      <w:r w:rsidRPr="00BB6332">
        <w:rPr>
          <w:rFonts w:ascii="Arial" w:eastAsia="Helvetica" w:hAnsi="Arial" w:cs="Arial"/>
          <w:color w:val="000000"/>
          <w:lang w:val="es-ES_tradnl"/>
        </w:rPr>
        <w:t>ciudadanos a la organización para la que se pretenda registro.</w:t>
      </w:r>
    </w:p>
    <w:p w14:paraId="20D09613" w14:textId="77777777" w:rsidR="000C4C53" w:rsidRDefault="000C4C53" w:rsidP="000C4C53">
      <w:pPr>
        <w:jc w:val="both"/>
        <w:rPr>
          <w:rFonts w:ascii="Arial" w:eastAsia="Calibri" w:hAnsi="Arial" w:cs="Arial"/>
          <w:b/>
          <w:color w:val="000000"/>
          <w:lang w:val="es-ES_tradnl" w:eastAsia="en-US"/>
        </w:rPr>
      </w:pPr>
    </w:p>
    <w:p w14:paraId="7D1A1D42" w14:textId="77777777" w:rsidR="000C4C53" w:rsidRDefault="000C4C53" w:rsidP="000C4C5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DE15C51" w14:textId="77777777" w:rsidR="000C4C53" w:rsidRPr="001B5262" w:rsidRDefault="000C4C53" w:rsidP="000C4C53">
      <w:pPr>
        <w:jc w:val="both"/>
        <w:rPr>
          <w:rFonts w:ascii="Arial" w:eastAsia="Helvetica" w:hAnsi="Arial" w:cs="Arial"/>
          <w:b/>
          <w:lang w:val="es-ES_tradnl"/>
        </w:rPr>
      </w:pPr>
    </w:p>
    <w:p w14:paraId="799F8CA1" w14:textId="77777777" w:rsidR="000C4C53" w:rsidRPr="001B5262" w:rsidRDefault="000C4C53" w:rsidP="000C4C53">
      <w:pPr>
        <w:jc w:val="both"/>
        <w:rPr>
          <w:rFonts w:ascii="Arial" w:eastAsia="Helvetica" w:hAnsi="Arial" w:cs="Arial"/>
          <w:b/>
          <w:lang w:val="es-ES_tradnl"/>
        </w:rPr>
      </w:pPr>
      <w:r w:rsidRPr="001B5262">
        <w:rPr>
          <w:rFonts w:ascii="Arial" w:eastAsia="Helvetica" w:hAnsi="Arial" w:cs="Arial"/>
          <w:b/>
          <w:lang w:val="es-ES_tradnl"/>
        </w:rPr>
        <w:t>Artículo 267</w:t>
      </w:r>
    </w:p>
    <w:p w14:paraId="78E2EA68" w14:textId="77777777" w:rsidR="000C4C53" w:rsidRPr="00BB6332" w:rsidRDefault="000C4C53" w:rsidP="002E1178">
      <w:pPr>
        <w:numPr>
          <w:ilvl w:val="0"/>
          <w:numId w:val="184"/>
        </w:numPr>
        <w:ind w:left="1134" w:hanging="567"/>
        <w:jc w:val="both"/>
        <w:rPr>
          <w:rFonts w:ascii="Arial" w:eastAsia="Helvetica" w:hAnsi="Arial" w:cs="Arial"/>
          <w:lang w:val="es-ES_tradnl"/>
        </w:rPr>
      </w:pPr>
      <w:r w:rsidRPr="00BB6332">
        <w:rPr>
          <w:rFonts w:ascii="Arial" w:eastAsia="Helvetica" w:hAnsi="Arial" w:cs="Arial"/>
          <w:lang w:val="es-ES_tradnl"/>
        </w:rPr>
        <w:t>Constituyen infracciones a la presente Ley de los ministerios de culto, asociaciones, iglesias o agrupaciones de cualquier religión:</w:t>
      </w:r>
    </w:p>
    <w:p w14:paraId="3447839B" w14:textId="77777777" w:rsidR="000C4C53" w:rsidRPr="00BB6332" w:rsidRDefault="000C4C53" w:rsidP="000C4C53">
      <w:pPr>
        <w:ind w:left="288"/>
        <w:jc w:val="both"/>
        <w:rPr>
          <w:rFonts w:ascii="Arial" w:eastAsia="Helvetica" w:hAnsi="Arial" w:cs="Arial"/>
          <w:lang w:val="es-ES_tradnl"/>
        </w:rPr>
      </w:pPr>
    </w:p>
    <w:p w14:paraId="36909379" w14:textId="77777777" w:rsidR="000C4C53" w:rsidRPr="00BB6332" w:rsidRDefault="000C4C53" w:rsidP="002E1178">
      <w:pPr>
        <w:numPr>
          <w:ilvl w:val="1"/>
          <w:numId w:val="184"/>
        </w:numPr>
        <w:ind w:left="1701" w:hanging="578"/>
        <w:jc w:val="both"/>
        <w:rPr>
          <w:rFonts w:ascii="Arial" w:eastAsia="Helvetica" w:hAnsi="Arial" w:cs="Arial"/>
          <w:lang w:val="es-ES_tradnl"/>
        </w:rPr>
      </w:pPr>
      <w:r w:rsidRPr="00BB6332">
        <w:rPr>
          <w:rFonts w:ascii="Arial" w:eastAsia="Helvetica" w:hAnsi="Arial" w:cs="Arial"/>
          <w:lang w:val="es-ES_tradnl"/>
        </w:rPr>
        <w:t>La inducción a la abstención, a votar por una candidata o candidato o partido político, o a no hacerlo por cualquiera de ellos, en los lugares destinados al culto, en locales de uso público o en los medios de comunicación.</w:t>
      </w:r>
    </w:p>
    <w:p w14:paraId="63764B57" w14:textId="77777777" w:rsidR="000C4C53" w:rsidRPr="00BB6332" w:rsidRDefault="000C4C53" w:rsidP="000C4C53">
      <w:pPr>
        <w:ind w:left="1701" w:hanging="578"/>
        <w:jc w:val="both"/>
        <w:rPr>
          <w:rFonts w:ascii="Arial" w:eastAsia="Helvetica" w:hAnsi="Arial" w:cs="Arial"/>
          <w:lang w:val="es-ES_tradnl"/>
        </w:rPr>
      </w:pPr>
    </w:p>
    <w:p w14:paraId="4C354643" w14:textId="77777777" w:rsidR="000C4C53" w:rsidRPr="00BB6332" w:rsidRDefault="000C4C53" w:rsidP="002E1178">
      <w:pPr>
        <w:numPr>
          <w:ilvl w:val="1"/>
          <w:numId w:val="184"/>
        </w:numPr>
        <w:ind w:left="1701" w:hanging="578"/>
        <w:jc w:val="both"/>
        <w:rPr>
          <w:rFonts w:ascii="Arial" w:eastAsia="Helvetica" w:hAnsi="Arial" w:cs="Arial"/>
          <w:lang w:val="es-ES_tradnl"/>
        </w:rPr>
      </w:pPr>
      <w:r w:rsidRPr="00BB6332">
        <w:rPr>
          <w:rFonts w:ascii="Arial" w:eastAsia="Helvetica" w:hAnsi="Arial" w:cs="Arial"/>
          <w:lang w:val="es-ES_tradnl"/>
        </w:rPr>
        <w:t>Realizar o promover aportaciones económicas a un partido político, aspirante o candidata o candidato a cargo de elección popular.</w:t>
      </w:r>
    </w:p>
    <w:p w14:paraId="32D54345" w14:textId="77777777" w:rsidR="00D72A15" w:rsidRPr="002E0BA3" w:rsidRDefault="00D72A15" w:rsidP="000C4C53">
      <w:pPr>
        <w:ind w:left="1701" w:hanging="578"/>
        <w:jc w:val="both"/>
        <w:rPr>
          <w:rFonts w:ascii="Arial" w:hAnsi="Arial" w:cs="Arial"/>
          <w:lang w:val="es-ES_tradnl"/>
        </w:rPr>
      </w:pPr>
    </w:p>
    <w:p w14:paraId="3A827A1F" w14:textId="77777777" w:rsidR="00D72A15" w:rsidRPr="002E0BA3" w:rsidRDefault="00D72A15" w:rsidP="002E1178">
      <w:pPr>
        <w:numPr>
          <w:ilvl w:val="1"/>
          <w:numId w:val="184"/>
        </w:numPr>
        <w:ind w:left="1701" w:hanging="578"/>
        <w:jc w:val="both"/>
        <w:rPr>
          <w:rFonts w:ascii="Arial" w:hAnsi="Arial" w:cs="Arial"/>
          <w:lang w:val="es-ES_tradnl"/>
        </w:rPr>
      </w:pPr>
      <w:r w:rsidRPr="002E0BA3">
        <w:rPr>
          <w:rFonts w:ascii="Arial" w:hAnsi="Arial" w:cs="Arial"/>
          <w:lang w:val="es-ES_tradnl"/>
        </w:rPr>
        <w:t>El incumplimiento, en lo conducente, de cualquiera de las disposiciones contenidas en esta Ley.</w:t>
      </w:r>
    </w:p>
    <w:p w14:paraId="3A93B8C0" w14:textId="77777777" w:rsidR="0032548F" w:rsidRDefault="0032548F" w:rsidP="00974463">
      <w:pPr>
        <w:jc w:val="both"/>
        <w:rPr>
          <w:rFonts w:ascii="Arial" w:hAnsi="Arial" w:cs="Arial"/>
          <w:b/>
        </w:rPr>
      </w:pPr>
    </w:p>
    <w:p w14:paraId="50236E26" w14:textId="77777777" w:rsidR="000C4C53" w:rsidRDefault="000C4C53" w:rsidP="000C4C5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A457DD2" w14:textId="77777777" w:rsidR="000C4C53" w:rsidRDefault="000C4C53" w:rsidP="00974463">
      <w:pPr>
        <w:jc w:val="both"/>
        <w:rPr>
          <w:rFonts w:ascii="Arial" w:hAnsi="Arial" w:cs="Arial"/>
          <w:b/>
        </w:rPr>
      </w:pPr>
    </w:p>
    <w:p w14:paraId="56F8CF35" w14:textId="77777777" w:rsidR="00D72A15" w:rsidRPr="002E0BA3" w:rsidRDefault="00D72A15" w:rsidP="00974463">
      <w:pPr>
        <w:jc w:val="both"/>
        <w:rPr>
          <w:rFonts w:ascii="Arial" w:hAnsi="Arial" w:cs="Arial"/>
          <w:b/>
        </w:rPr>
      </w:pPr>
      <w:r w:rsidRPr="002E0BA3">
        <w:rPr>
          <w:rFonts w:ascii="Arial" w:hAnsi="Arial" w:cs="Arial"/>
          <w:b/>
        </w:rPr>
        <w:t>Artículo 268</w:t>
      </w:r>
    </w:p>
    <w:p w14:paraId="22321014" w14:textId="77777777" w:rsidR="00D72A15" w:rsidRPr="002E0BA3" w:rsidRDefault="00D72A15" w:rsidP="002E1178">
      <w:pPr>
        <w:numPr>
          <w:ilvl w:val="0"/>
          <w:numId w:val="185"/>
        </w:numPr>
        <w:ind w:left="1134" w:hanging="567"/>
        <w:jc w:val="both"/>
        <w:rPr>
          <w:rFonts w:ascii="Arial" w:hAnsi="Arial" w:cs="Arial"/>
        </w:rPr>
      </w:pPr>
      <w:r w:rsidRPr="002E0BA3">
        <w:rPr>
          <w:rFonts w:ascii="Arial" w:hAnsi="Arial" w:cs="Arial"/>
        </w:rPr>
        <w:t>Las infracciones señaladas en los artículos anteriores serán sancionadas conforme a lo siguiente:</w:t>
      </w:r>
    </w:p>
    <w:p w14:paraId="759F9159" w14:textId="77777777" w:rsidR="00D72A15" w:rsidRPr="002E0BA3" w:rsidRDefault="00D72A15" w:rsidP="00974463">
      <w:pPr>
        <w:ind w:left="288"/>
        <w:jc w:val="both"/>
        <w:rPr>
          <w:rFonts w:ascii="Arial" w:hAnsi="Arial" w:cs="Arial"/>
          <w:b/>
        </w:rPr>
      </w:pPr>
    </w:p>
    <w:p w14:paraId="05980B7B" w14:textId="3FEFA9E1" w:rsidR="00D72A15" w:rsidRPr="002E0BA3" w:rsidRDefault="00D72A15" w:rsidP="002E1178">
      <w:pPr>
        <w:numPr>
          <w:ilvl w:val="1"/>
          <w:numId w:val="185"/>
        </w:numPr>
        <w:ind w:left="1701" w:hanging="578"/>
        <w:jc w:val="both"/>
        <w:rPr>
          <w:rFonts w:ascii="Arial" w:hAnsi="Arial" w:cs="Arial"/>
        </w:rPr>
      </w:pPr>
      <w:r w:rsidRPr="002E0BA3">
        <w:rPr>
          <w:rFonts w:ascii="Arial" w:hAnsi="Arial" w:cs="Arial"/>
        </w:rPr>
        <w:t>Respecto de los partidos políticos:</w:t>
      </w:r>
    </w:p>
    <w:p w14:paraId="34FD22CF" w14:textId="77777777" w:rsidR="00D72A15" w:rsidRPr="002E0BA3" w:rsidRDefault="00D72A15" w:rsidP="00974463">
      <w:pPr>
        <w:ind w:left="720"/>
        <w:jc w:val="both"/>
        <w:rPr>
          <w:rFonts w:ascii="Arial" w:hAnsi="Arial" w:cs="Arial"/>
          <w:b/>
        </w:rPr>
      </w:pPr>
    </w:p>
    <w:p w14:paraId="6E2D30B8" w14:textId="77777777" w:rsidR="00D72A15" w:rsidRPr="002E0BA3" w:rsidRDefault="00D72A15" w:rsidP="002E1178">
      <w:pPr>
        <w:numPr>
          <w:ilvl w:val="2"/>
          <w:numId w:val="185"/>
        </w:numPr>
        <w:ind w:left="2268" w:hanging="567"/>
        <w:jc w:val="both"/>
        <w:rPr>
          <w:rFonts w:ascii="Arial" w:hAnsi="Arial" w:cs="Arial"/>
        </w:rPr>
      </w:pPr>
      <w:r w:rsidRPr="002E0BA3">
        <w:rPr>
          <w:rFonts w:ascii="Arial" w:hAnsi="Arial" w:cs="Arial"/>
        </w:rPr>
        <w:t>Con amonestación pública;</w:t>
      </w:r>
    </w:p>
    <w:p w14:paraId="56B2F4A9" w14:textId="77777777" w:rsidR="00D72A15" w:rsidRPr="002E0BA3" w:rsidRDefault="00D72A15" w:rsidP="00164058">
      <w:pPr>
        <w:ind w:left="2268" w:hanging="567"/>
        <w:jc w:val="both"/>
        <w:rPr>
          <w:rFonts w:ascii="Arial" w:hAnsi="Arial" w:cs="Arial"/>
          <w:b/>
        </w:rPr>
      </w:pPr>
    </w:p>
    <w:p w14:paraId="2A60CDF0" w14:textId="77777777" w:rsidR="00164058" w:rsidRPr="00BB6332" w:rsidRDefault="00164058" w:rsidP="002E1178">
      <w:pPr>
        <w:numPr>
          <w:ilvl w:val="2"/>
          <w:numId w:val="185"/>
        </w:numPr>
        <w:ind w:left="2268" w:hanging="567"/>
        <w:jc w:val="both"/>
        <w:rPr>
          <w:rFonts w:ascii="Arial" w:eastAsia="Helvetica" w:hAnsi="Arial" w:cs="Arial"/>
          <w:color w:val="000000"/>
        </w:rPr>
      </w:pPr>
      <w:r w:rsidRPr="00BB6332">
        <w:rPr>
          <w:rFonts w:ascii="Arial" w:eastAsia="Helvetica" w:hAnsi="Arial" w:cs="Arial"/>
          <w:color w:val="000000"/>
        </w:rPr>
        <w:t>Con multa de hasta cinco mil veces el valor diario de la Unidad de Medida y Actualización vigente, según la gravedad de la falta. En los casos de infracción a lo dispuesto en materia de topes a los gastos de campaña, o a los límites aplicables en materia de donativos o aportaciones de simpatizantes, o de las personas candidatas para sus propias campañas, con un tanto igual al del monto ejercido en exceso. En caso de reincidencia, la sanción será de hasta el doble de lo anterior.</w:t>
      </w:r>
    </w:p>
    <w:p w14:paraId="5EC94228" w14:textId="77777777" w:rsidR="00164058" w:rsidRPr="00BB6332" w:rsidRDefault="00164058" w:rsidP="00164058">
      <w:pPr>
        <w:ind w:left="2268" w:hanging="567"/>
        <w:jc w:val="both"/>
        <w:rPr>
          <w:rFonts w:ascii="Arial" w:eastAsia="Helvetica" w:hAnsi="Arial" w:cs="Arial"/>
          <w:color w:val="000000"/>
        </w:rPr>
      </w:pPr>
      <w:r w:rsidRPr="00BB6332">
        <w:rPr>
          <w:rFonts w:ascii="Arial" w:eastAsia="Helvetica" w:hAnsi="Arial" w:cs="Arial"/>
          <w:color w:val="000000"/>
        </w:rPr>
        <w:t xml:space="preserve">  </w:t>
      </w:r>
    </w:p>
    <w:p w14:paraId="69FBEDCB" w14:textId="77777777" w:rsidR="00164058" w:rsidRPr="00BB6332" w:rsidRDefault="00164058" w:rsidP="00164058">
      <w:pPr>
        <w:ind w:left="2268" w:hanging="567"/>
        <w:jc w:val="both"/>
        <w:rPr>
          <w:rFonts w:ascii="Arial" w:eastAsia="Helvetica" w:hAnsi="Arial" w:cs="Arial"/>
          <w:color w:val="000000"/>
        </w:rPr>
      </w:pPr>
      <w:r w:rsidRPr="00BB6332">
        <w:rPr>
          <w:rFonts w:ascii="Arial" w:eastAsia="Helvetica" w:hAnsi="Arial" w:cs="Arial"/>
          <w:color w:val="000000"/>
        </w:rPr>
        <w:t xml:space="preserve">III. </w:t>
      </w:r>
      <w:r>
        <w:rPr>
          <w:rFonts w:ascii="Arial" w:eastAsia="Helvetica" w:hAnsi="Arial" w:cs="Arial"/>
          <w:color w:val="000000"/>
        </w:rPr>
        <w:t xml:space="preserve"> </w:t>
      </w:r>
      <w:r>
        <w:rPr>
          <w:rFonts w:ascii="Arial" w:eastAsia="Helvetica" w:hAnsi="Arial" w:cs="Arial"/>
          <w:color w:val="000000"/>
        </w:rPr>
        <w:tab/>
      </w:r>
      <w:r w:rsidRPr="00BB6332">
        <w:rPr>
          <w:rFonts w:ascii="Arial" w:eastAsia="Helvetica" w:hAnsi="Arial" w:cs="Arial"/>
          <w:color w:val="000000"/>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Esta reducción no podrá aplicarse en el monto del financiamiento destinado para la capacitación, promoción y el desarrollo del liderazgo político de las mujeres.</w:t>
      </w:r>
    </w:p>
    <w:p w14:paraId="00DE68DB" w14:textId="77777777" w:rsidR="00164058" w:rsidRPr="00BB6332" w:rsidRDefault="00164058" w:rsidP="00164058">
      <w:pPr>
        <w:ind w:left="2268" w:hanging="567"/>
        <w:jc w:val="both"/>
        <w:rPr>
          <w:rFonts w:ascii="Arial" w:eastAsia="Helvetica" w:hAnsi="Arial" w:cs="Arial"/>
          <w:color w:val="000000"/>
        </w:rPr>
      </w:pPr>
    </w:p>
    <w:p w14:paraId="6F694072" w14:textId="77777777" w:rsidR="00164058" w:rsidRPr="00BB6332" w:rsidRDefault="00164058" w:rsidP="00164058">
      <w:pPr>
        <w:ind w:left="2268" w:hanging="567"/>
        <w:jc w:val="both"/>
        <w:rPr>
          <w:rFonts w:ascii="Arial" w:eastAsia="Helvetica" w:hAnsi="Arial" w:cs="Arial"/>
          <w:color w:val="000000"/>
        </w:rPr>
      </w:pPr>
      <w:r w:rsidRPr="00BB6332">
        <w:rPr>
          <w:rFonts w:ascii="Arial" w:eastAsia="Helvetica" w:hAnsi="Arial" w:cs="Arial"/>
          <w:color w:val="000000"/>
        </w:rPr>
        <w:lastRenderedPageBreak/>
        <w:t xml:space="preserve">IV. </w:t>
      </w:r>
      <w:r w:rsidRPr="00BB6332">
        <w:rPr>
          <w:rFonts w:ascii="Arial" w:eastAsia="Helvetica" w:hAnsi="Arial" w:cs="Arial"/>
          <w:color w:val="000000"/>
        </w:rPr>
        <w:tab/>
        <w:t>En los casos de graves y reiteradas conductas violatorias de la Constitución y de esta Ley,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p w14:paraId="33DA39AC" w14:textId="77777777" w:rsidR="00164058" w:rsidRPr="002E0BA3" w:rsidRDefault="00164058" w:rsidP="00974463">
      <w:pPr>
        <w:ind w:left="720"/>
        <w:jc w:val="both"/>
        <w:rPr>
          <w:rFonts w:ascii="Arial" w:hAnsi="Arial" w:cs="Arial"/>
        </w:rPr>
      </w:pPr>
    </w:p>
    <w:p w14:paraId="55E33BD9" w14:textId="61514CA8" w:rsidR="00D72A15" w:rsidRPr="002E0BA3" w:rsidRDefault="00D72A15" w:rsidP="002E1178">
      <w:pPr>
        <w:numPr>
          <w:ilvl w:val="1"/>
          <w:numId w:val="185"/>
        </w:numPr>
        <w:ind w:left="1701" w:hanging="567"/>
        <w:jc w:val="both"/>
        <w:rPr>
          <w:rFonts w:ascii="Arial" w:hAnsi="Arial" w:cs="Arial"/>
        </w:rPr>
      </w:pPr>
      <w:r w:rsidRPr="002E0BA3">
        <w:rPr>
          <w:rFonts w:ascii="Arial" w:hAnsi="Arial" w:cs="Arial"/>
        </w:rPr>
        <w:t>Respecto de las agrupaciones políticas estatales:</w:t>
      </w:r>
    </w:p>
    <w:p w14:paraId="097BCECC" w14:textId="77777777" w:rsidR="00D72A15" w:rsidRPr="002E0BA3" w:rsidRDefault="00D72A15" w:rsidP="007156EA">
      <w:pPr>
        <w:ind w:left="1701" w:hanging="567"/>
        <w:jc w:val="both"/>
        <w:rPr>
          <w:rFonts w:ascii="Arial" w:hAnsi="Arial" w:cs="Arial"/>
        </w:rPr>
      </w:pPr>
    </w:p>
    <w:p w14:paraId="6DB92F37" w14:textId="77777777" w:rsidR="00D72A15" w:rsidRPr="002E0BA3" w:rsidRDefault="007156EA" w:rsidP="002E1178">
      <w:pPr>
        <w:numPr>
          <w:ilvl w:val="2"/>
          <w:numId w:val="185"/>
        </w:numPr>
        <w:ind w:left="2268" w:hanging="567"/>
        <w:jc w:val="both"/>
        <w:rPr>
          <w:rFonts w:ascii="Arial" w:hAnsi="Arial" w:cs="Arial"/>
        </w:rPr>
      </w:pPr>
      <w:r>
        <w:rPr>
          <w:rFonts w:ascii="Arial" w:hAnsi="Arial" w:cs="Arial"/>
        </w:rPr>
        <w:t xml:space="preserve"> </w:t>
      </w:r>
      <w:r w:rsidR="00D72A15" w:rsidRPr="002E0BA3">
        <w:rPr>
          <w:rFonts w:ascii="Arial" w:hAnsi="Arial" w:cs="Arial"/>
        </w:rPr>
        <w:t>Con amonestación pública;</w:t>
      </w:r>
    </w:p>
    <w:p w14:paraId="74553947" w14:textId="77777777" w:rsidR="00D72A15" w:rsidRPr="002E0BA3" w:rsidRDefault="00D72A15" w:rsidP="007156EA">
      <w:pPr>
        <w:ind w:left="2268" w:hanging="567"/>
        <w:jc w:val="both"/>
        <w:rPr>
          <w:rFonts w:ascii="Arial" w:hAnsi="Arial" w:cs="Arial"/>
          <w:b/>
        </w:rPr>
      </w:pPr>
    </w:p>
    <w:p w14:paraId="04835301" w14:textId="77777777" w:rsidR="00D72A15" w:rsidRPr="002E0BA3" w:rsidRDefault="007156EA" w:rsidP="002E1178">
      <w:pPr>
        <w:numPr>
          <w:ilvl w:val="2"/>
          <w:numId w:val="185"/>
        </w:numPr>
        <w:ind w:left="2268" w:hanging="567"/>
        <w:jc w:val="both"/>
        <w:rPr>
          <w:rFonts w:ascii="Arial" w:hAnsi="Arial" w:cs="Arial"/>
        </w:rPr>
      </w:pPr>
      <w:r>
        <w:rPr>
          <w:rFonts w:ascii="Arial" w:hAnsi="Arial" w:cs="Arial"/>
        </w:rPr>
        <w:t xml:space="preserve"> </w:t>
      </w:r>
      <w:r w:rsidR="00D72A15" w:rsidRPr="002E0BA3">
        <w:rPr>
          <w:rFonts w:ascii="Arial" w:hAnsi="Arial" w:cs="Arial"/>
        </w:rPr>
        <w:t xml:space="preserve">Con multa de hasta cinco mil </w:t>
      </w:r>
      <w:r w:rsidR="007F02E1">
        <w:rPr>
          <w:rFonts w:ascii="Arial" w:hAnsi="Arial" w:cs="Arial"/>
        </w:rPr>
        <w:t>veces el valor diario de la Unidad de Medida y Actualización vigente</w:t>
      </w:r>
      <w:r w:rsidR="00D72A15" w:rsidRPr="002E0BA3">
        <w:rPr>
          <w:rFonts w:ascii="Arial" w:hAnsi="Arial" w:cs="Arial"/>
        </w:rPr>
        <w:t>, según la gravedad de la falta, y</w:t>
      </w:r>
    </w:p>
    <w:p w14:paraId="3D140ABB" w14:textId="77777777" w:rsidR="007F02E1" w:rsidRPr="007D2BFA" w:rsidRDefault="007F02E1" w:rsidP="007F02E1">
      <w:pPr>
        <w:ind w:left="2268"/>
        <w:jc w:val="both"/>
        <w:rPr>
          <w:rFonts w:ascii="Arial" w:hAnsi="Arial" w:cs="Arial"/>
          <w:b/>
          <w:color w:val="000000"/>
          <w:lang w:val="es-MX" w:eastAsia="es-MX"/>
        </w:rPr>
      </w:pPr>
      <w:r>
        <w:rPr>
          <w:rFonts w:ascii="Arial" w:hAnsi="Arial" w:cs="Arial"/>
          <w:b/>
          <w:color w:val="000000"/>
          <w:lang w:val="es-MX" w:eastAsia="es-MX"/>
        </w:rPr>
        <w:t>[Fracción reformada</w:t>
      </w:r>
      <w:r w:rsidRPr="007D2BFA">
        <w:rPr>
          <w:rFonts w:ascii="Arial" w:hAnsi="Arial" w:cs="Arial"/>
          <w:b/>
          <w:color w:val="000000"/>
          <w:lang w:val="es-MX" w:eastAsia="es-MX"/>
        </w:rPr>
        <w:t xml:space="preserve"> mediante Decreto No. LXV/RFCLC/0266/2017 I P.E. publicado en el P.O.E. No. 15 del 22 de febrero de 2017] </w:t>
      </w:r>
    </w:p>
    <w:p w14:paraId="44EC78B5" w14:textId="77777777" w:rsidR="00D72A15" w:rsidRPr="007F02E1" w:rsidRDefault="00D72A15" w:rsidP="007156EA">
      <w:pPr>
        <w:ind w:left="2268" w:hanging="567"/>
        <w:jc w:val="both"/>
        <w:rPr>
          <w:rFonts w:ascii="Arial" w:hAnsi="Arial" w:cs="Arial"/>
          <w:lang w:val="es-MX"/>
        </w:rPr>
      </w:pPr>
    </w:p>
    <w:p w14:paraId="3EDF8A40" w14:textId="77777777" w:rsidR="00164058" w:rsidRPr="00BB6332" w:rsidRDefault="00164058" w:rsidP="002E1178">
      <w:pPr>
        <w:numPr>
          <w:ilvl w:val="2"/>
          <w:numId w:val="366"/>
        </w:numPr>
        <w:ind w:left="2268" w:hanging="567"/>
        <w:jc w:val="both"/>
        <w:rPr>
          <w:rFonts w:ascii="Arial" w:eastAsia="Helvetica" w:hAnsi="Arial" w:cs="Arial"/>
          <w:color w:val="000000"/>
        </w:rPr>
      </w:pPr>
      <w:r w:rsidRPr="00BB6332">
        <w:rPr>
          <w:rFonts w:ascii="Arial" w:eastAsia="Helvetica" w:hAnsi="Arial" w:cs="Arial"/>
        </w:rPr>
        <w:t>Con la suspensión o cancelación de su registro, que en el primer caso no podrá ser menor a seis meses.</w:t>
      </w:r>
    </w:p>
    <w:p w14:paraId="20C79291" w14:textId="77777777" w:rsidR="00164058" w:rsidRPr="00BB6332" w:rsidRDefault="00164058" w:rsidP="00164058">
      <w:pPr>
        <w:ind w:left="2268" w:hanging="567"/>
        <w:jc w:val="both"/>
        <w:rPr>
          <w:rFonts w:ascii="Arial" w:eastAsia="Helvetica" w:hAnsi="Arial" w:cs="Arial"/>
          <w:color w:val="000000"/>
        </w:rPr>
      </w:pPr>
    </w:p>
    <w:p w14:paraId="234E8BEF" w14:textId="77777777" w:rsidR="00164058" w:rsidRPr="00164058" w:rsidRDefault="00164058" w:rsidP="00164058">
      <w:pPr>
        <w:ind w:left="2268" w:hanging="567"/>
        <w:jc w:val="both"/>
        <w:rPr>
          <w:rFonts w:ascii="Arial" w:eastAsia="Helvetica" w:hAnsi="Arial" w:cs="Arial"/>
          <w:color w:val="000000"/>
        </w:rPr>
      </w:pPr>
      <w:r w:rsidRPr="00BB6332">
        <w:rPr>
          <w:rFonts w:ascii="Arial" w:eastAsia="Helvetica" w:hAnsi="Arial" w:cs="Arial"/>
          <w:color w:val="000000"/>
        </w:rPr>
        <w:t xml:space="preserve">IV. </w:t>
      </w:r>
      <w:r>
        <w:rPr>
          <w:rFonts w:ascii="Arial" w:eastAsia="Helvetica" w:hAnsi="Arial" w:cs="Arial"/>
          <w:color w:val="000000"/>
        </w:rPr>
        <w:t xml:space="preserve"> </w:t>
      </w:r>
      <w:r>
        <w:rPr>
          <w:rFonts w:ascii="Arial" w:eastAsia="Helvetica" w:hAnsi="Arial" w:cs="Arial"/>
          <w:color w:val="000000"/>
        </w:rPr>
        <w:tab/>
      </w:r>
      <w:r w:rsidRPr="00BB6332">
        <w:rPr>
          <w:rFonts w:ascii="Arial" w:eastAsia="Helvetica" w:hAnsi="Arial" w:cs="Arial"/>
          <w:color w:val="000000"/>
        </w:rPr>
        <w:t>Según la gravedad de la falta, la autoridad electoral competente, podrá restringir el registro como agrupación política.</w:t>
      </w:r>
    </w:p>
    <w:p w14:paraId="175B1FB3" w14:textId="77777777" w:rsidR="00164058" w:rsidRDefault="00164058" w:rsidP="00164058">
      <w:pPr>
        <w:jc w:val="both"/>
        <w:rPr>
          <w:rFonts w:ascii="Arial" w:hAnsi="Arial" w:cs="Arial"/>
        </w:rPr>
      </w:pPr>
    </w:p>
    <w:p w14:paraId="1DDBE1A2" w14:textId="77777777" w:rsidR="00164058" w:rsidRPr="00BB6332" w:rsidRDefault="00164058" w:rsidP="002E1178">
      <w:pPr>
        <w:numPr>
          <w:ilvl w:val="1"/>
          <w:numId w:val="187"/>
        </w:numPr>
        <w:ind w:left="1701" w:hanging="578"/>
        <w:jc w:val="both"/>
        <w:rPr>
          <w:rFonts w:ascii="Arial" w:eastAsia="Helvetica" w:hAnsi="Arial" w:cs="Arial"/>
          <w:color w:val="000000"/>
        </w:rPr>
      </w:pPr>
      <w:r w:rsidRPr="00BB6332">
        <w:rPr>
          <w:rFonts w:ascii="Arial" w:eastAsia="Helvetica" w:hAnsi="Arial" w:cs="Arial"/>
          <w:color w:val="000000"/>
        </w:rPr>
        <w:t>Respecto de las personas aspirantes, personas precandidatas o candidatas a cargos de elección popular:</w:t>
      </w:r>
    </w:p>
    <w:p w14:paraId="176BC1E5" w14:textId="77777777" w:rsidR="00D72A15" w:rsidRPr="00164058" w:rsidRDefault="00D72A15" w:rsidP="00164058">
      <w:pPr>
        <w:ind w:left="288"/>
        <w:jc w:val="both"/>
        <w:rPr>
          <w:rFonts w:ascii="Arial" w:hAnsi="Arial" w:cs="Arial"/>
        </w:rPr>
      </w:pPr>
    </w:p>
    <w:p w14:paraId="1BFA30F4" w14:textId="77777777" w:rsidR="00D72A15" w:rsidRPr="002E0BA3" w:rsidRDefault="00D72A15" w:rsidP="002E1178">
      <w:pPr>
        <w:numPr>
          <w:ilvl w:val="2"/>
          <w:numId w:val="187"/>
        </w:numPr>
        <w:ind w:left="2268" w:hanging="567"/>
        <w:jc w:val="both"/>
        <w:rPr>
          <w:rFonts w:ascii="Arial" w:hAnsi="Arial" w:cs="Arial"/>
        </w:rPr>
      </w:pPr>
      <w:r w:rsidRPr="002E0BA3">
        <w:rPr>
          <w:rFonts w:ascii="Arial" w:hAnsi="Arial" w:cs="Arial"/>
        </w:rPr>
        <w:t>Con amonestación pública;</w:t>
      </w:r>
    </w:p>
    <w:p w14:paraId="6834D469" w14:textId="77777777" w:rsidR="00D72A15" w:rsidRPr="002E0BA3" w:rsidRDefault="00D72A15" w:rsidP="00127788">
      <w:pPr>
        <w:ind w:left="2268" w:hanging="567"/>
        <w:jc w:val="both"/>
        <w:rPr>
          <w:rFonts w:ascii="Arial" w:hAnsi="Arial" w:cs="Arial"/>
          <w:b/>
        </w:rPr>
      </w:pPr>
    </w:p>
    <w:p w14:paraId="4DC59CD5" w14:textId="77777777" w:rsidR="00D72A15" w:rsidRPr="002E0BA3" w:rsidRDefault="00D72A15" w:rsidP="002E1178">
      <w:pPr>
        <w:numPr>
          <w:ilvl w:val="2"/>
          <w:numId w:val="187"/>
        </w:numPr>
        <w:ind w:left="2268" w:hanging="567"/>
        <w:jc w:val="both"/>
        <w:rPr>
          <w:rFonts w:ascii="Arial" w:hAnsi="Arial" w:cs="Arial"/>
        </w:rPr>
      </w:pPr>
      <w:r w:rsidRPr="002E0BA3">
        <w:rPr>
          <w:rFonts w:ascii="Arial" w:hAnsi="Arial" w:cs="Arial"/>
        </w:rPr>
        <w:t xml:space="preserve">Con multa de hasta cinco mil </w:t>
      </w:r>
      <w:r w:rsidR="00D151D5">
        <w:rPr>
          <w:rFonts w:ascii="Arial" w:hAnsi="Arial" w:cs="Arial"/>
        </w:rPr>
        <w:t>veces el valor diario de la Unidad de Medida y Actualización vigente</w:t>
      </w:r>
      <w:r w:rsidRPr="002E0BA3">
        <w:rPr>
          <w:rFonts w:ascii="Arial" w:hAnsi="Arial" w:cs="Arial"/>
        </w:rPr>
        <w:t>, y</w:t>
      </w:r>
    </w:p>
    <w:p w14:paraId="311E654E" w14:textId="77777777" w:rsidR="00D151D5" w:rsidRPr="007D2BFA" w:rsidRDefault="008F7E9B" w:rsidP="00D151D5">
      <w:pPr>
        <w:ind w:left="2268"/>
        <w:jc w:val="both"/>
        <w:rPr>
          <w:rFonts w:ascii="Arial" w:hAnsi="Arial" w:cs="Arial"/>
          <w:b/>
          <w:color w:val="000000"/>
          <w:lang w:val="es-MX" w:eastAsia="es-MX"/>
        </w:rPr>
      </w:pPr>
      <w:r>
        <w:rPr>
          <w:rFonts w:ascii="Arial" w:hAnsi="Arial" w:cs="Arial"/>
          <w:b/>
          <w:color w:val="000000"/>
          <w:lang w:val="es-MX" w:eastAsia="es-MX"/>
        </w:rPr>
        <w:t>[Fracción reformada</w:t>
      </w:r>
      <w:r w:rsidR="00D151D5" w:rsidRPr="007D2BFA">
        <w:rPr>
          <w:rFonts w:ascii="Arial" w:hAnsi="Arial" w:cs="Arial"/>
          <w:b/>
          <w:color w:val="000000"/>
          <w:lang w:val="es-MX" w:eastAsia="es-MX"/>
        </w:rPr>
        <w:t xml:space="preserve"> mediante Decreto No. LXV/RFCLC/0266/2017 I P.E. publicado en el P.O.E. No. 15 del 22 de febrero de 2017] </w:t>
      </w:r>
    </w:p>
    <w:p w14:paraId="76213793" w14:textId="77777777" w:rsidR="00D72A15" w:rsidRPr="00D151D5" w:rsidRDefault="00D72A15" w:rsidP="00127788">
      <w:pPr>
        <w:ind w:left="2268" w:hanging="567"/>
        <w:jc w:val="both"/>
        <w:rPr>
          <w:rFonts w:ascii="Arial" w:hAnsi="Arial" w:cs="Arial"/>
          <w:lang w:val="es-MX"/>
        </w:rPr>
      </w:pPr>
    </w:p>
    <w:p w14:paraId="735E0539" w14:textId="77777777" w:rsidR="00D72A15" w:rsidRPr="00C550CC" w:rsidRDefault="00164058" w:rsidP="002E1178">
      <w:pPr>
        <w:numPr>
          <w:ilvl w:val="2"/>
          <w:numId w:val="367"/>
        </w:numPr>
        <w:ind w:left="2268" w:hanging="567"/>
        <w:jc w:val="both"/>
        <w:rPr>
          <w:rFonts w:ascii="Arial" w:eastAsia="Helvetica" w:hAnsi="Arial" w:cs="Arial"/>
          <w:color w:val="000000"/>
        </w:rPr>
      </w:pPr>
      <w:r w:rsidRPr="00BB6332">
        <w:rPr>
          <w:rFonts w:ascii="Arial" w:eastAsia="Helvetica" w:hAnsi="Arial" w:cs="Arial"/>
          <w:color w:val="000000"/>
        </w:rPr>
        <w:t>Con la pérdida del derecho de la persona precandidata infractora a ser registrada como persona candidata o, en su caso, si ya está hecho el registro, con la cancelación del mismo. Cuando las infracciones cometidas por aspirantes o personas precandidatas a cargos de elección popular, cuando sean imputables exclusivamente a aquellas o aquellos, no procederá sanción alguna en contra del partido político de que se trate. Cuando la persona precandidata resulte electa en el proceso interno, el partido político no podrá registrarla como candidata.</w:t>
      </w:r>
    </w:p>
    <w:p w14:paraId="78FB619A" w14:textId="77777777" w:rsidR="00D72A15" w:rsidRPr="002E0BA3" w:rsidRDefault="00D72A15" w:rsidP="00974463">
      <w:pPr>
        <w:jc w:val="both"/>
        <w:rPr>
          <w:rFonts w:ascii="Arial" w:hAnsi="Arial" w:cs="Arial"/>
        </w:rPr>
      </w:pPr>
    </w:p>
    <w:p w14:paraId="5EDC4190" w14:textId="13D960D9" w:rsidR="00C550CC" w:rsidRPr="00BB6332" w:rsidRDefault="00C550CC" w:rsidP="002E1178">
      <w:pPr>
        <w:numPr>
          <w:ilvl w:val="1"/>
          <w:numId w:val="367"/>
        </w:numPr>
        <w:ind w:left="1701" w:hanging="578"/>
        <w:jc w:val="both"/>
        <w:rPr>
          <w:rFonts w:ascii="Arial" w:eastAsia="Helvetica" w:hAnsi="Arial" w:cs="Arial"/>
          <w:color w:val="000000"/>
        </w:rPr>
      </w:pPr>
      <w:r w:rsidRPr="00BB6332">
        <w:rPr>
          <w:rFonts w:ascii="Arial" w:eastAsia="Helvetica" w:hAnsi="Arial" w:cs="Arial"/>
          <w:color w:val="000000"/>
        </w:rPr>
        <w:t xml:space="preserve">Respecto de las </w:t>
      </w:r>
      <w:r w:rsidRPr="00BB6332">
        <w:rPr>
          <w:rFonts w:ascii="Arial" w:eastAsia="Calibri" w:hAnsi="Arial" w:cs="Arial"/>
          <w:color w:val="000000"/>
          <w:lang w:eastAsia="en-US"/>
        </w:rPr>
        <w:t xml:space="preserve"> personas candidatas  </w:t>
      </w:r>
      <w:r w:rsidRPr="00BB6332">
        <w:rPr>
          <w:rFonts w:ascii="Arial" w:eastAsia="Helvetica" w:hAnsi="Arial" w:cs="Arial"/>
          <w:color w:val="000000"/>
        </w:rPr>
        <w:t>independientes:</w:t>
      </w:r>
    </w:p>
    <w:p w14:paraId="42CC0B74" w14:textId="77777777" w:rsidR="00D72A15" w:rsidRPr="002E0BA3" w:rsidRDefault="00D72A15" w:rsidP="00974463">
      <w:pPr>
        <w:ind w:left="288"/>
        <w:jc w:val="both"/>
        <w:rPr>
          <w:rFonts w:ascii="Arial" w:hAnsi="Arial" w:cs="Arial"/>
        </w:rPr>
      </w:pPr>
    </w:p>
    <w:p w14:paraId="28E02853" w14:textId="77777777" w:rsidR="00D72A15" w:rsidRPr="002E0BA3" w:rsidRDefault="00D72A15" w:rsidP="002E1178">
      <w:pPr>
        <w:numPr>
          <w:ilvl w:val="2"/>
          <w:numId w:val="146"/>
        </w:numPr>
        <w:ind w:left="2268" w:hanging="567"/>
        <w:jc w:val="both"/>
        <w:rPr>
          <w:rFonts w:ascii="Arial" w:hAnsi="Arial" w:cs="Arial"/>
        </w:rPr>
      </w:pPr>
      <w:r w:rsidRPr="002E0BA3">
        <w:rPr>
          <w:rFonts w:ascii="Arial" w:hAnsi="Arial" w:cs="Arial"/>
        </w:rPr>
        <w:t>Con amonestación pública;</w:t>
      </w:r>
    </w:p>
    <w:p w14:paraId="3A77C10F" w14:textId="77777777" w:rsidR="00D72A15" w:rsidRPr="002E0BA3" w:rsidRDefault="00D72A15" w:rsidP="00C550CC">
      <w:pPr>
        <w:ind w:left="2268" w:hanging="567"/>
        <w:jc w:val="both"/>
        <w:rPr>
          <w:rFonts w:ascii="Arial" w:hAnsi="Arial" w:cs="Arial"/>
          <w:b/>
        </w:rPr>
      </w:pPr>
    </w:p>
    <w:p w14:paraId="1F362C2D" w14:textId="77777777" w:rsidR="00D72A15" w:rsidRPr="002E0BA3" w:rsidRDefault="00D72A15" w:rsidP="002E1178">
      <w:pPr>
        <w:numPr>
          <w:ilvl w:val="2"/>
          <w:numId w:val="146"/>
        </w:numPr>
        <w:ind w:left="2268" w:hanging="567"/>
        <w:jc w:val="both"/>
        <w:rPr>
          <w:rFonts w:ascii="Arial" w:hAnsi="Arial" w:cs="Arial"/>
        </w:rPr>
      </w:pPr>
      <w:r w:rsidRPr="002E0BA3">
        <w:rPr>
          <w:rFonts w:ascii="Arial" w:hAnsi="Arial" w:cs="Arial"/>
        </w:rPr>
        <w:t xml:space="preserve">Con multa de hasta cinco mil </w:t>
      </w:r>
      <w:r w:rsidR="00ED6E91">
        <w:rPr>
          <w:rFonts w:ascii="Arial" w:hAnsi="Arial" w:cs="Arial"/>
        </w:rPr>
        <w:t>veces el valor diario de la Unidad de Medida y Actualización vigente</w:t>
      </w:r>
      <w:r w:rsidRPr="002E0BA3">
        <w:rPr>
          <w:rFonts w:ascii="Arial" w:hAnsi="Arial" w:cs="Arial"/>
        </w:rPr>
        <w:t>;</w:t>
      </w:r>
    </w:p>
    <w:p w14:paraId="7C497803" w14:textId="77777777" w:rsidR="00ED6E91" w:rsidRPr="007D2BFA" w:rsidRDefault="00C550CC" w:rsidP="00C550CC">
      <w:pPr>
        <w:ind w:left="2268" w:hanging="567"/>
        <w:jc w:val="both"/>
        <w:rPr>
          <w:rFonts w:ascii="Arial" w:hAnsi="Arial" w:cs="Arial"/>
          <w:b/>
          <w:color w:val="000000"/>
          <w:lang w:val="es-MX" w:eastAsia="es-MX"/>
        </w:rPr>
      </w:pPr>
      <w:r>
        <w:rPr>
          <w:rFonts w:ascii="Arial" w:hAnsi="Arial" w:cs="Arial"/>
          <w:b/>
          <w:color w:val="000000"/>
          <w:lang w:val="es-MX" w:eastAsia="es-MX"/>
        </w:rPr>
        <w:t xml:space="preserve"> </w:t>
      </w:r>
      <w:r>
        <w:rPr>
          <w:rFonts w:ascii="Arial" w:hAnsi="Arial" w:cs="Arial"/>
          <w:b/>
          <w:color w:val="000000"/>
          <w:lang w:val="es-MX" w:eastAsia="es-MX"/>
        </w:rPr>
        <w:tab/>
      </w:r>
      <w:r w:rsidR="00ED6E91">
        <w:rPr>
          <w:rFonts w:ascii="Arial" w:hAnsi="Arial" w:cs="Arial"/>
          <w:b/>
          <w:color w:val="000000"/>
          <w:lang w:val="es-MX" w:eastAsia="es-MX"/>
        </w:rPr>
        <w:t>[Fracción reformada</w:t>
      </w:r>
      <w:r w:rsidR="00ED6E91" w:rsidRPr="007D2BFA">
        <w:rPr>
          <w:rFonts w:ascii="Arial" w:hAnsi="Arial" w:cs="Arial"/>
          <w:b/>
          <w:color w:val="000000"/>
          <w:lang w:val="es-MX" w:eastAsia="es-MX"/>
        </w:rPr>
        <w:t xml:space="preserve"> mediante Decreto No. LXV/RFCLC/0266/2017 I P.E. publicado en el P.O.E. No. 15 del 22 de febrero de 2017] </w:t>
      </w:r>
    </w:p>
    <w:p w14:paraId="298DF7BD" w14:textId="77777777" w:rsidR="00D72A15" w:rsidRPr="00ED6E91" w:rsidRDefault="00D72A15" w:rsidP="00C550CC">
      <w:pPr>
        <w:ind w:left="2268" w:hanging="567"/>
        <w:jc w:val="both"/>
        <w:rPr>
          <w:rFonts w:ascii="Arial" w:hAnsi="Arial" w:cs="Arial"/>
          <w:lang w:val="es-MX"/>
        </w:rPr>
      </w:pPr>
    </w:p>
    <w:p w14:paraId="4665CFD2" w14:textId="77777777" w:rsidR="00C550CC" w:rsidRPr="00BB6332" w:rsidRDefault="00C550CC" w:rsidP="002E1178">
      <w:pPr>
        <w:numPr>
          <w:ilvl w:val="2"/>
          <w:numId w:val="368"/>
        </w:numPr>
        <w:ind w:left="2268" w:hanging="567"/>
        <w:jc w:val="both"/>
        <w:rPr>
          <w:rFonts w:ascii="Arial" w:eastAsia="Helvetica" w:hAnsi="Arial" w:cs="Arial"/>
          <w:color w:val="000000"/>
        </w:rPr>
      </w:pPr>
      <w:r w:rsidRPr="00BB6332">
        <w:rPr>
          <w:rFonts w:ascii="Arial" w:eastAsia="Helvetica" w:hAnsi="Arial" w:cs="Arial"/>
          <w:color w:val="000000"/>
        </w:rPr>
        <w:lastRenderedPageBreak/>
        <w:t>Con la pérdida del derecho de la persona aspirante infractora a ser registrada como candidata independiente o, en su caso, si ya hubiera sido registrada, con la cancelación del mismo.</w:t>
      </w:r>
    </w:p>
    <w:p w14:paraId="4AE2940A" w14:textId="77777777" w:rsidR="00C550CC" w:rsidRPr="00BB6332" w:rsidRDefault="00C550CC" w:rsidP="00C550CC">
      <w:pPr>
        <w:ind w:left="2268" w:hanging="567"/>
        <w:jc w:val="both"/>
        <w:rPr>
          <w:rFonts w:ascii="Arial" w:eastAsia="Helvetica" w:hAnsi="Arial" w:cs="Arial"/>
          <w:color w:val="000000"/>
        </w:rPr>
      </w:pPr>
    </w:p>
    <w:p w14:paraId="71561AEC" w14:textId="77777777" w:rsidR="00C550CC" w:rsidRPr="00BB6332" w:rsidRDefault="00C550CC" w:rsidP="002E1178">
      <w:pPr>
        <w:numPr>
          <w:ilvl w:val="2"/>
          <w:numId w:val="368"/>
        </w:numPr>
        <w:ind w:left="2268" w:hanging="567"/>
        <w:jc w:val="both"/>
        <w:rPr>
          <w:rFonts w:ascii="Arial" w:eastAsia="Helvetica" w:hAnsi="Arial" w:cs="Arial"/>
          <w:color w:val="000000"/>
        </w:rPr>
      </w:pPr>
      <w:r w:rsidRPr="00BB6332">
        <w:rPr>
          <w:rFonts w:ascii="Arial" w:eastAsia="Helvetica" w:hAnsi="Arial" w:cs="Arial"/>
          <w:color w:val="000000"/>
        </w:rPr>
        <w:t xml:space="preserve">En caso de que la persona aspirante omita informar y comprobar a la unidad de fiscalización del Instituto los gastos tendentes a recabar el apoyo </w:t>
      </w:r>
      <w:r w:rsidRPr="00BB6332">
        <w:rPr>
          <w:rFonts w:ascii="Arial" w:eastAsia="Helvetica" w:hAnsi="Arial" w:cs="Arial"/>
          <w:color w:val="000000"/>
          <w:lang w:val="es-ES_tradnl"/>
        </w:rPr>
        <w:t>de la ciudadanía</w:t>
      </w:r>
      <w:r w:rsidRPr="00BB6332">
        <w:rPr>
          <w:rFonts w:ascii="Arial" w:eastAsia="Helvetica" w:hAnsi="Arial" w:cs="Arial"/>
          <w:color w:val="000000"/>
        </w:rPr>
        <w:t>, no podrá ser registrada en las dos elecciones subsecuentes, independientemente de las responsabilidades que, en su caso, le resulten en términos de la legislación aplicable.</w:t>
      </w:r>
    </w:p>
    <w:p w14:paraId="0F53C107" w14:textId="77777777" w:rsidR="00C550CC" w:rsidRPr="00BB6332" w:rsidRDefault="00C550CC" w:rsidP="00C550CC">
      <w:pPr>
        <w:ind w:left="2268" w:hanging="567"/>
        <w:jc w:val="both"/>
        <w:rPr>
          <w:rFonts w:ascii="Arial" w:eastAsia="Helvetica" w:hAnsi="Arial" w:cs="Arial"/>
          <w:color w:val="000000"/>
        </w:rPr>
      </w:pPr>
    </w:p>
    <w:p w14:paraId="1B20F599" w14:textId="77777777" w:rsidR="00C550CC" w:rsidRPr="00BB6332" w:rsidRDefault="00C550CC" w:rsidP="002E1178">
      <w:pPr>
        <w:numPr>
          <w:ilvl w:val="2"/>
          <w:numId w:val="368"/>
        </w:numPr>
        <w:ind w:left="2268" w:hanging="567"/>
        <w:jc w:val="both"/>
        <w:rPr>
          <w:rFonts w:ascii="Arial" w:eastAsia="Helvetica" w:hAnsi="Arial" w:cs="Arial"/>
          <w:color w:val="000000"/>
        </w:rPr>
      </w:pPr>
      <w:r w:rsidRPr="00BB6332">
        <w:rPr>
          <w:rFonts w:ascii="Arial" w:eastAsia="Helvetica" w:hAnsi="Arial" w:cs="Arial"/>
          <w:color w:val="000000"/>
        </w:rPr>
        <w:t xml:space="preserve">  En caso de que la persona candidata independiente omita informar y comprobar a la unidad de fiscalización del Instituto los gastos de campaña y no los reembolse, no podrá registrarse candidata en las dos elecciones subsecuentes, independientemente de las responsabilidades que, en su caso, le resulten en términos de la legislación aplicable.</w:t>
      </w:r>
    </w:p>
    <w:p w14:paraId="5A7AB011" w14:textId="77777777" w:rsidR="00C550CC" w:rsidRPr="00BB6332" w:rsidRDefault="00C550CC" w:rsidP="00C550CC">
      <w:pPr>
        <w:ind w:left="360"/>
        <w:jc w:val="both"/>
        <w:rPr>
          <w:rFonts w:ascii="Arial" w:eastAsia="Helvetica" w:hAnsi="Arial" w:cs="Arial"/>
          <w:color w:val="000000"/>
        </w:rPr>
      </w:pPr>
    </w:p>
    <w:p w14:paraId="2FC172F0" w14:textId="3A93167E" w:rsidR="00C550CC" w:rsidRPr="00BB6332" w:rsidRDefault="00C550CC" w:rsidP="002E1178">
      <w:pPr>
        <w:numPr>
          <w:ilvl w:val="0"/>
          <w:numId w:val="188"/>
        </w:numPr>
        <w:ind w:left="1701" w:hanging="572"/>
        <w:jc w:val="both"/>
        <w:rPr>
          <w:rFonts w:ascii="Arial" w:eastAsia="Helvetica" w:hAnsi="Arial" w:cs="Arial"/>
          <w:color w:val="000000"/>
        </w:rPr>
      </w:pPr>
      <w:r w:rsidRPr="00BB6332">
        <w:rPr>
          <w:rFonts w:ascii="Arial" w:eastAsia="Helvetica" w:hAnsi="Arial" w:cs="Arial"/>
          <w:color w:val="000000"/>
        </w:rPr>
        <w:t xml:space="preserve">Respecto de </w:t>
      </w:r>
      <w:r w:rsidRPr="00BB6332">
        <w:rPr>
          <w:rFonts w:ascii="Arial" w:eastAsia="Helvetica" w:hAnsi="Arial" w:cs="Arial"/>
          <w:bCs/>
          <w:color w:val="000000"/>
        </w:rPr>
        <w:t>las ciudadanas y</w:t>
      </w:r>
      <w:r w:rsidRPr="00BB6332">
        <w:rPr>
          <w:rFonts w:ascii="Arial" w:eastAsia="Helvetica" w:hAnsi="Arial" w:cs="Arial"/>
          <w:color w:val="000000"/>
        </w:rPr>
        <w:t xml:space="preserve"> ciudadanos, de las personas dirigentes y afiliadas a los partidos políticos, o de cualquier persona física o moral:</w:t>
      </w:r>
    </w:p>
    <w:p w14:paraId="2B633735" w14:textId="77777777" w:rsidR="00D72A15" w:rsidRPr="002E0BA3" w:rsidRDefault="00D72A15" w:rsidP="00C550CC">
      <w:pPr>
        <w:ind w:left="2268"/>
        <w:jc w:val="both"/>
        <w:rPr>
          <w:rFonts w:ascii="Arial" w:hAnsi="Arial" w:cs="Arial"/>
        </w:rPr>
      </w:pPr>
    </w:p>
    <w:p w14:paraId="1849B3D0" w14:textId="77777777" w:rsidR="00D72A15" w:rsidRPr="002E0BA3" w:rsidRDefault="00D72A15" w:rsidP="002E1178">
      <w:pPr>
        <w:numPr>
          <w:ilvl w:val="2"/>
          <w:numId w:val="188"/>
        </w:numPr>
        <w:ind w:left="2268" w:hanging="567"/>
        <w:jc w:val="both"/>
        <w:rPr>
          <w:rFonts w:ascii="Arial" w:hAnsi="Arial" w:cs="Arial"/>
        </w:rPr>
      </w:pPr>
      <w:r w:rsidRPr="002E0BA3">
        <w:rPr>
          <w:rFonts w:ascii="Arial" w:hAnsi="Arial" w:cs="Arial"/>
        </w:rPr>
        <w:t>Con amonestación pública;</w:t>
      </w:r>
    </w:p>
    <w:p w14:paraId="5E83F7F2" w14:textId="77777777" w:rsidR="00D72A15" w:rsidRPr="002E0BA3" w:rsidRDefault="00D72A15" w:rsidP="00975977">
      <w:pPr>
        <w:ind w:left="2268" w:hanging="567"/>
        <w:jc w:val="both"/>
        <w:rPr>
          <w:rFonts w:ascii="Arial" w:hAnsi="Arial" w:cs="Arial"/>
          <w:b/>
        </w:rPr>
      </w:pPr>
    </w:p>
    <w:p w14:paraId="07CBE066" w14:textId="77777777" w:rsidR="00C550CC" w:rsidRPr="00BB6332" w:rsidRDefault="00C550CC" w:rsidP="002E1178">
      <w:pPr>
        <w:numPr>
          <w:ilvl w:val="2"/>
          <w:numId w:val="188"/>
        </w:numPr>
        <w:ind w:left="2268" w:hanging="567"/>
        <w:jc w:val="both"/>
        <w:rPr>
          <w:rFonts w:ascii="Arial" w:eastAsia="Helvetica" w:hAnsi="Arial" w:cs="Arial"/>
          <w:color w:val="000000"/>
        </w:rPr>
      </w:pPr>
      <w:r w:rsidRPr="00BB6332">
        <w:rPr>
          <w:rFonts w:ascii="Arial" w:eastAsia="Helvetica" w:hAnsi="Arial" w:cs="Arial"/>
          <w:color w:val="000000"/>
        </w:rPr>
        <w:t xml:space="preserve">Respecto de </w:t>
      </w:r>
      <w:r w:rsidRPr="00BB6332">
        <w:rPr>
          <w:rFonts w:ascii="Arial" w:eastAsia="Helvetica" w:hAnsi="Arial" w:cs="Arial"/>
          <w:bCs/>
          <w:color w:val="000000"/>
        </w:rPr>
        <w:t>las</w:t>
      </w:r>
      <w:r w:rsidRPr="00BB6332">
        <w:rPr>
          <w:rFonts w:ascii="Arial" w:eastAsia="Helvetica" w:hAnsi="Arial" w:cs="Arial"/>
          <w:color w:val="000000"/>
        </w:rPr>
        <w:t xml:space="preserve"> </w:t>
      </w:r>
      <w:r w:rsidRPr="00BB6332">
        <w:rPr>
          <w:rFonts w:ascii="Arial" w:eastAsia="Helvetica" w:hAnsi="Arial" w:cs="Arial"/>
          <w:bCs/>
          <w:color w:val="000000"/>
        </w:rPr>
        <w:t>ciudadanas y</w:t>
      </w:r>
      <w:r w:rsidRPr="00BB6332">
        <w:rPr>
          <w:rFonts w:ascii="Arial" w:eastAsia="Helvetica" w:hAnsi="Arial" w:cs="Arial"/>
          <w:color w:val="000000"/>
        </w:rPr>
        <w:t xml:space="preserve"> ciudadanos, o de las personas dirigentes y afiliadas a los partidos políticos: con multa de hasta quinientas veces el valor diario de la Unidad de Medida y Actualización vigente; en el caso de aportaciones que violen lo dispuesto en esta Ley. </w:t>
      </w:r>
    </w:p>
    <w:p w14:paraId="336C6898" w14:textId="77777777" w:rsidR="00975977" w:rsidRPr="00C550CC" w:rsidRDefault="00975977" w:rsidP="00C550CC">
      <w:pPr>
        <w:ind w:left="2268"/>
        <w:jc w:val="both"/>
        <w:rPr>
          <w:rFonts w:ascii="Arial" w:hAnsi="Arial" w:cs="Arial"/>
          <w:color w:val="000000"/>
          <w:lang w:val="es-MX" w:eastAsia="es-MX"/>
        </w:rPr>
      </w:pPr>
    </w:p>
    <w:p w14:paraId="60F56A41" w14:textId="77777777" w:rsidR="00975977" w:rsidRDefault="00975977" w:rsidP="002E1178">
      <w:pPr>
        <w:numPr>
          <w:ilvl w:val="2"/>
          <w:numId w:val="188"/>
        </w:numPr>
        <w:ind w:left="2268" w:hanging="567"/>
        <w:jc w:val="both"/>
        <w:rPr>
          <w:rFonts w:ascii="Arial" w:hAnsi="Arial" w:cs="Arial"/>
          <w:color w:val="000000"/>
          <w:lang w:val="es-MX" w:eastAsia="es-MX"/>
        </w:rPr>
      </w:pPr>
      <w:r>
        <w:rPr>
          <w:rFonts w:ascii="Arial" w:hAnsi="Arial" w:cs="Arial"/>
          <w:color w:val="000000"/>
          <w:lang w:val="es-MX" w:eastAsia="es-MX"/>
        </w:rPr>
        <w:t xml:space="preserve"> </w:t>
      </w:r>
      <w:r>
        <w:rPr>
          <w:rFonts w:ascii="Arial" w:hAnsi="Arial" w:cs="Arial"/>
          <w:color w:val="000000"/>
          <w:lang w:val="es-MX" w:eastAsia="es-MX"/>
        </w:rPr>
        <w:tab/>
      </w:r>
      <w:r w:rsidRPr="00EA0635">
        <w:rPr>
          <w:rFonts w:ascii="Arial" w:hAnsi="Arial" w:cs="Arial"/>
          <w:color w:val="000000"/>
          <w:lang w:val="es-MX" w:eastAsia="es-MX"/>
        </w:rPr>
        <w:t>Respecto de las personas morales por las conductas señaladas en la fracción anterior: con multa de hasta cinco mil veces el valor diario de la Unidad de Medida y Actualización vigente, en el caso de aportaciones que violen lo dispuesto en esta Ley, y</w:t>
      </w:r>
    </w:p>
    <w:p w14:paraId="41FA340D" w14:textId="77777777" w:rsidR="00975977" w:rsidRPr="00EA0635" w:rsidRDefault="00975977" w:rsidP="00975977">
      <w:pPr>
        <w:ind w:left="2268" w:hanging="567"/>
        <w:jc w:val="both"/>
        <w:rPr>
          <w:rFonts w:ascii="Arial" w:hAnsi="Arial" w:cs="Arial"/>
          <w:color w:val="000000"/>
          <w:lang w:val="es-MX" w:eastAsia="es-MX"/>
        </w:rPr>
      </w:pPr>
    </w:p>
    <w:p w14:paraId="36ABBAE7" w14:textId="77777777" w:rsidR="00C550CC" w:rsidRPr="00BB6332" w:rsidRDefault="00975977" w:rsidP="00C550CC">
      <w:pPr>
        <w:ind w:left="2268" w:hanging="567"/>
        <w:jc w:val="both"/>
        <w:rPr>
          <w:rFonts w:ascii="Arial" w:eastAsia="Helvetica" w:hAnsi="Arial" w:cs="Arial"/>
          <w:color w:val="000000"/>
        </w:rPr>
      </w:pPr>
      <w:r w:rsidRPr="00EA0635">
        <w:rPr>
          <w:rFonts w:ascii="Arial" w:hAnsi="Arial" w:cs="Arial"/>
          <w:color w:val="000000"/>
          <w:lang w:val="es-MX" w:eastAsia="es-MX"/>
        </w:rPr>
        <w:t xml:space="preserve">IV. </w:t>
      </w:r>
      <w:r>
        <w:rPr>
          <w:rFonts w:ascii="Arial" w:hAnsi="Arial" w:cs="Arial"/>
          <w:color w:val="000000"/>
          <w:lang w:val="es-MX" w:eastAsia="es-MX"/>
        </w:rPr>
        <w:tab/>
      </w:r>
      <w:r w:rsidR="00C550CC" w:rsidRPr="00BB6332">
        <w:rPr>
          <w:rFonts w:ascii="Arial" w:eastAsia="Helvetica" w:hAnsi="Arial" w:cs="Arial"/>
          <w:color w:val="000000"/>
        </w:rPr>
        <w:t xml:space="preserve">Respecto de las </w:t>
      </w:r>
      <w:r w:rsidR="00C550CC" w:rsidRPr="00BB6332">
        <w:rPr>
          <w:rFonts w:ascii="Arial" w:eastAsia="Helvetica" w:hAnsi="Arial" w:cs="Arial"/>
          <w:bCs/>
          <w:color w:val="000000"/>
        </w:rPr>
        <w:t>ciudadanas y</w:t>
      </w:r>
      <w:r w:rsidR="00C550CC" w:rsidRPr="00BB6332">
        <w:rPr>
          <w:rFonts w:ascii="Arial" w:eastAsia="Helvetica" w:hAnsi="Arial" w:cs="Arial"/>
          <w:color w:val="000000"/>
        </w:rPr>
        <w:t xml:space="preserve"> ciudadanos, de las personas dirigentes y afiliadas a los partidos políticos, o cualquier persona física o moral, con amonestación pública y, en caso de reincidencia, con multa de hasta dos mil veces el valor diario de la Unidad de Medida y Actualización vigentes,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 la persona infractora; las condiciones externas y los medios de ejecución; la reincidencia en el incumplimiento de obligaciones y, en su caso, el monto del beneficio, lucro, daño o perjuicio derivado del incumplimiento de obligaciones.</w:t>
      </w:r>
    </w:p>
    <w:p w14:paraId="752E0422" w14:textId="77777777" w:rsidR="00C550CC" w:rsidRPr="00BB6332" w:rsidRDefault="00C550CC" w:rsidP="00C550CC">
      <w:pPr>
        <w:ind w:left="2268"/>
        <w:jc w:val="both"/>
        <w:rPr>
          <w:rFonts w:ascii="Arial" w:eastAsia="Helvetica" w:hAnsi="Arial" w:cs="Arial"/>
          <w:color w:val="000000"/>
        </w:rPr>
      </w:pPr>
    </w:p>
    <w:p w14:paraId="016192DA" w14:textId="4A35F7EE" w:rsidR="00C550CC" w:rsidRPr="00BB6332" w:rsidRDefault="00C550CC" w:rsidP="002E1178">
      <w:pPr>
        <w:numPr>
          <w:ilvl w:val="1"/>
          <w:numId w:val="189"/>
        </w:numPr>
        <w:ind w:left="1701" w:hanging="578"/>
        <w:jc w:val="both"/>
        <w:rPr>
          <w:rFonts w:ascii="Arial" w:eastAsia="Helvetica" w:hAnsi="Arial" w:cs="Arial"/>
        </w:rPr>
      </w:pPr>
      <w:r w:rsidRPr="00BB6332">
        <w:rPr>
          <w:rFonts w:ascii="Arial" w:eastAsia="Helvetica" w:hAnsi="Arial" w:cs="Arial"/>
        </w:rPr>
        <w:t>Respecto de personas observadoras electorales u organizaciones de observación electoral:</w:t>
      </w:r>
    </w:p>
    <w:p w14:paraId="174B6A79" w14:textId="77777777" w:rsidR="00C550CC" w:rsidRDefault="00C550CC" w:rsidP="00C550CC">
      <w:pPr>
        <w:ind w:left="2268" w:hanging="567"/>
        <w:jc w:val="both"/>
        <w:rPr>
          <w:rFonts w:ascii="Arial" w:hAnsi="Arial" w:cs="Arial"/>
        </w:rPr>
      </w:pPr>
    </w:p>
    <w:p w14:paraId="43405D0E" w14:textId="77777777" w:rsidR="00D72A15" w:rsidRPr="002E0BA3" w:rsidRDefault="00D72A15" w:rsidP="002E1178">
      <w:pPr>
        <w:numPr>
          <w:ilvl w:val="2"/>
          <w:numId w:val="189"/>
        </w:numPr>
        <w:ind w:left="2268" w:hanging="567"/>
        <w:jc w:val="both"/>
        <w:rPr>
          <w:rFonts w:ascii="Arial" w:hAnsi="Arial" w:cs="Arial"/>
        </w:rPr>
      </w:pPr>
      <w:r w:rsidRPr="002E0BA3">
        <w:rPr>
          <w:rFonts w:ascii="Arial" w:hAnsi="Arial" w:cs="Arial"/>
        </w:rPr>
        <w:t>Con amonestación pública;</w:t>
      </w:r>
    </w:p>
    <w:p w14:paraId="173EB0CD" w14:textId="77777777" w:rsidR="00D72A15" w:rsidRPr="002E0BA3" w:rsidRDefault="00D72A15" w:rsidP="00C550CC">
      <w:pPr>
        <w:ind w:left="2268" w:hanging="567"/>
        <w:jc w:val="both"/>
        <w:rPr>
          <w:rFonts w:ascii="Arial" w:hAnsi="Arial" w:cs="Arial"/>
          <w:b/>
        </w:rPr>
      </w:pPr>
    </w:p>
    <w:p w14:paraId="5B116803" w14:textId="77777777" w:rsidR="00C550CC" w:rsidRPr="00BB6332" w:rsidRDefault="00C550CC" w:rsidP="002E1178">
      <w:pPr>
        <w:numPr>
          <w:ilvl w:val="2"/>
          <w:numId w:val="189"/>
        </w:numPr>
        <w:ind w:left="2268" w:hanging="567"/>
        <w:jc w:val="both"/>
        <w:rPr>
          <w:rFonts w:ascii="Arial" w:eastAsia="Helvetica" w:hAnsi="Arial" w:cs="Arial"/>
        </w:rPr>
      </w:pPr>
      <w:r w:rsidRPr="00BB6332">
        <w:rPr>
          <w:rFonts w:ascii="Arial" w:eastAsia="Helvetica" w:hAnsi="Arial" w:cs="Arial"/>
        </w:rPr>
        <w:lastRenderedPageBreak/>
        <w:t>Con la cancelación inmediata de la acreditación como personas observadoras electorales y la inhabilitación para acreditarlas como tales en al menos dos procesos electorales locales.</w:t>
      </w:r>
    </w:p>
    <w:p w14:paraId="45D01621" w14:textId="77777777" w:rsidR="00C550CC" w:rsidRPr="000568F1" w:rsidRDefault="00C550CC" w:rsidP="00C550CC">
      <w:pPr>
        <w:ind w:left="2268" w:hanging="567"/>
        <w:contextualSpacing/>
        <w:jc w:val="both"/>
        <w:rPr>
          <w:rFonts w:ascii="Arial" w:eastAsia="Helvetica" w:hAnsi="Arial" w:cs="Arial"/>
          <w:lang w:eastAsia="en-US"/>
        </w:rPr>
      </w:pPr>
    </w:p>
    <w:p w14:paraId="5AEDBE10" w14:textId="77777777" w:rsidR="00C550CC" w:rsidRPr="00BB6332" w:rsidRDefault="00C550CC" w:rsidP="002E1178">
      <w:pPr>
        <w:numPr>
          <w:ilvl w:val="2"/>
          <w:numId w:val="189"/>
        </w:numPr>
        <w:ind w:left="2268" w:hanging="567"/>
        <w:jc w:val="both"/>
        <w:rPr>
          <w:rFonts w:ascii="Arial" w:eastAsia="Helvetica" w:hAnsi="Arial" w:cs="Arial"/>
        </w:rPr>
      </w:pPr>
      <w:r w:rsidRPr="00BB6332">
        <w:rPr>
          <w:rFonts w:ascii="Arial" w:eastAsia="Helvetica" w:hAnsi="Arial" w:cs="Arial"/>
        </w:rPr>
        <w:t>Con multa de hasta doscientas veces el valor diario de la Unidad de Medida y Actualización vigente, tratándose de las organizaciones a las que pertenezcan las personas observadoras electorales.</w:t>
      </w:r>
    </w:p>
    <w:p w14:paraId="6DA14FFD" w14:textId="77777777" w:rsidR="00C550CC" w:rsidRDefault="00C550CC" w:rsidP="00C550CC">
      <w:pPr>
        <w:ind w:left="288"/>
        <w:jc w:val="both"/>
        <w:rPr>
          <w:rFonts w:ascii="Arial" w:eastAsia="Helvetica" w:hAnsi="Arial" w:cs="Arial"/>
          <w:color w:val="000000"/>
        </w:rPr>
      </w:pPr>
    </w:p>
    <w:p w14:paraId="6086977E" w14:textId="77777777" w:rsidR="00C550CC" w:rsidRDefault="00C550CC" w:rsidP="00C550C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66E9CE9" w14:textId="77777777" w:rsidR="00D72A15" w:rsidRPr="002E0BA3" w:rsidRDefault="00D72A15" w:rsidP="00C550CC">
      <w:pPr>
        <w:ind w:left="2268"/>
        <w:jc w:val="both"/>
        <w:rPr>
          <w:rFonts w:ascii="Arial" w:hAnsi="Arial" w:cs="Arial"/>
        </w:rPr>
      </w:pPr>
    </w:p>
    <w:p w14:paraId="7C864BD7"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269</w:t>
      </w:r>
    </w:p>
    <w:p w14:paraId="471875F5" w14:textId="77777777" w:rsidR="008032FA" w:rsidRPr="00BB6332" w:rsidRDefault="008032FA" w:rsidP="002E1178">
      <w:pPr>
        <w:numPr>
          <w:ilvl w:val="0"/>
          <w:numId w:val="190"/>
        </w:numPr>
        <w:ind w:left="1134" w:hanging="567"/>
        <w:jc w:val="both"/>
        <w:rPr>
          <w:rFonts w:ascii="Arial" w:eastAsia="Helvetica" w:hAnsi="Arial" w:cs="Arial"/>
          <w:lang w:val="es-ES_tradnl"/>
        </w:rPr>
      </w:pPr>
      <w:r w:rsidRPr="00BB6332">
        <w:rPr>
          <w:rFonts w:ascii="Arial" w:eastAsia="Helvetica" w:hAnsi="Arial" w:cs="Arial"/>
          <w:lang w:val="es-ES_tradnl"/>
        </w:rPr>
        <w:t>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Estatal Electoral, se dará vista a la autoridad con superioridad jerárquica y, en su caso, presentará la queja ante la autoridad competente por hechos que pudieran constituir responsabilidades administrativas o las denuncias o querellas ante la agencia del Ministerio Público que deba conocer de ellas, a fin de que se proceda en los términos de las leyes aplicables.</w:t>
      </w:r>
    </w:p>
    <w:p w14:paraId="107225C7" w14:textId="77777777" w:rsidR="008032FA" w:rsidRPr="00BB6332" w:rsidRDefault="008032FA" w:rsidP="008032FA">
      <w:pPr>
        <w:ind w:left="1134" w:hanging="567"/>
        <w:jc w:val="both"/>
        <w:rPr>
          <w:rFonts w:ascii="Arial" w:eastAsia="Helvetica" w:hAnsi="Arial" w:cs="Arial"/>
          <w:color w:val="000000"/>
          <w:lang w:val="es-ES_tradnl"/>
        </w:rPr>
      </w:pPr>
    </w:p>
    <w:p w14:paraId="061FFABE" w14:textId="77777777" w:rsidR="008032FA" w:rsidRPr="00BB6332" w:rsidRDefault="008032FA" w:rsidP="002E1178">
      <w:pPr>
        <w:numPr>
          <w:ilvl w:val="0"/>
          <w:numId w:val="190"/>
        </w:numPr>
        <w:ind w:left="1134" w:hanging="567"/>
        <w:jc w:val="both"/>
        <w:rPr>
          <w:rFonts w:ascii="Arial" w:eastAsia="Helvetica" w:hAnsi="Arial" w:cs="Arial"/>
          <w:color w:val="000000"/>
          <w:lang w:val="es-ES_tradnl"/>
        </w:rPr>
      </w:pPr>
      <w:r w:rsidRPr="00BB6332">
        <w:rPr>
          <w:rFonts w:ascii="Arial" w:eastAsia="Helvetica" w:hAnsi="Arial" w:cs="Arial"/>
          <w:color w:val="000000"/>
          <w:lang w:val="es-ES_tradnl"/>
        </w:rPr>
        <w:t>En todo caso el Instituto Estatal Electoral, cualquiera de sus órganos y funcionariado, que tengan conocimiento de hechos acaecidos durante un proceso electoral local que puedan configurar una falta de las previstas en la Ley General de Instituciones y Procedimientos Electorales o en la Ley General de partidos Políticos, deberá presentar la denuncia correspondiente ante el órgano competente del Instituto Nacional Electoral.</w:t>
      </w:r>
    </w:p>
    <w:p w14:paraId="13E30E63" w14:textId="77777777" w:rsidR="008032FA" w:rsidRDefault="008032FA" w:rsidP="008032FA">
      <w:pPr>
        <w:jc w:val="both"/>
        <w:rPr>
          <w:rFonts w:ascii="Arial" w:eastAsia="Calibri" w:hAnsi="Arial" w:cs="Arial"/>
          <w:b/>
          <w:color w:val="000000"/>
          <w:lang w:eastAsia="en-US"/>
        </w:rPr>
      </w:pPr>
    </w:p>
    <w:p w14:paraId="08ABAAC2" w14:textId="77777777" w:rsidR="008032FA" w:rsidRDefault="008032FA" w:rsidP="008032F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CC29032" w14:textId="77777777" w:rsidR="00D72A15" w:rsidRDefault="00D72A15" w:rsidP="00974463">
      <w:pPr>
        <w:ind w:firstLine="288"/>
        <w:jc w:val="both"/>
        <w:rPr>
          <w:rFonts w:ascii="Arial" w:hAnsi="Arial" w:cs="Arial"/>
          <w:b/>
        </w:rPr>
      </w:pPr>
    </w:p>
    <w:p w14:paraId="0F229F17" w14:textId="77777777" w:rsidR="00D72A15" w:rsidRPr="002E0BA3" w:rsidRDefault="00D72A15" w:rsidP="00974463">
      <w:pPr>
        <w:jc w:val="both"/>
        <w:rPr>
          <w:rFonts w:ascii="Arial" w:hAnsi="Arial" w:cs="Arial"/>
          <w:b/>
          <w:lang w:val="es-ES_tradnl"/>
        </w:rPr>
      </w:pPr>
      <w:r w:rsidRPr="002E0BA3">
        <w:rPr>
          <w:rFonts w:ascii="Arial" w:hAnsi="Arial" w:cs="Arial"/>
          <w:b/>
          <w:lang w:val="es-ES_tradnl"/>
        </w:rPr>
        <w:t>Artículo 270</w:t>
      </w:r>
    </w:p>
    <w:p w14:paraId="3E3DEF6D" w14:textId="77777777" w:rsidR="00D72A15" w:rsidRPr="002E0BA3" w:rsidRDefault="00D72A15" w:rsidP="002E1178">
      <w:pPr>
        <w:numPr>
          <w:ilvl w:val="0"/>
          <w:numId w:val="192"/>
        </w:numPr>
        <w:ind w:left="1134" w:hanging="567"/>
        <w:jc w:val="both"/>
        <w:rPr>
          <w:rFonts w:ascii="Arial" w:hAnsi="Arial" w:cs="Arial"/>
          <w:lang w:val="es-ES_tradnl"/>
        </w:rPr>
      </w:pPr>
      <w:r w:rsidRPr="002E0BA3">
        <w:rPr>
          <w:rFonts w:ascii="Arial" w:hAnsi="Arial" w:cs="Arial"/>
          <w:lang w:val="es-ES_tradnl"/>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14:paraId="6916F9AB" w14:textId="77777777" w:rsidR="00D72A15" w:rsidRPr="002E0BA3" w:rsidRDefault="00D72A15" w:rsidP="00974463">
      <w:pPr>
        <w:ind w:firstLine="288"/>
        <w:jc w:val="both"/>
        <w:rPr>
          <w:rFonts w:ascii="Arial" w:hAnsi="Arial" w:cs="Arial"/>
          <w:lang w:val="es-ES_tradnl"/>
        </w:rPr>
      </w:pPr>
    </w:p>
    <w:p w14:paraId="3175037E"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La gravedad de la responsabilidad en que se incurra y la conveniencia de suprimir prácticas que infrinjan, en cualquier forma, las disposiciones de esta Ley, en atención al bien jurídico tutelado, o las que se dicten con base en él;</w:t>
      </w:r>
    </w:p>
    <w:p w14:paraId="7113C19A" w14:textId="77777777" w:rsidR="00D72A15" w:rsidRPr="002E0BA3" w:rsidRDefault="00D72A15" w:rsidP="00127788">
      <w:pPr>
        <w:ind w:left="1701" w:hanging="578"/>
        <w:jc w:val="both"/>
        <w:rPr>
          <w:rFonts w:ascii="Arial" w:hAnsi="Arial" w:cs="Arial"/>
          <w:b/>
          <w:lang w:val="es-ES_tradnl"/>
        </w:rPr>
      </w:pPr>
    </w:p>
    <w:p w14:paraId="1DF72011"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Las circunstancias de modo, tiempo y lugar de la infracción;</w:t>
      </w:r>
    </w:p>
    <w:p w14:paraId="2C95EE0A" w14:textId="77777777" w:rsidR="00D72A15" w:rsidRPr="002E0BA3" w:rsidRDefault="00D72A15" w:rsidP="00127788">
      <w:pPr>
        <w:ind w:left="1701" w:hanging="578"/>
        <w:jc w:val="both"/>
        <w:rPr>
          <w:rFonts w:ascii="Arial" w:hAnsi="Arial" w:cs="Arial"/>
          <w:lang w:val="es-ES_tradnl"/>
        </w:rPr>
      </w:pPr>
    </w:p>
    <w:p w14:paraId="0ED9C283"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 xml:space="preserve">Las condiciones socioeconómicas </w:t>
      </w:r>
      <w:r w:rsidR="00A13481">
        <w:rPr>
          <w:rFonts w:ascii="Arial" w:hAnsi="Arial" w:cs="Arial"/>
          <w:lang w:val="es-ES_tradnl"/>
        </w:rPr>
        <w:t>de la persona infractora</w:t>
      </w:r>
      <w:r w:rsidR="00C6476C">
        <w:rPr>
          <w:rFonts w:ascii="Arial" w:hAnsi="Arial" w:cs="Arial"/>
          <w:lang w:val="es-ES_tradnl"/>
        </w:rPr>
        <w:t>.</w:t>
      </w:r>
    </w:p>
    <w:p w14:paraId="5307DD00" w14:textId="77777777" w:rsidR="00D72A15" w:rsidRPr="002E0BA3" w:rsidRDefault="00D72A15" w:rsidP="00127788">
      <w:pPr>
        <w:ind w:left="1701" w:hanging="578"/>
        <w:jc w:val="both"/>
        <w:rPr>
          <w:rFonts w:ascii="Arial" w:hAnsi="Arial" w:cs="Arial"/>
          <w:lang w:val="es-ES_tradnl"/>
        </w:rPr>
      </w:pPr>
    </w:p>
    <w:p w14:paraId="6FB638CA"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Las condiciones externas y los medios de ejecución;</w:t>
      </w:r>
    </w:p>
    <w:p w14:paraId="3CAD9DE3" w14:textId="77777777" w:rsidR="00D72A15" w:rsidRPr="002E0BA3" w:rsidRDefault="00D72A15" w:rsidP="00127788">
      <w:pPr>
        <w:ind w:left="1701" w:hanging="578"/>
        <w:jc w:val="both"/>
        <w:rPr>
          <w:rFonts w:ascii="Arial" w:hAnsi="Arial" w:cs="Arial"/>
          <w:lang w:val="es-ES_tradnl"/>
        </w:rPr>
      </w:pPr>
    </w:p>
    <w:p w14:paraId="6B8ED4B8"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La reincidencia en el incumplimiento de obligaciones, y</w:t>
      </w:r>
    </w:p>
    <w:p w14:paraId="61838D14" w14:textId="77777777" w:rsidR="00D72A15" w:rsidRPr="002E0BA3" w:rsidRDefault="00D72A15" w:rsidP="00127788">
      <w:pPr>
        <w:ind w:left="1701" w:hanging="578"/>
        <w:jc w:val="both"/>
        <w:rPr>
          <w:rFonts w:ascii="Arial" w:hAnsi="Arial" w:cs="Arial"/>
          <w:lang w:val="es-ES_tradnl"/>
        </w:rPr>
      </w:pPr>
    </w:p>
    <w:p w14:paraId="0EC82A62" w14:textId="77777777" w:rsidR="00D72A15" w:rsidRPr="002E0BA3" w:rsidRDefault="00D72A15" w:rsidP="002E1178">
      <w:pPr>
        <w:numPr>
          <w:ilvl w:val="1"/>
          <w:numId w:val="191"/>
        </w:numPr>
        <w:ind w:left="1701" w:hanging="578"/>
        <w:jc w:val="both"/>
        <w:rPr>
          <w:rFonts w:ascii="Arial" w:hAnsi="Arial" w:cs="Arial"/>
          <w:lang w:val="es-ES_tradnl"/>
        </w:rPr>
      </w:pPr>
      <w:r w:rsidRPr="002E0BA3">
        <w:rPr>
          <w:rFonts w:ascii="Arial" w:hAnsi="Arial" w:cs="Arial"/>
          <w:lang w:val="es-ES_tradnl"/>
        </w:rPr>
        <w:t>En su caso, el monto del beneficio, lucro, daño o perjuicio derivado del incumplimiento de obligaciones.</w:t>
      </w:r>
    </w:p>
    <w:p w14:paraId="300EBD95" w14:textId="77777777" w:rsidR="00D72A15" w:rsidRPr="002E0BA3" w:rsidRDefault="00D72A15" w:rsidP="00974463">
      <w:pPr>
        <w:ind w:left="288"/>
        <w:jc w:val="both"/>
        <w:rPr>
          <w:rFonts w:ascii="Arial" w:hAnsi="Arial" w:cs="Arial"/>
          <w:lang w:val="es-ES_tradnl"/>
        </w:rPr>
      </w:pPr>
    </w:p>
    <w:p w14:paraId="408BB7A6" w14:textId="77777777" w:rsidR="004A1968" w:rsidRPr="00BB6332" w:rsidRDefault="004A1968" w:rsidP="002E1178">
      <w:pPr>
        <w:numPr>
          <w:ilvl w:val="0"/>
          <w:numId w:val="191"/>
        </w:numPr>
        <w:ind w:left="1134" w:hanging="567"/>
        <w:jc w:val="both"/>
        <w:rPr>
          <w:rFonts w:ascii="Arial" w:eastAsia="Helvetica" w:hAnsi="Arial" w:cs="Arial"/>
          <w:lang w:val="es-ES_tradnl"/>
        </w:rPr>
      </w:pPr>
      <w:r w:rsidRPr="00BB6332">
        <w:rPr>
          <w:rFonts w:ascii="Arial" w:eastAsia="Helvetica" w:hAnsi="Arial" w:cs="Arial"/>
          <w:lang w:val="es-ES_tradnl"/>
        </w:rPr>
        <w:t>Se considerará reincidente a la persona infractora que habiendo sido declarada responsable del incumplimiento de alguna de las obligaciones a que se refiere la presente Ley, incurra nuevamente en la misma conducta infractora al presente ordenamiento legal.</w:t>
      </w:r>
    </w:p>
    <w:p w14:paraId="4B112FD3" w14:textId="77777777" w:rsidR="004A1968" w:rsidRPr="00BB6332" w:rsidRDefault="004A1968" w:rsidP="00A13481">
      <w:pPr>
        <w:ind w:left="1134" w:hanging="567"/>
        <w:jc w:val="both"/>
        <w:rPr>
          <w:rFonts w:ascii="Arial" w:eastAsia="Helvetica" w:hAnsi="Arial" w:cs="Arial"/>
          <w:lang w:val="es-ES_tradnl"/>
        </w:rPr>
      </w:pPr>
    </w:p>
    <w:p w14:paraId="6D64874B" w14:textId="77777777" w:rsidR="004A1968" w:rsidRPr="00BB6332" w:rsidRDefault="004A1968" w:rsidP="002E1178">
      <w:pPr>
        <w:numPr>
          <w:ilvl w:val="0"/>
          <w:numId w:val="191"/>
        </w:numPr>
        <w:ind w:left="1134" w:hanging="567"/>
        <w:jc w:val="both"/>
        <w:rPr>
          <w:rFonts w:ascii="Arial" w:eastAsia="Calibri" w:hAnsi="Arial" w:cs="Arial"/>
          <w:lang w:eastAsia="en-US"/>
        </w:rPr>
      </w:pPr>
      <w:r w:rsidRPr="00BB6332">
        <w:rPr>
          <w:rFonts w:ascii="Arial" w:eastAsia="Calibri" w:hAnsi="Arial" w:cs="Arial"/>
          <w:lang w:eastAsia="en-US"/>
        </w:rPr>
        <w:t xml:space="preserve">Las multas deberán ser pagadas en el Instituto Estatal Electoral; si </w:t>
      </w:r>
      <w:r w:rsidRPr="00BB6332">
        <w:rPr>
          <w:rFonts w:ascii="Arial" w:eastAsia="Helvetica" w:hAnsi="Arial" w:cs="Arial"/>
          <w:lang w:val="es-ES_tradnl"/>
        </w:rPr>
        <w:t>la persona infractora</w:t>
      </w:r>
      <w:r w:rsidRPr="00BB6332">
        <w:rPr>
          <w:rFonts w:ascii="Arial" w:eastAsia="Calibri" w:hAnsi="Arial" w:cs="Arial"/>
          <w:lang w:eastAsia="en-US"/>
        </w:rPr>
        <w:t xml:space="preserve"> no cumple con su obligación, el órgano dará vista a las autoridades competentes a efecto de que procedan a su cobro conforme a la legislación aplicable. En el caso de los partidos políticos, el monto de las mismas se restará de sus ministraciones de gasto ordinario conforme a lo que se determine en la resolución.</w:t>
      </w:r>
    </w:p>
    <w:p w14:paraId="44A739B0" w14:textId="77777777" w:rsidR="00560F64" w:rsidRPr="004A1968" w:rsidRDefault="00560F64" w:rsidP="00A13481">
      <w:pPr>
        <w:ind w:left="1134" w:hanging="567"/>
        <w:jc w:val="both"/>
        <w:rPr>
          <w:rFonts w:ascii="Arial" w:eastAsia="Calibri" w:hAnsi="Arial" w:cs="Arial"/>
          <w:lang w:eastAsia="en-US"/>
        </w:rPr>
      </w:pPr>
    </w:p>
    <w:p w14:paraId="5E5CEF13" w14:textId="77777777" w:rsidR="00D72A15" w:rsidRPr="002E0BA3" w:rsidRDefault="00D72A15" w:rsidP="002E1178">
      <w:pPr>
        <w:numPr>
          <w:ilvl w:val="0"/>
          <w:numId w:val="191"/>
        </w:numPr>
        <w:ind w:left="1134" w:hanging="567"/>
        <w:jc w:val="both"/>
        <w:rPr>
          <w:rFonts w:ascii="Arial" w:hAnsi="Arial" w:cs="Arial"/>
          <w:lang w:val="es-ES_tradnl"/>
        </w:rPr>
      </w:pPr>
      <w:r w:rsidRPr="002E0BA3">
        <w:rPr>
          <w:rFonts w:ascii="Arial" w:hAnsi="Arial" w:cs="Arial"/>
        </w:rPr>
        <w:t>Los ingresos de las multas aplicadas serán destinados al Consejo Estatal de Ciencia, Tecnología e Innovación.</w:t>
      </w:r>
    </w:p>
    <w:p w14:paraId="2E4C9973" w14:textId="77777777" w:rsidR="00560F64" w:rsidRPr="002E0BA3" w:rsidRDefault="00560F64" w:rsidP="00974463">
      <w:pPr>
        <w:jc w:val="center"/>
        <w:rPr>
          <w:rFonts w:ascii="Arial" w:eastAsia="Calibri" w:hAnsi="Arial" w:cs="Arial"/>
          <w:b/>
          <w:lang w:val="es-MX" w:eastAsia="en-US"/>
        </w:rPr>
      </w:pPr>
    </w:p>
    <w:p w14:paraId="4BA799AF" w14:textId="77777777" w:rsidR="004A1968" w:rsidRDefault="004A1968" w:rsidP="004A196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7BF9E4B" w14:textId="77777777" w:rsidR="004A1968" w:rsidRDefault="004A1968" w:rsidP="00974463">
      <w:pPr>
        <w:jc w:val="center"/>
        <w:rPr>
          <w:rFonts w:ascii="Arial" w:eastAsia="Calibri" w:hAnsi="Arial" w:cs="Arial"/>
          <w:b/>
          <w:sz w:val="22"/>
          <w:szCs w:val="22"/>
          <w:lang w:val="es-MX" w:eastAsia="en-US"/>
        </w:rPr>
      </w:pPr>
    </w:p>
    <w:p w14:paraId="0D28ADA4" w14:textId="77777777" w:rsidR="00D72A15" w:rsidRPr="00127788" w:rsidRDefault="00D72A15" w:rsidP="00974463">
      <w:pPr>
        <w:jc w:val="center"/>
        <w:rPr>
          <w:rFonts w:ascii="Arial" w:eastAsia="Calibri" w:hAnsi="Arial" w:cs="Arial"/>
          <w:b/>
          <w:sz w:val="22"/>
          <w:szCs w:val="22"/>
          <w:lang w:val="es-MX" w:eastAsia="en-US"/>
        </w:rPr>
      </w:pPr>
      <w:r w:rsidRPr="00127788">
        <w:rPr>
          <w:rFonts w:ascii="Arial" w:eastAsia="Calibri" w:hAnsi="Arial" w:cs="Arial"/>
          <w:b/>
          <w:sz w:val="22"/>
          <w:szCs w:val="22"/>
          <w:lang w:val="es-MX" w:eastAsia="en-US"/>
        </w:rPr>
        <w:t>TÍTULO SEGUNDO</w:t>
      </w:r>
    </w:p>
    <w:p w14:paraId="6C9A32EF" w14:textId="77777777" w:rsidR="00D72A15" w:rsidRPr="002E0BA3" w:rsidRDefault="00D72A15" w:rsidP="00974463">
      <w:pPr>
        <w:jc w:val="center"/>
        <w:rPr>
          <w:rFonts w:ascii="Arial" w:eastAsia="Calibri" w:hAnsi="Arial" w:cs="Arial"/>
          <w:b/>
          <w:lang w:val="es-MX" w:eastAsia="en-US"/>
        </w:rPr>
      </w:pPr>
    </w:p>
    <w:p w14:paraId="72A0EA2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22444A77" w14:textId="77777777" w:rsidR="00D72A15" w:rsidRPr="00127788" w:rsidRDefault="00D72A15" w:rsidP="00974463">
      <w:pPr>
        <w:jc w:val="center"/>
        <w:rPr>
          <w:rFonts w:ascii="Arial" w:eastAsia="Calibri" w:hAnsi="Arial" w:cs="Arial"/>
          <w:lang w:val="es-MX" w:eastAsia="en-US"/>
        </w:rPr>
      </w:pPr>
      <w:r w:rsidRPr="00127788">
        <w:rPr>
          <w:rFonts w:ascii="Arial" w:eastAsia="Calibri" w:hAnsi="Arial" w:cs="Arial"/>
          <w:lang w:val="es-MX" w:eastAsia="en-US"/>
        </w:rPr>
        <w:t>DE LAS OBLIGACIONES DEL INSTITUTO ESTATAL ELECTORAL</w:t>
      </w:r>
    </w:p>
    <w:p w14:paraId="30E97ECA" w14:textId="77777777" w:rsidR="00D72A15" w:rsidRPr="002E0BA3" w:rsidRDefault="00D72A15" w:rsidP="00974463">
      <w:pPr>
        <w:jc w:val="center"/>
        <w:rPr>
          <w:rFonts w:ascii="Arial" w:eastAsia="Calibri" w:hAnsi="Arial" w:cs="Arial"/>
          <w:b/>
          <w:lang w:val="es-MX" w:eastAsia="en-US"/>
        </w:rPr>
      </w:pPr>
      <w:r w:rsidRPr="00127788">
        <w:rPr>
          <w:rFonts w:ascii="Arial" w:eastAsia="Calibri" w:hAnsi="Arial" w:cs="Arial"/>
          <w:lang w:val="es-MX" w:eastAsia="en-US"/>
        </w:rPr>
        <w:t>EN MATERIA DE SANCIONES APLICABLES POR OTRAS AUTORIDADE</w:t>
      </w:r>
      <w:r w:rsidRPr="00922FFD">
        <w:rPr>
          <w:rFonts w:ascii="Arial" w:eastAsia="Calibri" w:hAnsi="Arial" w:cs="Arial"/>
          <w:lang w:val="es-MX" w:eastAsia="en-US"/>
        </w:rPr>
        <w:t>S</w:t>
      </w:r>
    </w:p>
    <w:p w14:paraId="08B1D0C5" w14:textId="77777777" w:rsidR="00D72A15" w:rsidRPr="002E0BA3" w:rsidRDefault="00D72A15" w:rsidP="00974463">
      <w:pPr>
        <w:rPr>
          <w:rFonts w:ascii="Arial" w:eastAsia="Calibri" w:hAnsi="Arial" w:cs="Arial"/>
          <w:b/>
          <w:lang w:val="es-MX" w:eastAsia="en-US"/>
        </w:rPr>
      </w:pPr>
    </w:p>
    <w:p w14:paraId="28A2D0B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271</w:t>
      </w:r>
    </w:p>
    <w:p w14:paraId="092CAF7B"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Cuando durante la realización del proceso electoral local, el Instituto Estatal Electoral reciba denuncias de conductas relacionadas con propaganda política o electoral en radio y televisión, que violen lo establecido en la Base III, del artículo 41 de la Constitución Política de los Estados Unidos Mexicanos, integrará un expediente que remitirá al órgano especializado del Instituto Nacional Electoral para los efectos previstos en la Ley General de Instituciones y Procedimientos Electorales, quedando obligado a dar seguimiento procesal del mismo.</w:t>
      </w:r>
    </w:p>
    <w:p w14:paraId="1254B65C" w14:textId="77777777" w:rsidR="00D72A15" w:rsidRPr="002E0BA3" w:rsidRDefault="00D72A15" w:rsidP="00974463">
      <w:pPr>
        <w:jc w:val="both"/>
        <w:rPr>
          <w:rFonts w:ascii="Arial" w:eastAsia="Calibri" w:hAnsi="Arial" w:cs="Arial"/>
          <w:b/>
          <w:lang w:val="es-MX" w:eastAsia="en-US"/>
        </w:rPr>
      </w:pPr>
    </w:p>
    <w:p w14:paraId="56E4B57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272</w:t>
      </w:r>
    </w:p>
    <w:p w14:paraId="1F13AD51" w14:textId="77777777" w:rsidR="00D72A15" w:rsidRDefault="00D72A15" w:rsidP="002E1178">
      <w:pPr>
        <w:numPr>
          <w:ilvl w:val="0"/>
          <w:numId w:val="193"/>
        </w:numPr>
        <w:ind w:left="1134" w:hanging="567"/>
        <w:jc w:val="both"/>
        <w:rPr>
          <w:rFonts w:ascii="Arial" w:eastAsia="Calibri" w:hAnsi="Arial" w:cs="Arial"/>
          <w:lang w:val="es-MX" w:eastAsia="en-US"/>
        </w:rPr>
      </w:pPr>
      <w:r w:rsidRPr="002E0BA3">
        <w:rPr>
          <w:rFonts w:ascii="Arial" w:eastAsia="Calibri" w:hAnsi="Arial" w:cs="Arial"/>
          <w:lang w:val="es-MX" w:eastAsia="en-US"/>
        </w:rPr>
        <w:t>Cuando las autoridades federales, estatales o municipales; organismos autónomos o cualquier otro ente público, incumplan los mandatos de la autoridad electoral, no proporcionen en tiempo y forma oportuna los datos que les sean solicitados, o no presten el auxilio y colaboración que les sea requerida por los órganos del Instituto Estatal Electoral, se estará a lo siguiente:</w:t>
      </w:r>
    </w:p>
    <w:p w14:paraId="50ECD0A5" w14:textId="77777777" w:rsidR="00127788" w:rsidRPr="002E0BA3" w:rsidRDefault="00127788" w:rsidP="00127788">
      <w:pPr>
        <w:ind w:left="1134" w:hanging="567"/>
        <w:jc w:val="both"/>
        <w:rPr>
          <w:rFonts w:ascii="Arial" w:eastAsia="Calibri" w:hAnsi="Arial" w:cs="Arial"/>
          <w:lang w:val="es-MX" w:eastAsia="en-US"/>
        </w:rPr>
      </w:pPr>
    </w:p>
    <w:p w14:paraId="280D2A14"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Conocida la infracción, el Instituto Estatal Electoral integrará un expediente que será remitido a la autoridad que tenga mayor nivel jerárquico respecto de la autoridad infractora, para que esta proceda en los términos de Ley.</w:t>
      </w:r>
    </w:p>
    <w:p w14:paraId="1C13F678" w14:textId="77777777" w:rsidR="00846983" w:rsidRPr="00BB6332" w:rsidRDefault="00846983" w:rsidP="00846983">
      <w:pPr>
        <w:ind w:left="1134" w:hanging="567"/>
        <w:jc w:val="both"/>
        <w:rPr>
          <w:rFonts w:ascii="Arial" w:eastAsia="Calibri" w:hAnsi="Arial" w:cs="Arial"/>
          <w:lang w:eastAsia="en-US"/>
        </w:rPr>
      </w:pPr>
    </w:p>
    <w:p w14:paraId="44E30BB9"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La autoridad con mayor nivel jerárquico a que se refiere el párrafo anterior, deberá comunicar al Instituto Estatal Electoral las medidas que haya adoptado en el caso.</w:t>
      </w:r>
    </w:p>
    <w:p w14:paraId="55457F8A" w14:textId="77777777" w:rsidR="00846983" w:rsidRPr="00BB6332" w:rsidRDefault="00846983" w:rsidP="00846983">
      <w:pPr>
        <w:ind w:left="1134" w:hanging="567"/>
        <w:jc w:val="both"/>
        <w:rPr>
          <w:rFonts w:ascii="Arial" w:eastAsia="Calibri" w:hAnsi="Arial" w:cs="Arial"/>
          <w:lang w:eastAsia="en-US"/>
        </w:rPr>
      </w:pPr>
    </w:p>
    <w:p w14:paraId="663AA7F9"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Si la autoridad infractora es la de mayor nivel jerárquico, el requerimiento será turnado a la autoridad competente a fin de que se proceda en los términos de las leyes aplicables.</w:t>
      </w:r>
    </w:p>
    <w:p w14:paraId="734AE94D" w14:textId="77777777" w:rsidR="00846983" w:rsidRPr="00BB6332" w:rsidRDefault="00846983" w:rsidP="00846983">
      <w:pPr>
        <w:ind w:left="1134" w:hanging="567"/>
        <w:rPr>
          <w:rFonts w:ascii="Arial" w:eastAsia="Calibri" w:hAnsi="Arial" w:cs="Arial"/>
          <w:lang w:eastAsia="en-US"/>
        </w:rPr>
      </w:pPr>
    </w:p>
    <w:p w14:paraId="1BE513C1"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 xml:space="preserve">Cuando el Instituto conozca la comisión de una infracción a esta Ley por parte de las </w:t>
      </w:r>
      <w:proofErr w:type="spellStart"/>
      <w:r w:rsidRPr="00BB6332">
        <w:rPr>
          <w:rFonts w:ascii="Arial" w:eastAsia="Calibri" w:hAnsi="Arial" w:cs="Arial"/>
          <w:lang w:eastAsia="en-US"/>
        </w:rPr>
        <w:t>notarias</w:t>
      </w:r>
      <w:proofErr w:type="spellEnd"/>
      <w:r w:rsidRPr="00BB6332">
        <w:rPr>
          <w:rFonts w:ascii="Arial" w:eastAsia="Calibri" w:hAnsi="Arial" w:cs="Arial"/>
          <w:lang w:eastAsia="en-US"/>
        </w:rPr>
        <w:t xml:space="preserve"> y notarios públicos, integrará un expediente que se remitirá a la autoridad </w:t>
      </w:r>
      <w:r w:rsidRPr="00BB6332">
        <w:rPr>
          <w:rFonts w:ascii="Arial" w:eastAsia="Calibri" w:hAnsi="Arial" w:cs="Arial"/>
          <w:lang w:eastAsia="en-US"/>
        </w:rPr>
        <w:lastRenderedPageBreak/>
        <w:t>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p w14:paraId="3E33926E" w14:textId="77777777" w:rsidR="00846983" w:rsidRPr="00BB6332" w:rsidRDefault="00846983" w:rsidP="00846983">
      <w:pPr>
        <w:ind w:left="1134" w:hanging="567"/>
        <w:jc w:val="both"/>
        <w:rPr>
          <w:rFonts w:ascii="Arial" w:eastAsia="Calibri" w:hAnsi="Arial" w:cs="Arial"/>
          <w:lang w:eastAsia="en-US"/>
        </w:rPr>
      </w:pPr>
    </w:p>
    <w:p w14:paraId="5B854C18"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Cuando el Instituto tenga conocimiento de que una persona extranjera se inmiscuya en asuntos políticos, por cualquier forma, tomará las medidas conducentes y procederá a informar de inmediato a la Secretaría de Gobernación, para los efectos previstos por la Ley. Si la persona infractora se encuentra fuera del territorio nacional, el Instituto dará parte a la Secretaría de Relaciones Exteriores para los efectos a que haya lugar.</w:t>
      </w:r>
    </w:p>
    <w:p w14:paraId="23C50F29" w14:textId="77777777" w:rsidR="00846983" w:rsidRPr="00BB6332" w:rsidRDefault="00846983" w:rsidP="00846983">
      <w:pPr>
        <w:ind w:left="1134" w:hanging="567"/>
        <w:jc w:val="both"/>
        <w:rPr>
          <w:rFonts w:ascii="Arial" w:eastAsia="Calibri" w:hAnsi="Arial" w:cs="Arial"/>
          <w:lang w:eastAsia="en-US"/>
        </w:rPr>
      </w:pPr>
    </w:p>
    <w:p w14:paraId="59E35496" w14:textId="77777777" w:rsidR="00846983" w:rsidRPr="00BB6332" w:rsidRDefault="00846983" w:rsidP="002E1178">
      <w:pPr>
        <w:numPr>
          <w:ilvl w:val="0"/>
          <w:numId w:val="193"/>
        </w:numPr>
        <w:ind w:left="1134" w:hanging="567"/>
        <w:jc w:val="both"/>
        <w:rPr>
          <w:rFonts w:ascii="Arial" w:eastAsia="Calibri" w:hAnsi="Arial" w:cs="Arial"/>
          <w:lang w:eastAsia="en-US"/>
        </w:rPr>
      </w:pPr>
      <w:r w:rsidRPr="00BB6332">
        <w:rPr>
          <w:rFonts w:ascii="Arial" w:eastAsia="Calibri" w:hAnsi="Arial" w:cs="Arial"/>
          <w:lang w:eastAsia="en-US"/>
        </w:rPr>
        <w:t>Cuando el Instituto tenga conocimiento de la comisión de una infracción por parte de los ministerios de culto, asociaciones, iglesias o agrupaciones de cualquier religión, informará a la Secretaría de Gobernación para los efectos legales conducentes.</w:t>
      </w:r>
    </w:p>
    <w:p w14:paraId="0130DD48" w14:textId="77777777" w:rsidR="00846983" w:rsidRPr="00BB6332" w:rsidRDefault="00846983" w:rsidP="00846983">
      <w:pPr>
        <w:ind w:left="1134" w:hanging="567"/>
        <w:jc w:val="both"/>
        <w:rPr>
          <w:rFonts w:ascii="Arial" w:eastAsia="Calibri" w:hAnsi="Arial" w:cs="Arial"/>
          <w:color w:val="000000"/>
          <w:lang w:eastAsia="en-US"/>
        </w:rPr>
      </w:pPr>
    </w:p>
    <w:p w14:paraId="4AA5BE04" w14:textId="77777777" w:rsidR="00846983" w:rsidRPr="00BB6332" w:rsidRDefault="00846983" w:rsidP="002E1178">
      <w:pPr>
        <w:numPr>
          <w:ilvl w:val="0"/>
          <w:numId w:val="369"/>
        </w:numPr>
        <w:ind w:left="1134" w:hanging="567"/>
        <w:jc w:val="both"/>
        <w:rPr>
          <w:rFonts w:ascii="Arial" w:eastAsia="Calibri" w:hAnsi="Arial" w:cs="Arial"/>
          <w:color w:val="000000"/>
          <w:lang w:eastAsia="en-US"/>
        </w:rPr>
      </w:pPr>
      <w:r w:rsidRPr="00BB6332">
        <w:rPr>
          <w:rFonts w:ascii="Arial" w:eastAsia="Calibri" w:hAnsi="Arial" w:cs="Arial"/>
          <w:color w:val="000000"/>
          <w:lang w:eastAsia="en-US"/>
        </w:rPr>
        <w:t>Cuando el Instituto tenga conocimiento de una infracción a la presente Ley por parte de las personas funcionarias electorales, integrará un expediente que será remitido a la autoridad con mayor nivel jerárquico respecto de la funcionaria o funcionario infractor para que esta proceda en los términos de Ley.</w:t>
      </w:r>
    </w:p>
    <w:p w14:paraId="53777565" w14:textId="77777777" w:rsidR="00846983" w:rsidRPr="00BB6332" w:rsidRDefault="00846983" w:rsidP="00846983">
      <w:pPr>
        <w:ind w:left="1134" w:hanging="567"/>
        <w:jc w:val="both"/>
        <w:rPr>
          <w:rFonts w:ascii="Arial" w:eastAsia="Calibri" w:hAnsi="Arial" w:cs="Arial"/>
          <w:color w:val="000000"/>
          <w:lang w:eastAsia="en-US"/>
        </w:rPr>
      </w:pPr>
    </w:p>
    <w:p w14:paraId="28DF961C" w14:textId="77777777" w:rsidR="00846983" w:rsidRPr="00BB6332" w:rsidRDefault="00846983" w:rsidP="002E1178">
      <w:pPr>
        <w:numPr>
          <w:ilvl w:val="0"/>
          <w:numId w:val="370"/>
        </w:numPr>
        <w:ind w:left="1134" w:hanging="567"/>
        <w:jc w:val="both"/>
        <w:rPr>
          <w:rFonts w:ascii="Arial" w:eastAsia="Calibri" w:hAnsi="Arial" w:cs="Arial"/>
          <w:lang w:eastAsia="en-US"/>
        </w:rPr>
      </w:pPr>
      <w:r w:rsidRPr="00BB6332">
        <w:rPr>
          <w:rFonts w:ascii="Arial" w:eastAsia="Calibri" w:hAnsi="Arial" w:cs="Arial"/>
          <w:lang w:eastAsia="en-US"/>
        </w:rPr>
        <w:t xml:space="preserve">La </w:t>
      </w:r>
      <w:r w:rsidRPr="00BB6332">
        <w:rPr>
          <w:rFonts w:ascii="Arial" w:eastAsia="Calibri" w:hAnsi="Arial" w:cs="Arial"/>
          <w:color w:val="000000"/>
          <w:lang w:eastAsia="en-US"/>
        </w:rPr>
        <w:t xml:space="preserve">autoridad con mayor nivel jerárquico </w:t>
      </w:r>
      <w:r w:rsidRPr="00BB6332">
        <w:rPr>
          <w:rFonts w:ascii="Arial" w:eastAsia="Calibri" w:hAnsi="Arial" w:cs="Arial"/>
          <w:lang w:eastAsia="en-US"/>
        </w:rPr>
        <w:t xml:space="preserve">a que se refiere el numeral anterior, deberá comunicar al Instituto las medidas que haya adoptado en el caso. </w:t>
      </w:r>
    </w:p>
    <w:p w14:paraId="248E71A9" w14:textId="77777777" w:rsidR="00846983" w:rsidRDefault="00846983" w:rsidP="00846983">
      <w:pPr>
        <w:ind w:left="720"/>
        <w:contextualSpacing/>
        <w:jc w:val="both"/>
        <w:rPr>
          <w:rFonts w:ascii="Arial" w:eastAsia="Helvetica" w:hAnsi="Arial" w:cs="Arial"/>
          <w:color w:val="000000"/>
          <w:lang w:eastAsia="en-US"/>
        </w:rPr>
      </w:pPr>
    </w:p>
    <w:p w14:paraId="07AB30CC" w14:textId="77777777" w:rsidR="00846983" w:rsidRDefault="00846983" w:rsidP="0084698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D7BB1C3" w14:textId="77777777" w:rsidR="00942C3E" w:rsidRDefault="00942C3E" w:rsidP="00974463">
      <w:pPr>
        <w:jc w:val="center"/>
        <w:rPr>
          <w:rFonts w:ascii="Arial" w:eastAsia="Calibri" w:hAnsi="Arial" w:cs="Arial"/>
          <w:b/>
          <w:lang w:val="es-MX" w:eastAsia="en-US"/>
        </w:rPr>
      </w:pPr>
    </w:p>
    <w:p w14:paraId="1D5F73C3" w14:textId="77777777" w:rsidR="00EF59C8" w:rsidRPr="00EF59C8" w:rsidRDefault="00EF59C8" w:rsidP="00EF59C8">
      <w:pPr>
        <w:ind w:left="708"/>
        <w:jc w:val="center"/>
        <w:rPr>
          <w:rFonts w:ascii="Arial" w:hAnsi="Arial" w:cs="Arial"/>
          <w:b/>
          <w:lang w:val="es-MX" w:eastAsia="es-MX"/>
        </w:rPr>
      </w:pPr>
      <w:r w:rsidRPr="00EF59C8">
        <w:rPr>
          <w:rFonts w:ascii="Arial" w:hAnsi="Arial" w:cs="Arial"/>
          <w:b/>
          <w:lang w:val="es-MX" w:eastAsia="es-MX"/>
        </w:rPr>
        <w:t>CAPÍTULO SEGUNDO</w:t>
      </w:r>
    </w:p>
    <w:p w14:paraId="71E8C539" w14:textId="77777777" w:rsidR="00EF59C8" w:rsidRPr="00812859" w:rsidRDefault="00EF59C8" w:rsidP="00EF59C8">
      <w:pPr>
        <w:ind w:left="708"/>
        <w:jc w:val="center"/>
        <w:rPr>
          <w:rFonts w:ascii="Arial" w:hAnsi="Arial" w:cs="Arial"/>
          <w:lang w:val="es-MX" w:eastAsia="es-MX"/>
        </w:rPr>
      </w:pPr>
      <w:r w:rsidRPr="00812859">
        <w:rPr>
          <w:rFonts w:ascii="Arial" w:hAnsi="Arial" w:cs="Arial"/>
          <w:lang w:val="es-MX" w:eastAsia="es-MX"/>
        </w:rPr>
        <w:t>DE LAS RESPONSABILIDADES DE LAS Y LOS SERVIDORES PÚBLICOS DEL INSTITUTO ESTATAL ELECTORAL</w:t>
      </w:r>
    </w:p>
    <w:p w14:paraId="09E2FD31" w14:textId="77777777" w:rsidR="00EF59C8" w:rsidRPr="00EF59C8" w:rsidRDefault="00EF59C8" w:rsidP="00EF59C8">
      <w:pPr>
        <w:ind w:left="708"/>
        <w:jc w:val="center"/>
        <w:rPr>
          <w:rFonts w:ascii="Arial" w:hAnsi="Arial" w:cs="Arial"/>
          <w:b/>
          <w:lang w:val="es-MX" w:eastAsia="es-MX"/>
        </w:rPr>
      </w:pPr>
      <w:r w:rsidRPr="00EF59C8">
        <w:rPr>
          <w:rFonts w:ascii="Arial" w:hAnsi="Arial" w:cs="Arial"/>
          <w:b/>
          <w:lang w:val="es-MX" w:eastAsia="es-MX"/>
        </w:rPr>
        <w:t>SECCIÓN PRIMERA</w:t>
      </w:r>
    </w:p>
    <w:p w14:paraId="6418006A" w14:textId="77777777" w:rsidR="00EF59C8" w:rsidRPr="00E117DA" w:rsidRDefault="00EF59C8" w:rsidP="00B55484">
      <w:pPr>
        <w:jc w:val="center"/>
        <w:rPr>
          <w:rFonts w:ascii="Arial" w:hAnsi="Arial" w:cs="Arial"/>
          <w:b/>
          <w:lang w:val="es-MX" w:eastAsia="es-MX"/>
        </w:rPr>
      </w:pPr>
      <w:r>
        <w:rPr>
          <w:rFonts w:ascii="Arial" w:hAnsi="Arial" w:cs="Arial"/>
          <w:b/>
          <w:lang w:val="es-MX" w:eastAsia="es-MX"/>
        </w:rPr>
        <w:t>[</w:t>
      </w:r>
      <w:r w:rsidR="00B55484">
        <w:rPr>
          <w:rFonts w:ascii="Arial" w:hAnsi="Arial" w:cs="Arial"/>
          <w:b/>
          <w:lang w:val="es-MX" w:eastAsia="es-MX"/>
        </w:rPr>
        <w:t>Capítulo adicionado con sus artículos del 272ª al 272p,</w:t>
      </w:r>
      <w:r w:rsidRPr="00E117DA">
        <w:rPr>
          <w:rFonts w:ascii="Arial" w:hAnsi="Arial" w:cs="Arial"/>
          <w:b/>
          <w:lang w:val="es-MX" w:eastAsia="es-MX"/>
        </w:rPr>
        <w:t xml:space="preserve"> mediante Decreto No. LXV/RFLEY/0375/2017 VIII P.E. publicado en el P.O.E. No. 69 del 30 de agosto de 2017]</w:t>
      </w:r>
    </w:p>
    <w:p w14:paraId="07D4C485" w14:textId="77777777" w:rsidR="00EF59C8" w:rsidRPr="00812859" w:rsidRDefault="00EF59C8" w:rsidP="00EF59C8">
      <w:pPr>
        <w:ind w:left="708"/>
        <w:jc w:val="center"/>
        <w:rPr>
          <w:rFonts w:ascii="Arial" w:hAnsi="Arial" w:cs="Arial"/>
          <w:lang w:val="es-MX" w:eastAsia="es-MX"/>
        </w:rPr>
      </w:pPr>
    </w:p>
    <w:p w14:paraId="0883C5E9" w14:textId="77777777" w:rsidR="00EF59C8" w:rsidRPr="00B55484" w:rsidRDefault="00EF59C8" w:rsidP="00B55484">
      <w:pPr>
        <w:jc w:val="both"/>
        <w:rPr>
          <w:rFonts w:ascii="Arial" w:hAnsi="Arial" w:cs="Arial"/>
          <w:b/>
          <w:lang w:val="es-MX" w:eastAsia="es-MX"/>
        </w:rPr>
      </w:pPr>
      <w:r w:rsidRPr="00B55484">
        <w:rPr>
          <w:rFonts w:ascii="Arial" w:hAnsi="Arial" w:cs="Arial"/>
          <w:b/>
          <w:lang w:val="es-MX" w:eastAsia="es-MX"/>
        </w:rPr>
        <w:t>Artículo 272 a</w:t>
      </w:r>
    </w:p>
    <w:p w14:paraId="424C39D6" w14:textId="77777777" w:rsidR="00EF59C8" w:rsidRPr="00812859" w:rsidRDefault="00EF59C8" w:rsidP="00EF59C8">
      <w:pPr>
        <w:ind w:left="708"/>
        <w:jc w:val="both"/>
        <w:rPr>
          <w:rFonts w:ascii="Arial" w:hAnsi="Arial" w:cs="Arial"/>
          <w:lang w:val="es-MX" w:eastAsia="es-MX"/>
        </w:rPr>
      </w:pPr>
    </w:p>
    <w:p w14:paraId="01539772" w14:textId="77777777" w:rsidR="00846983" w:rsidRPr="00BB6332" w:rsidRDefault="00EF59C8" w:rsidP="00846983">
      <w:pPr>
        <w:ind w:left="1134" w:hanging="567"/>
        <w:jc w:val="both"/>
        <w:rPr>
          <w:rFonts w:ascii="Arial" w:eastAsia="Helvetica" w:hAnsi="Arial" w:cs="Arial"/>
        </w:rPr>
      </w:pPr>
      <w:r w:rsidRPr="00812859">
        <w:rPr>
          <w:rFonts w:ascii="Arial" w:hAnsi="Arial" w:cs="Arial"/>
          <w:lang w:val="es-MX" w:eastAsia="es-MX"/>
        </w:rPr>
        <w:t xml:space="preserve">1) </w:t>
      </w:r>
      <w:r w:rsidR="00B55484">
        <w:rPr>
          <w:rFonts w:ascii="Arial" w:hAnsi="Arial" w:cs="Arial"/>
          <w:lang w:val="es-MX" w:eastAsia="es-MX"/>
        </w:rPr>
        <w:t xml:space="preserve"> </w:t>
      </w:r>
      <w:r w:rsidR="00B55484">
        <w:rPr>
          <w:rFonts w:ascii="Arial" w:hAnsi="Arial" w:cs="Arial"/>
          <w:lang w:val="es-MX" w:eastAsia="es-MX"/>
        </w:rPr>
        <w:tab/>
      </w:r>
      <w:r w:rsidR="00846983" w:rsidRPr="00BB6332">
        <w:rPr>
          <w:rFonts w:ascii="Arial" w:eastAsia="Helvetica" w:hAnsi="Arial" w:cs="Arial"/>
        </w:rPr>
        <w:t xml:space="preserve">Para los efectos del presente Capítulo, se considerarán como personas </w:t>
      </w:r>
      <w:r w:rsidR="00846983" w:rsidRPr="00BB6332">
        <w:rPr>
          <w:rFonts w:ascii="Arial" w:eastAsia="Calibri" w:hAnsi="Arial" w:cs="Arial"/>
          <w:color w:val="000000"/>
          <w:lang w:eastAsia="en-US"/>
        </w:rPr>
        <w:t xml:space="preserve">en el servicio público </w:t>
      </w:r>
      <w:r w:rsidR="00846983" w:rsidRPr="00BB6332">
        <w:rPr>
          <w:rFonts w:ascii="Arial" w:eastAsia="Helvetica" w:hAnsi="Arial" w:cs="Arial"/>
        </w:rPr>
        <w:t xml:space="preserve">del Instituto: la persona que ocupe la Presidencia del Instituto, las Consejeras y Consejeros Electorales del Consejo Estatal y de las asambleas municipales, la persona que ocupe la Secretaría Ejecutiva, la persona titular del Órgano Interno de Control, las personas titulares de las direcciones ejecutivas, las personales titulares de las comisiones y coordinaciones, las personas que ocupen las titularidades de las jefaturas de unidades o áreas administrativas, las personas en el servicio público y personal y, en general, toda persona que desempeñe un empleo, cargo o comisión de cualquier naturaleza en el Instituto, quienes serán responsables por los actos u omisiones en que incurran en el desempeño de sus respectivas funciones. </w:t>
      </w:r>
    </w:p>
    <w:p w14:paraId="7EE59593" w14:textId="77777777" w:rsidR="00EF59C8" w:rsidRPr="00846983" w:rsidRDefault="00EF59C8" w:rsidP="00B55484">
      <w:pPr>
        <w:ind w:left="1134" w:hanging="567"/>
        <w:jc w:val="both"/>
        <w:rPr>
          <w:rFonts w:ascii="Arial" w:hAnsi="Arial" w:cs="Arial"/>
          <w:lang w:eastAsia="es-MX"/>
        </w:rPr>
      </w:pPr>
    </w:p>
    <w:p w14:paraId="48A82C34" w14:textId="77777777" w:rsidR="00EF59C8" w:rsidRPr="00812859" w:rsidRDefault="00EF59C8" w:rsidP="00B55484">
      <w:pPr>
        <w:ind w:left="1134" w:hanging="567"/>
        <w:jc w:val="both"/>
        <w:rPr>
          <w:rFonts w:ascii="Arial" w:hAnsi="Arial" w:cs="Arial"/>
          <w:lang w:val="es-MX" w:eastAsia="es-MX"/>
        </w:rPr>
      </w:pPr>
      <w:r w:rsidRPr="00812859">
        <w:rPr>
          <w:rFonts w:ascii="Arial" w:hAnsi="Arial" w:cs="Arial"/>
          <w:lang w:val="es-MX" w:eastAsia="es-MX"/>
        </w:rPr>
        <w:t xml:space="preserve">2)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El Órgano Interno de Control del Instituto, su titular y el personal adscrito a la misma, cualquiera que sea su nivel, están impedidos de intervenir o interferir en forma alguna en el desempeño de las facultades y ejercicio de atribuciones de naturaleza electoral que la Constitución y esta Ley confieren a las y los servidores públicos del Instituto.</w:t>
      </w:r>
    </w:p>
    <w:p w14:paraId="76B49962" w14:textId="77777777" w:rsidR="00EF59C8" w:rsidRDefault="00EF59C8" w:rsidP="00EF59C8">
      <w:pPr>
        <w:ind w:left="708"/>
        <w:jc w:val="both"/>
        <w:rPr>
          <w:rFonts w:ascii="Arial" w:hAnsi="Arial" w:cs="Arial"/>
          <w:lang w:val="es-MX" w:eastAsia="es-MX"/>
        </w:rPr>
      </w:pPr>
    </w:p>
    <w:p w14:paraId="096D4448" w14:textId="3D342300" w:rsidR="006A025F" w:rsidRDefault="006F19D5" w:rsidP="006A025F">
      <w:pPr>
        <w:jc w:val="both"/>
        <w:rPr>
          <w:rFonts w:ascii="Arial" w:eastAsia="Calibri" w:hAnsi="Arial" w:cs="Arial"/>
          <w:b/>
          <w:color w:val="000000"/>
          <w:highlight w:val="yellow"/>
          <w:lang w:eastAsia="en-US"/>
        </w:rPr>
      </w:pPr>
      <w:r>
        <w:rPr>
          <w:rFonts w:ascii="Arial" w:eastAsia="Calibri" w:hAnsi="Arial" w:cs="Arial"/>
          <w:b/>
          <w:color w:val="000000"/>
          <w:lang w:eastAsia="en-US"/>
        </w:rPr>
        <w:t>[</w:t>
      </w:r>
      <w:r w:rsidR="006A025F">
        <w:rPr>
          <w:rFonts w:ascii="Arial" w:eastAsia="Calibri" w:hAnsi="Arial" w:cs="Arial"/>
          <w:b/>
          <w:color w:val="000000"/>
          <w:lang w:eastAsia="en-US"/>
        </w:rPr>
        <w:t xml:space="preserve">Artículo reformado en su inciso 1 </w:t>
      </w:r>
      <w:r w:rsidR="006A025F" w:rsidRPr="00ED7563">
        <w:rPr>
          <w:rFonts w:ascii="Arial" w:eastAsia="Calibri" w:hAnsi="Arial" w:cs="Arial"/>
          <w:b/>
          <w:color w:val="000000"/>
          <w:lang w:eastAsia="en-US"/>
        </w:rPr>
        <w:t xml:space="preserve">mediante Decreto No. </w:t>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r>
      <w:r w:rsidR="006A025F" w:rsidRPr="00ED7563">
        <w:rPr>
          <w:rFonts w:ascii="Arial" w:hAnsi="Arial" w:cs="Arial"/>
          <w:b/>
          <w:lang w:val="es-MX"/>
        </w:rPr>
        <w:softHyphen/>
        <w:t>LXVI/RFLEY/0739/2020  VIII P.E. publicado en el P.O.E. No. 53 del 1º. de julio de 2020]</w:t>
      </w:r>
    </w:p>
    <w:p w14:paraId="3FE1456A" w14:textId="77777777" w:rsidR="006A025F" w:rsidRPr="00812859" w:rsidRDefault="006A025F" w:rsidP="00EF59C8">
      <w:pPr>
        <w:ind w:left="708"/>
        <w:jc w:val="both"/>
        <w:rPr>
          <w:rFonts w:ascii="Arial" w:hAnsi="Arial" w:cs="Arial"/>
          <w:lang w:val="es-MX" w:eastAsia="es-MX"/>
        </w:rPr>
      </w:pPr>
    </w:p>
    <w:p w14:paraId="4030C362" w14:textId="77777777" w:rsidR="00EF59C8" w:rsidRPr="00B55484" w:rsidRDefault="00EF59C8" w:rsidP="006A025F">
      <w:pPr>
        <w:jc w:val="both"/>
        <w:rPr>
          <w:rFonts w:ascii="Arial" w:hAnsi="Arial" w:cs="Arial"/>
          <w:b/>
          <w:lang w:val="es-MX" w:eastAsia="es-MX"/>
        </w:rPr>
      </w:pPr>
      <w:r w:rsidRPr="00B55484">
        <w:rPr>
          <w:rFonts w:ascii="Arial" w:hAnsi="Arial" w:cs="Arial"/>
          <w:b/>
          <w:lang w:val="es-MX" w:eastAsia="es-MX"/>
        </w:rPr>
        <w:t>Artículo 272 b</w:t>
      </w:r>
    </w:p>
    <w:p w14:paraId="29C45235" w14:textId="77777777" w:rsidR="00EF59C8" w:rsidRPr="00812859" w:rsidRDefault="00EF59C8" w:rsidP="00EF59C8">
      <w:pPr>
        <w:ind w:left="708"/>
        <w:jc w:val="both"/>
        <w:rPr>
          <w:rFonts w:ascii="Arial" w:hAnsi="Arial" w:cs="Arial"/>
          <w:lang w:val="es-MX" w:eastAsia="es-MX"/>
        </w:rPr>
      </w:pPr>
    </w:p>
    <w:p w14:paraId="6B92794B" w14:textId="77777777" w:rsidR="00EF59C8" w:rsidRPr="00812859" w:rsidRDefault="00EF59C8" w:rsidP="00B55484">
      <w:pPr>
        <w:ind w:left="1134" w:hanging="567"/>
        <w:jc w:val="both"/>
        <w:rPr>
          <w:rFonts w:ascii="Arial" w:hAnsi="Arial" w:cs="Arial"/>
          <w:lang w:val="es-MX" w:eastAsia="es-MX"/>
        </w:rPr>
      </w:pPr>
      <w:r w:rsidRPr="00812859">
        <w:rPr>
          <w:rFonts w:ascii="Arial" w:hAnsi="Arial" w:cs="Arial"/>
          <w:lang w:val="es-MX" w:eastAsia="es-MX"/>
        </w:rPr>
        <w:t xml:space="preserve">1)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Serán causas de responsabilidad para las y los servidores públicos del Instituto: </w:t>
      </w:r>
    </w:p>
    <w:p w14:paraId="6D441B5E" w14:textId="77777777" w:rsidR="00EF59C8" w:rsidRPr="00812859" w:rsidRDefault="00EF59C8" w:rsidP="00EF59C8">
      <w:pPr>
        <w:ind w:left="708"/>
        <w:jc w:val="both"/>
        <w:rPr>
          <w:rFonts w:ascii="Arial" w:hAnsi="Arial" w:cs="Arial"/>
          <w:lang w:val="es-MX" w:eastAsia="es-MX"/>
        </w:rPr>
      </w:pPr>
    </w:p>
    <w:p w14:paraId="68DADF5B" w14:textId="77777777" w:rsidR="00EF59C8" w:rsidRPr="00812859" w:rsidRDefault="00EF59C8" w:rsidP="006A025F">
      <w:pPr>
        <w:ind w:left="1701" w:hanging="567"/>
        <w:jc w:val="both"/>
        <w:rPr>
          <w:rFonts w:ascii="Arial" w:hAnsi="Arial" w:cs="Arial"/>
          <w:lang w:val="es-MX" w:eastAsia="es-MX"/>
        </w:rPr>
      </w:pPr>
      <w:r w:rsidRPr="00812859">
        <w:rPr>
          <w:rFonts w:ascii="Arial" w:hAnsi="Arial" w:cs="Arial"/>
          <w:lang w:val="es-MX" w:eastAsia="es-MX"/>
        </w:rPr>
        <w:t xml:space="preserve">a)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Actuar con indisciplina en el ejercicio del cargo o empleo. </w:t>
      </w:r>
    </w:p>
    <w:p w14:paraId="2FB789CA" w14:textId="77777777" w:rsidR="00EF59C8" w:rsidRPr="00812859" w:rsidRDefault="00EF59C8" w:rsidP="006A025F">
      <w:pPr>
        <w:ind w:left="1701" w:hanging="567"/>
        <w:jc w:val="both"/>
        <w:rPr>
          <w:rFonts w:ascii="Arial" w:hAnsi="Arial" w:cs="Arial"/>
          <w:lang w:val="es-MX" w:eastAsia="es-MX"/>
        </w:rPr>
      </w:pPr>
    </w:p>
    <w:p w14:paraId="2F2DDB28" w14:textId="77777777" w:rsidR="006A025F" w:rsidRPr="00BB6332" w:rsidRDefault="00EF59C8" w:rsidP="006A025F">
      <w:pPr>
        <w:ind w:left="1701" w:hanging="567"/>
        <w:jc w:val="both"/>
        <w:rPr>
          <w:rFonts w:ascii="Arial" w:eastAsia="Helvetica" w:hAnsi="Arial" w:cs="Arial"/>
        </w:rPr>
      </w:pPr>
      <w:r w:rsidRPr="00812859">
        <w:rPr>
          <w:rFonts w:ascii="Arial" w:hAnsi="Arial" w:cs="Arial"/>
          <w:lang w:val="es-MX" w:eastAsia="es-MX"/>
        </w:rPr>
        <w:t xml:space="preserve">b) </w:t>
      </w:r>
      <w:r w:rsidR="00B55484">
        <w:rPr>
          <w:rFonts w:ascii="Arial" w:hAnsi="Arial" w:cs="Arial"/>
          <w:lang w:val="es-MX" w:eastAsia="es-MX"/>
        </w:rPr>
        <w:t xml:space="preserve"> </w:t>
      </w:r>
      <w:r w:rsidR="00B55484">
        <w:rPr>
          <w:rFonts w:ascii="Arial" w:hAnsi="Arial" w:cs="Arial"/>
          <w:lang w:val="es-MX" w:eastAsia="es-MX"/>
        </w:rPr>
        <w:tab/>
      </w:r>
      <w:r w:rsidR="006A025F" w:rsidRPr="00BB6332">
        <w:rPr>
          <w:rFonts w:ascii="Arial" w:eastAsia="Helvetica" w:hAnsi="Arial" w:cs="Arial"/>
        </w:rPr>
        <w:t xml:space="preserve">Realizar conductas que atenten contra la independencia de la función electoral, o cualquier acción que genere o implique subordinación respecto de terceras personas. </w:t>
      </w:r>
    </w:p>
    <w:p w14:paraId="0D3D6008" w14:textId="77777777" w:rsidR="00EF59C8" w:rsidRPr="00812859" w:rsidRDefault="00EF59C8" w:rsidP="006A025F">
      <w:pPr>
        <w:ind w:left="1701" w:hanging="567"/>
        <w:jc w:val="both"/>
        <w:rPr>
          <w:rFonts w:ascii="Arial" w:hAnsi="Arial" w:cs="Arial"/>
          <w:lang w:val="es-MX" w:eastAsia="es-MX"/>
        </w:rPr>
      </w:pPr>
      <w:r w:rsidRPr="00812859">
        <w:rPr>
          <w:rFonts w:ascii="Arial" w:hAnsi="Arial" w:cs="Arial"/>
          <w:lang w:val="es-MX" w:eastAsia="es-MX"/>
        </w:rPr>
        <w:t xml:space="preserve"> </w:t>
      </w:r>
    </w:p>
    <w:p w14:paraId="0699C5DC" w14:textId="77777777" w:rsidR="00EF59C8" w:rsidRPr="00812859" w:rsidRDefault="00EF59C8" w:rsidP="006A025F">
      <w:pPr>
        <w:ind w:left="1701" w:hanging="567"/>
        <w:jc w:val="both"/>
        <w:rPr>
          <w:rFonts w:ascii="Arial" w:hAnsi="Arial" w:cs="Arial"/>
          <w:lang w:val="es-MX" w:eastAsia="es-MX"/>
        </w:rPr>
      </w:pPr>
      <w:r w:rsidRPr="00812859">
        <w:rPr>
          <w:rFonts w:ascii="Arial" w:hAnsi="Arial" w:cs="Arial"/>
          <w:lang w:val="es-MX" w:eastAsia="es-MX"/>
        </w:rPr>
        <w:t xml:space="preserve">c)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Revelar los asuntos de que se tenga conocimiento con motivo del ejercicio del cargo o empleo. </w:t>
      </w:r>
    </w:p>
    <w:p w14:paraId="5448502E" w14:textId="77777777" w:rsidR="00EF59C8" w:rsidRPr="00812859" w:rsidRDefault="00EF59C8" w:rsidP="006A025F">
      <w:pPr>
        <w:ind w:left="1701" w:hanging="567"/>
        <w:jc w:val="both"/>
        <w:rPr>
          <w:rFonts w:ascii="Arial" w:hAnsi="Arial" w:cs="Arial"/>
          <w:lang w:val="es-MX" w:eastAsia="es-MX"/>
        </w:rPr>
      </w:pPr>
    </w:p>
    <w:p w14:paraId="7538C495" w14:textId="77777777" w:rsidR="00EF59C8" w:rsidRPr="00812859" w:rsidRDefault="00EF59C8" w:rsidP="006A025F">
      <w:pPr>
        <w:ind w:left="1701" w:hanging="567"/>
        <w:jc w:val="both"/>
        <w:rPr>
          <w:rFonts w:ascii="Arial" w:hAnsi="Arial" w:cs="Arial"/>
          <w:lang w:val="es-MX" w:eastAsia="es-MX"/>
        </w:rPr>
      </w:pPr>
      <w:r w:rsidRPr="00812859">
        <w:rPr>
          <w:rFonts w:ascii="Arial" w:hAnsi="Arial" w:cs="Arial"/>
          <w:lang w:val="es-MX" w:eastAsia="es-MX"/>
        </w:rPr>
        <w:t xml:space="preserve">d)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Inmiscuirse indebidamente en cuestiones que competan a otros órganos del Instituto. </w:t>
      </w:r>
    </w:p>
    <w:p w14:paraId="1DDA7A19" w14:textId="77777777" w:rsidR="00EF59C8" w:rsidRPr="00812859" w:rsidRDefault="00EF59C8" w:rsidP="00B55484">
      <w:pPr>
        <w:ind w:left="1701" w:hanging="567"/>
        <w:jc w:val="both"/>
        <w:rPr>
          <w:rFonts w:ascii="Arial" w:hAnsi="Arial" w:cs="Arial"/>
          <w:lang w:val="es-MX" w:eastAsia="es-MX"/>
        </w:rPr>
      </w:pPr>
    </w:p>
    <w:p w14:paraId="618ACF32"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e)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Tener notoria negligencia, ineptitud o descuido en el desempeño de las funciones o labores que deban realizar. </w:t>
      </w:r>
    </w:p>
    <w:p w14:paraId="253BA142" w14:textId="77777777" w:rsidR="00EF59C8" w:rsidRPr="00812859" w:rsidRDefault="00EF59C8" w:rsidP="00B55484">
      <w:pPr>
        <w:ind w:left="1701" w:hanging="567"/>
        <w:jc w:val="both"/>
        <w:rPr>
          <w:rFonts w:ascii="Arial" w:hAnsi="Arial" w:cs="Arial"/>
          <w:lang w:val="es-MX" w:eastAsia="es-MX"/>
        </w:rPr>
      </w:pPr>
    </w:p>
    <w:p w14:paraId="7BA6309F"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f)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Conocer de algún asunto o participar en algún acto para el cual se encuentren impedidos. </w:t>
      </w:r>
    </w:p>
    <w:p w14:paraId="31A44730" w14:textId="77777777" w:rsidR="00EF59C8" w:rsidRPr="00812859" w:rsidRDefault="00EF59C8" w:rsidP="00B55484">
      <w:pPr>
        <w:ind w:left="1701" w:hanging="567"/>
        <w:jc w:val="both"/>
        <w:rPr>
          <w:rFonts w:ascii="Arial" w:hAnsi="Arial" w:cs="Arial"/>
          <w:lang w:val="es-MX" w:eastAsia="es-MX"/>
        </w:rPr>
      </w:pPr>
    </w:p>
    <w:p w14:paraId="064BC6FF"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g)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Realizar nombramientos, promociones o ratificaciones infringiendo las disposiciones correspondientes. </w:t>
      </w:r>
    </w:p>
    <w:p w14:paraId="241DCDD9" w14:textId="77777777" w:rsidR="00EF59C8" w:rsidRPr="00812859" w:rsidRDefault="00EF59C8" w:rsidP="00B55484">
      <w:pPr>
        <w:ind w:left="1701" w:hanging="567"/>
        <w:jc w:val="both"/>
        <w:rPr>
          <w:rFonts w:ascii="Arial" w:hAnsi="Arial" w:cs="Arial"/>
          <w:lang w:val="es-MX" w:eastAsia="es-MX"/>
        </w:rPr>
      </w:pPr>
    </w:p>
    <w:p w14:paraId="266ED3ED"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h)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No poner en conocimiento del Consejo Estatal todo acto tendiente a vulnerar la independencia de la función electoral. </w:t>
      </w:r>
    </w:p>
    <w:p w14:paraId="04C4F9A0" w14:textId="77777777" w:rsidR="00EF59C8" w:rsidRPr="00812859" w:rsidRDefault="00EF59C8" w:rsidP="00B55484">
      <w:pPr>
        <w:ind w:left="1701" w:hanging="567"/>
        <w:jc w:val="both"/>
        <w:rPr>
          <w:rFonts w:ascii="Arial" w:hAnsi="Arial" w:cs="Arial"/>
          <w:lang w:val="es-MX" w:eastAsia="es-MX"/>
        </w:rPr>
      </w:pPr>
    </w:p>
    <w:p w14:paraId="13A93064"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i)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Emitir opinión pública que implique prejuzgar sobre un asunto de su conocimiento. </w:t>
      </w:r>
    </w:p>
    <w:p w14:paraId="5CB227D2" w14:textId="77777777" w:rsidR="00EF59C8" w:rsidRPr="00812859" w:rsidRDefault="00EF59C8" w:rsidP="00B55484">
      <w:pPr>
        <w:ind w:left="1701" w:hanging="567"/>
        <w:jc w:val="both"/>
        <w:rPr>
          <w:rFonts w:ascii="Arial" w:hAnsi="Arial" w:cs="Arial"/>
          <w:lang w:val="es-MX" w:eastAsia="es-MX"/>
        </w:rPr>
      </w:pPr>
    </w:p>
    <w:p w14:paraId="39AE85AC"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j)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Dejar de desempeñar las funciones o las labores que tenga a su cargo. </w:t>
      </w:r>
    </w:p>
    <w:p w14:paraId="774ADDEA" w14:textId="77777777" w:rsidR="00EF59C8" w:rsidRPr="00812859" w:rsidRDefault="00EF59C8" w:rsidP="00B55484">
      <w:pPr>
        <w:ind w:left="1701" w:hanging="567"/>
        <w:jc w:val="both"/>
        <w:rPr>
          <w:rFonts w:ascii="Arial" w:hAnsi="Arial" w:cs="Arial"/>
          <w:lang w:val="es-MX" w:eastAsia="es-MX"/>
        </w:rPr>
      </w:pPr>
    </w:p>
    <w:p w14:paraId="0E305053"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k)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Desobedecer reiterada o injustificadamente las órdenes que reciban de sus superiores. </w:t>
      </w:r>
    </w:p>
    <w:p w14:paraId="6E862C6F" w14:textId="77777777" w:rsidR="00EF59C8" w:rsidRPr="00812859" w:rsidRDefault="00EF59C8" w:rsidP="00B55484">
      <w:pPr>
        <w:ind w:left="1701" w:hanging="567"/>
        <w:jc w:val="both"/>
        <w:rPr>
          <w:rFonts w:ascii="Arial" w:hAnsi="Arial" w:cs="Arial"/>
          <w:lang w:val="es-MX" w:eastAsia="es-MX"/>
        </w:rPr>
      </w:pPr>
    </w:p>
    <w:p w14:paraId="2C638594"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l)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Incurrir en faltas de probidad y honradez en el desempeño del cargo o empleo. </w:t>
      </w:r>
    </w:p>
    <w:p w14:paraId="01083DEF" w14:textId="77777777" w:rsidR="00EF59C8" w:rsidRPr="00812859" w:rsidRDefault="00EF59C8" w:rsidP="00B55484">
      <w:pPr>
        <w:ind w:left="1701" w:hanging="567"/>
        <w:jc w:val="both"/>
        <w:rPr>
          <w:rFonts w:ascii="Arial" w:hAnsi="Arial" w:cs="Arial"/>
          <w:lang w:val="es-MX" w:eastAsia="es-MX"/>
        </w:rPr>
      </w:pPr>
    </w:p>
    <w:p w14:paraId="343CB206"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m)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Realizar actos de discriminación, </w:t>
      </w:r>
      <w:r w:rsidRPr="00812859">
        <w:rPr>
          <w:rFonts w:ascii="Arial" w:hAnsi="Arial" w:cs="Arial"/>
          <w:lang w:val="es-ES_tradnl" w:eastAsia="es-MX"/>
        </w:rPr>
        <w:t xml:space="preserve">acciones u omisiones que generen cualquier tipo de </w:t>
      </w:r>
      <w:r w:rsidRPr="00812859">
        <w:rPr>
          <w:rFonts w:ascii="Arial" w:hAnsi="Arial" w:cs="Arial"/>
          <w:lang w:val="es-MX" w:eastAsia="es-MX"/>
        </w:rPr>
        <w:t xml:space="preserve">violencia, acoso sexual y/o laboral, amagos, malos tratos o expresar críticas ofensivas o injuriosas contra las y los superiores e inferiores, compañeras y compañeros, familiares de unos u otros, dentro o fuera de las horas de servicio. </w:t>
      </w:r>
    </w:p>
    <w:p w14:paraId="17864C80" w14:textId="77777777" w:rsidR="00EF59C8" w:rsidRPr="00812859" w:rsidRDefault="00EF59C8" w:rsidP="00B55484">
      <w:pPr>
        <w:ind w:left="1701" w:hanging="567"/>
        <w:jc w:val="both"/>
        <w:rPr>
          <w:rFonts w:ascii="Arial" w:hAnsi="Arial" w:cs="Arial"/>
          <w:lang w:val="es-MX" w:eastAsia="es-MX"/>
        </w:rPr>
      </w:pPr>
    </w:p>
    <w:p w14:paraId="163191F2"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n)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Ocasionar daños o destruir intencionalmente o por descuido o negligencia a los edificios, maquinaria, equipamiento y demás propiedades y posesiones del Instituto o comprometer la seguridad de estos. </w:t>
      </w:r>
    </w:p>
    <w:p w14:paraId="06B8BF08" w14:textId="77777777" w:rsidR="00EF59C8" w:rsidRPr="00812859" w:rsidRDefault="00EF59C8" w:rsidP="00B55484">
      <w:pPr>
        <w:ind w:left="1701" w:hanging="567"/>
        <w:jc w:val="both"/>
        <w:rPr>
          <w:rFonts w:ascii="Arial" w:hAnsi="Arial" w:cs="Arial"/>
          <w:lang w:val="es-MX" w:eastAsia="es-MX"/>
        </w:rPr>
      </w:pPr>
    </w:p>
    <w:p w14:paraId="78854406"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lastRenderedPageBreak/>
        <w:t xml:space="preserve">o)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Presentarse de manera reiterada al desempeño de sus labores bajo el influjo de alcohol, tóxicos, narcóticos o enervantes. </w:t>
      </w:r>
    </w:p>
    <w:p w14:paraId="2B8F7F86" w14:textId="77777777" w:rsidR="00EF59C8" w:rsidRPr="00812859" w:rsidRDefault="00EF59C8" w:rsidP="00B55484">
      <w:pPr>
        <w:ind w:left="1701" w:hanging="567"/>
        <w:jc w:val="both"/>
        <w:rPr>
          <w:rFonts w:ascii="Arial" w:hAnsi="Arial" w:cs="Arial"/>
          <w:lang w:val="es-MX" w:eastAsia="es-MX"/>
        </w:rPr>
      </w:pPr>
    </w:p>
    <w:p w14:paraId="3B1BF1C0"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p)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Ocuparse de negocios extraños al desempeño de sus cargos o empleos durante las horas de servicio. </w:t>
      </w:r>
    </w:p>
    <w:p w14:paraId="3A1623D3" w14:textId="77777777" w:rsidR="00EF59C8" w:rsidRPr="00812859" w:rsidRDefault="00EF59C8" w:rsidP="00B55484">
      <w:pPr>
        <w:ind w:left="1701" w:hanging="567"/>
        <w:jc w:val="both"/>
        <w:rPr>
          <w:rFonts w:ascii="Arial" w:hAnsi="Arial" w:cs="Arial"/>
          <w:lang w:val="es-MX" w:eastAsia="es-MX"/>
        </w:rPr>
      </w:pPr>
    </w:p>
    <w:p w14:paraId="7E691DA8"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q)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No atender con la debida diligencia y respeto a las y los usuarios o público en general que acude al Instituto. </w:t>
      </w:r>
    </w:p>
    <w:p w14:paraId="21A3A53A" w14:textId="77777777" w:rsidR="00EF59C8" w:rsidRPr="00812859" w:rsidRDefault="00EF59C8" w:rsidP="00B55484">
      <w:pPr>
        <w:ind w:left="1701" w:hanging="567"/>
        <w:jc w:val="both"/>
        <w:rPr>
          <w:rFonts w:ascii="Arial" w:hAnsi="Arial" w:cs="Arial"/>
          <w:lang w:val="es-MX" w:eastAsia="es-MX"/>
        </w:rPr>
      </w:pPr>
    </w:p>
    <w:p w14:paraId="1E066AD4"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r)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Dar tratos preferenciales o discriminatorios sin causa justificada. </w:t>
      </w:r>
    </w:p>
    <w:p w14:paraId="773D08CD" w14:textId="77777777" w:rsidR="00EF59C8" w:rsidRPr="00812859" w:rsidRDefault="00EF59C8" w:rsidP="00B55484">
      <w:pPr>
        <w:ind w:left="1701" w:hanging="567"/>
        <w:jc w:val="both"/>
        <w:rPr>
          <w:rFonts w:ascii="Arial" w:hAnsi="Arial" w:cs="Arial"/>
          <w:lang w:val="es-MX" w:eastAsia="es-MX"/>
        </w:rPr>
      </w:pPr>
    </w:p>
    <w:p w14:paraId="7B878CBE" w14:textId="77777777" w:rsidR="00EF59C8" w:rsidRPr="00812859" w:rsidRDefault="00EF59C8" w:rsidP="00B55484">
      <w:pPr>
        <w:ind w:left="1701" w:hanging="567"/>
        <w:jc w:val="both"/>
        <w:rPr>
          <w:rFonts w:ascii="Arial" w:hAnsi="Arial" w:cs="Arial"/>
          <w:lang w:val="es-MX" w:eastAsia="es-MX"/>
        </w:rPr>
      </w:pPr>
      <w:r w:rsidRPr="00812859">
        <w:rPr>
          <w:rFonts w:ascii="Arial" w:hAnsi="Arial" w:cs="Arial"/>
          <w:lang w:val="es-MX" w:eastAsia="es-MX"/>
        </w:rPr>
        <w:t xml:space="preserve">s) </w:t>
      </w:r>
      <w:r w:rsidR="00B55484">
        <w:rPr>
          <w:rFonts w:ascii="Arial" w:hAnsi="Arial" w:cs="Arial"/>
          <w:lang w:val="es-MX" w:eastAsia="es-MX"/>
        </w:rPr>
        <w:t xml:space="preserve"> </w:t>
      </w:r>
      <w:r w:rsidR="00B55484">
        <w:rPr>
          <w:rFonts w:ascii="Arial" w:hAnsi="Arial" w:cs="Arial"/>
          <w:lang w:val="es-MX" w:eastAsia="es-MX"/>
        </w:rPr>
        <w:tab/>
      </w:r>
      <w:r w:rsidRPr="00812859">
        <w:rPr>
          <w:rFonts w:ascii="Arial" w:hAnsi="Arial" w:cs="Arial"/>
          <w:lang w:val="es-MX" w:eastAsia="es-MX"/>
        </w:rPr>
        <w:t xml:space="preserve">Asentar hechos falsos en las actuaciones o alterarlas aunque no se cause perjuicio con ello a parte interesada. </w:t>
      </w:r>
    </w:p>
    <w:p w14:paraId="1A2F40FF" w14:textId="77777777" w:rsidR="00EF59C8" w:rsidRPr="00812859" w:rsidRDefault="00EF59C8" w:rsidP="00B55484">
      <w:pPr>
        <w:ind w:left="1701" w:hanging="567"/>
        <w:jc w:val="both"/>
        <w:rPr>
          <w:rFonts w:ascii="Arial" w:hAnsi="Arial" w:cs="Arial"/>
          <w:lang w:val="es-MX" w:eastAsia="es-MX"/>
        </w:rPr>
      </w:pPr>
    </w:p>
    <w:p w14:paraId="21DD46BD" w14:textId="77777777" w:rsidR="00016469" w:rsidRDefault="00EF59C8" w:rsidP="003B5035">
      <w:pPr>
        <w:ind w:left="1701" w:hanging="567"/>
        <w:jc w:val="both"/>
        <w:rPr>
          <w:rFonts w:ascii="Arial" w:eastAsia="Calibri" w:hAnsi="Arial" w:cs="Arial"/>
          <w:b/>
          <w:lang w:val="es-MX" w:eastAsia="en-US"/>
        </w:rPr>
      </w:pPr>
      <w:r w:rsidRPr="00812859">
        <w:rPr>
          <w:rFonts w:ascii="Arial" w:hAnsi="Arial" w:cs="Arial"/>
          <w:lang w:val="es-MX" w:eastAsia="es-MX"/>
        </w:rPr>
        <w:t xml:space="preserve">t) </w:t>
      </w:r>
      <w:r w:rsidR="004C382B">
        <w:rPr>
          <w:rFonts w:ascii="Arial" w:hAnsi="Arial" w:cs="Arial"/>
          <w:lang w:val="es-MX" w:eastAsia="es-MX"/>
        </w:rPr>
        <w:t xml:space="preserve"> </w:t>
      </w:r>
      <w:r w:rsidR="004C382B">
        <w:rPr>
          <w:rFonts w:ascii="Arial" w:hAnsi="Arial" w:cs="Arial"/>
          <w:lang w:val="es-MX" w:eastAsia="es-MX"/>
        </w:rPr>
        <w:tab/>
      </w:r>
      <w:r w:rsidRPr="00812859">
        <w:rPr>
          <w:rFonts w:ascii="Arial" w:hAnsi="Arial" w:cs="Arial"/>
          <w:lang w:val="es-MX" w:eastAsia="es-MX"/>
        </w:rPr>
        <w:t xml:space="preserve">El incumplimiento, en lo conducente, de las obligaciones previstas en la Ley </w:t>
      </w:r>
      <w:r w:rsidR="00255FE1">
        <w:rPr>
          <w:rFonts w:ascii="Arial" w:hAnsi="Arial" w:cs="Arial"/>
          <w:lang w:val="es-MX" w:eastAsia="es-MX"/>
        </w:rPr>
        <w:t>General de Responsabilidades Administrativas.</w:t>
      </w:r>
      <w:r w:rsidR="00016469">
        <w:rPr>
          <w:rFonts w:ascii="Arial" w:hAnsi="Arial" w:cs="Arial"/>
          <w:lang w:val="es-MX" w:eastAsia="es-MX"/>
        </w:rPr>
        <w:t xml:space="preserve"> [</w:t>
      </w:r>
      <w:r w:rsidR="003B5035">
        <w:rPr>
          <w:rFonts w:ascii="Arial" w:eastAsia="Calibri" w:hAnsi="Arial" w:cs="Arial"/>
          <w:b/>
          <w:color w:val="000000"/>
          <w:lang w:val="es-ES_tradnl" w:eastAsia="en-US"/>
        </w:rPr>
        <w:t xml:space="preserve">inciso reformado </w:t>
      </w:r>
      <w:r w:rsidR="00016469" w:rsidRPr="00C716AE">
        <w:rPr>
          <w:rFonts w:ascii="Arial" w:eastAsia="Calibri" w:hAnsi="Arial" w:cs="Arial"/>
          <w:b/>
          <w:color w:val="000000"/>
          <w:lang w:val="es-ES_tradnl" w:eastAsia="en-US"/>
        </w:rPr>
        <w:t>mediante Decreto No. LXVI/RFLEY/0032/2018 I P.O. publicado en el P.O.E. No. 21 del 13 de marzo de 2019</w:t>
      </w:r>
      <w:r w:rsidR="00016469">
        <w:rPr>
          <w:rFonts w:ascii="Arial" w:eastAsia="Calibri" w:hAnsi="Arial" w:cs="Arial"/>
          <w:b/>
          <w:color w:val="000000"/>
          <w:lang w:val="es-ES_tradnl" w:eastAsia="en-US"/>
        </w:rPr>
        <w:t>]</w:t>
      </w:r>
    </w:p>
    <w:p w14:paraId="40EF7ACE" w14:textId="77777777" w:rsidR="00EF59C8" w:rsidRPr="00812859" w:rsidRDefault="00EF59C8" w:rsidP="00B55484">
      <w:pPr>
        <w:ind w:left="1701" w:hanging="567"/>
        <w:jc w:val="both"/>
        <w:rPr>
          <w:rFonts w:ascii="Arial" w:hAnsi="Arial" w:cs="Arial"/>
          <w:lang w:val="es-MX" w:eastAsia="es-MX"/>
        </w:rPr>
      </w:pPr>
    </w:p>
    <w:p w14:paraId="3E4708E1" w14:textId="77777777" w:rsidR="00016469" w:rsidRPr="006D6506" w:rsidRDefault="00016469" w:rsidP="00016469">
      <w:pPr>
        <w:ind w:left="1701" w:hanging="567"/>
        <w:jc w:val="both"/>
        <w:rPr>
          <w:rFonts w:ascii="Arial" w:eastAsia="Calibri" w:hAnsi="Arial" w:cs="Arial"/>
          <w:bCs/>
          <w:lang w:val="es-MX" w:eastAsia="en-US"/>
        </w:rPr>
      </w:pPr>
      <w:r w:rsidRPr="00F96522">
        <w:rPr>
          <w:rFonts w:ascii="Arial" w:eastAsia="Calibri" w:hAnsi="Arial" w:cs="Arial"/>
          <w:lang w:val="es-MX" w:eastAsia="es-MX"/>
        </w:rPr>
        <w:t xml:space="preserve">u)  </w:t>
      </w:r>
      <w:r w:rsidRPr="00F96522">
        <w:rPr>
          <w:rFonts w:ascii="Arial" w:eastAsia="Calibri" w:hAnsi="Arial" w:cs="Arial"/>
          <w:lang w:val="es-MX" w:eastAsia="es-MX"/>
        </w:rPr>
        <w:tab/>
      </w:r>
      <w:r w:rsidRPr="006D6506">
        <w:rPr>
          <w:rFonts w:ascii="Arial" w:eastAsia="Calibri" w:hAnsi="Arial" w:cs="Arial"/>
          <w:bCs/>
          <w:lang w:val="es-MX" w:eastAsia="en-US"/>
        </w:rPr>
        <w:t>La falta de publicación de los documentos a que se refiere el artículo 339 de esta Ley, en los estrados físicos o electrónicos del Instituto.</w:t>
      </w:r>
    </w:p>
    <w:p w14:paraId="462C63A0" w14:textId="77777777" w:rsidR="00016469" w:rsidRPr="006D6506" w:rsidRDefault="00016469" w:rsidP="00016469">
      <w:pPr>
        <w:ind w:left="1701" w:hanging="567"/>
        <w:jc w:val="both"/>
        <w:rPr>
          <w:rFonts w:ascii="Arial" w:eastAsia="Calibri" w:hAnsi="Arial" w:cs="Arial"/>
          <w:bCs/>
          <w:lang w:val="es-MX" w:eastAsia="en-US"/>
        </w:rPr>
      </w:pPr>
    </w:p>
    <w:p w14:paraId="2FF6BA55" w14:textId="77777777" w:rsidR="006A025F" w:rsidRPr="00BB6332" w:rsidRDefault="006A025F" w:rsidP="002E1178">
      <w:pPr>
        <w:numPr>
          <w:ilvl w:val="0"/>
          <w:numId w:val="371"/>
        </w:numPr>
        <w:ind w:left="1701" w:hanging="567"/>
        <w:jc w:val="both"/>
        <w:rPr>
          <w:rFonts w:ascii="Arial" w:eastAsia="Helvetica" w:hAnsi="Arial" w:cs="Arial"/>
          <w:color w:val="000000"/>
        </w:rPr>
      </w:pPr>
      <w:r w:rsidRPr="00BB6332">
        <w:rPr>
          <w:rFonts w:ascii="Arial" w:eastAsia="Helvetica" w:hAnsi="Arial" w:cs="Arial"/>
          <w:color w:val="000000"/>
        </w:rPr>
        <w:t>Cometer actos u omisiones de violencia política contra las mujeres.</w:t>
      </w:r>
    </w:p>
    <w:p w14:paraId="2757141D" w14:textId="77777777" w:rsidR="006A025F" w:rsidRPr="00BB6332" w:rsidRDefault="006A025F" w:rsidP="006A025F">
      <w:pPr>
        <w:ind w:left="1701" w:hanging="567"/>
        <w:jc w:val="both"/>
        <w:rPr>
          <w:rFonts w:ascii="Arial" w:eastAsia="Helvetica" w:hAnsi="Arial" w:cs="Arial"/>
          <w:color w:val="000000"/>
        </w:rPr>
      </w:pPr>
    </w:p>
    <w:p w14:paraId="52AB7014" w14:textId="77777777" w:rsidR="006A025F" w:rsidRPr="00BB6332" w:rsidRDefault="006A025F" w:rsidP="006A025F">
      <w:pPr>
        <w:ind w:left="1701" w:hanging="567"/>
        <w:jc w:val="both"/>
        <w:rPr>
          <w:rFonts w:ascii="Arial" w:eastAsia="Helvetica" w:hAnsi="Arial" w:cs="Arial"/>
          <w:color w:val="000000"/>
        </w:rPr>
      </w:pPr>
      <w:r w:rsidRPr="00BB6332">
        <w:rPr>
          <w:rFonts w:ascii="Arial" w:eastAsia="Helvetica" w:hAnsi="Arial" w:cs="Arial"/>
          <w:color w:val="000000"/>
        </w:rPr>
        <w:t xml:space="preserve">w)  </w:t>
      </w:r>
      <w:r w:rsidRPr="00BB6332">
        <w:rPr>
          <w:rFonts w:ascii="Arial" w:eastAsia="Helvetica" w:hAnsi="Arial" w:cs="Arial"/>
          <w:color w:val="000000"/>
        </w:rPr>
        <w:tab/>
        <w:t>Las demás que determine esta Ley o las leyes que resulten aplicables.</w:t>
      </w:r>
    </w:p>
    <w:p w14:paraId="575E9F6F" w14:textId="77777777" w:rsidR="00016469" w:rsidRPr="006A025F" w:rsidRDefault="00016469" w:rsidP="00016469">
      <w:pPr>
        <w:ind w:left="708"/>
        <w:jc w:val="both"/>
        <w:rPr>
          <w:rFonts w:ascii="Arial" w:eastAsia="Calibri" w:hAnsi="Arial" w:cs="Arial"/>
          <w:lang w:eastAsia="es-MX"/>
        </w:rPr>
      </w:pPr>
    </w:p>
    <w:p w14:paraId="64173A71" w14:textId="77777777" w:rsidR="002B53B6" w:rsidRPr="001B47E0" w:rsidRDefault="00016469" w:rsidP="001B47E0">
      <w:pPr>
        <w:ind w:right="57"/>
        <w:jc w:val="both"/>
        <w:rPr>
          <w:rFonts w:ascii="Arial" w:hAnsi="Arial" w:cs="Arial"/>
          <w:b/>
          <w:lang w:val="es-MX"/>
        </w:rPr>
      </w:pPr>
      <w:r>
        <w:rPr>
          <w:rFonts w:ascii="Arial" w:eastAsia="Calibri" w:hAnsi="Arial" w:cs="Arial"/>
          <w:b/>
          <w:lang w:val="es-MX" w:eastAsia="en-US"/>
        </w:rPr>
        <w:t xml:space="preserve">[Artículo </w:t>
      </w:r>
      <w:r w:rsidRPr="00E36923">
        <w:rPr>
          <w:rFonts w:ascii="Arial" w:eastAsia="Calibri" w:hAnsi="Arial" w:cs="Arial"/>
          <w:b/>
          <w:lang w:val="es-MX" w:eastAsia="en-US"/>
        </w:rPr>
        <w:t xml:space="preserve"> reformado </w:t>
      </w:r>
      <w:r>
        <w:rPr>
          <w:rFonts w:ascii="Arial" w:eastAsia="Calibri" w:hAnsi="Arial" w:cs="Arial"/>
          <w:b/>
          <w:lang w:val="es-MX" w:eastAsia="en-US"/>
        </w:rPr>
        <w:t xml:space="preserve">en su inciso 1, fracción u) y adicionado con una v) </w:t>
      </w:r>
      <w:r w:rsidRPr="00E36923">
        <w:rPr>
          <w:rFonts w:ascii="Arial" w:eastAsia="Calibri" w:hAnsi="Arial" w:cs="Arial"/>
          <w:b/>
          <w:lang w:val="es-MX" w:eastAsia="en-US"/>
        </w:rPr>
        <w:t xml:space="preserve">mediante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6A29E813" w14:textId="77777777" w:rsidR="006A025F" w:rsidRDefault="006A025F" w:rsidP="006A025F">
      <w:pPr>
        <w:jc w:val="both"/>
        <w:rPr>
          <w:rFonts w:ascii="Arial" w:eastAsia="Calibri" w:hAnsi="Arial" w:cs="Arial"/>
          <w:b/>
          <w:color w:val="000000"/>
          <w:lang w:eastAsia="en-US"/>
        </w:rPr>
      </w:pPr>
    </w:p>
    <w:p w14:paraId="64B917BD" w14:textId="5DFD0617" w:rsidR="006A025F" w:rsidRDefault="006A025F" w:rsidP="006A025F">
      <w:pPr>
        <w:jc w:val="both"/>
        <w:rPr>
          <w:rFonts w:ascii="Arial" w:hAnsi="Arial" w:cs="Arial"/>
          <w:b/>
          <w:lang w:val="es-MX" w:eastAsia="es-MX"/>
        </w:rPr>
      </w:pPr>
      <w:r>
        <w:rPr>
          <w:rFonts w:ascii="Arial" w:eastAsia="Calibri" w:hAnsi="Arial" w:cs="Arial"/>
          <w:b/>
          <w:color w:val="000000"/>
          <w:lang w:eastAsia="en-US"/>
        </w:rPr>
        <w:t>[Artículo reformado  y adicionado con un inciso w)</w:t>
      </w:r>
      <w:r>
        <w:rPr>
          <w:rFonts w:ascii="Arial" w:eastAsia="Calibri" w:hAnsi="Arial" w:cs="Arial"/>
          <w:b/>
          <w:color w:val="000000"/>
          <w:lang w:eastAsia="en-US"/>
        </w:rPr>
        <w:tab/>
      </w:r>
      <w:r w:rsidRPr="00ED7563">
        <w:rPr>
          <w:rFonts w:ascii="Arial" w:eastAsia="Calibri" w:hAnsi="Arial" w:cs="Arial"/>
          <w:b/>
          <w:color w:val="000000"/>
          <w:lang w:eastAsia="en-US"/>
        </w:rPr>
        <w:t>mediante</w:t>
      </w:r>
      <w:r w:rsidR="00417E14">
        <w:rPr>
          <w:rFonts w:ascii="Arial" w:eastAsia="Calibri" w:hAnsi="Arial" w:cs="Arial"/>
          <w:b/>
          <w:color w:val="000000"/>
          <w:lang w:eastAsia="en-US"/>
        </w:rPr>
        <w:t xml:space="preserve"> </w:t>
      </w:r>
      <w:r w:rsidRPr="00ED7563">
        <w:rPr>
          <w:rFonts w:ascii="Arial" w:eastAsia="Calibri" w:hAnsi="Arial" w:cs="Arial"/>
          <w:b/>
          <w:color w:val="000000"/>
          <w:lang w:eastAsia="en-US"/>
        </w:rPr>
        <w:t>Decreto</w:t>
      </w:r>
      <w:r w:rsidR="00417E14">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BD08AA6" w14:textId="77777777" w:rsidR="003C6147" w:rsidRDefault="003C6147" w:rsidP="006136B4">
      <w:pPr>
        <w:jc w:val="center"/>
        <w:rPr>
          <w:rFonts w:ascii="Arial" w:hAnsi="Arial" w:cs="Arial"/>
          <w:b/>
          <w:lang w:val="es-MX" w:eastAsia="es-MX"/>
        </w:rPr>
      </w:pPr>
    </w:p>
    <w:p w14:paraId="7A63C5BD" w14:textId="77777777" w:rsidR="00EF59C8" w:rsidRPr="00B55484" w:rsidRDefault="00EF59C8" w:rsidP="006136B4">
      <w:pPr>
        <w:jc w:val="center"/>
        <w:rPr>
          <w:rFonts w:ascii="Arial" w:hAnsi="Arial" w:cs="Arial"/>
          <w:b/>
          <w:lang w:val="es-MX" w:eastAsia="es-MX"/>
        </w:rPr>
      </w:pPr>
      <w:r w:rsidRPr="00B55484">
        <w:rPr>
          <w:rFonts w:ascii="Arial" w:hAnsi="Arial" w:cs="Arial"/>
          <w:b/>
          <w:lang w:val="es-MX" w:eastAsia="es-MX"/>
        </w:rPr>
        <w:t>SECCIÓN SEGUNDA</w:t>
      </w:r>
    </w:p>
    <w:p w14:paraId="60A5CFC8" w14:textId="77777777" w:rsidR="00EF59C8" w:rsidRDefault="00EF59C8" w:rsidP="006136B4">
      <w:pPr>
        <w:jc w:val="center"/>
        <w:rPr>
          <w:rFonts w:ascii="Arial" w:hAnsi="Arial" w:cs="Arial"/>
          <w:lang w:val="es-MX" w:eastAsia="es-MX"/>
        </w:rPr>
      </w:pPr>
      <w:r w:rsidRPr="00812859">
        <w:rPr>
          <w:rFonts w:ascii="Arial" w:hAnsi="Arial" w:cs="Arial"/>
          <w:lang w:val="es-MX" w:eastAsia="es-MX"/>
        </w:rPr>
        <w:t>DEL PROCEDIMIENTO PARA LA DETERMINACIÓN DE RESPONSABILIDADES ADMINISTRATIVAS</w:t>
      </w:r>
    </w:p>
    <w:p w14:paraId="542109B1" w14:textId="77777777" w:rsidR="00E56825" w:rsidRPr="00812859" w:rsidRDefault="00E56825" w:rsidP="006136B4">
      <w:pPr>
        <w:jc w:val="center"/>
        <w:rPr>
          <w:rFonts w:ascii="Arial" w:hAnsi="Arial" w:cs="Arial"/>
          <w:lang w:val="es-MX" w:eastAsia="es-MX"/>
        </w:rPr>
      </w:pPr>
      <w:r>
        <w:rPr>
          <w:rFonts w:ascii="Arial" w:hAnsi="Arial" w:cs="Arial"/>
          <w:lang w:val="es-MX" w:eastAsia="es-MX"/>
        </w:rPr>
        <w:t>Se deroga</w:t>
      </w:r>
    </w:p>
    <w:p w14:paraId="127DA392" w14:textId="77777777" w:rsidR="00EE133A" w:rsidRDefault="00EE133A" w:rsidP="00EE133A">
      <w:pPr>
        <w:jc w:val="both"/>
        <w:rPr>
          <w:rFonts w:ascii="Arial" w:eastAsia="Calibri" w:hAnsi="Arial" w:cs="Arial"/>
          <w:b/>
          <w:lang w:val="es-MX" w:eastAsia="en-US"/>
        </w:rPr>
      </w:pPr>
      <w:r>
        <w:rPr>
          <w:rFonts w:ascii="Arial" w:eastAsia="Calibri" w:hAnsi="Arial" w:cs="Arial"/>
          <w:b/>
          <w:color w:val="000000"/>
          <w:lang w:val="es-ES_tradnl" w:eastAsia="en-US"/>
        </w:rPr>
        <w:t xml:space="preserve">[Sección derogada, con sus artículos 272 c, 272 d, 272e, 272 f, 272g y 272h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78F8CA76" w14:textId="77777777" w:rsidR="00EF59C8" w:rsidRPr="00812859" w:rsidRDefault="00EF59C8" w:rsidP="006136B4">
      <w:pPr>
        <w:jc w:val="center"/>
        <w:rPr>
          <w:rFonts w:ascii="Arial" w:hAnsi="Arial" w:cs="Arial"/>
          <w:lang w:val="es-MX" w:eastAsia="es-MX"/>
        </w:rPr>
      </w:pPr>
    </w:p>
    <w:p w14:paraId="7B7C1A6F" w14:textId="77777777" w:rsidR="00EF59C8" w:rsidRPr="006136B4" w:rsidRDefault="00EF59C8" w:rsidP="006136B4">
      <w:pPr>
        <w:jc w:val="both"/>
        <w:rPr>
          <w:rFonts w:ascii="Arial" w:hAnsi="Arial" w:cs="Arial"/>
          <w:b/>
          <w:lang w:val="es-MX" w:eastAsia="es-MX"/>
        </w:rPr>
      </w:pPr>
      <w:r w:rsidRPr="006136B4">
        <w:rPr>
          <w:rFonts w:ascii="Arial" w:hAnsi="Arial" w:cs="Arial"/>
          <w:b/>
          <w:lang w:val="es-MX" w:eastAsia="es-MX"/>
        </w:rPr>
        <w:t>Artículo 272 c</w:t>
      </w:r>
      <w:r w:rsidR="00AC606F">
        <w:rPr>
          <w:rFonts w:ascii="Arial" w:hAnsi="Arial" w:cs="Arial"/>
          <w:b/>
          <w:lang w:val="es-MX" w:eastAsia="es-MX"/>
        </w:rPr>
        <w:t xml:space="preserve"> al 272 h derogados</w:t>
      </w:r>
    </w:p>
    <w:p w14:paraId="630F010B" w14:textId="77777777" w:rsidR="00EF59C8" w:rsidRPr="00812859" w:rsidRDefault="00EF59C8" w:rsidP="00EF59C8">
      <w:pPr>
        <w:ind w:left="708"/>
        <w:jc w:val="both"/>
        <w:rPr>
          <w:rFonts w:ascii="Arial" w:hAnsi="Arial" w:cs="Arial"/>
          <w:lang w:val="es-MX" w:eastAsia="es-MX"/>
        </w:rPr>
      </w:pPr>
    </w:p>
    <w:p w14:paraId="330BAA2B" w14:textId="77777777" w:rsidR="00437BA6" w:rsidRPr="00817AAD" w:rsidRDefault="00437BA6" w:rsidP="00437BA6">
      <w:pPr>
        <w:jc w:val="center"/>
        <w:rPr>
          <w:rFonts w:ascii="Arial" w:eastAsia="Calibri" w:hAnsi="Arial" w:cs="Arial"/>
          <w:b/>
          <w:lang w:val="es-MX" w:eastAsia="en-US"/>
        </w:rPr>
      </w:pPr>
      <w:r w:rsidRPr="00817AAD">
        <w:rPr>
          <w:rFonts w:ascii="Arial" w:eastAsia="Calibri" w:hAnsi="Arial" w:cs="Arial"/>
          <w:b/>
          <w:lang w:val="es-MX" w:eastAsia="en-US"/>
        </w:rPr>
        <w:t>SECCIÓN TERCERA</w:t>
      </w:r>
    </w:p>
    <w:p w14:paraId="618C0F68" w14:textId="77777777" w:rsidR="00437BA6" w:rsidRDefault="00437BA6" w:rsidP="00437BA6">
      <w:pPr>
        <w:jc w:val="center"/>
        <w:rPr>
          <w:rFonts w:ascii="Arial" w:eastAsia="Calibri" w:hAnsi="Arial" w:cs="Arial"/>
          <w:lang w:val="es-MX" w:eastAsia="en-US"/>
        </w:rPr>
      </w:pPr>
      <w:r w:rsidRPr="00DE0188">
        <w:rPr>
          <w:rFonts w:ascii="Arial" w:eastAsia="Calibri" w:hAnsi="Arial" w:cs="Arial"/>
          <w:lang w:val="es-MX" w:eastAsia="en-US"/>
        </w:rPr>
        <w:t>DEL ÓRGANO INTERNO DE CONTROL</w:t>
      </w:r>
    </w:p>
    <w:p w14:paraId="5537F62D" w14:textId="77777777" w:rsidR="00437BA6" w:rsidRDefault="00437BA6" w:rsidP="003D48D7">
      <w:pPr>
        <w:jc w:val="center"/>
        <w:rPr>
          <w:rFonts w:ascii="Arial" w:eastAsia="Calibri" w:hAnsi="Arial" w:cs="Arial"/>
          <w:b/>
          <w:lang w:val="es-MX" w:eastAsia="en-US"/>
        </w:rPr>
      </w:pPr>
      <w:r>
        <w:rPr>
          <w:rFonts w:ascii="Arial" w:eastAsia="Calibri" w:hAnsi="Arial" w:cs="Arial"/>
          <w:b/>
          <w:color w:val="000000"/>
          <w:lang w:val="es-ES_tradnl" w:eastAsia="en-US"/>
        </w:rPr>
        <w:t xml:space="preserve">[Denominación reformada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5EEBFDAE" w14:textId="77777777" w:rsidR="00437BA6" w:rsidRPr="00DE0188" w:rsidRDefault="00437BA6" w:rsidP="00437BA6">
      <w:pPr>
        <w:jc w:val="center"/>
        <w:rPr>
          <w:rFonts w:ascii="Arial" w:eastAsia="Calibri" w:hAnsi="Arial" w:cs="Arial"/>
          <w:lang w:val="es-MX" w:eastAsia="en-US"/>
        </w:rPr>
      </w:pPr>
    </w:p>
    <w:p w14:paraId="1E6FD42E" w14:textId="77777777" w:rsidR="00437BA6" w:rsidRPr="00817AAD" w:rsidRDefault="00437BA6" w:rsidP="00437BA6">
      <w:pPr>
        <w:jc w:val="both"/>
        <w:rPr>
          <w:rFonts w:ascii="Arial" w:eastAsia="Calibri" w:hAnsi="Arial" w:cs="Arial"/>
          <w:b/>
          <w:lang w:val="es-MX" w:eastAsia="en-US"/>
        </w:rPr>
      </w:pPr>
      <w:r w:rsidRPr="00817AAD">
        <w:rPr>
          <w:rFonts w:ascii="Arial" w:eastAsia="Calibri" w:hAnsi="Arial" w:cs="Arial"/>
          <w:b/>
          <w:lang w:val="es-MX" w:eastAsia="en-US"/>
        </w:rPr>
        <w:t xml:space="preserve">Artículo 272 i </w:t>
      </w:r>
    </w:p>
    <w:p w14:paraId="432BA5A1" w14:textId="77777777" w:rsidR="00437BA6" w:rsidRPr="00817AAD" w:rsidRDefault="00437BA6" w:rsidP="00437BA6">
      <w:pPr>
        <w:jc w:val="both"/>
        <w:rPr>
          <w:rFonts w:ascii="Arial" w:eastAsia="Calibri" w:hAnsi="Arial" w:cs="Arial"/>
          <w:b/>
          <w:lang w:val="es-MX" w:eastAsia="en-US"/>
        </w:rPr>
      </w:pPr>
    </w:p>
    <w:p w14:paraId="7C7DDED0" w14:textId="77777777" w:rsidR="00437BA6" w:rsidRPr="00B47260" w:rsidRDefault="00437BA6" w:rsidP="00437BA6">
      <w:pPr>
        <w:ind w:left="1134" w:hanging="567"/>
        <w:jc w:val="both"/>
        <w:rPr>
          <w:rFonts w:ascii="Arial" w:eastAsia="Calibri" w:hAnsi="Arial" w:cs="Arial"/>
          <w:lang w:val="es-MX" w:eastAsia="es-MX"/>
        </w:rPr>
      </w:pPr>
      <w:r w:rsidRPr="00817AAD">
        <w:rPr>
          <w:rFonts w:ascii="Arial" w:eastAsia="Calibri" w:hAnsi="Arial" w:cs="Arial"/>
          <w:lang w:val="es-MX" w:eastAsia="es-MX"/>
        </w:rPr>
        <w:t xml:space="preserve">1)  </w:t>
      </w:r>
      <w:r w:rsidRPr="00817AAD">
        <w:rPr>
          <w:rFonts w:ascii="Arial" w:eastAsia="Calibri" w:hAnsi="Arial" w:cs="Arial"/>
          <w:lang w:val="es-MX" w:eastAsia="es-MX"/>
        </w:rPr>
        <w:tab/>
      </w:r>
      <w:r w:rsidRPr="00B47260">
        <w:rPr>
          <w:rFonts w:ascii="Arial" w:eastAsia="Calibri" w:hAnsi="Arial" w:cs="Arial"/>
          <w:lang w:val="es-MX" w:eastAsia="es-MX"/>
        </w:rPr>
        <w:t xml:space="preserve">El Órgano Interno de Control del Instituto estará dotado de autonomía técnica y de gestión para decidir sobre su funcionamiento y resoluciones. </w:t>
      </w:r>
    </w:p>
    <w:p w14:paraId="03D9BCCA" w14:textId="77777777" w:rsidR="00437BA6" w:rsidRPr="00B47260" w:rsidRDefault="00437BA6" w:rsidP="00437BA6">
      <w:pPr>
        <w:ind w:left="1134" w:hanging="567"/>
        <w:jc w:val="both"/>
        <w:rPr>
          <w:rFonts w:ascii="Arial" w:eastAsia="Calibri" w:hAnsi="Arial" w:cs="Arial"/>
          <w:lang w:val="es-MX" w:eastAsia="es-MX"/>
        </w:rPr>
      </w:pPr>
    </w:p>
    <w:p w14:paraId="532C4229" w14:textId="77777777" w:rsidR="00437BA6" w:rsidRPr="00B47260" w:rsidRDefault="00437BA6" w:rsidP="00BB032D">
      <w:pPr>
        <w:ind w:left="1134" w:hanging="567"/>
        <w:jc w:val="both"/>
        <w:rPr>
          <w:rFonts w:ascii="Arial" w:eastAsia="Calibri" w:hAnsi="Arial" w:cs="Arial"/>
          <w:lang w:val="es-MX" w:eastAsia="es-MX"/>
        </w:rPr>
      </w:pPr>
      <w:r w:rsidRPr="00B47260">
        <w:rPr>
          <w:rFonts w:ascii="Arial" w:eastAsia="Calibri" w:hAnsi="Arial" w:cs="Arial"/>
          <w:lang w:val="es-MX" w:eastAsia="es-MX"/>
        </w:rPr>
        <w:t xml:space="preserve">2)  </w:t>
      </w:r>
      <w:r w:rsidRPr="00B47260">
        <w:rPr>
          <w:rFonts w:ascii="Arial" w:eastAsia="Calibri" w:hAnsi="Arial" w:cs="Arial"/>
          <w:lang w:val="es-MX" w:eastAsia="es-MX"/>
        </w:rPr>
        <w:tab/>
        <w:t xml:space="preserve">El Órgano Interno de Control tendrá a su cargo prevenir, corregir, investigar y calificar actos u omisiones que pudieran constituir responsabilidades administrativas de las y los servidores públicos del Instituto, así como de particulares a quienes se les vincule con faltas graves; revisar el ingreso, egreso, manejo, custodia y aplicación de los recursos públicos; así como presentar las denuncias por hechos u omisiones que pudieran ser constitutivos de delito ante las autoridades correspondientes; tendrá además a su cargo la fiscalización de los ingresos y egresos del Instituto. </w:t>
      </w:r>
    </w:p>
    <w:p w14:paraId="63F3023F" w14:textId="77777777" w:rsidR="00437BA6" w:rsidRDefault="00437BA6" w:rsidP="00BB032D">
      <w:pPr>
        <w:ind w:left="1134" w:hanging="567"/>
        <w:jc w:val="both"/>
        <w:rPr>
          <w:rFonts w:ascii="Arial" w:eastAsia="Calibri" w:hAnsi="Arial" w:cs="Arial"/>
          <w:lang w:val="es-MX" w:eastAsia="es-MX"/>
        </w:rPr>
      </w:pPr>
    </w:p>
    <w:p w14:paraId="10CAFC0A" w14:textId="77777777" w:rsidR="00BB032D" w:rsidRPr="004A0DAA" w:rsidRDefault="00BB032D" w:rsidP="00BB032D">
      <w:pPr>
        <w:pBdr>
          <w:top w:val="nil"/>
          <w:left w:val="nil"/>
          <w:bottom w:val="nil"/>
          <w:right w:val="nil"/>
          <w:between w:val="nil"/>
        </w:pBdr>
        <w:ind w:left="1134" w:right="-234"/>
        <w:jc w:val="both"/>
        <w:rPr>
          <w:rFonts w:ascii="Arial" w:eastAsia="Century Gothic" w:hAnsi="Arial" w:cs="Arial"/>
          <w:bCs/>
          <w:color w:val="000000"/>
          <w:lang w:eastAsia="es-MX"/>
        </w:rPr>
      </w:pPr>
      <w:r w:rsidRPr="004A0DAA">
        <w:rPr>
          <w:rFonts w:ascii="Arial" w:eastAsia="Century Gothic" w:hAnsi="Arial" w:cs="Arial"/>
          <w:bCs/>
          <w:color w:val="000000"/>
          <w:lang w:eastAsia="es-MX"/>
        </w:rPr>
        <w:t xml:space="preserve">Cuando en el ejercicio de sus atribuciones, se vincule a particulares, y estos resultaren </w:t>
      </w:r>
      <w:proofErr w:type="spellStart"/>
      <w:r w:rsidRPr="004A0DAA">
        <w:rPr>
          <w:rFonts w:ascii="Arial" w:eastAsia="Century Gothic" w:hAnsi="Arial" w:cs="Arial"/>
          <w:bCs/>
          <w:color w:val="000000"/>
          <w:lang w:eastAsia="es-MX"/>
        </w:rPr>
        <w:t>autoadscribirse</w:t>
      </w:r>
      <w:proofErr w:type="spellEnd"/>
      <w:r w:rsidRPr="004A0DAA">
        <w:rPr>
          <w:rFonts w:ascii="Arial" w:eastAsia="Century Gothic" w:hAnsi="Arial" w:cs="Arial"/>
          <w:bCs/>
          <w:color w:val="000000"/>
          <w:lang w:eastAsia="es-MX"/>
        </w:rPr>
        <w:t xml:space="preserve"> como indígenas, dicho órgano debe garantizar que cuenten con la asistencia de personas defensoras, traductoras o intérpretes, según corresponda. Tratándose de las dos últimas, podrá recurrir al apoyo del Centro de Personas Traductoras e Intérpretes a que se refiere la Ley Orgánica del Poder Judicial del Estado de Chihuahua. </w:t>
      </w:r>
    </w:p>
    <w:p w14:paraId="266F2C99" w14:textId="77777777" w:rsidR="003C7F96" w:rsidRPr="00B47260" w:rsidRDefault="003C7F96" w:rsidP="00437BA6">
      <w:pPr>
        <w:ind w:left="1134" w:hanging="567"/>
        <w:jc w:val="both"/>
        <w:rPr>
          <w:rFonts w:ascii="Arial" w:eastAsia="Calibri" w:hAnsi="Arial" w:cs="Arial"/>
          <w:lang w:val="es-MX" w:eastAsia="es-MX"/>
        </w:rPr>
      </w:pPr>
    </w:p>
    <w:p w14:paraId="120EC107" w14:textId="6DA234E0" w:rsidR="00437BA6" w:rsidRDefault="00437BA6" w:rsidP="00DA7EF1">
      <w:pPr>
        <w:ind w:left="1134" w:hanging="567"/>
        <w:jc w:val="both"/>
        <w:rPr>
          <w:rFonts w:ascii="Arial" w:eastAsia="Calibri" w:hAnsi="Arial" w:cs="Arial"/>
          <w:lang w:val="es-MX" w:eastAsia="es-MX"/>
        </w:rPr>
      </w:pPr>
      <w:r w:rsidRPr="00B47260">
        <w:rPr>
          <w:rFonts w:ascii="Arial" w:eastAsia="Calibri" w:hAnsi="Arial" w:cs="Arial"/>
          <w:lang w:val="es-MX" w:eastAsia="es-MX"/>
        </w:rPr>
        <w:t xml:space="preserve">3)  </w:t>
      </w:r>
      <w:r w:rsidRPr="00B47260">
        <w:rPr>
          <w:rFonts w:ascii="Arial" w:eastAsia="Calibri" w:hAnsi="Arial" w:cs="Arial"/>
          <w:lang w:val="es-MX" w:eastAsia="es-MX"/>
        </w:rPr>
        <w:tab/>
        <w:t xml:space="preserve">La persona titular del Órgano Interno de Control será designada por el Congreso del Estado, con el voto de al menos las dos terceras partes de las y los diputados presentes, mediante el procedimiento y plazos que determine la Ley Orgánica del Poder Legislativo del Estado. La persona electa rendirá la protesta de ley ante el Consejo Estatal.  </w:t>
      </w:r>
    </w:p>
    <w:p w14:paraId="02D374FB" w14:textId="77777777" w:rsidR="00053778" w:rsidRPr="00B47260" w:rsidRDefault="00053778" w:rsidP="00DA7EF1">
      <w:pPr>
        <w:ind w:left="1134" w:hanging="567"/>
        <w:jc w:val="both"/>
        <w:rPr>
          <w:rFonts w:ascii="Arial" w:eastAsia="Calibri" w:hAnsi="Arial" w:cs="Arial"/>
          <w:lang w:val="es-MX" w:eastAsia="es-MX"/>
        </w:rPr>
      </w:pPr>
    </w:p>
    <w:p w14:paraId="228CE559" w14:textId="77777777" w:rsidR="006D2817" w:rsidRPr="00DA7EF1" w:rsidRDefault="00437BA6" w:rsidP="00DA7EF1">
      <w:pPr>
        <w:ind w:left="1134" w:hanging="567"/>
        <w:jc w:val="both"/>
        <w:rPr>
          <w:rFonts w:ascii="Arial" w:eastAsia="Arial" w:hAnsi="Arial" w:cs="Arial"/>
        </w:rPr>
      </w:pPr>
      <w:r w:rsidRPr="00DA7EF1">
        <w:rPr>
          <w:rFonts w:ascii="Arial" w:eastAsia="Calibri" w:hAnsi="Arial" w:cs="Arial"/>
          <w:lang w:val="es-MX" w:eastAsia="es-MX"/>
        </w:rPr>
        <w:t xml:space="preserve">4)  </w:t>
      </w:r>
      <w:r w:rsidRPr="00DA7EF1">
        <w:rPr>
          <w:rFonts w:ascii="Arial" w:eastAsia="Calibri" w:hAnsi="Arial" w:cs="Arial"/>
          <w:lang w:val="es-MX" w:eastAsia="es-MX"/>
        </w:rPr>
        <w:tab/>
      </w:r>
      <w:r w:rsidR="001E4FDC" w:rsidRPr="00DA7EF1">
        <w:rPr>
          <w:rFonts w:ascii="Arial" w:eastAsia="Arial" w:hAnsi="Arial" w:cs="Arial"/>
        </w:rPr>
        <w:t>La persona titular del Órgano Interno de Control será su representante legal y tendrá un nivel jerárquico equivalente al de una Dirección Ejecutiva en el organigrama del Instituto. En su estructura orgánica se garantizará la independencia de funciones entre las autoridades de investigación, auditoría interna y de substanciación y resolución, en su caso, que ocuparán un nivel jerárquico de dirección técnica en la estructura orgánica del Instituto. Para lo cual, contará con los recursos necesarios que apruebe el Consejo Estatal a propuesta de su titular, de conformidad con las reglas previstas en este Capítulo.</w:t>
      </w:r>
    </w:p>
    <w:p w14:paraId="719D6638" w14:textId="22AD70B6" w:rsidR="00437BA6" w:rsidRDefault="006D2817" w:rsidP="00DA7EF1">
      <w:pPr>
        <w:ind w:left="1134" w:hanging="567"/>
        <w:jc w:val="both"/>
        <w:rPr>
          <w:rFonts w:ascii="Arial" w:eastAsia="Calibri" w:hAnsi="Arial" w:cs="Arial"/>
          <w:lang w:val="es-MX" w:eastAsia="es-MX"/>
        </w:rPr>
      </w:pPr>
      <w:r>
        <w:rPr>
          <w:rFonts w:ascii="Arial" w:eastAsia="Arial" w:hAnsi="Arial" w:cs="Arial"/>
          <w:color w:val="BFBFBF" w:themeColor="background1" w:themeShade="BF"/>
        </w:rPr>
        <w:t xml:space="preserve">      </w:t>
      </w:r>
      <w:r w:rsidR="00053778" w:rsidRPr="00053778">
        <w:rPr>
          <w:rFonts w:ascii="Arial" w:eastAsia="Arial" w:hAnsi="Arial" w:cs="Arial"/>
          <w:color w:val="BFBFBF" w:themeColor="background1" w:themeShade="BF"/>
        </w:rPr>
        <w:t xml:space="preserve"> </w:t>
      </w:r>
      <w:r w:rsidR="000C1474">
        <w:rPr>
          <w:rFonts w:ascii="Arial" w:eastAsia="Arial" w:hAnsi="Arial" w:cs="Arial"/>
          <w:color w:val="BFBFBF" w:themeColor="background1" w:themeShade="BF"/>
        </w:rPr>
        <w:t xml:space="preserve"> </w:t>
      </w:r>
    </w:p>
    <w:p w14:paraId="3E676210" w14:textId="77777777" w:rsidR="00437BA6" w:rsidRPr="00B47260" w:rsidRDefault="00437BA6" w:rsidP="00DA7EF1">
      <w:pPr>
        <w:ind w:left="1134" w:hanging="567"/>
        <w:jc w:val="both"/>
        <w:rPr>
          <w:rFonts w:ascii="Arial" w:eastAsia="Calibri" w:hAnsi="Arial" w:cs="Arial"/>
          <w:lang w:val="es-MX" w:eastAsia="es-MX"/>
        </w:rPr>
      </w:pPr>
      <w:r w:rsidRPr="00B47260">
        <w:rPr>
          <w:rFonts w:ascii="Arial" w:eastAsia="Calibri" w:hAnsi="Arial" w:cs="Arial"/>
          <w:lang w:val="es-MX" w:eastAsia="es-MX"/>
        </w:rPr>
        <w:t xml:space="preserve">5)  </w:t>
      </w:r>
      <w:r w:rsidRPr="00B47260">
        <w:rPr>
          <w:rFonts w:ascii="Arial" w:eastAsia="Calibri" w:hAnsi="Arial" w:cs="Arial"/>
          <w:lang w:val="es-MX" w:eastAsia="es-MX"/>
        </w:rPr>
        <w:tab/>
        <w:t xml:space="preserve">En su desempeño, el Órgano Interno de Control se sujetará a los principios de certeza, legalidad, independencia, imparcialidad, presunción de inocencia, congruencia, verdad material, objetividad y respeto a los derechos humanos. </w:t>
      </w:r>
    </w:p>
    <w:p w14:paraId="1F29D30F" w14:textId="7D007768" w:rsidR="0092201E" w:rsidRDefault="0092201E" w:rsidP="00437BA6">
      <w:pPr>
        <w:jc w:val="both"/>
        <w:rPr>
          <w:rFonts w:ascii="Arial" w:eastAsia="Calibri" w:hAnsi="Arial" w:cs="Arial"/>
          <w:b/>
          <w:color w:val="000000"/>
          <w:lang w:val="es-ES_tradnl" w:eastAsia="en-US"/>
        </w:rPr>
      </w:pPr>
    </w:p>
    <w:p w14:paraId="76926065" w14:textId="3063FB17" w:rsidR="001E4FDC" w:rsidRPr="00975501" w:rsidRDefault="001E4FDC" w:rsidP="001E4FDC">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4</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r w:rsidR="003D48D7">
        <w:rPr>
          <w:rFonts w:ascii="Arial" w:hAnsi="Arial" w:cs="Arial"/>
          <w:b/>
          <w:bCs/>
          <w:lang w:val="en-US"/>
        </w:rPr>
        <w:t xml:space="preserve">, </w:t>
      </w:r>
      <w:proofErr w:type="spellStart"/>
      <w:r w:rsidR="003D48D7">
        <w:rPr>
          <w:rFonts w:ascii="Arial" w:hAnsi="Arial" w:cs="Arial"/>
          <w:b/>
          <w:bCs/>
          <w:lang w:val="en-US"/>
        </w:rPr>
        <w:t>entrará</w:t>
      </w:r>
      <w:proofErr w:type="spellEnd"/>
      <w:r w:rsidR="003D48D7">
        <w:rPr>
          <w:rFonts w:ascii="Arial" w:hAnsi="Arial" w:cs="Arial"/>
          <w:b/>
          <w:bCs/>
          <w:lang w:val="en-US"/>
        </w:rPr>
        <w:t xml:space="preserve"> </w:t>
      </w:r>
      <w:proofErr w:type="spellStart"/>
      <w:r w:rsidR="003D48D7">
        <w:rPr>
          <w:rFonts w:ascii="Arial" w:hAnsi="Arial" w:cs="Arial"/>
          <w:b/>
          <w:bCs/>
          <w:lang w:val="en-US"/>
        </w:rPr>
        <w:t>en</w:t>
      </w:r>
      <w:proofErr w:type="spellEnd"/>
      <w:r w:rsidR="003D48D7">
        <w:rPr>
          <w:rFonts w:ascii="Arial" w:hAnsi="Arial" w:cs="Arial"/>
          <w:b/>
          <w:bCs/>
          <w:lang w:val="en-US"/>
        </w:rPr>
        <w:t xml:space="preserve"> vigor </w:t>
      </w:r>
      <w:proofErr w:type="spellStart"/>
      <w:r w:rsidR="003D48D7">
        <w:rPr>
          <w:rFonts w:ascii="Arial" w:hAnsi="Arial" w:cs="Arial"/>
          <w:b/>
          <w:bCs/>
          <w:lang w:val="en-US"/>
        </w:rPr>
        <w:t>en</w:t>
      </w:r>
      <w:proofErr w:type="spellEnd"/>
      <w:r w:rsidR="003D48D7">
        <w:rPr>
          <w:rFonts w:ascii="Arial" w:hAnsi="Arial" w:cs="Arial"/>
          <w:b/>
          <w:bCs/>
          <w:lang w:val="en-US"/>
        </w:rPr>
        <w:t xml:space="preserve"> </w:t>
      </w:r>
      <w:proofErr w:type="spellStart"/>
      <w:r w:rsidR="003D48D7">
        <w:rPr>
          <w:rFonts w:ascii="Arial" w:hAnsi="Arial" w:cs="Arial"/>
          <w:b/>
          <w:bCs/>
          <w:lang w:val="en-US"/>
        </w:rPr>
        <w:t>el</w:t>
      </w:r>
      <w:proofErr w:type="spellEnd"/>
      <w:r w:rsidR="003D48D7">
        <w:rPr>
          <w:rFonts w:ascii="Arial" w:hAnsi="Arial" w:cs="Arial"/>
          <w:b/>
          <w:bCs/>
          <w:lang w:val="en-US"/>
        </w:rPr>
        <w:t xml:space="preserve"> </w:t>
      </w:r>
      <w:proofErr w:type="spellStart"/>
      <w:r w:rsidR="003D48D7">
        <w:rPr>
          <w:rFonts w:ascii="Arial" w:hAnsi="Arial" w:cs="Arial"/>
          <w:b/>
          <w:bCs/>
          <w:lang w:val="en-US"/>
        </w:rPr>
        <w:t>ejercicio</w:t>
      </w:r>
      <w:proofErr w:type="spellEnd"/>
      <w:r w:rsidR="003D48D7">
        <w:rPr>
          <w:rFonts w:ascii="Arial" w:hAnsi="Arial" w:cs="Arial"/>
          <w:b/>
          <w:bCs/>
          <w:lang w:val="en-US"/>
        </w:rPr>
        <w:t xml:space="preserve"> fiscal 2024, </w:t>
      </w:r>
      <w:proofErr w:type="spellStart"/>
      <w:r w:rsidR="003D48D7">
        <w:rPr>
          <w:rFonts w:ascii="Arial" w:hAnsi="Arial" w:cs="Arial"/>
          <w:b/>
          <w:bCs/>
          <w:lang w:val="en-US"/>
        </w:rPr>
        <w:t>segun</w:t>
      </w:r>
      <w:proofErr w:type="spellEnd"/>
      <w:r w:rsidR="003D48D7">
        <w:rPr>
          <w:rFonts w:ascii="Arial" w:hAnsi="Arial" w:cs="Arial"/>
          <w:b/>
          <w:bCs/>
          <w:lang w:val="en-US"/>
        </w:rPr>
        <w:t xml:space="preserve"> </w:t>
      </w:r>
      <w:proofErr w:type="spellStart"/>
      <w:r w:rsidR="003D48D7">
        <w:rPr>
          <w:rFonts w:ascii="Arial" w:hAnsi="Arial" w:cs="Arial"/>
          <w:b/>
          <w:bCs/>
          <w:lang w:val="en-US"/>
        </w:rPr>
        <w:t>el</w:t>
      </w:r>
      <w:proofErr w:type="spellEnd"/>
      <w:r w:rsidR="003D48D7">
        <w:rPr>
          <w:rFonts w:ascii="Arial" w:hAnsi="Arial" w:cs="Arial"/>
          <w:b/>
          <w:bCs/>
          <w:lang w:val="en-US"/>
        </w:rPr>
        <w:t xml:space="preserve"> </w:t>
      </w:r>
      <w:proofErr w:type="spellStart"/>
      <w:r w:rsidR="003D48D7">
        <w:rPr>
          <w:rFonts w:ascii="Arial" w:hAnsi="Arial" w:cs="Arial"/>
          <w:b/>
          <w:bCs/>
          <w:lang w:val="en-US"/>
        </w:rPr>
        <w:t>artículo</w:t>
      </w:r>
      <w:proofErr w:type="spellEnd"/>
      <w:r w:rsidR="003D48D7">
        <w:rPr>
          <w:rFonts w:ascii="Arial" w:hAnsi="Arial" w:cs="Arial"/>
          <w:b/>
          <w:bCs/>
          <w:lang w:val="en-US"/>
        </w:rPr>
        <w:t xml:space="preserve"> </w:t>
      </w:r>
      <w:proofErr w:type="spellStart"/>
      <w:r w:rsidR="003D48D7">
        <w:rPr>
          <w:rFonts w:ascii="Arial" w:hAnsi="Arial" w:cs="Arial"/>
          <w:b/>
          <w:bCs/>
          <w:lang w:val="en-US"/>
        </w:rPr>
        <w:t>Tercero</w:t>
      </w:r>
      <w:proofErr w:type="spellEnd"/>
      <w:r w:rsidR="003D48D7">
        <w:rPr>
          <w:rFonts w:ascii="Arial" w:hAnsi="Arial" w:cs="Arial"/>
          <w:b/>
          <w:bCs/>
          <w:lang w:val="en-US"/>
        </w:rPr>
        <w:t xml:space="preserve"> </w:t>
      </w:r>
      <w:proofErr w:type="spellStart"/>
      <w:r w:rsidR="003D48D7">
        <w:rPr>
          <w:rFonts w:ascii="Arial" w:hAnsi="Arial" w:cs="Arial"/>
          <w:b/>
          <w:bCs/>
          <w:lang w:val="en-US"/>
        </w:rPr>
        <w:t>Transitorio</w:t>
      </w:r>
      <w:proofErr w:type="spellEnd"/>
      <w:r w:rsidRPr="00975501">
        <w:rPr>
          <w:rFonts w:ascii="Arial" w:hAnsi="Arial" w:cs="Arial"/>
          <w:b/>
          <w:bCs/>
          <w:lang w:val="en-US"/>
        </w:rPr>
        <w:t>]</w:t>
      </w:r>
    </w:p>
    <w:p w14:paraId="15F1C154" w14:textId="77777777" w:rsidR="001E4FDC" w:rsidRDefault="001E4FDC" w:rsidP="00437BA6">
      <w:pPr>
        <w:jc w:val="both"/>
        <w:rPr>
          <w:rFonts w:ascii="Arial" w:eastAsia="Calibri" w:hAnsi="Arial" w:cs="Arial"/>
          <w:b/>
          <w:color w:val="000000"/>
          <w:lang w:val="es-ES_tradnl" w:eastAsia="en-US"/>
        </w:rPr>
      </w:pPr>
    </w:p>
    <w:p w14:paraId="5406A0C7" w14:textId="77777777" w:rsidR="00BB032D" w:rsidRPr="001D20E2" w:rsidRDefault="00BB032D" w:rsidP="00BB032D">
      <w:pPr>
        <w:ind w:right="23"/>
        <w:jc w:val="both"/>
        <w:rPr>
          <w:rFonts w:ascii="Arial" w:hAnsi="Arial" w:cs="Arial"/>
          <w:lang w:val="en-US"/>
        </w:rPr>
      </w:pPr>
      <w:r>
        <w:rPr>
          <w:rFonts w:ascii="Arial" w:eastAsia="Century Gothic" w:hAnsi="Arial" w:cs="Arial"/>
          <w:b/>
          <w:lang w:eastAsia="es-MX"/>
        </w:rPr>
        <w:t xml:space="preserve">[Artículo adicionado en su numeral 2, con un segundo párrafo mediante Decreto No. </w:t>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r>
      <w:r w:rsidRPr="001D20E2">
        <w:rPr>
          <w:rFonts w:ascii="Arial" w:hAnsi="Arial" w:cs="Arial"/>
          <w:b/>
          <w:lang w:val="en-US"/>
        </w:rPr>
        <w:softHyphen/>
        <w:t>LXVII/RFCNT/0509/2023  VI P.E.</w:t>
      </w:r>
      <w:r>
        <w:rPr>
          <w:rFonts w:ascii="Arial" w:hAnsi="Arial" w:cs="Arial"/>
          <w:b/>
          <w:lang w:val="en-US"/>
        </w:rPr>
        <w:t xml:space="preserve"> </w:t>
      </w:r>
      <w:proofErr w:type="spellStart"/>
      <w:r>
        <w:rPr>
          <w:rFonts w:ascii="Arial" w:hAnsi="Arial" w:cs="Arial"/>
          <w:b/>
          <w:lang w:val="en-US"/>
        </w:rPr>
        <w:t>publicado</w:t>
      </w:r>
      <w:proofErr w:type="spellEnd"/>
      <w:r>
        <w:rPr>
          <w:rFonts w:ascii="Arial" w:hAnsi="Arial" w:cs="Arial"/>
          <w:b/>
          <w:lang w:val="en-US"/>
        </w:rPr>
        <w:t xml:space="preserve"> </w:t>
      </w:r>
      <w:proofErr w:type="spellStart"/>
      <w:r>
        <w:rPr>
          <w:rFonts w:ascii="Arial" w:hAnsi="Arial" w:cs="Arial"/>
          <w:b/>
          <w:lang w:val="en-US"/>
        </w:rPr>
        <w:t>en</w:t>
      </w:r>
      <w:proofErr w:type="spellEnd"/>
      <w:r>
        <w:rPr>
          <w:rFonts w:ascii="Arial" w:hAnsi="Arial" w:cs="Arial"/>
          <w:b/>
          <w:lang w:val="en-US"/>
        </w:rPr>
        <w:t xml:space="preserve"> </w:t>
      </w:r>
      <w:proofErr w:type="spellStart"/>
      <w:r>
        <w:rPr>
          <w:rFonts w:ascii="Arial" w:hAnsi="Arial" w:cs="Arial"/>
          <w:b/>
          <w:lang w:val="en-US"/>
        </w:rPr>
        <w:t>el</w:t>
      </w:r>
      <w:proofErr w:type="spellEnd"/>
      <w:r>
        <w:rPr>
          <w:rFonts w:ascii="Arial" w:hAnsi="Arial" w:cs="Arial"/>
          <w:b/>
          <w:lang w:val="en-US"/>
        </w:rPr>
        <w:t xml:space="preserve"> P.O.E. No. 33 del 26 de </w:t>
      </w:r>
      <w:proofErr w:type="spellStart"/>
      <w:r>
        <w:rPr>
          <w:rFonts w:ascii="Arial" w:hAnsi="Arial" w:cs="Arial"/>
          <w:b/>
          <w:lang w:val="en-US"/>
        </w:rPr>
        <w:t>abril</w:t>
      </w:r>
      <w:proofErr w:type="spellEnd"/>
      <w:r>
        <w:rPr>
          <w:rFonts w:ascii="Arial" w:hAnsi="Arial" w:cs="Arial"/>
          <w:b/>
          <w:lang w:val="en-US"/>
        </w:rPr>
        <w:t xml:space="preserve"> de 2023]</w:t>
      </w:r>
    </w:p>
    <w:p w14:paraId="32A3E527" w14:textId="77777777" w:rsidR="00BB032D" w:rsidRDefault="00BB032D" w:rsidP="0092201E">
      <w:pPr>
        <w:jc w:val="both"/>
        <w:rPr>
          <w:rFonts w:ascii="Arial" w:eastAsia="Arial" w:hAnsi="Arial" w:cs="Arial"/>
          <w:b/>
          <w:lang w:val="es-MX" w:eastAsia="en-US"/>
        </w:rPr>
      </w:pPr>
    </w:p>
    <w:p w14:paraId="2292B8B9" w14:textId="75BEC54C" w:rsidR="0092201E" w:rsidRPr="002D2370" w:rsidRDefault="0092201E" w:rsidP="0092201E">
      <w:pPr>
        <w:jc w:val="both"/>
        <w:rPr>
          <w:rFonts w:ascii="Arial" w:eastAsia="Arial" w:hAnsi="Arial" w:cs="Arial"/>
          <w:b/>
          <w:lang w:val="es-MX" w:eastAsia="en-US"/>
        </w:rPr>
      </w:pPr>
      <w:r w:rsidRPr="002D2370">
        <w:rPr>
          <w:rFonts w:ascii="Arial" w:eastAsia="Arial" w:hAnsi="Arial" w:cs="Arial"/>
          <w:b/>
          <w:lang w:val="es-MX" w:eastAsia="en-US"/>
        </w:rPr>
        <w:t xml:space="preserve">[Artículo reformado </w:t>
      </w:r>
      <w:r>
        <w:rPr>
          <w:rFonts w:ascii="Arial" w:eastAsia="Arial" w:hAnsi="Arial" w:cs="Arial"/>
          <w:b/>
          <w:lang w:val="es-MX" w:eastAsia="en-US"/>
        </w:rPr>
        <w:t xml:space="preserve">en su numeral 4 </w:t>
      </w:r>
      <w:r w:rsidRPr="002D2370">
        <w:rPr>
          <w:rFonts w:ascii="Arial" w:eastAsia="Arial" w:hAnsi="Arial" w:cs="Arial"/>
          <w:b/>
          <w:lang w:val="es-MX" w:eastAsia="en-US"/>
        </w:rPr>
        <w:t xml:space="preserve">mediante Decreto No. </w:t>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t>LXVI/RFLEY/1039/2021  XII P.E. publicado en el P.O.E. No. 63 del 07 de agosto de 2021]</w:t>
      </w:r>
    </w:p>
    <w:p w14:paraId="71C5559D" w14:textId="77777777" w:rsidR="0092201E" w:rsidRPr="0092201E" w:rsidRDefault="0092201E" w:rsidP="00437BA6">
      <w:pPr>
        <w:jc w:val="both"/>
        <w:rPr>
          <w:rFonts w:ascii="Arial" w:eastAsia="Calibri" w:hAnsi="Arial" w:cs="Arial"/>
          <w:b/>
          <w:color w:val="000000"/>
          <w:lang w:val="es-MX" w:eastAsia="en-US"/>
        </w:rPr>
      </w:pPr>
    </w:p>
    <w:p w14:paraId="3A726205" w14:textId="77777777" w:rsidR="00437BA6" w:rsidRDefault="00437BA6" w:rsidP="00437BA6">
      <w:pPr>
        <w:jc w:val="both"/>
        <w:rPr>
          <w:rFonts w:ascii="Arial" w:eastAsia="Calibri" w:hAnsi="Arial" w:cs="Arial"/>
          <w:b/>
          <w:lang w:val="es-MX" w:eastAsia="en-US"/>
        </w:rPr>
      </w:pPr>
      <w:r>
        <w:rPr>
          <w:rFonts w:ascii="Arial" w:eastAsia="Calibri" w:hAnsi="Arial" w:cs="Arial"/>
          <w:b/>
          <w:color w:val="000000"/>
          <w:lang w:val="es-ES_tradnl" w:eastAsia="en-US"/>
        </w:rPr>
        <w:t xml:space="preserve">[Artículo reformado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51272891" w14:textId="77777777" w:rsidR="00EF59C8" w:rsidRPr="00812859" w:rsidRDefault="00EF59C8" w:rsidP="00EF59C8">
      <w:pPr>
        <w:ind w:left="708"/>
        <w:jc w:val="both"/>
        <w:rPr>
          <w:rFonts w:ascii="Arial" w:hAnsi="Arial" w:cs="Arial"/>
          <w:lang w:val="es-MX" w:eastAsia="es-MX"/>
        </w:rPr>
      </w:pPr>
    </w:p>
    <w:p w14:paraId="664C18D7" w14:textId="77777777" w:rsidR="005C78D6" w:rsidRPr="00817AAD" w:rsidRDefault="005C78D6" w:rsidP="005C78D6">
      <w:pPr>
        <w:jc w:val="both"/>
        <w:rPr>
          <w:rFonts w:ascii="Arial" w:eastAsia="Calibri" w:hAnsi="Arial" w:cs="Arial"/>
          <w:b/>
          <w:lang w:val="es-MX" w:eastAsia="en-US"/>
        </w:rPr>
      </w:pPr>
      <w:r w:rsidRPr="00817AAD">
        <w:rPr>
          <w:rFonts w:ascii="Arial" w:eastAsia="Calibri" w:hAnsi="Arial" w:cs="Arial"/>
          <w:b/>
          <w:lang w:val="es-MX" w:eastAsia="en-US"/>
        </w:rPr>
        <w:t xml:space="preserve">Artículo 272 j </w:t>
      </w:r>
    </w:p>
    <w:p w14:paraId="1061EBF7" w14:textId="77777777" w:rsidR="005C78D6" w:rsidRPr="00817AAD" w:rsidRDefault="005C78D6" w:rsidP="005C78D6">
      <w:pPr>
        <w:ind w:left="360"/>
        <w:jc w:val="both"/>
        <w:rPr>
          <w:rFonts w:ascii="Arial" w:eastAsia="Calibri" w:hAnsi="Arial" w:cs="Arial"/>
          <w:b/>
          <w:lang w:val="es-MX" w:eastAsia="en-US"/>
        </w:rPr>
      </w:pPr>
    </w:p>
    <w:p w14:paraId="17A61FE0" w14:textId="77777777" w:rsidR="005C78D6" w:rsidRPr="00B47260" w:rsidRDefault="005C78D6" w:rsidP="002E1178">
      <w:pPr>
        <w:numPr>
          <w:ilvl w:val="0"/>
          <w:numId w:val="285"/>
        </w:numPr>
        <w:jc w:val="both"/>
        <w:rPr>
          <w:rFonts w:ascii="Arial" w:eastAsia="Calibri" w:hAnsi="Arial" w:cs="Arial"/>
          <w:lang w:val="es-MX" w:eastAsia="es-MX"/>
        </w:rPr>
      </w:pPr>
      <w:r w:rsidRPr="00B47260">
        <w:rPr>
          <w:rFonts w:ascii="Arial" w:eastAsia="Calibri" w:hAnsi="Arial" w:cs="Arial"/>
          <w:lang w:val="es-MX" w:eastAsia="es-MX"/>
        </w:rPr>
        <w:t xml:space="preserve">La persona titular del Órgano Interno de Control deberá reunir los mismos requisitos que esta Ley establece para las y los directores ejecutivos del Instituto, no haber sido </w:t>
      </w:r>
      <w:r w:rsidRPr="00B47260">
        <w:rPr>
          <w:rFonts w:ascii="Arial" w:eastAsia="Calibri" w:hAnsi="Arial" w:cs="Arial"/>
          <w:lang w:val="es-MX" w:eastAsia="en-US"/>
        </w:rPr>
        <w:t xml:space="preserve">consejera o consejero electoral de cualquiera de las asambleas del Instituto, salvo que se haya separado </w:t>
      </w:r>
      <w:r w:rsidRPr="00B47260">
        <w:rPr>
          <w:rFonts w:ascii="Arial" w:eastAsia="Calibri" w:hAnsi="Arial" w:cs="Arial"/>
          <w:lang w:val="es-MX" w:eastAsia="en-US"/>
        </w:rPr>
        <w:lastRenderedPageBreak/>
        <w:t>del cargo tres años antes del día de la designación,</w:t>
      </w:r>
      <w:r w:rsidRPr="00B47260">
        <w:rPr>
          <w:rFonts w:ascii="Arial" w:eastAsia="Calibri" w:hAnsi="Arial" w:cs="Arial"/>
          <w:lang w:val="es-MX" w:eastAsia="es-MX"/>
        </w:rPr>
        <w:t xml:space="preserve"> y además, los que señale la Ley Orgánica del Poder Legislativo y su Reglamento. </w:t>
      </w:r>
    </w:p>
    <w:p w14:paraId="5B21903E" w14:textId="77777777" w:rsidR="005C78D6" w:rsidRPr="00817AAD" w:rsidRDefault="005C78D6" w:rsidP="005C78D6">
      <w:pPr>
        <w:ind w:left="927"/>
        <w:jc w:val="both"/>
        <w:rPr>
          <w:rFonts w:ascii="Arial" w:eastAsia="Calibri" w:hAnsi="Arial" w:cs="Arial"/>
          <w:lang w:val="es-MX" w:eastAsia="es-MX"/>
        </w:rPr>
      </w:pPr>
    </w:p>
    <w:p w14:paraId="31A77962" w14:textId="77777777" w:rsidR="005C78D6" w:rsidRPr="00530F27" w:rsidRDefault="005C78D6" w:rsidP="002E1178">
      <w:pPr>
        <w:numPr>
          <w:ilvl w:val="0"/>
          <w:numId w:val="286"/>
        </w:numPr>
        <w:contextualSpacing/>
        <w:jc w:val="both"/>
        <w:rPr>
          <w:rFonts w:ascii="Arial" w:eastAsia="Calibri" w:hAnsi="Arial" w:cs="Arial"/>
          <w:lang w:val="es-MX" w:eastAsia="en-US"/>
        </w:rPr>
      </w:pPr>
      <w:r w:rsidRPr="00530F27">
        <w:rPr>
          <w:rFonts w:ascii="Arial" w:eastAsia="Calibri" w:hAnsi="Arial" w:cs="Arial"/>
          <w:lang w:val="es-MX" w:eastAsia="en-US"/>
        </w:rPr>
        <w:t xml:space="preserve">al </w:t>
      </w:r>
      <w:r w:rsidR="00530F27">
        <w:rPr>
          <w:rFonts w:ascii="Arial" w:eastAsia="Calibri" w:hAnsi="Arial" w:cs="Arial"/>
          <w:lang w:val="es-MX" w:eastAsia="en-US"/>
        </w:rPr>
        <w:t xml:space="preserve"> </w:t>
      </w:r>
      <w:r w:rsidRPr="00530F27">
        <w:rPr>
          <w:rFonts w:ascii="Arial" w:eastAsia="Calibri" w:hAnsi="Arial" w:cs="Arial"/>
          <w:lang w:val="es-MX" w:eastAsia="en-US"/>
        </w:rPr>
        <w:t>e) Se derogan</w:t>
      </w:r>
    </w:p>
    <w:p w14:paraId="00E87CCC" w14:textId="77777777" w:rsidR="005C78D6" w:rsidRDefault="005C78D6" w:rsidP="005C78D6">
      <w:pPr>
        <w:ind w:left="1440"/>
        <w:contextualSpacing/>
        <w:jc w:val="both"/>
        <w:rPr>
          <w:rFonts w:ascii="Arial" w:eastAsia="Calibri" w:hAnsi="Arial" w:cs="Arial"/>
          <w:lang w:val="es-MX" w:eastAsia="en-US"/>
        </w:rPr>
      </w:pPr>
    </w:p>
    <w:p w14:paraId="72084991" w14:textId="77777777" w:rsidR="005C78D6" w:rsidRDefault="005C78D6" w:rsidP="005C78D6">
      <w:pPr>
        <w:jc w:val="both"/>
        <w:rPr>
          <w:rFonts w:ascii="Arial" w:eastAsia="Calibri" w:hAnsi="Arial" w:cs="Arial"/>
          <w:b/>
          <w:lang w:val="es-MX" w:eastAsia="en-US"/>
        </w:rPr>
      </w:pPr>
      <w:r>
        <w:rPr>
          <w:rFonts w:ascii="Arial" w:eastAsia="Calibri" w:hAnsi="Arial" w:cs="Arial"/>
          <w:b/>
          <w:color w:val="000000"/>
          <w:lang w:val="es-ES_tradnl" w:eastAsia="en-US"/>
        </w:rPr>
        <w:t xml:space="preserve">[Artículo reformado en su numeral 1 y derogado sus incisos del a) al e)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05341FED" w14:textId="77777777" w:rsidR="00D02A30" w:rsidRPr="00812859" w:rsidRDefault="00D02A30" w:rsidP="00EF59C8">
      <w:pPr>
        <w:ind w:left="708"/>
        <w:jc w:val="both"/>
        <w:rPr>
          <w:rFonts w:ascii="Arial" w:hAnsi="Arial" w:cs="Arial"/>
          <w:lang w:val="es-MX" w:eastAsia="es-MX"/>
        </w:rPr>
      </w:pPr>
    </w:p>
    <w:p w14:paraId="381422F6" w14:textId="77777777" w:rsidR="0092201E" w:rsidRPr="00847939" w:rsidRDefault="0092201E" w:rsidP="0092201E">
      <w:pPr>
        <w:jc w:val="both"/>
        <w:rPr>
          <w:rFonts w:ascii="Arial" w:hAnsi="Arial" w:cs="Arial"/>
          <w:b/>
          <w:lang w:val="es-MX" w:eastAsia="en-US"/>
        </w:rPr>
      </w:pPr>
      <w:r w:rsidRPr="00847939">
        <w:rPr>
          <w:rFonts w:ascii="Arial" w:hAnsi="Arial" w:cs="Arial"/>
          <w:b/>
          <w:lang w:val="es-MX" w:eastAsia="en-US"/>
        </w:rPr>
        <w:t xml:space="preserve">Artículo 272 k </w:t>
      </w:r>
    </w:p>
    <w:p w14:paraId="778E09C9" w14:textId="77777777" w:rsidR="0092201E" w:rsidRPr="00174770" w:rsidRDefault="0092201E" w:rsidP="0092201E">
      <w:pPr>
        <w:jc w:val="both"/>
        <w:rPr>
          <w:rFonts w:ascii="Arial" w:eastAsia="Arial" w:hAnsi="Arial" w:cs="Arial"/>
          <w:lang w:val="es-MX" w:eastAsia="en-US"/>
        </w:rPr>
      </w:pPr>
      <w:r w:rsidRPr="00174770">
        <w:rPr>
          <w:rFonts w:ascii="Arial" w:hAnsi="Arial" w:cs="Arial"/>
          <w:lang w:val="es-MX" w:eastAsia="en-US"/>
        </w:rPr>
        <w:t>La persona titular del Órgano Interno de Control deberá remitir al Congreso del Estado, copia de su informe de gestión anual, en el mes de febrero del año siguiente al que se reporta.</w:t>
      </w:r>
    </w:p>
    <w:p w14:paraId="1F1A5CBB" w14:textId="77777777" w:rsidR="0092201E" w:rsidRPr="002D2370" w:rsidRDefault="0092201E" w:rsidP="0092201E">
      <w:pPr>
        <w:jc w:val="both"/>
        <w:rPr>
          <w:rFonts w:ascii="Arial" w:eastAsia="Arial" w:hAnsi="Arial" w:cs="Arial"/>
          <w:b/>
          <w:lang w:val="es-MX" w:eastAsia="en-US"/>
        </w:rPr>
      </w:pPr>
      <w:r w:rsidRPr="002D2370">
        <w:rPr>
          <w:rFonts w:ascii="Arial" w:eastAsia="Arial" w:hAnsi="Arial" w:cs="Arial"/>
          <w:b/>
          <w:lang w:val="es-MX" w:eastAsia="en-US"/>
        </w:rPr>
        <w:t xml:space="preserve">[Artículo reformado mediante Decreto No. </w:t>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t>LXVI/RFLEY/1039/2021  XII P.E. publicado en el P.O.E. No. 63 del 07 de agosto de 2021]</w:t>
      </w:r>
    </w:p>
    <w:p w14:paraId="51643D63" w14:textId="77777777" w:rsidR="00EF59C8" w:rsidRPr="00812859" w:rsidRDefault="00EF59C8" w:rsidP="00EF59C8">
      <w:pPr>
        <w:ind w:left="708"/>
        <w:jc w:val="both"/>
        <w:rPr>
          <w:rFonts w:ascii="Arial" w:hAnsi="Arial" w:cs="Arial"/>
          <w:lang w:val="es-MX" w:eastAsia="es-MX"/>
        </w:rPr>
      </w:pPr>
    </w:p>
    <w:p w14:paraId="0D93D56F" w14:textId="77777777" w:rsidR="001B62AE" w:rsidRPr="00817AAD" w:rsidRDefault="001B62AE" w:rsidP="001B62AE">
      <w:pPr>
        <w:jc w:val="both"/>
        <w:rPr>
          <w:rFonts w:ascii="Arial" w:eastAsia="Calibri" w:hAnsi="Arial" w:cs="Arial"/>
          <w:b/>
          <w:lang w:val="es-MX" w:eastAsia="en-US"/>
        </w:rPr>
      </w:pPr>
      <w:r w:rsidRPr="00817AAD">
        <w:rPr>
          <w:rFonts w:ascii="Arial" w:eastAsia="Calibri" w:hAnsi="Arial" w:cs="Arial"/>
          <w:b/>
          <w:lang w:val="es-MX" w:eastAsia="en-US"/>
        </w:rPr>
        <w:t xml:space="preserve">Artículo 272 l </w:t>
      </w:r>
    </w:p>
    <w:p w14:paraId="7B6FCE53" w14:textId="77777777" w:rsidR="001B62AE" w:rsidRPr="00817AAD" w:rsidRDefault="001B62AE" w:rsidP="001B62AE">
      <w:pPr>
        <w:jc w:val="both"/>
        <w:rPr>
          <w:rFonts w:ascii="Arial" w:eastAsia="Calibri" w:hAnsi="Arial" w:cs="Arial"/>
          <w:b/>
          <w:lang w:val="es-MX" w:eastAsia="en-US"/>
        </w:rPr>
      </w:pPr>
    </w:p>
    <w:p w14:paraId="0B4B3F8A" w14:textId="77777777" w:rsidR="009F6E98" w:rsidRPr="00BB6332" w:rsidRDefault="009F6E98" w:rsidP="002E1178">
      <w:pPr>
        <w:numPr>
          <w:ilvl w:val="0"/>
          <w:numId w:val="287"/>
        </w:numPr>
        <w:ind w:left="1134" w:hanging="567"/>
        <w:contextualSpacing/>
        <w:jc w:val="both"/>
        <w:rPr>
          <w:rFonts w:ascii="Arial" w:eastAsia="Calibri" w:hAnsi="Arial" w:cs="Arial"/>
        </w:rPr>
      </w:pPr>
      <w:r w:rsidRPr="00BB6332">
        <w:rPr>
          <w:rFonts w:ascii="Arial" w:eastAsia="Calibri" w:hAnsi="Arial" w:cs="Arial"/>
        </w:rPr>
        <w:t>La persona titular del Órgano Interno de Control podrá ser sancionada conforme a los artículos 269 y 270 de esta Ley, por las siguientes causas graves de responsabilidad administrativa:</w:t>
      </w:r>
    </w:p>
    <w:p w14:paraId="60D14E7F" w14:textId="77777777" w:rsidR="009F6E98" w:rsidRPr="00BB6332" w:rsidRDefault="009F6E98" w:rsidP="009F6E98">
      <w:pPr>
        <w:ind w:left="708"/>
        <w:jc w:val="both"/>
        <w:rPr>
          <w:rFonts w:ascii="Arial" w:eastAsia="Helvetica" w:hAnsi="Arial" w:cs="Arial"/>
        </w:rPr>
      </w:pPr>
    </w:p>
    <w:p w14:paraId="58BD5546" w14:textId="77777777" w:rsidR="009F6E98" w:rsidRPr="00BB6332" w:rsidRDefault="009F6E98" w:rsidP="009F6E98">
      <w:pPr>
        <w:ind w:left="1701" w:hanging="567"/>
        <w:jc w:val="both"/>
        <w:rPr>
          <w:rFonts w:ascii="Arial" w:eastAsia="Helvetica" w:hAnsi="Arial" w:cs="Arial"/>
        </w:rPr>
      </w:pPr>
      <w:r w:rsidRPr="00BB6332">
        <w:rPr>
          <w:rFonts w:ascii="Arial" w:eastAsia="Helvetica" w:hAnsi="Arial" w:cs="Arial"/>
        </w:rPr>
        <w:t xml:space="preserve">a)  </w:t>
      </w:r>
      <w:r w:rsidRPr="00BB6332">
        <w:rPr>
          <w:rFonts w:ascii="Arial" w:eastAsia="Helvetica" w:hAnsi="Arial" w:cs="Arial"/>
        </w:rPr>
        <w:tab/>
        <w:t xml:space="preserve">Utilizar en beneficio propio o de terceras personas la documentación e información confidencial en los términos de la presente Ley y de la legislación en la materia. </w:t>
      </w:r>
    </w:p>
    <w:p w14:paraId="727D30EC" w14:textId="77777777" w:rsidR="00EF59C8" w:rsidRPr="009F6E98" w:rsidRDefault="00EF59C8" w:rsidP="00BC4F99">
      <w:pPr>
        <w:ind w:left="1701" w:hanging="567"/>
        <w:jc w:val="both"/>
        <w:rPr>
          <w:rFonts w:ascii="Arial" w:hAnsi="Arial" w:cs="Arial"/>
          <w:lang w:eastAsia="es-MX"/>
        </w:rPr>
      </w:pPr>
    </w:p>
    <w:p w14:paraId="47CACD69" w14:textId="77777777" w:rsidR="00EF59C8" w:rsidRPr="00812859" w:rsidRDefault="00EF59C8" w:rsidP="001B62AE">
      <w:pPr>
        <w:ind w:left="1701" w:hanging="567"/>
        <w:jc w:val="both"/>
        <w:rPr>
          <w:rFonts w:ascii="Arial" w:hAnsi="Arial" w:cs="Arial"/>
          <w:lang w:val="es-MX" w:eastAsia="es-MX"/>
        </w:rPr>
      </w:pPr>
      <w:r w:rsidRPr="00812859">
        <w:rPr>
          <w:rFonts w:ascii="Arial" w:hAnsi="Arial" w:cs="Arial"/>
          <w:lang w:val="es-MX" w:eastAsia="es-MX"/>
        </w:rPr>
        <w:t xml:space="preserve">b) </w:t>
      </w:r>
      <w:r w:rsidR="00BC4F99">
        <w:rPr>
          <w:rFonts w:ascii="Arial" w:hAnsi="Arial" w:cs="Arial"/>
          <w:lang w:val="es-MX" w:eastAsia="es-MX"/>
        </w:rPr>
        <w:t xml:space="preserve"> </w:t>
      </w:r>
      <w:r w:rsidR="00BC4F99">
        <w:rPr>
          <w:rFonts w:ascii="Arial" w:hAnsi="Arial" w:cs="Arial"/>
          <w:lang w:val="es-MX" w:eastAsia="es-MX"/>
        </w:rPr>
        <w:tab/>
      </w:r>
      <w:r w:rsidRPr="00812859">
        <w:rPr>
          <w:rFonts w:ascii="Arial" w:hAnsi="Arial" w:cs="Arial"/>
          <w:lang w:val="es-MX" w:eastAsia="es-MX"/>
        </w:rPr>
        <w:t xml:space="preserve">Dejar sin causa justificada, de fincar responsabilidades o aplicar sanciones pecuniarias, en el ámbito de su competencia, cuando esté debidamente comprobada la responsabilidad e identificado la o el responsable como consecuencia de las revisiones e investigaciones que realice en el ejercicio de sus atribuciones. </w:t>
      </w:r>
    </w:p>
    <w:p w14:paraId="4A3722C4" w14:textId="77777777" w:rsidR="00EF59C8" w:rsidRPr="00812859" w:rsidRDefault="00EF59C8" w:rsidP="001B62AE">
      <w:pPr>
        <w:ind w:left="1701" w:hanging="567"/>
        <w:jc w:val="both"/>
        <w:rPr>
          <w:rFonts w:ascii="Arial" w:hAnsi="Arial" w:cs="Arial"/>
          <w:lang w:val="es-MX" w:eastAsia="es-MX"/>
        </w:rPr>
      </w:pPr>
    </w:p>
    <w:p w14:paraId="403D8914" w14:textId="3E414305" w:rsidR="001B62AE" w:rsidRPr="00B47260" w:rsidRDefault="001B62AE" w:rsidP="002E1178">
      <w:pPr>
        <w:numPr>
          <w:ilvl w:val="0"/>
          <w:numId w:val="288"/>
        </w:numPr>
        <w:ind w:left="1701" w:hanging="567"/>
        <w:contextualSpacing/>
        <w:jc w:val="both"/>
        <w:rPr>
          <w:rFonts w:ascii="Arial" w:eastAsia="Calibri" w:hAnsi="Arial" w:cs="Arial"/>
          <w:lang w:val="es-MX" w:eastAsia="en-US"/>
        </w:rPr>
      </w:pPr>
      <w:r w:rsidRPr="00B47260">
        <w:rPr>
          <w:rFonts w:ascii="Arial" w:eastAsia="Calibri" w:hAnsi="Arial" w:cs="Arial"/>
          <w:lang w:val="es-MX" w:eastAsia="es-MX"/>
        </w:rPr>
        <w:t>Sustraer, destruir, ocultar o utilizar indebidamente la documentación e información que por razón de su cargo tenga a su cuidado o custodia o que exista en el Órgano Interno de Control y tenga acceso a ella, con motivo del ejercicio de sus atribuciones.</w:t>
      </w:r>
    </w:p>
    <w:p w14:paraId="13C08FDF" w14:textId="77777777" w:rsidR="00EF59C8" w:rsidRPr="00812859" w:rsidRDefault="00EF59C8" w:rsidP="00BC4F99">
      <w:pPr>
        <w:ind w:left="1701" w:hanging="567"/>
        <w:jc w:val="both"/>
        <w:rPr>
          <w:rFonts w:ascii="Arial" w:hAnsi="Arial" w:cs="Arial"/>
          <w:lang w:val="es-MX" w:eastAsia="es-MX"/>
        </w:rPr>
      </w:pPr>
    </w:p>
    <w:p w14:paraId="5D5C1C0D" w14:textId="77777777" w:rsidR="00EF59C8" w:rsidRPr="00812859" w:rsidRDefault="00EF59C8" w:rsidP="00021081">
      <w:pPr>
        <w:ind w:left="1701" w:hanging="567"/>
        <w:jc w:val="both"/>
        <w:rPr>
          <w:rFonts w:ascii="Arial" w:hAnsi="Arial" w:cs="Arial"/>
          <w:lang w:val="es-MX" w:eastAsia="es-MX"/>
        </w:rPr>
      </w:pPr>
      <w:r w:rsidRPr="00812859">
        <w:rPr>
          <w:rFonts w:ascii="Arial" w:hAnsi="Arial" w:cs="Arial"/>
          <w:lang w:val="es-MX" w:eastAsia="es-MX"/>
        </w:rPr>
        <w:t xml:space="preserve">d) </w:t>
      </w:r>
      <w:r w:rsidR="00BC4F99">
        <w:rPr>
          <w:rFonts w:ascii="Arial" w:hAnsi="Arial" w:cs="Arial"/>
          <w:lang w:val="es-MX" w:eastAsia="es-MX"/>
        </w:rPr>
        <w:t xml:space="preserve"> </w:t>
      </w:r>
      <w:r w:rsidR="00BC4F99">
        <w:rPr>
          <w:rFonts w:ascii="Arial" w:hAnsi="Arial" w:cs="Arial"/>
          <w:lang w:val="es-MX" w:eastAsia="es-MX"/>
        </w:rPr>
        <w:tab/>
      </w:r>
      <w:r w:rsidRPr="00812859">
        <w:rPr>
          <w:rFonts w:ascii="Arial" w:hAnsi="Arial" w:cs="Arial"/>
          <w:lang w:val="es-MX" w:eastAsia="es-MX"/>
        </w:rPr>
        <w:t xml:space="preserve">Conducirse con parcialidad en los procedimientos de supervisión e imposición de sanciones a que se refiere esta Ley. </w:t>
      </w:r>
    </w:p>
    <w:p w14:paraId="31AD07D9" w14:textId="77777777" w:rsidR="00EF59C8" w:rsidRPr="00812859" w:rsidRDefault="00EF59C8" w:rsidP="00021081">
      <w:pPr>
        <w:ind w:left="1701" w:hanging="567"/>
        <w:jc w:val="both"/>
        <w:rPr>
          <w:rFonts w:ascii="Arial" w:hAnsi="Arial" w:cs="Arial"/>
          <w:lang w:val="es-MX" w:eastAsia="es-MX"/>
        </w:rPr>
      </w:pPr>
    </w:p>
    <w:p w14:paraId="5612E39A" w14:textId="77777777" w:rsidR="001B62AE" w:rsidRPr="00B47260" w:rsidRDefault="00EF59C8" w:rsidP="00021081">
      <w:pPr>
        <w:ind w:left="1701" w:hanging="567"/>
        <w:contextualSpacing/>
        <w:jc w:val="both"/>
        <w:rPr>
          <w:rFonts w:ascii="Arial" w:eastAsia="Calibri" w:hAnsi="Arial" w:cs="Arial"/>
          <w:lang w:val="es-MX" w:eastAsia="en-US"/>
        </w:rPr>
      </w:pPr>
      <w:r w:rsidRPr="00812859">
        <w:rPr>
          <w:rFonts w:ascii="Arial" w:hAnsi="Arial" w:cs="Arial"/>
          <w:lang w:val="es-MX" w:eastAsia="es-MX"/>
        </w:rPr>
        <w:t xml:space="preserve">e) </w:t>
      </w:r>
      <w:r w:rsidR="00BC4F99">
        <w:rPr>
          <w:rFonts w:ascii="Arial" w:hAnsi="Arial" w:cs="Arial"/>
          <w:lang w:val="es-MX" w:eastAsia="es-MX"/>
        </w:rPr>
        <w:t xml:space="preserve"> </w:t>
      </w:r>
      <w:r w:rsidR="00BC4F99">
        <w:rPr>
          <w:rFonts w:ascii="Arial" w:hAnsi="Arial" w:cs="Arial"/>
          <w:lang w:val="es-MX" w:eastAsia="es-MX"/>
        </w:rPr>
        <w:tab/>
      </w:r>
      <w:r w:rsidR="001B62AE" w:rsidRPr="00B47260">
        <w:rPr>
          <w:rFonts w:ascii="Arial" w:eastAsia="Calibri" w:hAnsi="Arial" w:cs="Arial"/>
          <w:lang w:val="es-MX" w:eastAsia="en-US"/>
        </w:rPr>
        <w:t xml:space="preserve">Incurrir en alguna de las infracciones que contempla la Ley General de Responsabilidades Administrativas.  </w:t>
      </w:r>
    </w:p>
    <w:p w14:paraId="2DB267A2" w14:textId="77777777" w:rsidR="001B62AE" w:rsidRPr="00817AAD" w:rsidRDefault="001B62AE" w:rsidP="001B62AE">
      <w:pPr>
        <w:ind w:left="1440"/>
        <w:contextualSpacing/>
        <w:jc w:val="both"/>
        <w:rPr>
          <w:rFonts w:ascii="Arial" w:eastAsia="Calibri" w:hAnsi="Arial" w:cs="Arial"/>
          <w:lang w:val="es-MX" w:eastAsia="en-US"/>
        </w:rPr>
      </w:pPr>
    </w:p>
    <w:p w14:paraId="303E7FC7" w14:textId="77777777" w:rsidR="009F6E98" w:rsidRPr="00BB6332" w:rsidRDefault="009F6E98" w:rsidP="002E1178">
      <w:pPr>
        <w:numPr>
          <w:ilvl w:val="0"/>
          <w:numId w:val="287"/>
        </w:numPr>
        <w:ind w:left="1134" w:hanging="567"/>
        <w:contextualSpacing/>
        <w:jc w:val="both"/>
        <w:rPr>
          <w:rFonts w:ascii="Arial" w:eastAsia="Calibri" w:hAnsi="Arial" w:cs="Arial"/>
          <w:color w:val="000000"/>
          <w:lang w:eastAsia="en-US"/>
        </w:rPr>
      </w:pPr>
      <w:r w:rsidRPr="00BB6332">
        <w:rPr>
          <w:rFonts w:ascii="Arial" w:eastAsia="Calibri" w:hAnsi="Arial" w:cs="Arial"/>
          <w:color w:val="000000"/>
        </w:rPr>
        <w:t xml:space="preserve">El Congreso del Estado resolverá sobre la aplicación de las sanciones a la persona titular del Órgano Interno de Control, incluida entre estas la remoción, por causas graves de responsabilidad administrativa, debiéndole garantizar el derecho de audiencia. La remoción requerirá del voto de al menos las dos terceras partes de las personas </w:t>
      </w:r>
      <w:r w:rsidRPr="00BB6332">
        <w:rPr>
          <w:rFonts w:ascii="Arial" w:eastAsia="Helvetica" w:hAnsi="Arial" w:cs="Arial"/>
          <w:color w:val="000000"/>
          <w:lang w:val="es-ES_tradnl"/>
        </w:rPr>
        <w:t>integrantes</w:t>
      </w:r>
      <w:r w:rsidRPr="00BB6332">
        <w:rPr>
          <w:rFonts w:ascii="Arial" w:eastAsia="Calibri" w:hAnsi="Arial" w:cs="Arial"/>
          <w:color w:val="000000"/>
        </w:rPr>
        <w:t xml:space="preserve"> presentes en la sesión.</w:t>
      </w:r>
    </w:p>
    <w:p w14:paraId="68B8CB89" w14:textId="77777777" w:rsidR="001B62AE" w:rsidRDefault="001B62AE" w:rsidP="009F6E98">
      <w:pPr>
        <w:ind w:left="1134"/>
        <w:contextualSpacing/>
        <w:jc w:val="both"/>
        <w:rPr>
          <w:rFonts w:ascii="Arial" w:eastAsia="Calibri" w:hAnsi="Arial" w:cs="Arial"/>
          <w:lang w:val="es-MX" w:eastAsia="en-US"/>
        </w:rPr>
      </w:pPr>
    </w:p>
    <w:p w14:paraId="1465233C" w14:textId="77777777" w:rsidR="001B62AE" w:rsidRPr="00B47260" w:rsidRDefault="001B62AE" w:rsidP="001B62AE">
      <w:pPr>
        <w:jc w:val="both"/>
        <w:rPr>
          <w:rFonts w:ascii="Arial" w:eastAsia="Calibri" w:hAnsi="Arial" w:cs="Arial"/>
          <w:b/>
          <w:lang w:val="es-MX" w:eastAsia="en-US"/>
        </w:rPr>
      </w:pPr>
      <w:r w:rsidRPr="00B47260">
        <w:rPr>
          <w:rFonts w:ascii="Arial" w:eastAsia="Calibri" w:hAnsi="Arial" w:cs="Arial"/>
          <w:b/>
          <w:color w:val="000000"/>
          <w:lang w:val="es-ES_tradnl" w:eastAsia="en-US"/>
        </w:rPr>
        <w:t xml:space="preserve">[Artículo reformado en su  </w:t>
      </w:r>
      <w:r w:rsidRPr="00B47260">
        <w:rPr>
          <w:rFonts w:ascii="Arial" w:eastAsia="Calibri" w:hAnsi="Arial" w:cs="Arial"/>
          <w:b/>
          <w:lang w:val="es-MX" w:eastAsia="en-US"/>
        </w:rPr>
        <w:t xml:space="preserve">numeral 1), los incisos c) y e) </w:t>
      </w:r>
      <w:r w:rsidRPr="00B47260">
        <w:rPr>
          <w:rFonts w:ascii="Arial" w:eastAsia="Calibri" w:hAnsi="Arial" w:cs="Arial"/>
          <w:b/>
          <w:color w:val="000000"/>
          <w:lang w:val="es-ES_tradnl" w:eastAsia="en-US"/>
        </w:rPr>
        <w:t>mediante Decreto No. LXVI/RFLEY/0032/2018 I P.O. publicado en el P.O.E. No. 21 del 13 de marzo de 2019]</w:t>
      </w:r>
    </w:p>
    <w:p w14:paraId="07056DD2" w14:textId="77777777" w:rsidR="009F6E98" w:rsidRDefault="009F6E98" w:rsidP="009F6E98">
      <w:pPr>
        <w:jc w:val="both"/>
        <w:rPr>
          <w:rFonts w:ascii="Arial" w:eastAsia="Calibri" w:hAnsi="Arial" w:cs="Arial"/>
          <w:b/>
          <w:color w:val="000000"/>
          <w:lang w:eastAsia="en-US"/>
        </w:rPr>
      </w:pPr>
    </w:p>
    <w:p w14:paraId="7652CD87" w14:textId="77777777" w:rsidR="009F6E98" w:rsidRDefault="009F6E98" w:rsidP="009F6E9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990803">
        <w:rPr>
          <w:rFonts w:ascii="Arial" w:eastAsia="Calibri" w:hAnsi="Arial" w:cs="Arial"/>
          <w:b/>
          <w:color w:val="000000"/>
          <w:lang w:eastAsia="en-US"/>
        </w:rPr>
        <w:t xml:space="preserve"> en sus incisos a)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1A3B5BE" w14:textId="77777777" w:rsidR="00EF59C8" w:rsidRPr="00812859" w:rsidRDefault="00EF59C8" w:rsidP="001B62AE">
      <w:pPr>
        <w:ind w:left="1701" w:hanging="567"/>
        <w:jc w:val="both"/>
        <w:rPr>
          <w:rFonts w:ascii="Arial" w:hAnsi="Arial" w:cs="Arial"/>
          <w:lang w:val="es-MX" w:eastAsia="es-MX"/>
        </w:rPr>
      </w:pPr>
    </w:p>
    <w:p w14:paraId="6080240C" w14:textId="77777777" w:rsidR="00A74589" w:rsidRPr="00817AAD" w:rsidRDefault="00A74589" w:rsidP="00A74589">
      <w:pPr>
        <w:jc w:val="both"/>
        <w:rPr>
          <w:rFonts w:ascii="Arial" w:eastAsia="Calibri" w:hAnsi="Arial" w:cs="Arial"/>
          <w:b/>
          <w:lang w:val="es-MX" w:eastAsia="en-US"/>
        </w:rPr>
      </w:pPr>
      <w:r w:rsidRPr="00817AAD">
        <w:rPr>
          <w:rFonts w:ascii="Arial" w:eastAsia="Calibri" w:hAnsi="Arial" w:cs="Arial"/>
          <w:b/>
          <w:lang w:val="es-MX" w:eastAsia="en-US"/>
        </w:rPr>
        <w:lastRenderedPageBreak/>
        <w:t xml:space="preserve">Artículo 272 m </w:t>
      </w:r>
    </w:p>
    <w:p w14:paraId="2EF3BB06" w14:textId="77777777" w:rsidR="00A74589" w:rsidRPr="00817AAD" w:rsidRDefault="00A74589" w:rsidP="00A74589">
      <w:pPr>
        <w:jc w:val="both"/>
        <w:rPr>
          <w:rFonts w:ascii="Arial" w:eastAsia="Calibri" w:hAnsi="Arial" w:cs="Arial"/>
          <w:b/>
          <w:lang w:val="es-MX" w:eastAsia="en-US"/>
        </w:rPr>
      </w:pPr>
    </w:p>
    <w:p w14:paraId="575AA6C7" w14:textId="77777777" w:rsidR="00A74589" w:rsidRPr="00817AAD" w:rsidRDefault="00A74589" w:rsidP="002E1178">
      <w:pPr>
        <w:numPr>
          <w:ilvl w:val="0"/>
          <w:numId w:val="289"/>
        </w:numPr>
        <w:ind w:left="1134" w:hanging="567"/>
        <w:contextualSpacing/>
        <w:jc w:val="both"/>
        <w:rPr>
          <w:rFonts w:ascii="Arial" w:eastAsia="Calibri" w:hAnsi="Arial" w:cs="Arial"/>
          <w:b/>
          <w:lang w:val="es-MX" w:eastAsia="en-US"/>
        </w:rPr>
      </w:pPr>
      <w:r w:rsidRPr="00165FC6">
        <w:rPr>
          <w:rFonts w:ascii="Arial" w:eastAsia="Calibri" w:hAnsi="Arial" w:cs="Arial"/>
          <w:lang w:val="es-MX" w:eastAsia="en-US"/>
        </w:rPr>
        <w:t xml:space="preserve">El </w:t>
      </w:r>
      <w:r w:rsidRPr="00165FC6">
        <w:rPr>
          <w:rFonts w:ascii="Arial" w:eastAsia="Calibri" w:hAnsi="Arial" w:cs="Arial"/>
          <w:lang w:val="es-MX" w:eastAsia="es-MX"/>
        </w:rPr>
        <w:t>Órgano Interno de Control</w:t>
      </w:r>
      <w:r w:rsidRPr="00817AAD">
        <w:rPr>
          <w:rFonts w:ascii="Arial" w:eastAsia="Calibri" w:hAnsi="Arial" w:cs="Arial"/>
          <w:lang w:val="es-MX" w:eastAsia="es-MX"/>
        </w:rPr>
        <w:t xml:space="preserve"> tendrá las facultades siguientes:</w:t>
      </w:r>
    </w:p>
    <w:p w14:paraId="4BBCF2B7" w14:textId="77777777" w:rsidR="00EF59C8" w:rsidRPr="00812859" w:rsidRDefault="00EF59C8" w:rsidP="00EF59C8">
      <w:pPr>
        <w:ind w:left="708"/>
        <w:jc w:val="both"/>
        <w:rPr>
          <w:rFonts w:ascii="Arial" w:hAnsi="Arial" w:cs="Arial"/>
          <w:lang w:val="es-MX" w:eastAsia="es-MX"/>
        </w:rPr>
      </w:pPr>
    </w:p>
    <w:p w14:paraId="2AB828D4" w14:textId="77777777" w:rsidR="00ED5671" w:rsidRPr="006B00DC" w:rsidRDefault="00ED5671" w:rsidP="002E1178">
      <w:pPr>
        <w:numPr>
          <w:ilvl w:val="1"/>
          <w:numId w:val="289"/>
        </w:numPr>
        <w:ind w:left="1701" w:hanging="567"/>
        <w:jc w:val="both"/>
        <w:rPr>
          <w:rFonts w:ascii="Arial" w:hAnsi="Arial" w:cs="Arial"/>
          <w:lang w:val="es-MX" w:eastAsia="en-US"/>
        </w:rPr>
      </w:pPr>
      <w:r w:rsidRPr="006B00DC">
        <w:rPr>
          <w:rFonts w:ascii="Arial" w:hAnsi="Arial" w:cs="Arial"/>
          <w:lang w:val="es-MX" w:eastAsia="en-US"/>
        </w:rPr>
        <w:t xml:space="preserve">Fijar los criterios para la realización de las auditorías, </w:t>
      </w:r>
      <w:r w:rsidRPr="006B00DC">
        <w:rPr>
          <w:rFonts w:ascii="Arial" w:hAnsi="Arial" w:cs="Arial"/>
          <w:bCs/>
          <w:lang w:val="es-MX" w:eastAsia="en-US"/>
        </w:rPr>
        <w:t xml:space="preserve">visitas de inspección e intervenciones de control, </w:t>
      </w:r>
      <w:r w:rsidRPr="006B00DC">
        <w:rPr>
          <w:rFonts w:ascii="Arial" w:hAnsi="Arial" w:cs="Arial"/>
          <w:lang w:val="es-MX" w:eastAsia="en-US"/>
        </w:rPr>
        <w:t xml:space="preserve">procedimientos, métodos y sistemas necesarios para la revisión y fiscalización de los recursos a cargo de las áreas y órganos del Instituto. </w:t>
      </w:r>
    </w:p>
    <w:p w14:paraId="76031864" w14:textId="77777777" w:rsidR="00ED5671" w:rsidRPr="006B00DC" w:rsidRDefault="00ED5671" w:rsidP="00ED5671">
      <w:pPr>
        <w:ind w:left="1701" w:hanging="567"/>
        <w:jc w:val="both"/>
        <w:rPr>
          <w:rFonts w:ascii="Arial" w:hAnsi="Arial" w:cs="Arial"/>
          <w:lang w:val="es-MX" w:eastAsia="en-US"/>
        </w:rPr>
      </w:pPr>
    </w:p>
    <w:p w14:paraId="6FCBAA30" w14:textId="77777777" w:rsidR="00ED5671" w:rsidRPr="006B00DC" w:rsidRDefault="00ED5671" w:rsidP="002E1178">
      <w:pPr>
        <w:numPr>
          <w:ilvl w:val="1"/>
          <w:numId w:val="289"/>
        </w:numPr>
        <w:ind w:left="1701" w:hanging="567"/>
        <w:jc w:val="both"/>
        <w:rPr>
          <w:rFonts w:ascii="Arial" w:hAnsi="Arial" w:cs="Arial"/>
          <w:lang w:val="es-MX" w:eastAsia="en-US"/>
        </w:rPr>
      </w:pPr>
      <w:r w:rsidRPr="006B00DC">
        <w:rPr>
          <w:rFonts w:ascii="Arial" w:hAnsi="Arial" w:cs="Arial"/>
          <w:lang w:val="es-MX" w:eastAsia="en-US"/>
        </w:rPr>
        <w:t>Establecer las normas, procedimientos, así como aquellos elementos que permitan la práctica idónea de las auditorías,</w:t>
      </w:r>
      <w:r w:rsidRPr="006B00DC">
        <w:rPr>
          <w:rFonts w:ascii="Arial" w:hAnsi="Arial" w:cs="Arial"/>
          <w:bCs/>
          <w:lang w:val="es-MX" w:eastAsia="en-US"/>
        </w:rPr>
        <w:t xml:space="preserve"> visitas de inspección, intervenciones de control </w:t>
      </w:r>
      <w:r w:rsidRPr="006B00DC">
        <w:rPr>
          <w:rFonts w:ascii="Arial" w:hAnsi="Arial" w:cs="Arial"/>
          <w:lang w:val="es-MX" w:eastAsia="en-US"/>
        </w:rPr>
        <w:t xml:space="preserve">y revisiones, que realice en el cumplimiento de sus funciones. </w:t>
      </w:r>
    </w:p>
    <w:p w14:paraId="734CE8FF" w14:textId="77777777" w:rsidR="00EF59C8" w:rsidRPr="00812859" w:rsidRDefault="00EF59C8" w:rsidP="00ED5671">
      <w:pPr>
        <w:ind w:left="1701" w:hanging="567"/>
        <w:jc w:val="both"/>
        <w:rPr>
          <w:rFonts w:ascii="Arial" w:hAnsi="Arial" w:cs="Arial"/>
          <w:lang w:val="es-MX" w:eastAsia="es-MX"/>
        </w:rPr>
      </w:pPr>
    </w:p>
    <w:p w14:paraId="68937EB0" w14:textId="77777777" w:rsidR="00EF59C8" w:rsidRPr="00812859" w:rsidRDefault="00EF59C8" w:rsidP="002E1178">
      <w:pPr>
        <w:numPr>
          <w:ilvl w:val="1"/>
          <w:numId w:val="289"/>
        </w:numPr>
        <w:ind w:left="1701" w:hanging="567"/>
        <w:jc w:val="both"/>
        <w:rPr>
          <w:rFonts w:ascii="Arial" w:hAnsi="Arial" w:cs="Arial"/>
          <w:lang w:val="es-MX" w:eastAsia="es-MX"/>
        </w:rPr>
      </w:pPr>
      <w:r w:rsidRPr="00812859">
        <w:rPr>
          <w:rFonts w:ascii="Arial" w:hAnsi="Arial" w:cs="Arial"/>
          <w:lang w:val="es-MX" w:eastAsia="es-MX"/>
        </w:rPr>
        <w:t xml:space="preserve">Evaluar los informes de avance de la gestión financiera respecto de los programas autorizados y los relativos a procesos concluidos. </w:t>
      </w:r>
    </w:p>
    <w:p w14:paraId="7D70101C" w14:textId="77777777" w:rsidR="00EF59C8" w:rsidRPr="00812859" w:rsidRDefault="00EF59C8" w:rsidP="00ED5671">
      <w:pPr>
        <w:ind w:left="1701" w:hanging="567"/>
        <w:jc w:val="both"/>
        <w:rPr>
          <w:rFonts w:ascii="Arial" w:hAnsi="Arial" w:cs="Arial"/>
          <w:lang w:val="es-MX" w:eastAsia="es-MX"/>
        </w:rPr>
      </w:pPr>
    </w:p>
    <w:p w14:paraId="4F26EAC5" w14:textId="77777777" w:rsidR="00ED5671" w:rsidRPr="006B00DC" w:rsidRDefault="00ED5671" w:rsidP="002E1178">
      <w:pPr>
        <w:numPr>
          <w:ilvl w:val="1"/>
          <w:numId w:val="289"/>
        </w:numPr>
        <w:ind w:left="1701" w:hanging="567"/>
        <w:jc w:val="both"/>
        <w:rPr>
          <w:rFonts w:ascii="Arial" w:hAnsi="Arial" w:cs="Arial"/>
          <w:lang w:val="es-MX" w:eastAsia="en-US"/>
        </w:rPr>
      </w:pPr>
      <w:r w:rsidRPr="006B00DC">
        <w:rPr>
          <w:rFonts w:ascii="Arial" w:hAnsi="Arial" w:cs="Arial"/>
          <w:lang w:val="es-MX" w:eastAsia="en-US"/>
        </w:rPr>
        <w:t xml:space="preserve">Evaluar el cumplimiento de los objetivos, metas </w:t>
      </w:r>
      <w:r w:rsidRPr="006B00DC">
        <w:rPr>
          <w:rFonts w:ascii="Arial" w:hAnsi="Arial" w:cs="Arial"/>
          <w:bCs/>
          <w:lang w:val="es-MX" w:eastAsia="en-US"/>
        </w:rPr>
        <w:t>y acciones</w:t>
      </w:r>
      <w:r w:rsidRPr="006B00DC">
        <w:rPr>
          <w:rFonts w:ascii="Arial" w:hAnsi="Arial" w:cs="Arial"/>
          <w:lang w:val="es-MX" w:eastAsia="en-US"/>
        </w:rPr>
        <w:t xml:space="preserve"> fijadas en los programas de naturaleza administrativa contenidos en el presupuesto de egresos del Instituto, </w:t>
      </w:r>
      <w:r w:rsidRPr="006B00DC">
        <w:rPr>
          <w:rFonts w:ascii="Arial" w:hAnsi="Arial" w:cs="Arial"/>
          <w:bCs/>
          <w:lang w:val="es-MX" w:eastAsia="en-US"/>
        </w:rPr>
        <w:t>así como de los programas o planes gubernamentales en el ámbito federal o estatal cuyo cumplimiento incumba al Instituto.</w:t>
      </w:r>
      <w:r w:rsidRPr="006B00DC">
        <w:rPr>
          <w:rFonts w:ascii="Arial" w:hAnsi="Arial" w:cs="Arial"/>
          <w:lang w:val="es-MX" w:eastAsia="en-US"/>
        </w:rPr>
        <w:t xml:space="preserve"> </w:t>
      </w:r>
    </w:p>
    <w:p w14:paraId="23097749" w14:textId="77777777" w:rsidR="00EF59C8" w:rsidRPr="00812859" w:rsidRDefault="00EF59C8" w:rsidP="00ED5671">
      <w:pPr>
        <w:ind w:left="1701" w:hanging="567"/>
        <w:jc w:val="both"/>
        <w:rPr>
          <w:rFonts w:ascii="Arial" w:hAnsi="Arial" w:cs="Arial"/>
          <w:lang w:val="es-MX" w:eastAsia="es-MX"/>
        </w:rPr>
      </w:pPr>
    </w:p>
    <w:p w14:paraId="3D31FEB1" w14:textId="77777777" w:rsidR="00EF59C8" w:rsidRPr="00812859" w:rsidRDefault="00EF59C8" w:rsidP="002E1178">
      <w:pPr>
        <w:numPr>
          <w:ilvl w:val="1"/>
          <w:numId w:val="289"/>
        </w:numPr>
        <w:ind w:left="1701" w:hanging="567"/>
        <w:jc w:val="both"/>
        <w:rPr>
          <w:rFonts w:ascii="Arial" w:hAnsi="Arial" w:cs="Arial"/>
          <w:lang w:val="es-MX" w:eastAsia="es-MX"/>
        </w:rPr>
      </w:pPr>
      <w:r w:rsidRPr="00812859">
        <w:rPr>
          <w:rFonts w:ascii="Arial" w:hAnsi="Arial" w:cs="Arial"/>
          <w:lang w:val="es-MX" w:eastAsia="es-MX"/>
        </w:rPr>
        <w:t xml:space="preserve">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4204979B" w14:textId="77777777" w:rsidR="00EF59C8" w:rsidRPr="00812859" w:rsidRDefault="00EF59C8" w:rsidP="00ED5671">
      <w:pPr>
        <w:ind w:left="1701" w:hanging="567"/>
        <w:jc w:val="both"/>
        <w:rPr>
          <w:rFonts w:ascii="Arial" w:hAnsi="Arial" w:cs="Arial"/>
          <w:lang w:val="es-MX" w:eastAsia="es-MX"/>
        </w:rPr>
      </w:pPr>
    </w:p>
    <w:p w14:paraId="4538DDD7" w14:textId="77777777" w:rsidR="00EF59C8" w:rsidRPr="00812859" w:rsidRDefault="00EF59C8" w:rsidP="002E1178">
      <w:pPr>
        <w:numPr>
          <w:ilvl w:val="1"/>
          <w:numId w:val="289"/>
        </w:numPr>
        <w:ind w:left="1701" w:hanging="567"/>
        <w:jc w:val="both"/>
        <w:rPr>
          <w:rFonts w:ascii="Arial" w:hAnsi="Arial" w:cs="Arial"/>
          <w:lang w:val="es-MX" w:eastAsia="es-MX"/>
        </w:rPr>
      </w:pPr>
      <w:r w:rsidRPr="00812859">
        <w:rPr>
          <w:rFonts w:ascii="Arial" w:hAnsi="Arial" w:cs="Arial"/>
          <w:lang w:val="es-MX" w:eastAsia="es-MX"/>
        </w:rPr>
        <w:t xml:space="preserve">Revisar que las operaciones presupuestales que realice el Instituto se hagan con apego a las disposiciones legales y administrativas aplicables a estas materias. </w:t>
      </w:r>
    </w:p>
    <w:p w14:paraId="31A3545A" w14:textId="77777777" w:rsidR="00EF59C8" w:rsidRPr="00812859" w:rsidRDefault="00EF59C8" w:rsidP="00ED5671">
      <w:pPr>
        <w:ind w:left="1701" w:hanging="567"/>
        <w:jc w:val="both"/>
        <w:rPr>
          <w:rFonts w:ascii="Arial" w:hAnsi="Arial" w:cs="Arial"/>
          <w:lang w:val="es-MX" w:eastAsia="es-MX"/>
        </w:rPr>
      </w:pPr>
    </w:p>
    <w:p w14:paraId="61E7D2F7" w14:textId="77777777" w:rsidR="00EF59C8" w:rsidRPr="00812859" w:rsidRDefault="00EF59C8" w:rsidP="002E1178">
      <w:pPr>
        <w:numPr>
          <w:ilvl w:val="1"/>
          <w:numId w:val="289"/>
        </w:numPr>
        <w:ind w:left="1701" w:hanging="567"/>
        <w:jc w:val="both"/>
        <w:rPr>
          <w:rFonts w:ascii="Arial" w:hAnsi="Arial" w:cs="Arial"/>
          <w:lang w:val="es-MX" w:eastAsia="es-MX"/>
        </w:rPr>
      </w:pPr>
      <w:r w:rsidRPr="00812859">
        <w:rPr>
          <w:rFonts w:ascii="Arial" w:hAnsi="Arial" w:cs="Arial"/>
          <w:lang w:val="es-MX" w:eastAsia="es-MX"/>
        </w:rPr>
        <w:t xml:space="preserve">Verificar las obras, bienes adquiridos o arrendados y servicios contratados, para comprobar que las inversiones y gastos autorizados se han aplicado, legal y eficientemente al logro de los objetivos y metas de los programas aprobados. </w:t>
      </w:r>
    </w:p>
    <w:p w14:paraId="15953882" w14:textId="77777777" w:rsidR="00EF59C8" w:rsidRPr="00812859" w:rsidRDefault="00EF59C8" w:rsidP="00ED5671">
      <w:pPr>
        <w:ind w:left="1701" w:hanging="567"/>
        <w:jc w:val="both"/>
        <w:rPr>
          <w:rFonts w:ascii="Arial" w:hAnsi="Arial" w:cs="Arial"/>
          <w:lang w:val="es-MX" w:eastAsia="es-MX"/>
        </w:rPr>
      </w:pPr>
    </w:p>
    <w:p w14:paraId="18A5807C" w14:textId="77777777" w:rsidR="009F6E98" w:rsidRDefault="009F6E98" w:rsidP="002E1178">
      <w:pPr>
        <w:numPr>
          <w:ilvl w:val="1"/>
          <w:numId w:val="289"/>
        </w:numPr>
        <w:ind w:left="1701" w:hanging="567"/>
        <w:jc w:val="both"/>
        <w:rPr>
          <w:rFonts w:ascii="Arial" w:eastAsia="Helvetica" w:hAnsi="Arial" w:cs="Arial"/>
        </w:rPr>
      </w:pPr>
      <w:r w:rsidRPr="00BB6332">
        <w:rPr>
          <w:rFonts w:ascii="Arial" w:eastAsia="Helvetica" w:hAnsi="Arial" w:cs="Arial"/>
        </w:rPr>
        <w:t xml:space="preserve">Requerir a terceras personas que hubieran contratado bienes o servicios con el Instituto la información relacionada con la documentación justificativa y comprobatoria respectiva, a efecto de realizar las compulsas que correspondan. </w:t>
      </w:r>
    </w:p>
    <w:p w14:paraId="203EE3CC" w14:textId="77777777" w:rsidR="00EF59C8" w:rsidRPr="009F6E98" w:rsidRDefault="00EF59C8" w:rsidP="00ED5671">
      <w:pPr>
        <w:ind w:left="1701" w:hanging="567"/>
        <w:jc w:val="both"/>
        <w:rPr>
          <w:rFonts w:ascii="Arial" w:hAnsi="Arial" w:cs="Arial"/>
          <w:lang w:eastAsia="es-MX"/>
        </w:rPr>
      </w:pPr>
    </w:p>
    <w:p w14:paraId="27B5DF47" w14:textId="77777777" w:rsidR="00ED5671" w:rsidRPr="006B00DC" w:rsidRDefault="00ED5671" w:rsidP="002E1178">
      <w:pPr>
        <w:numPr>
          <w:ilvl w:val="1"/>
          <w:numId w:val="289"/>
        </w:numPr>
        <w:ind w:left="1701" w:hanging="567"/>
        <w:jc w:val="both"/>
        <w:rPr>
          <w:rFonts w:ascii="Arial" w:hAnsi="Arial" w:cs="Arial"/>
          <w:lang w:val="es-MX" w:eastAsia="en-US"/>
        </w:rPr>
      </w:pPr>
      <w:r w:rsidRPr="006B00DC">
        <w:rPr>
          <w:rFonts w:ascii="Arial" w:hAnsi="Arial" w:cs="Arial"/>
          <w:lang w:val="es-MX" w:eastAsia="en-US"/>
        </w:rPr>
        <w:t xml:space="preserve">Solicitar y obtener la información </w:t>
      </w:r>
      <w:r w:rsidRPr="006B00DC">
        <w:rPr>
          <w:rFonts w:ascii="Arial" w:hAnsi="Arial" w:cs="Arial"/>
          <w:bCs/>
          <w:lang w:val="es-MX" w:eastAsia="en-US"/>
        </w:rPr>
        <w:t>y documentación</w:t>
      </w:r>
      <w:r w:rsidRPr="006B00DC">
        <w:rPr>
          <w:rFonts w:ascii="Arial" w:hAnsi="Arial" w:cs="Arial"/>
          <w:lang w:val="es-MX" w:eastAsia="en-US"/>
        </w:rPr>
        <w:t xml:space="preserve"> necesarias para el cumplimiento de sus funciones. Por lo que hace a la información relativa a las operaciones de cualquier tipo proporcionada por las instituciones de crédito, financiera o fiscal, les será aplicable a todas las personas servidoras públicas del propio Órgano Interno de Control del Instituto, así como a las y los profesionales contratados para la práctica de auditorías, la obligación de guardar la reserva a que aluden las disposiciones normativas en materia de transparencia y acceso a la información pública.</w:t>
      </w:r>
    </w:p>
    <w:p w14:paraId="07437C4A" w14:textId="77777777" w:rsidR="00ED5671" w:rsidRPr="006B00DC" w:rsidRDefault="00ED5671" w:rsidP="00ED5671">
      <w:pPr>
        <w:ind w:left="1701" w:hanging="567"/>
        <w:jc w:val="both"/>
        <w:rPr>
          <w:rFonts w:ascii="Arial" w:hAnsi="Arial" w:cs="Arial"/>
          <w:lang w:val="es-MX" w:eastAsia="en-US"/>
        </w:rPr>
      </w:pPr>
    </w:p>
    <w:p w14:paraId="4303E006" w14:textId="77777777" w:rsidR="00ED5671" w:rsidRPr="006B00DC" w:rsidRDefault="00ED5671" w:rsidP="00ED5671">
      <w:pPr>
        <w:ind w:left="1701" w:hanging="567"/>
        <w:jc w:val="both"/>
        <w:rPr>
          <w:rFonts w:ascii="Arial" w:hAnsi="Arial" w:cs="Arial"/>
          <w:lang w:val="es-MX" w:eastAsia="en-US"/>
        </w:rPr>
      </w:pPr>
      <w:r w:rsidRPr="006B00DC">
        <w:rPr>
          <w:rFonts w:ascii="Arial" w:hAnsi="Arial" w:cs="Arial"/>
          <w:lang w:val="es-MX" w:eastAsia="en-US"/>
        </w:rPr>
        <w:tab/>
        <w:t>Las facultades a que se refiere esta fracción podrán realizarse por la persona titular del Órgano Interno de Control o por conducto de las diversas áreas del propio Órgano Interno de Control a las que se les asignen de forma concurrente las mismas.</w:t>
      </w:r>
    </w:p>
    <w:p w14:paraId="06B6286A" w14:textId="77777777" w:rsidR="001A2C02" w:rsidRPr="00ED5671" w:rsidRDefault="001A2C02" w:rsidP="00ED5671">
      <w:pPr>
        <w:ind w:left="1701" w:hanging="567"/>
        <w:contextualSpacing/>
        <w:jc w:val="both"/>
        <w:rPr>
          <w:rFonts w:ascii="Arial" w:eastAsia="Calibri" w:hAnsi="Arial" w:cs="Arial"/>
          <w:lang w:val="es-MX" w:eastAsia="en-US"/>
        </w:rPr>
      </w:pPr>
    </w:p>
    <w:p w14:paraId="15392302" w14:textId="77777777" w:rsidR="001A2C02" w:rsidRPr="00165FC6" w:rsidRDefault="001A2C02" w:rsidP="002E1178">
      <w:pPr>
        <w:numPr>
          <w:ilvl w:val="1"/>
          <w:numId w:val="289"/>
        </w:numPr>
        <w:ind w:left="1701" w:hanging="567"/>
        <w:contextualSpacing/>
        <w:jc w:val="both"/>
        <w:rPr>
          <w:rFonts w:ascii="Arial" w:eastAsia="Calibri" w:hAnsi="Arial" w:cs="Arial"/>
          <w:lang w:val="es-MX" w:eastAsia="en-US"/>
        </w:rPr>
      </w:pPr>
      <w:r w:rsidRPr="00165FC6">
        <w:rPr>
          <w:rFonts w:ascii="Arial" w:eastAsia="Calibri" w:hAnsi="Arial" w:cs="Arial"/>
          <w:lang w:val="es-MX" w:eastAsia="en-US"/>
        </w:rPr>
        <w:lastRenderedPageBreak/>
        <w:t>Instruir, desahogar, resolver y calificar los procedimientos administrativos respecto de las denuncias que se presenten en contra de las y los servidores públicos del Instituto, y llevar el registro de las y los servidores públicos sancionados.</w:t>
      </w:r>
    </w:p>
    <w:p w14:paraId="4C00B58E" w14:textId="77777777" w:rsidR="00EF59C8" w:rsidRPr="00812859" w:rsidRDefault="00EF59C8" w:rsidP="00ED5671">
      <w:pPr>
        <w:ind w:left="1701" w:hanging="567"/>
        <w:jc w:val="both"/>
        <w:rPr>
          <w:rFonts w:ascii="Arial" w:hAnsi="Arial" w:cs="Arial"/>
          <w:lang w:val="es-MX" w:eastAsia="es-MX"/>
        </w:rPr>
      </w:pPr>
    </w:p>
    <w:p w14:paraId="5241DA68" w14:textId="77777777" w:rsidR="00ED5671" w:rsidRPr="006B00DC" w:rsidRDefault="00ED5671" w:rsidP="002E1178">
      <w:pPr>
        <w:numPr>
          <w:ilvl w:val="1"/>
          <w:numId w:val="289"/>
        </w:numPr>
        <w:ind w:left="1701" w:hanging="567"/>
        <w:jc w:val="both"/>
        <w:rPr>
          <w:rFonts w:ascii="Arial" w:hAnsi="Arial" w:cs="Arial"/>
          <w:lang w:val="es-MX" w:eastAsia="en-US"/>
        </w:rPr>
      </w:pPr>
      <w:r w:rsidRPr="006B00DC">
        <w:rPr>
          <w:rFonts w:ascii="Arial" w:hAnsi="Arial" w:cs="Arial"/>
          <w:lang w:val="es-MX" w:eastAsia="en-US"/>
        </w:rPr>
        <w:t xml:space="preserve">Investigar, en el ámbito de su competencia, los actos u omisiones que impliquen alguna </w:t>
      </w:r>
      <w:r w:rsidRPr="006B00DC">
        <w:rPr>
          <w:rFonts w:ascii="Arial" w:hAnsi="Arial" w:cs="Arial"/>
          <w:bCs/>
          <w:lang w:val="es-MX" w:eastAsia="en-US"/>
        </w:rPr>
        <w:t>presunta falta administrativa y de particulares en términos de la Ley General de Responsabilidades Administrativas respecto de las y los servidores públicos del Instituto.</w:t>
      </w:r>
      <w:r w:rsidRPr="006B00DC">
        <w:rPr>
          <w:rFonts w:ascii="Arial" w:hAnsi="Arial" w:cs="Arial"/>
          <w:lang w:val="es-MX" w:eastAsia="en-US"/>
        </w:rPr>
        <w:t xml:space="preserve"> </w:t>
      </w:r>
    </w:p>
    <w:p w14:paraId="4364AF1C" w14:textId="77777777" w:rsidR="00EF59C8" w:rsidRPr="00812859" w:rsidRDefault="00EF59C8" w:rsidP="00ED5671">
      <w:pPr>
        <w:ind w:left="1701" w:hanging="567"/>
        <w:jc w:val="both"/>
        <w:rPr>
          <w:rFonts w:ascii="Arial" w:hAnsi="Arial" w:cs="Arial"/>
          <w:lang w:val="es-MX" w:eastAsia="es-MX"/>
        </w:rPr>
      </w:pPr>
    </w:p>
    <w:p w14:paraId="089E8B29" w14:textId="77777777" w:rsidR="00ED5671" w:rsidRPr="006B00DC" w:rsidRDefault="00EF59C8" w:rsidP="00ED5671">
      <w:pPr>
        <w:tabs>
          <w:tab w:val="left" w:pos="1843"/>
        </w:tabs>
        <w:ind w:left="1701" w:hanging="567"/>
        <w:jc w:val="both"/>
        <w:rPr>
          <w:rFonts w:ascii="Arial" w:hAnsi="Arial" w:cs="Arial"/>
          <w:lang w:val="es-MX" w:eastAsia="en-US"/>
        </w:rPr>
      </w:pPr>
      <w:r w:rsidRPr="00812859">
        <w:rPr>
          <w:rFonts w:ascii="Arial" w:hAnsi="Arial" w:cs="Arial"/>
          <w:lang w:val="es-MX" w:eastAsia="es-MX"/>
        </w:rPr>
        <w:t xml:space="preserve">l) </w:t>
      </w:r>
      <w:r w:rsidR="00F70E4E">
        <w:rPr>
          <w:rFonts w:ascii="Arial" w:hAnsi="Arial" w:cs="Arial"/>
          <w:lang w:val="es-MX" w:eastAsia="es-MX"/>
        </w:rPr>
        <w:t xml:space="preserve"> </w:t>
      </w:r>
      <w:r w:rsidR="00F70E4E">
        <w:rPr>
          <w:rFonts w:ascii="Arial" w:hAnsi="Arial" w:cs="Arial"/>
          <w:lang w:val="es-MX" w:eastAsia="es-MX"/>
        </w:rPr>
        <w:tab/>
      </w:r>
      <w:r w:rsidR="00ED5671" w:rsidRPr="006B00DC">
        <w:rPr>
          <w:rFonts w:ascii="Arial" w:hAnsi="Arial" w:cs="Arial"/>
          <w:lang w:val="es-MX" w:eastAsia="en-US"/>
        </w:rPr>
        <w:t xml:space="preserve">Recibir denuncias o quejas directamente relacionadas </w:t>
      </w:r>
      <w:r w:rsidR="00ED5671" w:rsidRPr="006B00DC">
        <w:rPr>
          <w:rFonts w:ascii="Arial" w:hAnsi="Arial" w:cs="Arial"/>
          <w:bCs/>
          <w:lang w:val="es-MX" w:eastAsia="en-US"/>
        </w:rPr>
        <w:t>con presuntas faltas administrativas y de particulares en términos de la Ley General de Responsabilidades Administrativas respecto de las personas servidoras públicas del Instituto; asimismo, iniciar e integrar las investigaciones, así como substanciar y resolver los procedimientos administrativos que sean de su competencia conforme a la Ley de la materia.</w:t>
      </w:r>
      <w:r w:rsidR="00ED5671" w:rsidRPr="006B00DC">
        <w:rPr>
          <w:rFonts w:ascii="Arial" w:hAnsi="Arial" w:cs="Arial"/>
          <w:lang w:val="es-MX" w:eastAsia="en-US"/>
        </w:rPr>
        <w:t xml:space="preserve"> </w:t>
      </w:r>
    </w:p>
    <w:p w14:paraId="454D4A08" w14:textId="77777777" w:rsidR="00EF59C8" w:rsidRPr="00812859" w:rsidRDefault="00EF59C8" w:rsidP="00ED5671">
      <w:pPr>
        <w:ind w:left="1701" w:hanging="567"/>
        <w:jc w:val="both"/>
        <w:rPr>
          <w:rFonts w:ascii="Arial" w:hAnsi="Arial" w:cs="Arial"/>
          <w:lang w:val="es-MX" w:eastAsia="es-MX"/>
        </w:rPr>
      </w:pPr>
    </w:p>
    <w:p w14:paraId="411E0034" w14:textId="77777777" w:rsidR="00ED5671" w:rsidRPr="006B00DC" w:rsidRDefault="00EF59C8" w:rsidP="00ED5671">
      <w:pPr>
        <w:ind w:left="1701" w:hanging="567"/>
        <w:jc w:val="both"/>
        <w:rPr>
          <w:rFonts w:ascii="Arial" w:hAnsi="Arial" w:cs="Arial"/>
          <w:lang w:val="es-MX" w:eastAsia="en-US"/>
        </w:rPr>
      </w:pPr>
      <w:r w:rsidRPr="00812859">
        <w:rPr>
          <w:rFonts w:ascii="Arial" w:hAnsi="Arial" w:cs="Arial"/>
          <w:lang w:val="es-MX" w:eastAsia="es-MX"/>
        </w:rPr>
        <w:t xml:space="preserve">m) </w:t>
      </w:r>
      <w:r w:rsidR="00F70E4E">
        <w:rPr>
          <w:rFonts w:ascii="Arial" w:hAnsi="Arial" w:cs="Arial"/>
          <w:lang w:val="es-MX" w:eastAsia="es-MX"/>
        </w:rPr>
        <w:t xml:space="preserve"> </w:t>
      </w:r>
      <w:r w:rsidR="00F70E4E">
        <w:rPr>
          <w:rFonts w:ascii="Arial" w:hAnsi="Arial" w:cs="Arial"/>
          <w:lang w:val="es-MX" w:eastAsia="es-MX"/>
        </w:rPr>
        <w:tab/>
      </w:r>
      <w:r w:rsidR="00ED5671" w:rsidRPr="006B00DC">
        <w:rPr>
          <w:rFonts w:ascii="Arial" w:hAnsi="Arial" w:cs="Arial"/>
          <w:lang w:val="es-MX" w:eastAsia="en-US"/>
        </w:rPr>
        <w:t xml:space="preserve">Efectuar visitas a las sedes físicas de las áreas y órganos del Instituto para solicitar la exhibición de los libros, </w:t>
      </w:r>
      <w:r w:rsidR="00ED5671" w:rsidRPr="006B00DC">
        <w:rPr>
          <w:rFonts w:ascii="Arial" w:hAnsi="Arial" w:cs="Arial"/>
          <w:bCs/>
          <w:lang w:val="es-MX" w:eastAsia="en-US"/>
        </w:rPr>
        <w:t>información en cualquier formato</w:t>
      </w:r>
      <w:r w:rsidR="00ED5671" w:rsidRPr="006B00DC">
        <w:rPr>
          <w:rFonts w:ascii="Arial" w:hAnsi="Arial" w:cs="Arial"/>
          <w:lang w:val="es-MX" w:eastAsia="en-US"/>
        </w:rPr>
        <w:t xml:space="preserve"> y papeles indispensables para la realización de sus investigaciones, sujetándose a las formalidades respectivas. </w:t>
      </w:r>
    </w:p>
    <w:p w14:paraId="36FAA8ED" w14:textId="77777777" w:rsidR="00EF59C8" w:rsidRPr="00812859" w:rsidRDefault="00EF59C8" w:rsidP="00ED5671">
      <w:pPr>
        <w:ind w:left="1701" w:hanging="567"/>
        <w:jc w:val="both"/>
        <w:rPr>
          <w:rFonts w:ascii="Arial" w:hAnsi="Arial" w:cs="Arial"/>
          <w:lang w:val="es-MX" w:eastAsia="es-MX"/>
        </w:rPr>
      </w:pPr>
    </w:p>
    <w:p w14:paraId="492F645D" w14:textId="77777777" w:rsidR="00EF59C8" w:rsidRPr="00812859" w:rsidRDefault="00EF59C8" w:rsidP="00ED5671">
      <w:pPr>
        <w:ind w:left="1701" w:hanging="567"/>
        <w:jc w:val="both"/>
        <w:rPr>
          <w:rFonts w:ascii="Arial" w:hAnsi="Arial" w:cs="Arial"/>
          <w:lang w:val="es-MX" w:eastAsia="es-MX"/>
        </w:rPr>
      </w:pPr>
      <w:r w:rsidRPr="00812859">
        <w:rPr>
          <w:rFonts w:ascii="Arial" w:hAnsi="Arial" w:cs="Arial"/>
          <w:lang w:val="es-MX" w:eastAsia="es-MX"/>
        </w:rPr>
        <w:t xml:space="preserve">n) </w:t>
      </w:r>
      <w:r w:rsidR="00F70E4E">
        <w:rPr>
          <w:rFonts w:ascii="Arial" w:hAnsi="Arial" w:cs="Arial"/>
          <w:lang w:val="es-MX" w:eastAsia="es-MX"/>
        </w:rPr>
        <w:t xml:space="preserve"> </w:t>
      </w:r>
      <w:r w:rsidR="00F70E4E">
        <w:rPr>
          <w:rFonts w:ascii="Arial" w:hAnsi="Arial" w:cs="Arial"/>
          <w:lang w:val="es-MX" w:eastAsia="es-MX"/>
        </w:rPr>
        <w:tab/>
      </w:r>
      <w:r w:rsidRPr="00812859">
        <w:rPr>
          <w:rFonts w:ascii="Arial" w:hAnsi="Arial" w:cs="Arial"/>
          <w:lang w:val="es-MX" w:eastAsia="es-MX"/>
        </w:rPr>
        <w:t xml:space="preserve">Establecer los mecanismos de orientación y cursos de capacitación que resulten necesarios para que las y los servidores públicos del Instituto cumplan adecuadamente con sus responsabilidades administrativas. </w:t>
      </w:r>
    </w:p>
    <w:p w14:paraId="3A2A1C93" w14:textId="77777777" w:rsidR="00EF59C8" w:rsidRPr="00812859" w:rsidRDefault="00EF59C8" w:rsidP="00ED5671">
      <w:pPr>
        <w:ind w:left="1701" w:hanging="567"/>
        <w:jc w:val="both"/>
        <w:rPr>
          <w:rFonts w:ascii="Arial" w:hAnsi="Arial" w:cs="Arial"/>
          <w:lang w:val="es-MX" w:eastAsia="es-MX"/>
        </w:rPr>
      </w:pPr>
    </w:p>
    <w:p w14:paraId="7C97169B" w14:textId="77777777" w:rsidR="00EF59C8" w:rsidRPr="00812859" w:rsidRDefault="00EF59C8" w:rsidP="00ED5671">
      <w:pPr>
        <w:ind w:left="1701" w:hanging="567"/>
        <w:jc w:val="both"/>
        <w:rPr>
          <w:rFonts w:ascii="Arial" w:hAnsi="Arial" w:cs="Arial"/>
          <w:lang w:val="es-MX" w:eastAsia="es-MX"/>
        </w:rPr>
      </w:pPr>
      <w:r w:rsidRPr="00812859">
        <w:rPr>
          <w:rFonts w:ascii="Arial" w:hAnsi="Arial" w:cs="Arial"/>
          <w:lang w:val="es-MX" w:eastAsia="es-MX"/>
        </w:rPr>
        <w:t xml:space="preserve">o) </w:t>
      </w:r>
      <w:r w:rsidR="00F70E4E">
        <w:rPr>
          <w:rFonts w:ascii="Arial" w:hAnsi="Arial" w:cs="Arial"/>
          <w:lang w:val="es-MX" w:eastAsia="es-MX"/>
        </w:rPr>
        <w:t xml:space="preserve"> </w:t>
      </w:r>
      <w:r w:rsidR="00F70E4E">
        <w:rPr>
          <w:rFonts w:ascii="Arial" w:hAnsi="Arial" w:cs="Arial"/>
          <w:lang w:val="es-MX" w:eastAsia="es-MX"/>
        </w:rPr>
        <w:tab/>
      </w:r>
      <w:r w:rsidRPr="00812859">
        <w:rPr>
          <w:rFonts w:ascii="Arial" w:hAnsi="Arial" w:cs="Arial"/>
          <w:lang w:val="es-MX" w:eastAsia="es-MX"/>
        </w:rPr>
        <w:t xml:space="preserve">Formular pliegos de observaciones en materia administrativa. </w:t>
      </w:r>
    </w:p>
    <w:p w14:paraId="4B4B2507" w14:textId="77777777" w:rsidR="00EF59C8" w:rsidRPr="00812859" w:rsidRDefault="00EF59C8" w:rsidP="00ED5671">
      <w:pPr>
        <w:ind w:left="1701" w:hanging="567"/>
        <w:jc w:val="both"/>
        <w:rPr>
          <w:rFonts w:ascii="Arial" w:hAnsi="Arial" w:cs="Arial"/>
          <w:lang w:val="es-MX" w:eastAsia="es-MX"/>
        </w:rPr>
      </w:pPr>
    </w:p>
    <w:p w14:paraId="1CD86CF7" w14:textId="77777777" w:rsidR="00EF59C8" w:rsidRPr="00812859" w:rsidRDefault="00EF59C8" w:rsidP="00ED5671">
      <w:pPr>
        <w:ind w:left="1701" w:hanging="567"/>
        <w:jc w:val="both"/>
        <w:rPr>
          <w:rFonts w:ascii="Arial" w:hAnsi="Arial" w:cs="Arial"/>
          <w:lang w:val="es-MX" w:eastAsia="es-MX"/>
        </w:rPr>
      </w:pPr>
      <w:r w:rsidRPr="00812859">
        <w:rPr>
          <w:rFonts w:ascii="Arial" w:hAnsi="Arial" w:cs="Arial"/>
          <w:lang w:val="es-MX" w:eastAsia="es-MX"/>
        </w:rPr>
        <w:t xml:space="preserve">p) </w:t>
      </w:r>
      <w:r w:rsidR="00F70E4E">
        <w:rPr>
          <w:rFonts w:ascii="Arial" w:hAnsi="Arial" w:cs="Arial"/>
          <w:lang w:val="es-MX" w:eastAsia="es-MX"/>
        </w:rPr>
        <w:t xml:space="preserve"> </w:t>
      </w:r>
      <w:r w:rsidR="00F70E4E">
        <w:rPr>
          <w:rFonts w:ascii="Arial" w:hAnsi="Arial" w:cs="Arial"/>
          <w:lang w:val="es-MX" w:eastAsia="es-MX"/>
        </w:rPr>
        <w:tab/>
      </w:r>
      <w:r w:rsidRPr="00812859">
        <w:rPr>
          <w:rFonts w:ascii="Arial" w:hAnsi="Arial" w:cs="Arial"/>
          <w:lang w:val="es-MX" w:eastAsia="es-MX"/>
        </w:rPr>
        <w:t xml:space="preserve">Determinar los daños y perjuicios que afecten al Instituto en su patrimonio y fincar directamente a las y los responsables las indemnizaciones y sanciones pecuniarias correspondientes.  </w:t>
      </w:r>
    </w:p>
    <w:p w14:paraId="35D8F707" w14:textId="77777777" w:rsidR="00EF59C8" w:rsidRPr="00812859" w:rsidRDefault="00EF59C8" w:rsidP="00ED5671">
      <w:pPr>
        <w:ind w:left="1701" w:hanging="567"/>
        <w:jc w:val="both"/>
        <w:rPr>
          <w:rFonts w:ascii="Arial" w:hAnsi="Arial" w:cs="Arial"/>
          <w:lang w:val="es-MX" w:eastAsia="es-MX"/>
        </w:rPr>
      </w:pPr>
    </w:p>
    <w:p w14:paraId="5F89A354" w14:textId="77777777" w:rsidR="00EF59C8" w:rsidRPr="00812859" w:rsidRDefault="00EF59C8" w:rsidP="00ED5671">
      <w:pPr>
        <w:ind w:left="1701" w:hanging="567"/>
        <w:jc w:val="both"/>
        <w:rPr>
          <w:rFonts w:ascii="Arial" w:hAnsi="Arial" w:cs="Arial"/>
          <w:lang w:val="es-MX" w:eastAsia="es-MX"/>
        </w:rPr>
      </w:pPr>
      <w:r w:rsidRPr="00812859">
        <w:rPr>
          <w:rFonts w:ascii="Arial" w:hAnsi="Arial" w:cs="Arial"/>
          <w:lang w:val="es-MX" w:eastAsia="es-MX"/>
        </w:rPr>
        <w:t xml:space="preserve">q) </w:t>
      </w:r>
      <w:r w:rsidR="00F70E4E">
        <w:rPr>
          <w:rFonts w:ascii="Arial" w:hAnsi="Arial" w:cs="Arial"/>
          <w:lang w:val="es-MX" w:eastAsia="es-MX"/>
        </w:rPr>
        <w:t xml:space="preserve"> </w:t>
      </w:r>
      <w:r w:rsidR="00F70E4E">
        <w:rPr>
          <w:rFonts w:ascii="Arial" w:hAnsi="Arial" w:cs="Arial"/>
          <w:lang w:val="es-MX" w:eastAsia="es-MX"/>
        </w:rPr>
        <w:tab/>
      </w:r>
      <w:r w:rsidRPr="00812859">
        <w:rPr>
          <w:rFonts w:ascii="Arial" w:hAnsi="Arial" w:cs="Arial"/>
          <w:lang w:val="es-MX" w:eastAsia="es-MX"/>
        </w:rPr>
        <w:t xml:space="preserve">Fincar las responsabilidades e imponer las sanciones en términos de los lineamientos respectivos.  </w:t>
      </w:r>
    </w:p>
    <w:p w14:paraId="3E4BBAE9" w14:textId="77777777" w:rsidR="00EF59C8" w:rsidRPr="00812859" w:rsidRDefault="00EF59C8" w:rsidP="00ED5671">
      <w:pPr>
        <w:ind w:left="1701" w:hanging="567"/>
        <w:jc w:val="both"/>
        <w:rPr>
          <w:rFonts w:ascii="Arial" w:hAnsi="Arial" w:cs="Arial"/>
          <w:lang w:val="es-MX" w:eastAsia="es-MX"/>
        </w:rPr>
      </w:pPr>
    </w:p>
    <w:p w14:paraId="7A4E5DF9" w14:textId="33E71E14" w:rsidR="00EF59C8" w:rsidRDefault="00ED5671" w:rsidP="002E1178">
      <w:pPr>
        <w:numPr>
          <w:ilvl w:val="0"/>
          <w:numId w:val="361"/>
        </w:numPr>
        <w:ind w:left="1701" w:hanging="567"/>
        <w:jc w:val="both"/>
        <w:rPr>
          <w:rFonts w:ascii="Arial" w:hAnsi="Arial" w:cs="Arial"/>
          <w:lang w:val="es-MX" w:eastAsia="en-US"/>
        </w:rPr>
      </w:pPr>
      <w:r w:rsidRPr="006B00DC">
        <w:rPr>
          <w:rFonts w:ascii="Arial" w:hAnsi="Arial" w:cs="Arial"/>
          <w:lang w:val="es-MX" w:eastAsia="en-US"/>
        </w:rPr>
        <w:t xml:space="preserve">Presentar </w:t>
      </w:r>
      <w:r w:rsidRPr="006B00DC">
        <w:rPr>
          <w:rFonts w:ascii="Arial" w:hAnsi="Arial" w:cs="Arial"/>
          <w:bCs/>
          <w:lang w:val="es-MX" w:eastAsia="en-US"/>
        </w:rPr>
        <w:t>de manera informativa</w:t>
      </w:r>
      <w:r w:rsidRPr="006B00DC">
        <w:rPr>
          <w:rFonts w:ascii="Arial" w:hAnsi="Arial" w:cs="Arial"/>
          <w:lang w:val="es-MX" w:eastAsia="en-US"/>
        </w:rPr>
        <w:t xml:space="preserve"> </w:t>
      </w:r>
      <w:r w:rsidRPr="006B00DC">
        <w:rPr>
          <w:rFonts w:ascii="Arial" w:hAnsi="Arial" w:cs="Arial"/>
          <w:bCs/>
          <w:lang w:val="es-MX" w:eastAsia="en-US"/>
        </w:rPr>
        <w:t>al</w:t>
      </w:r>
      <w:r w:rsidRPr="006B00DC">
        <w:rPr>
          <w:rFonts w:ascii="Arial" w:hAnsi="Arial" w:cs="Arial"/>
          <w:lang w:val="es-MX" w:eastAsia="en-US"/>
        </w:rPr>
        <w:t xml:space="preserve"> Consejo Estatal, en el mes de diciembre, un plan anual </w:t>
      </w:r>
      <w:r w:rsidRPr="006B00DC">
        <w:rPr>
          <w:rFonts w:ascii="Arial" w:hAnsi="Arial" w:cs="Arial"/>
          <w:bCs/>
          <w:lang w:val="es-MX" w:eastAsia="en-US"/>
        </w:rPr>
        <w:t>de trabajo</w:t>
      </w:r>
      <w:r w:rsidRPr="006B00DC">
        <w:rPr>
          <w:rFonts w:ascii="Arial" w:hAnsi="Arial" w:cs="Arial"/>
          <w:lang w:val="es-MX" w:eastAsia="en-US"/>
        </w:rPr>
        <w:t xml:space="preserve"> para el siguiente ejercicio, el cual podrá ser modificado en atención a las circunstancias operativas del Órgano Interno de Control.</w:t>
      </w:r>
    </w:p>
    <w:p w14:paraId="2B7817CA" w14:textId="77777777" w:rsidR="00ED5671" w:rsidRPr="00812859" w:rsidRDefault="00ED5671" w:rsidP="00E60A5D">
      <w:pPr>
        <w:ind w:left="1701" w:hanging="567"/>
        <w:jc w:val="both"/>
        <w:rPr>
          <w:rFonts w:ascii="Arial" w:hAnsi="Arial" w:cs="Arial"/>
          <w:lang w:val="es-MX" w:eastAsia="es-MX"/>
        </w:rPr>
      </w:pPr>
    </w:p>
    <w:p w14:paraId="39355D73" w14:textId="77777777" w:rsidR="00E60A5D" w:rsidRPr="006B00DC" w:rsidRDefault="00EF59C8" w:rsidP="00E60A5D">
      <w:pPr>
        <w:tabs>
          <w:tab w:val="left" w:pos="1701"/>
        </w:tabs>
        <w:ind w:left="1701" w:hanging="567"/>
        <w:jc w:val="both"/>
        <w:rPr>
          <w:rFonts w:ascii="Arial" w:hAnsi="Arial" w:cs="Arial"/>
          <w:lang w:val="es-MX" w:eastAsia="en-US"/>
        </w:rPr>
      </w:pPr>
      <w:r w:rsidRPr="00812859">
        <w:rPr>
          <w:rFonts w:ascii="Arial" w:hAnsi="Arial" w:cs="Arial"/>
          <w:lang w:val="es-MX" w:eastAsia="es-MX"/>
        </w:rPr>
        <w:t xml:space="preserve">s) </w:t>
      </w:r>
      <w:r w:rsidR="00F70E4E">
        <w:rPr>
          <w:rFonts w:ascii="Arial" w:hAnsi="Arial" w:cs="Arial"/>
          <w:lang w:val="es-MX" w:eastAsia="es-MX"/>
        </w:rPr>
        <w:t xml:space="preserve"> </w:t>
      </w:r>
      <w:r w:rsidR="00F70E4E">
        <w:rPr>
          <w:rFonts w:ascii="Arial" w:hAnsi="Arial" w:cs="Arial"/>
          <w:lang w:val="es-MX" w:eastAsia="es-MX"/>
        </w:rPr>
        <w:tab/>
      </w:r>
      <w:r w:rsidR="00E60A5D" w:rsidRPr="006B00DC">
        <w:rPr>
          <w:rFonts w:ascii="Arial" w:hAnsi="Arial" w:cs="Arial"/>
          <w:lang w:val="es-MX" w:eastAsia="en-US"/>
        </w:rPr>
        <w:t>Presentar al Consejo Estatal un informe de gestión anual en el mes de febrero, respecto del ejercicio inmediato anterior al que se reporta.</w:t>
      </w:r>
    </w:p>
    <w:p w14:paraId="4F4EE00A" w14:textId="77777777" w:rsidR="00EF59C8" w:rsidRPr="00812859" w:rsidRDefault="00EF59C8" w:rsidP="00E60A5D">
      <w:pPr>
        <w:ind w:left="1701" w:hanging="567"/>
        <w:jc w:val="both"/>
        <w:rPr>
          <w:rFonts w:ascii="Arial" w:hAnsi="Arial" w:cs="Arial"/>
          <w:lang w:val="es-MX" w:eastAsia="es-MX"/>
        </w:rPr>
      </w:pPr>
    </w:p>
    <w:p w14:paraId="1FF5C29E" w14:textId="77777777" w:rsidR="009F6E98" w:rsidRPr="00BB6332" w:rsidRDefault="00EF59C8" w:rsidP="00E60A5D">
      <w:pPr>
        <w:ind w:left="1701" w:hanging="567"/>
        <w:jc w:val="both"/>
        <w:rPr>
          <w:rFonts w:ascii="Arial" w:eastAsia="Helvetica" w:hAnsi="Arial" w:cs="Arial"/>
        </w:rPr>
      </w:pPr>
      <w:r w:rsidRPr="00812859">
        <w:rPr>
          <w:rFonts w:ascii="Arial" w:hAnsi="Arial" w:cs="Arial"/>
          <w:lang w:val="es-MX" w:eastAsia="es-MX"/>
        </w:rPr>
        <w:t xml:space="preserve">t) </w:t>
      </w:r>
      <w:r w:rsidR="00F70E4E">
        <w:rPr>
          <w:rFonts w:ascii="Arial" w:hAnsi="Arial" w:cs="Arial"/>
          <w:lang w:val="es-MX" w:eastAsia="es-MX"/>
        </w:rPr>
        <w:t xml:space="preserve"> </w:t>
      </w:r>
      <w:r w:rsidR="00F70E4E">
        <w:rPr>
          <w:rFonts w:ascii="Arial" w:hAnsi="Arial" w:cs="Arial"/>
          <w:lang w:val="es-MX" w:eastAsia="es-MX"/>
        </w:rPr>
        <w:tab/>
      </w:r>
      <w:r w:rsidR="009F6E98" w:rsidRPr="00BB6332">
        <w:rPr>
          <w:rFonts w:ascii="Arial" w:eastAsia="Helvetica" w:hAnsi="Arial" w:cs="Arial"/>
        </w:rPr>
        <w:t>Participar, a través de su titular, con voz pero sin voto, en las reuniones del Consejo Estatal cuando por motivo del ejercicio de sus facultades, así lo considere necesario la Presidencia o alguna de las personas integrantes del Consejo Estatal.</w:t>
      </w:r>
    </w:p>
    <w:p w14:paraId="3237D8DA" w14:textId="77777777" w:rsidR="00EF59C8" w:rsidRPr="009F6E98" w:rsidRDefault="00EF59C8" w:rsidP="00ED5671">
      <w:pPr>
        <w:ind w:left="1701" w:hanging="567"/>
        <w:jc w:val="both"/>
        <w:rPr>
          <w:rFonts w:ascii="Arial" w:hAnsi="Arial" w:cs="Arial"/>
          <w:lang w:eastAsia="es-MX"/>
        </w:rPr>
      </w:pPr>
    </w:p>
    <w:p w14:paraId="2386F88A" w14:textId="77777777" w:rsidR="00ED5671" w:rsidRPr="006B00DC" w:rsidRDefault="000930AE" w:rsidP="00ED5671">
      <w:pPr>
        <w:tabs>
          <w:tab w:val="left" w:pos="1843"/>
        </w:tabs>
        <w:ind w:left="1701" w:hanging="567"/>
        <w:jc w:val="both"/>
        <w:rPr>
          <w:rFonts w:ascii="Arial" w:hAnsi="Arial" w:cs="Arial"/>
          <w:lang w:val="es-MX" w:eastAsia="en-US"/>
        </w:rPr>
      </w:pPr>
      <w:r>
        <w:rPr>
          <w:rFonts w:ascii="Arial" w:eastAsia="Calibri" w:hAnsi="Arial" w:cs="Arial"/>
          <w:lang w:val="es-MX" w:eastAsia="en-US"/>
        </w:rPr>
        <w:t xml:space="preserve"> </w:t>
      </w:r>
      <w:r w:rsidR="00ED5671">
        <w:rPr>
          <w:rFonts w:ascii="Arial" w:eastAsia="Calibri" w:hAnsi="Arial" w:cs="Arial"/>
          <w:lang w:val="es-MX" w:eastAsia="en-US"/>
        </w:rPr>
        <w:t>u)</w:t>
      </w:r>
      <w:r w:rsidR="00ED5671">
        <w:rPr>
          <w:rFonts w:ascii="Arial" w:eastAsia="Calibri" w:hAnsi="Arial" w:cs="Arial"/>
          <w:lang w:val="es-MX" w:eastAsia="en-US"/>
        </w:rPr>
        <w:tab/>
      </w:r>
      <w:r w:rsidR="00ED5671" w:rsidRPr="006B00DC">
        <w:rPr>
          <w:rFonts w:ascii="Arial" w:hAnsi="Arial" w:cs="Arial"/>
          <w:lang w:val="es-MX" w:eastAsia="en-US"/>
        </w:rPr>
        <w:t xml:space="preserve">Recibir, resguardar </w:t>
      </w:r>
      <w:r w:rsidR="00ED5671" w:rsidRPr="006B00DC">
        <w:rPr>
          <w:rFonts w:ascii="Arial" w:hAnsi="Arial" w:cs="Arial"/>
          <w:bCs/>
          <w:lang w:val="es-MX" w:eastAsia="en-US"/>
        </w:rPr>
        <w:t xml:space="preserve">y verificar las </w:t>
      </w:r>
      <w:r w:rsidR="00ED5671" w:rsidRPr="006B00DC">
        <w:rPr>
          <w:rFonts w:ascii="Arial" w:hAnsi="Arial" w:cs="Arial"/>
          <w:lang w:val="es-MX" w:eastAsia="en-US"/>
        </w:rPr>
        <w:t xml:space="preserve">declaraciones patrimoniales, </w:t>
      </w:r>
      <w:r w:rsidR="00ED5671" w:rsidRPr="006B00DC">
        <w:rPr>
          <w:rFonts w:ascii="Arial" w:hAnsi="Arial" w:cs="Arial"/>
          <w:bCs/>
          <w:lang w:val="es-MX" w:eastAsia="en-US"/>
        </w:rPr>
        <w:t xml:space="preserve">de intereses y la constancia de declaración fiscal </w:t>
      </w:r>
      <w:r w:rsidR="00ED5671" w:rsidRPr="006B00DC">
        <w:rPr>
          <w:rFonts w:ascii="Arial" w:hAnsi="Arial" w:cs="Arial"/>
          <w:lang w:val="es-MX" w:eastAsia="en-US"/>
        </w:rPr>
        <w:t xml:space="preserve">que deban presentar las y los servidores públicos del Instituto; </w:t>
      </w:r>
      <w:r w:rsidR="00ED5671" w:rsidRPr="006B00DC">
        <w:rPr>
          <w:rFonts w:ascii="Arial" w:hAnsi="Arial" w:cs="Arial"/>
          <w:bCs/>
          <w:lang w:val="es-MX" w:eastAsia="en-US"/>
        </w:rPr>
        <w:t xml:space="preserve">y en caso de detectar presuntas faltas administrativas, iniciar la investigación que permita identificarlas conforme a la normatividad aplicable </w:t>
      </w:r>
      <w:r w:rsidR="00ED5671" w:rsidRPr="006B00DC">
        <w:rPr>
          <w:rFonts w:ascii="Arial" w:hAnsi="Arial" w:cs="Arial"/>
          <w:lang w:val="es-MX" w:eastAsia="en-US"/>
        </w:rPr>
        <w:t>en la materia.</w:t>
      </w:r>
    </w:p>
    <w:p w14:paraId="0BF99BB4" w14:textId="77777777" w:rsidR="00ED5671" w:rsidRPr="006B00DC" w:rsidRDefault="00ED5671" w:rsidP="00ED5671">
      <w:pPr>
        <w:tabs>
          <w:tab w:val="left" w:pos="1843"/>
        </w:tabs>
        <w:ind w:left="1701" w:hanging="567"/>
        <w:jc w:val="both"/>
        <w:rPr>
          <w:rFonts w:ascii="Arial" w:hAnsi="Arial" w:cs="Arial"/>
          <w:bCs/>
          <w:lang w:val="es-MX" w:eastAsia="en-US"/>
        </w:rPr>
      </w:pPr>
    </w:p>
    <w:p w14:paraId="01D70C81" w14:textId="77777777" w:rsidR="00ED5671" w:rsidRPr="006B00DC" w:rsidRDefault="00ED5671" w:rsidP="00ED5671">
      <w:pPr>
        <w:ind w:left="1701" w:hanging="567"/>
        <w:jc w:val="both"/>
        <w:rPr>
          <w:rFonts w:ascii="Arial" w:hAnsi="Arial" w:cs="Arial"/>
          <w:bCs/>
          <w:lang w:val="es-MX" w:eastAsia="en-US"/>
        </w:rPr>
      </w:pPr>
      <w:r w:rsidRPr="006B00DC">
        <w:rPr>
          <w:rFonts w:ascii="Arial" w:hAnsi="Arial" w:cs="Arial"/>
          <w:lang w:val="es-MX" w:eastAsia="en-US"/>
        </w:rPr>
        <w:t xml:space="preserve">v)  </w:t>
      </w:r>
      <w:r w:rsidR="000930AE">
        <w:rPr>
          <w:rFonts w:ascii="Arial" w:hAnsi="Arial" w:cs="Arial"/>
          <w:lang w:val="es-MX" w:eastAsia="en-US"/>
        </w:rPr>
        <w:t xml:space="preserve"> </w:t>
      </w:r>
      <w:r w:rsidR="000930AE">
        <w:rPr>
          <w:rFonts w:ascii="Arial" w:hAnsi="Arial" w:cs="Arial"/>
          <w:lang w:val="es-MX" w:eastAsia="en-US"/>
        </w:rPr>
        <w:tab/>
      </w:r>
      <w:r w:rsidRPr="006B00DC">
        <w:rPr>
          <w:rFonts w:ascii="Arial" w:hAnsi="Arial" w:cs="Arial"/>
          <w:bCs/>
          <w:lang w:val="es-MX" w:eastAsia="en-US"/>
        </w:rPr>
        <w:t>Realizar la investigación de la evolución del patrimonio de las y los servidores públicos del Instituto, así como instrumentar el procedimiento de verificación patrimonial, conforme lo dispone la Ley General de Responsabilidades Administrativas.</w:t>
      </w:r>
    </w:p>
    <w:p w14:paraId="3207689C" w14:textId="77777777" w:rsidR="00ED5671" w:rsidRPr="006B00DC" w:rsidRDefault="00ED5671" w:rsidP="00ED5671">
      <w:pPr>
        <w:ind w:left="1701" w:hanging="567"/>
        <w:jc w:val="both"/>
        <w:rPr>
          <w:rFonts w:ascii="Arial" w:hAnsi="Arial" w:cs="Arial"/>
          <w:bCs/>
          <w:lang w:val="es-MX" w:eastAsia="en-US"/>
        </w:rPr>
      </w:pPr>
    </w:p>
    <w:p w14:paraId="614507E8" w14:textId="77777777" w:rsidR="00ED5671" w:rsidRPr="006B00DC" w:rsidRDefault="00ED5671" w:rsidP="00ED5671">
      <w:pPr>
        <w:tabs>
          <w:tab w:val="left" w:pos="1843"/>
          <w:tab w:val="left" w:pos="2127"/>
        </w:tabs>
        <w:ind w:left="1701" w:hanging="567"/>
        <w:jc w:val="both"/>
        <w:rPr>
          <w:rFonts w:ascii="Arial" w:eastAsia="Calibri" w:hAnsi="Arial" w:cs="Arial"/>
          <w:bCs/>
          <w:lang w:val="es-MX" w:eastAsia="en-US"/>
        </w:rPr>
      </w:pPr>
      <w:r w:rsidRPr="006B00DC">
        <w:rPr>
          <w:rFonts w:ascii="Arial" w:hAnsi="Arial" w:cs="Arial"/>
          <w:bCs/>
          <w:lang w:val="es-MX" w:eastAsia="en-US"/>
        </w:rPr>
        <w:t>w)</w:t>
      </w:r>
      <w:r w:rsidRPr="006B00DC">
        <w:rPr>
          <w:rFonts w:ascii="Arial" w:hAnsi="Arial" w:cs="Arial"/>
          <w:lang w:val="es-MX" w:eastAsia="en-US"/>
        </w:rPr>
        <w:t xml:space="preserve"> </w:t>
      </w:r>
      <w:r w:rsidRPr="006B00DC">
        <w:rPr>
          <w:rFonts w:ascii="Arial" w:hAnsi="Arial" w:cs="Arial"/>
          <w:lang w:val="es-MX" w:eastAsia="en-US"/>
        </w:rPr>
        <w:tab/>
      </w:r>
      <w:r w:rsidRPr="006B00DC">
        <w:rPr>
          <w:rFonts w:ascii="Arial" w:eastAsia="Calibri" w:hAnsi="Arial" w:cs="Arial"/>
          <w:bCs/>
          <w:lang w:val="es-MX" w:eastAsia="en-US"/>
        </w:rPr>
        <w:t>Intervenir en los procesos de entrega-recepción por inicio o conclusión de encargo de las y los servidores públicos que corresponda.</w:t>
      </w:r>
    </w:p>
    <w:p w14:paraId="304D3AF4" w14:textId="77777777" w:rsidR="00ED5671" w:rsidRPr="006B00DC" w:rsidRDefault="00ED5671" w:rsidP="00ED5671">
      <w:pPr>
        <w:tabs>
          <w:tab w:val="left" w:pos="1843"/>
          <w:tab w:val="left" w:pos="2127"/>
        </w:tabs>
        <w:ind w:left="1701" w:hanging="567"/>
        <w:jc w:val="both"/>
        <w:rPr>
          <w:rFonts w:ascii="Arial" w:hAnsi="Arial" w:cs="Arial"/>
          <w:bCs/>
          <w:lang w:val="es-MX" w:eastAsia="en-US"/>
        </w:rPr>
      </w:pPr>
    </w:p>
    <w:p w14:paraId="1DDB7D28" w14:textId="77777777" w:rsidR="00ED5671" w:rsidRPr="006B00DC" w:rsidRDefault="00ED5671" w:rsidP="00ED5671">
      <w:pPr>
        <w:ind w:left="1701" w:hanging="567"/>
        <w:jc w:val="both"/>
        <w:rPr>
          <w:rFonts w:ascii="Arial" w:hAnsi="Arial" w:cs="Arial"/>
          <w:bCs/>
          <w:lang w:val="es-MX" w:eastAsia="en-US"/>
        </w:rPr>
      </w:pPr>
      <w:r w:rsidRPr="006B00DC">
        <w:rPr>
          <w:rFonts w:ascii="Arial" w:hAnsi="Arial" w:cs="Arial"/>
          <w:bCs/>
          <w:lang w:val="es-MX" w:eastAsia="en-US"/>
        </w:rPr>
        <w:t>x)</w:t>
      </w:r>
      <w:r w:rsidRPr="006B00DC">
        <w:rPr>
          <w:rFonts w:ascii="Arial" w:hAnsi="Arial" w:cs="Arial"/>
          <w:lang w:val="es-MX" w:eastAsia="en-US"/>
        </w:rPr>
        <w:t xml:space="preserve"> </w:t>
      </w:r>
      <w:r w:rsidRPr="006B00DC">
        <w:rPr>
          <w:rFonts w:ascii="Arial" w:hAnsi="Arial" w:cs="Arial"/>
          <w:lang w:val="es-MX" w:eastAsia="en-US"/>
        </w:rPr>
        <w:tab/>
      </w:r>
      <w:r w:rsidRPr="006B00DC">
        <w:rPr>
          <w:rFonts w:ascii="Arial" w:hAnsi="Arial" w:cs="Arial"/>
          <w:bCs/>
          <w:lang w:val="es-MX" w:eastAsia="en-US"/>
        </w:rPr>
        <w:t>Nombrar y remover libremente al personal del Órgano Interno de Control.</w:t>
      </w:r>
    </w:p>
    <w:p w14:paraId="085D2B32" w14:textId="77777777" w:rsidR="00ED5671" w:rsidRPr="006B00DC" w:rsidRDefault="00ED5671" w:rsidP="00ED5671">
      <w:pPr>
        <w:ind w:left="1701" w:hanging="567"/>
        <w:jc w:val="both"/>
        <w:rPr>
          <w:rFonts w:ascii="Arial" w:hAnsi="Arial" w:cs="Arial"/>
          <w:bCs/>
          <w:lang w:val="es-MX" w:eastAsia="en-US"/>
        </w:rPr>
      </w:pPr>
    </w:p>
    <w:p w14:paraId="794ED176" w14:textId="77777777" w:rsidR="00ED5671" w:rsidRPr="006B00DC" w:rsidRDefault="00ED5671" w:rsidP="002E1178">
      <w:pPr>
        <w:numPr>
          <w:ilvl w:val="0"/>
          <w:numId w:val="393"/>
        </w:numPr>
        <w:ind w:left="1701" w:hanging="567"/>
        <w:jc w:val="both"/>
        <w:rPr>
          <w:rFonts w:ascii="Arial" w:hAnsi="Arial" w:cs="Arial"/>
          <w:bCs/>
          <w:lang w:val="es-MX" w:eastAsia="en-US"/>
        </w:rPr>
      </w:pPr>
      <w:r w:rsidRPr="006B00DC">
        <w:rPr>
          <w:rFonts w:ascii="Arial" w:hAnsi="Arial" w:cs="Arial"/>
          <w:bCs/>
          <w:lang w:val="es-MX" w:eastAsia="en-US"/>
        </w:rPr>
        <w:t>Certificar las copias de los documentos que se encuentren en los archivos del Órgano Interno de Control, así como de aquellos que por las actividades que realiza, tenga acceso o tenga a la vista, para el cumplimiento de sus funciones.</w:t>
      </w:r>
    </w:p>
    <w:p w14:paraId="5FC693D3" w14:textId="77777777" w:rsidR="00ED5671" w:rsidRPr="006B00DC" w:rsidRDefault="00ED5671" w:rsidP="00ED5671">
      <w:pPr>
        <w:ind w:left="1701" w:hanging="567"/>
        <w:jc w:val="both"/>
        <w:rPr>
          <w:rFonts w:ascii="Arial" w:hAnsi="Arial" w:cs="Arial"/>
          <w:bCs/>
          <w:lang w:val="es-MX" w:eastAsia="en-US"/>
        </w:rPr>
      </w:pPr>
    </w:p>
    <w:p w14:paraId="6021FE83" w14:textId="77777777" w:rsidR="00ED5671" w:rsidRPr="006B00DC" w:rsidRDefault="00ED5671" w:rsidP="002E1178">
      <w:pPr>
        <w:numPr>
          <w:ilvl w:val="0"/>
          <w:numId w:val="393"/>
        </w:numPr>
        <w:ind w:left="1701" w:hanging="567"/>
        <w:jc w:val="both"/>
        <w:rPr>
          <w:rFonts w:ascii="Arial" w:hAnsi="Arial" w:cs="Arial"/>
          <w:bCs/>
          <w:lang w:val="es-MX" w:eastAsia="en-US"/>
        </w:rPr>
      </w:pPr>
      <w:r w:rsidRPr="006B00DC">
        <w:rPr>
          <w:rFonts w:ascii="Arial" w:hAnsi="Arial" w:cs="Arial"/>
          <w:bCs/>
          <w:lang w:val="es-MX" w:eastAsia="en-US"/>
        </w:rPr>
        <w:t>Llevar los registros y libros de gobierno de los asuntos de su competencia.</w:t>
      </w:r>
    </w:p>
    <w:p w14:paraId="132DC0E8" w14:textId="77777777" w:rsidR="00ED5671" w:rsidRPr="006B00DC" w:rsidRDefault="00ED5671" w:rsidP="00ED5671">
      <w:pPr>
        <w:tabs>
          <w:tab w:val="left" w:pos="1843"/>
        </w:tabs>
        <w:ind w:left="1701" w:hanging="567"/>
        <w:jc w:val="both"/>
        <w:rPr>
          <w:rFonts w:ascii="Arial" w:hAnsi="Arial" w:cs="Arial"/>
          <w:bCs/>
          <w:lang w:val="es-MX" w:eastAsia="en-US"/>
        </w:rPr>
      </w:pPr>
    </w:p>
    <w:p w14:paraId="5D4E4B89" w14:textId="77777777" w:rsidR="00ED5671" w:rsidRPr="006B00DC" w:rsidRDefault="00ED5671" w:rsidP="002E1178">
      <w:pPr>
        <w:numPr>
          <w:ilvl w:val="0"/>
          <w:numId w:val="393"/>
        </w:numPr>
        <w:ind w:left="1701" w:hanging="567"/>
        <w:jc w:val="both"/>
        <w:rPr>
          <w:rFonts w:ascii="Arial" w:hAnsi="Arial" w:cs="Arial"/>
          <w:bCs/>
          <w:lang w:val="es-MX" w:eastAsia="en-US"/>
        </w:rPr>
      </w:pPr>
      <w:r w:rsidRPr="006B00DC">
        <w:rPr>
          <w:rFonts w:ascii="Arial" w:hAnsi="Arial" w:cs="Arial"/>
          <w:bCs/>
          <w:lang w:val="es-MX" w:eastAsia="en-US"/>
        </w:rPr>
        <w:t>Emitir reglamentos, lineamientos, manuales, guías y disposiciones de carácter general que se requieran para la debida organización y funcionamiento del Órgano Interno de Control, así como para el ejercicio de las atribuciones que las leyes y demás ordenamientos jurídicos le otorgan; debiendo ordenar, en su caso, la publicación en el Periódico Oficial del Estado.</w:t>
      </w:r>
    </w:p>
    <w:p w14:paraId="1FB4BD02" w14:textId="77777777" w:rsidR="00ED5671" w:rsidRPr="006B00DC" w:rsidRDefault="00ED5671" w:rsidP="00ED5671">
      <w:pPr>
        <w:tabs>
          <w:tab w:val="left" w:pos="1985"/>
        </w:tabs>
        <w:ind w:left="1701" w:hanging="567"/>
        <w:jc w:val="both"/>
        <w:rPr>
          <w:rFonts w:ascii="Arial" w:hAnsi="Arial" w:cs="Arial"/>
          <w:bCs/>
          <w:lang w:val="es-MX" w:eastAsia="en-US"/>
        </w:rPr>
      </w:pPr>
    </w:p>
    <w:p w14:paraId="73C3C154" w14:textId="77777777" w:rsidR="00ED5671" w:rsidRPr="006B00DC" w:rsidRDefault="00ED5671" w:rsidP="002E1178">
      <w:pPr>
        <w:numPr>
          <w:ilvl w:val="0"/>
          <w:numId w:val="393"/>
        </w:numPr>
        <w:ind w:left="1701" w:hanging="567"/>
        <w:jc w:val="both"/>
        <w:rPr>
          <w:rFonts w:ascii="Arial" w:hAnsi="Arial" w:cs="Arial"/>
          <w:bCs/>
          <w:lang w:val="es-MX" w:eastAsia="en-US"/>
        </w:rPr>
      </w:pPr>
      <w:r w:rsidRPr="006B00DC">
        <w:rPr>
          <w:rFonts w:ascii="Arial" w:hAnsi="Arial" w:cs="Arial"/>
          <w:bCs/>
          <w:lang w:val="es-MX" w:eastAsia="en-US"/>
        </w:rPr>
        <w:t xml:space="preserve">Presentar, a las diversas áreas administrativas del Instituto, propuestas de mejora, diagnósticos, evaluaciones, programas, proyectos, sistemas tecnológicos o cualquier mecanismo para su mejor funcionamiento y operación del control interno institucional, incluyendo las del propio Órgano Interno de Control.   </w:t>
      </w:r>
    </w:p>
    <w:p w14:paraId="37DC97EC" w14:textId="77777777" w:rsidR="00ED5671" w:rsidRPr="006B00DC" w:rsidRDefault="00ED5671" w:rsidP="00ED5671">
      <w:pPr>
        <w:ind w:left="1701" w:hanging="567"/>
        <w:jc w:val="both"/>
        <w:rPr>
          <w:rFonts w:ascii="Arial" w:hAnsi="Arial" w:cs="Arial"/>
          <w:bCs/>
          <w:lang w:val="es-MX" w:eastAsia="en-US"/>
        </w:rPr>
      </w:pPr>
    </w:p>
    <w:p w14:paraId="24BCFB7F" w14:textId="77777777" w:rsidR="00ED5671" w:rsidRPr="006B00DC" w:rsidRDefault="00ED5671" w:rsidP="002E1178">
      <w:pPr>
        <w:numPr>
          <w:ilvl w:val="0"/>
          <w:numId w:val="393"/>
        </w:numPr>
        <w:ind w:left="1701" w:hanging="567"/>
        <w:jc w:val="both"/>
        <w:rPr>
          <w:rFonts w:ascii="Arial" w:hAnsi="Arial" w:cs="Arial"/>
          <w:bCs/>
          <w:lang w:val="es-MX" w:eastAsia="en-US"/>
        </w:rPr>
      </w:pPr>
      <w:r w:rsidRPr="006B00DC">
        <w:rPr>
          <w:rFonts w:ascii="Arial" w:hAnsi="Arial" w:cs="Arial"/>
          <w:bCs/>
          <w:lang w:val="es-MX" w:eastAsia="en-US"/>
        </w:rPr>
        <w:t xml:space="preserve">Concertar y celebrar, en los casos que estime necesarios, convenios de coordinación con las instancias que requiera con el propósito de apoyar y hacer más eficiente la fiscalización, sin detrimento de sus atribuciones directas. </w:t>
      </w:r>
    </w:p>
    <w:p w14:paraId="01090AE9" w14:textId="77777777" w:rsidR="00ED5671" w:rsidRPr="006B00DC" w:rsidRDefault="00ED5671" w:rsidP="00ED5671">
      <w:pPr>
        <w:ind w:left="1701" w:hanging="567"/>
        <w:jc w:val="both"/>
        <w:rPr>
          <w:rFonts w:ascii="Arial" w:hAnsi="Arial" w:cs="Arial"/>
          <w:bCs/>
          <w:lang w:val="es-MX" w:eastAsia="en-US"/>
        </w:rPr>
      </w:pPr>
    </w:p>
    <w:p w14:paraId="52F442F7" w14:textId="77777777" w:rsidR="00ED5671" w:rsidRPr="006B00DC" w:rsidRDefault="00ED5671" w:rsidP="002E1178">
      <w:pPr>
        <w:numPr>
          <w:ilvl w:val="0"/>
          <w:numId w:val="393"/>
        </w:numPr>
        <w:ind w:left="1701" w:hanging="567"/>
        <w:jc w:val="both"/>
        <w:rPr>
          <w:rFonts w:ascii="Arial" w:eastAsia="Arial" w:hAnsi="Arial" w:cs="Arial"/>
          <w:bCs/>
          <w:lang w:val="es-MX" w:eastAsia="en-US"/>
        </w:rPr>
      </w:pPr>
      <w:r w:rsidRPr="006B00DC">
        <w:rPr>
          <w:rFonts w:ascii="Arial" w:hAnsi="Arial" w:cs="Arial"/>
          <w:bCs/>
          <w:lang w:val="es-MX" w:eastAsia="en-US"/>
        </w:rPr>
        <w:t>Recibir, tramitar y resolver las inconformidades, intervenciones de oficio, procedimientos y recursos administrativos que se promuevan en términos de la Ley de Adquisiciones, Arrendamientos y Contratación de Servicios, de la Ley de Obras Públicas y Servicios Relacionados con las Mismas, ambos ordenamientos jurídicos del Estado de Chihuahua, y sus Reglamentos.</w:t>
      </w:r>
    </w:p>
    <w:p w14:paraId="7FB9F204" w14:textId="77777777" w:rsidR="00ED5671" w:rsidRPr="006B00DC" w:rsidRDefault="00ED5671" w:rsidP="00ED5671">
      <w:pPr>
        <w:ind w:left="1701" w:hanging="567"/>
        <w:jc w:val="both"/>
        <w:rPr>
          <w:rFonts w:ascii="Arial" w:eastAsia="Arial" w:hAnsi="Arial" w:cs="Arial"/>
          <w:bCs/>
          <w:lang w:val="es-MX" w:eastAsia="en-US"/>
        </w:rPr>
      </w:pPr>
    </w:p>
    <w:p w14:paraId="1B868B87" w14:textId="77777777" w:rsidR="00ED5671" w:rsidRPr="006B00DC" w:rsidRDefault="00ED5671" w:rsidP="002E1178">
      <w:pPr>
        <w:numPr>
          <w:ilvl w:val="0"/>
          <w:numId w:val="393"/>
        </w:numPr>
        <w:ind w:left="1701" w:hanging="567"/>
        <w:jc w:val="both"/>
        <w:rPr>
          <w:rFonts w:ascii="Arial" w:eastAsia="Arial" w:hAnsi="Arial" w:cs="Arial"/>
          <w:bCs/>
          <w:lang w:val="es-MX" w:eastAsia="en-US"/>
        </w:rPr>
      </w:pPr>
      <w:r w:rsidRPr="006B00DC">
        <w:rPr>
          <w:rFonts w:ascii="Arial" w:hAnsi="Arial" w:cs="Arial"/>
          <w:bCs/>
          <w:lang w:val="es-MX" w:eastAsia="en-US"/>
        </w:rPr>
        <w:t>Llevar a cabo notificaciones y todas aquellas diligencias que resulten necesarias, en los términos establecidos en la Ley General de Responsabilidades Administrativas y demás normatividad aplicable.</w:t>
      </w:r>
    </w:p>
    <w:p w14:paraId="13A36820" w14:textId="77777777" w:rsidR="00ED5671" w:rsidRPr="006B00DC" w:rsidRDefault="00ED5671" w:rsidP="00ED5671">
      <w:pPr>
        <w:ind w:left="1701" w:hanging="567"/>
        <w:jc w:val="both"/>
        <w:rPr>
          <w:rFonts w:ascii="Arial" w:eastAsia="Arial" w:hAnsi="Arial" w:cs="Arial"/>
          <w:bCs/>
          <w:lang w:val="es-MX" w:eastAsia="en-US"/>
        </w:rPr>
      </w:pPr>
    </w:p>
    <w:p w14:paraId="7EDE624C" w14:textId="77777777" w:rsidR="00ED5671" w:rsidRPr="006B00DC" w:rsidRDefault="00ED5671" w:rsidP="002E1178">
      <w:pPr>
        <w:numPr>
          <w:ilvl w:val="0"/>
          <w:numId w:val="393"/>
        </w:numPr>
        <w:ind w:left="1701" w:hanging="567"/>
        <w:jc w:val="both"/>
        <w:rPr>
          <w:rFonts w:ascii="Arial" w:eastAsia="Arial" w:hAnsi="Arial" w:cs="Arial"/>
          <w:bCs/>
          <w:lang w:val="es-MX" w:eastAsia="en-US"/>
        </w:rPr>
      </w:pPr>
      <w:r w:rsidRPr="006B00DC">
        <w:rPr>
          <w:rFonts w:ascii="Arial" w:hAnsi="Arial" w:cs="Arial"/>
          <w:bCs/>
          <w:lang w:val="es-MX" w:eastAsia="en-US"/>
        </w:rPr>
        <w:t>Las demás que le confieran otros ordenamientos.</w:t>
      </w:r>
    </w:p>
    <w:p w14:paraId="346DF32C" w14:textId="77777777" w:rsidR="00ED5671" w:rsidRDefault="00ED5671" w:rsidP="00ED5671">
      <w:pPr>
        <w:ind w:left="1701" w:hanging="567"/>
        <w:jc w:val="both"/>
        <w:rPr>
          <w:rFonts w:ascii="Arial" w:eastAsia="Arial" w:hAnsi="Arial" w:cs="Arial"/>
          <w:b/>
          <w:lang w:val="es-MX" w:eastAsia="en-US"/>
        </w:rPr>
      </w:pPr>
    </w:p>
    <w:p w14:paraId="7916B8AC" w14:textId="77777777" w:rsidR="009F6E98" w:rsidRDefault="00ED5671" w:rsidP="008A48BC">
      <w:pPr>
        <w:jc w:val="both"/>
        <w:rPr>
          <w:rFonts w:ascii="Arial" w:eastAsia="Arial" w:hAnsi="Arial" w:cs="Arial"/>
          <w:b/>
          <w:lang w:val="es-MX" w:eastAsia="en-US"/>
        </w:rPr>
      </w:pPr>
      <w:r w:rsidRPr="002D2370">
        <w:rPr>
          <w:rFonts w:ascii="Arial" w:eastAsia="Arial" w:hAnsi="Arial" w:cs="Arial"/>
          <w:b/>
          <w:lang w:val="es-MX" w:eastAsia="en-US"/>
        </w:rPr>
        <w:t xml:space="preserve">[Artículo reformado </w:t>
      </w:r>
      <w:r>
        <w:rPr>
          <w:rFonts w:ascii="Arial" w:eastAsia="Arial" w:hAnsi="Arial" w:cs="Arial"/>
          <w:b/>
          <w:lang w:val="es-MX" w:eastAsia="en-US"/>
        </w:rPr>
        <w:t>los inci</w:t>
      </w:r>
      <w:r w:rsidR="008A48BC">
        <w:rPr>
          <w:rFonts w:ascii="Arial" w:eastAsia="Arial" w:hAnsi="Arial" w:cs="Arial"/>
          <w:b/>
          <w:lang w:val="es-MX" w:eastAsia="en-US"/>
        </w:rPr>
        <w:t>sos a), b), d), i), k), l) m), n</w:t>
      </w:r>
      <w:r>
        <w:rPr>
          <w:rFonts w:ascii="Arial" w:eastAsia="Arial" w:hAnsi="Arial" w:cs="Arial"/>
          <w:b/>
          <w:lang w:val="es-MX" w:eastAsia="en-US"/>
        </w:rPr>
        <w:t xml:space="preserve">), r), s), u), y w) y se adicionan  los incisos x), y), z), </w:t>
      </w:r>
      <w:proofErr w:type="spellStart"/>
      <w:r>
        <w:rPr>
          <w:rFonts w:ascii="Arial" w:eastAsia="Arial" w:hAnsi="Arial" w:cs="Arial"/>
          <w:b/>
          <w:lang w:val="es-MX" w:eastAsia="en-US"/>
        </w:rPr>
        <w:t>aa</w:t>
      </w:r>
      <w:proofErr w:type="spellEnd"/>
      <w:r>
        <w:rPr>
          <w:rFonts w:ascii="Arial" w:eastAsia="Arial" w:hAnsi="Arial" w:cs="Arial"/>
          <w:b/>
          <w:lang w:val="es-MX" w:eastAsia="en-US"/>
        </w:rPr>
        <w:t xml:space="preserve">), </w:t>
      </w:r>
      <w:proofErr w:type="spellStart"/>
      <w:r>
        <w:rPr>
          <w:rFonts w:ascii="Arial" w:eastAsia="Arial" w:hAnsi="Arial" w:cs="Arial"/>
          <w:b/>
          <w:lang w:val="es-MX" w:eastAsia="en-US"/>
        </w:rPr>
        <w:t>bb</w:t>
      </w:r>
      <w:proofErr w:type="spellEnd"/>
      <w:r>
        <w:rPr>
          <w:rFonts w:ascii="Arial" w:eastAsia="Arial" w:hAnsi="Arial" w:cs="Arial"/>
          <w:b/>
          <w:lang w:val="es-MX" w:eastAsia="en-US"/>
        </w:rPr>
        <w:t>)</w:t>
      </w:r>
      <w:r w:rsidR="000930AE">
        <w:rPr>
          <w:rFonts w:ascii="Arial" w:eastAsia="Arial" w:hAnsi="Arial" w:cs="Arial"/>
          <w:b/>
          <w:lang w:val="es-MX" w:eastAsia="en-US"/>
        </w:rPr>
        <w:t xml:space="preserve">, </w:t>
      </w:r>
      <w:proofErr w:type="spellStart"/>
      <w:r w:rsidR="000930AE">
        <w:rPr>
          <w:rFonts w:ascii="Arial" w:eastAsia="Arial" w:hAnsi="Arial" w:cs="Arial"/>
          <w:b/>
          <w:lang w:val="es-MX" w:eastAsia="en-US"/>
        </w:rPr>
        <w:t>cc</w:t>
      </w:r>
      <w:proofErr w:type="spellEnd"/>
      <w:r w:rsidR="000930AE">
        <w:rPr>
          <w:rFonts w:ascii="Arial" w:eastAsia="Arial" w:hAnsi="Arial" w:cs="Arial"/>
          <w:b/>
          <w:lang w:val="es-MX" w:eastAsia="en-US"/>
        </w:rPr>
        <w:t xml:space="preserve">), </w:t>
      </w:r>
      <w:proofErr w:type="spellStart"/>
      <w:r w:rsidR="000930AE">
        <w:rPr>
          <w:rFonts w:ascii="Arial" w:eastAsia="Arial" w:hAnsi="Arial" w:cs="Arial"/>
          <w:b/>
          <w:lang w:val="es-MX" w:eastAsia="en-US"/>
        </w:rPr>
        <w:t>dd</w:t>
      </w:r>
      <w:proofErr w:type="spellEnd"/>
      <w:r w:rsidR="000930AE">
        <w:rPr>
          <w:rFonts w:ascii="Arial" w:eastAsia="Arial" w:hAnsi="Arial" w:cs="Arial"/>
          <w:b/>
          <w:lang w:val="es-MX" w:eastAsia="en-US"/>
        </w:rPr>
        <w:t xml:space="preserve">), </w:t>
      </w:r>
      <w:proofErr w:type="spellStart"/>
      <w:r w:rsidR="000930AE">
        <w:rPr>
          <w:rFonts w:ascii="Arial" w:eastAsia="Arial" w:hAnsi="Arial" w:cs="Arial"/>
          <w:b/>
          <w:lang w:val="es-MX" w:eastAsia="en-US"/>
        </w:rPr>
        <w:t>ee</w:t>
      </w:r>
      <w:proofErr w:type="spellEnd"/>
      <w:r w:rsidR="000930AE">
        <w:rPr>
          <w:rFonts w:ascii="Arial" w:eastAsia="Arial" w:hAnsi="Arial" w:cs="Arial"/>
          <w:b/>
          <w:lang w:val="es-MX" w:eastAsia="en-US"/>
        </w:rPr>
        <w:t xml:space="preserve">) y </w:t>
      </w:r>
      <w:proofErr w:type="spellStart"/>
      <w:r w:rsidR="000930AE">
        <w:rPr>
          <w:rFonts w:ascii="Arial" w:eastAsia="Arial" w:hAnsi="Arial" w:cs="Arial"/>
          <w:b/>
          <w:lang w:val="es-MX" w:eastAsia="en-US"/>
        </w:rPr>
        <w:t>ff</w:t>
      </w:r>
      <w:proofErr w:type="spellEnd"/>
      <w:r w:rsidR="000930AE">
        <w:rPr>
          <w:rFonts w:ascii="Arial" w:eastAsia="Arial" w:hAnsi="Arial" w:cs="Arial"/>
          <w:b/>
          <w:lang w:val="es-MX" w:eastAsia="en-US"/>
        </w:rPr>
        <w:t xml:space="preserve">) </w:t>
      </w:r>
      <w:r w:rsidRPr="002D2370">
        <w:rPr>
          <w:rFonts w:ascii="Arial" w:eastAsia="Arial" w:hAnsi="Arial" w:cs="Arial"/>
          <w:b/>
          <w:lang w:val="es-MX" w:eastAsia="en-US"/>
        </w:rPr>
        <w:t xml:space="preserve">mediante Decreto No. </w:t>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r>
      <w:r w:rsidRPr="002D2370">
        <w:rPr>
          <w:rFonts w:ascii="Arial" w:hAnsi="Arial" w:cs="Arial"/>
          <w:b/>
          <w:lang w:val="es-MX"/>
        </w:rPr>
        <w:softHyphen/>
        <w:t>LXVI/RFLEY/1039/2021  XII P.E. publicado en el P.O.E. No. 63 del 07 de agosto de 2021]</w:t>
      </w:r>
    </w:p>
    <w:p w14:paraId="77B78894" w14:textId="77777777" w:rsidR="008A48BC" w:rsidRPr="008A48BC" w:rsidRDefault="008A48BC" w:rsidP="008A48BC">
      <w:pPr>
        <w:jc w:val="both"/>
        <w:rPr>
          <w:rFonts w:ascii="Arial" w:eastAsia="Arial" w:hAnsi="Arial" w:cs="Arial"/>
          <w:b/>
          <w:lang w:val="es-MX" w:eastAsia="en-US"/>
        </w:rPr>
      </w:pPr>
    </w:p>
    <w:p w14:paraId="56FF9DC2" w14:textId="77777777" w:rsidR="00313F2D" w:rsidRPr="00EA490C" w:rsidRDefault="00313F2D" w:rsidP="00313F2D">
      <w:pPr>
        <w:jc w:val="both"/>
        <w:rPr>
          <w:rFonts w:ascii="Arial" w:eastAsia="Calibri" w:hAnsi="Arial" w:cs="Arial"/>
          <w:b/>
          <w:lang w:val="es-MX" w:eastAsia="en-US"/>
        </w:rPr>
      </w:pPr>
      <w:r w:rsidRPr="00EA490C">
        <w:rPr>
          <w:rFonts w:ascii="Arial" w:eastAsia="Calibri" w:hAnsi="Arial" w:cs="Arial"/>
          <w:b/>
          <w:color w:val="000000"/>
          <w:lang w:val="es-ES_tradnl" w:eastAsia="en-US"/>
        </w:rPr>
        <w:t xml:space="preserve">[Artículo reformado en su </w:t>
      </w:r>
      <w:r w:rsidRPr="00EA490C">
        <w:rPr>
          <w:rFonts w:ascii="Arial" w:eastAsia="Calibri" w:hAnsi="Arial" w:cs="Arial"/>
          <w:b/>
          <w:lang w:val="es-MX" w:eastAsia="en-US"/>
        </w:rPr>
        <w:t>numer</w:t>
      </w:r>
      <w:r w:rsidR="008A48BC">
        <w:rPr>
          <w:rFonts w:ascii="Arial" w:eastAsia="Calibri" w:hAnsi="Arial" w:cs="Arial"/>
          <w:b/>
          <w:lang w:val="es-MX" w:eastAsia="en-US"/>
        </w:rPr>
        <w:t xml:space="preserve">al 1), y el inciso  j) </w:t>
      </w:r>
      <w:r>
        <w:rPr>
          <w:rFonts w:ascii="Arial" w:eastAsia="Calibri" w:hAnsi="Arial" w:cs="Arial"/>
          <w:b/>
          <w:lang w:val="es-MX" w:eastAsia="en-US"/>
        </w:rPr>
        <w:t xml:space="preserve"> </w:t>
      </w:r>
      <w:r w:rsidRPr="00EA490C">
        <w:rPr>
          <w:rFonts w:ascii="Arial" w:eastAsia="Calibri" w:hAnsi="Arial" w:cs="Arial"/>
          <w:b/>
          <w:color w:val="000000"/>
          <w:lang w:val="es-ES_tradnl" w:eastAsia="en-US"/>
        </w:rPr>
        <w:t>mediante Decreto No. LXVI/RFLEY/0032/2018 I P.O. publicado en el P.O.E. No. 21 del 13 de marzo de 2019]</w:t>
      </w:r>
    </w:p>
    <w:p w14:paraId="27540F64" w14:textId="77777777" w:rsidR="009F6E98" w:rsidRDefault="009F6E98" w:rsidP="009F6E98">
      <w:pPr>
        <w:jc w:val="both"/>
        <w:rPr>
          <w:rFonts w:ascii="Arial" w:hAnsi="Arial" w:cs="Arial"/>
          <w:lang w:val="es-MX" w:eastAsia="es-MX"/>
        </w:rPr>
      </w:pPr>
    </w:p>
    <w:p w14:paraId="5EDF4917" w14:textId="77777777" w:rsidR="009F6E98" w:rsidRDefault="009F6E98" w:rsidP="009F6E98">
      <w:pPr>
        <w:jc w:val="both"/>
        <w:rPr>
          <w:rFonts w:ascii="Arial" w:eastAsia="Calibri" w:hAnsi="Arial" w:cs="Arial"/>
          <w:b/>
          <w:color w:val="000000"/>
          <w:highlight w:val="yellow"/>
          <w:lang w:eastAsia="en-US"/>
        </w:rPr>
      </w:pPr>
      <w:r>
        <w:rPr>
          <w:rFonts w:ascii="Arial" w:eastAsia="Calibri" w:hAnsi="Arial" w:cs="Arial"/>
          <w:b/>
          <w:color w:val="000000"/>
          <w:lang w:eastAsia="en-US"/>
        </w:rPr>
        <w:t>[Artículo reformado</w:t>
      </w:r>
      <w:r w:rsidR="00997A36">
        <w:rPr>
          <w:rFonts w:ascii="Arial" w:eastAsia="Calibri" w:hAnsi="Arial" w:cs="Arial"/>
          <w:b/>
          <w:color w:val="000000"/>
          <w:lang w:eastAsia="en-US"/>
        </w:rPr>
        <w:t xml:space="preserve"> en sus incisos h) y t)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703E86C" w14:textId="77777777" w:rsidR="00EF59C8" w:rsidRPr="009F6E98" w:rsidRDefault="00EF59C8" w:rsidP="00EF59C8">
      <w:pPr>
        <w:ind w:left="708"/>
        <w:jc w:val="both"/>
        <w:rPr>
          <w:rFonts w:ascii="Arial" w:hAnsi="Arial" w:cs="Arial"/>
          <w:lang w:eastAsia="es-MX"/>
        </w:rPr>
      </w:pPr>
    </w:p>
    <w:p w14:paraId="2BF854BF" w14:textId="77777777" w:rsidR="005B5112" w:rsidRPr="00817AAD" w:rsidRDefault="005B5112" w:rsidP="005B5112">
      <w:pPr>
        <w:jc w:val="both"/>
        <w:rPr>
          <w:rFonts w:ascii="Arial" w:eastAsia="Calibri" w:hAnsi="Arial" w:cs="Arial"/>
          <w:b/>
          <w:lang w:val="es-MX" w:eastAsia="es-MX"/>
        </w:rPr>
      </w:pPr>
      <w:r w:rsidRPr="00817AAD">
        <w:rPr>
          <w:rFonts w:ascii="Arial" w:eastAsia="Calibri" w:hAnsi="Arial" w:cs="Arial"/>
          <w:b/>
          <w:lang w:val="es-MX" w:eastAsia="es-MX"/>
        </w:rPr>
        <w:t>Artículo 272 n</w:t>
      </w:r>
    </w:p>
    <w:p w14:paraId="70D7F13C" w14:textId="77777777" w:rsidR="005B5112" w:rsidRPr="00817AAD" w:rsidRDefault="005B5112" w:rsidP="005B5112">
      <w:pPr>
        <w:ind w:left="708"/>
        <w:jc w:val="both"/>
        <w:rPr>
          <w:rFonts w:ascii="Arial" w:eastAsia="Calibri" w:hAnsi="Arial" w:cs="Arial"/>
          <w:lang w:val="es-MX" w:eastAsia="es-MX"/>
        </w:rPr>
      </w:pPr>
    </w:p>
    <w:p w14:paraId="274E8070" w14:textId="77777777" w:rsidR="005B5112" w:rsidRPr="00CB575C" w:rsidRDefault="005B5112" w:rsidP="005B5112">
      <w:pPr>
        <w:ind w:left="1134" w:hanging="567"/>
        <w:jc w:val="both"/>
        <w:rPr>
          <w:rFonts w:ascii="Arial" w:eastAsia="Calibri" w:hAnsi="Arial" w:cs="Arial"/>
          <w:lang w:val="es-MX" w:eastAsia="es-MX"/>
        </w:rPr>
      </w:pPr>
      <w:r w:rsidRPr="00817AAD">
        <w:rPr>
          <w:rFonts w:ascii="Arial" w:eastAsia="Calibri" w:hAnsi="Arial" w:cs="Arial"/>
          <w:lang w:val="es-MX" w:eastAsia="es-MX"/>
        </w:rPr>
        <w:t xml:space="preserve">1)  </w:t>
      </w:r>
      <w:r w:rsidRPr="00817AAD">
        <w:rPr>
          <w:rFonts w:ascii="Arial" w:eastAsia="Calibri" w:hAnsi="Arial" w:cs="Arial"/>
          <w:lang w:val="es-MX" w:eastAsia="es-MX"/>
        </w:rPr>
        <w:tab/>
      </w:r>
      <w:r w:rsidRPr="00CB575C">
        <w:rPr>
          <w:rFonts w:ascii="Arial" w:eastAsia="Calibri" w:hAnsi="Arial" w:cs="Arial"/>
          <w:lang w:val="es-MX" w:eastAsia="es-MX"/>
        </w:rPr>
        <w:t xml:space="preserve">Los órganos, áreas ejecutivas y las personas servidoras públicas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 </w:t>
      </w:r>
    </w:p>
    <w:p w14:paraId="09A2030F" w14:textId="77777777" w:rsidR="005B5112" w:rsidRDefault="005B5112" w:rsidP="005B5112">
      <w:pPr>
        <w:ind w:left="708"/>
        <w:jc w:val="both"/>
        <w:rPr>
          <w:rFonts w:ascii="Arial" w:eastAsia="Calibri" w:hAnsi="Arial" w:cs="Arial"/>
          <w:lang w:val="es-MX" w:eastAsia="es-MX"/>
        </w:rPr>
      </w:pPr>
    </w:p>
    <w:p w14:paraId="275C1D09" w14:textId="77777777" w:rsidR="005B5112" w:rsidRDefault="005B5112" w:rsidP="005B5112">
      <w:pPr>
        <w:jc w:val="both"/>
        <w:rPr>
          <w:rFonts w:ascii="Arial" w:eastAsia="Calibri" w:hAnsi="Arial" w:cs="Arial"/>
          <w:b/>
          <w:lang w:val="es-MX" w:eastAsia="en-US"/>
        </w:rPr>
      </w:pPr>
      <w:r>
        <w:rPr>
          <w:rFonts w:ascii="Arial" w:eastAsia="Calibri" w:hAnsi="Arial" w:cs="Arial"/>
          <w:b/>
          <w:color w:val="000000"/>
          <w:lang w:val="es-ES_tradnl" w:eastAsia="en-US"/>
        </w:rPr>
        <w:t xml:space="preserve">[Artículo reformado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1162CB14" w14:textId="77777777" w:rsidR="008C3B6D" w:rsidRPr="00817AAD" w:rsidRDefault="008C3B6D" w:rsidP="005B5112">
      <w:pPr>
        <w:ind w:left="708"/>
        <w:jc w:val="both"/>
        <w:rPr>
          <w:rFonts w:ascii="Arial" w:eastAsia="Calibri" w:hAnsi="Arial" w:cs="Arial"/>
          <w:lang w:val="es-MX" w:eastAsia="es-MX"/>
        </w:rPr>
      </w:pPr>
    </w:p>
    <w:p w14:paraId="161578F0" w14:textId="77777777" w:rsidR="005B5112" w:rsidRPr="00817AAD" w:rsidRDefault="005B5112" w:rsidP="005B5112">
      <w:pPr>
        <w:jc w:val="both"/>
        <w:rPr>
          <w:rFonts w:ascii="Arial" w:eastAsia="Calibri" w:hAnsi="Arial" w:cs="Arial"/>
          <w:b/>
          <w:lang w:val="es-MX" w:eastAsia="es-MX"/>
        </w:rPr>
      </w:pPr>
      <w:r w:rsidRPr="00817AAD">
        <w:rPr>
          <w:rFonts w:ascii="Arial" w:eastAsia="Calibri" w:hAnsi="Arial" w:cs="Arial"/>
          <w:b/>
          <w:lang w:val="es-MX" w:eastAsia="es-MX"/>
        </w:rPr>
        <w:t>Artículo 272 o</w:t>
      </w:r>
    </w:p>
    <w:p w14:paraId="50CD4B47" w14:textId="77777777" w:rsidR="005B5112" w:rsidRPr="00817AAD" w:rsidRDefault="005B5112" w:rsidP="005B5112">
      <w:pPr>
        <w:ind w:left="708"/>
        <w:jc w:val="both"/>
        <w:rPr>
          <w:rFonts w:ascii="Arial" w:eastAsia="Calibri" w:hAnsi="Arial" w:cs="Arial"/>
          <w:lang w:val="es-MX" w:eastAsia="es-MX"/>
        </w:rPr>
      </w:pPr>
    </w:p>
    <w:p w14:paraId="6ECDD68E" w14:textId="77777777" w:rsidR="005B5112" w:rsidRPr="00817AAD" w:rsidRDefault="005B5112" w:rsidP="005B5112">
      <w:pPr>
        <w:ind w:left="1134" w:hanging="567"/>
        <w:jc w:val="both"/>
        <w:rPr>
          <w:rFonts w:ascii="Arial" w:eastAsia="Calibri" w:hAnsi="Arial" w:cs="Arial"/>
          <w:lang w:val="es-MX" w:eastAsia="es-MX"/>
        </w:rPr>
      </w:pPr>
      <w:r w:rsidRPr="00817AAD">
        <w:rPr>
          <w:rFonts w:ascii="Arial" w:eastAsia="Calibri" w:hAnsi="Arial" w:cs="Arial"/>
          <w:lang w:val="es-MX" w:eastAsia="es-MX"/>
        </w:rPr>
        <w:t xml:space="preserve">1)  </w:t>
      </w:r>
      <w:r w:rsidRPr="00817AAD">
        <w:rPr>
          <w:rFonts w:ascii="Arial" w:eastAsia="Calibri" w:hAnsi="Arial" w:cs="Arial"/>
          <w:lang w:val="es-MX" w:eastAsia="es-MX"/>
        </w:rPr>
        <w:tab/>
      </w:r>
      <w:r w:rsidRPr="00165FC6">
        <w:rPr>
          <w:rFonts w:ascii="Arial" w:eastAsia="Calibri" w:hAnsi="Arial" w:cs="Arial"/>
          <w:lang w:val="es-MX" w:eastAsia="es-MX"/>
        </w:rPr>
        <w:t>Si transcurrido el plazo establecido por el Órgano Interno de Control, el área fiscalizada, sin causa justificada, no presenta el informe o documentos que se le soliciten, aquel procederá a fincar las responsabilidades que correspondan conforme a derecho.</w:t>
      </w:r>
      <w:r w:rsidRPr="00817AAD">
        <w:rPr>
          <w:rFonts w:ascii="Arial" w:eastAsia="Calibri" w:hAnsi="Arial" w:cs="Arial"/>
          <w:lang w:val="es-MX" w:eastAsia="es-MX"/>
        </w:rPr>
        <w:t xml:space="preserve"> </w:t>
      </w:r>
    </w:p>
    <w:p w14:paraId="69ACF7C6" w14:textId="77777777" w:rsidR="00EF59C8" w:rsidRPr="00812859" w:rsidRDefault="00EF59C8" w:rsidP="00F70E4E">
      <w:pPr>
        <w:ind w:left="1134" w:hanging="567"/>
        <w:jc w:val="both"/>
        <w:rPr>
          <w:rFonts w:ascii="Arial" w:hAnsi="Arial" w:cs="Arial"/>
          <w:lang w:val="es-MX" w:eastAsia="es-MX"/>
        </w:rPr>
      </w:pPr>
    </w:p>
    <w:p w14:paraId="2BAA603D" w14:textId="77777777" w:rsidR="008C4139" w:rsidRPr="00BB6332" w:rsidRDefault="00EF59C8" w:rsidP="008C4139">
      <w:pPr>
        <w:ind w:left="1134" w:hanging="567"/>
        <w:jc w:val="both"/>
        <w:rPr>
          <w:rFonts w:ascii="Arial" w:eastAsia="Helvetica" w:hAnsi="Arial" w:cs="Arial"/>
        </w:rPr>
      </w:pPr>
      <w:r w:rsidRPr="00812859">
        <w:rPr>
          <w:rFonts w:ascii="Arial" w:hAnsi="Arial" w:cs="Arial"/>
          <w:lang w:val="es-MX" w:eastAsia="es-MX"/>
        </w:rPr>
        <w:t xml:space="preserve">2) </w:t>
      </w:r>
      <w:r w:rsidR="00F70E4E">
        <w:rPr>
          <w:rFonts w:ascii="Arial" w:hAnsi="Arial" w:cs="Arial"/>
          <w:lang w:val="es-MX" w:eastAsia="es-MX"/>
        </w:rPr>
        <w:t xml:space="preserve"> </w:t>
      </w:r>
      <w:r w:rsidR="00F70E4E">
        <w:rPr>
          <w:rFonts w:ascii="Arial" w:hAnsi="Arial" w:cs="Arial"/>
          <w:lang w:val="es-MX" w:eastAsia="es-MX"/>
        </w:rPr>
        <w:tab/>
      </w:r>
      <w:r w:rsidR="008C4139" w:rsidRPr="00BB6332">
        <w:rPr>
          <w:rFonts w:ascii="Arial" w:eastAsia="Helvetica" w:hAnsi="Arial" w:cs="Arial"/>
        </w:rPr>
        <w:t xml:space="preserve">El afincamiento de responsabilidades y la imposición de sanciones no relevará a la persona infractora de cumplir con las obligaciones o regularizar las situaciones que motivaron las multas. </w:t>
      </w:r>
    </w:p>
    <w:p w14:paraId="423AE0EC" w14:textId="77777777" w:rsidR="008C4139" w:rsidRPr="00BB6332" w:rsidRDefault="008C4139" w:rsidP="008C4139">
      <w:pPr>
        <w:ind w:left="1134" w:hanging="567"/>
        <w:jc w:val="both"/>
        <w:rPr>
          <w:rFonts w:ascii="Arial" w:eastAsia="Helvetica" w:hAnsi="Arial" w:cs="Arial"/>
        </w:rPr>
      </w:pPr>
    </w:p>
    <w:p w14:paraId="67D392A0" w14:textId="77777777" w:rsidR="008C4139" w:rsidRPr="001B5262" w:rsidRDefault="008C4139" w:rsidP="008C4139">
      <w:pPr>
        <w:ind w:left="1134" w:hanging="567"/>
        <w:jc w:val="both"/>
        <w:rPr>
          <w:rFonts w:ascii="Arial" w:eastAsia="Calibri" w:hAnsi="Arial" w:cs="Arial"/>
        </w:rPr>
      </w:pPr>
      <w:r w:rsidRPr="00BB6332">
        <w:rPr>
          <w:rFonts w:ascii="Arial" w:eastAsia="Helvetica" w:hAnsi="Arial" w:cs="Arial"/>
        </w:rPr>
        <w:t xml:space="preserve">3)  </w:t>
      </w:r>
      <w:r w:rsidRPr="00BB6332">
        <w:rPr>
          <w:rFonts w:ascii="Arial" w:eastAsia="Helvetica" w:hAnsi="Arial" w:cs="Arial"/>
        </w:rPr>
        <w:tab/>
      </w:r>
      <w:r w:rsidRPr="00BB6332">
        <w:rPr>
          <w:rFonts w:ascii="Arial" w:eastAsia="Calibri" w:hAnsi="Arial" w:cs="Arial"/>
        </w:rPr>
        <w:t>Además de imponer la sanción respectiva, el Órgano Interno de Control, requerirá a la persona infractora para que dentro del plazo determinado, que nunca será mayor a treinta días naturales, cumpla con la obligación omitida motivo de la sanción; y si aquella incumple, será sancionada</w:t>
      </w:r>
      <w:r w:rsidRPr="001B5262">
        <w:rPr>
          <w:rFonts w:ascii="Arial" w:eastAsia="Calibri" w:hAnsi="Arial" w:cs="Arial"/>
        </w:rPr>
        <w:t xml:space="preserve">. </w:t>
      </w:r>
    </w:p>
    <w:p w14:paraId="3AACFC9C" w14:textId="77777777" w:rsidR="00EF59C8" w:rsidRPr="008C4139" w:rsidRDefault="00EF59C8" w:rsidP="008C4139">
      <w:pPr>
        <w:ind w:left="1134" w:hanging="567"/>
        <w:jc w:val="both"/>
        <w:rPr>
          <w:rFonts w:ascii="Arial" w:hAnsi="Arial" w:cs="Arial"/>
          <w:lang w:eastAsia="es-MX"/>
        </w:rPr>
      </w:pPr>
    </w:p>
    <w:p w14:paraId="1963C983" w14:textId="77777777" w:rsidR="00EF59C8" w:rsidRPr="00812859" w:rsidRDefault="00EF59C8" w:rsidP="00F70E4E">
      <w:pPr>
        <w:ind w:left="1134" w:hanging="567"/>
        <w:jc w:val="both"/>
        <w:rPr>
          <w:rFonts w:ascii="Arial" w:hAnsi="Arial" w:cs="Arial"/>
          <w:lang w:val="es-MX" w:eastAsia="es-MX"/>
        </w:rPr>
      </w:pPr>
      <w:r w:rsidRPr="00812859">
        <w:rPr>
          <w:rFonts w:ascii="Arial" w:hAnsi="Arial" w:cs="Arial"/>
          <w:lang w:val="es-MX" w:eastAsia="es-MX"/>
        </w:rPr>
        <w:t xml:space="preserve">4) </w:t>
      </w:r>
      <w:r w:rsidR="00F70E4E">
        <w:rPr>
          <w:rFonts w:ascii="Arial" w:hAnsi="Arial" w:cs="Arial"/>
          <w:lang w:val="es-MX" w:eastAsia="es-MX"/>
        </w:rPr>
        <w:t xml:space="preserve"> </w:t>
      </w:r>
      <w:r w:rsidR="00F70E4E">
        <w:rPr>
          <w:rFonts w:ascii="Arial" w:hAnsi="Arial" w:cs="Arial"/>
          <w:lang w:val="es-MX" w:eastAsia="es-MX"/>
        </w:rPr>
        <w:tab/>
      </w:r>
      <w:r w:rsidRPr="00812859">
        <w:rPr>
          <w:rFonts w:ascii="Arial" w:hAnsi="Arial" w:cs="Arial"/>
          <w:lang w:val="es-MX" w:eastAsia="es-MX"/>
        </w:rPr>
        <w:t xml:space="preserve">Durante el desahogo de los procedimientos administrativos tendentes, en su caso, al afincamiento de responsabilidades, las y los servidores públicos tendrán asegurado el ejercicio de las garantías constitucionales. </w:t>
      </w:r>
    </w:p>
    <w:p w14:paraId="24365C17" w14:textId="77777777" w:rsidR="008C4139" w:rsidRDefault="008C4139" w:rsidP="005B5112">
      <w:pPr>
        <w:jc w:val="both"/>
        <w:rPr>
          <w:rFonts w:ascii="Arial" w:eastAsia="Calibri" w:hAnsi="Arial" w:cs="Arial"/>
          <w:b/>
          <w:color w:val="000000"/>
          <w:lang w:val="es-ES_tradnl" w:eastAsia="en-US"/>
        </w:rPr>
      </w:pPr>
    </w:p>
    <w:p w14:paraId="5477AC5B" w14:textId="77777777" w:rsidR="008C4139" w:rsidRDefault="008C4139" w:rsidP="008C413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2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E1BFC46" w14:textId="06A45EF3" w:rsidR="00EF59C8" w:rsidRDefault="00EF59C8" w:rsidP="00EF59C8">
      <w:pPr>
        <w:ind w:left="708"/>
        <w:jc w:val="both"/>
        <w:rPr>
          <w:rFonts w:ascii="Arial" w:hAnsi="Arial" w:cs="Arial"/>
          <w:lang w:eastAsia="es-MX"/>
        </w:rPr>
      </w:pPr>
    </w:p>
    <w:p w14:paraId="6ADB4F97" w14:textId="7A894059" w:rsidR="003D48D7" w:rsidRDefault="003D48D7" w:rsidP="00EF59C8">
      <w:pPr>
        <w:ind w:left="708"/>
        <w:jc w:val="both"/>
        <w:rPr>
          <w:rFonts w:ascii="Arial" w:hAnsi="Arial" w:cs="Arial"/>
          <w:lang w:eastAsia="es-MX"/>
        </w:rPr>
      </w:pPr>
    </w:p>
    <w:p w14:paraId="7E769721" w14:textId="77777777" w:rsidR="003D48D7" w:rsidRPr="008C4139" w:rsidRDefault="003D48D7" w:rsidP="00EF59C8">
      <w:pPr>
        <w:ind w:left="708"/>
        <w:jc w:val="both"/>
        <w:rPr>
          <w:rFonts w:ascii="Arial" w:hAnsi="Arial" w:cs="Arial"/>
          <w:lang w:eastAsia="es-MX"/>
        </w:rPr>
      </w:pPr>
    </w:p>
    <w:p w14:paraId="62A9BB68" w14:textId="77777777" w:rsidR="00226828" w:rsidRPr="00817AAD" w:rsidRDefault="00226828" w:rsidP="00226828">
      <w:pPr>
        <w:jc w:val="both"/>
        <w:rPr>
          <w:rFonts w:ascii="Arial" w:eastAsia="Calibri" w:hAnsi="Arial" w:cs="Arial"/>
          <w:b/>
          <w:lang w:val="es-MX" w:eastAsia="es-MX"/>
        </w:rPr>
      </w:pPr>
      <w:r w:rsidRPr="00817AAD">
        <w:rPr>
          <w:rFonts w:ascii="Arial" w:eastAsia="Calibri" w:hAnsi="Arial" w:cs="Arial"/>
          <w:b/>
          <w:lang w:val="es-MX" w:eastAsia="es-MX"/>
        </w:rPr>
        <w:t>Artículo 272 p</w:t>
      </w:r>
    </w:p>
    <w:p w14:paraId="2487648B" w14:textId="77777777" w:rsidR="00226828" w:rsidRPr="00817AAD" w:rsidRDefault="00226828" w:rsidP="00226828">
      <w:pPr>
        <w:jc w:val="both"/>
        <w:rPr>
          <w:rFonts w:ascii="Arial" w:eastAsia="Calibri" w:hAnsi="Arial" w:cs="Arial"/>
          <w:b/>
          <w:lang w:val="es-MX" w:eastAsia="es-MX"/>
        </w:rPr>
      </w:pPr>
    </w:p>
    <w:p w14:paraId="7928E137" w14:textId="77777777" w:rsidR="00226828" w:rsidRPr="00CB575C" w:rsidRDefault="00226828" w:rsidP="002E1178">
      <w:pPr>
        <w:numPr>
          <w:ilvl w:val="0"/>
          <w:numId w:val="290"/>
        </w:numPr>
        <w:jc w:val="both"/>
        <w:rPr>
          <w:rFonts w:ascii="Arial" w:eastAsia="Calibri" w:hAnsi="Arial" w:cs="Arial"/>
          <w:lang w:val="es-MX" w:eastAsia="es-MX"/>
        </w:rPr>
      </w:pPr>
      <w:r w:rsidRPr="00CB575C">
        <w:rPr>
          <w:rFonts w:ascii="Arial" w:eastAsia="Calibri" w:hAnsi="Arial" w:cs="Arial"/>
          <w:lang w:val="es-MX" w:eastAsia="es-MX"/>
        </w:rPr>
        <w:t>Las y los servidores públicos adscritos al Órgano Interno de Control y, en su caso, las y los profesionales contratados para la práctica de auditorías, deberán guardar estricta reserva sobre la información y documentos que conozcan con motivo del desempeño de sus facultades, así como de sus actuaciones y observaciones.</w:t>
      </w:r>
    </w:p>
    <w:p w14:paraId="3054E814" w14:textId="77777777" w:rsidR="00226828" w:rsidRPr="00817AAD" w:rsidRDefault="00226828" w:rsidP="00226828">
      <w:pPr>
        <w:ind w:left="1137"/>
        <w:jc w:val="both"/>
        <w:rPr>
          <w:rFonts w:ascii="Arial" w:eastAsia="Calibri" w:hAnsi="Arial" w:cs="Arial"/>
          <w:lang w:val="es-MX" w:eastAsia="es-MX"/>
        </w:rPr>
      </w:pPr>
    </w:p>
    <w:p w14:paraId="44580CB9" w14:textId="693AC637" w:rsidR="00226828" w:rsidRDefault="00226828" w:rsidP="00226828">
      <w:pPr>
        <w:jc w:val="both"/>
        <w:rPr>
          <w:rFonts w:ascii="Arial" w:eastAsia="Calibri" w:hAnsi="Arial" w:cs="Arial"/>
          <w:b/>
          <w:color w:val="000000"/>
          <w:lang w:val="es-ES_tradnl" w:eastAsia="en-US"/>
        </w:rPr>
      </w:pPr>
      <w:r>
        <w:rPr>
          <w:rFonts w:ascii="Arial" w:eastAsia="Calibri" w:hAnsi="Arial" w:cs="Arial"/>
          <w:b/>
          <w:color w:val="000000"/>
          <w:lang w:val="es-ES_tradnl" w:eastAsia="en-US"/>
        </w:rPr>
        <w:t xml:space="preserve">[Artículo reformado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0ED309DE" w14:textId="512E53FA" w:rsidR="00285EEE" w:rsidRDefault="00285EEE" w:rsidP="00226828">
      <w:pPr>
        <w:jc w:val="both"/>
        <w:rPr>
          <w:rFonts w:ascii="Arial" w:eastAsia="Calibri" w:hAnsi="Arial" w:cs="Arial"/>
          <w:b/>
          <w:color w:val="000000"/>
          <w:lang w:val="es-ES_tradnl" w:eastAsia="en-US"/>
        </w:rPr>
      </w:pPr>
    </w:p>
    <w:p w14:paraId="79587ED9" w14:textId="77777777" w:rsidR="00285EEE" w:rsidRDefault="00285EEE" w:rsidP="00226828">
      <w:pPr>
        <w:jc w:val="both"/>
        <w:rPr>
          <w:rFonts w:ascii="Arial" w:eastAsia="Calibri" w:hAnsi="Arial" w:cs="Arial"/>
          <w:b/>
          <w:color w:val="000000"/>
          <w:lang w:val="es-ES_tradnl" w:eastAsia="en-US"/>
        </w:rPr>
      </w:pPr>
    </w:p>
    <w:p w14:paraId="2984BC3B" w14:textId="77777777" w:rsidR="00D02A30" w:rsidRDefault="00D02A30" w:rsidP="00226828">
      <w:pPr>
        <w:jc w:val="both"/>
        <w:rPr>
          <w:rFonts w:ascii="Arial" w:eastAsia="Calibri" w:hAnsi="Arial" w:cs="Arial"/>
          <w:b/>
          <w:lang w:val="es-MX" w:eastAsia="en-US"/>
        </w:rPr>
      </w:pPr>
    </w:p>
    <w:p w14:paraId="68B4E51D" w14:textId="77777777" w:rsidR="00AB7683" w:rsidRPr="00135108" w:rsidRDefault="00AB7683" w:rsidP="00AB7683">
      <w:pPr>
        <w:pBdr>
          <w:top w:val="nil"/>
          <w:left w:val="nil"/>
          <w:bottom w:val="nil"/>
          <w:right w:val="nil"/>
          <w:between w:val="nil"/>
        </w:pBdr>
        <w:ind w:left="708"/>
        <w:jc w:val="center"/>
        <w:rPr>
          <w:rFonts w:ascii="Arial" w:eastAsia="Arial" w:hAnsi="Arial" w:cs="Arial"/>
          <w:color w:val="000000"/>
        </w:rPr>
      </w:pPr>
      <w:r w:rsidRPr="00135108">
        <w:rPr>
          <w:rFonts w:ascii="Arial" w:eastAsia="Arial" w:hAnsi="Arial" w:cs="Arial"/>
          <w:b/>
          <w:color w:val="000000"/>
        </w:rPr>
        <w:lastRenderedPageBreak/>
        <w:t>TÍTULO TERCERO</w:t>
      </w:r>
    </w:p>
    <w:p w14:paraId="7EC6829E" w14:textId="77777777" w:rsidR="00AB7683" w:rsidRDefault="00AB7683" w:rsidP="00AB7683">
      <w:pPr>
        <w:pBdr>
          <w:top w:val="nil"/>
          <w:left w:val="nil"/>
          <w:bottom w:val="nil"/>
          <w:right w:val="nil"/>
          <w:between w:val="nil"/>
        </w:pBdr>
        <w:ind w:left="708"/>
        <w:jc w:val="center"/>
        <w:rPr>
          <w:rFonts w:ascii="Arial" w:eastAsia="Arial" w:hAnsi="Arial" w:cs="Arial"/>
          <w:color w:val="000000"/>
        </w:rPr>
      </w:pPr>
      <w:r w:rsidRPr="00135108">
        <w:rPr>
          <w:rFonts w:ascii="Arial" w:eastAsia="Arial" w:hAnsi="Arial" w:cs="Arial"/>
          <w:color w:val="000000"/>
        </w:rPr>
        <w:t>DEL PROCEDIMIENTO ESPECIAL SANCIONADOR EN MATERIA ELECTORAL</w:t>
      </w:r>
    </w:p>
    <w:p w14:paraId="208DD59F" w14:textId="77777777" w:rsidR="00AB7683" w:rsidRPr="00975501" w:rsidRDefault="00AB7683" w:rsidP="00AB7683">
      <w:pPr>
        <w:ind w:right="49"/>
        <w:jc w:val="center"/>
        <w:rPr>
          <w:rFonts w:ascii="Arial" w:hAnsi="Arial" w:cs="Arial"/>
          <w:b/>
          <w:bCs/>
          <w:lang w:val="en-US"/>
        </w:rPr>
      </w:pPr>
      <w:r w:rsidRPr="00975501">
        <w:rPr>
          <w:rFonts w:ascii="Arial" w:eastAsia="Arial" w:hAnsi="Arial" w:cs="Arial"/>
          <w:b/>
          <w:bCs/>
          <w:color w:val="000000"/>
        </w:rPr>
        <w:t>[</w:t>
      </w:r>
      <w:r>
        <w:rPr>
          <w:rFonts w:ascii="Arial" w:eastAsia="Arial" w:hAnsi="Arial" w:cs="Arial"/>
          <w:b/>
          <w:bCs/>
          <w:color w:val="000000"/>
        </w:rPr>
        <w:t xml:space="preserve">Denominación reformada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1EEC1FB" w14:textId="77777777" w:rsidR="00D72A15" w:rsidRPr="002E0BA3" w:rsidRDefault="00D72A15" w:rsidP="00974463">
      <w:pPr>
        <w:jc w:val="center"/>
        <w:rPr>
          <w:rFonts w:ascii="Arial" w:eastAsia="Calibri" w:hAnsi="Arial" w:cs="Arial"/>
          <w:b/>
          <w:lang w:val="es-MX" w:eastAsia="en-US"/>
        </w:rPr>
      </w:pPr>
    </w:p>
    <w:p w14:paraId="0F9469E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4BAE9499" w14:textId="77777777" w:rsidR="00D72A15" w:rsidRPr="00127788" w:rsidRDefault="00D72A15" w:rsidP="00974463">
      <w:pPr>
        <w:jc w:val="center"/>
        <w:rPr>
          <w:rFonts w:ascii="Arial" w:eastAsia="Calibri" w:hAnsi="Arial" w:cs="Arial"/>
          <w:lang w:val="es-MX" w:eastAsia="en-US"/>
        </w:rPr>
      </w:pPr>
      <w:r w:rsidRPr="00127788">
        <w:rPr>
          <w:rFonts w:ascii="Arial" w:eastAsia="Calibri" w:hAnsi="Arial" w:cs="Arial"/>
          <w:lang w:val="es-MX" w:eastAsia="en-US"/>
        </w:rPr>
        <w:t>DISPOSICIONES PRELIMINARES</w:t>
      </w:r>
    </w:p>
    <w:p w14:paraId="03878817" w14:textId="77777777" w:rsidR="00D72A15" w:rsidRPr="002E0BA3" w:rsidRDefault="00D72A15" w:rsidP="00974463">
      <w:pPr>
        <w:jc w:val="center"/>
        <w:rPr>
          <w:rFonts w:ascii="Arial" w:eastAsia="Calibri" w:hAnsi="Arial" w:cs="Arial"/>
          <w:b/>
          <w:lang w:val="es-MX" w:eastAsia="en-US"/>
        </w:rPr>
      </w:pPr>
    </w:p>
    <w:p w14:paraId="017C95B4"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2387C879" w14:textId="77777777" w:rsidR="00D72A15" w:rsidRPr="00664502" w:rsidRDefault="00D72A15" w:rsidP="00974463">
      <w:pPr>
        <w:jc w:val="center"/>
        <w:rPr>
          <w:rFonts w:ascii="Arial" w:eastAsia="Calibri" w:hAnsi="Arial" w:cs="Arial"/>
          <w:lang w:val="es-MX" w:eastAsia="en-US"/>
        </w:rPr>
      </w:pPr>
      <w:r w:rsidRPr="00664502">
        <w:rPr>
          <w:rFonts w:ascii="Arial" w:eastAsia="Calibri" w:hAnsi="Arial" w:cs="Arial"/>
          <w:lang w:val="es-MX" w:eastAsia="en-US"/>
        </w:rPr>
        <w:t>DE LAS DISPOSICIONES GENERALES</w:t>
      </w:r>
    </w:p>
    <w:p w14:paraId="2B2298A2" w14:textId="77777777" w:rsidR="00D72A15" w:rsidRPr="002E0BA3" w:rsidRDefault="00D72A15" w:rsidP="00974463">
      <w:pPr>
        <w:rPr>
          <w:rFonts w:ascii="Arial" w:eastAsia="Calibri" w:hAnsi="Arial" w:cs="Arial"/>
          <w:b/>
          <w:lang w:val="es-MX" w:eastAsia="en-US"/>
        </w:rPr>
      </w:pPr>
    </w:p>
    <w:p w14:paraId="6946598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273</w:t>
      </w:r>
    </w:p>
    <w:p w14:paraId="4AE65E7C"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Todo partido político o persona con interés jurídico podrá acudir en denuncia ante el Instituto Estatal Electoral, cuando considere que alguno de los sujetos regulados en la Ley haya incurrido en violaciones a la misma.</w:t>
      </w:r>
    </w:p>
    <w:p w14:paraId="02C39E8E" w14:textId="77777777" w:rsidR="00D72A15" w:rsidRPr="002E0BA3" w:rsidRDefault="00D72A15" w:rsidP="00974463">
      <w:pPr>
        <w:jc w:val="both"/>
        <w:rPr>
          <w:rFonts w:ascii="Arial" w:eastAsia="Calibri" w:hAnsi="Arial" w:cs="Arial"/>
          <w:b/>
          <w:lang w:val="es-MX" w:eastAsia="en-US"/>
        </w:rPr>
      </w:pPr>
    </w:p>
    <w:p w14:paraId="179B5A70" w14:textId="77777777" w:rsidR="00561BAB" w:rsidRPr="00475751" w:rsidRDefault="00561BAB" w:rsidP="00561BAB">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274 </w:t>
      </w:r>
    </w:p>
    <w:p w14:paraId="3DE9428B" w14:textId="1D2FAFAA" w:rsidR="00561BAB" w:rsidRPr="008A5A4B" w:rsidRDefault="00561BAB" w:rsidP="00561BAB">
      <w:pPr>
        <w:pBdr>
          <w:top w:val="nil"/>
          <w:left w:val="nil"/>
          <w:bottom w:val="nil"/>
          <w:right w:val="nil"/>
          <w:between w:val="nil"/>
        </w:pBdr>
        <w:ind w:left="1134" w:hanging="567"/>
        <w:jc w:val="both"/>
        <w:rPr>
          <w:rFonts w:ascii="Arial" w:eastAsia="Arial" w:hAnsi="Arial" w:cs="Arial"/>
          <w:color w:val="000000"/>
        </w:rPr>
      </w:pPr>
      <w:r w:rsidRPr="00475751">
        <w:rPr>
          <w:rFonts w:ascii="Arial" w:eastAsia="Arial" w:hAnsi="Arial" w:cs="Arial"/>
          <w:color w:val="000000"/>
        </w:rPr>
        <w:t xml:space="preserve">1) </w:t>
      </w:r>
      <w:r>
        <w:rPr>
          <w:rFonts w:ascii="Arial" w:eastAsia="Arial" w:hAnsi="Arial" w:cs="Arial"/>
          <w:color w:val="000000"/>
        </w:rPr>
        <w:t xml:space="preserve"> </w:t>
      </w:r>
      <w:r>
        <w:rPr>
          <w:rFonts w:ascii="Arial" w:eastAsia="Arial" w:hAnsi="Arial" w:cs="Arial"/>
          <w:color w:val="000000"/>
        </w:rPr>
        <w:tab/>
      </w:r>
      <w:r w:rsidRPr="008A5A4B">
        <w:rPr>
          <w:rFonts w:ascii="Arial" w:eastAsia="Arial" w:hAnsi="Arial" w:cs="Arial"/>
          <w:color w:val="000000"/>
        </w:rPr>
        <w:t>Son órganos competentes para la tramitación del Procedimiento Especial Sancionador:</w:t>
      </w:r>
    </w:p>
    <w:p w14:paraId="38AAAFC1" w14:textId="77777777" w:rsidR="00561BAB" w:rsidRPr="008A5A4B" w:rsidRDefault="00561BAB" w:rsidP="00561BAB">
      <w:pPr>
        <w:pBdr>
          <w:top w:val="nil"/>
          <w:left w:val="nil"/>
          <w:bottom w:val="nil"/>
          <w:right w:val="nil"/>
          <w:between w:val="nil"/>
        </w:pBdr>
        <w:ind w:left="708"/>
        <w:jc w:val="both"/>
        <w:rPr>
          <w:rFonts w:ascii="Arial" w:eastAsia="Arial" w:hAnsi="Arial" w:cs="Arial"/>
          <w:color w:val="000000"/>
        </w:rPr>
      </w:pPr>
    </w:p>
    <w:p w14:paraId="0725501D" w14:textId="712A2C07"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r w:rsidRPr="008A5A4B">
        <w:rPr>
          <w:rFonts w:ascii="Arial" w:eastAsia="Arial" w:hAnsi="Arial" w:cs="Arial"/>
          <w:color w:val="000000"/>
        </w:rPr>
        <w:t xml:space="preserve">a)  </w:t>
      </w:r>
      <w:r>
        <w:rPr>
          <w:rFonts w:ascii="Arial" w:eastAsia="Arial" w:hAnsi="Arial" w:cs="Arial"/>
          <w:color w:val="000000"/>
        </w:rPr>
        <w:t xml:space="preserve"> </w:t>
      </w:r>
      <w:r>
        <w:rPr>
          <w:rFonts w:ascii="Arial" w:eastAsia="Arial" w:hAnsi="Arial" w:cs="Arial"/>
          <w:color w:val="000000"/>
        </w:rPr>
        <w:tab/>
      </w:r>
      <w:r w:rsidRPr="008A5A4B">
        <w:rPr>
          <w:rFonts w:ascii="Arial" w:eastAsia="Arial" w:hAnsi="Arial" w:cs="Arial"/>
          <w:color w:val="000000"/>
        </w:rPr>
        <w:t>La Comisión de Quejas y Denuncias.</w:t>
      </w:r>
    </w:p>
    <w:p w14:paraId="3D7F2993" w14:textId="77777777"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p>
    <w:p w14:paraId="526AB95A" w14:textId="518B2869"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r w:rsidRPr="008A5A4B">
        <w:rPr>
          <w:rFonts w:ascii="Arial" w:eastAsia="Arial" w:hAnsi="Arial" w:cs="Arial"/>
          <w:color w:val="000000"/>
        </w:rPr>
        <w:t xml:space="preserve">b)  </w:t>
      </w:r>
      <w:r>
        <w:rPr>
          <w:rFonts w:ascii="Arial" w:eastAsia="Arial" w:hAnsi="Arial" w:cs="Arial"/>
          <w:color w:val="000000"/>
        </w:rPr>
        <w:t xml:space="preserve"> </w:t>
      </w:r>
      <w:r>
        <w:rPr>
          <w:rFonts w:ascii="Arial" w:eastAsia="Arial" w:hAnsi="Arial" w:cs="Arial"/>
          <w:color w:val="000000"/>
        </w:rPr>
        <w:tab/>
      </w:r>
      <w:r w:rsidRPr="008A5A4B">
        <w:rPr>
          <w:rFonts w:ascii="Arial" w:eastAsia="Arial" w:hAnsi="Arial" w:cs="Arial"/>
          <w:color w:val="000000"/>
        </w:rPr>
        <w:t xml:space="preserve">La Secretaría Ejecutiva. </w:t>
      </w:r>
    </w:p>
    <w:p w14:paraId="6355A070" w14:textId="77777777"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p>
    <w:p w14:paraId="66F8D45B" w14:textId="50B8F8F9"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r w:rsidRPr="008A5A4B">
        <w:rPr>
          <w:rFonts w:ascii="Arial" w:eastAsia="Arial" w:hAnsi="Arial" w:cs="Arial"/>
          <w:color w:val="000000"/>
        </w:rPr>
        <w:t xml:space="preserve">c) </w:t>
      </w:r>
      <w:r>
        <w:rPr>
          <w:rFonts w:ascii="Arial" w:eastAsia="Arial" w:hAnsi="Arial" w:cs="Arial"/>
          <w:color w:val="000000"/>
        </w:rPr>
        <w:t xml:space="preserve"> </w:t>
      </w:r>
      <w:r>
        <w:rPr>
          <w:rFonts w:ascii="Arial" w:eastAsia="Arial" w:hAnsi="Arial" w:cs="Arial"/>
          <w:color w:val="000000"/>
        </w:rPr>
        <w:tab/>
      </w:r>
      <w:r w:rsidRPr="008A5A4B">
        <w:rPr>
          <w:rFonts w:ascii="Arial" w:eastAsia="Arial" w:hAnsi="Arial" w:cs="Arial"/>
          <w:color w:val="000000"/>
        </w:rPr>
        <w:t>Las Asambleas Municipales, su Consejera o Consejero Presidente y su Secretaría Ejecutiva, en sus respectivos ámbitos de competencia, fungirán como órganos auxiliares para la tramitación de los procedimientos sancionadores.</w:t>
      </w:r>
    </w:p>
    <w:p w14:paraId="72F7A7EF" w14:textId="77777777"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p>
    <w:p w14:paraId="21F265DA" w14:textId="672AEBEB" w:rsidR="00561BAB" w:rsidRPr="008A5A4B" w:rsidRDefault="00561BAB" w:rsidP="00561BAB">
      <w:pPr>
        <w:pBdr>
          <w:top w:val="nil"/>
          <w:left w:val="nil"/>
          <w:bottom w:val="nil"/>
          <w:right w:val="nil"/>
          <w:between w:val="nil"/>
        </w:pBdr>
        <w:ind w:left="1701" w:hanging="567"/>
        <w:jc w:val="both"/>
        <w:rPr>
          <w:rFonts w:ascii="Arial" w:eastAsia="Arial" w:hAnsi="Arial" w:cs="Arial"/>
          <w:color w:val="000000"/>
        </w:rPr>
      </w:pPr>
      <w:r w:rsidRPr="008A5A4B">
        <w:rPr>
          <w:rFonts w:ascii="Arial" w:eastAsia="Arial" w:hAnsi="Arial" w:cs="Arial"/>
          <w:color w:val="000000"/>
        </w:rPr>
        <w:t xml:space="preserve">d)  </w:t>
      </w:r>
      <w:r>
        <w:rPr>
          <w:rFonts w:ascii="Arial" w:eastAsia="Arial" w:hAnsi="Arial" w:cs="Arial"/>
          <w:color w:val="000000"/>
        </w:rPr>
        <w:t xml:space="preserve"> </w:t>
      </w:r>
      <w:r>
        <w:rPr>
          <w:rFonts w:ascii="Arial" w:eastAsia="Arial" w:hAnsi="Arial" w:cs="Arial"/>
          <w:color w:val="000000"/>
        </w:rPr>
        <w:tab/>
      </w:r>
      <w:r w:rsidRPr="008A5A4B">
        <w:rPr>
          <w:rFonts w:ascii="Arial" w:eastAsia="Arial" w:hAnsi="Arial" w:cs="Arial"/>
          <w:color w:val="000000"/>
        </w:rPr>
        <w:t>Se deroga.</w:t>
      </w:r>
    </w:p>
    <w:p w14:paraId="6B3A1091" w14:textId="77777777" w:rsidR="00561BAB" w:rsidRDefault="00561BAB" w:rsidP="00561BAB">
      <w:pPr>
        <w:pBdr>
          <w:top w:val="nil"/>
          <w:left w:val="nil"/>
          <w:bottom w:val="nil"/>
          <w:right w:val="nil"/>
          <w:between w:val="nil"/>
        </w:pBdr>
        <w:ind w:left="708"/>
        <w:jc w:val="both"/>
        <w:rPr>
          <w:rFonts w:ascii="Arial" w:eastAsia="Arial" w:hAnsi="Arial" w:cs="Arial"/>
          <w:color w:val="000000"/>
        </w:rPr>
      </w:pPr>
    </w:p>
    <w:p w14:paraId="2D9A899B" w14:textId="77777777" w:rsidR="00561BAB" w:rsidRPr="00975501" w:rsidRDefault="00561BAB" w:rsidP="00561BAB">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1</w:t>
      </w:r>
      <w:r w:rsidRPr="00975501">
        <w:rPr>
          <w:rFonts w:ascii="Arial" w:eastAsia="Arial" w:hAnsi="Arial" w:cs="Arial"/>
          <w:b/>
          <w:bCs/>
          <w:color w:val="000000"/>
        </w:rPr>
        <w:t>)</w:t>
      </w:r>
      <w:r>
        <w:rPr>
          <w:rFonts w:ascii="Arial" w:eastAsia="Arial" w:hAnsi="Arial" w:cs="Arial"/>
          <w:b/>
          <w:bCs/>
          <w:color w:val="000000"/>
        </w:rPr>
        <w:t>, y los incisos a), b) y c) y derogado  el inciso d)</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B3643BC" w14:textId="77777777" w:rsidR="00D72A15" w:rsidRPr="002E0BA3" w:rsidRDefault="00D72A15" w:rsidP="008C4139">
      <w:pPr>
        <w:ind w:left="1701"/>
        <w:rPr>
          <w:rFonts w:ascii="Arial" w:eastAsia="Calibri" w:hAnsi="Arial" w:cs="Arial"/>
          <w:b/>
          <w:lang w:val="es-MX" w:eastAsia="en-US"/>
        </w:rPr>
      </w:pPr>
    </w:p>
    <w:p w14:paraId="3BD13D4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275</w:t>
      </w:r>
    </w:p>
    <w:p w14:paraId="65293BDA" w14:textId="77777777" w:rsidR="00D72A15" w:rsidRDefault="00D72A15" w:rsidP="002E1178">
      <w:pPr>
        <w:numPr>
          <w:ilvl w:val="0"/>
          <w:numId w:val="194"/>
        </w:numPr>
        <w:ind w:left="1134" w:hanging="567"/>
        <w:jc w:val="both"/>
        <w:rPr>
          <w:rFonts w:ascii="Arial" w:eastAsia="Calibri" w:hAnsi="Arial" w:cs="Arial"/>
          <w:lang w:val="es-MX" w:eastAsia="en-US"/>
        </w:rPr>
      </w:pPr>
      <w:r w:rsidRPr="002E0BA3">
        <w:rPr>
          <w:rFonts w:ascii="Arial" w:eastAsia="Calibri" w:hAnsi="Arial" w:cs="Arial"/>
          <w:lang w:val="es-MX" w:eastAsia="en-US"/>
        </w:rPr>
        <w:t>Cuando el Instituto Estatal Electoral advierta que de los hechos constitutivos de alguna denuncia pudiera dar lugar a responsabilidad solidaria, conjunta o vinculada, o a la producción de un perjuicio a diverso partido político o persona distinta a la señalada en el escrito inicial como presunta responsable de la violación, ordenará su citación al procedimiento a efecto de que comparezca.</w:t>
      </w:r>
    </w:p>
    <w:p w14:paraId="79E9F501" w14:textId="77777777" w:rsidR="00B35244" w:rsidRPr="002E0BA3" w:rsidRDefault="00B35244" w:rsidP="00B35244">
      <w:pPr>
        <w:ind w:left="1134" w:hanging="567"/>
        <w:jc w:val="both"/>
        <w:rPr>
          <w:rFonts w:ascii="Arial" w:eastAsia="Calibri" w:hAnsi="Arial" w:cs="Arial"/>
          <w:lang w:val="es-MX" w:eastAsia="en-US"/>
        </w:rPr>
      </w:pPr>
    </w:p>
    <w:p w14:paraId="1F692D43" w14:textId="77777777" w:rsidR="008C4139" w:rsidRPr="00BB6332" w:rsidRDefault="008C4139" w:rsidP="002E1178">
      <w:pPr>
        <w:numPr>
          <w:ilvl w:val="0"/>
          <w:numId w:val="194"/>
        </w:numPr>
        <w:ind w:left="1134" w:hanging="567"/>
        <w:jc w:val="both"/>
        <w:rPr>
          <w:rFonts w:ascii="Arial" w:eastAsia="Calibri" w:hAnsi="Arial" w:cs="Arial"/>
          <w:lang w:eastAsia="en-US"/>
        </w:rPr>
      </w:pPr>
      <w:r w:rsidRPr="00BB6332">
        <w:rPr>
          <w:rFonts w:ascii="Arial" w:eastAsia="Calibri" w:hAnsi="Arial" w:cs="Arial"/>
          <w:lang w:eastAsia="en-US"/>
        </w:rPr>
        <w:t>Cuando durante la sustanciación de una investigación, el Instituto Estatal Electoral advierta hechos distintos al objeto de ese procedimiento que puedan constituir distintas violaciones electorales, o la responsabilidad de personas actoras diversas a las denunciadas, podrá ordenar el inicio, de oficio, de un nuevo procedimiento de investigación.</w:t>
      </w:r>
    </w:p>
    <w:p w14:paraId="20FA2D99" w14:textId="77777777" w:rsidR="007F730B" w:rsidRDefault="007F730B" w:rsidP="008C4139">
      <w:pPr>
        <w:jc w:val="both"/>
        <w:rPr>
          <w:rFonts w:ascii="Arial" w:eastAsia="Calibri" w:hAnsi="Arial" w:cs="Arial"/>
          <w:b/>
          <w:color w:val="000000"/>
          <w:lang w:eastAsia="en-US"/>
        </w:rPr>
      </w:pPr>
    </w:p>
    <w:p w14:paraId="38B3FA49" w14:textId="77777777" w:rsidR="008C4139" w:rsidRDefault="008C4139" w:rsidP="008C413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7F730B">
        <w:rPr>
          <w:rFonts w:ascii="Arial" w:eastAsia="Calibri" w:hAnsi="Arial" w:cs="Arial"/>
          <w:b/>
          <w:color w:val="000000"/>
          <w:lang w:eastAsia="en-US"/>
        </w:rPr>
        <w:t xml:space="preserve">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B9582BB" w14:textId="77777777" w:rsidR="004700DE" w:rsidRDefault="004700DE" w:rsidP="00974463">
      <w:pPr>
        <w:jc w:val="both"/>
        <w:rPr>
          <w:rFonts w:ascii="Arial" w:eastAsia="Calibri" w:hAnsi="Arial" w:cs="Arial"/>
          <w:b/>
          <w:lang w:val="es-ES_tradnl" w:eastAsia="en-US"/>
        </w:rPr>
      </w:pPr>
    </w:p>
    <w:p w14:paraId="61C53352" w14:textId="77777777" w:rsidR="00D72A15" w:rsidRPr="002E0BA3" w:rsidRDefault="00D72A15" w:rsidP="00974463">
      <w:pPr>
        <w:jc w:val="both"/>
        <w:rPr>
          <w:rFonts w:ascii="Arial" w:eastAsia="Calibri" w:hAnsi="Arial" w:cs="Arial"/>
          <w:b/>
          <w:lang w:val="es-ES_tradnl" w:eastAsia="en-US"/>
        </w:rPr>
      </w:pPr>
      <w:r w:rsidRPr="002E0BA3">
        <w:rPr>
          <w:rFonts w:ascii="Arial" w:eastAsia="Calibri" w:hAnsi="Arial" w:cs="Arial"/>
          <w:b/>
          <w:lang w:val="es-ES_tradnl" w:eastAsia="en-US"/>
        </w:rPr>
        <w:t>Artículo 276</w:t>
      </w:r>
    </w:p>
    <w:p w14:paraId="654EC680" w14:textId="77777777" w:rsidR="00D72A15" w:rsidRDefault="00D72A15" w:rsidP="002E1178">
      <w:pPr>
        <w:numPr>
          <w:ilvl w:val="0"/>
          <w:numId w:val="195"/>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lastRenderedPageBreak/>
        <w:t>Las notificaciones se harán a más tardar dentro de los tres días hábiles siguientes al en que se dicten las resoluciones que las motiven y surtirán sus efectos el mismo día de su realización.</w:t>
      </w:r>
    </w:p>
    <w:p w14:paraId="1A22040E" w14:textId="77777777" w:rsidR="00B35244" w:rsidRPr="002E0BA3" w:rsidRDefault="00B35244" w:rsidP="007F730B">
      <w:pPr>
        <w:ind w:left="1134" w:hanging="567"/>
        <w:jc w:val="both"/>
        <w:rPr>
          <w:rFonts w:ascii="Arial" w:eastAsia="Calibri" w:hAnsi="Arial" w:cs="Arial"/>
          <w:lang w:val="es-ES_tradnl" w:eastAsia="en-US"/>
        </w:rPr>
      </w:pPr>
    </w:p>
    <w:p w14:paraId="2602419D" w14:textId="77777777" w:rsidR="00D72A15" w:rsidRDefault="00D72A15" w:rsidP="002E1178">
      <w:pPr>
        <w:numPr>
          <w:ilvl w:val="0"/>
          <w:numId w:val="195"/>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 xml:space="preserve">Cuando la resolución </w:t>
      </w:r>
      <w:r w:rsidR="001B47E0">
        <w:rPr>
          <w:rFonts w:ascii="Arial" w:eastAsia="Calibri" w:hAnsi="Arial" w:cs="Arial"/>
          <w:lang w:val="es-ES_tradnl" w:eastAsia="en-US"/>
        </w:rPr>
        <w:t xml:space="preserve">o acuerdo </w:t>
      </w:r>
      <w:r w:rsidRPr="002E0BA3">
        <w:rPr>
          <w:rFonts w:ascii="Arial" w:eastAsia="Calibri" w:hAnsi="Arial" w:cs="Arial"/>
          <w:lang w:val="es-ES_tradnl" w:eastAsia="en-US"/>
        </w:rPr>
        <w:t>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Instituto Estatal Electoral. En todo caso, las que se dirijan a una autoridad u órgano partidario se notificarán por oficio.</w:t>
      </w:r>
    </w:p>
    <w:p w14:paraId="3F9BE42D" w14:textId="77777777" w:rsidR="00B35244" w:rsidRPr="002E0BA3" w:rsidRDefault="00B35244" w:rsidP="007F730B">
      <w:pPr>
        <w:ind w:left="1134" w:hanging="567"/>
        <w:jc w:val="both"/>
        <w:rPr>
          <w:rFonts w:ascii="Arial" w:eastAsia="Calibri" w:hAnsi="Arial" w:cs="Arial"/>
          <w:lang w:val="es-ES_tradnl" w:eastAsia="en-US"/>
        </w:rPr>
      </w:pPr>
    </w:p>
    <w:p w14:paraId="5A8D5868"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Las notificaciones personales se realizarán en días y horas hábiles a la parte interesada o por conducto de la persona que esta haya autorizado para el efecto.</w:t>
      </w:r>
    </w:p>
    <w:p w14:paraId="7B856140" w14:textId="77777777" w:rsidR="00B35244" w:rsidRPr="002E0BA3" w:rsidRDefault="00B35244" w:rsidP="007F730B">
      <w:pPr>
        <w:ind w:left="1134" w:hanging="567"/>
        <w:jc w:val="both"/>
        <w:rPr>
          <w:rFonts w:ascii="Arial" w:eastAsia="Calibri" w:hAnsi="Arial" w:cs="Arial"/>
          <w:lang w:val="es-ES_tradnl" w:eastAsia="en-US"/>
        </w:rPr>
      </w:pPr>
    </w:p>
    <w:p w14:paraId="46F0BB6D" w14:textId="77777777" w:rsidR="00D72A15" w:rsidRDefault="00D72A15" w:rsidP="002E1178">
      <w:pPr>
        <w:numPr>
          <w:ilvl w:val="0"/>
          <w:numId w:val="195"/>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Las notificaciones serán personales cuando así se determine, pero en todo caso, la primera notificación a alguna de las partes se llevará de forma personal.</w:t>
      </w:r>
    </w:p>
    <w:p w14:paraId="1C532316" w14:textId="77777777" w:rsidR="00B35244" w:rsidRPr="002E0BA3" w:rsidRDefault="00B35244" w:rsidP="007F730B">
      <w:pPr>
        <w:ind w:left="1134" w:hanging="567"/>
        <w:jc w:val="both"/>
        <w:rPr>
          <w:rFonts w:ascii="Arial" w:eastAsia="Calibri" w:hAnsi="Arial" w:cs="Arial"/>
          <w:lang w:val="es-ES_tradnl" w:eastAsia="en-US"/>
        </w:rPr>
      </w:pPr>
    </w:p>
    <w:p w14:paraId="3C75B857"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Cuando deba realizarse una notificación personal, el personal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14:paraId="0B2DC809" w14:textId="77777777" w:rsidR="007F730B" w:rsidRPr="00BB6332" w:rsidRDefault="007F730B" w:rsidP="007F730B">
      <w:pPr>
        <w:ind w:left="1134" w:hanging="567"/>
        <w:jc w:val="both"/>
        <w:rPr>
          <w:rFonts w:ascii="Arial" w:eastAsia="Calibri" w:hAnsi="Arial" w:cs="Arial"/>
          <w:lang w:val="es-ES_tradnl" w:eastAsia="en-US"/>
        </w:rPr>
      </w:pPr>
    </w:p>
    <w:p w14:paraId="765FC05B"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Si no se encuentra a la parte interesada en su domicilio se le dejará con cualquiera de las personas que allí se encuentren un citatorio que contendrá:</w:t>
      </w:r>
    </w:p>
    <w:p w14:paraId="52636103" w14:textId="77777777" w:rsidR="00B35244" w:rsidRPr="002E0BA3" w:rsidRDefault="00B35244" w:rsidP="00B35244">
      <w:pPr>
        <w:ind w:left="1134" w:hanging="567"/>
        <w:jc w:val="both"/>
        <w:rPr>
          <w:rFonts w:ascii="Arial" w:eastAsia="Calibri" w:hAnsi="Arial" w:cs="Arial"/>
          <w:lang w:val="es-ES_tradnl" w:eastAsia="en-US"/>
        </w:rPr>
      </w:pPr>
    </w:p>
    <w:p w14:paraId="498D96F7" w14:textId="77777777" w:rsidR="00D72A15" w:rsidRDefault="00D72A15" w:rsidP="002E1178">
      <w:pPr>
        <w:numPr>
          <w:ilvl w:val="1"/>
          <w:numId w:val="195"/>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Denominación del órgano que dictó la resolución que se pretende notificar;</w:t>
      </w:r>
    </w:p>
    <w:p w14:paraId="57E56AA1" w14:textId="77777777" w:rsidR="00B35244" w:rsidRPr="002E0BA3" w:rsidRDefault="00B35244" w:rsidP="00B35244">
      <w:pPr>
        <w:ind w:left="1701"/>
        <w:jc w:val="both"/>
        <w:rPr>
          <w:rFonts w:ascii="Arial" w:eastAsia="Calibri" w:hAnsi="Arial" w:cs="Arial"/>
          <w:lang w:val="es-ES_tradnl" w:eastAsia="en-US"/>
        </w:rPr>
      </w:pPr>
    </w:p>
    <w:p w14:paraId="173887B8" w14:textId="77777777" w:rsidR="00D72A15" w:rsidRDefault="00D72A15" w:rsidP="002E1178">
      <w:pPr>
        <w:numPr>
          <w:ilvl w:val="1"/>
          <w:numId w:val="195"/>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Datos del expediente en el cual se dictó;</w:t>
      </w:r>
    </w:p>
    <w:p w14:paraId="6EBB6087" w14:textId="77777777" w:rsidR="00B35244" w:rsidRPr="002E0BA3" w:rsidRDefault="00B35244" w:rsidP="00B35244">
      <w:pPr>
        <w:jc w:val="both"/>
        <w:rPr>
          <w:rFonts w:ascii="Arial" w:eastAsia="Calibri" w:hAnsi="Arial" w:cs="Arial"/>
          <w:lang w:val="es-ES_tradnl" w:eastAsia="en-US"/>
        </w:rPr>
      </w:pPr>
    </w:p>
    <w:p w14:paraId="25730E36" w14:textId="77777777" w:rsidR="00D72A15" w:rsidRDefault="00D72A15" w:rsidP="002E1178">
      <w:pPr>
        <w:numPr>
          <w:ilvl w:val="1"/>
          <w:numId w:val="195"/>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Extracto de la resolución que se notifica;</w:t>
      </w:r>
    </w:p>
    <w:p w14:paraId="49F4E823" w14:textId="77777777" w:rsidR="00B35244" w:rsidRPr="002E0BA3" w:rsidRDefault="00B35244" w:rsidP="00B35244">
      <w:pPr>
        <w:jc w:val="both"/>
        <w:rPr>
          <w:rFonts w:ascii="Arial" w:eastAsia="Calibri" w:hAnsi="Arial" w:cs="Arial"/>
          <w:lang w:val="es-ES_tradnl" w:eastAsia="en-US"/>
        </w:rPr>
      </w:pPr>
    </w:p>
    <w:p w14:paraId="537A5B3C" w14:textId="77777777" w:rsidR="00D72A15" w:rsidRDefault="00D72A15" w:rsidP="002E1178">
      <w:pPr>
        <w:numPr>
          <w:ilvl w:val="1"/>
          <w:numId w:val="195"/>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Día y hora en que se deja el citatorio y nombre de la persona a la que se le entrega, y</w:t>
      </w:r>
    </w:p>
    <w:p w14:paraId="180AE271" w14:textId="77777777" w:rsidR="00B35244" w:rsidRPr="002E0BA3" w:rsidRDefault="00B35244" w:rsidP="00B35244">
      <w:pPr>
        <w:ind w:left="1701"/>
        <w:jc w:val="both"/>
        <w:rPr>
          <w:rFonts w:ascii="Arial" w:eastAsia="Calibri" w:hAnsi="Arial" w:cs="Arial"/>
          <w:lang w:val="es-ES_tradnl" w:eastAsia="en-US"/>
        </w:rPr>
      </w:pPr>
    </w:p>
    <w:p w14:paraId="749DD420" w14:textId="77777777" w:rsidR="00D72A15" w:rsidRDefault="00D72A15" w:rsidP="002E1178">
      <w:pPr>
        <w:numPr>
          <w:ilvl w:val="1"/>
          <w:numId w:val="195"/>
        </w:numPr>
        <w:ind w:left="1701" w:hanging="567"/>
        <w:jc w:val="both"/>
        <w:rPr>
          <w:rFonts w:ascii="Arial" w:eastAsia="Calibri" w:hAnsi="Arial" w:cs="Arial"/>
          <w:lang w:val="es-ES_tradnl" w:eastAsia="en-US"/>
        </w:rPr>
      </w:pPr>
      <w:r w:rsidRPr="002E0BA3">
        <w:rPr>
          <w:rFonts w:ascii="Arial" w:eastAsia="Calibri" w:hAnsi="Arial" w:cs="Arial"/>
          <w:lang w:val="es-ES_tradnl" w:eastAsia="en-US"/>
        </w:rPr>
        <w:t>El señalamiento de la hora a la que, al día siguiente, deberá esperar la notificación.</w:t>
      </w:r>
    </w:p>
    <w:p w14:paraId="65DFCFFA" w14:textId="77777777" w:rsidR="00B35244" w:rsidRPr="002E0BA3" w:rsidRDefault="00B35244" w:rsidP="00B35244">
      <w:pPr>
        <w:ind w:left="1134" w:hanging="567"/>
        <w:jc w:val="both"/>
        <w:rPr>
          <w:rFonts w:ascii="Arial" w:eastAsia="Calibri" w:hAnsi="Arial" w:cs="Arial"/>
          <w:lang w:val="es-ES_tradnl" w:eastAsia="en-US"/>
        </w:rPr>
      </w:pPr>
    </w:p>
    <w:p w14:paraId="563A8981"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Al día siguiente, en la hora fijada en el citatorio, el personal notificador se constituirá nuevamente en el domicilio y si la parte interesada no se encuentra, se hará la notificación por estrados, de todo lo cual se asentará la razón correspondiente.</w:t>
      </w:r>
    </w:p>
    <w:p w14:paraId="1EB9F1FB" w14:textId="77777777" w:rsidR="00B35244" w:rsidRPr="002E0BA3" w:rsidRDefault="00B35244" w:rsidP="007F730B">
      <w:pPr>
        <w:ind w:left="1134" w:hanging="567"/>
        <w:jc w:val="both"/>
        <w:rPr>
          <w:rFonts w:ascii="Arial" w:eastAsia="Calibri" w:hAnsi="Arial" w:cs="Arial"/>
          <w:lang w:val="es-ES_tradnl" w:eastAsia="en-US"/>
        </w:rPr>
      </w:pPr>
    </w:p>
    <w:p w14:paraId="5E84F509" w14:textId="77777777" w:rsidR="00D72A15" w:rsidRDefault="00D72A15" w:rsidP="002E1178">
      <w:pPr>
        <w:numPr>
          <w:ilvl w:val="0"/>
          <w:numId w:val="195"/>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14:paraId="2DB945B8" w14:textId="77777777" w:rsidR="00B35244" w:rsidRPr="002E0BA3" w:rsidRDefault="00B35244" w:rsidP="007F730B">
      <w:pPr>
        <w:ind w:left="1134" w:hanging="567"/>
        <w:jc w:val="both"/>
        <w:rPr>
          <w:rFonts w:ascii="Arial" w:eastAsia="Calibri" w:hAnsi="Arial" w:cs="Arial"/>
          <w:lang w:val="es-ES_tradnl" w:eastAsia="en-US"/>
        </w:rPr>
      </w:pPr>
    </w:p>
    <w:p w14:paraId="37B46974"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Las notificaciones personales podrán realizarse por comparecencia de la parte interesada, de su representante, o de quien haya autorizado ante el órgano que corresponda.</w:t>
      </w:r>
    </w:p>
    <w:p w14:paraId="1F3E572B" w14:textId="77777777" w:rsidR="007F730B" w:rsidRPr="00BB6332" w:rsidRDefault="007F730B" w:rsidP="007F730B">
      <w:pPr>
        <w:ind w:left="1134" w:hanging="567"/>
        <w:jc w:val="both"/>
        <w:rPr>
          <w:rFonts w:ascii="Arial" w:eastAsia="Calibri" w:hAnsi="Arial" w:cs="Arial"/>
          <w:lang w:val="es-ES_tradnl" w:eastAsia="en-US"/>
        </w:rPr>
      </w:pPr>
    </w:p>
    <w:p w14:paraId="35A2BFCC" w14:textId="77777777" w:rsidR="007F730B" w:rsidRPr="00BB6332" w:rsidRDefault="007F730B" w:rsidP="002E1178">
      <w:pPr>
        <w:numPr>
          <w:ilvl w:val="0"/>
          <w:numId w:val="195"/>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 xml:space="preserve">La notificación de las resoluciones que pongan fin al procedimiento de investigación será personal, se hará a más tardar dentro de los tres días hábiles siguientes a aquel en que se </w:t>
      </w:r>
      <w:r w:rsidRPr="00BB6332">
        <w:rPr>
          <w:rFonts w:ascii="Arial" w:eastAsia="Calibri" w:hAnsi="Arial" w:cs="Arial"/>
          <w:lang w:val="es-ES_tradnl" w:eastAsia="en-US"/>
        </w:rPr>
        <w:lastRenderedPageBreak/>
        <w:t>dicten, entregando a la parte denunciante y a la denunciada copia certificada de la resolución.</w:t>
      </w:r>
    </w:p>
    <w:p w14:paraId="3FA4D146" w14:textId="77777777" w:rsidR="00B35244" w:rsidRPr="002E0BA3" w:rsidRDefault="00B35244" w:rsidP="00B35244">
      <w:pPr>
        <w:ind w:left="1134" w:hanging="567"/>
        <w:jc w:val="both"/>
        <w:rPr>
          <w:rFonts w:ascii="Arial" w:eastAsia="Calibri" w:hAnsi="Arial" w:cs="Arial"/>
          <w:lang w:val="es-ES_tradnl" w:eastAsia="en-US"/>
        </w:rPr>
      </w:pPr>
    </w:p>
    <w:p w14:paraId="30FD2DF1" w14:textId="77777777" w:rsidR="00D72A15" w:rsidRPr="002E0BA3" w:rsidRDefault="00D72A15" w:rsidP="002E1178">
      <w:pPr>
        <w:numPr>
          <w:ilvl w:val="0"/>
          <w:numId w:val="195"/>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14:paraId="7BD84346" w14:textId="77777777" w:rsidR="00D72A15" w:rsidRDefault="00D72A15" w:rsidP="00974463">
      <w:pPr>
        <w:rPr>
          <w:rFonts w:ascii="Arial" w:eastAsia="Calibri" w:hAnsi="Arial" w:cs="Arial"/>
          <w:b/>
          <w:lang w:val="es-ES_tradnl" w:eastAsia="en-US"/>
        </w:rPr>
      </w:pPr>
    </w:p>
    <w:p w14:paraId="3299D4A2" w14:textId="77777777" w:rsidR="003D62E1" w:rsidRPr="006D6506" w:rsidRDefault="003D62E1" w:rsidP="002E1178">
      <w:pPr>
        <w:numPr>
          <w:ilvl w:val="0"/>
          <w:numId w:val="307"/>
        </w:numPr>
        <w:ind w:left="1134" w:hanging="567"/>
        <w:jc w:val="both"/>
        <w:rPr>
          <w:rFonts w:ascii="Arial" w:eastAsia="Calibri" w:hAnsi="Arial" w:cs="Arial"/>
          <w:lang w:val="es-ES_tradnl" w:eastAsia="en-US"/>
        </w:rPr>
      </w:pPr>
      <w:r w:rsidRPr="006D6506">
        <w:rPr>
          <w:rFonts w:ascii="Arial" w:eastAsia="Calibri" w:hAnsi="Arial" w:cs="Arial"/>
          <w:bCs/>
          <w:lang w:val="es-MX" w:eastAsia="en-US"/>
        </w:rPr>
        <w:t>Serán resoluciones, los actos jurídicos que sobresean o pongan fin a un procedimiento seguido en forma de juicio o que implique una controversia; y aquellos que se dicten dentro de un procedimiento administrativo iniciado para recurrir un acuerdo de las autoridades electorales.</w:t>
      </w:r>
    </w:p>
    <w:p w14:paraId="527F1C99" w14:textId="77777777" w:rsidR="003D62E1" w:rsidRPr="006D6506" w:rsidRDefault="003D62E1" w:rsidP="003D62E1">
      <w:pPr>
        <w:ind w:left="720"/>
        <w:contextualSpacing/>
        <w:jc w:val="both"/>
        <w:rPr>
          <w:rFonts w:ascii="Arial" w:eastAsia="Calibri" w:hAnsi="Arial" w:cs="Arial"/>
          <w:lang w:val="es-ES_tradnl" w:eastAsia="en-US"/>
        </w:rPr>
      </w:pPr>
    </w:p>
    <w:p w14:paraId="7178F9F0" w14:textId="77777777" w:rsidR="003D62E1" w:rsidRPr="006D6506" w:rsidRDefault="003D62E1" w:rsidP="002E1178">
      <w:pPr>
        <w:numPr>
          <w:ilvl w:val="0"/>
          <w:numId w:val="307"/>
        </w:numPr>
        <w:ind w:left="1134" w:hanging="567"/>
        <w:jc w:val="both"/>
        <w:rPr>
          <w:rFonts w:ascii="Arial" w:eastAsia="Calibri" w:hAnsi="Arial" w:cs="Arial"/>
          <w:lang w:val="es-ES_tradnl" w:eastAsia="en-US"/>
        </w:rPr>
      </w:pPr>
      <w:r w:rsidRPr="006D6506">
        <w:rPr>
          <w:rFonts w:ascii="Arial" w:eastAsia="Calibri" w:hAnsi="Arial" w:cs="Arial"/>
          <w:bCs/>
          <w:lang w:val="es-MX" w:eastAsia="en-US"/>
        </w:rPr>
        <w:t>Serán acuerdos, los actos jurídicos que no sean resoluciones, que se emitan dentro de la órbita de atribuciones de los órganos electorales, con independencia de que tengan un contenido general o un contenido particular.</w:t>
      </w:r>
    </w:p>
    <w:p w14:paraId="49195CA8" w14:textId="77777777" w:rsidR="003D62E1" w:rsidRPr="006D6506" w:rsidRDefault="003D62E1" w:rsidP="003D62E1">
      <w:pPr>
        <w:ind w:left="720"/>
        <w:contextualSpacing/>
        <w:jc w:val="both"/>
        <w:rPr>
          <w:rFonts w:ascii="Arial" w:eastAsia="Calibri" w:hAnsi="Arial" w:cs="Arial"/>
          <w:lang w:val="es-ES_tradnl" w:eastAsia="en-US"/>
        </w:rPr>
      </w:pPr>
    </w:p>
    <w:p w14:paraId="6D04653B" w14:textId="77777777" w:rsidR="003D62E1" w:rsidRPr="006D6506" w:rsidRDefault="003D62E1" w:rsidP="002E1178">
      <w:pPr>
        <w:numPr>
          <w:ilvl w:val="0"/>
          <w:numId w:val="307"/>
        </w:numPr>
        <w:ind w:left="1134" w:hanging="567"/>
        <w:jc w:val="both"/>
        <w:rPr>
          <w:rFonts w:ascii="Arial" w:eastAsia="Calibri" w:hAnsi="Arial" w:cs="Arial"/>
          <w:lang w:val="es-ES_tradnl" w:eastAsia="en-US"/>
        </w:rPr>
      </w:pPr>
      <w:r w:rsidRPr="006D6506">
        <w:rPr>
          <w:rFonts w:ascii="Arial" w:eastAsia="Calibri" w:hAnsi="Arial" w:cs="Arial"/>
          <w:bCs/>
          <w:lang w:val="es-MX" w:eastAsia="en-US"/>
        </w:rPr>
        <w:t>No podrá surtir sus efectos, ningún acuerdo o resolución que no sea notificado en forma a la persona o personas interesadas.</w:t>
      </w:r>
    </w:p>
    <w:p w14:paraId="5CAC7E38" w14:textId="77777777" w:rsidR="003D62E1" w:rsidRDefault="003D62E1" w:rsidP="003D62E1">
      <w:pPr>
        <w:rPr>
          <w:rFonts w:ascii="Arial" w:eastAsia="Calibri" w:hAnsi="Arial" w:cs="Arial"/>
          <w:b/>
          <w:lang w:val="es-ES_tradnl" w:eastAsia="en-US"/>
        </w:rPr>
      </w:pPr>
    </w:p>
    <w:p w14:paraId="607318DC" w14:textId="77777777" w:rsidR="003D62E1" w:rsidRPr="00E36923" w:rsidRDefault="003D62E1" w:rsidP="003D62E1">
      <w:pPr>
        <w:ind w:right="284"/>
        <w:jc w:val="both"/>
        <w:rPr>
          <w:rFonts w:ascii="Arial" w:hAnsi="Arial" w:cs="Arial"/>
          <w:b/>
          <w:lang w:val="es-MX"/>
        </w:rPr>
      </w:pPr>
      <w:r>
        <w:rPr>
          <w:rFonts w:ascii="Arial" w:eastAsia="Calibri" w:hAnsi="Arial" w:cs="Arial"/>
          <w:b/>
          <w:lang w:val="es-MX" w:eastAsia="en-US"/>
        </w:rPr>
        <w:t xml:space="preserve">[Artículo </w:t>
      </w:r>
      <w:r w:rsidR="007F730B">
        <w:rPr>
          <w:rFonts w:ascii="Arial" w:eastAsia="Calibri" w:hAnsi="Arial" w:cs="Arial"/>
          <w:b/>
          <w:lang w:val="es-MX" w:eastAsia="en-US"/>
        </w:rPr>
        <w:t xml:space="preserve"> reformado en su inciso 2 y </w:t>
      </w:r>
      <w:r>
        <w:rPr>
          <w:rFonts w:ascii="Arial" w:eastAsia="Calibri" w:hAnsi="Arial" w:cs="Arial"/>
          <w:b/>
          <w:lang w:val="es-MX" w:eastAsia="en-US"/>
        </w:rPr>
        <w:t xml:space="preserve">adicionado con los incisos 12, 13 y 14  </w:t>
      </w:r>
      <w:r w:rsidRPr="00E36923">
        <w:rPr>
          <w:rFonts w:ascii="Arial" w:eastAsia="Calibri" w:hAnsi="Arial" w:cs="Arial"/>
          <w:b/>
          <w:lang w:val="es-MX" w:eastAsia="en-US"/>
        </w:rPr>
        <w:t xml:space="preserve">mediante  Decreto No. </w:t>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r>
      <w:r w:rsidRPr="00E36923">
        <w:rPr>
          <w:rFonts w:ascii="Arial" w:hAnsi="Arial" w:cs="Arial"/>
          <w:b/>
          <w:lang w:val="es-MX"/>
        </w:rPr>
        <w:softHyphen/>
        <w:t>LXVI/RFLEY/0732/2020  VIII P.E. publicado en el P.O.E. No. 53 del 1º. De julio de 2020]</w:t>
      </w:r>
    </w:p>
    <w:p w14:paraId="3A8DAD0E" w14:textId="77777777" w:rsidR="007F730B" w:rsidRDefault="007F730B" w:rsidP="007F730B">
      <w:pPr>
        <w:jc w:val="both"/>
        <w:rPr>
          <w:rFonts w:ascii="Arial" w:eastAsia="Calibri" w:hAnsi="Arial" w:cs="Arial"/>
          <w:b/>
          <w:color w:val="000000"/>
          <w:lang w:eastAsia="en-US"/>
        </w:rPr>
      </w:pPr>
    </w:p>
    <w:p w14:paraId="6834B299" w14:textId="77777777" w:rsidR="007F730B" w:rsidRDefault="007F730B" w:rsidP="007F73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los incisos 3, 5, 6, 7, 8 y 9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8B4807B" w14:textId="77777777" w:rsidR="00942C3E" w:rsidRPr="001B5262" w:rsidRDefault="00942C3E" w:rsidP="007F730B">
      <w:pPr>
        <w:rPr>
          <w:rFonts w:ascii="Arial" w:eastAsia="Calibri" w:hAnsi="Arial" w:cs="Arial"/>
          <w:b/>
          <w:color w:val="000000"/>
          <w:lang w:val="es-ES_tradnl" w:eastAsia="en-US"/>
        </w:rPr>
      </w:pPr>
    </w:p>
    <w:p w14:paraId="4FB1D3E9" w14:textId="77777777" w:rsidR="007F730B" w:rsidRPr="001B5262" w:rsidRDefault="007F730B" w:rsidP="007F730B">
      <w:pPr>
        <w:rPr>
          <w:rFonts w:ascii="Arial" w:eastAsia="Calibri" w:hAnsi="Arial" w:cs="Arial"/>
          <w:b/>
          <w:color w:val="000000"/>
          <w:lang w:val="es-ES_tradnl" w:eastAsia="en-US"/>
        </w:rPr>
      </w:pPr>
      <w:r w:rsidRPr="001B5262">
        <w:rPr>
          <w:rFonts w:ascii="Arial" w:eastAsia="Calibri" w:hAnsi="Arial" w:cs="Arial"/>
          <w:b/>
          <w:color w:val="000000"/>
          <w:lang w:val="es-ES_tradnl" w:eastAsia="en-US"/>
        </w:rPr>
        <w:t>Artículo 277</w:t>
      </w:r>
    </w:p>
    <w:p w14:paraId="741B7AB1" w14:textId="77777777" w:rsidR="007F730B" w:rsidRPr="00BB6332" w:rsidRDefault="007F730B" w:rsidP="002E1178">
      <w:pPr>
        <w:numPr>
          <w:ilvl w:val="0"/>
          <w:numId w:val="196"/>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Son objeto de prueba los hechos controvertidos. No lo será el derecho, los hechos notorios o imposibles, ni aquellos que hayan sido reconocidos. Se podrán invocar los hechos notorios aunque no hayan sido alegados por la parte denunciada o por la parte quejosa. En todo caso, una vez que se haya apersonado la parte denunciada al procedimiento de investigación, en el desahogo de las pruebas se respetará el principio contradictorio de la prueba, siempre que ello no signifique la posibilidad de demorar el proceso, o el riesgo de que se oculte o destruya el material probatorio.</w:t>
      </w:r>
    </w:p>
    <w:p w14:paraId="5D3ECB77" w14:textId="77777777" w:rsidR="00E04DA8" w:rsidRPr="002E0BA3" w:rsidRDefault="00E04DA8" w:rsidP="00E04DA8">
      <w:pPr>
        <w:ind w:left="1134" w:hanging="567"/>
        <w:jc w:val="both"/>
        <w:rPr>
          <w:rFonts w:ascii="Arial" w:eastAsia="Calibri" w:hAnsi="Arial" w:cs="Arial"/>
          <w:lang w:val="es-ES_tradnl" w:eastAsia="en-US"/>
        </w:rPr>
      </w:pPr>
    </w:p>
    <w:p w14:paraId="4D10751D" w14:textId="77777777" w:rsidR="00D72A15" w:rsidRDefault="00D72A15" w:rsidP="002E1178">
      <w:pPr>
        <w:numPr>
          <w:ilvl w:val="0"/>
          <w:numId w:val="196"/>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Las pruebas deberán ofrecerse en el primer escrito que presenten las partes en el procedimiento, expresando con toda claridad cuál es el hecho o hechos que se tratan de acreditar con las mismas, así como las razones por las que se estima que demostrarán las afirmaciones vertidas.</w:t>
      </w:r>
    </w:p>
    <w:p w14:paraId="0B69AE0F" w14:textId="77777777" w:rsidR="00E04DA8" w:rsidRPr="002E0BA3" w:rsidRDefault="00E04DA8" w:rsidP="00E04DA8">
      <w:pPr>
        <w:ind w:left="1134" w:hanging="567"/>
        <w:jc w:val="both"/>
        <w:rPr>
          <w:rFonts w:ascii="Arial" w:eastAsia="Calibri" w:hAnsi="Arial" w:cs="Arial"/>
          <w:lang w:val="es-ES_tradnl" w:eastAsia="en-US"/>
        </w:rPr>
      </w:pPr>
    </w:p>
    <w:p w14:paraId="704724BA" w14:textId="77777777" w:rsidR="00D72A15" w:rsidRDefault="00D72A15" w:rsidP="002E1178">
      <w:pPr>
        <w:numPr>
          <w:ilvl w:val="0"/>
          <w:numId w:val="196"/>
        </w:numPr>
        <w:ind w:left="1134" w:hanging="567"/>
        <w:rPr>
          <w:rFonts w:ascii="Arial" w:eastAsia="Calibri" w:hAnsi="Arial" w:cs="Arial"/>
          <w:lang w:val="es-ES_tradnl" w:eastAsia="en-US"/>
        </w:rPr>
      </w:pPr>
      <w:r w:rsidRPr="002E0BA3">
        <w:rPr>
          <w:rFonts w:ascii="Arial" w:eastAsia="Calibri" w:hAnsi="Arial" w:cs="Arial"/>
          <w:lang w:val="es-ES_tradnl" w:eastAsia="en-US"/>
        </w:rPr>
        <w:t>Sólo serán admitidas las siguientes pruebas:</w:t>
      </w:r>
    </w:p>
    <w:p w14:paraId="7458E502" w14:textId="77777777" w:rsidR="00E04DA8" w:rsidRPr="002E0BA3" w:rsidRDefault="00E04DA8" w:rsidP="00E04DA8">
      <w:pPr>
        <w:ind w:left="1134" w:hanging="567"/>
        <w:rPr>
          <w:rFonts w:ascii="Arial" w:eastAsia="Calibri" w:hAnsi="Arial" w:cs="Arial"/>
          <w:lang w:val="es-ES_tradnl" w:eastAsia="en-US"/>
        </w:rPr>
      </w:pPr>
    </w:p>
    <w:p w14:paraId="11567E3B" w14:textId="77777777" w:rsidR="00D72A15" w:rsidRPr="002E0BA3"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Documentales públicas;</w:t>
      </w:r>
    </w:p>
    <w:p w14:paraId="3E3564B1" w14:textId="77777777" w:rsidR="00D72A15" w:rsidRPr="002E0BA3"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Documentales privadas;</w:t>
      </w:r>
    </w:p>
    <w:p w14:paraId="2164AA2D" w14:textId="77777777" w:rsidR="00D72A15" w:rsidRPr="002E0BA3"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Técnicas;</w:t>
      </w:r>
    </w:p>
    <w:p w14:paraId="2DE14BF4" w14:textId="5D9B314E" w:rsidR="00D72A15" w:rsidRPr="002E0BA3"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Pericial</w:t>
      </w:r>
      <w:r w:rsidR="00FC6C03">
        <w:rPr>
          <w:rFonts w:ascii="Arial" w:eastAsia="Calibri" w:hAnsi="Arial" w:cs="Arial"/>
          <w:lang w:val="es-ES_tradnl" w:eastAsia="en-US"/>
        </w:rPr>
        <w:t>.</w:t>
      </w:r>
    </w:p>
    <w:p w14:paraId="372B8DAF" w14:textId="77777777" w:rsidR="00D72A15" w:rsidRPr="002E0BA3"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Presunción legal y humana, y</w:t>
      </w:r>
    </w:p>
    <w:p w14:paraId="1CE73556" w14:textId="77777777" w:rsidR="00D72A15" w:rsidRDefault="00D72A15" w:rsidP="002E1178">
      <w:pPr>
        <w:numPr>
          <w:ilvl w:val="1"/>
          <w:numId w:val="196"/>
        </w:numPr>
        <w:ind w:left="1701" w:hanging="567"/>
        <w:rPr>
          <w:rFonts w:ascii="Arial" w:eastAsia="Calibri" w:hAnsi="Arial" w:cs="Arial"/>
          <w:lang w:val="es-ES_tradnl" w:eastAsia="en-US"/>
        </w:rPr>
      </w:pPr>
      <w:r w:rsidRPr="002E0BA3">
        <w:rPr>
          <w:rFonts w:ascii="Arial" w:eastAsia="Calibri" w:hAnsi="Arial" w:cs="Arial"/>
          <w:lang w:val="es-ES_tradnl" w:eastAsia="en-US"/>
        </w:rPr>
        <w:t>Instrumental de actuaciones.</w:t>
      </w:r>
    </w:p>
    <w:p w14:paraId="6CF5F802" w14:textId="77777777" w:rsidR="00E04DA8" w:rsidRPr="002E0BA3" w:rsidRDefault="00E04DA8" w:rsidP="00E04DA8">
      <w:pPr>
        <w:ind w:left="1134"/>
        <w:rPr>
          <w:rFonts w:ascii="Arial" w:eastAsia="Calibri" w:hAnsi="Arial" w:cs="Arial"/>
          <w:lang w:val="es-ES_tradnl" w:eastAsia="en-US"/>
        </w:rPr>
      </w:pPr>
    </w:p>
    <w:p w14:paraId="333867C7" w14:textId="77777777" w:rsidR="00C26341" w:rsidRPr="00BB6332" w:rsidRDefault="00C26341" w:rsidP="002E1178">
      <w:pPr>
        <w:numPr>
          <w:ilvl w:val="0"/>
          <w:numId w:val="196"/>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lastRenderedPageBreak/>
        <w:t>La confesional y la testimonial podrán ser admitidas cuando se ofrezcan en acta levantada ante persona fedataria pública que las haya recibido directamente de las personas declarantes, y siempre que estas últimas queden debidamente identificadas y asienten la razón de su dicho.</w:t>
      </w:r>
    </w:p>
    <w:p w14:paraId="15F20B4C" w14:textId="77777777" w:rsidR="00E04DA8" w:rsidRPr="002E0BA3" w:rsidRDefault="00E04DA8" w:rsidP="00B92931">
      <w:pPr>
        <w:ind w:left="1134" w:hanging="567"/>
        <w:jc w:val="both"/>
        <w:rPr>
          <w:rFonts w:ascii="Arial" w:eastAsia="Calibri" w:hAnsi="Arial" w:cs="Arial"/>
          <w:lang w:val="es-ES_tradnl" w:eastAsia="en-US"/>
        </w:rPr>
      </w:pPr>
    </w:p>
    <w:p w14:paraId="01A81976" w14:textId="77777777" w:rsidR="00D72A15" w:rsidRDefault="00D72A15" w:rsidP="002E1178">
      <w:pPr>
        <w:numPr>
          <w:ilvl w:val="0"/>
          <w:numId w:val="196"/>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denunciados.</w:t>
      </w:r>
    </w:p>
    <w:p w14:paraId="28E575D9" w14:textId="77777777" w:rsidR="00E04DA8" w:rsidRPr="002E0BA3" w:rsidRDefault="00E04DA8" w:rsidP="00B92931">
      <w:pPr>
        <w:ind w:left="1134" w:hanging="567"/>
        <w:jc w:val="both"/>
        <w:rPr>
          <w:rFonts w:ascii="Arial" w:eastAsia="Calibri" w:hAnsi="Arial" w:cs="Arial"/>
          <w:lang w:val="es-ES_tradnl" w:eastAsia="en-US"/>
        </w:rPr>
      </w:pPr>
    </w:p>
    <w:p w14:paraId="05E6BF3B" w14:textId="77777777" w:rsidR="00C26341" w:rsidRPr="00BB6332" w:rsidRDefault="00C26341" w:rsidP="002E1178">
      <w:pPr>
        <w:numPr>
          <w:ilvl w:val="0"/>
          <w:numId w:val="372"/>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La parte quejosa o la denunciada podrán aportar pruebas supervenientes hasta antes del cierre de la instrucción.</w:t>
      </w:r>
    </w:p>
    <w:p w14:paraId="0042FEA9" w14:textId="77777777" w:rsidR="00C26341" w:rsidRPr="00BB6332" w:rsidRDefault="00C26341" w:rsidP="00FC6C03">
      <w:pPr>
        <w:ind w:left="1134" w:hanging="567"/>
        <w:contextualSpacing/>
        <w:jc w:val="both"/>
        <w:rPr>
          <w:rFonts w:ascii="Arial" w:eastAsia="Helvetica" w:hAnsi="Arial" w:cs="Arial"/>
          <w:lang w:val="es-ES_tradnl" w:eastAsia="en-US"/>
        </w:rPr>
      </w:pPr>
    </w:p>
    <w:p w14:paraId="01CB1280" w14:textId="47070A53" w:rsidR="00FC6C03" w:rsidRPr="00E53C19" w:rsidRDefault="00FC6C03" w:rsidP="00FC6C03">
      <w:pPr>
        <w:ind w:left="1134" w:hanging="567"/>
        <w:jc w:val="both"/>
        <w:rPr>
          <w:rFonts w:ascii="Arial" w:eastAsia="Arial" w:hAnsi="Arial" w:cs="Arial"/>
        </w:rPr>
      </w:pPr>
      <w:r w:rsidRPr="00475751">
        <w:rPr>
          <w:rFonts w:ascii="Arial" w:eastAsia="Arial" w:hAnsi="Arial" w:cs="Arial"/>
        </w:rPr>
        <w:t xml:space="preserve">7)  </w:t>
      </w:r>
      <w:r>
        <w:rPr>
          <w:rFonts w:ascii="Arial" w:eastAsia="Arial" w:hAnsi="Arial" w:cs="Arial"/>
        </w:rPr>
        <w:t xml:space="preserve"> </w:t>
      </w:r>
      <w:r>
        <w:rPr>
          <w:rFonts w:ascii="Arial" w:eastAsia="Arial" w:hAnsi="Arial" w:cs="Arial"/>
        </w:rPr>
        <w:tab/>
      </w:r>
      <w:r w:rsidRPr="00E53C19">
        <w:rPr>
          <w:rFonts w:ascii="Arial" w:eastAsia="Arial" w:hAnsi="Arial" w:cs="Arial"/>
        </w:rPr>
        <w:t>Admitida una prueba superveniente, se dará vista a la parte quejosa o denunciada, según corresponda, para que en el plazo de tres días manifieste lo que a su derecho convenga.</w:t>
      </w:r>
    </w:p>
    <w:p w14:paraId="6691648E" w14:textId="77777777" w:rsidR="00FC6C03" w:rsidRPr="00E53C19" w:rsidRDefault="00FC6C03" w:rsidP="00FC6C03">
      <w:pPr>
        <w:ind w:left="1134" w:hanging="567"/>
        <w:rPr>
          <w:rFonts w:ascii="Arial" w:hAnsi="Arial" w:cs="Arial"/>
        </w:rPr>
      </w:pPr>
    </w:p>
    <w:p w14:paraId="72CB944C" w14:textId="23B94313" w:rsidR="00FC6C03" w:rsidRPr="00E53C19" w:rsidRDefault="00FC6C03" w:rsidP="00FC6C03">
      <w:pPr>
        <w:ind w:left="1134" w:hanging="567"/>
        <w:rPr>
          <w:rFonts w:ascii="Arial" w:eastAsia="Arial" w:hAnsi="Arial" w:cs="Arial"/>
        </w:rPr>
      </w:pPr>
      <w:r w:rsidRPr="00E53C19">
        <w:rPr>
          <w:rFonts w:ascii="Arial" w:eastAsia="Arial" w:hAnsi="Arial" w:cs="Arial"/>
        </w:rPr>
        <w:t xml:space="preserve">8)  </w:t>
      </w:r>
      <w:r>
        <w:rPr>
          <w:rFonts w:ascii="Arial" w:eastAsia="Arial" w:hAnsi="Arial" w:cs="Arial"/>
        </w:rPr>
        <w:t xml:space="preserve"> </w:t>
      </w:r>
      <w:r>
        <w:rPr>
          <w:rFonts w:ascii="Arial" w:eastAsia="Arial" w:hAnsi="Arial" w:cs="Arial"/>
        </w:rPr>
        <w:tab/>
      </w:r>
      <w:r w:rsidRPr="00E53C19">
        <w:rPr>
          <w:rFonts w:ascii="Arial" w:eastAsia="Arial" w:hAnsi="Arial" w:cs="Arial"/>
        </w:rPr>
        <w:t>Se deroga.</w:t>
      </w:r>
    </w:p>
    <w:p w14:paraId="070509FE" w14:textId="77777777" w:rsidR="00FC6C03" w:rsidRPr="00E53C19" w:rsidRDefault="00FC6C03" w:rsidP="00FC6C03">
      <w:pPr>
        <w:ind w:left="1134" w:hanging="567"/>
        <w:rPr>
          <w:rFonts w:ascii="Arial" w:hAnsi="Arial" w:cs="Arial"/>
        </w:rPr>
      </w:pPr>
    </w:p>
    <w:p w14:paraId="675D1BC7" w14:textId="0F788646" w:rsidR="00FC6C03" w:rsidRPr="00E53C19" w:rsidRDefault="00FC6C03" w:rsidP="00FC6C03">
      <w:pPr>
        <w:ind w:left="1134" w:hanging="567"/>
        <w:rPr>
          <w:rFonts w:ascii="Arial" w:eastAsia="Arial" w:hAnsi="Arial" w:cs="Arial"/>
        </w:rPr>
      </w:pPr>
      <w:r w:rsidRPr="00E53C19">
        <w:rPr>
          <w:rFonts w:ascii="Arial" w:eastAsia="Arial" w:hAnsi="Arial" w:cs="Arial"/>
        </w:rPr>
        <w:t xml:space="preserve">9)  </w:t>
      </w:r>
      <w:r>
        <w:rPr>
          <w:rFonts w:ascii="Arial" w:eastAsia="Arial" w:hAnsi="Arial" w:cs="Arial"/>
        </w:rPr>
        <w:t xml:space="preserve"> </w:t>
      </w:r>
      <w:r>
        <w:rPr>
          <w:rFonts w:ascii="Arial" w:eastAsia="Arial" w:hAnsi="Arial" w:cs="Arial"/>
        </w:rPr>
        <w:tab/>
      </w:r>
      <w:r w:rsidRPr="00E53C19">
        <w:rPr>
          <w:rFonts w:ascii="Arial" w:eastAsia="Arial" w:hAnsi="Arial" w:cs="Arial"/>
        </w:rPr>
        <w:t>Se deroga.</w:t>
      </w:r>
    </w:p>
    <w:p w14:paraId="79FF9E92" w14:textId="77777777" w:rsidR="00FC6C03" w:rsidRPr="00E53C19" w:rsidRDefault="00FC6C03" w:rsidP="00FC6C03">
      <w:pPr>
        <w:ind w:left="1134" w:hanging="567"/>
        <w:rPr>
          <w:rFonts w:ascii="Arial" w:hAnsi="Arial" w:cs="Arial"/>
        </w:rPr>
      </w:pPr>
    </w:p>
    <w:p w14:paraId="5E733BDA" w14:textId="77777777" w:rsidR="00FC6C03" w:rsidRPr="00E53C19" w:rsidRDefault="00FC6C03" w:rsidP="00FC6C03">
      <w:pPr>
        <w:ind w:left="1134" w:hanging="567"/>
        <w:jc w:val="both"/>
        <w:rPr>
          <w:rFonts w:ascii="Arial" w:eastAsia="Arial" w:hAnsi="Arial" w:cs="Arial"/>
        </w:rPr>
      </w:pPr>
      <w:r w:rsidRPr="00E53C19">
        <w:rPr>
          <w:rFonts w:ascii="Arial" w:eastAsia="Arial" w:hAnsi="Arial" w:cs="Arial"/>
        </w:rPr>
        <w:t xml:space="preserve">10) </w:t>
      </w:r>
      <w:r w:rsidRPr="00E53C19">
        <w:rPr>
          <w:rFonts w:ascii="Arial" w:eastAsia="Arial" w:hAnsi="Arial" w:cs="Arial"/>
        </w:rPr>
        <w:tab/>
        <w:t>Los órganos que tramiten el procedimiento podrán hacer uso de los medios de apremio para hacer cumplir sus acuerdos y/o resoluciones.</w:t>
      </w:r>
    </w:p>
    <w:p w14:paraId="05CBFAEE" w14:textId="77777777" w:rsidR="00FC6C03" w:rsidRPr="00E53C19" w:rsidRDefault="00FC6C03" w:rsidP="00FC6C03">
      <w:pPr>
        <w:jc w:val="both"/>
        <w:rPr>
          <w:rFonts w:ascii="Arial" w:eastAsia="Arial" w:hAnsi="Arial" w:cs="Arial"/>
        </w:rPr>
      </w:pPr>
    </w:p>
    <w:p w14:paraId="7D66430A" w14:textId="77777777" w:rsidR="00FC6C03" w:rsidRPr="00975501" w:rsidRDefault="00FC6C03" w:rsidP="00FC6C03">
      <w:pPr>
        <w:ind w:right="49"/>
        <w:jc w:val="both"/>
        <w:rPr>
          <w:rFonts w:ascii="Arial" w:hAnsi="Arial" w:cs="Arial"/>
          <w:b/>
          <w:bCs/>
          <w:lang w:val="en-US"/>
        </w:rPr>
      </w:pPr>
      <w:r w:rsidRPr="00975501">
        <w:rPr>
          <w:rFonts w:ascii="Arial" w:eastAsia="Arial" w:hAnsi="Arial" w:cs="Arial"/>
          <w:b/>
          <w:bCs/>
          <w:color w:val="000000"/>
        </w:rPr>
        <w:t xml:space="preserve">[Artículo reformado en su numeral </w:t>
      </w:r>
      <w:r>
        <w:rPr>
          <w:rFonts w:ascii="Arial" w:eastAsia="Arial" w:hAnsi="Arial" w:cs="Arial"/>
          <w:b/>
          <w:bCs/>
          <w:color w:val="000000"/>
        </w:rPr>
        <w:t>3</w:t>
      </w:r>
      <w:r w:rsidRPr="00975501">
        <w:rPr>
          <w:rFonts w:ascii="Arial" w:eastAsia="Arial" w:hAnsi="Arial" w:cs="Arial"/>
          <w:b/>
          <w:bCs/>
          <w:color w:val="000000"/>
        </w:rPr>
        <w:t>)</w:t>
      </w:r>
      <w:r>
        <w:rPr>
          <w:rFonts w:ascii="Arial" w:eastAsia="Arial" w:hAnsi="Arial" w:cs="Arial"/>
          <w:b/>
          <w:bCs/>
          <w:color w:val="000000"/>
        </w:rPr>
        <w:t>, inciso d), numerales 7) y 10); y derogado los numerales 8) y 9)</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C5C5E21" w14:textId="77777777" w:rsidR="00B92931" w:rsidRDefault="00B92931" w:rsidP="00B92931">
      <w:pPr>
        <w:jc w:val="both"/>
        <w:rPr>
          <w:rFonts w:ascii="Arial" w:eastAsia="Calibri" w:hAnsi="Arial" w:cs="Arial"/>
          <w:b/>
          <w:color w:val="000000"/>
          <w:lang w:eastAsia="en-US"/>
        </w:rPr>
      </w:pPr>
    </w:p>
    <w:p w14:paraId="4E93D7E7" w14:textId="77777777" w:rsidR="00B92931" w:rsidRDefault="00B92931" w:rsidP="00B9293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4, 6, 7 y 8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8CE9070" w14:textId="40984D96" w:rsidR="00B83F4D" w:rsidRDefault="00B83F4D" w:rsidP="00974463">
      <w:pPr>
        <w:rPr>
          <w:rFonts w:ascii="Arial" w:eastAsia="Calibri" w:hAnsi="Arial" w:cs="Arial"/>
          <w:b/>
          <w:lang w:val="es-ES_tradnl" w:eastAsia="en-US"/>
        </w:rPr>
      </w:pPr>
    </w:p>
    <w:p w14:paraId="6EFCD988" w14:textId="77777777" w:rsidR="00B8686F" w:rsidRPr="00475751" w:rsidRDefault="00B8686F" w:rsidP="00B8686F">
      <w:pPr>
        <w:jc w:val="both"/>
        <w:rPr>
          <w:rFonts w:ascii="Arial" w:eastAsia="Arial" w:hAnsi="Arial" w:cs="Arial"/>
          <w:b/>
          <w:bCs/>
        </w:rPr>
      </w:pPr>
      <w:r w:rsidRPr="00475751">
        <w:rPr>
          <w:rFonts w:ascii="Arial" w:eastAsia="Arial" w:hAnsi="Arial" w:cs="Arial"/>
          <w:b/>
          <w:bCs/>
        </w:rPr>
        <w:t>Artículo 277 BIS</w:t>
      </w:r>
    </w:p>
    <w:p w14:paraId="75321A35" w14:textId="77777777" w:rsidR="00B8686F" w:rsidRPr="00AE1F40" w:rsidRDefault="00B8686F" w:rsidP="00B8686F">
      <w:pPr>
        <w:jc w:val="both"/>
        <w:rPr>
          <w:rFonts w:ascii="Arial" w:eastAsia="Arial" w:hAnsi="Arial" w:cs="Arial"/>
        </w:rPr>
      </w:pPr>
      <w:r w:rsidRPr="00AE1F40">
        <w:rPr>
          <w:rFonts w:ascii="Arial" w:eastAsia="Arial" w:hAnsi="Arial" w:cs="Arial"/>
        </w:rPr>
        <w:t xml:space="preserve">El Instituto Estatal Electoral contará con un registro de peritos, que lo auxiliarán con el carácter de peritos terceros, como profesionales independientes, quienes deberán tener título debidamente registrado en la técnica, ciencia o arte a que pertenezca la cuestión sobre la que deba rendirse el peritaje o proporcionarse la asesoría, si la profesión, técnica o arte estuvieren legalmente reglamentados y, si no lo estuvieren, deberán ser personas versadas en la materia. Para la integración del registro y permanencia en el mismo, así como para la contratación y pago de honorarios de peritos, se estará a los lineamientos que señale el Reglamento. </w:t>
      </w:r>
    </w:p>
    <w:p w14:paraId="1E24615C" w14:textId="77777777" w:rsidR="00B8686F" w:rsidRPr="00475751" w:rsidRDefault="00B8686F" w:rsidP="00B8686F">
      <w:pPr>
        <w:pBdr>
          <w:top w:val="nil"/>
          <w:left w:val="nil"/>
          <w:bottom w:val="nil"/>
          <w:right w:val="nil"/>
          <w:between w:val="nil"/>
        </w:pBdr>
        <w:ind w:left="1134" w:hanging="425"/>
        <w:jc w:val="both"/>
        <w:rPr>
          <w:rFonts w:ascii="Arial" w:eastAsia="Arial" w:hAnsi="Arial" w:cs="Arial"/>
          <w:color w:val="000000"/>
        </w:rPr>
      </w:pPr>
      <w:bookmarkStart w:id="3" w:name="_3znysh7" w:colFirst="0" w:colLast="0"/>
      <w:bookmarkEnd w:id="3"/>
    </w:p>
    <w:p w14:paraId="74B7D4DE" w14:textId="77777777" w:rsidR="00B8686F" w:rsidRPr="00975501" w:rsidRDefault="00B8686F" w:rsidP="00B8686F">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223EA2C0" w14:textId="77777777" w:rsidR="00B8686F" w:rsidRPr="002E0BA3" w:rsidRDefault="00B8686F" w:rsidP="00974463">
      <w:pPr>
        <w:rPr>
          <w:rFonts w:ascii="Arial" w:eastAsia="Calibri" w:hAnsi="Arial" w:cs="Arial"/>
          <w:b/>
          <w:lang w:val="es-ES_tradnl" w:eastAsia="en-US"/>
        </w:rPr>
      </w:pPr>
    </w:p>
    <w:p w14:paraId="4787D228" w14:textId="77777777" w:rsidR="00D72A15" w:rsidRPr="002E0BA3" w:rsidRDefault="00D72A15" w:rsidP="00974463">
      <w:pPr>
        <w:rPr>
          <w:rFonts w:ascii="Arial" w:eastAsia="Calibri" w:hAnsi="Arial" w:cs="Arial"/>
          <w:b/>
          <w:lang w:val="es-ES_tradnl" w:eastAsia="en-US"/>
        </w:rPr>
      </w:pPr>
      <w:r w:rsidRPr="002E0BA3">
        <w:rPr>
          <w:rFonts w:ascii="Arial" w:eastAsia="Calibri" w:hAnsi="Arial" w:cs="Arial"/>
          <w:b/>
          <w:lang w:val="es-ES_tradnl" w:eastAsia="en-US"/>
        </w:rPr>
        <w:t>Artículo 278</w:t>
      </w:r>
    </w:p>
    <w:p w14:paraId="40962E95" w14:textId="77777777" w:rsidR="00D72A15" w:rsidRDefault="00D72A15" w:rsidP="002E1178">
      <w:pPr>
        <w:numPr>
          <w:ilvl w:val="0"/>
          <w:numId w:val="197"/>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14:paraId="5C85F31A" w14:textId="77777777" w:rsidR="00044C60" w:rsidRPr="002E0BA3" w:rsidRDefault="00044C60" w:rsidP="00044C60">
      <w:pPr>
        <w:ind w:left="1134" w:hanging="567"/>
        <w:jc w:val="both"/>
        <w:rPr>
          <w:rFonts w:ascii="Arial" w:eastAsia="Calibri" w:hAnsi="Arial" w:cs="Arial"/>
          <w:lang w:val="es-ES_tradnl" w:eastAsia="en-US"/>
        </w:rPr>
      </w:pPr>
    </w:p>
    <w:p w14:paraId="19CC18A5" w14:textId="77777777" w:rsidR="00D72A15" w:rsidRDefault="00D72A15" w:rsidP="002E1178">
      <w:pPr>
        <w:numPr>
          <w:ilvl w:val="0"/>
          <w:numId w:val="197"/>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Las documentales públicas tendrán valor probatorio pleno, salvo prueba en contrario respecto de su autenticidad o de la veracidad de los hechos a que se refieran.</w:t>
      </w:r>
    </w:p>
    <w:p w14:paraId="45DA3082" w14:textId="77777777" w:rsidR="00044C60" w:rsidRPr="002E0BA3" w:rsidRDefault="00044C60" w:rsidP="00FE45FC">
      <w:pPr>
        <w:ind w:left="1134" w:hanging="567"/>
        <w:jc w:val="both"/>
        <w:rPr>
          <w:rFonts w:ascii="Arial" w:eastAsia="Calibri" w:hAnsi="Arial" w:cs="Arial"/>
          <w:lang w:val="es-ES_tradnl" w:eastAsia="en-US"/>
        </w:rPr>
      </w:pPr>
    </w:p>
    <w:p w14:paraId="5E83B867" w14:textId="77777777" w:rsidR="00FE45FC" w:rsidRPr="00BB6332" w:rsidRDefault="00FE45FC" w:rsidP="002E1178">
      <w:pPr>
        <w:numPr>
          <w:ilvl w:val="0"/>
          <w:numId w:val="197"/>
        </w:numPr>
        <w:ind w:left="1134" w:hanging="567"/>
        <w:jc w:val="both"/>
        <w:rPr>
          <w:rFonts w:ascii="Arial" w:eastAsia="Calibri" w:hAnsi="Arial" w:cs="Arial"/>
          <w:lang w:val="es-ES_tradnl" w:eastAsia="en-US"/>
        </w:rPr>
      </w:pPr>
      <w:r w:rsidRPr="00BB6332">
        <w:rPr>
          <w:rFonts w:ascii="Arial" w:eastAsia="Calibri" w:hAnsi="Arial" w:cs="Arial"/>
          <w:lang w:val="es-ES_tradnl" w:eastAsia="en-US"/>
        </w:rPr>
        <w:t>Las documentales privadas, técnicas, periciales, e instrumental de actuaciones, así como aquellas en las que una persona fedataria pública haga constar las declaraciones de alguna persona debidamente identificada, solo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7E4624B3" w14:textId="77777777" w:rsidR="00044C60" w:rsidRPr="002E0BA3" w:rsidRDefault="00044C60" w:rsidP="00FE45FC">
      <w:pPr>
        <w:ind w:left="1134" w:hanging="567"/>
        <w:jc w:val="both"/>
        <w:rPr>
          <w:rFonts w:ascii="Arial" w:eastAsia="Calibri" w:hAnsi="Arial" w:cs="Arial"/>
          <w:lang w:val="es-ES_tradnl" w:eastAsia="en-US"/>
        </w:rPr>
      </w:pPr>
    </w:p>
    <w:p w14:paraId="63FAECB3" w14:textId="77777777" w:rsidR="00D72A15" w:rsidRPr="002E0BA3" w:rsidRDefault="00D72A15" w:rsidP="002E1178">
      <w:pPr>
        <w:numPr>
          <w:ilvl w:val="0"/>
          <w:numId w:val="197"/>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En el caso de existir imposibilidad material para compulsar las copias simples que obren en el expediente, éstas tendrán únicamente el valor de un indicio.</w:t>
      </w:r>
    </w:p>
    <w:p w14:paraId="2C576AAB" w14:textId="77777777" w:rsidR="001F705C" w:rsidRDefault="001F705C" w:rsidP="00974463">
      <w:pPr>
        <w:rPr>
          <w:rFonts w:ascii="Arial" w:eastAsia="Calibri" w:hAnsi="Arial" w:cs="Arial"/>
          <w:b/>
          <w:lang w:val="es-ES_tradnl" w:eastAsia="en-US"/>
        </w:rPr>
      </w:pPr>
    </w:p>
    <w:p w14:paraId="30A3DB38" w14:textId="77777777" w:rsidR="00FE45FC" w:rsidRDefault="00FE45FC" w:rsidP="00FE45F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91DB68F" w14:textId="77777777" w:rsidR="00FE45FC" w:rsidRPr="002E0BA3" w:rsidRDefault="00FE45FC" w:rsidP="00974463">
      <w:pPr>
        <w:rPr>
          <w:rFonts w:ascii="Arial" w:eastAsia="Calibri" w:hAnsi="Arial" w:cs="Arial"/>
          <w:b/>
          <w:lang w:val="es-ES_tradnl" w:eastAsia="en-US"/>
        </w:rPr>
      </w:pPr>
    </w:p>
    <w:p w14:paraId="23F13CCE" w14:textId="77777777" w:rsidR="00D72A15" w:rsidRPr="002E0BA3" w:rsidRDefault="00D72A15" w:rsidP="00974463">
      <w:pPr>
        <w:rPr>
          <w:rFonts w:ascii="Arial" w:eastAsia="Calibri" w:hAnsi="Arial" w:cs="Arial"/>
          <w:b/>
          <w:lang w:val="es-ES_tradnl" w:eastAsia="en-US"/>
        </w:rPr>
      </w:pPr>
      <w:r w:rsidRPr="002E0BA3">
        <w:rPr>
          <w:rFonts w:ascii="Arial" w:eastAsia="Calibri" w:hAnsi="Arial" w:cs="Arial"/>
          <w:b/>
          <w:lang w:val="es-ES_tradnl" w:eastAsia="en-US"/>
        </w:rPr>
        <w:t>Artículo 279</w:t>
      </w:r>
    </w:p>
    <w:p w14:paraId="78B66ECB" w14:textId="77777777" w:rsidR="00D72A15" w:rsidRPr="002E0BA3" w:rsidRDefault="00D72A15" w:rsidP="00974463">
      <w:pPr>
        <w:jc w:val="both"/>
        <w:rPr>
          <w:rFonts w:ascii="Arial" w:eastAsia="Calibri" w:hAnsi="Arial" w:cs="Arial"/>
          <w:lang w:val="es-ES_tradnl" w:eastAsia="en-US"/>
        </w:rPr>
      </w:pPr>
      <w:r w:rsidRPr="002E0BA3">
        <w:rPr>
          <w:rFonts w:ascii="Arial" w:eastAsia="Calibri" w:hAnsi="Arial" w:cs="Arial"/>
          <w:lang w:val="es-ES_tradnl" w:eastAsia="en-US"/>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14:paraId="2FE5F9D1" w14:textId="77777777" w:rsidR="00942C3E" w:rsidRDefault="00942C3E" w:rsidP="00FE45FC">
      <w:pPr>
        <w:jc w:val="center"/>
        <w:rPr>
          <w:rFonts w:ascii="Arial" w:eastAsia="Calibri" w:hAnsi="Arial" w:cs="Arial"/>
          <w:b/>
          <w:color w:val="000000"/>
          <w:lang w:val="es-ES_tradnl" w:eastAsia="en-US"/>
        </w:rPr>
      </w:pPr>
    </w:p>
    <w:p w14:paraId="44E2E281" w14:textId="77777777" w:rsidR="005B2B75" w:rsidRPr="00475751" w:rsidRDefault="005B2B75" w:rsidP="005B2B75">
      <w:pPr>
        <w:jc w:val="center"/>
        <w:rPr>
          <w:rFonts w:ascii="Arial" w:eastAsia="Arial" w:hAnsi="Arial" w:cs="Arial"/>
        </w:rPr>
      </w:pPr>
      <w:r w:rsidRPr="00475751">
        <w:rPr>
          <w:rFonts w:ascii="Arial" w:eastAsia="Arial" w:hAnsi="Arial" w:cs="Arial"/>
          <w:b/>
        </w:rPr>
        <w:t>CAPÍTULO SEGUNDO</w:t>
      </w:r>
    </w:p>
    <w:p w14:paraId="4F183F8F" w14:textId="77777777" w:rsidR="005B2B75" w:rsidRPr="00B8284B" w:rsidRDefault="005B2B75" w:rsidP="005B2B75">
      <w:pPr>
        <w:jc w:val="center"/>
        <w:rPr>
          <w:rFonts w:ascii="Arial" w:eastAsia="Arial" w:hAnsi="Arial" w:cs="Arial"/>
        </w:rPr>
      </w:pPr>
      <w:r w:rsidRPr="00B8284B">
        <w:rPr>
          <w:rFonts w:ascii="Arial" w:eastAsia="Arial" w:hAnsi="Arial" w:cs="Arial"/>
        </w:rPr>
        <w:t>DEL PROCEDIMIENTO ESPECIAL SANCIONADOR Y DE LAS MEDIDAS CAUTELARES Y DE PROTECCIÓN POR INFRACCIONES QUE CONSTITUYAN VIOLENCIA POLÍTICA CONTRA LAS MUJERES EN RAZÓN DE GÉNERO</w:t>
      </w:r>
    </w:p>
    <w:p w14:paraId="704B42D6" w14:textId="77777777" w:rsidR="005B2B75" w:rsidRPr="00975501" w:rsidRDefault="005B2B75" w:rsidP="005B2B75">
      <w:pPr>
        <w:ind w:right="49"/>
        <w:jc w:val="center"/>
        <w:rPr>
          <w:rFonts w:ascii="Arial" w:hAnsi="Arial" w:cs="Arial"/>
          <w:b/>
          <w:bCs/>
          <w:lang w:val="en-US"/>
        </w:rPr>
      </w:pPr>
      <w:r w:rsidRPr="00975501">
        <w:rPr>
          <w:rFonts w:ascii="Arial" w:eastAsia="Arial" w:hAnsi="Arial" w:cs="Arial"/>
          <w:b/>
          <w:bCs/>
          <w:color w:val="000000"/>
        </w:rPr>
        <w:t>[</w:t>
      </w:r>
      <w:r>
        <w:rPr>
          <w:rFonts w:ascii="Arial" w:eastAsia="Arial" w:hAnsi="Arial" w:cs="Arial"/>
          <w:b/>
          <w:bCs/>
          <w:color w:val="000000"/>
        </w:rPr>
        <w:t xml:space="preserve">Denominación reformada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2500F8B" w14:textId="77777777" w:rsidR="005B2B75" w:rsidRPr="00475751" w:rsidRDefault="005B2B75" w:rsidP="005B2B75">
      <w:pPr>
        <w:pBdr>
          <w:top w:val="nil"/>
          <w:left w:val="nil"/>
          <w:bottom w:val="nil"/>
          <w:right w:val="nil"/>
          <w:between w:val="nil"/>
        </w:pBdr>
        <w:ind w:left="708"/>
        <w:jc w:val="both"/>
        <w:rPr>
          <w:rFonts w:ascii="Arial" w:eastAsia="Arial" w:hAnsi="Arial" w:cs="Arial"/>
          <w:color w:val="000000"/>
        </w:rPr>
      </w:pPr>
    </w:p>
    <w:p w14:paraId="24710E75" w14:textId="77777777" w:rsidR="005B2B75" w:rsidRPr="00475751" w:rsidRDefault="005B2B75" w:rsidP="005B2B75">
      <w:pPr>
        <w:pBdr>
          <w:top w:val="nil"/>
          <w:left w:val="nil"/>
          <w:bottom w:val="nil"/>
          <w:right w:val="nil"/>
          <w:between w:val="nil"/>
        </w:pBdr>
        <w:jc w:val="both"/>
        <w:rPr>
          <w:rFonts w:ascii="Arial" w:eastAsia="Arial" w:hAnsi="Arial" w:cs="Arial"/>
          <w:color w:val="000000"/>
        </w:rPr>
      </w:pPr>
      <w:r w:rsidRPr="00475751">
        <w:rPr>
          <w:rFonts w:ascii="Arial" w:eastAsia="Arial" w:hAnsi="Arial" w:cs="Arial"/>
          <w:b/>
          <w:color w:val="000000"/>
        </w:rPr>
        <w:t xml:space="preserve">Artículo 280 </w:t>
      </w:r>
    </w:p>
    <w:p w14:paraId="20445282" w14:textId="3D1640CE" w:rsidR="005B2B75" w:rsidRPr="00E60C61" w:rsidRDefault="005B2B75" w:rsidP="005B2B75">
      <w:pPr>
        <w:pBdr>
          <w:top w:val="nil"/>
          <w:left w:val="nil"/>
          <w:bottom w:val="nil"/>
          <w:right w:val="nil"/>
          <w:between w:val="nil"/>
        </w:pBdr>
        <w:ind w:left="1134" w:hanging="567"/>
        <w:jc w:val="both"/>
        <w:rPr>
          <w:rFonts w:ascii="Arial" w:eastAsia="Arial" w:hAnsi="Arial" w:cs="Arial"/>
          <w:bCs/>
          <w:color w:val="000000"/>
        </w:rPr>
      </w:pPr>
      <w:bookmarkStart w:id="4" w:name="_Hlk138694204"/>
      <w:r w:rsidRPr="00E60C61">
        <w:rPr>
          <w:rFonts w:ascii="Arial" w:eastAsia="Arial" w:hAnsi="Arial" w:cs="Arial"/>
          <w:bCs/>
          <w:color w:val="000000"/>
        </w:rPr>
        <w:t xml:space="preserve">1) </w:t>
      </w:r>
      <w:r>
        <w:rPr>
          <w:rFonts w:ascii="Arial" w:eastAsia="Arial" w:hAnsi="Arial" w:cs="Arial"/>
          <w:bCs/>
          <w:color w:val="000000"/>
        </w:rPr>
        <w:t xml:space="preserve"> </w:t>
      </w:r>
      <w:r>
        <w:rPr>
          <w:rFonts w:ascii="Arial" w:eastAsia="Arial" w:hAnsi="Arial" w:cs="Arial"/>
          <w:bCs/>
          <w:color w:val="000000"/>
        </w:rPr>
        <w:tab/>
      </w:r>
      <w:r w:rsidRPr="00E60C61">
        <w:rPr>
          <w:rFonts w:ascii="Arial" w:eastAsia="Arial" w:hAnsi="Arial" w:cs="Arial"/>
          <w:bCs/>
          <w:color w:val="000000"/>
        </w:rPr>
        <w:t xml:space="preserve">La Secretaría Ejecutiva del Instituto, instruirá el Procedimiento Especial Sancionador establecido en el presente Capítulo, dentro y fuera del proceso electoral cuando se denuncie la comisión de conductas que constituyan: </w:t>
      </w:r>
    </w:p>
    <w:p w14:paraId="781DFAF2" w14:textId="77777777" w:rsidR="005B2B75" w:rsidRPr="00E60C61" w:rsidRDefault="005B2B75" w:rsidP="005B2B75">
      <w:pPr>
        <w:pBdr>
          <w:top w:val="nil"/>
          <w:left w:val="nil"/>
          <w:bottom w:val="nil"/>
          <w:right w:val="nil"/>
          <w:between w:val="nil"/>
        </w:pBdr>
        <w:ind w:left="993" w:hanging="283"/>
        <w:jc w:val="both"/>
        <w:rPr>
          <w:rFonts w:ascii="Arial" w:eastAsia="Arial" w:hAnsi="Arial" w:cs="Arial"/>
          <w:bCs/>
          <w:color w:val="000000"/>
        </w:rPr>
      </w:pPr>
    </w:p>
    <w:p w14:paraId="31311F2F" w14:textId="77777777" w:rsidR="005B2B75" w:rsidRPr="00E60C61" w:rsidRDefault="005B2B75" w:rsidP="005B2B75">
      <w:pPr>
        <w:pBdr>
          <w:top w:val="nil"/>
          <w:left w:val="nil"/>
          <w:bottom w:val="nil"/>
          <w:right w:val="nil"/>
          <w:between w:val="nil"/>
        </w:pBdr>
        <w:ind w:left="1701" w:hanging="567"/>
        <w:jc w:val="both"/>
        <w:rPr>
          <w:rFonts w:ascii="Arial" w:eastAsia="Arial" w:hAnsi="Arial" w:cs="Arial"/>
          <w:bCs/>
          <w:color w:val="000000"/>
        </w:rPr>
      </w:pPr>
      <w:r w:rsidRPr="00E60C61">
        <w:rPr>
          <w:rFonts w:ascii="Arial" w:eastAsia="Arial" w:hAnsi="Arial" w:cs="Arial"/>
          <w:bCs/>
          <w:color w:val="000000"/>
        </w:rPr>
        <w:t xml:space="preserve">a)  </w:t>
      </w:r>
      <w:r w:rsidRPr="00E60C61">
        <w:rPr>
          <w:rFonts w:ascii="Arial" w:eastAsia="Arial" w:hAnsi="Arial" w:cs="Arial"/>
          <w:bCs/>
          <w:color w:val="000000"/>
        </w:rPr>
        <w:tab/>
        <w:t>Infracciones en materia electoral.</w:t>
      </w:r>
    </w:p>
    <w:p w14:paraId="44861EEC" w14:textId="77777777" w:rsidR="005B2B75" w:rsidRPr="00E60C61" w:rsidRDefault="005B2B75" w:rsidP="005B2B75">
      <w:pPr>
        <w:pBdr>
          <w:top w:val="nil"/>
          <w:left w:val="nil"/>
          <w:bottom w:val="nil"/>
          <w:right w:val="nil"/>
          <w:between w:val="nil"/>
        </w:pBdr>
        <w:ind w:left="1701" w:hanging="567"/>
        <w:jc w:val="both"/>
        <w:rPr>
          <w:rFonts w:ascii="Arial" w:eastAsia="Arial" w:hAnsi="Arial" w:cs="Arial"/>
          <w:bCs/>
          <w:color w:val="000000"/>
        </w:rPr>
      </w:pPr>
    </w:p>
    <w:p w14:paraId="685D1D32" w14:textId="77777777" w:rsidR="005B2B75" w:rsidRPr="00E60C61" w:rsidRDefault="005B2B75" w:rsidP="005B2B75">
      <w:pPr>
        <w:pBdr>
          <w:top w:val="nil"/>
          <w:left w:val="nil"/>
          <w:bottom w:val="nil"/>
          <w:right w:val="nil"/>
          <w:between w:val="nil"/>
        </w:pBdr>
        <w:ind w:left="1701" w:hanging="567"/>
        <w:jc w:val="both"/>
        <w:rPr>
          <w:rFonts w:ascii="Arial" w:eastAsia="Arial" w:hAnsi="Arial" w:cs="Arial"/>
          <w:bCs/>
          <w:color w:val="000000"/>
        </w:rPr>
      </w:pPr>
      <w:r w:rsidRPr="00E60C61">
        <w:rPr>
          <w:rFonts w:ascii="Arial" w:eastAsia="Arial" w:hAnsi="Arial" w:cs="Arial"/>
          <w:bCs/>
          <w:color w:val="000000"/>
        </w:rPr>
        <w:t xml:space="preserve">b) </w:t>
      </w:r>
      <w:r w:rsidRPr="00E60C61">
        <w:rPr>
          <w:rFonts w:ascii="Arial" w:eastAsia="Arial" w:hAnsi="Arial" w:cs="Arial"/>
          <w:bCs/>
          <w:color w:val="000000"/>
        </w:rPr>
        <w:tab/>
        <w:t>Violencia política contra las mujeres en razón de género.</w:t>
      </w:r>
    </w:p>
    <w:p w14:paraId="573602B8" w14:textId="77777777" w:rsidR="005B2B75" w:rsidRPr="00E60C61" w:rsidRDefault="005B2B75" w:rsidP="005B2B75">
      <w:pPr>
        <w:pBdr>
          <w:top w:val="nil"/>
          <w:left w:val="nil"/>
          <w:bottom w:val="nil"/>
          <w:right w:val="nil"/>
          <w:between w:val="nil"/>
        </w:pBdr>
        <w:ind w:left="1701" w:hanging="567"/>
        <w:jc w:val="both"/>
        <w:rPr>
          <w:rFonts w:ascii="Arial" w:eastAsia="Arial" w:hAnsi="Arial" w:cs="Arial"/>
          <w:bCs/>
          <w:color w:val="000000"/>
        </w:rPr>
      </w:pPr>
    </w:p>
    <w:p w14:paraId="4E133AD7" w14:textId="77777777" w:rsidR="005B2B75" w:rsidRPr="00E60C61" w:rsidRDefault="005B2B75" w:rsidP="005B2B75">
      <w:pPr>
        <w:pBdr>
          <w:top w:val="nil"/>
          <w:left w:val="nil"/>
          <w:bottom w:val="nil"/>
          <w:right w:val="nil"/>
          <w:between w:val="nil"/>
        </w:pBdr>
        <w:ind w:left="1701" w:hanging="567"/>
        <w:jc w:val="both"/>
        <w:rPr>
          <w:rFonts w:ascii="Arial" w:eastAsia="Arial" w:hAnsi="Arial" w:cs="Arial"/>
          <w:bCs/>
          <w:color w:val="000000"/>
        </w:rPr>
      </w:pPr>
      <w:r w:rsidRPr="00E60C61">
        <w:rPr>
          <w:rFonts w:ascii="Arial" w:eastAsia="Arial" w:hAnsi="Arial" w:cs="Arial"/>
          <w:bCs/>
          <w:color w:val="000000"/>
        </w:rPr>
        <w:t xml:space="preserve">c) </w:t>
      </w:r>
      <w:r w:rsidRPr="00E60C61">
        <w:rPr>
          <w:rFonts w:ascii="Arial" w:eastAsia="Arial" w:hAnsi="Arial" w:cs="Arial"/>
          <w:bCs/>
          <w:color w:val="000000"/>
        </w:rPr>
        <w:tab/>
        <w:t>Infracciones en los procedimientos de participación ciudadana de referéndum, plebiscito, iniciativa ciudadana, revocación de mandato, consulta popular y presupuesto participativo que estén dirigidos y haya participado exclusivamente la ciudadanía.</w:t>
      </w:r>
    </w:p>
    <w:bookmarkEnd w:id="4"/>
    <w:p w14:paraId="52C51675" w14:textId="77777777" w:rsidR="005B2B75" w:rsidRPr="00E60C61" w:rsidRDefault="005B2B75" w:rsidP="005B2B75">
      <w:pPr>
        <w:pStyle w:val="Prrafodelista"/>
        <w:pBdr>
          <w:top w:val="nil"/>
          <w:left w:val="nil"/>
          <w:bottom w:val="nil"/>
          <w:right w:val="nil"/>
          <w:between w:val="nil"/>
        </w:pBdr>
        <w:spacing w:after="0" w:line="240" w:lineRule="auto"/>
        <w:ind w:left="1284"/>
        <w:jc w:val="both"/>
        <w:rPr>
          <w:rFonts w:ascii="Arial" w:eastAsia="Arial" w:hAnsi="Arial" w:cs="Arial"/>
          <w:bCs/>
          <w:color w:val="000000"/>
          <w:sz w:val="20"/>
          <w:szCs w:val="20"/>
        </w:rPr>
      </w:pPr>
    </w:p>
    <w:p w14:paraId="6DFB63DD" w14:textId="77777777" w:rsidR="005B2B75" w:rsidRPr="00975501" w:rsidRDefault="005B2B75" w:rsidP="005B2B75">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032FB90" w14:textId="77777777" w:rsidR="005B2B75" w:rsidRPr="00475751" w:rsidRDefault="005B2B75" w:rsidP="005B2B75">
      <w:pPr>
        <w:pStyle w:val="Prrafodelista"/>
        <w:pBdr>
          <w:top w:val="nil"/>
          <w:left w:val="nil"/>
          <w:bottom w:val="nil"/>
          <w:right w:val="nil"/>
          <w:between w:val="nil"/>
        </w:pBdr>
        <w:spacing w:after="0" w:line="240" w:lineRule="auto"/>
        <w:ind w:left="1284"/>
        <w:jc w:val="both"/>
        <w:rPr>
          <w:rFonts w:ascii="Arial" w:eastAsia="Arial" w:hAnsi="Arial" w:cs="Arial"/>
          <w:color w:val="000000"/>
          <w:sz w:val="20"/>
          <w:szCs w:val="20"/>
        </w:rPr>
      </w:pPr>
    </w:p>
    <w:p w14:paraId="1EE99AE8" w14:textId="77777777" w:rsidR="005B2B75" w:rsidRPr="00475751" w:rsidRDefault="005B2B75" w:rsidP="005B2B75">
      <w:pPr>
        <w:pBdr>
          <w:top w:val="nil"/>
          <w:left w:val="nil"/>
          <w:bottom w:val="nil"/>
          <w:right w:val="nil"/>
          <w:between w:val="nil"/>
        </w:pBdr>
        <w:jc w:val="both"/>
        <w:rPr>
          <w:rFonts w:ascii="Arial" w:eastAsia="Arial" w:hAnsi="Arial" w:cs="Arial"/>
          <w:color w:val="000000"/>
        </w:rPr>
      </w:pPr>
      <w:r w:rsidRPr="00475751">
        <w:rPr>
          <w:rFonts w:ascii="Arial" w:eastAsia="Arial" w:hAnsi="Arial" w:cs="Arial"/>
          <w:b/>
          <w:color w:val="000000"/>
        </w:rPr>
        <w:t>Artículo 280 BIS</w:t>
      </w:r>
    </w:p>
    <w:p w14:paraId="02E876B9" w14:textId="4A8501D5" w:rsidR="005B2B75" w:rsidRPr="00FE5FC3" w:rsidRDefault="005B2B75" w:rsidP="005B2B75">
      <w:pPr>
        <w:pBdr>
          <w:top w:val="nil"/>
          <w:left w:val="nil"/>
          <w:bottom w:val="nil"/>
          <w:right w:val="nil"/>
          <w:between w:val="nil"/>
        </w:pBdr>
        <w:ind w:left="1134" w:hanging="567"/>
        <w:jc w:val="both"/>
        <w:rPr>
          <w:rFonts w:ascii="Arial" w:eastAsia="Arial" w:hAnsi="Arial" w:cs="Arial"/>
          <w:bCs/>
          <w:color w:val="000000"/>
        </w:rPr>
      </w:pPr>
      <w:r w:rsidRPr="00FE5FC3">
        <w:rPr>
          <w:rFonts w:ascii="Arial" w:eastAsia="Arial" w:hAnsi="Arial" w:cs="Arial"/>
          <w:bCs/>
          <w:color w:val="000000"/>
        </w:rPr>
        <w:t xml:space="preserve">1) </w:t>
      </w:r>
      <w:r>
        <w:rPr>
          <w:rFonts w:ascii="Arial" w:eastAsia="Arial" w:hAnsi="Arial" w:cs="Arial"/>
          <w:bCs/>
          <w:color w:val="000000"/>
        </w:rPr>
        <w:t xml:space="preserve"> </w:t>
      </w:r>
      <w:r>
        <w:rPr>
          <w:rFonts w:ascii="Arial" w:eastAsia="Arial" w:hAnsi="Arial" w:cs="Arial"/>
          <w:bCs/>
          <w:color w:val="000000"/>
        </w:rPr>
        <w:tab/>
      </w:r>
      <w:r w:rsidRPr="00FE5FC3">
        <w:rPr>
          <w:rFonts w:ascii="Arial" w:eastAsia="Arial" w:hAnsi="Arial" w:cs="Arial"/>
          <w:bCs/>
          <w:color w:val="000000"/>
        </w:rPr>
        <w:t>La investigación para el conocimiento cierto de los hechos se realizará por el Instituto de forma seria, congruente, idónea, eficaz, expedita, completa, exhaustiva y con perspectiva de género.</w:t>
      </w:r>
    </w:p>
    <w:p w14:paraId="2B1F52C7" w14:textId="77777777" w:rsidR="005B2B75" w:rsidRDefault="005B2B75" w:rsidP="005B2B75">
      <w:pPr>
        <w:pBdr>
          <w:top w:val="nil"/>
          <w:left w:val="nil"/>
          <w:bottom w:val="nil"/>
          <w:right w:val="nil"/>
          <w:between w:val="nil"/>
        </w:pBdr>
        <w:ind w:left="708"/>
        <w:jc w:val="both"/>
        <w:rPr>
          <w:rFonts w:ascii="Arial" w:eastAsia="Arial" w:hAnsi="Arial" w:cs="Arial"/>
          <w:color w:val="000000"/>
        </w:rPr>
      </w:pPr>
    </w:p>
    <w:p w14:paraId="6BB75F47" w14:textId="77777777" w:rsidR="005B2B75" w:rsidRPr="00975501" w:rsidRDefault="005B2B75" w:rsidP="005B2B75">
      <w:pPr>
        <w:ind w:right="49"/>
        <w:jc w:val="both"/>
        <w:rPr>
          <w:rFonts w:ascii="Arial" w:hAnsi="Arial" w:cs="Arial"/>
          <w:b/>
          <w:bCs/>
          <w:lang w:val="en-US"/>
        </w:rPr>
      </w:pPr>
      <w:r w:rsidRPr="00975501">
        <w:rPr>
          <w:rFonts w:ascii="Arial" w:eastAsia="Arial" w:hAnsi="Arial" w:cs="Arial"/>
          <w:b/>
          <w:bCs/>
          <w:color w:val="000000"/>
        </w:rPr>
        <w:lastRenderedPageBreak/>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6EB89F5" w14:textId="77777777" w:rsidR="00D72A15" w:rsidRPr="002E0BA3" w:rsidRDefault="00D72A15" w:rsidP="00974463">
      <w:pPr>
        <w:rPr>
          <w:rFonts w:ascii="Arial" w:eastAsia="Calibri" w:hAnsi="Arial" w:cs="Arial"/>
          <w:b/>
          <w:lang w:val="es-ES_tradnl" w:eastAsia="en-US"/>
        </w:rPr>
      </w:pPr>
    </w:p>
    <w:p w14:paraId="25185818" w14:textId="77777777" w:rsidR="00D72A15" w:rsidRPr="002E0BA3" w:rsidRDefault="00D72A15" w:rsidP="00974463">
      <w:pPr>
        <w:rPr>
          <w:rFonts w:ascii="Arial" w:eastAsia="Calibri" w:hAnsi="Arial" w:cs="Arial"/>
          <w:b/>
          <w:lang w:val="es-ES_tradnl" w:eastAsia="en-US"/>
        </w:rPr>
      </w:pPr>
      <w:r w:rsidRPr="002E0BA3">
        <w:rPr>
          <w:rFonts w:ascii="Arial" w:eastAsia="Calibri" w:hAnsi="Arial" w:cs="Arial"/>
          <w:b/>
          <w:lang w:val="es-ES_tradnl" w:eastAsia="en-US"/>
        </w:rPr>
        <w:t>Artículo 281</w:t>
      </w:r>
    </w:p>
    <w:p w14:paraId="31F84D43" w14:textId="77777777" w:rsidR="00FE45FC" w:rsidRPr="008552C0" w:rsidRDefault="00FE45FC" w:rsidP="002E1178">
      <w:pPr>
        <w:numPr>
          <w:ilvl w:val="0"/>
          <w:numId w:val="198"/>
        </w:numPr>
        <w:ind w:left="1134" w:hanging="567"/>
        <w:jc w:val="both"/>
        <w:rPr>
          <w:rFonts w:ascii="Arial" w:eastAsia="Calibri" w:hAnsi="Arial" w:cs="Arial"/>
          <w:lang w:val="es-ES_tradnl"/>
        </w:rPr>
      </w:pPr>
      <w:r w:rsidRPr="008552C0">
        <w:rPr>
          <w:rFonts w:ascii="Arial" w:eastAsia="Calibri" w:hAnsi="Arial" w:cs="Arial"/>
          <w:lang w:val="es-ES_tradnl"/>
        </w:rPr>
        <w:t>Cualquier persona con interés jurídico podrá presentar quejas o denuncias por presuntas violaciones a la normatividad electoral ante el Consejo Estatal o ante las Asambleas Municipales del Instituto Estatal Electoral. La queja o denuncia deberá ser remitida dentro del término de cuarenta y ocho horas a la Secretaría Ejecutiva del Consejo Estatal, para su trámite, salvo que se requiera de la ratificación de la misma por parte del quejoso; supuesto en el que será remitida una vez ratificada o, en su caso, cuando haya concluido el plazo para ello.</w:t>
      </w:r>
    </w:p>
    <w:p w14:paraId="1DB8D431" w14:textId="77777777" w:rsidR="00657FC9" w:rsidRPr="002E0BA3" w:rsidRDefault="00657FC9" w:rsidP="00657FC9">
      <w:pPr>
        <w:ind w:left="1134" w:hanging="567"/>
        <w:jc w:val="both"/>
        <w:rPr>
          <w:rFonts w:ascii="Arial" w:eastAsia="Calibri" w:hAnsi="Arial" w:cs="Arial"/>
          <w:lang w:val="es-ES_tradnl" w:eastAsia="en-US"/>
        </w:rPr>
      </w:pPr>
    </w:p>
    <w:p w14:paraId="594AE479" w14:textId="77777777" w:rsidR="00AA093D" w:rsidRPr="00475751" w:rsidRDefault="00AA093D" w:rsidP="00AA093D">
      <w:pPr>
        <w:pBdr>
          <w:top w:val="nil"/>
          <w:left w:val="nil"/>
          <w:bottom w:val="nil"/>
          <w:right w:val="nil"/>
          <w:between w:val="nil"/>
        </w:pBdr>
        <w:ind w:left="708"/>
        <w:jc w:val="both"/>
        <w:rPr>
          <w:rFonts w:ascii="Arial" w:eastAsia="Arial" w:hAnsi="Arial" w:cs="Arial"/>
          <w:color w:val="000000"/>
        </w:rPr>
      </w:pPr>
      <w:r w:rsidRPr="00475751">
        <w:rPr>
          <w:rFonts w:ascii="Arial" w:eastAsia="Arial" w:hAnsi="Arial" w:cs="Arial"/>
          <w:color w:val="000000"/>
        </w:rPr>
        <w:t>2) a 9)</w:t>
      </w:r>
      <w:r w:rsidRPr="00475751">
        <w:rPr>
          <w:rFonts w:ascii="Arial" w:eastAsia="Arial" w:hAnsi="Arial" w:cs="Arial"/>
          <w:b/>
          <w:color w:val="000000"/>
        </w:rPr>
        <w:t xml:space="preserve"> </w:t>
      </w:r>
      <w:r w:rsidRPr="0049437F">
        <w:rPr>
          <w:rFonts w:ascii="Arial" w:eastAsia="Arial" w:hAnsi="Arial" w:cs="Arial"/>
          <w:bCs/>
          <w:color w:val="000000"/>
        </w:rPr>
        <w:t>Se derogan.</w:t>
      </w:r>
      <w:r w:rsidRPr="00475751">
        <w:rPr>
          <w:rFonts w:ascii="Arial" w:eastAsia="Arial" w:hAnsi="Arial" w:cs="Arial"/>
          <w:b/>
          <w:color w:val="000000"/>
        </w:rPr>
        <w:t xml:space="preserve"> </w:t>
      </w:r>
    </w:p>
    <w:p w14:paraId="292BDD5C" w14:textId="77777777" w:rsidR="00AA093D" w:rsidRDefault="00AA093D" w:rsidP="00AA093D">
      <w:pPr>
        <w:pBdr>
          <w:top w:val="nil"/>
          <w:left w:val="nil"/>
          <w:bottom w:val="nil"/>
          <w:right w:val="nil"/>
          <w:between w:val="nil"/>
        </w:pBdr>
        <w:ind w:left="708"/>
        <w:jc w:val="both"/>
        <w:rPr>
          <w:rFonts w:ascii="Arial" w:eastAsia="Arial" w:hAnsi="Arial" w:cs="Arial"/>
          <w:color w:val="000000"/>
        </w:rPr>
      </w:pPr>
    </w:p>
    <w:p w14:paraId="12D7DF60" w14:textId="77777777" w:rsidR="00AA093D" w:rsidRPr="00975501" w:rsidRDefault="00AA093D" w:rsidP="00AA093D">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 en sus numerales 2), 3), 4), 5), 6), 7), 8) y 9)</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7800103" w14:textId="77777777" w:rsidR="00D72A15" w:rsidRDefault="00D72A15" w:rsidP="00974463">
      <w:pPr>
        <w:rPr>
          <w:rFonts w:ascii="Arial" w:eastAsia="Calibri" w:hAnsi="Arial" w:cs="Arial"/>
          <w:b/>
          <w:lang w:val="es-ES_tradnl" w:eastAsia="en-US"/>
        </w:rPr>
      </w:pPr>
    </w:p>
    <w:p w14:paraId="44B395EC" w14:textId="77CE4C92" w:rsidR="00FE45FC" w:rsidRDefault="00FE45FC" w:rsidP="00FE45F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88B63AA" w14:textId="77777777" w:rsidR="00FE45FC" w:rsidRPr="001B5262" w:rsidRDefault="00FE45FC" w:rsidP="00FE45FC">
      <w:pPr>
        <w:tabs>
          <w:tab w:val="left" w:pos="142"/>
        </w:tabs>
        <w:ind w:left="284"/>
        <w:jc w:val="both"/>
        <w:rPr>
          <w:rFonts w:ascii="Arial" w:eastAsia="Calibri" w:hAnsi="Arial" w:cs="Arial"/>
          <w:lang w:val="es-ES_tradnl"/>
        </w:rPr>
      </w:pPr>
    </w:p>
    <w:p w14:paraId="581FE862"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281 BIS. </w:t>
      </w:r>
      <w:r w:rsidRPr="0049437F">
        <w:rPr>
          <w:rFonts w:ascii="Arial" w:eastAsia="Arial" w:hAnsi="Arial" w:cs="Arial"/>
          <w:bCs/>
          <w:color w:val="000000"/>
        </w:rPr>
        <w:t>Se deroga.</w:t>
      </w:r>
      <w:r w:rsidRPr="00475751">
        <w:rPr>
          <w:rFonts w:ascii="Arial" w:eastAsia="Arial" w:hAnsi="Arial" w:cs="Arial"/>
          <w:b/>
          <w:color w:val="000000"/>
        </w:rPr>
        <w:t xml:space="preserve"> </w:t>
      </w:r>
    </w:p>
    <w:p w14:paraId="5B22CAEC"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0CF98F9" w14:textId="77777777" w:rsidR="006C7E59" w:rsidRDefault="006C7E59" w:rsidP="006C7E59">
      <w:pPr>
        <w:pBdr>
          <w:top w:val="nil"/>
          <w:left w:val="nil"/>
          <w:bottom w:val="nil"/>
          <w:right w:val="nil"/>
          <w:between w:val="nil"/>
        </w:pBdr>
        <w:ind w:left="708"/>
        <w:rPr>
          <w:rFonts w:ascii="Arial" w:eastAsia="Arial" w:hAnsi="Arial" w:cs="Arial"/>
          <w:color w:val="000000"/>
        </w:rPr>
      </w:pPr>
    </w:p>
    <w:p w14:paraId="172C6F1D"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281 TER. </w:t>
      </w:r>
      <w:r w:rsidRPr="0049437F">
        <w:rPr>
          <w:rFonts w:ascii="Arial" w:eastAsia="Arial" w:hAnsi="Arial" w:cs="Arial"/>
          <w:bCs/>
          <w:color w:val="000000"/>
        </w:rPr>
        <w:t>Se deroga.</w:t>
      </w:r>
      <w:r w:rsidRPr="00475751">
        <w:rPr>
          <w:rFonts w:ascii="Arial" w:eastAsia="Arial" w:hAnsi="Arial" w:cs="Arial"/>
          <w:b/>
          <w:color w:val="000000"/>
        </w:rPr>
        <w:t xml:space="preserve"> </w:t>
      </w:r>
    </w:p>
    <w:p w14:paraId="1EAF592B"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47FC91D9" w14:textId="77777777" w:rsidR="006C7E59" w:rsidRPr="00475751" w:rsidRDefault="006C7E59" w:rsidP="006C7E59">
      <w:pPr>
        <w:pBdr>
          <w:top w:val="nil"/>
          <w:left w:val="nil"/>
          <w:bottom w:val="nil"/>
          <w:right w:val="nil"/>
          <w:between w:val="nil"/>
        </w:pBdr>
        <w:ind w:left="708"/>
        <w:rPr>
          <w:rFonts w:ascii="Arial" w:eastAsia="Arial" w:hAnsi="Arial" w:cs="Arial"/>
          <w:color w:val="000000"/>
        </w:rPr>
      </w:pPr>
    </w:p>
    <w:p w14:paraId="3F7419C2"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281 QUATER. </w:t>
      </w:r>
      <w:r w:rsidRPr="0049437F">
        <w:rPr>
          <w:rFonts w:ascii="Arial" w:eastAsia="Arial" w:hAnsi="Arial" w:cs="Arial"/>
          <w:bCs/>
          <w:color w:val="000000"/>
        </w:rPr>
        <w:t>Se deroga.</w:t>
      </w:r>
    </w:p>
    <w:p w14:paraId="640CFED7"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199765D" w14:textId="77777777" w:rsidR="006C7E59" w:rsidRPr="00475751" w:rsidRDefault="006C7E59" w:rsidP="006C7E59">
      <w:pPr>
        <w:pBdr>
          <w:top w:val="nil"/>
          <w:left w:val="nil"/>
          <w:bottom w:val="nil"/>
          <w:right w:val="nil"/>
          <w:between w:val="nil"/>
        </w:pBdr>
        <w:ind w:left="708"/>
        <w:rPr>
          <w:rFonts w:ascii="Arial" w:eastAsia="Arial" w:hAnsi="Arial" w:cs="Arial"/>
          <w:color w:val="000000"/>
        </w:rPr>
      </w:pPr>
    </w:p>
    <w:p w14:paraId="575EBC14"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282. </w:t>
      </w:r>
      <w:r w:rsidRPr="0049437F">
        <w:rPr>
          <w:rFonts w:ascii="Arial" w:eastAsia="Arial" w:hAnsi="Arial" w:cs="Arial"/>
          <w:bCs/>
          <w:color w:val="000000"/>
        </w:rPr>
        <w:t>Se deroga.</w:t>
      </w:r>
    </w:p>
    <w:p w14:paraId="6862337D"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A5E35A7" w14:textId="77777777" w:rsidR="006C7E59" w:rsidRDefault="006C7E59" w:rsidP="006C7E59">
      <w:pPr>
        <w:ind w:right="49"/>
        <w:jc w:val="both"/>
        <w:rPr>
          <w:rFonts w:ascii="Arial" w:eastAsia="Arial" w:hAnsi="Arial" w:cs="Arial"/>
          <w:b/>
          <w:bCs/>
          <w:color w:val="000000"/>
        </w:rPr>
      </w:pPr>
    </w:p>
    <w:p w14:paraId="2B3D0915"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283. </w:t>
      </w:r>
      <w:r w:rsidRPr="0049437F">
        <w:rPr>
          <w:rFonts w:ascii="Arial" w:eastAsia="Arial" w:hAnsi="Arial" w:cs="Arial"/>
          <w:bCs/>
          <w:color w:val="000000"/>
        </w:rPr>
        <w:t>Se deroga.</w:t>
      </w:r>
    </w:p>
    <w:p w14:paraId="5F92340F"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6E3FD97" w14:textId="77777777" w:rsidR="006C7E59" w:rsidRPr="00475751" w:rsidRDefault="006C7E59" w:rsidP="006C7E59">
      <w:pPr>
        <w:pBdr>
          <w:top w:val="nil"/>
          <w:left w:val="nil"/>
          <w:bottom w:val="nil"/>
          <w:right w:val="nil"/>
          <w:between w:val="nil"/>
        </w:pBdr>
        <w:ind w:left="708"/>
        <w:rPr>
          <w:rFonts w:ascii="Arial" w:eastAsia="Arial" w:hAnsi="Arial" w:cs="Arial"/>
          <w:color w:val="000000"/>
        </w:rPr>
      </w:pPr>
    </w:p>
    <w:p w14:paraId="73845109" w14:textId="77777777" w:rsidR="006C7E59" w:rsidRPr="00475751" w:rsidRDefault="006C7E59" w:rsidP="006C7E5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284. </w:t>
      </w:r>
      <w:r w:rsidRPr="0049437F">
        <w:rPr>
          <w:rFonts w:ascii="Arial" w:eastAsia="Arial" w:hAnsi="Arial" w:cs="Arial"/>
          <w:bCs/>
          <w:color w:val="000000"/>
        </w:rPr>
        <w:t>Se deroga.</w:t>
      </w:r>
    </w:p>
    <w:p w14:paraId="3625B58A"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FB23EEE" w14:textId="77777777" w:rsidR="006C7E59" w:rsidRPr="00475751" w:rsidRDefault="006C7E59" w:rsidP="006C7E59">
      <w:pPr>
        <w:pBdr>
          <w:top w:val="nil"/>
          <w:left w:val="nil"/>
          <w:bottom w:val="nil"/>
          <w:right w:val="nil"/>
          <w:between w:val="nil"/>
        </w:pBdr>
        <w:ind w:left="708"/>
        <w:rPr>
          <w:rFonts w:ascii="Arial" w:eastAsia="Arial" w:hAnsi="Arial" w:cs="Arial"/>
          <w:color w:val="000000"/>
        </w:rPr>
      </w:pPr>
    </w:p>
    <w:p w14:paraId="54251B75" w14:textId="77777777" w:rsidR="006C7E59" w:rsidRPr="0049437F" w:rsidRDefault="006C7E59" w:rsidP="006C7E59">
      <w:pPr>
        <w:pBdr>
          <w:top w:val="nil"/>
          <w:left w:val="nil"/>
          <w:bottom w:val="nil"/>
          <w:right w:val="nil"/>
          <w:between w:val="nil"/>
        </w:pBdr>
        <w:rPr>
          <w:rFonts w:ascii="Arial" w:eastAsia="Arial" w:hAnsi="Arial" w:cs="Arial"/>
          <w:bCs/>
          <w:color w:val="000000"/>
        </w:rPr>
      </w:pPr>
      <w:r w:rsidRPr="00475751">
        <w:rPr>
          <w:rFonts w:ascii="Arial" w:eastAsia="Arial" w:hAnsi="Arial" w:cs="Arial"/>
          <w:b/>
          <w:color w:val="000000"/>
        </w:rPr>
        <w:t xml:space="preserve">Artículo 285. </w:t>
      </w:r>
      <w:r w:rsidRPr="0049437F">
        <w:rPr>
          <w:rFonts w:ascii="Arial" w:eastAsia="Arial" w:hAnsi="Arial" w:cs="Arial"/>
          <w:bCs/>
          <w:color w:val="000000"/>
        </w:rPr>
        <w:t>Se deroga.</w:t>
      </w:r>
    </w:p>
    <w:p w14:paraId="2E9B4008" w14:textId="77777777" w:rsidR="006C7E59" w:rsidRPr="00975501" w:rsidRDefault="006C7E59" w:rsidP="006C7E59">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4F4354C" w14:textId="77777777" w:rsidR="006C7E59" w:rsidRPr="00475751" w:rsidRDefault="006C7E59" w:rsidP="006C7E59">
      <w:pPr>
        <w:pBdr>
          <w:top w:val="nil"/>
          <w:left w:val="nil"/>
          <w:bottom w:val="nil"/>
          <w:right w:val="nil"/>
          <w:between w:val="nil"/>
        </w:pBdr>
        <w:ind w:left="708"/>
        <w:rPr>
          <w:rFonts w:ascii="Arial" w:eastAsia="Arial" w:hAnsi="Arial" w:cs="Arial"/>
          <w:color w:val="000000"/>
        </w:rPr>
      </w:pPr>
    </w:p>
    <w:p w14:paraId="77AD5589" w14:textId="77777777" w:rsidR="006C7E59" w:rsidRPr="0049437F" w:rsidRDefault="006C7E59" w:rsidP="006C7E59">
      <w:pPr>
        <w:pBdr>
          <w:top w:val="nil"/>
          <w:left w:val="nil"/>
          <w:bottom w:val="nil"/>
          <w:right w:val="nil"/>
          <w:between w:val="nil"/>
        </w:pBdr>
        <w:rPr>
          <w:rFonts w:ascii="Arial" w:eastAsia="Arial" w:hAnsi="Arial" w:cs="Arial"/>
          <w:bCs/>
          <w:color w:val="000000"/>
        </w:rPr>
      </w:pPr>
      <w:r w:rsidRPr="00475751">
        <w:rPr>
          <w:rFonts w:ascii="Arial" w:eastAsia="Arial" w:hAnsi="Arial" w:cs="Arial"/>
          <w:b/>
          <w:color w:val="000000"/>
        </w:rPr>
        <w:t xml:space="preserve">Artículo 286. </w:t>
      </w:r>
      <w:r w:rsidRPr="0049437F">
        <w:rPr>
          <w:rFonts w:ascii="Arial" w:eastAsia="Arial" w:hAnsi="Arial" w:cs="Arial"/>
          <w:bCs/>
          <w:color w:val="000000"/>
        </w:rPr>
        <w:t>Se deroga.</w:t>
      </w:r>
    </w:p>
    <w:p w14:paraId="4FB75A0F" w14:textId="30BD2F04" w:rsidR="006C7E59" w:rsidRDefault="006C7E59" w:rsidP="006C7E59">
      <w:pPr>
        <w:ind w:right="49"/>
        <w:jc w:val="both"/>
        <w:rPr>
          <w:rFonts w:ascii="Arial" w:hAnsi="Arial" w:cs="Arial"/>
          <w:b/>
          <w:bCs/>
          <w:lang w:val="en-US"/>
        </w:rPr>
      </w:pPr>
      <w:r w:rsidRPr="00975501">
        <w:rPr>
          <w:rFonts w:ascii="Arial" w:eastAsia="Arial" w:hAnsi="Arial" w:cs="Arial"/>
          <w:b/>
          <w:bCs/>
          <w:color w:val="000000"/>
        </w:rPr>
        <w:lastRenderedPageBreak/>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4C17F66" w14:textId="77777777" w:rsidR="006C7E59" w:rsidRPr="00975501" w:rsidRDefault="006C7E59" w:rsidP="006C7E59">
      <w:pPr>
        <w:ind w:right="49"/>
        <w:jc w:val="both"/>
        <w:rPr>
          <w:rFonts w:ascii="Arial" w:hAnsi="Arial" w:cs="Arial"/>
          <w:b/>
          <w:bCs/>
          <w:lang w:val="en-US"/>
        </w:rPr>
      </w:pPr>
    </w:p>
    <w:p w14:paraId="31283F0D" w14:textId="77777777" w:rsidR="00D72A15" w:rsidRPr="002E0BA3" w:rsidRDefault="00D72A15" w:rsidP="00974463">
      <w:pPr>
        <w:jc w:val="center"/>
        <w:rPr>
          <w:rFonts w:ascii="Arial" w:eastAsia="Calibri" w:hAnsi="Arial" w:cs="Arial"/>
          <w:b/>
          <w:lang w:val="es-ES_tradnl" w:eastAsia="en-US"/>
        </w:rPr>
      </w:pPr>
      <w:r w:rsidRPr="002E0BA3">
        <w:rPr>
          <w:rFonts w:ascii="Arial" w:eastAsia="Calibri" w:hAnsi="Arial" w:cs="Arial"/>
          <w:b/>
          <w:lang w:val="es-ES_tradnl" w:eastAsia="en-US"/>
        </w:rPr>
        <w:t>CAPÍTULO TERCERO</w:t>
      </w:r>
    </w:p>
    <w:p w14:paraId="7007920A" w14:textId="77777777" w:rsidR="00D72A15" w:rsidRPr="008758B1" w:rsidRDefault="00D72A15" w:rsidP="00974463">
      <w:pPr>
        <w:jc w:val="center"/>
        <w:rPr>
          <w:rFonts w:ascii="Arial" w:eastAsia="Calibri" w:hAnsi="Arial" w:cs="Arial"/>
          <w:lang w:val="es-ES_tradnl" w:eastAsia="en-US"/>
        </w:rPr>
      </w:pPr>
      <w:r w:rsidRPr="008758B1">
        <w:rPr>
          <w:rFonts w:ascii="Arial" w:eastAsia="Calibri" w:hAnsi="Arial" w:cs="Arial"/>
          <w:lang w:val="es-ES_tradnl" w:eastAsia="en-US"/>
        </w:rPr>
        <w:t>DEL PROCEDIMIENTO ESPECIAL SANCIONADOR</w:t>
      </w:r>
    </w:p>
    <w:p w14:paraId="6D7A6BF0" w14:textId="77777777" w:rsidR="00D72A15" w:rsidRPr="002E0BA3" w:rsidRDefault="00D72A15" w:rsidP="00974463">
      <w:pPr>
        <w:rPr>
          <w:rFonts w:ascii="Arial" w:eastAsia="Calibri" w:hAnsi="Arial" w:cs="Arial"/>
          <w:b/>
          <w:lang w:val="es-ES_tradnl" w:eastAsia="en-US"/>
        </w:rPr>
      </w:pPr>
    </w:p>
    <w:p w14:paraId="14D8BD35" w14:textId="77777777" w:rsidR="00C1732A" w:rsidRPr="0049437F" w:rsidRDefault="00C1732A" w:rsidP="00C1732A">
      <w:pPr>
        <w:pBdr>
          <w:top w:val="nil"/>
          <w:left w:val="nil"/>
          <w:bottom w:val="nil"/>
          <w:right w:val="nil"/>
          <w:between w:val="nil"/>
        </w:pBdr>
        <w:rPr>
          <w:rFonts w:ascii="Arial" w:eastAsia="Arial" w:hAnsi="Arial" w:cs="Arial"/>
          <w:bCs/>
          <w:color w:val="000000"/>
        </w:rPr>
      </w:pPr>
      <w:r w:rsidRPr="00475751">
        <w:rPr>
          <w:rFonts w:ascii="Arial" w:eastAsia="Arial" w:hAnsi="Arial" w:cs="Arial"/>
          <w:b/>
          <w:color w:val="000000"/>
        </w:rPr>
        <w:t xml:space="preserve">Artículo 286. </w:t>
      </w:r>
      <w:r w:rsidRPr="0049437F">
        <w:rPr>
          <w:rFonts w:ascii="Arial" w:eastAsia="Arial" w:hAnsi="Arial" w:cs="Arial"/>
          <w:bCs/>
          <w:color w:val="000000"/>
        </w:rPr>
        <w:t>Se deroga.</w:t>
      </w:r>
    </w:p>
    <w:p w14:paraId="59DF5047" w14:textId="77777777" w:rsidR="00C1732A" w:rsidRDefault="00C1732A" w:rsidP="00C1732A">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derogado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4421104" w14:textId="77777777" w:rsidR="00933719" w:rsidRPr="002E0BA3" w:rsidRDefault="00933719" w:rsidP="008758B1">
      <w:pPr>
        <w:ind w:left="1134" w:hanging="567"/>
        <w:jc w:val="both"/>
        <w:rPr>
          <w:rFonts w:ascii="Arial" w:eastAsia="Calibri" w:hAnsi="Arial" w:cs="Arial"/>
          <w:b/>
          <w:lang w:val="es-ES_tradnl" w:eastAsia="en-US"/>
        </w:rPr>
      </w:pPr>
    </w:p>
    <w:p w14:paraId="0593B906" w14:textId="77777777" w:rsidR="00D72A15" w:rsidRPr="002E0BA3" w:rsidRDefault="00D72A15" w:rsidP="00974463">
      <w:pPr>
        <w:jc w:val="both"/>
        <w:rPr>
          <w:rFonts w:ascii="Arial" w:eastAsia="Calibri" w:hAnsi="Arial" w:cs="Arial"/>
          <w:b/>
          <w:lang w:val="es-ES_tradnl" w:eastAsia="en-US"/>
        </w:rPr>
      </w:pPr>
      <w:r w:rsidRPr="002E0BA3">
        <w:rPr>
          <w:rFonts w:ascii="Arial" w:eastAsia="Calibri" w:hAnsi="Arial" w:cs="Arial"/>
          <w:b/>
          <w:lang w:val="es-ES_tradnl" w:eastAsia="en-US"/>
        </w:rPr>
        <w:t>Artículo 287</w:t>
      </w:r>
    </w:p>
    <w:p w14:paraId="0F2DC43E" w14:textId="77777777" w:rsidR="00D72A15" w:rsidRDefault="00D72A15" w:rsidP="002E1178">
      <w:pPr>
        <w:numPr>
          <w:ilvl w:val="0"/>
          <w:numId w:val="199"/>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Cuando la conducta infractora esté relacionada con propaganda política o electoral en radio y televisión, recibida la queja o denuncia por la Secretaría Ejecutiva del Instituto Estatal Electoral, deberá elevarla de inmediato para su conocimiento y sustanciación al Instituto Nacional Electoral.</w:t>
      </w:r>
    </w:p>
    <w:p w14:paraId="69CE46AD" w14:textId="77777777" w:rsidR="008758B1" w:rsidRPr="002E0BA3" w:rsidRDefault="008758B1" w:rsidP="008758B1">
      <w:pPr>
        <w:ind w:left="1134" w:hanging="567"/>
        <w:jc w:val="both"/>
        <w:rPr>
          <w:rFonts w:ascii="Arial" w:eastAsia="Calibri" w:hAnsi="Arial" w:cs="Arial"/>
          <w:lang w:val="es-ES_tradnl" w:eastAsia="en-US"/>
        </w:rPr>
      </w:pPr>
    </w:p>
    <w:p w14:paraId="297A57FB" w14:textId="77777777" w:rsidR="00D72A15" w:rsidRPr="002E0BA3" w:rsidRDefault="00D72A15" w:rsidP="002E1178">
      <w:pPr>
        <w:numPr>
          <w:ilvl w:val="0"/>
          <w:numId w:val="199"/>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Desde el inicio del proceso, se deberán generar los acuerdos necesarios a nivel operativo para que en esta materia exista la coordinación debida con el instituto nacional electoral.</w:t>
      </w:r>
    </w:p>
    <w:p w14:paraId="558DF8B2" w14:textId="77777777" w:rsidR="00D72A15" w:rsidRDefault="00D72A15" w:rsidP="00974463">
      <w:pPr>
        <w:jc w:val="both"/>
        <w:rPr>
          <w:rFonts w:ascii="Arial" w:eastAsia="Calibri" w:hAnsi="Arial" w:cs="Arial"/>
          <w:b/>
          <w:lang w:val="es-ES_tradnl" w:eastAsia="en-US"/>
        </w:rPr>
      </w:pPr>
    </w:p>
    <w:p w14:paraId="2C442EE9" w14:textId="6769E3CF" w:rsidR="00C1732A" w:rsidRPr="000E4861" w:rsidRDefault="00C1732A" w:rsidP="00C1732A">
      <w:pPr>
        <w:pBdr>
          <w:top w:val="nil"/>
          <w:left w:val="nil"/>
          <w:bottom w:val="nil"/>
          <w:right w:val="nil"/>
          <w:between w:val="nil"/>
        </w:pBdr>
        <w:ind w:left="993" w:hanging="426"/>
        <w:jc w:val="both"/>
        <w:rPr>
          <w:rFonts w:ascii="Arial" w:eastAsia="Arial" w:hAnsi="Arial" w:cs="Arial"/>
          <w:color w:val="000000"/>
        </w:rPr>
      </w:pPr>
      <w:r w:rsidRPr="00475751">
        <w:rPr>
          <w:rFonts w:ascii="Arial" w:eastAsia="Arial" w:hAnsi="Arial" w:cs="Arial"/>
          <w:color w:val="000000"/>
        </w:rPr>
        <w:t xml:space="preserve">3) </w:t>
      </w:r>
      <w:r>
        <w:rPr>
          <w:rFonts w:ascii="Arial" w:eastAsia="Arial" w:hAnsi="Arial" w:cs="Arial"/>
          <w:color w:val="000000"/>
        </w:rPr>
        <w:t xml:space="preserve"> </w:t>
      </w:r>
      <w:r>
        <w:rPr>
          <w:rFonts w:ascii="Arial" w:eastAsia="Arial" w:hAnsi="Arial" w:cs="Arial"/>
          <w:color w:val="000000"/>
        </w:rPr>
        <w:tab/>
      </w:r>
      <w:r w:rsidRPr="000E4861">
        <w:rPr>
          <w:rFonts w:ascii="Arial" w:eastAsia="Arial" w:hAnsi="Arial" w:cs="Arial"/>
          <w:color w:val="000000"/>
        </w:rPr>
        <w:t>Cuando la conducta infractora esté relacionada con violencia política contra las mujeres en razón de género, recibida la queja o denuncia por parte de la autoridad, deberá remitirla de inmediato a la Secretaría Ejecutiva del Instituto Estatal Electoral, para su conocimiento y tramitación de medidas cautelares y de protección que, en su caso, determine la Comisión de Quejas y Denuncias.</w:t>
      </w:r>
    </w:p>
    <w:p w14:paraId="4EC865BA" w14:textId="77777777" w:rsidR="00C1732A" w:rsidRPr="000E4861" w:rsidRDefault="00C1732A" w:rsidP="00C1732A">
      <w:pPr>
        <w:pBdr>
          <w:top w:val="nil"/>
          <w:left w:val="nil"/>
          <w:bottom w:val="nil"/>
          <w:right w:val="nil"/>
          <w:between w:val="nil"/>
        </w:pBdr>
        <w:ind w:left="993" w:hanging="283"/>
        <w:jc w:val="both"/>
        <w:rPr>
          <w:rFonts w:ascii="Arial" w:eastAsia="Arial" w:hAnsi="Arial" w:cs="Arial"/>
          <w:color w:val="000000"/>
        </w:rPr>
      </w:pPr>
    </w:p>
    <w:p w14:paraId="78F37C8A" w14:textId="3DA0D7F4" w:rsidR="00C1732A" w:rsidRPr="000E4861" w:rsidRDefault="00C1732A" w:rsidP="00C1732A">
      <w:pPr>
        <w:pBdr>
          <w:top w:val="nil"/>
          <w:left w:val="nil"/>
          <w:bottom w:val="nil"/>
          <w:right w:val="nil"/>
          <w:between w:val="nil"/>
        </w:pBdr>
        <w:ind w:left="993" w:hanging="426"/>
        <w:jc w:val="both"/>
        <w:rPr>
          <w:rFonts w:ascii="Arial" w:eastAsia="Arial" w:hAnsi="Arial" w:cs="Arial"/>
          <w:color w:val="000000"/>
        </w:rPr>
      </w:pPr>
      <w:r w:rsidRPr="000E4861">
        <w:rPr>
          <w:rFonts w:ascii="Arial" w:eastAsia="Arial" w:hAnsi="Arial" w:cs="Arial"/>
          <w:color w:val="000000"/>
        </w:rPr>
        <w:t xml:space="preserve">4) </w:t>
      </w:r>
      <w:r>
        <w:rPr>
          <w:rFonts w:ascii="Arial" w:eastAsia="Arial" w:hAnsi="Arial" w:cs="Arial"/>
          <w:color w:val="000000"/>
        </w:rPr>
        <w:t xml:space="preserve"> </w:t>
      </w:r>
      <w:r>
        <w:rPr>
          <w:rFonts w:ascii="Arial" w:eastAsia="Arial" w:hAnsi="Arial" w:cs="Arial"/>
          <w:color w:val="000000"/>
        </w:rPr>
        <w:tab/>
      </w:r>
      <w:r w:rsidRPr="000E4861">
        <w:rPr>
          <w:rFonts w:ascii="Arial" w:eastAsia="Arial" w:hAnsi="Arial" w:cs="Arial"/>
          <w:color w:val="000000"/>
        </w:rPr>
        <w:t xml:space="preserve">En casos de urgencia y necesidad, en los procedimientos de violencia política contra las mujeres en razón de género, la Presidencia de la Comisión de Quejas y Denuncias podrá dictar las medidas de protección. </w:t>
      </w:r>
    </w:p>
    <w:p w14:paraId="2FFDB085" w14:textId="77777777" w:rsidR="00C1732A" w:rsidRDefault="00C1732A" w:rsidP="00C1732A">
      <w:pPr>
        <w:ind w:right="49"/>
        <w:jc w:val="both"/>
        <w:rPr>
          <w:rFonts w:ascii="Arial" w:eastAsia="Arial" w:hAnsi="Arial" w:cs="Arial"/>
          <w:b/>
          <w:bCs/>
          <w:color w:val="000000"/>
        </w:rPr>
      </w:pPr>
    </w:p>
    <w:p w14:paraId="3269B7DB" w14:textId="77777777" w:rsidR="00C1732A" w:rsidRPr="00975501" w:rsidRDefault="00C1732A" w:rsidP="00C1732A">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 en su numeral 3) y adicionado con un 4)</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D31528A" w14:textId="77777777" w:rsidR="00A35C6B" w:rsidRDefault="00A35C6B" w:rsidP="00A35C6B">
      <w:pPr>
        <w:jc w:val="both"/>
        <w:rPr>
          <w:rFonts w:ascii="Arial" w:eastAsia="Calibri" w:hAnsi="Arial" w:cs="Arial"/>
          <w:b/>
          <w:color w:val="000000"/>
          <w:lang w:eastAsia="en-US"/>
        </w:rPr>
      </w:pPr>
    </w:p>
    <w:p w14:paraId="4838612F" w14:textId="77777777" w:rsidR="00A35C6B" w:rsidRDefault="00A35C6B" w:rsidP="00A35C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adicionado con un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5F514E0" w14:textId="77777777" w:rsidR="00A35C6B" w:rsidRPr="00EA3D45" w:rsidRDefault="00A35C6B" w:rsidP="00A35C6B">
      <w:pPr>
        <w:shd w:val="clear" w:color="auto" w:fill="FFFFFF"/>
        <w:jc w:val="both"/>
        <w:rPr>
          <w:rFonts w:ascii="Arial" w:eastAsia="Calibri" w:hAnsi="Arial" w:cs="Arial"/>
          <w:color w:val="000000"/>
          <w:lang w:eastAsia="en-US"/>
        </w:rPr>
      </w:pPr>
    </w:p>
    <w:p w14:paraId="172F0F0C" w14:textId="77777777" w:rsidR="00471B89" w:rsidRPr="00475751" w:rsidRDefault="00471B89" w:rsidP="00471B89">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 xml:space="preserve">Artículo 287 BIS </w:t>
      </w:r>
    </w:p>
    <w:p w14:paraId="0360F8AF" w14:textId="2A50FC20" w:rsidR="00471B89" w:rsidRPr="00471B89" w:rsidRDefault="00471B89" w:rsidP="002E1178">
      <w:pPr>
        <w:pStyle w:val="Prrafodelista"/>
        <w:numPr>
          <w:ilvl w:val="2"/>
          <w:numId w:val="318"/>
        </w:numPr>
        <w:pBdr>
          <w:top w:val="nil"/>
          <w:left w:val="nil"/>
          <w:bottom w:val="nil"/>
          <w:right w:val="nil"/>
          <w:between w:val="nil"/>
        </w:pBdr>
        <w:spacing w:after="0" w:line="240" w:lineRule="auto"/>
        <w:ind w:left="1077" w:hanging="357"/>
        <w:jc w:val="both"/>
        <w:rPr>
          <w:rFonts w:ascii="Arial" w:eastAsia="Arial" w:hAnsi="Arial" w:cs="Arial"/>
          <w:color w:val="000000"/>
          <w:sz w:val="20"/>
          <w:szCs w:val="20"/>
        </w:rPr>
      </w:pPr>
      <w:r w:rsidRPr="00471B89">
        <w:rPr>
          <w:rFonts w:ascii="Arial" w:eastAsia="Arial" w:hAnsi="Arial" w:cs="Arial"/>
          <w:color w:val="000000"/>
          <w:sz w:val="20"/>
          <w:szCs w:val="20"/>
        </w:rPr>
        <w:t>En los procedimientos relacionados con violencia política contra las mujeres en razón de género, la Secretaría Ejecutiva del Instituto Estatal Electoral ordenará en forma sucesiva iniciar el procedimiento</w:t>
      </w:r>
      <w:r w:rsidRPr="00471B89">
        <w:rPr>
          <w:rFonts w:ascii="Arial" w:eastAsia="Arial" w:hAnsi="Arial" w:cs="Arial"/>
          <w:b/>
          <w:color w:val="000000"/>
          <w:sz w:val="20"/>
          <w:szCs w:val="20"/>
        </w:rPr>
        <w:t xml:space="preserve">. </w:t>
      </w:r>
      <w:r w:rsidRPr="00471B89">
        <w:rPr>
          <w:rFonts w:ascii="Arial" w:eastAsia="Arial" w:hAnsi="Arial" w:cs="Arial"/>
          <w:color w:val="000000"/>
          <w:sz w:val="20"/>
          <w:szCs w:val="20"/>
        </w:rPr>
        <w:t xml:space="preserve">Cuando las medidas de protección sean competencia de otra autoridad, la Secretaría Ejecutiva dará vista de inmediato para que proceda a otorgarlas conforme a sus facultades y competencias. </w:t>
      </w:r>
    </w:p>
    <w:p w14:paraId="147531E4" w14:textId="77777777" w:rsidR="00A35C6B" w:rsidRPr="00EA3D45" w:rsidRDefault="00A35C6B" w:rsidP="00AB22CE">
      <w:pPr>
        <w:shd w:val="clear" w:color="auto" w:fill="FFFFFF"/>
        <w:ind w:left="1134" w:hanging="567"/>
        <w:contextualSpacing/>
        <w:jc w:val="both"/>
        <w:rPr>
          <w:rFonts w:ascii="Arial" w:eastAsia="Helvetica" w:hAnsi="Arial" w:cs="Arial"/>
          <w:color w:val="000000"/>
          <w:lang w:val="es-MX" w:eastAsia="en-US"/>
        </w:rPr>
      </w:pPr>
    </w:p>
    <w:p w14:paraId="6F07C287" w14:textId="77777777" w:rsidR="00A35C6B" w:rsidRPr="00EA3D45" w:rsidRDefault="00A35C6B" w:rsidP="002E1178">
      <w:pPr>
        <w:numPr>
          <w:ilvl w:val="2"/>
          <w:numId w:val="318"/>
        </w:numPr>
        <w:shd w:val="clear" w:color="auto" w:fill="FFFFFF"/>
        <w:ind w:left="1134" w:hanging="567"/>
        <w:contextualSpacing/>
        <w:jc w:val="both"/>
        <w:rPr>
          <w:rFonts w:ascii="Arial" w:eastAsia="Helvetica" w:hAnsi="Arial" w:cs="Arial"/>
          <w:color w:val="000000"/>
          <w:lang w:val="es-MX" w:eastAsia="en-US"/>
        </w:rPr>
      </w:pPr>
      <w:r w:rsidRPr="00EA3D45">
        <w:rPr>
          <w:rFonts w:ascii="Arial" w:eastAsia="Helvetica" w:hAnsi="Arial" w:cs="Arial"/>
          <w:color w:val="000000"/>
          <w:lang w:val="es-MX" w:eastAsia="en-US"/>
        </w:rPr>
        <w:t>Cuando la conducta infractora sea del conocimiento de las autoridades electorales administrativas distritales, municipales o locales, de inmediato la remitirán, a la Secretaría Ejecutiva del Instituto Estatal Electoral para que ordene iniciar el procedimiento correspondiente.</w:t>
      </w:r>
    </w:p>
    <w:p w14:paraId="17BEB8EB" w14:textId="77777777" w:rsidR="00A35C6B" w:rsidRPr="00EA3D45" w:rsidRDefault="00A35C6B" w:rsidP="00AB22CE">
      <w:pPr>
        <w:shd w:val="clear" w:color="auto" w:fill="FFFFFF"/>
        <w:ind w:left="1134" w:hanging="567"/>
        <w:jc w:val="both"/>
        <w:rPr>
          <w:rFonts w:ascii="Arial" w:eastAsia="Helvetica" w:hAnsi="Arial" w:cs="Arial"/>
          <w:color w:val="000000"/>
        </w:rPr>
      </w:pPr>
    </w:p>
    <w:p w14:paraId="0AC8DD3A" w14:textId="77777777" w:rsidR="00A35C6B" w:rsidRPr="00EA3D45" w:rsidRDefault="00A35C6B" w:rsidP="002E1178">
      <w:pPr>
        <w:numPr>
          <w:ilvl w:val="2"/>
          <w:numId w:val="318"/>
        </w:numPr>
        <w:shd w:val="clear" w:color="auto" w:fill="FFFFFF"/>
        <w:ind w:left="1134" w:hanging="567"/>
        <w:jc w:val="both"/>
        <w:rPr>
          <w:rFonts w:ascii="Arial" w:eastAsia="Helvetica" w:hAnsi="Arial" w:cs="Arial"/>
          <w:color w:val="000000"/>
        </w:rPr>
      </w:pPr>
      <w:r w:rsidRPr="00EA3D45">
        <w:rPr>
          <w:rFonts w:ascii="Arial" w:eastAsia="Helvetica" w:hAnsi="Arial" w:cs="Arial"/>
          <w:color w:val="000000"/>
        </w:rPr>
        <w:t xml:space="preserve">Cuando las denuncias presentadas sean en contra de alguna persona servidora pública, la Secretaría Ejecutiva dará vista de las actuaciones, así como de su resolución, a las autoridades competentes en materia de responsabilidades administrativas, para que en su </w:t>
      </w:r>
      <w:r w:rsidRPr="00EA3D45">
        <w:rPr>
          <w:rFonts w:ascii="Arial" w:eastAsia="Helvetica" w:hAnsi="Arial" w:cs="Arial"/>
          <w:color w:val="000000"/>
        </w:rPr>
        <w:lastRenderedPageBreak/>
        <w:t>caso apliquen las sanciones que correspondan en términos de la Ley General de Responsabilidades Administrativas.</w:t>
      </w:r>
    </w:p>
    <w:p w14:paraId="56DBA2FB" w14:textId="77777777" w:rsidR="00A35C6B" w:rsidRPr="00EA3D45" w:rsidRDefault="00A35C6B" w:rsidP="00AB22CE">
      <w:pPr>
        <w:shd w:val="clear" w:color="auto" w:fill="FFFFFF"/>
        <w:ind w:left="1134" w:hanging="567"/>
        <w:jc w:val="both"/>
        <w:rPr>
          <w:rFonts w:ascii="Arial" w:eastAsia="Helvetica" w:hAnsi="Arial" w:cs="Arial"/>
          <w:color w:val="000000"/>
        </w:rPr>
      </w:pPr>
    </w:p>
    <w:p w14:paraId="430857C4" w14:textId="77777777" w:rsidR="00A35C6B" w:rsidRPr="00EA3D45" w:rsidRDefault="00A35C6B" w:rsidP="002E1178">
      <w:pPr>
        <w:numPr>
          <w:ilvl w:val="2"/>
          <w:numId w:val="318"/>
        </w:numPr>
        <w:shd w:val="clear" w:color="auto" w:fill="FFFFFF"/>
        <w:ind w:left="1134" w:hanging="567"/>
        <w:jc w:val="both"/>
        <w:rPr>
          <w:rFonts w:ascii="Arial" w:eastAsia="Helvetica" w:hAnsi="Arial" w:cs="Arial"/>
          <w:color w:val="000000"/>
        </w:rPr>
      </w:pPr>
      <w:r w:rsidRPr="00EA3D45">
        <w:rPr>
          <w:rFonts w:ascii="Arial" w:eastAsia="Helvetica" w:hAnsi="Arial" w:cs="Arial"/>
          <w:color w:val="000000"/>
        </w:rPr>
        <w:t>La denuncia deberá contener lo siguiente:</w:t>
      </w:r>
    </w:p>
    <w:p w14:paraId="321BD937" w14:textId="77777777" w:rsidR="00A35C6B" w:rsidRPr="00EA3D45" w:rsidRDefault="00A35C6B" w:rsidP="00AB22CE">
      <w:pPr>
        <w:shd w:val="clear" w:color="auto" w:fill="FFFFFF"/>
        <w:ind w:left="1134" w:hanging="567"/>
        <w:jc w:val="both"/>
        <w:rPr>
          <w:rFonts w:ascii="Arial" w:eastAsia="Helvetica" w:hAnsi="Arial" w:cs="Arial"/>
          <w:color w:val="000000"/>
        </w:rPr>
      </w:pPr>
    </w:p>
    <w:p w14:paraId="7168D2BE"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a)</w:t>
      </w:r>
      <w:r w:rsidRPr="00EA3D45">
        <w:rPr>
          <w:rFonts w:ascii="Arial" w:eastAsia="Helvetica" w:hAnsi="Arial" w:cs="Arial"/>
          <w:color w:val="000000"/>
        </w:rPr>
        <w:t> </w:t>
      </w:r>
      <w:r w:rsidRPr="00EA3D45">
        <w:rPr>
          <w:rFonts w:ascii="Arial" w:eastAsia="Helvetica" w:hAnsi="Arial" w:cs="Arial"/>
          <w:color w:val="000000"/>
        </w:rPr>
        <w:tab/>
        <w:t>Nombre de la persona denunciante, con firma autógrafa o huella digital.</w:t>
      </w:r>
    </w:p>
    <w:p w14:paraId="5D69B2F7" w14:textId="77777777" w:rsidR="00A35C6B" w:rsidRPr="00EA3D45" w:rsidRDefault="00A35C6B" w:rsidP="00A35C6B">
      <w:pPr>
        <w:shd w:val="clear" w:color="auto" w:fill="FFFFFF"/>
        <w:ind w:left="1701" w:hanging="567"/>
        <w:jc w:val="both"/>
        <w:rPr>
          <w:rFonts w:ascii="Arial" w:eastAsia="Helvetica" w:hAnsi="Arial" w:cs="Arial"/>
          <w:color w:val="000000"/>
        </w:rPr>
      </w:pPr>
    </w:p>
    <w:p w14:paraId="3B0395F5"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b)</w:t>
      </w:r>
      <w:r w:rsidRPr="00EA3D45">
        <w:rPr>
          <w:rFonts w:ascii="Arial" w:eastAsia="Helvetica" w:hAnsi="Arial" w:cs="Arial"/>
          <w:color w:val="000000"/>
        </w:rPr>
        <w:t> </w:t>
      </w:r>
      <w:r w:rsidRPr="00EA3D45">
        <w:rPr>
          <w:rFonts w:ascii="Arial" w:eastAsia="Helvetica" w:hAnsi="Arial" w:cs="Arial"/>
          <w:color w:val="000000"/>
        </w:rPr>
        <w:tab/>
        <w:t>Domicilio para oír y recibir notificaciones.</w:t>
      </w:r>
    </w:p>
    <w:p w14:paraId="139CA4E2" w14:textId="77777777" w:rsidR="00A35C6B" w:rsidRPr="00EA3D45" w:rsidRDefault="00A35C6B" w:rsidP="00A35C6B">
      <w:pPr>
        <w:shd w:val="clear" w:color="auto" w:fill="FFFFFF"/>
        <w:ind w:left="1701" w:hanging="567"/>
        <w:jc w:val="both"/>
        <w:rPr>
          <w:rFonts w:ascii="Arial" w:eastAsia="Helvetica" w:hAnsi="Arial" w:cs="Arial"/>
          <w:color w:val="000000"/>
        </w:rPr>
      </w:pPr>
    </w:p>
    <w:p w14:paraId="7B6E3383"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c)</w:t>
      </w:r>
      <w:r w:rsidRPr="00EA3D45">
        <w:rPr>
          <w:rFonts w:ascii="Arial" w:eastAsia="Helvetica" w:hAnsi="Arial" w:cs="Arial"/>
          <w:color w:val="000000"/>
        </w:rPr>
        <w:t> </w:t>
      </w:r>
      <w:r w:rsidRPr="00EA3D45">
        <w:rPr>
          <w:rFonts w:ascii="Arial" w:eastAsia="Helvetica" w:hAnsi="Arial" w:cs="Arial"/>
          <w:color w:val="000000"/>
        </w:rPr>
        <w:tab/>
        <w:t>Narración expresa de los hechos en que se basa la denuncia.</w:t>
      </w:r>
    </w:p>
    <w:p w14:paraId="4DBB1862" w14:textId="77777777" w:rsidR="00A35C6B" w:rsidRPr="00EA3D45" w:rsidRDefault="00A35C6B" w:rsidP="00A35C6B">
      <w:pPr>
        <w:shd w:val="clear" w:color="auto" w:fill="FFFFFF"/>
        <w:ind w:left="1701" w:hanging="567"/>
        <w:jc w:val="both"/>
        <w:rPr>
          <w:rFonts w:ascii="Arial" w:eastAsia="Helvetica" w:hAnsi="Arial" w:cs="Arial"/>
          <w:color w:val="000000"/>
        </w:rPr>
      </w:pPr>
    </w:p>
    <w:p w14:paraId="1DA341BE"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d)</w:t>
      </w:r>
      <w:r w:rsidRPr="00EA3D45">
        <w:rPr>
          <w:rFonts w:ascii="Arial" w:eastAsia="Helvetica" w:hAnsi="Arial" w:cs="Arial"/>
          <w:color w:val="000000"/>
        </w:rPr>
        <w:t> </w:t>
      </w:r>
      <w:r w:rsidRPr="00EA3D45">
        <w:rPr>
          <w:rFonts w:ascii="Arial" w:eastAsia="Helvetica" w:hAnsi="Arial" w:cs="Arial"/>
          <w:color w:val="000000"/>
        </w:rPr>
        <w:tab/>
        <w:t>El ofrecimiento y exhibición de las pruebas con que se cuente; o en su caso, mencionar las que habrán de requerirse, por no tener posibilidad de recabarlas.</w:t>
      </w:r>
    </w:p>
    <w:p w14:paraId="1B1DDD35" w14:textId="77777777" w:rsidR="00A35C6B" w:rsidRPr="00EA3D45" w:rsidRDefault="00A35C6B" w:rsidP="00A35C6B">
      <w:pPr>
        <w:shd w:val="clear" w:color="auto" w:fill="FFFFFF"/>
        <w:ind w:left="1701" w:hanging="567"/>
        <w:jc w:val="both"/>
        <w:rPr>
          <w:rFonts w:ascii="Arial" w:eastAsia="Helvetica" w:hAnsi="Arial" w:cs="Arial"/>
          <w:color w:val="000000"/>
        </w:rPr>
      </w:pPr>
    </w:p>
    <w:p w14:paraId="63BC0328"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e)</w:t>
      </w:r>
      <w:r w:rsidRPr="00EA3D45">
        <w:rPr>
          <w:rFonts w:ascii="Arial" w:eastAsia="Helvetica" w:hAnsi="Arial" w:cs="Arial"/>
          <w:color w:val="000000"/>
        </w:rPr>
        <w:t> </w:t>
      </w:r>
      <w:r w:rsidRPr="00EA3D45">
        <w:rPr>
          <w:rFonts w:ascii="Arial" w:eastAsia="Helvetica" w:hAnsi="Arial" w:cs="Arial"/>
          <w:color w:val="000000"/>
        </w:rPr>
        <w:tab/>
        <w:t>En su caso, las medidas cautelares y de protección que se soliciten.</w:t>
      </w:r>
    </w:p>
    <w:p w14:paraId="3ED20B9E" w14:textId="77777777" w:rsidR="00A35C6B" w:rsidRPr="00EA3D45" w:rsidRDefault="00A35C6B" w:rsidP="00A35C6B">
      <w:pPr>
        <w:shd w:val="clear" w:color="auto" w:fill="FFFFFF"/>
        <w:ind w:left="1701"/>
        <w:jc w:val="both"/>
        <w:rPr>
          <w:rFonts w:ascii="Arial" w:eastAsia="Helvetica" w:hAnsi="Arial" w:cs="Arial"/>
          <w:color w:val="000000"/>
        </w:rPr>
      </w:pPr>
    </w:p>
    <w:p w14:paraId="1B14906E" w14:textId="77777777" w:rsidR="00A35C6B" w:rsidRPr="00EA3D45" w:rsidRDefault="00A35C6B" w:rsidP="002E1178">
      <w:pPr>
        <w:numPr>
          <w:ilvl w:val="0"/>
          <w:numId w:val="373"/>
        </w:numPr>
        <w:shd w:val="clear" w:color="auto" w:fill="FFFFFF"/>
        <w:ind w:left="1134" w:hanging="567"/>
        <w:contextualSpacing/>
        <w:jc w:val="both"/>
        <w:rPr>
          <w:rFonts w:ascii="Arial" w:eastAsia="Helvetica" w:hAnsi="Arial" w:cs="Arial"/>
          <w:color w:val="000000"/>
          <w:lang w:val="es-MX" w:eastAsia="en-US"/>
        </w:rPr>
      </w:pPr>
      <w:r w:rsidRPr="00EA3D45">
        <w:rPr>
          <w:rFonts w:ascii="Arial" w:eastAsia="Helvetica" w:hAnsi="Arial" w:cs="Arial"/>
          <w:color w:val="000000"/>
          <w:lang w:val="es-MX" w:eastAsia="en-US"/>
        </w:rPr>
        <w:t>La Secretaría Ejecutiva del Instituto Estatal Electoral deberá admitir o desechar la denuncia en un plazo no mayor a 24 horas posteriores a su recepción; tal resolución deberá ser confirmada por escrito y se informará al Tribunal Estatal Electoral, para su conocimiento.</w:t>
      </w:r>
    </w:p>
    <w:p w14:paraId="7EF5923D" w14:textId="77777777" w:rsidR="00A35C6B" w:rsidRPr="00EA3D45" w:rsidRDefault="00A35C6B" w:rsidP="00A35C6B">
      <w:pPr>
        <w:shd w:val="clear" w:color="auto" w:fill="FFFFFF"/>
        <w:ind w:left="360"/>
        <w:contextualSpacing/>
        <w:jc w:val="both"/>
        <w:rPr>
          <w:rFonts w:ascii="Arial" w:eastAsia="Helvetica" w:hAnsi="Arial" w:cs="Arial"/>
          <w:color w:val="000000"/>
          <w:lang w:val="es-MX" w:eastAsia="en-US"/>
        </w:rPr>
      </w:pPr>
    </w:p>
    <w:p w14:paraId="2DF83CE6" w14:textId="77777777" w:rsidR="00A35C6B" w:rsidRPr="00EA3D45" w:rsidRDefault="00A35C6B" w:rsidP="00A35C6B">
      <w:pPr>
        <w:shd w:val="clear" w:color="auto" w:fill="FFFFFF"/>
        <w:ind w:left="1134" w:hanging="567"/>
        <w:jc w:val="both"/>
        <w:rPr>
          <w:rFonts w:ascii="Arial" w:eastAsia="Helvetica" w:hAnsi="Arial" w:cs="Arial"/>
          <w:color w:val="000000"/>
        </w:rPr>
      </w:pPr>
      <w:r w:rsidRPr="00EA3D45">
        <w:rPr>
          <w:rFonts w:ascii="Arial" w:eastAsia="Helvetica" w:hAnsi="Arial" w:cs="Arial"/>
          <w:bCs/>
          <w:color w:val="000000"/>
        </w:rPr>
        <w:t xml:space="preserve">6) </w:t>
      </w:r>
      <w:r w:rsidRPr="00EA3D45">
        <w:rPr>
          <w:rFonts w:ascii="Arial" w:eastAsia="Helvetica" w:hAnsi="Arial" w:cs="Arial"/>
          <w:bCs/>
          <w:color w:val="000000"/>
        </w:rPr>
        <w:tab/>
      </w:r>
      <w:r w:rsidRPr="00EA3D45">
        <w:rPr>
          <w:rFonts w:ascii="Arial" w:eastAsia="Helvetica" w:hAnsi="Arial" w:cs="Arial"/>
          <w:color w:val="000000"/>
        </w:rPr>
        <w:t>La Secretaría Ejecutiva del Instituto Estatal Electoral desechará la denuncia cuando:</w:t>
      </w:r>
    </w:p>
    <w:p w14:paraId="27451E72" w14:textId="77777777" w:rsidR="00A35C6B" w:rsidRPr="00EA3D45" w:rsidRDefault="00A35C6B" w:rsidP="00A35C6B">
      <w:pPr>
        <w:shd w:val="clear" w:color="auto" w:fill="FFFFFF"/>
        <w:ind w:left="1134" w:hanging="567"/>
        <w:jc w:val="both"/>
        <w:rPr>
          <w:rFonts w:ascii="Arial" w:eastAsia="Helvetica" w:hAnsi="Arial" w:cs="Arial"/>
          <w:color w:val="000000"/>
        </w:rPr>
      </w:pPr>
    </w:p>
    <w:p w14:paraId="21ADBB8E"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a)</w:t>
      </w:r>
      <w:r w:rsidRPr="00EA3D45">
        <w:rPr>
          <w:rFonts w:ascii="Arial" w:eastAsia="Helvetica" w:hAnsi="Arial" w:cs="Arial"/>
          <w:color w:val="000000"/>
        </w:rPr>
        <w:t> </w:t>
      </w:r>
      <w:r w:rsidRPr="00EA3D45">
        <w:rPr>
          <w:rFonts w:ascii="Arial" w:eastAsia="Helvetica" w:hAnsi="Arial" w:cs="Arial"/>
          <w:color w:val="000000"/>
        </w:rPr>
        <w:tab/>
        <w:t>No se aporten u ofrezcan pruebas.</w:t>
      </w:r>
    </w:p>
    <w:p w14:paraId="2100FCA5" w14:textId="77777777" w:rsidR="00A35C6B" w:rsidRPr="00EA3D45" w:rsidRDefault="00A35C6B" w:rsidP="00A35C6B">
      <w:pPr>
        <w:shd w:val="clear" w:color="auto" w:fill="FFFFFF"/>
        <w:ind w:left="1701" w:hanging="567"/>
        <w:jc w:val="both"/>
        <w:rPr>
          <w:rFonts w:ascii="Arial" w:eastAsia="Helvetica" w:hAnsi="Arial" w:cs="Arial"/>
          <w:color w:val="000000"/>
        </w:rPr>
      </w:pPr>
      <w:r w:rsidRPr="00EA3D45">
        <w:rPr>
          <w:rFonts w:ascii="Arial" w:eastAsia="Helvetica" w:hAnsi="Arial" w:cs="Arial"/>
          <w:bCs/>
          <w:color w:val="000000"/>
        </w:rPr>
        <w:t>b)</w:t>
      </w:r>
      <w:r w:rsidRPr="00EA3D45">
        <w:rPr>
          <w:rFonts w:ascii="Arial" w:eastAsia="Helvetica" w:hAnsi="Arial" w:cs="Arial"/>
          <w:color w:val="000000"/>
        </w:rPr>
        <w:t> </w:t>
      </w:r>
      <w:r w:rsidRPr="00EA3D45">
        <w:rPr>
          <w:rFonts w:ascii="Arial" w:eastAsia="Helvetica" w:hAnsi="Arial" w:cs="Arial"/>
          <w:color w:val="000000"/>
        </w:rPr>
        <w:tab/>
        <w:t>Sea notoriamente frívola o improcedente.</w:t>
      </w:r>
    </w:p>
    <w:p w14:paraId="3DE91969" w14:textId="77777777" w:rsidR="00A35C6B" w:rsidRPr="00EA3D45" w:rsidRDefault="00A35C6B" w:rsidP="00A35C6B">
      <w:pPr>
        <w:shd w:val="clear" w:color="auto" w:fill="FFFFFF"/>
        <w:ind w:left="1701" w:hanging="567"/>
        <w:jc w:val="both"/>
        <w:rPr>
          <w:rFonts w:ascii="Arial" w:eastAsia="Helvetica" w:hAnsi="Arial" w:cs="Arial"/>
          <w:color w:val="000000"/>
        </w:rPr>
      </w:pPr>
    </w:p>
    <w:p w14:paraId="3280B852" w14:textId="77777777" w:rsidR="00A35C6B" w:rsidRPr="00EA3D45" w:rsidRDefault="00A35C6B" w:rsidP="00A35C6B">
      <w:pPr>
        <w:shd w:val="clear" w:color="auto" w:fill="FFFFFF"/>
        <w:ind w:left="1134" w:hanging="567"/>
        <w:jc w:val="both"/>
        <w:rPr>
          <w:rFonts w:ascii="Arial" w:eastAsia="Helvetica" w:hAnsi="Arial" w:cs="Arial"/>
          <w:color w:val="000000"/>
        </w:rPr>
      </w:pPr>
      <w:r w:rsidRPr="00EA3D45">
        <w:rPr>
          <w:rFonts w:ascii="Arial" w:eastAsia="Helvetica" w:hAnsi="Arial" w:cs="Arial"/>
          <w:bCs/>
          <w:color w:val="000000"/>
        </w:rPr>
        <w:t xml:space="preserve">7)    </w:t>
      </w:r>
      <w:r w:rsidR="00AB22CE">
        <w:rPr>
          <w:rFonts w:ascii="Arial" w:eastAsia="Helvetica" w:hAnsi="Arial" w:cs="Arial"/>
          <w:bCs/>
          <w:color w:val="000000"/>
        </w:rPr>
        <w:t xml:space="preserve"> </w:t>
      </w:r>
      <w:r w:rsidR="00AB22CE">
        <w:rPr>
          <w:rFonts w:ascii="Arial" w:eastAsia="Helvetica" w:hAnsi="Arial" w:cs="Arial"/>
          <w:bCs/>
          <w:color w:val="000000"/>
        </w:rPr>
        <w:tab/>
      </w:r>
      <w:r w:rsidRPr="00EA3D45">
        <w:rPr>
          <w:rFonts w:ascii="Arial" w:eastAsia="Helvetica" w:hAnsi="Arial" w:cs="Arial"/>
          <w:color w:val="000000"/>
        </w:rPr>
        <w:t>Cuando la Secretaría Ejecutiva del Instituto Estatal Electoral admita la denuncia, emplazará a las partes, para que comparezcan a una audiencia de pruebas y alegatos, que tendrá lugar dentro del plazo de cuarenta y ocho horas posteriores a la admisión. En el escrito respectivo se le informará a la parte denunciada de la infracción que se le imputa y se le correrá traslado de la denuncia con sus anexos.</w:t>
      </w:r>
    </w:p>
    <w:p w14:paraId="0F2C0034" w14:textId="77777777" w:rsidR="00A35C6B" w:rsidRPr="00EA3D45" w:rsidRDefault="00A35C6B" w:rsidP="00A35C6B">
      <w:pPr>
        <w:shd w:val="clear" w:color="auto" w:fill="FFFFFF"/>
        <w:ind w:left="1134" w:hanging="567"/>
        <w:jc w:val="both"/>
        <w:rPr>
          <w:rFonts w:ascii="Arial" w:eastAsia="Helvetica" w:hAnsi="Arial" w:cs="Arial"/>
          <w:color w:val="000000"/>
        </w:rPr>
      </w:pPr>
    </w:p>
    <w:p w14:paraId="26107946" w14:textId="77777777" w:rsidR="00A35C6B" w:rsidRPr="00EA3D45" w:rsidRDefault="00A35C6B" w:rsidP="00A35C6B">
      <w:pPr>
        <w:shd w:val="clear" w:color="auto" w:fill="FFFFFF"/>
        <w:ind w:left="1134" w:hanging="567"/>
        <w:jc w:val="both"/>
        <w:rPr>
          <w:rFonts w:ascii="Arial" w:eastAsia="Helvetica" w:hAnsi="Arial" w:cs="Arial"/>
          <w:color w:val="000000"/>
        </w:rPr>
      </w:pPr>
      <w:r w:rsidRPr="00EA3D45">
        <w:rPr>
          <w:rFonts w:ascii="Arial" w:eastAsia="Helvetica" w:hAnsi="Arial" w:cs="Arial"/>
          <w:bCs/>
          <w:color w:val="000000"/>
        </w:rPr>
        <w:t xml:space="preserve">8) </w:t>
      </w:r>
      <w:r w:rsidRPr="00EA3D45">
        <w:rPr>
          <w:rFonts w:ascii="Arial" w:eastAsia="Helvetica" w:hAnsi="Arial" w:cs="Arial"/>
          <w:bCs/>
          <w:color w:val="000000"/>
        </w:rPr>
        <w:tab/>
      </w:r>
      <w:r w:rsidRPr="00EA3D45">
        <w:rPr>
          <w:rFonts w:ascii="Arial" w:eastAsia="Helvetica" w:hAnsi="Arial" w:cs="Arial"/>
          <w:color w:val="000000"/>
        </w:rPr>
        <w:t>En lo procedente, el desarrollo de la audiencia de pruebas y alegatos y su traslado al Tribunal Estatal Electoral, se desarrollarán conforme lo dispuesto en esta Ley.</w:t>
      </w:r>
    </w:p>
    <w:p w14:paraId="6109369D" w14:textId="77777777" w:rsidR="00A35C6B" w:rsidRPr="00EA3D45" w:rsidRDefault="00A35C6B" w:rsidP="00A35C6B">
      <w:pPr>
        <w:shd w:val="clear" w:color="auto" w:fill="FFFFFF"/>
        <w:ind w:left="1134" w:hanging="567"/>
        <w:jc w:val="both"/>
        <w:rPr>
          <w:rFonts w:ascii="Arial" w:eastAsia="Helvetica" w:hAnsi="Arial" w:cs="Arial"/>
          <w:color w:val="000000"/>
        </w:rPr>
      </w:pPr>
    </w:p>
    <w:p w14:paraId="39810A1D" w14:textId="77777777" w:rsidR="00A35C6B" w:rsidRPr="00EA3D45" w:rsidRDefault="00A35C6B" w:rsidP="00A35C6B">
      <w:pPr>
        <w:shd w:val="clear" w:color="auto" w:fill="FFFFFF"/>
        <w:ind w:left="1134" w:hanging="567"/>
        <w:jc w:val="both"/>
        <w:rPr>
          <w:rFonts w:ascii="Arial" w:eastAsia="Helvetica" w:hAnsi="Arial" w:cs="Arial"/>
          <w:color w:val="000000"/>
        </w:rPr>
      </w:pPr>
      <w:r w:rsidRPr="00EA3D45">
        <w:rPr>
          <w:rFonts w:ascii="Arial" w:eastAsia="Helvetica" w:hAnsi="Arial" w:cs="Arial"/>
          <w:bCs/>
          <w:color w:val="000000"/>
        </w:rPr>
        <w:t xml:space="preserve">9) </w:t>
      </w:r>
      <w:r w:rsidRPr="00EA3D45">
        <w:rPr>
          <w:rFonts w:ascii="Arial" w:eastAsia="Helvetica" w:hAnsi="Arial" w:cs="Arial"/>
          <w:bCs/>
          <w:color w:val="000000"/>
        </w:rPr>
        <w:tab/>
      </w:r>
      <w:r w:rsidRPr="00EA3D45">
        <w:rPr>
          <w:rFonts w:ascii="Arial" w:eastAsia="Helvetica" w:hAnsi="Arial" w:cs="Arial"/>
          <w:color w:val="000000"/>
        </w:rPr>
        <w:t>El Instituto Estatal Electoral podrá, en todo momento, dar inicio de oficio al procedimiento establecido en este artículo.</w:t>
      </w:r>
    </w:p>
    <w:p w14:paraId="6E556934" w14:textId="77777777" w:rsidR="00415C26" w:rsidRDefault="00415C26" w:rsidP="00A35C6B">
      <w:pPr>
        <w:jc w:val="both"/>
        <w:rPr>
          <w:rFonts w:ascii="Arial" w:eastAsia="Calibri" w:hAnsi="Arial" w:cs="Arial"/>
          <w:b/>
          <w:color w:val="000000"/>
          <w:lang w:eastAsia="en-US"/>
        </w:rPr>
      </w:pPr>
    </w:p>
    <w:p w14:paraId="597E6FD3" w14:textId="77777777" w:rsidR="00415C26" w:rsidRPr="00975501" w:rsidRDefault="00415C26" w:rsidP="00415C26">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 en su numeral 1)</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A32CA10" w14:textId="77777777" w:rsidR="00415C26" w:rsidRDefault="00415C26" w:rsidP="00A35C6B">
      <w:pPr>
        <w:jc w:val="both"/>
        <w:rPr>
          <w:rFonts w:ascii="Arial" w:eastAsia="Calibri" w:hAnsi="Arial" w:cs="Arial"/>
          <w:b/>
          <w:color w:val="000000"/>
          <w:lang w:eastAsia="en-US"/>
        </w:rPr>
      </w:pPr>
    </w:p>
    <w:p w14:paraId="5EAA1659" w14:textId="5DB1D485" w:rsidR="00A35C6B" w:rsidRDefault="00A35C6B" w:rsidP="00A35C6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adicionado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E283464" w14:textId="45F0409C" w:rsidR="00A35C6B" w:rsidRDefault="00A35C6B" w:rsidP="00974463">
      <w:pPr>
        <w:jc w:val="both"/>
        <w:rPr>
          <w:rFonts w:ascii="Arial" w:eastAsia="Calibri" w:hAnsi="Arial" w:cs="Arial"/>
          <w:b/>
          <w:lang w:val="es-ES_tradnl" w:eastAsia="en-US"/>
        </w:rPr>
      </w:pPr>
    </w:p>
    <w:p w14:paraId="6EB969A2" w14:textId="77777777" w:rsidR="00E018B3" w:rsidRPr="00475751" w:rsidRDefault="00E018B3" w:rsidP="00E018B3">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Artículo 287 TER</w:t>
      </w:r>
    </w:p>
    <w:p w14:paraId="5A164EA5" w14:textId="20F8CA73"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r w:rsidRPr="000E4861">
        <w:rPr>
          <w:rFonts w:ascii="Arial" w:eastAsia="Arial" w:hAnsi="Arial" w:cs="Arial"/>
          <w:bCs/>
          <w:color w:val="000000"/>
        </w:rPr>
        <w:t xml:space="preserve">1)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 xml:space="preserve">La Secretaría Ejecutiva deberá emitir acuerdo de admisión o </w:t>
      </w:r>
      <w:proofErr w:type="spellStart"/>
      <w:r w:rsidRPr="000E4861">
        <w:rPr>
          <w:rFonts w:ascii="Arial" w:eastAsia="Arial" w:hAnsi="Arial" w:cs="Arial"/>
          <w:bCs/>
          <w:color w:val="000000"/>
        </w:rPr>
        <w:t>desechamiento</w:t>
      </w:r>
      <w:proofErr w:type="spellEnd"/>
      <w:r w:rsidRPr="000E4861">
        <w:rPr>
          <w:rFonts w:ascii="Arial" w:eastAsia="Arial" w:hAnsi="Arial" w:cs="Arial"/>
          <w:bCs/>
          <w:color w:val="000000"/>
        </w:rPr>
        <w:t xml:space="preserve"> en un plazo de veinticuatro horas a la presentación de solicitud de adoptar medidas cautelares.</w:t>
      </w:r>
    </w:p>
    <w:p w14:paraId="24D3E9A2" w14:textId="77777777"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p>
    <w:p w14:paraId="70B6AF96" w14:textId="2CEEBC07"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r w:rsidRPr="000E4861">
        <w:rPr>
          <w:rFonts w:ascii="Arial" w:eastAsia="Arial" w:hAnsi="Arial" w:cs="Arial"/>
          <w:bCs/>
          <w:color w:val="000000"/>
        </w:rPr>
        <w:t xml:space="preserve">2)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 xml:space="preserve">Si no se actualiza una causal de notoria improcedencia, la Secretaría Ejecutiva del Instituto, después de haber admitido la queja o denuncia, la remitirá inmediatamente con las </w:t>
      </w:r>
      <w:r w:rsidRPr="000E4861">
        <w:rPr>
          <w:rFonts w:ascii="Arial" w:eastAsia="Arial" w:hAnsi="Arial" w:cs="Arial"/>
          <w:bCs/>
          <w:color w:val="000000"/>
        </w:rPr>
        <w:lastRenderedPageBreak/>
        <w:t>constancias recabadas y un proyecto de acuerdo a la Comisión de Quejas y Denuncias para que esta resuelva en un plazo de veinticuatro horas.</w:t>
      </w:r>
    </w:p>
    <w:p w14:paraId="2B7AEF20" w14:textId="77777777"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p>
    <w:p w14:paraId="26346C2D" w14:textId="4A3C3A46"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r w:rsidRPr="000E4861">
        <w:rPr>
          <w:rFonts w:ascii="Arial" w:eastAsia="Arial" w:hAnsi="Arial" w:cs="Arial"/>
          <w:bCs/>
          <w:color w:val="000000"/>
        </w:rPr>
        <w:t xml:space="preserve">3)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Si del análisis de las constancias aportadas por la parte denunciante, se advierte la falta de indicios suficientes para iniciar la investigación, la Secretaría Ejecutiva reservará la admisión y el emplazamiento, y dictará las medidas necesarias para llevar a cabo una investigación preliminar que no deberá exceder de cuarenta y ocho horas, atendiendo al objeto y al carácter sumario del procedimiento, debiendo justificar para tal efecto su necesidad y oportunidad. En este caso, el plazo de veinticuatro horas para la admisión se computará a partir de que la autoridad cuente con los elementos necesarios.</w:t>
      </w:r>
    </w:p>
    <w:p w14:paraId="4426D41D" w14:textId="77777777"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p>
    <w:p w14:paraId="20A4273E" w14:textId="77777777" w:rsidR="00E018B3" w:rsidRPr="000E4861" w:rsidRDefault="00E018B3" w:rsidP="00E018B3">
      <w:pPr>
        <w:pBdr>
          <w:top w:val="nil"/>
          <w:left w:val="nil"/>
          <w:bottom w:val="nil"/>
          <w:right w:val="nil"/>
          <w:between w:val="nil"/>
        </w:pBdr>
        <w:ind w:left="1134" w:hanging="567"/>
        <w:jc w:val="both"/>
        <w:rPr>
          <w:rFonts w:ascii="Arial" w:eastAsia="Arial" w:hAnsi="Arial" w:cs="Arial"/>
          <w:bCs/>
          <w:color w:val="000000"/>
        </w:rPr>
      </w:pPr>
      <w:r w:rsidRPr="000E4861">
        <w:rPr>
          <w:rFonts w:ascii="Arial" w:eastAsia="Arial" w:hAnsi="Arial" w:cs="Arial"/>
          <w:bCs/>
          <w:color w:val="000000"/>
        </w:rPr>
        <w:t xml:space="preserve">4) </w:t>
      </w:r>
      <w:r w:rsidRPr="000E4861">
        <w:rPr>
          <w:rFonts w:ascii="Arial" w:eastAsia="Arial" w:hAnsi="Arial" w:cs="Arial"/>
          <w:bCs/>
          <w:color w:val="000000"/>
        </w:rPr>
        <w:tab/>
        <w:t xml:space="preserve">Las medidas cautelares que podrán ser ordenadas por infracciones que constituyan violencia política contra las mujeres en razón de género, son las siguientes: </w:t>
      </w:r>
    </w:p>
    <w:p w14:paraId="54822CAB" w14:textId="77777777" w:rsidR="00E018B3" w:rsidRPr="000E4861" w:rsidRDefault="00E018B3" w:rsidP="00E018B3">
      <w:pPr>
        <w:pBdr>
          <w:top w:val="nil"/>
          <w:left w:val="nil"/>
          <w:bottom w:val="nil"/>
          <w:right w:val="nil"/>
          <w:between w:val="nil"/>
        </w:pBdr>
        <w:ind w:left="708"/>
        <w:jc w:val="both"/>
        <w:rPr>
          <w:rFonts w:ascii="Arial" w:eastAsia="Arial" w:hAnsi="Arial" w:cs="Arial"/>
          <w:bCs/>
          <w:color w:val="000000"/>
        </w:rPr>
      </w:pPr>
    </w:p>
    <w:p w14:paraId="20F89056" w14:textId="2B482E7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r w:rsidRPr="000E4861">
        <w:rPr>
          <w:rFonts w:ascii="Arial" w:eastAsia="Arial" w:hAnsi="Arial" w:cs="Arial"/>
          <w:bCs/>
          <w:color w:val="000000"/>
        </w:rPr>
        <w:t xml:space="preserve">a)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 xml:space="preserve">Realizar análisis de riesgos y un plan de seguridad. </w:t>
      </w:r>
    </w:p>
    <w:p w14:paraId="7AC60283" w14:textId="7777777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p>
    <w:p w14:paraId="195B628A" w14:textId="166A67E9"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r w:rsidRPr="000E4861">
        <w:rPr>
          <w:rFonts w:ascii="Arial" w:eastAsia="Arial" w:hAnsi="Arial" w:cs="Arial"/>
          <w:bCs/>
          <w:color w:val="000000"/>
        </w:rPr>
        <w:t xml:space="preserve"> b)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Retirar la campaña violenta contra la víctima, haciendo públicas las razones.</w:t>
      </w:r>
    </w:p>
    <w:p w14:paraId="61E000DA" w14:textId="7777777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p>
    <w:p w14:paraId="698D984A" w14:textId="0DF77578"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r w:rsidRPr="000E4861">
        <w:rPr>
          <w:rFonts w:ascii="Arial" w:eastAsia="Arial" w:hAnsi="Arial" w:cs="Arial"/>
          <w:bCs/>
          <w:color w:val="000000"/>
        </w:rPr>
        <w:t xml:space="preserve">c)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 xml:space="preserve">Cuando la conducta sea reiterada por lo menos en una ocasión, suspender el uso de las prerrogativas asignadas a la persona agresora. </w:t>
      </w:r>
    </w:p>
    <w:p w14:paraId="78183AB4" w14:textId="7777777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p>
    <w:p w14:paraId="5490F3D7" w14:textId="7A674B5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r w:rsidRPr="000E4861">
        <w:rPr>
          <w:rFonts w:ascii="Arial" w:eastAsia="Arial" w:hAnsi="Arial" w:cs="Arial"/>
          <w:bCs/>
          <w:color w:val="000000"/>
        </w:rPr>
        <w:t xml:space="preserve">d) </w:t>
      </w:r>
      <w:r>
        <w:rPr>
          <w:rFonts w:ascii="Arial" w:eastAsia="Arial" w:hAnsi="Arial" w:cs="Arial"/>
          <w:bCs/>
          <w:color w:val="000000"/>
        </w:rPr>
        <w:t xml:space="preserve"> </w:t>
      </w:r>
      <w:r>
        <w:rPr>
          <w:rFonts w:ascii="Arial" w:eastAsia="Arial" w:hAnsi="Arial" w:cs="Arial"/>
          <w:bCs/>
          <w:color w:val="000000"/>
        </w:rPr>
        <w:tab/>
      </w:r>
      <w:r w:rsidRPr="000E4861">
        <w:rPr>
          <w:rFonts w:ascii="Arial" w:eastAsia="Arial" w:hAnsi="Arial" w:cs="Arial"/>
          <w:bCs/>
          <w:color w:val="000000"/>
        </w:rPr>
        <w:t xml:space="preserve">Ordenar la suspensión del cargo partidista, de la persona agresora. </w:t>
      </w:r>
    </w:p>
    <w:p w14:paraId="57E76109" w14:textId="77777777" w:rsidR="00E018B3" w:rsidRPr="000E4861" w:rsidRDefault="00E018B3" w:rsidP="00E018B3">
      <w:pPr>
        <w:pBdr>
          <w:top w:val="nil"/>
          <w:left w:val="nil"/>
          <w:bottom w:val="nil"/>
          <w:right w:val="nil"/>
          <w:between w:val="nil"/>
        </w:pBdr>
        <w:ind w:left="1701" w:hanging="567"/>
        <w:jc w:val="both"/>
        <w:rPr>
          <w:rFonts w:ascii="Arial" w:eastAsia="Arial" w:hAnsi="Arial" w:cs="Arial"/>
          <w:bCs/>
          <w:color w:val="000000"/>
        </w:rPr>
      </w:pPr>
    </w:p>
    <w:p w14:paraId="62827F9E" w14:textId="77777777" w:rsidR="00E018B3" w:rsidRPr="000E4861" w:rsidRDefault="00E018B3" w:rsidP="002E1178">
      <w:pPr>
        <w:pStyle w:val="Prrafodelista"/>
        <w:numPr>
          <w:ilvl w:val="0"/>
          <w:numId w:val="400"/>
        </w:numPr>
        <w:pBdr>
          <w:top w:val="nil"/>
          <w:left w:val="nil"/>
          <w:bottom w:val="nil"/>
          <w:right w:val="nil"/>
          <w:between w:val="nil"/>
        </w:pBdr>
        <w:spacing w:after="0" w:line="240" w:lineRule="auto"/>
        <w:ind w:left="1701" w:hanging="567"/>
        <w:jc w:val="both"/>
        <w:rPr>
          <w:rFonts w:ascii="Arial" w:eastAsia="Arial" w:hAnsi="Arial" w:cs="Arial"/>
          <w:bCs/>
          <w:color w:val="000000"/>
          <w:sz w:val="20"/>
          <w:szCs w:val="20"/>
        </w:rPr>
      </w:pPr>
      <w:r w:rsidRPr="000E4861">
        <w:rPr>
          <w:rFonts w:ascii="Arial" w:eastAsia="Arial" w:hAnsi="Arial" w:cs="Arial"/>
          <w:bCs/>
          <w:color w:val="000000"/>
          <w:sz w:val="20"/>
          <w:szCs w:val="20"/>
        </w:rPr>
        <w:t>Cualquier otra requerida para la protección de la mujer víctima, o quien ella solicite.</w:t>
      </w:r>
    </w:p>
    <w:p w14:paraId="4366B913" w14:textId="77777777" w:rsidR="00E018B3" w:rsidRPr="000E4861" w:rsidRDefault="00E018B3" w:rsidP="00E018B3">
      <w:pPr>
        <w:pStyle w:val="Prrafodelista"/>
        <w:pBdr>
          <w:top w:val="nil"/>
          <w:left w:val="nil"/>
          <w:bottom w:val="nil"/>
          <w:right w:val="nil"/>
          <w:between w:val="nil"/>
        </w:pBdr>
        <w:spacing w:after="0" w:line="240" w:lineRule="auto"/>
        <w:ind w:left="1211"/>
        <w:jc w:val="both"/>
        <w:rPr>
          <w:rFonts w:ascii="Arial" w:eastAsia="Arial" w:hAnsi="Arial" w:cs="Arial"/>
          <w:bCs/>
          <w:color w:val="000000"/>
          <w:sz w:val="20"/>
          <w:szCs w:val="20"/>
        </w:rPr>
      </w:pPr>
    </w:p>
    <w:p w14:paraId="56D6DE39" w14:textId="77777777" w:rsidR="00E018B3" w:rsidRPr="000E4861" w:rsidRDefault="00E018B3" w:rsidP="00E018B3">
      <w:pPr>
        <w:pBdr>
          <w:top w:val="nil"/>
          <w:left w:val="nil"/>
          <w:bottom w:val="nil"/>
          <w:right w:val="nil"/>
          <w:between w:val="nil"/>
        </w:pBdr>
        <w:ind w:left="1134" w:hanging="425"/>
        <w:jc w:val="both"/>
        <w:rPr>
          <w:rFonts w:ascii="Arial" w:eastAsia="Arial" w:hAnsi="Arial" w:cs="Arial"/>
          <w:bCs/>
          <w:color w:val="000000"/>
        </w:rPr>
      </w:pPr>
      <w:r w:rsidRPr="000E4861">
        <w:rPr>
          <w:rFonts w:ascii="Arial" w:eastAsia="Arial" w:hAnsi="Arial" w:cs="Arial"/>
          <w:bCs/>
          <w:color w:val="000000"/>
        </w:rPr>
        <w:t xml:space="preserve">5) </w:t>
      </w:r>
      <w:r w:rsidRPr="000E4861">
        <w:rPr>
          <w:rFonts w:ascii="Arial" w:eastAsia="Arial" w:hAnsi="Arial" w:cs="Arial"/>
          <w:bCs/>
          <w:color w:val="000000"/>
        </w:rPr>
        <w:tab/>
        <w:t>La Secretaría Ejecutiva podrá acordar y ordenar las diligencias necesarias fuera de los plazos anteriores, mediante acuerdo debidamente fundado y motivado, justificando los plazos y términos en que se deben cumplir, a efecto de instruir debidamente el procedimiento previsto en el artículo 280 de la presente Ley.</w:t>
      </w:r>
    </w:p>
    <w:p w14:paraId="0C182620" w14:textId="77777777" w:rsidR="00E018B3" w:rsidRDefault="00E018B3" w:rsidP="00E018B3">
      <w:pPr>
        <w:pBdr>
          <w:top w:val="nil"/>
          <w:left w:val="nil"/>
          <w:bottom w:val="nil"/>
          <w:right w:val="nil"/>
          <w:between w:val="nil"/>
        </w:pBdr>
        <w:ind w:left="1701" w:hanging="283"/>
        <w:jc w:val="both"/>
        <w:rPr>
          <w:rFonts w:ascii="Arial" w:eastAsia="Arial" w:hAnsi="Arial" w:cs="Arial"/>
          <w:b/>
          <w:color w:val="000000"/>
        </w:rPr>
      </w:pPr>
    </w:p>
    <w:p w14:paraId="157B3EF1" w14:textId="77777777" w:rsidR="00E018B3" w:rsidRPr="00975501" w:rsidRDefault="00E018B3" w:rsidP="00E018B3">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B0691D5" w14:textId="77777777" w:rsidR="00E018B3" w:rsidRPr="002E0BA3" w:rsidRDefault="00E018B3" w:rsidP="00974463">
      <w:pPr>
        <w:jc w:val="both"/>
        <w:rPr>
          <w:rFonts w:ascii="Arial" w:eastAsia="Calibri" w:hAnsi="Arial" w:cs="Arial"/>
          <w:b/>
          <w:lang w:val="es-ES_tradnl" w:eastAsia="en-US"/>
        </w:rPr>
      </w:pPr>
    </w:p>
    <w:p w14:paraId="276EB4ED" w14:textId="77777777" w:rsidR="00D72A15" w:rsidRPr="002E0BA3" w:rsidRDefault="00D72A15" w:rsidP="00974463">
      <w:pPr>
        <w:jc w:val="both"/>
        <w:rPr>
          <w:rFonts w:ascii="Arial" w:eastAsia="Calibri" w:hAnsi="Arial" w:cs="Arial"/>
          <w:lang w:val="es-ES_tradnl" w:eastAsia="en-US"/>
        </w:rPr>
      </w:pPr>
      <w:r w:rsidRPr="002E0BA3">
        <w:rPr>
          <w:rFonts w:ascii="Arial" w:eastAsia="Calibri" w:hAnsi="Arial" w:cs="Arial"/>
          <w:b/>
          <w:lang w:val="es-ES_tradnl" w:eastAsia="en-US"/>
        </w:rPr>
        <w:t>Artículo 288</w:t>
      </w:r>
    </w:p>
    <w:p w14:paraId="5D1F9E58" w14:textId="77777777" w:rsidR="00D72A15" w:rsidRPr="002E0BA3" w:rsidRDefault="00D72A15" w:rsidP="00974463">
      <w:pPr>
        <w:jc w:val="both"/>
        <w:rPr>
          <w:rFonts w:ascii="Arial" w:eastAsia="Calibri" w:hAnsi="Arial" w:cs="Arial"/>
          <w:lang w:val="es-ES_tradnl" w:eastAsia="en-US"/>
        </w:rPr>
      </w:pPr>
      <w:r w:rsidRPr="002E0BA3">
        <w:rPr>
          <w:rFonts w:ascii="Arial" w:eastAsia="Calibri" w:hAnsi="Arial" w:cs="Arial"/>
          <w:lang w:val="es-ES_tradnl" w:eastAsia="en-US"/>
        </w:rPr>
        <w:t>Los procedimientos relacionados con la difusión de propaganda que se considere calumniosa sólo podrán iniciarse a instancia de parte afectada. Se entenderá por calumnia la imputación de hechos o delitos falsos con impacto en un proceso electoral.</w:t>
      </w:r>
    </w:p>
    <w:p w14:paraId="210A834B" w14:textId="77777777" w:rsidR="00D72A15" w:rsidRPr="002E0BA3" w:rsidRDefault="00D72A15" w:rsidP="00974463">
      <w:pPr>
        <w:rPr>
          <w:rFonts w:ascii="Arial" w:eastAsia="Calibri" w:hAnsi="Arial" w:cs="Arial"/>
          <w:b/>
          <w:lang w:val="es-ES_tradnl" w:eastAsia="en-US"/>
        </w:rPr>
      </w:pPr>
    </w:p>
    <w:p w14:paraId="2B5B883F" w14:textId="77777777" w:rsidR="00D72A15" w:rsidRPr="002E0BA3" w:rsidRDefault="00D72A15" w:rsidP="00974463">
      <w:pPr>
        <w:rPr>
          <w:rFonts w:ascii="Arial" w:eastAsia="Calibri" w:hAnsi="Arial" w:cs="Arial"/>
          <w:b/>
          <w:lang w:val="es-ES_tradnl" w:eastAsia="en-US"/>
        </w:rPr>
      </w:pPr>
      <w:r w:rsidRPr="002E0BA3">
        <w:rPr>
          <w:rFonts w:ascii="Arial" w:eastAsia="Calibri" w:hAnsi="Arial" w:cs="Arial"/>
          <w:b/>
          <w:lang w:val="es-ES_tradnl" w:eastAsia="en-US"/>
        </w:rPr>
        <w:t>Artículo 289</w:t>
      </w:r>
    </w:p>
    <w:p w14:paraId="7186B4F9" w14:textId="77777777" w:rsidR="00D72A15" w:rsidRDefault="00D72A15" w:rsidP="002E1178">
      <w:pPr>
        <w:numPr>
          <w:ilvl w:val="0"/>
          <w:numId w:val="200"/>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 denuncia en la vía prevista en este capítulo, deberá reunir los siguientes requisitos:</w:t>
      </w:r>
    </w:p>
    <w:p w14:paraId="57D9975C" w14:textId="77777777" w:rsidR="008758B1" w:rsidRPr="002E0BA3" w:rsidRDefault="008758B1" w:rsidP="008758B1">
      <w:pPr>
        <w:ind w:left="360"/>
        <w:jc w:val="both"/>
        <w:rPr>
          <w:rFonts w:ascii="Arial" w:eastAsia="Calibri" w:hAnsi="Arial" w:cs="Arial"/>
          <w:lang w:val="es-ES_tradnl" w:eastAsia="en-US"/>
        </w:rPr>
      </w:pPr>
    </w:p>
    <w:p w14:paraId="51909BA2" w14:textId="77777777" w:rsidR="00D72A15" w:rsidRDefault="00D72A15" w:rsidP="002E1178">
      <w:pPr>
        <w:numPr>
          <w:ilvl w:val="1"/>
          <w:numId w:val="200"/>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 xml:space="preserve">Nombre </w:t>
      </w:r>
      <w:r w:rsidR="00684154">
        <w:rPr>
          <w:rFonts w:ascii="Arial" w:eastAsia="Calibri" w:hAnsi="Arial" w:cs="Arial"/>
          <w:lang w:val="es-ES_tradnl" w:eastAsia="en-US"/>
        </w:rPr>
        <w:t xml:space="preserve">de la parte quejosa </w:t>
      </w:r>
      <w:r w:rsidRPr="002E0BA3">
        <w:rPr>
          <w:rFonts w:ascii="Arial" w:eastAsia="Calibri" w:hAnsi="Arial" w:cs="Arial"/>
          <w:lang w:val="es-ES_tradnl" w:eastAsia="en-US"/>
        </w:rPr>
        <w:t xml:space="preserve"> o denunciante, con firma a</w:t>
      </w:r>
      <w:r w:rsidR="004A56A8">
        <w:rPr>
          <w:rFonts w:ascii="Arial" w:eastAsia="Calibri" w:hAnsi="Arial" w:cs="Arial"/>
          <w:lang w:val="es-ES_tradnl" w:eastAsia="en-US"/>
        </w:rPr>
        <w:t>utógrafa o huella digital.</w:t>
      </w:r>
    </w:p>
    <w:p w14:paraId="33AF6F51" w14:textId="77777777" w:rsidR="008758B1" w:rsidRPr="002E0BA3" w:rsidRDefault="008758B1" w:rsidP="008758B1">
      <w:pPr>
        <w:ind w:left="1701" w:hanging="578"/>
        <w:jc w:val="both"/>
        <w:rPr>
          <w:rFonts w:ascii="Arial" w:eastAsia="Calibri" w:hAnsi="Arial" w:cs="Arial"/>
          <w:lang w:val="es-ES_tradnl" w:eastAsia="en-US"/>
        </w:rPr>
      </w:pPr>
    </w:p>
    <w:p w14:paraId="6C4E4B9E" w14:textId="77777777" w:rsidR="00D72A15" w:rsidRPr="002E0BA3" w:rsidRDefault="00D72A15" w:rsidP="002E1178">
      <w:pPr>
        <w:numPr>
          <w:ilvl w:val="1"/>
          <w:numId w:val="200"/>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Domicilio para oír y recibir notificaciones;</w:t>
      </w:r>
    </w:p>
    <w:p w14:paraId="12B7DA65" w14:textId="77777777" w:rsidR="00933719" w:rsidRPr="002E0BA3" w:rsidRDefault="00933719" w:rsidP="008758B1">
      <w:pPr>
        <w:ind w:left="1701" w:hanging="578"/>
        <w:jc w:val="both"/>
        <w:rPr>
          <w:rFonts w:ascii="Arial" w:eastAsia="Calibri" w:hAnsi="Arial" w:cs="Arial"/>
          <w:lang w:val="es-ES_tradnl" w:eastAsia="en-US"/>
        </w:rPr>
      </w:pPr>
    </w:p>
    <w:p w14:paraId="3242210B" w14:textId="77777777" w:rsidR="00D72A15" w:rsidRDefault="00D72A15" w:rsidP="002E1178">
      <w:pPr>
        <w:numPr>
          <w:ilvl w:val="1"/>
          <w:numId w:val="200"/>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Los documentos que sean necesarios para acreditar la personería;</w:t>
      </w:r>
    </w:p>
    <w:p w14:paraId="2DFA805C" w14:textId="77777777" w:rsidR="008758B1" w:rsidRPr="002E0BA3" w:rsidRDefault="008758B1" w:rsidP="008758B1">
      <w:pPr>
        <w:ind w:left="1701" w:hanging="578"/>
        <w:jc w:val="both"/>
        <w:rPr>
          <w:rFonts w:ascii="Arial" w:eastAsia="Calibri" w:hAnsi="Arial" w:cs="Arial"/>
          <w:lang w:val="es-ES_tradnl" w:eastAsia="en-US"/>
        </w:rPr>
      </w:pPr>
    </w:p>
    <w:p w14:paraId="7E1B0955" w14:textId="77777777" w:rsidR="00D72A15" w:rsidRDefault="00D72A15" w:rsidP="002E1178">
      <w:pPr>
        <w:numPr>
          <w:ilvl w:val="1"/>
          <w:numId w:val="200"/>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Narración expresa y clara de los hechos en que se basa la denuncia;</w:t>
      </w:r>
    </w:p>
    <w:p w14:paraId="6E41FFC2" w14:textId="77777777" w:rsidR="008758B1" w:rsidRPr="002E0BA3" w:rsidRDefault="008758B1" w:rsidP="008758B1">
      <w:pPr>
        <w:ind w:left="1701" w:hanging="578"/>
        <w:jc w:val="both"/>
        <w:rPr>
          <w:rFonts w:ascii="Arial" w:eastAsia="Calibri" w:hAnsi="Arial" w:cs="Arial"/>
          <w:lang w:val="es-ES_tradnl" w:eastAsia="en-US"/>
        </w:rPr>
      </w:pPr>
    </w:p>
    <w:p w14:paraId="74FD954F" w14:textId="77777777" w:rsidR="00D72A15" w:rsidRDefault="00D72A15" w:rsidP="002E1178">
      <w:pPr>
        <w:numPr>
          <w:ilvl w:val="1"/>
          <w:numId w:val="200"/>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lastRenderedPageBreak/>
        <w:t>Ofrecer y exhibir las pruebas con que se cuente; o en su caso, mencionar las que habrán de requerirse, por no tener posibilidad de recabarlas, y</w:t>
      </w:r>
    </w:p>
    <w:p w14:paraId="3F55DDD4" w14:textId="77777777" w:rsidR="008758B1" w:rsidRPr="002E0BA3" w:rsidRDefault="008758B1" w:rsidP="008758B1">
      <w:pPr>
        <w:ind w:left="1701" w:hanging="578"/>
        <w:jc w:val="both"/>
        <w:rPr>
          <w:rFonts w:ascii="Arial" w:eastAsia="Calibri" w:hAnsi="Arial" w:cs="Arial"/>
          <w:lang w:val="es-ES_tradnl" w:eastAsia="en-US"/>
        </w:rPr>
      </w:pPr>
    </w:p>
    <w:p w14:paraId="5C2BD7AB" w14:textId="77777777" w:rsidR="00D72A15" w:rsidRDefault="00D72A15" w:rsidP="002E1178">
      <w:pPr>
        <w:numPr>
          <w:ilvl w:val="1"/>
          <w:numId w:val="200"/>
        </w:numPr>
        <w:ind w:left="1701" w:hanging="578"/>
        <w:rPr>
          <w:rFonts w:ascii="Arial" w:eastAsia="Calibri" w:hAnsi="Arial" w:cs="Arial"/>
          <w:lang w:val="es-ES_tradnl" w:eastAsia="en-US"/>
        </w:rPr>
      </w:pPr>
      <w:r w:rsidRPr="002E0BA3">
        <w:rPr>
          <w:rFonts w:ascii="Arial" w:eastAsia="Calibri" w:hAnsi="Arial" w:cs="Arial"/>
          <w:lang w:val="es-ES_tradnl" w:eastAsia="en-US"/>
        </w:rPr>
        <w:t>En su caso, las medidas cautelares que se soliciten.</w:t>
      </w:r>
    </w:p>
    <w:p w14:paraId="18FDAA2B" w14:textId="77777777" w:rsidR="008758B1" w:rsidRPr="002E0BA3" w:rsidRDefault="008758B1" w:rsidP="008758B1">
      <w:pPr>
        <w:ind w:left="720"/>
        <w:rPr>
          <w:rFonts w:ascii="Arial" w:eastAsia="Calibri" w:hAnsi="Arial" w:cs="Arial"/>
          <w:lang w:val="es-ES_tradnl" w:eastAsia="en-US"/>
        </w:rPr>
      </w:pPr>
    </w:p>
    <w:p w14:paraId="5675EE70" w14:textId="77777777" w:rsidR="00D72A15" w:rsidRDefault="00D72A15" w:rsidP="002E1178">
      <w:pPr>
        <w:numPr>
          <w:ilvl w:val="0"/>
          <w:numId w:val="200"/>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Hecha excepción de lo previsto en el artículo 306, numeral 1, en materia de radio y televisión, el órgano del Instituto que reciba o promueva la denuncia la remitirá inmediatamente a la  Secretaría Ejecutiva del Consejo Estatal, para que ésta la examine junto con las pruebas aportadas.</w:t>
      </w:r>
    </w:p>
    <w:p w14:paraId="05492F15" w14:textId="77777777" w:rsidR="008758B1" w:rsidRPr="002E0BA3" w:rsidRDefault="008758B1" w:rsidP="004309D1">
      <w:pPr>
        <w:ind w:left="1134" w:hanging="567"/>
        <w:jc w:val="both"/>
        <w:rPr>
          <w:rFonts w:ascii="Arial" w:eastAsia="Calibri" w:hAnsi="Arial" w:cs="Arial"/>
          <w:lang w:val="es-ES_tradnl" w:eastAsia="en-US"/>
        </w:rPr>
      </w:pPr>
    </w:p>
    <w:p w14:paraId="639FFDC9" w14:textId="77777777" w:rsidR="00D72A15" w:rsidRDefault="00D72A15" w:rsidP="002E1178">
      <w:pPr>
        <w:numPr>
          <w:ilvl w:val="0"/>
          <w:numId w:val="200"/>
        </w:numPr>
        <w:ind w:left="1134" w:hanging="567"/>
        <w:rPr>
          <w:rFonts w:ascii="Arial" w:eastAsia="Calibri" w:hAnsi="Arial" w:cs="Arial"/>
          <w:lang w:val="es-ES_tradnl" w:eastAsia="en-US"/>
        </w:rPr>
      </w:pPr>
      <w:r w:rsidRPr="002E0BA3">
        <w:rPr>
          <w:rFonts w:ascii="Arial" w:eastAsia="Calibri" w:hAnsi="Arial" w:cs="Arial"/>
          <w:lang w:val="es-ES_tradnl" w:eastAsia="en-US"/>
        </w:rPr>
        <w:t>La denuncia será desechada de plano por la Secretaría Ejecutiva del Consejo Estatal, sin prevención alguna, cuando:</w:t>
      </w:r>
    </w:p>
    <w:p w14:paraId="0BD7FAF7" w14:textId="77777777" w:rsidR="004309D1" w:rsidRPr="002E0BA3" w:rsidRDefault="004309D1" w:rsidP="004309D1">
      <w:pPr>
        <w:ind w:left="1134" w:hanging="567"/>
        <w:rPr>
          <w:rFonts w:ascii="Arial" w:eastAsia="Calibri" w:hAnsi="Arial" w:cs="Arial"/>
          <w:lang w:val="es-ES_tradnl" w:eastAsia="en-US"/>
        </w:rPr>
      </w:pPr>
    </w:p>
    <w:p w14:paraId="77C37B44" w14:textId="77777777" w:rsidR="00D72A15" w:rsidRDefault="00D72A15" w:rsidP="002E1178">
      <w:pPr>
        <w:numPr>
          <w:ilvl w:val="1"/>
          <w:numId w:val="200"/>
        </w:numPr>
        <w:ind w:left="1701" w:hanging="567"/>
        <w:rPr>
          <w:rFonts w:ascii="Arial" w:eastAsia="Calibri" w:hAnsi="Arial" w:cs="Arial"/>
          <w:lang w:val="es-ES_tradnl" w:eastAsia="en-US"/>
        </w:rPr>
      </w:pPr>
      <w:r w:rsidRPr="002E0BA3">
        <w:rPr>
          <w:rFonts w:ascii="Arial" w:eastAsia="Calibri" w:hAnsi="Arial" w:cs="Arial"/>
          <w:lang w:val="es-ES_tradnl" w:eastAsia="en-US"/>
        </w:rPr>
        <w:t>No reúna los requisitos indicados en el numeral 1 del presente artículo;</w:t>
      </w:r>
    </w:p>
    <w:p w14:paraId="215CDFFC" w14:textId="77777777" w:rsidR="004309D1" w:rsidRPr="002E0BA3" w:rsidRDefault="004309D1" w:rsidP="004309D1">
      <w:pPr>
        <w:ind w:left="1701" w:hanging="567"/>
        <w:rPr>
          <w:rFonts w:ascii="Arial" w:eastAsia="Calibri" w:hAnsi="Arial" w:cs="Arial"/>
          <w:lang w:val="es-ES_tradnl" w:eastAsia="en-US"/>
        </w:rPr>
      </w:pPr>
    </w:p>
    <w:p w14:paraId="030978D4" w14:textId="77777777" w:rsidR="00D72A15" w:rsidRDefault="00D72A15" w:rsidP="002E1178">
      <w:pPr>
        <w:numPr>
          <w:ilvl w:val="1"/>
          <w:numId w:val="200"/>
        </w:numPr>
        <w:ind w:left="1701" w:hanging="567"/>
        <w:rPr>
          <w:rFonts w:ascii="Arial" w:eastAsia="Calibri" w:hAnsi="Arial" w:cs="Arial"/>
          <w:lang w:val="es-ES_tradnl" w:eastAsia="en-US"/>
        </w:rPr>
      </w:pPr>
      <w:r w:rsidRPr="002E0BA3">
        <w:rPr>
          <w:rFonts w:ascii="Arial" w:eastAsia="Calibri" w:hAnsi="Arial" w:cs="Arial"/>
          <w:lang w:val="es-ES_tradnl" w:eastAsia="en-US"/>
        </w:rPr>
        <w:t>Los hechos denunciados no constituyan una violación en materia de propaganda político-electoral;</w:t>
      </w:r>
    </w:p>
    <w:p w14:paraId="1D6D0BEC" w14:textId="77777777" w:rsidR="004309D1" w:rsidRPr="002E0BA3" w:rsidRDefault="004309D1" w:rsidP="004309D1">
      <w:pPr>
        <w:ind w:left="1701" w:hanging="567"/>
        <w:rPr>
          <w:rFonts w:ascii="Arial" w:eastAsia="Calibri" w:hAnsi="Arial" w:cs="Arial"/>
          <w:lang w:val="es-ES_tradnl" w:eastAsia="en-US"/>
        </w:rPr>
      </w:pPr>
    </w:p>
    <w:p w14:paraId="7B6F2B55" w14:textId="77777777" w:rsidR="00D72A15" w:rsidRDefault="00684154" w:rsidP="002E1178">
      <w:pPr>
        <w:numPr>
          <w:ilvl w:val="1"/>
          <w:numId w:val="200"/>
        </w:numPr>
        <w:ind w:left="1701" w:hanging="567"/>
        <w:rPr>
          <w:rFonts w:ascii="Arial" w:eastAsia="Calibri" w:hAnsi="Arial" w:cs="Arial"/>
          <w:lang w:val="es-ES_tradnl" w:eastAsia="en-US"/>
        </w:rPr>
      </w:pPr>
      <w:r>
        <w:rPr>
          <w:rFonts w:ascii="Arial" w:eastAsia="Calibri" w:hAnsi="Arial" w:cs="Arial"/>
          <w:lang w:val="es-ES_tradnl" w:eastAsia="en-US"/>
        </w:rPr>
        <w:t xml:space="preserve">La parte </w:t>
      </w:r>
      <w:r w:rsidR="00D72A15" w:rsidRPr="002E0BA3">
        <w:rPr>
          <w:rFonts w:ascii="Arial" w:eastAsia="Calibri" w:hAnsi="Arial" w:cs="Arial"/>
          <w:lang w:val="es-ES_tradnl" w:eastAsia="en-US"/>
        </w:rPr>
        <w:t>denunciante no aporte ni ofrezc</w:t>
      </w:r>
      <w:r w:rsidR="008629EC">
        <w:rPr>
          <w:rFonts w:ascii="Arial" w:eastAsia="Calibri" w:hAnsi="Arial" w:cs="Arial"/>
          <w:lang w:val="es-ES_tradnl" w:eastAsia="en-US"/>
        </w:rPr>
        <w:t>a prueba alguna de sus dichos.</w:t>
      </w:r>
    </w:p>
    <w:p w14:paraId="72DE6179" w14:textId="77777777" w:rsidR="004309D1" w:rsidRPr="002E0BA3" w:rsidRDefault="004309D1" w:rsidP="004309D1">
      <w:pPr>
        <w:ind w:left="1701" w:hanging="567"/>
        <w:rPr>
          <w:rFonts w:ascii="Arial" w:eastAsia="Calibri" w:hAnsi="Arial" w:cs="Arial"/>
          <w:lang w:val="es-ES_tradnl" w:eastAsia="en-US"/>
        </w:rPr>
      </w:pPr>
    </w:p>
    <w:p w14:paraId="584E5A10" w14:textId="77777777" w:rsidR="00D72A15" w:rsidRDefault="004309D1" w:rsidP="002E1178">
      <w:pPr>
        <w:numPr>
          <w:ilvl w:val="1"/>
          <w:numId w:val="200"/>
        </w:numPr>
        <w:ind w:left="1701" w:hanging="567"/>
        <w:rPr>
          <w:rFonts w:ascii="Arial" w:eastAsia="Calibri" w:hAnsi="Arial" w:cs="Arial"/>
          <w:lang w:val="es-ES_tradnl" w:eastAsia="en-US"/>
        </w:rPr>
      </w:pPr>
      <w:r>
        <w:rPr>
          <w:rFonts w:ascii="Arial" w:eastAsia="Calibri" w:hAnsi="Arial" w:cs="Arial"/>
          <w:lang w:val="es-ES_tradnl" w:eastAsia="en-US"/>
        </w:rPr>
        <w:t xml:space="preserve"> </w:t>
      </w:r>
      <w:r w:rsidR="00D72A15" w:rsidRPr="002E0BA3">
        <w:rPr>
          <w:rFonts w:ascii="Arial" w:eastAsia="Calibri" w:hAnsi="Arial" w:cs="Arial"/>
          <w:lang w:val="es-ES_tradnl" w:eastAsia="en-US"/>
        </w:rPr>
        <w:t>La denuncia sea evidentemente frívola.</w:t>
      </w:r>
    </w:p>
    <w:p w14:paraId="50E2026F" w14:textId="77777777" w:rsidR="004309D1" w:rsidRPr="002E0BA3" w:rsidRDefault="004309D1" w:rsidP="004309D1">
      <w:pPr>
        <w:ind w:left="1701" w:hanging="567"/>
        <w:rPr>
          <w:rFonts w:ascii="Arial" w:eastAsia="Calibri" w:hAnsi="Arial" w:cs="Arial"/>
          <w:lang w:val="es-ES_tradnl" w:eastAsia="en-US"/>
        </w:rPr>
      </w:pPr>
    </w:p>
    <w:p w14:paraId="09844860" w14:textId="77777777" w:rsidR="001E763F" w:rsidRPr="00EA3D45" w:rsidRDefault="001E763F" w:rsidP="002E1178">
      <w:pPr>
        <w:numPr>
          <w:ilvl w:val="0"/>
          <w:numId w:val="200"/>
        </w:numPr>
        <w:ind w:left="1134" w:hanging="567"/>
        <w:jc w:val="both"/>
        <w:rPr>
          <w:rFonts w:ascii="Arial" w:eastAsia="Calibri" w:hAnsi="Arial" w:cs="Arial"/>
          <w:color w:val="000000"/>
          <w:lang w:val="es-ES_tradnl" w:eastAsia="en-US"/>
        </w:rPr>
      </w:pPr>
      <w:r w:rsidRPr="00EA3D45">
        <w:rPr>
          <w:rFonts w:ascii="Arial" w:eastAsia="Calibri" w:hAnsi="Arial" w:cs="Arial"/>
          <w:color w:val="000000"/>
          <w:lang w:val="es-ES_tradnl" w:eastAsia="en-US"/>
        </w:rPr>
        <w:t xml:space="preserve">La Secretaría Ejecutiva del Consejo Estatal deberá admitir o desechar la denuncia en un plazo no mayor a 24 horas posteriores a su recepción. En caso de </w:t>
      </w:r>
      <w:proofErr w:type="spellStart"/>
      <w:r w:rsidRPr="00EA3D45">
        <w:rPr>
          <w:rFonts w:ascii="Arial" w:eastAsia="Calibri" w:hAnsi="Arial" w:cs="Arial"/>
          <w:color w:val="000000"/>
          <w:lang w:val="es-ES_tradnl" w:eastAsia="en-US"/>
        </w:rPr>
        <w:t>desechamiento</w:t>
      </w:r>
      <w:proofErr w:type="spellEnd"/>
      <w:r w:rsidRPr="00EA3D45">
        <w:rPr>
          <w:rFonts w:ascii="Arial" w:eastAsia="Calibri" w:hAnsi="Arial" w:cs="Arial"/>
          <w:color w:val="000000"/>
          <w:lang w:val="es-ES_tradnl" w:eastAsia="en-US"/>
        </w:rPr>
        <w:t xml:space="preserve">, notificará al denunciante su resolución, por el medio más expedito a su alcance dentro del plazo de doce horas; tal resolución deberá ser confirmada por escrito y se informará de ello a la </w:t>
      </w:r>
      <w:r w:rsidRPr="00EA3D45">
        <w:rPr>
          <w:rFonts w:ascii="Arial" w:eastAsia="Calibri" w:hAnsi="Arial" w:cs="Arial"/>
          <w:color w:val="000000"/>
          <w:lang w:eastAsia="en-US"/>
        </w:rPr>
        <w:t>Magistrada</w:t>
      </w:r>
      <w:r w:rsidRPr="00EA3D45">
        <w:rPr>
          <w:rFonts w:ascii="Arial" w:eastAsia="Calibri" w:hAnsi="Arial" w:cs="Arial"/>
          <w:color w:val="000000"/>
          <w:lang w:val="es-ES_tradnl" w:eastAsia="en-US"/>
        </w:rPr>
        <w:t xml:space="preserve"> </w:t>
      </w:r>
      <w:r w:rsidRPr="00EA3D45">
        <w:rPr>
          <w:rFonts w:ascii="Arial" w:eastAsia="Calibri" w:hAnsi="Arial" w:cs="Arial"/>
          <w:color w:val="000000"/>
          <w:lang w:eastAsia="en-US"/>
        </w:rPr>
        <w:t>o</w:t>
      </w:r>
      <w:r w:rsidRPr="00EA3D45">
        <w:rPr>
          <w:rFonts w:ascii="Arial" w:eastAsia="Calibri" w:hAnsi="Arial" w:cs="Arial"/>
          <w:color w:val="000000"/>
          <w:lang w:val="es-ES_tradnl" w:eastAsia="en-US"/>
        </w:rPr>
        <w:t xml:space="preserve"> Magistrado Presidente del Tribunal Estatal Electoral, para su conocimiento.</w:t>
      </w:r>
    </w:p>
    <w:p w14:paraId="32D93B81" w14:textId="77777777" w:rsidR="004309D1" w:rsidRPr="002E0BA3" w:rsidRDefault="004309D1" w:rsidP="0097006B">
      <w:pPr>
        <w:ind w:left="1134" w:hanging="567"/>
        <w:jc w:val="both"/>
        <w:rPr>
          <w:rFonts w:ascii="Arial" w:eastAsia="Calibri" w:hAnsi="Arial" w:cs="Arial"/>
          <w:lang w:val="es-ES_tradnl" w:eastAsia="en-US"/>
        </w:rPr>
      </w:pPr>
    </w:p>
    <w:p w14:paraId="5B13D254" w14:textId="00CCA08C"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r w:rsidRPr="00475751">
        <w:rPr>
          <w:rFonts w:ascii="Arial" w:eastAsia="Arial" w:hAnsi="Arial" w:cs="Arial"/>
          <w:color w:val="000000"/>
        </w:rPr>
        <w:t>5)</w:t>
      </w:r>
      <w:r w:rsidRPr="00475751">
        <w:rPr>
          <w:rFonts w:ascii="Arial" w:eastAsia="Arial" w:hAnsi="Arial" w:cs="Arial"/>
          <w:b/>
          <w:color w:val="000000"/>
        </w:rPr>
        <w:t xml:space="preserve"> </w:t>
      </w:r>
      <w:r w:rsidRPr="00475751">
        <w:rPr>
          <w:rFonts w:ascii="Arial" w:eastAsia="Arial" w:hAnsi="Arial" w:cs="Arial"/>
          <w:b/>
          <w:color w:val="000000"/>
        </w:rPr>
        <w:tab/>
      </w:r>
      <w:r w:rsidRPr="00AF7A05">
        <w:rPr>
          <w:rFonts w:ascii="Arial" w:eastAsia="Arial" w:hAnsi="Arial" w:cs="Arial"/>
          <w:bCs/>
          <w:color w:val="000000"/>
        </w:rPr>
        <w:t>Si del análisis de las constancias aportadas por la parte denunciante, se advierte la falta de indicios suficientes para iniciar la investigación, la Secretaría Ejecutiva reservará la admisión y el emplazamiento, y dictará las medidas necesarias para llevar a cabo una investigación preliminar que no deberá exceder de cinco días, atendiendo al objeto y al carácter sumario del procedimiento, debiendo justificar para tal efecto su necesidad y oportunidad. En este caso, el plazo de veinticuatro horas para la admisión se computará a partir de que la autoridad cuente con los elementos necesarios.</w:t>
      </w:r>
    </w:p>
    <w:p w14:paraId="2278C6A5" w14:textId="77777777"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p>
    <w:p w14:paraId="0E697186" w14:textId="2122869B"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r w:rsidRPr="00AF7A05">
        <w:rPr>
          <w:rFonts w:ascii="Arial" w:eastAsia="Arial" w:hAnsi="Arial" w:cs="Arial"/>
          <w:bCs/>
          <w:color w:val="000000"/>
        </w:rPr>
        <w:t xml:space="preserve">6) </w:t>
      </w:r>
      <w:r>
        <w:rPr>
          <w:rFonts w:ascii="Arial" w:eastAsia="Arial" w:hAnsi="Arial" w:cs="Arial"/>
          <w:bCs/>
          <w:color w:val="000000"/>
        </w:rPr>
        <w:t xml:space="preserve"> </w:t>
      </w:r>
      <w:r>
        <w:rPr>
          <w:rFonts w:ascii="Arial" w:eastAsia="Arial" w:hAnsi="Arial" w:cs="Arial"/>
          <w:bCs/>
          <w:color w:val="000000"/>
        </w:rPr>
        <w:tab/>
      </w:r>
      <w:r w:rsidRPr="00AF7A05">
        <w:rPr>
          <w:rFonts w:ascii="Arial" w:eastAsia="Arial" w:hAnsi="Arial" w:cs="Arial"/>
          <w:bCs/>
          <w:color w:val="000000"/>
        </w:rPr>
        <w:t xml:space="preserve">Cuando la Secretaría Ejecutiva del Consejo Estatal admita la denuncia, emplazará a la parte denunciante y a la denunciada para que comparezcan a una audiencia de pruebas y alegatos, que tendrá lugar dentro del plazo de cuarenta y ocho horas posteriores a la admisión. En el escrito respectivo se le informará a la denunciada de la infracción que se le imputa y se le correrá traslado de la denuncia con sus anexos. </w:t>
      </w:r>
    </w:p>
    <w:p w14:paraId="7E34E363" w14:textId="77777777"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p>
    <w:p w14:paraId="4E0458A1" w14:textId="4A4F1E95"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r w:rsidRPr="00AF7A05">
        <w:rPr>
          <w:rFonts w:ascii="Arial" w:eastAsia="Arial" w:hAnsi="Arial" w:cs="Arial"/>
          <w:bCs/>
          <w:color w:val="000000"/>
        </w:rPr>
        <w:t xml:space="preserve">7) </w:t>
      </w:r>
      <w:r>
        <w:rPr>
          <w:rFonts w:ascii="Arial" w:eastAsia="Arial" w:hAnsi="Arial" w:cs="Arial"/>
          <w:bCs/>
          <w:color w:val="000000"/>
        </w:rPr>
        <w:t xml:space="preserve"> </w:t>
      </w:r>
      <w:r>
        <w:rPr>
          <w:rFonts w:ascii="Arial" w:eastAsia="Arial" w:hAnsi="Arial" w:cs="Arial"/>
          <w:bCs/>
          <w:color w:val="000000"/>
        </w:rPr>
        <w:tab/>
      </w:r>
      <w:r w:rsidRPr="00AF7A05">
        <w:rPr>
          <w:rFonts w:ascii="Arial" w:eastAsia="Arial" w:hAnsi="Arial" w:cs="Arial"/>
          <w:bCs/>
          <w:color w:val="000000"/>
        </w:rPr>
        <w:t>Si la Secretaría Ejecutiva considera necesaria la adopción de medidas cautelares, las propondrá a la Comisión de Quejas y Denuncias dentro del mismo plazo de cuarenta y ocho horas previsto en el numeral anterior, para que esta resuelva sobre la procedencia de su adopción dentro de las veinticuatro horas siguientes. Esta decisión podrá ser impugnada ante el Tribunal Estatal Electoral.</w:t>
      </w:r>
    </w:p>
    <w:p w14:paraId="17C90882" w14:textId="77777777"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p>
    <w:p w14:paraId="16582BE9" w14:textId="55BA826F" w:rsidR="0097006B" w:rsidRPr="00AF7A05" w:rsidRDefault="0097006B" w:rsidP="0097006B">
      <w:pPr>
        <w:pBdr>
          <w:top w:val="nil"/>
          <w:left w:val="nil"/>
          <w:bottom w:val="nil"/>
          <w:right w:val="nil"/>
          <w:between w:val="nil"/>
        </w:pBdr>
        <w:ind w:left="1134" w:hanging="567"/>
        <w:jc w:val="both"/>
        <w:rPr>
          <w:rFonts w:ascii="Arial" w:eastAsia="Arial" w:hAnsi="Arial" w:cs="Arial"/>
          <w:bCs/>
          <w:color w:val="000000"/>
        </w:rPr>
      </w:pPr>
      <w:r w:rsidRPr="00AF7A05">
        <w:rPr>
          <w:rFonts w:ascii="Arial" w:eastAsia="Arial" w:hAnsi="Arial" w:cs="Arial"/>
          <w:bCs/>
          <w:color w:val="000000"/>
        </w:rPr>
        <w:lastRenderedPageBreak/>
        <w:t xml:space="preserve">    </w:t>
      </w:r>
      <w:r>
        <w:rPr>
          <w:rFonts w:ascii="Arial" w:eastAsia="Arial" w:hAnsi="Arial" w:cs="Arial"/>
          <w:bCs/>
          <w:color w:val="000000"/>
        </w:rPr>
        <w:t xml:space="preserve"> </w:t>
      </w:r>
      <w:r>
        <w:rPr>
          <w:rFonts w:ascii="Arial" w:eastAsia="Arial" w:hAnsi="Arial" w:cs="Arial"/>
          <w:bCs/>
          <w:color w:val="000000"/>
        </w:rPr>
        <w:tab/>
      </w:r>
      <w:r w:rsidRPr="00AF7A05">
        <w:rPr>
          <w:rFonts w:ascii="Arial" w:eastAsia="Arial" w:hAnsi="Arial" w:cs="Arial"/>
          <w:bCs/>
          <w:color w:val="000000"/>
        </w:rPr>
        <w:t>Cuando se considere necesario la adopción de órdenes de protección, tratándose de denuncias por violencia política contra las mujeres en razón de género, que sean competencia de otra autoridad, la Secretaría Ejecutiva dará vista de inmediato a la autoridad correspondiente para que proceda a otorgarlas conforme a sus facultades y competencias.</w:t>
      </w:r>
    </w:p>
    <w:p w14:paraId="4F994476" w14:textId="77777777" w:rsidR="0097006B" w:rsidRDefault="0097006B" w:rsidP="0097006B">
      <w:pPr>
        <w:pBdr>
          <w:top w:val="nil"/>
          <w:left w:val="nil"/>
          <w:bottom w:val="nil"/>
          <w:right w:val="nil"/>
          <w:between w:val="nil"/>
        </w:pBdr>
        <w:ind w:left="708"/>
        <w:jc w:val="both"/>
        <w:rPr>
          <w:rFonts w:ascii="Arial" w:eastAsia="Arial" w:hAnsi="Arial" w:cs="Arial"/>
          <w:color w:val="000000"/>
        </w:rPr>
      </w:pPr>
    </w:p>
    <w:p w14:paraId="45E45342" w14:textId="77777777" w:rsidR="0097006B" w:rsidRPr="00975501" w:rsidRDefault="0097006B" w:rsidP="0097006B">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 xml:space="preserve"> reformado en sus numerales 5) y 6) y adicionado con un numeral 7)</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7D60B929" w14:textId="77777777" w:rsidR="00684154" w:rsidRDefault="00684154" w:rsidP="00684154">
      <w:pPr>
        <w:ind w:left="1134" w:right="23" w:hanging="567"/>
        <w:jc w:val="both"/>
        <w:rPr>
          <w:rFonts w:ascii="Arial" w:eastAsia="Calibri" w:hAnsi="Arial" w:cs="Arial"/>
          <w:b/>
          <w:lang w:val="es-MX" w:eastAsia="en-US"/>
        </w:rPr>
      </w:pPr>
    </w:p>
    <w:p w14:paraId="02AC65CA" w14:textId="277C2166" w:rsidR="00084DB2" w:rsidRPr="007C2BD9" w:rsidRDefault="00084DB2" w:rsidP="0097006B">
      <w:pPr>
        <w:ind w:right="23"/>
        <w:jc w:val="both"/>
        <w:rPr>
          <w:rFonts w:ascii="Arial" w:hAnsi="Arial" w:cs="Arial"/>
          <w:b/>
          <w:lang w:val="es-MX"/>
        </w:rPr>
      </w:pPr>
      <w:r w:rsidRPr="007C2BD9">
        <w:rPr>
          <w:rFonts w:ascii="Arial" w:eastAsia="Calibri" w:hAnsi="Arial" w:cs="Arial"/>
          <w:b/>
          <w:lang w:val="es-MX" w:eastAsia="en-US"/>
        </w:rPr>
        <w:t>[</w:t>
      </w:r>
      <w:r w:rsidR="0097006B">
        <w:rPr>
          <w:rFonts w:ascii="Arial" w:eastAsia="Calibri" w:hAnsi="Arial" w:cs="Arial"/>
          <w:b/>
          <w:lang w:val="es-MX" w:eastAsia="en-US"/>
        </w:rPr>
        <w:t xml:space="preserve">Artículo adicionado en su </w:t>
      </w:r>
      <w:r w:rsidRPr="007C2BD9">
        <w:rPr>
          <w:rFonts w:ascii="Arial" w:eastAsia="Calibri" w:hAnsi="Arial" w:cs="Arial"/>
          <w:b/>
          <w:lang w:val="es-MX" w:eastAsia="en-US"/>
        </w:rPr>
        <w:t xml:space="preserve">Inciso </w:t>
      </w:r>
      <w:r>
        <w:rPr>
          <w:rFonts w:ascii="Arial" w:eastAsia="Calibri" w:hAnsi="Arial" w:cs="Arial"/>
          <w:b/>
          <w:lang w:val="es-MX" w:eastAsia="en-US"/>
        </w:rPr>
        <w:t xml:space="preserve"> </w:t>
      </w:r>
      <w:r w:rsidR="0097006B">
        <w:rPr>
          <w:rFonts w:ascii="Arial" w:eastAsia="Calibri" w:hAnsi="Arial" w:cs="Arial"/>
          <w:b/>
          <w:lang w:val="es-MX" w:eastAsia="en-US"/>
        </w:rPr>
        <w:t xml:space="preserve">6) con </w:t>
      </w:r>
      <w:r>
        <w:rPr>
          <w:rFonts w:ascii="Arial" w:eastAsia="Calibri" w:hAnsi="Arial" w:cs="Arial"/>
          <w:b/>
          <w:lang w:val="es-MX" w:eastAsia="en-US"/>
        </w:rPr>
        <w:t>un segundo párrafo</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2AC9AEA8" w14:textId="77777777" w:rsidR="00084DB2" w:rsidRDefault="00084DB2" w:rsidP="00974463">
      <w:pPr>
        <w:jc w:val="both"/>
        <w:rPr>
          <w:rFonts w:ascii="Arial" w:eastAsia="Calibri" w:hAnsi="Arial" w:cs="Arial"/>
          <w:b/>
          <w:lang w:val="es-ES_tradnl" w:eastAsia="en-US"/>
        </w:rPr>
      </w:pPr>
    </w:p>
    <w:p w14:paraId="163E2652" w14:textId="77777777" w:rsidR="00684154" w:rsidRDefault="00684154" w:rsidP="0068415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8629EC">
        <w:rPr>
          <w:rFonts w:ascii="Arial" w:eastAsia="Calibri" w:hAnsi="Arial" w:cs="Arial"/>
          <w:b/>
          <w:color w:val="000000"/>
          <w:lang w:eastAsia="en-US"/>
        </w:rPr>
        <w:t xml:space="preserve">en su inciso 1, 4 y 6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950E69D" w14:textId="77777777" w:rsidR="00684154" w:rsidRPr="002E0BA3" w:rsidRDefault="00684154" w:rsidP="00974463">
      <w:pPr>
        <w:jc w:val="both"/>
        <w:rPr>
          <w:rFonts w:ascii="Arial" w:eastAsia="Calibri" w:hAnsi="Arial" w:cs="Arial"/>
          <w:b/>
          <w:lang w:val="es-ES_tradnl" w:eastAsia="en-US"/>
        </w:rPr>
      </w:pPr>
    </w:p>
    <w:p w14:paraId="5FABF22B" w14:textId="77777777" w:rsidR="00D72A15" w:rsidRPr="002E0BA3" w:rsidRDefault="00D72A15" w:rsidP="00974463">
      <w:pPr>
        <w:jc w:val="both"/>
        <w:rPr>
          <w:rFonts w:ascii="Arial" w:eastAsia="Calibri" w:hAnsi="Arial" w:cs="Arial"/>
          <w:b/>
          <w:lang w:val="es-ES_tradnl" w:eastAsia="en-US"/>
        </w:rPr>
      </w:pPr>
      <w:r w:rsidRPr="002E0BA3">
        <w:rPr>
          <w:rFonts w:ascii="Arial" w:eastAsia="Calibri" w:hAnsi="Arial" w:cs="Arial"/>
          <w:b/>
          <w:lang w:val="es-ES_tradnl" w:eastAsia="en-US"/>
        </w:rPr>
        <w:t>Artículo 290</w:t>
      </w:r>
    </w:p>
    <w:p w14:paraId="6276535B" w14:textId="77777777" w:rsidR="00D72A15" w:rsidRDefault="00D72A15" w:rsidP="002E1178">
      <w:pPr>
        <w:numPr>
          <w:ilvl w:val="0"/>
          <w:numId w:val="201"/>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 audiencia de pruebas y alegatos se llevará a cabo de manera ininterrumpida, en forma oral y será conducida por la Secretaría Ejecutiva, debiéndose levantar constancia de su desarrollo.</w:t>
      </w:r>
    </w:p>
    <w:p w14:paraId="7068ADEF" w14:textId="77777777" w:rsidR="00457CA0" w:rsidRPr="002E0BA3" w:rsidRDefault="00457CA0" w:rsidP="00457CA0">
      <w:pPr>
        <w:ind w:left="1134" w:hanging="567"/>
        <w:jc w:val="both"/>
        <w:rPr>
          <w:rFonts w:ascii="Arial" w:eastAsia="Calibri" w:hAnsi="Arial" w:cs="Arial"/>
          <w:lang w:val="es-ES_tradnl" w:eastAsia="en-US"/>
        </w:rPr>
      </w:pPr>
    </w:p>
    <w:p w14:paraId="7AE5AEE5" w14:textId="790F31BF" w:rsidR="00CD0109" w:rsidRPr="00EA3D45" w:rsidRDefault="00B4097D" w:rsidP="002E1178">
      <w:pPr>
        <w:numPr>
          <w:ilvl w:val="0"/>
          <w:numId w:val="201"/>
        </w:numPr>
        <w:ind w:left="1134" w:hanging="567"/>
        <w:jc w:val="both"/>
        <w:rPr>
          <w:rFonts w:ascii="Arial" w:eastAsia="Calibri" w:hAnsi="Arial" w:cs="Arial"/>
          <w:lang w:val="es-ES_tradnl" w:eastAsia="en-US"/>
        </w:rPr>
      </w:pPr>
      <w:r>
        <w:rPr>
          <w:rFonts w:ascii="Arial" w:eastAsia="Calibri" w:hAnsi="Arial" w:cs="Arial"/>
          <w:lang w:val="es-ES_tradnl" w:eastAsia="en-US"/>
        </w:rPr>
        <w:t>Se deroga.</w:t>
      </w:r>
    </w:p>
    <w:p w14:paraId="587377CF" w14:textId="77777777" w:rsidR="00933719" w:rsidRPr="002E0BA3" w:rsidRDefault="00933719" w:rsidP="00974463">
      <w:pPr>
        <w:ind w:left="360"/>
        <w:jc w:val="both"/>
        <w:rPr>
          <w:rFonts w:ascii="Arial" w:eastAsia="Calibri" w:hAnsi="Arial" w:cs="Arial"/>
          <w:lang w:val="es-ES_tradnl" w:eastAsia="en-US"/>
        </w:rPr>
      </w:pPr>
    </w:p>
    <w:p w14:paraId="60C81A56" w14:textId="77777777" w:rsidR="00D72A15" w:rsidRDefault="00D72A15" w:rsidP="002E1178">
      <w:pPr>
        <w:numPr>
          <w:ilvl w:val="0"/>
          <w:numId w:val="201"/>
        </w:numPr>
        <w:ind w:left="1134" w:hanging="567"/>
        <w:jc w:val="both"/>
        <w:rPr>
          <w:rFonts w:ascii="Arial" w:eastAsia="Calibri" w:hAnsi="Arial" w:cs="Arial"/>
          <w:lang w:val="es-ES_tradnl" w:eastAsia="en-US"/>
        </w:rPr>
      </w:pPr>
      <w:r w:rsidRPr="002E0BA3">
        <w:rPr>
          <w:rFonts w:ascii="Arial" w:eastAsia="Calibri" w:hAnsi="Arial" w:cs="Arial"/>
          <w:lang w:val="es-ES_tradnl" w:eastAsia="en-US"/>
        </w:rPr>
        <w:t>La falta de asistencia de las partes no impedirá la celebración de la audiencia en el día y hora señalados. La audiencia se desarrollará en los siguientes términos:</w:t>
      </w:r>
    </w:p>
    <w:p w14:paraId="77A742C9" w14:textId="77777777" w:rsidR="0056284E" w:rsidRDefault="0056284E" w:rsidP="0056284E">
      <w:pPr>
        <w:jc w:val="both"/>
        <w:rPr>
          <w:rFonts w:ascii="Arial" w:eastAsia="Calibri" w:hAnsi="Arial" w:cs="Arial"/>
          <w:lang w:val="es-ES_tradnl" w:eastAsia="en-US"/>
        </w:rPr>
      </w:pPr>
    </w:p>
    <w:p w14:paraId="66BA0849" w14:textId="77777777" w:rsidR="00CD0109" w:rsidRPr="00335F17" w:rsidRDefault="00CD0109" w:rsidP="002E1178">
      <w:pPr>
        <w:numPr>
          <w:ilvl w:val="1"/>
          <w:numId w:val="201"/>
        </w:numPr>
        <w:tabs>
          <w:tab w:val="left" w:pos="1701"/>
        </w:tabs>
        <w:ind w:left="1701" w:hanging="567"/>
        <w:jc w:val="both"/>
        <w:rPr>
          <w:rFonts w:ascii="Arial" w:eastAsia="Calibri" w:hAnsi="Arial" w:cs="Arial"/>
          <w:lang w:val="es-ES_tradnl" w:eastAsia="en-US"/>
        </w:rPr>
      </w:pPr>
      <w:r w:rsidRPr="00335F17">
        <w:rPr>
          <w:rFonts w:ascii="Arial" w:eastAsia="Calibri" w:hAnsi="Arial" w:cs="Arial"/>
          <w:lang w:val="es-ES_tradnl" w:eastAsia="en-US"/>
        </w:rPr>
        <w:t>Abierta la audiencia, se dará el uso de la voz a la parte denunciante a fin de que, en una intervención no mayor a treinta minutos, resuma el hecho que motivó la denuncia y haga una relación de las pruebas que a su juicio la corroboran. En caso de que el procedimiento se haya iniciado en forma oficiosa por el órgano electoral la se deberá nombrar una persona delegada especial para que actúe como denunciante.</w:t>
      </w:r>
    </w:p>
    <w:p w14:paraId="09DCCEAF" w14:textId="77777777" w:rsidR="00CD0109" w:rsidRPr="00335F17" w:rsidRDefault="00CD0109" w:rsidP="00CD0109">
      <w:pPr>
        <w:tabs>
          <w:tab w:val="left" w:pos="1701"/>
        </w:tabs>
        <w:ind w:left="1701" w:hanging="567"/>
        <w:jc w:val="both"/>
        <w:rPr>
          <w:rFonts w:ascii="Arial" w:eastAsia="Calibri" w:hAnsi="Arial" w:cs="Arial"/>
          <w:lang w:val="es-ES_tradnl" w:eastAsia="en-US"/>
        </w:rPr>
      </w:pPr>
    </w:p>
    <w:p w14:paraId="76F1D435" w14:textId="77777777" w:rsidR="00CD0109" w:rsidRPr="00335F17" w:rsidRDefault="00CD0109" w:rsidP="002E1178">
      <w:pPr>
        <w:numPr>
          <w:ilvl w:val="1"/>
          <w:numId w:val="201"/>
        </w:numPr>
        <w:tabs>
          <w:tab w:val="left" w:pos="1701"/>
        </w:tabs>
        <w:ind w:left="1701" w:hanging="567"/>
        <w:jc w:val="both"/>
        <w:rPr>
          <w:rFonts w:ascii="Arial" w:eastAsia="Calibri" w:hAnsi="Arial" w:cs="Arial"/>
          <w:lang w:val="es-ES_tradnl" w:eastAsia="en-US"/>
        </w:rPr>
      </w:pPr>
      <w:r w:rsidRPr="00335F17">
        <w:rPr>
          <w:rFonts w:ascii="Arial" w:eastAsia="Calibri" w:hAnsi="Arial" w:cs="Arial"/>
          <w:lang w:val="es-ES_tradnl" w:eastAsia="en-US"/>
        </w:rPr>
        <w:t>Acto seguido, se dará el uso de la voz a la parte denunciada, a fin de que en un tiempo no mayor a treinta minutos, responda a la denuncia, ofreciendo las pruebas que a su juicio desvirtúen la imputación que se realiza.</w:t>
      </w:r>
    </w:p>
    <w:p w14:paraId="3666DDC8" w14:textId="77777777" w:rsidR="00CD0109" w:rsidRPr="00335F17" w:rsidRDefault="00CD0109" w:rsidP="00CD0109">
      <w:pPr>
        <w:tabs>
          <w:tab w:val="left" w:pos="1701"/>
        </w:tabs>
        <w:ind w:left="1701" w:hanging="567"/>
        <w:jc w:val="both"/>
        <w:rPr>
          <w:rFonts w:ascii="Arial" w:eastAsia="Calibri" w:hAnsi="Arial" w:cs="Arial"/>
          <w:lang w:val="es-ES_tradnl" w:eastAsia="en-US"/>
        </w:rPr>
      </w:pPr>
    </w:p>
    <w:p w14:paraId="2357041F" w14:textId="77777777" w:rsidR="00CD0109" w:rsidRPr="00335F17" w:rsidRDefault="00CD0109" w:rsidP="002E1178">
      <w:pPr>
        <w:numPr>
          <w:ilvl w:val="1"/>
          <w:numId w:val="201"/>
        </w:numPr>
        <w:tabs>
          <w:tab w:val="left" w:pos="1701"/>
        </w:tabs>
        <w:ind w:left="1701" w:hanging="567"/>
        <w:jc w:val="both"/>
        <w:rPr>
          <w:rFonts w:ascii="Arial" w:eastAsia="Calibri" w:hAnsi="Arial" w:cs="Arial"/>
          <w:lang w:val="es-ES_tradnl" w:eastAsia="en-US"/>
        </w:rPr>
      </w:pPr>
      <w:r w:rsidRPr="00335F17">
        <w:rPr>
          <w:rFonts w:ascii="Arial" w:eastAsia="Calibri" w:hAnsi="Arial" w:cs="Arial"/>
          <w:lang w:val="es-ES_tradnl" w:eastAsia="en-US"/>
        </w:rPr>
        <w:t>La Secretaría Ejecutiva resolverá sobre la admisión de pruebas y acto seguido procederá a su desahogo.</w:t>
      </w:r>
    </w:p>
    <w:p w14:paraId="5C45D128" w14:textId="77777777" w:rsidR="00CD0109" w:rsidRPr="00335F17" w:rsidRDefault="00CD0109" w:rsidP="00CD0109">
      <w:pPr>
        <w:tabs>
          <w:tab w:val="left" w:pos="1701"/>
        </w:tabs>
        <w:ind w:left="1701" w:hanging="567"/>
        <w:jc w:val="both"/>
        <w:rPr>
          <w:rFonts w:ascii="Arial" w:eastAsia="Calibri" w:hAnsi="Arial" w:cs="Arial"/>
          <w:lang w:val="es-ES_tradnl" w:eastAsia="en-US"/>
        </w:rPr>
      </w:pPr>
    </w:p>
    <w:p w14:paraId="7D75D8B3" w14:textId="77777777" w:rsidR="00CD0109" w:rsidRPr="00335F17" w:rsidRDefault="00CD0109" w:rsidP="002E1178">
      <w:pPr>
        <w:numPr>
          <w:ilvl w:val="1"/>
          <w:numId w:val="201"/>
        </w:numPr>
        <w:ind w:left="1701" w:hanging="567"/>
        <w:jc w:val="both"/>
        <w:rPr>
          <w:rFonts w:ascii="Arial" w:eastAsia="Calibri" w:hAnsi="Arial" w:cs="Arial"/>
          <w:lang w:val="es-ES_tradnl" w:eastAsia="en-US"/>
        </w:rPr>
      </w:pPr>
      <w:r w:rsidRPr="00335F17">
        <w:rPr>
          <w:rFonts w:ascii="Arial" w:eastAsia="Calibri" w:hAnsi="Arial" w:cs="Arial"/>
          <w:lang w:val="es-ES_tradnl" w:eastAsia="en-US"/>
        </w:rPr>
        <w:t>Concluido el desahogo de las pruebas, la Secretaría Ejecutiva concederá en forma sucesiva el uso de la voz a la parte denunciante y a la denunciada, o a sus representantes, quienes podrán alegar en forma escrita, o verbal por una sola vez y en tiempo no mayor a quince minutos por persona.</w:t>
      </w:r>
    </w:p>
    <w:p w14:paraId="2D073DD2" w14:textId="56F460D3" w:rsidR="00CD0109" w:rsidRDefault="00CD0109" w:rsidP="00B4097D">
      <w:pPr>
        <w:ind w:left="1701" w:hanging="567"/>
        <w:jc w:val="both"/>
        <w:rPr>
          <w:rFonts w:ascii="Arial" w:eastAsia="Calibri" w:hAnsi="Arial" w:cs="Arial"/>
          <w:b/>
          <w:color w:val="000000"/>
          <w:lang w:val="es-ES_tradnl" w:eastAsia="en-US"/>
        </w:rPr>
      </w:pPr>
    </w:p>
    <w:p w14:paraId="66691956" w14:textId="77777777" w:rsidR="00B4097D" w:rsidRPr="00E3572B" w:rsidRDefault="00B4097D" w:rsidP="00B4097D">
      <w:pPr>
        <w:pBdr>
          <w:top w:val="nil"/>
          <w:left w:val="nil"/>
          <w:bottom w:val="nil"/>
          <w:right w:val="nil"/>
          <w:between w:val="nil"/>
        </w:pBdr>
        <w:ind w:left="1701" w:hanging="567"/>
        <w:jc w:val="both"/>
        <w:rPr>
          <w:rFonts w:ascii="Arial" w:eastAsia="Arial" w:hAnsi="Arial" w:cs="Arial"/>
          <w:bCs/>
          <w:color w:val="000000"/>
        </w:rPr>
      </w:pPr>
      <w:r w:rsidRPr="00E3572B">
        <w:rPr>
          <w:rFonts w:ascii="Arial" w:eastAsia="Arial" w:hAnsi="Arial" w:cs="Arial"/>
          <w:bCs/>
          <w:color w:val="000000"/>
        </w:rPr>
        <w:t xml:space="preserve">e) </w:t>
      </w:r>
      <w:r w:rsidRPr="00E3572B">
        <w:rPr>
          <w:rFonts w:ascii="Arial" w:eastAsia="Arial" w:hAnsi="Arial" w:cs="Arial"/>
          <w:bCs/>
          <w:color w:val="000000"/>
        </w:rPr>
        <w:tab/>
        <w:t>Para los asuntos en materia de violencia política contra las mujeres en razón de género, en caso de que la parte denunciante comparezca de manera presencial a la audiencia de pruebas y alegatos, esta podrá solicitar que la misma se lleve a cabo de manera virtual, en plena observancia a los derechos de la víctima u ofendida.</w:t>
      </w:r>
    </w:p>
    <w:p w14:paraId="68FDF6A5" w14:textId="77777777" w:rsidR="00B4097D" w:rsidRDefault="00B4097D" w:rsidP="00B4097D">
      <w:pPr>
        <w:ind w:right="49"/>
        <w:jc w:val="both"/>
        <w:rPr>
          <w:rFonts w:ascii="Arial" w:eastAsia="Arial" w:hAnsi="Arial" w:cs="Arial"/>
          <w:b/>
          <w:bCs/>
          <w:color w:val="000000"/>
        </w:rPr>
      </w:pPr>
    </w:p>
    <w:p w14:paraId="71EC0230" w14:textId="77777777" w:rsidR="00B4097D" w:rsidRPr="00975501" w:rsidRDefault="00B4097D" w:rsidP="00B4097D">
      <w:pPr>
        <w:ind w:right="49"/>
        <w:jc w:val="both"/>
        <w:rPr>
          <w:rFonts w:ascii="Arial" w:hAnsi="Arial" w:cs="Arial"/>
          <w:b/>
          <w:bCs/>
          <w:lang w:val="en-US"/>
        </w:rPr>
      </w:pPr>
      <w:r w:rsidRPr="00975501">
        <w:rPr>
          <w:rFonts w:ascii="Arial" w:eastAsia="Arial" w:hAnsi="Arial" w:cs="Arial"/>
          <w:b/>
          <w:bCs/>
          <w:color w:val="000000"/>
        </w:rPr>
        <w:lastRenderedPageBreak/>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w:t>
      </w:r>
      <w:r>
        <w:rPr>
          <w:rFonts w:ascii="Arial" w:eastAsia="Arial" w:hAnsi="Arial" w:cs="Arial"/>
          <w:b/>
          <w:bCs/>
          <w:color w:val="000000"/>
        </w:rPr>
        <w:t xml:space="preserve"> en su numeral 3) un inciso e); y derogado en su numeral 2)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783362FA" w14:textId="77777777" w:rsidR="00B4097D" w:rsidRPr="001B5262" w:rsidRDefault="00B4097D" w:rsidP="00CD0109">
      <w:pPr>
        <w:jc w:val="both"/>
        <w:rPr>
          <w:rFonts w:ascii="Arial" w:eastAsia="Calibri" w:hAnsi="Arial" w:cs="Arial"/>
          <w:b/>
          <w:color w:val="000000"/>
          <w:lang w:val="es-ES_tradnl" w:eastAsia="en-US"/>
        </w:rPr>
      </w:pPr>
    </w:p>
    <w:p w14:paraId="09DB5F42" w14:textId="77777777" w:rsidR="00CD0109" w:rsidRDefault="00CD0109" w:rsidP="00CD0109">
      <w:pPr>
        <w:jc w:val="both"/>
        <w:rPr>
          <w:rFonts w:ascii="Arial" w:eastAsia="Calibri" w:hAnsi="Arial" w:cs="Arial"/>
          <w:b/>
          <w:color w:val="000000"/>
          <w:highlight w:val="yellow"/>
          <w:lang w:eastAsia="en-US"/>
        </w:rPr>
      </w:pPr>
      <w:r>
        <w:rPr>
          <w:rFonts w:ascii="Arial" w:eastAsia="Calibri" w:hAnsi="Arial" w:cs="Arial"/>
          <w:b/>
          <w:color w:val="000000"/>
          <w:lang w:eastAsia="en-US"/>
        </w:rPr>
        <w:t>[Artículo reformado</w:t>
      </w:r>
      <w:r w:rsidR="009D3305">
        <w:rPr>
          <w:rFonts w:ascii="Arial" w:eastAsia="Calibri" w:hAnsi="Arial" w:cs="Arial"/>
          <w:b/>
          <w:color w:val="000000"/>
          <w:lang w:eastAsia="en-US"/>
        </w:rPr>
        <w:t xml:space="preserve"> en sus incisos 2 y 3 </w:t>
      </w:r>
      <w:r>
        <w:rPr>
          <w:rFonts w:ascii="Arial" w:eastAsia="Calibri" w:hAnsi="Arial" w:cs="Arial"/>
          <w:b/>
          <w:color w:val="000000"/>
          <w:lang w:eastAsia="en-US"/>
        </w:rPr>
        <w:t xml:space="preserv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FE222C5" w14:textId="77777777" w:rsidR="00CD0109" w:rsidRPr="001B5262" w:rsidRDefault="00CD0109" w:rsidP="00CD0109">
      <w:pPr>
        <w:jc w:val="both"/>
        <w:rPr>
          <w:rFonts w:ascii="Arial" w:eastAsia="Calibri" w:hAnsi="Arial" w:cs="Arial"/>
          <w:b/>
          <w:color w:val="000000"/>
          <w:lang w:val="es-ES_tradnl" w:eastAsia="en-US"/>
        </w:rPr>
      </w:pPr>
    </w:p>
    <w:p w14:paraId="615CB775" w14:textId="77777777" w:rsidR="00CD0109" w:rsidRPr="001B5262" w:rsidRDefault="00CD0109" w:rsidP="00CD0109">
      <w:pPr>
        <w:jc w:val="both"/>
        <w:rPr>
          <w:rFonts w:ascii="Arial" w:eastAsia="Calibri" w:hAnsi="Arial" w:cs="Arial"/>
          <w:b/>
          <w:color w:val="000000"/>
          <w:lang w:val="es-ES_tradnl" w:eastAsia="en-US"/>
        </w:rPr>
      </w:pPr>
      <w:r w:rsidRPr="001B5262">
        <w:rPr>
          <w:rFonts w:ascii="Arial" w:eastAsia="Calibri" w:hAnsi="Arial" w:cs="Arial"/>
          <w:b/>
          <w:color w:val="000000"/>
          <w:lang w:val="es-ES_tradnl" w:eastAsia="en-US"/>
        </w:rPr>
        <w:t>Artículo 291</w:t>
      </w:r>
    </w:p>
    <w:p w14:paraId="3CF6DFD1" w14:textId="77777777" w:rsidR="00CD0109" w:rsidRPr="00EA3D45" w:rsidRDefault="00CD0109" w:rsidP="002E1178">
      <w:pPr>
        <w:numPr>
          <w:ilvl w:val="0"/>
          <w:numId w:val="202"/>
        </w:numPr>
        <w:ind w:left="1134" w:hanging="567"/>
        <w:jc w:val="both"/>
        <w:rPr>
          <w:rFonts w:ascii="Arial" w:eastAsia="Calibri" w:hAnsi="Arial" w:cs="Arial"/>
          <w:color w:val="000000"/>
          <w:lang w:val="es-ES_tradnl" w:eastAsia="en-US"/>
        </w:rPr>
      </w:pPr>
      <w:r w:rsidRPr="00EA3D45">
        <w:rPr>
          <w:rFonts w:ascii="Arial" w:eastAsia="Calibri" w:hAnsi="Arial" w:cs="Arial"/>
          <w:color w:val="000000"/>
          <w:lang w:val="es-ES_tradnl" w:eastAsia="en-US"/>
        </w:rPr>
        <w:t xml:space="preserve">Celebrada la audiencia, </w:t>
      </w:r>
      <w:r w:rsidRPr="00EA3D45">
        <w:rPr>
          <w:rFonts w:ascii="Arial" w:eastAsia="Calibri" w:hAnsi="Arial" w:cs="Arial"/>
          <w:color w:val="000000"/>
          <w:lang w:eastAsia="en-US"/>
        </w:rPr>
        <w:t>la Secretaría</w:t>
      </w:r>
      <w:r w:rsidRPr="00EA3D45">
        <w:rPr>
          <w:rFonts w:ascii="Arial" w:eastAsia="Calibri" w:hAnsi="Arial" w:cs="Arial"/>
          <w:color w:val="000000"/>
          <w:lang w:val="es-ES_tradnl" w:eastAsia="en-US"/>
        </w:rPr>
        <w:t xml:space="preserve"> Ejecutiva del Consejo Estatal, deberá turnar de forma inmediata el expediente completo, exponiendo en su caso, las medidas cautelares y demás diligencias que se hayan llevado a cabo, así como un informe circunstanciado, al Tribunal Estatal Electoral, para que emita la resolución que corresponda.</w:t>
      </w:r>
    </w:p>
    <w:p w14:paraId="65F5265F" w14:textId="77777777" w:rsidR="000F03BA" w:rsidRPr="002E0BA3" w:rsidRDefault="000F03BA" w:rsidP="000F03BA">
      <w:pPr>
        <w:ind w:left="360"/>
        <w:jc w:val="both"/>
        <w:rPr>
          <w:rFonts w:ascii="Arial" w:eastAsia="Calibri" w:hAnsi="Arial" w:cs="Arial"/>
          <w:lang w:val="es-ES_tradnl" w:eastAsia="en-US"/>
        </w:rPr>
      </w:pPr>
    </w:p>
    <w:p w14:paraId="08CDF55D" w14:textId="77777777" w:rsidR="00D72A15" w:rsidRPr="002E0BA3"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El informe circunstanciado deberá contener por lo menos, lo siguiente:</w:t>
      </w:r>
    </w:p>
    <w:p w14:paraId="604AA502" w14:textId="77777777" w:rsidR="00D72A15" w:rsidRPr="002E0BA3"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La relatoría de los hechos que dieron motivo a la queja o denuncia;</w:t>
      </w:r>
    </w:p>
    <w:p w14:paraId="2AA92EB8" w14:textId="77777777" w:rsidR="00D72A15" w:rsidRPr="002E0BA3"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Las diligencias que se hayan realizado por la autoridad;</w:t>
      </w:r>
    </w:p>
    <w:p w14:paraId="37721F63" w14:textId="77777777" w:rsidR="00D72A15" w:rsidRPr="002E0BA3"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Las pruebas aportadas por las partes;</w:t>
      </w:r>
    </w:p>
    <w:p w14:paraId="302AEAF0" w14:textId="77777777" w:rsidR="00D72A15" w:rsidRPr="002E0BA3"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Las demás actuaciones realizadas, y</w:t>
      </w:r>
    </w:p>
    <w:p w14:paraId="7983C815" w14:textId="77777777" w:rsidR="00D72A15" w:rsidRDefault="00D72A15" w:rsidP="002E1178">
      <w:pPr>
        <w:numPr>
          <w:ilvl w:val="1"/>
          <w:numId w:val="202"/>
        </w:numPr>
        <w:ind w:left="1701" w:hanging="578"/>
        <w:jc w:val="both"/>
        <w:rPr>
          <w:rFonts w:ascii="Arial" w:eastAsia="Calibri" w:hAnsi="Arial" w:cs="Arial"/>
          <w:lang w:val="es-ES_tradnl" w:eastAsia="en-US"/>
        </w:rPr>
      </w:pPr>
      <w:r w:rsidRPr="002E0BA3">
        <w:rPr>
          <w:rFonts w:ascii="Arial" w:eastAsia="Calibri" w:hAnsi="Arial" w:cs="Arial"/>
          <w:lang w:val="es-ES_tradnl" w:eastAsia="en-US"/>
        </w:rPr>
        <w:t>Las conclusiones sobre la queja o denuncia.</w:t>
      </w:r>
    </w:p>
    <w:p w14:paraId="4F9FD819" w14:textId="77777777" w:rsidR="000F03BA" w:rsidRPr="002E0BA3" w:rsidRDefault="000F03BA" w:rsidP="000F03BA">
      <w:pPr>
        <w:ind w:left="720"/>
        <w:jc w:val="both"/>
        <w:rPr>
          <w:rFonts w:ascii="Arial" w:eastAsia="Calibri" w:hAnsi="Arial" w:cs="Arial"/>
          <w:lang w:val="es-ES_tradnl" w:eastAsia="en-US"/>
        </w:rPr>
      </w:pPr>
    </w:p>
    <w:p w14:paraId="42320455" w14:textId="77777777" w:rsidR="002F1182" w:rsidRPr="005D54ED" w:rsidRDefault="002F1182" w:rsidP="002E1178">
      <w:pPr>
        <w:numPr>
          <w:ilvl w:val="0"/>
          <w:numId w:val="202"/>
        </w:numPr>
        <w:ind w:left="1134" w:hanging="567"/>
        <w:jc w:val="both"/>
        <w:rPr>
          <w:rFonts w:ascii="Arial" w:eastAsia="Calibri" w:hAnsi="Arial" w:cs="Arial"/>
          <w:lang w:val="es-ES_tradnl" w:eastAsia="en-US"/>
        </w:rPr>
      </w:pPr>
      <w:r w:rsidRPr="005D54ED">
        <w:rPr>
          <w:rFonts w:ascii="Arial" w:eastAsia="Calibri" w:hAnsi="Arial" w:cs="Arial"/>
          <w:lang w:val="es-ES_tradnl" w:eastAsia="en-US"/>
        </w:rPr>
        <w:t xml:space="preserve">Del informe circunstanciado se enviará una copia </w:t>
      </w:r>
      <w:r w:rsidRPr="005D54ED">
        <w:rPr>
          <w:rFonts w:ascii="Arial" w:eastAsia="Calibri" w:hAnsi="Arial" w:cs="Arial"/>
          <w:iCs/>
          <w:lang w:val="es-MX" w:eastAsia="es-MX"/>
        </w:rPr>
        <w:t xml:space="preserve">a la Comisión de Quejas y Denuncias para su conocimiento y a la Presidencia del Consejo Estatal, </w:t>
      </w:r>
      <w:r w:rsidRPr="005D54ED">
        <w:rPr>
          <w:rFonts w:ascii="Arial" w:eastAsia="Calibri" w:hAnsi="Arial" w:cs="Arial"/>
          <w:lang w:val="es-ES_tradnl" w:eastAsia="en-US"/>
        </w:rPr>
        <w:t>para que dé cuenta a este.</w:t>
      </w:r>
    </w:p>
    <w:p w14:paraId="13DD1523" w14:textId="77777777" w:rsidR="00212F46" w:rsidRDefault="00212F46" w:rsidP="002F1182">
      <w:pPr>
        <w:ind w:right="23"/>
        <w:jc w:val="both"/>
        <w:rPr>
          <w:rFonts w:ascii="Arial" w:eastAsia="Calibri" w:hAnsi="Arial" w:cs="Arial"/>
          <w:b/>
          <w:lang w:val="es-MX" w:eastAsia="en-US"/>
        </w:rPr>
      </w:pPr>
    </w:p>
    <w:p w14:paraId="2380948B" w14:textId="77777777" w:rsidR="002F1182" w:rsidRPr="007C2BD9" w:rsidRDefault="002F1182" w:rsidP="002F1182">
      <w:pPr>
        <w:ind w:right="23"/>
        <w:jc w:val="both"/>
        <w:rPr>
          <w:rFonts w:ascii="Arial" w:hAnsi="Arial" w:cs="Arial"/>
          <w:b/>
          <w:lang w:val="es-MX"/>
        </w:rPr>
      </w:pPr>
      <w:r w:rsidRPr="007C2BD9">
        <w:rPr>
          <w:rFonts w:ascii="Arial" w:eastAsia="Calibri" w:hAnsi="Arial" w:cs="Arial"/>
          <w:b/>
          <w:lang w:val="es-MX" w:eastAsia="en-US"/>
        </w:rPr>
        <w:t>[</w:t>
      </w:r>
      <w:r>
        <w:rPr>
          <w:rFonts w:ascii="Arial" w:eastAsia="Calibri" w:hAnsi="Arial" w:cs="Arial"/>
          <w:b/>
          <w:lang w:val="es-MX" w:eastAsia="en-US"/>
        </w:rPr>
        <w:t>Artículo reformado en su inciso 2</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16CF4E26" w14:textId="77777777" w:rsidR="00D72A15" w:rsidRDefault="00D72A15" w:rsidP="00974463">
      <w:pPr>
        <w:jc w:val="both"/>
        <w:rPr>
          <w:rFonts w:ascii="Arial" w:eastAsia="Calibri" w:hAnsi="Arial" w:cs="Arial"/>
          <w:b/>
          <w:lang w:val="es-ES_tradnl" w:eastAsia="en-US"/>
        </w:rPr>
      </w:pPr>
    </w:p>
    <w:p w14:paraId="29F5BD61" w14:textId="77777777" w:rsidR="009D3305" w:rsidRDefault="009D3305" w:rsidP="009D3305">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36F0735" w14:textId="77777777" w:rsidR="009D3305" w:rsidRPr="002E0BA3" w:rsidRDefault="009D3305" w:rsidP="00974463">
      <w:pPr>
        <w:jc w:val="both"/>
        <w:rPr>
          <w:rFonts w:ascii="Arial" w:eastAsia="Calibri" w:hAnsi="Arial" w:cs="Arial"/>
          <w:b/>
          <w:lang w:val="es-ES_tradnl" w:eastAsia="en-US"/>
        </w:rPr>
      </w:pPr>
    </w:p>
    <w:p w14:paraId="65745557" w14:textId="77777777" w:rsidR="00D72A15" w:rsidRPr="002E0BA3" w:rsidRDefault="00D72A15" w:rsidP="00974463">
      <w:pPr>
        <w:jc w:val="both"/>
        <w:rPr>
          <w:rFonts w:ascii="Arial" w:eastAsia="Calibri" w:hAnsi="Arial" w:cs="Arial"/>
          <w:b/>
          <w:lang w:val="es-ES_tradnl" w:eastAsia="en-US"/>
        </w:rPr>
      </w:pPr>
      <w:r w:rsidRPr="002E0BA3">
        <w:rPr>
          <w:rFonts w:ascii="Arial" w:eastAsia="Calibri" w:hAnsi="Arial" w:cs="Arial"/>
          <w:b/>
          <w:lang w:val="es-ES_tradnl" w:eastAsia="en-US"/>
        </w:rPr>
        <w:t>Artículo 292</w:t>
      </w:r>
    </w:p>
    <w:p w14:paraId="3AFAE9AF" w14:textId="77777777" w:rsidR="00D72A15" w:rsidRPr="002E0BA3" w:rsidRDefault="00D72A15" w:rsidP="00974463">
      <w:pPr>
        <w:jc w:val="both"/>
        <w:rPr>
          <w:rFonts w:ascii="Arial" w:eastAsia="Calibri" w:hAnsi="Arial" w:cs="Arial"/>
          <w:lang w:val="es-ES_tradnl" w:eastAsia="en-US"/>
        </w:rPr>
      </w:pPr>
      <w:r w:rsidRPr="002E0BA3">
        <w:rPr>
          <w:rFonts w:ascii="Arial" w:eastAsia="Calibri" w:hAnsi="Arial" w:cs="Arial"/>
          <w:lang w:val="es-ES_tradnl" w:eastAsia="en-US"/>
        </w:rPr>
        <w:t>Recibido por el Tribunal Estatal Electoral un expediente en estado de resolución conforme a los artículos anteriores, lo turnará de inmediato a la ponencia que corresponda, a fin de que se presente al Pleno el proyecto de resolución que corresponda en un plazo que no debe exceder de 5 días.</w:t>
      </w:r>
    </w:p>
    <w:p w14:paraId="448A66CC" w14:textId="77777777" w:rsidR="00FA7A35" w:rsidRPr="002E0BA3" w:rsidRDefault="00FA7A35" w:rsidP="00974463">
      <w:pPr>
        <w:jc w:val="both"/>
        <w:rPr>
          <w:rFonts w:ascii="Arial" w:eastAsia="Calibri" w:hAnsi="Arial" w:cs="Arial"/>
          <w:lang w:val="es-ES_tradnl" w:eastAsia="en-US"/>
        </w:rPr>
      </w:pPr>
    </w:p>
    <w:p w14:paraId="0C9686D8" w14:textId="77777777" w:rsidR="00D72A15" w:rsidRPr="000F03BA" w:rsidRDefault="00D72A15" w:rsidP="00974463">
      <w:pPr>
        <w:jc w:val="center"/>
        <w:rPr>
          <w:rFonts w:ascii="Arial" w:eastAsia="Calibri" w:hAnsi="Arial" w:cs="Arial"/>
          <w:b/>
          <w:sz w:val="24"/>
          <w:szCs w:val="24"/>
          <w:lang w:val="es-MX" w:eastAsia="en-US"/>
        </w:rPr>
      </w:pPr>
      <w:r w:rsidRPr="000F03BA">
        <w:rPr>
          <w:rFonts w:ascii="Arial" w:eastAsia="Calibri" w:hAnsi="Arial" w:cs="Arial"/>
          <w:b/>
          <w:sz w:val="24"/>
          <w:szCs w:val="24"/>
          <w:lang w:val="es-MX" w:eastAsia="en-US"/>
        </w:rPr>
        <w:t>LIBRO SÉPTIMO</w:t>
      </w:r>
    </w:p>
    <w:p w14:paraId="05BFB1B6" w14:textId="77777777" w:rsidR="00D72A15" w:rsidRPr="000F03BA" w:rsidRDefault="00D72A15" w:rsidP="00974463">
      <w:pPr>
        <w:jc w:val="center"/>
        <w:rPr>
          <w:rFonts w:ascii="Arial" w:eastAsia="Calibri" w:hAnsi="Arial" w:cs="Arial"/>
          <w:sz w:val="22"/>
          <w:szCs w:val="22"/>
          <w:lang w:val="es-MX" w:eastAsia="en-US"/>
        </w:rPr>
      </w:pPr>
      <w:r w:rsidRPr="000F03BA">
        <w:rPr>
          <w:rFonts w:ascii="Arial" w:eastAsia="Calibri" w:hAnsi="Arial" w:cs="Arial"/>
          <w:sz w:val="22"/>
          <w:szCs w:val="22"/>
          <w:lang w:val="es-MX" w:eastAsia="en-US"/>
        </w:rPr>
        <w:t>DEL TRIBUNAL ESTATAL ELECTORAL</w:t>
      </w:r>
    </w:p>
    <w:p w14:paraId="26115129" w14:textId="77777777" w:rsidR="00D72A15" w:rsidRPr="000F03BA" w:rsidRDefault="00D72A15" w:rsidP="00974463">
      <w:pPr>
        <w:jc w:val="center"/>
        <w:rPr>
          <w:rFonts w:ascii="Arial" w:eastAsia="Calibri" w:hAnsi="Arial" w:cs="Arial"/>
          <w:sz w:val="22"/>
          <w:szCs w:val="22"/>
          <w:lang w:val="es-MX" w:eastAsia="en-US"/>
        </w:rPr>
      </w:pPr>
    </w:p>
    <w:p w14:paraId="016354A9" w14:textId="77777777" w:rsidR="00D72A15" w:rsidRPr="000F03BA" w:rsidRDefault="00D72A15" w:rsidP="00974463">
      <w:pPr>
        <w:jc w:val="center"/>
        <w:rPr>
          <w:rFonts w:ascii="Arial" w:eastAsia="Calibri" w:hAnsi="Arial" w:cs="Arial"/>
          <w:b/>
          <w:sz w:val="22"/>
          <w:szCs w:val="22"/>
          <w:lang w:val="es-MX" w:eastAsia="en-US"/>
        </w:rPr>
      </w:pPr>
      <w:r w:rsidRPr="000F03BA">
        <w:rPr>
          <w:rFonts w:ascii="Arial" w:eastAsia="Calibri" w:hAnsi="Arial" w:cs="Arial"/>
          <w:b/>
          <w:sz w:val="22"/>
          <w:szCs w:val="22"/>
          <w:lang w:val="es-MX" w:eastAsia="en-US"/>
        </w:rPr>
        <w:t>TÍTULO PRIMERO</w:t>
      </w:r>
    </w:p>
    <w:p w14:paraId="5AB384CD" w14:textId="77777777" w:rsidR="00D72A15" w:rsidRPr="000F03BA" w:rsidRDefault="00D72A15" w:rsidP="00974463">
      <w:pPr>
        <w:jc w:val="center"/>
        <w:rPr>
          <w:rFonts w:ascii="Arial" w:eastAsia="Calibri" w:hAnsi="Arial" w:cs="Arial"/>
          <w:lang w:val="es-MX" w:eastAsia="en-US"/>
        </w:rPr>
      </w:pPr>
      <w:r w:rsidRPr="000F03BA">
        <w:rPr>
          <w:rFonts w:ascii="Arial" w:eastAsia="Calibri" w:hAnsi="Arial" w:cs="Arial"/>
          <w:lang w:val="es-MX" w:eastAsia="en-US"/>
        </w:rPr>
        <w:t>DE LA INTEGRACIÓN Y ATRIBUCIONES DEL TRIBUNAL</w:t>
      </w:r>
    </w:p>
    <w:p w14:paraId="33FA8929" w14:textId="77777777" w:rsidR="00D72A15" w:rsidRPr="002E0BA3" w:rsidRDefault="00D72A15" w:rsidP="00974463">
      <w:pPr>
        <w:jc w:val="both"/>
        <w:rPr>
          <w:rFonts w:ascii="Arial" w:eastAsia="Calibri" w:hAnsi="Arial" w:cs="Arial"/>
          <w:b/>
          <w:lang w:val="es-MX" w:eastAsia="en-US"/>
        </w:rPr>
      </w:pPr>
    </w:p>
    <w:p w14:paraId="2D6CC34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293</w:t>
      </w:r>
    </w:p>
    <w:p w14:paraId="408C95BF" w14:textId="77777777" w:rsidR="00D72A15" w:rsidRDefault="00D72A15" w:rsidP="002E1178">
      <w:pPr>
        <w:numPr>
          <w:ilvl w:val="0"/>
          <w:numId w:val="168"/>
        </w:numPr>
        <w:ind w:left="1134" w:hanging="567"/>
        <w:jc w:val="both"/>
        <w:rPr>
          <w:rFonts w:ascii="Arial" w:eastAsia="Calibri" w:hAnsi="Arial" w:cs="Arial"/>
          <w:lang w:val="es-MX" w:eastAsia="en-US"/>
        </w:rPr>
      </w:pPr>
      <w:r w:rsidRPr="002E0BA3">
        <w:rPr>
          <w:rFonts w:ascii="Arial" w:eastAsia="Calibri" w:hAnsi="Arial" w:cs="Arial"/>
          <w:lang w:val="es-MX" w:eastAsia="en-US"/>
        </w:rPr>
        <w:t>De conformidad con lo dispuesto en el artículo 37 de la Constitución Política del Estado Libre y Soberano de Chihuahua, el Tribunal Estatal Electoral será la máxima autoridad jurisdiccional en la materia.</w:t>
      </w:r>
    </w:p>
    <w:p w14:paraId="6C598C23" w14:textId="77777777" w:rsidR="00522208" w:rsidRPr="002E0BA3" w:rsidRDefault="00522208" w:rsidP="00522208">
      <w:pPr>
        <w:ind w:left="1134"/>
        <w:jc w:val="both"/>
        <w:rPr>
          <w:rFonts w:ascii="Arial" w:eastAsia="Calibri" w:hAnsi="Arial" w:cs="Arial"/>
          <w:lang w:val="es-MX" w:eastAsia="en-US"/>
        </w:rPr>
      </w:pPr>
    </w:p>
    <w:p w14:paraId="42620D0E" w14:textId="77777777" w:rsidR="002C020B" w:rsidRPr="00EA3D45" w:rsidRDefault="002C020B" w:rsidP="002E1178">
      <w:pPr>
        <w:numPr>
          <w:ilvl w:val="0"/>
          <w:numId w:val="168"/>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El Tribunal Estatal Electoral se regirá, en ejercicio de sus funciones, por los principios de certeza, legalidad, imparcialidad, objetividad, independencia, máxima publicidad, profesionalismo, paridad, y se realizarán con perspectiva de género.</w:t>
      </w:r>
    </w:p>
    <w:p w14:paraId="469BB31E" w14:textId="77777777" w:rsidR="002C020B" w:rsidRPr="00EA3D45" w:rsidRDefault="002C020B" w:rsidP="002C020B">
      <w:pPr>
        <w:jc w:val="both"/>
        <w:rPr>
          <w:rFonts w:ascii="Arial" w:eastAsia="Calibri" w:hAnsi="Arial" w:cs="Arial"/>
          <w:color w:val="000000"/>
          <w:lang w:eastAsia="en-US"/>
        </w:rPr>
      </w:pPr>
    </w:p>
    <w:p w14:paraId="5E33685A" w14:textId="77777777" w:rsidR="002C020B" w:rsidRPr="00EA3D45" w:rsidRDefault="002C020B" w:rsidP="002E1178">
      <w:pPr>
        <w:numPr>
          <w:ilvl w:val="0"/>
          <w:numId w:val="168"/>
        </w:numPr>
        <w:ind w:left="1134" w:hanging="567"/>
        <w:jc w:val="both"/>
        <w:rPr>
          <w:rFonts w:ascii="Arial" w:eastAsia="Calibri" w:hAnsi="Arial" w:cs="Arial"/>
          <w:lang w:eastAsia="en-US"/>
        </w:rPr>
      </w:pPr>
      <w:r w:rsidRPr="00EA3D45">
        <w:rPr>
          <w:rFonts w:ascii="Arial" w:eastAsia="Calibri" w:hAnsi="Arial" w:cs="Arial"/>
          <w:lang w:eastAsia="en-US"/>
        </w:rPr>
        <w:lastRenderedPageBreak/>
        <w:t>Para el desempeño de sus actividades, el Tribunal Estatal Electoral contará con un cuerpo de personas funcionarias integradas en un Servicio Profesional Electoral, cuya organización se sujetará a las reglas que adopte el Pleno mediante acuerdos generales.</w:t>
      </w:r>
    </w:p>
    <w:p w14:paraId="75373875" w14:textId="77777777" w:rsidR="002C020B" w:rsidRDefault="002C020B" w:rsidP="002C020B">
      <w:pPr>
        <w:ind w:left="1134" w:hanging="567"/>
        <w:jc w:val="both"/>
        <w:rPr>
          <w:rFonts w:ascii="Arial" w:eastAsia="Calibri" w:hAnsi="Arial" w:cs="Arial"/>
          <w:b/>
          <w:color w:val="000000"/>
          <w:lang w:eastAsia="en-US"/>
        </w:rPr>
      </w:pPr>
    </w:p>
    <w:p w14:paraId="627DD2B1" w14:textId="77777777" w:rsidR="002C020B" w:rsidRDefault="002C020B" w:rsidP="002C02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008C99D" w14:textId="77777777" w:rsidR="002C020B" w:rsidRPr="001B5262" w:rsidRDefault="002C020B" w:rsidP="002C020B">
      <w:pPr>
        <w:ind w:left="1134" w:hanging="567"/>
        <w:jc w:val="both"/>
        <w:rPr>
          <w:rFonts w:ascii="Arial" w:eastAsia="Calibri" w:hAnsi="Arial" w:cs="Arial"/>
          <w:b/>
          <w:color w:val="000000"/>
          <w:lang w:eastAsia="en-US"/>
        </w:rPr>
      </w:pPr>
    </w:p>
    <w:p w14:paraId="3C2B426F" w14:textId="77777777" w:rsidR="00620D57" w:rsidRPr="00D12FB9" w:rsidRDefault="00620D57" w:rsidP="00620D57">
      <w:pPr>
        <w:jc w:val="both"/>
        <w:rPr>
          <w:rFonts w:ascii="Arial" w:eastAsia="Arial" w:hAnsi="Arial" w:cs="Arial"/>
          <w:b/>
          <w:color w:val="000000"/>
          <w:lang w:val="es-MX" w:eastAsia="en-US"/>
        </w:rPr>
      </w:pPr>
      <w:r w:rsidRPr="00D12FB9">
        <w:rPr>
          <w:rFonts w:ascii="Arial" w:eastAsia="Arial" w:hAnsi="Arial" w:cs="Arial"/>
          <w:b/>
          <w:color w:val="000000"/>
          <w:lang w:val="es-MX" w:eastAsia="en-US"/>
        </w:rPr>
        <w:t>Artículo 294</w:t>
      </w:r>
    </w:p>
    <w:p w14:paraId="62A07137" w14:textId="77777777" w:rsidR="00620D57" w:rsidRPr="00D12FB9" w:rsidRDefault="00620D57" w:rsidP="002E1178">
      <w:pPr>
        <w:numPr>
          <w:ilvl w:val="0"/>
          <w:numId w:val="395"/>
        </w:numPr>
        <w:ind w:left="1134" w:hanging="567"/>
        <w:jc w:val="both"/>
        <w:rPr>
          <w:rFonts w:ascii="Arial" w:eastAsia="Arial" w:hAnsi="Arial" w:cs="Arial"/>
          <w:color w:val="000000"/>
          <w:lang w:val="es-MX" w:eastAsia="en-US"/>
        </w:rPr>
      </w:pPr>
      <w:r w:rsidRPr="00D12FB9">
        <w:rPr>
          <w:rFonts w:ascii="Arial" w:eastAsia="Arial" w:hAnsi="Arial" w:cs="Arial"/>
          <w:color w:val="000000"/>
          <w:lang w:val="es-MX" w:eastAsia="en-US"/>
        </w:rPr>
        <w:t>El Tribunal Estatal Electoral funcionará en Pleno. Para que pueda sesionar válidamente se requiere la presencia de por lo menos dos de sus integrantes. Sus determinaciones serán válidas con el voto de la mayoría simple de los presentes. En caso de empate, la Magistrada o Magistrado Presidente tendrá voto de calidad, después de haber emitido su voto ordinario. La Secretaria o Secretario General solo tendrá derecho a voz.</w:t>
      </w:r>
    </w:p>
    <w:p w14:paraId="40244377" w14:textId="77777777" w:rsidR="00620D57" w:rsidRPr="00D12FB9" w:rsidRDefault="00620D57" w:rsidP="00620D57">
      <w:pPr>
        <w:ind w:left="1134" w:hanging="567"/>
        <w:jc w:val="both"/>
        <w:rPr>
          <w:rFonts w:ascii="Arial" w:eastAsia="Arial" w:hAnsi="Arial" w:cs="Arial"/>
          <w:color w:val="000000"/>
          <w:lang w:val="es-MX" w:eastAsia="en-US"/>
        </w:rPr>
      </w:pPr>
    </w:p>
    <w:p w14:paraId="4A3D0911" w14:textId="77777777" w:rsidR="00620D57" w:rsidRPr="00D12FB9" w:rsidRDefault="00620D57" w:rsidP="002E1178">
      <w:pPr>
        <w:numPr>
          <w:ilvl w:val="0"/>
          <w:numId w:val="395"/>
        </w:numPr>
        <w:ind w:left="1134" w:hanging="567"/>
        <w:jc w:val="both"/>
        <w:rPr>
          <w:rFonts w:ascii="Arial" w:eastAsia="Arial" w:hAnsi="Arial" w:cs="Arial"/>
          <w:color w:val="000000"/>
          <w:lang w:val="es-MX" w:eastAsia="en-US"/>
        </w:rPr>
      </w:pPr>
      <w:r w:rsidRPr="00D12FB9">
        <w:rPr>
          <w:rFonts w:ascii="Arial" w:eastAsia="Arial" w:hAnsi="Arial" w:cs="Arial"/>
          <w:color w:val="000000"/>
          <w:lang w:val="es-MX" w:eastAsia="en-US"/>
        </w:rPr>
        <w:t xml:space="preserve">El Tribunal Estatal Electoral se integra por tres magistradas y magistrados, de los cuales uno deberá ser de distinto género a las otras dos personas, y se deberá alternar el género mayoritario, así como satisfacer los requisitos de elegibilidad que establece la Ley General de Instituciones y Procedimientos Electorales. </w:t>
      </w:r>
    </w:p>
    <w:p w14:paraId="2291AD0A" w14:textId="77777777" w:rsidR="002C020B" w:rsidRPr="00620D57" w:rsidRDefault="002C020B" w:rsidP="002C020B">
      <w:pPr>
        <w:jc w:val="both"/>
        <w:rPr>
          <w:rFonts w:ascii="Arial" w:eastAsia="Calibri" w:hAnsi="Arial" w:cs="Arial"/>
          <w:color w:val="000000"/>
          <w:lang w:val="es-MX" w:eastAsia="en-US"/>
        </w:rPr>
      </w:pPr>
    </w:p>
    <w:p w14:paraId="49A826A2" w14:textId="77777777" w:rsidR="002C020B" w:rsidRPr="00EA3D45" w:rsidRDefault="002C020B" w:rsidP="002C020B">
      <w:pPr>
        <w:ind w:left="1134"/>
        <w:jc w:val="both"/>
        <w:rPr>
          <w:rFonts w:ascii="Arial" w:eastAsia="Calibri" w:hAnsi="Arial" w:cs="Arial"/>
          <w:color w:val="000000"/>
          <w:lang w:eastAsia="en-US"/>
        </w:rPr>
      </w:pPr>
      <w:r w:rsidRPr="00EA3D45">
        <w:rPr>
          <w:rFonts w:ascii="Arial" w:eastAsia="Calibri" w:hAnsi="Arial" w:cs="Arial"/>
          <w:color w:val="000000"/>
          <w:lang w:eastAsia="en-US"/>
        </w:rPr>
        <w:t>En la elección de la Presidencia del Tribunal Estatal Electoral se deberá privilegiar la alternancia de género.</w:t>
      </w:r>
    </w:p>
    <w:p w14:paraId="52DEF210" w14:textId="77777777" w:rsidR="002C020B" w:rsidRPr="00EA3D45" w:rsidRDefault="002C020B" w:rsidP="002C020B">
      <w:p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 xml:space="preserve"> </w:t>
      </w:r>
      <w:r w:rsidRPr="00EA3D45">
        <w:rPr>
          <w:rFonts w:ascii="Arial" w:eastAsia="Calibri" w:hAnsi="Arial" w:cs="Arial"/>
          <w:color w:val="000000"/>
          <w:lang w:eastAsia="en-US"/>
        </w:rPr>
        <w:tab/>
      </w:r>
    </w:p>
    <w:p w14:paraId="4DF92827" w14:textId="77777777" w:rsidR="002C020B" w:rsidRPr="00EA3D45" w:rsidRDefault="002C020B" w:rsidP="002E1178">
      <w:pPr>
        <w:numPr>
          <w:ilvl w:val="0"/>
          <w:numId w:val="169"/>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 xml:space="preserve">Las Magistradas o Magistrados se designarán de forma escalonada en los términos que establece la Constitución Local y de conformidad con lo señalado por el  artículo 116, fracción IV, inciso c), de la Constitución Política de los Estados Unidos Mexicanos y la Ley General de Instituciones y Procedimientos Electorales. </w:t>
      </w:r>
    </w:p>
    <w:p w14:paraId="6A863FED" w14:textId="77777777" w:rsidR="002C020B" w:rsidRPr="00EA3D45" w:rsidRDefault="002C020B" w:rsidP="002C020B">
      <w:pPr>
        <w:jc w:val="both"/>
        <w:rPr>
          <w:rFonts w:ascii="Arial" w:eastAsia="Calibri" w:hAnsi="Arial" w:cs="Arial"/>
          <w:color w:val="000000"/>
          <w:lang w:eastAsia="en-US"/>
        </w:rPr>
      </w:pPr>
    </w:p>
    <w:p w14:paraId="3B4F462F" w14:textId="77777777" w:rsidR="002C020B" w:rsidRPr="00EA3D45" w:rsidRDefault="002C020B" w:rsidP="002E1178">
      <w:pPr>
        <w:numPr>
          <w:ilvl w:val="0"/>
          <w:numId w:val="169"/>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 xml:space="preserve">En caso de renuncia, destitución, incapacidad, ausencia o muerte de las magistradas o magistrados del Tribunal, se procederá a nombrar a quien les sustituya, bajo el mismo procedimiento señalado en la Ley general aplicable. La ausencia temporal de la Magistrada o Magistrado Presidente será suplida por la magistrada o magistrado de mayor antigüedad en el cargo. Si estuvieren varios en ese caso, suplirá el de mayor edad. La ausencia temporal de cualquiera de las otras Magistradas o Magistrados, solo cuando haya iniciado el Proceso Electoral, será suplida por  la Secretaria o Secretario General del Tribunal. </w:t>
      </w:r>
    </w:p>
    <w:p w14:paraId="6B443FCE" w14:textId="77777777" w:rsidR="002C020B" w:rsidRDefault="002C020B" w:rsidP="002C020B">
      <w:pPr>
        <w:jc w:val="both"/>
        <w:rPr>
          <w:rFonts w:ascii="Arial" w:eastAsia="Calibri" w:hAnsi="Arial" w:cs="Arial"/>
          <w:b/>
          <w:color w:val="000000"/>
          <w:lang w:eastAsia="en-US"/>
        </w:rPr>
      </w:pPr>
    </w:p>
    <w:p w14:paraId="3450ADA9" w14:textId="77777777" w:rsidR="00620D57" w:rsidRPr="00456401" w:rsidRDefault="00620D57" w:rsidP="00620D57">
      <w:pPr>
        <w:ind w:right="57"/>
        <w:jc w:val="both"/>
        <w:rPr>
          <w:rFonts w:ascii="Arial" w:hAnsi="Arial" w:cs="Arial"/>
          <w:lang w:val="es-MX"/>
        </w:rPr>
      </w:pPr>
      <w:r>
        <w:rPr>
          <w:rFonts w:ascii="Arial" w:eastAsia="Arial" w:hAnsi="Arial" w:cs="Arial"/>
          <w:b/>
          <w:lang w:val="es-MX" w:eastAsia="en-US"/>
        </w:rPr>
        <w:t xml:space="preserve">[Artículo reformado en sus numerales 1 y 2 mediante Decreto No. </w:t>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t xml:space="preserve">LXVII/RFLEY/0103/2021  I P.O. publicado en el P.O.E. No. </w:t>
      </w:r>
      <w:r>
        <w:rPr>
          <w:rFonts w:ascii="Arial" w:hAnsi="Arial" w:cs="Arial"/>
          <w:b/>
          <w:lang w:val="es-MX"/>
        </w:rPr>
        <w:t>28 del 06 de abril de 2022]</w:t>
      </w:r>
    </w:p>
    <w:p w14:paraId="1622EE8F" w14:textId="77777777" w:rsidR="00620D57" w:rsidRPr="00620D57" w:rsidRDefault="00620D57" w:rsidP="002C020B">
      <w:pPr>
        <w:jc w:val="both"/>
        <w:rPr>
          <w:rFonts w:ascii="Arial" w:eastAsia="Calibri" w:hAnsi="Arial" w:cs="Arial"/>
          <w:b/>
          <w:color w:val="000000"/>
          <w:lang w:val="es-MX" w:eastAsia="en-US"/>
        </w:rPr>
      </w:pPr>
    </w:p>
    <w:p w14:paraId="5526A656" w14:textId="77777777" w:rsidR="002C020B" w:rsidRDefault="002C020B" w:rsidP="002C02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6C80889" w14:textId="77777777" w:rsidR="00D72A15" w:rsidRPr="002C020B" w:rsidRDefault="00D72A15" w:rsidP="00974463">
      <w:pPr>
        <w:jc w:val="both"/>
        <w:rPr>
          <w:rFonts w:ascii="Arial" w:eastAsia="Calibri" w:hAnsi="Arial" w:cs="Arial"/>
          <w:b/>
          <w:lang w:eastAsia="en-US"/>
        </w:rPr>
      </w:pPr>
    </w:p>
    <w:p w14:paraId="02FC3AB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295</w:t>
      </w:r>
    </w:p>
    <w:p w14:paraId="2164B115" w14:textId="77777777" w:rsidR="00D72A15" w:rsidRDefault="00D72A15" w:rsidP="002E1178">
      <w:pPr>
        <w:numPr>
          <w:ilvl w:val="0"/>
          <w:numId w:val="170"/>
        </w:numPr>
        <w:ind w:left="1134" w:hanging="567"/>
        <w:jc w:val="both"/>
        <w:rPr>
          <w:rFonts w:ascii="Arial" w:eastAsia="Calibri" w:hAnsi="Arial" w:cs="Arial"/>
          <w:lang w:val="es-MX" w:eastAsia="en-US"/>
        </w:rPr>
      </w:pPr>
      <w:r w:rsidRPr="002E0BA3">
        <w:rPr>
          <w:rFonts w:ascii="Arial" w:eastAsia="Calibri" w:hAnsi="Arial" w:cs="Arial"/>
          <w:lang w:val="es-MX" w:eastAsia="en-US"/>
        </w:rPr>
        <w:t>Son fines del Tribunal Estatal Electoral:</w:t>
      </w:r>
    </w:p>
    <w:p w14:paraId="2EEA341F" w14:textId="77777777" w:rsidR="00522208" w:rsidRPr="002E0BA3" w:rsidRDefault="00522208" w:rsidP="00522208">
      <w:pPr>
        <w:ind w:left="360"/>
        <w:jc w:val="both"/>
        <w:rPr>
          <w:rFonts w:ascii="Arial" w:eastAsia="Calibri" w:hAnsi="Arial" w:cs="Arial"/>
          <w:lang w:val="es-MX" w:eastAsia="en-US"/>
        </w:rPr>
      </w:pPr>
    </w:p>
    <w:p w14:paraId="69DE4A4C"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Sustanciar y resolver en forma definitiva e inatacable, los medios de impugnación y demás procedimientos establecidos en la presente Ley;</w:t>
      </w:r>
    </w:p>
    <w:p w14:paraId="0FD538ED" w14:textId="77777777" w:rsidR="00522208" w:rsidRPr="002E0BA3" w:rsidRDefault="00522208" w:rsidP="00522208">
      <w:pPr>
        <w:ind w:left="1701" w:hanging="578"/>
        <w:jc w:val="both"/>
        <w:rPr>
          <w:rFonts w:ascii="Arial" w:eastAsia="Calibri" w:hAnsi="Arial" w:cs="Arial"/>
          <w:lang w:val="es-MX" w:eastAsia="en-US"/>
        </w:rPr>
      </w:pPr>
    </w:p>
    <w:p w14:paraId="01F5A47C"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Realizar tareas de capacitación, investigación jurídica y difusión de la cultura democrática;</w:t>
      </w:r>
    </w:p>
    <w:p w14:paraId="47B3C7FE" w14:textId="77777777" w:rsidR="00522208" w:rsidRPr="002E0BA3" w:rsidRDefault="00522208" w:rsidP="00522208">
      <w:pPr>
        <w:ind w:left="1701" w:hanging="578"/>
        <w:jc w:val="both"/>
        <w:rPr>
          <w:rFonts w:ascii="Arial" w:eastAsia="Calibri" w:hAnsi="Arial" w:cs="Arial"/>
          <w:lang w:val="es-MX" w:eastAsia="en-US"/>
        </w:rPr>
      </w:pPr>
    </w:p>
    <w:p w14:paraId="570C35CA"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lastRenderedPageBreak/>
        <w:t xml:space="preserve">Celebrar convenios de colaboración con otros tribunales, instituciones y autoridades para mejorar su desempeño, y </w:t>
      </w:r>
    </w:p>
    <w:p w14:paraId="0A78610D" w14:textId="77777777" w:rsidR="00522208" w:rsidRPr="002E0BA3" w:rsidRDefault="00522208" w:rsidP="00522208">
      <w:pPr>
        <w:ind w:left="1701" w:hanging="578"/>
        <w:jc w:val="both"/>
        <w:rPr>
          <w:rFonts w:ascii="Arial" w:eastAsia="Calibri" w:hAnsi="Arial" w:cs="Arial"/>
          <w:lang w:val="es-MX" w:eastAsia="en-US"/>
        </w:rPr>
      </w:pPr>
    </w:p>
    <w:p w14:paraId="472FDAF5"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Las demás que le señalen las leyes.</w:t>
      </w:r>
    </w:p>
    <w:p w14:paraId="11EFBB6E" w14:textId="77777777" w:rsidR="00522208" w:rsidRPr="002E0BA3" w:rsidRDefault="00522208" w:rsidP="00522208">
      <w:pPr>
        <w:ind w:left="720"/>
        <w:jc w:val="both"/>
        <w:rPr>
          <w:rFonts w:ascii="Arial" w:eastAsia="Calibri" w:hAnsi="Arial" w:cs="Arial"/>
          <w:lang w:val="es-MX" w:eastAsia="en-US"/>
        </w:rPr>
      </w:pPr>
    </w:p>
    <w:p w14:paraId="34F616F2" w14:textId="77777777" w:rsidR="00D72A15" w:rsidRDefault="00D72A15" w:rsidP="002E1178">
      <w:pPr>
        <w:numPr>
          <w:ilvl w:val="0"/>
          <w:numId w:val="170"/>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al resolver los asuntos de su competencia, garantizará que los actos y resoluciones electorales se sujeten invariablemente al principio de legalidad.</w:t>
      </w:r>
    </w:p>
    <w:p w14:paraId="5FDB0D4A" w14:textId="77777777" w:rsidR="00522208" w:rsidRPr="002E0BA3" w:rsidRDefault="00522208" w:rsidP="00522208">
      <w:pPr>
        <w:ind w:left="1134" w:hanging="567"/>
        <w:jc w:val="both"/>
        <w:rPr>
          <w:rFonts w:ascii="Arial" w:eastAsia="Calibri" w:hAnsi="Arial" w:cs="Arial"/>
          <w:lang w:val="es-MX" w:eastAsia="en-US"/>
        </w:rPr>
      </w:pPr>
    </w:p>
    <w:p w14:paraId="7199C5BE" w14:textId="77777777" w:rsidR="00D72A15" w:rsidRDefault="00D72A15" w:rsidP="002E1178">
      <w:pPr>
        <w:numPr>
          <w:ilvl w:val="0"/>
          <w:numId w:val="170"/>
        </w:numPr>
        <w:ind w:left="1134" w:hanging="567"/>
        <w:jc w:val="both"/>
        <w:rPr>
          <w:rFonts w:ascii="Arial" w:eastAsia="Calibri" w:hAnsi="Arial" w:cs="Arial"/>
          <w:lang w:val="es-MX" w:eastAsia="en-US"/>
        </w:rPr>
      </w:pPr>
      <w:r w:rsidRPr="002E0BA3">
        <w:rPr>
          <w:rFonts w:ascii="Arial" w:eastAsia="Calibri" w:hAnsi="Arial" w:cs="Arial"/>
          <w:lang w:val="es-MX" w:eastAsia="en-US"/>
        </w:rPr>
        <w:t>El Pleno del Tribunal Estatal Electoral es competente y está facultado para:</w:t>
      </w:r>
    </w:p>
    <w:p w14:paraId="3343FF83" w14:textId="77777777" w:rsidR="00522208" w:rsidRPr="002E0BA3" w:rsidRDefault="00522208" w:rsidP="00522208">
      <w:pPr>
        <w:ind w:left="360"/>
        <w:jc w:val="both"/>
        <w:rPr>
          <w:rFonts w:ascii="Arial" w:eastAsia="Calibri" w:hAnsi="Arial" w:cs="Arial"/>
          <w:lang w:val="es-MX" w:eastAsia="en-US"/>
        </w:rPr>
      </w:pPr>
    </w:p>
    <w:p w14:paraId="52AE173C"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Resolver en forma definitiva e inatacable;</w:t>
      </w:r>
    </w:p>
    <w:p w14:paraId="7BBE400B" w14:textId="77777777" w:rsidR="00522208" w:rsidRPr="002E0BA3" w:rsidRDefault="00522208" w:rsidP="00522208">
      <w:pPr>
        <w:ind w:left="1701" w:hanging="578"/>
        <w:jc w:val="both"/>
        <w:rPr>
          <w:rFonts w:ascii="Arial" w:eastAsia="Calibri" w:hAnsi="Arial" w:cs="Arial"/>
          <w:lang w:val="es-MX" w:eastAsia="en-US"/>
        </w:rPr>
      </w:pPr>
    </w:p>
    <w:p w14:paraId="4CABF1BD"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Los medios de impugnación o procedimientos que se presenten durante los procesos electorales ordinarios en contra de los actos o resoluciones de los órganos electorales;</w:t>
      </w:r>
    </w:p>
    <w:p w14:paraId="7B65B05B" w14:textId="77777777" w:rsidR="00522208" w:rsidRPr="002E0BA3" w:rsidRDefault="00522208" w:rsidP="00522208">
      <w:pPr>
        <w:ind w:left="1701" w:hanging="578"/>
        <w:jc w:val="both"/>
        <w:rPr>
          <w:rFonts w:ascii="Arial" w:eastAsia="Calibri" w:hAnsi="Arial" w:cs="Arial"/>
          <w:lang w:val="es-MX" w:eastAsia="en-US"/>
        </w:rPr>
      </w:pPr>
    </w:p>
    <w:p w14:paraId="072B84F4" w14:textId="77777777" w:rsidR="00D72A15" w:rsidRDefault="00D72A15" w:rsidP="002E1178">
      <w:pPr>
        <w:numPr>
          <w:ilvl w:val="1"/>
          <w:numId w:val="170"/>
        </w:numPr>
        <w:ind w:left="1701" w:hanging="578"/>
        <w:jc w:val="both"/>
        <w:rPr>
          <w:rFonts w:ascii="Arial" w:eastAsia="Calibri" w:hAnsi="Arial" w:cs="Arial"/>
          <w:lang w:val="es-ES_tradnl" w:eastAsia="en-US"/>
        </w:rPr>
      </w:pPr>
      <w:r w:rsidRPr="002E0BA3">
        <w:rPr>
          <w:rFonts w:ascii="Arial" w:eastAsia="Calibri" w:hAnsi="Arial" w:cs="Arial"/>
          <w:lang w:val="es-MX" w:eastAsia="en-US"/>
        </w:rPr>
        <w:t>Las denuncias por infracciones que se presenten en vía de procedimiento especial sancionador durante un proceso electoral relacionadas con</w:t>
      </w:r>
      <w:r w:rsidRPr="002E0BA3">
        <w:rPr>
          <w:rFonts w:ascii="Arial" w:eastAsia="Calibri" w:hAnsi="Arial" w:cs="Arial"/>
          <w:lang w:val="es-ES_tradnl" w:eastAsia="en-US"/>
        </w:rPr>
        <w:t xml:space="preserve"> propaganda política o electoral, actos anticipados de precampaña o campaña y violaciones a lo establecido en el octavo párrafo del artículo 134 de la Constitución;</w:t>
      </w:r>
    </w:p>
    <w:p w14:paraId="2B983BB7" w14:textId="77777777" w:rsidR="00522208" w:rsidRPr="002E0BA3" w:rsidRDefault="00522208" w:rsidP="00522208">
      <w:pPr>
        <w:ind w:left="1701" w:hanging="578"/>
        <w:jc w:val="both"/>
        <w:rPr>
          <w:rFonts w:ascii="Arial" w:eastAsia="Calibri" w:hAnsi="Arial" w:cs="Arial"/>
          <w:lang w:val="es-ES_tradnl" w:eastAsia="en-US"/>
        </w:rPr>
      </w:pPr>
    </w:p>
    <w:p w14:paraId="0A37A25E"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Los medios de impugnación o procedimientos que se presenten en procesos electorales extraordinarios, en plebiscitos y  de referéndum; </w:t>
      </w:r>
    </w:p>
    <w:p w14:paraId="135C9D2F" w14:textId="77777777" w:rsidR="00522208" w:rsidRPr="002E0BA3" w:rsidRDefault="00522208" w:rsidP="00522208">
      <w:pPr>
        <w:ind w:left="1701" w:hanging="578"/>
        <w:jc w:val="both"/>
        <w:rPr>
          <w:rFonts w:ascii="Arial" w:eastAsia="Calibri" w:hAnsi="Arial" w:cs="Arial"/>
          <w:lang w:val="es-MX" w:eastAsia="en-US"/>
        </w:rPr>
      </w:pPr>
    </w:p>
    <w:p w14:paraId="6306CDEB"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Los medios de impugnación o procedimientos que se interpongan durante el tiempo que transcurra entre dos procesos electorales ordinarios por actos o resoluciones de los órganos electorales;</w:t>
      </w:r>
    </w:p>
    <w:p w14:paraId="171692E8" w14:textId="77777777" w:rsidR="00522208" w:rsidRPr="002E0BA3" w:rsidRDefault="00522208" w:rsidP="00522208">
      <w:pPr>
        <w:ind w:left="1701" w:hanging="578"/>
        <w:jc w:val="both"/>
        <w:rPr>
          <w:rFonts w:ascii="Arial" w:eastAsia="Calibri" w:hAnsi="Arial" w:cs="Arial"/>
          <w:lang w:val="es-MX" w:eastAsia="en-US"/>
        </w:rPr>
      </w:pPr>
    </w:p>
    <w:p w14:paraId="580E7C49"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Los juicios para la protección de los derechos político </w:t>
      </w:r>
      <w:r w:rsidR="00F5345C">
        <w:rPr>
          <w:rFonts w:ascii="Arial" w:eastAsia="Calibri" w:hAnsi="Arial" w:cs="Arial"/>
          <w:lang w:val="es-MX" w:eastAsia="en-US"/>
        </w:rPr>
        <w:t xml:space="preserve">y </w:t>
      </w:r>
      <w:r w:rsidRPr="002E0BA3">
        <w:rPr>
          <w:rFonts w:ascii="Arial" w:eastAsia="Calibri" w:hAnsi="Arial" w:cs="Arial"/>
          <w:lang w:val="es-MX" w:eastAsia="en-US"/>
        </w:rPr>
        <w:t>electorales</w:t>
      </w:r>
      <w:r w:rsidR="00F5345C">
        <w:rPr>
          <w:rFonts w:ascii="Arial" w:eastAsia="Calibri" w:hAnsi="Arial" w:cs="Arial"/>
          <w:lang w:val="es-MX" w:eastAsia="en-US"/>
        </w:rPr>
        <w:t xml:space="preserve"> de la ciudadanía.</w:t>
      </w:r>
    </w:p>
    <w:p w14:paraId="3EC2EA97" w14:textId="77777777" w:rsidR="00522208" w:rsidRPr="002E0BA3" w:rsidRDefault="00522208" w:rsidP="00522208">
      <w:pPr>
        <w:ind w:left="1701" w:hanging="578"/>
        <w:jc w:val="both"/>
        <w:rPr>
          <w:rFonts w:ascii="Arial" w:eastAsia="Calibri" w:hAnsi="Arial" w:cs="Arial"/>
          <w:lang w:val="es-MX" w:eastAsia="en-US"/>
        </w:rPr>
      </w:pPr>
    </w:p>
    <w:p w14:paraId="56AE762D"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Los  juicios  para  dirimir  los  conflictos o  diferencias laborales que  surjan  entre  el Instituto Estatal Electoral y sus servidores;</w:t>
      </w:r>
    </w:p>
    <w:p w14:paraId="7DF87595" w14:textId="77777777" w:rsidR="00522208" w:rsidRPr="002E0BA3" w:rsidRDefault="00522208" w:rsidP="00522208">
      <w:pPr>
        <w:ind w:left="1701" w:hanging="578"/>
        <w:jc w:val="both"/>
        <w:rPr>
          <w:rFonts w:ascii="Arial" w:eastAsia="Calibri" w:hAnsi="Arial" w:cs="Arial"/>
          <w:lang w:val="es-MX" w:eastAsia="en-US"/>
        </w:rPr>
      </w:pPr>
    </w:p>
    <w:p w14:paraId="3FC3E225"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Los juicios para dirimir los conflictos o diferencias laborales que surjan entre el propio Tribunal y sus servidores;</w:t>
      </w:r>
    </w:p>
    <w:p w14:paraId="58C77996" w14:textId="77777777" w:rsidR="00522208" w:rsidRPr="002E0BA3" w:rsidRDefault="00522208" w:rsidP="00522208">
      <w:pPr>
        <w:ind w:left="1701" w:hanging="578"/>
        <w:jc w:val="both"/>
        <w:rPr>
          <w:rFonts w:ascii="Arial" w:eastAsia="Calibri" w:hAnsi="Arial" w:cs="Arial"/>
          <w:lang w:val="es-MX" w:eastAsia="en-US"/>
        </w:rPr>
      </w:pPr>
    </w:p>
    <w:p w14:paraId="779048A7"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Desechar, sobreseer, tener por no interpuestos, o por no presentados, cuando proceda, los recursos, procedimientos y los escritos de las partes o de </w:t>
      </w:r>
      <w:r w:rsidR="00F5345C">
        <w:rPr>
          <w:rFonts w:ascii="Arial" w:eastAsia="Calibri" w:hAnsi="Arial" w:cs="Arial"/>
          <w:lang w:val="es-MX" w:eastAsia="en-US"/>
        </w:rPr>
        <w:t>terceras personas.</w:t>
      </w:r>
    </w:p>
    <w:p w14:paraId="754034B6" w14:textId="77777777" w:rsidR="00522208" w:rsidRPr="002E0BA3" w:rsidRDefault="00522208" w:rsidP="00522208">
      <w:pPr>
        <w:ind w:left="1701" w:hanging="578"/>
        <w:jc w:val="both"/>
        <w:rPr>
          <w:rFonts w:ascii="Arial" w:eastAsia="Calibri" w:hAnsi="Arial" w:cs="Arial"/>
          <w:lang w:val="es-MX" w:eastAsia="en-US"/>
        </w:rPr>
      </w:pPr>
    </w:p>
    <w:p w14:paraId="3B3328AC"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Calificar o resolver las recusaciones que se presenten en contra de </w:t>
      </w:r>
      <w:r w:rsidR="00F5345C">
        <w:rPr>
          <w:rFonts w:ascii="Arial" w:eastAsia="Calibri" w:hAnsi="Arial" w:cs="Arial"/>
          <w:lang w:val="es-MX" w:eastAsia="en-US"/>
        </w:rPr>
        <w:t>las magistradas o magistrados.</w:t>
      </w:r>
    </w:p>
    <w:p w14:paraId="34AC2062" w14:textId="77777777" w:rsidR="00522208" w:rsidRPr="002E0BA3" w:rsidRDefault="00522208" w:rsidP="00522208">
      <w:pPr>
        <w:ind w:left="1701" w:hanging="578"/>
        <w:jc w:val="both"/>
        <w:rPr>
          <w:rFonts w:ascii="Arial" w:eastAsia="Calibri" w:hAnsi="Arial" w:cs="Arial"/>
          <w:lang w:val="es-MX" w:eastAsia="en-US"/>
        </w:rPr>
      </w:pPr>
    </w:p>
    <w:p w14:paraId="4A631788"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Calificar o resolver las excusas que presenten</w:t>
      </w:r>
      <w:r w:rsidR="00F5345C">
        <w:rPr>
          <w:rFonts w:ascii="Arial" w:eastAsia="Calibri" w:hAnsi="Arial" w:cs="Arial"/>
          <w:lang w:val="es-MX" w:eastAsia="en-US"/>
        </w:rPr>
        <w:t xml:space="preserve"> las magistradas o magistrados.</w:t>
      </w:r>
    </w:p>
    <w:p w14:paraId="568AA4A1" w14:textId="77777777" w:rsidR="00522208" w:rsidRPr="002E0BA3" w:rsidRDefault="00522208" w:rsidP="00522208">
      <w:pPr>
        <w:ind w:left="1701" w:hanging="578"/>
        <w:jc w:val="both"/>
        <w:rPr>
          <w:rFonts w:ascii="Arial" w:eastAsia="Calibri" w:hAnsi="Arial" w:cs="Arial"/>
          <w:lang w:val="es-MX" w:eastAsia="en-US"/>
        </w:rPr>
      </w:pPr>
    </w:p>
    <w:p w14:paraId="1FDAA7BB"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Elegir de entre sus integrantes </w:t>
      </w:r>
      <w:r w:rsidR="005231DD">
        <w:rPr>
          <w:rFonts w:ascii="Arial" w:eastAsia="Calibri" w:hAnsi="Arial" w:cs="Arial"/>
          <w:lang w:val="es-MX" w:eastAsia="en-US"/>
        </w:rPr>
        <w:t>a la Magistrada o M</w:t>
      </w:r>
      <w:r w:rsidR="00F5345C">
        <w:rPr>
          <w:rFonts w:ascii="Arial" w:eastAsia="Calibri" w:hAnsi="Arial" w:cs="Arial"/>
          <w:lang w:val="es-MX" w:eastAsia="en-US"/>
        </w:rPr>
        <w:t>agistrado</w:t>
      </w:r>
      <w:r w:rsidR="005231DD">
        <w:rPr>
          <w:rFonts w:ascii="Arial" w:eastAsia="Calibri" w:hAnsi="Arial" w:cs="Arial"/>
          <w:lang w:val="es-MX" w:eastAsia="en-US"/>
        </w:rPr>
        <w:t xml:space="preserve"> Presidente del Tribunal.</w:t>
      </w:r>
    </w:p>
    <w:p w14:paraId="22617259" w14:textId="77777777" w:rsidR="00522208" w:rsidRPr="002E0BA3" w:rsidRDefault="00522208" w:rsidP="00522208">
      <w:pPr>
        <w:ind w:left="1701" w:hanging="578"/>
        <w:jc w:val="both"/>
        <w:rPr>
          <w:rFonts w:ascii="Arial" w:eastAsia="Calibri" w:hAnsi="Arial" w:cs="Arial"/>
          <w:lang w:val="es-MX" w:eastAsia="en-US"/>
        </w:rPr>
      </w:pPr>
    </w:p>
    <w:p w14:paraId="0F6C89C4"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Designar o remover, a propuesta de</w:t>
      </w:r>
      <w:r w:rsidR="005231DD">
        <w:rPr>
          <w:rFonts w:ascii="Arial" w:eastAsia="Calibri" w:hAnsi="Arial" w:cs="Arial"/>
          <w:lang w:val="es-MX" w:eastAsia="en-US"/>
        </w:rPr>
        <w:t xml:space="preserve"> la Magistrada o </w:t>
      </w:r>
      <w:r w:rsidRPr="002E0BA3">
        <w:rPr>
          <w:rFonts w:ascii="Arial" w:eastAsia="Calibri" w:hAnsi="Arial" w:cs="Arial"/>
          <w:lang w:val="es-MX" w:eastAsia="en-US"/>
        </w:rPr>
        <w:t xml:space="preserve"> Magist</w:t>
      </w:r>
      <w:r w:rsidR="005231DD">
        <w:rPr>
          <w:rFonts w:ascii="Arial" w:eastAsia="Calibri" w:hAnsi="Arial" w:cs="Arial"/>
          <w:lang w:val="es-MX" w:eastAsia="en-US"/>
        </w:rPr>
        <w:t xml:space="preserve">rado Presidente del Tribunal, a la Secretaria o </w:t>
      </w:r>
      <w:r w:rsidRPr="002E0BA3">
        <w:rPr>
          <w:rFonts w:ascii="Arial" w:eastAsia="Calibri" w:hAnsi="Arial" w:cs="Arial"/>
          <w:lang w:val="es-MX" w:eastAsia="en-US"/>
        </w:rPr>
        <w:t xml:space="preserve"> Secretario General, coordinador de control de procesos, </w:t>
      </w:r>
      <w:r w:rsidR="005231DD">
        <w:rPr>
          <w:rFonts w:ascii="Arial" w:eastAsia="Calibri" w:hAnsi="Arial" w:cs="Arial"/>
          <w:lang w:val="es-MX" w:eastAsia="en-US"/>
        </w:rPr>
        <w:t xml:space="preserve">secretarias o </w:t>
      </w:r>
      <w:r w:rsidRPr="002E0BA3">
        <w:rPr>
          <w:rFonts w:ascii="Arial" w:eastAsia="Calibri" w:hAnsi="Arial" w:cs="Arial"/>
          <w:lang w:val="es-MX" w:eastAsia="en-US"/>
        </w:rPr>
        <w:t>secretarios auxiliares y actuari</w:t>
      </w:r>
      <w:r w:rsidR="005231DD">
        <w:rPr>
          <w:rFonts w:ascii="Arial" w:eastAsia="Calibri" w:hAnsi="Arial" w:cs="Arial"/>
          <w:lang w:val="es-MX" w:eastAsia="en-US"/>
        </w:rPr>
        <w:t>as o actuarios.</w:t>
      </w:r>
    </w:p>
    <w:p w14:paraId="51EDD7FA" w14:textId="77777777" w:rsidR="00522208" w:rsidRPr="002E0BA3" w:rsidRDefault="00522208" w:rsidP="00522208">
      <w:pPr>
        <w:ind w:left="1701" w:hanging="578"/>
        <w:jc w:val="both"/>
        <w:rPr>
          <w:rFonts w:ascii="Arial" w:eastAsia="Calibri" w:hAnsi="Arial" w:cs="Arial"/>
          <w:lang w:val="es-MX" w:eastAsia="en-US"/>
        </w:rPr>
      </w:pPr>
    </w:p>
    <w:p w14:paraId="2C837F5E" w14:textId="77777777" w:rsidR="00D72A15" w:rsidRDefault="005231DD" w:rsidP="002E1178">
      <w:pPr>
        <w:numPr>
          <w:ilvl w:val="1"/>
          <w:numId w:val="170"/>
        </w:numPr>
        <w:ind w:left="1701" w:hanging="578"/>
        <w:jc w:val="both"/>
        <w:rPr>
          <w:rFonts w:ascii="Arial" w:eastAsia="Calibri" w:hAnsi="Arial" w:cs="Arial"/>
          <w:lang w:val="es-MX" w:eastAsia="en-US"/>
        </w:rPr>
      </w:pPr>
      <w:r>
        <w:rPr>
          <w:rFonts w:ascii="Arial" w:eastAsia="Calibri" w:hAnsi="Arial" w:cs="Arial"/>
          <w:lang w:val="es-MX" w:eastAsia="en-US"/>
        </w:rPr>
        <w:t>Nombrar, a propuesta de las magistradas o  magistrados, las secretarias o</w:t>
      </w:r>
      <w:r w:rsidR="00D72A15" w:rsidRPr="002E0BA3">
        <w:rPr>
          <w:rFonts w:ascii="Arial" w:eastAsia="Calibri" w:hAnsi="Arial" w:cs="Arial"/>
          <w:lang w:val="es-MX" w:eastAsia="en-US"/>
        </w:rPr>
        <w:t xml:space="preserve"> secretarios de estudio y cuenta para </w:t>
      </w:r>
      <w:r>
        <w:rPr>
          <w:rFonts w:ascii="Arial" w:eastAsia="Calibri" w:hAnsi="Arial" w:cs="Arial"/>
          <w:lang w:val="es-MX" w:eastAsia="en-US"/>
        </w:rPr>
        <w:t>la integración de sus ponencias.</w:t>
      </w:r>
    </w:p>
    <w:p w14:paraId="4BBA020E" w14:textId="77777777" w:rsidR="00522208" w:rsidRPr="002E0BA3" w:rsidRDefault="00522208" w:rsidP="00522208">
      <w:pPr>
        <w:ind w:left="1701" w:hanging="578"/>
        <w:jc w:val="both"/>
        <w:rPr>
          <w:rFonts w:ascii="Arial" w:eastAsia="Calibri" w:hAnsi="Arial" w:cs="Arial"/>
          <w:lang w:val="es-MX" w:eastAsia="en-US"/>
        </w:rPr>
      </w:pPr>
    </w:p>
    <w:p w14:paraId="39EDA2CF"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Expedir los reglamentos y acuerdos generales para hacer efectivas las disposiciones legales y constitucionales en la materia, así como aprobar y, en su caso, modificar el reglamento interior del Tribunal; los cuales deberán ser publicados en el Periódico Oficial del Estado;</w:t>
      </w:r>
    </w:p>
    <w:p w14:paraId="6C8BC33A" w14:textId="77777777" w:rsidR="00522208" w:rsidRPr="002E0BA3" w:rsidRDefault="00522208" w:rsidP="00522208">
      <w:pPr>
        <w:ind w:left="1701" w:hanging="578"/>
        <w:jc w:val="both"/>
        <w:rPr>
          <w:rFonts w:ascii="Arial" w:eastAsia="Calibri" w:hAnsi="Arial" w:cs="Arial"/>
          <w:lang w:val="es-MX" w:eastAsia="en-US"/>
        </w:rPr>
      </w:pPr>
    </w:p>
    <w:p w14:paraId="48CD74B7" w14:textId="77777777" w:rsidR="00D72A15" w:rsidRDefault="005231DD" w:rsidP="002E1178">
      <w:pPr>
        <w:numPr>
          <w:ilvl w:val="1"/>
          <w:numId w:val="170"/>
        </w:numPr>
        <w:ind w:left="1701" w:hanging="578"/>
        <w:jc w:val="both"/>
        <w:rPr>
          <w:rFonts w:ascii="Arial" w:eastAsia="Calibri" w:hAnsi="Arial" w:cs="Arial"/>
          <w:lang w:val="es-MX" w:eastAsia="en-US"/>
        </w:rPr>
      </w:pPr>
      <w:r>
        <w:rPr>
          <w:rFonts w:ascii="Arial" w:eastAsia="Calibri" w:hAnsi="Arial" w:cs="Arial"/>
          <w:lang w:val="es-MX" w:eastAsia="en-US"/>
        </w:rPr>
        <w:t>Dotar de fe p</w:t>
      </w:r>
      <w:r w:rsidR="0082366E">
        <w:rPr>
          <w:rFonts w:ascii="Arial" w:eastAsia="Calibri" w:hAnsi="Arial" w:cs="Arial"/>
          <w:lang w:val="es-MX" w:eastAsia="en-US"/>
        </w:rPr>
        <w:t>ública a aquellas funcionarias y</w:t>
      </w:r>
      <w:r w:rsidR="00D72A15" w:rsidRPr="002E0BA3">
        <w:rPr>
          <w:rFonts w:ascii="Arial" w:eastAsia="Calibri" w:hAnsi="Arial" w:cs="Arial"/>
          <w:lang w:val="es-MX" w:eastAsia="en-US"/>
        </w:rPr>
        <w:t xml:space="preserve"> funcionarios del Tribunal que estime necesarios, cuando las labores de dicho organismo así lo requieran. Lo anterior será notificado a los partidos políticos de forma personal, antes de cualqui</w:t>
      </w:r>
      <w:r>
        <w:rPr>
          <w:rFonts w:ascii="Arial" w:eastAsia="Calibri" w:hAnsi="Arial" w:cs="Arial"/>
          <w:lang w:val="es-MX" w:eastAsia="en-US"/>
        </w:rPr>
        <w:t>er actua</w:t>
      </w:r>
      <w:r w:rsidR="0082366E">
        <w:rPr>
          <w:rFonts w:ascii="Arial" w:eastAsia="Calibri" w:hAnsi="Arial" w:cs="Arial"/>
          <w:lang w:val="es-MX" w:eastAsia="en-US"/>
        </w:rPr>
        <w:t>ción del funcionariado</w:t>
      </w:r>
      <w:r w:rsidR="00D72A15" w:rsidRPr="002E0BA3">
        <w:rPr>
          <w:rFonts w:ascii="Arial" w:eastAsia="Calibri" w:hAnsi="Arial" w:cs="Arial"/>
          <w:lang w:val="es-MX" w:eastAsia="en-US"/>
        </w:rPr>
        <w:t>, con el objeto de brindar certeza jurídica respecto d</w:t>
      </w:r>
      <w:r>
        <w:rPr>
          <w:rFonts w:ascii="Arial" w:eastAsia="Calibri" w:hAnsi="Arial" w:cs="Arial"/>
          <w:lang w:val="es-MX" w:eastAsia="en-US"/>
        </w:rPr>
        <w:t>e las actuaciones de los mismos.</w:t>
      </w:r>
    </w:p>
    <w:p w14:paraId="0D037902" w14:textId="77777777" w:rsidR="00522208" w:rsidRPr="002E0BA3" w:rsidRDefault="00522208" w:rsidP="00522208">
      <w:pPr>
        <w:ind w:left="1701" w:hanging="578"/>
        <w:jc w:val="both"/>
        <w:rPr>
          <w:rFonts w:ascii="Arial" w:eastAsia="Calibri" w:hAnsi="Arial" w:cs="Arial"/>
          <w:lang w:val="es-MX" w:eastAsia="en-US"/>
        </w:rPr>
      </w:pPr>
    </w:p>
    <w:p w14:paraId="5946041D" w14:textId="77777777" w:rsidR="00D72A15" w:rsidRDefault="005231DD" w:rsidP="002E1178">
      <w:pPr>
        <w:numPr>
          <w:ilvl w:val="1"/>
          <w:numId w:val="170"/>
        </w:numPr>
        <w:ind w:left="1701" w:hanging="578"/>
        <w:jc w:val="both"/>
        <w:rPr>
          <w:rFonts w:ascii="Arial" w:eastAsia="Calibri" w:hAnsi="Arial" w:cs="Arial"/>
          <w:lang w:val="es-MX" w:eastAsia="en-US"/>
        </w:rPr>
      </w:pPr>
      <w:r>
        <w:rPr>
          <w:rFonts w:ascii="Arial" w:eastAsia="Calibri" w:hAnsi="Arial" w:cs="Arial"/>
          <w:lang w:val="es-MX" w:eastAsia="en-US"/>
        </w:rPr>
        <w:t xml:space="preserve">Encomendar a las secretarias o </w:t>
      </w:r>
      <w:r w:rsidR="00D72A15" w:rsidRPr="002E0BA3">
        <w:rPr>
          <w:rFonts w:ascii="Arial" w:eastAsia="Calibri" w:hAnsi="Arial" w:cs="Arial"/>
          <w:lang w:val="es-MX" w:eastAsia="en-US"/>
        </w:rPr>
        <w:t xml:space="preserve"> secretarios de estudio y cuenta, auxiliares </w:t>
      </w:r>
      <w:r>
        <w:rPr>
          <w:rFonts w:ascii="Arial" w:eastAsia="Calibri" w:hAnsi="Arial" w:cs="Arial"/>
          <w:lang w:val="es-MX" w:eastAsia="en-US"/>
        </w:rPr>
        <w:t>as</w:t>
      </w:r>
      <w:r w:rsidR="00FE0944">
        <w:rPr>
          <w:rFonts w:ascii="Arial" w:eastAsia="Calibri" w:hAnsi="Arial" w:cs="Arial"/>
          <w:lang w:val="es-MX" w:eastAsia="en-US"/>
        </w:rPr>
        <w:t>í como actuaria</w:t>
      </w:r>
      <w:r>
        <w:rPr>
          <w:rFonts w:ascii="Arial" w:eastAsia="Calibri" w:hAnsi="Arial" w:cs="Arial"/>
          <w:lang w:val="es-MX" w:eastAsia="en-US"/>
        </w:rPr>
        <w:t xml:space="preserve">s y </w:t>
      </w:r>
      <w:r w:rsidR="00D72A15" w:rsidRPr="002E0BA3">
        <w:rPr>
          <w:rFonts w:ascii="Arial" w:eastAsia="Calibri" w:hAnsi="Arial" w:cs="Arial"/>
          <w:lang w:val="es-MX" w:eastAsia="en-US"/>
        </w:rPr>
        <w:t xml:space="preserve"> actuarios, la realización de diligenc</w:t>
      </w:r>
      <w:r>
        <w:rPr>
          <w:rFonts w:ascii="Arial" w:eastAsia="Calibri" w:hAnsi="Arial" w:cs="Arial"/>
          <w:lang w:val="es-MX" w:eastAsia="en-US"/>
        </w:rPr>
        <w:t>ias en los asuntos del Tribunal.</w:t>
      </w:r>
    </w:p>
    <w:p w14:paraId="6E18A3D3" w14:textId="77777777" w:rsidR="00522208" w:rsidRPr="002E0BA3" w:rsidRDefault="00522208" w:rsidP="00522208">
      <w:pPr>
        <w:ind w:left="1701" w:hanging="578"/>
        <w:jc w:val="both"/>
        <w:rPr>
          <w:rFonts w:ascii="Arial" w:eastAsia="Calibri" w:hAnsi="Arial" w:cs="Arial"/>
          <w:lang w:val="es-MX" w:eastAsia="en-US"/>
        </w:rPr>
      </w:pPr>
    </w:p>
    <w:p w14:paraId="4251C6F2"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Determinar la fecha y hora de sus sesiones públicas y privadas;</w:t>
      </w:r>
    </w:p>
    <w:p w14:paraId="5649FDF7" w14:textId="77777777" w:rsidR="00522208" w:rsidRPr="002E0BA3" w:rsidRDefault="00522208" w:rsidP="00522208">
      <w:pPr>
        <w:ind w:left="1701" w:hanging="578"/>
        <w:jc w:val="both"/>
        <w:rPr>
          <w:rFonts w:ascii="Arial" w:eastAsia="Calibri" w:hAnsi="Arial" w:cs="Arial"/>
          <w:lang w:val="es-MX" w:eastAsia="en-US"/>
        </w:rPr>
      </w:pPr>
    </w:p>
    <w:p w14:paraId="6FA0D494"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Aprobar su anteproyecto de presupuesto de egresos y remitirlo para su aprobación al Congreso del Estado. </w:t>
      </w:r>
    </w:p>
    <w:p w14:paraId="08082888" w14:textId="77777777" w:rsidR="00522208" w:rsidRPr="002E0BA3" w:rsidRDefault="00522208" w:rsidP="00522208">
      <w:pPr>
        <w:ind w:left="1701" w:hanging="578"/>
        <w:jc w:val="both"/>
        <w:rPr>
          <w:rFonts w:ascii="Arial" w:eastAsia="Calibri" w:hAnsi="Arial" w:cs="Arial"/>
          <w:lang w:val="es-MX" w:eastAsia="en-US"/>
        </w:rPr>
      </w:pPr>
    </w:p>
    <w:p w14:paraId="3C079923" w14:textId="77777777" w:rsidR="00D72A15" w:rsidRDefault="00FE0944" w:rsidP="002E1178">
      <w:pPr>
        <w:numPr>
          <w:ilvl w:val="1"/>
          <w:numId w:val="170"/>
        </w:numPr>
        <w:ind w:left="1701" w:hanging="578"/>
        <w:jc w:val="both"/>
        <w:rPr>
          <w:rFonts w:ascii="Arial" w:eastAsia="Calibri" w:hAnsi="Arial" w:cs="Arial"/>
          <w:lang w:val="es-MX" w:eastAsia="en-US"/>
        </w:rPr>
      </w:pPr>
      <w:r>
        <w:rPr>
          <w:rFonts w:ascii="Arial" w:eastAsia="Calibri" w:hAnsi="Arial" w:cs="Arial"/>
          <w:lang w:val="es-MX" w:eastAsia="en-US"/>
        </w:rPr>
        <w:t xml:space="preserve">Solicitar a la Magistrada o </w:t>
      </w:r>
      <w:r w:rsidR="00D72A15" w:rsidRPr="002E0BA3">
        <w:rPr>
          <w:rFonts w:ascii="Arial" w:eastAsia="Calibri" w:hAnsi="Arial" w:cs="Arial"/>
          <w:lang w:val="es-MX" w:eastAsia="en-US"/>
        </w:rPr>
        <w:t xml:space="preserve"> Magistrado Presidente, cuando proceda, la  </w:t>
      </w:r>
      <w:r>
        <w:rPr>
          <w:rFonts w:ascii="Arial" w:eastAsia="Calibri" w:hAnsi="Arial" w:cs="Arial"/>
          <w:lang w:val="es-MX" w:eastAsia="en-US"/>
        </w:rPr>
        <w:t xml:space="preserve"> suspensión, remoción o cese de la Secretaria o  Secretario General.</w:t>
      </w:r>
    </w:p>
    <w:p w14:paraId="0A8AA23E" w14:textId="77777777" w:rsidR="00522208" w:rsidRPr="002E0BA3" w:rsidRDefault="00522208" w:rsidP="00522208">
      <w:pPr>
        <w:ind w:left="1701" w:hanging="578"/>
        <w:jc w:val="both"/>
        <w:rPr>
          <w:rFonts w:ascii="Arial" w:eastAsia="Calibri" w:hAnsi="Arial" w:cs="Arial"/>
          <w:lang w:val="es-MX" w:eastAsia="en-US"/>
        </w:rPr>
      </w:pPr>
    </w:p>
    <w:p w14:paraId="037EE5CA" w14:textId="77777777" w:rsidR="00D72A15" w:rsidRDefault="00D72A15" w:rsidP="002E1178">
      <w:pPr>
        <w:numPr>
          <w:ilvl w:val="1"/>
          <w:numId w:val="170"/>
        </w:numPr>
        <w:ind w:left="1701" w:hanging="578"/>
        <w:jc w:val="both"/>
        <w:rPr>
          <w:rFonts w:ascii="Arial" w:eastAsia="Calibri" w:hAnsi="Arial" w:cs="Arial"/>
          <w:lang w:val="es-MX" w:eastAsia="en-US"/>
        </w:rPr>
      </w:pPr>
      <w:r w:rsidRPr="002E0BA3">
        <w:rPr>
          <w:rFonts w:ascii="Arial" w:eastAsia="Calibri" w:hAnsi="Arial" w:cs="Arial"/>
          <w:lang w:val="es-MX" w:eastAsia="en-US"/>
        </w:rPr>
        <w:t>Resolver la contradicción de criterios y establecer jurisprudencia dentro de su órbita competencial;</w:t>
      </w:r>
    </w:p>
    <w:p w14:paraId="364231E0" w14:textId="77777777" w:rsidR="00522208" w:rsidRPr="002E0BA3" w:rsidRDefault="00522208" w:rsidP="008F660E">
      <w:pPr>
        <w:ind w:left="1701" w:hanging="578"/>
        <w:jc w:val="both"/>
        <w:rPr>
          <w:rFonts w:ascii="Arial" w:eastAsia="Calibri" w:hAnsi="Arial" w:cs="Arial"/>
          <w:lang w:val="es-MX" w:eastAsia="en-US"/>
        </w:rPr>
      </w:pPr>
    </w:p>
    <w:p w14:paraId="248040C2" w14:textId="77777777" w:rsidR="008F660E" w:rsidRPr="00817AAD" w:rsidRDefault="008F660E" w:rsidP="002E1178">
      <w:pPr>
        <w:numPr>
          <w:ilvl w:val="0"/>
          <w:numId w:val="291"/>
        </w:numPr>
        <w:autoSpaceDE w:val="0"/>
        <w:autoSpaceDN w:val="0"/>
        <w:adjustRightInd w:val="0"/>
        <w:ind w:left="1701" w:hanging="578"/>
        <w:jc w:val="both"/>
        <w:rPr>
          <w:rFonts w:ascii="Arial" w:eastAsia="Calibri" w:hAnsi="Arial" w:cs="Arial"/>
          <w:b/>
          <w:lang w:eastAsia="en-US"/>
        </w:rPr>
      </w:pPr>
      <w:r w:rsidRPr="00817AAD">
        <w:rPr>
          <w:rFonts w:ascii="Arial" w:eastAsia="Calibri" w:hAnsi="Arial" w:cs="Arial"/>
          <w:lang w:eastAsia="en-US"/>
        </w:rPr>
        <w:t>Determinar y, en su caso, aplicar las sanciones previstas en este ordenamiento</w:t>
      </w:r>
      <w:r w:rsidRPr="00817AAD">
        <w:rPr>
          <w:rFonts w:ascii="Arial" w:eastAsia="Calibri" w:hAnsi="Arial" w:cs="Arial"/>
          <w:b/>
          <w:lang w:eastAsia="en-US"/>
        </w:rPr>
        <w:t xml:space="preserve">. </w:t>
      </w:r>
    </w:p>
    <w:p w14:paraId="674118E8" w14:textId="77777777" w:rsidR="008F660E" w:rsidRPr="00817AAD" w:rsidRDefault="008F660E" w:rsidP="008F660E">
      <w:pPr>
        <w:autoSpaceDE w:val="0"/>
        <w:autoSpaceDN w:val="0"/>
        <w:adjustRightInd w:val="0"/>
        <w:ind w:left="1701" w:hanging="578"/>
        <w:jc w:val="both"/>
        <w:rPr>
          <w:rFonts w:ascii="Arial" w:eastAsia="Calibri" w:hAnsi="Arial" w:cs="Arial"/>
          <w:b/>
          <w:lang w:eastAsia="en-US"/>
        </w:rPr>
      </w:pPr>
    </w:p>
    <w:p w14:paraId="47657298" w14:textId="77777777" w:rsidR="008F660E" w:rsidRPr="00CE5794" w:rsidRDefault="008F660E" w:rsidP="002E1178">
      <w:pPr>
        <w:numPr>
          <w:ilvl w:val="0"/>
          <w:numId w:val="291"/>
        </w:numPr>
        <w:autoSpaceDE w:val="0"/>
        <w:autoSpaceDN w:val="0"/>
        <w:adjustRightInd w:val="0"/>
        <w:ind w:left="1701" w:hanging="578"/>
        <w:jc w:val="both"/>
        <w:rPr>
          <w:rFonts w:ascii="Arial" w:eastAsia="Calibri" w:hAnsi="Arial" w:cs="Arial"/>
          <w:lang w:eastAsia="en-US"/>
        </w:rPr>
      </w:pPr>
      <w:r w:rsidRPr="00CE5794">
        <w:rPr>
          <w:rFonts w:ascii="Arial" w:eastAsia="Calibri" w:hAnsi="Arial" w:cs="Arial"/>
          <w:color w:val="000000"/>
          <w:lang w:val="es-MX" w:eastAsia="en-US"/>
        </w:rPr>
        <w:t>Conocer y opinar sobre los informes que rinda la persona titular del Órgano Interno de Control.</w:t>
      </w:r>
    </w:p>
    <w:p w14:paraId="19EA03CB" w14:textId="77777777" w:rsidR="008F660E" w:rsidRPr="00817AAD" w:rsidRDefault="008F660E" w:rsidP="008F660E">
      <w:pPr>
        <w:ind w:left="1701" w:hanging="578"/>
        <w:contextualSpacing/>
        <w:jc w:val="both"/>
        <w:rPr>
          <w:rFonts w:ascii="Arial" w:eastAsia="Calibri" w:hAnsi="Arial" w:cs="Arial"/>
          <w:b/>
          <w:lang w:eastAsia="en-US"/>
        </w:rPr>
      </w:pPr>
    </w:p>
    <w:p w14:paraId="41A03CAA" w14:textId="77777777" w:rsidR="008F660E" w:rsidRPr="00EE2B19" w:rsidRDefault="008F660E" w:rsidP="008F660E">
      <w:pPr>
        <w:autoSpaceDE w:val="0"/>
        <w:autoSpaceDN w:val="0"/>
        <w:adjustRightInd w:val="0"/>
        <w:ind w:left="1701" w:hanging="578"/>
        <w:jc w:val="both"/>
        <w:rPr>
          <w:rFonts w:ascii="Arial" w:eastAsia="Calibri" w:hAnsi="Arial" w:cs="Arial"/>
          <w:lang w:eastAsia="en-US"/>
        </w:rPr>
      </w:pPr>
      <w:r w:rsidRPr="00EE2B19">
        <w:rPr>
          <w:rFonts w:ascii="Arial" w:eastAsia="Calibri" w:hAnsi="Arial" w:cs="Arial"/>
          <w:color w:val="000000"/>
          <w:lang w:val="es-MX" w:eastAsia="en-US"/>
        </w:rPr>
        <w:t xml:space="preserve">x)  </w:t>
      </w:r>
      <w:r>
        <w:rPr>
          <w:rFonts w:ascii="Arial" w:eastAsia="Calibri" w:hAnsi="Arial" w:cs="Arial"/>
          <w:color w:val="000000"/>
          <w:lang w:val="es-MX" w:eastAsia="en-US"/>
        </w:rPr>
        <w:t xml:space="preserve"> </w:t>
      </w:r>
      <w:r>
        <w:rPr>
          <w:rFonts w:ascii="Arial" w:eastAsia="Calibri" w:hAnsi="Arial" w:cs="Arial"/>
          <w:color w:val="000000"/>
          <w:lang w:val="es-MX" w:eastAsia="en-US"/>
        </w:rPr>
        <w:tab/>
      </w:r>
      <w:r w:rsidRPr="00EE2B19">
        <w:rPr>
          <w:rFonts w:ascii="Arial" w:eastAsia="Calibri" w:hAnsi="Arial" w:cs="Arial"/>
          <w:color w:val="000000"/>
          <w:lang w:val="es-MX" w:eastAsia="en-US"/>
        </w:rPr>
        <w:t>Las demás que sean necesarias para su correcto funcionamiento.</w:t>
      </w:r>
    </w:p>
    <w:p w14:paraId="3B442F42" w14:textId="77777777" w:rsidR="008F660E" w:rsidRDefault="008F660E" w:rsidP="008F660E">
      <w:pPr>
        <w:jc w:val="both"/>
        <w:rPr>
          <w:rFonts w:ascii="Arial" w:eastAsia="Calibri" w:hAnsi="Arial" w:cs="Arial"/>
          <w:b/>
          <w:color w:val="000000"/>
          <w:lang w:val="es-ES_tradnl" w:eastAsia="en-US"/>
        </w:rPr>
      </w:pPr>
    </w:p>
    <w:p w14:paraId="41D5C73A" w14:textId="77777777" w:rsidR="008F660E" w:rsidRDefault="008F660E" w:rsidP="008F660E">
      <w:pPr>
        <w:jc w:val="both"/>
        <w:rPr>
          <w:rFonts w:ascii="Arial" w:eastAsia="Calibri" w:hAnsi="Arial" w:cs="Arial"/>
          <w:b/>
          <w:lang w:val="es-MX" w:eastAsia="en-US"/>
        </w:rPr>
      </w:pPr>
      <w:r>
        <w:rPr>
          <w:rFonts w:ascii="Arial" w:eastAsia="Calibri" w:hAnsi="Arial" w:cs="Arial"/>
          <w:b/>
          <w:color w:val="000000"/>
          <w:lang w:val="es-ES_tradnl" w:eastAsia="en-US"/>
        </w:rPr>
        <w:t xml:space="preserve">[Artículo reformado en su numeral 3), incisos v) y w) y adicionado con un inciso x)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4148C427" w14:textId="77777777" w:rsidR="00D72A15" w:rsidRDefault="00D72A15" w:rsidP="00522208">
      <w:pPr>
        <w:ind w:left="1701" w:hanging="578"/>
        <w:jc w:val="both"/>
        <w:rPr>
          <w:rFonts w:ascii="Arial" w:eastAsia="Calibri" w:hAnsi="Arial" w:cs="Arial"/>
          <w:b/>
          <w:lang w:val="es-MX" w:eastAsia="en-US"/>
        </w:rPr>
      </w:pPr>
    </w:p>
    <w:p w14:paraId="1F99DBF8" w14:textId="77777777" w:rsidR="00FE0944" w:rsidRDefault="00FE0944" w:rsidP="00FE094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C987DBA" w14:textId="77777777" w:rsidR="00FE0944" w:rsidRPr="002E0BA3" w:rsidRDefault="00FE0944" w:rsidP="00522208">
      <w:pPr>
        <w:ind w:left="1701" w:hanging="578"/>
        <w:jc w:val="both"/>
        <w:rPr>
          <w:rFonts w:ascii="Arial" w:eastAsia="Calibri" w:hAnsi="Arial" w:cs="Arial"/>
          <w:b/>
          <w:lang w:val="es-MX" w:eastAsia="en-US"/>
        </w:rPr>
      </w:pPr>
    </w:p>
    <w:p w14:paraId="311C311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296</w:t>
      </w:r>
    </w:p>
    <w:p w14:paraId="21944E8C" w14:textId="77777777" w:rsidR="00D72A15" w:rsidRDefault="00D72A15" w:rsidP="002E1178">
      <w:pPr>
        <w:numPr>
          <w:ilvl w:val="0"/>
          <w:numId w:val="171"/>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tiene su domicilio en la capital del Estado, ejercerá sus funciones en todo el territorio estatal y se conforma de la manera siguiente:</w:t>
      </w:r>
    </w:p>
    <w:p w14:paraId="519608C1" w14:textId="77777777" w:rsidR="00AC4978" w:rsidRPr="002E0BA3" w:rsidRDefault="00AC4978" w:rsidP="00AC4978">
      <w:pPr>
        <w:ind w:left="360"/>
        <w:jc w:val="both"/>
        <w:rPr>
          <w:rFonts w:ascii="Arial" w:eastAsia="Calibri" w:hAnsi="Arial" w:cs="Arial"/>
          <w:lang w:val="es-MX" w:eastAsia="en-US"/>
        </w:rPr>
      </w:pPr>
    </w:p>
    <w:p w14:paraId="03DAC14A" w14:textId="77777777" w:rsidR="0044162C" w:rsidRPr="00171DBE" w:rsidRDefault="00620D57" w:rsidP="002E1178">
      <w:pPr>
        <w:numPr>
          <w:ilvl w:val="1"/>
          <w:numId w:val="287"/>
        </w:numPr>
        <w:ind w:left="1701" w:hanging="567"/>
        <w:contextualSpacing/>
        <w:jc w:val="both"/>
        <w:rPr>
          <w:rFonts w:ascii="Arial" w:eastAsia="Calibri" w:hAnsi="Arial" w:cs="Arial"/>
          <w:lang w:val="es-MX" w:eastAsia="en-US"/>
        </w:rPr>
      </w:pPr>
      <w:r>
        <w:rPr>
          <w:rFonts w:ascii="Arial" w:eastAsia="Calibri" w:hAnsi="Arial" w:cs="Arial"/>
          <w:lang w:val="es-MX" w:eastAsia="en-US"/>
        </w:rPr>
        <w:t>Pleno, compuesto por tres</w:t>
      </w:r>
      <w:r w:rsidR="0044162C" w:rsidRPr="00171DBE">
        <w:rPr>
          <w:rFonts w:ascii="Arial" w:eastAsia="Calibri" w:hAnsi="Arial" w:cs="Arial"/>
          <w:lang w:val="es-MX" w:eastAsia="en-US"/>
        </w:rPr>
        <w:t xml:space="preserve"> magistraturas, una de las cuales fungirá como Presidencia.</w:t>
      </w:r>
    </w:p>
    <w:p w14:paraId="7A35D9F1" w14:textId="77777777" w:rsidR="0044162C" w:rsidRPr="00171DBE" w:rsidRDefault="0044162C" w:rsidP="0044162C">
      <w:pPr>
        <w:ind w:left="1701" w:hanging="567"/>
        <w:contextualSpacing/>
        <w:jc w:val="both"/>
        <w:rPr>
          <w:rFonts w:ascii="Arial" w:eastAsia="Calibri" w:hAnsi="Arial" w:cs="Arial"/>
          <w:lang w:val="es-MX" w:eastAsia="en-US"/>
        </w:rPr>
      </w:pPr>
    </w:p>
    <w:p w14:paraId="7EF6FD3D" w14:textId="77777777" w:rsidR="0044162C" w:rsidRPr="00171DBE" w:rsidRDefault="0044162C" w:rsidP="002E1178">
      <w:pPr>
        <w:numPr>
          <w:ilvl w:val="1"/>
          <w:numId w:val="287"/>
        </w:num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Secretaría General.</w:t>
      </w:r>
    </w:p>
    <w:p w14:paraId="645E15C1" w14:textId="77777777" w:rsidR="0044162C" w:rsidRPr="00171DBE" w:rsidRDefault="0044162C" w:rsidP="0044162C">
      <w:pPr>
        <w:ind w:left="1701" w:hanging="567"/>
        <w:jc w:val="both"/>
        <w:rPr>
          <w:rFonts w:ascii="Arial" w:eastAsia="Calibri" w:hAnsi="Arial" w:cs="Arial"/>
          <w:lang w:val="es-MX" w:eastAsia="en-US"/>
        </w:rPr>
      </w:pPr>
    </w:p>
    <w:p w14:paraId="08756C0D" w14:textId="77777777" w:rsidR="0044162C" w:rsidRPr="00171DBE" w:rsidRDefault="0044162C" w:rsidP="002E1178">
      <w:pPr>
        <w:numPr>
          <w:ilvl w:val="1"/>
          <w:numId w:val="287"/>
        </w:num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La Coordinación General, la de Administración y las demás coordinaciones que se consideren necesarias para el cumplimiento de sus fines.</w:t>
      </w:r>
    </w:p>
    <w:p w14:paraId="1BBEE785" w14:textId="77777777" w:rsidR="0044162C" w:rsidRPr="00171DBE" w:rsidRDefault="0044162C" w:rsidP="0044162C">
      <w:pPr>
        <w:ind w:left="1701" w:hanging="567"/>
        <w:jc w:val="both"/>
        <w:rPr>
          <w:rFonts w:ascii="Arial" w:eastAsia="Calibri" w:hAnsi="Arial" w:cs="Arial"/>
          <w:lang w:val="es-MX" w:eastAsia="en-US"/>
        </w:rPr>
      </w:pPr>
    </w:p>
    <w:p w14:paraId="05C4A705" w14:textId="77777777" w:rsidR="0044162C" w:rsidRPr="00171DBE" w:rsidRDefault="0044162C" w:rsidP="002E1178">
      <w:pPr>
        <w:numPr>
          <w:ilvl w:val="1"/>
          <w:numId w:val="287"/>
        </w:num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Secretarías de Estudio y Cuenta.</w:t>
      </w:r>
    </w:p>
    <w:p w14:paraId="64482C27" w14:textId="77777777" w:rsidR="0044162C" w:rsidRPr="00171DBE" w:rsidRDefault="0044162C" w:rsidP="0044162C">
      <w:pPr>
        <w:ind w:left="1701" w:hanging="567"/>
        <w:jc w:val="both"/>
        <w:rPr>
          <w:rFonts w:ascii="Arial" w:eastAsia="Calibri" w:hAnsi="Arial" w:cs="Arial"/>
          <w:lang w:val="es-MX" w:eastAsia="en-US"/>
        </w:rPr>
      </w:pPr>
    </w:p>
    <w:p w14:paraId="3FD2BCFE" w14:textId="77777777" w:rsidR="0044162C" w:rsidRPr="00171DBE" w:rsidRDefault="0044162C" w:rsidP="002E1178">
      <w:pPr>
        <w:numPr>
          <w:ilvl w:val="1"/>
          <w:numId w:val="287"/>
        </w:num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Secretarías Auxiliares.</w:t>
      </w:r>
    </w:p>
    <w:p w14:paraId="12A93A89" w14:textId="77777777" w:rsidR="0044162C" w:rsidRPr="00171DBE" w:rsidRDefault="0044162C" w:rsidP="0044162C">
      <w:pPr>
        <w:ind w:left="1701" w:hanging="567"/>
        <w:contextualSpacing/>
        <w:jc w:val="both"/>
        <w:rPr>
          <w:rFonts w:ascii="Arial" w:eastAsia="Calibri" w:hAnsi="Arial" w:cs="Arial"/>
          <w:lang w:val="es-MX" w:eastAsia="en-US"/>
        </w:rPr>
      </w:pPr>
    </w:p>
    <w:p w14:paraId="01376095" w14:textId="77777777" w:rsidR="0044162C" w:rsidRPr="00171DBE" w:rsidRDefault="0044162C" w:rsidP="002E1178">
      <w:pPr>
        <w:numPr>
          <w:ilvl w:val="1"/>
          <w:numId w:val="287"/>
        </w:num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Actuarías.</w:t>
      </w:r>
    </w:p>
    <w:p w14:paraId="4480DA31" w14:textId="77777777" w:rsidR="0044162C" w:rsidRPr="00171DBE" w:rsidRDefault="0044162C" w:rsidP="0044162C">
      <w:pPr>
        <w:ind w:left="1701" w:hanging="567"/>
        <w:contextualSpacing/>
        <w:jc w:val="both"/>
        <w:rPr>
          <w:rFonts w:ascii="Arial" w:eastAsia="Calibri" w:hAnsi="Arial" w:cs="Arial"/>
          <w:lang w:val="es-MX" w:eastAsia="en-US"/>
        </w:rPr>
      </w:pPr>
    </w:p>
    <w:p w14:paraId="1E3F6E22" w14:textId="77777777" w:rsidR="0044162C" w:rsidRPr="00171DBE" w:rsidRDefault="0044162C" w:rsidP="0044162C">
      <w:pPr>
        <w:ind w:left="1701" w:hanging="567"/>
        <w:contextualSpacing/>
        <w:jc w:val="both"/>
        <w:rPr>
          <w:rFonts w:ascii="Arial" w:eastAsia="Calibri" w:hAnsi="Arial" w:cs="Arial"/>
          <w:lang w:val="es-MX" w:eastAsia="en-US"/>
        </w:rPr>
      </w:pPr>
      <w:r w:rsidRPr="00171DBE">
        <w:rPr>
          <w:rFonts w:ascii="Arial" w:eastAsia="Calibri" w:hAnsi="Arial" w:cs="Arial"/>
          <w:lang w:val="es-MX" w:eastAsia="en-US"/>
        </w:rPr>
        <w:t xml:space="preserve">g)  </w:t>
      </w:r>
      <w:r>
        <w:rPr>
          <w:rFonts w:ascii="Arial" w:eastAsia="Calibri" w:hAnsi="Arial" w:cs="Arial"/>
          <w:lang w:val="es-MX" w:eastAsia="en-US"/>
        </w:rPr>
        <w:t xml:space="preserve"> </w:t>
      </w:r>
      <w:r>
        <w:rPr>
          <w:rFonts w:ascii="Arial" w:eastAsia="Calibri" w:hAnsi="Arial" w:cs="Arial"/>
          <w:lang w:val="es-MX" w:eastAsia="en-US"/>
        </w:rPr>
        <w:tab/>
      </w:r>
      <w:r w:rsidRPr="00171DBE">
        <w:rPr>
          <w:rFonts w:ascii="Arial" w:eastAsia="Calibri" w:hAnsi="Arial" w:cs="Arial"/>
          <w:lang w:val="es-MX" w:eastAsia="en-US"/>
        </w:rPr>
        <w:t>Órgano Interno de Control.</w:t>
      </w:r>
    </w:p>
    <w:p w14:paraId="0270D59D" w14:textId="77777777" w:rsidR="0044162C" w:rsidRPr="00817AAD" w:rsidRDefault="0044162C" w:rsidP="0044162C">
      <w:pPr>
        <w:jc w:val="center"/>
        <w:rPr>
          <w:rFonts w:ascii="Arial" w:eastAsia="Calibri" w:hAnsi="Arial" w:cs="Arial"/>
          <w:b/>
          <w:lang w:val="es-MX" w:eastAsia="en-US"/>
        </w:rPr>
      </w:pPr>
    </w:p>
    <w:p w14:paraId="3DBF918C" w14:textId="77777777" w:rsidR="0074115B" w:rsidRPr="00456401" w:rsidRDefault="0074115B" w:rsidP="0074115B">
      <w:pPr>
        <w:ind w:right="57"/>
        <w:jc w:val="both"/>
        <w:rPr>
          <w:rFonts w:ascii="Arial" w:hAnsi="Arial" w:cs="Arial"/>
          <w:lang w:val="es-MX"/>
        </w:rPr>
      </w:pPr>
      <w:r>
        <w:rPr>
          <w:rFonts w:ascii="Arial" w:eastAsia="Arial" w:hAnsi="Arial" w:cs="Arial"/>
          <w:b/>
          <w:lang w:val="es-MX" w:eastAsia="en-US"/>
        </w:rPr>
        <w:t xml:space="preserve">[Artículo reformado en el inciso a) del numeral 1 mediante Decreto No. </w:t>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r>
      <w:r w:rsidRPr="00456401">
        <w:rPr>
          <w:rFonts w:ascii="Arial" w:hAnsi="Arial" w:cs="Arial"/>
          <w:b/>
          <w:lang w:val="es-MX"/>
        </w:rPr>
        <w:softHyphen/>
        <w:t xml:space="preserve">LXVII/RFLEY/0103/2021  I P.O. publicado en el P.O.E. No. </w:t>
      </w:r>
      <w:r>
        <w:rPr>
          <w:rFonts w:ascii="Arial" w:hAnsi="Arial" w:cs="Arial"/>
          <w:b/>
          <w:lang w:val="es-MX"/>
        </w:rPr>
        <w:t>28 del 06 de abril de 2022]</w:t>
      </w:r>
    </w:p>
    <w:p w14:paraId="793F7376" w14:textId="77777777" w:rsidR="0074115B" w:rsidRPr="0074115B" w:rsidRDefault="0074115B" w:rsidP="0044162C">
      <w:pPr>
        <w:jc w:val="both"/>
        <w:rPr>
          <w:rFonts w:ascii="Arial" w:eastAsia="Calibri" w:hAnsi="Arial" w:cs="Arial"/>
          <w:b/>
          <w:color w:val="000000"/>
          <w:lang w:val="es-MX" w:eastAsia="en-US"/>
        </w:rPr>
      </w:pPr>
    </w:p>
    <w:p w14:paraId="123D7147" w14:textId="77777777" w:rsidR="0044162C" w:rsidRDefault="0044162C" w:rsidP="0044162C">
      <w:pPr>
        <w:jc w:val="both"/>
        <w:rPr>
          <w:rFonts w:ascii="Arial" w:eastAsia="Calibri" w:hAnsi="Arial" w:cs="Arial"/>
          <w:b/>
          <w:color w:val="000000"/>
          <w:lang w:val="es-ES_tradnl" w:eastAsia="en-US"/>
        </w:rPr>
      </w:pPr>
      <w:r>
        <w:rPr>
          <w:rFonts w:ascii="Arial" w:eastAsia="Calibri" w:hAnsi="Arial" w:cs="Arial"/>
          <w:b/>
          <w:color w:val="000000"/>
          <w:lang w:val="es-ES_tradnl" w:eastAsia="en-US"/>
        </w:rPr>
        <w:t xml:space="preserve">[Artículo reformado en su numeral 1) incisos a), b), c), d), e) y f) y adicionado con un g)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157917BC" w14:textId="77777777" w:rsidR="001A5447" w:rsidRPr="002E0BA3" w:rsidRDefault="001A5447" w:rsidP="00021081">
      <w:pPr>
        <w:ind w:left="1701"/>
        <w:jc w:val="both"/>
        <w:rPr>
          <w:rFonts w:ascii="Arial" w:eastAsia="Calibri" w:hAnsi="Arial" w:cs="Arial"/>
          <w:b/>
          <w:lang w:val="es-MX" w:eastAsia="en-US"/>
        </w:rPr>
      </w:pPr>
    </w:p>
    <w:p w14:paraId="6817F1DF" w14:textId="77777777" w:rsidR="00FE0944" w:rsidRPr="00A130EA" w:rsidRDefault="00FE0944" w:rsidP="00FE0944">
      <w:pPr>
        <w:jc w:val="center"/>
        <w:rPr>
          <w:rFonts w:ascii="Arial" w:eastAsia="Calibri" w:hAnsi="Arial" w:cs="Arial"/>
          <w:b/>
          <w:color w:val="000000"/>
          <w:sz w:val="22"/>
          <w:szCs w:val="22"/>
          <w:lang w:eastAsia="en-US"/>
        </w:rPr>
      </w:pPr>
      <w:r w:rsidRPr="00A130EA">
        <w:rPr>
          <w:rFonts w:ascii="Arial" w:eastAsia="Calibri" w:hAnsi="Arial" w:cs="Arial"/>
          <w:b/>
          <w:color w:val="000000"/>
          <w:sz w:val="22"/>
          <w:szCs w:val="22"/>
          <w:lang w:eastAsia="en-US"/>
        </w:rPr>
        <w:t>TÍTULO SEGUNDO</w:t>
      </w:r>
    </w:p>
    <w:p w14:paraId="79A6F6DD" w14:textId="77777777" w:rsidR="00FE0944" w:rsidRDefault="00FE0944" w:rsidP="00FE0944">
      <w:pPr>
        <w:jc w:val="center"/>
        <w:rPr>
          <w:rFonts w:ascii="Arial" w:eastAsia="Calibri" w:hAnsi="Arial" w:cs="Arial"/>
          <w:color w:val="000000"/>
          <w:lang w:eastAsia="en-US"/>
        </w:rPr>
      </w:pPr>
      <w:r w:rsidRPr="00A130EA">
        <w:rPr>
          <w:rFonts w:ascii="Arial" w:eastAsia="Calibri" w:hAnsi="Arial" w:cs="Arial"/>
          <w:color w:val="000000"/>
          <w:lang w:eastAsia="en-US"/>
        </w:rPr>
        <w:t xml:space="preserve">DE LAS ATRIBUCIONES DE </w:t>
      </w:r>
      <w:r w:rsidRPr="00A130EA">
        <w:rPr>
          <w:rFonts w:ascii="Arial" w:eastAsia="Calibri" w:hAnsi="Arial" w:cs="Arial"/>
          <w:bCs/>
          <w:color w:val="000000"/>
          <w:lang w:eastAsia="en-US"/>
        </w:rPr>
        <w:t xml:space="preserve">LAS MAGISTRADAS Y </w:t>
      </w:r>
      <w:r w:rsidRPr="00A130EA">
        <w:rPr>
          <w:rFonts w:ascii="Arial" w:eastAsia="Calibri" w:hAnsi="Arial" w:cs="Arial"/>
          <w:color w:val="000000"/>
          <w:lang w:eastAsia="en-US"/>
        </w:rPr>
        <w:t>MAGISTRADOS</w:t>
      </w:r>
    </w:p>
    <w:p w14:paraId="155969FC" w14:textId="77777777" w:rsidR="00FE0944" w:rsidRPr="00ED7563" w:rsidRDefault="00FE0944" w:rsidP="00FE0944">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2439907" w14:textId="77777777" w:rsidR="00D72A15" w:rsidRPr="002E0BA3" w:rsidRDefault="00D72A15" w:rsidP="00974463">
      <w:pPr>
        <w:jc w:val="center"/>
        <w:rPr>
          <w:rFonts w:ascii="Arial" w:eastAsia="Calibri" w:hAnsi="Arial" w:cs="Arial"/>
          <w:b/>
          <w:lang w:val="es-MX" w:eastAsia="en-US"/>
        </w:rPr>
      </w:pPr>
    </w:p>
    <w:p w14:paraId="16526907"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297</w:t>
      </w:r>
    </w:p>
    <w:p w14:paraId="7293EFF5" w14:textId="77777777" w:rsidR="00FE0944" w:rsidRPr="00EA3D45" w:rsidRDefault="00FE0944" w:rsidP="002E1178">
      <w:pPr>
        <w:numPr>
          <w:ilvl w:val="0"/>
          <w:numId w:val="172"/>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Son atribuciones de l</w:t>
      </w:r>
      <w:r w:rsidRPr="00EA3D45">
        <w:rPr>
          <w:rFonts w:ascii="Arial" w:eastAsia="Calibri" w:hAnsi="Arial" w:cs="Arial"/>
          <w:bCs/>
          <w:color w:val="000000"/>
          <w:lang w:eastAsia="en-US"/>
        </w:rPr>
        <w:t>as magistradas y</w:t>
      </w:r>
      <w:r w:rsidRPr="00EA3D45">
        <w:rPr>
          <w:rFonts w:ascii="Arial" w:eastAsia="Calibri" w:hAnsi="Arial" w:cs="Arial"/>
          <w:color w:val="000000"/>
          <w:lang w:eastAsia="en-US"/>
        </w:rPr>
        <w:t xml:space="preserve"> magistrados, las siguientes:</w:t>
      </w:r>
    </w:p>
    <w:p w14:paraId="30696F9C" w14:textId="77777777" w:rsidR="00FE0944" w:rsidRPr="00EA3D45" w:rsidRDefault="00FE0944" w:rsidP="00FE0944">
      <w:pPr>
        <w:ind w:left="360"/>
        <w:jc w:val="both"/>
        <w:rPr>
          <w:rFonts w:ascii="Arial" w:eastAsia="Calibri" w:hAnsi="Arial" w:cs="Arial"/>
          <w:color w:val="000000"/>
          <w:lang w:eastAsia="en-US"/>
        </w:rPr>
      </w:pPr>
    </w:p>
    <w:p w14:paraId="57EB72D6" w14:textId="77777777" w:rsidR="00FE0944" w:rsidRPr="00EA3D45" w:rsidRDefault="00FE0944" w:rsidP="002E1178">
      <w:pPr>
        <w:numPr>
          <w:ilvl w:val="1"/>
          <w:numId w:val="172"/>
        </w:numPr>
        <w:ind w:left="1701" w:hanging="578"/>
        <w:jc w:val="both"/>
        <w:rPr>
          <w:rFonts w:ascii="Arial" w:eastAsia="Calibri" w:hAnsi="Arial" w:cs="Arial"/>
          <w:color w:val="000000"/>
          <w:lang w:eastAsia="en-US"/>
        </w:rPr>
      </w:pPr>
      <w:r w:rsidRPr="00EA3D45">
        <w:rPr>
          <w:rFonts w:ascii="Arial" w:eastAsia="Calibri" w:hAnsi="Arial" w:cs="Arial"/>
          <w:color w:val="000000"/>
          <w:lang w:eastAsia="en-US"/>
        </w:rPr>
        <w:t xml:space="preserve">Concurrir, participar y votar, cuando corresponda, en las sesiones públicas y reuniones privadas a las que sean convocadas por </w:t>
      </w:r>
      <w:r w:rsidRPr="00EA3D45">
        <w:rPr>
          <w:rFonts w:ascii="Arial" w:eastAsia="Calibri" w:hAnsi="Arial" w:cs="Arial"/>
          <w:bCs/>
          <w:color w:val="000000"/>
          <w:lang w:eastAsia="en-US"/>
        </w:rPr>
        <w:t>la Presidencia</w:t>
      </w:r>
      <w:r w:rsidRPr="00EA3D45">
        <w:rPr>
          <w:rFonts w:ascii="Arial" w:eastAsia="Calibri" w:hAnsi="Arial" w:cs="Arial"/>
          <w:color w:val="000000"/>
          <w:lang w:eastAsia="en-US"/>
        </w:rPr>
        <w:t xml:space="preserve"> del Tribunal.</w:t>
      </w:r>
    </w:p>
    <w:p w14:paraId="7EA15A4C" w14:textId="77777777" w:rsidR="00AC4978" w:rsidRPr="00FE0944" w:rsidRDefault="00AC4978" w:rsidP="002C65B1">
      <w:pPr>
        <w:ind w:left="1701" w:hanging="578"/>
        <w:jc w:val="both"/>
        <w:rPr>
          <w:rFonts w:ascii="Arial" w:eastAsia="Calibri" w:hAnsi="Arial" w:cs="Arial"/>
          <w:lang w:eastAsia="en-US"/>
        </w:rPr>
      </w:pPr>
    </w:p>
    <w:p w14:paraId="0F121EA8"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Resolver de forma colegiada los asuntos de su competencia;</w:t>
      </w:r>
    </w:p>
    <w:p w14:paraId="452ECF0C" w14:textId="77777777" w:rsidR="00AC4978" w:rsidRPr="002E0BA3" w:rsidRDefault="00AC4978" w:rsidP="002C65B1">
      <w:pPr>
        <w:ind w:left="1701" w:hanging="578"/>
        <w:jc w:val="both"/>
        <w:rPr>
          <w:rFonts w:ascii="Arial" w:eastAsia="Calibri" w:hAnsi="Arial" w:cs="Arial"/>
          <w:lang w:val="es-MX" w:eastAsia="en-US"/>
        </w:rPr>
      </w:pPr>
    </w:p>
    <w:p w14:paraId="2FC9EC28"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Proponer al Ple</w:t>
      </w:r>
      <w:r w:rsidR="00FE0944">
        <w:rPr>
          <w:rFonts w:ascii="Arial" w:eastAsia="Calibri" w:hAnsi="Arial" w:cs="Arial"/>
          <w:lang w:val="es-MX" w:eastAsia="en-US"/>
        </w:rPr>
        <w:t>no el nombramiento de las secretarias y</w:t>
      </w:r>
      <w:r w:rsidRPr="002E0BA3">
        <w:rPr>
          <w:rFonts w:ascii="Arial" w:eastAsia="Calibri" w:hAnsi="Arial" w:cs="Arial"/>
          <w:lang w:val="es-MX" w:eastAsia="en-US"/>
        </w:rPr>
        <w:t xml:space="preserve"> secretarios de estudio y cuenta y auxiliares para  </w:t>
      </w:r>
      <w:r w:rsidR="00FE0944">
        <w:rPr>
          <w:rFonts w:ascii="Arial" w:eastAsia="Calibri" w:hAnsi="Arial" w:cs="Arial"/>
          <w:lang w:val="es-MX" w:eastAsia="en-US"/>
        </w:rPr>
        <w:t>la integración de sus ponencias.</w:t>
      </w:r>
    </w:p>
    <w:p w14:paraId="70758A7A" w14:textId="77777777" w:rsidR="00AC4978" w:rsidRPr="002E0BA3" w:rsidRDefault="00AC4978" w:rsidP="002C65B1">
      <w:pPr>
        <w:ind w:left="1701" w:hanging="578"/>
        <w:jc w:val="both"/>
        <w:rPr>
          <w:rFonts w:ascii="Arial" w:eastAsia="Calibri" w:hAnsi="Arial" w:cs="Arial"/>
          <w:lang w:val="es-MX" w:eastAsia="en-US"/>
        </w:rPr>
      </w:pPr>
    </w:p>
    <w:p w14:paraId="684E6341"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Formular los proyectos de resolución de los expedientes que les sean turnados para tal efecto;</w:t>
      </w:r>
    </w:p>
    <w:p w14:paraId="2242950C" w14:textId="77777777" w:rsidR="00AC4978" w:rsidRPr="002E0BA3" w:rsidRDefault="00AC4978" w:rsidP="002C65B1">
      <w:pPr>
        <w:ind w:left="1701" w:hanging="578"/>
        <w:jc w:val="both"/>
        <w:rPr>
          <w:rFonts w:ascii="Arial" w:eastAsia="Calibri" w:hAnsi="Arial" w:cs="Arial"/>
          <w:lang w:val="es-MX" w:eastAsia="en-US"/>
        </w:rPr>
      </w:pPr>
    </w:p>
    <w:p w14:paraId="6F5CBE6E"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Exponer, en sesión pública, personalmente o por conducto de un</w:t>
      </w:r>
      <w:r w:rsidR="00FE0944">
        <w:rPr>
          <w:rFonts w:ascii="Arial" w:eastAsia="Calibri" w:hAnsi="Arial" w:cs="Arial"/>
          <w:lang w:val="es-MX" w:eastAsia="en-US"/>
        </w:rPr>
        <w:t>a secretaria o</w:t>
      </w:r>
      <w:r w:rsidRPr="002E0BA3">
        <w:rPr>
          <w:rFonts w:ascii="Arial" w:eastAsia="Calibri" w:hAnsi="Arial" w:cs="Arial"/>
          <w:lang w:val="es-MX" w:eastAsia="en-US"/>
        </w:rPr>
        <w:t xml:space="preserve"> secretario, sus proyectos de resolución, señalando las consideraciones jurídicas y</w:t>
      </w:r>
      <w:r w:rsidR="00FE0944">
        <w:rPr>
          <w:rFonts w:ascii="Arial" w:eastAsia="Calibri" w:hAnsi="Arial" w:cs="Arial"/>
          <w:lang w:val="es-MX" w:eastAsia="en-US"/>
        </w:rPr>
        <w:t xml:space="preserve"> los preceptos en que se funden.</w:t>
      </w:r>
    </w:p>
    <w:p w14:paraId="54027054" w14:textId="77777777" w:rsidR="00AC4978" w:rsidRPr="002E0BA3" w:rsidRDefault="00AC4978" w:rsidP="002C65B1">
      <w:pPr>
        <w:ind w:left="1701" w:hanging="578"/>
        <w:jc w:val="both"/>
        <w:rPr>
          <w:rFonts w:ascii="Arial" w:eastAsia="Calibri" w:hAnsi="Arial" w:cs="Arial"/>
          <w:lang w:val="es-MX" w:eastAsia="en-US"/>
        </w:rPr>
      </w:pPr>
    </w:p>
    <w:p w14:paraId="7C9C35C8"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Discutir y votar los proyectos de resolución que sean sometidos a su consideración en las sesiones públicas;</w:t>
      </w:r>
    </w:p>
    <w:p w14:paraId="0FC82FBF" w14:textId="77777777" w:rsidR="00AC4978" w:rsidRPr="002E0BA3" w:rsidRDefault="00AC4978" w:rsidP="002C65B1">
      <w:pPr>
        <w:ind w:left="1701" w:hanging="578"/>
        <w:jc w:val="both"/>
        <w:rPr>
          <w:rFonts w:ascii="Arial" w:eastAsia="Calibri" w:hAnsi="Arial" w:cs="Arial"/>
          <w:lang w:val="es-MX" w:eastAsia="en-US"/>
        </w:rPr>
      </w:pPr>
    </w:p>
    <w:p w14:paraId="0DDC700E"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Formular voto particular razonado, en caso de disentir de un proyecto de resolución aprobado por la mayoría y solicitar que se agregue al expediente;</w:t>
      </w:r>
    </w:p>
    <w:p w14:paraId="5CC38F5E" w14:textId="77777777" w:rsidR="002C65B1" w:rsidRPr="002E0BA3" w:rsidRDefault="002C65B1" w:rsidP="002C65B1">
      <w:pPr>
        <w:ind w:left="1701" w:hanging="578"/>
        <w:jc w:val="both"/>
        <w:rPr>
          <w:rFonts w:ascii="Arial" w:eastAsia="Calibri" w:hAnsi="Arial" w:cs="Arial"/>
          <w:lang w:val="es-MX" w:eastAsia="en-US"/>
        </w:rPr>
      </w:pPr>
    </w:p>
    <w:p w14:paraId="555FF186"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Solicitar al Pleno que sus proyectos de resolución se agreguen a los expedientes como votos particulares, cuando no sean aprobados por la mayoría;</w:t>
      </w:r>
    </w:p>
    <w:p w14:paraId="5CC17C7E" w14:textId="77777777" w:rsidR="002C65B1" w:rsidRPr="002E0BA3" w:rsidRDefault="002C65B1" w:rsidP="002C65B1">
      <w:pPr>
        <w:ind w:left="1701" w:hanging="578"/>
        <w:jc w:val="both"/>
        <w:rPr>
          <w:rFonts w:ascii="Arial" w:eastAsia="Calibri" w:hAnsi="Arial" w:cs="Arial"/>
          <w:lang w:val="es-MX" w:eastAsia="en-US"/>
        </w:rPr>
      </w:pPr>
    </w:p>
    <w:p w14:paraId="05D1CD50"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lastRenderedPageBreak/>
        <w:t>Realizar los engroses de los fallos aprobados, cuando sean designados para tales efectos;</w:t>
      </w:r>
    </w:p>
    <w:p w14:paraId="5CBE19E0" w14:textId="77777777" w:rsidR="002C65B1" w:rsidRPr="002E0BA3" w:rsidRDefault="002C65B1" w:rsidP="002C65B1">
      <w:pPr>
        <w:ind w:left="1701" w:hanging="578"/>
        <w:jc w:val="both"/>
        <w:rPr>
          <w:rFonts w:ascii="Arial" w:eastAsia="Calibri" w:hAnsi="Arial" w:cs="Arial"/>
          <w:lang w:val="es-MX" w:eastAsia="en-US"/>
        </w:rPr>
      </w:pPr>
    </w:p>
    <w:p w14:paraId="03F39FD6"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Plantear la contradicción de criterios;</w:t>
      </w:r>
    </w:p>
    <w:p w14:paraId="34479914" w14:textId="77777777" w:rsidR="002C65B1" w:rsidRPr="002E0BA3" w:rsidRDefault="002C65B1" w:rsidP="002C65B1">
      <w:pPr>
        <w:ind w:left="1701" w:hanging="578"/>
        <w:jc w:val="both"/>
        <w:rPr>
          <w:rFonts w:ascii="Arial" w:eastAsia="Calibri" w:hAnsi="Arial" w:cs="Arial"/>
          <w:lang w:val="es-MX" w:eastAsia="en-US"/>
        </w:rPr>
      </w:pPr>
    </w:p>
    <w:p w14:paraId="39C860EB"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Proponer el texto de la jurisprudencia;</w:t>
      </w:r>
    </w:p>
    <w:p w14:paraId="573AEA3E" w14:textId="77777777" w:rsidR="002C65B1" w:rsidRPr="002E0BA3" w:rsidRDefault="002C65B1" w:rsidP="002C65B1">
      <w:pPr>
        <w:ind w:left="1701" w:hanging="578"/>
        <w:jc w:val="both"/>
        <w:rPr>
          <w:rFonts w:ascii="Arial" w:eastAsia="Calibri" w:hAnsi="Arial" w:cs="Arial"/>
          <w:lang w:val="es-MX" w:eastAsia="en-US"/>
        </w:rPr>
      </w:pPr>
    </w:p>
    <w:p w14:paraId="0A392252" w14:textId="77777777" w:rsidR="00D72A15"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Realizar tareas de docencia e investigación en el Tribunal, y</w:t>
      </w:r>
    </w:p>
    <w:p w14:paraId="4CE65671" w14:textId="77777777" w:rsidR="002C65B1" w:rsidRPr="002E0BA3" w:rsidRDefault="002C65B1" w:rsidP="002C65B1">
      <w:pPr>
        <w:ind w:left="1701" w:hanging="578"/>
        <w:jc w:val="both"/>
        <w:rPr>
          <w:rFonts w:ascii="Arial" w:eastAsia="Calibri" w:hAnsi="Arial" w:cs="Arial"/>
          <w:lang w:val="es-MX" w:eastAsia="en-US"/>
        </w:rPr>
      </w:pPr>
    </w:p>
    <w:p w14:paraId="3B8EFECC" w14:textId="77777777" w:rsidR="00D72A15" w:rsidRPr="002E0BA3" w:rsidRDefault="00D72A15" w:rsidP="002E1178">
      <w:pPr>
        <w:numPr>
          <w:ilvl w:val="1"/>
          <w:numId w:val="172"/>
        </w:numPr>
        <w:ind w:left="1701" w:hanging="578"/>
        <w:jc w:val="both"/>
        <w:rPr>
          <w:rFonts w:ascii="Arial" w:eastAsia="Calibri" w:hAnsi="Arial" w:cs="Arial"/>
          <w:lang w:val="es-MX" w:eastAsia="en-US"/>
        </w:rPr>
      </w:pPr>
      <w:r w:rsidRPr="002E0BA3">
        <w:rPr>
          <w:rFonts w:ascii="Arial" w:eastAsia="Calibri" w:hAnsi="Arial" w:cs="Arial"/>
          <w:lang w:val="es-MX" w:eastAsia="en-US"/>
        </w:rPr>
        <w:t>Las demás que sean necesarias para el correcto funcionamiento del Tribunal.</w:t>
      </w:r>
    </w:p>
    <w:p w14:paraId="77D1B877" w14:textId="3D467A0A" w:rsidR="00D72A15" w:rsidRDefault="00D72A15" w:rsidP="001A5447">
      <w:pPr>
        <w:ind w:left="1701" w:hanging="578"/>
        <w:rPr>
          <w:rFonts w:ascii="Arial" w:eastAsia="Calibri" w:hAnsi="Arial" w:cs="Arial"/>
          <w:lang w:val="es-MX" w:eastAsia="en-US"/>
        </w:rPr>
      </w:pPr>
    </w:p>
    <w:p w14:paraId="3B12B135" w14:textId="412BE35B" w:rsidR="001A5447" w:rsidRPr="0011309E" w:rsidRDefault="001A5447" w:rsidP="001A5447">
      <w:pPr>
        <w:pBdr>
          <w:top w:val="nil"/>
          <w:left w:val="nil"/>
          <w:bottom w:val="nil"/>
          <w:right w:val="nil"/>
          <w:between w:val="nil"/>
        </w:pBdr>
        <w:ind w:left="1701" w:hanging="578"/>
        <w:jc w:val="both"/>
        <w:rPr>
          <w:rFonts w:ascii="Arial" w:eastAsia="Arial" w:hAnsi="Arial" w:cs="Arial"/>
          <w:color w:val="000000"/>
        </w:rPr>
      </w:pPr>
      <w:r w:rsidRPr="0011309E">
        <w:rPr>
          <w:rFonts w:ascii="Arial" w:eastAsia="Arial" w:hAnsi="Arial" w:cs="Arial"/>
          <w:color w:val="000000"/>
        </w:rPr>
        <w:t xml:space="preserve">n) </w:t>
      </w:r>
      <w:r>
        <w:rPr>
          <w:rFonts w:ascii="Arial" w:eastAsia="Arial" w:hAnsi="Arial" w:cs="Arial"/>
          <w:color w:val="000000"/>
        </w:rPr>
        <w:t xml:space="preserve"> </w:t>
      </w:r>
      <w:r>
        <w:rPr>
          <w:rFonts w:ascii="Arial" w:eastAsia="Arial" w:hAnsi="Arial" w:cs="Arial"/>
          <w:color w:val="000000"/>
        </w:rPr>
        <w:tab/>
      </w:r>
      <w:r w:rsidRPr="0011309E">
        <w:rPr>
          <w:rFonts w:ascii="Arial" w:eastAsia="Arial" w:hAnsi="Arial" w:cs="Arial"/>
          <w:color w:val="000000"/>
        </w:rPr>
        <w:t xml:space="preserve">Contar con un registro de las y los peritos del Tribunal Electoral que lo auxiliarán con el carácter de peritos terceros, como profesionales independientes; para la integración de dicho registro y permanencia en el mismo, se estará a los lineamientos que señale el Reglamento. </w:t>
      </w:r>
    </w:p>
    <w:p w14:paraId="572510AD" w14:textId="77777777" w:rsidR="001A5447" w:rsidRPr="0011309E" w:rsidRDefault="001A5447" w:rsidP="001A5447">
      <w:pPr>
        <w:pBdr>
          <w:top w:val="nil"/>
          <w:left w:val="nil"/>
          <w:bottom w:val="nil"/>
          <w:right w:val="nil"/>
          <w:between w:val="nil"/>
        </w:pBdr>
        <w:ind w:left="1134" w:hanging="141"/>
        <w:jc w:val="both"/>
        <w:rPr>
          <w:rFonts w:ascii="Arial" w:eastAsia="Arial" w:hAnsi="Arial" w:cs="Arial"/>
          <w:color w:val="000000"/>
        </w:rPr>
      </w:pPr>
    </w:p>
    <w:p w14:paraId="43FD8F32" w14:textId="77777777" w:rsidR="001A5447" w:rsidRPr="00975501" w:rsidRDefault="001A5447" w:rsidP="001A5447">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 en su numeral 1) con un inciso n)</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53C4AC4C" w14:textId="77777777" w:rsidR="001A5447" w:rsidRPr="002E0BA3" w:rsidRDefault="001A5447" w:rsidP="00974463">
      <w:pPr>
        <w:rPr>
          <w:rFonts w:ascii="Arial" w:eastAsia="Calibri" w:hAnsi="Arial" w:cs="Arial"/>
          <w:lang w:val="es-MX" w:eastAsia="en-US"/>
        </w:rPr>
      </w:pPr>
    </w:p>
    <w:p w14:paraId="439E9DB3" w14:textId="77777777" w:rsidR="00FE0944" w:rsidRDefault="00FE0944" w:rsidP="00FE094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714A83B" w14:textId="77777777" w:rsidR="00FE0944" w:rsidRPr="001B5262" w:rsidRDefault="00FE0944" w:rsidP="00FE0944">
      <w:pPr>
        <w:rPr>
          <w:rFonts w:ascii="Arial" w:eastAsia="Calibri" w:hAnsi="Arial" w:cs="Arial"/>
          <w:color w:val="000000"/>
          <w:lang w:eastAsia="en-US"/>
        </w:rPr>
      </w:pPr>
    </w:p>
    <w:p w14:paraId="2E86AEDC" w14:textId="77777777" w:rsidR="00FE0944" w:rsidRPr="001B5262" w:rsidRDefault="00FE0944" w:rsidP="00FE0944">
      <w:pPr>
        <w:rPr>
          <w:rFonts w:ascii="Arial" w:eastAsia="Calibri" w:hAnsi="Arial" w:cs="Arial"/>
          <w:b/>
          <w:color w:val="000000"/>
          <w:lang w:eastAsia="en-US"/>
        </w:rPr>
      </w:pPr>
      <w:r w:rsidRPr="001B5262">
        <w:rPr>
          <w:rFonts w:ascii="Arial" w:eastAsia="Calibri" w:hAnsi="Arial" w:cs="Arial"/>
          <w:b/>
          <w:color w:val="000000"/>
          <w:lang w:eastAsia="en-US"/>
        </w:rPr>
        <w:t>Artículo 298</w:t>
      </w:r>
    </w:p>
    <w:p w14:paraId="7FEEF613" w14:textId="77777777" w:rsidR="00FE0944" w:rsidRPr="00EA3D45" w:rsidRDefault="00FE0944" w:rsidP="002E1178">
      <w:pPr>
        <w:numPr>
          <w:ilvl w:val="0"/>
          <w:numId w:val="173"/>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Durante el tiempo que ejerzan las funciones de su cargo, las magistradas y magistrados se sujetarán a lo dispuesto por el artículo 191 de la Constitución local y 107 de la Ley General de Instituciones y Procedimientos Electorales.</w:t>
      </w:r>
    </w:p>
    <w:p w14:paraId="0D633409" w14:textId="77777777" w:rsidR="00EF333D" w:rsidRPr="00FE0944" w:rsidRDefault="00EF333D" w:rsidP="00EF333D">
      <w:pPr>
        <w:ind w:left="1134" w:hanging="567"/>
        <w:jc w:val="both"/>
        <w:rPr>
          <w:rFonts w:ascii="Arial" w:eastAsia="Calibri" w:hAnsi="Arial" w:cs="Arial"/>
          <w:lang w:eastAsia="en-US"/>
        </w:rPr>
      </w:pPr>
    </w:p>
    <w:p w14:paraId="31CFFDEF" w14:textId="77777777" w:rsidR="00D90175" w:rsidRPr="00E90EE1" w:rsidRDefault="00D90175" w:rsidP="00D90175">
      <w:pPr>
        <w:ind w:left="1134"/>
        <w:jc w:val="both"/>
        <w:rPr>
          <w:rFonts w:ascii="Arial" w:eastAsia="Calibri" w:hAnsi="Arial" w:cs="Arial"/>
          <w:lang w:val="es-MX" w:eastAsia="en-US"/>
        </w:rPr>
      </w:pPr>
      <w:r w:rsidRPr="00E90EE1">
        <w:rPr>
          <w:rFonts w:ascii="Arial" w:eastAsia="Calibri" w:hAnsi="Arial" w:cs="Arial"/>
          <w:lang w:val="es-MX" w:eastAsia="en-US"/>
        </w:rPr>
        <w:t>Quienes concluyan su encargo en una Magistratura, tendrán derecho a recibir un haber de retiro, el cual corresponderá a tres meses de su salario.</w:t>
      </w:r>
    </w:p>
    <w:p w14:paraId="20BF6299" w14:textId="77777777" w:rsidR="00D90175" w:rsidRPr="002E0BA3" w:rsidRDefault="00D90175" w:rsidP="00EF333D">
      <w:pPr>
        <w:ind w:left="1134" w:hanging="567"/>
        <w:jc w:val="both"/>
        <w:rPr>
          <w:rFonts w:ascii="Arial" w:eastAsia="Calibri" w:hAnsi="Arial" w:cs="Arial"/>
          <w:lang w:val="es-MX" w:eastAsia="en-US"/>
        </w:rPr>
      </w:pPr>
    </w:p>
    <w:p w14:paraId="69364B04" w14:textId="77777777" w:rsidR="00FE0944" w:rsidRPr="00EA3D45" w:rsidRDefault="00FE0944" w:rsidP="002E1178">
      <w:pPr>
        <w:numPr>
          <w:ilvl w:val="0"/>
          <w:numId w:val="173"/>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Las magistradas y magistrados deberán excusarse de conocer algún asunto en el que tengan interés personal por relaciones de parentesco, negocios, amistad estrecha o enemistad que pueda afectar su imparcialidad. El Tribunal calificará y resolverá de inmediato la excusa e impedimento de conformidad con los artículos 112, 113 y 114 de la Ley General de Instituciones y Procedimientos Electorales.</w:t>
      </w:r>
    </w:p>
    <w:p w14:paraId="62E8C493" w14:textId="77777777" w:rsidR="00FE0944" w:rsidRPr="00EA3D45" w:rsidRDefault="00FE0944" w:rsidP="00FE0944">
      <w:pPr>
        <w:ind w:left="1134" w:hanging="567"/>
        <w:jc w:val="both"/>
        <w:rPr>
          <w:rFonts w:ascii="Arial" w:eastAsia="Calibri" w:hAnsi="Arial" w:cs="Arial"/>
          <w:color w:val="000000"/>
          <w:lang w:eastAsia="en-US"/>
        </w:rPr>
      </w:pPr>
    </w:p>
    <w:p w14:paraId="16CA195E" w14:textId="77777777" w:rsidR="00FE0944" w:rsidRPr="00EA3D45" w:rsidRDefault="00FE0944" w:rsidP="002E1178">
      <w:pPr>
        <w:numPr>
          <w:ilvl w:val="0"/>
          <w:numId w:val="173"/>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Las magistradas y magistrados tendrán obligación de guardar absoluta reserva sobre los asuntos del Tribunal, y estarán sujetos a los dispuesto por los artículos 117 y 118 de la Ley General de Instituciones y Procedimientos Electorales para efectos de su responsabilidad.</w:t>
      </w:r>
    </w:p>
    <w:p w14:paraId="6D1A9E33" w14:textId="77777777" w:rsidR="00DF3DAD" w:rsidRDefault="00DF3DAD" w:rsidP="00FE0944">
      <w:pPr>
        <w:jc w:val="both"/>
        <w:rPr>
          <w:rFonts w:ascii="Arial" w:eastAsia="Calibri" w:hAnsi="Arial" w:cs="Arial"/>
          <w:b/>
          <w:color w:val="000000"/>
          <w:lang w:eastAsia="en-US"/>
        </w:rPr>
      </w:pPr>
    </w:p>
    <w:p w14:paraId="224A72CC" w14:textId="77777777" w:rsidR="00DF3DAD" w:rsidRPr="007C2BD9" w:rsidRDefault="00DF3DAD" w:rsidP="00DF3DAD">
      <w:pPr>
        <w:ind w:right="23"/>
        <w:jc w:val="both"/>
        <w:rPr>
          <w:rFonts w:ascii="Arial" w:hAnsi="Arial" w:cs="Arial"/>
          <w:b/>
          <w:lang w:val="es-MX"/>
        </w:rPr>
      </w:pPr>
      <w:r w:rsidRPr="007C2BD9">
        <w:rPr>
          <w:rFonts w:ascii="Arial" w:eastAsia="Calibri" w:hAnsi="Arial" w:cs="Arial"/>
          <w:b/>
          <w:lang w:val="es-MX" w:eastAsia="en-US"/>
        </w:rPr>
        <w:t>[</w:t>
      </w:r>
      <w:r>
        <w:rPr>
          <w:rFonts w:ascii="Arial" w:eastAsia="Calibri" w:hAnsi="Arial" w:cs="Arial"/>
          <w:b/>
          <w:lang w:val="es-MX" w:eastAsia="en-US"/>
        </w:rPr>
        <w:t>Artículo adicionado en su numeral 1) con un segundo párrafo</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30EEE353" w14:textId="77777777" w:rsidR="00DF3DAD" w:rsidRDefault="00DF3DAD" w:rsidP="00DF3DAD">
      <w:pPr>
        <w:jc w:val="both"/>
        <w:rPr>
          <w:rFonts w:ascii="Arial" w:eastAsia="Calibri" w:hAnsi="Arial" w:cs="Arial"/>
          <w:b/>
          <w:color w:val="000000"/>
          <w:lang w:eastAsia="en-US"/>
        </w:rPr>
      </w:pPr>
    </w:p>
    <w:p w14:paraId="2C90C08B" w14:textId="3133F29B" w:rsidR="00FE0944" w:rsidRDefault="00FE0944" w:rsidP="00FE094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83750F7" w14:textId="530753A6" w:rsidR="00EF333D" w:rsidRDefault="00EF333D" w:rsidP="00974463">
      <w:pPr>
        <w:jc w:val="center"/>
        <w:rPr>
          <w:rFonts w:ascii="Arial" w:eastAsia="Calibri" w:hAnsi="Arial" w:cs="Arial"/>
          <w:b/>
          <w:lang w:eastAsia="en-US"/>
        </w:rPr>
      </w:pPr>
    </w:p>
    <w:p w14:paraId="5B20FB38" w14:textId="1B526D1C" w:rsidR="00285EEE" w:rsidRDefault="00285EEE" w:rsidP="00974463">
      <w:pPr>
        <w:jc w:val="center"/>
        <w:rPr>
          <w:rFonts w:ascii="Arial" w:eastAsia="Calibri" w:hAnsi="Arial" w:cs="Arial"/>
          <w:b/>
          <w:lang w:eastAsia="en-US"/>
        </w:rPr>
      </w:pPr>
    </w:p>
    <w:p w14:paraId="443095E0" w14:textId="16F28FE3" w:rsidR="00285EEE" w:rsidRDefault="00285EEE" w:rsidP="00974463">
      <w:pPr>
        <w:jc w:val="center"/>
        <w:rPr>
          <w:rFonts w:ascii="Arial" w:eastAsia="Calibri" w:hAnsi="Arial" w:cs="Arial"/>
          <w:b/>
          <w:lang w:eastAsia="en-US"/>
        </w:rPr>
      </w:pPr>
    </w:p>
    <w:p w14:paraId="7286C550" w14:textId="374C83B3" w:rsidR="00285EEE" w:rsidRDefault="00285EEE" w:rsidP="00974463">
      <w:pPr>
        <w:jc w:val="center"/>
        <w:rPr>
          <w:rFonts w:ascii="Arial" w:eastAsia="Calibri" w:hAnsi="Arial" w:cs="Arial"/>
          <w:b/>
          <w:lang w:eastAsia="en-US"/>
        </w:rPr>
      </w:pPr>
    </w:p>
    <w:p w14:paraId="0D654AC3" w14:textId="77777777" w:rsidR="00285EEE" w:rsidRPr="00FE0944" w:rsidRDefault="00285EEE" w:rsidP="00974463">
      <w:pPr>
        <w:jc w:val="center"/>
        <w:rPr>
          <w:rFonts w:ascii="Arial" w:eastAsia="Calibri" w:hAnsi="Arial" w:cs="Arial"/>
          <w:b/>
          <w:lang w:eastAsia="en-US"/>
        </w:rPr>
      </w:pPr>
    </w:p>
    <w:p w14:paraId="0D29DD9D" w14:textId="77777777" w:rsidR="007767FC" w:rsidRPr="00A42F0D" w:rsidRDefault="007767FC" w:rsidP="007767FC">
      <w:pPr>
        <w:jc w:val="center"/>
        <w:rPr>
          <w:rFonts w:ascii="Arial" w:eastAsia="Calibri" w:hAnsi="Arial" w:cs="Arial"/>
          <w:b/>
          <w:sz w:val="24"/>
          <w:szCs w:val="24"/>
          <w:lang w:val="es-MX" w:eastAsia="en-US"/>
        </w:rPr>
      </w:pPr>
      <w:r w:rsidRPr="00A42F0D">
        <w:rPr>
          <w:rFonts w:ascii="Arial" w:eastAsia="Calibri" w:hAnsi="Arial" w:cs="Arial"/>
          <w:b/>
          <w:sz w:val="24"/>
          <w:szCs w:val="24"/>
          <w:lang w:val="es-MX" w:eastAsia="en-US"/>
        </w:rPr>
        <w:lastRenderedPageBreak/>
        <w:t xml:space="preserve">TÍTULO TERCERO </w:t>
      </w:r>
    </w:p>
    <w:p w14:paraId="1A278743" w14:textId="77777777" w:rsidR="007767FC" w:rsidRPr="00B96D32" w:rsidRDefault="007767FC" w:rsidP="007767FC">
      <w:pPr>
        <w:jc w:val="center"/>
        <w:rPr>
          <w:rFonts w:ascii="Arial" w:eastAsia="Calibri" w:hAnsi="Arial" w:cs="Arial"/>
          <w:lang w:val="es-MX" w:eastAsia="en-US"/>
        </w:rPr>
      </w:pPr>
      <w:r w:rsidRPr="00B96D32">
        <w:rPr>
          <w:rFonts w:ascii="Arial" w:eastAsia="Calibri" w:hAnsi="Arial" w:cs="Arial"/>
          <w:lang w:val="es-MX" w:eastAsia="en-US"/>
        </w:rPr>
        <w:t xml:space="preserve">DE LA PRESIDENCIA, DE LA SECRETARÍA GENERAL, DEL ÓRGANO INTERNO DE CONTROL </w:t>
      </w:r>
    </w:p>
    <w:p w14:paraId="797CC3CB" w14:textId="77777777" w:rsidR="007767FC" w:rsidRDefault="007767FC" w:rsidP="007767FC">
      <w:pPr>
        <w:jc w:val="center"/>
        <w:rPr>
          <w:rFonts w:ascii="Arial" w:eastAsia="Calibri" w:hAnsi="Arial" w:cs="Arial"/>
          <w:lang w:val="es-MX" w:eastAsia="en-US"/>
        </w:rPr>
      </w:pPr>
      <w:r w:rsidRPr="00B96D32">
        <w:rPr>
          <w:rFonts w:ascii="Arial" w:eastAsia="Calibri" w:hAnsi="Arial" w:cs="Arial"/>
          <w:lang w:val="es-MX" w:eastAsia="en-US"/>
        </w:rPr>
        <w:t>Y DEL PERSONAL DEL TRIBUNAL</w:t>
      </w:r>
    </w:p>
    <w:p w14:paraId="42703443" w14:textId="77777777" w:rsidR="007767FC" w:rsidRPr="00B96D32" w:rsidRDefault="007767FC" w:rsidP="007767FC">
      <w:pPr>
        <w:jc w:val="center"/>
        <w:rPr>
          <w:rFonts w:ascii="Arial" w:eastAsia="Calibri" w:hAnsi="Arial" w:cs="Arial"/>
          <w:b/>
          <w:lang w:val="es-MX" w:eastAsia="en-US"/>
        </w:rPr>
      </w:pPr>
      <w:r w:rsidRPr="00B96D32">
        <w:rPr>
          <w:rFonts w:ascii="Arial" w:eastAsia="Calibri" w:hAnsi="Arial" w:cs="Arial"/>
          <w:b/>
          <w:lang w:val="es-MX" w:eastAsia="en-US"/>
        </w:rPr>
        <w:t>[Denominación reformada mediante</w:t>
      </w:r>
      <w:r w:rsidRPr="00B96D32">
        <w:rPr>
          <w:rFonts w:ascii="Arial" w:eastAsia="Calibri" w:hAnsi="Arial" w:cs="Arial"/>
          <w:b/>
          <w:color w:val="000000"/>
          <w:lang w:val="es-ES_tradnl" w:eastAsia="en-US"/>
        </w:rPr>
        <w:t xml:space="preserve"> Decreto No. LXVI/RFLEY/0032/2018 I P.O. publicado en el P.O.E. No. 21 del 13 de marzo de 2019]</w:t>
      </w:r>
    </w:p>
    <w:p w14:paraId="6591CF5F" w14:textId="77777777" w:rsidR="00D72A15" w:rsidRPr="002E0BA3" w:rsidRDefault="00D72A15" w:rsidP="00974463">
      <w:pPr>
        <w:jc w:val="both"/>
        <w:rPr>
          <w:rFonts w:ascii="Arial" w:eastAsia="Calibri" w:hAnsi="Arial" w:cs="Arial"/>
          <w:b/>
          <w:lang w:val="es-MX" w:eastAsia="en-US"/>
        </w:rPr>
      </w:pPr>
    </w:p>
    <w:p w14:paraId="25CD51F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299</w:t>
      </w:r>
    </w:p>
    <w:p w14:paraId="50CE647E" w14:textId="77777777" w:rsidR="00FE0944" w:rsidRPr="00EA3D45" w:rsidRDefault="00FE0944" w:rsidP="002E1178">
      <w:pPr>
        <w:numPr>
          <w:ilvl w:val="0"/>
          <w:numId w:val="174"/>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La Magistrada o Magistrado Presidente del Tribunal se elegirá por el Pleno, durará en su cargo tres años, y deberá privilegiar este cargo la alternancia de género.</w:t>
      </w:r>
    </w:p>
    <w:p w14:paraId="18F227F8" w14:textId="77777777" w:rsidR="00FE0944" w:rsidRPr="00EA3D45" w:rsidRDefault="00FE0944" w:rsidP="00FE0944">
      <w:pPr>
        <w:ind w:left="1134" w:hanging="567"/>
        <w:jc w:val="both"/>
        <w:rPr>
          <w:rFonts w:ascii="Arial" w:eastAsia="Calibri" w:hAnsi="Arial" w:cs="Arial"/>
          <w:color w:val="000000"/>
          <w:lang w:eastAsia="en-US"/>
        </w:rPr>
      </w:pPr>
    </w:p>
    <w:p w14:paraId="1CF401AE" w14:textId="77777777" w:rsidR="00FE0944" w:rsidRPr="00EA3D45" w:rsidRDefault="00FE0944" w:rsidP="002E1178">
      <w:pPr>
        <w:numPr>
          <w:ilvl w:val="0"/>
          <w:numId w:val="174"/>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La Magistrada o Magistrado Presidente del Tribunal tendrá las siguientes atribuciones:</w:t>
      </w:r>
    </w:p>
    <w:p w14:paraId="57F1269C" w14:textId="77777777" w:rsidR="00EF333D" w:rsidRPr="00FE0944" w:rsidRDefault="00EF333D" w:rsidP="00EF333D">
      <w:pPr>
        <w:jc w:val="both"/>
        <w:rPr>
          <w:rFonts w:ascii="Arial" w:eastAsia="Calibri" w:hAnsi="Arial" w:cs="Arial"/>
          <w:lang w:eastAsia="en-US"/>
        </w:rPr>
      </w:pPr>
    </w:p>
    <w:p w14:paraId="59630390"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Representar al Tribunal, celebrar convenios, otorgar todo tipo de poderes y realizar los actos jurídicos y administrativos que se requieran para su buen funcionamiento;</w:t>
      </w:r>
    </w:p>
    <w:p w14:paraId="468CA3CC" w14:textId="77777777" w:rsidR="00EF333D" w:rsidRPr="002E0BA3" w:rsidRDefault="00EF333D" w:rsidP="00EF333D">
      <w:pPr>
        <w:ind w:left="1701" w:hanging="578"/>
        <w:jc w:val="both"/>
        <w:rPr>
          <w:rFonts w:ascii="Arial" w:eastAsia="Calibri" w:hAnsi="Arial" w:cs="Arial"/>
          <w:lang w:val="es-MX" w:eastAsia="en-US"/>
        </w:rPr>
      </w:pPr>
    </w:p>
    <w:p w14:paraId="1C74A5F3"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Presidir el Tribunal, así como dirigir los debates de las sesiones y conservar el orde</w:t>
      </w:r>
      <w:r w:rsidR="00FE0944">
        <w:rPr>
          <w:rFonts w:ascii="Arial" w:eastAsia="Calibri" w:hAnsi="Arial" w:cs="Arial"/>
          <w:lang w:val="es-MX" w:eastAsia="en-US"/>
        </w:rPr>
        <w:t>n durante las mismas. Cuando las personas</w:t>
      </w:r>
      <w:r w:rsidRPr="002E0BA3">
        <w:rPr>
          <w:rFonts w:ascii="Arial" w:eastAsia="Calibri" w:hAnsi="Arial" w:cs="Arial"/>
          <w:lang w:val="es-MX" w:eastAsia="en-US"/>
        </w:rPr>
        <w:t xml:space="preserve"> asistentes no guarden la compostura debida, podrá ordenar el desalojo </w:t>
      </w:r>
      <w:r w:rsidR="00C826DE">
        <w:rPr>
          <w:rFonts w:ascii="Arial" w:eastAsia="Calibri" w:hAnsi="Arial" w:cs="Arial"/>
          <w:lang w:val="es-MX" w:eastAsia="en-US"/>
        </w:rPr>
        <w:t xml:space="preserve">de quien esté presente </w:t>
      </w:r>
      <w:r w:rsidRPr="002E0BA3">
        <w:rPr>
          <w:rFonts w:ascii="Arial" w:eastAsia="Calibri" w:hAnsi="Arial" w:cs="Arial"/>
          <w:lang w:val="es-MX" w:eastAsia="en-US"/>
        </w:rPr>
        <w:t xml:space="preserve"> y la conti</w:t>
      </w:r>
      <w:r w:rsidR="00C826DE">
        <w:rPr>
          <w:rFonts w:ascii="Arial" w:eastAsia="Calibri" w:hAnsi="Arial" w:cs="Arial"/>
          <w:lang w:val="es-MX" w:eastAsia="en-US"/>
        </w:rPr>
        <w:t>nuación de la sesión en privado.</w:t>
      </w:r>
    </w:p>
    <w:p w14:paraId="420F10C7" w14:textId="77777777" w:rsidR="00EF333D" w:rsidRPr="002E0BA3" w:rsidRDefault="00EF333D" w:rsidP="00EF333D">
      <w:pPr>
        <w:ind w:left="1701" w:hanging="578"/>
        <w:jc w:val="both"/>
        <w:rPr>
          <w:rFonts w:ascii="Arial" w:eastAsia="Calibri" w:hAnsi="Arial" w:cs="Arial"/>
          <w:lang w:val="es-MX" w:eastAsia="en-US"/>
        </w:rPr>
      </w:pPr>
    </w:p>
    <w:p w14:paraId="5703704B"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Someter al Pleno los nombramientos de </w:t>
      </w:r>
      <w:r w:rsidR="00C826DE">
        <w:rPr>
          <w:rFonts w:ascii="Arial" w:eastAsia="Calibri" w:hAnsi="Arial" w:cs="Arial"/>
          <w:lang w:val="es-MX" w:eastAsia="en-US"/>
        </w:rPr>
        <w:t xml:space="preserve"> Secretaria o </w:t>
      </w:r>
      <w:r w:rsidRPr="002E0BA3">
        <w:rPr>
          <w:rFonts w:ascii="Arial" w:eastAsia="Calibri" w:hAnsi="Arial" w:cs="Arial"/>
          <w:lang w:val="es-MX" w:eastAsia="en-US"/>
        </w:rPr>
        <w:t xml:space="preserve">Secretario General y </w:t>
      </w:r>
      <w:r w:rsidR="00C826DE">
        <w:rPr>
          <w:rFonts w:ascii="Arial" w:eastAsia="Calibri" w:hAnsi="Arial" w:cs="Arial"/>
          <w:lang w:val="es-MX" w:eastAsia="en-US"/>
        </w:rPr>
        <w:t xml:space="preserve"> personal de actuaría.</w:t>
      </w:r>
    </w:p>
    <w:p w14:paraId="39F7CA75" w14:textId="77777777" w:rsidR="00EF333D" w:rsidRPr="002E0BA3" w:rsidRDefault="00EF333D" w:rsidP="00EF333D">
      <w:pPr>
        <w:ind w:left="1701" w:hanging="578"/>
        <w:jc w:val="both"/>
        <w:rPr>
          <w:rFonts w:ascii="Arial" w:eastAsia="Calibri" w:hAnsi="Arial" w:cs="Arial"/>
          <w:lang w:val="es-MX" w:eastAsia="en-US"/>
        </w:rPr>
      </w:pPr>
    </w:p>
    <w:p w14:paraId="721EC2D7"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Designar al personal administrativo que requiera el Tribunal para su correcto desempeño; </w:t>
      </w:r>
    </w:p>
    <w:p w14:paraId="2125B83B" w14:textId="77777777" w:rsidR="00EF333D" w:rsidRPr="002E0BA3" w:rsidRDefault="00EF333D" w:rsidP="00EF333D">
      <w:pPr>
        <w:ind w:left="1701" w:hanging="578"/>
        <w:jc w:val="both"/>
        <w:rPr>
          <w:rFonts w:ascii="Arial" w:eastAsia="Calibri" w:hAnsi="Arial" w:cs="Arial"/>
          <w:lang w:val="es-MX" w:eastAsia="en-US"/>
        </w:rPr>
      </w:pPr>
    </w:p>
    <w:p w14:paraId="3F19684E" w14:textId="77777777" w:rsidR="00D72A15" w:rsidRDefault="00EF333D" w:rsidP="002E1178">
      <w:pPr>
        <w:numPr>
          <w:ilvl w:val="1"/>
          <w:numId w:val="174"/>
        </w:numPr>
        <w:ind w:left="1701" w:hanging="578"/>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Vigilar que se cumplan las determinaciones del Pleno;</w:t>
      </w:r>
    </w:p>
    <w:p w14:paraId="4CC34D01" w14:textId="77777777" w:rsidR="00EF333D" w:rsidRPr="002E0BA3" w:rsidRDefault="00EF333D" w:rsidP="00EF333D">
      <w:pPr>
        <w:ind w:left="1701" w:hanging="578"/>
        <w:jc w:val="both"/>
        <w:rPr>
          <w:rFonts w:ascii="Arial" w:eastAsia="Calibri" w:hAnsi="Arial" w:cs="Arial"/>
          <w:lang w:val="es-MX" w:eastAsia="en-US"/>
        </w:rPr>
      </w:pPr>
    </w:p>
    <w:p w14:paraId="7B6E02F1" w14:textId="77777777" w:rsidR="00D72A15" w:rsidRDefault="00EF333D" w:rsidP="002E1178">
      <w:pPr>
        <w:numPr>
          <w:ilvl w:val="1"/>
          <w:numId w:val="174"/>
        </w:numPr>
        <w:ind w:left="1701" w:hanging="578"/>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Despachar la correspondencia del Tribunal;</w:t>
      </w:r>
    </w:p>
    <w:p w14:paraId="4673C0C0" w14:textId="77777777" w:rsidR="00EF333D" w:rsidRPr="002E0BA3" w:rsidRDefault="00EF333D" w:rsidP="00EF333D">
      <w:pPr>
        <w:ind w:left="1701" w:hanging="578"/>
        <w:jc w:val="both"/>
        <w:rPr>
          <w:rFonts w:ascii="Arial" w:eastAsia="Calibri" w:hAnsi="Arial" w:cs="Arial"/>
          <w:lang w:val="es-MX" w:eastAsia="en-US"/>
        </w:rPr>
      </w:pPr>
    </w:p>
    <w:p w14:paraId="61B6607D" w14:textId="77777777" w:rsidR="00D72A15" w:rsidRDefault="00EF333D" w:rsidP="002E1178">
      <w:pPr>
        <w:numPr>
          <w:ilvl w:val="1"/>
          <w:numId w:val="174"/>
        </w:numPr>
        <w:ind w:left="1701" w:hanging="578"/>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 xml:space="preserve">Elaborar y someter a la aprobación del Pleno el anteproyecto de presupuesto anual de egresos. Una vez aprobado, lo remitirá al Congreso del Estado, para los efectos que haya lugar; </w:t>
      </w:r>
    </w:p>
    <w:p w14:paraId="2CA073FA" w14:textId="77777777" w:rsidR="00EF333D" w:rsidRPr="002E0BA3" w:rsidRDefault="00EF333D" w:rsidP="00EF333D">
      <w:pPr>
        <w:ind w:left="1701" w:hanging="578"/>
        <w:jc w:val="both"/>
        <w:rPr>
          <w:rFonts w:ascii="Arial" w:eastAsia="Calibri" w:hAnsi="Arial" w:cs="Arial"/>
          <w:lang w:val="es-MX" w:eastAsia="en-US"/>
        </w:rPr>
      </w:pPr>
    </w:p>
    <w:p w14:paraId="228E0C1F"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Con</w:t>
      </w:r>
      <w:r w:rsidR="00C826DE">
        <w:rPr>
          <w:rFonts w:ascii="Arial" w:eastAsia="Calibri" w:hAnsi="Arial" w:cs="Arial"/>
          <w:lang w:val="es-MX" w:eastAsia="en-US"/>
        </w:rPr>
        <w:t xml:space="preserve">vocar a reuniones internas a las magistradas </w:t>
      </w:r>
      <w:r w:rsidR="00717D1B">
        <w:rPr>
          <w:rFonts w:ascii="Arial" w:eastAsia="Calibri" w:hAnsi="Arial" w:cs="Arial"/>
          <w:lang w:val="es-MX" w:eastAsia="en-US"/>
        </w:rPr>
        <w:t>o</w:t>
      </w:r>
      <w:r w:rsidRPr="002E0BA3">
        <w:rPr>
          <w:rFonts w:ascii="Arial" w:eastAsia="Calibri" w:hAnsi="Arial" w:cs="Arial"/>
          <w:lang w:val="es-MX" w:eastAsia="en-US"/>
        </w:rPr>
        <w:t xml:space="preserve"> magistrado</w:t>
      </w:r>
      <w:r w:rsidR="00C826DE">
        <w:rPr>
          <w:rFonts w:ascii="Arial" w:eastAsia="Calibri" w:hAnsi="Arial" w:cs="Arial"/>
          <w:lang w:val="es-MX" w:eastAsia="en-US"/>
        </w:rPr>
        <w:t xml:space="preserve">s y demás personal </w:t>
      </w:r>
      <w:r w:rsidR="004E1864">
        <w:rPr>
          <w:rFonts w:ascii="Arial" w:eastAsia="Calibri" w:hAnsi="Arial" w:cs="Arial"/>
          <w:lang w:val="es-MX" w:eastAsia="en-US"/>
        </w:rPr>
        <w:t xml:space="preserve">   </w:t>
      </w:r>
      <w:r w:rsidR="00C826DE">
        <w:rPr>
          <w:rFonts w:ascii="Arial" w:eastAsia="Calibri" w:hAnsi="Arial" w:cs="Arial"/>
          <w:lang w:val="es-MX" w:eastAsia="en-US"/>
        </w:rPr>
        <w:t>del Tribunal.</w:t>
      </w:r>
    </w:p>
    <w:p w14:paraId="3E73D3FC" w14:textId="77777777" w:rsidR="00EF333D" w:rsidRPr="002E0BA3" w:rsidRDefault="00EF333D" w:rsidP="00EF333D">
      <w:pPr>
        <w:ind w:left="1701" w:hanging="578"/>
        <w:jc w:val="both"/>
        <w:rPr>
          <w:rFonts w:ascii="Arial" w:eastAsia="Calibri" w:hAnsi="Arial" w:cs="Arial"/>
          <w:lang w:val="es-MX" w:eastAsia="en-US"/>
        </w:rPr>
      </w:pPr>
    </w:p>
    <w:p w14:paraId="7C983266"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Requerir cualquier informe o documento que, obrando en poder de los órganos electorales o de las autoridades estatales o municipales, pueda servir para la sustanciación o resolución de los expedientes;</w:t>
      </w:r>
    </w:p>
    <w:p w14:paraId="75D27AAC" w14:textId="77777777" w:rsidR="00EF333D" w:rsidRPr="002E0BA3" w:rsidRDefault="00EF333D" w:rsidP="00EF333D">
      <w:pPr>
        <w:ind w:left="1701" w:hanging="578"/>
        <w:jc w:val="both"/>
        <w:rPr>
          <w:rFonts w:ascii="Arial" w:eastAsia="Calibri" w:hAnsi="Arial" w:cs="Arial"/>
          <w:lang w:val="es-MX" w:eastAsia="en-US"/>
        </w:rPr>
      </w:pPr>
    </w:p>
    <w:p w14:paraId="26B90FFF"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Ordenar, en casos extraordinarios, que se realice alguna diligencia o perfeccione alguna prueba, siempre que ello no sea obstáculo para resolver dentro de los plazos establecidos por esta Ley;</w:t>
      </w:r>
    </w:p>
    <w:p w14:paraId="24A778B0" w14:textId="77777777" w:rsidR="00EF333D" w:rsidRPr="002E0BA3" w:rsidRDefault="00EF333D" w:rsidP="00EF333D">
      <w:pPr>
        <w:ind w:left="1701" w:hanging="578"/>
        <w:jc w:val="both"/>
        <w:rPr>
          <w:rFonts w:ascii="Arial" w:eastAsia="Calibri" w:hAnsi="Arial" w:cs="Arial"/>
          <w:lang w:val="es-MX" w:eastAsia="en-US"/>
        </w:rPr>
      </w:pPr>
    </w:p>
    <w:p w14:paraId="47CDC39D"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Rendir ante el Pleno un informe anual, así como al término de cada proceso electoral, dando cuenta de la marcha del Tribunal, de los principales criterios adoptados en sus resoluciones y ordenar su publicación, así como su presentación al Congreso del Estado;</w:t>
      </w:r>
    </w:p>
    <w:p w14:paraId="3BD64968" w14:textId="77777777" w:rsidR="00EF333D" w:rsidRPr="002E0BA3" w:rsidRDefault="00EF333D" w:rsidP="00EF333D">
      <w:pPr>
        <w:ind w:left="1701" w:hanging="578"/>
        <w:jc w:val="both"/>
        <w:rPr>
          <w:rFonts w:ascii="Arial" w:eastAsia="Calibri" w:hAnsi="Arial" w:cs="Arial"/>
          <w:lang w:val="es-MX" w:eastAsia="en-US"/>
        </w:rPr>
      </w:pPr>
    </w:p>
    <w:p w14:paraId="26CAFFC9"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lastRenderedPageBreak/>
        <w:t>Decretar, cuando proceda, la suspensión, remoción o cese del personal administrativo del Tribunal;</w:t>
      </w:r>
    </w:p>
    <w:p w14:paraId="54C3962A" w14:textId="77777777" w:rsidR="00EF333D" w:rsidRPr="002E0BA3" w:rsidRDefault="00EF333D" w:rsidP="00EF333D">
      <w:pPr>
        <w:ind w:left="1701" w:hanging="578"/>
        <w:jc w:val="both"/>
        <w:rPr>
          <w:rFonts w:ascii="Arial" w:eastAsia="Calibri" w:hAnsi="Arial" w:cs="Arial"/>
          <w:lang w:val="es-MX" w:eastAsia="en-US"/>
        </w:rPr>
      </w:pPr>
    </w:p>
    <w:p w14:paraId="6E64A26C"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Fijar los lineamentos para la selección, capacitación y promoción del personal del Tribunal, tomando en cuenta los principios de imparcialidad, objetividad y profesionalismo;</w:t>
      </w:r>
    </w:p>
    <w:p w14:paraId="25B7E8EB" w14:textId="77777777" w:rsidR="00EF333D" w:rsidRPr="002E0BA3" w:rsidRDefault="00EF333D" w:rsidP="00EF333D">
      <w:pPr>
        <w:ind w:left="1701" w:hanging="578"/>
        <w:jc w:val="both"/>
        <w:rPr>
          <w:rFonts w:ascii="Arial" w:eastAsia="Calibri" w:hAnsi="Arial" w:cs="Arial"/>
          <w:lang w:val="es-MX" w:eastAsia="en-US"/>
        </w:rPr>
      </w:pPr>
    </w:p>
    <w:p w14:paraId="1B6F5790"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Vigilar que se cumplan las disposiciones del Reglamento Interior del Tribunal y los acuerdos generales del Pleno;</w:t>
      </w:r>
    </w:p>
    <w:p w14:paraId="197F0123" w14:textId="77777777" w:rsidR="00EF333D" w:rsidRPr="002E0BA3" w:rsidRDefault="00EF333D" w:rsidP="00EF333D">
      <w:pPr>
        <w:ind w:left="1701" w:hanging="578"/>
        <w:jc w:val="both"/>
        <w:rPr>
          <w:rFonts w:ascii="Arial" w:eastAsia="Calibri" w:hAnsi="Arial" w:cs="Arial"/>
          <w:lang w:val="es-MX" w:eastAsia="en-US"/>
        </w:rPr>
      </w:pPr>
    </w:p>
    <w:p w14:paraId="385B5CAE"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Comunicar al Senado de la Repúb</w:t>
      </w:r>
      <w:r w:rsidR="00C826DE">
        <w:rPr>
          <w:rFonts w:ascii="Arial" w:eastAsia="Calibri" w:hAnsi="Arial" w:cs="Arial"/>
          <w:lang w:val="es-MX" w:eastAsia="en-US"/>
        </w:rPr>
        <w:t>lica la falta absoluta de alguna</w:t>
      </w:r>
      <w:r w:rsidRPr="002E0BA3">
        <w:rPr>
          <w:rFonts w:ascii="Arial" w:eastAsia="Calibri" w:hAnsi="Arial" w:cs="Arial"/>
          <w:lang w:val="es-MX" w:eastAsia="en-US"/>
        </w:rPr>
        <w:t xml:space="preserve"> de </w:t>
      </w:r>
      <w:r w:rsidR="00C826DE">
        <w:rPr>
          <w:rFonts w:ascii="Arial" w:eastAsia="Calibri" w:hAnsi="Arial" w:cs="Arial"/>
          <w:lang w:val="es-MX" w:eastAsia="en-US"/>
        </w:rPr>
        <w:t>la</w:t>
      </w:r>
      <w:r w:rsidRPr="002E0BA3">
        <w:rPr>
          <w:rFonts w:ascii="Arial" w:eastAsia="Calibri" w:hAnsi="Arial" w:cs="Arial"/>
          <w:lang w:val="es-MX" w:eastAsia="en-US"/>
        </w:rPr>
        <w:t xml:space="preserve">s </w:t>
      </w:r>
      <w:r w:rsidR="00C826DE">
        <w:rPr>
          <w:rFonts w:ascii="Arial" w:eastAsia="Calibri" w:hAnsi="Arial" w:cs="Arial"/>
          <w:lang w:val="es-MX" w:eastAsia="en-US"/>
        </w:rPr>
        <w:t>magistradas o magistrados.</w:t>
      </w:r>
    </w:p>
    <w:p w14:paraId="23FF4532" w14:textId="77777777" w:rsidR="00EF333D" w:rsidRPr="002E0BA3" w:rsidRDefault="00EF333D" w:rsidP="00EF333D">
      <w:pPr>
        <w:ind w:left="1701" w:hanging="578"/>
        <w:jc w:val="both"/>
        <w:rPr>
          <w:rFonts w:ascii="Arial" w:eastAsia="Calibri" w:hAnsi="Arial" w:cs="Arial"/>
          <w:lang w:val="es-MX" w:eastAsia="en-US"/>
        </w:rPr>
      </w:pPr>
    </w:p>
    <w:p w14:paraId="130E5BAB"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Tramitar y resolver aquellos asuntos de carácter administrativo que no sean competencia del Pleno;</w:t>
      </w:r>
    </w:p>
    <w:p w14:paraId="28DF740F" w14:textId="77777777" w:rsidR="00EF333D" w:rsidRPr="002E0BA3" w:rsidRDefault="00EF333D" w:rsidP="00EF333D">
      <w:pPr>
        <w:ind w:left="1701" w:hanging="578"/>
        <w:jc w:val="both"/>
        <w:rPr>
          <w:rFonts w:ascii="Arial" w:eastAsia="Calibri" w:hAnsi="Arial" w:cs="Arial"/>
          <w:lang w:val="es-MX" w:eastAsia="en-US"/>
        </w:rPr>
      </w:pPr>
    </w:p>
    <w:p w14:paraId="1F741B20" w14:textId="77777777" w:rsidR="00D72A15" w:rsidRDefault="00C826DE" w:rsidP="002E1178">
      <w:pPr>
        <w:numPr>
          <w:ilvl w:val="1"/>
          <w:numId w:val="174"/>
        </w:numPr>
        <w:ind w:left="1701" w:hanging="578"/>
        <w:jc w:val="both"/>
        <w:rPr>
          <w:rFonts w:ascii="Arial" w:eastAsia="Calibri" w:hAnsi="Arial" w:cs="Arial"/>
          <w:lang w:val="es-MX" w:eastAsia="en-US"/>
        </w:rPr>
      </w:pPr>
      <w:r>
        <w:rPr>
          <w:rFonts w:ascii="Arial" w:eastAsia="Calibri" w:hAnsi="Arial" w:cs="Arial"/>
          <w:lang w:val="es-MX" w:eastAsia="en-US"/>
        </w:rPr>
        <w:t>La Presidencia</w:t>
      </w:r>
      <w:r w:rsidR="00D72A15" w:rsidRPr="002E0BA3">
        <w:rPr>
          <w:rFonts w:ascii="Arial" w:eastAsia="Calibri" w:hAnsi="Arial" w:cs="Arial"/>
          <w:lang w:val="es-MX" w:eastAsia="en-US"/>
        </w:rPr>
        <w:t xml:space="preserve"> podrá someter al Pleno la decisión de algún asunto de su competenci</w:t>
      </w:r>
      <w:r>
        <w:rPr>
          <w:rFonts w:ascii="Arial" w:eastAsia="Calibri" w:hAnsi="Arial" w:cs="Arial"/>
          <w:lang w:val="es-MX" w:eastAsia="en-US"/>
        </w:rPr>
        <w:t>a, cuando lo juzgue conveniente.</w:t>
      </w:r>
    </w:p>
    <w:p w14:paraId="44414C87" w14:textId="77777777" w:rsidR="00EF333D" w:rsidRPr="002E0BA3" w:rsidRDefault="00EF333D" w:rsidP="00EF333D">
      <w:pPr>
        <w:ind w:left="1701" w:hanging="578"/>
        <w:jc w:val="both"/>
        <w:rPr>
          <w:rFonts w:ascii="Arial" w:eastAsia="Calibri" w:hAnsi="Arial" w:cs="Arial"/>
          <w:lang w:val="es-MX" w:eastAsia="en-US"/>
        </w:rPr>
      </w:pPr>
    </w:p>
    <w:p w14:paraId="1821AFD6"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Aprobar los manuales o instructivos operativos del Tribunal;</w:t>
      </w:r>
    </w:p>
    <w:p w14:paraId="5F636195" w14:textId="77777777" w:rsidR="00EF333D" w:rsidRPr="002E0BA3" w:rsidRDefault="00EF333D" w:rsidP="00EF333D">
      <w:pPr>
        <w:ind w:left="1701" w:hanging="578"/>
        <w:jc w:val="both"/>
        <w:rPr>
          <w:rFonts w:ascii="Arial" w:eastAsia="Calibri" w:hAnsi="Arial" w:cs="Arial"/>
          <w:lang w:val="es-MX" w:eastAsia="en-US"/>
        </w:rPr>
      </w:pPr>
    </w:p>
    <w:p w14:paraId="02A37DDB" w14:textId="77777777" w:rsidR="00D72A15"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Presidir  la  Comisión  para  integrar  la  Unidad  de  Información  que  ordena  la  Ley  de Transparencia y Acceso a la Información Pública del Estado de Chihuahua; </w:t>
      </w:r>
    </w:p>
    <w:p w14:paraId="551FDD2D" w14:textId="77777777" w:rsidR="00EF333D" w:rsidRPr="002E0BA3" w:rsidRDefault="00EF333D" w:rsidP="00EF333D">
      <w:pPr>
        <w:ind w:left="1701" w:hanging="578"/>
        <w:jc w:val="both"/>
        <w:rPr>
          <w:rFonts w:ascii="Arial" w:eastAsia="Calibri" w:hAnsi="Arial" w:cs="Arial"/>
          <w:lang w:val="es-MX" w:eastAsia="en-US"/>
        </w:rPr>
      </w:pPr>
    </w:p>
    <w:p w14:paraId="4274DE0B" w14:textId="77777777" w:rsidR="00D72A15" w:rsidRDefault="00C826DE" w:rsidP="002E1178">
      <w:pPr>
        <w:numPr>
          <w:ilvl w:val="1"/>
          <w:numId w:val="174"/>
        </w:numPr>
        <w:ind w:left="1701" w:hanging="578"/>
        <w:jc w:val="both"/>
        <w:rPr>
          <w:rFonts w:ascii="Arial" w:eastAsia="Calibri" w:hAnsi="Arial" w:cs="Arial"/>
          <w:lang w:val="es-MX" w:eastAsia="en-US"/>
        </w:rPr>
      </w:pPr>
      <w:r>
        <w:rPr>
          <w:rFonts w:ascii="Arial" w:eastAsia="Calibri" w:hAnsi="Arial" w:cs="Arial"/>
          <w:lang w:val="es-MX" w:eastAsia="en-US"/>
        </w:rPr>
        <w:t>Designar a las personas encargadas</w:t>
      </w:r>
      <w:r w:rsidR="00D72A15" w:rsidRPr="002E0BA3">
        <w:rPr>
          <w:rFonts w:ascii="Arial" w:eastAsia="Calibri" w:hAnsi="Arial" w:cs="Arial"/>
          <w:lang w:val="es-MX" w:eastAsia="en-US"/>
        </w:rPr>
        <w:t xml:space="preserve"> de las coordinaciones que se requieran para el desarrollo de</w:t>
      </w:r>
      <w:r>
        <w:rPr>
          <w:rFonts w:ascii="Arial" w:eastAsia="Calibri" w:hAnsi="Arial" w:cs="Arial"/>
          <w:lang w:val="es-MX" w:eastAsia="en-US"/>
        </w:rPr>
        <w:t xml:space="preserve"> las actividades del Tribunal.</w:t>
      </w:r>
    </w:p>
    <w:p w14:paraId="18771C8C" w14:textId="77777777" w:rsidR="00EF333D" w:rsidRPr="002E0BA3" w:rsidRDefault="00EF333D" w:rsidP="00EF333D">
      <w:pPr>
        <w:ind w:left="1701" w:hanging="578"/>
        <w:jc w:val="both"/>
        <w:rPr>
          <w:rFonts w:ascii="Arial" w:eastAsia="Calibri" w:hAnsi="Arial" w:cs="Arial"/>
          <w:lang w:val="es-MX" w:eastAsia="en-US"/>
        </w:rPr>
      </w:pPr>
    </w:p>
    <w:p w14:paraId="2C8EE474" w14:textId="77777777" w:rsidR="00D72A15" w:rsidRPr="002E0BA3" w:rsidRDefault="00D72A15" w:rsidP="002E1178">
      <w:pPr>
        <w:numPr>
          <w:ilvl w:val="1"/>
          <w:numId w:val="174"/>
        </w:numPr>
        <w:ind w:left="1701" w:hanging="578"/>
        <w:jc w:val="both"/>
        <w:rPr>
          <w:rFonts w:ascii="Arial" w:eastAsia="Calibri" w:hAnsi="Arial" w:cs="Arial"/>
          <w:lang w:val="es-MX" w:eastAsia="en-US"/>
        </w:rPr>
      </w:pPr>
      <w:r w:rsidRPr="002E0BA3">
        <w:rPr>
          <w:rFonts w:ascii="Arial" w:eastAsia="Calibri" w:hAnsi="Arial" w:cs="Arial"/>
          <w:lang w:val="es-MX" w:eastAsia="en-US"/>
        </w:rPr>
        <w:t>Las demás que sean necesarias para el correcto funcionamiento del Tribunal.</w:t>
      </w:r>
    </w:p>
    <w:p w14:paraId="00DEF576" w14:textId="77777777" w:rsidR="00C826DE" w:rsidRDefault="00C826DE" w:rsidP="00C826DE">
      <w:pPr>
        <w:jc w:val="both"/>
        <w:rPr>
          <w:rFonts w:ascii="Arial" w:eastAsia="Calibri" w:hAnsi="Arial" w:cs="Arial"/>
          <w:b/>
          <w:color w:val="000000"/>
          <w:lang w:eastAsia="en-US"/>
        </w:rPr>
      </w:pPr>
    </w:p>
    <w:p w14:paraId="047B4FA4" w14:textId="77777777" w:rsidR="00C826DE" w:rsidRDefault="00C826DE" w:rsidP="00C826D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9AAFAA8" w14:textId="77777777" w:rsidR="00C826DE" w:rsidRPr="001B5262" w:rsidRDefault="00C826DE" w:rsidP="00C826DE">
      <w:pPr>
        <w:ind w:left="1701" w:hanging="578"/>
        <w:jc w:val="both"/>
        <w:rPr>
          <w:rFonts w:ascii="Arial" w:eastAsia="Calibri" w:hAnsi="Arial" w:cs="Arial"/>
          <w:color w:val="000000"/>
          <w:lang w:eastAsia="en-US"/>
        </w:rPr>
      </w:pPr>
    </w:p>
    <w:p w14:paraId="7F5EC737" w14:textId="77777777" w:rsidR="00C826DE" w:rsidRPr="001B5262" w:rsidRDefault="00C826DE" w:rsidP="00C826DE">
      <w:pPr>
        <w:jc w:val="both"/>
        <w:rPr>
          <w:rFonts w:ascii="Arial" w:eastAsia="Calibri" w:hAnsi="Arial" w:cs="Arial"/>
          <w:b/>
          <w:color w:val="000000"/>
          <w:lang w:eastAsia="en-US"/>
        </w:rPr>
      </w:pPr>
      <w:r w:rsidRPr="001B5262">
        <w:rPr>
          <w:rFonts w:ascii="Arial" w:eastAsia="Calibri" w:hAnsi="Arial" w:cs="Arial"/>
          <w:b/>
          <w:color w:val="000000"/>
          <w:lang w:eastAsia="en-US"/>
        </w:rPr>
        <w:t>Artículo 300</w:t>
      </w:r>
    </w:p>
    <w:p w14:paraId="720D9526" w14:textId="77777777" w:rsidR="00C826DE" w:rsidRPr="00EA3D45" w:rsidRDefault="00C826DE" w:rsidP="002E1178">
      <w:pPr>
        <w:numPr>
          <w:ilvl w:val="0"/>
          <w:numId w:val="175"/>
        </w:numPr>
        <w:ind w:left="1134" w:hanging="567"/>
        <w:jc w:val="both"/>
        <w:rPr>
          <w:rFonts w:ascii="Arial" w:eastAsia="Calibri" w:hAnsi="Arial" w:cs="Arial"/>
          <w:color w:val="000000"/>
          <w:lang w:eastAsia="en-US"/>
        </w:rPr>
      </w:pPr>
      <w:r w:rsidRPr="00EA3D45">
        <w:rPr>
          <w:rFonts w:ascii="Arial" w:eastAsia="Calibri" w:hAnsi="Arial" w:cs="Arial"/>
          <w:color w:val="000000"/>
          <w:lang w:eastAsia="en-US"/>
        </w:rPr>
        <w:t>La Secretaría General del Tribunal, tendrá las siguientes atribuciones:</w:t>
      </w:r>
    </w:p>
    <w:p w14:paraId="0E1FD51C" w14:textId="77777777" w:rsidR="00E47D3C" w:rsidRPr="00C826DE" w:rsidRDefault="00E47D3C" w:rsidP="00E47D3C">
      <w:pPr>
        <w:ind w:left="360"/>
        <w:jc w:val="both"/>
        <w:rPr>
          <w:rFonts w:ascii="Arial" w:eastAsia="Calibri" w:hAnsi="Arial" w:cs="Arial"/>
          <w:lang w:eastAsia="en-US"/>
        </w:rPr>
      </w:pPr>
    </w:p>
    <w:p w14:paraId="763F41D9"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Apoyar a</w:t>
      </w:r>
      <w:r w:rsidR="00C826DE">
        <w:rPr>
          <w:rFonts w:ascii="Arial" w:eastAsia="Calibri" w:hAnsi="Arial" w:cs="Arial"/>
          <w:lang w:val="es-MX" w:eastAsia="en-US"/>
        </w:rPr>
        <w:t xml:space="preserve"> la  Presidencia </w:t>
      </w:r>
      <w:r w:rsidRPr="002E0BA3">
        <w:rPr>
          <w:rFonts w:ascii="Arial" w:eastAsia="Calibri" w:hAnsi="Arial" w:cs="Arial"/>
          <w:lang w:val="es-MX" w:eastAsia="en-US"/>
        </w:rPr>
        <w:t xml:space="preserve"> </w:t>
      </w:r>
      <w:r w:rsidR="00C826DE">
        <w:rPr>
          <w:rFonts w:ascii="Arial" w:eastAsia="Calibri" w:hAnsi="Arial" w:cs="Arial"/>
          <w:lang w:val="es-MX" w:eastAsia="en-US"/>
        </w:rPr>
        <w:t>en las tareas que le encomiende.</w:t>
      </w:r>
    </w:p>
    <w:p w14:paraId="73CE2840" w14:textId="77777777" w:rsidR="00E47D3C" w:rsidRPr="002E0BA3" w:rsidRDefault="00E47D3C" w:rsidP="00E47D3C">
      <w:pPr>
        <w:ind w:left="1701" w:hanging="567"/>
        <w:jc w:val="both"/>
        <w:rPr>
          <w:rFonts w:ascii="Arial" w:eastAsia="Calibri" w:hAnsi="Arial" w:cs="Arial"/>
          <w:lang w:val="es-MX" w:eastAsia="en-US"/>
        </w:rPr>
      </w:pPr>
    </w:p>
    <w:p w14:paraId="46EB1A5B"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Dar cuenta, tomar las votaciones y formular el acta respectiva;</w:t>
      </w:r>
    </w:p>
    <w:p w14:paraId="445EFFAE" w14:textId="77777777" w:rsidR="00E47D3C" w:rsidRDefault="00E47D3C" w:rsidP="00E47D3C">
      <w:pPr>
        <w:ind w:left="1701" w:hanging="567"/>
        <w:jc w:val="both"/>
        <w:rPr>
          <w:rFonts w:ascii="Arial" w:eastAsia="Calibri" w:hAnsi="Arial" w:cs="Arial"/>
          <w:lang w:val="es-MX" w:eastAsia="en-US"/>
        </w:rPr>
      </w:pPr>
    </w:p>
    <w:p w14:paraId="0B83A243"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Dictar, previo acuerdo con </w:t>
      </w:r>
      <w:r w:rsidR="00C826DE">
        <w:rPr>
          <w:rFonts w:ascii="Arial" w:eastAsia="Calibri" w:hAnsi="Arial" w:cs="Arial"/>
          <w:lang w:val="es-MX" w:eastAsia="en-US"/>
        </w:rPr>
        <w:t>la Presidencia</w:t>
      </w:r>
      <w:r w:rsidRPr="002E0BA3">
        <w:rPr>
          <w:rFonts w:ascii="Arial" w:eastAsia="Calibri" w:hAnsi="Arial" w:cs="Arial"/>
          <w:lang w:val="es-MX" w:eastAsia="en-US"/>
        </w:rPr>
        <w:t>, los lineamientos generales para la identificación e</w:t>
      </w:r>
      <w:r w:rsidR="00C826DE">
        <w:rPr>
          <w:rFonts w:ascii="Arial" w:eastAsia="Calibri" w:hAnsi="Arial" w:cs="Arial"/>
          <w:lang w:val="es-MX" w:eastAsia="en-US"/>
        </w:rPr>
        <w:t xml:space="preserve"> integración de los expedientes.</w:t>
      </w:r>
    </w:p>
    <w:p w14:paraId="53F494F8" w14:textId="77777777" w:rsidR="00E47D3C" w:rsidRPr="002E0BA3" w:rsidRDefault="00E47D3C" w:rsidP="00E47D3C">
      <w:pPr>
        <w:ind w:left="1701" w:hanging="567"/>
        <w:jc w:val="both"/>
        <w:rPr>
          <w:rFonts w:ascii="Arial" w:eastAsia="Calibri" w:hAnsi="Arial" w:cs="Arial"/>
          <w:lang w:val="es-MX" w:eastAsia="en-US"/>
        </w:rPr>
      </w:pPr>
    </w:p>
    <w:p w14:paraId="6903C383"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Autorizar, con su firma, los acuerdos del Tribunal, así como expedir las certificaciones que se requieran de las constancias existentes en el mismo. Para cumplir con lo anterior, </w:t>
      </w:r>
      <w:r w:rsidR="00C826DE">
        <w:rPr>
          <w:rFonts w:ascii="Arial" w:eastAsia="Calibri" w:hAnsi="Arial" w:cs="Arial"/>
          <w:lang w:val="es-MX" w:eastAsia="en-US"/>
        </w:rPr>
        <w:t xml:space="preserve">la Secretaria o </w:t>
      </w:r>
      <w:r w:rsidRPr="002E0BA3">
        <w:rPr>
          <w:rFonts w:ascii="Arial" w:eastAsia="Calibri" w:hAnsi="Arial" w:cs="Arial"/>
          <w:lang w:val="es-MX" w:eastAsia="en-US"/>
        </w:rPr>
        <w:t xml:space="preserve"> </w:t>
      </w:r>
      <w:r w:rsidR="00C826DE">
        <w:rPr>
          <w:rFonts w:ascii="Arial" w:eastAsia="Calibri" w:hAnsi="Arial" w:cs="Arial"/>
          <w:lang w:val="es-MX" w:eastAsia="en-US"/>
        </w:rPr>
        <w:t>Secretario gozará de fe pública.</w:t>
      </w:r>
    </w:p>
    <w:p w14:paraId="50705520" w14:textId="77777777" w:rsidR="00E47D3C" w:rsidRPr="002E0BA3" w:rsidRDefault="00E47D3C" w:rsidP="00E47D3C">
      <w:pPr>
        <w:ind w:left="1701" w:hanging="567"/>
        <w:jc w:val="both"/>
        <w:rPr>
          <w:rFonts w:ascii="Arial" w:eastAsia="Calibri" w:hAnsi="Arial" w:cs="Arial"/>
          <w:lang w:val="es-MX" w:eastAsia="en-US"/>
        </w:rPr>
      </w:pPr>
    </w:p>
    <w:p w14:paraId="007E92FB"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Supervisar el debido funcionamiento de los archivos jurisdiccionales del Pleno, así como su conservación y preservación;</w:t>
      </w:r>
    </w:p>
    <w:p w14:paraId="12D95F4F" w14:textId="77777777" w:rsidR="00E47D3C" w:rsidRPr="002E0BA3" w:rsidRDefault="00E47D3C" w:rsidP="00E47D3C">
      <w:pPr>
        <w:ind w:left="1701" w:hanging="567"/>
        <w:jc w:val="both"/>
        <w:rPr>
          <w:rFonts w:ascii="Arial" w:eastAsia="Calibri" w:hAnsi="Arial" w:cs="Arial"/>
          <w:lang w:val="es-MX" w:eastAsia="en-US"/>
        </w:rPr>
      </w:pPr>
    </w:p>
    <w:p w14:paraId="382A0F0D"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Llevar el registro de las tesis de jurisprudencia que se adopten; </w:t>
      </w:r>
    </w:p>
    <w:p w14:paraId="4090314A" w14:textId="77777777" w:rsidR="00E47D3C" w:rsidRPr="002E0BA3" w:rsidRDefault="00E47D3C" w:rsidP="00E47D3C">
      <w:pPr>
        <w:ind w:left="1701" w:hanging="567"/>
        <w:jc w:val="both"/>
        <w:rPr>
          <w:rFonts w:ascii="Arial" w:eastAsia="Calibri" w:hAnsi="Arial" w:cs="Arial"/>
          <w:lang w:val="es-MX" w:eastAsia="en-US"/>
        </w:rPr>
      </w:pPr>
    </w:p>
    <w:p w14:paraId="76BFB1A8" w14:textId="77777777" w:rsidR="00D72A15"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Durante proceso</w:t>
      </w:r>
      <w:r w:rsidR="00C826DE">
        <w:rPr>
          <w:rFonts w:ascii="Arial" w:eastAsia="Calibri" w:hAnsi="Arial" w:cs="Arial"/>
          <w:lang w:val="es-MX" w:eastAsia="en-US"/>
        </w:rPr>
        <w:t>s</w:t>
      </w:r>
      <w:r w:rsidRPr="002E0BA3">
        <w:rPr>
          <w:rFonts w:ascii="Arial" w:eastAsia="Calibri" w:hAnsi="Arial" w:cs="Arial"/>
          <w:lang w:val="es-MX" w:eastAsia="en-US"/>
        </w:rPr>
        <w:t xml:space="preserve"> electorales, suplir ausencias, </w:t>
      </w:r>
      <w:r w:rsidR="00C826DE">
        <w:rPr>
          <w:rFonts w:ascii="Arial" w:eastAsia="Calibri" w:hAnsi="Arial" w:cs="Arial"/>
          <w:lang w:val="es-MX" w:eastAsia="en-US"/>
        </w:rPr>
        <w:t>accidentales o temporales de las Magistradas o Magistrados.</w:t>
      </w:r>
    </w:p>
    <w:p w14:paraId="330F68B4" w14:textId="77777777" w:rsidR="001F705C" w:rsidRDefault="001F705C" w:rsidP="001F705C">
      <w:pPr>
        <w:jc w:val="both"/>
        <w:rPr>
          <w:rFonts w:ascii="Arial" w:eastAsia="Calibri" w:hAnsi="Arial" w:cs="Arial"/>
          <w:lang w:val="es-MX" w:eastAsia="en-US"/>
        </w:rPr>
      </w:pPr>
    </w:p>
    <w:p w14:paraId="71307FCE" w14:textId="77777777" w:rsidR="00D72A15" w:rsidRPr="002E0BA3" w:rsidRDefault="00D72A15" w:rsidP="002E1178">
      <w:pPr>
        <w:numPr>
          <w:ilvl w:val="1"/>
          <w:numId w:val="17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demás que le encomienden el Pleno y </w:t>
      </w:r>
      <w:r w:rsidR="00C826DE">
        <w:rPr>
          <w:rFonts w:ascii="Arial" w:eastAsia="Calibri" w:hAnsi="Arial" w:cs="Arial"/>
          <w:lang w:val="es-MX" w:eastAsia="en-US"/>
        </w:rPr>
        <w:t xml:space="preserve">Presidencia </w:t>
      </w:r>
      <w:r w:rsidRPr="002E0BA3">
        <w:rPr>
          <w:rFonts w:ascii="Arial" w:eastAsia="Calibri" w:hAnsi="Arial" w:cs="Arial"/>
          <w:lang w:val="es-MX" w:eastAsia="en-US"/>
        </w:rPr>
        <w:t xml:space="preserve"> del Tribunal.</w:t>
      </w:r>
    </w:p>
    <w:p w14:paraId="6CA3E770" w14:textId="77777777" w:rsidR="00D72A15" w:rsidRDefault="00D72A15" w:rsidP="00974463">
      <w:pPr>
        <w:jc w:val="both"/>
        <w:rPr>
          <w:rFonts w:ascii="Arial" w:eastAsia="Calibri" w:hAnsi="Arial" w:cs="Arial"/>
          <w:b/>
          <w:lang w:val="es-MX" w:eastAsia="en-US"/>
        </w:rPr>
      </w:pPr>
    </w:p>
    <w:p w14:paraId="66F29937" w14:textId="77777777" w:rsidR="00C826DE" w:rsidRDefault="00C826DE" w:rsidP="00C826DE">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3ECB19E" w14:textId="77777777" w:rsidR="00C826DE" w:rsidRDefault="00C826DE" w:rsidP="00C826DE">
      <w:pPr>
        <w:jc w:val="both"/>
        <w:rPr>
          <w:rFonts w:ascii="Arial" w:eastAsia="Calibri" w:hAnsi="Arial" w:cs="Arial"/>
          <w:b/>
          <w:color w:val="000000"/>
          <w:lang w:eastAsia="en-US"/>
        </w:rPr>
      </w:pPr>
    </w:p>
    <w:p w14:paraId="2A66BDB0" w14:textId="77777777" w:rsidR="00C826DE" w:rsidRPr="001B5262" w:rsidRDefault="00C826DE" w:rsidP="00C826DE">
      <w:pPr>
        <w:jc w:val="both"/>
        <w:rPr>
          <w:rFonts w:ascii="Arial" w:eastAsia="Calibri" w:hAnsi="Arial" w:cs="Arial"/>
          <w:b/>
          <w:color w:val="000000"/>
          <w:lang w:eastAsia="en-US"/>
        </w:rPr>
      </w:pPr>
      <w:r w:rsidRPr="001B5262">
        <w:rPr>
          <w:rFonts w:ascii="Arial" w:eastAsia="Calibri" w:hAnsi="Arial" w:cs="Arial"/>
          <w:b/>
          <w:color w:val="000000"/>
          <w:lang w:eastAsia="en-US"/>
        </w:rPr>
        <w:t>Artículo 301</w:t>
      </w:r>
    </w:p>
    <w:p w14:paraId="4287C0C2" w14:textId="77777777" w:rsidR="00C826DE" w:rsidRPr="001F64F7" w:rsidRDefault="00C826DE" w:rsidP="002E1178">
      <w:pPr>
        <w:numPr>
          <w:ilvl w:val="0"/>
          <w:numId w:val="176"/>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El Tribunal Estatal Electoral contará con</w:t>
      </w:r>
      <w:r w:rsidRPr="001F64F7">
        <w:rPr>
          <w:rFonts w:ascii="Arial" w:eastAsia="Calibri" w:hAnsi="Arial" w:cs="Arial"/>
          <w:bCs/>
          <w:color w:val="000000"/>
          <w:lang w:eastAsia="en-US"/>
        </w:rPr>
        <w:t xml:space="preserve"> las</w:t>
      </w:r>
      <w:r w:rsidRPr="001F64F7">
        <w:rPr>
          <w:rFonts w:ascii="Arial" w:eastAsia="Calibri" w:hAnsi="Arial" w:cs="Arial"/>
          <w:color w:val="000000"/>
          <w:lang w:eastAsia="en-US"/>
        </w:rPr>
        <w:t xml:space="preserve"> Secretarias o </w:t>
      </w:r>
      <w:r w:rsidRPr="001F64F7">
        <w:rPr>
          <w:rFonts w:ascii="Arial" w:eastAsia="Calibri" w:hAnsi="Arial" w:cs="Arial"/>
          <w:bCs/>
          <w:color w:val="000000"/>
          <w:lang w:eastAsia="en-US"/>
        </w:rPr>
        <w:t xml:space="preserve">Secretarios </w:t>
      </w:r>
      <w:r w:rsidRPr="001F64F7">
        <w:rPr>
          <w:rFonts w:ascii="Arial" w:eastAsia="Calibri" w:hAnsi="Arial" w:cs="Arial"/>
          <w:color w:val="000000"/>
          <w:lang w:eastAsia="en-US"/>
        </w:rPr>
        <w:t xml:space="preserve">de Estudio y Cuenta, </w:t>
      </w:r>
      <w:r w:rsidRPr="001F64F7">
        <w:rPr>
          <w:rFonts w:ascii="Arial" w:eastAsia="Calibri" w:hAnsi="Arial" w:cs="Arial"/>
          <w:bCs/>
          <w:color w:val="000000"/>
          <w:lang w:eastAsia="en-US"/>
        </w:rPr>
        <w:t>las</w:t>
      </w:r>
      <w:r w:rsidRPr="001F64F7">
        <w:rPr>
          <w:rFonts w:ascii="Arial" w:eastAsia="Calibri" w:hAnsi="Arial" w:cs="Arial"/>
          <w:color w:val="000000"/>
          <w:lang w:eastAsia="en-US"/>
        </w:rPr>
        <w:t xml:space="preserve"> Secretarias o </w:t>
      </w:r>
      <w:r w:rsidRPr="001F64F7">
        <w:rPr>
          <w:rFonts w:ascii="Arial" w:eastAsia="Calibri" w:hAnsi="Arial" w:cs="Arial"/>
          <w:bCs/>
          <w:color w:val="000000"/>
          <w:lang w:eastAsia="en-US"/>
        </w:rPr>
        <w:t xml:space="preserve">Secretarios </w:t>
      </w:r>
      <w:r w:rsidRPr="001F64F7">
        <w:rPr>
          <w:rFonts w:ascii="Arial" w:eastAsia="Calibri" w:hAnsi="Arial" w:cs="Arial"/>
          <w:color w:val="000000"/>
          <w:lang w:eastAsia="en-US"/>
        </w:rPr>
        <w:t xml:space="preserve">Auxiliares, Actuarias o </w:t>
      </w:r>
      <w:r w:rsidRPr="001F64F7">
        <w:rPr>
          <w:rFonts w:ascii="Arial" w:eastAsia="Calibri" w:hAnsi="Arial" w:cs="Arial"/>
          <w:bCs/>
          <w:color w:val="000000"/>
          <w:lang w:eastAsia="en-US"/>
        </w:rPr>
        <w:t>Actuarios</w:t>
      </w:r>
      <w:r w:rsidRPr="001F64F7">
        <w:rPr>
          <w:rFonts w:ascii="Arial" w:eastAsia="Calibri" w:hAnsi="Arial" w:cs="Arial"/>
          <w:color w:val="000000"/>
          <w:lang w:eastAsia="en-US"/>
        </w:rPr>
        <w:t xml:space="preserve"> y personal administrativo, en el número que se considere necesario, de acuerdo con su presupuesto y conforme a la paridad de género.</w:t>
      </w:r>
    </w:p>
    <w:p w14:paraId="6CFAB8AD" w14:textId="77777777" w:rsidR="00C826DE" w:rsidRPr="001F64F7" w:rsidRDefault="00C826DE" w:rsidP="00C826DE">
      <w:pPr>
        <w:ind w:left="1134" w:hanging="567"/>
        <w:jc w:val="both"/>
        <w:rPr>
          <w:rFonts w:ascii="Arial" w:eastAsia="Calibri" w:hAnsi="Arial" w:cs="Arial"/>
          <w:color w:val="000000"/>
          <w:lang w:eastAsia="en-US"/>
        </w:rPr>
      </w:pPr>
    </w:p>
    <w:p w14:paraId="698BBBC2" w14:textId="77777777" w:rsidR="00C826DE" w:rsidRPr="001F64F7" w:rsidRDefault="00C826DE" w:rsidP="002E1178">
      <w:pPr>
        <w:numPr>
          <w:ilvl w:val="0"/>
          <w:numId w:val="176"/>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Además, contará con una Coordinación General y las de Administración, Control de Procesos, Capacitación, Investigación y Enlace con Organismos Electorales y las especiales que en su caso se requieran y conforme a la paridad de género.</w:t>
      </w:r>
    </w:p>
    <w:p w14:paraId="30AEE582" w14:textId="77777777" w:rsidR="00E47D3C" w:rsidRPr="00C826DE" w:rsidRDefault="00E47D3C" w:rsidP="00E47D3C">
      <w:pPr>
        <w:ind w:left="1134" w:hanging="567"/>
        <w:jc w:val="both"/>
        <w:rPr>
          <w:rFonts w:ascii="Arial" w:eastAsia="Calibri" w:hAnsi="Arial" w:cs="Arial"/>
          <w:lang w:eastAsia="en-US"/>
        </w:rPr>
      </w:pPr>
    </w:p>
    <w:p w14:paraId="40A77282" w14:textId="77777777" w:rsidR="00D72A15" w:rsidRDefault="00D72A15" w:rsidP="002E1178">
      <w:pPr>
        <w:numPr>
          <w:ilvl w:val="0"/>
          <w:numId w:val="176"/>
        </w:numPr>
        <w:ind w:left="1134" w:hanging="567"/>
        <w:jc w:val="both"/>
        <w:rPr>
          <w:rFonts w:ascii="Arial" w:eastAsia="Calibri" w:hAnsi="Arial" w:cs="Arial"/>
          <w:lang w:val="es-MX" w:eastAsia="en-US"/>
        </w:rPr>
      </w:pPr>
      <w:r w:rsidRPr="002E0BA3">
        <w:rPr>
          <w:rFonts w:ascii="Arial" w:eastAsia="Calibri" w:hAnsi="Arial" w:cs="Arial"/>
          <w:lang w:val="es-MX" w:eastAsia="en-US"/>
        </w:rPr>
        <w:t>Las coordinaciones tendrán las atribuciones y obligaciones que se señalen en el Reglamento Interior del Tribunal.</w:t>
      </w:r>
    </w:p>
    <w:p w14:paraId="72E0CD99" w14:textId="77777777" w:rsidR="00E47D3C" w:rsidRPr="002E0BA3" w:rsidRDefault="00E47D3C" w:rsidP="00E47D3C">
      <w:pPr>
        <w:ind w:left="1134" w:hanging="567"/>
        <w:jc w:val="both"/>
        <w:rPr>
          <w:rFonts w:ascii="Arial" w:eastAsia="Calibri" w:hAnsi="Arial" w:cs="Arial"/>
          <w:lang w:val="es-MX" w:eastAsia="en-US"/>
        </w:rPr>
      </w:pPr>
    </w:p>
    <w:p w14:paraId="353C67C2" w14:textId="77777777" w:rsidR="00C826DE" w:rsidRPr="001F64F7" w:rsidRDefault="00C826DE" w:rsidP="002E1178">
      <w:pPr>
        <w:numPr>
          <w:ilvl w:val="0"/>
          <w:numId w:val="176"/>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 xml:space="preserve">Son atribuciones de </w:t>
      </w:r>
      <w:r w:rsidRPr="001F64F7">
        <w:rPr>
          <w:rFonts w:ascii="Arial" w:eastAsia="Calibri" w:hAnsi="Arial" w:cs="Arial"/>
          <w:bCs/>
          <w:color w:val="000000"/>
          <w:lang w:eastAsia="en-US"/>
        </w:rPr>
        <w:t>las</w:t>
      </w:r>
      <w:r w:rsidRPr="001F64F7">
        <w:rPr>
          <w:rFonts w:ascii="Arial" w:eastAsia="Calibri" w:hAnsi="Arial" w:cs="Arial"/>
          <w:color w:val="000000"/>
          <w:lang w:eastAsia="en-US"/>
        </w:rPr>
        <w:t xml:space="preserve"> Secretarias o </w:t>
      </w:r>
      <w:r w:rsidRPr="001F64F7">
        <w:rPr>
          <w:rFonts w:ascii="Arial" w:eastAsia="Calibri" w:hAnsi="Arial" w:cs="Arial"/>
          <w:bCs/>
          <w:color w:val="000000"/>
          <w:lang w:eastAsia="en-US"/>
        </w:rPr>
        <w:t>Secretarios</w:t>
      </w:r>
      <w:r w:rsidRPr="001F64F7">
        <w:rPr>
          <w:rFonts w:ascii="Arial" w:eastAsia="Calibri" w:hAnsi="Arial" w:cs="Arial"/>
          <w:color w:val="000000"/>
          <w:lang w:eastAsia="en-US"/>
        </w:rPr>
        <w:t xml:space="preserve"> de Estudio y Cuenta:</w:t>
      </w:r>
    </w:p>
    <w:p w14:paraId="69655D02" w14:textId="77777777" w:rsidR="00E47D3C" w:rsidRPr="00C826DE" w:rsidRDefault="00E47D3C" w:rsidP="00E47D3C">
      <w:pPr>
        <w:ind w:left="1134" w:hanging="567"/>
        <w:jc w:val="both"/>
        <w:rPr>
          <w:rFonts w:ascii="Arial" w:eastAsia="Calibri" w:hAnsi="Arial" w:cs="Arial"/>
          <w:lang w:eastAsia="en-US"/>
        </w:rPr>
      </w:pPr>
    </w:p>
    <w:p w14:paraId="70AE0644"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Estudiar y analizar los expedientes relativos a los medios de impugnación y demás procedimientos establecidos en la presente Ley;</w:t>
      </w:r>
    </w:p>
    <w:p w14:paraId="5F335829" w14:textId="77777777" w:rsidR="00E47D3C" w:rsidRPr="002E0BA3" w:rsidRDefault="00E47D3C" w:rsidP="00E47D3C">
      <w:pPr>
        <w:ind w:left="1701" w:hanging="567"/>
        <w:jc w:val="both"/>
        <w:rPr>
          <w:rFonts w:ascii="Arial" w:eastAsia="Calibri" w:hAnsi="Arial" w:cs="Arial"/>
          <w:lang w:val="es-MX" w:eastAsia="en-US"/>
        </w:rPr>
      </w:pPr>
    </w:p>
    <w:p w14:paraId="4FCA07AB"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Elaborar los proyectos de re</w:t>
      </w:r>
      <w:r w:rsidR="006D13F3">
        <w:rPr>
          <w:rFonts w:ascii="Arial" w:eastAsia="Calibri" w:hAnsi="Arial" w:cs="Arial"/>
          <w:lang w:val="es-MX" w:eastAsia="en-US"/>
        </w:rPr>
        <w:t>solución que les encomienden las magistradas o magistrados del Tribunal.</w:t>
      </w:r>
    </w:p>
    <w:p w14:paraId="1494FEBE" w14:textId="77777777" w:rsidR="00E47D3C" w:rsidRPr="002E0BA3" w:rsidRDefault="00E47D3C" w:rsidP="00E47D3C">
      <w:pPr>
        <w:ind w:left="1701" w:hanging="567"/>
        <w:jc w:val="both"/>
        <w:rPr>
          <w:rFonts w:ascii="Arial" w:eastAsia="Calibri" w:hAnsi="Arial" w:cs="Arial"/>
          <w:lang w:val="es-MX" w:eastAsia="en-US"/>
        </w:rPr>
      </w:pPr>
    </w:p>
    <w:p w14:paraId="32FD8DC6"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En caso necesario, acudir ante el Pleno para dar lectura al proyecto de resolución, y </w:t>
      </w:r>
    </w:p>
    <w:p w14:paraId="4434BB19" w14:textId="77777777" w:rsidR="00E47D3C" w:rsidRPr="002E0BA3" w:rsidRDefault="00E47D3C" w:rsidP="00E47D3C">
      <w:pPr>
        <w:ind w:left="1701" w:hanging="567"/>
        <w:jc w:val="both"/>
        <w:rPr>
          <w:rFonts w:ascii="Arial" w:eastAsia="Calibri" w:hAnsi="Arial" w:cs="Arial"/>
          <w:lang w:val="es-MX" w:eastAsia="en-US"/>
        </w:rPr>
      </w:pPr>
    </w:p>
    <w:p w14:paraId="35FA8393"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demás que el Pleno </w:t>
      </w:r>
      <w:r w:rsidR="006D13F3">
        <w:rPr>
          <w:rFonts w:ascii="Arial" w:eastAsia="Calibri" w:hAnsi="Arial" w:cs="Arial"/>
          <w:lang w:val="es-MX" w:eastAsia="en-US"/>
        </w:rPr>
        <w:t xml:space="preserve">o la Presidencia del Tribunal </w:t>
      </w:r>
      <w:r w:rsidRPr="002E0BA3">
        <w:rPr>
          <w:rFonts w:ascii="Arial" w:eastAsia="Calibri" w:hAnsi="Arial" w:cs="Arial"/>
          <w:lang w:val="es-MX" w:eastAsia="en-US"/>
        </w:rPr>
        <w:t xml:space="preserve"> les designen. </w:t>
      </w:r>
    </w:p>
    <w:p w14:paraId="669681E8" w14:textId="77777777" w:rsidR="00E47D3C" w:rsidRPr="002E0BA3" w:rsidRDefault="00E47D3C" w:rsidP="00E47D3C">
      <w:pPr>
        <w:ind w:left="1134" w:hanging="567"/>
        <w:jc w:val="both"/>
        <w:rPr>
          <w:rFonts w:ascii="Arial" w:eastAsia="Calibri" w:hAnsi="Arial" w:cs="Arial"/>
          <w:lang w:val="es-MX" w:eastAsia="en-US"/>
        </w:rPr>
      </w:pPr>
    </w:p>
    <w:p w14:paraId="37028383" w14:textId="77777777" w:rsidR="006D13F3" w:rsidRPr="001F64F7" w:rsidRDefault="006D13F3" w:rsidP="002E1178">
      <w:pPr>
        <w:numPr>
          <w:ilvl w:val="0"/>
          <w:numId w:val="176"/>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 xml:space="preserve">Son atribuciones de </w:t>
      </w:r>
      <w:r w:rsidRPr="001F64F7">
        <w:rPr>
          <w:rFonts w:ascii="Arial" w:eastAsia="Calibri" w:hAnsi="Arial" w:cs="Arial"/>
          <w:bCs/>
          <w:color w:val="000000"/>
          <w:lang w:eastAsia="en-US"/>
        </w:rPr>
        <w:t>las</w:t>
      </w:r>
      <w:r w:rsidRPr="001F64F7">
        <w:rPr>
          <w:rFonts w:ascii="Arial" w:eastAsia="Calibri" w:hAnsi="Arial" w:cs="Arial"/>
          <w:color w:val="000000"/>
          <w:lang w:eastAsia="en-US"/>
        </w:rPr>
        <w:t xml:space="preserve"> Secretarias o </w:t>
      </w:r>
      <w:r w:rsidRPr="001F64F7">
        <w:rPr>
          <w:rFonts w:ascii="Arial" w:eastAsia="Calibri" w:hAnsi="Arial" w:cs="Arial"/>
          <w:bCs/>
          <w:color w:val="000000"/>
          <w:lang w:eastAsia="en-US"/>
        </w:rPr>
        <w:t xml:space="preserve">Secretarios </w:t>
      </w:r>
      <w:r w:rsidRPr="001F64F7">
        <w:rPr>
          <w:rFonts w:ascii="Arial" w:eastAsia="Calibri" w:hAnsi="Arial" w:cs="Arial"/>
          <w:color w:val="000000"/>
          <w:lang w:eastAsia="en-US"/>
        </w:rPr>
        <w:t>Auxiliares:</w:t>
      </w:r>
    </w:p>
    <w:p w14:paraId="767C1772" w14:textId="77777777" w:rsidR="00E47D3C" w:rsidRPr="006D13F3" w:rsidRDefault="00E47D3C" w:rsidP="00E47D3C">
      <w:pPr>
        <w:ind w:left="1134" w:hanging="567"/>
        <w:jc w:val="both"/>
        <w:rPr>
          <w:rFonts w:ascii="Arial" w:eastAsia="Calibri" w:hAnsi="Arial" w:cs="Arial"/>
          <w:lang w:eastAsia="en-US"/>
        </w:rPr>
      </w:pPr>
    </w:p>
    <w:p w14:paraId="119C6EF9"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Coadyuvar en la sustanciación de los expedientes y demás procedimientos establecidos en la presente Ley;</w:t>
      </w:r>
    </w:p>
    <w:p w14:paraId="3959F1FE" w14:textId="77777777" w:rsidR="00E47D3C" w:rsidRPr="002E0BA3" w:rsidRDefault="00E47D3C" w:rsidP="00E47D3C">
      <w:pPr>
        <w:ind w:left="1701" w:hanging="567"/>
        <w:jc w:val="both"/>
        <w:rPr>
          <w:rFonts w:ascii="Arial" w:eastAsia="Calibri" w:hAnsi="Arial" w:cs="Arial"/>
          <w:lang w:val="es-MX" w:eastAsia="en-US"/>
        </w:rPr>
      </w:pPr>
    </w:p>
    <w:p w14:paraId="4AA56534" w14:textId="77777777" w:rsidR="00D72A15" w:rsidRDefault="006D13F3" w:rsidP="002E1178">
      <w:pPr>
        <w:numPr>
          <w:ilvl w:val="1"/>
          <w:numId w:val="176"/>
        </w:numPr>
        <w:ind w:left="1701" w:hanging="567"/>
        <w:jc w:val="both"/>
        <w:rPr>
          <w:rFonts w:ascii="Arial" w:eastAsia="Calibri" w:hAnsi="Arial" w:cs="Arial"/>
          <w:lang w:val="es-MX" w:eastAsia="en-US"/>
        </w:rPr>
      </w:pPr>
      <w:r>
        <w:rPr>
          <w:rFonts w:ascii="Arial" w:eastAsia="Calibri" w:hAnsi="Arial" w:cs="Arial"/>
          <w:lang w:val="es-MX" w:eastAsia="en-US"/>
        </w:rPr>
        <w:t xml:space="preserve">Auxiliar en las labores de las secretarias o </w:t>
      </w:r>
      <w:r w:rsidR="00D72A15" w:rsidRPr="002E0BA3">
        <w:rPr>
          <w:rFonts w:ascii="Arial" w:eastAsia="Calibri" w:hAnsi="Arial" w:cs="Arial"/>
          <w:lang w:val="es-MX" w:eastAsia="en-US"/>
        </w:rPr>
        <w:t xml:space="preserve"> secretarios de estudio y cuenta, así como de la</w:t>
      </w:r>
      <w:r>
        <w:rPr>
          <w:rFonts w:ascii="Arial" w:eastAsia="Calibri" w:hAnsi="Arial" w:cs="Arial"/>
          <w:lang w:val="es-MX" w:eastAsia="en-US"/>
        </w:rPr>
        <w:t>s coordinaciones del Tribunal.</w:t>
      </w:r>
    </w:p>
    <w:p w14:paraId="4628641E" w14:textId="77777777" w:rsidR="00E47D3C" w:rsidRPr="002E0BA3" w:rsidRDefault="00E47D3C" w:rsidP="00E47D3C">
      <w:pPr>
        <w:ind w:left="1701" w:hanging="567"/>
        <w:jc w:val="both"/>
        <w:rPr>
          <w:rFonts w:ascii="Arial" w:eastAsia="Calibri" w:hAnsi="Arial" w:cs="Arial"/>
          <w:lang w:val="es-MX" w:eastAsia="en-US"/>
        </w:rPr>
      </w:pPr>
    </w:p>
    <w:p w14:paraId="16959FC7"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demás que el Pleno </w:t>
      </w:r>
      <w:r w:rsidR="006D13F3">
        <w:rPr>
          <w:rFonts w:ascii="Arial" w:eastAsia="Calibri" w:hAnsi="Arial" w:cs="Arial"/>
          <w:lang w:val="es-MX" w:eastAsia="en-US"/>
        </w:rPr>
        <w:t>o la Presidencia del Tribunal</w:t>
      </w:r>
      <w:r w:rsidRPr="002E0BA3">
        <w:rPr>
          <w:rFonts w:ascii="Arial" w:eastAsia="Calibri" w:hAnsi="Arial" w:cs="Arial"/>
          <w:lang w:val="es-MX" w:eastAsia="en-US"/>
        </w:rPr>
        <w:t xml:space="preserve"> les designen.</w:t>
      </w:r>
    </w:p>
    <w:p w14:paraId="051F56B6" w14:textId="77777777" w:rsidR="00E47D3C" w:rsidRPr="002E0BA3" w:rsidRDefault="00E47D3C" w:rsidP="00E47D3C">
      <w:pPr>
        <w:ind w:left="1134" w:hanging="567"/>
        <w:jc w:val="both"/>
        <w:rPr>
          <w:rFonts w:ascii="Arial" w:eastAsia="Calibri" w:hAnsi="Arial" w:cs="Arial"/>
          <w:lang w:val="es-MX" w:eastAsia="en-US"/>
        </w:rPr>
      </w:pPr>
    </w:p>
    <w:p w14:paraId="1E4E2730" w14:textId="77777777" w:rsidR="006D13F3" w:rsidRPr="001F64F7" w:rsidRDefault="006D13F3" w:rsidP="002E1178">
      <w:pPr>
        <w:numPr>
          <w:ilvl w:val="0"/>
          <w:numId w:val="176"/>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Son atribuciones de l</w:t>
      </w:r>
      <w:r w:rsidRPr="001F64F7">
        <w:rPr>
          <w:rFonts w:ascii="Arial" w:eastAsia="Calibri" w:hAnsi="Arial" w:cs="Arial"/>
          <w:bCs/>
          <w:color w:val="000000"/>
          <w:lang w:eastAsia="en-US"/>
        </w:rPr>
        <w:t>as Actuarias o</w:t>
      </w:r>
      <w:r w:rsidRPr="001F64F7">
        <w:rPr>
          <w:rFonts w:ascii="Arial" w:eastAsia="Calibri" w:hAnsi="Arial" w:cs="Arial"/>
          <w:color w:val="000000"/>
          <w:lang w:eastAsia="en-US"/>
        </w:rPr>
        <w:t xml:space="preserve"> Actuarios, quienes cuentan con fe pública, las siguientes:</w:t>
      </w:r>
    </w:p>
    <w:p w14:paraId="37421037" w14:textId="77777777" w:rsidR="00E47D3C" w:rsidRPr="006D13F3" w:rsidRDefault="00E47D3C" w:rsidP="00E47D3C">
      <w:pPr>
        <w:ind w:left="1134" w:hanging="567"/>
        <w:jc w:val="both"/>
        <w:rPr>
          <w:rFonts w:ascii="Arial" w:eastAsia="Calibri" w:hAnsi="Arial" w:cs="Arial"/>
          <w:lang w:eastAsia="en-US"/>
        </w:rPr>
      </w:pPr>
    </w:p>
    <w:p w14:paraId="7C74D529"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Notificar personalmente a las partes los acuerdos y resoluciones cuando así corresponda;</w:t>
      </w:r>
    </w:p>
    <w:p w14:paraId="2922752A" w14:textId="77777777" w:rsidR="00E47D3C" w:rsidRPr="002E0BA3" w:rsidRDefault="00E47D3C" w:rsidP="00E47D3C">
      <w:pPr>
        <w:ind w:left="1701" w:hanging="567"/>
        <w:jc w:val="both"/>
        <w:rPr>
          <w:rFonts w:ascii="Arial" w:eastAsia="Calibri" w:hAnsi="Arial" w:cs="Arial"/>
          <w:lang w:val="es-MX" w:eastAsia="en-US"/>
        </w:rPr>
      </w:pPr>
    </w:p>
    <w:p w14:paraId="29F59C0F" w14:textId="77777777" w:rsidR="00D72A15" w:rsidRDefault="006D13F3" w:rsidP="002E1178">
      <w:pPr>
        <w:numPr>
          <w:ilvl w:val="1"/>
          <w:numId w:val="176"/>
        </w:numPr>
        <w:ind w:left="1701" w:hanging="567"/>
        <w:jc w:val="both"/>
        <w:rPr>
          <w:rFonts w:ascii="Arial" w:eastAsia="Calibri" w:hAnsi="Arial" w:cs="Arial"/>
          <w:lang w:val="es-MX" w:eastAsia="en-US"/>
        </w:rPr>
      </w:pPr>
      <w:r>
        <w:rPr>
          <w:rFonts w:ascii="Arial" w:eastAsia="Calibri" w:hAnsi="Arial" w:cs="Arial"/>
          <w:lang w:val="es-MX" w:eastAsia="en-US"/>
        </w:rPr>
        <w:lastRenderedPageBreak/>
        <w:t xml:space="preserve">Auxiliar a las magistradas o </w:t>
      </w:r>
      <w:r w:rsidR="00D72A15" w:rsidRPr="002E0BA3">
        <w:rPr>
          <w:rFonts w:ascii="Arial" w:eastAsia="Calibri" w:hAnsi="Arial" w:cs="Arial"/>
          <w:lang w:val="es-MX" w:eastAsia="en-US"/>
        </w:rPr>
        <w:t xml:space="preserve">magistrados en </w:t>
      </w:r>
      <w:r>
        <w:rPr>
          <w:rFonts w:ascii="Arial" w:eastAsia="Calibri" w:hAnsi="Arial" w:cs="Arial"/>
          <w:lang w:val="es-MX" w:eastAsia="en-US"/>
        </w:rPr>
        <w:t>el ejercicio de sus funciones.</w:t>
      </w:r>
    </w:p>
    <w:p w14:paraId="4E70B015" w14:textId="77777777" w:rsidR="00E47D3C" w:rsidRPr="002E0BA3" w:rsidRDefault="00E47D3C" w:rsidP="00E47D3C">
      <w:pPr>
        <w:ind w:left="1701" w:hanging="567"/>
        <w:jc w:val="both"/>
        <w:rPr>
          <w:rFonts w:ascii="Arial" w:eastAsia="Calibri" w:hAnsi="Arial" w:cs="Arial"/>
          <w:lang w:val="es-MX" w:eastAsia="en-US"/>
        </w:rPr>
      </w:pPr>
    </w:p>
    <w:p w14:paraId="541FFE27" w14:textId="77777777" w:rsidR="00D72A15" w:rsidRDefault="00D72A15" w:rsidP="002E1178">
      <w:pPr>
        <w:numPr>
          <w:ilvl w:val="1"/>
          <w:numId w:val="17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Las demás que les confieran el Reglamento Interior, el Pleno o </w:t>
      </w:r>
      <w:r w:rsidR="006D13F3">
        <w:rPr>
          <w:rFonts w:ascii="Arial" w:eastAsia="Calibri" w:hAnsi="Arial" w:cs="Arial"/>
          <w:lang w:val="es-MX" w:eastAsia="en-US"/>
        </w:rPr>
        <w:t>La Presidencia del Tribunal</w:t>
      </w:r>
      <w:r w:rsidRPr="002E0BA3">
        <w:rPr>
          <w:rFonts w:ascii="Arial" w:eastAsia="Calibri" w:hAnsi="Arial" w:cs="Arial"/>
          <w:lang w:val="es-MX" w:eastAsia="en-US"/>
        </w:rPr>
        <w:t>.</w:t>
      </w:r>
    </w:p>
    <w:p w14:paraId="6A6606EA" w14:textId="77777777" w:rsidR="00E47D3C" w:rsidRPr="002E0BA3" w:rsidRDefault="00E47D3C" w:rsidP="00E47D3C">
      <w:pPr>
        <w:ind w:left="1134" w:hanging="567"/>
        <w:jc w:val="both"/>
        <w:rPr>
          <w:rFonts w:ascii="Arial" w:eastAsia="Calibri" w:hAnsi="Arial" w:cs="Arial"/>
          <w:lang w:val="es-MX" w:eastAsia="en-US"/>
        </w:rPr>
      </w:pPr>
    </w:p>
    <w:p w14:paraId="67243CA9" w14:textId="77777777" w:rsidR="006D13F3" w:rsidRPr="001F64F7" w:rsidRDefault="006D13F3" w:rsidP="002E1178">
      <w:pPr>
        <w:numPr>
          <w:ilvl w:val="0"/>
          <w:numId w:val="176"/>
        </w:numPr>
        <w:ind w:left="1134" w:hanging="567"/>
        <w:jc w:val="both"/>
        <w:rPr>
          <w:rFonts w:ascii="Arial" w:eastAsia="Calibri" w:hAnsi="Arial" w:cs="Arial"/>
          <w:lang w:eastAsia="en-US"/>
        </w:rPr>
      </w:pPr>
      <w:r w:rsidRPr="001F64F7">
        <w:rPr>
          <w:rFonts w:ascii="Arial" w:eastAsia="Calibri" w:hAnsi="Arial" w:cs="Arial"/>
          <w:lang w:eastAsia="en-US"/>
        </w:rPr>
        <w:t>Todas las personas en el servicio público del Tribunal serán consideradas de confianza, salvo el personal de apoyo administrativo.</w:t>
      </w:r>
    </w:p>
    <w:p w14:paraId="743810AF" w14:textId="77777777" w:rsidR="006D13F3" w:rsidRDefault="006D13F3" w:rsidP="006D13F3">
      <w:pPr>
        <w:jc w:val="both"/>
        <w:rPr>
          <w:rFonts w:ascii="Arial" w:eastAsia="Calibri" w:hAnsi="Arial" w:cs="Arial"/>
          <w:b/>
          <w:color w:val="000000"/>
          <w:lang w:eastAsia="en-US"/>
        </w:rPr>
      </w:pPr>
    </w:p>
    <w:p w14:paraId="25E4FBFE" w14:textId="7777777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CA400D6" w14:textId="77777777" w:rsidR="005123A7" w:rsidRPr="006D13F3" w:rsidRDefault="005123A7" w:rsidP="005123A7">
      <w:pPr>
        <w:jc w:val="both"/>
        <w:rPr>
          <w:rFonts w:ascii="Arial" w:eastAsia="Calibri" w:hAnsi="Arial" w:cs="Arial"/>
          <w:b/>
          <w:lang w:eastAsia="en-US"/>
        </w:rPr>
      </w:pPr>
    </w:p>
    <w:p w14:paraId="4075F992" w14:textId="77777777" w:rsidR="006C68D7" w:rsidRPr="00AA5233" w:rsidRDefault="006C68D7" w:rsidP="006C68D7">
      <w:pPr>
        <w:pBdr>
          <w:top w:val="nil"/>
          <w:left w:val="nil"/>
          <w:bottom w:val="nil"/>
          <w:right w:val="nil"/>
          <w:between w:val="nil"/>
        </w:pBdr>
        <w:jc w:val="both"/>
        <w:rPr>
          <w:rFonts w:ascii="Arial" w:eastAsia="Arial" w:hAnsi="Arial" w:cs="Arial"/>
          <w:b/>
        </w:rPr>
      </w:pPr>
      <w:r w:rsidRPr="00AA5233">
        <w:rPr>
          <w:rFonts w:ascii="Arial" w:eastAsia="Arial" w:hAnsi="Arial" w:cs="Arial"/>
          <w:b/>
        </w:rPr>
        <w:t xml:space="preserve">Artículo 301 BIS. </w:t>
      </w:r>
    </w:p>
    <w:p w14:paraId="08F42D69" w14:textId="77777777" w:rsidR="006C68D7" w:rsidRPr="00AA5233" w:rsidRDefault="006C68D7" w:rsidP="00EC7EF5">
      <w:pPr>
        <w:pBdr>
          <w:top w:val="nil"/>
          <w:left w:val="nil"/>
          <w:bottom w:val="nil"/>
          <w:right w:val="nil"/>
          <w:between w:val="nil"/>
        </w:pBdr>
        <w:jc w:val="both"/>
        <w:rPr>
          <w:rFonts w:ascii="Arial" w:eastAsia="Arial" w:hAnsi="Arial" w:cs="Arial"/>
          <w:bCs/>
        </w:rPr>
      </w:pPr>
      <w:r w:rsidRPr="00AA5233">
        <w:rPr>
          <w:rFonts w:ascii="Arial" w:eastAsia="Arial" w:hAnsi="Arial" w:cs="Arial"/>
          <w:bCs/>
        </w:rPr>
        <w:t xml:space="preserve">El Órgano Interno de Control estará dotado de autonomía técnica y de gestión para decidir sobre su funcionamiento y resoluciones. El Pleno del Tribunal Electoral determinará la estructura suficiente para el desempeño de sus atribuciones de investigación, auditoría interna y de substanciación y resolución. </w:t>
      </w:r>
    </w:p>
    <w:p w14:paraId="1A7ED7AF" w14:textId="77777777" w:rsidR="006C68D7" w:rsidRPr="00AA5233" w:rsidRDefault="006C68D7" w:rsidP="00EC7EF5">
      <w:pPr>
        <w:pBdr>
          <w:top w:val="nil"/>
          <w:left w:val="nil"/>
          <w:bottom w:val="nil"/>
          <w:right w:val="nil"/>
          <w:between w:val="nil"/>
        </w:pBdr>
        <w:jc w:val="both"/>
        <w:rPr>
          <w:rFonts w:ascii="Arial" w:eastAsia="Arial" w:hAnsi="Arial" w:cs="Arial"/>
          <w:bCs/>
        </w:rPr>
      </w:pPr>
    </w:p>
    <w:p w14:paraId="267842FA" w14:textId="040F42DD" w:rsidR="00EC7EF5" w:rsidRPr="00AA5233" w:rsidRDefault="00EC7EF5" w:rsidP="00EC7EF5">
      <w:pPr>
        <w:ind w:hanging="426"/>
        <w:jc w:val="both"/>
        <w:rPr>
          <w:rFonts w:ascii="Arial" w:eastAsia="Arial" w:hAnsi="Arial" w:cs="Arial"/>
        </w:rPr>
      </w:pPr>
      <w:r w:rsidRPr="00AA5233">
        <w:rPr>
          <w:rFonts w:ascii="Arial" w:eastAsia="Arial" w:hAnsi="Arial" w:cs="Arial"/>
          <w:bCs/>
        </w:rPr>
        <w:t xml:space="preserve"> </w:t>
      </w:r>
      <w:r w:rsidRPr="00AA5233">
        <w:rPr>
          <w:rFonts w:ascii="Arial" w:eastAsia="Arial" w:hAnsi="Arial" w:cs="Arial"/>
          <w:bCs/>
        </w:rPr>
        <w:tab/>
      </w:r>
      <w:r w:rsidR="006C68D7" w:rsidRPr="00AA5233">
        <w:rPr>
          <w:rFonts w:ascii="Arial" w:eastAsia="Arial" w:hAnsi="Arial" w:cs="Arial"/>
          <w:bCs/>
        </w:rPr>
        <w:t xml:space="preserve">Para ello, el Pleno del Tribunal Estatal Electoral, dispondrá de una partida presupuestal específica.  </w:t>
      </w:r>
      <w:r w:rsidRPr="00AA5233">
        <w:rPr>
          <w:rFonts w:ascii="Arial" w:eastAsia="Arial" w:hAnsi="Arial" w:cs="Arial"/>
        </w:rPr>
        <w:t xml:space="preserve">       </w:t>
      </w:r>
    </w:p>
    <w:p w14:paraId="13AB9153" w14:textId="77777777" w:rsidR="00AA5233" w:rsidRDefault="00AA5233" w:rsidP="00EC7EF5">
      <w:pPr>
        <w:ind w:right="49"/>
        <w:jc w:val="both"/>
        <w:rPr>
          <w:rFonts w:ascii="Arial" w:eastAsia="Arial" w:hAnsi="Arial" w:cs="Arial"/>
          <w:b/>
          <w:bCs/>
          <w:color w:val="000000"/>
        </w:rPr>
      </w:pPr>
    </w:p>
    <w:p w14:paraId="01E3AF8F" w14:textId="2A90E4F0" w:rsidR="00EC7EF5" w:rsidRPr="00975501" w:rsidRDefault="00EC7EF5" w:rsidP="00EC7EF5">
      <w:pPr>
        <w:ind w:right="49"/>
        <w:jc w:val="both"/>
        <w:rPr>
          <w:rFonts w:ascii="Arial" w:hAnsi="Arial" w:cs="Arial"/>
          <w:b/>
          <w:bCs/>
          <w:lang w:val="en-US"/>
        </w:rPr>
      </w:pPr>
      <w:r w:rsidRPr="00975501">
        <w:rPr>
          <w:rFonts w:ascii="Arial" w:eastAsia="Arial" w:hAnsi="Arial" w:cs="Arial"/>
          <w:b/>
          <w:bCs/>
          <w:color w:val="000000"/>
        </w:rPr>
        <w:t xml:space="preserve">[Artículo reformado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r>
        <w:rPr>
          <w:rFonts w:ascii="Arial" w:hAnsi="Arial" w:cs="Arial"/>
          <w:b/>
          <w:bCs/>
          <w:lang w:val="en-US"/>
        </w:rPr>
        <w:t xml:space="preserve">, </w:t>
      </w:r>
      <w:proofErr w:type="spellStart"/>
      <w:r>
        <w:rPr>
          <w:rFonts w:ascii="Arial" w:hAnsi="Arial" w:cs="Arial"/>
          <w:b/>
          <w:bCs/>
          <w:lang w:val="en-US"/>
        </w:rPr>
        <w:t>entrará</w:t>
      </w:r>
      <w:proofErr w:type="spellEnd"/>
      <w:r>
        <w:rPr>
          <w:rFonts w:ascii="Arial" w:hAnsi="Arial" w:cs="Arial"/>
          <w:b/>
          <w:bCs/>
          <w:lang w:val="en-US"/>
        </w:rPr>
        <w:t xml:space="preserve"> </w:t>
      </w:r>
      <w:proofErr w:type="spellStart"/>
      <w:r>
        <w:rPr>
          <w:rFonts w:ascii="Arial" w:hAnsi="Arial" w:cs="Arial"/>
          <w:b/>
          <w:bCs/>
          <w:lang w:val="en-US"/>
        </w:rPr>
        <w:t>en</w:t>
      </w:r>
      <w:proofErr w:type="spellEnd"/>
      <w:r>
        <w:rPr>
          <w:rFonts w:ascii="Arial" w:hAnsi="Arial" w:cs="Arial"/>
          <w:b/>
          <w:bCs/>
          <w:lang w:val="en-US"/>
        </w:rPr>
        <w:t xml:space="preserve"> vigor </w:t>
      </w:r>
      <w:proofErr w:type="spellStart"/>
      <w:r>
        <w:rPr>
          <w:rFonts w:ascii="Arial" w:hAnsi="Arial" w:cs="Arial"/>
          <w:b/>
          <w:bCs/>
          <w:lang w:val="en-US"/>
        </w:rPr>
        <w:t>en</w:t>
      </w:r>
      <w:proofErr w:type="spellEnd"/>
      <w:r>
        <w:rPr>
          <w:rFonts w:ascii="Arial" w:hAnsi="Arial" w:cs="Arial"/>
          <w:b/>
          <w:bCs/>
          <w:lang w:val="en-US"/>
        </w:rPr>
        <w:t xml:space="preserve"> </w:t>
      </w:r>
      <w:proofErr w:type="spellStart"/>
      <w:r>
        <w:rPr>
          <w:rFonts w:ascii="Arial" w:hAnsi="Arial" w:cs="Arial"/>
          <w:b/>
          <w:bCs/>
          <w:lang w:val="en-US"/>
        </w:rPr>
        <w:t>el</w:t>
      </w:r>
      <w:proofErr w:type="spellEnd"/>
      <w:r>
        <w:rPr>
          <w:rFonts w:ascii="Arial" w:hAnsi="Arial" w:cs="Arial"/>
          <w:b/>
          <w:bCs/>
          <w:lang w:val="en-US"/>
        </w:rPr>
        <w:t xml:space="preserve"> </w:t>
      </w:r>
      <w:proofErr w:type="spellStart"/>
      <w:r>
        <w:rPr>
          <w:rFonts w:ascii="Arial" w:hAnsi="Arial" w:cs="Arial"/>
          <w:b/>
          <w:bCs/>
          <w:lang w:val="en-US"/>
        </w:rPr>
        <w:t>ejercicio</w:t>
      </w:r>
      <w:proofErr w:type="spellEnd"/>
      <w:r>
        <w:rPr>
          <w:rFonts w:ascii="Arial" w:hAnsi="Arial" w:cs="Arial"/>
          <w:b/>
          <w:bCs/>
          <w:lang w:val="en-US"/>
        </w:rPr>
        <w:t xml:space="preserve"> fiscal 2024, </w:t>
      </w:r>
      <w:proofErr w:type="spellStart"/>
      <w:r>
        <w:rPr>
          <w:rFonts w:ascii="Arial" w:hAnsi="Arial" w:cs="Arial"/>
          <w:b/>
          <w:bCs/>
          <w:lang w:val="en-US"/>
        </w:rPr>
        <w:t>segun</w:t>
      </w:r>
      <w:proofErr w:type="spellEnd"/>
      <w:r>
        <w:rPr>
          <w:rFonts w:ascii="Arial" w:hAnsi="Arial" w:cs="Arial"/>
          <w:b/>
          <w:bCs/>
          <w:lang w:val="en-US"/>
        </w:rPr>
        <w:t xml:space="preserve"> </w:t>
      </w:r>
      <w:proofErr w:type="spellStart"/>
      <w:r>
        <w:rPr>
          <w:rFonts w:ascii="Arial" w:hAnsi="Arial" w:cs="Arial"/>
          <w:b/>
          <w:bCs/>
          <w:lang w:val="en-US"/>
        </w:rPr>
        <w:t>el</w:t>
      </w:r>
      <w:proofErr w:type="spellEnd"/>
      <w:r>
        <w:rPr>
          <w:rFonts w:ascii="Arial" w:hAnsi="Arial" w:cs="Arial"/>
          <w:b/>
          <w:bCs/>
          <w:lang w:val="en-US"/>
        </w:rPr>
        <w:t xml:space="preserve"> </w:t>
      </w:r>
      <w:proofErr w:type="spellStart"/>
      <w:r>
        <w:rPr>
          <w:rFonts w:ascii="Arial" w:hAnsi="Arial" w:cs="Arial"/>
          <w:b/>
          <w:bCs/>
          <w:lang w:val="en-US"/>
        </w:rPr>
        <w:t>artículo</w:t>
      </w:r>
      <w:proofErr w:type="spellEnd"/>
      <w:r>
        <w:rPr>
          <w:rFonts w:ascii="Arial" w:hAnsi="Arial" w:cs="Arial"/>
          <w:b/>
          <w:bCs/>
          <w:lang w:val="en-US"/>
        </w:rPr>
        <w:t xml:space="preserve"> </w:t>
      </w:r>
      <w:proofErr w:type="spellStart"/>
      <w:r>
        <w:rPr>
          <w:rFonts w:ascii="Arial" w:hAnsi="Arial" w:cs="Arial"/>
          <w:b/>
          <w:bCs/>
          <w:lang w:val="en-US"/>
        </w:rPr>
        <w:t>Tercero</w:t>
      </w:r>
      <w:proofErr w:type="spellEnd"/>
      <w:r>
        <w:rPr>
          <w:rFonts w:ascii="Arial" w:hAnsi="Arial" w:cs="Arial"/>
          <w:b/>
          <w:bCs/>
          <w:lang w:val="en-US"/>
        </w:rPr>
        <w:t xml:space="preserve"> </w:t>
      </w:r>
      <w:proofErr w:type="spellStart"/>
      <w:r>
        <w:rPr>
          <w:rFonts w:ascii="Arial" w:hAnsi="Arial" w:cs="Arial"/>
          <w:b/>
          <w:bCs/>
          <w:lang w:val="en-US"/>
        </w:rPr>
        <w:t>Transitorio</w:t>
      </w:r>
      <w:proofErr w:type="spellEnd"/>
      <w:r w:rsidRPr="00975501">
        <w:rPr>
          <w:rFonts w:ascii="Arial" w:hAnsi="Arial" w:cs="Arial"/>
          <w:b/>
          <w:bCs/>
          <w:lang w:val="en-US"/>
        </w:rPr>
        <w:t>]</w:t>
      </w:r>
    </w:p>
    <w:p w14:paraId="3BFE9871" w14:textId="77777777" w:rsidR="00AA5233" w:rsidRDefault="00AA5233" w:rsidP="00AA5233">
      <w:pPr>
        <w:jc w:val="both"/>
        <w:rPr>
          <w:rFonts w:ascii="Arial" w:eastAsia="Calibri" w:hAnsi="Arial" w:cs="Arial"/>
          <w:b/>
          <w:color w:val="000000"/>
          <w:lang w:val="es-ES_tradnl" w:eastAsia="en-US"/>
        </w:rPr>
      </w:pPr>
    </w:p>
    <w:p w14:paraId="7951811F" w14:textId="46D38769" w:rsidR="00AA5233" w:rsidRDefault="00AA5233" w:rsidP="00AA5233">
      <w:pPr>
        <w:jc w:val="both"/>
        <w:rPr>
          <w:rFonts w:ascii="Arial" w:eastAsia="Calibri" w:hAnsi="Arial" w:cs="Arial"/>
          <w:b/>
          <w:lang w:val="es-MX" w:eastAsia="en-US"/>
        </w:rPr>
      </w:pPr>
      <w:r>
        <w:rPr>
          <w:rFonts w:ascii="Arial" w:eastAsia="Calibri" w:hAnsi="Arial" w:cs="Arial"/>
          <w:b/>
          <w:color w:val="000000"/>
          <w:lang w:val="es-ES_tradnl" w:eastAsia="en-US"/>
        </w:rPr>
        <w:t xml:space="preserve">[Artículo adicionado </w:t>
      </w:r>
      <w:r w:rsidRPr="00C716AE">
        <w:rPr>
          <w:rFonts w:ascii="Arial" w:eastAsia="Calibri" w:hAnsi="Arial" w:cs="Arial"/>
          <w:b/>
          <w:color w:val="000000"/>
          <w:lang w:val="es-ES_tradnl" w:eastAsia="en-US"/>
        </w:rPr>
        <w:t>mediante Decreto No. LXVI/RFLEY/0032/2018 I P.O. publicado en el P.O.E. No. 21 del 13 de marzo de 2019</w:t>
      </w:r>
      <w:r>
        <w:rPr>
          <w:rFonts w:ascii="Arial" w:eastAsia="Calibri" w:hAnsi="Arial" w:cs="Arial"/>
          <w:b/>
          <w:color w:val="000000"/>
          <w:lang w:val="es-ES_tradnl" w:eastAsia="en-US"/>
        </w:rPr>
        <w:t>]</w:t>
      </w:r>
    </w:p>
    <w:p w14:paraId="4D5B5776" w14:textId="22A70A7D" w:rsidR="006C68D7" w:rsidRPr="006C68D7" w:rsidRDefault="006C68D7" w:rsidP="006C68D7">
      <w:pPr>
        <w:ind w:right="49"/>
        <w:jc w:val="both"/>
        <w:rPr>
          <w:rFonts w:ascii="Arial" w:hAnsi="Arial" w:cs="Arial"/>
          <w:b/>
          <w:bCs/>
          <w:color w:val="BFBFBF" w:themeColor="background1" w:themeShade="BF"/>
          <w:lang w:val="en-US"/>
        </w:rPr>
      </w:pPr>
    </w:p>
    <w:p w14:paraId="67040665" w14:textId="77777777" w:rsidR="006C68D7" w:rsidRPr="00475751" w:rsidRDefault="006C68D7" w:rsidP="006C68D7">
      <w:pPr>
        <w:pBdr>
          <w:top w:val="nil"/>
          <w:left w:val="nil"/>
          <w:bottom w:val="nil"/>
          <w:right w:val="nil"/>
          <w:between w:val="nil"/>
        </w:pBdr>
        <w:jc w:val="both"/>
        <w:rPr>
          <w:rFonts w:ascii="Arial" w:eastAsia="Arial" w:hAnsi="Arial" w:cs="Arial"/>
          <w:b/>
          <w:color w:val="000000"/>
        </w:rPr>
      </w:pPr>
      <w:r w:rsidRPr="00475751">
        <w:rPr>
          <w:rFonts w:ascii="Arial" w:eastAsia="Arial" w:hAnsi="Arial" w:cs="Arial"/>
          <w:b/>
          <w:color w:val="000000"/>
        </w:rPr>
        <w:t xml:space="preserve">Artículo 301 TER. </w:t>
      </w:r>
    </w:p>
    <w:p w14:paraId="20763852" w14:textId="77777777" w:rsidR="006C68D7" w:rsidRPr="009F07CA" w:rsidRDefault="006C68D7" w:rsidP="006C68D7">
      <w:pPr>
        <w:pBdr>
          <w:top w:val="nil"/>
          <w:left w:val="nil"/>
          <w:bottom w:val="nil"/>
          <w:right w:val="nil"/>
          <w:between w:val="nil"/>
        </w:pBdr>
        <w:jc w:val="both"/>
        <w:rPr>
          <w:rFonts w:ascii="Arial" w:eastAsia="Arial" w:hAnsi="Arial" w:cs="Arial"/>
          <w:bCs/>
          <w:color w:val="000000"/>
        </w:rPr>
      </w:pPr>
      <w:r w:rsidRPr="009F07CA">
        <w:rPr>
          <w:rFonts w:ascii="Arial" w:eastAsia="Arial" w:hAnsi="Arial" w:cs="Arial"/>
          <w:bCs/>
          <w:color w:val="000000"/>
        </w:rPr>
        <w:t>La persona Titular del Órgano Interno de Control del Tribunal Estatal Electoral tendrá las mismas atribuciones que su similar en el Instituto, previstas en el Libro Sexto, Título Segundo, Capítulo Segundo, Sección Tercera de esta Ley, en lo conducente.</w:t>
      </w:r>
    </w:p>
    <w:p w14:paraId="725B5D48" w14:textId="77777777" w:rsidR="006C68D7" w:rsidRPr="009F07CA" w:rsidRDefault="006C68D7" w:rsidP="006C68D7">
      <w:pPr>
        <w:pBdr>
          <w:top w:val="nil"/>
          <w:left w:val="nil"/>
          <w:bottom w:val="nil"/>
          <w:right w:val="nil"/>
          <w:between w:val="nil"/>
        </w:pBdr>
        <w:ind w:left="708"/>
        <w:jc w:val="both"/>
        <w:rPr>
          <w:rFonts w:ascii="Arial" w:eastAsia="Arial" w:hAnsi="Arial" w:cs="Arial"/>
          <w:bCs/>
          <w:color w:val="000000"/>
        </w:rPr>
      </w:pPr>
    </w:p>
    <w:p w14:paraId="3616758A" w14:textId="77777777" w:rsidR="006C68D7" w:rsidRPr="009F07CA" w:rsidRDefault="006C68D7" w:rsidP="006C68D7">
      <w:pPr>
        <w:jc w:val="both"/>
        <w:rPr>
          <w:rFonts w:ascii="Arial" w:eastAsia="Arial" w:hAnsi="Arial" w:cs="Arial"/>
          <w:bCs/>
        </w:rPr>
      </w:pPr>
      <w:r w:rsidRPr="009F07CA">
        <w:rPr>
          <w:rFonts w:ascii="Arial" w:eastAsia="Arial" w:hAnsi="Arial" w:cs="Arial"/>
          <w:bCs/>
        </w:rPr>
        <w:t>La persona Titular del Órgano Interno de Control tendrá el mismo nivel jerárquico que quien se desempeñe en una Secretaría de Estudio y Cuenta del Tribunal Estatal Electoral.</w:t>
      </w:r>
    </w:p>
    <w:p w14:paraId="7BD31A40" w14:textId="77777777" w:rsidR="00EC7EF5" w:rsidRDefault="00EC7EF5" w:rsidP="006C68D7">
      <w:pPr>
        <w:ind w:right="49"/>
        <w:jc w:val="both"/>
        <w:rPr>
          <w:rFonts w:ascii="Arial" w:eastAsia="Arial" w:hAnsi="Arial" w:cs="Arial"/>
          <w:b/>
          <w:bCs/>
          <w:color w:val="000000"/>
        </w:rPr>
      </w:pPr>
    </w:p>
    <w:p w14:paraId="16A7F5A5" w14:textId="57077856" w:rsidR="006C68D7" w:rsidRPr="00975501" w:rsidRDefault="006C68D7" w:rsidP="006C68D7">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r w:rsidR="00EC7EF5" w:rsidRPr="00EC7EF5">
        <w:rPr>
          <w:rFonts w:ascii="Arial" w:hAnsi="Arial" w:cs="Arial"/>
          <w:b/>
          <w:bCs/>
          <w:lang w:val="en-US"/>
        </w:rPr>
        <w:t xml:space="preserve"> </w:t>
      </w:r>
      <w:proofErr w:type="spellStart"/>
      <w:r w:rsidR="00EC7EF5">
        <w:rPr>
          <w:rFonts w:ascii="Arial" w:hAnsi="Arial" w:cs="Arial"/>
          <w:b/>
          <w:bCs/>
          <w:lang w:val="en-US"/>
        </w:rPr>
        <w:t>entrará</w:t>
      </w:r>
      <w:proofErr w:type="spellEnd"/>
      <w:r w:rsidR="00EC7EF5">
        <w:rPr>
          <w:rFonts w:ascii="Arial" w:hAnsi="Arial" w:cs="Arial"/>
          <w:b/>
          <w:bCs/>
          <w:lang w:val="en-US"/>
        </w:rPr>
        <w:t xml:space="preserve"> </w:t>
      </w:r>
      <w:proofErr w:type="spellStart"/>
      <w:r w:rsidR="00EC7EF5">
        <w:rPr>
          <w:rFonts w:ascii="Arial" w:hAnsi="Arial" w:cs="Arial"/>
          <w:b/>
          <w:bCs/>
          <w:lang w:val="en-US"/>
        </w:rPr>
        <w:t>en</w:t>
      </w:r>
      <w:proofErr w:type="spellEnd"/>
      <w:r w:rsidR="00EC7EF5">
        <w:rPr>
          <w:rFonts w:ascii="Arial" w:hAnsi="Arial" w:cs="Arial"/>
          <w:b/>
          <w:bCs/>
          <w:lang w:val="en-US"/>
        </w:rPr>
        <w:t xml:space="preserve"> vigor </w:t>
      </w:r>
      <w:proofErr w:type="spellStart"/>
      <w:r w:rsidR="00EC7EF5">
        <w:rPr>
          <w:rFonts w:ascii="Arial" w:hAnsi="Arial" w:cs="Arial"/>
          <w:b/>
          <w:bCs/>
          <w:lang w:val="en-US"/>
        </w:rPr>
        <w:t>en</w:t>
      </w:r>
      <w:proofErr w:type="spellEnd"/>
      <w:r w:rsidR="00EC7EF5">
        <w:rPr>
          <w:rFonts w:ascii="Arial" w:hAnsi="Arial" w:cs="Arial"/>
          <w:b/>
          <w:bCs/>
          <w:lang w:val="en-US"/>
        </w:rPr>
        <w:t xml:space="preserve"> </w:t>
      </w:r>
      <w:proofErr w:type="spellStart"/>
      <w:r w:rsidR="00EC7EF5">
        <w:rPr>
          <w:rFonts w:ascii="Arial" w:hAnsi="Arial" w:cs="Arial"/>
          <w:b/>
          <w:bCs/>
          <w:lang w:val="en-US"/>
        </w:rPr>
        <w:t>el</w:t>
      </w:r>
      <w:proofErr w:type="spellEnd"/>
      <w:r w:rsidR="00EC7EF5">
        <w:rPr>
          <w:rFonts w:ascii="Arial" w:hAnsi="Arial" w:cs="Arial"/>
          <w:b/>
          <w:bCs/>
          <w:lang w:val="en-US"/>
        </w:rPr>
        <w:t xml:space="preserve"> </w:t>
      </w:r>
      <w:proofErr w:type="spellStart"/>
      <w:r w:rsidR="00EC7EF5">
        <w:rPr>
          <w:rFonts w:ascii="Arial" w:hAnsi="Arial" w:cs="Arial"/>
          <w:b/>
          <w:bCs/>
          <w:lang w:val="en-US"/>
        </w:rPr>
        <w:t>ejercicio</w:t>
      </w:r>
      <w:proofErr w:type="spellEnd"/>
      <w:r w:rsidR="00EC7EF5">
        <w:rPr>
          <w:rFonts w:ascii="Arial" w:hAnsi="Arial" w:cs="Arial"/>
          <w:b/>
          <w:bCs/>
          <w:lang w:val="en-US"/>
        </w:rPr>
        <w:t xml:space="preserve"> fiscal 2024, </w:t>
      </w:r>
      <w:proofErr w:type="spellStart"/>
      <w:r w:rsidR="00EC7EF5">
        <w:rPr>
          <w:rFonts w:ascii="Arial" w:hAnsi="Arial" w:cs="Arial"/>
          <w:b/>
          <w:bCs/>
          <w:lang w:val="en-US"/>
        </w:rPr>
        <w:t>seg</w:t>
      </w:r>
      <w:r w:rsidR="00660348">
        <w:rPr>
          <w:rFonts w:ascii="Arial" w:hAnsi="Arial" w:cs="Arial"/>
          <w:b/>
          <w:bCs/>
          <w:lang w:val="en-US"/>
        </w:rPr>
        <w:t>ú</w:t>
      </w:r>
      <w:r w:rsidR="00EC7EF5">
        <w:rPr>
          <w:rFonts w:ascii="Arial" w:hAnsi="Arial" w:cs="Arial"/>
          <w:b/>
          <w:bCs/>
          <w:lang w:val="en-US"/>
        </w:rPr>
        <w:t>n</w:t>
      </w:r>
      <w:proofErr w:type="spellEnd"/>
      <w:r w:rsidR="00EC7EF5">
        <w:rPr>
          <w:rFonts w:ascii="Arial" w:hAnsi="Arial" w:cs="Arial"/>
          <w:b/>
          <w:bCs/>
          <w:lang w:val="en-US"/>
        </w:rPr>
        <w:t xml:space="preserve"> </w:t>
      </w:r>
      <w:proofErr w:type="spellStart"/>
      <w:r w:rsidR="00EC7EF5">
        <w:rPr>
          <w:rFonts w:ascii="Arial" w:hAnsi="Arial" w:cs="Arial"/>
          <w:b/>
          <w:bCs/>
          <w:lang w:val="en-US"/>
        </w:rPr>
        <w:t>el</w:t>
      </w:r>
      <w:proofErr w:type="spellEnd"/>
      <w:r w:rsidR="00EC7EF5">
        <w:rPr>
          <w:rFonts w:ascii="Arial" w:hAnsi="Arial" w:cs="Arial"/>
          <w:b/>
          <w:bCs/>
          <w:lang w:val="en-US"/>
        </w:rPr>
        <w:t xml:space="preserve"> </w:t>
      </w:r>
      <w:proofErr w:type="spellStart"/>
      <w:r w:rsidR="00EC7EF5">
        <w:rPr>
          <w:rFonts w:ascii="Arial" w:hAnsi="Arial" w:cs="Arial"/>
          <w:b/>
          <w:bCs/>
          <w:lang w:val="en-US"/>
        </w:rPr>
        <w:t>artículo</w:t>
      </w:r>
      <w:proofErr w:type="spellEnd"/>
      <w:r w:rsidR="00EC7EF5">
        <w:rPr>
          <w:rFonts w:ascii="Arial" w:hAnsi="Arial" w:cs="Arial"/>
          <w:b/>
          <w:bCs/>
          <w:lang w:val="en-US"/>
        </w:rPr>
        <w:t xml:space="preserve"> </w:t>
      </w:r>
      <w:proofErr w:type="spellStart"/>
      <w:r w:rsidR="00EC7EF5">
        <w:rPr>
          <w:rFonts w:ascii="Arial" w:hAnsi="Arial" w:cs="Arial"/>
          <w:b/>
          <w:bCs/>
          <w:lang w:val="en-US"/>
        </w:rPr>
        <w:t>Tercero</w:t>
      </w:r>
      <w:proofErr w:type="spellEnd"/>
      <w:r w:rsidR="00EC7EF5">
        <w:rPr>
          <w:rFonts w:ascii="Arial" w:hAnsi="Arial" w:cs="Arial"/>
          <w:b/>
          <w:bCs/>
          <w:lang w:val="en-US"/>
        </w:rPr>
        <w:t xml:space="preserve"> </w:t>
      </w:r>
      <w:proofErr w:type="spellStart"/>
      <w:r w:rsidR="00EC7EF5">
        <w:rPr>
          <w:rFonts w:ascii="Arial" w:hAnsi="Arial" w:cs="Arial"/>
          <w:b/>
          <w:bCs/>
          <w:lang w:val="en-US"/>
        </w:rPr>
        <w:t>Transitorio</w:t>
      </w:r>
      <w:proofErr w:type="spellEnd"/>
      <w:r w:rsidRPr="00975501">
        <w:rPr>
          <w:rFonts w:ascii="Arial" w:hAnsi="Arial" w:cs="Arial"/>
          <w:b/>
          <w:bCs/>
          <w:lang w:val="en-US"/>
        </w:rPr>
        <w:t>]</w:t>
      </w:r>
    </w:p>
    <w:p w14:paraId="37DFFEDB" w14:textId="77777777" w:rsidR="00EC7EF5" w:rsidRDefault="00EC7EF5" w:rsidP="00974463">
      <w:pPr>
        <w:jc w:val="center"/>
        <w:rPr>
          <w:rFonts w:ascii="Arial" w:eastAsia="Calibri" w:hAnsi="Arial" w:cs="Arial"/>
          <w:b/>
          <w:sz w:val="24"/>
          <w:szCs w:val="24"/>
          <w:lang w:val="es-MX" w:eastAsia="en-US"/>
        </w:rPr>
      </w:pPr>
    </w:p>
    <w:p w14:paraId="7101D32A" w14:textId="77777777" w:rsidR="00D72A15" w:rsidRPr="002B74D8" w:rsidRDefault="00D72A15" w:rsidP="00974463">
      <w:pPr>
        <w:jc w:val="center"/>
        <w:rPr>
          <w:rFonts w:ascii="Arial" w:eastAsia="Calibri" w:hAnsi="Arial" w:cs="Arial"/>
          <w:b/>
          <w:sz w:val="24"/>
          <w:szCs w:val="24"/>
          <w:lang w:val="es-MX" w:eastAsia="en-US"/>
        </w:rPr>
      </w:pPr>
      <w:r w:rsidRPr="002B74D8">
        <w:rPr>
          <w:rFonts w:ascii="Arial" w:eastAsia="Calibri" w:hAnsi="Arial" w:cs="Arial"/>
          <w:b/>
          <w:sz w:val="24"/>
          <w:szCs w:val="24"/>
          <w:lang w:val="es-MX" w:eastAsia="en-US"/>
        </w:rPr>
        <w:t>LIBRO OCTAVO</w:t>
      </w:r>
    </w:p>
    <w:p w14:paraId="6E0EDA08" w14:textId="77777777" w:rsidR="00D72A15" w:rsidRPr="002B74D8" w:rsidRDefault="00D72A15" w:rsidP="00974463">
      <w:pPr>
        <w:jc w:val="center"/>
        <w:rPr>
          <w:rFonts w:ascii="Arial" w:eastAsia="Calibri" w:hAnsi="Arial" w:cs="Arial"/>
          <w:sz w:val="22"/>
          <w:szCs w:val="22"/>
          <w:lang w:val="es-MX" w:eastAsia="en-US"/>
        </w:rPr>
      </w:pPr>
      <w:r w:rsidRPr="002B74D8">
        <w:rPr>
          <w:rFonts w:ascii="Arial" w:eastAsia="Calibri" w:hAnsi="Arial" w:cs="Arial"/>
          <w:sz w:val="22"/>
          <w:szCs w:val="22"/>
          <w:lang w:val="es-MX" w:eastAsia="en-US"/>
        </w:rPr>
        <w:t>DEL SISTEMA DE MEDIOS DE IMPUGNACIÓN Y NULIDADES EN MATERIA ELECTORAL</w:t>
      </w:r>
    </w:p>
    <w:p w14:paraId="4ACF54C6" w14:textId="77777777" w:rsidR="00D72A15" w:rsidRPr="002B74D8" w:rsidRDefault="00D72A15" w:rsidP="00974463">
      <w:pPr>
        <w:jc w:val="center"/>
        <w:rPr>
          <w:rFonts w:ascii="Arial" w:eastAsia="Calibri" w:hAnsi="Arial" w:cs="Arial"/>
          <w:sz w:val="22"/>
          <w:szCs w:val="22"/>
          <w:lang w:val="es-MX" w:eastAsia="en-US"/>
        </w:rPr>
      </w:pPr>
    </w:p>
    <w:p w14:paraId="0EF4111D" w14:textId="77777777" w:rsidR="00D72A15" w:rsidRPr="002B74D8" w:rsidRDefault="00D72A15" w:rsidP="00974463">
      <w:pPr>
        <w:jc w:val="center"/>
        <w:rPr>
          <w:rFonts w:ascii="Arial" w:eastAsia="Calibri" w:hAnsi="Arial" w:cs="Arial"/>
          <w:b/>
          <w:sz w:val="22"/>
          <w:szCs w:val="22"/>
          <w:lang w:val="es-MX" w:eastAsia="en-US"/>
        </w:rPr>
      </w:pPr>
      <w:r w:rsidRPr="002B74D8">
        <w:rPr>
          <w:rFonts w:ascii="Arial" w:eastAsia="Calibri" w:hAnsi="Arial" w:cs="Arial"/>
          <w:b/>
          <w:sz w:val="22"/>
          <w:szCs w:val="22"/>
          <w:lang w:val="es-MX" w:eastAsia="en-US"/>
        </w:rPr>
        <w:t>TÍTULO PRIMERO</w:t>
      </w:r>
    </w:p>
    <w:p w14:paraId="44414F90" w14:textId="77777777" w:rsidR="00D72A15" w:rsidRPr="002B74D8" w:rsidRDefault="00D72A15" w:rsidP="00974463">
      <w:pPr>
        <w:jc w:val="center"/>
        <w:rPr>
          <w:rFonts w:ascii="Arial" w:eastAsia="Calibri" w:hAnsi="Arial" w:cs="Arial"/>
          <w:lang w:val="es-MX" w:eastAsia="en-US"/>
        </w:rPr>
      </w:pPr>
      <w:r w:rsidRPr="002B74D8">
        <w:rPr>
          <w:rFonts w:ascii="Arial" w:eastAsia="Calibri" w:hAnsi="Arial" w:cs="Arial"/>
          <w:lang w:val="es-MX" w:eastAsia="en-US"/>
        </w:rPr>
        <w:t>DISPOSICIONES GENERALES</w:t>
      </w:r>
    </w:p>
    <w:p w14:paraId="189632D6" w14:textId="77777777" w:rsidR="00D72A15" w:rsidRPr="002E0BA3" w:rsidRDefault="00D72A15" w:rsidP="00974463">
      <w:pPr>
        <w:rPr>
          <w:rFonts w:ascii="Arial" w:eastAsia="Calibri" w:hAnsi="Arial" w:cs="Arial"/>
          <w:b/>
          <w:lang w:val="es-MX" w:eastAsia="en-US"/>
        </w:rPr>
      </w:pPr>
    </w:p>
    <w:p w14:paraId="55290851"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302</w:t>
      </w:r>
    </w:p>
    <w:p w14:paraId="2230FDB2"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sistema de medios de impugnación regulado por esta Ley tiene por objeto garantizar que  todos los actos y resoluciones de las autoridades electorales se sujeten invariablemente al principio de legalidad, a la Constitución del Estado, y garantizar la definitividad de los distintos actos y etapas de los procesos electorales.</w:t>
      </w:r>
      <w:r w:rsidRPr="002E0BA3">
        <w:rPr>
          <w:rFonts w:ascii="Arial" w:eastAsia="Calibri" w:hAnsi="Arial" w:cs="Arial"/>
          <w:lang w:val="es-MX" w:eastAsia="en-US"/>
        </w:rPr>
        <w:tab/>
      </w:r>
    </w:p>
    <w:p w14:paraId="4C814937" w14:textId="77777777" w:rsidR="00D72A15" w:rsidRPr="002E0BA3" w:rsidRDefault="00D72A15" w:rsidP="00974463">
      <w:pPr>
        <w:rPr>
          <w:rFonts w:ascii="Arial" w:eastAsia="Calibri" w:hAnsi="Arial" w:cs="Arial"/>
          <w:b/>
          <w:lang w:val="es-MX" w:eastAsia="en-US"/>
        </w:rPr>
      </w:pPr>
    </w:p>
    <w:p w14:paraId="16E29BA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303</w:t>
      </w:r>
    </w:p>
    <w:p w14:paraId="0E78F809" w14:textId="77777777" w:rsidR="00D72A15" w:rsidRDefault="00D72A15" w:rsidP="002E1178">
      <w:pPr>
        <w:numPr>
          <w:ilvl w:val="0"/>
          <w:numId w:val="203"/>
        </w:numPr>
        <w:ind w:left="1134" w:hanging="567"/>
        <w:rPr>
          <w:rFonts w:ascii="Arial" w:eastAsia="Calibri" w:hAnsi="Arial" w:cs="Arial"/>
          <w:lang w:val="es-MX" w:eastAsia="en-US"/>
        </w:rPr>
      </w:pPr>
      <w:r w:rsidRPr="002E0BA3">
        <w:rPr>
          <w:rFonts w:ascii="Arial" w:eastAsia="Calibri" w:hAnsi="Arial" w:cs="Arial"/>
          <w:lang w:val="es-MX" w:eastAsia="en-US"/>
        </w:rPr>
        <w:lastRenderedPageBreak/>
        <w:t>El sistema de medios de impugnación se integra por:</w:t>
      </w:r>
    </w:p>
    <w:p w14:paraId="51D01981" w14:textId="77777777" w:rsidR="002B74D8" w:rsidRPr="002E0BA3" w:rsidRDefault="002B74D8" w:rsidP="002B74D8">
      <w:pPr>
        <w:ind w:left="1134" w:hanging="567"/>
        <w:rPr>
          <w:rFonts w:ascii="Arial" w:eastAsia="Calibri" w:hAnsi="Arial" w:cs="Arial"/>
          <w:lang w:val="es-MX" w:eastAsia="en-US"/>
        </w:rPr>
      </w:pPr>
    </w:p>
    <w:p w14:paraId="376F5875" w14:textId="77777777" w:rsidR="00D72A15" w:rsidRDefault="00D72A15" w:rsidP="002E1178">
      <w:pPr>
        <w:numPr>
          <w:ilvl w:val="1"/>
          <w:numId w:val="203"/>
        </w:numPr>
        <w:ind w:left="1701" w:hanging="578"/>
        <w:rPr>
          <w:rFonts w:ascii="Arial" w:eastAsia="Calibri" w:hAnsi="Arial" w:cs="Arial"/>
          <w:lang w:val="es-MX" w:eastAsia="en-US"/>
        </w:rPr>
      </w:pPr>
      <w:r w:rsidRPr="002E0BA3">
        <w:rPr>
          <w:rFonts w:ascii="Arial" w:eastAsia="Calibri" w:hAnsi="Arial" w:cs="Arial"/>
          <w:lang w:val="es-MX" w:eastAsia="en-US"/>
        </w:rPr>
        <w:t>Recurso de revisión;</w:t>
      </w:r>
    </w:p>
    <w:p w14:paraId="45A15E3D" w14:textId="77777777" w:rsidR="002B74D8" w:rsidRPr="002E0BA3" w:rsidRDefault="002B74D8" w:rsidP="002B74D8">
      <w:pPr>
        <w:ind w:left="1701" w:hanging="578"/>
        <w:rPr>
          <w:rFonts w:ascii="Arial" w:eastAsia="Calibri" w:hAnsi="Arial" w:cs="Arial"/>
          <w:lang w:val="es-MX" w:eastAsia="en-US"/>
        </w:rPr>
      </w:pPr>
    </w:p>
    <w:p w14:paraId="5AA92CEA" w14:textId="77777777" w:rsidR="00D72A15" w:rsidRDefault="00D72A15" w:rsidP="002E1178">
      <w:pPr>
        <w:numPr>
          <w:ilvl w:val="1"/>
          <w:numId w:val="203"/>
        </w:numPr>
        <w:ind w:left="1701" w:hanging="578"/>
        <w:rPr>
          <w:rFonts w:ascii="Arial" w:eastAsia="Calibri" w:hAnsi="Arial" w:cs="Arial"/>
          <w:lang w:val="es-MX" w:eastAsia="en-US"/>
        </w:rPr>
      </w:pPr>
      <w:r w:rsidRPr="002E0BA3">
        <w:rPr>
          <w:rFonts w:ascii="Arial" w:eastAsia="Calibri" w:hAnsi="Arial" w:cs="Arial"/>
          <w:lang w:val="es-MX" w:eastAsia="en-US"/>
        </w:rPr>
        <w:t>Recurso de apelación;</w:t>
      </w:r>
    </w:p>
    <w:p w14:paraId="272CF649" w14:textId="77777777" w:rsidR="002B74D8" w:rsidRPr="002E0BA3" w:rsidRDefault="002B74D8" w:rsidP="002B74D8">
      <w:pPr>
        <w:ind w:left="1701" w:hanging="578"/>
        <w:rPr>
          <w:rFonts w:ascii="Arial" w:eastAsia="Calibri" w:hAnsi="Arial" w:cs="Arial"/>
          <w:lang w:val="es-MX" w:eastAsia="en-US"/>
        </w:rPr>
      </w:pPr>
    </w:p>
    <w:p w14:paraId="02F109DE" w14:textId="77777777" w:rsidR="00D72A15" w:rsidRDefault="00D72A15" w:rsidP="002E1178">
      <w:pPr>
        <w:numPr>
          <w:ilvl w:val="1"/>
          <w:numId w:val="203"/>
        </w:numPr>
        <w:ind w:left="1701" w:hanging="578"/>
        <w:rPr>
          <w:rFonts w:ascii="Arial" w:eastAsia="Calibri" w:hAnsi="Arial" w:cs="Arial"/>
          <w:lang w:val="es-MX" w:eastAsia="en-US"/>
        </w:rPr>
      </w:pPr>
      <w:r w:rsidRPr="002E0BA3">
        <w:rPr>
          <w:rFonts w:ascii="Arial" w:eastAsia="Calibri" w:hAnsi="Arial" w:cs="Arial"/>
          <w:lang w:val="es-MX" w:eastAsia="en-US"/>
        </w:rPr>
        <w:t>Juicio de inconformidad;</w:t>
      </w:r>
    </w:p>
    <w:p w14:paraId="741437BA" w14:textId="77777777" w:rsidR="002B74D8" w:rsidRPr="002E0BA3" w:rsidRDefault="002B74D8" w:rsidP="002B74D8">
      <w:pPr>
        <w:ind w:left="1701" w:hanging="578"/>
        <w:rPr>
          <w:rFonts w:ascii="Arial" w:eastAsia="Calibri" w:hAnsi="Arial" w:cs="Arial"/>
          <w:lang w:val="es-MX" w:eastAsia="en-US"/>
        </w:rPr>
      </w:pPr>
    </w:p>
    <w:p w14:paraId="46AACF9C" w14:textId="77777777" w:rsidR="006D13F3" w:rsidRPr="001F64F7" w:rsidRDefault="006D13F3" w:rsidP="002E1178">
      <w:pPr>
        <w:numPr>
          <w:ilvl w:val="1"/>
          <w:numId w:val="375"/>
        </w:numPr>
        <w:ind w:left="1701" w:hanging="567"/>
        <w:rPr>
          <w:rFonts w:ascii="Arial" w:eastAsia="Calibri" w:hAnsi="Arial" w:cs="Arial"/>
          <w:color w:val="000000"/>
          <w:lang w:eastAsia="en-US"/>
        </w:rPr>
      </w:pPr>
      <w:r w:rsidRPr="001F64F7">
        <w:rPr>
          <w:rFonts w:ascii="Arial" w:eastAsia="Calibri" w:hAnsi="Arial" w:cs="Arial"/>
          <w:lang w:eastAsia="en-US"/>
        </w:rPr>
        <w:t>Juicio para la protección de los derechos políticos y electorales de la ciudadanía.</w:t>
      </w:r>
    </w:p>
    <w:p w14:paraId="21EB79F3" w14:textId="77777777" w:rsidR="006D13F3" w:rsidRPr="001F64F7" w:rsidRDefault="006D13F3" w:rsidP="006D13F3">
      <w:pPr>
        <w:ind w:left="1701" w:hanging="578"/>
        <w:rPr>
          <w:rFonts w:ascii="Arial" w:eastAsia="Calibri" w:hAnsi="Arial" w:cs="Arial"/>
          <w:color w:val="000000"/>
          <w:lang w:eastAsia="en-US"/>
        </w:rPr>
      </w:pPr>
    </w:p>
    <w:p w14:paraId="61B236CB" w14:textId="77777777" w:rsidR="006D13F3" w:rsidRPr="001F64F7" w:rsidRDefault="006D13F3" w:rsidP="002E1178">
      <w:pPr>
        <w:numPr>
          <w:ilvl w:val="1"/>
          <w:numId w:val="374"/>
        </w:numPr>
        <w:ind w:left="1701" w:hanging="567"/>
        <w:rPr>
          <w:rFonts w:ascii="Arial" w:eastAsia="Calibri" w:hAnsi="Arial" w:cs="Arial"/>
          <w:color w:val="000000"/>
          <w:lang w:eastAsia="en-US"/>
        </w:rPr>
      </w:pPr>
      <w:r w:rsidRPr="001F64F7">
        <w:rPr>
          <w:rFonts w:ascii="Arial" w:eastAsia="Calibri" w:hAnsi="Arial" w:cs="Arial"/>
          <w:color w:val="000000"/>
          <w:lang w:eastAsia="en-US"/>
        </w:rPr>
        <w:t>El juicio para dirimir los conflictos o diferencias laborales entre el Instituto Estatal Electoral y sus servidoras o servidores.</w:t>
      </w:r>
    </w:p>
    <w:p w14:paraId="0CECE995" w14:textId="77777777" w:rsidR="006D13F3" w:rsidRPr="001F64F7" w:rsidRDefault="006D13F3" w:rsidP="006D13F3">
      <w:pPr>
        <w:ind w:left="1701" w:hanging="578"/>
        <w:rPr>
          <w:rFonts w:ascii="Arial" w:eastAsia="Calibri" w:hAnsi="Arial" w:cs="Arial"/>
          <w:color w:val="000000"/>
          <w:lang w:eastAsia="en-US"/>
        </w:rPr>
      </w:pPr>
    </w:p>
    <w:p w14:paraId="77C9B8D1" w14:textId="572D58C1" w:rsidR="006D13F3" w:rsidRDefault="006D13F3" w:rsidP="002E1178">
      <w:pPr>
        <w:numPr>
          <w:ilvl w:val="1"/>
          <w:numId w:val="374"/>
        </w:numPr>
        <w:ind w:left="1701" w:hanging="578"/>
        <w:rPr>
          <w:rFonts w:ascii="Arial" w:eastAsia="Calibri" w:hAnsi="Arial" w:cs="Arial"/>
          <w:color w:val="000000"/>
          <w:lang w:eastAsia="en-US"/>
        </w:rPr>
      </w:pPr>
      <w:r w:rsidRPr="001F64F7">
        <w:rPr>
          <w:rFonts w:ascii="Arial" w:eastAsia="Calibri" w:hAnsi="Arial" w:cs="Arial"/>
          <w:color w:val="000000"/>
          <w:lang w:eastAsia="en-US"/>
        </w:rPr>
        <w:t>El juicio para dirimir los conflictos o diferencias laborales entre el Tribunal Estatal Electoral y sus servidoras o servidores.</w:t>
      </w:r>
    </w:p>
    <w:p w14:paraId="01B2D629" w14:textId="77777777" w:rsidR="00AD4BF2" w:rsidRPr="001F64F7" w:rsidRDefault="00AD4BF2" w:rsidP="00AD4BF2">
      <w:pPr>
        <w:ind w:left="1701" w:hanging="578"/>
        <w:rPr>
          <w:rFonts w:ascii="Arial" w:eastAsia="Calibri" w:hAnsi="Arial" w:cs="Arial"/>
          <w:color w:val="000000"/>
          <w:lang w:eastAsia="en-US"/>
        </w:rPr>
      </w:pPr>
    </w:p>
    <w:p w14:paraId="5722A282" w14:textId="10790A42" w:rsidR="00AD4BF2" w:rsidRPr="00AD4BF2" w:rsidRDefault="00AD4BF2" w:rsidP="00AD4BF2">
      <w:pPr>
        <w:pStyle w:val="Prrafodelista"/>
        <w:spacing w:after="0" w:line="240" w:lineRule="auto"/>
        <w:ind w:left="1701" w:hanging="578"/>
        <w:jc w:val="both"/>
        <w:rPr>
          <w:rFonts w:ascii="Arial" w:eastAsia="Arial" w:hAnsi="Arial" w:cs="Arial"/>
          <w:bCs/>
          <w:sz w:val="20"/>
          <w:szCs w:val="20"/>
        </w:rPr>
      </w:pPr>
      <w:r w:rsidRPr="00AD4BF2">
        <w:rPr>
          <w:rFonts w:ascii="Arial" w:eastAsia="Arial" w:hAnsi="Arial" w:cs="Arial"/>
          <w:bCs/>
          <w:sz w:val="20"/>
          <w:szCs w:val="20"/>
        </w:rPr>
        <w:t xml:space="preserve">g) </w:t>
      </w:r>
      <w:r>
        <w:rPr>
          <w:rFonts w:ascii="Arial" w:eastAsia="Arial" w:hAnsi="Arial" w:cs="Arial"/>
          <w:bCs/>
          <w:sz w:val="20"/>
          <w:szCs w:val="20"/>
        </w:rPr>
        <w:t xml:space="preserve"> </w:t>
      </w:r>
      <w:r>
        <w:rPr>
          <w:rFonts w:ascii="Arial" w:eastAsia="Arial" w:hAnsi="Arial" w:cs="Arial"/>
          <w:bCs/>
          <w:sz w:val="20"/>
          <w:szCs w:val="20"/>
        </w:rPr>
        <w:tab/>
      </w:r>
      <w:r w:rsidRPr="00AD4BF2">
        <w:rPr>
          <w:rFonts w:ascii="Arial" w:eastAsia="Arial" w:hAnsi="Arial" w:cs="Arial"/>
          <w:bCs/>
          <w:sz w:val="20"/>
          <w:szCs w:val="20"/>
        </w:rPr>
        <w:t>Recurso de Revisión del Procedimiento Especial Sancionador.</w:t>
      </w:r>
    </w:p>
    <w:p w14:paraId="66C13CED" w14:textId="77777777" w:rsidR="00AD4BF2" w:rsidRPr="00AD4BF2" w:rsidRDefault="00AD4BF2" w:rsidP="00AD4BF2">
      <w:pPr>
        <w:pStyle w:val="Prrafodelista"/>
        <w:spacing w:after="0" w:line="240" w:lineRule="auto"/>
        <w:ind w:left="357" w:right="49"/>
        <w:jc w:val="both"/>
        <w:rPr>
          <w:rFonts w:ascii="Arial" w:eastAsia="Arial" w:hAnsi="Arial" w:cs="Arial"/>
          <w:b/>
          <w:bCs/>
          <w:color w:val="000000"/>
          <w:sz w:val="20"/>
          <w:szCs w:val="20"/>
        </w:rPr>
      </w:pPr>
    </w:p>
    <w:p w14:paraId="1E4B4464" w14:textId="77777777" w:rsidR="00AD4BF2" w:rsidRPr="00AD4BF2" w:rsidRDefault="00AD4BF2" w:rsidP="00AD4BF2">
      <w:pPr>
        <w:pStyle w:val="Prrafodelista"/>
        <w:spacing w:after="0" w:line="240" w:lineRule="auto"/>
        <w:ind w:left="357" w:right="49"/>
        <w:jc w:val="both"/>
        <w:rPr>
          <w:rFonts w:ascii="Arial" w:hAnsi="Arial" w:cs="Arial"/>
          <w:b/>
          <w:bCs/>
          <w:sz w:val="20"/>
          <w:szCs w:val="20"/>
          <w:lang w:val="en-US"/>
        </w:rPr>
      </w:pPr>
      <w:r w:rsidRPr="00AD4BF2">
        <w:rPr>
          <w:rFonts w:ascii="Arial" w:eastAsia="Arial" w:hAnsi="Arial" w:cs="Arial"/>
          <w:b/>
          <w:bCs/>
          <w:color w:val="000000"/>
          <w:sz w:val="20"/>
          <w:szCs w:val="20"/>
        </w:rPr>
        <w:t xml:space="preserve">[Artículo adicionado  con un inciso g) mediante Decreto No. </w:t>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r>
      <w:r w:rsidRPr="00AD4BF2">
        <w:rPr>
          <w:rFonts w:ascii="Arial" w:hAnsi="Arial" w:cs="Arial"/>
          <w:b/>
          <w:bCs/>
          <w:sz w:val="20"/>
          <w:szCs w:val="20"/>
          <w:lang w:val="en-US"/>
        </w:rPr>
        <w:softHyphen/>
        <w:t xml:space="preserve">LXVII/RFLEY/0583/2023  VIII P.E. </w:t>
      </w:r>
      <w:proofErr w:type="spellStart"/>
      <w:r w:rsidRPr="00AD4BF2">
        <w:rPr>
          <w:rFonts w:ascii="Arial" w:hAnsi="Arial" w:cs="Arial"/>
          <w:b/>
          <w:bCs/>
          <w:sz w:val="20"/>
          <w:szCs w:val="20"/>
          <w:lang w:val="en-US"/>
        </w:rPr>
        <w:t>publicado</w:t>
      </w:r>
      <w:proofErr w:type="spellEnd"/>
      <w:r w:rsidRPr="00AD4BF2">
        <w:rPr>
          <w:rFonts w:ascii="Arial" w:hAnsi="Arial" w:cs="Arial"/>
          <w:b/>
          <w:bCs/>
          <w:sz w:val="20"/>
          <w:szCs w:val="20"/>
          <w:lang w:val="en-US"/>
        </w:rPr>
        <w:t xml:space="preserve"> </w:t>
      </w:r>
      <w:proofErr w:type="spellStart"/>
      <w:r w:rsidRPr="00AD4BF2">
        <w:rPr>
          <w:rFonts w:ascii="Arial" w:hAnsi="Arial" w:cs="Arial"/>
          <w:b/>
          <w:bCs/>
          <w:sz w:val="20"/>
          <w:szCs w:val="20"/>
          <w:lang w:val="en-US"/>
        </w:rPr>
        <w:t>en</w:t>
      </w:r>
      <w:proofErr w:type="spellEnd"/>
      <w:r w:rsidRPr="00AD4BF2">
        <w:rPr>
          <w:rFonts w:ascii="Arial" w:hAnsi="Arial" w:cs="Arial"/>
          <w:b/>
          <w:bCs/>
          <w:sz w:val="20"/>
          <w:szCs w:val="20"/>
          <w:lang w:val="en-US"/>
        </w:rPr>
        <w:t xml:space="preserve"> </w:t>
      </w:r>
      <w:proofErr w:type="spellStart"/>
      <w:r w:rsidRPr="00AD4BF2">
        <w:rPr>
          <w:rFonts w:ascii="Arial" w:hAnsi="Arial" w:cs="Arial"/>
          <w:b/>
          <w:bCs/>
          <w:sz w:val="20"/>
          <w:szCs w:val="20"/>
          <w:lang w:val="en-US"/>
        </w:rPr>
        <w:t>el</w:t>
      </w:r>
      <w:proofErr w:type="spellEnd"/>
      <w:r w:rsidRPr="00AD4BF2">
        <w:rPr>
          <w:rFonts w:ascii="Arial" w:hAnsi="Arial" w:cs="Arial"/>
          <w:b/>
          <w:bCs/>
          <w:sz w:val="20"/>
          <w:szCs w:val="20"/>
          <w:lang w:val="en-US"/>
        </w:rPr>
        <w:t xml:space="preserve"> P.O.E. No. 52 del 01 de </w:t>
      </w:r>
      <w:proofErr w:type="spellStart"/>
      <w:r w:rsidRPr="00AD4BF2">
        <w:rPr>
          <w:rFonts w:ascii="Arial" w:hAnsi="Arial" w:cs="Arial"/>
          <w:b/>
          <w:bCs/>
          <w:sz w:val="20"/>
          <w:szCs w:val="20"/>
          <w:lang w:val="en-US"/>
        </w:rPr>
        <w:t>julio</w:t>
      </w:r>
      <w:proofErr w:type="spellEnd"/>
      <w:r w:rsidRPr="00AD4BF2">
        <w:rPr>
          <w:rFonts w:ascii="Arial" w:hAnsi="Arial" w:cs="Arial"/>
          <w:b/>
          <w:bCs/>
          <w:sz w:val="20"/>
          <w:szCs w:val="20"/>
          <w:lang w:val="en-US"/>
        </w:rPr>
        <w:t xml:space="preserve"> de 2023]</w:t>
      </w:r>
    </w:p>
    <w:p w14:paraId="10C412E7" w14:textId="77777777" w:rsidR="006D13F3" w:rsidRDefault="006D13F3" w:rsidP="006D13F3">
      <w:pPr>
        <w:ind w:left="720"/>
        <w:contextualSpacing/>
        <w:jc w:val="both"/>
        <w:rPr>
          <w:rFonts w:ascii="Arial" w:eastAsia="Helvetica" w:hAnsi="Arial" w:cs="Arial"/>
          <w:b/>
          <w:color w:val="000000"/>
          <w:lang w:val="es-MX" w:eastAsia="en-US"/>
        </w:rPr>
      </w:pPr>
    </w:p>
    <w:p w14:paraId="39057BCE" w14:textId="77777777" w:rsidR="00AD4BF2" w:rsidRDefault="00AD4BF2" w:rsidP="006D13F3">
      <w:pPr>
        <w:jc w:val="both"/>
        <w:rPr>
          <w:rFonts w:ascii="Arial" w:eastAsia="Calibri" w:hAnsi="Arial" w:cs="Arial"/>
          <w:b/>
          <w:color w:val="000000"/>
          <w:lang w:eastAsia="en-US"/>
        </w:rPr>
      </w:pPr>
    </w:p>
    <w:p w14:paraId="0D8C287D" w14:textId="77777777" w:rsidR="00AD4BF2" w:rsidRDefault="00AD4BF2" w:rsidP="006D13F3">
      <w:pPr>
        <w:jc w:val="both"/>
        <w:rPr>
          <w:rFonts w:ascii="Arial" w:eastAsia="Calibri" w:hAnsi="Arial" w:cs="Arial"/>
          <w:b/>
          <w:color w:val="000000"/>
          <w:lang w:eastAsia="en-US"/>
        </w:rPr>
      </w:pPr>
    </w:p>
    <w:p w14:paraId="4D15EDD3" w14:textId="226B684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d), e) y f)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D51A38C" w14:textId="77777777" w:rsidR="006D13F3" w:rsidRPr="001B5262" w:rsidRDefault="006D13F3" w:rsidP="006D13F3">
      <w:pPr>
        <w:ind w:left="720"/>
        <w:contextualSpacing/>
        <w:jc w:val="both"/>
        <w:rPr>
          <w:rFonts w:ascii="Arial" w:eastAsia="Helvetica" w:hAnsi="Arial" w:cs="Arial"/>
          <w:b/>
          <w:color w:val="000000"/>
          <w:lang w:val="es-MX" w:eastAsia="en-US"/>
        </w:rPr>
      </w:pPr>
    </w:p>
    <w:p w14:paraId="1FFC2148" w14:textId="77777777" w:rsidR="006D13F3" w:rsidRPr="001B5262" w:rsidRDefault="006D13F3" w:rsidP="006D13F3">
      <w:pPr>
        <w:rPr>
          <w:rFonts w:ascii="Arial" w:eastAsia="Calibri" w:hAnsi="Arial" w:cs="Arial"/>
          <w:b/>
          <w:color w:val="000000"/>
          <w:lang w:eastAsia="en-US"/>
        </w:rPr>
      </w:pPr>
      <w:r w:rsidRPr="001B5262">
        <w:rPr>
          <w:rFonts w:ascii="Arial" w:eastAsia="Calibri" w:hAnsi="Arial" w:cs="Arial"/>
          <w:b/>
          <w:color w:val="000000"/>
          <w:lang w:eastAsia="en-US"/>
        </w:rPr>
        <w:t>Artículo 304</w:t>
      </w:r>
    </w:p>
    <w:p w14:paraId="26957E75" w14:textId="77777777" w:rsidR="006D13F3" w:rsidRPr="001B5262" w:rsidRDefault="006D13F3" w:rsidP="006D13F3">
      <w:pPr>
        <w:jc w:val="both"/>
        <w:rPr>
          <w:rFonts w:ascii="Arial" w:eastAsia="Calibri" w:hAnsi="Arial" w:cs="Arial"/>
          <w:color w:val="000000"/>
          <w:lang w:eastAsia="en-US"/>
        </w:rPr>
      </w:pPr>
      <w:r w:rsidRPr="001F64F7">
        <w:rPr>
          <w:rFonts w:ascii="Arial" w:eastAsia="Calibri" w:hAnsi="Arial" w:cs="Arial"/>
          <w:color w:val="000000"/>
          <w:lang w:eastAsia="en-US"/>
        </w:rPr>
        <w:t>Las autoridades federales, estatales, municipales y de la Ciudad de México, así como la ciudadanía, partidos políticos, candidatas, candidatos, organizaciones y agrupaciones políticas o de ciudadanas o ciudadanos, todas aquellas personas físicas o morales, que con motivo del trámite, sustanciación y resolución de los medios de impugnación a que se refiere el artículo anterior, no cumplan las disposiciones de esta Ley o desacaten las resoluciones que dicte el Tribunal Estatal Electoral, se sancionarán en los términos de ley, sin perjuicio de la aplicación de los medios de apremio dispuestos en el presente ordenamiento</w:t>
      </w:r>
      <w:r w:rsidRPr="001B5262">
        <w:rPr>
          <w:rFonts w:ascii="Arial" w:eastAsia="Calibri" w:hAnsi="Arial" w:cs="Arial"/>
          <w:color w:val="000000"/>
          <w:lang w:eastAsia="en-US"/>
        </w:rPr>
        <w:t>.</w:t>
      </w:r>
    </w:p>
    <w:p w14:paraId="502103ED" w14:textId="77777777" w:rsidR="006D13F3" w:rsidRDefault="006D13F3" w:rsidP="006D13F3">
      <w:pPr>
        <w:jc w:val="center"/>
        <w:rPr>
          <w:rFonts w:ascii="Arial" w:eastAsia="Calibri" w:hAnsi="Arial" w:cs="Arial"/>
          <w:b/>
          <w:color w:val="000000"/>
          <w:lang w:eastAsia="en-US"/>
        </w:rPr>
      </w:pPr>
    </w:p>
    <w:p w14:paraId="1DA0887F" w14:textId="7777777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A12B1B" w14:textId="77777777" w:rsidR="006D13F3" w:rsidRPr="002E0BA3" w:rsidRDefault="006D13F3" w:rsidP="006D13F3">
      <w:pPr>
        <w:ind w:left="1701"/>
        <w:rPr>
          <w:rFonts w:ascii="Arial" w:eastAsia="Calibri" w:hAnsi="Arial" w:cs="Arial"/>
          <w:b/>
          <w:lang w:val="es-MX" w:eastAsia="en-US"/>
        </w:rPr>
      </w:pPr>
    </w:p>
    <w:p w14:paraId="6BFF82C6" w14:textId="7845BDBE" w:rsidR="00D72A15" w:rsidRPr="002B74D8" w:rsidRDefault="00D72A15" w:rsidP="00974463">
      <w:pPr>
        <w:jc w:val="center"/>
        <w:rPr>
          <w:rFonts w:ascii="Arial" w:eastAsia="Calibri" w:hAnsi="Arial" w:cs="Arial"/>
          <w:b/>
          <w:sz w:val="22"/>
          <w:szCs w:val="22"/>
          <w:lang w:val="es-MX" w:eastAsia="en-US"/>
        </w:rPr>
      </w:pPr>
      <w:r w:rsidRPr="002B74D8">
        <w:rPr>
          <w:rFonts w:ascii="Arial" w:eastAsia="Calibri" w:hAnsi="Arial" w:cs="Arial"/>
          <w:b/>
          <w:sz w:val="22"/>
          <w:szCs w:val="22"/>
          <w:lang w:val="es-MX" w:eastAsia="en-US"/>
        </w:rPr>
        <w:t>TÍTULO SEGUNDO</w:t>
      </w:r>
    </w:p>
    <w:p w14:paraId="4448C936" w14:textId="77777777" w:rsidR="00D72A15" w:rsidRPr="002B74D8" w:rsidRDefault="00D72A15" w:rsidP="00974463">
      <w:pPr>
        <w:jc w:val="center"/>
        <w:rPr>
          <w:rFonts w:ascii="Arial" w:eastAsia="Calibri" w:hAnsi="Arial" w:cs="Arial"/>
          <w:lang w:val="es-MX" w:eastAsia="en-US"/>
        </w:rPr>
      </w:pPr>
      <w:r w:rsidRPr="002B74D8">
        <w:rPr>
          <w:rFonts w:ascii="Arial" w:eastAsia="Calibri" w:hAnsi="Arial" w:cs="Arial"/>
          <w:lang w:val="es-MX" w:eastAsia="en-US"/>
        </w:rPr>
        <w:t>DE LAS REGLAS COMUNES APLICABLES A LOS MEDIOS DE IMPUGNACIÓN</w:t>
      </w:r>
    </w:p>
    <w:p w14:paraId="375BEA05" w14:textId="77777777" w:rsidR="00D72A15" w:rsidRPr="002E0BA3" w:rsidRDefault="00D72A15" w:rsidP="00974463">
      <w:pPr>
        <w:jc w:val="center"/>
        <w:rPr>
          <w:rFonts w:ascii="Arial" w:eastAsia="Calibri" w:hAnsi="Arial" w:cs="Arial"/>
          <w:b/>
          <w:lang w:val="es-MX" w:eastAsia="en-US"/>
        </w:rPr>
      </w:pPr>
    </w:p>
    <w:p w14:paraId="5C2D8DA4"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5A9FC5E3" w14:textId="77777777" w:rsidR="00D72A15" w:rsidRPr="002B74D8" w:rsidRDefault="00D72A15" w:rsidP="00974463">
      <w:pPr>
        <w:jc w:val="center"/>
        <w:rPr>
          <w:rFonts w:ascii="Arial" w:eastAsia="Calibri" w:hAnsi="Arial" w:cs="Arial"/>
          <w:lang w:val="es-MX" w:eastAsia="en-US"/>
        </w:rPr>
      </w:pPr>
      <w:r w:rsidRPr="002B74D8">
        <w:rPr>
          <w:rFonts w:ascii="Arial" w:eastAsia="Calibri" w:hAnsi="Arial" w:cs="Arial"/>
          <w:lang w:val="es-MX" w:eastAsia="en-US"/>
        </w:rPr>
        <w:t>PREVENCIONES GENERALES</w:t>
      </w:r>
    </w:p>
    <w:p w14:paraId="3E77723A" w14:textId="77777777" w:rsidR="00D72A15" w:rsidRPr="002B74D8" w:rsidRDefault="00D72A15" w:rsidP="00974463">
      <w:pPr>
        <w:jc w:val="both"/>
        <w:rPr>
          <w:rFonts w:ascii="Arial" w:eastAsia="Calibri" w:hAnsi="Arial" w:cs="Arial"/>
          <w:lang w:val="es-MX" w:eastAsia="en-US"/>
        </w:rPr>
      </w:pPr>
    </w:p>
    <w:p w14:paraId="0765EFF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305</w:t>
      </w:r>
    </w:p>
    <w:p w14:paraId="6CB3A8D9" w14:textId="77777777" w:rsidR="00D72A15" w:rsidRDefault="00D72A15" w:rsidP="002E1178">
      <w:pPr>
        <w:numPr>
          <w:ilvl w:val="0"/>
          <w:numId w:val="204"/>
        </w:numPr>
        <w:ind w:left="1134" w:hanging="567"/>
        <w:jc w:val="both"/>
        <w:rPr>
          <w:rFonts w:ascii="Arial" w:eastAsia="Calibri" w:hAnsi="Arial" w:cs="Arial"/>
          <w:lang w:val="es-MX" w:eastAsia="en-US"/>
        </w:rPr>
      </w:pPr>
      <w:r w:rsidRPr="002E0BA3">
        <w:rPr>
          <w:rFonts w:ascii="Arial" w:eastAsia="Calibri" w:hAnsi="Arial" w:cs="Arial"/>
          <w:lang w:val="es-MX" w:eastAsia="en-US"/>
        </w:rPr>
        <w:t>Las disposiciones del presente Título rigen para el trámite, sustanciación y resolución de todos los medios de impugnación, con excepción de las reglas particulares señaladas expresamente para cada uno de ellos en el Título Tercero del presente Libro.</w:t>
      </w:r>
    </w:p>
    <w:p w14:paraId="43619008" w14:textId="77777777" w:rsidR="002B74D8" w:rsidRPr="002E0BA3" w:rsidRDefault="002B74D8" w:rsidP="002B74D8">
      <w:pPr>
        <w:ind w:left="1134" w:hanging="567"/>
        <w:jc w:val="both"/>
        <w:rPr>
          <w:rFonts w:ascii="Arial" w:eastAsia="Calibri" w:hAnsi="Arial" w:cs="Arial"/>
          <w:lang w:val="es-MX" w:eastAsia="en-US"/>
        </w:rPr>
      </w:pPr>
    </w:p>
    <w:p w14:paraId="10DF5ED9" w14:textId="77777777" w:rsidR="00D72A15" w:rsidRDefault="00D72A15" w:rsidP="002E1178">
      <w:pPr>
        <w:numPr>
          <w:ilvl w:val="0"/>
          <w:numId w:val="204"/>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En ningún caso la presentación de los medios de impugnación previstos en esta Ley suspenderá los efectos de los actos o resoluciones impugnados.</w:t>
      </w:r>
    </w:p>
    <w:p w14:paraId="6446596F" w14:textId="77777777" w:rsidR="002B74D8" w:rsidRPr="002E0BA3" w:rsidRDefault="002B74D8" w:rsidP="002B74D8">
      <w:pPr>
        <w:ind w:left="1134" w:hanging="567"/>
        <w:jc w:val="both"/>
        <w:rPr>
          <w:rFonts w:ascii="Arial" w:eastAsia="Calibri" w:hAnsi="Arial" w:cs="Arial"/>
          <w:lang w:val="es-MX" w:eastAsia="en-US"/>
        </w:rPr>
      </w:pPr>
    </w:p>
    <w:p w14:paraId="79E1F6C6" w14:textId="77777777" w:rsidR="00D72A15" w:rsidRDefault="00D72A15" w:rsidP="002E1178">
      <w:pPr>
        <w:numPr>
          <w:ilvl w:val="0"/>
          <w:numId w:val="204"/>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conforme a las disposiciones del presente ordenamiento, resolverá los asuntos de su competencia con plena jurisdicción.</w:t>
      </w:r>
    </w:p>
    <w:p w14:paraId="6CC50901" w14:textId="77777777" w:rsidR="002B74D8" w:rsidRPr="002E0BA3" w:rsidRDefault="002B74D8" w:rsidP="002B74D8">
      <w:pPr>
        <w:ind w:left="1134" w:hanging="567"/>
        <w:jc w:val="both"/>
        <w:rPr>
          <w:rFonts w:ascii="Arial" w:eastAsia="Calibri" w:hAnsi="Arial" w:cs="Arial"/>
          <w:lang w:val="es-MX" w:eastAsia="en-US"/>
        </w:rPr>
      </w:pPr>
    </w:p>
    <w:p w14:paraId="5DF76DF6" w14:textId="77777777" w:rsidR="00D72A15" w:rsidRPr="002E0BA3" w:rsidRDefault="00D72A15" w:rsidP="002E1178">
      <w:pPr>
        <w:numPr>
          <w:ilvl w:val="0"/>
          <w:numId w:val="204"/>
        </w:numPr>
        <w:ind w:left="1134" w:hanging="567"/>
        <w:jc w:val="both"/>
        <w:rPr>
          <w:rFonts w:ascii="Arial" w:eastAsia="Calibri" w:hAnsi="Arial" w:cs="Arial"/>
          <w:lang w:val="es-MX" w:eastAsia="en-US"/>
        </w:rPr>
      </w:pPr>
      <w:r w:rsidRPr="002E0BA3">
        <w:rPr>
          <w:rFonts w:ascii="Arial" w:eastAsia="Calibri" w:hAnsi="Arial" w:cs="Arial"/>
          <w:lang w:val="es-MX" w:eastAsia="en-US"/>
        </w:rPr>
        <w:t>En la tramitación de los medios de impugnación que prevé esta Ley, se aplicará supletoriamente, en cuanto no contraríe su naturaleza, el Código de Procedimientos Civiles del Estado.</w:t>
      </w:r>
    </w:p>
    <w:p w14:paraId="4454327C" w14:textId="77777777" w:rsidR="00D02A30" w:rsidRPr="002E0BA3" w:rsidRDefault="00D02A30" w:rsidP="00974463">
      <w:pPr>
        <w:jc w:val="center"/>
        <w:rPr>
          <w:rFonts w:ascii="Arial" w:eastAsia="Calibri" w:hAnsi="Arial" w:cs="Arial"/>
          <w:b/>
          <w:lang w:val="es-MX" w:eastAsia="en-US"/>
        </w:rPr>
      </w:pPr>
    </w:p>
    <w:p w14:paraId="26812B1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SEGUNDO</w:t>
      </w:r>
    </w:p>
    <w:p w14:paraId="445F0DF6" w14:textId="77777777" w:rsidR="00D72A15" w:rsidRPr="00124DDE" w:rsidRDefault="00D72A15" w:rsidP="00974463">
      <w:pPr>
        <w:jc w:val="center"/>
        <w:rPr>
          <w:rFonts w:ascii="Arial" w:eastAsia="Calibri" w:hAnsi="Arial" w:cs="Arial"/>
          <w:lang w:val="es-MX" w:eastAsia="en-US"/>
        </w:rPr>
      </w:pPr>
      <w:r w:rsidRPr="00124DDE">
        <w:rPr>
          <w:rFonts w:ascii="Arial" w:eastAsia="Calibri" w:hAnsi="Arial" w:cs="Arial"/>
          <w:lang w:val="es-MX" w:eastAsia="en-US"/>
        </w:rPr>
        <w:t>DE LOS PLAZOS Y DE LOS TÉRMINOS</w:t>
      </w:r>
    </w:p>
    <w:p w14:paraId="0DA772D5" w14:textId="77777777" w:rsidR="00D72A15" w:rsidRPr="002E0BA3" w:rsidRDefault="00D72A15" w:rsidP="00974463">
      <w:pPr>
        <w:rPr>
          <w:rFonts w:ascii="Arial" w:eastAsia="Calibri" w:hAnsi="Arial" w:cs="Arial"/>
          <w:b/>
          <w:lang w:val="es-MX" w:eastAsia="en-US"/>
        </w:rPr>
      </w:pPr>
    </w:p>
    <w:p w14:paraId="6BED0E6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306</w:t>
      </w:r>
    </w:p>
    <w:p w14:paraId="004E41AA" w14:textId="77777777" w:rsidR="00D72A15" w:rsidRDefault="00D72A15" w:rsidP="002E1178">
      <w:pPr>
        <w:numPr>
          <w:ilvl w:val="0"/>
          <w:numId w:val="205"/>
        </w:numPr>
        <w:ind w:left="1134" w:hanging="567"/>
        <w:jc w:val="both"/>
        <w:rPr>
          <w:rFonts w:ascii="Arial" w:eastAsia="Calibri" w:hAnsi="Arial" w:cs="Arial"/>
          <w:lang w:val="es-MX" w:eastAsia="en-US"/>
        </w:rPr>
      </w:pPr>
      <w:r w:rsidRPr="002E0BA3">
        <w:rPr>
          <w:rFonts w:ascii="Arial" w:eastAsia="Calibri" w:hAnsi="Arial" w:cs="Arial"/>
          <w:lang w:val="es-MX" w:eastAsia="en-US"/>
        </w:rPr>
        <w:t>Durante los procesos electorales todos los días y horas son hábiles. Los plazos se computarán de momento a momento y si están señalados por días, éstos se considerarán de veinticuatro horas.</w:t>
      </w:r>
    </w:p>
    <w:p w14:paraId="5539CBBB" w14:textId="77777777" w:rsidR="00124DDE" w:rsidRPr="002E0BA3" w:rsidRDefault="00124DDE" w:rsidP="00124DDE">
      <w:pPr>
        <w:ind w:left="1134" w:hanging="567"/>
        <w:jc w:val="both"/>
        <w:rPr>
          <w:rFonts w:ascii="Arial" w:eastAsia="Calibri" w:hAnsi="Arial" w:cs="Arial"/>
          <w:lang w:val="es-MX" w:eastAsia="en-US"/>
        </w:rPr>
      </w:pPr>
    </w:p>
    <w:p w14:paraId="2549AEE3" w14:textId="77777777" w:rsidR="00D72A15" w:rsidRDefault="00D72A15" w:rsidP="002E1178">
      <w:pPr>
        <w:numPr>
          <w:ilvl w:val="0"/>
          <w:numId w:val="205"/>
        </w:numPr>
        <w:ind w:left="1134" w:hanging="567"/>
        <w:jc w:val="both"/>
        <w:rPr>
          <w:rFonts w:ascii="Arial" w:eastAsia="Calibri" w:hAnsi="Arial" w:cs="Arial"/>
          <w:lang w:val="es-MX" w:eastAsia="en-US"/>
        </w:rPr>
      </w:pPr>
      <w:r w:rsidRPr="002E0BA3">
        <w:rPr>
          <w:rFonts w:ascii="Arial" w:eastAsia="Calibri" w:hAnsi="Arial" w:cs="Arial"/>
          <w:lang w:val="es-MX" w:eastAsia="en-US"/>
        </w:rPr>
        <w:t>Los plazos y términos establecidos en la presente Ley empiezan a contar a partir del día siguiente en que surta efectos la notificación respectiva.</w:t>
      </w:r>
    </w:p>
    <w:p w14:paraId="16C6F62F" w14:textId="77777777" w:rsidR="00124DDE" w:rsidRPr="002E0BA3" w:rsidRDefault="00124DDE" w:rsidP="00124DDE">
      <w:pPr>
        <w:ind w:left="1134" w:hanging="567"/>
        <w:jc w:val="both"/>
        <w:rPr>
          <w:rFonts w:ascii="Arial" w:eastAsia="Calibri" w:hAnsi="Arial" w:cs="Arial"/>
          <w:lang w:val="es-MX" w:eastAsia="en-US"/>
        </w:rPr>
      </w:pPr>
    </w:p>
    <w:p w14:paraId="69DF39FF" w14:textId="77777777" w:rsidR="00D72A15" w:rsidRDefault="00D72A15" w:rsidP="002E1178">
      <w:pPr>
        <w:numPr>
          <w:ilvl w:val="0"/>
          <w:numId w:val="205"/>
        </w:numPr>
        <w:ind w:left="1134" w:hanging="567"/>
        <w:jc w:val="both"/>
        <w:rPr>
          <w:rFonts w:ascii="Arial" w:eastAsia="Calibri" w:hAnsi="Arial" w:cs="Arial"/>
          <w:lang w:val="es-MX" w:eastAsia="en-US"/>
        </w:rPr>
      </w:pPr>
      <w:r w:rsidRPr="002E0BA3">
        <w:rPr>
          <w:rFonts w:ascii="Arial" w:eastAsia="Calibri" w:hAnsi="Arial" w:cs="Arial"/>
          <w:lang w:val="es-MX" w:eastAsia="en-US"/>
        </w:rPr>
        <w:t>Cuando el acto o resolución reclamado se produzca fuera del período que corresponda a algún proceso electoral ordinario o extraordinario, las actuaciones del Tribunal Estatal Electoral sólo se practicarán en días y horas hábiles.</w:t>
      </w:r>
    </w:p>
    <w:p w14:paraId="33C0CC12" w14:textId="77777777" w:rsidR="00124DDE" w:rsidRPr="002E0BA3" w:rsidRDefault="00124DDE" w:rsidP="00124DDE">
      <w:pPr>
        <w:ind w:left="1134" w:hanging="567"/>
        <w:jc w:val="both"/>
        <w:rPr>
          <w:rFonts w:ascii="Arial" w:eastAsia="Calibri" w:hAnsi="Arial" w:cs="Arial"/>
          <w:lang w:val="es-MX" w:eastAsia="en-US"/>
        </w:rPr>
      </w:pPr>
    </w:p>
    <w:p w14:paraId="06619F9E" w14:textId="77777777" w:rsidR="00D72A15" w:rsidRDefault="00D72A15" w:rsidP="002E1178">
      <w:pPr>
        <w:numPr>
          <w:ilvl w:val="0"/>
          <w:numId w:val="205"/>
        </w:numPr>
        <w:ind w:left="1134" w:hanging="567"/>
        <w:jc w:val="both"/>
        <w:rPr>
          <w:rFonts w:ascii="Arial" w:eastAsia="Calibri" w:hAnsi="Arial" w:cs="Arial"/>
          <w:lang w:val="es-MX" w:eastAsia="en-US"/>
        </w:rPr>
      </w:pPr>
      <w:r w:rsidRPr="002E0BA3">
        <w:rPr>
          <w:rFonts w:ascii="Arial" w:eastAsia="Calibri" w:hAnsi="Arial" w:cs="Arial"/>
          <w:lang w:val="es-MX" w:eastAsia="en-US"/>
        </w:rPr>
        <w:t>Son días hábiles todos los del año, con exclusión de los sábados y domingos, primero de enero, el primer lunes de febrero, en conmemoración del cinco de febrero; el tercer lunes de marzo, en conmemoración del veintiuno de marzo; primero y cinco de mayo; quince y dieciséis de septiembre; doce de octubre; el tercer lunes de noviembre, en conmemoración del veinte de noviembre; el día correspondiente de cada seis años, cuando corresponda a la transmisión del Poder Ejecutivo Federal;  el veinticinco de diciembre, y aquellos en que, por acuerdo del Pleno del Tribunal Estatal Electoral, se declaren como tales, que deberán notificarse a los partidos políticos.</w:t>
      </w:r>
    </w:p>
    <w:p w14:paraId="6A35120A" w14:textId="77777777" w:rsidR="00124DDE" w:rsidRPr="002E0BA3" w:rsidRDefault="00124DDE" w:rsidP="00124DDE">
      <w:pPr>
        <w:ind w:left="1134" w:hanging="567"/>
        <w:jc w:val="both"/>
        <w:rPr>
          <w:rFonts w:ascii="Arial" w:eastAsia="Calibri" w:hAnsi="Arial" w:cs="Arial"/>
          <w:lang w:val="es-MX" w:eastAsia="en-US"/>
        </w:rPr>
      </w:pPr>
    </w:p>
    <w:p w14:paraId="1101F8D4" w14:textId="77777777" w:rsidR="00D72A15" w:rsidRDefault="00D72A15" w:rsidP="002E1178">
      <w:pPr>
        <w:numPr>
          <w:ilvl w:val="0"/>
          <w:numId w:val="205"/>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Son horas hábiles las comprendidas entre las nueve y las veinte. </w:t>
      </w:r>
    </w:p>
    <w:p w14:paraId="13B3A5C6" w14:textId="77777777" w:rsidR="00124DDE" w:rsidRPr="002E0BA3" w:rsidRDefault="00124DDE" w:rsidP="00124DDE">
      <w:pPr>
        <w:ind w:left="1134" w:hanging="567"/>
        <w:jc w:val="both"/>
        <w:rPr>
          <w:rFonts w:ascii="Arial" w:eastAsia="Calibri" w:hAnsi="Arial" w:cs="Arial"/>
          <w:lang w:val="es-MX" w:eastAsia="en-US"/>
        </w:rPr>
      </w:pPr>
    </w:p>
    <w:p w14:paraId="6DEB5EB7" w14:textId="77777777" w:rsidR="006D13F3" w:rsidRPr="001F64F7" w:rsidRDefault="006D13F3" w:rsidP="002E1178">
      <w:pPr>
        <w:numPr>
          <w:ilvl w:val="0"/>
          <w:numId w:val="376"/>
        </w:numPr>
        <w:ind w:left="1134" w:hanging="567"/>
        <w:jc w:val="both"/>
        <w:rPr>
          <w:rFonts w:ascii="Arial" w:eastAsia="Calibri" w:hAnsi="Arial" w:cs="Arial"/>
          <w:lang w:eastAsia="en-US"/>
        </w:rPr>
      </w:pPr>
      <w:r w:rsidRPr="001F64F7">
        <w:rPr>
          <w:rFonts w:ascii="Arial" w:eastAsia="Calibri" w:hAnsi="Arial" w:cs="Arial"/>
          <w:lang w:eastAsia="en-US"/>
        </w:rPr>
        <w:t>Si por alguna eventualidad, las oficinas del Tribunal se encontraran cerradas, las promociones se recibirán en el domicilio de las personas servidoras señaladas en los avisos que se fijen en las afueras del local, así como en el portal electrónico del mismo.</w:t>
      </w:r>
    </w:p>
    <w:p w14:paraId="799D7EC0" w14:textId="77777777" w:rsidR="006D13F3" w:rsidRPr="001F64F7" w:rsidRDefault="006D13F3" w:rsidP="006D13F3">
      <w:pPr>
        <w:ind w:left="1134" w:hanging="567"/>
        <w:jc w:val="both"/>
        <w:rPr>
          <w:rFonts w:ascii="Arial" w:eastAsia="Calibri" w:hAnsi="Arial" w:cs="Arial"/>
          <w:lang w:eastAsia="en-US"/>
        </w:rPr>
      </w:pPr>
    </w:p>
    <w:p w14:paraId="2A1477B9" w14:textId="77777777" w:rsidR="006D13F3" w:rsidRPr="001F64F7" w:rsidRDefault="006D13F3" w:rsidP="002E1178">
      <w:pPr>
        <w:numPr>
          <w:ilvl w:val="0"/>
          <w:numId w:val="376"/>
        </w:numPr>
        <w:ind w:left="1134" w:hanging="567"/>
        <w:jc w:val="both"/>
        <w:rPr>
          <w:rFonts w:ascii="Arial" w:eastAsia="Calibri" w:hAnsi="Arial" w:cs="Arial"/>
          <w:lang w:eastAsia="en-US"/>
        </w:rPr>
      </w:pPr>
      <w:r w:rsidRPr="001F64F7">
        <w:rPr>
          <w:rFonts w:ascii="Arial" w:eastAsia="Calibri" w:hAnsi="Arial" w:cs="Arial"/>
          <w:lang w:eastAsia="en-US"/>
        </w:rPr>
        <w:t>En casos de urgencia o necesidad, el Pleno del Tribunal Estatal Electoral podrá habilitar días y horas, lo que deberá notificarse a las partes y, en su caso, a las terceras personas interesadas, por la vía más expedita. Si una diligencia inicia en hora hábil y se prolonga, no habrá necesidad de habilitar las subsecuentes.</w:t>
      </w:r>
    </w:p>
    <w:p w14:paraId="6E41C44E" w14:textId="77777777" w:rsidR="006D13F3" w:rsidRDefault="006D13F3" w:rsidP="006D13F3">
      <w:pPr>
        <w:jc w:val="both"/>
        <w:rPr>
          <w:rFonts w:ascii="Arial" w:eastAsia="Calibri" w:hAnsi="Arial" w:cs="Arial"/>
          <w:color w:val="000000"/>
          <w:lang w:eastAsia="en-US"/>
        </w:rPr>
      </w:pPr>
    </w:p>
    <w:p w14:paraId="6C14C4D7" w14:textId="7777777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6 y 7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D06A82" w14:textId="01F1E16D" w:rsidR="00933719" w:rsidRDefault="00933719" w:rsidP="00974463">
      <w:pPr>
        <w:rPr>
          <w:rFonts w:ascii="Arial" w:eastAsia="Calibri" w:hAnsi="Arial" w:cs="Arial"/>
          <w:b/>
          <w:lang w:eastAsia="en-US"/>
        </w:rPr>
      </w:pPr>
    </w:p>
    <w:p w14:paraId="3761CA1F" w14:textId="3D93D198" w:rsidR="00285EEE" w:rsidRDefault="00285EEE" w:rsidP="00974463">
      <w:pPr>
        <w:rPr>
          <w:rFonts w:ascii="Arial" w:eastAsia="Calibri" w:hAnsi="Arial" w:cs="Arial"/>
          <w:b/>
          <w:lang w:eastAsia="en-US"/>
        </w:rPr>
      </w:pPr>
    </w:p>
    <w:p w14:paraId="6ADC85E3" w14:textId="77777777" w:rsidR="00285EEE" w:rsidRPr="006D13F3" w:rsidRDefault="00285EEE" w:rsidP="00974463">
      <w:pPr>
        <w:rPr>
          <w:rFonts w:ascii="Arial" w:eastAsia="Calibri" w:hAnsi="Arial" w:cs="Arial"/>
          <w:b/>
          <w:lang w:eastAsia="en-US"/>
        </w:rPr>
      </w:pPr>
    </w:p>
    <w:p w14:paraId="1D92E78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lastRenderedPageBreak/>
        <w:t>Artículo 307</w:t>
      </w:r>
    </w:p>
    <w:p w14:paraId="27C9DC79" w14:textId="77777777" w:rsidR="00D72A15" w:rsidRDefault="00D72A15" w:rsidP="002E1178">
      <w:pPr>
        <w:numPr>
          <w:ilvl w:val="0"/>
          <w:numId w:val="206"/>
        </w:numPr>
        <w:ind w:left="1134" w:hanging="567"/>
        <w:jc w:val="both"/>
        <w:rPr>
          <w:rFonts w:ascii="Arial" w:eastAsia="Calibri" w:hAnsi="Arial" w:cs="Arial"/>
          <w:lang w:val="es-MX" w:eastAsia="en-US"/>
        </w:rPr>
      </w:pPr>
      <w:r w:rsidRPr="002E0BA3">
        <w:rPr>
          <w:rFonts w:ascii="Arial" w:eastAsia="Calibri" w:hAnsi="Arial" w:cs="Arial"/>
          <w:lang w:val="es-MX" w:eastAsia="en-US"/>
        </w:rPr>
        <w:t>Los recursos de revisión y apelación deberán interponerse dentro de los cuatro días contados a partir de que surta efectos la notificación que se hubiera practicado en términos de Ley.</w:t>
      </w:r>
    </w:p>
    <w:p w14:paraId="061BD60B" w14:textId="77777777" w:rsidR="000D70B4" w:rsidRPr="002E0BA3" w:rsidRDefault="000D70B4" w:rsidP="002641BD">
      <w:pPr>
        <w:ind w:left="1134" w:hanging="567"/>
        <w:jc w:val="both"/>
        <w:rPr>
          <w:rFonts w:ascii="Arial" w:eastAsia="Calibri" w:hAnsi="Arial" w:cs="Arial"/>
          <w:lang w:val="es-MX" w:eastAsia="en-US"/>
        </w:rPr>
      </w:pPr>
    </w:p>
    <w:p w14:paraId="74EF0D6E" w14:textId="77777777" w:rsidR="00D72A15" w:rsidRDefault="00D72A15" w:rsidP="002E1178">
      <w:pPr>
        <w:numPr>
          <w:ilvl w:val="0"/>
          <w:numId w:val="206"/>
        </w:numPr>
        <w:ind w:left="1134" w:hanging="567"/>
        <w:jc w:val="both"/>
        <w:rPr>
          <w:rFonts w:ascii="Arial" w:eastAsia="Calibri" w:hAnsi="Arial" w:cs="Arial"/>
          <w:lang w:val="es-MX" w:eastAsia="en-US"/>
        </w:rPr>
      </w:pPr>
      <w:r w:rsidRPr="002E0BA3">
        <w:rPr>
          <w:rFonts w:ascii="Arial" w:eastAsia="Calibri" w:hAnsi="Arial" w:cs="Arial"/>
          <w:lang w:val="es-MX" w:eastAsia="en-US"/>
        </w:rPr>
        <w:t>El juicio de inconformidad deberá promoverse dentro de los cinco días contados a partir del día siguiente de que concluya la práctica del cómputo correspondiente.</w:t>
      </w:r>
    </w:p>
    <w:p w14:paraId="11E31FF6" w14:textId="77777777" w:rsidR="006D13F3" w:rsidRPr="002E0BA3" w:rsidRDefault="006D13F3" w:rsidP="006D13F3">
      <w:pPr>
        <w:jc w:val="both"/>
        <w:rPr>
          <w:rFonts w:ascii="Arial" w:eastAsia="Calibri" w:hAnsi="Arial" w:cs="Arial"/>
          <w:lang w:val="es-MX" w:eastAsia="en-US"/>
        </w:rPr>
      </w:pPr>
    </w:p>
    <w:p w14:paraId="514DE287" w14:textId="77777777" w:rsidR="006D13F3" w:rsidRPr="001F64F7" w:rsidRDefault="006D13F3" w:rsidP="002E1178">
      <w:pPr>
        <w:numPr>
          <w:ilvl w:val="0"/>
          <w:numId w:val="206"/>
        </w:numPr>
        <w:ind w:left="1134" w:hanging="567"/>
        <w:jc w:val="both"/>
        <w:rPr>
          <w:rFonts w:ascii="Arial" w:eastAsia="Calibri" w:hAnsi="Arial" w:cs="Arial"/>
          <w:lang w:eastAsia="en-US"/>
        </w:rPr>
      </w:pPr>
      <w:r w:rsidRPr="001F64F7">
        <w:rPr>
          <w:rFonts w:ascii="Arial" w:eastAsia="Calibri" w:hAnsi="Arial" w:cs="Arial"/>
          <w:lang w:eastAsia="en-US"/>
        </w:rPr>
        <w:t>El juicio para la protección de los derechos políticos y electorales de la ciudadanía deberá promoverse dentro de los cuatro días contados a partir de que se haya notificado el acto reclamado.</w:t>
      </w:r>
    </w:p>
    <w:p w14:paraId="33F83DCB" w14:textId="77777777" w:rsidR="006D13F3" w:rsidRPr="001F64F7" w:rsidRDefault="006D13F3" w:rsidP="006D13F3">
      <w:pPr>
        <w:ind w:left="1134" w:hanging="567"/>
        <w:jc w:val="both"/>
        <w:rPr>
          <w:rFonts w:ascii="Arial" w:eastAsia="Calibri" w:hAnsi="Arial" w:cs="Arial"/>
          <w:lang w:eastAsia="en-US"/>
        </w:rPr>
      </w:pPr>
    </w:p>
    <w:p w14:paraId="55676C09" w14:textId="77777777" w:rsidR="006D13F3" w:rsidRPr="001F64F7" w:rsidRDefault="006D13F3" w:rsidP="002E1178">
      <w:pPr>
        <w:numPr>
          <w:ilvl w:val="0"/>
          <w:numId w:val="206"/>
        </w:numPr>
        <w:ind w:left="1134" w:hanging="567"/>
        <w:jc w:val="both"/>
        <w:rPr>
          <w:rFonts w:ascii="Arial" w:eastAsia="Calibri" w:hAnsi="Arial" w:cs="Arial"/>
          <w:lang w:eastAsia="en-US"/>
        </w:rPr>
      </w:pPr>
      <w:r w:rsidRPr="001F64F7">
        <w:rPr>
          <w:rFonts w:ascii="Arial" w:eastAsia="Calibri" w:hAnsi="Arial" w:cs="Arial"/>
          <w:lang w:eastAsia="en-US"/>
        </w:rPr>
        <w:t>El juicio para dirimir los conflictos o diferencias laborales entre el Instituto Estatal Electoral y su personal, o entre el Tribunal Estatal Electoral y su personal, deberá promoverse por  la persona en el servicio público afectada, dentro de los quince días contados a partir del día siguiente en que tenga conocimiento del acto o resolución que le cause perjuicio, o surta efectos la notificación que se hubiera practicado en términos de Ley.</w:t>
      </w:r>
    </w:p>
    <w:p w14:paraId="7BA8868F" w14:textId="77777777" w:rsidR="006D13F3" w:rsidRDefault="006D13F3" w:rsidP="006D13F3">
      <w:pPr>
        <w:jc w:val="center"/>
        <w:rPr>
          <w:rFonts w:ascii="Arial" w:eastAsia="Calibri" w:hAnsi="Arial" w:cs="Arial"/>
          <w:b/>
          <w:lang w:eastAsia="en-US"/>
        </w:rPr>
      </w:pPr>
    </w:p>
    <w:p w14:paraId="0B3F0E5E" w14:textId="7777777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F904F1" w14:textId="77777777" w:rsidR="00FA7A35" w:rsidRPr="002E0BA3" w:rsidRDefault="00FA7A35" w:rsidP="00974463">
      <w:pPr>
        <w:jc w:val="center"/>
        <w:rPr>
          <w:rFonts w:ascii="Arial" w:eastAsia="Calibri" w:hAnsi="Arial" w:cs="Arial"/>
          <w:b/>
          <w:lang w:val="es-MX" w:eastAsia="en-US"/>
        </w:rPr>
      </w:pPr>
    </w:p>
    <w:p w14:paraId="333F7FD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261869B2" w14:textId="77777777" w:rsidR="00D72A15" w:rsidRPr="000D70B4" w:rsidRDefault="00D72A15" w:rsidP="00974463">
      <w:pPr>
        <w:jc w:val="center"/>
        <w:rPr>
          <w:rFonts w:ascii="Arial" w:eastAsia="Calibri" w:hAnsi="Arial" w:cs="Arial"/>
          <w:lang w:val="es-MX" w:eastAsia="en-US"/>
        </w:rPr>
      </w:pPr>
      <w:r w:rsidRPr="000D70B4">
        <w:rPr>
          <w:rFonts w:ascii="Arial" w:eastAsia="Calibri" w:hAnsi="Arial" w:cs="Arial"/>
          <w:lang w:val="es-MX" w:eastAsia="en-US"/>
        </w:rPr>
        <w:t>DE LOS REQUISITOS DE LOS MEDIOS DE IMPUGNACIÓN</w:t>
      </w:r>
    </w:p>
    <w:p w14:paraId="119B9E8B" w14:textId="77777777" w:rsidR="00D72A15" w:rsidRPr="002E0BA3" w:rsidRDefault="00D72A15" w:rsidP="00974463">
      <w:pPr>
        <w:rPr>
          <w:rFonts w:ascii="Arial" w:eastAsia="Calibri" w:hAnsi="Arial" w:cs="Arial"/>
          <w:b/>
          <w:lang w:val="es-MX" w:eastAsia="en-US"/>
        </w:rPr>
      </w:pPr>
    </w:p>
    <w:p w14:paraId="1A1DFBE9"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308</w:t>
      </w:r>
    </w:p>
    <w:p w14:paraId="0B55E314" w14:textId="77777777" w:rsidR="00D72A15" w:rsidRDefault="00D72A15" w:rsidP="002E1178">
      <w:pPr>
        <w:numPr>
          <w:ilvl w:val="0"/>
          <w:numId w:val="207"/>
        </w:numPr>
        <w:ind w:left="1134" w:hanging="567"/>
        <w:jc w:val="both"/>
        <w:rPr>
          <w:rFonts w:ascii="Arial" w:eastAsia="Calibri" w:hAnsi="Arial" w:cs="Arial"/>
          <w:lang w:val="es-MX" w:eastAsia="en-US"/>
        </w:rPr>
      </w:pPr>
      <w:r w:rsidRPr="002E0BA3">
        <w:rPr>
          <w:rFonts w:ascii="Arial" w:eastAsia="Calibri" w:hAnsi="Arial" w:cs="Arial"/>
          <w:lang w:val="es-MX" w:eastAsia="en-US"/>
        </w:rPr>
        <w:t>Los medios de impugnación deberán cumplir con los requisitos siguientes:</w:t>
      </w:r>
    </w:p>
    <w:p w14:paraId="78F52A0A" w14:textId="77777777" w:rsidR="000D70B4" w:rsidRPr="002E0BA3" w:rsidRDefault="000D70B4" w:rsidP="000D70B4">
      <w:pPr>
        <w:ind w:left="1134" w:hanging="567"/>
        <w:jc w:val="both"/>
        <w:rPr>
          <w:rFonts w:ascii="Arial" w:eastAsia="Calibri" w:hAnsi="Arial" w:cs="Arial"/>
          <w:lang w:val="es-MX" w:eastAsia="en-US"/>
        </w:rPr>
      </w:pPr>
    </w:p>
    <w:p w14:paraId="705AAF2D"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Presentarse en forma escrita;</w:t>
      </w:r>
    </w:p>
    <w:p w14:paraId="61FF40C4" w14:textId="77777777" w:rsidR="000D70B4" w:rsidRPr="002E0BA3" w:rsidRDefault="000D70B4" w:rsidP="000D70B4">
      <w:pPr>
        <w:ind w:left="1843" w:hanging="709"/>
        <w:jc w:val="both"/>
        <w:rPr>
          <w:rFonts w:ascii="Arial" w:eastAsia="Calibri" w:hAnsi="Arial" w:cs="Arial"/>
          <w:lang w:val="es-MX" w:eastAsia="en-US"/>
        </w:rPr>
      </w:pPr>
    </w:p>
    <w:p w14:paraId="18647CF1" w14:textId="77777777" w:rsidR="00D72A15" w:rsidRPr="002E0BA3"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Hacer constar el nombre </w:t>
      </w:r>
      <w:r w:rsidR="006D13F3">
        <w:rPr>
          <w:rFonts w:ascii="Arial" w:eastAsia="Calibri" w:hAnsi="Arial" w:cs="Arial"/>
          <w:lang w:val="es-MX" w:eastAsia="en-US"/>
        </w:rPr>
        <w:t>de la parte actora.</w:t>
      </w:r>
    </w:p>
    <w:p w14:paraId="6219E5F1" w14:textId="77777777" w:rsidR="00933719" w:rsidRPr="002E0BA3" w:rsidRDefault="00933719" w:rsidP="000D70B4">
      <w:pPr>
        <w:ind w:left="1843" w:hanging="709"/>
        <w:jc w:val="both"/>
        <w:rPr>
          <w:rFonts w:ascii="Arial" w:eastAsia="Calibri" w:hAnsi="Arial" w:cs="Arial"/>
          <w:lang w:val="es-MX" w:eastAsia="en-US"/>
        </w:rPr>
      </w:pPr>
    </w:p>
    <w:p w14:paraId="169737D4"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Señalar domicilio para oír y recibir notificaciones en la ciudad de Chihuahua y, en su caso, las personas autorizadas para tales efectos;</w:t>
      </w:r>
    </w:p>
    <w:p w14:paraId="42457B5C" w14:textId="77777777" w:rsidR="000D70B4" w:rsidRPr="002E0BA3" w:rsidRDefault="000D70B4" w:rsidP="000D70B4">
      <w:pPr>
        <w:ind w:left="1843" w:hanging="709"/>
        <w:jc w:val="both"/>
        <w:rPr>
          <w:rFonts w:ascii="Arial" w:eastAsia="Calibri" w:hAnsi="Arial" w:cs="Arial"/>
          <w:lang w:val="es-MX" w:eastAsia="en-US"/>
        </w:rPr>
      </w:pPr>
    </w:p>
    <w:p w14:paraId="7E9A4CDD"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Acompañar el o los documentos que sean necesarios para acreditar la personería </w:t>
      </w:r>
      <w:r w:rsidR="006D13F3">
        <w:rPr>
          <w:rFonts w:ascii="Arial" w:eastAsia="Calibri" w:hAnsi="Arial" w:cs="Arial"/>
          <w:lang w:val="es-MX" w:eastAsia="en-US"/>
        </w:rPr>
        <w:t xml:space="preserve">de la parte </w:t>
      </w:r>
      <w:r w:rsidRPr="002E0BA3">
        <w:rPr>
          <w:rFonts w:ascii="Arial" w:eastAsia="Calibri" w:hAnsi="Arial" w:cs="Arial"/>
          <w:lang w:val="es-MX" w:eastAsia="en-US"/>
        </w:rPr>
        <w:t xml:space="preserve">promovente, cuando no la tenga reconocida ante el órgano </w:t>
      </w:r>
      <w:r w:rsidR="006D13F3">
        <w:rPr>
          <w:rFonts w:ascii="Arial" w:eastAsia="Calibri" w:hAnsi="Arial" w:cs="Arial"/>
          <w:lang w:val="es-MX" w:eastAsia="en-US"/>
        </w:rPr>
        <w:t>del Instituto Estatal Electoral.</w:t>
      </w:r>
    </w:p>
    <w:p w14:paraId="0083AF54" w14:textId="77777777" w:rsidR="000D70B4" w:rsidRPr="002E0BA3" w:rsidRDefault="000D70B4" w:rsidP="000D70B4">
      <w:pPr>
        <w:ind w:left="1843" w:hanging="709"/>
        <w:jc w:val="both"/>
        <w:rPr>
          <w:rFonts w:ascii="Arial" w:eastAsia="Calibri" w:hAnsi="Arial" w:cs="Arial"/>
          <w:lang w:val="es-MX" w:eastAsia="en-US"/>
        </w:rPr>
      </w:pPr>
    </w:p>
    <w:p w14:paraId="56E9D280"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Mencionar el acto o resolución impugnado y la autoridad responsable del mismo;</w:t>
      </w:r>
    </w:p>
    <w:p w14:paraId="633D600D" w14:textId="77777777" w:rsidR="000D70B4" w:rsidRPr="002E0BA3" w:rsidRDefault="000D70B4" w:rsidP="000D70B4">
      <w:pPr>
        <w:ind w:left="1843" w:hanging="709"/>
        <w:jc w:val="both"/>
        <w:rPr>
          <w:rFonts w:ascii="Arial" w:eastAsia="Calibri" w:hAnsi="Arial" w:cs="Arial"/>
          <w:lang w:val="es-MX" w:eastAsia="en-US"/>
        </w:rPr>
      </w:pPr>
    </w:p>
    <w:p w14:paraId="449AB913"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Mencionar de manera expresa y clara los hechos en que se basa la impugnación, los agravios que cause el acto o resolución impugnado y los preceptos presuntamente violados;</w:t>
      </w:r>
    </w:p>
    <w:p w14:paraId="7EBAEC62" w14:textId="77777777" w:rsidR="000D70B4" w:rsidRPr="002E0BA3" w:rsidRDefault="000D70B4" w:rsidP="000D70B4">
      <w:pPr>
        <w:ind w:left="1843" w:hanging="709"/>
        <w:jc w:val="both"/>
        <w:rPr>
          <w:rFonts w:ascii="Arial" w:eastAsia="Calibri" w:hAnsi="Arial" w:cs="Arial"/>
          <w:lang w:val="es-MX" w:eastAsia="en-US"/>
        </w:rPr>
      </w:pPr>
    </w:p>
    <w:p w14:paraId="640B6DAD"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Ofrecer  y aportar las  pruebas dentro de  los  plazos  señalados para  la  interposición o presentación de los medios de impugnación previstos en la presente Ley; mencionar, en su caso, las que se habrán de aportar dentro de dichos plazos; y solicitar las que deban requerirse, cuando </w:t>
      </w:r>
      <w:r w:rsidR="006D13F3">
        <w:rPr>
          <w:rFonts w:ascii="Arial" w:eastAsia="Calibri" w:hAnsi="Arial" w:cs="Arial"/>
          <w:lang w:val="es-MX" w:eastAsia="en-US"/>
        </w:rPr>
        <w:t>la parte</w:t>
      </w:r>
      <w:r w:rsidRPr="002E0BA3">
        <w:rPr>
          <w:rFonts w:ascii="Arial" w:eastAsia="Calibri" w:hAnsi="Arial" w:cs="Arial"/>
          <w:lang w:val="es-MX" w:eastAsia="en-US"/>
        </w:rPr>
        <w:t xml:space="preserve"> promovente justifique que, habiéndolas solicitado por escrito y oportunamente al órgano compet</w:t>
      </w:r>
      <w:r w:rsidR="006D13F3">
        <w:rPr>
          <w:rFonts w:ascii="Arial" w:eastAsia="Calibri" w:hAnsi="Arial" w:cs="Arial"/>
          <w:lang w:val="es-MX" w:eastAsia="en-US"/>
        </w:rPr>
        <w:t>ente, no le fueron entregadas.</w:t>
      </w:r>
    </w:p>
    <w:p w14:paraId="257B6C47" w14:textId="77777777" w:rsidR="000D70B4" w:rsidRPr="002E0BA3" w:rsidRDefault="000D70B4" w:rsidP="000D70B4">
      <w:pPr>
        <w:ind w:left="1843" w:hanging="709"/>
        <w:jc w:val="both"/>
        <w:rPr>
          <w:rFonts w:ascii="Arial" w:eastAsia="Calibri" w:hAnsi="Arial" w:cs="Arial"/>
          <w:lang w:val="es-MX" w:eastAsia="en-US"/>
        </w:rPr>
      </w:pPr>
    </w:p>
    <w:p w14:paraId="0AF59EE3" w14:textId="77777777" w:rsidR="00D72A15" w:rsidRDefault="00D72A15" w:rsidP="002E1178">
      <w:pPr>
        <w:numPr>
          <w:ilvl w:val="1"/>
          <w:numId w:val="207"/>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Contener la firma autógrafa </w:t>
      </w:r>
      <w:r w:rsidR="006D13F3">
        <w:rPr>
          <w:rFonts w:ascii="Arial" w:eastAsia="Calibri" w:hAnsi="Arial" w:cs="Arial"/>
          <w:lang w:val="es-MX" w:eastAsia="en-US"/>
        </w:rPr>
        <w:t>de la parte</w:t>
      </w:r>
      <w:r w:rsidRPr="002E0BA3">
        <w:rPr>
          <w:rFonts w:ascii="Arial" w:eastAsia="Calibri" w:hAnsi="Arial" w:cs="Arial"/>
          <w:lang w:val="es-MX" w:eastAsia="en-US"/>
        </w:rPr>
        <w:t xml:space="preserve"> promovente.</w:t>
      </w:r>
    </w:p>
    <w:p w14:paraId="0BDD1BB2" w14:textId="77777777" w:rsidR="000D70B4" w:rsidRPr="002E0BA3" w:rsidRDefault="000D70B4" w:rsidP="000D70B4">
      <w:pPr>
        <w:ind w:left="1134" w:hanging="567"/>
        <w:jc w:val="both"/>
        <w:rPr>
          <w:rFonts w:ascii="Arial" w:eastAsia="Calibri" w:hAnsi="Arial" w:cs="Arial"/>
          <w:lang w:val="es-MX" w:eastAsia="en-US"/>
        </w:rPr>
      </w:pPr>
    </w:p>
    <w:p w14:paraId="3C7C3C1A" w14:textId="77777777" w:rsidR="00D72A15" w:rsidRPr="002E0BA3" w:rsidRDefault="00D72A15" w:rsidP="002E1178">
      <w:pPr>
        <w:numPr>
          <w:ilvl w:val="0"/>
          <w:numId w:val="207"/>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Cuando la violación reclamada verse exclusivamente sobre puntos de derecho, no será necesario el ofrecimiento y la aportación de pruebas. </w:t>
      </w:r>
    </w:p>
    <w:p w14:paraId="051A9361" w14:textId="77777777" w:rsidR="000D70B4" w:rsidRDefault="000D70B4" w:rsidP="00974463">
      <w:pPr>
        <w:jc w:val="center"/>
        <w:rPr>
          <w:rFonts w:ascii="Arial" w:eastAsia="Calibri" w:hAnsi="Arial" w:cs="Arial"/>
          <w:b/>
          <w:lang w:val="es-MX" w:eastAsia="en-US"/>
        </w:rPr>
      </w:pPr>
    </w:p>
    <w:p w14:paraId="6794B339" w14:textId="77777777" w:rsidR="006D13F3" w:rsidRDefault="006D13F3" w:rsidP="006D13F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b), d) g) y h)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E35219A" w14:textId="77777777" w:rsidR="00D02A30" w:rsidRPr="006D13F3" w:rsidRDefault="00D02A30" w:rsidP="00974463">
      <w:pPr>
        <w:jc w:val="center"/>
        <w:rPr>
          <w:rFonts w:ascii="Arial" w:eastAsia="Calibri" w:hAnsi="Arial" w:cs="Arial"/>
          <w:b/>
          <w:lang w:eastAsia="en-US"/>
        </w:rPr>
      </w:pPr>
    </w:p>
    <w:p w14:paraId="49DFD1E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CUARTO</w:t>
      </w:r>
    </w:p>
    <w:p w14:paraId="2A854026" w14:textId="77777777" w:rsidR="00D72A15" w:rsidRPr="000D70B4" w:rsidRDefault="00D72A15" w:rsidP="00974463">
      <w:pPr>
        <w:jc w:val="center"/>
        <w:rPr>
          <w:rFonts w:ascii="Arial" w:eastAsia="Calibri" w:hAnsi="Arial" w:cs="Arial"/>
          <w:lang w:val="es-MX" w:eastAsia="en-US"/>
        </w:rPr>
      </w:pPr>
      <w:r w:rsidRPr="000D70B4">
        <w:rPr>
          <w:rFonts w:ascii="Arial" w:eastAsia="Calibri" w:hAnsi="Arial" w:cs="Arial"/>
          <w:lang w:val="es-MX" w:eastAsia="en-US"/>
        </w:rPr>
        <w:t>DE LA IMPROCEDENCIA Y SOBRESEIMIENTO</w:t>
      </w:r>
    </w:p>
    <w:p w14:paraId="54FABD7B" w14:textId="77777777" w:rsidR="00D72A15" w:rsidRPr="002E0BA3" w:rsidRDefault="00D72A15" w:rsidP="00974463">
      <w:pPr>
        <w:rPr>
          <w:rFonts w:ascii="Arial" w:eastAsia="Calibri" w:hAnsi="Arial" w:cs="Arial"/>
          <w:b/>
          <w:lang w:val="es-MX" w:eastAsia="en-US"/>
        </w:rPr>
      </w:pPr>
    </w:p>
    <w:p w14:paraId="3244030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309</w:t>
      </w:r>
    </w:p>
    <w:p w14:paraId="76361516" w14:textId="77777777" w:rsidR="00D72A15" w:rsidRDefault="00D72A15" w:rsidP="002E1178">
      <w:pPr>
        <w:numPr>
          <w:ilvl w:val="0"/>
          <w:numId w:val="208"/>
        </w:numPr>
        <w:ind w:left="1134" w:hanging="567"/>
        <w:jc w:val="both"/>
        <w:rPr>
          <w:rFonts w:ascii="Arial" w:eastAsia="Calibri" w:hAnsi="Arial" w:cs="Arial"/>
          <w:lang w:val="es-MX" w:eastAsia="en-US"/>
        </w:rPr>
      </w:pPr>
      <w:r w:rsidRPr="002E0BA3">
        <w:rPr>
          <w:rFonts w:ascii="Arial" w:eastAsia="Calibri" w:hAnsi="Arial" w:cs="Arial"/>
          <w:lang w:val="es-MX" w:eastAsia="en-US"/>
        </w:rPr>
        <w:t>Los medios de impugnación previstos en esta Ley, serán notoriamente improcedentes, y serán desechados de plano, cuando:</w:t>
      </w:r>
    </w:p>
    <w:p w14:paraId="13D3E781" w14:textId="77777777" w:rsidR="000D70B4" w:rsidRPr="002E0BA3" w:rsidRDefault="000D70B4" w:rsidP="000D70B4">
      <w:pPr>
        <w:ind w:left="1134" w:hanging="567"/>
        <w:jc w:val="both"/>
        <w:rPr>
          <w:rFonts w:ascii="Arial" w:eastAsia="Calibri" w:hAnsi="Arial" w:cs="Arial"/>
          <w:lang w:val="es-MX" w:eastAsia="en-US"/>
        </w:rPr>
      </w:pPr>
    </w:p>
    <w:p w14:paraId="4364F2BD"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No se presenten por escrito;</w:t>
      </w:r>
    </w:p>
    <w:p w14:paraId="12C12351" w14:textId="77777777" w:rsidR="000D70B4" w:rsidRPr="002E0BA3" w:rsidRDefault="000D70B4" w:rsidP="000D70B4">
      <w:pPr>
        <w:ind w:left="1701" w:hanging="567"/>
        <w:jc w:val="both"/>
        <w:rPr>
          <w:rFonts w:ascii="Arial" w:eastAsia="Calibri" w:hAnsi="Arial" w:cs="Arial"/>
          <w:lang w:val="es-MX" w:eastAsia="en-US"/>
        </w:rPr>
      </w:pPr>
    </w:p>
    <w:p w14:paraId="1674880F"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No se haga constar el nombre </w:t>
      </w:r>
      <w:r w:rsidR="002105C7">
        <w:rPr>
          <w:rFonts w:ascii="Arial" w:eastAsia="Calibri" w:hAnsi="Arial" w:cs="Arial"/>
          <w:lang w:val="es-MX" w:eastAsia="en-US"/>
        </w:rPr>
        <w:t>de la parte actora o la firma autógrafa de esta.</w:t>
      </w:r>
    </w:p>
    <w:p w14:paraId="0F9472AE" w14:textId="77777777" w:rsidR="000D70B4" w:rsidRPr="002E0BA3" w:rsidRDefault="000D70B4" w:rsidP="000D70B4">
      <w:pPr>
        <w:ind w:left="1701" w:hanging="567"/>
        <w:jc w:val="both"/>
        <w:rPr>
          <w:rFonts w:ascii="Arial" w:eastAsia="Calibri" w:hAnsi="Arial" w:cs="Arial"/>
          <w:lang w:val="es-MX" w:eastAsia="en-US"/>
        </w:rPr>
      </w:pPr>
    </w:p>
    <w:p w14:paraId="4D003EC6"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Se pretenda impugnar actos o resoluciones que se hayan consumado de un modo irreparable o se hubiesen consentido expresamente, entendiéndose por tal, las manifestaciones de voluntad que entrañen ese consentimiento;</w:t>
      </w:r>
    </w:p>
    <w:p w14:paraId="1D75094C" w14:textId="77777777" w:rsidR="000D70B4" w:rsidRPr="002E0BA3" w:rsidRDefault="000D70B4" w:rsidP="000D70B4">
      <w:pPr>
        <w:ind w:left="1701" w:hanging="567"/>
        <w:jc w:val="both"/>
        <w:rPr>
          <w:rFonts w:ascii="Arial" w:eastAsia="Calibri" w:hAnsi="Arial" w:cs="Arial"/>
          <w:lang w:val="es-MX" w:eastAsia="en-US"/>
        </w:rPr>
      </w:pPr>
    </w:p>
    <w:p w14:paraId="2DF27A82"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Sean interpuestos o promovidos por quien no tenga legitimación o interés jurídico en los términos de esta Ley;</w:t>
      </w:r>
    </w:p>
    <w:p w14:paraId="4A529528" w14:textId="77777777" w:rsidR="000D70B4" w:rsidRPr="002E0BA3" w:rsidRDefault="000D70B4" w:rsidP="000D70B4">
      <w:pPr>
        <w:ind w:left="1701" w:hanging="567"/>
        <w:jc w:val="both"/>
        <w:rPr>
          <w:rFonts w:ascii="Arial" w:eastAsia="Calibri" w:hAnsi="Arial" w:cs="Arial"/>
          <w:lang w:val="es-MX" w:eastAsia="en-US"/>
        </w:rPr>
      </w:pPr>
    </w:p>
    <w:p w14:paraId="5D3107C1"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Se presenten fuera de los plazos o no reúnan los requisitos especiales señalados en este ordenamiento;</w:t>
      </w:r>
    </w:p>
    <w:p w14:paraId="3D036A5A" w14:textId="77777777" w:rsidR="000D70B4" w:rsidRPr="002E0BA3" w:rsidRDefault="000D70B4" w:rsidP="000D70B4">
      <w:pPr>
        <w:ind w:left="1701" w:hanging="567"/>
        <w:jc w:val="both"/>
        <w:rPr>
          <w:rFonts w:ascii="Arial" w:eastAsia="Calibri" w:hAnsi="Arial" w:cs="Arial"/>
          <w:lang w:val="es-MX" w:eastAsia="en-US"/>
        </w:rPr>
      </w:pPr>
    </w:p>
    <w:p w14:paraId="4713E679"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No existan hechos y agravios expuestos o habiéndose señalado sólo hechos, de ellos no se pueda deducir agravio alguno;</w:t>
      </w:r>
    </w:p>
    <w:p w14:paraId="617D7963" w14:textId="77777777" w:rsidR="000D70B4" w:rsidRPr="002E0BA3" w:rsidRDefault="000D70B4" w:rsidP="000D70B4">
      <w:pPr>
        <w:ind w:left="1701" w:hanging="567"/>
        <w:jc w:val="both"/>
        <w:rPr>
          <w:rFonts w:ascii="Arial" w:eastAsia="Calibri" w:hAnsi="Arial" w:cs="Arial"/>
          <w:lang w:val="es-MX" w:eastAsia="en-US"/>
        </w:rPr>
      </w:pPr>
    </w:p>
    <w:p w14:paraId="25A6A51B"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Con un mismo escrito se pretenda impugnar más de una elección;</w:t>
      </w:r>
    </w:p>
    <w:p w14:paraId="0518C3FF" w14:textId="77777777" w:rsidR="000D70B4" w:rsidRPr="002E0BA3" w:rsidRDefault="000D70B4" w:rsidP="000D70B4">
      <w:pPr>
        <w:ind w:left="1701" w:hanging="567"/>
        <w:jc w:val="both"/>
        <w:rPr>
          <w:rFonts w:ascii="Arial" w:eastAsia="Calibri" w:hAnsi="Arial" w:cs="Arial"/>
          <w:lang w:val="es-MX" w:eastAsia="en-US"/>
        </w:rPr>
      </w:pPr>
    </w:p>
    <w:p w14:paraId="2223B02E"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Se controvierta un acto o resolución que no sea definitivo, y </w:t>
      </w:r>
    </w:p>
    <w:p w14:paraId="4E2AA46F" w14:textId="77777777" w:rsidR="000D70B4" w:rsidRPr="002E0BA3" w:rsidRDefault="000D70B4" w:rsidP="000D70B4">
      <w:pPr>
        <w:ind w:left="1701" w:hanging="567"/>
        <w:jc w:val="both"/>
        <w:rPr>
          <w:rFonts w:ascii="Arial" w:eastAsia="Calibri" w:hAnsi="Arial" w:cs="Arial"/>
          <w:lang w:val="es-MX" w:eastAsia="en-US"/>
        </w:rPr>
      </w:pPr>
    </w:p>
    <w:p w14:paraId="54F31A5A" w14:textId="77777777" w:rsidR="00D72A15" w:rsidRDefault="00D72A15" w:rsidP="002E1178">
      <w:pPr>
        <w:numPr>
          <w:ilvl w:val="1"/>
          <w:numId w:val="208"/>
        </w:numPr>
        <w:ind w:left="1701" w:hanging="567"/>
        <w:jc w:val="both"/>
        <w:rPr>
          <w:rFonts w:ascii="Arial" w:eastAsia="Calibri" w:hAnsi="Arial" w:cs="Arial"/>
          <w:lang w:val="es-MX" w:eastAsia="en-US"/>
        </w:rPr>
      </w:pPr>
      <w:r w:rsidRPr="002E0BA3">
        <w:rPr>
          <w:rFonts w:ascii="Arial" w:eastAsia="Calibri" w:hAnsi="Arial" w:cs="Arial"/>
          <w:lang w:val="es-MX" w:eastAsia="en-US"/>
        </w:rPr>
        <w:t>El medio de impugnación resulte evidentemente frívolo.</w:t>
      </w:r>
    </w:p>
    <w:p w14:paraId="0D46DB58" w14:textId="77777777" w:rsidR="000D70B4" w:rsidRPr="002E0BA3" w:rsidRDefault="000D70B4" w:rsidP="000D70B4">
      <w:pPr>
        <w:ind w:left="1134" w:hanging="567"/>
        <w:jc w:val="both"/>
        <w:rPr>
          <w:rFonts w:ascii="Arial" w:eastAsia="Calibri" w:hAnsi="Arial" w:cs="Arial"/>
          <w:lang w:val="es-MX" w:eastAsia="en-US"/>
        </w:rPr>
      </w:pPr>
    </w:p>
    <w:p w14:paraId="725980FA" w14:textId="77777777" w:rsidR="00D72A15" w:rsidRPr="002E0BA3" w:rsidRDefault="00D72A15" w:rsidP="002E1178">
      <w:pPr>
        <w:numPr>
          <w:ilvl w:val="0"/>
          <w:numId w:val="208"/>
        </w:numPr>
        <w:ind w:left="1134" w:hanging="567"/>
        <w:jc w:val="both"/>
        <w:rPr>
          <w:rFonts w:ascii="Arial" w:eastAsia="Calibri" w:hAnsi="Arial" w:cs="Arial"/>
          <w:lang w:val="es-MX" w:eastAsia="en-US"/>
        </w:rPr>
      </w:pPr>
      <w:r w:rsidRPr="002E0BA3">
        <w:rPr>
          <w:rFonts w:ascii="Arial" w:eastAsia="Calibri" w:hAnsi="Arial" w:cs="Arial"/>
          <w:lang w:val="es-MX" w:eastAsia="en-US"/>
        </w:rPr>
        <w:t>Los medios de impugnación se considerarán evidentemente frívolos, cuando carezcan de fundamento jurídico que pudiere resultar discutible y quedare manifiesto que se trata de una impugnación sin motivo.</w:t>
      </w:r>
    </w:p>
    <w:p w14:paraId="6EB5F7FF" w14:textId="77777777" w:rsidR="00D72A15" w:rsidRDefault="00D72A15" w:rsidP="000D70B4">
      <w:pPr>
        <w:ind w:left="1134" w:hanging="567"/>
        <w:rPr>
          <w:rFonts w:ascii="Arial" w:eastAsia="Calibri" w:hAnsi="Arial" w:cs="Arial"/>
          <w:b/>
          <w:lang w:val="es-MX" w:eastAsia="en-US"/>
        </w:rPr>
      </w:pPr>
    </w:p>
    <w:p w14:paraId="55F7D12B" w14:textId="77777777" w:rsidR="002105C7" w:rsidRDefault="002105C7" w:rsidP="002105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b)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F204F3E" w14:textId="77777777" w:rsidR="0032548F" w:rsidRDefault="0032548F" w:rsidP="00974463">
      <w:pPr>
        <w:rPr>
          <w:rFonts w:ascii="Arial" w:eastAsia="Calibri" w:hAnsi="Arial" w:cs="Arial"/>
          <w:b/>
          <w:lang w:val="es-MX" w:eastAsia="en-US"/>
        </w:rPr>
      </w:pPr>
    </w:p>
    <w:p w14:paraId="0EEA956D" w14:textId="77777777" w:rsidR="001722D8" w:rsidRPr="00475751" w:rsidRDefault="001722D8" w:rsidP="001722D8">
      <w:pPr>
        <w:jc w:val="both"/>
        <w:rPr>
          <w:rFonts w:ascii="Arial" w:eastAsia="Arial" w:hAnsi="Arial" w:cs="Arial"/>
        </w:rPr>
      </w:pPr>
      <w:r w:rsidRPr="00475751">
        <w:rPr>
          <w:rFonts w:ascii="Arial" w:eastAsia="Arial" w:hAnsi="Arial" w:cs="Arial"/>
          <w:b/>
        </w:rPr>
        <w:t>Artículo 310</w:t>
      </w:r>
    </w:p>
    <w:p w14:paraId="58733756" w14:textId="5470D072" w:rsidR="001722D8" w:rsidRPr="001722D8" w:rsidRDefault="001722D8" w:rsidP="002E1178">
      <w:pPr>
        <w:pStyle w:val="Prrafodelista"/>
        <w:numPr>
          <w:ilvl w:val="0"/>
          <w:numId w:val="209"/>
        </w:numPr>
        <w:spacing w:after="0" w:line="240" w:lineRule="auto"/>
        <w:ind w:left="1134" w:hanging="567"/>
        <w:jc w:val="both"/>
        <w:rPr>
          <w:rFonts w:ascii="Arial" w:eastAsia="Arial" w:hAnsi="Arial" w:cs="Arial"/>
          <w:sz w:val="20"/>
          <w:szCs w:val="20"/>
        </w:rPr>
      </w:pPr>
      <w:r w:rsidRPr="001722D8">
        <w:rPr>
          <w:rFonts w:ascii="Arial" w:eastAsia="Arial" w:hAnsi="Arial" w:cs="Arial"/>
          <w:sz w:val="20"/>
          <w:szCs w:val="20"/>
        </w:rPr>
        <w:t xml:space="preserve">En los casos de competencia del Tribunal Estatal Electoral, la Magistrada o Magistrado instructor propondrá al Pleno el </w:t>
      </w:r>
      <w:proofErr w:type="spellStart"/>
      <w:r w:rsidRPr="001722D8">
        <w:rPr>
          <w:rFonts w:ascii="Arial" w:eastAsia="Arial" w:hAnsi="Arial" w:cs="Arial"/>
          <w:sz w:val="20"/>
          <w:szCs w:val="20"/>
        </w:rPr>
        <w:t>desechamiento</w:t>
      </w:r>
      <w:proofErr w:type="spellEnd"/>
      <w:r w:rsidRPr="001722D8">
        <w:rPr>
          <w:rFonts w:ascii="Arial" w:eastAsia="Arial" w:hAnsi="Arial" w:cs="Arial"/>
          <w:sz w:val="20"/>
          <w:szCs w:val="20"/>
        </w:rPr>
        <w:t xml:space="preserve"> del medio de impugnación.</w:t>
      </w:r>
    </w:p>
    <w:p w14:paraId="19CBC38C" w14:textId="77777777" w:rsidR="002105C7" w:rsidRPr="001F64F7" w:rsidRDefault="002105C7" w:rsidP="002105C7">
      <w:pPr>
        <w:ind w:left="1134" w:hanging="567"/>
        <w:jc w:val="both"/>
        <w:rPr>
          <w:rFonts w:ascii="Arial" w:eastAsia="Calibri" w:hAnsi="Arial" w:cs="Arial"/>
          <w:color w:val="000000"/>
          <w:lang w:eastAsia="en-US"/>
        </w:rPr>
      </w:pPr>
    </w:p>
    <w:p w14:paraId="3919A136" w14:textId="77777777" w:rsidR="002105C7" w:rsidRPr="001F64F7" w:rsidRDefault="002105C7" w:rsidP="002E1178">
      <w:pPr>
        <w:numPr>
          <w:ilvl w:val="0"/>
          <w:numId w:val="209"/>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lastRenderedPageBreak/>
        <w:t xml:space="preserve">En los asuntos de competencia del Instituto Estatal Electoral, la Consejera o Consejero Presidente propondrá al Consejo Estatal el </w:t>
      </w:r>
      <w:proofErr w:type="spellStart"/>
      <w:r w:rsidRPr="001F64F7">
        <w:rPr>
          <w:rFonts w:ascii="Arial" w:eastAsia="Calibri" w:hAnsi="Arial" w:cs="Arial"/>
          <w:color w:val="000000"/>
          <w:lang w:eastAsia="en-US"/>
        </w:rPr>
        <w:t>desechamiento</w:t>
      </w:r>
      <w:proofErr w:type="spellEnd"/>
      <w:r w:rsidRPr="001F64F7">
        <w:rPr>
          <w:rFonts w:ascii="Arial" w:eastAsia="Calibri" w:hAnsi="Arial" w:cs="Arial"/>
          <w:color w:val="000000"/>
          <w:lang w:eastAsia="en-US"/>
        </w:rPr>
        <w:t>.</w:t>
      </w:r>
    </w:p>
    <w:p w14:paraId="274A55CE" w14:textId="77777777" w:rsidR="002105C7" w:rsidRDefault="002105C7" w:rsidP="002105C7">
      <w:pPr>
        <w:ind w:left="1134" w:hanging="567"/>
        <w:jc w:val="both"/>
        <w:rPr>
          <w:rFonts w:ascii="Arial" w:eastAsia="Calibri" w:hAnsi="Arial" w:cs="Arial"/>
          <w:b/>
          <w:color w:val="000000"/>
          <w:lang w:eastAsia="en-US"/>
        </w:rPr>
      </w:pPr>
    </w:p>
    <w:p w14:paraId="686A5E81" w14:textId="77777777" w:rsidR="00D717C8" w:rsidRPr="00975501" w:rsidRDefault="00D717C8" w:rsidP="00D717C8">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 en su numeral 1)</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8030F2F" w14:textId="77777777" w:rsidR="00D717C8" w:rsidRDefault="00D717C8" w:rsidP="002105C7">
      <w:pPr>
        <w:jc w:val="both"/>
        <w:rPr>
          <w:rFonts w:ascii="Arial" w:eastAsia="Calibri" w:hAnsi="Arial" w:cs="Arial"/>
          <w:b/>
          <w:color w:val="000000"/>
          <w:lang w:eastAsia="en-US"/>
        </w:rPr>
      </w:pPr>
    </w:p>
    <w:p w14:paraId="69CA9AB9" w14:textId="3D4C6D1F" w:rsidR="002105C7" w:rsidRDefault="002105C7" w:rsidP="002105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C9E91B6" w14:textId="77777777" w:rsidR="00D72A15" w:rsidRPr="002105C7" w:rsidRDefault="00D72A15" w:rsidP="000D70B4">
      <w:pPr>
        <w:ind w:left="1134" w:hanging="567"/>
        <w:jc w:val="both"/>
        <w:rPr>
          <w:rFonts w:ascii="Arial" w:eastAsia="Calibri" w:hAnsi="Arial" w:cs="Arial"/>
          <w:b/>
          <w:lang w:eastAsia="en-US"/>
        </w:rPr>
      </w:pPr>
    </w:p>
    <w:p w14:paraId="0A48B92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311</w:t>
      </w:r>
    </w:p>
    <w:p w14:paraId="22F4C6D2" w14:textId="77777777" w:rsidR="00D72A15" w:rsidRDefault="00D72A15" w:rsidP="002E1178">
      <w:pPr>
        <w:numPr>
          <w:ilvl w:val="0"/>
          <w:numId w:val="210"/>
        </w:numPr>
        <w:ind w:left="1134" w:hanging="567"/>
        <w:jc w:val="both"/>
        <w:rPr>
          <w:rFonts w:ascii="Arial" w:eastAsia="Calibri" w:hAnsi="Arial" w:cs="Arial"/>
          <w:lang w:val="es-MX" w:eastAsia="en-US"/>
        </w:rPr>
      </w:pPr>
      <w:r w:rsidRPr="002E0BA3">
        <w:rPr>
          <w:rFonts w:ascii="Arial" w:eastAsia="Calibri" w:hAnsi="Arial" w:cs="Arial"/>
          <w:lang w:val="es-MX" w:eastAsia="en-US"/>
        </w:rPr>
        <w:t>Procede el sobreseimiento de los medios de impugnación, cuando:</w:t>
      </w:r>
    </w:p>
    <w:p w14:paraId="237C271B" w14:textId="77777777" w:rsidR="000D70B4" w:rsidRPr="002E0BA3" w:rsidRDefault="000D70B4" w:rsidP="000D70B4">
      <w:pPr>
        <w:ind w:left="1134" w:hanging="567"/>
        <w:jc w:val="both"/>
        <w:rPr>
          <w:rFonts w:ascii="Arial" w:eastAsia="Calibri" w:hAnsi="Arial" w:cs="Arial"/>
          <w:lang w:val="es-MX" w:eastAsia="en-US"/>
        </w:rPr>
      </w:pPr>
    </w:p>
    <w:p w14:paraId="6CF4EEDA" w14:textId="77777777" w:rsidR="00D72A15" w:rsidRDefault="00D72A15" w:rsidP="002E1178">
      <w:pPr>
        <w:numPr>
          <w:ilvl w:val="1"/>
          <w:numId w:val="210"/>
        </w:numPr>
        <w:ind w:left="1701" w:hanging="578"/>
        <w:jc w:val="both"/>
        <w:rPr>
          <w:rFonts w:ascii="Arial" w:eastAsia="Calibri" w:hAnsi="Arial" w:cs="Arial"/>
          <w:lang w:val="es-MX" w:eastAsia="en-US"/>
        </w:rPr>
      </w:pPr>
      <w:r w:rsidRPr="002E0BA3">
        <w:rPr>
          <w:rFonts w:ascii="Arial" w:eastAsia="Calibri" w:hAnsi="Arial" w:cs="Arial"/>
          <w:lang w:val="es-MX" w:eastAsia="en-US"/>
        </w:rPr>
        <w:t>El actor se desista expresamente por escrito;</w:t>
      </w:r>
    </w:p>
    <w:p w14:paraId="0B7C1C4E" w14:textId="77777777" w:rsidR="000D70B4" w:rsidRPr="002E0BA3" w:rsidRDefault="000D70B4" w:rsidP="000D70B4">
      <w:pPr>
        <w:ind w:left="1701" w:hanging="578"/>
        <w:jc w:val="both"/>
        <w:rPr>
          <w:rFonts w:ascii="Arial" w:eastAsia="Calibri" w:hAnsi="Arial" w:cs="Arial"/>
          <w:lang w:val="es-MX" w:eastAsia="en-US"/>
        </w:rPr>
      </w:pPr>
    </w:p>
    <w:p w14:paraId="3356A099" w14:textId="77777777" w:rsidR="00D72A15" w:rsidRDefault="00D72A15" w:rsidP="002E1178">
      <w:pPr>
        <w:numPr>
          <w:ilvl w:val="1"/>
          <w:numId w:val="21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El ciudadano agraviado fallezca; </w:t>
      </w:r>
    </w:p>
    <w:p w14:paraId="1D5BD345" w14:textId="77777777" w:rsidR="000D70B4" w:rsidRPr="002E0BA3" w:rsidRDefault="000D70B4" w:rsidP="000D70B4">
      <w:pPr>
        <w:ind w:left="1701" w:hanging="578"/>
        <w:jc w:val="both"/>
        <w:rPr>
          <w:rFonts w:ascii="Arial" w:eastAsia="Calibri" w:hAnsi="Arial" w:cs="Arial"/>
          <w:lang w:val="es-MX" w:eastAsia="en-US"/>
        </w:rPr>
      </w:pPr>
    </w:p>
    <w:p w14:paraId="66C4AEB1" w14:textId="77777777" w:rsidR="00D72A15" w:rsidRDefault="00D72A15" w:rsidP="002E1178">
      <w:pPr>
        <w:numPr>
          <w:ilvl w:val="1"/>
          <w:numId w:val="210"/>
        </w:numPr>
        <w:ind w:left="1701" w:hanging="578"/>
        <w:jc w:val="both"/>
        <w:rPr>
          <w:rFonts w:ascii="Arial" w:eastAsia="Calibri" w:hAnsi="Arial" w:cs="Arial"/>
          <w:lang w:val="es-MX" w:eastAsia="en-US"/>
        </w:rPr>
      </w:pPr>
      <w:r w:rsidRPr="002E0BA3">
        <w:rPr>
          <w:rFonts w:ascii="Arial" w:eastAsia="Calibri" w:hAnsi="Arial" w:cs="Arial"/>
          <w:lang w:val="es-MX" w:eastAsia="en-US"/>
        </w:rPr>
        <w:t>La autoridad, partido político o candidato responsable del acto o resolución impugnado lo modifique o revoque, de tal manera que quede totalmente sin materia el medio de impugnación respectivo antes de que se dicte resolución o sentencia;</w:t>
      </w:r>
    </w:p>
    <w:p w14:paraId="226EB816" w14:textId="77777777" w:rsidR="000D70B4" w:rsidRPr="002E0BA3" w:rsidRDefault="000D70B4" w:rsidP="000D70B4">
      <w:pPr>
        <w:ind w:left="1701" w:hanging="578"/>
        <w:jc w:val="both"/>
        <w:rPr>
          <w:rFonts w:ascii="Arial" w:eastAsia="Calibri" w:hAnsi="Arial" w:cs="Arial"/>
          <w:lang w:val="es-MX" w:eastAsia="en-US"/>
        </w:rPr>
      </w:pPr>
    </w:p>
    <w:p w14:paraId="0C98DA2B" w14:textId="77777777" w:rsidR="00D72A15" w:rsidRDefault="00D72A15" w:rsidP="002E1178">
      <w:pPr>
        <w:numPr>
          <w:ilvl w:val="1"/>
          <w:numId w:val="210"/>
        </w:numPr>
        <w:ind w:left="1701" w:hanging="578"/>
        <w:jc w:val="both"/>
        <w:rPr>
          <w:rFonts w:ascii="Arial" w:eastAsia="Calibri" w:hAnsi="Arial" w:cs="Arial"/>
          <w:lang w:val="es-MX" w:eastAsia="en-US"/>
        </w:rPr>
      </w:pPr>
      <w:r w:rsidRPr="002E0BA3">
        <w:rPr>
          <w:rFonts w:ascii="Arial" w:eastAsia="Calibri" w:hAnsi="Arial" w:cs="Arial"/>
          <w:lang w:val="es-MX" w:eastAsia="en-US"/>
        </w:rPr>
        <w:t>Cuando de las constancias que obren en autos, apareciera claramente demostrado que no existe el acto o resolución impugnado, y</w:t>
      </w:r>
    </w:p>
    <w:p w14:paraId="5EF6639C" w14:textId="77777777" w:rsidR="000D70B4" w:rsidRPr="002E0BA3" w:rsidRDefault="000D70B4" w:rsidP="000D70B4">
      <w:pPr>
        <w:ind w:left="1701" w:hanging="578"/>
        <w:jc w:val="both"/>
        <w:rPr>
          <w:rFonts w:ascii="Arial" w:eastAsia="Calibri" w:hAnsi="Arial" w:cs="Arial"/>
          <w:lang w:val="es-MX" w:eastAsia="en-US"/>
        </w:rPr>
      </w:pPr>
    </w:p>
    <w:p w14:paraId="2D583628" w14:textId="77777777" w:rsidR="00D72A15" w:rsidRPr="002E0BA3" w:rsidRDefault="00D72A15" w:rsidP="002E1178">
      <w:pPr>
        <w:numPr>
          <w:ilvl w:val="1"/>
          <w:numId w:val="210"/>
        </w:numPr>
        <w:ind w:left="1701" w:hanging="578"/>
        <w:jc w:val="both"/>
        <w:rPr>
          <w:rFonts w:ascii="Arial" w:eastAsia="Calibri" w:hAnsi="Arial" w:cs="Arial"/>
          <w:lang w:val="es-MX" w:eastAsia="en-US"/>
        </w:rPr>
      </w:pPr>
      <w:r w:rsidRPr="002E0BA3">
        <w:rPr>
          <w:rFonts w:ascii="Arial" w:eastAsia="Calibri" w:hAnsi="Arial" w:cs="Arial"/>
          <w:lang w:val="es-MX" w:eastAsia="en-US"/>
        </w:rPr>
        <w:t>Habiendo sido admitido el medio de impugnación correspondiente, aparezca o sobrevenga alguna causal de improcedencia en los términos de la presente Ley.</w:t>
      </w:r>
    </w:p>
    <w:p w14:paraId="2C22783F" w14:textId="77777777" w:rsidR="00F97ED1" w:rsidRDefault="00F97ED1" w:rsidP="00974463">
      <w:pPr>
        <w:jc w:val="both"/>
        <w:rPr>
          <w:rFonts w:ascii="Arial" w:eastAsia="Calibri" w:hAnsi="Arial" w:cs="Arial"/>
          <w:b/>
          <w:lang w:val="es-MX" w:eastAsia="en-US"/>
        </w:rPr>
      </w:pPr>
    </w:p>
    <w:p w14:paraId="416BC8F3" w14:textId="77777777" w:rsidR="002105C7" w:rsidRPr="001B5262" w:rsidRDefault="002105C7" w:rsidP="002105C7">
      <w:pPr>
        <w:jc w:val="both"/>
        <w:rPr>
          <w:rFonts w:ascii="Arial" w:eastAsia="Calibri" w:hAnsi="Arial" w:cs="Arial"/>
          <w:b/>
          <w:color w:val="000000"/>
          <w:lang w:eastAsia="en-US"/>
        </w:rPr>
      </w:pPr>
      <w:r w:rsidRPr="001B5262">
        <w:rPr>
          <w:rFonts w:ascii="Arial" w:eastAsia="Calibri" w:hAnsi="Arial" w:cs="Arial"/>
          <w:b/>
          <w:color w:val="000000"/>
          <w:lang w:eastAsia="en-US"/>
        </w:rPr>
        <w:t>Artículo 312</w:t>
      </w:r>
    </w:p>
    <w:p w14:paraId="5F08F7BB" w14:textId="77777777" w:rsidR="002105C7" w:rsidRPr="001F64F7" w:rsidRDefault="002105C7" w:rsidP="002E1178">
      <w:pPr>
        <w:numPr>
          <w:ilvl w:val="0"/>
          <w:numId w:val="211"/>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La magistrada o magistrado instructor que conozca del asunto, propondrá al Pleno tener por no presentado un medio de impugnación, cuando no se haya dictado auto de admisión y siempre que se actualice alguno de los supuestos siguientes:</w:t>
      </w:r>
    </w:p>
    <w:p w14:paraId="76149886" w14:textId="77777777" w:rsidR="002105C7" w:rsidRPr="001F64F7" w:rsidRDefault="002105C7" w:rsidP="002105C7">
      <w:pPr>
        <w:ind w:left="360"/>
        <w:jc w:val="both"/>
        <w:rPr>
          <w:rFonts w:ascii="Arial" w:eastAsia="Calibri" w:hAnsi="Arial" w:cs="Arial"/>
          <w:color w:val="000000"/>
          <w:lang w:eastAsia="en-US"/>
        </w:rPr>
      </w:pPr>
    </w:p>
    <w:p w14:paraId="0F2C337C" w14:textId="77777777" w:rsidR="002105C7" w:rsidRPr="001F64F7" w:rsidRDefault="002105C7" w:rsidP="002E1178">
      <w:pPr>
        <w:numPr>
          <w:ilvl w:val="1"/>
          <w:numId w:val="211"/>
        </w:numPr>
        <w:ind w:left="1701" w:hanging="578"/>
        <w:jc w:val="both"/>
        <w:rPr>
          <w:rFonts w:ascii="Arial" w:eastAsia="Calibri" w:hAnsi="Arial" w:cs="Arial"/>
          <w:lang w:eastAsia="en-US"/>
        </w:rPr>
      </w:pPr>
      <w:r w:rsidRPr="001F64F7">
        <w:rPr>
          <w:rFonts w:ascii="Arial" w:eastAsia="Calibri" w:hAnsi="Arial" w:cs="Arial"/>
          <w:lang w:eastAsia="en-US"/>
        </w:rPr>
        <w:t>La parte actora se desista expresamente por escrito.</w:t>
      </w:r>
    </w:p>
    <w:p w14:paraId="2DBFD79E" w14:textId="77777777" w:rsidR="002105C7" w:rsidRPr="001F64F7" w:rsidRDefault="002105C7" w:rsidP="002105C7">
      <w:pPr>
        <w:ind w:left="1701" w:hanging="578"/>
        <w:jc w:val="both"/>
        <w:rPr>
          <w:rFonts w:ascii="Arial" w:eastAsia="Calibri" w:hAnsi="Arial" w:cs="Arial"/>
          <w:lang w:eastAsia="en-US"/>
        </w:rPr>
      </w:pPr>
    </w:p>
    <w:p w14:paraId="33BF8B63" w14:textId="77777777" w:rsidR="002105C7" w:rsidRPr="001F64F7" w:rsidRDefault="002105C7" w:rsidP="002E1178">
      <w:pPr>
        <w:numPr>
          <w:ilvl w:val="1"/>
          <w:numId w:val="211"/>
        </w:numPr>
        <w:ind w:left="1701" w:hanging="578"/>
        <w:jc w:val="both"/>
        <w:rPr>
          <w:rFonts w:ascii="Arial" w:eastAsia="Calibri" w:hAnsi="Arial" w:cs="Arial"/>
          <w:lang w:eastAsia="en-US"/>
        </w:rPr>
      </w:pPr>
      <w:r w:rsidRPr="001F64F7">
        <w:rPr>
          <w:rFonts w:ascii="Arial" w:eastAsia="Calibri" w:hAnsi="Arial" w:cs="Arial"/>
          <w:lang w:eastAsia="en-US"/>
        </w:rPr>
        <w:t>La ciudadana o ciudadano agraviado fallezca o se le suspendan o priven de sus derechos políticos y electorales.</w:t>
      </w:r>
    </w:p>
    <w:p w14:paraId="56531746" w14:textId="77777777" w:rsidR="002105C7" w:rsidRPr="002E0BA3" w:rsidRDefault="002105C7" w:rsidP="000D70B4">
      <w:pPr>
        <w:ind w:left="1701" w:hanging="578"/>
        <w:jc w:val="both"/>
        <w:rPr>
          <w:rFonts w:ascii="Arial" w:eastAsia="Calibri" w:hAnsi="Arial" w:cs="Arial"/>
          <w:lang w:val="es-MX" w:eastAsia="en-US"/>
        </w:rPr>
      </w:pPr>
    </w:p>
    <w:p w14:paraId="4CB0CF1E" w14:textId="77777777" w:rsidR="00D72A15" w:rsidRDefault="00D72A15" w:rsidP="002E1178">
      <w:pPr>
        <w:numPr>
          <w:ilvl w:val="1"/>
          <w:numId w:val="211"/>
        </w:numPr>
        <w:ind w:left="1701" w:hanging="578"/>
        <w:jc w:val="both"/>
        <w:rPr>
          <w:rFonts w:ascii="Arial" w:eastAsia="Calibri" w:hAnsi="Arial" w:cs="Arial"/>
          <w:lang w:val="es-MX" w:eastAsia="en-US"/>
        </w:rPr>
      </w:pPr>
      <w:r w:rsidRPr="002E0BA3">
        <w:rPr>
          <w:rFonts w:ascii="Arial" w:eastAsia="Calibri" w:hAnsi="Arial" w:cs="Arial"/>
          <w:lang w:val="es-MX" w:eastAsia="en-US"/>
        </w:rPr>
        <w:t>La autoridad responsable del acto o resolución impugnado lo modifique o revoque, de tal manera que quede totalmente sin materia el medio de impugnación, y</w:t>
      </w:r>
    </w:p>
    <w:p w14:paraId="360680F3" w14:textId="77777777" w:rsidR="000D70B4" w:rsidRPr="002E0BA3" w:rsidRDefault="000D70B4" w:rsidP="000D70B4">
      <w:pPr>
        <w:ind w:left="1701" w:hanging="578"/>
        <w:jc w:val="both"/>
        <w:rPr>
          <w:rFonts w:ascii="Arial" w:eastAsia="Calibri" w:hAnsi="Arial" w:cs="Arial"/>
          <w:lang w:val="es-MX" w:eastAsia="en-US"/>
        </w:rPr>
      </w:pPr>
    </w:p>
    <w:p w14:paraId="328DB5F5" w14:textId="77777777" w:rsidR="002105C7" w:rsidRPr="001F64F7" w:rsidRDefault="002105C7" w:rsidP="002E1178">
      <w:pPr>
        <w:numPr>
          <w:ilvl w:val="1"/>
          <w:numId w:val="211"/>
        </w:numPr>
        <w:ind w:left="1701" w:hanging="578"/>
        <w:jc w:val="both"/>
        <w:rPr>
          <w:rFonts w:ascii="Arial" w:eastAsia="Calibri" w:hAnsi="Arial" w:cs="Arial"/>
          <w:lang w:eastAsia="en-US"/>
        </w:rPr>
      </w:pPr>
      <w:r w:rsidRPr="001F64F7">
        <w:rPr>
          <w:rFonts w:ascii="Arial" w:eastAsia="Calibri" w:hAnsi="Arial" w:cs="Arial"/>
          <w:lang w:eastAsia="en-US"/>
        </w:rPr>
        <w:t>La parte actora incumpla el requerimiento que se le haya formulado para la exhibición del o los documentos que sean necesarios para acreditar su personería; o bien, para identificar el acto o resolución impugnado y a quien sea responsable del mismo.</w:t>
      </w:r>
    </w:p>
    <w:p w14:paraId="018A3D04" w14:textId="77777777" w:rsidR="002105C7" w:rsidRDefault="002105C7" w:rsidP="002105C7">
      <w:pPr>
        <w:jc w:val="both"/>
        <w:rPr>
          <w:rFonts w:ascii="Arial" w:eastAsia="Calibri" w:hAnsi="Arial" w:cs="Arial"/>
          <w:b/>
          <w:color w:val="000000"/>
          <w:lang w:eastAsia="en-US"/>
        </w:rPr>
      </w:pPr>
    </w:p>
    <w:p w14:paraId="2F538118" w14:textId="77777777" w:rsidR="00D72A15" w:rsidRPr="002105C7" w:rsidRDefault="002105C7" w:rsidP="002105C7">
      <w:pPr>
        <w:jc w:val="both"/>
        <w:rPr>
          <w:rFonts w:ascii="Arial" w:eastAsia="Calibri" w:hAnsi="Arial" w:cs="Arial"/>
          <w:b/>
          <w:color w:val="000000"/>
          <w:highlight w:val="yellow"/>
          <w:lang w:val="es-MX"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18C49DE" w14:textId="77777777" w:rsidR="00D72A15" w:rsidRPr="002E0BA3" w:rsidRDefault="00D72A15" w:rsidP="00974463">
      <w:pPr>
        <w:jc w:val="both"/>
        <w:rPr>
          <w:rFonts w:ascii="Arial" w:eastAsia="Calibri" w:hAnsi="Arial" w:cs="Arial"/>
          <w:b/>
          <w:lang w:val="es-MX" w:eastAsia="en-US"/>
        </w:rPr>
      </w:pPr>
    </w:p>
    <w:p w14:paraId="6DFA87F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313</w:t>
      </w:r>
    </w:p>
    <w:p w14:paraId="3F3E639C" w14:textId="77777777" w:rsidR="00D72A15" w:rsidRDefault="00D72A15" w:rsidP="002E1178">
      <w:pPr>
        <w:numPr>
          <w:ilvl w:val="0"/>
          <w:numId w:val="212"/>
        </w:numPr>
        <w:ind w:left="1134" w:hanging="567"/>
        <w:jc w:val="both"/>
        <w:rPr>
          <w:rFonts w:ascii="Arial" w:eastAsia="Calibri" w:hAnsi="Arial" w:cs="Arial"/>
          <w:lang w:val="es-MX" w:eastAsia="en-US"/>
        </w:rPr>
      </w:pPr>
      <w:r w:rsidRPr="002E0BA3">
        <w:rPr>
          <w:rFonts w:ascii="Arial" w:eastAsia="Calibri" w:hAnsi="Arial" w:cs="Arial"/>
          <w:lang w:val="es-MX" w:eastAsia="en-US"/>
        </w:rPr>
        <w:t>Para que el desistimiento surta efectos, se estará a lo siguiente:</w:t>
      </w:r>
    </w:p>
    <w:p w14:paraId="57803050" w14:textId="77777777" w:rsidR="004C7781" w:rsidRPr="002E0BA3" w:rsidRDefault="004C7781" w:rsidP="004C7781">
      <w:pPr>
        <w:ind w:left="1134" w:hanging="567"/>
        <w:jc w:val="both"/>
        <w:rPr>
          <w:rFonts w:ascii="Arial" w:eastAsia="Calibri" w:hAnsi="Arial" w:cs="Arial"/>
          <w:lang w:val="es-MX" w:eastAsia="en-US"/>
        </w:rPr>
      </w:pPr>
    </w:p>
    <w:p w14:paraId="6BCA4254" w14:textId="77777777" w:rsidR="002105C7" w:rsidRPr="001F64F7" w:rsidRDefault="002105C7" w:rsidP="002E1178">
      <w:pPr>
        <w:numPr>
          <w:ilvl w:val="1"/>
          <w:numId w:val="212"/>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lastRenderedPageBreak/>
        <w:t>Recibido el escrito de desistimiento, se turnará de inmediato a la magistrada o magistrado instructor.</w:t>
      </w:r>
    </w:p>
    <w:p w14:paraId="495F857A" w14:textId="77777777" w:rsidR="002105C7" w:rsidRPr="001F64F7" w:rsidRDefault="002105C7" w:rsidP="002105C7">
      <w:pPr>
        <w:ind w:left="1701" w:hanging="567"/>
        <w:jc w:val="both"/>
        <w:rPr>
          <w:rFonts w:ascii="Arial" w:eastAsia="Calibri" w:hAnsi="Arial" w:cs="Arial"/>
          <w:color w:val="000000"/>
          <w:lang w:eastAsia="en-US"/>
        </w:rPr>
      </w:pPr>
    </w:p>
    <w:p w14:paraId="709087FD" w14:textId="77777777" w:rsidR="002105C7" w:rsidRPr="001F64F7" w:rsidRDefault="002105C7" w:rsidP="002E1178">
      <w:pPr>
        <w:numPr>
          <w:ilvl w:val="1"/>
          <w:numId w:val="212"/>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La magistrada o magistrado instructor requerirá a la parte actora para que ratifique, en caso de que no haya sido ratificado ante persona fedataria pública, bajo apercibimiento de tener por no presentado el desistimiento y resolver en consecuencia.</w:t>
      </w:r>
    </w:p>
    <w:p w14:paraId="73BDD99C" w14:textId="77777777" w:rsidR="002105C7" w:rsidRPr="001F64F7" w:rsidRDefault="002105C7" w:rsidP="002105C7">
      <w:pPr>
        <w:ind w:left="1701" w:hanging="567"/>
        <w:jc w:val="both"/>
        <w:rPr>
          <w:rFonts w:ascii="Arial" w:eastAsia="Calibri" w:hAnsi="Arial" w:cs="Arial"/>
          <w:color w:val="000000"/>
          <w:lang w:eastAsia="en-US"/>
        </w:rPr>
      </w:pPr>
    </w:p>
    <w:p w14:paraId="55523AAB" w14:textId="77777777" w:rsidR="002105C7" w:rsidRPr="001F64F7" w:rsidRDefault="002105C7" w:rsidP="002E1178">
      <w:pPr>
        <w:numPr>
          <w:ilvl w:val="1"/>
          <w:numId w:val="212"/>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Una vez ratificado el desistimiento, la magistrada o magistrado instructor propondrá tener por no interpuesto el medio de impugnación o el sobreseimiento del mismo, y lo someterá a la consideración del Pleno para que dicte la sentencia correspondiente.</w:t>
      </w:r>
    </w:p>
    <w:p w14:paraId="4EA19BD8" w14:textId="77777777" w:rsidR="002105C7" w:rsidRPr="001F64F7" w:rsidRDefault="002105C7" w:rsidP="002105C7">
      <w:pPr>
        <w:ind w:left="1134" w:hanging="567"/>
        <w:jc w:val="both"/>
        <w:rPr>
          <w:rFonts w:ascii="Arial" w:eastAsia="Calibri" w:hAnsi="Arial" w:cs="Arial"/>
          <w:color w:val="000000"/>
          <w:lang w:eastAsia="en-US"/>
        </w:rPr>
      </w:pPr>
    </w:p>
    <w:p w14:paraId="28E492A0" w14:textId="77777777" w:rsidR="002105C7" w:rsidRPr="001F64F7" w:rsidRDefault="002105C7" w:rsidP="002E1178">
      <w:pPr>
        <w:numPr>
          <w:ilvl w:val="0"/>
          <w:numId w:val="212"/>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Si se presenta el escrito de desistimiento previo al turno correspondiente, la Magistrada o Magistrado Presidente podrá proceder conforme al numeral 1 de este artículo.</w:t>
      </w:r>
    </w:p>
    <w:p w14:paraId="63D9BFD7" w14:textId="77777777" w:rsidR="002105C7" w:rsidRDefault="002105C7" w:rsidP="002105C7">
      <w:pPr>
        <w:rPr>
          <w:rFonts w:ascii="Arial" w:eastAsia="Calibri" w:hAnsi="Arial" w:cs="Arial"/>
          <w:b/>
          <w:color w:val="000000"/>
          <w:lang w:eastAsia="en-US"/>
        </w:rPr>
      </w:pPr>
    </w:p>
    <w:p w14:paraId="33A19264" w14:textId="77777777" w:rsidR="002105C7" w:rsidRDefault="002105C7" w:rsidP="002105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879E6C2" w14:textId="77777777" w:rsidR="002105C7" w:rsidRPr="001B5262" w:rsidRDefault="002105C7" w:rsidP="002105C7">
      <w:pPr>
        <w:rPr>
          <w:rFonts w:ascii="Arial" w:eastAsia="Calibri" w:hAnsi="Arial" w:cs="Arial"/>
          <w:b/>
          <w:color w:val="000000"/>
          <w:lang w:eastAsia="en-US"/>
        </w:rPr>
      </w:pPr>
    </w:p>
    <w:p w14:paraId="579697E9" w14:textId="77777777" w:rsidR="002105C7" w:rsidRPr="001B5262" w:rsidRDefault="002105C7" w:rsidP="002105C7">
      <w:pPr>
        <w:rPr>
          <w:rFonts w:ascii="Arial" w:eastAsia="Calibri" w:hAnsi="Arial" w:cs="Arial"/>
          <w:b/>
          <w:color w:val="000000"/>
          <w:lang w:eastAsia="en-US"/>
        </w:rPr>
      </w:pPr>
      <w:r w:rsidRPr="001B5262">
        <w:rPr>
          <w:rFonts w:ascii="Arial" w:eastAsia="Calibri" w:hAnsi="Arial" w:cs="Arial"/>
          <w:b/>
          <w:color w:val="000000"/>
          <w:lang w:eastAsia="en-US"/>
        </w:rPr>
        <w:t>Artículo 314</w:t>
      </w:r>
    </w:p>
    <w:p w14:paraId="474EB404" w14:textId="77777777" w:rsidR="002105C7" w:rsidRPr="001F64F7" w:rsidRDefault="002105C7" w:rsidP="002E1178">
      <w:pPr>
        <w:numPr>
          <w:ilvl w:val="0"/>
          <w:numId w:val="213"/>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 xml:space="preserve">Cuando la autoridad responsable del acto o resolución impugnado lo modifique o revoque, recibida por el Tribunal Estatal Electoral la documentación relativa, será turnada de inmediato a la magistrada o magistrado instructor, quien deberá dar vista a las partes, para que manifiesten lo que a su derecho convenga; hecho lo cual, se resolverá lo conducente. </w:t>
      </w:r>
    </w:p>
    <w:p w14:paraId="315CC649" w14:textId="77777777" w:rsidR="002105C7" w:rsidRPr="001F64F7" w:rsidRDefault="002105C7" w:rsidP="002105C7">
      <w:pPr>
        <w:ind w:left="1134" w:hanging="567"/>
        <w:jc w:val="both"/>
        <w:rPr>
          <w:rFonts w:ascii="Arial" w:eastAsia="Calibri" w:hAnsi="Arial" w:cs="Arial"/>
          <w:color w:val="000000"/>
          <w:lang w:eastAsia="en-US"/>
        </w:rPr>
      </w:pPr>
    </w:p>
    <w:p w14:paraId="4F2FA746" w14:textId="77777777" w:rsidR="002105C7" w:rsidRPr="001F64F7" w:rsidRDefault="002105C7" w:rsidP="002E1178">
      <w:pPr>
        <w:numPr>
          <w:ilvl w:val="0"/>
          <w:numId w:val="213"/>
        </w:numPr>
        <w:ind w:left="1134" w:hanging="567"/>
        <w:jc w:val="both"/>
        <w:rPr>
          <w:rFonts w:ascii="Arial" w:eastAsia="Calibri" w:hAnsi="Arial" w:cs="Arial"/>
          <w:color w:val="000000"/>
          <w:lang w:eastAsia="en-US"/>
        </w:rPr>
      </w:pPr>
      <w:r w:rsidRPr="001F64F7">
        <w:rPr>
          <w:rFonts w:ascii="Arial" w:eastAsia="Calibri" w:hAnsi="Arial" w:cs="Arial"/>
          <w:color w:val="000000"/>
          <w:lang w:eastAsia="en-US"/>
        </w:rPr>
        <w:t>Cuando la modificación o revocación del acto o resolución impugnado se presente previo al turno correspondiente, la Magistrada o Magistrado Presidente podrá proceder conforme al numeral 1 de este artículo.</w:t>
      </w:r>
    </w:p>
    <w:p w14:paraId="72311094" w14:textId="77777777" w:rsidR="002105C7" w:rsidRDefault="002105C7" w:rsidP="002105C7">
      <w:pPr>
        <w:rPr>
          <w:rFonts w:ascii="Arial" w:eastAsia="Calibri" w:hAnsi="Arial" w:cs="Arial"/>
          <w:b/>
          <w:color w:val="000000"/>
          <w:lang w:eastAsia="en-US"/>
        </w:rPr>
      </w:pPr>
    </w:p>
    <w:p w14:paraId="5F55EA09" w14:textId="77777777" w:rsidR="002105C7" w:rsidRDefault="002105C7" w:rsidP="002105C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E00473D" w14:textId="77777777" w:rsidR="002105C7" w:rsidRPr="001B5262" w:rsidRDefault="002105C7" w:rsidP="002105C7">
      <w:pPr>
        <w:rPr>
          <w:rFonts w:ascii="Arial" w:eastAsia="Calibri" w:hAnsi="Arial" w:cs="Arial"/>
          <w:b/>
          <w:color w:val="000000"/>
          <w:lang w:eastAsia="en-US"/>
        </w:rPr>
      </w:pPr>
    </w:p>
    <w:p w14:paraId="6BB9E58B" w14:textId="77777777" w:rsidR="002105C7" w:rsidRPr="001B5262" w:rsidRDefault="002105C7" w:rsidP="002105C7">
      <w:pPr>
        <w:jc w:val="both"/>
        <w:rPr>
          <w:rFonts w:ascii="Arial" w:eastAsia="Calibri" w:hAnsi="Arial" w:cs="Arial"/>
          <w:b/>
          <w:color w:val="000000"/>
          <w:lang w:eastAsia="en-US"/>
        </w:rPr>
      </w:pPr>
      <w:r w:rsidRPr="001B5262">
        <w:rPr>
          <w:rFonts w:ascii="Arial" w:eastAsia="Calibri" w:hAnsi="Arial" w:cs="Arial"/>
          <w:b/>
          <w:color w:val="000000"/>
          <w:lang w:eastAsia="en-US"/>
        </w:rPr>
        <w:t>Artículo 315</w:t>
      </w:r>
    </w:p>
    <w:p w14:paraId="55A80566" w14:textId="77777777" w:rsidR="002105C7" w:rsidRPr="001F64F7" w:rsidRDefault="002105C7" w:rsidP="002105C7">
      <w:pPr>
        <w:jc w:val="both"/>
        <w:rPr>
          <w:rFonts w:ascii="Arial" w:eastAsia="Calibri" w:hAnsi="Arial" w:cs="Arial"/>
          <w:color w:val="000000"/>
          <w:lang w:eastAsia="en-US"/>
        </w:rPr>
      </w:pPr>
      <w:r w:rsidRPr="001F64F7">
        <w:rPr>
          <w:rFonts w:ascii="Arial" w:eastAsia="Calibri" w:hAnsi="Arial" w:cs="Arial"/>
          <w:color w:val="000000"/>
          <w:lang w:eastAsia="en-US"/>
        </w:rPr>
        <w:t>En los casos de la competencia del Instituto Estatal Electoral, la Consejera o Consejero Presidente propondrá al Consejo Estatal el proyecto de sobreseimiento o de no presentación de un medio de impugnación.</w:t>
      </w:r>
    </w:p>
    <w:p w14:paraId="29E3F64B" w14:textId="77777777" w:rsidR="002105C7" w:rsidRDefault="002105C7" w:rsidP="002105C7">
      <w:pPr>
        <w:jc w:val="center"/>
        <w:rPr>
          <w:rFonts w:ascii="Arial" w:eastAsia="Calibri" w:hAnsi="Arial" w:cs="Arial"/>
          <w:b/>
          <w:color w:val="000000"/>
          <w:lang w:eastAsia="en-US"/>
        </w:rPr>
      </w:pPr>
    </w:p>
    <w:p w14:paraId="296C65BA" w14:textId="0EC5E410" w:rsidR="002105C7" w:rsidRDefault="002105C7" w:rsidP="002105C7">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8CAF468" w14:textId="77777777" w:rsidR="003D48D7" w:rsidRDefault="003D48D7" w:rsidP="002105C7">
      <w:pPr>
        <w:jc w:val="both"/>
        <w:rPr>
          <w:rFonts w:ascii="Arial" w:eastAsia="Calibri" w:hAnsi="Arial" w:cs="Arial"/>
          <w:b/>
          <w:color w:val="000000"/>
          <w:highlight w:val="yellow"/>
          <w:lang w:eastAsia="en-US"/>
        </w:rPr>
      </w:pPr>
    </w:p>
    <w:p w14:paraId="3E87592D" w14:textId="77777777" w:rsidR="00F97ED1" w:rsidRPr="002E0BA3" w:rsidRDefault="00F97ED1" w:rsidP="002105C7">
      <w:pPr>
        <w:jc w:val="both"/>
        <w:rPr>
          <w:rFonts w:ascii="Arial" w:eastAsia="Calibri" w:hAnsi="Arial" w:cs="Arial"/>
          <w:b/>
          <w:lang w:val="es-MX" w:eastAsia="en-US"/>
        </w:rPr>
      </w:pPr>
    </w:p>
    <w:p w14:paraId="6974ED8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QUINTO</w:t>
      </w:r>
    </w:p>
    <w:p w14:paraId="45CA7B76" w14:textId="77777777" w:rsidR="00D72A15" w:rsidRPr="004C7781" w:rsidRDefault="00D72A15" w:rsidP="00974463">
      <w:pPr>
        <w:jc w:val="center"/>
        <w:rPr>
          <w:rFonts w:ascii="Arial" w:eastAsia="Calibri" w:hAnsi="Arial" w:cs="Arial"/>
          <w:lang w:val="es-MX" w:eastAsia="en-US"/>
        </w:rPr>
      </w:pPr>
      <w:r w:rsidRPr="004C7781">
        <w:rPr>
          <w:rFonts w:ascii="Arial" w:eastAsia="Calibri" w:hAnsi="Arial" w:cs="Arial"/>
          <w:lang w:val="es-MX" w:eastAsia="en-US"/>
        </w:rPr>
        <w:t>DE LAS PARTES</w:t>
      </w:r>
    </w:p>
    <w:p w14:paraId="03EF4905" w14:textId="77777777" w:rsidR="00D72A15" w:rsidRPr="004C7781" w:rsidRDefault="00D72A15" w:rsidP="00974463">
      <w:pPr>
        <w:jc w:val="both"/>
        <w:rPr>
          <w:rFonts w:ascii="Arial" w:eastAsia="Calibri" w:hAnsi="Arial" w:cs="Arial"/>
          <w:lang w:val="es-MX" w:eastAsia="en-US"/>
        </w:rPr>
      </w:pPr>
    </w:p>
    <w:p w14:paraId="0DD0EE8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316</w:t>
      </w:r>
    </w:p>
    <w:p w14:paraId="235C77BB" w14:textId="77777777" w:rsidR="004C7781" w:rsidRDefault="00D72A15" w:rsidP="00974463">
      <w:pPr>
        <w:jc w:val="both"/>
        <w:rPr>
          <w:rFonts w:ascii="Arial" w:eastAsia="Calibri" w:hAnsi="Arial" w:cs="Arial"/>
          <w:lang w:val="es-MX" w:eastAsia="en-US"/>
        </w:rPr>
      </w:pPr>
      <w:r w:rsidRPr="002E0BA3">
        <w:rPr>
          <w:rFonts w:ascii="Arial" w:eastAsia="Calibri" w:hAnsi="Arial" w:cs="Arial"/>
          <w:lang w:val="es-MX" w:eastAsia="en-US"/>
        </w:rPr>
        <w:t>Serán partes en los medios de impugnación:</w:t>
      </w:r>
    </w:p>
    <w:p w14:paraId="2D6A18FA" w14:textId="77777777" w:rsidR="004C7781" w:rsidRPr="002E0BA3" w:rsidRDefault="004C7781" w:rsidP="00974463">
      <w:pPr>
        <w:jc w:val="both"/>
        <w:rPr>
          <w:rFonts w:ascii="Arial" w:eastAsia="Calibri" w:hAnsi="Arial" w:cs="Arial"/>
          <w:lang w:val="es-MX" w:eastAsia="en-US"/>
        </w:rPr>
      </w:pPr>
    </w:p>
    <w:p w14:paraId="5A4CF2B4" w14:textId="77777777" w:rsidR="00AF37EF" w:rsidRPr="001F64F7" w:rsidRDefault="00AF37EF" w:rsidP="002E1178">
      <w:pPr>
        <w:numPr>
          <w:ilvl w:val="0"/>
          <w:numId w:val="214"/>
        </w:numPr>
        <w:ind w:left="1134" w:hanging="567"/>
        <w:jc w:val="both"/>
        <w:rPr>
          <w:rFonts w:ascii="Arial" w:eastAsia="Calibri" w:hAnsi="Arial" w:cs="Arial"/>
          <w:lang w:eastAsia="en-US"/>
        </w:rPr>
      </w:pPr>
      <w:r w:rsidRPr="001F64F7">
        <w:rPr>
          <w:rFonts w:ascii="Arial" w:eastAsia="Calibri" w:hAnsi="Arial" w:cs="Arial"/>
          <w:lang w:eastAsia="en-US"/>
        </w:rPr>
        <w:t>La parte actora, que será quien teniendo legitimidad lo presente por sí o a través de su representante, en los términos de esta Ley.</w:t>
      </w:r>
    </w:p>
    <w:p w14:paraId="5507D2F5" w14:textId="77777777" w:rsidR="004C7781" w:rsidRPr="002E0BA3" w:rsidRDefault="004C7781" w:rsidP="004C7781">
      <w:pPr>
        <w:ind w:left="1134" w:hanging="567"/>
        <w:jc w:val="both"/>
        <w:rPr>
          <w:rFonts w:ascii="Arial" w:eastAsia="Calibri" w:hAnsi="Arial" w:cs="Arial"/>
          <w:lang w:val="es-MX" w:eastAsia="en-US"/>
        </w:rPr>
      </w:pPr>
    </w:p>
    <w:p w14:paraId="2834EC9A" w14:textId="77777777" w:rsidR="00D72A15" w:rsidRDefault="00D72A15" w:rsidP="002E1178">
      <w:pPr>
        <w:numPr>
          <w:ilvl w:val="0"/>
          <w:numId w:val="214"/>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La autoridad, que será el órgano del Instituto Estatal Electoral que haya realizado el acto o dictado la resolución que se impugne.</w:t>
      </w:r>
    </w:p>
    <w:p w14:paraId="1165A37E" w14:textId="77777777" w:rsidR="004C7781" w:rsidRPr="002E0BA3" w:rsidRDefault="004C7781" w:rsidP="004C7781">
      <w:pPr>
        <w:ind w:left="1134" w:hanging="567"/>
        <w:jc w:val="both"/>
        <w:rPr>
          <w:rFonts w:ascii="Arial" w:eastAsia="Calibri" w:hAnsi="Arial" w:cs="Arial"/>
          <w:lang w:val="es-MX" w:eastAsia="en-US"/>
        </w:rPr>
      </w:pPr>
    </w:p>
    <w:p w14:paraId="033DE08F" w14:textId="77777777" w:rsidR="00AF37EF" w:rsidRPr="001F64F7" w:rsidRDefault="00AF37EF" w:rsidP="002E1178">
      <w:pPr>
        <w:numPr>
          <w:ilvl w:val="0"/>
          <w:numId w:val="214"/>
        </w:numPr>
        <w:ind w:left="1134" w:hanging="567"/>
        <w:jc w:val="both"/>
        <w:rPr>
          <w:rFonts w:ascii="Arial" w:eastAsia="Calibri" w:hAnsi="Arial" w:cs="Arial"/>
          <w:lang w:eastAsia="en-US"/>
        </w:rPr>
      </w:pPr>
      <w:r w:rsidRPr="001F64F7">
        <w:rPr>
          <w:rFonts w:ascii="Arial" w:eastAsia="Calibri" w:hAnsi="Arial" w:cs="Arial"/>
          <w:lang w:eastAsia="en-US"/>
        </w:rPr>
        <w:t>La tercera persona interesada, que será la ciudadana o ciudadano, partido político, la coalición, la candidata o candidato, la agrupación política, o la persona moral, que tenga interés derivado de un derecho incompatible con el que pretende la parte actora.</w:t>
      </w:r>
    </w:p>
    <w:p w14:paraId="77DC81DF" w14:textId="77777777" w:rsidR="00AF37EF" w:rsidRPr="001F64F7" w:rsidRDefault="00AF37EF" w:rsidP="00AF37EF">
      <w:pPr>
        <w:ind w:left="1134" w:hanging="567"/>
        <w:jc w:val="both"/>
        <w:rPr>
          <w:rFonts w:ascii="Arial" w:eastAsia="Calibri" w:hAnsi="Arial" w:cs="Arial"/>
          <w:lang w:eastAsia="en-US"/>
        </w:rPr>
      </w:pPr>
    </w:p>
    <w:p w14:paraId="616F437F" w14:textId="77777777" w:rsidR="00AF37EF" w:rsidRPr="001F64F7" w:rsidRDefault="00AF37EF" w:rsidP="002E1178">
      <w:pPr>
        <w:numPr>
          <w:ilvl w:val="0"/>
          <w:numId w:val="214"/>
        </w:numPr>
        <w:ind w:left="1134" w:hanging="567"/>
        <w:jc w:val="both"/>
        <w:rPr>
          <w:rFonts w:ascii="Arial" w:eastAsia="Calibri" w:hAnsi="Arial" w:cs="Arial"/>
          <w:lang w:eastAsia="en-US"/>
        </w:rPr>
      </w:pPr>
      <w:r w:rsidRPr="001F64F7">
        <w:rPr>
          <w:rFonts w:ascii="Arial" w:eastAsia="Calibri" w:hAnsi="Arial" w:cs="Arial"/>
          <w:lang w:eastAsia="en-US"/>
        </w:rPr>
        <w:t>Las candidatas o candidatos también podrán participar como coadyuvantes del partido político o coalición que les registró. En este caso, deberán acompañar el original o la copia certificada del documento en el que conste su registro.</w:t>
      </w:r>
    </w:p>
    <w:p w14:paraId="047D36E2" w14:textId="77777777" w:rsidR="00AF37EF" w:rsidRPr="001F64F7" w:rsidRDefault="00AF37EF" w:rsidP="00AF37EF">
      <w:pPr>
        <w:ind w:left="1134" w:hanging="567"/>
        <w:jc w:val="both"/>
        <w:rPr>
          <w:rFonts w:ascii="Arial" w:eastAsia="Calibri" w:hAnsi="Arial" w:cs="Arial"/>
          <w:lang w:eastAsia="en-US"/>
        </w:rPr>
      </w:pPr>
    </w:p>
    <w:p w14:paraId="52AF241D" w14:textId="77777777" w:rsidR="00AF37EF" w:rsidRPr="001F64F7" w:rsidRDefault="00AF37EF" w:rsidP="002E1178">
      <w:pPr>
        <w:numPr>
          <w:ilvl w:val="0"/>
          <w:numId w:val="214"/>
        </w:numPr>
        <w:ind w:left="1134" w:hanging="567"/>
        <w:jc w:val="both"/>
        <w:rPr>
          <w:rFonts w:ascii="Arial" w:eastAsia="Calibri" w:hAnsi="Arial" w:cs="Arial"/>
          <w:lang w:eastAsia="en-US"/>
        </w:rPr>
      </w:pPr>
      <w:r w:rsidRPr="001F64F7">
        <w:rPr>
          <w:rFonts w:ascii="Arial" w:eastAsia="Calibri" w:hAnsi="Arial" w:cs="Arial"/>
          <w:lang w:eastAsia="en-US"/>
        </w:rPr>
        <w:t>Las personas autorizadas por las partes para oír y recibir notificaciones, estarán facultadas para intervenir en su representación en todos los actos de desahogo de pruebas.</w:t>
      </w:r>
    </w:p>
    <w:p w14:paraId="2409463A" w14:textId="77777777" w:rsidR="00AF37EF" w:rsidRDefault="00AF37EF" w:rsidP="00AF37EF">
      <w:pPr>
        <w:jc w:val="both"/>
        <w:rPr>
          <w:rFonts w:ascii="Arial" w:eastAsia="Calibri" w:hAnsi="Arial" w:cs="Arial"/>
          <w:color w:val="000000"/>
          <w:lang w:eastAsia="en-US"/>
        </w:rPr>
      </w:pPr>
    </w:p>
    <w:p w14:paraId="12D7E2CF" w14:textId="77777777" w:rsidR="00AF37EF" w:rsidRDefault="00AF37EF" w:rsidP="00AF37E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F24DA77" w14:textId="77777777" w:rsidR="00101A0B" w:rsidRPr="00AF37EF" w:rsidRDefault="00101A0B" w:rsidP="00974463">
      <w:pPr>
        <w:jc w:val="center"/>
        <w:rPr>
          <w:rFonts w:ascii="Arial" w:eastAsia="Calibri" w:hAnsi="Arial" w:cs="Arial"/>
          <w:b/>
          <w:lang w:eastAsia="en-US"/>
        </w:rPr>
      </w:pPr>
    </w:p>
    <w:p w14:paraId="43DDFB12"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SEXTO</w:t>
      </w:r>
    </w:p>
    <w:p w14:paraId="35F5B47C" w14:textId="77777777" w:rsidR="00D72A15" w:rsidRPr="004C7781" w:rsidRDefault="00D72A15" w:rsidP="00974463">
      <w:pPr>
        <w:jc w:val="center"/>
        <w:rPr>
          <w:rFonts w:ascii="Arial" w:eastAsia="Calibri" w:hAnsi="Arial" w:cs="Arial"/>
          <w:lang w:val="es-MX" w:eastAsia="en-US"/>
        </w:rPr>
      </w:pPr>
      <w:r w:rsidRPr="004C7781">
        <w:rPr>
          <w:rFonts w:ascii="Arial" w:eastAsia="Calibri" w:hAnsi="Arial" w:cs="Arial"/>
          <w:lang w:val="es-MX" w:eastAsia="en-US"/>
        </w:rPr>
        <w:t>DE LA LEGITIMACIÓN Y LA PERSONERÍA</w:t>
      </w:r>
    </w:p>
    <w:p w14:paraId="2E19D5CF" w14:textId="77777777" w:rsidR="00D72A15" w:rsidRPr="004C7781" w:rsidRDefault="00D72A15" w:rsidP="00974463">
      <w:pPr>
        <w:jc w:val="both"/>
        <w:rPr>
          <w:rFonts w:ascii="Arial" w:eastAsia="Calibri" w:hAnsi="Arial" w:cs="Arial"/>
          <w:lang w:val="es-MX" w:eastAsia="en-US"/>
        </w:rPr>
      </w:pPr>
    </w:p>
    <w:p w14:paraId="302C3B1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317</w:t>
      </w:r>
    </w:p>
    <w:p w14:paraId="2BE3D9D7" w14:textId="77777777" w:rsidR="00D72A15" w:rsidRDefault="00D72A15" w:rsidP="002E1178">
      <w:pPr>
        <w:numPr>
          <w:ilvl w:val="0"/>
          <w:numId w:val="215"/>
        </w:numPr>
        <w:ind w:left="1134" w:hanging="567"/>
        <w:jc w:val="both"/>
        <w:rPr>
          <w:rFonts w:ascii="Arial" w:eastAsia="Calibri" w:hAnsi="Arial" w:cs="Arial"/>
          <w:lang w:val="es-MX" w:eastAsia="en-US"/>
        </w:rPr>
      </w:pPr>
      <w:r w:rsidRPr="002E0BA3">
        <w:rPr>
          <w:rFonts w:ascii="Arial" w:eastAsia="Calibri" w:hAnsi="Arial" w:cs="Arial"/>
          <w:lang w:val="es-MX" w:eastAsia="en-US"/>
        </w:rPr>
        <w:t>La presentación de los medios de impugnación corresponde a:</w:t>
      </w:r>
    </w:p>
    <w:p w14:paraId="5F28E9F1" w14:textId="77777777" w:rsidR="004C7781" w:rsidRPr="002E0BA3" w:rsidRDefault="004C7781" w:rsidP="004C7781">
      <w:pPr>
        <w:ind w:left="360"/>
        <w:jc w:val="both"/>
        <w:rPr>
          <w:rFonts w:ascii="Arial" w:eastAsia="Calibri" w:hAnsi="Arial" w:cs="Arial"/>
          <w:lang w:val="es-MX" w:eastAsia="en-US"/>
        </w:rPr>
      </w:pPr>
    </w:p>
    <w:p w14:paraId="3FA39E6A" w14:textId="77777777" w:rsidR="00BB770D" w:rsidRPr="001F64F7" w:rsidRDefault="00BB770D" w:rsidP="002E1178">
      <w:pPr>
        <w:numPr>
          <w:ilvl w:val="1"/>
          <w:numId w:val="215"/>
        </w:numPr>
        <w:ind w:left="1701" w:hanging="567"/>
        <w:jc w:val="both"/>
        <w:rPr>
          <w:rFonts w:ascii="Arial" w:eastAsia="Calibri" w:hAnsi="Arial" w:cs="Arial"/>
          <w:color w:val="000000"/>
          <w:lang w:eastAsia="en-US"/>
        </w:rPr>
      </w:pPr>
      <w:r w:rsidRPr="001F64F7">
        <w:rPr>
          <w:rFonts w:ascii="Arial" w:eastAsia="Calibri" w:hAnsi="Arial" w:cs="Arial"/>
          <w:lang w:eastAsia="en-US"/>
        </w:rPr>
        <w:t>Los partidos políticos, a través de las personas representantes legítimas, entendiéndose por estas a:</w:t>
      </w:r>
    </w:p>
    <w:p w14:paraId="03011683" w14:textId="77777777" w:rsidR="00BB770D" w:rsidRPr="001F64F7" w:rsidRDefault="00BB770D" w:rsidP="00BB770D">
      <w:pPr>
        <w:ind w:left="1701"/>
        <w:jc w:val="both"/>
        <w:rPr>
          <w:rFonts w:ascii="Arial" w:eastAsia="Calibri" w:hAnsi="Arial" w:cs="Arial"/>
          <w:color w:val="000000"/>
          <w:lang w:eastAsia="en-US"/>
        </w:rPr>
      </w:pPr>
    </w:p>
    <w:p w14:paraId="5BC95670" w14:textId="77777777" w:rsidR="00BB770D" w:rsidRPr="001F64F7" w:rsidRDefault="00BB770D" w:rsidP="002E1178">
      <w:pPr>
        <w:numPr>
          <w:ilvl w:val="2"/>
          <w:numId w:val="215"/>
        </w:numPr>
        <w:ind w:left="2268" w:hanging="567"/>
        <w:jc w:val="both"/>
        <w:rPr>
          <w:rFonts w:ascii="Arial" w:eastAsia="Calibri" w:hAnsi="Arial" w:cs="Arial"/>
          <w:color w:val="000000"/>
          <w:lang w:eastAsia="en-US"/>
        </w:rPr>
      </w:pPr>
      <w:r w:rsidRPr="001F64F7">
        <w:rPr>
          <w:rFonts w:ascii="Arial" w:eastAsia="Calibri" w:hAnsi="Arial" w:cs="Arial"/>
          <w:lang w:eastAsia="en-US"/>
        </w:rPr>
        <w:t>Las registradas formalmente ante el Consejo Estatal del Instituto Estatal Electoral y demás órganos electorales.</w:t>
      </w:r>
    </w:p>
    <w:p w14:paraId="5605DF07" w14:textId="77777777" w:rsidR="00BB770D" w:rsidRPr="001F64F7" w:rsidRDefault="00BB770D" w:rsidP="00BB770D">
      <w:pPr>
        <w:ind w:left="2268" w:hanging="567"/>
        <w:jc w:val="both"/>
        <w:rPr>
          <w:rFonts w:ascii="Arial" w:eastAsia="Calibri" w:hAnsi="Arial" w:cs="Arial"/>
          <w:color w:val="000000"/>
          <w:lang w:eastAsia="en-US"/>
        </w:rPr>
      </w:pPr>
    </w:p>
    <w:p w14:paraId="3A4A064E" w14:textId="77777777" w:rsidR="00BB770D" w:rsidRPr="001F64F7" w:rsidRDefault="00BB770D" w:rsidP="002E1178">
      <w:pPr>
        <w:numPr>
          <w:ilvl w:val="2"/>
          <w:numId w:val="215"/>
        </w:numPr>
        <w:ind w:left="2268" w:hanging="567"/>
        <w:jc w:val="both"/>
        <w:rPr>
          <w:rFonts w:ascii="Arial" w:eastAsia="Calibri" w:hAnsi="Arial" w:cs="Arial"/>
          <w:color w:val="000000"/>
          <w:lang w:eastAsia="en-US"/>
        </w:rPr>
      </w:pPr>
      <w:r w:rsidRPr="001F64F7">
        <w:rPr>
          <w:rFonts w:ascii="Arial" w:eastAsia="Calibri" w:hAnsi="Arial" w:cs="Arial"/>
          <w:color w:val="000000"/>
          <w:lang w:eastAsia="en-US"/>
        </w:rPr>
        <w:t xml:space="preserve">Las personas </w:t>
      </w:r>
      <w:r w:rsidRPr="001F64F7">
        <w:rPr>
          <w:rFonts w:ascii="Arial" w:eastAsia="Helvetica" w:hAnsi="Arial" w:cs="Arial"/>
          <w:color w:val="000000"/>
          <w:lang w:val="es-ES_tradnl"/>
        </w:rPr>
        <w:t>integrantes</w:t>
      </w:r>
      <w:r w:rsidRPr="001F64F7">
        <w:rPr>
          <w:rFonts w:ascii="Arial" w:eastAsia="Calibri" w:hAnsi="Arial" w:cs="Arial"/>
          <w:color w:val="000000"/>
          <w:lang w:eastAsia="en-US"/>
        </w:rPr>
        <w:t xml:space="preserve"> de sus comités nacionales, estatales y municipales, de acuerdo con sus estatutos y en el ámbito de su competencia.</w:t>
      </w:r>
    </w:p>
    <w:p w14:paraId="44E0B45B" w14:textId="77777777" w:rsidR="00BB770D" w:rsidRPr="001F64F7" w:rsidRDefault="00BB770D" w:rsidP="00BB770D">
      <w:pPr>
        <w:ind w:left="720"/>
        <w:contextualSpacing/>
        <w:jc w:val="both"/>
        <w:rPr>
          <w:rFonts w:ascii="Arial" w:eastAsia="Helvetica" w:hAnsi="Arial" w:cs="Arial"/>
          <w:color w:val="000000"/>
          <w:lang w:val="es-MX" w:eastAsia="en-US"/>
        </w:rPr>
      </w:pPr>
    </w:p>
    <w:p w14:paraId="7B73CE9D"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t>Quien tenga la designación con tal carácter por persona autorizada mediante poder otorgado en escritura pública o en carta poder ratificada ante notaria o notario.</w:t>
      </w:r>
    </w:p>
    <w:p w14:paraId="24CA48C9" w14:textId="77777777" w:rsidR="00BB770D" w:rsidRPr="001F64F7" w:rsidRDefault="00BB770D" w:rsidP="00BB770D">
      <w:pPr>
        <w:ind w:left="1701" w:hanging="567"/>
        <w:jc w:val="both"/>
        <w:rPr>
          <w:rFonts w:ascii="Arial" w:eastAsia="Calibri" w:hAnsi="Arial" w:cs="Arial"/>
          <w:lang w:eastAsia="en-US"/>
        </w:rPr>
      </w:pPr>
    </w:p>
    <w:p w14:paraId="7F570249"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t xml:space="preserve">Quienes se les atribuya ese carácter en las actuaciones del Instituto </w:t>
      </w:r>
      <w:r w:rsidRPr="001F64F7">
        <w:rPr>
          <w:rFonts w:ascii="Arial" w:eastAsia="Helvetica" w:hAnsi="Arial" w:cs="Arial"/>
        </w:rPr>
        <w:t>Estatal Electoral</w:t>
      </w:r>
      <w:r w:rsidRPr="001F64F7">
        <w:rPr>
          <w:rFonts w:ascii="Arial" w:eastAsia="Helvetica" w:hAnsi="Arial" w:cs="Arial"/>
          <w:color w:val="000000"/>
        </w:rPr>
        <w:t xml:space="preserve"> </w:t>
      </w:r>
      <w:r w:rsidRPr="001F64F7">
        <w:rPr>
          <w:rFonts w:ascii="Arial" w:eastAsia="Calibri" w:hAnsi="Arial" w:cs="Arial"/>
          <w:lang w:eastAsia="en-US"/>
        </w:rPr>
        <w:t>o de las asambleas, cuando se impugnen actos de estos. Salvo que se allegare prueba en contrario donde aparezca que carecen de esa representación.</w:t>
      </w:r>
    </w:p>
    <w:p w14:paraId="47FF9E5C" w14:textId="77777777" w:rsidR="00BB770D" w:rsidRPr="001F64F7" w:rsidRDefault="00BB770D" w:rsidP="00BB770D">
      <w:pPr>
        <w:ind w:left="1701" w:hanging="567"/>
        <w:jc w:val="both"/>
        <w:rPr>
          <w:rFonts w:ascii="Arial" w:eastAsia="Calibri" w:hAnsi="Arial" w:cs="Arial"/>
          <w:lang w:eastAsia="en-US"/>
        </w:rPr>
      </w:pPr>
    </w:p>
    <w:p w14:paraId="346B025E"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t>Las ciudadanas y ciudadanos, por su propio derecho o a través de mandatario especial.</w:t>
      </w:r>
    </w:p>
    <w:p w14:paraId="0846ACEA" w14:textId="77777777" w:rsidR="00BB770D" w:rsidRPr="001F64F7" w:rsidRDefault="00BB770D" w:rsidP="00BB770D">
      <w:pPr>
        <w:ind w:left="1701" w:hanging="567"/>
        <w:jc w:val="both"/>
        <w:rPr>
          <w:rFonts w:ascii="Arial" w:eastAsia="Calibri" w:hAnsi="Arial" w:cs="Arial"/>
          <w:lang w:eastAsia="en-US"/>
        </w:rPr>
      </w:pPr>
    </w:p>
    <w:p w14:paraId="1A643B8A"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t>Las personas morales o agrupaciones políticas, a través de sus representantes con legitimación, de conformidad con los estatutos respectivos, o en los términos de la legislación que resulte aplicable.</w:t>
      </w:r>
    </w:p>
    <w:p w14:paraId="124CEF42" w14:textId="77777777" w:rsidR="00BB770D" w:rsidRPr="001F64F7" w:rsidRDefault="00BB770D" w:rsidP="00BB770D">
      <w:pPr>
        <w:ind w:left="1701" w:hanging="567"/>
        <w:jc w:val="both"/>
        <w:rPr>
          <w:rFonts w:ascii="Arial" w:eastAsia="Calibri" w:hAnsi="Arial" w:cs="Arial"/>
          <w:lang w:eastAsia="en-US"/>
        </w:rPr>
      </w:pPr>
    </w:p>
    <w:p w14:paraId="2C836D73"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t>Las personas aspirantes a candidaturas independientes y las candidatas o candidatos independientes.</w:t>
      </w:r>
    </w:p>
    <w:p w14:paraId="490AB0A4" w14:textId="77777777" w:rsidR="00BB770D" w:rsidRPr="001F64F7" w:rsidRDefault="00BB770D" w:rsidP="00BB770D">
      <w:pPr>
        <w:ind w:left="1701" w:hanging="567"/>
        <w:jc w:val="both"/>
        <w:rPr>
          <w:rFonts w:ascii="Arial" w:eastAsia="Calibri" w:hAnsi="Arial" w:cs="Arial"/>
          <w:lang w:eastAsia="en-US"/>
        </w:rPr>
      </w:pPr>
    </w:p>
    <w:p w14:paraId="3A275194" w14:textId="77777777" w:rsidR="00BB770D" w:rsidRPr="001F64F7" w:rsidRDefault="00BB770D" w:rsidP="002E1178">
      <w:pPr>
        <w:numPr>
          <w:ilvl w:val="1"/>
          <w:numId w:val="215"/>
        </w:numPr>
        <w:ind w:left="1701" w:hanging="567"/>
        <w:jc w:val="both"/>
        <w:rPr>
          <w:rFonts w:ascii="Arial" w:eastAsia="Calibri" w:hAnsi="Arial" w:cs="Arial"/>
          <w:lang w:eastAsia="en-US"/>
        </w:rPr>
      </w:pPr>
      <w:r w:rsidRPr="001F64F7">
        <w:rPr>
          <w:rFonts w:ascii="Arial" w:eastAsia="Calibri" w:hAnsi="Arial" w:cs="Arial"/>
          <w:lang w:eastAsia="en-US"/>
        </w:rPr>
        <w:lastRenderedPageBreak/>
        <w:t>En el caso de las coaliciones, la representación legal se acreditará en los términos del convenio o acuerdo respectivo.</w:t>
      </w:r>
    </w:p>
    <w:p w14:paraId="117177FB" w14:textId="77777777" w:rsidR="00BB770D" w:rsidRDefault="00BB770D" w:rsidP="00BB770D">
      <w:pPr>
        <w:rPr>
          <w:rFonts w:ascii="Arial" w:eastAsia="Calibri" w:hAnsi="Arial" w:cs="Arial"/>
          <w:color w:val="000000"/>
          <w:lang w:eastAsia="en-US"/>
        </w:rPr>
      </w:pPr>
    </w:p>
    <w:p w14:paraId="49148A29" w14:textId="77777777" w:rsidR="00BB770D" w:rsidRDefault="00BB770D" w:rsidP="00BB770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40526A7" w14:textId="77777777" w:rsidR="00D72A15" w:rsidRPr="002E0BA3" w:rsidRDefault="00D72A15" w:rsidP="00BB770D">
      <w:pPr>
        <w:ind w:left="1701"/>
        <w:jc w:val="both"/>
        <w:rPr>
          <w:rFonts w:ascii="Arial" w:eastAsia="Calibri" w:hAnsi="Arial" w:cs="Arial"/>
          <w:lang w:val="es-MX" w:eastAsia="en-US"/>
        </w:rPr>
      </w:pPr>
    </w:p>
    <w:p w14:paraId="44A8B3C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SÉPTIMO</w:t>
      </w:r>
    </w:p>
    <w:p w14:paraId="1704B9D9" w14:textId="77777777" w:rsidR="00D72A15" w:rsidRPr="004C7781" w:rsidRDefault="00D72A15" w:rsidP="00974463">
      <w:pPr>
        <w:jc w:val="center"/>
        <w:rPr>
          <w:rFonts w:ascii="Arial" w:eastAsia="Calibri" w:hAnsi="Arial" w:cs="Arial"/>
          <w:lang w:val="es-MX" w:eastAsia="en-US"/>
        </w:rPr>
      </w:pPr>
      <w:r w:rsidRPr="004C7781">
        <w:rPr>
          <w:rFonts w:ascii="Arial" w:eastAsia="Calibri" w:hAnsi="Arial" w:cs="Arial"/>
          <w:lang w:val="es-MX" w:eastAsia="en-US"/>
        </w:rPr>
        <w:t>DE LAS PRUEBAS</w:t>
      </w:r>
    </w:p>
    <w:p w14:paraId="2B5A7F4B" w14:textId="77777777" w:rsidR="00D72A15" w:rsidRPr="004C7781" w:rsidRDefault="00D72A15" w:rsidP="00974463">
      <w:pPr>
        <w:jc w:val="both"/>
        <w:rPr>
          <w:rFonts w:ascii="Arial" w:eastAsia="Calibri" w:hAnsi="Arial" w:cs="Arial"/>
          <w:lang w:val="es-MX" w:eastAsia="en-US"/>
        </w:rPr>
      </w:pPr>
    </w:p>
    <w:p w14:paraId="49D22255"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318</w:t>
      </w:r>
    </w:p>
    <w:p w14:paraId="1D7BF8AA" w14:textId="77777777" w:rsidR="00D72A15" w:rsidRDefault="00D72A15" w:rsidP="002E1178">
      <w:pPr>
        <w:numPr>
          <w:ilvl w:val="0"/>
          <w:numId w:val="216"/>
        </w:numPr>
        <w:ind w:left="1134" w:hanging="567"/>
        <w:jc w:val="both"/>
        <w:rPr>
          <w:rFonts w:ascii="Arial" w:eastAsia="Calibri" w:hAnsi="Arial" w:cs="Arial"/>
          <w:lang w:val="es-MX" w:eastAsia="en-US"/>
        </w:rPr>
      </w:pPr>
      <w:r w:rsidRPr="002E0BA3">
        <w:rPr>
          <w:rFonts w:ascii="Arial" w:eastAsia="Calibri" w:hAnsi="Arial" w:cs="Arial"/>
          <w:lang w:val="es-MX" w:eastAsia="en-US"/>
        </w:rPr>
        <w:t>Para la resolución de los medios de impugnación previstos en esta Ley, sólo podrán ser ofrecidas y admitidas las pruebas siguientes:</w:t>
      </w:r>
    </w:p>
    <w:p w14:paraId="37FF46CF" w14:textId="77777777" w:rsidR="00B44D9F" w:rsidRPr="002E0BA3" w:rsidRDefault="00B44D9F" w:rsidP="00B44D9F">
      <w:pPr>
        <w:ind w:left="1134" w:hanging="567"/>
        <w:jc w:val="both"/>
        <w:rPr>
          <w:rFonts w:ascii="Arial" w:eastAsia="Calibri" w:hAnsi="Arial" w:cs="Arial"/>
          <w:lang w:val="es-MX" w:eastAsia="en-US"/>
        </w:rPr>
      </w:pPr>
    </w:p>
    <w:p w14:paraId="574C3DC0"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Documentales, públicas y privadas;</w:t>
      </w:r>
    </w:p>
    <w:p w14:paraId="22E9E4B0" w14:textId="77777777" w:rsidR="00B44D9F" w:rsidRPr="002E0BA3" w:rsidRDefault="00B44D9F" w:rsidP="00B44D9F">
      <w:pPr>
        <w:ind w:left="1701" w:hanging="567"/>
        <w:jc w:val="both"/>
        <w:rPr>
          <w:rFonts w:ascii="Arial" w:eastAsia="Calibri" w:hAnsi="Arial" w:cs="Arial"/>
          <w:lang w:val="es-MX" w:eastAsia="en-US"/>
        </w:rPr>
      </w:pPr>
    </w:p>
    <w:p w14:paraId="01F70A09"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Técnicas;</w:t>
      </w:r>
    </w:p>
    <w:p w14:paraId="7D48A36D" w14:textId="77777777" w:rsidR="00B44D9F" w:rsidRPr="002E0BA3" w:rsidRDefault="00B44D9F" w:rsidP="00B44D9F">
      <w:pPr>
        <w:ind w:left="1701" w:hanging="567"/>
        <w:jc w:val="both"/>
        <w:rPr>
          <w:rFonts w:ascii="Arial" w:eastAsia="Calibri" w:hAnsi="Arial" w:cs="Arial"/>
          <w:lang w:val="es-MX" w:eastAsia="en-US"/>
        </w:rPr>
      </w:pPr>
    </w:p>
    <w:p w14:paraId="66B29A96" w14:textId="77777777" w:rsidR="00D72A15" w:rsidRDefault="00D72A15" w:rsidP="002E1178">
      <w:pPr>
        <w:numPr>
          <w:ilvl w:val="1"/>
          <w:numId w:val="216"/>
        </w:numPr>
        <w:ind w:left="1701" w:hanging="567"/>
        <w:jc w:val="both"/>
        <w:rPr>
          <w:rFonts w:ascii="Arial" w:eastAsia="Calibri" w:hAnsi="Arial" w:cs="Arial"/>
          <w:lang w:val="es-MX" w:eastAsia="en-US"/>
        </w:rPr>
      </w:pPr>
      <w:proofErr w:type="spellStart"/>
      <w:r w:rsidRPr="002E0BA3">
        <w:rPr>
          <w:rFonts w:ascii="Arial" w:eastAsia="Calibri" w:hAnsi="Arial" w:cs="Arial"/>
          <w:lang w:val="es-MX" w:eastAsia="en-US"/>
        </w:rPr>
        <w:t>Presuncionales</w:t>
      </w:r>
      <w:proofErr w:type="spellEnd"/>
      <w:r w:rsidRPr="002E0BA3">
        <w:rPr>
          <w:rFonts w:ascii="Arial" w:eastAsia="Calibri" w:hAnsi="Arial" w:cs="Arial"/>
          <w:lang w:val="es-MX" w:eastAsia="en-US"/>
        </w:rPr>
        <w:t xml:space="preserve"> legales y humanas;</w:t>
      </w:r>
    </w:p>
    <w:p w14:paraId="6CE16559" w14:textId="77777777" w:rsidR="00B44D9F" w:rsidRPr="002E0BA3" w:rsidRDefault="00B44D9F" w:rsidP="00B44D9F">
      <w:pPr>
        <w:ind w:left="1701" w:hanging="567"/>
        <w:jc w:val="both"/>
        <w:rPr>
          <w:rFonts w:ascii="Arial" w:eastAsia="Calibri" w:hAnsi="Arial" w:cs="Arial"/>
          <w:lang w:val="es-MX" w:eastAsia="en-US"/>
        </w:rPr>
      </w:pPr>
    </w:p>
    <w:p w14:paraId="1DFA0703"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Testimoniales, y</w:t>
      </w:r>
    </w:p>
    <w:p w14:paraId="1BEBC559" w14:textId="77777777" w:rsidR="00B44D9F" w:rsidRPr="002E0BA3" w:rsidRDefault="00B44D9F" w:rsidP="00B44D9F">
      <w:pPr>
        <w:ind w:left="1701" w:hanging="567"/>
        <w:jc w:val="both"/>
        <w:rPr>
          <w:rFonts w:ascii="Arial" w:eastAsia="Calibri" w:hAnsi="Arial" w:cs="Arial"/>
          <w:lang w:val="es-MX" w:eastAsia="en-US"/>
        </w:rPr>
      </w:pPr>
    </w:p>
    <w:p w14:paraId="3EFEB735"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Instrumental de actuaciones.</w:t>
      </w:r>
    </w:p>
    <w:p w14:paraId="4CC737DB" w14:textId="77777777" w:rsidR="00B44D9F" w:rsidRPr="002E0BA3" w:rsidRDefault="00B44D9F" w:rsidP="00B44D9F">
      <w:pPr>
        <w:ind w:left="1134" w:hanging="567"/>
        <w:jc w:val="both"/>
        <w:rPr>
          <w:rFonts w:ascii="Arial" w:eastAsia="Calibri" w:hAnsi="Arial" w:cs="Arial"/>
          <w:lang w:val="es-MX" w:eastAsia="en-US"/>
        </w:rPr>
      </w:pPr>
    </w:p>
    <w:p w14:paraId="11B6B0F7" w14:textId="77777777" w:rsidR="00D72A15" w:rsidRDefault="00D72A15" w:rsidP="002E1178">
      <w:pPr>
        <w:numPr>
          <w:ilvl w:val="0"/>
          <w:numId w:val="216"/>
        </w:numPr>
        <w:ind w:left="1134" w:hanging="567"/>
        <w:jc w:val="both"/>
        <w:rPr>
          <w:rFonts w:ascii="Arial" w:eastAsia="Calibri" w:hAnsi="Arial" w:cs="Arial"/>
          <w:lang w:val="es-MX" w:eastAsia="en-US"/>
        </w:rPr>
      </w:pPr>
      <w:r w:rsidRPr="002E0BA3">
        <w:rPr>
          <w:rFonts w:ascii="Arial" w:eastAsia="Calibri" w:hAnsi="Arial" w:cs="Arial"/>
          <w:lang w:val="es-MX" w:eastAsia="en-US"/>
        </w:rPr>
        <w:t>Para los efectos de esta Ley serán documentales públicas:</w:t>
      </w:r>
    </w:p>
    <w:p w14:paraId="28AFB67E" w14:textId="77777777" w:rsidR="00B44D9F" w:rsidRPr="002E0BA3" w:rsidRDefault="00B44D9F" w:rsidP="00B44D9F">
      <w:pPr>
        <w:ind w:left="1134" w:hanging="567"/>
        <w:jc w:val="both"/>
        <w:rPr>
          <w:rFonts w:ascii="Arial" w:eastAsia="Calibri" w:hAnsi="Arial" w:cs="Arial"/>
          <w:lang w:val="es-MX" w:eastAsia="en-US"/>
        </w:rPr>
      </w:pPr>
    </w:p>
    <w:p w14:paraId="77F8D38A"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Las actas oficiales de las mesas directivas de casilla, así como las  de los  cómputos municipales, distritales y estatales. Serán actas oficiales las originales autógrafas o las copias certificadas que deben constar en los expedientes de cada elección;</w:t>
      </w:r>
    </w:p>
    <w:p w14:paraId="1FD8582F" w14:textId="77777777" w:rsidR="00B44D9F" w:rsidRPr="002E0BA3" w:rsidRDefault="00B44D9F" w:rsidP="00B44D9F">
      <w:pPr>
        <w:ind w:left="1701" w:hanging="567"/>
        <w:jc w:val="both"/>
        <w:rPr>
          <w:rFonts w:ascii="Arial" w:eastAsia="Calibri" w:hAnsi="Arial" w:cs="Arial"/>
          <w:lang w:val="es-MX" w:eastAsia="en-US"/>
        </w:rPr>
      </w:pPr>
    </w:p>
    <w:p w14:paraId="49BBD113"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Los demás documentos originales o copias certificadas expedidos por los órganos electorales o </w:t>
      </w:r>
      <w:r w:rsidR="00BB770D">
        <w:rPr>
          <w:rFonts w:ascii="Arial" w:eastAsia="Calibri" w:hAnsi="Arial" w:cs="Arial"/>
          <w:lang w:val="es-MX" w:eastAsia="en-US"/>
        </w:rPr>
        <w:t>las personas funcionaria</w:t>
      </w:r>
      <w:r w:rsidRPr="002E0BA3">
        <w:rPr>
          <w:rFonts w:ascii="Arial" w:eastAsia="Calibri" w:hAnsi="Arial" w:cs="Arial"/>
          <w:lang w:val="es-MX" w:eastAsia="en-US"/>
        </w:rPr>
        <w:t>s electorales, dent</w:t>
      </w:r>
      <w:r w:rsidR="00BB770D">
        <w:rPr>
          <w:rFonts w:ascii="Arial" w:eastAsia="Calibri" w:hAnsi="Arial" w:cs="Arial"/>
          <w:lang w:val="es-MX" w:eastAsia="en-US"/>
        </w:rPr>
        <w:t>ro del ámbito de su competencia.</w:t>
      </w:r>
    </w:p>
    <w:p w14:paraId="4550A31D" w14:textId="77777777" w:rsidR="00B44D9F" w:rsidRPr="002E0BA3" w:rsidRDefault="00B44D9F" w:rsidP="00B44D9F">
      <w:pPr>
        <w:ind w:left="1701" w:hanging="567"/>
        <w:jc w:val="both"/>
        <w:rPr>
          <w:rFonts w:ascii="Arial" w:eastAsia="Calibri" w:hAnsi="Arial" w:cs="Arial"/>
          <w:lang w:val="es-MX" w:eastAsia="en-US"/>
        </w:rPr>
      </w:pPr>
    </w:p>
    <w:p w14:paraId="418E67E0"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Los documentos expedidos por las demás autoridades federales, estatales y municipales, dentro del ámbito de sus facultades;</w:t>
      </w:r>
    </w:p>
    <w:p w14:paraId="0F33DC23" w14:textId="77777777" w:rsidR="00B44D9F" w:rsidRPr="002E0BA3" w:rsidRDefault="00B44D9F" w:rsidP="00B44D9F">
      <w:pPr>
        <w:ind w:left="1701" w:hanging="567"/>
        <w:jc w:val="both"/>
        <w:rPr>
          <w:rFonts w:ascii="Arial" w:eastAsia="Calibri" w:hAnsi="Arial" w:cs="Arial"/>
          <w:lang w:val="es-MX" w:eastAsia="en-US"/>
        </w:rPr>
      </w:pPr>
    </w:p>
    <w:p w14:paraId="5390E36F"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Los documentos expedidos dentro del ámbito de sus atribuciones por quienes </w:t>
      </w:r>
      <w:r w:rsidR="00BB770D">
        <w:rPr>
          <w:rFonts w:ascii="Arial" w:eastAsia="Calibri" w:hAnsi="Arial" w:cs="Arial"/>
          <w:lang w:val="es-MX" w:eastAsia="en-US"/>
        </w:rPr>
        <w:t xml:space="preserve">tengan investidura </w:t>
      </w:r>
      <w:r w:rsidRPr="002E0BA3">
        <w:rPr>
          <w:rFonts w:ascii="Arial" w:eastAsia="Calibri" w:hAnsi="Arial" w:cs="Arial"/>
          <w:lang w:val="es-MX" w:eastAsia="en-US"/>
        </w:rPr>
        <w:t xml:space="preserve">de fe pública de acuerdo con la Ley, siempre y cuando se </w:t>
      </w:r>
      <w:r w:rsidR="00BB770D">
        <w:rPr>
          <w:rFonts w:ascii="Arial" w:eastAsia="Calibri" w:hAnsi="Arial" w:cs="Arial"/>
          <w:lang w:val="es-MX" w:eastAsia="en-US"/>
        </w:rPr>
        <w:t xml:space="preserve">les </w:t>
      </w:r>
      <w:r w:rsidRPr="002E0BA3">
        <w:rPr>
          <w:rFonts w:ascii="Arial" w:eastAsia="Calibri" w:hAnsi="Arial" w:cs="Arial"/>
          <w:lang w:val="es-MX" w:eastAsia="en-US"/>
        </w:rPr>
        <w:t>con</w:t>
      </w:r>
      <w:r w:rsidR="00BB770D">
        <w:rPr>
          <w:rFonts w:ascii="Arial" w:eastAsia="Calibri" w:hAnsi="Arial" w:cs="Arial"/>
          <w:lang w:val="es-MX" w:eastAsia="en-US"/>
        </w:rPr>
        <w:t>signen hechos que les consten.</w:t>
      </w:r>
    </w:p>
    <w:p w14:paraId="7872066B" w14:textId="77777777" w:rsidR="00B44D9F" w:rsidRPr="002E0BA3" w:rsidRDefault="00B44D9F" w:rsidP="00B44D9F">
      <w:pPr>
        <w:ind w:left="1701" w:hanging="567"/>
        <w:jc w:val="both"/>
        <w:rPr>
          <w:rFonts w:ascii="Arial" w:eastAsia="Calibri" w:hAnsi="Arial" w:cs="Arial"/>
          <w:lang w:val="es-MX" w:eastAsia="en-US"/>
        </w:rPr>
      </w:pPr>
    </w:p>
    <w:p w14:paraId="496D22B1" w14:textId="77777777" w:rsidR="00D72A15" w:rsidRDefault="00BB770D" w:rsidP="002E1178">
      <w:pPr>
        <w:numPr>
          <w:ilvl w:val="1"/>
          <w:numId w:val="216"/>
        </w:numPr>
        <w:ind w:left="1701" w:hanging="567"/>
        <w:jc w:val="both"/>
        <w:rPr>
          <w:rFonts w:ascii="Arial" w:eastAsia="Calibri" w:hAnsi="Arial" w:cs="Arial"/>
          <w:lang w:val="es-MX" w:eastAsia="en-US"/>
        </w:rPr>
      </w:pPr>
      <w:r>
        <w:rPr>
          <w:rFonts w:ascii="Arial" w:eastAsia="Calibri" w:hAnsi="Arial" w:cs="Arial"/>
          <w:lang w:val="es-MX" w:eastAsia="en-US"/>
        </w:rPr>
        <w:t>Las actas levantadas ante persona fedataria pública</w:t>
      </w:r>
      <w:r w:rsidR="00D72A15" w:rsidRPr="002E0BA3">
        <w:rPr>
          <w:rFonts w:ascii="Arial" w:eastAsia="Calibri" w:hAnsi="Arial" w:cs="Arial"/>
          <w:lang w:val="es-MX" w:eastAsia="en-US"/>
        </w:rPr>
        <w:t xml:space="preserve"> en que consten declaraciones que se haya recibido directamente de </w:t>
      </w:r>
      <w:r>
        <w:rPr>
          <w:rFonts w:ascii="Arial" w:eastAsia="Calibri" w:hAnsi="Arial" w:cs="Arial"/>
          <w:lang w:val="es-MX" w:eastAsia="en-US"/>
        </w:rPr>
        <w:t xml:space="preserve">las personas </w:t>
      </w:r>
      <w:r w:rsidR="00D72A15" w:rsidRPr="002E0BA3">
        <w:rPr>
          <w:rFonts w:ascii="Arial" w:eastAsia="Calibri" w:hAnsi="Arial" w:cs="Arial"/>
          <w:lang w:val="es-MX" w:eastAsia="en-US"/>
        </w:rPr>
        <w:t>declarante</w:t>
      </w:r>
      <w:r>
        <w:rPr>
          <w:rFonts w:ascii="Arial" w:eastAsia="Calibri" w:hAnsi="Arial" w:cs="Arial"/>
          <w:lang w:val="es-MX" w:eastAsia="en-US"/>
        </w:rPr>
        <w:t>s, siempre y cuando estas última</w:t>
      </w:r>
      <w:r w:rsidR="00D72A15" w:rsidRPr="002E0BA3">
        <w:rPr>
          <w:rFonts w:ascii="Arial" w:eastAsia="Calibri" w:hAnsi="Arial" w:cs="Arial"/>
          <w:lang w:val="es-MX" w:eastAsia="en-US"/>
        </w:rPr>
        <w:t>s</w:t>
      </w:r>
      <w:r>
        <w:rPr>
          <w:rFonts w:ascii="Arial" w:eastAsia="Calibri" w:hAnsi="Arial" w:cs="Arial"/>
          <w:lang w:val="es-MX" w:eastAsia="en-US"/>
        </w:rPr>
        <w:t xml:space="preserve"> queden debidamente identificada</w:t>
      </w:r>
      <w:r w:rsidR="00D72A15" w:rsidRPr="002E0BA3">
        <w:rPr>
          <w:rFonts w:ascii="Arial" w:eastAsia="Calibri" w:hAnsi="Arial" w:cs="Arial"/>
          <w:lang w:val="es-MX" w:eastAsia="en-US"/>
        </w:rPr>
        <w:t>s y asienten la razón de su dicho, tendrán el carácter de indicio y serán valoradas como tales.</w:t>
      </w:r>
    </w:p>
    <w:p w14:paraId="7AD8C8D3" w14:textId="77777777" w:rsidR="00B44D9F" w:rsidRPr="002E0BA3" w:rsidRDefault="00B44D9F" w:rsidP="00B44D9F">
      <w:pPr>
        <w:ind w:left="1134" w:hanging="567"/>
        <w:jc w:val="both"/>
        <w:rPr>
          <w:rFonts w:ascii="Arial" w:eastAsia="Calibri" w:hAnsi="Arial" w:cs="Arial"/>
          <w:lang w:val="es-MX" w:eastAsia="en-US"/>
        </w:rPr>
      </w:pPr>
    </w:p>
    <w:p w14:paraId="699D2F66" w14:textId="77777777" w:rsidR="00D72A15" w:rsidRDefault="00D72A15" w:rsidP="002E1178">
      <w:pPr>
        <w:numPr>
          <w:ilvl w:val="0"/>
          <w:numId w:val="216"/>
        </w:numPr>
        <w:ind w:left="1134" w:hanging="567"/>
        <w:jc w:val="both"/>
        <w:rPr>
          <w:rFonts w:ascii="Arial" w:eastAsia="Calibri" w:hAnsi="Arial" w:cs="Arial"/>
          <w:lang w:val="es-MX" w:eastAsia="en-US"/>
        </w:rPr>
      </w:pPr>
      <w:r w:rsidRPr="002E0BA3">
        <w:rPr>
          <w:rFonts w:ascii="Arial" w:eastAsia="Calibri" w:hAnsi="Arial" w:cs="Arial"/>
          <w:lang w:val="es-MX" w:eastAsia="en-US"/>
        </w:rPr>
        <w:t>Serán documentales privadas, todas las demás actas o documentos que aporten las partes, siempre que resulten pertinentes y relacionadas con sus pretensiones.</w:t>
      </w:r>
    </w:p>
    <w:p w14:paraId="4E3059DC" w14:textId="77777777" w:rsidR="00B44D9F" w:rsidRPr="002E0BA3" w:rsidRDefault="00B44D9F" w:rsidP="00B44D9F">
      <w:pPr>
        <w:ind w:left="1134" w:hanging="567"/>
        <w:jc w:val="both"/>
        <w:rPr>
          <w:rFonts w:ascii="Arial" w:eastAsia="Calibri" w:hAnsi="Arial" w:cs="Arial"/>
          <w:lang w:val="es-MX" w:eastAsia="en-US"/>
        </w:rPr>
      </w:pPr>
    </w:p>
    <w:p w14:paraId="2FF425CA" w14:textId="77777777" w:rsidR="00BB770D" w:rsidRPr="001F64F7" w:rsidRDefault="00BB770D" w:rsidP="002E1178">
      <w:pPr>
        <w:numPr>
          <w:ilvl w:val="0"/>
          <w:numId w:val="216"/>
        </w:numPr>
        <w:ind w:left="1134" w:hanging="567"/>
        <w:jc w:val="both"/>
        <w:rPr>
          <w:rFonts w:ascii="Arial" w:eastAsia="Calibri" w:hAnsi="Arial" w:cs="Arial"/>
          <w:color w:val="000000"/>
          <w:lang w:eastAsia="en-US"/>
        </w:rPr>
      </w:pPr>
      <w:r w:rsidRPr="001F64F7">
        <w:rPr>
          <w:rFonts w:ascii="Arial" w:eastAsia="Calibri" w:hAnsi="Arial" w:cs="Arial"/>
          <w:lang w:eastAsia="en-US"/>
        </w:rPr>
        <w:t xml:space="preserve">Se considerarán pruebas técnicas todos aquellos medios de reproducción de imágenes y, en general, todos aquellos elementos aportados por los descubrimientos de la ciencia que </w:t>
      </w:r>
      <w:r w:rsidRPr="001F64F7">
        <w:rPr>
          <w:rFonts w:ascii="Arial" w:eastAsia="Calibri" w:hAnsi="Arial" w:cs="Arial"/>
          <w:lang w:eastAsia="en-US"/>
        </w:rPr>
        <w:lastRenderedPageBreak/>
        <w:t>puedan ser desahogados sin necesidad de peritos, que tengan por objeto crear convicción en la jueza o juez acerca de los hechos controvertidos. En estos casos, la parte oferente deberá señalar concretamente lo que pretende acreditar, identificando a las personas, los lugares y las circunstancias de modo y tiempo que reproduce la prueba, así como proporcionar los instrumentos necesarios para su desahogo.</w:t>
      </w:r>
    </w:p>
    <w:p w14:paraId="445A7A31" w14:textId="77777777" w:rsidR="00B44D9F" w:rsidRPr="00BB770D" w:rsidRDefault="00B44D9F" w:rsidP="00B44D9F">
      <w:pPr>
        <w:ind w:left="1134" w:hanging="567"/>
        <w:jc w:val="both"/>
        <w:rPr>
          <w:rFonts w:ascii="Arial" w:eastAsia="Calibri" w:hAnsi="Arial" w:cs="Arial"/>
          <w:lang w:eastAsia="en-US"/>
        </w:rPr>
      </w:pPr>
    </w:p>
    <w:p w14:paraId="5E0E9266" w14:textId="77777777" w:rsidR="00D72A15" w:rsidRDefault="00D72A15" w:rsidP="002E1178">
      <w:pPr>
        <w:numPr>
          <w:ilvl w:val="0"/>
          <w:numId w:val="216"/>
        </w:numPr>
        <w:ind w:left="1134" w:hanging="567"/>
        <w:jc w:val="both"/>
        <w:rPr>
          <w:rFonts w:ascii="Arial" w:eastAsia="Calibri" w:hAnsi="Arial" w:cs="Arial"/>
          <w:lang w:val="es-MX" w:eastAsia="en-US"/>
        </w:rPr>
      </w:pPr>
      <w:r w:rsidRPr="002E0BA3">
        <w:rPr>
          <w:rFonts w:ascii="Arial" w:eastAsia="Calibri" w:hAnsi="Arial" w:cs="Arial"/>
          <w:lang w:val="es-MX" w:eastAsia="en-US"/>
        </w:rPr>
        <w:t>Se entiende por prueba testimonial, la comparecencia ante el órgano encargado de resolver un medio de impugnación y, a petición de parte, de cualquier persona ajena a la controversia para que declare sobre hechos que le constan y que sean materia de la misma, de conformidad con el interrogatorio que para tal efecto se presente. Para su ofrecimiento se deberá cumplir con lo siguiente:</w:t>
      </w:r>
    </w:p>
    <w:p w14:paraId="701342C5" w14:textId="77777777" w:rsidR="00B44D9F" w:rsidRPr="002E0BA3" w:rsidRDefault="00B44D9F" w:rsidP="00B44D9F">
      <w:pPr>
        <w:ind w:left="1134" w:hanging="567"/>
        <w:jc w:val="both"/>
        <w:rPr>
          <w:rFonts w:ascii="Arial" w:eastAsia="Calibri" w:hAnsi="Arial" w:cs="Arial"/>
          <w:lang w:val="es-MX" w:eastAsia="en-US"/>
        </w:rPr>
      </w:pPr>
    </w:p>
    <w:p w14:paraId="2DF5791A"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Se deberá identificar el nombre </w:t>
      </w:r>
      <w:r w:rsidR="00BB770D">
        <w:rPr>
          <w:rFonts w:ascii="Arial" w:eastAsia="Calibri" w:hAnsi="Arial" w:cs="Arial"/>
          <w:lang w:val="es-MX" w:eastAsia="en-US"/>
        </w:rPr>
        <w:t>de la persona que funge como testigo.</w:t>
      </w:r>
    </w:p>
    <w:p w14:paraId="3D33A5E6" w14:textId="77777777" w:rsidR="00B44D9F" w:rsidRPr="002E0BA3" w:rsidRDefault="00B44D9F" w:rsidP="003B497C">
      <w:pPr>
        <w:ind w:left="1701" w:hanging="567"/>
        <w:jc w:val="both"/>
        <w:rPr>
          <w:rFonts w:ascii="Arial" w:eastAsia="Calibri" w:hAnsi="Arial" w:cs="Arial"/>
          <w:lang w:val="es-MX" w:eastAsia="en-US"/>
        </w:rPr>
      </w:pPr>
    </w:p>
    <w:p w14:paraId="01703F07" w14:textId="77777777" w:rsidR="00D72A15" w:rsidRDefault="00BB770D" w:rsidP="002E1178">
      <w:pPr>
        <w:numPr>
          <w:ilvl w:val="1"/>
          <w:numId w:val="216"/>
        </w:numPr>
        <w:ind w:left="1701" w:hanging="567"/>
        <w:jc w:val="both"/>
        <w:rPr>
          <w:rFonts w:ascii="Arial" w:eastAsia="Calibri" w:hAnsi="Arial" w:cs="Arial"/>
          <w:lang w:val="es-MX" w:eastAsia="en-US"/>
        </w:rPr>
      </w:pPr>
      <w:r>
        <w:rPr>
          <w:rFonts w:ascii="Arial" w:eastAsia="Calibri" w:hAnsi="Arial" w:cs="Arial"/>
          <w:lang w:val="es-MX" w:eastAsia="en-US"/>
        </w:rPr>
        <w:t>La parte</w:t>
      </w:r>
      <w:r w:rsidR="00D72A15" w:rsidRPr="002E0BA3">
        <w:rPr>
          <w:rFonts w:ascii="Arial" w:eastAsia="Calibri" w:hAnsi="Arial" w:cs="Arial"/>
          <w:lang w:val="es-MX" w:eastAsia="en-US"/>
        </w:rPr>
        <w:t xml:space="preserve"> oferente deb</w:t>
      </w:r>
      <w:r>
        <w:rPr>
          <w:rFonts w:ascii="Arial" w:eastAsia="Calibri" w:hAnsi="Arial" w:cs="Arial"/>
          <w:lang w:val="es-MX" w:eastAsia="en-US"/>
        </w:rPr>
        <w:t xml:space="preserve">erá presentar directamente a </w:t>
      </w:r>
      <w:r w:rsidR="005C5941">
        <w:rPr>
          <w:rFonts w:ascii="Arial" w:eastAsia="Calibri" w:hAnsi="Arial" w:cs="Arial"/>
          <w:lang w:val="es-MX" w:eastAsia="en-US"/>
        </w:rPr>
        <w:t>sus</w:t>
      </w:r>
      <w:r w:rsidR="00D72A15" w:rsidRPr="002E0BA3">
        <w:rPr>
          <w:rFonts w:ascii="Arial" w:eastAsia="Calibri" w:hAnsi="Arial" w:cs="Arial"/>
          <w:lang w:val="es-MX" w:eastAsia="en-US"/>
        </w:rPr>
        <w:t xml:space="preserve"> testigos para su desahogo, el día que se señale para</w:t>
      </w:r>
      <w:r w:rsidR="002277B8">
        <w:rPr>
          <w:rFonts w:ascii="Arial" w:eastAsia="Calibri" w:hAnsi="Arial" w:cs="Arial"/>
          <w:lang w:val="es-MX" w:eastAsia="en-US"/>
        </w:rPr>
        <w:t xml:space="preserve"> la celebración de la audiencia.</w:t>
      </w:r>
    </w:p>
    <w:p w14:paraId="4A2E942F" w14:textId="77777777" w:rsidR="00B44D9F" w:rsidRPr="002E0BA3" w:rsidRDefault="00B44D9F" w:rsidP="003B497C">
      <w:pPr>
        <w:ind w:left="1701" w:hanging="567"/>
        <w:jc w:val="both"/>
        <w:rPr>
          <w:rFonts w:ascii="Arial" w:eastAsia="Calibri" w:hAnsi="Arial" w:cs="Arial"/>
          <w:lang w:val="es-MX" w:eastAsia="en-US"/>
        </w:rPr>
      </w:pPr>
    </w:p>
    <w:p w14:paraId="77F7A218"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Sólo se admitirán hasta tres testigos por cada hecho a probar y hasta seis por cada medio de impugnación, y</w:t>
      </w:r>
    </w:p>
    <w:p w14:paraId="721261E9" w14:textId="77777777" w:rsidR="00B44D9F" w:rsidRPr="002E0BA3" w:rsidRDefault="00B44D9F" w:rsidP="003B497C">
      <w:pPr>
        <w:ind w:left="1701" w:hanging="567"/>
        <w:jc w:val="both"/>
        <w:rPr>
          <w:rFonts w:ascii="Arial" w:eastAsia="Calibri" w:hAnsi="Arial" w:cs="Arial"/>
          <w:lang w:val="es-MX" w:eastAsia="en-US"/>
        </w:rPr>
      </w:pPr>
    </w:p>
    <w:p w14:paraId="464316C3" w14:textId="77777777" w:rsidR="00D72A15" w:rsidRDefault="00D72A15" w:rsidP="002E1178">
      <w:pPr>
        <w:numPr>
          <w:ilvl w:val="1"/>
          <w:numId w:val="216"/>
        </w:numPr>
        <w:ind w:left="1701" w:hanging="567"/>
        <w:jc w:val="both"/>
        <w:rPr>
          <w:rFonts w:ascii="Arial" w:eastAsia="Calibri" w:hAnsi="Arial" w:cs="Arial"/>
          <w:lang w:val="es-MX" w:eastAsia="en-US"/>
        </w:rPr>
      </w:pPr>
      <w:r w:rsidRPr="002E0BA3">
        <w:rPr>
          <w:rFonts w:ascii="Arial" w:eastAsia="Calibri" w:hAnsi="Arial" w:cs="Arial"/>
          <w:lang w:val="es-MX" w:eastAsia="en-US"/>
        </w:rPr>
        <w:t>La prueba testimonial que sea ofrecida incumpliendo los  requisitos anteriores no será admitida.</w:t>
      </w:r>
    </w:p>
    <w:p w14:paraId="16CD1F11" w14:textId="77777777" w:rsidR="00B44D9F" w:rsidRPr="002E0BA3" w:rsidRDefault="00B44D9F" w:rsidP="003B497C">
      <w:pPr>
        <w:ind w:left="1701" w:hanging="567"/>
        <w:jc w:val="both"/>
        <w:rPr>
          <w:rFonts w:ascii="Arial" w:eastAsia="Calibri" w:hAnsi="Arial" w:cs="Arial"/>
          <w:lang w:val="es-MX" w:eastAsia="en-US"/>
        </w:rPr>
      </w:pPr>
    </w:p>
    <w:p w14:paraId="562D9C0D" w14:textId="77777777" w:rsidR="00D72A15" w:rsidRPr="002E0BA3" w:rsidRDefault="00D72A15" w:rsidP="002E1178">
      <w:pPr>
        <w:numPr>
          <w:ilvl w:val="0"/>
          <w:numId w:val="216"/>
        </w:numPr>
        <w:ind w:left="1134" w:hanging="567"/>
        <w:jc w:val="both"/>
        <w:rPr>
          <w:rFonts w:ascii="Arial" w:eastAsia="Calibri" w:hAnsi="Arial" w:cs="Arial"/>
          <w:lang w:val="es-MX" w:eastAsia="en-US"/>
        </w:rPr>
      </w:pPr>
      <w:r w:rsidRPr="002E0BA3">
        <w:rPr>
          <w:rFonts w:ascii="Arial" w:eastAsia="Calibri" w:hAnsi="Arial" w:cs="Arial"/>
          <w:lang w:val="es-MX" w:eastAsia="en-US"/>
        </w:rPr>
        <w:t>Los órganos competentes para resolver podrán ordenar el desahogo de reconocimientos o inspecciones, así como de pruebas periciales, cuando la violación reclamada lo amerite, los plazos permitan su desahogo y se estimen pertinentes para resolver.</w:t>
      </w:r>
    </w:p>
    <w:p w14:paraId="2EC88680" w14:textId="77777777" w:rsidR="00D72A15" w:rsidRDefault="00D72A15" w:rsidP="00974463">
      <w:pPr>
        <w:rPr>
          <w:rFonts w:ascii="Arial" w:eastAsia="Calibri" w:hAnsi="Arial" w:cs="Arial"/>
          <w:b/>
          <w:lang w:val="es-MX" w:eastAsia="en-US"/>
        </w:rPr>
      </w:pPr>
    </w:p>
    <w:p w14:paraId="5DDCA5EE" w14:textId="77777777" w:rsidR="0031611A" w:rsidRDefault="0031611A" w:rsidP="0031611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4D67599" w14:textId="77777777" w:rsidR="0031611A" w:rsidRPr="002E0BA3" w:rsidRDefault="0031611A" w:rsidP="00974463">
      <w:pPr>
        <w:rPr>
          <w:rFonts w:ascii="Arial" w:eastAsia="Calibri" w:hAnsi="Arial" w:cs="Arial"/>
          <w:b/>
          <w:lang w:val="es-MX" w:eastAsia="en-US"/>
        </w:rPr>
      </w:pPr>
    </w:p>
    <w:p w14:paraId="626A5C2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319</w:t>
      </w:r>
    </w:p>
    <w:p w14:paraId="255D270C" w14:textId="77777777" w:rsidR="00D72A15" w:rsidRDefault="00D72A15" w:rsidP="002E1178">
      <w:pPr>
        <w:numPr>
          <w:ilvl w:val="0"/>
          <w:numId w:val="217"/>
        </w:numPr>
        <w:ind w:left="1134" w:hanging="567"/>
        <w:jc w:val="both"/>
        <w:rPr>
          <w:rFonts w:ascii="Arial" w:eastAsia="Calibri" w:hAnsi="Arial" w:cs="Arial"/>
          <w:lang w:val="es-MX" w:eastAsia="en-US"/>
        </w:rPr>
      </w:pPr>
      <w:r w:rsidRPr="002E0BA3">
        <w:rPr>
          <w:rFonts w:ascii="Arial" w:eastAsia="Calibri" w:hAnsi="Arial" w:cs="Arial"/>
          <w:lang w:val="es-MX" w:eastAsia="en-US"/>
        </w:rPr>
        <w:t>Para el desahogo de la prueba testimonial, se seguirá el procedimiento siguiente:</w:t>
      </w:r>
    </w:p>
    <w:p w14:paraId="01AFAEA9" w14:textId="77777777" w:rsidR="00B44D9F" w:rsidRPr="002E0BA3" w:rsidRDefault="00B44D9F" w:rsidP="00B44D9F">
      <w:pPr>
        <w:ind w:left="1134" w:hanging="567"/>
        <w:jc w:val="both"/>
        <w:rPr>
          <w:rFonts w:ascii="Arial" w:eastAsia="Calibri" w:hAnsi="Arial" w:cs="Arial"/>
          <w:lang w:val="es-MX" w:eastAsia="en-US"/>
        </w:rPr>
      </w:pPr>
    </w:p>
    <w:p w14:paraId="4BCC3ED1" w14:textId="77777777" w:rsidR="0031611A" w:rsidRPr="001F64F7" w:rsidRDefault="0031611A" w:rsidP="002E1178">
      <w:pPr>
        <w:numPr>
          <w:ilvl w:val="1"/>
          <w:numId w:val="217"/>
        </w:numPr>
        <w:ind w:left="1701" w:hanging="567"/>
        <w:jc w:val="both"/>
        <w:rPr>
          <w:rFonts w:ascii="Arial" w:eastAsia="Calibri" w:hAnsi="Arial" w:cs="Arial"/>
          <w:lang w:eastAsia="en-US"/>
        </w:rPr>
      </w:pPr>
      <w:r w:rsidRPr="001F64F7">
        <w:rPr>
          <w:rFonts w:ascii="Arial" w:eastAsia="Calibri" w:hAnsi="Arial" w:cs="Arial"/>
          <w:lang w:eastAsia="en-US"/>
        </w:rPr>
        <w:t>Abierta la audiencia, se hará constar la comparecencia de personas que se presenten en calidad de testigos, desahogándose a quienes se presenten.</w:t>
      </w:r>
    </w:p>
    <w:p w14:paraId="7592C552" w14:textId="77777777" w:rsidR="0031611A" w:rsidRPr="001F64F7" w:rsidRDefault="0031611A" w:rsidP="0031611A">
      <w:pPr>
        <w:ind w:left="1701" w:hanging="567"/>
        <w:jc w:val="both"/>
        <w:rPr>
          <w:rFonts w:ascii="Arial" w:eastAsia="Calibri" w:hAnsi="Arial" w:cs="Arial"/>
          <w:lang w:eastAsia="en-US"/>
        </w:rPr>
      </w:pPr>
    </w:p>
    <w:p w14:paraId="1AA8D320" w14:textId="77777777" w:rsidR="0031611A" w:rsidRPr="001F64F7" w:rsidRDefault="0031611A" w:rsidP="002E1178">
      <w:pPr>
        <w:numPr>
          <w:ilvl w:val="1"/>
          <w:numId w:val="217"/>
        </w:numPr>
        <w:ind w:left="1701" w:hanging="567"/>
        <w:jc w:val="both"/>
        <w:rPr>
          <w:rFonts w:ascii="Arial" w:eastAsia="Calibri" w:hAnsi="Arial" w:cs="Arial"/>
          <w:lang w:eastAsia="en-US"/>
        </w:rPr>
      </w:pPr>
      <w:r w:rsidRPr="001F64F7">
        <w:rPr>
          <w:rFonts w:ascii="Arial" w:eastAsia="Calibri" w:hAnsi="Arial" w:cs="Arial"/>
          <w:lang w:eastAsia="en-US"/>
        </w:rPr>
        <w:t>A la persona que se presente en calidad de testigo se le tomará la protesta de conducirse con verdad y se le advertirá de las consecuencias legales del falso testimonio.</w:t>
      </w:r>
    </w:p>
    <w:p w14:paraId="59B841AC" w14:textId="77777777" w:rsidR="0031611A" w:rsidRPr="001F64F7" w:rsidRDefault="0031611A" w:rsidP="0031611A">
      <w:pPr>
        <w:ind w:left="1701" w:hanging="567"/>
        <w:jc w:val="both"/>
        <w:rPr>
          <w:rFonts w:ascii="Arial" w:eastAsia="Calibri" w:hAnsi="Arial" w:cs="Arial"/>
          <w:lang w:eastAsia="en-US"/>
        </w:rPr>
      </w:pPr>
    </w:p>
    <w:p w14:paraId="0CBC5587" w14:textId="77777777" w:rsidR="0031611A" w:rsidRPr="001F64F7" w:rsidRDefault="0031611A" w:rsidP="002E1178">
      <w:pPr>
        <w:numPr>
          <w:ilvl w:val="1"/>
          <w:numId w:val="217"/>
        </w:numPr>
        <w:ind w:left="1701" w:hanging="567"/>
        <w:jc w:val="both"/>
        <w:rPr>
          <w:rFonts w:ascii="Arial" w:eastAsia="Calibri" w:hAnsi="Arial" w:cs="Arial"/>
          <w:lang w:eastAsia="en-US"/>
        </w:rPr>
      </w:pPr>
      <w:r w:rsidRPr="001F64F7">
        <w:rPr>
          <w:rFonts w:ascii="Arial" w:eastAsia="Calibri" w:hAnsi="Arial" w:cs="Arial"/>
          <w:lang w:eastAsia="en-US"/>
        </w:rPr>
        <w:t xml:space="preserve">Se hará constar el nombre, edad, estado civil, domicilio y ocupación; si tiene parentesco por consanguinidad o por afinidad, y en qué grado, de alguna de las personas litigantes; si es dependiente o empleada o empleado de quien le presente, o tiene sociedad o alguna otra relación de interés; si tiene interés directo o indirecto en el litigio; si tiene amistad íntima o enemistad con alguna de las personas litigantes. </w:t>
      </w:r>
    </w:p>
    <w:p w14:paraId="3029E10E" w14:textId="77777777" w:rsidR="0031611A" w:rsidRPr="001F64F7" w:rsidRDefault="0031611A" w:rsidP="0031611A">
      <w:pPr>
        <w:ind w:left="1701" w:hanging="567"/>
        <w:jc w:val="both"/>
        <w:rPr>
          <w:rFonts w:ascii="Arial" w:eastAsia="Calibri" w:hAnsi="Arial" w:cs="Arial"/>
          <w:color w:val="000000"/>
          <w:lang w:eastAsia="en-US"/>
        </w:rPr>
      </w:pPr>
    </w:p>
    <w:p w14:paraId="51AB94BA"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Se procederá al examen de la persona que se presente como testigo sucesivamente por la parte promovente de la prueba, por las demás partes y por la magistrada o magistrado instructor, si juzga conveniente hacerlo.</w:t>
      </w:r>
    </w:p>
    <w:p w14:paraId="3E7577B7" w14:textId="77777777" w:rsidR="0031611A" w:rsidRPr="001F64F7" w:rsidRDefault="0031611A" w:rsidP="0031611A">
      <w:pPr>
        <w:ind w:left="1701" w:hanging="567"/>
        <w:jc w:val="both"/>
        <w:rPr>
          <w:rFonts w:ascii="Arial" w:eastAsia="Calibri" w:hAnsi="Arial" w:cs="Arial"/>
          <w:color w:val="000000"/>
          <w:lang w:eastAsia="en-US"/>
        </w:rPr>
      </w:pPr>
    </w:p>
    <w:p w14:paraId="3B7E80A5"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lastRenderedPageBreak/>
        <w:t>El interrogatorio se formulará directamente a quien se presente como testigo y, acto seguido, la magistrada o magistrado instructor calificará las preguntas que proceda formular. Serán desechadas las preguntas que en su formulación lleven implícita la respuesta, las que resulten capciosas, las que no guarden relación con los hechos controvertidos, y las que contengan dos cuestionamientos en la misma pregunta.</w:t>
      </w:r>
    </w:p>
    <w:p w14:paraId="7F1A199F" w14:textId="77777777" w:rsidR="0031611A" w:rsidRPr="001F64F7" w:rsidRDefault="0031611A" w:rsidP="0031611A">
      <w:pPr>
        <w:ind w:left="1701" w:hanging="567"/>
        <w:jc w:val="both"/>
        <w:rPr>
          <w:rFonts w:ascii="Arial" w:eastAsia="Calibri" w:hAnsi="Arial" w:cs="Arial"/>
          <w:color w:val="000000"/>
          <w:lang w:eastAsia="en-US"/>
        </w:rPr>
      </w:pPr>
    </w:p>
    <w:p w14:paraId="2755E73E"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lang w:eastAsia="en-US"/>
        </w:rPr>
        <w:t xml:space="preserve">Tanto la protesta como el examen de </w:t>
      </w:r>
      <w:r w:rsidRPr="001F64F7">
        <w:rPr>
          <w:rFonts w:ascii="Arial" w:eastAsia="Calibri" w:hAnsi="Arial" w:cs="Arial"/>
          <w:color w:val="000000"/>
          <w:lang w:eastAsia="en-US"/>
        </w:rPr>
        <w:t>las personas que se presenten como</w:t>
      </w:r>
      <w:r w:rsidRPr="001F64F7">
        <w:rPr>
          <w:rFonts w:ascii="Arial" w:eastAsia="Calibri" w:hAnsi="Arial" w:cs="Arial"/>
          <w:lang w:eastAsia="en-US"/>
        </w:rPr>
        <w:t xml:space="preserve"> testigos, se harán en presencia de las partes que hubieren concurrido a la diligencia.</w:t>
      </w:r>
    </w:p>
    <w:p w14:paraId="25950061" w14:textId="77777777" w:rsidR="0031611A" w:rsidRPr="00A837D1" w:rsidRDefault="0031611A" w:rsidP="0031611A">
      <w:pPr>
        <w:ind w:left="1701" w:hanging="567"/>
        <w:contextualSpacing/>
        <w:jc w:val="both"/>
        <w:rPr>
          <w:rFonts w:ascii="Arial" w:eastAsia="Helvetica" w:hAnsi="Arial" w:cs="Arial"/>
          <w:color w:val="000000"/>
          <w:lang w:eastAsia="en-US"/>
        </w:rPr>
      </w:pPr>
    </w:p>
    <w:p w14:paraId="603C4E52"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Las personas que funjan como testigos serán examinadas separada y sucesivamente, sin que unos puedan presenciar las declaraciones de las otras. A este efecto, la magistrada o magistrado instructor fijará un solo día para que se presenten las personas que en su carácter de testigos, deban declarar, y designará el lugar en que deben permanecer hasta la conclusión de la diligencia.</w:t>
      </w:r>
    </w:p>
    <w:p w14:paraId="04958BC4" w14:textId="77777777" w:rsidR="0031611A" w:rsidRPr="001F64F7" w:rsidRDefault="0031611A" w:rsidP="0031611A">
      <w:pPr>
        <w:ind w:left="1701" w:hanging="567"/>
        <w:jc w:val="both"/>
        <w:rPr>
          <w:rFonts w:ascii="Arial" w:eastAsia="Calibri" w:hAnsi="Arial" w:cs="Arial"/>
          <w:color w:val="000000"/>
          <w:lang w:eastAsia="en-US"/>
        </w:rPr>
      </w:pPr>
    </w:p>
    <w:p w14:paraId="781F87DC"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El funcionariado podrá rendir su testimonio mediante oficio, para lo cual, en el escrito de impugnación, se deberá acompañar el cuestionario que deben contestar.</w:t>
      </w:r>
    </w:p>
    <w:p w14:paraId="6CAC02D2" w14:textId="77777777" w:rsidR="0031611A" w:rsidRPr="001F64F7" w:rsidRDefault="0031611A" w:rsidP="0031611A">
      <w:pPr>
        <w:ind w:left="1701" w:hanging="567"/>
        <w:jc w:val="both"/>
        <w:rPr>
          <w:rFonts w:ascii="Arial" w:eastAsia="Calibri" w:hAnsi="Arial" w:cs="Arial"/>
          <w:color w:val="000000"/>
          <w:lang w:eastAsia="en-US"/>
        </w:rPr>
      </w:pPr>
    </w:p>
    <w:p w14:paraId="1DF534E4" w14:textId="77777777" w:rsidR="0031611A" w:rsidRPr="001F64F7" w:rsidRDefault="0031611A" w:rsidP="002E1178">
      <w:pPr>
        <w:numPr>
          <w:ilvl w:val="1"/>
          <w:numId w:val="377"/>
        </w:numPr>
        <w:ind w:left="1701" w:hanging="567"/>
        <w:jc w:val="both"/>
        <w:rPr>
          <w:rFonts w:ascii="Arial" w:eastAsia="Calibri" w:hAnsi="Arial" w:cs="Arial"/>
          <w:color w:val="000000"/>
          <w:lang w:eastAsia="en-US"/>
        </w:rPr>
      </w:pPr>
      <w:r w:rsidRPr="001F64F7">
        <w:rPr>
          <w:rFonts w:ascii="Arial" w:eastAsia="Calibri" w:hAnsi="Arial" w:cs="Arial"/>
          <w:color w:val="000000"/>
          <w:lang w:eastAsia="en-US"/>
        </w:rPr>
        <w:t>De la diligencia de desahogo de testigos se deberá levantar un acta circunstanciada, que será firmada por las personas funcionarias y demás personas que hayan intervenido.</w:t>
      </w:r>
    </w:p>
    <w:p w14:paraId="62FAD961" w14:textId="77777777" w:rsidR="0031611A" w:rsidRPr="001F64F7" w:rsidRDefault="0031611A" w:rsidP="0031611A">
      <w:pPr>
        <w:ind w:left="1701" w:hanging="567"/>
        <w:jc w:val="both"/>
        <w:rPr>
          <w:rFonts w:ascii="Arial" w:eastAsia="Calibri" w:hAnsi="Arial" w:cs="Arial"/>
          <w:color w:val="000000"/>
          <w:lang w:eastAsia="en-US"/>
        </w:rPr>
      </w:pPr>
    </w:p>
    <w:p w14:paraId="4C72542D" w14:textId="77777777" w:rsidR="0031611A" w:rsidRPr="001F64F7" w:rsidRDefault="0031611A" w:rsidP="002E1178">
      <w:pPr>
        <w:numPr>
          <w:ilvl w:val="0"/>
          <w:numId w:val="217"/>
        </w:numPr>
        <w:ind w:left="1134" w:hanging="567"/>
        <w:jc w:val="both"/>
        <w:rPr>
          <w:rFonts w:ascii="Arial" w:eastAsia="Calibri" w:hAnsi="Arial" w:cs="Arial"/>
          <w:lang w:eastAsia="en-US"/>
        </w:rPr>
      </w:pPr>
      <w:r w:rsidRPr="001F64F7">
        <w:rPr>
          <w:rFonts w:ascii="Arial" w:eastAsia="Calibri" w:hAnsi="Arial" w:cs="Arial"/>
          <w:lang w:eastAsia="en-US"/>
        </w:rPr>
        <w:t>En todo caso, la autoridad electoral competente podrá ordenar la videograbación del desahogo de la prueba testimonial y de cualquier otra diligencia, en cuyo caso, el acta que se elabore para tal efecto contendrá el extracto de la diligencia en la parte que corresponda a preguntas y respuestas de quien atestiguó o los puntos sobre los que verse la prueba, quedando en el secreto del Tribunal la grabación correspondiente para que se impongan las partes.</w:t>
      </w:r>
    </w:p>
    <w:p w14:paraId="59141870" w14:textId="77777777" w:rsidR="0031611A" w:rsidRPr="001F64F7" w:rsidRDefault="0031611A" w:rsidP="0031611A">
      <w:pPr>
        <w:rPr>
          <w:rFonts w:ascii="Arial" w:eastAsia="Calibri" w:hAnsi="Arial" w:cs="Arial"/>
          <w:color w:val="000000"/>
          <w:lang w:eastAsia="en-US"/>
        </w:rPr>
      </w:pPr>
    </w:p>
    <w:p w14:paraId="72FA7593" w14:textId="77777777" w:rsidR="0031611A" w:rsidRDefault="0031611A" w:rsidP="0031611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D7D7008" w14:textId="77777777" w:rsidR="00D72A15" w:rsidRPr="002E0BA3" w:rsidRDefault="00D72A15" w:rsidP="0031611A">
      <w:pPr>
        <w:ind w:left="1701"/>
        <w:jc w:val="both"/>
        <w:rPr>
          <w:rFonts w:ascii="Arial" w:eastAsia="Calibri" w:hAnsi="Arial" w:cs="Arial"/>
          <w:b/>
          <w:lang w:val="es-MX" w:eastAsia="en-US"/>
        </w:rPr>
      </w:pPr>
    </w:p>
    <w:p w14:paraId="203F9E7A"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320</w:t>
      </w:r>
    </w:p>
    <w:p w14:paraId="43AF714E" w14:textId="77777777" w:rsidR="00D72A15" w:rsidRDefault="00D72A15" w:rsidP="002E1178">
      <w:pPr>
        <w:numPr>
          <w:ilvl w:val="0"/>
          <w:numId w:val="218"/>
        </w:numPr>
        <w:ind w:left="1134" w:hanging="567"/>
        <w:jc w:val="both"/>
        <w:rPr>
          <w:rFonts w:ascii="Arial" w:eastAsia="Calibri" w:hAnsi="Arial" w:cs="Arial"/>
          <w:lang w:val="es-MX" w:eastAsia="en-US"/>
        </w:rPr>
      </w:pPr>
      <w:r w:rsidRPr="002E0BA3">
        <w:rPr>
          <w:rFonts w:ascii="Arial" w:eastAsia="Calibri" w:hAnsi="Arial" w:cs="Arial"/>
          <w:lang w:val="es-MX" w:eastAsia="en-US"/>
        </w:rPr>
        <w:t>La pericial sólo podrá ser ofrecida y admitida en aquellos medios de impugnación no vinculados al proceso electoral ni a los procedimientos de participación ciudadana y sus resultados, siempre y cuando su desahogo sea posible en los plazos legalmente establecidos.</w:t>
      </w:r>
    </w:p>
    <w:p w14:paraId="3C9AA603" w14:textId="77777777" w:rsidR="00B44D9F" w:rsidRPr="002E0BA3" w:rsidRDefault="00B44D9F" w:rsidP="00495BC5">
      <w:pPr>
        <w:ind w:left="1134" w:hanging="567"/>
        <w:jc w:val="both"/>
        <w:rPr>
          <w:rFonts w:ascii="Arial" w:eastAsia="Calibri" w:hAnsi="Arial" w:cs="Arial"/>
          <w:lang w:val="es-MX" w:eastAsia="en-US"/>
        </w:rPr>
      </w:pPr>
    </w:p>
    <w:p w14:paraId="13DF916A" w14:textId="77777777" w:rsidR="00D72A15" w:rsidRDefault="00D72A15" w:rsidP="002E1178">
      <w:pPr>
        <w:numPr>
          <w:ilvl w:val="0"/>
          <w:numId w:val="218"/>
        </w:numPr>
        <w:ind w:left="1134" w:hanging="567"/>
        <w:jc w:val="both"/>
        <w:rPr>
          <w:rFonts w:ascii="Arial" w:eastAsia="Calibri" w:hAnsi="Arial" w:cs="Arial"/>
          <w:lang w:val="es-MX" w:eastAsia="en-US"/>
        </w:rPr>
      </w:pPr>
      <w:r w:rsidRPr="002E0BA3">
        <w:rPr>
          <w:rFonts w:ascii="Arial" w:eastAsia="Calibri" w:hAnsi="Arial" w:cs="Arial"/>
          <w:lang w:val="es-MX" w:eastAsia="en-US"/>
        </w:rPr>
        <w:t>Para su ofrecimiento deberán cumplirse los siguientes requisitos:</w:t>
      </w:r>
    </w:p>
    <w:p w14:paraId="02DA5E90" w14:textId="77777777" w:rsidR="00B44D9F" w:rsidRPr="002E0BA3" w:rsidRDefault="00B44D9F" w:rsidP="00495BC5">
      <w:pPr>
        <w:ind w:left="1134" w:hanging="567"/>
        <w:jc w:val="both"/>
        <w:rPr>
          <w:rFonts w:ascii="Arial" w:eastAsia="Calibri" w:hAnsi="Arial" w:cs="Arial"/>
          <w:lang w:val="es-MX" w:eastAsia="en-US"/>
        </w:rPr>
      </w:pPr>
    </w:p>
    <w:p w14:paraId="0E6A5FA1" w14:textId="77777777" w:rsidR="00D72A15" w:rsidRDefault="00D72A15" w:rsidP="002E1178">
      <w:pPr>
        <w:numPr>
          <w:ilvl w:val="1"/>
          <w:numId w:val="218"/>
        </w:numPr>
        <w:ind w:left="1701" w:hanging="567"/>
        <w:jc w:val="both"/>
        <w:rPr>
          <w:rFonts w:ascii="Arial" w:eastAsia="Calibri" w:hAnsi="Arial" w:cs="Arial"/>
          <w:lang w:val="es-MX" w:eastAsia="en-US"/>
        </w:rPr>
      </w:pPr>
      <w:r w:rsidRPr="002E0BA3">
        <w:rPr>
          <w:rFonts w:ascii="Arial" w:eastAsia="Calibri" w:hAnsi="Arial" w:cs="Arial"/>
          <w:lang w:val="es-MX" w:eastAsia="en-US"/>
        </w:rPr>
        <w:t>Ser ofrecida junto con el escrito de impugnación;</w:t>
      </w:r>
    </w:p>
    <w:p w14:paraId="21E36880" w14:textId="77777777" w:rsidR="00B44D9F" w:rsidRPr="002E0BA3" w:rsidRDefault="00B44D9F" w:rsidP="00495BC5">
      <w:pPr>
        <w:ind w:left="1701" w:hanging="567"/>
        <w:jc w:val="both"/>
        <w:rPr>
          <w:rFonts w:ascii="Arial" w:eastAsia="Calibri" w:hAnsi="Arial" w:cs="Arial"/>
          <w:lang w:val="es-MX" w:eastAsia="en-US"/>
        </w:rPr>
      </w:pPr>
    </w:p>
    <w:p w14:paraId="2C2CCC25" w14:textId="77777777" w:rsidR="00D72A15" w:rsidRDefault="00D72A15" w:rsidP="002E1178">
      <w:pPr>
        <w:numPr>
          <w:ilvl w:val="1"/>
          <w:numId w:val="218"/>
        </w:numPr>
        <w:ind w:left="1701" w:hanging="567"/>
        <w:jc w:val="both"/>
        <w:rPr>
          <w:rFonts w:ascii="Arial" w:eastAsia="Calibri" w:hAnsi="Arial" w:cs="Arial"/>
          <w:lang w:val="es-MX" w:eastAsia="en-US"/>
        </w:rPr>
      </w:pPr>
      <w:r w:rsidRPr="002E0BA3">
        <w:rPr>
          <w:rFonts w:ascii="Arial" w:eastAsia="Calibri" w:hAnsi="Arial" w:cs="Arial"/>
          <w:lang w:val="es-MX" w:eastAsia="en-US"/>
        </w:rPr>
        <w:t>Señalar la materia sobre la que versará la prueba, exhibiendo el cuestionario respectivo con copia para cada una de las partes, y</w:t>
      </w:r>
    </w:p>
    <w:p w14:paraId="4DA07285" w14:textId="77777777" w:rsidR="00B44D9F" w:rsidRPr="002E0BA3" w:rsidRDefault="00B44D9F" w:rsidP="00495BC5">
      <w:pPr>
        <w:ind w:left="1701" w:hanging="567"/>
        <w:jc w:val="both"/>
        <w:rPr>
          <w:rFonts w:ascii="Arial" w:eastAsia="Calibri" w:hAnsi="Arial" w:cs="Arial"/>
          <w:lang w:val="es-MX" w:eastAsia="en-US"/>
        </w:rPr>
      </w:pPr>
    </w:p>
    <w:p w14:paraId="1F56324F" w14:textId="77777777" w:rsidR="00D72A15" w:rsidRDefault="00D72A15" w:rsidP="002E1178">
      <w:pPr>
        <w:numPr>
          <w:ilvl w:val="1"/>
          <w:numId w:val="218"/>
        </w:numPr>
        <w:ind w:left="1701" w:hanging="567"/>
        <w:jc w:val="both"/>
        <w:rPr>
          <w:rFonts w:ascii="Arial" w:eastAsia="Calibri" w:hAnsi="Arial" w:cs="Arial"/>
          <w:lang w:val="es-MX" w:eastAsia="en-US"/>
        </w:rPr>
      </w:pPr>
      <w:r w:rsidRPr="002E0BA3">
        <w:rPr>
          <w:rFonts w:ascii="Arial" w:eastAsia="Calibri" w:hAnsi="Arial" w:cs="Arial"/>
          <w:lang w:val="es-MX" w:eastAsia="en-US"/>
        </w:rPr>
        <w:t>Especificar lo que pretenda acreditarse con la misma, señalar el nombre del perito que se proponga y exhibir su acreditación técnica.</w:t>
      </w:r>
    </w:p>
    <w:p w14:paraId="48D4B9F2" w14:textId="77777777" w:rsidR="00B44D9F" w:rsidRPr="002E0BA3" w:rsidRDefault="00B44D9F" w:rsidP="00495BC5">
      <w:pPr>
        <w:ind w:left="1134" w:hanging="567"/>
        <w:jc w:val="both"/>
        <w:rPr>
          <w:rFonts w:ascii="Arial" w:eastAsia="Calibri" w:hAnsi="Arial" w:cs="Arial"/>
          <w:lang w:val="es-MX" w:eastAsia="en-US"/>
        </w:rPr>
      </w:pPr>
    </w:p>
    <w:p w14:paraId="23EE4A10" w14:textId="77777777" w:rsidR="00DC5AFF" w:rsidRPr="003B3187" w:rsidRDefault="00DC5AFF" w:rsidP="002E1178">
      <w:pPr>
        <w:numPr>
          <w:ilvl w:val="0"/>
          <w:numId w:val="37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La magistrada o magistrado instructor establecerá en el acuerdo de admisión de la prueba los términos y plazos para su desahogo, garantizando la intervención de las partes. </w:t>
      </w:r>
    </w:p>
    <w:p w14:paraId="079C16CA" w14:textId="77777777" w:rsidR="00DC5AFF" w:rsidRDefault="00DC5AFF" w:rsidP="00DC5AFF">
      <w:pPr>
        <w:jc w:val="both"/>
        <w:rPr>
          <w:rFonts w:ascii="Arial" w:eastAsia="Calibri" w:hAnsi="Arial" w:cs="Arial"/>
          <w:b/>
          <w:color w:val="000000"/>
          <w:lang w:eastAsia="en-US"/>
        </w:rPr>
      </w:pPr>
    </w:p>
    <w:p w14:paraId="0A230818" w14:textId="77777777" w:rsidR="00DC5AFF" w:rsidRDefault="00DC5AFF" w:rsidP="00DC5AF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CFA49D8" w14:textId="77777777" w:rsidR="00D72A15" w:rsidRPr="00DC5AFF" w:rsidRDefault="00D72A15" w:rsidP="00495BC5">
      <w:pPr>
        <w:ind w:left="1134" w:hanging="567"/>
        <w:rPr>
          <w:rFonts w:ascii="Arial" w:eastAsia="Calibri" w:hAnsi="Arial" w:cs="Arial"/>
          <w:b/>
          <w:lang w:eastAsia="en-US"/>
        </w:rPr>
      </w:pPr>
    </w:p>
    <w:p w14:paraId="28EFEE76" w14:textId="77777777" w:rsidR="00D72A15" w:rsidRPr="002E0BA3" w:rsidRDefault="00D72A15" w:rsidP="0086316F">
      <w:pPr>
        <w:rPr>
          <w:rFonts w:ascii="Arial" w:eastAsia="Calibri" w:hAnsi="Arial" w:cs="Arial"/>
          <w:b/>
          <w:lang w:val="es-MX" w:eastAsia="en-US"/>
        </w:rPr>
      </w:pPr>
      <w:r w:rsidRPr="002E0BA3">
        <w:rPr>
          <w:rFonts w:ascii="Arial" w:eastAsia="Calibri" w:hAnsi="Arial" w:cs="Arial"/>
          <w:b/>
          <w:lang w:val="es-MX" w:eastAsia="en-US"/>
        </w:rPr>
        <w:t>Artículo 321</w:t>
      </w:r>
    </w:p>
    <w:p w14:paraId="179BFC9C" w14:textId="77777777" w:rsidR="00D72A15" w:rsidRDefault="00D72A15" w:rsidP="002E1178">
      <w:pPr>
        <w:numPr>
          <w:ilvl w:val="0"/>
          <w:numId w:val="219"/>
        </w:numPr>
        <w:ind w:left="1134" w:hanging="567"/>
        <w:jc w:val="both"/>
        <w:rPr>
          <w:rFonts w:ascii="Arial" w:eastAsia="Calibri" w:hAnsi="Arial" w:cs="Arial"/>
          <w:lang w:val="es-MX" w:eastAsia="en-US"/>
        </w:rPr>
      </w:pPr>
      <w:r w:rsidRPr="002E0BA3">
        <w:rPr>
          <w:rFonts w:ascii="Arial" w:eastAsia="Calibri" w:hAnsi="Arial" w:cs="Arial"/>
          <w:lang w:val="es-MX" w:eastAsia="en-US"/>
        </w:rPr>
        <w:t>Se entenderá por presunción, la conclusión que se obtiene infiriendo de un hecho conocido la existencia de otro desconocido, en razón del nexo lógico y natural que exista entre ambos.</w:t>
      </w:r>
    </w:p>
    <w:p w14:paraId="5636BB0C" w14:textId="77777777" w:rsidR="00F973DA" w:rsidRPr="002E0BA3" w:rsidRDefault="00F973DA" w:rsidP="00F973DA">
      <w:pPr>
        <w:ind w:left="1134" w:hanging="567"/>
        <w:jc w:val="both"/>
        <w:rPr>
          <w:rFonts w:ascii="Arial" w:eastAsia="Calibri" w:hAnsi="Arial" w:cs="Arial"/>
          <w:lang w:val="es-MX" w:eastAsia="en-US"/>
        </w:rPr>
      </w:pPr>
    </w:p>
    <w:p w14:paraId="0CB2950D" w14:textId="77777777" w:rsidR="00D72A15" w:rsidRPr="002E0BA3" w:rsidRDefault="00D72A15" w:rsidP="002E1178">
      <w:pPr>
        <w:numPr>
          <w:ilvl w:val="0"/>
          <w:numId w:val="219"/>
        </w:numPr>
        <w:ind w:left="1134" w:hanging="567"/>
        <w:jc w:val="both"/>
        <w:rPr>
          <w:rFonts w:ascii="Arial" w:eastAsia="Calibri" w:hAnsi="Arial" w:cs="Arial"/>
          <w:lang w:val="es-MX" w:eastAsia="en-US"/>
        </w:rPr>
      </w:pPr>
      <w:r w:rsidRPr="002E0BA3">
        <w:rPr>
          <w:rFonts w:ascii="Arial" w:eastAsia="Calibri" w:hAnsi="Arial" w:cs="Arial"/>
          <w:lang w:val="es-MX" w:eastAsia="en-US"/>
        </w:rPr>
        <w:t>Hay presunción legal cuando la Ley la establece expresamente y cuando la consecuencia nace inmediata y directamente de ésta. Hay presunción humana cuando de un hecho debidamente probado se deduce otro que es consecuencia ordinaria de aquél.</w:t>
      </w:r>
    </w:p>
    <w:p w14:paraId="3A0CD775" w14:textId="3756EC49" w:rsidR="00D72A15" w:rsidRDefault="00D72A15" w:rsidP="00974463">
      <w:pPr>
        <w:rPr>
          <w:rFonts w:ascii="Arial" w:eastAsia="Calibri" w:hAnsi="Arial" w:cs="Arial"/>
          <w:b/>
          <w:lang w:val="es-MX" w:eastAsia="en-US"/>
        </w:rPr>
      </w:pPr>
    </w:p>
    <w:p w14:paraId="1CB3701B" w14:textId="77777777" w:rsidR="00D02A30" w:rsidRPr="002E0BA3" w:rsidRDefault="00D02A30" w:rsidP="00974463">
      <w:pPr>
        <w:rPr>
          <w:rFonts w:ascii="Arial" w:eastAsia="Calibri" w:hAnsi="Arial" w:cs="Arial"/>
          <w:b/>
          <w:lang w:val="es-MX" w:eastAsia="en-US"/>
        </w:rPr>
      </w:pPr>
    </w:p>
    <w:p w14:paraId="19B2852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322</w:t>
      </w:r>
    </w:p>
    <w:p w14:paraId="70AA5D30" w14:textId="77777777" w:rsidR="00D72A15" w:rsidRDefault="00D72A15" w:rsidP="002E1178">
      <w:pPr>
        <w:numPr>
          <w:ilvl w:val="0"/>
          <w:numId w:val="220"/>
        </w:numPr>
        <w:ind w:left="1134" w:hanging="567"/>
        <w:jc w:val="both"/>
        <w:rPr>
          <w:rFonts w:ascii="Arial" w:eastAsia="Calibri" w:hAnsi="Arial" w:cs="Arial"/>
          <w:lang w:val="es-MX" w:eastAsia="en-US"/>
        </w:rPr>
      </w:pPr>
      <w:r w:rsidRPr="002E0BA3">
        <w:rPr>
          <w:rFonts w:ascii="Arial" w:eastAsia="Calibri" w:hAnsi="Arial" w:cs="Arial"/>
          <w:lang w:val="es-MX" w:eastAsia="en-US"/>
        </w:rPr>
        <w:t>Son objeto de prueba los hechos materia de la controversia. No lo será el derecho, los hechos notorios o imposibles, ni aquellos hechos que hayan sido reconocidos.</w:t>
      </w:r>
    </w:p>
    <w:p w14:paraId="52C5F399" w14:textId="77777777" w:rsidR="00F973DA" w:rsidRPr="002E0BA3" w:rsidRDefault="00F973DA" w:rsidP="00F973DA">
      <w:pPr>
        <w:ind w:left="1134" w:hanging="567"/>
        <w:jc w:val="both"/>
        <w:rPr>
          <w:rFonts w:ascii="Arial" w:eastAsia="Calibri" w:hAnsi="Arial" w:cs="Arial"/>
          <w:lang w:val="es-MX" w:eastAsia="en-US"/>
        </w:rPr>
      </w:pPr>
    </w:p>
    <w:p w14:paraId="0F1F037C" w14:textId="77777777" w:rsidR="00D72A15" w:rsidRPr="002E0BA3" w:rsidRDefault="00D72A15" w:rsidP="002E1178">
      <w:pPr>
        <w:numPr>
          <w:ilvl w:val="0"/>
          <w:numId w:val="220"/>
        </w:numPr>
        <w:ind w:left="1134" w:hanging="567"/>
        <w:jc w:val="both"/>
        <w:rPr>
          <w:rFonts w:ascii="Arial" w:eastAsia="Calibri" w:hAnsi="Arial" w:cs="Arial"/>
          <w:lang w:val="es-MX" w:eastAsia="en-US"/>
        </w:rPr>
      </w:pPr>
      <w:r w:rsidRPr="002E0BA3">
        <w:rPr>
          <w:rFonts w:ascii="Arial" w:eastAsia="Calibri" w:hAnsi="Arial" w:cs="Arial"/>
          <w:lang w:val="es-MX" w:eastAsia="en-US"/>
        </w:rPr>
        <w:t>El que afirma está obligado a probar. También lo está el que niega, cuando su negación implica la afirmación expresa de un hecho.</w:t>
      </w:r>
    </w:p>
    <w:p w14:paraId="768B261A" w14:textId="77777777" w:rsidR="00FA7A35" w:rsidRPr="002E0BA3" w:rsidRDefault="00FA7A35" w:rsidP="00974463">
      <w:pPr>
        <w:rPr>
          <w:rFonts w:ascii="Arial" w:eastAsia="Calibri" w:hAnsi="Arial" w:cs="Arial"/>
          <w:b/>
          <w:lang w:val="es-MX" w:eastAsia="en-US"/>
        </w:rPr>
      </w:pPr>
    </w:p>
    <w:p w14:paraId="5341B4FF"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323</w:t>
      </w:r>
    </w:p>
    <w:p w14:paraId="1AC976BA" w14:textId="77777777" w:rsidR="00D72A15" w:rsidRDefault="00D72A15" w:rsidP="002E1178">
      <w:pPr>
        <w:numPr>
          <w:ilvl w:val="0"/>
          <w:numId w:val="221"/>
        </w:numPr>
        <w:ind w:left="1134" w:hanging="567"/>
        <w:jc w:val="both"/>
        <w:rPr>
          <w:rFonts w:ascii="Arial" w:eastAsia="Calibri" w:hAnsi="Arial" w:cs="Arial"/>
          <w:lang w:val="es-MX" w:eastAsia="en-US"/>
        </w:rPr>
      </w:pPr>
      <w:r w:rsidRPr="002E0BA3">
        <w:rPr>
          <w:rFonts w:ascii="Arial" w:eastAsia="Calibri" w:hAnsi="Arial" w:cs="Arial"/>
          <w:lang w:val="es-MX" w:eastAsia="en-US"/>
        </w:rPr>
        <w:t>La valoración de las pruebas se hará atendiendo a las reglas de la lógica, de la sana crítica y de la experiencia, tomando en cuenta las disposiciones especiales siguientes:</w:t>
      </w:r>
    </w:p>
    <w:p w14:paraId="3DDC7A1D" w14:textId="77777777" w:rsidR="00F973DA" w:rsidRPr="002E0BA3" w:rsidRDefault="00F973DA" w:rsidP="00F973DA">
      <w:pPr>
        <w:ind w:left="1134" w:hanging="567"/>
        <w:jc w:val="both"/>
        <w:rPr>
          <w:rFonts w:ascii="Arial" w:eastAsia="Calibri" w:hAnsi="Arial" w:cs="Arial"/>
          <w:lang w:val="es-MX" w:eastAsia="en-US"/>
        </w:rPr>
      </w:pPr>
    </w:p>
    <w:p w14:paraId="4E457B62" w14:textId="77777777" w:rsidR="00D72A15" w:rsidRDefault="00D72A15" w:rsidP="002E1178">
      <w:pPr>
        <w:numPr>
          <w:ilvl w:val="1"/>
          <w:numId w:val="221"/>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Las documentales públicas tendrán valor probatorio pleno, salvo prueba en contrario, respecto de su autenticidad o de la veracidad de los hechos a que se refieran, y </w:t>
      </w:r>
    </w:p>
    <w:p w14:paraId="5A9B3811" w14:textId="77777777" w:rsidR="00F973DA" w:rsidRPr="002E0BA3" w:rsidRDefault="00F973DA" w:rsidP="00F973DA">
      <w:pPr>
        <w:ind w:left="1843" w:hanging="709"/>
        <w:jc w:val="both"/>
        <w:rPr>
          <w:rFonts w:ascii="Arial" w:eastAsia="Calibri" w:hAnsi="Arial" w:cs="Arial"/>
          <w:lang w:val="es-MX" w:eastAsia="en-US"/>
        </w:rPr>
      </w:pPr>
    </w:p>
    <w:p w14:paraId="0FC2B95F" w14:textId="77777777" w:rsidR="00D72A15" w:rsidRDefault="00D72A15" w:rsidP="002E1178">
      <w:pPr>
        <w:numPr>
          <w:ilvl w:val="1"/>
          <w:numId w:val="221"/>
        </w:numPr>
        <w:ind w:left="1843" w:hanging="709"/>
        <w:jc w:val="both"/>
        <w:rPr>
          <w:rFonts w:ascii="Arial" w:eastAsia="Calibri" w:hAnsi="Arial" w:cs="Arial"/>
          <w:lang w:val="es-MX" w:eastAsia="en-US"/>
        </w:rPr>
      </w:pPr>
      <w:r w:rsidRPr="002E0BA3">
        <w:rPr>
          <w:rFonts w:ascii="Arial" w:eastAsia="Calibri" w:hAnsi="Arial" w:cs="Arial"/>
          <w:lang w:val="es-MX" w:eastAsia="en-US"/>
        </w:rPr>
        <w:t xml:space="preserve">Las documentales privadas, las técnicas, las </w:t>
      </w:r>
      <w:proofErr w:type="spellStart"/>
      <w:r w:rsidRPr="002E0BA3">
        <w:rPr>
          <w:rFonts w:ascii="Arial" w:eastAsia="Calibri" w:hAnsi="Arial" w:cs="Arial"/>
          <w:lang w:val="es-MX" w:eastAsia="en-US"/>
        </w:rPr>
        <w:t>presuncionales</w:t>
      </w:r>
      <w:proofErr w:type="spellEnd"/>
      <w:r w:rsidRPr="002E0BA3">
        <w:rPr>
          <w:rFonts w:ascii="Arial" w:eastAsia="Calibri" w:hAnsi="Arial" w:cs="Arial"/>
          <w:lang w:val="es-MX" w:eastAsia="en-US"/>
        </w:rPr>
        <w:t>, la instrumental de actuaciones, la testimonial, los reconocimientos o inspecciones y las periciales, sólo harán prueba plena cuando a juicio del Consejo Estatal o del Tribunal Estatal Electoral, los demás elementos que obren en el expediente, la verdad conocida y el recto raciocinio de la relación que guarden entre sí, generen convicción sobre la veracidad de los hechos afirmados;</w:t>
      </w:r>
    </w:p>
    <w:p w14:paraId="3C4E3925" w14:textId="77777777" w:rsidR="00F973DA" w:rsidRPr="002E0BA3" w:rsidRDefault="00F973DA" w:rsidP="00F973DA">
      <w:pPr>
        <w:ind w:left="1134" w:hanging="567"/>
        <w:jc w:val="both"/>
        <w:rPr>
          <w:rFonts w:ascii="Arial" w:eastAsia="Calibri" w:hAnsi="Arial" w:cs="Arial"/>
          <w:lang w:val="es-MX" w:eastAsia="en-US"/>
        </w:rPr>
      </w:pPr>
    </w:p>
    <w:p w14:paraId="1FF30CCC" w14:textId="77777777" w:rsidR="00D72A15" w:rsidRDefault="00D72A15" w:rsidP="002E1178">
      <w:pPr>
        <w:numPr>
          <w:ilvl w:val="0"/>
          <w:numId w:val="221"/>
        </w:numPr>
        <w:ind w:left="1134" w:hanging="567"/>
        <w:jc w:val="both"/>
        <w:rPr>
          <w:rFonts w:ascii="Arial" w:eastAsia="Calibri" w:hAnsi="Arial" w:cs="Arial"/>
          <w:lang w:val="es-MX" w:eastAsia="en-US"/>
        </w:rPr>
      </w:pPr>
      <w:r w:rsidRPr="002E0BA3">
        <w:rPr>
          <w:rFonts w:ascii="Arial" w:eastAsia="Calibri" w:hAnsi="Arial" w:cs="Arial"/>
          <w:lang w:val="es-MX" w:eastAsia="en-US"/>
        </w:rPr>
        <w:t>Las autoridades electorales, según la naturaleza de los hechos, la prueba de ellos y el enlace lógico y natural más o menos necesario que existe entre la verdad conocida y la que se busca, apreciarán en justicia el valor de las presunciones humanas hasta el grado de poder considerar que su conjunto forma prueba plena. Para que las presunciones a que se refiere este artículo tengan valor probatorio, deberán reunir los siguientes requisitos:</w:t>
      </w:r>
    </w:p>
    <w:p w14:paraId="4A3EA51B" w14:textId="77777777" w:rsidR="00F973DA" w:rsidRPr="002E0BA3" w:rsidRDefault="00F973DA" w:rsidP="00F973DA">
      <w:pPr>
        <w:ind w:left="1134" w:hanging="567"/>
        <w:jc w:val="both"/>
        <w:rPr>
          <w:rFonts w:ascii="Arial" w:eastAsia="Calibri" w:hAnsi="Arial" w:cs="Arial"/>
          <w:lang w:val="es-MX" w:eastAsia="en-US"/>
        </w:rPr>
      </w:pPr>
    </w:p>
    <w:p w14:paraId="6050E316" w14:textId="77777777" w:rsidR="00D72A15" w:rsidRDefault="00D72A15" w:rsidP="002E1178">
      <w:pPr>
        <w:numPr>
          <w:ilvl w:val="1"/>
          <w:numId w:val="221"/>
        </w:numPr>
        <w:ind w:left="1701" w:hanging="567"/>
        <w:jc w:val="both"/>
        <w:rPr>
          <w:rFonts w:ascii="Arial" w:eastAsia="Calibri" w:hAnsi="Arial" w:cs="Arial"/>
          <w:lang w:val="es-MX" w:eastAsia="en-US"/>
        </w:rPr>
      </w:pPr>
      <w:r w:rsidRPr="002E0BA3">
        <w:rPr>
          <w:rFonts w:ascii="Arial" w:eastAsia="Calibri" w:hAnsi="Arial" w:cs="Arial"/>
          <w:lang w:val="es-MX" w:eastAsia="en-US"/>
        </w:rPr>
        <w:t>Que los hechos en que se apoyen estén plenamente probados;</w:t>
      </w:r>
    </w:p>
    <w:p w14:paraId="1A249A83" w14:textId="77777777" w:rsidR="00F973DA" w:rsidRPr="002E0BA3" w:rsidRDefault="00F973DA" w:rsidP="00F973DA">
      <w:pPr>
        <w:ind w:left="1701" w:hanging="567"/>
        <w:jc w:val="both"/>
        <w:rPr>
          <w:rFonts w:ascii="Arial" w:eastAsia="Calibri" w:hAnsi="Arial" w:cs="Arial"/>
          <w:lang w:val="es-MX" w:eastAsia="en-US"/>
        </w:rPr>
      </w:pPr>
    </w:p>
    <w:p w14:paraId="09484D10" w14:textId="77777777" w:rsidR="00D72A15" w:rsidRDefault="00D72A15" w:rsidP="002E1178">
      <w:pPr>
        <w:numPr>
          <w:ilvl w:val="1"/>
          <w:numId w:val="221"/>
        </w:numPr>
        <w:ind w:left="1701" w:hanging="567"/>
        <w:jc w:val="both"/>
        <w:rPr>
          <w:rFonts w:ascii="Arial" w:eastAsia="Calibri" w:hAnsi="Arial" w:cs="Arial"/>
          <w:lang w:val="es-MX" w:eastAsia="en-US"/>
        </w:rPr>
      </w:pPr>
      <w:r w:rsidRPr="002E0BA3">
        <w:rPr>
          <w:rFonts w:ascii="Arial" w:eastAsia="Calibri" w:hAnsi="Arial" w:cs="Arial"/>
          <w:lang w:val="es-MX" w:eastAsia="en-US"/>
        </w:rPr>
        <w:t>Que haya concurrencia de varios indicios que las funden;</w:t>
      </w:r>
    </w:p>
    <w:p w14:paraId="35C11E81" w14:textId="77777777" w:rsidR="00F973DA" w:rsidRPr="002E0BA3" w:rsidRDefault="00F973DA" w:rsidP="00F973DA">
      <w:pPr>
        <w:ind w:left="1701" w:hanging="567"/>
        <w:jc w:val="both"/>
        <w:rPr>
          <w:rFonts w:ascii="Arial" w:eastAsia="Calibri" w:hAnsi="Arial" w:cs="Arial"/>
          <w:lang w:val="es-MX" w:eastAsia="en-US"/>
        </w:rPr>
      </w:pPr>
    </w:p>
    <w:p w14:paraId="4CBBFD79" w14:textId="77777777" w:rsidR="00D72A15" w:rsidRDefault="00D72A15" w:rsidP="002E1178">
      <w:pPr>
        <w:numPr>
          <w:ilvl w:val="1"/>
          <w:numId w:val="221"/>
        </w:numPr>
        <w:ind w:left="1701" w:hanging="567"/>
        <w:jc w:val="both"/>
        <w:rPr>
          <w:rFonts w:ascii="Arial" w:eastAsia="Calibri" w:hAnsi="Arial" w:cs="Arial"/>
          <w:lang w:val="es-MX" w:eastAsia="en-US"/>
        </w:rPr>
      </w:pPr>
      <w:r w:rsidRPr="002E0BA3">
        <w:rPr>
          <w:rFonts w:ascii="Arial" w:eastAsia="Calibri" w:hAnsi="Arial" w:cs="Arial"/>
          <w:lang w:val="es-MX" w:eastAsia="en-US"/>
        </w:rPr>
        <w:t>Que los indicios sean independientes entre sí, de manera que eliminado o destruido uno, puedan subsistir los demás para el efecto de demostrar el hecho, y</w:t>
      </w:r>
    </w:p>
    <w:p w14:paraId="62F7F727" w14:textId="77777777" w:rsidR="00F973DA" w:rsidRPr="002E0BA3" w:rsidRDefault="00F973DA" w:rsidP="00F973DA">
      <w:pPr>
        <w:ind w:left="1701" w:hanging="567"/>
        <w:jc w:val="both"/>
        <w:rPr>
          <w:rFonts w:ascii="Arial" w:eastAsia="Calibri" w:hAnsi="Arial" w:cs="Arial"/>
          <w:lang w:val="es-MX" w:eastAsia="en-US"/>
        </w:rPr>
      </w:pPr>
    </w:p>
    <w:p w14:paraId="5DD17818" w14:textId="77777777" w:rsidR="00D72A15" w:rsidRDefault="00D72A15" w:rsidP="002E1178">
      <w:pPr>
        <w:numPr>
          <w:ilvl w:val="1"/>
          <w:numId w:val="221"/>
        </w:numPr>
        <w:ind w:left="1701" w:hanging="567"/>
        <w:jc w:val="both"/>
        <w:rPr>
          <w:rFonts w:ascii="Arial" w:eastAsia="Calibri" w:hAnsi="Arial" w:cs="Arial"/>
          <w:lang w:val="es-MX" w:eastAsia="en-US"/>
        </w:rPr>
      </w:pPr>
      <w:r w:rsidRPr="002E0BA3">
        <w:rPr>
          <w:rFonts w:ascii="Arial" w:eastAsia="Calibri" w:hAnsi="Arial" w:cs="Arial"/>
          <w:lang w:val="es-MX" w:eastAsia="en-US"/>
        </w:rPr>
        <w:lastRenderedPageBreak/>
        <w:t>Que los indicios se relacionen y armonicen de suerte que, reunidos, hagan imposible la falsedad del hecho de que se trate.</w:t>
      </w:r>
    </w:p>
    <w:p w14:paraId="47F92442" w14:textId="77777777" w:rsidR="00F973DA" w:rsidRPr="002E0BA3" w:rsidRDefault="00F973DA" w:rsidP="00F973DA">
      <w:pPr>
        <w:ind w:left="1134" w:hanging="567"/>
        <w:jc w:val="both"/>
        <w:rPr>
          <w:rFonts w:ascii="Arial" w:eastAsia="Calibri" w:hAnsi="Arial" w:cs="Arial"/>
          <w:lang w:val="es-MX" w:eastAsia="en-US"/>
        </w:rPr>
      </w:pPr>
    </w:p>
    <w:p w14:paraId="3BF0D543" w14:textId="77777777" w:rsidR="00D72A15" w:rsidRDefault="00D72A15" w:rsidP="002E1178">
      <w:pPr>
        <w:numPr>
          <w:ilvl w:val="0"/>
          <w:numId w:val="221"/>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Para los efectos de este artículo, dentro del concepto genérico de indicios, quedan comprendidos los hechos, circunstancias o antecedentes que, teniendo relación íntima con el hecho cuya existencia se trata de demostrar, permitan establecer una presunción sobre dicha existencia. </w:t>
      </w:r>
    </w:p>
    <w:p w14:paraId="21324AA7" w14:textId="77777777" w:rsidR="00F973DA" w:rsidRPr="002E0BA3" w:rsidRDefault="00F973DA" w:rsidP="00F973DA">
      <w:pPr>
        <w:ind w:left="1134" w:hanging="567"/>
        <w:jc w:val="both"/>
        <w:rPr>
          <w:rFonts w:ascii="Arial" w:eastAsia="Calibri" w:hAnsi="Arial" w:cs="Arial"/>
          <w:lang w:val="es-MX" w:eastAsia="en-US"/>
        </w:rPr>
      </w:pPr>
    </w:p>
    <w:p w14:paraId="21669DF2" w14:textId="77777777" w:rsidR="00DC5AFF" w:rsidRPr="003B3187" w:rsidRDefault="00DC5AFF" w:rsidP="002E1178">
      <w:pPr>
        <w:numPr>
          <w:ilvl w:val="0"/>
          <w:numId w:val="379"/>
        </w:numPr>
        <w:ind w:left="1134" w:hanging="567"/>
        <w:jc w:val="both"/>
        <w:rPr>
          <w:rFonts w:ascii="Arial" w:eastAsia="Calibri" w:hAnsi="Arial" w:cs="Arial"/>
          <w:lang w:eastAsia="en-US"/>
        </w:rPr>
      </w:pPr>
      <w:r w:rsidRPr="003B3187">
        <w:rPr>
          <w:rFonts w:ascii="Arial" w:eastAsia="Calibri" w:hAnsi="Arial" w:cs="Arial"/>
          <w:lang w:eastAsia="en-US"/>
        </w:rPr>
        <w:t>En ningún caso se tomarán en cuenta para resolver las pruebas ofrecidas o aportadas fuera de los plazos legales. La única excepción a esta regla será la de pruebas supervenientes, entendiéndose por tales los medios de convicción surgidos después del plazo legal en que deban aportarse los elementos probatorios, y aquellos existentes desde entonces, pero que la parte promovente, quien compareció o la autoridad electoral no pudieron ofrecer o aportar por desconocerlos o por existir obstáculos que no estaban a su alcance superar, siempre y cuando se aporten antes del cierre de la instrucción.</w:t>
      </w:r>
    </w:p>
    <w:p w14:paraId="78C60602" w14:textId="77777777" w:rsidR="00DC5AFF" w:rsidRDefault="00DC5AFF" w:rsidP="00DC5AFF">
      <w:pPr>
        <w:jc w:val="both"/>
        <w:rPr>
          <w:rFonts w:ascii="Arial" w:eastAsia="Calibri" w:hAnsi="Arial" w:cs="Arial"/>
          <w:b/>
          <w:color w:val="000000"/>
          <w:lang w:eastAsia="en-US"/>
        </w:rPr>
      </w:pPr>
    </w:p>
    <w:p w14:paraId="5FE1644D" w14:textId="77777777" w:rsidR="00DC5AFF" w:rsidRDefault="00DC5AFF" w:rsidP="00DC5AF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4D1B543" w14:textId="77777777" w:rsidR="00DC5AFF" w:rsidRPr="001B5262" w:rsidRDefault="00DC5AFF" w:rsidP="00DC5AFF">
      <w:pPr>
        <w:jc w:val="both"/>
        <w:rPr>
          <w:rFonts w:ascii="Arial" w:eastAsia="Calibri" w:hAnsi="Arial" w:cs="Arial"/>
          <w:b/>
          <w:color w:val="000000"/>
          <w:lang w:eastAsia="en-US"/>
        </w:rPr>
      </w:pPr>
    </w:p>
    <w:p w14:paraId="5C23BCA1" w14:textId="77777777" w:rsidR="00DC5AFF" w:rsidRPr="001B5262" w:rsidRDefault="00DC5AFF" w:rsidP="00DC5AFF">
      <w:pPr>
        <w:jc w:val="both"/>
        <w:rPr>
          <w:rFonts w:ascii="Arial" w:eastAsia="Calibri" w:hAnsi="Arial" w:cs="Arial"/>
          <w:b/>
          <w:color w:val="000000"/>
          <w:lang w:eastAsia="en-US"/>
        </w:rPr>
      </w:pPr>
      <w:r w:rsidRPr="001B5262">
        <w:rPr>
          <w:rFonts w:ascii="Arial" w:eastAsia="Calibri" w:hAnsi="Arial" w:cs="Arial"/>
          <w:b/>
          <w:color w:val="000000"/>
          <w:lang w:eastAsia="en-US"/>
        </w:rPr>
        <w:t>Artículo 324</w:t>
      </w:r>
    </w:p>
    <w:p w14:paraId="62085EE7" w14:textId="77777777" w:rsidR="00DC5AFF" w:rsidRPr="003B3187" w:rsidRDefault="00DC5AFF" w:rsidP="002E1178">
      <w:pPr>
        <w:numPr>
          <w:ilvl w:val="0"/>
          <w:numId w:val="222"/>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La Presidencia del Tribunal o la magistrada o magistrado instructor, podrán ordenar diligencias para mejor proveer, a fin de decretar la práctica o ampliación de cualquier medio probatorio, para lo cual podrá comisionar a una secretaria o secretario de estudio y cuenta, auxiliar o a una actuaria o actuario.</w:t>
      </w:r>
    </w:p>
    <w:p w14:paraId="762DABC4" w14:textId="77777777" w:rsidR="00335F35" w:rsidRPr="00DC5AFF" w:rsidRDefault="00335F35" w:rsidP="00335F35">
      <w:pPr>
        <w:ind w:left="1134" w:hanging="567"/>
        <w:jc w:val="both"/>
        <w:rPr>
          <w:rFonts w:ascii="Arial" w:eastAsia="Calibri" w:hAnsi="Arial" w:cs="Arial"/>
          <w:lang w:eastAsia="en-US"/>
        </w:rPr>
      </w:pPr>
    </w:p>
    <w:p w14:paraId="512374F7" w14:textId="77777777" w:rsidR="00D72A15" w:rsidRDefault="00D72A15" w:rsidP="002E1178">
      <w:pPr>
        <w:numPr>
          <w:ilvl w:val="0"/>
          <w:numId w:val="222"/>
        </w:numPr>
        <w:ind w:left="1134" w:hanging="567"/>
        <w:jc w:val="both"/>
        <w:rPr>
          <w:rFonts w:ascii="Arial" w:eastAsia="Calibri" w:hAnsi="Arial" w:cs="Arial"/>
          <w:lang w:val="es-MX" w:eastAsia="en-US"/>
        </w:rPr>
      </w:pPr>
      <w:r w:rsidRPr="002E0BA3">
        <w:rPr>
          <w:rFonts w:ascii="Arial" w:eastAsia="Calibri" w:hAnsi="Arial" w:cs="Arial"/>
          <w:lang w:val="es-MX" w:eastAsia="en-US"/>
        </w:rPr>
        <w:t>En caso de diligencia, se tomarán también como pruebas las declaraciones que se obtengan y que sean calificadas como elementos probatorios.</w:t>
      </w:r>
    </w:p>
    <w:p w14:paraId="584AFDD2" w14:textId="77777777" w:rsidR="00335F35" w:rsidRPr="002E0BA3" w:rsidRDefault="00335F35" w:rsidP="00335F35">
      <w:pPr>
        <w:ind w:left="1134" w:hanging="567"/>
        <w:jc w:val="both"/>
        <w:rPr>
          <w:rFonts w:ascii="Arial" w:eastAsia="Calibri" w:hAnsi="Arial" w:cs="Arial"/>
          <w:lang w:val="es-MX" w:eastAsia="en-US"/>
        </w:rPr>
      </w:pPr>
    </w:p>
    <w:p w14:paraId="4FF8562D" w14:textId="77777777" w:rsidR="00DC5AFF" w:rsidRPr="003B3187" w:rsidRDefault="00DC5AFF" w:rsidP="002E1178">
      <w:pPr>
        <w:numPr>
          <w:ilvl w:val="0"/>
          <w:numId w:val="222"/>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Si en una audiencia no pudieran agotarse todas las diligencias que en ella deberían ser desahogadas, la magistrada o magistrado instructor o, en su caso, la Presidencia del Tribunal, podrá ordenar recesos por el tiempo que estime necesario y la audiencia se reanudará en la fecha y hora indicada sin necesidad de nueva citación. Los acuerdos respectivos se notificarán por cédula.</w:t>
      </w:r>
    </w:p>
    <w:p w14:paraId="050EE3FA" w14:textId="77777777" w:rsidR="00335F35" w:rsidRPr="002E0BA3" w:rsidRDefault="00335F35" w:rsidP="00335F35">
      <w:pPr>
        <w:ind w:left="1134" w:hanging="567"/>
        <w:jc w:val="both"/>
        <w:rPr>
          <w:rFonts w:ascii="Arial" w:eastAsia="Calibri" w:hAnsi="Arial" w:cs="Arial"/>
          <w:lang w:val="es-MX" w:eastAsia="en-US"/>
        </w:rPr>
      </w:pPr>
    </w:p>
    <w:p w14:paraId="274CA951" w14:textId="77777777" w:rsidR="00D72A15" w:rsidRPr="002E0BA3" w:rsidRDefault="00D72A15" w:rsidP="002E1178">
      <w:pPr>
        <w:numPr>
          <w:ilvl w:val="0"/>
          <w:numId w:val="222"/>
        </w:numPr>
        <w:ind w:left="1134" w:hanging="567"/>
        <w:jc w:val="both"/>
        <w:rPr>
          <w:rFonts w:ascii="Arial" w:eastAsia="Calibri" w:hAnsi="Arial" w:cs="Arial"/>
          <w:lang w:val="es-MX" w:eastAsia="en-US"/>
        </w:rPr>
      </w:pPr>
      <w:r w:rsidRPr="002E0BA3">
        <w:rPr>
          <w:rFonts w:ascii="Arial" w:eastAsia="Calibri" w:hAnsi="Arial" w:cs="Arial"/>
          <w:lang w:val="es-MX" w:eastAsia="en-US"/>
        </w:rPr>
        <w:t>Cuando haya necesidad de efectuarse una diligencia en un sitio fuera de la Capital o de la adscripción regional y quien deba hacerla no pueda trasladarse al lugar, se podrá encomendar su práctica, mediante exhorto o despacho, al juez del fuero común que corresponda.</w:t>
      </w:r>
    </w:p>
    <w:p w14:paraId="43084472" w14:textId="77777777" w:rsidR="00F45999" w:rsidRDefault="00F45999" w:rsidP="00974463">
      <w:pPr>
        <w:jc w:val="center"/>
        <w:rPr>
          <w:rFonts w:ascii="Arial" w:eastAsia="Calibri" w:hAnsi="Arial" w:cs="Arial"/>
          <w:b/>
          <w:lang w:val="es-MX" w:eastAsia="en-US"/>
        </w:rPr>
      </w:pPr>
    </w:p>
    <w:p w14:paraId="2F368FD9" w14:textId="77777777" w:rsidR="00DC5AFF" w:rsidRDefault="00DC5AFF" w:rsidP="00DC5AFF">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6AFC997" w14:textId="77777777" w:rsidR="003D48D7" w:rsidRDefault="003D48D7" w:rsidP="00974463">
      <w:pPr>
        <w:jc w:val="center"/>
        <w:rPr>
          <w:rFonts w:ascii="Arial" w:eastAsia="Calibri" w:hAnsi="Arial" w:cs="Arial"/>
          <w:b/>
          <w:lang w:val="es-MX" w:eastAsia="en-US"/>
        </w:rPr>
      </w:pPr>
    </w:p>
    <w:p w14:paraId="3F83963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OCTAVO</w:t>
      </w:r>
    </w:p>
    <w:p w14:paraId="36270F5B" w14:textId="77777777" w:rsidR="00D72A15" w:rsidRPr="00335F35" w:rsidRDefault="00D72A15" w:rsidP="00974463">
      <w:pPr>
        <w:jc w:val="center"/>
        <w:rPr>
          <w:rFonts w:ascii="Arial" w:eastAsia="Calibri" w:hAnsi="Arial" w:cs="Arial"/>
          <w:lang w:val="es-MX" w:eastAsia="en-US"/>
        </w:rPr>
      </w:pPr>
      <w:r w:rsidRPr="00335F35">
        <w:rPr>
          <w:rFonts w:ascii="Arial" w:eastAsia="Calibri" w:hAnsi="Arial" w:cs="Arial"/>
          <w:lang w:val="es-MX" w:eastAsia="en-US"/>
        </w:rPr>
        <w:t>DEL TRÁMITE</w:t>
      </w:r>
    </w:p>
    <w:p w14:paraId="1384D933" w14:textId="77777777" w:rsidR="00D72A15" w:rsidRPr="002E0BA3" w:rsidRDefault="00D72A15" w:rsidP="00974463">
      <w:pPr>
        <w:rPr>
          <w:rFonts w:ascii="Arial" w:eastAsia="Calibri" w:hAnsi="Arial" w:cs="Arial"/>
          <w:b/>
          <w:lang w:val="es-MX" w:eastAsia="en-US"/>
        </w:rPr>
      </w:pPr>
    </w:p>
    <w:p w14:paraId="6A8D2369" w14:textId="77777777" w:rsidR="00D72A15" w:rsidRPr="002E0BA3" w:rsidRDefault="00D72A15" w:rsidP="00847311">
      <w:pPr>
        <w:rPr>
          <w:rFonts w:ascii="Arial" w:eastAsia="Calibri" w:hAnsi="Arial" w:cs="Arial"/>
          <w:b/>
          <w:lang w:val="es-MX" w:eastAsia="en-US"/>
        </w:rPr>
      </w:pPr>
      <w:r w:rsidRPr="002E0BA3">
        <w:rPr>
          <w:rFonts w:ascii="Arial" w:eastAsia="Calibri" w:hAnsi="Arial" w:cs="Arial"/>
          <w:b/>
          <w:lang w:val="es-MX" w:eastAsia="en-US"/>
        </w:rPr>
        <w:t>Artículo 325</w:t>
      </w:r>
    </w:p>
    <w:p w14:paraId="43946197" w14:textId="77777777" w:rsidR="000147E4" w:rsidRPr="001C0226" w:rsidRDefault="000147E4" w:rsidP="00847311">
      <w:pPr>
        <w:numPr>
          <w:ilvl w:val="2"/>
          <w:numId w:val="55"/>
        </w:numPr>
        <w:ind w:left="1134" w:hanging="567"/>
        <w:jc w:val="both"/>
        <w:rPr>
          <w:rFonts w:ascii="Arial" w:hAnsi="Arial" w:cs="Arial"/>
          <w:lang w:val="es-ES_tradnl" w:eastAsia="es-MX"/>
        </w:rPr>
      </w:pPr>
      <w:r w:rsidRPr="001C0226">
        <w:rPr>
          <w:rFonts w:ascii="Arial" w:hAnsi="Arial" w:cs="Arial"/>
          <w:lang w:val="es-ES_tradnl" w:eastAsia="es-MX"/>
        </w:rPr>
        <w:t xml:space="preserve">La autoridad que reciba un medio de impugnación en contra de un acto o resolución que le es propio, lo hará de inmediato del conocimiento público mediante cédula que fijará en los estrados, durante un plazo de setenta y dos horas. Asimismo, de manera inmediata, deberá </w:t>
      </w:r>
      <w:r w:rsidRPr="001C0226">
        <w:rPr>
          <w:rFonts w:ascii="Arial" w:hAnsi="Arial" w:cs="Arial"/>
          <w:lang w:val="es-ES_tradnl" w:eastAsia="es-MX"/>
        </w:rPr>
        <w:lastRenderedPageBreak/>
        <w:t>dar aviso de su presentación, mediante oficio, al Consejo Estatal del Instituto Estatal Electoral o al Tribunal Estatal Electoral, según corresponda.</w:t>
      </w:r>
    </w:p>
    <w:p w14:paraId="2E70ADA8" w14:textId="77777777" w:rsidR="00335F35" w:rsidRDefault="000147E4" w:rsidP="00847311">
      <w:pPr>
        <w:ind w:left="1134" w:hanging="567"/>
        <w:jc w:val="both"/>
        <w:rPr>
          <w:rFonts w:ascii="Arial" w:eastAsia="Calibri" w:hAnsi="Arial" w:cs="Arial"/>
          <w:b/>
          <w:lang w:val="es-MX" w:eastAsia="en-US"/>
        </w:rPr>
      </w:pPr>
      <w:r w:rsidRPr="004D0C82">
        <w:rPr>
          <w:rFonts w:ascii="Arial" w:eastAsia="Calibri" w:hAnsi="Arial" w:cs="Arial"/>
          <w:b/>
          <w:lang w:val="es-MX" w:eastAsia="en-US"/>
        </w:rPr>
        <w:t xml:space="preserve"> </w:t>
      </w:r>
      <w:r>
        <w:rPr>
          <w:rFonts w:ascii="Arial" w:eastAsia="Calibri" w:hAnsi="Arial" w:cs="Arial"/>
          <w:b/>
          <w:lang w:val="es-MX" w:eastAsia="en-US"/>
        </w:rPr>
        <w:t xml:space="preserve"> </w:t>
      </w:r>
      <w:r>
        <w:rPr>
          <w:rFonts w:ascii="Arial" w:eastAsia="Calibri" w:hAnsi="Arial" w:cs="Arial"/>
          <w:b/>
          <w:lang w:val="es-MX" w:eastAsia="en-US"/>
        </w:rPr>
        <w:tab/>
      </w:r>
      <w:r w:rsidRPr="004D0C82">
        <w:rPr>
          <w:rFonts w:ascii="Arial" w:eastAsia="Calibri" w:hAnsi="Arial" w:cs="Arial"/>
          <w:b/>
          <w:lang w:val="es-MX" w:eastAsia="en-US"/>
        </w:rPr>
        <w:t>[Numeral reformado mediante Decreto No. LXV/RFLEY/0375/2017 VIII P.E. publicado en el P.O.E. No. 69 del 30 de agosto de 2017]</w:t>
      </w:r>
    </w:p>
    <w:p w14:paraId="33C2CAAB" w14:textId="77777777" w:rsidR="000147E4" w:rsidRPr="002E0BA3" w:rsidRDefault="000147E4" w:rsidP="00847311">
      <w:pPr>
        <w:ind w:left="1134" w:hanging="567"/>
        <w:jc w:val="both"/>
        <w:rPr>
          <w:rFonts w:ascii="Arial" w:eastAsia="Calibri" w:hAnsi="Arial" w:cs="Arial"/>
          <w:lang w:val="es-MX" w:eastAsia="en-US"/>
        </w:rPr>
      </w:pPr>
    </w:p>
    <w:p w14:paraId="52E5C448" w14:textId="77777777" w:rsidR="00D72A15" w:rsidRDefault="00D72A15" w:rsidP="002E1178">
      <w:pPr>
        <w:numPr>
          <w:ilvl w:val="2"/>
          <w:numId w:val="283"/>
        </w:numPr>
        <w:ind w:left="1134" w:hanging="567"/>
        <w:jc w:val="both"/>
        <w:rPr>
          <w:rFonts w:ascii="Arial" w:eastAsia="Calibri" w:hAnsi="Arial" w:cs="Arial"/>
          <w:lang w:val="es-MX" w:eastAsia="en-US"/>
        </w:rPr>
      </w:pPr>
      <w:r w:rsidRPr="002E0BA3">
        <w:rPr>
          <w:rFonts w:ascii="Arial" w:eastAsia="Calibri" w:hAnsi="Arial" w:cs="Arial"/>
          <w:lang w:val="es-MX" w:eastAsia="en-US"/>
        </w:rPr>
        <w:t>Cuando alguna autoridad electoral reciba un medio de impugnación por el cual se pretenda combatir un acto o resolución que no le es propio, lo remitirá de inmediato, sin trámite adicional alguno, a la autoridad responsable. El medio de impugnación se tendrá por presentado en la fecha en que lo reciba aquélla.</w:t>
      </w:r>
    </w:p>
    <w:p w14:paraId="53A7E6E8" w14:textId="77777777" w:rsidR="00335F35" w:rsidRPr="002E0BA3" w:rsidRDefault="00335F35" w:rsidP="00847311">
      <w:pPr>
        <w:ind w:left="1134" w:hanging="567"/>
        <w:jc w:val="both"/>
        <w:rPr>
          <w:rFonts w:ascii="Arial" w:eastAsia="Calibri" w:hAnsi="Arial" w:cs="Arial"/>
          <w:lang w:val="es-MX" w:eastAsia="en-US"/>
        </w:rPr>
      </w:pPr>
    </w:p>
    <w:p w14:paraId="6B522992" w14:textId="77777777" w:rsidR="00847311" w:rsidRPr="003B3187" w:rsidRDefault="00847311" w:rsidP="002E1178">
      <w:pPr>
        <w:numPr>
          <w:ilvl w:val="0"/>
          <w:numId w:val="380"/>
        </w:numPr>
        <w:ind w:left="1134" w:hanging="567"/>
        <w:jc w:val="both"/>
        <w:rPr>
          <w:rFonts w:ascii="Arial" w:eastAsia="Helvetica" w:hAnsi="Arial" w:cs="Arial"/>
          <w:color w:val="000000"/>
          <w:lang w:val="es-ES_tradnl"/>
        </w:rPr>
      </w:pPr>
      <w:r w:rsidRPr="003B3187">
        <w:rPr>
          <w:rFonts w:ascii="Arial" w:eastAsia="Calibri" w:hAnsi="Arial" w:cs="Arial"/>
          <w:color w:val="000000"/>
          <w:lang w:eastAsia="en-US"/>
        </w:rPr>
        <w:t xml:space="preserve">Si un recurso de apelación, juicio de inconformidad o juicio para la protección de los derechos </w:t>
      </w:r>
      <w:r w:rsidRPr="003B3187">
        <w:rPr>
          <w:rFonts w:ascii="Arial" w:eastAsia="Calibri" w:hAnsi="Arial" w:cs="Arial"/>
          <w:lang w:eastAsia="en-US"/>
        </w:rPr>
        <w:t xml:space="preserve">políticos y </w:t>
      </w:r>
      <w:r w:rsidRPr="003B3187">
        <w:rPr>
          <w:rFonts w:ascii="Arial" w:eastAsia="Calibri" w:hAnsi="Arial" w:cs="Arial"/>
          <w:color w:val="000000"/>
          <w:lang w:eastAsia="en-US"/>
        </w:rPr>
        <w:t>electorales de la ciudadanía, es recibido por el Tribunal Estatal Electoral, la Magistrada o Magistrado Presidente lo tendrá por presentado en la fecha que corresponda y lo remitirá junto con sus anexos a la autoridad responsable para los efectos indicados en el numeral 1 de este artículo. Además, ordenará que quede copia certificada de la promoción en el cuadernillo que se integre para tal efecto.</w:t>
      </w:r>
    </w:p>
    <w:p w14:paraId="4A11B755" w14:textId="77777777" w:rsidR="00847311" w:rsidRDefault="00847311" w:rsidP="00847311">
      <w:pPr>
        <w:ind w:left="1134" w:hanging="567"/>
        <w:jc w:val="both"/>
        <w:rPr>
          <w:rFonts w:ascii="Arial" w:eastAsia="Calibri" w:hAnsi="Arial" w:cs="Arial"/>
          <w:b/>
          <w:color w:val="000000"/>
          <w:lang w:eastAsia="en-US"/>
        </w:rPr>
      </w:pPr>
    </w:p>
    <w:p w14:paraId="24B303EF" w14:textId="77777777" w:rsidR="00847311" w:rsidRDefault="00847311" w:rsidP="0084731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0C1907" w14:textId="77777777" w:rsidR="00FA7A35" w:rsidRDefault="00FA7A35" w:rsidP="00847311">
      <w:pPr>
        <w:ind w:left="1134" w:hanging="567"/>
        <w:jc w:val="both"/>
        <w:rPr>
          <w:rFonts w:ascii="Arial" w:eastAsia="Calibri" w:hAnsi="Arial" w:cs="Arial"/>
          <w:b/>
          <w:color w:val="000000"/>
          <w:lang w:eastAsia="en-US"/>
        </w:rPr>
      </w:pPr>
    </w:p>
    <w:p w14:paraId="1528DDDD" w14:textId="77777777" w:rsidR="00847311" w:rsidRPr="001B5262" w:rsidRDefault="00847311" w:rsidP="00847311">
      <w:pPr>
        <w:jc w:val="both"/>
        <w:rPr>
          <w:rFonts w:ascii="Arial" w:eastAsia="Calibri" w:hAnsi="Arial" w:cs="Arial"/>
          <w:b/>
          <w:lang w:eastAsia="en-US"/>
        </w:rPr>
      </w:pPr>
      <w:r w:rsidRPr="001B5262">
        <w:rPr>
          <w:rFonts w:ascii="Arial" w:eastAsia="Calibri" w:hAnsi="Arial" w:cs="Arial"/>
          <w:b/>
          <w:lang w:eastAsia="en-US"/>
        </w:rPr>
        <w:t xml:space="preserve">Artículo 326 </w:t>
      </w:r>
    </w:p>
    <w:p w14:paraId="5BD4233A" w14:textId="77777777" w:rsidR="00847311" w:rsidRPr="001B5262" w:rsidRDefault="00847311" w:rsidP="00847311">
      <w:pPr>
        <w:ind w:left="1134" w:hanging="567"/>
        <w:jc w:val="both"/>
        <w:rPr>
          <w:rFonts w:ascii="Arial" w:eastAsia="Helvetica" w:hAnsi="Arial" w:cs="Arial"/>
          <w:b/>
          <w:lang w:val="es-ES_tradnl"/>
        </w:rPr>
      </w:pPr>
    </w:p>
    <w:p w14:paraId="74584DE5" w14:textId="77777777" w:rsidR="00847311" w:rsidRPr="003B3187" w:rsidRDefault="00847311" w:rsidP="002E1178">
      <w:pPr>
        <w:numPr>
          <w:ilvl w:val="0"/>
          <w:numId w:val="284"/>
        </w:numPr>
        <w:ind w:left="1134" w:hanging="567"/>
        <w:jc w:val="both"/>
        <w:rPr>
          <w:rFonts w:ascii="Arial" w:eastAsia="Helvetica" w:hAnsi="Arial" w:cs="Arial"/>
          <w:lang w:val="es-ES_tradnl"/>
        </w:rPr>
      </w:pPr>
      <w:r w:rsidRPr="003B3187">
        <w:rPr>
          <w:rFonts w:ascii="Arial" w:eastAsia="Helvetica" w:hAnsi="Arial" w:cs="Arial"/>
          <w:lang w:val="es-ES_tradnl"/>
        </w:rPr>
        <w:t>Dentro del plazo de las setenta y dos horas en que se haga del conocimiento público la presentación de un medio de impugnación, las terceras personas interesadas podrán comparecer mediante los escritos que consideren pertinentes, mismos que deberán cumplir los requisitos siguientes:</w:t>
      </w:r>
    </w:p>
    <w:p w14:paraId="7AB1449F" w14:textId="77777777" w:rsidR="002D094C" w:rsidRPr="00847311" w:rsidRDefault="002D094C" w:rsidP="002D094C">
      <w:pPr>
        <w:ind w:left="1134" w:hanging="567"/>
        <w:jc w:val="both"/>
        <w:rPr>
          <w:rFonts w:ascii="Arial" w:eastAsia="Calibri" w:hAnsi="Arial" w:cs="Arial"/>
          <w:lang w:val="es-ES_tradnl" w:eastAsia="en-US"/>
        </w:rPr>
      </w:pPr>
    </w:p>
    <w:p w14:paraId="7DA28078"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Presentarse ante la autoridad responsable del acto o resolución impugnado;</w:t>
      </w:r>
    </w:p>
    <w:p w14:paraId="5E276D69" w14:textId="77777777" w:rsidR="002D094C" w:rsidRPr="002E0BA3" w:rsidRDefault="002D094C" w:rsidP="002D094C">
      <w:pPr>
        <w:ind w:left="1701" w:hanging="567"/>
        <w:jc w:val="both"/>
        <w:rPr>
          <w:rFonts w:ascii="Arial" w:eastAsia="Calibri" w:hAnsi="Arial" w:cs="Arial"/>
          <w:lang w:val="es-MX" w:eastAsia="en-US"/>
        </w:rPr>
      </w:pPr>
    </w:p>
    <w:p w14:paraId="299D2BB0"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Hacer constar el nombre y firma autógrafa </w:t>
      </w:r>
      <w:r w:rsidR="00FC7E0A">
        <w:rPr>
          <w:rFonts w:ascii="Arial" w:eastAsia="Calibri" w:hAnsi="Arial" w:cs="Arial"/>
          <w:lang w:val="es-MX" w:eastAsia="en-US"/>
        </w:rPr>
        <w:t>de la tercera persona interesada.</w:t>
      </w:r>
    </w:p>
    <w:p w14:paraId="0DA1D0EA" w14:textId="77777777" w:rsidR="002D094C" w:rsidRPr="002E0BA3" w:rsidRDefault="002D094C" w:rsidP="002D094C">
      <w:pPr>
        <w:ind w:left="1701" w:hanging="567"/>
        <w:jc w:val="both"/>
        <w:rPr>
          <w:rFonts w:ascii="Arial" w:eastAsia="Calibri" w:hAnsi="Arial" w:cs="Arial"/>
          <w:lang w:val="es-MX" w:eastAsia="en-US"/>
        </w:rPr>
      </w:pPr>
    </w:p>
    <w:p w14:paraId="13D8498C"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Señalar domicilio para recibir notificaciones en la ciudad de Chihuahua y, en su caso, las personas autorizadas para tales efectos;</w:t>
      </w:r>
    </w:p>
    <w:p w14:paraId="6B8A3D99" w14:textId="77777777" w:rsidR="002D094C" w:rsidRPr="002E0BA3" w:rsidRDefault="002D094C" w:rsidP="002D094C">
      <w:pPr>
        <w:ind w:left="1701" w:hanging="567"/>
        <w:jc w:val="both"/>
        <w:rPr>
          <w:rFonts w:ascii="Arial" w:eastAsia="Calibri" w:hAnsi="Arial" w:cs="Arial"/>
          <w:lang w:val="es-MX" w:eastAsia="en-US"/>
        </w:rPr>
      </w:pPr>
    </w:p>
    <w:p w14:paraId="316A0A33"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Acompañar el o los documentos que sean necesarios para acreditar la personería </w:t>
      </w:r>
      <w:r w:rsidR="00FC7E0A">
        <w:rPr>
          <w:rFonts w:ascii="Arial" w:eastAsia="Calibri" w:hAnsi="Arial" w:cs="Arial"/>
          <w:lang w:val="es-MX" w:eastAsia="en-US"/>
        </w:rPr>
        <w:t>de la tercera persona interesada.</w:t>
      </w:r>
    </w:p>
    <w:p w14:paraId="4C16047E" w14:textId="77777777" w:rsidR="002D094C" w:rsidRPr="002E0BA3" w:rsidRDefault="002D094C" w:rsidP="002D094C">
      <w:pPr>
        <w:ind w:left="1701" w:hanging="567"/>
        <w:jc w:val="both"/>
        <w:rPr>
          <w:rFonts w:ascii="Arial" w:eastAsia="Calibri" w:hAnsi="Arial" w:cs="Arial"/>
          <w:lang w:val="es-MX" w:eastAsia="en-US"/>
        </w:rPr>
      </w:pPr>
    </w:p>
    <w:p w14:paraId="03B737EF"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Precisar la razón del interés jurídico en que se funden las pretensiones concretas </w:t>
      </w:r>
      <w:r w:rsidR="00FC7E0A">
        <w:rPr>
          <w:rFonts w:ascii="Arial" w:eastAsia="Calibri" w:hAnsi="Arial" w:cs="Arial"/>
          <w:lang w:val="es-MX" w:eastAsia="en-US"/>
        </w:rPr>
        <w:t>de la tercera persona interesada.</w:t>
      </w:r>
    </w:p>
    <w:p w14:paraId="26E97D5B" w14:textId="77777777" w:rsidR="002D094C" w:rsidRPr="002E0BA3" w:rsidRDefault="002D094C" w:rsidP="002D094C">
      <w:pPr>
        <w:ind w:left="1701" w:hanging="567"/>
        <w:jc w:val="both"/>
        <w:rPr>
          <w:rFonts w:ascii="Arial" w:eastAsia="Calibri" w:hAnsi="Arial" w:cs="Arial"/>
          <w:lang w:val="es-MX" w:eastAsia="en-US"/>
        </w:rPr>
      </w:pPr>
    </w:p>
    <w:p w14:paraId="667AC201" w14:textId="77777777" w:rsidR="00D72A15" w:rsidRDefault="00D72A15" w:rsidP="002E1178">
      <w:pPr>
        <w:numPr>
          <w:ilvl w:val="1"/>
          <w:numId w:val="223"/>
        </w:numPr>
        <w:ind w:left="1701" w:hanging="567"/>
        <w:jc w:val="both"/>
        <w:rPr>
          <w:rFonts w:ascii="Arial" w:eastAsia="Calibri" w:hAnsi="Arial" w:cs="Arial"/>
          <w:lang w:val="es-MX" w:eastAsia="en-US"/>
        </w:rPr>
      </w:pPr>
      <w:r w:rsidRPr="002E0BA3">
        <w:rPr>
          <w:rFonts w:ascii="Arial" w:eastAsia="Calibri" w:hAnsi="Arial" w:cs="Arial"/>
          <w:lang w:val="es-MX" w:eastAsia="en-US"/>
        </w:rPr>
        <w:t>Ofrecer y aportar las pruebas dentro del plazo a que se refiere el numeral 1 del artículo anterior; mencionar en su caso, las que se habrán de aportar dentro de dicho plazo; y solicitar las que deban requerirse, cuando el promovente justifique que oportunamente las solicitó por escrito al órgano competente, y no le hubieren sido entregadas.</w:t>
      </w:r>
    </w:p>
    <w:p w14:paraId="0E71982D" w14:textId="77777777" w:rsidR="002D094C" w:rsidRPr="002E0BA3" w:rsidRDefault="002D094C" w:rsidP="002D094C">
      <w:pPr>
        <w:ind w:left="1134" w:hanging="567"/>
        <w:jc w:val="both"/>
        <w:rPr>
          <w:rFonts w:ascii="Arial" w:eastAsia="Calibri" w:hAnsi="Arial" w:cs="Arial"/>
          <w:lang w:val="es-MX" w:eastAsia="en-US"/>
        </w:rPr>
      </w:pPr>
    </w:p>
    <w:p w14:paraId="36E7BAD5" w14:textId="77777777" w:rsidR="00FC7E0A" w:rsidRPr="003B3187" w:rsidRDefault="00FC7E0A" w:rsidP="002E1178">
      <w:pPr>
        <w:numPr>
          <w:ilvl w:val="0"/>
          <w:numId w:val="223"/>
        </w:numPr>
        <w:ind w:left="1134" w:hanging="567"/>
        <w:jc w:val="both"/>
        <w:rPr>
          <w:rFonts w:ascii="Arial" w:eastAsia="Calibri" w:hAnsi="Arial" w:cs="Arial"/>
          <w:lang w:eastAsia="en-US"/>
        </w:rPr>
      </w:pPr>
      <w:r w:rsidRPr="003B3187">
        <w:rPr>
          <w:rFonts w:ascii="Arial" w:eastAsia="Calibri" w:hAnsi="Arial" w:cs="Arial"/>
          <w:lang w:eastAsia="en-US"/>
        </w:rPr>
        <w:t>El incumplimiento de cualquiera de los requisitos previstos por los incisos b) y e) del numeral anterior, será causa para que en el proyecto de sentencia que corresponda, se declare inatendible lo manifestado en el escrito de la tercera persona interesada.</w:t>
      </w:r>
    </w:p>
    <w:p w14:paraId="72F757F7" w14:textId="77777777" w:rsidR="00FC7E0A" w:rsidRDefault="00FC7E0A" w:rsidP="00FC7E0A">
      <w:pPr>
        <w:rPr>
          <w:rFonts w:ascii="Arial" w:eastAsia="Calibri" w:hAnsi="Arial" w:cs="Arial"/>
          <w:b/>
          <w:lang w:eastAsia="en-US"/>
        </w:rPr>
      </w:pPr>
    </w:p>
    <w:p w14:paraId="15F68FBA" w14:textId="77777777" w:rsidR="00FC7E0A" w:rsidRDefault="00FC7E0A" w:rsidP="00FC7E0A">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EF482C0" w14:textId="77777777" w:rsidR="00FC7E0A" w:rsidRDefault="00FC7E0A" w:rsidP="00FC7E0A">
      <w:pPr>
        <w:rPr>
          <w:rFonts w:ascii="Arial" w:eastAsia="Calibri" w:hAnsi="Arial" w:cs="Arial"/>
          <w:b/>
          <w:lang w:eastAsia="en-US"/>
        </w:rPr>
      </w:pPr>
    </w:p>
    <w:p w14:paraId="7548D1B8" w14:textId="77777777" w:rsidR="00FC7E0A" w:rsidRPr="001B5262" w:rsidRDefault="00FC7E0A" w:rsidP="00FC7E0A">
      <w:pPr>
        <w:rPr>
          <w:rFonts w:ascii="Arial" w:eastAsia="Calibri" w:hAnsi="Arial" w:cs="Arial"/>
          <w:b/>
          <w:lang w:eastAsia="en-US"/>
        </w:rPr>
      </w:pPr>
      <w:r w:rsidRPr="001B5262">
        <w:rPr>
          <w:rFonts w:ascii="Arial" w:eastAsia="Calibri" w:hAnsi="Arial" w:cs="Arial"/>
          <w:b/>
          <w:lang w:eastAsia="en-US"/>
        </w:rPr>
        <w:t>Artículo 327</w:t>
      </w:r>
    </w:p>
    <w:p w14:paraId="05A2751C" w14:textId="77777777" w:rsidR="00FC7E0A" w:rsidRPr="003B3187" w:rsidRDefault="00FC7E0A" w:rsidP="002E1178">
      <w:pPr>
        <w:numPr>
          <w:ilvl w:val="0"/>
          <w:numId w:val="224"/>
        </w:numPr>
        <w:ind w:left="1134" w:hanging="567"/>
        <w:jc w:val="both"/>
        <w:rPr>
          <w:rFonts w:ascii="Arial" w:eastAsia="Calibri" w:hAnsi="Arial" w:cs="Arial"/>
          <w:lang w:eastAsia="en-US"/>
        </w:rPr>
      </w:pPr>
      <w:r w:rsidRPr="003B3187">
        <w:rPr>
          <w:rFonts w:ascii="Arial" w:eastAsia="Calibri" w:hAnsi="Arial" w:cs="Arial"/>
          <w:lang w:eastAsia="en-US"/>
        </w:rPr>
        <w:t>Las candidatas y candidatos podrán participar como coadyuvantes del partido político que los registró, de conformidad con las reglas siguientes:</w:t>
      </w:r>
    </w:p>
    <w:p w14:paraId="447370FD" w14:textId="77777777" w:rsidR="00FC7E0A" w:rsidRPr="003B3187" w:rsidRDefault="00FC7E0A" w:rsidP="00FC7E0A">
      <w:pPr>
        <w:ind w:left="1134" w:hanging="567"/>
        <w:jc w:val="both"/>
        <w:rPr>
          <w:rFonts w:ascii="Arial" w:eastAsia="Calibri" w:hAnsi="Arial" w:cs="Arial"/>
          <w:lang w:eastAsia="en-US"/>
        </w:rPr>
      </w:pPr>
    </w:p>
    <w:p w14:paraId="1BC26E22" w14:textId="77777777" w:rsidR="00FC7E0A" w:rsidRPr="003B3187" w:rsidRDefault="00FC7E0A" w:rsidP="002E1178">
      <w:pPr>
        <w:numPr>
          <w:ilvl w:val="1"/>
          <w:numId w:val="224"/>
        </w:numPr>
        <w:ind w:left="1701" w:hanging="567"/>
        <w:jc w:val="both"/>
        <w:rPr>
          <w:rFonts w:ascii="Arial" w:eastAsia="Calibri" w:hAnsi="Arial" w:cs="Arial"/>
          <w:lang w:eastAsia="en-US"/>
        </w:rPr>
      </w:pPr>
      <w:r w:rsidRPr="003B3187">
        <w:rPr>
          <w:rFonts w:ascii="Arial" w:eastAsia="Calibri" w:hAnsi="Arial" w:cs="Arial"/>
          <w:lang w:eastAsia="en-US"/>
        </w:rPr>
        <w:t>A través de la presentación de escritos en los que manifiesten lo que a su derecho convenga, sin que en ningún caso se puedan tomar en cuenta los conceptos que amplíen o modifiquen la controversia planteada en el medio de impugnación o en el escrito que como de tercera persona interesada haya presentado su partido.</w:t>
      </w:r>
    </w:p>
    <w:p w14:paraId="0D07C820" w14:textId="77777777" w:rsidR="00FC7E0A" w:rsidRPr="003B3187" w:rsidRDefault="00FC7E0A" w:rsidP="00FC7E0A">
      <w:pPr>
        <w:ind w:left="1701" w:hanging="567"/>
        <w:jc w:val="both"/>
        <w:rPr>
          <w:rFonts w:ascii="Arial" w:eastAsia="Calibri" w:hAnsi="Arial" w:cs="Arial"/>
          <w:lang w:eastAsia="en-US"/>
        </w:rPr>
      </w:pPr>
    </w:p>
    <w:p w14:paraId="7E9528D2" w14:textId="77777777" w:rsidR="00FC7E0A" w:rsidRPr="003B3187" w:rsidRDefault="00FC7E0A" w:rsidP="002E1178">
      <w:pPr>
        <w:numPr>
          <w:ilvl w:val="1"/>
          <w:numId w:val="224"/>
        </w:numPr>
        <w:ind w:left="1701" w:hanging="567"/>
        <w:jc w:val="both"/>
        <w:rPr>
          <w:rFonts w:ascii="Arial" w:eastAsia="Calibri" w:hAnsi="Arial" w:cs="Arial"/>
          <w:lang w:eastAsia="en-US"/>
        </w:rPr>
      </w:pPr>
      <w:r w:rsidRPr="003B3187">
        <w:rPr>
          <w:rFonts w:ascii="Arial" w:eastAsia="Calibri" w:hAnsi="Arial" w:cs="Arial"/>
          <w:lang w:eastAsia="en-US"/>
        </w:rPr>
        <w:t xml:space="preserve">Los escritos deberán exhibirse dentro de los plazos establecidos para la presentación de los medios de impugnación o, en su caso, para la comparecencia de </w:t>
      </w:r>
      <w:proofErr w:type="spellStart"/>
      <w:r w:rsidRPr="003B3187">
        <w:rPr>
          <w:rFonts w:ascii="Arial" w:eastAsia="Calibri" w:hAnsi="Arial" w:cs="Arial"/>
          <w:lang w:eastAsia="en-US"/>
        </w:rPr>
        <w:t>de</w:t>
      </w:r>
      <w:proofErr w:type="spellEnd"/>
      <w:r w:rsidRPr="003B3187">
        <w:rPr>
          <w:rFonts w:ascii="Arial" w:eastAsia="Calibri" w:hAnsi="Arial" w:cs="Arial"/>
          <w:lang w:eastAsia="en-US"/>
        </w:rPr>
        <w:t xml:space="preserve"> las terceras personas interesadas.</w:t>
      </w:r>
    </w:p>
    <w:p w14:paraId="3B4BFF25" w14:textId="77777777" w:rsidR="002D094C" w:rsidRPr="00FC7E0A" w:rsidRDefault="002D094C" w:rsidP="002D094C">
      <w:pPr>
        <w:ind w:left="1701" w:hanging="567"/>
        <w:jc w:val="both"/>
        <w:rPr>
          <w:rFonts w:ascii="Arial" w:eastAsia="Calibri" w:hAnsi="Arial" w:cs="Arial"/>
          <w:lang w:eastAsia="en-US"/>
        </w:rPr>
      </w:pPr>
    </w:p>
    <w:p w14:paraId="6D87F5D8" w14:textId="77777777" w:rsidR="00D72A15" w:rsidRDefault="00D72A15" w:rsidP="002E1178">
      <w:pPr>
        <w:numPr>
          <w:ilvl w:val="1"/>
          <w:numId w:val="224"/>
        </w:numPr>
        <w:ind w:left="1701" w:hanging="567"/>
        <w:jc w:val="both"/>
        <w:rPr>
          <w:rFonts w:ascii="Arial" w:eastAsia="Calibri" w:hAnsi="Arial" w:cs="Arial"/>
          <w:lang w:val="es-MX" w:eastAsia="en-US"/>
        </w:rPr>
      </w:pPr>
      <w:r w:rsidRPr="002E0BA3">
        <w:rPr>
          <w:rFonts w:ascii="Arial" w:eastAsia="Calibri" w:hAnsi="Arial" w:cs="Arial"/>
          <w:lang w:val="es-MX" w:eastAsia="en-US"/>
        </w:rPr>
        <w:t>Los escritos deberán ir acompañados del original o la copia certificada del documento en el que conste su registro;</w:t>
      </w:r>
    </w:p>
    <w:p w14:paraId="13EF63A5" w14:textId="77777777" w:rsidR="002D094C" w:rsidRPr="002E0BA3" w:rsidRDefault="002D094C" w:rsidP="002D094C">
      <w:pPr>
        <w:ind w:left="1701" w:hanging="567"/>
        <w:jc w:val="both"/>
        <w:rPr>
          <w:rFonts w:ascii="Arial" w:eastAsia="Calibri" w:hAnsi="Arial" w:cs="Arial"/>
          <w:lang w:val="es-MX" w:eastAsia="en-US"/>
        </w:rPr>
      </w:pPr>
    </w:p>
    <w:p w14:paraId="61CE744D" w14:textId="77777777" w:rsidR="00FC7E0A" w:rsidRPr="003B3187" w:rsidRDefault="00FC7E0A" w:rsidP="002E1178">
      <w:pPr>
        <w:numPr>
          <w:ilvl w:val="1"/>
          <w:numId w:val="224"/>
        </w:numPr>
        <w:ind w:left="1701" w:hanging="567"/>
        <w:jc w:val="both"/>
        <w:rPr>
          <w:rFonts w:ascii="Arial" w:eastAsia="Calibri" w:hAnsi="Arial" w:cs="Arial"/>
          <w:lang w:eastAsia="en-US"/>
        </w:rPr>
      </w:pPr>
      <w:r w:rsidRPr="003B3187">
        <w:rPr>
          <w:rFonts w:ascii="Arial" w:eastAsia="Calibri" w:hAnsi="Arial" w:cs="Arial"/>
          <w:lang w:eastAsia="en-US"/>
        </w:rPr>
        <w:t>Podrán ofrecer y aportar pruebas solo en los casos en que así proceda y dentro de los plazos establecidos en esta Ley para la presentación del medio de impugnación o del escrito de la tercera persona interesada, siempre y cuando estén relacionadas con los hechos y agravios invocados en el primero, o en los argumentos planteados en el segundo.</w:t>
      </w:r>
    </w:p>
    <w:p w14:paraId="48509320" w14:textId="77777777" w:rsidR="00FC7E0A" w:rsidRPr="003B3187" w:rsidRDefault="00FC7E0A" w:rsidP="00FC7E0A">
      <w:pPr>
        <w:ind w:left="1701" w:hanging="567"/>
        <w:jc w:val="both"/>
        <w:rPr>
          <w:rFonts w:ascii="Arial" w:eastAsia="Calibri" w:hAnsi="Arial" w:cs="Arial"/>
          <w:lang w:eastAsia="en-US"/>
        </w:rPr>
      </w:pPr>
    </w:p>
    <w:p w14:paraId="562914B5" w14:textId="77777777" w:rsidR="00FC7E0A" w:rsidRPr="003B3187" w:rsidRDefault="00FC7E0A" w:rsidP="002E1178">
      <w:pPr>
        <w:numPr>
          <w:ilvl w:val="1"/>
          <w:numId w:val="224"/>
        </w:numPr>
        <w:ind w:left="1701" w:hanging="567"/>
        <w:jc w:val="both"/>
        <w:rPr>
          <w:rFonts w:ascii="Arial" w:eastAsia="Calibri" w:hAnsi="Arial" w:cs="Arial"/>
          <w:lang w:eastAsia="en-US"/>
        </w:rPr>
      </w:pPr>
      <w:r w:rsidRPr="003B3187">
        <w:rPr>
          <w:rFonts w:ascii="Arial" w:eastAsia="Calibri" w:hAnsi="Arial" w:cs="Arial"/>
          <w:lang w:eastAsia="en-US"/>
        </w:rPr>
        <w:t xml:space="preserve">Los escritos deberán hacer constar el nombre de la persona coadyuvante y estar firmados autógrafamente por esta. </w:t>
      </w:r>
    </w:p>
    <w:p w14:paraId="010C34AE" w14:textId="77777777" w:rsidR="00FC7E0A" w:rsidRPr="003B3187" w:rsidRDefault="00FC7E0A" w:rsidP="00FC7E0A">
      <w:pPr>
        <w:ind w:left="1701" w:hanging="567"/>
        <w:jc w:val="both"/>
        <w:rPr>
          <w:rFonts w:ascii="Arial" w:eastAsia="Calibri" w:hAnsi="Arial" w:cs="Arial"/>
          <w:lang w:eastAsia="en-US"/>
        </w:rPr>
      </w:pPr>
    </w:p>
    <w:p w14:paraId="4C4DB148" w14:textId="77777777" w:rsidR="00FC7E0A" w:rsidRPr="003B3187" w:rsidRDefault="00FC7E0A" w:rsidP="002E1178">
      <w:pPr>
        <w:numPr>
          <w:ilvl w:val="0"/>
          <w:numId w:val="224"/>
        </w:numPr>
        <w:ind w:left="1134" w:hanging="567"/>
        <w:jc w:val="both"/>
        <w:rPr>
          <w:rFonts w:ascii="Arial" w:eastAsia="Calibri" w:hAnsi="Arial" w:cs="Arial"/>
          <w:lang w:eastAsia="en-US"/>
        </w:rPr>
      </w:pPr>
      <w:r w:rsidRPr="003B3187">
        <w:rPr>
          <w:rFonts w:ascii="Arial" w:eastAsia="Calibri" w:hAnsi="Arial" w:cs="Arial"/>
          <w:lang w:eastAsia="en-US"/>
        </w:rPr>
        <w:t>El incumplimiento de cualquiera de los requisitos señalados en los incisos b) y e) del numeral anterior, será causa para que en el proyecto de sentencia que corresponda, se declare inatendible el escrito de la persona coadyuvante.</w:t>
      </w:r>
    </w:p>
    <w:p w14:paraId="5B96E83A" w14:textId="77777777" w:rsidR="00FC7E0A" w:rsidRDefault="00FC7E0A" w:rsidP="00FC7E0A">
      <w:pPr>
        <w:jc w:val="both"/>
        <w:rPr>
          <w:rFonts w:ascii="Arial" w:eastAsia="Calibri" w:hAnsi="Arial" w:cs="Arial"/>
          <w:b/>
          <w:color w:val="000000"/>
          <w:lang w:eastAsia="en-US"/>
        </w:rPr>
      </w:pPr>
    </w:p>
    <w:p w14:paraId="4757F2E7" w14:textId="77777777" w:rsidR="00FC7E0A" w:rsidRDefault="00FC7E0A" w:rsidP="00FC7E0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40E6F19" w14:textId="77777777" w:rsidR="002D5A76" w:rsidRPr="002E0BA3" w:rsidRDefault="002D5A76" w:rsidP="00FC7E0A">
      <w:pPr>
        <w:ind w:left="1701"/>
        <w:jc w:val="both"/>
        <w:rPr>
          <w:rFonts w:ascii="Arial" w:eastAsia="Calibri" w:hAnsi="Arial" w:cs="Arial"/>
          <w:b/>
          <w:lang w:val="es-MX" w:eastAsia="en-US"/>
        </w:rPr>
      </w:pPr>
    </w:p>
    <w:p w14:paraId="08C8CA2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328</w:t>
      </w:r>
    </w:p>
    <w:p w14:paraId="19FF28BC" w14:textId="77777777" w:rsidR="00D72A15" w:rsidRDefault="00D72A15" w:rsidP="002E1178">
      <w:pPr>
        <w:numPr>
          <w:ilvl w:val="0"/>
          <w:numId w:val="225"/>
        </w:numPr>
        <w:ind w:left="1134" w:hanging="567"/>
        <w:jc w:val="both"/>
        <w:rPr>
          <w:rFonts w:ascii="Arial" w:eastAsia="Calibri" w:hAnsi="Arial" w:cs="Arial"/>
          <w:lang w:val="es-MX" w:eastAsia="en-US"/>
        </w:rPr>
      </w:pPr>
      <w:r w:rsidRPr="002E0BA3">
        <w:rPr>
          <w:rFonts w:ascii="Arial" w:eastAsia="Calibri" w:hAnsi="Arial" w:cs="Arial"/>
          <w:lang w:val="es-MX" w:eastAsia="en-US"/>
        </w:rPr>
        <w:t>Dentro de las cuarenta y ocho horas siguientes al vencimiento del plazo en que se haya hecho del conocimiento público la presentación de un medio de impugnación, la autoridad responsable del acto o resolución impugnado deberá remitir al órgano competente del Instituto Estatal Electoral o, en su caso, al Tribunal Estatal Electoral, lo siguiente:</w:t>
      </w:r>
    </w:p>
    <w:p w14:paraId="6CCA787B" w14:textId="77777777" w:rsidR="002D094C" w:rsidRPr="002E0BA3" w:rsidRDefault="002D094C" w:rsidP="002D094C">
      <w:pPr>
        <w:ind w:left="1134" w:hanging="567"/>
        <w:jc w:val="both"/>
        <w:rPr>
          <w:rFonts w:ascii="Arial" w:eastAsia="Calibri" w:hAnsi="Arial" w:cs="Arial"/>
          <w:lang w:val="es-MX" w:eastAsia="en-US"/>
        </w:rPr>
      </w:pPr>
    </w:p>
    <w:p w14:paraId="2E7CEBC3"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t>El escrito original mediante el cual se presenta el medio de impugnación, las pruebas y la demás documentación que se haya acompañado al mismo;</w:t>
      </w:r>
    </w:p>
    <w:p w14:paraId="096D7308" w14:textId="77777777" w:rsidR="002D094C" w:rsidRPr="002E0BA3" w:rsidRDefault="002D094C" w:rsidP="005249FA">
      <w:pPr>
        <w:ind w:left="1701" w:hanging="567"/>
        <w:jc w:val="both"/>
        <w:rPr>
          <w:rFonts w:ascii="Arial" w:eastAsia="Calibri" w:hAnsi="Arial" w:cs="Arial"/>
          <w:lang w:val="es-MX" w:eastAsia="en-US"/>
        </w:rPr>
      </w:pPr>
    </w:p>
    <w:p w14:paraId="46E2AF8E"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t>La copia del documento en que conste el acto o resolución impugnado y la demás documentación relacionada y pertinente que obre en su poder;</w:t>
      </w:r>
    </w:p>
    <w:p w14:paraId="0175B687" w14:textId="77777777" w:rsidR="002D094C" w:rsidRPr="002E0BA3" w:rsidRDefault="002D094C" w:rsidP="005249FA">
      <w:pPr>
        <w:ind w:left="1701" w:hanging="567"/>
        <w:jc w:val="both"/>
        <w:rPr>
          <w:rFonts w:ascii="Arial" w:eastAsia="Calibri" w:hAnsi="Arial" w:cs="Arial"/>
          <w:lang w:val="es-MX" w:eastAsia="en-US"/>
        </w:rPr>
      </w:pPr>
    </w:p>
    <w:p w14:paraId="1BE807A7"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t xml:space="preserve">En su caso, los escritos </w:t>
      </w:r>
      <w:r w:rsidR="00AC5EC4">
        <w:rPr>
          <w:rFonts w:ascii="Arial" w:eastAsia="Calibri" w:hAnsi="Arial" w:cs="Arial"/>
          <w:lang w:val="es-MX" w:eastAsia="en-US"/>
        </w:rPr>
        <w:t xml:space="preserve"> de las terceras personas interesadas </w:t>
      </w:r>
      <w:r w:rsidRPr="002E0BA3">
        <w:rPr>
          <w:rFonts w:ascii="Arial" w:eastAsia="Calibri" w:hAnsi="Arial" w:cs="Arial"/>
          <w:lang w:val="es-MX" w:eastAsia="en-US"/>
        </w:rPr>
        <w:t xml:space="preserve"> y coadyuvantes, las pruebas y la demás documentación que </w:t>
      </w:r>
      <w:r w:rsidR="0067761B">
        <w:rPr>
          <w:rFonts w:ascii="Arial" w:eastAsia="Calibri" w:hAnsi="Arial" w:cs="Arial"/>
          <w:lang w:val="es-MX" w:eastAsia="en-US"/>
        </w:rPr>
        <w:t>se haya acompañado a los mismos.</w:t>
      </w:r>
    </w:p>
    <w:p w14:paraId="2F7A4466" w14:textId="77777777" w:rsidR="002D094C" w:rsidRPr="002E0BA3" w:rsidRDefault="002D094C" w:rsidP="005249FA">
      <w:pPr>
        <w:ind w:left="1701" w:hanging="567"/>
        <w:jc w:val="both"/>
        <w:rPr>
          <w:rFonts w:ascii="Arial" w:eastAsia="Calibri" w:hAnsi="Arial" w:cs="Arial"/>
          <w:lang w:val="es-MX" w:eastAsia="en-US"/>
        </w:rPr>
      </w:pPr>
    </w:p>
    <w:p w14:paraId="009EBAEA"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lastRenderedPageBreak/>
        <w:t xml:space="preserve">Las constancias que señalen las partes </w:t>
      </w:r>
      <w:r w:rsidR="0067761B">
        <w:rPr>
          <w:rFonts w:ascii="Arial" w:eastAsia="Calibri" w:hAnsi="Arial" w:cs="Arial"/>
          <w:lang w:val="es-MX" w:eastAsia="en-US"/>
        </w:rPr>
        <w:t>o personas interesadas como indispensables.</w:t>
      </w:r>
    </w:p>
    <w:p w14:paraId="6475412A" w14:textId="77777777" w:rsidR="002D094C" w:rsidRPr="002E0BA3" w:rsidRDefault="002D094C" w:rsidP="005249FA">
      <w:pPr>
        <w:ind w:left="1701" w:hanging="567"/>
        <w:jc w:val="both"/>
        <w:rPr>
          <w:rFonts w:ascii="Arial" w:eastAsia="Calibri" w:hAnsi="Arial" w:cs="Arial"/>
          <w:lang w:val="es-MX" w:eastAsia="en-US"/>
        </w:rPr>
      </w:pPr>
    </w:p>
    <w:p w14:paraId="0151D984"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t>Las constancias que estime necesarias para que se resuelva la impugnación, y</w:t>
      </w:r>
    </w:p>
    <w:p w14:paraId="3C125DD7" w14:textId="77777777" w:rsidR="002D094C" w:rsidRPr="002E0BA3" w:rsidRDefault="002D094C" w:rsidP="005249FA">
      <w:pPr>
        <w:ind w:left="1701" w:hanging="567"/>
        <w:jc w:val="both"/>
        <w:rPr>
          <w:rFonts w:ascii="Arial" w:eastAsia="Calibri" w:hAnsi="Arial" w:cs="Arial"/>
          <w:lang w:val="es-MX" w:eastAsia="en-US"/>
        </w:rPr>
      </w:pPr>
    </w:p>
    <w:p w14:paraId="27A6E67D" w14:textId="77777777" w:rsidR="00D72A15" w:rsidRDefault="00D72A15" w:rsidP="002E1178">
      <w:pPr>
        <w:numPr>
          <w:ilvl w:val="1"/>
          <w:numId w:val="225"/>
        </w:numPr>
        <w:ind w:left="1701" w:hanging="567"/>
        <w:jc w:val="both"/>
        <w:rPr>
          <w:rFonts w:ascii="Arial" w:eastAsia="Calibri" w:hAnsi="Arial" w:cs="Arial"/>
          <w:lang w:val="es-MX" w:eastAsia="en-US"/>
        </w:rPr>
      </w:pPr>
      <w:r w:rsidRPr="002E0BA3">
        <w:rPr>
          <w:rFonts w:ascii="Arial" w:eastAsia="Calibri" w:hAnsi="Arial" w:cs="Arial"/>
          <w:lang w:val="es-MX" w:eastAsia="en-US"/>
        </w:rPr>
        <w:t>El informe circunstanciado.</w:t>
      </w:r>
    </w:p>
    <w:p w14:paraId="48E4FF22" w14:textId="77777777" w:rsidR="002D094C" w:rsidRPr="002E0BA3" w:rsidRDefault="002D094C" w:rsidP="002D094C">
      <w:pPr>
        <w:ind w:left="1134" w:hanging="567"/>
        <w:jc w:val="both"/>
        <w:rPr>
          <w:rFonts w:ascii="Arial" w:eastAsia="Calibri" w:hAnsi="Arial" w:cs="Arial"/>
          <w:lang w:val="es-MX" w:eastAsia="en-US"/>
        </w:rPr>
      </w:pPr>
    </w:p>
    <w:p w14:paraId="141C9E43" w14:textId="77777777" w:rsidR="00D72A15" w:rsidRPr="002E0BA3" w:rsidRDefault="00D72A15" w:rsidP="002E1178">
      <w:pPr>
        <w:numPr>
          <w:ilvl w:val="0"/>
          <w:numId w:val="225"/>
        </w:numPr>
        <w:ind w:left="1134" w:hanging="567"/>
        <w:jc w:val="both"/>
        <w:rPr>
          <w:rFonts w:ascii="Arial" w:eastAsia="Calibri" w:hAnsi="Arial" w:cs="Arial"/>
          <w:lang w:val="es-MX" w:eastAsia="en-US"/>
        </w:rPr>
      </w:pPr>
      <w:r w:rsidRPr="002E0BA3">
        <w:rPr>
          <w:rFonts w:ascii="Arial" w:eastAsia="Calibri" w:hAnsi="Arial" w:cs="Arial"/>
          <w:lang w:val="es-MX" w:eastAsia="en-US"/>
        </w:rPr>
        <w:t>Para cumplir con lo señalado en los incisos anteriores, la autoridad podrá remitir con carácter devolutivo el principal o fotocopia certificada del expediente en que se dictó la resolución impugnada.</w:t>
      </w:r>
    </w:p>
    <w:p w14:paraId="28F01AD3" w14:textId="77777777" w:rsidR="00D72A15" w:rsidRDefault="00D72A15" w:rsidP="00974463">
      <w:pPr>
        <w:rPr>
          <w:rFonts w:ascii="Arial" w:eastAsia="Calibri" w:hAnsi="Arial" w:cs="Arial"/>
          <w:b/>
          <w:lang w:val="es-MX" w:eastAsia="en-US"/>
        </w:rPr>
      </w:pPr>
    </w:p>
    <w:p w14:paraId="1E41EA1E" w14:textId="77777777" w:rsidR="00AC5EC4" w:rsidRDefault="00AC5EC4" w:rsidP="00AC5EC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67761B">
        <w:rPr>
          <w:rFonts w:ascii="Arial" w:eastAsia="Calibri" w:hAnsi="Arial" w:cs="Arial"/>
          <w:b/>
          <w:color w:val="000000"/>
          <w:lang w:eastAsia="en-US"/>
        </w:rPr>
        <w:t xml:space="preserve"> en los incisos c) y d)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1BF5617" w14:textId="77777777" w:rsidR="00AC5EC4" w:rsidRDefault="00AC5EC4" w:rsidP="00974463">
      <w:pPr>
        <w:rPr>
          <w:rFonts w:ascii="Arial" w:eastAsia="Calibri" w:hAnsi="Arial" w:cs="Arial"/>
          <w:b/>
          <w:lang w:val="es-MX" w:eastAsia="en-US"/>
        </w:rPr>
      </w:pPr>
    </w:p>
    <w:p w14:paraId="04569E5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329</w:t>
      </w:r>
    </w:p>
    <w:p w14:paraId="0A05AF0D" w14:textId="77777777" w:rsidR="00D72A15" w:rsidRDefault="00D72A15" w:rsidP="002E1178">
      <w:pPr>
        <w:numPr>
          <w:ilvl w:val="0"/>
          <w:numId w:val="226"/>
        </w:numPr>
        <w:ind w:left="1134" w:hanging="567"/>
        <w:jc w:val="both"/>
        <w:rPr>
          <w:rFonts w:ascii="Arial" w:eastAsia="Calibri" w:hAnsi="Arial" w:cs="Arial"/>
          <w:lang w:val="es-MX" w:eastAsia="en-US"/>
        </w:rPr>
      </w:pPr>
      <w:r w:rsidRPr="002E0BA3">
        <w:rPr>
          <w:rFonts w:ascii="Arial" w:eastAsia="Calibri" w:hAnsi="Arial" w:cs="Arial"/>
          <w:lang w:val="es-MX" w:eastAsia="en-US"/>
        </w:rPr>
        <w:t>La autoridad responsable en su informe hará constar:</w:t>
      </w:r>
    </w:p>
    <w:p w14:paraId="17193CB9" w14:textId="77777777" w:rsidR="005F51C8" w:rsidRPr="002E0BA3" w:rsidRDefault="005F51C8" w:rsidP="005F51C8">
      <w:pPr>
        <w:ind w:left="360"/>
        <w:jc w:val="both"/>
        <w:rPr>
          <w:rFonts w:ascii="Arial" w:eastAsia="Calibri" w:hAnsi="Arial" w:cs="Arial"/>
          <w:lang w:val="es-MX" w:eastAsia="en-US"/>
        </w:rPr>
      </w:pPr>
    </w:p>
    <w:p w14:paraId="3E3B451F" w14:textId="77777777" w:rsidR="00D72A15" w:rsidRDefault="00D72A15" w:rsidP="002E1178">
      <w:pPr>
        <w:numPr>
          <w:ilvl w:val="1"/>
          <w:numId w:val="226"/>
        </w:numPr>
        <w:ind w:left="1701" w:hanging="578"/>
        <w:jc w:val="both"/>
        <w:rPr>
          <w:rFonts w:ascii="Arial" w:eastAsia="Calibri" w:hAnsi="Arial" w:cs="Arial"/>
          <w:lang w:val="es-MX" w:eastAsia="en-US"/>
        </w:rPr>
      </w:pPr>
      <w:r w:rsidRPr="002E0BA3">
        <w:rPr>
          <w:rFonts w:ascii="Arial" w:eastAsia="Calibri" w:hAnsi="Arial" w:cs="Arial"/>
          <w:lang w:val="es-MX" w:eastAsia="en-US"/>
        </w:rPr>
        <w:t>Si quedó acreditada la personería de quienes intervienen como partes;</w:t>
      </w:r>
    </w:p>
    <w:p w14:paraId="02D78DC8" w14:textId="77777777" w:rsidR="005F51C8" w:rsidRPr="002E0BA3" w:rsidRDefault="005F51C8" w:rsidP="005F51C8">
      <w:pPr>
        <w:ind w:left="1701" w:hanging="578"/>
        <w:jc w:val="both"/>
        <w:rPr>
          <w:rFonts w:ascii="Arial" w:eastAsia="Calibri" w:hAnsi="Arial" w:cs="Arial"/>
          <w:lang w:val="es-MX" w:eastAsia="en-US"/>
        </w:rPr>
      </w:pPr>
    </w:p>
    <w:p w14:paraId="2266EB21" w14:textId="77777777" w:rsidR="00D72A15" w:rsidRDefault="00D72A15" w:rsidP="002E1178">
      <w:pPr>
        <w:numPr>
          <w:ilvl w:val="1"/>
          <w:numId w:val="226"/>
        </w:numPr>
        <w:ind w:left="1701" w:hanging="578"/>
        <w:jc w:val="both"/>
        <w:rPr>
          <w:rFonts w:ascii="Arial" w:eastAsia="Calibri" w:hAnsi="Arial" w:cs="Arial"/>
          <w:lang w:val="es-MX" w:eastAsia="en-US"/>
        </w:rPr>
      </w:pPr>
      <w:r w:rsidRPr="002E0BA3">
        <w:rPr>
          <w:rFonts w:ascii="Arial" w:eastAsia="Calibri" w:hAnsi="Arial" w:cs="Arial"/>
          <w:lang w:val="es-MX" w:eastAsia="en-US"/>
        </w:rPr>
        <w:t>La fecha en que notificó al actor el acto o la resolución controvertidos, para lo cual se acompañarán las constancias relativas, y</w:t>
      </w:r>
    </w:p>
    <w:p w14:paraId="615710AE" w14:textId="77777777" w:rsidR="005F51C8" w:rsidRPr="002E0BA3" w:rsidRDefault="005F51C8" w:rsidP="005F51C8">
      <w:pPr>
        <w:ind w:left="1701" w:hanging="578"/>
        <w:jc w:val="both"/>
        <w:rPr>
          <w:rFonts w:ascii="Arial" w:eastAsia="Calibri" w:hAnsi="Arial" w:cs="Arial"/>
          <w:lang w:val="es-MX" w:eastAsia="en-US"/>
        </w:rPr>
      </w:pPr>
    </w:p>
    <w:p w14:paraId="6427BCD3" w14:textId="77777777" w:rsidR="00D72A15" w:rsidRPr="002E0BA3" w:rsidRDefault="00D72A15" w:rsidP="002E1178">
      <w:pPr>
        <w:numPr>
          <w:ilvl w:val="1"/>
          <w:numId w:val="226"/>
        </w:numPr>
        <w:ind w:left="1701" w:hanging="578"/>
        <w:jc w:val="both"/>
        <w:rPr>
          <w:rFonts w:ascii="Arial" w:eastAsia="Calibri" w:hAnsi="Arial" w:cs="Arial"/>
          <w:lang w:val="es-MX" w:eastAsia="en-US"/>
        </w:rPr>
      </w:pPr>
      <w:r w:rsidRPr="002E0BA3">
        <w:rPr>
          <w:rFonts w:ascii="Arial" w:eastAsia="Calibri" w:hAnsi="Arial" w:cs="Arial"/>
          <w:lang w:val="es-MX" w:eastAsia="en-US"/>
        </w:rPr>
        <w:t>Las observaciones o argumentos que a su interés convenga respecto de los agravios planteados.</w:t>
      </w:r>
    </w:p>
    <w:p w14:paraId="6383CDC8" w14:textId="77777777" w:rsidR="00A837D1" w:rsidRPr="002E0BA3" w:rsidRDefault="00A837D1" w:rsidP="00974463">
      <w:pPr>
        <w:rPr>
          <w:rFonts w:ascii="Arial" w:eastAsia="Calibri" w:hAnsi="Arial" w:cs="Arial"/>
          <w:lang w:val="es-MX" w:eastAsia="en-US"/>
        </w:rPr>
      </w:pPr>
    </w:p>
    <w:p w14:paraId="527A576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NOVENO</w:t>
      </w:r>
    </w:p>
    <w:p w14:paraId="3A78243F" w14:textId="77777777" w:rsidR="00D72A15" w:rsidRPr="005F51C8" w:rsidRDefault="00D72A15" w:rsidP="00974463">
      <w:pPr>
        <w:jc w:val="center"/>
        <w:rPr>
          <w:rFonts w:ascii="Arial" w:eastAsia="Calibri" w:hAnsi="Arial" w:cs="Arial"/>
          <w:lang w:val="es-MX" w:eastAsia="en-US"/>
        </w:rPr>
      </w:pPr>
      <w:r w:rsidRPr="005F51C8">
        <w:rPr>
          <w:rFonts w:ascii="Arial" w:eastAsia="Calibri" w:hAnsi="Arial" w:cs="Arial"/>
          <w:lang w:val="es-MX" w:eastAsia="en-US"/>
        </w:rPr>
        <w:t>DE LA SUSTANCIACIÓN</w:t>
      </w:r>
    </w:p>
    <w:p w14:paraId="2E135B35" w14:textId="77777777" w:rsidR="00D72A15" w:rsidRPr="005F51C8" w:rsidRDefault="00D72A15" w:rsidP="00974463">
      <w:pPr>
        <w:jc w:val="both"/>
        <w:rPr>
          <w:rFonts w:ascii="Arial" w:eastAsia="Calibri" w:hAnsi="Arial" w:cs="Arial"/>
          <w:lang w:val="es-MX" w:eastAsia="en-US"/>
        </w:rPr>
      </w:pPr>
    </w:p>
    <w:p w14:paraId="379EBD5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330</w:t>
      </w:r>
    </w:p>
    <w:p w14:paraId="5FD1CE0D" w14:textId="77777777" w:rsidR="00D72A15" w:rsidRDefault="00D72A15" w:rsidP="002E1178">
      <w:pPr>
        <w:numPr>
          <w:ilvl w:val="0"/>
          <w:numId w:val="227"/>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Recibida la documentación a que se refiere el artículo anterior, el Tribunal Estatal Electoral realizará los actos y ordenará las diligencias que sean necesarias para la sustanciación de los medios de impugnación, de acuerdo con lo siguiente: </w:t>
      </w:r>
    </w:p>
    <w:p w14:paraId="0EDAABB5" w14:textId="77777777" w:rsidR="005F51C8" w:rsidRPr="002E0BA3" w:rsidRDefault="005F51C8" w:rsidP="005F51C8">
      <w:pPr>
        <w:ind w:left="360"/>
        <w:jc w:val="both"/>
        <w:rPr>
          <w:rFonts w:ascii="Arial" w:eastAsia="Calibri" w:hAnsi="Arial" w:cs="Arial"/>
          <w:lang w:val="es-MX" w:eastAsia="en-US"/>
        </w:rPr>
      </w:pPr>
    </w:p>
    <w:p w14:paraId="3A62F73D" w14:textId="38B12B2A" w:rsidR="00DA37A7" w:rsidRPr="00DA37A7" w:rsidRDefault="00DA37A7" w:rsidP="002E1178">
      <w:pPr>
        <w:pStyle w:val="Prrafodelista"/>
        <w:numPr>
          <w:ilvl w:val="1"/>
          <w:numId w:val="227"/>
        </w:numPr>
        <w:spacing w:after="0"/>
        <w:ind w:left="1701" w:hanging="572"/>
        <w:jc w:val="both"/>
        <w:rPr>
          <w:rFonts w:ascii="Arial" w:eastAsia="Arial" w:hAnsi="Arial" w:cs="Arial"/>
          <w:bCs/>
          <w:sz w:val="20"/>
          <w:szCs w:val="20"/>
        </w:rPr>
      </w:pPr>
      <w:r w:rsidRPr="00DA37A7">
        <w:rPr>
          <w:rFonts w:ascii="Arial" w:eastAsia="Arial" w:hAnsi="Arial" w:cs="Arial"/>
          <w:bCs/>
          <w:sz w:val="20"/>
          <w:szCs w:val="20"/>
        </w:rPr>
        <w:t>La Presidencia del Tribunal turnará de inmediato el expediente recibido a la Magistrada o Magistrado instructor, quien tendrá la obligación de revisar que el escrito del medio de impugnación reúna todos los requisitos señalados en esta Ley.</w:t>
      </w:r>
    </w:p>
    <w:p w14:paraId="01B3BD20" w14:textId="77777777" w:rsidR="00DA37A7" w:rsidRPr="00911F24" w:rsidRDefault="00DA37A7" w:rsidP="00DA37A7">
      <w:pPr>
        <w:ind w:left="1701" w:hanging="284"/>
        <w:jc w:val="both"/>
        <w:rPr>
          <w:rFonts w:ascii="Arial" w:eastAsia="Arial" w:hAnsi="Arial" w:cs="Arial"/>
          <w:bCs/>
        </w:rPr>
      </w:pPr>
    </w:p>
    <w:p w14:paraId="676B1F8F" w14:textId="0DC47486" w:rsidR="00DA37A7" w:rsidRPr="00911F24" w:rsidRDefault="00DA37A7" w:rsidP="00DA37A7">
      <w:pPr>
        <w:ind w:left="1701" w:hanging="284"/>
        <w:jc w:val="both"/>
        <w:rPr>
          <w:rFonts w:ascii="Arial" w:eastAsia="Arial" w:hAnsi="Arial" w:cs="Arial"/>
          <w:bCs/>
        </w:rPr>
      </w:pPr>
      <w:r w:rsidRPr="00911F24">
        <w:rPr>
          <w:rFonts w:ascii="Arial" w:eastAsia="Arial" w:hAnsi="Arial" w:cs="Arial"/>
          <w:bCs/>
        </w:rPr>
        <w:t xml:space="preserve">    </w:t>
      </w:r>
      <w:r>
        <w:rPr>
          <w:rFonts w:ascii="Arial" w:eastAsia="Arial" w:hAnsi="Arial" w:cs="Arial"/>
          <w:bCs/>
        </w:rPr>
        <w:t xml:space="preserve"> </w:t>
      </w:r>
      <w:r>
        <w:rPr>
          <w:rFonts w:ascii="Arial" w:eastAsia="Arial" w:hAnsi="Arial" w:cs="Arial"/>
          <w:bCs/>
        </w:rPr>
        <w:tab/>
      </w:r>
      <w:r w:rsidRPr="00911F24">
        <w:rPr>
          <w:rFonts w:ascii="Arial" w:eastAsia="Arial" w:hAnsi="Arial" w:cs="Arial"/>
          <w:bCs/>
        </w:rPr>
        <w:t xml:space="preserve">Si se actualizara alguna de las causales de notoria improcedencia, la Magistrada o Magistrado instructor propondrá al Pleno el </w:t>
      </w:r>
      <w:proofErr w:type="spellStart"/>
      <w:r w:rsidRPr="00911F24">
        <w:rPr>
          <w:rFonts w:ascii="Arial" w:eastAsia="Arial" w:hAnsi="Arial" w:cs="Arial"/>
          <w:bCs/>
        </w:rPr>
        <w:t>desechamiento</w:t>
      </w:r>
      <w:proofErr w:type="spellEnd"/>
      <w:r w:rsidRPr="00911F24">
        <w:rPr>
          <w:rFonts w:ascii="Arial" w:eastAsia="Arial" w:hAnsi="Arial" w:cs="Arial"/>
          <w:bCs/>
        </w:rPr>
        <w:t xml:space="preserve"> de plano del medio de impugnación.</w:t>
      </w:r>
    </w:p>
    <w:p w14:paraId="1080F69A" w14:textId="77777777" w:rsidR="0005194A" w:rsidRPr="003B3187" w:rsidRDefault="0005194A" w:rsidP="0005194A">
      <w:pPr>
        <w:ind w:left="1701" w:hanging="578"/>
        <w:jc w:val="both"/>
        <w:rPr>
          <w:rFonts w:ascii="Arial" w:eastAsia="Calibri" w:hAnsi="Arial" w:cs="Arial"/>
          <w:color w:val="000000"/>
          <w:lang w:eastAsia="en-US"/>
        </w:rPr>
      </w:pPr>
    </w:p>
    <w:p w14:paraId="3E81213A" w14:textId="77777777" w:rsidR="0005194A" w:rsidRPr="003B3187" w:rsidRDefault="0005194A" w:rsidP="002E1178">
      <w:pPr>
        <w:numPr>
          <w:ilvl w:val="1"/>
          <w:numId w:val="227"/>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Si no se advirtiera la actualización de alguna causal de improcedencia, la Presidencia del Tribunal turnará de inmediato el expediente recibido a la magistrada o magistrado instructor, quien tendrá la obligación de revisar que el escrito del medio de impugnación reúna todos los requisitos señalados en esta Ley.</w:t>
      </w:r>
    </w:p>
    <w:p w14:paraId="7AE47925" w14:textId="77777777" w:rsidR="0005194A" w:rsidRDefault="0005194A" w:rsidP="0005194A">
      <w:pPr>
        <w:jc w:val="both"/>
        <w:rPr>
          <w:rFonts w:ascii="Arial" w:eastAsia="Calibri" w:hAnsi="Arial" w:cs="Arial"/>
          <w:color w:val="000000"/>
          <w:lang w:eastAsia="en-US"/>
        </w:rPr>
      </w:pPr>
    </w:p>
    <w:p w14:paraId="1F43D9EA" w14:textId="77777777" w:rsidR="00FC6911" w:rsidRPr="00975501" w:rsidRDefault="00FC6911" w:rsidP="00FC6911">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reformado en su inciso a)</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7E7D12B6" w14:textId="77777777" w:rsidR="00FC6911" w:rsidRDefault="00FC6911" w:rsidP="0005194A">
      <w:pPr>
        <w:jc w:val="both"/>
        <w:rPr>
          <w:rFonts w:ascii="Arial" w:eastAsia="Calibri" w:hAnsi="Arial" w:cs="Arial"/>
          <w:b/>
          <w:color w:val="000000"/>
          <w:lang w:eastAsia="en-US"/>
        </w:rPr>
      </w:pPr>
    </w:p>
    <w:p w14:paraId="2A0880CC" w14:textId="2F34DF5E" w:rsidR="0005194A" w:rsidRDefault="0005194A" w:rsidP="0005194A">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en su inciso b)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2341CB6E" w14:textId="77777777" w:rsidR="0005194A" w:rsidRPr="001B5262" w:rsidRDefault="0005194A" w:rsidP="0005194A">
      <w:pPr>
        <w:jc w:val="both"/>
        <w:rPr>
          <w:rFonts w:ascii="Arial" w:eastAsia="Calibri" w:hAnsi="Arial" w:cs="Arial"/>
          <w:color w:val="000000"/>
          <w:lang w:eastAsia="en-US"/>
        </w:rPr>
      </w:pPr>
    </w:p>
    <w:p w14:paraId="2E261314" w14:textId="77777777" w:rsidR="0005194A" w:rsidRPr="001B5262" w:rsidRDefault="0005194A" w:rsidP="0005194A">
      <w:pPr>
        <w:jc w:val="both"/>
        <w:rPr>
          <w:rFonts w:ascii="Arial" w:eastAsia="Calibri" w:hAnsi="Arial" w:cs="Arial"/>
          <w:b/>
          <w:color w:val="000000"/>
          <w:lang w:eastAsia="en-US"/>
        </w:rPr>
      </w:pPr>
      <w:r w:rsidRPr="001B5262">
        <w:rPr>
          <w:rFonts w:ascii="Arial" w:eastAsia="Calibri" w:hAnsi="Arial" w:cs="Arial"/>
          <w:b/>
          <w:color w:val="000000"/>
          <w:lang w:eastAsia="en-US"/>
        </w:rPr>
        <w:t>Artículo 331</w:t>
      </w:r>
    </w:p>
    <w:p w14:paraId="05B6B11F" w14:textId="77777777" w:rsidR="0005194A" w:rsidRPr="003B3187" w:rsidRDefault="0005194A" w:rsidP="002E1178">
      <w:pPr>
        <w:numPr>
          <w:ilvl w:val="0"/>
          <w:numId w:val="22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Si la autoridad responsable del acto o resolución impugnado, incumple con la obligación de enviar el informe circunstanciado, u omite enviar cualesquiera de los documentos a que se refiere el artículo 348, la magistrada o magistrado instructor requerirá de inmediato su cumplimiento o remisión fijando un plazo  perentorio,  bajo  apercibimiento  que  de  no  cumplir  o  no  enviar  oportunamente  los documentos respectivos, la Presidencia del Tribunal tomará las medidas necesarias para su cumplimiento, aplicando, en su caso, el medio de apremio que juzgue pertinente.</w:t>
      </w:r>
    </w:p>
    <w:p w14:paraId="4CB5B758" w14:textId="77777777" w:rsidR="005F51C8" w:rsidRPr="002E0BA3" w:rsidRDefault="005F51C8" w:rsidP="0005194A">
      <w:pPr>
        <w:ind w:left="1701"/>
        <w:jc w:val="both"/>
        <w:rPr>
          <w:rFonts w:ascii="Arial" w:eastAsia="Calibri" w:hAnsi="Arial" w:cs="Arial"/>
          <w:lang w:val="es-MX" w:eastAsia="en-US"/>
        </w:rPr>
      </w:pPr>
    </w:p>
    <w:p w14:paraId="724796F0" w14:textId="77777777" w:rsidR="00D72A15" w:rsidRDefault="00D72A15" w:rsidP="002E1178">
      <w:pPr>
        <w:numPr>
          <w:ilvl w:val="0"/>
          <w:numId w:val="228"/>
        </w:numPr>
        <w:ind w:left="1134" w:hanging="567"/>
        <w:jc w:val="both"/>
        <w:rPr>
          <w:rFonts w:ascii="Arial" w:eastAsia="Calibri" w:hAnsi="Arial" w:cs="Arial"/>
          <w:lang w:val="es-MX" w:eastAsia="en-US"/>
        </w:rPr>
      </w:pPr>
      <w:r w:rsidRPr="002E0BA3">
        <w:rPr>
          <w:rFonts w:ascii="Arial" w:eastAsia="Calibri" w:hAnsi="Arial" w:cs="Arial"/>
          <w:lang w:val="es-MX" w:eastAsia="en-US"/>
        </w:rPr>
        <w:t>En cuanto al informe circunstanciado, si la autoridad no lo envía dentro del plazo señalado en el requerimiento aludido en el numeral anterior,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w:t>
      </w:r>
    </w:p>
    <w:p w14:paraId="3F766B93" w14:textId="77777777" w:rsidR="005F51C8" w:rsidRPr="002E0BA3" w:rsidRDefault="005F51C8" w:rsidP="000412D1">
      <w:pPr>
        <w:ind w:left="1134" w:hanging="567"/>
        <w:jc w:val="both"/>
        <w:rPr>
          <w:rFonts w:ascii="Arial" w:eastAsia="Calibri" w:hAnsi="Arial" w:cs="Arial"/>
          <w:lang w:val="es-MX" w:eastAsia="en-US"/>
        </w:rPr>
      </w:pPr>
    </w:p>
    <w:p w14:paraId="3D09BFF1" w14:textId="77777777" w:rsidR="0005194A" w:rsidRPr="003B3187" w:rsidRDefault="0005194A" w:rsidP="002E1178">
      <w:pPr>
        <w:numPr>
          <w:ilvl w:val="0"/>
          <w:numId w:val="22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Cuando la parte actora no acompañe los documentos necesarios para  acreditar  su  personería, no identifique el acto o resolución impugnado, o a la autoridad responsable del mismo, y estos no se puedan deducir de los elementos que obren en el expediente, la magistrada o magistrado instructor formulará requerimiento con el apercibimiento de tener por no presentado el medio de impugnación si no se cumple con el mismo, dentro del plazo que se señale.</w:t>
      </w:r>
    </w:p>
    <w:p w14:paraId="3A155CB7" w14:textId="77777777" w:rsidR="0005194A" w:rsidRPr="003B3187" w:rsidRDefault="0005194A" w:rsidP="0005194A">
      <w:pPr>
        <w:ind w:left="1134" w:hanging="567"/>
        <w:jc w:val="both"/>
        <w:rPr>
          <w:rFonts w:ascii="Arial" w:eastAsia="Calibri" w:hAnsi="Arial" w:cs="Arial"/>
          <w:color w:val="000000"/>
          <w:lang w:eastAsia="en-US"/>
        </w:rPr>
      </w:pPr>
    </w:p>
    <w:p w14:paraId="60929BFD" w14:textId="77777777" w:rsidR="0005194A" w:rsidRPr="003B3187" w:rsidRDefault="0005194A" w:rsidP="002E1178">
      <w:pPr>
        <w:numPr>
          <w:ilvl w:val="0"/>
          <w:numId w:val="228"/>
        </w:numPr>
        <w:ind w:left="1134" w:hanging="567"/>
        <w:jc w:val="both"/>
        <w:rPr>
          <w:rFonts w:ascii="Arial" w:eastAsia="Calibri" w:hAnsi="Arial" w:cs="Arial"/>
          <w:lang w:eastAsia="en-US"/>
        </w:rPr>
      </w:pPr>
      <w:r w:rsidRPr="003B3187">
        <w:rPr>
          <w:rFonts w:ascii="Arial" w:eastAsia="Calibri" w:hAnsi="Arial" w:cs="Arial"/>
          <w:lang w:eastAsia="en-US"/>
        </w:rPr>
        <w:t>Si la tercera persona interesada omite acompañar el documento que acredite su personería, o bien, cuando la persona coadyuvante no acompañe la documentación que acredite su registro como candidata o candidato, y estos no se puedan deducir de los elementos que obren en el expediente, se formulará requerimiento con el apercibimiento de que se tendrá por no presentado su escrito si no se cumple con el mismo dentro del plazo que se señale.</w:t>
      </w:r>
    </w:p>
    <w:p w14:paraId="73772BFF" w14:textId="77777777" w:rsidR="0005194A" w:rsidRPr="003B3187" w:rsidRDefault="0005194A" w:rsidP="0005194A">
      <w:pPr>
        <w:ind w:left="1134" w:hanging="567"/>
        <w:jc w:val="both"/>
        <w:rPr>
          <w:rFonts w:ascii="Arial" w:eastAsia="Calibri" w:hAnsi="Arial" w:cs="Arial"/>
          <w:color w:val="000000"/>
          <w:lang w:eastAsia="en-US"/>
        </w:rPr>
      </w:pPr>
    </w:p>
    <w:p w14:paraId="3DDFD5D7" w14:textId="77777777" w:rsidR="0005194A" w:rsidRPr="003B3187" w:rsidRDefault="0005194A" w:rsidP="002E1178">
      <w:pPr>
        <w:numPr>
          <w:ilvl w:val="0"/>
          <w:numId w:val="22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Si el medio de impugnación reúne todos los requisitos establecidos por este ordenamiento, la magistrada o magistrado instructor dictará el auto de admisión que corresponda; y realizará todas las diligencias necesarias a fin de sustanciar debidamente el expediente, declarando la apertura de la etapa de instrucción.</w:t>
      </w:r>
    </w:p>
    <w:p w14:paraId="4F1B6ADA" w14:textId="77777777" w:rsidR="0005194A" w:rsidRPr="003B3187" w:rsidRDefault="0005194A" w:rsidP="0005194A">
      <w:pPr>
        <w:ind w:left="1134" w:hanging="567"/>
        <w:jc w:val="both"/>
        <w:rPr>
          <w:rFonts w:ascii="Arial" w:eastAsia="Calibri" w:hAnsi="Arial" w:cs="Arial"/>
          <w:color w:val="000000"/>
          <w:lang w:eastAsia="en-US"/>
        </w:rPr>
      </w:pPr>
    </w:p>
    <w:p w14:paraId="69DF0D8D" w14:textId="77777777" w:rsidR="0005194A" w:rsidRPr="003B3187" w:rsidRDefault="0005194A" w:rsidP="002E1178">
      <w:pPr>
        <w:numPr>
          <w:ilvl w:val="0"/>
          <w:numId w:val="22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Una vez sustanciado el medio de impugnación, la magistrada o magistrado instructor declarará cerrada la etapa de instrucción y procederá a formular el proyecto de sentencia para someterlo a consideración del Pleno.</w:t>
      </w:r>
    </w:p>
    <w:p w14:paraId="2D17CAB1" w14:textId="77777777" w:rsidR="0005194A" w:rsidRPr="003B3187" w:rsidRDefault="0005194A" w:rsidP="0005194A">
      <w:pPr>
        <w:ind w:left="1134" w:hanging="567"/>
        <w:jc w:val="both"/>
        <w:rPr>
          <w:rFonts w:ascii="Arial" w:eastAsia="Calibri" w:hAnsi="Arial" w:cs="Arial"/>
          <w:color w:val="000000"/>
          <w:lang w:eastAsia="en-US"/>
        </w:rPr>
      </w:pPr>
    </w:p>
    <w:p w14:paraId="04C7B46F" w14:textId="77777777" w:rsidR="0005194A" w:rsidRPr="003B3187" w:rsidRDefault="0005194A" w:rsidP="002E1178">
      <w:pPr>
        <w:numPr>
          <w:ilvl w:val="0"/>
          <w:numId w:val="228"/>
        </w:numPr>
        <w:ind w:left="1134" w:hanging="567"/>
        <w:jc w:val="both"/>
        <w:rPr>
          <w:rFonts w:ascii="Arial" w:eastAsia="Calibri" w:hAnsi="Arial" w:cs="Arial"/>
          <w:color w:val="000000"/>
          <w:lang w:eastAsia="en-US"/>
        </w:rPr>
      </w:pPr>
      <w:r w:rsidRPr="003B3187">
        <w:rPr>
          <w:rFonts w:ascii="Arial" w:eastAsia="Calibri" w:hAnsi="Arial" w:cs="Arial"/>
          <w:lang w:eastAsia="en-US"/>
        </w:rPr>
        <w:t>La no aportación de las pruebas ofrecidas, en ningún supuesto será motivo para desechar el medio de impugnación o para tener por no presentado el escrito de la tercera persona interesada. En todo caso, se resolverá con los elementos que obren en autos.</w:t>
      </w:r>
    </w:p>
    <w:p w14:paraId="7C61A86A" w14:textId="77777777" w:rsidR="0005194A" w:rsidRPr="003B3187" w:rsidRDefault="0005194A" w:rsidP="0005194A">
      <w:pPr>
        <w:ind w:left="1134" w:hanging="567"/>
        <w:jc w:val="both"/>
        <w:rPr>
          <w:rFonts w:ascii="Arial" w:eastAsia="Calibri" w:hAnsi="Arial" w:cs="Arial"/>
          <w:color w:val="000000"/>
          <w:lang w:eastAsia="en-US"/>
        </w:rPr>
      </w:pPr>
    </w:p>
    <w:p w14:paraId="4986DD26" w14:textId="77777777" w:rsidR="005F51C8" w:rsidRDefault="0005194A" w:rsidP="002E1178">
      <w:pPr>
        <w:numPr>
          <w:ilvl w:val="0"/>
          <w:numId w:val="228"/>
        </w:numPr>
        <w:ind w:left="1134" w:hanging="567"/>
        <w:jc w:val="both"/>
        <w:rPr>
          <w:rFonts w:ascii="Arial" w:eastAsia="Calibri" w:hAnsi="Arial" w:cs="Arial"/>
          <w:lang w:val="es-MX" w:eastAsia="en-US"/>
        </w:rPr>
      </w:pPr>
      <w:r w:rsidRPr="003B3187">
        <w:rPr>
          <w:rFonts w:ascii="Arial" w:eastAsia="Calibri" w:hAnsi="Arial" w:cs="Arial"/>
          <w:color w:val="000000"/>
          <w:lang w:eastAsia="en-US"/>
        </w:rPr>
        <w:t>La magistrada o magistrado instructor podrá  ordenar  que  se  subsane  toda  omisión  que  notare  en  la sustanciación, para el solo efecto de regularizar el procedimiento</w:t>
      </w:r>
    </w:p>
    <w:p w14:paraId="55DED159" w14:textId="77777777" w:rsidR="0005194A" w:rsidRPr="002E0BA3" w:rsidRDefault="0005194A" w:rsidP="0005194A">
      <w:pPr>
        <w:ind w:left="1134" w:hanging="567"/>
        <w:jc w:val="both"/>
        <w:rPr>
          <w:rFonts w:ascii="Arial" w:eastAsia="Calibri" w:hAnsi="Arial" w:cs="Arial"/>
          <w:lang w:val="es-MX" w:eastAsia="en-US"/>
        </w:rPr>
      </w:pPr>
    </w:p>
    <w:p w14:paraId="6012154D" w14:textId="77777777" w:rsidR="00D72A15" w:rsidRPr="002E0BA3" w:rsidRDefault="00D72A15" w:rsidP="002E1178">
      <w:pPr>
        <w:numPr>
          <w:ilvl w:val="0"/>
          <w:numId w:val="228"/>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Para  la  sustanciación  de  los  recursos  de  revisión  se  aplicarán  las  reglas  especiales  del procedimiento contenidas en esta Ley.</w:t>
      </w:r>
    </w:p>
    <w:p w14:paraId="30C8203D" w14:textId="77777777" w:rsidR="00185259" w:rsidRPr="002E0BA3" w:rsidRDefault="00185259" w:rsidP="00974463">
      <w:pPr>
        <w:jc w:val="center"/>
        <w:rPr>
          <w:rFonts w:ascii="Arial" w:eastAsia="Calibri" w:hAnsi="Arial" w:cs="Arial"/>
          <w:lang w:val="es-MX" w:eastAsia="en-US"/>
        </w:rPr>
      </w:pPr>
    </w:p>
    <w:p w14:paraId="088981E8" w14:textId="77777777" w:rsidR="0005194A" w:rsidRDefault="0005194A" w:rsidP="0005194A">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283F50">
        <w:rPr>
          <w:rFonts w:ascii="Arial" w:eastAsia="Calibri" w:hAnsi="Arial" w:cs="Arial"/>
          <w:b/>
          <w:color w:val="000000"/>
          <w:lang w:eastAsia="en-US"/>
        </w:rPr>
        <w:t xml:space="preserve">en sus incisos 1, 3, 4, 5, 6, 7 y 8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49482C" w14:textId="77777777" w:rsidR="0005194A" w:rsidRDefault="0005194A" w:rsidP="00974463">
      <w:pPr>
        <w:jc w:val="center"/>
        <w:rPr>
          <w:rFonts w:ascii="Arial" w:eastAsia="Calibri" w:hAnsi="Arial" w:cs="Arial"/>
          <w:b/>
          <w:lang w:val="es-MX" w:eastAsia="en-US"/>
        </w:rPr>
      </w:pPr>
    </w:p>
    <w:p w14:paraId="7C627DD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DÉCIMO</w:t>
      </w:r>
    </w:p>
    <w:p w14:paraId="6983D58F" w14:textId="77777777" w:rsidR="00D72A15" w:rsidRPr="005F51C8" w:rsidRDefault="00D72A15" w:rsidP="00974463">
      <w:pPr>
        <w:jc w:val="center"/>
        <w:rPr>
          <w:rFonts w:ascii="Arial" w:eastAsia="Calibri" w:hAnsi="Arial" w:cs="Arial"/>
          <w:lang w:val="es-MX" w:eastAsia="en-US"/>
        </w:rPr>
      </w:pPr>
      <w:r w:rsidRPr="005F51C8">
        <w:rPr>
          <w:rFonts w:ascii="Arial" w:eastAsia="Calibri" w:hAnsi="Arial" w:cs="Arial"/>
          <w:lang w:val="es-MX" w:eastAsia="en-US"/>
        </w:rPr>
        <w:t>DE LAS RESOLUCIONES Y SENTENCIAS</w:t>
      </w:r>
    </w:p>
    <w:p w14:paraId="01A4D167" w14:textId="77777777" w:rsidR="00D72A15" w:rsidRPr="002E0BA3" w:rsidRDefault="00D72A15" w:rsidP="00974463">
      <w:pPr>
        <w:rPr>
          <w:rFonts w:ascii="Arial" w:eastAsia="Calibri" w:hAnsi="Arial" w:cs="Arial"/>
          <w:b/>
          <w:lang w:val="es-MX" w:eastAsia="en-US"/>
        </w:rPr>
      </w:pPr>
    </w:p>
    <w:p w14:paraId="2B0218F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332</w:t>
      </w:r>
    </w:p>
    <w:p w14:paraId="0A846638" w14:textId="77777777" w:rsidR="00D72A15" w:rsidRDefault="00D72A15" w:rsidP="002E1178">
      <w:pPr>
        <w:numPr>
          <w:ilvl w:val="0"/>
          <w:numId w:val="229"/>
        </w:numPr>
        <w:ind w:left="1134" w:hanging="567"/>
        <w:jc w:val="both"/>
        <w:rPr>
          <w:rFonts w:ascii="Arial" w:eastAsia="Calibri" w:hAnsi="Arial" w:cs="Arial"/>
          <w:lang w:val="es-MX" w:eastAsia="en-US"/>
        </w:rPr>
      </w:pPr>
      <w:r w:rsidRPr="002E0BA3">
        <w:rPr>
          <w:rFonts w:ascii="Arial" w:eastAsia="Calibri" w:hAnsi="Arial" w:cs="Arial"/>
          <w:lang w:val="es-MX" w:eastAsia="en-US"/>
        </w:rPr>
        <w:t>Las resoluciones o sentencias que pronuncien, respectivamente, el Instituto Estatal Electoral o el Tribunal Estatal Electoral, deberán hacerse constar por escrito, y contendrán:</w:t>
      </w:r>
    </w:p>
    <w:p w14:paraId="145230F3" w14:textId="77777777" w:rsidR="000412D1" w:rsidRPr="002E0BA3" w:rsidRDefault="000412D1" w:rsidP="000412D1">
      <w:pPr>
        <w:ind w:left="1134" w:hanging="567"/>
        <w:jc w:val="both"/>
        <w:rPr>
          <w:rFonts w:ascii="Arial" w:eastAsia="Calibri" w:hAnsi="Arial" w:cs="Arial"/>
          <w:lang w:val="es-MX" w:eastAsia="en-US"/>
        </w:rPr>
      </w:pPr>
    </w:p>
    <w:p w14:paraId="302C97C2"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La fecha, lugar y la designación de la autoridad que la dicta;</w:t>
      </w:r>
    </w:p>
    <w:p w14:paraId="39C6B585" w14:textId="77777777" w:rsidR="000412D1" w:rsidRPr="002E0BA3" w:rsidRDefault="000412D1" w:rsidP="000412D1">
      <w:pPr>
        <w:ind w:left="1701" w:hanging="567"/>
        <w:jc w:val="both"/>
        <w:rPr>
          <w:rFonts w:ascii="Arial" w:eastAsia="Calibri" w:hAnsi="Arial" w:cs="Arial"/>
          <w:lang w:val="es-MX" w:eastAsia="en-US"/>
        </w:rPr>
      </w:pPr>
    </w:p>
    <w:p w14:paraId="172E8ED1"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El resumen de los hechos o puntos de derecho controvertidos;</w:t>
      </w:r>
    </w:p>
    <w:p w14:paraId="70299B79" w14:textId="77777777" w:rsidR="000412D1" w:rsidRPr="002E0BA3" w:rsidRDefault="000412D1" w:rsidP="000412D1">
      <w:pPr>
        <w:ind w:left="1701" w:hanging="567"/>
        <w:jc w:val="both"/>
        <w:rPr>
          <w:rFonts w:ascii="Arial" w:eastAsia="Calibri" w:hAnsi="Arial" w:cs="Arial"/>
          <w:lang w:val="es-MX" w:eastAsia="en-US"/>
        </w:rPr>
      </w:pPr>
    </w:p>
    <w:p w14:paraId="073E6FF7"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El análisis de los agravios señalados;</w:t>
      </w:r>
    </w:p>
    <w:p w14:paraId="015A05B7" w14:textId="77777777" w:rsidR="000412D1" w:rsidRPr="002E0BA3" w:rsidRDefault="000412D1" w:rsidP="000412D1">
      <w:pPr>
        <w:ind w:left="1701" w:hanging="567"/>
        <w:jc w:val="both"/>
        <w:rPr>
          <w:rFonts w:ascii="Arial" w:eastAsia="Calibri" w:hAnsi="Arial" w:cs="Arial"/>
          <w:lang w:val="es-MX" w:eastAsia="en-US"/>
        </w:rPr>
      </w:pPr>
    </w:p>
    <w:p w14:paraId="7599ECAF"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El examen y la valoración de las pruebas ofrecidas, aportadas y admitidas y, en su caso, las ordenadas por la autoridad resolutora, como resultado de las declaraciones y diligencias;</w:t>
      </w:r>
    </w:p>
    <w:p w14:paraId="2D19E00D" w14:textId="77777777" w:rsidR="000412D1" w:rsidRPr="002E0BA3" w:rsidRDefault="000412D1" w:rsidP="000412D1">
      <w:pPr>
        <w:ind w:left="1701" w:hanging="567"/>
        <w:jc w:val="both"/>
        <w:rPr>
          <w:rFonts w:ascii="Arial" w:eastAsia="Calibri" w:hAnsi="Arial" w:cs="Arial"/>
          <w:lang w:val="es-MX" w:eastAsia="en-US"/>
        </w:rPr>
      </w:pPr>
    </w:p>
    <w:p w14:paraId="54B51615"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Los fundamentos legales;</w:t>
      </w:r>
    </w:p>
    <w:p w14:paraId="421D08C8" w14:textId="77777777" w:rsidR="000412D1" w:rsidRPr="002E0BA3" w:rsidRDefault="000412D1" w:rsidP="000412D1">
      <w:pPr>
        <w:ind w:left="1134" w:hanging="567"/>
        <w:jc w:val="both"/>
        <w:rPr>
          <w:rFonts w:ascii="Arial" w:eastAsia="Calibri" w:hAnsi="Arial" w:cs="Arial"/>
          <w:lang w:val="es-MX" w:eastAsia="en-US"/>
        </w:rPr>
      </w:pPr>
    </w:p>
    <w:p w14:paraId="6EE6C2BC"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Los puntos resolutivos, y</w:t>
      </w:r>
    </w:p>
    <w:p w14:paraId="25C99D96" w14:textId="77777777" w:rsidR="000412D1" w:rsidRPr="002E0BA3" w:rsidRDefault="000412D1" w:rsidP="000412D1">
      <w:pPr>
        <w:ind w:left="1134" w:hanging="567"/>
        <w:jc w:val="both"/>
        <w:rPr>
          <w:rFonts w:ascii="Arial" w:eastAsia="Calibri" w:hAnsi="Arial" w:cs="Arial"/>
          <w:lang w:val="es-MX" w:eastAsia="en-US"/>
        </w:rPr>
      </w:pPr>
    </w:p>
    <w:p w14:paraId="42AF3D90" w14:textId="77777777" w:rsidR="00D72A15" w:rsidRDefault="00D72A15" w:rsidP="002E1178">
      <w:pPr>
        <w:numPr>
          <w:ilvl w:val="1"/>
          <w:numId w:val="229"/>
        </w:numPr>
        <w:ind w:left="1701" w:hanging="567"/>
        <w:jc w:val="both"/>
        <w:rPr>
          <w:rFonts w:ascii="Arial" w:eastAsia="Calibri" w:hAnsi="Arial" w:cs="Arial"/>
          <w:lang w:val="es-MX" w:eastAsia="en-US"/>
        </w:rPr>
      </w:pPr>
      <w:r w:rsidRPr="002E0BA3">
        <w:rPr>
          <w:rFonts w:ascii="Arial" w:eastAsia="Calibri" w:hAnsi="Arial" w:cs="Arial"/>
          <w:lang w:val="es-MX" w:eastAsia="en-US"/>
        </w:rPr>
        <w:t>En su caso, el plazo y las bases para su cumplimiento.</w:t>
      </w:r>
    </w:p>
    <w:p w14:paraId="57D98E62" w14:textId="77777777" w:rsidR="000412D1" w:rsidRPr="002E0BA3" w:rsidRDefault="000412D1" w:rsidP="000412D1">
      <w:pPr>
        <w:ind w:left="1134" w:hanging="567"/>
        <w:jc w:val="both"/>
        <w:rPr>
          <w:rFonts w:ascii="Arial" w:eastAsia="Calibri" w:hAnsi="Arial" w:cs="Arial"/>
          <w:lang w:val="es-MX" w:eastAsia="en-US"/>
        </w:rPr>
      </w:pPr>
    </w:p>
    <w:p w14:paraId="503833F8" w14:textId="77777777" w:rsidR="00D72A15" w:rsidRDefault="00D72A15" w:rsidP="002E1178">
      <w:pPr>
        <w:numPr>
          <w:ilvl w:val="0"/>
          <w:numId w:val="229"/>
        </w:numPr>
        <w:ind w:left="1134" w:hanging="567"/>
        <w:jc w:val="both"/>
        <w:rPr>
          <w:rFonts w:ascii="Arial" w:eastAsia="Calibri" w:hAnsi="Arial" w:cs="Arial"/>
          <w:lang w:val="es-MX" w:eastAsia="en-US"/>
        </w:rPr>
      </w:pPr>
      <w:r w:rsidRPr="002E0BA3">
        <w:rPr>
          <w:rFonts w:ascii="Arial" w:eastAsia="Calibri" w:hAnsi="Arial" w:cs="Arial"/>
          <w:lang w:val="es-MX" w:eastAsia="en-US"/>
        </w:rPr>
        <w:t>Las sentencias que dicte el Tribunal Estatal Electoral serán definitivas e inatacables.</w:t>
      </w:r>
    </w:p>
    <w:p w14:paraId="172EA04A" w14:textId="77777777" w:rsidR="000412D1" w:rsidRPr="002E0BA3" w:rsidRDefault="000412D1" w:rsidP="000412D1">
      <w:pPr>
        <w:ind w:left="1134" w:hanging="567"/>
        <w:jc w:val="both"/>
        <w:rPr>
          <w:rFonts w:ascii="Arial" w:eastAsia="Calibri" w:hAnsi="Arial" w:cs="Arial"/>
          <w:lang w:val="es-MX" w:eastAsia="en-US"/>
        </w:rPr>
      </w:pPr>
    </w:p>
    <w:p w14:paraId="72C7FFA3" w14:textId="77777777" w:rsidR="00387A03" w:rsidRPr="003B3187" w:rsidRDefault="00387A03" w:rsidP="002E1178">
      <w:pPr>
        <w:numPr>
          <w:ilvl w:val="0"/>
          <w:numId w:val="381"/>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En los asuntos competencia del Tribunal Estatal Electoral, las resoluciones serán dictadas en sesión pública y aprobadas por mayoría de votos de las magistradas o magistrados.</w:t>
      </w:r>
    </w:p>
    <w:p w14:paraId="7DA6F85D" w14:textId="77777777" w:rsidR="00387A03" w:rsidRDefault="00387A03" w:rsidP="00387A03">
      <w:pPr>
        <w:jc w:val="both"/>
        <w:rPr>
          <w:rFonts w:ascii="Arial" w:eastAsia="Calibri" w:hAnsi="Arial" w:cs="Arial"/>
          <w:color w:val="000000"/>
          <w:lang w:eastAsia="en-US"/>
        </w:rPr>
      </w:pPr>
    </w:p>
    <w:p w14:paraId="35C4D964" w14:textId="77777777" w:rsidR="00842CD6" w:rsidRDefault="00842CD6" w:rsidP="00387A03">
      <w:pPr>
        <w:jc w:val="both"/>
        <w:rPr>
          <w:rFonts w:ascii="Arial" w:eastAsia="Calibri" w:hAnsi="Arial" w:cs="Arial"/>
          <w:b/>
          <w:color w:val="000000"/>
          <w:lang w:eastAsia="en-US"/>
        </w:rPr>
      </w:pPr>
    </w:p>
    <w:p w14:paraId="5AB0674F" w14:textId="3388D8D9" w:rsidR="00842CD6" w:rsidRPr="008B1247" w:rsidRDefault="00842CD6" w:rsidP="00842CD6">
      <w:pPr>
        <w:ind w:left="1134" w:hanging="774"/>
        <w:jc w:val="both"/>
        <w:rPr>
          <w:rFonts w:ascii="Arial" w:eastAsia="Arial" w:hAnsi="Arial" w:cs="Arial"/>
          <w:bCs/>
        </w:rPr>
      </w:pPr>
      <w:r w:rsidRPr="00475751">
        <w:rPr>
          <w:rFonts w:ascii="Arial" w:eastAsia="Arial" w:hAnsi="Arial" w:cs="Arial"/>
          <w:b/>
        </w:rPr>
        <w:t xml:space="preserve">   </w:t>
      </w:r>
      <w:r w:rsidR="009732E0">
        <w:rPr>
          <w:rFonts w:ascii="Arial" w:eastAsia="Arial" w:hAnsi="Arial" w:cs="Arial"/>
          <w:b/>
        </w:rPr>
        <w:t xml:space="preserve"> </w:t>
      </w:r>
      <w:r w:rsidRPr="008B1247">
        <w:rPr>
          <w:rFonts w:ascii="Arial" w:eastAsia="Arial" w:hAnsi="Arial" w:cs="Arial"/>
          <w:bCs/>
        </w:rPr>
        <w:t xml:space="preserve">4) </w:t>
      </w:r>
      <w:r w:rsidRPr="008B1247">
        <w:rPr>
          <w:rFonts w:ascii="Arial" w:eastAsia="Arial" w:hAnsi="Arial" w:cs="Arial"/>
          <w:bCs/>
        </w:rPr>
        <w:tab/>
        <w:t>Para el cumplimiento de las sentencias que sean dictadas por el Tribunal Estatal Electoral, se disponen las siguientes medidas.</w:t>
      </w:r>
    </w:p>
    <w:p w14:paraId="3C782907" w14:textId="77777777" w:rsidR="00842CD6" w:rsidRPr="008B1247" w:rsidRDefault="00842CD6" w:rsidP="00842CD6">
      <w:pPr>
        <w:ind w:left="1134" w:hanging="774"/>
        <w:jc w:val="both"/>
        <w:rPr>
          <w:rFonts w:ascii="Arial" w:eastAsia="Arial" w:hAnsi="Arial" w:cs="Arial"/>
          <w:bCs/>
        </w:rPr>
      </w:pPr>
    </w:p>
    <w:p w14:paraId="68CAB786" w14:textId="77777777" w:rsidR="00842CD6" w:rsidRPr="008B1247" w:rsidRDefault="00842CD6" w:rsidP="002E1178">
      <w:pPr>
        <w:numPr>
          <w:ilvl w:val="0"/>
          <w:numId w:val="401"/>
        </w:numPr>
        <w:ind w:left="1843" w:hanging="425"/>
        <w:jc w:val="both"/>
        <w:rPr>
          <w:rFonts w:ascii="Arial" w:eastAsia="Arial" w:hAnsi="Arial" w:cs="Arial"/>
          <w:bCs/>
        </w:rPr>
      </w:pPr>
      <w:r w:rsidRPr="008B1247">
        <w:rPr>
          <w:rFonts w:ascii="Arial" w:eastAsia="Arial" w:hAnsi="Arial" w:cs="Arial"/>
          <w:bCs/>
        </w:rPr>
        <w:t>Las autoridades que sean competentes para la imposición de sanciones por violaciones a la presente Ley, tendrán que informar al Tribunal Estatal Electoral el cumplimiento de la sentencia dictada, así como la imposición de la sanción correspondiente.</w:t>
      </w:r>
    </w:p>
    <w:p w14:paraId="43EF828B" w14:textId="77777777" w:rsidR="00842CD6" w:rsidRPr="008B1247" w:rsidRDefault="00842CD6" w:rsidP="00842CD6">
      <w:pPr>
        <w:ind w:left="1560" w:hanging="284"/>
        <w:jc w:val="both"/>
        <w:rPr>
          <w:rFonts w:ascii="Arial" w:eastAsia="Arial" w:hAnsi="Arial" w:cs="Arial"/>
          <w:bCs/>
        </w:rPr>
      </w:pPr>
    </w:p>
    <w:p w14:paraId="566FF9CB" w14:textId="77777777" w:rsidR="00842CD6" w:rsidRPr="008B1247" w:rsidRDefault="00842CD6" w:rsidP="002E1178">
      <w:pPr>
        <w:numPr>
          <w:ilvl w:val="0"/>
          <w:numId w:val="401"/>
        </w:numPr>
        <w:ind w:left="1843" w:hanging="425"/>
        <w:jc w:val="both"/>
        <w:rPr>
          <w:rFonts w:ascii="Arial" w:eastAsia="Arial" w:hAnsi="Arial" w:cs="Arial"/>
          <w:bCs/>
        </w:rPr>
      </w:pPr>
      <w:r w:rsidRPr="008B1247">
        <w:rPr>
          <w:rFonts w:ascii="Arial" w:eastAsia="Arial" w:hAnsi="Arial" w:cs="Arial"/>
          <w:bCs/>
        </w:rPr>
        <w:t>Cuando las autoridades federales, estatales o municipales incumplan los mandatos de la autoridad electoral, no proporcionen en tiempo y forma la información que les sea solicitada, se vinculará a la autoridad con superioridad jerárquica y, en su caso, presentará la queja ante la autoridad competente por hechos que pudieran constituir responsabilidades administrativas, o las denuncias o querellas ante la agencia del Ministerio Público que deba conocer de ellas, a fin de que se proceda en los términos de las leyes aplicables.</w:t>
      </w:r>
    </w:p>
    <w:p w14:paraId="20CEBEC9" w14:textId="77777777" w:rsidR="00842CD6" w:rsidRPr="008B1247" w:rsidRDefault="00842CD6" w:rsidP="00842CD6">
      <w:pPr>
        <w:ind w:left="1560" w:hanging="284"/>
        <w:jc w:val="both"/>
        <w:rPr>
          <w:rFonts w:ascii="Arial" w:eastAsia="Arial" w:hAnsi="Arial" w:cs="Arial"/>
          <w:bCs/>
        </w:rPr>
      </w:pPr>
    </w:p>
    <w:p w14:paraId="3679D6EC" w14:textId="77777777" w:rsidR="00842CD6" w:rsidRPr="008B1247" w:rsidRDefault="00842CD6" w:rsidP="002E1178">
      <w:pPr>
        <w:numPr>
          <w:ilvl w:val="0"/>
          <w:numId w:val="401"/>
        </w:numPr>
        <w:ind w:left="1843" w:hanging="425"/>
        <w:jc w:val="both"/>
        <w:rPr>
          <w:rFonts w:ascii="Arial" w:eastAsia="Arial" w:hAnsi="Arial" w:cs="Arial"/>
          <w:bCs/>
        </w:rPr>
      </w:pPr>
      <w:r w:rsidRPr="008B1247">
        <w:rPr>
          <w:rFonts w:ascii="Arial" w:eastAsia="Arial" w:hAnsi="Arial" w:cs="Arial"/>
          <w:bCs/>
        </w:rPr>
        <w:t>En caso de no dar cumplimiento a la sentencia, el Tribunal Estatal Electoral, en términos de lo dispuesto por el artículo 346 de la presente Ley, podrá imponer los medios de apremio que se estimen conducentes.</w:t>
      </w:r>
    </w:p>
    <w:p w14:paraId="7B36F485" w14:textId="77777777" w:rsidR="00842CD6" w:rsidRDefault="00842CD6" w:rsidP="00842CD6">
      <w:pPr>
        <w:ind w:left="1276" w:hanging="283"/>
        <w:jc w:val="both"/>
        <w:rPr>
          <w:rFonts w:ascii="Arial" w:eastAsia="Arial" w:hAnsi="Arial" w:cs="Arial"/>
        </w:rPr>
      </w:pPr>
    </w:p>
    <w:p w14:paraId="064F9BE3" w14:textId="77777777" w:rsidR="00842CD6" w:rsidRPr="00975501" w:rsidRDefault="00842CD6" w:rsidP="00842CD6">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 con un numeral 4)</w:t>
      </w:r>
      <w:r w:rsidRPr="00975501">
        <w:rPr>
          <w:rFonts w:ascii="Arial" w:eastAsia="Arial" w:hAnsi="Arial" w:cs="Arial"/>
          <w:b/>
          <w:bCs/>
          <w:color w:val="000000"/>
        </w:rPr>
        <w:t xml:space="preserve"> 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0977F9A2" w14:textId="77777777" w:rsidR="00842CD6" w:rsidRDefault="00842CD6" w:rsidP="00387A03">
      <w:pPr>
        <w:jc w:val="both"/>
        <w:rPr>
          <w:rFonts w:ascii="Arial" w:eastAsia="Calibri" w:hAnsi="Arial" w:cs="Arial"/>
          <w:b/>
          <w:color w:val="000000"/>
          <w:lang w:eastAsia="en-US"/>
        </w:rPr>
      </w:pPr>
    </w:p>
    <w:p w14:paraId="0992F436" w14:textId="5BD4B030" w:rsidR="00387A03" w:rsidRDefault="00387A03" w:rsidP="00387A03">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3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5AF68CC" w14:textId="77777777" w:rsidR="00BA2C79" w:rsidRPr="00387A03" w:rsidRDefault="00BA2C79" w:rsidP="00974463">
      <w:pPr>
        <w:jc w:val="both"/>
        <w:rPr>
          <w:rFonts w:ascii="Arial" w:eastAsia="Calibri" w:hAnsi="Arial" w:cs="Arial"/>
          <w:b/>
          <w:lang w:eastAsia="en-US"/>
        </w:rPr>
      </w:pPr>
    </w:p>
    <w:p w14:paraId="1554484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333</w:t>
      </w:r>
    </w:p>
    <w:p w14:paraId="5D64BFE7" w14:textId="77777777" w:rsidR="00D72A15" w:rsidRDefault="00D72A15" w:rsidP="002E1178">
      <w:pPr>
        <w:numPr>
          <w:ilvl w:val="0"/>
          <w:numId w:val="230"/>
        </w:numPr>
        <w:ind w:left="1134" w:hanging="567"/>
        <w:jc w:val="both"/>
        <w:rPr>
          <w:rFonts w:ascii="Arial" w:eastAsia="Calibri" w:hAnsi="Arial" w:cs="Arial"/>
          <w:lang w:val="es-MX" w:eastAsia="en-US"/>
        </w:rPr>
      </w:pPr>
      <w:r w:rsidRPr="002E0BA3">
        <w:rPr>
          <w:rFonts w:ascii="Arial" w:eastAsia="Calibri" w:hAnsi="Arial" w:cs="Arial"/>
          <w:lang w:val="es-MX" w:eastAsia="en-US"/>
        </w:rPr>
        <w:t>Al día siguiente de que se publique una resolución o sentencia en los estrados, el Instituto Estatal Electoral o el Tribunal Estatal Electoral, según corresponda, cuando lo juzguen necesario, podrán, de oficio o a petición de parte, aclarar un concepto o precisar los efectos de una sentencia, siempre y cuando esto no implique una alteración sustancial de los puntos resolutivos o del sentido del fallo.</w:t>
      </w:r>
    </w:p>
    <w:p w14:paraId="7D22D608" w14:textId="77777777" w:rsidR="00E4346D" w:rsidRPr="002E0BA3" w:rsidRDefault="00E4346D" w:rsidP="00E4346D">
      <w:pPr>
        <w:ind w:left="1134" w:hanging="567"/>
        <w:jc w:val="both"/>
        <w:rPr>
          <w:rFonts w:ascii="Arial" w:eastAsia="Calibri" w:hAnsi="Arial" w:cs="Arial"/>
          <w:lang w:val="es-MX" w:eastAsia="en-US"/>
        </w:rPr>
      </w:pPr>
    </w:p>
    <w:p w14:paraId="3C79FE4C" w14:textId="77777777" w:rsidR="00D72A15" w:rsidRPr="002E0BA3" w:rsidRDefault="00D72A15" w:rsidP="002E1178">
      <w:pPr>
        <w:numPr>
          <w:ilvl w:val="0"/>
          <w:numId w:val="230"/>
        </w:numPr>
        <w:ind w:left="1134" w:hanging="567"/>
        <w:jc w:val="both"/>
        <w:rPr>
          <w:rFonts w:ascii="Arial" w:eastAsia="Calibri" w:hAnsi="Arial" w:cs="Arial"/>
          <w:lang w:val="es-MX" w:eastAsia="en-US"/>
        </w:rPr>
      </w:pPr>
      <w:r w:rsidRPr="002E0BA3">
        <w:rPr>
          <w:rFonts w:ascii="Arial" w:eastAsia="Calibri" w:hAnsi="Arial" w:cs="Arial"/>
          <w:lang w:val="es-MX" w:eastAsia="en-US"/>
        </w:rPr>
        <w:t>La aclaración formará parte de la resolución o sentencia.</w:t>
      </w:r>
    </w:p>
    <w:p w14:paraId="2F1D7A29" w14:textId="77777777" w:rsidR="00D72A15" w:rsidRPr="002E0BA3" w:rsidRDefault="00D72A15" w:rsidP="00974463">
      <w:pPr>
        <w:jc w:val="both"/>
        <w:rPr>
          <w:rFonts w:ascii="Arial" w:eastAsia="Calibri" w:hAnsi="Arial" w:cs="Arial"/>
          <w:lang w:val="es-MX" w:eastAsia="en-US"/>
        </w:rPr>
      </w:pPr>
    </w:p>
    <w:p w14:paraId="18E4347D"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334</w:t>
      </w:r>
    </w:p>
    <w:p w14:paraId="05BE5EBA" w14:textId="77777777" w:rsidR="00D72A15" w:rsidRDefault="00D72A15" w:rsidP="002E1178">
      <w:pPr>
        <w:numPr>
          <w:ilvl w:val="0"/>
          <w:numId w:val="231"/>
        </w:numPr>
        <w:ind w:left="1134" w:hanging="567"/>
        <w:jc w:val="both"/>
        <w:rPr>
          <w:rFonts w:ascii="Arial" w:eastAsia="Calibri" w:hAnsi="Arial" w:cs="Arial"/>
          <w:lang w:val="es-MX" w:eastAsia="en-US"/>
        </w:rPr>
      </w:pPr>
      <w:r w:rsidRPr="002E0BA3">
        <w:rPr>
          <w:rFonts w:ascii="Arial" w:eastAsia="Calibri" w:hAnsi="Arial" w:cs="Arial"/>
          <w:lang w:val="es-MX" w:eastAsia="en-US"/>
        </w:rPr>
        <w:t>Las sesiones públicas de resolución del Pleno del Tribunal Estatal Electoral se regirán por las reglas siguientes:</w:t>
      </w:r>
    </w:p>
    <w:p w14:paraId="7344CBB3" w14:textId="77777777" w:rsidR="00E4346D" w:rsidRPr="002E0BA3" w:rsidRDefault="00E4346D" w:rsidP="00E4346D">
      <w:pPr>
        <w:ind w:left="360"/>
        <w:jc w:val="both"/>
        <w:rPr>
          <w:rFonts w:ascii="Arial" w:eastAsia="Calibri" w:hAnsi="Arial" w:cs="Arial"/>
          <w:lang w:val="es-MX" w:eastAsia="en-US"/>
        </w:rPr>
      </w:pPr>
    </w:p>
    <w:p w14:paraId="314792D5"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Serán convocadas por la Magistrada o Magistrado Presidente, con veinticuatro horas de anticipación, a iniciativa propia o a solicitud de cualquiera de las otras magistradas o magistrados. En la convocatoria que será mediante escrito, se incluirá en el orden del día la relación de los asuntos que serán ventilados. En casos de urgencia, podrá convocarse con menor anticipación.</w:t>
      </w:r>
    </w:p>
    <w:p w14:paraId="21D8B226" w14:textId="77777777" w:rsidR="00387A03" w:rsidRPr="003B3187" w:rsidRDefault="00387A03" w:rsidP="00387A03">
      <w:pPr>
        <w:ind w:left="1701" w:hanging="578"/>
        <w:jc w:val="both"/>
        <w:rPr>
          <w:rFonts w:ascii="Arial" w:eastAsia="Calibri" w:hAnsi="Arial" w:cs="Arial"/>
          <w:color w:val="000000"/>
          <w:lang w:eastAsia="en-US"/>
        </w:rPr>
      </w:pPr>
    </w:p>
    <w:p w14:paraId="11371B32"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Para que se pueda sesionar y resolver válidamente se requerirá la presencia de la mayoría de las magistradas o magistrados que integran el Pleno, entre los cuales deberá estar la Presidenta o  Presidente.</w:t>
      </w:r>
    </w:p>
    <w:p w14:paraId="0A1B1A45" w14:textId="77777777" w:rsidR="00387A03" w:rsidRPr="003B3187" w:rsidRDefault="00387A03" w:rsidP="00387A03">
      <w:pPr>
        <w:ind w:left="1701" w:hanging="578"/>
        <w:jc w:val="both"/>
        <w:rPr>
          <w:rFonts w:ascii="Arial" w:eastAsia="Calibri" w:hAnsi="Arial" w:cs="Arial"/>
          <w:color w:val="000000"/>
          <w:lang w:eastAsia="en-US"/>
        </w:rPr>
      </w:pPr>
    </w:p>
    <w:p w14:paraId="4CCB7905"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El día y hora señalados, la Secretaría General verificará si acudió el número de magistradas y magistrados necesarios para sesionar válidamente y dará lectura al orden del día.</w:t>
      </w:r>
    </w:p>
    <w:p w14:paraId="34EE983F" w14:textId="77777777" w:rsidR="00387A03" w:rsidRPr="003B3187" w:rsidRDefault="00387A03" w:rsidP="00387A03">
      <w:pPr>
        <w:ind w:left="1701" w:hanging="578"/>
        <w:jc w:val="both"/>
        <w:rPr>
          <w:rFonts w:ascii="Arial" w:eastAsia="Calibri" w:hAnsi="Arial" w:cs="Arial"/>
          <w:color w:val="000000"/>
          <w:lang w:eastAsia="en-US"/>
        </w:rPr>
      </w:pPr>
    </w:p>
    <w:p w14:paraId="40538426"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Las magistradas o magistrados, durante el curso de la sesión plenaria, no podrán ausentarse sin autorización del Pleno. Si con el retiro autorizado de uno de ellos se afecta el quórum, la sesión se suspenderá para reiniciarla el día y hora que se señale en ese momento.</w:t>
      </w:r>
    </w:p>
    <w:p w14:paraId="5F0188C9" w14:textId="77777777" w:rsidR="00387A03" w:rsidRPr="002E0BA3" w:rsidRDefault="00387A03" w:rsidP="00E4346D">
      <w:pPr>
        <w:ind w:left="1701" w:hanging="578"/>
        <w:jc w:val="both"/>
        <w:rPr>
          <w:rFonts w:ascii="Arial" w:eastAsia="Calibri" w:hAnsi="Arial" w:cs="Arial"/>
          <w:lang w:val="es-MX" w:eastAsia="en-US"/>
        </w:rPr>
      </w:pPr>
    </w:p>
    <w:p w14:paraId="58E95ED6" w14:textId="77777777" w:rsidR="00D72A15" w:rsidRDefault="00D72A15" w:rsidP="002E1178">
      <w:pPr>
        <w:numPr>
          <w:ilvl w:val="1"/>
          <w:numId w:val="231"/>
        </w:numPr>
        <w:ind w:left="1701" w:hanging="578"/>
        <w:jc w:val="both"/>
        <w:rPr>
          <w:rFonts w:ascii="Arial" w:eastAsia="Calibri" w:hAnsi="Arial" w:cs="Arial"/>
          <w:lang w:val="es-MX" w:eastAsia="en-US"/>
        </w:rPr>
      </w:pPr>
      <w:r w:rsidRPr="002E0BA3">
        <w:rPr>
          <w:rFonts w:ascii="Arial" w:eastAsia="Calibri" w:hAnsi="Arial" w:cs="Arial"/>
          <w:lang w:val="es-MX" w:eastAsia="en-US"/>
        </w:rPr>
        <w:t>Sólo por acuerdo del Pleno podrán tratarse asuntos que no hubieran sido listados en la convocatoria, y siempre que los mismos no guarden relación con algún procedimiento contencioso;</w:t>
      </w:r>
    </w:p>
    <w:p w14:paraId="0BE80D17" w14:textId="77777777" w:rsidR="00387A03" w:rsidRPr="002E0BA3" w:rsidRDefault="00387A03" w:rsidP="00E4346D">
      <w:pPr>
        <w:ind w:left="1701" w:hanging="578"/>
        <w:jc w:val="both"/>
        <w:rPr>
          <w:rFonts w:ascii="Arial" w:eastAsia="Calibri" w:hAnsi="Arial" w:cs="Arial"/>
          <w:lang w:val="es-MX" w:eastAsia="en-US"/>
        </w:rPr>
      </w:pPr>
    </w:p>
    <w:p w14:paraId="604ADA8F"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La Magistrada o Magistrado ponente dará cuenta con el proyecto de resolución.</w:t>
      </w:r>
    </w:p>
    <w:p w14:paraId="32AF8A6C" w14:textId="77777777" w:rsidR="00387A03" w:rsidRPr="003B3187" w:rsidRDefault="00387A03" w:rsidP="00387A03">
      <w:pPr>
        <w:ind w:left="1701" w:hanging="578"/>
        <w:jc w:val="both"/>
        <w:rPr>
          <w:rFonts w:ascii="Arial" w:eastAsia="Calibri" w:hAnsi="Arial" w:cs="Arial"/>
          <w:color w:val="000000"/>
          <w:lang w:eastAsia="en-US"/>
        </w:rPr>
      </w:pPr>
    </w:p>
    <w:p w14:paraId="135E2F59"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lastRenderedPageBreak/>
        <w:t>Si una sesión se prolongara sin agotarse todos los puntos del orden del día, la Presidencia propondrá al Pleno que se declare permanente y podrá ordenar los recesos que se estimen necesarios. La sesión se reanudará, previa verificación del quórum legal, en la fecha y hora que se indique, sin necesidad de nueva convocatoria.</w:t>
      </w:r>
    </w:p>
    <w:p w14:paraId="1F4B2234" w14:textId="77777777" w:rsidR="00387A03" w:rsidRPr="003B3187" w:rsidRDefault="00387A03" w:rsidP="00387A03">
      <w:pPr>
        <w:ind w:left="1701" w:hanging="578"/>
        <w:jc w:val="both"/>
        <w:rPr>
          <w:rFonts w:ascii="Arial" w:eastAsia="Calibri" w:hAnsi="Arial" w:cs="Arial"/>
          <w:color w:val="000000"/>
          <w:lang w:eastAsia="en-US"/>
        </w:rPr>
      </w:pPr>
    </w:p>
    <w:p w14:paraId="206BF990"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Las magistradas o magistrados, en su turno, podrán discutir el proyecto.</w:t>
      </w:r>
    </w:p>
    <w:p w14:paraId="6951C687" w14:textId="77777777" w:rsidR="00387A03" w:rsidRPr="003B3187" w:rsidRDefault="00387A03" w:rsidP="00387A03">
      <w:pPr>
        <w:ind w:left="1701" w:hanging="578"/>
        <w:jc w:val="both"/>
        <w:rPr>
          <w:rFonts w:ascii="Arial" w:eastAsia="Calibri" w:hAnsi="Arial" w:cs="Arial"/>
          <w:color w:val="000000"/>
          <w:lang w:eastAsia="en-US"/>
        </w:rPr>
      </w:pPr>
    </w:p>
    <w:p w14:paraId="013A123F"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Cuando la Presidencia del Tribunal Estatal Electoral considere suficientemente discutido el proyecto, lo someterá a votación.</w:t>
      </w:r>
    </w:p>
    <w:p w14:paraId="2BDAAF43" w14:textId="77777777" w:rsidR="00387A03" w:rsidRPr="003B3187" w:rsidRDefault="00387A03" w:rsidP="00387A03">
      <w:pPr>
        <w:jc w:val="both"/>
        <w:rPr>
          <w:rFonts w:ascii="Arial" w:eastAsia="Calibri" w:hAnsi="Arial" w:cs="Arial"/>
          <w:color w:val="000000"/>
          <w:lang w:eastAsia="en-US"/>
        </w:rPr>
      </w:pPr>
    </w:p>
    <w:p w14:paraId="7F8275E7"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Si el proyecto de resolución presentado por alguno de las magistradas o magistrados fuera aprobado con observaciones, será reformulado por la magistrada o magistrado ponente con base en las observaciones que se le hagan. Cuando haya necesidad de cambiar totalmente los fundamentos y sentido de un proyecto de resolución, la Presidencia designará a otra magistrada o magistrado para que, dentro de las cuarenta y ocho horas siguientes, engrose el fallo con las consideraciones y fundamentos jurídicos correspondientes.</w:t>
      </w:r>
    </w:p>
    <w:p w14:paraId="4AF21F15" w14:textId="77777777" w:rsidR="00387A03" w:rsidRPr="003B3187" w:rsidRDefault="00387A03" w:rsidP="00387A03">
      <w:pPr>
        <w:ind w:left="1701" w:hanging="578"/>
        <w:jc w:val="both"/>
        <w:rPr>
          <w:rFonts w:ascii="Arial" w:eastAsia="Calibri" w:hAnsi="Arial" w:cs="Arial"/>
          <w:color w:val="000000"/>
          <w:lang w:eastAsia="en-US"/>
        </w:rPr>
      </w:pPr>
    </w:p>
    <w:p w14:paraId="459F4A1C" w14:textId="77777777" w:rsidR="00387A03" w:rsidRPr="003B3187" w:rsidRDefault="00387A03" w:rsidP="002E1178">
      <w:pPr>
        <w:numPr>
          <w:ilvl w:val="1"/>
          <w:numId w:val="231"/>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Se anexará a la resolución aprobada el voto particular de la magistrada o magistrado que así lo solicite, el cual deberá formular por escrito para su engrose.</w:t>
      </w:r>
    </w:p>
    <w:p w14:paraId="0AEAFA14" w14:textId="77777777" w:rsidR="00E4346D" w:rsidRPr="002E0BA3" w:rsidRDefault="00E4346D" w:rsidP="00387A03">
      <w:pPr>
        <w:ind w:left="1701"/>
        <w:jc w:val="both"/>
        <w:rPr>
          <w:rFonts w:ascii="Arial" w:eastAsia="Calibri" w:hAnsi="Arial" w:cs="Arial"/>
          <w:lang w:val="es-MX" w:eastAsia="en-US"/>
        </w:rPr>
      </w:pPr>
    </w:p>
    <w:p w14:paraId="738885F0" w14:textId="77777777" w:rsidR="00D72A15" w:rsidRPr="002E0BA3" w:rsidRDefault="00D72A15" w:rsidP="002E1178">
      <w:pPr>
        <w:numPr>
          <w:ilvl w:val="0"/>
          <w:numId w:val="231"/>
        </w:numPr>
        <w:ind w:left="1134" w:hanging="567"/>
        <w:jc w:val="both"/>
        <w:rPr>
          <w:rFonts w:ascii="Arial" w:eastAsia="Calibri" w:hAnsi="Arial" w:cs="Arial"/>
          <w:lang w:val="es-MX" w:eastAsia="en-US"/>
        </w:rPr>
      </w:pPr>
      <w:r w:rsidRPr="002E0BA3">
        <w:rPr>
          <w:rFonts w:ascii="Arial" w:eastAsia="Calibri" w:hAnsi="Arial" w:cs="Arial"/>
          <w:lang w:val="es-MX" w:eastAsia="en-US"/>
        </w:rPr>
        <w:t>En casos extraordinarios, el Tribunal podrá diferir la resolución de un asunto listado.</w:t>
      </w:r>
    </w:p>
    <w:p w14:paraId="57873CA0" w14:textId="77777777" w:rsidR="00D72A15" w:rsidRDefault="00D72A15" w:rsidP="00974463">
      <w:pPr>
        <w:rPr>
          <w:rFonts w:ascii="Arial" w:eastAsia="Calibri" w:hAnsi="Arial" w:cs="Arial"/>
          <w:b/>
          <w:lang w:val="es-MX" w:eastAsia="en-US"/>
        </w:rPr>
      </w:pPr>
    </w:p>
    <w:p w14:paraId="7A2DAA73" w14:textId="77777777" w:rsidR="009B75DC" w:rsidRDefault="009B75DC" w:rsidP="009B75D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1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4F1064C" w14:textId="77777777" w:rsidR="009B75DC" w:rsidRPr="002E0BA3" w:rsidRDefault="009B75DC" w:rsidP="00974463">
      <w:pPr>
        <w:rPr>
          <w:rFonts w:ascii="Arial" w:eastAsia="Calibri" w:hAnsi="Arial" w:cs="Arial"/>
          <w:b/>
          <w:lang w:val="es-MX" w:eastAsia="en-US"/>
        </w:rPr>
      </w:pPr>
    </w:p>
    <w:p w14:paraId="6D8B69A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335</w:t>
      </w:r>
    </w:p>
    <w:p w14:paraId="1860EF8E" w14:textId="77777777" w:rsidR="00D72A15" w:rsidRDefault="00D72A15" w:rsidP="002E1178">
      <w:pPr>
        <w:numPr>
          <w:ilvl w:val="0"/>
          <w:numId w:val="232"/>
        </w:numPr>
        <w:ind w:left="1134" w:hanging="567"/>
        <w:jc w:val="both"/>
        <w:rPr>
          <w:rFonts w:ascii="Arial" w:eastAsia="Calibri" w:hAnsi="Arial" w:cs="Arial"/>
          <w:lang w:val="es-MX" w:eastAsia="en-US"/>
        </w:rPr>
      </w:pPr>
      <w:r w:rsidRPr="002E0BA3">
        <w:rPr>
          <w:rFonts w:ascii="Arial" w:eastAsia="Calibri" w:hAnsi="Arial" w:cs="Arial"/>
          <w:lang w:val="es-MX" w:eastAsia="en-US"/>
        </w:rPr>
        <w:t>En términos de lo dispuesto por los artículos 36, párrafo séptimo, y 37 de la Constitución Política del Estado Libre y Soberano de Chihuahua, el Consejo Estatal del Instituto Estatal Electoral y el Tribunal Estatal Electoral, serán competentes para ejecutar sus propias resoluciones y sentencias.</w:t>
      </w:r>
    </w:p>
    <w:p w14:paraId="59D2E3F1" w14:textId="77777777" w:rsidR="00CF58B1" w:rsidRPr="002E0BA3" w:rsidRDefault="00CF58B1" w:rsidP="00CF58B1">
      <w:pPr>
        <w:ind w:left="1134" w:hanging="567"/>
        <w:jc w:val="both"/>
        <w:rPr>
          <w:rFonts w:ascii="Arial" w:eastAsia="Calibri" w:hAnsi="Arial" w:cs="Arial"/>
          <w:lang w:val="es-MX" w:eastAsia="en-US"/>
        </w:rPr>
      </w:pPr>
    </w:p>
    <w:p w14:paraId="0A7F67BA" w14:textId="77777777" w:rsidR="00D72A15" w:rsidRDefault="00D72A15" w:rsidP="002E1178">
      <w:pPr>
        <w:numPr>
          <w:ilvl w:val="0"/>
          <w:numId w:val="232"/>
        </w:numPr>
        <w:ind w:left="1134" w:hanging="567"/>
        <w:jc w:val="both"/>
        <w:rPr>
          <w:rFonts w:ascii="Arial" w:eastAsia="Calibri" w:hAnsi="Arial" w:cs="Arial"/>
          <w:lang w:val="es-MX" w:eastAsia="en-US"/>
        </w:rPr>
      </w:pPr>
      <w:r w:rsidRPr="002E0BA3">
        <w:rPr>
          <w:rFonts w:ascii="Arial" w:eastAsia="Calibri" w:hAnsi="Arial" w:cs="Arial"/>
          <w:lang w:val="es-MX" w:eastAsia="en-US"/>
        </w:rPr>
        <w:t>Para tales efectos se estará a lo dispuesto por los artículos 58 y 366.</w:t>
      </w:r>
    </w:p>
    <w:p w14:paraId="54BAEF82" w14:textId="77777777" w:rsidR="00CF58B1" w:rsidRPr="002E0BA3" w:rsidRDefault="00CF58B1" w:rsidP="00CF58B1">
      <w:pPr>
        <w:ind w:left="1134" w:hanging="567"/>
        <w:jc w:val="both"/>
        <w:rPr>
          <w:rFonts w:ascii="Arial" w:eastAsia="Calibri" w:hAnsi="Arial" w:cs="Arial"/>
          <w:lang w:val="es-MX" w:eastAsia="en-US"/>
        </w:rPr>
      </w:pPr>
    </w:p>
    <w:p w14:paraId="22833D1F" w14:textId="77777777" w:rsidR="00D72A15" w:rsidRPr="002E0BA3" w:rsidRDefault="00D72A15" w:rsidP="002E1178">
      <w:pPr>
        <w:numPr>
          <w:ilvl w:val="0"/>
          <w:numId w:val="232"/>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En las resoluciones y sentencias se podrán establecer los plazos y las bases para su ejecución. </w:t>
      </w:r>
    </w:p>
    <w:p w14:paraId="1FCCA182" w14:textId="77777777" w:rsidR="00D72A15" w:rsidRPr="002E0BA3" w:rsidRDefault="00D72A15" w:rsidP="00974463">
      <w:pPr>
        <w:jc w:val="center"/>
        <w:rPr>
          <w:rFonts w:ascii="Arial" w:eastAsia="Calibri" w:hAnsi="Arial" w:cs="Arial"/>
          <w:b/>
          <w:lang w:val="es-MX" w:eastAsia="en-US"/>
        </w:rPr>
      </w:pPr>
    </w:p>
    <w:p w14:paraId="085CCA80"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DÉCIMO PRIMERO</w:t>
      </w:r>
    </w:p>
    <w:p w14:paraId="6AD154E8" w14:textId="77777777" w:rsidR="00D72A15" w:rsidRPr="00CF58B1" w:rsidRDefault="00D72A15" w:rsidP="00974463">
      <w:pPr>
        <w:jc w:val="center"/>
        <w:rPr>
          <w:rFonts w:ascii="Arial" w:eastAsia="Calibri" w:hAnsi="Arial" w:cs="Arial"/>
          <w:lang w:val="es-MX" w:eastAsia="en-US"/>
        </w:rPr>
      </w:pPr>
      <w:r w:rsidRPr="00CF58B1">
        <w:rPr>
          <w:rFonts w:ascii="Arial" w:eastAsia="Calibri" w:hAnsi="Arial" w:cs="Arial"/>
          <w:lang w:val="es-MX" w:eastAsia="en-US"/>
        </w:rPr>
        <w:t>DE LAS NOTIFICACIONES</w:t>
      </w:r>
    </w:p>
    <w:p w14:paraId="7BB34243" w14:textId="77777777" w:rsidR="00D72A15" w:rsidRPr="002E0BA3" w:rsidRDefault="00D72A15" w:rsidP="00974463">
      <w:pPr>
        <w:rPr>
          <w:rFonts w:ascii="Arial" w:eastAsia="Calibri" w:hAnsi="Arial" w:cs="Arial"/>
          <w:b/>
          <w:lang w:val="es-MX" w:eastAsia="en-US"/>
        </w:rPr>
      </w:pPr>
    </w:p>
    <w:p w14:paraId="2701F974"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336</w:t>
      </w:r>
    </w:p>
    <w:p w14:paraId="11CBAD63" w14:textId="77777777" w:rsidR="00D72A15"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Las notificaciones se harán personalmente o por estrados en la siguiente forma:</w:t>
      </w:r>
    </w:p>
    <w:p w14:paraId="4DC76510" w14:textId="77777777" w:rsidR="00CF58B1" w:rsidRPr="002E0BA3" w:rsidRDefault="00CF58B1" w:rsidP="00CF58B1">
      <w:pPr>
        <w:ind w:left="1134" w:hanging="567"/>
        <w:jc w:val="both"/>
        <w:rPr>
          <w:rFonts w:ascii="Arial" w:eastAsia="Calibri" w:hAnsi="Arial" w:cs="Arial"/>
          <w:lang w:val="es-MX" w:eastAsia="en-US"/>
        </w:rPr>
      </w:pPr>
    </w:p>
    <w:p w14:paraId="757CF631" w14:textId="77777777" w:rsidR="00D72A15" w:rsidRDefault="00CF58B1" w:rsidP="002E1178">
      <w:pPr>
        <w:numPr>
          <w:ilvl w:val="1"/>
          <w:numId w:val="233"/>
        </w:numPr>
        <w:ind w:left="1701" w:hanging="567"/>
        <w:jc w:val="both"/>
        <w:rPr>
          <w:rFonts w:ascii="Arial" w:eastAsia="Calibri" w:hAnsi="Arial" w:cs="Arial"/>
          <w:lang w:val="es-MX" w:eastAsia="en-US"/>
        </w:rPr>
      </w:pPr>
      <w:r>
        <w:rPr>
          <w:rFonts w:ascii="Arial" w:eastAsia="Calibri" w:hAnsi="Arial" w:cs="Arial"/>
          <w:lang w:val="es-MX" w:eastAsia="en-US"/>
        </w:rPr>
        <w:t xml:space="preserve"> </w:t>
      </w:r>
      <w:r w:rsidR="00D72A15" w:rsidRPr="002E0BA3">
        <w:rPr>
          <w:rFonts w:ascii="Arial" w:eastAsia="Calibri" w:hAnsi="Arial" w:cs="Arial"/>
          <w:lang w:val="es-MX" w:eastAsia="en-US"/>
        </w:rPr>
        <w:t>Personales:</w:t>
      </w:r>
    </w:p>
    <w:p w14:paraId="55FDBEC5" w14:textId="77777777" w:rsidR="00CF58B1" w:rsidRPr="002E0BA3" w:rsidRDefault="00CF58B1" w:rsidP="00CF58B1">
      <w:pPr>
        <w:ind w:left="1134" w:hanging="567"/>
        <w:jc w:val="both"/>
        <w:rPr>
          <w:rFonts w:ascii="Arial" w:eastAsia="Calibri" w:hAnsi="Arial" w:cs="Arial"/>
          <w:lang w:val="es-MX" w:eastAsia="en-US"/>
        </w:rPr>
      </w:pPr>
    </w:p>
    <w:p w14:paraId="028C66E8"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En el domicilio señalado para tal efecto en el escrito inicial o en posterior;</w:t>
      </w:r>
    </w:p>
    <w:p w14:paraId="5F5495DD" w14:textId="77777777" w:rsidR="00CF58B1" w:rsidRPr="002E0BA3" w:rsidRDefault="00CF58B1" w:rsidP="00CF58B1">
      <w:pPr>
        <w:ind w:left="2268" w:hanging="567"/>
        <w:jc w:val="both"/>
        <w:rPr>
          <w:rFonts w:ascii="Arial" w:eastAsia="Calibri" w:hAnsi="Arial" w:cs="Arial"/>
          <w:lang w:val="es-MX" w:eastAsia="en-US"/>
        </w:rPr>
      </w:pPr>
    </w:p>
    <w:p w14:paraId="4B063958"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Por cédula, en el caso de que la persona interesada no se encuentre al momento de la diligencia en el domicilio procesal;</w:t>
      </w:r>
    </w:p>
    <w:p w14:paraId="48D2D1B1" w14:textId="77777777" w:rsidR="00CF58B1" w:rsidRPr="002E0BA3" w:rsidRDefault="00CF58B1" w:rsidP="00CF58B1">
      <w:pPr>
        <w:ind w:left="2268" w:hanging="567"/>
        <w:jc w:val="both"/>
        <w:rPr>
          <w:rFonts w:ascii="Arial" w:eastAsia="Calibri" w:hAnsi="Arial" w:cs="Arial"/>
          <w:lang w:val="es-MX" w:eastAsia="en-US"/>
        </w:rPr>
      </w:pPr>
    </w:p>
    <w:p w14:paraId="5AC33C48"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 xml:space="preserve">Automática, en los términos establecidos en el artículo 337, numeral 1; </w:t>
      </w:r>
    </w:p>
    <w:p w14:paraId="0EEC6CDA" w14:textId="77777777" w:rsidR="00CF58B1" w:rsidRPr="002E0BA3" w:rsidRDefault="00CF58B1" w:rsidP="00CF58B1">
      <w:pPr>
        <w:ind w:left="2268" w:hanging="567"/>
        <w:jc w:val="both"/>
        <w:rPr>
          <w:rFonts w:ascii="Arial" w:eastAsia="Calibri" w:hAnsi="Arial" w:cs="Arial"/>
          <w:lang w:val="es-MX" w:eastAsia="en-US"/>
        </w:rPr>
      </w:pPr>
    </w:p>
    <w:p w14:paraId="1F18A0BE"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Por oficio, a las autoridades;</w:t>
      </w:r>
    </w:p>
    <w:p w14:paraId="0EDB5FAF" w14:textId="77777777" w:rsidR="00CF58B1" w:rsidRPr="002E0BA3" w:rsidRDefault="00CF58B1" w:rsidP="00CF58B1">
      <w:pPr>
        <w:ind w:left="2268" w:hanging="567"/>
        <w:jc w:val="both"/>
        <w:rPr>
          <w:rFonts w:ascii="Arial" w:eastAsia="Calibri" w:hAnsi="Arial" w:cs="Arial"/>
          <w:lang w:val="es-MX" w:eastAsia="en-US"/>
        </w:rPr>
      </w:pPr>
    </w:p>
    <w:p w14:paraId="10F27B11"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Por correo electrónico, cuando así lo solicite el interesado;</w:t>
      </w:r>
    </w:p>
    <w:p w14:paraId="41680162" w14:textId="77777777" w:rsidR="00CF58B1" w:rsidRPr="002E0BA3" w:rsidRDefault="00CF58B1" w:rsidP="00CF58B1">
      <w:pPr>
        <w:ind w:left="2268" w:hanging="567"/>
        <w:jc w:val="both"/>
        <w:rPr>
          <w:rFonts w:ascii="Arial" w:eastAsia="Calibri" w:hAnsi="Arial" w:cs="Arial"/>
          <w:lang w:val="es-MX" w:eastAsia="en-US"/>
        </w:rPr>
      </w:pPr>
    </w:p>
    <w:p w14:paraId="4E09EE02"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Por fax o telégrafo, en el caso de que el órgano electoral estime urgente la notificación a realizarse en localidad fuera del lugar del procedimiento, y</w:t>
      </w:r>
    </w:p>
    <w:p w14:paraId="6DFCA1A9" w14:textId="77777777" w:rsidR="00CF58B1" w:rsidRPr="002E0BA3" w:rsidRDefault="00CF58B1" w:rsidP="00CF58B1">
      <w:pPr>
        <w:ind w:left="2268" w:hanging="567"/>
        <w:jc w:val="both"/>
        <w:rPr>
          <w:rFonts w:ascii="Arial" w:eastAsia="Calibri" w:hAnsi="Arial" w:cs="Arial"/>
          <w:lang w:val="es-MX" w:eastAsia="en-US"/>
        </w:rPr>
      </w:pPr>
    </w:p>
    <w:p w14:paraId="0FD2AF8F" w14:textId="77777777" w:rsidR="00D72A15" w:rsidRDefault="00D72A15" w:rsidP="002E1178">
      <w:pPr>
        <w:numPr>
          <w:ilvl w:val="2"/>
          <w:numId w:val="233"/>
        </w:numPr>
        <w:ind w:left="2268" w:hanging="567"/>
        <w:jc w:val="both"/>
        <w:rPr>
          <w:rFonts w:ascii="Arial" w:eastAsia="Calibri" w:hAnsi="Arial" w:cs="Arial"/>
          <w:lang w:val="es-MX" w:eastAsia="en-US"/>
        </w:rPr>
      </w:pPr>
      <w:r w:rsidRPr="002E0BA3">
        <w:rPr>
          <w:rFonts w:ascii="Arial" w:eastAsia="Calibri" w:hAnsi="Arial" w:cs="Arial"/>
          <w:lang w:val="es-MX" w:eastAsia="en-US"/>
        </w:rPr>
        <w:t>Por comparecencia, cuando la parte interesada o persona autorizada para ello, acuda a las instalaciones de la autoridad competente y expresamente manifieste su intención de darse por notificado.</w:t>
      </w:r>
    </w:p>
    <w:p w14:paraId="20A5A870" w14:textId="77777777" w:rsidR="00CF58B1" w:rsidRPr="002E0BA3" w:rsidRDefault="00CF58B1" w:rsidP="00CF58B1">
      <w:pPr>
        <w:ind w:left="2268" w:hanging="567"/>
        <w:jc w:val="both"/>
        <w:rPr>
          <w:rFonts w:ascii="Arial" w:eastAsia="Calibri" w:hAnsi="Arial" w:cs="Arial"/>
          <w:lang w:val="es-MX" w:eastAsia="en-US"/>
        </w:rPr>
      </w:pPr>
    </w:p>
    <w:p w14:paraId="0E3B9FF7" w14:textId="77777777" w:rsidR="00D72A15"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Por estrados.</w:t>
      </w:r>
    </w:p>
    <w:p w14:paraId="207480F4" w14:textId="77777777" w:rsidR="00CF58B1" w:rsidRPr="002E0BA3" w:rsidRDefault="00CF58B1" w:rsidP="00CF58B1">
      <w:pPr>
        <w:ind w:left="1134" w:hanging="567"/>
        <w:jc w:val="both"/>
        <w:rPr>
          <w:rFonts w:ascii="Arial" w:eastAsia="Calibri" w:hAnsi="Arial" w:cs="Arial"/>
          <w:lang w:val="es-MX" w:eastAsia="en-US"/>
        </w:rPr>
      </w:pPr>
    </w:p>
    <w:p w14:paraId="3083C94A" w14:textId="77777777" w:rsidR="00D72A15"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Respecto a lo previsto en el numeral 1, inciso a), fracción V  de este artículo, se realizará notificación electrónica de la resolución cuando las partes así lo soliciten, siempre y cuando el Tribunal Estatal Electoral lo estime pertinente. El Tribunal proveerá de un certificado de firma electrónica avanzada a quien así lo solicite. Las partes podrán proporcionar dirección de correo electrónico que cuente con mecanismos de confirmación de los envíos de las notificaciones. Las partes deberán manifestar expresamente su voluntad de que sean notificados por esta vía.</w:t>
      </w:r>
    </w:p>
    <w:p w14:paraId="4ACDDBA5" w14:textId="77777777" w:rsidR="00CF58B1" w:rsidRPr="002E0BA3" w:rsidRDefault="00CF58B1" w:rsidP="009B75DC">
      <w:pPr>
        <w:ind w:left="1134" w:hanging="567"/>
        <w:jc w:val="both"/>
        <w:rPr>
          <w:rFonts w:ascii="Arial" w:eastAsia="Calibri" w:hAnsi="Arial" w:cs="Arial"/>
          <w:lang w:val="es-MX" w:eastAsia="en-US"/>
        </w:rPr>
      </w:pPr>
    </w:p>
    <w:p w14:paraId="567038E2" w14:textId="77777777" w:rsidR="009B75DC" w:rsidRPr="003B3187" w:rsidRDefault="009B75DC" w:rsidP="002E1178">
      <w:pPr>
        <w:numPr>
          <w:ilvl w:val="0"/>
          <w:numId w:val="233"/>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Para los efectos del numeral anterior, la Secretaría General levantará constancia de la hora y fecha del envío de la notificación de la resolución.</w:t>
      </w:r>
    </w:p>
    <w:p w14:paraId="2A431E2E" w14:textId="77777777" w:rsidR="00CF58B1" w:rsidRPr="009B75DC" w:rsidRDefault="00CF58B1" w:rsidP="009B75DC">
      <w:pPr>
        <w:ind w:left="1134" w:hanging="567"/>
        <w:jc w:val="both"/>
        <w:rPr>
          <w:rFonts w:ascii="Arial" w:eastAsia="Calibri" w:hAnsi="Arial" w:cs="Arial"/>
          <w:lang w:eastAsia="en-US"/>
        </w:rPr>
      </w:pPr>
    </w:p>
    <w:p w14:paraId="6BE989A6" w14:textId="77777777" w:rsidR="00D72A15"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Las notificaciones personales surtirán sus efectos el día y hora en que se realicen, las demás a partir del día siguiente.</w:t>
      </w:r>
    </w:p>
    <w:p w14:paraId="79529552" w14:textId="77777777" w:rsidR="00CF58B1" w:rsidRPr="002E0BA3" w:rsidRDefault="00CF58B1" w:rsidP="00CF58B1">
      <w:pPr>
        <w:ind w:left="1134" w:hanging="567"/>
        <w:jc w:val="both"/>
        <w:rPr>
          <w:rFonts w:ascii="Arial" w:eastAsia="Calibri" w:hAnsi="Arial" w:cs="Arial"/>
          <w:lang w:val="es-MX" w:eastAsia="en-US"/>
        </w:rPr>
      </w:pPr>
    </w:p>
    <w:p w14:paraId="703759E8" w14:textId="77777777" w:rsidR="00D72A15"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Durante los procesos electorales, el Instituto y el Tribunal Electoral podrán notificar sus actos, resoluciones o sentencias en cualquier día y hora.</w:t>
      </w:r>
    </w:p>
    <w:p w14:paraId="16810182" w14:textId="77777777" w:rsidR="00CF58B1" w:rsidRPr="002E0BA3" w:rsidRDefault="00CF58B1" w:rsidP="00CF58B1">
      <w:pPr>
        <w:ind w:left="1134" w:hanging="567"/>
        <w:jc w:val="both"/>
        <w:rPr>
          <w:rFonts w:ascii="Arial" w:eastAsia="Calibri" w:hAnsi="Arial" w:cs="Arial"/>
          <w:lang w:val="es-MX" w:eastAsia="en-US"/>
        </w:rPr>
      </w:pPr>
    </w:p>
    <w:p w14:paraId="6E23A52D" w14:textId="77777777" w:rsidR="00D72A15" w:rsidRPr="002E0BA3" w:rsidRDefault="00D72A15" w:rsidP="002E1178">
      <w:pPr>
        <w:numPr>
          <w:ilvl w:val="0"/>
          <w:numId w:val="233"/>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Las resoluciones o sentencias que recaigan a los medios de impugnación serán notificadas a las partes y, en su caso, al Congreso del Estado. </w:t>
      </w:r>
    </w:p>
    <w:p w14:paraId="68849E17" w14:textId="77777777" w:rsidR="00D72A15" w:rsidRDefault="00D72A15" w:rsidP="00974463">
      <w:pPr>
        <w:rPr>
          <w:rFonts w:ascii="Arial" w:eastAsia="Calibri" w:hAnsi="Arial" w:cs="Arial"/>
          <w:b/>
          <w:lang w:val="es-MX" w:eastAsia="en-US"/>
        </w:rPr>
      </w:pPr>
    </w:p>
    <w:p w14:paraId="42B1C42D" w14:textId="77777777" w:rsidR="009B75DC" w:rsidRDefault="009B75DC" w:rsidP="009B75D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4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8BFDACC" w14:textId="77777777" w:rsidR="009B75DC" w:rsidRPr="001B5262" w:rsidRDefault="009B75DC" w:rsidP="009B75DC">
      <w:pPr>
        <w:rPr>
          <w:rFonts w:ascii="Arial" w:eastAsia="Calibri" w:hAnsi="Arial" w:cs="Arial"/>
          <w:b/>
          <w:color w:val="000000"/>
          <w:lang w:eastAsia="en-US"/>
        </w:rPr>
      </w:pPr>
    </w:p>
    <w:p w14:paraId="3339A5E4" w14:textId="77777777" w:rsidR="009B75DC" w:rsidRPr="001B5262" w:rsidRDefault="009B75DC" w:rsidP="009B75DC">
      <w:pPr>
        <w:rPr>
          <w:rFonts w:ascii="Arial" w:eastAsia="Calibri" w:hAnsi="Arial" w:cs="Arial"/>
          <w:b/>
          <w:lang w:eastAsia="en-US"/>
        </w:rPr>
      </w:pPr>
      <w:r w:rsidRPr="001B5262">
        <w:rPr>
          <w:rFonts w:ascii="Arial" w:eastAsia="Calibri" w:hAnsi="Arial" w:cs="Arial"/>
          <w:b/>
          <w:lang w:eastAsia="en-US"/>
        </w:rPr>
        <w:t>Artículo 337</w:t>
      </w:r>
    </w:p>
    <w:p w14:paraId="459DF73E" w14:textId="77777777" w:rsidR="006477AD" w:rsidRPr="009B75DC" w:rsidRDefault="009B75DC" w:rsidP="002E1178">
      <w:pPr>
        <w:numPr>
          <w:ilvl w:val="0"/>
          <w:numId w:val="234"/>
        </w:numPr>
        <w:ind w:left="1134" w:hanging="567"/>
        <w:rPr>
          <w:rFonts w:ascii="Arial" w:eastAsia="Calibri" w:hAnsi="Arial" w:cs="Arial"/>
          <w:lang w:val="es-MX" w:eastAsia="en-US"/>
        </w:rPr>
      </w:pPr>
      <w:r w:rsidRPr="00042C1F">
        <w:rPr>
          <w:rFonts w:ascii="Arial" w:eastAsia="Calibri" w:hAnsi="Arial" w:cs="Arial"/>
          <w:lang w:eastAsia="en-US"/>
        </w:rPr>
        <w:t>Se notificará personalmente a las personas interesadas la resolución que:</w:t>
      </w:r>
    </w:p>
    <w:p w14:paraId="5822D013" w14:textId="77777777" w:rsidR="009B75DC" w:rsidRPr="002E0BA3" w:rsidRDefault="009B75DC" w:rsidP="009B75DC">
      <w:pPr>
        <w:ind w:left="360"/>
        <w:rPr>
          <w:rFonts w:ascii="Arial" w:eastAsia="Calibri" w:hAnsi="Arial" w:cs="Arial"/>
          <w:lang w:val="es-MX" w:eastAsia="en-US"/>
        </w:rPr>
      </w:pPr>
    </w:p>
    <w:p w14:paraId="4A955ED7" w14:textId="77777777" w:rsidR="00D72A15" w:rsidRDefault="00D72A15" w:rsidP="002E1178">
      <w:pPr>
        <w:numPr>
          <w:ilvl w:val="1"/>
          <w:numId w:val="234"/>
        </w:numPr>
        <w:ind w:left="1701" w:hanging="578"/>
        <w:rPr>
          <w:rFonts w:ascii="Arial" w:eastAsia="Calibri" w:hAnsi="Arial" w:cs="Arial"/>
          <w:lang w:val="es-MX" w:eastAsia="en-US"/>
        </w:rPr>
      </w:pPr>
      <w:r w:rsidRPr="002E0BA3">
        <w:rPr>
          <w:rFonts w:ascii="Arial" w:eastAsia="Calibri" w:hAnsi="Arial" w:cs="Arial"/>
          <w:lang w:val="es-MX" w:eastAsia="en-US"/>
        </w:rPr>
        <w:t>Deseche algún recurso o niegue la apertura de algún procedimiento;</w:t>
      </w:r>
    </w:p>
    <w:p w14:paraId="5F643432" w14:textId="77777777" w:rsidR="006477AD" w:rsidRPr="002E0BA3" w:rsidRDefault="006477AD" w:rsidP="006477AD">
      <w:pPr>
        <w:ind w:left="1701" w:hanging="578"/>
        <w:rPr>
          <w:rFonts w:ascii="Arial" w:eastAsia="Calibri" w:hAnsi="Arial" w:cs="Arial"/>
          <w:lang w:val="es-MX" w:eastAsia="en-US"/>
        </w:rPr>
      </w:pPr>
    </w:p>
    <w:p w14:paraId="2233570E" w14:textId="77777777" w:rsidR="00D72A15" w:rsidRDefault="00D72A15" w:rsidP="002E1178">
      <w:pPr>
        <w:numPr>
          <w:ilvl w:val="1"/>
          <w:numId w:val="234"/>
        </w:numPr>
        <w:ind w:left="1701" w:hanging="578"/>
        <w:rPr>
          <w:rFonts w:ascii="Arial" w:eastAsia="Calibri" w:hAnsi="Arial" w:cs="Arial"/>
          <w:lang w:val="es-MX" w:eastAsia="en-US"/>
        </w:rPr>
      </w:pPr>
      <w:r w:rsidRPr="002E0BA3">
        <w:rPr>
          <w:rFonts w:ascii="Arial" w:eastAsia="Calibri" w:hAnsi="Arial" w:cs="Arial"/>
          <w:lang w:val="es-MX" w:eastAsia="en-US"/>
        </w:rPr>
        <w:t>Tenga por no presentada una promoción;</w:t>
      </w:r>
    </w:p>
    <w:p w14:paraId="269F755A" w14:textId="77777777" w:rsidR="006477AD" w:rsidRPr="002E0BA3" w:rsidRDefault="006477AD" w:rsidP="006477AD">
      <w:pPr>
        <w:ind w:left="1701" w:hanging="578"/>
        <w:rPr>
          <w:rFonts w:ascii="Arial" w:eastAsia="Calibri" w:hAnsi="Arial" w:cs="Arial"/>
          <w:lang w:val="es-MX" w:eastAsia="en-US"/>
        </w:rPr>
      </w:pPr>
    </w:p>
    <w:p w14:paraId="4E65B930" w14:textId="77777777" w:rsidR="00D72A15" w:rsidRDefault="00D72A15" w:rsidP="002E1178">
      <w:pPr>
        <w:numPr>
          <w:ilvl w:val="1"/>
          <w:numId w:val="234"/>
        </w:numPr>
        <w:ind w:left="1701" w:hanging="578"/>
        <w:rPr>
          <w:rFonts w:ascii="Arial" w:eastAsia="Calibri" w:hAnsi="Arial" w:cs="Arial"/>
          <w:lang w:val="es-MX" w:eastAsia="en-US"/>
        </w:rPr>
      </w:pPr>
      <w:r w:rsidRPr="002E0BA3">
        <w:rPr>
          <w:rFonts w:ascii="Arial" w:eastAsia="Calibri" w:hAnsi="Arial" w:cs="Arial"/>
          <w:lang w:val="es-MX" w:eastAsia="en-US"/>
        </w:rPr>
        <w:t>Sobresea un medio de impugnación;</w:t>
      </w:r>
    </w:p>
    <w:p w14:paraId="2F7E48D2" w14:textId="77777777" w:rsidR="006477AD" w:rsidRPr="002E0BA3" w:rsidRDefault="006477AD" w:rsidP="006477AD">
      <w:pPr>
        <w:ind w:left="1701" w:hanging="578"/>
        <w:rPr>
          <w:rFonts w:ascii="Arial" w:eastAsia="Calibri" w:hAnsi="Arial" w:cs="Arial"/>
          <w:lang w:val="es-MX" w:eastAsia="en-US"/>
        </w:rPr>
      </w:pPr>
    </w:p>
    <w:p w14:paraId="1ABC66B9" w14:textId="77777777" w:rsidR="00D72A15" w:rsidRDefault="00D72A15" w:rsidP="002E1178">
      <w:pPr>
        <w:numPr>
          <w:ilvl w:val="1"/>
          <w:numId w:val="234"/>
        </w:numPr>
        <w:ind w:left="1701" w:hanging="578"/>
        <w:rPr>
          <w:rFonts w:ascii="Arial" w:eastAsia="Calibri" w:hAnsi="Arial" w:cs="Arial"/>
          <w:lang w:val="es-MX" w:eastAsia="en-US"/>
        </w:rPr>
      </w:pPr>
      <w:r w:rsidRPr="002E0BA3">
        <w:rPr>
          <w:rFonts w:ascii="Arial" w:eastAsia="Calibri" w:hAnsi="Arial" w:cs="Arial"/>
          <w:lang w:val="es-MX" w:eastAsia="en-US"/>
        </w:rPr>
        <w:t>Contenga un pronunciamiento sobre el fondo del asunto;</w:t>
      </w:r>
    </w:p>
    <w:p w14:paraId="48BD9728" w14:textId="77777777" w:rsidR="006477AD" w:rsidRPr="002E0BA3" w:rsidRDefault="006477AD" w:rsidP="006477AD">
      <w:pPr>
        <w:ind w:left="1701" w:hanging="578"/>
        <w:rPr>
          <w:rFonts w:ascii="Arial" w:eastAsia="Calibri" w:hAnsi="Arial" w:cs="Arial"/>
          <w:lang w:val="es-MX" w:eastAsia="en-US"/>
        </w:rPr>
      </w:pPr>
    </w:p>
    <w:p w14:paraId="2C5CAC1B" w14:textId="77777777" w:rsidR="00D72A15" w:rsidRDefault="00D72A15" w:rsidP="002E1178">
      <w:pPr>
        <w:numPr>
          <w:ilvl w:val="1"/>
          <w:numId w:val="234"/>
        </w:numPr>
        <w:ind w:left="1701" w:hanging="578"/>
        <w:rPr>
          <w:rFonts w:ascii="Arial" w:eastAsia="Calibri" w:hAnsi="Arial" w:cs="Arial"/>
          <w:lang w:val="es-MX" w:eastAsia="en-US"/>
        </w:rPr>
      </w:pPr>
      <w:r w:rsidRPr="002E0BA3">
        <w:rPr>
          <w:rFonts w:ascii="Arial" w:eastAsia="Calibri" w:hAnsi="Arial" w:cs="Arial"/>
          <w:lang w:val="es-MX" w:eastAsia="en-US"/>
        </w:rPr>
        <w:lastRenderedPageBreak/>
        <w:t>Contenga requerimiento de un acto a la persona que deba cumplirlo, cuando esta Ley no disponga otra cosa, y</w:t>
      </w:r>
    </w:p>
    <w:p w14:paraId="7A4341BA" w14:textId="77777777" w:rsidR="006477AD" w:rsidRPr="002E0BA3" w:rsidRDefault="006477AD" w:rsidP="006477AD">
      <w:pPr>
        <w:rPr>
          <w:rFonts w:ascii="Arial" w:eastAsia="Calibri" w:hAnsi="Arial" w:cs="Arial"/>
          <w:lang w:val="es-MX" w:eastAsia="en-US"/>
        </w:rPr>
      </w:pPr>
    </w:p>
    <w:p w14:paraId="013D6613" w14:textId="77777777" w:rsidR="00D72A15" w:rsidRPr="002E0BA3" w:rsidRDefault="00D72A15" w:rsidP="002E1178">
      <w:pPr>
        <w:numPr>
          <w:ilvl w:val="1"/>
          <w:numId w:val="234"/>
        </w:numPr>
        <w:ind w:left="1701" w:hanging="567"/>
        <w:rPr>
          <w:rFonts w:ascii="Arial" w:eastAsia="Calibri" w:hAnsi="Arial" w:cs="Arial"/>
          <w:lang w:val="es-MX" w:eastAsia="en-US"/>
        </w:rPr>
      </w:pPr>
      <w:r w:rsidRPr="002E0BA3">
        <w:rPr>
          <w:rFonts w:ascii="Arial" w:eastAsia="Calibri" w:hAnsi="Arial" w:cs="Arial"/>
          <w:lang w:val="es-MX" w:eastAsia="en-US"/>
        </w:rPr>
        <w:t>Cuando así se estime necesario a juicio de quien sustancie el procedimiento.</w:t>
      </w:r>
    </w:p>
    <w:p w14:paraId="2B8190CA" w14:textId="77777777" w:rsidR="00D72A15" w:rsidRDefault="00D72A15" w:rsidP="00974463">
      <w:pPr>
        <w:jc w:val="both"/>
        <w:rPr>
          <w:rFonts w:ascii="Arial" w:eastAsia="Calibri" w:hAnsi="Arial" w:cs="Arial"/>
          <w:b/>
          <w:lang w:val="es-MX" w:eastAsia="en-US"/>
        </w:rPr>
      </w:pPr>
    </w:p>
    <w:p w14:paraId="249C5D78" w14:textId="77777777" w:rsidR="009B75DC" w:rsidRDefault="009B75DC" w:rsidP="009B75D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primer párrafo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BA7988" w14:textId="77777777" w:rsidR="009B75DC" w:rsidRPr="002E0BA3" w:rsidRDefault="009B75DC" w:rsidP="00974463">
      <w:pPr>
        <w:jc w:val="both"/>
        <w:rPr>
          <w:rFonts w:ascii="Arial" w:eastAsia="Calibri" w:hAnsi="Arial" w:cs="Arial"/>
          <w:b/>
          <w:lang w:val="es-MX" w:eastAsia="en-US"/>
        </w:rPr>
      </w:pPr>
    </w:p>
    <w:p w14:paraId="15D529B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338</w:t>
      </w:r>
    </w:p>
    <w:p w14:paraId="2DAD2DE0" w14:textId="77777777" w:rsidR="00D72A15" w:rsidRDefault="00D72A15" w:rsidP="002E1178">
      <w:pPr>
        <w:numPr>
          <w:ilvl w:val="0"/>
          <w:numId w:val="235"/>
        </w:numPr>
        <w:ind w:left="1134" w:hanging="567"/>
        <w:jc w:val="both"/>
        <w:rPr>
          <w:rFonts w:ascii="Arial" w:eastAsia="Calibri" w:hAnsi="Arial" w:cs="Arial"/>
          <w:lang w:val="es-MX" w:eastAsia="en-US"/>
        </w:rPr>
      </w:pPr>
      <w:r w:rsidRPr="002E0BA3">
        <w:rPr>
          <w:rFonts w:ascii="Arial" w:eastAsia="Calibri" w:hAnsi="Arial" w:cs="Arial"/>
          <w:lang w:val="es-MX" w:eastAsia="en-US"/>
        </w:rPr>
        <w:t>Se entenderán personales, sólo aquellas notificaciones que con este carácter establezca la presente Ley.</w:t>
      </w:r>
    </w:p>
    <w:p w14:paraId="67C5BFE7" w14:textId="77777777" w:rsidR="006477AD" w:rsidRPr="002E0BA3" w:rsidRDefault="006477AD" w:rsidP="00D21676">
      <w:pPr>
        <w:ind w:left="1134" w:hanging="567"/>
        <w:jc w:val="both"/>
        <w:rPr>
          <w:rFonts w:ascii="Arial" w:eastAsia="Calibri" w:hAnsi="Arial" w:cs="Arial"/>
          <w:lang w:val="es-MX" w:eastAsia="en-US"/>
        </w:rPr>
      </w:pPr>
    </w:p>
    <w:p w14:paraId="285FFB17" w14:textId="77777777" w:rsidR="00D72A15" w:rsidRDefault="00D72A15" w:rsidP="002E1178">
      <w:pPr>
        <w:numPr>
          <w:ilvl w:val="0"/>
          <w:numId w:val="235"/>
        </w:numPr>
        <w:ind w:left="1134" w:hanging="567"/>
        <w:jc w:val="both"/>
        <w:rPr>
          <w:rFonts w:ascii="Arial" w:eastAsia="Calibri" w:hAnsi="Arial" w:cs="Arial"/>
          <w:lang w:val="es-MX" w:eastAsia="en-US"/>
        </w:rPr>
      </w:pPr>
      <w:r w:rsidRPr="002E0BA3">
        <w:rPr>
          <w:rFonts w:ascii="Arial" w:eastAsia="Calibri" w:hAnsi="Arial" w:cs="Arial"/>
          <w:lang w:val="es-MX" w:eastAsia="en-US"/>
        </w:rPr>
        <w:t>Las cédulas de notificación personal deberán contener:</w:t>
      </w:r>
    </w:p>
    <w:p w14:paraId="05306E63" w14:textId="77777777" w:rsidR="00F97ED1" w:rsidRDefault="00F97ED1" w:rsidP="00F97ED1">
      <w:pPr>
        <w:jc w:val="both"/>
        <w:rPr>
          <w:rFonts w:ascii="Arial" w:eastAsia="Calibri" w:hAnsi="Arial" w:cs="Arial"/>
          <w:lang w:val="es-MX" w:eastAsia="en-US"/>
        </w:rPr>
      </w:pPr>
    </w:p>
    <w:p w14:paraId="2E0774F4" w14:textId="77777777" w:rsidR="00D72A15" w:rsidRDefault="00D72A15" w:rsidP="002E1178">
      <w:pPr>
        <w:numPr>
          <w:ilvl w:val="1"/>
          <w:numId w:val="235"/>
        </w:numPr>
        <w:ind w:left="1701" w:hanging="567"/>
        <w:jc w:val="both"/>
        <w:rPr>
          <w:rFonts w:ascii="Arial" w:eastAsia="Calibri" w:hAnsi="Arial" w:cs="Arial"/>
          <w:lang w:val="es-MX" w:eastAsia="en-US"/>
        </w:rPr>
      </w:pPr>
      <w:r w:rsidRPr="002E0BA3">
        <w:rPr>
          <w:rFonts w:ascii="Arial" w:eastAsia="Calibri" w:hAnsi="Arial" w:cs="Arial"/>
          <w:lang w:val="es-MX" w:eastAsia="en-US"/>
        </w:rPr>
        <w:t>Lugar, hora y fecha en que se hace;</w:t>
      </w:r>
    </w:p>
    <w:p w14:paraId="6F1E75D3" w14:textId="77777777" w:rsidR="004150A1" w:rsidRPr="002E0BA3" w:rsidRDefault="004150A1" w:rsidP="00D21676">
      <w:pPr>
        <w:ind w:left="1701" w:hanging="567"/>
        <w:jc w:val="both"/>
        <w:rPr>
          <w:rFonts w:ascii="Arial" w:eastAsia="Calibri" w:hAnsi="Arial" w:cs="Arial"/>
          <w:lang w:val="es-MX" w:eastAsia="en-US"/>
        </w:rPr>
      </w:pPr>
    </w:p>
    <w:p w14:paraId="7E9B20E6" w14:textId="77777777" w:rsidR="00D72A15" w:rsidRDefault="00D72A15" w:rsidP="002E1178">
      <w:pPr>
        <w:numPr>
          <w:ilvl w:val="1"/>
          <w:numId w:val="235"/>
        </w:numPr>
        <w:ind w:left="1701" w:hanging="567"/>
        <w:jc w:val="both"/>
        <w:rPr>
          <w:rFonts w:ascii="Arial" w:eastAsia="Calibri" w:hAnsi="Arial" w:cs="Arial"/>
          <w:lang w:val="es-MX" w:eastAsia="en-US"/>
        </w:rPr>
      </w:pPr>
      <w:r w:rsidRPr="002E0BA3">
        <w:rPr>
          <w:rFonts w:ascii="Arial" w:eastAsia="Calibri" w:hAnsi="Arial" w:cs="Arial"/>
          <w:lang w:val="es-MX" w:eastAsia="en-US"/>
        </w:rPr>
        <w:t>Nombre de la persona con quien se entienda la diligencia;</w:t>
      </w:r>
    </w:p>
    <w:p w14:paraId="204A247F" w14:textId="77777777" w:rsidR="00D21676" w:rsidRPr="002E0BA3" w:rsidRDefault="00D21676" w:rsidP="00D21676">
      <w:pPr>
        <w:ind w:left="1701" w:hanging="567"/>
        <w:jc w:val="both"/>
        <w:rPr>
          <w:rFonts w:ascii="Arial" w:eastAsia="Calibri" w:hAnsi="Arial" w:cs="Arial"/>
          <w:lang w:val="es-MX" w:eastAsia="en-US"/>
        </w:rPr>
      </w:pPr>
    </w:p>
    <w:p w14:paraId="5766E93D" w14:textId="77777777" w:rsidR="00D72A15" w:rsidRDefault="00D72A15" w:rsidP="002E1178">
      <w:pPr>
        <w:numPr>
          <w:ilvl w:val="1"/>
          <w:numId w:val="235"/>
        </w:numPr>
        <w:ind w:left="1701" w:hanging="567"/>
        <w:jc w:val="both"/>
        <w:rPr>
          <w:rFonts w:ascii="Arial" w:eastAsia="Calibri" w:hAnsi="Arial" w:cs="Arial"/>
          <w:lang w:val="es-MX" w:eastAsia="en-US"/>
        </w:rPr>
      </w:pPr>
      <w:r w:rsidRPr="002E0BA3">
        <w:rPr>
          <w:rFonts w:ascii="Arial" w:eastAsia="Calibri" w:hAnsi="Arial" w:cs="Arial"/>
          <w:lang w:val="es-MX" w:eastAsia="en-US"/>
        </w:rPr>
        <w:t>La descripción del acto, resolución o sentencia que se notifica, y</w:t>
      </w:r>
    </w:p>
    <w:p w14:paraId="220E9F7B" w14:textId="77777777" w:rsidR="00D21676" w:rsidRPr="002E0BA3" w:rsidRDefault="00D21676" w:rsidP="00D21676">
      <w:pPr>
        <w:ind w:left="1701" w:hanging="567"/>
        <w:jc w:val="both"/>
        <w:rPr>
          <w:rFonts w:ascii="Arial" w:eastAsia="Calibri" w:hAnsi="Arial" w:cs="Arial"/>
          <w:lang w:val="es-MX" w:eastAsia="en-US"/>
        </w:rPr>
      </w:pPr>
    </w:p>
    <w:p w14:paraId="2608EEC1" w14:textId="77777777" w:rsidR="009B75DC" w:rsidRPr="003B3187" w:rsidRDefault="009B75DC" w:rsidP="002E1178">
      <w:pPr>
        <w:numPr>
          <w:ilvl w:val="1"/>
          <w:numId w:val="382"/>
        </w:numPr>
        <w:ind w:left="1701" w:hanging="567"/>
        <w:jc w:val="both"/>
        <w:rPr>
          <w:rFonts w:ascii="Arial" w:eastAsia="Calibri" w:hAnsi="Arial" w:cs="Arial"/>
          <w:color w:val="000000"/>
          <w:lang w:eastAsia="en-US"/>
        </w:rPr>
      </w:pPr>
      <w:r w:rsidRPr="003B3187">
        <w:rPr>
          <w:rFonts w:ascii="Arial" w:eastAsia="Calibri" w:hAnsi="Arial" w:cs="Arial"/>
          <w:color w:val="000000"/>
          <w:lang w:eastAsia="en-US"/>
        </w:rPr>
        <w:t>Firma del personal de actuaría o, en su caso, de la secretaria o secretario habilitado para tal efecto.</w:t>
      </w:r>
    </w:p>
    <w:p w14:paraId="3FBC1703" w14:textId="77777777" w:rsidR="009B75DC" w:rsidRPr="003B3187" w:rsidRDefault="009B75DC" w:rsidP="009B75DC">
      <w:pPr>
        <w:ind w:left="1134" w:hanging="567"/>
        <w:jc w:val="both"/>
        <w:rPr>
          <w:rFonts w:ascii="Arial" w:eastAsia="Calibri" w:hAnsi="Arial" w:cs="Arial"/>
          <w:color w:val="000000"/>
          <w:lang w:eastAsia="en-US"/>
        </w:rPr>
      </w:pPr>
    </w:p>
    <w:p w14:paraId="2DCBB112" w14:textId="77777777" w:rsidR="009B75DC" w:rsidRPr="003B3187" w:rsidRDefault="009B75DC" w:rsidP="002E1178">
      <w:pPr>
        <w:numPr>
          <w:ilvl w:val="0"/>
          <w:numId w:val="235"/>
        </w:numPr>
        <w:ind w:left="1134" w:hanging="567"/>
        <w:jc w:val="both"/>
        <w:rPr>
          <w:rFonts w:ascii="Arial" w:eastAsia="Calibri" w:hAnsi="Arial" w:cs="Arial"/>
          <w:lang w:eastAsia="en-US"/>
        </w:rPr>
      </w:pPr>
      <w:r w:rsidRPr="003B3187">
        <w:rPr>
          <w:rFonts w:ascii="Arial" w:eastAsia="Calibri" w:hAnsi="Arial" w:cs="Arial"/>
          <w:lang w:eastAsia="en-US"/>
        </w:rPr>
        <w:t>Si no se encuentra presente la persona interesada, se entenderá la notificación con la persona que esté en el domicilio.</w:t>
      </w:r>
    </w:p>
    <w:p w14:paraId="7A54D75A" w14:textId="77777777" w:rsidR="009B75DC" w:rsidRPr="003B3187" w:rsidRDefault="009B75DC" w:rsidP="009B75DC">
      <w:pPr>
        <w:ind w:left="1134" w:hanging="567"/>
        <w:jc w:val="both"/>
        <w:rPr>
          <w:rFonts w:ascii="Arial" w:eastAsia="Calibri" w:hAnsi="Arial" w:cs="Arial"/>
          <w:color w:val="000000"/>
          <w:lang w:eastAsia="en-US"/>
        </w:rPr>
      </w:pPr>
    </w:p>
    <w:p w14:paraId="23D69367" w14:textId="77777777" w:rsidR="009B75DC" w:rsidRPr="003B3187" w:rsidRDefault="009B75DC" w:rsidP="002E1178">
      <w:pPr>
        <w:numPr>
          <w:ilvl w:val="0"/>
          <w:numId w:val="235"/>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Si el domicilio está cerrado o la persona con la que se entiende la diligencia se niega a recibir la cédula, la funcionaria o funcionario responsable de la notificación la fijará junto con la copia del auto, resolución o sentencia a notificar, en un lugar visible del local, asentará la razón correspondiente en autos y procederá a fijar la notificación en los estrados.</w:t>
      </w:r>
    </w:p>
    <w:p w14:paraId="79E1AC0F" w14:textId="77777777" w:rsidR="00D21676" w:rsidRPr="002E0BA3" w:rsidRDefault="00D21676" w:rsidP="009B75DC">
      <w:pPr>
        <w:ind w:left="1134" w:hanging="567"/>
        <w:jc w:val="both"/>
        <w:rPr>
          <w:rFonts w:ascii="Arial" w:eastAsia="Calibri" w:hAnsi="Arial" w:cs="Arial"/>
          <w:lang w:val="es-MX" w:eastAsia="en-US"/>
        </w:rPr>
      </w:pPr>
    </w:p>
    <w:p w14:paraId="6192ACE4" w14:textId="77777777" w:rsidR="00D72A15" w:rsidRDefault="00D72A15" w:rsidP="002E1178">
      <w:pPr>
        <w:numPr>
          <w:ilvl w:val="0"/>
          <w:numId w:val="235"/>
        </w:numPr>
        <w:ind w:left="1134" w:hanging="567"/>
        <w:jc w:val="both"/>
        <w:rPr>
          <w:rFonts w:ascii="Arial" w:eastAsia="Calibri" w:hAnsi="Arial" w:cs="Arial"/>
          <w:lang w:val="es-MX" w:eastAsia="en-US"/>
        </w:rPr>
      </w:pPr>
      <w:r w:rsidRPr="002E0BA3">
        <w:rPr>
          <w:rFonts w:ascii="Arial" w:eastAsia="Calibri" w:hAnsi="Arial" w:cs="Arial"/>
          <w:lang w:val="es-MX" w:eastAsia="en-US"/>
        </w:rPr>
        <w:t>En todos los casos, al realizar una notificación personal, se dejará en el expediente la cédula respectiva y copia del auto, resolución o sentencia, asentando la razón de la diligencia.</w:t>
      </w:r>
    </w:p>
    <w:p w14:paraId="52FF80F7" w14:textId="77777777" w:rsidR="00D21676" w:rsidRPr="002E0BA3" w:rsidRDefault="00D21676" w:rsidP="00714E57">
      <w:pPr>
        <w:ind w:left="1134" w:hanging="567"/>
        <w:jc w:val="both"/>
        <w:rPr>
          <w:rFonts w:ascii="Arial" w:eastAsia="Calibri" w:hAnsi="Arial" w:cs="Arial"/>
          <w:lang w:val="es-MX" w:eastAsia="en-US"/>
        </w:rPr>
      </w:pPr>
    </w:p>
    <w:p w14:paraId="2F037147" w14:textId="77777777" w:rsidR="009B75DC" w:rsidRPr="003B3187" w:rsidRDefault="009B75DC" w:rsidP="002E1178">
      <w:pPr>
        <w:numPr>
          <w:ilvl w:val="0"/>
          <w:numId w:val="235"/>
        </w:numPr>
        <w:ind w:left="1134" w:hanging="567"/>
        <w:jc w:val="both"/>
        <w:rPr>
          <w:rFonts w:ascii="Arial" w:eastAsia="Calibri" w:hAnsi="Arial" w:cs="Arial"/>
          <w:lang w:eastAsia="en-US"/>
        </w:rPr>
      </w:pPr>
      <w:r w:rsidRPr="003B3187">
        <w:rPr>
          <w:rFonts w:ascii="Arial" w:eastAsia="Calibri" w:hAnsi="Arial" w:cs="Arial"/>
          <w:lang w:eastAsia="en-US"/>
        </w:rPr>
        <w:t>Cuando la parte promovente o las personas comparecientes omitan señalar domicilio, este no resulte cierto o se encuentre ubicado fuera de la ciudad en la que tenga su sede la autoridad que realice la notificación, esta se practicará por estrados.</w:t>
      </w:r>
    </w:p>
    <w:p w14:paraId="321D79B3" w14:textId="77777777" w:rsidR="009B75DC" w:rsidRDefault="009B75DC" w:rsidP="009B75DC">
      <w:pPr>
        <w:rPr>
          <w:rFonts w:ascii="Arial" w:eastAsia="Calibri" w:hAnsi="Arial" w:cs="Arial"/>
          <w:b/>
          <w:color w:val="000000"/>
          <w:lang w:eastAsia="en-US"/>
        </w:rPr>
      </w:pPr>
    </w:p>
    <w:p w14:paraId="2FD297C1" w14:textId="77777777" w:rsidR="009B75DC" w:rsidRDefault="009B75DC" w:rsidP="009B75DC">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d), 3, 4 y 6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D1484C8" w14:textId="60D5714E" w:rsidR="009B75DC" w:rsidRDefault="009B75DC" w:rsidP="009B75DC">
      <w:pPr>
        <w:rPr>
          <w:rFonts w:ascii="Arial" w:eastAsia="Calibri" w:hAnsi="Arial" w:cs="Arial"/>
          <w:b/>
          <w:color w:val="000000"/>
          <w:lang w:eastAsia="en-US"/>
        </w:rPr>
      </w:pPr>
    </w:p>
    <w:p w14:paraId="7768BA2A" w14:textId="77777777" w:rsidR="003D48D7" w:rsidRDefault="003D48D7" w:rsidP="009B75DC">
      <w:pPr>
        <w:rPr>
          <w:rFonts w:ascii="Arial" w:eastAsia="Calibri" w:hAnsi="Arial" w:cs="Arial"/>
          <w:b/>
          <w:color w:val="000000"/>
          <w:lang w:eastAsia="en-US"/>
        </w:rPr>
      </w:pPr>
    </w:p>
    <w:p w14:paraId="5736B2F0" w14:textId="77777777" w:rsidR="009B75DC" w:rsidRPr="001B5262" w:rsidRDefault="009B75DC" w:rsidP="009B75DC">
      <w:pPr>
        <w:rPr>
          <w:rFonts w:ascii="Arial" w:eastAsia="Calibri" w:hAnsi="Arial" w:cs="Arial"/>
          <w:b/>
          <w:lang w:eastAsia="en-US"/>
        </w:rPr>
      </w:pPr>
      <w:r w:rsidRPr="001B5262">
        <w:rPr>
          <w:rFonts w:ascii="Arial" w:eastAsia="Calibri" w:hAnsi="Arial" w:cs="Arial"/>
          <w:b/>
          <w:lang w:eastAsia="en-US"/>
        </w:rPr>
        <w:t>Artículo 339</w:t>
      </w:r>
    </w:p>
    <w:p w14:paraId="687B898F" w14:textId="77777777" w:rsidR="009B75DC" w:rsidRPr="003B3187" w:rsidRDefault="009B75DC" w:rsidP="009B75DC">
      <w:pPr>
        <w:jc w:val="both"/>
        <w:rPr>
          <w:rFonts w:ascii="Arial" w:eastAsia="Calibri" w:hAnsi="Arial" w:cs="Arial"/>
          <w:lang w:eastAsia="en-US"/>
        </w:rPr>
      </w:pPr>
      <w:r w:rsidRPr="003B3187">
        <w:rPr>
          <w:rFonts w:ascii="Arial" w:eastAsia="Calibri" w:hAnsi="Arial" w:cs="Arial"/>
          <w:lang w:eastAsia="en-US"/>
        </w:rPr>
        <w:t>Los estrados son los lugares públicos destinados en las oficinas de los órganos del Instituto Estatal Electoral y del Tribunal Estatal Electoral, para que sean colocadas las copias de los escritos de los medios de impugnación, de las terceras personas interesadas y de las personas coadyuvantes; así como de los autos, acuerdos, resoluciones y sentencias que les recaigan, para su notificación y publicidad.</w:t>
      </w:r>
    </w:p>
    <w:p w14:paraId="66593420" w14:textId="77777777" w:rsidR="009B75DC" w:rsidRDefault="00FE0FC9" w:rsidP="00FE0FC9">
      <w:pPr>
        <w:tabs>
          <w:tab w:val="left" w:pos="297"/>
        </w:tabs>
        <w:contextualSpacing/>
        <w:jc w:val="both"/>
        <w:rPr>
          <w:rFonts w:ascii="Arial" w:eastAsia="Calibri" w:hAnsi="Arial" w:cs="Arial"/>
          <w:b/>
          <w:lang w:val="es-MX" w:eastAsia="en-US"/>
        </w:rPr>
      </w:pPr>
      <w:r>
        <w:rPr>
          <w:rFonts w:ascii="Arial" w:eastAsia="Calibri" w:hAnsi="Arial" w:cs="Arial"/>
          <w:b/>
          <w:lang w:val="es-MX" w:eastAsia="en-US"/>
        </w:rPr>
        <w:lastRenderedPageBreak/>
        <w:t xml:space="preserve"> </w:t>
      </w:r>
    </w:p>
    <w:p w14:paraId="07318F2A" w14:textId="77777777" w:rsidR="00FE0FC9" w:rsidRPr="00E90EE1" w:rsidRDefault="00FE0FC9" w:rsidP="00FE0FC9">
      <w:pPr>
        <w:tabs>
          <w:tab w:val="left" w:pos="297"/>
        </w:tabs>
        <w:contextualSpacing/>
        <w:jc w:val="both"/>
        <w:rPr>
          <w:rFonts w:ascii="Arial" w:eastAsia="Calibri" w:hAnsi="Arial" w:cs="Arial"/>
          <w:lang w:val="es-MX" w:eastAsia="en-US"/>
        </w:rPr>
      </w:pPr>
      <w:r w:rsidRPr="00E90EE1">
        <w:rPr>
          <w:rFonts w:ascii="Arial" w:eastAsia="Calibri" w:hAnsi="Arial" w:cs="Arial"/>
          <w:bCs/>
          <w:lang w:val="es-MX" w:eastAsia="en-US"/>
        </w:rPr>
        <w:t>Además de los estrados a que se refiere el párrafo anterior, el Instituto Estatal Electoral y el Tribunal Estatal Electoral deberán implementar un sistema de estrados electrónicos, donde serán publicados los documentos a que se hace mención en el propio párrafo.</w:t>
      </w:r>
    </w:p>
    <w:p w14:paraId="134DE214" w14:textId="77777777" w:rsidR="00FE0FC9" w:rsidRPr="00E90EE1" w:rsidRDefault="00FE0FC9" w:rsidP="00FE0FC9">
      <w:pPr>
        <w:jc w:val="both"/>
        <w:rPr>
          <w:rFonts w:ascii="Arial" w:eastAsia="Calibri" w:hAnsi="Arial" w:cs="Arial"/>
          <w:bCs/>
          <w:lang w:val="es-MX" w:eastAsia="en-US"/>
        </w:rPr>
      </w:pPr>
    </w:p>
    <w:p w14:paraId="2DE6C600" w14:textId="77777777" w:rsidR="00FE0FC9" w:rsidRPr="00E90EE1" w:rsidRDefault="00FE0FC9" w:rsidP="00FE0FC9">
      <w:pPr>
        <w:jc w:val="both"/>
        <w:rPr>
          <w:rFonts w:ascii="Arial" w:eastAsia="Calibri" w:hAnsi="Arial" w:cs="Arial"/>
          <w:bCs/>
          <w:lang w:val="es-MX" w:eastAsia="en-US"/>
        </w:rPr>
      </w:pPr>
      <w:r w:rsidRPr="00E90EE1">
        <w:rPr>
          <w:rFonts w:ascii="Arial" w:eastAsia="Calibri" w:hAnsi="Arial" w:cs="Arial"/>
          <w:bCs/>
          <w:lang w:val="es-MX" w:eastAsia="en-US"/>
        </w:rPr>
        <w:t>La falta de publicación de los documentos a que se refiere este artículo, en los estrados físicos o electrónicos, será causa de responsabilidad</w:t>
      </w:r>
      <w:r w:rsidRPr="00E90EE1">
        <w:rPr>
          <w:rFonts w:ascii="Arial" w:eastAsia="Calibri" w:hAnsi="Arial" w:cs="Arial"/>
          <w:lang w:val="es-MX" w:eastAsia="en-US"/>
        </w:rPr>
        <w:t xml:space="preserve"> en los términos de la legislación aplicable</w:t>
      </w:r>
      <w:r w:rsidRPr="00E90EE1">
        <w:rPr>
          <w:rFonts w:ascii="Arial" w:eastAsia="Calibri" w:hAnsi="Arial" w:cs="Arial"/>
          <w:bCs/>
          <w:lang w:val="es-MX" w:eastAsia="en-US"/>
        </w:rPr>
        <w:t>.</w:t>
      </w:r>
    </w:p>
    <w:p w14:paraId="0946B257" w14:textId="77777777" w:rsidR="00FE0FC9" w:rsidRDefault="00FE0FC9" w:rsidP="00FE0FC9">
      <w:pPr>
        <w:ind w:right="23"/>
        <w:jc w:val="both"/>
        <w:rPr>
          <w:rFonts w:ascii="Arial" w:hAnsi="Arial" w:cs="Arial"/>
          <w:b/>
          <w:lang w:val="es-MX"/>
        </w:rPr>
      </w:pPr>
      <w:r>
        <w:rPr>
          <w:rFonts w:ascii="Arial" w:eastAsia="Calibri" w:hAnsi="Arial" w:cs="Arial"/>
          <w:b/>
          <w:lang w:val="es-MX" w:eastAsia="en-US"/>
        </w:rPr>
        <w:t>[Artículo  adicionado con los párrafos segundo y tercero</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783459E4" w14:textId="77777777" w:rsidR="0089408F" w:rsidRDefault="0089408F" w:rsidP="00714E57">
      <w:pPr>
        <w:jc w:val="both"/>
        <w:rPr>
          <w:rFonts w:ascii="Arial" w:eastAsia="Calibri" w:hAnsi="Arial" w:cs="Arial"/>
          <w:b/>
          <w:color w:val="000000"/>
          <w:lang w:eastAsia="en-US"/>
        </w:rPr>
      </w:pPr>
    </w:p>
    <w:p w14:paraId="0B697911" w14:textId="77777777" w:rsidR="00714E57" w:rsidRDefault="00714E57" w:rsidP="00714E5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primer párrafo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85630C1" w14:textId="77777777" w:rsidR="00D72A15" w:rsidRPr="002E0BA3" w:rsidRDefault="00D72A15" w:rsidP="00974463">
      <w:pPr>
        <w:rPr>
          <w:rFonts w:ascii="Arial" w:eastAsia="Calibri" w:hAnsi="Arial" w:cs="Arial"/>
          <w:b/>
          <w:lang w:val="es-MX" w:eastAsia="en-US"/>
        </w:rPr>
      </w:pPr>
    </w:p>
    <w:p w14:paraId="4D994310"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340</w:t>
      </w:r>
    </w:p>
    <w:p w14:paraId="0BAEACAF" w14:textId="77777777" w:rsidR="00D72A15" w:rsidRDefault="00D72A15" w:rsidP="002E1178">
      <w:pPr>
        <w:numPr>
          <w:ilvl w:val="0"/>
          <w:numId w:val="236"/>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 notificación por correo se hará en pieza certificada agregándose al expediente el acuse </w:t>
      </w:r>
      <w:proofErr w:type="spellStart"/>
      <w:r w:rsidRPr="002E0BA3">
        <w:rPr>
          <w:rFonts w:ascii="Arial" w:eastAsia="Calibri" w:hAnsi="Arial" w:cs="Arial"/>
          <w:lang w:val="es-MX" w:eastAsia="en-US"/>
        </w:rPr>
        <w:t>del</w:t>
      </w:r>
      <w:proofErr w:type="spellEnd"/>
      <w:r w:rsidRPr="002E0BA3">
        <w:rPr>
          <w:rFonts w:ascii="Arial" w:eastAsia="Calibri" w:hAnsi="Arial" w:cs="Arial"/>
          <w:lang w:val="es-MX" w:eastAsia="en-US"/>
        </w:rPr>
        <w:t xml:space="preserve"> recibo postal.</w:t>
      </w:r>
    </w:p>
    <w:p w14:paraId="47237051" w14:textId="77777777" w:rsidR="00B70D86" w:rsidRPr="002E0BA3" w:rsidRDefault="00B70D86" w:rsidP="00B70D86">
      <w:pPr>
        <w:ind w:left="1134" w:hanging="567"/>
        <w:jc w:val="both"/>
        <w:rPr>
          <w:rFonts w:ascii="Arial" w:eastAsia="Calibri" w:hAnsi="Arial" w:cs="Arial"/>
          <w:lang w:val="es-MX" w:eastAsia="en-US"/>
        </w:rPr>
      </w:pPr>
    </w:p>
    <w:p w14:paraId="3598BCDA" w14:textId="77777777" w:rsidR="00D72A15" w:rsidRDefault="00D72A15" w:rsidP="002E1178">
      <w:pPr>
        <w:numPr>
          <w:ilvl w:val="0"/>
          <w:numId w:val="236"/>
        </w:numPr>
        <w:ind w:left="1134" w:hanging="567"/>
        <w:jc w:val="both"/>
        <w:rPr>
          <w:rFonts w:ascii="Arial" w:eastAsia="Calibri" w:hAnsi="Arial" w:cs="Arial"/>
          <w:lang w:val="es-MX" w:eastAsia="en-US"/>
        </w:rPr>
      </w:pPr>
      <w:r w:rsidRPr="002E0BA3">
        <w:rPr>
          <w:rFonts w:ascii="Arial" w:eastAsia="Calibri" w:hAnsi="Arial" w:cs="Arial"/>
          <w:lang w:val="es-MX" w:eastAsia="en-US"/>
        </w:rPr>
        <w:t>La notificación por telegrama se hará enviándola por duplicado para que la oficina que la transmita devuelva el ejemplar sellado que se agregará al expediente.</w:t>
      </w:r>
    </w:p>
    <w:p w14:paraId="3F91C07A" w14:textId="77777777" w:rsidR="00B70D86" w:rsidRPr="002E0BA3" w:rsidRDefault="00B70D86" w:rsidP="00B70D86">
      <w:pPr>
        <w:ind w:left="1134" w:hanging="567"/>
        <w:jc w:val="both"/>
        <w:rPr>
          <w:rFonts w:ascii="Arial" w:eastAsia="Calibri" w:hAnsi="Arial" w:cs="Arial"/>
          <w:lang w:val="es-MX" w:eastAsia="en-US"/>
        </w:rPr>
      </w:pPr>
    </w:p>
    <w:p w14:paraId="5591D485" w14:textId="77777777" w:rsidR="00D72A15" w:rsidRPr="002E0BA3" w:rsidRDefault="00D72A15" w:rsidP="002E1178">
      <w:pPr>
        <w:numPr>
          <w:ilvl w:val="0"/>
          <w:numId w:val="236"/>
        </w:numPr>
        <w:ind w:left="1134" w:hanging="567"/>
        <w:jc w:val="both"/>
        <w:rPr>
          <w:rFonts w:ascii="Arial" w:eastAsia="Calibri" w:hAnsi="Arial" w:cs="Arial"/>
          <w:lang w:val="es-MX" w:eastAsia="en-US"/>
        </w:rPr>
      </w:pPr>
      <w:r w:rsidRPr="002E0BA3">
        <w:rPr>
          <w:rFonts w:ascii="Arial" w:eastAsia="Calibri" w:hAnsi="Arial" w:cs="Arial"/>
          <w:lang w:val="es-MX" w:eastAsia="en-US"/>
        </w:rPr>
        <w:t>Exclusivamente en casos urgentes o extraordinarios y a juicio de quien sustancie el procedimiento, las notificaciones que se ordenen podrán hacerse a través de fax y surtirán sus efectos a partir de que se tenga constancia de su recepción o se acuse de recibido.</w:t>
      </w:r>
    </w:p>
    <w:p w14:paraId="5692E81A" w14:textId="77777777" w:rsidR="00D72A15" w:rsidRPr="002E0BA3" w:rsidRDefault="00D72A15" w:rsidP="00974463">
      <w:pPr>
        <w:rPr>
          <w:rFonts w:ascii="Arial" w:eastAsia="Calibri" w:hAnsi="Arial" w:cs="Arial"/>
          <w:b/>
          <w:lang w:val="es-MX" w:eastAsia="en-US"/>
        </w:rPr>
      </w:pPr>
    </w:p>
    <w:p w14:paraId="5CDF1BF7" w14:textId="77777777" w:rsidR="00714E57" w:rsidRPr="001B5262" w:rsidRDefault="00714E57" w:rsidP="00714E57">
      <w:pPr>
        <w:rPr>
          <w:rFonts w:ascii="Arial" w:eastAsia="Calibri" w:hAnsi="Arial" w:cs="Arial"/>
          <w:b/>
          <w:lang w:eastAsia="en-US"/>
        </w:rPr>
      </w:pPr>
      <w:r w:rsidRPr="001B5262">
        <w:rPr>
          <w:rFonts w:ascii="Arial" w:eastAsia="Calibri" w:hAnsi="Arial" w:cs="Arial"/>
          <w:b/>
          <w:lang w:eastAsia="en-US"/>
        </w:rPr>
        <w:t>Artículo 341</w:t>
      </w:r>
    </w:p>
    <w:p w14:paraId="7640A97F" w14:textId="77777777" w:rsidR="00714E57" w:rsidRPr="003B3187" w:rsidRDefault="00714E57" w:rsidP="002E1178">
      <w:pPr>
        <w:numPr>
          <w:ilvl w:val="0"/>
          <w:numId w:val="237"/>
        </w:numPr>
        <w:ind w:left="1134" w:hanging="567"/>
        <w:jc w:val="both"/>
        <w:rPr>
          <w:rFonts w:ascii="Arial" w:eastAsia="Calibri" w:hAnsi="Arial" w:cs="Arial"/>
          <w:lang w:eastAsia="en-US"/>
        </w:rPr>
      </w:pPr>
      <w:r w:rsidRPr="003B3187">
        <w:rPr>
          <w:rFonts w:ascii="Arial" w:eastAsia="Calibri" w:hAnsi="Arial" w:cs="Arial"/>
          <w:lang w:eastAsia="en-US"/>
        </w:rPr>
        <w:t>El partido político, coalición o candidata o candidato independiente, cuya persona representante haya estado presente en la sesión del órgano electoral que actuó o resolvió, se entenderá automáticamente notificada del acto o resolución correspondiente para todos los efectos legales.</w:t>
      </w:r>
    </w:p>
    <w:p w14:paraId="29B35404" w14:textId="77777777" w:rsidR="00B70D86" w:rsidRPr="00714E57" w:rsidRDefault="00B70D86" w:rsidP="00B70D86">
      <w:pPr>
        <w:ind w:left="1134" w:hanging="567"/>
        <w:jc w:val="both"/>
        <w:rPr>
          <w:rFonts w:ascii="Arial" w:eastAsia="Calibri" w:hAnsi="Arial" w:cs="Arial"/>
          <w:lang w:eastAsia="en-US"/>
        </w:rPr>
      </w:pPr>
    </w:p>
    <w:p w14:paraId="5FAAE010" w14:textId="77777777" w:rsidR="00D72A15" w:rsidRPr="002E0BA3" w:rsidRDefault="00D72A15" w:rsidP="002E1178">
      <w:pPr>
        <w:numPr>
          <w:ilvl w:val="0"/>
          <w:numId w:val="237"/>
        </w:numPr>
        <w:ind w:left="1134" w:hanging="567"/>
        <w:jc w:val="both"/>
        <w:rPr>
          <w:rFonts w:ascii="Arial" w:eastAsia="Calibri" w:hAnsi="Arial" w:cs="Arial"/>
          <w:lang w:val="es-MX" w:eastAsia="en-US"/>
        </w:rPr>
      </w:pPr>
      <w:r w:rsidRPr="002E0BA3">
        <w:rPr>
          <w:rFonts w:ascii="Arial" w:eastAsia="Calibri" w:hAnsi="Arial" w:cs="Arial"/>
          <w:lang w:val="es-MX" w:eastAsia="en-US"/>
        </w:rPr>
        <w:t>No requerirán de notificación personal y surtirán efectos al día siguiente de su publicación o fijación, los actos o resoluciones que, en los términos de las Leyes aplicables o por acuerdo del órgano competente, deban hacerse públicos a través del Periódico Oficial del Estado o los medios impresos de circulación local, o en lugares públicos o mediante la fijación de cédulas en los estrados de los órganos del Instituto Estatal Electoral o del Tribunal Estatal Electoral.</w:t>
      </w:r>
    </w:p>
    <w:p w14:paraId="3962B202" w14:textId="77777777" w:rsidR="00D72A15" w:rsidRDefault="00D72A15" w:rsidP="00B70D86">
      <w:pPr>
        <w:ind w:left="1134" w:hanging="567"/>
        <w:rPr>
          <w:rFonts w:ascii="Arial" w:eastAsia="Calibri" w:hAnsi="Arial" w:cs="Arial"/>
          <w:b/>
          <w:lang w:val="es-MX" w:eastAsia="en-US"/>
        </w:rPr>
      </w:pPr>
    </w:p>
    <w:p w14:paraId="1A53DBA8" w14:textId="77777777" w:rsidR="00714E57" w:rsidRDefault="00714E57" w:rsidP="00714E5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E1E8936" w14:textId="77777777" w:rsidR="00714E57" w:rsidRPr="003B3187" w:rsidRDefault="00714E57" w:rsidP="00714E57">
      <w:pPr>
        <w:ind w:left="1134" w:hanging="567"/>
        <w:rPr>
          <w:rFonts w:ascii="Arial" w:eastAsia="Calibri" w:hAnsi="Arial" w:cs="Arial"/>
          <w:lang w:eastAsia="en-US"/>
        </w:rPr>
      </w:pPr>
    </w:p>
    <w:p w14:paraId="1482938B" w14:textId="77777777" w:rsidR="00714E57" w:rsidRPr="00990C22" w:rsidRDefault="00714E57" w:rsidP="00714E57">
      <w:pPr>
        <w:rPr>
          <w:rFonts w:ascii="Arial" w:eastAsia="Calibri" w:hAnsi="Arial" w:cs="Arial"/>
          <w:b/>
          <w:lang w:eastAsia="en-US"/>
        </w:rPr>
      </w:pPr>
      <w:r w:rsidRPr="00990C22">
        <w:rPr>
          <w:rFonts w:ascii="Arial" w:eastAsia="Calibri" w:hAnsi="Arial" w:cs="Arial"/>
          <w:b/>
          <w:lang w:eastAsia="en-US"/>
        </w:rPr>
        <w:t>Artículo 342</w:t>
      </w:r>
    </w:p>
    <w:p w14:paraId="7062F470" w14:textId="77777777" w:rsidR="00714E57" w:rsidRPr="003B3187" w:rsidRDefault="00714E57" w:rsidP="00714E57">
      <w:pPr>
        <w:jc w:val="both"/>
        <w:rPr>
          <w:rFonts w:ascii="Arial" w:eastAsia="Calibri" w:hAnsi="Arial" w:cs="Arial"/>
          <w:lang w:eastAsia="en-US"/>
        </w:rPr>
      </w:pPr>
      <w:r w:rsidRPr="003B3187">
        <w:rPr>
          <w:rFonts w:ascii="Arial" w:eastAsia="Calibri" w:hAnsi="Arial" w:cs="Arial"/>
          <w:lang w:eastAsia="en-US"/>
        </w:rPr>
        <w:t>Las partes o las personas interesadas, en el primer escrito que presenten, o en la primera diligencia en que intervengan, designarán domicilio en la ciudad de Chihuahua o en el lugar en que tengan su sede el órgano del Instituto Estatal Electoral, el Tribunal Estatal Electoral o sus Salas Regionales para que, en él, se les hagan las notificaciones y se practiquen las demás diligencias que sean necesarias. Si las partes o las personas interesadas no cumplen con lo aquí previsto, las notificaciones, aun las personales, se harán por medio de estrados.</w:t>
      </w:r>
    </w:p>
    <w:p w14:paraId="1F486EB1" w14:textId="77777777" w:rsidR="00714E57" w:rsidRDefault="00714E57" w:rsidP="00714E57">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8CB3579" w14:textId="77777777" w:rsidR="002310C4" w:rsidRDefault="002310C4" w:rsidP="00974463">
      <w:pPr>
        <w:jc w:val="center"/>
        <w:rPr>
          <w:rFonts w:ascii="Arial" w:eastAsia="Calibri" w:hAnsi="Arial" w:cs="Arial"/>
          <w:b/>
          <w:lang w:eastAsia="en-US"/>
        </w:rPr>
      </w:pPr>
    </w:p>
    <w:p w14:paraId="35036AD0"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DÉCIMO SEGUNDO</w:t>
      </w:r>
    </w:p>
    <w:p w14:paraId="5F2571E5" w14:textId="77777777" w:rsidR="00D72A15" w:rsidRPr="00B70D86" w:rsidRDefault="00D72A15" w:rsidP="00974463">
      <w:pPr>
        <w:jc w:val="center"/>
        <w:rPr>
          <w:rFonts w:ascii="Arial" w:eastAsia="Calibri" w:hAnsi="Arial" w:cs="Arial"/>
          <w:lang w:val="es-MX" w:eastAsia="en-US"/>
        </w:rPr>
      </w:pPr>
      <w:r w:rsidRPr="00B70D86">
        <w:rPr>
          <w:rFonts w:ascii="Arial" w:eastAsia="Calibri" w:hAnsi="Arial" w:cs="Arial"/>
          <w:lang w:val="es-MX" w:eastAsia="en-US"/>
        </w:rPr>
        <w:t>DE LA ACUMULACIÓN</w:t>
      </w:r>
    </w:p>
    <w:p w14:paraId="3A8F5135" w14:textId="77777777" w:rsidR="00D72A15" w:rsidRPr="002E0BA3" w:rsidRDefault="00D72A15" w:rsidP="00974463">
      <w:pPr>
        <w:jc w:val="both"/>
        <w:rPr>
          <w:rFonts w:ascii="Arial" w:eastAsia="Calibri" w:hAnsi="Arial" w:cs="Arial"/>
          <w:b/>
          <w:lang w:val="es-MX" w:eastAsia="en-US"/>
        </w:rPr>
      </w:pPr>
    </w:p>
    <w:p w14:paraId="272B312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343</w:t>
      </w:r>
    </w:p>
    <w:p w14:paraId="3F086E6B" w14:textId="77777777" w:rsidR="00510422" w:rsidRPr="003B3187" w:rsidRDefault="00510422" w:rsidP="002E1178">
      <w:pPr>
        <w:numPr>
          <w:ilvl w:val="0"/>
          <w:numId w:val="238"/>
        </w:numPr>
        <w:ind w:left="1134" w:hanging="567"/>
        <w:jc w:val="both"/>
        <w:rPr>
          <w:rFonts w:ascii="Arial" w:eastAsia="Calibri" w:hAnsi="Arial" w:cs="Arial"/>
          <w:lang w:eastAsia="en-US"/>
        </w:rPr>
      </w:pPr>
      <w:r w:rsidRPr="003B3187">
        <w:rPr>
          <w:rFonts w:ascii="Arial" w:eastAsia="Calibri" w:hAnsi="Arial" w:cs="Arial"/>
          <w:lang w:eastAsia="en-US"/>
        </w:rPr>
        <w:t>Podrán acumularse los expedientes de aquellos recursos de revisión o apelación en que se impugne simultáneamente por dos o más personas actoras, el mismo acto o resolución.</w:t>
      </w:r>
    </w:p>
    <w:p w14:paraId="4180D7E3" w14:textId="77777777" w:rsidR="00B70D86" w:rsidRPr="00510422" w:rsidRDefault="00B70D86" w:rsidP="00B70D86">
      <w:pPr>
        <w:ind w:left="1134" w:hanging="567"/>
        <w:jc w:val="both"/>
        <w:rPr>
          <w:rFonts w:ascii="Arial" w:eastAsia="Calibri" w:hAnsi="Arial" w:cs="Arial"/>
          <w:lang w:eastAsia="en-US"/>
        </w:rPr>
      </w:pPr>
    </w:p>
    <w:p w14:paraId="06E6F137" w14:textId="77777777" w:rsidR="00D72A15" w:rsidRDefault="00D72A15" w:rsidP="002E1178">
      <w:pPr>
        <w:numPr>
          <w:ilvl w:val="0"/>
          <w:numId w:val="238"/>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podrá acumular los expedientes de los juicios de inconformidad que a su juicio lo ameriten, y en los que siendo el mismo o diferentes los partidos políticos actores, se impugne el mismo acto o resolución, pudiendo existir o no identidad en las casillas cuya votación se solicite sea anulada.</w:t>
      </w:r>
    </w:p>
    <w:p w14:paraId="64C084F9" w14:textId="77777777" w:rsidR="00B70D86" w:rsidRPr="002E0BA3" w:rsidRDefault="00B70D86" w:rsidP="00B70D86">
      <w:pPr>
        <w:ind w:left="1134" w:hanging="567"/>
        <w:jc w:val="both"/>
        <w:rPr>
          <w:rFonts w:ascii="Arial" w:eastAsia="Calibri" w:hAnsi="Arial" w:cs="Arial"/>
          <w:lang w:val="es-MX" w:eastAsia="en-US"/>
        </w:rPr>
      </w:pPr>
    </w:p>
    <w:p w14:paraId="48BA34ED" w14:textId="77777777" w:rsidR="00D72A15" w:rsidRPr="002E0BA3" w:rsidRDefault="00D72A15" w:rsidP="002E1178">
      <w:pPr>
        <w:numPr>
          <w:ilvl w:val="0"/>
          <w:numId w:val="238"/>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También procederá la acumulación, en los demás casos en que existan elementos que así lo justifiquen o cuando la resolución de un medio de impugnación pudiera trascender en la decisión de otro. </w:t>
      </w:r>
    </w:p>
    <w:p w14:paraId="2A8D343A" w14:textId="77777777" w:rsidR="00D72A15" w:rsidRDefault="00D72A15" w:rsidP="00B70D86">
      <w:pPr>
        <w:ind w:left="1134" w:hanging="567"/>
        <w:jc w:val="both"/>
        <w:rPr>
          <w:rFonts w:ascii="Arial" w:eastAsia="Calibri" w:hAnsi="Arial" w:cs="Arial"/>
          <w:b/>
          <w:lang w:val="es-MX" w:eastAsia="en-US"/>
        </w:rPr>
      </w:pPr>
    </w:p>
    <w:p w14:paraId="06195D88"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625D053" w14:textId="77777777" w:rsidR="00510422" w:rsidRPr="002E0BA3" w:rsidRDefault="00510422" w:rsidP="00B70D86">
      <w:pPr>
        <w:ind w:left="1134" w:hanging="567"/>
        <w:jc w:val="both"/>
        <w:rPr>
          <w:rFonts w:ascii="Arial" w:eastAsia="Calibri" w:hAnsi="Arial" w:cs="Arial"/>
          <w:b/>
          <w:lang w:val="es-MX" w:eastAsia="en-US"/>
        </w:rPr>
      </w:pPr>
    </w:p>
    <w:p w14:paraId="43B5B02E" w14:textId="77777777" w:rsidR="00D72A15" w:rsidRPr="002E0BA3" w:rsidRDefault="00D72A15" w:rsidP="00510422">
      <w:pPr>
        <w:jc w:val="both"/>
        <w:rPr>
          <w:rFonts w:ascii="Arial" w:eastAsia="Calibri" w:hAnsi="Arial" w:cs="Arial"/>
          <w:b/>
          <w:lang w:val="es-MX" w:eastAsia="en-US"/>
        </w:rPr>
      </w:pPr>
      <w:r w:rsidRPr="002E0BA3">
        <w:rPr>
          <w:rFonts w:ascii="Arial" w:eastAsia="Calibri" w:hAnsi="Arial" w:cs="Arial"/>
          <w:b/>
          <w:lang w:val="es-MX" w:eastAsia="en-US"/>
        </w:rPr>
        <w:t>Artículo 344</w:t>
      </w:r>
    </w:p>
    <w:p w14:paraId="2C34BF1C" w14:textId="77777777" w:rsidR="00D72A15" w:rsidRDefault="00D72A15" w:rsidP="002E1178">
      <w:pPr>
        <w:numPr>
          <w:ilvl w:val="0"/>
          <w:numId w:val="282"/>
        </w:numPr>
        <w:ind w:left="1134" w:hanging="567"/>
        <w:jc w:val="both"/>
        <w:rPr>
          <w:rFonts w:ascii="Arial" w:eastAsia="Calibri" w:hAnsi="Arial" w:cs="Arial"/>
          <w:lang w:val="es-MX" w:eastAsia="en-US"/>
        </w:rPr>
      </w:pPr>
      <w:r w:rsidRPr="002E0BA3">
        <w:rPr>
          <w:rFonts w:ascii="Arial" w:eastAsia="Calibri" w:hAnsi="Arial" w:cs="Arial"/>
          <w:lang w:val="es-MX" w:eastAsia="en-US"/>
        </w:rPr>
        <w:t>La acumulación de procedimientos se decretará de oficio o a instancia de parte; la resolución, en este caso, se pronunciará de plano al inicio, durante la sustanciación o al momento de resolver.</w:t>
      </w:r>
    </w:p>
    <w:p w14:paraId="7E946C4F" w14:textId="77777777" w:rsidR="00B70D86" w:rsidRPr="002E0BA3" w:rsidRDefault="00B70D86" w:rsidP="00B70D86">
      <w:pPr>
        <w:ind w:left="1134" w:hanging="567"/>
        <w:jc w:val="both"/>
        <w:rPr>
          <w:rFonts w:ascii="Arial" w:eastAsia="Calibri" w:hAnsi="Arial" w:cs="Arial"/>
          <w:lang w:val="es-MX" w:eastAsia="en-US"/>
        </w:rPr>
      </w:pPr>
    </w:p>
    <w:p w14:paraId="1F0C1C6B" w14:textId="77777777" w:rsidR="00510422" w:rsidRPr="003B3187" w:rsidRDefault="00510422" w:rsidP="002E1178">
      <w:pPr>
        <w:numPr>
          <w:ilvl w:val="0"/>
          <w:numId w:val="282"/>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La Presidencia del Tribunal Estatal Electoral, con la asistencia de la Secretaria o Secretario General, verificará si el medio de impugnación guarda relación con uno previo, en cuyo caso lo turnará de inmediato a la magistrada o magistrado instructor que haya recibido el más antiguo, a fin de que determine sobre la acumulación y, en su caso, sustancie los medios de impugnación y los resuelva de manera conjunta. La Presidencia del Tribunal procurará turnar a la misma magistrada o magistrado instructor los procedimientos que pudieran ser acumulables.</w:t>
      </w:r>
    </w:p>
    <w:p w14:paraId="2EAB0951" w14:textId="77777777" w:rsidR="00510422" w:rsidRDefault="00510422" w:rsidP="00510422">
      <w:pPr>
        <w:ind w:left="1134" w:hanging="567"/>
        <w:jc w:val="both"/>
        <w:rPr>
          <w:rFonts w:ascii="Arial" w:eastAsia="Calibri" w:hAnsi="Arial" w:cs="Arial"/>
          <w:b/>
          <w:color w:val="000000"/>
          <w:lang w:eastAsia="en-US"/>
        </w:rPr>
      </w:pPr>
    </w:p>
    <w:p w14:paraId="72913719"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7FBAFA5" w14:textId="77777777" w:rsidR="00510422" w:rsidRDefault="00510422" w:rsidP="00510422">
      <w:pPr>
        <w:ind w:left="1134" w:hanging="567"/>
        <w:jc w:val="both"/>
        <w:rPr>
          <w:rFonts w:ascii="Arial" w:eastAsia="Calibri" w:hAnsi="Arial" w:cs="Arial"/>
          <w:b/>
          <w:color w:val="000000"/>
          <w:lang w:eastAsia="en-US"/>
        </w:rPr>
      </w:pPr>
    </w:p>
    <w:p w14:paraId="1D8E26A2" w14:textId="77777777" w:rsidR="00510422" w:rsidRPr="001B5262" w:rsidRDefault="00510422" w:rsidP="00510422">
      <w:pPr>
        <w:jc w:val="both"/>
        <w:rPr>
          <w:rFonts w:ascii="Arial" w:eastAsia="Calibri" w:hAnsi="Arial" w:cs="Arial"/>
          <w:b/>
          <w:color w:val="000000"/>
          <w:lang w:eastAsia="en-US"/>
        </w:rPr>
      </w:pPr>
      <w:r w:rsidRPr="001B5262">
        <w:rPr>
          <w:rFonts w:ascii="Arial" w:eastAsia="Calibri" w:hAnsi="Arial" w:cs="Arial"/>
          <w:b/>
          <w:color w:val="000000"/>
          <w:lang w:eastAsia="en-US"/>
        </w:rPr>
        <w:t>Artículo 345</w:t>
      </w:r>
    </w:p>
    <w:p w14:paraId="716CD896" w14:textId="77777777" w:rsidR="00510422" w:rsidRPr="003B3187" w:rsidRDefault="00510422" w:rsidP="002E1178">
      <w:pPr>
        <w:numPr>
          <w:ilvl w:val="0"/>
          <w:numId w:val="239"/>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Para los efectos de las acumulaciones, si la magistrada o magistrado instructor o el Pleno consideran que existe conexidad en la causa, ordenará la acumulación al expediente del juicio de inconformidad, del o de los recursos de revisión o apelación que correspondan.</w:t>
      </w:r>
    </w:p>
    <w:p w14:paraId="77BDD41F" w14:textId="77777777" w:rsidR="00510422" w:rsidRPr="003B3187" w:rsidRDefault="00510422" w:rsidP="00510422">
      <w:pPr>
        <w:ind w:left="1134"/>
        <w:jc w:val="both"/>
        <w:rPr>
          <w:rFonts w:ascii="Arial" w:eastAsia="Calibri" w:hAnsi="Arial" w:cs="Arial"/>
          <w:color w:val="000000"/>
          <w:lang w:eastAsia="en-US"/>
        </w:rPr>
      </w:pPr>
    </w:p>
    <w:p w14:paraId="487F9D2D" w14:textId="77777777" w:rsidR="00510422" w:rsidRPr="003B3187" w:rsidRDefault="00510422" w:rsidP="002E1178">
      <w:pPr>
        <w:numPr>
          <w:ilvl w:val="0"/>
          <w:numId w:val="239"/>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No obstante lo señalado por la parte actora, si no existe conexidad en la causa, la magistrada o magistrado resolverá lo conducente.</w:t>
      </w:r>
    </w:p>
    <w:p w14:paraId="62BDA12F" w14:textId="77777777" w:rsidR="00510422" w:rsidRPr="003B3187" w:rsidRDefault="00510422" w:rsidP="00510422">
      <w:pPr>
        <w:ind w:left="1134" w:hanging="567"/>
        <w:jc w:val="both"/>
        <w:rPr>
          <w:rFonts w:ascii="Arial" w:eastAsia="Calibri" w:hAnsi="Arial" w:cs="Arial"/>
          <w:color w:val="000000"/>
          <w:lang w:eastAsia="en-US"/>
        </w:rPr>
      </w:pPr>
    </w:p>
    <w:p w14:paraId="1FDD801D" w14:textId="77777777" w:rsidR="00510422" w:rsidRPr="003B3187" w:rsidRDefault="00510422" w:rsidP="002E1178">
      <w:pPr>
        <w:numPr>
          <w:ilvl w:val="0"/>
          <w:numId w:val="239"/>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La magistrada o magistrado instructor que se encuentre sustanciando un expediente, podrá proponer al Pleno un acuerdo de escisión respecto del mismo, si en el escrito se impugna más de un acto, o bien, existe pluralidad de personas actoras o demandadas y, en consecuencia, se estime fundadamente que no es conveniente resolverlo en forma conjunta, por no presentarse alguna de las hipótesis de acumulación, y siempre que no se actualice alguna causal de improcedencia o sobreseimiento. Dictado el acuerdo de escisión, la magistrada o magistrado instructor concluirá la sustanciación por separado de </w:t>
      </w:r>
      <w:r w:rsidRPr="003B3187">
        <w:rPr>
          <w:rFonts w:ascii="Arial" w:eastAsia="Calibri" w:hAnsi="Arial" w:cs="Arial"/>
          <w:color w:val="000000"/>
          <w:lang w:eastAsia="en-US"/>
        </w:rPr>
        <w:lastRenderedPageBreak/>
        <w:t>los expedientes que hubiesen resultado del referido acuerdo, formulando los correspondientes proyectos de sentencia.</w:t>
      </w:r>
    </w:p>
    <w:p w14:paraId="0F888B91" w14:textId="77777777" w:rsidR="00510422" w:rsidRDefault="00510422" w:rsidP="00510422">
      <w:pPr>
        <w:jc w:val="center"/>
        <w:rPr>
          <w:rFonts w:ascii="Arial" w:eastAsia="Calibri" w:hAnsi="Arial" w:cs="Arial"/>
          <w:b/>
          <w:color w:val="000000"/>
          <w:lang w:eastAsia="en-US"/>
        </w:rPr>
      </w:pPr>
    </w:p>
    <w:p w14:paraId="045EE18B" w14:textId="77777777" w:rsidR="00510422" w:rsidRDefault="00510422" w:rsidP="00510422">
      <w:pPr>
        <w:jc w:val="both"/>
        <w:rPr>
          <w:rFonts w:ascii="Arial" w:hAnsi="Arial" w:cs="Arial"/>
          <w:b/>
          <w:lang w:val="es-MX"/>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6FF36E3" w14:textId="77777777" w:rsidR="00656040" w:rsidRDefault="00656040" w:rsidP="00510422">
      <w:pPr>
        <w:jc w:val="both"/>
        <w:rPr>
          <w:rFonts w:ascii="Arial" w:eastAsia="Calibri" w:hAnsi="Arial" w:cs="Arial"/>
          <w:b/>
          <w:color w:val="000000"/>
          <w:highlight w:val="yellow"/>
          <w:lang w:eastAsia="en-US"/>
        </w:rPr>
      </w:pPr>
    </w:p>
    <w:p w14:paraId="613EC5EE"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DÉCIMO TERCERO</w:t>
      </w:r>
    </w:p>
    <w:p w14:paraId="403C3658" w14:textId="77777777" w:rsidR="00D72A15" w:rsidRPr="00B70D86" w:rsidRDefault="00D72A15" w:rsidP="00974463">
      <w:pPr>
        <w:jc w:val="center"/>
        <w:rPr>
          <w:rFonts w:ascii="Arial" w:eastAsia="Calibri" w:hAnsi="Arial" w:cs="Arial"/>
          <w:lang w:val="es-MX" w:eastAsia="en-US"/>
        </w:rPr>
      </w:pPr>
      <w:r w:rsidRPr="00B70D86">
        <w:rPr>
          <w:rFonts w:ascii="Arial" w:eastAsia="Calibri" w:hAnsi="Arial" w:cs="Arial"/>
          <w:lang w:val="es-MX" w:eastAsia="en-US"/>
        </w:rPr>
        <w:t>DE LOS MEDIOS DE APREMIO Y DE LAS CORRECCIONES DISCIPLINARIAS</w:t>
      </w:r>
    </w:p>
    <w:p w14:paraId="60FDA39C" w14:textId="77777777" w:rsidR="00D72A15" w:rsidRPr="00B70D86" w:rsidRDefault="00D72A15" w:rsidP="00974463">
      <w:pPr>
        <w:jc w:val="both"/>
        <w:rPr>
          <w:rFonts w:ascii="Arial" w:eastAsia="Calibri" w:hAnsi="Arial" w:cs="Arial"/>
          <w:lang w:val="es-MX" w:eastAsia="en-US"/>
        </w:rPr>
      </w:pPr>
    </w:p>
    <w:p w14:paraId="7D7A891C"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346</w:t>
      </w:r>
    </w:p>
    <w:p w14:paraId="60EAF786" w14:textId="77777777" w:rsidR="00510422" w:rsidRPr="003B3187" w:rsidRDefault="00510422" w:rsidP="002E1178">
      <w:pPr>
        <w:numPr>
          <w:ilvl w:val="0"/>
          <w:numId w:val="240"/>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El Tribunal Estatal Electoral, por conducto de la Presidencia, o de  la magistrada o magistrado instructor, para hacer cumplir las disposiciones del presente ordenamiento y las resoluciones que dicte, así como para mantener el orden y exigir respeto, podrá aplicar  indistintamente los medios de apremio y las correcciones disciplinarias siguientes:</w:t>
      </w:r>
    </w:p>
    <w:p w14:paraId="3126AF5D" w14:textId="77777777" w:rsidR="00B70D86" w:rsidRPr="00510422" w:rsidRDefault="00B70D86" w:rsidP="00B70D86">
      <w:pPr>
        <w:ind w:left="360"/>
        <w:jc w:val="both"/>
        <w:rPr>
          <w:rFonts w:ascii="Arial" w:eastAsia="Calibri" w:hAnsi="Arial" w:cs="Arial"/>
          <w:lang w:eastAsia="en-US"/>
        </w:rPr>
      </w:pPr>
    </w:p>
    <w:p w14:paraId="34225AE7" w14:textId="77777777" w:rsidR="00D72A15" w:rsidRDefault="00D72A15" w:rsidP="002E1178">
      <w:pPr>
        <w:numPr>
          <w:ilvl w:val="1"/>
          <w:numId w:val="240"/>
        </w:numPr>
        <w:ind w:left="1701" w:hanging="578"/>
        <w:jc w:val="both"/>
        <w:rPr>
          <w:rFonts w:ascii="Arial" w:eastAsia="Calibri" w:hAnsi="Arial" w:cs="Arial"/>
          <w:lang w:val="es-MX" w:eastAsia="en-US"/>
        </w:rPr>
      </w:pPr>
      <w:r w:rsidRPr="002E0BA3">
        <w:rPr>
          <w:rFonts w:ascii="Arial" w:eastAsia="Calibri" w:hAnsi="Arial" w:cs="Arial"/>
          <w:lang w:val="es-MX" w:eastAsia="en-US"/>
        </w:rPr>
        <w:t>Amonestación;</w:t>
      </w:r>
    </w:p>
    <w:p w14:paraId="25061AC6" w14:textId="77777777" w:rsidR="00B70D86" w:rsidRPr="002E0BA3" w:rsidRDefault="00B70D86" w:rsidP="00B70D86">
      <w:pPr>
        <w:ind w:left="1701" w:hanging="578"/>
        <w:jc w:val="both"/>
        <w:rPr>
          <w:rFonts w:ascii="Arial" w:eastAsia="Calibri" w:hAnsi="Arial" w:cs="Arial"/>
          <w:lang w:val="es-MX" w:eastAsia="en-US"/>
        </w:rPr>
      </w:pPr>
    </w:p>
    <w:p w14:paraId="763DE303" w14:textId="77777777" w:rsidR="00D72A15" w:rsidRDefault="00D72A15" w:rsidP="002E1178">
      <w:pPr>
        <w:numPr>
          <w:ilvl w:val="1"/>
          <w:numId w:val="240"/>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Multa hasta por cien veces </w:t>
      </w:r>
      <w:r w:rsidR="001D2C13">
        <w:rPr>
          <w:rFonts w:ascii="Arial" w:eastAsia="Calibri" w:hAnsi="Arial" w:cs="Arial"/>
          <w:lang w:val="es-MX" w:eastAsia="en-US"/>
        </w:rPr>
        <w:t>el valor diario de la Unidad de Medida y Actualización vigente</w:t>
      </w:r>
      <w:r w:rsidRPr="002E0BA3">
        <w:rPr>
          <w:rFonts w:ascii="Arial" w:eastAsia="Calibri" w:hAnsi="Arial" w:cs="Arial"/>
          <w:lang w:val="es-MX" w:eastAsia="en-US"/>
        </w:rPr>
        <w:t>;</w:t>
      </w:r>
    </w:p>
    <w:p w14:paraId="3F3AD610" w14:textId="77777777" w:rsidR="00B70D86" w:rsidRDefault="001D2C13" w:rsidP="00695023">
      <w:pPr>
        <w:ind w:left="1701"/>
        <w:jc w:val="both"/>
        <w:rPr>
          <w:rFonts w:ascii="Arial" w:eastAsia="Calibri" w:hAnsi="Arial" w:cs="Arial"/>
          <w:b/>
          <w:lang w:val="es-MX" w:eastAsia="en-US"/>
        </w:rPr>
      </w:pPr>
      <w:r w:rsidRPr="00695023">
        <w:rPr>
          <w:rFonts w:ascii="Arial" w:eastAsia="Calibri" w:hAnsi="Arial" w:cs="Arial"/>
          <w:b/>
          <w:lang w:val="es-MX" w:eastAsia="en-US"/>
        </w:rPr>
        <w:t>[In</w:t>
      </w:r>
      <w:r w:rsidR="00695023" w:rsidRPr="00695023">
        <w:rPr>
          <w:rFonts w:ascii="Arial" w:eastAsia="Calibri" w:hAnsi="Arial" w:cs="Arial"/>
          <w:b/>
          <w:lang w:val="es-MX" w:eastAsia="en-US"/>
        </w:rPr>
        <w:t>ciso reformado mediante Decre</w:t>
      </w:r>
      <w:r w:rsidR="00BA1388">
        <w:rPr>
          <w:rFonts w:ascii="Arial" w:eastAsia="Calibri" w:hAnsi="Arial" w:cs="Arial"/>
          <w:b/>
          <w:lang w:val="es-MX" w:eastAsia="en-US"/>
        </w:rPr>
        <w:t>to No. LXV/RFCLC/0266/2017 I P.E</w:t>
      </w:r>
      <w:r w:rsidR="00695023" w:rsidRPr="00695023">
        <w:rPr>
          <w:rFonts w:ascii="Arial" w:eastAsia="Calibri" w:hAnsi="Arial" w:cs="Arial"/>
          <w:b/>
          <w:lang w:val="es-MX" w:eastAsia="en-US"/>
        </w:rPr>
        <w:t>. publicado en el P.O.E. No. 15 del 22 de febrero de 2017]</w:t>
      </w:r>
    </w:p>
    <w:p w14:paraId="4F32F3E9" w14:textId="77777777" w:rsidR="00695023" w:rsidRPr="00695023" w:rsidRDefault="00695023" w:rsidP="00B70D86">
      <w:pPr>
        <w:ind w:left="1701" w:hanging="578"/>
        <w:jc w:val="both"/>
        <w:rPr>
          <w:rFonts w:ascii="Arial" w:eastAsia="Calibri" w:hAnsi="Arial" w:cs="Arial"/>
          <w:b/>
          <w:lang w:val="es-MX" w:eastAsia="en-US"/>
        </w:rPr>
      </w:pPr>
    </w:p>
    <w:p w14:paraId="70C41226" w14:textId="77777777" w:rsidR="00D72A15" w:rsidRDefault="00D72A15" w:rsidP="002E1178">
      <w:pPr>
        <w:numPr>
          <w:ilvl w:val="1"/>
          <w:numId w:val="240"/>
        </w:numPr>
        <w:ind w:left="1701" w:hanging="578"/>
        <w:jc w:val="both"/>
        <w:rPr>
          <w:rFonts w:ascii="Arial" w:eastAsia="Calibri" w:hAnsi="Arial" w:cs="Arial"/>
          <w:lang w:val="es-MX" w:eastAsia="en-US"/>
        </w:rPr>
      </w:pPr>
      <w:r w:rsidRPr="002E0BA3">
        <w:rPr>
          <w:rFonts w:ascii="Arial" w:eastAsia="Calibri" w:hAnsi="Arial" w:cs="Arial"/>
          <w:lang w:val="es-MX" w:eastAsia="en-US"/>
        </w:rPr>
        <w:t>Auxilio de la fuerza pública, y</w:t>
      </w:r>
    </w:p>
    <w:p w14:paraId="2CF93A36" w14:textId="77777777" w:rsidR="00B70D86" w:rsidRPr="002E0BA3" w:rsidRDefault="00B70D86" w:rsidP="00B70D86">
      <w:pPr>
        <w:ind w:left="1701" w:hanging="578"/>
        <w:jc w:val="both"/>
        <w:rPr>
          <w:rFonts w:ascii="Arial" w:eastAsia="Calibri" w:hAnsi="Arial" w:cs="Arial"/>
          <w:lang w:val="es-MX" w:eastAsia="en-US"/>
        </w:rPr>
      </w:pPr>
    </w:p>
    <w:p w14:paraId="703AED93" w14:textId="77777777" w:rsidR="00D72A15" w:rsidRPr="002E0BA3" w:rsidRDefault="00D72A15" w:rsidP="002E1178">
      <w:pPr>
        <w:numPr>
          <w:ilvl w:val="1"/>
          <w:numId w:val="240"/>
        </w:numPr>
        <w:ind w:left="1701" w:hanging="578"/>
        <w:jc w:val="both"/>
        <w:rPr>
          <w:rFonts w:ascii="Arial" w:eastAsia="Calibri" w:hAnsi="Arial" w:cs="Arial"/>
          <w:lang w:val="es-MX" w:eastAsia="en-US"/>
        </w:rPr>
      </w:pPr>
      <w:r w:rsidRPr="002E0BA3">
        <w:rPr>
          <w:rFonts w:ascii="Arial" w:eastAsia="Calibri" w:hAnsi="Arial" w:cs="Arial"/>
          <w:lang w:val="es-MX" w:eastAsia="en-US"/>
        </w:rPr>
        <w:t>Arresto hasta por treinta y seis horas</w:t>
      </w:r>
    </w:p>
    <w:p w14:paraId="1FB916F1" w14:textId="77777777" w:rsidR="00D72A15" w:rsidRDefault="00D72A15" w:rsidP="00974463">
      <w:pPr>
        <w:rPr>
          <w:rFonts w:ascii="Arial" w:eastAsia="Calibri" w:hAnsi="Arial" w:cs="Arial"/>
          <w:b/>
          <w:lang w:val="es-MX" w:eastAsia="en-US"/>
        </w:rPr>
      </w:pPr>
    </w:p>
    <w:p w14:paraId="1AB1DCD1"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primer párrafo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470F96B" w14:textId="77777777" w:rsidR="00510422" w:rsidRPr="001B5262" w:rsidRDefault="00510422" w:rsidP="00510422">
      <w:pPr>
        <w:ind w:left="1701" w:hanging="578"/>
        <w:jc w:val="both"/>
        <w:rPr>
          <w:rFonts w:ascii="Arial" w:eastAsia="Calibri" w:hAnsi="Arial" w:cs="Arial"/>
          <w:color w:val="000000"/>
          <w:lang w:eastAsia="en-US"/>
        </w:rPr>
      </w:pPr>
    </w:p>
    <w:p w14:paraId="6D1D6040" w14:textId="77777777" w:rsidR="00510422" w:rsidRPr="001B5262" w:rsidRDefault="00510422" w:rsidP="00510422">
      <w:pPr>
        <w:rPr>
          <w:rFonts w:ascii="Arial" w:eastAsia="Calibri" w:hAnsi="Arial" w:cs="Arial"/>
          <w:b/>
          <w:color w:val="000000"/>
          <w:lang w:eastAsia="en-US"/>
        </w:rPr>
      </w:pPr>
      <w:r w:rsidRPr="001B5262">
        <w:rPr>
          <w:rFonts w:ascii="Arial" w:eastAsia="Calibri" w:hAnsi="Arial" w:cs="Arial"/>
          <w:b/>
          <w:color w:val="000000"/>
          <w:lang w:eastAsia="en-US"/>
        </w:rPr>
        <w:t>Artículo 347</w:t>
      </w:r>
    </w:p>
    <w:p w14:paraId="1B02640C" w14:textId="77777777" w:rsidR="00510422" w:rsidRPr="003B3187" w:rsidRDefault="00510422" w:rsidP="00510422">
      <w:pPr>
        <w:jc w:val="both"/>
        <w:rPr>
          <w:rFonts w:ascii="Arial" w:eastAsia="Calibri" w:hAnsi="Arial" w:cs="Arial"/>
          <w:color w:val="000000"/>
          <w:lang w:eastAsia="en-US"/>
        </w:rPr>
      </w:pPr>
      <w:r w:rsidRPr="003B3187">
        <w:rPr>
          <w:rFonts w:ascii="Arial" w:eastAsia="Calibri" w:hAnsi="Arial" w:cs="Arial"/>
          <w:color w:val="000000"/>
          <w:lang w:eastAsia="en-US"/>
        </w:rPr>
        <w:t>La persona a quien se le haya impuesto un medio de apremio o una corrección disciplinaria, podrá solicitar audiencia a la Magistrada o Magistrado Presidente para comunicarle las razones que pudieren dar lugar a la revocación de la medida. La Presidencia, si estima que no hay necesidad de obtener mayor información turnará al Pleno, quien resolverá. En caso contrario, una vez recabados los datos que estime necesarios, u ordenados por el Pleno, los remitirá a este, para que decida lo correspondiente.</w:t>
      </w:r>
    </w:p>
    <w:p w14:paraId="45C4F04F"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75D05A4" w14:textId="29095538" w:rsidR="003D48D7" w:rsidRDefault="003D48D7" w:rsidP="00974463">
      <w:pPr>
        <w:jc w:val="center"/>
        <w:rPr>
          <w:rFonts w:ascii="Arial" w:eastAsia="Calibri" w:hAnsi="Arial" w:cs="Arial"/>
          <w:b/>
          <w:lang w:eastAsia="en-US"/>
        </w:rPr>
      </w:pPr>
    </w:p>
    <w:p w14:paraId="661713A4" w14:textId="77777777" w:rsidR="00285EEE" w:rsidRPr="00510422" w:rsidRDefault="00285EEE" w:rsidP="00974463">
      <w:pPr>
        <w:jc w:val="center"/>
        <w:rPr>
          <w:rFonts w:ascii="Arial" w:eastAsia="Calibri" w:hAnsi="Arial" w:cs="Arial"/>
          <w:b/>
          <w:lang w:eastAsia="en-US"/>
        </w:rPr>
      </w:pPr>
    </w:p>
    <w:p w14:paraId="58F30C5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DÉCIMO CUARTO</w:t>
      </w:r>
    </w:p>
    <w:p w14:paraId="7F2D9BD4"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PREVENCIONES GENERALES</w:t>
      </w:r>
    </w:p>
    <w:p w14:paraId="13C00AA1" w14:textId="77777777" w:rsidR="00D72A15" w:rsidRPr="00D6194B" w:rsidRDefault="00D72A15" w:rsidP="00974463">
      <w:pPr>
        <w:jc w:val="both"/>
        <w:rPr>
          <w:rFonts w:ascii="Arial" w:eastAsia="Calibri" w:hAnsi="Arial" w:cs="Arial"/>
          <w:lang w:val="es-MX" w:eastAsia="en-US"/>
        </w:rPr>
      </w:pPr>
    </w:p>
    <w:p w14:paraId="49648AA5"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348</w:t>
      </w:r>
    </w:p>
    <w:p w14:paraId="3127B2B6"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Tribunal resolverá en estricto derecho conforme a los ordenamientos legales aplicables y a las razones que se desprendan del escrito de impugnación entendido como un todo, pero no podrá variar los hechos planteados en el recurso.</w:t>
      </w:r>
    </w:p>
    <w:p w14:paraId="0920B0DB" w14:textId="1E5973AA" w:rsidR="00FA7A35" w:rsidRDefault="00FA7A35" w:rsidP="00974463">
      <w:pPr>
        <w:jc w:val="both"/>
        <w:rPr>
          <w:rFonts w:ascii="Arial" w:eastAsia="Calibri" w:hAnsi="Arial" w:cs="Arial"/>
          <w:b/>
          <w:lang w:val="es-MX" w:eastAsia="en-US"/>
        </w:rPr>
      </w:pPr>
    </w:p>
    <w:p w14:paraId="68B7089D" w14:textId="50D2504B" w:rsidR="00285EEE" w:rsidRDefault="00285EEE" w:rsidP="00974463">
      <w:pPr>
        <w:jc w:val="both"/>
        <w:rPr>
          <w:rFonts w:ascii="Arial" w:eastAsia="Calibri" w:hAnsi="Arial" w:cs="Arial"/>
          <w:b/>
          <w:lang w:val="es-MX" w:eastAsia="en-US"/>
        </w:rPr>
      </w:pPr>
    </w:p>
    <w:p w14:paraId="5387372D" w14:textId="3A09775F" w:rsidR="00285EEE" w:rsidRDefault="00285EEE" w:rsidP="00974463">
      <w:pPr>
        <w:jc w:val="both"/>
        <w:rPr>
          <w:rFonts w:ascii="Arial" w:eastAsia="Calibri" w:hAnsi="Arial" w:cs="Arial"/>
          <w:b/>
          <w:lang w:val="es-MX" w:eastAsia="en-US"/>
        </w:rPr>
      </w:pPr>
    </w:p>
    <w:p w14:paraId="18354EA8" w14:textId="77777777" w:rsidR="00285EEE" w:rsidRPr="002E0BA3" w:rsidRDefault="00285EEE" w:rsidP="00974463">
      <w:pPr>
        <w:jc w:val="both"/>
        <w:rPr>
          <w:rFonts w:ascii="Arial" w:eastAsia="Calibri" w:hAnsi="Arial" w:cs="Arial"/>
          <w:b/>
          <w:lang w:val="es-MX" w:eastAsia="en-US"/>
        </w:rPr>
      </w:pPr>
    </w:p>
    <w:p w14:paraId="462D6826"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349</w:t>
      </w:r>
    </w:p>
    <w:p w14:paraId="5701422F"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No se considerará deficiente la expresión de agravios si se omitió identificar por su número el precepto legal que pudiera resultar violado o se le señaló erróneamente, o cuando sea poco clara la argumentación expuesta, pero su sentido resulte comprensible de la exposición de los hechos.</w:t>
      </w:r>
    </w:p>
    <w:p w14:paraId="6654F0BF" w14:textId="77777777" w:rsidR="00656040" w:rsidRDefault="00656040" w:rsidP="00974463">
      <w:pPr>
        <w:jc w:val="center"/>
        <w:rPr>
          <w:rFonts w:ascii="Arial" w:eastAsia="Calibri" w:hAnsi="Arial" w:cs="Arial"/>
          <w:b/>
          <w:lang w:val="es-MX" w:eastAsia="en-US"/>
        </w:rPr>
      </w:pPr>
    </w:p>
    <w:p w14:paraId="63A4A9E6" w14:textId="77777777" w:rsidR="00D72A15" w:rsidRPr="00D6194B" w:rsidRDefault="00D72A15" w:rsidP="00974463">
      <w:pPr>
        <w:jc w:val="center"/>
        <w:rPr>
          <w:rFonts w:ascii="Arial" w:eastAsia="Calibri" w:hAnsi="Arial" w:cs="Arial"/>
          <w:b/>
          <w:sz w:val="22"/>
          <w:szCs w:val="22"/>
          <w:lang w:val="es-MX" w:eastAsia="en-US"/>
        </w:rPr>
      </w:pPr>
      <w:r w:rsidRPr="00D6194B">
        <w:rPr>
          <w:rFonts w:ascii="Arial" w:eastAsia="Calibri" w:hAnsi="Arial" w:cs="Arial"/>
          <w:b/>
          <w:sz w:val="22"/>
          <w:szCs w:val="22"/>
          <w:lang w:val="es-MX" w:eastAsia="en-US"/>
        </w:rPr>
        <w:t>TÍTULO TERCERO</w:t>
      </w:r>
    </w:p>
    <w:p w14:paraId="3F16C694"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 LOS MEDIOS DE IMPUGNACIÓN</w:t>
      </w:r>
    </w:p>
    <w:p w14:paraId="67CCF66D" w14:textId="77777777" w:rsidR="00D72A15" w:rsidRPr="00D6194B" w:rsidRDefault="00D72A15" w:rsidP="00974463">
      <w:pPr>
        <w:jc w:val="center"/>
        <w:rPr>
          <w:rFonts w:ascii="Arial" w:eastAsia="Calibri" w:hAnsi="Arial" w:cs="Arial"/>
          <w:lang w:val="es-MX" w:eastAsia="en-US"/>
        </w:rPr>
      </w:pPr>
    </w:p>
    <w:p w14:paraId="3D16AB8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29C05F5F"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DISPOSICIONES PRELIMINARES</w:t>
      </w:r>
    </w:p>
    <w:p w14:paraId="541791DB" w14:textId="77777777" w:rsidR="00D72A15" w:rsidRPr="00D6194B" w:rsidRDefault="00D72A15" w:rsidP="00974463">
      <w:pPr>
        <w:rPr>
          <w:rFonts w:ascii="Arial" w:eastAsia="Calibri" w:hAnsi="Arial" w:cs="Arial"/>
          <w:lang w:val="es-MX" w:eastAsia="en-US"/>
        </w:rPr>
      </w:pPr>
    </w:p>
    <w:p w14:paraId="2743704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350</w:t>
      </w:r>
    </w:p>
    <w:p w14:paraId="61380978" w14:textId="77777777" w:rsidR="00D72A15" w:rsidRPr="002E0BA3" w:rsidRDefault="00D72A15" w:rsidP="002E1178">
      <w:pPr>
        <w:numPr>
          <w:ilvl w:val="0"/>
          <w:numId w:val="241"/>
        </w:numPr>
        <w:ind w:left="1134" w:hanging="567"/>
        <w:jc w:val="both"/>
        <w:rPr>
          <w:rFonts w:ascii="Arial" w:eastAsia="Calibri" w:hAnsi="Arial" w:cs="Arial"/>
          <w:lang w:val="es-MX" w:eastAsia="en-US"/>
        </w:rPr>
      </w:pPr>
      <w:r w:rsidRPr="002E0BA3">
        <w:rPr>
          <w:rFonts w:ascii="Arial" w:eastAsia="Calibri" w:hAnsi="Arial" w:cs="Arial"/>
          <w:lang w:val="es-MX" w:eastAsia="en-US"/>
        </w:rPr>
        <w:t>Durante el tiempo que transcurra entre dos procesos electorales, para garantizar la legalidad de los actos y resoluciones electorales, podrán presentarse los medios de impugnación siguientes:</w:t>
      </w:r>
    </w:p>
    <w:p w14:paraId="3DD03615" w14:textId="77777777" w:rsidR="00D77263" w:rsidRPr="002E0BA3" w:rsidRDefault="00D77263" w:rsidP="00D6194B">
      <w:pPr>
        <w:ind w:left="1134" w:hanging="567"/>
        <w:jc w:val="both"/>
        <w:rPr>
          <w:rFonts w:ascii="Arial" w:eastAsia="Calibri" w:hAnsi="Arial" w:cs="Arial"/>
          <w:lang w:val="es-MX" w:eastAsia="en-US"/>
        </w:rPr>
      </w:pPr>
    </w:p>
    <w:p w14:paraId="77B79646" w14:textId="77777777" w:rsidR="00D72A15" w:rsidRPr="002E0BA3" w:rsidRDefault="00D72A15" w:rsidP="002E1178">
      <w:pPr>
        <w:numPr>
          <w:ilvl w:val="1"/>
          <w:numId w:val="241"/>
        </w:numPr>
        <w:ind w:left="1701" w:hanging="567"/>
        <w:jc w:val="both"/>
        <w:rPr>
          <w:rFonts w:ascii="Arial" w:eastAsia="Calibri" w:hAnsi="Arial" w:cs="Arial"/>
          <w:lang w:val="es-MX" w:eastAsia="en-US"/>
        </w:rPr>
      </w:pPr>
      <w:r w:rsidRPr="002E0BA3">
        <w:rPr>
          <w:rFonts w:ascii="Arial" w:eastAsia="Calibri" w:hAnsi="Arial" w:cs="Arial"/>
          <w:lang w:val="es-MX" w:eastAsia="en-US"/>
        </w:rPr>
        <w:t>Recurso de revisión;</w:t>
      </w:r>
    </w:p>
    <w:p w14:paraId="590CE2AE" w14:textId="77777777" w:rsidR="00D72A15" w:rsidRPr="002E0BA3" w:rsidRDefault="00D72A15" w:rsidP="002E1178">
      <w:pPr>
        <w:numPr>
          <w:ilvl w:val="1"/>
          <w:numId w:val="241"/>
        </w:numPr>
        <w:ind w:left="1701" w:hanging="567"/>
        <w:jc w:val="both"/>
        <w:rPr>
          <w:rFonts w:ascii="Arial" w:eastAsia="Calibri" w:hAnsi="Arial" w:cs="Arial"/>
          <w:lang w:val="es-MX" w:eastAsia="en-US"/>
        </w:rPr>
      </w:pPr>
      <w:r w:rsidRPr="002E0BA3">
        <w:rPr>
          <w:rFonts w:ascii="Arial" w:eastAsia="Calibri" w:hAnsi="Arial" w:cs="Arial"/>
          <w:lang w:val="es-MX" w:eastAsia="en-US"/>
        </w:rPr>
        <w:t>Recurso de apelación, y</w:t>
      </w:r>
    </w:p>
    <w:p w14:paraId="5E6112BD" w14:textId="77777777" w:rsidR="00D72A15" w:rsidRPr="002E0BA3" w:rsidRDefault="00D72A15" w:rsidP="002E1178">
      <w:pPr>
        <w:numPr>
          <w:ilvl w:val="1"/>
          <w:numId w:val="241"/>
        </w:numPr>
        <w:ind w:left="1701" w:hanging="567"/>
        <w:jc w:val="both"/>
        <w:rPr>
          <w:rFonts w:ascii="Arial" w:eastAsia="Calibri" w:hAnsi="Arial" w:cs="Arial"/>
          <w:lang w:val="es-MX" w:eastAsia="en-US"/>
        </w:rPr>
      </w:pPr>
      <w:r w:rsidRPr="002E0BA3">
        <w:rPr>
          <w:rFonts w:ascii="Arial" w:eastAsia="Calibri" w:hAnsi="Arial" w:cs="Arial"/>
          <w:lang w:val="es-MX" w:eastAsia="en-US"/>
        </w:rPr>
        <w:t>Juicio para la protección de los derechos político</w:t>
      </w:r>
      <w:r w:rsidR="00510422">
        <w:rPr>
          <w:rFonts w:ascii="Arial" w:eastAsia="Calibri" w:hAnsi="Arial" w:cs="Arial"/>
          <w:lang w:val="es-MX" w:eastAsia="en-US"/>
        </w:rPr>
        <w:t>s</w:t>
      </w:r>
      <w:r w:rsidRPr="002E0BA3">
        <w:rPr>
          <w:rFonts w:ascii="Arial" w:eastAsia="Calibri" w:hAnsi="Arial" w:cs="Arial"/>
          <w:lang w:val="es-MX" w:eastAsia="en-US"/>
        </w:rPr>
        <w:t xml:space="preserve"> </w:t>
      </w:r>
      <w:r w:rsidR="00510422">
        <w:rPr>
          <w:rFonts w:ascii="Arial" w:eastAsia="Calibri" w:hAnsi="Arial" w:cs="Arial"/>
          <w:lang w:val="es-MX" w:eastAsia="en-US"/>
        </w:rPr>
        <w:t xml:space="preserve">y </w:t>
      </w:r>
      <w:r w:rsidRPr="002E0BA3">
        <w:rPr>
          <w:rFonts w:ascii="Arial" w:eastAsia="Calibri" w:hAnsi="Arial" w:cs="Arial"/>
          <w:lang w:val="es-MX" w:eastAsia="en-US"/>
        </w:rPr>
        <w:t xml:space="preserve">electorales </w:t>
      </w:r>
      <w:r w:rsidR="00510422">
        <w:rPr>
          <w:rFonts w:ascii="Arial" w:eastAsia="Calibri" w:hAnsi="Arial" w:cs="Arial"/>
          <w:lang w:val="es-MX" w:eastAsia="en-US"/>
        </w:rPr>
        <w:t>de la ciudadanía</w:t>
      </w:r>
      <w:r w:rsidRPr="002E0BA3">
        <w:rPr>
          <w:rFonts w:ascii="Arial" w:eastAsia="Calibri" w:hAnsi="Arial" w:cs="Arial"/>
          <w:lang w:val="es-MX" w:eastAsia="en-US"/>
        </w:rPr>
        <w:t>.</w:t>
      </w:r>
    </w:p>
    <w:p w14:paraId="3DF98341" w14:textId="32A853EC" w:rsidR="00E17A58" w:rsidRPr="00E17A58" w:rsidRDefault="00E17A58" w:rsidP="00E17A58">
      <w:pPr>
        <w:pStyle w:val="Prrafodelista"/>
        <w:spacing w:after="0"/>
        <w:ind w:left="1701" w:hanging="567"/>
        <w:jc w:val="both"/>
        <w:rPr>
          <w:rFonts w:ascii="Arial" w:eastAsia="Arial" w:hAnsi="Arial" w:cs="Arial"/>
          <w:bCs/>
        </w:rPr>
      </w:pPr>
      <w:r w:rsidRPr="00E17A58">
        <w:rPr>
          <w:rFonts w:ascii="Arial" w:eastAsia="Arial" w:hAnsi="Arial" w:cs="Arial"/>
          <w:bCs/>
          <w:sz w:val="20"/>
          <w:szCs w:val="20"/>
        </w:rPr>
        <w:t xml:space="preserve">d) </w:t>
      </w:r>
      <w:r>
        <w:rPr>
          <w:rFonts w:ascii="Arial" w:eastAsia="Arial" w:hAnsi="Arial" w:cs="Arial"/>
          <w:bCs/>
          <w:sz w:val="20"/>
          <w:szCs w:val="20"/>
        </w:rPr>
        <w:t xml:space="preserve"> </w:t>
      </w:r>
      <w:r>
        <w:rPr>
          <w:rFonts w:ascii="Arial" w:eastAsia="Arial" w:hAnsi="Arial" w:cs="Arial"/>
          <w:bCs/>
          <w:sz w:val="20"/>
          <w:szCs w:val="20"/>
        </w:rPr>
        <w:tab/>
      </w:r>
      <w:r w:rsidRPr="00E17A58">
        <w:rPr>
          <w:rFonts w:ascii="Arial" w:eastAsia="Arial" w:hAnsi="Arial" w:cs="Arial"/>
          <w:bCs/>
          <w:sz w:val="20"/>
          <w:szCs w:val="20"/>
        </w:rPr>
        <w:t>Recurso de Revisión del Procedimiento Especial Sancionador</w:t>
      </w:r>
      <w:r w:rsidRPr="00E17A58">
        <w:rPr>
          <w:rFonts w:ascii="Arial" w:eastAsia="Arial" w:hAnsi="Arial" w:cs="Arial"/>
          <w:bCs/>
        </w:rPr>
        <w:t>.</w:t>
      </w:r>
    </w:p>
    <w:p w14:paraId="4D18BB38" w14:textId="233A2D7A" w:rsidR="00D77263" w:rsidRDefault="00D77263" w:rsidP="00D6194B">
      <w:pPr>
        <w:ind w:left="1134" w:hanging="567"/>
        <w:jc w:val="both"/>
        <w:rPr>
          <w:rFonts w:ascii="Arial" w:eastAsia="Calibri" w:hAnsi="Arial" w:cs="Arial"/>
          <w:lang w:val="es-MX" w:eastAsia="en-US"/>
        </w:rPr>
      </w:pPr>
    </w:p>
    <w:p w14:paraId="48D33606" w14:textId="77777777" w:rsidR="00D72A15" w:rsidRPr="002E0BA3" w:rsidRDefault="00D72A15" w:rsidP="002E1178">
      <w:pPr>
        <w:numPr>
          <w:ilvl w:val="0"/>
          <w:numId w:val="241"/>
        </w:numPr>
        <w:ind w:left="1134" w:hanging="567"/>
        <w:jc w:val="both"/>
        <w:rPr>
          <w:rFonts w:ascii="Arial" w:eastAsia="Calibri" w:hAnsi="Arial" w:cs="Arial"/>
          <w:lang w:val="es-MX" w:eastAsia="en-US"/>
        </w:rPr>
      </w:pPr>
      <w:r w:rsidRPr="002E0BA3">
        <w:rPr>
          <w:rFonts w:ascii="Arial" w:eastAsia="Calibri" w:hAnsi="Arial" w:cs="Arial"/>
          <w:lang w:val="es-MX" w:eastAsia="en-US"/>
        </w:rPr>
        <w:t>Durante el proceso electoral, para garantizar la legalidad de los actos, resoluciones y resultados electorales, además de los medios de impugnación señalados anteriormente, podrá promoverse el Juicio de Inconformidad.</w:t>
      </w:r>
    </w:p>
    <w:p w14:paraId="69CC667C" w14:textId="77777777" w:rsidR="00D77263" w:rsidRPr="002E0BA3" w:rsidRDefault="00D77263" w:rsidP="00D6194B">
      <w:pPr>
        <w:ind w:left="1134" w:hanging="567"/>
        <w:jc w:val="both"/>
        <w:rPr>
          <w:rFonts w:ascii="Arial" w:eastAsia="Calibri" w:hAnsi="Arial" w:cs="Arial"/>
          <w:lang w:val="es-MX" w:eastAsia="en-US"/>
        </w:rPr>
      </w:pPr>
    </w:p>
    <w:p w14:paraId="618488DF" w14:textId="77777777" w:rsidR="00D72A15" w:rsidRPr="002E0BA3" w:rsidRDefault="00D72A15" w:rsidP="002E1178">
      <w:pPr>
        <w:numPr>
          <w:ilvl w:val="0"/>
          <w:numId w:val="241"/>
        </w:numPr>
        <w:ind w:left="1134" w:hanging="567"/>
        <w:jc w:val="both"/>
        <w:rPr>
          <w:rFonts w:ascii="Arial" w:eastAsia="Calibri" w:hAnsi="Arial" w:cs="Arial"/>
          <w:lang w:val="es-MX" w:eastAsia="en-US"/>
        </w:rPr>
      </w:pPr>
      <w:r w:rsidRPr="002E0BA3">
        <w:rPr>
          <w:rFonts w:ascii="Arial" w:eastAsia="Calibri" w:hAnsi="Arial" w:cs="Arial"/>
          <w:lang w:val="es-MX" w:eastAsia="en-US"/>
        </w:rPr>
        <w:t>Durante los procesos electorales extraordinarios, serán procedentes los medios de impugnación a que se refieren los numerales anteriores.</w:t>
      </w:r>
    </w:p>
    <w:p w14:paraId="3483CD72" w14:textId="77777777" w:rsidR="00D77263" w:rsidRPr="002E0BA3" w:rsidRDefault="00D77263" w:rsidP="00D6194B">
      <w:pPr>
        <w:ind w:left="1134" w:hanging="567"/>
        <w:jc w:val="both"/>
        <w:rPr>
          <w:rFonts w:ascii="Arial" w:eastAsia="Calibri" w:hAnsi="Arial" w:cs="Arial"/>
          <w:lang w:val="es-MX" w:eastAsia="en-US"/>
        </w:rPr>
      </w:pPr>
    </w:p>
    <w:p w14:paraId="3F6D609C" w14:textId="77777777" w:rsidR="00D72A15" w:rsidRPr="002E0BA3" w:rsidRDefault="00D72A15" w:rsidP="002E1178">
      <w:pPr>
        <w:numPr>
          <w:ilvl w:val="0"/>
          <w:numId w:val="241"/>
        </w:numPr>
        <w:ind w:left="1134" w:hanging="567"/>
        <w:jc w:val="both"/>
        <w:rPr>
          <w:rFonts w:ascii="Arial" w:eastAsia="Calibri" w:hAnsi="Arial" w:cs="Arial"/>
          <w:lang w:val="es-MX" w:eastAsia="en-US"/>
        </w:rPr>
      </w:pPr>
      <w:r w:rsidRPr="002E0BA3">
        <w:rPr>
          <w:rFonts w:ascii="Arial" w:eastAsia="Calibri" w:hAnsi="Arial" w:cs="Arial"/>
          <w:lang w:val="es-MX" w:eastAsia="en-US"/>
        </w:rPr>
        <w:t>En cualquier tiempo se podrá promover el Juicio para dirimir los conflictos o diferencias laborales.</w:t>
      </w:r>
    </w:p>
    <w:p w14:paraId="62202479" w14:textId="7EA84E63" w:rsidR="00D72A15" w:rsidRDefault="00D72A15" w:rsidP="00974463">
      <w:pPr>
        <w:rPr>
          <w:rFonts w:ascii="Arial" w:eastAsia="Calibri" w:hAnsi="Arial" w:cs="Arial"/>
          <w:b/>
          <w:lang w:val="es-MX" w:eastAsia="en-US"/>
        </w:rPr>
      </w:pPr>
    </w:p>
    <w:p w14:paraId="6825006A" w14:textId="77777777" w:rsidR="00E17A58" w:rsidRPr="00975501" w:rsidRDefault="00E17A58" w:rsidP="00E17A58">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adicionado</w:t>
      </w:r>
      <w:r w:rsidRPr="00975501">
        <w:rPr>
          <w:rFonts w:ascii="Arial" w:eastAsia="Arial" w:hAnsi="Arial" w:cs="Arial"/>
          <w:b/>
          <w:bCs/>
          <w:color w:val="000000"/>
        </w:rPr>
        <w:t xml:space="preserve"> </w:t>
      </w:r>
      <w:r>
        <w:rPr>
          <w:rFonts w:ascii="Arial" w:eastAsia="Arial" w:hAnsi="Arial" w:cs="Arial"/>
          <w:b/>
          <w:bCs/>
          <w:color w:val="000000"/>
        </w:rPr>
        <w:t xml:space="preserve"> en su numeral 1) con un inciso d)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19D41B03" w14:textId="77777777" w:rsidR="00E17A58" w:rsidRPr="002E0BA3" w:rsidRDefault="00E17A58" w:rsidP="00974463">
      <w:pPr>
        <w:rPr>
          <w:rFonts w:ascii="Arial" w:eastAsia="Calibri" w:hAnsi="Arial" w:cs="Arial"/>
          <w:b/>
          <w:lang w:val="es-MX" w:eastAsia="en-US"/>
        </w:rPr>
      </w:pPr>
    </w:p>
    <w:p w14:paraId="06243411"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005A5F21">
        <w:rPr>
          <w:rFonts w:ascii="Arial" w:eastAsia="Calibri" w:hAnsi="Arial" w:cs="Arial"/>
          <w:b/>
          <w:color w:val="000000"/>
          <w:lang w:eastAsia="en-US"/>
        </w:rPr>
        <w:t xml:space="preserve">en su inciso c)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5EE1830" w14:textId="77777777" w:rsidR="00510422" w:rsidRDefault="00510422" w:rsidP="00510422">
      <w:pPr>
        <w:rPr>
          <w:rFonts w:ascii="Arial" w:eastAsia="Calibri" w:hAnsi="Arial" w:cs="Arial"/>
          <w:b/>
          <w:lang w:eastAsia="en-US"/>
        </w:rPr>
      </w:pPr>
    </w:p>
    <w:p w14:paraId="0A22C321" w14:textId="77777777" w:rsidR="00510422" w:rsidRPr="001B5262" w:rsidRDefault="00510422" w:rsidP="00510422">
      <w:pPr>
        <w:rPr>
          <w:rFonts w:ascii="Arial" w:eastAsia="Calibri" w:hAnsi="Arial" w:cs="Arial"/>
          <w:b/>
          <w:lang w:eastAsia="en-US"/>
        </w:rPr>
      </w:pPr>
      <w:r w:rsidRPr="001B5262">
        <w:rPr>
          <w:rFonts w:ascii="Arial" w:eastAsia="Calibri" w:hAnsi="Arial" w:cs="Arial"/>
          <w:b/>
          <w:lang w:eastAsia="en-US"/>
        </w:rPr>
        <w:t>Artículo 351</w:t>
      </w:r>
    </w:p>
    <w:p w14:paraId="72A48CB8" w14:textId="77777777" w:rsidR="00510422" w:rsidRPr="003B3187" w:rsidRDefault="00510422" w:rsidP="00510422">
      <w:pPr>
        <w:jc w:val="both"/>
        <w:rPr>
          <w:rFonts w:ascii="Arial" w:eastAsia="Calibri" w:hAnsi="Arial" w:cs="Arial"/>
          <w:lang w:eastAsia="en-US"/>
        </w:rPr>
      </w:pPr>
      <w:r w:rsidRPr="003B3187">
        <w:rPr>
          <w:rFonts w:ascii="Arial" w:eastAsia="Calibri" w:hAnsi="Arial" w:cs="Arial"/>
          <w:lang w:eastAsia="en-US"/>
        </w:rPr>
        <w:t xml:space="preserve">En los medios de impugnación nadie podrá invocar en su favor causas de nulidad, hechos o circunstancias contrarias a la Ley provocadas por la parte promovente. </w:t>
      </w:r>
    </w:p>
    <w:p w14:paraId="2DB776D7" w14:textId="77777777" w:rsidR="00510422" w:rsidRDefault="00510422" w:rsidP="00510422">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6E3D790" w14:textId="50174006" w:rsidR="00D02A30" w:rsidRDefault="00D02A30" w:rsidP="00974463">
      <w:pPr>
        <w:jc w:val="center"/>
        <w:rPr>
          <w:rFonts w:ascii="Arial" w:eastAsia="Calibri" w:hAnsi="Arial" w:cs="Arial"/>
          <w:b/>
          <w:lang w:eastAsia="en-US"/>
        </w:rPr>
      </w:pPr>
    </w:p>
    <w:p w14:paraId="26FFFA7A" w14:textId="4538DB0F" w:rsidR="00285EEE" w:rsidRDefault="00285EEE" w:rsidP="00974463">
      <w:pPr>
        <w:jc w:val="center"/>
        <w:rPr>
          <w:rFonts w:ascii="Arial" w:eastAsia="Calibri" w:hAnsi="Arial" w:cs="Arial"/>
          <w:b/>
          <w:lang w:eastAsia="en-US"/>
        </w:rPr>
      </w:pPr>
    </w:p>
    <w:p w14:paraId="3138A5E4" w14:textId="6540F4B1" w:rsidR="00285EEE" w:rsidRDefault="00285EEE" w:rsidP="00974463">
      <w:pPr>
        <w:jc w:val="center"/>
        <w:rPr>
          <w:rFonts w:ascii="Arial" w:eastAsia="Calibri" w:hAnsi="Arial" w:cs="Arial"/>
          <w:b/>
          <w:lang w:eastAsia="en-US"/>
        </w:rPr>
      </w:pPr>
    </w:p>
    <w:p w14:paraId="07F8147A" w14:textId="53364E8E" w:rsidR="00285EEE" w:rsidRDefault="00285EEE" w:rsidP="00974463">
      <w:pPr>
        <w:jc w:val="center"/>
        <w:rPr>
          <w:rFonts w:ascii="Arial" w:eastAsia="Calibri" w:hAnsi="Arial" w:cs="Arial"/>
          <w:b/>
          <w:lang w:eastAsia="en-US"/>
        </w:rPr>
      </w:pPr>
    </w:p>
    <w:p w14:paraId="65708D4D" w14:textId="29E9BC82" w:rsidR="00285EEE" w:rsidRDefault="00285EEE" w:rsidP="00974463">
      <w:pPr>
        <w:jc w:val="center"/>
        <w:rPr>
          <w:rFonts w:ascii="Arial" w:eastAsia="Calibri" w:hAnsi="Arial" w:cs="Arial"/>
          <w:b/>
          <w:lang w:eastAsia="en-US"/>
        </w:rPr>
      </w:pPr>
    </w:p>
    <w:p w14:paraId="06F19289" w14:textId="7C8F33EF" w:rsidR="00285EEE" w:rsidRDefault="00285EEE" w:rsidP="00974463">
      <w:pPr>
        <w:jc w:val="center"/>
        <w:rPr>
          <w:rFonts w:ascii="Arial" w:eastAsia="Calibri" w:hAnsi="Arial" w:cs="Arial"/>
          <w:b/>
          <w:lang w:eastAsia="en-US"/>
        </w:rPr>
      </w:pPr>
    </w:p>
    <w:p w14:paraId="1CC8516F" w14:textId="4BE8E1AC" w:rsidR="00285EEE" w:rsidRDefault="00285EEE" w:rsidP="00974463">
      <w:pPr>
        <w:jc w:val="center"/>
        <w:rPr>
          <w:rFonts w:ascii="Arial" w:eastAsia="Calibri" w:hAnsi="Arial" w:cs="Arial"/>
          <w:b/>
          <w:lang w:eastAsia="en-US"/>
        </w:rPr>
      </w:pPr>
    </w:p>
    <w:p w14:paraId="40264EDD" w14:textId="77777777" w:rsidR="00285EEE" w:rsidRPr="00510422" w:rsidRDefault="00285EEE" w:rsidP="00974463">
      <w:pPr>
        <w:jc w:val="center"/>
        <w:rPr>
          <w:rFonts w:ascii="Arial" w:eastAsia="Calibri" w:hAnsi="Arial" w:cs="Arial"/>
          <w:b/>
          <w:lang w:eastAsia="en-US"/>
        </w:rPr>
      </w:pPr>
    </w:p>
    <w:p w14:paraId="0A687DC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lastRenderedPageBreak/>
        <w:t>CAPÍTULO SEGUNDO</w:t>
      </w:r>
    </w:p>
    <w:p w14:paraId="65AEC5F6"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DEL RECURSO DE REVISIÓN</w:t>
      </w:r>
    </w:p>
    <w:p w14:paraId="7CED59D0" w14:textId="77777777" w:rsidR="00D72A15" w:rsidRPr="002E0BA3" w:rsidRDefault="00D72A15" w:rsidP="00974463">
      <w:pPr>
        <w:jc w:val="center"/>
        <w:rPr>
          <w:rFonts w:ascii="Arial" w:eastAsia="Calibri" w:hAnsi="Arial" w:cs="Arial"/>
          <w:b/>
          <w:lang w:val="es-MX" w:eastAsia="en-US"/>
        </w:rPr>
      </w:pPr>
    </w:p>
    <w:p w14:paraId="389B6C8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3D9F93DE"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 LA PROCEDENCIA</w:t>
      </w:r>
    </w:p>
    <w:p w14:paraId="2DF88C28" w14:textId="77777777" w:rsidR="00D72A15" w:rsidRPr="002E0BA3" w:rsidRDefault="00D72A15" w:rsidP="00974463">
      <w:pPr>
        <w:rPr>
          <w:rFonts w:ascii="Arial" w:eastAsia="Calibri" w:hAnsi="Arial" w:cs="Arial"/>
          <w:b/>
          <w:lang w:val="es-MX" w:eastAsia="en-US"/>
        </w:rPr>
      </w:pPr>
    </w:p>
    <w:p w14:paraId="3325B293"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352</w:t>
      </w:r>
    </w:p>
    <w:p w14:paraId="4840754A" w14:textId="77777777" w:rsidR="00D72A15" w:rsidRPr="002E0BA3" w:rsidRDefault="00D72A15" w:rsidP="002E1178">
      <w:pPr>
        <w:numPr>
          <w:ilvl w:val="0"/>
          <w:numId w:val="242"/>
        </w:numPr>
        <w:ind w:left="1134" w:hanging="567"/>
        <w:jc w:val="both"/>
        <w:rPr>
          <w:rFonts w:ascii="Arial" w:eastAsia="Calibri" w:hAnsi="Arial" w:cs="Arial"/>
          <w:lang w:val="es-MX" w:eastAsia="en-US"/>
        </w:rPr>
      </w:pPr>
      <w:r w:rsidRPr="002E0BA3">
        <w:rPr>
          <w:rFonts w:ascii="Arial" w:eastAsia="Calibri" w:hAnsi="Arial" w:cs="Arial"/>
          <w:lang w:val="es-MX" w:eastAsia="en-US"/>
        </w:rPr>
        <w:t>Durante el tiempo que transcurra entre dos procesos electorales y dentro de un proceso electoral exclusivamente en la etapa de preparación de la elección, el recurso de revisión procederá para impugnar los actos o resoluciones definitivos que causen un perjuicio a quien teniendo interés jurídico lo promueva, y que provengan de cualquier órgano electoral administrativo distinto al Consejo Estatal del Instituto Estatal Electoral.</w:t>
      </w:r>
    </w:p>
    <w:p w14:paraId="6BE06116" w14:textId="77777777" w:rsidR="00D77263" w:rsidRPr="002E0BA3" w:rsidRDefault="00D77263" w:rsidP="00D6194B">
      <w:pPr>
        <w:ind w:left="1134" w:hanging="567"/>
        <w:jc w:val="both"/>
        <w:rPr>
          <w:rFonts w:ascii="Arial" w:eastAsia="Calibri" w:hAnsi="Arial" w:cs="Arial"/>
          <w:lang w:val="es-MX" w:eastAsia="en-US"/>
        </w:rPr>
      </w:pPr>
    </w:p>
    <w:p w14:paraId="19F97498" w14:textId="77777777" w:rsidR="00D72A15" w:rsidRPr="002E0BA3" w:rsidRDefault="00D72A15" w:rsidP="002E1178">
      <w:pPr>
        <w:numPr>
          <w:ilvl w:val="0"/>
          <w:numId w:val="242"/>
        </w:numPr>
        <w:ind w:left="1134" w:hanging="567"/>
        <w:jc w:val="both"/>
        <w:rPr>
          <w:rFonts w:ascii="Arial" w:eastAsia="Calibri" w:hAnsi="Arial" w:cs="Arial"/>
          <w:lang w:val="es-MX" w:eastAsia="en-US"/>
        </w:rPr>
      </w:pPr>
      <w:r w:rsidRPr="002E0BA3">
        <w:rPr>
          <w:rFonts w:ascii="Arial" w:eastAsia="Calibri" w:hAnsi="Arial" w:cs="Arial"/>
          <w:lang w:val="es-MX" w:eastAsia="en-US"/>
        </w:rPr>
        <w:t>Durante el proceso electoral, en la etapa de resultados y declaraciones de validez de las elecciones, el recurso de revisión procederá contra los actos o resoluciones de los órganos del Instituto Estatal Electoral distintos al Consejo Estatal que causen un perjuicio real al interés jurídico del recurrente, cuya naturaleza sea diversa a los que puedan combatirse a través del juicio de inconformidad, y que no guarden relación con el proceso electoral y los resultados del mismo.</w:t>
      </w:r>
    </w:p>
    <w:p w14:paraId="11FA9867" w14:textId="77777777" w:rsidR="00D72A15" w:rsidRPr="002E0BA3" w:rsidRDefault="00D72A15" w:rsidP="00974463">
      <w:pPr>
        <w:jc w:val="center"/>
        <w:rPr>
          <w:rFonts w:ascii="Arial" w:eastAsia="Calibri" w:hAnsi="Arial" w:cs="Arial"/>
          <w:b/>
          <w:lang w:val="es-MX" w:eastAsia="en-US"/>
        </w:rPr>
      </w:pPr>
    </w:p>
    <w:p w14:paraId="55B56F33"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SEGUNDA</w:t>
      </w:r>
    </w:p>
    <w:p w14:paraId="2C77D1D1"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 LA COMPETENCIA</w:t>
      </w:r>
    </w:p>
    <w:p w14:paraId="0BB9140C" w14:textId="77777777" w:rsidR="00D72A15" w:rsidRPr="00D6194B" w:rsidRDefault="00D72A15" w:rsidP="00974463">
      <w:pPr>
        <w:rPr>
          <w:rFonts w:ascii="Arial" w:eastAsia="Calibri" w:hAnsi="Arial" w:cs="Arial"/>
          <w:lang w:val="es-MX" w:eastAsia="en-US"/>
        </w:rPr>
      </w:pPr>
    </w:p>
    <w:p w14:paraId="5642D105"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353</w:t>
      </w:r>
    </w:p>
    <w:p w14:paraId="5C59A3A7" w14:textId="77777777" w:rsidR="00D72A15" w:rsidRPr="002E0BA3" w:rsidRDefault="00D72A15" w:rsidP="00974463">
      <w:pPr>
        <w:rPr>
          <w:rFonts w:ascii="Arial" w:eastAsia="Calibri" w:hAnsi="Arial" w:cs="Arial"/>
          <w:lang w:val="es-MX" w:eastAsia="en-US"/>
        </w:rPr>
      </w:pPr>
      <w:r w:rsidRPr="002E0BA3">
        <w:rPr>
          <w:rFonts w:ascii="Arial" w:eastAsia="Calibri" w:hAnsi="Arial" w:cs="Arial"/>
          <w:lang w:val="es-MX" w:eastAsia="en-US"/>
        </w:rPr>
        <w:t>El Instituto Estatal Electoral será competente para conocer y resolver el recurso de revisión.</w:t>
      </w:r>
    </w:p>
    <w:p w14:paraId="75E81AA7" w14:textId="77777777" w:rsidR="00D92797" w:rsidRDefault="00D92797" w:rsidP="00974463">
      <w:pPr>
        <w:jc w:val="center"/>
        <w:rPr>
          <w:rFonts w:ascii="Arial" w:eastAsia="Calibri" w:hAnsi="Arial" w:cs="Arial"/>
          <w:b/>
          <w:lang w:val="es-MX" w:eastAsia="en-US"/>
        </w:rPr>
      </w:pPr>
    </w:p>
    <w:p w14:paraId="64536277"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TERCERA</w:t>
      </w:r>
    </w:p>
    <w:p w14:paraId="6DF55B59"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 LA LEGITIMACIÓN</w:t>
      </w:r>
    </w:p>
    <w:p w14:paraId="78BE69A7" w14:textId="77777777" w:rsidR="00D72A15" w:rsidRPr="002E0BA3" w:rsidRDefault="00D72A15" w:rsidP="00974463">
      <w:pPr>
        <w:rPr>
          <w:rFonts w:ascii="Arial" w:eastAsia="Calibri" w:hAnsi="Arial" w:cs="Arial"/>
          <w:b/>
          <w:lang w:val="es-MX" w:eastAsia="en-US"/>
        </w:rPr>
      </w:pPr>
    </w:p>
    <w:p w14:paraId="3BE8237B"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354</w:t>
      </w:r>
    </w:p>
    <w:p w14:paraId="53A5EA3E" w14:textId="77777777" w:rsidR="005A5F21" w:rsidRPr="003B3187" w:rsidRDefault="005A5F21" w:rsidP="005A5F21">
      <w:pPr>
        <w:jc w:val="both"/>
        <w:rPr>
          <w:rFonts w:ascii="Arial" w:eastAsia="Calibri" w:hAnsi="Arial" w:cs="Arial"/>
          <w:lang w:eastAsia="en-US"/>
        </w:rPr>
      </w:pPr>
      <w:r w:rsidRPr="003B3187">
        <w:rPr>
          <w:rFonts w:ascii="Arial" w:eastAsia="Calibri" w:hAnsi="Arial" w:cs="Arial"/>
          <w:lang w:eastAsia="en-US"/>
        </w:rPr>
        <w:t>Podrán interponer el recurso de revisión los partidos políticos y las coaliciones, a través de sus representantes con legitimación.</w:t>
      </w:r>
    </w:p>
    <w:p w14:paraId="1F182E15"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DACA222" w14:textId="77777777" w:rsidR="0032548F" w:rsidRPr="005A5F21" w:rsidRDefault="0032548F" w:rsidP="00974463">
      <w:pPr>
        <w:jc w:val="center"/>
        <w:rPr>
          <w:rFonts w:ascii="Arial" w:eastAsia="Calibri" w:hAnsi="Arial" w:cs="Arial"/>
          <w:b/>
          <w:lang w:eastAsia="en-US"/>
        </w:rPr>
      </w:pPr>
    </w:p>
    <w:p w14:paraId="62D4EFA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CUARTA</w:t>
      </w:r>
    </w:p>
    <w:p w14:paraId="1DF9E84E" w14:textId="77777777" w:rsidR="00D72A15" w:rsidRPr="00D6194B" w:rsidRDefault="00D72A15" w:rsidP="00974463">
      <w:pPr>
        <w:jc w:val="center"/>
        <w:rPr>
          <w:rFonts w:ascii="Arial" w:eastAsia="Calibri" w:hAnsi="Arial" w:cs="Arial"/>
          <w:lang w:val="es-MX" w:eastAsia="en-US"/>
        </w:rPr>
      </w:pPr>
      <w:r w:rsidRPr="00D6194B">
        <w:rPr>
          <w:rFonts w:ascii="Arial" w:eastAsia="Calibri" w:hAnsi="Arial" w:cs="Arial"/>
          <w:lang w:val="es-MX" w:eastAsia="en-US"/>
        </w:rPr>
        <w:t>DE LA SUSTANCIACIÓN Y DE LA RESOLUCIÓN</w:t>
      </w:r>
    </w:p>
    <w:p w14:paraId="1751B2A2" w14:textId="77777777" w:rsidR="00D72A15" w:rsidRPr="002E0BA3" w:rsidRDefault="00D72A15" w:rsidP="00974463">
      <w:pPr>
        <w:jc w:val="both"/>
        <w:rPr>
          <w:rFonts w:ascii="Arial" w:eastAsia="Calibri" w:hAnsi="Arial" w:cs="Arial"/>
          <w:b/>
          <w:lang w:val="es-MX" w:eastAsia="en-US"/>
        </w:rPr>
      </w:pPr>
    </w:p>
    <w:p w14:paraId="343EB077"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355</w:t>
      </w:r>
    </w:p>
    <w:p w14:paraId="6404A73C" w14:textId="77777777" w:rsidR="00D72A15" w:rsidRPr="002E0BA3" w:rsidRDefault="00D72A15" w:rsidP="002E1178">
      <w:pPr>
        <w:numPr>
          <w:ilvl w:val="0"/>
          <w:numId w:val="243"/>
        </w:numPr>
        <w:ind w:left="1134" w:hanging="567"/>
        <w:jc w:val="both"/>
        <w:rPr>
          <w:rFonts w:ascii="Arial" w:eastAsia="Calibri" w:hAnsi="Arial" w:cs="Arial"/>
          <w:lang w:val="es-MX" w:eastAsia="en-US"/>
        </w:rPr>
      </w:pPr>
      <w:r w:rsidRPr="002E0BA3">
        <w:rPr>
          <w:rFonts w:ascii="Arial" w:eastAsia="Calibri" w:hAnsi="Arial" w:cs="Arial"/>
          <w:lang w:val="es-MX" w:eastAsia="en-US"/>
        </w:rPr>
        <w:t>Una vez cumplidas las reglas de trámite a que se refiere el Capítulo VIII del Título Primero de este Libro, recibido un recurso de revisión por el Consejo Estatal, se aplicarán las reglas siguientes:</w:t>
      </w:r>
    </w:p>
    <w:p w14:paraId="2190991E" w14:textId="77777777" w:rsidR="00D77263" w:rsidRPr="002E0BA3" w:rsidRDefault="00D77263" w:rsidP="00974463">
      <w:pPr>
        <w:jc w:val="both"/>
        <w:rPr>
          <w:rFonts w:ascii="Arial" w:eastAsia="Calibri" w:hAnsi="Arial" w:cs="Arial"/>
          <w:lang w:val="es-MX" w:eastAsia="en-US"/>
        </w:rPr>
      </w:pPr>
    </w:p>
    <w:p w14:paraId="434ED217" w14:textId="77777777" w:rsidR="00D77263" w:rsidRPr="002E0BA3" w:rsidRDefault="00D77263" w:rsidP="00974463">
      <w:pPr>
        <w:jc w:val="both"/>
        <w:rPr>
          <w:rFonts w:ascii="Arial" w:eastAsia="Calibri" w:hAnsi="Arial" w:cs="Arial"/>
          <w:lang w:val="es-MX" w:eastAsia="en-US"/>
        </w:rPr>
      </w:pPr>
    </w:p>
    <w:p w14:paraId="41DE8D0E" w14:textId="77777777" w:rsidR="005A5F21" w:rsidRPr="003B3187" w:rsidRDefault="005A5F21" w:rsidP="002E1178">
      <w:pPr>
        <w:numPr>
          <w:ilvl w:val="1"/>
          <w:numId w:val="243"/>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La Consejera o Consejero Presidente lo turnará a la Secretaría Ejecutiva para que verifique que el escrito fue presentado en tiempo y cumple con los requisitos señalados en esta Ley.</w:t>
      </w:r>
    </w:p>
    <w:p w14:paraId="11D61D9E" w14:textId="77777777" w:rsidR="005A5F21" w:rsidRPr="003B3187" w:rsidRDefault="005A5F21" w:rsidP="005A5F21">
      <w:pPr>
        <w:ind w:left="1701" w:hanging="578"/>
        <w:jc w:val="both"/>
        <w:rPr>
          <w:rFonts w:ascii="Arial" w:eastAsia="Calibri" w:hAnsi="Arial" w:cs="Arial"/>
          <w:color w:val="000000"/>
          <w:lang w:eastAsia="en-US"/>
        </w:rPr>
      </w:pPr>
    </w:p>
    <w:p w14:paraId="5E3AED78" w14:textId="77777777" w:rsidR="005A5F21" w:rsidRPr="003B3187" w:rsidRDefault="005A5F21" w:rsidP="002E1178">
      <w:pPr>
        <w:numPr>
          <w:ilvl w:val="1"/>
          <w:numId w:val="243"/>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lastRenderedPageBreak/>
        <w:t xml:space="preserve">La Consejera o Consejero Presidente propondrá al Consejo Estatal el </w:t>
      </w:r>
      <w:proofErr w:type="spellStart"/>
      <w:r w:rsidRPr="003B3187">
        <w:rPr>
          <w:rFonts w:ascii="Arial" w:eastAsia="Calibri" w:hAnsi="Arial" w:cs="Arial"/>
          <w:color w:val="000000"/>
          <w:lang w:eastAsia="en-US"/>
        </w:rPr>
        <w:t>desechamiento</w:t>
      </w:r>
      <w:proofErr w:type="spellEnd"/>
      <w:r w:rsidRPr="003B3187">
        <w:rPr>
          <w:rFonts w:ascii="Arial" w:eastAsia="Calibri" w:hAnsi="Arial" w:cs="Arial"/>
          <w:color w:val="000000"/>
          <w:lang w:eastAsia="en-US"/>
        </w:rPr>
        <w:t xml:space="preserve"> de plano del medio de impugnación, cuando se actualice alguna de las causales de improcedencia establecidas en la presente Ley.</w:t>
      </w:r>
    </w:p>
    <w:p w14:paraId="15B501D8" w14:textId="77777777" w:rsidR="005A5F21" w:rsidRPr="003B3187" w:rsidRDefault="005A5F21" w:rsidP="005A5F21">
      <w:pPr>
        <w:ind w:left="1701" w:hanging="578"/>
        <w:jc w:val="both"/>
        <w:rPr>
          <w:rFonts w:ascii="Arial" w:eastAsia="Calibri" w:hAnsi="Arial" w:cs="Arial"/>
          <w:color w:val="000000"/>
          <w:lang w:eastAsia="en-US"/>
        </w:rPr>
      </w:pPr>
    </w:p>
    <w:p w14:paraId="5C146880" w14:textId="77777777" w:rsidR="005A5F21" w:rsidRPr="003B3187" w:rsidRDefault="005A5F21" w:rsidP="002E1178">
      <w:pPr>
        <w:numPr>
          <w:ilvl w:val="1"/>
          <w:numId w:val="243"/>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Cuando la parte actora no acompañe los documentos necesarios para acreditar su personería, no identifique el acto o resolución impugnados, o a la autoridad responsable del mismo, y estos no se puedan deducir de los elementos que obren en el expediente, la Consejera o Consejero Presidente formulará requerimiento con el apercibimiento de tener por no presentado el recurso de revisión si no se cumple con el mismo, dentro del plazo que se señale.</w:t>
      </w:r>
    </w:p>
    <w:p w14:paraId="15F9D6B6" w14:textId="77777777" w:rsidR="005A5F21" w:rsidRPr="003B3187" w:rsidRDefault="005A5F21" w:rsidP="005A5F21">
      <w:pPr>
        <w:ind w:left="1701" w:hanging="578"/>
        <w:jc w:val="both"/>
        <w:rPr>
          <w:rFonts w:ascii="Arial" w:eastAsia="Calibri" w:hAnsi="Arial" w:cs="Arial"/>
          <w:color w:val="000000"/>
          <w:lang w:eastAsia="en-US"/>
        </w:rPr>
      </w:pPr>
    </w:p>
    <w:p w14:paraId="2CAEC049" w14:textId="77777777" w:rsidR="005A5F21" w:rsidRPr="003B3187" w:rsidRDefault="005A5F21" w:rsidP="002E1178">
      <w:pPr>
        <w:numPr>
          <w:ilvl w:val="1"/>
          <w:numId w:val="243"/>
        </w:numPr>
        <w:ind w:left="1701" w:hanging="578"/>
        <w:jc w:val="both"/>
        <w:rPr>
          <w:rFonts w:ascii="Arial" w:eastAsia="Calibri" w:hAnsi="Arial" w:cs="Arial"/>
          <w:color w:val="000000"/>
          <w:lang w:eastAsia="en-US"/>
        </w:rPr>
      </w:pPr>
      <w:r w:rsidRPr="003B3187">
        <w:rPr>
          <w:rFonts w:ascii="Arial" w:eastAsia="Calibri" w:hAnsi="Arial" w:cs="Arial"/>
          <w:lang w:eastAsia="en-US"/>
        </w:rPr>
        <w:t>Si la tercera persona interesada omite acompañar el documento que acredite su personería, o bien, cuando la persona coadyuvante no acompañe la documentación que acredite su registro como candidata o candidato, y estos no se puedan deducir de los elementos que obren en el expediente, se formulará requerimiento con el apercibimiento de que se tendrá por no presentado el escrito si no se cumple con el mismo dentro del plazo que se señale</w:t>
      </w:r>
    </w:p>
    <w:p w14:paraId="471384E4" w14:textId="77777777" w:rsidR="00D6194B" w:rsidRDefault="00D6194B" w:rsidP="005A5F21">
      <w:pPr>
        <w:ind w:left="1701"/>
        <w:jc w:val="both"/>
        <w:rPr>
          <w:rFonts w:ascii="Arial" w:eastAsia="Calibri" w:hAnsi="Arial" w:cs="Arial"/>
          <w:lang w:val="es-MX" w:eastAsia="en-US"/>
        </w:rPr>
      </w:pPr>
    </w:p>
    <w:p w14:paraId="52DDE689" w14:textId="77777777" w:rsidR="00D72A15" w:rsidRDefault="00D72A15" w:rsidP="002E1178">
      <w:pPr>
        <w:numPr>
          <w:ilvl w:val="1"/>
          <w:numId w:val="243"/>
        </w:numPr>
        <w:ind w:left="1701" w:hanging="578"/>
        <w:jc w:val="both"/>
        <w:rPr>
          <w:rFonts w:ascii="Arial" w:eastAsia="Calibri" w:hAnsi="Arial" w:cs="Arial"/>
          <w:lang w:val="es-MX" w:eastAsia="en-US"/>
        </w:rPr>
      </w:pPr>
      <w:r w:rsidRPr="002E0BA3">
        <w:rPr>
          <w:rFonts w:ascii="Arial" w:eastAsia="Calibri" w:hAnsi="Arial" w:cs="Arial"/>
          <w:lang w:val="es-MX" w:eastAsia="en-US"/>
        </w:rPr>
        <w:t>En cuanto al informe circunstanciado, si el órgano inferior no lo envía en el plazo y cumpliendo con los requisitos que se señalan en esta Ley, se resolverá con los elementos que obren en autos, sin perjuicio de la sanción que deba ser impuesta de conformidad con este ordenamiento;</w:t>
      </w:r>
    </w:p>
    <w:p w14:paraId="25E1E917" w14:textId="77777777" w:rsidR="00D6194B" w:rsidRPr="002E0BA3" w:rsidRDefault="00D6194B" w:rsidP="005A5F21">
      <w:pPr>
        <w:ind w:left="1701" w:hanging="578"/>
        <w:jc w:val="both"/>
        <w:rPr>
          <w:rFonts w:ascii="Arial" w:eastAsia="Calibri" w:hAnsi="Arial" w:cs="Arial"/>
          <w:lang w:val="es-MX" w:eastAsia="en-US"/>
        </w:rPr>
      </w:pPr>
    </w:p>
    <w:p w14:paraId="66B7F098" w14:textId="77777777" w:rsidR="005A5F21" w:rsidRPr="003B3187" w:rsidRDefault="005A5F21" w:rsidP="002E1178">
      <w:pPr>
        <w:numPr>
          <w:ilvl w:val="1"/>
          <w:numId w:val="383"/>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Si se ha cumplido con todos los requisitos, la Secretaría Ejecutiva procederá a formular el proyecto de resolución, mismo que será sometido por la Consejera o Consejero Presidente al Consejo Estatal en un plazo no mayor de quince días contados a partir de su admisión.</w:t>
      </w:r>
    </w:p>
    <w:p w14:paraId="3995DDDF" w14:textId="77777777" w:rsidR="005A5F21" w:rsidRPr="003B3187" w:rsidRDefault="005A5F21" w:rsidP="005A5F21">
      <w:pPr>
        <w:ind w:left="1701" w:hanging="578"/>
        <w:jc w:val="both"/>
        <w:rPr>
          <w:rFonts w:ascii="Arial" w:eastAsia="Calibri" w:hAnsi="Arial" w:cs="Arial"/>
          <w:color w:val="000000"/>
          <w:lang w:eastAsia="en-US"/>
        </w:rPr>
      </w:pPr>
    </w:p>
    <w:p w14:paraId="456D8802" w14:textId="77777777" w:rsidR="005A5F21" w:rsidRPr="003B3187" w:rsidRDefault="005A5F21" w:rsidP="002E1178">
      <w:pPr>
        <w:numPr>
          <w:ilvl w:val="1"/>
          <w:numId w:val="383"/>
        </w:numPr>
        <w:ind w:left="1701" w:hanging="578"/>
        <w:jc w:val="both"/>
        <w:rPr>
          <w:rFonts w:ascii="Arial" w:eastAsia="Calibri" w:hAnsi="Arial" w:cs="Arial"/>
          <w:color w:val="000000"/>
          <w:lang w:eastAsia="en-US"/>
        </w:rPr>
      </w:pPr>
      <w:r w:rsidRPr="003B3187">
        <w:rPr>
          <w:rFonts w:ascii="Arial" w:eastAsia="Calibri" w:hAnsi="Arial" w:cs="Arial"/>
          <w:color w:val="000000"/>
          <w:lang w:eastAsia="en-US"/>
        </w:rPr>
        <w:t xml:space="preserve">La resolución de los recursos de revisión se dictará en sesión pública y deberá aprobarse por el voto de la mayoría de sus </w:t>
      </w:r>
      <w:r w:rsidRPr="003B3187">
        <w:rPr>
          <w:rFonts w:ascii="Arial" w:eastAsia="Helvetica" w:hAnsi="Arial" w:cs="Arial"/>
          <w:color w:val="000000"/>
          <w:lang w:val="es-ES_tradnl"/>
        </w:rPr>
        <w:t>integrantes</w:t>
      </w:r>
      <w:r w:rsidRPr="003B3187">
        <w:rPr>
          <w:rFonts w:ascii="Arial" w:eastAsia="Calibri" w:hAnsi="Arial" w:cs="Arial"/>
          <w:color w:val="000000"/>
          <w:lang w:eastAsia="en-US"/>
        </w:rPr>
        <w:t xml:space="preserve"> presentes con derecho a ello; la Secretaría Ejecutiva engrosará la resolución en los términos que determine el Consejo Estatal.</w:t>
      </w:r>
    </w:p>
    <w:p w14:paraId="16077FF5" w14:textId="77777777" w:rsidR="005A5F21" w:rsidRPr="002E0BA3" w:rsidRDefault="005A5F21" w:rsidP="005A5F21">
      <w:pPr>
        <w:ind w:left="1701" w:hanging="578"/>
        <w:jc w:val="both"/>
        <w:rPr>
          <w:rFonts w:ascii="Arial" w:eastAsia="Calibri" w:hAnsi="Arial" w:cs="Arial"/>
          <w:lang w:val="es-MX" w:eastAsia="en-US"/>
        </w:rPr>
      </w:pPr>
    </w:p>
    <w:p w14:paraId="38C49B91" w14:textId="77777777" w:rsidR="00D72A15" w:rsidRDefault="00D72A15" w:rsidP="002E1178">
      <w:pPr>
        <w:numPr>
          <w:ilvl w:val="1"/>
          <w:numId w:val="383"/>
        </w:numPr>
        <w:ind w:left="1701" w:hanging="578"/>
        <w:jc w:val="both"/>
        <w:rPr>
          <w:rFonts w:ascii="Arial" w:eastAsia="Calibri" w:hAnsi="Arial" w:cs="Arial"/>
          <w:lang w:val="es-MX" w:eastAsia="en-US"/>
        </w:rPr>
      </w:pPr>
      <w:r w:rsidRPr="002E0BA3">
        <w:rPr>
          <w:rFonts w:ascii="Arial" w:eastAsia="Calibri" w:hAnsi="Arial" w:cs="Arial"/>
          <w:lang w:val="es-MX" w:eastAsia="en-US"/>
        </w:rPr>
        <w:t>En casos extraordinarios, el proyecto de resolución de un recurso de revisión que se presente en una sesión podrá retirarse para su análisis. En este supuesto, se resolverá en un plazo no mayor de siete días contados a partir del diferimiento, y</w:t>
      </w:r>
    </w:p>
    <w:p w14:paraId="6990E10A" w14:textId="77777777" w:rsidR="00D6194B" w:rsidRPr="002E0BA3" w:rsidRDefault="00D6194B" w:rsidP="005A5F21">
      <w:pPr>
        <w:ind w:left="1701" w:hanging="578"/>
        <w:jc w:val="both"/>
        <w:rPr>
          <w:rFonts w:ascii="Arial" w:eastAsia="Calibri" w:hAnsi="Arial" w:cs="Arial"/>
          <w:lang w:val="es-MX" w:eastAsia="en-US"/>
        </w:rPr>
      </w:pPr>
    </w:p>
    <w:p w14:paraId="761634E4" w14:textId="77777777" w:rsidR="00D72A15" w:rsidRPr="002E0BA3" w:rsidRDefault="00D72A15" w:rsidP="002E1178">
      <w:pPr>
        <w:numPr>
          <w:ilvl w:val="1"/>
          <w:numId w:val="383"/>
        </w:numPr>
        <w:ind w:left="1701" w:hanging="578"/>
        <w:jc w:val="both"/>
        <w:rPr>
          <w:rFonts w:ascii="Arial" w:eastAsia="Calibri" w:hAnsi="Arial" w:cs="Arial"/>
          <w:lang w:val="es-MX" w:eastAsia="en-US"/>
        </w:rPr>
      </w:pPr>
      <w:r w:rsidRPr="002E0BA3">
        <w:rPr>
          <w:rFonts w:ascii="Arial" w:eastAsia="Calibri" w:hAnsi="Arial" w:cs="Arial"/>
          <w:lang w:val="es-MX" w:eastAsia="en-US"/>
        </w:rPr>
        <w:t>Todos los recursos de revisión interpuestos dentro de los cinco días anteriores al de la elección, serán enviados al Tribunal Estatal Electoral para que sean resueltos junto con los juicios de inconformidad con los que guarden relación. El promovente deberá señalar la conexidad de la causa. Cuando los recursos a que se refiere este inciso no guarden relación con algún juicio de inconformidad serán archivados como asuntos definitivamente concluidos; o en su caso, reenviados al Consejo Estatal para que dicte la resolución que corresponda, cuando controviertan la determinación, o la aplicación de alguna sanción.</w:t>
      </w:r>
    </w:p>
    <w:p w14:paraId="4CF7FD1F" w14:textId="77777777" w:rsidR="00D77263" w:rsidRPr="002E0BA3" w:rsidRDefault="00D77263" w:rsidP="005A5F21">
      <w:pPr>
        <w:ind w:left="1701" w:hanging="578"/>
        <w:jc w:val="both"/>
        <w:rPr>
          <w:rFonts w:ascii="Arial" w:eastAsia="Calibri" w:hAnsi="Arial" w:cs="Arial"/>
          <w:lang w:val="es-MX" w:eastAsia="en-US"/>
        </w:rPr>
      </w:pPr>
    </w:p>
    <w:p w14:paraId="60B6767C" w14:textId="77777777" w:rsidR="005A5F21" w:rsidRPr="003B3187" w:rsidRDefault="005A5F21" w:rsidP="002E1178">
      <w:pPr>
        <w:numPr>
          <w:ilvl w:val="0"/>
          <w:numId w:val="243"/>
        </w:numPr>
        <w:ind w:left="1134" w:hanging="567"/>
        <w:jc w:val="both"/>
        <w:rPr>
          <w:rFonts w:ascii="Arial" w:eastAsia="Calibri" w:hAnsi="Arial" w:cs="Arial"/>
          <w:lang w:eastAsia="en-US"/>
        </w:rPr>
      </w:pPr>
      <w:r w:rsidRPr="003B3187">
        <w:rPr>
          <w:rFonts w:ascii="Arial" w:eastAsia="Calibri" w:hAnsi="Arial" w:cs="Arial"/>
          <w:lang w:eastAsia="en-US"/>
        </w:rPr>
        <w:t xml:space="preserve">La no aportación de las pruebas ofrecidas no será causa de </w:t>
      </w:r>
      <w:proofErr w:type="spellStart"/>
      <w:r w:rsidRPr="003B3187">
        <w:rPr>
          <w:rFonts w:ascii="Arial" w:eastAsia="Calibri" w:hAnsi="Arial" w:cs="Arial"/>
          <w:lang w:eastAsia="en-US"/>
        </w:rPr>
        <w:t>desechamiento</w:t>
      </w:r>
      <w:proofErr w:type="spellEnd"/>
      <w:r w:rsidRPr="003B3187">
        <w:rPr>
          <w:rFonts w:ascii="Arial" w:eastAsia="Calibri" w:hAnsi="Arial" w:cs="Arial"/>
          <w:lang w:eastAsia="en-US"/>
        </w:rPr>
        <w:t xml:space="preserve"> del recurso de revisión o del escrito de la tercera persona interesada. En este caso, se resolverá con los elementos que obren en autos.</w:t>
      </w:r>
    </w:p>
    <w:p w14:paraId="52EC6649" w14:textId="77777777" w:rsidR="005A5F21" w:rsidRDefault="005A5F21" w:rsidP="005A5F21">
      <w:pPr>
        <w:ind w:left="1134"/>
        <w:jc w:val="both"/>
        <w:rPr>
          <w:rFonts w:ascii="Arial" w:eastAsia="Calibri" w:hAnsi="Arial" w:cs="Arial"/>
          <w:color w:val="000000"/>
          <w:lang w:eastAsia="en-US"/>
        </w:rPr>
      </w:pPr>
    </w:p>
    <w:p w14:paraId="521CE64B"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9BBBB0A" w14:textId="77777777" w:rsidR="00D72A15" w:rsidRPr="005A5F21" w:rsidRDefault="00D72A15" w:rsidP="00974463">
      <w:pPr>
        <w:rPr>
          <w:rFonts w:ascii="Arial" w:eastAsia="Calibri" w:hAnsi="Arial" w:cs="Arial"/>
          <w:b/>
          <w:lang w:eastAsia="en-US"/>
        </w:rPr>
      </w:pPr>
    </w:p>
    <w:p w14:paraId="720348C5"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356</w:t>
      </w:r>
    </w:p>
    <w:p w14:paraId="030B9B1E"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Las resoluciones que recaigan a los recursos de revisión tendrán como efecto la confirmación, modificación o revocación del acto o resolución impugnado.</w:t>
      </w:r>
    </w:p>
    <w:p w14:paraId="323081BE" w14:textId="77777777" w:rsidR="00FA7A35" w:rsidRPr="002E0BA3" w:rsidRDefault="00FA7A35" w:rsidP="00974463">
      <w:pPr>
        <w:jc w:val="center"/>
        <w:rPr>
          <w:rFonts w:ascii="Arial" w:eastAsia="Calibri" w:hAnsi="Arial" w:cs="Arial"/>
          <w:b/>
          <w:lang w:val="es-MX" w:eastAsia="en-US"/>
        </w:rPr>
      </w:pPr>
    </w:p>
    <w:p w14:paraId="09EE2E5E"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QUINTA</w:t>
      </w:r>
    </w:p>
    <w:p w14:paraId="1175858C"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NOTIFICACIÓN DE LAS RESOLUCIONES</w:t>
      </w:r>
    </w:p>
    <w:p w14:paraId="64910494" w14:textId="77777777" w:rsidR="00D72A15" w:rsidRPr="002E0BA3" w:rsidRDefault="00D72A15" w:rsidP="00974463">
      <w:pPr>
        <w:rPr>
          <w:rFonts w:ascii="Arial" w:eastAsia="Calibri" w:hAnsi="Arial" w:cs="Arial"/>
          <w:b/>
          <w:lang w:val="es-MX" w:eastAsia="en-US"/>
        </w:rPr>
      </w:pPr>
    </w:p>
    <w:p w14:paraId="2A698EDD"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357</w:t>
      </w:r>
    </w:p>
    <w:p w14:paraId="2E9A79BF"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 xml:space="preserve">Las resoluciones que recaigan a los recursos de revisión serán notificadas de manera personal a las partes, dentro de las cuarenta y ocho horas siguientes a que se pronuncien. </w:t>
      </w:r>
    </w:p>
    <w:p w14:paraId="773D5678" w14:textId="77777777" w:rsidR="005A5F21" w:rsidRPr="002E0BA3" w:rsidRDefault="005A5F21" w:rsidP="00974463">
      <w:pPr>
        <w:jc w:val="center"/>
        <w:rPr>
          <w:rFonts w:ascii="Arial" w:eastAsia="Calibri" w:hAnsi="Arial" w:cs="Arial"/>
          <w:b/>
          <w:lang w:val="es-MX" w:eastAsia="en-US"/>
        </w:rPr>
      </w:pPr>
    </w:p>
    <w:p w14:paraId="072B41BE"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2185CB26"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DEL RECURSO DE APELACIÓN</w:t>
      </w:r>
    </w:p>
    <w:p w14:paraId="24CF4254" w14:textId="77777777" w:rsidR="00D72A15" w:rsidRPr="002E0BA3" w:rsidRDefault="00D72A15" w:rsidP="00974463">
      <w:pPr>
        <w:jc w:val="center"/>
        <w:rPr>
          <w:rFonts w:ascii="Arial" w:eastAsia="Calibri" w:hAnsi="Arial" w:cs="Arial"/>
          <w:b/>
          <w:lang w:val="es-MX" w:eastAsia="en-US"/>
        </w:rPr>
      </w:pPr>
    </w:p>
    <w:p w14:paraId="3E305BF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60450F8F"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PROCEDENCIA</w:t>
      </w:r>
    </w:p>
    <w:p w14:paraId="5472D251" w14:textId="77777777" w:rsidR="00D72A15" w:rsidRPr="002E0BA3" w:rsidRDefault="00D72A15" w:rsidP="00974463">
      <w:pPr>
        <w:rPr>
          <w:rFonts w:ascii="Arial" w:eastAsia="Calibri" w:hAnsi="Arial" w:cs="Arial"/>
          <w:b/>
          <w:lang w:val="es-MX" w:eastAsia="en-US"/>
        </w:rPr>
      </w:pPr>
    </w:p>
    <w:p w14:paraId="53FB4072"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358</w:t>
      </w:r>
    </w:p>
    <w:p w14:paraId="68E43924" w14:textId="77777777" w:rsidR="00D72A15" w:rsidRDefault="00D72A15" w:rsidP="002E1178">
      <w:pPr>
        <w:numPr>
          <w:ilvl w:val="0"/>
          <w:numId w:val="244"/>
        </w:numPr>
        <w:ind w:left="1134" w:hanging="567"/>
        <w:jc w:val="both"/>
        <w:rPr>
          <w:rFonts w:ascii="Arial" w:eastAsia="Calibri" w:hAnsi="Arial" w:cs="Arial"/>
          <w:lang w:val="es-MX" w:eastAsia="en-US"/>
        </w:rPr>
      </w:pPr>
      <w:r w:rsidRPr="002E0BA3">
        <w:rPr>
          <w:rFonts w:ascii="Arial" w:eastAsia="Calibri" w:hAnsi="Arial" w:cs="Arial"/>
          <w:lang w:val="es-MX" w:eastAsia="en-US"/>
        </w:rPr>
        <w:t>En cualquier tiempo, el recurso de  apelación será procedente para impugnar las siguientes determinaciones del Consejo Estatal:</w:t>
      </w:r>
    </w:p>
    <w:p w14:paraId="16711138" w14:textId="77777777" w:rsidR="004A2004" w:rsidRPr="002E0BA3" w:rsidRDefault="004A2004" w:rsidP="004A2004">
      <w:pPr>
        <w:ind w:left="1134" w:hanging="567"/>
        <w:jc w:val="both"/>
        <w:rPr>
          <w:rFonts w:ascii="Arial" w:eastAsia="Calibri" w:hAnsi="Arial" w:cs="Arial"/>
          <w:lang w:val="es-MX" w:eastAsia="en-US"/>
        </w:rPr>
      </w:pPr>
    </w:p>
    <w:p w14:paraId="0AAE3D7B" w14:textId="77777777" w:rsidR="00D72A15" w:rsidRDefault="00D72A15" w:rsidP="002E1178">
      <w:pPr>
        <w:numPr>
          <w:ilvl w:val="1"/>
          <w:numId w:val="244"/>
        </w:numPr>
        <w:ind w:left="1701" w:hanging="567"/>
        <w:jc w:val="both"/>
        <w:rPr>
          <w:rFonts w:ascii="Arial" w:eastAsia="Calibri" w:hAnsi="Arial" w:cs="Arial"/>
          <w:lang w:val="es-MX" w:eastAsia="en-US"/>
        </w:rPr>
      </w:pPr>
      <w:r w:rsidRPr="002E0BA3">
        <w:rPr>
          <w:rFonts w:ascii="Arial" w:eastAsia="Calibri" w:hAnsi="Arial" w:cs="Arial"/>
          <w:lang w:val="es-MX" w:eastAsia="en-US"/>
        </w:rPr>
        <w:t>Las resoluciones recaídas a los recursos de revisión;</w:t>
      </w:r>
    </w:p>
    <w:p w14:paraId="59794AA2" w14:textId="77777777" w:rsidR="004A2004" w:rsidRPr="002E0BA3" w:rsidRDefault="004A2004" w:rsidP="004A2004">
      <w:pPr>
        <w:ind w:left="1701" w:hanging="567"/>
        <w:jc w:val="both"/>
        <w:rPr>
          <w:rFonts w:ascii="Arial" w:eastAsia="Calibri" w:hAnsi="Arial" w:cs="Arial"/>
          <w:lang w:val="es-MX" w:eastAsia="en-US"/>
        </w:rPr>
      </w:pPr>
    </w:p>
    <w:p w14:paraId="1D311679" w14:textId="77777777" w:rsidR="00D72A15" w:rsidRDefault="00D72A15" w:rsidP="002E1178">
      <w:pPr>
        <w:numPr>
          <w:ilvl w:val="1"/>
          <w:numId w:val="244"/>
        </w:numPr>
        <w:ind w:left="1701" w:hanging="567"/>
        <w:jc w:val="both"/>
        <w:rPr>
          <w:rFonts w:ascii="Arial" w:eastAsia="Calibri" w:hAnsi="Arial" w:cs="Arial"/>
          <w:lang w:val="es-MX" w:eastAsia="en-US"/>
        </w:rPr>
      </w:pPr>
      <w:r w:rsidRPr="002E0BA3">
        <w:rPr>
          <w:rFonts w:ascii="Arial" w:eastAsia="Calibri" w:hAnsi="Arial" w:cs="Arial"/>
          <w:lang w:val="es-MX" w:eastAsia="en-US"/>
        </w:rPr>
        <w:t>La determinación y, en su caso, la aplicación de sanciones, y</w:t>
      </w:r>
    </w:p>
    <w:p w14:paraId="7F37EFD4" w14:textId="77777777" w:rsidR="004A2004" w:rsidRPr="002E0BA3" w:rsidRDefault="004A2004" w:rsidP="004A2004">
      <w:pPr>
        <w:ind w:left="1701" w:hanging="567"/>
        <w:jc w:val="both"/>
        <w:rPr>
          <w:rFonts w:ascii="Arial" w:eastAsia="Calibri" w:hAnsi="Arial" w:cs="Arial"/>
          <w:lang w:val="es-MX" w:eastAsia="en-US"/>
        </w:rPr>
      </w:pPr>
    </w:p>
    <w:p w14:paraId="1FF889FC" w14:textId="77777777" w:rsidR="00D72A15" w:rsidRDefault="00D72A15" w:rsidP="002E1178">
      <w:pPr>
        <w:numPr>
          <w:ilvl w:val="1"/>
          <w:numId w:val="244"/>
        </w:numPr>
        <w:ind w:left="1701" w:hanging="567"/>
        <w:jc w:val="both"/>
        <w:rPr>
          <w:rFonts w:ascii="Arial" w:eastAsia="Calibri" w:hAnsi="Arial" w:cs="Arial"/>
          <w:lang w:val="es-MX" w:eastAsia="en-US"/>
        </w:rPr>
      </w:pPr>
      <w:r w:rsidRPr="002E0BA3">
        <w:rPr>
          <w:rFonts w:ascii="Arial" w:eastAsia="Calibri" w:hAnsi="Arial" w:cs="Arial"/>
          <w:lang w:val="es-MX" w:eastAsia="en-US"/>
        </w:rPr>
        <w:t>Cualquier acto o resolución que cause un perjuicio a quien teniendo interés jurídico lo interponga.</w:t>
      </w:r>
    </w:p>
    <w:p w14:paraId="1CD246AA" w14:textId="77777777" w:rsidR="004A2004" w:rsidRPr="002E0BA3" w:rsidRDefault="004A2004" w:rsidP="004A2004">
      <w:pPr>
        <w:ind w:left="1134" w:hanging="567"/>
        <w:jc w:val="both"/>
        <w:rPr>
          <w:rFonts w:ascii="Arial" w:eastAsia="Calibri" w:hAnsi="Arial" w:cs="Arial"/>
          <w:lang w:val="es-MX" w:eastAsia="en-US"/>
        </w:rPr>
      </w:pPr>
    </w:p>
    <w:p w14:paraId="49EDB17D" w14:textId="77777777" w:rsidR="005A5F21" w:rsidRPr="003B3187" w:rsidRDefault="005A5F21" w:rsidP="002E1178">
      <w:pPr>
        <w:numPr>
          <w:ilvl w:val="0"/>
          <w:numId w:val="244"/>
        </w:numPr>
        <w:ind w:left="1134" w:hanging="567"/>
        <w:jc w:val="both"/>
        <w:rPr>
          <w:rFonts w:ascii="Arial" w:eastAsia="Calibri" w:hAnsi="Arial" w:cs="Arial"/>
          <w:lang w:eastAsia="en-US"/>
        </w:rPr>
      </w:pPr>
      <w:r w:rsidRPr="003B3187">
        <w:rPr>
          <w:rFonts w:ascii="Arial" w:eastAsia="Calibri" w:hAnsi="Arial" w:cs="Arial"/>
          <w:lang w:eastAsia="en-US"/>
        </w:rPr>
        <w:t>Durante los procesos electorales, exclusivamente en la etapa de preparación de la elección, las determinaciones sobre el registro de candidatas o candidatos.</w:t>
      </w:r>
    </w:p>
    <w:p w14:paraId="3EBED80F" w14:textId="77777777" w:rsidR="005A5F21" w:rsidRDefault="005A5F21" w:rsidP="005A5F21">
      <w:pPr>
        <w:jc w:val="both"/>
        <w:rPr>
          <w:rFonts w:ascii="Arial" w:eastAsia="Calibri" w:hAnsi="Arial" w:cs="Arial"/>
          <w:b/>
          <w:color w:val="000000"/>
          <w:lang w:eastAsia="en-US"/>
        </w:rPr>
      </w:pPr>
    </w:p>
    <w:p w14:paraId="3A739483"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F152FFD" w14:textId="77777777" w:rsidR="0032548F" w:rsidRPr="005A5F21" w:rsidRDefault="0032548F" w:rsidP="00974463">
      <w:pPr>
        <w:jc w:val="center"/>
        <w:rPr>
          <w:rFonts w:ascii="Arial" w:eastAsia="Calibri" w:hAnsi="Arial" w:cs="Arial"/>
          <w:b/>
          <w:lang w:eastAsia="en-US"/>
        </w:rPr>
      </w:pPr>
    </w:p>
    <w:p w14:paraId="6ADF0B46"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SEGUNDA</w:t>
      </w:r>
    </w:p>
    <w:p w14:paraId="09C05AC5"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COMPETENCIA</w:t>
      </w:r>
    </w:p>
    <w:p w14:paraId="3366DF0E" w14:textId="77777777" w:rsidR="008751D8" w:rsidRPr="002E0BA3" w:rsidRDefault="008751D8" w:rsidP="00974463">
      <w:pPr>
        <w:jc w:val="both"/>
        <w:rPr>
          <w:rFonts w:ascii="Arial" w:eastAsia="Calibri" w:hAnsi="Arial" w:cs="Arial"/>
          <w:b/>
          <w:lang w:val="es-MX" w:eastAsia="en-US"/>
        </w:rPr>
      </w:pPr>
    </w:p>
    <w:p w14:paraId="0C87EB5D"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359</w:t>
      </w:r>
    </w:p>
    <w:p w14:paraId="555D0901"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El Tribunal Estatal Electoral será competente para conocer y resolver el recurso de apelación.</w:t>
      </w:r>
    </w:p>
    <w:p w14:paraId="6D2F4A5F" w14:textId="77777777" w:rsidR="0032548F" w:rsidRPr="002E0BA3" w:rsidRDefault="0032548F" w:rsidP="00974463">
      <w:pPr>
        <w:jc w:val="center"/>
        <w:rPr>
          <w:rFonts w:ascii="Arial" w:eastAsia="Calibri" w:hAnsi="Arial" w:cs="Arial"/>
          <w:b/>
          <w:lang w:val="es-MX" w:eastAsia="en-US"/>
        </w:rPr>
      </w:pPr>
    </w:p>
    <w:p w14:paraId="4A4504A4"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TERCERA</w:t>
      </w:r>
    </w:p>
    <w:p w14:paraId="54CFD13B"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LEGITIMACIÓN Y DE LA PERSONERÍA</w:t>
      </w:r>
    </w:p>
    <w:p w14:paraId="439AB37A" w14:textId="77777777" w:rsidR="00D72A15" w:rsidRPr="002E0BA3" w:rsidRDefault="00D72A15" w:rsidP="00974463">
      <w:pPr>
        <w:jc w:val="both"/>
        <w:rPr>
          <w:rFonts w:ascii="Arial" w:eastAsia="Calibri" w:hAnsi="Arial" w:cs="Arial"/>
          <w:b/>
          <w:lang w:val="es-MX" w:eastAsia="en-US"/>
        </w:rPr>
      </w:pPr>
    </w:p>
    <w:p w14:paraId="20E4308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360</w:t>
      </w:r>
    </w:p>
    <w:p w14:paraId="6D258EE4" w14:textId="77777777" w:rsidR="005A5F21" w:rsidRPr="003B3187" w:rsidRDefault="005A5F21" w:rsidP="002E1178">
      <w:pPr>
        <w:numPr>
          <w:ilvl w:val="0"/>
          <w:numId w:val="245"/>
        </w:numPr>
        <w:ind w:left="1134" w:hanging="567"/>
        <w:jc w:val="both"/>
        <w:rPr>
          <w:rFonts w:ascii="Arial" w:eastAsia="Calibri" w:hAnsi="Arial" w:cs="Arial"/>
          <w:lang w:eastAsia="en-US"/>
        </w:rPr>
      </w:pPr>
      <w:r w:rsidRPr="003B3187">
        <w:rPr>
          <w:rFonts w:ascii="Arial" w:eastAsia="Calibri" w:hAnsi="Arial" w:cs="Arial"/>
          <w:lang w:eastAsia="en-US"/>
        </w:rPr>
        <w:t>Los partidos políticos, coaliciones, aspirantes a candidaturas independientes y candidatas o candidatos independientes, podrán interponer el recurso de apelación, en cualquiera de las hipótesis señaladas en el artículo 378 de esta Ley.</w:t>
      </w:r>
    </w:p>
    <w:p w14:paraId="54E7AC59" w14:textId="77777777" w:rsidR="005A5F21" w:rsidRPr="003B3187" w:rsidRDefault="005A5F21" w:rsidP="005A5F21">
      <w:pPr>
        <w:ind w:left="1134" w:hanging="567"/>
        <w:jc w:val="both"/>
        <w:rPr>
          <w:rFonts w:ascii="Arial" w:eastAsia="Calibri" w:hAnsi="Arial" w:cs="Arial"/>
          <w:color w:val="000000"/>
          <w:lang w:eastAsia="en-US"/>
        </w:rPr>
      </w:pPr>
    </w:p>
    <w:p w14:paraId="56CBC559" w14:textId="77777777" w:rsidR="005A5F21" w:rsidRPr="003B3187" w:rsidRDefault="005A5F21" w:rsidP="002E1178">
      <w:pPr>
        <w:numPr>
          <w:ilvl w:val="0"/>
          <w:numId w:val="245"/>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Las ciudadanas, ciudadanos, candidatas, candidatos, la agrupación política, cualquier persona física o moral y, en general, cualquiera que tenga afectación con motivo de la determinación y, en su caso, la aplicación de sanciones, podrán presentar el recurso de apelación, cumpliendo con los requisitos señalados en esta Ley. </w:t>
      </w:r>
    </w:p>
    <w:p w14:paraId="625EBA33" w14:textId="77777777" w:rsidR="005A5F21" w:rsidRDefault="005A5F21" w:rsidP="005A5F21">
      <w:pPr>
        <w:jc w:val="both"/>
        <w:rPr>
          <w:rFonts w:ascii="Arial" w:eastAsia="Calibri" w:hAnsi="Arial" w:cs="Arial"/>
          <w:b/>
          <w:color w:val="000000"/>
          <w:lang w:eastAsia="en-US"/>
        </w:rPr>
      </w:pPr>
    </w:p>
    <w:p w14:paraId="671A32AE"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3173C96" w14:textId="77777777" w:rsidR="00942C3E" w:rsidRDefault="00942C3E" w:rsidP="00974463">
      <w:pPr>
        <w:jc w:val="center"/>
        <w:rPr>
          <w:rFonts w:ascii="Arial" w:eastAsia="Calibri" w:hAnsi="Arial" w:cs="Arial"/>
          <w:b/>
          <w:lang w:val="es-MX" w:eastAsia="en-US"/>
        </w:rPr>
      </w:pPr>
    </w:p>
    <w:p w14:paraId="5D7C3E9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CUARTA</w:t>
      </w:r>
    </w:p>
    <w:p w14:paraId="027A7A62"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LAS SENTENCIAS RECAÍDAS AL RECURSO DE APELACIÓN</w:t>
      </w:r>
    </w:p>
    <w:p w14:paraId="2FB5AC50" w14:textId="77777777" w:rsidR="00D72A15" w:rsidRPr="002E0BA3" w:rsidRDefault="00D72A15" w:rsidP="00974463">
      <w:pPr>
        <w:jc w:val="center"/>
        <w:rPr>
          <w:rFonts w:ascii="Arial" w:eastAsia="Calibri" w:hAnsi="Arial" w:cs="Arial"/>
          <w:lang w:val="es-MX" w:eastAsia="en-US"/>
        </w:rPr>
      </w:pPr>
    </w:p>
    <w:p w14:paraId="67A04112" w14:textId="77777777" w:rsidR="005A5F21" w:rsidRPr="001B5262" w:rsidRDefault="005A5F21" w:rsidP="005A5F21">
      <w:pPr>
        <w:tabs>
          <w:tab w:val="left" w:pos="1574"/>
        </w:tabs>
        <w:jc w:val="both"/>
        <w:rPr>
          <w:rFonts w:ascii="Arial" w:eastAsia="Calibri" w:hAnsi="Arial" w:cs="Arial"/>
          <w:b/>
          <w:lang w:eastAsia="en-US"/>
        </w:rPr>
      </w:pPr>
      <w:r w:rsidRPr="001B5262">
        <w:rPr>
          <w:rFonts w:ascii="Arial" w:eastAsia="Calibri" w:hAnsi="Arial" w:cs="Arial"/>
          <w:b/>
          <w:lang w:eastAsia="en-US"/>
        </w:rPr>
        <w:t>Artículo 361</w:t>
      </w:r>
      <w:r w:rsidRPr="001B5262">
        <w:rPr>
          <w:rFonts w:ascii="Arial" w:eastAsia="Calibri" w:hAnsi="Arial" w:cs="Arial"/>
          <w:b/>
          <w:lang w:eastAsia="en-US"/>
        </w:rPr>
        <w:tab/>
      </w:r>
    </w:p>
    <w:p w14:paraId="09ED2F60" w14:textId="77777777" w:rsidR="005A5F21" w:rsidRPr="003B3187" w:rsidRDefault="005A5F21" w:rsidP="002E1178">
      <w:pPr>
        <w:numPr>
          <w:ilvl w:val="0"/>
          <w:numId w:val="246"/>
        </w:numPr>
        <w:ind w:left="1134" w:hanging="567"/>
        <w:jc w:val="both"/>
        <w:rPr>
          <w:rFonts w:ascii="Arial" w:eastAsia="Calibri" w:hAnsi="Arial" w:cs="Arial"/>
          <w:lang w:eastAsia="en-US"/>
        </w:rPr>
      </w:pPr>
      <w:r w:rsidRPr="003B3187">
        <w:rPr>
          <w:rFonts w:ascii="Arial" w:eastAsia="Calibri" w:hAnsi="Arial" w:cs="Arial"/>
          <w:lang w:eastAsia="en-US"/>
        </w:rPr>
        <w:t>Los recursos de apelación que se interpongan en contra de las determinaciones a que se refiere el artículo 378, numeral 2, deberán resolverse dentro de los plazos previstos para el registro de candidatas o candidatos, según sea el caso.</w:t>
      </w:r>
    </w:p>
    <w:p w14:paraId="6B3F3590" w14:textId="77777777" w:rsidR="004A2004" w:rsidRPr="005A5F21" w:rsidRDefault="004A2004" w:rsidP="004A2004">
      <w:pPr>
        <w:ind w:left="1134" w:hanging="567"/>
        <w:jc w:val="both"/>
        <w:rPr>
          <w:rFonts w:ascii="Arial" w:eastAsia="Calibri" w:hAnsi="Arial" w:cs="Arial"/>
          <w:lang w:eastAsia="en-US"/>
        </w:rPr>
      </w:pPr>
    </w:p>
    <w:p w14:paraId="72F6BE49" w14:textId="77777777" w:rsidR="00D72A15" w:rsidRPr="002E0BA3" w:rsidRDefault="00D72A15" w:rsidP="002E1178">
      <w:pPr>
        <w:numPr>
          <w:ilvl w:val="0"/>
          <w:numId w:val="246"/>
        </w:numPr>
        <w:ind w:left="1134" w:hanging="567"/>
        <w:jc w:val="both"/>
        <w:rPr>
          <w:rFonts w:ascii="Arial" w:eastAsia="Calibri" w:hAnsi="Arial" w:cs="Arial"/>
          <w:lang w:val="es-MX" w:eastAsia="en-US"/>
        </w:rPr>
      </w:pPr>
      <w:r w:rsidRPr="002E0BA3">
        <w:rPr>
          <w:rFonts w:ascii="Arial" w:eastAsia="Calibri" w:hAnsi="Arial" w:cs="Arial"/>
          <w:lang w:val="es-MX" w:eastAsia="en-US"/>
        </w:rPr>
        <w:t>En  los  demás  casos,  los  recursos  de  apelación  serán  resueltos  dentro  de  los  quince  días siguientes a aquél en que se admitan; salvo cuando la naturaleza del asunto o las pruebas que deban examinarse o perfeccionarse requieran de una prórroga, la cual deberá motivarse.</w:t>
      </w:r>
    </w:p>
    <w:p w14:paraId="7EEEE2CA" w14:textId="77777777" w:rsidR="00D72A15" w:rsidRDefault="00D72A15" w:rsidP="00974463">
      <w:pPr>
        <w:jc w:val="both"/>
        <w:rPr>
          <w:rFonts w:ascii="Arial" w:eastAsia="Calibri" w:hAnsi="Arial" w:cs="Arial"/>
          <w:b/>
          <w:lang w:val="es-MX" w:eastAsia="en-US"/>
        </w:rPr>
      </w:pPr>
    </w:p>
    <w:p w14:paraId="2D7F4B5B"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77AB229" w14:textId="77777777" w:rsidR="005A5F21" w:rsidRPr="002E0BA3" w:rsidRDefault="005A5F21" w:rsidP="00974463">
      <w:pPr>
        <w:jc w:val="both"/>
        <w:rPr>
          <w:rFonts w:ascii="Arial" w:eastAsia="Calibri" w:hAnsi="Arial" w:cs="Arial"/>
          <w:b/>
          <w:lang w:val="es-MX" w:eastAsia="en-US"/>
        </w:rPr>
      </w:pPr>
    </w:p>
    <w:p w14:paraId="0911890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362</w:t>
      </w:r>
    </w:p>
    <w:p w14:paraId="00C31CAE"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Las resoluciones recaídas a los recursos de apelación tendrán como efecto la confirmación, modificación o revocación del acto o resolución impugnados.</w:t>
      </w:r>
    </w:p>
    <w:p w14:paraId="582FDCBB" w14:textId="77777777" w:rsidR="00D72A15" w:rsidRPr="002E0BA3" w:rsidRDefault="00D72A15" w:rsidP="00974463">
      <w:pPr>
        <w:jc w:val="both"/>
        <w:rPr>
          <w:rFonts w:ascii="Arial" w:eastAsia="Calibri" w:hAnsi="Arial" w:cs="Arial"/>
          <w:b/>
          <w:lang w:val="es-MX" w:eastAsia="en-US"/>
        </w:rPr>
      </w:pPr>
    </w:p>
    <w:p w14:paraId="3F33E18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363</w:t>
      </w:r>
    </w:p>
    <w:p w14:paraId="445EE290" w14:textId="77777777" w:rsidR="005A5F21" w:rsidRPr="003B3187" w:rsidRDefault="005A5F21" w:rsidP="005A5F21">
      <w:pPr>
        <w:jc w:val="both"/>
        <w:rPr>
          <w:rFonts w:ascii="Arial" w:eastAsia="Calibri" w:hAnsi="Arial" w:cs="Arial"/>
          <w:lang w:eastAsia="en-US"/>
        </w:rPr>
      </w:pPr>
      <w:r w:rsidRPr="003B3187">
        <w:rPr>
          <w:rFonts w:ascii="Arial" w:eastAsia="Calibri" w:hAnsi="Arial" w:cs="Arial"/>
          <w:lang w:eastAsia="en-US"/>
        </w:rPr>
        <w:t>Todos los recursos de apelación interpuestos dentro de los cinco días anteriores al de la elección, serán enviados al Tribunal Estatal Electoral para que sean resueltos junto con los juicios de inconformidad con los que guarden relación. La parte promovente deberá señalar en este último la conexidad de la causa. Cuando los recursos de apelación no guarden relación con algún juicio de inconformidad serán archivados como asuntos definitivamente concluidos; salvo cuando se controvierta la determinación o la aplicación de alguna sanción.</w:t>
      </w:r>
    </w:p>
    <w:p w14:paraId="072679D8" w14:textId="77777777" w:rsidR="005A5F21" w:rsidRDefault="005A5F21" w:rsidP="005A5F2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A1D0A8A" w14:textId="77777777" w:rsidR="004E35E8" w:rsidRPr="005A5F21" w:rsidRDefault="004E35E8" w:rsidP="00974463">
      <w:pPr>
        <w:jc w:val="center"/>
        <w:rPr>
          <w:rFonts w:ascii="Arial" w:eastAsia="Calibri" w:hAnsi="Arial" w:cs="Arial"/>
          <w:b/>
          <w:lang w:eastAsia="en-US"/>
        </w:rPr>
      </w:pPr>
    </w:p>
    <w:p w14:paraId="772A3D60"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QUINTA</w:t>
      </w:r>
    </w:p>
    <w:p w14:paraId="2A8185A3"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NOTIFICACIÓN DE LAS SENTENCIAS</w:t>
      </w:r>
    </w:p>
    <w:p w14:paraId="45F07822" w14:textId="77777777" w:rsidR="00D72A15" w:rsidRPr="002E0BA3" w:rsidRDefault="00D72A15" w:rsidP="00974463">
      <w:pPr>
        <w:jc w:val="both"/>
        <w:rPr>
          <w:rFonts w:ascii="Arial" w:eastAsia="Calibri" w:hAnsi="Arial" w:cs="Arial"/>
          <w:b/>
          <w:lang w:val="es-MX" w:eastAsia="en-US"/>
        </w:rPr>
      </w:pPr>
    </w:p>
    <w:p w14:paraId="353D99D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364</w:t>
      </w:r>
    </w:p>
    <w:p w14:paraId="17441072"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Las sentencias recaídas a los recursos de apelación, serán notificadas personalmente a las partes dentro de los tres días siguientes a aquél en que se pronuncien.</w:t>
      </w:r>
    </w:p>
    <w:p w14:paraId="2937AD7F" w14:textId="77777777" w:rsidR="002310C4" w:rsidRDefault="002310C4" w:rsidP="00974463">
      <w:pPr>
        <w:jc w:val="center"/>
        <w:rPr>
          <w:rFonts w:ascii="Arial" w:eastAsia="Calibri" w:hAnsi="Arial" w:cs="Arial"/>
          <w:b/>
          <w:lang w:val="es-MX" w:eastAsia="en-US"/>
        </w:rPr>
      </w:pPr>
    </w:p>
    <w:p w14:paraId="5807B0EF" w14:textId="77777777" w:rsidR="00FA7A35" w:rsidRDefault="00FA7A35" w:rsidP="00974463">
      <w:pPr>
        <w:jc w:val="center"/>
        <w:rPr>
          <w:rFonts w:ascii="Arial" w:eastAsia="Calibri" w:hAnsi="Arial" w:cs="Arial"/>
          <w:b/>
          <w:lang w:val="es-MX" w:eastAsia="en-US"/>
        </w:rPr>
      </w:pPr>
    </w:p>
    <w:p w14:paraId="3A1BABD3" w14:textId="77777777" w:rsidR="00FA7A35" w:rsidRDefault="00FA7A35" w:rsidP="00974463">
      <w:pPr>
        <w:jc w:val="center"/>
        <w:rPr>
          <w:rFonts w:ascii="Arial" w:eastAsia="Calibri" w:hAnsi="Arial" w:cs="Arial"/>
          <w:b/>
          <w:lang w:val="es-MX" w:eastAsia="en-US"/>
        </w:rPr>
      </w:pPr>
    </w:p>
    <w:p w14:paraId="529B7FD0" w14:textId="77777777" w:rsidR="00FA7A35" w:rsidRDefault="00FA7A35" w:rsidP="00974463">
      <w:pPr>
        <w:jc w:val="center"/>
        <w:rPr>
          <w:rFonts w:ascii="Arial" w:eastAsia="Calibri" w:hAnsi="Arial" w:cs="Arial"/>
          <w:b/>
          <w:lang w:val="es-MX" w:eastAsia="en-US"/>
        </w:rPr>
      </w:pPr>
    </w:p>
    <w:p w14:paraId="7D674DBB" w14:textId="77777777" w:rsidR="00D02A30" w:rsidRDefault="00D02A30" w:rsidP="00333AC1">
      <w:pPr>
        <w:jc w:val="center"/>
        <w:rPr>
          <w:rFonts w:ascii="Arial" w:eastAsia="Calibri" w:hAnsi="Arial" w:cs="Arial"/>
          <w:b/>
          <w:lang w:eastAsia="en-US"/>
        </w:rPr>
      </w:pPr>
    </w:p>
    <w:p w14:paraId="60668655" w14:textId="4DD19C55" w:rsidR="00333AC1" w:rsidRPr="003B3187" w:rsidRDefault="00333AC1" w:rsidP="00333AC1">
      <w:pPr>
        <w:jc w:val="center"/>
        <w:rPr>
          <w:rFonts w:ascii="Arial" w:eastAsia="Calibri" w:hAnsi="Arial" w:cs="Arial"/>
          <w:b/>
          <w:lang w:eastAsia="en-US"/>
        </w:rPr>
      </w:pPr>
      <w:r w:rsidRPr="003B3187">
        <w:rPr>
          <w:rFonts w:ascii="Arial" w:eastAsia="Calibri" w:hAnsi="Arial" w:cs="Arial"/>
          <w:b/>
          <w:lang w:eastAsia="en-US"/>
        </w:rPr>
        <w:lastRenderedPageBreak/>
        <w:t>CAPÍTULO CUARTO</w:t>
      </w:r>
    </w:p>
    <w:p w14:paraId="583C5760" w14:textId="77777777" w:rsidR="00333AC1" w:rsidRPr="003B3187" w:rsidRDefault="00333AC1" w:rsidP="00333AC1">
      <w:pPr>
        <w:jc w:val="center"/>
        <w:rPr>
          <w:rFonts w:ascii="Arial" w:eastAsia="Calibri" w:hAnsi="Arial" w:cs="Arial"/>
          <w:lang w:eastAsia="en-US"/>
        </w:rPr>
      </w:pPr>
      <w:r w:rsidRPr="003B3187">
        <w:rPr>
          <w:rFonts w:ascii="Arial" w:eastAsia="Calibri" w:hAnsi="Arial" w:cs="Arial"/>
          <w:lang w:eastAsia="en-US"/>
        </w:rPr>
        <w:t>DEL JUICIO PARA LA PROTECCIÓN DE LOS DERECHOS</w:t>
      </w:r>
    </w:p>
    <w:p w14:paraId="1DF0D851" w14:textId="77777777" w:rsidR="00333AC1" w:rsidRPr="003B3187" w:rsidRDefault="00333AC1" w:rsidP="00333AC1">
      <w:pPr>
        <w:jc w:val="center"/>
        <w:rPr>
          <w:rFonts w:ascii="Arial" w:eastAsia="Calibri" w:hAnsi="Arial" w:cs="Arial"/>
          <w:lang w:eastAsia="en-US"/>
        </w:rPr>
      </w:pPr>
      <w:r w:rsidRPr="003B3187">
        <w:rPr>
          <w:rFonts w:ascii="Arial" w:eastAsia="Calibri" w:hAnsi="Arial" w:cs="Arial"/>
          <w:lang w:eastAsia="en-US"/>
        </w:rPr>
        <w:t xml:space="preserve"> POLÍTICOS Y ELECTORALES DE LA CIUDADANÍA</w:t>
      </w:r>
    </w:p>
    <w:p w14:paraId="3BA7581E" w14:textId="77777777" w:rsidR="00333AC1" w:rsidRPr="00ED7563" w:rsidRDefault="00333AC1" w:rsidP="00333AC1">
      <w:pPr>
        <w:ind w:right="23"/>
        <w:jc w:val="center"/>
        <w:rPr>
          <w:rFonts w:ascii="Arial" w:hAnsi="Arial" w:cs="Arial"/>
          <w:b/>
          <w:lang w:val="es-MX"/>
        </w:rPr>
      </w:pPr>
      <w:r>
        <w:rPr>
          <w:rFonts w:ascii="Arial" w:eastAsia="Calibri" w:hAnsi="Arial" w:cs="Arial"/>
          <w:b/>
          <w:color w:val="000000"/>
          <w:lang w:eastAsia="en-US"/>
        </w:rPr>
        <w:t>[Denominación reformada</w:t>
      </w:r>
      <w:r w:rsidRPr="00ED7563">
        <w:rPr>
          <w:rFonts w:ascii="Arial" w:eastAsia="Calibri" w:hAnsi="Arial" w:cs="Arial"/>
          <w:b/>
          <w:color w:val="000000"/>
          <w:lang w:eastAsia="en-US"/>
        </w:rPr>
        <w:t xml:space="preserve"> 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DEC55AF" w14:textId="77777777" w:rsidR="00D72A15" w:rsidRPr="002E0BA3" w:rsidRDefault="00D72A15" w:rsidP="00974463">
      <w:pPr>
        <w:jc w:val="center"/>
        <w:rPr>
          <w:rFonts w:ascii="Arial" w:eastAsia="Calibri" w:hAnsi="Arial" w:cs="Arial"/>
          <w:b/>
          <w:lang w:val="es-MX" w:eastAsia="en-US"/>
        </w:rPr>
      </w:pPr>
    </w:p>
    <w:p w14:paraId="0E9FEBC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2825C70E"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PROCEDENCIA</w:t>
      </w:r>
    </w:p>
    <w:p w14:paraId="4C5224AC" w14:textId="77777777" w:rsidR="00D72A15" w:rsidRPr="002E0BA3" w:rsidRDefault="00D72A15" w:rsidP="00974463">
      <w:pPr>
        <w:jc w:val="both"/>
        <w:rPr>
          <w:rFonts w:ascii="Arial" w:eastAsia="Calibri" w:hAnsi="Arial" w:cs="Arial"/>
          <w:lang w:val="es-MX" w:eastAsia="en-US"/>
        </w:rPr>
      </w:pPr>
    </w:p>
    <w:p w14:paraId="0655CA5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365</w:t>
      </w:r>
    </w:p>
    <w:p w14:paraId="2440BFCE" w14:textId="77777777" w:rsidR="00333AC1" w:rsidRPr="003B3187" w:rsidRDefault="00333AC1" w:rsidP="002E1178">
      <w:pPr>
        <w:numPr>
          <w:ilvl w:val="0"/>
          <w:numId w:val="275"/>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El juicio para la protección de los derechos </w:t>
      </w:r>
      <w:r w:rsidRPr="003B3187">
        <w:rPr>
          <w:rFonts w:ascii="Arial" w:eastAsia="Calibri" w:hAnsi="Arial" w:cs="Arial"/>
          <w:lang w:eastAsia="en-US"/>
        </w:rPr>
        <w:t xml:space="preserve">políticos y </w:t>
      </w:r>
      <w:r w:rsidRPr="003B3187">
        <w:rPr>
          <w:rFonts w:ascii="Arial" w:eastAsia="Calibri" w:hAnsi="Arial" w:cs="Arial"/>
          <w:color w:val="000000"/>
          <w:lang w:eastAsia="en-US"/>
        </w:rPr>
        <w:t>electorales de la ciudadanía tiene por objeto la tutela de estos derechos en el Estado, cuando las personas ciudadanas hagan valer presuntas violaciones a sus derechos de:</w:t>
      </w:r>
    </w:p>
    <w:p w14:paraId="630B04E5" w14:textId="77777777" w:rsidR="00333AC1" w:rsidRPr="003B3187" w:rsidRDefault="00333AC1" w:rsidP="00333AC1">
      <w:pPr>
        <w:jc w:val="both"/>
        <w:rPr>
          <w:rFonts w:ascii="Arial" w:eastAsia="Calibri" w:hAnsi="Arial" w:cs="Arial"/>
          <w:color w:val="000000"/>
          <w:lang w:eastAsia="en-US"/>
        </w:rPr>
      </w:pPr>
    </w:p>
    <w:p w14:paraId="38C7B4D6" w14:textId="77777777" w:rsidR="00333AC1" w:rsidRPr="003B3187" w:rsidRDefault="00333AC1" w:rsidP="002E1178">
      <w:pPr>
        <w:numPr>
          <w:ilvl w:val="1"/>
          <w:numId w:val="275"/>
        </w:numPr>
        <w:ind w:left="1701" w:hanging="567"/>
        <w:jc w:val="both"/>
        <w:rPr>
          <w:rFonts w:ascii="Arial" w:eastAsia="Calibri" w:hAnsi="Arial" w:cs="Arial"/>
          <w:color w:val="000000"/>
          <w:lang w:eastAsia="en-US"/>
        </w:rPr>
      </w:pPr>
      <w:r w:rsidRPr="003B3187">
        <w:rPr>
          <w:rFonts w:ascii="Arial" w:eastAsia="Calibri" w:hAnsi="Arial" w:cs="Arial"/>
          <w:color w:val="000000"/>
          <w:lang w:eastAsia="en-US"/>
        </w:rPr>
        <w:t>Votar y ser votada o votado.</w:t>
      </w:r>
    </w:p>
    <w:p w14:paraId="607141F1" w14:textId="77777777" w:rsidR="00D72A15" w:rsidRPr="00333AC1" w:rsidRDefault="00D72A15" w:rsidP="00333AC1">
      <w:pPr>
        <w:ind w:left="1701" w:hanging="567"/>
        <w:jc w:val="both"/>
        <w:rPr>
          <w:rFonts w:ascii="Arial" w:eastAsia="Calibri" w:hAnsi="Arial" w:cs="Arial"/>
          <w:lang w:eastAsia="en-US"/>
        </w:rPr>
      </w:pPr>
    </w:p>
    <w:p w14:paraId="73FBB056" w14:textId="77777777" w:rsidR="00D72A15" w:rsidRDefault="00D72A15" w:rsidP="002E1178">
      <w:pPr>
        <w:numPr>
          <w:ilvl w:val="1"/>
          <w:numId w:val="275"/>
        </w:numPr>
        <w:ind w:left="1701" w:hanging="567"/>
        <w:jc w:val="both"/>
        <w:rPr>
          <w:rFonts w:ascii="Arial" w:eastAsia="Calibri" w:hAnsi="Arial" w:cs="Arial"/>
          <w:lang w:val="es-MX" w:eastAsia="en-US"/>
        </w:rPr>
      </w:pPr>
      <w:r w:rsidRPr="002E0BA3">
        <w:rPr>
          <w:rFonts w:ascii="Arial" w:eastAsia="Calibri" w:hAnsi="Arial" w:cs="Arial"/>
          <w:lang w:val="es-MX" w:eastAsia="en-US"/>
        </w:rPr>
        <w:t>Asociarse individual y libremente para tomar parte en forma pacífica en los asuntos políticos.</w:t>
      </w:r>
    </w:p>
    <w:p w14:paraId="19A8C1C4" w14:textId="77777777" w:rsidR="00333AC1" w:rsidRPr="002E0BA3" w:rsidRDefault="00333AC1" w:rsidP="00333AC1">
      <w:pPr>
        <w:ind w:left="1701" w:hanging="567"/>
        <w:jc w:val="both"/>
        <w:rPr>
          <w:rFonts w:ascii="Arial" w:eastAsia="Calibri" w:hAnsi="Arial" w:cs="Arial"/>
          <w:lang w:val="es-MX" w:eastAsia="en-US"/>
        </w:rPr>
      </w:pPr>
    </w:p>
    <w:p w14:paraId="7A1E2CAE" w14:textId="77777777" w:rsidR="00333AC1" w:rsidRPr="003B3187" w:rsidRDefault="00333AC1" w:rsidP="002E1178">
      <w:pPr>
        <w:numPr>
          <w:ilvl w:val="1"/>
          <w:numId w:val="275"/>
        </w:numPr>
        <w:ind w:left="1701" w:hanging="567"/>
        <w:jc w:val="both"/>
        <w:rPr>
          <w:rFonts w:ascii="Arial" w:eastAsia="Calibri" w:hAnsi="Arial" w:cs="Arial"/>
          <w:color w:val="000000"/>
          <w:lang w:eastAsia="en-US"/>
        </w:rPr>
      </w:pPr>
      <w:r w:rsidRPr="003B3187">
        <w:rPr>
          <w:rFonts w:ascii="Arial" w:eastAsia="Calibri" w:hAnsi="Arial" w:cs="Arial"/>
          <w:color w:val="000000"/>
          <w:lang w:eastAsia="en-US"/>
        </w:rPr>
        <w:t>Violencia política contra las mujeres en razón de género.</w:t>
      </w:r>
    </w:p>
    <w:p w14:paraId="72A4FD0E" w14:textId="77777777" w:rsidR="00333AC1" w:rsidRDefault="00333AC1" w:rsidP="00333AC1">
      <w:pPr>
        <w:ind w:left="360"/>
        <w:jc w:val="both"/>
        <w:rPr>
          <w:rFonts w:ascii="Arial" w:eastAsia="Calibri" w:hAnsi="Arial" w:cs="Arial"/>
          <w:b/>
          <w:color w:val="000000"/>
          <w:lang w:eastAsia="en-US"/>
        </w:rPr>
      </w:pPr>
    </w:p>
    <w:p w14:paraId="3E8CE704" w14:textId="77777777" w:rsidR="00333AC1" w:rsidRDefault="00333AC1" w:rsidP="00333AC1">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primer párrafo e inciso a) y adicionado con un inciso c)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E8751B4" w14:textId="77777777" w:rsidR="00333AC1" w:rsidRPr="001B5262" w:rsidRDefault="00333AC1" w:rsidP="00333AC1">
      <w:pPr>
        <w:jc w:val="both"/>
        <w:rPr>
          <w:rFonts w:ascii="Arial" w:eastAsia="Calibri" w:hAnsi="Arial" w:cs="Arial"/>
          <w:b/>
          <w:color w:val="000000"/>
          <w:lang w:eastAsia="en-US"/>
        </w:rPr>
      </w:pPr>
    </w:p>
    <w:p w14:paraId="68564AA4" w14:textId="77777777" w:rsidR="00333AC1" w:rsidRPr="001B5262" w:rsidRDefault="00333AC1" w:rsidP="00333AC1">
      <w:pPr>
        <w:jc w:val="both"/>
        <w:rPr>
          <w:rFonts w:ascii="Arial" w:eastAsia="Calibri" w:hAnsi="Arial" w:cs="Arial"/>
          <w:b/>
          <w:color w:val="000000"/>
          <w:lang w:eastAsia="en-US"/>
        </w:rPr>
      </w:pPr>
      <w:r w:rsidRPr="001B5262">
        <w:rPr>
          <w:rFonts w:ascii="Arial" w:eastAsia="Calibri" w:hAnsi="Arial" w:cs="Arial"/>
          <w:b/>
          <w:color w:val="000000"/>
          <w:lang w:eastAsia="en-US"/>
        </w:rPr>
        <w:t>Artículo 366</w:t>
      </w:r>
    </w:p>
    <w:p w14:paraId="517A7721" w14:textId="77777777" w:rsidR="00333AC1" w:rsidRPr="003B3187" w:rsidRDefault="00333AC1" w:rsidP="002E1178">
      <w:pPr>
        <w:numPr>
          <w:ilvl w:val="0"/>
          <w:numId w:val="276"/>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El juicio será promovido por las personas ciudadanas, por sí mismas y en forma individual, o a través de sus representantes legales, cuando:</w:t>
      </w:r>
    </w:p>
    <w:p w14:paraId="62390900" w14:textId="77777777" w:rsidR="00D72A15" w:rsidRPr="00333AC1" w:rsidRDefault="00D72A15" w:rsidP="00974463">
      <w:pPr>
        <w:jc w:val="both"/>
        <w:rPr>
          <w:rFonts w:ascii="Arial" w:eastAsia="Calibri" w:hAnsi="Arial" w:cs="Arial"/>
          <w:lang w:eastAsia="en-US"/>
        </w:rPr>
      </w:pPr>
    </w:p>
    <w:p w14:paraId="411B20F0" w14:textId="77777777" w:rsidR="00D72A15" w:rsidRPr="002E0BA3" w:rsidRDefault="00D72A15" w:rsidP="002E1178">
      <w:pPr>
        <w:numPr>
          <w:ilvl w:val="1"/>
          <w:numId w:val="276"/>
        </w:numPr>
        <w:ind w:left="1701" w:hanging="567"/>
        <w:jc w:val="both"/>
        <w:rPr>
          <w:rFonts w:ascii="Arial" w:eastAsia="Calibri" w:hAnsi="Arial" w:cs="Arial"/>
          <w:lang w:val="es-MX" w:eastAsia="en-US"/>
        </w:rPr>
      </w:pPr>
      <w:r w:rsidRPr="002E0BA3">
        <w:rPr>
          <w:rFonts w:ascii="Arial" w:eastAsia="Calibri" w:hAnsi="Arial" w:cs="Arial"/>
          <w:lang w:val="es-MX" w:eastAsia="en-US"/>
        </w:rPr>
        <w:t>Habiendo cumplido con los requisitos y trámites correspondientes no hubiera obtenido oportunamente el documento que exija la ley de la materia para ejercer el voto;</w:t>
      </w:r>
    </w:p>
    <w:p w14:paraId="48CB6C28" w14:textId="77777777" w:rsidR="00D72A15" w:rsidRPr="002E0BA3" w:rsidRDefault="00D72A15" w:rsidP="004A2004">
      <w:pPr>
        <w:ind w:left="1701" w:hanging="567"/>
        <w:jc w:val="both"/>
        <w:rPr>
          <w:rFonts w:ascii="Arial" w:eastAsia="Calibri" w:hAnsi="Arial" w:cs="Arial"/>
          <w:lang w:val="es-MX" w:eastAsia="en-US"/>
        </w:rPr>
      </w:pPr>
    </w:p>
    <w:p w14:paraId="3F01139F" w14:textId="77777777" w:rsidR="00D72A15" w:rsidRPr="002E0BA3" w:rsidRDefault="00D72A15" w:rsidP="002E1178">
      <w:pPr>
        <w:numPr>
          <w:ilvl w:val="1"/>
          <w:numId w:val="276"/>
        </w:numPr>
        <w:ind w:left="1701" w:hanging="567"/>
        <w:jc w:val="both"/>
        <w:rPr>
          <w:rFonts w:ascii="Arial" w:eastAsia="Calibri" w:hAnsi="Arial" w:cs="Arial"/>
          <w:lang w:val="es-MX" w:eastAsia="en-US"/>
        </w:rPr>
      </w:pPr>
      <w:r w:rsidRPr="002E0BA3">
        <w:rPr>
          <w:rFonts w:ascii="Arial" w:eastAsia="Calibri" w:hAnsi="Arial" w:cs="Arial"/>
          <w:lang w:val="es-MX" w:eastAsia="en-US"/>
        </w:rPr>
        <w:t>Habiendo obtenido oportunamente el documento a que se refiere la fracción anterior, no apareciera incluido en la lista nominal de electores de la sección correspondiente a su domicilio;</w:t>
      </w:r>
    </w:p>
    <w:p w14:paraId="275A937B" w14:textId="77777777" w:rsidR="00D72A15" w:rsidRPr="002E0BA3" w:rsidRDefault="00D72A15" w:rsidP="004A2004">
      <w:pPr>
        <w:ind w:left="1701" w:hanging="567"/>
        <w:jc w:val="both"/>
        <w:rPr>
          <w:rFonts w:ascii="Arial" w:eastAsia="Calibri" w:hAnsi="Arial" w:cs="Arial"/>
          <w:lang w:val="es-MX" w:eastAsia="en-US"/>
        </w:rPr>
      </w:pPr>
    </w:p>
    <w:p w14:paraId="58D88B8E" w14:textId="77777777" w:rsidR="00D72A15" w:rsidRPr="002E0BA3" w:rsidRDefault="00D72A15" w:rsidP="002E1178">
      <w:pPr>
        <w:numPr>
          <w:ilvl w:val="1"/>
          <w:numId w:val="276"/>
        </w:numPr>
        <w:ind w:left="1701" w:hanging="567"/>
        <w:jc w:val="both"/>
        <w:rPr>
          <w:rFonts w:ascii="Arial" w:eastAsia="Calibri" w:hAnsi="Arial" w:cs="Arial"/>
          <w:lang w:val="es-MX" w:eastAsia="en-US"/>
        </w:rPr>
      </w:pPr>
      <w:r w:rsidRPr="002E0BA3">
        <w:rPr>
          <w:rFonts w:ascii="Arial" w:eastAsia="Calibri" w:hAnsi="Arial" w:cs="Arial"/>
          <w:lang w:val="es-MX" w:eastAsia="en-US"/>
        </w:rPr>
        <w:t>Considere haber sido indebidamente excluido de la lista nominal de electores de la sección correspondiente a su domicilio;</w:t>
      </w:r>
    </w:p>
    <w:p w14:paraId="066EB76F" w14:textId="77777777" w:rsidR="00D72A15" w:rsidRPr="002E0BA3" w:rsidRDefault="00D72A15" w:rsidP="004A2004">
      <w:pPr>
        <w:ind w:left="1701" w:hanging="567"/>
        <w:jc w:val="both"/>
        <w:rPr>
          <w:rFonts w:ascii="Arial" w:eastAsia="Calibri" w:hAnsi="Arial" w:cs="Arial"/>
          <w:lang w:val="es-MX" w:eastAsia="en-US"/>
        </w:rPr>
      </w:pPr>
    </w:p>
    <w:p w14:paraId="607FBF91" w14:textId="77777777" w:rsidR="00333AC1" w:rsidRPr="003B3187" w:rsidRDefault="00333AC1" w:rsidP="002E1178">
      <w:pPr>
        <w:numPr>
          <w:ilvl w:val="1"/>
          <w:numId w:val="385"/>
        </w:numPr>
        <w:ind w:left="1701" w:hanging="567"/>
        <w:jc w:val="both"/>
        <w:rPr>
          <w:rFonts w:ascii="Arial" w:eastAsia="Calibri" w:hAnsi="Arial" w:cs="Arial"/>
          <w:color w:val="000000"/>
          <w:lang w:eastAsia="en-US"/>
        </w:rPr>
      </w:pPr>
      <w:r w:rsidRPr="003B3187">
        <w:rPr>
          <w:rFonts w:ascii="Arial" w:eastAsia="Calibri" w:hAnsi="Arial" w:cs="Arial"/>
          <w:lang w:eastAsia="en-US"/>
        </w:rPr>
        <w:t>Considere que el partido político o coalición, a través de sus dirigentes u órganos de dirección, violaron sus derechos políticos y electorales de participar en el proceso interno de selección de candidatas o candidatos o de tener postulación como candidatas o candidatos a un cargo de elección popular, por transgresión a las normas de los estatutos del mismo partido o del convenio de coalición.</w:t>
      </w:r>
    </w:p>
    <w:p w14:paraId="1FE4F7E4" w14:textId="77777777" w:rsidR="00333AC1" w:rsidRPr="003B3187" w:rsidRDefault="00333AC1" w:rsidP="00333AC1">
      <w:pPr>
        <w:ind w:left="1701" w:hanging="567"/>
        <w:jc w:val="both"/>
        <w:rPr>
          <w:rFonts w:ascii="Arial" w:eastAsia="Calibri" w:hAnsi="Arial" w:cs="Arial"/>
          <w:color w:val="000000"/>
          <w:lang w:eastAsia="en-US"/>
        </w:rPr>
      </w:pPr>
    </w:p>
    <w:p w14:paraId="2E06B3FB" w14:textId="77777777" w:rsidR="00333AC1" w:rsidRPr="003B3187" w:rsidRDefault="00333AC1" w:rsidP="002E1178">
      <w:pPr>
        <w:numPr>
          <w:ilvl w:val="1"/>
          <w:numId w:val="384"/>
        </w:numPr>
        <w:ind w:left="1701"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Considere que se violó su derecho político y electoral de ser votada o votado cuando, se le haya propuesto por un partido político o coalición, le sea negado indebidamente su registro como candidata o candidato a un cargo de elección popular. En este supuesto, si también se interpusiere recurso de revisión o apelación por la negativa </w:t>
      </w:r>
      <w:r w:rsidRPr="003B3187">
        <w:rPr>
          <w:rFonts w:ascii="Arial" w:eastAsia="Calibri" w:hAnsi="Arial" w:cs="Arial"/>
          <w:color w:val="000000"/>
          <w:lang w:eastAsia="en-US"/>
        </w:rPr>
        <w:lastRenderedPageBreak/>
        <w:t>del mismo registro, el Instituto remitirá el expediente para que sea resuelto por el Tribunal Estatal Electoral, junto con el juicio promovido por la ciudadana o ciudadano.</w:t>
      </w:r>
    </w:p>
    <w:p w14:paraId="523368F8" w14:textId="77777777" w:rsidR="00333AC1" w:rsidRPr="003B3187" w:rsidRDefault="00333AC1" w:rsidP="00333AC1">
      <w:pPr>
        <w:ind w:left="1701" w:hanging="567"/>
        <w:jc w:val="both"/>
        <w:rPr>
          <w:rFonts w:ascii="Arial" w:eastAsia="Calibri" w:hAnsi="Arial" w:cs="Arial"/>
          <w:color w:val="000000"/>
          <w:lang w:eastAsia="en-US"/>
        </w:rPr>
      </w:pPr>
    </w:p>
    <w:p w14:paraId="194EC232" w14:textId="77777777" w:rsidR="00333AC1" w:rsidRPr="003B3187" w:rsidRDefault="00333AC1" w:rsidP="002E1178">
      <w:pPr>
        <w:numPr>
          <w:ilvl w:val="1"/>
          <w:numId w:val="384"/>
        </w:numPr>
        <w:ind w:left="1701" w:hanging="567"/>
        <w:jc w:val="both"/>
        <w:rPr>
          <w:rFonts w:ascii="Arial" w:eastAsia="Calibri" w:hAnsi="Arial" w:cs="Arial"/>
          <w:color w:val="000000"/>
          <w:lang w:eastAsia="en-US"/>
        </w:rPr>
      </w:pPr>
      <w:r w:rsidRPr="003B3187">
        <w:rPr>
          <w:rFonts w:ascii="Arial" w:eastAsia="Calibri" w:hAnsi="Arial" w:cs="Arial"/>
          <w:color w:val="000000"/>
          <w:lang w:eastAsia="en-US"/>
        </w:rPr>
        <w:t>Asociado con otras ciudadanas o ciudadanos para constituir un partido político estatal o agrupación política estatal, conforme a las leyes aplicables, considere que se les negó indebidamente su registro.</w:t>
      </w:r>
    </w:p>
    <w:p w14:paraId="7D7CB24E" w14:textId="77777777" w:rsidR="00333AC1" w:rsidRPr="009D1319" w:rsidRDefault="00333AC1" w:rsidP="00333AC1">
      <w:pPr>
        <w:ind w:left="1701" w:hanging="567"/>
        <w:jc w:val="both"/>
        <w:rPr>
          <w:rFonts w:ascii="Arial" w:eastAsia="Calibri" w:hAnsi="Arial" w:cs="Arial"/>
          <w:lang w:eastAsia="en-US"/>
        </w:rPr>
      </w:pPr>
    </w:p>
    <w:p w14:paraId="33D158BE" w14:textId="77777777" w:rsidR="00D72A15" w:rsidRPr="002E0BA3" w:rsidRDefault="00D72A15" w:rsidP="002E1178">
      <w:pPr>
        <w:numPr>
          <w:ilvl w:val="1"/>
          <w:numId w:val="384"/>
        </w:numPr>
        <w:ind w:left="1701" w:hanging="567"/>
        <w:jc w:val="both"/>
        <w:rPr>
          <w:rFonts w:ascii="Arial" w:eastAsia="Calibri" w:hAnsi="Arial" w:cs="Arial"/>
          <w:lang w:val="es-MX" w:eastAsia="en-US"/>
        </w:rPr>
      </w:pPr>
      <w:r w:rsidRPr="002E0BA3">
        <w:rPr>
          <w:rFonts w:ascii="Arial" w:eastAsia="Calibri" w:hAnsi="Arial" w:cs="Arial"/>
          <w:lang w:val="es-MX" w:eastAsia="en-US"/>
        </w:rPr>
        <w:t>Considere que un acto o resolución de la autoridad electoral, es violatorio de cualquiera de sus derechos político electorales.</w:t>
      </w:r>
    </w:p>
    <w:p w14:paraId="014634FD" w14:textId="77777777" w:rsidR="00D72A15" w:rsidRDefault="00D72A15" w:rsidP="00DC0F99">
      <w:pPr>
        <w:ind w:left="1701" w:hanging="567"/>
        <w:jc w:val="both"/>
        <w:rPr>
          <w:rFonts w:ascii="Arial" w:eastAsia="Calibri" w:hAnsi="Arial" w:cs="Arial"/>
          <w:lang w:val="es-MX" w:eastAsia="en-US"/>
        </w:rPr>
      </w:pPr>
    </w:p>
    <w:p w14:paraId="7D6B77B7" w14:textId="77777777" w:rsidR="00DC0F99" w:rsidRPr="003B3187" w:rsidRDefault="00DC0F99" w:rsidP="002E1178">
      <w:pPr>
        <w:numPr>
          <w:ilvl w:val="1"/>
          <w:numId w:val="384"/>
        </w:numPr>
        <w:ind w:left="1701" w:hanging="567"/>
        <w:jc w:val="both"/>
        <w:rPr>
          <w:rFonts w:ascii="Arial" w:eastAsia="Calibri" w:hAnsi="Arial" w:cs="Arial"/>
          <w:color w:val="000000"/>
          <w:lang w:eastAsia="en-US"/>
        </w:rPr>
      </w:pPr>
      <w:r w:rsidRPr="003B3187">
        <w:rPr>
          <w:rFonts w:ascii="Arial" w:eastAsia="Helvetica" w:hAnsi="Arial" w:cs="Arial"/>
          <w:color w:val="000000"/>
        </w:rPr>
        <w:t>Considere que se actualiza algún supuesto de violencia política contra las mujeres en razón de género, en los términos establecidos en la presente Ley, o en la Ley General de Acceso de las Mujeres a una Vida Libre de Violencia, o en la Ley Estatal del Derecho de las Mujeres a una Vida Libre de Violencia.</w:t>
      </w:r>
    </w:p>
    <w:p w14:paraId="1EDCB553" w14:textId="77777777" w:rsidR="00DC0F99" w:rsidRDefault="00DC0F99" w:rsidP="00DC0F99">
      <w:pPr>
        <w:ind w:left="1134"/>
        <w:jc w:val="both"/>
        <w:rPr>
          <w:rFonts w:ascii="Arial" w:eastAsia="Calibri" w:hAnsi="Arial" w:cs="Arial"/>
          <w:color w:val="000000"/>
          <w:lang w:eastAsia="en-US"/>
        </w:rPr>
      </w:pPr>
    </w:p>
    <w:p w14:paraId="1424EA53"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y adicionado con un inciso h)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73E3C54" w14:textId="77777777" w:rsidR="00DC0F99" w:rsidRPr="00DC0F99" w:rsidRDefault="00DC0F99" w:rsidP="00333AC1">
      <w:pPr>
        <w:ind w:left="1701" w:hanging="567"/>
        <w:jc w:val="both"/>
        <w:rPr>
          <w:rFonts w:ascii="Arial" w:eastAsia="Calibri" w:hAnsi="Arial" w:cs="Arial"/>
          <w:lang w:eastAsia="en-US"/>
        </w:rPr>
      </w:pPr>
    </w:p>
    <w:p w14:paraId="599D5BF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367</w:t>
      </w:r>
    </w:p>
    <w:p w14:paraId="04DE4A29" w14:textId="77777777" w:rsidR="00DC0F99" w:rsidRPr="003B3187" w:rsidRDefault="00DC0F99" w:rsidP="002E1178">
      <w:pPr>
        <w:numPr>
          <w:ilvl w:val="0"/>
          <w:numId w:val="277"/>
        </w:numPr>
        <w:ind w:left="1134" w:hanging="567"/>
        <w:jc w:val="both"/>
        <w:rPr>
          <w:rFonts w:ascii="Arial" w:eastAsia="Calibri" w:hAnsi="Arial" w:cs="Arial"/>
          <w:lang w:eastAsia="en-US"/>
        </w:rPr>
      </w:pPr>
      <w:r w:rsidRPr="003B3187">
        <w:rPr>
          <w:rFonts w:ascii="Arial" w:eastAsia="Calibri" w:hAnsi="Arial" w:cs="Arial"/>
          <w:lang w:eastAsia="en-US"/>
        </w:rPr>
        <w:t>El juicio para la protección de los derechos políticos y electorales será procedente cuando la parte actora haya agotado todas las instancias previas y realizado las gestiones necesarias para estar en condiciones de ejercer el derecho presuntamente violado, en la forma y en los plazos que las normas respectivas establezcan para tal efecto.</w:t>
      </w:r>
    </w:p>
    <w:p w14:paraId="5ECFAD2E" w14:textId="77777777" w:rsidR="00D72A15" w:rsidRPr="00DC0F99" w:rsidRDefault="00D72A15" w:rsidP="004A2004">
      <w:pPr>
        <w:ind w:left="1134" w:hanging="567"/>
        <w:jc w:val="both"/>
        <w:rPr>
          <w:rFonts w:ascii="Arial" w:eastAsia="Calibri" w:hAnsi="Arial" w:cs="Arial"/>
          <w:lang w:eastAsia="en-US"/>
        </w:rPr>
      </w:pPr>
    </w:p>
    <w:p w14:paraId="6033B6F1" w14:textId="77777777" w:rsidR="00D72A15" w:rsidRPr="002E0BA3" w:rsidRDefault="00D72A15" w:rsidP="002E1178">
      <w:pPr>
        <w:numPr>
          <w:ilvl w:val="0"/>
          <w:numId w:val="277"/>
        </w:numPr>
        <w:ind w:left="1134" w:hanging="567"/>
        <w:jc w:val="both"/>
        <w:rPr>
          <w:rFonts w:ascii="Arial" w:eastAsia="Calibri" w:hAnsi="Arial" w:cs="Arial"/>
          <w:lang w:val="es-MX" w:eastAsia="en-US"/>
        </w:rPr>
      </w:pPr>
      <w:r w:rsidRPr="002E0BA3">
        <w:rPr>
          <w:rFonts w:ascii="Arial" w:eastAsia="Calibri" w:hAnsi="Arial" w:cs="Arial"/>
          <w:lang w:val="es-MX" w:eastAsia="en-US"/>
        </w:rPr>
        <w:t>Se consideran como instancias previas, entre otras, las establecidas en los documentos internos de los partidos políticos.</w:t>
      </w:r>
    </w:p>
    <w:p w14:paraId="3AFE37B5" w14:textId="77777777" w:rsidR="00D72A15" w:rsidRPr="002E0BA3" w:rsidRDefault="00D72A15" w:rsidP="004A2004">
      <w:pPr>
        <w:ind w:left="1134" w:hanging="567"/>
        <w:jc w:val="both"/>
        <w:rPr>
          <w:rFonts w:ascii="Arial" w:eastAsia="Calibri" w:hAnsi="Arial" w:cs="Arial"/>
          <w:lang w:val="es-MX" w:eastAsia="en-US"/>
        </w:rPr>
      </w:pPr>
    </w:p>
    <w:p w14:paraId="45ABF3C5" w14:textId="77777777" w:rsidR="00D72A15" w:rsidRPr="002E0BA3" w:rsidRDefault="00D72A15" w:rsidP="002E1178">
      <w:pPr>
        <w:numPr>
          <w:ilvl w:val="0"/>
          <w:numId w:val="277"/>
        </w:numPr>
        <w:ind w:left="1134" w:hanging="567"/>
        <w:jc w:val="both"/>
        <w:rPr>
          <w:rFonts w:ascii="Arial" w:eastAsia="Calibri" w:hAnsi="Arial" w:cs="Arial"/>
          <w:lang w:val="es-MX" w:eastAsia="en-US"/>
        </w:rPr>
      </w:pPr>
      <w:r w:rsidRPr="002E0BA3">
        <w:rPr>
          <w:rFonts w:ascii="Arial" w:eastAsia="Calibri" w:hAnsi="Arial" w:cs="Arial"/>
          <w:lang w:val="es-MX" w:eastAsia="en-US"/>
        </w:rPr>
        <w:t>Agotar las instancias previas será obligatorio, siempre y cuando:</w:t>
      </w:r>
    </w:p>
    <w:p w14:paraId="70B39E4F" w14:textId="77777777" w:rsidR="00D72A15" w:rsidRPr="002E0BA3" w:rsidRDefault="00D72A15" w:rsidP="004A2004">
      <w:pPr>
        <w:ind w:left="1134" w:hanging="567"/>
        <w:jc w:val="both"/>
        <w:rPr>
          <w:rFonts w:ascii="Arial" w:eastAsia="Calibri" w:hAnsi="Arial" w:cs="Arial"/>
          <w:lang w:val="es-MX" w:eastAsia="en-US"/>
        </w:rPr>
      </w:pPr>
    </w:p>
    <w:p w14:paraId="35CD436C" w14:textId="77777777" w:rsidR="00D72A15" w:rsidRPr="002E0BA3" w:rsidRDefault="00D72A15" w:rsidP="002E1178">
      <w:pPr>
        <w:numPr>
          <w:ilvl w:val="1"/>
          <w:numId w:val="277"/>
        </w:numPr>
        <w:ind w:left="1701" w:hanging="567"/>
        <w:jc w:val="both"/>
        <w:rPr>
          <w:rFonts w:ascii="Arial" w:eastAsia="Calibri" w:hAnsi="Arial" w:cs="Arial"/>
          <w:lang w:val="es-MX" w:eastAsia="en-US"/>
        </w:rPr>
      </w:pPr>
      <w:r w:rsidRPr="002E0BA3">
        <w:rPr>
          <w:rFonts w:ascii="Arial" w:eastAsia="Calibri" w:hAnsi="Arial" w:cs="Arial"/>
          <w:lang w:val="es-MX" w:eastAsia="en-US"/>
        </w:rPr>
        <w:t>Los órganos competentes estén establecidos, integrados e instalados con antelación a los hechos litigiosos;</w:t>
      </w:r>
    </w:p>
    <w:p w14:paraId="1EA0507E" w14:textId="77777777" w:rsidR="00054143" w:rsidRDefault="00054143" w:rsidP="0042738C">
      <w:pPr>
        <w:jc w:val="both"/>
        <w:rPr>
          <w:rFonts w:ascii="Arial" w:eastAsia="Calibri" w:hAnsi="Arial" w:cs="Arial"/>
          <w:lang w:val="es-MX" w:eastAsia="en-US"/>
        </w:rPr>
      </w:pPr>
    </w:p>
    <w:p w14:paraId="073CA57A" w14:textId="77777777" w:rsidR="00D72A15" w:rsidRPr="002E0BA3" w:rsidRDefault="00D72A15" w:rsidP="002E1178">
      <w:pPr>
        <w:numPr>
          <w:ilvl w:val="1"/>
          <w:numId w:val="277"/>
        </w:numPr>
        <w:ind w:left="1701" w:hanging="567"/>
        <w:jc w:val="both"/>
        <w:rPr>
          <w:rFonts w:ascii="Arial" w:eastAsia="Calibri" w:hAnsi="Arial" w:cs="Arial"/>
          <w:lang w:val="es-MX" w:eastAsia="en-US"/>
        </w:rPr>
      </w:pPr>
      <w:r w:rsidRPr="002E0BA3">
        <w:rPr>
          <w:rFonts w:ascii="Arial" w:eastAsia="Calibri" w:hAnsi="Arial" w:cs="Arial"/>
          <w:lang w:val="es-MX" w:eastAsia="en-US"/>
        </w:rPr>
        <w:t>Se respeten todas las formalidades esenciales del procedimiento exigidas constitucionalmente; y</w:t>
      </w:r>
    </w:p>
    <w:p w14:paraId="3CA4F989" w14:textId="77777777" w:rsidR="00D72A15" w:rsidRPr="002E0BA3" w:rsidRDefault="00D72A15" w:rsidP="004A2004">
      <w:pPr>
        <w:ind w:left="1701" w:hanging="567"/>
        <w:jc w:val="both"/>
        <w:rPr>
          <w:rFonts w:ascii="Arial" w:eastAsia="Calibri" w:hAnsi="Arial" w:cs="Arial"/>
          <w:lang w:val="es-MX" w:eastAsia="en-US"/>
        </w:rPr>
      </w:pPr>
    </w:p>
    <w:p w14:paraId="2005C9CC" w14:textId="77777777" w:rsidR="00D72A15" w:rsidRPr="002E0BA3" w:rsidRDefault="00D72A15" w:rsidP="002E1178">
      <w:pPr>
        <w:numPr>
          <w:ilvl w:val="1"/>
          <w:numId w:val="277"/>
        </w:numPr>
        <w:ind w:left="1701" w:hanging="567"/>
        <w:jc w:val="both"/>
        <w:rPr>
          <w:rFonts w:ascii="Arial" w:eastAsia="Calibri" w:hAnsi="Arial" w:cs="Arial"/>
          <w:lang w:val="es-MX" w:eastAsia="en-US"/>
        </w:rPr>
      </w:pPr>
      <w:r w:rsidRPr="002E0BA3">
        <w:rPr>
          <w:rFonts w:ascii="Arial" w:eastAsia="Calibri" w:hAnsi="Arial" w:cs="Arial"/>
          <w:lang w:val="es-MX" w:eastAsia="en-US"/>
        </w:rPr>
        <w:t>Que formal y materialmente resulten eficaces para restituir a los promoventes en el goce de sus derechos transgredidos.</w:t>
      </w:r>
    </w:p>
    <w:p w14:paraId="191B6676" w14:textId="77777777" w:rsidR="00D72A15" w:rsidRPr="002E0BA3" w:rsidRDefault="00D72A15" w:rsidP="004A2004">
      <w:pPr>
        <w:ind w:left="1134" w:hanging="567"/>
        <w:jc w:val="both"/>
        <w:rPr>
          <w:rFonts w:ascii="Arial" w:eastAsia="Calibri" w:hAnsi="Arial" w:cs="Arial"/>
          <w:lang w:val="es-MX" w:eastAsia="en-US"/>
        </w:rPr>
      </w:pPr>
    </w:p>
    <w:p w14:paraId="4B367E0E" w14:textId="77777777" w:rsidR="00DC0F99" w:rsidRPr="003B3187" w:rsidRDefault="00DC0F99" w:rsidP="002E1178">
      <w:pPr>
        <w:numPr>
          <w:ilvl w:val="0"/>
          <w:numId w:val="386"/>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La ciudadana o ciudadano podrá acudir directamente ante la autoridad jurisdiccional cuando falte algún requisito de los señalados con anterioridad o se corra el riesgo que la violación alegada se torne irreparable. </w:t>
      </w:r>
    </w:p>
    <w:p w14:paraId="048EB9FA" w14:textId="77777777" w:rsidR="00DC0F99" w:rsidRPr="003B3187" w:rsidRDefault="00DC0F99" w:rsidP="00DC0F99">
      <w:pPr>
        <w:ind w:left="1134" w:hanging="567"/>
        <w:jc w:val="both"/>
        <w:rPr>
          <w:rFonts w:ascii="Arial" w:eastAsia="Calibri" w:hAnsi="Arial" w:cs="Arial"/>
          <w:color w:val="000000"/>
          <w:lang w:eastAsia="en-US"/>
        </w:rPr>
      </w:pPr>
    </w:p>
    <w:p w14:paraId="72816BF5" w14:textId="77777777" w:rsidR="00DC0F99" w:rsidRPr="003B3187" w:rsidRDefault="00DC0F99" w:rsidP="002E1178">
      <w:pPr>
        <w:numPr>
          <w:ilvl w:val="0"/>
          <w:numId w:val="387"/>
        </w:numPr>
        <w:ind w:left="1134" w:hanging="567"/>
        <w:jc w:val="both"/>
        <w:rPr>
          <w:rFonts w:ascii="Arial" w:eastAsia="Calibri" w:hAnsi="Arial" w:cs="Arial"/>
          <w:lang w:eastAsia="en-US"/>
        </w:rPr>
      </w:pPr>
      <w:r w:rsidRPr="003B3187">
        <w:rPr>
          <w:rFonts w:ascii="Arial" w:eastAsia="Calibri" w:hAnsi="Arial" w:cs="Arial"/>
          <w:lang w:eastAsia="en-US"/>
        </w:rPr>
        <w:t>Asimismo, la parte actora podrá acudir directamente al Tribunal Estatal Electoral reclamando una omisión, cuando los órganos partidistas competentes no resuelvan los medios de impugnación internos en los plazos previstos en la normativa del partido, o en un tiempo breve y razonable en el caso de que dicha normatividad no contemple plazos para resolver.</w:t>
      </w:r>
    </w:p>
    <w:p w14:paraId="6A17826C" w14:textId="77777777" w:rsidR="00DC0F99" w:rsidRDefault="00DC0F99" w:rsidP="00DC0F99">
      <w:pPr>
        <w:ind w:left="1134"/>
        <w:jc w:val="both"/>
        <w:rPr>
          <w:rFonts w:ascii="Arial" w:eastAsia="Calibri" w:hAnsi="Arial" w:cs="Arial"/>
          <w:color w:val="000000"/>
          <w:lang w:eastAsia="en-US"/>
        </w:rPr>
      </w:pPr>
    </w:p>
    <w:p w14:paraId="22F36325"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E2F4A38" w14:textId="77777777" w:rsidR="00DC0F99" w:rsidRDefault="00DC0F99" w:rsidP="00DC0F99">
      <w:pPr>
        <w:ind w:left="1134"/>
        <w:jc w:val="both"/>
        <w:rPr>
          <w:rFonts w:ascii="Arial" w:eastAsia="Calibri" w:hAnsi="Arial" w:cs="Arial"/>
          <w:color w:val="000000"/>
          <w:lang w:eastAsia="en-US"/>
        </w:rPr>
      </w:pPr>
    </w:p>
    <w:p w14:paraId="273F46FF" w14:textId="77777777" w:rsidR="00DC0F99" w:rsidRPr="001B5262" w:rsidRDefault="00DC0F99" w:rsidP="00DC0F99">
      <w:pPr>
        <w:jc w:val="both"/>
        <w:rPr>
          <w:rFonts w:ascii="Arial" w:eastAsia="Calibri" w:hAnsi="Arial" w:cs="Arial"/>
          <w:b/>
          <w:color w:val="000000"/>
          <w:lang w:eastAsia="en-US"/>
        </w:rPr>
      </w:pPr>
      <w:r w:rsidRPr="001B5262">
        <w:rPr>
          <w:rFonts w:ascii="Arial" w:eastAsia="Calibri" w:hAnsi="Arial" w:cs="Arial"/>
          <w:b/>
          <w:color w:val="000000"/>
          <w:lang w:eastAsia="en-US"/>
        </w:rPr>
        <w:t>Artículo 368</w:t>
      </w:r>
    </w:p>
    <w:p w14:paraId="419379D5" w14:textId="77777777" w:rsidR="00DC0F99" w:rsidRPr="003B3187" w:rsidRDefault="00DC0F99" w:rsidP="00DC0F99">
      <w:pPr>
        <w:jc w:val="both"/>
        <w:rPr>
          <w:rFonts w:ascii="Arial" w:eastAsia="Calibri" w:hAnsi="Arial" w:cs="Arial"/>
          <w:color w:val="000000"/>
          <w:lang w:eastAsia="en-US"/>
        </w:rPr>
      </w:pPr>
      <w:r w:rsidRPr="003B3187">
        <w:rPr>
          <w:rFonts w:ascii="Arial" w:eastAsia="Calibri" w:hAnsi="Arial" w:cs="Arial"/>
          <w:color w:val="000000"/>
          <w:lang w:eastAsia="en-US"/>
        </w:rPr>
        <w:t>En los casos previstos por el artículo 366, numeral 1, incisos a) al c), las ciudadanas o ciudadanos agraviados deberán agotar previamente la instancia administrativa que establezca la ley. En estos supuestos, las autoridades responsables les proporcionarán orientación y pondrán a su disposición los formatos que sean necesarios para la presentación de la demanda respectiva.</w:t>
      </w:r>
    </w:p>
    <w:p w14:paraId="51B5A802"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0FB4771" w14:textId="77777777" w:rsidR="00DC0F99" w:rsidRPr="001B5262" w:rsidRDefault="00DC0F99" w:rsidP="00DC0F99">
      <w:pPr>
        <w:jc w:val="both"/>
        <w:rPr>
          <w:rFonts w:ascii="Arial" w:eastAsia="Calibri" w:hAnsi="Arial" w:cs="Arial"/>
          <w:color w:val="000000"/>
          <w:lang w:eastAsia="en-US"/>
        </w:rPr>
      </w:pPr>
    </w:p>
    <w:p w14:paraId="02F0976A" w14:textId="77777777" w:rsidR="00DC0F99" w:rsidRPr="001B5262" w:rsidRDefault="00DC0F99" w:rsidP="00DC0F99">
      <w:pPr>
        <w:jc w:val="both"/>
        <w:rPr>
          <w:rFonts w:ascii="Arial" w:eastAsia="Calibri" w:hAnsi="Arial" w:cs="Arial"/>
          <w:b/>
          <w:lang w:eastAsia="en-US"/>
        </w:rPr>
      </w:pPr>
      <w:r w:rsidRPr="001B5262">
        <w:rPr>
          <w:rFonts w:ascii="Arial" w:eastAsia="Calibri" w:hAnsi="Arial" w:cs="Arial"/>
          <w:b/>
          <w:lang w:eastAsia="en-US"/>
        </w:rPr>
        <w:t>Artículo 369</w:t>
      </w:r>
    </w:p>
    <w:p w14:paraId="62ED7D6B" w14:textId="77777777" w:rsidR="00DC0F99" w:rsidRPr="003B3187" w:rsidRDefault="00DC0F99" w:rsidP="00DC0F99">
      <w:pPr>
        <w:jc w:val="both"/>
        <w:rPr>
          <w:rFonts w:ascii="Arial" w:eastAsia="Calibri" w:hAnsi="Arial" w:cs="Arial"/>
          <w:lang w:eastAsia="en-US"/>
        </w:rPr>
      </w:pPr>
      <w:r w:rsidRPr="003B3187">
        <w:rPr>
          <w:rFonts w:ascii="Arial" w:eastAsia="Calibri" w:hAnsi="Arial" w:cs="Arial"/>
          <w:lang w:eastAsia="en-US"/>
        </w:rPr>
        <w:t>Cuando por causa de inelegibilidad de las candidatas o candidatos, las autoridades electorales competentes determinen no otorgar o revocar la constancia de mayoría y validez o de asignación respectiva, se deberá atender a lo dispuesto en el artículo 376, numeral 1, inciso b), de esta Ley.</w:t>
      </w:r>
    </w:p>
    <w:p w14:paraId="4BF16FC1" w14:textId="77777777" w:rsidR="00101A0B" w:rsidRPr="002E0BA3" w:rsidRDefault="00DC0F99" w:rsidP="00DC0F99">
      <w:pPr>
        <w:jc w:val="both"/>
        <w:rPr>
          <w:rFonts w:ascii="Arial" w:eastAsia="Calibri" w:hAnsi="Arial" w:cs="Arial"/>
          <w:lang w:val="es-MX"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8590F97" w14:textId="77777777" w:rsidR="009D1319" w:rsidRDefault="009D1319" w:rsidP="00974463">
      <w:pPr>
        <w:jc w:val="center"/>
        <w:rPr>
          <w:rFonts w:ascii="Arial" w:eastAsia="Calibri" w:hAnsi="Arial" w:cs="Arial"/>
          <w:b/>
          <w:lang w:val="es-MX" w:eastAsia="en-US"/>
        </w:rPr>
      </w:pPr>
    </w:p>
    <w:p w14:paraId="5BB7CA7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SEGUNDA</w:t>
      </w:r>
    </w:p>
    <w:p w14:paraId="34DF941F"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COMPETENCIA</w:t>
      </w:r>
    </w:p>
    <w:p w14:paraId="00422F06" w14:textId="77777777" w:rsidR="00D72A15" w:rsidRPr="002E0BA3" w:rsidRDefault="00D72A15" w:rsidP="00974463">
      <w:pPr>
        <w:jc w:val="both"/>
        <w:rPr>
          <w:rFonts w:ascii="Arial" w:eastAsia="Calibri" w:hAnsi="Arial" w:cs="Arial"/>
          <w:lang w:val="es-MX" w:eastAsia="en-US"/>
        </w:rPr>
      </w:pPr>
    </w:p>
    <w:p w14:paraId="0612B0C8" w14:textId="77777777" w:rsidR="00DC0F99" w:rsidRPr="001B5262" w:rsidRDefault="00DC0F99" w:rsidP="00DC0F99">
      <w:pPr>
        <w:jc w:val="both"/>
        <w:rPr>
          <w:rFonts w:ascii="Arial" w:eastAsia="Calibri" w:hAnsi="Arial" w:cs="Arial"/>
          <w:b/>
          <w:lang w:eastAsia="en-US"/>
        </w:rPr>
      </w:pPr>
      <w:r w:rsidRPr="001B5262">
        <w:rPr>
          <w:rFonts w:ascii="Arial" w:eastAsia="Calibri" w:hAnsi="Arial" w:cs="Arial"/>
          <w:b/>
          <w:lang w:eastAsia="en-US"/>
        </w:rPr>
        <w:t>Artículo 370</w:t>
      </w:r>
    </w:p>
    <w:p w14:paraId="16149398" w14:textId="77777777" w:rsidR="00DC0F99" w:rsidRPr="003B3187" w:rsidRDefault="00DC0F99" w:rsidP="00DC0F99">
      <w:pPr>
        <w:jc w:val="both"/>
        <w:rPr>
          <w:rFonts w:ascii="Arial" w:eastAsia="Calibri" w:hAnsi="Arial" w:cs="Arial"/>
          <w:lang w:eastAsia="en-US"/>
        </w:rPr>
      </w:pPr>
      <w:r w:rsidRPr="003B3187">
        <w:rPr>
          <w:rFonts w:ascii="Arial" w:eastAsia="Calibri" w:hAnsi="Arial" w:cs="Arial"/>
          <w:lang w:eastAsia="en-US"/>
        </w:rPr>
        <w:t>El Tribunal Estatal Electoral será competente para conocer y resolver el juicio para la protección de los derechos políticos y electorales de la ciudadanía.</w:t>
      </w:r>
    </w:p>
    <w:p w14:paraId="2E6EF324"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71727338" w14:textId="77777777" w:rsidR="00D92797" w:rsidRPr="00DC0F99" w:rsidRDefault="00D92797" w:rsidP="00974463">
      <w:pPr>
        <w:jc w:val="both"/>
        <w:rPr>
          <w:rFonts w:ascii="Arial" w:eastAsia="Calibri" w:hAnsi="Arial" w:cs="Arial"/>
          <w:lang w:eastAsia="en-US"/>
        </w:rPr>
      </w:pPr>
    </w:p>
    <w:p w14:paraId="4EBB2A4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TERCERA</w:t>
      </w:r>
    </w:p>
    <w:p w14:paraId="7D52FDC6"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LEGITIMACIÓN Y DE LA PERSONERÍA</w:t>
      </w:r>
    </w:p>
    <w:p w14:paraId="73DE9667" w14:textId="77777777" w:rsidR="00D72A15" w:rsidRPr="002E0BA3" w:rsidRDefault="00D72A15" w:rsidP="00974463">
      <w:pPr>
        <w:jc w:val="both"/>
        <w:rPr>
          <w:rFonts w:ascii="Arial" w:eastAsia="Calibri" w:hAnsi="Arial" w:cs="Arial"/>
          <w:lang w:val="es-MX" w:eastAsia="en-US"/>
        </w:rPr>
      </w:pPr>
    </w:p>
    <w:p w14:paraId="3D3CE8D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371</w:t>
      </w:r>
    </w:p>
    <w:p w14:paraId="64BCC6C9" w14:textId="77777777" w:rsidR="00DC0F99" w:rsidRPr="003B3187" w:rsidRDefault="00DC0F99" w:rsidP="002E1178">
      <w:pPr>
        <w:numPr>
          <w:ilvl w:val="0"/>
          <w:numId w:val="278"/>
        </w:numPr>
        <w:ind w:left="1134" w:hanging="567"/>
        <w:jc w:val="both"/>
        <w:rPr>
          <w:rFonts w:ascii="Arial" w:eastAsia="Calibri" w:hAnsi="Arial" w:cs="Arial"/>
          <w:color w:val="000000"/>
          <w:lang w:eastAsia="en-US"/>
        </w:rPr>
      </w:pPr>
      <w:r w:rsidRPr="003B3187">
        <w:rPr>
          <w:rFonts w:ascii="Arial" w:eastAsia="Calibri" w:hAnsi="Arial" w:cs="Arial"/>
          <w:color w:val="000000"/>
          <w:lang w:eastAsia="en-US"/>
        </w:rPr>
        <w:t xml:space="preserve">En todo tiempo, la ciudadana o ciudadano, por sí y en forma individual, o a través de sus representantes legales, podrá interponer el juicio para la protección de los derechos </w:t>
      </w:r>
      <w:r w:rsidRPr="003B3187">
        <w:rPr>
          <w:rFonts w:ascii="Arial" w:eastAsia="Calibri" w:hAnsi="Arial" w:cs="Arial"/>
          <w:lang w:eastAsia="en-US"/>
        </w:rPr>
        <w:t xml:space="preserve">políticos y </w:t>
      </w:r>
      <w:r w:rsidRPr="003B3187">
        <w:rPr>
          <w:rFonts w:ascii="Arial" w:eastAsia="Calibri" w:hAnsi="Arial" w:cs="Arial"/>
          <w:color w:val="000000"/>
          <w:lang w:eastAsia="en-US"/>
        </w:rPr>
        <w:t>electorales de la ciudadanía.</w:t>
      </w:r>
    </w:p>
    <w:p w14:paraId="3922E895" w14:textId="77777777" w:rsidR="00DC0F99" w:rsidRPr="003B3187" w:rsidRDefault="00DC0F99" w:rsidP="00DC0F99">
      <w:pPr>
        <w:ind w:left="1134" w:hanging="567"/>
        <w:jc w:val="both"/>
        <w:rPr>
          <w:rFonts w:ascii="Arial" w:eastAsia="Calibri" w:hAnsi="Arial" w:cs="Arial"/>
          <w:color w:val="000000"/>
          <w:lang w:eastAsia="en-US"/>
        </w:rPr>
      </w:pPr>
    </w:p>
    <w:p w14:paraId="0B41749F" w14:textId="77777777" w:rsidR="00DC0F99" w:rsidRPr="003B3187" w:rsidRDefault="00DC0F99" w:rsidP="002E1178">
      <w:pPr>
        <w:numPr>
          <w:ilvl w:val="0"/>
          <w:numId w:val="278"/>
        </w:numPr>
        <w:ind w:left="1134" w:hanging="567"/>
        <w:jc w:val="both"/>
        <w:rPr>
          <w:rFonts w:ascii="Arial" w:eastAsia="Calibri" w:hAnsi="Arial" w:cs="Arial"/>
          <w:lang w:eastAsia="en-US"/>
        </w:rPr>
      </w:pPr>
      <w:r w:rsidRPr="003B3187">
        <w:rPr>
          <w:rFonts w:ascii="Arial" w:eastAsia="Calibri" w:hAnsi="Arial" w:cs="Arial"/>
          <w:lang w:eastAsia="en-US"/>
        </w:rPr>
        <w:t xml:space="preserve">En el supuesto referido en el artículo 366, inciso f), el juicio para la protección de los derechos políticos y electorales </w:t>
      </w:r>
      <w:r w:rsidRPr="003B3187">
        <w:rPr>
          <w:rFonts w:ascii="Arial" w:eastAsia="Calibri" w:hAnsi="Arial" w:cs="Arial"/>
          <w:color w:val="000000"/>
          <w:lang w:eastAsia="en-US"/>
        </w:rPr>
        <w:t xml:space="preserve">de la ciudadanía </w:t>
      </w:r>
      <w:r w:rsidRPr="003B3187">
        <w:rPr>
          <w:rFonts w:ascii="Arial" w:eastAsia="Calibri" w:hAnsi="Arial" w:cs="Arial"/>
          <w:lang w:eastAsia="en-US"/>
        </w:rPr>
        <w:t>será interpuesto por quien ostente la representación de la organización o agrupación política agraviada.</w:t>
      </w:r>
    </w:p>
    <w:p w14:paraId="6923BF17" w14:textId="77777777" w:rsidR="00DC0F99" w:rsidRDefault="00DC0F99" w:rsidP="00DC0F99">
      <w:pPr>
        <w:jc w:val="both"/>
        <w:rPr>
          <w:rFonts w:ascii="Arial" w:eastAsia="Calibri" w:hAnsi="Arial" w:cs="Arial"/>
          <w:b/>
          <w:color w:val="000000"/>
          <w:lang w:eastAsia="en-US"/>
        </w:rPr>
      </w:pPr>
    </w:p>
    <w:p w14:paraId="1B66D290"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2A8A5CB" w14:textId="77777777" w:rsidR="00130E5C" w:rsidRPr="002E0BA3" w:rsidRDefault="00130E5C" w:rsidP="00974463">
      <w:pPr>
        <w:jc w:val="both"/>
        <w:rPr>
          <w:rFonts w:ascii="Arial" w:eastAsia="Calibri" w:hAnsi="Arial" w:cs="Arial"/>
          <w:lang w:val="es-MX" w:eastAsia="en-US"/>
        </w:rPr>
      </w:pPr>
    </w:p>
    <w:p w14:paraId="2AED4187"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CUARTA</w:t>
      </w:r>
    </w:p>
    <w:p w14:paraId="6AF79748"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SUSTANCIACIÓN Y DE LA RESOLUCIÓN</w:t>
      </w:r>
    </w:p>
    <w:p w14:paraId="37738AAF" w14:textId="77777777" w:rsidR="00D72A15" w:rsidRPr="002E0BA3" w:rsidRDefault="00D72A15" w:rsidP="00974463">
      <w:pPr>
        <w:jc w:val="both"/>
        <w:rPr>
          <w:rFonts w:ascii="Arial" w:eastAsia="Calibri" w:hAnsi="Arial" w:cs="Arial"/>
          <w:lang w:val="es-MX" w:eastAsia="en-US"/>
        </w:rPr>
      </w:pPr>
    </w:p>
    <w:p w14:paraId="669C3A35" w14:textId="77777777" w:rsidR="00DC0F99" w:rsidRPr="001B5262" w:rsidRDefault="00DC0F99" w:rsidP="00DC0F99">
      <w:pPr>
        <w:jc w:val="both"/>
        <w:rPr>
          <w:rFonts w:ascii="Arial" w:eastAsia="Calibri" w:hAnsi="Arial" w:cs="Arial"/>
          <w:b/>
          <w:lang w:eastAsia="en-US"/>
        </w:rPr>
      </w:pPr>
      <w:r w:rsidRPr="001B5262">
        <w:rPr>
          <w:rFonts w:ascii="Arial" w:eastAsia="Calibri" w:hAnsi="Arial" w:cs="Arial"/>
          <w:b/>
          <w:lang w:eastAsia="en-US"/>
        </w:rPr>
        <w:t>Artículo 372</w:t>
      </w:r>
    </w:p>
    <w:p w14:paraId="1271ECE8" w14:textId="77777777" w:rsidR="00DC0F99" w:rsidRPr="003B3187" w:rsidRDefault="00DC0F99" w:rsidP="00DC0F99">
      <w:pPr>
        <w:jc w:val="both"/>
        <w:rPr>
          <w:rFonts w:ascii="Arial" w:eastAsia="Calibri" w:hAnsi="Arial" w:cs="Arial"/>
          <w:lang w:eastAsia="en-US"/>
        </w:rPr>
      </w:pPr>
      <w:r w:rsidRPr="003B3187">
        <w:rPr>
          <w:rFonts w:ascii="Arial" w:eastAsia="Calibri" w:hAnsi="Arial" w:cs="Arial"/>
          <w:lang w:eastAsia="en-US"/>
        </w:rPr>
        <w:t>Para efectos de la tramitación del juicio para la protección de los derechos políticos y electorales de la ciudadanía, cuando en esta Ley se haga referencia a autoridad, autoridad electoral o autoridad responsable, se entenderán incluidos como tales a los partidos políticos o agrupaciones políticas, cuando se controviertan sus actos o resoluciones.</w:t>
      </w:r>
    </w:p>
    <w:p w14:paraId="379A381B"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26723A6" w14:textId="77777777" w:rsidR="00D72A15" w:rsidRPr="00DC0F99" w:rsidRDefault="00D72A15" w:rsidP="00974463">
      <w:pPr>
        <w:jc w:val="both"/>
        <w:rPr>
          <w:rFonts w:ascii="Arial" w:eastAsia="Calibri" w:hAnsi="Arial" w:cs="Arial"/>
          <w:lang w:eastAsia="en-US"/>
        </w:rPr>
      </w:pPr>
    </w:p>
    <w:p w14:paraId="39CF67DA"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373</w:t>
      </w:r>
    </w:p>
    <w:p w14:paraId="64CFFA26"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Los juicios para la protección de los derechos político electorales del ciudadano serán resueltos dentro de los quince días siguientes a aquél en que se admitan; salvo cuando la naturaleza del asunto o las pruebas que deban examinarse o perfeccionarse requieran de una prórroga, la cual deberá motivarse.</w:t>
      </w:r>
    </w:p>
    <w:p w14:paraId="19BC697C" w14:textId="77777777" w:rsidR="00DC0F99" w:rsidRPr="002E0BA3" w:rsidRDefault="00DC0F99" w:rsidP="00974463">
      <w:pPr>
        <w:jc w:val="both"/>
        <w:rPr>
          <w:rFonts w:ascii="Arial" w:eastAsia="Calibri" w:hAnsi="Arial" w:cs="Arial"/>
          <w:lang w:val="es-MX" w:eastAsia="en-US"/>
        </w:rPr>
      </w:pPr>
    </w:p>
    <w:p w14:paraId="6C27802D"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374</w:t>
      </w:r>
    </w:p>
    <w:p w14:paraId="426D3F26" w14:textId="77777777" w:rsidR="00DC0F99" w:rsidRPr="00FC4020" w:rsidRDefault="00DC0F99" w:rsidP="002E1178">
      <w:pPr>
        <w:numPr>
          <w:ilvl w:val="0"/>
          <w:numId w:val="279"/>
        </w:numPr>
        <w:ind w:left="1134" w:hanging="567"/>
        <w:jc w:val="both"/>
        <w:rPr>
          <w:rFonts w:ascii="Arial" w:eastAsia="Calibri" w:hAnsi="Arial" w:cs="Arial"/>
          <w:lang w:eastAsia="en-US"/>
        </w:rPr>
      </w:pPr>
      <w:r w:rsidRPr="00FC4020">
        <w:rPr>
          <w:rFonts w:ascii="Arial" w:eastAsia="Calibri" w:hAnsi="Arial" w:cs="Arial"/>
          <w:lang w:eastAsia="en-US"/>
        </w:rPr>
        <w:t>Las sentencias que resuelvan de fondo el juicio para la protección de los derechos políticos y electorales de la ciudadanía serán definitivas y firmes, y podrán tener los efectos siguientes:</w:t>
      </w:r>
    </w:p>
    <w:p w14:paraId="741C77EF" w14:textId="77777777" w:rsidR="00D72A15" w:rsidRPr="00DC0F99" w:rsidRDefault="00D72A15" w:rsidP="004A2004">
      <w:pPr>
        <w:ind w:left="1134" w:hanging="567"/>
        <w:jc w:val="both"/>
        <w:rPr>
          <w:rFonts w:ascii="Arial" w:eastAsia="Calibri" w:hAnsi="Arial" w:cs="Arial"/>
          <w:lang w:eastAsia="en-US"/>
        </w:rPr>
      </w:pPr>
    </w:p>
    <w:p w14:paraId="0331F195" w14:textId="77777777" w:rsidR="00D72A15" w:rsidRPr="002E0BA3" w:rsidRDefault="00D72A15" w:rsidP="002E1178">
      <w:pPr>
        <w:numPr>
          <w:ilvl w:val="1"/>
          <w:numId w:val="279"/>
        </w:numPr>
        <w:ind w:left="1701" w:hanging="567"/>
        <w:jc w:val="both"/>
        <w:rPr>
          <w:rFonts w:ascii="Arial" w:eastAsia="Calibri" w:hAnsi="Arial" w:cs="Arial"/>
          <w:lang w:val="es-MX" w:eastAsia="en-US"/>
        </w:rPr>
      </w:pPr>
      <w:r w:rsidRPr="002E0BA3">
        <w:rPr>
          <w:rFonts w:ascii="Arial" w:eastAsia="Calibri" w:hAnsi="Arial" w:cs="Arial"/>
          <w:lang w:val="es-MX" w:eastAsia="en-US"/>
        </w:rPr>
        <w:t>Confirmar el acto o resolución impugnado; o</w:t>
      </w:r>
    </w:p>
    <w:p w14:paraId="2E0D8805" w14:textId="77777777" w:rsidR="00D72A15" w:rsidRPr="002E0BA3" w:rsidRDefault="00D72A15" w:rsidP="004A2004">
      <w:pPr>
        <w:ind w:left="1701" w:hanging="567"/>
        <w:jc w:val="both"/>
        <w:rPr>
          <w:rFonts w:ascii="Arial" w:eastAsia="Calibri" w:hAnsi="Arial" w:cs="Arial"/>
          <w:lang w:val="es-MX" w:eastAsia="en-US"/>
        </w:rPr>
      </w:pPr>
    </w:p>
    <w:p w14:paraId="5827E5B5" w14:textId="77777777" w:rsidR="00DC0F99" w:rsidRPr="00FC4020" w:rsidRDefault="00DC0F99" w:rsidP="002E1178">
      <w:pPr>
        <w:numPr>
          <w:ilvl w:val="1"/>
          <w:numId w:val="279"/>
        </w:numPr>
        <w:ind w:left="1701" w:hanging="567"/>
        <w:jc w:val="both"/>
        <w:rPr>
          <w:rFonts w:ascii="Arial" w:eastAsia="Calibri" w:hAnsi="Arial" w:cs="Arial"/>
          <w:lang w:eastAsia="en-US"/>
        </w:rPr>
      </w:pPr>
      <w:r w:rsidRPr="00FC4020">
        <w:rPr>
          <w:rFonts w:ascii="Arial" w:eastAsia="Calibri" w:hAnsi="Arial" w:cs="Arial"/>
          <w:lang w:eastAsia="en-US"/>
        </w:rPr>
        <w:t>Revocar o modificar el acto o resolución impugnado y restituir a la parte promovente en el uso y goce del derecho político y electoral que le haya sido violado.</w:t>
      </w:r>
    </w:p>
    <w:p w14:paraId="0DA442F3" w14:textId="77777777" w:rsidR="00DC0F99" w:rsidRPr="00FC4020" w:rsidRDefault="00DC0F99" w:rsidP="00DC0F99">
      <w:pPr>
        <w:ind w:left="1134" w:hanging="567"/>
        <w:jc w:val="both"/>
        <w:rPr>
          <w:rFonts w:ascii="Arial" w:eastAsia="Calibri" w:hAnsi="Arial" w:cs="Arial"/>
          <w:lang w:eastAsia="en-US"/>
        </w:rPr>
      </w:pPr>
    </w:p>
    <w:p w14:paraId="71A910DB" w14:textId="77777777" w:rsidR="00DC0F99" w:rsidRPr="00FC4020" w:rsidRDefault="00DC0F99" w:rsidP="002E1178">
      <w:pPr>
        <w:numPr>
          <w:ilvl w:val="0"/>
          <w:numId w:val="279"/>
        </w:numPr>
        <w:ind w:left="1134" w:hanging="567"/>
        <w:jc w:val="both"/>
        <w:rPr>
          <w:rFonts w:ascii="Arial" w:eastAsia="Calibri" w:hAnsi="Arial" w:cs="Arial"/>
          <w:color w:val="000000"/>
          <w:lang w:eastAsia="en-US"/>
        </w:rPr>
      </w:pPr>
      <w:r w:rsidRPr="00FC4020">
        <w:rPr>
          <w:rFonts w:ascii="Arial" w:eastAsia="Calibri" w:hAnsi="Arial" w:cs="Arial"/>
          <w:lang w:eastAsia="en-US"/>
        </w:rPr>
        <w:t>En los casos a que se refieren los incisos a) al c) del artículo 366, cuando la sentencia que se dicte resulte favorable a los intereses de la parte promovente, el único efecto será restituirlo en el uso y goce del derecho político y electoral de votar que le haya sido violado. Para efecto de lo anterior, las personas funcionarias electorales permitirán que las ciudadanas o ciudadanos respectivos ejerzan el derecho de voto el día de la jornada electoral, para lo cual bastará la exhibición de la copia certificada de los puntos resolutivos del fallo así como de una identificación.</w:t>
      </w:r>
    </w:p>
    <w:p w14:paraId="7DF8A4AE" w14:textId="77777777" w:rsidR="00DC0F99" w:rsidRDefault="00DC0F99" w:rsidP="00DC0F99">
      <w:pPr>
        <w:jc w:val="both"/>
        <w:rPr>
          <w:rFonts w:ascii="Arial" w:eastAsia="Calibri" w:hAnsi="Arial" w:cs="Arial"/>
          <w:b/>
          <w:color w:val="000000"/>
          <w:lang w:eastAsia="en-US"/>
        </w:rPr>
      </w:pPr>
    </w:p>
    <w:p w14:paraId="46D2A29E" w14:textId="77777777" w:rsidR="00DC0F99" w:rsidRDefault="00DC0F99" w:rsidP="00DC0F99">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9B56789" w14:textId="77777777" w:rsidR="0032548F" w:rsidRDefault="0032548F" w:rsidP="005020C6">
      <w:pPr>
        <w:ind w:left="1701"/>
        <w:jc w:val="both"/>
        <w:rPr>
          <w:rFonts w:ascii="Arial" w:eastAsia="Calibri" w:hAnsi="Arial" w:cs="Arial"/>
          <w:b/>
          <w:lang w:val="es-MX" w:eastAsia="en-US"/>
        </w:rPr>
      </w:pPr>
    </w:p>
    <w:p w14:paraId="5F51A7F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QUINTO</w:t>
      </w:r>
    </w:p>
    <w:p w14:paraId="5AA5AD95"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DEL JUICIO DE INCONFORMIDAD</w:t>
      </w:r>
    </w:p>
    <w:p w14:paraId="21011AD3" w14:textId="77777777" w:rsidR="00D72A15" w:rsidRPr="002E0BA3" w:rsidRDefault="00D72A15" w:rsidP="00974463">
      <w:pPr>
        <w:jc w:val="center"/>
        <w:rPr>
          <w:rFonts w:ascii="Arial" w:eastAsia="Calibri" w:hAnsi="Arial" w:cs="Arial"/>
          <w:b/>
          <w:lang w:val="es-MX" w:eastAsia="en-US"/>
        </w:rPr>
      </w:pPr>
    </w:p>
    <w:p w14:paraId="426EE77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PRIMERA</w:t>
      </w:r>
    </w:p>
    <w:p w14:paraId="33B3BA9F"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PROCEDENCIA</w:t>
      </w:r>
    </w:p>
    <w:p w14:paraId="110B242E" w14:textId="77777777" w:rsidR="00D72A15" w:rsidRPr="002E0BA3" w:rsidRDefault="00D72A15" w:rsidP="00974463">
      <w:pPr>
        <w:jc w:val="both"/>
        <w:rPr>
          <w:rFonts w:ascii="Arial" w:eastAsia="Calibri" w:hAnsi="Arial" w:cs="Arial"/>
          <w:b/>
          <w:lang w:val="es-MX" w:eastAsia="en-US"/>
        </w:rPr>
      </w:pPr>
    </w:p>
    <w:p w14:paraId="7377B7F3"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375</w:t>
      </w:r>
    </w:p>
    <w:p w14:paraId="52D8CACE" w14:textId="77777777" w:rsidR="00D72A15" w:rsidRDefault="00D72A15" w:rsidP="002E1178">
      <w:pPr>
        <w:numPr>
          <w:ilvl w:val="0"/>
          <w:numId w:val="247"/>
        </w:numPr>
        <w:ind w:left="1134" w:hanging="567"/>
        <w:jc w:val="both"/>
        <w:rPr>
          <w:rFonts w:ascii="Arial" w:eastAsia="Calibri" w:hAnsi="Arial" w:cs="Arial"/>
          <w:lang w:val="es-MX" w:eastAsia="en-US"/>
        </w:rPr>
      </w:pPr>
      <w:r w:rsidRPr="002E0BA3">
        <w:rPr>
          <w:rFonts w:ascii="Arial" w:eastAsia="Calibri" w:hAnsi="Arial" w:cs="Arial"/>
          <w:lang w:val="es-MX" w:eastAsia="en-US"/>
        </w:rPr>
        <w:t>El Juicio de Inconformidad será procedente para impugnar:</w:t>
      </w:r>
    </w:p>
    <w:p w14:paraId="61E91F78" w14:textId="77777777" w:rsidR="004A2004" w:rsidRPr="002E0BA3" w:rsidRDefault="004A2004" w:rsidP="004A2004">
      <w:pPr>
        <w:ind w:left="360"/>
        <w:jc w:val="both"/>
        <w:rPr>
          <w:rFonts w:ascii="Arial" w:eastAsia="Calibri" w:hAnsi="Arial" w:cs="Arial"/>
          <w:lang w:val="es-MX" w:eastAsia="en-US"/>
        </w:rPr>
      </w:pPr>
    </w:p>
    <w:p w14:paraId="4769283E" w14:textId="77777777" w:rsidR="00DB5984" w:rsidRPr="00FC4020" w:rsidRDefault="00DB5984" w:rsidP="002E1178">
      <w:pPr>
        <w:numPr>
          <w:ilvl w:val="1"/>
          <w:numId w:val="24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Por nulidad de la votación recibida de una o varias casillas, los resultados consignados en las actas de cómputo y la declaración de validez de las elecciones de síndicas o síndicos, ayuntamientos, diputadas o diputados, Gobernadora o Gobernador.</w:t>
      </w:r>
    </w:p>
    <w:p w14:paraId="2839B0B6" w14:textId="77777777" w:rsidR="00DB5984" w:rsidRPr="00FC4020" w:rsidRDefault="00DB5984" w:rsidP="00DB5984">
      <w:pPr>
        <w:ind w:left="1701" w:hanging="578"/>
        <w:jc w:val="both"/>
        <w:rPr>
          <w:rFonts w:ascii="Arial" w:eastAsia="Calibri" w:hAnsi="Arial" w:cs="Arial"/>
          <w:color w:val="000000"/>
          <w:lang w:eastAsia="en-US"/>
        </w:rPr>
      </w:pPr>
    </w:p>
    <w:p w14:paraId="483CF5F5" w14:textId="77777777" w:rsidR="00DB5984" w:rsidRPr="00FC4020" w:rsidRDefault="00DB5984" w:rsidP="002E1178">
      <w:pPr>
        <w:numPr>
          <w:ilvl w:val="1"/>
          <w:numId w:val="24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Por las causales de nulidad establecidas en esta Ley, la declaración de validez de la elección de ayuntamientos, diputadas o diputados, Gobernadora o Gobernador.</w:t>
      </w:r>
    </w:p>
    <w:p w14:paraId="65B4888D" w14:textId="77777777" w:rsidR="00DB5984" w:rsidRPr="00FC4020" w:rsidRDefault="00DB5984" w:rsidP="00DB5984">
      <w:pPr>
        <w:ind w:left="1701"/>
        <w:jc w:val="both"/>
        <w:rPr>
          <w:rFonts w:ascii="Arial" w:eastAsia="Calibri" w:hAnsi="Arial" w:cs="Arial"/>
          <w:color w:val="000000"/>
          <w:lang w:eastAsia="en-US"/>
        </w:rPr>
      </w:pPr>
    </w:p>
    <w:p w14:paraId="59E76D2D" w14:textId="77777777" w:rsidR="00DB5984" w:rsidRPr="00FC4020" w:rsidRDefault="00DB5984" w:rsidP="002E1178">
      <w:pPr>
        <w:numPr>
          <w:ilvl w:val="1"/>
          <w:numId w:val="24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Por error aritmético, los cómputos de las elecciones de ayuntamientos, diputadas o diputados, Gobernadora o Gobernador.</w:t>
      </w:r>
    </w:p>
    <w:p w14:paraId="1E543D07" w14:textId="77777777" w:rsidR="00DB5984" w:rsidRPr="009D1319" w:rsidRDefault="00DB5984" w:rsidP="004A2004">
      <w:pPr>
        <w:ind w:left="1701" w:hanging="578"/>
        <w:jc w:val="both"/>
        <w:rPr>
          <w:rFonts w:ascii="Arial" w:eastAsia="Calibri" w:hAnsi="Arial" w:cs="Arial"/>
          <w:lang w:eastAsia="en-US"/>
        </w:rPr>
      </w:pPr>
    </w:p>
    <w:p w14:paraId="20B5FBAE" w14:textId="77777777" w:rsidR="00D72A15" w:rsidRDefault="00D72A15" w:rsidP="002E1178">
      <w:pPr>
        <w:numPr>
          <w:ilvl w:val="1"/>
          <w:numId w:val="247"/>
        </w:numPr>
        <w:ind w:left="1701" w:hanging="578"/>
        <w:jc w:val="both"/>
        <w:rPr>
          <w:rFonts w:ascii="Arial" w:eastAsia="Calibri" w:hAnsi="Arial" w:cs="Arial"/>
          <w:lang w:val="es-MX" w:eastAsia="en-US"/>
        </w:rPr>
      </w:pPr>
      <w:r w:rsidRPr="002E0BA3">
        <w:rPr>
          <w:rFonts w:ascii="Arial" w:eastAsia="Calibri" w:hAnsi="Arial" w:cs="Arial"/>
          <w:lang w:val="es-MX" w:eastAsia="en-US"/>
        </w:rPr>
        <w:t>La negativa de la autoridad administrativa electoral de realizar recuentos totales o parciales de votación, y</w:t>
      </w:r>
    </w:p>
    <w:p w14:paraId="0084F64A" w14:textId="77777777" w:rsidR="004A2004" w:rsidRPr="002E0BA3" w:rsidRDefault="004A2004" w:rsidP="004A2004">
      <w:pPr>
        <w:ind w:left="1701" w:hanging="578"/>
        <w:jc w:val="both"/>
        <w:rPr>
          <w:rFonts w:ascii="Arial" w:eastAsia="Calibri" w:hAnsi="Arial" w:cs="Arial"/>
          <w:lang w:val="es-MX" w:eastAsia="en-US"/>
        </w:rPr>
      </w:pPr>
    </w:p>
    <w:p w14:paraId="07E93194" w14:textId="77777777" w:rsidR="00DB5984" w:rsidRPr="00FC4020" w:rsidRDefault="00DB5984" w:rsidP="002E1178">
      <w:pPr>
        <w:numPr>
          <w:ilvl w:val="1"/>
          <w:numId w:val="24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lastRenderedPageBreak/>
        <w:t>La asignación de diputadas o diputados o regidurías de representación proporcional.</w:t>
      </w:r>
    </w:p>
    <w:p w14:paraId="181FB331" w14:textId="77777777" w:rsidR="00DB5984" w:rsidRDefault="00DB5984" w:rsidP="00DB5984">
      <w:pPr>
        <w:jc w:val="center"/>
        <w:rPr>
          <w:rFonts w:ascii="Arial" w:eastAsia="Calibri" w:hAnsi="Arial" w:cs="Arial"/>
          <w:b/>
          <w:color w:val="000000"/>
          <w:lang w:eastAsia="en-US"/>
        </w:rPr>
      </w:pPr>
    </w:p>
    <w:p w14:paraId="132A152A" w14:textId="77777777" w:rsidR="00DB5984" w:rsidRDefault="00DB5984" w:rsidP="00DB598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a) b) c) y e)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07AAA7C" w14:textId="77777777" w:rsidR="00942C3E" w:rsidRPr="00DB5984" w:rsidRDefault="00942C3E" w:rsidP="00DB5984">
      <w:pPr>
        <w:ind w:left="1701"/>
        <w:rPr>
          <w:rFonts w:ascii="Arial" w:eastAsia="Calibri" w:hAnsi="Arial" w:cs="Arial"/>
          <w:b/>
          <w:lang w:val="es-MX" w:eastAsia="en-US"/>
        </w:rPr>
      </w:pPr>
    </w:p>
    <w:p w14:paraId="0CEB3E6A"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SEGUNDA</w:t>
      </w:r>
    </w:p>
    <w:p w14:paraId="37C61EC2"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LA LEGITIMACIÓN Y DE LA PERSONERÍA</w:t>
      </w:r>
    </w:p>
    <w:p w14:paraId="4696BF6F" w14:textId="77777777" w:rsidR="00D72A15" w:rsidRPr="002E0BA3" w:rsidRDefault="00D72A15" w:rsidP="00974463">
      <w:pPr>
        <w:jc w:val="both"/>
        <w:rPr>
          <w:rFonts w:ascii="Arial" w:eastAsia="Calibri" w:hAnsi="Arial" w:cs="Arial"/>
          <w:b/>
          <w:lang w:val="es-MX" w:eastAsia="en-US"/>
        </w:rPr>
      </w:pPr>
    </w:p>
    <w:p w14:paraId="203ADFB1"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376</w:t>
      </w:r>
    </w:p>
    <w:p w14:paraId="0DA43F07" w14:textId="77777777" w:rsidR="00D72A15" w:rsidRDefault="00D72A15" w:rsidP="002E1178">
      <w:pPr>
        <w:numPr>
          <w:ilvl w:val="0"/>
          <w:numId w:val="249"/>
        </w:numPr>
        <w:ind w:left="1134" w:hanging="567"/>
        <w:jc w:val="both"/>
        <w:rPr>
          <w:rFonts w:ascii="Arial" w:eastAsia="Calibri" w:hAnsi="Arial" w:cs="Arial"/>
          <w:lang w:val="es-MX" w:eastAsia="en-US"/>
        </w:rPr>
      </w:pPr>
      <w:r w:rsidRPr="002E0BA3">
        <w:rPr>
          <w:rFonts w:ascii="Arial" w:eastAsia="Calibri" w:hAnsi="Arial" w:cs="Arial"/>
          <w:lang w:val="es-MX" w:eastAsia="en-US"/>
        </w:rPr>
        <w:t>El juicio de inconformidad sólo podrá ser promovido por:</w:t>
      </w:r>
    </w:p>
    <w:p w14:paraId="7112AC15" w14:textId="77777777" w:rsidR="004A2004" w:rsidRPr="002E0BA3" w:rsidRDefault="004A2004" w:rsidP="004A2004">
      <w:pPr>
        <w:ind w:left="360"/>
        <w:jc w:val="both"/>
        <w:rPr>
          <w:rFonts w:ascii="Arial" w:eastAsia="Calibri" w:hAnsi="Arial" w:cs="Arial"/>
          <w:lang w:val="es-MX" w:eastAsia="en-US"/>
        </w:rPr>
      </w:pPr>
    </w:p>
    <w:p w14:paraId="746098D6" w14:textId="77777777" w:rsidR="00DB5984" w:rsidRPr="00FC4020" w:rsidRDefault="00DB5984" w:rsidP="002E1178">
      <w:pPr>
        <w:numPr>
          <w:ilvl w:val="1"/>
          <w:numId w:val="249"/>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Los partidos políticos, coaliciones y candidatas o candidatos independientes.</w:t>
      </w:r>
    </w:p>
    <w:p w14:paraId="38D449A5" w14:textId="77777777" w:rsidR="00DB5984" w:rsidRPr="00FC4020" w:rsidRDefault="00DB5984" w:rsidP="00DB5984">
      <w:pPr>
        <w:ind w:left="1701" w:hanging="578"/>
        <w:jc w:val="both"/>
        <w:rPr>
          <w:rFonts w:ascii="Arial" w:eastAsia="Calibri" w:hAnsi="Arial" w:cs="Arial"/>
          <w:color w:val="000000"/>
          <w:lang w:eastAsia="en-US"/>
        </w:rPr>
      </w:pPr>
    </w:p>
    <w:p w14:paraId="431A1B2E" w14:textId="77777777" w:rsidR="00DB5984" w:rsidRPr="00FC4020" w:rsidRDefault="00DB5984" w:rsidP="002E1178">
      <w:pPr>
        <w:numPr>
          <w:ilvl w:val="1"/>
          <w:numId w:val="249"/>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Las candidatas o candidatos postulados por partidos políticos o coaliciones, exclusivamente cuando por motivos de inelegibilidad la autoridad electoral correspondiente decida no otorgarles la constancia de mayoría o de asignación; o bien, cuando se vean afectados en la aplicación de la fórmula de asignación de diputadas o diputados o regidurías de representación proporcional. En todos los demás casos, solo podrán intervenir como coadyuvantes en términos de lo establecido en esta Ley.</w:t>
      </w:r>
    </w:p>
    <w:p w14:paraId="5B917E30" w14:textId="77777777" w:rsidR="00DB5984" w:rsidRDefault="00DB5984" w:rsidP="00DB5984">
      <w:pPr>
        <w:jc w:val="both"/>
        <w:rPr>
          <w:rFonts w:ascii="Arial" w:eastAsia="Calibri" w:hAnsi="Arial" w:cs="Arial"/>
          <w:b/>
          <w:color w:val="000000"/>
          <w:lang w:eastAsia="en-US"/>
        </w:rPr>
      </w:pPr>
    </w:p>
    <w:p w14:paraId="77A2E667" w14:textId="77777777" w:rsidR="00DB5984" w:rsidRDefault="00DB5984" w:rsidP="00DB598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a) y b)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3F6DFDFF" w14:textId="77777777" w:rsidR="00D72A15" w:rsidRPr="002E0BA3" w:rsidRDefault="00D72A15" w:rsidP="00DB5984">
      <w:pPr>
        <w:ind w:left="1701"/>
        <w:jc w:val="both"/>
        <w:rPr>
          <w:rFonts w:ascii="Arial" w:eastAsia="Calibri" w:hAnsi="Arial" w:cs="Arial"/>
          <w:b/>
          <w:lang w:val="es-MX" w:eastAsia="en-US"/>
        </w:rPr>
      </w:pPr>
    </w:p>
    <w:p w14:paraId="79B5EDC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TERCERA</w:t>
      </w:r>
    </w:p>
    <w:p w14:paraId="5370232B" w14:textId="77777777" w:rsidR="00D72A15" w:rsidRPr="004A2004" w:rsidRDefault="00D72A15" w:rsidP="00974463">
      <w:pPr>
        <w:jc w:val="center"/>
        <w:rPr>
          <w:rFonts w:ascii="Arial" w:eastAsia="Calibri" w:hAnsi="Arial" w:cs="Arial"/>
          <w:lang w:val="es-MX" w:eastAsia="en-US"/>
        </w:rPr>
      </w:pPr>
      <w:r w:rsidRPr="004A2004">
        <w:rPr>
          <w:rFonts w:ascii="Arial" w:eastAsia="Calibri" w:hAnsi="Arial" w:cs="Arial"/>
          <w:lang w:val="es-MX" w:eastAsia="en-US"/>
        </w:rPr>
        <w:t>DE LOS REQUISITOS ESPECIALES DE PROCEDIBILIDAD</w:t>
      </w:r>
    </w:p>
    <w:p w14:paraId="1001F8DF" w14:textId="77777777" w:rsidR="00D72A15" w:rsidRPr="002E0BA3" w:rsidRDefault="00D72A15" w:rsidP="00974463">
      <w:pPr>
        <w:jc w:val="both"/>
        <w:rPr>
          <w:rFonts w:ascii="Arial" w:eastAsia="Calibri" w:hAnsi="Arial" w:cs="Arial"/>
          <w:b/>
          <w:lang w:val="es-MX" w:eastAsia="en-US"/>
        </w:rPr>
      </w:pPr>
    </w:p>
    <w:p w14:paraId="36B54B1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377</w:t>
      </w:r>
    </w:p>
    <w:p w14:paraId="640EA784" w14:textId="77777777" w:rsidR="00D72A15" w:rsidRPr="004A2004" w:rsidRDefault="00D72A15" w:rsidP="002E1178">
      <w:pPr>
        <w:numPr>
          <w:ilvl w:val="0"/>
          <w:numId w:val="248"/>
        </w:numPr>
        <w:ind w:left="1134" w:hanging="567"/>
        <w:jc w:val="both"/>
        <w:rPr>
          <w:rFonts w:ascii="Arial" w:eastAsia="Calibri" w:hAnsi="Arial" w:cs="Arial"/>
          <w:b/>
          <w:lang w:val="es-MX" w:eastAsia="en-US"/>
        </w:rPr>
      </w:pPr>
      <w:r w:rsidRPr="002E0BA3">
        <w:rPr>
          <w:rFonts w:ascii="Arial" w:eastAsia="Calibri" w:hAnsi="Arial" w:cs="Arial"/>
          <w:lang w:val="es-MX" w:eastAsia="en-US"/>
        </w:rPr>
        <w:t>Además de los requisitos generales establecidos en esta Ley, la demanda de juicio de inconformidad, deberá precisar lo siguiente:</w:t>
      </w:r>
    </w:p>
    <w:p w14:paraId="213D5DF4" w14:textId="77777777" w:rsidR="004A2004" w:rsidRPr="002E0BA3" w:rsidRDefault="004A2004" w:rsidP="004A2004">
      <w:pPr>
        <w:ind w:left="1134" w:hanging="567"/>
        <w:jc w:val="both"/>
        <w:rPr>
          <w:rFonts w:ascii="Arial" w:eastAsia="Calibri" w:hAnsi="Arial" w:cs="Arial"/>
          <w:b/>
          <w:lang w:val="es-MX" w:eastAsia="en-US"/>
        </w:rPr>
      </w:pPr>
    </w:p>
    <w:p w14:paraId="4A4A1BCD" w14:textId="77777777" w:rsidR="00D72A15" w:rsidRDefault="00D72A15" w:rsidP="002E1178">
      <w:pPr>
        <w:numPr>
          <w:ilvl w:val="1"/>
          <w:numId w:val="248"/>
        </w:numPr>
        <w:ind w:left="1701" w:hanging="567"/>
        <w:jc w:val="both"/>
        <w:rPr>
          <w:rFonts w:ascii="Arial" w:eastAsia="Calibri" w:hAnsi="Arial" w:cs="Arial"/>
          <w:lang w:val="es-MX" w:eastAsia="en-US"/>
        </w:rPr>
      </w:pPr>
      <w:r w:rsidRPr="002E0BA3">
        <w:rPr>
          <w:rFonts w:ascii="Arial" w:eastAsia="Calibri" w:hAnsi="Arial" w:cs="Arial"/>
          <w:lang w:val="es-MX" w:eastAsia="en-US"/>
        </w:rPr>
        <w:t>La elección que se impugna, señalando expresamente si se objeta el cómputo, la declaración de validez de la elección y, por consecuencia, el otorgamiento de las constancias respectivas. En ningún caso podrá impugnarse más de una elección con el mismo escrito;</w:t>
      </w:r>
    </w:p>
    <w:p w14:paraId="1819703A" w14:textId="77777777" w:rsidR="004A2004" w:rsidRPr="002E0BA3" w:rsidRDefault="004A2004" w:rsidP="004A2004">
      <w:pPr>
        <w:ind w:left="1701" w:hanging="567"/>
        <w:jc w:val="both"/>
        <w:rPr>
          <w:rFonts w:ascii="Arial" w:eastAsia="Calibri" w:hAnsi="Arial" w:cs="Arial"/>
          <w:lang w:val="es-MX" w:eastAsia="en-US"/>
        </w:rPr>
      </w:pPr>
    </w:p>
    <w:p w14:paraId="22F31200" w14:textId="77777777" w:rsidR="00D72A15" w:rsidRDefault="00D72A15" w:rsidP="002E1178">
      <w:pPr>
        <w:numPr>
          <w:ilvl w:val="1"/>
          <w:numId w:val="248"/>
        </w:numPr>
        <w:ind w:left="1701" w:hanging="567"/>
        <w:jc w:val="both"/>
        <w:rPr>
          <w:rFonts w:ascii="Arial" w:eastAsia="Calibri" w:hAnsi="Arial" w:cs="Arial"/>
          <w:lang w:val="es-MX" w:eastAsia="en-US"/>
        </w:rPr>
      </w:pPr>
      <w:r w:rsidRPr="002E0BA3">
        <w:rPr>
          <w:rFonts w:ascii="Arial" w:eastAsia="Calibri" w:hAnsi="Arial" w:cs="Arial"/>
          <w:lang w:val="es-MX" w:eastAsia="en-US"/>
        </w:rPr>
        <w:t>La mención individualizada del acta de cómputo que se impugne;</w:t>
      </w:r>
    </w:p>
    <w:p w14:paraId="620654ED" w14:textId="77777777" w:rsidR="004A2004" w:rsidRPr="002E0BA3" w:rsidRDefault="004A2004" w:rsidP="004A2004">
      <w:pPr>
        <w:ind w:left="1701" w:hanging="567"/>
        <w:jc w:val="both"/>
        <w:rPr>
          <w:rFonts w:ascii="Arial" w:eastAsia="Calibri" w:hAnsi="Arial" w:cs="Arial"/>
          <w:lang w:val="es-MX" w:eastAsia="en-US"/>
        </w:rPr>
      </w:pPr>
    </w:p>
    <w:p w14:paraId="27F4FA84" w14:textId="77777777" w:rsidR="00D72A15" w:rsidRDefault="00D72A15" w:rsidP="002E1178">
      <w:pPr>
        <w:numPr>
          <w:ilvl w:val="1"/>
          <w:numId w:val="248"/>
        </w:numPr>
        <w:ind w:left="1701" w:hanging="567"/>
        <w:jc w:val="both"/>
        <w:rPr>
          <w:rFonts w:ascii="Arial" w:eastAsia="Calibri" w:hAnsi="Arial" w:cs="Arial"/>
          <w:lang w:val="es-MX" w:eastAsia="en-US"/>
        </w:rPr>
      </w:pPr>
      <w:r w:rsidRPr="002E0BA3">
        <w:rPr>
          <w:rFonts w:ascii="Arial" w:eastAsia="Calibri" w:hAnsi="Arial" w:cs="Arial"/>
          <w:lang w:val="es-MX" w:eastAsia="en-US"/>
        </w:rPr>
        <w:t>La mención individualizada de la o las casillas cuya votación se solicita que se anule en cada caso y la causal para cada una de ellas;</w:t>
      </w:r>
    </w:p>
    <w:p w14:paraId="7C3B5B70" w14:textId="77777777" w:rsidR="004A2004" w:rsidRPr="002E0BA3" w:rsidRDefault="004A2004" w:rsidP="004A2004">
      <w:pPr>
        <w:ind w:left="1701" w:hanging="567"/>
        <w:jc w:val="both"/>
        <w:rPr>
          <w:rFonts w:ascii="Arial" w:eastAsia="Calibri" w:hAnsi="Arial" w:cs="Arial"/>
          <w:lang w:val="es-MX" w:eastAsia="en-US"/>
        </w:rPr>
      </w:pPr>
    </w:p>
    <w:p w14:paraId="0C2FCE74" w14:textId="77777777" w:rsidR="00D72A15" w:rsidRDefault="00D72A15" w:rsidP="002E1178">
      <w:pPr>
        <w:numPr>
          <w:ilvl w:val="1"/>
          <w:numId w:val="248"/>
        </w:numPr>
        <w:ind w:left="1701" w:hanging="567"/>
        <w:jc w:val="both"/>
        <w:rPr>
          <w:rFonts w:ascii="Arial" w:eastAsia="Calibri" w:hAnsi="Arial" w:cs="Arial"/>
          <w:lang w:val="es-MX" w:eastAsia="en-US"/>
        </w:rPr>
      </w:pPr>
      <w:r w:rsidRPr="002E0BA3">
        <w:rPr>
          <w:rFonts w:ascii="Arial" w:eastAsia="Calibri" w:hAnsi="Arial" w:cs="Arial"/>
          <w:lang w:val="es-MX" w:eastAsia="en-US"/>
        </w:rPr>
        <w:t>El error aritmético cuando por este motivo se impugnen los resultados consignados en las actas de cómputo, y</w:t>
      </w:r>
    </w:p>
    <w:p w14:paraId="210FE7DF" w14:textId="77777777" w:rsidR="004A2004" w:rsidRPr="002E0BA3" w:rsidRDefault="004A2004" w:rsidP="004A2004">
      <w:pPr>
        <w:ind w:left="1134" w:hanging="567"/>
        <w:jc w:val="both"/>
        <w:rPr>
          <w:rFonts w:ascii="Arial" w:eastAsia="Calibri" w:hAnsi="Arial" w:cs="Arial"/>
          <w:lang w:val="es-MX" w:eastAsia="en-US"/>
        </w:rPr>
      </w:pPr>
    </w:p>
    <w:p w14:paraId="7A3F2489" w14:textId="77777777" w:rsidR="00DB5984" w:rsidRPr="00FC4020" w:rsidRDefault="00DB5984" w:rsidP="002E1178">
      <w:pPr>
        <w:numPr>
          <w:ilvl w:val="0"/>
          <w:numId w:val="248"/>
        </w:numPr>
        <w:ind w:left="1134" w:hanging="567"/>
        <w:jc w:val="both"/>
        <w:rPr>
          <w:rFonts w:ascii="Arial" w:eastAsia="Calibri" w:hAnsi="Arial" w:cs="Arial"/>
          <w:lang w:eastAsia="en-US"/>
        </w:rPr>
      </w:pPr>
      <w:r w:rsidRPr="00FC4020">
        <w:rPr>
          <w:rFonts w:ascii="Arial" w:eastAsia="Calibri" w:hAnsi="Arial" w:cs="Arial"/>
          <w:lang w:eastAsia="en-US"/>
        </w:rPr>
        <w:t>La falta de alguno o algunos de los requisitos a que se refiere el presente artículo, dará lugar a que se formule requerimiento a la parte promovente, para que lo subsane en el plazo que se señale, apercibido que de no cumplirlo, se desechará el medio de impugnación.</w:t>
      </w:r>
    </w:p>
    <w:p w14:paraId="63698365" w14:textId="77777777" w:rsidR="00DB5984" w:rsidRDefault="00DB5984" w:rsidP="00DB5984">
      <w:pPr>
        <w:jc w:val="both"/>
        <w:rPr>
          <w:rFonts w:ascii="Arial" w:eastAsia="Calibri" w:hAnsi="Arial" w:cs="Arial"/>
          <w:b/>
          <w:color w:val="000000"/>
          <w:lang w:eastAsia="en-US"/>
        </w:rPr>
      </w:pPr>
    </w:p>
    <w:p w14:paraId="61E29B9F" w14:textId="77777777" w:rsidR="00DB5984" w:rsidRDefault="00DB5984" w:rsidP="00DB5984">
      <w:pPr>
        <w:jc w:val="both"/>
        <w:rPr>
          <w:rFonts w:ascii="Arial" w:eastAsia="Calibri" w:hAnsi="Arial" w:cs="Arial"/>
          <w:b/>
          <w:color w:val="000000"/>
          <w:highlight w:val="yellow"/>
          <w:lang w:eastAsia="en-US"/>
        </w:rPr>
      </w:pPr>
      <w:r>
        <w:rPr>
          <w:rFonts w:ascii="Arial" w:eastAsia="Calibri" w:hAnsi="Arial" w:cs="Arial"/>
          <w:b/>
          <w:color w:val="000000"/>
          <w:lang w:eastAsia="en-US"/>
        </w:rPr>
        <w:lastRenderedPageBreak/>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4D790C1C" w14:textId="77777777" w:rsidR="00942C3E" w:rsidRPr="00DB5984" w:rsidRDefault="00942C3E" w:rsidP="004A2004">
      <w:pPr>
        <w:ind w:left="1134" w:hanging="567"/>
        <w:jc w:val="both"/>
        <w:rPr>
          <w:rFonts w:ascii="Arial" w:eastAsia="Calibri" w:hAnsi="Arial" w:cs="Arial"/>
          <w:lang w:eastAsia="en-US"/>
        </w:rPr>
      </w:pPr>
    </w:p>
    <w:p w14:paraId="37D276D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CUARTA</w:t>
      </w:r>
    </w:p>
    <w:p w14:paraId="20263328" w14:textId="77777777" w:rsidR="00D72A15" w:rsidRPr="005D2A54" w:rsidRDefault="00D72A15" w:rsidP="00974463">
      <w:pPr>
        <w:jc w:val="center"/>
        <w:rPr>
          <w:rFonts w:ascii="Arial" w:eastAsia="Calibri" w:hAnsi="Arial" w:cs="Arial"/>
          <w:lang w:val="es-MX" w:eastAsia="en-US"/>
        </w:rPr>
      </w:pPr>
      <w:r w:rsidRPr="005D2A54">
        <w:rPr>
          <w:rFonts w:ascii="Arial" w:eastAsia="Calibri" w:hAnsi="Arial" w:cs="Arial"/>
          <w:lang w:val="es-MX" w:eastAsia="en-US"/>
        </w:rPr>
        <w:t>DE LA COMPETENCIA</w:t>
      </w:r>
    </w:p>
    <w:p w14:paraId="74855494" w14:textId="77777777" w:rsidR="00D72A15" w:rsidRPr="002E0BA3" w:rsidRDefault="00D72A15" w:rsidP="00974463">
      <w:pPr>
        <w:jc w:val="both"/>
        <w:rPr>
          <w:rFonts w:ascii="Arial" w:eastAsia="Calibri" w:hAnsi="Arial" w:cs="Arial"/>
          <w:b/>
          <w:lang w:val="es-MX" w:eastAsia="en-US"/>
        </w:rPr>
      </w:pPr>
    </w:p>
    <w:p w14:paraId="3A0AA3CF"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378</w:t>
      </w:r>
    </w:p>
    <w:p w14:paraId="453B015C"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 xml:space="preserve">El Tribunal Estatal Electoral será competente para conocer y resolver el Juicio de Inconformidad. </w:t>
      </w:r>
    </w:p>
    <w:p w14:paraId="03AFF301" w14:textId="77777777" w:rsidR="009D1319" w:rsidRPr="002E0BA3" w:rsidRDefault="009D1319" w:rsidP="00974463">
      <w:pPr>
        <w:jc w:val="center"/>
        <w:rPr>
          <w:rFonts w:ascii="Arial" w:eastAsia="Calibri" w:hAnsi="Arial" w:cs="Arial"/>
          <w:b/>
          <w:lang w:val="es-MX" w:eastAsia="en-US"/>
        </w:rPr>
      </w:pPr>
    </w:p>
    <w:p w14:paraId="100A12E8"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QUINTA</w:t>
      </w:r>
    </w:p>
    <w:p w14:paraId="6D8401D4" w14:textId="77777777" w:rsidR="00D72A15" w:rsidRPr="005D2A54" w:rsidRDefault="00D72A15" w:rsidP="00974463">
      <w:pPr>
        <w:jc w:val="center"/>
        <w:rPr>
          <w:rFonts w:ascii="Arial" w:eastAsia="Calibri" w:hAnsi="Arial" w:cs="Arial"/>
          <w:lang w:val="es-MX" w:eastAsia="en-US"/>
        </w:rPr>
      </w:pPr>
      <w:r w:rsidRPr="005D2A54">
        <w:rPr>
          <w:rFonts w:ascii="Arial" w:eastAsia="Calibri" w:hAnsi="Arial" w:cs="Arial"/>
          <w:lang w:val="es-MX" w:eastAsia="en-US"/>
        </w:rPr>
        <w:t>DE LAS SENTENCIAS RECAÍDAS AL JUICIO DE INCONFORMIDAD</w:t>
      </w:r>
    </w:p>
    <w:p w14:paraId="7C472104" w14:textId="77777777" w:rsidR="00D72A15" w:rsidRPr="002E0BA3" w:rsidRDefault="00D72A15" w:rsidP="00974463">
      <w:pPr>
        <w:jc w:val="both"/>
        <w:rPr>
          <w:rFonts w:ascii="Arial" w:eastAsia="Calibri" w:hAnsi="Arial" w:cs="Arial"/>
          <w:b/>
          <w:lang w:val="es-MX" w:eastAsia="en-US"/>
        </w:rPr>
      </w:pPr>
    </w:p>
    <w:p w14:paraId="4FCA922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379</w:t>
      </w:r>
    </w:p>
    <w:p w14:paraId="2956048A" w14:textId="77777777" w:rsidR="00D72A15" w:rsidRDefault="00D72A15" w:rsidP="002E1178">
      <w:pPr>
        <w:numPr>
          <w:ilvl w:val="0"/>
          <w:numId w:val="250"/>
        </w:numPr>
        <w:ind w:left="1134" w:hanging="567"/>
        <w:jc w:val="both"/>
        <w:rPr>
          <w:rFonts w:ascii="Arial" w:eastAsia="Calibri" w:hAnsi="Arial" w:cs="Arial"/>
          <w:lang w:val="es-MX" w:eastAsia="en-US"/>
        </w:rPr>
      </w:pPr>
      <w:r w:rsidRPr="002E0BA3">
        <w:rPr>
          <w:rFonts w:ascii="Arial" w:eastAsia="Calibri" w:hAnsi="Arial" w:cs="Arial"/>
          <w:lang w:val="es-MX" w:eastAsia="en-US"/>
        </w:rPr>
        <w:t>Las resoluciones del Tribunal Estatal Electoral que recaigan en los juicios de inconformidad podrán tener los efectos siguientes:</w:t>
      </w:r>
    </w:p>
    <w:p w14:paraId="63F8ED36" w14:textId="77777777" w:rsidR="00A12D30" w:rsidRPr="002E0BA3" w:rsidRDefault="00A12D30" w:rsidP="00A12D30">
      <w:pPr>
        <w:ind w:left="1134" w:hanging="567"/>
        <w:jc w:val="both"/>
        <w:rPr>
          <w:rFonts w:ascii="Arial" w:eastAsia="Calibri" w:hAnsi="Arial" w:cs="Arial"/>
          <w:lang w:val="es-MX" w:eastAsia="en-US"/>
        </w:rPr>
      </w:pPr>
    </w:p>
    <w:p w14:paraId="5FB10A9B" w14:textId="77777777" w:rsidR="00D72A15" w:rsidRDefault="00D72A15" w:rsidP="002E1178">
      <w:pPr>
        <w:numPr>
          <w:ilvl w:val="1"/>
          <w:numId w:val="250"/>
        </w:numPr>
        <w:ind w:left="1701" w:hanging="567"/>
        <w:jc w:val="both"/>
        <w:rPr>
          <w:rFonts w:ascii="Arial" w:eastAsia="Calibri" w:hAnsi="Arial" w:cs="Arial"/>
          <w:lang w:val="es-MX" w:eastAsia="en-US"/>
        </w:rPr>
      </w:pPr>
      <w:r w:rsidRPr="002E0BA3">
        <w:rPr>
          <w:rFonts w:ascii="Arial" w:eastAsia="Calibri" w:hAnsi="Arial" w:cs="Arial"/>
          <w:lang w:val="es-MX" w:eastAsia="en-US"/>
        </w:rPr>
        <w:t>Confirmar el acto impugnado;</w:t>
      </w:r>
    </w:p>
    <w:p w14:paraId="25F0BBEB" w14:textId="77777777" w:rsidR="00A12D30" w:rsidRPr="002E0BA3" w:rsidRDefault="00A12D30" w:rsidP="00A12D30">
      <w:pPr>
        <w:ind w:left="1701" w:hanging="567"/>
        <w:jc w:val="both"/>
        <w:rPr>
          <w:rFonts w:ascii="Arial" w:eastAsia="Calibri" w:hAnsi="Arial" w:cs="Arial"/>
          <w:lang w:val="es-MX" w:eastAsia="en-US"/>
        </w:rPr>
      </w:pPr>
    </w:p>
    <w:p w14:paraId="1F65F785" w14:textId="77777777" w:rsidR="00D72A15" w:rsidRDefault="00D72A15" w:rsidP="002E1178">
      <w:pPr>
        <w:numPr>
          <w:ilvl w:val="1"/>
          <w:numId w:val="250"/>
        </w:numPr>
        <w:ind w:left="1701" w:hanging="567"/>
        <w:jc w:val="both"/>
        <w:rPr>
          <w:rFonts w:ascii="Arial" w:eastAsia="Calibri" w:hAnsi="Arial" w:cs="Arial"/>
          <w:lang w:val="es-MX" w:eastAsia="en-US"/>
        </w:rPr>
      </w:pPr>
      <w:r w:rsidRPr="002E0BA3">
        <w:rPr>
          <w:rFonts w:ascii="Arial" w:eastAsia="Calibri" w:hAnsi="Arial" w:cs="Arial"/>
          <w:lang w:val="es-MX" w:eastAsia="en-US"/>
        </w:rPr>
        <w:t>Declarar la nulidad de la votación emitida en una o varias casillas, de acuerdo con los supuestos establecidos en esta Ley; y modificar, en consecuencia, los resultados consignados en las actas de cómputo estatal, distrital o municipal que hayan sido impugnadas;</w:t>
      </w:r>
    </w:p>
    <w:p w14:paraId="25D5784B" w14:textId="77777777" w:rsidR="00A12D30" w:rsidRPr="002E0BA3" w:rsidRDefault="00A12D30" w:rsidP="005C70ED">
      <w:pPr>
        <w:ind w:left="1701" w:hanging="567"/>
        <w:jc w:val="both"/>
        <w:rPr>
          <w:rFonts w:ascii="Arial" w:eastAsia="Calibri" w:hAnsi="Arial" w:cs="Arial"/>
          <w:lang w:val="es-MX" w:eastAsia="en-US"/>
        </w:rPr>
      </w:pPr>
    </w:p>
    <w:p w14:paraId="097499F6" w14:textId="77777777" w:rsidR="005C70ED" w:rsidRPr="00FC4020" w:rsidRDefault="005C70ED" w:rsidP="002E1178">
      <w:pPr>
        <w:numPr>
          <w:ilvl w:val="1"/>
          <w:numId w:val="388"/>
        </w:numPr>
        <w:ind w:left="1701" w:hanging="567"/>
        <w:jc w:val="both"/>
        <w:rPr>
          <w:rFonts w:ascii="Arial" w:eastAsia="Calibri" w:hAnsi="Arial" w:cs="Arial"/>
          <w:color w:val="000000"/>
          <w:lang w:eastAsia="en-US"/>
        </w:rPr>
      </w:pPr>
      <w:r w:rsidRPr="00FC4020">
        <w:rPr>
          <w:rFonts w:ascii="Arial" w:eastAsia="Calibri" w:hAnsi="Arial" w:cs="Arial"/>
          <w:lang w:eastAsia="en-US"/>
        </w:rPr>
        <w:t>Otorgar el triunfo a una candidata o candidato o fórmula distintos.</w:t>
      </w:r>
    </w:p>
    <w:p w14:paraId="59431522" w14:textId="77777777" w:rsidR="005C70ED" w:rsidRPr="00FC4020" w:rsidRDefault="005C70ED" w:rsidP="005C70ED">
      <w:pPr>
        <w:ind w:left="1701" w:hanging="567"/>
        <w:jc w:val="both"/>
        <w:rPr>
          <w:rFonts w:ascii="Arial" w:eastAsia="Calibri" w:hAnsi="Arial" w:cs="Arial"/>
          <w:color w:val="000000"/>
          <w:lang w:eastAsia="en-US"/>
        </w:rPr>
      </w:pPr>
    </w:p>
    <w:p w14:paraId="7D8E9DFA" w14:textId="77777777" w:rsidR="005C70ED" w:rsidRPr="00FC4020" w:rsidRDefault="005C70ED" w:rsidP="002E1178">
      <w:pPr>
        <w:numPr>
          <w:ilvl w:val="1"/>
          <w:numId w:val="388"/>
        </w:numPr>
        <w:ind w:left="1701" w:hanging="567"/>
        <w:jc w:val="both"/>
        <w:rPr>
          <w:rFonts w:ascii="Arial" w:eastAsia="Calibri" w:hAnsi="Arial" w:cs="Arial"/>
          <w:color w:val="000000"/>
          <w:lang w:eastAsia="en-US"/>
        </w:rPr>
      </w:pPr>
      <w:r w:rsidRPr="00FC4020">
        <w:rPr>
          <w:rFonts w:ascii="Arial" w:eastAsia="Calibri" w:hAnsi="Arial" w:cs="Arial"/>
          <w:lang w:eastAsia="en-US"/>
        </w:rPr>
        <w:t>Revocar la constancia de mayoría expedida; otorgarla a la candidata o candidato, fórmula o planilla que resulte ganadora como resultado de la anulación de la votación recibida en casillas y la modificación de las actas de cómputo respectivas.</w:t>
      </w:r>
    </w:p>
    <w:p w14:paraId="634F7DD9" w14:textId="77777777" w:rsidR="005C70ED" w:rsidRPr="009D1319" w:rsidRDefault="005C70ED" w:rsidP="005C70ED">
      <w:pPr>
        <w:ind w:left="1701" w:hanging="567"/>
        <w:jc w:val="both"/>
        <w:rPr>
          <w:rFonts w:ascii="Arial" w:eastAsia="Calibri" w:hAnsi="Arial" w:cs="Arial"/>
          <w:lang w:eastAsia="en-US"/>
        </w:rPr>
      </w:pPr>
    </w:p>
    <w:p w14:paraId="7B9BDBC0" w14:textId="77777777" w:rsidR="00D72A15" w:rsidRDefault="00D72A15" w:rsidP="002E1178">
      <w:pPr>
        <w:numPr>
          <w:ilvl w:val="1"/>
          <w:numId w:val="388"/>
        </w:numPr>
        <w:ind w:left="1701" w:hanging="567"/>
        <w:jc w:val="both"/>
        <w:rPr>
          <w:rFonts w:ascii="Arial" w:eastAsia="Calibri" w:hAnsi="Arial" w:cs="Arial"/>
          <w:lang w:val="es-MX" w:eastAsia="en-US"/>
        </w:rPr>
      </w:pPr>
      <w:r w:rsidRPr="002E0BA3">
        <w:rPr>
          <w:rFonts w:ascii="Arial" w:eastAsia="Calibri" w:hAnsi="Arial" w:cs="Arial"/>
          <w:lang w:val="es-MX" w:eastAsia="en-US"/>
        </w:rPr>
        <w:t>Revocar la constancia de mayoría expedida; otorgarla a quien corresponda, cuando se hayan acreditado causas de inelegibilidad;</w:t>
      </w:r>
    </w:p>
    <w:p w14:paraId="254A4080" w14:textId="77777777" w:rsidR="00A12D30" w:rsidRPr="002E0BA3" w:rsidRDefault="00A12D30" w:rsidP="005C70ED">
      <w:pPr>
        <w:ind w:left="1701" w:hanging="567"/>
        <w:jc w:val="both"/>
        <w:rPr>
          <w:rFonts w:ascii="Arial" w:eastAsia="Calibri" w:hAnsi="Arial" w:cs="Arial"/>
          <w:lang w:val="es-MX" w:eastAsia="en-US"/>
        </w:rPr>
      </w:pPr>
    </w:p>
    <w:p w14:paraId="2C9929C5" w14:textId="77777777" w:rsidR="00D72A15" w:rsidRDefault="00D72A15" w:rsidP="002E1178">
      <w:pPr>
        <w:numPr>
          <w:ilvl w:val="1"/>
          <w:numId w:val="388"/>
        </w:numPr>
        <w:ind w:left="1701" w:hanging="567"/>
        <w:jc w:val="both"/>
        <w:rPr>
          <w:rFonts w:ascii="Arial" w:eastAsia="Calibri" w:hAnsi="Arial" w:cs="Arial"/>
          <w:lang w:val="es-MX" w:eastAsia="en-US"/>
        </w:rPr>
      </w:pPr>
      <w:r w:rsidRPr="002E0BA3">
        <w:rPr>
          <w:rFonts w:ascii="Arial" w:eastAsia="Calibri" w:hAnsi="Arial" w:cs="Arial"/>
          <w:lang w:val="es-MX" w:eastAsia="en-US"/>
        </w:rPr>
        <w:t>Declarar la nulidad de la elección, de acuerdo con las hipótesis previstas en esta Ley;</w:t>
      </w:r>
    </w:p>
    <w:p w14:paraId="0AE4380C" w14:textId="77777777" w:rsidR="00A12D30" w:rsidRPr="002E0BA3" w:rsidRDefault="00A12D30" w:rsidP="005C70ED">
      <w:pPr>
        <w:ind w:left="1701" w:hanging="567"/>
        <w:jc w:val="both"/>
        <w:rPr>
          <w:rFonts w:ascii="Arial" w:eastAsia="Calibri" w:hAnsi="Arial" w:cs="Arial"/>
          <w:lang w:val="es-MX" w:eastAsia="en-US"/>
        </w:rPr>
      </w:pPr>
    </w:p>
    <w:p w14:paraId="7046D0CA" w14:textId="77777777" w:rsidR="00D72A15" w:rsidRDefault="00D72A15" w:rsidP="002E1178">
      <w:pPr>
        <w:numPr>
          <w:ilvl w:val="1"/>
          <w:numId w:val="388"/>
        </w:numPr>
        <w:ind w:left="1701" w:hanging="567"/>
        <w:jc w:val="both"/>
        <w:rPr>
          <w:rFonts w:ascii="Arial" w:eastAsia="Calibri" w:hAnsi="Arial" w:cs="Arial"/>
          <w:lang w:val="es-MX" w:eastAsia="en-US"/>
        </w:rPr>
      </w:pPr>
      <w:r w:rsidRPr="002E0BA3">
        <w:rPr>
          <w:rFonts w:ascii="Arial" w:eastAsia="Calibri" w:hAnsi="Arial" w:cs="Arial"/>
          <w:lang w:val="es-MX" w:eastAsia="en-US"/>
        </w:rPr>
        <w:t>Hacer la corrección de los cómputos cuando se trate de un caso de impugnación por error aritmético o por la realización de recuentos parciales o totales, y</w:t>
      </w:r>
    </w:p>
    <w:p w14:paraId="67C4CA92" w14:textId="77777777" w:rsidR="00A12D30" w:rsidRPr="002E0BA3" w:rsidRDefault="00A12D30" w:rsidP="005C70ED">
      <w:pPr>
        <w:ind w:left="1701" w:hanging="567"/>
        <w:jc w:val="both"/>
        <w:rPr>
          <w:rFonts w:ascii="Arial" w:eastAsia="Calibri" w:hAnsi="Arial" w:cs="Arial"/>
          <w:lang w:val="es-MX" w:eastAsia="en-US"/>
        </w:rPr>
      </w:pPr>
    </w:p>
    <w:p w14:paraId="039C202E" w14:textId="77777777" w:rsidR="005C70ED" w:rsidRPr="00FC4020" w:rsidRDefault="005C70ED" w:rsidP="002E1178">
      <w:pPr>
        <w:numPr>
          <w:ilvl w:val="1"/>
          <w:numId w:val="389"/>
        </w:numPr>
        <w:ind w:left="1701" w:hanging="567"/>
        <w:jc w:val="both"/>
        <w:rPr>
          <w:rFonts w:ascii="Arial" w:eastAsia="Calibri" w:hAnsi="Arial" w:cs="Arial"/>
          <w:color w:val="000000"/>
          <w:lang w:eastAsia="en-US"/>
        </w:rPr>
      </w:pPr>
      <w:r w:rsidRPr="00FC4020">
        <w:rPr>
          <w:rFonts w:ascii="Arial" w:eastAsia="Calibri" w:hAnsi="Arial" w:cs="Arial"/>
          <w:color w:val="000000"/>
          <w:lang w:eastAsia="en-US"/>
        </w:rPr>
        <w:t>Corregir la asignación de diputadas o diputados o de regidurías según el principio de representación proporcional realizado por el Consejo Estatal del Instituto Estatal Electoral o por la asamblea municipal respectiva.</w:t>
      </w:r>
    </w:p>
    <w:p w14:paraId="178B2FB9" w14:textId="77777777" w:rsidR="00A12D30" w:rsidRPr="005C70ED" w:rsidRDefault="00A12D30" w:rsidP="005C70ED">
      <w:pPr>
        <w:ind w:left="1701" w:hanging="567"/>
        <w:jc w:val="both"/>
        <w:rPr>
          <w:rFonts w:ascii="Arial" w:eastAsia="Calibri" w:hAnsi="Arial" w:cs="Arial"/>
          <w:lang w:val="es-MX" w:eastAsia="en-US"/>
        </w:rPr>
      </w:pPr>
    </w:p>
    <w:p w14:paraId="51B289B9" w14:textId="77777777" w:rsidR="00D72A15" w:rsidRPr="002E0BA3" w:rsidRDefault="00D72A15" w:rsidP="002E1178">
      <w:pPr>
        <w:numPr>
          <w:ilvl w:val="0"/>
          <w:numId w:val="388"/>
        </w:numPr>
        <w:ind w:left="1134" w:hanging="567"/>
        <w:jc w:val="both"/>
        <w:rPr>
          <w:rFonts w:ascii="Arial" w:eastAsia="Calibri" w:hAnsi="Arial" w:cs="Arial"/>
          <w:lang w:val="es-MX" w:eastAsia="en-US"/>
        </w:rPr>
      </w:pPr>
      <w:r w:rsidRPr="002E0BA3">
        <w:rPr>
          <w:rFonts w:ascii="Arial" w:eastAsia="Calibri" w:hAnsi="Arial" w:cs="Arial"/>
          <w:lang w:val="es-MX" w:eastAsia="en-US"/>
        </w:rPr>
        <w:t>Todos los juicios de inconformidad deberán quedar resueltos a más tardar el treinta y uno de julio del año de la elección.</w:t>
      </w:r>
    </w:p>
    <w:p w14:paraId="495A5CEB" w14:textId="77777777" w:rsidR="00D72A15" w:rsidRDefault="00D72A15" w:rsidP="00974463">
      <w:pPr>
        <w:jc w:val="both"/>
        <w:rPr>
          <w:rFonts w:ascii="Arial" w:eastAsia="Calibri" w:hAnsi="Arial" w:cs="Arial"/>
          <w:b/>
          <w:lang w:val="es-MX" w:eastAsia="en-US"/>
        </w:rPr>
      </w:pPr>
    </w:p>
    <w:p w14:paraId="2AAB6DA0" w14:textId="77777777" w:rsidR="005C70ED" w:rsidRDefault="005C70ED" w:rsidP="005C70E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c), d) y h)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D996D31" w14:textId="77777777" w:rsidR="005C70ED" w:rsidRDefault="005C70ED" w:rsidP="00974463">
      <w:pPr>
        <w:jc w:val="both"/>
        <w:rPr>
          <w:rFonts w:ascii="Arial" w:eastAsia="Calibri" w:hAnsi="Arial" w:cs="Arial"/>
          <w:b/>
          <w:lang w:val="es-MX" w:eastAsia="en-US"/>
        </w:rPr>
      </w:pPr>
    </w:p>
    <w:p w14:paraId="51FEB103" w14:textId="77777777" w:rsidR="00FA7A35" w:rsidRDefault="00FA7A35" w:rsidP="00974463">
      <w:pPr>
        <w:jc w:val="both"/>
        <w:rPr>
          <w:rFonts w:ascii="Arial" w:eastAsia="Calibri" w:hAnsi="Arial" w:cs="Arial"/>
          <w:b/>
          <w:lang w:val="es-MX" w:eastAsia="en-US"/>
        </w:rPr>
      </w:pPr>
    </w:p>
    <w:p w14:paraId="32D9B37B" w14:textId="77777777" w:rsidR="00FA7A35" w:rsidRPr="002E0BA3" w:rsidRDefault="00FA7A35" w:rsidP="00974463">
      <w:pPr>
        <w:jc w:val="both"/>
        <w:rPr>
          <w:rFonts w:ascii="Arial" w:eastAsia="Calibri" w:hAnsi="Arial" w:cs="Arial"/>
          <w:b/>
          <w:lang w:val="es-MX" w:eastAsia="en-US"/>
        </w:rPr>
      </w:pPr>
    </w:p>
    <w:p w14:paraId="64C7450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lastRenderedPageBreak/>
        <w:t>Artículo 380</w:t>
      </w:r>
    </w:p>
    <w:p w14:paraId="4BB02B75" w14:textId="77777777" w:rsidR="00D72A15" w:rsidRDefault="00D72A15" w:rsidP="002E1178">
      <w:pPr>
        <w:numPr>
          <w:ilvl w:val="0"/>
          <w:numId w:val="251"/>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podrá modificar el acta o las actas de cómputo respectivas al resolver el último de los juicios que se hubiere promovido en contra de la misma elección.</w:t>
      </w:r>
    </w:p>
    <w:p w14:paraId="40800264" w14:textId="77777777" w:rsidR="00D6366B" w:rsidRPr="002E0BA3" w:rsidRDefault="00D6366B" w:rsidP="00D6366B">
      <w:pPr>
        <w:ind w:left="1134" w:hanging="567"/>
        <w:jc w:val="both"/>
        <w:rPr>
          <w:rFonts w:ascii="Arial" w:eastAsia="Calibri" w:hAnsi="Arial" w:cs="Arial"/>
          <w:lang w:val="es-MX" w:eastAsia="en-US"/>
        </w:rPr>
      </w:pPr>
    </w:p>
    <w:p w14:paraId="09E89CD5" w14:textId="77777777" w:rsidR="00D72A15" w:rsidRPr="002E0BA3" w:rsidRDefault="00D72A15" w:rsidP="002E1178">
      <w:pPr>
        <w:numPr>
          <w:ilvl w:val="0"/>
          <w:numId w:val="251"/>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Cuando por efecto de la acumulación de las sentencias de los distintos juicios, se actualicen los supuestos de nulidad de elección previstos en esta Ley, el Tribunal Electoral decretará lo conducente, aun cuando no se haya solicitado en ninguno de los juicios resueltos individualmente. </w:t>
      </w:r>
    </w:p>
    <w:p w14:paraId="3BD55D70" w14:textId="77777777" w:rsidR="009D1319" w:rsidRDefault="009D1319" w:rsidP="00974463">
      <w:pPr>
        <w:jc w:val="center"/>
        <w:rPr>
          <w:rFonts w:ascii="Arial" w:eastAsia="Calibri" w:hAnsi="Arial" w:cs="Arial"/>
          <w:b/>
          <w:lang w:val="es-MX" w:eastAsia="en-US"/>
        </w:rPr>
      </w:pPr>
    </w:p>
    <w:p w14:paraId="036E6529"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SECCIÓN SEXTA</w:t>
      </w:r>
    </w:p>
    <w:p w14:paraId="3D2B96B5"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DE LA NOTIFICACIÓN DE LAS SENTENCIAS</w:t>
      </w:r>
    </w:p>
    <w:p w14:paraId="4C417C2A" w14:textId="77777777" w:rsidR="00D72A15" w:rsidRPr="00D6366B" w:rsidRDefault="00D72A15" w:rsidP="00974463">
      <w:pPr>
        <w:rPr>
          <w:rFonts w:ascii="Arial" w:eastAsia="Calibri" w:hAnsi="Arial" w:cs="Arial"/>
          <w:lang w:val="es-MX" w:eastAsia="en-US"/>
        </w:rPr>
      </w:pPr>
    </w:p>
    <w:p w14:paraId="07452C01"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381</w:t>
      </w:r>
    </w:p>
    <w:p w14:paraId="03B5E68D"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 xml:space="preserve">Las sentencias recaídas a los juicios de inconformidad serán notificadas   personalmente a las partes y, en su caso, al Congreso del Estado, dentro de los tres días siguientes a aquél en que se pronuncien. </w:t>
      </w:r>
    </w:p>
    <w:p w14:paraId="0D9DF6D2" w14:textId="77777777" w:rsidR="003516E3" w:rsidRPr="009E662F" w:rsidRDefault="003516E3" w:rsidP="003516E3">
      <w:pPr>
        <w:pBdr>
          <w:top w:val="nil"/>
          <w:left w:val="nil"/>
          <w:bottom w:val="nil"/>
          <w:right w:val="nil"/>
          <w:between w:val="nil"/>
        </w:pBdr>
        <w:rPr>
          <w:rFonts w:ascii="Arial" w:eastAsia="Arial" w:hAnsi="Arial" w:cs="Arial"/>
          <w:bCs/>
          <w:color w:val="000000"/>
        </w:rPr>
      </w:pPr>
      <w:r>
        <w:rPr>
          <w:rFonts w:ascii="Arial" w:eastAsia="Calibri" w:hAnsi="Arial" w:cs="Arial"/>
          <w:b/>
          <w:sz w:val="22"/>
          <w:szCs w:val="22"/>
          <w:lang w:val="es-MX" w:eastAsia="en-US"/>
        </w:rPr>
        <w:br/>
      </w:r>
      <w:r w:rsidRPr="00475751">
        <w:rPr>
          <w:rFonts w:ascii="Arial" w:eastAsia="Arial" w:hAnsi="Arial" w:cs="Arial"/>
          <w:b/>
          <w:color w:val="000000"/>
        </w:rPr>
        <w:t>Artículo 381 BIS</w:t>
      </w:r>
    </w:p>
    <w:p w14:paraId="0012A006" w14:textId="77777777" w:rsidR="003516E3" w:rsidRPr="009E662F" w:rsidRDefault="003516E3" w:rsidP="002E1178">
      <w:pPr>
        <w:pStyle w:val="Prrafodelista"/>
        <w:numPr>
          <w:ilvl w:val="0"/>
          <w:numId w:val="402"/>
        </w:numPr>
        <w:pBdr>
          <w:top w:val="nil"/>
          <w:left w:val="nil"/>
          <w:bottom w:val="nil"/>
          <w:right w:val="nil"/>
          <w:between w:val="nil"/>
        </w:pBdr>
        <w:spacing w:after="0" w:line="240" w:lineRule="auto"/>
        <w:ind w:left="1134" w:hanging="567"/>
        <w:jc w:val="both"/>
        <w:rPr>
          <w:rFonts w:ascii="Arial" w:eastAsia="Arial" w:hAnsi="Arial" w:cs="Arial"/>
          <w:bCs/>
          <w:color w:val="000000"/>
          <w:sz w:val="20"/>
          <w:szCs w:val="20"/>
        </w:rPr>
      </w:pPr>
      <w:r w:rsidRPr="009E662F">
        <w:rPr>
          <w:rFonts w:ascii="Arial" w:eastAsia="Arial" w:hAnsi="Arial" w:cs="Arial"/>
          <w:bCs/>
          <w:color w:val="000000"/>
          <w:sz w:val="20"/>
          <w:szCs w:val="20"/>
        </w:rPr>
        <w:t>Procede el Recurso de Revisión del Procedimiento Especial Sancionador previsto en el artículo 280 de esta Ley, en contra:</w:t>
      </w:r>
    </w:p>
    <w:p w14:paraId="6591AF77" w14:textId="77777777" w:rsidR="003516E3" w:rsidRPr="009E662F" w:rsidRDefault="003516E3" w:rsidP="003516E3">
      <w:pPr>
        <w:pStyle w:val="Prrafodelista"/>
        <w:pBdr>
          <w:top w:val="nil"/>
          <w:left w:val="nil"/>
          <w:bottom w:val="nil"/>
          <w:right w:val="nil"/>
          <w:between w:val="nil"/>
        </w:pBdr>
        <w:spacing w:after="0" w:line="240" w:lineRule="auto"/>
        <w:ind w:left="750"/>
        <w:jc w:val="both"/>
        <w:rPr>
          <w:rFonts w:ascii="Arial" w:eastAsia="Arial" w:hAnsi="Arial" w:cs="Arial"/>
          <w:bCs/>
          <w:color w:val="000000"/>
          <w:sz w:val="20"/>
          <w:szCs w:val="20"/>
        </w:rPr>
      </w:pPr>
    </w:p>
    <w:p w14:paraId="2105454C" w14:textId="77777777" w:rsidR="003516E3" w:rsidRPr="009E662F" w:rsidRDefault="003516E3" w:rsidP="003516E3">
      <w:pPr>
        <w:pBdr>
          <w:top w:val="nil"/>
          <w:left w:val="nil"/>
          <w:bottom w:val="nil"/>
          <w:right w:val="nil"/>
          <w:between w:val="nil"/>
        </w:pBdr>
        <w:ind w:left="1560" w:hanging="567"/>
        <w:jc w:val="both"/>
        <w:rPr>
          <w:rFonts w:ascii="Arial" w:eastAsia="Arial" w:hAnsi="Arial" w:cs="Arial"/>
          <w:bCs/>
          <w:color w:val="000000"/>
        </w:rPr>
      </w:pPr>
      <w:r w:rsidRPr="009E662F">
        <w:rPr>
          <w:rFonts w:ascii="Arial" w:eastAsia="Arial" w:hAnsi="Arial" w:cs="Arial"/>
          <w:bCs/>
          <w:color w:val="000000"/>
        </w:rPr>
        <w:t xml:space="preserve">a) </w:t>
      </w:r>
      <w:r w:rsidRPr="009E662F">
        <w:rPr>
          <w:rFonts w:ascii="Arial" w:eastAsia="Arial" w:hAnsi="Arial" w:cs="Arial"/>
          <w:bCs/>
          <w:color w:val="000000"/>
        </w:rPr>
        <w:tab/>
        <w:t>De las medidas cautelares que emita la Comisión de Quejas y Denuncias del Instituto.</w:t>
      </w:r>
    </w:p>
    <w:p w14:paraId="62402649" w14:textId="77777777" w:rsidR="003516E3" w:rsidRPr="009E662F" w:rsidRDefault="003516E3" w:rsidP="003516E3">
      <w:pPr>
        <w:pBdr>
          <w:top w:val="nil"/>
          <w:left w:val="nil"/>
          <w:bottom w:val="nil"/>
          <w:right w:val="nil"/>
          <w:between w:val="nil"/>
        </w:pBdr>
        <w:ind w:left="1560" w:hanging="567"/>
        <w:jc w:val="both"/>
        <w:rPr>
          <w:rFonts w:ascii="Arial" w:eastAsia="Arial" w:hAnsi="Arial" w:cs="Arial"/>
          <w:bCs/>
          <w:color w:val="000000"/>
        </w:rPr>
      </w:pPr>
      <w:r w:rsidRPr="009E662F">
        <w:rPr>
          <w:rFonts w:ascii="Arial" w:eastAsia="Arial" w:hAnsi="Arial" w:cs="Arial"/>
          <w:bCs/>
          <w:color w:val="000000"/>
        </w:rPr>
        <w:t xml:space="preserve">b) </w:t>
      </w:r>
      <w:r w:rsidRPr="009E662F">
        <w:rPr>
          <w:rFonts w:ascii="Arial" w:eastAsia="Arial" w:hAnsi="Arial" w:cs="Arial"/>
          <w:bCs/>
          <w:color w:val="000000"/>
        </w:rPr>
        <w:tab/>
        <w:t xml:space="preserve">Del acuerdo de admisión o </w:t>
      </w:r>
      <w:proofErr w:type="spellStart"/>
      <w:r w:rsidRPr="009E662F">
        <w:rPr>
          <w:rFonts w:ascii="Arial" w:eastAsia="Arial" w:hAnsi="Arial" w:cs="Arial"/>
          <w:bCs/>
          <w:color w:val="000000"/>
        </w:rPr>
        <w:t>desechamiento</w:t>
      </w:r>
      <w:proofErr w:type="spellEnd"/>
      <w:r w:rsidRPr="009E662F">
        <w:rPr>
          <w:rFonts w:ascii="Arial" w:eastAsia="Arial" w:hAnsi="Arial" w:cs="Arial"/>
          <w:bCs/>
          <w:color w:val="000000"/>
        </w:rPr>
        <w:t xml:space="preserve"> que emita el Instituto a una denuncia.</w:t>
      </w:r>
    </w:p>
    <w:p w14:paraId="5209A8C4" w14:textId="77777777" w:rsidR="003516E3" w:rsidRPr="009E662F" w:rsidRDefault="003516E3" w:rsidP="003516E3">
      <w:pPr>
        <w:pBdr>
          <w:top w:val="nil"/>
          <w:left w:val="nil"/>
          <w:bottom w:val="nil"/>
          <w:right w:val="nil"/>
          <w:between w:val="nil"/>
        </w:pBdr>
        <w:ind w:left="1560" w:hanging="567"/>
        <w:jc w:val="both"/>
        <w:rPr>
          <w:rFonts w:ascii="Arial" w:eastAsia="Arial" w:hAnsi="Arial" w:cs="Arial"/>
          <w:bCs/>
          <w:color w:val="000000"/>
        </w:rPr>
      </w:pPr>
    </w:p>
    <w:p w14:paraId="579C56C5" w14:textId="77777777" w:rsidR="003516E3" w:rsidRPr="009E662F" w:rsidRDefault="003516E3" w:rsidP="002E1178">
      <w:pPr>
        <w:pStyle w:val="Prrafodelista"/>
        <w:numPr>
          <w:ilvl w:val="0"/>
          <w:numId w:val="402"/>
        </w:numPr>
        <w:pBdr>
          <w:top w:val="nil"/>
          <w:left w:val="nil"/>
          <w:bottom w:val="nil"/>
          <w:right w:val="nil"/>
          <w:between w:val="nil"/>
        </w:pBdr>
        <w:spacing w:after="0" w:line="240" w:lineRule="auto"/>
        <w:ind w:left="1134" w:hanging="567"/>
        <w:jc w:val="both"/>
        <w:rPr>
          <w:rFonts w:ascii="Arial" w:eastAsia="Arial" w:hAnsi="Arial" w:cs="Arial"/>
          <w:bCs/>
          <w:color w:val="000000"/>
          <w:sz w:val="20"/>
          <w:szCs w:val="20"/>
        </w:rPr>
      </w:pPr>
      <w:r w:rsidRPr="009E662F">
        <w:rPr>
          <w:rFonts w:ascii="Arial" w:eastAsia="Arial" w:hAnsi="Arial" w:cs="Arial"/>
          <w:bCs/>
          <w:color w:val="000000"/>
          <w:sz w:val="20"/>
          <w:szCs w:val="20"/>
        </w:rPr>
        <w:t>El Tribunal Estatal Electoral será competente para conocer de este recurso.</w:t>
      </w:r>
    </w:p>
    <w:p w14:paraId="23B9AF2A" w14:textId="77777777" w:rsidR="003516E3" w:rsidRPr="009E662F" w:rsidRDefault="003516E3" w:rsidP="003516E3">
      <w:pPr>
        <w:pStyle w:val="Prrafodelista"/>
        <w:pBdr>
          <w:top w:val="nil"/>
          <w:left w:val="nil"/>
          <w:bottom w:val="nil"/>
          <w:right w:val="nil"/>
          <w:between w:val="nil"/>
        </w:pBdr>
        <w:spacing w:after="0" w:line="240" w:lineRule="auto"/>
        <w:ind w:left="1134" w:hanging="567"/>
        <w:jc w:val="both"/>
        <w:rPr>
          <w:rFonts w:ascii="Arial" w:eastAsia="Arial" w:hAnsi="Arial" w:cs="Arial"/>
          <w:bCs/>
          <w:color w:val="000000"/>
          <w:sz w:val="20"/>
          <w:szCs w:val="20"/>
        </w:rPr>
      </w:pPr>
    </w:p>
    <w:p w14:paraId="2581B1CE" w14:textId="77777777" w:rsidR="003516E3" w:rsidRPr="009E662F" w:rsidRDefault="003516E3" w:rsidP="003516E3">
      <w:pPr>
        <w:pBdr>
          <w:top w:val="nil"/>
          <w:left w:val="nil"/>
          <w:bottom w:val="nil"/>
          <w:right w:val="nil"/>
          <w:between w:val="nil"/>
        </w:pBdr>
        <w:ind w:left="1134" w:hanging="567"/>
        <w:jc w:val="both"/>
        <w:rPr>
          <w:rFonts w:ascii="Arial" w:eastAsia="Arial" w:hAnsi="Arial" w:cs="Arial"/>
          <w:bCs/>
          <w:color w:val="000000"/>
        </w:rPr>
      </w:pPr>
      <w:r w:rsidRPr="009E662F">
        <w:rPr>
          <w:rFonts w:ascii="Arial" w:eastAsia="Arial" w:hAnsi="Arial" w:cs="Arial"/>
          <w:bCs/>
          <w:color w:val="000000"/>
        </w:rPr>
        <w:t xml:space="preserve">3) </w:t>
      </w:r>
      <w:r w:rsidRPr="009E662F">
        <w:rPr>
          <w:rFonts w:ascii="Arial" w:eastAsia="Arial" w:hAnsi="Arial" w:cs="Arial"/>
          <w:bCs/>
          <w:color w:val="000000"/>
        </w:rPr>
        <w:tab/>
        <w:t>El plazo para impugnar los actos previstos en el numeral 1 de este artículo, será de tres días, contados a partir del día siguiente en que se haya notificado el acuerdo correspondiente, con excepción del recurso que se interponga en contra de las medidas cautelares emitidas por el Instituto, en cuyo caso el plazo será de cuarenta y ocho horas, contadas a partir de la imposición de dichas medidas.</w:t>
      </w:r>
    </w:p>
    <w:p w14:paraId="7B8EF39D" w14:textId="77777777" w:rsidR="003516E3" w:rsidRDefault="003516E3" w:rsidP="003516E3">
      <w:pPr>
        <w:ind w:right="49"/>
        <w:jc w:val="both"/>
        <w:rPr>
          <w:rFonts w:ascii="Arial" w:eastAsia="Arial" w:hAnsi="Arial" w:cs="Arial"/>
          <w:b/>
          <w:bCs/>
          <w:color w:val="000000"/>
        </w:rPr>
      </w:pPr>
    </w:p>
    <w:p w14:paraId="3624CEB0" w14:textId="77777777" w:rsidR="003516E3" w:rsidRPr="00975501" w:rsidRDefault="003516E3" w:rsidP="003516E3">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 xml:space="preserve">adicionado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3D1A0B22" w14:textId="77777777" w:rsidR="003516E3" w:rsidRDefault="003516E3" w:rsidP="003516E3">
      <w:pPr>
        <w:pBdr>
          <w:top w:val="nil"/>
          <w:left w:val="nil"/>
          <w:bottom w:val="nil"/>
          <w:right w:val="nil"/>
          <w:between w:val="nil"/>
        </w:pBdr>
        <w:rPr>
          <w:rFonts w:ascii="Arial" w:eastAsia="Arial" w:hAnsi="Arial" w:cs="Arial"/>
          <w:b/>
          <w:color w:val="000000"/>
        </w:rPr>
      </w:pPr>
    </w:p>
    <w:p w14:paraId="2B29DEFC" w14:textId="77777777" w:rsidR="003516E3" w:rsidRPr="00475751" w:rsidRDefault="003516E3" w:rsidP="003516E3">
      <w:pPr>
        <w:pBdr>
          <w:top w:val="nil"/>
          <w:left w:val="nil"/>
          <w:bottom w:val="nil"/>
          <w:right w:val="nil"/>
          <w:between w:val="nil"/>
        </w:pBdr>
        <w:rPr>
          <w:rFonts w:ascii="Arial" w:eastAsia="Arial" w:hAnsi="Arial" w:cs="Arial"/>
          <w:color w:val="000000"/>
        </w:rPr>
      </w:pPr>
      <w:r w:rsidRPr="00475751">
        <w:rPr>
          <w:rFonts w:ascii="Arial" w:eastAsia="Arial" w:hAnsi="Arial" w:cs="Arial"/>
          <w:b/>
          <w:color w:val="000000"/>
        </w:rPr>
        <w:t>Artículo 381 TER.</w:t>
      </w:r>
    </w:p>
    <w:p w14:paraId="005C35E7" w14:textId="77777777" w:rsidR="003516E3" w:rsidRPr="006820CC" w:rsidRDefault="003516E3" w:rsidP="003516E3">
      <w:pPr>
        <w:pBdr>
          <w:top w:val="nil"/>
          <w:left w:val="nil"/>
          <w:bottom w:val="nil"/>
          <w:right w:val="nil"/>
          <w:between w:val="nil"/>
        </w:pBdr>
        <w:jc w:val="both"/>
        <w:rPr>
          <w:rFonts w:ascii="Arial" w:eastAsia="Arial" w:hAnsi="Arial" w:cs="Arial"/>
          <w:bCs/>
          <w:color w:val="000000"/>
        </w:rPr>
      </w:pPr>
      <w:r w:rsidRPr="006820CC">
        <w:rPr>
          <w:rFonts w:ascii="Arial" w:eastAsia="Arial" w:hAnsi="Arial" w:cs="Arial"/>
          <w:bCs/>
          <w:color w:val="000000"/>
        </w:rPr>
        <w:t>Para la tramitación, sustanciación y resolución del recurso, serán aplicables, en lo conducente, las reglas de procedimiento establecidas en esta Ley y en particular las señaladas en el recurso de apelación, con excepción de la resolución, en donde aplicará un plazo de tres días contados a partir de la admisión.</w:t>
      </w:r>
    </w:p>
    <w:p w14:paraId="6C8C95EA" w14:textId="77777777" w:rsidR="003516E3" w:rsidRPr="00975501" w:rsidRDefault="003516E3" w:rsidP="003516E3">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 xml:space="preserve">adicionado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745A6DEF" w14:textId="06AE4876" w:rsidR="00D92797" w:rsidRDefault="00D92797" w:rsidP="00974463">
      <w:pPr>
        <w:jc w:val="center"/>
        <w:rPr>
          <w:rFonts w:ascii="Arial" w:eastAsia="Calibri" w:hAnsi="Arial" w:cs="Arial"/>
          <w:b/>
          <w:sz w:val="22"/>
          <w:szCs w:val="22"/>
          <w:lang w:val="es-MX" w:eastAsia="en-US"/>
        </w:rPr>
      </w:pPr>
    </w:p>
    <w:p w14:paraId="671E8F36" w14:textId="1A68FB3D" w:rsidR="003D48D7" w:rsidRDefault="003D48D7" w:rsidP="00974463">
      <w:pPr>
        <w:jc w:val="center"/>
        <w:rPr>
          <w:rFonts w:ascii="Arial" w:eastAsia="Calibri" w:hAnsi="Arial" w:cs="Arial"/>
          <w:b/>
          <w:sz w:val="22"/>
          <w:szCs w:val="22"/>
          <w:lang w:val="es-MX" w:eastAsia="en-US"/>
        </w:rPr>
      </w:pPr>
    </w:p>
    <w:p w14:paraId="487B06DC" w14:textId="32C30C80" w:rsidR="003D48D7" w:rsidRDefault="003D48D7" w:rsidP="00974463">
      <w:pPr>
        <w:jc w:val="center"/>
        <w:rPr>
          <w:rFonts w:ascii="Arial" w:eastAsia="Calibri" w:hAnsi="Arial" w:cs="Arial"/>
          <w:b/>
          <w:sz w:val="22"/>
          <w:szCs w:val="22"/>
          <w:lang w:val="es-MX" w:eastAsia="en-US"/>
        </w:rPr>
      </w:pPr>
    </w:p>
    <w:p w14:paraId="7FC35786" w14:textId="0401A565" w:rsidR="003D48D7" w:rsidRDefault="003D48D7" w:rsidP="00974463">
      <w:pPr>
        <w:jc w:val="center"/>
        <w:rPr>
          <w:rFonts w:ascii="Arial" w:eastAsia="Calibri" w:hAnsi="Arial" w:cs="Arial"/>
          <w:b/>
          <w:sz w:val="22"/>
          <w:szCs w:val="22"/>
          <w:lang w:val="es-MX" w:eastAsia="en-US"/>
        </w:rPr>
      </w:pPr>
    </w:p>
    <w:p w14:paraId="4E32D4F4" w14:textId="0F207680" w:rsidR="003D48D7" w:rsidRDefault="003D48D7" w:rsidP="00974463">
      <w:pPr>
        <w:jc w:val="center"/>
        <w:rPr>
          <w:rFonts w:ascii="Arial" w:eastAsia="Calibri" w:hAnsi="Arial" w:cs="Arial"/>
          <w:b/>
          <w:sz w:val="22"/>
          <w:szCs w:val="22"/>
          <w:lang w:val="es-MX" w:eastAsia="en-US"/>
        </w:rPr>
      </w:pPr>
    </w:p>
    <w:p w14:paraId="6B6EC884" w14:textId="140F5CC1" w:rsidR="003D48D7" w:rsidRDefault="003D48D7" w:rsidP="00974463">
      <w:pPr>
        <w:jc w:val="center"/>
        <w:rPr>
          <w:rFonts w:ascii="Arial" w:eastAsia="Calibri" w:hAnsi="Arial" w:cs="Arial"/>
          <w:b/>
          <w:sz w:val="22"/>
          <w:szCs w:val="22"/>
          <w:lang w:val="es-MX" w:eastAsia="en-US"/>
        </w:rPr>
      </w:pPr>
    </w:p>
    <w:p w14:paraId="2C6601B3" w14:textId="605C0299" w:rsidR="003D48D7" w:rsidRDefault="003D48D7" w:rsidP="00974463">
      <w:pPr>
        <w:jc w:val="center"/>
        <w:rPr>
          <w:rFonts w:ascii="Arial" w:eastAsia="Calibri" w:hAnsi="Arial" w:cs="Arial"/>
          <w:b/>
          <w:sz w:val="22"/>
          <w:szCs w:val="22"/>
          <w:lang w:val="es-MX" w:eastAsia="en-US"/>
        </w:rPr>
      </w:pPr>
    </w:p>
    <w:p w14:paraId="44DC87DD" w14:textId="5B5512C8" w:rsidR="003D48D7" w:rsidRDefault="003D48D7" w:rsidP="00974463">
      <w:pPr>
        <w:jc w:val="center"/>
        <w:rPr>
          <w:rFonts w:ascii="Arial" w:eastAsia="Calibri" w:hAnsi="Arial" w:cs="Arial"/>
          <w:b/>
          <w:sz w:val="22"/>
          <w:szCs w:val="22"/>
          <w:lang w:val="es-MX" w:eastAsia="en-US"/>
        </w:rPr>
      </w:pPr>
    </w:p>
    <w:p w14:paraId="69BE7944" w14:textId="77777777" w:rsidR="003D48D7" w:rsidRDefault="003D48D7" w:rsidP="00974463">
      <w:pPr>
        <w:jc w:val="center"/>
        <w:rPr>
          <w:rFonts w:ascii="Arial" w:eastAsia="Calibri" w:hAnsi="Arial" w:cs="Arial"/>
          <w:b/>
          <w:sz w:val="22"/>
          <w:szCs w:val="22"/>
          <w:lang w:val="es-MX" w:eastAsia="en-US"/>
        </w:rPr>
      </w:pPr>
    </w:p>
    <w:p w14:paraId="4C386B4D" w14:textId="77777777" w:rsidR="00D72A15" w:rsidRPr="00D6366B" w:rsidRDefault="00D72A15" w:rsidP="00974463">
      <w:pPr>
        <w:jc w:val="center"/>
        <w:rPr>
          <w:rFonts w:ascii="Arial" w:eastAsia="Calibri" w:hAnsi="Arial" w:cs="Arial"/>
          <w:b/>
          <w:sz w:val="22"/>
          <w:szCs w:val="22"/>
          <w:lang w:val="es-MX" w:eastAsia="en-US"/>
        </w:rPr>
      </w:pPr>
      <w:r w:rsidRPr="00D6366B">
        <w:rPr>
          <w:rFonts w:ascii="Arial" w:eastAsia="Calibri" w:hAnsi="Arial" w:cs="Arial"/>
          <w:b/>
          <w:sz w:val="22"/>
          <w:szCs w:val="22"/>
          <w:lang w:val="es-MX" w:eastAsia="en-US"/>
        </w:rPr>
        <w:lastRenderedPageBreak/>
        <w:t>TÍTULO CUARTO</w:t>
      </w:r>
    </w:p>
    <w:p w14:paraId="2B793E05"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DE LAS NULIDADES ELECTORALES</w:t>
      </w:r>
    </w:p>
    <w:p w14:paraId="654CFF82" w14:textId="77777777" w:rsidR="00D72A15" w:rsidRPr="00D6366B" w:rsidRDefault="00D72A15" w:rsidP="00974463">
      <w:pPr>
        <w:jc w:val="center"/>
        <w:rPr>
          <w:rFonts w:ascii="Arial" w:eastAsia="Calibri" w:hAnsi="Arial" w:cs="Arial"/>
          <w:lang w:val="es-MX" w:eastAsia="en-US"/>
        </w:rPr>
      </w:pPr>
    </w:p>
    <w:p w14:paraId="55F3192F"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6A19FCAF"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DISPOSICIONES GENERALES</w:t>
      </w:r>
    </w:p>
    <w:p w14:paraId="01FFB2E6" w14:textId="77777777" w:rsidR="00D72A15" w:rsidRPr="002E0BA3" w:rsidRDefault="00D72A15" w:rsidP="00974463">
      <w:pPr>
        <w:jc w:val="center"/>
        <w:rPr>
          <w:rFonts w:ascii="Arial" w:eastAsia="Calibri" w:hAnsi="Arial" w:cs="Arial"/>
          <w:b/>
          <w:lang w:val="es-MX" w:eastAsia="en-US"/>
        </w:rPr>
      </w:pPr>
    </w:p>
    <w:p w14:paraId="497ED58E"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382</w:t>
      </w:r>
    </w:p>
    <w:p w14:paraId="21D384AD" w14:textId="77777777" w:rsidR="00D72A15" w:rsidRDefault="00D72A15" w:rsidP="002E1178">
      <w:pPr>
        <w:numPr>
          <w:ilvl w:val="0"/>
          <w:numId w:val="252"/>
        </w:numPr>
        <w:ind w:left="1134" w:hanging="567"/>
        <w:jc w:val="both"/>
        <w:rPr>
          <w:rFonts w:ascii="Arial" w:eastAsia="Calibri" w:hAnsi="Arial" w:cs="Arial"/>
          <w:lang w:val="es-MX" w:eastAsia="en-US"/>
        </w:rPr>
      </w:pPr>
      <w:r w:rsidRPr="002E0BA3">
        <w:rPr>
          <w:rFonts w:ascii="Arial" w:eastAsia="Calibri" w:hAnsi="Arial" w:cs="Arial"/>
          <w:lang w:val="es-MX" w:eastAsia="en-US"/>
        </w:rPr>
        <w:t>Las nulidades establecidas en este Título podrán afectar la votación emitida en una o varias casillas y, en consecuencia, los resultados del cómputo de la elección impugnada de que se trate.</w:t>
      </w:r>
    </w:p>
    <w:p w14:paraId="4A95B464" w14:textId="77777777" w:rsidR="00D6366B" w:rsidRPr="002E0BA3" w:rsidRDefault="00D6366B" w:rsidP="00D6366B">
      <w:pPr>
        <w:ind w:left="1134" w:hanging="567"/>
        <w:jc w:val="both"/>
        <w:rPr>
          <w:rFonts w:ascii="Arial" w:eastAsia="Calibri" w:hAnsi="Arial" w:cs="Arial"/>
          <w:lang w:val="es-MX" w:eastAsia="en-US"/>
        </w:rPr>
      </w:pPr>
    </w:p>
    <w:p w14:paraId="6C364E78" w14:textId="77777777" w:rsidR="005C70ED" w:rsidRPr="00FC4020" w:rsidRDefault="005C70ED" w:rsidP="002E1178">
      <w:pPr>
        <w:numPr>
          <w:ilvl w:val="0"/>
          <w:numId w:val="252"/>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Los efectos de la nulidad decretados por el Tribunal Estatal Electoral, respecto de la votación emitida en una o varias casillas o de una elección de diputada o diputado, ayuntamiento o Gobernadora o Gobernador, se contrae exclusivamente a la votación o elección para la que expresamente se haya hecho valer el juicio de inconformidad.</w:t>
      </w:r>
    </w:p>
    <w:p w14:paraId="7A6D523E" w14:textId="77777777" w:rsidR="00D6366B" w:rsidRPr="005C70ED" w:rsidRDefault="00D6366B" w:rsidP="00D6366B">
      <w:pPr>
        <w:ind w:left="1134" w:hanging="567"/>
        <w:jc w:val="both"/>
        <w:rPr>
          <w:rFonts w:ascii="Arial" w:eastAsia="Calibri" w:hAnsi="Arial" w:cs="Arial"/>
          <w:lang w:eastAsia="en-US"/>
        </w:rPr>
      </w:pPr>
    </w:p>
    <w:p w14:paraId="4EF91014" w14:textId="77777777" w:rsidR="00D72A15" w:rsidRPr="002E0BA3" w:rsidRDefault="00D72A15" w:rsidP="002E1178">
      <w:pPr>
        <w:numPr>
          <w:ilvl w:val="0"/>
          <w:numId w:val="252"/>
        </w:numPr>
        <w:ind w:left="1134" w:hanging="567"/>
        <w:jc w:val="both"/>
        <w:rPr>
          <w:rFonts w:ascii="Arial" w:eastAsia="Calibri" w:hAnsi="Arial" w:cs="Arial"/>
          <w:lang w:val="es-MX" w:eastAsia="en-US"/>
        </w:rPr>
      </w:pPr>
      <w:r w:rsidRPr="002E0BA3">
        <w:rPr>
          <w:rFonts w:ascii="Arial" w:eastAsia="Calibri" w:hAnsi="Arial" w:cs="Arial"/>
          <w:lang w:val="es-MX" w:eastAsia="en-US"/>
        </w:rPr>
        <w:t>Las elecciones cuyos cómputos, constancias de validez y mayoría o de asignación no sean impugnadas en tiempo y forma, se considerarán válidas, definitivas e inatacables.</w:t>
      </w:r>
    </w:p>
    <w:p w14:paraId="43EABD56" w14:textId="77777777" w:rsidR="00DF6427" w:rsidRDefault="00DF6427" w:rsidP="00974463">
      <w:pPr>
        <w:jc w:val="center"/>
        <w:rPr>
          <w:rFonts w:ascii="Arial" w:eastAsia="Calibri" w:hAnsi="Arial" w:cs="Arial"/>
          <w:b/>
          <w:lang w:val="es-MX" w:eastAsia="en-US"/>
        </w:rPr>
      </w:pPr>
    </w:p>
    <w:p w14:paraId="1F6E5F91" w14:textId="77777777" w:rsidR="005C70ED" w:rsidRDefault="005C70ED" w:rsidP="005C70ED">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854F08D" w14:textId="77777777" w:rsidR="005C70ED" w:rsidRPr="002E0BA3" w:rsidRDefault="005C70ED" w:rsidP="00974463">
      <w:pPr>
        <w:jc w:val="center"/>
        <w:rPr>
          <w:rFonts w:ascii="Arial" w:eastAsia="Calibri" w:hAnsi="Arial" w:cs="Arial"/>
          <w:b/>
          <w:lang w:val="es-MX" w:eastAsia="en-US"/>
        </w:rPr>
      </w:pPr>
    </w:p>
    <w:p w14:paraId="1D9D37E0"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SEGUNDO</w:t>
      </w:r>
    </w:p>
    <w:p w14:paraId="3375605F"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DE LAS CAUSAS DE NULIDAD DE VOTACIÓN</w:t>
      </w:r>
    </w:p>
    <w:p w14:paraId="38FEE7BE" w14:textId="77777777" w:rsidR="00D72A15" w:rsidRPr="002E0BA3" w:rsidRDefault="00D72A15" w:rsidP="00974463">
      <w:pPr>
        <w:rPr>
          <w:rFonts w:ascii="Arial" w:eastAsia="Calibri" w:hAnsi="Arial" w:cs="Arial"/>
          <w:b/>
          <w:lang w:val="es-MX" w:eastAsia="en-US"/>
        </w:rPr>
      </w:pPr>
    </w:p>
    <w:p w14:paraId="260D2596"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383</w:t>
      </w:r>
    </w:p>
    <w:p w14:paraId="6167C2DB" w14:textId="77777777" w:rsidR="00D72A15" w:rsidRDefault="00D72A15" w:rsidP="002E1178">
      <w:pPr>
        <w:numPr>
          <w:ilvl w:val="0"/>
          <w:numId w:val="253"/>
        </w:numPr>
        <w:ind w:left="1134" w:hanging="567"/>
        <w:jc w:val="both"/>
        <w:rPr>
          <w:rFonts w:ascii="Arial" w:eastAsia="Calibri" w:hAnsi="Arial" w:cs="Arial"/>
          <w:lang w:val="es-MX" w:eastAsia="en-US"/>
        </w:rPr>
      </w:pPr>
      <w:r w:rsidRPr="002E0BA3">
        <w:rPr>
          <w:rFonts w:ascii="Arial" w:eastAsia="Calibri" w:hAnsi="Arial" w:cs="Arial"/>
          <w:lang w:val="es-MX" w:eastAsia="en-US"/>
        </w:rPr>
        <w:t>La votación recibida en una casilla será nula cuando se acredite alguna de las causales siguientes:</w:t>
      </w:r>
    </w:p>
    <w:p w14:paraId="64AB43D1" w14:textId="77777777" w:rsidR="00D6366B" w:rsidRPr="002E0BA3" w:rsidRDefault="00D6366B" w:rsidP="00D6366B">
      <w:pPr>
        <w:ind w:left="1134" w:hanging="567"/>
        <w:jc w:val="both"/>
        <w:rPr>
          <w:rFonts w:ascii="Arial" w:eastAsia="Calibri" w:hAnsi="Arial" w:cs="Arial"/>
          <w:lang w:val="es-MX" w:eastAsia="en-US"/>
        </w:rPr>
      </w:pPr>
    </w:p>
    <w:p w14:paraId="19559739"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Instalar la casilla, sin causa justificada, en lugar distinto al señalado por el Consejo Estatal o las asambleas municipales;</w:t>
      </w:r>
    </w:p>
    <w:p w14:paraId="03972793" w14:textId="77777777" w:rsidR="00D6366B" w:rsidRPr="002E0BA3" w:rsidRDefault="00D6366B" w:rsidP="00D6366B">
      <w:pPr>
        <w:ind w:left="1701" w:hanging="567"/>
        <w:jc w:val="both"/>
        <w:rPr>
          <w:rFonts w:ascii="Arial" w:eastAsia="Calibri" w:hAnsi="Arial" w:cs="Arial"/>
          <w:lang w:val="es-MX" w:eastAsia="en-US"/>
        </w:rPr>
      </w:pPr>
    </w:p>
    <w:p w14:paraId="58D5D8EA"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Entregar, sin causa justificada, el paquete que contenga los expedientes electorales a la asamblea municipal, fuera de los plazos que esta Ley señala;</w:t>
      </w:r>
    </w:p>
    <w:p w14:paraId="1EEF70C9" w14:textId="77777777" w:rsidR="00D6366B" w:rsidRPr="002E0BA3" w:rsidRDefault="00D6366B" w:rsidP="00D6366B">
      <w:pPr>
        <w:ind w:left="1701" w:hanging="567"/>
        <w:jc w:val="both"/>
        <w:rPr>
          <w:rFonts w:ascii="Arial" w:eastAsia="Calibri" w:hAnsi="Arial" w:cs="Arial"/>
          <w:lang w:val="es-MX" w:eastAsia="en-US"/>
        </w:rPr>
      </w:pPr>
    </w:p>
    <w:p w14:paraId="62C69873"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Realizar, sin causa justificada, el escrutinio y cómputo en local diferente al determinado por el Consejo Estatal o la asamblea respectiva;</w:t>
      </w:r>
    </w:p>
    <w:p w14:paraId="77D34DEA" w14:textId="77777777" w:rsidR="00D6366B" w:rsidRPr="002E0BA3" w:rsidRDefault="00D6366B" w:rsidP="00D6366B">
      <w:pPr>
        <w:ind w:left="1701" w:hanging="567"/>
        <w:jc w:val="both"/>
        <w:rPr>
          <w:rFonts w:ascii="Arial" w:eastAsia="Calibri" w:hAnsi="Arial" w:cs="Arial"/>
          <w:lang w:val="es-MX" w:eastAsia="en-US"/>
        </w:rPr>
      </w:pPr>
    </w:p>
    <w:p w14:paraId="0060F78F"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Recibir la votación en fecha distinta a la señalada para la celebración de la elección;</w:t>
      </w:r>
    </w:p>
    <w:p w14:paraId="2305CBA5" w14:textId="77777777" w:rsidR="00D6366B" w:rsidRPr="002E0BA3" w:rsidRDefault="00D6366B" w:rsidP="00D6366B">
      <w:pPr>
        <w:ind w:left="1701" w:hanging="567"/>
        <w:jc w:val="both"/>
        <w:rPr>
          <w:rFonts w:ascii="Arial" w:eastAsia="Calibri" w:hAnsi="Arial" w:cs="Arial"/>
          <w:lang w:val="es-MX" w:eastAsia="en-US"/>
        </w:rPr>
      </w:pPr>
    </w:p>
    <w:p w14:paraId="3062303E"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La recepción de la votación por personas u organismos distintos a los facultados por esta Ley;</w:t>
      </w:r>
    </w:p>
    <w:p w14:paraId="41E17E55" w14:textId="77777777" w:rsidR="00D6366B" w:rsidRPr="002E0BA3" w:rsidRDefault="00D6366B" w:rsidP="00D6366B">
      <w:pPr>
        <w:ind w:left="1701" w:hanging="567"/>
        <w:jc w:val="both"/>
        <w:rPr>
          <w:rFonts w:ascii="Arial" w:eastAsia="Calibri" w:hAnsi="Arial" w:cs="Arial"/>
          <w:lang w:val="es-MX" w:eastAsia="en-US"/>
        </w:rPr>
      </w:pPr>
    </w:p>
    <w:p w14:paraId="02B86B7C"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Haber mediado dolo o error en la computación de los votos qu</w:t>
      </w:r>
      <w:r w:rsidR="005C70ED">
        <w:rPr>
          <w:rFonts w:ascii="Arial" w:eastAsia="Calibri" w:hAnsi="Arial" w:cs="Arial"/>
          <w:lang w:val="es-MX" w:eastAsia="en-US"/>
        </w:rPr>
        <w:t>e beneficie a una</w:t>
      </w:r>
      <w:r w:rsidRPr="002E0BA3">
        <w:rPr>
          <w:rFonts w:ascii="Arial" w:eastAsia="Calibri" w:hAnsi="Arial" w:cs="Arial"/>
          <w:lang w:val="es-MX" w:eastAsia="en-US"/>
        </w:rPr>
        <w:t xml:space="preserve"> de </w:t>
      </w:r>
      <w:r w:rsidR="005C70ED">
        <w:rPr>
          <w:rFonts w:ascii="Arial" w:eastAsia="Calibri" w:hAnsi="Arial" w:cs="Arial"/>
          <w:lang w:val="es-MX" w:eastAsia="en-US"/>
        </w:rPr>
        <w:t>las candidatas o</w:t>
      </w:r>
      <w:r w:rsidRPr="002E0BA3">
        <w:rPr>
          <w:rFonts w:ascii="Arial" w:eastAsia="Calibri" w:hAnsi="Arial" w:cs="Arial"/>
          <w:lang w:val="es-MX" w:eastAsia="en-US"/>
        </w:rPr>
        <w:t xml:space="preserve"> candidatos, fórmula de </w:t>
      </w:r>
      <w:r w:rsidR="005C70ED">
        <w:rPr>
          <w:rFonts w:ascii="Arial" w:eastAsia="Calibri" w:hAnsi="Arial" w:cs="Arial"/>
          <w:lang w:val="es-MX" w:eastAsia="en-US"/>
        </w:rPr>
        <w:t xml:space="preserve">candidatas o </w:t>
      </w:r>
      <w:r w:rsidRPr="002E0BA3">
        <w:rPr>
          <w:rFonts w:ascii="Arial" w:eastAsia="Calibri" w:hAnsi="Arial" w:cs="Arial"/>
          <w:lang w:val="es-MX" w:eastAsia="en-US"/>
        </w:rPr>
        <w:t>candidatos y esto sea determinante pa</w:t>
      </w:r>
      <w:r w:rsidR="005C70ED">
        <w:rPr>
          <w:rFonts w:ascii="Arial" w:eastAsia="Calibri" w:hAnsi="Arial" w:cs="Arial"/>
          <w:lang w:val="es-MX" w:eastAsia="en-US"/>
        </w:rPr>
        <w:t>ra el resultado de la votación.</w:t>
      </w:r>
    </w:p>
    <w:p w14:paraId="78001709" w14:textId="77777777" w:rsidR="00D6366B" w:rsidRPr="002E0BA3" w:rsidRDefault="00D6366B" w:rsidP="00D6366B">
      <w:pPr>
        <w:ind w:left="1701" w:hanging="567"/>
        <w:jc w:val="both"/>
        <w:rPr>
          <w:rFonts w:ascii="Arial" w:eastAsia="Calibri" w:hAnsi="Arial" w:cs="Arial"/>
          <w:lang w:val="es-MX" w:eastAsia="en-US"/>
        </w:rPr>
      </w:pPr>
    </w:p>
    <w:p w14:paraId="3680ADCE"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Permitir sufragar sin credencial para votar a aquellas personas cuyo nombre no aparezca en la lista nominal de electores, salvo en los casos de excepción señalados en esta Ley y siempre que ello sea determinante para el resultado de la elección;</w:t>
      </w:r>
    </w:p>
    <w:p w14:paraId="01989A39" w14:textId="77777777" w:rsidR="00D6366B" w:rsidRPr="002E0BA3" w:rsidRDefault="00D6366B" w:rsidP="00D6366B">
      <w:pPr>
        <w:ind w:left="1701" w:hanging="567"/>
        <w:jc w:val="both"/>
        <w:rPr>
          <w:rFonts w:ascii="Arial" w:eastAsia="Calibri" w:hAnsi="Arial" w:cs="Arial"/>
          <w:lang w:val="es-MX" w:eastAsia="en-US"/>
        </w:rPr>
      </w:pPr>
    </w:p>
    <w:p w14:paraId="56611CC6" w14:textId="77777777" w:rsidR="00D72A15" w:rsidRDefault="00D72A15" w:rsidP="002E1178">
      <w:pPr>
        <w:numPr>
          <w:ilvl w:val="1"/>
          <w:numId w:val="253"/>
        </w:numPr>
        <w:ind w:left="1701" w:hanging="567"/>
        <w:jc w:val="both"/>
        <w:rPr>
          <w:rFonts w:ascii="Arial" w:eastAsia="Calibri" w:hAnsi="Arial" w:cs="Arial"/>
          <w:lang w:val="es-MX" w:eastAsia="en-US"/>
        </w:rPr>
      </w:pPr>
      <w:r w:rsidRPr="002E0BA3">
        <w:rPr>
          <w:rFonts w:ascii="Arial" w:eastAsia="Calibri" w:hAnsi="Arial" w:cs="Arial"/>
          <w:lang w:val="es-MX" w:eastAsia="en-US"/>
        </w:rPr>
        <w:t>Haber  impedido  el  acceso  a  los  representantes  de  los  partidos  políticos  o  haberlos expulsado sin causa justificada y siempre que ello sea determinante para el resultado de la elección;</w:t>
      </w:r>
    </w:p>
    <w:p w14:paraId="6699CE3E" w14:textId="77777777" w:rsidR="00D6366B" w:rsidRPr="002E0BA3" w:rsidRDefault="00D6366B" w:rsidP="00D6366B">
      <w:pPr>
        <w:ind w:left="1701" w:hanging="567"/>
        <w:jc w:val="both"/>
        <w:rPr>
          <w:rFonts w:ascii="Arial" w:eastAsia="Calibri" w:hAnsi="Arial" w:cs="Arial"/>
          <w:lang w:val="es-MX" w:eastAsia="en-US"/>
        </w:rPr>
      </w:pPr>
    </w:p>
    <w:p w14:paraId="3589FE8F" w14:textId="77777777" w:rsidR="00FE550B" w:rsidRPr="00FC4020" w:rsidRDefault="00FE550B" w:rsidP="002E1178">
      <w:pPr>
        <w:numPr>
          <w:ilvl w:val="1"/>
          <w:numId w:val="390"/>
        </w:numPr>
        <w:ind w:left="1701" w:hanging="567"/>
        <w:jc w:val="both"/>
        <w:rPr>
          <w:rFonts w:ascii="Arial" w:eastAsia="Calibri" w:hAnsi="Arial" w:cs="Arial"/>
          <w:color w:val="000000"/>
          <w:lang w:eastAsia="en-US"/>
        </w:rPr>
      </w:pPr>
      <w:r w:rsidRPr="00FC4020">
        <w:rPr>
          <w:rFonts w:ascii="Arial" w:eastAsia="Calibri" w:hAnsi="Arial" w:cs="Arial"/>
          <w:color w:val="000000"/>
          <w:lang w:eastAsia="en-US"/>
        </w:rPr>
        <w:t xml:space="preserve">Ejercer violencia física o presión sobre las personas </w:t>
      </w:r>
      <w:r w:rsidRPr="00FC4020">
        <w:rPr>
          <w:rFonts w:ascii="Arial" w:eastAsia="Helvetica" w:hAnsi="Arial" w:cs="Arial"/>
          <w:color w:val="000000"/>
          <w:lang w:val="es-ES_tradnl"/>
        </w:rPr>
        <w:t>integrantes</w:t>
      </w:r>
      <w:r w:rsidRPr="00FC4020">
        <w:rPr>
          <w:rFonts w:ascii="Arial" w:eastAsia="Calibri" w:hAnsi="Arial" w:cs="Arial"/>
          <w:color w:val="000000"/>
          <w:lang w:eastAsia="en-US"/>
        </w:rPr>
        <w:t xml:space="preserve"> de la mesa directiva de casilla o sobre las personas electoras y siempre que ello sea determinante para el resultado de la votación.</w:t>
      </w:r>
    </w:p>
    <w:p w14:paraId="09F78C38" w14:textId="77777777" w:rsidR="00FE550B" w:rsidRPr="00FC4020" w:rsidRDefault="00FE550B" w:rsidP="00FE550B">
      <w:pPr>
        <w:ind w:left="1701" w:hanging="567"/>
        <w:jc w:val="both"/>
        <w:rPr>
          <w:rFonts w:ascii="Arial" w:eastAsia="Calibri" w:hAnsi="Arial" w:cs="Arial"/>
          <w:color w:val="000000"/>
          <w:lang w:eastAsia="en-US"/>
        </w:rPr>
      </w:pPr>
    </w:p>
    <w:p w14:paraId="78CAF2C4" w14:textId="77777777" w:rsidR="00FE550B" w:rsidRPr="00FC4020" w:rsidRDefault="00FE550B" w:rsidP="002E1178">
      <w:pPr>
        <w:numPr>
          <w:ilvl w:val="1"/>
          <w:numId w:val="390"/>
        </w:numPr>
        <w:ind w:left="1701" w:hanging="567"/>
        <w:jc w:val="both"/>
        <w:rPr>
          <w:rFonts w:ascii="Arial" w:eastAsia="Calibri" w:hAnsi="Arial" w:cs="Arial"/>
          <w:color w:val="000000"/>
          <w:lang w:eastAsia="en-US"/>
        </w:rPr>
      </w:pPr>
      <w:r w:rsidRPr="00FC4020">
        <w:rPr>
          <w:rFonts w:ascii="Arial" w:eastAsia="Calibri" w:hAnsi="Arial" w:cs="Arial"/>
          <w:lang w:eastAsia="en-US"/>
        </w:rPr>
        <w:t>Cuando el número total de votos emitidos, sea superior al número total de personas electoras que contenga la lista nominal correspondiente, salvo que la diferencia obedezca a los casos de excepción que dispone la Ley</w:t>
      </w:r>
    </w:p>
    <w:p w14:paraId="1CD052C6" w14:textId="77777777" w:rsidR="00FE550B" w:rsidRPr="00FC4020" w:rsidRDefault="00FE550B" w:rsidP="00FE550B">
      <w:pPr>
        <w:ind w:left="1701" w:hanging="567"/>
        <w:jc w:val="both"/>
        <w:rPr>
          <w:rFonts w:ascii="Arial" w:eastAsia="Calibri" w:hAnsi="Arial" w:cs="Arial"/>
          <w:color w:val="000000"/>
          <w:lang w:eastAsia="en-US"/>
        </w:rPr>
      </w:pPr>
    </w:p>
    <w:p w14:paraId="7F043C49" w14:textId="77777777" w:rsidR="00FE550B" w:rsidRPr="00FC4020" w:rsidRDefault="00FE550B" w:rsidP="002E1178">
      <w:pPr>
        <w:numPr>
          <w:ilvl w:val="1"/>
          <w:numId w:val="390"/>
        </w:numPr>
        <w:ind w:left="1701" w:hanging="567"/>
        <w:jc w:val="both"/>
        <w:rPr>
          <w:rFonts w:ascii="Arial" w:eastAsia="Calibri" w:hAnsi="Arial" w:cs="Arial"/>
          <w:color w:val="000000"/>
          <w:lang w:eastAsia="en-US"/>
        </w:rPr>
      </w:pPr>
      <w:r w:rsidRPr="00FC4020">
        <w:rPr>
          <w:rFonts w:ascii="Arial" w:eastAsia="Calibri" w:hAnsi="Arial" w:cs="Arial"/>
          <w:color w:val="000000"/>
          <w:lang w:eastAsia="en-US"/>
        </w:rPr>
        <w:t>Impedir, sin causa justificada, el ejercicio del derecho de voto a las ciudadanas o ciudadanos y esto sea determinante para el resultado de la votación.</w:t>
      </w:r>
    </w:p>
    <w:p w14:paraId="6089ABDC" w14:textId="77777777" w:rsidR="00FE550B" w:rsidRPr="00FC4020" w:rsidRDefault="00FE550B" w:rsidP="00FE550B">
      <w:pPr>
        <w:ind w:left="1701" w:hanging="567"/>
        <w:jc w:val="both"/>
        <w:rPr>
          <w:rFonts w:ascii="Arial" w:eastAsia="Calibri" w:hAnsi="Arial" w:cs="Arial"/>
          <w:color w:val="000000"/>
          <w:lang w:eastAsia="en-US"/>
        </w:rPr>
      </w:pPr>
    </w:p>
    <w:p w14:paraId="1C931421" w14:textId="77777777" w:rsidR="00FE550B" w:rsidRPr="00FC4020" w:rsidRDefault="00FE550B" w:rsidP="002E1178">
      <w:pPr>
        <w:numPr>
          <w:ilvl w:val="1"/>
          <w:numId w:val="390"/>
        </w:numPr>
        <w:ind w:left="1701" w:hanging="567"/>
        <w:jc w:val="both"/>
        <w:rPr>
          <w:rFonts w:ascii="Arial" w:eastAsia="Calibri" w:hAnsi="Arial" w:cs="Arial"/>
          <w:color w:val="000000"/>
          <w:lang w:eastAsia="en-US"/>
        </w:rPr>
      </w:pPr>
      <w:r w:rsidRPr="00FC4020">
        <w:rPr>
          <w:rFonts w:ascii="Arial" w:eastAsia="Calibri" w:hAnsi="Arial" w:cs="Arial"/>
          <w:lang w:eastAsia="en-US"/>
        </w:rPr>
        <w:t>Cuando se cierre la casilla antes de la hora indicada, sin haber acudido a votar la totalidad de las ciudadanas y ciudadanos inscritos en la lista nominal correspondiente.</w:t>
      </w:r>
    </w:p>
    <w:p w14:paraId="5177FD78" w14:textId="77777777" w:rsidR="005C70ED" w:rsidRPr="002E0BA3" w:rsidRDefault="005C70ED" w:rsidP="00FE550B">
      <w:pPr>
        <w:ind w:left="1701" w:hanging="567"/>
        <w:jc w:val="both"/>
        <w:rPr>
          <w:rFonts w:ascii="Arial" w:eastAsia="Calibri" w:hAnsi="Arial" w:cs="Arial"/>
          <w:lang w:val="es-MX" w:eastAsia="en-US"/>
        </w:rPr>
      </w:pPr>
    </w:p>
    <w:p w14:paraId="0343C960" w14:textId="77777777" w:rsidR="00D72A15" w:rsidRDefault="00D72A15" w:rsidP="002E1178">
      <w:pPr>
        <w:numPr>
          <w:ilvl w:val="1"/>
          <w:numId w:val="390"/>
        </w:numPr>
        <w:ind w:left="1701" w:hanging="567"/>
        <w:jc w:val="both"/>
        <w:rPr>
          <w:rFonts w:ascii="Arial" w:eastAsia="Calibri" w:hAnsi="Arial" w:cs="Arial"/>
          <w:lang w:val="es-MX" w:eastAsia="en-US"/>
        </w:rPr>
      </w:pPr>
      <w:r w:rsidRPr="002E0BA3">
        <w:rPr>
          <w:rFonts w:ascii="Arial" w:eastAsia="Calibri" w:hAnsi="Arial" w:cs="Arial"/>
          <w:lang w:val="es-MX" w:eastAsia="en-US"/>
        </w:rPr>
        <w:t>Existir irregularidades graves, plenamente acreditadas y no reparables durante la jornada electoral o en las actas de escrutinio y cómputo que, en forma evidente, pongan en duda la certeza de la votación y sean determinantes para el resultado de la misma.</w:t>
      </w:r>
    </w:p>
    <w:p w14:paraId="5A91271D" w14:textId="77777777" w:rsidR="00DF6461" w:rsidRDefault="00DF6461" w:rsidP="00974463">
      <w:pPr>
        <w:jc w:val="center"/>
        <w:rPr>
          <w:rFonts w:ascii="Arial" w:eastAsia="Calibri" w:hAnsi="Arial" w:cs="Arial"/>
          <w:b/>
          <w:lang w:val="es-MX" w:eastAsia="en-US"/>
        </w:rPr>
      </w:pPr>
    </w:p>
    <w:p w14:paraId="0D966912" w14:textId="77777777" w:rsidR="00FE550B" w:rsidRDefault="00FE550B" w:rsidP="00FE55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f), i), j), k) y l)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5E498060" w14:textId="77777777" w:rsidR="00522DCE" w:rsidRPr="00FE550B" w:rsidRDefault="00522DCE" w:rsidP="00974463">
      <w:pPr>
        <w:jc w:val="center"/>
        <w:rPr>
          <w:rFonts w:ascii="Arial" w:eastAsia="Calibri" w:hAnsi="Arial" w:cs="Arial"/>
          <w:b/>
          <w:lang w:eastAsia="en-US"/>
        </w:rPr>
      </w:pPr>
    </w:p>
    <w:p w14:paraId="44CEBC7D"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TERCERO</w:t>
      </w:r>
    </w:p>
    <w:p w14:paraId="4A21EA8A"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DE LAS CAUSAS DE NULIDAD DE UNA ELECCIÓN</w:t>
      </w:r>
    </w:p>
    <w:p w14:paraId="122F95E3" w14:textId="77777777" w:rsidR="00D72A15" w:rsidRPr="002E0BA3" w:rsidRDefault="00D72A15" w:rsidP="00974463">
      <w:pPr>
        <w:rPr>
          <w:rFonts w:ascii="Arial" w:eastAsia="Calibri" w:hAnsi="Arial" w:cs="Arial"/>
          <w:b/>
          <w:lang w:val="es-MX" w:eastAsia="en-US"/>
        </w:rPr>
      </w:pPr>
    </w:p>
    <w:p w14:paraId="4695F291" w14:textId="77777777" w:rsidR="00D72A15" w:rsidRPr="002E0BA3" w:rsidRDefault="00D72A15" w:rsidP="00974463">
      <w:pPr>
        <w:rPr>
          <w:rFonts w:ascii="Arial" w:eastAsia="Calibri" w:hAnsi="Arial" w:cs="Arial"/>
          <w:b/>
          <w:lang w:val="es-MX" w:eastAsia="en-US"/>
        </w:rPr>
      </w:pPr>
      <w:r w:rsidRPr="002E0BA3">
        <w:rPr>
          <w:rFonts w:ascii="Arial" w:eastAsia="Calibri" w:hAnsi="Arial" w:cs="Arial"/>
          <w:b/>
          <w:lang w:val="es-MX" w:eastAsia="en-US"/>
        </w:rPr>
        <w:t>Artículo 384</w:t>
      </w:r>
    </w:p>
    <w:p w14:paraId="01877AFF" w14:textId="77777777" w:rsidR="00FE550B" w:rsidRPr="00FC4020" w:rsidRDefault="00FE550B" w:rsidP="002E1178">
      <w:pPr>
        <w:numPr>
          <w:ilvl w:val="0"/>
          <w:numId w:val="254"/>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Son causas de nulidad de una elección de sindicaturas, ayuntamiento, diputadas o diputados de mayoría relativa o Gobernadora o Gobernador, las siguientes:</w:t>
      </w:r>
    </w:p>
    <w:p w14:paraId="458645B4" w14:textId="77777777" w:rsidR="00D6366B" w:rsidRPr="00FE550B" w:rsidRDefault="00D6366B" w:rsidP="00D6366B">
      <w:pPr>
        <w:ind w:left="360"/>
        <w:jc w:val="both"/>
        <w:rPr>
          <w:rFonts w:ascii="Arial" w:eastAsia="Calibri" w:hAnsi="Arial" w:cs="Arial"/>
          <w:lang w:eastAsia="en-US"/>
        </w:rPr>
      </w:pPr>
    </w:p>
    <w:p w14:paraId="4B2CE5A7" w14:textId="77777777" w:rsidR="00D72A15" w:rsidRDefault="00D72A15" w:rsidP="002E1178">
      <w:pPr>
        <w:numPr>
          <w:ilvl w:val="1"/>
          <w:numId w:val="254"/>
        </w:numPr>
        <w:ind w:left="1701" w:hanging="578"/>
        <w:jc w:val="both"/>
        <w:rPr>
          <w:rFonts w:ascii="Arial" w:eastAsia="Calibri" w:hAnsi="Arial" w:cs="Arial"/>
          <w:lang w:val="es-MX" w:eastAsia="en-US"/>
        </w:rPr>
      </w:pPr>
      <w:r w:rsidRPr="002E0BA3">
        <w:rPr>
          <w:rFonts w:ascii="Arial" w:eastAsia="Calibri" w:hAnsi="Arial" w:cs="Arial"/>
          <w:lang w:val="es-MX" w:eastAsia="en-US"/>
        </w:rPr>
        <w:t>Cuando alguna o algunas de las causas señaladas en el artículo anterior se acrediten en por lo menos el 20% de las casillas electorales del municipio, distrito o Estado, según corresponda;</w:t>
      </w:r>
    </w:p>
    <w:p w14:paraId="1473261E" w14:textId="77777777" w:rsidR="00D6366B" w:rsidRPr="002E0BA3" w:rsidRDefault="00D6366B" w:rsidP="00D6366B">
      <w:pPr>
        <w:ind w:left="1701" w:hanging="578"/>
        <w:jc w:val="both"/>
        <w:rPr>
          <w:rFonts w:ascii="Arial" w:eastAsia="Calibri" w:hAnsi="Arial" w:cs="Arial"/>
          <w:lang w:val="es-MX" w:eastAsia="en-US"/>
        </w:rPr>
      </w:pPr>
    </w:p>
    <w:p w14:paraId="2089F656" w14:textId="77777777" w:rsidR="00D72A15" w:rsidRDefault="00D72A15" w:rsidP="002E1178">
      <w:pPr>
        <w:numPr>
          <w:ilvl w:val="1"/>
          <w:numId w:val="254"/>
        </w:numPr>
        <w:ind w:left="1701" w:hanging="578"/>
        <w:jc w:val="both"/>
        <w:rPr>
          <w:rFonts w:ascii="Arial" w:eastAsia="Calibri" w:hAnsi="Arial" w:cs="Arial"/>
          <w:lang w:val="es-MX" w:eastAsia="en-US"/>
        </w:rPr>
      </w:pPr>
      <w:r w:rsidRPr="002E0BA3">
        <w:rPr>
          <w:rFonts w:ascii="Arial" w:eastAsia="Calibri" w:hAnsi="Arial" w:cs="Arial"/>
          <w:lang w:val="es-MX" w:eastAsia="en-US"/>
        </w:rPr>
        <w:t xml:space="preserve">Cuando no se instalen las casillas en el 20% de las secciones del municipio, distrito o Estado, según corresponda y consecuentemente la votación no hubiere sido recibida, y </w:t>
      </w:r>
    </w:p>
    <w:p w14:paraId="67BC05E0" w14:textId="77777777" w:rsidR="00D6366B" w:rsidRPr="002E0BA3" w:rsidRDefault="00D6366B" w:rsidP="00D6366B">
      <w:pPr>
        <w:ind w:left="1701" w:hanging="578"/>
        <w:jc w:val="both"/>
        <w:rPr>
          <w:rFonts w:ascii="Arial" w:eastAsia="Calibri" w:hAnsi="Arial" w:cs="Arial"/>
          <w:lang w:val="es-MX" w:eastAsia="en-US"/>
        </w:rPr>
      </w:pPr>
    </w:p>
    <w:p w14:paraId="333A4AE7" w14:textId="77777777" w:rsidR="00FE550B" w:rsidRPr="00FC4020" w:rsidRDefault="00FE550B" w:rsidP="002E1178">
      <w:pPr>
        <w:numPr>
          <w:ilvl w:val="1"/>
          <w:numId w:val="391"/>
        </w:numPr>
        <w:ind w:left="1701" w:hanging="567"/>
        <w:rPr>
          <w:rFonts w:ascii="Arial" w:eastAsia="Calibri" w:hAnsi="Arial" w:cs="Arial"/>
          <w:color w:val="000000"/>
          <w:lang w:eastAsia="en-US"/>
        </w:rPr>
      </w:pPr>
      <w:r w:rsidRPr="00FC4020">
        <w:rPr>
          <w:rFonts w:ascii="Arial" w:eastAsia="Calibri" w:hAnsi="Arial" w:cs="Arial"/>
          <w:lang w:eastAsia="en-US"/>
        </w:rPr>
        <w:t>Cuando las candidatas o candidatos sean inelegibles.</w:t>
      </w:r>
    </w:p>
    <w:p w14:paraId="5E58424E" w14:textId="77777777" w:rsidR="00FE550B" w:rsidRDefault="00FE550B" w:rsidP="00FE550B">
      <w:pPr>
        <w:rPr>
          <w:rFonts w:ascii="Arial" w:eastAsia="Calibri" w:hAnsi="Arial" w:cs="Arial"/>
          <w:b/>
          <w:color w:val="000000"/>
          <w:lang w:eastAsia="en-US"/>
        </w:rPr>
      </w:pPr>
    </w:p>
    <w:p w14:paraId="7AF481A0" w14:textId="77777777" w:rsidR="00FE550B" w:rsidRDefault="00FE550B" w:rsidP="00FE55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c)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11DC86B" w14:textId="4B3F1426" w:rsidR="00FE550B" w:rsidRDefault="00FE550B" w:rsidP="00FE550B">
      <w:pPr>
        <w:rPr>
          <w:rFonts w:ascii="Arial" w:eastAsia="Calibri" w:hAnsi="Arial" w:cs="Arial"/>
          <w:b/>
          <w:color w:val="000000"/>
          <w:lang w:eastAsia="en-US"/>
        </w:rPr>
      </w:pPr>
    </w:p>
    <w:p w14:paraId="4DF4C59A" w14:textId="424D8FF1" w:rsidR="003D48D7" w:rsidRDefault="003D48D7" w:rsidP="00FE550B">
      <w:pPr>
        <w:rPr>
          <w:rFonts w:ascii="Arial" w:eastAsia="Calibri" w:hAnsi="Arial" w:cs="Arial"/>
          <w:b/>
          <w:color w:val="000000"/>
          <w:lang w:eastAsia="en-US"/>
        </w:rPr>
      </w:pPr>
    </w:p>
    <w:p w14:paraId="3497F914" w14:textId="77777777" w:rsidR="003D48D7" w:rsidRPr="001B5262" w:rsidRDefault="003D48D7" w:rsidP="00FE550B">
      <w:pPr>
        <w:rPr>
          <w:rFonts w:ascii="Arial" w:eastAsia="Calibri" w:hAnsi="Arial" w:cs="Arial"/>
          <w:b/>
          <w:color w:val="000000"/>
          <w:lang w:eastAsia="en-US"/>
        </w:rPr>
      </w:pPr>
    </w:p>
    <w:p w14:paraId="3E9E7CEC" w14:textId="77777777" w:rsidR="00FE550B" w:rsidRPr="001B5262" w:rsidRDefault="00FE550B" w:rsidP="00FE550B">
      <w:pPr>
        <w:rPr>
          <w:rFonts w:ascii="Arial" w:eastAsia="Calibri" w:hAnsi="Arial" w:cs="Arial"/>
          <w:b/>
          <w:color w:val="000000"/>
          <w:lang w:eastAsia="en-US"/>
        </w:rPr>
      </w:pPr>
      <w:r w:rsidRPr="001B5262">
        <w:rPr>
          <w:rFonts w:ascii="Arial" w:eastAsia="Calibri" w:hAnsi="Arial" w:cs="Arial"/>
          <w:b/>
          <w:color w:val="000000"/>
          <w:lang w:eastAsia="en-US"/>
        </w:rPr>
        <w:lastRenderedPageBreak/>
        <w:t>Artículo 385</w:t>
      </w:r>
    </w:p>
    <w:p w14:paraId="612B5195" w14:textId="77777777" w:rsidR="00FE550B" w:rsidRPr="00FC4020" w:rsidRDefault="00FE550B" w:rsidP="002E1178">
      <w:pPr>
        <w:numPr>
          <w:ilvl w:val="0"/>
          <w:numId w:val="255"/>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Solo podrá ser declarada nula la elección de una síndica o síndico, de un ayuntamiento, de una diputada o diputado de mayoría relativa o de Gobernadora o Gobernador, cuando las causas que se invoquen hayan sido plenamente acreditadas y sean determinantes para el resultado de la elección.</w:t>
      </w:r>
    </w:p>
    <w:p w14:paraId="55E5B7E4" w14:textId="77777777" w:rsidR="00FE550B" w:rsidRPr="00FC4020" w:rsidRDefault="00FE550B" w:rsidP="00FE550B">
      <w:pPr>
        <w:ind w:left="1134" w:hanging="567"/>
        <w:jc w:val="both"/>
        <w:rPr>
          <w:rFonts w:ascii="Arial" w:eastAsia="Calibri" w:hAnsi="Arial" w:cs="Arial"/>
          <w:color w:val="000000"/>
          <w:lang w:eastAsia="en-US"/>
        </w:rPr>
      </w:pPr>
    </w:p>
    <w:p w14:paraId="68CC7BD8" w14:textId="77777777" w:rsidR="00FE550B" w:rsidRPr="00FC4020" w:rsidRDefault="00FE550B" w:rsidP="002E1178">
      <w:pPr>
        <w:numPr>
          <w:ilvl w:val="0"/>
          <w:numId w:val="255"/>
        </w:numPr>
        <w:ind w:left="1134" w:hanging="567"/>
        <w:jc w:val="both"/>
        <w:rPr>
          <w:rFonts w:ascii="Arial" w:eastAsia="Calibri" w:hAnsi="Arial" w:cs="Arial"/>
          <w:color w:val="000000"/>
          <w:lang w:eastAsia="en-US"/>
        </w:rPr>
      </w:pPr>
      <w:r w:rsidRPr="00FC4020">
        <w:rPr>
          <w:rFonts w:ascii="Arial" w:eastAsia="Calibri" w:hAnsi="Arial" w:cs="Arial"/>
          <w:lang w:eastAsia="en-US"/>
        </w:rPr>
        <w:t>El Tribunal Estatal Electoral podrá declarar la nulidad de una elección cuando se hayan cometido en forma generalizada violaciones sustanciales en la jornada electoral y se demuestre que las mismas son determinantes para el resultado de la elección, salvo que las irregularidades sean imputables a la parte promovente.</w:t>
      </w:r>
    </w:p>
    <w:p w14:paraId="07B7FB64" w14:textId="77777777" w:rsidR="00D6366B" w:rsidRPr="00FE550B" w:rsidRDefault="00D6366B" w:rsidP="00D6366B">
      <w:pPr>
        <w:ind w:left="1134" w:hanging="567"/>
        <w:jc w:val="both"/>
        <w:rPr>
          <w:rFonts w:ascii="Arial" w:eastAsia="Calibri" w:hAnsi="Arial" w:cs="Arial"/>
          <w:lang w:eastAsia="en-US"/>
        </w:rPr>
      </w:pPr>
    </w:p>
    <w:p w14:paraId="3833F0B6" w14:textId="77777777" w:rsidR="00D72A15" w:rsidRDefault="00D72A15" w:rsidP="002E1178">
      <w:pPr>
        <w:numPr>
          <w:ilvl w:val="0"/>
          <w:numId w:val="255"/>
        </w:numPr>
        <w:ind w:left="1134" w:hanging="567"/>
        <w:jc w:val="both"/>
        <w:rPr>
          <w:rFonts w:ascii="Arial" w:eastAsia="Calibri" w:hAnsi="Arial" w:cs="Arial"/>
          <w:lang w:val="es-MX" w:eastAsia="en-US"/>
        </w:rPr>
      </w:pPr>
      <w:r w:rsidRPr="002E0BA3">
        <w:rPr>
          <w:rFonts w:ascii="Arial" w:eastAsia="Calibri" w:hAnsi="Arial" w:cs="Arial"/>
          <w:lang w:val="es-MX" w:eastAsia="en-US"/>
        </w:rPr>
        <w:t>El Tribunal Estatal Electoral deberá declarar la nulidad de la elección por violaciones graves, dolosas y determinantes en los siguientes casos:</w:t>
      </w:r>
    </w:p>
    <w:p w14:paraId="3BA65799" w14:textId="77777777" w:rsidR="00D6366B" w:rsidRPr="002E0BA3" w:rsidRDefault="00D6366B" w:rsidP="00D6366B">
      <w:pPr>
        <w:ind w:left="1134" w:hanging="567"/>
        <w:jc w:val="both"/>
        <w:rPr>
          <w:rFonts w:ascii="Arial" w:eastAsia="Calibri" w:hAnsi="Arial" w:cs="Arial"/>
          <w:lang w:val="es-MX" w:eastAsia="en-US"/>
        </w:rPr>
      </w:pPr>
    </w:p>
    <w:p w14:paraId="777B6E7B" w14:textId="77777777" w:rsidR="00D72A15" w:rsidRDefault="00DF6461" w:rsidP="00DF6461">
      <w:pPr>
        <w:ind w:left="1701" w:hanging="567"/>
        <w:jc w:val="both"/>
        <w:rPr>
          <w:rFonts w:ascii="Arial" w:eastAsia="Calibri" w:hAnsi="Arial" w:cs="Arial"/>
          <w:lang w:val="es-MX" w:eastAsia="en-US"/>
        </w:rPr>
      </w:pPr>
      <w:r>
        <w:rPr>
          <w:rFonts w:ascii="Arial" w:eastAsia="Calibri" w:hAnsi="Arial" w:cs="Arial"/>
          <w:lang w:val="es-MX" w:eastAsia="en-US"/>
        </w:rPr>
        <w:t>a)</w:t>
      </w:r>
      <w:r w:rsidR="00D6366B">
        <w:rPr>
          <w:rFonts w:ascii="Arial" w:eastAsia="Calibri" w:hAnsi="Arial" w:cs="Arial"/>
          <w:lang w:val="es-MX" w:eastAsia="en-US"/>
        </w:rPr>
        <w:t xml:space="preserve"> </w:t>
      </w:r>
      <w:r w:rsidR="00D6366B">
        <w:rPr>
          <w:rFonts w:ascii="Arial" w:eastAsia="Calibri" w:hAnsi="Arial" w:cs="Arial"/>
          <w:lang w:val="es-MX" w:eastAsia="en-US"/>
        </w:rPr>
        <w:tab/>
      </w:r>
      <w:r w:rsidR="00D72A15" w:rsidRPr="002E0BA3">
        <w:rPr>
          <w:rFonts w:ascii="Arial" w:eastAsia="Calibri" w:hAnsi="Arial" w:cs="Arial"/>
          <w:lang w:val="es-MX" w:eastAsia="en-US"/>
        </w:rPr>
        <w:t>Se exceda el gasto de campaña en un cinco por ciento del monto total autorizado;</w:t>
      </w:r>
    </w:p>
    <w:p w14:paraId="554A6615" w14:textId="77777777" w:rsidR="00D6366B" w:rsidRPr="002E0BA3" w:rsidRDefault="00D6366B" w:rsidP="00DF6461">
      <w:pPr>
        <w:ind w:left="1701" w:hanging="567"/>
        <w:jc w:val="both"/>
        <w:rPr>
          <w:rFonts w:ascii="Arial" w:eastAsia="Calibri" w:hAnsi="Arial" w:cs="Arial"/>
          <w:lang w:val="es-MX" w:eastAsia="en-US"/>
        </w:rPr>
      </w:pPr>
    </w:p>
    <w:p w14:paraId="223B2825" w14:textId="77777777" w:rsidR="00D72A15" w:rsidRDefault="00DF6461" w:rsidP="00DF6461">
      <w:pPr>
        <w:ind w:left="1701" w:hanging="567"/>
        <w:jc w:val="both"/>
        <w:rPr>
          <w:rFonts w:ascii="Arial" w:eastAsia="Calibri" w:hAnsi="Arial" w:cs="Arial"/>
          <w:lang w:val="es-MX" w:eastAsia="en-US"/>
        </w:rPr>
      </w:pPr>
      <w:r>
        <w:rPr>
          <w:rFonts w:ascii="Arial" w:eastAsia="Calibri" w:hAnsi="Arial" w:cs="Arial"/>
          <w:lang w:val="es-MX" w:eastAsia="en-US"/>
        </w:rPr>
        <w:t>b)</w:t>
      </w:r>
      <w:r w:rsidR="00D72A15" w:rsidRPr="002E0BA3">
        <w:rPr>
          <w:rFonts w:ascii="Arial" w:eastAsia="Calibri" w:hAnsi="Arial" w:cs="Arial"/>
          <w:lang w:val="es-MX" w:eastAsia="en-US"/>
        </w:rPr>
        <w:tab/>
        <w:t>Se compre o adquiera cobertura informativa o tiempos en radio y televisión, fuera de los supuestos previstos en la ley, y</w:t>
      </w:r>
    </w:p>
    <w:p w14:paraId="527FD83A" w14:textId="77777777" w:rsidR="00D6366B" w:rsidRPr="002E0BA3" w:rsidRDefault="00D6366B" w:rsidP="00DF6461">
      <w:pPr>
        <w:ind w:left="1701" w:hanging="567"/>
        <w:jc w:val="both"/>
        <w:rPr>
          <w:rFonts w:ascii="Arial" w:eastAsia="Calibri" w:hAnsi="Arial" w:cs="Arial"/>
          <w:lang w:val="es-MX" w:eastAsia="en-US"/>
        </w:rPr>
      </w:pPr>
    </w:p>
    <w:p w14:paraId="0D96F92C" w14:textId="77777777" w:rsidR="00D72A15" w:rsidRDefault="00DF6461" w:rsidP="00DF6461">
      <w:pPr>
        <w:ind w:left="1701" w:hanging="567"/>
        <w:jc w:val="both"/>
        <w:rPr>
          <w:rFonts w:ascii="Arial" w:eastAsia="Calibri" w:hAnsi="Arial" w:cs="Arial"/>
          <w:lang w:val="es-MX" w:eastAsia="en-US"/>
        </w:rPr>
      </w:pPr>
      <w:r>
        <w:rPr>
          <w:rFonts w:ascii="Arial" w:eastAsia="Calibri" w:hAnsi="Arial" w:cs="Arial"/>
          <w:lang w:val="es-MX" w:eastAsia="en-US"/>
        </w:rPr>
        <w:t>c)</w:t>
      </w:r>
      <w:r w:rsidR="00D6366B">
        <w:rPr>
          <w:rFonts w:ascii="Arial" w:eastAsia="Calibri" w:hAnsi="Arial" w:cs="Arial"/>
          <w:lang w:val="es-MX" w:eastAsia="en-US"/>
        </w:rPr>
        <w:t xml:space="preserve"> </w:t>
      </w:r>
      <w:r w:rsidR="00D6366B">
        <w:rPr>
          <w:rFonts w:ascii="Arial" w:eastAsia="Calibri" w:hAnsi="Arial" w:cs="Arial"/>
          <w:lang w:val="es-MX" w:eastAsia="en-US"/>
        </w:rPr>
        <w:tab/>
      </w:r>
      <w:r w:rsidR="00D72A15" w:rsidRPr="002E0BA3">
        <w:rPr>
          <w:rFonts w:ascii="Arial" w:eastAsia="Calibri" w:hAnsi="Arial" w:cs="Arial"/>
          <w:lang w:val="es-MX" w:eastAsia="en-US"/>
        </w:rPr>
        <w:t>Se reciban o utilicen recursos de procedencia ilícita o recursos públicos en las campañas.</w:t>
      </w:r>
    </w:p>
    <w:p w14:paraId="73E1C720" w14:textId="2DE107FD" w:rsidR="00D6366B" w:rsidRDefault="00D6366B" w:rsidP="00D6366B">
      <w:pPr>
        <w:ind w:left="1134" w:hanging="567"/>
        <w:jc w:val="both"/>
        <w:rPr>
          <w:rFonts w:ascii="Arial" w:eastAsia="Calibri" w:hAnsi="Arial" w:cs="Arial"/>
          <w:lang w:val="es-MX" w:eastAsia="en-US"/>
        </w:rPr>
      </w:pPr>
    </w:p>
    <w:p w14:paraId="5556A86B" w14:textId="69E1A8A8" w:rsidR="000817E7" w:rsidRPr="00924DC5" w:rsidRDefault="000817E7" w:rsidP="000817E7">
      <w:pPr>
        <w:ind w:left="1560" w:hanging="709"/>
        <w:jc w:val="both"/>
        <w:rPr>
          <w:rFonts w:ascii="Arial" w:eastAsia="Arial" w:hAnsi="Arial" w:cs="Arial"/>
          <w:bCs/>
        </w:rPr>
      </w:pPr>
      <w:r w:rsidRPr="00924DC5">
        <w:rPr>
          <w:rFonts w:ascii="Arial" w:eastAsia="Arial" w:hAnsi="Arial" w:cs="Arial"/>
          <w:bCs/>
        </w:rPr>
        <w:t xml:space="preserve">      d) </w:t>
      </w:r>
      <w:r>
        <w:rPr>
          <w:rFonts w:ascii="Arial" w:eastAsia="Arial" w:hAnsi="Arial" w:cs="Arial"/>
          <w:bCs/>
        </w:rPr>
        <w:t xml:space="preserve"> </w:t>
      </w:r>
      <w:r>
        <w:rPr>
          <w:rFonts w:ascii="Arial" w:eastAsia="Arial" w:hAnsi="Arial" w:cs="Arial"/>
          <w:bCs/>
        </w:rPr>
        <w:tab/>
      </w:r>
      <w:r w:rsidRPr="00924DC5">
        <w:rPr>
          <w:rFonts w:ascii="Arial" w:eastAsia="Arial" w:hAnsi="Arial" w:cs="Arial"/>
          <w:bCs/>
        </w:rPr>
        <w:t xml:space="preserve">Se acredite la violencia política grave contra las mujeres en razón de género mediante sentencia firme del órgano jurisdiccional electoral.  </w:t>
      </w:r>
    </w:p>
    <w:p w14:paraId="2CFC483B" w14:textId="656BD8AC" w:rsidR="000817E7" w:rsidRDefault="000817E7" w:rsidP="00D6366B">
      <w:pPr>
        <w:ind w:left="1134" w:hanging="567"/>
        <w:jc w:val="both"/>
        <w:rPr>
          <w:rFonts w:ascii="Arial" w:eastAsia="Calibri" w:hAnsi="Arial" w:cs="Arial"/>
          <w:lang w:val="es-MX" w:eastAsia="en-US"/>
        </w:rPr>
      </w:pPr>
    </w:p>
    <w:p w14:paraId="37A11508" w14:textId="77777777" w:rsidR="00D72A15" w:rsidRDefault="00D72A15" w:rsidP="002E1178">
      <w:pPr>
        <w:numPr>
          <w:ilvl w:val="0"/>
          <w:numId w:val="255"/>
        </w:numPr>
        <w:ind w:left="1134" w:hanging="567"/>
        <w:jc w:val="both"/>
        <w:rPr>
          <w:rFonts w:ascii="Arial" w:eastAsia="Calibri" w:hAnsi="Arial" w:cs="Arial"/>
          <w:lang w:val="es-MX" w:eastAsia="en-US"/>
        </w:rPr>
      </w:pPr>
      <w:r w:rsidRPr="002E0BA3">
        <w:rPr>
          <w:rFonts w:ascii="Arial" w:eastAsia="Calibri" w:hAnsi="Arial" w:cs="Arial"/>
          <w:lang w:val="es-MX" w:eastAsia="en-US"/>
        </w:rPr>
        <w:t>Dichas violaciones deberán acreditarse de manera objetiva y material. Se presumirá que las violaciones son determinantes cuando la diferencia entre la votación obtenida entre el primero y el segundo lugar sea menor al cinco por ciento.</w:t>
      </w:r>
    </w:p>
    <w:p w14:paraId="39B097DE" w14:textId="77777777" w:rsidR="00D6366B" w:rsidRPr="002E0BA3" w:rsidRDefault="00D6366B" w:rsidP="00D6366B">
      <w:pPr>
        <w:ind w:left="1134" w:hanging="567"/>
        <w:jc w:val="both"/>
        <w:rPr>
          <w:rFonts w:ascii="Arial" w:eastAsia="Calibri" w:hAnsi="Arial" w:cs="Arial"/>
          <w:lang w:val="es-MX" w:eastAsia="en-US"/>
        </w:rPr>
      </w:pPr>
    </w:p>
    <w:p w14:paraId="46BEEFD2" w14:textId="77777777" w:rsidR="00D72A15" w:rsidRPr="002E0BA3" w:rsidRDefault="00D72A15" w:rsidP="002E1178">
      <w:pPr>
        <w:numPr>
          <w:ilvl w:val="0"/>
          <w:numId w:val="255"/>
        </w:numPr>
        <w:ind w:left="1134" w:hanging="567"/>
        <w:jc w:val="both"/>
        <w:rPr>
          <w:rFonts w:ascii="Arial" w:eastAsia="Calibri" w:hAnsi="Arial" w:cs="Arial"/>
          <w:lang w:val="es-MX" w:eastAsia="en-US"/>
        </w:rPr>
      </w:pPr>
      <w:r w:rsidRPr="002E0BA3">
        <w:rPr>
          <w:rFonts w:ascii="Arial" w:eastAsia="Calibri" w:hAnsi="Arial" w:cs="Arial"/>
          <w:lang w:val="es-MX" w:eastAsia="en-US"/>
        </w:rPr>
        <w:t>En caso de nulidad de la elección, se convocará a una elección extraordinaria, en la que no podrá participar la persona sancionada.</w:t>
      </w:r>
    </w:p>
    <w:p w14:paraId="344D4230" w14:textId="77777777" w:rsidR="000817E7" w:rsidRDefault="000817E7" w:rsidP="00FE550B">
      <w:pPr>
        <w:jc w:val="both"/>
        <w:rPr>
          <w:rFonts w:ascii="Arial" w:eastAsia="Calibri" w:hAnsi="Arial" w:cs="Arial"/>
          <w:b/>
          <w:color w:val="000000"/>
          <w:lang w:eastAsia="en-US"/>
        </w:rPr>
      </w:pPr>
    </w:p>
    <w:p w14:paraId="3C837F5F" w14:textId="77777777" w:rsidR="000817E7" w:rsidRPr="00975501" w:rsidRDefault="000817E7" w:rsidP="000817E7">
      <w:pPr>
        <w:ind w:right="49"/>
        <w:jc w:val="both"/>
        <w:rPr>
          <w:rFonts w:ascii="Arial" w:hAnsi="Arial" w:cs="Arial"/>
          <w:b/>
          <w:bCs/>
          <w:lang w:val="en-US"/>
        </w:rPr>
      </w:pPr>
      <w:r w:rsidRPr="00975501">
        <w:rPr>
          <w:rFonts w:ascii="Arial" w:eastAsia="Arial" w:hAnsi="Arial" w:cs="Arial"/>
          <w:b/>
          <w:bCs/>
          <w:color w:val="000000"/>
        </w:rPr>
        <w:t xml:space="preserve">[Artículo </w:t>
      </w:r>
      <w:r>
        <w:rPr>
          <w:rFonts w:ascii="Arial" w:eastAsia="Arial" w:hAnsi="Arial" w:cs="Arial"/>
          <w:b/>
          <w:bCs/>
          <w:color w:val="000000"/>
        </w:rPr>
        <w:t xml:space="preserve">adicionado en su numeral 3, un inciso d)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6D67A721" w14:textId="77777777" w:rsidR="000817E7" w:rsidRDefault="000817E7" w:rsidP="00FE550B">
      <w:pPr>
        <w:jc w:val="both"/>
        <w:rPr>
          <w:rFonts w:ascii="Arial" w:eastAsia="Calibri" w:hAnsi="Arial" w:cs="Arial"/>
          <w:b/>
          <w:color w:val="000000"/>
          <w:lang w:eastAsia="en-US"/>
        </w:rPr>
      </w:pPr>
    </w:p>
    <w:p w14:paraId="63BF5D1F" w14:textId="41B239FE" w:rsidR="00FE550B" w:rsidRDefault="00FE550B" w:rsidP="00FE550B">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1 y 2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07321495" w14:textId="77777777" w:rsidR="00FA7A35" w:rsidRPr="002E0BA3" w:rsidRDefault="00FA7A35" w:rsidP="00974463">
      <w:pPr>
        <w:jc w:val="center"/>
        <w:rPr>
          <w:rFonts w:ascii="Arial" w:eastAsia="Calibri" w:hAnsi="Arial" w:cs="Arial"/>
          <w:b/>
          <w:lang w:val="es-MX" w:eastAsia="en-US"/>
        </w:rPr>
      </w:pPr>
    </w:p>
    <w:p w14:paraId="274C5832"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CUARTO</w:t>
      </w:r>
    </w:p>
    <w:p w14:paraId="36E03541" w14:textId="77777777" w:rsidR="00D72A15" w:rsidRPr="00D6366B" w:rsidRDefault="00D72A15" w:rsidP="00974463">
      <w:pPr>
        <w:jc w:val="center"/>
        <w:rPr>
          <w:rFonts w:ascii="Arial" w:eastAsia="Calibri" w:hAnsi="Arial" w:cs="Arial"/>
          <w:lang w:val="es-MX" w:eastAsia="en-US"/>
        </w:rPr>
      </w:pPr>
      <w:r w:rsidRPr="00D6366B">
        <w:rPr>
          <w:rFonts w:ascii="Arial" w:eastAsia="Calibri" w:hAnsi="Arial" w:cs="Arial"/>
          <w:lang w:val="es-MX" w:eastAsia="en-US"/>
        </w:rPr>
        <w:t>DE LOS EFECTOS DE LA INELEGIBILIDAD</w:t>
      </w:r>
    </w:p>
    <w:p w14:paraId="5267D634" w14:textId="77777777" w:rsidR="00D72A15" w:rsidRPr="002E0BA3" w:rsidRDefault="00D72A15" w:rsidP="00974463">
      <w:pPr>
        <w:jc w:val="both"/>
        <w:rPr>
          <w:rFonts w:ascii="Arial" w:eastAsia="Calibri" w:hAnsi="Arial" w:cs="Arial"/>
          <w:b/>
          <w:lang w:val="es-MX" w:eastAsia="en-US"/>
        </w:rPr>
      </w:pPr>
    </w:p>
    <w:p w14:paraId="74916FB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386</w:t>
      </w:r>
    </w:p>
    <w:p w14:paraId="0A76BB3C"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Tratándose de la inelegibilidad del candidato a Gobernadora o Gobernador, se realizarán elecciones extraordinarias, de acuerdo a lo ordenado por esta Ley.</w:t>
      </w:r>
    </w:p>
    <w:p w14:paraId="07F9AFDD" w14:textId="77777777" w:rsidR="007850E8" w:rsidRPr="00FC4020" w:rsidRDefault="007850E8" w:rsidP="007850E8">
      <w:pPr>
        <w:ind w:left="1134" w:hanging="567"/>
        <w:jc w:val="both"/>
        <w:rPr>
          <w:rFonts w:ascii="Arial" w:eastAsia="Calibri" w:hAnsi="Arial" w:cs="Arial"/>
          <w:color w:val="000000"/>
          <w:lang w:eastAsia="en-US"/>
        </w:rPr>
      </w:pPr>
    </w:p>
    <w:p w14:paraId="10DC5434"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 xml:space="preserve">Tratándose de la inelegibilidad de diputadas o diputados por el principio de mayoría relativa y solo la </w:t>
      </w:r>
      <w:r w:rsidRPr="00FC4020">
        <w:rPr>
          <w:rFonts w:ascii="Arial" w:eastAsia="Calibri" w:hAnsi="Arial" w:cs="Arial"/>
          <w:color w:val="000000"/>
          <w:lang w:val="es-ES_tradnl" w:eastAsia="en-US"/>
        </w:rPr>
        <w:t>propietaria o</w:t>
      </w:r>
      <w:r w:rsidRPr="00FC4020">
        <w:rPr>
          <w:rFonts w:ascii="Arial" w:eastAsia="Calibri" w:hAnsi="Arial" w:cs="Arial"/>
          <w:color w:val="000000"/>
          <w:lang w:eastAsia="en-US"/>
        </w:rPr>
        <w:t xml:space="preserve"> propietario</w:t>
      </w:r>
      <w:r w:rsidRPr="00FC4020">
        <w:rPr>
          <w:rFonts w:ascii="Arial" w:eastAsia="Calibri" w:hAnsi="Arial" w:cs="Arial"/>
          <w:color w:val="000000"/>
          <w:lang w:val="es-ES_tradnl" w:eastAsia="en-US"/>
        </w:rPr>
        <w:t xml:space="preserve"> </w:t>
      </w:r>
      <w:r w:rsidRPr="00FC4020">
        <w:rPr>
          <w:rFonts w:ascii="Arial" w:eastAsia="Calibri" w:hAnsi="Arial" w:cs="Arial"/>
          <w:color w:val="000000"/>
          <w:lang w:eastAsia="en-US"/>
        </w:rPr>
        <w:t>resulte inelegible, ocupará su lugar la persona suplente.</w:t>
      </w:r>
    </w:p>
    <w:p w14:paraId="6F971B17" w14:textId="77777777" w:rsidR="007850E8" w:rsidRPr="00FC4020" w:rsidRDefault="007850E8" w:rsidP="007850E8">
      <w:pPr>
        <w:ind w:left="1134" w:hanging="567"/>
        <w:jc w:val="both"/>
        <w:rPr>
          <w:rFonts w:ascii="Arial" w:eastAsia="Calibri" w:hAnsi="Arial" w:cs="Arial"/>
          <w:color w:val="000000"/>
          <w:lang w:eastAsia="en-US"/>
        </w:rPr>
      </w:pPr>
    </w:p>
    <w:p w14:paraId="12F73725"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lastRenderedPageBreak/>
        <w:t>Cuando las dos personas integrantes de la fórmula de diputadas o diputados de mayoría relativa resulten inelegibles, se realizarán elecciones extraordinarias, de acuerdo a lo ordenado por esta Ley.</w:t>
      </w:r>
    </w:p>
    <w:p w14:paraId="310B4E99" w14:textId="77777777" w:rsidR="007850E8" w:rsidRPr="00FC4020" w:rsidRDefault="007850E8" w:rsidP="007850E8">
      <w:pPr>
        <w:ind w:left="1134" w:hanging="567"/>
        <w:jc w:val="both"/>
        <w:rPr>
          <w:rFonts w:ascii="Arial" w:eastAsia="Calibri" w:hAnsi="Arial" w:cs="Arial"/>
          <w:color w:val="000000"/>
          <w:lang w:eastAsia="en-US"/>
        </w:rPr>
      </w:pPr>
    </w:p>
    <w:p w14:paraId="19D31A5A"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Tratándose de la inelegibilidad de candidatas o candidatos a diputaciones de representación proporcional, tomará el lugar de la persona declarada no elegible la persona suplente o, en su caso, quien siga en el orden de acreditación que corresponda al partido de que se trate, según el sistema de lista o el de más altos porcentajes de votación válida obtenida en su distrito por cada una de las personas candidatas del mismo partido.</w:t>
      </w:r>
    </w:p>
    <w:p w14:paraId="52A6AF35" w14:textId="77777777" w:rsidR="007850E8" w:rsidRPr="00FC4020" w:rsidRDefault="007850E8" w:rsidP="007850E8">
      <w:pPr>
        <w:ind w:left="1134" w:hanging="567"/>
        <w:jc w:val="both"/>
        <w:rPr>
          <w:rFonts w:ascii="Arial" w:eastAsia="Calibri" w:hAnsi="Arial" w:cs="Arial"/>
          <w:color w:val="000000"/>
          <w:lang w:eastAsia="en-US"/>
        </w:rPr>
      </w:pPr>
    </w:p>
    <w:p w14:paraId="5F9C6D27"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 xml:space="preserve">Tratándose de la inelegibilidad de la persona candidata a la presidencia municipal </w:t>
      </w:r>
      <w:r w:rsidRPr="00FC4020">
        <w:rPr>
          <w:rFonts w:ascii="Arial" w:eastAsia="Calibri" w:hAnsi="Arial" w:cs="Arial"/>
          <w:color w:val="000000"/>
          <w:lang w:val="es-ES_tradnl" w:eastAsia="en-US"/>
        </w:rPr>
        <w:t>propietaria</w:t>
      </w:r>
      <w:r w:rsidRPr="00FC4020">
        <w:rPr>
          <w:rFonts w:ascii="Arial" w:eastAsia="Calibri" w:hAnsi="Arial" w:cs="Arial"/>
          <w:color w:val="000000"/>
          <w:lang w:eastAsia="en-US"/>
        </w:rPr>
        <w:t>, ocupará su lugar la persona suplente.</w:t>
      </w:r>
    </w:p>
    <w:p w14:paraId="0F145666" w14:textId="77777777" w:rsidR="007850E8" w:rsidRPr="00FC4020" w:rsidRDefault="007850E8" w:rsidP="007850E8">
      <w:pPr>
        <w:ind w:left="1134" w:hanging="567"/>
        <w:jc w:val="both"/>
        <w:rPr>
          <w:rFonts w:ascii="Arial" w:eastAsia="Calibri" w:hAnsi="Arial" w:cs="Arial"/>
          <w:color w:val="000000"/>
          <w:lang w:eastAsia="en-US"/>
        </w:rPr>
      </w:pPr>
    </w:p>
    <w:p w14:paraId="1A4349BE"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Tratándose de la inelegibilidad de candidatas o candidatos a regidurías por el principio de mayoría relativa, tomará el lugar de quien o quienes resulten inelegibles las y los suplentes correspondientes. En el caso de que el 50% de las fórmulas de regidoras o regidores de la planilla triunfadora resultare inelegible, el Instituto Estatal Electoral pedirá al Congreso del Estado se proceda a emitir la convocatoria para elecciones extraordinarias, de acuerdo a lo ordenado en esta Ley.</w:t>
      </w:r>
    </w:p>
    <w:p w14:paraId="2270CAD4" w14:textId="77777777" w:rsidR="007850E8" w:rsidRPr="00FC4020" w:rsidRDefault="007850E8" w:rsidP="007850E8">
      <w:pPr>
        <w:ind w:left="1134" w:hanging="567"/>
        <w:jc w:val="both"/>
        <w:rPr>
          <w:rFonts w:ascii="Arial" w:eastAsia="Calibri" w:hAnsi="Arial" w:cs="Arial"/>
          <w:color w:val="000000"/>
          <w:lang w:eastAsia="en-US"/>
        </w:rPr>
      </w:pPr>
    </w:p>
    <w:p w14:paraId="5C21E175"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Tratándose de inelegibilidad de la persona candidata a una sindicatura, tomará su lugar la persona suplente.</w:t>
      </w:r>
    </w:p>
    <w:p w14:paraId="1AD3396C" w14:textId="77777777" w:rsidR="007850E8" w:rsidRPr="00FC4020" w:rsidRDefault="007850E8" w:rsidP="007850E8">
      <w:pPr>
        <w:ind w:left="1134" w:hanging="567"/>
        <w:jc w:val="both"/>
        <w:rPr>
          <w:rFonts w:ascii="Arial" w:eastAsia="Calibri" w:hAnsi="Arial" w:cs="Arial"/>
          <w:color w:val="000000"/>
          <w:lang w:eastAsia="en-US"/>
        </w:rPr>
      </w:pPr>
    </w:p>
    <w:p w14:paraId="344E97A3"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Cuando las dos personas integrantes de la fórmula de síndica o síndico resulten inelegibles, el Instituto Estatal Electoral pedirá al Congreso del Estado se proceda a emitir la convocatoria para elecciones extraordinarias de acuerdo a lo ordenado en esta Ley.</w:t>
      </w:r>
    </w:p>
    <w:p w14:paraId="461C12EB" w14:textId="77777777" w:rsidR="007850E8" w:rsidRPr="00FC4020" w:rsidRDefault="007850E8" w:rsidP="007850E8">
      <w:pPr>
        <w:ind w:left="1134" w:hanging="567"/>
        <w:jc w:val="both"/>
        <w:rPr>
          <w:rFonts w:ascii="Arial" w:eastAsia="Calibri" w:hAnsi="Arial" w:cs="Arial"/>
          <w:color w:val="000000"/>
          <w:lang w:eastAsia="en-US"/>
        </w:rPr>
      </w:pPr>
    </w:p>
    <w:p w14:paraId="3E0E9EE2" w14:textId="77777777" w:rsidR="007850E8" w:rsidRPr="00FC4020" w:rsidRDefault="007850E8" w:rsidP="002E1178">
      <w:pPr>
        <w:numPr>
          <w:ilvl w:val="0"/>
          <w:numId w:val="256"/>
        </w:numPr>
        <w:ind w:left="1134" w:hanging="567"/>
        <w:jc w:val="both"/>
        <w:rPr>
          <w:rFonts w:ascii="Arial" w:eastAsia="Calibri" w:hAnsi="Arial" w:cs="Arial"/>
          <w:color w:val="000000"/>
          <w:lang w:eastAsia="en-US"/>
        </w:rPr>
      </w:pPr>
      <w:r w:rsidRPr="00FC4020">
        <w:rPr>
          <w:rFonts w:ascii="Arial" w:eastAsia="Calibri" w:hAnsi="Arial" w:cs="Arial"/>
          <w:color w:val="000000"/>
          <w:lang w:eastAsia="en-US"/>
        </w:rPr>
        <w:t xml:space="preserve">Tratándose de la inelegibilidad de candidatas o candidatos a  regidurías por el principio de representación proporcional y se declarara la nulidad por inelegibilidad de las personas asignadas a algún partido político, tomará su lugar su suplente o, en su caso, quien le siga en orden decreciente en la planilla que haya registrado el mismo partido político en los términos de esta Ley. </w:t>
      </w:r>
    </w:p>
    <w:p w14:paraId="51F211F4" w14:textId="77777777" w:rsidR="007850E8" w:rsidRDefault="007850E8" w:rsidP="007850E8">
      <w:pPr>
        <w:jc w:val="center"/>
        <w:rPr>
          <w:rFonts w:ascii="Arial" w:eastAsia="Calibri" w:hAnsi="Arial" w:cs="Arial"/>
          <w:b/>
          <w:color w:val="000000"/>
          <w:lang w:eastAsia="en-US"/>
        </w:rPr>
      </w:pPr>
    </w:p>
    <w:p w14:paraId="4EA78CEA" w14:textId="77777777" w:rsidR="007850E8" w:rsidRDefault="007850E8" w:rsidP="007850E8">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1208B792" w14:textId="77777777" w:rsidR="00FA7A35" w:rsidRPr="007850E8" w:rsidRDefault="00FA7A35" w:rsidP="00974463">
      <w:pPr>
        <w:jc w:val="center"/>
        <w:rPr>
          <w:rFonts w:ascii="Arial" w:eastAsia="Calibri" w:hAnsi="Arial" w:cs="Arial"/>
          <w:b/>
          <w:lang w:eastAsia="en-US"/>
        </w:rPr>
      </w:pPr>
    </w:p>
    <w:p w14:paraId="737729A9" w14:textId="77777777" w:rsidR="00D72A15" w:rsidRPr="007B0EFA" w:rsidRDefault="00D72A15" w:rsidP="00974463">
      <w:pPr>
        <w:jc w:val="center"/>
        <w:rPr>
          <w:rFonts w:ascii="Arial" w:eastAsia="Calibri" w:hAnsi="Arial" w:cs="Arial"/>
          <w:b/>
          <w:sz w:val="22"/>
          <w:szCs w:val="22"/>
          <w:lang w:val="es-MX" w:eastAsia="en-US"/>
        </w:rPr>
      </w:pPr>
      <w:r w:rsidRPr="007B0EFA">
        <w:rPr>
          <w:rFonts w:ascii="Arial" w:eastAsia="Calibri" w:hAnsi="Arial" w:cs="Arial"/>
          <w:b/>
          <w:sz w:val="22"/>
          <w:szCs w:val="22"/>
          <w:lang w:val="es-MX" w:eastAsia="en-US"/>
        </w:rPr>
        <w:t>TÍTULO QUINTO</w:t>
      </w:r>
    </w:p>
    <w:p w14:paraId="3D863F7E" w14:textId="77777777" w:rsidR="00D72A15" w:rsidRPr="007B0EFA" w:rsidRDefault="00D72A15" w:rsidP="00974463">
      <w:pPr>
        <w:jc w:val="center"/>
        <w:rPr>
          <w:rFonts w:ascii="Arial" w:eastAsia="Calibri" w:hAnsi="Arial" w:cs="Arial"/>
          <w:lang w:val="es-MX" w:eastAsia="en-US"/>
        </w:rPr>
      </w:pPr>
      <w:r w:rsidRPr="007B0EFA">
        <w:rPr>
          <w:rFonts w:ascii="Arial" w:eastAsia="Calibri" w:hAnsi="Arial" w:cs="Arial"/>
          <w:lang w:val="es-MX" w:eastAsia="en-US"/>
        </w:rPr>
        <w:t>DE LOS INCIDENTES</w:t>
      </w:r>
    </w:p>
    <w:p w14:paraId="623E8B6E" w14:textId="77777777" w:rsidR="00D72A15" w:rsidRPr="002E0BA3" w:rsidRDefault="00D72A15" w:rsidP="00974463">
      <w:pPr>
        <w:jc w:val="center"/>
        <w:rPr>
          <w:rFonts w:ascii="Arial" w:eastAsia="Calibri" w:hAnsi="Arial" w:cs="Arial"/>
          <w:b/>
          <w:lang w:val="es-MX" w:eastAsia="en-US"/>
        </w:rPr>
      </w:pPr>
    </w:p>
    <w:p w14:paraId="1477DFD1"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55D21B22" w14:textId="77777777" w:rsidR="00D72A15" w:rsidRPr="007B0EFA" w:rsidRDefault="00D72A15" w:rsidP="00974463">
      <w:pPr>
        <w:jc w:val="center"/>
        <w:rPr>
          <w:rFonts w:ascii="Arial" w:eastAsia="Calibri" w:hAnsi="Arial" w:cs="Arial"/>
          <w:lang w:val="es-MX" w:eastAsia="en-US"/>
        </w:rPr>
      </w:pPr>
      <w:r w:rsidRPr="007B0EFA">
        <w:rPr>
          <w:rFonts w:ascii="Arial" w:eastAsia="Calibri" w:hAnsi="Arial" w:cs="Arial"/>
          <w:lang w:val="es-MX" w:eastAsia="en-US"/>
        </w:rPr>
        <w:t>DISPOSICIONES GENERALES</w:t>
      </w:r>
    </w:p>
    <w:p w14:paraId="7867C8C1" w14:textId="77777777" w:rsidR="00D72A15" w:rsidRPr="002E0BA3" w:rsidRDefault="00D72A15" w:rsidP="00974463">
      <w:pPr>
        <w:jc w:val="both"/>
        <w:rPr>
          <w:rFonts w:ascii="Arial" w:eastAsia="Calibri" w:hAnsi="Arial" w:cs="Arial"/>
          <w:b/>
          <w:lang w:val="es-MX" w:eastAsia="en-US"/>
        </w:rPr>
      </w:pPr>
    </w:p>
    <w:p w14:paraId="408D996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387</w:t>
      </w:r>
    </w:p>
    <w:p w14:paraId="13433062" w14:textId="77777777" w:rsidR="00D72A15" w:rsidRDefault="00D72A15" w:rsidP="002E1178">
      <w:pPr>
        <w:numPr>
          <w:ilvl w:val="0"/>
          <w:numId w:val="257"/>
        </w:numPr>
        <w:ind w:left="1134" w:hanging="567"/>
        <w:jc w:val="both"/>
        <w:rPr>
          <w:rFonts w:ascii="Arial" w:eastAsia="Calibri" w:hAnsi="Arial" w:cs="Arial"/>
          <w:lang w:val="es-MX" w:eastAsia="en-US"/>
        </w:rPr>
      </w:pPr>
      <w:r w:rsidRPr="002E0BA3">
        <w:rPr>
          <w:rFonts w:ascii="Arial" w:eastAsia="Calibri" w:hAnsi="Arial" w:cs="Arial"/>
          <w:lang w:val="es-MX" w:eastAsia="en-US"/>
        </w:rPr>
        <w:t>Son incidentes las cuestiones que se promueven en un medio de impugnación y que tienen relación inmediata con el mismo.</w:t>
      </w:r>
    </w:p>
    <w:p w14:paraId="13A3CDE9" w14:textId="77777777" w:rsidR="00EA26F4" w:rsidRPr="002E0BA3" w:rsidRDefault="00EA26F4" w:rsidP="00EA26F4">
      <w:pPr>
        <w:ind w:left="1134" w:hanging="567"/>
        <w:jc w:val="both"/>
        <w:rPr>
          <w:rFonts w:ascii="Arial" w:eastAsia="Calibri" w:hAnsi="Arial" w:cs="Arial"/>
          <w:lang w:val="es-MX" w:eastAsia="en-US"/>
        </w:rPr>
      </w:pPr>
    </w:p>
    <w:p w14:paraId="0E1F20DD" w14:textId="77777777" w:rsidR="00D72A15" w:rsidRDefault="00D72A15" w:rsidP="002E1178">
      <w:pPr>
        <w:numPr>
          <w:ilvl w:val="0"/>
          <w:numId w:val="257"/>
        </w:numPr>
        <w:ind w:left="1134" w:hanging="567"/>
        <w:jc w:val="both"/>
        <w:rPr>
          <w:rFonts w:ascii="Arial" w:eastAsia="Calibri" w:hAnsi="Arial" w:cs="Arial"/>
          <w:lang w:val="es-MX" w:eastAsia="en-US"/>
        </w:rPr>
      </w:pPr>
      <w:r w:rsidRPr="002E0BA3">
        <w:rPr>
          <w:rFonts w:ascii="Arial" w:eastAsia="Calibri" w:hAnsi="Arial" w:cs="Arial"/>
          <w:lang w:val="es-MX" w:eastAsia="en-US"/>
        </w:rPr>
        <w:t>Cuando los incidentes que se promuevan no guarden relación inmediata con el asunto principal, sean notoriamente improcedentes o frívolos, el Tribunal Estatal Electoral, de oficio, deberá desecharlos de plano.</w:t>
      </w:r>
    </w:p>
    <w:p w14:paraId="5B3C811F" w14:textId="77777777" w:rsidR="00EA26F4" w:rsidRPr="002E0BA3" w:rsidRDefault="00EA26F4" w:rsidP="00EA26F4">
      <w:pPr>
        <w:ind w:left="1134" w:hanging="567"/>
        <w:jc w:val="both"/>
        <w:rPr>
          <w:rFonts w:ascii="Arial" w:eastAsia="Calibri" w:hAnsi="Arial" w:cs="Arial"/>
          <w:lang w:val="es-MX" w:eastAsia="en-US"/>
        </w:rPr>
      </w:pPr>
    </w:p>
    <w:p w14:paraId="3B325D00" w14:textId="77777777" w:rsidR="00D72A15" w:rsidRDefault="00D72A15" w:rsidP="002E1178">
      <w:pPr>
        <w:numPr>
          <w:ilvl w:val="0"/>
          <w:numId w:val="257"/>
        </w:numPr>
        <w:ind w:left="1134" w:hanging="567"/>
        <w:jc w:val="both"/>
        <w:rPr>
          <w:rFonts w:ascii="Arial" w:eastAsia="Calibri" w:hAnsi="Arial" w:cs="Arial"/>
          <w:lang w:val="es-MX" w:eastAsia="en-US"/>
        </w:rPr>
      </w:pPr>
      <w:r w:rsidRPr="002E0BA3">
        <w:rPr>
          <w:rFonts w:ascii="Arial" w:eastAsia="Calibri" w:hAnsi="Arial" w:cs="Arial"/>
          <w:lang w:val="es-MX" w:eastAsia="en-US"/>
        </w:rPr>
        <w:lastRenderedPageBreak/>
        <w:t>Los incidentes que pongan obstáculo al curso del medio de impugnación se sustanciarán en la misma pieza de autos que el asunto principal, quedando entre tanto en suspenso aquél. Se entenderá que impide el curso del medio de impugnación todo incidente sin cuya previa resolución es absolutamente imposible, de hecho o de derecho, continuar sustanciándolo.</w:t>
      </w:r>
    </w:p>
    <w:p w14:paraId="1626A191" w14:textId="77777777" w:rsidR="00EA26F4" w:rsidRPr="002E0BA3" w:rsidRDefault="00EA26F4" w:rsidP="00EA26F4">
      <w:pPr>
        <w:ind w:left="1134" w:hanging="567"/>
        <w:jc w:val="both"/>
        <w:rPr>
          <w:rFonts w:ascii="Arial" w:eastAsia="Calibri" w:hAnsi="Arial" w:cs="Arial"/>
          <w:lang w:val="es-MX" w:eastAsia="en-US"/>
        </w:rPr>
      </w:pPr>
    </w:p>
    <w:p w14:paraId="631105F9" w14:textId="77777777" w:rsidR="00D72A15" w:rsidRDefault="00D72A15" w:rsidP="002E1178">
      <w:pPr>
        <w:numPr>
          <w:ilvl w:val="0"/>
          <w:numId w:val="257"/>
        </w:numPr>
        <w:ind w:left="1134" w:hanging="567"/>
        <w:jc w:val="both"/>
        <w:rPr>
          <w:rFonts w:ascii="Arial" w:eastAsia="Calibri" w:hAnsi="Arial" w:cs="Arial"/>
          <w:lang w:val="es-MX" w:eastAsia="en-US"/>
        </w:rPr>
      </w:pPr>
      <w:r w:rsidRPr="002E0BA3">
        <w:rPr>
          <w:rFonts w:ascii="Arial" w:eastAsia="Calibri" w:hAnsi="Arial" w:cs="Arial"/>
          <w:lang w:val="es-MX" w:eastAsia="en-US"/>
        </w:rPr>
        <w:t>Los incidentes que no pongan obstáculo a la prosecución del medio de impugnación se substanciarán en pieza separada, que se formará con los escritos y documentos que presenten las partes. En estos casos, el medio de impugnación principal seguirá su curso legal.</w:t>
      </w:r>
    </w:p>
    <w:p w14:paraId="1F1F1A8B" w14:textId="77777777" w:rsidR="00EA26F4" w:rsidRPr="002E0BA3" w:rsidRDefault="00EA26F4" w:rsidP="00EA26F4">
      <w:pPr>
        <w:ind w:left="1134" w:hanging="567"/>
        <w:jc w:val="both"/>
        <w:rPr>
          <w:rFonts w:ascii="Arial" w:eastAsia="Calibri" w:hAnsi="Arial" w:cs="Arial"/>
          <w:lang w:val="es-MX" w:eastAsia="en-US"/>
        </w:rPr>
      </w:pPr>
    </w:p>
    <w:p w14:paraId="074A0E5B" w14:textId="77777777" w:rsidR="00D72A15" w:rsidRDefault="00D72A15" w:rsidP="002E1178">
      <w:pPr>
        <w:numPr>
          <w:ilvl w:val="0"/>
          <w:numId w:val="257"/>
        </w:numPr>
        <w:ind w:left="1134" w:hanging="567"/>
        <w:jc w:val="both"/>
        <w:rPr>
          <w:rFonts w:ascii="Arial" w:eastAsia="Calibri" w:hAnsi="Arial" w:cs="Arial"/>
          <w:lang w:val="es-MX" w:eastAsia="en-US"/>
        </w:rPr>
      </w:pPr>
      <w:r w:rsidRPr="002E0BA3">
        <w:rPr>
          <w:rFonts w:ascii="Arial" w:eastAsia="Calibri" w:hAnsi="Arial" w:cs="Arial"/>
          <w:lang w:val="es-MX" w:eastAsia="en-US"/>
        </w:rPr>
        <w:t>Para la sustanciación y resolución de los incidentes, se estará a lo siguiente:</w:t>
      </w:r>
    </w:p>
    <w:p w14:paraId="3F1573F4" w14:textId="77777777" w:rsidR="00EA26F4" w:rsidRPr="002E0BA3" w:rsidRDefault="00EA26F4" w:rsidP="00EA26F4">
      <w:pPr>
        <w:jc w:val="both"/>
        <w:rPr>
          <w:rFonts w:ascii="Arial" w:eastAsia="Calibri" w:hAnsi="Arial" w:cs="Arial"/>
          <w:lang w:val="es-MX" w:eastAsia="en-US"/>
        </w:rPr>
      </w:pPr>
    </w:p>
    <w:p w14:paraId="350E28A4" w14:textId="77777777" w:rsidR="00D72A15" w:rsidRDefault="00D72A15" w:rsidP="002E1178">
      <w:pPr>
        <w:numPr>
          <w:ilvl w:val="1"/>
          <w:numId w:val="257"/>
        </w:numPr>
        <w:ind w:left="1701" w:hanging="578"/>
        <w:jc w:val="both"/>
        <w:rPr>
          <w:rFonts w:ascii="Arial" w:eastAsia="Calibri" w:hAnsi="Arial" w:cs="Arial"/>
          <w:lang w:val="es-MX" w:eastAsia="en-US"/>
        </w:rPr>
      </w:pPr>
      <w:r w:rsidRPr="002E0BA3">
        <w:rPr>
          <w:rFonts w:ascii="Arial" w:eastAsia="Calibri" w:hAnsi="Arial" w:cs="Arial"/>
          <w:lang w:val="es-MX" w:eastAsia="en-US"/>
        </w:rPr>
        <w:t>Admitido el incidente, se dará vista a la contraparte a efecto de que manifieste lo que a su derecho convenga;</w:t>
      </w:r>
    </w:p>
    <w:p w14:paraId="7B39DC9D" w14:textId="77777777" w:rsidR="00EA26F4" w:rsidRPr="002E0BA3" w:rsidRDefault="00EA26F4" w:rsidP="00E03CD4">
      <w:pPr>
        <w:ind w:left="1701" w:hanging="578"/>
        <w:jc w:val="both"/>
        <w:rPr>
          <w:rFonts w:ascii="Arial" w:eastAsia="Calibri" w:hAnsi="Arial" w:cs="Arial"/>
          <w:lang w:val="es-MX" w:eastAsia="en-US"/>
        </w:rPr>
      </w:pPr>
    </w:p>
    <w:p w14:paraId="75D16659" w14:textId="77777777" w:rsidR="00E03CD4" w:rsidRPr="00FC4020" w:rsidRDefault="00E03CD4" w:rsidP="002E1178">
      <w:pPr>
        <w:numPr>
          <w:ilvl w:val="1"/>
          <w:numId w:val="25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Concluido el plazo otorgado en los términos del inciso anterior, si la magistrada o magistrado instructor lo considera necesario, citará a las partes a una audiencia de pruebas y alegatos.</w:t>
      </w:r>
    </w:p>
    <w:p w14:paraId="7D505326" w14:textId="77777777" w:rsidR="00E03CD4" w:rsidRPr="00FC4020" w:rsidRDefault="00E03CD4" w:rsidP="00E03CD4">
      <w:pPr>
        <w:ind w:left="1701" w:hanging="578"/>
        <w:jc w:val="both"/>
        <w:rPr>
          <w:rFonts w:ascii="Arial" w:eastAsia="Calibri" w:hAnsi="Arial" w:cs="Arial"/>
          <w:color w:val="000000"/>
          <w:lang w:eastAsia="en-US"/>
        </w:rPr>
      </w:pPr>
    </w:p>
    <w:p w14:paraId="0D92CB86" w14:textId="77777777" w:rsidR="00E03CD4" w:rsidRPr="00FC4020" w:rsidRDefault="00E03CD4" w:rsidP="002E1178">
      <w:pPr>
        <w:numPr>
          <w:ilvl w:val="1"/>
          <w:numId w:val="257"/>
        </w:numPr>
        <w:ind w:left="1701" w:hanging="578"/>
        <w:jc w:val="both"/>
        <w:rPr>
          <w:rFonts w:ascii="Arial" w:eastAsia="Calibri" w:hAnsi="Arial" w:cs="Arial"/>
          <w:color w:val="000000"/>
          <w:lang w:eastAsia="en-US"/>
        </w:rPr>
      </w:pPr>
      <w:r w:rsidRPr="00FC4020">
        <w:rPr>
          <w:rFonts w:ascii="Arial" w:eastAsia="Calibri" w:hAnsi="Arial" w:cs="Arial"/>
          <w:color w:val="000000"/>
          <w:lang w:eastAsia="en-US"/>
        </w:rPr>
        <w:t>Una vez celebrada la audiencia, en su caso, la magistrada o magistrado instructor o el Pleno del Tribunal Estatal Electoral, según corresponda, resolverá lo conducente.</w:t>
      </w:r>
    </w:p>
    <w:p w14:paraId="53968AC0" w14:textId="77777777" w:rsidR="00E03CD4" w:rsidRDefault="00E03CD4" w:rsidP="00E03CD4">
      <w:pPr>
        <w:jc w:val="both"/>
        <w:rPr>
          <w:rFonts w:ascii="Arial" w:eastAsia="Calibri" w:hAnsi="Arial" w:cs="Arial"/>
          <w:b/>
          <w:color w:val="000000"/>
          <w:lang w:eastAsia="en-US"/>
        </w:rPr>
      </w:pPr>
    </w:p>
    <w:p w14:paraId="5155D4FF" w14:textId="77777777" w:rsidR="00E03CD4" w:rsidRDefault="00E03CD4" w:rsidP="00E03CD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sus incisos b) y c)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4D90E08" w14:textId="77777777" w:rsidR="00D72A15" w:rsidRPr="002E0BA3" w:rsidRDefault="00D72A15" w:rsidP="00E03CD4">
      <w:pPr>
        <w:ind w:left="1701"/>
        <w:jc w:val="both"/>
        <w:rPr>
          <w:rFonts w:ascii="Arial" w:eastAsia="Calibri" w:hAnsi="Arial" w:cs="Arial"/>
          <w:b/>
          <w:lang w:val="es-MX" w:eastAsia="en-US"/>
        </w:rPr>
      </w:pPr>
    </w:p>
    <w:p w14:paraId="75FC291C"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388</w:t>
      </w:r>
    </w:p>
    <w:p w14:paraId="65C22010" w14:textId="77777777" w:rsidR="00D72A15" w:rsidRDefault="00D72A15" w:rsidP="002E1178">
      <w:pPr>
        <w:numPr>
          <w:ilvl w:val="0"/>
          <w:numId w:val="280"/>
        </w:numPr>
        <w:ind w:left="1134" w:hanging="567"/>
        <w:jc w:val="both"/>
        <w:rPr>
          <w:rFonts w:ascii="Arial" w:eastAsia="Calibri" w:hAnsi="Arial" w:cs="Arial"/>
          <w:lang w:val="es-MX" w:eastAsia="en-US"/>
        </w:rPr>
      </w:pPr>
      <w:r w:rsidRPr="002E0BA3">
        <w:rPr>
          <w:rFonts w:ascii="Arial" w:eastAsia="Calibri" w:hAnsi="Arial" w:cs="Arial"/>
          <w:lang w:val="es-MX" w:eastAsia="en-US"/>
        </w:rPr>
        <w:t>Se tramitarán en la vía incidental por el Tribunal Estatal Electoral:</w:t>
      </w:r>
    </w:p>
    <w:p w14:paraId="6355009E" w14:textId="77777777" w:rsidR="00EA26F4" w:rsidRPr="002E0BA3" w:rsidRDefault="00EA26F4" w:rsidP="00EA26F4">
      <w:pPr>
        <w:ind w:left="360"/>
        <w:jc w:val="both"/>
        <w:rPr>
          <w:rFonts w:ascii="Arial" w:eastAsia="Calibri" w:hAnsi="Arial" w:cs="Arial"/>
          <w:lang w:val="es-MX" w:eastAsia="en-US"/>
        </w:rPr>
      </w:pPr>
    </w:p>
    <w:p w14:paraId="4F05A270" w14:textId="77777777" w:rsidR="00D72A15" w:rsidRDefault="00D72A15" w:rsidP="002E1178">
      <w:pPr>
        <w:numPr>
          <w:ilvl w:val="1"/>
          <w:numId w:val="280"/>
        </w:numPr>
        <w:ind w:left="1701" w:hanging="578"/>
        <w:jc w:val="both"/>
        <w:rPr>
          <w:rFonts w:ascii="Arial" w:eastAsia="Calibri" w:hAnsi="Arial" w:cs="Arial"/>
          <w:lang w:val="es-MX" w:eastAsia="en-US"/>
        </w:rPr>
      </w:pPr>
      <w:r w:rsidRPr="002E0BA3">
        <w:rPr>
          <w:rFonts w:ascii="Arial" w:eastAsia="Calibri" w:hAnsi="Arial" w:cs="Arial"/>
          <w:lang w:val="es-MX" w:eastAsia="en-US"/>
        </w:rPr>
        <w:t>Los recuentos parciales, que consisten en el nuevo escrutinio y cómputo de una o más casillas, sin llegar a la totalidad de las que integraron la elección de que se trate;</w:t>
      </w:r>
    </w:p>
    <w:p w14:paraId="263571E3" w14:textId="77777777" w:rsidR="00EA26F4" w:rsidRPr="002E0BA3" w:rsidRDefault="00EA26F4" w:rsidP="00EA26F4">
      <w:pPr>
        <w:ind w:left="1701" w:hanging="578"/>
        <w:jc w:val="both"/>
        <w:rPr>
          <w:rFonts w:ascii="Arial" w:eastAsia="Calibri" w:hAnsi="Arial" w:cs="Arial"/>
          <w:lang w:val="es-MX" w:eastAsia="en-US"/>
        </w:rPr>
      </w:pPr>
    </w:p>
    <w:p w14:paraId="6B5EEB14" w14:textId="77777777" w:rsidR="00D72A15" w:rsidRDefault="00D72A15" w:rsidP="002E1178">
      <w:pPr>
        <w:numPr>
          <w:ilvl w:val="1"/>
          <w:numId w:val="280"/>
        </w:numPr>
        <w:ind w:left="1701" w:hanging="578"/>
        <w:jc w:val="both"/>
        <w:rPr>
          <w:rFonts w:ascii="Arial" w:eastAsia="Calibri" w:hAnsi="Arial" w:cs="Arial"/>
          <w:lang w:val="es-MX" w:eastAsia="en-US"/>
        </w:rPr>
      </w:pPr>
      <w:r w:rsidRPr="002E0BA3">
        <w:rPr>
          <w:rFonts w:ascii="Arial" w:eastAsia="Calibri" w:hAnsi="Arial" w:cs="Arial"/>
          <w:lang w:val="es-MX" w:eastAsia="en-US"/>
        </w:rPr>
        <w:t>El recuento total, que consiste en el nuevo escrutinio y cómputo de todas las casillas que integraron la elección de que se trate, y</w:t>
      </w:r>
    </w:p>
    <w:p w14:paraId="336D4166" w14:textId="77777777" w:rsidR="00EA26F4" w:rsidRPr="002E0BA3" w:rsidRDefault="00EA26F4" w:rsidP="00EA26F4">
      <w:pPr>
        <w:ind w:left="1701" w:hanging="578"/>
        <w:jc w:val="both"/>
        <w:rPr>
          <w:rFonts w:ascii="Arial" w:eastAsia="Calibri" w:hAnsi="Arial" w:cs="Arial"/>
          <w:lang w:val="es-MX" w:eastAsia="en-US"/>
        </w:rPr>
      </w:pPr>
    </w:p>
    <w:p w14:paraId="0172A586" w14:textId="77777777" w:rsidR="00E03CD4" w:rsidRPr="00FC4020" w:rsidRDefault="00E03CD4" w:rsidP="002E1178">
      <w:pPr>
        <w:numPr>
          <w:ilvl w:val="1"/>
          <w:numId w:val="392"/>
        </w:numPr>
        <w:ind w:left="1701" w:hanging="567"/>
        <w:jc w:val="both"/>
        <w:rPr>
          <w:rFonts w:ascii="Arial" w:eastAsia="Calibri" w:hAnsi="Arial" w:cs="Arial"/>
          <w:color w:val="000000"/>
          <w:lang w:eastAsia="en-US"/>
        </w:rPr>
      </w:pPr>
      <w:r w:rsidRPr="00FC4020">
        <w:rPr>
          <w:rFonts w:ascii="Arial" w:eastAsia="Calibri" w:hAnsi="Arial" w:cs="Arial"/>
          <w:color w:val="000000"/>
          <w:lang w:eastAsia="en-US"/>
        </w:rPr>
        <w:t>Las demás cuestiones que la magistrada o magistrado instructor o el Tribunal Estatal Electoral estimen necesarias para la correcta sustanciación de los medios de impugnación.</w:t>
      </w:r>
    </w:p>
    <w:p w14:paraId="2644B363" w14:textId="77777777" w:rsidR="00E03CD4" w:rsidRPr="001B5262" w:rsidRDefault="00E03CD4" w:rsidP="00E03CD4">
      <w:pPr>
        <w:jc w:val="both"/>
        <w:rPr>
          <w:rFonts w:ascii="Arial" w:eastAsia="Helvetica" w:hAnsi="Arial" w:cs="Arial"/>
          <w:lang w:eastAsia="es-MX"/>
        </w:rPr>
      </w:pPr>
    </w:p>
    <w:p w14:paraId="34A2AF2A" w14:textId="77777777" w:rsidR="00E03CD4" w:rsidRDefault="00E03CD4" w:rsidP="00E03CD4">
      <w:pPr>
        <w:jc w:val="both"/>
        <w:rPr>
          <w:rFonts w:ascii="Arial" w:eastAsia="Calibri" w:hAnsi="Arial" w:cs="Arial"/>
          <w:b/>
          <w:color w:val="000000"/>
          <w:highlight w:val="yellow"/>
          <w:lang w:eastAsia="en-US"/>
        </w:rPr>
      </w:pPr>
      <w:r>
        <w:rPr>
          <w:rFonts w:ascii="Arial" w:eastAsia="Calibri" w:hAnsi="Arial" w:cs="Arial"/>
          <w:b/>
          <w:color w:val="000000"/>
          <w:lang w:eastAsia="en-US"/>
        </w:rPr>
        <w:t xml:space="preserve">[Artículo reformado en su inciso c) </w:t>
      </w:r>
      <w:r w:rsidRPr="00ED7563">
        <w:rPr>
          <w:rFonts w:ascii="Arial" w:eastAsia="Calibri" w:hAnsi="Arial" w:cs="Arial"/>
          <w:b/>
          <w:color w:val="000000"/>
          <w:lang w:eastAsia="en-US"/>
        </w:rPr>
        <w:t xml:space="preserve">mediante Decreto No. </w:t>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r>
      <w:r w:rsidRPr="00ED7563">
        <w:rPr>
          <w:rFonts w:ascii="Arial" w:hAnsi="Arial" w:cs="Arial"/>
          <w:b/>
          <w:lang w:val="es-MX"/>
        </w:rPr>
        <w:softHyphen/>
        <w:t>LXVI/RFLEY/0739/2020  VIII P.E. publicado en el P.O.E. No. 53 del 1º. de julio de 2020]</w:t>
      </w:r>
    </w:p>
    <w:p w14:paraId="6026A733" w14:textId="77777777" w:rsidR="008751D8" w:rsidRPr="00E03CD4" w:rsidRDefault="008751D8" w:rsidP="00E03CD4">
      <w:pPr>
        <w:ind w:left="1701"/>
        <w:jc w:val="both"/>
        <w:rPr>
          <w:rFonts w:ascii="Arial" w:eastAsia="Calibri" w:hAnsi="Arial" w:cs="Arial"/>
          <w:b/>
          <w:lang w:val="es-MX" w:eastAsia="en-US"/>
        </w:rPr>
      </w:pPr>
    </w:p>
    <w:p w14:paraId="45E935EB"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389</w:t>
      </w:r>
    </w:p>
    <w:p w14:paraId="1EC64733"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 xml:space="preserve">La sustanciación y resolución de los incidentes, se sujetará a las reglas establecidas en esta Ley, el Reglamento Interior del Tribunal Estatal Electoral y los acuerdos generales que éste, en su caso, dicte. </w:t>
      </w:r>
    </w:p>
    <w:p w14:paraId="37A6264D" w14:textId="453B36A7" w:rsidR="008B27F8" w:rsidRDefault="008B27F8" w:rsidP="00974463">
      <w:pPr>
        <w:jc w:val="center"/>
        <w:rPr>
          <w:rFonts w:ascii="Arial" w:eastAsia="Calibri" w:hAnsi="Arial" w:cs="Arial"/>
          <w:b/>
          <w:lang w:val="es-MX" w:eastAsia="en-US"/>
        </w:rPr>
      </w:pPr>
    </w:p>
    <w:p w14:paraId="0BAC7BF7" w14:textId="731C574B" w:rsidR="003D48D7" w:rsidRDefault="003D48D7" w:rsidP="00974463">
      <w:pPr>
        <w:jc w:val="center"/>
        <w:rPr>
          <w:rFonts w:ascii="Arial" w:eastAsia="Calibri" w:hAnsi="Arial" w:cs="Arial"/>
          <w:b/>
          <w:lang w:val="es-MX" w:eastAsia="en-US"/>
        </w:rPr>
      </w:pPr>
    </w:p>
    <w:p w14:paraId="214DCAAA" w14:textId="40649D52" w:rsidR="003D48D7" w:rsidRDefault="003D48D7" w:rsidP="00974463">
      <w:pPr>
        <w:jc w:val="center"/>
        <w:rPr>
          <w:rFonts w:ascii="Arial" w:eastAsia="Calibri" w:hAnsi="Arial" w:cs="Arial"/>
          <w:b/>
          <w:lang w:val="es-MX" w:eastAsia="en-US"/>
        </w:rPr>
      </w:pPr>
    </w:p>
    <w:p w14:paraId="6EF42A27" w14:textId="2802126E" w:rsidR="003D48D7" w:rsidRDefault="003D48D7" w:rsidP="00974463">
      <w:pPr>
        <w:jc w:val="center"/>
        <w:rPr>
          <w:rFonts w:ascii="Arial" w:eastAsia="Calibri" w:hAnsi="Arial" w:cs="Arial"/>
          <w:b/>
          <w:lang w:val="es-MX" w:eastAsia="en-US"/>
        </w:rPr>
      </w:pPr>
    </w:p>
    <w:p w14:paraId="7289CDF7" w14:textId="77777777" w:rsidR="003D48D7" w:rsidRPr="002E0BA3" w:rsidRDefault="003D48D7" w:rsidP="00974463">
      <w:pPr>
        <w:jc w:val="center"/>
        <w:rPr>
          <w:rFonts w:ascii="Arial" w:eastAsia="Calibri" w:hAnsi="Arial" w:cs="Arial"/>
          <w:b/>
          <w:lang w:val="es-MX" w:eastAsia="en-US"/>
        </w:rPr>
      </w:pPr>
    </w:p>
    <w:p w14:paraId="7C182957" w14:textId="77777777" w:rsidR="00D72A15" w:rsidRPr="00EA26F4" w:rsidRDefault="00D72A15" w:rsidP="00974463">
      <w:pPr>
        <w:jc w:val="center"/>
        <w:rPr>
          <w:rFonts w:ascii="Arial" w:eastAsia="Calibri" w:hAnsi="Arial" w:cs="Arial"/>
          <w:b/>
          <w:sz w:val="22"/>
          <w:szCs w:val="22"/>
          <w:lang w:val="es-MX" w:eastAsia="en-US"/>
        </w:rPr>
      </w:pPr>
      <w:r w:rsidRPr="00EA26F4">
        <w:rPr>
          <w:rFonts w:ascii="Arial" w:eastAsia="Calibri" w:hAnsi="Arial" w:cs="Arial"/>
          <w:b/>
          <w:sz w:val="22"/>
          <w:szCs w:val="22"/>
          <w:lang w:val="es-MX" w:eastAsia="en-US"/>
        </w:rPr>
        <w:lastRenderedPageBreak/>
        <w:t>TITULO SEXTO</w:t>
      </w:r>
    </w:p>
    <w:p w14:paraId="45F6F8D9" w14:textId="77777777" w:rsidR="00D72A15" w:rsidRPr="002E0BA3" w:rsidRDefault="00D72A15" w:rsidP="00974463">
      <w:pPr>
        <w:jc w:val="center"/>
        <w:rPr>
          <w:rFonts w:ascii="Arial" w:eastAsia="Calibri" w:hAnsi="Arial" w:cs="Arial"/>
          <w:b/>
          <w:lang w:val="es-MX" w:eastAsia="en-US"/>
        </w:rPr>
      </w:pPr>
    </w:p>
    <w:p w14:paraId="2EB57B9E" w14:textId="77777777" w:rsidR="00D72A15" w:rsidRPr="002E0BA3" w:rsidRDefault="00D72A15" w:rsidP="00974463">
      <w:pPr>
        <w:jc w:val="center"/>
        <w:rPr>
          <w:rFonts w:ascii="Arial" w:eastAsia="Calibri" w:hAnsi="Arial" w:cs="Arial"/>
          <w:b/>
          <w:lang w:val="es-MX" w:eastAsia="en-US"/>
        </w:rPr>
      </w:pPr>
      <w:r w:rsidRPr="002E0BA3">
        <w:rPr>
          <w:rFonts w:ascii="Arial" w:eastAsia="Calibri" w:hAnsi="Arial" w:cs="Arial"/>
          <w:b/>
          <w:lang w:val="es-MX" w:eastAsia="en-US"/>
        </w:rPr>
        <w:t>CAPÍTULO PRIMERO</w:t>
      </w:r>
    </w:p>
    <w:p w14:paraId="03542DA0" w14:textId="77777777" w:rsidR="00D72A15" w:rsidRPr="00EA26F4" w:rsidRDefault="00D72A15" w:rsidP="00974463">
      <w:pPr>
        <w:jc w:val="center"/>
        <w:rPr>
          <w:rFonts w:ascii="Arial" w:eastAsia="Calibri" w:hAnsi="Arial" w:cs="Arial"/>
          <w:lang w:val="es-MX" w:eastAsia="en-US"/>
        </w:rPr>
      </w:pPr>
      <w:r w:rsidRPr="00EA26F4">
        <w:rPr>
          <w:rFonts w:ascii="Arial" w:eastAsia="Calibri" w:hAnsi="Arial" w:cs="Arial"/>
          <w:lang w:val="es-MX" w:eastAsia="en-US"/>
        </w:rPr>
        <w:t>DE LA JURISPRUDENCIA DEL TRIBUNAL</w:t>
      </w:r>
    </w:p>
    <w:p w14:paraId="4F6702B4" w14:textId="77777777" w:rsidR="00D72A15" w:rsidRPr="002E0BA3" w:rsidRDefault="00D72A15" w:rsidP="00974463">
      <w:pPr>
        <w:jc w:val="both"/>
        <w:rPr>
          <w:rFonts w:ascii="Arial" w:eastAsia="Calibri" w:hAnsi="Arial" w:cs="Arial"/>
          <w:b/>
          <w:lang w:val="es-MX" w:eastAsia="en-US"/>
        </w:rPr>
      </w:pPr>
    </w:p>
    <w:p w14:paraId="3DDF9A5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390</w:t>
      </w:r>
    </w:p>
    <w:p w14:paraId="4631027A" w14:textId="77777777" w:rsidR="00D72A15" w:rsidRDefault="00D72A15" w:rsidP="002E1178">
      <w:pPr>
        <w:numPr>
          <w:ilvl w:val="0"/>
          <w:numId w:val="258"/>
        </w:numPr>
        <w:ind w:left="1134" w:hanging="567"/>
        <w:jc w:val="both"/>
        <w:rPr>
          <w:rFonts w:ascii="Arial" w:eastAsia="Calibri" w:hAnsi="Arial" w:cs="Arial"/>
          <w:lang w:val="es-MX" w:eastAsia="en-US"/>
        </w:rPr>
      </w:pPr>
      <w:r w:rsidRPr="002E0BA3">
        <w:rPr>
          <w:rFonts w:ascii="Arial" w:eastAsia="Calibri" w:hAnsi="Arial" w:cs="Arial"/>
          <w:lang w:val="es-MX" w:eastAsia="en-US"/>
        </w:rPr>
        <w:t>Constituye jurisprudencia obligatoria el criterio que el Pleno, al ejercer su función jurisdiccional, sostenga por unanimidad o mayoría de votos en tres resoluciones consecutivas emitidas en sesiones distintas.</w:t>
      </w:r>
    </w:p>
    <w:p w14:paraId="6138DA5C" w14:textId="77777777" w:rsidR="00EA26F4" w:rsidRPr="002E0BA3" w:rsidRDefault="00EA26F4" w:rsidP="00EA26F4">
      <w:pPr>
        <w:ind w:left="1134" w:hanging="567"/>
        <w:jc w:val="both"/>
        <w:rPr>
          <w:rFonts w:ascii="Arial" w:eastAsia="Calibri" w:hAnsi="Arial" w:cs="Arial"/>
          <w:lang w:val="es-MX" w:eastAsia="en-US"/>
        </w:rPr>
      </w:pPr>
    </w:p>
    <w:p w14:paraId="5D1DE5AB" w14:textId="77777777" w:rsidR="00D72A15" w:rsidRPr="002E0BA3" w:rsidRDefault="00D72A15" w:rsidP="002E1178">
      <w:pPr>
        <w:numPr>
          <w:ilvl w:val="0"/>
          <w:numId w:val="258"/>
        </w:numPr>
        <w:ind w:left="1134" w:hanging="567"/>
        <w:jc w:val="both"/>
        <w:rPr>
          <w:rFonts w:ascii="Arial" w:eastAsia="Calibri" w:hAnsi="Arial" w:cs="Arial"/>
          <w:lang w:val="es-MX" w:eastAsia="en-US"/>
        </w:rPr>
      </w:pPr>
      <w:r w:rsidRPr="002E0BA3">
        <w:rPr>
          <w:rFonts w:ascii="Arial" w:eastAsia="Calibri" w:hAnsi="Arial" w:cs="Arial"/>
          <w:lang w:val="es-MX" w:eastAsia="en-US"/>
        </w:rPr>
        <w:t>La redacción y el rubro de la jurisprudencia obligatoria deben ser aprobados por el Pleno.</w:t>
      </w:r>
    </w:p>
    <w:p w14:paraId="5F00C0B0" w14:textId="77777777" w:rsidR="00D72A15" w:rsidRPr="002E0BA3" w:rsidRDefault="00D72A15" w:rsidP="00974463">
      <w:pPr>
        <w:jc w:val="both"/>
        <w:rPr>
          <w:rFonts w:ascii="Arial" w:eastAsia="Calibri" w:hAnsi="Arial" w:cs="Arial"/>
          <w:b/>
          <w:lang w:val="es-MX" w:eastAsia="en-US"/>
        </w:rPr>
      </w:pPr>
    </w:p>
    <w:p w14:paraId="3AED0B89"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391</w:t>
      </w:r>
    </w:p>
    <w:p w14:paraId="32E05A51" w14:textId="77777777" w:rsidR="00D72A15" w:rsidRDefault="00D72A15" w:rsidP="002E1178">
      <w:pPr>
        <w:numPr>
          <w:ilvl w:val="0"/>
          <w:numId w:val="259"/>
        </w:numPr>
        <w:ind w:left="1134" w:hanging="567"/>
        <w:jc w:val="both"/>
        <w:rPr>
          <w:rFonts w:ascii="Arial" w:eastAsia="Calibri" w:hAnsi="Arial" w:cs="Arial"/>
          <w:lang w:val="es-MX" w:eastAsia="en-US"/>
        </w:rPr>
      </w:pPr>
      <w:r w:rsidRPr="002E0BA3">
        <w:rPr>
          <w:rFonts w:ascii="Arial" w:eastAsia="Calibri" w:hAnsi="Arial" w:cs="Arial"/>
          <w:lang w:val="es-MX" w:eastAsia="en-US"/>
        </w:rPr>
        <w:t>La jurisprudencia obligatoria deberá anotarse en un registro especial para consulta pública y será difundida mediante su comunicación al Instituto y a los partidos políticos.</w:t>
      </w:r>
    </w:p>
    <w:p w14:paraId="63F59D35" w14:textId="77777777" w:rsidR="00EA26F4" w:rsidRPr="002E0BA3" w:rsidRDefault="00EA26F4" w:rsidP="00EA26F4">
      <w:pPr>
        <w:ind w:left="1134" w:hanging="567"/>
        <w:jc w:val="both"/>
        <w:rPr>
          <w:rFonts w:ascii="Arial" w:eastAsia="Calibri" w:hAnsi="Arial" w:cs="Arial"/>
          <w:lang w:val="es-MX" w:eastAsia="en-US"/>
        </w:rPr>
      </w:pPr>
    </w:p>
    <w:p w14:paraId="609CD48A" w14:textId="77777777" w:rsidR="00D72A15" w:rsidRPr="002E0BA3" w:rsidRDefault="00D72A15" w:rsidP="002E1178">
      <w:pPr>
        <w:numPr>
          <w:ilvl w:val="0"/>
          <w:numId w:val="259"/>
        </w:numPr>
        <w:ind w:left="1134" w:hanging="567"/>
        <w:jc w:val="both"/>
        <w:rPr>
          <w:rFonts w:ascii="Arial" w:eastAsia="Calibri" w:hAnsi="Arial" w:cs="Arial"/>
          <w:lang w:val="es-MX" w:eastAsia="en-US"/>
        </w:rPr>
      </w:pPr>
      <w:r w:rsidRPr="002E0BA3">
        <w:rPr>
          <w:rFonts w:ascii="Arial" w:eastAsia="Calibri" w:hAnsi="Arial" w:cs="Arial"/>
          <w:lang w:val="es-MX" w:eastAsia="en-US"/>
        </w:rPr>
        <w:t>El Pleno podrá acordar su difusión en la forma que así lo determine.</w:t>
      </w:r>
    </w:p>
    <w:p w14:paraId="7B92AD9C" w14:textId="77777777" w:rsidR="008751D8" w:rsidRPr="002E0BA3" w:rsidRDefault="008751D8" w:rsidP="00974463">
      <w:pPr>
        <w:jc w:val="both"/>
        <w:rPr>
          <w:rFonts w:ascii="Arial" w:eastAsia="Calibri" w:hAnsi="Arial" w:cs="Arial"/>
          <w:b/>
          <w:lang w:val="es-MX" w:eastAsia="en-US"/>
        </w:rPr>
      </w:pPr>
    </w:p>
    <w:p w14:paraId="451B4710"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392</w:t>
      </w:r>
    </w:p>
    <w:p w14:paraId="4282015C" w14:textId="77777777" w:rsidR="00D72A15" w:rsidRDefault="00D72A15" w:rsidP="002E1178">
      <w:pPr>
        <w:numPr>
          <w:ilvl w:val="0"/>
          <w:numId w:val="260"/>
        </w:numPr>
        <w:ind w:left="1134" w:hanging="567"/>
        <w:jc w:val="both"/>
        <w:rPr>
          <w:rFonts w:ascii="Arial" w:eastAsia="Calibri" w:hAnsi="Arial" w:cs="Arial"/>
          <w:lang w:val="es-MX" w:eastAsia="en-US"/>
        </w:rPr>
      </w:pPr>
      <w:r w:rsidRPr="002E0BA3">
        <w:rPr>
          <w:rFonts w:ascii="Arial" w:eastAsia="Calibri" w:hAnsi="Arial" w:cs="Arial"/>
          <w:lang w:val="es-MX" w:eastAsia="en-US"/>
        </w:rPr>
        <w:t>El Pleno, al emitir una resolución, podrá apartarse de un criterio de jurisprudencia sostenido por el propio Tribunal, modificándolo o suspendiéndolo, si encontrare razones que así lo ameriten, las cuales deberá hacer explícitas en el pronunciamiento correspondiente.</w:t>
      </w:r>
    </w:p>
    <w:p w14:paraId="107B0A61" w14:textId="77777777" w:rsidR="00EA26F4" w:rsidRPr="002E0BA3" w:rsidRDefault="00EA26F4" w:rsidP="00EA26F4">
      <w:pPr>
        <w:ind w:left="1134" w:hanging="567"/>
        <w:jc w:val="both"/>
        <w:rPr>
          <w:rFonts w:ascii="Arial" w:eastAsia="Calibri" w:hAnsi="Arial" w:cs="Arial"/>
          <w:lang w:val="es-MX" w:eastAsia="en-US"/>
        </w:rPr>
      </w:pPr>
    </w:p>
    <w:p w14:paraId="5B49EA8D" w14:textId="77777777" w:rsidR="00D72A15" w:rsidRPr="002E0BA3" w:rsidRDefault="00D72A15" w:rsidP="002E1178">
      <w:pPr>
        <w:numPr>
          <w:ilvl w:val="0"/>
          <w:numId w:val="260"/>
        </w:numPr>
        <w:ind w:left="1134" w:hanging="567"/>
        <w:jc w:val="both"/>
        <w:rPr>
          <w:rFonts w:ascii="Arial" w:eastAsia="Calibri" w:hAnsi="Arial" w:cs="Arial"/>
          <w:lang w:val="es-MX" w:eastAsia="en-US"/>
        </w:rPr>
      </w:pPr>
      <w:r w:rsidRPr="002E0BA3">
        <w:rPr>
          <w:rFonts w:ascii="Arial" w:eastAsia="Calibri" w:hAnsi="Arial" w:cs="Arial"/>
          <w:lang w:val="es-MX" w:eastAsia="en-US"/>
        </w:rPr>
        <w:t xml:space="preserve">La adopción de criterio diverso, de la manera señalada en el párrafo precedente, suspenderá la eficacia jurídica del criterio anterior, sólo cuando sea aprobado por unanimidad de votos; y para que sea obligatorio deberá cumplir con la regla establecida en el artículo 400. </w:t>
      </w:r>
    </w:p>
    <w:p w14:paraId="3DB80FB8" w14:textId="77777777" w:rsidR="00D72A15" w:rsidRPr="002E0BA3" w:rsidRDefault="00D72A15" w:rsidP="00EA26F4">
      <w:pPr>
        <w:ind w:left="1134" w:hanging="567"/>
        <w:jc w:val="both"/>
        <w:rPr>
          <w:rFonts w:ascii="Arial" w:eastAsia="Calibri" w:hAnsi="Arial" w:cs="Arial"/>
          <w:b/>
          <w:lang w:val="es-MX" w:eastAsia="en-US"/>
        </w:rPr>
      </w:pPr>
    </w:p>
    <w:p w14:paraId="593FE048" w14:textId="77777777" w:rsidR="00D72A15" w:rsidRPr="002E0BA3" w:rsidRDefault="00D72A15" w:rsidP="00974463">
      <w:pPr>
        <w:jc w:val="both"/>
        <w:rPr>
          <w:rFonts w:ascii="Arial" w:eastAsia="Calibri" w:hAnsi="Arial" w:cs="Arial"/>
          <w:b/>
          <w:lang w:val="es-MX" w:eastAsia="en-US"/>
        </w:rPr>
      </w:pPr>
      <w:r w:rsidRPr="002E0BA3">
        <w:rPr>
          <w:rFonts w:ascii="Arial" w:eastAsia="Calibri" w:hAnsi="Arial" w:cs="Arial"/>
          <w:b/>
          <w:lang w:val="es-MX" w:eastAsia="en-US"/>
        </w:rPr>
        <w:t>Artículo 393</w:t>
      </w:r>
    </w:p>
    <w:p w14:paraId="028C0D37" w14:textId="77777777" w:rsidR="00D72A15" w:rsidRPr="002E0BA3" w:rsidRDefault="00D72A15" w:rsidP="00974463">
      <w:pPr>
        <w:jc w:val="both"/>
        <w:rPr>
          <w:rFonts w:ascii="Arial" w:eastAsia="Calibri" w:hAnsi="Arial" w:cs="Arial"/>
          <w:lang w:val="es-MX" w:eastAsia="en-US"/>
        </w:rPr>
      </w:pPr>
      <w:r w:rsidRPr="002E0BA3">
        <w:rPr>
          <w:rFonts w:ascii="Arial" w:eastAsia="Calibri" w:hAnsi="Arial" w:cs="Arial"/>
          <w:lang w:val="es-MX" w:eastAsia="en-US"/>
        </w:rPr>
        <w:t>La modificación o suspensión de un criterio de jurisprudencia, en ningún caso, tendrá efectos sobre las resoluciones dictadas con anterioridad.</w:t>
      </w:r>
    </w:p>
    <w:p w14:paraId="1E928E26" w14:textId="2BAF6BED" w:rsidR="008B27F8" w:rsidRDefault="008B27F8" w:rsidP="00974463">
      <w:pPr>
        <w:jc w:val="center"/>
        <w:rPr>
          <w:rFonts w:ascii="Arial" w:eastAsia="Calibri" w:hAnsi="Arial" w:cs="Arial"/>
          <w:b/>
          <w:sz w:val="24"/>
          <w:szCs w:val="24"/>
          <w:lang w:val="es-MX" w:eastAsia="en-US"/>
        </w:rPr>
      </w:pPr>
    </w:p>
    <w:p w14:paraId="03CC2BDB" w14:textId="4ABB3258" w:rsidR="003D48D7" w:rsidRDefault="003D48D7" w:rsidP="00974463">
      <w:pPr>
        <w:jc w:val="center"/>
        <w:rPr>
          <w:rFonts w:ascii="Arial" w:eastAsia="Calibri" w:hAnsi="Arial" w:cs="Arial"/>
          <w:b/>
          <w:sz w:val="24"/>
          <w:szCs w:val="24"/>
          <w:lang w:val="es-MX" w:eastAsia="en-US"/>
        </w:rPr>
      </w:pPr>
    </w:p>
    <w:p w14:paraId="0A87463E" w14:textId="029E7E10" w:rsidR="003D48D7" w:rsidRDefault="003D48D7" w:rsidP="00974463">
      <w:pPr>
        <w:jc w:val="center"/>
        <w:rPr>
          <w:rFonts w:ascii="Arial" w:eastAsia="Calibri" w:hAnsi="Arial" w:cs="Arial"/>
          <w:b/>
          <w:sz w:val="24"/>
          <w:szCs w:val="24"/>
          <w:lang w:val="es-MX" w:eastAsia="en-US"/>
        </w:rPr>
      </w:pPr>
    </w:p>
    <w:p w14:paraId="1556CE82" w14:textId="3E3D0887" w:rsidR="003D48D7" w:rsidRDefault="003D48D7" w:rsidP="00974463">
      <w:pPr>
        <w:jc w:val="center"/>
        <w:rPr>
          <w:rFonts w:ascii="Arial" w:eastAsia="Calibri" w:hAnsi="Arial" w:cs="Arial"/>
          <w:b/>
          <w:sz w:val="24"/>
          <w:szCs w:val="24"/>
          <w:lang w:val="es-MX" w:eastAsia="en-US"/>
        </w:rPr>
      </w:pPr>
    </w:p>
    <w:p w14:paraId="467CEF78" w14:textId="41FBB2EC" w:rsidR="003D48D7" w:rsidRDefault="003D48D7" w:rsidP="00974463">
      <w:pPr>
        <w:jc w:val="center"/>
        <w:rPr>
          <w:rFonts w:ascii="Arial" w:eastAsia="Calibri" w:hAnsi="Arial" w:cs="Arial"/>
          <w:b/>
          <w:sz w:val="24"/>
          <w:szCs w:val="24"/>
          <w:lang w:val="es-MX" w:eastAsia="en-US"/>
        </w:rPr>
      </w:pPr>
    </w:p>
    <w:p w14:paraId="700BE9E3" w14:textId="1418A7B9" w:rsidR="003D48D7" w:rsidRDefault="003D48D7" w:rsidP="00974463">
      <w:pPr>
        <w:jc w:val="center"/>
        <w:rPr>
          <w:rFonts w:ascii="Arial" w:eastAsia="Calibri" w:hAnsi="Arial" w:cs="Arial"/>
          <w:b/>
          <w:sz w:val="24"/>
          <w:szCs w:val="24"/>
          <w:lang w:val="es-MX" w:eastAsia="en-US"/>
        </w:rPr>
      </w:pPr>
    </w:p>
    <w:p w14:paraId="10E71A3C" w14:textId="0CE621DA" w:rsidR="003D48D7" w:rsidRDefault="003D48D7" w:rsidP="00974463">
      <w:pPr>
        <w:jc w:val="center"/>
        <w:rPr>
          <w:rFonts w:ascii="Arial" w:eastAsia="Calibri" w:hAnsi="Arial" w:cs="Arial"/>
          <w:b/>
          <w:sz w:val="24"/>
          <w:szCs w:val="24"/>
          <w:lang w:val="es-MX" w:eastAsia="en-US"/>
        </w:rPr>
      </w:pPr>
    </w:p>
    <w:p w14:paraId="73AD688E" w14:textId="5E9110E9" w:rsidR="003D48D7" w:rsidRDefault="003D48D7" w:rsidP="00974463">
      <w:pPr>
        <w:jc w:val="center"/>
        <w:rPr>
          <w:rFonts w:ascii="Arial" w:eastAsia="Calibri" w:hAnsi="Arial" w:cs="Arial"/>
          <w:b/>
          <w:sz w:val="24"/>
          <w:szCs w:val="24"/>
          <w:lang w:val="es-MX" w:eastAsia="en-US"/>
        </w:rPr>
      </w:pPr>
    </w:p>
    <w:p w14:paraId="7E42A843" w14:textId="5E3E0893" w:rsidR="003D48D7" w:rsidRDefault="003D48D7" w:rsidP="00974463">
      <w:pPr>
        <w:jc w:val="center"/>
        <w:rPr>
          <w:rFonts w:ascii="Arial" w:eastAsia="Calibri" w:hAnsi="Arial" w:cs="Arial"/>
          <w:b/>
          <w:sz w:val="24"/>
          <w:szCs w:val="24"/>
          <w:lang w:val="es-MX" w:eastAsia="en-US"/>
        </w:rPr>
      </w:pPr>
    </w:p>
    <w:p w14:paraId="0CDBE186" w14:textId="6A67774B" w:rsidR="003D48D7" w:rsidRDefault="003D48D7" w:rsidP="00974463">
      <w:pPr>
        <w:jc w:val="center"/>
        <w:rPr>
          <w:rFonts w:ascii="Arial" w:eastAsia="Calibri" w:hAnsi="Arial" w:cs="Arial"/>
          <w:b/>
          <w:sz w:val="24"/>
          <w:szCs w:val="24"/>
          <w:lang w:val="es-MX" w:eastAsia="en-US"/>
        </w:rPr>
      </w:pPr>
    </w:p>
    <w:p w14:paraId="1E585921" w14:textId="3E601B82" w:rsidR="003D48D7" w:rsidRDefault="003D48D7" w:rsidP="00974463">
      <w:pPr>
        <w:jc w:val="center"/>
        <w:rPr>
          <w:rFonts w:ascii="Arial" w:eastAsia="Calibri" w:hAnsi="Arial" w:cs="Arial"/>
          <w:b/>
          <w:sz w:val="24"/>
          <w:szCs w:val="24"/>
          <w:lang w:val="es-MX" w:eastAsia="en-US"/>
        </w:rPr>
      </w:pPr>
    </w:p>
    <w:p w14:paraId="080C1FE0" w14:textId="542F7917" w:rsidR="003D48D7" w:rsidRDefault="003D48D7" w:rsidP="00974463">
      <w:pPr>
        <w:jc w:val="center"/>
        <w:rPr>
          <w:rFonts w:ascii="Arial" w:eastAsia="Calibri" w:hAnsi="Arial" w:cs="Arial"/>
          <w:b/>
          <w:sz w:val="24"/>
          <w:szCs w:val="24"/>
          <w:lang w:val="es-MX" w:eastAsia="en-US"/>
        </w:rPr>
      </w:pPr>
    </w:p>
    <w:p w14:paraId="3C454158" w14:textId="47E8AC94" w:rsidR="003D48D7" w:rsidRDefault="003D48D7" w:rsidP="00974463">
      <w:pPr>
        <w:jc w:val="center"/>
        <w:rPr>
          <w:rFonts w:ascii="Arial" w:eastAsia="Calibri" w:hAnsi="Arial" w:cs="Arial"/>
          <w:b/>
          <w:sz w:val="24"/>
          <w:szCs w:val="24"/>
          <w:lang w:val="es-MX" w:eastAsia="en-US"/>
        </w:rPr>
      </w:pPr>
    </w:p>
    <w:p w14:paraId="44317AEA" w14:textId="394531FC" w:rsidR="003D48D7" w:rsidRDefault="003D48D7" w:rsidP="00974463">
      <w:pPr>
        <w:jc w:val="center"/>
        <w:rPr>
          <w:rFonts w:ascii="Arial" w:eastAsia="Calibri" w:hAnsi="Arial" w:cs="Arial"/>
          <w:b/>
          <w:sz w:val="24"/>
          <w:szCs w:val="24"/>
          <w:lang w:val="es-MX" w:eastAsia="en-US"/>
        </w:rPr>
      </w:pPr>
    </w:p>
    <w:p w14:paraId="2E9B5542" w14:textId="18228E1C" w:rsidR="003D48D7" w:rsidRDefault="003D48D7" w:rsidP="00974463">
      <w:pPr>
        <w:jc w:val="center"/>
        <w:rPr>
          <w:rFonts w:ascii="Arial" w:eastAsia="Calibri" w:hAnsi="Arial" w:cs="Arial"/>
          <w:b/>
          <w:sz w:val="24"/>
          <w:szCs w:val="24"/>
          <w:lang w:val="es-MX" w:eastAsia="en-US"/>
        </w:rPr>
      </w:pPr>
    </w:p>
    <w:p w14:paraId="00B28671" w14:textId="77777777" w:rsidR="003D48D7" w:rsidRDefault="003D48D7" w:rsidP="00974463">
      <w:pPr>
        <w:jc w:val="center"/>
        <w:rPr>
          <w:rFonts w:ascii="Arial" w:eastAsia="Calibri" w:hAnsi="Arial" w:cs="Arial"/>
          <w:b/>
          <w:sz w:val="24"/>
          <w:szCs w:val="24"/>
          <w:lang w:val="es-MX" w:eastAsia="en-US"/>
        </w:rPr>
      </w:pPr>
    </w:p>
    <w:p w14:paraId="77641534" w14:textId="77777777" w:rsidR="00D72A15" w:rsidRPr="002D1DB8" w:rsidRDefault="00D72A15" w:rsidP="00974463">
      <w:pPr>
        <w:jc w:val="center"/>
        <w:rPr>
          <w:rFonts w:ascii="Arial" w:eastAsia="Calibri" w:hAnsi="Arial" w:cs="Arial"/>
          <w:b/>
          <w:sz w:val="24"/>
          <w:szCs w:val="24"/>
          <w:lang w:val="es-MX" w:eastAsia="en-US"/>
        </w:rPr>
      </w:pPr>
      <w:r w:rsidRPr="002D1DB8">
        <w:rPr>
          <w:rFonts w:ascii="Arial" w:eastAsia="Calibri" w:hAnsi="Arial" w:cs="Arial"/>
          <w:b/>
          <w:sz w:val="24"/>
          <w:szCs w:val="24"/>
          <w:lang w:val="es-MX" w:eastAsia="en-US"/>
        </w:rPr>
        <w:lastRenderedPageBreak/>
        <w:t>LIBRO NOVENO</w:t>
      </w:r>
    </w:p>
    <w:p w14:paraId="558E5E15" w14:textId="77777777" w:rsidR="00D72A15" w:rsidRPr="002D1DB8" w:rsidRDefault="00D72A15" w:rsidP="00974463">
      <w:pPr>
        <w:jc w:val="center"/>
        <w:rPr>
          <w:rFonts w:ascii="Arial" w:eastAsia="Calibri" w:hAnsi="Arial" w:cs="Arial"/>
          <w:sz w:val="22"/>
          <w:szCs w:val="22"/>
          <w:lang w:val="es-MX" w:eastAsia="en-US"/>
        </w:rPr>
      </w:pPr>
      <w:r w:rsidRPr="002D1DB8">
        <w:rPr>
          <w:rFonts w:ascii="Arial" w:eastAsia="Calibri" w:hAnsi="Arial" w:cs="Arial"/>
          <w:sz w:val="22"/>
          <w:szCs w:val="22"/>
          <w:lang w:val="es-MX" w:eastAsia="en-US"/>
        </w:rPr>
        <w:t>DE LOS PROCESOS PLEBISCITARIOS  Y DE REFERÉNDUM</w:t>
      </w:r>
    </w:p>
    <w:p w14:paraId="51BC1E93" w14:textId="77777777" w:rsidR="00D72A15" w:rsidRPr="00317DE4" w:rsidRDefault="00317DE4" w:rsidP="00974463">
      <w:pPr>
        <w:jc w:val="center"/>
        <w:rPr>
          <w:rFonts w:ascii="Arial" w:eastAsia="Calibri" w:hAnsi="Arial" w:cs="Arial"/>
          <w:b/>
          <w:lang w:val="es-MX" w:eastAsia="en-US"/>
        </w:rPr>
      </w:pPr>
      <w:r w:rsidRPr="00317DE4">
        <w:rPr>
          <w:rFonts w:ascii="Arial" w:eastAsia="Calibri" w:hAnsi="Arial" w:cs="Arial"/>
          <w:b/>
          <w:lang w:val="es-MX" w:eastAsia="en-US"/>
        </w:rPr>
        <w:t>[Artículos del 394 al 403 derogados mediante el Decreto No. LXV/RFLYC/0771/2018 II P.O. publicado en el P.O.E. No. 50 del 23 de junio de 2018]</w:t>
      </w:r>
    </w:p>
    <w:p w14:paraId="38EDCA2A" w14:textId="77777777" w:rsidR="00D72A15" w:rsidRDefault="00D72A15" w:rsidP="00974463">
      <w:pPr>
        <w:jc w:val="both"/>
        <w:rPr>
          <w:rFonts w:ascii="Arial" w:eastAsia="Calibri" w:hAnsi="Arial" w:cs="Arial"/>
          <w:lang w:val="es-MX" w:eastAsia="en-US"/>
        </w:rPr>
      </w:pPr>
    </w:p>
    <w:p w14:paraId="15718228" w14:textId="77777777" w:rsidR="00317DE4" w:rsidRPr="002E0BA3" w:rsidRDefault="00317DE4" w:rsidP="00974463">
      <w:pPr>
        <w:jc w:val="both"/>
        <w:rPr>
          <w:rFonts w:ascii="Arial" w:eastAsia="Calibri" w:hAnsi="Arial" w:cs="Arial"/>
          <w:lang w:val="es-MX" w:eastAsia="en-US"/>
        </w:rPr>
      </w:pPr>
      <w:r w:rsidRPr="00317DE4">
        <w:rPr>
          <w:rFonts w:ascii="Arial" w:eastAsia="Calibri" w:hAnsi="Arial" w:cs="Arial"/>
          <w:b/>
          <w:lang w:val="es-MX" w:eastAsia="en-US"/>
        </w:rPr>
        <w:t>Artículos</w:t>
      </w:r>
      <w:r>
        <w:rPr>
          <w:rFonts w:ascii="Arial" w:eastAsia="Calibri" w:hAnsi="Arial" w:cs="Arial"/>
          <w:lang w:val="es-MX" w:eastAsia="en-US"/>
        </w:rPr>
        <w:t xml:space="preserve"> 394 al 403 Se derogan.</w:t>
      </w:r>
    </w:p>
    <w:p w14:paraId="3E9AE44A" w14:textId="77777777" w:rsidR="00D92797" w:rsidRDefault="00D92797" w:rsidP="00F81F72">
      <w:pPr>
        <w:jc w:val="center"/>
        <w:rPr>
          <w:rFonts w:ascii="Arial" w:eastAsia="Arial Unicode MS" w:hAnsi="Arial" w:cs="Arial"/>
          <w:b/>
          <w:caps/>
          <w:sz w:val="24"/>
          <w:szCs w:val="24"/>
          <w:lang w:val="es-MX" w:eastAsia="en-US"/>
        </w:rPr>
      </w:pPr>
    </w:p>
    <w:p w14:paraId="5734C7B8" w14:textId="77777777" w:rsidR="00F81F72" w:rsidRPr="00E90EE1" w:rsidRDefault="00F81F72" w:rsidP="00F81F72">
      <w:pPr>
        <w:jc w:val="center"/>
        <w:rPr>
          <w:rFonts w:ascii="Arial" w:eastAsia="Arial Unicode MS" w:hAnsi="Arial" w:cs="Arial"/>
          <w:b/>
          <w:caps/>
          <w:sz w:val="24"/>
          <w:szCs w:val="24"/>
          <w:lang w:val="es-MX" w:eastAsia="en-US"/>
        </w:rPr>
      </w:pPr>
      <w:r w:rsidRPr="00E90EE1">
        <w:rPr>
          <w:rFonts w:ascii="Arial" w:eastAsia="Arial Unicode MS" w:hAnsi="Arial" w:cs="Arial"/>
          <w:b/>
          <w:caps/>
          <w:sz w:val="24"/>
          <w:szCs w:val="24"/>
          <w:lang w:val="es-MX" w:eastAsia="en-US"/>
        </w:rPr>
        <w:t>libro DÉCIMO</w:t>
      </w:r>
    </w:p>
    <w:p w14:paraId="1EDEB9B5" w14:textId="77777777" w:rsidR="00F81F72" w:rsidRPr="00E90EE1" w:rsidRDefault="00F81F72" w:rsidP="00F81F72">
      <w:pPr>
        <w:jc w:val="center"/>
        <w:rPr>
          <w:rFonts w:ascii="Arial" w:eastAsia="Arial Unicode MS" w:hAnsi="Arial" w:cs="Arial"/>
          <w:caps/>
          <w:sz w:val="22"/>
          <w:szCs w:val="22"/>
          <w:lang w:val="es-MX" w:eastAsia="en-US"/>
        </w:rPr>
      </w:pPr>
      <w:r w:rsidRPr="00E90EE1">
        <w:rPr>
          <w:rFonts w:ascii="Arial" w:eastAsia="Arial Unicode MS" w:hAnsi="Arial" w:cs="Arial"/>
          <w:caps/>
          <w:sz w:val="22"/>
          <w:szCs w:val="22"/>
          <w:lang w:val="es-MX" w:eastAsia="en-US"/>
        </w:rPr>
        <w:t>DE LAS ELECCIONES DE LAS JUNTAS MUNICIPALES</w:t>
      </w:r>
    </w:p>
    <w:p w14:paraId="618722C1" w14:textId="77777777" w:rsidR="00F81F72" w:rsidRPr="007C2BD9" w:rsidRDefault="00F81F72" w:rsidP="00F81F72">
      <w:pPr>
        <w:ind w:left="360" w:right="23"/>
        <w:jc w:val="center"/>
        <w:rPr>
          <w:rFonts w:ascii="Arial" w:hAnsi="Arial" w:cs="Arial"/>
          <w:b/>
          <w:lang w:val="es-MX"/>
        </w:rPr>
      </w:pPr>
      <w:r>
        <w:rPr>
          <w:rFonts w:ascii="Arial" w:eastAsia="Calibri" w:hAnsi="Arial" w:cs="Arial"/>
          <w:b/>
          <w:lang w:val="es-MX" w:eastAsia="en-US"/>
        </w:rPr>
        <w:t>[Libro   adicionado con un Título Primero con diez Capítulos, y un Título Segundo, así como los artículos del 404 al 438;</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184D2354" w14:textId="77777777" w:rsidR="00F81F72" w:rsidRPr="00E90EE1" w:rsidRDefault="00F81F72" w:rsidP="00F81F72">
      <w:pPr>
        <w:jc w:val="center"/>
        <w:rPr>
          <w:rFonts w:ascii="Arial" w:eastAsia="Arial Unicode MS" w:hAnsi="Arial" w:cs="Arial"/>
          <w:caps/>
          <w:sz w:val="22"/>
          <w:szCs w:val="22"/>
          <w:lang w:val="es-MX" w:eastAsia="en-US"/>
        </w:rPr>
      </w:pPr>
    </w:p>
    <w:p w14:paraId="6250FF7E" w14:textId="77777777" w:rsidR="00F81F72" w:rsidRPr="00E90EE1" w:rsidRDefault="00F81F72" w:rsidP="00F81F72">
      <w:pPr>
        <w:jc w:val="center"/>
        <w:rPr>
          <w:rFonts w:ascii="Arial" w:eastAsia="Arial Unicode MS" w:hAnsi="Arial" w:cs="Arial"/>
          <w:b/>
          <w:caps/>
          <w:sz w:val="22"/>
          <w:szCs w:val="22"/>
          <w:lang w:val="es-MX" w:eastAsia="en-US"/>
        </w:rPr>
      </w:pPr>
      <w:r w:rsidRPr="00E90EE1">
        <w:rPr>
          <w:rFonts w:ascii="Arial" w:eastAsia="Arial Unicode MS" w:hAnsi="Arial" w:cs="Arial"/>
          <w:b/>
          <w:caps/>
          <w:sz w:val="22"/>
          <w:szCs w:val="22"/>
          <w:lang w:val="es-MX" w:eastAsia="en-US"/>
        </w:rPr>
        <w:t>TÍTULO primero</w:t>
      </w:r>
    </w:p>
    <w:p w14:paraId="58666488" w14:textId="77777777" w:rsidR="00F81F72" w:rsidRPr="00F96522" w:rsidRDefault="00F81F72" w:rsidP="00F81F72">
      <w:pPr>
        <w:jc w:val="center"/>
        <w:rPr>
          <w:rFonts w:ascii="Arial" w:eastAsia="Arial Unicode MS" w:hAnsi="Arial" w:cs="Arial"/>
          <w:b/>
          <w:caps/>
          <w:lang w:val="es-MX" w:eastAsia="en-US"/>
        </w:rPr>
      </w:pPr>
    </w:p>
    <w:p w14:paraId="6B2B947D" w14:textId="77777777" w:rsidR="00F81F72" w:rsidRPr="00F96522" w:rsidRDefault="00F81F72" w:rsidP="00F81F72">
      <w:pPr>
        <w:jc w:val="center"/>
        <w:rPr>
          <w:rFonts w:ascii="Arial" w:eastAsia="Arial Unicode MS" w:hAnsi="Arial" w:cs="Arial"/>
          <w:b/>
          <w:caps/>
          <w:lang w:val="es-MX" w:eastAsia="en-US"/>
        </w:rPr>
      </w:pPr>
      <w:r w:rsidRPr="00F96522">
        <w:rPr>
          <w:rFonts w:ascii="Arial" w:eastAsia="Arial Unicode MS" w:hAnsi="Arial" w:cs="Arial"/>
          <w:b/>
          <w:caps/>
          <w:lang w:val="es-MX" w:eastAsia="en-US"/>
        </w:rPr>
        <w:t xml:space="preserve">CAPÍTULO PRIMERO </w:t>
      </w:r>
    </w:p>
    <w:p w14:paraId="01EC6C83" w14:textId="77777777" w:rsidR="00F81F72" w:rsidRPr="00E90EE1" w:rsidRDefault="00F81F72" w:rsidP="00F81F72">
      <w:pPr>
        <w:jc w:val="center"/>
        <w:rPr>
          <w:rFonts w:ascii="Arial" w:eastAsia="Arial Unicode MS" w:hAnsi="Arial" w:cs="Arial"/>
          <w:caps/>
          <w:lang w:val="es-MX" w:eastAsia="en-US"/>
        </w:rPr>
      </w:pPr>
      <w:r w:rsidRPr="00E90EE1">
        <w:rPr>
          <w:rFonts w:ascii="Arial" w:eastAsia="Arial Unicode MS" w:hAnsi="Arial" w:cs="Arial"/>
          <w:caps/>
          <w:lang w:val="es-MX" w:eastAsia="en-US"/>
        </w:rPr>
        <w:t>DISPOSICIONES GENERALES</w:t>
      </w:r>
    </w:p>
    <w:p w14:paraId="660B7CAF" w14:textId="77777777" w:rsidR="00F81F72" w:rsidRPr="00E90EE1" w:rsidRDefault="00F81F72" w:rsidP="00F81F72">
      <w:pPr>
        <w:jc w:val="both"/>
        <w:rPr>
          <w:rFonts w:ascii="Arial" w:eastAsia="Arial Unicode MS" w:hAnsi="Arial" w:cs="Arial"/>
          <w:caps/>
          <w:lang w:val="es-MX" w:eastAsia="en-US"/>
        </w:rPr>
      </w:pPr>
    </w:p>
    <w:p w14:paraId="61BB2E06" w14:textId="77777777" w:rsidR="00F81F72" w:rsidRPr="00F96522" w:rsidRDefault="00F81F72" w:rsidP="00F81F72">
      <w:pPr>
        <w:jc w:val="both"/>
        <w:rPr>
          <w:rFonts w:ascii="Arial" w:eastAsia="Calibri" w:hAnsi="Arial" w:cs="Arial"/>
          <w:lang w:val="es-MX" w:eastAsia="en-US"/>
        </w:rPr>
      </w:pPr>
      <w:r w:rsidRPr="00F96522">
        <w:rPr>
          <w:rFonts w:ascii="Arial" w:eastAsia="Calibri" w:hAnsi="Arial" w:cs="Arial"/>
          <w:b/>
          <w:lang w:val="es-MX" w:eastAsia="en-US"/>
        </w:rPr>
        <w:t>Artículo 404</w:t>
      </w:r>
    </w:p>
    <w:p w14:paraId="64E194F6" w14:textId="77777777" w:rsidR="00F81F72" w:rsidRPr="00E90EE1" w:rsidRDefault="00F81F72" w:rsidP="00F81F72">
      <w:pPr>
        <w:jc w:val="both"/>
        <w:rPr>
          <w:rFonts w:ascii="Arial" w:eastAsia="Calibri" w:hAnsi="Arial" w:cs="Arial"/>
          <w:lang w:val="es-MX" w:eastAsia="en-US"/>
        </w:rPr>
      </w:pPr>
      <w:r w:rsidRPr="00E90EE1">
        <w:rPr>
          <w:rFonts w:ascii="Arial" w:eastAsia="Calibri" w:hAnsi="Arial" w:cs="Arial"/>
          <w:lang w:val="es-MX" w:eastAsia="en-US"/>
        </w:rPr>
        <w:t>Las disposiciones del presente Libro tienen por objeto normar los procedimientos que deberán observarse en la elección de las Juntas Municipales correspondientes a las secciones establecidas en el artículo 11 del Código Municipal para el Estado de Chihuahua.</w:t>
      </w:r>
    </w:p>
    <w:p w14:paraId="3D1C9A14" w14:textId="77777777" w:rsidR="00F81F72" w:rsidRPr="00E90EE1" w:rsidRDefault="00F81F72" w:rsidP="00F81F72">
      <w:pPr>
        <w:jc w:val="both"/>
        <w:rPr>
          <w:rFonts w:ascii="Arial" w:eastAsia="Calibri" w:hAnsi="Arial" w:cs="Arial"/>
          <w:lang w:val="es-MX" w:eastAsia="en-US"/>
        </w:rPr>
      </w:pPr>
    </w:p>
    <w:p w14:paraId="0D4FBCA6" w14:textId="77777777" w:rsidR="00F81F72" w:rsidRPr="00E90EE1" w:rsidRDefault="00F81F72" w:rsidP="00F81F72">
      <w:pPr>
        <w:jc w:val="both"/>
        <w:rPr>
          <w:rFonts w:ascii="Arial" w:eastAsia="Calibri" w:hAnsi="Arial" w:cs="Arial"/>
          <w:lang w:val="es-MX" w:eastAsia="en-US"/>
        </w:rPr>
      </w:pPr>
      <w:r w:rsidRPr="00E90EE1">
        <w:rPr>
          <w:rFonts w:ascii="Arial" w:eastAsia="Calibri" w:hAnsi="Arial" w:cs="Arial"/>
          <w:lang w:val="es-MX" w:eastAsia="en-US"/>
        </w:rPr>
        <w:t>A las elecciones de las Juntas Municipales, le serán aplicables las reglas establecidas en la presente Ley, con excepción de lo establecido en el presente Libro.</w:t>
      </w:r>
    </w:p>
    <w:p w14:paraId="4704D571" w14:textId="77777777" w:rsidR="00F81F72" w:rsidRPr="00E90EE1" w:rsidRDefault="00F81F72" w:rsidP="00F81F72">
      <w:pPr>
        <w:jc w:val="both"/>
        <w:rPr>
          <w:rFonts w:ascii="Arial" w:eastAsia="Calibri" w:hAnsi="Arial" w:cs="Arial"/>
          <w:lang w:val="es-MX" w:eastAsia="en-US"/>
        </w:rPr>
      </w:pPr>
    </w:p>
    <w:p w14:paraId="1F7D1F2D" w14:textId="77777777" w:rsidR="00F81F72" w:rsidRPr="00E90EE1" w:rsidRDefault="00F81F72" w:rsidP="00F81F72">
      <w:pPr>
        <w:jc w:val="both"/>
        <w:rPr>
          <w:rFonts w:ascii="Arial" w:eastAsia="Calibri" w:hAnsi="Arial" w:cs="Arial"/>
          <w:lang w:val="es-MX" w:eastAsia="en-US"/>
        </w:rPr>
      </w:pPr>
      <w:r w:rsidRPr="00E90EE1">
        <w:rPr>
          <w:rFonts w:ascii="Arial" w:eastAsia="Calibri" w:hAnsi="Arial" w:cs="Arial"/>
          <w:lang w:val="es-MX" w:eastAsia="en-US"/>
        </w:rPr>
        <w:t>El Instituto Estatal Electoral, estará a cargo de la organización, preparación, desarrollo y calificación de las elecciones de las Juntas Municipales.</w:t>
      </w:r>
    </w:p>
    <w:p w14:paraId="1E21D3FF" w14:textId="77777777" w:rsidR="00F81F72" w:rsidRPr="00E90EE1" w:rsidRDefault="00F81F72" w:rsidP="00F81F72">
      <w:pPr>
        <w:jc w:val="both"/>
        <w:rPr>
          <w:rFonts w:ascii="Arial" w:eastAsia="Calibri" w:hAnsi="Arial" w:cs="Arial"/>
          <w:lang w:val="es-MX" w:eastAsia="en-US"/>
        </w:rPr>
      </w:pPr>
    </w:p>
    <w:p w14:paraId="12CE9E87" w14:textId="77777777" w:rsidR="00F81F72" w:rsidRPr="00E90EE1" w:rsidRDefault="00F81F72" w:rsidP="00F81F72">
      <w:pPr>
        <w:jc w:val="both"/>
        <w:rPr>
          <w:rFonts w:ascii="Arial" w:eastAsia="Calibri" w:hAnsi="Arial" w:cs="Arial"/>
          <w:lang w:val="es-MX" w:eastAsia="en-US"/>
        </w:rPr>
      </w:pPr>
      <w:r w:rsidRPr="00E90EE1">
        <w:rPr>
          <w:rFonts w:ascii="Arial" w:eastAsia="Calibri" w:hAnsi="Arial" w:cs="Arial"/>
          <w:lang w:val="es-MX" w:eastAsia="en-US"/>
        </w:rPr>
        <w:t>El Tribunal Estatal Electoral, sustanciará y resolverá en forma definitiva e inatacable los medios de impugnación que deriven de las Juntas Municipales.</w:t>
      </w:r>
    </w:p>
    <w:p w14:paraId="1BA4600F" w14:textId="77777777" w:rsidR="00F81F72" w:rsidRPr="00F96522" w:rsidRDefault="00F81F72" w:rsidP="00F81F72">
      <w:pPr>
        <w:jc w:val="both"/>
        <w:rPr>
          <w:rFonts w:ascii="Arial" w:eastAsia="Calibri" w:hAnsi="Arial" w:cs="Arial"/>
          <w:b/>
          <w:lang w:val="es-MX" w:eastAsia="en-US"/>
        </w:rPr>
      </w:pPr>
    </w:p>
    <w:p w14:paraId="0C05F013"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405</w:t>
      </w:r>
    </w:p>
    <w:p w14:paraId="5AD7CD76"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 xml:space="preserve">Los ayuntamientos que requieran la celebración de la elección de las Juntas Municipales, deberán solicitar por escrito al Instituto Estatal Electoral la organización de las elecciones referidas, a más tardar diez días después de haberse instalado en los términos del artículo 130 de la Constitución Política del Estado de Chihuahua. </w:t>
      </w:r>
    </w:p>
    <w:p w14:paraId="23F2096D" w14:textId="77777777" w:rsidR="00F81F72" w:rsidRPr="00B25FF1" w:rsidRDefault="00F81F72" w:rsidP="00F81F72">
      <w:pPr>
        <w:jc w:val="both"/>
        <w:rPr>
          <w:rFonts w:ascii="Arial" w:eastAsia="Calibri" w:hAnsi="Arial" w:cs="Arial"/>
          <w:lang w:val="es-MX" w:eastAsia="en-US"/>
        </w:rPr>
      </w:pPr>
    </w:p>
    <w:p w14:paraId="1760611C" w14:textId="77777777" w:rsidR="00F81F72" w:rsidRPr="00B25FF1" w:rsidRDefault="00F81F72" w:rsidP="00F81F72">
      <w:pPr>
        <w:jc w:val="both"/>
        <w:rPr>
          <w:rFonts w:ascii="Arial" w:eastAsia="Arial Unicode MS" w:hAnsi="Arial" w:cs="Arial"/>
          <w:caps/>
          <w:lang w:val="es-MX" w:eastAsia="en-US"/>
        </w:rPr>
      </w:pPr>
      <w:r w:rsidRPr="00B25FF1">
        <w:rPr>
          <w:rFonts w:ascii="Arial" w:eastAsia="Calibri" w:hAnsi="Arial" w:cs="Arial"/>
          <w:lang w:val="es-MX" w:eastAsia="en-US"/>
        </w:rPr>
        <w:t>El aviso deberá contener el número y nombre de las Juntas Municipales que serán objeto de elección.</w:t>
      </w:r>
    </w:p>
    <w:p w14:paraId="677A1FB9" w14:textId="77777777" w:rsidR="00F81F72" w:rsidRDefault="00F81F72" w:rsidP="00F81F72">
      <w:pPr>
        <w:jc w:val="both"/>
        <w:rPr>
          <w:rFonts w:ascii="Arial" w:eastAsia="Calibri" w:hAnsi="Arial" w:cs="Arial"/>
          <w:b/>
          <w:lang w:val="es-MX" w:eastAsia="en-US"/>
        </w:rPr>
      </w:pPr>
    </w:p>
    <w:p w14:paraId="531FF105" w14:textId="77777777" w:rsidR="00AE72E3" w:rsidRPr="00584B9F" w:rsidRDefault="00AE72E3" w:rsidP="00AE72E3">
      <w:pPr>
        <w:tabs>
          <w:tab w:val="left" w:pos="1134"/>
        </w:tabs>
        <w:jc w:val="both"/>
        <w:rPr>
          <w:rFonts w:ascii="Arial" w:eastAsia="Calibri" w:hAnsi="Arial" w:cs="Arial"/>
          <w:b/>
          <w:lang w:val="es-MX" w:eastAsia="en-US"/>
        </w:rPr>
      </w:pPr>
      <w:r w:rsidRPr="00584B9F">
        <w:rPr>
          <w:rFonts w:ascii="Arial" w:eastAsia="Calibri" w:hAnsi="Arial" w:cs="Arial"/>
          <w:b/>
          <w:lang w:val="es-MX" w:eastAsia="en-US"/>
        </w:rPr>
        <w:t>Artículo 405 BIS</w:t>
      </w:r>
    </w:p>
    <w:p w14:paraId="0B6E2D7A" w14:textId="77777777" w:rsidR="00AE72E3" w:rsidRPr="00480F8E" w:rsidRDefault="00AE72E3" w:rsidP="00AE72E3">
      <w:pPr>
        <w:tabs>
          <w:tab w:val="left" w:pos="1134"/>
        </w:tabs>
        <w:jc w:val="both"/>
        <w:rPr>
          <w:rFonts w:ascii="Arial" w:eastAsia="Calibri" w:hAnsi="Arial" w:cs="Arial"/>
          <w:lang w:val="es-MX" w:eastAsia="en-US"/>
        </w:rPr>
      </w:pPr>
      <w:r w:rsidRPr="00480F8E">
        <w:rPr>
          <w:rFonts w:ascii="Arial" w:eastAsia="Calibri" w:hAnsi="Arial" w:cs="Arial"/>
          <w:lang w:val="es-MX" w:eastAsia="en-US"/>
        </w:rPr>
        <w:t>Para los efectos de que, en su caso, le fuera solicitado al Instituto Estatal Electoral la celebración de elecciones previstas en los artículos 405 y 438, y demás disposiciones aplicables de la presente Ley, relativas a las Juntas Municipales y Comisarías de Policía, el peticionario deberá justificar la suficiencia presupuestaria para tal fin, y encontrarse además, dentro de los tiempos previstos en las normas conducentes.</w:t>
      </w:r>
    </w:p>
    <w:p w14:paraId="1CD360F0" w14:textId="77777777" w:rsidR="00AE72E3" w:rsidRPr="00480F8E" w:rsidRDefault="00AE72E3" w:rsidP="00AE72E3">
      <w:pPr>
        <w:tabs>
          <w:tab w:val="left" w:pos="1134"/>
        </w:tabs>
        <w:jc w:val="both"/>
        <w:rPr>
          <w:rFonts w:ascii="Arial" w:eastAsia="Calibri" w:hAnsi="Arial" w:cs="Arial"/>
          <w:lang w:val="es-MX" w:eastAsia="en-US"/>
        </w:rPr>
      </w:pPr>
    </w:p>
    <w:p w14:paraId="743A92D4" w14:textId="77777777" w:rsidR="00AE72E3" w:rsidRPr="00480F8E" w:rsidRDefault="00AE72E3" w:rsidP="00AE72E3">
      <w:pPr>
        <w:jc w:val="both"/>
        <w:rPr>
          <w:rFonts w:ascii="Arial" w:eastAsia="Calibri" w:hAnsi="Arial" w:cs="Arial"/>
          <w:lang w:val="es-MX" w:eastAsia="en-US"/>
        </w:rPr>
      </w:pPr>
      <w:r w:rsidRPr="00480F8E">
        <w:rPr>
          <w:rFonts w:ascii="Arial" w:eastAsia="Calibri" w:hAnsi="Arial" w:cs="Arial"/>
          <w:lang w:val="es-MX" w:eastAsia="en-US"/>
        </w:rPr>
        <w:t>En caso dado, los Ayuntamientos podrán llevar a cabo por sí mismos las elecciones previstas en el párrafo que antecede, bajo las siguientes previsiones:</w:t>
      </w:r>
    </w:p>
    <w:p w14:paraId="061FBF56" w14:textId="77777777" w:rsidR="00AE72E3" w:rsidRPr="00480F8E" w:rsidRDefault="00AE72E3" w:rsidP="00AE72E3">
      <w:pPr>
        <w:jc w:val="both"/>
        <w:rPr>
          <w:rFonts w:ascii="Arial" w:eastAsia="Calibri" w:hAnsi="Arial" w:cs="Arial"/>
          <w:lang w:val="es-MX" w:eastAsia="en-US"/>
        </w:rPr>
      </w:pPr>
    </w:p>
    <w:p w14:paraId="0AFC0483"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La convocatoria será publicada con quince días naturales de anticipación al día de la elección ordinaria que se celebrará el último domingo del mes de octubre del año en que se instale el Ayuntamiento; y las extraordinarias, cuando haya solicitado la remoción de las autoridades por más de la mitad de los ciudadanos y así lo haya acordado el Ayuntamiento.</w:t>
      </w:r>
    </w:p>
    <w:p w14:paraId="0145C6E6" w14:textId="77777777" w:rsidR="00AE72E3" w:rsidRDefault="00AE72E3" w:rsidP="00AE72E3">
      <w:pPr>
        <w:ind w:left="1134" w:hanging="567"/>
        <w:jc w:val="both"/>
        <w:rPr>
          <w:rFonts w:ascii="Arial" w:eastAsia="Calibri" w:hAnsi="Arial" w:cs="Arial"/>
          <w:lang w:val="es-MX" w:eastAsia="en-US"/>
        </w:rPr>
      </w:pPr>
    </w:p>
    <w:p w14:paraId="6CEC0698"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 xml:space="preserve">La convocatoria contendrá las bases que para su celebración expida el Ayuntamiento.  </w:t>
      </w:r>
    </w:p>
    <w:p w14:paraId="35C5F965" w14:textId="77777777" w:rsidR="00AE72E3" w:rsidRPr="00480F8E" w:rsidRDefault="00AE72E3" w:rsidP="00AE72E3">
      <w:pPr>
        <w:ind w:left="1134" w:hanging="567"/>
        <w:jc w:val="both"/>
        <w:rPr>
          <w:rFonts w:ascii="Arial" w:eastAsia="Calibri" w:hAnsi="Arial" w:cs="Arial"/>
          <w:lang w:val="es-MX" w:eastAsia="en-US"/>
        </w:rPr>
      </w:pPr>
    </w:p>
    <w:p w14:paraId="06FD6698"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 xml:space="preserve">Las personas que se registren como candidatas a los puestos de elección, se registrarán por planillas en las que se mencionen los nombres de los propietarios y los suplentes. </w:t>
      </w:r>
    </w:p>
    <w:p w14:paraId="425592F6" w14:textId="77777777" w:rsidR="00AE72E3" w:rsidRPr="00480F8E" w:rsidRDefault="00AE72E3" w:rsidP="00AE72E3">
      <w:pPr>
        <w:ind w:left="1134" w:hanging="567"/>
        <w:jc w:val="both"/>
        <w:rPr>
          <w:rFonts w:ascii="Arial" w:eastAsia="Calibri" w:hAnsi="Arial" w:cs="Arial"/>
          <w:lang w:val="es-MX" w:eastAsia="en-US"/>
        </w:rPr>
      </w:pPr>
    </w:p>
    <w:p w14:paraId="67F3B49E"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Las personas integrantes de las Juntas Municipales serán electas en escrutinio secreto por mayoría de votos.</w:t>
      </w:r>
    </w:p>
    <w:p w14:paraId="0B64F5A8" w14:textId="77777777" w:rsidR="00AE72E3" w:rsidRPr="00480F8E" w:rsidRDefault="00AE72E3" w:rsidP="00AE72E3">
      <w:pPr>
        <w:ind w:left="1134" w:hanging="567"/>
        <w:jc w:val="both"/>
        <w:rPr>
          <w:rFonts w:ascii="Arial" w:eastAsia="Calibri" w:hAnsi="Arial" w:cs="Arial"/>
          <w:lang w:val="es-MX" w:eastAsia="en-US"/>
        </w:rPr>
      </w:pPr>
    </w:p>
    <w:p w14:paraId="3B30E2DB"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Las personas integrantes de las Comisarías de Policía, serán electas en plebiscitos por mayoría de votos.</w:t>
      </w:r>
    </w:p>
    <w:p w14:paraId="5D7BC792" w14:textId="77777777" w:rsidR="00AE72E3" w:rsidRPr="00480F8E" w:rsidRDefault="00AE72E3" w:rsidP="00AE72E3">
      <w:pPr>
        <w:ind w:left="1134" w:hanging="567"/>
        <w:jc w:val="both"/>
        <w:rPr>
          <w:rFonts w:ascii="Arial" w:eastAsia="Calibri" w:hAnsi="Arial" w:cs="Arial"/>
          <w:lang w:val="es-MX" w:eastAsia="en-US"/>
        </w:rPr>
      </w:pPr>
    </w:p>
    <w:p w14:paraId="70A407F9" w14:textId="77777777" w:rsidR="00AE72E3" w:rsidRDefault="00AE72E3" w:rsidP="002E1178">
      <w:pPr>
        <w:numPr>
          <w:ilvl w:val="0"/>
          <w:numId w:val="394"/>
        </w:numPr>
        <w:ind w:left="1134" w:hanging="567"/>
        <w:jc w:val="both"/>
        <w:rPr>
          <w:rFonts w:ascii="Arial" w:eastAsia="Calibri" w:hAnsi="Arial" w:cs="Arial"/>
          <w:lang w:val="es-MX" w:eastAsia="en-US"/>
        </w:rPr>
      </w:pPr>
      <w:r w:rsidRPr="00480F8E">
        <w:rPr>
          <w:rFonts w:ascii="Arial" w:eastAsia="Calibri" w:hAnsi="Arial" w:cs="Arial"/>
          <w:lang w:val="es-MX" w:eastAsia="en-US"/>
        </w:rPr>
        <w:t>Los Ayuntamientos harán el cómputo y declaración de validez de la elección y del plebiscito que corresponda y, en su caso, entregarán las constancias de mayoría correspondientes.</w:t>
      </w:r>
    </w:p>
    <w:p w14:paraId="5FD2D6CA" w14:textId="77777777" w:rsidR="00AE72E3" w:rsidRPr="00480F8E" w:rsidRDefault="00AE72E3" w:rsidP="00AE72E3">
      <w:pPr>
        <w:ind w:left="1134" w:hanging="567"/>
        <w:jc w:val="both"/>
        <w:rPr>
          <w:rFonts w:ascii="Arial" w:eastAsia="Calibri" w:hAnsi="Arial" w:cs="Arial"/>
          <w:lang w:val="es-MX" w:eastAsia="en-US"/>
        </w:rPr>
      </w:pPr>
    </w:p>
    <w:p w14:paraId="3686DCA0" w14:textId="77777777" w:rsidR="00AE72E3" w:rsidRPr="00480F8E" w:rsidRDefault="00AE72E3" w:rsidP="002E1178">
      <w:pPr>
        <w:numPr>
          <w:ilvl w:val="0"/>
          <w:numId w:val="394"/>
        </w:numPr>
        <w:ind w:left="1134" w:right="157" w:hanging="567"/>
        <w:jc w:val="both"/>
        <w:rPr>
          <w:rFonts w:ascii="Arial" w:eastAsia="Calibri" w:hAnsi="Arial" w:cs="Arial"/>
          <w:color w:val="000000"/>
          <w:lang w:val="es-MX" w:eastAsia="es-MX"/>
        </w:rPr>
      </w:pPr>
      <w:r w:rsidRPr="00480F8E">
        <w:rPr>
          <w:rFonts w:ascii="Arial" w:eastAsia="Calibri" w:hAnsi="Arial" w:cs="Arial"/>
          <w:lang w:val="es-MX" w:eastAsia="en-US"/>
        </w:rPr>
        <w:t>Las Juntas Municipales y las Comisarías de Policía se instalarán el día quince de diciembre del año correspondiente a su renovación.</w:t>
      </w:r>
    </w:p>
    <w:p w14:paraId="6ECAA669" w14:textId="77777777" w:rsidR="00AE72E3" w:rsidRDefault="00AE72E3" w:rsidP="00AE72E3">
      <w:pPr>
        <w:ind w:left="720" w:right="157"/>
        <w:jc w:val="both"/>
        <w:rPr>
          <w:rFonts w:ascii="Arial" w:eastAsia="Calibri" w:hAnsi="Arial" w:cs="Arial"/>
          <w:lang w:val="es-MX" w:eastAsia="en-US"/>
        </w:rPr>
      </w:pPr>
    </w:p>
    <w:p w14:paraId="6F5F0480" w14:textId="77777777" w:rsidR="00AE72E3" w:rsidRPr="00480F8E" w:rsidRDefault="00AE72E3" w:rsidP="00AE72E3">
      <w:pPr>
        <w:ind w:right="284"/>
        <w:jc w:val="both"/>
        <w:rPr>
          <w:rFonts w:ascii="Arial" w:hAnsi="Arial" w:cs="Arial"/>
          <w:lang w:val="es-MX"/>
        </w:rPr>
      </w:pPr>
      <w:r>
        <w:rPr>
          <w:rFonts w:ascii="Arial" w:eastAsia="Calibri" w:hAnsi="Arial" w:cs="Arial"/>
          <w:b/>
          <w:lang w:val="es-MX" w:eastAsia="en-US"/>
        </w:rPr>
        <w:t xml:space="preserve">[Artículo adicionado mediante Decreto No. </w:t>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r>
      <w:r w:rsidRPr="00480F8E">
        <w:rPr>
          <w:rFonts w:ascii="Arial" w:hAnsi="Arial" w:cs="Arial"/>
          <w:b/>
          <w:lang w:val="es-MX"/>
        </w:rPr>
        <w:softHyphen/>
        <w:t xml:space="preserve">LXVII/RFLEY/0013/2021  I P.O. publicado en el P.O.E. </w:t>
      </w:r>
      <w:r>
        <w:rPr>
          <w:rFonts w:ascii="Arial" w:hAnsi="Arial" w:cs="Arial"/>
          <w:b/>
          <w:lang w:val="es-MX"/>
        </w:rPr>
        <w:t>No. 76 del 23 de septiembre de 2021]</w:t>
      </w:r>
    </w:p>
    <w:p w14:paraId="2B3C942B" w14:textId="77777777" w:rsidR="00AE72E3" w:rsidRPr="00F96522" w:rsidRDefault="00AE72E3" w:rsidP="00F81F72">
      <w:pPr>
        <w:jc w:val="both"/>
        <w:rPr>
          <w:rFonts w:ascii="Arial" w:eastAsia="Calibri" w:hAnsi="Arial" w:cs="Arial"/>
          <w:b/>
          <w:lang w:val="es-MX" w:eastAsia="en-US"/>
        </w:rPr>
      </w:pPr>
    </w:p>
    <w:p w14:paraId="4E0CFE3A" w14:textId="77777777" w:rsidR="00F81F72" w:rsidRPr="00F96522" w:rsidRDefault="00F81F72" w:rsidP="00F81F72">
      <w:pPr>
        <w:jc w:val="both"/>
        <w:rPr>
          <w:rFonts w:ascii="Arial" w:eastAsia="Calibri" w:hAnsi="Arial" w:cs="Arial"/>
          <w:lang w:val="es-MX" w:eastAsia="en-US"/>
        </w:rPr>
      </w:pPr>
      <w:r w:rsidRPr="00F96522">
        <w:rPr>
          <w:rFonts w:ascii="Arial" w:eastAsia="Calibri" w:hAnsi="Arial" w:cs="Arial"/>
          <w:b/>
          <w:lang w:val="es-MX" w:eastAsia="en-US"/>
        </w:rPr>
        <w:t>Artículo 406</w:t>
      </w:r>
    </w:p>
    <w:p w14:paraId="6381D148"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Instituto Estatal Electoral tendrá facultades para emitir los reglamentos, lineamientos, acuerdos y convenios necesarios para la debida regulación de la organización de la elección de las Juntas Municipales.</w:t>
      </w:r>
    </w:p>
    <w:p w14:paraId="0646ABAC" w14:textId="77777777" w:rsidR="00F81F72" w:rsidRPr="00F96522" w:rsidRDefault="00F81F72" w:rsidP="00F81F72">
      <w:pPr>
        <w:jc w:val="both"/>
        <w:rPr>
          <w:rFonts w:ascii="Arial" w:eastAsia="Calibri" w:hAnsi="Arial" w:cs="Arial"/>
          <w:b/>
          <w:lang w:val="es-MX" w:eastAsia="en-US"/>
        </w:rPr>
      </w:pPr>
    </w:p>
    <w:p w14:paraId="6034AA44"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407</w:t>
      </w:r>
    </w:p>
    <w:p w14:paraId="5F74E92A"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Instituto Estatal Electoral designará personal auxiliar para llevar a cabo las actividades atinentes al proceso de elección de las Juntas Municipales, con las facultades que se estipulan en este Libro y las conferidas en el convenio de colaboración y coordinación atinente.</w:t>
      </w:r>
    </w:p>
    <w:p w14:paraId="2321D0C4" w14:textId="77777777" w:rsidR="00F81F72" w:rsidRPr="00F96522" w:rsidRDefault="00F81F72" w:rsidP="00F81F72">
      <w:pPr>
        <w:jc w:val="both"/>
        <w:rPr>
          <w:rFonts w:ascii="Arial" w:eastAsia="Calibri" w:hAnsi="Arial" w:cs="Arial"/>
          <w:b/>
          <w:lang w:val="es-MX" w:eastAsia="en-US"/>
        </w:rPr>
      </w:pPr>
    </w:p>
    <w:p w14:paraId="6352C73E"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SEGUNDO</w:t>
      </w:r>
    </w:p>
    <w:p w14:paraId="79B27FC5" w14:textId="77777777" w:rsidR="00F81F72" w:rsidRPr="00B25FF1" w:rsidRDefault="00F81F72" w:rsidP="00F81F72">
      <w:pPr>
        <w:jc w:val="center"/>
        <w:rPr>
          <w:rFonts w:ascii="Arial" w:eastAsia="Calibri" w:hAnsi="Arial" w:cs="Arial"/>
          <w:lang w:val="es-MX" w:eastAsia="en-US"/>
        </w:rPr>
      </w:pPr>
      <w:r w:rsidRPr="00B25FF1">
        <w:rPr>
          <w:rFonts w:ascii="Arial" w:eastAsia="Calibri" w:hAnsi="Arial" w:cs="Arial"/>
          <w:lang w:val="es-MX" w:eastAsia="en-US"/>
        </w:rPr>
        <w:t>DEL CONVENIO DE COLABORACIÓN Y COORDINACIÓN</w:t>
      </w:r>
    </w:p>
    <w:p w14:paraId="4FDC9822" w14:textId="77777777" w:rsidR="00F81F72" w:rsidRPr="00F96522" w:rsidRDefault="00F81F72" w:rsidP="00F81F72">
      <w:pPr>
        <w:jc w:val="both"/>
        <w:rPr>
          <w:rFonts w:ascii="Arial" w:eastAsia="Calibri" w:hAnsi="Arial" w:cs="Arial"/>
          <w:lang w:val="es-MX" w:eastAsia="en-US"/>
        </w:rPr>
      </w:pPr>
    </w:p>
    <w:p w14:paraId="5CC53C06" w14:textId="77777777" w:rsidR="00F81F72" w:rsidRPr="00F96522" w:rsidRDefault="00F81F72" w:rsidP="00F81F72">
      <w:pPr>
        <w:jc w:val="both"/>
        <w:rPr>
          <w:rFonts w:ascii="Arial" w:eastAsia="Calibri" w:hAnsi="Arial" w:cs="Arial"/>
          <w:lang w:val="es-MX" w:eastAsia="en-US"/>
        </w:rPr>
      </w:pPr>
      <w:r w:rsidRPr="00F96522">
        <w:rPr>
          <w:rFonts w:ascii="Arial" w:eastAsia="Calibri" w:hAnsi="Arial" w:cs="Arial"/>
          <w:b/>
          <w:lang w:val="es-MX" w:eastAsia="en-US"/>
        </w:rPr>
        <w:t>Artículo 408</w:t>
      </w:r>
    </w:p>
    <w:p w14:paraId="159C8CB2"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Instituto Estatal Electoral, celebrará convenio de colaboración y coordinación con los Ayuntamientos para la realización de las elecciones de sus Juntas Municipales, con la finalidad de que el primero asuma la organización de la jornada comicial, el cual contendrá lo concerniente a los siguientes temas:</w:t>
      </w:r>
    </w:p>
    <w:p w14:paraId="31CE4C53" w14:textId="77777777" w:rsidR="00F81F72" w:rsidRPr="00B25FF1" w:rsidRDefault="00F81F72" w:rsidP="00F81F72">
      <w:pPr>
        <w:jc w:val="both"/>
        <w:rPr>
          <w:rFonts w:ascii="Arial" w:eastAsia="Calibri" w:hAnsi="Arial" w:cs="Arial"/>
          <w:lang w:val="es-MX" w:eastAsia="en-US"/>
        </w:rPr>
      </w:pPr>
    </w:p>
    <w:p w14:paraId="5252E6D1"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El número y nombre de las secciones municipales objeto de la elección.</w:t>
      </w:r>
    </w:p>
    <w:p w14:paraId="516DB186" w14:textId="77777777" w:rsidR="00AD0956" w:rsidRPr="00B25FF1" w:rsidRDefault="00AD0956" w:rsidP="00AD0956">
      <w:pPr>
        <w:widowControl w:val="0"/>
        <w:autoSpaceDE w:val="0"/>
        <w:autoSpaceDN w:val="0"/>
        <w:adjustRightInd w:val="0"/>
        <w:ind w:left="1134"/>
        <w:jc w:val="both"/>
        <w:rPr>
          <w:rFonts w:ascii="Arial" w:eastAsia="Calibri" w:hAnsi="Arial" w:cs="Arial"/>
          <w:lang w:val="es-MX" w:eastAsia="en-US"/>
        </w:rPr>
      </w:pPr>
    </w:p>
    <w:p w14:paraId="78403419"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para realizar las actividades atinentes a la organización y desarrollo de la elección.</w:t>
      </w:r>
    </w:p>
    <w:p w14:paraId="521B9BCA"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08348634"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Costo de la elección.</w:t>
      </w:r>
    </w:p>
    <w:p w14:paraId="620D28FE"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2DEA89A4"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Impartición del curso informativo a las personas candidatas de las planillas.</w:t>
      </w:r>
    </w:p>
    <w:p w14:paraId="19AF2B9A"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7028704F"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Representantes de planilla.</w:t>
      </w:r>
    </w:p>
    <w:p w14:paraId="5A697DD5"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1C0D4D64"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Lista nominal de las personas electoras de las secciones de las Juntas Municipales objeto de la elección.</w:t>
      </w:r>
    </w:p>
    <w:p w14:paraId="455EB637"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5D81415B"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Número, ubicación e integración de las mesas receptoras de votación.</w:t>
      </w:r>
    </w:p>
    <w:p w14:paraId="42B5370B"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3D0D8BEB"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Capacitación y asistencia electoral.</w:t>
      </w:r>
    </w:p>
    <w:p w14:paraId="4BBD97ED"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437A4BF8"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Elaboración, recepción y resguardo de boletas, así como la documentación y materiales electorales.</w:t>
      </w:r>
    </w:p>
    <w:p w14:paraId="45C14003"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21C1818B"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Integración y distribución de paquetes electorales a las personas integrantes de las mesas receptoras de votación.</w:t>
      </w:r>
    </w:p>
    <w:p w14:paraId="17936BCB"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0D9B0A5D"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Procedimiento de registro de las personas observadoras electorales.</w:t>
      </w:r>
    </w:p>
    <w:p w14:paraId="0FE94D6E"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044C3EEB"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Lugar destinado para el resguardo de paquetes electorales.</w:t>
      </w:r>
    </w:p>
    <w:p w14:paraId="7C167B8F"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058F1404"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Desarrollo de la jornada comicial.</w:t>
      </w:r>
    </w:p>
    <w:p w14:paraId="5CFF82B1"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5145A4B4"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Mecanismos de recolección.</w:t>
      </w:r>
    </w:p>
    <w:p w14:paraId="77CC7683"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79EB79B8"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Cómputo de las elecciones.</w:t>
      </w:r>
    </w:p>
    <w:p w14:paraId="59A98B0B"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584800EF"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 xml:space="preserve">Recuento. </w:t>
      </w:r>
    </w:p>
    <w:p w14:paraId="5D58A5CB" w14:textId="77777777" w:rsidR="00AD0956" w:rsidRPr="00B25FF1" w:rsidRDefault="00AD0956" w:rsidP="00AD0956">
      <w:pPr>
        <w:widowControl w:val="0"/>
        <w:autoSpaceDE w:val="0"/>
        <w:autoSpaceDN w:val="0"/>
        <w:adjustRightInd w:val="0"/>
        <w:jc w:val="both"/>
        <w:rPr>
          <w:rFonts w:ascii="Arial" w:eastAsia="Calibri" w:hAnsi="Arial" w:cs="Arial"/>
          <w:lang w:val="es-MX" w:eastAsia="en-US"/>
        </w:rPr>
      </w:pPr>
    </w:p>
    <w:p w14:paraId="2CDD35D6" w14:textId="77777777" w:rsidR="00F81F72" w:rsidRDefault="00F81F72" w:rsidP="002E1178">
      <w:pPr>
        <w:widowControl w:val="0"/>
        <w:numPr>
          <w:ilvl w:val="0"/>
          <w:numId w:val="308"/>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Las demás necesarias que determine el Instituto Estatal Electoral o se acuerden con el Ayuntamiento que corresponda.</w:t>
      </w:r>
    </w:p>
    <w:p w14:paraId="3D672B75" w14:textId="77777777" w:rsidR="00F81F72" w:rsidRPr="00F96522" w:rsidRDefault="00F81F72" w:rsidP="00F81F72">
      <w:pPr>
        <w:rPr>
          <w:rFonts w:ascii="Arial" w:eastAsia="Calibri" w:hAnsi="Arial" w:cs="Arial"/>
          <w:b/>
          <w:bCs/>
          <w:lang w:val="es-MX" w:eastAsia="en-US"/>
        </w:rPr>
      </w:pPr>
    </w:p>
    <w:p w14:paraId="39FB03BE"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TERCERO</w:t>
      </w:r>
    </w:p>
    <w:p w14:paraId="6DCB5A80" w14:textId="77777777" w:rsidR="00F81F72" w:rsidRPr="00B25FF1" w:rsidRDefault="00F81F72" w:rsidP="00F81F72">
      <w:pPr>
        <w:jc w:val="center"/>
        <w:rPr>
          <w:rFonts w:ascii="Arial" w:eastAsia="Calibri" w:hAnsi="Arial" w:cs="Arial"/>
          <w:lang w:val="es-MX" w:eastAsia="en-US"/>
        </w:rPr>
      </w:pPr>
      <w:r w:rsidRPr="00B25FF1">
        <w:rPr>
          <w:rFonts w:ascii="Arial" w:eastAsia="Calibri" w:hAnsi="Arial" w:cs="Arial"/>
          <w:lang w:val="es-MX" w:eastAsia="en-US"/>
        </w:rPr>
        <w:t>DE LA CONVOCATORIA</w:t>
      </w:r>
    </w:p>
    <w:p w14:paraId="2D5BCF78" w14:textId="77777777" w:rsidR="00F81F72" w:rsidRPr="00B25FF1" w:rsidRDefault="00F81F72" w:rsidP="00F81F72">
      <w:pPr>
        <w:jc w:val="both"/>
        <w:rPr>
          <w:rFonts w:ascii="Arial" w:eastAsia="Calibri" w:hAnsi="Arial" w:cs="Arial"/>
          <w:lang w:val="es-MX" w:eastAsia="en-US"/>
        </w:rPr>
      </w:pPr>
    </w:p>
    <w:p w14:paraId="363308E2" w14:textId="77777777" w:rsidR="00F81F72" w:rsidRPr="00F96522" w:rsidRDefault="00F81F72" w:rsidP="00F81F72">
      <w:pPr>
        <w:jc w:val="both"/>
        <w:rPr>
          <w:rFonts w:ascii="Arial" w:eastAsia="Calibri" w:hAnsi="Arial" w:cs="Arial"/>
          <w:lang w:val="es-MX" w:eastAsia="en-US"/>
        </w:rPr>
      </w:pPr>
      <w:r w:rsidRPr="00F96522">
        <w:rPr>
          <w:rFonts w:ascii="Arial" w:eastAsia="Calibri" w:hAnsi="Arial" w:cs="Arial"/>
          <w:b/>
          <w:lang w:val="es-MX" w:eastAsia="en-US"/>
        </w:rPr>
        <w:t>Artículo 409</w:t>
      </w:r>
    </w:p>
    <w:p w14:paraId="5EE89B38"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expedirá y publicará la Convocatoria cuarenta días antes de la fecha de la jornada comicial.</w:t>
      </w:r>
    </w:p>
    <w:p w14:paraId="1C979A5F" w14:textId="77777777" w:rsidR="00F81F72" w:rsidRPr="00B25FF1" w:rsidRDefault="00F81F72" w:rsidP="00F81F72">
      <w:pPr>
        <w:rPr>
          <w:rFonts w:ascii="Arial" w:eastAsia="Calibri" w:hAnsi="Arial" w:cs="Arial"/>
          <w:lang w:val="es-MX" w:eastAsia="en-US"/>
        </w:rPr>
      </w:pPr>
    </w:p>
    <w:p w14:paraId="7F09FEFB"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 convocatoria deberá ser publicada garantizando su máxima difusión en lugares públicos, en medios de comunicación impresa y, de ser el caso, a través las páginas electrónicas oficiales de los Ayuntamientos, y del Instituto Estatal Electoral.</w:t>
      </w:r>
    </w:p>
    <w:p w14:paraId="3D87E689" w14:textId="77777777" w:rsidR="00F81F72" w:rsidRPr="00F96522" w:rsidRDefault="00F81F72" w:rsidP="00F81F72">
      <w:pPr>
        <w:jc w:val="both"/>
        <w:rPr>
          <w:rFonts w:ascii="Arial" w:eastAsia="Calibri" w:hAnsi="Arial" w:cs="Arial"/>
          <w:b/>
          <w:lang w:val="es-MX" w:eastAsia="en-US"/>
        </w:rPr>
      </w:pPr>
    </w:p>
    <w:p w14:paraId="21A3D948"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410</w:t>
      </w:r>
    </w:p>
    <w:p w14:paraId="25D36BE2"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 convocatoria deberá contener lo siguiente:</w:t>
      </w:r>
    </w:p>
    <w:p w14:paraId="3ADE96F1" w14:textId="77777777" w:rsidR="00F81F72" w:rsidRPr="00B25FF1" w:rsidRDefault="00F81F72" w:rsidP="00F81F72">
      <w:pPr>
        <w:jc w:val="both"/>
        <w:rPr>
          <w:rFonts w:ascii="Arial" w:eastAsia="Calibri" w:hAnsi="Arial" w:cs="Arial"/>
          <w:lang w:val="es-MX" w:eastAsia="en-US"/>
        </w:rPr>
      </w:pPr>
    </w:p>
    <w:p w14:paraId="08516D3A"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Los requisitos y plazos para el registro de las planillas.</w:t>
      </w:r>
    </w:p>
    <w:p w14:paraId="36D7FD19"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1715764F"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 xml:space="preserve">El periodo de campaña tendrá una duración de quince días, y culminará cuarenta y ocho </w:t>
      </w:r>
      <w:r w:rsidRPr="00B25FF1">
        <w:rPr>
          <w:rFonts w:ascii="Arial" w:eastAsia="Calibri" w:hAnsi="Arial" w:cs="Arial"/>
          <w:lang w:val="es-MX" w:eastAsia="en-US"/>
        </w:rPr>
        <w:lastRenderedPageBreak/>
        <w:t xml:space="preserve">horas antes de la jornada comicial. </w:t>
      </w:r>
    </w:p>
    <w:p w14:paraId="2D688074"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1D14AE1F"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La jornada comicial dará inicio a las 8:00 horas del primer domingo de noviembre del año de la elección que corresponda, y concluirá a las 18:00 horas del mismo día.</w:t>
      </w:r>
    </w:p>
    <w:p w14:paraId="3D6895C8"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7046EE2C"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 xml:space="preserve">Procedimiento para registro de las personas observadoras electorales. </w:t>
      </w:r>
    </w:p>
    <w:p w14:paraId="6C2C09FD"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7088206D"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 xml:space="preserve">Procedimiento para el registro de las personas representantes de las planillas ante las mesas receptoras de votación. </w:t>
      </w:r>
    </w:p>
    <w:p w14:paraId="3150D6A2"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0546C106" w14:textId="77777777" w:rsidR="00F81F72"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Las fechas para los cursos de capacitación que impartirá el Instituto Estatal Electoral orientados a las planillas registradas.</w:t>
      </w:r>
    </w:p>
    <w:p w14:paraId="0667B131" w14:textId="77777777" w:rsidR="00BA767F" w:rsidRPr="00B25FF1" w:rsidRDefault="00BA767F" w:rsidP="00BA767F">
      <w:pPr>
        <w:widowControl w:val="0"/>
        <w:autoSpaceDE w:val="0"/>
        <w:autoSpaceDN w:val="0"/>
        <w:adjustRightInd w:val="0"/>
        <w:ind w:left="1134" w:hanging="567"/>
        <w:jc w:val="both"/>
        <w:rPr>
          <w:rFonts w:ascii="Arial" w:eastAsia="Calibri" w:hAnsi="Arial" w:cs="Arial"/>
          <w:lang w:val="es-MX" w:eastAsia="en-US"/>
        </w:rPr>
      </w:pPr>
    </w:p>
    <w:p w14:paraId="53054625" w14:textId="77777777" w:rsidR="00F81F72" w:rsidRPr="00B25FF1" w:rsidRDefault="00F81F72" w:rsidP="002E1178">
      <w:pPr>
        <w:widowControl w:val="0"/>
        <w:numPr>
          <w:ilvl w:val="0"/>
          <w:numId w:val="309"/>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Señalamiento de un representante ante el Instituto Estatal Electoral, así como de un domicilio para oír y recibir notificaciones por planilla.</w:t>
      </w:r>
    </w:p>
    <w:p w14:paraId="0C60CCC4" w14:textId="77777777" w:rsidR="00F81F72" w:rsidRPr="00B25FF1" w:rsidRDefault="00F81F72" w:rsidP="00F81F72">
      <w:pPr>
        <w:jc w:val="both"/>
        <w:rPr>
          <w:rFonts w:ascii="Arial" w:eastAsia="Calibri" w:hAnsi="Arial" w:cs="Arial"/>
          <w:bCs/>
          <w:lang w:val="es-MX" w:eastAsia="en-US"/>
        </w:rPr>
      </w:pPr>
    </w:p>
    <w:p w14:paraId="789C2E14"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CUARTO</w:t>
      </w:r>
    </w:p>
    <w:p w14:paraId="1AA09BEC" w14:textId="77777777" w:rsidR="00F81F72" w:rsidRPr="00B25FF1" w:rsidRDefault="00F81F72" w:rsidP="00F81F72">
      <w:pPr>
        <w:jc w:val="center"/>
        <w:rPr>
          <w:rFonts w:ascii="Arial" w:eastAsia="Calibri" w:hAnsi="Arial" w:cs="Arial"/>
          <w:lang w:val="es-MX" w:eastAsia="en-US"/>
        </w:rPr>
      </w:pPr>
      <w:r w:rsidRPr="00B25FF1">
        <w:rPr>
          <w:rFonts w:ascii="Arial" w:eastAsia="Calibri" w:hAnsi="Arial" w:cs="Arial"/>
          <w:lang w:val="es-MX" w:eastAsia="en-US"/>
        </w:rPr>
        <w:t>DEL REGISTRO DE LAS PLANILLAS</w:t>
      </w:r>
    </w:p>
    <w:p w14:paraId="1E8A5A85" w14:textId="77777777" w:rsidR="00F81F72" w:rsidRPr="00F96522" w:rsidRDefault="00F81F72" w:rsidP="00F81F72">
      <w:pPr>
        <w:jc w:val="both"/>
        <w:rPr>
          <w:rFonts w:ascii="Arial" w:eastAsia="Calibri" w:hAnsi="Arial" w:cs="Arial"/>
          <w:b/>
          <w:lang w:val="es-MX" w:eastAsia="en-US"/>
        </w:rPr>
      </w:pPr>
    </w:p>
    <w:p w14:paraId="3CBF531E" w14:textId="77777777" w:rsidR="00F81F72" w:rsidRPr="00F96522" w:rsidRDefault="00F81F72" w:rsidP="00F81F72">
      <w:pPr>
        <w:jc w:val="both"/>
        <w:rPr>
          <w:rFonts w:ascii="Arial" w:eastAsia="Calibri" w:hAnsi="Arial" w:cs="Arial"/>
          <w:lang w:val="es-MX" w:eastAsia="en-US"/>
        </w:rPr>
      </w:pPr>
      <w:r w:rsidRPr="00F96522">
        <w:rPr>
          <w:rFonts w:ascii="Arial" w:eastAsia="Calibri" w:hAnsi="Arial" w:cs="Arial"/>
          <w:b/>
          <w:lang w:val="es-MX" w:eastAsia="en-US"/>
        </w:rPr>
        <w:t>Artículo 411</w:t>
      </w:r>
    </w:p>
    <w:p w14:paraId="12E48596"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Para obtener su registro, las personas interesadas en participar en una candidatura, además de cumplir con lo que establece el artículo 127 de la Constitución Política del Estado de Chihuahua y el artículo 9 del Código Municipal para el Estado de Chihuahua, deberán cumplir con los requisitos señalados en la Convocatoria que emita el Instituto Estatal Electoral.</w:t>
      </w:r>
    </w:p>
    <w:p w14:paraId="63E57D3E" w14:textId="77777777" w:rsidR="00F81F72" w:rsidRPr="00F96522" w:rsidRDefault="00F81F72" w:rsidP="00F81F72">
      <w:pPr>
        <w:jc w:val="both"/>
        <w:rPr>
          <w:rFonts w:ascii="Arial" w:eastAsia="Calibri" w:hAnsi="Arial" w:cs="Arial"/>
          <w:b/>
          <w:lang w:val="es-MX" w:eastAsia="en-US"/>
        </w:rPr>
      </w:pPr>
    </w:p>
    <w:p w14:paraId="7602A4BD"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412</w:t>
      </w:r>
    </w:p>
    <w:p w14:paraId="5E76D21B"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registro de candidaturas dará inicio treinta días antes del día de la jornada comicial, y tendrá una duración de ocho días.</w:t>
      </w:r>
    </w:p>
    <w:p w14:paraId="0F6741EF" w14:textId="77777777" w:rsidR="00F81F72" w:rsidRPr="00F96522" w:rsidRDefault="00F81F72" w:rsidP="00F81F72">
      <w:pPr>
        <w:jc w:val="both"/>
        <w:rPr>
          <w:rFonts w:ascii="Arial" w:eastAsia="Calibri" w:hAnsi="Arial" w:cs="Arial"/>
          <w:b/>
          <w:lang w:val="es-MX" w:eastAsia="en-US"/>
        </w:rPr>
      </w:pPr>
    </w:p>
    <w:p w14:paraId="0759256D"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413</w:t>
      </w:r>
    </w:p>
    <w:p w14:paraId="01FD7189"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Cada planilla deberá estar integrada por hombres y mujeres propiciando que en cada lista haya uno de género distinto y de manera alternada.</w:t>
      </w:r>
    </w:p>
    <w:p w14:paraId="72F94B51" w14:textId="77777777" w:rsidR="00F81F72" w:rsidRPr="00B25FF1" w:rsidRDefault="00F81F72" w:rsidP="00F81F72">
      <w:pPr>
        <w:jc w:val="both"/>
        <w:rPr>
          <w:rFonts w:ascii="Arial" w:eastAsia="Calibri" w:hAnsi="Arial" w:cs="Arial"/>
          <w:lang w:val="es-MX" w:eastAsia="en-US"/>
        </w:rPr>
      </w:pPr>
    </w:p>
    <w:p w14:paraId="60CB4542"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personas suplentes deberán pertenecer al mismo género que la persona titular.</w:t>
      </w:r>
    </w:p>
    <w:p w14:paraId="712CD5DB" w14:textId="77777777" w:rsidR="00F81F72" w:rsidRPr="00F96522" w:rsidRDefault="00F81F72" w:rsidP="00F81F72">
      <w:pPr>
        <w:jc w:val="both"/>
        <w:rPr>
          <w:rFonts w:ascii="Arial" w:eastAsia="Calibri" w:hAnsi="Arial" w:cs="Arial"/>
          <w:b/>
          <w:lang w:val="es-MX" w:eastAsia="en-US"/>
        </w:rPr>
      </w:pPr>
    </w:p>
    <w:p w14:paraId="60152D70"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414</w:t>
      </w:r>
    </w:p>
    <w:p w14:paraId="277D1DB2"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personas aspirantes a participar en una candidatura a las Juntas Municipales, formularán y presentarán su solicitud de registro señalando nombre completo, lugar de nacimiento, ocupación, y cargo para el que se postulan, debidamente firmada por cada una de las personas integrantes titulares de la planilla y sus suplentes, además deberán acompañar la siguiente documentación:</w:t>
      </w:r>
    </w:p>
    <w:p w14:paraId="05E900BF"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 xml:space="preserve"> </w:t>
      </w:r>
    </w:p>
    <w:p w14:paraId="56CE5303"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Acta de nacimiento en original y copia.</w:t>
      </w:r>
    </w:p>
    <w:p w14:paraId="445379B3"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5170992D"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Copia de anverso y reverso de la credencial para votar con fotografía, debiendo corresponder a la sección municipal para la cual contiende.</w:t>
      </w:r>
    </w:p>
    <w:p w14:paraId="67B12252"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117E8EDD"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Comprobante de domicilio en original y copia, que corresponda a la sección municipal para la cual contiende.</w:t>
      </w:r>
    </w:p>
    <w:p w14:paraId="3F3B7D6A"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68473022"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Constancia de domicilio expedida por la sección municipal correspondiente.</w:t>
      </w:r>
    </w:p>
    <w:p w14:paraId="0E0E8662"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5E462502"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Manifestación por escrito bajo protesta de decir verdad de no contar con antecedentes penales.</w:t>
      </w:r>
    </w:p>
    <w:p w14:paraId="44069B89"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4C89C07E"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Presentar una constancia firmada por cinco vecinos que acredite que tiene permanencia en esa localidad.</w:t>
      </w:r>
    </w:p>
    <w:p w14:paraId="5BAA86ED"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3807142E" w14:textId="77777777" w:rsidR="00F81F72" w:rsidRDefault="00F81F72" w:rsidP="002E1178">
      <w:pPr>
        <w:widowControl w:val="0"/>
        <w:numPr>
          <w:ilvl w:val="0"/>
          <w:numId w:val="310"/>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El programa de trabajo que sostendrán durante la campaña y que realizarán en caso de resultar electa la planilla.</w:t>
      </w:r>
    </w:p>
    <w:p w14:paraId="029DF9A3" w14:textId="77777777" w:rsidR="00991584" w:rsidRPr="00B25FF1" w:rsidRDefault="00991584" w:rsidP="00991584">
      <w:pPr>
        <w:widowControl w:val="0"/>
        <w:autoSpaceDE w:val="0"/>
        <w:autoSpaceDN w:val="0"/>
        <w:adjustRightInd w:val="0"/>
        <w:ind w:left="1134" w:hanging="567"/>
        <w:jc w:val="both"/>
        <w:rPr>
          <w:rFonts w:ascii="Arial" w:eastAsia="Calibri" w:hAnsi="Arial" w:cs="Arial"/>
          <w:lang w:val="es-MX" w:eastAsia="en-US"/>
        </w:rPr>
      </w:pPr>
    </w:p>
    <w:p w14:paraId="017E9C4A" w14:textId="77777777" w:rsidR="00F81F72" w:rsidRPr="00B25FF1" w:rsidRDefault="00F81F72" w:rsidP="002E1178">
      <w:pPr>
        <w:widowControl w:val="0"/>
        <w:numPr>
          <w:ilvl w:val="0"/>
          <w:numId w:val="310"/>
        </w:numPr>
        <w:autoSpaceDE w:val="0"/>
        <w:autoSpaceDN w:val="0"/>
        <w:adjustRightInd w:val="0"/>
        <w:ind w:left="1134" w:hanging="567"/>
        <w:jc w:val="both"/>
        <w:rPr>
          <w:rFonts w:ascii="Arial" w:eastAsia="Calibri" w:hAnsi="Arial" w:cs="Arial"/>
          <w:bCs/>
          <w:lang w:val="es-MX" w:eastAsia="en-US"/>
        </w:rPr>
      </w:pPr>
      <w:r w:rsidRPr="00B25FF1">
        <w:rPr>
          <w:rFonts w:ascii="Arial" w:eastAsia="Calibri" w:hAnsi="Arial" w:cs="Arial"/>
          <w:lang w:val="es-MX" w:eastAsia="en-US"/>
        </w:rPr>
        <w:t>Domicilio para oír y recibir notificaciones.</w:t>
      </w:r>
    </w:p>
    <w:p w14:paraId="713E6D97" w14:textId="77777777" w:rsidR="00F81F72" w:rsidRDefault="00F81F72" w:rsidP="00F81F72">
      <w:pPr>
        <w:jc w:val="both"/>
        <w:rPr>
          <w:rFonts w:ascii="Arial" w:eastAsia="Calibri" w:hAnsi="Arial" w:cs="Arial"/>
          <w:b/>
          <w:bCs/>
          <w:lang w:val="es-MX" w:eastAsia="en-US"/>
        </w:rPr>
      </w:pPr>
    </w:p>
    <w:p w14:paraId="02FF3F3A"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415</w:t>
      </w:r>
    </w:p>
    <w:p w14:paraId="152940CE"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Al momento del registro, cada planilla deberá señalar el color que elige para ser utilizado en sus actividades de proselitismo, siendo alguno que no haya sido señalado previamente por planillas que ya hayan solicitado su registro.</w:t>
      </w:r>
    </w:p>
    <w:p w14:paraId="6AA7E32C" w14:textId="77777777" w:rsidR="00F81F72" w:rsidRPr="00F96522" w:rsidRDefault="00F81F72" w:rsidP="00F81F72">
      <w:pPr>
        <w:jc w:val="both"/>
        <w:rPr>
          <w:rFonts w:ascii="Arial" w:eastAsia="Calibri" w:hAnsi="Arial" w:cs="Arial"/>
          <w:b/>
          <w:lang w:val="es-MX" w:eastAsia="en-US"/>
        </w:rPr>
      </w:pPr>
    </w:p>
    <w:p w14:paraId="45C2F2A4"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416</w:t>
      </w:r>
    </w:p>
    <w:p w14:paraId="62E34761"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No procederá el registro de una planilla cuando una persona integrante o más hayan solicitado su registro en otra planilla, salvo renuncia expresa entregada en tiempo y forma al Instituto Estatal Electoral. En este caso, dentro del plazo establecido para el registro se notificará a las planillas involucradas para que lleven a cabo la sustitución de la persona candidata que corresponda.</w:t>
      </w:r>
    </w:p>
    <w:p w14:paraId="44365138" w14:textId="77777777" w:rsidR="00F81F72" w:rsidRPr="00F96522" w:rsidRDefault="00F81F72" w:rsidP="00F81F72">
      <w:pPr>
        <w:jc w:val="both"/>
        <w:rPr>
          <w:rFonts w:ascii="Arial" w:eastAsia="Calibri" w:hAnsi="Arial" w:cs="Arial"/>
          <w:b/>
          <w:lang w:val="es-MX" w:eastAsia="en-US"/>
        </w:rPr>
      </w:pPr>
    </w:p>
    <w:p w14:paraId="72D6AA48"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417</w:t>
      </w:r>
    </w:p>
    <w:p w14:paraId="304F7D4D"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solicitudes de registro deberán presentarse debidamente integradas con la documentación correspondiente ante el personal auxiliar designado por Instituto Estatal Electoral para proceder con la verificación de los requisitos.</w:t>
      </w:r>
    </w:p>
    <w:p w14:paraId="7486B13C" w14:textId="77777777" w:rsidR="00F81F72" w:rsidRPr="00F96522" w:rsidRDefault="00F81F72" w:rsidP="00F81F72">
      <w:pPr>
        <w:jc w:val="both"/>
        <w:rPr>
          <w:rFonts w:ascii="Arial" w:eastAsia="Calibri" w:hAnsi="Arial" w:cs="Arial"/>
          <w:b/>
          <w:lang w:val="es-MX" w:eastAsia="en-US"/>
        </w:rPr>
      </w:pPr>
    </w:p>
    <w:p w14:paraId="6E4A48D3"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418</w:t>
      </w:r>
    </w:p>
    <w:p w14:paraId="32D8B493"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 xml:space="preserve">Revisada la documentación, si el personal auxiliar designado por el Instituto Estatal Electoral advirtiera que se omitió el cumplimiento de uno o varios requisitos, se notificará de inmediato a la persona solicitante o a su representante para que dentro de las cuarenta y ocho horas siguientes subsane el o los requisitos omitidos. </w:t>
      </w:r>
    </w:p>
    <w:p w14:paraId="3E9430DC" w14:textId="77777777" w:rsidR="00F81F72" w:rsidRPr="00B25FF1" w:rsidRDefault="00F81F72" w:rsidP="00F81F72">
      <w:pPr>
        <w:jc w:val="both"/>
        <w:rPr>
          <w:rFonts w:ascii="Arial" w:eastAsia="Calibri" w:hAnsi="Arial" w:cs="Arial"/>
          <w:lang w:val="es-MX" w:eastAsia="en-US"/>
        </w:rPr>
      </w:pPr>
    </w:p>
    <w:p w14:paraId="5623505F"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plazo anterior se computará a partir de la notificación del acuerdo correspondiente emitido por la autoridad electoral.</w:t>
      </w:r>
    </w:p>
    <w:p w14:paraId="23CF2E4C" w14:textId="77777777" w:rsidR="00F81F72" w:rsidRPr="00B25FF1" w:rsidRDefault="00F81F72" w:rsidP="00F81F72">
      <w:pPr>
        <w:jc w:val="both"/>
        <w:rPr>
          <w:rFonts w:ascii="Arial" w:eastAsia="Calibri" w:hAnsi="Arial" w:cs="Arial"/>
          <w:lang w:val="es-MX" w:eastAsia="en-US"/>
        </w:rPr>
      </w:pPr>
    </w:p>
    <w:p w14:paraId="5E2FCEA8" w14:textId="77777777" w:rsidR="00F81F72" w:rsidRPr="00B25FF1" w:rsidRDefault="00F81F72" w:rsidP="00F81F72">
      <w:pPr>
        <w:jc w:val="both"/>
        <w:rPr>
          <w:rFonts w:ascii="Arial" w:eastAsia="Calibri" w:hAnsi="Arial" w:cs="Arial"/>
          <w:bCs/>
          <w:lang w:val="es-MX" w:eastAsia="en-US"/>
        </w:rPr>
      </w:pPr>
      <w:r w:rsidRPr="00B25FF1">
        <w:rPr>
          <w:rFonts w:ascii="Arial" w:eastAsia="Calibri" w:hAnsi="Arial" w:cs="Arial"/>
          <w:lang w:val="es-MX" w:eastAsia="en-US"/>
        </w:rPr>
        <w:t>De no subsanar los requisitos omitidos se tendrá por no presentada la solicitud.</w:t>
      </w:r>
    </w:p>
    <w:p w14:paraId="6B17F3F2" w14:textId="77777777" w:rsidR="00F81F72" w:rsidRPr="00F96522" w:rsidRDefault="00F81F72" w:rsidP="00F81F72">
      <w:pPr>
        <w:tabs>
          <w:tab w:val="left" w:pos="1210"/>
        </w:tabs>
        <w:jc w:val="both"/>
        <w:rPr>
          <w:rFonts w:ascii="Arial" w:eastAsia="Calibri" w:hAnsi="Arial" w:cs="Arial"/>
          <w:b/>
          <w:bCs/>
          <w:lang w:val="es-MX" w:eastAsia="en-US"/>
        </w:rPr>
      </w:pPr>
    </w:p>
    <w:p w14:paraId="10F680DB" w14:textId="77777777" w:rsidR="00F81F72" w:rsidRPr="00F96522" w:rsidRDefault="00F81F72" w:rsidP="00F81F72">
      <w:pPr>
        <w:tabs>
          <w:tab w:val="left" w:pos="1210"/>
        </w:tabs>
        <w:jc w:val="both"/>
        <w:rPr>
          <w:rFonts w:ascii="Arial" w:eastAsia="Calibri" w:hAnsi="Arial" w:cs="Arial"/>
          <w:b/>
          <w:lang w:val="es-MX" w:eastAsia="en-US"/>
        </w:rPr>
      </w:pPr>
      <w:r w:rsidRPr="00F96522">
        <w:rPr>
          <w:rFonts w:ascii="Arial" w:eastAsia="Calibri" w:hAnsi="Arial" w:cs="Arial"/>
          <w:b/>
          <w:lang w:val="es-MX" w:eastAsia="en-US"/>
        </w:rPr>
        <w:t>Artículo 419</w:t>
      </w:r>
    </w:p>
    <w:p w14:paraId="5BBA0170" w14:textId="77777777" w:rsidR="00F81F72" w:rsidRPr="00B25FF1" w:rsidRDefault="00F81F72" w:rsidP="00F81F72">
      <w:pPr>
        <w:tabs>
          <w:tab w:val="left" w:pos="1210"/>
        </w:tabs>
        <w:jc w:val="both"/>
        <w:rPr>
          <w:rFonts w:ascii="Arial" w:eastAsia="Calibri" w:hAnsi="Arial" w:cs="Arial"/>
          <w:lang w:val="es-MX" w:eastAsia="en-US"/>
        </w:rPr>
      </w:pPr>
      <w:r w:rsidRPr="00B25FF1">
        <w:rPr>
          <w:rFonts w:ascii="Arial" w:eastAsia="Calibri" w:hAnsi="Arial" w:cs="Arial"/>
          <w:lang w:val="es-MX" w:eastAsia="en-US"/>
        </w:rPr>
        <w:t>Se notificará personalmente a la persona representante de la planilla interesada, en los términos establecidos en la presente Ley.</w:t>
      </w:r>
    </w:p>
    <w:p w14:paraId="09D60227" w14:textId="77777777" w:rsidR="00F81F72" w:rsidRPr="00F96522" w:rsidRDefault="00F81F72" w:rsidP="00F81F72">
      <w:pPr>
        <w:tabs>
          <w:tab w:val="left" w:pos="1210"/>
        </w:tabs>
        <w:jc w:val="both"/>
        <w:rPr>
          <w:rFonts w:ascii="Arial" w:eastAsia="Calibri" w:hAnsi="Arial" w:cs="Arial"/>
          <w:b/>
          <w:lang w:val="es-MX" w:eastAsia="en-US"/>
        </w:rPr>
      </w:pPr>
    </w:p>
    <w:p w14:paraId="721D4B30"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420</w:t>
      </w:r>
    </w:p>
    <w:p w14:paraId="68DA530A"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resolverá sobre la procedencia o improcedencia de las solicitudes de registro, dentro de las veinticuatro horas contadas a partir del día siguiente a la conclusión del plazo de registro de candidaturas.</w:t>
      </w:r>
    </w:p>
    <w:p w14:paraId="1AB0A856" w14:textId="77777777" w:rsidR="00F81F72" w:rsidRPr="00B25FF1" w:rsidRDefault="00F81F72" w:rsidP="00F81F72">
      <w:pPr>
        <w:jc w:val="both"/>
        <w:rPr>
          <w:rFonts w:ascii="Arial" w:eastAsia="Calibri" w:hAnsi="Arial" w:cs="Arial"/>
          <w:lang w:val="es-MX" w:eastAsia="en-US"/>
        </w:rPr>
      </w:pPr>
    </w:p>
    <w:p w14:paraId="0636AED5"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En ningún caso la simple presentación de su solicitud de registro permite realizar actos de proselitismo.</w:t>
      </w:r>
    </w:p>
    <w:p w14:paraId="7ADDCEB5" w14:textId="77777777" w:rsidR="00F81F72" w:rsidRPr="00B25FF1" w:rsidRDefault="00F81F72" w:rsidP="00F81F72">
      <w:pPr>
        <w:jc w:val="both"/>
        <w:rPr>
          <w:rFonts w:ascii="Arial" w:eastAsia="Calibri" w:hAnsi="Arial" w:cs="Arial"/>
          <w:lang w:val="es-MX" w:eastAsia="en-US"/>
        </w:rPr>
      </w:pPr>
    </w:p>
    <w:p w14:paraId="2A4FF1D6" w14:textId="77777777" w:rsidR="00F81F72" w:rsidRPr="00B25FF1" w:rsidRDefault="00F81F72" w:rsidP="00F81F72">
      <w:pPr>
        <w:tabs>
          <w:tab w:val="left" w:pos="1210"/>
        </w:tabs>
        <w:jc w:val="both"/>
        <w:rPr>
          <w:rFonts w:ascii="Arial" w:eastAsia="Calibri" w:hAnsi="Arial" w:cs="Arial"/>
          <w:lang w:val="es-MX" w:eastAsia="en-US"/>
        </w:rPr>
      </w:pPr>
      <w:r w:rsidRPr="00B25FF1">
        <w:rPr>
          <w:rFonts w:ascii="Arial" w:eastAsia="Calibri" w:hAnsi="Arial" w:cs="Arial"/>
          <w:lang w:val="es-MX" w:eastAsia="en-US"/>
        </w:rPr>
        <w:lastRenderedPageBreak/>
        <w:t>Una vez realizado el registro, el personal auxiliar impartirá un curso informativo a las personas registradas en una candidatura.</w:t>
      </w:r>
    </w:p>
    <w:p w14:paraId="57FD70CA" w14:textId="77777777" w:rsidR="00F81F72" w:rsidRPr="00F96522" w:rsidRDefault="00F81F72" w:rsidP="00F81F72">
      <w:pPr>
        <w:tabs>
          <w:tab w:val="left" w:pos="1210"/>
        </w:tabs>
        <w:jc w:val="both"/>
        <w:rPr>
          <w:rFonts w:ascii="Arial" w:eastAsia="Calibri" w:hAnsi="Arial" w:cs="Arial"/>
          <w:b/>
          <w:lang w:val="es-MX" w:eastAsia="en-US"/>
        </w:rPr>
      </w:pPr>
    </w:p>
    <w:p w14:paraId="30DCCB40" w14:textId="77777777" w:rsidR="00F81F72" w:rsidRPr="00F96522" w:rsidRDefault="00F81F72" w:rsidP="00F81F72">
      <w:pPr>
        <w:tabs>
          <w:tab w:val="left" w:pos="1210"/>
        </w:tabs>
        <w:jc w:val="both"/>
        <w:rPr>
          <w:rFonts w:ascii="Arial" w:eastAsia="Calibri" w:hAnsi="Arial" w:cs="Arial"/>
          <w:b/>
          <w:lang w:val="es-MX" w:eastAsia="en-US"/>
        </w:rPr>
      </w:pPr>
      <w:r w:rsidRPr="00F96522">
        <w:rPr>
          <w:rFonts w:ascii="Arial" w:eastAsia="Calibri" w:hAnsi="Arial" w:cs="Arial"/>
          <w:b/>
          <w:lang w:val="es-MX" w:eastAsia="en-US"/>
        </w:rPr>
        <w:t>Artículo 421</w:t>
      </w:r>
    </w:p>
    <w:p w14:paraId="216E363C" w14:textId="77777777" w:rsidR="00F81F72" w:rsidRPr="00B25FF1" w:rsidRDefault="00F81F72" w:rsidP="00F81F72">
      <w:pPr>
        <w:tabs>
          <w:tab w:val="left" w:pos="1210"/>
        </w:tabs>
        <w:jc w:val="both"/>
        <w:rPr>
          <w:rFonts w:ascii="Arial" w:eastAsia="Calibri" w:hAnsi="Arial" w:cs="Arial"/>
          <w:lang w:val="es-MX" w:eastAsia="en-US"/>
        </w:rPr>
      </w:pPr>
      <w:r w:rsidRPr="00B25FF1">
        <w:rPr>
          <w:rFonts w:ascii="Arial" w:eastAsia="Calibri" w:hAnsi="Arial" w:cs="Arial"/>
          <w:lang w:val="es-MX" w:eastAsia="en-US"/>
        </w:rPr>
        <w:t>Si concluido el término del registro, únicamente existe una planilla única registrada, no será necesario llevar a cabo la elección.</w:t>
      </w:r>
    </w:p>
    <w:p w14:paraId="1C23696D" w14:textId="77777777" w:rsidR="003417C8" w:rsidRPr="00F96522" w:rsidRDefault="003417C8" w:rsidP="00F81F72">
      <w:pPr>
        <w:tabs>
          <w:tab w:val="left" w:pos="1210"/>
        </w:tabs>
        <w:jc w:val="both"/>
        <w:rPr>
          <w:rFonts w:ascii="Arial" w:eastAsia="Calibri" w:hAnsi="Arial" w:cs="Arial"/>
          <w:b/>
          <w:lang w:val="es-MX" w:eastAsia="en-US"/>
        </w:rPr>
      </w:pPr>
    </w:p>
    <w:p w14:paraId="159034F8"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QUINTO</w:t>
      </w:r>
    </w:p>
    <w:p w14:paraId="584CD4AD" w14:textId="77777777" w:rsidR="00F81F72" w:rsidRPr="00B25FF1" w:rsidRDefault="00F81F72" w:rsidP="00F81F72">
      <w:pPr>
        <w:tabs>
          <w:tab w:val="left" w:pos="1210"/>
        </w:tabs>
        <w:jc w:val="center"/>
        <w:rPr>
          <w:rFonts w:ascii="Arial" w:eastAsia="Calibri" w:hAnsi="Arial" w:cs="Arial"/>
          <w:bCs/>
          <w:lang w:val="es-MX" w:eastAsia="en-US"/>
        </w:rPr>
      </w:pPr>
      <w:r w:rsidRPr="00B25FF1">
        <w:rPr>
          <w:rFonts w:ascii="Arial" w:eastAsia="Calibri" w:hAnsi="Arial" w:cs="Arial"/>
          <w:lang w:val="es-MX" w:eastAsia="en-US"/>
        </w:rPr>
        <w:t>DE LA DOCUMENTACIÓN ELECTORAL</w:t>
      </w:r>
    </w:p>
    <w:p w14:paraId="1687CEBC" w14:textId="77777777" w:rsidR="00F81F72" w:rsidRPr="00F96522" w:rsidRDefault="00F81F72" w:rsidP="00F81F72">
      <w:pPr>
        <w:jc w:val="both"/>
        <w:rPr>
          <w:rFonts w:ascii="Arial" w:eastAsia="Calibri" w:hAnsi="Arial" w:cs="Arial"/>
          <w:b/>
          <w:bCs/>
          <w:lang w:val="es-MX" w:eastAsia="en-US"/>
        </w:rPr>
      </w:pPr>
    </w:p>
    <w:p w14:paraId="7312CC9F"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422</w:t>
      </w:r>
    </w:p>
    <w:p w14:paraId="3340F729" w14:textId="77777777" w:rsidR="00F81F72" w:rsidRPr="00B25FF1" w:rsidRDefault="00F81F72" w:rsidP="00F81F72">
      <w:pPr>
        <w:jc w:val="both"/>
        <w:rPr>
          <w:rFonts w:ascii="Arial" w:eastAsia="Calibri" w:hAnsi="Arial" w:cs="Arial"/>
          <w:bCs/>
          <w:lang w:val="es-MX" w:eastAsia="en-US"/>
        </w:rPr>
      </w:pPr>
      <w:r w:rsidRPr="00B25FF1">
        <w:rPr>
          <w:rFonts w:ascii="Arial" w:eastAsia="Calibri" w:hAnsi="Arial" w:cs="Arial"/>
          <w:lang w:val="es-MX" w:eastAsia="en-US"/>
        </w:rPr>
        <w:t>En las boletas aparecerán recuadros para cada planilla con el mismo tamaño y en un espacio de las mismas dimensiones, de acuerdo al orden en que hayan solicitado su registro.</w:t>
      </w:r>
    </w:p>
    <w:p w14:paraId="5E569C0F" w14:textId="77777777" w:rsidR="00F81F72" w:rsidRPr="00F96522" w:rsidRDefault="00F81F72" w:rsidP="00F81F72">
      <w:pPr>
        <w:tabs>
          <w:tab w:val="left" w:pos="1014"/>
        </w:tabs>
        <w:jc w:val="both"/>
        <w:rPr>
          <w:rFonts w:ascii="Arial" w:eastAsia="Calibri" w:hAnsi="Arial" w:cs="Arial"/>
          <w:b/>
          <w:bCs/>
          <w:lang w:val="es-MX" w:eastAsia="en-US"/>
        </w:rPr>
      </w:pPr>
    </w:p>
    <w:p w14:paraId="3BADE62F"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SEXTO</w:t>
      </w:r>
    </w:p>
    <w:p w14:paraId="196460C9" w14:textId="77777777" w:rsidR="00F81F72" w:rsidRPr="00B25FF1" w:rsidRDefault="00F81F72" w:rsidP="00F81F72">
      <w:pPr>
        <w:tabs>
          <w:tab w:val="left" w:pos="1014"/>
        </w:tabs>
        <w:jc w:val="center"/>
        <w:rPr>
          <w:rFonts w:ascii="Arial" w:eastAsia="Calibri" w:hAnsi="Arial" w:cs="Arial"/>
          <w:lang w:val="es-MX" w:eastAsia="en-US"/>
        </w:rPr>
      </w:pPr>
      <w:r w:rsidRPr="00B25FF1">
        <w:rPr>
          <w:rFonts w:ascii="Arial" w:eastAsia="Calibri" w:hAnsi="Arial" w:cs="Arial"/>
          <w:lang w:val="es-MX" w:eastAsia="en-US"/>
        </w:rPr>
        <w:t>DE LA CAMPAÑA Y LA PROPAGANDA</w:t>
      </w:r>
    </w:p>
    <w:p w14:paraId="3AE1ABFA" w14:textId="77777777" w:rsidR="00F81F72" w:rsidRPr="00F96522" w:rsidRDefault="00F81F72" w:rsidP="00F81F72">
      <w:pPr>
        <w:tabs>
          <w:tab w:val="left" w:pos="1014"/>
        </w:tabs>
        <w:jc w:val="both"/>
        <w:rPr>
          <w:rFonts w:ascii="Arial" w:eastAsia="Calibri" w:hAnsi="Arial" w:cs="Arial"/>
          <w:b/>
          <w:lang w:val="es-MX" w:eastAsia="en-US"/>
        </w:rPr>
      </w:pPr>
    </w:p>
    <w:p w14:paraId="7E8F6F0E" w14:textId="77777777" w:rsidR="00F81F72" w:rsidRPr="00F96522" w:rsidRDefault="00F81F72" w:rsidP="00F81F72">
      <w:pPr>
        <w:tabs>
          <w:tab w:val="left" w:pos="1014"/>
        </w:tabs>
        <w:jc w:val="both"/>
        <w:rPr>
          <w:rFonts w:ascii="Arial" w:eastAsia="Calibri" w:hAnsi="Arial" w:cs="Arial"/>
          <w:b/>
          <w:lang w:val="es-MX" w:eastAsia="en-US"/>
        </w:rPr>
      </w:pPr>
      <w:r w:rsidRPr="00F96522">
        <w:rPr>
          <w:rFonts w:ascii="Arial" w:eastAsia="Calibri" w:hAnsi="Arial" w:cs="Arial"/>
          <w:b/>
          <w:lang w:val="es-MX" w:eastAsia="en-US"/>
        </w:rPr>
        <w:t>Artículo 423</w:t>
      </w:r>
    </w:p>
    <w:p w14:paraId="5FA47919" w14:textId="77777777" w:rsidR="00F81F72" w:rsidRPr="00B25FF1" w:rsidRDefault="00F81F72" w:rsidP="00F81F72">
      <w:pPr>
        <w:tabs>
          <w:tab w:val="left" w:pos="1014"/>
        </w:tabs>
        <w:jc w:val="both"/>
        <w:rPr>
          <w:rFonts w:ascii="Arial" w:eastAsia="Calibri" w:hAnsi="Arial" w:cs="Arial"/>
          <w:lang w:val="es-MX" w:eastAsia="en-US"/>
        </w:rPr>
      </w:pPr>
      <w:r w:rsidRPr="00B25FF1">
        <w:rPr>
          <w:rFonts w:ascii="Arial" w:eastAsia="Calibri" w:hAnsi="Arial" w:cs="Arial"/>
          <w:lang w:val="es-MX" w:eastAsia="en-US"/>
        </w:rPr>
        <w:t>La campaña será financiada por las planillas con recursos propios y con las aportaciones y donaciones de origen lícito que reciban.</w:t>
      </w:r>
    </w:p>
    <w:p w14:paraId="43C6AE97" w14:textId="77777777" w:rsidR="00F81F72" w:rsidRPr="00F96522" w:rsidRDefault="00F81F72" w:rsidP="00F81F72">
      <w:pPr>
        <w:tabs>
          <w:tab w:val="left" w:pos="1014"/>
        </w:tabs>
        <w:jc w:val="both"/>
        <w:rPr>
          <w:rFonts w:ascii="Arial" w:eastAsia="Calibri" w:hAnsi="Arial" w:cs="Arial"/>
          <w:b/>
          <w:lang w:val="es-MX" w:eastAsia="en-US"/>
        </w:rPr>
      </w:pPr>
    </w:p>
    <w:p w14:paraId="3824B005"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424</w:t>
      </w:r>
    </w:p>
    <w:p w14:paraId="72818F7F"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planillas que obtengan su registro podrán difundir sus propuestas por los siguientes medios:</w:t>
      </w:r>
    </w:p>
    <w:p w14:paraId="6F6AF99D" w14:textId="77777777" w:rsidR="00F81F72" w:rsidRPr="00B25FF1" w:rsidRDefault="00F81F72" w:rsidP="00F81F72">
      <w:pPr>
        <w:jc w:val="both"/>
        <w:rPr>
          <w:rFonts w:ascii="Arial" w:eastAsia="Calibri" w:hAnsi="Arial" w:cs="Arial"/>
          <w:lang w:val="es-MX" w:eastAsia="en-US"/>
        </w:rPr>
      </w:pPr>
    </w:p>
    <w:p w14:paraId="75F6ED40" w14:textId="77777777" w:rsidR="00F81F72" w:rsidRDefault="00F81F72" w:rsidP="002E1178">
      <w:pPr>
        <w:widowControl w:val="0"/>
        <w:numPr>
          <w:ilvl w:val="0"/>
          <w:numId w:val="311"/>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La distribución de propaganda impresa, la cual podrá ser repartida en las calles o en reuniones celebradas en domicilios particulares.</w:t>
      </w:r>
    </w:p>
    <w:p w14:paraId="1CF89BC6" w14:textId="77777777" w:rsidR="003417C8" w:rsidRPr="00B25FF1" w:rsidRDefault="003417C8" w:rsidP="003417C8">
      <w:pPr>
        <w:widowControl w:val="0"/>
        <w:autoSpaceDE w:val="0"/>
        <w:autoSpaceDN w:val="0"/>
        <w:adjustRightInd w:val="0"/>
        <w:ind w:left="1134" w:hanging="567"/>
        <w:jc w:val="both"/>
        <w:rPr>
          <w:rFonts w:ascii="Arial" w:eastAsia="Calibri" w:hAnsi="Arial" w:cs="Arial"/>
          <w:lang w:val="es-MX" w:eastAsia="en-US"/>
        </w:rPr>
      </w:pPr>
    </w:p>
    <w:p w14:paraId="087CC796" w14:textId="77777777" w:rsidR="00F81F72" w:rsidRPr="00B25FF1" w:rsidRDefault="00F81F72" w:rsidP="002E1178">
      <w:pPr>
        <w:widowControl w:val="0"/>
        <w:numPr>
          <w:ilvl w:val="0"/>
          <w:numId w:val="311"/>
        </w:numPr>
        <w:autoSpaceDE w:val="0"/>
        <w:autoSpaceDN w:val="0"/>
        <w:adjustRightInd w:val="0"/>
        <w:ind w:left="1134" w:hanging="567"/>
        <w:jc w:val="both"/>
        <w:rPr>
          <w:rFonts w:ascii="Arial" w:eastAsia="Calibri" w:hAnsi="Arial" w:cs="Arial"/>
          <w:lang w:val="es-MX" w:eastAsia="en-US"/>
        </w:rPr>
      </w:pPr>
      <w:r w:rsidRPr="00B25FF1">
        <w:rPr>
          <w:rFonts w:ascii="Arial" w:eastAsia="Calibri" w:hAnsi="Arial" w:cs="Arial"/>
          <w:lang w:val="es-MX" w:eastAsia="en-US"/>
        </w:rPr>
        <w:t>Módulos de información fijos.</w:t>
      </w:r>
    </w:p>
    <w:p w14:paraId="36017200" w14:textId="77777777" w:rsidR="00F81F72" w:rsidRPr="00B25FF1" w:rsidRDefault="00F81F72" w:rsidP="00F81F72">
      <w:pPr>
        <w:ind w:left="1080"/>
        <w:jc w:val="both"/>
        <w:rPr>
          <w:rFonts w:ascii="Arial" w:eastAsia="Calibri" w:hAnsi="Arial" w:cs="Arial"/>
          <w:lang w:val="es-MX" w:eastAsia="en-US"/>
        </w:rPr>
      </w:pPr>
    </w:p>
    <w:p w14:paraId="707F3FCA"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 propaganda impresa de las planillas podrá contenerse en papel, trípticos y materiales análogos, identificando la fórmula, la propuesta y los perfiles de los integrantes.</w:t>
      </w:r>
    </w:p>
    <w:p w14:paraId="5CBF27C2" w14:textId="77777777" w:rsidR="00F81F72" w:rsidRPr="00B25FF1" w:rsidRDefault="00F81F72" w:rsidP="00F81F72">
      <w:pPr>
        <w:jc w:val="both"/>
        <w:rPr>
          <w:rFonts w:ascii="Arial" w:eastAsia="Calibri" w:hAnsi="Arial" w:cs="Arial"/>
          <w:lang w:val="es-MX" w:eastAsia="en-US"/>
        </w:rPr>
      </w:pPr>
    </w:p>
    <w:p w14:paraId="2C653597"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 propaganda podrá circularse de mano en mano entre las y los ciudadanos y a través de medios electrónicos.</w:t>
      </w:r>
    </w:p>
    <w:p w14:paraId="41C59BDA" w14:textId="77777777" w:rsidR="00F81F72" w:rsidRPr="00B25FF1" w:rsidRDefault="00F81F72" w:rsidP="00F81F72">
      <w:pPr>
        <w:ind w:left="360"/>
        <w:jc w:val="both"/>
        <w:rPr>
          <w:rFonts w:ascii="Arial" w:eastAsia="Calibri" w:hAnsi="Arial" w:cs="Arial"/>
          <w:lang w:val="es-MX" w:eastAsia="en-US"/>
        </w:rPr>
      </w:pPr>
    </w:p>
    <w:p w14:paraId="54F8C44C" w14:textId="77777777" w:rsidR="00F81F72" w:rsidRPr="00B25FF1" w:rsidRDefault="00F81F72" w:rsidP="00F81F72">
      <w:pPr>
        <w:tabs>
          <w:tab w:val="left" w:pos="1014"/>
        </w:tabs>
        <w:jc w:val="both"/>
        <w:rPr>
          <w:rFonts w:ascii="Arial" w:eastAsia="Calibri" w:hAnsi="Arial" w:cs="Arial"/>
          <w:bCs/>
          <w:lang w:val="es-MX" w:eastAsia="en-US"/>
        </w:rPr>
      </w:pPr>
      <w:r w:rsidRPr="00B25FF1">
        <w:rPr>
          <w:rFonts w:ascii="Arial" w:eastAsia="Calibri" w:hAnsi="Arial" w:cs="Arial"/>
          <w:lang w:val="es-MX" w:eastAsia="en-US"/>
        </w:rPr>
        <w:t>Está prohibida la utilización de recursos provenientes de los partidos políticos, además de hacer alusión a siglas o denominaciones de estos.</w:t>
      </w:r>
    </w:p>
    <w:p w14:paraId="668F8A19" w14:textId="77777777" w:rsidR="00D92797" w:rsidRDefault="00D92797" w:rsidP="00F81F72">
      <w:pPr>
        <w:jc w:val="center"/>
        <w:rPr>
          <w:rFonts w:ascii="Arial" w:eastAsia="Calibri" w:hAnsi="Arial" w:cs="Arial"/>
          <w:b/>
          <w:lang w:val="es-MX" w:eastAsia="en-US"/>
        </w:rPr>
      </w:pPr>
    </w:p>
    <w:p w14:paraId="2BB1CFE7"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SÉPTIMO</w:t>
      </w:r>
    </w:p>
    <w:p w14:paraId="5F819D32" w14:textId="77777777" w:rsidR="00F81F72" w:rsidRPr="00B25FF1" w:rsidRDefault="00F81F72" w:rsidP="00F81F72">
      <w:pPr>
        <w:jc w:val="center"/>
        <w:rPr>
          <w:rFonts w:ascii="Arial" w:eastAsia="Calibri" w:hAnsi="Arial" w:cs="Arial"/>
          <w:lang w:val="es-MX" w:eastAsia="en-US"/>
        </w:rPr>
      </w:pPr>
      <w:r w:rsidRPr="00B25FF1">
        <w:rPr>
          <w:rFonts w:ascii="Arial" w:eastAsia="Calibri" w:hAnsi="Arial" w:cs="Arial"/>
          <w:lang w:val="es-MX" w:eastAsia="en-US"/>
        </w:rPr>
        <w:t>DEL PROCESO DE ELECCIÓN</w:t>
      </w:r>
    </w:p>
    <w:p w14:paraId="0A785D8F" w14:textId="77777777" w:rsidR="00F81F72" w:rsidRPr="00B25FF1" w:rsidRDefault="00F81F72" w:rsidP="00F81F72">
      <w:pPr>
        <w:jc w:val="both"/>
        <w:rPr>
          <w:rFonts w:ascii="Arial" w:eastAsia="Calibri" w:hAnsi="Arial" w:cs="Arial"/>
          <w:lang w:val="es-MX" w:eastAsia="en-US"/>
        </w:rPr>
      </w:pPr>
    </w:p>
    <w:p w14:paraId="46A9FAFC"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425</w:t>
      </w:r>
    </w:p>
    <w:p w14:paraId="020E6CB1"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proceso de elección, inicia con la publicación de las convocatorias por parte del personal auxiliar designado por el Instituto Estatal Electoral y concluye con la calificación de la elección y la entrega de las constancias de mayoría que realice el mismo.</w:t>
      </w:r>
    </w:p>
    <w:p w14:paraId="7E6C7F4A" w14:textId="77777777" w:rsidR="00F81F72" w:rsidRPr="00F96522" w:rsidRDefault="00F81F72" w:rsidP="00F81F72">
      <w:pPr>
        <w:jc w:val="both"/>
        <w:rPr>
          <w:rFonts w:ascii="Arial" w:eastAsia="Calibri" w:hAnsi="Arial" w:cs="Arial"/>
          <w:b/>
          <w:lang w:val="es-MX" w:eastAsia="en-US"/>
        </w:rPr>
      </w:pPr>
    </w:p>
    <w:p w14:paraId="235C348B"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426</w:t>
      </w:r>
    </w:p>
    <w:p w14:paraId="2358903D"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Instituto Estatal Electoral podrá llevar a cabo los convenios de colaboración con el Instituto Nacional Electoral a fin de obtener el listado nominal atinente a las Juntas Municipales objeto de la elección.</w:t>
      </w:r>
    </w:p>
    <w:p w14:paraId="17A2428A" w14:textId="77777777" w:rsidR="00F81F72" w:rsidRPr="00F96522" w:rsidRDefault="00F81F72" w:rsidP="00F81F72">
      <w:pPr>
        <w:jc w:val="both"/>
        <w:rPr>
          <w:rFonts w:ascii="Arial" w:eastAsia="Calibri" w:hAnsi="Arial" w:cs="Arial"/>
          <w:b/>
          <w:lang w:val="es-MX" w:eastAsia="en-US"/>
        </w:rPr>
      </w:pPr>
    </w:p>
    <w:p w14:paraId="46DF5B75"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lastRenderedPageBreak/>
        <w:t>Artículo 427</w:t>
      </w:r>
    </w:p>
    <w:p w14:paraId="01C4819B"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será responsable de lo siguiente:</w:t>
      </w:r>
    </w:p>
    <w:p w14:paraId="6AACD293" w14:textId="77777777" w:rsidR="00F81F72" w:rsidRPr="00B25FF1" w:rsidRDefault="00F81F72" w:rsidP="00F81F72">
      <w:pPr>
        <w:jc w:val="both"/>
        <w:rPr>
          <w:rFonts w:ascii="Arial" w:eastAsia="Calibri" w:hAnsi="Arial" w:cs="Arial"/>
          <w:lang w:val="es-MX" w:eastAsia="en-US"/>
        </w:rPr>
      </w:pPr>
    </w:p>
    <w:p w14:paraId="0317453F" w14:textId="77777777" w:rsidR="00F81F72" w:rsidRDefault="00F81F72" w:rsidP="002E1178">
      <w:pPr>
        <w:widowControl w:val="0"/>
        <w:numPr>
          <w:ilvl w:val="0"/>
          <w:numId w:val="312"/>
        </w:numPr>
        <w:tabs>
          <w:tab w:val="left" w:pos="851"/>
        </w:tabs>
        <w:autoSpaceDE w:val="0"/>
        <w:autoSpaceDN w:val="0"/>
        <w:adjustRightInd w:val="0"/>
        <w:ind w:left="851" w:hanging="567"/>
        <w:jc w:val="both"/>
        <w:rPr>
          <w:rFonts w:ascii="Arial" w:eastAsia="Calibri" w:hAnsi="Arial" w:cs="Arial"/>
          <w:lang w:val="es-MX" w:eastAsia="en-US"/>
        </w:rPr>
      </w:pPr>
      <w:r w:rsidRPr="00B25FF1">
        <w:rPr>
          <w:rFonts w:ascii="Arial" w:eastAsia="Calibri" w:hAnsi="Arial" w:cs="Arial"/>
          <w:lang w:val="es-MX" w:eastAsia="en-US"/>
        </w:rPr>
        <w:t>Realizar el cómputo municipal.</w:t>
      </w:r>
    </w:p>
    <w:p w14:paraId="2EC84553" w14:textId="77777777" w:rsidR="003417C8" w:rsidRPr="00B25FF1" w:rsidRDefault="003417C8" w:rsidP="003417C8">
      <w:pPr>
        <w:widowControl w:val="0"/>
        <w:tabs>
          <w:tab w:val="left" w:pos="851"/>
        </w:tabs>
        <w:autoSpaceDE w:val="0"/>
        <w:autoSpaceDN w:val="0"/>
        <w:adjustRightInd w:val="0"/>
        <w:ind w:left="851"/>
        <w:jc w:val="both"/>
        <w:rPr>
          <w:rFonts w:ascii="Arial" w:eastAsia="Calibri" w:hAnsi="Arial" w:cs="Arial"/>
          <w:lang w:val="es-MX" w:eastAsia="en-US"/>
        </w:rPr>
      </w:pPr>
    </w:p>
    <w:p w14:paraId="541846E9" w14:textId="77777777" w:rsidR="003417C8" w:rsidRPr="003417C8" w:rsidRDefault="00F81F72" w:rsidP="002E1178">
      <w:pPr>
        <w:widowControl w:val="0"/>
        <w:numPr>
          <w:ilvl w:val="0"/>
          <w:numId w:val="312"/>
        </w:numPr>
        <w:tabs>
          <w:tab w:val="left" w:pos="851"/>
        </w:tabs>
        <w:autoSpaceDE w:val="0"/>
        <w:autoSpaceDN w:val="0"/>
        <w:adjustRightInd w:val="0"/>
        <w:ind w:left="851" w:hanging="567"/>
        <w:jc w:val="both"/>
        <w:rPr>
          <w:rFonts w:ascii="Arial" w:eastAsia="Calibri" w:hAnsi="Arial" w:cs="Arial"/>
          <w:lang w:val="es-MX" w:eastAsia="en-US"/>
        </w:rPr>
      </w:pPr>
      <w:r w:rsidRPr="00B25FF1">
        <w:rPr>
          <w:rFonts w:ascii="Arial" w:eastAsia="Calibri" w:hAnsi="Arial" w:cs="Arial"/>
          <w:lang w:val="es-MX" w:eastAsia="en-US"/>
        </w:rPr>
        <w:t>Calificar la elección.</w:t>
      </w:r>
    </w:p>
    <w:p w14:paraId="42654D9C" w14:textId="77777777" w:rsidR="003417C8" w:rsidRPr="00B25FF1" w:rsidRDefault="003417C8" w:rsidP="003417C8">
      <w:pPr>
        <w:widowControl w:val="0"/>
        <w:tabs>
          <w:tab w:val="left" w:pos="851"/>
        </w:tabs>
        <w:autoSpaceDE w:val="0"/>
        <w:autoSpaceDN w:val="0"/>
        <w:adjustRightInd w:val="0"/>
        <w:ind w:left="851"/>
        <w:jc w:val="both"/>
        <w:rPr>
          <w:rFonts w:ascii="Arial" w:eastAsia="Calibri" w:hAnsi="Arial" w:cs="Arial"/>
          <w:lang w:val="es-MX" w:eastAsia="en-US"/>
        </w:rPr>
      </w:pPr>
    </w:p>
    <w:p w14:paraId="435F21E7" w14:textId="77777777" w:rsidR="00F81F72" w:rsidRDefault="00F81F72" w:rsidP="002E1178">
      <w:pPr>
        <w:widowControl w:val="0"/>
        <w:numPr>
          <w:ilvl w:val="0"/>
          <w:numId w:val="312"/>
        </w:numPr>
        <w:tabs>
          <w:tab w:val="left" w:pos="851"/>
        </w:tabs>
        <w:autoSpaceDE w:val="0"/>
        <w:autoSpaceDN w:val="0"/>
        <w:adjustRightInd w:val="0"/>
        <w:ind w:left="851" w:hanging="567"/>
        <w:jc w:val="both"/>
        <w:rPr>
          <w:rFonts w:ascii="Arial" w:eastAsia="Calibri" w:hAnsi="Arial" w:cs="Arial"/>
          <w:lang w:val="es-MX" w:eastAsia="en-US"/>
        </w:rPr>
      </w:pPr>
      <w:r w:rsidRPr="00B25FF1">
        <w:rPr>
          <w:rFonts w:ascii="Arial" w:eastAsia="Calibri" w:hAnsi="Arial" w:cs="Arial"/>
          <w:lang w:val="es-MX" w:eastAsia="en-US"/>
        </w:rPr>
        <w:t>Emitir constancias de mayoría.</w:t>
      </w:r>
    </w:p>
    <w:p w14:paraId="33A478A8" w14:textId="77777777" w:rsidR="003417C8" w:rsidRPr="00B25FF1" w:rsidRDefault="003417C8" w:rsidP="003417C8">
      <w:pPr>
        <w:widowControl w:val="0"/>
        <w:tabs>
          <w:tab w:val="left" w:pos="851"/>
        </w:tabs>
        <w:autoSpaceDE w:val="0"/>
        <w:autoSpaceDN w:val="0"/>
        <w:adjustRightInd w:val="0"/>
        <w:jc w:val="both"/>
        <w:rPr>
          <w:rFonts w:ascii="Arial" w:eastAsia="Calibri" w:hAnsi="Arial" w:cs="Arial"/>
          <w:lang w:val="es-MX" w:eastAsia="en-US"/>
        </w:rPr>
      </w:pPr>
    </w:p>
    <w:p w14:paraId="47B5816C" w14:textId="77777777" w:rsidR="00F81F72" w:rsidRDefault="00F81F72" w:rsidP="002E1178">
      <w:pPr>
        <w:widowControl w:val="0"/>
        <w:numPr>
          <w:ilvl w:val="0"/>
          <w:numId w:val="312"/>
        </w:numPr>
        <w:tabs>
          <w:tab w:val="left" w:pos="851"/>
        </w:tabs>
        <w:autoSpaceDE w:val="0"/>
        <w:autoSpaceDN w:val="0"/>
        <w:adjustRightInd w:val="0"/>
        <w:ind w:left="851" w:hanging="567"/>
        <w:jc w:val="both"/>
        <w:rPr>
          <w:rFonts w:ascii="Arial" w:eastAsia="Calibri" w:hAnsi="Arial" w:cs="Arial"/>
          <w:lang w:val="es-MX" w:eastAsia="en-US"/>
        </w:rPr>
      </w:pPr>
      <w:r w:rsidRPr="00B25FF1">
        <w:rPr>
          <w:rFonts w:ascii="Arial" w:eastAsia="Calibri" w:hAnsi="Arial" w:cs="Arial"/>
          <w:lang w:val="es-MX" w:eastAsia="en-US"/>
        </w:rPr>
        <w:t>Remitir los informes y documentos que le sean requeridos para la substanciación de las inconformidades al Tribunal Estatal Electoral.</w:t>
      </w:r>
    </w:p>
    <w:p w14:paraId="1932F583" w14:textId="77777777" w:rsidR="003417C8" w:rsidRPr="00B25FF1" w:rsidRDefault="003417C8" w:rsidP="003417C8">
      <w:pPr>
        <w:widowControl w:val="0"/>
        <w:tabs>
          <w:tab w:val="left" w:pos="851"/>
        </w:tabs>
        <w:autoSpaceDE w:val="0"/>
        <w:autoSpaceDN w:val="0"/>
        <w:adjustRightInd w:val="0"/>
        <w:jc w:val="both"/>
        <w:rPr>
          <w:rFonts w:ascii="Arial" w:eastAsia="Calibri" w:hAnsi="Arial" w:cs="Arial"/>
          <w:lang w:val="es-MX" w:eastAsia="en-US"/>
        </w:rPr>
      </w:pPr>
    </w:p>
    <w:p w14:paraId="53015DEF" w14:textId="77777777" w:rsidR="00F81F72" w:rsidRPr="00B25FF1" w:rsidRDefault="00F81F72" w:rsidP="002E1178">
      <w:pPr>
        <w:widowControl w:val="0"/>
        <w:numPr>
          <w:ilvl w:val="0"/>
          <w:numId w:val="312"/>
        </w:numPr>
        <w:tabs>
          <w:tab w:val="left" w:pos="851"/>
        </w:tabs>
        <w:autoSpaceDE w:val="0"/>
        <w:autoSpaceDN w:val="0"/>
        <w:adjustRightInd w:val="0"/>
        <w:ind w:left="851" w:hanging="567"/>
        <w:jc w:val="both"/>
        <w:rPr>
          <w:rFonts w:ascii="Arial" w:eastAsia="Calibri" w:hAnsi="Arial" w:cs="Arial"/>
          <w:lang w:val="es-MX" w:eastAsia="en-US"/>
        </w:rPr>
      </w:pPr>
      <w:r w:rsidRPr="00B25FF1">
        <w:rPr>
          <w:rFonts w:ascii="Arial" w:eastAsia="Calibri" w:hAnsi="Arial" w:cs="Arial"/>
          <w:lang w:val="es-MX" w:eastAsia="en-US"/>
        </w:rPr>
        <w:t xml:space="preserve">Las demás que sean necesarias para el correcto desarrollo de la jornada comicial de las Juntas Municipales.  </w:t>
      </w:r>
    </w:p>
    <w:p w14:paraId="767D6E44" w14:textId="77777777" w:rsidR="00F81F72" w:rsidRPr="00F96522" w:rsidRDefault="00F81F72" w:rsidP="00F81F72">
      <w:pPr>
        <w:rPr>
          <w:rFonts w:ascii="Arial" w:eastAsia="Calibri" w:hAnsi="Arial" w:cs="Arial"/>
          <w:b/>
          <w:lang w:val="es-MX" w:eastAsia="en-US"/>
        </w:rPr>
      </w:pPr>
    </w:p>
    <w:p w14:paraId="44FC1BBE" w14:textId="77777777" w:rsidR="00F81F72" w:rsidRPr="00F96522" w:rsidRDefault="00F81F72" w:rsidP="00F81F72">
      <w:pPr>
        <w:jc w:val="center"/>
        <w:rPr>
          <w:rFonts w:ascii="Arial" w:eastAsia="Calibri" w:hAnsi="Arial" w:cs="Arial"/>
          <w:b/>
          <w:lang w:val="es-MX" w:eastAsia="en-US"/>
        </w:rPr>
      </w:pPr>
      <w:r w:rsidRPr="00F96522">
        <w:rPr>
          <w:rFonts w:ascii="Arial" w:eastAsia="Calibri" w:hAnsi="Arial" w:cs="Arial"/>
          <w:b/>
          <w:lang w:val="es-MX" w:eastAsia="en-US"/>
        </w:rPr>
        <w:t>CAPÍTULO OCTAVO</w:t>
      </w:r>
    </w:p>
    <w:p w14:paraId="16C11760" w14:textId="77777777" w:rsidR="00F81F72" w:rsidRPr="00B25FF1" w:rsidRDefault="00F81F72" w:rsidP="00F81F72">
      <w:pPr>
        <w:jc w:val="center"/>
        <w:rPr>
          <w:rFonts w:ascii="Arial" w:eastAsia="Calibri" w:hAnsi="Arial" w:cs="Arial"/>
          <w:lang w:val="es-MX" w:eastAsia="en-US"/>
        </w:rPr>
      </w:pPr>
      <w:r w:rsidRPr="00B25FF1">
        <w:rPr>
          <w:rFonts w:ascii="Arial" w:eastAsia="Calibri" w:hAnsi="Arial" w:cs="Arial"/>
          <w:lang w:val="es-MX" w:eastAsia="en-US"/>
        </w:rPr>
        <w:t>DE LAS MESAS RECEPTORAS DE VOTACIÓN</w:t>
      </w:r>
    </w:p>
    <w:p w14:paraId="08AA7F11" w14:textId="77777777" w:rsidR="00F81F72" w:rsidRPr="00F96522" w:rsidRDefault="00F81F72" w:rsidP="00F81F72">
      <w:pPr>
        <w:rPr>
          <w:rFonts w:ascii="Arial" w:eastAsia="Calibri" w:hAnsi="Arial" w:cs="Arial"/>
          <w:b/>
          <w:lang w:val="es-MX" w:eastAsia="en-US"/>
        </w:rPr>
      </w:pPr>
    </w:p>
    <w:p w14:paraId="0FD963B4"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428</w:t>
      </w:r>
    </w:p>
    <w:p w14:paraId="21D2B088"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A las mesas receptoras de votación, les serán aplicables las reglas establecidas para las mesas directivas de casilla, con las excepciones establecidas en este Capítulo.</w:t>
      </w:r>
    </w:p>
    <w:p w14:paraId="2ACB1777" w14:textId="77777777" w:rsidR="00F81F72" w:rsidRPr="00F96522" w:rsidRDefault="00F81F72" w:rsidP="00F81F72">
      <w:pPr>
        <w:jc w:val="both"/>
        <w:rPr>
          <w:rFonts w:ascii="Arial" w:eastAsia="Calibri" w:hAnsi="Arial" w:cs="Arial"/>
          <w:b/>
          <w:bCs/>
          <w:lang w:val="es-MX" w:eastAsia="en-US"/>
        </w:rPr>
      </w:pPr>
    </w:p>
    <w:p w14:paraId="4C5003B3" w14:textId="77777777" w:rsidR="00F81F72" w:rsidRPr="00F96522" w:rsidRDefault="00F81F72" w:rsidP="00F81F72">
      <w:pPr>
        <w:suppressAutoHyphens/>
        <w:jc w:val="both"/>
        <w:rPr>
          <w:rFonts w:ascii="Arial" w:eastAsia="Calibri" w:hAnsi="Arial" w:cs="Arial"/>
          <w:b/>
          <w:lang w:val="es-MX" w:eastAsia="en-US"/>
        </w:rPr>
      </w:pPr>
      <w:r w:rsidRPr="00F96522">
        <w:rPr>
          <w:rFonts w:ascii="Arial" w:eastAsia="Calibri" w:hAnsi="Arial" w:cs="Arial"/>
          <w:b/>
          <w:lang w:val="es-MX" w:eastAsia="en-US"/>
        </w:rPr>
        <w:t>Artículo 429</w:t>
      </w:r>
    </w:p>
    <w:p w14:paraId="34AAD134" w14:textId="77777777" w:rsidR="00F81F72" w:rsidRPr="00B25FF1" w:rsidRDefault="00F81F72" w:rsidP="00F81F72">
      <w:pPr>
        <w:suppressAutoHyphens/>
        <w:jc w:val="both"/>
        <w:rPr>
          <w:rFonts w:ascii="Arial" w:eastAsia="Calibri" w:hAnsi="Arial" w:cs="Arial"/>
          <w:lang w:val="es-MX" w:eastAsia="en-US"/>
        </w:rPr>
      </w:pPr>
      <w:r w:rsidRPr="00B25FF1">
        <w:rPr>
          <w:rFonts w:ascii="Arial" w:eastAsia="Calibri" w:hAnsi="Arial" w:cs="Arial"/>
          <w:lang w:val="es-MX" w:eastAsia="en-US"/>
        </w:rPr>
        <w:t>Las mesas receptoras de votación son los lugares físicos destinados a recibir la votación de las y los electores en la jornada comicial.</w:t>
      </w:r>
    </w:p>
    <w:p w14:paraId="1828964E" w14:textId="77777777" w:rsidR="00F81F72" w:rsidRPr="00B25FF1" w:rsidRDefault="00F81F72" w:rsidP="00F81F72">
      <w:pPr>
        <w:jc w:val="both"/>
        <w:rPr>
          <w:rFonts w:ascii="Arial" w:eastAsia="Calibri" w:hAnsi="Arial" w:cs="Arial"/>
          <w:lang w:val="es-MX" w:eastAsia="en-US"/>
        </w:rPr>
      </w:pPr>
    </w:p>
    <w:p w14:paraId="681ADCB7"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Cuando debido a las condiciones geográficas de una Junta Municipal se haga difícil el acceso de las y los ciudadanos residentes en ella, deberán establecerse mesas receptoras de votación Extraordinaria.</w:t>
      </w:r>
    </w:p>
    <w:p w14:paraId="69924307" w14:textId="77777777" w:rsidR="00F81F72" w:rsidRPr="00F96522" w:rsidRDefault="00F81F72" w:rsidP="00F81F72">
      <w:pPr>
        <w:jc w:val="both"/>
        <w:rPr>
          <w:rFonts w:ascii="Arial" w:eastAsia="Calibri" w:hAnsi="Arial" w:cs="Arial"/>
          <w:b/>
          <w:lang w:val="es-MX" w:eastAsia="en-US"/>
        </w:rPr>
      </w:pPr>
    </w:p>
    <w:p w14:paraId="2B22489F"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430</w:t>
      </w:r>
    </w:p>
    <w:p w14:paraId="5D48D6E0"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mesas receptoras de votación se integrarán por lo menos con una Presidencia y una Secretaría, designadas por el personal auxiliar del Instituto Estatal Electoral.</w:t>
      </w:r>
    </w:p>
    <w:p w14:paraId="4E68246B" w14:textId="77777777" w:rsidR="00F81F72" w:rsidRPr="00B25FF1" w:rsidRDefault="00F81F72" w:rsidP="00F81F72">
      <w:pPr>
        <w:jc w:val="both"/>
        <w:rPr>
          <w:rFonts w:ascii="Arial" w:eastAsia="Calibri" w:hAnsi="Arial" w:cs="Arial"/>
          <w:lang w:val="es-MX" w:eastAsia="en-US"/>
        </w:rPr>
      </w:pPr>
    </w:p>
    <w:p w14:paraId="0C49FCEF"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Además en cada mesa receptora de votación podrá estar presente una persona representante por planilla previamente acreditada.</w:t>
      </w:r>
    </w:p>
    <w:p w14:paraId="4E1D3DFC" w14:textId="77777777" w:rsidR="00D92797" w:rsidRPr="00F96522" w:rsidRDefault="00D92797" w:rsidP="00F81F72">
      <w:pPr>
        <w:jc w:val="both"/>
        <w:rPr>
          <w:rFonts w:ascii="Arial" w:eastAsia="Calibri" w:hAnsi="Arial" w:cs="Arial"/>
          <w:b/>
          <w:bCs/>
          <w:lang w:val="es-MX" w:eastAsia="en-US"/>
        </w:rPr>
      </w:pPr>
    </w:p>
    <w:p w14:paraId="52DFC6FC"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431</w:t>
      </w:r>
    </w:p>
    <w:p w14:paraId="6DE19499"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difundirá el lugar destinado para la instalación de las mesas receptoras de votación, en cada municipio y en cada localidad que comprenda la sección.</w:t>
      </w:r>
    </w:p>
    <w:p w14:paraId="020EB6BC" w14:textId="77777777" w:rsidR="00F81F72" w:rsidRPr="00B25FF1" w:rsidRDefault="00F81F72" w:rsidP="00F81F72">
      <w:pPr>
        <w:jc w:val="both"/>
        <w:rPr>
          <w:rFonts w:ascii="Arial" w:eastAsia="Calibri" w:hAnsi="Arial" w:cs="Arial"/>
          <w:bCs/>
          <w:lang w:val="es-MX" w:eastAsia="en-US"/>
        </w:rPr>
      </w:pPr>
    </w:p>
    <w:p w14:paraId="0984F53C"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432</w:t>
      </w:r>
    </w:p>
    <w:p w14:paraId="4CC0B559"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y los funcionarios de las mesas receptoras de votación, nombrados por el Instituto Estatal Electoral, podrán ser preferentemente seleccionados de entre las y los funcionarios capacitados que hayan participado en la elección constitucional inmediata anterior.</w:t>
      </w:r>
    </w:p>
    <w:p w14:paraId="50C95A87" w14:textId="5BDC4E5A" w:rsidR="009F43EE" w:rsidRDefault="009F43EE" w:rsidP="00F81F72">
      <w:pPr>
        <w:jc w:val="both"/>
        <w:rPr>
          <w:rFonts w:ascii="Arial" w:eastAsia="Calibri" w:hAnsi="Arial" w:cs="Arial"/>
          <w:b/>
          <w:bCs/>
          <w:lang w:val="es-MX" w:eastAsia="en-US"/>
        </w:rPr>
      </w:pPr>
    </w:p>
    <w:p w14:paraId="2DB6C078" w14:textId="57027E81" w:rsidR="003D48D7" w:rsidRDefault="003D48D7" w:rsidP="00F81F72">
      <w:pPr>
        <w:jc w:val="both"/>
        <w:rPr>
          <w:rFonts w:ascii="Arial" w:eastAsia="Calibri" w:hAnsi="Arial" w:cs="Arial"/>
          <w:b/>
          <w:bCs/>
          <w:lang w:val="es-MX" w:eastAsia="en-US"/>
        </w:rPr>
      </w:pPr>
    </w:p>
    <w:p w14:paraId="15BBFC93" w14:textId="67D5417B" w:rsidR="003D48D7" w:rsidRDefault="003D48D7" w:rsidP="00F81F72">
      <w:pPr>
        <w:jc w:val="both"/>
        <w:rPr>
          <w:rFonts w:ascii="Arial" w:eastAsia="Calibri" w:hAnsi="Arial" w:cs="Arial"/>
          <w:b/>
          <w:bCs/>
          <w:lang w:val="es-MX" w:eastAsia="en-US"/>
        </w:rPr>
      </w:pPr>
    </w:p>
    <w:p w14:paraId="7B3E00B8" w14:textId="14AE8869" w:rsidR="003D48D7" w:rsidRDefault="003D48D7" w:rsidP="00F81F72">
      <w:pPr>
        <w:jc w:val="both"/>
        <w:rPr>
          <w:rFonts w:ascii="Arial" w:eastAsia="Calibri" w:hAnsi="Arial" w:cs="Arial"/>
          <w:b/>
          <w:bCs/>
          <w:lang w:val="es-MX" w:eastAsia="en-US"/>
        </w:rPr>
      </w:pPr>
    </w:p>
    <w:p w14:paraId="06B3D779" w14:textId="77777777" w:rsidR="003D48D7" w:rsidRPr="00F96522" w:rsidRDefault="003D48D7" w:rsidP="00F81F72">
      <w:pPr>
        <w:jc w:val="both"/>
        <w:rPr>
          <w:rFonts w:ascii="Arial" w:eastAsia="Calibri" w:hAnsi="Arial" w:cs="Arial"/>
          <w:b/>
          <w:bCs/>
          <w:lang w:val="es-MX" w:eastAsia="en-US"/>
        </w:rPr>
      </w:pPr>
    </w:p>
    <w:p w14:paraId="57A2BE7D" w14:textId="77777777" w:rsidR="00F81F72" w:rsidRPr="00F96522" w:rsidRDefault="00F81F72" w:rsidP="00F81F72">
      <w:pPr>
        <w:jc w:val="center"/>
        <w:rPr>
          <w:rFonts w:ascii="Arial" w:eastAsia="Arial Unicode MS" w:hAnsi="Arial" w:cs="Arial"/>
          <w:b/>
          <w:caps/>
          <w:lang w:val="es-MX" w:eastAsia="en-US"/>
        </w:rPr>
      </w:pPr>
      <w:r w:rsidRPr="00F96522">
        <w:rPr>
          <w:rFonts w:ascii="Arial" w:eastAsia="Arial Unicode MS" w:hAnsi="Arial" w:cs="Arial"/>
          <w:b/>
          <w:caps/>
          <w:lang w:val="es-MX" w:eastAsia="en-US"/>
        </w:rPr>
        <w:lastRenderedPageBreak/>
        <w:t>CAPÍTULO NOVENO</w:t>
      </w:r>
    </w:p>
    <w:p w14:paraId="1972AC43" w14:textId="77777777" w:rsidR="00F81F72" w:rsidRPr="00B25FF1" w:rsidRDefault="00F81F72" w:rsidP="00F81F72">
      <w:pPr>
        <w:jc w:val="center"/>
        <w:rPr>
          <w:rFonts w:ascii="Arial" w:eastAsia="Calibri" w:hAnsi="Arial" w:cs="Arial"/>
          <w:bCs/>
          <w:lang w:val="es-MX" w:eastAsia="en-US"/>
        </w:rPr>
      </w:pPr>
      <w:r w:rsidRPr="00B25FF1">
        <w:rPr>
          <w:rFonts w:ascii="Arial" w:eastAsia="Arial Unicode MS" w:hAnsi="Arial" w:cs="Arial"/>
          <w:caps/>
          <w:lang w:val="es-MX" w:eastAsia="en-US"/>
        </w:rPr>
        <w:t>De LA JORNADA comicial</w:t>
      </w:r>
    </w:p>
    <w:p w14:paraId="5F473A90" w14:textId="77777777" w:rsidR="00F81F72" w:rsidRPr="00F96522" w:rsidRDefault="00F81F72" w:rsidP="00F81F72">
      <w:pPr>
        <w:jc w:val="both"/>
        <w:rPr>
          <w:rFonts w:ascii="Arial" w:eastAsia="Calibri" w:hAnsi="Arial" w:cs="Arial"/>
          <w:b/>
          <w:bCs/>
          <w:lang w:val="es-MX" w:eastAsia="en-US"/>
        </w:rPr>
      </w:pPr>
    </w:p>
    <w:p w14:paraId="4A9E974E"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433</w:t>
      </w:r>
    </w:p>
    <w:p w14:paraId="411F61E1"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 jornada comicial se inicia con la instalación de las mesas receptoras de votación y concluye con el escrutinio y cómputo de los votos.</w:t>
      </w:r>
    </w:p>
    <w:p w14:paraId="6BFAC6B5" w14:textId="77777777" w:rsidR="00F81F72" w:rsidRPr="00B25FF1" w:rsidRDefault="00F81F72" w:rsidP="00F81F72">
      <w:pPr>
        <w:jc w:val="both"/>
        <w:rPr>
          <w:rFonts w:ascii="Arial" w:eastAsia="Calibri" w:hAnsi="Arial" w:cs="Arial"/>
          <w:lang w:val="es-MX" w:eastAsia="en-US"/>
        </w:rPr>
      </w:pPr>
    </w:p>
    <w:p w14:paraId="0EA60305"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referidas mesas receptoras de votación se abrirán al público votante a las ocho horas y se cerrarán a las dieciocho horas. En ningún caso podrá iniciarse la votación antes de la hora prevista.</w:t>
      </w:r>
    </w:p>
    <w:p w14:paraId="3D28DF12" w14:textId="77777777" w:rsidR="000B0655" w:rsidRPr="00F96522" w:rsidRDefault="000B0655" w:rsidP="00F81F72">
      <w:pPr>
        <w:jc w:val="both"/>
        <w:rPr>
          <w:rFonts w:ascii="Arial" w:eastAsia="Calibri" w:hAnsi="Arial" w:cs="Arial"/>
          <w:b/>
          <w:lang w:val="es-MX" w:eastAsia="en-US"/>
        </w:rPr>
      </w:pPr>
    </w:p>
    <w:p w14:paraId="640295AC"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434</w:t>
      </w:r>
    </w:p>
    <w:p w14:paraId="5234C30C"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y los funcionarios de las mesas receptoras de votación procederán a la instalación de estas, en presencia de las personas representantes de las planillas registradas que concurran y se acrediten ante la misma.</w:t>
      </w:r>
    </w:p>
    <w:p w14:paraId="4D2B7BD9" w14:textId="77777777" w:rsidR="00F81F72" w:rsidRPr="00B25FF1" w:rsidRDefault="00F81F72" w:rsidP="00F81F72">
      <w:pPr>
        <w:jc w:val="both"/>
        <w:rPr>
          <w:rFonts w:ascii="Arial" w:eastAsia="Calibri" w:hAnsi="Arial" w:cs="Arial"/>
          <w:lang w:val="es-MX" w:eastAsia="en-US"/>
        </w:rPr>
      </w:pPr>
    </w:p>
    <w:p w14:paraId="183B2188"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Estarán impedidas para ser representantes de planilla las personas servidoras públicas de cualquier poder y orden de gobierno, ya sea en el ámbito municipal, estatal y federal, así como las y los dirigentes de cualquier partido político.</w:t>
      </w:r>
    </w:p>
    <w:p w14:paraId="2F820EE3" w14:textId="77777777" w:rsidR="00F81F72" w:rsidRPr="00F96522" w:rsidRDefault="00F81F72" w:rsidP="00F81F72">
      <w:pPr>
        <w:jc w:val="both"/>
        <w:rPr>
          <w:rFonts w:ascii="Arial" w:eastAsia="Calibri" w:hAnsi="Arial" w:cs="Arial"/>
          <w:b/>
          <w:lang w:val="es-MX" w:eastAsia="en-US"/>
        </w:rPr>
      </w:pPr>
    </w:p>
    <w:p w14:paraId="2B81E1F3"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435</w:t>
      </w:r>
    </w:p>
    <w:p w14:paraId="30C5E5B2"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Solo podrán votar quienes reúnan los requisitos establecidos en el artículo 129 de la Constitución Política del Estado de Chihuahua y presenten la credencial para votar con fotografía.</w:t>
      </w:r>
    </w:p>
    <w:p w14:paraId="33099CE8" w14:textId="77777777" w:rsidR="00F81F72" w:rsidRPr="00B25FF1" w:rsidRDefault="00F81F72" w:rsidP="00F81F72">
      <w:pPr>
        <w:jc w:val="both"/>
        <w:rPr>
          <w:rFonts w:ascii="Arial" w:eastAsia="Calibri" w:hAnsi="Arial" w:cs="Arial"/>
          <w:lang w:val="es-MX" w:eastAsia="en-US"/>
        </w:rPr>
      </w:pPr>
    </w:p>
    <w:p w14:paraId="12D52F73"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Podrán hacerlo en la mesa receptora de votación que le corresponda a su Junta Municipal.</w:t>
      </w:r>
    </w:p>
    <w:p w14:paraId="178A06FA" w14:textId="77777777" w:rsidR="00F81F72" w:rsidRPr="00F96522" w:rsidRDefault="00F81F72" w:rsidP="00F81F72">
      <w:pPr>
        <w:jc w:val="both"/>
        <w:rPr>
          <w:rFonts w:ascii="Arial" w:eastAsia="Calibri" w:hAnsi="Arial" w:cs="Arial"/>
          <w:b/>
          <w:lang w:val="es-MX" w:eastAsia="en-US"/>
        </w:rPr>
      </w:pPr>
    </w:p>
    <w:p w14:paraId="253A6124"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436</w:t>
      </w:r>
    </w:p>
    <w:p w14:paraId="4BAD5E05"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El personal auxiliar designado por el Instituto Estatal Electoral sesionará cuarenta y ocho horas siguientes a la jornada comicial a efecto de realizar el cómputo de la misma.</w:t>
      </w:r>
    </w:p>
    <w:p w14:paraId="54FCCBA5" w14:textId="77777777" w:rsidR="00F81F72" w:rsidRPr="00B25FF1" w:rsidRDefault="00F81F72" w:rsidP="00F81F72">
      <w:pPr>
        <w:jc w:val="both"/>
        <w:rPr>
          <w:rFonts w:ascii="Arial" w:eastAsia="Calibri" w:hAnsi="Arial" w:cs="Arial"/>
          <w:lang w:val="es-MX" w:eastAsia="en-US"/>
        </w:rPr>
      </w:pPr>
    </w:p>
    <w:p w14:paraId="011D4D04"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Una vez culminado el cómputo referido, el mismo día el Instituto Estatal Electoral declarará la validez de la elección entregando las constancias de mayoría que correspondan.</w:t>
      </w:r>
    </w:p>
    <w:p w14:paraId="5C203E49" w14:textId="77777777" w:rsidR="00B83F4D" w:rsidRDefault="00B83F4D" w:rsidP="00F81F72">
      <w:pPr>
        <w:tabs>
          <w:tab w:val="left" w:pos="1560"/>
        </w:tabs>
        <w:jc w:val="center"/>
        <w:rPr>
          <w:rFonts w:ascii="Arial" w:eastAsia="Arial Unicode MS" w:hAnsi="Arial" w:cs="Arial"/>
          <w:b/>
          <w:caps/>
          <w:lang w:val="es-MX" w:eastAsia="en-US"/>
        </w:rPr>
      </w:pPr>
    </w:p>
    <w:p w14:paraId="5C025A53" w14:textId="77777777" w:rsidR="00F81F72" w:rsidRPr="00F96522" w:rsidRDefault="00F81F72" w:rsidP="00F81F72">
      <w:pPr>
        <w:tabs>
          <w:tab w:val="left" w:pos="1560"/>
        </w:tabs>
        <w:jc w:val="center"/>
        <w:rPr>
          <w:rFonts w:ascii="Arial" w:eastAsia="Arial Unicode MS" w:hAnsi="Arial" w:cs="Arial"/>
          <w:b/>
          <w:caps/>
          <w:lang w:val="es-MX" w:eastAsia="en-US"/>
        </w:rPr>
      </w:pPr>
      <w:r w:rsidRPr="00F96522">
        <w:rPr>
          <w:rFonts w:ascii="Arial" w:eastAsia="Arial Unicode MS" w:hAnsi="Arial" w:cs="Arial"/>
          <w:b/>
          <w:caps/>
          <w:lang w:val="es-MX" w:eastAsia="en-US"/>
        </w:rPr>
        <w:t>CAPÍTULO décimo</w:t>
      </w:r>
    </w:p>
    <w:p w14:paraId="6150055B" w14:textId="77777777" w:rsidR="00F81F72" w:rsidRPr="00B25FF1" w:rsidRDefault="00F81F72" w:rsidP="00F81F72">
      <w:pPr>
        <w:jc w:val="center"/>
        <w:rPr>
          <w:rFonts w:ascii="Arial" w:eastAsia="Calibri" w:hAnsi="Arial" w:cs="Arial"/>
          <w:lang w:val="es-MX" w:eastAsia="en-US"/>
        </w:rPr>
      </w:pPr>
      <w:r w:rsidRPr="00B25FF1">
        <w:rPr>
          <w:rFonts w:ascii="Arial" w:eastAsia="Arial Unicode MS" w:hAnsi="Arial" w:cs="Arial"/>
          <w:caps/>
          <w:lang w:val="es-MX" w:eastAsia="en-US"/>
        </w:rPr>
        <w:t>De las Inconformidades</w:t>
      </w:r>
    </w:p>
    <w:p w14:paraId="55EA60C7" w14:textId="77777777" w:rsidR="00F81F72" w:rsidRPr="00F96522" w:rsidRDefault="00F81F72" w:rsidP="00F81F72">
      <w:pPr>
        <w:jc w:val="both"/>
        <w:rPr>
          <w:rFonts w:ascii="Arial" w:eastAsia="Calibri" w:hAnsi="Arial" w:cs="Arial"/>
          <w:b/>
          <w:lang w:val="es-MX" w:eastAsia="en-US"/>
        </w:rPr>
      </w:pPr>
    </w:p>
    <w:p w14:paraId="1B8FA1A4"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437</w:t>
      </w:r>
    </w:p>
    <w:p w14:paraId="7038C0E7" w14:textId="77777777" w:rsidR="00F81F72" w:rsidRPr="00B25FF1" w:rsidRDefault="00F81F72" w:rsidP="00F81F72">
      <w:pPr>
        <w:jc w:val="both"/>
        <w:rPr>
          <w:rFonts w:ascii="Arial" w:eastAsia="Calibri" w:hAnsi="Arial" w:cs="Arial"/>
          <w:lang w:val="es-MX" w:eastAsia="en-US"/>
        </w:rPr>
      </w:pPr>
      <w:r w:rsidRPr="00B25FF1">
        <w:rPr>
          <w:rFonts w:ascii="Arial" w:eastAsia="Calibri" w:hAnsi="Arial" w:cs="Arial"/>
          <w:lang w:val="es-MX" w:eastAsia="en-US"/>
        </w:rPr>
        <w:t>Las inconformidades derivadas del proceso electivo, se ajustarán al sistema de medios de impugnación establecidos en la presente Ley.</w:t>
      </w:r>
    </w:p>
    <w:p w14:paraId="4C4D6430" w14:textId="77777777" w:rsidR="00F81F72" w:rsidRPr="00F96522" w:rsidRDefault="00F81F72" w:rsidP="00F81F72">
      <w:pPr>
        <w:jc w:val="both"/>
        <w:rPr>
          <w:rFonts w:ascii="Arial" w:eastAsia="Calibri" w:hAnsi="Arial" w:cs="Arial"/>
          <w:b/>
          <w:lang w:val="es-MX" w:eastAsia="en-US"/>
        </w:rPr>
      </w:pPr>
    </w:p>
    <w:p w14:paraId="50097275" w14:textId="77777777" w:rsidR="00F81F72" w:rsidRPr="00F96522" w:rsidRDefault="00F81F72" w:rsidP="00F81F72">
      <w:pPr>
        <w:tabs>
          <w:tab w:val="left" w:pos="567"/>
        </w:tabs>
        <w:jc w:val="center"/>
        <w:rPr>
          <w:rFonts w:ascii="Arial" w:eastAsia="Arial Unicode MS" w:hAnsi="Arial" w:cs="Arial"/>
          <w:b/>
          <w:caps/>
          <w:lang w:val="es-MX" w:eastAsia="en-US"/>
        </w:rPr>
      </w:pPr>
      <w:r w:rsidRPr="00F96522">
        <w:rPr>
          <w:rFonts w:ascii="Arial" w:eastAsia="Arial Unicode MS" w:hAnsi="Arial" w:cs="Arial"/>
          <w:b/>
          <w:caps/>
          <w:lang w:val="es-MX" w:eastAsia="en-US"/>
        </w:rPr>
        <w:t>TÍTULO SEGUNDO</w:t>
      </w:r>
    </w:p>
    <w:p w14:paraId="1578D75C" w14:textId="77777777" w:rsidR="00F81F72" w:rsidRPr="00B25FF1" w:rsidRDefault="00F81F72" w:rsidP="00F81F72">
      <w:pPr>
        <w:jc w:val="center"/>
        <w:rPr>
          <w:rFonts w:ascii="Arial" w:eastAsia="Arial Unicode MS" w:hAnsi="Arial" w:cs="Arial"/>
          <w:caps/>
          <w:lang w:val="es-MX" w:eastAsia="en-US"/>
        </w:rPr>
      </w:pPr>
      <w:r w:rsidRPr="00B25FF1">
        <w:rPr>
          <w:rFonts w:ascii="Arial" w:eastAsia="Arial Unicode MS" w:hAnsi="Arial" w:cs="Arial"/>
          <w:caps/>
          <w:lang w:val="es-MX" w:eastAsia="en-US"/>
        </w:rPr>
        <w:t>DE LAS COMISARÍAS DE POLICÍA</w:t>
      </w:r>
    </w:p>
    <w:p w14:paraId="57EAAAA1" w14:textId="77777777" w:rsidR="00F81F72" w:rsidRPr="00F96522" w:rsidRDefault="00F81F72" w:rsidP="00F81F72">
      <w:pPr>
        <w:jc w:val="both"/>
        <w:rPr>
          <w:rFonts w:ascii="Arial" w:eastAsia="Arial Unicode MS" w:hAnsi="Arial" w:cs="Arial"/>
          <w:b/>
          <w:caps/>
          <w:lang w:val="es-MX" w:eastAsia="en-US"/>
        </w:rPr>
      </w:pPr>
    </w:p>
    <w:p w14:paraId="60A0C3E5" w14:textId="77777777" w:rsidR="00F81F72" w:rsidRPr="00F96522" w:rsidRDefault="00F81F72" w:rsidP="00F81F72">
      <w:pPr>
        <w:jc w:val="both"/>
        <w:rPr>
          <w:rFonts w:ascii="Arial" w:eastAsia="Calibri" w:hAnsi="Arial" w:cs="Arial"/>
          <w:b/>
          <w:lang w:val="es-MX" w:eastAsia="en-US"/>
        </w:rPr>
      </w:pPr>
      <w:r w:rsidRPr="00F96522">
        <w:rPr>
          <w:rFonts w:ascii="Arial" w:eastAsia="Calibri" w:hAnsi="Arial" w:cs="Arial"/>
          <w:b/>
          <w:lang w:val="es-MX" w:eastAsia="en-US"/>
        </w:rPr>
        <w:t>Artículo 438</w:t>
      </w:r>
    </w:p>
    <w:p w14:paraId="12880721" w14:textId="77777777" w:rsidR="00F81F72" w:rsidRDefault="00F81F72" w:rsidP="00F81F72">
      <w:pPr>
        <w:jc w:val="both"/>
        <w:rPr>
          <w:rFonts w:ascii="Arial" w:eastAsia="Calibri" w:hAnsi="Arial" w:cs="Arial"/>
          <w:lang w:val="es-MX" w:eastAsia="en-US"/>
        </w:rPr>
      </w:pPr>
      <w:r w:rsidRPr="00B25FF1">
        <w:rPr>
          <w:rFonts w:ascii="Arial" w:eastAsia="Calibri" w:hAnsi="Arial" w:cs="Arial"/>
          <w:lang w:val="es-MX" w:eastAsia="en-US"/>
        </w:rPr>
        <w:t>Tratándose de la elección de las Comisarías de Policía, esta se llevará a cabo mediante los lineamientos que emita el Instituto Estatal Electoral y el convenio de coordinación que se celebre con los respectivos ayuntamientos.</w:t>
      </w:r>
    </w:p>
    <w:p w14:paraId="078635CA" w14:textId="77777777" w:rsidR="0061148C" w:rsidRPr="00B25FF1" w:rsidRDefault="0061148C" w:rsidP="00F81F72">
      <w:pPr>
        <w:jc w:val="both"/>
        <w:rPr>
          <w:rFonts w:ascii="Arial" w:eastAsia="Calibri" w:hAnsi="Arial" w:cs="Arial"/>
          <w:lang w:val="es-MX" w:eastAsia="en-US"/>
        </w:rPr>
      </w:pPr>
    </w:p>
    <w:p w14:paraId="42CA2DB8" w14:textId="3C5E00B1" w:rsidR="00F81F72" w:rsidRDefault="00F81F72" w:rsidP="00974463">
      <w:pPr>
        <w:jc w:val="center"/>
        <w:rPr>
          <w:rFonts w:ascii="Arial" w:eastAsia="Calibri" w:hAnsi="Arial" w:cs="Arial"/>
          <w:b/>
          <w:bCs/>
          <w:lang w:val="es-MX" w:eastAsia="en-US"/>
        </w:rPr>
      </w:pPr>
    </w:p>
    <w:p w14:paraId="7D4D67EE" w14:textId="77777777" w:rsidR="003D48D7" w:rsidRDefault="003D48D7" w:rsidP="00974463">
      <w:pPr>
        <w:jc w:val="center"/>
        <w:rPr>
          <w:rFonts w:ascii="Arial" w:eastAsia="Calibri" w:hAnsi="Arial" w:cs="Arial"/>
          <w:b/>
          <w:bCs/>
          <w:lang w:val="es-MX" w:eastAsia="en-US"/>
        </w:rPr>
      </w:pPr>
    </w:p>
    <w:p w14:paraId="6148D38B" w14:textId="77777777" w:rsidR="00F81F72" w:rsidRDefault="00F81F72" w:rsidP="00974463">
      <w:pPr>
        <w:jc w:val="center"/>
        <w:rPr>
          <w:rFonts w:ascii="Arial" w:eastAsia="Calibri" w:hAnsi="Arial" w:cs="Arial"/>
          <w:b/>
          <w:bCs/>
          <w:lang w:val="es-MX" w:eastAsia="en-US"/>
        </w:rPr>
      </w:pPr>
    </w:p>
    <w:p w14:paraId="41E86452" w14:textId="77777777" w:rsidR="00D72A15" w:rsidRPr="007B0EFA" w:rsidRDefault="00D72A15" w:rsidP="00974463">
      <w:pPr>
        <w:jc w:val="center"/>
        <w:rPr>
          <w:rFonts w:ascii="Arial" w:eastAsia="Calibri" w:hAnsi="Arial" w:cs="Arial"/>
          <w:b/>
          <w:bCs/>
          <w:sz w:val="24"/>
          <w:szCs w:val="24"/>
          <w:lang w:val="es-MX" w:eastAsia="en-US"/>
        </w:rPr>
      </w:pPr>
      <w:r w:rsidRPr="007B0EFA">
        <w:rPr>
          <w:rFonts w:ascii="Arial" w:eastAsia="Calibri" w:hAnsi="Arial" w:cs="Arial"/>
          <w:b/>
          <w:bCs/>
          <w:sz w:val="24"/>
          <w:szCs w:val="24"/>
          <w:lang w:val="es-MX" w:eastAsia="en-US"/>
        </w:rPr>
        <w:lastRenderedPageBreak/>
        <w:t>ARTÍCULOS TRANSITORIOS</w:t>
      </w:r>
    </w:p>
    <w:p w14:paraId="0B5D7C0D" w14:textId="77777777" w:rsidR="006B0A3B" w:rsidRPr="002E0BA3" w:rsidRDefault="006B0A3B" w:rsidP="00974463">
      <w:pPr>
        <w:jc w:val="center"/>
        <w:rPr>
          <w:rFonts w:ascii="Arial" w:eastAsia="Calibri" w:hAnsi="Arial" w:cs="Arial"/>
          <w:b/>
          <w:bCs/>
          <w:lang w:val="es-MX" w:eastAsia="en-US"/>
        </w:rPr>
      </w:pPr>
    </w:p>
    <w:p w14:paraId="1C6CC588" w14:textId="77777777" w:rsidR="00A34F95" w:rsidRDefault="00D72A15" w:rsidP="00974463">
      <w:pPr>
        <w:jc w:val="both"/>
        <w:rPr>
          <w:rFonts w:ascii="Arial" w:eastAsia="Calibri" w:hAnsi="Arial" w:cs="Arial"/>
        </w:rPr>
      </w:pPr>
      <w:r w:rsidRPr="002E0BA3">
        <w:rPr>
          <w:rFonts w:ascii="Arial" w:eastAsia="Calibri" w:hAnsi="Arial" w:cs="Arial"/>
          <w:b/>
          <w:bCs/>
          <w:shd w:val="clear" w:color="auto" w:fill="FFFFFF"/>
          <w:lang w:val="es-MX" w:eastAsia="en-US"/>
        </w:rPr>
        <w:t>PRIMERO.-</w:t>
      </w:r>
      <w:r w:rsidRPr="002E0BA3">
        <w:rPr>
          <w:rFonts w:ascii="Arial" w:eastAsia="Calibri" w:hAnsi="Arial" w:cs="Arial"/>
          <w:bCs/>
          <w:lang w:val="es-MX" w:eastAsia="en-US"/>
        </w:rPr>
        <w:t xml:space="preserve"> El presente Decreto </w:t>
      </w:r>
      <w:r w:rsidRPr="002E0BA3">
        <w:rPr>
          <w:rFonts w:ascii="Arial" w:eastAsia="Calibri" w:hAnsi="Arial" w:cs="Arial"/>
          <w:shd w:val="clear" w:color="auto" w:fill="FFFFFF"/>
          <w:lang w:val="es-MX" w:eastAsia="en-US"/>
        </w:rPr>
        <w:t xml:space="preserve">entrará en vigor el día siguiente al de su publicación en el Periódico Oficial del Estado, previa declaración de haber sido aprobada la reforma constitucional electoral contenida en el </w:t>
      </w:r>
      <w:r w:rsidRPr="002E0BA3">
        <w:rPr>
          <w:rFonts w:ascii="Arial" w:eastAsia="Calibri" w:hAnsi="Arial" w:cs="Arial"/>
        </w:rPr>
        <w:t xml:space="preserve">Decreto </w:t>
      </w:r>
      <w:proofErr w:type="spellStart"/>
      <w:r w:rsidRPr="002E0BA3">
        <w:rPr>
          <w:rFonts w:ascii="Arial" w:eastAsia="Calibri" w:hAnsi="Arial" w:cs="Arial"/>
        </w:rPr>
        <w:t>Nº</w:t>
      </w:r>
      <w:proofErr w:type="spellEnd"/>
      <w:r w:rsidRPr="002E0BA3">
        <w:rPr>
          <w:rFonts w:ascii="Arial" w:eastAsia="Calibri" w:hAnsi="Arial" w:cs="Arial"/>
        </w:rPr>
        <w:t xml:space="preserve"> </w:t>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r>
      <w:r w:rsidRPr="002E0BA3">
        <w:rPr>
          <w:rFonts w:ascii="Arial" w:eastAsia="Calibri" w:hAnsi="Arial" w:cs="Arial"/>
        </w:rPr>
        <w:softHyphen/>
        <w:t>917/2015  II P.O.</w:t>
      </w:r>
    </w:p>
    <w:p w14:paraId="13E2BED6" w14:textId="77777777" w:rsidR="007B0EFA" w:rsidRDefault="007B0EFA" w:rsidP="00974463">
      <w:pPr>
        <w:jc w:val="both"/>
        <w:rPr>
          <w:rFonts w:ascii="Arial" w:eastAsia="Calibri" w:hAnsi="Arial" w:cs="Arial"/>
        </w:rPr>
      </w:pPr>
    </w:p>
    <w:p w14:paraId="7CBFD5B4" w14:textId="77777777" w:rsidR="00D72A15" w:rsidRDefault="00D72A15" w:rsidP="00974463">
      <w:pPr>
        <w:jc w:val="both"/>
        <w:rPr>
          <w:rFonts w:ascii="Arial" w:eastAsia="Calibri" w:hAnsi="Arial" w:cs="Arial"/>
          <w:bCs/>
          <w:lang w:val="es-MX" w:eastAsia="en-US"/>
        </w:rPr>
      </w:pPr>
      <w:r w:rsidRPr="002E0BA3">
        <w:rPr>
          <w:rFonts w:ascii="Arial" w:eastAsia="Calibri" w:hAnsi="Arial" w:cs="Arial"/>
          <w:b/>
          <w:bCs/>
          <w:lang w:val="es-MX" w:eastAsia="en-US"/>
        </w:rPr>
        <w:t xml:space="preserve">SEGUNDO.- </w:t>
      </w:r>
      <w:r w:rsidRPr="002E0BA3">
        <w:rPr>
          <w:rFonts w:ascii="Arial" w:eastAsia="Calibri" w:hAnsi="Arial" w:cs="Arial"/>
          <w:bCs/>
          <w:lang w:val="es-MX" w:eastAsia="en-US"/>
        </w:rPr>
        <w:t>Se abroga</w:t>
      </w:r>
      <w:r w:rsidRPr="002E0BA3">
        <w:rPr>
          <w:rFonts w:ascii="Arial" w:eastAsia="Calibri" w:hAnsi="Arial" w:cs="Arial"/>
          <w:b/>
          <w:bCs/>
          <w:lang w:val="es-MX" w:eastAsia="en-US"/>
        </w:rPr>
        <w:t xml:space="preserve"> </w:t>
      </w:r>
      <w:r w:rsidRPr="002E0BA3">
        <w:rPr>
          <w:rFonts w:ascii="Arial" w:eastAsia="Calibri" w:hAnsi="Arial" w:cs="Arial"/>
          <w:bCs/>
          <w:lang w:val="es-MX" w:eastAsia="en-US"/>
        </w:rPr>
        <w:t>la Ley Electoral</w:t>
      </w:r>
      <w:r w:rsidRPr="002E0BA3">
        <w:rPr>
          <w:rFonts w:ascii="Arial" w:eastAsia="Calibri" w:hAnsi="Arial" w:cs="Arial"/>
          <w:b/>
          <w:bCs/>
          <w:lang w:val="es-MX" w:eastAsia="en-US"/>
        </w:rPr>
        <w:t xml:space="preserve"> </w:t>
      </w:r>
      <w:r w:rsidRPr="002E0BA3">
        <w:rPr>
          <w:rFonts w:ascii="Arial" w:eastAsia="Calibri" w:hAnsi="Arial" w:cs="Arial"/>
          <w:bCs/>
          <w:lang w:val="es-MX" w:eastAsia="en-US"/>
        </w:rPr>
        <w:t>del Estado de Chihuahua publicada en el Periódico Oficial del Estado número 73, del día 12 de septiembre del año 2009, así como sus reformas y adiciones.</w:t>
      </w:r>
    </w:p>
    <w:p w14:paraId="667662E8" w14:textId="77777777" w:rsidR="007B0EFA" w:rsidRPr="002E0BA3" w:rsidRDefault="007B0EFA" w:rsidP="00974463">
      <w:pPr>
        <w:jc w:val="both"/>
        <w:rPr>
          <w:rFonts w:ascii="Arial" w:eastAsia="Calibri" w:hAnsi="Arial" w:cs="Arial"/>
          <w:b/>
          <w:bCs/>
          <w:lang w:val="es-MX" w:eastAsia="en-US"/>
        </w:rPr>
      </w:pPr>
    </w:p>
    <w:p w14:paraId="66BD5CAF" w14:textId="77777777" w:rsidR="00D72A15" w:rsidRDefault="00D72A15" w:rsidP="00974463">
      <w:pPr>
        <w:jc w:val="both"/>
        <w:rPr>
          <w:rFonts w:ascii="Arial" w:eastAsia="Calibri" w:hAnsi="Arial" w:cs="Arial"/>
          <w:bCs/>
          <w:lang w:val="es-MX" w:eastAsia="en-US"/>
        </w:rPr>
      </w:pPr>
      <w:r w:rsidRPr="002E0BA3">
        <w:rPr>
          <w:rFonts w:ascii="Arial" w:eastAsia="Calibri" w:hAnsi="Arial" w:cs="Arial"/>
          <w:b/>
          <w:bCs/>
          <w:lang w:val="es-MX" w:eastAsia="en-US"/>
        </w:rPr>
        <w:t>TERCERO</w:t>
      </w:r>
      <w:r w:rsidRPr="002E0BA3">
        <w:rPr>
          <w:rFonts w:ascii="Arial" w:eastAsia="Calibri" w:hAnsi="Arial" w:cs="Arial"/>
          <w:bCs/>
          <w:lang w:val="es-MX" w:eastAsia="en-US"/>
        </w:rPr>
        <w:t>.- La facultad establecida en numeral 2) del artículo 379 de la Ley Electoral,  y para la elección del año 2018, deberá ser el día 31 de agosto.</w:t>
      </w:r>
    </w:p>
    <w:p w14:paraId="09998FD4" w14:textId="77777777" w:rsidR="007B0EFA" w:rsidRPr="002E0BA3" w:rsidRDefault="007B0EFA" w:rsidP="00974463">
      <w:pPr>
        <w:jc w:val="both"/>
        <w:rPr>
          <w:rFonts w:ascii="Arial" w:eastAsia="Calibri" w:hAnsi="Arial" w:cs="Arial"/>
          <w:bCs/>
          <w:lang w:val="es-MX" w:eastAsia="en-US"/>
        </w:rPr>
      </w:pPr>
    </w:p>
    <w:p w14:paraId="632F5ADB" w14:textId="77777777" w:rsidR="00D72A15" w:rsidRDefault="00D72A15" w:rsidP="00974463">
      <w:pPr>
        <w:jc w:val="both"/>
        <w:rPr>
          <w:rFonts w:ascii="Arial" w:hAnsi="Arial" w:cs="Arial"/>
          <w:bCs/>
          <w:lang w:val="es-ES_tradnl" w:eastAsia="es-MX"/>
        </w:rPr>
      </w:pPr>
      <w:r w:rsidRPr="002E0BA3">
        <w:rPr>
          <w:rFonts w:ascii="Arial" w:hAnsi="Arial" w:cs="Arial"/>
          <w:b/>
          <w:lang w:val="es-MX" w:eastAsia="es-MX"/>
        </w:rPr>
        <w:t>CUARTO.-</w:t>
      </w:r>
      <w:r w:rsidRPr="002E0BA3">
        <w:rPr>
          <w:rFonts w:ascii="Arial" w:hAnsi="Arial" w:cs="Arial"/>
          <w:lang w:val="es-MX" w:eastAsia="es-MX"/>
        </w:rPr>
        <w:t xml:space="preserve"> </w:t>
      </w:r>
      <w:r w:rsidRPr="002E0BA3">
        <w:rPr>
          <w:rFonts w:ascii="Arial" w:hAnsi="Arial" w:cs="Arial"/>
          <w:bCs/>
          <w:lang w:val="es-ES_tradnl" w:eastAsia="es-MX"/>
        </w:rPr>
        <w:t>De conformidad con la fracción II del Artículo Transitorio Segundo del Decreto por el que se reforman, adicionan y derogan diversas disposiciones de la Constitución Político de los Estados Unidos Mexicanos, en materia política – electoral publicada en el Diario Oficial de la Federación el 10 de febrero del año 2014, la elección que se celebrará el año 2018 se realizará el primer domingo de julio.</w:t>
      </w:r>
    </w:p>
    <w:p w14:paraId="2ABD6F28" w14:textId="77777777" w:rsidR="007B0EFA" w:rsidRPr="002E0BA3" w:rsidRDefault="007B0EFA" w:rsidP="00974463">
      <w:pPr>
        <w:jc w:val="both"/>
        <w:rPr>
          <w:rFonts w:ascii="Arial" w:hAnsi="Arial" w:cs="Arial"/>
          <w:bCs/>
          <w:lang w:val="es-ES_tradnl" w:eastAsia="es-MX"/>
        </w:rPr>
      </w:pPr>
    </w:p>
    <w:p w14:paraId="405E2514" w14:textId="77777777" w:rsidR="00D72A15" w:rsidRDefault="00D72A15" w:rsidP="00974463">
      <w:pPr>
        <w:jc w:val="both"/>
        <w:rPr>
          <w:rFonts w:ascii="Arial" w:hAnsi="Arial" w:cs="Arial"/>
          <w:lang w:val="es-ES_tradnl"/>
        </w:rPr>
      </w:pPr>
      <w:r w:rsidRPr="002E0BA3">
        <w:rPr>
          <w:rFonts w:ascii="Arial" w:hAnsi="Arial" w:cs="Arial"/>
          <w:b/>
          <w:bCs/>
          <w:lang w:val="es-ES_tradnl"/>
        </w:rPr>
        <w:t>QUINTO</w:t>
      </w:r>
      <w:r w:rsidRPr="002E0BA3">
        <w:rPr>
          <w:rFonts w:ascii="Arial" w:hAnsi="Arial" w:cs="Arial"/>
          <w:bCs/>
          <w:lang w:val="es-ES_tradnl"/>
        </w:rPr>
        <w:t>.-</w:t>
      </w:r>
      <w:r w:rsidRPr="002E0BA3">
        <w:rPr>
          <w:rFonts w:ascii="Arial" w:hAnsi="Arial" w:cs="Arial"/>
          <w:lang w:val="es-ES_tradnl"/>
        </w:rPr>
        <w:t xml:space="preserve"> Por esta ocasión, los magistrados electorales serán electos en forma escalonada por las dos terceras partes de los miembros presentes de la Cámara de Senadores, tres de ellos por un periodo de 7 años y los dos restantes por un periodo de 5 años, a fin de generar la renovación parcial periódica.</w:t>
      </w:r>
    </w:p>
    <w:p w14:paraId="76C1380B" w14:textId="77777777" w:rsidR="007B0EFA" w:rsidRPr="002E0BA3" w:rsidRDefault="007B0EFA" w:rsidP="00974463">
      <w:pPr>
        <w:jc w:val="both"/>
        <w:rPr>
          <w:rFonts w:ascii="Arial" w:hAnsi="Arial" w:cs="Arial"/>
          <w:lang w:val="es-ES_tradnl"/>
        </w:rPr>
      </w:pPr>
    </w:p>
    <w:p w14:paraId="6D8FFEA5" w14:textId="77777777" w:rsidR="00D72A15" w:rsidRDefault="00D72A15" w:rsidP="00974463">
      <w:pPr>
        <w:jc w:val="both"/>
        <w:rPr>
          <w:rFonts w:ascii="Arial" w:hAnsi="Arial" w:cs="Arial"/>
          <w:bCs/>
          <w:lang w:val="es-ES_tradnl" w:eastAsia="es-MX"/>
        </w:rPr>
      </w:pPr>
      <w:r w:rsidRPr="002E0BA3">
        <w:rPr>
          <w:rFonts w:ascii="Arial" w:hAnsi="Arial" w:cs="Arial"/>
          <w:b/>
          <w:bCs/>
          <w:lang w:val="es-ES_tradnl" w:eastAsia="es-MX"/>
        </w:rPr>
        <w:t>SEXTO</w:t>
      </w:r>
      <w:r w:rsidRPr="002E0BA3">
        <w:rPr>
          <w:rFonts w:ascii="Arial" w:hAnsi="Arial" w:cs="Arial"/>
          <w:bCs/>
          <w:lang w:val="es-ES_tradnl" w:eastAsia="es-MX"/>
        </w:rPr>
        <w:t>.- En el caso de la hipótesis para abatir la subrepresentación contenida en artículo 40 de la reforma constitucional electoral que se encuentra en el proceso contemplado en el artículo 202 del Constituyente Permanente, y desarrollada en esta ley, no se autorizarán recursos presupuestales adicionales bajo ninguna circunstancia.</w:t>
      </w:r>
    </w:p>
    <w:p w14:paraId="4828FB7F" w14:textId="77777777" w:rsidR="007B0EFA" w:rsidRPr="002E0BA3" w:rsidRDefault="007B0EFA" w:rsidP="00974463">
      <w:pPr>
        <w:jc w:val="both"/>
        <w:rPr>
          <w:rFonts w:ascii="Arial" w:hAnsi="Arial" w:cs="Arial"/>
          <w:bCs/>
          <w:lang w:val="es-ES_tradnl" w:eastAsia="es-MX"/>
        </w:rPr>
      </w:pPr>
    </w:p>
    <w:p w14:paraId="67452534" w14:textId="77777777" w:rsidR="00D72A15" w:rsidRDefault="00D72A15" w:rsidP="00974463">
      <w:pPr>
        <w:jc w:val="both"/>
        <w:rPr>
          <w:rFonts w:ascii="Arial" w:hAnsi="Arial" w:cs="Arial"/>
          <w:bCs/>
          <w:lang w:val="es-ES_tradnl" w:eastAsia="es-MX"/>
        </w:rPr>
      </w:pPr>
      <w:r w:rsidRPr="002E0BA3">
        <w:rPr>
          <w:rFonts w:ascii="Arial" w:hAnsi="Arial" w:cs="Arial"/>
          <w:b/>
          <w:bCs/>
          <w:lang w:val="es-ES_tradnl" w:eastAsia="es-MX"/>
        </w:rPr>
        <w:t>SÉPTIMO</w:t>
      </w:r>
      <w:r w:rsidRPr="002E0BA3">
        <w:rPr>
          <w:rFonts w:ascii="Arial" w:hAnsi="Arial" w:cs="Arial"/>
          <w:bCs/>
          <w:lang w:val="es-ES_tradnl" w:eastAsia="es-MX"/>
        </w:rPr>
        <w:t>.- De aprobarse el artículo segundo del presente decreto que reforma el artículo 17 del Código Municipal para el Estado de Chihuahua, no deberán autorizarse ampliaciones presupuestales a los municipios para el efecto del decreto.</w:t>
      </w:r>
    </w:p>
    <w:p w14:paraId="62B13593" w14:textId="77777777" w:rsidR="007B0EFA" w:rsidRPr="002E0BA3" w:rsidRDefault="007B0EFA" w:rsidP="00974463">
      <w:pPr>
        <w:jc w:val="both"/>
        <w:rPr>
          <w:rFonts w:ascii="Arial" w:hAnsi="Arial" w:cs="Arial"/>
          <w:bCs/>
          <w:lang w:val="es-ES_tradnl" w:eastAsia="es-MX"/>
        </w:rPr>
      </w:pPr>
    </w:p>
    <w:p w14:paraId="436121A4" w14:textId="77777777" w:rsidR="00D72A15" w:rsidRDefault="00D72A15" w:rsidP="00974463">
      <w:pPr>
        <w:jc w:val="both"/>
        <w:rPr>
          <w:rFonts w:ascii="Arial" w:eastAsia="Calibri" w:hAnsi="Arial" w:cs="Arial"/>
          <w:lang w:val="es-MX" w:eastAsia="en-US"/>
        </w:rPr>
      </w:pPr>
      <w:r w:rsidRPr="002E0BA3">
        <w:rPr>
          <w:rFonts w:ascii="Arial" w:eastAsia="Calibri" w:hAnsi="Arial" w:cs="Arial"/>
          <w:b/>
          <w:bCs/>
          <w:lang w:val="es-ES_tradnl" w:eastAsia="en-US"/>
        </w:rPr>
        <w:t xml:space="preserve">OCTAVO.- </w:t>
      </w:r>
      <w:r w:rsidRPr="002E0BA3">
        <w:rPr>
          <w:rFonts w:ascii="Arial" w:eastAsia="Calibri" w:hAnsi="Arial" w:cs="Arial"/>
          <w:bCs/>
          <w:lang w:val="es-ES_tradnl" w:eastAsia="en-US"/>
        </w:rPr>
        <w:t xml:space="preserve">Una vez que el presente Decreto tenga plena fuerza legal, </w:t>
      </w:r>
      <w:r w:rsidRPr="002E0BA3">
        <w:rPr>
          <w:rFonts w:ascii="Arial" w:eastAsia="Calibri" w:hAnsi="Arial" w:cs="Arial"/>
          <w:lang w:val="es-ES_tradnl" w:eastAsia="en-US"/>
        </w:rPr>
        <w:t xml:space="preserve">el Honorable Congreso del Estado comunicará de manera inmediata, </w:t>
      </w:r>
      <w:r w:rsidRPr="002E0BA3">
        <w:rPr>
          <w:rFonts w:ascii="Arial" w:hAnsi="Arial" w:cs="Arial"/>
          <w:color w:val="000000"/>
          <w:lang w:val="es-MX" w:eastAsia="en-US"/>
        </w:rPr>
        <w:t xml:space="preserve">a fin de dar cumplimiento a lo previsto en los Artículos 35, fracción II, y 116, fracción IV, incisos k) y p), de la Constitución Política de los Estados Unidos Mexicanos, previsto en la sentencia dictada por la Sala Superior del Tribunal Electoral del Poder Judicial de la Federación en el expediente identificado </w:t>
      </w:r>
      <w:r w:rsidRPr="002E0BA3">
        <w:rPr>
          <w:rFonts w:ascii="Arial" w:eastAsia="Calibri" w:hAnsi="Arial" w:cs="Arial"/>
          <w:lang w:val="es-MX" w:eastAsia="en-US"/>
        </w:rPr>
        <w:t>con la clave SUP-JDC-2665/2014, y notificará a dicha Sala Superior de su cumplimiento.</w:t>
      </w:r>
    </w:p>
    <w:p w14:paraId="0054773C" w14:textId="77777777" w:rsidR="007B0EFA" w:rsidRPr="002E0BA3" w:rsidRDefault="007B0EFA" w:rsidP="00974463">
      <w:pPr>
        <w:jc w:val="both"/>
        <w:rPr>
          <w:rFonts w:ascii="Arial" w:eastAsia="Calibri" w:hAnsi="Arial" w:cs="Arial"/>
          <w:lang w:val="es-MX" w:eastAsia="en-US"/>
        </w:rPr>
      </w:pPr>
    </w:p>
    <w:p w14:paraId="436EE66E" w14:textId="77777777" w:rsidR="00F0472A" w:rsidRPr="002E0BA3" w:rsidRDefault="00F0472A" w:rsidP="00974463">
      <w:pPr>
        <w:pStyle w:val="Sangradetextonormal"/>
        <w:ind w:left="0" w:right="18"/>
        <w:rPr>
          <w:rFonts w:cs="Arial"/>
          <w:sz w:val="20"/>
        </w:rPr>
      </w:pPr>
      <w:r w:rsidRPr="002E0BA3">
        <w:rPr>
          <w:rFonts w:cs="Arial"/>
          <w:b/>
          <w:sz w:val="20"/>
        </w:rPr>
        <w:t>D A D O</w:t>
      </w:r>
      <w:r w:rsidRPr="002E0BA3">
        <w:rPr>
          <w:rFonts w:cs="Arial"/>
          <w:sz w:val="20"/>
        </w:rPr>
        <w:t xml:space="preserve"> en el Salón de Sesiones del Poder Legislativo, en la ciudad de Chihuahua, Chih., a los</w:t>
      </w:r>
      <w:r w:rsidR="000D7940" w:rsidRPr="002E0BA3">
        <w:rPr>
          <w:rFonts w:cs="Arial"/>
          <w:sz w:val="20"/>
        </w:rPr>
        <w:t xml:space="preserve"> </w:t>
      </w:r>
      <w:r w:rsidR="00D459E2" w:rsidRPr="002E0BA3">
        <w:rPr>
          <w:rFonts w:cs="Arial"/>
          <w:sz w:val="20"/>
        </w:rPr>
        <w:t>trece</w:t>
      </w:r>
      <w:r w:rsidR="00EA7D5B" w:rsidRPr="002E0BA3">
        <w:rPr>
          <w:rFonts w:cs="Arial"/>
          <w:sz w:val="20"/>
        </w:rPr>
        <w:t xml:space="preserve"> </w:t>
      </w:r>
      <w:r w:rsidRPr="002E0BA3">
        <w:rPr>
          <w:rFonts w:cs="Arial"/>
          <w:sz w:val="20"/>
        </w:rPr>
        <w:t xml:space="preserve">días del mes </w:t>
      </w:r>
      <w:r w:rsidR="00D459E2" w:rsidRPr="002E0BA3">
        <w:rPr>
          <w:rFonts w:cs="Arial"/>
          <w:sz w:val="20"/>
        </w:rPr>
        <w:t>julio</w:t>
      </w:r>
      <w:r w:rsidR="001E69F1" w:rsidRPr="002E0BA3">
        <w:rPr>
          <w:rFonts w:cs="Arial"/>
          <w:sz w:val="20"/>
        </w:rPr>
        <w:t xml:space="preserve"> </w:t>
      </w:r>
      <w:r w:rsidR="001434B4" w:rsidRPr="002E0BA3">
        <w:rPr>
          <w:rFonts w:cs="Arial"/>
          <w:sz w:val="20"/>
        </w:rPr>
        <w:t>del</w:t>
      </w:r>
      <w:r w:rsidRPr="002E0BA3">
        <w:rPr>
          <w:rFonts w:cs="Arial"/>
          <w:sz w:val="20"/>
        </w:rPr>
        <w:t xml:space="preserve"> año dos mil </w:t>
      </w:r>
      <w:r w:rsidR="00F9547A" w:rsidRPr="002E0BA3">
        <w:rPr>
          <w:rFonts w:cs="Arial"/>
          <w:sz w:val="20"/>
        </w:rPr>
        <w:t>quince</w:t>
      </w:r>
      <w:r w:rsidRPr="002E0BA3">
        <w:rPr>
          <w:rFonts w:cs="Arial"/>
          <w:sz w:val="20"/>
        </w:rPr>
        <w:t>.</w:t>
      </w:r>
    </w:p>
    <w:p w14:paraId="108AD532" w14:textId="77777777" w:rsidR="00A34F95" w:rsidRDefault="00A34F95" w:rsidP="00974463">
      <w:pPr>
        <w:pStyle w:val="Ttulo3"/>
        <w:ind w:left="284" w:right="284"/>
        <w:rPr>
          <w:rFonts w:cs="Arial"/>
          <w:sz w:val="20"/>
        </w:rPr>
      </w:pPr>
    </w:p>
    <w:p w14:paraId="392188C0" w14:textId="77777777" w:rsidR="00A34F95" w:rsidRPr="00A34F95" w:rsidRDefault="006D139A" w:rsidP="00974463">
      <w:pPr>
        <w:pStyle w:val="Textoindependiente"/>
        <w:spacing w:after="0"/>
        <w:ind w:right="40"/>
        <w:jc w:val="both"/>
        <w:rPr>
          <w:rFonts w:ascii="Arial" w:hAnsi="Arial" w:cs="Arial"/>
          <w:b/>
          <w:iCs/>
        </w:rPr>
      </w:pPr>
      <w:r w:rsidRPr="00A34F95">
        <w:rPr>
          <w:rFonts w:ascii="Arial" w:hAnsi="Arial" w:cs="Arial"/>
          <w:b/>
        </w:rPr>
        <w:t>PRESIDENT</w:t>
      </w:r>
      <w:r w:rsidR="00FA6D11" w:rsidRPr="00A34F95">
        <w:rPr>
          <w:rFonts w:ascii="Arial" w:hAnsi="Arial" w:cs="Arial"/>
          <w:b/>
        </w:rPr>
        <w:t>A</w:t>
      </w:r>
      <w:r w:rsidR="00A34F95">
        <w:rPr>
          <w:rFonts w:ascii="Arial" w:hAnsi="Arial" w:cs="Arial"/>
          <w:b/>
        </w:rPr>
        <w:t>.</w:t>
      </w:r>
      <w:r w:rsidR="00A34F95" w:rsidRPr="00A34F95">
        <w:rPr>
          <w:rFonts w:ascii="Arial" w:hAnsi="Arial" w:cs="Arial"/>
          <w:b/>
          <w:lang w:val="es-ES_tradnl"/>
        </w:rPr>
        <w:t xml:space="preserve"> DIP. LAURA DOMÍNGUEZ ESQUIVEL</w:t>
      </w:r>
      <w:r w:rsidR="00A34F95">
        <w:rPr>
          <w:rFonts w:ascii="Arial" w:hAnsi="Arial" w:cs="Arial"/>
          <w:b/>
          <w:lang w:val="es-ES_tradnl"/>
        </w:rPr>
        <w:t>. Rúbrica.</w:t>
      </w:r>
      <w:r w:rsidR="00A34F95" w:rsidRPr="00A34F95">
        <w:rPr>
          <w:rFonts w:ascii="Arial" w:hAnsi="Arial" w:cs="Arial"/>
          <w:b/>
        </w:rPr>
        <w:t xml:space="preserve"> SECRETARIO</w:t>
      </w:r>
      <w:r w:rsidR="00A34F95">
        <w:rPr>
          <w:rFonts w:ascii="Arial" w:hAnsi="Arial" w:cs="Arial"/>
          <w:b/>
        </w:rPr>
        <w:t>.</w:t>
      </w:r>
      <w:r w:rsidR="00A34F95" w:rsidRPr="00A34F95">
        <w:rPr>
          <w:rFonts w:ascii="Arial" w:hAnsi="Arial" w:cs="Arial"/>
          <w:b/>
          <w:iCs/>
        </w:rPr>
        <w:t xml:space="preserve"> DIP. ELISEO COMPEÁN FERNÁNDEZ</w:t>
      </w:r>
      <w:r w:rsidR="00A34F95">
        <w:rPr>
          <w:rFonts w:ascii="Arial" w:hAnsi="Arial" w:cs="Arial"/>
          <w:b/>
          <w:iCs/>
        </w:rPr>
        <w:t>. Rúbrica.</w:t>
      </w:r>
      <w:r w:rsidR="00A34F95" w:rsidRPr="00A34F95">
        <w:rPr>
          <w:rFonts w:ascii="Arial" w:hAnsi="Arial" w:cs="Arial"/>
          <w:b/>
        </w:rPr>
        <w:t xml:space="preserve"> SECRETARIO</w:t>
      </w:r>
      <w:r w:rsidR="00A34F95">
        <w:rPr>
          <w:rFonts w:ascii="Arial" w:hAnsi="Arial" w:cs="Arial"/>
          <w:b/>
        </w:rPr>
        <w:t>.</w:t>
      </w:r>
      <w:r w:rsidR="00A34F95" w:rsidRPr="00A34F95">
        <w:rPr>
          <w:rFonts w:ascii="Arial" w:hAnsi="Arial" w:cs="Arial"/>
          <w:b/>
          <w:iCs/>
        </w:rPr>
        <w:t xml:space="preserve"> DIP. JESÚS JOSÉ DÍAZ MONÁRREZ</w:t>
      </w:r>
      <w:r w:rsidR="00A34F95">
        <w:rPr>
          <w:rFonts w:ascii="Arial" w:hAnsi="Arial" w:cs="Arial"/>
          <w:b/>
          <w:iCs/>
        </w:rPr>
        <w:t>. Rúbrica.</w:t>
      </w:r>
    </w:p>
    <w:p w14:paraId="56880052" w14:textId="77777777" w:rsidR="00A34F95" w:rsidRDefault="00A34F95" w:rsidP="00974463">
      <w:pPr>
        <w:pStyle w:val="Textoindependiente"/>
        <w:spacing w:after="0"/>
        <w:ind w:right="40"/>
        <w:jc w:val="center"/>
        <w:rPr>
          <w:rFonts w:ascii="Arial" w:hAnsi="Arial" w:cs="Arial"/>
          <w:b/>
        </w:rPr>
      </w:pPr>
    </w:p>
    <w:p w14:paraId="3A812A13" w14:textId="77777777" w:rsidR="00A34F95" w:rsidRDefault="00A34F95" w:rsidP="00FB7881">
      <w:pPr>
        <w:pStyle w:val="Textoindependiente"/>
        <w:spacing w:after="0"/>
        <w:ind w:right="40"/>
        <w:rPr>
          <w:rFonts w:ascii="Arial" w:hAnsi="Arial" w:cs="Arial"/>
        </w:rPr>
      </w:pPr>
      <w:r>
        <w:rPr>
          <w:rFonts w:ascii="Arial" w:hAnsi="Arial" w:cs="Arial"/>
        </w:rPr>
        <w:t>Por tanto mando se imprima, publique, circule y se le dé el debido cumplimiento.</w:t>
      </w:r>
    </w:p>
    <w:p w14:paraId="0837DE0B" w14:textId="77777777" w:rsidR="007B0EFA" w:rsidRDefault="007B0EFA" w:rsidP="00FB7881">
      <w:pPr>
        <w:pStyle w:val="Textoindependiente"/>
        <w:spacing w:after="0"/>
        <w:ind w:right="40"/>
        <w:rPr>
          <w:rFonts w:ascii="Arial" w:hAnsi="Arial" w:cs="Arial"/>
        </w:rPr>
      </w:pPr>
    </w:p>
    <w:p w14:paraId="624DF5E1" w14:textId="77777777" w:rsidR="00A34F95" w:rsidRDefault="00A34F95" w:rsidP="00FB7881">
      <w:pPr>
        <w:pStyle w:val="Textoindependiente"/>
        <w:spacing w:after="0"/>
        <w:ind w:right="40"/>
        <w:rPr>
          <w:rFonts w:ascii="Arial" w:hAnsi="Arial" w:cs="Arial"/>
        </w:rPr>
      </w:pPr>
      <w:r>
        <w:rPr>
          <w:rFonts w:ascii="Arial" w:hAnsi="Arial" w:cs="Arial"/>
        </w:rPr>
        <w:t>En la Ciudad de Chihuahua, Palacio de Gobierno del Estado, a los veinte días del mes de agosto de dos mil quince.</w:t>
      </w:r>
    </w:p>
    <w:p w14:paraId="63DEA72E" w14:textId="77777777" w:rsidR="007B0EFA" w:rsidRDefault="007B0EFA" w:rsidP="00FB7881">
      <w:pPr>
        <w:pStyle w:val="Textoindependiente"/>
        <w:spacing w:after="0"/>
        <w:ind w:right="40"/>
        <w:rPr>
          <w:rFonts w:ascii="Arial" w:hAnsi="Arial" w:cs="Arial"/>
        </w:rPr>
      </w:pPr>
    </w:p>
    <w:p w14:paraId="6FC085DF" w14:textId="77777777" w:rsidR="00A34F95" w:rsidRPr="00A34F95" w:rsidRDefault="00A34F95" w:rsidP="00FB7881">
      <w:pPr>
        <w:pStyle w:val="Textoindependiente"/>
        <w:spacing w:after="0"/>
        <w:ind w:right="40"/>
        <w:jc w:val="both"/>
        <w:rPr>
          <w:rFonts w:ascii="Arial" w:hAnsi="Arial" w:cs="Arial"/>
          <w:b/>
        </w:rPr>
      </w:pPr>
      <w:r w:rsidRPr="00A34F95">
        <w:rPr>
          <w:rFonts w:ascii="Arial" w:hAnsi="Arial" w:cs="Arial"/>
          <w:b/>
        </w:rPr>
        <w:t xml:space="preserve">EL GOBERNADOR CONSTITUCIONAL DEL ESTADO. LIC. CÉSAR HORACIO DUARTE JÁQUEZ. Rúbrica. EL SECRETARIO GENERAL DE GOBIERNO. LIC. MARIO TREVIZO SALAZAR. Rúbrica. </w:t>
      </w:r>
    </w:p>
    <w:p w14:paraId="47DCA702" w14:textId="77777777" w:rsidR="00E03464" w:rsidRPr="00DF1CB8" w:rsidRDefault="00E03464" w:rsidP="00DF1CB8">
      <w:pPr>
        <w:pStyle w:val="Ttulo3"/>
        <w:ind w:left="0" w:right="40"/>
        <w:jc w:val="both"/>
        <w:rPr>
          <w:rFonts w:cs="Arial"/>
          <w:szCs w:val="24"/>
        </w:rPr>
      </w:pPr>
      <w:r>
        <w:rPr>
          <w:rFonts w:cs="Arial"/>
          <w:b w:val="0"/>
          <w:sz w:val="20"/>
        </w:rPr>
        <w:br w:type="page"/>
      </w:r>
      <w:r w:rsidRPr="00DF1CB8">
        <w:rPr>
          <w:rFonts w:cs="Arial"/>
          <w:szCs w:val="24"/>
        </w:rPr>
        <w:lastRenderedPageBreak/>
        <w:t xml:space="preserve">DECRETO No. 1329/2016 XIII P.E., mediante el cual se reforman los Artículos  27 TER, párrafo </w:t>
      </w:r>
      <w:r w:rsidR="00E22964">
        <w:rPr>
          <w:rFonts w:cs="Arial"/>
          <w:szCs w:val="24"/>
        </w:rPr>
        <w:t xml:space="preserve">tercero; 37, párrafo </w:t>
      </w:r>
      <w:r w:rsidRPr="00DF1CB8">
        <w:rPr>
          <w:rFonts w:cs="Arial"/>
          <w:szCs w:val="24"/>
        </w:rPr>
        <w:t>último; y 40, todos ellos de la Constitución Política del Estado de Chihuahua; por extensión de los resolutivos a las acciones de inconstitucionalidad 67/2015 y sus acumulad</w:t>
      </w:r>
      <w:r w:rsidR="00F62CF4">
        <w:rPr>
          <w:rFonts w:cs="Arial"/>
          <w:szCs w:val="24"/>
        </w:rPr>
        <w:t>as 72/2015 y 82/2015, y 92/2015</w:t>
      </w:r>
      <w:r w:rsidRPr="00DF1CB8">
        <w:rPr>
          <w:rFonts w:cs="Arial"/>
          <w:szCs w:val="24"/>
        </w:rPr>
        <w:t xml:space="preserve"> y sus acumuladas 94/2015 y 96/2015, y en vía de consecuencia, se reforman y derogan diversos preceptos de la Ley Electoral de</w:t>
      </w:r>
      <w:r w:rsidR="00E22964">
        <w:rPr>
          <w:rFonts w:cs="Arial"/>
          <w:szCs w:val="24"/>
        </w:rPr>
        <w:t xml:space="preserve">l Estado de </w:t>
      </w:r>
      <w:r w:rsidRPr="00DF1CB8">
        <w:rPr>
          <w:rFonts w:cs="Arial"/>
          <w:szCs w:val="24"/>
        </w:rPr>
        <w:t xml:space="preserve"> Chihuahua.</w:t>
      </w:r>
    </w:p>
    <w:p w14:paraId="76FFE040" w14:textId="77777777" w:rsidR="00E03464" w:rsidRDefault="00E03464" w:rsidP="00E03464">
      <w:pPr>
        <w:pStyle w:val="Ttulo3"/>
        <w:ind w:left="0" w:right="40"/>
        <w:jc w:val="left"/>
        <w:rPr>
          <w:rFonts w:cs="Arial"/>
          <w:b w:val="0"/>
          <w:sz w:val="20"/>
        </w:rPr>
      </w:pPr>
    </w:p>
    <w:p w14:paraId="514AE000" w14:textId="77777777" w:rsidR="00E03464" w:rsidRDefault="00E03464" w:rsidP="00DF1CB8">
      <w:pPr>
        <w:pStyle w:val="Ttulo3"/>
        <w:ind w:left="0" w:right="40"/>
        <w:rPr>
          <w:rFonts w:cs="Arial"/>
          <w:b w:val="0"/>
          <w:sz w:val="20"/>
        </w:rPr>
      </w:pPr>
      <w:r>
        <w:rPr>
          <w:rFonts w:cs="Arial"/>
          <w:b w:val="0"/>
          <w:sz w:val="20"/>
        </w:rPr>
        <w:t>Publicado en el Periódico Oficial del Estado No. 8 del 27 de enero de 2016</w:t>
      </w:r>
    </w:p>
    <w:p w14:paraId="40803771" w14:textId="77777777" w:rsidR="00DF1CB8" w:rsidRPr="00DF1CB8" w:rsidRDefault="00DF1CB8" w:rsidP="00DF1CB8"/>
    <w:p w14:paraId="11DBC2EB" w14:textId="77777777" w:rsidR="006D139A" w:rsidRDefault="00E03464" w:rsidP="00DF1CB8">
      <w:pPr>
        <w:pStyle w:val="Ttulo3"/>
        <w:ind w:left="0" w:right="40"/>
        <w:jc w:val="both"/>
        <w:rPr>
          <w:rFonts w:cs="Arial"/>
          <w:b w:val="0"/>
          <w:sz w:val="20"/>
        </w:rPr>
      </w:pPr>
      <w:r w:rsidRPr="00E03464">
        <w:rPr>
          <w:rFonts w:cs="Arial"/>
          <w:sz w:val="22"/>
          <w:szCs w:val="22"/>
          <w:u w:val="single"/>
        </w:rPr>
        <w:t xml:space="preserve">ARTÍCULO SEGUNDO.- </w:t>
      </w:r>
      <w:r>
        <w:rPr>
          <w:rFonts w:cs="Arial"/>
          <w:b w:val="0"/>
          <w:sz w:val="20"/>
        </w:rPr>
        <w:t>Por  extensión de los resolutivos a las acciones de inconstitucionalidad 67/2015 y sus acumulad</w:t>
      </w:r>
      <w:r w:rsidR="002C40AB">
        <w:rPr>
          <w:rFonts w:cs="Arial"/>
          <w:b w:val="0"/>
          <w:sz w:val="20"/>
        </w:rPr>
        <w:t xml:space="preserve">as 72/2015 y 82/2015, y 92/2015 </w:t>
      </w:r>
      <w:r>
        <w:rPr>
          <w:rFonts w:cs="Arial"/>
          <w:b w:val="0"/>
          <w:sz w:val="20"/>
        </w:rPr>
        <w:t xml:space="preserve"> y sus acumuladas 94/2015 y 96/2015, y en vía de consecuencia, se  REF</w:t>
      </w:r>
      <w:r w:rsidR="000B712B">
        <w:rPr>
          <w:rFonts w:cs="Arial"/>
          <w:b w:val="0"/>
          <w:sz w:val="20"/>
        </w:rPr>
        <w:t>ORMAN los artículos 11, párrafo</w:t>
      </w:r>
      <w:r>
        <w:rPr>
          <w:rFonts w:cs="Arial"/>
          <w:b w:val="0"/>
          <w:sz w:val="20"/>
        </w:rPr>
        <w:t xml:space="preserve"> 1</w:t>
      </w:r>
      <w:r w:rsidR="000B712B">
        <w:rPr>
          <w:rFonts w:cs="Arial"/>
          <w:b w:val="0"/>
          <w:sz w:val="20"/>
        </w:rPr>
        <w:t>;</w:t>
      </w:r>
      <w:r>
        <w:rPr>
          <w:rFonts w:cs="Arial"/>
          <w:b w:val="0"/>
          <w:sz w:val="20"/>
        </w:rPr>
        <w:t xml:space="preserve"> 15, párrafos 1,</w:t>
      </w:r>
      <w:r w:rsidR="000B712B">
        <w:rPr>
          <w:rFonts w:cs="Arial"/>
          <w:b w:val="0"/>
          <w:sz w:val="20"/>
        </w:rPr>
        <w:t xml:space="preserve"> </w:t>
      </w:r>
      <w:r>
        <w:rPr>
          <w:rFonts w:cs="Arial"/>
          <w:b w:val="0"/>
          <w:sz w:val="20"/>
        </w:rPr>
        <w:t>4 y 5; 16, párrafo 2; 17</w:t>
      </w:r>
      <w:r w:rsidR="000B712B">
        <w:rPr>
          <w:rFonts w:cs="Arial"/>
          <w:b w:val="0"/>
          <w:sz w:val="20"/>
        </w:rPr>
        <w:t>, párrafo 2; 42, párrafo 1; 44, párrafo 1, inciso a); 46; 56, párrafo 4; 65, párrafo 1, inciso h); 98, p</w:t>
      </w:r>
      <w:r w:rsidR="002C40AB">
        <w:rPr>
          <w:rFonts w:cs="Arial"/>
          <w:b w:val="0"/>
          <w:sz w:val="20"/>
        </w:rPr>
        <w:t>árrafo 6; y 286</w:t>
      </w:r>
      <w:r w:rsidR="000B712B">
        <w:rPr>
          <w:rFonts w:cs="Arial"/>
          <w:b w:val="0"/>
          <w:sz w:val="20"/>
        </w:rPr>
        <w:t xml:space="preserve">, párrafo 1, </w:t>
      </w:r>
      <w:r>
        <w:rPr>
          <w:rFonts w:cs="Arial"/>
          <w:b w:val="0"/>
          <w:sz w:val="20"/>
        </w:rPr>
        <w:t xml:space="preserve"> incisos a) y b); y se DEROGAN el párrafo 4 del artículo17; el inciso b) del párrafo 1 del artículo 44, y el inciso c) del párrafo 1 del artículo 286; todos ellos de la Ley Electoral del Estado de Chihuahua.</w:t>
      </w:r>
    </w:p>
    <w:p w14:paraId="36D1752F" w14:textId="77777777" w:rsidR="00E03464" w:rsidRPr="00E03464" w:rsidRDefault="00E03464" w:rsidP="00DF1CB8">
      <w:pPr>
        <w:jc w:val="both"/>
        <w:rPr>
          <w:rFonts w:ascii="Arial" w:hAnsi="Arial" w:cs="Arial"/>
          <w:sz w:val="24"/>
          <w:szCs w:val="24"/>
        </w:rPr>
      </w:pPr>
    </w:p>
    <w:p w14:paraId="1C894E50" w14:textId="77777777" w:rsidR="00E03464" w:rsidRDefault="00E03464" w:rsidP="00E03464">
      <w:pPr>
        <w:jc w:val="center"/>
        <w:rPr>
          <w:rFonts w:ascii="Arial" w:hAnsi="Arial" w:cs="Arial"/>
          <w:b/>
          <w:sz w:val="24"/>
          <w:szCs w:val="24"/>
        </w:rPr>
      </w:pPr>
      <w:r w:rsidRPr="00E03464">
        <w:rPr>
          <w:rFonts w:ascii="Arial" w:hAnsi="Arial" w:cs="Arial"/>
          <w:b/>
          <w:sz w:val="24"/>
          <w:szCs w:val="24"/>
        </w:rPr>
        <w:t>TRANSITORIOS</w:t>
      </w:r>
    </w:p>
    <w:p w14:paraId="5A8E1C6A" w14:textId="77777777" w:rsidR="00765481" w:rsidRDefault="00765481" w:rsidP="00E03464">
      <w:pPr>
        <w:jc w:val="center"/>
        <w:rPr>
          <w:rFonts w:ascii="Arial" w:hAnsi="Arial" w:cs="Arial"/>
          <w:b/>
          <w:sz w:val="24"/>
          <w:szCs w:val="24"/>
        </w:rPr>
      </w:pPr>
    </w:p>
    <w:p w14:paraId="18E5080B" w14:textId="77777777" w:rsidR="00E03464" w:rsidRDefault="004B1A98" w:rsidP="004E46FE">
      <w:pPr>
        <w:jc w:val="both"/>
        <w:rPr>
          <w:rFonts w:ascii="Arial" w:hAnsi="Arial" w:cs="Arial"/>
        </w:rPr>
      </w:pPr>
      <w:r w:rsidRPr="00765481">
        <w:rPr>
          <w:rFonts w:ascii="Arial" w:hAnsi="Arial" w:cs="Arial"/>
          <w:b/>
        </w:rPr>
        <w:t xml:space="preserve">PRIMERO.- </w:t>
      </w:r>
      <w:r>
        <w:rPr>
          <w:rFonts w:ascii="Arial" w:hAnsi="Arial" w:cs="Arial"/>
        </w:rPr>
        <w:t>Las declaraciones de invalidez decretadas en los resolutivos que recaen a las acciones de inconstitucionalidad 67/2015 y sus acumuladas 72/2015 y 82/2015, y 92/2015 y sus acum</w:t>
      </w:r>
      <w:r w:rsidR="0083457A">
        <w:rPr>
          <w:rFonts w:ascii="Arial" w:hAnsi="Arial" w:cs="Arial"/>
        </w:rPr>
        <w:t>uladas 94</w:t>
      </w:r>
      <w:r>
        <w:rPr>
          <w:rFonts w:ascii="Arial" w:hAnsi="Arial" w:cs="Arial"/>
        </w:rPr>
        <w:t>/2015 y 96/2015, y contenidas en el presente Decreto, surtieron sus efectos a partir de su notificación al Congreso del Estado de Chihuahua, el día 30 de noviembre de</w:t>
      </w:r>
      <w:r w:rsidR="0083457A">
        <w:rPr>
          <w:rFonts w:ascii="Arial" w:hAnsi="Arial" w:cs="Arial"/>
        </w:rPr>
        <w:t xml:space="preserve">l año </w:t>
      </w:r>
      <w:r>
        <w:rPr>
          <w:rFonts w:ascii="Arial" w:hAnsi="Arial" w:cs="Arial"/>
        </w:rPr>
        <w:t>2015, por ello, ordénese su publicación de manera urgente en el Periódico Oficial del Estado.</w:t>
      </w:r>
    </w:p>
    <w:p w14:paraId="2572594D" w14:textId="77777777" w:rsidR="004B1A98" w:rsidRDefault="004B1A98" w:rsidP="004E46FE">
      <w:pPr>
        <w:jc w:val="both"/>
        <w:rPr>
          <w:rFonts w:ascii="Arial" w:hAnsi="Arial" w:cs="Arial"/>
        </w:rPr>
      </w:pPr>
    </w:p>
    <w:p w14:paraId="2ED8A781" w14:textId="77777777" w:rsidR="004B1A98" w:rsidRDefault="004B1A98" w:rsidP="004E46FE">
      <w:pPr>
        <w:jc w:val="both"/>
        <w:rPr>
          <w:rFonts w:ascii="Arial" w:hAnsi="Arial" w:cs="Arial"/>
        </w:rPr>
      </w:pPr>
      <w:r w:rsidRPr="00765481">
        <w:rPr>
          <w:rFonts w:ascii="Arial" w:hAnsi="Arial" w:cs="Arial"/>
          <w:b/>
        </w:rPr>
        <w:t>SEGUNDO.-</w:t>
      </w:r>
      <w:r>
        <w:rPr>
          <w:rFonts w:ascii="Arial" w:hAnsi="Arial" w:cs="Arial"/>
        </w:rPr>
        <w:t xml:space="preserve"> Notifíquese de manera inmediata </w:t>
      </w:r>
      <w:r w:rsidR="0083457A">
        <w:rPr>
          <w:rFonts w:ascii="Arial" w:hAnsi="Arial" w:cs="Arial"/>
        </w:rPr>
        <w:t>d</w:t>
      </w:r>
      <w:r>
        <w:rPr>
          <w:rFonts w:ascii="Arial" w:hAnsi="Arial" w:cs="Arial"/>
        </w:rPr>
        <w:t>el cumplimiento de los resolutivos de las sentencias de las acciones de inconstitucionalidad expresadas en el artículo transitorio anterior a la Suprema Corte de Justicia de la Nación.</w:t>
      </w:r>
    </w:p>
    <w:p w14:paraId="489ED31C" w14:textId="77777777" w:rsidR="004B1A98" w:rsidRDefault="004B1A98" w:rsidP="004E46FE">
      <w:pPr>
        <w:jc w:val="both"/>
        <w:rPr>
          <w:rFonts w:ascii="Arial" w:hAnsi="Arial" w:cs="Arial"/>
        </w:rPr>
      </w:pPr>
    </w:p>
    <w:p w14:paraId="1015AB72" w14:textId="77777777" w:rsidR="004B1A98" w:rsidRDefault="004B1A98" w:rsidP="004E46FE">
      <w:pPr>
        <w:jc w:val="both"/>
        <w:rPr>
          <w:rFonts w:ascii="Arial" w:hAnsi="Arial" w:cs="Arial"/>
        </w:rPr>
      </w:pPr>
      <w:r w:rsidRPr="00765481">
        <w:rPr>
          <w:rFonts w:ascii="Arial" w:hAnsi="Arial" w:cs="Arial"/>
          <w:b/>
        </w:rPr>
        <w:t>TERCERO.-</w:t>
      </w:r>
      <w:r>
        <w:rPr>
          <w:rFonts w:ascii="Arial" w:hAnsi="Arial" w:cs="Arial"/>
        </w:rPr>
        <w:t xml:space="preserve"> El presente Decreto entrará en vigor al d</w:t>
      </w:r>
      <w:r w:rsidR="0083457A">
        <w:rPr>
          <w:rFonts w:ascii="Arial" w:hAnsi="Arial" w:cs="Arial"/>
        </w:rPr>
        <w:t>ía siguiente de</w:t>
      </w:r>
      <w:r>
        <w:rPr>
          <w:rFonts w:ascii="Arial" w:hAnsi="Arial" w:cs="Arial"/>
        </w:rPr>
        <w:t xml:space="preserve"> su publicación en el Periódico Oficial del Estado.</w:t>
      </w:r>
    </w:p>
    <w:p w14:paraId="2A5EF8D3" w14:textId="77777777" w:rsidR="00765481" w:rsidRDefault="00765481" w:rsidP="004E46FE">
      <w:pPr>
        <w:jc w:val="both"/>
        <w:rPr>
          <w:rFonts w:ascii="Arial" w:hAnsi="Arial" w:cs="Arial"/>
        </w:rPr>
      </w:pPr>
    </w:p>
    <w:p w14:paraId="187C8A46" w14:textId="77777777" w:rsidR="004B1A98" w:rsidRDefault="004B1A98" w:rsidP="004E46FE">
      <w:pPr>
        <w:jc w:val="both"/>
        <w:rPr>
          <w:rFonts w:ascii="Arial" w:hAnsi="Arial" w:cs="Arial"/>
        </w:rPr>
      </w:pPr>
      <w:r w:rsidRPr="00710C27">
        <w:rPr>
          <w:rFonts w:ascii="Arial" w:hAnsi="Arial" w:cs="Arial"/>
          <w:b/>
        </w:rPr>
        <w:t>DADO</w:t>
      </w:r>
      <w:r>
        <w:rPr>
          <w:rFonts w:ascii="Arial" w:hAnsi="Arial" w:cs="Arial"/>
        </w:rPr>
        <w:t xml:space="preserve"> en el Salón de Sesiones del Poder Legislativo, en la ciudad de Chihuahua, Chih., a los veintiséis días del mes de enero del año dos mil dieciséis.</w:t>
      </w:r>
    </w:p>
    <w:p w14:paraId="7CD16E2D" w14:textId="77777777" w:rsidR="004B1A98" w:rsidRDefault="004B1A98" w:rsidP="004E46FE">
      <w:pPr>
        <w:jc w:val="both"/>
        <w:rPr>
          <w:rFonts w:ascii="Arial" w:hAnsi="Arial" w:cs="Arial"/>
        </w:rPr>
      </w:pPr>
    </w:p>
    <w:p w14:paraId="097CB0E2" w14:textId="77777777" w:rsidR="001606BD" w:rsidRPr="00F25269" w:rsidRDefault="00F25269" w:rsidP="004E46FE">
      <w:pPr>
        <w:jc w:val="both"/>
        <w:rPr>
          <w:rFonts w:ascii="Arial" w:hAnsi="Arial" w:cs="Arial"/>
          <w:b/>
        </w:rPr>
      </w:pPr>
      <w:r w:rsidRPr="00F25269">
        <w:rPr>
          <w:rFonts w:ascii="Arial" w:hAnsi="Arial" w:cs="Arial"/>
          <w:b/>
        </w:rPr>
        <w:t>PRESIDENTA</w:t>
      </w:r>
      <w:r w:rsidR="001606BD" w:rsidRPr="00F25269">
        <w:rPr>
          <w:rFonts w:ascii="Arial" w:hAnsi="Arial" w:cs="Arial"/>
          <w:b/>
        </w:rPr>
        <w:t xml:space="preserve">. DIP. MAYRA GUADALUPE CHÁVEZ JIMÉNEZ. Rúbrica. </w:t>
      </w:r>
      <w:r w:rsidR="00F203BB">
        <w:rPr>
          <w:rFonts w:ascii="Arial" w:hAnsi="Arial" w:cs="Arial"/>
          <w:b/>
        </w:rPr>
        <w:t>SECRETARIO. DIP. ELISEO CO</w:t>
      </w:r>
      <w:r w:rsidRPr="00F25269">
        <w:rPr>
          <w:rFonts w:ascii="Arial" w:hAnsi="Arial" w:cs="Arial"/>
          <w:b/>
        </w:rPr>
        <w:t>MPEÁN FERNÁNDEZ. Rúbrica. SECRETARIA. DIP. MARÍA ELVIRA GONZÁLEZ ANCHONDO. Rúbrica.</w:t>
      </w:r>
    </w:p>
    <w:p w14:paraId="0F9A7D62" w14:textId="77777777" w:rsidR="001606BD" w:rsidRDefault="001606BD" w:rsidP="004E46FE">
      <w:pPr>
        <w:jc w:val="both"/>
        <w:rPr>
          <w:rFonts w:ascii="Arial" w:hAnsi="Arial" w:cs="Arial"/>
        </w:rPr>
      </w:pPr>
    </w:p>
    <w:p w14:paraId="34C8E3AE" w14:textId="77777777" w:rsidR="001606BD" w:rsidRDefault="001606BD" w:rsidP="00E03464">
      <w:pPr>
        <w:rPr>
          <w:rFonts w:ascii="Arial" w:hAnsi="Arial" w:cs="Arial"/>
        </w:rPr>
      </w:pPr>
      <w:r>
        <w:rPr>
          <w:rFonts w:ascii="Arial" w:hAnsi="Arial" w:cs="Arial"/>
        </w:rPr>
        <w:t>Por tanto mando se imprima, publique, circule y se le dé el debido cumplimiento.</w:t>
      </w:r>
    </w:p>
    <w:p w14:paraId="19D36434" w14:textId="77777777" w:rsidR="001606BD" w:rsidRDefault="001606BD" w:rsidP="00E03464">
      <w:pPr>
        <w:rPr>
          <w:rFonts w:ascii="Arial" w:hAnsi="Arial" w:cs="Arial"/>
        </w:rPr>
      </w:pPr>
    </w:p>
    <w:p w14:paraId="5DB7D822" w14:textId="77777777" w:rsidR="001606BD" w:rsidRDefault="001606BD" w:rsidP="002341FB">
      <w:pPr>
        <w:jc w:val="both"/>
        <w:rPr>
          <w:rFonts w:ascii="Arial" w:hAnsi="Arial" w:cs="Arial"/>
        </w:rPr>
      </w:pPr>
      <w:r>
        <w:rPr>
          <w:rFonts w:ascii="Arial" w:hAnsi="Arial" w:cs="Arial"/>
        </w:rPr>
        <w:t>En la Ciudad de Chihuahua, Palacio de Gobierno del Estado, a los veintiséis días del mes de enero del año dos mil dieciséis.</w:t>
      </w:r>
    </w:p>
    <w:p w14:paraId="70EB87DC" w14:textId="77777777" w:rsidR="00710C27" w:rsidRDefault="00710C27" w:rsidP="00E03464">
      <w:pPr>
        <w:rPr>
          <w:rFonts w:ascii="Arial" w:hAnsi="Arial" w:cs="Arial"/>
        </w:rPr>
      </w:pPr>
    </w:p>
    <w:p w14:paraId="16C7F843" w14:textId="77777777" w:rsidR="004B1A98" w:rsidRPr="00F25269" w:rsidRDefault="001606BD" w:rsidP="004E46FE">
      <w:pPr>
        <w:jc w:val="both"/>
        <w:rPr>
          <w:rFonts w:ascii="Arial" w:hAnsi="Arial" w:cs="Arial"/>
          <w:b/>
        </w:rPr>
      </w:pPr>
      <w:r w:rsidRPr="00F25269">
        <w:rPr>
          <w:rFonts w:ascii="Arial" w:hAnsi="Arial" w:cs="Arial"/>
          <w:b/>
        </w:rPr>
        <w:t>EL GOBERNADOR CONSTITUCIONAL DEL ESTADO. LIC. CÉSAR HORACIO DUARTE JÁQUEZ. Rúbrica. EL SECRETARIO GENERAL DE GOBIERNO. LIC. MARIO TREVIZO SALAZAR. Rúbrica.</w:t>
      </w:r>
      <w:r w:rsidR="004B1A98" w:rsidRPr="00F25269">
        <w:rPr>
          <w:rFonts w:ascii="Arial" w:hAnsi="Arial" w:cs="Arial"/>
          <w:b/>
        </w:rPr>
        <w:t xml:space="preserve"> </w:t>
      </w:r>
    </w:p>
    <w:p w14:paraId="108BE734" w14:textId="77777777" w:rsidR="0083392C" w:rsidRPr="00851ED9" w:rsidRDefault="0083392C" w:rsidP="0083392C">
      <w:pPr>
        <w:jc w:val="both"/>
        <w:rPr>
          <w:rFonts w:ascii="Arial" w:hAnsi="Arial" w:cs="Arial"/>
          <w:b/>
          <w:sz w:val="24"/>
          <w:szCs w:val="24"/>
        </w:rPr>
      </w:pPr>
      <w:r>
        <w:rPr>
          <w:rFonts w:ascii="Arial" w:hAnsi="Arial" w:cs="Arial"/>
          <w:b/>
        </w:rPr>
        <w:br w:type="page"/>
      </w:r>
      <w:r w:rsidRPr="00851ED9">
        <w:rPr>
          <w:rFonts w:ascii="Arial" w:hAnsi="Arial" w:cs="Arial"/>
          <w:b/>
          <w:sz w:val="24"/>
          <w:szCs w:val="24"/>
        </w:rPr>
        <w:lastRenderedPageBreak/>
        <w:t>DECRETO No. LXV/RFCLC/0266/2017 I P.E., mediante el cual se reforman disposiciones de la Constitución Política, así como de diversas Leyes y Códigos, todos del Estado de Chihuahua, en materia de desindexación del salario mínimo.</w:t>
      </w:r>
    </w:p>
    <w:p w14:paraId="62316698" w14:textId="77777777" w:rsidR="0083392C" w:rsidRPr="00851ED9" w:rsidRDefault="0083392C" w:rsidP="0083392C">
      <w:pPr>
        <w:rPr>
          <w:rFonts w:ascii="Arial" w:hAnsi="Arial" w:cs="Arial"/>
          <w:b/>
          <w:sz w:val="24"/>
          <w:szCs w:val="24"/>
        </w:rPr>
      </w:pPr>
    </w:p>
    <w:p w14:paraId="1C39B19C" w14:textId="77777777" w:rsidR="0083392C" w:rsidRPr="00851ED9" w:rsidRDefault="0083392C" w:rsidP="0083392C">
      <w:pPr>
        <w:rPr>
          <w:rFonts w:ascii="Arial" w:hAnsi="Arial" w:cs="Arial"/>
          <w:b/>
        </w:rPr>
      </w:pPr>
    </w:p>
    <w:p w14:paraId="6C5F5FB9" w14:textId="77777777" w:rsidR="0083392C" w:rsidRPr="00851ED9" w:rsidRDefault="0083392C" w:rsidP="0083392C">
      <w:pPr>
        <w:jc w:val="center"/>
        <w:rPr>
          <w:rFonts w:ascii="Arial" w:hAnsi="Arial" w:cs="Arial"/>
        </w:rPr>
      </w:pPr>
      <w:r w:rsidRPr="00851ED9">
        <w:rPr>
          <w:rFonts w:ascii="Arial" w:hAnsi="Arial" w:cs="Arial"/>
        </w:rPr>
        <w:t>Publicado en el Periódico Oficial del Estado No. 15 del 22 de febrero de 2017</w:t>
      </w:r>
    </w:p>
    <w:p w14:paraId="21E822F0" w14:textId="77777777" w:rsidR="0083392C" w:rsidRDefault="0083392C" w:rsidP="0083392C">
      <w:pPr>
        <w:rPr>
          <w:rFonts w:ascii="Arial" w:hAnsi="Arial" w:cs="Arial"/>
          <w:b/>
        </w:rPr>
      </w:pPr>
    </w:p>
    <w:p w14:paraId="619105DC" w14:textId="77777777" w:rsidR="0026467A" w:rsidRPr="00851ED9" w:rsidRDefault="0026467A" w:rsidP="0083392C">
      <w:pPr>
        <w:rPr>
          <w:rFonts w:ascii="Arial" w:hAnsi="Arial" w:cs="Arial"/>
          <w:b/>
        </w:rPr>
      </w:pPr>
    </w:p>
    <w:p w14:paraId="139ABD5D" w14:textId="77777777" w:rsidR="0083392C" w:rsidRDefault="0083392C" w:rsidP="0083392C">
      <w:pPr>
        <w:jc w:val="both"/>
        <w:rPr>
          <w:rFonts w:ascii="Arial" w:hAnsi="Arial" w:cs="Arial"/>
          <w:color w:val="000000"/>
          <w:lang w:val="es-MX" w:eastAsia="es-MX"/>
        </w:rPr>
      </w:pPr>
      <w:r w:rsidRPr="0083392C">
        <w:rPr>
          <w:rFonts w:ascii="Arial" w:hAnsi="Arial" w:cs="Arial"/>
          <w:b/>
          <w:color w:val="000000"/>
          <w:sz w:val="22"/>
          <w:szCs w:val="22"/>
          <w:u w:val="single"/>
          <w:lang w:val="es-MX" w:eastAsia="es-MX"/>
        </w:rPr>
        <w:t>ARTÍCULO QUINCUAGÉSIMO TERCERO</w:t>
      </w:r>
      <w:r w:rsidRPr="0083392C">
        <w:rPr>
          <w:rFonts w:ascii="Arial" w:hAnsi="Arial" w:cs="Arial"/>
          <w:color w:val="000000"/>
          <w:sz w:val="22"/>
          <w:szCs w:val="22"/>
          <w:u w:val="single"/>
          <w:lang w:val="es-MX" w:eastAsia="es-MX"/>
        </w:rPr>
        <w:t>.-</w:t>
      </w:r>
      <w:r w:rsidRPr="0075099F">
        <w:rPr>
          <w:rFonts w:ascii="Arial" w:hAnsi="Arial" w:cs="Arial"/>
          <w:color w:val="000000"/>
          <w:lang w:val="es-MX" w:eastAsia="es-MX"/>
        </w:rPr>
        <w:t xml:space="preserve"> Se reforman los artículos 28, número 1, inciso a), número 4, número 6 en sus dos últimos incisos para quedar como d) y e), y se corrige la nomenclatura final para quedar el anterior número 4) ahora como número 7), y el anterior número 5) ahora como número 8) ; 119, número 1, inciso a) fracciones I a IV; 268, número 1,  inciso a) fracción II, inciso b) fracción II, inciso c) fracción II, inciso d) fracción II, inciso e) fracciones II, III y IV y el inciso f) fracción III y  346, número 1, inciso b) todos de la Ley Electoral del Estado de Chihuahua</w:t>
      </w:r>
      <w:r>
        <w:rPr>
          <w:rFonts w:ascii="Arial" w:hAnsi="Arial" w:cs="Arial"/>
          <w:color w:val="000000"/>
          <w:lang w:val="es-MX" w:eastAsia="es-MX"/>
        </w:rPr>
        <w:t>.</w:t>
      </w:r>
    </w:p>
    <w:p w14:paraId="325F569A" w14:textId="77777777" w:rsidR="0083392C" w:rsidRDefault="0083392C" w:rsidP="0083392C">
      <w:pPr>
        <w:jc w:val="both"/>
        <w:rPr>
          <w:rFonts w:ascii="Arial" w:hAnsi="Arial" w:cs="Arial"/>
          <w:color w:val="000000"/>
          <w:lang w:val="es-MX" w:eastAsia="es-MX"/>
        </w:rPr>
      </w:pPr>
    </w:p>
    <w:p w14:paraId="0E8A262B" w14:textId="77777777" w:rsidR="0083392C" w:rsidRPr="00851ED9" w:rsidRDefault="0083392C" w:rsidP="0083392C">
      <w:pPr>
        <w:jc w:val="both"/>
        <w:rPr>
          <w:rFonts w:ascii="Arial" w:hAnsi="Arial" w:cs="Arial"/>
          <w:color w:val="000000"/>
          <w:sz w:val="22"/>
          <w:szCs w:val="22"/>
          <w:lang w:eastAsia="es-MX"/>
        </w:rPr>
      </w:pPr>
    </w:p>
    <w:p w14:paraId="64E6F964" w14:textId="77777777" w:rsidR="0083392C" w:rsidRPr="00851ED9" w:rsidRDefault="0083392C" w:rsidP="0083392C">
      <w:pPr>
        <w:jc w:val="center"/>
        <w:rPr>
          <w:rFonts w:ascii="Arial" w:hAnsi="Arial" w:cs="Arial"/>
          <w:color w:val="000000"/>
          <w:sz w:val="22"/>
          <w:szCs w:val="22"/>
          <w:lang w:val="en-US" w:eastAsia="es-MX"/>
        </w:rPr>
      </w:pPr>
      <w:r w:rsidRPr="00851ED9">
        <w:rPr>
          <w:rFonts w:ascii="Arial" w:eastAsia="Arial" w:hAnsi="Arial" w:cs="Arial"/>
          <w:b/>
          <w:color w:val="000000"/>
          <w:sz w:val="22"/>
          <w:szCs w:val="22"/>
          <w:lang w:val="en-US" w:eastAsia="es-MX"/>
        </w:rPr>
        <w:t>T R A N S I T O R I O S</w:t>
      </w:r>
    </w:p>
    <w:p w14:paraId="0BFA4CE5" w14:textId="77777777" w:rsidR="0083392C" w:rsidRPr="00851ED9" w:rsidRDefault="0083392C" w:rsidP="0083392C">
      <w:pPr>
        <w:jc w:val="center"/>
        <w:rPr>
          <w:rFonts w:ascii="Arial" w:hAnsi="Arial" w:cs="Arial"/>
          <w:color w:val="000000"/>
          <w:sz w:val="24"/>
          <w:szCs w:val="24"/>
          <w:lang w:val="en-US" w:eastAsia="es-MX"/>
        </w:rPr>
      </w:pPr>
    </w:p>
    <w:p w14:paraId="1C649F52" w14:textId="77777777" w:rsidR="0083392C" w:rsidRPr="00851ED9" w:rsidRDefault="0083392C" w:rsidP="0083392C">
      <w:pPr>
        <w:jc w:val="both"/>
        <w:rPr>
          <w:rFonts w:ascii="Arial" w:eastAsia="Arial" w:hAnsi="Arial" w:cs="Arial"/>
          <w:color w:val="000000"/>
          <w:lang w:eastAsia="es-MX"/>
        </w:rPr>
      </w:pPr>
      <w:r w:rsidRPr="00851ED9">
        <w:rPr>
          <w:rFonts w:ascii="Arial" w:eastAsia="Arial" w:hAnsi="Arial" w:cs="Arial"/>
          <w:b/>
          <w:color w:val="000000"/>
          <w:lang w:eastAsia="es-MX"/>
        </w:rPr>
        <w:t>ARTÍCULO PRIMERO.-</w:t>
      </w:r>
      <w:r w:rsidRPr="00851ED9">
        <w:rPr>
          <w:rFonts w:ascii="Arial" w:eastAsia="Arial" w:hAnsi="Arial" w:cs="Arial"/>
          <w:color w:val="000000"/>
          <w:lang w:eastAsia="es-MX"/>
        </w:rPr>
        <w:t xml:space="preserve"> El presente Decreto entrará en vigor al día siguiente de su publicación en el Periódico Oficial del Estado, de conformidad a lo dispuesto por el último párrafo del artículo 202 de la Constitución Política del Estado de Chihuahua. </w:t>
      </w:r>
    </w:p>
    <w:p w14:paraId="5B40D41F" w14:textId="77777777" w:rsidR="0083392C" w:rsidRPr="00851ED9" w:rsidRDefault="0083392C" w:rsidP="0083392C">
      <w:pPr>
        <w:jc w:val="both"/>
        <w:rPr>
          <w:rFonts w:ascii="Arial" w:eastAsia="Arial" w:hAnsi="Arial" w:cs="Arial"/>
          <w:color w:val="000000"/>
          <w:lang w:eastAsia="es-MX"/>
        </w:rPr>
      </w:pPr>
    </w:p>
    <w:p w14:paraId="6116801A" w14:textId="77777777" w:rsidR="0083392C" w:rsidRPr="00851ED9" w:rsidRDefault="0083392C" w:rsidP="0083392C">
      <w:pPr>
        <w:jc w:val="both"/>
        <w:rPr>
          <w:rFonts w:ascii="Arial" w:hAnsi="Arial" w:cs="Arial"/>
          <w:color w:val="000000"/>
          <w:lang w:eastAsia="es-MX"/>
        </w:rPr>
      </w:pPr>
      <w:r w:rsidRPr="00851ED9">
        <w:rPr>
          <w:rFonts w:ascii="Arial" w:eastAsia="Arial" w:hAnsi="Arial" w:cs="Arial"/>
          <w:b/>
          <w:color w:val="000000"/>
          <w:lang w:eastAsia="es-MX"/>
        </w:rPr>
        <w:t>ARTÍCULO SEGUNDO.-</w:t>
      </w:r>
      <w:r w:rsidRPr="00851ED9">
        <w:rPr>
          <w:rFonts w:ascii="Arial" w:eastAsia="Arial" w:hAnsi="Arial" w:cs="Arial"/>
          <w:color w:val="000000"/>
          <w:lang w:eastAsia="es-MX"/>
        </w:rPr>
        <w:t xml:space="preserve"> Se derogan todas las disposiciones que se opongan al presente Decreto, entendiéndose que la Unidad de Medida y Actualización será aplicable exclusivamente para los fines previstos en la Norma Federal que le da origen y en las presentes reformas, y que, </w:t>
      </w:r>
      <w:r w:rsidRPr="00851ED9">
        <w:rPr>
          <w:rFonts w:ascii="Arial" w:hAnsi="Arial" w:cs="Arial"/>
          <w:color w:val="000000"/>
          <w:lang w:eastAsia="es-MX"/>
        </w:rPr>
        <w:t xml:space="preserve">cuando en las leyes se aluda al salario mínimo y su uso o referencia resulte aplicable, se tendrá como tal el salario mínimo diario general vigente en la Capital del Estado, salvo disposición en contrario. </w:t>
      </w:r>
    </w:p>
    <w:p w14:paraId="373D534B" w14:textId="77777777" w:rsidR="0083392C" w:rsidRPr="00851ED9" w:rsidRDefault="0083392C" w:rsidP="0083392C">
      <w:pPr>
        <w:jc w:val="both"/>
        <w:rPr>
          <w:rFonts w:ascii="Arial" w:hAnsi="Arial" w:cs="Arial"/>
          <w:color w:val="000000"/>
          <w:lang w:eastAsia="es-MX"/>
        </w:rPr>
      </w:pPr>
    </w:p>
    <w:p w14:paraId="46B122A9" w14:textId="77777777" w:rsidR="0083392C" w:rsidRPr="00851ED9" w:rsidRDefault="0083392C" w:rsidP="0083392C">
      <w:pPr>
        <w:rPr>
          <w:rFonts w:ascii="Arial" w:hAnsi="Arial" w:cs="Arial"/>
          <w:lang w:eastAsia="es-MX"/>
        </w:rPr>
      </w:pPr>
      <w:r w:rsidRPr="00851ED9">
        <w:rPr>
          <w:rFonts w:ascii="Arial" w:hAnsi="Arial" w:cs="Arial"/>
          <w:b/>
          <w:lang w:eastAsia="es-MX"/>
        </w:rPr>
        <w:t>ARTÍCULO TERCERO.-</w:t>
      </w:r>
      <w:r w:rsidRPr="00851ED9">
        <w:rPr>
          <w:rFonts w:ascii="Arial" w:hAnsi="Arial" w:cs="Arial"/>
          <w:lang w:eastAsia="es-MX"/>
        </w:rPr>
        <w:t xml:space="preserve"> El salario mínimo no podrá ser utilizado como índice, unidad, base, medida o referencia para fines ajenos a su naturaleza. </w:t>
      </w:r>
    </w:p>
    <w:p w14:paraId="148B9300" w14:textId="77777777" w:rsidR="0083392C" w:rsidRPr="00851ED9" w:rsidRDefault="0083392C" w:rsidP="0083392C">
      <w:pPr>
        <w:rPr>
          <w:rFonts w:ascii="Arial" w:hAnsi="Arial" w:cs="Arial"/>
          <w:b/>
        </w:rPr>
      </w:pPr>
    </w:p>
    <w:p w14:paraId="4993262A" w14:textId="77777777" w:rsidR="0083392C" w:rsidRPr="00851ED9" w:rsidRDefault="0083392C" w:rsidP="0083392C">
      <w:pPr>
        <w:jc w:val="both"/>
        <w:rPr>
          <w:rFonts w:ascii="Arial" w:hAnsi="Arial" w:cs="Arial"/>
        </w:rPr>
      </w:pPr>
      <w:r w:rsidRPr="00851ED9">
        <w:rPr>
          <w:rFonts w:ascii="Arial" w:hAnsi="Arial" w:cs="Arial"/>
          <w:b/>
        </w:rPr>
        <w:t>D A D O</w:t>
      </w:r>
      <w:r w:rsidRPr="00851ED9">
        <w:rPr>
          <w:rFonts w:ascii="Arial" w:hAnsi="Arial" w:cs="Arial"/>
        </w:rPr>
        <w:t xml:space="preserve"> en el Salón de Sesiones del Poder Legislativo, en la ciudad de Chihuahua, Chih., a los veintiséis días del mes de enero del año dos mil diecisiete.</w:t>
      </w:r>
    </w:p>
    <w:p w14:paraId="2D2BF7D2" w14:textId="77777777" w:rsidR="0083392C" w:rsidRPr="00851ED9" w:rsidRDefault="0083392C" w:rsidP="0083392C">
      <w:pPr>
        <w:rPr>
          <w:rFonts w:ascii="Arial" w:hAnsi="Arial" w:cs="Arial"/>
          <w:b/>
        </w:rPr>
      </w:pPr>
    </w:p>
    <w:p w14:paraId="0ACEEF9C" w14:textId="77777777" w:rsidR="0083392C" w:rsidRPr="00851ED9" w:rsidRDefault="0083392C" w:rsidP="0083392C">
      <w:pPr>
        <w:rPr>
          <w:rFonts w:ascii="Arial" w:hAnsi="Arial" w:cs="Arial"/>
          <w:b/>
        </w:rPr>
      </w:pPr>
    </w:p>
    <w:p w14:paraId="3FCAEF9D" w14:textId="77777777" w:rsidR="0083392C" w:rsidRPr="00851ED9" w:rsidRDefault="0083392C" w:rsidP="0083392C">
      <w:pPr>
        <w:rPr>
          <w:rFonts w:ascii="Arial" w:hAnsi="Arial" w:cs="Arial"/>
          <w:b/>
          <w:iCs/>
        </w:rPr>
      </w:pPr>
      <w:r w:rsidRPr="00851ED9">
        <w:rPr>
          <w:rFonts w:ascii="Arial" w:hAnsi="Arial" w:cs="Arial"/>
          <w:b/>
        </w:rPr>
        <w:t>PRESIDENTA. DIP. BLANCA AMELIA GÁMEZ GUTIÉRREZ. Rúbrica. SECRETARIA.</w:t>
      </w:r>
      <w:r w:rsidRPr="00851ED9">
        <w:rPr>
          <w:rFonts w:ascii="Arial" w:hAnsi="Arial" w:cs="Arial"/>
          <w:b/>
          <w:iCs/>
        </w:rPr>
        <w:t xml:space="preserve"> DIP.</w:t>
      </w:r>
      <w:r w:rsidRPr="00851ED9">
        <w:rPr>
          <w:rFonts w:ascii="Arial" w:hAnsi="Arial" w:cs="Arial"/>
          <w:b/>
        </w:rPr>
        <w:t xml:space="preserve"> ROCÍO GRISEL SÁENZ RAMÍREZ. Rúbrica. SECRETARIO.</w:t>
      </w:r>
      <w:r w:rsidRPr="00851ED9">
        <w:rPr>
          <w:rFonts w:ascii="Arial" w:hAnsi="Arial" w:cs="Arial"/>
          <w:b/>
          <w:iCs/>
        </w:rPr>
        <w:t xml:space="preserve"> DIP. JESÚS VILLARREAL MACÍAS. Rúbrica.</w:t>
      </w:r>
    </w:p>
    <w:p w14:paraId="67573FDC" w14:textId="77777777" w:rsidR="0083392C" w:rsidRPr="00851ED9" w:rsidRDefault="0083392C" w:rsidP="0083392C">
      <w:pPr>
        <w:rPr>
          <w:rFonts w:ascii="Arial" w:hAnsi="Arial" w:cs="Arial"/>
          <w:b/>
          <w:iCs/>
        </w:rPr>
      </w:pPr>
    </w:p>
    <w:p w14:paraId="1939D55B" w14:textId="77777777" w:rsidR="0083392C" w:rsidRPr="00851ED9" w:rsidRDefault="0083392C" w:rsidP="0083392C">
      <w:pPr>
        <w:rPr>
          <w:rFonts w:ascii="Arial" w:hAnsi="Arial" w:cs="Arial"/>
          <w:b/>
          <w:iCs/>
        </w:rPr>
      </w:pPr>
    </w:p>
    <w:p w14:paraId="5ABAD641" w14:textId="77777777" w:rsidR="0083392C" w:rsidRPr="00851ED9" w:rsidRDefault="0083392C" w:rsidP="0083392C">
      <w:pPr>
        <w:jc w:val="both"/>
        <w:rPr>
          <w:rFonts w:ascii="Arial" w:hAnsi="Arial" w:cs="Arial"/>
          <w:iCs/>
        </w:rPr>
      </w:pPr>
      <w:r w:rsidRPr="00851ED9">
        <w:rPr>
          <w:rFonts w:ascii="Arial" w:hAnsi="Arial" w:cs="Arial"/>
          <w:iCs/>
        </w:rPr>
        <w:t xml:space="preserve">Por tanto mando se imprima, publique, circule y se le dé el debido cumplimiento. </w:t>
      </w:r>
    </w:p>
    <w:p w14:paraId="4CBA5F6B" w14:textId="77777777" w:rsidR="0083392C" w:rsidRPr="00851ED9" w:rsidRDefault="0083392C" w:rsidP="0083392C">
      <w:pPr>
        <w:jc w:val="both"/>
        <w:rPr>
          <w:rFonts w:ascii="Arial" w:hAnsi="Arial" w:cs="Arial"/>
          <w:iCs/>
        </w:rPr>
      </w:pPr>
    </w:p>
    <w:p w14:paraId="24EB639D" w14:textId="77777777" w:rsidR="0083392C" w:rsidRPr="00851ED9" w:rsidRDefault="0083392C" w:rsidP="0083392C">
      <w:pPr>
        <w:jc w:val="both"/>
        <w:rPr>
          <w:rFonts w:ascii="Arial" w:hAnsi="Arial" w:cs="Arial"/>
          <w:iCs/>
        </w:rPr>
      </w:pPr>
      <w:r w:rsidRPr="00851ED9">
        <w:rPr>
          <w:rFonts w:ascii="Arial" w:hAnsi="Arial" w:cs="Arial"/>
          <w:iCs/>
        </w:rPr>
        <w:t xml:space="preserve">En la Ciudad de Chihuahua, Palacio de Gobierno del Estado, a los veinte días del mes de febrero del año dos mil diecisiete. </w:t>
      </w:r>
    </w:p>
    <w:p w14:paraId="75594C68" w14:textId="77777777" w:rsidR="0083392C" w:rsidRPr="00851ED9" w:rsidRDefault="0083392C" w:rsidP="0083392C">
      <w:pPr>
        <w:rPr>
          <w:rFonts w:ascii="Arial" w:hAnsi="Arial" w:cs="Arial"/>
          <w:b/>
          <w:iCs/>
        </w:rPr>
      </w:pPr>
    </w:p>
    <w:p w14:paraId="7DD531D5" w14:textId="77777777" w:rsidR="0083392C" w:rsidRPr="00851ED9" w:rsidRDefault="0083392C" w:rsidP="0083392C">
      <w:pPr>
        <w:jc w:val="both"/>
        <w:rPr>
          <w:rFonts w:ascii="Arial" w:hAnsi="Arial" w:cs="Arial"/>
          <w:b/>
          <w:iCs/>
        </w:rPr>
      </w:pPr>
      <w:r w:rsidRPr="00851ED9">
        <w:rPr>
          <w:rFonts w:ascii="Arial" w:hAnsi="Arial" w:cs="Arial"/>
          <w:b/>
          <w:iCs/>
        </w:rPr>
        <w:t>EL GOBERNADOR CONSTITUCIONAL DEL ESTADO. LIC. JAVIER CORRAL JURADO. Rúbrica. EL SECRETARIO GENERAL DE GOBIERNO. MTRO. SERGIO CÉSAR ALEJANDRO JÁUREGUI ROBLES. Rúbrica.</w:t>
      </w:r>
    </w:p>
    <w:p w14:paraId="76E5A28D" w14:textId="77777777" w:rsidR="0083392C" w:rsidRPr="00851ED9" w:rsidRDefault="0083392C" w:rsidP="0083392C">
      <w:pPr>
        <w:jc w:val="both"/>
        <w:rPr>
          <w:rFonts w:ascii="Arial" w:hAnsi="Arial" w:cs="Arial"/>
          <w:b/>
          <w:iCs/>
        </w:rPr>
      </w:pPr>
    </w:p>
    <w:p w14:paraId="6299E3E5" w14:textId="77777777" w:rsidR="007C3EA4" w:rsidRPr="003C3100" w:rsidRDefault="007C3EA4" w:rsidP="007C3EA4">
      <w:pPr>
        <w:widowControl w:val="0"/>
        <w:autoSpaceDE w:val="0"/>
        <w:autoSpaceDN w:val="0"/>
        <w:adjustRightInd w:val="0"/>
        <w:contextualSpacing/>
        <w:jc w:val="both"/>
        <w:rPr>
          <w:rFonts w:ascii="Arial" w:hAnsi="Arial" w:cs="Arial"/>
          <w:b/>
          <w:bCs/>
          <w:color w:val="000000"/>
          <w:sz w:val="24"/>
          <w:szCs w:val="24"/>
          <w:lang w:val="es-MX" w:eastAsia="es-MX"/>
        </w:rPr>
      </w:pPr>
      <w:r>
        <w:rPr>
          <w:rFonts w:ascii="Arial" w:hAnsi="Arial" w:cs="Arial"/>
          <w:b/>
        </w:rPr>
        <w:br w:type="page"/>
      </w:r>
      <w:r w:rsidRPr="003C3100">
        <w:rPr>
          <w:rFonts w:ascii="Arial" w:hAnsi="Arial" w:cs="Arial"/>
          <w:b/>
          <w:bCs/>
          <w:color w:val="000000"/>
          <w:sz w:val="24"/>
          <w:szCs w:val="24"/>
          <w:lang w:val="es-MX" w:eastAsia="es-MX"/>
        </w:rPr>
        <w:lastRenderedPageBreak/>
        <w:t>DECRETO No. LXV/RFLEY/0375/2017 VIII P.E., mediante el cual se reforman, adicionan y derogan diversas disposiciones de la Ley Electoral del Estado de Chihuahua.</w:t>
      </w:r>
    </w:p>
    <w:p w14:paraId="44C8BEF4" w14:textId="77777777" w:rsidR="007C3EA4" w:rsidRPr="003C3100" w:rsidRDefault="007C3EA4" w:rsidP="007C3EA4">
      <w:pPr>
        <w:widowControl w:val="0"/>
        <w:autoSpaceDE w:val="0"/>
        <w:autoSpaceDN w:val="0"/>
        <w:adjustRightInd w:val="0"/>
        <w:contextualSpacing/>
        <w:jc w:val="center"/>
        <w:rPr>
          <w:rFonts w:ascii="Arial" w:hAnsi="Arial" w:cs="Arial"/>
          <w:b/>
          <w:bCs/>
          <w:color w:val="000000"/>
          <w:sz w:val="24"/>
          <w:szCs w:val="24"/>
          <w:lang w:val="es-MX" w:eastAsia="es-MX"/>
        </w:rPr>
      </w:pPr>
    </w:p>
    <w:p w14:paraId="64526CA8" w14:textId="77777777" w:rsidR="007C3EA4" w:rsidRDefault="007C3EA4" w:rsidP="007C3EA4">
      <w:pPr>
        <w:widowControl w:val="0"/>
        <w:autoSpaceDE w:val="0"/>
        <w:autoSpaceDN w:val="0"/>
        <w:adjustRightInd w:val="0"/>
        <w:contextualSpacing/>
        <w:jc w:val="center"/>
        <w:rPr>
          <w:rFonts w:ascii="Arial" w:hAnsi="Arial" w:cs="Arial"/>
          <w:b/>
          <w:bCs/>
          <w:color w:val="000000"/>
          <w:lang w:val="es-MX" w:eastAsia="es-MX"/>
        </w:rPr>
      </w:pPr>
    </w:p>
    <w:p w14:paraId="491F56F3" w14:textId="77777777" w:rsidR="007C3EA4" w:rsidRPr="0026467A" w:rsidRDefault="007C3EA4" w:rsidP="007C3EA4">
      <w:pPr>
        <w:widowControl w:val="0"/>
        <w:autoSpaceDE w:val="0"/>
        <w:autoSpaceDN w:val="0"/>
        <w:adjustRightInd w:val="0"/>
        <w:contextualSpacing/>
        <w:jc w:val="center"/>
        <w:rPr>
          <w:rFonts w:ascii="Arial" w:hAnsi="Arial" w:cs="Arial"/>
          <w:bCs/>
          <w:color w:val="000000"/>
          <w:lang w:val="es-MX" w:eastAsia="es-MX"/>
        </w:rPr>
      </w:pPr>
      <w:r w:rsidRPr="0026467A">
        <w:rPr>
          <w:rFonts w:ascii="Arial" w:hAnsi="Arial" w:cs="Arial"/>
          <w:bCs/>
          <w:color w:val="000000"/>
          <w:lang w:val="es-MX" w:eastAsia="es-MX"/>
        </w:rPr>
        <w:t>Publicado en el Periódico Oficial del Estado</w:t>
      </w:r>
      <w:r w:rsidR="005D69B7" w:rsidRPr="0026467A">
        <w:rPr>
          <w:rFonts w:ascii="Arial" w:hAnsi="Arial" w:cs="Arial"/>
          <w:bCs/>
          <w:color w:val="000000"/>
          <w:lang w:val="es-MX" w:eastAsia="es-MX"/>
        </w:rPr>
        <w:t xml:space="preserve"> N</w:t>
      </w:r>
      <w:r w:rsidRPr="0026467A">
        <w:rPr>
          <w:rFonts w:ascii="Arial" w:hAnsi="Arial" w:cs="Arial"/>
          <w:bCs/>
          <w:color w:val="000000"/>
          <w:lang w:val="es-MX" w:eastAsia="es-MX"/>
        </w:rPr>
        <w:t>o. 69 del 30 de agosto de 2017</w:t>
      </w:r>
    </w:p>
    <w:p w14:paraId="52579406" w14:textId="77777777" w:rsidR="007C3EA4" w:rsidRDefault="007C3EA4" w:rsidP="007C3EA4">
      <w:pPr>
        <w:widowControl w:val="0"/>
        <w:autoSpaceDE w:val="0"/>
        <w:autoSpaceDN w:val="0"/>
        <w:adjustRightInd w:val="0"/>
        <w:contextualSpacing/>
        <w:jc w:val="center"/>
        <w:rPr>
          <w:rFonts w:ascii="Arial" w:hAnsi="Arial" w:cs="Arial"/>
          <w:b/>
          <w:bCs/>
          <w:color w:val="000000"/>
          <w:lang w:val="es-MX" w:eastAsia="es-MX"/>
        </w:rPr>
      </w:pPr>
    </w:p>
    <w:p w14:paraId="04D68BAA" w14:textId="77777777" w:rsidR="007C3EA4" w:rsidRDefault="007C3EA4" w:rsidP="007C3EA4">
      <w:pPr>
        <w:widowControl w:val="0"/>
        <w:autoSpaceDE w:val="0"/>
        <w:autoSpaceDN w:val="0"/>
        <w:adjustRightInd w:val="0"/>
        <w:contextualSpacing/>
        <w:jc w:val="center"/>
        <w:rPr>
          <w:rFonts w:ascii="Arial" w:hAnsi="Arial" w:cs="Arial"/>
          <w:b/>
          <w:bCs/>
          <w:color w:val="000000"/>
          <w:lang w:val="es-MX" w:eastAsia="es-MX"/>
        </w:rPr>
      </w:pPr>
    </w:p>
    <w:p w14:paraId="35B8B84C" w14:textId="77777777" w:rsidR="007C3EA4" w:rsidRDefault="007C3EA4" w:rsidP="007C3EA4">
      <w:pPr>
        <w:widowControl w:val="0"/>
        <w:autoSpaceDE w:val="0"/>
        <w:autoSpaceDN w:val="0"/>
        <w:adjustRightInd w:val="0"/>
        <w:contextualSpacing/>
        <w:jc w:val="both"/>
        <w:rPr>
          <w:rFonts w:ascii="Arial" w:hAnsi="Arial" w:cs="Arial"/>
          <w:bCs/>
          <w:color w:val="000000"/>
          <w:lang w:val="es-MX" w:eastAsia="es-MX"/>
        </w:rPr>
      </w:pPr>
      <w:r w:rsidRPr="003C4875">
        <w:rPr>
          <w:rFonts w:ascii="Arial" w:hAnsi="Arial" w:cs="Arial"/>
          <w:b/>
          <w:bCs/>
          <w:color w:val="000000"/>
          <w:sz w:val="22"/>
          <w:szCs w:val="22"/>
          <w:u w:val="single"/>
          <w:lang w:val="es-MX" w:eastAsia="es-MX"/>
        </w:rPr>
        <w:t xml:space="preserve">ARTÍCULO ÚNICO.- </w:t>
      </w:r>
      <w:r w:rsidRPr="000E2F8E">
        <w:rPr>
          <w:rFonts w:ascii="Arial" w:hAnsi="Arial" w:cs="Arial"/>
          <w:bCs/>
          <w:color w:val="000000"/>
          <w:lang w:val="es-MX" w:eastAsia="es-MX"/>
        </w:rPr>
        <w:t xml:space="preserve">Se </w:t>
      </w:r>
      <w:r w:rsidRPr="000E2F8E">
        <w:rPr>
          <w:rFonts w:ascii="Arial" w:hAnsi="Arial" w:cs="Arial"/>
          <w:b/>
          <w:bCs/>
          <w:color w:val="000000"/>
          <w:lang w:val="es-MX" w:eastAsia="es-MX"/>
        </w:rPr>
        <w:t xml:space="preserve">REFORMAN </w:t>
      </w:r>
      <w:r w:rsidRPr="000E2F8E">
        <w:rPr>
          <w:rFonts w:ascii="Arial" w:hAnsi="Arial" w:cs="Arial"/>
          <w:bCs/>
          <w:color w:val="000000"/>
          <w:lang w:val="es-MX" w:eastAsia="es-MX"/>
        </w:rPr>
        <w:t xml:space="preserve">los artículos </w:t>
      </w:r>
      <w:r w:rsidRPr="000E2F8E">
        <w:rPr>
          <w:rFonts w:ascii="Arial" w:hAnsi="Arial" w:cs="Arial"/>
          <w:bCs/>
          <w:lang w:val="es-MX" w:eastAsia="es-MX"/>
        </w:rPr>
        <w:t>3;</w:t>
      </w:r>
      <w:r w:rsidRPr="000E2F8E">
        <w:rPr>
          <w:rFonts w:ascii="Arial" w:hAnsi="Arial" w:cs="Arial"/>
          <w:bCs/>
          <w:color w:val="000000"/>
          <w:lang w:val="es-MX" w:eastAsia="es-MX"/>
        </w:rPr>
        <w:t xml:space="preserve"> 4 numerales 1, 6 y 7; 5, 6; 8 numeral 4); 17 numeral 2; 19 numeral 3; 20 numeral 2; 42 numeral 2; 43, 44; 45 numerales 4 y 5; 50 numeral 4; 51 numeral 1, inciso c); 56 numerales 2 y 4; 60 numeral 1; 64 numeral 1, incisos l), </w:t>
      </w:r>
      <w:proofErr w:type="spellStart"/>
      <w:r w:rsidRPr="000E2F8E">
        <w:rPr>
          <w:rFonts w:ascii="Arial" w:hAnsi="Arial" w:cs="Arial"/>
          <w:bCs/>
          <w:color w:val="000000"/>
          <w:lang w:val="es-MX" w:eastAsia="es-MX"/>
        </w:rPr>
        <w:t>hh</w:t>
      </w:r>
      <w:proofErr w:type="spellEnd"/>
      <w:r w:rsidRPr="000E2F8E">
        <w:rPr>
          <w:rFonts w:ascii="Arial" w:hAnsi="Arial" w:cs="Arial"/>
          <w:bCs/>
          <w:color w:val="000000"/>
          <w:lang w:val="es-MX" w:eastAsia="es-MX"/>
        </w:rPr>
        <w:t xml:space="preserve">), </w:t>
      </w:r>
      <w:proofErr w:type="spellStart"/>
      <w:r w:rsidRPr="000E2F8E">
        <w:rPr>
          <w:rFonts w:ascii="Arial" w:hAnsi="Arial" w:cs="Arial"/>
          <w:bCs/>
          <w:color w:val="000000"/>
          <w:lang w:val="es-MX" w:eastAsia="es-MX"/>
        </w:rPr>
        <w:t>ii</w:t>
      </w:r>
      <w:proofErr w:type="spellEnd"/>
      <w:r w:rsidRPr="000E2F8E">
        <w:rPr>
          <w:rFonts w:ascii="Arial" w:hAnsi="Arial" w:cs="Arial"/>
          <w:bCs/>
          <w:color w:val="000000"/>
          <w:lang w:val="es-MX" w:eastAsia="es-MX"/>
        </w:rPr>
        <w:t xml:space="preserve">) y </w:t>
      </w:r>
      <w:proofErr w:type="spellStart"/>
      <w:r w:rsidRPr="000E2F8E">
        <w:rPr>
          <w:rFonts w:ascii="Arial" w:hAnsi="Arial" w:cs="Arial"/>
          <w:bCs/>
          <w:color w:val="000000"/>
          <w:lang w:val="es-MX" w:eastAsia="es-MX"/>
        </w:rPr>
        <w:t>jj</w:t>
      </w:r>
      <w:proofErr w:type="spellEnd"/>
      <w:r w:rsidRPr="000E2F8E">
        <w:rPr>
          <w:rFonts w:ascii="Arial" w:hAnsi="Arial" w:cs="Arial"/>
          <w:bCs/>
          <w:color w:val="000000"/>
          <w:lang w:val="es-MX" w:eastAsia="es-MX"/>
        </w:rPr>
        <w:t xml:space="preserve">); la denominación de la Sección Segunda, del Capítulo Tercero, del Título Segundo, para nominarlo "De la Presidencia"; 65 numeral 1, incisos c) y g); 67 numeral 1, incisos c) y d); 69; 70 numerales 1, 2 y 5; la denominación del Capítulo Segundo, del Título Tercero, para nominarlo “De las Direcciones de Administración y de Prerrogativas y Partidos Políticos”; 72; la denominación del Capítulo Tercero, del Título Tercero, para nominarlo “De las Direcciones de Educación Cívica y Participación Ciudadana”; 73; la denominación del Capítulo Cuarto, del Título Tercero, para nominarlo “De la Dirección de Organización Electoral”; 74; 77 numeral 3; 93, 104; 106 numerales 2 y 5; 116 numeral 4; 122 numeral 1; 125; 184, inciso e); 191 numeral 1, los incisos b), c), d), f) y g), numeral 2, los incisos, a) y b); 202 numeral 1, inciso a); 203 numeral 1; 219; 263, inciso e); 294 numeral 2; 325 numeral 1 y 326 numeral 1. </w:t>
      </w:r>
      <w:r w:rsidRPr="000E2F8E">
        <w:rPr>
          <w:rFonts w:ascii="Arial" w:hAnsi="Arial" w:cs="Arial"/>
          <w:b/>
          <w:bCs/>
          <w:color w:val="000000"/>
          <w:lang w:val="es-MX" w:eastAsia="es-MX"/>
        </w:rPr>
        <w:t xml:space="preserve">SE ADICIONAN </w:t>
      </w:r>
      <w:r w:rsidRPr="000E2F8E">
        <w:rPr>
          <w:rFonts w:ascii="Arial" w:hAnsi="Arial" w:cs="Arial"/>
          <w:bCs/>
          <w:color w:val="000000"/>
          <w:lang w:val="es-MX" w:eastAsia="es-MX"/>
        </w:rPr>
        <w:t xml:space="preserve">a los artículos 2, el numeral 3; al 3, un párrafo segundo; al 4 numeral 5, un inciso j) y los numerales 8, 9 y 10; al 5, numeral 1) un inciso h); al 6, el numeral 4); al 8, numeral 1), un inciso d), y al numeral 2) los párrafos segundo, tercero y cuarto;  al 11, el numeral 5; al 13, el numeral 3; al 47, el numeral 5; al 48,  numeral 1, un inciso j); al 69, numeral 1), los incisos d) y e); 73 bis; al 111, numeral 2), un inciso d); al 174, numeral 4), un segundo párrafo; al 185, un numeral 15; al Libro Sexto, Título Segundo, un Capítulo Segundo denominado "De las Responsabilidades de las y los Servidores Públicos del Instituto Estatal Electoral" y los artículos 272a al 272p; </w:t>
      </w:r>
      <w:r w:rsidRPr="000E2F8E">
        <w:rPr>
          <w:rFonts w:ascii="Arial" w:hAnsi="Arial" w:cs="Arial"/>
          <w:b/>
          <w:bCs/>
          <w:color w:val="000000"/>
          <w:lang w:val="es-MX" w:eastAsia="es-MX"/>
        </w:rPr>
        <w:t xml:space="preserve">SE DEROGA </w:t>
      </w:r>
      <w:r w:rsidRPr="000E2F8E">
        <w:rPr>
          <w:rFonts w:ascii="Arial" w:hAnsi="Arial" w:cs="Arial"/>
          <w:bCs/>
          <w:color w:val="000000"/>
          <w:lang w:val="es-MX" w:eastAsia="es-MX"/>
        </w:rPr>
        <w:t>el artículo</w:t>
      </w:r>
      <w:r w:rsidRPr="000E2F8E">
        <w:rPr>
          <w:rFonts w:ascii="Arial" w:hAnsi="Arial" w:cs="Arial"/>
          <w:b/>
          <w:bCs/>
          <w:color w:val="000000"/>
          <w:lang w:val="es-MX" w:eastAsia="es-MX"/>
        </w:rPr>
        <w:t xml:space="preserve"> </w:t>
      </w:r>
      <w:r w:rsidRPr="000E2F8E">
        <w:rPr>
          <w:rFonts w:ascii="Arial" w:hAnsi="Arial" w:cs="Arial"/>
          <w:bCs/>
          <w:color w:val="000000"/>
          <w:lang w:val="es-MX" w:eastAsia="es-MX"/>
        </w:rPr>
        <w:t>70 numerales 3 y 4; todos de la Ley Electoral del Estado de Chihuahua</w:t>
      </w:r>
      <w:r>
        <w:rPr>
          <w:rFonts w:ascii="Arial" w:hAnsi="Arial" w:cs="Arial"/>
          <w:bCs/>
          <w:color w:val="000000"/>
          <w:lang w:val="es-MX" w:eastAsia="es-MX"/>
        </w:rPr>
        <w:t>.</w:t>
      </w:r>
    </w:p>
    <w:p w14:paraId="0A8316A7" w14:textId="77777777" w:rsidR="007C3EA4" w:rsidRDefault="007C3EA4" w:rsidP="007C3EA4">
      <w:pPr>
        <w:widowControl w:val="0"/>
        <w:autoSpaceDE w:val="0"/>
        <w:autoSpaceDN w:val="0"/>
        <w:adjustRightInd w:val="0"/>
        <w:contextualSpacing/>
        <w:jc w:val="both"/>
        <w:rPr>
          <w:rFonts w:ascii="Arial" w:hAnsi="Arial" w:cs="Arial"/>
          <w:b/>
          <w:bCs/>
          <w:color w:val="000000"/>
          <w:lang w:val="es-MX" w:eastAsia="es-MX"/>
        </w:rPr>
      </w:pPr>
    </w:p>
    <w:p w14:paraId="6208AC61" w14:textId="77777777" w:rsidR="007C3EA4" w:rsidRPr="000E2F8E" w:rsidRDefault="007C3EA4" w:rsidP="007C3EA4">
      <w:pPr>
        <w:widowControl w:val="0"/>
        <w:autoSpaceDE w:val="0"/>
        <w:autoSpaceDN w:val="0"/>
        <w:adjustRightInd w:val="0"/>
        <w:contextualSpacing/>
        <w:jc w:val="center"/>
        <w:rPr>
          <w:rFonts w:ascii="Arial" w:hAnsi="Arial" w:cs="Arial"/>
          <w:b/>
          <w:bCs/>
          <w:color w:val="000000"/>
          <w:lang w:val="es-MX" w:eastAsia="es-MX"/>
        </w:rPr>
      </w:pPr>
    </w:p>
    <w:p w14:paraId="01C9E96C" w14:textId="77777777" w:rsidR="007C3EA4" w:rsidRPr="001C0226" w:rsidRDefault="007C3EA4" w:rsidP="007C3EA4">
      <w:pPr>
        <w:widowControl w:val="0"/>
        <w:autoSpaceDE w:val="0"/>
        <w:autoSpaceDN w:val="0"/>
        <w:adjustRightInd w:val="0"/>
        <w:contextualSpacing/>
        <w:jc w:val="center"/>
        <w:rPr>
          <w:rFonts w:ascii="Arial" w:hAnsi="Arial" w:cs="Arial"/>
          <w:b/>
          <w:bCs/>
          <w:color w:val="000000"/>
          <w:sz w:val="24"/>
          <w:szCs w:val="24"/>
          <w:lang w:val="es-MX" w:eastAsia="es-MX"/>
        </w:rPr>
      </w:pPr>
      <w:r w:rsidRPr="001C0226">
        <w:rPr>
          <w:rFonts w:ascii="Arial" w:hAnsi="Arial" w:cs="Arial"/>
          <w:b/>
          <w:bCs/>
          <w:color w:val="000000"/>
          <w:sz w:val="24"/>
          <w:szCs w:val="24"/>
          <w:lang w:val="es-MX" w:eastAsia="es-MX"/>
        </w:rPr>
        <w:t>ARTÍCULOS TRANSITORIOS</w:t>
      </w:r>
    </w:p>
    <w:p w14:paraId="3A0C8217" w14:textId="77777777" w:rsidR="007C3EA4" w:rsidRPr="000E2F8E" w:rsidRDefault="007C3EA4" w:rsidP="007C3EA4">
      <w:pPr>
        <w:widowControl w:val="0"/>
        <w:autoSpaceDE w:val="0"/>
        <w:autoSpaceDN w:val="0"/>
        <w:adjustRightInd w:val="0"/>
        <w:contextualSpacing/>
        <w:jc w:val="center"/>
        <w:rPr>
          <w:rFonts w:ascii="Arial" w:hAnsi="Arial" w:cs="Arial"/>
          <w:b/>
          <w:bCs/>
          <w:color w:val="000000"/>
          <w:lang w:val="es-MX" w:eastAsia="es-MX"/>
        </w:rPr>
      </w:pPr>
    </w:p>
    <w:p w14:paraId="0CE78C7F" w14:textId="77777777" w:rsidR="007C3EA4" w:rsidRPr="000E2F8E" w:rsidRDefault="007C3EA4" w:rsidP="007C3EA4">
      <w:pPr>
        <w:pStyle w:val="xmsonormal"/>
        <w:shd w:val="clear" w:color="auto" w:fill="FFFFFF"/>
        <w:spacing w:before="0" w:beforeAutospacing="0" w:after="0" w:afterAutospacing="0"/>
        <w:ind w:right="23"/>
        <w:jc w:val="both"/>
        <w:rPr>
          <w:rFonts w:ascii="Arial" w:hAnsi="Arial" w:cs="Arial"/>
          <w:color w:val="000000"/>
          <w:sz w:val="20"/>
          <w:szCs w:val="20"/>
        </w:rPr>
      </w:pPr>
      <w:r w:rsidRPr="000E2F8E">
        <w:rPr>
          <w:rFonts w:ascii="Arial" w:hAnsi="Arial" w:cs="Arial"/>
          <w:b/>
          <w:bCs/>
          <w:color w:val="000000"/>
          <w:sz w:val="20"/>
          <w:szCs w:val="20"/>
        </w:rPr>
        <w:t xml:space="preserve">PRIMERO.- </w:t>
      </w:r>
      <w:r w:rsidRPr="000E2F8E">
        <w:rPr>
          <w:rFonts w:ascii="Arial" w:hAnsi="Arial" w:cs="Arial"/>
          <w:color w:val="000000"/>
          <w:sz w:val="20"/>
          <w:szCs w:val="20"/>
        </w:rPr>
        <w:t xml:space="preserve">El presente Decreto entrará en vigor inmediatamente después de la entrada en vigor de las disposiciones constitucionales a que se refiere el Decreto  No. </w:t>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r>
      <w:r w:rsidRPr="000E2F8E">
        <w:rPr>
          <w:rFonts w:ascii="Arial" w:hAnsi="Arial" w:cs="Arial"/>
          <w:color w:val="000000"/>
          <w:sz w:val="20"/>
          <w:szCs w:val="20"/>
        </w:rPr>
        <w:softHyphen/>
        <w:t>LXV/RFCNT/0374/2017 VIII P.E.</w:t>
      </w:r>
    </w:p>
    <w:p w14:paraId="2A0589FA" w14:textId="77777777" w:rsidR="007C3EA4" w:rsidRPr="000E2F8E" w:rsidRDefault="007C3EA4" w:rsidP="007C3EA4">
      <w:pPr>
        <w:pStyle w:val="xmsonormal"/>
        <w:shd w:val="clear" w:color="auto" w:fill="FFFFFF"/>
        <w:spacing w:before="0" w:beforeAutospacing="0" w:after="0" w:afterAutospacing="0"/>
        <w:ind w:right="23"/>
        <w:jc w:val="both"/>
        <w:rPr>
          <w:rFonts w:ascii="Arial" w:hAnsi="Arial" w:cs="Arial"/>
          <w:color w:val="000000"/>
          <w:sz w:val="20"/>
          <w:szCs w:val="20"/>
        </w:rPr>
      </w:pPr>
    </w:p>
    <w:p w14:paraId="318B0B3F" w14:textId="77777777" w:rsidR="007C3EA4" w:rsidRPr="000E2F8E" w:rsidRDefault="007C3EA4" w:rsidP="007C3EA4">
      <w:pPr>
        <w:pStyle w:val="xmsonormal"/>
        <w:shd w:val="clear" w:color="auto" w:fill="FFFFFF"/>
        <w:spacing w:before="0" w:beforeAutospacing="0" w:after="0" w:afterAutospacing="0"/>
        <w:ind w:right="23"/>
        <w:jc w:val="both"/>
        <w:rPr>
          <w:rFonts w:ascii="Arial" w:hAnsi="Arial" w:cs="Arial"/>
          <w:color w:val="000000"/>
          <w:sz w:val="20"/>
          <w:szCs w:val="20"/>
        </w:rPr>
      </w:pPr>
      <w:r w:rsidRPr="000E2F8E">
        <w:rPr>
          <w:rFonts w:ascii="Arial" w:hAnsi="Arial" w:cs="Arial"/>
          <w:b/>
          <w:bCs/>
          <w:color w:val="000000"/>
          <w:sz w:val="20"/>
          <w:szCs w:val="20"/>
        </w:rPr>
        <w:t xml:space="preserve">SEGUNDO.- </w:t>
      </w:r>
      <w:r w:rsidRPr="000E2F8E">
        <w:rPr>
          <w:rFonts w:ascii="Arial" w:hAnsi="Arial" w:cs="Arial"/>
          <w:color w:val="000000"/>
          <w:sz w:val="20"/>
          <w:szCs w:val="20"/>
        </w:rPr>
        <w:t>El proceso electoral local 2017-2018 iniciará el 01 de diciembre de 2017 y la Jornada Electoral del mismo, se celebrará el 01 de julio de 2018. Por consiguiente, las reformas a los artículos 60 numeral 1 y 93 del presente decreto, entrarán en vigor una vez concluido el proceso electoral local 2017-2018.</w:t>
      </w:r>
    </w:p>
    <w:p w14:paraId="3E3B380B" w14:textId="77777777" w:rsidR="007C3EA4" w:rsidRPr="000E2F8E" w:rsidRDefault="007C3EA4" w:rsidP="007C3EA4">
      <w:pPr>
        <w:ind w:right="23"/>
        <w:contextualSpacing/>
        <w:jc w:val="both"/>
        <w:rPr>
          <w:rFonts w:ascii="Arial" w:hAnsi="Arial" w:cs="Arial"/>
          <w:lang w:val="es-MX" w:eastAsia="es-MX"/>
        </w:rPr>
      </w:pPr>
    </w:p>
    <w:p w14:paraId="00E1D4C4" w14:textId="77777777" w:rsidR="007C3EA4" w:rsidRPr="000E2F8E" w:rsidRDefault="007C3EA4" w:rsidP="007C3EA4">
      <w:pPr>
        <w:pStyle w:val="Textoindependiente"/>
        <w:spacing w:after="0"/>
        <w:ind w:right="23"/>
        <w:jc w:val="both"/>
        <w:rPr>
          <w:rFonts w:ascii="Arial" w:hAnsi="Arial" w:cs="Arial"/>
        </w:rPr>
      </w:pPr>
      <w:r w:rsidRPr="000E2F8E">
        <w:rPr>
          <w:rFonts w:ascii="Arial" w:hAnsi="Arial" w:cs="Arial"/>
          <w:b/>
        </w:rPr>
        <w:t>D A D O</w:t>
      </w:r>
      <w:r w:rsidRPr="000E2F8E">
        <w:rPr>
          <w:rFonts w:ascii="Arial" w:hAnsi="Arial" w:cs="Arial"/>
        </w:rPr>
        <w:t xml:space="preserve"> en el Salón de Sesiones del Poder Legislativo, en la ciudad de Chihuahua, Chih., a los dieciocho días del mes de agosto del año dos mil diecisiete.</w:t>
      </w:r>
    </w:p>
    <w:p w14:paraId="72AC23B7" w14:textId="77777777" w:rsidR="007C3EA4" w:rsidRPr="000E2F8E" w:rsidRDefault="007C3EA4" w:rsidP="007C3EA4">
      <w:pPr>
        <w:ind w:right="23"/>
        <w:rPr>
          <w:rFonts w:ascii="Arial" w:hAnsi="Arial" w:cs="Arial"/>
        </w:rPr>
      </w:pPr>
    </w:p>
    <w:p w14:paraId="50E30C61" w14:textId="77777777" w:rsidR="007C3EA4" w:rsidRPr="000E2F8E" w:rsidRDefault="007C3EA4" w:rsidP="007C3EA4">
      <w:pPr>
        <w:ind w:right="23"/>
        <w:rPr>
          <w:rFonts w:ascii="Arial" w:hAnsi="Arial" w:cs="Arial"/>
        </w:rPr>
      </w:pPr>
    </w:p>
    <w:p w14:paraId="315ED602" w14:textId="77777777" w:rsidR="007C3EA4" w:rsidRDefault="007C3EA4" w:rsidP="007C3EA4">
      <w:pPr>
        <w:pStyle w:val="Textoindependiente"/>
        <w:spacing w:after="0"/>
        <w:ind w:right="40"/>
        <w:jc w:val="both"/>
        <w:rPr>
          <w:rFonts w:ascii="Arial" w:hAnsi="Arial" w:cs="Arial"/>
          <w:b/>
          <w:iCs/>
        </w:rPr>
      </w:pPr>
      <w:r w:rsidRPr="001C0226">
        <w:rPr>
          <w:rFonts w:ascii="Arial" w:hAnsi="Arial" w:cs="Arial"/>
          <w:b/>
        </w:rPr>
        <w:t>PRESIDENTA</w:t>
      </w:r>
      <w:r>
        <w:rPr>
          <w:rFonts w:ascii="Arial" w:hAnsi="Arial" w:cs="Arial"/>
          <w:b/>
        </w:rPr>
        <w:t>.</w:t>
      </w:r>
      <w:r w:rsidRPr="001C0226">
        <w:rPr>
          <w:rFonts w:ascii="Arial" w:hAnsi="Arial" w:cs="Arial"/>
          <w:b/>
        </w:rPr>
        <w:t xml:space="preserve"> DIP. BLANCA GÁMEZ GUTIÉRREZ</w:t>
      </w:r>
      <w:r>
        <w:rPr>
          <w:rFonts w:ascii="Arial" w:hAnsi="Arial" w:cs="Arial"/>
          <w:b/>
        </w:rPr>
        <w:t>. Rúbrica.</w:t>
      </w:r>
      <w:r w:rsidRPr="001C0226">
        <w:rPr>
          <w:rFonts w:ascii="Arial" w:hAnsi="Arial" w:cs="Arial"/>
          <w:b/>
        </w:rPr>
        <w:t xml:space="preserve"> SECRETARIA</w:t>
      </w:r>
      <w:r>
        <w:rPr>
          <w:rFonts w:ascii="Arial" w:hAnsi="Arial" w:cs="Arial"/>
          <w:b/>
        </w:rPr>
        <w:t>.</w:t>
      </w:r>
      <w:r w:rsidRPr="001C0226">
        <w:rPr>
          <w:rFonts w:ascii="Arial" w:hAnsi="Arial" w:cs="Arial"/>
          <w:b/>
          <w:iCs/>
        </w:rPr>
        <w:t xml:space="preserve"> DIP.</w:t>
      </w:r>
      <w:r w:rsidRPr="001C0226">
        <w:rPr>
          <w:rFonts w:ascii="Arial" w:hAnsi="Arial" w:cs="Arial"/>
          <w:b/>
        </w:rPr>
        <w:t xml:space="preserve"> ROCÍO GRISEL SÁENZ RAMÍREZ</w:t>
      </w:r>
      <w:r>
        <w:rPr>
          <w:rFonts w:ascii="Arial" w:hAnsi="Arial" w:cs="Arial"/>
          <w:b/>
        </w:rPr>
        <w:t>. Rúbrica.</w:t>
      </w:r>
      <w:r w:rsidRPr="001C0226">
        <w:rPr>
          <w:rFonts w:ascii="Arial" w:hAnsi="Arial" w:cs="Arial"/>
          <w:b/>
        </w:rPr>
        <w:t xml:space="preserve"> SECRETARIA</w:t>
      </w:r>
      <w:r>
        <w:rPr>
          <w:rFonts w:ascii="Arial" w:hAnsi="Arial" w:cs="Arial"/>
          <w:b/>
        </w:rPr>
        <w:t>.</w:t>
      </w:r>
      <w:r w:rsidRPr="001C0226">
        <w:rPr>
          <w:rFonts w:ascii="Arial" w:hAnsi="Arial" w:cs="Arial"/>
          <w:b/>
          <w:iCs/>
        </w:rPr>
        <w:t xml:space="preserve"> DIP. NADIA XÓCHITL SIQUEIROS LOERA</w:t>
      </w:r>
      <w:r>
        <w:rPr>
          <w:rFonts w:ascii="Arial" w:hAnsi="Arial" w:cs="Arial"/>
          <w:b/>
          <w:iCs/>
        </w:rPr>
        <w:t>. Rúbrica.</w:t>
      </w:r>
    </w:p>
    <w:p w14:paraId="1E44CC5E" w14:textId="77777777" w:rsidR="007C3EA4" w:rsidRDefault="007C3EA4" w:rsidP="007C3EA4">
      <w:pPr>
        <w:pStyle w:val="Textoindependiente"/>
        <w:spacing w:after="0"/>
        <w:ind w:right="40"/>
        <w:jc w:val="both"/>
        <w:rPr>
          <w:rFonts w:ascii="Arial" w:hAnsi="Arial" w:cs="Arial"/>
          <w:b/>
          <w:iCs/>
        </w:rPr>
      </w:pPr>
    </w:p>
    <w:p w14:paraId="5060EA1F" w14:textId="77777777" w:rsidR="007C3EA4" w:rsidRPr="00D82622" w:rsidRDefault="007C3EA4" w:rsidP="007C3EA4">
      <w:pPr>
        <w:jc w:val="both"/>
        <w:rPr>
          <w:rFonts w:ascii="Arial" w:hAnsi="Arial" w:cs="Arial"/>
        </w:rPr>
      </w:pPr>
      <w:r w:rsidRPr="00D82622">
        <w:rPr>
          <w:rFonts w:ascii="Arial" w:hAnsi="Arial" w:cs="Arial"/>
        </w:rPr>
        <w:t>Por tanto mando se imprima, publique, circule y se le dé el debido cumplimiento.</w:t>
      </w:r>
    </w:p>
    <w:p w14:paraId="3102750A" w14:textId="77777777" w:rsidR="007C3EA4" w:rsidRDefault="007C3EA4" w:rsidP="007C3EA4">
      <w:pPr>
        <w:jc w:val="both"/>
        <w:rPr>
          <w:rFonts w:ascii="Arial" w:hAnsi="Arial" w:cs="Arial"/>
        </w:rPr>
      </w:pPr>
    </w:p>
    <w:p w14:paraId="4650C8F0" w14:textId="77777777" w:rsidR="007C3EA4" w:rsidRPr="00D82622" w:rsidRDefault="007C3EA4" w:rsidP="007C3EA4">
      <w:pPr>
        <w:jc w:val="both"/>
        <w:rPr>
          <w:rFonts w:ascii="Arial" w:hAnsi="Arial" w:cs="Arial"/>
        </w:rPr>
      </w:pPr>
    </w:p>
    <w:p w14:paraId="243983E5" w14:textId="77777777" w:rsidR="007C3EA4" w:rsidRPr="00D82622" w:rsidRDefault="007C3EA4" w:rsidP="007C3EA4">
      <w:pPr>
        <w:jc w:val="both"/>
        <w:rPr>
          <w:rFonts w:ascii="Arial" w:hAnsi="Arial" w:cs="Arial"/>
        </w:rPr>
      </w:pPr>
      <w:r w:rsidRPr="00D82622">
        <w:rPr>
          <w:rFonts w:ascii="Arial" w:hAnsi="Arial" w:cs="Arial"/>
        </w:rPr>
        <w:t>En la Ciudad de Chihuahua, Palacio de Gobierno del Estado</w:t>
      </w:r>
      <w:r>
        <w:rPr>
          <w:rFonts w:ascii="Arial" w:hAnsi="Arial" w:cs="Arial"/>
        </w:rPr>
        <w:t xml:space="preserve">, a los </w:t>
      </w:r>
      <w:r w:rsidRPr="00FF3EB6">
        <w:rPr>
          <w:rFonts w:ascii="Arial" w:hAnsi="Arial" w:cs="Arial"/>
        </w:rPr>
        <w:t>veintinueve</w:t>
      </w:r>
      <w:r>
        <w:rPr>
          <w:rFonts w:ascii="Arial" w:hAnsi="Arial" w:cs="Arial"/>
        </w:rPr>
        <w:t xml:space="preserve"> días  </w:t>
      </w:r>
      <w:r w:rsidRPr="00D82622">
        <w:rPr>
          <w:rFonts w:ascii="Arial" w:hAnsi="Arial" w:cs="Arial"/>
        </w:rPr>
        <w:t xml:space="preserve">del </w:t>
      </w:r>
      <w:r>
        <w:rPr>
          <w:rFonts w:ascii="Arial" w:hAnsi="Arial" w:cs="Arial"/>
        </w:rPr>
        <w:t>mes de agosto del año dos mil diecisiete</w:t>
      </w:r>
      <w:r w:rsidRPr="00D82622">
        <w:rPr>
          <w:rFonts w:ascii="Arial" w:hAnsi="Arial" w:cs="Arial"/>
        </w:rPr>
        <w:t>.</w:t>
      </w:r>
    </w:p>
    <w:p w14:paraId="4D85A076" w14:textId="77777777" w:rsidR="007C3EA4" w:rsidRDefault="007C3EA4" w:rsidP="007C3EA4">
      <w:pPr>
        <w:jc w:val="both"/>
        <w:rPr>
          <w:rFonts w:ascii="Arial" w:hAnsi="Arial" w:cs="Arial"/>
          <w:b/>
        </w:rPr>
      </w:pPr>
    </w:p>
    <w:p w14:paraId="1A69B885" w14:textId="77777777" w:rsidR="007C3EA4" w:rsidRDefault="007C3EA4" w:rsidP="007C3EA4">
      <w:pPr>
        <w:jc w:val="both"/>
        <w:rPr>
          <w:rFonts w:ascii="Arial" w:hAnsi="Arial" w:cs="Arial"/>
          <w:b/>
        </w:rPr>
      </w:pPr>
    </w:p>
    <w:p w14:paraId="64D87E23" w14:textId="77777777" w:rsidR="007C3EA4" w:rsidRDefault="007C3EA4" w:rsidP="007C3EA4">
      <w:pPr>
        <w:jc w:val="both"/>
        <w:rPr>
          <w:rFonts w:ascii="Arial" w:hAnsi="Arial" w:cs="Arial"/>
          <w:b/>
        </w:rPr>
      </w:pPr>
      <w:r>
        <w:rPr>
          <w:rFonts w:ascii="Arial" w:hAnsi="Arial" w:cs="Arial"/>
          <w:b/>
        </w:rPr>
        <w:t>EL GOBERNADOR CONSTITUCIONAL DEL ESTADO. LIC. JAVIER CORRAL JURADO. Rúbrica. EL SECRETARIO GENERAL DE GOBIERNO.  MTRO.  SERGIO CÉSAR ALEJANDRO JÁUREGUI ROBLES. Rúbrica.</w:t>
      </w:r>
    </w:p>
    <w:p w14:paraId="606BEAEA" w14:textId="77777777" w:rsidR="00265223" w:rsidRDefault="001A6872" w:rsidP="00265223">
      <w:pPr>
        <w:ind w:right="23"/>
        <w:jc w:val="both"/>
        <w:rPr>
          <w:rFonts w:ascii="Arial" w:hAnsi="Arial" w:cs="Arial"/>
          <w:b/>
          <w:sz w:val="24"/>
          <w:szCs w:val="24"/>
          <w:lang w:val="es-MX"/>
        </w:rPr>
      </w:pPr>
      <w:r>
        <w:rPr>
          <w:rFonts w:ascii="Arial" w:hAnsi="Arial" w:cs="Arial"/>
          <w:b/>
        </w:rPr>
        <w:br w:type="page"/>
      </w:r>
      <w:r w:rsidR="00265223" w:rsidRPr="00B17019">
        <w:rPr>
          <w:rFonts w:ascii="Arial" w:hAnsi="Arial" w:cs="Arial"/>
          <w:b/>
          <w:sz w:val="24"/>
          <w:szCs w:val="24"/>
        </w:rPr>
        <w:lastRenderedPageBreak/>
        <w:t xml:space="preserve">DECRETO No.    </w:t>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r>
      <w:r w:rsidR="00265223" w:rsidRPr="00B17019">
        <w:rPr>
          <w:rFonts w:ascii="Arial" w:hAnsi="Arial" w:cs="Arial"/>
          <w:b/>
          <w:sz w:val="24"/>
          <w:szCs w:val="24"/>
          <w:lang w:val="es-MX"/>
        </w:rPr>
        <w:softHyphen/>
        <w:t xml:space="preserve">LXVI/RFLEY/0032/2018  I P.O., por medio del cual se reforman, adicionan y derogan diversos artículos de la Ley de Vivienda, Ley del Colegio de Educación Profesional Técnica, Ley de entidades Paraestatales, Ley de la Comisión Estatal de los Derechos Humanos, Ley de Transparencia y Acceso a la Información Pública, Ley Electoral, Ley Orgánica del Poder Legislativo, Reglamento Interior y de Prácticas Parlamentarias del Poder Legislativo y Ley del Sistema Anticorrupción. </w:t>
      </w:r>
    </w:p>
    <w:p w14:paraId="272009EC" w14:textId="77777777" w:rsidR="00265223" w:rsidRDefault="00265223" w:rsidP="00265223">
      <w:pPr>
        <w:ind w:right="23"/>
        <w:jc w:val="both"/>
        <w:rPr>
          <w:rFonts w:ascii="Arial" w:hAnsi="Arial" w:cs="Arial"/>
          <w:b/>
          <w:sz w:val="24"/>
          <w:szCs w:val="24"/>
          <w:lang w:val="es-MX"/>
        </w:rPr>
      </w:pPr>
    </w:p>
    <w:p w14:paraId="13296054" w14:textId="77777777" w:rsidR="00265223" w:rsidRDefault="00265223" w:rsidP="00265223">
      <w:pPr>
        <w:ind w:right="284"/>
        <w:jc w:val="both"/>
        <w:rPr>
          <w:rFonts w:ascii="Arial" w:hAnsi="Arial" w:cs="Arial"/>
          <w:b/>
          <w:sz w:val="24"/>
          <w:szCs w:val="24"/>
          <w:lang w:val="es-MX"/>
        </w:rPr>
      </w:pPr>
    </w:p>
    <w:p w14:paraId="356135D5" w14:textId="77777777" w:rsidR="00265223" w:rsidRDefault="00265223" w:rsidP="00265223">
      <w:pPr>
        <w:ind w:right="23"/>
        <w:jc w:val="center"/>
        <w:rPr>
          <w:rFonts w:ascii="Arial" w:hAnsi="Arial" w:cs="Arial"/>
          <w:lang w:val="es-MX"/>
        </w:rPr>
      </w:pPr>
      <w:r w:rsidRPr="00B17019">
        <w:rPr>
          <w:rFonts w:ascii="Arial" w:hAnsi="Arial" w:cs="Arial"/>
          <w:lang w:val="es-MX"/>
        </w:rPr>
        <w:t>Publicado en el Periódico Oficial del Estado No. 21 del 13 de marzo de 2019</w:t>
      </w:r>
    </w:p>
    <w:p w14:paraId="6D5AF282" w14:textId="77777777" w:rsidR="00265223" w:rsidRDefault="00265223" w:rsidP="00265223">
      <w:pPr>
        <w:ind w:right="284"/>
        <w:jc w:val="center"/>
        <w:rPr>
          <w:rFonts w:ascii="Arial" w:hAnsi="Arial" w:cs="Arial"/>
          <w:lang w:val="es-MX"/>
        </w:rPr>
      </w:pPr>
    </w:p>
    <w:p w14:paraId="55166607" w14:textId="77777777" w:rsidR="00265223" w:rsidRDefault="00265223" w:rsidP="00265223">
      <w:pPr>
        <w:ind w:right="284"/>
        <w:jc w:val="center"/>
        <w:rPr>
          <w:rFonts w:ascii="Arial" w:hAnsi="Arial" w:cs="Arial"/>
          <w:lang w:val="es-MX"/>
        </w:rPr>
      </w:pPr>
    </w:p>
    <w:p w14:paraId="5754FDAC" w14:textId="77777777" w:rsidR="00265223" w:rsidRDefault="00265223" w:rsidP="00265223">
      <w:pPr>
        <w:jc w:val="both"/>
        <w:rPr>
          <w:rFonts w:ascii="Arial" w:eastAsia="Calibri" w:hAnsi="Arial" w:cs="Arial"/>
          <w:lang w:val="es-MX" w:eastAsia="en-US"/>
        </w:rPr>
      </w:pPr>
      <w:r w:rsidRPr="002334F2">
        <w:rPr>
          <w:rFonts w:ascii="Arial" w:eastAsia="Calibri" w:hAnsi="Arial" w:cs="Arial"/>
          <w:b/>
          <w:color w:val="000000"/>
          <w:sz w:val="22"/>
          <w:szCs w:val="22"/>
          <w:u w:val="single"/>
          <w:lang w:val="es-MX" w:eastAsia="en-US"/>
        </w:rPr>
        <w:t>ARTÍCULO SEXTO.-</w:t>
      </w:r>
      <w:r w:rsidRPr="00817AAD">
        <w:rPr>
          <w:rFonts w:ascii="Arial" w:eastAsia="Calibri" w:hAnsi="Arial" w:cs="Arial"/>
          <w:b/>
          <w:color w:val="000000"/>
          <w:lang w:val="es-MX" w:eastAsia="en-US"/>
        </w:rPr>
        <w:t xml:space="preserve"> </w:t>
      </w:r>
      <w:r w:rsidRPr="00817AAD">
        <w:rPr>
          <w:rFonts w:ascii="Arial" w:eastAsia="Calibri" w:hAnsi="Arial" w:cs="Arial"/>
          <w:lang w:val="es-MX" w:eastAsia="en-US"/>
        </w:rPr>
        <w:t>Se</w:t>
      </w:r>
      <w:r w:rsidRPr="00817AAD">
        <w:rPr>
          <w:rFonts w:ascii="Arial" w:eastAsia="Calibri" w:hAnsi="Arial" w:cs="Arial"/>
          <w:b/>
          <w:lang w:val="es-MX" w:eastAsia="en-US"/>
        </w:rPr>
        <w:t xml:space="preserve"> REFORMAN </w:t>
      </w:r>
      <w:r w:rsidRPr="00817AAD">
        <w:rPr>
          <w:rFonts w:ascii="Arial" w:eastAsia="Calibri" w:hAnsi="Arial" w:cs="Arial"/>
          <w:lang w:val="es-MX" w:eastAsia="en-US"/>
        </w:rPr>
        <w:t>los artículos 272 b, numeral 1, inciso t); del Libro Sexto, Título Segundo, Capítulo Segundo, la denominación de la Sección Tercera; 272 i; 272 j, numeral 1); 272 k; 272 l, numeral 1), los incisos c) y e) y numeral 2); 272 m, numeral 1), y los incisos i), j) y u); 272 n; 272 o, numerales 1) y 3); 272 p; 295, numeral 3), incisos v) y w); 296, numeral 1), incisos a) al f); y del Libro Séptimo, la denominación del Título Tercero; se</w:t>
      </w:r>
      <w:r w:rsidRPr="00817AAD">
        <w:rPr>
          <w:rFonts w:ascii="Arial" w:eastAsia="Calibri" w:hAnsi="Arial" w:cs="Arial"/>
          <w:b/>
          <w:lang w:val="es-MX" w:eastAsia="en-US"/>
        </w:rPr>
        <w:t xml:space="preserve"> ADICIONAN </w:t>
      </w:r>
      <w:r w:rsidRPr="00817AAD">
        <w:rPr>
          <w:rFonts w:ascii="Arial" w:eastAsia="Calibri" w:hAnsi="Arial" w:cs="Arial"/>
          <w:lang w:val="es-MX" w:eastAsia="en-US"/>
        </w:rPr>
        <w:t>a los artículos 295, numeral 3), un inciso x); 296, numeral 1), el inciso g); y el 301 BIS; se</w:t>
      </w:r>
      <w:r w:rsidRPr="00817AAD">
        <w:rPr>
          <w:rFonts w:ascii="Arial" w:eastAsia="Calibri" w:hAnsi="Arial" w:cs="Arial"/>
          <w:b/>
          <w:lang w:val="es-MX" w:eastAsia="en-US"/>
        </w:rPr>
        <w:t xml:space="preserve"> DEROGAN </w:t>
      </w:r>
      <w:r w:rsidRPr="00817AAD">
        <w:rPr>
          <w:rFonts w:ascii="Arial" w:eastAsia="Calibri" w:hAnsi="Arial" w:cs="Arial"/>
          <w:lang w:val="es-MX" w:eastAsia="en-US"/>
        </w:rPr>
        <w:t>del Libro Sexto, Título Segundo, Capítulo Segundo, la Sección Segunda y los artículos 272 c, 272 d, 272 e, 272 f, 272 g y 272 h; y del 272 j, numeral 1), los incisos a) al e); todos de la</w:t>
      </w:r>
      <w:r w:rsidRPr="00817AAD">
        <w:rPr>
          <w:rFonts w:ascii="Arial" w:eastAsia="Calibri" w:hAnsi="Arial" w:cs="Arial"/>
          <w:b/>
          <w:lang w:val="es-MX" w:eastAsia="en-US"/>
        </w:rPr>
        <w:t xml:space="preserve"> </w:t>
      </w:r>
      <w:r w:rsidRPr="00817AAD">
        <w:rPr>
          <w:rFonts w:ascii="Arial" w:eastAsia="Calibri" w:hAnsi="Arial" w:cs="Arial"/>
          <w:lang w:val="es-MX" w:eastAsia="en-US"/>
        </w:rPr>
        <w:t>Ley Electoral del Estado de Chihuahua</w:t>
      </w:r>
      <w:r>
        <w:rPr>
          <w:rFonts w:ascii="Arial" w:eastAsia="Calibri" w:hAnsi="Arial" w:cs="Arial"/>
          <w:lang w:val="es-MX" w:eastAsia="en-US"/>
        </w:rPr>
        <w:t>.</w:t>
      </w:r>
    </w:p>
    <w:p w14:paraId="7294953C" w14:textId="77777777" w:rsidR="00265223" w:rsidRDefault="00265223" w:rsidP="00265223">
      <w:pPr>
        <w:jc w:val="both"/>
        <w:rPr>
          <w:rFonts w:ascii="Arial" w:eastAsia="Century Gothic" w:hAnsi="Arial" w:cs="Arial"/>
          <w:b/>
          <w:bCs/>
          <w:sz w:val="24"/>
          <w:szCs w:val="24"/>
          <w:lang w:val="es-MX" w:eastAsia="en-US"/>
        </w:rPr>
      </w:pPr>
    </w:p>
    <w:p w14:paraId="492E1243" w14:textId="77777777" w:rsidR="00265223" w:rsidRPr="00B17019" w:rsidRDefault="00265223" w:rsidP="00265223">
      <w:pPr>
        <w:jc w:val="center"/>
        <w:rPr>
          <w:rFonts w:ascii="Arial" w:eastAsia="Century Gothic" w:hAnsi="Arial" w:cs="Arial"/>
          <w:b/>
          <w:bCs/>
          <w:sz w:val="24"/>
          <w:szCs w:val="24"/>
          <w:lang w:val="en-US" w:eastAsia="en-US"/>
        </w:rPr>
      </w:pPr>
      <w:r w:rsidRPr="00B17019">
        <w:rPr>
          <w:rFonts w:ascii="Arial" w:eastAsia="Century Gothic" w:hAnsi="Arial" w:cs="Arial"/>
          <w:b/>
          <w:bCs/>
          <w:sz w:val="24"/>
          <w:szCs w:val="24"/>
          <w:lang w:val="en-US" w:eastAsia="en-US"/>
        </w:rPr>
        <w:t>T R A N S I T O R I O S</w:t>
      </w:r>
    </w:p>
    <w:p w14:paraId="077F6ABC" w14:textId="77777777" w:rsidR="00265223" w:rsidRPr="00B17019" w:rsidRDefault="00265223" w:rsidP="00265223">
      <w:pPr>
        <w:jc w:val="both"/>
        <w:rPr>
          <w:rFonts w:ascii="Arial" w:eastAsia="Century Gothic" w:hAnsi="Arial" w:cs="Arial"/>
          <w:b/>
          <w:bCs/>
          <w:lang w:val="en-US" w:eastAsia="en-US"/>
        </w:rPr>
      </w:pPr>
    </w:p>
    <w:p w14:paraId="3E2E7255" w14:textId="77777777" w:rsidR="00265223" w:rsidRPr="00817AAD" w:rsidRDefault="00265223" w:rsidP="00265223">
      <w:pPr>
        <w:jc w:val="both"/>
        <w:rPr>
          <w:rFonts w:ascii="Arial" w:eastAsia="Century Gothic" w:hAnsi="Arial" w:cs="Arial"/>
          <w:b/>
          <w:bCs/>
          <w:lang w:eastAsia="en-US"/>
        </w:rPr>
      </w:pPr>
      <w:r w:rsidRPr="00817AAD">
        <w:rPr>
          <w:rFonts w:ascii="Arial" w:eastAsia="Century Gothic" w:hAnsi="Arial" w:cs="Arial"/>
          <w:b/>
          <w:bCs/>
          <w:lang w:eastAsia="en-US"/>
        </w:rPr>
        <w:t xml:space="preserve">ARTÍCULO PRIMERO.- </w:t>
      </w:r>
      <w:r w:rsidRPr="00817AAD">
        <w:rPr>
          <w:rFonts w:ascii="Arial" w:eastAsia="Century Gothic" w:hAnsi="Arial" w:cs="Arial"/>
          <w:bCs/>
          <w:lang w:eastAsia="en-US"/>
        </w:rPr>
        <w:t>El presente Decreto entrará en vigor al día siguiente de su publicación en el Periódico Oficial del Estado.</w:t>
      </w:r>
      <w:r w:rsidRPr="00817AAD">
        <w:rPr>
          <w:rFonts w:ascii="Arial" w:eastAsia="Century Gothic" w:hAnsi="Arial" w:cs="Arial"/>
          <w:b/>
          <w:bCs/>
          <w:lang w:eastAsia="en-US"/>
        </w:rPr>
        <w:t xml:space="preserve"> </w:t>
      </w:r>
    </w:p>
    <w:p w14:paraId="16E4FE06" w14:textId="77777777" w:rsidR="00265223" w:rsidRPr="00817AAD" w:rsidRDefault="00265223" w:rsidP="00265223">
      <w:pPr>
        <w:jc w:val="both"/>
        <w:rPr>
          <w:rFonts w:ascii="Arial" w:eastAsia="Century Gothic" w:hAnsi="Arial" w:cs="Arial"/>
          <w:b/>
          <w:bCs/>
          <w:lang w:eastAsia="en-US"/>
        </w:rPr>
      </w:pPr>
    </w:p>
    <w:p w14:paraId="69F1E92B" w14:textId="77777777" w:rsidR="00265223" w:rsidRPr="00817AAD" w:rsidRDefault="00265223" w:rsidP="00265223">
      <w:pPr>
        <w:jc w:val="both"/>
        <w:rPr>
          <w:rFonts w:ascii="Arial" w:eastAsia="Calibri" w:hAnsi="Arial" w:cs="Arial"/>
          <w:lang w:val="es-MX" w:eastAsia="en-US"/>
        </w:rPr>
      </w:pPr>
      <w:r w:rsidRPr="00817AAD">
        <w:rPr>
          <w:rFonts w:ascii="Arial" w:eastAsia="Century Gothic" w:hAnsi="Arial" w:cs="Arial"/>
          <w:b/>
          <w:bCs/>
          <w:lang w:eastAsia="en-US"/>
        </w:rPr>
        <w:t xml:space="preserve">ARTÍCULO SEGUNDO.- </w:t>
      </w:r>
      <w:r w:rsidRPr="00817AAD">
        <w:rPr>
          <w:rFonts w:ascii="Arial" w:eastAsia="Calibri" w:hAnsi="Arial" w:cs="Arial"/>
          <w:lang w:val="es-MX" w:eastAsia="en-US"/>
        </w:rPr>
        <w:t>Las Comisarías de las entidades paraestatales de la Administración Pública Estatal seguirán desempeñando sus funciones hasta en tanto la Secretaría de la Función Pública del Estado designe a las personas titulares de los Órganos Internos de Control.</w:t>
      </w:r>
    </w:p>
    <w:p w14:paraId="008B1148" w14:textId="77777777" w:rsidR="00265223" w:rsidRPr="00817AAD" w:rsidRDefault="00265223" w:rsidP="00265223">
      <w:pPr>
        <w:widowControl w:val="0"/>
        <w:tabs>
          <w:tab w:val="left" w:pos="2694"/>
        </w:tabs>
        <w:autoSpaceDE w:val="0"/>
        <w:autoSpaceDN w:val="0"/>
        <w:adjustRightInd w:val="0"/>
        <w:ind w:right="-118"/>
        <w:jc w:val="both"/>
        <w:rPr>
          <w:rFonts w:ascii="Arial" w:hAnsi="Arial" w:cs="Arial"/>
          <w:b/>
          <w:lang w:val="es-MX"/>
        </w:rPr>
      </w:pPr>
    </w:p>
    <w:p w14:paraId="7222B7E4" w14:textId="77777777" w:rsidR="00265223" w:rsidRPr="00817AAD" w:rsidRDefault="00265223" w:rsidP="00265223">
      <w:pPr>
        <w:pStyle w:val="Sangradetextonormal"/>
        <w:ind w:left="0"/>
        <w:rPr>
          <w:rFonts w:cs="Arial"/>
          <w:sz w:val="20"/>
        </w:rPr>
      </w:pPr>
      <w:r w:rsidRPr="00817AAD">
        <w:rPr>
          <w:rFonts w:cs="Arial"/>
          <w:b/>
          <w:sz w:val="20"/>
        </w:rPr>
        <w:t>D A D O</w:t>
      </w:r>
      <w:r w:rsidRPr="00817AAD">
        <w:rPr>
          <w:rFonts w:cs="Arial"/>
          <w:sz w:val="20"/>
        </w:rPr>
        <w:t xml:space="preserve"> en el Salón de Sesiones del Poder Legislativo, en la ciudad de Chihuahua, Chih., a los veintiún días del mes de noviembre del año dos mil dieciocho.</w:t>
      </w:r>
    </w:p>
    <w:p w14:paraId="38F5A3A2" w14:textId="77777777" w:rsidR="00265223" w:rsidRPr="00817AAD" w:rsidRDefault="00265223" w:rsidP="00265223">
      <w:pPr>
        <w:rPr>
          <w:rFonts w:ascii="Arial" w:hAnsi="Arial" w:cs="Arial"/>
        </w:rPr>
      </w:pPr>
    </w:p>
    <w:p w14:paraId="42936255" w14:textId="77777777" w:rsidR="00265223" w:rsidRPr="00817AAD" w:rsidRDefault="00265223" w:rsidP="00265223">
      <w:pPr>
        <w:rPr>
          <w:rFonts w:ascii="Arial" w:hAnsi="Arial" w:cs="Arial"/>
        </w:rPr>
      </w:pPr>
    </w:p>
    <w:p w14:paraId="2B30209C" w14:textId="77777777" w:rsidR="00265223" w:rsidRDefault="00265223" w:rsidP="00265223">
      <w:pPr>
        <w:pStyle w:val="Textoindependiente"/>
        <w:spacing w:after="0"/>
        <w:ind w:right="40"/>
        <w:jc w:val="both"/>
        <w:rPr>
          <w:rFonts w:ascii="Arial" w:hAnsi="Arial" w:cs="Arial"/>
          <w:b/>
          <w:iCs/>
        </w:rPr>
      </w:pPr>
      <w:r w:rsidRPr="00B17019">
        <w:rPr>
          <w:rFonts w:ascii="Arial" w:hAnsi="Arial" w:cs="Arial"/>
          <w:b/>
        </w:rPr>
        <w:t>PRESIDENTE</w:t>
      </w:r>
      <w:r>
        <w:rPr>
          <w:rFonts w:ascii="Arial" w:hAnsi="Arial" w:cs="Arial"/>
          <w:b/>
        </w:rPr>
        <w:t>.</w:t>
      </w:r>
      <w:r w:rsidRPr="00B17019">
        <w:rPr>
          <w:rFonts w:ascii="Arial" w:hAnsi="Arial" w:cs="Arial"/>
          <w:b/>
        </w:rPr>
        <w:t xml:space="preserve"> DIP. JESÚS VILLARREAL MACÍAS</w:t>
      </w:r>
      <w:r>
        <w:rPr>
          <w:rFonts w:ascii="Arial" w:hAnsi="Arial" w:cs="Arial"/>
          <w:b/>
        </w:rPr>
        <w:t>. Rúbrica.</w:t>
      </w:r>
      <w:r w:rsidRPr="00B17019">
        <w:rPr>
          <w:rFonts w:ascii="Arial" w:hAnsi="Arial" w:cs="Arial"/>
          <w:b/>
        </w:rPr>
        <w:t xml:space="preserve"> SECRETARIA</w:t>
      </w:r>
      <w:r>
        <w:rPr>
          <w:rFonts w:ascii="Arial" w:hAnsi="Arial" w:cs="Arial"/>
          <w:b/>
        </w:rPr>
        <w:t>.</w:t>
      </w:r>
      <w:r w:rsidRPr="00B17019">
        <w:rPr>
          <w:rFonts w:ascii="Arial" w:hAnsi="Arial" w:cs="Arial"/>
          <w:b/>
          <w:iCs/>
        </w:rPr>
        <w:t xml:space="preserve"> DIP.</w:t>
      </w:r>
      <w:r w:rsidRPr="00B17019">
        <w:rPr>
          <w:rFonts w:ascii="Arial" w:hAnsi="Arial" w:cs="Arial"/>
          <w:b/>
        </w:rPr>
        <w:t xml:space="preserve"> </w:t>
      </w:r>
      <w:r w:rsidRPr="00B17019">
        <w:rPr>
          <w:rFonts w:ascii="Arial" w:hAnsi="Arial" w:cs="Arial"/>
          <w:b/>
          <w:iCs/>
          <w:lang w:val="pt-PT"/>
        </w:rPr>
        <w:t>JANET FRANCIS MENDOZA BERBER</w:t>
      </w:r>
      <w:r>
        <w:rPr>
          <w:rFonts w:ascii="Arial" w:hAnsi="Arial" w:cs="Arial"/>
          <w:b/>
          <w:iCs/>
          <w:lang w:val="pt-PT"/>
        </w:rPr>
        <w:t>. Rúbrica.</w:t>
      </w:r>
      <w:r w:rsidRPr="00B17019">
        <w:rPr>
          <w:rFonts w:ascii="Arial" w:hAnsi="Arial" w:cs="Arial"/>
          <w:b/>
        </w:rPr>
        <w:t xml:space="preserve"> SECRETARIA</w:t>
      </w:r>
      <w:r>
        <w:rPr>
          <w:rFonts w:ascii="Arial" w:hAnsi="Arial" w:cs="Arial"/>
          <w:b/>
        </w:rPr>
        <w:t>.</w:t>
      </w:r>
      <w:r w:rsidRPr="00B17019">
        <w:rPr>
          <w:rFonts w:ascii="Arial" w:hAnsi="Arial" w:cs="Arial"/>
          <w:b/>
          <w:iCs/>
        </w:rPr>
        <w:t xml:space="preserve"> DIP. CARMEN ROCÍO GONZÁLEZ ALONSO</w:t>
      </w:r>
      <w:r>
        <w:rPr>
          <w:rFonts w:ascii="Arial" w:hAnsi="Arial" w:cs="Arial"/>
          <w:b/>
          <w:iCs/>
        </w:rPr>
        <w:t>. Rúbrica.</w:t>
      </w:r>
    </w:p>
    <w:p w14:paraId="705FD051" w14:textId="77777777" w:rsidR="00265223" w:rsidRDefault="00265223" w:rsidP="00265223">
      <w:pPr>
        <w:pStyle w:val="Textoindependiente"/>
        <w:spacing w:after="0"/>
        <w:ind w:right="40"/>
        <w:jc w:val="both"/>
        <w:rPr>
          <w:rFonts w:ascii="Arial" w:hAnsi="Arial" w:cs="Arial"/>
          <w:b/>
          <w:iCs/>
        </w:rPr>
      </w:pPr>
    </w:p>
    <w:p w14:paraId="26C7B6DA" w14:textId="77777777" w:rsidR="00265223" w:rsidRPr="00F14A7A" w:rsidRDefault="00265223" w:rsidP="00265223">
      <w:pPr>
        <w:pStyle w:val="Textoindependiente"/>
        <w:spacing w:after="0"/>
        <w:ind w:right="40"/>
        <w:jc w:val="both"/>
        <w:rPr>
          <w:rFonts w:ascii="Arial" w:hAnsi="Arial" w:cs="Arial"/>
          <w:iCs/>
        </w:rPr>
      </w:pPr>
      <w:r w:rsidRPr="00F14A7A">
        <w:rPr>
          <w:rFonts w:ascii="Arial" w:hAnsi="Arial" w:cs="Arial"/>
          <w:iCs/>
        </w:rPr>
        <w:t>Por tanto mando se imprima, publique, circule y se le dé el debido cumplimiento.</w:t>
      </w:r>
    </w:p>
    <w:p w14:paraId="56BE93BF" w14:textId="77777777" w:rsidR="00265223" w:rsidRPr="00F14A7A" w:rsidRDefault="00265223" w:rsidP="00265223">
      <w:pPr>
        <w:pStyle w:val="Textoindependiente"/>
        <w:spacing w:after="0"/>
        <w:ind w:right="40"/>
        <w:jc w:val="both"/>
        <w:rPr>
          <w:rFonts w:ascii="Arial" w:hAnsi="Arial" w:cs="Arial"/>
          <w:iCs/>
        </w:rPr>
      </w:pPr>
    </w:p>
    <w:p w14:paraId="6836FC52" w14:textId="77777777" w:rsidR="00265223" w:rsidRPr="00F14A7A" w:rsidRDefault="00265223" w:rsidP="00265223">
      <w:pPr>
        <w:pStyle w:val="Textoindependiente"/>
        <w:spacing w:after="0"/>
        <w:ind w:right="40"/>
        <w:jc w:val="both"/>
        <w:rPr>
          <w:rFonts w:ascii="Arial" w:hAnsi="Arial" w:cs="Arial"/>
          <w:iCs/>
        </w:rPr>
      </w:pPr>
      <w:r w:rsidRPr="00F14A7A">
        <w:rPr>
          <w:rFonts w:ascii="Arial" w:hAnsi="Arial" w:cs="Arial"/>
          <w:iCs/>
        </w:rPr>
        <w:t>En la Ciudad de Chihuahua, Palacio de Gobierno del Estado, a los once días del mes de marzo del año dos mil diecinueve.</w:t>
      </w:r>
    </w:p>
    <w:p w14:paraId="207AD23F" w14:textId="77777777" w:rsidR="00265223" w:rsidRPr="00F14A7A" w:rsidRDefault="00265223" w:rsidP="00265223">
      <w:pPr>
        <w:pStyle w:val="Textoindependiente"/>
        <w:spacing w:after="0"/>
        <w:ind w:right="40"/>
        <w:jc w:val="both"/>
        <w:rPr>
          <w:rFonts w:ascii="Arial" w:hAnsi="Arial" w:cs="Arial"/>
          <w:iCs/>
        </w:rPr>
      </w:pPr>
    </w:p>
    <w:p w14:paraId="22E0896A" w14:textId="77777777" w:rsidR="00265223" w:rsidRPr="00B17019" w:rsidRDefault="00265223" w:rsidP="00265223">
      <w:pPr>
        <w:pStyle w:val="Textoindependiente"/>
        <w:spacing w:after="0"/>
        <w:ind w:right="40"/>
        <w:jc w:val="both"/>
        <w:rPr>
          <w:rFonts w:ascii="Arial" w:hAnsi="Arial" w:cs="Arial"/>
          <w:b/>
          <w:iCs/>
        </w:rPr>
      </w:pPr>
      <w:r>
        <w:rPr>
          <w:rFonts w:ascii="Arial" w:hAnsi="Arial" w:cs="Arial"/>
          <w:b/>
          <w:iCs/>
        </w:rPr>
        <w:t>EL GOBERNADOR CONSTITUCIONAL DEL ESTADO. LIC. JAVIER CORRAL JURADO. Rúbrica. EL SECRETARIO GENERAL DE GOBIERNO. MTRO. SERGIO CÉSAR ALEJANDRO JÁUREGUI ROBLES. Rúbrica.</w:t>
      </w:r>
    </w:p>
    <w:p w14:paraId="1B0468C6" w14:textId="77777777" w:rsidR="007C3EA4" w:rsidRDefault="007C3EA4" w:rsidP="00265223">
      <w:pPr>
        <w:ind w:right="23"/>
        <w:jc w:val="both"/>
        <w:rPr>
          <w:rFonts w:ascii="Arial" w:hAnsi="Arial" w:cs="Arial"/>
          <w:b/>
          <w:iCs/>
        </w:rPr>
      </w:pPr>
    </w:p>
    <w:p w14:paraId="13342F6D" w14:textId="77777777" w:rsidR="004F713C" w:rsidRPr="004F713C" w:rsidRDefault="004F713C" w:rsidP="004F713C">
      <w:pPr>
        <w:ind w:right="-1"/>
        <w:jc w:val="both"/>
        <w:rPr>
          <w:rFonts w:ascii="Arial" w:hAnsi="Arial" w:cs="Arial"/>
          <w:b/>
          <w:sz w:val="24"/>
          <w:szCs w:val="24"/>
        </w:rPr>
      </w:pPr>
      <w:r>
        <w:rPr>
          <w:rFonts w:ascii="Arial" w:hAnsi="Arial" w:cs="Arial"/>
          <w:b/>
          <w:iCs/>
        </w:rPr>
        <w:br w:type="page"/>
      </w:r>
      <w:r w:rsidRPr="004F713C">
        <w:rPr>
          <w:rFonts w:ascii="Arial" w:hAnsi="Arial" w:cs="Arial"/>
          <w:b/>
          <w:sz w:val="24"/>
          <w:szCs w:val="24"/>
        </w:rPr>
        <w:lastRenderedPageBreak/>
        <w:t xml:space="preserve">DECRETO No.  </w:t>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r>
      <w:r w:rsidRPr="004F713C">
        <w:rPr>
          <w:rFonts w:ascii="Arial" w:hAnsi="Arial" w:cs="Arial"/>
          <w:b/>
          <w:sz w:val="24"/>
          <w:szCs w:val="24"/>
        </w:rPr>
        <w:softHyphen/>
        <w:t xml:space="preserve">LXVI/RFLEY/0513/2019  I P.O., por medio del cual se reforman y adicionan diversas disposiciones de la Ley Orgánica del Poder Ejecutivo, Ley Orgánica del Poder Judicial, Ley de Derechos de los Pueblos Indígenas y la Ley Electoral, todas del Estado de Chihuahua. </w:t>
      </w:r>
    </w:p>
    <w:p w14:paraId="540C249D" w14:textId="77777777" w:rsidR="004F713C" w:rsidRPr="004F713C" w:rsidRDefault="004F713C" w:rsidP="004F713C">
      <w:pPr>
        <w:ind w:right="-1"/>
        <w:jc w:val="both"/>
        <w:rPr>
          <w:rFonts w:ascii="Arial" w:hAnsi="Arial" w:cs="Arial"/>
          <w:b/>
        </w:rPr>
      </w:pPr>
    </w:p>
    <w:p w14:paraId="70E587D4" w14:textId="77777777" w:rsidR="004F713C" w:rsidRPr="004F713C" w:rsidRDefault="004F713C" w:rsidP="004F713C">
      <w:pPr>
        <w:ind w:right="-1"/>
        <w:jc w:val="both"/>
        <w:rPr>
          <w:rFonts w:ascii="Arial" w:hAnsi="Arial" w:cs="Arial"/>
          <w:b/>
        </w:rPr>
      </w:pPr>
    </w:p>
    <w:p w14:paraId="3098C654" w14:textId="77777777" w:rsidR="004F713C" w:rsidRPr="004F713C" w:rsidRDefault="004F713C" w:rsidP="004F713C">
      <w:pPr>
        <w:ind w:right="-1"/>
        <w:jc w:val="center"/>
        <w:rPr>
          <w:rFonts w:ascii="Arial" w:hAnsi="Arial" w:cs="Arial"/>
          <w:b/>
        </w:rPr>
      </w:pPr>
      <w:r w:rsidRPr="004F713C">
        <w:rPr>
          <w:rFonts w:ascii="Arial" w:hAnsi="Arial" w:cs="Arial"/>
          <w:b/>
        </w:rPr>
        <w:t>Publicado en el Periódico Oficial del Estado No. 19 del 4 de marzo de 2020</w:t>
      </w:r>
    </w:p>
    <w:p w14:paraId="6FFD5729" w14:textId="77777777" w:rsidR="004F713C" w:rsidRPr="004F713C" w:rsidRDefault="004F713C" w:rsidP="004F713C">
      <w:pPr>
        <w:ind w:right="-1"/>
        <w:jc w:val="both"/>
        <w:rPr>
          <w:rFonts w:ascii="Arial" w:hAnsi="Arial" w:cs="Arial"/>
          <w:b/>
        </w:rPr>
      </w:pPr>
    </w:p>
    <w:p w14:paraId="6505A725" w14:textId="77777777" w:rsidR="004F713C" w:rsidRPr="004F713C" w:rsidRDefault="004F713C" w:rsidP="004F713C">
      <w:pPr>
        <w:ind w:right="-1"/>
        <w:jc w:val="both"/>
        <w:rPr>
          <w:rFonts w:ascii="Arial" w:hAnsi="Arial" w:cs="Arial"/>
          <w:b/>
        </w:rPr>
      </w:pPr>
    </w:p>
    <w:p w14:paraId="24EA1BF9" w14:textId="77777777" w:rsidR="004F713C" w:rsidRPr="004F713C" w:rsidRDefault="004F713C" w:rsidP="004F713C">
      <w:pPr>
        <w:ind w:right="-1"/>
        <w:jc w:val="both"/>
        <w:rPr>
          <w:rFonts w:ascii="Arial" w:hAnsi="Arial" w:cs="Arial"/>
          <w:b/>
        </w:rPr>
      </w:pPr>
    </w:p>
    <w:p w14:paraId="443FD7A7" w14:textId="77777777" w:rsidR="004F713C" w:rsidRPr="004F713C" w:rsidRDefault="004F713C" w:rsidP="004F713C">
      <w:pPr>
        <w:ind w:right="-1"/>
        <w:jc w:val="both"/>
        <w:rPr>
          <w:rFonts w:ascii="Arial" w:hAnsi="Arial" w:cs="Arial"/>
          <w:b/>
        </w:rPr>
      </w:pPr>
      <w:r w:rsidRPr="004F713C">
        <w:rPr>
          <w:rFonts w:ascii="Arial" w:hAnsi="Arial" w:cs="Arial"/>
          <w:b/>
          <w:u w:val="single"/>
          <w:lang w:val="es-MX"/>
        </w:rPr>
        <w:t>ARTÍCULO CUARTO.-</w:t>
      </w:r>
      <w:r w:rsidRPr="00E17BFC">
        <w:rPr>
          <w:rFonts w:ascii="Arial" w:hAnsi="Arial" w:cs="Arial"/>
          <w:b/>
          <w:lang w:val="es-MX"/>
        </w:rPr>
        <w:t xml:space="preserve"> </w:t>
      </w:r>
      <w:r w:rsidRPr="00E17BFC">
        <w:rPr>
          <w:rFonts w:ascii="Arial" w:hAnsi="Arial" w:cs="Arial"/>
          <w:lang w:val="es-MX"/>
        </w:rPr>
        <w:t>Se ADICIONA al artículo 272 i, numeral 2, un párrafo segundo, de la</w:t>
      </w:r>
      <w:r w:rsidRPr="00E17BFC">
        <w:rPr>
          <w:rFonts w:ascii="Arial" w:hAnsi="Arial" w:cs="Arial"/>
          <w:b/>
          <w:lang w:val="es-MX"/>
        </w:rPr>
        <w:t xml:space="preserve"> </w:t>
      </w:r>
      <w:r w:rsidRPr="00E17BFC">
        <w:rPr>
          <w:rFonts w:ascii="Arial" w:hAnsi="Arial" w:cs="Arial"/>
          <w:lang w:val="es-MX"/>
        </w:rPr>
        <w:t>Ley Electoral del Estado de Chihuahua</w:t>
      </w:r>
      <w:r>
        <w:rPr>
          <w:rFonts w:ascii="Arial" w:hAnsi="Arial" w:cs="Arial"/>
          <w:lang w:val="es-MX"/>
        </w:rPr>
        <w:t>.</w:t>
      </w:r>
    </w:p>
    <w:p w14:paraId="60410459" w14:textId="77777777" w:rsidR="004F713C" w:rsidRDefault="004F713C" w:rsidP="004F713C">
      <w:pPr>
        <w:ind w:right="-1"/>
        <w:jc w:val="center"/>
        <w:rPr>
          <w:rFonts w:ascii="Arial" w:hAnsi="Arial" w:cs="Arial"/>
          <w:b/>
        </w:rPr>
      </w:pPr>
    </w:p>
    <w:p w14:paraId="3950ACA4" w14:textId="77777777" w:rsidR="004F713C" w:rsidRPr="004F713C" w:rsidRDefault="004F713C" w:rsidP="004F713C">
      <w:pPr>
        <w:ind w:right="-1"/>
        <w:jc w:val="center"/>
        <w:rPr>
          <w:rFonts w:ascii="Arial" w:hAnsi="Arial" w:cs="Arial"/>
          <w:b/>
        </w:rPr>
      </w:pPr>
    </w:p>
    <w:p w14:paraId="66FBCF0A" w14:textId="77777777" w:rsidR="004F713C" w:rsidRPr="004F713C" w:rsidRDefault="004F713C" w:rsidP="004F713C">
      <w:pPr>
        <w:ind w:right="-1"/>
        <w:jc w:val="center"/>
        <w:rPr>
          <w:rFonts w:ascii="Arial" w:hAnsi="Arial" w:cs="Arial"/>
          <w:b/>
          <w:sz w:val="24"/>
          <w:szCs w:val="24"/>
          <w:lang w:val="en-US"/>
        </w:rPr>
      </w:pPr>
      <w:r w:rsidRPr="004F713C">
        <w:rPr>
          <w:rFonts w:ascii="Arial" w:hAnsi="Arial" w:cs="Arial"/>
          <w:b/>
          <w:sz w:val="24"/>
          <w:szCs w:val="24"/>
          <w:lang w:val="en-US"/>
        </w:rPr>
        <w:t>T R A N S I T O R I O S</w:t>
      </w:r>
    </w:p>
    <w:p w14:paraId="6542AD10" w14:textId="77777777" w:rsidR="004F713C" w:rsidRPr="004F713C" w:rsidRDefault="004F713C" w:rsidP="004F713C">
      <w:pPr>
        <w:ind w:right="-1"/>
        <w:jc w:val="center"/>
        <w:rPr>
          <w:rFonts w:ascii="Arial" w:hAnsi="Arial" w:cs="Arial"/>
          <w:b/>
          <w:lang w:val="en-US"/>
        </w:rPr>
      </w:pPr>
    </w:p>
    <w:p w14:paraId="49F6375F" w14:textId="77777777" w:rsidR="004F713C" w:rsidRPr="004F713C" w:rsidRDefault="004F713C" w:rsidP="004F713C">
      <w:pPr>
        <w:ind w:right="-1"/>
        <w:jc w:val="both"/>
        <w:rPr>
          <w:rFonts w:ascii="Arial" w:hAnsi="Arial" w:cs="Arial"/>
        </w:rPr>
      </w:pPr>
      <w:r w:rsidRPr="004F713C">
        <w:rPr>
          <w:rFonts w:ascii="Arial" w:hAnsi="Arial" w:cs="Arial"/>
          <w:b/>
        </w:rPr>
        <w:t>ARTÍCULO PRIMERO.-</w:t>
      </w:r>
      <w:r w:rsidRPr="004F713C">
        <w:rPr>
          <w:rFonts w:ascii="Arial" w:hAnsi="Arial" w:cs="Arial"/>
        </w:rPr>
        <w:t xml:space="preserve"> El presente Decreto entrará en vigor al día siguiente de su publicación en el Periódico Oficial del Estado.</w:t>
      </w:r>
    </w:p>
    <w:p w14:paraId="05B71B52" w14:textId="77777777" w:rsidR="004F713C" w:rsidRPr="004F713C" w:rsidRDefault="004F713C" w:rsidP="004F713C">
      <w:pPr>
        <w:ind w:right="-1"/>
        <w:jc w:val="both"/>
        <w:rPr>
          <w:rFonts w:ascii="Arial" w:hAnsi="Arial" w:cs="Arial"/>
        </w:rPr>
      </w:pPr>
    </w:p>
    <w:p w14:paraId="5C9FCA2A" w14:textId="77777777" w:rsidR="004F713C" w:rsidRPr="004F713C" w:rsidRDefault="004F713C" w:rsidP="004F713C">
      <w:pPr>
        <w:ind w:right="-1"/>
        <w:jc w:val="both"/>
        <w:rPr>
          <w:rFonts w:ascii="Arial" w:hAnsi="Arial" w:cs="Arial"/>
        </w:rPr>
      </w:pPr>
      <w:r w:rsidRPr="004F713C">
        <w:rPr>
          <w:rFonts w:ascii="Arial" w:hAnsi="Arial" w:cs="Arial"/>
          <w:b/>
        </w:rPr>
        <w:t>ARTÍCULO SEGUNDO.-</w:t>
      </w:r>
      <w:r w:rsidRPr="004F713C">
        <w:rPr>
          <w:rFonts w:ascii="Arial" w:hAnsi="Arial" w:cs="Arial"/>
        </w:rPr>
        <w:t xml:space="preserve"> En cumplimiento del Principio de Progresividad que impera en materia de Derechos Humanos, anualmente se incorporarán en los Presupuestos de Egresos para los ejercicios fiscales subsecuentes, las partidas económicas que permitan la mejora continua del Centro de Personas Traductoras e Intérpretes, hasta lograr su consolidación.</w:t>
      </w:r>
    </w:p>
    <w:p w14:paraId="791BA1FE" w14:textId="77777777" w:rsidR="004F713C" w:rsidRPr="004F713C" w:rsidRDefault="004F713C" w:rsidP="004F713C">
      <w:pPr>
        <w:ind w:right="-1"/>
        <w:jc w:val="both"/>
        <w:rPr>
          <w:rFonts w:ascii="Arial" w:hAnsi="Arial" w:cs="Arial"/>
          <w:lang w:eastAsia="es-MX"/>
        </w:rPr>
      </w:pPr>
    </w:p>
    <w:p w14:paraId="34228D54" w14:textId="77777777" w:rsidR="004F713C" w:rsidRPr="004F713C" w:rsidRDefault="004F713C" w:rsidP="004F713C">
      <w:pPr>
        <w:ind w:right="-1"/>
        <w:jc w:val="both"/>
        <w:rPr>
          <w:rFonts w:ascii="Arial" w:hAnsi="Arial" w:cs="Arial"/>
        </w:rPr>
      </w:pPr>
      <w:r w:rsidRPr="004F713C">
        <w:rPr>
          <w:rFonts w:ascii="Arial" w:hAnsi="Arial" w:cs="Arial"/>
          <w:b/>
        </w:rPr>
        <w:t xml:space="preserve">D A D O </w:t>
      </w:r>
      <w:r w:rsidRPr="004F713C">
        <w:rPr>
          <w:rFonts w:ascii="Arial" w:hAnsi="Arial" w:cs="Arial"/>
        </w:rPr>
        <w:t>en el Salón de Sesiones del Poder Legislativo, en la ciudad de Chihuahua, Chih., a los diez días del mes de diciembre del año dos mil diecinueve.</w:t>
      </w:r>
    </w:p>
    <w:p w14:paraId="2C949354" w14:textId="77777777" w:rsidR="004F713C" w:rsidRPr="004F713C" w:rsidRDefault="004F713C" w:rsidP="004F713C">
      <w:pPr>
        <w:ind w:right="-1"/>
        <w:jc w:val="both"/>
        <w:rPr>
          <w:rFonts w:ascii="Arial" w:hAnsi="Arial" w:cs="Arial"/>
        </w:rPr>
      </w:pPr>
    </w:p>
    <w:p w14:paraId="5AE4BFC0" w14:textId="77777777" w:rsidR="004F713C" w:rsidRPr="004F713C" w:rsidRDefault="004F713C" w:rsidP="004F713C">
      <w:pPr>
        <w:ind w:right="-1"/>
        <w:jc w:val="both"/>
        <w:rPr>
          <w:rFonts w:ascii="Arial" w:hAnsi="Arial" w:cs="Arial"/>
        </w:rPr>
      </w:pPr>
    </w:p>
    <w:p w14:paraId="149D1879" w14:textId="77777777" w:rsidR="004F713C" w:rsidRPr="004F713C" w:rsidRDefault="004F713C" w:rsidP="004F713C">
      <w:pPr>
        <w:ind w:right="-1"/>
        <w:jc w:val="both"/>
        <w:rPr>
          <w:rFonts w:ascii="Arial" w:hAnsi="Arial" w:cs="Arial"/>
        </w:rPr>
      </w:pPr>
    </w:p>
    <w:p w14:paraId="69C086C3" w14:textId="77777777" w:rsidR="004F713C" w:rsidRPr="004F713C" w:rsidRDefault="004F713C" w:rsidP="004F713C">
      <w:pPr>
        <w:pStyle w:val="Textoindependiente"/>
        <w:ind w:right="-1"/>
        <w:rPr>
          <w:rFonts w:ascii="Arial" w:hAnsi="Arial" w:cs="Arial"/>
          <w:b/>
          <w:iCs/>
        </w:rPr>
      </w:pPr>
      <w:r w:rsidRPr="004F713C">
        <w:rPr>
          <w:rFonts w:ascii="Arial" w:hAnsi="Arial" w:cs="Arial"/>
          <w:b/>
        </w:rPr>
        <w:t>PRESIDENTE. DIP. RENÉ FRÍAS BENCOMO. Rúbrica. SECRETARIA.</w:t>
      </w:r>
      <w:r w:rsidRPr="004F713C">
        <w:rPr>
          <w:rFonts w:ascii="Arial" w:hAnsi="Arial" w:cs="Arial"/>
          <w:b/>
          <w:iCs/>
        </w:rPr>
        <w:t xml:space="preserve"> DIP.</w:t>
      </w:r>
      <w:r w:rsidRPr="004F713C">
        <w:rPr>
          <w:rFonts w:ascii="Arial" w:hAnsi="Arial" w:cs="Arial"/>
          <w:b/>
        </w:rPr>
        <w:t xml:space="preserve"> CARMEN ROCÍO GONZÁLEZ ALONSO. Rúbrica. EN FUNCIONES DE SECRETARIA.</w:t>
      </w:r>
      <w:r w:rsidRPr="004F713C">
        <w:rPr>
          <w:rFonts w:ascii="Arial" w:hAnsi="Arial" w:cs="Arial"/>
          <w:b/>
          <w:iCs/>
        </w:rPr>
        <w:t xml:space="preserve"> DIP. MARISELA TERRAZAS MUÑOZ. Rúbrica.</w:t>
      </w:r>
    </w:p>
    <w:p w14:paraId="19FED882" w14:textId="77777777" w:rsidR="004F713C" w:rsidRPr="004F713C" w:rsidRDefault="004F713C" w:rsidP="004F713C">
      <w:pPr>
        <w:pStyle w:val="Textoindependiente"/>
        <w:ind w:right="-1"/>
        <w:rPr>
          <w:rFonts w:ascii="Arial" w:hAnsi="Arial" w:cs="Arial"/>
          <w:b/>
          <w:iCs/>
        </w:rPr>
      </w:pPr>
    </w:p>
    <w:p w14:paraId="60C4BBC1" w14:textId="77777777" w:rsidR="004F713C" w:rsidRPr="004F713C" w:rsidRDefault="004F713C" w:rsidP="004F713C">
      <w:pPr>
        <w:pStyle w:val="Textoindependiente"/>
        <w:ind w:right="-1"/>
        <w:rPr>
          <w:rFonts w:ascii="Arial" w:hAnsi="Arial" w:cs="Arial"/>
          <w:b/>
          <w:iCs/>
        </w:rPr>
      </w:pPr>
    </w:p>
    <w:p w14:paraId="7663D4B8" w14:textId="77777777" w:rsidR="004F713C" w:rsidRPr="004F713C" w:rsidRDefault="004F713C" w:rsidP="004F713C">
      <w:pPr>
        <w:pStyle w:val="Textoindependiente"/>
        <w:ind w:right="-1"/>
        <w:rPr>
          <w:rFonts w:ascii="Arial" w:hAnsi="Arial" w:cs="Arial"/>
          <w:iCs/>
        </w:rPr>
      </w:pPr>
      <w:r w:rsidRPr="004F713C">
        <w:rPr>
          <w:rFonts w:ascii="Arial" w:hAnsi="Arial" w:cs="Arial"/>
          <w:iCs/>
        </w:rPr>
        <w:t>Por tanto mando se imprima, publique, circule y se le dé el debido cumplimiento.</w:t>
      </w:r>
    </w:p>
    <w:p w14:paraId="6EE48F7A" w14:textId="77777777" w:rsidR="004F713C" w:rsidRPr="004F713C" w:rsidRDefault="004F713C" w:rsidP="004F713C">
      <w:pPr>
        <w:pStyle w:val="Textoindependiente"/>
        <w:ind w:right="-1"/>
        <w:rPr>
          <w:rFonts w:ascii="Arial" w:hAnsi="Arial" w:cs="Arial"/>
          <w:iCs/>
        </w:rPr>
      </w:pPr>
    </w:p>
    <w:p w14:paraId="5161263E" w14:textId="77777777" w:rsidR="004F713C" w:rsidRPr="004F713C" w:rsidRDefault="004F713C" w:rsidP="004F713C">
      <w:pPr>
        <w:pStyle w:val="Textoindependiente"/>
        <w:ind w:right="-1"/>
        <w:rPr>
          <w:rFonts w:ascii="Arial" w:hAnsi="Arial" w:cs="Arial"/>
          <w:iCs/>
        </w:rPr>
      </w:pPr>
    </w:p>
    <w:p w14:paraId="1704FA28" w14:textId="77777777" w:rsidR="004F713C" w:rsidRPr="004F713C" w:rsidRDefault="004F713C" w:rsidP="004F713C">
      <w:pPr>
        <w:pStyle w:val="Textoindependiente"/>
        <w:ind w:right="-1"/>
        <w:rPr>
          <w:rFonts w:ascii="Arial" w:hAnsi="Arial" w:cs="Arial"/>
          <w:iCs/>
        </w:rPr>
      </w:pPr>
      <w:r w:rsidRPr="004F713C">
        <w:rPr>
          <w:rFonts w:ascii="Arial" w:hAnsi="Arial" w:cs="Arial"/>
          <w:iCs/>
        </w:rPr>
        <w:t>En la Ciudad de Chihuahua, Palacio de Gobierno del Estado, a los diecinueve días del mes de febrero del año dos mil veinte.</w:t>
      </w:r>
    </w:p>
    <w:p w14:paraId="34FD9E02" w14:textId="77777777" w:rsidR="004F713C" w:rsidRPr="004F713C" w:rsidRDefault="004F713C" w:rsidP="004F713C">
      <w:pPr>
        <w:pStyle w:val="Textoindependiente"/>
        <w:ind w:right="-1"/>
        <w:rPr>
          <w:rFonts w:ascii="Arial" w:hAnsi="Arial" w:cs="Arial"/>
          <w:b/>
          <w:iCs/>
        </w:rPr>
      </w:pPr>
    </w:p>
    <w:p w14:paraId="00A38587" w14:textId="77777777" w:rsidR="004F713C" w:rsidRPr="004F713C" w:rsidRDefault="004F713C" w:rsidP="004F713C">
      <w:pPr>
        <w:pStyle w:val="Textoindependiente"/>
        <w:ind w:right="-1"/>
        <w:rPr>
          <w:rFonts w:ascii="Arial" w:hAnsi="Arial" w:cs="Arial"/>
          <w:b/>
          <w:iCs/>
        </w:rPr>
      </w:pPr>
    </w:p>
    <w:p w14:paraId="1C463482" w14:textId="77777777" w:rsidR="004F713C" w:rsidRPr="004F713C" w:rsidRDefault="004F713C" w:rsidP="004F713C">
      <w:pPr>
        <w:pStyle w:val="Textoindependiente"/>
        <w:ind w:right="-1"/>
        <w:rPr>
          <w:rFonts w:ascii="Arial" w:hAnsi="Arial" w:cs="Arial"/>
          <w:b/>
          <w:iCs/>
        </w:rPr>
      </w:pPr>
      <w:r w:rsidRPr="004F713C">
        <w:rPr>
          <w:rFonts w:ascii="Arial" w:hAnsi="Arial" w:cs="Arial"/>
          <w:b/>
          <w:iCs/>
        </w:rPr>
        <w:t>EL GOBERNADOR CONSTITUCIONAL DEL ESTADO. LIC. JAVIER CORRAL JURADO. Rúbrica. EL SECRETARIO GENERAL DE GOBIERNO. MTRO. LUIS FERNANDO MESTA SOULÉ. Rúbrica.</w:t>
      </w:r>
    </w:p>
    <w:p w14:paraId="4C591600" w14:textId="77777777" w:rsidR="003A1E1A" w:rsidRDefault="003A1E1A" w:rsidP="004E46FE">
      <w:pPr>
        <w:ind w:right="40"/>
        <w:jc w:val="both"/>
        <w:rPr>
          <w:rFonts w:ascii="Arial" w:hAnsi="Arial" w:cs="Arial"/>
          <w:b/>
        </w:rPr>
      </w:pPr>
      <w:r>
        <w:rPr>
          <w:rFonts w:ascii="Arial" w:hAnsi="Arial" w:cs="Arial"/>
          <w:b/>
        </w:rPr>
        <w:br w:type="page"/>
      </w:r>
    </w:p>
    <w:p w14:paraId="10ADDAE0" w14:textId="77777777" w:rsidR="003A1E1A" w:rsidRDefault="003A1E1A" w:rsidP="004E46FE">
      <w:pPr>
        <w:ind w:right="40"/>
        <w:jc w:val="both"/>
        <w:rPr>
          <w:rFonts w:ascii="Arial" w:hAnsi="Arial" w:cs="Arial"/>
        </w:rPr>
      </w:pPr>
    </w:p>
    <w:p w14:paraId="78B28F80" w14:textId="77777777" w:rsidR="003A1E1A" w:rsidRPr="003A1E1A" w:rsidRDefault="003A1E1A" w:rsidP="003A1E1A">
      <w:pPr>
        <w:ind w:right="284"/>
        <w:jc w:val="both"/>
        <w:rPr>
          <w:rFonts w:ascii="Arial" w:hAnsi="Arial" w:cs="Arial"/>
          <w:b/>
          <w:sz w:val="24"/>
          <w:szCs w:val="24"/>
          <w:lang w:val="es-MX"/>
        </w:rPr>
      </w:pPr>
      <w:r w:rsidRPr="003A1E1A">
        <w:rPr>
          <w:rFonts w:ascii="Arial" w:eastAsia="Calibri" w:hAnsi="Arial" w:cs="Arial"/>
          <w:b/>
          <w:sz w:val="24"/>
          <w:szCs w:val="24"/>
          <w:lang w:val="es-MX" w:eastAsia="en-US"/>
        </w:rPr>
        <w:t xml:space="preserve">DECRETO No. </w:t>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r>
      <w:r w:rsidRPr="003A1E1A">
        <w:rPr>
          <w:rFonts w:ascii="Arial" w:hAnsi="Arial" w:cs="Arial"/>
          <w:b/>
          <w:sz w:val="24"/>
          <w:szCs w:val="24"/>
          <w:lang w:val="es-MX"/>
        </w:rPr>
        <w:softHyphen/>
        <w:t>LXVI/RFLEY/0732/2020  VIII P.E., mediante el cual se reforman, adicionan y derogan diversas disposiciones de la Ley Electoral del Estado de Chihuahua y del Código Municipal para el Estado de Chihuahua.</w:t>
      </w:r>
    </w:p>
    <w:p w14:paraId="75381051" w14:textId="77777777" w:rsidR="003A1E1A" w:rsidRPr="003A1E1A" w:rsidRDefault="003A1E1A" w:rsidP="003A1E1A">
      <w:pPr>
        <w:ind w:right="284"/>
        <w:jc w:val="both"/>
        <w:rPr>
          <w:rFonts w:ascii="Arial" w:hAnsi="Arial" w:cs="Arial"/>
          <w:b/>
          <w:sz w:val="24"/>
          <w:szCs w:val="24"/>
          <w:lang w:val="es-MX"/>
        </w:rPr>
      </w:pPr>
    </w:p>
    <w:p w14:paraId="02D6E625" w14:textId="77777777" w:rsidR="003A1E1A" w:rsidRDefault="003A1E1A" w:rsidP="003A1E1A">
      <w:pPr>
        <w:ind w:right="284"/>
        <w:jc w:val="both"/>
        <w:rPr>
          <w:rFonts w:ascii="Arial" w:hAnsi="Arial" w:cs="Arial"/>
          <w:b/>
          <w:lang w:val="es-MX"/>
        </w:rPr>
      </w:pPr>
    </w:p>
    <w:p w14:paraId="0947D084" w14:textId="77777777" w:rsidR="003A1E1A" w:rsidRPr="001A245F" w:rsidRDefault="003A1E1A" w:rsidP="003A1E1A">
      <w:pPr>
        <w:ind w:right="284"/>
        <w:jc w:val="center"/>
        <w:rPr>
          <w:rFonts w:ascii="Arial" w:hAnsi="Arial" w:cs="Arial"/>
          <w:lang w:val="es-MX"/>
        </w:rPr>
      </w:pPr>
      <w:r>
        <w:rPr>
          <w:rFonts w:ascii="Arial" w:hAnsi="Arial" w:cs="Arial"/>
          <w:b/>
          <w:lang w:val="es-MX"/>
        </w:rPr>
        <w:t>Publicado en el Periódico Oficial del Estado No. 53 del 1º. De julio de 2020</w:t>
      </w:r>
    </w:p>
    <w:p w14:paraId="23171ED7" w14:textId="77777777" w:rsidR="003A1E1A" w:rsidRDefault="003A1E1A" w:rsidP="003A1E1A">
      <w:pPr>
        <w:jc w:val="both"/>
        <w:rPr>
          <w:rFonts w:ascii="Arial" w:eastAsia="Calibri" w:hAnsi="Arial" w:cs="Arial"/>
          <w:b/>
          <w:lang w:val="es-MX" w:eastAsia="en-US"/>
        </w:rPr>
      </w:pPr>
    </w:p>
    <w:p w14:paraId="4906E221" w14:textId="77777777" w:rsidR="003A1E1A" w:rsidRDefault="003A1E1A" w:rsidP="003A1E1A">
      <w:pPr>
        <w:jc w:val="both"/>
        <w:rPr>
          <w:rFonts w:ascii="Arial" w:eastAsia="Calibri" w:hAnsi="Arial" w:cs="Arial"/>
          <w:b/>
          <w:lang w:val="es-MX" w:eastAsia="en-US"/>
        </w:rPr>
      </w:pPr>
    </w:p>
    <w:p w14:paraId="281DFA3F" w14:textId="77777777" w:rsidR="003A1E1A" w:rsidRDefault="003A1E1A" w:rsidP="003A1E1A">
      <w:pPr>
        <w:jc w:val="both"/>
        <w:rPr>
          <w:rFonts w:ascii="Arial" w:eastAsia="Calibri" w:hAnsi="Arial" w:cs="Arial"/>
          <w:b/>
          <w:lang w:val="es-MX" w:eastAsia="en-US"/>
        </w:rPr>
      </w:pPr>
    </w:p>
    <w:p w14:paraId="21161469" w14:textId="77777777" w:rsidR="003A1E1A" w:rsidRDefault="003A1E1A" w:rsidP="003A1E1A">
      <w:pPr>
        <w:jc w:val="both"/>
        <w:rPr>
          <w:rFonts w:ascii="Arial" w:eastAsia="Calibri" w:hAnsi="Arial" w:cs="Arial"/>
          <w:lang w:val="es-MX" w:eastAsia="en-US"/>
        </w:rPr>
      </w:pPr>
      <w:r w:rsidRPr="001A245F">
        <w:rPr>
          <w:rFonts w:ascii="Arial" w:eastAsia="Calibri" w:hAnsi="Arial" w:cs="Arial"/>
          <w:b/>
          <w:sz w:val="22"/>
          <w:szCs w:val="22"/>
          <w:u w:val="single"/>
          <w:lang w:val="es-MX" w:eastAsia="en-US"/>
        </w:rPr>
        <w:t>ARTÍCULO PRIMERO</w:t>
      </w:r>
      <w:r w:rsidRPr="001A245F">
        <w:rPr>
          <w:rFonts w:ascii="Arial" w:eastAsia="Calibri" w:hAnsi="Arial" w:cs="Arial"/>
          <w:sz w:val="22"/>
          <w:szCs w:val="22"/>
          <w:u w:val="single"/>
          <w:lang w:val="es-MX" w:eastAsia="en-US"/>
        </w:rPr>
        <w:t>.-</w:t>
      </w:r>
      <w:r w:rsidRPr="00F96522">
        <w:rPr>
          <w:rFonts w:ascii="Arial" w:eastAsia="Calibri" w:hAnsi="Arial" w:cs="Arial"/>
          <w:lang w:val="es-MX" w:eastAsia="en-US"/>
        </w:rPr>
        <w:t xml:space="preserve"> Se </w:t>
      </w:r>
      <w:r w:rsidRPr="00F96522">
        <w:rPr>
          <w:rFonts w:ascii="Arial" w:eastAsia="Calibri" w:hAnsi="Arial" w:cs="Arial"/>
          <w:b/>
          <w:lang w:val="es-MX" w:eastAsia="en-US"/>
        </w:rPr>
        <w:t>REFORMAN</w:t>
      </w:r>
      <w:r w:rsidRPr="00F96522">
        <w:rPr>
          <w:rFonts w:ascii="Arial" w:eastAsia="Calibri" w:hAnsi="Arial" w:cs="Arial"/>
          <w:bCs/>
          <w:lang w:val="es-MX" w:eastAsia="en-US"/>
        </w:rPr>
        <w:t xml:space="preserve"> los artículos 2, inciso 3); 8, inciso 2), tercer párrafo; </w:t>
      </w:r>
      <w:r w:rsidRPr="00F96522">
        <w:rPr>
          <w:rFonts w:ascii="Arial" w:eastAsia="Calibri" w:hAnsi="Arial" w:cs="Arial"/>
          <w:lang w:val="es-MX" w:eastAsia="en-US"/>
        </w:rPr>
        <w:t xml:space="preserve">15, </w:t>
      </w:r>
      <w:r w:rsidRPr="00F96522">
        <w:rPr>
          <w:rFonts w:ascii="Arial" w:eastAsia="Calibri" w:hAnsi="Arial" w:cs="Arial"/>
          <w:bCs/>
          <w:lang w:val="es-MX" w:eastAsia="en-US"/>
        </w:rPr>
        <w:t>inciso</w:t>
      </w:r>
      <w:r w:rsidRPr="00F96522">
        <w:rPr>
          <w:rFonts w:ascii="Arial" w:eastAsia="Calibri" w:hAnsi="Arial" w:cs="Arial"/>
          <w:lang w:val="es-MX" w:eastAsia="en-US"/>
        </w:rPr>
        <w:t xml:space="preserve"> 2</w:t>
      </w:r>
      <w:r w:rsidRPr="00F96522">
        <w:rPr>
          <w:rFonts w:ascii="Arial" w:eastAsia="Calibri" w:hAnsi="Arial" w:cs="Arial"/>
          <w:bCs/>
          <w:lang w:val="es-ES_tradnl" w:eastAsia="en-US"/>
        </w:rPr>
        <w:t xml:space="preserve">); 48, inciso h); 51; del Libro Tercero, de manera integral el Título Segundo, incluida su denominación, junto con sus Capítulos, Secciones y los artículos que lo conforman; del Libro Tercero, de manera integral el Título Tercero, incluida su denominación, junto con sus Capítulos, Secciones y los artículos que lo conforman; del Libro Tercero, el Título Cuarto y Capítulo Segundo, su denominación; 81, inciso 1); 104, 109, inciso 1), los incisos a) y b); 143, inciso 2), el inciso c); 272 b, inciso 1), el inciso u); 276, inciso 2); 281, inciso 8); 284, inciso 3); 285, inciso 2), y 291, inciso 2); se </w:t>
      </w:r>
      <w:r w:rsidRPr="00F96522">
        <w:rPr>
          <w:rFonts w:ascii="Arial" w:eastAsia="Calibri" w:hAnsi="Arial" w:cs="Arial"/>
          <w:b/>
          <w:lang w:val="es-ES_tradnl" w:eastAsia="en-US"/>
        </w:rPr>
        <w:t>ADICIONAN</w:t>
      </w:r>
      <w:r w:rsidRPr="00F96522">
        <w:rPr>
          <w:rFonts w:ascii="Arial" w:eastAsia="Calibri" w:hAnsi="Arial" w:cs="Arial"/>
          <w:bCs/>
          <w:lang w:val="es-ES_tradnl" w:eastAsia="en-US"/>
        </w:rPr>
        <w:t xml:space="preserve"> a </w:t>
      </w:r>
      <w:r w:rsidRPr="00F96522">
        <w:rPr>
          <w:rFonts w:ascii="Arial" w:eastAsia="Calibri" w:hAnsi="Arial" w:cs="Arial"/>
          <w:lang w:val="es-MX" w:eastAsia="en-US"/>
        </w:rPr>
        <w:t>los artículos 1,</w:t>
      </w:r>
      <w:r w:rsidRPr="00F96522">
        <w:rPr>
          <w:rFonts w:ascii="Arial" w:eastAsia="Calibri" w:hAnsi="Arial" w:cs="Arial"/>
          <w:bCs/>
          <w:lang w:val="es-ES_tradnl" w:eastAsia="en-US"/>
        </w:rPr>
        <w:t xml:space="preserve"> u</w:t>
      </w:r>
      <w:r w:rsidRPr="00F96522">
        <w:rPr>
          <w:rFonts w:ascii="Arial" w:eastAsia="Calibri" w:hAnsi="Arial" w:cs="Arial"/>
          <w:lang w:val="es-MX" w:eastAsia="en-US"/>
        </w:rPr>
        <w:t xml:space="preserve">n inciso 3); 13, un inciso 4); 48, un inciso k); 143, inciso 2), inciso e), un segundo párrafo; 272 b, inciso 1) un inciso v); 276, los incisos 12), 13) y 14); 281, un inciso 9); 285, inciso 2), un segundo párrafo y los incisos del a) al g); 286, inciso 1), un inciso d); 289, inciso 6), un segundo párrafo; 298, inciso 1), un segundo párrafo; 339, los párrafos segundo y tercero; </w:t>
      </w:r>
      <w:r w:rsidRPr="00F96522">
        <w:rPr>
          <w:rFonts w:ascii="Arial" w:eastAsia="Calibri" w:hAnsi="Arial" w:cs="Arial"/>
          <w:bCs/>
          <w:lang w:val="es-MX" w:eastAsia="en-US"/>
        </w:rPr>
        <w:t>un Libro Décimo, que consta de un Título Primero con diez Capítulos, y un Título Segundo, así como los artículos del 404 al 438</w:t>
      </w:r>
      <w:r w:rsidRPr="00F96522">
        <w:rPr>
          <w:rFonts w:ascii="Arial" w:eastAsia="Calibri" w:hAnsi="Arial" w:cs="Arial"/>
          <w:lang w:val="es-MX" w:eastAsia="en-US"/>
        </w:rPr>
        <w:t>; todos de la Ley Electoral del Estado de Chihuahua</w:t>
      </w:r>
      <w:r w:rsidR="00634650">
        <w:rPr>
          <w:rFonts w:ascii="Arial" w:eastAsia="Calibri" w:hAnsi="Arial" w:cs="Arial"/>
          <w:lang w:val="es-MX" w:eastAsia="en-US"/>
        </w:rPr>
        <w:t>.</w:t>
      </w:r>
    </w:p>
    <w:p w14:paraId="6719CB98" w14:textId="77777777" w:rsidR="006A6AFA" w:rsidRDefault="006A6AFA" w:rsidP="003A1E1A">
      <w:pPr>
        <w:jc w:val="both"/>
        <w:rPr>
          <w:rFonts w:ascii="Arial" w:eastAsia="Calibri" w:hAnsi="Arial" w:cs="Arial"/>
          <w:lang w:val="es-MX" w:eastAsia="en-US"/>
        </w:rPr>
      </w:pPr>
    </w:p>
    <w:p w14:paraId="63A4830C" w14:textId="77777777" w:rsidR="006A6AFA" w:rsidRPr="00F96522" w:rsidRDefault="006A6AFA" w:rsidP="006A6AFA">
      <w:pPr>
        <w:jc w:val="both"/>
        <w:rPr>
          <w:rFonts w:ascii="Arial" w:eastAsia="Calibri" w:hAnsi="Arial" w:cs="Arial"/>
          <w:b/>
          <w:lang w:val="es-MX" w:eastAsia="en-US"/>
        </w:rPr>
      </w:pPr>
      <w:r w:rsidRPr="000B72A2">
        <w:rPr>
          <w:rFonts w:ascii="Arial" w:eastAsia="Calibri" w:hAnsi="Arial" w:cs="Arial"/>
          <w:b/>
          <w:sz w:val="22"/>
          <w:szCs w:val="22"/>
          <w:u w:val="single"/>
          <w:lang w:val="es-MX" w:eastAsia="en-US"/>
        </w:rPr>
        <w:t>ARTÍCULO SEGUNDO.-</w:t>
      </w:r>
      <w:r w:rsidRPr="00F96522">
        <w:rPr>
          <w:rFonts w:ascii="Arial" w:eastAsia="Calibri" w:hAnsi="Arial" w:cs="Arial"/>
          <w:lang w:val="es-MX" w:eastAsia="en-US"/>
        </w:rPr>
        <w:t xml:space="preserve"> Se </w:t>
      </w:r>
      <w:r w:rsidRPr="00F96522">
        <w:rPr>
          <w:rFonts w:ascii="Arial" w:eastAsia="Calibri" w:hAnsi="Arial" w:cs="Arial"/>
          <w:b/>
          <w:lang w:val="es-MX" w:eastAsia="en-US"/>
        </w:rPr>
        <w:t>REFORMAN</w:t>
      </w:r>
      <w:r w:rsidRPr="00F96522">
        <w:rPr>
          <w:rFonts w:ascii="Arial" w:eastAsia="Calibri" w:hAnsi="Arial" w:cs="Arial"/>
          <w:lang w:val="es-MX" w:eastAsia="en-US"/>
        </w:rPr>
        <w:t xml:space="preserve"> los artículos 18, primer párrafo; y 44, primer párrafo, y las fracciones I, II y IV; se </w:t>
      </w:r>
      <w:r w:rsidRPr="00F96522">
        <w:rPr>
          <w:rFonts w:ascii="Arial" w:eastAsia="Calibri" w:hAnsi="Arial" w:cs="Arial"/>
          <w:b/>
          <w:lang w:val="es-MX" w:eastAsia="en-US"/>
        </w:rPr>
        <w:t xml:space="preserve">ADICIONA </w:t>
      </w:r>
      <w:r w:rsidRPr="00F96522">
        <w:rPr>
          <w:rFonts w:ascii="Arial" w:eastAsia="Calibri" w:hAnsi="Arial" w:cs="Arial"/>
          <w:lang w:val="es-MX" w:eastAsia="en-US"/>
        </w:rPr>
        <w:t xml:space="preserve">al artículo 44, primer párrafo, fracción IV, los párrafos segundo y tercero; y se </w:t>
      </w:r>
      <w:r w:rsidRPr="00F96522">
        <w:rPr>
          <w:rFonts w:ascii="Arial" w:eastAsia="Calibri" w:hAnsi="Arial" w:cs="Arial"/>
          <w:b/>
          <w:lang w:val="es-MX" w:eastAsia="en-US"/>
        </w:rPr>
        <w:t>DEROGA</w:t>
      </w:r>
      <w:r w:rsidRPr="00F96522">
        <w:rPr>
          <w:rFonts w:ascii="Arial" w:eastAsia="Calibri" w:hAnsi="Arial" w:cs="Arial"/>
          <w:lang w:val="es-MX" w:eastAsia="en-US"/>
        </w:rPr>
        <w:t xml:space="preserve"> del artículo 37, el segundo párrafo, todos del Código Municipal para el Estado de Chihuahua</w:t>
      </w:r>
      <w:r>
        <w:rPr>
          <w:rFonts w:ascii="Arial" w:eastAsia="Calibri" w:hAnsi="Arial" w:cs="Arial"/>
          <w:lang w:val="es-MX" w:eastAsia="en-US"/>
        </w:rPr>
        <w:t>.</w:t>
      </w:r>
    </w:p>
    <w:p w14:paraId="394454BA" w14:textId="77777777" w:rsidR="006A6AFA" w:rsidRPr="00F96522" w:rsidRDefault="006A6AFA" w:rsidP="003A1E1A">
      <w:pPr>
        <w:jc w:val="both"/>
        <w:rPr>
          <w:rFonts w:ascii="Arial" w:eastAsia="Calibri" w:hAnsi="Arial" w:cs="Arial"/>
          <w:b/>
          <w:lang w:val="es-MX" w:eastAsia="en-US"/>
        </w:rPr>
      </w:pPr>
    </w:p>
    <w:p w14:paraId="0D733698" w14:textId="77777777" w:rsidR="003A1E1A" w:rsidRDefault="003A1E1A" w:rsidP="003A1E1A">
      <w:pPr>
        <w:jc w:val="center"/>
        <w:rPr>
          <w:rFonts w:ascii="Arial" w:eastAsia="Calibri" w:hAnsi="Arial" w:cs="Arial"/>
          <w:b/>
          <w:bCs/>
          <w:lang w:val="es-MX" w:eastAsia="en-US"/>
        </w:rPr>
      </w:pPr>
    </w:p>
    <w:p w14:paraId="18022296" w14:textId="77777777" w:rsidR="003A1E1A" w:rsidRPr="001A245F" w:rsidRDefault="003A1E1A" w:rsidP="003A1E1A">
      <w:pPr>
        <w:jc w:val="center"/>
        <w:rPr>
          <w:rFonts w:ascii="Arial" w:eastAsia="Calibri" w:hAnsi="Arial" w:cs="Arial"/>
          <w:b/>
          <w:bCs/>
          <w:sz w:val="24"/>
          <w:szCs w:val="24"/>
          <w:lang w:val="es-MX" w:eastAsia="en-US"/>
        </w:rPr>
      </w:pPr>
      <w:r w:rsidRPr="001A245F">
        <w:rPr>
          <w:rFonts w:ascii="Arial" w:eastAsia="Calibri" w:hAnsi="Arial" w:cs="Arial"/>
          <w:b/>
          <w:bCs/>
          <w:sz w:val="24"/>
          <w:szCs w:val="24"/>
          <w:lang w:val="es-MX" w:eastAsia="en-US"/>
        </w:rPr>
        <w:t>TRANSITORIOS</w:t>
      </w:r>
    </w:p>
    <w:p w14:paraId="24F5A544" w14:textId="77777777" w:rsidR="003A1E1A" w:rsidRPr="00F96522" w:rsidRDefault="003A1E1A" w:rsidP="003A1E1A">
      <w:pPr>
        <w:jc w:val="center"/>
        <w:rPr>
          <w:rFonts w:ascii="Arial" w:eastAsia="Calibri" w:hAnsi="Arial" w:cs="Arial"/>
          <w:b/>
          <w:bCs/>
          <w:lang w:val="es-MX" w:eastAsia="en-US"/>
        </w:rPr>
      </w:pPr>
    </w:p>
    <w:p w14:paraId="7ED1F432" w14:textId="77777777" w:rsidR="003A1E1A" w:rsidRPr="00F96522" w:rsidRDefault="003A1E1A" w:rsidP="003A1E1A">
      <w:pPr>
        <w:jc w:val="both"/>
        <w:rPr>
          <w:rFonts w:ascii="Arial" w:eastAsia="Calibri" w:hAnsi="Arial" w:cs="Arial"/>
          <w:lang w:val="es-MX" w:eastAsia="en-US"/>
        </w:rPr>
      </w:pPr>
      <w:r w:rsidRPr="00F96522">
        <w:rPr>
          <w:rFonts w:ascii="Arial" w:eastAsia="Calibri" w:hAnsi="Arial" w:cs="Arial"/>
          <w:b/>
          <w:bCs/>
          <w:lang w:val="es-MX" w:eastAsia="en-US"/>
        </w:rPr>
        <w:t xml:space="preserve">ARTÍCULO </w:t>
      </w:r>
      <w:r w:rsidRPr="00F96522">
        <w:rPr>
          <w:rFonts w:ascii="Arial" w:eastAsia="Calibri" w:hAnsi="Arial" w:cs="Arial"/>
          <w:b/>
          <w:bCs/>
          <w:shd w:val="clear" w:color="auto" w:fill="FFFFFF"/>
          <w:lang w:val="es-MX" w:eastAsia="en-US"/>
        </w:rPr>
        <w:t xml:space="preserve">PRIMERO.- </w:t>
      </w:r>
      <w:r w:rsidRPr="00F96522">
        <w:rPr>
          <w:rFonts w:ascii="Arial" w:eastAsia="Calibri" w:hAnsi="Arial" w:cs="Arial"/>
          <w:bCs/>
          <w:lang w:val="es-MX" w:eastAsia="en-US"/>
        </w:rPr>
        <w:t xml:space="preserve">El presente Decreto </w:t>
      </w:r>
      <w:r w:rsidRPr="00F96522">
        <w:rPr>
          <w:rFonts w:ascii="Arial" w:eastAsia="Calibri" w:hAnsi="Arial" w:cs="Arial"/>
          <w:shd w:val="clear" w:color="auto" w:fill="FFFFFF"/>
          <w:lang w:val="es-MX" w:eastAsia="en-US"/>
        </w:rPr>
        <w:t>entrará en vigor el día de su publicación en el Periódico Oficial del Estado</w:t>
      </w:r>
      <w:r w:rsidRPr="00F96522">
        <w:rPr>
          <w:rFonts w:ascii="Arial" w:eastAsia="Calibri" w:hAnsi="Arial" w:cs="Arial"/>
          <w:lang w:val="es-MX" w:eastAsia="en-US"/>
        </w:rPr>
        <w:t>.</w:t>
      </w:r>
    </w:p>
    <w:p w14:paraId="579221D7" w14:textId="77777777" w:rsidR="003A1E1A" w:rsidRPr="00F96522" w:rsidRDefault="003A1E1A" w:rsidP="003A1E1A">
      <w:pPr>
        <w:jc w:val="both"/>
        <w:rPr>
          <w:rFonts w:ascii="Arial" w:eastAsia="Calibri" w:hAnsi="Arial" w:cs="Arial"/>
          <w:bCs/>
          <w:lang w:val="es-MX" w:eastAsia="en-US"/>
        </w:rPr>
      </w:pPr>
    </w:p>
    <w:p w14:paraId="1C2922BA" w14:textId="77777777" w:rsidR="003A1E1A" w:rsidRPr="00F96522" w:rsidRDefault="003A1E1A" w:rsidP="003A1E1A">
      <w:pPr>
        <w:jc w:val="both"/>
        <w:rPr>
          <w:rFonts w:ascii="Arial" w:eastAsia="Calibri" w:hAnsi="Arial" w:cs="Arial"/>
          <w:bCs/>
          <w:lang w:val="es-MX" w:eastAsia="en-US"/>
        </w:rPr>
      </w:pPr>
      <w:r w:rsidRPr="00F96522">
        <w:rPr>
          <w:rFonts w:ascii="Arial" w:eastAsia="Calibri" w:hAnsi="Arial" w:cs="Arial"/>
          <w:b/>
          <w:bCs/>
          <w:lang w:val="es-MX" w:eastAsia="en-US"/>
        </w:rPr>
        <w:t xml:space="preserve">ARTÍCULO </w:t>
      </w:r>
      <w:r w:rsidRPr="00F96522">
        <w:rPr>
          <w:rFonts w:ascii="Arial" w:eastAsia="Calibri" w:hAnsi="Arial" w:cs="Arial"/>
          <w:b/>
          <w:bCs/>
          <w:shd w:val="clear" w:color="auto" w:fill="FFFFFF"/>
          <w:lang w:val="es-MX" w:eastAsia="en-US"/>
        </w:rPr>
        <w:t xml:space="preserve">SEGUNDO.- </w:t>
      </w:r>
      <w:r w:rsidRPr="00F96522">
        <w:rPr>
          <w:rFonts w:ascii="Arial" w:eastAsia="Calibri" w:hAnsi="Arial" w:cs="Arial"/>
          <w:bCs/>
          <w:lang w:val="es-MX" w:eastAsia="en-US"/>
        </w:rPr>
        <w:t>El Instituto Estatal Electoral, realizará las adecuaciones necesarias a su estructura interna, previo al inicio del próximo proceso electoral, así como las adecuaciones a su presupuesto.</w:t>
      </w:r>
    </w:p>
    <w:p w14:paraId="71260971" w14:textId="77777777" w:rsidR="003A1E1A" w:rsidRPr="00F96522" w:rsidRDefault="003A1E1A" w:rsidP="003A1E1A">
      <w:pPr>
        <w:jc w:val="both"/>
        <w:rPr>
          <w:rFonts w:ascii="Arial" w:eastAsia="Calibri" w:hAnsi="Arial" w:cs="Arial"/>
          <w:bCs/>
          <w:lang w:val="es-MX" w:eastAsia="en-US"/>
        </w:rPr>
      </w:pPr>
    </w:p>
    <w:p w14:paraId="5B452604" w14:textId="77777777" w:rsidR="003A1E1A" w:rsidRPr="00F96522" w:rsidRDefault="003A1E1A" w:rsidP="003A1E1A">
      <w:pPr>
        <w:jc w:val="both"/>
        <w:rPr>
          <w:rFonts w:ascii="Arial" w:eastAsia="Calibri" w:hAnsi="Arial" w:cs="Arial"/>
          <w:bCs/>
          <w:shd w:val="clear" w:color="auto" w:fill="FFFFFF"/>
          <w:lang w:val="es-MX" w:eastAsia="en-US"/>
        </w:rPr>
      </w:pPr>
      <w:r w:rsidRPr="00F96522">
        <w:rPr>
          <w:rFonts w:ascii="Arial" w:eastAsia="Calibri" w:hAnsi="Arial" w:cs="Arial"/>
          <w:b/>
          <w:bCs/>
          <w:lang w:val="es-MX" w:eastAsia="en-US"/>
        </w:rPr>
        <w:t xml:space="preserve">ARTÍCULO </w:t>
      </w:r>
      <w:r w:rsidRPr="00F96522">
        <w:rPr>
          <w:rFonts w:ascii="Arial" w:eastAsia="Calibri" w:hAnsi="Arial" w:cs="Arial"/>
          <w:b/>
          <w:bCs/>
          <w:shd w:val="clear" w:color="auto" w:fill="FFFFFF"/>
          <w:lang w:val="es-MX" w:eastAsia="en-US"/>
        </w:rPr>
        <w:t xml:space="preserve">TERCERO.- </w:t>
      </w:r>
      <w:r w:rsidRPr="00F96522">
        <w:rPr>
          <w:rFonts w:ascii="Arial" w:eastAsia="Calibri" w:hAnsi="Arial" w:cs="Arial"/>
          <w:bCs/>
          <w:shd w:val="clear" w:color="auto" w:fill="FFFFFF"/>
          <w:lang w:val="es-MX" w:eastAsia="en-US"/>
        </w:rPr>
        <w:t>El Tribunal Estatal Electoral preverá lo necesario en el presupuesto correspondiente al año 2021, a efecto de dar cumplimiento en el mes de enero de ese año, lo dispuesto por el artículo 298, segundo párrafo, respecto de los Magistrados que terminen su encargo en el mes de diciembre del año 2020.</w:t>
      </w:r>
    </w:p>
    <w:p w14:paraId="06D04BF0" w14:textId="77777777" w:rsidR="003A1E1A" w:rsidRPr="00F96522" w:rsidRDefault="003A1E1A" w:rsidP="003A1E1A">
      <w:pPr>
        <w:jc w:val="both"/>
        <w:rPr>
          <w:rFonts w:ascii="Arial" w:eastAsia="Calibri" w:hAnsi="Arial" w:cs="Arial"/>
          <w:bCs/>
          <w:shd w:val="clear" w:color="auto" w:fill="FFFFFF"/>
          <w:lang w:val="es-MX" w:eastAsia="en-US"/>
        </w:rPr>
      </w:pPr>
    </w:p>
    <w:p w14:paraId="3BD5349E" w14:textId="77777777" w:rsidR="006D75A7" w:rsidRPr="00BA26F6" w:rsidRDefault="006D75A7" w:rsidP="006D75A7">
      <w:pPr>
        <w:jc w:val="both"/>
        <w:rPr>
          <w:rFonts w:ascii="Arial" w:hAnsi="Arial" w:cs="Arial"/>
          <w:bCs/>
          <w:iCs/>
        </w:rPr>
      </w:pPr>
      <w:r w:rsidRPr="00475751">
        <w:rPr>
          <w:rFonts w:ascii="Arial" w:eastAsia="Arial" w:hAnsi="Arial" w:cs="Arial"/>
          <w:b/>
        </w:rPr>
        <w:t>ARTÍCULO CUARTO.-</w:t>
      </w:r>
      <w:r w:rsidRPr="00475751">
        <w:rPr>
          <w:rFonts w:ascii="Arial" w:eastAsia="Arial" w:hAnsi="Arial" w:cs="Arial"/>
        </w:rPr>
        <w:t xml:space="preserve"> </w:t>
      </w:r>
      <w:r w:rsidRPr="00BA26F6">
        <w:rPr>
          <w:rFonts w:ascii="Arial" w:hAnsi="Arial" w:cs="Arial"/>
          <w:bCs/>
          <w:iCs/>
        </w:rPr>
        <w:t xml:space="preserve">En cuanto a las elecciones directas de regidurías por demarcación territorial, entrará en vigor para el proceso electoral 2026–2027, en los términos que establezca la Ley Electoral del Estado de Chihuahua. El Congreso del Estado hará las adecuaciones correspondientes a más tardar 365 días previos al inicio del citado proceso, para garantizar la elección directa de regidurías. </w:t>
      </w:r>
    </w:p>
    <w:p w14:paraId="7D50629E" w14:textId="77777777" w:rsidR="006D75A7" w:rsidRPr="00975501" w:rsidRDefault="006D75A7" w:rsidP="006D75A7">
      <w:pPr>
        <w:ind w:right="49"/>
        <w:jc w:val="both"/>
        <w:rPr>
          <w:rFonts w:ascii="Arial" w:hAnsi="Arial" w:cs="Arial"/>
          <w:b/>
          <w:bCs/>
          <w:lang w:val="en-US"/>
        </w:rPr>
      </w:pPr>
      <w:r w:rsidRPr="00975501">
        <w:rPr>
          <w:rFonts w:ascii="Arial" w:eastAsia="Arial" w:hAnsi="Arial" w:cs="Arial"/>
          <w:b/>
          <w:bCs/>
          <w:color w:val="000000"/>
        </w:rPr>
        <w:lastRenderedPageBreak/>
        <w:t xml:space="preserve">[Artículo </w:t>
      </w:r>
      <w:r>
        <w:rPr>
          <w:rFonts w:ascii="Arial" w:eastAsia="Arial" w:hAnsi="Arial" w:cs="Arial"/>
          <w:b/>
          <w:bCs/>
          <w:color w:val="000000"/>
        </w:rPr>
        <w:t xml:space="preserve">reformado </w:t>
      </w:r>
      <w:r w:rsidRPr="00975501">
        <w:rPr>
          <w:rFonts w:ascii="Arial" w:eastAsia="Arial" w:hAnsi="Arial" w:cs="Arial"/>
          <w:b/>
          <w:bCs/>
          <w:color w:val="000000"/>
        </w:rPr>
        <w:t xml:space="preserve">mediante Decreto No. </w:t>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r>
      <w:r w:rsidRPr="00975501">
        <w:rPr>
          <w:rFonts w:ascii="Arial" w:hAnsi="Arial" w:cs="Arial"/>
          <w:b/>
          <w:bCs/>
          <w:lang w:val="en-US"/>
        </w:rPr>
        <w:softHyphen/>
        <w:t xml:space="preserve">LXVII/RFLEY/0583/2023  VIII P.E. </w:t>
      </w:r>
      <w:proofErr w:type="spellStart"/>
      <w:r w:rsidRPr="00975501">
        <w:rPr>
          <w:rFonts w:ascii="Arial" w:hAnsi="Arial" w:cs="Arial"/>
          <w:b/>
          <w:bCs/>
          <w:lang w:val="en-US"/>
        </w:rPr>
        <w:t>publicado</w:t>
      </w:r>
      <w:proofErr w:type="spellEnd"/>
      <w:r w:rsidRPr="00975501">
        <w:rPr>
          <w:rFonts w:ascii="Arial" w:hAnsi="Arial" w:cs="Arial"/>
          <w:b/>
          <w:bCs/>
          <w:lang w:val="en-US"/>
        </w:rPr>
        <w:t xml:space="preserve"> </w:t>
      </w:r>
      <w:proofErr w:type="spellStart"/>
      <w:r w:rsidRPr="00975501">
        <w:rPr>
          <w:rFonts w:ascii="Arial" w:hAnsi="Arial" w:cs="Arial"/>
          <w:b/>
          <w:bCs/>
          <w:lang w:val="en-US"/>
        </w:rPr>
        <w:t>en</w:t>
      </w:r>
      <w:proofErr w:type="spellEnd"/>
      <w:r w:rsidRPr="00975501">
        <w:rPr>
          <w:rFonts w:ascii="Arial" w:hAnsi="Arial" w:cs="Arial"/>
          <w:b/>
          <w:bCs/>
          <w:lang w:val="en-US"/>
        </w:rPr>
        <w:t xml:space="preserve"> </w:t>
      </w:r>
      <w:proofErr w:type="spellStart"/>
      <w:r w:rsidRPr="00975501">
        <w:rPr>
          <w:rFonts w:ascii="Arial" w:hAnsi="Arial" w:cs="Arial"/>
          <w:b/>
          <w:bCs/>
          <w:lang w:val="en-US"/>
        </w:rPr>
        <w:t>el</w:t>
      </w:r>
      <w:proofErr w:type="spellEnd"/>
      <w:r w:rsidRPr="00975501">
        <w:rPr>
          <w:rFonts w:ascii="Arial" w:hAnsi="Arial" w:cs="Arial"/>
          <w:b/>
          <w:bCs/>
          <w:lang w:val="en-US"/>
        </w:rPr>
        <w:t xml:space="preserve"> P.O.E. No. 52 del 01 de </w:t>
      </w:r>
      <w:proofErr w:type="spellStart"/>
      <w:r w:rsidRPr="00975501">
        <w:rPr>
          <w:rFonts w:ascii="Arial" w:hAnsi="Arial" w:cs="Arial"/>
          <w:b/>
          <w:bCs/>
          <w:lang w:val="en-US"/>
        </w:rPr>
        <w:t>julio</w:t>
      </w:r>
      <w:proofErr w:type="spellEnd"/>
      <w:r w:rsidRPr="00975501">
        <w:rPr>
          <w:rFonts w:ascii="Arial" w:hAnsi="Arial" w:cs="Arial"/>
          <w:b/>
          <w:bCs/>
          <w:lang w:val="en-US"/>
        </w:rPr>
        <w:t xml:space="preserve"> de 2023]</w:t>
      </w:r>
    </w:p>
    <w:p w14:paraId="488FEC3C" w14:textId="77777777" w:rsidR="003A1E1A" w:rsidRPr="00F96522" w:rsidRDefault="003A1E1A" w:rsidP="003A1E1A">
      <w:pPr>
        <w:tabs>
          <w:tab w:val="left" w:pos="6804"/>
        </w:tabs>
        <w:autoSpaceDE w:val="0"/>
        <w:autoSpaceDN w:val="0"/>
        <w:adjustRightInd w:val="0"/>
        <w:jc w:val="both"/>
        <w:rPr>
          <w:rFonts w:ascii="Arial" w:hAnsi="Arial" w:cs="Arial"/>
          <w:b/>
        </w:rPr>
      </w:pPr>
    </w:p>
    <w:p w14:paraId="546696EF" w14:textId="77777777" w:rsidR="003A1E1A" w:rsidRPr="00F96522" w:rsidRDefault="003A1E1A" w:rsidP="003A1E1A">
      <w:pPr>
        <w:pStyle w:val="Sangradetextonormal"/>
        <w:ind w:left="0"/>
        <w:rPr>
          <w:rFonts w:cs="Arial"/>
          <w:sz w:val="20"/>
        </w:rPr>
      </w:pPr>
      <w:r w:rsidRPr="00F96522">
        <w:rPr>
          <w:rFonts w:cs="Arial"/>
          <w:b/>
          <w:sz w:val="20"/>
        </w:rPr>
        <w:t>D A D O</w:t>
      </w:r>
      <w:r w:rsidRPr="00F96522">
        <w:rPr>
          <w:rFonts w:cs="Arial"/>
          <w:sz w:val="20"/>
        </w:rPr>
        <w:t xml:space="preserve"> en el Salón de Sesiones del Poder Legislativo, en la ciudad de Chihuahua, Chih., a los veintinueve días del mes de junio del año dos mil veinte.</w:t>
      </w:r>
    </w:p>
    <w:p w14:paraId="7EB92031" w14:textId="77777777" w:rsidR="003A1E1A" w:rsidRPr="00F96522" w:rsidRDefault="003A1E1A" w:rsidP="003A1E1A">
      <w:pPr>
        <w:pStyle w:val="Sangradetextonormal"/>
        <w:ind w:left="0"/>
        <w:rPr>
          <w:rFonts w:cs="Arial"/>
          <w:sz w:val="20"/>
        </w:rPr>
      </w:pPr>
    </w:p>
    <w:p w14:paraId="1F15020C" w14:textId="77777777" w:rsidR="003A1E1A" w:rsidRPr="00F96522" w:rsidRDefault="003A1E1A" w:rsidP="003A1E1A">
      <w:pPr>
        <w:pStyle w:val="Sangradetextonormal"/>
        <w:ind w:left="0"/>
        <w:rPr>
          <w:rFonts w:cs="Arial"/>
          <w:sz w:val="20"/>
        </w:rPr>
      </w:pPr>
    </w:p>
    <w:p w14:paraId="03FC3EC9" w14:textId="77777777" w:rsidR="003A1E1A" w:rsidRDefault="003A1E1A" w:rsidP="003A1E1A">
      <w:pPr>
        <w:pStyle w:val="Textoindependiente"/>
        <w:spacing w:after="0"/>
        <w:ind w:right="40"/>
        <w:jc w:val="both"/>
        <w:rPr>
          <w:rFonts w:ascii="Arial" w:hAnsi="Arial" w:cs="Arial"/>
          <w:b/>
          <w:iCs/>
        </w:rPr>
      </w:pPr>
      <w:r w:rsidRPr="001A245F">
        <w:rPr>
          <w:rFonts w:ascii="Arial" w:hAnsi="Arial" w:cs="Arial"/>
          <w:b/>
        </w:rPr>
        <w:t>PRESIDENTE</w:t>
      </w:r>
      <w:r>
        <w:rPr>
          <w:rFonts w:ascii="Arial" w:hAnsi="Arial" w:cs="Arial"/>
          <w:b/>
        </w:rPr>
        <w:t>.</w:t>
      </w:r>
      <w:r w:rsidRPr="001A245F">
        <w:rPr>
          <w:rFonts w:ascii="Arial" w:hAnsi="Arial" w:cs="Arial"/>
          <w:b/>
        </w:rPr>
        <w:t xml:space="preserve"> DIP. RENÉ FRÍAS BENCOMO</w:t>
      </w:r>
      <w:r>
        <w:rPr>
          <w:rFonts w:ascii="Arial" w:hAnsi="Arial" w:cs="Arial"/>
          <w:b/>
        </w:rPr>
        <w:t>. Rúbrica.</w:t>
      </w:r>
      <w:r w:rsidRPr="001A245F">
        <w:rPr>
          <w:rFonts w:ascii="Arial" w:hAnsi="Arial" w:cs="Arial"/>
          <w:b/>
        </w:rPr>
        <w:t xml:space="preserve"> SECRETARIA</w:t>
      </w:r>
      <w:r>
        <w:rPr>
          <w:rFonts w:ascii="Arial" w:hAnsi="Arial" w:cs="Arial"/>
          <w:b/>
        </w:rPr>
        <w:t>.</w:t>
      </w:r>
      <w:r w:rsidRPr="001A245F">
        <w:rPr>
          <w:rFonts w:ascii="Arial" w:hAnsi="Arial" w:cs="Arial"/>
          <w:b/>
          <w:iCs/>
        </w:rPr>
        <w:t xml:space="preserve"> DIP.</w:t>
      </w:r>
      <w:r w:rsidRPr="001A245F">
        <w:rPr>
          <w:rFonts w:ascii="Arial" w:hAnsi="Arial" w:cs="Arial"/>
          <w:b/>
        </w:rPr>
        <w:t xml:space="preserve"> </w:t>
      </w:r>
      <w:r w:rsidRPr="001A245F">
        <w:rPr>
          <w:rFonts w:ascii="Arial" w:hAnsi="Arial" w:cs="Arial"/>
          <w:b/>
          <w:iCs/>
          <w:lang w:val="pt-PT"/>
        </w:rPr>
        <w:t>CARMEN ROCÍO GONZÁLEZ ALONSO</w:t>
      </w:r>
      <w:r>
        <w:rPr>
          <w:rFonts w:ascii="Arial" w:hAnsi="Arial" w:cs="Arial"/>
          <w:b/>
          <w:iCs/>
          <w:lang w:val="pt-PT"/>
        </w:rPr>
        <w:t>. Rúbrica.</w:t>
      </w:r>
      <w:r w:rsidRPr="001A245F">
        <w:rPr>
          <w:rFonts w:ascii="Arial" w:hAnsi="Arial" w:cs="Arial"/>
          <w:b/>
        </w:rPr>
        <w:t xml:space="preserve"> SECRETARIO</w:t>
      </w:r>
      <w:r>
        <w:rPr>
          <w:rFonts w:ascii="Arial" w:hAnsi="Arial" w:cs="Arial"/>
          <w:b/>
        </w:rPr>
        <w:t>.</w:t>
      </w:r>
      <w:r w:rsidRPr="001A245F">
        <w:rPr>
          <w:rFonts w:ascii="Arial" w:hAnsi="Arial" w:cs="Arial"/>
          <w:b/>
          <w:iCs/>
        </w:rPr>
        <w:t xml:space="preserve"> DIP. LORENZO ARTURO PARGA AMADO</w:t>
      </w:r>
      <w:r>
        <w:rPr>
          <w:rFonts w:ascii="Arial" w:hAnsi="Arial" w:cs="Arial"/>
          <w:b/>
          <w:iCs/>
        </w:rPr>
        <w:t>. Rúbrica.</w:t>
      </w:r>
    </w:p>
    <w:p w14:paraId="7F014FE0" w14:textId="77777777" w:rsidR="003A1E1A" w:rsidRDefault="003A1E1A" w:rsidP="003A1E1A">
      <w:pPr>
        <w:pStyle w:val="Textoindependiente"/>
        <w:spacing w:after="0"/>
        <w:ind w:right="40"/>
        <w:jc w:val="both"/>
        <w:rPr>
          <w:rFonts w:ascii="Arial" w:hAnsi="Arial" w:cs="Arial"/>
          <w:b/>
          <w:iCs/>
        </w:rPr>
      </w:pPr>
    </w:p>
    <w:p w14:paraId="706240AE" w14:textId="77777777" w:rsidR="003A1E1A" w:rsidRPr="00F626C0" w:rsidRDefault="003A1E1A" w:rsidP="003A1E1A">
      <w:pPr>
        <w:pStyle w:val="Textoindependiente"/>
        <w:spacing w:after="0"/>
        <w:ind w:right="40"/>
        <w:jc w:val="both"/>
        <w:rPr>
          <w:rFonts w:ascii="Arial" w:hAnsi="Arial" w:cs="Arial"/>
          <w:iCs/>
        </w:rPr>
      </w:pPr>
      <w:r w:rsidRPr="00F626C0">
        <w:rPr>
          <w:rFonts w:ascii="Arial" w:hAnsi="Arial" w:cs="Arial"/>
          <w:iCs/>
        </w:rPr>
        <w:t>Por tanto mand</w:t>
      </w:r>
      <w:r>
        <w:rPr>
          <w:rFonts w:ascii="Arial" w:hAnsi="Arial" w:cs="Arial"/>
          <w:iCs/>
        </w:rPr>
        <w:t>o se imprima, publique, circule</w:t>
      </w:r>
      <w:r w:rsidRPr="00F626C0">
        <w:rPr>
          <w:rFonts w:ascii="Arial" w:hAnsi="Arial" w:cs="Arial"/>
          <w:iCs/>
        </w:rPr>
        <w:t xml:space="preserve"> y se le dé el debido cumplimiento.</w:t>
      </w:r>
    </w:p>
    <w:p w14:paraId="04583A3E" w14:textId="77777777" w:rsidR="003A1E1A" w:rsidRPr="00F626C0" w:rsidRDefault="003A1E1A" w:rsidP="003A1E1A">
      <w:pPr>
        <w:pStyle w:val="Textoindependiente"/>
        <w:spacing w:after="0"/>
        <w:ind w:right="40"/>
        <w:jc w:val="both"/>
        <w:rPr>
          <w:rFonts w:ascii="Arial" w:hAnsi="Arial" w:cs="Arial"/>
          <w:iCs/>
        </w:rPr>
      </w:pPr>
    </w:p>
    <w:p w14:paraId="47BF06B5" w14:textId="77777777" w:rsidR="003A1E1A" w:rsidRPr="00F626C0" w:rsidRDefault="003A1E1A" w:rsidP="003A1E1A">
      <w:pPr>
        <w:pStyle w:val="Textoindependiente"/>
        <w:spacing w:after="0"/>
        <w:ind w:right="40"/>
        <w:jc w:val="both"/>
        <w:rPr>
          <w:rFonts w:ascii="Arial" w:hAnsi="Arial" w:cs="Arial"/>
          <w:iCs/>
        </w:rPr>
      </w:pPr>
      <w:r w:rsidRPr="00F626C0">
        <w:rPr>
          <w:rFonts w:ascii="Arial" w:hAnsi="Arial" w:cs="Arial"/>
          <w:iCs/>
        </w:rPr>
        <w:t>En la Ciudad de Chihuahua, Palacio de Gobierno del Estado, a los treinta días del mes de junio del año dos mil veinte.</w:t>
      </w:r>
    </w:p>
    <w:p w14:paraId="067131B6" w14:textId="77777777" w:rsidR="003A1E1A" w:rsidRDefault="003A1E1A" w:rsidP="003A1E1A">
      <w:pPr>
        <w:pStyle w:val="Textoindependiente"/>
        <w:spacing w:after="0"/>
        <w:ind w:right="40"/>
        <w:jc w:val="both"/>
        <w:rPr>
          <w:rFonts w:ascii="Arial" w:hAnsi="Arial" w:cs="Arial"/>
          <w:b/>
          <w:iCs/>
        </w:rPr>
      </w:pPr>
    </w:p>
    <w:p w14:paraId="3F8CD26F" w14:textId="77777777" w:rsidR="003A1E1A" w:rsidRDefault="003A1E1A" w:rsidP="003A1E1A">
      <w:pPr>
        <w:pStyle w:val="Textoindependiente"/>
        <w:spacing w:after="0"/>
        <w:ind w:right="40"/>
        <w:jc w:val="both"/>
        <w:rPr>
          <w:rFonts w:ascii="Arial" w:hAnsi="Arial" w:cs="Arial"/>
          <w:b/>
          <w:iCs/>
        </w:rPr>
      </w:pPr>
      <w:r>
        <w:rPr>
          <w:rFonts w:ascii="Arial" w:hAnsi="Arial" w:cs="Arial"/>
          <w:b/>
          <w:iCs/>
        </w:rPr>
        <w:t>EL GOBERNADOR CONSTITUCIONAL DEL ESTADO. LIC. JAVIER CORRAL JURADO. Rúbrica. EL SECRETARIO GENERAL DE GOBIERNO. MTRO LUIS FERNANDO MESTA SOULÉ. Rúbrica.</w:t>
      </w:r>
    </w:p>
    <w:p w14:paraId="1871B276" w14:textId="77777777" w:rsidR="00F14C6E" w:rsidRPr="00FC4020" w:rsidRDefault="00F14C6E" w:rsidP="00F14C6E">
      <w:pPr>
        <w:ind w:right="284"/>
        <w:jc w:val="both"/>
        <w:rPr>
          <w:rFonts w:ascii="Arial" w:eastAsia="Book Antiqua" w:hAnsi="Arial" w:cs="Arial"/>
          <w:b/>
          <w:sz w:val="24"/>
          <w:szCs w:val="24"/>
          <w:lang w:val="es-MX" w:eastAsia="en-US"/>
        </w:rPr>
      </w:pPr>
      <w:r>
        <w:rPr>
          <w:rFonts w:ascii="Arial" w:hAnsi="Arial" w:cs="Arial"/>
          <w:b/>
          <w:iCs/>
        </w:rPr>
        <w:br w:type="page"/>
      </w:r>
      <w:r w:rsidRPr="00FC4020">
        <w:rPr>
          <w:rFonts w:ascii="Arial" w:hAnsi="Arial" w:cs="Arial"/>
          <w:b/>
          <w:sz w:val="28"/>
          <w:szCs w:val="28"/>
        </w:rPr>
        <w:lastRenderedPageBreak/>
        <w:t xml:space="preserve">DECRETO No.   </w:t>
      </w:r>
      <w:r w:rsidRPr="00FC4020">
        <w:rPr>
          <w:rFonts w:ascii="Arial" w:hAnsi="Arial" w:cs="Arial"/>
          <w:b/>
          <w:sz w:val="28"/>
          <w:szCs w:val="28"/>
          <w:lang w:val="es-MX"/>
        </w:rPr>
        <w:t>LXVI/RFLEY/0739/2020  VIII P.E</w:t>
      </w:r>
      <w:r w:rsidRPr="00FC4020">
        <w:rPr>
          <w:rFonts w:ascii="Arial" w:hAnsi="Arial" w:cs="Arial"/>
          <w:sz w:val="28"/>
          <w:szCs w:val="28"/>
          <w:lang w:val="es-MX"/>
        </w:rPr>
        <w:t>.</w:t>
      </w:r>
      <w:r w:rsidRPr="00FC4020">
        <w:rPr>
          <w:rFonts w:ascii="Arial" w:hAnsi="Arial" w:cs="Arial"/>
          <w:sz w:val="24"/>
          <w:szCs w:val="24"/>
          <w:lang w:val="es-MX"/>
        </w:rPr>
        <w:t xml:space="preserve"> mediante el cual s</w:t>
      </w:r>
      <w:proofErr w:type="spellStart"/>
      <w:r w:rsidRPr="00FC4020">
        <w:rPr>
          <w:rFonts w:ascii="Arial" w:eastAsia="Kartika" w:hAnsi="Arial" w:cs="Arial"/>
          <w:sz w:val="24"/>
          <w:szCs w:val="24"/>
        </w:rPr>
        <w:t>e</w:t>
      </w:r>
      <w:proofErr w:type="spellEnd"/>
      <w:r w:rsidRPr="00FC4020">
        <w:rPr>
          <w:rFonts w:ascii="Arial" w:eastAsia="Kartika" w:hAnsi="Arial" w:cs="Arial"/>
          <w:sz w:val="24"/>
          <w:szCs w:val="24"/>
        </w:rPr>
        <w:t xml:space="preserve"> </w:t>
      </w:r>
      <w:r w:rsidRPr="00FC4020">
        <w:rPr>
          <w:rFonts w:ascii="Arial" w:eastAsia="Kartika" w:hAnsi="Arial" w:cs="Arial"/>
          <w:b/>
          <w:sz w:val="24"/>
          <w:szCs w:val="24"/>
        </w:rPr>
        <w:t xml:space="preserve">REFORMAN </w:t>
      </w:r>
      <w:r w:rsidRPr="00FC4020">
        <w:rPr>
          <w:rFonts w:ascii="Arial" w:eastAsia="Kartika" w:hAnsi="Arial" w:cs="Arial"/>
          <w:sz w:val="24"/>
          <w:szCs w:val="24"/>
        </w:rPr>
        <w:t xml:space="preserve">los artículos 1; 2; 3; la denominación del Título Segundo del Libro Primero; 4; 5; 6; 7; 8; la denominación de Título Tercero del Libro Primero; 9; 11; 13; 14; 15; 16; 17; 18; 19; 20; 21; 24; 25; 26; 27; 28; 29; la denominación del Capítulo Cuarto, del Título Primero, del Libro Segundo;  30; 31; 32; 33; 34; 37; 38; 40; 41; 43; 45; 47; 48; 50; 52; 65; 74; 77; 78; 79; 80; 82; 83; 84; 85; 86; la denominación de la Sección Primera, del Capítulo Segundo, del Título Quinto, del Libro Tercero; 87; ; la denominación de la Sección Segunda, del Capítulo Segundo, del Título Quinto, del Libro Tercero; 88; la denominación de la Sección Tercera, del Capítulo Segundo, del Título Quinto, del Libro Tercero; 89; la denominación de la Sección Cuarta, del Capítulo Segundo, del Título Quinto, del Libro Tercero; 90; 91; 94; la denominación del Capítulo Primero, del Título Segundo, del Libro Cuarto; 95; 96; 97; 98; 99; 100; 101; 102; 103; la denominación del Capítulo Segundo, del Título Segundo, del Libro Cuarto; 105; 106; 107; 108; 110; 111; 113; 114; 116; 117; 118; 119; 120; 121; 122; 123; 124; 126; 128; 129; 131; 132; 133; 134; 136; 137; 138; 139; 140; 141; 143; 144; 145; 146; 147; 148; 149; 150; 151; 152; 153; 154; 155; 156; 157; 158; 159; 160; 161; 162; 163; 164; 166; 167; 169; 170; 171; 172; 173; 174; 175; 177; 178; 179; 180; 181; 182; 183; 184; 185; 186; 187; la denominación del Capítulo Cuarto, del Título Cuarto, del Libro Cuarto; 188; 189; 190; 191; 192; 193; 194; 196; 197; 198; la denominación del Capítulo Primero, del Título Segundo, del Libro Quinto; 199; 200; la denominación del Capítulo Tercero, del Título Segundo, del Libro Quinto; 201; 202; la denominación del Capítulo Cuarto, del Título Segundo, del Libro Quinto; 203; 204; 205; 206; 207; 208; 209; 210; 211; 212; la denominación del Capítulo Quinto, del Título Segundo, del Libro Quinto; 213; 214; la denominación del Capítulo Sexto, del Título Segundo, del Libro Quinto; 215; 216; 217; 218; 219; 220; 221; 222; 223; la denominación del Título Tercero del Libro Quinto; 224; 225; 226; la denominación de la Sección Primera, del Capítulo Segundo, del Título Tercero, del Libro Quinto; 227; 228; 229; 230; 231; 234; 235; 236; 237; 238; 239; la denominación de la Sección Segunda, del Capítulo Segundo, del Título Tercero, del Libro Quinto; 240; 241; 242; 243; 244; la denominación del Título Cuarto, del Libro Quinto; 245; 246; la denominación del Título Quinto, del Libro Quinto; 247: 248: 249; la denominación del Capítulo Primero, del Título Sexto, del Libro Quinto; 251; 252; la denominación del Capítulo Segundo, del Título Sexto, del Libro Quinto; 253; 254; 255; 256; 257; 259; 260; 261; 262; 263; 264; 265; 266; 267; 268; 269; 270; 272; 272 a; 272 b; 272 l; 272 m; 272 o; 274; 275; 276; 277; 278; la denominación del Capítulo Segundo, del Título Tercero, del Libro Sexto; 281; 282; 283; 284; 285; 287; 289; 290; 291; 293; 294; 295; la denominación del Título Segundo, del Libro Séptimo; 297; 298; 299; 300; 301; 303; 304; 306; 307; 308; 309; 310; 312; 313; 314; 315; 316; 317; 318; 319; 320; 323; 324; 325; 326; 327; 328; 330; 331; 332; 334; 336; 337; 338; 339; 341; 342; 343; 344; 345; 346; 347; 350; 351; 354; 355; 358; 360; 361; 363; la denominación del Capítulo Cuarto, del Título Tercero, del Libro Octavo; 365; 366; 367; 368; 369; 370; 371; 372; 374; 375; 376; 377; 379; 382; 383; 384; 385; 386; 387; 388; se </w:t>
      </w:r>
      <w:r w:rsidRPr="00FC4020">
        <w:rPr>
          <w:rFonts w:ascii="Arial" w:eastAsia="Kartika" w:hAnsi="Arial" w:cs="Arial"/>
          <w:b/>
          <w:sz w:val="24"/>
          <w:szCs w:val="24"/>
        </w:rPr>
        <w:lastRenderedPageBreak/>
        <w:t xml:space="preserve">ADICIONA </w:t>
      </w:r>
      <w:r w:rsidRPr="00FC4020">
        <w:rPr>
          <w:rFonts w:ascii="Arial" w:eastAsia="Kartika" w:hAnsi="Arial" w:cs="Arial"/>
          <w:sz w:val="24"/>
          <w:szCs w:val="24"/>
        </w:rPr>
        <w:t>el artículo</w:t>
      </w:r>
      <w:r w:rsidRPr="00FC4020">
        <w:rPr>
          <w:rFonts w:ascii="Arial" w:eastAsia="Kartika" w:hAnsi="Arial" w:cs="Arial"/>
          <w:b/>
          <w:sz w:val="24"/>
          <w:szCs w:val="24"/>
        </w:rPr>
        <w:t xml:space="preserve"> </w:t>
      </w:r>
      <w:r w:rsidRPr="00FC4020">
        <w:rPr>
          <w:rFonts w:ascii="Arial" w:eastAsia="Kartika" w:hAnsi="Arial" w:cs="Arial"/>
          <w:sz w:val="24"/>
          <w:szCs w:val="24"/>
        </w:rPr>
        <w:t xml:space="preserve">3 BIS; al artículo 4, inciso 1), </w:t>
      </w:r>
      <w:r w:rsidRPr="00FC4020">
        <w:rPr>
          <w:rFonts w:ascii="Arial" w:eastAsia="Helvetica" w:hAnsi="Arial" w:cs="Arial"/>
          <w:sz w:val="24"/>
          <w:szCs w:val="24"/>
          <w:lang w:eastAsia="es-MX"/>
        </w:rPr>
        <w:t xml:space="preserve">un tercer párrafo; al artículo 8,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e); al artículo 13, los </w:t>
      </w:r>
      <w:r w:rsidRPr="00FC4020">
        <w:rPr>
          <w:rFonts w:ascii="Arial" w:eastAsia="Kartika" w:hAnsi="Arial" w:cs="Arial"/>
          <w:sz w:val="24"/>
          <w:szCs w:val="24"/>
        </w:rPr>
        <w:t>incisos</w:t>
      </w:r>
      <w:r w:rsidRPr="00FC4020">
        <w:rPr>
          <w:rFonts w:ascii="Arial" w:eastAsia="Helvetica" w:hAnsi="Arial" w:cs="Arial"/>
          <w:sz w:val="24"/>
          <w:szCs w:val="24"/>
          <w:lang w:eastAsia="es-MX"/>
        </w:rPr>
        <w:t xml:space="preserve"> 5) y 6); al artículo 48,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l); al artículo 65, inciso 1), inciso b), un segundo párrafo; al artículo 83,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n); al artículo 102, un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7); al artículo 103, un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5); al artículo 117, un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6); al artículo 243, un segundo párrafo; al artículo 256, un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2); el artículo 256 BIS; al artículo 257,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r); al artículo 259,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g); al artículo 263,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h); al artículo 268,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inciso a), una fracción IV, y al inciso b), una fracción IV; al artículo 272 b,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w); los artículos 281 BIS; 281 TER; 281 QUÁTER, al artículo 287, un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3); el artículo 287 BIS; al artículo 294,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2), un segundo párrafo; al artículo 365,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c); al artículo 366, </w:t>
      </w:r>
      <w:r w:rsidRPr="00FC4020">
        <w:rPr>
          <w:rFonts w:ascii="Arial" w:eastAsia="Kartika" w:hAnsi="Arial" w:cs="Arial"/>
          <w:sz w:val="24"/>
          <w:szCs w:val="24"/>
        </w:rPr>
        <w:t>inciso</w:t>
      </w:r>
      <w:r w:rsidRPr="00FC4020">
        <w:rPr>
          <w:rFonts w:ascii="Arial" w:eastAsia="Helvetica" w:hAnsi="Arial" w:cs="Arial"/>
          <w:sz w:val="24"/>
          <w:szCs w:val="24"/>
          <w:lang w:eastAsia="es-MX"/>
        </w:rPr>
        <w:t xml:space="preserve"> 1), un inciso h); y se </w:t>
      </w:r>
      <w:r w:rsidRPr="00FC4020">
        <w:rPr>
          <w:rFonts w:ascii="Arial" w:eastAsia="Helvetica" w:hAnsi="Arial" w:cs="Arial"/>
          <w:b/>
          <w:sz w:val="24"/>
          <w:szCs w:val="24"/>
          <w:lang w:eastAsia="es-MX"/>
        </w:rPr>
        <w:t>DEROGA</w:t>
      </w:r>
      <w:r w:rsidRPr="00FC4020">
        <w:rPr>
          <w:rFonts w:ascii="Arial" w:eastAsia="Helvetica" w:hAnsi="Arial" w:cs="Arial"/>
          <w:sz w:val="24"/>
          <w:szCs w:val="24"/>
          <w:lang w:eastAsia="es-MX"/>
        </w:rPr>
        <w:t xml:space="preserve"> el artículo 92; todos de la Ley Electoral del Estado de Chihuahua</w:t>
      </w:r>
      <w:r>
        <w:rPr>
          <w:rFonts w:ascii="Arial" w:eastAsia="Helvetica" w:hAnsi="Arial" w:cs="Arial"/>
          <w:sz w:val="24"/>
          <w:szCs w:val="24"/>
          <w:lang w:eastAsia="es-MX"/>
        </w:rPr>
        <w:t>.</w:t>
      </w:r>
    </w:p>
    <w:p w14:paraId="5CD80CF1" w14:textId="77777777" w:rsidR="00F14C6E" w:rsidRDefault="00F14C6E" w:rsidP="00F14C6E">
      <w:pPr>
        <w:jc w:val="center"/>
        <w:rPr>
          <w:rFonts w:ascii="Arial" w:eastAsia="Book Antiqua" w:hAnsi="Arial" w:cs="Arial"/>
          <w:b/>
          <w:lang w:val="es-MX" w:eastAsia="en-US"/>
        </w:rPr>
      </w:pPr>
    </w:p>
    <w:p w14:paraId="67755C9B" w14:textId="77777777" w:rsidR="00F14C6E" w:rsidRDefault="00F14C6E" w:rsidP="00F14C6E">
      <w:pPr>
        <w:jc w:val="center"/>
        <w:rPr>
          <w:rFonts w:ascii="Arial" w:eastAsia="Book Antiqua" w:hAnsi="Arial" w:cs="Arial"/>
          <w:b/>
          <w:lang w:val="es-MX" w:eastAsia="en-US"/>
        </w:rPr>
      </w:pPr>
    </w:p>
    <w:p w14:paraId="1C6E8518" w14:textId="77777777" w:rsidR="00F14C6E" w:rsidRDefault="00F14C6E" w:rsidP="00F14C6E">
      <w:pPr>
        <w:jc w:val="center"/>
        <w:rPr>
          <w:rFonts w:ascii="Arial" w:eastAsia="Book Antiqua" w:hAnsi="Arial" w:cs="Arial"/>
          <w:b/>
          <w:lang w:val="es-MX" w:eastAsia="en-US"/>
        </w:rPr>
      </w:pPr>
    </w:p>
    <w:p w14:paraId="56F4BAF1" w14:textId="77777777" w:rsidR="00F14C6E" w:rsidRDefault="00F14C6E" w:rsidP="00F14C6E">
      <w:pPr>
        <w:jc w:val="center"/>
        <w:rPr>
          <w:rFonts w:ascii="Arial" w:eastAsia="Book Antiqua" w:hAnsi="Arial" w:cs="Arial"/>
          <w:b/>
          <w:lang w:val="es-MX" w:eastAsia="en-US"/>
        </w:rPr>
      </w:pPr>
    </w:p>
    <w:p w14:paraId="05B4857F" w14:textId="77777777" w:rsidR="00F14C6E" w:rsidRDefault="00F14C6E" w:rsidP="00F14C6E">
      <w:pPr>
        <w:jc w:val="center"/>
        <w:rPr>
          <w:rFonts w:ascii="Arial" w:eastAsia="Book Antiqua" w:hAnsi="Arial" w:cs="Arial"/>
          <w:b/>
          <w:lang w:val="es-MX" w:eastAsia="en-US"/>
        </w:rPr>
      </w:pPr>
    </w:p>
    <w:p w14:paraId="797219B9" w14:textId="77777777" w:rsidR="00F14C6E" w:rsidRPr="00FC4020" w:rsidRDefault="00F14C6E" w:rsidP="00F14C6E">
      <w:pPr>
        <w:jc w:val="center"/>
        <w:rPr>
          <w:rFonts w:ascii="Arial" w:eastAsia="Book Antiqua" w:hAnsi="Arial" w:cs="Arial"/>
          <w:b/>
          <w:sz w:val="24"/>
          <w:szCs w:val="24"/>
          <w:lang w:val="es-MX" w:eastAsia="en-US"/>
        </w:rPr>
      </w:pPr>
      <w:r w:rsidRPr="00FC4020">
        <w:rPr>
          <w:rFonts w:ascii="Arial" w:eastAsia="Book Antiqua" w:hAnsi="Arial" w:cs="Arial"/>
          <w:b/>
          <w:sz w:val="24"/>
          <w:szCs w:val="24"/>
          <w:lang w:val="es-MX" w:eastAsia="en-US"/>
        </w:rPr>
        <w:t>TRANSITORIOS</w:t>
      </w:r>
    </w:p>
    <w:p w14:paraId="2951BE14" w14:textId="77777777" w:rsidR="00F14C6E" w:rsidRPr="001B5262" w:rsidRDefault="00F14C6E" w:rsidP="00F14C6E">
      <w:pPr>
        <w:jc w:val="center"/>
        <w:rPr>
          <w:rFonts w:ascii="Arial" w:eastAsia="Book Antiqua" w:hAnsi="Arial" w:cs="Arial"/>
          <w:b/>
          <w:lang w:val="es-MX" w:eastAsia="en-US"/>
        </w:rPr>
      </w:pPr>
    </w:p>
    <w:p w14:paraId="3FF5C016" w14:textId="77777777" w:rsidR="00F14C6E" w:rsidRPr="001B5262" w:rsidRDefault="00F14C6E" w:rsidP="00F14C6E">
      <w:pPr>
        <w:jc w:val="both"/>
        <w:rPr>
          <w:rFonts w:ascii="Arial" w:eastAsia="Helvetica" w:hAnsi="Arial" w:cs="Arial"/>
          <w:lang w:eastAsia="es-MX"/>
        </w:rPr>
      </w:pPr>
      <w:r w:rsidRPr="001B5262">
        <w:rPr>
          <w:rFonts w:ascii="Arial" w:eastAsia="Helvetica" w:hAnsi="Arial" w:cs="Arial"/>
          <w:b/>
          <w:lang w:eastAsia="es-MX"/>
        </w:rPr>
        <w:t>ARTÍCULO PRIMERO.-</w:t>
      </w:r>
      <w:r w:rsidRPr="001B5262">
        <w:rPr>
          <w:rFonts w:ascii="Arial" w:eastAsia="Helvetica" w:hAnsi="Arial" w:cs="Arial"/>
          <w:lang w:eastAsia="es-MX"/>
        </w:rPr>
        <w:t xml:space="preserve"> El presente Decreto entrará en vigor al día de su publicación en el Periódico Oficial del Estado. </w:t>
      </w:r>
    </w:p>
    <w:p w14:paraId="51D6D605" w14:textId="77777777" w:rsidR="00F14C6E" w:rsidRPr="001B5262" w:rsidRDefault="00F14C6E" w:rsidP="00F14C6E">
      <w:pPr>
        <w:jc w:val="both"/>
        <w:rPr>
          <w:rFonts w:ascii="Arial" w:eastAsia="Helvetica" w:hAnsi="Arial" w:cs="Arial"/>
          <w:b/>
          <w:lang w:eastAsia="es-MX"/>
        </w:rPr>
      </w:pPr>
    </w:p>
    <w:p w14:paraId="39DD6957" w14:textId="77777777" w:rsidR="00F14C6E" w:rsidRPr="001B5262" w:rsidRDefault="00F14C6E" w:rsidP="00F14C6E">
      <w:pPr>
        <w:jc w:val="both"/>
        <w:rPr>
          <w:rFonts w:ascii="Arial" w:eastAsia="Helvetica" w:hAnsi="Arial" w:cs="Arial"/>
          <w:b/>
          <w:lang w:eastAsia="es-MX"/>
        </w:rPr>
      </w:pPr>
    </w:p>
    <w:p w14:paraId="7E1EFB2E" w14:textId="77777777" w:rsidR="00F14C6E" w:rsidRPr="001B5262" w:rsidRDefault="00F14C6E" w:rsidP="00F14C6E">
      <w:pPr>
        <w:jc w:val="both"/>
        <w:rPr>
          <w:rFonts w:ascii="Arial" w:eastAsia="Helvetica" w:hAnsi="Arial" w:cs="Arial"/>
          <w:lang w:eastAsia="es-MX"/>
        </w:rPr>
      </w:pPr>
      <w:r w:rsidRPr="001B5262">
        <w:rPr>
          <w:rFonts w:ascii="Arial" w:eastAsia="Helvetica" w:hAnsi="Arial" w:cs="Arial"/>
          <w:b/>
          <w:lang w:eastAsia="es-MX"/>
        </w:rPr>
        <w:t>ARTÍCULO SEGUNDO.-</w:t>
      </w:r>
      <w:r w:rsidRPr="001B5262">
        <w:rPr>
          <w:rFonts w:ascii="Arial" w:eastAsia="Helvetica" w:hAnsi="Arial" w:cs="Arial"/>
          <w:lang w:eastAsia="es-MX"/>
        </w:rPr>
        <w:t xml:space="preserve"> Se derogan todas aquellas disposiciones que se opongan al presente Decreto. </w:t>
      </w:r>
    </w:p>
    <w:p w14:paraId="059705FB" w14:textId="77777777" w:rsidR="00F14C6E" w:rsidRPr="001B5262" w:rsidRDefault="00F14C6E" w:rsidP="00F14C6E">
      <w:pPr>
        <w:jc w:val="both"/>
        <w:rPr>
          <w:rFonts w:ascii="Arial" w:eastAsia="Helvetica" w:hAnsi="Arial" w:cs="Arial"/>
          <w:b/>
          <w:lang w:eastAsia="es-MX"/>
        </w:rPr>
      </w:pPr>
    </w:p>
    <w:p w14:paraId="0DCD21D0" w14:textId="77777777" w:rsidR="00F14C6E" w:rsidRPr="001B5262" w:rsidRDefault="00F14C6E" w:rsidP="00F14C6E">
      <w:pPr>
        <w:jc w:val="both"/>
        <w:rPr>
          <w:rFonts w:ascii="Arial" w:eastAsia="Helvetica" w:hAnsi="Arial" w:cs="Arial"/>
        </w:rPr>
      </w:pPr>
      <w:r w:rsidRPr="001B5262">
        <w:rPr>
          <w:rFonts w:ascii="Arial" w:eastAsia="Helvetica" w:hAnsi="Arial" w:cs="Arial"/>
          <w:b/>
          <w:lang w:eastAsia="es-MX"/>
        </w:rPr>
        <w:t>ARTÍCULO TERCERO.-</w:t>
      </w:r>
      <w:r w:rsidRPr="001B5262">
        <w:rPr>
          <w:rFonts w:ascii="Arial" w:eastAsia="Helvetica" w:hAnsi="Arial" w:cs="Arial"/>
          <w:lang w:eastAsia="es-MX"/>
        </w:rPr>
        <w:t xml:space="preserve"> </w:t>
      </w:r>
      <w:r w:rsidRPr="001B5262">
        <w:rPr>
          <w:rFonts w:ascii="Arial" w:eastAsia="Helvetica" w:hAnsi="Arial" w:cs="Arial"/>
          <w:color w:val="000000"/>
        </w:rPr>
        <w:t xml:space="preserve">El Congreso del Estado continuará con los trabajos del proceso de consulta previa, libre e informada, suspendida transitoriamente en el mes de marzo de 2020, conforme a la reincorporación que se vaya realizando a las actividades laborales del Poder Legislativo, atendiendo a las medidas sanitarias ordenadas por los Poderes Ejecutivos Federal y Estatal, así como por el punto cincuenta y siete de la Resolución No. 1/2020, de fecha 10 de abril de 2020, aprobada por la Comisión Interamericana de Derechos Humanos, a fin de dar cumplimiento a las obligaciones Constitucionales, Convencionales y legales que permitan hacer efectivos los derechos de participación y representación política de los pueblos indígenas. </w:t>
      </w:r>
      <w:r w:rsidRPr="001B5262">
        <w:rPr>
          <w:rFonts w:ascii="Arial" w:eastAsia="Helvetica" w:hAnsi="Arial" w:cs="Arial"/>
        </w:rPr>
        <w:t xml:space="preserve">Lo señalado con anterioridad se ve robustecido con la sentencia del Tribunal Estatal Electoral de Chihuahua, dictada en el juicio para la protección de los derechos político electorales del ciudadano, tramitado bajo el expediente número JDC-02/2020, de fecha 04 de mayo del año en curso. </w:t>
      </w:r>
    </w:p>
    <w:p w14:paraId="1196E1D0" w14:textId="77777777" w:rsidR="00F14C6E" w:rsidRPr="001B5262" w:rsidRDefault="00F14C6E" w:rsidP="00F14C6E">
      <w:pPr>
        <w:jc w:val="both"/>
        <w:rPr>
          <w:rFonts w:ascii="Arial" w:eastAsia="Helvetica" w:hAnsi="Arial" w:cs="Arial"/>
        </w:rPr>
      </w:pPr>
    </w:p>
    <w:p w14:paraId="64619358" w14:textId="77777777" w:rsidR="00F14C6E" w:rsidRPr="001B5262" w:rsidRDefault="00F14C6E" w:rsidP="00F14C6E">
      <w:pPr>
        <w:jc w:val="both"/>
        <w:rPr>
          <w:rFonts w:ascii="Arial" w:eastAsia="Helvetica" w:hAnsi="Arial" w:cs="Arial"/>
        </w:rPr>
      </w:pPr>
    </w:p>
    <w:p w14:paraId="0E5E8C4F" w14:textId="77777777" w:rsidR="00F14C6E" w:rsidRPr="001B5262" w:rsidRDefault="00F14C6E" w:rsidP="00F14C6E">
      <w:pPr>
        <w:jc w:val="both"/>
        <w:rPr>
          <w:rFonts w:ascii="Arial" w:eastAsia="Helvetica" w:hAnsi="Arial" w:cs="Arial"/>
          <w:color w:val="000000"/>
        </w:rPr>
      </w:pPr>
      <w:r w:rsidRPr="001B5262">
        <w:rPr>
          <w:rFonts w:ascii="Arial" w:eastAsia="Helvetica" w:hAnsi="Arial" w:cs="Arial"/>
          <w:b/>
          <w:lang w:eastAsia="es-MX"/>
        </w:rPr>
        <w:t>ARTÍCULO CUARTO.-</w:t>
      </w:r>
      <w:r w:rsidRPr="001B5262">
        <w:rPr>
          <w:rFonts w:ascii="Arial" w:eastAsia="Helvetica" w:hAnsi="Arial" w:cs="Arial"/>
          <w:lang w:eastAsia="es-MX"/>
        </w:rPr>
        <w:t xml:space="preserve"> </w:t>
      </w:r>
      <w:r w:rsidRPr="001B5262">
        <w:rPr>
          <w:rFonts w:ascii="Arial" w:eastAsia="Helvetica" w:hAnsi="Arial" w:cs="Arial"/>
          <w:color w:val="000000"/>
        </w:rPr>
        <w:t>Una vez que el presente Decreto entre en vigor, en un plazo máximo de noventa días, el Honorable Congreso del Estado realizará las adecuaciones a la Ley Orgánica del Poder Judicial del Estado, a efecto de concederle la facultad de integrar el Registro Estatal de Deudores Alimentarios, con el propósito de acreditar el requisito de elegibilidad como candidatos a cargos de elección popular. El Consejo Estatal del Instituto Estatal Electoral deberá plasmar esta manera de satisfacer dicho requisito de elegibilidad en el Formato Único de Registro de Candidaturas que expida para ese efecto dentro del proceso electoral local 2020-2021.</w:t>
      </w:r>
    </w:p>
    <w:p w14:paraId="5C397768" w14:textId="77777777" w:rsidR="00F14C6E" w:rsidRPr="001B5262" w:rsidRDefault="00F14C6E" w:rsidP="00F14C6E">
      <w:pPr>
        <w:jc w:val="both"/>
        <w:rPr>
          <w:rFonts w:ascii="Arial" w:eastAsia="Helvetica" w:hAnsi="Arial" w:cs="Arial"/>
          <w:lang w:eastAsia="es-MX"/>
        </w:rPr>
      </w:pPr>
    </w:p>
    <w:p w14:paraId="23A6C047" w14:textId="77777777" w:rsidR="00F14C6E" w:rsidRPr="001B5262" w:rsidRDefault="00F14C6E" w:rsidP="00F14C6E">
      <w:pPr>
        <w:jc w:val="both"/>
        <w:rPr>
          <w:rFonts w:ascii="Arial" w:eastAsia="Helvetica" w:hAnsi="Arial" w:cs="Arial"/>
          <w:color w:val="000000"/>
        </w:rPr>
      </w:pPr>
      <w:r w:rsidRPr="001B5262">
        <w:rPr>
          <w:rFonts w:ascii="Arial" w:eastAsia="Helvetica" w:hAnsi="Arial" w:cs="Arial"/>
          <w:b/>
          <w:lang w:eastAsia="es-MX"/>
        </w:rPr>
        <w:lastRenderedPageBreak/>
        <w:t>ARTÍCULO QUINTO.-</w:t>
      </w:r>
      <w:r w:rsidRPr="001B5262">
        <w:rPr>
          <w:rFonts w:ascii="Arial" w:eastAsia="Helvetica" w:hAnsi="Arial" w:cs="Arial"/>
          <w:lang w:eastAsia="es-MX"/>
        </w:rPr>
        <w:t xml:space="preserve"> </w:t>
      </w:r>
      <w:r w:rsidRPr="001B5262">
        <w:rPr>
          <w:rFonts w:ascii="Arial" w:eastAsia="Helvetica" w:hAnsi="Arial" w:cs="Arial"/>
          <w:color w:val="000000"/>
        </w:rPr>
        <w:t>En lo concerniente a las suplencias establecidas en los artículos 16 y 106 del presente Decreto, las mujeres podrán ser suplentes de las candidaturas propietarias de hombres, únicamente para el proceso electoral local 2020-2021.</w:t>
      </w:r>
    </w:p>
    <w:p w14:paraId="4F2B220F" w14:textId="77777777" w:rsidR="00F14C6E" w:rsidRPr="001B5262" w:rsidRDefault="00F14C6E" w:rsidP="00F14C6E">
      <w:pPr>
        <w:tabs>
          <w:tab w:val="left" w:pos="6804"/>
        </w:tabs>
        <w:autoSpaceDE w:val="0"/>
        <w:autoSpaceDN w:val="0"/>
        <w:adjustRightInd w:val="0"/>
        <w:jc w:val="both"/>
        <w:rPr>
          <w:rFonts w:ascii="Arial" w:hAnsi="Arial" w:cs="Arial"/>
          <w:b/>
        </w:rPr>
      </w:pPr>
    </w:p>
    <w:p w14:paraId="44C6711E" w14:textId="77777777" w:rsidR="00F14C6E" w:rsidRPr="001B5262" w:rsidRDefault="00F14C6E" w:rsidP="00F14C6E">
      <w:pPr>
        <w:pStyle w:val="Sangradetextonormal"/>
        <w:ind w:left="0"/>
        <w:rPr>
          <w:rFonts w:cs="Arial"/>
          <w:sz w:val="20"/>
        </w:rPr>
      </w:pPr>
      <w:r w:rsidRPr="001B5262">
        <w:rPr>
          <w:rFonts w:cs="Arial"/>
          <w:b/>
          <w:sz w:val="20"/>
        </w:rPr>
        <w:t>D A D O</w:t>
      </w:r>
      <w:r w:rsidRPr="001B5262">
        <w:rPr>
          <w:rFonts w:cs="Arial"/>
          <w:sz w:val="20"/>
        </w:rPr>
        <w:t xml:space="preserve"> en el Salón de Sesiones del Poder Legislativo, en la ciudad de Chihuahua, Chih., a los veintinueve días del mes de junio del año dos mil veinte.</w:t>
      </w:r>
    </w:p>
    <w:p w14:paraId="0BEE534F" w14:textId="77777777" w:rsidR="00F14C6E" w:rsidRPr="001B5262" w:rsidRDefault="00F14C6E" w:rsidP="00F14C6E">
      <w:pPr>
        <w:pStyle w:val="Sangradetextonormal"/>
        <w:ind w:left="0"/>
        <w:rPr>
          <w:rFonts w:cs="Arial"/>
          <w:sz w:val="20"/>
        </w:rPr>
      </w:pPr>
    </w:p>
    <w:p w14:paraId="50FEB525" w14:textId="77777777" w:rsidR="00F14C6E" w:rsidRPr="001B5262" w:rsidRDefault="00F14C6E" w:rsidP="00F14C6E">
      <w:pPr>
        <w:pStyle w:val="Sangradetextonormal"/>
        <w:ind w:left="0"/>
        <w:rPr>
          <w:rFonts w:cs="Arial"/>
          <w:sz w:val="20"/>
        </w:rPr>
      </w:pPr>
    </w:p>
    <w:p w14:paraId="5678362A" w14:textId="77777777" w:rsidR="00F14C6E" w:rsidRPr="001B5262" w:rsidRDefault="00F14C6E" w:rsidP="00F14C6E">
      <w:pPr>
        <w:pStyle w:val="Ttulo3"/>
        <w:ind w:left="284" w:right="284"/>
        <w:rPr>
          <w:rFonts w:cs="Arial"/>
          <w:sz w:val="20"/>
        </w:rPr>
      </w:pPr>
    </w:p>
    <w:p w14:paraId="5CC2CE69" w14:textId="77777777" w:rsidR="00F14C6E" w:rsidRDefault="00F14C6E" w:rsidP="00F14C6E">
      <w:pPr>
        <w:pStyle w:val="Textoindependiente"/>
        <w:spacing w:after="0"/>
        <w:ind w:right="40"/>
        <w:jc w:val="both"/>
        <w:rPr>
          <w:rFonts w:ascii="Arial" w:hAnsi="Arial" w:cs="Arial"/>
          <w:b/>
          <w:iCs/>
        </w:rPr>
      </w:pPr>
      <w:r w:rsidRPr="00FC4020">
        <w:rPr>
          <w:rFonts w:ascii="Arial" w:hAnsi="Arial" w:cs="Arial"/>
          <w:b/>
        </w:rPr>
        <w:t>PRESIDENTE</w:t>
      </w:r>
      <w:r>
        <w:rPr>
          <w:rFonts w:ascii="Arial" w:hAnsi="Arial" w:cs="Arial"/>
          <w:b/>
        </w:rPr>
        <w:t>.</w:t>
      </w:r>
      <w:r w:rsidRPr="00FC4020">
        <w:rPr>
          <w:rFonts w:ascii="Arial" w:hAnsi="Arial" w:cs="Arial"/>
          <w:b/>
        </w:rPr>
        <w:t xml:space="preserve"> DIP. RENÉ FRÍAS BENCOMO</w:t>
      </w:r>
      <w:r>
        <w:rPr>
          <w:rFonts w:ascii="Arial" w:hAnsi="Arial" w:cs="Arial"/>
          <w:b/>
        </w:rPr>
        <w:t>. Rúbrica.</w:t>
      </w:r>
      <w:r w:rsidRPr="00FC4020">
        <w:rPr>
          <w:rFonts w:ascii="Arial" w:hAnsi="Arial" w:cs="Arial"/>
          <w:b/>
        </w:rPr>
        <w:t xml:space="preserve"> SECRETARIA</w:t>
      </w:r>
      <w:r>
        <w:rPr>
          <w:rFonts w:ascii="Arial" w:hAnsi="Arial" w:cs="Arial"/>
          <w:b/>
        </w:rPr>
        <w:t>.</w:t>
      </w:r>
      <w:r w:rsidRPr="00FC4020">
        <w:rPr>
          <w:rFonts w:ascii="Arial" w:hAnsi="Arial" w:cs="Arial"/>
          <w:b/>
          <w:iCs/>
        </w:rPr>
        <w:t xml:space="preserve"> DIP.</w:t>
      </w:r>
      <w:r w:rsidRPr="00FC4020">
        <w:rPr>
          <w:rFonts w:ascii="Arial" w:hAnsi="Arial" w:cs="Arial"/>
          <w:b/>
        </w:rPr>
        <w:t xml:space="preserve"> </w:t>
      </w:r>
      <w:r w:rsidRPr="00FC4020">
        <w:rPr>
          <w:rFonts w:ascii="Arial" w:hAnsi="Arial" w:cs="Arial"/>
          <w:b/>
          <w:iCs/>
          <w:lang w:val="pt-PT"/>
        </w:rPr>
        <w:t>CARMEN ROCÍO GONZÁLEZ ALONSO</w:t>
      </w:r>
      <w:r>
        <w:rPr>
          <w:rFonts w:ascii="Arial" w:hAnsi="Arial" w:cs="Arial"/>
          <w:b/>
          <w:iCs/>
          <w:lang w:val="pt-PT"/>
        </w:rPr>
        <w:t>. Rúbrica.</w:t>
      </w:r>
      <w:r w:rsidRPr="00FC4020">
        <w:rPr>
          <w:rFonts w:ascii="Arial" w:hAnsi="Arial" w:cs="Arial"/>
          <w:b/>
        </w:rPr>
        <w:t xml:space="preserve"> SECRETARIO</w:t>
      </w:r>
      <w:r>
        <w:rPr>
          <w:rFonts w:ascii="Arial" w:hAnsi="Arial" w:cs="Arial"/>
          <w:b/>
        </w:rPr>
        <w:t>.</w:t>
      </w:r>
      <w:r w:rsidRPr="00FC4020">
        <w:rPr>
          <w:rFonts w:ascii="Arial" w:hAnsi="Arial" w:cs="Arial"/>
          <w:b/>
          <w:iCs/>
        </w:rPr>
        <w:t xml:space="preserve"> DIP. LORENZO ARTURO PARGA AMADO</w:t>
      </w:r>
      <w:r>
        <w:rPr>
          <w:rFonts w:ascii="Arial" w:hAnsi="Arial" w:cs="Arial"/>
          <w:b/>
          <w:iCs/>
        </w:rPr>
        <w:t>. Rúbrica.</w:t>
      </w:r>
    </w:p>
    <w:p w14:paraId="3875743A" w14:textId="77777777" w:rsidR="00F14C6E" w:rsidRDefault="00F14C6E" w:rsidP="00F14C6E">
      <w:pPr>
        <w:pStyle w:val="Textoindependiente"/>
        <w:spacing w:after="0"/>
        <w:ind w:right="40"/>
        <w:jc w:val="both"/>
        <w:rPr>
          <w:rFonts w:ascii="Arial" w:hAnsi="Arial" w:cs="Arial"/>
          <w:b/>
          <w:iCs/>
        </w:rPr>
      </w:pPr>
    </w:p>
    <w:p w14:paraId="0CF8A5FF" w14:textId="77777777" w:rsidR="00F14C6E" w:rsidRDefault="00F14C6E" w:rsidP="00F14C6E">
      <w:pPr>
        <w:pStyle w:val="Textoindependiente"/>
        <w:spacing w:after="0"/>
        <w:ind w:right="40"/>
        <w:jc w:val="both"/>
        <w:rPr>
          <w:rFonts w:ascii="Arial" w:hAnsi="Arial" w:cs="Arial"/>
          <w:b/>
          <w:iCs/>
        </w:rPr>
      </w:pPr>
    </w:p>
    <w:p w14:paraId="3A04E1B5" w14:textId="77777777" w:rsidR="00F14C6E" w:rsidRPr="0036418A" w:rsidRDefault="00F14C6E" w:rsidP="00F14C6E">
      <w:pPr>
        <w:pStyle w:val="Textoindependiente"/>
        <w:spacing w:after="0"/>
        <w:ind w:right="40"/>
        <w:jc w:val="both"/>
      </w:pPr>
    </w:p>
    <w:p w14:paraId="6853ADD3" w14:textId="77777777" w:rsidR="00F14C6E" w:rsidRPr="00FD677F" w:rsidRDefault="00F14C6E" w:rsidP="00F14C6E">
      <w:pPr>
        <w:pStyle w:val="Textoindependiente"/>
        <w:spacing w:after="0"/>
        <w:ind w:right="40"/>
        <w:jc w:val="both"/>
        <w:rPr>
          <w:rFonts w:ascii="Arial" w:hAnsi="Arial" w:cs="Arial"/>
          <w:iCs/>
        </w:rPr>
      </w:pPr>
      <w:r w:rsidRPr="00FD677F">
        <w:rPr>
          <w:rFonts w:ascii="Arial" w:hAnsi="Arial" w:cs="Arial"/>
          <w:iCs/>
        </w:rPr>
        <w:t>Por tanto mando se imprima, publique, circule y se le dé el debido cumplimiento.</w:t>
      </w:r>
    </w:p>
    <w:p w14:paraId="6D406605" w14:textId="77777777" w:rsidR="00F14C6E" w:rsidRPr="00FD677F" w:rsidRDefault="00F14C6E" w:rsidP="00F14C6E">
      <w:pPr>
        <w:pStyle w:val="Textoindependiente"/>
        <w:spacing w:after="0"/>
        <w:ind w:right="40"/>
        <w:jc w:val="both"/>
        <w:rPr>
          <w:rFonts w:ascii="Arial" w:hAnsi="Arial" w:cs="Arial"/>
          <w:iCs/>
        </w:rPr>
      </w:pPr>
    </w:p>
    <w:p w14:paraId="5A96BD02" w14:textId="77777777" w:rsidR="00F14C6E" w:rsidRPr="00FD677F" w:rsidRDefault="00F14C6E" w:rsidP="00F14C6E">
      <w:pPr>
        <w:pStyle w:val="Textoindependiente"/>
        <w:spacing w:after="0"/>
        <w:ind w:right="40"/>
        <w:jc w:val="both"/>
        <w:rPr>
          <w:rFonts w:ascii="Arial" w:hAnsi="Arial" w:cs="Arial"/>
          <w:iCs/>
        </w:rPr>
      </w:pPr>
      <w:r w:rsidRPr="00FD677F">
        <w:rPr>
          <w:rFonts w:ascii="Arial" w:hAnsi="Arial" w:cs="Arial"/>
          <w:iCs/>
        </w:rPr>
        <w:t>En la Ciudad de Chihuahua, Palacio de Gobierno del Estado, a los treinta días del mes de junio del año dos mil veinte.</w:t>
      </w:r>
    </w:p>
    <w:p w14:paraId="63DDE4D8" w14:textId="77777777" w:rsidR="00F14C6E" w:rsidRDefault="00F14C6E" w:rsidP="00F14C6E">
      <w:pPr>
        <w:pStyle w:val="Textoindependiente"/>
        <w:spacing w:after="0"/>
        <w:ind w:right="40"/>
        <w:jc w:val="both"/>
        <w:rPr>
          <w:rFonts w:ascii="Arial" w:hAnsi="Arial" w:cs="Arial"/>
          <w:b/>
          <w:iCs/>
        </w:rPr>
      </w:pPr>
    </w:p>
    <w:p w14:paraId="52A11A9E" w14:textId="77777777" w:rsidR="00F14C6E" w:rsidRDefault="00F14C6E" w:rsidP="00F14C6E">
      <w:pPr>
        <w:pStyle w:val="Textoindependiente"/>
        <w:spacing w:after="0"/>
        <w:ind w:right="40"/>
        <w:jc w:val="both"/>
        <w:rPr>
          <w:rFonts w:ascii="Arial" w:hAnsi="Arial" w:cs="Arial"/>
          <w:b/>
          <w:iCs/>
        </w:rPr>
      </w:pPr>
    </w:p>
    <w:p w14:paraId="09870BAC" w14:textId="77777777" w:rsidR="00F14C6E" w:rsidRDefault="00F14C6E" w:rsidP="00F14C6E">
      <w:pPr>
        <w:pStyle w:val="Textoindependiente"/>
        <w:spacing w:after="0"/>
        <w:ind w:right="40"/>
        <w:jc w:val="both"/>
        <w:rPr>
          <w:rFonts w:ascii="Arial" w:hAnsi="Arial" w:cs="Arial"/>
          <w:b/>
          <w:iCs/>
        </w:rPr>
      </w:pPr>
      <w:r>
        <w:rPr>
          <w:rFonts w:ascii="Arial" w:hAnsi="Arial" w:cs="Arial"/>
          <w:b/>
          <w:iCs/>
        </w:rPr>
        <w:t xml:space="preserve">EL GOBERNADOR CONSTITUCIONAL DEL ESTADO. LIC. JAVIER CORRAL JURADO. Rúbrica. EL SECRETARIO GENERAL DE GOBIERNO. MTRO LUIS FERNANDO MESTA SOULÉ. Rúbrica.  </w:t>
      </w:r>
    </w:p>
    <w:p w14:paraId="1CD78B05" w14:textId="77777777" w:rsidR="00BF5AD0" w:rsidRPr="0045594C" w:rsidRDefault="00BF5AD0" w:rsidP="00BF5AD0">
      <w:pPr>
        <w:ind w:right="57"/>
        <w:jc w:val="both"/>
        <w:rPr>
          <w:rFonts w:ascii="Arial" w:hAnsi="Arial" w:cs="Arial"/>
          <w:b/>
          <w:sz w:val="24"/>
          <w:szCs w:val="24"/>
          <w:lang w:val="es-MX"/>
        </w:rPr>
      </w:pPr>
      <w:r>
        <w:rPr>
          <w:rFonts w:ascii="Arial" w:hAnsi="Arial" w:cs="Arial"/>
          <w:b/>
          <w:iCs/>
        </w:rPr>
        <w:br w:type="page"/>
      </w:r>
      <w:r w:rsidRPr="0045594C">
        <w:rPr>
          <w:rFonts w:ascii="Arial" w:hAnsi="Arial" w:cs="Arial"/>
          <w:b/>
          <w:sz w:val="24"/>
          <w:szCs w:val="24"/>
        </w:rPr>
        <w:lastRenderedPageBreak/>
        <w:t xml:space="preserve">DECRETO No.    </w:t>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r>
      <w:r w:rsidRPr="0045594C">
        <w:rPr>
          <w:rFonts w:ascii="Arial" w:hAnsi="Arial" w:cs="Arial"/>
          <w:b/>
          <w:sz w:val="24"/>
          <w:szCs w:val="24"/>
          <w:lang w:val="es-MX"/>
        </w:rPr>
        <w:softHyphen/>
        <w:t>LXVII/RFLEY/0013/2021  I P.O., mediante el cual se reforma y adicionan diversas disposiciones de la Ley Electoral del Estado de Chihuahua.</w:t>
      </w:r>
    </w:p>
    <w:p w14:paraId="13FD07E0" w14:textId="77777777" w:rsidR="00BF5AD0" w:rsidRDefault="00BF5AD0" w:rsidP="00BF5AD0">
      <w:pPr>
        <w:ind w:right="284"/>
        <w:jc w:val="both"/>
        <w:rPr>
          <w:rFonts w:ascii="Arial" w:hAnsi="Arial" w:cs="Arial"/>
          <w:b/>
          <w:lang w:val="es-MX"/>
        </w:rPr>
      </w:pPr>
    </w:p>
    <w:p w14:paraId="6D23D3AB" w14:textId="77777777" w:rsidR="00BF5AD0" w:rsidRDefault="00BF5AD0" w:rsidP="00BF5AD0">
      <w:pPr>
        <w:ind w:right="284"/>
        <w:jc w:val="center"/>
        <w:rPr>
          <w:rFonts w:ascii="Arial" w:hAnsi="Arial" w:cs="Arial"/>
          <w:b/>
          <w:lang w:val="es-MX"/>
        </w:rPr>
      </w:pPr>
      <w:r>
        <w:rPr>
          <w:rFonts w:ascii="Arial" w:hAnsi="Arial" w:cs="Arial"/>
          <w:b/>
          <w:lang w:val="es-MX"/>
        </w:rPr>
        <w:t>Publicado en el Periódico Oficial No. 76 del 23 de septiembre de 2021</w:t>
      </w:r>
    </w:p>
    <w:p w14:paraId="127C4946" w14:textId="77777777" w:rsidR="00BF5AD0" w:rsidRDefault="00BF5AD0" w:rsidP="00BF5AD0">
      <w:pPr>
        <w:ind w:right="284"/>
        <w:jc w:val="both"/>
        <w:rPr>
          <w:rFonts w:ascii="Arial" w:hAnsi="Arial" w:cs="Arial"/>
          <w:b/>
          <w:lang w:val="es-MX"/>
        </w:rPr>
      </w:pPr>
    </w:p>
    <w:p w14:paraId="4513C989" w14:textId="77777777" w:rsidR="00BF5AD0" w:rsidRDefault="00BF5AD0" w:rsidP="00BF5AD0">
      <w:pPr>
        <w:ind w:right="284"/>
        <w:jc w:val="both"/>
        <w:rPr>
          <w:rFonts w:ascii="Arial" w:hAnsi="Arial" w:cs="Arial"/>
          <w:b/>
          <w:sz w:val="22"/>
          <w:szCs w:val="22"/>
          <w:lang w:val="es-MX"/>
        </w:rPr>
      </w:pPr>
      <w:r w:rsidRPr="0045594C">
        <w:rPr>
          <w:rFonts w:ascii="Arial" w:hAnsi="Arial" w:cs="Arial"/>
          <w:b/>
          <w:sz w:val="22"/>
          <w:szCs w:val="22"/>
          <w:lang w:val="es-MX"/>
        </w:rPr>
        <w:t xml:space="preserve"> </w:t>
      </w:r>
    </w:p>
    <w:p w14:paraId="23277512" w14:textId="77777777" w:rsidR="00BF5AD0" w:rsidRPr="0045594C" w:rsidRDefault="00BF5AD0" w:rsidP="00BF5AD0">
      <w:pPr>
        <w:ind w:right="57"/>
        <w:jc w:val="both"/>
        <w:rPr>
          <w:rFonts w:ascii="Arial" w:hAnsi="Arial" w:cs="Arial"/>
          <w:b/>
          <w:lang w:val="es-MX"/>
        </w:rPr>
      </w:pPr>
      <w:r w:rsidRPr="0045594C">
        <w:rPr>
          <w:rFonts w:ascii="Arial" w:eastAsia="Calibri" w:hAnsi="Arial" w:cs="Arial"/>
          <w:b/>
          <w:sz w:val="22"/>
          <w:szCs w:val="22"/>
          <w:u w:val="single"/>
          <w:lang w:val="es-MX" w:eastAsia="en-US"/>
        </w:rPr>
        <w:t>ARTÍCULO ÚNICO.-</w:t>
      </w:r>
      <w:r w:rsidRPr="0045594C">
        <w:rPr>
          <w:rFonts w:ascii="Arial" w:eastAsia="Calibri" w:hAnsi="Arial" w:cs="Arial"/>
          <w:b/>
          <w:sz w:val="22"/>
          <w:szCs w:val="22"/>
          <w:lang w:val="es-MX" w:eastAsia="en-US"/>
        </w:rPr>
        <w:t xml:space="preserve"> </w:t>
      </w:r>
      <w:r w:rsidRPr="00584B9F">
        <w:rPr>
          <w:rFonts w:ascii="Arial" w:eastAsia="Calibri" w:hAnsi="Arial" w:cs="Arial"/>
          <w:lang w:val="es-MX" w:eastAsia="en-US"/>
        </w:rPr>
        <w:t xml:space="preserve">Se </w:t>
      </w:r>
      <w:r w:rsidRPr="00584B9F">
        <w:rPr>
          <w:rFonts w:ascii="Arial" w:eastAsia="Calibri" w:hAnsi="Arial" w:cs="Arial"/>
          <w:b/>
          <w:lang w:val="es-MX" w:eastAsia="en-US"/>
        </w:rPr>
        <w:t>REFORMAN</w:t>
      </w:r>
      <w:r w:rsidRPr="00584B9F">
        <w:rPr>
          <w:rFonts w:ascii="Arial" w:eastAsia="Calibri" w:hAnsi="Arial" w:cs="Arial"/>
          <w:lang w:val="es-MX" w:eastAsia="en-US"/>
        </w:rPr>
        <w:t xml:space="preserve"> los artículos 13, inciso 4), primer párrafo, y 48, inciso K; y se </w:t>
      </w:r>
      <w:r w:rsidRPr="00584B9F">
        <w:rPr>
          <w:rFonts w:ascii="Arial" w:eastAsia="Calibri" w:hAnsi="Arial" w:cs="Arial"/>
          <w:b/>
          <w:lang w:val="es-MX" w:eastAsia="en-US"/>
        </w:rPr>
        <w:t xml:space="preserve">ADICIONA </w:t>
      </w:r>
      <w:r w:rsidRPr="00584B9F">
        <w:rPr>
          <w:rFonts w:ascii="Arial" w:eastAsia="Calibri" w:hAnsi="Arial" w:cs="Arial"/>
          <w:lang w:val="es-MX" w:eastAsia="en-US"/>
        </w:rPr>
        <w:t>un artículo 405 BIS, todos de la Ley Electoral del Estado de Chihuahua</w:t>
      </w:r>
      <w:r>
        <w:rPr>
          <w:rFonts w:ascii="Arial" w:eastAsia="Calibri" w:hAnsi="Arial" w:cs="Arial"/>
          <w:lang w:val="es-MX" w:eastAsia="en-US"/>
        </w:rPr>
        <w:t>.</w:t>
      </w:r>
    </w:p>
    <w:p w14:paraId="3BC30762" w14:textId="77777777" w:rsidR="00BF5AD0" w:rsidRPr="00584B9F" w:rsidRDefault="00BF5AD0" w:rsidP="00BF5AD0">
      <w:pPr>
        <w:pStyle w:val="Textoindependiente3"/>
        <w:rPr>
          <w:rFonts w:cs="Arial"/>
          <w:sz w:val="20"/>
        </w:rPr>
      </w:pPr>
    </w:p>
    <w:p w14:paraId="43FF1E42" w14:textId="77777777" w:rsidR="00BF5AD0" w:rsidRPr="00480F8E" w:rsidRDefault="00BF5AD0" w:rsidP="00BF5AD0">
      <w:pPr>
        <w:ind w:left="720" w:right="157"/>
        <w:jc w:val="both"/>
        <w:rPr>
          <w:rFonts w:ascii="Arial" w:eastAsia="Calibri" w:hAnsi="Arial" w:cs="Arial"/>
          <w:color w:val="000000"/>
          <w:lang w:val="es-MX" w:eastAsia="es-MX"/>
        </w:rPr>
      </w:pPr>
    </w:p>
    <w:p w14:paraId="2D3893C8" w14:textId="77777777" w:rsidR="00BF5AD0" w:rsidRPr="00584B9F" w:rsidRDefault="00BF5AD0" w:rsidP="00BF5AD0">
      <w:pPr>
        <w:autoSpaceDE w:val="0"/>
        <w:autoSpaceDN w:val="0"/>
        <w:adjustRightInd w:val="0"/>
        <w:jc w:val="both"/>
        <w:rPr>
          <w:rFonts w:ascii="Arial" w:eastAsia="Calibri" w:hAnsi="Arial" w:cs="Arial"/>
          <w:color w:val="000000"/>
          <w:lang w:val="es-MX" w:eastAsia="es-MX"/>
        </w:rPr>
      </w:pPr>
    </w:p>
    <w:p w14:paraId="6E8A3645" w14:textId="77777777" w:rsidR="00BF5AD0" w:rsidRPr="00BF5AD0" w:rsidRDefault="00BF5AD0" w:rsidP="00BF5AD0">
      <w:pPr>
        <w:ind w:right="57"/>
        <w:jc w:val="center"/>
        <w:rPr>
          <w:rFonts w:ascii="Arial" w:eastAsia="Calibri" w:hAnsi="Arial" w:cs="Arial"/>
          <w:b/>
          <w:sz w:val="24"/>
          <w:szCs w:val="24"/>
          <w:lang w:val="en-US" w:eastAsia="en-US"/>
        </w:rPr>
      </w:pPr>
      <w:r w:rsidRPr="00BF5AD0">
        <w:rPr>
          <w:rFonts w:ascii="Arial" w:eastAsia="Calibri" w:hAnsi="Arial" w:cs="Arial"/>
          <w:b/>
          <w:sz w:val="24"/>
          <w:szCs w:val="24"/>
          <w:lang w:val="en-US" w:eastAsia="en-US"/>
        </w:rPr>
        <w:t>T R A N S I T O R I O S</w:t>
      </w:r>
    </w:p>
    <w:p w14:paraId="4750F45F" w14:textId="77777777" w:rsidR="00BF5AD0" w:rsidRPr="00BF5AD0" w:rsidRDefault="00BF5AD0" w:rsidP="00BF5AD0">
      <w:pPr>
        <w:ind w:right="57"/>
        <w:jc w:val="center"/>
        <w:rPr>
          <w:rFonts w:ascii="Arial" w:eastAsia="Calibri" w:hAnsi="Arial" w:cs="Arial"/>
          <w:b/>
          <w:sz w:val="24"/>
          <w:szCs w:val="24"/>
          <w:lang w:val="en-US" w:eastAsia="en-US"/>
        </w:rPr>
      </w:pPr>
    </w:p>
    <w:p w14:paraId="07BBAB5E" w14:textId="77777777" w:rsidR="00BF5AD0" w:rsidRPr="00584B9F" w:rsidRDefault="00BF5AD0" w:rsidP="00BF5AD0">
      <w:pPr>
        <w:ind w:right="57"/>
        <w:jc w:val="both"/>
        <w:rPr>
          <w:rFonts w:ascii="Arial" w:eastAsia="Calibri" w:hAnsi="Arial" w:cs="Arial"/>
          <w:lang w:val="es-MX" w:eastAsia="en-US"/>
        </w:rPr>
      </w:pPr>
      <w:r w:rsidRPr="00584B9F">
        <w:rPr>
          <w:rFonts w:ascii="Arial" w:eastAsia="Calibri" w:hAnsi="Arial" w:cs="Arial"/>
          <w:b/>
          <w:lang w:val="es-MX" w:eastAsia="en-US"/>
        </w:rPr>
        <w:t xml:space="preserve">ARTÍCULO PRIMERO.- </w:t>
      </w:r>
      <w:r w:rsidRPr="00584B9F">
        <w:rPr>
          <w:rFonts w:ascii="Arial" w:eastAsia="Calibri" w:hAnsi="Arial" w:cs="Arial"/>
          <w:lang w:val="es-MX" w:eastAsia="en-US"/>
        </w:rPr>
        <w:t>El presente Decreto entrará en vigor el día de su publicación en el Periódico Oficial del Estado.</w:t>
      </w:r>
    </w:p>
    <w:p w14:paraId="45A9FA3B" w14:textId="77777777" w:rsidR="00BF5AD0" w:rsidRPr="00584B9F" w:rsidRDefault="00BF5AD0" w:rsidP="00BF5AD0">
      <w:pPr>
        <w:ind w:right="57"/>
        <w:jc w:val="both"/>
        <w:rPr>
          <w:rFonts w:ascii="Arial" w:eastAsia="Calibri" w:hAnsi="Arial" w:cs="Arial"/>
          <w:lang w:val="es-MX" w:eastAsia="en-US"/>
        </w:rPr>
      </w:pPr>
    </w:p>
    <w:p w14:paraId="24F19568" w14:textId="77777777" w:rsidR="00BF5AD0" w:rsidRPr="00584B9F" w:rsidRDefault="00BF5AD0" w:rsidP="00BF5AD0">
      <w:pPr>
        <w:ind w:right="57"/>
        <w:jc w:val="both"/>
        <w:rPr>
          <w:rFonts w:ascii="Arial" w:eastAsia="Calibri" w:hAnsi="Arial" w:cs="Arial"/>
          <w:lang w:val="es-MX" w:eastAsia="en-US"/>
        </w:rPr>
      </w:pPr>
      <w:r w:rsidRPr="00584B9F">
        <w:rPr>
          <w:rFonts w:ascii="Arial" w:eastAsia="Calibri" w:hAnsi="Arial" w:cs="Arial"/>
          <w:b/>
          <w:lang w:val="es-MX" w:eastAsia="en-US"/>
        </w:rPr>
        <w:t>ARTÍCULO SEGUNDO.-</w:t>
      </w:r>
      <w:r w:rsidRPr="00584B9F">
        <w:rPr>
          <w:rFonts w:ascii="Arial" w:eastAsia="Calibri" w:hAnsi="Arial" w:cs="Arial"/>
          <w:lang w:val="es-MX" w:eastAsia="en-US"/>
        </w:rPr>
        <w:t xml:space="preserve"> La convocatoria para las elecciones de integrantes de las Juntas Municipales y de las Comisarías de Policía que tendrán verificativo el 31 de octubre del año 2021, deberá ser expedida y publicada por el Instituto Estatal Electoral, por esta vez, a más tardar el día 30 de septiembre del año 2021.</w:t>
      </w:r>
    </w:p>
    <w:p w14:paraId="62FD86CE" w14:textId="77777777" w:rsidR="00BF5AD0" w:rsidRPr="00584B9F" w:rsidRDefault="00BF5AD0" w:rsidP="00BF5AD0">
      <w:pPr>
        <w:widowControl w:val="0"/>
        <w:autoSpaceDE w:val="0"/>
        <w:autoSpaceDN w:val="0"/>
        <w:adjustRightInd w:val="0"/>
        <w:ind w:right="57"/>
        <w:jc w:val="both"/>
        <w:rPr>
          <w:rFonts w:ascii="Arial" w:hAnsi="Arial" w:cs="Arial"/>
        </w:rPr>
      </w:pPr>
    </w:p>
    <w:p w14:paraId="33296660" w14:textId="77777777" w:rsidR="00BF5AD0" w:rsidRPr="00584B9F" w:rsidRDefault="00BF5AD0" w:rsidP="00BF5AD0">
      <w:pPr>
        <w:pStyle w:val="Sangradetextonormal"/>
        <w:ind w:left="0" w:right="57"/>
        <w:rPr>
          <w:rFonts w:cs="Arial"/>
          <w:sz w:val="20"/>
        </w:rPr>
      </w:pPr>
      <w:r w:rsidRPr="00584B9F">
        <w:rPr>
          <w:rFonts w:cs="Arial"/>
          <w:b/>
          <w:sz w:val="20"/>
        </w:rPr>
        <w:t>D A D O</w:t>
      </w:r>
      <w:r w:rsidRPr="00584B9F">
        <w:rPr>
          <w:rFonts w:cs="Arial"/>
          <w:sz w:val="20"/>
        </w:rPr>
        <w:t xml:space="preserve"> en el Salón de Sesiones del Poder Legislativo, en la ciudad de Chihuahua, Chih., a los veintitrés días del mes de septiembre del año dos mil veintiuno.</w:t>
      </w:r>
    </w:p>
    <w:p w14:paraId="56494D09" w14:textId="77777777" w:rsidR="00BF5AD0" w:rsidRPr="00584B9F" w:rsidRDefault="00BF5AD0" w:rsidP="00BF5AD0">
      <w:pPr>
        <w:pStyle w:val="Sangradetextonormal"/>
        <w:ind w:left="0" w:right="57"/>
        <w:rPr>
          <w:rFonts w:cs="Arial"/>
          <w:sz w:val="20"/>
        </w:rPr>
      </w:pPr>
    </w:p>
    <w:p w14:paraId="551D3C24" w14:textId="77777777" w:rsidR="00BF5AD0" w:rsidRPr="00584B9F" w:rsidRDefault="00BF5AD0" w:rsidP="00BF5AD0">
      <w:pPr>
        <w:pStyle w:val="Sangradetextonormal"/>
        <w:ind w:left="0" w:right="57"/>
        <w:rPr>
          <w:rFonts w:cs="Arial"/>
          <w:sz w:val="20"/>
        </w:rPr>
      </w:pPr>
    </w:p>
    <w:p w14:paraId="5D99242B" w14:textId="77777777" w:rsidR="00BF5AD0" w:rsidRPr="004E23ED" w:rsidRDefault="00BF5AD0" w:rsidP="00BF5AD0">
      <w:pPr>
        <w:pStyle w:val="Textoindependiente"/>
        <w:spacing w:after="0"/>
        <w:ind w:right="57"/>
        <w:jc w:val="both"/>
        <w:rPr>
          <w:rFonts w:ascii="Arial" w:hAnsi="Arial" w:cs="Arial"/>
          <w:b/>
          <w:iCs/>
        </w:rPr>
      </w:pPr>
      <w:r w:rsidRPr="004E23ED">
        <w:rPr>
          <w:rFonts w:ascii="Arial" w:hAnsi="Arial" w:cs="Arial"/>
          <w:b/>
        </w:rPr>
        <w:t>PRESIDENTA</w:t>
      </w:r>
      <w:r>
        <w:rPr>
          <w:rFonts w:ascii="Arial" w:hAnsi="Arial" w:cs="Arial"/>
          <w:b/>
        </w:rPr>
        <w:t>.</w:t>
      </w:r>
      <w:r w:rsidRPr="004E23ED">
        <w:rPr>
          <w:rFonts w:ascii="Arial" w:hAnsi="Arial" w:cs="Arial"/>
          <w:b/>
        </w:rPr>
        <w:t xml:space="preserve"> DIP. GEORGINA ALEJANDRA BUJANDA RÍOS</w:t>
      </w:r>
      <w:r>
        <w:rPr>
          <w:rFonts w:ascii="Arial" w:hAnsi="Arial" w:cs="Arial"/>
          <w:b/>
        </w:rPr>
        <w:t>. Rúbrica.</w:t>
      </w:r>
      <w:r w:rsidRPr="004E23ED">
        <w:rPr>
          <w:rFonts w:ascii="Arial" w:hAnsi="Arial" w:cs="Arial"/>
          <w:b/>
        </w:rPr>
        <w:t xml:space="preserve"> SECRETARIO</w:t>
      </w:r>
      <w:r>
        <w:rPr>
          <w:rFonts w:ascii="Arial" w:hAnsi="Arial" w:cs="Arial"/>
          <w:b/>
        </w:rPr>
        <w:t>.</w:t>
      </w:r>
      <w:r w:rsidRPr="004E23ED">
        <w:rPr>
          <w:rFonts w:ascii="Arial" w:hAnsi="Arial" w:cs="Arial"/>
          <w:b/>
          <w:iCs/>
        </w:rPr>
        <w:t xml:space="preserve"> DIP. ÓSCAR DANIEL AVITIA ARELLANES</w:t>
      </w:r>
      <w:r>
        <w:rPr>
          <w:rFonts w:ascii="Arial" w:hAnsi="Arial" w:cs="Arial"/>
          <w:b/>
          <w:iCs/>
        </w:rPr>
        <w:t>. Rúbrica.</w:t>
      </w:r>
      <w:r w:rsidRPr="004E23ED">
        <w:rPr>
          <w:rFonts w:ascii="Arial" w:hAnsi="Arial" w:cs="Arial"/>
          <w:b/>
        </w:rPr>
        <w:t xml:space="preserve"> SECRETARIA</w:t>
      </w:r>
      <w:r>
        <w:rPr>
          <w:rFonts w:ascii="Arial" w:hAnsi="Arial" w:cs="Arial"/>
          <w:b/>
        </w:rPr>
        <w:t>.</w:t>
      </w:r>
      <w:r w:rsidRPr="004E23ED">
        <w:rPr>
          <w:rFonts w:ascii="Arial" w:hAnsi="Arial" w:cs="Arial"/>
          <w:b/>
          <w:iCs/>
        </w:rPr>
        <w:t xml:space="preserve"> DIP. YESENIA GUADALUPE REYES CALZADÍAS</w:t>
      </w:r>
      <w:r>
        <w:rPr>
          <w:rFonts w:ascii="Arial" w:hAnsi="Arial" w:cs="Arial"/>
          <w:b/>
          <w:iCs/>
        </w:rPr>
        <w:t>. Rúbrica.</w:t>
      </w:r>
    </w:p>
    <w:p w14:paraId="570D5F76" w14:textId="77777777" w:rsidR="00BF5AD0" w:rsidRDefault="00BF5AD0" w:rsidP="00BF5AD0">
      <w:pPr>
        <w:pStyle w:val="Textoindependiente"/>
        <w:spacing w:after="0"/>
        <w:ind w:right="57"/>
        <w:jc w:val="both"/>
        <w:rPr>
          <w:rFonts w:ascii="Arial" w:hAnsi="Arial" w:cs="Arial"/>
          <w:b/>
          <w:iCs/>
        </w:rPr>
      </w:pPr>
    </w:p>
    <w:p w14:paraId="3714038A" w14:textId="77777777" w:rsidR="00BF5AD0" w:rsidRDefault="00BF5AD0" w:rsidP="00BF5AD0">
      <w:pPr>
        <w:pStyle w:val="Textoindependiente"/>
        <w:spacing w:after="0"/>
        <w:ind w:right="57"/>
        <w:jc w:val="both"/>
        <w:rPr>
          <w:rFonts w:ascii="Arial" w:hAnsi="Arial" w:cs="Arial"/>
          <w:b/>
          <w:iCs/>
        </w:rPr>
      </w:pPr>
    </w:p>
    <w:p w14:paraId="15D89E86" w14:textId="77777777" w:rsidR="00BF5AD0" w:rsidRDefault="00BF5AD0" w:rsidP="00BF5AD0">
      <w:pPr>
        <w:pStyle w:val="Textoindependiente"/>
        <w:spacing w:after="0"/>
        <w:ind w:right="57"/>
        <w:jc w:val="both"/>
        <w:rPr>
          <w:rFonts w:ascii="Arial" w:hAnsi="Arial" w:cs="Arial"/>
          <w:b/>
          <w:iCs/>
        </w:rPr>
      </w:pPr>
    </w:p>
    <w:p w14:paraId="324648E8" w14:textId="77777777" w:rsidR="00BF5AD0" w:rsidRPr="007051A3" w:rsidRDefault="00BF5AD0" w:rsidP="00BF5AD0">
      <w:pPr>
        <w:ind w:right="57"/>
        <w:jc w:val="both"/>
        <w:rPr>
          <w:rFonts w:ascii="Arial" w:hAnsi="Arial" w:cs="Arial"/>
          <w:iCs/>
        </w:rPr>
      </w:pPr>
      <w:r w:rsidRPr="007051A3">
        <w:rPr>
          <w:rFonts w:ascii="Arial" w:hAnsi="Arial" w:cs="Arial"/>
          <w:iCs/>
        </w:rPr>
        <w:t xml:space="preserve">En la Ciudad de Chihuahua, Palacio de Gobierno del Estado, a </w:t>
      </w:r>
      <w:r>
        <w:rPr>
          <w:rFonts w:ascii="Arial" w:hAnsi="Arial" w:cs="Arial"/>
          <w:iCs/>
        </w:rPr>
        <w:t>los veintitrés días del mes de septiembre</w:t>
      </w:r>
      <w:r w:rsidRPr="007051A3">
        <w:rPr>
          <w:rFonts w:ascii="Arial" w:hAnsi="Arial" w:cs="Arial"/>
          <w:iCs/>
        </w:rPr>
        <w:t xml:space="preserve"> del año dos mil veintiuno.</w:t>
      </w:r>
    </w:p>
    <w:p w14:paraId="4D67B809" w14:textId="77777777" w:rsidR="00BF5AD0" w:rsidRPr="007051A3" w:rsidRDefault="00BF5AD0" w:rsidP="00BF5AD0">
      <w:pPr>
        <w:ind w:right="57"/>
        <w:jc w:val="both"/>
        <w:rPr>
          <w:rFonts w:ascii="Arial" w:hAnsi="Arial" w:cs="Arial"/>
          <w:b/>
          <w:iCs/>
        </w:rPr>
      </w:pPr>
    </w:p>
    <w:p w14:paraId="1F0BFD40" w14:textId="77777777" w:rsidR="00BF5AD0" w:rsidRPr="007051A3" w:rsidRDefault="00BF5AD0" w:rsidP="00BF5AD0">
      <w:pPr>
        <w:ind w:right="57"/>
        <w:jc w:val="both"/>
        <w:rPr>
          <w:rFonts w:ascii="Arial" w:hAnsi="Arial" w:cs="Arial"/>
          <w:b/>
          <w:iCs/>
        </w:rPr>
      </w:pPr>
      <w:r>
        <w:rPr>
          <w:rFonts w:ascii="Arial" w:hAnsi="Arial" w:cs="Arial"/>
          <w:b/>
          <w:iCs/>
        </w:rPr>
        <w:t>LA GOBERNADORA CONSTITUCIONAL DEL ESTADO. MTRA. MARÍA EUGENIA CAMPOS GALVÁN. Rúbrica. EL SECRETARIO GENERAL DE GOBIERNO. LIC. CÉSAR GUSTAVO JÁUREGUI MORENO. Rúbrica.</w:t>
      </w:r>
    </w:p>
    <w:p w14:paraId="29FF3AC5" w14:textId="77777777" w:rsidR="00BF5AD0" w:rsidRPr="00FC4020" w:rsidRDefault="00BF5AD0" w:rsidP="00F14C6E">
      <w:pPr>
        <w:pStyle w:val="Textoindependiente"/>
        <w:spacing w:after="0"/>
        <w:ind w:right="40"/>
        <w:jc w:val="both"/>
        <w:rPr>
          <w:rFonts w:ascii="Arial" w:hAnsi="Arial" w:cs="Arial"/>
          <w:b/>
          <w:iCs/>
        </w:rPr>
      </w:pPr>
    </w:p>
    <w:p w14:paraId="3F7E6C16" w14:textId="77777777" w:rsidR="00F14C6E" w:rsidRPr="00FC4020" w:rsidRDefault="00F14C6E" w:rsidP="00F14C6E">
      <w:pPr>
        <w:pStyle w:val="Textoindependiente"/>
        <w:spacing w:after="0"/>
        <w:ind w:right="40"/>
        <w:jc w:val="both"/>
        <w:rPr>
          <w:rFonts w:ascii="Arial" w:hAnsi="Arial" w:cs="Arial"/>
          <w:b/>
          <w:iCs/>
        </w:rPr>
      </w:pPr>
    </w:p>
    <w:p w14:paraId="70055DA2" w14:textId="77777777" w:rsidR="00FA7A35" w:rsidRPr="00FA7A35" w:rsidRDefault="00FA7A35" w:rsidP="004E46FE">
      <w:pPr>
        <w:ind w:right="40"/>
        <w:jc w:val="both"/>
        <w:rPr>
          <w:rFonts w:ascii="Arial" w:hAnsi="Arial" w:cs="Arial"/>
          <w:vanish/>
          <w:specVanish/>
        </w:rPr>
      </w:pPr>
    </w:p>
    <w:p w14:paraId="18E6014C" w14:textId="77777777" w:rsidR="00FA7A35" w:rsidRDefault="00FA7A35" w:rsidP="004E46FE">
      <w:pPr>
        <w:ind w:right="40"/>
        <w:jc w:val="both"/>
        <w:rPr>
          <w:rFonts w:ascii="Arial" w:hAnsi="Arial" w:cs="Arial"/>
        </w:rPr>
      </w:pPr>
      <w:r>
        <w:rPr>
          <w:rFonts w:ascii="Arial" w:hAnsi="Arial" w:cs="Arial"/>
        </w:rPr>
        <w:br/>
      </w:r>
    </w:p>
    <w:p w14:paraId="4ACC7462" w14:textId="77777777" w:rsidR="00FA7A35" w:rsidRDefault="00FA7A35">
      <w:pPr>
        <w:rPr>
          <w:rFonts w:ascii="Arial" w:hAnsi="Arial" w:cs="Arial"/>
        </w:rPr>
      </w:pPr>
      <w:r>
        <w:rPr>
          <w:rFonts w:ascii="Arial" w:hAnsi="Arial" w:cs="Arial"/>
        </w:rPr>
        <w:br w:type="page"/>
      </w:r>
    </w:p>
    <w:p w14:paraId="2099C126" w14:textId="77777777" w:rsidR="00FA7A35" w:rsidRDefault="00FA7A35" w:rsidP="00FA7A35">
      <w:pPr>
        <w:ind w:right="23"/>
        <w:jc w:val="both"/>
        <w:rPr>
          <w:rFonts w:ascii="Arial" w:eastAsia="Arial" w:hAnsi="Arial" w:cs="Arial"/>
          <w:b/>
          <w:sz w:val="24"/>
          <w:szCs w:val="24"/>
          <w:lang w:val="es-MX" w:eastAsia="en-US"/>
        </w:rPr>
      </w:pPr>
      <w:r w:rsidRPr="00D12FB9">
        <w:rPr>
          <w:rFonts w:ascii="Arial" w:hAnsi="Arial" w:cs="Arial"/>
          <w:b/>
          <w:sz w:val="24"/>
          <w:szCs w:val="24"/>
        </w:rPr>
        <w:lastRenderedPageBreak/>
        <w:t xml:space="preserve">DECRETO No.  </w:t>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r>
      <w:r w:rsidRPr="00D12FB9">
        <w:rPr>
          <w:rFonts w:ascii="Arial" w:hAnsi="Arial" w:cs="Arial"/>
          <w:b/>
          <w:sz w:val="24"/>
          <w:szCs w:val="24"/>
          <w:lang w:val="es-MX"/>
        </w:rPr>
        <w:softHyphen/>
        <w:t xml:space="preserve">LXVII/RFLEY/0103/2021  I P.O., mediante el cual  </w:t>
      </w:r>
      <w:r w:rsidRPr="00D12FB9">
        <w:rPr>
          <w:rFonts w:ascii="Arial" w:eastAsia="Arial" w:hAnsi="Arial" w:cs="Arial"/>
          <w:b/>
          <w:sz w:val="24"/>
          <w:szCs w:val="24"/>
          <w:lang w:val="es-MX" w:eastAsia="en-US"/>
        </w:rPr>
        <w:t>se REFORMAN los artículos 294, numerales 1 y 2; y 296, numeral 1, inciso a) de la Ley Electoral del Estado de Chihuahua.</w:t>
      </w:r>
    </w:p>
    <w:p w14:paraId="459397B6" w14:textId="77777777" w:rsidR="00FA7A35" w:rsidRDefault="00FA7A35" w:rsidP="00FA7A35">
      <w:pPr>
        <w:ind w:right="23"/>
        <w:jc w:val="both"/>
        <w:rPr>
          <w:rFonts w:ascii="Arial" w:eastAsia="Arial" w:hAnsi="Arial" w:cs="Arial"/>
          <w:b/>
          <w:sz w:val="24"/>
          <w:szCs w:val="24"/>
          <w:lang w:val="es-MX" w:eastAsia="en-US"/>
        </w:rPr>
      </w:pPr>
    </w:p>
    <w:p w14:paraId="4A2FF0D7" w14:textId="77777777" w:rsidR="00FA7A35" w:rsidRDefault="00FA7A35" w:rsidP="00FA7A35">
      <w:pPr>
        <w:ind w:right="23"/>
        <w:jc w:val="both"/>
        <w:rPr>
          <w:rFonts w:ascii="Arial" w:eastAsia="Arial" w:hAnsi="Arial" w:cs="Arial"/>
          <w:b/>
          <w:sz w:val="24"/>
          <w:szCs w:val="24"/>
          <w:lang w:val="es-MX" w:eastAsia="en-US"/>
        </w:rPr>
      </w:pPr>
    </w:p>
    <w:p w14:paraId="2C374C23" w14:textId="77777777" w:rsidR="00FA7A35" w:rsidRDefault="00FA7A35" w:rsidP="00FA7A35">
      <w:pPr>
        <w:ind w:right="23"/>
        <w:jc w:val="center"/>
        <w:rPr>
          <w:rFonts w:ascii="Arial" w:eastAsia="Arial" w:hAnsi="Arial" w:cs="Arial"/>
          <w:lang w:val="es-MX" w:eastAsia="en-US"/>
        </w:rPr>
      </w:pPr>
      <w:r>
        <w:rPr>
          <w:rFonts w:ascii="Arial" w:eastAsia="Arial" w:hAnsi="Arial" w:cs="Arial"/>
          <w:lang w:val="es-MX" w:eastAsia="en-US"/>
        </w:rPr>
        <w:t>Publicado en el Periódico Oficial del Estado No. 28 del 06 de abril de 2022</w:t>
      </w:r>
    </w:p>
    <w:p w14:paraId="6070A0FF" w14:textId="77777777" w:rsidR="00FA7A35" w:rsidRDefault="00FA7A35" w:rsidP="00FA7A35">
      <w:pPr>
        <w:ind w:right="23"/>
        <w:jc w:val="both"/>
        <w:rPr>
          <w:rFonts w:ascii="Arial" w:eastAsia="Arial" w:hAnsi="Arial" w:cs="Arial"/>
          <w:lang w:val="es-MX" w:eastAsia="en-US"/>
        </w:rPr>
      </w:pPr>
    </w:p>
    <w:p w14:paraId="5BDD3F03" w14:textId="77777777" w:rsidR="00FA7A35" w:rsidRPr="00D12FB9" w:rsidRDefault="00FA7A35" w:rsidP="00FA7A35">
      <w:pPr>
        <w:ind w:right="23"/>
        <w:jc w:val="both"/>
        <w:rPr>
          <w:rFonts w:ascii="Arial" w:hAnsi="Arial" w:cs="Arial"/>
          <w:lang w:val="es-MX"/>
        </w:rPr>
      </w:pPr>
    </w:p>
    <w:p w14:paraId="51C730E7" w14:textId="77777777" w:rsidR="00FA7A35" w:rsidRPr="00D12FB9" w:rsidRDefault="00FA7A35" w:rsidP="00FA7A35">
      <w:pPr>
        <w:pStyle w:val="Textoindependiente3"/>
        <w:rPr>
          <w:rFonts w:cs="Arial"/>
          <w:szCs w:val="24"/>
        </w:rPr>
      </w:pPr>
      <w:r w:rsidRPr="00D12FB9">
        <w:rPr>
          <w:rFonts w:eastAsia="Arial" w:cs="Arial"/>
          <w:sz w:val="22"/>
          <w:szCs w:val="22"/>
          <w:u w:val="single"/>
          <w:lang w:val="es-MX" w:eastAsia="en-US"/>
        </w:rPr>
        <w:t>ARTÍCULO ÚNICO.-</w:t>
      </w:r>
      <w:r w:rsidRPr="00D12FB9">
        <w:rPr>
          <w:rFonts w:eastAsia="Arial" w:cs="Arial"/>
          <w:sz w:val="20"/>
          <w:lang w:val="es-MX" w:eastAsia="en-US"/>
        </w:rPr>
        <w:t xml:space="preserve"> Se REFORMAN los artículos 294, numerales 1 y 2; y 296, numeral 1, inciso a) de la Ley Electoral del Estado de Chihuahua</w:t>
      </w:r>
      <w:r>
        <w:rPr>
          <w:rFonts w:eastAsia="Arial" w:cs="Arial"/>
          <w:sz w:val="20"/>
          <w:lang w:val="es-MX" w:eastAsia="en-US"/>
        </w:rPr>
        <w:t>.</w:t>
      </w:r>
    </w:p>
    <w:p w14:paraId="61ABED73" w14:textId="77777777" w:rsidR="00FA7A35" w:rsidRPr="00D12FB9" w:rsidRDefault="00FA7A35" w:rsidP="00FA7A35">
      <w:pPr>
        <w:jc w:val="center"/>
        <w:rPr>
          <w:rFonts w:ascii="Arial" w:eastAsia="Arial" w:hAnsi="Arial" w:cs="Arial"/>
          <w:sz w:val="24"/>
          <w:szCs w:val="24"/>
          <w:lang w:val="es-MX" w:eastAsia="en-US"/>
        </w:rPr>
      </w:pPr>
    </w:p>
    <w:p w14:paraId="1BC14552" w14:textId="77777777" w:rsidR="00FA7A35" w:rsidRPr="00D12FB9" w:rsidRDefault="00FA7A35" w:rsidP="00FA7A35">
      <w:pPr>
        <w:jc w:val="center"/>
        <w:rPr>
          <w:rFonts w:ascii="Arial" w:eastAsia="Arial" w:hAnsi="Arial" w:cs="Arial"/>
          <w:sz w:val="24"/>
          <w:szCs w:val="24"/>
          <w:lang w:val="es-MX" w:eastAsia="en-US"/>
        </w:rPr>
      </w:pPr>
    </w:p>
    <w:p w14:paraId="608D2DE2" w14:textId="77777777" w:rsidR="00FA7A35" w:rsidRPr="00D12FB9" w:rsidRDefault="00FA7A35" w:rsidP="00FA7A35">
      <w:pPr>
        <w:jc w:val="center"/>
        <w:rPr>
          <w:rFonts w:ascii="Arial" w:eastAsia="Arial" w:hAnsi="Arial" w:cs="Arial"/>
          <w:sz w:val="24"/>
          <w:szCs w:val="24"/>
          <w:lang w:val="es-MX" w:eastAsia="en-US"/>
        </w:rPr>
      </w:pPr>
    </w:p>
    <w:p w14:paraId="232621CD" w14:textId="77777777" w:rsidR="00FA7A35" w:rsidRPr="00D12FB9" w:rsidRDefault="00FA7A35" w:rsidP="00FA7A35">
      <w:pPr>
        <w:jc w:val="center"/>
        <w:rPr>
          <w:rFonts w:ascii="Arial" w:eastAsia="Arial" w:hAnsi="Arial" w:cs="Arial"/>
          <w:sz w:val="24"/>
          <w:szCs w:val="24"/>
          <w:lang w:val="es-MX" w:eastAsia="en-US"/>
        </w:rPr>
      </w:pPr>
    </w:p>
    <w:p w14:paraId="08EB8221" w14:textId="77777777" w:rsidR="00FA7A35" w:rsidRPr="00D12FB9" w:rsidRDefault="00FA7A35" w:rsidP="00FA7A35">
      <w:pPr>
        <w:jc w:val="center"/>
        <w:rPr>
          <w:rFonts w:ascii="Arial" w:eastAsia="Calibri" w:hAnsi="Arial" w:cs="Arial"/>
          <w:b/>
          <w:bCs/>
          <w:sz w:val="24"/>
          <w:szCs w:val="24"/>
          <w:lang w:val="en-US" w:eastAsia="en-US"/>
        </w:rPr>
      </w:pPr>
      <w:r w:rsidRPr="00D12FB9">
        <w:rPr>
          <w:rFonts w:ascii="Arial" w:eastAsia="Arial" w:hAnsi="Arial" w:cs="Arial"/>
          <w:sz w:val="24"/>
          <w:szCs w:val="24"/>
          <w:lang w:val="es-MX" w:eastAsia="en-US"/>
        </w:rPr>
        <w:t xml:space="preserve"> </w:t>
      </w:r>
      <w:r w:rsidRPr="00D12FB9">
        <w:rPr>
          <w:rFonts w:ascii="Arial" w:eastAsia="Calibri" w:hAnsi="Arial" w:cs="Arial"/>
          <w:b/>
          <w:bCs/>
          <w:sz w:val="24"/>
          <w:szCs w:val="24"/>
          <w:lang w:val="en-US" w:eastAsia="en-US"/>
        </w:rPr>
        <w:t>T R A N S I T O R I O S</w:t>
      </w:r>
    </w:p>
    <w:p w14:paraId="4DEBD87F" w14:textId="77777777" w:rsidR="00FA7A35" w:rsidRPr="00D12FB9" w:rsidRDefault="00FA7A35" w:rsidP="00FA7A35">
      <w:pPr>
        <w:jc w:val="both"/>
        <w:rPr>
          <w:rFonts w:ascii="Arial" w:eastAsia="Arial" w:hAnsi="Arial" w:cs="Arial"/>
          <w:b/>
          <w:lang w:val="en-US" w:eastAsia="en-US"/>
        </w:rPr>
      </w:pPr>
    </w:p>
    <w:p w14:paraId="6BDD55ED" w14:textId="77777777" w:rsidR="00FA7A35" w:rsidRPr="00D12FB9" w:rsidRDefault="00FA7A35" w:rsidP="00FA7A35">
      <w:pPr>
        <w:jc w:val="both"/>
        <w:rPr>
          <w:rFonts w:ascii="Arial" w:eastAsia="Arial" w:hAnsi="Arial" w:cs="Arial"/>
          <w:lang w:val="es-MX" w:eastAsia="en-US"/>
        </w:rPr>
      </w:pPr>
      <w:r w:rsidRPr="00D12FB9">
        <w:rPr>
          <w:rFonts w:ascii="Arial" w:eastAsia="Arial" w:hAnsi="Arial" w:cs="Arial"/>
          <w:b/>
          <w:lang w:val="es-MX" w:eastAsia="en-US"/>
        </w:rPr>
        <w:t>ARTÍCULO PRIMERO.-</w:t>
      </w:r>
      <w:r w:rsidRPr="00D12FB9">
        <w:rPr>
          <w:rFonts w:ascii="Arial" w:eastAsia="Arial" w:hAnsi="Arial" w:cs="Arial"/>
          <w:lang w:val="es-MX" w:eastAsia="en-US"/>
        </w:rPr>
        <w:t xml:space="preserve"> El presente Decreto entrará en vigor al día siguiente de la publicación en el Periódico Oficial del Estado.</w:t>
      </w:r>
    </w:p>
    <w:p w14:paraId="2536647A" w14:textId="77777777" w:rsidR="00FA7A35" w:rsidRPr="00D12FB9" w:rsidRDefault="00FA7A35" w:rsidP="00FA7A35">
      <w:pPr>
        <w:jc w:val="both"/>
        <w:rPr>
          <w:rFonts w:ascii="Arial" w:eastAsia="Arial" w:hAnsi="Arial" w:cs="Arial"/>
          <w:lang w:val="es-MX" w:eastAsia="en-US"/>
        </w:rPr>
      </w:pPr>
    </w:p>
    <w:p w14:paraId="32B96E11" w14:textId="77777777" w:rsidR="00FA7A35" w:rsidRPr="00D12FB9" w:rsidRDefault="00FA7A35" w:rsidP="00FA7A35">
      <w:pPr>
        <w:jc w:val="both"/>
        <w:rPr>
          <w:rFonts w:ascii="Arial" w:eastAsia="Arial" w:hAnsi="Arial" w:cs="Arial"/>
          <w:lang w:val="es-MX" w:eastAsia="en-US"/>
        </w:rPr>
      </w:pPr>
      <w:r w:rsidRPr="00D12FB9">
        <w:rPr>
          <w:rFonts w:ascii="Arial" w:eastAsia="Arial" w:hAnsi="Arial" w:cs="Arial"/>
          <w:b/>
          <w:lang w:val="es-MX" w:eastAsia="en-US"/>
        </w:rPr>
        <w:t xml:space="preserve">ARTÍCULO SEGUNDO.- </w:t>
      </w:r>
      <w:r w:rsidRPr="00D12FB9">
        <w:rPr>
          <w:rFonts w:ascii="Arial" w:eastAsia="Arial" w:hAnsi="Arial" w:cs="Arial"/>
          <w:lang w:val="es-MX" w:eastAsia="en-US"/>
        </w:rPr>
        <w:t>Se derogan las disposiciones que se opongan al presente Decreto.</w:t>
      </w:r>
    </w:p>
    <w:p w14:paraId="0EC06289" w14:textId="77777777" w:rsidR="00FA7A35" w:rsidRPr="00D12FB9" w:rsidRDefault="00FA7A35" w:rsidP="00FA7A35">
      <w:pPr>
        <w:jc w:val="both"/>
        <w:rPr>
          <w:rFonts w:ascii="Arial" w:eastAsia="Arial" w:hAnsi="Arial" w:cs="Arial"/>
          <w:lang w:val="es-MX" w:eastAsia="en-US"/>
        </w:rPr>
      </w:pPr>
    </w:p>
    <w:p w14:paraId="0590EBE1" w14:textId="77777777" w:rsidR="00FA7A35" w:rsidRPr="00D12FB9" w:rsidRDefault="00FA7A35" w:rsidP="00FA7A35">
      <w:pPr>
        <w:jc w:val="both"/>
        <w:rPr>
          <w:rFonts w:ascii="Arial" w:eastAsia="Arial" w:hAnsi="Arial" w:cs="Arial"/>
          <w:lang w:val="es-MX" w:eastAsia="en-US"/>
        </w:rPr>
      </w:pPr>
      <w:r w:rsidRPr="00D12FB9">
        <w:rPr>
          <w:rFonts w:ascii="Arial" w:eastAsia="Arial" w:hAnsi="Arial" w:cs="Arial"/>
          <w:b/>
          <w:lang w:val="es-MX" w:eastAsia="en-US"/>
        </w:rPr>
        <w:t xml:space="preserve">ARTÍCULO TERCERO.- </w:t>
      </w:r>
      <w:r w:rsidRPr="00D12FB9">
        <w:rPr>
          <w:rFonts w:ascii="Arial" w:eastAsia="Arial" w:hAnsi="Arial" w:cs="Arial"/>
          <w:lang w:val="es-MX" w:eastAsia="en-US"/>
        </w:rPr>
        <w:t>Las Magistraturas del Tribunal Estatal Electoral que actualmente se encuentran en funciones, seguirán en el cargo hasta la conclusión del periodo para el que fueron nombradas.</w:t>
      </w:r>
    </w:p>
    <w:p w14:paraId="23B5BC81" w14:textId="77777777" w:rsidR="00FA7A35" w:rsidRPr="00D12FB9" w:rsidRDefault="00FA7A35" w:rsidP="00FA7A35">
      <w:pPr>
        <w:ind w:right="-709"/>
        <w:jc w:val="both"/>
        <w:rPr>
          <w:rFonts w:ascii="Arial" w:eastAsia="Calibri" w:hAnsi="Arial" w:cs="Arial"/>
          <w:lang w:val="es-MX" w:eastAsia="en-US"/>
        </w:rPr>
      </w:pPr>
    </w:p>
    <w:p w14:paraId="0E0D6953" w14:textId="77777777" w:rsidR="00FA7A35" w:rsidRPr="00D12FB9" w:rsidRDefault="00FA7A35" w:rsidP="00FA7A35">
      <w:pPr>
        <w:pStyle w:val="Sangradetextonormal"/>
        <w:ind w:left="0" w:right="23"/>
        <w:rPr>
          <w:rFonts w:cs="Arial"/>
          <w:sz w:val="20"/>
        </w:rPr>
      </w:pPr>
      <w:r w:rsidRPr="00D12FB9">
        <w:rPr>
          <w:rFonts w:cs="Arial"/>
          <w:b/>
          <w:sz w:val="20"/>
        </w:rPr>
        <w:t>D A D O</w:t>
      </w:r>
      <w:r w:rsidRPr="00D12FB9">
        <w:rPr>
          <w:rFonts w:cs="Arial"/>
          <w:sz w:val="20"/>
        </w:rPr>
        <w:t xml:space="preserve"> en el Salón de Sesiones del Poder Legislativo, en la ciudad de Chihuahua, Chih., a los quince días del mes de diciembre del año dos mil veintiuno.</w:t>
      </w:r>
    </w:p>
    <w:p w14:paraId="338E3B11" w14:textId="77777777" w:rsidR="00FA7A35" w:rsidRPr="00D12FB9" w:rsidRDefault="00FA7A35" w:rsidP="00FA7A35">
      <w:pPr>
        <w:ind w:right="-709"/>
        <w:jc w:val="both"/>
        <w:rPr>
          <w:rFonts w:ascii="Arial" w:eastAsia="Calibri" w:hAnsi="Arial" w:cs="Arial"/>
          <w:lang w:val="es-MX" w:eastAsia="en-US"/>
        </w:rPr>
      </w:pPr>
    </w:p>
    <w:p w14:paraId="727CD191" w14:textId="77777777" w:rsidR="00FA7A35" w:rsidRPr="00D12FB9" w:rsidRDefault="00FA7A35" w:rsidP="00FA7A35">
      <w:pPr>
        <w:ind w:right="-709"/>
        <w:jc w:val="both"/>
        <w:rPr>
          <w:rFonts w:ascii="Arial" w:eastAsia="Calibri" w:hAnsi="Arial" w:cs="Arial"/>
          <w:lang w:val="es-MX" w:eastAsia="en-US"/>
        </w:rPr>
      </w:pPr>
    </w:p>
    <w:p w14:paraId="39809213" w14:textId="77777777" w:rsidR="00FA7A35" w:rsidRPr="00D12FB9" w:rsidRDefault="00FA7A35" w:rsidP="00FA7A35">
      <w:pPr>
        <w:ind w:right="-709"/>
        <w:jc w:val="both"/>
        <w:rPr>
          <w:rFonts w:ascii="Arial" w:eastAsia="Calibri" w:hAnsi="Arial" w:cs="Arial"/>
          <w:lang w:val="es-MX" w:eastAsia="en-US"/>
        </w:rPr>
      </w:pPr>
    </w:p>
    <w:p w14:paraId="1470BA0C" w14:textId="77777777" w:rsidR="00FA7A35" w:rsidRDefault="00FA7A35" w:rsidP="00FA7A35">
      <w:pPr>
        <w:pStyle w:val="Textoindependiente"/>
        <w:spacing w:before="60"/>
        <w:ind w:right="40"/>
        <w:jc w:val="both"/>
        <w:rPr>
          <w:rFonts w:ascii="Arial" w:hAnsi="Arial" w:cs="Arial"/>
          <w:b/>
          <w:iCs/>
        </w:rPr>
      </w:pPr>
      <w:r w:rsidRPr="00D12FB9">
        <w:rPr>
          <w:rFonts w:ascii="Arial" w:hAnsi="Arial" w:cs="Arial"/>
          <w:b/>
        </w:rPr>
        <w:t>PRESIDENTA</w:t>
      </w:r>
      <w:r>
        <w:rPr>
          <w:rFonts w:ascii="Arial" w:hAnsi="Arial" w:cs="Arial"/>
          <w:b/>
        </w:rPr>
        <w:t>.</w:t>
      </w:r>
      <w:r w:rsidRPr="00D12FB9">
        <w:rPr>
          <w:rFonts w:ascii="Arial" w:hAnsi="Arial" w:cs="Arial"/>
          <w:b/>
        </w:rPr>
        <w:t xml:space="preserve"> DIP. GEORGINA ALEJANDRA BUJANDA RÍOS</w:t>
      </w:r>
      <w:r>
        <w:rPr>
          <w:rFonts w:ascii="Arial" w:hAnsi="Arial" w:cs="Arial"/>
          <w:b/>
        </w:rPr>
        <w:t>. Rúbrica.</w:t>
      </w:r>
      <w:r w:rsidRPr="00D12FB9">
        <w:rPr>
          <w:rFonts w:ascii="Arial" w:hAnsi="Arial" w:cs="Arial"/>
          <w:b/>
        </w:rPr>
        <w:t xml:space="preserve"> SECRETARIO</w:t>
      </w:r>
      <w:r>
        <w:rPr>
          <w:rFonts w:ascii="Arial" w:hAnsi="Arial" w:cs="Arial"/>
          <w:b/>
        </w:rPr>
        <w:t>.</w:t>
      </w:r>
      <w:r w:rsidRPr="00D12FB9">
        <w:rPr>
          <w:rFonts w:ascii="Arial" w:hAnsi="Arial" w:cs="Arial"/>
          <w:b/>
          <w:iCs/>
        </w:rPr>
        <w:t xml:space="preserve"> DIP. ÓSCAR DANIEL AVITIA ARELLANES</w:t>
      </w:r>
      <w:r>
        <w:rPr>
          <w:rFonts w:ascii="Arial" w:hAnsi="Arial" w:cs="Arial"/>
          <w:b/>
          <w:iCs/>
        </w:rPr>
        <w:t>. Rúbrica.</w:t>
      </w:r>
      <w:r w:rsidRPr="00D12FB9">
        <w:rPr>
          <w:rFonts w:ascii="Arial" w:hAnsi="Arial" w:cs="Arial"/>
          <w:b/>
        </w:rPr>
        <w:t xml:space="preserve"> SECRETARIA</w:t>
      </w:r>
      <w:r>
        <w:rPr>
          <w:rFonts w:ascii="Arial" w:hAnsi="Arial" w:cs="Arial"/>
          <w:b/>
        </w:rPr>
        <w:t>.</w:t>
      </w:r>
      <w:r w:rsidRPr="00D12FB9">
        <w:rPr>
          <w:rFonts w:ascii="Arial" w:hAnsi="Arial" w:cs="Arial"/>
          <w:b/>
          <w:iCs/>
        </w:rPr>
        <w:t xml:space="preserve"> DIP. YESENIA GUADALUPE REYES CALZADÍAS</w:t>
      </w:r>
      <w:r>
        <w:rPr>
          <w:rFonts w:ascii="Arial" w:hAnsi="Arial" w:cs="Arial"/>
          <w:b/>
          <w:iCs/>
        </w:rPr>
        <w:t>. Rúbrica.</w:t>
      </w:r>
    </w:p>
    <w:p w14:paraId="439E1B5A" w14:textId="77777777" w:rsidR="00FA7A35" w:rsidRDefault="00FA7A35" w:rsidP="00FA7A35">
      <w:pPr>
        <w:pStyle w:val="Textoindependiente"/>
        <w:spacing w:before="60"/>
        <w:ind w:right="40"/>
        <w:jc w:val="both"/>
        <w:rPr>
          <w:rFonts w:ascii="Arial" w:hAnsi="Arial" w:cs="Arial"/>
          <w:b/>
          <w:iCs/>
        </w:rPr>
      </w:pPr>
    </w:p>
    <w:p w14:paraId="238C1FFE" w14:textId="77777777" w:rsidR="00FA7A35" w:rsidRDefault="00FA7A35" w:rsidP="00FA7A35">
      <w:pPr>
        <w:pStyle w:val="Textoindependiente"/>
        <w:spacing w:before="60"/>
        <w:ind w:right="40"/>
        <w:jc w:val="both"/>
        <w:rPr>
          <w:rFonts w:ascii="Arial" w:hAnsi="Arial" w:cs="Arial"/>
          <w:iCs/>
        </w:rPr>
      </w:pPr>
      <w:r>
        <w:rPr>
          <w:rFonts w:ascii="Arial" w:hAnsi="Arial" w:cs="Arial"/>
          <w:iCs/>
        </w:rPr>
        <w:t>Por tanto mando se imprima, publique, circule y se le dé el debido cumplimiento.</w:t>
      </w:r>
    </w:p>
    <w:p w14:paraId="51B41403" w14:textId="77777777" w:rsidR="00FA7A35" w:rsidRDefault="00FA7A35" w:rsidP="00FA7A35">
      <w:pPr>
        <w:pStyle w:val="Textoindependiente"/>
        <w:spacing w:before="60"/>
        <w:ind w:right="40"/>
        <w:jc w:val="both"/>
        <w:rPr>
          <w:rFonts w:ascii="Arial" w:hAnsi="Arial" w:cs="Arial"/>
          <w:iCs/>
        </w:rPr>
      </w:pPr>
    </w:p>
    <w:p w14:paraId="04708E89" w14:textId="77777777" w:rsidR="00FA7A35" w:rsidRDefault="00FA7A35" w:rsidP="00FA7A35">
      <w:pPr>
        <w:pStyle w:val="Textoindependiente"/>
        <w:spacing w:before="60"/>
        <w:ind w:right="40"/>
        <w:jc w:val="both"/>
        <w:rPr>
          <w:rFonts w:ascii="Arial" w:hAnsi="Arial" w:cs="Arial"/>
          <w:iCs/>
        </w:rPr>
      </w:pPr>
      <w:r>
        <w:rPr>
          <w:rFonts w:ascii="Arial" w:hAnsi="Arial" w:cs="Arial"/>
          <w:iCs/>
        </w:rPr>
        <w:t>En la ciudad de Chihuahua, Palacio de Gobierno del Estado, a los cuatro días del mes de marzo del año dos mil veintidós.</w:t>
      </w:r>
    </w:p>
    <w:p w14:paraId="6D18D045" w14:textId="77777777" w:rsidR="00FA7A35" w:rsidRDefault="00FA7A35" w:rsidP="00FA7A35">
      <w:pPr>
        <w:pStyle w:val="Textoindependiente"/>
        <w:spacing w:before="60"/>
        <w:ind w:right="40"/>
        <w:jc w:val="both"/>
        <w:rPr>
          <w:rFonts w:ascii="Arial" w:hAnsi="Arial" w:cs="Arial"/>
          <w:iCs/>
        </w:rPr>
      </w:pPr>
    </w:p>
    <w:p w14:paraId="6BFAD13D" w14:textId="77777777" w:rsidR="00FA7A35" w:rsidRDefault="00FA7A35" w:rsidP="00FA7A35">
      <w:pPr>
        <w:pStyle w:val="Textoindependiente"/>
        <w:spacing w:before="60"/>
        <w:ind w:right="40"/>
        <w:jc w:val="both"/>
        <w:rPr>
          <w:rFonts w:ascii="Arial" w:hAnsi="Arial" w:cs="Arial"/>
          <w:b/>
          <w:iCs/>
        </w:rPr>
      </w:pPr>
      <w:r w:rsidRPr="002D0E3E">
        <w:rPr>
          <w:rFonts w:ascii="Arial" w:hAnsi="Arial" w:cs="Arial"/>
          <w:b/>
          <w:iCs/>
        </w:rPr>
        <w:t>LA GOBERNADORA CONSTITUCIONAL DEL ESTADO. MTRA MARÍA EUGENIA CAMPOS GALVÁN. Rúbrica. EL SECRETARIO DE GOBIERNO. LIC. CÉSAR GUSTA</w:t>
      </w:r>
      <w:r>
        <w:rPr>
          <w:rFonts w:ascii="Arial" w:hAnsi="Arial" w:cs="Arial"/>
          <w:b/>
          <w:iCs/>
        </w:rPr>
        <w:t>V</w:t>
      </w:r>
      <w:r w:rsidRPr="002D0E3E">
        <w:rPr>
          <w:rFonts w:ascii="Arial" w:hAnsi="Arial" w:cs="Arial"/>
          <w:b/>
          <w:iCs/>
        </w:rPr>
        <w:t>O JÁUREGUI MORENO. Rúbrica.</w:t>
      </w:r>
    </w:p>
    <w:p w14:paraId="1039F9D7" w14:textId="35739A5B" w:rsidR="00ED5A0D" w:rsidRDefault="00ED5A0D">
      <w:pPr>
        <w:rPr>
          <w:rFonts w:ascii="Arial" w:hAnsi="Arial" w:cs="Arial"/>
          <w:b/>
          <w:iCs/>
        </w:rPr>
      </w:pPr>
      <w:r>
        <w:rPr>
          <w:rFonts w:ascii="Arial" w:hAnsi="Arial" w:cs="Arial"/>
          <w:b/>
          <w:iCs/>
        </w:rPr>
        <w:br w:type="page"/>
      </w:r>
    </w:p>
    <w:p w14:paraId="160B9D7E" w14:textId="77777777" w:rsidR="00ED5A0D" w:rsidRPr="00225485" w:rsidRDefault="00ED5A0D" w:rsidP="00ED5A0D">
      <w:pPr>
        <w:ind w:right="-85"/>
        <w:jc w:val="both"/>
        <w:rPr>
          <w:rFonts w:ascii="Arial" w:hAnsi="Arial" w:cs="Arial"/>
          <w:sz w:val="24"/>
          <w:szCs w:val="24"/>
          <w:lang w:val="en-US"/>
        </w:rPr>
      </w:pPr>
      <w:bookmarkStart w:id="5" w:name="_Hlk133496297"/>
      <w:r w:rsidRPr="00225485">
        <w:rPr>
          <w:rFonts w:ascii="Arial" w:hAnsi="Arial" w:cs="Arial"/>
          <w:b/>
          <w:sz w:val="24"/>
          <w:szCs w:val="24"/>
        </w:rPr>
        <w:lastRenderedPageBreak/>
        <w:t xml:space="preserve">DECRETO No.  </w:t>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r>
      <w:r w:rsidRPr="00225485">
        <w:rPr>
          <w:rFonts w:ascii="Arial" w:hAnsi="Arial" w:cs="Arial"/>
          <w:b/>
          <w:sz w:val="24"/>
          <w:szCs w:val="24"/>
          <w:lang w:val="en-US"/>
        </w:rPr>
        <w:softHyphen/>
        <w:t xml:space="preserve">LXVII/RFCNT/0509/2023  VI P.E., </w:t>
      </w:r>
      <w:proofErr w:type="spellStart"/>
      <w:r w:rsidRPr="00225485">
        <w:rPr>
          <w:rFonts w:ascii="Arial" w:hAnsi="Arial" w:cs="Arial"/>
          <w:b/>
          <w:sz w:val="24"/>
          <w:szCs w:val="24"/>
          <w:lang w:val="en-US"/>
        </w:rPr>
        <w:t>mediante</w:t>
      </w:r>
      <w:proofErr w:type="spellEnd"/>
      <w:r w:rsidRPr="00225485">
        <w:rPr>
          <w:rFonts w:ascii="Arial" w:hAnsi="Arial" w:cs="Arial"/>
          <w:b/>
          <w:sz w:val="24"/>
          <w:szCs w:val="24"/>
          <w:lang w:val="en-US"/>
        </w:rPr>
        <w:t xml:space="preserve"> </w:t>
      </w:r>
      <w:proofErr w:type="spellStart"/>
      <w:r w:rsidRPr="00225485">
        <w:rPr>
          <w:rFonts w:ascii="Arial" w:hAnsi="Arial" w:cs="Arial"/>
          <w:b/>
          <w:sz w:val="24"/>
          <w:szCs w:val="24"/>
          <w:lang w:val="en-US"/>
        </w:rPr>
        <w:t>el</w:t>
      </w:r>
      <w:proofErr w:type="spellEnd"/>
      <w:r w:rsidRPr="00225485">
        <w:rPr>
          <w:rFonts w:ascii="Arial" w:hAnsi="Arial" w:cs="Arial"/>
          <w:b/>
          <w:sz w:val="24"/>
          <w:szCs w:val="24"/>
          <w:lang w:val="en-US"/>
        </w:rPr>
        <w:t xml:space="preserve"> </w:t>
      </w:r>
      <w:proofErr w:type="spellStart"/>
      <w:r w:rsidRPr="00225485">
        <w:rPr>
          <w:rFonts w:ascii="Arial" w:hAnsi="Arial" w:cs="Arial"/>
          <w:b/>
          <w:sz w:val="24"/>
          <w:szCs w:val="24"/>
          <w:lang w:val="en-US"/>
        </w:rPr>
        <w:t>cual</w:t>
      </w:r>
      <w:proofErr w:type="spellEnd"/>
      <w:r w:rsidRPr="00225485">
        <w:rPr>
          <w:rFonts w:ascii="Arial" w:hAnsi="Arial" w:cs="Arial"/>
          <w:b/>
          <w:sz w:val="24"/>
          <w:szCs w:val="24"/>
          <w:lang w:val="en-US"/>
        </w:rPr>
        <w:t xml:space="preserve"> se </w:t>
      </w:r>
      <w:proofErr w:type="spellStart"/>
      <w:r w:rsidRPr="00225485">
        <w:rPr>
          <w:rFonts w:ascii="Arial" w:hAnsi="Arial" w:cs="Arial"/>
          <w:b/>
          <w:sz w:val="24"/>
          <w:szCs w:val="24"/>
          <w:lang w:val="en-US"/>
        </w:rPr>
        <w:t>reforman</w:t>
      </w:r>
      <w:proofErr w:type="spellEnd"/>
      <w:r w:rsidRPr="00225485">
        <w:rPr>
          <w:rFonts w:ascii="Arial" w:hAnsi="Arial" w:cs="Arial"/>
          <w:b/>
          <w:sz w:val="24"/>
          <w:szCs w:val="24"/>
          <w:lang w:val="en-US"/>
        </w:rPr>
        <w:t xml:space="preserve"> y </w:t>
      </w:r>
      <w:proofErr w:type="spellStart"/>
      <w:r w:rsidRPr="00225485">
        <w:rPr>
          <w:rFonts w:ascii="Arial" w:hAnsi="Arial" w:cs="Arial"/>
          <w:b/>
          <w:sz w:val="24"/>
          <w:szCs w:val="24"/>
          <w:lang w:val="en-US"/>
        </w:rPr>
        <w:t>adicionan</w:t>
      </w:r>
      <w:proofErr w:type="spellEnd"/>
      <w:r w:rsidRPr="00225485">
        <w:rPr>
          <w:rFonts w:ascii="Arial" w:hAnsi="Arial" w:cs="Arial"/>
          <w:b/>
          <w:sz w:val="24"/>
          <w:szCs w:val="24"/>
          <w:lang w:val="en-US"/>
        </w:rPr>
        <w:t xml:space="preserve"> </w:t>
      </w:r>
      <w:proofErr w:type="spellStart"/>
      <w:r w:rsidRPr="00225485">
        <w:rPr>
          <w:rFonts w:ascii="Arial" w:hAnsi="Arial" w:cs="Arial"/>
          <w:b/>
          <w:sz w:val="24"/>
          <w:szCs w:val="24"/>
          <w:lang w:val="en-US"/>
        </w:rPr>
        <w:t>diversas</w:t>
      </w:r>
      <w:proofErr w:type="spellEnd"/>
      <w:r w:rsidRPr="00225485">
        <w:rPr>
          <w:rFonts w:ascii="Arial" w:hAnsi="Arial" w:cs="Arial"/>
          <w:b/>
          <w:sz w:val="24"/>
          <w:szCs w:val="24"/>
          <w:lang w:val="en-US"/>
        </w:rPr>
        <w:t xml:space="preserve"> </w:t>
      </w:r>
      <w:proofErr w:type="spellStart"/>
      <w:r w:rsidRPr="00225485">
        <w:rPr>
          <w:rFonts w:ascii="Arial" w:hAnsi="Arial" w:cs="Arial"/>
          <w:b/>
          <w:sz w:val="24"/>
          <w:szCs w:val="24"/>
          <w:lang w:val="en-US"/>
        </w:rPr>
        <w:t>disposiciones</w:t>
      </w:r>
      <w:proofErr w:type="spellEnd"/>
      <w:r w:rsidRPr="00225485">
        <w:rPr>
          <w:rFonts w:ascii="Arial" w:hAnsi="Arial" w:cs="Arial"/>
          <w:b/>
          <w:sz w:val="24"/>
          <w:szCs w:val="24"/>
          <w:lang w:val="en-US"/>
        </w:rPr>
        <w:t xml:space="preserve"> de la </w:t>
      </w:r>
      <w:proofErr w:type="spellStart"/>
      <w:r w:rsidRPr="00225485">
        <w:rPr>
          <w:rFonts w:ascii="Arial" w:hAnsi="Arial" w:cs="Arial"/>
          <w:b/>
          <w:sz w:val="24"/>
          <w:szCs w:val="24"/>
          <w:lang w:val="en-US"/>
        </w:rPr>
        <w:t>Constitución</w:t>
      </w:r>
      <w:proofErr w:type="spellEnd"/>
      <w:r w:rsidRPr="00225485">
        <w:rPr>
          <w:rFonts w:ascii="Arial" w:hAnsi="Arial" w:cs="Arial"/>
          <w:b/>
          <w:sz w:val="24"/>
          <w:szCs w:val="24"/>
          <w:lang w:val="en-US"/>
        </w:rPr>
        <w:t xml:space="preserve"> Política,</w:t>
      </w:r>
      <w:r>
        <w:rPr>
          <w:rFonts w:ascii="Arial" w:hAnsi="Arial" w:cs="Arial"/>
          <w:b/>
          <w:sz w:val="24"/>
          <w:szCs w:val="24"/>
          <w:lang w:val="en-US"/>
        </w:rPr>
        <w:t xml:space="preserve"> Ley </w:t>
      </w:r>
      <w:proofErr w:type="spellStart"/>
      <w:r>
        <w:rPr>
          <w:rFonts w:ascii="Arial" w:hAnsi="Arial" w:cs="Arial"/>
          <w:b/>
          <w:sz w:val="24"/>
          <w:szCs w:val="24"/>
          <w:lang w:val="en-US"/>
        </w:rPr>
        <w:t>Orgánica</w:t>
      </w:r>
      <w:proofErr w:type="spellEnd"/>
      <w:r>
        <w:rPr>
          <w:rFonts w:ascii="Arial" w:hAnsi="Arial" w:cs="Arial"/>
          <w:b/>
          <w:sz w:val="24"/>
          <w:szCs w:val="24"/>
          <w:lang w:val="en-US"/>
        </w:rPr>
        <w:t xml:space="preserve"> del </w:t>
      </w:r>
      <w:proofErr w:type="spellStart"/>
      <w:r>
        <w:rPr>
          <w:rFonts w:ascii="Arial" w:hAnsi="Arial" w:cs="Arial"/>
          <w:b/>
          <w:sz w:val="24"/>
          <w:szCs w:val="24"/>
          <w:lang w:val="en-US"/>
        </w:rPr>
        <w:t>Poder</w:t>
      </w:r>
      <w:proofErr w:type="spellEnd"/>
      <w:r>
        <w:rPr>
          <w:rFonts w:ascii="Arial" w:hAnsi="Arial" w:cs="Arial"/>
          <w:b/>
          <w:sz w:val="24"/>
          <w:szCs w:val="24"/>
          <w:lang w:val="en-US"/>
        </w:rPr>
        <w:t xml:space="preserve"> </w:t>
      </w:r>
      <w:proofErr w:type="spellStart"/>
      <w:r>
        <w:rPr>
          <w:rFonts w:ascii="Arial" w:hAnsi="Arial" w:cs="Arial"/>
          <w:b/>
          <w:sz w:val="24"/>
          <w:szCs w:val="24"/>
          <w:lang w:val="en-US"/>
        </w:rPr>
        <w:t>Ejecutivo</w:t>
      </w:r>
      <w:proofErr w:type="spellEnd"/>
      <w:r>
        <w:rPr>
          <w:rFonts w:ascii="Arial" w:hAnsi="Arial" w:cs="Arial"/>
          <w:b/>
          <w:sz w:val="24"/>
          <w:szCs w:val="24"/>
          <w:lang w:val="en-US"/>
        </w:rPr>
        <w:t>,</w:t>
      </w:r>
      <w:r w:rsidRPr="00225485">
        <w:rPr>
          <w:rFonts w:ascii="Arial" w:hAnsi="Arial" w:cs="Arial"/>
          <w:b/>
          <w:sz w:val="24"/>
          <w:szCs w:val="24"/>
          <w:lang w:val="en-US"/>
        </w:rPr>
        <w:t xml:space="preserve"> Ley </w:t>
      </w:r>
      <w:proofErr w:type="spellStart"/>
      <w:r w:rsidRPr="00225485">
        <w:rPr>
          <w:rFonts w:ascii="Arial" w:hAnsi="Arial" w:cs="Arial"/>
          <w:b/>
          <w:sz w:val="24"/>
          <w:szCs w:val="24"/>
          <w:lang w:val="en-US"/>
        </w:rPr>
        <w:t>Orgánica</w:t>
      </w:r>
      <w:proofErr w:type="spellEnd"/>
      <w:r w:rsidRPr="00225485">
        <w:rPr>
          <w:rFonts w:ascii="Arial" w:hAnsi="Arial" w:cs="Arial"/>
          <w:b/>
          <w:sz w:val="24"/>
          <w:szCs w:val="24"/>
          <w:lang w:val="en-US"/>
        </w:rPr>
        <w:t xml:space="preserve"> del </w:t>
      </w:r>
      <w:proofErr w:type="spellStart"/>
      <w:r w:rsidRPr="00225485">
        <w:rPr>
          <w:rFonts w:ascii="Arial" w:hAnsi="Arial" w:cs="Arial"/>
          <w:b/>
          <w:sz w:val="24"/>
          <w:szCs w:val="24"/>
          <w:lang w:val="en-US"/>
        </w:rPr>
        <w:t>Poder</w:t>
      </w:r>
      <w:proofErr w:type="spellEnd"/>
      <w:r w:rsidRPr="00225485">
        <w:rPr>
          <w:rFonts w:ascii="Arial" w:hAnsi="Arial" w:cs="Arial"/>
          <w:b/>
          <w:sz w:val="24"/>
          <w:szCs w:val="24"/>
          <w:lang w:val="en-US"/>
        </w:rPr>
        <w:t xml:space="preserve"> Judicial, Ley de Derechos de los Pueblos </w:t>
      </w:r>
      <w:proofErr w:type="spellStart"/>
      <w:r w:rsidRPr="00225485">
        <w:rPr>
          <w:rFonts w:ascii="Arial" w:hAnsi="Arial" w:cs="Arial"/>
          <w:b/>
          <w:sz w:val="24"/>
          <w:szCs w:val="24"/>
          <w:lang w:val="en-US"/>
        </w:rPr>
        <w:t>Indígenas</w:t>
      </w:r>
      <w:proofErr w:type="spellEnd"/>
      <w:r w:rsidRPr="00225485">
        <w:rPr>
          <w:rFonts w:ascii="Arial" w:hAnsi="Arial" w:cs="Arial"/>
          <w:b/>
          <w:sz w:val="24"/>
          <w:szCs w:val="24"/>
          <w:lang w:val="en-US"/>
        </w:rPr>
        <w:t xml:space="preserve"> y Ley Electoral, </w:t>
      </w:r>
      <w:proofErr w:type="spellStart"/>
      <w:r w:rsidRPr="00225485">
        <w:rPr>
          <w:rFonts w:ascii="Arial" w:hAnsi="Arial" w:cs="Arial"/>
          <w:b/>
          <w:sz w:val="24"/>
          <w:szCs w:val="24"/>
          <w:lang w:val="en-US"/>
        </w:rPr>
        <w:t>todas</w:t>
      </w:r>
      <w:proofErr w:type="spellEnd"/>
      <w:r w:rsidRPr="00225485">
        <w:rPr>
          <w:rFonts w:ascii="Arial" w:hAnsi="Arial" w:cs="Arial"/>
          <w:b/>
          <w:sz w:val="24"/>
          <w:szCs w:val="24"/>
          <w:lang w:val="en-US"/>
        </w:rPr>
        <w:t xml:space="preserve"> del Estado de Chihuahua.  </w:t>
      </w:r>
    </w:p>
    <w:p w14:paraId="56A5A30B" w14:textId="77777777" w:rsidR="00ED5A0D" w:rsidRDefault="00ED5A0D" w:rsidP="00ED5A0D">
      <w:pPr>
        <w:ind w:right="284"/>
        <w:jc w:val="both"/>
        <w:rPr>
          <w:rFonts w:ascii="Arial" w:hAnsi="Arial" w:cs="Arial"/>
          <w:b/>
        </w:rPr>
      </w:pPr>
      <w:r w:rsidRPr="001D20E2">
        <w:rPr>
          <w:rFonts w:ascii="Arial" w:hAnsi="Arial" w:cs="Arial"/>
          <w:b/>
        </w:rPr>
        <w:t xml:space="preserve">    </w:t>
      </w:r>
    </w:p>
    <w:p w14:paraId="2B6CC6A6" w14:textId="77777777" w:rsidR="00ED5A0D" w:rsidRPr="001D20E2" w:rsidRDefault="00ED5A0D" w:rsidP="00ED5A0D">
      <w:pPr>
        <w:ind w:right="284"/>
        <w:jc w:val="both"/>
        <w:rPr>
          <w:rFonts w:ascii="Arial" w:hAnsi="Arial" w:cs="Arial"/>
          <w:b/>
        </w:rPr>
      </w:pPr>
    </w:p>
    <w:p w14:paraId="070D8621" w14:textId="77777777" w:rsidR="00ED5A0D" w:rsidRDefault="00ED5A0D" w:rsidP="00ED5A0D">
      <w:pPr>
        <w:pBdr>
          <w:top w:val="nil"/>
          <w:left w:val="nil"/>
          <w:bottom w:val="nil"/>
          <w:right w:val="nil"/>
          <w:between w:val="nil"/>
        </w:pBdr>
        <w:ind w:left="690" w:right="57"/>
        <w:jc w:val="both"/>
        <w:rPr>
          <w:rFonts w:ascii="Arial" w:eastAsia="Century Gothic" w:hAnsi="Arial" w:cs="Arial"/>
          <w:color w:val="000000"/>
          <w:lang w:eastAsia="es-MX"/>
        </w:rPr>
      </w:pPr>
      <w:r>
        <w:rPr>
          <w:rFonts w:ascii="Arial" w:eastAsia="Century Gothic" w:hAnsi="Arial" w:cs="Arial"/>
          <w:color w:val="000000"/>
          <w:lang w:eastAsia="es-MX"/>
        </w:rPr>
        <w:t>Publicado en el Periódico Oficial del Estado No. 33 del 26 de abril de 2023</w:t>
      </w:r>
    </w:p>
    <w:p w14:paraId="2CDF5FD4"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106C1891"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1DF73045" w14:textId="77777777" w:rsidR="00ED5A0D" w:rsidRDefault="00ED5A0D" w:rsidP="00ED5A0D">
      <w:pPr>
        <w:pBdr>
          <w:top w:val="nil"/>
          <w:left w:val="nil"/>
          <w:bottom w:val="nil"/>
          <w:right w:val="nil"/>
          <w:between w:val="nil"/>
        </w:pBdr>
        <w:ind w:left="690" w:right="-234"/>
        <w:jc w:val="both"/>
        <w:rPr>
          <w:rFonts w:ascii="Arial" w:eastAsia="Century Gothic" w:hAnsi="Arial" w:cs="Arial"/>
          <w:lang w:eastAsia="es-MX"/>
        </w:rPr>
      </w:pPr>
      <w:r w:rsidRPr="00077E97">
        <w:rPr>
          <w:rFonts w:ascii="Arial" w:eastAsia="Century Gothic" w:hAnsi="Arial" w:cs="Arial"/>
          <w:b/>
          <w:sz w:val="22"/>
          <w:szCs w:val="22"/>
          <w:u w:val="single"/>
          <w:lang w:eastAsia="es-MX"/>
        </w:rPr>
        <w:t>ARTÍCULO PRIMERO.-</w:t>
      </w:r>
      <w:r w:rsidRPr="001D20E2">
        <w:rPr>
          <w:rFonts w:ascii="Arial" w:eastAsia="Century Gothic" w:hAnsi="Arial" w:cs="Arial"/>
          <w:lang w:eastAsia="es-MX"/>
        </w:rPr>
        <w:t xml:space="preserve"> Se </w:t>
      </w:r>
      <w:r w:rsidRPr="001D20E2">
        <w:rPr>
          <w:rFonts w:ascii="Arial" w:eastAsia="Century Gothic" w:hAnsi="Arial" w:cs="Arial"/>
          <w:b/>
          <w:bCs/>
          <w:lang w:eastAsia="es-MX"/>
        </w:rPr>
        <w:t>REFORMA</w:t>
      </w:r>
      <w:r w:rsidRPr="001D20E2">
        <w:rPr>
          <w:rFonts w:ascii="Arial" w:eastAsia="Century Gothic" w:hAnsi="Arial" w:cs="Arial"/>
          <w:lang w:eastAsia="es-MX"/>
        </w:rPr>
        <w:t xml:space="preserve"> el artículo 9, párrafo cuarto de la Constitución Política del Estado de Chihuahua</w:t>
      </w:r>
      <w:r>
        <w:rPr>
          <w:rFonts w:ascii="Arial" w:eastAsia="Century Gothic" w:hAnsi="Arial" w:cs="Arial"/>
          <w:lang w:eastAsia="es-MX"/>
        </w:rPr>
        <w:t>.</w:t>
      </w:r>
    </w:p>
    <w:p w14:paraId="2F038662"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354723BC" w14:textId="77777777" w:rsidR="00ED5A0D" w:rsidRDefault="00ED5A0D" w:rsidP="00ED5A0D">
      <w:pPr>
        <w:pBdr>
          <w:top w:val="nil"/>
          <w:left w:val="nil"/>
          <w:bottom w:val="nil"/>
          <w:right w:val="nil"/>
          <w:between w:val="nil"/>
        </w:pBdr>
        <w:ind w:left="690" w:right="-234"/>
        <w:jc w:val="both"/>
        <w:rPr>
          <w:rFonts w:ascii="Arial" w:eastAsia="Century Gothic" w:hAnsi="Arial" w:cs="Arial"/>
          <w:lang w:eastAsia="es-MX"/>
        </w:rPr>
      </w:pPr>
      <w:r w:rsidRPr="00077E97">
        <w:rPr>
          <w:rFonts w:ascii="Arial" w:eastAsia="Century Gothic" w:hAnsi="Arial" w:cs="Arial"/>
          <w:b/>
          <w:sz w:val="22"/>
          <w:szCs w:val="22"/>
          <w:u w:val="single"/>
          <w:lang w:eastAsia="es-MX"/>
        </w:rPr>
        <w:t>ARTÍCULO SEGUNDO.-</w:t>
      </w:r>
      <w:r w:rsidRPr="001D20E2">
        <w:rPr>
          <w:rFonts w:ascii="Arial" w:eastAsia="Century Gothic" w:hAnsi="Arial" w:cs="Arial"/>
          <w:lang w:eastAsia="es-MX"/>
        </w:rPr>
        <w:t xml:space="preserve"> Se </w:t>
      </w:r>
      <w:r w:rsidRPr="001D20E2">
        <w:rPr>
          <w:rFonts w:ascii="Arial" w:eastAsia="Century Gothic" w:hAnsi="Arial" w:cs="Arial"/>
          <w:b/>
          <w:bCs/>
          <w:lang w:eastAsia="es-MX"/>
        </w:rPr>
        <w:t xml:space="preserve">REFORMA </w:t>
      </w:r>
      <w:r w:rsidRPr="001D20E2">
        <w:rPr>
          <w:rFonts w:ascii="Arial" w:eastAsia="Century Gothic" w:hAnsi="Arial" w:cs="Arial"/>
          <w:lang w:eastAsia="es-MX"/>
        </w:rPr>
        <w:t xml:space="preserve">el artículo 35 </w:t>
      </w:r>
      <w:proofErr w:type="spellStart"/>
      <w:r w:rsidRPr="001D20E2">
        <w:rPr>
          <w:rFonts w:ascii="Arial" w:eastAsia="Century Gothic" w:hAnsi="Arial" w:cs="Arial"/>
          <w:lang w:eastAsia="es-MX"/>
        </w:rPr>
        <w:t>Quater</w:t>
      </w:r>
      <w:proofErr w:type="spellEnd"/>
      <w:r w:rsidRPr="001D20E2">
        <w:rPr>
          <w:rFonts w:ascii="Arial" w:eastAsia="Century Gothic" w:hAnsi="Arial" w:cs="Arial"/>
          <w:lang w:eastAsia="es-MX"/>
        </w:rPr>
        <w:t xml:space="preserve">, fracción XI; y se </w:t>
      </w:r>
      <w:r w:rsidRPr="001D20E2">
        <w:rPr>
          <w:rFonts w:ascii="Arial" w:eastAsia="Century Gothic" w:hAnsi="Arial" w:cs="Arial"/>
          <w:b/>
          <w:bCs/>
          <w:lang w:eastAsia="es-MX"/>
        </w:rPr>
        <w:t>ADICIONA</w:t>
      </w:r>
      <w:r w:rsidRPr="001D20E2">
        <w:rPr>
          <w:rFonts w:ascii="Arial" w:eastAsia="Century Gothic" w:hAnsi="Arial" w:cs="Arial"/>
          <w:lang w:eastAsia="es-MX"/>
        </w:rPr>
        <w:t xml:space="preserve"> al artículo 35, apartado B, fracción II, un segundo párrafo, ambos de la Ley Orgánica del Poder Ejecutivo del Estado de Chihuahua</w:t>
      </w:r>
      <w:r>
        <w:rPr>
          <w:rFonts w:ascii="Arial" w:eastAsia="Century Gothic" w:hAnsi="Arial" w:cs="Arial"/>
          <w:lang w:eastAsia="es-MX"/>
        </w:rPr>
        <w:t>.</w:t>
      </w:r>
    </w:p>
    <w:p w14:paraId="0532BDBD"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06A5B85B"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r w:rsidRPr="00077E97">
        <w:rPr>
          <w:rFonts w:ascii="Arial" w:eastAsia="Century Gothic" w:hAnsi="Arial" w:cs="Arial"/>
          <w:b/>
          <w:sz w:val="22"/>
          <w:szCs w:val="22"/>
          <w:u w:val="single"/>
          <w:lang w:eastAsia="es-MX"/>
        </w:rPr>
        <w:t>ARTÍCULO TERCERO.-</w:t>
      </w:r>
      <w:r w:rsidRPr="001D20E2">
        <w:rPr>
          <w:rFonts w:ascii="Arial" w:eastAsia="Century Gothic" w:hAnsi="Arial" w:cs="Arial"/>
          <w:b/>
          <w:lang w:eastAsia="es-MX"/>
        </w:rPr>
        <w:t xml:space="preserve"> </w:t>
      </w:r>
      <w:r w:rsidRPr="001D20E2">
        <w:rPr>
          <w:rFonts w:ascii="Arial" w:eastAsia="Century Gothic" w:hAnsi="Arial" w:cs="Arial"/>
          <w:lang w:eastAsia="es-MX"/>
        </w:rPr>
        <w:t xml:space="preserve">Se </w:t>
      </w:r>
      <w:r w:rsidRPr="001D20E2">
        <w:rPr>
          <w:rFonts w:ascii="Arial" w:eastAsia="Century Gothic" w:hAnsi="Arial" w:cs="Arial"/>
          <w:b/>
          <w:bCs/>
          <w:lang w:eastAsia="es-MX"/>
        </w:rPr>
        <w:t>ADICIONAN</w:t>
      </w:r>
      <w:r w:rsidRPr="001D20E2">
        <w:rPr>
          <w:rFonts w:ascii="Arial" w:eastAsia="Century Gothic" w:hAnsi="Arial" w:cs="Arial"/>
          <w:lang w:eastAsia="es-MX"/>
        </w:rPr>
        <w:t xml:space="preserve"> al artículo 16,  fracción II, el inciso i); y al Título Tercero, Capítulo Segundo, una Sección Novena denominada DEL CENTRO DE PERSONAS TRADUCTORAS E INTÉRPRETES, que contiene los artículos 177 Bis, 177 Ter, 177 </w:t>
      </w:r>
      <w:proofErr w:type="spellStart"/>
      <w:r w:rsidRPr="001D20E2">
        <w:rPr>
          <w:rFonts w:ascii="Arial" w:eastAsia="Century Gothic" w:hAnsi="Arial" w:cs="Arial"/>
          <w:lang w:eastAsia="es-MX"/>
        </w:rPr>
        <w:t>Quater</w:t>
      </w:r>
      <w:proofErr w:type="spellEnd"/>
      <w:r w:rsidRPr="001D20E2">
        <w:rPr>
          <w:rFonts w:ascii="Arial" w:eastAsia="Century Gothic" w:hAnsi="Arial" w:cs="Arial"/>
          <w:lang w:eastAsia="es-MX"/>
        </w:rPr>
        <w:t xml:space="preserve"> y 177 Quinquies; todos de la Ley Orgánica del Poder Judicial del Estado de Chihuahua</w:t>
      </w:r>
    </w:p>
    <w:p w14:paraId="1E9E337B"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3629C6E8" w14:textId="77777777" w:rsidR="00ED5A0D" w:rsidRDefault="00ED5A0D" w:rsidP="00ED5A0D">
      <w:pPr>
        <w:pBdr>
          <w:top w:val="nil"/>
          <w:left w:val="nil"/>
          <w:bottom w:val="nil"/>
          <w:right w:val="nil"/>
          <w:between w:val="nil"/>
        </w:pBdr>
        <w:ind w:left="690" w:right="-234"/>
        <w:jc w:val="both"/>
        <w:rPr>
          <w:rFonts w:ascii="Arial" w:eastAsia="Century Gothic" w:hAnsi="Arial" w:cs="Arial"/>
          <w:lang w:eastAsia="es-MX"/>
        </w:rPr>
      </w:pPr>
      <w:r w:rsidRPr="004A0DAA">
        <w:rPr>
          <w:rFonts w:ascii="Arial" w:eastAsia="Century Gothic" w:hAnsi="Arial" w:cs="Arial"/>
          <w:b/>
          <w:sz w:val="22"/>
          <w:szCs w:val="22"/>
          <w:u w:val="single"/>
          <w:lang w:eastAsia="es-MX"/>
        </w:rPr>
        <w:t>ARTÍCULO CUARTO.-</w:t>
      </w:r>
      <w:r w:rsidRPr="001D20E2">
        <w:rPr>
          <w:rFonts w:ascii="Arial" w:eastAsia="Century Gothic" w:hAnsi="Arial" w:cs="Arial"/>
          <w:b/>
          <w:lang w:eastAsia="es-MX"/>
        </w:rPr>
        <w:t xml:space="preserve"> </w:t>
      </w:r>
      <w:r w:rsidRPr="001D20E2">
        <w:rPr>
          <w:rFonts w:ascii="Arial" w:eastAsia="Century Gothic" w:hAnsi="Arial" w:cs="Arial"/>
          <w:lang w:eastAsia="es-MX"/>
        </w:rPr>
        <w:t xml:space="preserve">Se </w:t>
      </w:r>
      <w:r w:rsidRPr="001D20E2">
        <w:rPr>
          <w:rFonts w:ascii="Arial" w:eastAsia="Century Gothic" w:hAnsi="Arial" w:cs="Arial"/>
          <w:b/>
          <w:bCs/>
          <w:lang w:eastAsia="es-MX"/>
        </w:rPr>
        <w:t>ADICIONAN</w:t>
      </w:r>
      <w:r w:rsidRPr="001D20E2">
        <w:rPr>
          <w:rFonts w:ascii="Arial" w:eastAsia="Century Gothic" w:hAnsi="Arial" w:cs="Arial"/>
          <w:lang w:eastAsia="es-MX"/>
        </w:rPr>
        <w:t xml:space="preserve"> a los artículos 11, un tercer párrafo; y 18, un tercer párrafo, de la Ley de Derechos de los Pueblos Indígenas del Estado de Chihuahua</w:t>
      </w:r>
      <w:r>
        <w:rPr>
          <w:rFonts w:ascii="Arial" w:eastAsia="Century Gothic" w:hAnsi="Arial" w:cs="Arial"/>
          <w:lang w:eastAsia="es-MX"/>
        </w:rPr>
        <w:t>.</w:t>
      </w:r>
    </w:p>
    <w:p w14:paraId="7BC08838"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2436D9A9" w14:textId="77777777" w:rsidR="00ED5A0D"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r w:rsidRPr="004A0DAA">
        <w:rPr>
          <w:rFonts w:ascii="Arial" w:eastAsia="Century Gothic" w:hAnsi="Arial" w:cs="Arial"/>
          <w:b/>
          <w:sz w:val="22"/>
          <w:szCs w:val="22"/>
          <w:u w:val="single"/>
          <w:lang w:eastAsia="es-MX"/>
        </w:rPr>
        <w:t>ARTÍCULO QUINTO.-</w:t>
      </w:r>
      <w:r w:rsidRPr="001D20E2">
        <w:rPr>
          <w:rFonts w:ascii="Arial" w:eastAsia="Century Gothic" w:hAnsi="Arial" w:cs="Arial"/>
          <w:b/>
          <w:lang w:eastAsia="es-MX"/>
        </w:rPr>
        <w:t xml:space="preserve"> </w:t>
      </w:r>
      <w:r w:rsidRPr="001D20E2">
        <w:rPr>
          <w:rFonts w:ascii="Arial" w:eastAsia="Century Gothic" w:hAnsi="Arial" w:cs="Arial"/>
          <w:lang w:eastAsia="es-MX"/>
        </w:rPr>
        <w:t xml:space="preserve">Se </w:t>
      </w:r>
      <w:r w:rsidRPr="001D20E2">
        <w:rPr>
          <w:rFonts w:ascii="Arial" w:eastAsia="Century Gothic" w:hAnsi="Arial" w:cs="Arial"/>
          <w:b/>
          <w:bCs/>
          <w:lang w:eastAsia="es-MX"/>
        </w:rPr>
        <w:t>ADICIONA</w:t>
      </w:r>
      <w:r w:rsidRPr="001D20E2">
        <w:rPr>
          <w:rFonts w:ascii="Arial" w:eastAsia="Century Gothic" w:hAnsi="Arial" w:cs="Arial"/>
          <w:lang w:eastAsia="es-MX"/>
        </w:rPr>
        <w:t xml:space="preserve"> al artículo 272 i, numeral 2), un segundo párrafo de la</w:t>
      </w:r>
      <w:r w:rsidRPr="001D20E2">
        <w:rPr>
          <w:rFonts w:ascii="Arial" w:eastAsia="Century Gothic" w:hAnsi="Arial" w:cs="Arial"/>
          <w:b/>
          <w:lang w:eastAsia="es-MX"/>
        </w:rPr>
        <w:t xml:space="preserve"> </w:t>
      </w:r>
      <w:r w:rsidRPr="001D20E2">
        <w:rPr>
          <w:rFonts w:ascii="Arial" w:eastAsia="Century Gothic" w:hAnsi="Arial" w:cs="Arial"/>
          <w:lang w:eastAsia="es-MX"/>
        </w:rPr>
        <w:t>Ley Electoral del Estado de Chihuahua</w:t>
      </w:r>
      <w:r>
        <w:rPr>
          <w:rFonts w:ascii="Arial" w:eastAsia="Century Gothic" w:hAnsi="Arial" w:cs="Arial"/>
          <w:lang w:eastAsia="es-MX"/>
        </w:rPr>
        <w:t>.</w:t>
      </w:r>
    </w:p>
    <w:p w14:paraId="6748F20C" w14:textId="77777777" w:rsidR="00ED5A0D" w:rsidRPr="001D20E2" w:rsidRDefault="00ED5A0D" w:rsidP="00ED5A0D">
      <w:pPr>
        <w:pBdr>
          <w:top w:val="nil"/>
          <w:left w:val="nil"/>
          <w:bottom w:val="nil"/>
          <w:right w:val="nil"/>
          <w:between w:val="nil"/>
        </w:pBdr>
        <w:ind w:left="690" w:right="-234"/>
        <w:jc w:val="both"/>
        <w:rPr>
          <w:rFonts w:ascii="Arial" w:eastAsia="Century Gothic" w:hAnsi="Arial" w:cs="Arial"/>
          <w:color w:val="000000"/>
          <w:lang w:eastAsia="es-MX"/>
        </w:rPr>
      </w:pPr>
    </w:p>
    <w:p w14:paraId="747AA566" w14:textId="77777777" w:rsidR="00ED5A0D" w:rsidRPr="001D20E2" w:rsidRDefault="00ED5A0D" w:rsidP="00ED5A0D">
      <w:pPr>
        <w:jc w:val="center"/>
        <w:rPr>
          <w:rFonts w:ascii="Arial" w:eastAsia="Century Gothic" w:hAnsi="Arial" w:cs="Arial"/>
          <w:b/>
          <w:lang w:eastAsia="es-MX"/>
        </w:rPr>
      </w:pPr>
    </w:p>
    <w:p w14:paraId="2028419A" w14:textId="77777777" w:rsidR="00ED5A0D" w:rsidRPr="006874EA" w:rsidRDefault="00ED5A0D" w:rsidP="00ED5A0D">
      <w:pPr>
        <w:jc w:val="center"/>
        <w:rPr>
          <w:rFonts w:ascii="Arial" w:eastAsia="Century Gothic" w:hAnsi="Arial" w:cs="Arial"/>
          <w:b/>
          <w:sz w:val="24"/>
          <w:szCs w:val="24"/>
          <w:lang w:eastAsia="es-MX"/>
        </w:rPr>
      </w:pPr>
      <w:r w:rsidRPr="006874EA">
        <w:rPr>
          <w:rFonts w:ascii="Arial" w:eastAsia="Century Gothic" w:hAnsi="Arial" w:cs="Arial"/>
          <w:b/>
          <w:sz w:val="24"/>
          <w:szCs w:val="24"/>
          <w:lang w:eastAsia="es-MX"/>
        </w:rPr>
        <w:t>T R A N S I T O R I O S</w:t>
      </w:r>
    </w:p>
    <w:p w14:paraId="43697B0D" w14:textId="77777777" w:rsidR="00ED5A0D" w:rsidRPr="001D20E2" w:rsidRDefault="00ED5A0D" w:rsidP="00ED5A0D">
      <w:pPr>
        <w:jc w:val="both"/>
        <w:rPr>
          <w:rFonts w:ascii="Arial" w:eastAsia="Century Gothic" w:hAnsi="Arial" w:cs="Arial"/>
          <w:b/>
          <w:lang w:eastAsia="es-MX"/>
        </w:rPr>
      </w:pPr>
    </w:p>
    <w:p w14:paraId="40A26DDA"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r w:rsidRPr="001D20E2">
        <w:rPr>
          <w:rFonts w:ascii="Arial" w:eastAsia="Century Gothic" w:hAnsi="Arial" w:cs="Arial"/>
          <w:b/>
          <w:color w:val="000000"/>
          <w:lang w:eastAsia="es-MX"/>
        </w:rPr>
        <w:t xml:space="preserve">ARTÍCULO PRIMERO.- </w:t>
      </w:r>
      <w:r w:rsidRPr="001D20E2">
        <w:rPr>
          <w:rFonts w:ascii="Arial" w:eastAsia="Century Gothic" w:hAnsi="Arial" w:cs="Arial"/>
          <w:color w:val="000000"/>
          <w:lang w:eastAsia="es-MX"/>
        </w:rPr>
        <w:t>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w:t>
      </w:r>
    </w:p>
    <w:p w14:paraId="325D0CA7" w14:textId="77777777" w:rsidR="00ED5A0D" w:rsidRPr="001D20E2" w:rsidRDefault="00ED5A0D" w:rsidP="00ED5A0D">
      <w:pPr>
        <w:pBdr>
          <w:top w:val="nil"/>
          <w:left w:val="nil"/>
          <w:bottom w:val="nil"/>
          <w:right w:val="nil"/>
          <w:between w:val="nil"/>
        </w:pBdr>
        <w:ind w:right="50"/>
        <w:jc w:val="both"/>
        <w:rPr>
          <w:rFonts w:ascii="Arial" w:eastAsia="Century Gothic" w:hAnsi="Arial" w:cs="Arial"/>
          <w:b/>
          <w:color w:val="000000"/>
          <w:lang w:eastAsia="es-MX"/>
        </w:rPr>
      </w:pPr>
    </w:p>
    <w:p w14:paraId="36BB2EF2"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r w:rsidRPr="001D20E2">
        <w:rPr>
          <w:rFonts w:ascii="Arial" w:eastAsia="Century Gothic" w:hAnsi="Arial" w:cs="Arial"/>
          <w:b/>
          <w:color w:val="000000"/>
          <w:lang w:eastAsia="es-MX"/>
        </w:rPr>
        <w:t>ARTÍCULO SEGUNDO.-</w:t>
      </w:r>
      <w:r w:rsidRPr="001D20E2">
        <w:rPr>
          <w:rFonts w:ascii="Arial" w:eastAsia="Century Gothic" w:hAnsi="Arial" w:cs="Arial"/>
          <w:color w:val="000000"/>
          <w:lang w:eastAsia="es-MX"/>
        </w:rPr>
        <w:t xml:space="preserve"> El presente Decreto entrará en vigor al día siguiente de su publicación en el Periódico Oficial del Estado.</w:t>
      </w:r>
    </w:p>
    <w:p w14:paraId="4604D04E"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p>
    <w:p w14:paraId="41B82ABC"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r w:rsidRPr="001D20E2">
        <w:rPr>
          <w:rFonts w:ascii="Arial" w:eastAsia="Century Gothic" w:hAnsi="Arial" w:cs="Arial"/>
          <w:b/>
          <w:color w:val="000000"/>
          <w:lang w:eastAsia="es-MX"/>
        </w:rPr>
        <w:t>ARTÍCULO TERCERO.-</w:t>
      </w:r>
      <w:r w:rsidRPr="001D20E2">
        <w:rPr>
          <w:rFonts w:ascii="Arial" w:eastAsia="Century Gothic" w:hAnsi="Arial" w:cs="Arial"/>
          <w:color w:val="000000"/>
          <w:lang w:eastAsia="es-MX"/>
        </w:rPr>
        <w:t xml:space="preserve"> En cumplimiento del Principio de Progresividad que impera en materia de Derechos Humanos, anualmente se incorporarán en los Presupuestos de Egresos para los ejercicios fiscales subsecuentes, las partidas económicas que permitan la mejora continua del Centro de Personas Traductoras e Intérpretes, hasta lograr su consolidación.</w:t>
      </w:r>
    </w:p>
    <w:p w14:paraId="514C4570"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p>
    <w:p w14:paraId="7610BD0A" w14:textId="77777777" w:rsidR="00ED5A0D" w:rsidRPr="001D20E2" w:rsidRDefault="00ED5A0D" w:rsidP="00ED5A0D">
      <w:pPr>
        <w:pBdr>
          <w:top w:val="nil"/>
          <w:left w:val="nil"/>
          <w:bottom w:val="nil"/>
          <w:right w:val="nil"/>
          <w:between w:val="nil"/>
        </w:pBdr>
        <w:ind w:right="50"/>
        <w:jc w:val="both"/>
        <w:rPr>
          <w:rFonts w:ascii="Arial" w:eastAsia="Century Gothic" w:hAnsi="Arial" w:cs="Arial"/>
          <w:color w:val="000000"/>
          <w:lang w:eastAsia="es-MX"/>
        </w:rPr>
      </w:pPr>
      <w:r w:rsidRPr="001D20E2">
        <w:rPr>
          <w:rFonts w:ascii="Arial" w:eastAsia="Century Gothic" w:hAnsi="Arial" w:cs="Arial"/>
          <w:b/>
          <w:bCs/>
          <w:color w:val="000000"/>
          <w:lang w:eastAsia="es-MX"/>
        </w:rPr>
        <w:t>ARTÍCULO CUARTO.-</w:t>
      </w:r>
      <w:r w:rsidRPr="001D20E2">
        <w:rPr>
          <w:rFonts w:ascii="Arial" w:eastAsia="Century Gothic" w:hAnsi="Arial" w:cs="Arial"/>
          <w:color w:val="000000"/>
          <w:lang w:eastAsia="es-MX"/>
        </w:rPr>
        <w:t xml:space="preserve"> En relación con el artículo 177 Ter, el establecimiento de los Centros Regionales de Personas Traductoras e Intérpretes atenderá a la suficiencia y justificación presupuestal que el Poder Judicial del Estado de Chihuahua establezca.</w:t>
      </w:r>
    </w:p>
    <w:p w14:paraId="7B31234A" w14:textId="77777777" w:rsidR="00ED5A0D" w:rsidRPr="001D20E2" w:rsidRDefault="00ED5A0D" w:rsidP="00ED5A0D">
      <w:pPr>
        <w:pStyle w:val="Sangradetextonormal"/>
        <w:ind w:left="0"/>
        <w:rPr>
          <w:rFonts w:cs="Arial"/>
          <w:b/>
          <w:sz w:val="20"/>
        </w:rPr>
      </w:pPr>
    </w:p>
    <w:p w14:paraId="2723B510" w14:textId="77777777" w:rsidR="00ED5A0D" w:rsidRPr="001D20E2" w:rsidRDefault="00ED5A0D" w:rsidP="00ED5A0D">
      <w:pPr>
        <w:pStyle w:val="Sangradetextonormal"/>
        <w:ind w:left="0"/>
        <w:rPr>
          <w:rFonts w:cs="Arial"/>
          <w:sz w:val="20"/>
        </w:rPr>
      </w:pPr>
      <w:r w:rsidRPr="001D20E2">
        <w:rPr>
          <w:rFonts w:cs="Arial"/>
          <w:b/>
          <w:sz w:val="20"/>
        </w:rPr>
        <w:lastRenderedPageBreak/>
        <w:t>D A D O</w:t>
      </w:r>
      <w:r w:rsidRPr="001D20E2">
        <w:rPr>
          <w:rFonts w:cs="Arial"/>
          <w:sz w:val="20"/>
        </w:rPr>
        <w:t xml:space="preserve"> en el Salón de Sesiones del Poder Legislativo, en la ciudad de Chihuahua, Chih., a los veintiún días del mes de febrero del año dos mil veintitrés.</w:t>
      </w:r>
    </w:p>
    <w:p w14:paraId="1FE5DEF0" w14:textId="77777777" w:rsidR="00ED5A0D" w:rsidRPr="001D20E2" w:rsidRDefault="00ED5A0D" w:rsidP="00ED5A0D">
      <w:pPr>
        <w:pStyle w:val="Sangradetextonormal"/>
        <w:ind w:left="0"/>
        <w:rPr>
          <w:rFonts w:cs="Arial"/>
          <w:sz w:val="20"/>
        </w:rPr>
      </w:pPr>
    </w:p>
    <w:p w14:paraId="50A65289" w14:textId="77777777" w:rsidR="00ED5A0D" w:rsidRPr="001D20E2" w:rsidRDefault="00ED5A0D" w:rsidP="00ED5A0D">
      <w:pPr>
        <w:pStyle w:val="Sangradetextonormal"/>
        <w:ind w:left="0"/>
        <w:rPr>
          <w:rFonts w:cs="Arial"/>
          <w:sz w:val="20"/>
        </w:rPr>
      </w:pPr>
    </w:p>
    <w:p w14:paraId="17B93833" w14:textId="77777777" w:rsidR="00ED5A0D" w:rsidRPr="001D20E2" w:rsidRDefault="00ED5A0D" w:rsidP="00ED5A0D">
      <w:pPr>
        <w:pStyle w:val="Sangradetextonormal"/>
        <w:ind w:left="0"/>
        <w:rPr>
          <w:rFonts w:cs="Arial"/>
          <w:sz w:val="20"/>
        </w:rPr>
      </w:pPr>
    </w:p>
    <w:p w14:paraId="37ADBB9E" w14:textId="77777777" w:rsidR="00ED5A0D" w:rsidRPr="001D20E2" w:rsidRDefault="00ED5A0D" w:rsidP="00ED5A0D">
      <w:pPr>
        <w:pStyle w:val="Sangradetextonormal"/>
        <w:ind w:left="0"/>
        <w:rPr>
          <w:rFonts w:cs="Arial"/>
          <w:sz w:val="20"/>
        </w:rPr>
      </w:pPr>
    </w:p>
    <w:p w14:paraId="1F0373FE" w14:textId="77777777" w:rsidR="00ED5A0D" w:rsidRDefault="00ED5A0D" w:rsidP="00ED5A0D">
      <w:pPr>
        <w:pStyle w:val="Textoindependiente"/>
        <w:spacing w:after="0"/>
        <w:ind w:right="40"/>
        <w:jc w:val="both"/>
        <w:rPr>
          <w:rFonts w:ascii="Arial" w:hAnsi="Arial" w:cs="Arial"/>
          <w:b/>
          <w:bCs/>
          <w:iCs/>
        </w:rPr>
      </w:pPr>
      <w:r w:rsidRPr="006874EA">
        <w:rPr>
          <w:rFonts w:ascii="Arial" w:hAnsi="Arial" w:cs="Arial"/>
          <w:b/>
          <w:bCs/>
        </w:rPr>
        <w:t>PRESIDENTA</w:t>
      </w:r>
      <w:r>
        <w:rPr>
          <w:rFonts w:ascii="Arial" w:hAnsi="Arial" w:cs="Arial"/>
          <w:b/>
          <w:bCs/>
        </w:rPr>
        <w:t>.</w:t>
      </w:r>
      <w:r w:rsidRPr="006874EA">
        <w:rPr>
          <w:rFonts w:cs="Arial"/>
          <w:b/>
          <w:bCs/>
        </w:rPr>
        <w:t xml:space="preserve"> </w:t>
      </w:r>
      <w:r w:rsidRPr="006874EA">
        <w:rPr>
          <w:rFonts w:ascii="Arial" w:hAnsi="Arial" w:cs="Arial"/>
          <w:b/>
          <w:bCs/>
        </w:rPr>
        <w:t>DIP. ADRIANA TERRAZAS PORRAS</w:t>
      </w:r>
      <w:r>
        <w:rPr>
          <w:rFonts w:ascii="Arial" w:hAnsi="Arial" w:cs="Arial"/>
          <w:b/>
          <w:bCs/>
        </w:rPr>
        <w:t>. Rúbrica.</w:t>
      </w:r>
      <w:r w:rsidRPr="006874EA">
        <w:rPr>
          <w:rFonts w:ascii="Arial" w:hAnsi="Arial" w:cs="Arial"/>
          <w:b/>
          <w:bCs/>
        </w:rPr>
        <w:t xml:space="preserve"> SECRETARIA</w:t>
      </w:r>
      <w:r>
        <w:rPr>
          <w:rFonts w:ascii="Arial" w:hAnsi="Arial" w:cs="Arial"/>
          <w:b/>
          <w:bCs/>
        </w:rPr>
        <w:t>.</w:t>
      </w:r>
      <w:r w:rsidRPr="006874EA">
        <w:rPr>
          <w:rFonts w:ascii="Arial" w:hAnsi="Arial" w:cs="Arial"/>
          <w:b/>
          <w:bCs/>
          <w:iCs/>
        </w:rPr>
        <w:t xml:space="preserve"> DIP. DIANA IVETTE PEREDA GUTIÉRREZ</w:t>
      </w:r>
      <w:r>
        <w:rPr>
          <w:rFonts w:ascii="Arial" w:hAnsi="Arial" w:cs="Arial"/>
          <w:b/>
          <w:bCs/>
          <w:iCs/>
        </w:rPr>
        <w:t>. Rúbrica.</w:t>
      </w:r>
      <w:r w:rsidRPr="006874EA">
        <w:rPr>
          <w:rFonts w:ascii="Arial" w:hAnsi="Arial" w:cs="Arial"/>
          <w:b/>
          <w:bCs/>
        </w:rPr>
        <w:t xml:space="preserve"> SECRETARIA</w:t>
      </w:r>
      <w:r>
        <w:rPr>
          <w:rFonts w:ascii="Arial" w:hAnsi="Arial" w:cs="Arial"/>
          <w:b/>
          <w:bCs/>
        </w:rPr>
        <w:t>.</w:t>
      </w:r>
      <w:r w:rsidRPr="006874EA">
        <w:rPr>
          <w:rFonts w:ascii="Arial" w:hAnsi="Arial" w:cs="Arial"/>
          <w:b/>
          <w:bCs/>
          <w:iCs/>
        </w:rPr>
        <w:t xml:space="preserve"> DIP. ANA GEORGINA ZAPATA LUCERO</w:t>
      </w:r>
      <w:r>
        <w:rPr>
          <w:rFonts w:ascii="Arial" w:hAnsi="Arial" w:cs="Arial"/>
          <w:b/>
          <w:bCs/>
          <w:iCs/>
        </w:rPr>
        <w:t>. Rúbrica.</w:t>
      </w:r>
    </w:p>
    <w:p w14:paraId="628597B6" w14:textId="77777777" w:rsidR="00ED5A0D" w:rsidRDefault="00ED5A0D" w:rsidP="00ED5A0D">
      <w:pPr>
        <w:pStyle w:val="Textoindependiente"/>
        <w:spacing w:after="0"/>
        <w:ind w:right="40"/>
        <w:jc w:val="both"/>
        <w:rPr>
          <w:rFonts w:ascii="Arial" w:hAnsi="Arial" w:cs="Arial"/>
          <w:b/>
          <w:bCs/>
          <w:iCs/>
        </w:rPr>
      </w:pPr>
    </w:p>
    <w:p w14:paraId="3A1A030D" w14:textId="77777777" w:rsidR="00ED5A0D" w:rsidRPr="006874EA" w:rsidRDefault="00ED5A0D" w:rsidP="00ED5A0D">
      <w:pPr>
        <w:pStyle w:val="Textoindependiente"/>
        <w:spacing w:after="0"/>
        <w:ind w:right="40"/>
        <w:jc w:val="both"/>
        <w:rPr>
          <w:rFonts w:ascii="Arial" w:hAnsi="Arial" w:cs="Arial"/>
          <w:iCs/>
        </w:rPr>
      </w:pPr>
      <w:r w:rsidRPr="006874EA">
        <w:rPr>
          <w:rFonts w:ascii="Arial" w:hAnsi="Arial" w:cs="Arial"/>
          <w:iCs/>
        </w:rPr>
        <w:t>Por tanto mando se imprima, publique, circule y se le dé el debido cumplimiento.</w:t>
      </w:r>
    </w:p>
    <w:p w14:paraId="12F3CCB6" w14:textId="77777777" w:rsidR="00ED5A0D" w:rsidRPr="006874EA" w:rsidRDefault="00ED5A0D" w:rsidP="00ED5A0D">
      <w:pPr>
        <w:pStyle w:val="Textoindependiente"/>
        <w:spacing w:after="0"/>
        <w:ind w:right="40"/>
        <w:jc w:val="both"/>
        <w:rPr>
          <w:rFonts w:ascii="Arial" w:hAnsi="Arial" w:cs="Arial"/>
          <w:iCs/>
        </w:rPr>
      </w:pPr>
    </w:p>
    <w:p w14:paraId="2E01246E" w14:textId="77777777" w:rsidR="00ED5A0D" w:rsidRPr="006874EA" w:rsidRDefault="00ED5A0D" w:rsidP="00ED5A0D">
      <w:pPr>
        <w:pStyle w:val="Textoindependiente"/>
        <w:spacing w:after="0"/>
        <w:ind w:right="40"/>
        <w:jc w:val="both"/>
        <w:rPr>
          <w:rFonts w:ascii="Arial" w:hAnsi="Arial" w:cs="Arial"/>
          <w:iCs/>
        </w:rPr>
      </w:pPr>
      <w:r w:rsidRPr="006874EA">
        <w:rPr>
          <w:rFonts w:ascii="Arial" w:hAnsi="Arial" w:cs="Arial"/>
          <w:iCs/>
        </w:rPr>
        <w:t>En La Ciudad de Chihuahua, Palacio de Gobierno del Estado, a los trece días del mes de abril del año dos mil veintitrés.</w:t>
      </w:r>
    </w:p>
    <w:p w14:paraId="7CDF6048" w14:textId="77777777" w:rsidR="00ED5A0D" w:rsidRDefault="00ED5A0D" w:rsidP="00ED5A0D">
      <w:pPr>
        <w:pStyle w:val="Textoindependiente"/>
        <w:spacing w:after="0"/>
        <w:ind w:right="40"/>
        <w:jc w:val="both"/>
        <w:rPr>
          <w:rFonts w:ascii="Arial" w:hAnsi="Arial" w:cs="Arial"/>
          <w:b/>
          <w:bCs/>
          <w:iCs/>
        </w:rPr>
      </w:pPr>
    </w:p>
    <w:p w14:paraId="207D9F92" w14:textId="77777777" w:rsidR="00ED5A0D" w:rsidRDefault="00ED5A0D" w:rsidP="00ED5A0D">
      <w:pPr>
        <w:pStyle w:val="Textoindependiente"/>
        <w:spacing w:after="0"/>
        <w:ind w:right="40"/>
        <w:jc w:val="both"/>
        <w:rPr>
          <w:rFonts w:ascii="Arial" w:hAnsi="Arial" w:cs="Arial"/>
          <w:b/>
          <w:bCs/>
          <w:iCs/>
        </w:rPr>
      </w:pPr>
    </w:p>
    <w:p w14:paraId="0E5F6FCC" w14:textId="27D87752" w:rsidR="002D6702" w:rsidRDefault="00ED5A0D" w:rsidP="00ED5A0D">
      <w:pPr>
        <w:pStyle w:val="Textoindependiente"/>
        <w:spacing w:after="0"/>
        <w:ind w:right="40"/>
        <w:jc w:val="both"/>
        <w:rPr>
          <w:rFonts w:ascii="Arial" w:hAnsi="Arial" w:cs="Arial"/>
          <w:b/>
          <w:bCs/>
          <w:iCs/>
        </w:rPr>
      </w:pPr>
      <w:r>
        <w:rPr>
          <w:rFonts w:ascii="Arial" w:hAnsi="Arial" w:cs="Arial"/>
          <w:b/>
          <w:bCs/>
          <w:iCs/>
        </w:rPr>
        <w:t>LA GOBERNADORA CONSTITUCIONAL DEL ESTADO. MTRA. MARÍA EUGENIA CAMPOS GALVÁN. Rúbrica. EL SECRETARIO GENERAL DE GOBIERNO. LIC. SANTIAGO DE LA PEÑA GRAJEDA. Rúbrica.</w:t>
      </w:r>
    </w:p>
    <w:p w14:paraId="36664321" w14:textId="77777777" w:rsidR="002D6702" w:rsidRDefault="002D6702">
      <w:pPr>
        <w:rPr>
          <w:rFonts w:ascii="Arial" w:hAnsi="Arial" w:cs="Arial"/>
          <w:b/>
          <w:bCs/>
          <w:iCs/>
        </w:rPr>
      </w:pPr>
      <w:r>
        <w:rPr>
          <w:rFonts w:ascii="Arial" w:hAnsi="Arial" w:cs="Arial"/>
          <w:b/>
          <w:bCs/>
          <w:iCs/>
        </w:rPr>
        <w:br w:type="page"/>
      </w:r>
    </w:p>
    <w:p w14:paraId="760596B7" w14:textId="77777777" w:rsidR="002D6702" w:rsidRPr="00F826BA" w:rsidRDefault="002D6702" w:rsidP="002D6702">
      <w:pPr>
        <w:ind w:right="284"/>
        <w:jc w:val="both"/>
        <w:rPr>
          <w:rFonts w:ascii="Arial" w:hAnsi="Arial" w:cs="Arial"/>
          <w:b/>
          <w:sz w:val="24"/>
          <w:szCs w:val="24"/>
          <w:lang w:val="en-US"/>
        </w:rPr>
      </w:pPr>
      <w:r w:rsidRPr="00F826BA">
        <w:rPr>
          <w:rFonts w:ascii="Arial" w:hAnsi="Arial" w:cs="Arial"/>
          <w:b/>
          <w:sz w:val="24"/>
          <w:szCs w:val="24"/>
        </w:rPr>
        <w:lastRenderedPageBreak/>
        <w:t xml:space="preserve">DECRETO No.       </w:t>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r>
      <w:r w:rsidRPr="00F826BA">
        <w:rPr>
          <w:rFonts w:ascii="Arial" w:hAnsi="Arial" w:cs="Arial"/>
          <w:b/>
          <w:sz w:val="24"/>
          <w:szCs w:val="24"/>
          <w:lang w:val="en-US"/>
        </w:rPr>
        <w:softHyphen/>
        <w:t xml:space="preserve">LXVII/RFLEY/0583/2023  VIII P.E., </w:t>
      </w:r>
      <w:proofErr w:type="spellStart"/>
      <w:r w:rsidRPr="00F826BA">
        <w:rPr>
          <w:rFonts w:ascii="Arial" w:hAnsi="Arial" w:cs="Arial"/>
          <w:b/>
          <w:sz w:val="24"/>
          <w:szCs w:val="24"/>
          <w:lang w:val="en-US"/>
        </w:rPr>
        <w:t>mediante</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el</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cual</w:t>
      </w:r>
      <w:proofErr w:type="spellEnd"/>
      <w:r w:rsidRPr="00F826BA">
        <w:rPr>
          <w:rFonts w:ascii="Arial" w:hAnsi="Arial" w:cs="Arial"/>
          <w:b/>
          <w:sz w:val="24"/>
          <w:szCs w:val="24"/>
          <w:lang w:val="en-US"/>
        </w:rPr>
        <w:t xml:space="preserve"> se </w:t>
      </w:r>
      <w:proofErr w:type="spellStart"/>
      <w:r w:rsidRPr="00F826BA">
        <w:rPr>
          <w:rFonts w:ascii="Arial" w:hAnsi="Arial" w:cs="Arial"/>
          <w:b/>
          <w:sz w:val="24"/>
          <w:szCs w:val="24"/>
          <w:lang w:val="en-US"/>
        </w:rPr>
        <w:t>reforman</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adicionan</w:t>
      </w:r>
      <w:proofErr w:type="spellEnd"/>
      <w:r w:rsidRPr="00F826BA">
        <w:rPr>
          <w:rFonts w:ascii="Arial" w:hAnsi="Arial" w:cs="Arial"/>
          <w:b/>
          <w:sz w:val="24"/>
          <w:szCs w:val="24"/>
          <w:lang w:val="en-US"/>
        </w:rPr>
        <w:t xml:space="preserve"> y </w:t>
      </w:r>
      <w:proofErr w:type="spellStart"/>
      <w:r w:rsidRPr="00F826BA">
        <w:rPr>
          <w:rFonts w:ascii="Arial" w:hAnsi="Arial" w:cs="Arial"/>
          <w:b/>
          <w:sz w:val="24"/>
          <w:szCs w:val="24"/>
          <w:lang w:val="en-US"/>
        </w:rPr>
        <w:t>derogan</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diversas</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disposicones</w:t>
      </w:r>
      <w:proofErr w:type="spellEnd"/>
      <w:r w:rsidRPr="00F826BA">
        <w:rPr>
          <w:rFonts w:ascii="Arial" w:hAnsi="Arial" w:cs="Arial"/>
          <w:b/>
          <w:sz w:val="24"/>
          <w:szCs w:val="24"/>
          <w:lang w:val="en-US"/>
        </w:rPr>
        <w:t xml:space="preserve"> de la Ley Electoral del Estado de Chihuahua; y se </w:t>
      </w:r>
      <w:proofErr w:type="spellStart"/>
      <w:r w:rsidRPr="00F826BA">
        <w:rPr>
          <w:rFonts w:ascii="Arial" w:hAnsi="Arial" w:cs="Arial"/>
          <w:b/>
          <w:sz w:val="24"/>
          <w:szCs w:val="24"/>
          <w:lang w:val="en-US"/>
        </w:rPr>
        <w:t>reforma</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el</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Artículo</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cuarto</w:t>
      </w:r>
      <w:proofErr w:type="spellEnd"/>
      <w:r w:rsidRPr="00F826BA">
        <w:rPr>
          <w:rFonts w:ascii="Arial" w:hAnsi="Arial" w:cs="Arial"/>
          <w:b/>
          <w:sz w:val="24"/>
          <w:szCs w:val="24"/>
          <w:lang w:val="en-US"/>
        </w:rPr>
        <w:t xml:space="preserve"> </w:t>
      </w:r>
      <w:proofErr w:type="spellStart"/>
      <w:r w:rsidRPr="00F826BA">
        <w:rPr>
          <w:rFonts w:ascii="Arial" w:hAnsi="Arial" w:cs="Arial"/>
          <w:b/>
          <w:sz w:val="24"/>
          <w:szCs w:val="24"/>
          <w:lang w:val="en-US"/>
        </w:rPr>
        <w:t>Transitorio</w:t>
      </w:r>
      <w:proofErr w:type="spellEnd"/>
      <w:r w:rsidRPr="00F826BA">
        <w:rPr>
          <w:rFonts w:ascii="Arial" w:hAnsi="Arial" w:cs="Arial"/>
          <w:b/>
          <w:sz w:val="24"/>
          <w:szCs w:val="24"/>
          <w:lang w:val="en-US"/>
        </w:rPr>
        <w:t xml:space="preserve"> del </w:t>
      </w:r>
      <w:proofErr w:type="spellStart"/>
      <w:r w:rsidRPr="00F826BA">
        <w:rPr>
          <w:rFonts w:ascii="Arial" w:hAnsi="Arial" w:cs="Arial"/>
          <w:b/>
          <w:sz w:val="24"/>
          <w:szCs w:val="24"/>
          <w:lang w:val="en-US"/>
        </w:rPr>
        <w:t>Decreto</w:t>
      </w:r>
      <w:proofErr w:type="spellEnd"/>
      <w:r w:rsidRPr="00F826BA">
        <w:rPr>
          <w:rFonts w:ascii="Arial" w:hAnsi="Arial" w:cs="Arial"/>
          <w:b/>
          <w:sz w:val="24"/>
          <w:szCs w:val="24"/>
          <w:lang w:val="en-US"/>
        </w:rPr>
        <w:t xml:space="preserve"> No. LXVI/RFLEY/0732/2020 VIII P.E.</w:t>
      </w:r>
    </w:p>
    <w:p w14:paraId="4F73E164" w14:textId="77777777" w:rsidR="002D6702" w:rsidRDefault="002D6702" w:rsidP="002D6702">
      <w:pPr>
        <w:ind w:right="284"/>
        <w:jc w:val="both"/>
        <w:rPr>
          <w:rFonts w:ascii="Arial" w:hAnsi="Arial" w:cs="Arial"/>
          <w:b/>
          <w:lang w:val="en-US"/>
        </w:rPr>
      </w:pPr>
    </w:p>
    <w:p w14:paraId="2B9A9D5C" w14:textId="77777777" w:rsidR="002D6702" w:rsidRDefault="002D6702" w:rsidP="002D6702">
      <w:pPr>
        <w:ind w:right="284"/>
        <w:jc w:val="center"/>
        <w:rPr>
          <w:rFonts w:ascii="Arial" w:hAnsi="Arial" w:cs="Arial"/>
          <w:b/>
          <w:lang w:val="en-US"/>
        </w:rPr>
      </w:pPr>
      <w:proofErr w:type="spellStart"/>
      <w:r>
        <w:rPr>
          <w:rFonts w:ascii="Arial" w:hAnsi="Arial" w:cs="Arial"/>
          <w:b/>
          <w:lang w:val="en-US"/>
        </w:rPr>
        <w:t>Publicado</w:t>
      </w:r>
      <w:proofErr w:type="spellEnd"/>
      <w:r>
        <w:rPr>
          <w:rFonts w:ascii="Arial" w:hAnsi="Arial" w:cs="Arial"/>
          <w:b/>
          <w:lang w:val="en-US"/>
        </w:rPr>
        <w:t xml:space="preserve"> </w:t>
      </w:r>
      <w:proofErr w:type="spellStart"/>
      <w:r>
        <w:rPr>
          <w:rFonts w:ascii="Arial" w:hAnsi="Arial" w:cs="Arial"/>
          <w:b/>
          <w:lang w:val="en-US"/>
        </w:rPr>
        <w:t>en</w:t>
      </w:r>
      <w:proofErr w:type="spellEnd"/>
      <w:r>
        <w:rPr>
          <w:rFonts w:ascii="Arial" w:hAnsi="Arial" w:cs="Arial"/>
          <w:b/>
          <w:lang w:val="en-US"/>
        </w:rPr>
        <w:t xml:space="preserve"> </w:t>
      </w:r>
      <w:proofErr w:type="spellStart"/>
      <w:r>
        <w:rPr>
          <w:rFonts w:ascii="Arial" w:hAnsi="Arial" w:cs="Arial"/>
          <w:b/>
          <w:lang w:val="en-US"/>
        </w:rPr>
        <w:t>el</w:t>
      </w:r>
      <w:proofErr w:type="spellEnd"/>
      <w:r>
        <w:rPr>
          <w:rFonts w:ascii="Arial" w:hAnsi="Arial" w:cs="Arial"/>
          <w:b/>
          <w:lang w:val="en-US"/>
        </w:rPr>
        <w:t xml:space="preserve"> </w:t>
      </w:r>
      <w:proofErr w:type="spellStart"/>
      <w:r>
        <w:rPr>
          <w:rFonts w:ascii="Arial" w:hAnsi="Arial" w:cs="Arial"/>
          <w:b/>
          <w:lang w:val="en-US"/>
        </w:rPr>
        <w:t>Periódico</w:t>
      </w:r>
      <w:proofErr w:type="spellEnd"/>
      <w:r>
        <w:rPr>
          <w:rFonts w:ascii="Arial" w:hAnsi="Arial" w:cs="Arial"/>
          <w:b/>
          <w:lang w:val="en-US"/>
        </w:rPr>
        <w:t xml:space="preserve"> </w:t>
      </w:r>
      <w:proofErr w:type="spellStart"/>
      <w:r>
        <w:rPr>
          <w:rFonts w:ascii="Arial" w:hAnsi="Arial" w:cs="Arial"/>
          <w:b/>
          <w:lang w:val="en-US"/>
        </w:rPr>
        <w:t>Oficial</w:t>
      </w:r>
      <w:proofErr w:type="spellEnd"/>
      <w:r>
        <w:rPr>
          <w:rFonts w:ascii="Arial" w:hAnsi="Arial" w:cs="Arial"/>
          <w:b/>
          <w:lang w:val="en-US"/>
        </w:rPr>
        <w:t xml:space="preserve"> del Estado No. 52 del 01 de </w:t>
      </w:r>
      <w:proofErr w:type="spellStart"/>
      <w:r>
        <w:rPr>
          <w:rFonts w:ascii="Arial" w:hAnsi="Arial" w:cs="Arial"/>
          <w:b/>
          <w:lang w:val="en-US"/>
        </w:rPr>
        <w:t>julio</w:t>
      </w:r>
      <w:proofErr w:type="spellEnd"/>
      <w:r>
        <w:rPr>
          <w:rFonts w:ascii="Arial" w:hAnsi="Arial" w:cs="Arial"/>
          <w:b/>
          <w:lang w:val="en-US"/>
        </w:rPr>
        <w:t xml:space="preserve"> de 2023</w:t>
      </w:r>
    </w:p>
    <w:p w14:paraId="659398B4" w14:textId="77777777" w:rsidR="002D6702" w:rsidRDefault="002D6702" w:rsidP="002D6702">
      <w:pPr>
        <w:ind w:right="284"/>
        <w:jc w:val="both"/>
        <w:rPr>
          <w:rFonts w:ascii="Arial" w:hAnsi="Arial" w:cs="Arial"/>
          <w:b/>
          <w:lang w:val="en-US"/>
        </w:rPr>
      </w:pPr>
    </w:p>
    <w:p w14:paraId="6A5619C3" w14:textId="77777777" w:rsidR="002D6702" w:rsidRPr="00475751" w:rsidRDefault="002D6702" w:rsidP="002D6702">
      <w:pPr>
        <w:ind w:right="284"/>
        <w:jc w:val="both"/>
        <w:rPr>
          <w:rFonts w:ascii="Arial" w:hAnsi="Arial" w:cs="Arial"/>
          <w:lang w:val="en-US"/>
        </w:rPr>
      </w:pPr>
    </w:p>
    <w:p w14:paraId="04274F05" w14:textId="77777777" w:rsidR="002D6702" w:rsidRPr="00475751" w:rsidRDefault="002D6702" w:rsidP="002D6702">
      <w:pPr>
        <w:ind w:right="49"/>
        <w:jc w:val="both"/>
        <w:rPr>
          <w:rFonts w:ascii="Arial" w:hAnsi="Arial" w:cs="Arial"/>
          <w:b/>
        </w:rPr>
      </w:pPr>
      <w:r w:rsidRPr="00F826BA">
        <w:rPr>
          <w:rFonts w:ascii="Arial" w:eastAsia="Arial" w:hAnsi="Arial" w:cs="Arial"/>
          <w:b/>
          <w:sz w:val="22"/>
          <w:szCs w:val="22"/>
          <w:u w:val="single"/>
        </w:rPr>
        <w:t>ARTÍCULO PRIMERO.</w:t>
      </w:r>
      <w:r w:rsidRPr="00475751">
        <w:rPr>
          <w:rFonts w:ascii="Arial" w:eastAsia="Arial" w:hAnsi="Arial" w:cs="Arial"/>
          <w:b/>
        </w:rPr>
        <w:t xml:space="preserve"> </w:t>
      </w:r>
      <w:r w:rsidRPr="00475751">
        <w:rPr>
          <w:rFonts w:ascii="Arial" w:eastAsia="Arial" w:hAnsi="Arial" w:cs="Arial"/>
        </w:rPr>
        <w:t xml:space="preserve">Se </w:t>
      </w:r>
      <w:r w:rsidRPr="00475751">
        <w:rPr>
          <w:rFonts w:ascii="Arial" w:eastAsia="Arial" w:hAnsi="Arial" w:cs="Arial"/>
          <w:b/>
        </w:rPr>
        <w:t>REFORMAN</w:t>
      </w:r>
      <w:r w:rsidRPr="00475751">
        <w:rPr>
          <w:rFonts w:ascii="Arial" w:eastAsia="Arial" w:hAnsi="Arial" w:cs="Arial"/>
        </w:rPr>
        <w:t xml:space="preserve"> los artículos 13, numeral 2); 17, numeral 4); 43, numeral 3), inciso d); 51, numeral 1), fracción II, incisos a), b) y c); 60, numeral 1); 66, inciso d); 68 BIS, inciso e); 104, numeral 3), fracciones I, II, III, IV y V, y numeral 5); 106, numeral 5), párrafo segundo;  111, numeral 1), inciso f); 191, numeral 1), incisos b), f) y g), y numeral  2), inciso a); 263, inciso h); 272 i, numeral 4); la denominación del Título Tercero para quedar como Del Procedimiento Especial Sancionador en Materia Electoral; 274, numeral 1), y los incisos a), b) y c); 277, numeral 3), inciso d), numerales 7) y 10); la denominación del Capítulo Segundo para quedar como Del Procedimiento Especial Sancionador y de las Medidas Cautelares y de Protección por Infracciones que Constituyan Violencia Política Contra las Mujeres en Razón de Género; 280; 287, numeral 3); 287 BIS, numeral 1); 289, numerales 5) y 6); 301 BIS; 310, numeral 1); 330, inciso a); se </w:t>
      </w:r>
      <w:r w:rsidRPr="00475751">
        <w:rPr>
          <w:rFonts w:ascii="Arial" w:eastAsia="Arial" w:hAnsi="Arial" w:cs="Arial"/>
          <w:b/>
        </w:rPr>
        <w:t>ADICIONAN</w:t>
      </w:r>
      <w:r w:rsidRPr="00475751">
        <w:rPr>
          <w:rFonts w:ascii="Arial" w:eastAsia="Arial" w:hAnsi="Arial" w:cs="Arial"/>
        </w:rPr>
        <w:t xml:space="preserve"> a los artículos 21, numeral 5), el párrafo segundo; 51, numeral 1), fracción I, inciso c), las fracciones X y XI, fracción II, el inciso d) y el numeral 2);  61, los numerales 4) y 5); 104, numeral 3), fracciones VI y VII; 106, numeral 5), párrafo segundo, las fracciones I, II, III, IV y V, y el párrafo tercero; 263, inciso i); 277 BIS, 280 BIS; 287, el numeral 4); 287 TER; 289, numeral 7); 290, numeral 3), el inciso e); 297, numeral 1), el inciso n); 301 TER; 303, el inciso g); 332, el numeral 4); 350, el inciso d); 381 BIS; 381 TER; 385, numeral 3), el inciso d); y se </w:t>
      </w:r>
      <w:r w:rsidRPr="00475751">
        <w:rPr>
          <w:rFonts w:ascii="Arial" w:eastAsia="Arial" w:hAnsi="Arial" w:cs="Arial"/>
          <w:b/>
        </w:rPr>
        <w:t xml:space="preserve">DEROGAN </w:t>
      </w:r>
      <w:r w:rsidRPr="00475751">
        <w:rPr>
          <w:rFonts w:ascii="Arial" w:eastAsia="Arial" w:hAnsi="Arial" w:cs="Arial"/>
          <w:bCs/>
        </w:rPr>
        <w:t>los artículos</w:t>
      </w:r>
      <w:r w:rsidRPr="00475751">
        <w:rPr>
          <w:rFonts w:ascii="Arial" w:eastAsia="Arial" w:hAnsi="Arial" w:cs="Arial"/>
        </w:rPr>
        <w:t xml:space="preserve"> 66, inciso e); 274, numeral 1), el inciso d); 277, los numerales 8) y 9); 281, los numerales del 2) al 9); 281 BIS; 281 TER; 281 QUÁTER; 282, 283, 284, 285, 286; y 290, el numeral 2); todos de la Ley Electoral del Estado de Chihuahua</w:t>
      </w:r>
      <w:r>
        <w:rPr>
          <w:rFonts w:ascii="Arial" w:eastAsia="Arial" w:hAnsi="Arial" w:cs="Arial"/>
        </w:rPr>
        <w:t>.</w:t>
      </w:r>
    </w:p>
    <w:p w14:paraId="730F2BFC" w14:textId="77777777" w:rsidR="002D6702" w:rsidRPr="00475751" w:rsidRDefault="002D6702" w:rsidP="002D6702">
      <w:pPr>
        <w:jc w:val="both"/>
        <w:rPr>
          <w:rFonts w:ascii="Arial" w:eastAsia="Arial" w:hAnsi="Arial" w:cs="Arial"/>
        </w:rPr>
      </w:pPr>
    </w:p>
    <w:p w14:paraId="28175317" w14:textId="77777777" w:rsidR="002D6702" w:rsidRPr="00F826BA" w:rsidRDefault="002D6702" w:rsidP="002D6702">
      <w:pPr>
        <w:ind w:firstLine="567"/>
        <w:jc w:val="center"/>
        <w:rPr>
          <w:rFonts w:ascii="Arial" w:eastAsia="Arial" w:hAnsi="Arial" w:cs="Arial"/>
          <w:sz w:val="24"/>
          <w:szCs w:val="24"/>
          <w:highlight w:val="white"/>
        </w:rPr>
      </w:pPr>
      <w:r w:rsidRPr="00F826BA">
        <w:rPr>
          <w:rFonts w:ascii="Arial" w:eastAsia="Arial" w:hAnsi="Arial" w:cs="Arial"/>
          <w:b/>
          <w:sz w:val="24"/>
          <w:szCs w:val="24"/>
          <w:highlight w:val="white"/>
        </w:rPr>
        <w:t>T R A N S I T O R I O S</w:t>
      </w:r>
    </w:p>
    <w:p w14:paraId="21DB6C9A" w14:textId="77777777" w:rsidR="002D6702" w:rsidRPr="00F826BA" w:rsidRDefault="002D6702" w:rsidP="002D6702">
      <w:pPr>
        <w:ind w:firstLine="567"/>
        <w:jc w:val="both"/>
        <w:rPr>
          <w:rFonts w:ascii="Arial" w:eastAsia="Arial" w:hAnsi="Arial" w:cs="Arial"/>
          <w:sz w:val="24"/>
          <w:szCs w:val="24"/>
          <w:highlight w:val="white"/>
        </w:rPr>
      </w:pPr>
    </w:p>
    <w:p w14:paraId="79E22237" w14:textId="77777777" w:rsidR="002D6702" w:rsidRPr="00475751" w:rsidRDefault="002D6702" w:rsidP="002D6702">
      <w:pPr>
        <w:jc w:val="both"/>
        <w:rPr>
          <w:rFonts w:ascii="Arial" w:eastAsia="Arial" w:hAnsi="Arial" w:cs="Arial"/>
          <w:highlight w:val="white"/>
        </w:rPr>
      </w:pPr>
      <w:r w:rsidRPr="00475751">
        <w:rPr>
          <w:rFonts w:ascii="Arial" w:eastAsia="Arial" w:hAnsi="Arial" w:cs="Arial"/>
          <w:b/>
          <w:highlight w:val="white"/>
        </w:rPr>
        <w:t>ARTÍCULO PRIMERO.</w:t>
      </w:r>
      <w:r w:rsidRPr="00475751">
        <w:rPr>
          <w:rFonts w:ascii="Arial" w:eastAsia="Arial" w:hAnsi="Arial" w:cs="Arial"/>
          <w:b/>
          <w:bCs/>
          <w:highlight w:val="white"/>
        </w:rPr>
        <w:t>-</w:t>
      </w:r>
      <w:r w:rsidRPr="00475751">
        <w:rPr>
          <w:rFonts w:ascii="Arial" w:eastAsia="Arial" w:hAnsi="Arial" w:cs="Arial"/>
          <w:highlight w:val="white"/>
        </w:rPr>
        <w:t xml:space="preserve"> El presente Decreto entrará en vigor al día siguiente de su publicación en el Periódico Oficial del Estado.</w:t>
      </w:r>
    </w:p>
    <w:p w14:paraId="734782C0" w14:textId="77777777" w:rsidR="002D6702" w:rsidRPr="00475751" w:rsidRDefault="002D6702" w:rsidP="002D6702">
      <w:pPr>
        <w:jc w:val="both"/>
        <w:rPr>
          <w:rFonts w:ascii="Arial" w:eastAsia="Arial" w:hAnsi="Arial" w:cs="Arial"/>
        </w:rPr>
      </w:pPr>
    </w:p>
    <w:p w14:paraId="196FF9D0" w14:textId="77777777" w:rsidR="002D6702" w:rsidRPr="00475751" w:rsidRDefault="002D6702" w:rsidP="002D6702">
      <w:pPr>
        <w:jc w:val="both"/>
        <w:rPr>
          <w:rFonts w:ascii="Arial" w:eastAsia="Arial" w:hAnsi="Arial" w:cs="Arial"/>
        </w:rPr>
      </w:pPr>
      <w:r w:rsidRPr="00475751">
        <w:rPr>
          <w:rFonts w:ascii="Arial" w:eastAsia="Arial" w:hAnsi="Arial" w:cs="Arial"/>
          <w:b/>
        </w:rPr>
        <w:t>ARTÍCULO SEGUNDO.-</w:t>
      </w:r>
      <w:r w:rsidRPr="00475751">
        <w:rPr>
          <w:rFonts w:ascii="Arial" w:eastAsia="Arial" w:hAnsi="Arial" w:cs="Arial"/>
        </w:rPr>
        <w:t xml:space="preserve"> El Congreso del Estado garantizará la suficiencia presupuestal para el sostenimiento de la estructura ocupacional mínima necesaria del Instituto Estatal.</w:t>
      </w:r>
    </w:p>
    <w:p w14:paraId="77CF4FFD" w14:textId="77777777" w:rsidR="002D6702" w:rsidRPr="00475751" w:rsidRDefault="002D6702" w:rsidP="002D6702">
      <w:pPr>
        <w:jc w:val="both"/>
        <w:rPr>
          <w:rFonts w:ascii="Arial" w:eastAsia="Arial" w:hAnsi="Arial" w:cs="Arial"/>
          <w:bCs/>
        </w:rPr>
      </w:pPr>
    </w:p>
    <w:p w14:paraId="673C9C49" w14:textId="77777777" w:rsidR="002D6702" w:rsidRPr="00475751" w:rsidRDefault="002D6702" w:rsidP="002D6702">
      <w:pPr>
        <w:jc w:val="both"/>
        <w:rPr>
          <w:rFonts w:ascii="Arial" w:eastAsia="Arial" w:hAnsi="Arial" w:cs="Arial"/>
          <w:bCs/>
        </w:rPr>
      </w:pPr>
      <w:r w:rsidRPr="00475751">
        <w:rPr>
          <w:rFonts w:ascii="Arial" w:eastAsia="Arial" w:hAnsi="Arial" w:cs="Arial"/>
          <w:b/>
        </w:rPr>
        <w:t xml:space="preserve">ARTÍCULO TERCERO.- </w:t>
      </w:r>
      <w:r w:rsidRPr="00475751">
        <w:rPr>
          <w:rFonts w:ascii="Arial" w:eastAsia="Arial" w:hAnsi="Arial" w:cs="Arial"/>
          <w:bCs/>
        </w:rPr>
        <w:t>Lo previsto en los artículos 272 i, numeral 4); 301 BIS y 301 TER, en relación con su nivel jerárquico, entrará en vigor a partir del ejercicio fiscal 2024.</w:t>
      </w:r>
    </w:p>
    <w:p w14:paraId="1B4494A2" w14:textId="77777777" w:rsidR="002D6702" w:rsidRPr="00475751" w:rsidRDefault="002D6702" w:rsidP="002D6702">
      <w:pPr>
        <w:jc w:val="both"/>
        <w:rPr>
          <w:rFonts w:ascii="Arial" w:eastAsia="Arial" w:hAnsi="Arial" w:cs="Arial"/>
          <w:bCs/>
        </w:rPr>
      </w:pPr>
    </w:p>
    <w:p w14:paraId="3106C4D9" w14:textId="77777777" w:rsidR="002D6702" w:rsidRPr="00475751" w:rsidRDefault="002D6702" w:rsidP="002D6702">
      <w:pPr>
        <w:jc w:val="both"/>
        <w:rPr>
          <w:rFonts w:ascii="Arial" w:eastAsia="Arial" w:hAnsi="Arial" w:cs="Arial"/>
          <w:bCs/>
        </w:rPr>
      </w:pPr>
      <w:r w:rsidRPr="00475751">
        <w:rPr>
          <w:rFonts w:ascii="Arial" w:eastAsia="Arial" w:hAnsi="Arial" w:cs="Arial"/>
          <w:b/>
        </w:rPr>
        <w:t xml:space="preserve">ARTÍCULO CUARTO.- </w:t>
      </w:r>
      <w:r w:rsidRPr="00475751">
        <w:rPr>
          <w:rFonts w:ascii="Arial" w:eastAsia="Arial" w:hAnsi="Arial" w:cs="Arial"/>
          <w:bCs/>
        </w:rPr>
        <w:t>Para la aplicación de las disposiciones previstas en el artículo 104 del presente Decreto, el factor de competitividad se deberá calcular con la votación recibida en la conformación de distritos vigentes del proceso electoral o elección por el que opten los partidos políticos, coaliciones o candidaturas comunes.</w:t>
      </w:r>
    </w:p>
    <w:p w14:paraId="6BBA82EF" w14:textId="77777777" w:rsidR="002D6702" w:rsidRPr="00475751" w:rsidRDefault="002D6702" w:rsidP="002D6702">
      <w:pPr>
        <w:ind w:right="284"/>
        <w:jc w:val="both"/>
        <w:rPr>
          <w:rFonts w:ascii="Arial" w:hAnsi="Arial" w:cs="Arial"/>
          <w:b/>
        </w:rPr>
      </w:pPr>
    </w:p>
    <w:p w14:paraId="6D3DFD50" w14:textId="77777777" w:rsidR="002D6702" w:rsidRPr="00475751" w:rsidRDefault="002D6702" w:rsidP="002D6702">
      <w:pPr>
        <w:pStyle w:val="Sangradetextonormal"/>
        <w:ind w:left="0"/>
        <w:rPr>
          <w:rFonts w:cs="Arial"/>
          <w:sz w:val="20"/>
        </w:rPr>
      </w:pPr>
      <w:r w:rsidRPr="00475751">
        <w:rPr>
          <w:rFonts w:cs="Arial"/>
          <w:b/>
          <w:sz w:val="20"/>
        </w:rPr>
        <w:t>D A D O</w:t>
      </w:r>
      <w:r w:rsidRPr="00475751">
        <w:rPr>
          <w:rFonts w:cs="Arial"/>
          <w:sz w:val="20"/>
        </w:rPr>
        <w:t xml:space="preserve"> en el Salón de Sesiones del Poder Legislativo, en la ciudad de Chihuahua, Chih., a los veintiocho días del mes de junio del año dos mil veintitrés.</w:t>
      </w:r>
    </w:p>
    <w:p w14:paraId="7E2BD4E1" w14:textId="77777777" w:rsidR="002D6702" w:rsidRPr="00475751" w:rsidRDefault="002D6702" w:rsidP="002D6702">
      <w:pPr>
        <w:pStyle w:val="Sangradetextonormal"/>
        <w:ind w:left="0"/>
        <w:rPr>
          <w:rFonts w:cs="Arial"/>
          <w:sz w:val="20"/>
        </w:rPr>
      </w:pPr>
    </w:p>
    <w:p w14:paraId="7292AE73" w14:textId="77777777" w:rsidR="002D6702" w:rsidRPr="00475751" w:rsidRDefault="002D6702" w:rsidP="002D6702">
      <w:pPr>
        <w:pStyle w:val="Sangradetextonormal"/>
        <w:ind w:left="0"/>
        <w:rPr>
          <w:rFonts w:cs="Arial"/>
          <w:sz w:val="20"/>
        </w:rPr>
      </w:pPr>
    </w:p>
    <w:p w14:paraId="003B7595" w14:textId="77777777" w:rsidR="002D6702" w:rsidRPr="00475751" w:rsidRDefault="002D6702" w:rsidP="002D6702">
      <w:pPr>
        <w:pStyle w:val="Sangradetextonormal"/>
        <w:ind w:left="0"/>
        <w:rPr>
          <w:rFonts w:cs="Arial"/>
          <w:sz w:val="20"/>
        </w:rPr>
      </w:pPr>
    </w:p>
    <w:p w14:paraId="041A75BA" w14:textId="77777777" w:rsidR="002D6702" w:rsidRPr="00475751" w:rsidRDefault="002D6702" w:rsidP="002D6702">
      <w:pPr>
        <w:pStyle w:val="Sangradetextonormal"/>
        <w:ind w:left="0"/>
        <w:rPr>
          <w:rFonts w:cs="Arial"/>
          <w:sz w:val="20"/>
        </w:rPr>
      </w:pPr>
    </w:p>
    <w:p w14:paraId="06231493" w14:textId="77777777" w:rsidR="002D6702" w:rsidRPr="00475751" w:rsidRDefault="002D6702" w:rsidP="002D6702">
      <w:pPr>
        <w:pStyle w:val="Sangradetextonormal"/>
        <w:ind w:left="0"/>
        <w:rPr>
          <w:rFonts w:cs="Arial"/>
          <w:sz w:val="20"/>
        </w:rPr>
      </w:pPr>
    </w:p>
    <w:p w14:paraId="0AD90F80" w14:textId="77777777" w:rsidR="002D6702" w:rsidRDefault="002D6702" w:rsidP="002D6702">
      <w:pPr>
        <w:pStyle w:val="Textoindependiente"/>
        <w:spacing w:after="0"/>
        <w:ind w:right="40"/>
        <w:jc w:val="both"/>
        <w:rPr>
          <w:rFonts w:ascii="Arial" w:hAnsi="Arial" w:cs="Arial"/>
          <w:b/>
          <w:bCs/>
          <w:iCs/>
        </w:rPr>
      </w:pPr>
      <w:r w:rsidRPr="00B73018">
        <w:rPr>
          <w:rFonts w:ascii="Arial" w:hAnsi="Arial" w:cs="Arial"/>
          <w:b/>
          <w:bCs/>
        </w:rPr>
        <w:t>PRESIDENTA</w:t>
      </w:r>
      <w:r>
        <w:rPr>
          <w:rFonts w:ascii="Arial" w:hAnsi="Arial" w:cs="Arial"/>
          <w:b/>
          <w:bCs/>
        </w:rPr>
        <w:t>.</w:t>
      </w:r>
      <w:r w:rsidRPr="00B73018">
        <w:rPr>
          <w:rFonts w:ascii="Arial" w:hAnsi="Arial" w:cs="Arial"/>
          <w:b/>
          <w:bCs/>
        </w:rPr>
        <w:t xml:space="preserve"> DIP. ADRIANA TERRAZAS PORRAS</w:t>
      </w:r>
      <w:r>
        <w:rPr>
          <w:rFonts w:ascii="Arial" w:hAnsi="Arial" w:cs="Arial"/>
          <w:b/>
          <w:bCs/>
        </w:rPr>
        <w:t>. Rúbrica.</w:t>
      </w:r>
      <w:r w:rsidRPr="00B73018">
        <w:rPr>
          <w:rFonts w:ascii="Arial" w:hAnsi="Arial" w:cs="Arial"/>
          <w:b/>
          <w:bCs/>
        </w:rPr>
        <w:t xml:space="preserve"> SECRETARIA</w:t>
      </w:r>
      <w:r>
        <w:rPr>
          <w:rFonts w:ascii="Arial" w:hAnsi="Arial" w:cs="Arial"/>
          <w:b/>
          <w:bCs/>
        </w:rPr>
        <w:t>.</w:t>
      </w:r>
      <w:r w:rsidRPr="00B73018">
        <w:rPr>
          <w:rFonts w:ascii="Arial" w:hAnsi="Arial" w:cs="Arial"/>
          <w:b/>
          <w:bCs/>
          <w:iCs/>
        </w:rPr>
        <w:t xml:space="preserve"> DIP. DIANA IVETTE PEREDA GUTIÉRREZ</w:t>
      </w:r>
      <w:r>
        <w:rPr>
          <w:rFonts w:ascii="Arial" w:hAnsi="Arial" w:cs="Arial"/>
          <w:b/>
          <w:bCs/>
          <w:iCs/>
        </w:rPr>
        <w:t>. Rúbrica.</w:t>
      </w:r>
      <w:r w:rsidRPr="00B73018">
        <w:rPr>
          <w:rFonts w:ascii="Arial" w:hAnsi="Arial" w:cs="Arial"/>
          <w:b/>
          <w:bCs/>
        </w:rPr>
        <w:t xml:space="preserve"> SECRETARIA</w:t>
      </w:r>
      <w:r>
        <w:rPr>
          <w:rFonts w:ascii="Arial" w:hAnsi="Arial" w:cs="Arial"/>
          <w:b/>
          <w:bCs/>
        </w:rPr>
        <w:t>.</w:t>
      </w:r>
      <w:r w:rsidRPr="00B73018">
        <w:rPr>
          <w:rFonts w:ascii="Arial" w:hAnsi="Arial" w:cs="Arial"/>
          <w:b/>
          <w:bCs/>
          <w:iCs/>
        </w:rPr>
        <w:t xml:space="preserve"> DIP. ANA GEORGINA ZAPATA LUCERO</w:t>
      </w:r>
      <w:r>
        <w:rPr>
          <w:rFonts w:ascii="Arial" w:hAnsi="Arial" w:cs="Arial"/>
          <w:b/>
          <w:bCs/>
          <w:iCs/>
        </w:rPr>
        <w:t>. Rúbrica.</w:t>
      </w:r>
    </w:p>
    <w:p w14:paraId="443468B9" w14:textId="77777777" w:rsidR="002D6702" w:rsidRDefault="002D6702" w:rsidP="002D6702">
      <w:pPr>
        <w:pStyle w:val="Textoindependiente"/>
        <w:spacing w:after="0"/>
        <w:ind w:right="40"/>
        <w:jc w:val="both"/>
        <w:rPr>
          <w:rFonts w:ascii="Arial" w:hAnsi="Arial" w:cs="Arial"/>
          <w:b/>
          <w:bCs/>
          <w:iCs/>
        </w:rPr>
      </w:pPr>
    </w:p>
    <w:p w14:paraId="29A26867" w14:textId="77777777" w:rsidR="002D6702" w:rsidRPr="006656FC" w:rsidRDefault="002D6702" w:rsidP="002D6702">
      <w:pPr>
        <w:pStyle w:val="Textoindependiente"/>
        <w:spacing w:after="0"/>
        <w:ind w:right="40"/>
        <w:jc w:val="both"/>
        <w:rPr>
          <w:rFonts w:ascii="Arial" w:hAnsi="Arial" w:cs="Arial"/>
          <w:iCs/>
        </w:rPr>
      </w:pPr>
      <w:r w:rsidRPr="006656FC">
        <w:rPr>
          <w:rFonts w:ascii="Arial" w:hAnsi="Arial" w:cs="Arial"/>
          <w:iCs/>
        </w:rPr>
        <w:t>Por tanto mando se imprima, publique, circule y se le dé el debido cumplimiento.</w:t>
      </w:r>
    </w:p>
    <w:p w14:paraId="568C0DF6" w14:textId="77777777" w:rsidR="002D6702" w:rsidRPr="006656FC" w:rsidRDefault="002D6702" w:rsidP="002D6702">
      <w:pPr>
        <w:pStyle w:val="Textoindependiente"/>
        <w:spacing w:after="0"/>
        <w:ind w:right="40"/>
        <w:jc w:val="both"/>
        <w:rPr>
          <w:rFonts w:ascii="Arial" w:hAnsi="Arial" w:cs="Arial"/>
          <w:iCs/>
        </w:rPr>
      </w:pPr>
    </w:p>
    <w:p w14:paraId="56006856" w14:textId="77777777" w:rsidR="002D6702" w:rsidRPr="006656FC" w:rsidRDefault="002D6702" w:rsidP="002D6702">
      <w:pPr>
        <w:pStyle w:val="Textoindependiente"/>
        <w:spacing w:after="0"/>
        <w:ind w:right="40"/>
        <w:jc w:val="both"/>
        <w:rPr>
          <w:rFonts w:ascii="Arial" w:hAnsi="Arial" w:cs="Arial"/>
          <w:iCs/>
        </w:rPr>
      </w:pPr>
      <w:r w:rsidRPr="006656FC">
        <w:rPr>
          <w:rFonts w:ascii="Arial" w:hAnsi="Arial" w:cs="Arial"/>
          <w:iCs/>
        </w:rPr>
        <w:t xml:space="preserve">En la Ciudad de Chihuahua, Palacio de Gobierno del Estado, a los </w:t>
      </w:r>
      <w:r>
        <w:rPr>
          <w:rFonts w:ascii="Arial" w:hAnsi="Arial" w:cs="Arial"/>
          <w:iCs/>
        </w:rPr>
        <w:t>veintinueve</w:t>
      </w:r>
      <w:r w:rsidRPr="006656FC">
        <w:rPr>
          <w:rFonts w:ascii="Arial" w:hAnsi="Arial" w:cs="Arial"/>
          <w:iCs/>
        </w:rPr>
        <w:t xml:space="preserve"> días del mes de </w:t>
      </w:r>
      <w:r>
        <w:rPr>
          <w:rFonts w:ascii="Arial" w:hAnsi="Arial" w:cs="Arial"/>
          <w:iCs/>
        </w:rPr>
        <w:t>junio</w:t>
      </w:r>
      <w:r w:rsidRPr="006656FC">
        <w:rPr>
          <w:rFonts w:ascii="Arial" w:hAnsi="Arial" w:cs="Arial"/>
          <w:iCs/>
        </w:rPr>
        <w:t xml:space="preserve"> del año dos mil veintitrés.</w:t>
      </w:r>
    </w:p>
    <w:p w14:paraId="68AFA081" w14:textId="77777777" w:rsidR="002D6702" w:rsidRDefault="002D6702" w:rsidP="002D6702">
      <w:pPr>
        <w:pStyle w:val="Textoindependiente"/>
        <w:spacing w:after="0"/>
        <w:ind w:right="40"/>
        <w:jc w:val="both"/>
        <w:rPr>
          <w:rFonts w:ascii="Arial" w:hAnsi="Arial" w:cs="Arial"/>
          <w:b/>
          <w:bCs/>
          <w:iCs/>
        </w:rPr>
      </w:pPr>
    </w:p>
    <w:p w14:paraId="34AD58F8" w14:textId="77777777" w:rsidR="002D6702" w:rsidRDefault="002D6702" w:rsidP="002D6702">
      <w:pPr>
        <w:pStyle w:val="Textoindependiente"/>
        <w:spacing w:after="0"/>
        <w:ind w:right="40"/>
        <w:jc w:val="both"/>
        <w:rPr>
          <w:rFonts w:ascii="Arial" w:hAnsi="Arial" w:cs="Arial"/>
          <w:b/>
          <w:bCs/>
          <w:iCs/>
        </w:rPr>
      </w:pPr>
    </w:p>
    <w:p w14:paraId="793AEF57" w14:textId="77777777" w:rsidR="002D6702" w:rsidRDefault="002D6702" w:rsidP="002D6702">
      <w:pPr>
        <w:pStyle w:val="Textoindependiente"/>
        <w:spacing w:after="0"/>
        <w:ind w:right="40"/>
        <w:jc w:val="both"/>
        <w:rPr>
          <w:rFonts w:ascii="Arial" w:hAnsi="Arial" w:cs="Arial"/>
          <w:b/>
          <w:bCs/>
          <w:iCs/>
        </w:rPr>
      </w:pPr>
      <w:r>
        <w:rPr>
          <w:rFonts w:ascii="Arial" w:hAnsi="Arial" w:cs="Arial"/>
          <w:b/>
          <w:bCs/>
          <w:iCs/>
        </w:rPr>
        <w:t>LA GOBERNADORA CONSTITUCIONAL DEL ESTADO. MTRA. MARÍA EUGENIA CAMPOS GALVÁN. Rúbrica. EL SECRETARIO GENERAL DE GOBIERNO. LIC. SANTIAGO DE LA PEÑA GRAJEDA. Rúbrica.</w:t>
      </w:r>
    </w:p>
    <w:p w14:paraId="64FCE739" w14:textId="48EDA18E" w:rsidR="00790ADC" w:rsidRDefault="00790ADC">
      <w:pPr>
        <w:rPr>
          <w:rFonts w:ascii="Arial" w:hAnsi="Arial" w:cs="Arial"/>
          <w:b/>
          <w:bCs/>
          <w:iCs/>
        </w:rPr>
      </w:pPr>
      <w:r>
        <w:rPr>
          <w:rFonts w:ascii="Arial" w:hAnsi="Arial" w:cs="Arial"/>
          <w:b/>
          <w:bCs/>
          <w:iCs/>
        </w:rPr>
        <w:br w:type="page"/>
      </w:r>
    </w:p>
    <w:p w14:paraId="41A6F757" w14:textId="77777777" w:rsidR="00333C5D" w:rsidRPr="00D66F64" w:rsidRDefault="00333C5D" w:rsidP="00333C5D">
      <w:pPr>
        <w:ind w:left="142"/>
        <w:jc w:val="both"/>
        <w:rPr>
          <w:rFonts w:ascii="Arial" w:hAnsi="Arial" w:cs="Arial"/>
          <w:b/>
          <w:bCs/>
          <w:sz w:val="24"/>
          <w:szCs w:val="24"/>
        </w:rPr>
      </w:pPr>
      <w:bookmarkStart w:id="6" w:name="_Hlk156213364"/>
      <w:r w:rsidRPr="00D66F64">
        <w:rPr>
          <w:rFonts w:ascii="Arial" w:hAnsi="Arial" w:cs="Arial"/>
          <w:b/>
          <w:bCs/>
          <w:sz w:val="24"/>
          <w:szCs w:val="24"/>
        </w:rPr>
        <w:lastRenderedPageBreak/>
        <w:t xml:space="preserve">DECRETO No. </w:t>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r>
      <w:r w:rsidRPr="00D66F64">
        <w:rPr>
          <w:rFonts w:ascii="Arial" w:hAnsi="Arial" w:cs="Arial"/>
          <w:b/>
          <w:bCs/>
          <w:sz w:val="24"/>
          <w:szCs w:val="24"/>
          <w:lang w:val="es-MX"/>
        </w:rPr>
        <w:softHyphen/>
        <w:t xml:space="preserve">LXVII/RFLYC/0650/2023  I P.O., </w:t>
      </w:r>
      <w:r w:rsidRPr="00D66F64">
        <w:rPr>
          <w:rFonts w:ascii="Arial" w:hAnsi="Arial" w:cs="Arial"/>
          <w:b/>
          <w:bCs/>
          <w:sz w:val="24"/>
          <w:szCs w:val="24"/>
        </w:rPr>
        <w:t>se reforman y adicionan diversas disposiciones de las Leyes del Sistema Estatal de Seguridad Pública; del Derecho de las Mujeres a una Vida Libre de Violencia; Electoral, de Entidades Paraestatales, de la Comisión Estatal de los Derechos Humanos, de Transparencia y Acceso a la Información Pública; Orgánicas de la Fiscalía General, del Poder Ejecutivo, Legislativo y Judicial; Reglamentaria y Orgánica de la Fiscalía Anticorrupción; así como de los Códigos Municipal, Civil y Penal.</w:t>
      </w:r>
    </w:p>
    <w:p w14:paraId="3D6B977A" w14:textId="77777777" w:rsidR="00333C5D" w:rsidRPr="00D66F64" w:rsidRDefault="00333C5D" w:rsidP="00333C5D">
      <w:pPr>
        <w:ind w:left="142"/>
        <w:jc w:val="both"/>
        <w:rPr>
          <w:rFonts w:ascii="Arial" w:hAnsi="Arial" w:cs="Arial"/>
          <w:b/>
          <w:bCs/>
          <w:sz w:val="24"/>
          <w:szCs w:val="24"/>
        </w:rPr>
      </w:pPr>
    </w:p>
    <w:p w14:paraId="639EF91D" w14:textId="77777777" w:rsidR="00333C5D" w:rsidRPr="00D66F64" w:rsidRDefault="00333C5D" w:rsidP="00333C5D">
      <w:pPr>
        <w:ind w:left="142"/>
        <w:jc w:val="center"/>
        <w:rPr>
          <w:rFonts w:ascii="Arial" w:hAnsi="Arial" w:cs="Arial"/>
        </w:rPr>
      </w:pPr>
      <w:r w:rsidRPr="00D66F64">
        <w:rPr>
          <w:rFonts w:ascii="Arial" w:hAnsi="Arial" w:cs="Arial"/>
        </w:rPr>
        <w:t>Publicado en el Periódico Oficial del Estado No. 03 del 10 de enero de 2024</w:t>
      </w:r>
    </w:p>
    <w:p w14:paraId="64C7A68C" w14:textId="77777777" w:rsidR="00333C5D" w:rsidRPr="00D66F64" w:rsidRDefault="00333C5D" w:rsidP="00333C5D">
      <w:pPr>
        <w:ind w:left="142"/>
        <w:rPr>
          <w:rFonts w:ascii="Arial" w:hAnsi="Arial" w:cs="Arial"/>
        </w:rPr>
      </w:pPr>
    </w:p>
    <w:p w14:paraId="5A4D40F8" w14:textId="77777777" w:rsidR="00333C5D" w:rsidRPr="00D66F64" w:rsidRDefault="00333C5D" w:rsidP="00333C5D">
      <w:pPr>
        <w:ind w:left="142"/>
        <w:rPr>
          <w:rFonts w:ascii="Arial" w:hAnsi="Arial" w:cs="Arial"/>
          <w:b/>
          <w:bCs/>
          <w:sz w:val="22"/>
          <w:szCs w:val="22"/>
          <w:u w:val="single"/>
        </w:rPr>
      </w:pPr>
    </w:p>
    <w:p w14:paraId="60C24A73"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PRIMERO.-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ADICIONA</w:t>
      </w:r>
      <w:r w:rsidRPr="00D66F64">
        <w:rPr>
          <w:rFonts w:ascii="Arial" w:hAnsi="Arial" w:cs="Arial"/>
          <w:bCs/>
        </w:rPr>
        <w:t xml:space="preserve"> el artículo 227 Bis a la Ley</w:t>
      </w:r>
      <w:r w:rsidRPr="00D66F64">
        <w:rPr>
          <w:rFonts w:ascii="Arial" w:hAnsi="Arial" w:cs="Arial"/>
          <w:bCs/>
          <w:lang w:val="es-MX"/>
        </w:rPr>
        <w:t xml:space="preserve"> del Sistema Estatal de Seguridad Pública.</w:t>
      </w:r>
    </w:p>
    <w:p w14:paraId="18AF0E3F" w14:textId="77777777" w:rsidR="00333C5D" w:rsidRPr="00D66F64" w:rsidRDefault="00333C5D" w:rsidP="00333C5D">
      <w:pPr>
        <w:ind w:left="142"/>
        <w:jc w:val="both"/>
        <w:rPr>
          <w:rFonts w:ascii="Arial" w:hAnsi="Arial" w:cs="Arial"/>
          <w:bCs/>
          <w:lang w:val="es-MX"/>
        </w:rPr>
      </w:pPr>
    </w:p>
    <w:p w14:paraId="0EC25304"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SEGUNDO.-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REFORMAN</w:t>
      </w:r>
      <w:r w:rsidRPr="00D66F64">
        <w:rPr>
          <w:rFonts w:ascii="Arial" w:hAnsi="Arial" w:cs="Arial"/>
          <w:bCs/>
        </w:rPr>
        <w:t xml:space="preserve"> los artículos 5, fracciones II y IV; 6, fracción II; 9, fracciones VI y VII; 17, fracciones I y VII; 28, párrafo primero; y 35, fracción I; se </w:t>
      </w:r>
      <w:r w:rsidRPr="00D66F64">
        <w:rPr>
          <w:rFonts w:ascii="Arial" w:hAnsi="Arial" w:cs="Arial"/>
          <w:b/>
        </w:rPr>
        <w:t xml:space="preserve">ADICIONA </w:t>
      </w:r>
      <w:r w:rsidRPr="00D66F64">
        <w:rPr>
          <w:rFonts w:ascii="Arial" w:hAnsi="Arial" w:cs="Arial"/>
          <w:bCs/>
        </w:rPr>
        <w:t xml:space="preserve">al artículo 9, la fracción VIII; todos de la </w:t>
      </w:r>
      <w:r w:rsidRPr="00D66F64">
        <w:rPr>
          <w:rFonts w:ascii="Arial" w:hAnsi="Arial" w:cs="Arial"/>
          <w:bCs/>
          <w:lang w:val="es-MX"/>
        </w:rPr>
        <w:t>Ley Estatal del Derecho de las Mujeres a una Vida Libre de Violencia.</w:t>
      </w:r>
    </w:p>
    <w:p w14:paraId="4FF788E8" w14:textId="77777777" w:rsidR="00333C5D" w:rsidRPr="00D66F64" w:rsidRDefault="00333C5D" w:rsidP="00333C5D">
      <w:pPr>
        <w:ind w:left="142"/>
        <w:jc w:val="both"/>
        <w:rPr>
          <w:rFonts w:ascii="Arial" w:hAnsi="Arial" w:cs="Arial"/>
          <w:bCs/>
          <w:lang w:val="es-MX"/>
        </w:rPr>
      </w:pPr>
    </w:p>
    <w:p w14:paraId="664C1EEB" w14:textId="77777777" w:rsidR="00333C5D" w:rsidRPr="00D66F64" w:rsidRDefault="00333C5D" w:rsidP="00333C5D">
      <w:pPr>
        <w:ind w:left="142"/>
        <w:jc w:val="both"/>
        <w:rPr>
          <w:rFonts w:ascii="Arial" w:hAnsi="Arial" w:cs="Arial"/>
          <w:bCs/>
        </w:rPr>
      </w:pPr>
      <w:r w:rsidRPr="00D66F64">
        <w:rPr>
          <w:rFonts w:ascii="Arial" w:hAnsi="Arial" w:cs="Arial"/>
          <w:b/>
          <w:bCs/>
          <w:sz w:val="22"/>
          <w:szCs w:val="22"/>
          <w:u w:val="single"/>
        </w:rPr>
        <w:t>ARTÍCULO TERCERO.-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REFORMAN</w:t>
      </w:r>
      <w:r w:rsidRPr="00D66F64">
        <w:rPr>
          <w:rFonts w:ascii="Arial" w:hAnsi="Arial" w:cs="Arial"/>
          <w:bCs/>
        </w:rPr>
        <w:t xml:space="preserve"> los artículos 28, fracción LV; 29, fracción XLVI; se </w:t>
      </w:r>
      <w:r w:rsidRPr="00D66F64">
        <w:rPr>
          <w:rFonts w:ascii="Arial" w:hAnsi="Arial" w:cs="Arial"/>
          <w:b/>
        </w:rPr>
        <w:t>ADICIONAN</w:t>
      </w:r>
      <w:r w:rsidRPr="00D66F64">
        <w:rPr>
          <w:rFonts w:ascii="Arial" w:hAnsi="Arial" w:cs="Arial"/>
          <w:bCs/>
        </w:rPr>
        <w:t xml:space="preserve"> a los artículos 28, fracción LVI; 29, fracción XLVII y 60 ter; todos del Código Municipal para el Estado de Chihuahua.</w:t>
      </w:r>
    </w:p>
    <w:p w14:paraId="114B1A21" w14:textId="77777777" w:rsidR="00333C5D" w:rsidRPr="00D66F64" w:rsidRDefault="00333C5D" w:rsidP="00333C5D">
      <w:pPr>
        <w:ind w:left="142"/>
        <w:jc w:val="both"/>
        <w:rPr>
          <w:rFonts w:ascii="Arial" w:hAnsi="Arial" w:cs="Arial"/>
          <w:bCs/>
        </w:rPr>
      </w:pPr>
    </w:p>
    <w:p w14:paraId="09362807"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CUARTO.-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REFORMA</w:t>
      </w:r>
      <w:r w:rsidRPr="00D66F64">
        <w:rPr>
          <w:rFonts w:ascii="Arial" w:hAnsi="Arial" w:cs="Arial"/>
          <w:bCs/>
        </w:rPr>
        <w:t xml:space="preserve"> el artículo 55 Bis del </w:t>
      </w:r>
      <w:r w:rsidRPr="00D66F64">
        <w:rPr>
          <w:rFonts w:ascii="Arial" w:hAnsi="Arial" w:cs="Arial"/>
          <w:bCs/>
          <w:lang w:val="es-MX"/>
        </w:rPr>
        <w:t>Código Civil del Estado de Chihuahua.</w:t>
      </w:r>
    </w:p>
    <w:p w14:paraId="7DAA4551" w14:textId="77777777" w:rsidR="00333C5D" w:rsidRPr="00D66F64" w:rsidRDefault="00333C5D" w:rsidP="00333C5D">
      <w:pPr>
        <w:ind w:left="142"/>
        <w:jc w:val="both"/>
        <w:rPr>
          <w:rFonts w:ascii="Arial" w:hAnsi="Arial" w:cs="Arial"/>
          <w:bCs/>
          <w:lang w:val="es-MX"/>
        </w:rPr>
      </w:pPr>
    </w:p>
    <w:p w14:paraId="08323E26"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QUINTO.-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REFORMAN</w:t>
      </w:r>
      <w:r w:rsidRPr="00D66F64">
        <w:rPr>
          <w:rFonts w:ascii="Arial" w:hAnsi="Arial" w:cs="Arial"/>
          <w:bCs/>
        </w:rPr>
        <w:t xml:space="preserve"> los artículos 98, tercer párrafo, inciso s); y 180 Bis, primer párrafo; se </w:t>
      </w:r>
      <w:r w:rsidRPr="00D66F64">
        <w:rPr>
          <w:rFonts w:ascii="Arial" w:hAnsi="Arial" w:cs="Arial"/>
          <w:b/>
        </w:rPr>
        <w:t>ADICIONAN</w:t>
      </w:r>
      <w:r w:rsidRPr="00D66F64">
        <w:rPr>
          <w:rFonts w:ascii="Arial" w:hAnsi="Arial" w:cs="Arial"/>
          <w:bCs/>
        </w:rPr>
        <w:t xml:space="preserve"> a los artículos 126 bis, tercer párrafo, la fracción XII; 176 Bis, un segundo párrafo; y 180 Ter; todos del </w:t>
      </w:r>
      <w:r w:rsidRPr="00D66F64">
        <w:rPr>
          <w:rFonts w:ascii="Arial" w:hAnsi="Arial" w:cs="Arial"/>
          <w:bCs/>
          <w:lang w:val="es-MX"/>
        </w:rPr>
        <w:t>Código Penal del Estado de Chihuahua.</w:t>
      </w:r>
    </w:p>
    <w:p w14:paraId="0A86E5E4" w14:textId="77777777" w:rsidR="00333C5D" w:rsidRPr="00D66F64" w:rsidRDefault="00333C5D" w:rsidP="00333C5D">
      <w:pPr>
        <w:ind w:left="142"/>
        <w:jc w:val="both"/>
        <w:rPr>
          <w:rFonts w:ascii="Arial" w:hAnsi="Arial" w:cs="Arial"/>
          <w:bCs/>
          <w:lang w:val="es-MX"/>
        </w:rPr>
      </w:pPr>
    </w:p>
    <w:p w14:paraId="742E0423"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SEXTO.-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REFORMA</w:t>
      </w:r>
      <w:r w:rsidRPr="00D66F64">
        <w:rPr>
          <w:rFonts w:ascii="Arial" w:hAnsi="Arial" w:cs="Arial"/>
          <w:bCs/>
        </w:rPr>
        <w:t xml:space="preserve"> el artículo 8 Bis, apartado A, inciso b) de la </w:t>
      </w:r>
      <w:r w:rsidRPr="00D66F64">
        <w:rPr>
          <w:rFonts w:ascii="Arial" w:hAnsi="Arial" w:cs="Arial"/>
          <w:bCs/>
          <w:lang w:val="es-MX"/>
        </w:rPr>
        <w:t>Ley Orgánica de la Fiscalía General del Estado de Chihuahua.</w:t>
      </w:r>
    </w:p>
    <w:p w14:paraId="2461A848" w14:textId="77777777" w:rsidR="00333C5D" w:rsidRPr="00D66F64" w:rsidRDefault="00333C5D" w:rsidP="00333C5D">
      <w:pPr>
        <w:ind w:left="142"/>
        <w:jc w:val="both"/>
        <w:rPr>
          <w:rFonts w:ascii="Arial" w:hAnsi="Arial" w:cs="Arial"/>
          <w:bCs/>
          <w:lang w:val="es-MX"/>
        </w:rPr>
      </w:pPr>
    </w:p>
    <w:p w14:paraId="5181857B"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SÉPTIMO.-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ADICIONA</w:t>
      </w:r>
      <w:r w:rsidRPr="00D66F64">
        <w:rPr>
          <w:rFonts w:ascii="Arial" w:hAnsi="Arial" w:cs="Arial"/>
          <w:bCs/>
        </w:rPr>
        <w:t xml:space="preserve"> el artículo 14 Bis a la </w:t>
      </w:r>
      <w:r w:rsidRPr="00D66F64">
        <w:rPr>
          <w:rFonts w:ascii="Arial" w:hAnsi="Arial" w:cs="Arial"/>
          <w:bCs/>
          <w:lang w:val="es-MX"/>
        </w:rPr>
        <w:t>Ley Orgánica del Poder Ejecutivo del Estado de Chihuahua.</w:t>
      </w:r>
    </w:p>
    <w:p w14:paraId="70EAA9C8" w14:textId="77777777" w:rsidR="00333C5D" w:rsidRPr="00D66F64" w:rsidRDefault="00333C5D" w:rsidP="00333C5D">
      <w:pPr>
        <w:ind w:left="142"/>
        <w:jc w:val="both"/>
        <w:rPr>
          <w:rFonts w:ascii="Arial" w:hAnsi="Arial" w:cs="Arial"/>
          <w:bCs/>
          <w:lang w:val="es-MX"/>
        </w:rPr>
      </w:pPr>
    </w:p>
    <w:p w14:paraId="75803F49"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OCTAVO.-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ADICIONA</w:t>
      </w:r>
      <w:r w:rsidRPr="00D66F64">
        <w:rPr>
          <w:rFonts w:ascii="Arial" w:hAnsi="Arial" w:cs="Arial"/>
          <w:bCs/>
        </w:rPr>
        <w:t xml:space="preserve"> al artículo 8, apartado 1), el inciso f) de la </w:t>
      </w:r>
      <w:r w:rsidRPr="00D66F64">
        <w:rPr>
          <w:rFonts w:ascii="Arial" w:hAnsi="Arial" w:cs="Arial"/>
          <w:bCs/>
          <w:lang w:val="es-MX"/>
        </w:rPr>
        <w:t>Ley Electoral del Estado de Chihuahua.</w:t>
      </w:r>
    </w:p>
    <w:p w14:paraId="5408C76F" w14:textId="77777777" w:rsidR="00333C5D" w:rsidRPr="00D66F64" w:rsidRDefault="00333C5D" w:rsidP="00333C5D">
      <w:pPr>
        <w:ind w:left="142"/>
        <w:jc w:val="both"/>
        <w:rPr>
          <w:rFonts w:ascii="Arial" w:hAnsi="Arial" w:cs="Arial"/>
          <w:bCs/>
          <w:lang w:val="es-MX"/>
        </w:rPr>
      </w:pPr>
    </w:p>
    <w:p w14:paraId="6FD7C729"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NOVENO.-</w:t>
      </w:r>
      <w:r w:rsidRPr="00D66F64">
        <w:rPr>
          <w:rFonts w:ascii="Arial" w:hAnsi="Arial" w:cs="Arial"/>
          <w:b/>
          <w:bCs/>
          <w:sz w:val="22"/>
          <w:szCs w:val="22"/>
        </w:rPr>
        <w:t xml:space="preserve"> </w:t>
      </w:r>
      <w:r w:rsidRPr="00D66F64">
        <w:rPr>
          <w:rFonts w:ascii="Arial" w:hAnsi="Arial" w:cs="Arial"/>
          <w:bCs/>
        </w:rPr>
        <w:t xml:space="preserve">Se </w:t>
      </w:r>
      <w:r w:rsidRPr="00D66F64">
        <w:rPr>
          <w:rFonts w:ascii="Arial" w:hAnsi="Arial" w:cs="Arial"/>
          <w:b/>
        </w:rPr>
        <w:t>ADICIONAN</w:t>
      </w:r>
      <w:r w:rsidRPr="00D66F64">
        <w:rPr>
          <w:rFonts w:ascii="Arial" w:hAnsi="Arial" w:cs="Arial"/>
          <w:bCs/>
        </w:rPr>
        <w:t xml:space="preserve"> al artículo 20, las fracciones IV y V, de la </w:t>
      </w:r>
      <w:r w:rsidRPr="00D66F64">
        <w:rPr>
          <w:rFonts w:ascii="Arial" w:hAnsi="Arial" w:cs="Arial"/>
          <w:bCs/>
          <w:lang w:val="es-MX"/>
        </w:rPr>
        <w:t>Ley de Entidades Paraestatales del Estado de Chihuahua.</w:t>
      </w:r>
    </w:p>
    <w:p w14:paraId="440067EE" w14:textId="77777777" w:rsidR="00333C5D" w:rsidRPr="00D66F64" w:rsidRDefault="00333C5D" w:rsidP="00333C5D">
      <w:pPr>
        <w:ind w:left="142"/>
        <w:jc w:val="both"/>
        <w:rPr>
          <w:rFonts w:ascii="Arial" w:hAnsi="Arial" w:cs="Arial"/>
          <w:bCs/>
          <w:lang w:val="es-MX"/>
        </w:rPr>
      </w:pPr>
    </w:p>
    <w:p w14:paraId="5E9FEF00"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DÉCIMO.-</w:t>
      </w:r>
      <w:r w:rsidRPr="00D66F64">
        <w:rPr>
          <w:rFonts w:ascii="Arial" w:hAnsi="Arial" w:cs="Arial"/>
          <w:b/>
          <w:bCs/>
        </w:rPr>
        <w:t xml:space="preserve"> </w:t>
      </w:r>
      <w:r w:rsidRPr="00D66F64">
        <w:rPr>
          <w:rFonts w:ascii="Arial" w:hAnsi="Arial" w:cs="Arial"/>
          <w:bCs/>
        </w:rPr>
        <w:t xml:space="preserve">Se REFORMA el artículo 9, primer párrafo; y se le ADICIONA la fracción VII; de la </w:t>
      </w:r>
      <w:r w:rsidRPr="00D66F64">
        <w:rPr>
          <w:rFonts w:ascii="Arial" w:hAnsi="Arial" w:cs="Arial"/>
          <w:bCs/>
          <w:lang w:val="es-MX"/>
        </w:rPr>
        <w:t>Ley de la Comisión Estatal de los Derechos Humanos.</w:t>
      </w:r>
    </w:p>
    <w:p w14:paraId="38A0AF2A" w14:textId="77777777" w:rsidR="00333C5D" w:rsidRPr="00D66F64" w:rsidRDefault="00333C5D" w:rsidP="00333C5D">
      <w:pPr>
        <w:ind w:left="142"/>
        <w:jc w:val="both"/>
        <w:rPr>
          <w:rFonts w:ascii="Arial" w:hAnsi="Arial" w:cs="Arial"/>
          <w:bCs/>
          <w:lang w:val="es-MX"/>
        </w:rPr>
      </w:pPr>
    </w:p>
    <w:p w14:paraId="076CA1C6"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UNDÉCIMO.-</w:t>
      </w:r>
      <w:r w:rsidRPr="00D66F64">
        <w:rPr>
          <w:rFonts w:ascii="Arial" w:hAnsi="Arial" w:cs="Arial"/>
          <w:b/>
          <w:bCs/>
        </w:rPr>
        <w:t xml:space="preserve"> </w:t>
      </w:r>
      <w:r w:rsidRPr="00D66F64">
        <w:rPr>
          <w:rFonts w:ascii="Arial" w:hAnsi="Arial" w:cs="Arial"/>
          <w:bCs/>
        </w:rPr>
        <w:t xml:space="preserve">Se </w:t>
      </w:r>
      <w:r w:rsidRPr="00D66F64">
        <w:rPr>
          <w:rFonts w:ascii="Arial" w:hAnsi="Arial" w:cs="Arial"/>
          <w:b/>
        </w:rPr>
        <w:t>ADICIONA</w:t>
      </w:r>
      <w:r w:rsidRPr="00D66F64">
        <w:rPr>
          <w:rFonts w:ascii="Arial" w:hAnsi="Arial" w:cs="Arial"/>
          <w:bCs/>
        </w:rPr>
        <w:t xml:space="preserve"> al artículo 22, primer párrafo, el inciso f), de la </w:t>
      </w:r>
      <w:r w:rsidRPr="00D66F64">
        <w:rPr>
          <w:rFonts w:ascii="Arial" w:hAnsi="Arial" w:cs="Arial"/>
          <w:bCs/>
          <w:lang w:val="es-MX"/>
        </w:rPr>
        <w:t>Ley de Transparencia y Acceso a la Información Pública del Estado de Chihuahua.</w:t>
      </w:r>
    </w:p>
    <w:p w14:paraId="6D86CF4A" w14:textId="77777777" w:rsidR="00333C5D" w:rsidRPr="00D66F64" w:rsidRDefault="00333C5D" w:rsidP="00333C5D">
      <w:pPr>
        <w:ind w:left="142"/>
        <w:jc w:val="both"/>
        <w:rPr>
          <w:rFonts w:ascii="Arial" w:hAnsi="Arial" w:cs="Arial"/>
          <w:bCs/>
          <w:lang w:val="es-MX"/>
        </w:rPr>
      </w:pPr>
    </w:p>
    <w:p w14:paraId="67CB4A15" w14:textId="77777777" w:rsidR="00333C5D" w:rsidRPr="00D66F64" w:rsidRDefault="00333C5D" w:rsidP="00333C5D">
      <w:pPr>
        <w:ind w:left="142"/>
        <w:jc w:val="both"/>
        <w:rPr>
          <w:rFonts w:ascii="Arial" w:eastAsia="Calibri" w:hAnsi="Arial" w:cs="Arial"/>
          <w:bCs/>
          <w:lang w:val="es-MX" w:eastAsia="es-MX"/>
        </w:rPr>
      </w:pPr>
      <w:r w:rsidRPr="00D66F64">
        <w:rPr>
          <w:rFonts w:ascii="Arial" w:eastAsia="Calibri" w:hAnsi="Arial" w:cs="Arial"/>
          <w:b/>
          <w:bCs/>
          <w:sz w:val="22"/>
          <w:szCs w:val="22"/>
          <w:u w:val="single"/>
          <w:lang w:eastAsia="es-MX"/>
        </w:rPr>
        <w:t>ARTÍCULO DUODÉCIMO.-</w:t>
      </w:r>
      <w:r w:rsidRPr="00D66F64">
        <w:rPr>
          <w:rFonts w:ascii="Arial" w:eastAsia="Calibri" w:hAnsi="Arial" w:cs="Arial"/>
          <w:bCs/>
          <w:lang w:eastAsia="es-MX"/>
        </w:rPr>
        <w:t xml:space="preserve"> Se </w:t>
      </w:r>
      <w:r w:rsidRPr="00D66F64">
        <w:rPr>
          <w:rFonts w:ascii="Arial" w:eastAsia="Calibri" w:hAnsi="Arial" w:cs="Arial"/>
          <w:b/>
          <w:lang w:eastAsia="es-MX"/>
        </w:rPr>
        <w:t>ADICIONA</w:t>
      </w:r>
      <w:r w:rsidRPr="00D66F64">
        <w:rPr>
          <w:rFonts w:ascii="Arial" w:eastAsia="Calibri" w:hAnsi="Arial" w:cs="Arial"/>
          <w:bCs/>
          <w:lang w:eastAsia="es-MX"/>
        </w:rPr>
        <w:t xml:space="preserve"> al artículo 73, primer párrafo, la fracción VI, de la </w:t>
      </w:r>
      <w:r w:rsidRPr="00D66F64">
        <w:rPr>
          <w:rFonts w:ascii="Arial" w:eastAsia="Calibri" w:hAnsi="Arial" w:cs="Arial"/>
          <w:bCs/>
          <w:lang w:val="es-MX" w:eastAsia="es-MX"/>
        </w:rPr>
        <w:t>Ley Reglamentaria y Orgánica de la Fiscalía Anticorrupción del Estado de Chihuahua.</w:t>
      </w:r>
    </w:p>
    <w:p w14:paraId="7CE5FFBC" w14:textId="77777777" w:rsidR="00333C5D" w:rsidRPr="00D66F64" w:rsidRDefault="00333C5D" w:rsidP="00333C5D">
      <w:pPr>
        <w:ind w:left="142"/>
        <w:jc w:val="both"/>
        <w:rPr>
          <w:rFonts w:ascii="Arial" w:eastAsia="Calibri" w:hAnsi="Arial" w:cs="Arial"/>
          <w:bCs/>
          <w:lang w:val="es-MX" w:eastAsia="es-MX"/>
        </w:rPr>
      </w:pPr>
    </w:p>
    <w:p w14:paraId="1E90D605"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DECIMOTERCERO.-</w:t>
      </w:r>
      <w:r w:rsidRPr="00D66F64">
        <w:rPr>
          <w:rFonts w:ascii="Arial" w:hAnsi="Arial" w:cs="Arial"/>
          <w:bCs/>
        </w:rPr>
        <w:t xml:space="preserve"> Se </w:t>
      </w:r>
      <w:r w:rsidRPr="00D66F64">
        <w:rPr>
          <w:rFonts w:ascii="Arial" w:hAnsi="Arial" w:cs="Arial"/>
          <w:b/>
        </w:rPr>
        <w:t>ADICIONA</w:t>
      </w:r>
      <w:r w:rsidRPr="00D66F64">
        <w:rPr>
          <w:rFonts w:ascii="Arial" w:hAnsi="Arial" w:cs="Arial"/>
          <w:bCs/>
        </w:rPr>
        <w:t xml:space="preserve"> al artículo 128, la fracción VII de la </w:t>
      </w:r>
      <w:r w:rsidRPr="00D66F64">
        <w:rPr>
          <w:rFonts w:ascii="Arial" w:hAnsi="Arial" w:cs="Arial"/>
          <w:bCs/>
          <w:lang w:val="es-MX"/>
        </w:rPr>
        <w:t>Ley Orgánica del Poder Legislativo del Estado de Chihuahua.</w:t>
      </w:r>
    </w:p>
    <w:p w14:paraId="356F4812" w14:textId="77777777" w:rsidR="00333C5D" w:rsidRPr="00D66F64" w:rsidRDefault="00333C5D" w:rsidP="00333C5D">
      <w:pPr>
        <w:ind w:left="142"/>
        <w:jc w:val="both"/>
        <w:rPr>
          <w:rFonts w:ascii="Arial" w:hAnsi="Arial" w:cs="Arial"/>
          <w:bCs/>
          <w:lang w:val="es-MX"/>
        </w:rPr>
      </w:pPr>
    </w:p>
    <w:p w14:paraId="092CB49B" w14:textId="77777777" w:rsidR="00333C5D" w:rsidRPr="00D66F64" w:rsidRDefault="00333C5D" w:rsidP="00333C5D">
      <w:pPr>
        <w:ind w:left="142"/>
        <w:jc w:val="both"/>
        <w:rPr>
          <w:rFonts w:ascii="Arial" w:hAnsi="Arial" w:cs="Arial"/>
          <w:bCs/>
          <w:lang w:val="es-MX"/>
        </w:rPr>
      </w:pPr>
      <w:r w:rsidRPr="00D66F64">
        <w:rPr>
          <w:rFonts w:ascii="Arial" w:hAnsi="Arial" w:cs="Arial"/>
          <w:b/>
          <w:bCs/>
          <w:sz w:val="22"/>
          <w:szCs w:val="22"/>
          <w:u w:val="single"/>
        </w:rPr>
        <w:t>ARTÍCULO DECIMOCUARTO.-</w:t>
      </w:r>
      <w:r w:rsidRPr="00D66F64">
        <w:rPr>
          <w:rFonts w:ascii="Arial" w:hAnsi="Arial" w:cs="Arial"/>
          <w:bCs/>
        </w:rPr>
        <w:t xml:space="preserve"> Se </w:t>
      </w:r>
      <w:r w:rsidRPr="00D66F64">
        <w:rPr>
          <w:rFonts w:ascii="Arial" w:hAnsi="Arial" w:cs="Arial"/>
          <w:b/>
        </w:rPr>
        <w:t>ADICIONA</w:t>
      </w:r>
      <w:r w:rsidRPr="00D66F64">
        <w:rPr>
          <w:rFonts w:ascii="Arial" w:hAnsi="Arial" w:cs="Arial"/>
          <w:bCs/>
        </w:rPr>
        <w:t xml:space="preserve"> al artículo 27, primer párrafo, la fracción IV, de la </w:t>
      </w:r>
      <w:r w:rsidRPr="00D66F64">
        <w:rPr>
          <w:rFonts w:ascii="Arial" w:hAnsi="Arial" w:cs="Arial"/>
          <w:bCs/>
          <w:lang w:val="es-MX"/>
        </w:rPr>
        <w:t>Ley Orgánica del Poder Judicial del Estado de Chihuahua.</w:t>
      </w:r>
    </w:p>
    <w:p w14:paraId="13195E86" w14:textId="77777777" w:rsidR="00333C5D" w:rsidRPr="00D66F64" w:rsidRDefault="00333C5D" w:rsidP="00333C5D">
      <w:pPr>
        <w:ind w:left="142"/>
        <w:rPr>
          <w:rFonts w:ascii="Arial" w:hAnsi="Arial" w:cs="Arial"/>
          <w:bCs/>
          <w:lang w:val="es-MX"/>
        </w:rPr>
      </w:pPr>
    </w:p>
    <w:p w14:paraId="4F4C07B5" w14:textId="77777777" w:rsidR="00333C5D" w:rsidRPr="00D66F64" w:rsidRDefault="00333C5D" w:rsidP="00333C5D">
      <w:pPr>
        <w:ind w:left="142"/>
        <w:rPr>
          <w:rFonts w:ascii="Arial" w:hAnsi="Arial" w:cs="Arial"/>
        </w:rPr>
      </w:pPr>
      <w:r w:rsidRPr="00D66F64">
        <w:rPr>
          <w:rFonts w:ascii="Arial" w:hAnsi="Arial" w:cs="Arial"/>
        </w:rPr>
        <w:t xml:space="preserve">     </w:t>
      </w:r>
    </w:p>
    <w:p w14:paraId="32D07A1B" w14:textId="77777777" w:rsidR="00333C5D" w:rsidRPr="00D66F64" w:rsidRDefault="00333C5D" w:rsidP="00333C5D">
      <w:pPr>
        <w:ind w:left="142"/>
        <w:jc w:val="center"/>
        <w:rPr>
          <w:rFonts w:ascii="Arial" w:eastAsia="Calibri" w:hAnsi="Arial" w:cs="Arial"/>
          <w:b/>
          <w:lang w:val="es-MX" w:eastAsia="es-MX"/>
        </w:rPr>
      </w:pPr>
    </w:p>
    <w:p w14:paraId="02E91F00" w14:textId="77777777" w:rsidR="00333C5D" w:rsidRPr="00D66F64" w:rsidRDefault="00333C5D" w:rsidP="00333C5D">
      <w:pPr>
        <w:ind w:left="142"/>
        <w:jc w:val="center"/>
        <w:rPr>
          <w:rFonts w:ascii="Arial" w:eastAsia="Calibri" w:hAnsi="Arial" w:cs="Arial"/>
          <w:b/>
          <w:sz w:val="24"/>
          <w:szCs w:val="24"/>
          <w:lang w:val="es-MX" w:eastAsia="es-MX"/>
        </w:rPr>
      </w:pPr>
      <w:r w:rsidRPr="00D66F64">
        <w:rPr>
          <w:rFonts w:ascii="Arial" w:eastAsia="Calibri" w:hAnsi="Arial" w:cs="Arial"/>
          <w:b/>
          <w:sz w:val="24"/>
          <w:szCs w:val="24"/>
          <w:lang w:val="es-MX" w:eastAsia="es-MX"/>
        </w:rPr>
        <w:t>TRANSITORIOS</w:t>
      </w:r>
    </w:p>
    <w:p w14:paraId="4456F786" w14:textId="77777777" w:rsidR="00333C5D" w:rsidRPr="00D66F64" w:rsidRDefault="00333C5D" w:rsidP="00333C5D">
      <w:pPr>
        <w:ind w:left="142" w:right="332"/>
        <w:jc w:val="both"/>
        <w:rPr>
          <w:rFonts w:ascii="Arial" w:hAnsi="Arial" w:cs="Arial"/>
          <w:bCs/>
        </w:rPr>
      </w:pPr>
    </w:p>
    <w:p w14:paraId="5762B62F" w14:textId="77777777" w:rsidR="00333C5D" w:rsidRPr="00D66F64" w:rsidRDefault="00333C5D" w:rsidP="00333C5D">
      <w:pPr>
        <w:ind w:left="142" w:right="332"/>
        <w:jc w:val="both"/>
        <w:rPr>
          <w:rFonts w:ascii="Arial" w:hAnsi="Arial" w:cs="Arial"/>
          <w:bCs/>
        </w:rPr>
      </w:pPr>
    </w:p>
    <w:p w14:paraId="00F40624" w14:textId="77777777" w:rsidR="00333C5D" w:rsidRPr="00D66F64" w:rsidRDefault="00333C5D" w:rsidP="00333C5D">
      <w:pPr>
        <w:ind w:left="142" w:right="23"/>
        <w:jc w:val="both"/>
        <w:rPr>
          <w:rFonts w:ascii="Arial" w:hAnsi="Arial" w:cs="Arial"/>
          <w:bCs/>
        </w:rPr>
      </w:pPr>
      <w:r w:rsidRPr="00D66F64">
        <w:rPr>
          <w:rFonts w:ascii="Arial" w:hAnsi="Arial" w:cs="Arial"/>
          <w:b/>
          <w:bCs/>
        </w:rPr>
        <w:t>ARTÍCULO PRIMERO.-</w:t>
      </w:r>
      <w:r w:rsidRPr="00D66F64">
        <w:rPr>
          <w:rFonts w:ascii="Arial" w:hAnsi="Arial" w:cs="Arial"/>
          <w:bCs/>
        </w:rPr>
        <w:t xml:space="preserve"> El presente Decreto entrará en vigor al día siguiente de su publicación en el Periódico Oficial del Estado, de acuerdo con las modalidades establecidas en los siguientes artículos.</w:t>
      </w:r>
    </w:p>
    <w:p w14:paraId="2C9C371F" w14:textId="77777777" w:rsidR="00333C5D" w:rsidRPr="00D66F64" w:rsidRDefault="00333C5D" w:rsidP="00333C5D">
      <w:pPr>
        <w:ind w:left="142" w:right="23"/>
        <w:jc w:val="both"/>
        <w:rPr>
          <w:rFonts w:ascii="Arial" w:hAnsi="Arial" w:cs="Arial"/>
          <w:bCs/>
        </w:rPr>
      </w:pPr>
    </w:p>
    <w:p w14:paraId="7FFB61E6" w14:textId="77777777" w:rsidR="00333C5D" w:rsidRPr="00D66F64" w:rsidRDefault="00333C5D" w:rsidP="00333C5D">
      <w:pPr>
        <w:ind w:left="142" w:right="23"/>
        <w:jc w:val="both"/>
        <w:rPr>
          <w:rFonts w:ascii="Arial" w:hAnsi="Arial" w:cs="Arial"/>
          <w:bCs/>
        </w:rPr>
      </w:pPr>
      <w:r w:rsidRPr="00D66F64">
        <w:rPr>
          <w:rFonts w:ascii="Arial" w:hAnsi="Arial" w:cs="Arial"/>
          <w:b/>
          <w:bCs/>
        </w:rPr>
        <w:t>ARTÍCULO SEGUNDO.-</w:t>
      </w:r>
      <w:r w:rsidRPr="00D66F64">
        <w:rPr>
          <w:rFonts w:ascii="Arial" w:hAnsi="Arial" w:cs="Arial"/>
          <w:bCs/>
        </w:rPr>
        <w:t xml:space="preserve"> El Artículo Octavo del presente Decreto, entrará en vigor al año de su publicación en el Periódico Oficial del Estado.  </w:t>
      </w:r>
    </w:p>
    <w:p w14:paraId="69E79E64" w14:textId="77777777" w:rsidR="00333C5D" w:rsidRPr="00D66F64" w:rsidRDefault="00333C5D" w:rsidP="00333C5D">
      <w:pPr>
        <w:ind w:left="142" w:right="23"/>
        <w:jc w:val="both"/>
        <w:rPr>
          <w:rFonts w:ascii="Arial" w:hAnsi="Arial" w:cs="Arial"/>
          <w:bCs/>
        </w:rPr>
      </w:pPr>
    </w:p>
    <w:p w14:paraId="75B43EDD" w14:textId="77777777" w:rsidR="00333C5D" w:rsidRPr="00D66F64" w:rsidRDefault="00333C5D" w:rsidP="00333C5D">
      <w:pPr>
        <w:ind w:left="142" w:right="23"/>
        <w:jc w:val="both"/>
        <w:rPr>
          <w:rFonts w:ascii="Arial" w:hAnsi="Arial" w:cs="Arial"/>
          <w:bCs/>
        </w:rPr>
      </w:pPr>
      <w:r w:rsidRPr="00D66F64">
        <w:rPr>
          <w:rFonts w:ascii="Arial" w:hAnsi="Arial" w:cs="Arial"/>
          <w:b/>
          <w:bCs/>
        </w:rPr>
        <w:t>ARTÍCULO TERCERO.-</w:t>
      </w:r>
      <w:r w:rsidRPr="00D66F64">
        <w:rPr>
          <w:rFonts w:ascii="Arial" w:hAnsi="Arial" w:cs="Arial"/>
          <w:bCs/>
        </w:rPr>
        <w:t xml:space="preserve"> Los artículos Undécimo y Decimocuarto del presente Decreto, entrarán en vigor a los 180 días posteriores a su publicación en el Periódico Oficial del Estado.  </w:t>
      </w:r>
    </w:p>
    <w:p w14:paraId="1EDC8AA4" w14:textId="77777777" w:rsidR="00333C5D" w:rsidRPr="00D66F64" w:rsidRDefault="00333C5D" w:rsidP="00333C5D">
      <w:pPr>
        <w:ind w:left="142"/>
        <w:jc w:val="both"/>
        <w:rPr>
          <w:rFonts w:ascii="Arial" w:eastAsia="Calibri" w:hAnsi="Arial" w:cs="Arial"/>
          <w:lang w:val="es-MX" w:eastAsia="en-US"/>
        </w:rPr>
      </w:pPr>
    </w:p>
    <w:p w14:paraId="0DBF6DDA" w14:textId="3E7AE997" w:rsidR="00333C5D" w:rsidRPr="00D66F64" w:rsidRDefault="00333C5D" w:rsidP="00333C5D">
      <w:pPr>
        <w:pStyle w:val="Sangradetextonormal"/>
        <w:ind w:left="142" w:right="18"/>
        <w:rPr>
          <w:rFonts w:cs="Arial"/>
          <w:sz w:val="20"/>
        </w:rPr>
      </w:pPr>
      <w:r>
        <w:rPr>
          <w:rFonts w:cs="Arial"/>
          <w:b/>
        </w:rPr>
        <w:t xml:space="preserve"> </w:t>
      </w:r>
      <w:r w:rsidRPr="00D66F64">
        <w:rPr>
          <w:rFonts w:cs="Arial"/>
          <w:b/>
          <w:sz w:val="20"/>
        </w:rPr>
        <w:t>D A D O</w:t>
      </w:r>
      <w:r w:rsidRPr="00D66F64">
        <w:rPr>
          <w:rFonts w:cs="Arial"/>
          <w:sz w:val="20"/>
        </w:rPr>
        <w:t xml:space="preserve"> en el Salón de Sesiones del Poder Legislativo, en la ciudad de Chihuahua, Chih., a los veintiocho días del mes de noviembre del año dos mil veintitrés.</w:t>
      </w:r>
    </w:p>
    <w:p w14:paraId="03E6077C" w14:textId="77777777" w:rsidR="00333C5D" w:rsidRPr="00D66F64" w:rsidRDefault="00333C5D" w:rsidP="00333C5D">
      <w:pPr>
        <w:pStyle w:val="Sangradetextonormal"/>
        <w:ind w:left="142" w:right="18"/>
        <w:rPr>
          <w:rFonts w:cs="Arial"/>
          <w:sz w:val="20"/>
        </w:rPr>
      </w:pPr>
    </w:p>
    <w:p w14:paraId="2AB9D7DF" w14:textId="77777777" w:rsidR="00333C5D" w:rsidRPr="00D66F64" w:rsidRDefault="00333C5D" w:rsidP="00333C5D">
      <w:pPr>
        <w:pStyle w:val="Sangradetextonormal"/>
        <w:ind w:left="142" w:right="18"/>
        <w:rPr>
          <w:rFonts w:cs="Arial"/>
          <w:sz w:val="20"/>
        </w:rPr>
      </w:pPr>
    </w:p>
    <w:p w14:paraId="369B45DA" w14:textId="77777777" w:rsidR="00333C5D" w:rsidRPr="00D66F64" w:rsidRDefault="00333C5D" w:rsidP="00333C5D">
      <w:pPr>
        <w:pStyle w:val="Textoindependiente"/>
        <w:spacing w:after="0"/>
        <w:ind w:left="142" w:right="40"/>
        <w:jc w:val="both"/>
        <w:rPr>
          <w:rFonts w:ascii="Arial" w:hAnsi="Arial" w:cs="Arial"/>
          <w:b/>
          <w:bCs/>
          <w:iCs/>
        </w:rPr>
      </w:pPr>
      <w:r w:rsidRPr="00D66F64">
        <w:rPr>
          <w:rFonts w:ascii="Arial" w:hAnsi="Arial" w:cs="Arial"/>
          <w:b/>
          <w:bCs/>
        </w:rPr>
        <w:t>EN FUNCIONES DE PRESIDENTA. DIP. IVÓN SALAZAR MORALES. Rúbrica. SECRETARIA</w:t>
      </w:r>
      <w:r w:rsidRPr="00D66F64">
        <w:rPr>
          <w:rFonts w:ascii="Arial" w:hAnsi="Arial" w:cs="Arial"/>
          <w:b/>
          <w:bCs/>
          <w:iCs/>
        </w:rPr>
        <w:t xml:space="preserve"> DIP. DIANA IVETTE PEREDA GUTIÉRREZ. Rúbrica.</w:t>
      </w:r>
      <w:r w:rsidRPr="00D66F64">
        <w:rPr>
          <w:rFonts w:ascii="Arial" w:hAnsi="Arial" w:cs="Arial"/>
          <w:b/>
          <w:bCs/>
        </w:rPr>
        <w:t xml:space="preserve"> SECRETARIA.</w:t>
      </w:r>
      <w:r w:rsidRPr="00D66F64">
        <w:rPr>
          <w:rFonts w:ascii="Arial" w:hAnsi="Arial" w:cs="Arial"/>
          <w:b/>
          <w:bCs/>
          <w:iCs/>
        </w:rPr>
        <w:t xml:space="preserve"> DIP. ANA GEORGINA ZAPATA LUCERO. Rúbrica.</w:t>
      </w:r>
    </w:p>
    <w:p w14:paraId="7DD38CBD" w14:textId="77777777" w:rsidR="00333C5D" w:rsidRPr="00D66F64" w:rsidRDefault="00333C5D" w:rsidP="00333C5D">
      <w:pPr>
        <w:pStyle w:val="Textoindependiente"/>
        <w:spacing w:after="0"/>
        <w:ind w:left="142" w:right="40"/>
        <w:jc w:val="both"/>
        <w:rPr>
          <w:rFonts w:ascii="Arial" w:hAnsi="Arial" w:cs="Arial"/>
          <w:iCs/>
        </w:rPr>
      </w:pPr>
    </w:p>
    <w:p w14:paraId="37CB38FB" w14:textId="77777777" w:rsidR="00333C5D" w:rsidRPr="00D66F64" w:rsidRDefault="00333C5D" w:rsidP="00333C5D">
      <w:pPr>
        <w:pStyle w:val="Ttulo3"/>
        <w:ind w:left="142" w:right="284"/>
        <w:jc w:val="left"/>
        <w:rPr>
          <w:rFonts w:cs="Arial"/>
          <w:sz w:val="20"/>
        </w:rPr>
      </w:pPr>
    </w:p>
    <w:p w14:paraId="0A55B4A7" w14:textId="77777777" w:rsidR="00333C5D" w:rsidRPr="00D66F64" w:rsidRDefault="00333C5D" w:rsidP="00333C5D">
      <w:pPr>
        <w:pStyle w:val="Sangradetextonormal"/>
        <w:ind w:left="142" w:right="18"/>
        <w:rPr>
          <w:rFonts w:cs="Arial"/>
          <w:sz w:val="20"/>
        </w:rPr>
      </w:pPr>
    </w:p>
    <w:p w14:paraId="15001861" w14:textId="77777777" w:rsidR="00333C5D" w:rsidRPr="00D66F64" w:rsidRDefault="00333C5D" w:rsidP="00333C5D">
      <w:pPr>
        <w:pStyle w:val="Textoindependiente"/>
        <w:spacing w:after="0"/>
        <w:ind w:left="142" w:right="40"/>
        <w:jc w:val="both"/>
        <w:rPr>
          <w:rFonts w:ascii="Arial" w:hAnsi="Arial" w:cs="Arial"/>
          <w:iCs/>
        </w:rPr>
      </w:pPr>
      <w:r w:rsidRPr="00D66F64">
        <w:rPr>
          <w:rFonts w:ascii="Arial" w:hAnsi="Arial" w:cs="Arial"/>
          <w:iCs/>
        </w:rPr>
        <w:t>Por tanto mando se imprima, publique, circule y se le dé el debido cumplimiento.</w:t>
      </w:r>
    </w:p>
    <w:p w14:paraId="3FB3ED12" w14:textId="77777777" w:rsidR="00333C5D" w:rsidRPr="00D66F64" w:rsidRDefault="00333C5D" w:rsidP="00333C5D">
      <w:pPr>
        <w:pStyle w:val="Textoindependiente"/>
        <w:spacing w:after="0"/>
        <w:ind w:left="142" w:right="40"/>
        <w:jc w:val="both"/>
        <w:rPr>
          <w:rFonts w:ascii="Arial" w:hAnsi="Arial" w:cs="Arial"/>
          <w:iCs/>
        </w:rPr>
      </w:pPr>
    </w:p>
    <w:p w14:paraId="749AAF57" w14:textId="77777777" w:rsidR="00333C5D" w:rsidRPr="00D66F64" w:rsidRDefault="00333C5D" w:rsidP="00333C5D">
      <w:pPr>
        <w:pStyle w:val="Textoindependiente"/>
        <w:spacing w:after="0"/>
        <w:ind w:left="142" w:right="40"/>
        <w:jc w:val="both"/>
        <w:rPr>
          <w:rFonts w:ascii="Arial" w:hAnsi="Arial" w:cs="Arial"/>
          <w:iCs/>
        </w:rPr>
      </w:pPr>
    </w:p>
    <w:p w14:paraId="6D459AB5" w14:textId="77777777" w:rsidR="00333C5D" w:rsidRPr="00D66F64" w:rsidRDefault="00333C5D" w:rsidP="00333C5D">
      <w:pPr>
        <w:pStyle w:val="Textoindependiente"/>
        <w:spacing w:after="0"/>
        <w:ind w:left="142" w:right="40"/>
        <w:jc w:val="both"/>
        <w:rPr>
          <w:rFonts w:ascii="Arial" w:hAnsi="Arial" w:cs="Arial"/>
          <w:iCs/>
        </w:rPr>
      </w:pPr>
      <w:r w:rsidRPr="00D66F64">
        <w:rPr>
          <w:rFonts w:ascii="Arial" w:hAnsi="Arial" w:cs="Arial"/>
          <w:iCs/>
        </w:rPr>
        <w:t>En la Ciudad de Chihuahua, Palacio de Gobierno del Estado, a los diecinueve días del mes de diciembre del año dos mil veintitrés.</w:t>
      </w:r>
    </w:p>
    <w:p w14:paraId="224D0692" w14:textId="77777777" w:rsidR="00333C5D" w:rsidRPr="00D66F64" w:rsidRDefault="00333C5D" w:rsidP="00333C5D">
      <w:pPr>
        <w:pStyle w:val="Textoindependiente"/>
        <w:spacing w:after="0"/>
        <w:ind w:left="142" w:right="40"/>
        <w:jc w:val="both"/>
        <w:rPr>
          <w:rFonts w:ascii="Arial" w:hAnsi="Arial" w:cs="Arial"/>
          <w:b/>
          <w:iCs/>
        </w:rPr>
      </w:pPr>
    </w:p>
    <w:p w14:paraId="0001C96A" w14:textId="77777777" w:rsidR="00333C5D" w:rsidRPr="00D66F64" w:rsidRDefault="00333C5D" w:rsidP="00333C5D">
      <w:pPr>
        <w:pStyle w:val="Textoindependiente"/>
        <w:spacing w:after="0"/>
        <w:ind w:left="142" w:right="40"/>
        <w:jc w:val="both"/>
        <w:rPr>
          <w:rFonts w:ascii="Arial" w:hAnsi="Arial" w:cs="Arial"/>
          <w:b/>
          <w:iCs/>
        </w:rPr>
      </w:pPr>
    </w:p>
    <w:p w14:paraId="5F9887BA" w14:textId="28AF7FB9" w:rsidR="00333C5D" w:rsidRDefault="00333C5D" w:rsidP="00333C5D">
      <w:pPr>
        <w:pStyle w:val="Textoindependiente"/>
        <w:spacing w:after="0"/>
        <w:ind w:left="142" w:right="40"/>
        <w:jc w:val="both"/>
        <w:rPr>
          <w:rFonts w:ascii="Arial" w:hAnsi="Arial" w:cs="Arial"/>
          <w:b/>
          <w:iCs/>
        </w:rPr>
      </w:pPr>
      <w:r w:rsidRPr="00D66F64">
        <w:rPr>
          <w:rFonts w:ascii="Arial" w:hAnsi="Arial" w:cs="Arial"/>
          <w:b/>
          <w:iCs/>
        </w:rPr>
        <w:t>LA GOBERNADORA CONSTITUCIONAL DEL ESTADO. MTRA. MARÍA EUGENIA CAMPOS GALVÁN. Rúbrica. EL SECRETARIO GENERAL DE GOBIERNO. LIC. SANTIAGO DE LA PEÑA GRAJEDA. Rúbrica.</w:t>
      </w:r>
    </w:p>
    <w:p w14:paraId="6FC396B9" w14:textId="323B1A41" w:rsidR="00333C5D" w:rsidRDefault="00333C5D" w:rsidP="00333C5D">
      <w:pPr>
        <w:pStyle w:val="Textoindependiente"/>
        <w:spacing w:after="0"/>
        <w:ind w:left="142" w:right="40"/>
        <w:jc w:val="both"/>
        <w:rPr>
          <w:rFonts w:ascii="Arial" w:hAnsi="Arial" w:cs="Arial"/>
          <w:b/>
          <w:iCs/>
        </w:rPr>
      </w:pPr>
    </w:p>
    <w:p w14:paraId="206B0F39" w14:textId="50372A7A" w:rsidR="00333C5D" w:rsidRDefault="00333C5D" w:rsidP="00333C5D">
      <w:pPr>
        <w:pStyle w:val="Textoindependiente"/>
        <w:spacing w:after="0"/>
        <w:ind w:left="142" w:right="40"/>
        <w:jc w:val="both"/>
        <w:rPr>
          <w:rFonts w:ascii="Arial" w:hAnsi="Arial" w:cs="Arial"/>
          <w:b/>
          <w:iCs/>
        </w:rPr>
      </w:pPr>
    </w:p>
    <w:p w14:paraId="6F6579D0" w14:textId="6C5CA2DE" w:rsidR="00333C5D" w:rsidRDefault="00333C5D" w:rsidP="00333C5D">
      <w:pPr>
        <w:pStyle w:val="Textoindependiente"/>
        <w:spacing w:after="0"/>
        <w:ind w:left="142" w:right="40"/>
        <w:jc w:val="both"/>
        <w:rPr>
          <w:rFonts w:ascii="Arial" w:hAnsi="Arial" w:cs="Arial"/>
          <w:b/>
          <w:iCs/>
        </w:rPr>
      </w:pPr>
    </w:p>
    <w:p w14:paraId="38E11EB4" w14:textId="6008EF57" w:rsidR="00333C5D" w:rsidRDefault="00333C5D" w:rsidP="00333C5D">
      <w:pPr>
        <w:pStyle w:val="Textoindependiente"/>
        <w:spacing w:after="0"/>
        <w:ind w:left="142" w:right="40"/>
        <w:jc w:val="both"/>
        <w:rPr>
          <w:rFonts w:ascii="Arial" w:hAnsi="Arial" w:cs="Arial"/>
          <w:b/>
          <w:iCs/>
        </w:rPr>
      </w:pPr>
    </w:p>
    <w:p w14:paraId="51D2D623" w14:textId="38E26199" w:rsidR="00333C5D" w:rsidRDefault="00333C5D" w:rsidP="00333C5D">
      <w:pPr>
        <w:pStyle w:val="Textoindependiente"/>
        <w:spacing w:after="0"/>
        <w:ind w:left="142" w:right="40"/>
        <w:jc w:val="both"/>
        <w:rPr>
          <w:rFonts w:ascii="Arial" w:hAnsi="Arial" w:cs="Arial"/>
          <w:b/>
          <w:iCs/>
        </w:rPr>
      </w:pPr>
    </w:p>
    <w:p w14:paraId="5FC6FCDA" w14:textId="186D0D3C" w:rsidR="00333C5D" w:rsidRDefault="00333C5D" w:rsidP="00333C5D">
      <w:pPr>
        <w:pStyle w:val="Textoindependiente"/>
        <w:spacing w:after="0"/>
        <w:ind w:left="142" w:right="40"/>
        <w:jc w:val="both"/>
        <w:rPr>
          <w:rFonts w:ascii="Arial" w:hAnsi="Arial" w:cs="Arial"/>
          <w:b/>
          <w:iCs/>
        </w:rPr>
      </w:pPr>
    </w:p>
    <w:p w14:paraId="2AA1669A" w14:textId="0471A509" w:rsidR="00333C5D" w:rsidRDefault="00333C5D" w:rsidP="00333C5D">
      <w:pPr>
        <w:pStyle w:val="Textoindependiente"/>
        <w:spacing w:after="0"/>
        <w:ind w:left="142" w:right="40"/>
        <w:jc w:val="both"/>
        <w:rPr>
          <w:rFonts w:ascii="Arial" w:hAnsi="Arial" w:cs="Arial"/>
          <w:b/>
          <w:iCs/>
        </w:rPr>
      </w:pPr>
    </w:p>
    <w:p w14:paraId="16D502C5" w14:textId="77777777" w:rsidR="00333C5D" w:rsidRPr="00D66F64" w:rsidRDefault="00333C5D" w:rsidP="00333C5D">
      <w:pPr>
        <w:pStyle w:val="Textoindependiente"/>
        <w:spacing w:after="0"/>
        <w:ind w:left="142" w:right="40"/>
        <w:jc w:val="both"/>
        <w:rPr>
          <w:rFonts w:ascii="Arial" w:hAnsi="Arial" w:cs="Arial"/>
          <w:b/>
          <w:iCs/>
        </w:rPr>
      </w:pPr>
    </w:p>
    <w:bookmarkEnd w:id="6"/>
    <w:p w14:paraId="799BC874" w14:textId="77777777" w:rsidR="00333C5D" w:rsidRPr="00D66F64" w:rsidRDefault="00333C5D" w:rsidP="00333C5D">
      <w:pPr>
        <w:ind w:left="142"/>
        <w:jc w:val="both"/>
        <w:rPr>
          <w:rFonts w:ascii="Arial" w:hAnsi="Arial" w:cs="Arial"/>
          <w:b/>
        </w:rPr>
      </w:pPr>
    </w:p>
    <w:bookmarkEnd w:id="5"/>
    <w:p w14:paraId="133344A4" w14:textId="2B836056" w:rsidR="00514A3B" w:rsidRPr="00790ADC" w:rsidRDefault="00514A3B" w:rsidP="00FA7A35">
      <w:pPr>
        <w:ind w:right="40"/>
        <w:jc w:val="both"/>
        <w:rPr>
          <w:rFonts w:ascii="Arial" w:hAnsi="Arial" w:cs="Arial"/>
          <w:b/>
          <w:bCs/>
        </w:rPr>
      </w:pPr>
      <w:r w:rsidRPr="00790ADC">
        <w:rPr>
          <w:rFonts w:ascii="Arial" w:hAnsi="Arial" w:cs="Arial"/>
          <w:b/>
          <w:bCs/>
        </w:rPr>
        <w:lastRenderedPageBreak/>
        <w:t>INDICE POR ARTÍCULOS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514A3B" w:rsidRPr="003E012B" w14:paraId="502446A0" w14:textId="77777777" w:rsidTr="00FB7881">
        <w:tc>
          <w:tcPr>
            <w:tcW w:w="6521" w:type="dxa"/>
            <w:shd w:val="pct15" w:color="auto" w:fill="auto"/>
          </w:tcPr>
          <w:p w14:paraId="30DD0D0A" w14:textId="77777777" w:rsidR="00514A3B" w:rsidRPr="003E012B" w:rsidRDefault="00514A3B" w:rsidP="00FB7881">
            <w:pPr>
              <w:ind w:right="40"/>
              <w:jc w:val="center"/>
              <w:rPr>
                <w:rFonts w:ascii="Arial" w:eastAsia="MS Mincho" w:hAnsi="Arial" w:cs="Arial"/>
                <w:b/>
              </w:rPr>
            </w:pPr>
            <w:r w:rsidRPr="003E012B">
              <w:rPr>
                <w:rFonts w:ascii="Arial" w:eastAsia="MS Mincho" w:hAnsi="Arial" w:cs="Arial"/>
                <w:b/>
              </w:rPr>
              <w:t>ÍNDICE</w:t>
            </w:r>
          </w:p>
        </w:tc>
        <w:tc>
          <w:tcPr>
            <w:tcW w:w="2551" w:type="dxa"/>
            <w:shd w:val="pct15" w:color="auto" w:fill="auto"/>
          </w:tcPr>
          <w:p w14:paraId="2B49FAB9" w14:textId="77777777" w:rsidR="00514A3B" w:rsidRPr="003E012B" w:rsidRDefault="00514A3B" w:rsidP="00FB7881">
            <w:pPr>
              <w:ind w:right="40"/>
              <w:jc w:val="center"/>
              <w:rPr>
                <w:rFonts w:ascii="Arial" w:eastAsia="MS Mincho" w:hAnsi="Arial" w:cs="Arial"/>
                <w:b/>
              </w:rPr>
            </w:pPr>
            <w:r w:rsidRPr="003E012B">
              <w:rPr>
                <w:rFonts w:ascii="Arial" w:eastAsia="MS Mincho" w:hAnsi="Arial" w:cs="Arial"/>
                <w:b/>
              </w:rPr>
              <w:t>ARTÍCULOS</w:t>
            </w:r>
          </w:p>
        </w:tc>
      </w:tr>
      <w:tr w:rsidR="00514A3B" w:rsidRPr="003E012B" w14:paraId="7D88365E" w14:textId="77777777" w:rsidTr="00FB7881">
        <w:tc>
          <w:tcPr>
            <w:tcW w:w="6521" w:type="dxa"/>
          </w:tcPr>
          <w:p w14:paraId="1AB6438A" w14:textId="77777777" w:rsidR="00514A3B" w:rsidRPr="00BB16CB" w:rsidRDefault="00514A3B" w:rsidP="00FB7881">
            <w:pPr>
              <w:ind w:right="40"/>
              <w:rPr>
                <w:rFonts w:ascii="Arial" w:eastAsia="MS Mincho" w:hAnsi="Arial" w:cs="Arial"/>
                <w:b/>
              </w:rPr>
            </w:pPr>
            <w:r w:rsidRPr="00BB16CB">
              <w:rPr>
                <w:rFonts w:ascii="Arial" w:eastAsia="MS Mincho" w:hAnsi="Arial" w:cs="Arial"/>
                <w:b/>
              </w:rPr>
              <w:t>LIBRO PRIMERO</w:t>
            </w:r>
          </w:p>
          <w:p w14:paraId="5D49CFAF" w14:textId="77777777" w:rsidR="00514A3B" w:rsidRDefault="00514A3B" w:rsidP="00FB7881">
            <w:pPr>
              <w:ind w:right="40"/>
              <w:rPr>
                <w:rFonts w:ascii="Arial" w:eastAsia="MS Mincho" w:hAnsi="Arial" w:cs="Arial"/>
              </w:rPr>
            </w:pPr>
            <w:r>
              <w:rPr>
                <w:rFonts w:ascii="Arial" w:eastAsia="MS Mincho" w:hAnsi="Arial" w:cs="Arial"/>
              </w:rPr>
              <w:t>DE LA INTEGRACIÓN DE LOS PODERES LEGISLATIVO, EJECUTIVO Y DE LOS AYUNTAMIENTOS</w:t>
            </w:r>
          </w:p>
          <w:p w14:paraId="73B16282" w14:textId="77777777" w:rsidR="00514A3B" w:rsidRPr="00BB16CB" w:rsidRDefault="00514A3B" w:rsidP="00FB7881">
            <w:pPr>
              <w:ind w:right="40"/>
              <w:rPr>
                <w:rFonts w:ascii="Arial" w:eastAsia="MS Mincho" w:hAnsi="Arial" w:cs="Arial"/>
                <w:b/>
              </w:rPr>
            </w:pPr>
            <w:r w:rsidRPr="00BB16CB">
              <w:rPr>
                <w:rFonts w:ascii="Arial" w:eastAsia="MS Mincho" w:hAnsi="Arial" w:cs="Arial"/>
                <w:b/>
              </w:rPr>
              <w:t>TÍTULO PRIMERO</w:t>
            </w:r>
          </w:p>
          <w:p w14:paraId="771D11AE" w14:textId="77777777" w:rsidR="00514A3B" w:rsidRPr="003E012B" w:rsidRDefault="00514A3B" w:rsidP="00FB7881">
            <w:pPr>
              <w:ind w:right="40"/>
              <w:rPr>
                <w:rFonts w:ascii="Arial" w:eastAsia="MS Mincho" w:hAnsi="Arial" w:cs="Arial"/>
              </w:rPr>
            </w:pPr>
            <w:r>
              <w:rPr>
                <w:rFonts w:ascii="Arial" w:eastAsia="MS Mincho" w:hAnsi="Arial" w:cs="Arial"/>
              </w:rPr>
              <w:t>DISPOSICIONES GENERALES</w:t>
            </w:r>
          </w:p>
        </w:tc>
        <w:tc>
          <w:tcPr>
            <w:tcW w:w="2551" w:type="dxa"/>
          </w:tcPr>
          <w:p w14:paraId="313C352D" w14:textId="77777777" w:rsidR="00514A3B" w:rsidRDefault="00514A3B" w:rsidP="00FB7881">
            <w:pPr>
              <w:ind w:right="40"/>
              <w:jc w:val="center"/>
              <w:rPr>
                <w:rFonts w:ascii="Arial" w:eastAsia="MS Mincho" w:hAnsi="Arial" w:cs="Arial"/>
              </w:rPr>
            </w:pPr>
            <w:r>
              <w:rPr>
                <w:rFonts w:ascii="Arial" w:eastAsia="MS Mincho" w:hAnsi="Arial" w:cs="Arial"/>
              </w:rPr>
              <w:t>DEL 1 AL 3</w:t>
            </w:r>
          </w:p>
          <w:p w14:paraId="6DD0C7A7" w14:textId="77777777" w:rsidR="00514A3B" w:rsidRPr="003E012B" w:rsidRDefault="00514A3B" w:rsidP="00FB7881">
            <w:pPr>
              <w:ind w:right="40"/>
              <w:jc w:val="center"/>
              <w:rPr>
                <w:rFonts w:ascii="Arial" w:eastAsia="MS Mincho" w:hAnsi="Arial" w:cs="Arial"/>
              </w:rPr>
            </w:pPr>
          </w:p>
        </w:tc>
      </w:tr>
      <w:tr w:rsidR="00514A3B" w:rsidRPr="003E012B" w14:paraId="04B6A5BB" w14:textId="77777777" w:rsidTr="00FB7881">
        <w:tc>
          <w:tcPr>
            <w:tcW w:w="6521" w:type="dxa"/>
          </w:tcPr>
          <w:p w14:paraId="6D9AB925" w14:textId="77777777" w:rsidR="00514A3B" w:rsidRPr="00BB16CB" w:rsidRDefault="00514A3B" w:rsidP="00FB7881">
            <w:pPr>
              <w:ind w:right="40"/>
              <w:rPr>
                <w:rFonts w:ascii="Arial" w:eastAsia="MS Mincho" w:hAnsi="Arial" w:cs="Arial"/>
                <w:b/>
              </w:rPr>
            </w:pPr>
            <w:r w:rsidRPr="00BB16CB">
              <w:rPr>
                <w:rFonts w:ascii="Arial" w:eastAsia="MS Mincho" w:hAnsi="Arial" w:cs="Arial"/>
                <w:b/>
              </w:rPr>
              <w:t>TÍTULO SEGUNDO</w:t>
            </w:r>
          </w:p>
          <w:p w14:paraId="63BDAA2A" w14:textId="77777777" w:rsidR="0021289C" w:rsidRPr="00B83898" w:rsidRDefault="0021289C" w:rsidP="0021289C">
            <w:pPr>
              <w:rPr>
                <w:rFonts w:ascii="Arial" w:eastAsia="Calibri" w:hAnsi="Arial" w:cs="Arial"/>
                <w:color w:val="000000"/>
                <w:lang w:eastAsia="en-US"/>
              </w:rPr>
            </w:pPr>
            <w:r w:rsidRPr="00B83898">
              <w:rPr>
                <w:rFonts w:ascii="Arial" w:eastAsia="Calibri" w:hAnsi="Arial" w:cs="Arial"/>
                <w:color w:val="000000"/>
                <w:lang w:eastAsia="en-US"/>
              </w:rPr>
              <w:t>DE LA PARTICIPACIÓN DE LAS CIUDADANAS Y LOS CIUDADANOS EN LAS ELECCIONES</w:t>
            </w:r>
          </w:p>
          <w:p w14:paraId="7E35F27C" w14:textId="77777777" w:rsidR="00514A3B" w:rsidRPr="00BB16CB" w:rsidRDefault="00514A3B" w:rsidP="00FB7881">
            <w:pPr>
              <w:ind w:right="40"/>
              <w:rPr>
                <w:rFonts w:ascii="Arial" w:eastAsia="MS Mincho" w:hAnsi="Arial" w:cs="Arial"/>
                <w:b/>
              </w:rPr>
            </w:pPr>
            <w:r w:rsidRPr="00BB16CB">
              <w:rPr>
                <w:rFonts w:ascii="Arial" w:eastAsia="MS Mincho" w:hAnsi="Arial" w:cs="Arial"/>
                <w:b/>
              </w:rPr>
              <w:t>CAPÍTULO PRIMERO</w:t>
            </w:r>
          </w:p>
          <w:p w14:paraId="76A46818" w14:textId="77777777" w:rsidR="00514A3B" w:rsidRDefault="00514A3B" w:rsidP="00FB7881">
            <w:pPr>
              <w:ind w:right="40"/>
              <w:rPr>
                <w:rFonts w:ascii="Arial" w:eastAsia="MS Mincho" w:hAnsi="Arial" w:cs="Arial"/>
              </w:rPr>
            </w:pPr>
            <w:r>
              <w:rPr>
                <w:rFonts w:ascii="Arial" w:eastAsia="MS Mincho" w:hAnsi="Arial" w:cs="Arial"/>
              </w:rPr>
              <w:t>DE LOS DERECHOS Y OBLIGACIONES</w:t>
            </w:r>
          </w:p>
        </w:tc>
        <w:tc>
          <w:tcPr>
            <w:tcW w:w="2551" w:type="dxa"/>
          </w:tcPr>
          <w:p w14:paraId="1C3A5409" w14:textId="77777777" w:rsidR="00514A3B" w:rsidRDefault="00514A3B" w:rsidP="00FB7881">
            <w:pPr>
              <w:ind w:right="40"/>
              <w:jc w:val="center"/>
              <w:rPr>
                <w:rFonts w:ascii="Arial" w:eastAsia="MS Mincho" w:hAnsi="Arial" w:cs="Arial"/>
              </w:rPr>
            </w:pPr>
            <w:r>
              <w:rPr>
                <w:rFonts w:ascii="Arial" w:eastAsia="MS Mincho" w:hAnsi="Arial" w:cs="Arial"/>
              </w:rPr>
              <w:t>DEL 4 AL 7</w:t>
            </w:r>
          </w:p>
        </w:tc>
      </w:tr>
      <w:tr w:rsidR="00514A3B" w:rsidRPr="003E012B" w14:paraId="0CEBC2D3" w14:textId="77777777" w:rsidTr="00FB7881">
        <w:tc>
          <w:tcPr>
            <w:tcW w:w="6521" w:type="dxa"/>
          </w:tcPr>
          <w:p w14:paraId="6E009CD8"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SEGUNDO</w:t>
            </w:r>
          </w:p>
          <w:p w14:paraId="288E073A" w14:textId="77777777" w:rsidR="00514A3B" w:rsidRDefault="00514A3B" w:rsidP="00514A3B">
            <w:pPr>
              <w:ind w:right="23"/>
              <w:rPr>
                <w:rFonts w:ascii="Arial" w:eastAsia="MS Mincho" w:hAnsi="Arial" w:cs="Arial"/>
              </w:rPr>
            </w:pPr>
            <w:r>
              <w:rPr>
                <w:rFonts w:ascii="Arial" w:eastAsia="MS Mincho" w:hAnsi="Arial" w:cs="Arial"/>
              </w:rPr>
              <w:t>DE LOS REQUISITOS DE ELEGIBILIDAD</w:t>
            </w:r>
          </w:p>
        </w:tc>
        <w:tc>
          <w:tcPr>
            <w:tcW w:w="2551" w:type="dxa"/>
          </w:tcPr>
          <w:p w14:paraId="6BB8002E" w14:textId="77777777" w:rsidR="00514A3B" w:rsidRDefault="00514A3B" w:rsidP="00514A3B">
            <w:pPr>
              <w:ind w:right="23"/>
              <w:jc w:val="center"/>
              <w:rPr>
                <w:rFonts w:ascii="Arial" w:eastAsia="MS Mincho" w:hAnsi="Arial" w:cs="Arial"/>
              </w:rPr>
            </w:pPr>
            <w:r>
              <w:rPr>
                <w:rFonts w:ascii="Arial" w:eastAsia="MS Mincho" w:hAnsi="Arial" w:cs="Arial"/>
              </w:rPr>
              <w:t>8</w:t>
            </w:r>
          </w:p>
        </w:tc>
      </w:tr>
      <w:tr w:rsidR="00514A3B" w:rsidRPr="003E012B" w14:paraId="3E443901" w14:textId="77777777" w:rsidTr="00FB7881">
        <w:tc>
          <w:tcPr>
            <w:tcW w:w="6521" w:type="dxa"/>
          </w:tcPr>
          <w:p w14:paraId="4B9DD186"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TERCERO</w:t>
            </w:r>
          </w:p>
          <w:p w14:paraId="007BD65A" w14:textId="77777777" w:rsidR="00514A3B" w:rsidRDefault="00514A3B" w:rsidP="00514A3B">
            <w:pPr>
              <w:ind w:right="23"/>
              <w:rPr>
                <w:rFonts w:ascii="Arial" w:eastAsia="MS Mincho" w:hAnsi="Arial" w:cs="Arial"/>
              </w:rPr>
            </w:pPr>
            <w:r>
              <w:rPr>
                <w:rFonts w:ascii="Arial" w:eastAsia="MS Mincho" w:hAnsi="Arial" w:cs="Arial"/>
              </w:rPr>
              <w:t xml:space="preserve">DE LA ELECCIÓN </w:t>
            </w:r>
            <w:r w:rsidR="0021289C">
              <w:rPr>
                <w:rFonts w:ascii="Arial" w:eastAsia="MS Mincho" w:hAnsi="Arial" w:cs="Arial"/>
              </w:rPr>
              <w:t>DE GOBERNATURA, DIPUTACIONES, AYUNTAMIENTOS Y SINDICATURAS</w:t>
            </w:r>
          </w:p>
          <w:p w14:paraId="29DAF7EA"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50658ED8" w14:textId="77777777" w:rsidR="00514A3B" w:rsidRDefault="00514A3B" w:rsidP="00514A3B">
            <w:pPr>
              <w:ind w:right="23"/>
              <w:rPr>
                <w:rFonts w:ascii="Arial" w:eastAsia="MS Mincho" w:hAnsi="Arial" w:cs="Arial"/>
              </w:rPr>
            </w:pPr>
            <w:r>
              <w:rPr>
                <w:rFonts w:ascii="Arial" w:eastAsia="MS Mincho" w:hAnsi="Arial" w:cs="Arial"/>
              </w:rPr>
              <w:t>DE LOS SISTEMAS ELECTORALES</w:t>
            </w:r>
          </w:p>
        </w:tc>
        <w:tc>
          <w:tcPr>
            <w:tcW w:w="2551" w:type="dxa"/>
          </w:tcPr>
          <w:p w14:paraId="6325DAB5" w14:textId="77777777" w:rsidR="00514A3B" w:rsidRDefault="00514A3B" w:rsidP="00514A3B">
            <w:pPr>
              <w:ind w:right="23"/>
              <w:jc w:val="center"/>
              <w:rPr>
                <w:rFonts w:ascii="Arial" w:eastAsia="MS Mincho" w:hAnsi="Arial" w:cs="Arial"/>
              </w:rPr>
            </w:pPr>
            <w:r>
              <w:rPr>
                <w:rFonts w:ascii="Arial" w:eastAsia="MS Mincho" w:hAnsi="Arial" w:cs="Arial"/>
              </w:rPr>
              <w:t>DEL 9 AL 14</w:t>
            </w:r>
          </w:p>
        </w:tc>
      </w:tr>
      <w:tr w:rsidR="00514A3B" w:rsidRPr="003E012B" w14:paraId="04FCA4D9" w14:textId="77777777" w:rsidTr="00FB7881">
        <w:tc>
          <w:tcPr>
            <w:tcW w:w="6521" w:type="dxa"/>
          </w:tcPr>
          <w:p w14:paraId="5A4BC0BD"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SEGUNDO</w:t>
            </w:r>
          </w:p>
          <w:p w14:paraId="272E09A6" w14:textId="77777777" w:rsidR="00514A3B" w:rsidRDefault="00514A3B" w:rsidP="00514A3B">
            <w:pPr>
              <w:ind w:right="23"/>
              <w:rPr>
                <w:rFonts w:ascii="Arial" w:eastAsia="MS Mincho" w:hAnsi="Arial" w:cs="Arial"/>
              </w:rPr>
            </w:pPr>
            <w:r>
              <w:rPr>
                <w:rFonts w:ascii="Arial" w:eastAsia="MS Mincho" w:hAnsi="Arial" w:cs="Arial"/>
              </w:rPr>
              <w:t>DE LA REPRESENTACIÓN PROPORCIONAL PARA LA INTEGRACIÓN DEL CONGRESO DEL ESTADO Y DE LAS FÓRMULAS DE ASIGNACIÓN</w:t>
            </w:r>
          </w:p>
        </w:tc>
        <w:tc>
          <w:tcPr>
            <w:tcW w:w="2551" w:type="dxa"/>
          </w:tcPr>
          <w:p w14:paraId="2C34E9DE" w14:textId="77777777" w:rsidR="00514A3B" w:rsidRDefault="00514A3B" w:rsidP="00514A3B">
            <w:pPr>
              <w:ind w:right="23"/>
              <w:jc w:val="center"/>
              <w:rPr>
                <w:rFonts w:ascii="Arial" w:eastAsia="MS Mincho" w:hAnsi="Arial" w:cs="Arial"/>
              </w:rPr>
            </w:pPr>
            <w:r>
              <w:rPr>
                <w:rFonts w:ascii="Arial" w:eastAsia="MS Mincho" w:hAnsi="Arial" w:cs="Arial"/>
              </w:rPr>
              <w:t>DEL 15 AL 17</w:t>
            </w:r>
          </w:p>
        </w:tc>
      </w:tr>
      <w:tr w:rsidR="00514A3B" w:rsidRPr="003E012B" w14:paraId="347F1CE8" w14:textId="77777777" w:rsidTr="00FB7881">
        <w:tc>
          <w:tcPr>
            <w:tcW w:w="6521" w:type="dxa"/>
          </w:tcPr>
          <w:p w14:paraId="6B4CB8F9"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TERCERO</w:t>
            </w:r>
          </w:p>
          <w:p w14:paraId="796125BC" w14:textId="77777777" w:rsidR="00514A3B" w:rsidRDefault="00514A3B" w:rsidP="00514A3B">
            <w:pPr>
              <w:ind w:right="23"/>
              <w:rPr>
                <w:rFonts w:ascii="Arial" w:eastAsia="MS Mincho" w:hAnsi="Arial" w:cs="Arial"/>
              </w:rPr>
            </w:pPr>
            <w:r>
              <w:rPr>
                <w:rFonts w:ascii="Arial" w:eastAsia="MS Mincho" w:hAnsi="Arial" w:cs="Arial"/>
              </w:rPr>
              <w:t>DISPOSICIONES COMPLEMENTARIAS</w:t>
            </w:r>
          </w:p>
        </w:tc>
        <w:tc>
          <w:tcPr>
            <w:tcW w:w="2551" w:type="dxa"/>
          </w:tcPr>
          <w:p w14:paraId="1EF1921D" w14:textId="77777777" w:rsidR="00514A3B" w:rsidRDefault="00514A3B" w:rsidP="00514A3B">
            <w:pPr>
              <w:ind w:right="23"/>
              <w:jc w:val="center"/>
              <w:rPr>
                <w:rFonts w:ascii="Arial" w:eastAsia="MS Mincho" w:hAnsi="Arial" w:cs="Arial"/>
              </w:rPr>
            </w:pPr>
            <w:r>
              <w:rPr>
                <w:rFonts w:ascii="Arial" w:eastAsia="MS Mincho" w:hAnsi="Arial" w:cs="Arial"/>
              </w:rPr>
              <w:t>DEL 18 AL 20</w:t>
            </w:r>
          </w:p>
        </w:tc>
      </w:tr>
      <w:tr w:rsidR="00514A3B" w:rsidRPr="003E012B" w14:paraId="71F7B9B5" w14:textId="77777777" w:rsidTr="00FB7881">
        <w:tc>
          <w:tcPr>
            <w:tcW w:w="6521" w:type="dxa"/>
          </w:tcPr>
          <w:p w14:paraId="0B84B6DE"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LIBRO SEGUNDO</w:t>
            </w:r>
          </w:p>
          <w:p w14:paraId="7D681A2B" w14:textId="77777777" w:rsidR="00514A3B" w:rsidRDefault="00514A3B" w:rsidP="00514A3B">
            <w:pPr>
              <w:ind w:right="23"/>
              <w:rPr>
                <w:rFonts w:ascii="Arial" w:eastAsia="MS Mincho" w:hAnsi="Arial" w:cs="Arial"/>
              </w:rPr>
            </w:pPr>
            <w:r>
              <w:rPr>
                <w:rFonts w:ascii="Arial" w:eastAsia="MS Mincho" w:hAnsi="Arial" w:cs="Arial"/>
              </w:rPr>
              <w:t>DE LAS AGRUPACIONES Y PARTIDOS POLÍTICOS</w:t>
            </w:r>
          </w:p>
          <w:p w14:paraId="1DC0D45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PRIMERO</w:t>
            </w:r>
          </w:p>
          <w:p w14:paraId="099DE219" w14:textId="77777777" w:rsidR="00514A3B" w:rsidRDefault="00514A3B" w:rsidP="00514A3B">
            <w:pPr>
              <w:ind w:right="23"/>
              <w:rPr>
                <w:rFonts w:ascii="Arial" w:eastAsia="MS Mincho" w:hAnsi="Arial" w:cs="Arial"/>
              </w:rPr>
            </w:pPr>
            <w:r>
              <w:rPr>
                <w:rFonts w:ascii="Arial" w:eastAsia="MS Mincho" w:hAnsi="Arial" w:cs="Arial"/>
              </w:rPr>
              <w:t>DE LOS PARTIDOS POLÍTICOS</w:t>
            </w:r>
          </w:p>
          <w:p w14:paraId="08F7952E"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1D22ACC0" w14:textId="77777777" w:rsidR="00514A3B" w:rsidRDefault="00514A3B" w:rsidP="00514A3B">
            <w:pPr>
              <w:ind w:right="23"/>
              <w:rPr>
                <w:rFonts w:ascii="Arial" w:eastAsia="MS Mincho" w:hAnsi="Arial" w:cs="Arial"/>
              </w:rPr>
            </w:pPr>
            <w:r>
              <w:rPr>
                <w:rFonts w:ascii="Arial" w:eastAsia="MS Mincho" w:hAnsi="Arial" w:cs="Arial"/>
              </w:rPr>
              <w:t>DEL RÉGIMEN LEGAL DE LOS PARTIDOS POLÍTICOS</w:t>
            </w:r>
          </w:p>
        </w:tc>
        <w:tc>
          <w:tcPr>
            <w:tcW w:w="2551" w:type="dxa"/>
          </w:tcPr>
          <w:p w14:paraId="564A0D94" w14:textId="77777777" w:rsidR="00514A3B" w:rsidRDefault="00514A3B" w:rsidP="005C6D24">
            <w:pPr>
              <w:ind w:right="23"/>
              <w:jc w:val="center"/>
              <w:rPr>
                <w:rFonts w:ascii="Arial" w:eastAsia="MS Mincho" w:hAnsi="Arial" w:cs="Arial"/>
              </w:rPr>
            </w:pPr>
            <w:r>
              <w:rPr>
                <w:rFonts w:ascii="Arial" w:eastAsia="MS Mincho" w:hAnsi="Arial" w:cs="Arial"/>
              </w:rPr>
              <w:t xml:space="preserve">21 </w:t>
            </w:r>
            <w:r w:rsidR="005C6D24">
              <w:rPr>
                <w:rFonts w:ascii="Arial" w:eastAsia="MS Mincho" w:hAnsi="Arial" w:cs="Arial"/>
              </w:rPr>
              <w:t>Y</w:t>
            </w:r>
            <w:r>
              <w:rPr>
                <w:rFonts w:ascii="Arial" w:eastAsia="MS Mincho" w:hAnsi="Arial" w:cs="Arial"/>
              </w:rPr>
              <w:t xml:space="preserve"> 22</w:t>
            </w:r>
          </w:p>
        </w:tc>
      </w:tr>
      <w:tr w:rsidR="00514A3B" w:rsidRPr="003E012B" w14:paraId="3DB65813" w14:textId="77777777" w:rsidTr="00FB7881">
        <w:tc>
          <w:tcPr>
            <w:tcW w:w="6521" w:type="dxa"/>
          </w:tcPr>
          <w:p w14:paraId="479C57E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SEGUNDO</w:t>
            </w:r>
          </w:p>
          <w:p w14:paraId="53E427C8" w14:textId="77777777" w:rsidR="00514A3B" w:rsidRDefault="00514A3B" w:rsidP="00514A3B">
            <w:pPr>
              <w:ind w:right="23"/>
              <w:rPr>
                <w:rFonts w:ascii="Arial" w:eastAsia="MS Mincho" w:hAnsi="Arial" w:cs="Arial"/>
              </w:rPr>
            </w:pPr>
            <w:r>
              <w:rPr>
                <w:rFonts w:ascii="Arial" w:eastAsia="MS Mincho" w:hAnsi="Arial" w:cs="Arial"/>
              </w:rPr>
              <w:t>DE LAS AGRUPACIONES POLÍTICAS ESTATALES</w:t>
            </w:r>
          </w:p>
        </w:tc>
        <w:tc>
          <w:tcPr>
            <w:tcW w:w="2551" w:type="dxa"/>
          </w:tcPr>
          <w:p w14:paraId="72D703B6" w14:textId="77777777" w:rsidR="00514A3B" w:rsidRDefault="00514A3B" w:rsidP="00514A3B">
            <w:pPr>
              <w:ind w:right="23"/>
              <w:jc w:val="center"/>
              <w:rPr>
                <w:rFonts w:ascii="Arial" w:eastAsia="MS Mincho" w:hAnsi="Arial" w:cs="Arial"/>
              </w:rPr>
            </w:pPr>
            <w:r>
              <w:rPr>
                <w:rFonts w:ascii="Arial" w:eastAsia="MS Mincho" w:hAnsi="Arial" w:cs="Arial"/>
              </w:rPr>
              <w:t>DEL 23 AL 26</w:t>
            </w:r>
          </w:p>
        </w:tc>
      </w:tr>
      <w:tr w:rsidR="00514A3B" w:rsidRPr="003E012B" w14:paraId="1853E918" w14:textId="77777777" w:rsidTr="00FB7881">
        <w:tc>
          <w:tcPr>
            <w:tcW w:w="6521" w:type="dxa"/>
          </w:tcPr>
          <w:p w14:paraId="175DAD97"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TERCERO</w:t>
            </w:r>
          </w:p>
          <w:p w14:paraId="7FD947C7" w14:textId="77777777" w:rsidR="00514A3B" w:rsidRDefault="00514A3B" w:rsidP="00514A3B">
            <w:pPr>
              <w:ind w:right="23"/>
              <w:rPr>
                <w:rFonts w:ascii="Arial" w:eastAsia="MS Mincho" w:hAnsi="Arial" w:cs="Arial"/>
              </w:rPr>
            </w:pPr>
            <w:r>
              <w:rPr>
                <w:rFonts w:ascii="Arial" w:eastAsia="MS Mincho" w:hAnsi="Arial" w:cs="Arial"/>
              </w:rPr>
              <w:t>DEL FINANCIAMIENTO DE LOS PARTIDOS POLÍTICOS Y AGRUPACIONES POLÍTICAS ESTATALES</w:t>
            </w:r>
          </w:p>
        </w:tc>
        <w:tc>
          <w:tcPr>
            <w:tcW w:w="2551" w:type="dxa"/>
          </w:tcPr>
          <w:p w14:paraId="4DA399E6" w14:textId="77777777" w:rsidR="00514A3B" w:rsidRDefault="00514A3B" w:rsidP="00514A3B">
            <w:pPr>
              <w:ind w:right="23"/>
              <w:jc w:val="center"/>
              <w:rPr>
                <w:rFonts w:ascii="Arial" w:eastAsia="MS Mincho" w:hAnsi="Arial" w:cs="Arial"/>
              </w:rPr>
            </w:pPr>
            <w:r>
              <w:rPr>
                <w:rFonts w:ascii="Arial" w:eastAsia="MS Mincho" w:hAnsi="Arial" w:cs="Arial"/>
              </w:rPr>
              <w:t>DEL 27 AL 29</w:t>
            </w:r>
          </w:p>
        </w:tc>
      </w:tr>
      <w:tr w:rsidR="00514A3B" w:rsidRPr="003E012B" w14:paraId="24445371" w14:textId="77777777" w:rsidTr="00FB7881">
        <w:tc>
          <w:tcPr>
            <w:tcW w:w="6521" w:type="dxa"/>
          </w:tcPr>
          <w:p w14:paraId="6621FDB5"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CUARTO</w:t>
            </w:r>
          </w:p>
          <w:p w14:paraId="410EE73D" w14:textId="77777777" w:rsidR="00514A3B" w:rsidRDefault="00514A3B" w:rsidP="00514A3B">
            <w:pPr>
              <w:ind w:right="23"/>
              <w:rPr>
                <w:rFonts w:ascii="Arial" w:eastAsia="MS Mincho" w:hAnsi="Arial" w:cs="Arial"/>
              </w:rPr>
            </w:pPr>
            <w:r>
              <w:rPr>
                <w:rFonts w:ascii="Arial" w:eastAsia="MS Mincho" w:hAnsi="Arial" w:cs="Arial"/>
              </w:rPr>
              <w:t>DE LA FISCALIZACIÓN DE LOS RECURSOS DE LOS PARTIDOS POLÍTICOS, AGRUPACIONES POLÍTICAS NACIONALES Y CANDIDATOS, ACTUANDO CON FACULTADES DELEGADAS</w:t>
            </w:r>
          </w:p>
        </w:tc>
        <w:tc>
          <w:tcPr>
            <w:tcW w:w="2551" w:type="dxa"/>
          </w:tcPr>
          <w:p w14:paraId="73C9EADF" w14:textId="77777777" w:rsidR="00514A3B" w:rsidRDefault="00514A3B" w:rsidP="00514A3B">
            <w:pPr>
              <w:ind w:right="23"/>
              <w:jc w:val="center"/>
              <w:rPr>
                <w:rFonts w:ascii="Arial" w:eastAsia="MS Mincho" w:hAnsi="Arial" w:cs="Arial"/>
              </w:rPr>
            </w:pPr>
            <w:r>
              <w:rPr>
                <w:rFonts w:ascii="Arial" w:eastAsia="MS Mincho" w:hAnsi="Arial" w:cs="Arial"/>
              </w:rPr>
              <w:t>DEL 30 AL 34</w:t>
            </w:r>
          </w:p>
        </w:tc>
      </w:tr>
      <w:tr w:rsidR="00514A3B" w:rsidRPr="003E012B" w14:paraId="49B3429C" w14:textId="77777777" w:rsidTr="00FB7881">
        <w:tc>
          <w:tcPr>
            <w:tcW w:w="6521" w:type="dxa"/>
          </w:tcPr>
          <w:p w14:paraId="6C41D537"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QUINTO</w:t>
            </w:r>
          </w:p>
          <w:p w14:paraId="349D7D8A" w14:textId="77777777" w:rsidR="00514A3B" w:rsidRDefault="00514A3B" w:rsidP="00514A3B">
            <w:pPr>
              <w:ind w:right="23"/>
              <w:rPr>
                <w:rFonts w:ascii="Arial" w:eastAsia="MS Mincho" w:hAnsi="Arial" w:cs="Arial"/>
              </w:rPr>
            </w:pPr>
            <w:r>
              <w:rPr>
                <w:rFonts w:ascii="Arial" w:eastAsia="MS Mincho" w:hAnsi="Arial" w:cs="Arial"/>
              </w:rPr>
              <w:t>DE LA FISCALIZACIÓN DE LOS RECURSOS DE LAS AGRUPACIONES POLÍTICAS ESTATALES</w:t>
            </w:r>
          </w:p>
        </w:tc>
        <w:tc>
          <w:tcPr>
            <w:tcW w:w="2551" w:type="dxa"/>
          </w:tcPr>
          <w:p w14:paraId="18E5F9F7" w14:textId="77777777" w:rsidR="00514A3B" w:rsidRDefault="00514A3B" w:rsidP="00514A3B">
            <w:pPr>
              <w:ind w:right="23"/>
              <w:jc w:val="center"/>
              <w:rPr>
                <w:rFonts w:ascii="Arial" w:eastAsia="MS Mincho" w:hAnsi="Arial" w:cs="Arial"/>
              </w:rPr>
            </w:pPr>
            <w:r>
              <w:rPr>
                <w:rFonts w:ascii="Arial" w:eastAsia="MS Mincho" w:hAnsi="Arial" w:cs="Arial"/>
              </w:rPr>
              <w:t>DEL 35 AL 41</w:t>
            </w:r>
          </w:p>
        </w:tc>
      </w:tr>
      <w:tr w:rsidR="00514A3B" w:rsidRPr="003E012B" w14:paraId="6702D79A" w14:textId="77777777" w:rsidTr="00FB7881">
        <w:tc>
          <w:tcPr>
            <w:tcW w:w="6521" w:type="dxa"/>
          </w:tcPr>
          <w:p w14:paraId="7D0F384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TÍTULO SEGUNDO </w:t>
            </w:r>
          </w:p>
          <w:p w14:paraId="4BEE10CC" w14:textId="77777777" w:rsidR="00514A3B" w:rsidRDefault="00514A3B" w:rsidP="00514A3B">
            <w:pPr>
              <w:ind w:right="23"/>
              <w:rPr>
                <w:rFonts w:ascii="Arial" w:eastAsia="MS Mincho" w:hAnsi="Arial" w:cs="Arial"/>
              </w:rPr>
            </w:pPr>
            <w:r>
              <w:rPr>
                <w:rFonts w:ascii="Arial" w:eastAsia="MS Mincho" w:hAnsi="Arial" w:cs="Arial"/>
              </w:rPr>
              <w:t xml:space="preserve">DE LOS FRENTES, COALICIONES, FUSIONES Y CANDIDATURAS COMUNES </w:t>
            </w:r>
          </w:p>
          <w:p w14:paraId="07072D44"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3960444C" w14:textId="77777777" w:rsidR="00514A3B" w:rsidRDefault="00514A3B" w:rsidP="00514A3B">
            <w:pPr>
              <w:ind w:right="23"/>
              <w:rPr>
                <w:rFonts w:ascii="Arial" w:eastAsia="MS Mincho" w:hAnsi="Arial" w:cs="Arial"/>
              </w:rPr>
            </w:pPr>
            <w:r>
              <w:rPr>
                <w:rFonts w:ascii="Arial" w:eastAsia="MS Mincho" w:hAnsi="Arial" w:cs="Arial"/>
              </w:rPr>
              <w:t>DE LOS FRENTES, COALICIONES Y FUSIONES</w:t>
            </w:r>
          </w:p>
        </w:tc>
        <w:tc>
          <w:tcPr>
            <w:tcW w:w="2551" w:type="dxa"/>
          </w:tcPr>
          <w:p w14:paraId="3D28F319" w14:textId="77777777" w:rsidR="00514A3B" w:rsidRDefault="00514A3B" w:rsidP="00514A3B">
            <w:pPr>
              <w:ind w:right="23"/>
              <w:jc w:val="center"/>
              <w:rPr>
                <w:rFonts w:ascii="Arial" w:eastAsia="MS Mincho" w:hAnsi="Arial" w:cs="Arial"/>
              </w:rPr>
            </w:pPr>
            <w:r>
              <w:rPr>
                <w:rFonts w:ascii="Arial" w:eastAsia="MS Mincho" w:hAnsi="Arial" w:cs="Arial"/>
              </w:rPr>
              <w:t>42</w:t>
            </w:r>
          </w:p>
        </w:tc>
      </w:tr>
      <w:tr w:rsidR="00514A3B" w:rsidRPr="003E012B" w14:paraId="158D7028" w14:textId="77777777" w:rsidTr="00FB7881">
        <w:tc>
          <w:tcPr>
            <w:tcW w:w="6521" w:type="dxa"/>
          </w:tcPr>
          <w:p w14:paraId="731620C2"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SEGUNDO</w:t>
            </w:r>
          </w:p>
          <w:p w14:paraId="32F3AF4F" w14:textId="77777777" w:rsidR="00514A3B" w:rsidRDefault="00514A3B" w:rsidP="00514A3B">
            <w:pPr>
              <w:ind w:right="23"/>
              <w:rPr>
                <w:rFonts w:ascii="Arial" w:eastAsia="MS Mincho" w:hAnsi="Arial" w:cs="Arial"/>
              </w:rPr>
            </w:pPr>
            <w:r>
              <w:rPr>
                <w:rFonts w:ascii="Arial" w:eastAsia="MS Mincho" w:hAnsi="Arial" w:cs="Arial"/>
              </w:rPr>
              <w:t>DE LAS CANDIDATURAS COMUNES</w:t>
            </w:r>
          </w:p>
        </w:tc>
        <w:tc>
          <w:tcPr>
            <w:tcW w:w="2551" w:type="dxa"/>
          </w:tcPr>
          <w:p w14:paraId="499934DA" w14:textId="77777777" w:rsidR="00514A3B" w:rsidRDefault="00514A3B" w:rsidP="00514A3B">
            <w:pPr>
              <w:ind w:right="23"/>
              <w:jc w:val="center"/>
              <w:rPr>
                <w:rFonts w:ascii="Arial" w:eastAsia="MS Mincho" w:hAnsi="Arial" w:cs="Arial"/>
              </w:rPr>
            </w:pPr>
            <w:r>
              <w:rPr>
                <w:rFonts w:ascii="Arial" w:eastAsia="MS Mincho" w:hAnsi="Arial" w:cs="Arial"/>
              </w:rPr>
              <w:t>DEL 43 AL 46</w:t>
            </w:r>
          </w:p>
        </w:tc>
      </w:tr>
      <w:tr w:rsidR="00514A3B" w:rsidRPr="003E012B" w14:paraId="6ED1919E" w14:textId="77777777" w:rsidTr="00FB7881">
        <w:tc>
          <w:tcPr>
            <w:tcW w:w="6521" w:type="dxa"/>
          </w:tcPr>
          <w:p w14:paraId="6E1463A7" w14:textId="77777777" w:rsidR="00514A3B" w:rsidRPr="00BB16CB" w:rsidRDefault="00514A3B" w:rsidP="00514A3B">
            <w:pPr>
              <w:ind w:right="23"/>
              <w:rPr>
                <w:rFonts w:ascii="Arial" w:eastAsia="MS Mincho" w:hAnsi="Arial" w:cs="Arial"/>
                <w:b/>
              </w:rPr>
            </w:pPr>
            <w:r w:rsidRPr="00BB16CB">
              <w:rPr>
                <w:rFonts w:ascii="Arial" w:eastAsia="MS Mincho" w:hAnsi="Arial" w:cs="Arial"/>
                <w:b/>
              </w:rPr>
              <w:lastRenderedPageBreak/>
              <w:t>LIBRO TERCERO</w:t>
            </w:r>
          </w:p>
          <w:p w14:paraId="1F3FF58E" w14:textId="77777777" w:rsidR="00514A3B" w:rsidRDefault="00514A3B" w:rsidP="00514A3B">
            <w:pPr>
              <w:ind w:right="23"/>
              <w:rPr>
                <w:rFonts w:ascii="Arial" w:eastAsia="MS Mincho" w:hAnsi="Arial" w:cs="Arial"/>
              </w:rPr>
            </w:pPr>
            <w:r>
              <w:rPr>
                <w:rFonts w:ascii="Arial" w:eastAsia="MS Mincho" w:hAnsi="Arial" w:cs="Arial"/>
              </w:rPr>
              <w:t>DEL INSTITUTO ESTATAL ELECTORAL</w:t>
            </w:r>
          </w:p>
          <w:p w14:paraId="73BC1409"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PRIMERO</w:t>
            </w:r>
          </w:p>
          <w:p w14:paraId="11599A1A" w14:textId="77777777" w:rsidR="00514A3B" w:rsidRDefault="00514A3B" w:rsidP="00514A3B">
            <w:pPr>
              <w:ind w:right="23"/>
              <w:rPr>
                <w:rFonts w:ascii="Arial" w:eastAsia="MS Mincho" w:hAnsi="Arial" w:cs="Arial"/>
              </w:rPr>
            </w:pPr>
            <w:r>
              <w:rPr>
                <w:rFonts w:ascii="Arial" w:eastAsia="MS Mincho" w:hAnsi="Arial" w:cs="Arial"/>
              </w:rPr>
              <w:t>DISPOSICIONES PRELIMINARES</w:t>
            </w:r>
          </w:p>
          <w:p w14:paraId="3579A299"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ÚNICO</w:t>
            </w:r>
          </w:p>
        </w:tc>
        <w:tc>
          <w:tcPr>
            <w:tcW w:w="2551" w:type="dxa"/>
          </w:tcPr>
          <w:p w14:paraId="165FA88B" w14:textId="77777777" w:rsidR="00514A3B" w:rsidRDefault="00514A3B" w:rsidP="00514A3B">
            <w:pPr>
              <w:ind w:right="23"/>
              <w:jc w:val="center"/>
              <w:rPr>
                <w:rFonts w:ascii="Arial" w:eastAsia="MS Mincho" w:hAnsi="Arial" w:cs="Arial"/>
              </w:rPr>
            </w:pPr>
            <w:r>
              <w:rPr>
                <w:rFonts w:ascii="Arial" w:eastAsia="MS Mincho" w:hAnsi="Arial" w:cs="Arial"/>
              </w:rPr>
              <w:t>DEL 47 AL 51</w:t>
            </w:r>
          </w:p>
        </w:tc>
      </w:tr>
      <w:tr w:rsidR="00514A3B" w:rsidRPr="003E012B" w14:paraId="12B63B2A" w14:textId="77777777" w:rsidTr="00FB7881">
        <w:tc>
          <w:tcPr>
            <w:tcW w:w="6521" w:type="dxa"/>
          </w:tcPr>
          <w:p w14:paraId="78CC5248"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SEGUNDO</w:t>
            </w:r>
          </w:p>
          <w:p w14:paraId="517D85F9" w14:textId="77777777" w:rsidR="00514A3B" w:rsidRDefault="00514A3B" w:rsidP="00514A3B">
            <w:pPr>
              <w:ind w:right="23"/>
              <w:rPr>
                <w:rFonts w:ascii="Arial" w:eastAsia="MS Mincho" w:hAnsi="Arial" w:cs="Arial"/>
              </w:rPr>
            </w:pPr>
            <w:r>
              <w:rPr>
                <w:rFonts w:ascii="Arial" w:eastAsia="MS Mincho" w:hAnsi="Arial" w:cs="Arial"/>
              </w:rPr>
              <w:t>DE LA INTEGRACIÓN, FUNCIONAMIENTO Y ATRIBUCIONES DEL CONSEJO ESTATAL</w:t>
            </w:r>
          </w:p>
          <w:p w14:paraId="57897800"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4FCD69F9" w14:textId="77777777" w:rsidR="00514A3B" w:rsidRDefault="00514A3B" w:rsidP="00514A3B">
            <w:pPr>
              <w:ind w:right="23"/>
              <w:rPr>
                <w:rFonts w:ascii="Arial" w:eastAsia="MS Mincho" w:hAnsi="Arial" w:cs="Arial"/>
              </w:rPr>
            </w:pPr>
            <w:r>
              <w:rPr>
                <w:rFonts w:ascii="Arial" w:eastAsia="MS Mincho" w:hAnsi="Arial" w:cs="Arial"/>
              </w:rPr>
              <w:t>DE SU INTEGRACIÓN</w:t>
            </w:r>
          </w:p>
        </w:tc>
        <w:tc>
          <w:tcPr>
            <w:tcW w:w="2551" w:type="dxa"/>
          </w:tcPr>
          <w:p w14:paraId="1667445C" w14:textId="77777777" w:rsidR="00514A3B" w:rsidRDefault="00514A3B" w:rsidP="005C6D24">
            <w:pPr>
              <w:ind w:right="23"/>
              <w:jc w:val="center"/>
              <w:rPr>
                <w:rFonts w:ascii="Arial" w:eastAsia="MS Mincho" w:hAnsi="Arial" w:cs="Arial"/>
              </w:rPr>
            </w:pPr>
            <w:r>
              <w:rPr>
                <w:rFonts w:ascii="Arial" w:eastAsia="MS Mincho" w:hAnsi="Arial" w:cs="Arial"/>
              </w:rPr>
              <w:t xml:space="preserve">52 </w:t>
            </w:r>
            <w:r w:rsidR="005C6D24">
              <w:rPr>
                <w:rFonts w:ascii="Arial" w:eastAsia="MS Mincho" w:hAnsi="Arial" w:cs="Arial"/>
              </w:rPr>
              <w:t>Y</w:t>
            </w:r>
            <w:r>
              <w:rPr>
                <w:rFonts w:ascii="Arial" w:eastAsia="MS Mincho" w:hAnsi="Arial" w:cs="Arial"/>
              </w:rPr>
              <w:t xml:space="preserve"> 53</w:t>
            </w:r>
          </w:p>
        </w:tc>
      </w:tr>
      <w:tr w:rsidR="00514A3B" w:rsidRPr="003E012B" w14:paraId="398AC3E6" w14:textId="77777777" w:rsidTr="00FB7881">
        <w:tc>
          <w:tcPr>
            <w:tcW w:w="6521" w:type="dxa"/>
          </w:tcPr>
          <w:p w14:paraId="74088782"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PRIMERA</w:t>
            </w:r>
          </w:p>
          <w:p w14:paraId="06436A7C" w14:textId="77777777" w:rsidR="00514A3B" w:rsidRDefault="00514A3B" w:rsidP="00514A3B">
            <w:pPr>
              <w:ind w:right="23"/>
              <w:rPr>
                <w:rFonts w:ascii="Arial" w:eastAsia="MS Mincho" w:hAnsi="Arial" w:cs="Arial"/>
              </w:rPr>
            </w:pPr>
            <w:r>
              <w:rPr>
                <w:rFonts w:ascii="Arial" w:eastAsia="MS Mincho" w:hAnsi="Arial" w:cs="Arial"/>
              </w:rPr>
              <w:t>DE LA DESIGNACIÓN Y DE LOS REQUISITOS DE ELEGIBILIDAD</w:t>
            </w:r>
          </w:p>
          <w:p w14:paraId="6358CC05" w14:textId="77777777" w:rsidR="00514A3B" w:rsidRDefault="00514A3B" w:rsidP="00514A3B">
            <w:pPr>
              <w:ind w:right="23"/>
              <w:rPr>
                <w:rFonts w:ascii="Arial" w:eastAsia="MS Mincho" w:hAnsi="Arial" w:cs="Arial"/>
              </w:rPr>
            </w:pPr>
            <w:r>
              <w:rPr>
                <w:rFonts w:ascii="Arial" w:eastAsia="MS Mincho" w:hAnsi="Arial" w:cs="Arial"/>
              </w:rPr>
              <w:t>DE LOS CONSEJEROS ELECTORALES</w:t>
            </w:r>
          </w:p>
        </w:tc>
        <w:tc>
          <w:tcPr>
            <w:tcW w:w="2551" w:type="dxa"/>
          </w:tcPr>
          <w:p w14:paraId="6097C5C3" w14:textId="77777777" w:rsidR="00514A3B" w:rsidRDefault="00514A3B" w:rsidP="00514A3B">
            <w:pPr>
              <w:ind w:right="23"/>
              <w:jc w:val="center"/>
              <w:rPr>
                <w:rFonts w:ascii="Arial" w:eastAsia="MS Mincho" w:hAnsi="Arial" w:cs="Arial"/>
              </w:rPr>
            </w:pPr>
            <w:r>
              <w:rPr>
                <w:rFonts w:ascii="Arial" w:eastAsia="MS Mincho" w:hAnsi="Arial" w:cs="Arial"/>
              </w:rPr>
              <w:t>54</w:t>
            </w:r>
          </w:p>
        </w:tc>
      </w:tr>
      <w:tr w:rsidR="00514A3B" w:rsidRPr="003E012B" w14:paraId="2148B26C" w14:textId="77777777" w:rsidTr="00FB7881">
        <w:tc>
          <w:tcPr>
            <w:tcW w:w="6521" w:type="dxa"/>
          </w:tcPr>
          <w:p w14:paraId="1B8A2446"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SEGUNDA</w:t>
            </w:r>
          </w:p>
          <w:p w14:paraId="1D9E637B" w14:textId="77777777" w:rsidR="00514A3B" w:rsidRDefault="00514A3B" w:rsidP="00514A3B">
            <w:pPr>
              <w:ind w:right="23"/>
              <w:rPr>
                <w:rFonts w:ascii="Arial" w:eastAsia="MS Mincho" w:hAnsi="Arial" w:cs="Arial"/>
              </w:rPr>
            </w:pPr>
            <w:r>
              <w:rPr>
                <w:rFonts w:ascii="Arial" w:eastAsia="MS Mincho" w:hAnsi="Arial" w:cs="Arial"/>
              </w:rPr>
              <w:t>DE LA REMOCIÓN DE LOS CONSEJEROS</w:t>
            </w:r>
          </w:p>
        </w:tc>
        <w:tc>
          <w:tcPr>
            <w:tcW w:w="2551" w:type="dxa"/>
          </w:tcPr>
          <w:p w14:paraId="605B1530" w14:textId="77777777" w:rsidR="00514A3B" w:rsidRDefault="00514A3B" w:rsidP="00514A3B">
            <w:pPr>
              <w:ind w:right="23"/>
              <w:jc w:val="center"/>
              <w:rPr>
                <w:rFonts w:ascii="Arial" w:eastAsia="MS Mincho" w:hAnsi="Arial" w:cs="Arial"/>
              </w:rPr>
            </w:pPr>
            <w:r>
              <w:rPr>
                <w:rFonts w:ascii="Arial" w:eastAsia="MS Mincho" w:hAnsi="Arial" w:cs="Arial"/>
              </w:rPr>
              <w:t>55</w:t>
            </w:r>
          </w:p>
        </w:tc>
      </w:tr>
      <w:tr w:rsidR="00514A3B" w:rsidRPr="003E012B" w14:paraId="4A716EF4" w14:textId="77777777" w:rsidTr="00FB7881">
        <w:tc>
          <w:tcPr>
            <w:tcW w:w="6521" w:type="dxa"/>
          </w:tcPr>
          <w:p w14:paraId="7CF1A6DB"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TERCERA</w:t>
            </w:r>
          </w:p>
          <w:p w14:paraId="5D9B26A7" w14:textId="77777777" w:rsidR="00514A3B" w:rsidRDefault="00514A3B" w:rsidP="00514A3B">
            <w:pPr>
              <w:ind w:right="23"/>
              <w:rPr>
                <w:rFonts w:ascii="Arial" w:eastAsia="MS Mincho" w:hAnsi="Arial" w:cs="Arial"/>
              </w:rPr>
            </w:pPr>
            <w:r>
              <w:rPr>
                <w:rFonts w:ascii="Arial" w:eastAsia="MS Mincho" w:hAnsi="Arial" w:cs="Arial"/>
              </w:rPr>
              <w:t>DEL SECRETARIO EJECUTIVO</w:t>
            </w:r>
          </w:p>
        </w:tc>
        <w:tc>
          <w:tcPr>
            <w:tcW w:w="2551" w:type="dxa"/>
          </w:tcPr>
          <w:p w14:paraId="2426C1B1" w14:textId="77777777" w:rsidR="00514A3B" w:rsidRDefault="00514A3B" w:rsidP="00514A3B">
            <w:pPr>
              <w:ind w:right="23"/>
              <w:jc w:val="center"/>
              <w:rPr>
                <w:rFonts w:ascii="Arial" w:eastAsia="MS Mincho" w:hAnsi="Arial" w:cs="Arial"/>
              </w:rPr>
            </w:pPr>
            <w:r>
              <w:rPr>
                <w:rFonts w:ascii="Arial" w:eastAsia="MS Mincho" w:hAnsi="Arial" w:cs="Arial"/>
              </w:rPr>
              <w:t>56</w:t>
            </w:r>
          </w:p>
          <w:p w14:paraId="7DE161CA" w14:textId="77777777" w:rsidR="00514A3B" w:rsidRDefault="00514A3B" w:rsidP="00514A3B">
            <w:pPr>
              <w:ind w:right="23"/>
              <w:rPr>
                <w:rFonts w:ascii="Arial" w:eastAsia="MS Mincho" w:hAnsi="Arial" w:cs="Arial"/>
              </w:rPr>
            </w:pPr>
          </w:p>
        </w:tc>
      </w:tr>
      <w:tr w:rsidR="00514A3B" w:rsidRPr="003E012B" w14:paraId="7AFA2AAE" w14:textId="77777777" w:rsidTr="00FB7881">
        <w:tc>
          <w:tcPr>
            <w:tcW w:w="6521" w:type="dxa"/>
          </w:tcPr>
          <w:p w14:paraId="7CBA681E"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CUARTA</w:t>
            </w:r>
          </w:p>
          <w:p w14:paraId="1639532B" w14:textId="77777777" w:rsidR="00514A3B" w:rsidRDefault="00514A3B" w:rsidP="00514A3B">
            <w:pPr>
              <w:ind w:right="23"/>
              <w:rPr>
                <w:rFonts w:ascii="Arial" w:eastAsia="MS Mincho" w:hAnsi="Arial" w:cs="Arial"/>
              </w:rPr>
            </w:pPr>
            <w:r>
              <w:rPr>
                <w:rFonts w:ascii="Arial" w:eastAsia="MS Mincho" w:hAnsi="Arial" w:cs="Arial"/>
              </w:rPr>
              <w:t>DE LOS REPRESENTANTES DE LOS PARTIDOS POLÍTICOS Y DE LOS CANDIDATOS INDEPENDIENTES</w:t>
            </w:r>
          </w:p>
        </w:tc>
        <w:tc>
          <w:tcPr>
            <w:tcW w:w="2551" w:type="dxa"/>
          </w:tcPr>
          <w:p w14:paraId="30384D4C" w14:textId="77777777" w:rsidR="00514A3B" w:rsidRDefault="00514A3B" w:rsidP="005C6D24">
            <w:pPr>
              <w:ind w:right="23"/>
              <w:jc w:val="center"/>
              <w:rPr>
                <w:rFonts w:ascii="Arial" w:eastAsia="MS Mincho" w:hAnsi="Arial" w:cs="Arial"/>
              </w:rPr>
            </w:pPr>
            <w:r>
              <w:rPr>
                <w:rFonts w:ascii="Arial" w:eastAsia="MS Mincho" w:hAnsi="Arial" w:cs="Arial"/>
              </w:rPr>
              <w:t xml:space="preserve">57 </w:t>
            </w:r>
            <w:r w:rsidR="005C6D24">
              <w:rPr>
                <w:rFonts w:ascii="Arial" w:eastAsia="MS Mincho" w:hAnsi="Arial" w:cs="Arial"/>
              </w:rPr>
              <w:t>Y</w:t>
            </w:r>
            <w:r>
              <w:rPr>
                <w:rFonts w:ascii="Arial" w:eastAsia="MS Mincho" w:hAnsi="Arial" w:cs="Arial"/>
              </w:rPr>
              <w:t xml:space="preserve"> 58</w:t>
            </w:r>
          </w:p>
        </w:tc>
      </w:tr>
      <w:tr w:rsidR="00514A3B" w:rsidRPr="003E012B" w14:paraId="60055C8B" w14:textId="77777777" w:rsidTr="00FB7881">
        <w:tc>
          <w:tcPr>
            <w:tcW w:w="6521" w:type="dxa"/>
          </w:tcPr>
          <w:p w14:paraId="6A445FC0"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CAPÍTULO SEGUNDO </w:t>
            </w:r>
          </w:p>
          <w:p w14:paraId="5C1A4368" w14:textId="77777777" w:rsidR="00514A3B" w:rsidRDefault="00514A3B" w:rsidP="00514A3B">
            <w:pPr>
              <w:ind w:right="23"/>
              <w:rPr>
                <w:rFonts w:ascii="Arial" w:eastAsia="MS Mincho" w:hAnsi="Arial" w:cs="Arial"/>
              </w:rPr>
            </w:pPr>
            <w:r>
              <w:rPr>
                <w:rFonts w:ascii="Arial" w:eastAsia="MS Mincho" w:hAnsi="Arial" w:cs="Arial"/>
              </w:rPr>
              <w:t>DE SU FUNCIONAMIENTO</w:t>
            </w:r>
          </w:p>
        </w:tc>
        <w:tc>
          <w:tcPr>
            <w:tcW w:w="2551" w:type="dxa"/>
          </w:tcPr>
          <w:p w14:paraId="7698D3E1" w14:textId="77777777" w:rsidR="00514A3B" w:rsidRDefault="00514A3B" w:rsidP="00514A3B">
            <w:pPr>
              <w:ind w:right="23"/>
              <w:jc w:val="center"/>
              <w:rPr>
                <w:rFonts w:ascii="Arial" w:eastAsia="MS Mincho" w:hAnsi="Arial" w:cs="Arial"/>
              </w:rPr>
            </w:pPr>
            <w:r>
              <w:rPr>
                <w:rFonts w:ascii="Arial" w:eastAsia="MS Mincho" w:hAnsi="Arial" w:cs="Arial"/>
              </w:rPr>
              <w:t>DEL 59 AL 63</w:t>
            </w:r>
          </w:p>
        </w:tc>
      </w:tr>
      <w:tr w:rsidR="00514A3B" w:rsidRPr="003E012B" w14:paraId="1CC9A582" w14:textId="77777777" w:rsidTr="00FB7881">
        <w:tc>
          <w:tcPr>
            <w:tcW w:w="6521" w:type="dxa"/>
          </w:tcPr>
          <w:p w14:paraId="48BC1970"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TERCERO</w:t>
            </w:r>
          </w:p>
          <w:p w14:paraId="7328A877" w14:textId="77777777" w:rsidR="00514A3B" w:rsidRDefault="00514A3B" w:rsidP="00514A3B">
            <w:pPr>
              <w:ind w:right="23"/>
              <w:rPr>
                <w:rFonts w:ascii="Arial" w:eastAsia="MS Mincho" w:hAnsi="Arial" w:cs="Arial"/>
              </w:rPr>
            </w:pPr>
            <w:r>
              <w:rPr>
                <w:rFonts w:ascii="Arial" w:eastAsia="MS Mincho" w:hAnsi="Arial" w:cs="Arial"/>
              </w:rPr>
              <w:t>DE LAS ATRIBUCIONES</w:t>
            </w:r>
          </w:p>
          <w:p w14:paraId="79D3C1B5"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PRIMERA</w:t>
            </w:r>
          </w:p>
          <w:p w14:paraId="4BBB2CEC" w14:textId="77777777" w:rsidR="00514A3B" w:rsidRDefault="00514A3B" w:rsidP="00514A3B">
            <w:pPr>
              <w:ind w:right="23"/>
              <w:rPr>
                <w:rFonts w:ascii="Arial" w:eastAsia="MS Mincho" w:hAnsi="Arial" w:cs="Arial"/>
              </w:rPr>
            </w:pPr>
            <w:r>
              <w:rPr>
                <w:rFonts w:ascii="Arial" w:eastAsia="MS Mincho" w:hAnsi="Arial" w:cs="Arial"/>
              </w:rPr>
              <w:t>DEL CONSEJO ESTATAL</w:t>
            </w:r>
          </w:p>
        </w:tc>
        <w:tc>
          <w:tcPr>
            <w:tcW w:w="2551" w:type="dxa"/>
          </w:tcPr>
          <w:p w14:paraId="66B7306D" w14:textId="77777777" w:rsidR="00514A3B" w:rsidRDefault="00514A3B" w:rsidP="00514A3B">
            <w:pPr>
              <w:ind w:right="23"/>
              <w:jc w:val="center"/>
              <w:rPr>
                <w:rFonts w:ascii="Arial" w:eastAsia="MS Mincho" w:hAnsi="Arial" w:cs="Arial"/>
              </w:rPr>
            </w:pPr>
            <w:r>
              <w:rPr>
                <w:rFonts w:ascii="Arial" w:eastAsia="MS Mincho" w:hAnsi="Arial" w:cs="Arial"/>
              </w:rPr>
              <w:t>64</w:t>
            </w:r>
          </w:p>
        </w:tc>
      </w:tr>
      <w:tr w:rsidR="00514A3B" w:rsidRPr="003E012B" w14:paraId="7EFF6DC3" w14:textId="77777777" w:rsidTr="00FB7881">
        <w:tc>
          <w:tcPr>
            <w:tcW w:w="6521" w:type="dxa"/>
          </w:tcPr>
          <w:p w14:paraId="7EDF32E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SECCIÓN SEGUNDA </w:t>
            </w:r>
          </w:p>
          <w:p w14:paraId="53AFECF4" w14:textId="77777777" w:rsidR="00514A3B" w:rsidRDefault="009A5225" w:rsidP="00514A3B">
            <w:pPr>
              <w:ind w:right="23"/>
              <w:rPr>
                <w:rFonts w:ascii="Arial" w:eastAsia="MS Mincho" w:hAnsi="Arial" w:cs="Arial"/>
              </w:rPr>
            </w:pPr>
            <w:r>
              <w:rPr>
                <w:rFonts w:ascii="Arial" w:eastAsia="MS Mincho" w:hAnsi="Arial" w:cs="Arial"/>
              </w:rPr>
              <w:t>DE LA PRESIDENCIA</w:t>
            </w:r>
          </w:p>
        </w:tc>
        <w:tc>
          <w:tcPr>
            <w:tcW w:w="2551" w:type="dxa"/>
          </w:tcPr>
          <w:p w14:paraId="1F22395D" w14:textId="77777777" w:rsidR="00514A3B" w:rsidRDefault="00514A3B" w:rsidP="00514A3B">
            <w:pPr>
              <w:ind w:right="23"/>
              <w:jc w:val="center"/>
              <w:rPr>
                <w:rFonts w:ascii="Arial" w:eastAsia="MS Mincho" w:hAnsi="Arial" w:cs="Arial"/>
              </w:rPr>
            </w:pPr>
            <w:r>
              <w:rPr>
                <w:rFonts w:ascii="Arial" w:eastAsia="MS Mincho" w:hAnsi="Arial" w:cs="Arial"/>
              </w:rPr>
              <w:t>65</w:t>
            </w:r>
          </w:p>
        </w:tc>
      </w:tr>
      <w:tr w:rsidR="00514A3B" w:rsidRPr="003E012B" w14:paraId="230D3163" w14:textId="77777777" w:rsidTr="00FB7881">
        <w:tc>
          <w:tcPr>
            <w:tcW w:w="6521" w:type="dxa"/>
          </w:tcPr>
          <w:p w14:paraId="2822CEE6"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SECCIÓN TERCERA </w:t>
            </w:r>
          </w:p>
          <w:p w14:paraId="5A68072C" w14:textId="77777777" w:rsidR="00514A3B" w:rsidRDefault="00514A3B" w:rsidP="00514A3B">
            <w:pPr>
              <w:ind w:right="23"/>
              <w:rPr>
                <w:rFonts w:ascii="Arial" w:eastAsia="MS Mincho" w:hAnsi="Arial" w:cs="Arial"/>
              </w:rPr>
            </w:pPr>
            <w:r>
              <w:rPr>
                <w:rFonts w:ascii="Arial" w:eastAsia="MS Mincho" w:hAnsi="Arial" w:cs="Arial"/>
              </w:rPr>
              <w:t>DE LOS CONSEJEROS ELECTORALES DEL CONSEJO ESTATAL</w:t>
            </w:r>
          </w:p>
        </w:tc>
        <w:tc>
          <w:tcPr>
            <w:tcW w:w="2551" w:type="dxa"/>
          </w:tcPr>
          <w:p w14:paraId="63E816F9" w14:textId="77777777" w:rsidR="00514A3B" w:rsidRDefault="00514A3B" w:rsidP="00514A3B">
            <w:pPr>
              <w:ind w:right="23"/>
              <w:jc w:val="center"/>
              <w:rPr>
                <w:rFonts w:ascii="Arial" w:eastAsia="MS Mincho" w:hAnsi="Arial" w:cs="Arial"/>
              </w:rPr>
            </w:pPr>
            <w:r>
              <w:rPr>
                <w:rFonts w:ascii="Arial" w:eastAsia="MS Mincho" w:hAnsi="Arial" w:cs="Arial"/>
              </w:rPr>
              <w:t>66</w:t>
            </w:r>
          </w:p>
          <w:p w14:paraId="59C62F30" w14:textId="77777777" w:rsidR="00514A3B" w:rsidRDefault="00514A3B" w:rsidP="00514A3B">
            <w:pPr>
              <w:ind w:right="23"/>
              <w:jc w:val="center"/>
              <w:rPr>
                <w:rFonts w:ascii="Arial" w:eastAsia="MS Mincho" w:hAnsi="Arial" w:cs="Arial"/>
              </w:rPr>
            </w:pPr>
          </w:p>
        </w:tc>
      </w:tr>
      <w:tr w:rsidR="00514A3B" w:rsidRPr="003E012B" w14:paraId="33CF1EC2" w14:textId="77777777" w:rsidTr="00FB7881">
        <w:tc>
          <w:tcPr>
            <w:tcW w:w="6521" w:type="dxa"/>
          </w:tcPr>
          <w:p w14:paraId="4C2C5A7C"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CUARTA</w:t>
            </w:r>
          </w:p>
          <w:p w14:paraId="5C9837BD" w14:textId="77777777" w:rsidR="00514A3B" w:rsidRDefault="00514A3B" w:rsidP="00514A3B">
            <w:pPr>
              <w:ind w:right="23"/>
              <w:rPr>
                <w:rFonts w:ascii="Arial" w:eastAsia="MS Mincho" w:hAnsi="Arial" w:cs="Arial"/>
              </w:rPr>
            </w:pPr>
            <w:r>
              <w:rPr>
                <w:rFonts w:ascii="Arial" w:eastAsia="MS Mincho" w:hAnsi="Arial" w:cs="Arial"/>
              </w:rPr>
              <w:t>DEL SECRETARIO EJECUTIVO</w:t>
            </w:r>
          </w:p>
        </w:tc>
        <w:tc>
          <w:tcPr>
            <w:tcW w:w="2551" w:type="dxa"/>
          </w:tcPr>
          <w:p w14:paraId="569F2EB1" w14:textId="77777777" w:rsidR="00514A3B" w:rsidRDefault="00514A3B" w:rsidP="00514A3B">
            <w:pPr>
              <w:ind w:right="23"/>
              <w:jc w:val="center"/>
              <w:rPr>
                <w:rFonts w:ascii="Arial" w:eastAsia="MS Mincho" w:hAnsi="Arial" w:cs="Arial"/>
              </w:rPr>
            </w:pPr>
            <w:r>
              <w:rPr>
                <w:rFonts w:ascii="Arial" w:eastAsia="MS Mincho" w:hAnsi="Arial" w:cs="Arial"/>
              </w:rPr>
              <w:t>DEL 67 AL 68</w:t>
            </w:r>
          </w:p>
        </w:tc>
      </w:tr>
      <w:tr w:rsidR="00514A3B" w:rsidRPr="003E012B" w14:paraId="780FC398" w14:textId="77777777" w:rsidTr="00FB7881">
        <w:tc>
          <w:tcPr>
            <w:tcW w:w="6521" w:type="dxa"/>
          </w:tcPr>
          <w:p w14:paraId="2BDBC5E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TERCERO</w:t>
            </w:r>
          </w:p>
          <w:p w14:paraId="29431491" w14:textId="77777777" w:rsidR="00514A3B" w:rsidRDefault="00514A3B" w:rsidP="00514A3B">
            <w:pPr>
              <w:ind w:right="23"/>
              <w:rPr>
                <w:rFonts w:ascii="Arial" w:eastAsia="MS Mincho" w:hAnsi="Arial" w:cs="Arial"/>
              </w:rPr>
            </w:pPr>
            <w:r>
              <w:rPr>
                <w:rFonts w:ascii="Arial" w:eastAsia="MS Mincho" w:hAnsi="Arial" w:cs="Arial"/>
              </w:rPr>
              <w:t xml:space="preserve">DE LAS COORDINACIONES Y COMISIONES </w:t>
            </w:r>
          </w:p>
          <w:p w14:paraId="0D78D1A0"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6F0E9D85"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1EBDF293" w14:textId="77777777" w:rsidR="00514A3B" w:rsidRDefault="00514A3B" w:rsidP="00514A3B">
            <w:pPr>
              <w:ind w:right="23"/>
              <w:jc w:val="center"/>
              <w:rPr>
                <w:rFonts w:ascii="Arial" w:eastAsia="MS Mincho" w:hAnsi="Arial" w:cs="Arial"/>
              </w:rPr>
            </w:pPr>
            <w:r>
              <w:rPr>
                <w:rFonts w:ascii="Arial" w:eastAsia="MS Mincho" w:hAnsi="Arial" w:cs="Arial"/>
              </w:rPr>
              <w:t>DEL 69 AL 71</w:t>
            </w:r>
          </w:p>
        </w:tc>
      </w:tr>
      <w:tr w:rsidR="00514A3B" w:rsidRPr="003E012B" w14:paraId="32A95EAE" w14:textId="77777777" w:rsidTr="00FB7881">
        <w:tc>
          <w:tcPr>
            <w:tcW w:w="6521" w:type="dxa"/>
          </w:tcPr>
          <w:p w14:paraId="0FCFA864"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CAPÍTULO SEGUNDO </w:t>
            </w:r>
          </w:p>
          <w:p w14:paraId="2C7BB5B5" w14:textId="77777777" w:rsidR="00514A3B" w:rsidRDefault="009A5225" w:rsidP="00514A3B">
            <w:pPr>
              <w:ind w:right="23"/>
              <w:rPr>
                <w:rFonts w:ascii="Arial" w:eastAsia="MS Mincho" w:hAnsi="Arial" w:cs="Arial"/>
              </w:rPr>
            </w:pPr>
            <w:r>
              <w:rPr>
                <w:rFonts w:ascii="Arial" w:eastAsia="MS Mincho" w:hAnsi="Arial" w:cs="Arial"/>
              </w:rPr>
              <w:t>DE LAS DIRECCIONES DE ADMINISTRACIÓN Y DE  PRERROGATIVAS Y PARTIDOS POLÍTICOS</w:t>
            </w:r>
          </w:p>
        </w:tc>
        <w:tc>
          <w:tcPr>
            <w:tcW w:w="2551" w:type="dxa"/>
          </w:tcPr>
          <w:p w14:paraId="20F6AF22" w14:textId="77777777" w:rsidR="00514A3B" w:rsidRDefault="00514A3B" w:rsidP="00514A3B">
            <w:pPr>
              <w:ind w:right="23"/>
              <w:jc w:val="center"/>
              <w:rPr>
                <w:rFonts w:ascii="Arial" w:eastAsia="MS Mincho" w:hAnsi="Arial" w:cs="Arial"/>
              </w:rPr>
            </w:pPr>
            <w:r>
              <w:rPr>
                <w:rFonts w:ascii="Arial" w:eastAsia="MS Mincho" w:hAnsi="Arial" w:cs="Arial"/>
              </w:rPr>
              <w:t>72</w:t>
            </w:r>
          </w:p>
        </w:tc>
      </w:tr>
      <w:tr w:rsidR="00514A3B" w:rsidRPr="003E012B" w14:paraId="3900570A" w14:textId="77777777" w:rsidTr="00FB7881">
        <w:tc>
          <w:tcPr>
            <w:tcW w:w="6521" w:type="dxa"/>
          </w:tcPr>
          <w:p w14:paraId="26A1FCF3"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TERCERO</w:t>
            </w:r>
          </w:p>
          <w:p w14:paraId="2F71B18C" w14:textId="77777777" w:rsidR="00514A3B" w:rsidRDefault="00D81763" w:rsidP="00447C24">
            <w:pPr>
              <w:ind w:right="23"/>
              <w:rPr>
                <w:rFonts w:ascii="Arial" w:eastAsia="MS Mincho" w:hAnsi="Arial" w:cs="Arial"/>
              </w:rPr>
            </w:pPr>
            <w:r>
              <w:rPr>
                <w:rFonts w:ascii="Arial" w:eastAsia="MS Mincho" w:hAnsi="Arial" w:cs="Arial"/>
              </w:rPr>
              <w:t>DE LAS DIRECCIONES DE EDUCACIÓN CÍVICA Y PARTICIPACIÓN CIUDADANA</w:t>
            </w:r>
          </w:p>
        </w:tc>
        <w:tc>
          <w:tcPr>
            <w:tcW w:w="2551" w:type="dxa"/>
          </w:tcPr>
          <w:p w14:paraId="37B51556" w14:textId="77777777" w:rsidR="00514A3B" w:rsidRDefault="00514A3B" w:rsidP="00514A3B">
            <w:pPr>
              <w:ind w:right="23"/>
              <w:jc w:val="center"/>
              <w:rPr>
                <w:rFonts w:ascii="Arial" w:eastAsia="MS Mincho" w:hAnsi="Arial" w:cs="Arial"/>
              </w:rPr>
            </w:pPr>
            <w:r>
              <w:rPr>
                <w:rFonts w:ascii="Arial" w:eastAsia="MS Mincho" w:hAnsi="Arial" w:cs="Arial"/>
              </w:rPr>
              <w:t>73</w:t>
            </w:r>
            <w:r w:rsidR="009A5225">
              <w:rPr>
                <w:rFonts w:ascii="Arial" w:eastAsia="MS Mincho" w:hAnsi="Arial" w:cs="Arial"/>
              </w:rPr>
              <w:t xml:space="preserve"> Y 73 Bis</w:t>
            </w:r>
          </w:p>
        </w:tc>
      </w:tr>
      <w:tr w:rsidR="00514A3B" w:rsidRPr="003E012B" w14:paraId="258C7C4F" w14:textId="77777777" w:rsidTr="00FB7881">
        <w:tc>
          <w:tcPr>
            <w:tcW w:w="6521" w:type="dxa"/>
          </w:tcPr>
          <w:p w14:paraId="5D17E975"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CUARTO</w:t>
            </w:r>
          </w:p>
          <w:p w14:paraId="79640AA3" w14:textId="77777777" w:rsidR="00514A3B" w:rsidRDefault="00514A3B" w:rsidP="00D81763">
            <w:pPr>
              <w:ind w:right="23"/>
              <w:rPr>
                <w:rFonts w:ascii="Arial" w:eastAsia="MS Mincho" w:hAnsi="Arial" w:cs="Arial"/>
              </w:rPr>
            </w:pPr>
            <w:r>
              <w:rPr>
                <w:rFonts w:ascii="Arial" w:eastAsia="MS Mincho" w:hAnsi="Arial" w:cs="Arial"/>
              </w:rPr>
              <w:t xml:space="preserve">DE LA </w:t>
            </w:r>
            <w:r w:rsidR="00D81763">
              <w:rPr>
                <w:rFonts w:ascii="Arial" w:eastAsia="MS Mincho" w:hAnsi="Arial" w:cs="Arial"/>
              </w:rPr>
              <w:t xml:space="preserve">DIRECCIÓN </w:t>
            </w:r>
            <w:r>
              <w:rPr>
                <w:rFonts w:ascii="Arial" w:eastAsia="MS Mincho" w:hAnsi="Arial" w:cs="Arial"/>
              </w:rPr>
              <w:t>DE ORGANIZACIÓN ELECTORAL</w:t>
            </w:r>
          </w:p>
        </w:tc>
        <w:tc>
          <w:tcPr>
            <w:tcW w:w="2551" w:type="dxa"/>
          </w:tcPr>
          <w:p w14:paraId="0DF906F4" w14:textId="77777777" w:rsidR="00514A3B" w:rsidRDefault="00514A3B" w:rsidP="00514A3B">
            <w:pPr>
              <w:ind w:right="23"/>
              <w:jc w:val="center"/>
              <w:rPr>
                <w:rFonts w:ascii="Arial" w:eastAsia="MS Mincho" w:hAnsi="Arial" w:cs="Arial"/>
              </w:rPr>
            </w:pPr>
            <w:r>
              <w:rPr>
                <w:rFonts w:ascii="Arial" w:eastAsia="MS Mincho" w:hAnsi="Arial" w:cs="Arial"/>
              </w:rPr>
              <w:t>74</w:t>
            </w:r>
          </w:p>
        </w:tc>
      </w:tr>
      <w:tr w:rsidR="00514A3B" w:rsidRPr="003E012B" w14:paraId="7219F55F" w14:textId="77777777" w:rsidTr="00FB7881">
        <w:tc>
          <w:tcPr>
            <w:tcW w:w="6521" w:type="dxa"/>
          </w:tcPr>
          <w:p w14:paraId="1989A8FC"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QUINTO</w:t>
            </w:r>
          </w:p>
          <w:p w14:paraId="51248D8F" w14:textId="77777777" w:rsidR="00514A3B" w:rsidRDefault="00514A3B" w:rsidP="00514A3B">
            <w:pPr>
              <w:ind w:right="23"/>
              <w:rPr>
                <w:rFonts w:ascii="Arial" w:eastAsia="MS Mincho" w:hAnsi="Arial" w:cs="Arial"/>
              </w:rPr>
            </w:pPr>
            <w:r>
              <w:rPr>
                <w:rFonts w:ascii="Arial" w:eastAsia="MS Mincho" w:hAnsi="Arial" w:cs="Arial"/>
              </w:rPr>
              <w:t>DE LA COMISIÓN Y FISCALIZACIÓN LOCAL</w:t>
            </w:r>
          </w:p>
        </w:tc>
        <w:tc>
          <w:tcPr>
            <w:tcW w:w="2551" w:type="dxa"/>
          </w:tcPr>
          <w:p w14:paraId="025781C4" w14:textId="77777777" w:rsidR="00514A3B" w:rsidRDefault="00514A3B" w:rsidP="00514A3B">
            <w:pPr>
              <w:ind w:right="23"/>
              <w:jc w:val="center"/>
              <w:rPr>
                <w:rFonts w:ascii="Arial" w:eastAsia="MS Mincho" w:hAnsi="Arial" w:cs="Arial"/>
              </w:rPr>
            </w:pPr>
            <w:r>
              <w:rPr>
                <w:rFonts w:ascii="Arial" w:eastAsia="MS Mincho" w:hAnsi="Arial" w:cs="Arial"/>
              </w:rPr>
              <w:t>75</w:t>
            </w:r>
          </w:p>
        </w:tc>
      </w:tr>
      <w:tr w:rsidR="00514A3B" w:rsidRPr="003E012B" w14:paraId="7827541E" w14:textId="77777777" w:rsidTr="00FB7881">
        <w:tc>
          <w:tcPr>
            <w:tcW w:w="6521" w:type="dxa"/>
          </w:tcPr>
          <w:p w14:paraId="68E72E0E"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SEXTO</w:t>
            </w:r>
          </w:p>
          <w:p w14:paraId="07DEB943" w14:textId="77777777" w:rsidR="00514A3B" w:rsidRDefault="00514A3B" w:rsidP="00514A3B">
            <w:pPr>
              <w:ind w:right="23"/>
              <w:rPr>
                <w:rFonts w:ascii="Arial" w:eastAsia="MS Mincho" w:hAnsi="Arial" w:cs="Arial"/>
              </w:rPr>
            </w:pPr>
            <w:r>
              <w:rPr>
                <w:rFonts w:ascii="Arial" w:eastAsia="MS Mincho" w:hAnsi="Arial" w:cs="Arial"/>
              </w:rPr>
              <w:t>DE LA COMISIÓN DE PRENSA, RADIO, TELEVISIÓN Y OTROS MEDIOS</w:t>
            </w:r>
          </w:p>
        </w:tc>
        <w:tc>
          <w:tcPr>
            <w:tcW w:w="2551" w:type="dxa"/>
          </w:tcPr>
          <w:p w14:paraId="06760195" w14:textId="77777777" w:rsidR="00514A3B" w:rsidRDefault="00514A3B" w:rsidP="00514A3B">
            <w:pPr>
              <w:ind w:right="23"/>
              <w:jc w:val="center"/>
              <w:rPr>
                <w:rFonts w:ascii="Arial" w:eastAsia="MS Mincho" w:hAnsi="Arial" w:cs="Arial"/>
              </w:rPr>
            </w:pPr>
            <w:r>
              <w:rPr>
                <w:rFonts w:ascii="Arial" w:eastAsia="MS Mincho" w:hAnsi="Arial" w:cs="Arial"/>
              </w:rPr>
              <w:t>76</w:t>
            </w:r>
          </w:p>
        </w:tc>
      </w:tr>
      <w:tr w:rsidR="00514A3B" w:rsidRPr="003E012B" w14:paraId="795D5823" w14:textId="77777777" w:rsidTr="00FB7881">
        <w:tc>
          <w:tcPr>
            <w:tcW w:w="6521" w:type="dxa"/>
          </w:tcPr>
          <w:p w14:paraId="17D2FC6F"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TÍTULO CUARTO </w:t>
            </w:r>
          </w:p>
          <w:p w14:paraId="142AF9C8" w14:textId="77777777" w:rsidR="00514A3B" w:rsidRDefault="00514A3B" w:rsidP="00514A3B">
            <w:pPr>
              <w:ind w:right="23"/>
              <w:rPr>
                <w:rFonts w:ascii="Arial" w:eastAsia="MS Mincho" w:hAnsi="Arial" w:cs="Arial"/>
              </w:rPr>
            </w:pPr>
            <w:r>
              <w:rPr>
                <w:rFonts w:ascii="Arial" w:eastAsia="MS Mincho" w:hAnsi="Arial" w:cs="Arial"/>
              </w:rPr>
              <w:lastRenderedPageBreak/>
              <w:t>DE LAS ASAMBLEAS MUNICIPALES</w:t>
            </w:r>
          </w:p>
          <w:p w14:paraId="4FBD1DC2"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PRIMERO</w:t>
            </w:r>
          </w:p>
          <w:p w14:paraId="252B8CD8" w14:textId="77777777" w:rsidR="00514A3B" w:rsidRDefault="00514A3B" w:rsidP="00514A3B">
            <w:pPr>
              <w:ind w:right="23"/>
              <w:rPr>
                <w:rFonts w:ascii="Arial" w:eastAsia="MS Mincho" w:hAnsi="Arial" w:cs="Arial"/>
              </w:rPr>
            </w:pPr>
            <w:r>
              <w:rPr>
                <w:rFonts w:ascii="Arial" w:eastAsia="MS Mincho" w:hAnsi="Arial" w:cs="Arial"/>
              </w:rPr>
              <w:t xml:space="preserve">DISPOSICIONES GENERALES </w:t>
            </w:r>
          </w:p>
        </w:tc>
        <w:tc>
          <w:tcPr>
            <w:tcW w:w="2551" w:type="dxa"/>
          </w:tcPr>
          <w:p w14:paraId="12C70D7E" w14:textId="77777777" w:rsidR="00514A3B" w:rsidRDefault="00514A3B" w:rsidP="00514A3B">
            <w:pPr>
              <w:ind w:right="23"/>
              <w:jc w:val="center"/>
              <w:rPr>
                <w:rFonts w:ascii="Arial" w:eastAsia="MS Mincho" w:hAnsi="Arial" w:cs="Arial"/>
              </w:rPr>
            </w:pPr>
            <w:r>
              <w:rPr>
                <w:rFonts w:ascii="Arial" w:eastAsia="MS Mincho" w:hAnsi="Arial" w:cs="Arial"/>
              </w:rPr>
              <w:lastRenderedPageBreak/>
              <w:t>DEL 77 AL 79</w:t>
            </w:r>
          </w:p>
        </w:tc>
      </w:tr>
      <w:tr w:rsidR="00514A3B" w:rsidRPr="003E012B" w14:paraId="6F78D16F" w14:textId="77777777" w:rsidTr="00FB7881">
        <w:tc>
          <w:tcPr>
            <w:tcW w:w="6521" w:type="dxa"/>
          </w:tcPr>
          <w:p w14:paraId="0D0B2DDB"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SEGUNDO</w:t>
            </w:r>
          </w:p>
          <w:p w14:paraId="00EAD6D8" w14:textId="77777777" w:rsidR="00514A3B" w:rsidRDefault="00514A3B" w:rsidP="00514A3B">
            <w:pPr>
              <w:ind w:right="23"/>
              <w:rPr>
                <w:rFonts w:ascii="Arial" w:eastAsia="MS Mincho" w:hAnsi="Arial" w:cs="Arial"/>
              </w:rPr>
            </w:pPr>
            <w:r>
              <w:rPr>
                <w:rFonts w:ascii="Arial" w:eastAsia="MS Mincho" w:hAnsi="Arial" w:cs="Arial"/>
              </w:rPr>
              <w:t>DEL FUNCIONAMIENTO</w:t>
            </w:r>
          </w:p>
        </w:tc>
        <w:tc>
          <w:tcPr>
            <w:tcW w:w="2551" w:type="dxa"/>
          </w:tcPr>
          <w:p w14:paraId="4C40DD5B" w14:textId="77777777" w:rsidR="00514A3B" w:rsidRDefault="00514A3B" w:rsidP="00514A3B">
            <w:pPr>
              <w:ind w:right="23"/>
              <w:jc w:val="center"/>
              <w:rPr>
                <w:rFonts w:ascii="Arial" w:eastAsia="MS Mincho" w:hAnsi="Arial" w:cs="Arial"/>
              </w:rPr>
            </w:pPr>
            <w:r>
              <w:rPr>
                <w:rFonts w:ascii="Arial" w:eastAsia="MS Mincho" w:hAnsi="Arial" w:cs="Arial"/>
              </w:rPr>
              <w:t>DEL 80 AL 82</w:t>
            </w:r>
          </w:p>
        </w:tc>
      </w:tr>
      <w:tr w:rsidR="00514A3B" w:rsidRPr="003E012B" w14:paraId="5CF15136" w14:textId="77777777" w:rsidTr="00FB7881">
        <w:tc>
          <w:tcPr>
            <w:tcW w:w="6521" w:type="dxa"/>
          </w:tcPr>
          <w:p w14:paraId="090791C7"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CAPÍTULO TERCERO</w:t>
            </w:r>
          </w:p>
          <w:p w14:paraId="02703BEA" w14:textId="77777777" w:rsidR="00514A3B" w:rsidRDefault="00514A3B" w:rsidP="00514A3B">
            <w:pPr>
              <w:ind w:right="23"/>
              <w:rPr>
                <w:rFonts w:ascii="Arial" w:eastAsia="MS Mincho" w:hAnsi="Arial" w:cs="Arial"/>
              </w:rPr>
            </w:pPr>
            <w:r>
              <w:rPr>
                <w:rFonts w:ascii="Arial" w:eastAsia="MS Mincho" w:hAnsi="Arial" w:cs="Arial"/>
              </w:rPr>
              <w:t>DE SUS ATRIBUCIONES Y DEBERES</w:t>
            </w:r>
          </w:p>
        </w:tc>
        <w:tc>
          <w:tcPr>
            <w:tcW w:w="2551" w:type="dxa"/>
          </w:tcPr>
          <w:p w14:paraId="26B73176" w14:textId="77777777" w:rsidR="00514A3B" w:rsidRDefault="00514A3B" w:rsidP="00514A3B">
            <w:pPr>
              <w:ind w:right="23"/>
              <w:jc w:val="center"/>
              <w:rPr>
                <w:rFonts w:ascii="Arial" w:eastAsia="MS Mincho" w:hAnsi="Arial" w:cs="Arial"/>
              </w:rPr>
            </w:pPr>
            <w:r>
              <w:rPr>
                <w:rFonts w:ascii="Arial" w:eastAsia="MS Mincho" w:hAnsi="Arial" w:cs="Arial"/>
              </w:rPr>
              <w:t>83</w:t>
            </w:r>
          </w:p>
        </w:tc>
      </w:tr>
      <w:tr w:rsidR="00514A3B" w:rsidRPr="003E012B" w14:paraId="11D5A9EF" w14:textId="77777777" w:rsidTr="00FB7881">
        <w:tc>
          <w:tcPr>
            <w:tcW w:w="6521" w:type="dxa"/>
          </w:tcPr>
          <w:p w14:paraId="30C57131"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TÍTULO QUINTO</w:t>
            </w:r>
          </w:p>
          <w:p w14:paraId="21941FD9" w14:textId="77777777" w:rsidR="00514A3B" w:rsidRDefault="00514A3B" w:rsidP="00514A3B">
            <w:pPr>
              <w:ind w:right="23"/>
              <w:rPr>
                <w:rFonts w:ascii="Arial" w:eastAsia="MS Mincho" w:hAnsi="Arial" w:cs="Arial"/>
              </w:rPr>
            </w:pPr>
            <w:r>
              <w:rPr>
                <w:rFonts w:ascii="Arial" w:eastAsia="MS Mincho" w:hAnsi="Arial" w:cs="Arial"/>
              </w:rPr>
              <w:t>DE LAS MESAS DIRECTIVAS DE CASILLA</w:t>
            </w:r>
          </w:p>
          <w:p w14:paraId="4A96806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AC8CE95"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54A9D177" w14:textId="77777777" w:rsidR="00514A3B" w:rsidRDefault="00514A3B" w:rsidP="00514A3B">
            <w:pPr>
              <w:ind w:right="23"/>
              <w:jc w:val="center"/>
              <w:rPr>
                <w:rFonts w:ascii="Arial" w:eastAsia="MS Mincho" w:hAnsi="Arial" w:cs="Arial"/>
              </w:rPr>
            </w:pPr>
            <w:r>
              <w:rPr>
                <w:rFonts w:ascii="Arial" w:eastAsia="MS Mincho" w:hAnsi="Arial" w:cs="Arial"/>
              </w:rPr>
              <w:t>DEL 84 AL 86</w:t>
            </w:r>
          </w:p>
        </w:tc>
      </w:tr>
      <w:tr w:rsidR="00514A3B" w:rsidRPr="003E012B" w14:paraId="57D6C294" w14:textId="77777777" w:rsidTr="00FB7881">
        <w:tc>
          <w:tcPr>
            <w:tcW w:w="6521" w:type="dxa"/>
          </w:tcPr>
          <w:p w14:paraId="4CE4F849"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CAPÍTULO SEGUNDO </w:t>
            </w:r>
          </w:p>
          <w:p w14:paraId="0715E6C8" w14:textId="77777777" w:rsidR="00514A3B" w:rsidRDefault="00514A3B" w:rsidP="00514A3B">
            <w:pPr>
              <w:ind w:right="23"/>
              <w:rPr>
                <w:rFonts w:ascii="Arial" w:eastAsia="MS Mincho" w:hAnsi="Arial" w:cs="Arial"/>
              </w:rPr>
            </w:pPr>
            <w:r>
              <w:rPr>
                <w:rFonts w:ascii="Arial" w:eastAsia="MS Mincho" w:hAnsi="Arial" w:cs="Arial"/>
              </w:rPr>
              <w:t>DE LAS ATRIBUCIONES</w:t>
            </w:r>
          </w:p>
          <w:p w14:paraId="6E434D76"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PRIMERA</w:t>
            </w:r>
          </w:p>
          <w:p w14:paraId="26FF9AA9" w14:textId="77777777" w:rsidR="00514A3B" w:rsidRDefault="0021289C" w:rsidP="00514A3B">
            <w:pPr>
              <w:ind w:right="23"/>
              <w:rPr>
                <w:rFonts w:ascii="Arial" w:eastAsia="MS Mincho" w:hAnsi="Arial" w:cs="Arial"/>
              </w:rPr>
            </w:pPr>
            <w:r>
              <w:rPr>
                <w:rFonts w:ascii="Arial" w:eastAsia="MS Mincho" w:hAnsi="Arial" w:cs="Arial"/>
              </w:rPr>
              <w:t>DE LAS PERSONAS</w:t>
            </w:r>
            <w:r w:rsidR="00514A3B">
              <w:rPr>
                <w:rFonts w:ascii="Arial" w:eastAsia="MS Mincho" w:hAnsi="Arial" w:cs="Arial"/>
              </w:rPr>
              <w:t xml:space="preserve"> INTEGRANTES DE LAS MESAS DIRECTIVAS DE CASILLA</w:t>
            </w:r>
          </w:p>
        </w:tc>
        <w:tc>
          <w:tcPr>
            <w:tcW w:w="2551" w:type="dxa"/>
          </w:tcPr>
          <w:p w14:paraId="36DD035C" w14:textId="77777777" w:rsidR="00514A3B" w:rsidRDefault="00514A3B" w:rsidP="00514A3B">
            <w:pPr>
              <w:ind w:right="23"/>
              <w:jc w:val="center"/>
              <w:rPr>
                <w:rFonts w:ascii="Arial" w:eastAsia="MS Mincho" w:hAnsi="Arial" w:cs="Arial"/>
              </w:rPr>
            </w:pPr>
            <w:r>
              <w:rPr>
                <w:rFonts w:ascii="Arial" w:eastAsia="MS Mincho" w:hAnsi="Arial" w:cs="Arial"/>
              </w:rPr>
              <w:t>87</w:t>
            </w:r>
          </w:p>
        </w:tc>
      </w:tr>
      <w:tr w:rsidR="00514A3B" w:rsidRPr="003E012B" w14:paraId="60D37B84" w14:textId="77777777" w:rsidTr="00FB7881">
        <w:tc>
          <w:tcPr>
            <w:tcW w:w="6521" w:type="dxa"/>
          </w:tcPr>
          <w:p w14:paraId="64F37FA8"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SEGUNDA</w:t>
            </w:r>
          </w:p>
          <w:p w14:paraId="6C752C57" w14:textId="77777777" w:rsidR="00514A3B" w:rsidRDefault="0021289C" w:rsidP="00514A3B">
            <w:pPr>
              <w:ind w:right="23"/>
              <w:rPr>
                <w:rFonts w:ascii="Arial" w:eastAsia="MS Mincho" w:hAnsi="Arial" w:cs="Arial"/>
              </w:rPr>
            </w:pPr>
            <w:r>
              <w:rPr>
                <w:rFonts w:ascii="Arial" w:eastAsia="MS Mincho" w:hAnsi="Arial" w:cs="Arial"/>
              </w:rPr>
              <w:t>DE LA PRESIDENCIA</w:t>
            </w:r>
          </w:p>
        </w:tc>
        <w:tc>
          <w:tcPr>
            <w:tcW w:w="2551" w:type="dxa"/>
          </w:tcPr>
          <w:p w14:paraId="6632FD6A" w14:textId="77777777" w:rsidR="00514A3B" w:rsidRDefault="00514A3B" w:rsidP="00514A3B">
            <w:pPr>
              <w:ind w:right="23"/>
              <w:jc w:val="center"/>
              <w:rPr>
                <w:rFonts w:ascii="Arial" w:eastAsia="MS Mincho" w:hAnsi="Arial" w:cs="Arial"/>
              </w:rPr>
            </w:pPr>
            <w:r>
              <w:rPr>
                <w:rFonts w:ascii="Arial" w:eastAsia="MS Mincho" w:hAnsi="Arial" w:cs="Arial"/>
              </w:rPr>
              <w:t>88</w:t>
            </w:r>
          </w:p>
          <w:p w14:paraId="4D30B66E" w14:textId="77777777" w:rsidR="00514A3B" w:rsidRDefault="00514A3B" w:rsidP="00514A3B">
            <w:pPr>
              <w:ind w:right="23"/>
              <w:jc w:val="center"/>
              <w:rPr>
                <w:rFonts w:ascii="Arial" w:eastAsia="MS Mincho" w:hAnsi="Arial" w:cs="Arial"/>
              </w:rPr>
            </w:pPr>
          </w:p>
        </w:tc>
      </w:tr>
      <w:tr w:rsidR="00514A3B" w:rsidRPr="003E012B" w14:paraId="0363FB12" w14:textId="77777777" w:rsidTr="00FB7881">
        <w:tc>
          <w:tcPr>
            <w:tcW w:w="6521" w:type="dxa"/>
          </w:tcPr>
          <w:p w14:paraId="2C3663D3"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TERCERA</w:t>
            </w:r>
          </w:p>
          <w:p w14:paraId="3DA06C92" w14:textId="77777777" w:rsidR="00514A3B" w:rsidRDefault="0021289C" w:rsidP="00514A3B">
            <w:pPr>
              <w:ind w:right="23"/>
              <w:rPr>
                <w:rFonts w:ascii="Arial" w:eastAsia="MS Mincho" w:hAnsi="Arial" w:cs="Arial"/>
              </w:rPr>
            </w:pPr>
            <w:r>
              <w:rPr>
                <w:rFonts w:ascii="Arial" w:eastAsia="MS Mincho" w:hAnsi="Arial" w:cs="Arial"/>
              </w:rPr>
              <w:t>DE LA SECRETARÍA</w:t>
            </w:r>
          </w:p>
        </w:tc>
        <w:tc>
          <w:tcPr>
            <w:tcW w:w="2551" w:type="dxa"/>
          </w:tcPr>
          <w:p w14:paraId="4E71EB7D" w14:textId="77777777" w:rsidR="00514A3B" w:rsidRDefault="00514A3B" w:rsidP="00514A3B">
            <w:pPr>
              <w:ind w:right="23"/>
              <w:jc w:val="center"/>
              <w:rPr>
                <w:rFonts w:ascii="Arial" w:eastAsia="MS Mincho" w:hAnsi="Arial" w:cs="Arial"/>
              </w:rPr>
            </w:pPr>
            <w:r>
              <w:rPr>
                <w:rFonts w:ascii="Arial" w:eastAsia="MS Mincho" w:hAnsi="Arial" w:cs="Arial"/>
              </w:rPr>
              <w:t>89</w:t>
            </w:r>
          </w:p>
        </w:tc>
      </w:tr>
      <w:tr w:rsidR="00514A3B" w:rsidRPr="003E012B" w14:paraId="1F61059B" w14:textId="77777777" w:rsidTr="00FB7881">
        <w:tc>
          <w:tcPr>
            <w:tcW w:w="6521" w:type="dxa"/>
          </w:tcPr>
          <w:p w14:paraId="2DA3A128"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SECCIÓN CUARTA</w:t>
            </w:r>
          </w:p>
          <w:p w14:paraId="796A372C" w14:textId="77777777" w:rsidR="00514A3B" w:rsidRDefault="0021289C" w:rsidP="00514A3B">
            <w:pPr>
              <w:ind w:right="23"/>
              <w:rPr>
                <w:rFonts w:ascii="Arial" w:eastAsia="MS Mincho" w:hAnsi="Arial" w:cs="Arial"/>
              </w:rPr>
            </w:pPr>
            <w:r>
              <w:rPr>
                <w:rFonts w:ascii="Arial" w:eastAsia="MS Mincho" w:hAnsi="Arial" w:cs="Arial"/>
              </w:rPr>
              <w:t>DE LAS ESCRUTADORAS O ESCRUTADORES</w:t>
            </w:r>
          </w:p>
        </w:tc>
        <w:tc>
          <w:tcPr>
            <w:tcW w:w="2551" w:type="dxa"/>
          </w:tcPr>
          <w:p w14:paraId="7AD3834C" w14:textId="77777777" w:rsidR="00514A3B" w:rsidRDefault="00514A3B" w:rsidP="00514A3B">
            <w:pPr>
              <w:ind w:right="23"/>
              <w:jc w:val="center"/>
              <w:rPr>
                <w:rFonts w:ascii="Arial" w:eastAsia="MS Mincho" w:hAnsi="Arial" w:cs="Arial"/>
              </w:rPr>
            </w:pPr>
            <w:r>
              <w:rPr>
                <w:rFonts w:ascii="Arial" w:eastAsia="MS Mincho" w:hAnsi="Arial" w:cs="Arial"/>
              </w:rPr>
              <w:t>90</w:t>
            </w:r>
          </w:p>
        </w:tc>
      </w:tr>
      <w:tr w:rsidR="00514A3B" w:rsidRPr="003E012B" w14:paraId="1A36DFB5" w14:textId="77777777" w:rsidTr="00FB7881">
        <w:tc>
          <w:tcPr>
            <w:tcW w:w="6521" w:type="dxa"/>
          </w:tcPr>
          <w:p w14:paraId="6820BCAF" w14:textId="77777777" w:rsidR="00514A3B" w:rsidRPr="00BB16CB" w:rsidRDefault="00514A3B" w:rsidP="00514A3B">
            <w:pPr>
              <w:ind w:right="23"/>
              <w:rPr>
                <w:rFonts w:ascii="Arial" w:eastAsia="MS Mincho" w:hAnsi="Arial" w:cs="Arial"/>
                <w:b/>
              </w:rPr>
            </w:pPr>
            <w:r w:rsidRPr="00BB16CB">
              <w:rPr>
                <w:rFonts w:ascii="Arial" w:eastAsia="MS Mincho" w:hAnsi="Arial" w:cs="Arial"/>
                <w:b/>
              </w:rPr>
              <w:t xml:space="preserve">LIBRO CUARTO </w:t>
            </w:r>
          </w:p>
          <w:p w14:paraId="4AF37A50" w14:textId="77777777" w:rsidR="00514A3B" w:rsidRDefault="00514A3B" w:rsidP="00514A3B">
            <w:pPr>
              <w:ind w:right="23"/>
              <w:rPr>
                <w:rFonts w:ascii="Arial" w:eastAsia="MS Mincho" w:hAnsi="Arial" w:cs="Arial"/>
              </w:rPr>
            </w:pPr>
            <w:r>
              <w:rPr>
                <w:rFonts w:ascii="Arial" w:eastAsia="MS Mincho" w:hAnsi="Arial" w:cs="Arial"/>
              </w:rPr>
              <w:t>DEL PROCESO ELECTORAL</w:t>
            </w:r>
          </w:p>
          <w:p w14:paraId="79A828C0"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PRIMERO</w:t>
            </w:r>
          </w:p>
          <w:p w14:paraId="433037D9"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2BDB6177" w14:textId="77777777" w:rsidR="00514A3B" w:rsidRDefault="00514A3B" w:rsidP="00514A3B">
            <w:pPr>
              <w:ind w:right="23"/>
              <w:jc w:val="center"/>
              <w:rPr>
                <w:rFonts w:ascii="Arial" w:eastAsia="MS Mincho" w:hAnsi="Arial" w:cs="Arial"/>
              </w:rPr>
            </w:pPr>
            <w:r>
              <w:rPr>
                <w:rFonts w:ascii="Arial" w:eastAsia="MS Mincho" w:hAnsi="Arial" w:cs="Arial"/>
              </w:rPr>
              <w:t>DEL 91 AL 94</w:t>
            </w:r>
          </w:p>
        </w:tc>
      </w:tr>
      <w:tr w:rsidR="00514A3B" w:rsidRPr="003E012B" w14:paraId="03F8DC86" w14:textId="77777777" w:rsidTr="00FB7881">
        <w:tc>
          <w:tcPr>
            <w:tcW w:w="6521" w:type="dxa"/>
          </w:tcPr>
          <w:p w14:paraId="4630F58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SEGUNDO</w:t>
            </w:r>
          </w:p>
          <w:p w14:paraId="5F48F10C" w14:textId="77777777" w:rsidR="00514A3B" w:rsidRDefault="00514A3B" w:rsidP="00514A3B">
            <w:pPr>
              <w:ind w:right="23"/>
              <w:rPr>
                <w:rFonts w:ascii="Arial" w:eastAsia="MS Mincho" w:hAnsi="Arial" w:cs="Arial"/>
              </w:rPr>
            </w:pPr>
            <w:r>
              <w:rPr>
                <w:rFonts w:ascii="Arial" w:eastAsia="MS Mincho" w:hAnsi="Arial" w:cs="Arial"/>
              </w:rPr>
              <w:t>DE LOS ACTOS PREPARATORIOS DE LA ELECCIÓN</w:t>
            </w:r>
          </w:p>
          <w:p w14:paraId="0C543680"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15BB7783" w14:textId="77777777" w:rsidR="00514A3B" w:rsidRDefault="00514A3B" w:rsidP="00514A3B">
            <w:pPr>
              <w:ind w:right="23"/>
              <w:rPr>
                <w:rFonts w:ascii="Arial" w:eastAsia="MS Mincho" w:hAnsi="Arial" w:cs="Arial"/>
              </w:rPr>
            </w:pPr>
            <w:r>
              <w:rPr>
                <w:rFonts w:ascii="Arial" w:eastAsia="MS Mincho" w:hAnsi="Arial" w:cs="Arial"/>
              </w:rPr>
              <w:t xml:space="preserve">DE LOS PROCESOS INTERNOS PARA LA SELECCIÓN DE </w:t>
            </w:r>
            <w:r w:rsidR="0021289C">
              <w:rPr>
                <w:rFonts w:ascii="Arial" w:eastAsia="MS Mincho" w:hAnsi="Arial" w:cs="Arial"/>
              </w:rPr>
              <w:t xml:space="preserve">CANDIDATAS Y </w:t>
            </w:r>
            <w:r>
              <w:rPr>
                <w:rFonts w:ascii="Arial" w:eastAsia="MS Mincho" w:hAnsi="Arial" w:cs="Arial"/>
              </w:rPr>
              <w:t>CANDIDATOS A CARGOS DE ELECCIÓN POPULAR Y LAS PRECAMPAÑAS ELECTORALES</w:t>
            </w:r>
          </w:p>
        </w:tc>
        <w:tc>
          <w:tcPr>
            <w:tcW w:w="2551" w:type="dxa"/>
          </w:tcPr>
          <w:p w14:paraId="53E49A1B" w14:textId="77777777" w:rsidR="00514A3B" w:rsidRDefault="0021289C" w:rsidP="00514A3B">
            <w:pPr>
              <w:ind w:right="23"/>
              <w:jc w:val="center"/>
              <w:rPr>
                <w:rFonts w:ascii="Arial" w:eastAsia="MS Mincho" w:hAnsi="Arial" w:cs="Arial"/>
              </w:rPr>
            </w:pPr>
            <w:r>
              <w:rPr>
                <w:rFonts w:ascii="Arial" w:eastAsia="MS Mincho" w:hAnsi="Arial" w:cs="Arial"/>
              </w:rPr>
              <w:t>DEL 95 AL 10</w:t>
            </w:r>
            <w:r w:rsidR="00044369">
              <w:rPr>
                <w:rFonts w:ascii="Arial" w:eastAsia="MS Mincho" w:hAnsi="Arial" w:cs="Arial"/>
              </w:rPr>
              <w:t>3</w:t>
            </w:r>
          </w:p>
        </w:tc>
      </w:tr>
      <w:tr w:rsidR="00514A3B" w:rsidRPr="003E012B" w14:paraId="03DC95F4" w14:textId="77777777" w:rsidTr="00FB7881">
        <w:tc>
          <w:tcPr>
            <w:tcW w:w="6521" w:type="dxa"/>
          </w:tcPr>
          <w:p w14:paraId="7D30A49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4E264F1A" w14:textId="77777777" w:rsidR="00514A3B" w:rsidRDefault="00514A3B" w:rsidP="00514A3B">
            <w:pPr>
              <w:ind w:right="23"/>
              <w:rPr>
                <w:rFonts w:ascii="Arial" w:eastAsia="MS Mincho" w:hAnsi="Arial" w:cs="Arial"/>
              </w:rPr>
            </w:pPr>
            <w:r>
              <w:rPr>
                <w:rFonts w:ascii="Arial" w:eastAsia="MS Mincho" w:hAnsi="Arial" w:cs="Arial"/>
              </w:rPr>
              <w:t>DEL PROCEDIMIENTO DE</w:t>
            </w:r>
            <w:r w:rsidR="0021289C">
              <w:rPr>
                <w:rFonts w:ascii="Arial" w:eastAsia="MS Mincho" w:hAnsi="Arial" w:cs="Arial"/>
              </w:rPr>
              <w:t>L REGISTRO DE CANDIDATURAS</w:t>
            </w:r>
          </w:p>
        </w:tc>
        <w:tc>
          <w:tcPr>
            <w:tcW w:w="2551" w:type="dxa"/>
          </w:tcPr>
          <w:p w14:paraId="2EB57F2C" w14:textId="77777777" w:rsidR="00514A3B" w:rsidRDefault="00044369" w:rsidP="00514A3B">
            <w:pPr>
              <w:ind w:right="23"/>
              <w:jc w:val="center"/>
              <w:rPr>
                <w:rFonts w:ascii="Arial" w:eastAsia="MS Mincho" w:hAnsi="Arial" w:cs="Arial"/>
              </w:rPr>
            </w:pPr>
            <w:r>
              <w:rPr>
                <w:rFonts w:ascii="Arial" w:eastAsia="MS Mincho" w:hAnsi="Arial" w:cs="Arial"/>
              </w:rPr>
              <w:t>DEL 104</w:t>
            </w:r>
            <w:r w:rsidR="00514A3B">
              <w:rPr>
                <w:rFonts w:ascii="Arial" w:eastAsia="MS Mincho" w:hAnsi="Arial" w:cs="Arial"/>
              </w:rPr>
              <w:t xml:space="preserve"> AL 113</w:t>
            </w:r>
          </w:p>
        </w:tc>
      </w:tr>
      <w:tr w:rsidR="00514A3B" w:rsidRPr="003E012B" w14:paraId="3697527F" w14:textId="77777777" w:rsidTr="00FB7881">
        <w:tc>
          <w:tcPr>
            <w:tcW w:w="6521" w:type="dxa"/>
          </w:tcPr>
          <w:p w14:paraId="40715262"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567261E7" w14:textId="77777777" w:rsidR="00514A3B" w:rsidRDefault="00514A3B" w:rsidP="00514A3B">
            <w:pPr>
              <w:ind w:right="23"/>
              <w:rPr>
                <w:rFonts w:ascii="Arial" w:eastAsia="MS Mincho" w:hAnsi="Arial" w:cs="Arial"/>
              </w:rPr>
            </w:pPr>
            <w:r>
              <w:rPr>
                <w:rFonts w:ascii="Arial" w:eastAsia="MS Mincho" w:hAnsi="Arial" w:cs="Arial"/>
              </w:rPr>
              <w:t>DE LAS CAMPAÑAS ELECTORALES</w:t>
            </w:r>
          </w:p>
        </w:tc>
        <w:tc>
          <w:tcPr>
            <w:tcW w:w="2551" w:type="dxa"/>
          </w:tcPr>
          <w:p w14:paraId="7D22AEC2" w14:textId="77777777" w:rsidR="00514A3B" w:rsidRDefault="00514A3B" w:rsidP="00514A3B">
            <w:pPr>
              <w:ind w:right="23"/>
              <w:jc w:val="center"/>
              <w:rPr>
                <w:rFonts w:ascii="Arial" w:eastAsia="MS Mincho" w:hAnsi="Arial" w:cs="Arial"/>
              </w:rPr>
            </w:pPr>
            <w:r>
              <w:rPr>
                <w:rFonts w:ascii="Arial" w:eastAsia="MS Mincho" w:hAnsi="Arial" w:cs="Arial"/>
              </w:rPr>
              <w:t>DEL 114 AL 129</w:t>
            </w:r>
          </w:p>
        </w:tc>
      </w:tr>
      <w:tr w:rsidR="00514A3B" w:rsidRPr="003E012B" w14:paraId="37BB7C92" w14:textId="77777777" w:rsidTr="00FB7881">
        <w:tc>
          <w:tcPr>
            <w:tcW w:w="6521" w:type="dxa"/>
          </w:tcPr>
          <w:p w14:paraId="66449C1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712502E8" w14:textId="77777777" w:rsidR="00514A3B" w:rsidRDefault="00514A3B" w:rsidP="00514A3B">
            <w:pPr>
              <w:ind w:right="23"/>
              <w:rPr>
                <w:rFonts w:ascii="Arial" w:eastAsia="MS Mincho" w:hAnsi="Arial" w:cs="Arial"/>
              </w:rPr>
            </w:pPr>
            <w:r>
              <w:rPr>
                <w:rFonts w:ascii="Arial" w:eastAsia="MS Mincho" w:hAnsi="Arial" w:cs="Arial"/>
              </w:rPr>
              <w:t>DE LOS PROCEDIMIENTOS PARA LA INTEGRACIÓN Y UBICACIÓN DE LAS MESAS DIRECTIVAS DE CASILLA</w:t>
            </w:r>
          </w:p>
        </w:tc>
        <w:tc>
          <w:tcPr>
            <w:tcW w:w="2551" w:type="dxa"/>
          </w:tcPr>
          <w:p w14:paraId="33ED7558" w14:textId="77777777" w:rsidR="00514A3B" w:rsidRDefault="00514A3B" w:rsidP="00514A3B">
            <w:pPr>
              <w:ind w:right="23"/>
              <w:jc w:val="center"/>
              <w:rPr>
                <w:rFonts w:ascii="Arial" w:eastAsia="MS Mincho" w:hAnsi="Arial" w:cs="Arial"/>
              </w:rPr>
            </w:pPr>
            <w:r>
              <w:rPr>
                <w:rFonts w:ascii="Arial" w:eastAsia="MS Mincho" w:hAnsi="Arial" w:cs="Arial"/>
              </w:rPr>
              <w:t>DEL 130 AL 137</w:t>
            </w:r>
          </w:p>
        </w:tc>
      </w:tr>
      <w:tr w:rsidR="00514A3B" w:rsidRPr="003E012B" w14:paraId="534A1295" w14:textId="77777777" w:rsidTr="00FB7881">
        <w:tc>
          <w:tcPr>
            <w:tcW w:w="6521" w:type="dxa"/>
          </w:tcPr>
          <w:p w14:paraId="2EA6D172"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QUINTO</w:t>
            </w:r>
          </w:p>
          <w:p w14:paraId="50BDC52D" w14:textId="77777777" w:rsidR="00514A3B" w:rsidRDefault="00514A3B" w:rsidP="00514A3B">
            <w:pPr>
              <w:ind w:right="23"/>
              <w:rPr>
                <w:rFonts w:ascii="Arial" w:eastAsia="MS Mincho" w:hAnsi="Arial" w:cs="Arial"/>
              </w:rPr>
            </w:pPr>
            <w:r>
              <w:rPr>
                <w:rFonts w:ascii="Arial" w:eastAsia="MS Mincho" w:hAnsi="Arial" w:cs="Arial"/>
              </w:rPr>
              <w:t>DEL REGISTRO DE REPRESENTANTES</w:t>
            </w:r>
          </w:p>
        </w:tc>
        <w:tc>
          <w:tcPr>
            <w:tcW w:w="2551" w:type="dxa"/>
          </w:tcPr>
          <w:p w14:paraId="1B42231F" w14:textId="77777777" w:rsidR="00514A3B" w:rsidRDefault="00514A3B" w:rsidP="00514A3B">
            <w:pPr>
              <w:ind w:right="23"/>
              <w:jc w:val="center"/>
              <w:rPr>
                <w:rFonts w:ascii="Arial" w:eastAsia="MS Mincho" w:hAnsi="Arial" w:cs="Arial"/>
              </w:rPr>
            </w:pPr>
            <w:r>
              <w:rPr>
                <w:rFonts w:ascii="Arial" w:eastAsia="MS Mincho" w:hAnsi="Arial" w:cs="Arial"/>
              </w:rPr>
              <w:t>DEL 138 AL 141</w:t>
            </w:r>
          </w:p>
        </w:tc>
      </w:tr>
      <w:tr w:rsidR="00514A3B" w:rsidRPr="003E012B" w14:paraId="76202B04" w14:textId="77777777" w:rsidTr="00FB7881">
        <w:tc>
          <w:tcPr>
            <w:tcW w:w="6521" w:type="dxa"/>
          </w:tcPr>
          <w:p w14:paraId="5BB7D26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SEXTO</w:t>
            </w:r>
          </w:p>
          <w:p w14:paraId="3610291D" w14:textId="77777777" w:rsidR="00514A3B" w:rsidRDefault="00514A3B" w:rsidP="00514A3B">
            <w:pPr>
              <w:ind w:right="23"/>
              <w:rPr>
                <w:rFonts w:ascii="Arial" w:eastAsia="MS Mincho" w:hAnsi="Arial" w:cs="Arial"/>
              </w:rPr>
            </w:pPr>
            <w:r>
              <w:rPr>
                <w:rFonts w:ascii="Arial" w:eastAsia="MS Mincho" w:hAnsi="Arial" w:cs="Arial"/>
              </w:rPr>
              <w:t>DE LA DOCUMENTACIÓN Y EL MATERIAL ELECTORAL</w:t>
            </w:r>
          </w:p>
        </w:tc>
        <w:tc>
          <w:tcPr>
            <w:tcW w:w="2551" w:type="dxa"/>
          </w:tcPr>
          <w:p w14:paraId="25061A00" w14:textId="77777777" w:rsidR="00514A3B" w:rsidRDefault="00514A3B" w:rsidP="00514A3B">
            <w:pPr>
              <w:ind w:right="23"/>
              <w:jc w:val="center"/>
              <w:rPr>
                <w:rFonts w:ascii="Arial" w:eastAsia="MS Mincho" w:hAnsi="Arial" w:cs="Arial"/>
              </w:rPr>
            </w:pPr>
            <w:r>
              <w:rPr>
                <w:rFonts w:ascii="Arial" w:eastAsia="MS Mincho" w:hAnsi="Arial" w:cs="Arial"/>
              </w:rPr>
              <w:t>DEL 142 AL 148</w:t>
            </w:r>
          </w:p>
        </w:tc>
      </w:tr>
      <w:tr w:rsidR="00514A3B" w:rsidRPr="003E012B" w14:paraId="17CB5C98" w14:textId="77777777" w:rsidTr="00FB7881">
        <w:tc>
          <w:tcPr>
            <w:tcW w:w="6521" w:type="dxa"/>
          </w:tcPr>
          <w:p w14:paraId="4B1F416C"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TERCERO</w:t>
            </w:r>
          </w:p>
          <w:p w14:paraId="091DA793" w14:textId="77777777" w:rsidR="00514A3B" w:rsidRDefault="00514A3B" w:rsidP="00514A3B">
            <w:pPr>
              <w:ind w:right="23"/>
              <w:rPr>
                <w:rFonts w:ascii="Arial" w:eastAsia="MS Mincho" w:hAnsi="Arial" w:cs="Arial"/>
              </w:rPr>
            </w:pPr>
            <w:r>
              <w:rPr>
                <w:rFonts w:ascii="Arial" w:eastAsia="MS Mincho" w:hAnsi="Arial" w:cs="Arial"/>
              </w:rPr>
              <w:t>DE LA JORNADA ELECTORAL</w:t>
            </w:r>
          </w:p>
          <w:p w14:paraId="51B275F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46653E9B" w14:textId="77777777" w:rsidR="00514A3B" w:rsidRDefault="00FB41C8" w:rsidP="00514A3B">
            <w:pPr>
              <w:ind w:right="23"/>
              <w:rPr>
                <w:rFonts w:ascii="Arial" w:eastAsia="MS Mincho" w:hAnsi="Arial" w:cs="Arial"/>
              </w:rPr>
            </w:pPr>
            <w:r>
              <w:rPr>
                <w:rFonts w:ascii="Arial" w:eastAsia="MS Mincho" w:hAnsi="Arial" w:cs="Arial"/>
              </w:rPr>
              <w:t>DE LAS MEDIDAS</w:t>
            </w:r>
            <w:r w:rsidR="00514A3B">
              <w:rPr>
                <w:rFonts w:ascii="Arial" w:eastAsia="MS Mincho" w:hAnsi="Arial" w:cs="Arial"/>
              </w:rPr>
              <w:t xml:space="preserve"> PREVENTIVAS</w:t>
            </w:r>
          </w:p>
        </w:tc>
        <w:tc>
          <w:tcPr>
            <w:tcW w:w="2551" w:type="dxa"/>
          </w:tcPr>
          <w:p w14:paraId="351F9607" w14:textId="77777777" w:rsidR="00514A3B" w:rsidRDefault="00514A3B" w:rsidP="00514A3B">
            <w:pPr>
              <w:ind w:right="23"/>
              <w:jc w:val="center"/>
              <w:rPr>
                <w:rFonts w:ascii="Arial" w:eastAsia="MS Mincho" w:hAnsi="Arial" w:cs="Arial"/>
              </w:rPr>
            </w:pPr>
            <w:r>
              <w:rPr>
                <w:rFonts w:ascii="Arial" w:eastAsia="MS Mincho" w:hAnsi="Arial" w:cs="Arial"/>
              </w:rPr>
              <w:t>149</w:t>
            </w:r>
          </w:p>
        </w:tc>
      </w:tr>
      <w:tr w:rsidR="00514A3B" w:rsidRPr="003E012B" w14:paraId="1EB01234" w14:textId="77777777" w:rsidTr="00FB7881">
        <w:tc>
          <w:tcPr>
            <w:tcW w:w="6521" w:type="dxa"/>
          </w:tcPr>
          <w:p w14:paraId="6FABE2B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 xml:space="preserve">CAPÍTULO SEGUNDO </w:t>
            </w:r>
          </w:p>
          <w:p w14:paraId="3025B331" w14:textId="77777777" w:rsidR="00514A3B" w:rsidRDefault="00514A3B" w:rsidP="00514A3B">
            <w:pPr>
              <w:ind w:right="23"/>
              <w:rPr>
                <w:rFonts w:ascii="Arial" w:eastAsia="MS Mincho" w:hAnsi="Arial" w:cs="Arial"/>
              </w:rPr>
            </w:pPr>
            <w:r>
              <w:rPr>
                <w:rFonts w:ascii="Arial" w:eastAsia="MS Mincho" w:hAnsi="Arial" w:cs="Arial"/>
              </w:rPr>
              <w:t>DE LA INSTALACIÓN Y APERTURA DE CASILLAS</w:t>
            </w:r>
          </w:p>
        </w:tc>
        <w:tc>
          <w:tcPr>
            <w:tcW w:w="2551" w:type="dxa"/>
          </w:tcPr>
          <w:p w14:paraId="31582C81" w14:textId="77777777" w:rsidR="00514A3B" w:rsidRDefault="00514A3B" w:rsidP="00514A3B">
            <w:pPr>
              <w:ind w:right="23"/>
              <w:jc w:val="center"/>
              <w:rPr>
                <w:rFonts w:ascii="Arial" w:eastAsia="MS Mincho" w:hAnsi="Arial" w:cs="Arial"/>
              </w:rPr>
            </w:pPr>
            <w:r>
              <w:rPr>
                <w:rFonts w:ascii="Arial" w:eastAsia="MS Mincho" w:hAnsi="Arial" w:cs="Arial"/>
              </w:rPr>
              <w:t>DEL 150 AL 152</w:t>
            </w:r>
          </w:p>
        </w:tc>
      </w:tr>
      <w:tr w:rsidR="00514A3B" w:rsidRPr="003E012B" w14:paraId="28627DFE" w14:textId="77777777" w:rsidTr="00FB7881">
        <w:tc>
          <w:tcPr>
            <w:tcW w:w="6521" w:type="dxa"/>
          </w:tcPr>
          <w:p w14:paraId="63B7175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0207B5F6" w14:textId="77777777" w:rsidR="00514A3B" w:rsidRDefault="00514A3B" w:rsidP="00514A3B">
            <w:pPr>
              <w:ind w:right="23"/>
              <w:rPr>
                <w:rFonts w:ascii="Arial" w:eastAsia="MS Mincho" w:hAnsi="Arial" w:cs="Arial"/>
              </w:rPr>
            </w:pPr>
            <w:r>
              <w:rPr>
                <w:rFonts w:ascii="Arial" w:eastAsia="MS Mincho" w:hAnsi="Arial" w:cs="Arial"/>
              </w:rPr>
              <w:lastRenderedPageBreak/>
              <w:t>DE LA VOTACIÓN</w:t>
            </w:r>
          </w:p>
        </w:tc>
        <w:tc>
          <w:tcPr>
            <w:tcW w:w="2551" w:type="dxa"/>
          </w:tcPr>
          <w:p w14:paraId="7CDC3ECF" w14:textId="77777777" w:rsidR="00514A3B" w:rsidRDefault="00514A3B" w:rsidP="00514A3B">
            <w:pPr>
              <w:ind w:right="23"/>
              <w:jc w:val="center"/>
              <w:rPr>
                <w:rFonts w:ascii="Arial" w:eastAsia="MS Mincho" w:hAnsi="Arial" w:cs="Arial"/>
              </w:rPr>
            </w:pPr>
            <w:r>
              <w:rPr>
                <w:rFonts w:ascii="Arial" w:eastAsia="MS Mincho" w:hAnsi="Arial" w:cs="Arial"/>
              </w:rPr>
              <w:lastRenderedPageBreak/>
              <w:t>DEL 153 AL 159</w:t>
            </w:r>
          </w:p>
        </w:tc>
      </w:tr>
      <w:tr w:rsidR="00514A3B" w:rsidRPr="003E012B" w14:paraId="5C987630" w14:textId="77777777" w:rsidTr="00FB7881">
        <w:tc>
          <w:tcPr>
            <w:tcW w:w="6521" w:type="dxa"/>
          </w:tcPr>
          <w:p w14:paraId="65884E5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3931597C" w14:textId="77777777" w:rsidR="00514A3B" w:rsidRDefault="00514A3B" w:rsidP="00514A3B">
            <w:pPr>
              <w:ind w:right="23"/>
              <w:rPr>
                <w:rFonts w:ascii="Arial" w:eastAsia="MS Mincho" w:hAnsi="Arial" w:cs="Arial"/>
              </w:rPr>
            </w:pPr>
            <w:r>
              <w:rPr>
                <w:rFonts w:ascii="Arial" w:eastAsia="MS Mincho" w:hAnsi="Arial" w:cs="Arial"/>
              </w:rPr>
              <w:t>DEL ESCRUTIN</w:t>
            </w:r>
            <w:r w:rsidR="002166A9">
              <w:rPr>
                <w:rFonts w:ascii="Arial" w:eastAsia="MS Mincho" w:hAnsi="Arial" w:cs="Arial"/>
              </w:rPr>
              <w:t>I</w:t>
            </w:r>
            <w:r>
              <w:rPr>
                <w:rFonts w:ascii="Arial" w:eastAsia="MS Mincho" w:hAnsi="Arial" w:cs="Arial"/>
              </w:rPr>
              <w:t>O Y CÓMPUTO DE LA CASILLA</w:t>
            </w:r>
          </w:p>
        </w:tc>
        <w:tc>
          <w:tcPr>
            <w:tcW w:w="2551" w:type="dxa"/>
          </w:tcPr>
          <w:p w14:paraId="3542BEA4" w14:textId="77777777" w:rsidR="00514A3B" w:rsidRDefault="00514A3B" w:rsidP="00514A3B">
            <w:pPr>
              <w:ind w:right="23"/>
              <w:jc w:val="center"/>
              <w:rPr>
                <w:rFonts w:ascii="Arial" w:eastAsia="MS Mincho" w:hAnsi="Arial" w:cs="Arial"/>
              </w:rPr>
            </w:pPr>
            <w:r>
              <w:rPr>
                <w:rFonts w:ascii="Arial" w:eastAsia="MS Mincho" w:hAnsi="Arial" w:cs="Arial"/>
              </w:rPr>
              <w:t>DEL 160 AL 172</w:t>
            </w:r>
          </w:p>
        </w:tc>
      </w:tr>
      <w:tr w:rsidR="00514A3B" w:rsidRPr="003E012B" w14:paraId="2F59B6B5" w14:textId="77777777" w:rsidTr="00FB7881">
        <w:tc>
          <w:tcPr>
            <w:tcW w:w="6521" w:type="dxa"/>
          </w:tcPr>
          <w:p w14:paraId="5FFAFCC2"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 xml:space="preserve">CAPÍTULO QUINTO </w:t>
            </w:r>
          </w:p>
          <w:p w14:paraId="3ABF78D7" w14:textId="77777777" w:rsidR="00514A3B" w:rsidRDefault="00514A3B" w:rsidP="00514A3B">
            <w:pPr>
              <w:ind w:right="23"/>
              <w:rPr>
                <w:rFonts w:ascii="Arial" w:eastAsia="MS Mincho" w:hAnsi="Arial" w:cs="Arial"/>
              </w:rPr>
            </w:pPr>
            <w:r>
              <w:rPr>
                <w:rFonts w:ascii="Arial" w:eastAsia="MS Mincho" w:hAnsi="Arial" w:cs="Arial"/>
              </w:rPr>
              <w:t>DE LA CLAUSURA DE LA CASILLA Y DE LA REMISIÓN DEL EXPEDIENTE</w:t>
            </w:r>
          </w:p>
        </w:tc>
        <w:tc>
          <w:tcPr>
            <w:tcW w:w="2551" w:type="dxa"/>
          </w:tcPr>
          <w:p w14:paraId="5E8BAC31" w14:textId="77777777" w:rsidR="00514A3B" w:rsidRDefault="00514A3B" w:rsidP="002166A9">
            <w:pPr>
              <w:ind w:right="23"/>
              <w:jc w:val="center"/>
              <w:rPr>
                <w:rFonts w:ascii="Arial" w:eastAsia="MS Mincho" w:hAnsi="Arial" w:cs="Arial"/>
              </w:rPr>
            </w:pPr>
            <w:r>
              <w:rPr>
                <w:rFonts w:ascii="Arial" w:eastAsia="MS Mincho" w:hAnsi="Arial" w:cs="Arial"/>
              </w:rPr>
              <w:t xml:space="preserve">173 </w:t>
            </w:r>
            <w:r w:rsidR="002166A9">
              <w:rPr>
                <w:rFonts w:ascii="Arial" w:eastAsia="MS Mincho" w:hAnsi="Arial" w:cs="Arial"/>
              </w:rPr>
              <w:t>Y</w:t>
            </w:r>
            <w:r>
              <w:rPr>
                <w:rFonts w:ascii="Arial" w:eastAsia="MS Mincho" w:hAnsi="Arial" w:cs="Arial"/>
              </w:rPr>
              <w:t xml:space="preserve"> 174</w:t>
            </w:r>
          </w:p>
        </w:tc>
      </w:tr>
      <w:tr w:rsidR="00514A3B" w:rsidRPr="003E012B" w14:paraId="3BAD0FF3" w14:textId="77777777" w:rsidTr="00FB7881">
        <w:tc>
          <w:tcPr>
            <w:tcW w:w="6521" w:type="dxa"/>
          </w:tcPr>
          <w:p w14:paraId="1FC30E9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CUARTO</w:t>
            </w:r>
          </w:p>
          <w:p w14:paraId="1914036A" w14:textId="77777777" w:rsidR="00514A3B" w:rsidRDefault="00514A3B" w:rsidP="00514A3B">
            <w:pPr>
              <w:ind w:right="23"/>
              <w:rPr>
                <w:rFonts w:ascii="Arial" w:eastAsia="MS Mincho" w:hAnsi="Arial" w:cs="Arial"/>
              </w:rPr>
            </w:pPr>
            <w:r>
              <w:rPr>
                <w:rFonts w:ascii="Arial" w:eastAsia="MS Mincho" w:hAnsi="Arial" w:cs="Arial"/>
              </w:rPr>
              <w:t>DE LOS ACTOS POSTERIORES A LA ELECCIÓN Y LOS RESULTADOS ELECTORALES</w:t>
            </w:r>
          </w:p>
          <w:p w14:paraId="2FD3A85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65EDD93C" w14:textId="77777777" w:rsidR="00514A3B" w:rsidRDefault="00514A3B" w:rsidP="00514A3B">
            <w:pPr>
              <w:ind w:right="23"/>
              <w:rPr>
                <w:rFonts w:ascii="Arial" w:eastAsia="MS Mincho" w:hAnsi="Arial" w:cs="Arial"/>
              </w:rPr>
            </w:pPr>
            <w:r>
              <w:rPr>
                <w:rFonts w:ascii="Arial" w:eastAsia="MS Mincho" w:hAnsi="Arial" w:cs="Arial"/>
              </w:rPr>
              <w:t>DISPOSICIÓN PRELIMINAR</w:t>
            </w:r>
          </w:p>
        </w:tc>
        <w:tc>
          <w:tcPr>
            <w:tcW w:w="2551" w:type="dxa"/>
          </w:tcPr>
          <w:p w14:paraId="70B3C582" w14:textId="77777777" w:rsidR="00514A3B" w:rsidRDefault="00514A3B" w:rsidP="00514A3B">
            <w:pPr>
              <w:ind w:right="23"/>
              <w:jc w:val="center"/>
              <w:rPr>
                <w:rFonts w:ascii="Arial" w:eastAsia="MS Mincho" w:hAnsi="Arial" w:cs="Arial"/>
              </w:rPr>
            </w:pPr>
            <w:r>
              <w:rPr>
                <w:rFonts w:ascii="Arial" w:eastAsia="MS Mincho" w:hAnsi="Arial" w:cs="Arial"/>
              </w:rPr>
              <w:t>175</w:t>
            </w:r>
          </w:p>
        </w:tc>
      </w:tr>
      <w:tr w:rsidR="00514A3B" w:rsidRPr="003E012B" w14:paraId="470A09F6" w14:textId="77777777" w:rsidTr="00FB7881">
        <w:tc>
          <w:tcPr>
            <w:tcW w:w="6521" w:type="dxa"/>
          </w:tcPr>
          <w:p w14:paraId="7949C3B3"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1DE5B5D9" w14:textId="77777777" w:rsidR="00514A3B" w:rsidRDefault="00514A3B" w:rsidP="00514A3B">
            <w:pPr>
              <w:ind w:right="23"/>
              <w:rPr>
                <w:rFonts w:ascii="Arial" w:eastAsia="MS Mincho" w:hAnsi="Arial" w:cs="Arial"/>
              </w:rPr>
            </w:pPr>
            <w:r>
              <w:rPr>
                <w:rFonts w:ascii="Arial" w:eastAsia="MS Mincho" w:hAnsi="Arial" w:cs="Arial"/>
              </w:rPr>
              <w:t>DE LA INFORMACIÓN DE LOS RESULTADOS PRELIMINARES EN LAS ASAMBLEAS MUNICIPALES</w:t>
            </w:r>
          </w:p>
        </w:tc>
        <w:tc>
          <w:tcPr>
            <w:tcW w:w="2551" w:type="dxa"/>
          </w:tcPr>
          <w:p w14:paraId="107DF737" w14:textId="77777777" w:rsidR="00514A3B" w:rsidRDefault="00514A3B" w:rsidP="00514A3B">
            <w:pPr>
              <w:ind w:right="23"/>
              <w:jc w:val="center"/>
              <w:rPr>
                <w:rFonts w:ascii="Arial" w:eastAsia="MS Mincho" w:hAnsi="Arial" w:cs="Arial"/>
              </w:rPr>
            </w:pPr>
            <w:r>
              <w:rPr>
                <w:rFonts w:ascii="Arial" w:eastAsia="MS Mincho" w:hAnsi="Arial" w:cs="Arial"/>
              </w:rPr>
              <w:t>DEL 176 AL 178</w:t>
            </w:r>
          </w:p>
          <w:p w14:paraId="4B81A0FE" w14:textId="77777777" w:rsidR="00514A3B" w:rsidRDefault="00514A3B" w:rsidP="00514A3B">
            <w:pPr>
              <w:ind w:right="23"/>
              <w:jc w:val="center"/>
              <w:rPr>
                <w:rFonts w:ascii="Arial" w:eastAsia="MS Mincho" w:hAnsi="Arial" w:cs="Arial"/>
              </w:rPr>
            </w:pPr>
          </w:p>
        </w:tc>
      </w:tr>
      <w:tr w:rsidR="00514A3B" w:rsidRPr="003E012B" w14:paraId="26768CA3" w14:textId="77777777" w:rsidTr="00FB7881">
        <w:tc>
          <w:tcPr>
            <w:tcW w:w="6521" w:type="dxa"/>
          </w:tcPr>
          <w:p w14:paraId="672D0C7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464412DD" w14:textId="77777777" w:rsidR="00514A3B" w:rsidRDefault="00514A3B" w:rsidP="00514A3B">
            <w:pPr>
              <w:ind w:right="23"/>
              <w:rPr>
                <w:rFonts w:ascii="Arial" w:eastAsia="MS Mincho" w:hAnsi="Arial" w:cs="Arial"/>
              </w:rPr>
            </w:pPr>
            <w:r>
              <w:rPr>
                <w:rFonts w:ascii="Arial" w:eastAsia="MS Mincho" w:hAnsi="Arial" w:cs="Arial"/>
              </w:rPr>
              <w:t>DE LOS CÓMPUTOS MUNICIPALES, DISTRITALES Y ESTATAL Y DE LA DECLARACIÓN DE VALIDEZ DE LAS ELECCIONES Y RECUENTOS PARCIALES Y TOTALES</w:t>
            </w:r>
          </w:p>
        </w:tc>
        <w:tc>
          <w:tcPr>
            <w:tcW w:w="2551" w:type="dxa"/>
          </w:tcPr>
          <w:p w14:paraId="3C9475C3" w14:textId="77777777" w:rsidR="00514A3B" w:rsidRDefault="00514A3B" w:rsidP="00514A3B">
            <w:pPr>
              <w:ind w:right="23"/>
              <w:jc w:val="center"/>
              <w:rPr>
                <w:rFonts w:ascii="Arial" w:eastAsia="MS Mincho" w:hAnsi="Arial" w:cs="Arial"/>
              </w:rPr>
            </w:pPr>
            <w:r>
              <w:rPr>
                <w:rFonts w:ascii="Arial" w:eastAsia="MS Mincho" w:hAnsi="Arial" w:cs="Arial"/>
              </w:rPr>
              <w:t>DEL 179 AL 187</w:t>
            </w:r>
          </w:p>
        </w:tc>
      </w:tr>
      <w:tr w:rsidR="00514A3B" w:rsidRPr="003E012B" w14:paraId="6A3ECD11" w14:textId="77777777" w:rsidTr="00FB7881">
        <w:tc>
          <w:tcPr>
            <w:tcW w:w="6521" w:type="dxa"/>
          </w:tcPr>
          <w:p w14:paraId="2CFE180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2AED14C5" w14:textId="77777777" w:rsidR="00514A3B" w:rsidRDefault="00514A3B" w:rsidP="00514A3B">
            <w:pPr>
              <w:ind w:right="23"/>
              <w:rPr>
                <w:rFonts w:ascii="Arial" w:eastAsia="MS Mincho" w:hAnsi="Arial" w:cs="Arial"/>
              </w:rPr>
            </w:pPr>
            <w:r>
              <w:rPr>
                <w:rFonts w:ascii="Arial" w:eastAsia="MS Mincho" w:hAnsi="Arial" w:cs="Arial"/>
              </w:rPr>
              <w:t xml:space="preserve">DE LA ASIGNACIÓN DE </w:t>
            </w:r>
            <w:r w:rsidR="00740D37">
              <w:rPr>
                <w:rFonts w:ascii="Arial" w:eastAsia="MS Mincho" w:hAnsi="Arial" w:cs="Arial"/>
              </w:rPr>
              <w:t>DIPUTADAS  O DIPUTADOS Y REGIDURÍAS</w:t>
            </w:r>
            <w:r>
              <w:rPr>
                <w:rFonts w:ascii="Arial" w:eastAsia="MS Mincho" w:hAnsi="Arial" w:cs="Arial"/>
              </w:rPr>
              <w:t xml:space="preserve"> DE REPRESENTACIÓN PROPORCIONAL</w:t>
            </w:r>
          </w:p>
        </w:tc>
        <w:tc>
          <w:tcPr>
            <w:tcW w:w="2551" w:type="dxa"/>
          </w:tcPr>
          <w:p w14:paraId="64429AF0" w14:textId="77777777" w:rsidR="00514A3B" w:rsidRDefault="00514A3B" w:rsidP="00514A3B">
            <w:pPr>
              <w:ind w:right="23"/>
              <w:jc w:val="center"/>
              <w:rPr>
                <w:rFonts w:ascii="Arial" w:eastAsia="MS Mincho" w:hAnsi="Arial" w:cs="Arial"/>
              </w:rPr>
            </w:pPr>
            <w:r>
              <w:rPr>
                <w:rFonts w:ascii="Arial" w:eastAsia="MS Mincho" w:hAnsi="Arial" w:cs="Arial"/>
              </w:rPr>
              <w:t>DEL 188 AL 191</w:t>
            </w:r>
          </w:p>
        </w:tc>
      </w:tr>
      <w:tr w:rsidR="00514A3B" w:rsidRPr="003E012B" w14:paraId="3A762C69" w14:textId="77777777" w:rsidTr="00FB7881">
        <w:tc>
          <w:tcPr>
            <w:tcW w:w="6521" w:type="dxa"/>
          </w:tcPr>
          <w:p w14:paraId="064DE3E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QUINTO</w:t>
            </w:r>
          </w:p>
          <w:p w14:paraId="752C45B7" w14:textId="77777777" w:rsidR="00514A3B" w:rsidRDefault="00514A3B" w:rsidP="00514A3B">
            <w:pPr>
              <w:ind w:right="23"/>
              <w:rPr>
                <w:rFonts w:ascii="Arial" w:eastAsia="MS Mincho" w:hAnsi="Arial" w:cs="Arial"/>
              </w:rPr>
            </w:pPr>
            <w:r>
              <w:rPr>
                <w:rFonts w:ascii="Arial" w:eastAsia="MS Mincho" w:hAnsi="Arial" w:cs="Arial"/>
              </w:rPr>
              <w:t>DEL REGISTRO DE ELECTORES</w:t>
            </w:r>
          </w:p>
          <w:p w14:paraId="3E7B7DE8"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229A1403" w14:textId="77777777" w:rsidR="00514A3B" w:rsidRDefault="00514A3B" w:rsidP="00514A3B">
            <w:pPr>
              <w:ind w:right="23"/>
              <w:rPr>
                <w:rFonts w:ascii="Arial" w:eastAsia="MS Mincho" w:hAnsi="Arial" w:cs="Arial"/>
              </w:rPr>
            </w:pPr>
            <w:r>
              <w:rPr>
                <w:rFonts w:ascii="Arial" w:eastAsia="MS Mincho" w:hAnsi="Arial" w:cs="Arial"/>
              </w:rPr>
              <w:t>DISPOSICIONES COMPLEMENTARIAS</w:t>
            </w:r>
          </w:p>
        </w:tc>
        <w:tc>
          <w:tcPr>
            <w:tcW w:w="2551" w:type="dxa"/>
          </w:tcPr>
          <w:p w14:paraId="0BFE6BB1" w14:textId="77777777" w:rsidR="00514A3B" w:rsidRDefault="00514A3B" w:rsidP="002166A9">
            <w:pPr>
              <w:ind w:right="23"/>
              <w:jc w:val="center"/>
              <w:rPr>
                <w:rFonts w:ascii="Arial" w:eastAsia="MS Mincho" w:hAnsi="Arial" w:cs="Arial"/>
              </w:rPr>
            </w:pPr>
            <w:r>
              <w:rPr>
                <w:rFonts w:ascii="Arial" w:eastAsia="MS Mincho" w:hAnsi="Arial" w:cs="Arial"/>
              </w:rPr>
              <w:t xml:space="preserve">192 </w:t>
            </w:r>
            <w:r w:rsidR="002166A9">
              <w:rPr>
                <w:rFonts w:ascii="Arial" w:eastAsia="MS Mincho" w:hAnsi="Arial" w:cs="Arial"/>
              </w:rPr>
              <w:t>Y</w:t>
            </w:r>
            <w:r>
              <w:rPr>
                <w:rFonts w:ascii="Arial" w:eastAsia="MS Mincho" w:hAnsi="Arial" w:cs="Arial"/>
              </w:rPr>
              <w:t xml:space="preserve"> 193</w:t>
            </w:r>
          </w:p>
        </w:tc>
      </w:tr>
      <w:tr w:rsidR="00514A3B" w:rsidRPr="003E012B" w14:paraId="401CCC26" w14:textId="77777777" w:rsidTr="00FB7881">
        <w:tc>
          <w:tcPr>
            <w:tcW w:w="6521" w:type="dxa"/>
          </w:tcPr>
          <w:p w14:paraId="62927A1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LIBRO QUINTO</w:t>
            </w:r>
          </w:p>
          <w:p w14:paraId="28624B7A" w14:textId="77777777" w:rsidR="00514A3B" w:rsidRDefault="00514A3B" w:rsidP="00514A3B">
            <w:pPr>
              <w:ind w:right="23"/>
              <w:rPr>
                <w:rFonts w:ascii="Arial" w:eastAsia="MS Mincho" w:hAnsi="Arial" w:cs="Arial"/>
              </w:rPr>
            </w:pPr>
            <w:r>
              <w:rPr>
                <w:rFonts w:ascii="Arial" w:eastAsia="MS Mincho" w:hAnsi="Arial" w:cs="Arial"/>
              </w:rPr>
              <w:t>DE LAS CANDIDATURAS INDEPENDIENTES</w:t>
            </w:r>
          </w:p>
          <w:p w14:paraId="5DF6449C"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PRIMERO</w:t>
            </w:r>
          </w:p>
          <w:p w14:paraId="4BB304D7" w14:textId="77777777" w:rsidR="00514A3B" w:rsidRDefault="00514A3B" w:rsidP="00514A3B">
            <w:pPr>
              <w:ind w:right="23"/>
              <w:rPr>
                <w:rFonts w:ascii="Arial" w:eastAsia="MS Mincho" w:hAnsi="Arial" w:cs="Arial"/>
              </w:rPr>
            </w:pPr>
            <w:r>
              <w:rPr>
                <w:rFonts w:ascii="Arial" w:eastAsia="MS Mincho" w:hAnsi="Arial" w:cs="Arial"/>
              </w:rPr>
              <w:t>DE LAS DISPOSICIONES PRELIMINARES</w:t>
            </w:r>
          </w:p>
        </w:tc>
        <w:tc>
          <w:tcPr>
            <w:tcW w:w="2551" w:type="dxa"/>
          </w:tcPr>
          <w:p w14:paraId="2DCD82B9" w14:textId="77777777" w:rsidR="00514A3B" w:rsidRDefault="00514A3B" w:rsidP="00514A3B">
            <w:pPr>
              <w:ind w:right="23"/>
              <w:jc w:val="center"/>
              <w:rPr>
                <w:rFonts w:ascii="Arial" w:eastAsia="MS Mincho" w:hAnsi="Arial" w:cs="Arial"/>
              </w:rPr>
            </w:pPr>
            <w:r>
              <w:rPr>
                <w:rFonts w:ascii="Arial" w:eastAsia="MS Mincho" w:hAnsi="Arial" w:cs="Arial"/>
              </w:rPr>
              <w:t>DEL 194 AL 198</w:t>
            </w:r>
          </w:p>
        </w:tc>
      </w:tr>
      <w:tr w:rsidR="00514A3B" w:rsidRPr="003E012B" w14:paraId="63F7763C" w14:textId="77777777" w:rsidTr="00FB7881">
        <w:tc>
          <w:tcPr>
            <w:tcW w:w="6521" w:type="dxa"/>
          </w:tcPr>
          <w:p w14:paraId="2BD0989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SEGUNDO</w:t>
            </w:r>
          </w:p>
          <w:p w14:paraId="7C7A709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03EDA68" w14:textId="77777777" w:rsidR="00514A3B" w:rsidRDefault="00514A3B" w:rsidP="00514A3B">
            <w:pPr>
              <w:ind w:right="23"/>
              <w:rPr>
                <w:rFonts w:ascii="Arial" w:eastAsia="MS Mincho" w:hAnsi="Arial" w:cs="Arial"/>
              </w:rPr>
            </w:pPr>
            <w:r>
              <w:rPr>
                <w:rFonts w:ascii="Arial" w:eastAsia="MS Mincho" w:hAnsi="Arial" w:cs="Arial"/>
              </w:rPr>
              <w:t xml:space="preserve">DEL PROCESO DE SELECCIÓN DE </w:t>
            </w:r>
            <w:r w:rsidR="00740D37">
              <w:rPr>
                <w:rFonts w:ascii="Arial" w:eastAsia="MS Mincho" w:hAnsi="Arial" w:cs="Arial"/>
              </w:rPr>
              <w:t xml:space="preserve">CANDIDATAS O </w:t>
            </w:r>
            <w:r>
              <w:rPr>
                <w:rFonts w:ascii="Arial" w:eastAsia="MS Mincho" w:hAnsi="Arial" w:cs="Arial"/>
              </w:rPr>
              <w:t>CANDIDATOS INDEPENDIENTES</w:t>
            </w:r>
          </w:p>
        </w:tc>
        <w:tc>
          <w:tcPr>
            <w:tcW w:w="2551" w:type="dxa"/>
          </w:tcPr>
          <w:p w14:paraId="064D7112" w14:textId="77777777" w:rsidR="00514A3B" w:rsidRDefault="00514A3B" w:rsidP="00514A3B">
            <w:pPr>
              <w:ind w:right="23"/>
              <w:jc w:val="center"/>
              <w:rPr>
                <w:rFonts w:ascii="Arial" w:eastAsia="MS Mincho" w:hAnsi="Arial" w:cs="Arial"/>
              </w:rPr>
            </w:pPr>
            <w:r>
              <w:rPr>
                <w:rFonts w:ascii="Arial" w:eastAsia="MS Mincho" w:hAnsi="Arial" w:cs="Arial"/>
              </w:rPr>
              <w:t>199</w:t>
            </w:r>
          </w:p>
        </w:tc>
      </w:tr>
      <w:tr w:rsidR="00514A3B" w:rsidRPr="003E012B" w14:paraId="3CA81DFB" w14:textId="77777777" w:rsidTr="00FB7881">
        <w:tc>
          <w:tcPr>
            <w:tcW w:w="6521" w:type="dxa"/>
          </w:tcPr>
          <w:p w14:paraId="277FDAF0"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6EFEF589" w14:textId="77777777" w:rsidR="00514A3B" w:rsidRDefault="00514A3B" w:rsidP="00514A3B">
            <w:pPr>
              <w:ind w:right="23"/>
              <w:rPr>
                <w:rFonts w:ascii="Arial" w:eastAsia="MS Mincho" w:hAnsi="Arial" w:cs="Arial"/>
              </w:rPr>
            </w:pPr>
            <w:r>
              <w:rPr>
                <w:rFonts w:ascii="Arial" w:eastAsia="MS Mincho" w:hAnsi="Arial" w:cs="Arial"/>
              </w:rPr>
              <w:t>DE LA CONVOCATORIA</w:t>
            </w:r>
          </w:p>
        </w:tc>
        <w:tc>
          <w:tcPr>
            <w:tcW w:w="2551" w:type="dxa"/>
          </w:tcPr>
          <w:p w14:paraId="461E8C7E" w14:textId="77777777" w:rsidR="00514A3B" w:rsidRDefault="00514A3B" w:rsidP="00514A3B">
            <w:pPr>
              <w:ind w:right="23"/>
              <w:jc w:val="center"/>
              <w:rPr>
                <w:rFonts w:ascii="Arial" w:eastAsia="MS Mincho" w:hAnsi="Arial" w:cs="Arial"/>
              </w:rPr>
            </w:pPr>
            <w:r>
              <w:rPr>
                <w:rFonts w:ascii="Arial" w:eastAsia="MS Mincho" w:hAnsi="Arial" w:cs="Arial"/>
              </w:rPr>
              <w:t>200</w:t>
            </w:r>
          </w:p>
          <w:p w14:paraId="1D00A434" w14:textId="77777777" w:rsidR="00514A3B" w:rsidRDefault="00514A3B" w:rsidP="00514A3B">
            <w:pPr>
              <w:ind w:right="23"/>
              <w:jc w:val="center"/>
              <w:rPr>
                <w:rFonts w:ascii="Arial" w:eastAsia="MS Mincho" w:hAnsi="Arial" w:cs="Arial"/>
              </w:rPr>
            </w:pPr>
          </w:p>
        </w:tc>
      </w:tr>
      <w:tr w:rsidR="00514A3B" w:rsidRPr="003E012B" w14:paraId="131185A3" w14:textId="77777777" w:rsidTr="00FB7881">
        <w:tc>
          <w:tcPr>
            <w:tcW w:w="6521" w:type="dxa"/>
          </w:tcPr>
          <w:p w14:paraId="1892FDC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5A1E7BBB" w14:textId="77777777" w:rsidR="00514A3B" w:rsidRDefault="00514A3B" w:rsidP="00740D37">
            <w:pPr>
              <w:ind w:right="23"/>
              <w:rPr>
                <w:rFonts w:ascii="Arial" w:eastAsia="MS Mincho" w:hAnsi="Arial" w:cs="Arial"/>
              </w:rPr>
            </w:pPr>
            <w:r>
              <w:rPr>
                <w:rFonts w:ascii="Arial" w:eastAsia="MS Mincho" w:hAnsi="Arial" w:cs="Arial"/>
              </w:rPr>
              <w:t xml:space="preserve">DE </w:t>
            </w:r>
            <w:r w:rsidR="00740D37">
              <w:rPr>
                <w:rFonts w:ascii="Arial" w:eastAsia="MS Mincho" w:hAnsi="Arial" w:cs="Arial"/>
              </w:rPr>
              <w:t>LAS PERSONAS ASPIRANTES A CANDIDATURAS</w:t>
            </w:r>
            <w:r>
              <w:rPr>
                <w:rFonts w:ascii="Arial" w:eastAsia="MS Mincho" w:hAnsi="Arial" w:cs="Arial"/>
              </w:rPr>
              <w:t xml:space="preserve"> INDEPENDIENTES</w:t>
            </w:r>
          </w:p>
        </w:tc>
        <w:tc>
          <w:tcPr>
            <w:tcW w:w="2551" w:type="dxa"/>
          </w:tcPr>
          <w:p w14:paraId="5E7D96DD" w14:textId="77777777" w:rsidR="00514A3B" w:rsidRDefault="00514A3B" w:rsidP="002166A9">
            <w:pPr>
              <w:ind w:right="23"/>
              <w:jc w:val="center"/>
              <w:rPr>
                <w:rFonts w:ascii="Arial" w:eastAsia="MS Mincho" w:hAnsi="Arial" w:cs="Arial"/>
              </w:rPr>
            </w:pPr>
            <w:r>
              <w:rPr>
                <w:rFonts w:ascii="Arial" w:eastAsia="MS Mincho" w:hAnsi="Arial" w:cs="Arial"/>
              </w:rPr>
              <w:t xml:space="preserve">201 </w:t>
            </w:r>
            <w:r w:rsidR="002166A9">
              <w:rPr>
                <w:rFonts w:ascii="Arial" w:eastAsia="MS Mincho" w:hAnsi="Arial" w:cs="Arial"/>
              </w:rPr>
              <w:t>Y</w:t>
            </w:r>
            <w:r>
              <w:rPr>
                <w:rFonts w:ascii="Arial" w:eastAsia="MS Mincho" w:hAnsi="Arial" w:cs="Arial"/>
              </w:rPr>
              <w:t xml:space="preserve"> 202</w:t>
            </w:r>
          </w:p>
        </w:tc>
      </w:tr>
      <w:tr w:rsidR="00514A3B" w:rsidRPr="003E012B" w14:paraId="682AC434" w14:textId="77777777" w:rsidTr="00FB7881">
        <w:tc>
          <w:tcPr>
            <w:tcW w:w="6521" w:type="dxa"/>
          </w:tcPr>
          <w:p w14:paraId="2240808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1F8F8B5E" w14:textId="77777777" w:rsidR="00514A3B" w:rsidRDefault="00514A3B" w:rsidP="00514A3B">
            <w:pPr>
              <w:ind w:right="23"/>
              <w:rPr>
                <w:rFonts w:ascii="Arial" w:eastAsia="MS Mincho" w:hAnsi="Arial" w:cs="Arial"/>
              </w:rPr>
            </w:pPr>
            <w:r>
              <w:rPr>
                <w:rFonts w:ascii="Arial" w:eastAsia="MS Mincho" w:hAnsi="Arial" w:cs="Arial"/>
              </w:rPr>
              <w:t xml:space="preserve">DE </w:t>
            </w:r>
            <w:r w:rsidR="00740D37">
              <w:rPr>
                <w:rFonts w:ascii="Arial" w:eastAsia="MS Mincho" w:hAnsi="Arial" w:cs="Arial"/>
              </w:rPr>
              <w:t>LA OBTENCIÓN DEL APOYO DE LA CIUDADANÍA</w:t>
            </w:r>
          </w:p>
        </w:tc>
        <w:tc>
          <w:tcPr>
            <w:tcW w:w="2551" w:type="dxa"/>
          </w:tcPr>
          <w:p w14:paraId="60E26432" w14:textId="77777777" w:rsidR="00514A3B" w:rsidRDefault="00514A3B" w:rsidP="00514A3B">
            <w:pPr>
              <w:ind w:right="23"/>
              <w:jc w:val="center"/>
              <w:rPr>
                <w:rFonts w:ascii="Arial" w:eastAsia="MS Mincho" w:hAnsi="Arial" w:cs="Arial"/>
              </w:rPr>
            </w:pPr>
            <w:r>
              <w:rPr>
                <w:rFonts w:ascii="Arial" w:eastAsia="MS Mincho" w:hAnsi="Arial" w:cs="Arial"/>
              </w:rPr>
              <w:t>DEL 203 AL 212</w:t>
            </w:r>
          </w:p>
        </w:tc>
      </w:tr>
      <w:tr w:rsidR="00514A3B" w:rsidRPr="003E012B" w14:paraId="4BEEDEB3" w14:textId="77777777" w:rsidTr="00FB7881">
        <w:tc>
          <w:tcPr>
            <w:tcW w:w="6521" w:type="dxa"/>
          </w:tcPr>
          <w:p w14:paraId="4BB5EA43"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QUINTO</w:t>
            </w:r>
          </w:p>
          <w:p w14:paraId="1CE8F158" w14:textId="77777777" w:rsidR="00514A3B" w:rsidRDefault="00514A3B" w:rsidP="00514A3B">
            <w:pPr>
              <w:ind w:right="23"/>
              <w:rPr>
                <w:rFonts w:ascii="Arial" w:eastAsia="MS Mincho" w:hAnsi="Arial" w:cs="Arial"/>
              </w:rPr>
            </w:pPr>
            <w:r>
              <w:rPr>
                <w:rFonts w:ascii="Arial" w:eastAsia="MS Mincho" w:hAnsi="Arial" w:cs="Arial"/>
              </w:rPr>
              <w:t>DE LO</w:t>
            </w:r>
            <w:r w:rsidR="00740D37">
              <w:rPr>
                <w:rFonts w:ascii="Arial" w:eastAsia="MS Mincho" w:hAnsi="Arial" w:cs="Arial"/>
              </w:rPr>
              <w:t>S DERECHOS Y OBLIGACIONES DE LAS PERSONAS ASPIRANTES A CANDIDATURAS</w:t>
            </w:r>
            <w:r>
              <w:rPr>
                <w:rFonts w:ascii="Arial" w:eastAsia="MS Mincho" w:hAnsi="Arial" w:cs="Arial"/>
              </w:rPr>
              <w:t xml:space="preserve"> INDEPENDIENTES</w:t>
            </w:r>
          </w:p>
        </w:tc>
        <w:tc>
          <w:tcPr>
            <w:tcW w:w="2551" w:type="dxa"/>
          </w:tcPr>
          <w:p w14:paraId="2F7F911D" w14:textId="77777777" w:rsidR="00514A3B" w:rsidRDefault="00514A3B" w:rsidP="002166A9">
            <w:pPr>
              <w:ind w:right="23"/>
              <w:jc w:val="center"/>
              <w:rPr>
                <w:rFonts w:ascii="Arial" w:eastAsia="MS Mincho" w:hAnsi="Arial" w:cs="Arial"/>
              </w:rPr>
            </w:pPr>
            <w:r>
              <w:rPr>
                <w:rFonts w:ascii="Arial" w:eastAsia="MS Mincho" w:hAnsi="Arial" w:cs="Arial"/>
              </w:rPr>
              <w:t xml:space="preserve">213 </w:t>
            </w:r>
            <w:r w:rsidR="002166A9">
              <w:rPr>
                <w:rFonts w:ascii="Arial" w:eastAsia="MS Mincho" w:hAnsi="Arial" w:cs="Arial"/>
              </w:rPr>
              <w:t>Y</w:t>
            </w:r>
            <w:r>
              <w:rPr>
                <w:rFonts w:ascii="Arial" w:eastAsia="MS Mincho" w:hAnsi="Arial" w:cs="Arial"/>
              </w:rPr>
              <w:t xml:space="preserve"> 214</w:t>
            </w:r>
          </w:p>
        </w:tc>
      </w:tr>
      <w:tr w:rsidR="00514A3B" w:rsidRPr="003E012B" w14:paraId="531360FE" w14:textId="77777777" w:rsidTr="00FB7881">
        <w:tc>
          <w:tcPr>
            <w:tcW w:w="6521" w:type="dxa"/>
          </w:tcPr>
          <w:p w14:paraId="25E258B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 xml:space="preserve">CAPÍTULO SEXTO </w:t>
            </w:r>
          </w:p>
          <w:p w14:paraId="7772163B" w14:textId="77777777" w:rsidR="00514A3B" w:rsidRDefault="00514A3B" w:rsidP="00514A3B">
            <w:pPr>
              <w:ind w:right="23"/>
              <w:rPr>
                <w:rFonts w:ascii="Arial" w:eastAsia="MS Mincho" w:hAnsi="Arial" w:cs="Arial"/>
              </w:rPr>
            </w:pPr>
            <w:r>
              <w:rPr>
                <w:rFonts w:ascii="Arial" w:eastAsia="MS Mincho" w:hAnsi="Arial" w:cs="Arial"/>
              </w:rPr>
              <w:t xml:space="preserve">DEL REGISTRO DE </w:t>
            </w:r>
            <w:r w:rsidR="00740D37">
              <w:rPr>
                <w:rFonts w:ascii="Arial" w:eastAsia="MS Mincho" w:hAnsi="Arial" w:cs="Arial"/>
              </w:rPr>
              <w:t xml:space="preserve">CANDIDATAS O </w:t>
            </w:r>
            <w:r>
              <w:rPr>
                <w:rFonts w:ascii="Arial" w:eastAsia="MS Mincho" w:hAnsi="Arial" w:cs="Arial"/>
              </w:rPr>
              <w:t>CANDIDATOS INDEPENDIENTES</w:t>
            </w:r>
          </w:p>
          <w:p w14:paraId="6ECBC6A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1A90B9D4" w14:textId="77777777" w:rsidR="00514A3B" w:rsidRDefault="00514A3B" w:rsidP="00514A3B">
            <w:pPr>
              <w:ind w:right="23"/>
              <w:rPr>
                <w:rFonts w:ascii="Arial" w:eastAsia="MS Mincho" w:hAnsi="Arial" w:cs="Arial"/>
              </w:rPr>
            </w:pPr>
            <w:r>
              <w:rPr>
                <w:rFonts w:ascii="Arial" w:eastAsia="MS Mincho" w:hAnsi="Arial" w:cs="Arial"/>
              </w:rPr>
              <w:t>DE LOS REQUISITOS DE ELEGIBILIDAD</w:t>
            </w:r>
          </w:p>
        </w:tc>
        <w:tc>
          <w:tcPr>
            <w:tcW w:w="2551" w:type="dxa"/>
          </w:tcPr>
          <w:p w14:paraId="3D35C6AB" w14:textId="77777777" w:rsidR="00514A3B" w:rsidRDefault="00514A3B" w:rsidP="00514A3B">
            <w:pPr>
              <w:ind w:right="23"/>
              <w:jc w:val="center"/>
              <w:rPr>
                <w:rFonts w:ascii="Arial" w:eastAsia="MS Mincho" w:hAnsi="Arial" w:cs="Arial"/>
              </w:rPr>
            </w:pPr>
            <w:r>
              <w:rPr>
                <w:rFonts w:ascii="Arial" w:eastAsia="MS Mincho" w:hAnsi="Arial" w:cs="Arial"/>
              </w:rPr>
              <w:t>DEL 215 AL 223</w:t>
            </w:r>
          </w:p>
        </w:tc>
      </w:tr>
      <w:tr w:rsidR="00514A3B" w:rsidRPr="003E012B" w14:paraId="617440E7" w14:textId="77777777" w:rsidTr="00FB7881">
        <w:tc>
          <w:tcPr>
            <w:tcW w:w="6521" w:type="dxa"/>
          </w:tcPr>
          <w:p w14:paraId="297CC61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TERCERO</w:t>
            </w:r>
          </w:p>
          <w:p w14:paraId="32C75331" w14:textId="77777777" w:rsidR="00514A3B" w:rsidRDefault="00514A3B" w:rsidP="00514A3B">
            <w:pPr>
              <w:ind w:right="23"/>
              <w:rPr>
                <w:rFonts w:ascii="Arial" w:eastAsia="MS Mincho" w:hAnsi="Arial" w:cs="Arial"/>
              </w:rPr>
            </w:pPr>
            <w:r>
              <w:rPr>
                <w:rFonts w:ascii="Arial" w:eastAsia="MS Mincho" w:hAnsi="Arial" w:cs="Arial"/>
              </w:rPr>
              <w:lastRenderedPageBreak/>
              <w:t>DE LAS PRERROGATIVA</w:t>
            </w:r>
            <w:r w:rsidR="007A1808">
              <w:rPr>
                <w:rFonts w:ascii="Arial" w:eastAsia="MS Mincho" w:hAnsi="Arial" w:cs="Arial"/>
              </w:rPr>
              <w:t xml:space="preserve">S, DERECHOS Y OBLIGACIONES DE LAS CANDIDATAS Y </w:t>
            </w:r>
            <w:r>
              <w:rPr>
                <w:rFonts w:ascii="Arial" w:eastAsia="MS Mincho" w:hAnsi="Arial" w:cs="Arial"/>
              </w:rPr>
              <w:t xml:space="preserve"> CANDIDATOS INDEPENDIENTES</w:t>
            </w:r>
          </w:p>
          <w:p w14:paraId="23CF508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6351EB37" w14:textId="77777777" w:rsidR="00514A3B" w:rsidRDefault="00514A3B" w:rsidP="00514A3B">
            <w:pPr>
              <w:ind w:right="23"/>
              <w:rPr>
                <w:rFonts w:ascii="Arial" w:eastAsia="MS Mincho" w:hAnsi="Arial" w:cs="Arial"/>
              </w:rPr>
            </w:pPr>
            <w:r>
              <w:rPr>
                <w:rFonts w:ascii="Arial" w:eastAsia="MS Mincho" w:hAnsi="Arial" w:cs="Arial"/>
              </w:rPr>
              <w:t>DE LOS DERECHOS Y OBLIGACIONES</w:t>
            </w:r>
          </w:p>
        </w:tc>
        <w:tc>
          <w:tcPr>
            <w:tcW w:w="2551" w:type="dxa"/>
          </w:tcPr>
          <w:p w14:paraId="58B98D72" w14:textId="77777777" w:rsidR="00514A3B" w:rsidRDefault="00514A3B" w:rsidP="00514A3B">
            <w:pPr>
              <w:ind w:right="23"/>
              <w:jc w:val="center"/>
              <w:rPr>
                <w:rFonts w:ascii="Arial" w:eastAsia="MS Mincho" w:hAnsi="Arial" w:cs="Arial"/>
              </w:rPr>
            </w:pPr>
            <w:r>
              <w:rPr>
                <w:rFonts w:ascii="Arial" w:eastAsia="MS Mincho" w:hAnsi="Arial" w:cs="Arial"/>
              </w:rPr>
              <w:lastRenderedPageBreak/>
              <w:t>DEL 224 AL 226</w:t>
            </w:r>
          </w:p>
        </w:tc>
      </w:tr>
      <w:tr w:rsidR="00514A3B" w:rsidRPr="003E012B" w14:paraId="744FB968" w14:textId="77777777" w:rsidTr="00FB7881">
        <w:tc>
          <w:tcPr>
            <w:tcW w:w="6521" w:type="dxa"/>
          </w:tcPr>
          <w:p w14:paraId="43EACCB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21BD3AF0" w14:textId="77777777" w:rsidR="00514A3B" w:rsidRDefault="00514A3B" w:rsidP="00514A3B">
            <w:pPr>
              <w:ind w:right="23"/>
              <w:rPr>
                <w:rFonts w:ascii="Arial" w:eastAsia="MS Mincho" w:hAnsi="Arial" w:cs="Arial"/>
              </w:rPr>
            </w:pPr>
            <w:r>
              <w:rPr>
                <w:rFonts w:ascii="Arial" w:eastAsia="MS Mincho" w:hAnsi="Arial" w:cs="Arial"/>
              </w:rPr>
              <w:t>DE LAS PRERROGATIVAS</w:t>
            </w:r>
          </w:p>
          <w:p w14:paraId="738ADF9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 xml:space="preserve">SECCIÓN PRIMERA </w:t>
            </w:r>
          </w:p>
          <w:p w14:paraId="31B01B2A" w14:textId="77777777" w:rsidR="00514A3B" w:rsidRDefault="00514A3B" w:rsidP="007A1808">
            <w:pPr>
              <w:ind w:right="23"/>
              <w:rPr>
                <w:rFonts w:ascii="Arial" w:eastAsia="MS Mincho" w:hAnsi="Arial" w:cs="Arial"/>
              </w:rPr>
            </w:pPr>
            <w:r>
              <w:rPr>
                <w:rFonts w:ascii="Arial" w:eastAsia="MS Mincho" w:hAnsi="Arial" w:cs="Arial"/>
              </w:rPr>
              <w:t>DEL FINANCIAMIENTO</w:t>
            </w:r>
            <w:r w:rsidR="007A1808">
              <w:rPr>
                <w:rFonts w:ascii="Arial" w:eastAsia="MS Mincho" w:hAnsi="Arial" w:cs="Arial"/>
              </w:rPr>
              <w:t xml:space="preserve"> CON </w:t>
            </w:r>
            <w:r>
              <w:rPr>
                <w:rFonts w:ascii="Arial" w:eastAsia="MS Mincho" w:hAnsi="Arial" w:cs="Arial"/>
              </w:rPr>
              <w:t xml:space="preserve"> RELACIÓN A </w:t>
            </w:r>
            <w:r w:rsidR="007A1808">
              <w:rPr>
                <w:rFonts w:ascii="Arial" w:eastAsia="MS Mincho" w:hAnsi="Arial" w:cs="Arial"/>
              </w:rPr>
              <w:t xml:space="preserve">CANDIDATAS O </w:t>
            </w:r>
            <w:r>
              <w:rPr>
                <w:rFonts w:ascii="Arial" w:eastAsia="MS Mincho" w:hAnsi="Arial" w:cs="Arial"/>
              </w:rPr>
              <w:t>CANDIDATOS INDEPENDIENTES</w:t>
            </w:r>
          </w:p>
        </w:tc>
        <w:tc>
          <w:tcPr>
            <w:tcW w:w="2551" w:type="dxa"/>
          </w:tcPr>
          <w:p w14:paraId="4C0EF166" w14:textId="77777777" w:rsidR="00514A3B" w:rsidRDefault="00514A3B" w:rsidP="00514A3B">
            <w:pPr>
              <w:ind w:right="23"/>
              <w:jc w:val="center"/>
              <w:rPr>
                <w:rFonts w:ascii="Arial" w:eastAsia="MS Mincho" w:hAnsi="Arial" w:cs="Arial"/>
              </w:rPr>
            </w:pPr>
            <w:r>
              <w:rPr>
                <w:rFonts w:ascii="Arial" w:eastAsia="MS Mincho" w:hAnsi="Arial" w:cs="Arial"/>
              </w:rPr>
              <w:t>DEL 227 AL 239</w:t>
            </w:r>
          </w:p>
        </w:tc>
      </w:tr>
      <w:tr w:rsidR="00514A3B" w:rsidRPr="003E012B" w14:paraId="44594D68" w14:textId="77777777" w:rsidTr="00FB7881">
        <w:tc>
          <w:tcPr>
            <w:tcW w:w="6521" w:type="dxa"/>
          </w:tcPr>
          <w:p w14:paraId="3188C57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SEGUNDA</w:t>
            </w:r>
          </w:p>
          <w:p w14:paraId="670B40DD" w14:textId="77777777" w:rsidR="00514A3B" w:rsidRDefault="00514A3B" w:rsidP="00514A3B">
            <w:pPr>
              <w:ind w:right="23"/>
              <w:rPr>
                <w:rFonts w:ascii="Arial" w:eastAsia="MS Mincho" w:hAnsi="Arial" w:cs="Arial"/>
              </w:rPr>
            </w:pPr>
            <w:r>
              <w:rPr>
                <w:rFonts w:ascii="Arial" w:eastAsia="MS Mincho" w:hAnsi="Arial" w:cs="Arial"/>
              </w:rPr>
              <w:t xml:space="preserve">DEL ACCESO A RADIO Y TELEVISIÓN DE </w:t>
            </w:r>
            <w:r w:rsidR="007A1808">
              <w:rPr>
                <w:rFonts w:ascii="Arial" w:eastAsia="MS Mincho" w:hAnsi="Arial" w:cs="Arial"/>
              </w:rPr>
              <w:t xml:space="preserve">CANDIDATAS Y </w:t>
            </w:r>
            <w:r>
              <w:rPr>
                <w:rFonts w:ascii="Arial" w:eastAsia="MS Mincho" w:hAnsi="Arial" w:cs="Arial"/>
              </w:rPr>
              <w:t>CANDIDATOS INDEPENDIENTES</w:t>
            </w:r>
          </w:p>
        </w:tc>
        <w:tc>
          <w:tcPr>
            <w:tcW w:w="2551" w:type="dxa"/>
          </w:tcPr>
          <w:p w14:paraId="35C43CB2" w14:textId="77777777" w:rsidR="00514A3B" w:rsidRDefault="00514A3B" w:rsidP="00514A3B">
            <w:pPr>
              <w:ind w:right="23"/>
              <w:jc w:val="center"/>
              <w:rPr>
                <w:rFonts w:ascii="Arial" w:eastAsia="MS Mincho" w:hAnsi="Arial" w:cs="Arial"/>
              </w:rPr>
            </w:pPr>
            <w:r>
              <w:rPr>
                <w:rFonts w:ascii="Arial" w:eastAsia="MS Mincho" w:hAnsi="Arial" w:cs="Arial"/>
              </w:rPr>
              <w:t>DEL 240 AL 244</w:t>
            </w:r>
          </w:p>
        </w:tc>
      </w:tr>
      <w:tr w:rsidR="00514A3B" w:rsidRPr="003E012B" w14:paraId="43595BEC" w14:textId="77777777" w:rsidTr="00FB7881">
        <w:tc>
          <w:tcPr>
            <w:tcW w:w="6521" w:type="dxa"/>
          </w:tcPr>
          <w:p w14:paraId="30FB7955"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CUARTO</w:t>
            </w:r>
          </w:p>
          <w:p w14:paraId="3A6A7098" w14:textId="77777777" w:rsidR="00514A3B" w:rsidRDefault="00514A3B" w:rsidP="00514A3B">
            <w:pPr>
              <w:ind w:right="23"/>
              <w:rPr>
                <w:rFonts w:ascii="Arial" w:eastAsia="MS Mincho" w:hAnsi="Arial" w:cs="Arial"/>
              </w:rPr>
            </w:pPr>
            <w:r>
              <w:rPr>
                <w:rFonts w:ascii="Arial" w:eastAsia="MS Mincho" w:hAnsi="Arial" w:cs="Arial"/>
              </w:rPr>
              <w:t>D</w:t>
            </w:r>
            <w:r w:rsidR="007A1808">
              <w:rPr>
                <w:rFonts w:ascii="Arial" w:eastAsia="MS Mincho" w:hAnsi="Arial" w:cs="Arial"/>
              </w:rPr>
              <w:t xml:space="preserve">E LA PROPAGANDA ELECTORAL DE LAS CANDIDATAS Y </w:t>
            </w:r>
            <w:r>
              <w:rPr>
                <w:rFonts w:ascii="Arial" w:eastAsia="MS Mincho" w:hAnsi="Arial" w:cs="Arial"/>
              </w:rPr>
              <w:t xml:space="preserve"> CANDIDATOS INDEPENDIENTES</w:t>
            </w:r>
          </w:p>
        </w:tc>
        <w:tc>
          <w:tcPr>
            <w:tcW w:w="2551" w:type="dxa"/>
          </w:tcPr>
          <w:p w14:paraId="206E5255" w14:textId="77777777" w:rsidR="00514A3B" w:rsidRDefault="00514A3B" w:rsidP="00961515">
            <w:pPr>
              <w:ind w:right="23"/>
              <w:jc w:val="center"/>
              <w:rPr>
                <w:rFonts w:ascii="Arial" w:eastAsia="MS Mincho" w:hAnsi="Arial" w:cs="Arial"/>
              </w:rPr>
            </w:pPr>
            <w:r>
              <w:rPr>
                <w:rFonts w:ascii="Arial" w:eastAsia="MS Mincho" w:hAnsi="Arial" w:cs="Arial"/>
              </w:rPr>
              <w:t xml:space="preserve">245 </w:t>
            </w:r>
            <w:r w:rsidR="00961515">
              <w:rPr>
                <w:rFonts w:ascii="Arial" w:eastAsia="MS Mincho" w:hAnsi="Arial" w:cs="Arial"/>
              </w:rPr>
              <w:t>Y</w:t>
            </w:r>
            <w:r>
              <w:rPr>
                <w:rFonts w:ascii="Arial" w:eastAsia="MS Mincho" w:hAnsi="Arial" w:cs="Arial"/>
              </w:rPr>
              <w:t xml:space="preserve"> 246</w:t>
            </w:r>
          </w:p>
        </w:tc>
      </w:tr>
      <w:tr w:rsidR="00514A3B" w:rsidRPr="003E012B" w14:paraId="1D00754E" w14:textId="77777777" w:rsidTr="00FB7881">
        <w:tc>
          <w:tcPr>
            <w:tcW w:w="6521" w:type="dxa"/>
          </w:tcPr>
          <w:p w14:paraId="56284CC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QUINTO</w:t>
            </w:r>
          </w:p>
          <w:p w14:paraId="6316DC57" w14:textId="77777777" w:rsidR="00514A3B" w:rsidRDefault="007A1808" w:rsidP="00514A3B">
            <w:pPr>
              <w:ind w:right="23"/>
              <w:rPr>
                <w:rFonts w:ascii="Arial" w:eastAsia="MS Mincho" w:hAnsi="Arial" w:cs="Arial"/>
              </w:rPr>
            </w:pPr>
            <w:r>
              <w:rPr>
                <w:rFonts w:ascii="Arial" w:eastAsia="MS Mincho" w:hAnsi="Arial" w:cs="Arial"/>
              </w:rPr>
              <w:t xml:space="preserve">DE LA FISCALIZACIÓN DE LAS CANDIDATAS Y </w:t>
            </w:r>
            <w:r w:rsidR="00514A3B">
              <w:rPr>
                <w:rFonts w:ascii="Arial" w:eastAsia="MS Mincho" w:hAnsi="Arial" w:cs="Arial"/>
              </w:rPr>
              <w:t xml:space="preserve"> CANDIDATOS INDEPENDIENTES</w:t>
            </w:r>
          </w:p>
        </w:tc>
        <w:tc>
          <w:tcPr>
            <w:tcW w:w="2551" w:type="dxa"/>
          </w:tcPr>
          <w:p w14:paraId="7F0FD237" w14:textId="77777777" w:rsidR="00514A3B" w:rsidRDefault="00514A3B" w:rsidP="00514A3B">
            <w:pPr>
              <w:ind w:right="23"/>
              <w:jc w:val="center"/>
              <w:rPr>
                <w:rFonts w:ascii="Arial" w:eastAsia="MS Mincho" w:hAnsi="Arial" w:cs="Arial"/>
              </w:rPr>
            </w:pPr>
            <w:r>
              <w:rPr>
                <w:rFonts w:ascii="Arial" w:eastAsia="MS Mincho" w:hAnsi="Arial" w:cs="Arial"/>
              </w:rPr>
              <w:t>DEL 247 AL 250</w:t>
            </w:r>
          </w:p>
        </w:tc>
      </w:tr>
      <w:tr w:rsidR="00514A3B" w:rsidRPr="003E012B" w14:paraId="3233EA95" w14:textId="77777777" w:rsidTr="00FB7881">
        <w:tc>
          <w:tcPr>
            <w:tcW w:w="6521" w:type="dxa"/>
          </w:tcPr>
          <w:p w14:paraId="35A0E56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SEXTO</w:t>
            </w:r>
          </w:p>
          <w:p w14:paraId="788DD032" w14:textId="77777777" w:rsidR="00514A3B" w:rsidRDefault="00514A3B" w:rsidP="00514A3B">
            <w:pPr>
              <w:ind w:right="23"/>
              <w:rPr>
                <w:rFonts w:ascii="Arial" w:eastAsia="MS Mincho" w:hAnsi="Arial" w:cs="Arial"/>
              </w:rPr>
            </w:pPr>
            <w:r>
              <w:rPr>
                <w:rFonts w:ascii="Arial" w:eastAsia="MS Mincho" w:hAnsi="Arial" w:cs="Arial"/>
              </w:rPr>
              <w:t>DE LOS ACTOS DE LA JORNADA ELECTORAL</w:t>
            </w:r>
          </w:p>
          <w:p w14:paraId="7379134F"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6E6B55D" w14:textId="77777777" w:rsidR="00514A3B" w:rsidRDefault="00514A3B" w:rsidP="007A1808">
            <w:pPr>
              <w:ind w:right="23"/>
              <w:rPr>
                <w:rFonts w:ascii="Arial" w:eastAsia="MS Mincho" w:hAnsi="Arial" w:cs="Arial"/>
              </w:rPr>
            </w:pPr>
            <w:r>
              <w:rPr>
                <w:rFonts w:ascii="Arial" w:eastAsia="MS Mincho" w:hAnsi="Arial" w:cs="Arial"/>
              </w:rPr>
              <w:t xml:space="preserve">DE LA DOCUMENTACIÓN Y EL MATERIAL ELECTORAL </w:t>
            </w:r>
            <w:r w:rsidR="007A1808">
              <w:rPr>
                <w:rFonts w:ascii="Arial" w:eastAsia="MS Mincho" w:hAnsi="Arial" w:cs="Arial"/>
              </w:rPr>
              <w:t xml:space="preserve">CON </w:t>
            </w:r>
            <w:r>
              <w:rPr>
                <w:rFonts w:ascii="Arial" w:eastAsia="MS Mincho" w:hAnsi="Arial" w:cs="Arial"/>
              </w:rPr>
              <w:t xml:space="preserve"> RELACIÓN A </w:t>
            </w:r>
            <w:r w:rsidR="007A1808">
              <w:rPr>
                <w:rFonts w:ascii="Arial" w:eastAsia="MS Mincho" w:hAnsi="Arial" w:cs="Arial"/>
              </w:rPr>
              <w:t xml:space="preserve">CANDIDATAS Y </w:t>
            </w:r>
            <w:r>
              <w:rPr>
                <w:rFonts w:ascii="Arial" w:eastAsia="MS Mincho" w:hAnsi="Arial" w:cs="Arial"/>
              </w:rPr>
              <w:t>CANDIDATOS INDEPENDIENTES</w:t>
            </w:r>
          </w:p>
        </w:tc>
        <w:tc>
          <w:tcPr>
            <w:tcW w:w="2551" w:type="dxa"/>
          </w:tcPr>
          <w:p w14:paraId="5BC86768" w14:textId="77777777" w:rsidR="00514A3B" w:rsidRDefault="00514A3B" w:rsidP="00961515">
            <w:pPr>
              <w:ind w:right="23"/>
              <w:jc w:val="center"/>
              <w:rPr>
                <w:rFonts w:ascii="Arial" w:eastAsia="MS Mincho" w:hAnsi="Arial" w:cs="Arial"/>
              </w:rPr>
            </w:pPr>
            <w:r>
              <w:rPr>
                <w:rFonts w:ascii="Arial" w:eastAsia="MS Mincho" w:hAnsi="Arial" w:cs="Arial"/>
              </w:rPr>
              <w:t xml:space="preserve">251 </w:t>
            </w:r>
            <w:r w:rsidR="00961515">
              <w:rPr>
                <w:rFonts w:ascii="Arial" w:eastAsia="MS Mincho" w:hAnsi="Arial" w:cs="Arial"/>
              </w:rPr>
              <w:t>Y</w:t>
            </w:r>
            <w:r>
              <w:rPr>
                <w:rFonts w:ascii="Arial" w:eastAsia="MS Mincho" w:hAnsi="Arial" w:cs="Arial"/>
              </w:rPr>
              <w:t xml:space="preserve"> 252</w:t>
            </w:r>
          </w:p>
        </w:tc>
      </w:tr>
      <w:tr w:rsidR="00514A3B" w:rsidRPr="003E012B" w14:paraId="08D2F51B" w14:textId="77777777" w:rsidTr="00FB7881">
        <w:tc>
          <w:tcPr>
            <w:tcW w:w="6521" w:type="dxa"/>
          </w:tcPr>
          <w:p w14:paraId="0CBB1BE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0129B16E" w14:textId="77777777" w:rsidR="00514A3B" w:rsidRDefault="007A1808" w:rsidP="00514A3B">
            <w:pPr>
              <w:ind w:right="23"/>
              <w:rPr>
                <w:rFonts w:ascii="Arial" w:eastAsia="MS Mincho" w:hAnsi="Arial" w:cs="Arial"/>
              </w:rPr>
            </w:pPr>
            <w:r>
              <w:rPr>
                <w:rFonts w:ascii="Arial" w:eastAsia="MS Mincho" w:hAnsi="Arial" w:cs="Arial"/>
              </w:rPr>
              <w:t>DEL CÓMPUTO DE LOS VOTOS DE LA</w:t>
            </w:r>
            <w:r w:rsidR="00514A3B">
              <w:rPr>
                <w:rFonts w:ascii="Arial" w:eastAsia="MS Mincho" w:hAnsi="Arial" w:cs="Arial"/>
              </w:rPr>
              <w:t xml:space="preserve">S </w:t>
            </w:r>
            <w:r>
              <w:rPr>
                <w:rFonts w:ascii="Arial" w:eastAsia="MS Mincho" w:hAnsi="Arial" w:cs="Arial"/>
              </w:rPr>
              <w:t xml:space="preserve">CANDIDATAS Y </w:t>
            </w:r>
            <w:r w:rsidR="00514A3B">
              <w:rPr>
                <w:rFonts w:ascii="Arial" w:eastAsia="MS Mincho" w:hAnsi="Arial" w:cs="Arial"/>
              </w:rPr>
              <w:t>CANDIDATOS INDEPENDIENTES</w:t>
            </w:r>
          </w:p>
        </w:tc>
        <w:tc>
          <w:tcPr>
            <w:tcW w:w="2551" w:type="dxa"/>
          </w:tcPr>
          <w:p w14:paraId="378873E5" w14:textId="77777777" w:rsidR="00514A3B" w:rsidRDefault="00514A3B" w:rsidP="00961515">
            <w:pPr>
              <w:ind w:right="23"/>
              <w:jc w:val="center"/>
              <w:rPr>
                <w:rFonts w:ascii="Arial" w:eastAsia="MS Mincho" w:hAnsi="Arial" w:cs="Arial"/>
              </w:rPr>
            </w:pPr>
            <w:r>
              <w:rPr>
                <w:rFonts w:ascii="Arial" w:eastAsia="MS Mincho" w:hAnsi="Arial" w:cs="Arial"/>
              </w:rPr>
              <w:t xml:space="preserve">253 </w:t>
            </w:r>
            <w:r w:rsidR="00961515">
              <w:rPr>
                <w:rFonts w:ascii="Arial" w:eastAsia="MS Mincho" w:hAnsi="Arial" w:cs="Arial"/>
              </w:rPr>
              <w:t>Y</w:t>
            </w:r>
            <w:r>
              <w:rPr>
                <w:rFonts w:ascii="Arial" w:eastAsia="MS Mincho" w:hAnsi="Arial" w:cs="Arial"/>
              </w:rPr>
              <w:t xml:space="preserve"> 254</w:t>
            </w:r>
          </w:p>
        </w:tc>
      </w:tr>
      <w:tr w:rsidR="00514A3B" w:rsidRPr="003E012B" w14:paraId="56F2E266" w14:textId="77777777" w:rsidTr="00FB7881">
        <w:tc>
          <w:tcPr>
            <w:tcW w:w="6521" w:type="dxa"/>
          </w:tcPr>
          <w:p w14:paraId="2011D4B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LIBRO SEXTO</w:t>
            </w:r>
          </w:p>
          <w:p w14:paraId="671B3EE2" w14:textId="77777777" w:rsidR="00514A3B" w:rsidRDefault="00514A3B" w:rsidP="00514A3B">
            <w:pPr>
              <w:ind w:right="23"/>
              <w:rPr>
                <w:rFonts w:ascii="Arial" w:eastAsia="MS Mincho" w:hAnsi="Arial" w:cs="Arial"/>
              </w:rPr>
            </w:pPr>
            <w:r>
              <w:rPr>
                <w:rFonts w:ascii="Arial" w:eastAsia="MS Mincho" w:hAnsi="Arial" w:cs="Arial"/>
              </w:rPr>
              <w:t>DE LOS REGÍMENES SANCIONADOR ELECTORALY DISCIPLINARIO INTERNO</w:t>
            </w:r>
          </w:p>
          <w:p w14:paraId="1B485758"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PRIMERO</w:t>
            </w:r>
          </w:p>
          <w:p w14:paraId="414B8C62" w14:textId="77777777" w:rsidR="00514A3B" w:rsidRDefault="00514A3B" w:rsidP="00514A3B">
            <w:pPr>
              <w:ind w:right="23"/>
              <w:rPr>
                <w:rFonts w:ascii="Arial" w:eastAsia="MS Mincho" w:hAnsi="Arial" w:cs="Arial"/>
              </w:rPr>
            </w:pPr>
            <w:r>
              <w:rPr>
                <w:rFonts w:ascii="Arial" w:eastAsia="MS Mincho" w:hAnsi="Arial" w:cs="Arial"/>
              </w:rPr>
              <w:t>DE LAS FALTAS ELECTORALES Y SU SANCIÓN</w:t>
            </w:r>
          </w:p>
          <w:p w14:paraId="0A55550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6ABEE0C" w14:textId="77777777" w:rsidR="00514A3B" w:rsidRDefault="00514A3B" w:rsidP="00514A3B">
            <w:pPr>
              <w:ind w:right="23"/>
              <w:rPr>
                <w:rFonts w:ascii="Arial" w:eastAsia="MS Mincho" w:hAnsi="Arial" w:cs="Arial"/>
              </w:rPr>
            </w:pPr>
            <w:r>
              <w:rPr>
                <w:rFonts w:ascii="Arial" w:eastAsia="MS Mincho" w:hAnsi="Arial" w:cs="Arial"/>
              </w:rPr>
              <w:t>DE LOS SUJETOS, CONDUCTAS SANCIONABLES Y SANCIONES</w:t>
            </w:r>
          </w:p>
        </w:tc>
        <w:tc>
          <w:tcPr>
            <w:tcW w:w="2551" w:type="dxa"/>
          </w:tcPr>
          <w:p w14:paraId="0CD8098B" w14:textId="77777777" w:rsidR="00514A3B" w:rsidRDefault="00514A3B" w:rsidP="00514A3B">
            <w:pPr>
              <w:ind w:right="23"/>
              <w:jc w:val="center"/>
              <w:rPr>
                <w:rFonts w:ascii="Arial" w:eastAsia="MS Mincho" w:hAnsi="Arial" w:cs="Arial"/>
              </w:rPr>
            </w:pPr>
            <w:r>
              <w:rPr>
                <w:rFonts w:ascii="Arial" w:eastAsia="MS Mincho" w:hAnsi="Arial" w:cs="Arial"/>
              </w:rPr>
              <w:t>DEL 255 AL 270</w:t>
            </w:r>
          </w:p>
        </w:tc>
      </w:tr>
      <w:tr w:rsidR="00514A3B" w:rsidRPr="003E012B" w14:paraId="172752C5" w14:textId="77777777" w:rsidTr="00FB7881">
        <w:tc>
          <w:tcPr>
            <w:tcW w:w="6521" w:type="dxa"/>
          </w:tcPr>
          <w:p w14:paraId="3EE4592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SEGUNDO</w:t>
            </w:r>
          </w:p>
          <w:p w14:paraId="593C9E1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58A5E75" w14:textId="77777777" w:rsidR="00514A3B" w:rsidRDefault="00514A3B" w:rsidP="00514A3B">
            <w:pPr>
              <w:ind w:right="23"/>
              <w:rPr>
                <w:rFonts w:ascii="Arial" w:eastAsia="MS Mincho" w:hAnsi="Arial" w:cs="Arial"/>
              </w:rPr>
            </w:pPr>
            <w:r>
              <w:rPr>
                <w:rFonts w:ascii="Arial" w:eastAsia="MS Mincho" w:hAnsi="Arial" w:cs="Arial"/>
              </w:rPr>
              <w:t>DE LAS OBLIGACIONES DEL INSTITUTO ESTATAL ELECTORAL EN MATERIA DE SANCIONES APLICABLES POR OTRAS AUTORIDADES</w:t>
            </w:r>
          </w:p>
        </w:tc>
        <w:tc>
          <w:tcPr>
            <w:tcW w:w="2551" w:type="dxa"/>
          </w:tcPr>
          <w:p w14:paraId="28567084" w14:textId="77777777" w:rsidR="00514A3B" w:rsidRDefault="00514A3B" w:rsidP="00961515">
            <w:pPr>
              <w:ind w:right="23"/>
              <w:jc w:val="center"/>
              <w:rPr>
                <w:rFonts w:ascii="Arial" w:eastAsia="MS Mincho" w:hAnsi="Arial" w:cs="Arial"/>
              </w:rPr>
            </w:pPr>
            <w:r>
              <w:rPr>
                <w:rFonts w:ascii="Arial" w:eastAsia="MS Mincho" w:hAnsi="Arial" w:cs="Arial"/>
              </w:rPr>
              <w:t xml:space="preserve">271 </w:t>
            </w:r>
            <w:r w:rsidR="00961515">
              <w:rPr>
                <w:rFonts w:ascii="Arial" w:eastAsia="MS Mincho" w:hAnsi="Arial" w:cs="Arial"/>
              </w:rPr>
              <w:t>Y</w:t>
            </w:r>
            <w:r>
              <w:rPr>
                <w:rFonts w:ascii="Arial" w:eastAsia="MS Mincho" w:hAnsi="Arial" w:cs="Arial"/>
              </w:rPr>
              <w:t xml:space="preserve"> 272</w:t>
            </w:r>
          </w:p>
        </w:tc>
      </w:tr>
      <w:tr w:rsidR="00740D37" w:rsidRPr="003E012B" w14:paraId="7CFF27B8" w14:textId="77777777" w:rsidTr="00FB7881">
        <w:tc>
          <w:tcPr>
            <w:tcW w:w="6521" w:type="dxa"/>
          </w:tcPr>
          <w:p w14:paraId="5A9F08BC" w14:textId="77777777" w:rsidR="00740D37" w:rsidRDefault="00740D37" w:rsidP="00740D37">
            <w:pPr>
              <w:ind w:right="23"/>
              <w:rPr>
                <w:rFonts w:ascii="Arial" w:eastAsia="MS Mincho" w:hAnsi="Arial" w:cs="Arial"/>
                <w:b/>
              </w:rPr>
            </w:pPr>
            <w:r>
              <w:rPr>
                <w:rFonts w:ascii="Arial" w:eastAsia="MS Mincho" w:hAnsi="Arial" w:cs="Arial"/>
                <w:b/>
              </w:rPr>
              <w:t>CAPÍTULO SEGUNDO</w:t>
            </w:r>
          </w:p>
          <w:p w14:paraId="221F04D7" w14:textId="77777777" w:rsidR="00740D37" w:rsidRDefault="00740D37" w:rsidP="00740D37">
            <w:pPr>
              <w:ind w:right="23"/>
              <w:rPr>
                <w:rFonts w:ascii="Arial" w:eastAsia="MS Mincho" w:hAnsi="Arial" w:cs="Arial"/>
              </w:rPr>
            </w:pPr>
            <w:r>
              <w:rPr>
                <w:rFonts w:ascii="Arial" w:eastAsia="MS Mincho" w:hAnsi="Arial" w:cs="Arial"/>
              </w:rPr>
              <w:t>DE LAS RESPONSABILIDADES DE LAS Y LOS SERVIDORES PÚBLICOS DEL INSTITUTO ESTATAL ELECTORAL</w:t>
            </w:r>
          </w:p>
          <w:p w14:paraId="1B097F34" w14:textId="77777777" w:rsidR="00740D37" w:rsidRPr="00117290" w:rsidRDefault="00740D37" w:rsidP="00740D37">
            <w:pPr>
              <w:ind w:right="23"/>
              <w:rPr>
                <w:rFonts w:ascii="Arial" w:eastAsia="MS Mincho" w:hAnsi="Arial" w:cs="Arial"/>
                <w:b/>
              </w:rPr>
            </w:pPr>
            <w:r w:rsidRPr="00117290">
              <w:rPr>
                <w:rFonts w:ascii="Arial" w:eastAsia="MS Mincho" w:hAnsi="Arial" w:cs="Arial"/>
                <w:b/>
              </w:rPr>
              <w:t>SECCIÓN PRIMERA</w:t>
            </w:r>
          </w:p>
        </w:tc>
        <w:tc>
          <w:tcPr>
            <w:tcW w:w="2551" w:type="dxa"/>
          </w:tcPr>
          <w:p w14:paraId="5661B239" w14:textId="77777777" w:rsidR="00740D37" w:rsidRDefault="00740D37" w:rsidP="00740D37">
            <w:pPr>
              <w:ind w:right="23"/>
              <w:jc w:val="center"/>
              <w:rPr>
                <w:rFonts w:ascii="Arial" w:eastAsia="MS Mincho" w:hAnsi="Arial" w:cs="Arial"/>
              </w:rPr>
            </w:pPr>
            <w:r>
              <w:rPr>
                <w:rFonts w:ascii="Arial" w:eastAsia="MS Mincho" w:hAnsi="Arial" w:cs="Arial"/>
              </w:rPr>
              <w:t>272 a y 272b</w:t>
            </w:r>
          </w:p>
        </w:tc>
      </w:tr>
      <w:tr w:rsidR="00740D37" w:rsidRPr="003E012B" w14:paraId="129102C3" w14:textId="77777777" w:rsidTr="00FB7881">
        <w:tc>
          <w:tcPr>
            <w:tcW w:w="6521" w:type="dxa"/>
          </w:tcPr>
          <w:p w14:paraId="63A3B713" w14:textId="77777777" w:rsidR="00740D37" w:rsidRDefault="00740D37" w:rsidP="00740D37">
            <w:pPr>
              <w:ind w:right="23"/>
              <w:rPr>
                <w:rFonts w:ascii="Arial" w:eastAsia="MS Mincho" w:hAnsi="Arial" w:cs="Arial"/>
                <w:b/>
              </w:rPr>
            </w:pPr>
            <w:r>
              <w:rPr>
                <w:rFonts w:ascii="Arial" w:eastAsia="MS Mincho" w:hAnsi="Arial" w:cs="Arial"/>
                <w:b/>
              </w:rPr>
              <w:t>SECCIÓN SEGUNDA</w:t>
            </w:r>
          </w:p>
          <w:p w14:paraId="1AB35036" w14:textId="77777777" w:rsidR="00740D37" w:rsidRPr="00117290" w:rsidRDefault="00740D37" w:rsidP="00740D37">
            <w:pPr>
              <w:ind w:right="23"/>
              <w:rPr>
                <w:rFonts w:ascii="Arial" w:eastAsia="MS Mincho" w:hAnsi="Arial" w:cs="Arial"/>
              </w:rPr>
            </w:pPr>
            <w:r>
              <w:rPr>
                <w:rFonts w:ascii="Arial" w:eastAsia="MS Mincho" w:hAnsi="Arial" w:cs="Arial"/>
              </w:rPr>
              <w:t>DEL PROCEDIMIENTO DE LA DETERMINACIÓN DE RESPONSABILIDADES ADMINISTRATIVAS</w:t>
            </w:r>
          </w:p>
        </w:tc>
        <w:tc>
          <w:tcPr>
            <w:tcW w:w="2551" w:type="dxa"/>
          </w:tcPr>
          <w:p w14:paraId="6C18E834" w14:textId="77777777" w:rsidR="00740D37" w:rsidRDefault="00740D37" w:rsidP="00740D37">
            <w:pPr>
              <w:ind w:right="23"/>
              <w:jc w:val="center"/>
              <w:rPr>
                <w:rFonts w:ascii="Arial" w:eastAsia="MS Mincho" w:hAnsi="Arial" w:cs="Arial"/>
              </w:rPr>
            </w:pPr>
            <w:r>
              <w:rPr>
                <w:rFonts w:ascii="Arial" w:eastAsia="MS Mincho" w:hAnsi="Arial" w:cs="Arial"/>
              </w:rPr>
              <w:t>DEL 272 c AL  272h</w:t>
            </w:r>
          </w:p>
        </w:tc>
      </w:tr>
      <w:tr w:rsidR="00740D37" w:rsidRPr="003E012B" w14:paraId="34C8770E" w14:textId="77777777" w:rsidTr="00FB7881">
        <w:tc>
          <w:tcPr>
            <w:tcW w:w="6521" w:type="dxa"/>
          </w:tcPr>
          <w:p w14:paraId="6023ADA8" w14:textId="77777777" w:rsidR="00740D37" w:rsidRDefault="00740D37" w:rsidP="00740D37">
            <w:pPr>
              <w:ind w:right="23"/>
              <w:rPr>
                <w:rFonts w:ascii="Arial" w:eastAsia="MS Mincho" w:hAnsi="Arial" w:cs="Arial"/>
                <w:b/>
              </w:rPr>
            </w:pPr>
            <w:r>
              <w:rPr>
                <w:rFonts w:ascii="Arial" w:eastAsia="MS Mincho" w:hAnsi="Arial" w:cs="Arial"/>
                <w:b/>
              </w:rPr>
              <w:t>SECCIÓN TERCERA</w:t>
            </w:r>
          </w:p>
          <w:p w14:paraId="53C9F66C" w14:textId="77777777" w:rsidR="00740D37" w:rsidRPr="00117290" w:rsidRDefault="00740D37" w:rsidP="00740D37">
            <w:pPr>
              <w:ind w:right="23"/>
              <w:rPr>
                <w:rFonts w:ascii="Arial" w:eastAsia="MS Mincho" w:hAnsi="Arial" w:cs="Arial"/>
              </w:rPr>
            </w:pPr>
            <w:r>
              <w:rPr>
                <w:rFonts w:ascii="Arial" w:eastAsia="MS Mincho" w:hAnsi="Arial" w:cs="Arial"/>
              </w:rPr>
              <w:t>DE LA CONTRALORÍA</w:t>
            </w:r>
          </w:p>
        </w:tc>
        <w:tc>
          <w:tcPr>
            <w:tcW w:w="2551" w:type="dxa"/>
          </w:tcPr>
          <w:p w14:paraId="05FF78C3" w14:textId="77777777" w:rsidR="00740D37" w:rsidRDefault="00740D37" w:rsidP="00740D37">
            <w:pPr>
              <w:ind w:right="23"/>
              <w:jc w:val="center"/>
              <w:rPr>
                <w:rFonts w:ascii="Arial" w:eastAsia="MS Mincho" w:hAnsi="Arial" w:cs="Arial"/>
              </w:rPr>
            </w:pPr>
            <w:r>
              <w:rPr>
                <w:rFonts w:ascii="Arial" w:eastAsia="MS Mincho" w:hAnsi="Arial" w:cs="Arial"/>
              </w:rPr>
              <w:t>DEL 272 i AL 272 p</w:t>
            </w:r>
          </w:p>
        </w:tc>
      </w:tr>
      <w:tr w:rsidR="00740D37" w:rsidRPr="003E012B" w14:paraId="6D83AD8D" w14:textId="77777777" w:rsidTr="00FB7881">
        <w:tc>
          <w:tcPr>
            <w:tcW w:w="6521" w:type="dxa"/>
          </w:tcPr>
          <w:p w14:paraId="098C1FFE" w14:textId="77777777" w:rsidR="00740D37" w:rsidRDefault="00740D37" w:rsidP="00740D37">
            <w:pPr>
              <w:ind w:right="23"/>
              <w:rPr>
                <w:rFonts w:ascii="Arial" w:eastAsia="MS Mincho" w:hAnsi="Arial" w:cs="Arial"/>
                <w:b/>
              </w:rPr>
            </w:pPr>
            <w:r>
              <w:rPr>
                <w:rFonts w:ascii="Arial" w:eastAsia="MS Mincho" w:hAnsi="Arial" w:cs="Arial"/>
                <w:b/>
              </w:rPr>
              <w:t>CAPÍTULO SEGUNDO</w:t>
            </w:r>
          </w:p>
          <w:p w14:paraId="5FB406D3" w14:textId="77777777" w:rsidR="00740D37" w:rsidRDefault="00740D37" w:rsidP="00740D37">
            <w:pPr>
              <w:ind w:right="23"/>
              <w:rPr>
                <w:rFonts w:ascii="Arial" w:eastAsia="MS Mincho" w:hAnsi="Arial" w:cs="Arial"/>
              </w:rPr>
            </w:pPr>
            <w:r>
              <w:rPr>
                <w:rFonts w:ascii="Arial" w:eastAsia="MS Mincho" w:hAnsi="Arial" w:cs="Arial"/>
              </w:rPr>
              <w:t>DE LAS RESPONSABILIDADES DE LAS Y LOS SERVIDORES PÚBLICOS DEL INSTITUTO ESTATAL ELECTORAL</w:t>
            </w:r>
          </w:p>
          <w:p w14:paraId="1876A54C" w14:textId="77777777" w:rsidR="00740D37" w:rsidRPr="00117290" w:rsidRDefault="00740D37" w:rsidP="00740D37">
            <w:pPr>
              <w:ind w:right="23"/>
              <w:rPr>
                <w:rFonts w:ascii="Arial" w:eastAsia="MS Mincho" w:hAnsi="Arial" w:cs="Arial"/>
                <w:b/>
              </w:rPr>
            </w:pPr>
            <w:r w:rsidRPr="00117290">
              <w:rPr>
                <w:rFonts w:ascii="Arial" w:eastAsia="MS Mincho" w:hAnsi="Arial" w:cs="Arial"/>
                <w:b/>
              </w:rPr>
              <w:lastRenderedPageBreak/>
              <w:t>SECCIÓN PRIMERA</w:t>
            </w:r>
          </w:p>
        </w:tc>
        <w:tc>
          <w:tcPr>
            <w:tcW w:w="2551" w:type="dxa"/>
          </w:tcPr>
          <w:p w14:paraId="1AB00384" w14:textId="77777777" w:rsidR="00740D37" w:rsidRDefault="00740D37" w:rsidP="00740D37">
            <w:pPr>
              <w:ind w:right="23"/>
              <w:jc w:val="center"/>
              <w:rPr>
                <w:rFonts w:ascii="Arial" w:eastAsia="MS Mincho" w:hAnsi="Arial" w:cs="Arial"/>
              </w:rPr>
            </w:pPr>
            <w:r>
              <w:rPr>
                <w:rFonts w:ascii="Arial" w:eastAsia="MS Mincho" w:hAnsi="Arial" w:cs="Arial"/>
              </w:rPr>
              <w:lastRenderedPageBreak/>
              <w:t>272 a y 272b</w:t>
            </w:r>
          </w:p>
        </w:tc>
      </w:tr>
      <w:tr w:rsidR="00514A3B" w:rsidRPr="003E012B" w14:paraId="4757E153" w14:textId="77777777" w:rsidTr="00FB7881">
        <w:tc>
          <w:tcPr>
            <w:tcW w:w="6521" w:type="dxa"/>
          </w:tcPr>
          <w:p w14:paraId="6FA5E8D0"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TERCERO</w:t>
            </w:r>
          </w:p>
          <w:p w14:paraId="4AE177A9" w14:textId="77777777" w:rsidR="00514A3B" w:rsidRDefault="00961515" w:rsidP="00514A3B">
            <w:pPr>
              <w:ind w:right="23"/>
              <w:rPr>
                <w:rFonts w:ascii="Arial" w:eastAsia="MS Mincho" w:hAnsi="Arial" w:cs="Arial"/>
              </w:rPr>
            </w:pPr>
            <w:r>
              <w:rPr>
                <w:rFonts w:ascii="Arial" w:eastAsia="MS Mincho" w:hAnsi="Arial" w:cs="Arial"/>
              </w:rPr>
              <w:t>DEL PROCEDIMIENTO A</w:t>
            </w:r>
            <w:r w:rsidR="00514A3B">
              <w:rPr>
                <w:rFonts w:ascii="Arial" w:eastAsia="MS Mincho" w:hAnsi="Arial" w:cs="Arial"/>
              </w:rPr>
              <w:t>DMINISTRATIVO SANCIONADOR EN MATERIA ELECTORAL</w:t>
            </w:r>
          </w:p>
          <w:p w14:paraId="46B8713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2CDC87F3" w14:textId="77777777" w:rsidR="00514A3B" w:rsidRDefault="00514A3B" w:rsidP="00514A3B">
            <w:pPr>
              <w:ind w:right="23"/>
              <w:rPr>
                <w:rFonts w:ascii="Arial" w:eastAsia="MS Mincho" w:hAnsi="Arial" w:cs="Arial"/>
              </w:rPr>
            </w:pPr>
            <w:r>
              <w:rPr>
                <w:rFonts w:ascii="Arial" w:eastAsia="MS Mincho" w:hAnsi="Arial" w:cs="Arial"/>
              </w:rPr>
              <w:t>DISPOSICIONES PRELIMINARES</w:t>
            </w:r>
          </w:p>
          <w:p w14:paraId="235852D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0E6FBD1B" w14:textId="77777777" w:rsidR="00514A3B" w:rsidRDefault="00514A3B" w:rsidP="00514A3B">
            <w:pPr>
              <w:ind w:right="23"/>
              <w:rPr>
                <w:rFonts w:ascii="Arial" w:eastAsia="MS Mincho" w:hAnsi="Arial" w:cs="Arial"/>
              </w:rPr>
            </w:pPr>
            <w:r>
              <w:rPr>
                <w:rFonts w:ascii="Arial" w:eastAsia="MS Mincho" w:hAnsi="Arial" w:cs="Arial"/>
              </w:rPr>
              <w:t>DE LAS DISPOSICIONES GENERALES</w:t>
            </w:r>
          </w:p>
        </w:tc>
        <w:tc>
          <w:tcPr>
            <w:tcW w:w="2551" w:type="dxa"/>
          </w:tcPr>
          <w:p w14:paraId="6FB67FF6" w14:textId="77777777" w:rsidR="00514A3B" w:rsidRDefault="00514A3B" w:rsidP="00514A3B">
            <w:pPr>
              <w:ind w:right="23"/>
              <w:jc w:val="center"/>
              <w:rPr>
                <w:rFonts w:ascii="Arial" w:eastAsia="MS Mincho" w:hAnsi="Arial" w:cs="Arial"/>
              </w:rPr>
            </w:pPr>
            <w:r>
              <w:rPr>
                <w:rFonts w:ascii="Arial" w:eastAsia="MS Mincho" w:hAnsi="Arial" w:cs="Arial"/>
              </w:rPr>
              <w:t>DEL 273 AL 279</w:t>
            </w:r>
          </w:p>
        </w:tc>
      </w:tr>
      <w:tr w:rsidR="00514A3B" w:rsidRPr="003E012B" w14:paraId="0D415381" w14:textId="77777777" w:rsidTr="00FB7881">
        <w:tc>
          <w:tcPr>
            <w:tcW w:w="6521" w:type="dxa"/>
          </w:tcPr>
          <w:p w14:paraId="116C08C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789A0CD7" w14:textId="77777777" w:rsidR="00514A3B" w:rsidRDefault="00514A3B" w:rsidP="00514A3B">
            <w:pPr>
              <w:ind w:right="23"/>
              <w:rPr>
                <w:rFonts w:ascii="Arial" w:eastAsia="MS Mincho" w:hAnsi="Arial" w:cs="Arial"/>
              </w:rPr>
            </w:pPr>
            <w:r>
              <w:rPr>
                <w:rFonts w:ascii="Arial" w:eastAsia="MS Mincho" w:hAnsi="Arial" w:cs="Arial"/>
              </w:rPr>
              <w:t>DEL PROCEDIMIENTO SANCIONADOR ORDINARIO</w:t>
            </w:r>
            <w:r w:rsidR="007A1808">
              <w:rPr>
                <w:rFonts w:ascii="Arial" w:eastAsia="MS Mincho" w:hAnsi="Arial" w:cs="Arial"/>
              </w:rPr>
              <w:t xml:space="preserve"> Y DE LAS MEDIDAS CAUTELARES POR INFRACCIONES QUE CONSTITUYAN  VIOLENCIA POLÍTICA CONTRA LAS MUJERES EN RAZÓN DE GÉNERO</w:t>
            </w:r>
          </w:p>
        </w:tc>
        <w:tc>
          <w:tcPr>
            <w:tcW w:w="2551" w:type="dxa"/>
          </w:tcPr>
          <w:p w14:paraId="48EB7DAE" w14:textId="77777777" w:rsidR="00514A3B" w:rsidRDefault="00514A3B" w:rsidP="00514A3B">
            <w:pPr>
              <w:ind w:right="23"/>
              <w:jc w:val="center"/>
              <w:rPr>
                <w:rFonts w:ascii="Arial" w:eastAsia="MS Mincho" w:hAnsi="Arial" w:cs="Arial"/>
              </w:rPr>
            </w:pPr>
            <w:r>
              <w:rPr>
                <w:rFonts w:ascii="Arial" w:eastAsia="MS Mincho" w:hAnsi="Arial" w:cs="Arial"/>
              </w:rPr>
              <w:t>DEL 280 AL 285</w:t>
            </w:r>
          </w:p>
        </w:tc>
      </w:tr>
      <w:tr w:rsidR="00514A3B" w:rsidRPr="003E012B" w14:paraId="5B0E2FC4" w14:textId="77777777" w:rsidTr="00FB7881">
        <w:tc>
          <w:tcPr>
            <w:tcW w:w="6521" w:type="dxa"/>
          </w:tcPr>
          <w:p w14:paraId="1E2D46C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4A01A5CC" w14:textId="77777777" w:rsidR="00514A3B" w:rsidRDefault="00514A3B" w:rsidP="00514A3B">
            <w:pPr>
              <w:ind w:right="23"/>
              <w:rPr>
                <w:rFonts w:ascii="Arial" w:eastAsia="MS Mincho" w:hAnsi="Arial" w:cs="Arial"/>
              </w:rPr>
            </w:pPr>
            <w:r>
              <w:rPr>
                <w:rFonts w:ascii="Arial" w:eastAsia="MS Mincho" w:hAnsi="Arial" w:cs="Arial"/>
              </w:rPr>
              <w:t>DEL PROCEDIMIENTO ESPECIAL SANCIONADOR</w:t>
            </w:r>
          </w:p>
        </w:tc>
        <w:tc>
          <w:tcPr>
            <w:tcW w:w="2551" w:type="dxa"/>
          </w:tcPr>
          <w:p w14:paraId="3C426AF6" w14:textId="77777777" w:rsidR="00514A3B" w:rsidRDefault="00514A3B" w:rsidP="00514A3B">
            <w:pPr>
              <w:ind w:right="23"/>
              <w:jc w:val="center"/>
              <w:rPr>
                <w:rFonts w:ascii="Arial" w:eastAsia="MS Mincho" w:hAnsi="Arial" w:cs="Arial"/>
              </w:rPr>
            </w:pPr>
            <w:r>
              <w:rPr>
                <w:rFonts w:ascii="Arial" w:eastAsia="MS Mincho" w:hAnsi="Arial" w:cs="Arial"/>
              </w:rPr>
              <w:t>DEL 286 AL 292</w:t>
            </w:r>
          </w:p>
        </w:tc>
      </w:tr>
      <w:tr w:rsidR="00514A3B" w:rsidRPr="003E012B" w14:paraId="7F041AF5" w14:textId="77777777" w:rsidTr="00FB7881">
        <w:tc>
          <w:tcPr>
            <w:tcW w:w="6521" w:type="dxa"/>
          </w:tcPr>
          <w:p w14:paraId="4A4B4838"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LIBRO SÉPTIMO</w:t>
            </w:r>
          </w:p>
          <w:p w14:paraId="451E7A43" w14:textId="77777777" w:rsidR="00514A3B" w:rsidRDefault="00514A3B" w:rsidP="00514A3B">
            <w:pPr>
              <w:ind w:right="23"/>
              <w:rPr>
                <w:rFonts w:ascii="Arial" w:eastAsia="MS Mincho" w:hAnsi="Arial" w:cs="Arial"/>
              </w:rPr>
            </w:pPr>
            <w:r>
              <w:rPr>
                <w:rFonts w:ascii="Arial" w:eastAsia="MS Mincho" w:hAnsi="Arial" w:cs="Arial"/>
              </w:rPr>
              <w:t>DEL TRIBUNAL ESTATAL ELECTORAL</w:t>
            </w:r>
          </w:p>
          <w:p w14:paraId="3D45481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PRIMERO</w:t>
            </w:r>
          </w:p>
          <w:p w14:paraId="25EB557A" w14:textId="77777777" w:rsidR="00514A3B" w:rsidRDefault="00514A3B" w:rsidP="00514A3B">
            <w:pPr>
              <w:ind w:right="23"/>
              <w:rPr>
                <w:rFonts w:ascii="Arial" w:eastAsia="MS Mincho" w:hAnsi="Arial" w:cs="Arial"/>
              </w:rPr>
            </w:pPr>
            <w:r>
              <w:rPr>
                <w:rFonts w:ascii="Arial" w:eastAsia="MS Mincho" w:hAnsi="Arial" w:cs="Arial"/>
              </w:rPr>
              <w:t>DE LA INTEGRACIÓN Y ATRIBUCIONES DEL TRIBUNAL</w:t>
            </w:r>
          </w:p>
        </w:tc>
        <w:tc>
          <w:tcPr>
            <w:tcW w:w="2551" w:type="dxa"/>
          </w:tcPr>
          <w:p w14:paraId="503AE8DC" w14:textId="77777777" w:rsidR="00514A3B" w:rsidRDefault="00514A3B" w:rsidP="00514A3B">
            <w:pPr>
              <w:ind w:right="23"/>
              <w:jc w:val="center"/>
              <w:rPr>
                <w:rFonts w:ascii="Arial" w:eastAsia="MS Mincho" w:hAnsi="Arial" w:cs="Arial"/>
              </w:rPr>
            </w:pPr>
            <w:r>
              <w:rPr>
                <w:rFonts w:ascii="Arial" w:eastAsia="MS Mincho" w:hAnsi="Arial" w:cs="Arial"/>
              </w:rPr>
              <w:t>DEL 293 AL 296</w:t>
            </w:r>
          </w:p>
        </w:tc>
      </w:tr>
      <w:tr w:rsidR="00514A3B" w:rsidRPr="003E012B" w14:paraId="21851596" w14:textId="77777777" w:rsidTr="00FB7881">
        <w:tc>
          <w:tcPr>
            <w:tcW w:w="6521" w:type="dxa"/>
          </w:tcPr>
          <w:p w14:paraId="5B8B1D7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SEGUNDO</w:t>
            </w:r>
          </w:p>
          <w:p w14:paraId="02F55C62" w14:textId="77777777" w:rsidR="00514A3B" w:rsidRDefault="007A1808" w:rsidP="007A1808">
            <w:pPr>
              <w:ind w:right="23"/>
              <w:rPr>
                <w:rFonts w:ascii="Arial" w:eastAsia="MS Mincho" w:hAnsi="Arial" w:cs="Arial"/>
              </w:rPr>
            </w:pPr>
            <w:r>
              <w:rPr>
                <w:rFonts w:ascii="Arial" w:eastAsia="MS Mincho" w:hAnsi="Arial" w:cs="Arial"/>
              </w:rPr>
              <w:t>DE LAS ATRIBUCIONES DE LAS</w:t>
            </w:r>
            <w:r w:rsidR="00514A3B">
              <w:rPr>
                <w:rFonts w:ascii="Arial" w:eastAsia="MS Mincho" w:hAnsi="Arial" w:cs="Arial"/>
              </w:rPr>
              <w:t xml:space="preserve"> </w:t>
            </w:r>
            <w:r>
              <w:rPr>
                <w:rFonts w:ascii="Arial" w:eastAsia="MS Mincho" w:hAnsi="Arial" w:cs="Arial"/>
              </w:rPr>
              <w:t xml:space="preserve">MAGISTRADAS Y </w:t>
            </w:r>
            <w:r w:rsidR="00514A3B">
              <w:rPr>
                <w:rFonts w:ascii="Arial" w:eastAsia="MS Mincho" w:hAnsi="Arial" w:cs="Arial"/>
              </w:rPr>
              <w:t>MAGISTRADOS</w:t>
            </w:r>
          </w:p>
        </w:tc>
        <w:tc>
          <w:tcPr>
            <w:tcW w:w="2551" w:type="dxa"/>
          </w:tcPr>
          <w:p w14:paraId="19E5D766" w14:textId="77777777" w:rsidR="00514A3B" w:rsidRDefault="00514A3B" w:rsidP="00961515">
            <w:pPr>
              <w:ind w:right="23"/>
              <w:jc w:val="center"/>
              <w:rPr>
                <w:rFonts w:ascii="Arial" w:eastAsia="MS Mincho" w:hAnsi="Arial" w:cs="Arial"/>
              </w:rPr>
            </w:pPr>
            <w:r>
              <w:rPr>
                <w:rFonts w:ascii="Arial" w:eastAsia="MS Mincho" w:hAnsi="Arial" w:cs="Arial"/>
              </w:rPr>
              <w:t xml:space="preserve">297 </w:t>
            </w:r>
            <w:r w:rsidR="00961515">
              <w:rPr>
                <w:rFonts w:ascii="Arial" w:eastAsia="MS Mincho" w:hAnsi="Arial" w:cs="Arial"/>
              </w:rPr>
              <w:t>Y</w:t>
            </w:r>
            <w:r>
              <w:rPr>
                <w:rFonts w:ascii="Arial" w:eastAsia="MS Mincho" w:hAnsi="Arial" w:cs="Arial"/>
              </w:rPr>
              <w:t xml:space="preserve"> 298</w:t>
            </w:r>
          </w:p>
        </w:tc>
      </w:tr>
      <w:tr w:rsidR="00514A3B" w:rsidRPr="003E012B" w14:paraId="47A28B76" w14:textId="77777777" w:rsidTr="00FB7881">
        <w:tc>
          <w:tcPr>
            <w:tcW w:w="6521" w:type="dxa"/>
          </w:tcPr>
          <w:p w14:paraId="0999E872"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TERCERO</w:t>
            </w:r>
          </w:p>
          <w:p w14:paraId="707725CB" w14:textId="77777777" w:rsidR="00514A3B" w:rsidRDefault="00514A3B" w:rsidP="00514A3B">
            <w:pPr>
              <w:ind w:right="23"/>
              <w:rPr>
                <w:rFonts w:ascii="Arial" w:eastAsia="MS Mincho" w:hAnsi="Arial" w:cs="Arial"/>
              </w:rPr>
            </w:pPr>
            <w:r>
              <w:rPr>
                <w:rFonts w:ascii="Arial" w:eastAsia="MS Mincho" w:hAnsi="Arial" w:cs="Arial"/>
              </w:rPr>
              <w:t>DEL MAGISTRADO PRESIDENTE, DEL SECRETARIO GENERAL Y DEL PERSONAL DEL TRIBUNAL</w:t>
            </w:r>
          </w:p>
        </w:tc>
        <w:tc>
          <w:tcPr>
            <w:tcW w:w="2551" w:type="dxa"/>
          </w:tcPr>
          <w:p w14:paraId="25F1C86C" w14:textId="77777777" w:rsidR="00514A3B" w:rsidRDefault="00514A3B" w:rsidP="00514A3B">
            <w:pPr>
              <w:ind w:right="23"/>
              <w:jc w:val="center"/>
              <w:rPr>
                <w:rFonts w:ascii="Arial" w:eastAsia="MS Mincho" w:hAnsi="Arial" w:cs="Arial"/>
              </w:rPr>
            </w:pPr>
            <w:r>
              <w:rPr>
                <w:rFonts w:ascii="Arial" w:eastAsia="MS Mincho" w:hAnsi="Arial" w:cs="Arial"/>
              </w:rPr>
              <w:t>DEL 299 AL 301</w:t>
            </w:r>
          </w:p>
        </w:tc>
      </w:tr>
      <w:tr w:rsidR="00514A3B" w:rsidRPr="003E012B" w14:paraId="7F50C957" w14:textId="77777777" w:rsidTr="00FB7881">
        <w:tc>
          <w:tcPr>
            <w:tcW w:w="6521" w:type="dxa"/>
          </w:tcPr>
          <w:p w14:paraId="41CCF87F"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LIBRO OCTAVO</w:t>
            </w:r>
          </w:p>
          <w:p w14:paraId="6F65F6AD" w14:textId="77777777" w:rsidR="00514A3B" w:rsidRDefault="00514A3B" w:rsidP="00514A3B">
            <w:pPr>
              <w:ind w:right="23"/>
              <w:rPr>
                <w:rFonts w:ascii="Arial" w:eastAsia="MS Mincho" w:hAnsi="Arial" w:cs="Arial"/>
              </w:rPr>
            </w:pPr>
            <w:r>
              <w:rPr>
                <w:rFonts w:ascii="Arial" w:eastAsia="MS Mincho" w:hAnsi="Arial" w:cs="Arial"/>
              </w:rPr>
              <w:t>DEL SISTEMA DE MEDIOS DE IMPUGNACIÓN Y NULIDADES EN MATERIA ELECTORAL</w:t>
            </w:r>
          </w:p>
          <w:p w14:paraId="35B5432F"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PRIMERO</w:t>
            </w:r>
          </w:p>
          <w:p w14:paraId="05DF3121"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5E6C644D" w14:textId="77777777" w:rsidR="00514A3B" w:rsidRDefault="00514A3B" w:rsidP="00514A3B">
            <w:pPr>
              <w:ind w:right="23"/>
              <w:jc w:val="center"/>
              <w:rPr>
                <w:rFonts w:ascii="Arial" w:eastAsia="MS Mincho" w:hAnsi="Arial" w:cs="Arial"/>
              </w:rPr>
            </w:pPr>
            <w:r>
              <w:rPr>
                <w:rFonts w:ascii="Arial" w:eastAsia="MS Mincho" w:hAnsi="Arial" w:cs="Arial"/>
              </w:rPr>
              <w:t>DEL 302 AL 304</w:t>
            </w:r>
          </w:p>
        </w:tc>
      </w:tr>
      <w:tr w:rsidR="00514A3B" w:rsidRPr="003E012B" w14:paraId="70159FB3" w14:textId="77777777" w:rsidTr="00FB7881">
        <w:tc>
          <w:tcPr>
            <w:tcW w:w="6521" w:type="dxa"/>
          </w:tcPr>
          <w:p w14:paraId="594919F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SEGUNDO</w:t>
            </w:r>
          </w:p>
          <w:p w14:paraId="64763999" w14:textId="77777777" w:rsidR="00514A3B" w:rsidRDefault="00514A3B" w:rsidP="00514A3B">
            <w:pPr>
              <w:ind w:right="23"/>
              <w:rPr>
                <w:rFonts w:ascii="Arial" w:eastAsia="MS Mincho" w:hAnsi="Arial" w:cs="Arial"/>
              </w:rPr>
            </w:pPr>
            <w:r>
              <w:rPr>
                <w:rFonts w:ascii="Arial" w:eastAsia="MS Mincho" w:hAnsi="Arial" w:cs="Arial"/>
              </w:rPr>
              <w:t>DE LAS REGLAS COMUNES APLICABLES A LOS MEDIOS DE IMPUGNACIÓN</w:t>
            </w:r>
          </w:p>
          <w:p w14:paraId="268CA21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7C33EBDA" w14:textId="77777777" w:rsidR="00514A3B" w:rsidRDefault="00514A3B" w:rsidP="00514A3B">
            <w:pPr>
              <w:ind w:right="23"/>
              <w:rPr>
                <w:rFonts w:ascii="Arial" w:eastAsia="MS Mincho" w:hAnsi="Arial" w:cs="Arial"/>
              </w:rPr>
            </w:pPr>
            <w:r>
              <w:rPr>
                <w:rFonts w:ascii="Arial" w:eastAsia="MS Mincho" w:hAnsi="Arial" w:cs="Arial"/>
              </w:rPr>
              <w:t>PREVENCIONES GENERALES</w:t>
            </w:r>
          </w:p>
        </w:tc>
        <w:tc>
          <w:tcPr>
            <w:tcW w:w="2551" w:type="dxa"/>
          </w:tcPr>
          <w:p w14:paraId="6EEC08AC" w14:textId="77777777" w:rsidR="00514A3B" w:rsidRDefault="00514A3B" w:rsidP="00514A3B">
            <w:pPr>
              <w:ind w:right="23"/>
              <w:jc w:val="center"/>
              <w:rPr>
                <w:rFonts w:ascii="Arial" w:eastAsia="MS Mincho" w:hAnsi="Arial" w:cs="Arial"/>
              </w:rPr>
            </w:pPr>
            <w:r>
              <w:rPr>
                <w:rFonts w:ascii="Arial" w:eastAsia="MS Mincho" w:hAnsi="Arial" w:cs="Arial"/>
              </w:rPr>
              <w:t>305</w:t>
            </w:r>
          </w:p>
        </w:tc>
      </w:tr>
      <w:tr w:rsidR="00514A3B" w:rsidRPr="003E012B" w14:paraId="4D3B34D4" w14:textId="77777777" w:rsidTr="00FB7881">
        <w:tc>
          <w:tcPr>
            <w:tcW w:w="6521" w:type="dxa"/>
          </w:tcPr>
          <w:p w14:paraId="089C818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7722CADF" w14:textId="77777777" w:rsidR="00514A3B" w:rsidRDefault="00514A3B" w:rsidP="00514A3B">
            <w:pPr>
              <w:ind w:right="23"/>
              <w:rPr>
                <w:rFonts w:ascii="Arial" w:eastAsia="MS Mincho" w:hAnsi="Arial" w:cs="Arial"/>
              </w:rPr>
            </w:pPr>
            <w:r>
              <w:rPr>
                <w:rFonts w:ascii="Arial" w:eastAsia="MS Mincho" w:hAnsi="Arial" w:cs="Arial"/>
              </w:rPr>
              <w:t>DE LOS PLAZOS Y DE LOS TÉRMINOS</w:t>
            </w:r>
          </w:p>
        </w:tc>
        <w:tc>
          <w:tcPr>
            <w:tcW w:w="2551" w:type="dxa"/>
          </w:tcPr>
          <w:p w14:paraId="0CCDC640" w14:textId="77777777" w:rsidR="00514A3B" w:rsidRDefault="00514A3B" w:rsidP="00961515">
            <w:pPr>
              <w:ind w:right="23"/>
              <w:jc w:val="center"/>
              <w:rPr>
                <w:rFonts w:ascii="Arial" w:eastAsia="MS Mincho" w:hAnsi="Arial" w:cs="Arial"/>
              </w:rPr>
            </w:pPr>
            <w:r>
              <w:rPr>
                <w:rFonts w:ascii="Arial" w:eastAsia="MS Mincho" w:hAnsi="Arial" w:cs="Arial"/>
              </w:rPr>
              <w:t xml:space="preserve">306 </w:t>
            </w:r>
            <w:r w:rsidR="00961515">
              <w:rPr>
                <w:rFonts w:ascii="Arial" w:eastAsia="MS Mincho" w:hAnsi="Arial" w:cs="Arial"/>
              </w:rPr>
              <w:t>Y</w:t>
            </w:r>
            <w:r>
              <w:rPr>
                <w:rFonts w:ascii="Arial" w:eastAsia="MS Mincho" w:hAnsi="Arial" w:cs="Arial"/>
              </w:rPr>
              <w:t xml:space="preserve"> 307</w:t>
            </w:r>
          </w:p>
        </w:tc>
      </w:tr>
      <w:tr w:rsidR="00514A3B" w:rsidRPr="003E012B" w14:paraId="0D17953C" w14:textId="77777777" w:rsidTr="00FB7881">
        <w:tc>
          <w:tcPr>
            <w:tcW w:w="6521" w:type="dxa"/>
          </w:tcPr>
          <w:p w14:paraId="73668FF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40ADE699" w14:textId="77777777" w:rsidR="00514A3B" w:rsidRDefault="00514A3B" w:rsidP="00514A3B">
            <w:pPr>
              <w:ind w:right="23"/>
              <w:rPr>
                <w:rFonts w:ascii="Arial" w:eastAsia="MS Mincho" w:hAnsi="Arial" w:cs="Arial"/>
              </w:rPr>
            </w:pPr>
            <w:r>
              <w:rPr>
                <w:rFonts w:ascii="Arial" w:eastAsia="MS Mincho" w:hAnsi="Arial" w:cs="Arial"/>
              </w:rPr>
              <w:t>DE LOS REQUISITOS DE LOS MEDIOS DE IMPUGNACIÓN</w:t>
            </w:r>
          </w:p>
        </w:tc>
        <w:tc>
          <w:tcPr>
            <w:tcW w:w="2551" w:type="dxa"/>
          </w:tcPr>
          <w:p w14:paraId="6A745CC3" w14:textId="77777777" w:rsidR="00514A3B" w:rsidRDefault="00514A3B" w:rsidP="00514A3B">
            <w:pPr>
              <w:ind w:right="23"/>
              <w:jc w:val="center"/>
              <w:rPr>
                <w:rFonts w:ascii="Arial" w:eastAsia="MS Mincho" w:hAnsi="Arial" w:cs="Arial"/>
              </w:rPr>
            </w:pPr>
            <w:r>
              <w:rPr>
                <w:rFonts w:ascii="Arial" w:eastAsia="MS Mincho" w:hAnsi="Arial" w:cs="Arial"/>
              </w:rPr>
              <w:t>308</w:t>
            </w:r>
          </w:p>
        </w:tc>
      </w:tr>
      <w:tr w:rsidR="00514A3B" w:rsidRPr="003E012B" w14:paraId="0C57F6D3" w14:textId="77777777" w:rsidTr="00FB7881">
        <w:tc>
          <w:tcPr>
            <w:tcW w:w="6521" w:type="dxa"/>
          </w:tcPr>
          <w:p w14:paraId="5CC4E3F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0869FA96" w14:textId="77777777" w:rsidR="00514A3B" w:rsidRDefault="00514A3B" w:rsidP="00514A3B">
            <w:pPr>
              <w:ind w:right="23"/>
              <w:rPr>
                <w:rFonts w:ascii="Arial" w:eastAsia="MS Mincho" w:hAnsi="Arial" w:cs="Arial"/>
              </w:rPr>
            </w:pPr>
            <w:r>
              <w:rPr>
                <w:rFonts w:ascii="Arial" w:eastAsia="MS Mincho" w:hAnsi="Arial" w:cs="Arial"/>
              </w:rPr>
              <w:t>DE LA IMPROCEDENCIA Y SOBRESEIMIENTO</w:t>
            </w:r>
          </w:p>
        </w:tc>
        <w:tc>
          <w:tcPr>
            <w:tcW w:w="2551" w:type="dxa"/>
          </w:tcPr>
          <w:p w14:paraId="64BEF208" w14:textId="77777777" w:rsidR="00514A3B" w:rsidRDefault="00514A3B" w:rsidP="00514A3B">
            <w:pPr>
              <w:ind w:right="23"/>
              <w:jc w:val="center"/>
              <w:rPr>
                <w:rFonts w:ascii="Arial" w:eastAsia="MS Mincho" w:hAnsi="Arial" w:cs="Arial"/>
              </w:rPr>
            </w:pPr>
            <w:r>
              <w:rPr>
                <w:rFonts w:ascii="Arial" w:eastAsia="MS Mincho" w:hAnsi="Arial" w:cs="Arial"/>
              </w:rPr>
              <w:t>DEL 309 AL 315</w:t>
            </w:r>
          </w:p>
        </w:tc>
      </w:tr>
      <w:tr w:rsidR="00514A3B" w:rsidRPr="003E012B" w14:paraId="3E6C7100" w14:textId="77777777" w:rsidTr="00FB7881">
        <w:tc>
          <w:tcPr>
            <w:tcW w:w="6521" w:type="dxa"/>
          </w:tcPr>
          <w:p w14:paraId="25A4AEE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QUINTO</w:t>
            </w:r>
          </w:p>
          <w:p w14:paraId="39D7B5BB" w14:textId="77777777" w:rsidR="00514A3B" w:rsidRDefault="00514A3B" w:rsidP="00514A3B">
            <w:pPr>
              <w:ind w:right="23"/>
              <w:rPr>
                <w:rFonts w:ascii="Arial" w:eastAsia="MS Mincho" w:hAnsi="Arial" w:cs="Arial"/>
              </w:rPr>
            </w:pPr>
            <w:r>
              <w:rPr>
                <w:rFonts w:ascii="Arial" w:eastAsia="MS Mincho" w:hAnsi="Arial" w:cs="Arial"/>
              </w:rPr>
              <w:t>DE LAS PARTES</w:t>
            </w:r>
          </w:p>
        </w:tc>
        <w:tc>
          <w:tcPr>
            <w:tcW w:w="2551" w:type="dxa"/>
          </w:tcPr>
          <w:p w14:paraId="23639589" w14:textId="77777777" w:rsidR="00514A3B" w:rsidRDefault="00514A3B" w:rsidP="00514A3B">
            <w:pPr>
              <w:ind w:right="23"/>
              <w:jc w:val="center"/>
              <w:rPr>
                <w:rFonts w:ascii="Arial" w:eastAsia="MS Mincho" w:hAnsi="Arial" w:cs="Arial"/>
              </w:rPr>
            </w:pPr>
            <w:r>
              <w:rPr>
                <w:rFonts w:ascii="Arial" w:eastAsia="MS Mincho" w:hAnsi="Arial" w:cs="Arial"/>
              </w:rPr>
              <w:t>316</w:t>
            </w:r>
          </w:p>
        </w:tc>
      </w:tr>
      <w:tr w:rsidR="00514A3B" w:rsidRPr="003E012B" w14:paraId="6B520057" w14:textId="77777777" w:rsidTr="00FB7881">
        <w:tc>
          <w:tcPr>
            <w:tcW w:w="6521" w:type="dxa"/>
          </w:tcPr>
          <w:p w14:paraId="6137EABC"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SEXTO</w:t>
            </w:r>
          </w:p>
          <w:p w14:paraId="3935110E" w14:textId="77777777" w:rsidR="00514A3B" w:rsidRDefault="00514A3B" w:rsidP="00514A3B">
            <w:pPr>
              <w:ind w:right="23"/>
              <w:rPr>
                <w:rFonts w:ascii="Arial" w:eastAsia="MS Mincho" w:hAnsi="Arial" w:cs="Arial"/>
              </w:rPr>
            </w:pPr>
            <w:r>
              <w:rPr>
                <w:rFonts w:ascii="Arial" w:eastAsia="MS Mincho" w:hAnsi="Arial" w:cs="Arial"/>
              </w:rPr>
              <w:t>DE LA LEGITIMACIÓN Y LA PERSONERÍA</w:t>
            </w:r>
          </w:p>
        </w:tc>
        <w:tc>
          <w:tcPr>
            <w:tcW w:w="2551" w:type="dxa"/>
          </w:tcPr>
          <w:p w14:paraId="43DC08FF" w14:textId="77777777" w:rsidR="00514A3B" w:rsidRDefault="00514A3B" w:rsidP="00514A3B">
            <w:pPr>
              <w:ind w:right="23"/>
              <w:jc w:val="center"/>
              <w:rPr>
                <w:rFonts w:ascii="Arial" w:eastAsia="MS Mincho" w:hAnsi="Arial" w:cs="Arial"/>
              </w:rPr>
            </w:pPr>
            <w:r>
              <w:rPr>
                <w:rFonts w:ascii="Arial" w:eastAsia="MS Mincho" w:hAnsi="Arial" w:cs="Arial"/>
              </w:rPr>
              <w:t>317</w:t>
            </w:r>
          </w:p>
        </w:tc>
      </w:tr>
      <w:tr w:rsidR="00514A3B" w:rsidRPr="003E012B" w14:paraId="1BB7FFF0" w14:textId="77777777" w:rsidTr="00FB7881">
        <w:tc>
          <w:tcPr>
            <w:tcW w:w="6521" w:type="dxa"/>
          </w:tcPr>
          <w:p w14:paraId="43E4046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SÉPTIMO</w:t>
            </w:r>
          </w:p>
          <w:p w14:paraId="1D8A2543" w14:textId="77777777" w:rsidR="00514A3B" w:rsidRDefault="00514A3B" w:rsidP="00514A3B">
            <w:pPr>
              <w:ind w:right="23"/>
              <w:rPr>
                <w:rFonts w:ascii="Arial" w:eastAsia="MS Mincho" w:hAnsi="Arial" w:cs="Arial"/>
              </w:rPr>
            </w:pPr>
            <w:r>
              <w:rPr>
                <w:rFonts w:ascii="Arial" w:eastAsia="MS Mincho" w:hAnsi="Arial" w:cs="Arial"/>
              </w:rPr>
              <w:t>DE LAS PRUEBAS</w:t>
            </w:r>
          </w:p>
        </w:tc>
        <w:tc>
          <w:tcPr>
            <w:tcW w:w="2551" w:type="dxa"/>
          </w:tcPr>
          <w:p w14:paraId="57C42B25" w14:textId="77777777" w:rsidR="00514A3B" w:rsidRDefault="00514A3B" w:rsidP="00514A3B">
            <w:pPr>
              <w:ind w:right="23"/>
              <w:jc w:val="center"/>
              <w:rPr>
                <w:rFonts w:ascii="Arial" w:eastAsia="MS Mincho" w:hAnsi="Arial" w:cs="Arial"/>
              </w:rPr>
            </w:pPr>
            <w:r>
              <w:rPr>
                <w:rFonts w:ascii="Arial" w:eastAsia="MS Mincho" w:hAnsi="Arial" w:cs="Arial"/>
              </w:rPr>
              <w:t>DEL 318 AL 324</w:t>
            </w:r>
          </w:p>
        </w:tc>
      </w:tr>
      <w:tr w:rsidR="00514A3B" w:rsidRPr="003E012B" w14:paraId="37DAD9F3" w14:textId="77777777" w:rsidTr="00FB7881">
        <w:tc>
          <w:tcPr>
            <w:tcW w:w="6521" w:type="dxa"/>
          </w:tcPr>
          <w:p w14:paraId="7CE25753"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OCTAVO</w:t>
            </w:r>
          </w:p>
          <w:p w14:paraId="123D13C0" w14:textId="77777777" w:rsidR="00514A3B" w:rsidRDefault="00514A3B" w:rsidP="00514A3B">
            <w:pPr>
              <w:ind w:right="23"/>
              <w:rPr>
                <w:rFonts w:ascii="Arial" w:eastAsia="MS Mincho" w:hAnsi="Arial" w:cs="Arial"/>
              </w:rPr>
            </w:pPr>
            <w:r>
              <w:rPr>
                <w:rFonts w:ascii="Arial" w:eastAsia="MS Mincho" w:hAnsi="Arial" w:cs="Arial"/>
              </w:rPr>
              <w:t>DEL TRÁMITE</w:t>
            </w:r>
          </w:p>
        </w:tc>
        <w:tc>
          <w:tcPr>
            <w:tcW w:w="2551" w:type="dxa"/>
          </w:tcPr>
          <w:p w14:paraId="4C2B6552" w14:textId="77777777" w:rsidR="00514A3B" w:rsidRDefault="00514A3B" w:rsidP="00514A3B">
            <w:pPr>
              <w:ind w:right="23"/>
              <w:jc w:val="center"/>
              <w:rPr>
                <w:rFonts w:ascii="Arial" w:eastAsia="MS Mincho" w:hAnsi="Arial" w:cs="Arial"/>
              </w:rPr>
            </w:pPr>
            <w:r>
              <w:rPr>
                <w:rFonts w:ascii="Arial" w:eastAsia="MS Mincho" w:hAnsi="Arial" w:cs="Arial"/>
              </w:rPr>
              <w:t>DEL 325 AL 329</w:t>
            </w:r>
          </w:p>
        </w:tc>
      </w:tr>
      <w:tr w:rsidR="00514A3B" w:rsidRPr="003E012B" w14:paraId="18C46857" w14:textId="77777777" w:rsidTr="00FB7881">
        <w:tc>
          <w:tcPr>
            <w:tcW w:w="6521" w:type="dxa"/>
          </w:tcPr>
          <w:p w14:paraId="61E80CF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NOVENO</w:t>
            </w:r>
          </w:p>
          <w:p w14:paraId="1E46BA86" w14:textId="77777777" w:rsidR="00514A3B" w:rsidRDefault="00514A3B" w:rsidP="00514A3B">
            <w:pPr>
              <w:ind w:right="23"/>
              <w:rPr>
                <w:rFonts w:ascii="Arial" w:eastAsia="MS Mincho" w:hAnsi="Arial" w:cs="Arial"/>
              </w:rPr>
            </w:pPr>
            <w:r>
              <w:rPr>
                <w:rFonts w:ascii="Arial" w:eastAsia="MS Mincho" w:hAnsi="Arial" w:cs="Arial"/>
              </w:rPr>
              <w:t>DE LA SUSTANCIACIÓN</w:t>
            </w:r>
          </w:p>
        </w:tc>
        <w:tc>
          <w:tcPr>
            <w:tcW w:w="2551" w:type="dxa"/>
          </w:tcPr>
          <w:p w14:paraId="1A6E6925" w14:textId="77777777" w:rsidR="00514A3B" w:rsidRDefault="00514A3B" w:rsidP="00961515">
            <w:pPr>
              <w:ind w:right="23"/>
              <w:jc w:val="center"/>
              <w:rPr>
                <w:rFonts w:ascii="Arial" w:eastAsia="MS Mincho" w:hAnsi="Arial" w:cs="Arial"/>
              </w:rPr>
            </w:pPr>
            <w:r>
              <w:rPr>
                <w:rFonts w:ascii="Arial" w:eastAsia="MS Mincho" w:hAnsi="Arial" w:cs="Arial"/>
              </w:rPr>
              <w:t xml:space="preserve">330 </w:t>
            </w:r>
            <w:r w:rsidR="00961515">
              <w:rPr>
                <w:rFonts w:ascii="Arial" w:eastAsia="MS Mincho" w:hAnsi="Arial" w:cs="Arial"/>
              </w:rPr>
              <w:t>Y</w:t>
            </w:r>
            <w:r>
              <w:rPr>
                <w:rFonts w:ascii="Arial" w:eastAsia="MS Mincho" w:hAnsi="Arial" w:cs="Arial"/>
              </w:rPr>
              <w:t xml:space="preserve"> 331</w:t>
            </w:r>
          </w:p>
        </w:tc>
      </w:tr>
      <w:tr w:rsidR="00514A3B" w:rsidRPr="003E012B" w14:paraId="5ECF1153" w14:textId="77777777" w:rsidTr="00FB7881">
        <w:tc>
          <w:tcPr>
            <w:tcW w:w="6521" w:type="dxa"/>
          </w:tcPr>
          <w:p w14:paraId="41E3986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lastRenderedPageBreak/>
              <w:t>CAPÍTULO DÉCIMO</w:t>
            </w:r>
          </w:p>
          <w:p w14:paraId="535AE6EF" w14:textId="77777777" w:rsidR="00514A3B" w:rsidRDefault="00514A3B" w:rsidP="00514A3B">
            <w:pPr>
              <w:ind w:right="23"/>
              <w:rPr>
                <w:rFonts w:ascii="Arial" w:eastAsia="MS Mincho" w:hAnsi="Arial" w:cs="Arial"/>
              </w:rPr>
            </w:pPr>
            <w:r>
              <w:rPr>
                <w:rFonts w:ascii="Arial" w:eastAsia="MS Mincho" w:hAnsi="Arial" w:cs="Arial"/>
              </w:rPr>
              <w:t>DE LAS RESOLUCIONES Y SENTENCIAS</w:t>
            </w:r>
          </w:p>
        </w:tc>
        <w:tc>
          <w:tcPr>
            <w:tcW w:w="2551" w:type="dxa"/>
          </w:tcPr>
          <w:p w14:paraId="615A4327" w14:textId="77777777" w:rsidR="00514A3B" w:rsidRDefault="00514A3B" w:rsidP="00514A3B">
            <w:pPr>
              <w:ind w:right="23"/>
              <w:jc w:val="center"/>
              <w:rPr>
                <w:rFonts w:ascii="Arial" w:eastAsia="MS Mincho" w:hAnsi="Arial" w:cs="Arial"/>
              </w:rPr>
            </w:pPr>
            <w:r>
              <w:rPr>
                <w:rFonts w:ascii="Arial" w:eastAsia="MS Mincho" w:hAnsi="Arial" w:cs="Arial"/>
              </w:rPr>
              <w:t>DEL 332 AL 335</w:t>
            </w:r>
          </w:p>
        </w:tc>
      </w:tr>
      <w:tr w:rsidR="00514A3B" w:rsidRPr="003E012B" w14:paraId="04F7D94B" w14:textId="77777777" w:rsidTr="00FB7881">
        <w:tc>
          <w:tcPr>
            <w:tcW w:w="6521" w:type="dxa"/>
          </w:tcPr>
          <w:p w14:paraId="48D8750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DÉCIMO PRIMERO</w:t>
            </w:r>
          </w:p>
          <w:p w14:paraId="330F034F" w14:textId="77777777" w:rsidR="00514A3B" w:rsidRDefault="00514A3B" w:rsidP="00514A3B">
            <w:pPr>
              <w:ind w:right="23"/>
              <w:rPr>
                <w:rFonts w:ascii="Arial" w:eastAsia="MS Mincho" w:hAnsi="Arial" w:cs="Arial"/>
              </w:rPr>
            </w:pPr>
            <w:r>
              <w:rPr>
                <w:rFonts w:ascii="Arial" w:eastAsia="MS Mincho" w:hAnsi="Arial" w:cs="Arial"/>
              </w:rPr>
              <w:t>DE LAS NOTIFICACIONES</w:t>
            </w:r>
          </w:p>
        </w:tc>
        <w:tc>
          <w:tcPr>
            <w:tcW w:w="2551" w:type="dxa"/>
          </w:tcPr>
          <w:p w14:paraId="61FEBF25" w14:textId="77777777" w:rsidR="00514A3B" w:rsidRDefault="00514A3B" w:rsidP="00514A3B">
            <w:pPr>
              <w:ind w:right="23"/>
              <w:jc w:val="center"/>
              <w:rPr>
                <w:rFonts w:ascii="Arial" w:eastAsia="MS Mincho" w:hAnsi="Arial" w:cs="Arial"/>
              </w:rPr>
            </w:pPr>
            <w:r>
              <w:rPr>
                <w:rFonts w:ascii="Arial" w:eastAsia="MS Mincho" w:hAnsi="Arial" w:cs="Arial"/>
              </w:rPr>
              <w:t>DEL 336 AL 342</w:t>
            </w:r>
          </w:p>
        </w:tc>
      </w:tr>
      <w:tr w:rsidR="00514A3B" w:rsidRPr="003E012B" w14:paraId="2DD2C23E" w14:textId="77777777" w:rsidTr="00FB7881">
        <w:tc>
          <w:tcPr>
            <w:tcW w:w="6521" w:type="dxa"/>
          </w:tcPr>
          <w:p w14:paraId="3357C67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DÉCIMO SEGUNDO</w:t>
            </w:r>
          </w:p>
          <w:p w14:paraId="4965DA96" w14:textId="77777777" w:rsidR="00514A3B" w:rsidRDefault="00514A3B" w:rsidP="00514A3B">
            <w:pPr>
              <w:ind w:right="23"/>
              <w:rPr>
                <w:rFonts w:ascii="Arial" w:eastAsia="MS Mincho" w:hAnsi="Arial" w:cs="Arial"/>
              </w:rPr>
            </w:pPr>
            <w:r>
              <w:rPr>
                <w:rFonts w:ascii="Arial" w:eastAsia="MS Mincho" w:hAnsi="Arial" w:cs="Arial"/>
              </w:rPr>
              <w:t>DE LA ACUMULACIÓN</w:t>
            </w:r>
          </w:p>
        </w:tc>
        <w:tc>
          <w:tcPr>
            <w:tcW w:w="2551" w:type="dxa"/>
          </w:tcPr>
          <w:p w14:paraId="637F8308" w14:textId="77777777" w:rsidR="00514A3B" w:rsidRDefault="00514A3B" w:rsidP="00514A3B">
            <w:pPr>
              <w:ind w:right="23"/>
              <w:jc w:val="center"/>
              <w:rPr>
                <w:rFonts w:ascii="Arial" w:eastAsia="MS Mincho" w:hAnsi="Arial" w:cs="Arial"/>
              </w:rPr>
            </w:pPr>
            <w:r>
              <w:rPr>
                <w:rFonts w:ascii="Arial" w:eastAsia="MS Mincho" w:hAnsi="Arial" w:cs="Arial"/>
              </w:rPr>
              <w:t>DEL 343 AL 345</w:t>
            </w:r>
          </w:p>
        </w:tc>
      </w:tr>
      <w:tr w:rsidR="00514A3B" w:rsidRPr="003E012B" w14:paraId="12443DD1" w14:textId="77777777" w:rsidTr="00FB7881">
        <w:tc>
          <w:tcPr>
            <w:tcW w:w="6521" w:type="dxa"/>
          </w:tcPr>
          <w:p w14:paraId="0972936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DÉCIMO TERCERO</w:t>
            </w:r>
          </w:p>
          <w:p w14:paraId="0B8E7A58" w14:textId="77777777" w:rsidR="00514A3B" w:rsidRDefault="00514A3B" w:rsidP="00514A3B">
            <w:pPr>
              <w:ind w:right="23"/>
              <w:rPr>
                <w:rFonts w:ascii="Arial" w:eastAsia="MS Mincho" w:hAnsi="Arial" w:cs="Arial"/>
              </w:rPr>
            </w:pPr>
            <w:r>
              <w:rPr>
                <w:rFonts w:ascii="Arial" w:eastAsia="MS Mincho" w:hAnsi="Arial" w:cs="Arial"/>
              </w:rPr>
              <w:t>DE LOS MEDIOS DE APREMIO Y DE LAS CORRECCIONES DISCIPLINARIAS</w:t>
            </w:r>
          </w:p>
        </w:tc>
        <w:tc>
          <w:tcPr>
            <w:tcW w:w="2551" w:type="dxa"/>
          </w:tcPr>
          <w:p w14:paraId="73F828DB" w14:textId="77777777" w:rsidR="00514A3B" w:rsidRDefault="00514A3B" w:rsidP="00961515">
            <w:pPr>
              <w:ind w:right="23"/>
              <w:jc w:val="center"/>
              <w:rPr>
                <w:rFonts w:ascii="Arial" w:eastAsia="MS Mincho" w:hAnsi="Arial" w:cs="Arial"/>
              </w:rPr>
            </w:pPr>
            <w:r>
              <w:rPr>
                <w:rFonts w:ascii="Arial" w:eastAsia="MS Mincho" w:hAnsi="Arial" w:cs="Arial"/>
              </w:rPr>
              <w:t xml:space="preserve">346 </w:t>
            </w:r>
            <w:r w:rsidR="00961515">
              <w:rPr>
                <w:rFonts w:ascii="Arial" w:eastAsia="MS Mincho" w:hAnsi="Arial" w:cs="Arial"/>
              </w:rPr>
              <w:t>Y</w:t>
            </w:r>
            <w:r>
              <w:rPr>
                <w:rFonts w:ascii="Arial" w:eastAsia="MS Mincho" w:hAnsi="Arial" w:cs="Arial"/>
              </w:rPr>
              <w:t xml:space="preserve"> 347</w:t>
            </w:r>
          </w:p>
        </w:tc>
      </w:tr>
      <w:tr w:rsidR="00514A3B" w:rsidRPr="003E012B" w14:paraId="4A5DDFAB" w14:textId="77777777" w:rsidTr="00FB7881">
        <w:tc>
          <w:tcPr>
            <w:tcW w:w="6521" w:type="dxa"/>
          </w:tcPr>
          <w:p w14:paraId="5F042FE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DÉCIMO CUARTO</w:t>
            </w:r>
          </w:p>
          <w:p w14:paraId="3EAE7481" w14:textId="77777777" w:rsidR="00514A3B" w:rsidRDefault="00514A3B" w:rsidP="00514A3B">
            <w:pPr>
              <w:ind w:right="23"/>
              <w:rPr>
                <w:rFonts w:ascii="Arial" w:eastAsia="MS Mincho" w:hAnsi="Arial" w:cs="Arial"/>
              </w:rPr>
            </w:pPr>
            <w:r>
              <w:rPr>
                <w:rFonts w:ascii="Arial" w:eastAsia="MS Mincho" w:hAnsi="Arial" w:cs="Arial"/>
              </w:rPr>
              <w:t>PREVENCIONES GENERALES</w:t>
            </w:r>
          </w:p>
        </w:tc>
        <w:tc>
          <w:tcPr>
            <w:tcW w:w="2551" w:type="dxa"/>
          </w:tcPr>
          <w:p w14:paraId="45B84C8F" w14:textId="77777777" w:rsidR="00514A3B" w:rsidRDefault="00514A3B" w:rsidP="00961515">
            <w:pPr>
              <w:ind w:right="23"/>
              <w:jc w:val="center"/>
              <w:rPr>
                <w:rFonts w:ascii="Arial" w:eastAsia="MS Mincho" w:hAnsi="Arial" w:cs="Arial"/>
              </w:rPr>
            </w:pPr>
            <w:r>
              <w:rPr>
                <w:rFonts w:ascii="Arial" w:eastAsia="MS Mincho" w:hAnsi="Arial" w:cs="Arial"/>
              </w:rPr>
              <w:t xml:space="preserve">348 </w:t>
            </w:r>
            <w:r w:rsidR="00961515">
              <w:rPr>
                <w:rFonts w:ascii="Arial" w:eastAsia="MS Mincho" w:hAnsi="Arial" w:cs="Arial"/>
              </w:rPr>
              <w:t>Y</w:t>
            </w:r>
            <w:r>
              <w:rPr>
                <w:rFonts w:ascii="Arial" w:eastAsia="MS Mincho" w:hAnsi="Arial" w:cs="Arial"/>
              </w:rPr>
              <w:t xml:space="preserve"> 349</w:t>
            </w:r>
          </w:p>
        </w:tc>
      </w:tr>
      <w:tr w:rsidR="00514A3B" w:rsidRPr="003E012B" w14:paraId="168F1E8E" w14:textId="77777777" w:rsidTr="00FB7881">
        <w:tc>
          <w:tcPr>
            <w:tcW w:w="6521" w:type="dxa"/>
          </w:tcPr>
          <w:p w14:paraId="0E5A752C"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TERCERO</w:t>
            </w:r>
          </w:p>
          <w:p w14:paraId="3F4DC87D" w14:textId="77777777" w:rsidR="00514A3B" w:rsidRDefault="00514A3B" w:rsidP="00514A3B">
            <w:pPr>
              <w:ind w:right="23"/>
              <w:rPr>
                <w:rFonts w:ascii="Arial" w:eastAsia="MS Mincho" w:hAnsi="Arial" w:cs="Arial"/>
              </w:rPr>
            </w:pPr>
            <w:r>
              <w:rPr>
                <w:rFonts w:ascii="Arial" w:eastAsia="MS Mincho" w:hAnsi="Arial" w:cs="Arial"/>
              </w:rPr>
              <w:t xml:space="preserve">DE LOS MEDIOS DE IMPUGNACIÓN </w:t>
            </w:r>
          </w:p>
          <w:p w14:paraId="26114365"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7F534750" w14:textId="77777777" w:rsidR="00514A3B" w:rsidRDefault="00514A3B" w:rsidP="00514A3B">
            <w:pPr>
              <w:ind w:right="23"/>
              <w:rPr>
                <w:rFonts w:ascii="Arial" w:eastAsia="MS Mincho" w:hAnsi="Arial" w:cs="Arial"/>
              </w:rPr>
            </w:pPr>
            <w:r>
              <w:rPr>
                <w:rFonts w:ascii="Arial" w:eastAsia="MS Mincho" w:hAnsi="Arial" w:cs="Arial"/>
              </w:rPr>
              <w:t>DISPOSICIONES PRELIMINARES</w:t>
            </w:r>
          </w:p>
        </w:tc>
        <w:tc>
          <w:tcPr>
            <w:tcW w:w="2551" w:type="dxa"/>
          </w:tcPr>
          <w:p w14:paraId="38E3CF29" w14:textId="77777777" w:rsidR="00514A3B" w:rsidRDefault="00514A3B" w:rsidP="00961515">
            <w:pPr>
              <w:ind w:right="23"/>
              <w:jc w:val="center"/>
              <w:rPr>
                <w:rFonts w:ascii="Arial" w:eastAsia="MS Mincho" w:hAnsi="Arial" w:cs="Arial"/>
              </w:rPr>
            </w:pPr>
            <w:r>
              <w:rPr>
                <w:rFonts w:ascii="Arial" w:eastAsia="MS Mincho" w:hAnsi="Arial" w:cs="Arial"/>
              </w:rPr>
              <w:t xml:space="preserve">350 </w:t>
            </w:r>
            <w:r w:rsidR="00961515">
              <w:rPr>
                <w:rFonts w:ascii="Arial" w:eastAsia="MS Mincho" w:hAnsi="Arial" w:cs="Arial"/>
              </w:rPr>
              <w:t>Y</w:t>
            </w:r>
            <w:r>
              <w:rPr>
                <w:rFonts w:ascii="Arial" w:eastAsia="MS Mincho" w:hAnsi="Arial" w:cs="Arial"/>
              </w:rPr>
              <w:t xml:space="preserve"> 351</w:t>
            </w:r>
          </w:p>
        </w:tc>
      </w:tr>
      <w:tr w:rsidR="00514A3B" w:rsidRPr="003E012B" w14:paraId="4A237C10" w14:textId="77777777" w:rsidTr="00FB7881">
        <w:tc>
          <w:tcPr>
            <w:tcW w:w="6521" w:type="dxa"/>
          </w:tcPr>
          <w:p w14:paraId="0B93EC1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44D48179" w14:textId="77777777" w:rsidR="00514A3B" w:rsidRDefault="00514A3B" w:rsidP="00514A3B">
            <w:pPr>
              <w:ind w:right="23"/>
              <w:rPr>
                <w:rFonts w:ascii="Arial" w:eastAsia="MS Mincho" w:hAnsi="Arial" w:cs="Arial"/>
              </w:rPr>
            </w:pPr>
            <w:r>
              <w:rPr>
                <w:rFonts w:ascii="Arial" w:eastAsia="MS Mincho" w:hAnsi="Arial" w:cs="Arial"/>
              </w:rPr>
              <w:t>DEL RECURSO DE REVISIÓN</w:t>
            </w:r>
          </w:p>
          <w:p w14:paraId="2777E05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3CE72EB8" w14:textId="77777777" w:rsidR="00514A3B" w:rsidRDefault="00514A3B" w:rsidP="00514A3B">
            <w:pPr>
              <w:ind w:right="23"/>
              <w:rPr>
                <w:rFonts w:ascii="Arial" w:eastAsia="MS Mincho" w:hAnsi="Arial" w:cs="Arial"/>
              </w:rPr>
            </w:pPr>
            <w:r>
              <w:rPr>
                <w:rFonts w:ascii="Arial" w:eastAsia="MS Mincho" w:hAnsi="Arial" w:cs="Arial"/>
              </w:rPr>
              <w:t>DE LA PROCEDENCIA</w:t>
            </w:r>
          </w:p>
        </w:tc>
        <w:tc>
          <w:tcPr>
            <w:tcW w:w="2551" w:type="dxa"/>
          </w:tcPr>
          <w:p w14:paraId="0BF82802" w14:textId="77777777" w:rsidR="00514A3B" w:rsidRDefault="00514A3B" w:rsidP="00514A3B">
            <w:pPr>
              <w:ind w:right="23"/>
              <w:jc w:val="center"/>
              <w:rPr>
                <w:rFonts w:ascii="Arial" w:eastAsia="MS Mincho" w:hAnsi="Arial" w:cs="Arial"/>
              </w:rPr>
            </w:pPr>
            <w:r>
              <w:rPr>
                <w:rFonts w:ascii="Arial" w:eastAsia="MS Mincho" w:hAnsi="Arial" w:cs="Arial"/>
              </w:rPr>
              <w:t>352</w:t>
            </w:r>
          </w:p>
        </w:tc>
      </w:tr>
      <w:tr w:rsidR="00514A3B" w:rsidRPr="003E012B" w14:paraId="41DB2360" w14:textId="77777777" w:rsidTr="00FB7881">
        <w:tc>
          <w:tcPr>
            <w:tcW w:w="6521" w:type="dxa"/>
          </w:tcPr>
          <w:p w14:paraId="4E5B5983"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SEGUNDA</w:t>
            </w:r>
          </w:p>
          <w:p w14:paraId="2185DF6B" w14:textId="77777777" w:rsidR="00514A3B" w:rsidRDefault="00514A3B" w:rsidP="00514A3B">
            <w:pPr>
              <w:ind w:right="23"/>
              <w:rPr>
                <w:rFonts w:ascii="Arial" w:eastAsia="MS Mincho" w:hAnsi="Arial" w:cs="Arial"/>
              </w:rPr>
            </w:pPr>
            <w:r>
              <w:rPr>
                <w:rFonts w:ascii="Arial" w:eastAsia="MS Mincho" w:hAnsi="Arial" w:cs="Arial"/>
              </w:rPr>
              <w:t>DE LA COMPETENCIA</w:t>
            </w:r>
          </w:p>
        </w:tc>
        <w:tc>
          <w:tcPr>
            <w:tcW w:w="2551" w:type="dxa"/>
          </w:tcPr>
          <w:p w14:paraId="27D8C3C5" w14:textId="77777777" w:rsidR="00514A3B" w:rsidRDefault="00514A3B" w:rsidP="00514A3B">
            <w:pPr>
              <w:ind w:right="23"/>
              <w:jc w:val="center"/>
              <w:rPr>
                <w:rFonts w:ascii="Arial" w:eastAsia="MS Mincho" w:hAnsi="Arial" w:cs="Arial"/>
              </w:rPr>
            </w:pPr>
            <w:r>
              <w:rPr>
                <w:rFonts w:ascii="Arial" w:eastAsia="MS Mincho" w:hAnsi="Arial" w:cs="Arial"/>
              </w:rPr>
              <w:t>353</w:t>
            </w:r>
          </w:p>
        </w:tc>
      </w:tr>
      <w:tr w:rsidR="00514A3B" w:rsidRPr="003E012B" w14:paraId="4499E1E1" w14:textId="77777777" w:rsidTr="00FB7881">
        <w:tc>
          <w:tcPr>
            <w:tcW w:w="6521" w:type="dxa"/>
          </w:tcPr>
          <w:p w14:paraId="0EE8E64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TERCERA</w:t>
            </w:r>
          </w:p>
          <w:p w14:paraId="17D7FC4E" w14:textId="77777777" w:rsidR="00514A3B" w:rsidRDefault="00514A3B" w:rsidP="00514A3B">
            <w:pPr>
              <w:ind w:right="23"/>
              <w:rPr>
                <w:rFonts w:ascii="Arial" w:eastAsia="MS Mincho" w:hAnsi="Arial" w:cs="Arial"/>
              </w:rPr>
            </w:pPr>
            <w:r>
              <w:rPr>
                <w:rFonts w:ascii="Arial" w:eastAsia="MS Mincho" w:hAnsi="Arial" w:cs="Arial"/>
              </w:rPr>
              <w:t>DE LA LEGITIMACIÓN</w:t>
            </w:r>
          </w:p>
        </w:tc>
        <w:tc>
          <w:tcPr>
            <w:tcW w:w="2551" w:type="dxa"/>
          </w:tcPr>
          <w:p w14:paraId="53F6F821" w14:textId="77777777" w:rsidR="00514A3B" w:rsidRDefault="00514A3B" w:rsidP="00514A3B">
            <w:pPr>
              <w:ind w:right="23"/>
              <w:jc w:val="center"/>
              <w:rPr>
                <w:rFonts w:ascii="Arial" w:eastAsia="MS Mincho" w:hAnsi="Arial" w:cs="Arial"/>
              </w:rPr>
            </w:pPr>
            <w:r>
              <w:rPr>
                <w:rFonts w:ascii="Arial" w:eastAsia="MS Mincho" w:hAnsi="Arial" w:cs="Arial"/>
              </w:rPr>
              <w:t>354</w:t>
            </w:r>
          </w:p>
        </w:tc>
      </w:tr>
      <w:tr w:rsidR="00514A3B" w:rsidRPr="003E012B" w14:paraId="24CBBB2F" w14:textId="77777777" w:rsidTr="00FB7881">
        <w:tc>
          <w:tcPr>
            <w:tcW w:w="6521" w:type="dxa"/>
          </w:tcPr>
          <w:p w14:paraId="5E7B510C"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CUARTA</w:t>
            </w:r>
          </w:p>
          <w:p w14:paraId="3BE1312C" w14:textId="77777777" w:rsidR="00514A3B" w:rsidRDefault="00514A3B" w:rsidP="00514A3B">
            <w:pPr>
              <w:ind w:right="23"/>
              <w:rPr>
                <w:rFonts w:ascii="Arial" w:eastAsia="MS Mincho" w:hAnsi="Arial" w:cs="Arial"/>
              </w:rPr>
            </w:pPr>
            <w:r>
              <w:rPr>
                <w:rFonts w:ascii="Arial" w:eastAsia="MS Mincho" w:hAnsi="Arial" w:cs="Arial"/>
              </w:rPr>
              <w:t>DE LA SUSTANCIACIÓN Y DE LA RESOLUCIÓN</w:t>
            </w:r>
          </w:p>
        </w:tc>
        <w:tc>
          <w:tcPr>
            <w:tcW w:w="2551" w:type="dxa"/>
          </w:tcPr>
          <w:p w14:paraId="49282978" w14:textId="77777777" w:rsidR="00514A3B" w:rsidRDefault="00514A3B" w:rsidP="00961515">
            <w:pPr>
              <w:ind w:right="23"/>
              <w:jc w:val="center"/>
              <w:rPr>
                <w:rFonts w:ascii="Arial" w:eastAsia="MS Mincho" w:hAnsi="Arial" w:cs="Arial"/>
              </w:rPr>
            </w:pPr>
            <w:r>
              <w:rPr>
                <w:rFonts w:ascii="Arial" w:eastAsia="MS Mincho" w:hAnsi="Arial" w:cs="Arial"/>
              </w:rPr>
              <w:t xml:space="preserve">355 </w:t>
            </w:r>
            <w:r w:rsidR="00961515">
              <w:rPr>
                <w:rFonts w:ascii="Arial" w:eastAsia="MS Mincho" w:hAnsi="Arial" w:cs="Arial"/>
              </w:rPr>
              <w:t>Y</w:t>
            </w:r>
            <w:r>
              <w:rPr>
                <w:rFonts w:ascii="Arial" w:eastAsia="MS Mincho" w:hAnsi="Arial" w:cs="Arial"/>
              </w:rPr>
              <w:t xml:space="preserve"> 356</w:t>
            </w:r>
          </w:p>
        </w:tc>
      </w:tr>
      <w:tr w:rsidR="00514A3B" w:rsidRPr="003E012B" w14:paraId="52529602" w14:textId="77777777" w:rsidTr="00FB7881">
        <w:tc>
          <w:tcPr>
            <w:tcW w:w="6521" w:type="dxa"/>
          </w:tcPr>
          <w:p w14:paraId="36D8C4B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QUINTA</w:t>
            </w:r>
          </w:p>
          <w:p w14:paraId="34FF03EF" w14:textId="77777777" w:rsidR="00514A3B" w:rsidRDefault="00514A3B" w:rsidP="00514A3B">
            <w:pPr>
              <w:ind w:right="23"/>
              <w:rPr>
                <w:rFonts w:ascii="Arial" w:eastAsia="MS Mincho" w:hAnsi="Arial" w:cs="Arial"/>
              </w:rPr>
            </w:pPr>
            <w:r>
              <w:rPr>
                <w:rFonts w:ascii="Arial" w:eastAsia="MS Mincho" w:hAnsi="Arial" w:cs="Arial"/>
              </w:rPr>
              <w:t>DE LA NOTIFICACIÓN DE LAS RESOLUCIONES</w:t>
            </w:r>
          </w:p>
        </w:tc>
        <w:tc>
          <w:tcPr>
            <w:tcW w:w="2551" w:type="dxa"/>
          </w:tcPr>
          <w:p w14:paraId="3646B9CC" w14:textId="77777777" w:rsidR="00514A3B" w:rsidRDefault="00514A3B" w:rsidP="00514A3B">
            <w:pPr>
              <w:ind w:right="23"/>
              <w:jc w:val="center"/>
              <w:rPr>
                <w:rFonts w:ascii="Arial" w:eastAsia="MS Mincho" w:hAnsi="Arial" w:cs="Arial"/>
              </w:rPr>
            </w:pPr>
            <w:r>
              <w:rPr>
                <w:rFonts w:ascii="Arial" w:eastAsia="MS Mincho" w:hAnsi="Arial" w:cs="Arial"/>
              </w:rPr>
              <w:t>357</w:t>
            </w:r>
          </w:p>
        </w:tc>
      </w:tr>
      <w:tr w:rsidR="00514A3B" w:rsidRPr="003E012B" w14:paraId="6913996C" w14:textId="77777777" w:rsidTr="00FB7881">
        <w:tc>
          <w:tcPr>
            <w:tcW w:w="6521" w:type="dxa"/>
          </w:tcPr>
          <w:p w14:paraId="4551AED5"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69ACEEA1" w14:textId="77777777" w:rsidR="00514A3B" w:rsidRDefault="00514A3B" w:rsidP="00514A3B">
            <w:pPr>
              <w:ind w:right="23"/>
              <w:rPr>
                <w:rFonts w:ascii="Arial" w:eastAsia="MS Mincho" w:hAnsi="Arial" w:cs="Arial"/>
              </w:rPr>
            </w:pPr>
            <w:r>
              <w:rPr>
                <w:rFonts w:ascii="Arial" w:eastAsia="MS Mincho" w:hAnsi="Arial" w:cs="Arial"/>
              </w:rPr>
              <w:t>DEL RECURSO DE APELACIÓN</w:t>
            </w:r>
          </w:p>
          <w:p w14:paraId="2A4B7AB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2CB0A636" w14:textId="77777777" w:rsidR="00514A3B" w:rsidRDefault="00514A3B" w:rsidP="00514A3B">
            <w:pPr>
              <w:ind w:right="23"/>
              <w:rPr>
                <w:rFonts w:ascii="Arial" w:eastAsia="MS Mincho" w:hAnsi="Arial" w:cs="Arial"/>
              </w:rPr>
            </w:pPr>
            <w:r>
              <w:rPr>
                <w:rFonts w:ascii="Arial" w:eastAsia="MS Mincho" w:hAnsi="Arial" w:cs="Arial"/>
              </w:rPr>
              <w:t>DE LA PROCEDENCIA</w:t>
            </w:r>
          </w:p>
        </w:tc>
        <w:tc>
          <w:tcPr>
            <w:tcW w:w="2551" w:type="dxa"/>
          </w:tcPr>
          <w:p w14:paraId="0FE541A2" w14:textId="77777777" w:rsidR="00514A3B" w:rsidRDefault="00514A3B" w:rsidP="00514A3B">
            <w:pPr>
              <w:ind w:right="23"/>
              <w:jc w:val="center"/>
              <w:rPr>
                <w:rFonts w:ascii="Arial" w:eastAsia="MS Mincho" w:hAnsi="Arial" w:cs="Arial"/>
              </w:rPr>
            </w:pPr>
            <w:r>
              <w:rPr>
                <w:rFonts w:ascii="Arial" w:eastAsia="MS Mincho" w:hAnsi="Arial" w:cs="Arial"/>
              </w:rPr>
              <w:t>358</w:t>
            </w:r>
          </w:p>
        </w:tc>
      </w:tr>
      <w:tr w:rsidR="00514A3B" w:rsidRPr="003E012B" w14:paraId="794D349B" w14:textId="77777777" w:rsidTr="00FB7881">
        <w:tc>
          <w:tcPr>
            <w:tcW w:w="6521" w:type="dxa"/>
          </w:tcPr>
          <w:p w14:paraId="2FF1BF9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SEGUNDA</w:t>
            </w:r>
          </w:p>
          <w:p w14:paraId="684EF6C3" w14:textId="77777777" w:rsidR="00514A3B" w:rsidRDefault="00514A3B" w:rsidP="00514A3B">
            <w:pPr>
              <w:ind w:right="23"/>
              <w:rPr>
                <w:rFonts w:ascii="Arial" w:eastAsia="MS Mincho" w:hAnsi="Arial" w:cs="Arial"/>
              </w:rPr>
            </w:pPr>
            <w:r>
              <w:rPr>
                <w:rFonts w:ascii="Arial" w:eastAsia="MS Mincho" w:hAnsi="Arial" w:cs="Arial"/>
              </w:rPr>
              <w:t>DE LA COMPETENCIA</w:t>
            </w:r>
          </w:p>
        </w:tc>
        <w:tc>
          <w:tcPr>
            <w:tcW w:w="2551" w:type="dxa"/>
          </w:tcPr>
          <w:p w14:paraId="385D95EB" w14:textId="77777777" w:rsidR="00514A3B" w:rsidRDefault="00514A3B" w:rsidP="00514A3B">
            <w:pPr>
              <w:ind w:right="23"/>
              <w:jc w:val="center"/>
              <w:rPr>
                <w:rFonts w:ascii="Arial" w:eastAsia="MS Mincho" w:hAnsi="Arial" w:cs="Arial"/>
              </w:rPr>
            </w:pPr>
            <w:r>
              <w:rPr>
                <w:rFonts w:ascii="Arial" w:eastAsia="MS Mincho" w:hAnsi="Arial" w:cs="Arial"/>
              </w:rPr>
              <w:t>359</w:t>
            </w:r>
          </w:p>
        </w:tc>
      </w:tr>
      <w:tr w:rsidR="00514A3B" w:rsidRPr="003E012B" w14:paraId="59F5C65F" w14:textId="77777777" w:rsidTr="00FB7881">
        <w:tc>
          <w:tcPr>
            <w:tcW w:w="6521" w:type="dxa"/>
          </w:tcPr>
          <w:p w14:paraId="21E80F2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TERCERA</w:t>
            </w:r>
          </w:p>
          <w:p w14:paraId="5E9A13EC" w14:textId="77777777" w:rsidR="00514A3B" w:rsidRDefault="00514A3B" w:rsidP="00514A3B">
            <w:pPr>
              <w:ind w:right="23"/>
              <w:rPr>
                <w:rFonts w:ascii="Arial" w:eastAsia="MS Mincho" w:hAnsi="Arial" w:cs="Arial"/>
              </w:rPr>
            </w:pPr>
            <w:r>
              <w:rPr>
                <w:rFonts w:ascii="Arial" w:eastAsia="MS Mincho" w:hAnsi="Arial" w:cs="Arial"/>
              </w:rPr>
              <w:t>DE LA LEGITIMACIÓN Y DE LA PERSONERÍA</w:t>
            </w:r>
          </w:p>
        </w:tc>
        <w:tc>
          <w:tcPr>
            <w:tcW w:w="2551" w:type="dxa"/>
          </w:tcPr>
          <w:p w14:paraId="57FB2CE2" w14:textId="77777777" w:rsidR="00514A3B" w:rsidRDefault="00514A3B" w:rsidP="00514A3B">
            <w:pPr>
              <w:ind w:right="23"/>
              <w:jc w:val="center"/>
              <w:rPr>
                <w:rFonts w:ascii="Arial" w:eastAsia="MS Mincho" w:hAnsi="Arial" w:cs="Arial"/>
              </w:rPr>
            </w:pPr>
            <w:r>
              <w:rPr>
                <w:rFonts w:ascii="Arial" w:eastAsia="MS Mincho" w:hAnsi="Arial" w:cs="Arial"/>
              </w:rPr>
              <w:t>360</w:t>
            </w:r>
          </w:p>
        </w:tc>
      </w:tr>
      <w:tr w:rsidR="00514A3B" w:rsidRPr="003E012B" w14:paraId="5A812239" w14:textId="77777777" w:rsidTr="00FB7881">
        <w:tc>
          <w:tcPr>
            <w:tcW w:w="6521" w:type="dxa"/>
          </w:tcPr>
          <w:p w14:paraId="44C8166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CUARTA</w:t>
            </w:r>
          </w:p>
          <w:p w14:paraId="4B108333" w14:textId="77777777" w:rsidR="00514A3B" w:rsidRDefault="00514A3B" w:rsidP="00514A3B">
            <w:pPr>
              <w:ind w:right="23"/>
              <w:rPr>
                <w:rFonts w:ascii="Arial" w:eastAsia="MS Mincho" w:hAnsi="Arial" w:cs="Arial"/>
              </w:rPr>
            </w:pPr>
            <w:r>
              <w:rPr>
                <w:rFonts w:ascii="Arial" w:eastAsia="MS Mincho" w:hAnsi="Arial" w:cs="Arial"/>
              </w:rPr>
              <w:t>DE LAS SENTENCIAS RECAÍDAS AL RECURSO DE APELACIÓN</w:t>
            </w:r>
          </w:p>
        </w:tc>
        <w:tc>
          <w:tcPr>
            <w:tcW w:w="2551" w:type="dxa"/>
          </w:tcPr>
          <w:p w14:paraId="53861930" w14:textId="77777777" w:rsidR="00514A3B" w:rsidRDefault="00514A3B" w:rsidP="00514A3B">
            <w:pPr>
              <w:ind w:right="23"/>
              <w:jc w:val="center"/>
              <w:rPr>
                <w:rFonts w:ascii="Arial" w:eastAsia="MS Mincho" w:hAnsi="Arial" w:cs="Arial"/>
              </w:rPr>
            </w:pPr>
            <w:r>
              <w:rPr>
                <w:rFonts w:ascii="Arial" w:eastAsia="MS Mincho" w:hAnsi="Arial" w:cs="Arial"/>
              </w:rPr>
              <w:t>DEL 361 AL 363</w:t>
            </w:r>
          </w:p>
        </w:tc>
      </w:tr>
      <w:tr w:rsidR="00514A3B" w:rsidRPr="003E012B" w14:paraId="78721941" w14:textId="77777777" w:rsidTr="00FB7881">
        <w:tc>
          <w:tcPr>
            <w:tcW w:w="6521" w:type="dxa"/>
          </w:tcPr>
          <w:p w14:paraId="270AD21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QUINTA</w:t>
            </w:r>
          </w:p>
          <w:p w14:paraId="652B10C6" w14:textId="77777777" w:rsidR="00514A3B" w:rsidRDefault="00453E0D" w:rsidP="00514A3B">
            <w:pPr>
              <w:ind w:right="23"/>
              <w:rPr>
                <w:rFonts w:ascii="Arial" w:eastAsia="MS Mincho" w:hAnsi="Arial" w:cs="Arial"/>
              </w:rPr>
            </w:pPr>
            <w:r>
              <w:rPr>
                <w:rFonts w:ascii="Arial" w:eastAsia="MS Mincho" w:hAnsi="Arial" w:cs="Arial"/>
              </w:rPr>
              <w:t>DE LA NOTIFICACIÓN</w:t>
            </w:r>
            <w:r w:rsidR="00514A3B">
              <w:rPr>
                <w:rFonts w:ascii="Arial" w:eastAsia="MS Mincho" w:hAnsi="Arial" w:cs="Arial"/>
              </w:rPr>
              <w:t xml:space="preserve"> DE LAS SENTENCIAS</w:t>
            </w:r>
          </w:p>
        </w:tc>
        <w:tc>
          <w:tcPr>
            <w:tcW w:w="2551" w:type="dxa"/>
          </w:tcPr>
          <w:p w14:paraId="402F7A42" w14:textId="77777777" w:rsidR="00514A3B" w:rsidRDefault="00514A3B" w:rsidP="00514A3B">
            <w:pPr>
              <w:ind w:right="23"/>
              <w:jc w:val="center"/>
              <w:rPr>
                <w:rFonts w:ascii="Arial" w:eastAsia="MS Mincho" w:hAnsi="Arial" w:cs="Arial"/>
              </w:rPr>
            </w:pPr>
            <w:r>
              <w:rPr>
                <w:rFonts w:ascii="Arial" w:eastAsia="MS Mincho" w:hAnsi="Arial" w:cs="Arial"/>
              </w:rPr>
              <w:t>364</w:t>
            </w:r>
          </w:p>
        </w:tc>
      </w:tr>
      <w:tr w:rsidR="00514A3B" w:rsidRPr="003E012B" w14:paraId="739BF71D" w14:textId="77777777" w:rsidTr="00FB7881">
        <w:tc>
          <w:tcPr>
            <w:tcW w:w="6521" w:type="dxa"/>
          </w:tcPr>
          <w:p w14:paraId="4C3FC64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45A76332" w14:textId="77777777" w:rsidR="00514A3B" w:rsidRDefault="00514A3B" w:rsidP="00514A3B">
            <w:pPr>
              <w:ind w:right="23"/>
              <w:rPr>
                <w:rFonts w:ascii="Arial" w:eastAsia="MS Mincho" w:hAnsi="Arial" w:cs="Arial"/>
              </w:rPr>
            </w:pPr>
            <w:r>
              <w:rPr>
                <w:rFonts w:ascii="Arial" w:eastAsia="MS Mincho" w:hAnsi="Arial" w:cs="Arial"/>
              </w:rPr>
              <w:t>DEL JUICIO PARA LA PROTECCIÓN DE LOS DERECHOS POLÍTICO</w:t>
            </w:r>
            <w:r w:rsidR="007A1808">
              <w:rPr>
                <w:rFonts w:ascii="Arial" w:eastAsia="MS Mincho" w:hAnsi="Arial" w:cs="Arial"/>
              </w:rPr>
              <w:t>S Y  ELECTORALES DE LA CIUDADANÍA</w:t>
            </w:r>
          </w:p>
          <w:p w14:paraId="41954C3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179A4FD3" w14:textId="77777777" w:rsidR="00514A3B" w:rsidRDefault="00514A3B" w:rsidP="00514A3B">
            <w:pPr>
              <w:ind w:right="23"/>
              <w:rPr>
                <w:rFonts w:ascii="Arial" w:eastAsia="MS Mincho" w:hAnsi="Arial" w:cs="Arial"/>
              </w:rPr>
            </w:pPr>
            <w:r>
              <w:rPr>
                <w:rFonts w:ascii="Arial" w:eastAsia="MS Mincho" w:hAnsi="Arial" w:cs="Arial"/>
              </w:rPr>
              <w:t>DE LA PROCEDENCIA</w:t>
            </w:r>
          </w:p>
        </w:tc>
        <w:tc>
          <w:tcPr>
            <w:tcW w:w="2551" w:type="dxa"/>
          </w:tcPr>
          <w:p w14:paraId="15F503B5" w14:textId="77777777" w:rsidR="00514A3B" w:rsidRDefault="00514A3B" w:rsidP="00514A3B">
            <w:pPr>
              <w:ind w:right="23"/>
              <w:jc w:val="center"/>
              <w:rPr>
                <w:rFonts w:ascii="Arial" w:eastAsia="MS Mincho" w:hAnsi="Arial" w:cs="Arial"/>
              </w:rPr>
            </w:pPr>
            <w:r>
              <w:rPr>
                <w:rFonts w:ascii="Arial" w:eastAsia="MS Mincho" w:hAnsi="Arial" w:cs="Arial"/>
              </w:rPr>
              <w:t>DEL 365 AL 369</w:t>
            </w:r>
          </w:p>
        </w:tc>
      </w:tr>
      <w:tr w:rsidR="00514A3B" w:rsidRPr="003E012B" w14:paraId="7B59CD1C" w14:textId="77777777" w:rsidTr="00FB7881">
        <w:tc>
          <w:tcPr>
            <w:tcW w:w="6521" w:type="dxa"/>
          </w:tcPr>
          <w:p w14:paraId="416414D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SEGUNDA</w:t>
            </w:r>
          </w:p>
          <w:p w14:paraId="3781298B" w14:textId="77777777" w:rsidR="00514A3B" w:rsidRDefault="00514A3B" w:rsidP="00514A3B">
            <w:pPr>
              <w:ind w:right="23"/>
              <w:rPr>
                <w:rFonts w:ascii="Arial" w:eastAsia="MS Mincho" w:hAnsi="Arial" w:cs="Arial"/>
              </w:rPr>
            </w:pPr>
            <w:r>
              <w:rPr>
                <w:rFonts w:ascii="Arial" w:eastAsia="MS Mincho" w:hAnsi="Arial" w:cs="Arial"/>
              </w:rPr>
              <w:t>DE LA COMPETENCIA</w:t>
            </w:r>
          </w:p>
        </w:tc>
        <w:tc>
          <w:tcPr>
            <w:tcW w:w="2551" w:type="dxa"/>
          </w:tcPr>
          <w:p w14:paraId="7123895E" w14:textId="77777777" w:rsidR="00514A3B" w:rsidRDefault="00514A3B" w:rsidP="00514A3B">
            <w:pPr>
              <w:ind w:right="23"/>
              <w:jc w:val="center"/>
              <w:rPr>
                <w:rFonts w:ascii="Arial" w:eastAsia="MS Mincho" w:hAnsi="Arial" w:cs="Arial"/>
              </w:rPr>
            </w:pPr>
            <w:r>
              <w:rPr>
                <w:rFonts w:ascii="Arial" w:eastAsia="MS Mincho" w:hAnsi="Arial" w:cs="Arial"/>
              </w:rPr>
              <w:t>370</w:t>
            </w:r>
          </w:p>
        </w:tc>
      </w:tr>
      <w:tr w:rsidR="00514A3B" w:rsidRPr="003E012B" w14:paraId="0A647B2A" w14:textId="77777777" w:rsidTr="00FB7881">
        <w:tc>
          <w:tcPr>
            <w:tcW w:w="6521" w:type="dxa"/>
          </w:tcPr>
          <w:p w14:paraId="3F1EB604"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TERCERA</w:t>
            </w:r>
          </w:p>
          <w:p w14:paraId="18398143" w14:textId="77777777" w:rsidR="00514A3B" w:rsidRDefault="00514A3B" w:rsidP="00514A3B">
            <w:pPr>
              <w:ind w:right="23"/>
              <w:rPr>
                <w:rFonts w:ascii="Arial" w:eastAsia="MS Mincho" w:hAnsi="Arial" w:cs="Arial"/>
              </w:rPr>
            </w:pPr>
            <w:r>
              <w:rPr>
                <w:rFonts w:ascii="Arial" w:eastAsia="MS Mincho" w:hAnsi="Arial" w:cs="Arial"/>
              </w:rPr>
              <w:t>DE LA LEGITIMACIÓN Y DE LA PERSONERÍA</w:t>
            </w:r>
          </w:p>
        </w:tc>
        <w:tc>
          <w:tcPr>
            <w:tcW w:w="2551" w:type="dxa"/>
          </w:tcPr>
          <w:p w14:paraId="71209797" w14:textId="77777777" w:rsidR="00514A3B" w:rsidRDefault="00514A3B" w:rsidP="00514A3B">
            <w:pPr>
              <w:ind w:right="23"/>
              <w:jc w:val="center"/>
              <w:rPr>
                <w:rFonts w:ascii="Arial" w:eastAsia="MS Mincho" w:hAnsi="Arial" w:cs="Arial"/>
              </w:rPr>
            </w:pPr>
            <w:r>
              <w:rPr>
                <w:rFonts w:ascii="Arial" w:eastAsia="MS Mincho" w:hAnsi="Arial" w:cs="Arial"/>
              </w:rPr>
              <w:t>371</w:t>
            </w:r>
          </w:p>
        </w:tc>
      </w:tr>
      <w:tr w:rsidR="00514A3B" w:rsidRPr="003E012B" w14:paraId="2F69D7B8" w14:textId="77777777" w:rsidTr="00FB7881">
        <w:tc>
          <w:tcPr>
            <w:tcW w:w="6521" w:type="dxa"/>
          </w:tcPr>
          <w:p w14:paraId="4BD59EBF"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CUARTA</w:t>
            </w:r>
          </w:p>
          <w:p w14:paraId="5D37F0D5" w14:textId="77777777" w:rsidR="00514A3B" w:rsidRDefault="00514A3B" w:rsidP="00514A3B">
            <w:pPr>
              <w:ind w:right="23"/>
              <w:rPr>
                <w:rFonts w:ascii="Arial" w:eastAsia="MS Mincho" w:hAnsi="Arial" w:cs="Arial"/>
              </w:rPr>
            </w:pPr>
            <w:r>
              <w:rPr>
                <w:rFonts w:ascii="Arial" w:eastAsia="MS Mincho" w:hAnsi="Arial" w:cs="Arial"/>
              </w:rPr>
              <w:t>DE LA SUSTANCIACIÓN Y DE LA RESOLUCIÓN</w:t>
            </w:r>
          </w:p>
        </w:tc>
        <w:tc>
          <w:tcPr>
            <w:tcW w:w="2551" w:type="dxa"/>
          </w:tcPr>
          <w:p w14:paraId="461F075A" w14:textId="77777777" w:rsidR="00514A3B" w:rsidRDefault="00514A3B" w:rsidP="00514A3B">
            <w:pPr>
              <w:ind w:right="23"/>
              <w:jc w:val="center"/>
              <w:rPr>
                <w:rFonts w:ascii="Arial" w:eastAsia="MS Mincho" w:hAnsi="Arial" w:cs="Arial"/>
              </w:rPr>
            </w:pPr>
            <w:r>
              <w:rPr>
                <w:rFonts w:ascii="Arial" w:eastAsia="MS Mincho" w:hAnsi="Arial" w:cs="Arial"/>
              </w:rPr>
              <w:t>DEL 372 AL 374</w:t>
            </w:r>
          </w:p>
        </w:tc>
      </w:tr>
      <w:tr w:rsidR="00514A3B" w:rsidRPr="003E012B" w14:paraId="30F80A64" w14:textId="77777777" w:rsidTr="00FB7881">
        <w:tc>
          <w:tcPr>
            <w:tcW w:w="6521" w:type="dxa"/>
          </w:tcPr>
          <w:p w14:paraId="0A858763" w14:textId="77777777" w:rsidR="00514A3B" w:rsidRPr="00020E87" w:rsidRDefault="00514A3B" w:rsidP="00514A3B">
            <w:pPr>
              <w:ind w:right="23"/>
              <w:rPr>
                <w:rFonts w:ascii="Arial" w:eastAsia="MS Mincho" w:hAnsi="Arial" w:cs="Arial"/>
                <w:b/>
              </w:rPr>
            </w:pPr>
            <w:r w:rsidRPr="00020E87">
              <w:rPr>
                <w:rFonts w:ascii="Arial" w:eastAsia="MS Mincho" w:hAnsi="Arial" w:cs="Arial"/>
                <w:b/>
              </w:rPr>
              <w:lastRenderedPageBreak/>
              <w:t>CAPÍTULO QUINTO</w:t>
            </w:r>
          </w:p>
          <w:p w14:paraId="3FA796C4" w14:textId="77777777" w:rsidR="00514A3B" w:rsidRDefault="00514A3B" w:rsidP="00514A3B">
            <w:pPr>
              <w:ind w:right="23"/>
              <w:rPr>
                <w:rFonts w:ascii="Arial" w:eastAsia="MS Mincho" w:hAnsi="Arial" w:cs="Arial"/>
              </w:rPr>
            </w:pPr>
            <w:r>
              <w:rPr>
                <w:rFonts w:ascii="Arial" w:eastAsia="MS Mincho" w:hAnsi="Arial" w:cs="Arial"/>
              </w:rPr>
              <w:t>DEL JUICIO DE INCONFORMIDAD</w:t>
            </w:r>
          </w:p>
          <w:p w14:paraId="1B4FA0B7"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PRIMERA</w:t>
            </w:r>
          </w:p>
          <w:p w14:paraId="58D55935" w14:textId="77777777" w:rsidR="00514A3B" w:rsidRDefault="00514A3B" w:rsidP="00514A3B">
            <w:pPr>
              <w:ind w:right="23"/>
              <w:rPr>
                <w:rFonts w:ascii="Arial" w:eastAsia="MS Mincho" w:hAnsi="Arial" w:cs="Arial"/>
              </w:rPr>
            </w:pPr>
            <w:r>
              <w:rPr>
                <w:rFonts w:ascii="Arial" w:eastAsia="MS Mincho" w:hAnsi="Arial" w:cs="Arial"/>
              </w:rPr>
              <w:t>DE LA PROCEDENCIA</w:t>
            </w:r>
          </w:p>
        </w:tc>
        <w:tc>
          <w:tcPr>
            <w:tcW w:w="2551" w:type="dxa"/>
          </w:tcPr>
          <w:p w14:paraId="0BCC2019" w14:textId="77777777" w:rsidR="00514A3B" w:rsidRDefault="00514A3B" w:rsidP="00514A3B">
            <w:pPr>
              <w:ind w:right="23"/>
              <w:jc w:val="center"/>
              <w:rPr>
                <w:rFonts w:ascii="Arial" w:eastAsia="MS Mincho" w:hAnsi="Arial" w:cs="Arial"/>
              </w:rPr>
            </w:pPr>
            <w:r>
              <w:rPr>
                <w:rFonts w:ascii="Arial" w:eastAsia="MS Mincho" w:hAnsi="Arial" w:cs="Arial"/>
              </w:rPr>
              <w:t>375</w:t>
            </w:r>
          </w:p>
        </w:tc>
      </w:tr>
      <w:tr w:rsidR="00514A3B" w:rsidRPr="003E012B" w14:paraId="19374B3A" w14:textId="77777777" w:rsidTr="00FB7881">
        <w:tc>
          <w:tcPr>
            <w:tcW w:w="6521" w:type="dxa"/>
          </w:tcPr>
          <w:p w14:paraId="36B377B8"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SEGUNDA</w:t>
            </w:r>
          </w:p>
          <w:p w14:paraId="1E049C12" w14:textId="77777777" w:rsidR="00514A3B" w:rsidRDefault="00514A3B" w:rsidP="00514A3B">
            <w:pPr>
              <w:ind w:right="23"/>
              <w:rPr>
                <w:rFonts w:ascii="Arial" w:eastAsia="MS Mincho" w:hAnsi="Arial" w:cs="Arial"/>
              </w:rPr>
            </w:pPr>
            <w:r>
              <w:rPr>
                <w:rFonts w:ascii="Arial" w:eastAsia="MS Mincho" w:hAnsi="Arial" w:cs="Arial"/>
              </w:rPr>
              <w:t>DE LA LEGITIMACIÓN Y DE LA PERSONERÍA</w:t>
            </w:r>
          </w:p>
        </w:tc>
        <w:tc>
          <w:tcPr>
            <w:tcW w:w="2551" w:type="dxa"/>
          </w:tcPr>
          <w:p w14:paraId="31E42A4B" w14:textId="77777777" w:rsidR="00514A3B" w:rsidRDefault="00514A3B" w:rsidP="00514A3B">
            <w:pPr>
              <w:ind w:right="23"/>
              <w:jc w:val="center"/>
              <w:rPr>
                <w:rFonts w:ascii="Arial" w:eastAsia="MS Mincho" w:hAnsi="Arial" w:cs="Arial"/>
              </w:rPr>
            </w:pPr>
            <w:r>
              <w:rPr>
                <w:rFonts w:ascii="Arial" w:eastAsia="MS Mincho" w:hAnsi="Arial" w:cs="Arial"/>
              </w:rPr>
              <w:t>376</w:t>
            </w:r>
          </w:p>
        </w:tc>
      </w:tr>
      <w:tr w:rsidR="00514A3B" w:rsidRPr="003E012B" w14:paraId="6EE04064" w14:textId="77777777" w:rsidTr="00FB7881">
        <w:tc>
          <w:tcPr>
            <w:tcW w:w="6521" w:type="dxa"/>
          </w:tcPr>
          <w:p w14:paraId="794DAA9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TERCERA</w:t>
            </w:r>
          </w:p>
          <w:p w14:paraId="33963760" w14:textId="77777777" w:rsidR="00514A3B" w:rsidRDefault="00514A3B" w:rsidP="00514A3B">
            <w:pPr>
              <w:ind w:right="23"/>
              <w:rPr>
                <w:rFonts w:ascii="Arial" w:eastAsia="MS Mincho" w:hAnsi="Arial" w:cs="Arial"/>
              </w:rPr>
            </w:pPr>
            <w:r>
              <w:rPr>
                <w:rFonts w:ascii="Arial" w:eastAsia="MS Mincho" w:hAnsi="Arial" w:cs="Arial"/>
              </w:rPr>
              <w:t>DE LOS REQUISITOS ESPECIALES DE PROCEDIBILIDAD</w:t>
            </w:r>
          </w:p>
        </w:tc>
        <w:tc>
          <w:tcPr>
            <w:tcW w:w="2551" w:type="dxa"/>
          </w:tcPr>
          <w:p w14:paraId="24D73385" w14:textId="77777777" w:rsidR="00514A3B" w:rsidRDefault="00514A3B" w:rsidP="00514A3B">
            <w:pPr>
              <w:ind w:right="23"/>
              <w:jc w:val="center"/>
              <w:rPr>
                <w:rFonts w:ascii="Arial" w:eastAsia="MS Mincho" w:hAnsi="Arial" w:cs="Arial"/>
              </w:rPr>
            </w:pPr>
            <w:r>
              <w:rPr>
                <w:rFonts w:ascii="Arial" w:eastAsia="MS Mincho" w:hAnsi="Arial" w:cs="Arial"/>
              </w:rPr>
              <w:t>377</w:t>
            </w:r>
          </w:p>
        </w:tc>
      </w:tr>
      <w:tr w:rsidR="00514A3B" w:rsidRPr="003E012B" w14:paraId="72CEB48D" w14:textId="77777777" w:rsidTr="00FB7881">
        <w:tc>
          <w:tcPr>
            <w:tcW w:w="6521" w:type="dxa"/>
          </w:tcPr>
          <w:p w14:paraId="2C133CAF"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CUARTA</w:t>
            </w:r>
          </w:p>
          <w:p w14:paraId="790BBEE4" w14:textId="77777777" w:rsidR="00514A3B" w:rsidRDefault="00514A3B" w:rsidP="00514A3B">
            <w:pPr>
              <w:ind w:right="23"/>
              <w:rPr>
                <w:rFonts w:ascii="Arial" w:eastAsia="MS Mincho" w:hAnsi="Arial" w:cs="Arial"/>
              </w:rPr>
            </w:pPr>
            <w:r>
              <w:rPr>
                <w:rFonts w:ascii="Arial" w:eastAsia="MS Mincho" w:hAnsi="Arial" w:cs="Arial"/>
              </w:rPr>
              <w:t>DE LA COMPETENCIA</w:t>
            </w:r>
          </w:p>
        </w:tc>
        <w:tc>
          <w:tcPr>
            <w:tcW w:w="2551" w:type="dxa"/>
          </w:tcPr>
          <w:p w14:paraId="52A72F4E" w14:textId="77777777" w:rsidR="00514A3B" w:rsidRDefault="00514A3B" w:rsidP="00514A3B">
            <w:pPr>
              <w:ind w:right="23"/>
              <w:jc w:val="center"/>
              <w:rPr>
                <w:rFonts w:ascii="Arial" w:eastAsia="MS Mincho" w:hAnsi="Arial" w:cs="Arial"/>
              </w:rPr>
            </w:pPr>
            <w:r>
              <w:rPr>
                <w:rFonts w:ascii="Arial" w:eastAsia="MS Mincho" w:hAnsi="Arial" w:cs="Arial"/>
              </w:rPr>
              <w:t>378</w:t>
            </w:r>
          </w:p>
        </w:tc>
      </w:tr>
      <w:tr w:rsidR="00514A3B" w:rsidRPr="003E012B" w14:paraId="60F5EA37" w14:textId="77777777" w:rsidTr="00FB7881">
        <w:tc>
          <w:tcPr>
            <w:tcW w:w="6521" w:type="dxa"/>
          </w:tcPr>
          <w:p w14:paraId="7EF170AB"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QUINTA</w:t>
            </w:r>
          </w:p>
          <w:p w14:paraId="0F7C3C3F" w14:textId="77777777" w:rsidR="00514A3B" w:rsidRDefault="00514A3B" w:rsidP="00514A3B">
            <w:pPr>
              <w:ind w:right="23"/>
              <w:rPr>
                <w:rFonts w:ascii="Arial" w:eastAsia="MS Mincho" w:hAnsi="Arial" w:cs="Arial"/>
              </w:rPr>
            </w:pPr>
            <w:r>
              <w:rPr>
                <w:rFonts w:ascii="Arial" w:eastAsia="MS Mincho" w:hAnsi="Arial" w:cs="Arial"/>
              </w:rPr>
              <w:t>DE LAS SENTENCIAS RECAÍDAS AL JUICIO DE INCONFORMIDAD</w:t>
            </w:r>
          </w:p>
        </w:tc>
        <w:tc>
          <w:tcPr>
            <w:tcW w:w="2551" w:type="dxa"/>
          </w:tcPr>
          <w:p w14:paraId="2C1FF48F" w14:textId="77777777" w:rsidR="00514A3B" w:rsidRDefault="00514A3B" w:rsidP="00453E0D">
            <w:pPr>
              <w:ind w:right="23"/>
              <w:jc w:val="center"/>
              <w:rPr>
                <w:rFonts w:ascii="Arial" w:eastAsia="MS Mincho" w:hAnsi="Arial" w:cs="Arial"/>
              </w:rPr>
            </w:pPr>
            <w:r>
              <w:rPr>
                <w:rFonts w:ascii="Arial" w:eastAsia="MS Mincho" w:hAnsi="Arial" w:cs="Arial"/>
              </w:rPr>
              <w:t xml:space="preserve">379 </w:t>
            </w:r>
            <w:r w:rsidR="00453E0D">
              <w:rPr>
                <w:rFonts w:ascii="Arial" w:eastAsia="MS Mincho" w:hAnsi="Arial" w:cs="Arial"/>
              </w:rPr>
              <w:t>Y</w:t>
            </w:r>
            <w:r>
              <w:rPr>
                <w:rFonts w:ascii="Arial" w:eastAsia="MS Mincho" w:hAnsi="Arial" w:cs="Arial"/>
              </w:rPr>
              <w:t xml:space="preserve"> 380</w:t>
            </w:r>
          </w:p>
        </w:tc>
      </w:tr>
      <w:tr w:rsidR="00514A3B" w:rsidRPr="003E012B" w14:paraId="7E0669DC" w14:textId="77777777" w:rsidTr="00FB7881">
        <w:tc>
          <w:tcPr>
            <w:tcW w:w="6521" w:type="dxa"/>
          </w:tcPr>
          <w:p w14:paraId="552718C5"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SECCIÓN SEXTA</w:t>
            </w:r>
          </w:p>
          <w:p w14:paraId="57EE20C5" w14:textId="77777777" w:rsidR="00514A3B" w:rsidRDefault="00514A3B" w:rsidP="00514A3B">
            <w:pPr>
              <w:ind w:right="23"/>
              <w:rPr>
                <w:rFonts w:ascii="Arial" w:eastAsia="MS Mincho" w:hAnsi="Arial" w:cs="Arial"/>
              </w:rPr>
            </w:pPr>
            <w:r>
              <w:rPr>
                <w:rFonts w:ascii="Arial" w:eastAsia="MS Mincho" w:hAnsi="Arial" w:cs="Arial"/>
              </w:rPr>
              <w:t>DE LA NOTIFICACIÓN DE LAS SENTENCIAS</w:t>
            </w:r>
          </w:p>
        </w:tc>
        <w:tc>
          <w:tcPr>
            <w:tcW w:w="2551" w:type="dxa"/>
          </w:tcPr>
          <w:p w14:paraId="656C1249" w14:textId="77777777" w:rsidR="00514A3B" w:rsidRDefault="00514A3B" w:rsidP="00514A3B">
            <w:pPr>
              <w:ind w:right="23"/>
              <w:jc w:val="center"/>
              <w:rPr>
                <w:rFonts w:ascii="Arial" w:eastAsia="MS Mincho" w:hAnsi="Arial" w:cs="Arial"/>
              </w:rPr>
            </w:pPr>
            <w:r>
              <w:rPr>
                <w:rFonts w:ascii="Arial" w:eastAsia="MS Mincho" w:hAnsi="Arial" w:cs="Arial"/>
              </w:rPr>
              <w:t>381</w:t>
            </w:r>
          </w:p>
        </w:tc>
      </w:tr>
      <w:tr w:rsidR="00514A3B" w:rsidRPr="003E012B" w14:paraId="45AC48EE" w14:textId="77777777" w:rsidTr="00FB7881">
        <w:tc>
          <w:tcPr>
            <w:tcW w:w="6521" w:type="dxa"/>
          </w:tcPr>
          <w:p w14:paraId="571819FA"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CUARTO</w:t>
            </w:r>
          </w:p>
          <w:p w14:paraId="52A96BCD" w14:textId="77777777" w:rsidR="00514A3B" w:rsidRDefault="00514A3B" w:rsidP="00514A3B">
            <w:pPr>
              <w:ind w:right="23"/>
              <w:rPr>
                <w:rFonts w:ascii="Arial" w:eastAsia="MS Mincho" w:hAnsi="Arial" w:cs="Arial"/>
              </w:rPr>
            </w:pPr>
            <w:r>
              <w:rPr>
                <w:rFonts w:ascii="Arial" w:eastAsia="MS Mincho" w:hAnsi="Arial" w:cs="Arial"/>
              </w:rPr>
              <w:t>DE LAS NULIDADES ELECTORALES</w:t>
            </w:r>
          </w:p>
          <w:p w14:paraId="48998B7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45880E99"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0FA4F088" w14:textId="77777777" w:rsidR="00514A3B" w:rsidRDefault="00514A3B" w:rsidP="00514A3B">
            <w:pPr>
              <w:ind w:right="23"/>
              <w:jc w:val="center"/>
              <w:rPr>
                <w:rFonts w:ascii="Arial" w:eastAsia="MS Mincho" w:hAnsi="Arial" w:cs="Arial"/>
              </w:rPr>
            </w:pPr>
            <w:r>
              <w:rPr>
                <w:rFonts w:ascii="Arial" w:eastAsia="MS Mincho" w:hAnsi="Arial" w:cs="Arial"/>
              </w:rPr>
              <w:t>382</w:t>
            </w:r>
          </w:p>
        </w:tc>
      </w:tr>
      <w:tr w:rsidR="00514A3B" w:rsidRPr="003E012B" w14:paraId="74DFC700" w14:textId="77777777" w:rsidTr="00FB7881">
        <w:tc>
          <w:tcPr>
            <w:tcW w:w="6521" w:type="dxa"/>
          </w:tcPr>
          <w:p w14:paraId="7D769CC9"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SEGUNDO</w:t>
            </w:r>
          </w:p>
          <w:p w14:paraId="4A69D26A" w14:textId="77777777" w:rsidR="00514A3B" w:rsidRDefault="00514A3B" w:rsidP="00514A3B">
            <w:pPr>
              <w:ind w:right="23"/>
              <w:rPr>
                <w:rFonts w:ascii="Arial" w:eastAsia="MS Mincho" w:hAnsi="Arial" w:cs="Arial"/>
              </w:rPr>
            </w:pPr>
            <w:r>
              <w:rPr>
                <w:rFonts w:ascii="Arial" w:eastAsia="MS Mincho" w:hAnsi="Arial" w:cs="Arial"/>
              </w:rPr>
              <w:t>DE LAS CAUSAS DE NULIDAD DE VOTACIÓN</w:t>
            </w:r>
          </w:p>
        </w:tc>
        <w:tc>
          <w:tcPr>
            <w:tcW w:w="2551" w:type="dxa"/>
          </w:tcPr>
          <w:p w14:paraId="58BA0F0A" w14:textId="77777777" w:rsidR="00514A3B" w:rsidRDefault="00514A3B" w:rsidP="00514A3B">
            <w:pPr>
              <w:ind w:right="23"/>
              <w:jc w:val="center"/>
              <w:rPr>
                <w:rFonts w:ascii="Arial" w:eastAsia="MS Mincho" w:hAnsi="Arial" w:cs="Arial"/>
              </w:rPr>
            </w:pPr>
            <w:r>
              <w:rPr>
                <w:rFonts w:ascii="Arial" w:eastAsia="MS Mincho" w:hAnsi="Arial" w:cs="Arial"/>
              </w:rPr>
              <w:t>383</w:t>
            </w:r>
          </w:p>
        </w:tc>
      </w:tr>
      <w:tr w:rsidR="00514A3B" w:rsidRPr="003E012B" w14:paraId="4457EC70" w14:textId="77777777" w:rsidTr="00FB7881">
        <w:tc>
          <w:tcPr>
            <w:tcW w:w="6521" w:type="dxa"/>
          </w:tcPr>
          <w:p w14:paraId="47E23912"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TERCERO</w:t>
            </w:r>
          </w:p>
          <w:p w14:paraId="4CB43AEF" w14:textId="77777777" w:rsidR="00514A3B" w:rsidRDefault="00514A3B" w:rsidP="00514A3B">
            <w:pPr>
              <w:ind w:right="23"/>
              <w:rPr>
                <w:rFonts w:ascii="Arial" w:eastAsia="MS Mincho" w:hAnsi="Arial" w:cs="Arial"/>
              </w:rPr>
            </w:pPr>
            <w:r>
              <w:rPr>
                <w:rFonts w:ascii="Arial" w:eastAsia="MS Mincho" w:hAnsi="Arial" w:cs="Arial"/>
              </w:rPr>
              <w:t>DE LAS CAUSAS DE NULIDAD DE UNA ELECCIÓN</w:t>
            </w:r>
          </w:p>
        </w:tc>
        <w:tc>
          <w:tcPr>
            <w:tcW w:w="2551" w:type="dxa"/>
          </w:tcPr>
          <w:p w14:paraId="3945C308" w14:textId="77777777" w:rsidR="00514A3B" w:rsidRDefault="00514A3B" w:rsidP="00453E0D">
            <w:pPr>
              <w:ind w:right="23"/>
              <w:jc w:val="center"/>
              <w:rPr>
                <w:rFonts w:ascii="Arial" w:eastAsia="MS Mincho" w:hAnsi="Arial" w:cs="Arial"/>
              </w:rPr>
            </w:pPr>
            <w:r>
              <w:rPr>
                <w:rFonts w:ascii="Arial" w:eastAsia="MS Mincho" w:hAnsi="Arial" w:cs="Arial"/>
              </w:rPr>
              <w:t xml:space="preserve">384 </w:t>
            </w:r>
            <w:r w:rsidR="00453E0D">
              <w:rPr>
                <w:rFonts w:ascii="Arial" w:eastAsia="MS Mincho" w:hAnsi="Arial" w:cs="Arial"/>
              </w:rPr>
              <w:t>Y</w:t>
            </w:r>
            <w:r>
              <w:rPr>
                <w:rFonts w:ascii="Arial" w:eastAsia="MS Mincho" w:hAnsi="Arial" w:cs="Arial"/>
              </w:rPr>
              <w:t xml:space="preserve"> 385</w:t>
            </w:r>
          </w:p>
        </w:tc>
      </w:tr>
      <w:tr w:rsidR="00514A3B" w:rsidRPr="003E012B" w14:paraId="08FB8D50" w14:textId="77777777" w:rsidTr="00FB7881">
        <w:tc>
          <w:tcPr>
            <w:tcW w:w="6521" w:type="dxa"/>
          </w:tcPr>
          <w:p w14:paraId="7C16590E"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CUARTO</w:t>
            </w:r>
          </w:p>
          <w:p w14:paraId="00635C29" w14:textId="77777777" w:rsidR="00514A3B" w:rsidRDefault="00514A3B" w:rsidP="00514A3B">
            <w:pPr>
              <w:ind w:right="23"/>
              <w:rPr>
                <w:rFonts w:ascii="Arial" w:eastAsia="MS Mincho" w:hAnsi="Arial" w:cs="Arial"/>
              </w:rPr>
            </w:pPr>
            <w:r>
              <w:rPr>
                <w:rFonts w:ascii="Arial" w:eastAsia="MS Mincho" w:hAnsi="Arial" w:cs="Arial"/>
              </w:rPr>
              <w:t>DE LOS EFECTOS DE LA INELEGIBILIDAD</w:t>
            </w:r>
          </w:p>
        </w:tc>
        <w:tc>
          <w:tcPr>
            <w:tcW w:w="2551" w:type="dxa"/>
          </w:tcPr>
          <w:p w14:paraId="7ED33DEC" w14:textId="77777777" w:rsidR="00514A3B" w:rsidRDefault="00514A3B" w:rsidP="00514A3B">
            <w:pPr>
              <w:ind w:right="23"/>
              <w:jc w:val="center"/>
              <w:rPr>
                <w:rFonts w:ascii="Arial" w:eastAsia="MS Mincho" w:hAnsi="Arial" w:cs="Arial"/>
              </w:rPr>
            </w:pPr>
            <w:r>
              <w:rPr>
                <w:rFonts w:ascii="Arial" w:eastAsia="MS Mincho" w:hAnsi="Arial" w:cs="Arial"/>
              </w:rPr>
              <w:t>386</w:t>
            </w:r>
          </w:p>
        </w:tc>
      </w:tr>
      <w:tr w:rsidR="00514A3B" w:rsidRPr="003E012B" w14:paraId="6F4C30D9" w14:textId="77777777" w:rsidTr="00FB7881">
        <w:tc>
          <w:tcPr>
            <w:tcW w:w="6521" w:type="dxa"/>
          </w:tcPr>
          <w:p w14:paraId="3568DA4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QUINTO</w:t>
            </w:r>
          </w:p>
          <w:p w14:paraId="1289BF31" w14:textId="77777777" w:rsidR="00514A3B" w:rsidRDefault="00514A3B" w:rsidP="00514A3B">
            <w:pPr>
              <w:ind w:right="23"/>
              <w:rPr>
                <w:rFonts w:ascii="Arial" w:eastAsia="MS Mincho" w:hAnsi="Arial" w:cs="Arial"/>
              </w:rPr>
            </w:pPr>
            <w:r>
              <w:rPr>
                <w:rFonts w:ascii="Arial" w:eastAsia="MS Mincho" w:hAnsi="Arial" w:cs="Arial"/>
              </w:rPr>
              <w:t>DE LOS INCIDENTES</w:t>
            </w:r>
          </w:p>
          <w:p w14:paraId="49786A88"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2B9BB1EF" w14:textId="77777777" w:rsidR="00514A3B" w:rsidRDefault="00514A3B" w:rsidP="00514A3B">
            <w:pPr>
              <w:ind w:right="23"/>
              <w:rPr>
                <w:rFonts w:ascii="Arial" w:eastAsia="MS Mincho" w:hAnsi="Arial" w:cs="Arial"/>
              </w:rPr>
            </w:pPr>
            <w:r>
              <w:rPr>
                <w:rFonts w:ascii="Arial" w:eastAsia="MS Mincho" w:hAnsi="Arial" w:cs="Arial"/>
              </w:rPr>
              <w:t>DISPOSICIONES GENERALES</w:t>
            </w:r>
          </w:p>
        </w:tc>
        <w:tc>
          <w:tcPr>
            <w:tcW w:w="2551" w:type="dxa"/>
          </w:tcPr>
          <w:p w14:paraId="0F05DF17" w14:textId="77777777" w:rsidR="00514A3B" w:rsidRDefault="00514A3B" w:rsidP="00514A3B">
            <w:pPr>
              <w:ind w:right="23"/>
              <w:jc w:val="center"/>
              <w:rPr>
                <w:rFonts w:ascii="Arial" w:eastAsia="MS Mincho" w:hAnsi="Arial" w:cs="Arial"/>
              </w:rPr>
            </w:pPr>
            <w:r>
              <w:rPr>
                <w:rFonts w:ascii="Arial" w:eastAsia="MS Mincho" w:hAnsi="Arial" w:cs="Arial"/>
              </w:rPr>
              <w:t>DEL 387 AL 389</w:t>
            </w:r>
          </w:p>
        </w:tc>
      </w:tr>
      <w:tr w:rsidR="00514A3B" w:rsidRPr="003E012B" w14:paraId="70AA7563" w14:textId="77777777" w:rsidTr="00FB7881">
        <w:tc>
          <w:tcPr>
            <w:tcW w:w="6521" w:type="dxa"/>
          </w:tcPr>
          <w:p w14:paraId="58FAD736"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TÍTULO SEXTO</w:t>
            </w:r>
          </w:p>
          <w:p w14:paraId="2A1F1F7D"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CAPÍTULO PRIMERO</w:t>
            </w:r>
          </w:p>
          <w:p w14:paraId="0707D555" w14:textId="77777777" w:rsidR="00514A3B" w:rsidRDefault="00514A3B" w:rsidP="00514A3B">
            <w:pPr>
              <w:ind w:right="23"/>
              <w:rPr>
                <w:rFonts w:ascii="Arial" w:eastAsia="MS Mincho" w:hAnsi="Arial" w:cs="Arial"/>
              </w:rPr>
            </w:pPr>
            <w:r>
              <w:rPr>
                <w:rFonts w:ascii="Arial" w:eastAsia="MS Mincho" w:hAnsi="Arial" w:cs="Arial"/>
              </w:rPr>
              <w:t>DE LA JURISPRUDENCIA DEL TRIBUNAL</w:t>
            </w:r>
          </w:p>
        </w:tc>
        <w:tc>
          <w:tcPr>
            <w:tcW w:w="2551" w:type="dxa"/>
          </w:tcPr>
          <w:p w14:paraId="528FC5F7" w14:textId="77777777" w:rsidR="00514A3B" w:rsidRDefault="00514A3B" w:rsidP="00514A3B">
            <w:pPr>
              <w:ind w:right="23"/>
              <w:jc w:val="center"/>
              <w:rPr>
                <w:rFonts w:ascii="Arial" w:eastAsia="MS Mincho" w:hAnsi="Arial" w:cs="Arial"/>
              </w:rPr>
            </w:pPr>
            <w:r>
              <w:rPr>
                <w:rFonts w:ascii="Arial" w:eastAsia="MS Mincho" w:hAnsi="Arial" w:cs="Arial"/>
              </w:rPr>
              <w:t>DEL 390 AL 393</w:t>
            </w:r>
          </w:p>
        </w:tc>
      </w:tr>
      <w:tr w:rsidR="00514A3B" w:rsidRPr="003E012B" w14:paraId="4D39A2DB" w14:textId="77777777" w:rsidTr="00BE5E73">
        <w:trPr>
          <w:trHeight w:val="818"/>
        </w:trPr>
        <w:tc>
          <w:tcPr>
            <w:tcW w:w="6521" w:type="dxa"/>
          </w:tcPr>
          <w:p w14:paraId="56663CF1" w14:textId="77777777" w:rsidR="00514A3B" w:rsidRPr="00020E87" w:rsidRDefault="00514A3B" w:rsidP="00514A3B">
            <w:pPr>
              <w:ind w:right="23"/>
              <w:rPr>
                <w:rFonts w:ascii="Arial" w:eastAsia="MS Mincho" w:hAnsi="Arial" w:cs="Arial"/>
                <w:b/>
              </w:rPr>
            </w:pPr>
            <w:r w:rsidRPr="00020E87">
              <w:rPr>
                <w:rFonts w:ascii="Arial" w:eastAsia="MS Mincho" w:hAnsi="Arial" w:cs="Arial"/>
                <w:b/>
              </w:rPr>
              <w:t>LIBRO NOVENO</w:t>
            </w:r>
          </w:p>
          <w:p w14:paraId="2B3CCBA2" w14:textId="77777777" w:rsidR="00514A3B" w:rsidRDefault="00514A3B" w:rsidP="00514A3B">
            <w:pPr>
              <w:ind w:right="23"/>
              <w:rPr>
                <w:rFonts w:ascii="Arial" w:eastAsia="MS Mincho" w:hAnsi="Arial" w:cs="Arial"/>
              </w:rPr>
            </w:pPr>
            <w:r>
              <w:rPr>
                <w:rFonts w:ascii="Arial" w:eastAsia="MS Mincho" w:hAnsi="Arial" w:cs="Arial"/>
              </w:rPr>
              <w:t>DE LOS PROCESOS PLEBICITARIOS Y DE REFERÉNDUM</w:t>
            </w:r>
          </w:p>
          <w:p w14:paraId="565CD6C6" w14:textId="77777777" w:rsidR="00514A3B" w:rsidRPr="005D6EA0" w:rsidRDefault="005D6EA0" w:rsidP="00514A3B">
            <w:pPr>
              <w:ind w:right="23"/>
              <w:rPr>
                <w:rFonts w:ascii="Arial" w:eastAsia="MS Mincho" w:hAnsi="Arial" w:cs="Arial"/>
                <w:b/>
              </w:rPr>
            </w:pPr>
            <w:r w:rsidRPr="005D6EA0">
              <w:rPr>
                <w:rFonts w:ascii="Arial" w:eastAsia="MS Mincho" w:hAnsi="Arial" w:cs="Arial"/>
                <w:b/>
              </w:rPr>
              <w:t>[Artículos del 394 al 403 derogados]</w:t>
            </w:r>
          </w:p>
        </w:tc>
        <w:tc>
          <w:tcPr>
            <w:tcW w:w="2551" w:type="dxa"/>
          </w:tcPr>
          <w:p w14:paraId="42A84A5D" w14:textId="77777777" w:rsidR="00514A3B" w:rsidRDefault="005D6EA0" w:rsidP="00514A3B">
            <w:pPr>
              <w:ind w:right="23"/>
              <w:jc w:val="center"/>
              <w:rPr>
                <w:rFonts w:ascii="Arial" w:eastAsia="MS Mincho" w:hAnsi="Arial" w:cs="Arial"/>
              </w:rPr>
            </w:pPr>
            <w:r>
              <w:rPr>
                <w:rFonts w:ascii="Arial" w:eastAsia="MS Mincho" w:hAnsi="Arial" w:cs="Arial"/>
              </w:rPr>
              <w:t>Derogado</w:t>
            </w:r>
          </w:p>
        </w:tc>
      </w:tr>
      <w:tr w:rsidR="00935350" w:rsidRPr="003E012B" w14:paraId="12024BA3" w14:textId="77777777" w:rsidTr="00BE5E73">
        <w:trPr>
          <w:trHeight w:val="818"/>
        </w:trPr>
        <w:tc>
          <w:tcPr>
            <w:tcW w:w="6521" w:type="dxa"/>
          </w:tcPr>
          <w:p w14:paraId="372999EE" w14:textId="77777777" w:rsidR="00935350" w:rsidRPr="00E90EE1" w:rsidRDefault="00935350" w:rsidP="00935350">
            <w:pPr>
              <w:rPr>
                <w:rFonts w:ascii="Arial" w:eastAsia="Arial Unicode MS" w:hAnsi="Arial" w:cs="Arial"/>
                <w:b/>
                <w:caps/>
                <w:sz w:val="24"/>
                <w:szCs w:val="24"/>
                <w:lang w:val="es-MX" w:eastAsia="en-US"/>
              </w:rPr>
            </w:pPr>
            <w:r w:rsidRPr="00E90EE1">
              <w:rPr>
                <w:rFonts w:ascii="Arial" w:eastAsia="Arial Unicode MS" w:hAnsi="Arial" w:cs="Arial"/>
                <w:b/>
                <w:caps/>
                <w:sz w:val="24"/>
                <w:szCs w:val="24"/>
                <w:lang w:val="es-MX" w:eastAsia="en-US"/>
              </w:rPr>
              <w:t>libro DÉCIMO</w:t>
            </w:r>
          </w:p>
          <w:p w14:paraId="5203084A" w14:textId="77777777" w:rsidR="00935350" w:rsidRPr="00E90EE1" w:rsidRDefault="00935350" w:rsidP="00935350">
            <w:pPr>
              <w:rPr>
                <w:rFonts w:ascii="Arial" w:eastAsia="Arial Unicode MS" w:hAnsi="Arial" w:cs="Arial"/>
                <w:caps/>
                <w:sz w:val="22"/>
                <w:szCs w:val="22"/>
                <w:lang w:val="es-MX" w:eastAsia="en-US"/>
              </w:rPr>
            </w:pPr>
            <w:r w:rsidRPr="00E90EE1">
              <w:rPr>
                <w:rFonts w:ascii="Arial" w:eastAsia="Arial Unicode MS" w:hAnsi="Arial" w:cs="Arial"/>
                <w:caps/>
                <w:sz w:val="22"/>
                <w:szCs w:val="22"/>
                <w:lang w:val="es-MX" w:eastAsia="en-US"/>
              </w:rPr>
              <w:t>DE LAS ELECCIONES DE LAS JUNTAS MUNICIPALES</w:t>
            </w:r>
          </w:p>
          <w:p w14:paraId="5961EE00" w14:textId="77777777" w:rsidR="00935350" w:rsidRPr="007C2BD9" w:rsidRDefault="00935350" w:rsidP="00935350">
            <w:pPr>
              <w:ind w:right="23"/>
              <w:rPr>
                <w:rFonts w:ascii="Arial" w:hAnsi="Arial" w:cs="Arial"/>
                <w:b/>
                <w:lang w:val="es-MX"/>
              </w:rPr>
            </w:pPr>
            <w:r>
              <w:rPr>
                <w:rFonts w:ascii="Arial" w:eastAsia="Calibri" w:hAnsi="Arial" w:cs="Arial"/>
                <w:b/>
                <w:lang w:val="es-MX" w:eastAsia="en-US"/>
              </w:rPr>
              <w:t>[Libro   adicionado con un Título Primero con diez Capítulos, y un Título Segundo, así como los artículos del 404 al 438;</w:t>
            </w:r>
            <w:r w:rsidRPr="007C2BD9">
              <w:rPr>
                <w:rFonts w:ascii="Arial" w:eastAsia="Calibri" w:hAnsi="Arial" w:cs="Arial"/>
                <w:b/>
                <w:lang w:val="es-MX" w:eastAsia="en-US"/>
              </w:rPr>
              <w:t xml:space="preserve"> mediante  Decreto No. </w:t>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r>
            <w:r w:rsidRPr="007C2BD9">
              <w:rPr>
                <w:rFonts w:ascii="Arial" w:hAnsi="Arial" w:cs="Arial"/>
                <w:b/>
                <w:lang w:val="es-MX"/>
              </w:rPr>
              <w:softHyphen/>
              <w:t>LXVI/RFLEY/0732/2020  VIII P.E. publicado en el P.O.E. No. 53 del 1º. De julio de 2020]</w:t>
            </w:r>
          </w:p>
          <w:p w14:paraId="1CF45E27" w14:textId="77777777" w:rsidR="00935350" w:rsidRPr="00E90EE1" w:rsidRDefault="00935350" w:rsidP="00935350">
            <w:pPr>
              <w:rPr>
                <w:rFonts w:ascii="Arial" w:eastAsia="Arial Unicode MS" w:hAnsi="Arial" w:cs="Arial"/>
                <w:caps/>
                <w:sz w:val="22"/>
                <w:szCs w:val="22"/>
                <w:lang w:val="es-MX" w:eastAsia="en-US"/>
              </w:rPr>
            </w:pPr>
          </w:p>
          <w:p w14:paraId="65CCC413" w14:textId="77777777" w:rsidR="00935350" w:rsidRPr="00E90EE1" w:rsidRDefault="00935350" w:rsidP="00935350">
            <w:pPr>
              <w:rPr>
                <w:rFonts w:ascii="Arial" w:eastAsia="Arial Unicode MS" w:hAnsi="Arial" w:cs="Arial"/>
                <w:b/>
                <w:caps/>
                <w:sz w:val="22"/>
                <w:szCs w:val="22"/>
                <w:lang w:val="es-MX" w:eastAsia="en-US"/>
              </w:rPr>
            </w:pPr>
            <w:r w:rsidRPr="00E90EE1">
              <w:rPr>
                <w:rFonts w:ascii="Arial" w:eastAsia="Arial Unicode MS" w:hAnsi="Arial" w:cs="Arial"/>
                <w:b/>
                <w:caps/>
                <w:sz w:val="22"/>
                <w:szCs w:val="22"/>
                <w:lang w:val="es-MX" w:eastAsia="en-US"/>
              </w:rPr>
              <w:t>TÍTULO primero</w:t>
            </w:r>
          </w:p>
          <w:p w14:paraId="7B8AF8CC" w14:textId="77777777" w:rsidR="00935350" w:rsidRPr="00F96522" w:rsidRDefault="00935350" w:rsidP="00935350">
            <w:pPr>
              <w:rPr>
                <w:rFonts w:ascii="Arial" w:eastAsia="Arial Unicode MS" w:hAnsi="Arial" w:cs="Arial"/>
                <w:b/>
                <w:caps/>
                <w:lang w:val="es-MX" w:eastAsia="en-US"/>
              </w:rPr>
            </w:pPr>
          </w:p>
          <w:p w14:paraId="1D779988" w14:textId="77777777" w:rsidR="00935350" w:rsidRPr="00F96522" w:rsidRDefault="00935350" w:rsidP="00935350">
            <w:pPr>
              <w:rPr>
                <w:rFonts w:ascii="Arial" w:eastAsia="Arial Unicode MS" w:hAnsi="Arial" w:cs="Arial"/>
                <w:b/>
                <w:caps/>
                <w:lang w:val="es-MX" w:eastAsia="en-US"/>
              </w:rPr>
            </w:pPr>
            <w:r w:rsidRPr="00F96522">
              <w:rPr>
                <w:rFonts w:ascii="Arial" w:eastAsia="Arial Unicode MS" w:hAnsi="Arial" w:cs="Arial"/>
                <w:b/>
                <w:caps/>
                <w:lang w:val="es-MX" w:eastAsia="en-US"/>
              </w:rPr>
              <w:t xml:space="preserve">CAPÍTULO PRIMERO </w:t>
            </w:r>
          </w:p>
          <w:p w14:paraId="1049ADC8" w14:textId="77777777" w:rsidR="00935350" w:rsidRPr="00935350" w:rsidRDefault="00935350" w:rsidP="00935350">
            <w:pPr>
              <w:rPr>
                <w:rFonts w:ascii="Arial" w:eastAsia="Arial Unicode MS" w:hAnsi="Arial" w:cs="Arial"/>
                <w:caps/>
                <w:lang w:val="es-MX" w:eastAsia="en-US"/>
              </w:rPr>
            </w:pPr>
            <w:r w:rsidRPr="00E90EE1">
              <w:rPr>
                <w:rFonts w:ascii="Arial" w:eastAsia="Arial Unicode MS" w:hAnsi="Arial" w:cs="Arial"/>
                <w:caps/>
                <w:lang w:val="es-MX" w:eastAsia="en-US"/>
              </w:rPr>
              <w:t>DISPOSICIONES GENERALES</w:t>
            </w:r>
          </w:p>
        </w:tc>
        <w:tc>
          <w:tcPr>
            <w:tcW w:w="2551" w:type="dxa"/>
          </w:tcPr>
          <w:p w14:paraId="759C8E0C" w14:textId="77777777" w:rsidR="00935350" w:rsidRDefault="00935350" w:rsidP="00514A3B">
            <w:pPr>
              <w:ind w:right="23"/>
              <w:jc w:val="center"/>
              <w:rPr>
                <w:rFonts w:ascii="Arial" w:eastAsia="MS Mincho" w:hAnsi="Arial" w:cs="Arial"/>
              </w:rPr>
            </w:pPr>
            <w:r>
              <w:rPr>
                <w:rFonts w:ascii="Arial" w:eastAsia="MS Mincho" w:hAnsi="Arial" w:cs="Arial"/>
              </w:rPr>
              <w:t>DEL 404 AL 407</w:t>
            </w:r>
          </w:p>
        </w:tc>
      </w:tr>
      <w:tr w:rsidR="00A53D59" w:rsidRPr="003E012B" w14:paraId="7AF9978C" w14:textId="77777777" w:rsidTr="006662FE">
        <w:trPr>
          <w:trHeight w:val="456"/>
        </w:trPr>
        <w:tc>
          <w:tcPr>
            <w:tcW w:w="6521" w:type="dxa"/>
          </w:tcPr>
          <w:p w14:paraId="7D1C67A1" w14:textId="77777777" w:rsidR="00A53D59" w:rsidRPr="00F96522" w:rsidRDefault="00A53D59" w:rsidP="00A53D59">
            <w:pPr>
              <w:rPr>
                <w:rFonts w:ascii="Arial" w:eastAsia="Calibri" w:hAnsi="Arial" w:cs="Arial"/>
                <w:b/>
                <w:lang w:val="es-MX" w:eastAsia="en-US"/>
              </w:rPr>
            </w:pPr>
            <w:r w:rsidRPr="00F96522">
              <w:rPr>
                <w:rFonts w:ascii="Arial" w:eastAsia="Calibri" w:hAnsi="Arial" w:cs="Arial"/>
                <w:b/>
                <w:lang w:val="es-MX" w:eastAsia="en-US"/>
              </w:rPr>
              <w:t>CAPÍTULO SEGUNDO</w:t>
            </w:r>
          </w:p>
          <w:p w14:paraId="45C08D44" w14:textId="77777777" w:rsidR="00A53D59" w:rsidRPr="00A53D59" w:rsidRDefault="00A53D59" w:rsidP="00A53D59">
            <w:pPr>
              <w:rPr>
                <w:rFonts w:ascii="Arial" w:eastAsia="Calibri" w:hAnsi="Arial" w:cs="Arial"/>
                <w:lang w:val="es-MX" w:eastAsia="en-US"/>
              </w:rPr>
            </w:pPr>
            <w:r w:rsidRPr="00B25FF1">
              <w:rPr>
                <w:rFonts w:ascii="Arial" w:eastAsia="Calibri" w:hAnsi="Arial" w:cs="Arial"/>
                <w:lang w:val="es-MX" w:eastAsia="en-US"/>
              </w:rPr>
              <w:t>DEL CONVENIO DE COLABORACIÓN Y COORDINACIÓN</w:t>
            </w:r>
          </w:p>
        </w:tc>
        <w:tc>
          <w:tcPr>
            <w:tcW w:w="2551" w:type="dxa"/>
          </w:tcPr>
          <w:p w14:paraId="06F83443" w14:textId="77777777" w:rsidR="00A53D59" w:rsidRDefault="006662FE" w:rsidP="006662FE">
            <w:pPr>
              <w:ind w:right="23"/>
              <w:jc w:val="center"/>
              <w:rPr>
                <w:rFonts w:ascii="Arial" w:eastAsia="MS Mincho" w:hAnsi="Arial" w:cs="Arial"/>
              </w:rPr>
            </w:pPr>
            <w:r>
              <w:rPr>
                <w:rFonts w:ascii="Arial" w:eastAsia="MS Mincho" w:hAnsi="Arial" w:cs="Arial"/>
              </w:rPr>
              <w:t>408</w:t>
            </w:r>
          </w:p>
        </w:tc>
      </w:tr>
      <w:tr w:rsidR="006662FE" w:rsidRPr="003E012B" w14:paraId="5AECC183" w14:textId="77777777" w:rsidTr="006662FE">
        <w:trPr>
          <w:trHeight w:val="421"/>
        </w:trPr>
        <w:tc>
          <w:tcPr>
            <w:tcW w:w="6521" w:type="dxa"/>
          </w:tcPr>
          <w:p w14:paraId="5437D250" w14:textId="77777777" w:rsidR="006662FE" w:rsidRPr="006662FE" w:rsidRDefault="006662FE" w:rsidP="006662FE">
            <w:pPr>
              <w:rPr>
                <w:rFonts w:ascii="Arial" w:eastAsia="Calibri" w:hAnsi="Arial" w:cs="Arial"/>
                <w:b/>
                <w:lang w:val="es-MX" w:eastAsia="en-US"/>
              </w:rPr>
            </w:pPr>
            <w:r w:rsidRPr="006662FE">
              <w:rPr>
                <w:rFonts w:ascii="Arial" w:eastAsia="Calibri" w:hAnsi="Arial" w:cs="Arial"/>
                <w:b/>
                <w:lang w:val="es-MX" w:eastAsia="en-US"/>
              </w:rPr>
              <w:t>CAPÍTULO TERCERO</w:t>
            </w:r>
          </w:p>
          <w:p w14:paraId="7C8C3C06" w14:textId="77777777" w:rsidR="006662FE" w:rsidRPr="006662FE" w:rsidRDefault="006662FE" w:rsidP="006662FE">
            <w:pPr>
              <w:rPr>
                <w:rFonts w:ascii="Arial" w:eastAsia="Calibri" w:hAnsi="Arial" w:cs="Arial"/>
                <w:lang w:val="es-MX" w:eastAsia="en-US"/>
              </w:rPr>
            </w:pPr>
            <w:r w:rsidRPr="006662FE">
              <w:rPr>
                <w:rFonts w:ascii="Arial" w:eastAsia="Calibri" w:hAnsi="Arial" w:cs="Arial"/>
                <w:lang w:val="es-MX" w:eastAsia="en-US"/>
              </w:rPr>
              <w:t>DE LA CONVOCATORIA</w:t>
            </w:r>
          </w:p>
          <w:p w14:paraId="2AE7A0C7" w14:textId="77777777" w:rsidR="006662FE" w:rsidRPr="00F96522" w:rsidRDefault="006662FE" w:rsidP="00A53D59">
            <w:pPr>
              <w:rPr>
                <w:rFonts w:ascii="Arial" w:eastAsia="Calibri" w:hAnsi="Arial" w:cs="Arial"/>
                <w:b/>
                <w:lang w:val="es-MX" w:eastAsia="en-US"/>
              </w:rPr>
            </w:pPr>
          </w:p>
        </w:tc>
        <w:tc>
          <w:tcPr>
            <w:tcW w:w="2551" w:type="dxa"/>
          </w:tcPr>
          <w:p w14:paraId="130FA9AB" w14:textId="77777777" w:rsidR="006662FE" w:rsidRDefault="006662FE" w:rsidP="006662FE">
            <w:pPr>
              <w:ind w:right="23"/>
              <w:jc w:val="center"/>
              <w:rPr>
                <w:rFonts w:ascii="Arial" w:eastAsia="MS Mincho" w:hAnsi="Arial" w:cs="Arial"/>
              </w:rPr>
            </w:pPr>
            <w:r>
              <w:rPr>
                <w:rFonts w:ascii="Arial" w:eastAsia="MS Mincho" w:hAnsi="Arial" w:cs="Arial"/>
              </w:rPr>
              <w:lastRenderedPageBreak/>
              <w:t>409 Y 410</w:t>
            </w:r>
          </w:p>
        </w:tc>
      </w:tr>
      <w:tr w:rsidR="006B1E3E" w:rsidRPr="003E012B" w14:paraId="5A9D3063" w14:textId="77777777" w:rsidTr="006662FE">
        <w:trPr>
          <w:trHeight w:val="421"/>
        </w:trPr>
        <w:tc>
          <w:tcPr>
            <w:tcW w:w="6521" w:type="dxa"/>
          </w:tcPr>
          <w:p w14:paraId="47C8A7DD" w14:textId="77777777" w:rsidR="00BD0E94" w:rsidRPr="00F96522" w:rsidRDefault="00BD0E94" w:rsidP="00BD0E94">
            <w:pPr>
              <w:rPr>
                <w:rFonts w:ascii="Arial" w:eastAsia="Calibri" w:hAnsi="Arial" w:cs="Arial"/>
                <w:b/>
                <w:lang w:val="es-MX" w:eastAsia="en-US"/>
              </w:rPr>
            </w:pPr>
            <w:r w:rsidRPr="00F96522">
              <w:rPr>
                <w:rFonts w:ascii="Arial" w:eastAsia="Calibri" w:hAnsi="Arial" w:cs="Arial"/>
                <w:b/>
                <w:lang w:val="es-MX" w:eastAsia="en-US"/>
              </w:rPr>
              <w:t>CAPÍTULO CUARTO</w:t>
            </w:r>
          </w:p>
          <w:p w14:paraId="77DCAAFD" w14:textId="77777777" w:rsidR="00BD0E94" w:rsidRPr="00B25FF1" w:rsidRDefault="00BD0E94" w:rsidP="00BD0E94">
            <w:pPr>
              <w:rPr>
                <w:rFonts w:ascii="Arial" w:eastAsia="Calibri" w:hAnsi="Arial" w:cs="Arial"/>
                <w:lang w:val="es-MX" w:eastAsia="en-US"/>
              </w:rPr>
            </w:pPr>
            <w:r w:rsidRPr="00B25FF1">
              <w:rPr>
                <w:rFonts w:ascii="Arial" w:eastAsia="Calibri" w:hAnsi="Arial" w:cs="Arial"/>
                <w:lang w:val="es-MX" w:eastAsia="en-US"/>
              </w:rPr>
              <w:t>DEL REGISTRO DE LAS PLANILLAS</w:t>
            </w:r>
          </w:p>
          <w:p w14:paraId="6798A6B7" w14:textId="77777777" w:rsidR="006B1E3E" w:rsidRPr="006662FE" w:rsidRDefault="006B1E3E" w:rsidP="006662FE">
            <w:pPr>
              <w:rPr>
                <w:rFonts w:ascii="Arial" w:eastAsia="Calibri" w:hAnsi="Arial" w:cs="Arial"/>
                <w:b/>
                <w:lang w:val="es-MX" w:eastAsia="en-US"/>
              </w:rPr>
            </w:pPr>
          </w:p>
        </w:tc>
        <w:tc>
          <w:tcPr>
            <w:tcW w:w="2551" w:type="dxa"/>
          </w:tcPr>
          <w:p w14:paraId="6640AF97" w14:textId="77777777" w:rsidR="006B1E3E" w:rsidRDefault="00BD0E94" w:rsidP="006662FE">
            <w:pPr>
              <w:ind w:right="23"/>
              <w:jc w:val="center"/>
              <w:rPr>
                <w:rFonts w:ascii="Arial" w:eastAsia="MS Mincho" w:hAnsi="Arial" w:cs="Arial"/>
              </w:rPr>
            </w:pPr>
            <w:r>
              <w:rPr>
                <w:rFonts w:ascii="Arial" w:eastAsia="MS Mincho" w:hAnsi="Arial" w:cs="Arial"/>
              </w:rPr>
              <w:t>DEL 411 AL 421</w:t>
            </w:r>
          </w:p>
        </w:tc>
      </w:tr>
      <w:tr w:rsidR="00BD0E94" w:rsidRPr="003E012B" w14:paraId="08BF5C7B" w14:textId="77777777" w:rsidTr="006662FE">
        <w:trPr>
          <w:trHeight w:val="421"/>
        </w:trPr>
        <w:tc>
          <w:tcPr>
            <w:tcW w:w="6521" w:type="dxa"/>
          </w:tcPr>
          <w:p w14:paraId="5B561B75" w14:textId="77777777" w:rsidR="00BD0E94" w:rsidRPr="00F96522" w:rsidRDefault="00BD0E94" w:rsidP="00BD0E94">
            <w:pPr>
              <w:rPr>
                <w:rFonts w:ascii="Arial" w:eastAsia="Calibri" w:hAnsi="Arial" w:cs="Arial"/>
                <w:b/>
                <w:lang w:val="es-MX" w:eastAsia="en-US"/>
              </w:rPr>
            </w:pPr>
            <w:r w:rsidRPr="00F96522">
              <w:rPr>
                <w:rFonts w:ascii="Arial" w:eastAsia="Calibri" w:hAnsi="Arial" w:cs="Arial"/>
                <w:b/>
                <w:lang w:val="es-MX" w:eastAsia="en-US"/>
              </w:rPr>
              <w:t>CAPÍTULO QUINTO</w:t>
            </w:r>
          </w:p>
          <w:p w14:paraId="11683B03" w14:textId="77777777" w:rsidR="00BD0E94" w:rsidRPr="00B25FF1" w:rsidRDefault="00BD0E94" w:rsidP="00BD0E94">
            <w:pPr>
              <w:tabs>
                <w:tab w:val="left" w:pos="1210"/>
              </w:tabs>
              <w:rPr>
                <w:rFonts w:ascii="Arial" w:eastAsia="Calibri" w:hAnsi="Arial" w:cs="Arial"/>
                <w:bCs/>
                <w:lang w:val="es-MX" w:eastAsia="en-US"/>
              </w:rPr>
            </w:pPr>
            <w:r w:rsidRPr="00B25FF1">
              <w:rPr>
                <w:rFonts w:ascii="Arial" w:eastAsia="Calibri" w:hAnsi="Arial" w:cs="Arial"/>
                <w:lang w:val="es-MX" w:eastAsia="en-US"/>
              </w:rPr>
              <w:t>DE LA DOCUMENTACIÓN ELECTORAL</w:t>
            </w:r>
          </w:p>
          <w:p w14:paraId="66AC9DF5" w14:textId="77777777" w:rsidR="00BD0E94" w:rsidRPr="00F96522" w:rsidRDefault="00BD0E94" w:rsidP="00BD0E94">
            <w:pPr>
              <w:rPr>
                <w:rFonts w:ascii="Arial" w:eastAsia="Calibri" w:hAnsi="Arial" w:cs="Arial"/>
                <w:b/>
                <w:lang w:val="es-MX" w:eastAsia="en-US"/>
              </w:rPr>
            </w:pPr>
          </w:p>
        </w:tc>
        <w:tc>
          <w:tcPr>
            <w:tcW w:w="2551" w:type="dxa"/>
          </w:tcPr>
          <w:p w14:paraId="07349EDE" w14:textId="77777777" w:rsidR="00BD0E94" w:rsidRDefault="00BD0E94" w:rsidP="006662FE">
            <w:pPr>
              <w:ind w:right="23"/>
              <w:jc w:val="center"/>
              <w:rPr>
                <w:rFonts w:ascii="Arial" w:eastAsia="MS Mincho" w:hAnsi="Arial" w:cs="Arial"/>
              </w:rPr>
            </w:pPr>
            <w:r>
              <w:rPr>
                <w:rFonts w:ascii="Arial" w:eastAsia="MS Mincho" w:hAnsi="Arial" w:cs="Arial"/>
              </w:rPr>
              <w:t>422</w:t>
            </w:r>
          </w:p>
        </w:tc>
      </w:tr>
      <w:tr w:rsidR="008F0DAA" w:rsidRPr="003E012B" w14:paraId="55D4B5F9" w14:textId="77777777" w:rsidTr="006662FE">
        <w:trPr>
          <w:trHeight w:val="421"/>
        </w:trPr>
        <w:tc>
          <w:tcPr>
            <w:tcW w:w="6521" w:type="dxa"/>
          </w:tcPr>
          <w:p w14:paraId="304B8625" w14:textId="77777777" w:rsidR="008F0DAA" w:rsidRPr="00F96522" w:rsidRDefault="008F0DAA" w:rsidP="008F0DAA">
            <w:pPr>
              <w:rPr>
                <w:rFonts w:ascii="Arial" w:eastAsia="Calibri" w:hAnsi="Arial" w:cs="Arial"/>
                <w:b/>
                <w:lang w:val="es-MX" w:eastAsia="en-US"/>
              </w:rPr>
            </w:pPr>
            <w:r w:rsidRPr="00F96522">
              <w:rPr>
                <w:rFonts w:ascii="Arial" w:eastAsia="Calibri" w:hAnsi="Arial" w:cs="Arial"/>
                <w:b/>
                <w:lang w:val="es-MX" w:eastAsia="en-US"/>
              </w:rPr>
              <w:t>CAPÍTULO SEXTO</w:t>
            </w:r>
          </w:p>
          <w:p w14:paraId="5C65FA67" w14:textId="77777777" w:rsidR="008F0DAA" w:rsidRPr="00B25FF1" w:rsidRDefault="008F0DAA" w:rsidP="008F0DAA">
            <w:pPr>
              <w:tabs>
                <w:tab w:val="left" w:pos="1014"/>
              </w:tabs>
              <w:rPr>
                <w:rFonts w:ascii="Arial" w:eastAsia="Calibri" w:hAnsi="Arial" w:cs="Arial"/>
                <w:lang w:val="es-MX" w:eastAsia="en-US"/>
              </w:rPr>
            </w:pPr>
            <w:r w:rsidRPr="00B25FF1">
              <w:rPr>
                <w:rFonts w:ascii="Arial" w:eastAsia="Calibri" w:hAnsi="Arial" w:cs="Arial"/>
                <w:lang w:val="es-MX" w:eastAsia="en-US"/>
              </w:rPr>
              <w:t>DE LA CAMPAÑA Y LA PROPAGANDA</w:t>
            </w:r>
          </w:p>
          <w:p w14:paraId="4F442DC3" w14:textId="77777777" w:rsidR="008F0DAA" w:rsidRPr="00F96522" w:rsidRDefault="008F0DAA" w:rsidP="008F0DAA">
            <w:pPr>
              <w:tabs>
                <w:tab w:val="left" w:pos="1014"/>
              </w:tabs>
              <w:jc w:val="both"/>
              <w:rPr>
                <w:rFonts w:ascii="Arial" w:eastAsia="Calibri" w:hAnsi="Arial" w:cs="Arial"/>
                <w:b/>
                <w:lang w:val="es-MX" w:eastAsia="en-US"/>
              </w:rPr>
            </w:pPr>
          </w:p>
          <w:p w14:paraId="059C84B5" w14:textId="77777777" w:rsidR="008F0DAA" w:rsidRPr="00F96522" w:rsidRDefault="008F0DAA" w:rsidP="00BD0E94">
            <w:pPr>
              <w:rPr>
                <w:rFonts w:ascii="Arial" w:eastAsia="Calibri" w:hAnsi="Arial" w:cs="Arial"/>
                <w:b/>
                <w:lang w:val="es-MX" w:eastAsia="en-US"/>
              </w:rPr>
            </w:pPr>
          </w:p>
        </w:tc>
        <w:tc>
          <w:tcPr>
            <w:tcW w:w="2551" w:type="dxa"/>
          </w:tcPr>
          <w:p w14:paraId="609BD8B0" w14:textId="77777777" w:rsidR="008F0DAA" w:rsidRDefault="008F0DAA" w:rsidP="006662FE">
            <w:pPr>
              <w:ind w:right="23"/>
              <w:jc w:val="center"/>
              <w:rPr>
                <w:rFonts w:ascii="Arial" w:eastAsia="MS Mincho" w:hAnsi="Arial" w:cs="Arial"/>
              </w:rPr>
            </w:pPr>
            <w:r>
              <w:rPr>
                <w:rFonts w:ascii="Arial" w:eastAsia="MS Mincho" w:hAnsi="Arial" w:cs="Arial"/>
              </w:rPr>
              <w:t>423 Y 424</w:t>
            </w:r>
          </w:p>
        </w:tc>
      </w:tr>
      <w:tr w:rsidR="008F0DAA" w:rsidRPr="003E012B" w14:paraId="387350FF" w14:textId="77777777" w:rsidTr="006662FE">
        <w:trPr>
          <w:trHeight w:val="421"/>
        </w:trPr>
        <w:tc>
          <w:tcPr>
            <w:tcW w:w="6521" w:type="dxa"/>
          </w:tcPr>
          <w:p w14:paraId="5C55E9B9" w14:textId="77777777" w:rsidR="008F0DAA" w:rsidRPr="00F96522" w:rsidRDefault="008F0DAA" w:rsidP="008F0DAA">
            <w:pPr>
              <w:rPr>
                <w:rFonts w:ascii="Arial" w:eastAsia="Calibri" w:hAnsi="Arial" w:cs="Arial"/>
                <w:b/>
                <w:lang w:val="es-MX" w:eastAsia="en-US"/>
              </w:rPr>
            </w:pPr>
            <w:r w:rsidRPr="00F96522">
              <w:rPr>
                <w:rFonts w:ascii="Arial" w:eastAsia="Calibri" w:hAnsi="Arial" w:cs="Arial"/>
                <w:b/>
                <w:lang w:val="es-MX" w:eastAsia="en-US"/>
              </w:rPr>
              <w:t>CAPÍTULO SÉPTIMO</w:t>
            </w:r>
          </w:p>
          <w:p w14:paraId="66F436FF" w14:textId="77777777" w:rsidR="008F0DAA" w:rsidRPr="00B25FF1" w:rsidRDefault="008F0DAA" w:rsidP="008F0DAA">
            <w:pPr>
              <w:rPr>
                <w:rFonts w:ascii="Arial" w:eastAsia="Calibri" w:hAnsi="Arial" w:cs="Arial"/>
                <w:lang w:val="es-MX" w:eastAsia="en-US"/>
              </w:rPr>
            </w:pPr>
            <w:r w:rsidRPr="00B25FF1">
              <w:rPr>
                <w:rFonts w:ascii="Arial" w:eastAsia="Calibri" w:hAnsi="Arial" w:cs="Arial"/>
                <w:lang w:val="es-MX" w:eastAsia="en-US"/>
              </w:rPr>
              <w:t>DEL PROCESO DE ELECCIÓN</w:t>
            </w:r>
          </w:p>
          <w:p w14:paraId="41EEB7D8" w14:textId="77777777" w:rsidR="008F0DAA" w:rsidRPr="00F96522" w:rsidRDefault="008F0DAA" w:rsidP="008F0DAA">
            <w:pPr>
              <w:rPr>
                <w:rFonts w:ascii="Arial" w:eastAsia="Calibri" w:hAnsi="Arial" w:cs="Arial"/>
                <w:b/>
                <w:lang w:val="es-MX" w:eastAsia="en-US"/>
              </w:rPr>
            </w:pPr>
          </w:p>
        </w:tc>
        <w:tc>
          <w:tcPr>
            <w:tcW w:w="2551" w:type="dxa"/>
          </w:tcPr>
          <w:p w14:paraId="7E0F9FD3" w14:textId="77777777" w:rsidR="008F0DAA" w:rsidRDefault="008F0DAA" w:rsidP="006662FE">
            <w:pPr>
              <w:ind w:right="23"/>
              <w:jc w:val="center"/>
              <w:rPr>
                <w:rFonts w:ascii="Arial" w:eastAsia="MS Mincho" w:hAnsi="Arial" w:cs="Arial"/>
              </w:rPr>
            </w:pPr>
            <w:r>
              <w:rPr>
                <w:rFonts w:ascii="Arial" w:eastAsia="MS Mincho" w:hAnsi="Arial" w:cs="Arial"/>
              </w:rPr>
              <w:t>DEL 425 AL 427</w:t>
            </w:r>
          </w:p>
        </w:tc>
      </w:tr>
      <w:tr w:rsidR="008F0DAA" w:rsidRPr="003E012B" w14:paraId="2CF029B2" w14:textId="77777777" w:rsidTr="006662FE">
        <w:trPr>
          <w:trHeight w:val="421"/>
        </w:trPr>
        <w:tc>
          <w:tcPr>
            <w:tcW w:w="6521" w:type="dxa"/>
          </w:tcPr>
          <w:p w14:paraId="3AF71D7B" w14:textId="77777777" w:rsidR="008F0DAA" w:rsidRPr="00F96522" w:rsidRDefault="008F0DAA" w:rsidP="008F0DAA">
            <w:pPr>
              <w:rPr>
                <w:rFonts w:ascii="Arial" w:eastAsia="Calibri" w:hAnsi="Arial" w:cs="Arial"/>
                <w:b/>
                <w:lang w:val="es-MX" w:eastAsia="en-US"/>
              </w:rPr>
            </w:pPr>
            <w:r w:rsidRPr="00F96522">
              <w:rPr>
                <w:rFonts w:ascii="Arial" w:eastAsia="Calibri" w:hAnsi="Arial" w:cs="Arial"/>
                <w:b/>
                <w:lang w:val="es-MX" w:eastAsia="en-US"/>
              </w:rPr>
              <w:t>CAPÍTULO OCTAVO</w:t>
            </w:r>
          </w:p>
          <w:p w14:paraId="3532BF2B" w14:textId="77777777" w:rsidR="008F0DAA" w:rsidRPr="00B25FF1" w:rsidRDefault="008F0DAA" w:rsidP="008F0DAA">
            <w:pPr>
              <w:rPr>
                <w:rFonts w:ascii="Arial" w:eastAsia="Calibri" w:hAnsi="Arial" w:cs="Arial"/>
                <w:lang w:val="es-MX" w:eastAsia="en-US"/>
              </w:rPr>
            </w:pPr>
            <w:r w:rsidRPr="00B25FF1">
              <w:rPr>
                <w:rFonts w:ascii="Arial" w:eastAsia="Calibri" w:hAnsi="Arial" w:cs="Arial"/>
                <w:lang w:val="es-MX" w:eastAsia="en-US"/>
              </w:rPr>
              <w:t>DE LAS MESAS RECEPTORAS DE VOTACIÓN</w:t>
            </w:r>
          </w:p>
          <w:p w14:paraId="76DC9309" w14:textId="77777777" w:rsidR="008F0DAA" w:rsidRPr="00F96522" w:rsidRDefault="008F0DAA" w:rsidP="008F0DAA">
            <w:pPr>
              <w:rPr>
                <w:rFonts w:ascii="Arial" w:eastAsia="Calibri" w:hAnsi="Arial" w:cs="Arial"/>
                <w:b/>
                <w:lang w:val="es-MX" w:eastAsia="en-US"/>
              </w:rPr>
            </w:pPr>
          </w:p>
        </w:tc>
        <w:tc>
          <w:tcPr>
            <w:tcW w:w="2551" w:type="dxa"/>
          </w:tcPr>
          <w:p w14:paraId="0701A5E0" w14:textId="77777777" w:rsidR="008F0DAA" w:rsidRPr="008F0DAA" w:rsidRDefault="008F0DAA" w:rsidP="008F0DAA">
            <w:pPr>
              <w:jc w:val="center"/>
              <w:rPr>
                <w:rFonts w:ascii="Arial" w:eastAsia="Calibri" w:hAnsi="Arial" w:cs="Arial"/>
                <w:lang w:val="es-MX" w:eastAsia="en-US"/>
              </w:rPr>
            </w:pPr>
            <w:r w:rsidRPr="008F0DAA">
              <w:rPr>
                <w:rFonts w:ascii="Arial" w:eastAsia="Calibri" w:hAnsi="Arial" w:cs="Arial"/>
                <w:lang w:val="es-MX" w:eastAsia="en-US"/>
              </w:rPr>
              <w:t>DEL 428 AL 432</w:t>
            </w:r>
          </w:p>
          <w:p w14:paraId="6545418A" w14:textId="77777777" w:rsidR="008F0DAA" w:rsidRPr="008F0DAA" w:rsidRDefault="008F0DAA" w:rsidP="006662FE">
            <w:pPr>
              <w:ind w:right="23"/>
              <w:jc w:val="center"/>
              <w:rPr>
                <w:rFonts w:ascii="Arial" w:eastAsia="MS Mincho" w:hAnsi="Arial" w:cs="Arial"/>
                <w:lang w:val="es-MX"/>
              </w:rPr>
            </w:pPr>
          </w:p>
        </w:tc>
      </w:tr>
      <w:tr w:rsidR="000840D1" w:rsidRPr="003E012B" w14:paraId="7E40627F" w14:textId="77777777" w:rsidTr="006662FE">
        <w:trPr>
          <w:trHeight w:val="421"/>
        </w:trPr>
        <w:tc>
          <w:tcPr>
            <w:tcW w:w="6521" w:type="dxa"/>
          </w:tcPr>
          <w:p w14:paraId="147C4DFC" w14:textId="77777777" w:rsidR="000840D1" w:rsidRPr="00F96522" w:rsidRDefault="000840D1" w:rsidP="000840D1">
            <w:pPr>
              <w:rPr>
                <w:rFonts w:ascii="Arial" w:eastAsia="Arial Unicode MS" w:hAnsi="Arial" w:cs="Arial"/>
                <w:b/>
                <w:caps/>
                <w:lang w:val="es-MX" w:eastAsia="en-US"/>
              </w:rPr>
            </w:pPr>
            <w:r w:rsidRPr="00F96522">
              <w:rPr>
                <w:rFonts w:ascii="Arial" w:eastAsia="Arial Unicode MS" w:hAnsi="Arial" w:cs="Arial"/>
                <w:b/>
                <w:caps/>
                <w:lang w:val="es-MX" w:eastAsia="en-US"/>
              </w:rPr>
              <w:t>CAPÍTULO NOVENO</w:t>
            </w:r>
          </w:p>
          <w:p w14:paraId="7FC8787C" w14:textId="77777777" w:rsidR="000840D1" w:rsidRPr="00B25FF1" w:rsidRDefault="000840D1" w:rsidP="000840D1">
            <w:pPr>
              <w:rPr>
                <w:rFonts w:ascii="Arial" w:eastAsia="Calibri" w:hAnsi="Arial" w:cs="Arial"/>
                <w:bCs/>
                <w:lang w:val="es-MX" w:eastAsia="en-US"/>
              </w:rPr>
            </w:pPr>
            <w:r w:rsidRPr="00B25FF1">
              <w:rPr>
                <w:rFonts w:ascii="Arial" w:eastAsia="Arial Unicode MS" w:hAnsi="Arial" w:cs="Arial"/>
                <w:caps/>
                <w:lang w:val="es-MX" w:eastAsia="en-US"/>
              </w:rPr>
              <w:t>De LA JORNADA comicial</w:t>
            </w:r>
          </w:p>
          <w:p w14:paraId="48C3393D" w14:textId="77777777" w:rsidR="000840D1" w:rsidRPr="00F96522" w:rsidRDefault="000840D1" w:rsidP="008F0DAA">
            <w:pPr>
              <w:rPr>
                <w:rFonts w:ascii="Arial" w:eastAsia="Calibri" w:hAnsi="Arial" w:cs="Arial"/>
                <w:b/>
                <w:lang w:val="es-MX" w:eastAsia="en-US"/>
              </w:rPr>
            </w:pPr>
          </w:p>
        </w:tc>
        <w:tc>
          <w:tcPr>
            <w:tcW w:w="2551" w:type="dxa"/>
          </w:tcPr>
          <w:p w14:paraId="0477AD4F" w14:textId="77777777" w:rsidR="000840D1" w:rsidRPr="008F0DAA" w:rsidRDefault="000840D1" w:rsidP="008F0DAA">
            <w:pPr>
              <w:jc w:val="center"/>
              <w:rPr>
                <w:rFonts w:ascii="Arial" w:eastAsia="Calibri" w:hAnsi="Arial" w:cs="Arial"/>
                <w:lang w:val="es-MX" w:eastAsia="en-US"/>
              </w:rPr>
            </w:pPr>
            <w:r>
              <w:rPr>
                <w:rFonts w:ascii="Arial" w:eastAsia="Calibri" w:hAnsi="Arial" w:cs="Arial"/>
                <w:lang w:val="es-MX" w:eastAsia="en-US"/>
              </w:rPr>
              <w:t>DEL 433 AL 436</w:t>
            </w:r>
          </w:p>
        </w:tc>
      </w:tr>
      <w:tr w:rsidR="000840D1" w:rsidRPr="003E012B" w14:paraId="018B3903" w14:textId="77777777" w:rsidTr="006662FE">
        <w:trPr>
          <w:trHeight w:val="421"/>
        </w:trPr>
        <w:tc>
          <w:tcPr>
            <w:tcW w:w="6521" w:type="dxa"/>
          </w:tcPr>
          <w:p w14:paraId="070FA830" w14:textId="77777777" w:rsidR="000840D1" w:rsidRPr="00F96522" w:rsidRDefault="000840D1" w:rsidP="000840D1">
            <w:pPr>
              <w:tabs>
                <w:tab w:val="left" w:pos="1560"/>
              </w:tabs>
              <w:rPr>
                <w:rFonts w:ascii="Arial" w:eastAsia="Arial Unicode MS" w:hAnsi="Arial" w:cs="Arial"/>
                <w:b/>
                <w:caps/>
                <w:lang w:val="es-MX" w:eastAsia="en-US"/>
              </w:rPr>
            </w:pPr>
            <w:r w:rsidRPr="00F96522">
              <w:rPr>
                <w:rFonts w:ascii="Arial" w:eastAsia="Arial Unicode MS" w:hAnsi="Arial" w:cs="Arial"/>
                <w:b/>
                <w:caps/>
                <w:lang w:val="es-MX" w:eastAsia="en-US"/>
              </w:rPr>
              <w:t>CAPÍTULO décimo</w:t>
            </w:r>
          </w:p>
          <w:p w14:paraId="7EB3EB43" w14:textId="77777777" w:rsidR="000840D1" w:rsidRPr="000840D1" w:rsidRDefault="000840D1" w:rsidP="000840D1">
            <w:pPr>
              <w:rPr>
                <w:rFonts w:ascii="Arial" w:eastAsia="Calibri" w:hAnsi="Arial" w:cs="Arial"/>
                <w:lang w:val="es-MX" w:eastAsia="en-US"/>
              </w:rPr>
            </w:pPr>
            <w:r w:rsidRPr="00B25FF1">
              <w:rPr>
                <w:rFonts w:ascii="Arial" w:eastAsia="Arial Unicode MS" w:hAnsi="Arial" w:cs="Arial"/>
                <w:caps/>
                <w:lang w:val="es-MX" w:eastAsia="en-US"/>
              </w:rPr>
              <w:t>De las Inconformidades</w:t>
            </w:r>
          </w:p>
        </w:tc>
        <w:tc>
          <w:tcPr>
            <w:tcW w:w="2551" w:type="dxa"/>
          </w:tcPr>
          <w:p w14:paraId="57556186" w14:textId="77777777" w:rsidR="000840D1" w:rsidRDefault="000840D1" w:rsidP="008F0DAA">
            <w:pPr>
              <w:jc w:val="center"/>
              <w:rPr>
                <w:rFonts w:ascii="Arial" w:eastAsia="Calibri" w:hAnsi="Arial" w:cs="Arial"/>
                <w:lang w:val="es-MX" w:eastAsia="en-US"/>
              </w:rPr>
            </w:pPr>
            <w:r>
              <w:rPr>
                <w:rFonts w:ascii="Arial" w:eastAsia="Calibri" w:hAnsi="Arial" w:cs="Arial"/>
                <w:lang w:val="es-MX" w:eastAsia="en-US"/>
              </w:rPr>
              <w:t>437</w:t>
            </w:r>
          </w:p>
        </w:tc>
      </w:tr>
      <w:tr w:rsidR="000840D1" w:rsidRPr="003E012B" w14:paraId="288B3F91" w14:textId="77777777" w:rsidTr="006662FE">
        <w:trPr>
          <w:trHeight w:val="421"/>
        </w:trPr>
        <w:tc>
          <w:tcPr>
            <w:tcW w:w="6521" w:type="dxa"/>
          </w:tcPr>
          <w:p w14:paraId="5516C7B5" w14:textId="77777777" w:rsidR="000840D1" w:rsidRPr="00F96522" w:rsidRDefault="000840D1" w:rsidP="000840D1">
            <w:pPr>
              <w:tabs>
                <w:tab w:val="left" w:pos="567"/>
              </w:tabs>
              <w:rPr>
                <w:rFonts w:ascii="Arial" w:eastAsia="Arial Unicode MS" w:hAnsi="Arial" w:cs="Arial"/>
                <w:b/>
                <w:caps/>
                <w:lang w:val="es-MX" w:eastAsia="en-US"/>
              </w:rPr>
            </w:pPr>
            <w:r w:rsidRPr="00F96522">
              <w:rPr>
                <w:rFonts w:ascii="Arial" w:eastAsia="Arial Unicode MS" w:hAnsi="Arial" w:cs="Arial"/>
                <w:b/>
                <w:caps/>
                <w:lang w:val="es-MX" w:eastAsia="en-US"/>
              </w:rPr>
              <w:t>TÍTULO SEGUNDO</w:t>
            </w:r>
          </w:p>
          <w:p w14:paraId="65F85D9E" w14:textId="77777777" w:rsidR="000840D1" w:rsidRPr="00B25FF1" w:rsidRDefault="000840D1" w:rsidP="000840D1">
            <w:pPr>
              <w:rPr>
                <w:rFonts w:ascii="Arial" w:eastAsia="Arial Unicode MS" w:hAnsi="Arial" w:cs="Arial"/>
                <w:caps/>
                <w:lang w:val="es-MX" w:eastAsia="en-US"/>
              </w:rPr>
            </w:pPr>
            <w:r w:rsidRPr="00B25FF1">
              <w:rPr>
                <w:rFonts w:ascii="Arial" w:eastAsia="Arial Unicode MS" w:hAnsi="Arial" w:cs="Arial"/>
                <w:caps/>
                <w:lang w:val="es-MX" w:eastAsia="en-US"/>
              </w:rPr>
              <w:t>DE LAS COMISARÍAS DE POLICÍA</w:t>
            </w:r>
          </w:p>
          <w:p w14:paraId="042C6D2A" w14:textId="77777777" w:rsidR="000840D1" w:rsidRPr="00F96522" w:rsidRDefault="000840D1" w:rsidP="000840D1">
            <w:pPr>
              <w:tabs>
                <w:tab w:val="left" w:pos="1560"/>
              </w:tabs>
              <w:rPr>
                <w:rFonts w:ascii="Arial" w:eastAsia="Arial Unicode MS" w:hAnsi="Arial" w:cs="Arial"/>
                <w:b/>
                <w:caps/>
                <w:lang w:val="es-MX" w:eastAsia="en-US"/>
              </w:rPr>
            </w:pPr>
          </w:p>
        </w:tc>
        <w:tc>
          <w:tcPr>
            <w:tcW w:w="2551" w:type="dxa"/>
          </w:tcPr>
          <w:p w14:paraId="376493EA" w14:textId="77777777" w:rsidR="000840D1" w:rsidRDefault="000840D1" w:rsidP="008F0DAA">
            <w:pPr>
              <w:jc w:val="center"/>
              <w:rPr>
                <w:rFonts w:ascii="Arial" w:eastAsia="Calibri" w:hAnsi="Arial" w:cs="Arial"/>
                <w:lang w:val="es-MX" w:eastAsia="en-US"/>
              </w:rPr>
            </w:pPr>
            <w:r>
              <w:rPr>
                <w:rFonts w:ascii="Arial" w:eastAsia="Calibri" w:hAnsi="Arial" w:cs="Arial"/>
                <w:lang w:val="es-MX" w:eastAsia="en-US"/>
              </w:rPr>
              <w:t>438</w:t>
            </w:r>
          </w:p>
        </w:tc>
      </w:tr>
      <w:tr w:rsidR="00514A3B" w:rsidRPr="003E012B" w14:paraId="75F5EB5D" w14:textId="77777777" w:rsidTr="00FB7881">
        <w:tc>
          <w:tcPr>
            <w:tcW w:w="6521" w:type="dxa"/>
          </w:tcPr>
          <w:p w14:paraId="01126310" w14:textId="77777777" w:rsidR="00514A3B" w:rsidRPr="002464D8" w:rsidRDefault="00514A3B" w:rsidP="00514A3B">
            <w:pPr>
              <w:ind w:right="23"/>
              <w:rPr>
                <w:rFonts w:ascii="Arial" w:eastAsia="MS Mincho" w:hAnsi="Arial" w:cs="Arial"/>
                <w:b/>
                <w:sz w:val="22"/>
                <w:szCs w:val="22"/>
              </w:rPr>
            </w:pPr>
            <w:r w:rsidRPr="002464D8">
              <w:rPr>
                <w:rFonts w:ascii="Arial" w:eastAsia="MS Mincho" w:hAnsi="Arial" w:cs="Arial"/>
                <w:b/>
                <w:szCs w:val="22"/>
              </w:rPr>
              <w:t>ARTÍCULOS TRANSITORIOS</w:t>
            </w:r>
          </w:p>
        </w:tc>
        <w:tc>
          <w:tcPr>
            <w:tcW w:w="2551" w:type="dxa"/>
          </w:tcPr>
          <w:p w14:paraId="396F17EF" w14:textId="77777777" w:rsidR="00514A3B" w:rsidRDefault="00101A0B" w:rsidP="00514A3B">
            <w:pPr>
              <w:ind w:right="23"/>
              <w:jc w:val="center"/>
              <w:rPr>
                <w:rFonts w:ascii="Arial" w:eastAsia="MS Mincho" w:hAnsi="Arial" w:cs="Arial"/>
              </w:rPr>
            </w:pPr>
            <w:r>
              <w:rPr>
                <w:rFonts w:ascii="Arial" w:eastAsia="MS Mincho" w:hAnsi="Arial" w:cs="Arial"/>
              </w:rPr>
              <w:t>DEL PRIMERO AL OCTAVO</w:t>
            </w:r>
          </w:p>
        </w:tc>
      </w:tr>
      <w:tr w:rsidR="003E619C" w:rsidRPr="003E012B" w14:paraId="5DF97A18" w14:textId="77777777" w:rsidTr="00FB7881">
        <w:tc>
          <w:tcPr>
            <w:tcW w:w="6521" w:type="dxa"/>
          </w:tcPr>
          <w:p w14:paraId="76533549" w14:textId="1379E3CD" w:rsidR="003E619C" w:rsidRPr="002464D8" w:rsidRDefault="003E619C" w:rsidP="00514A3B">
            <w:pPr>
              <w:ind w:right="23"/>
              <w:rPr>
                <w:rFonts w:ascii="Arial" w:eastAsia="MS Mincho" w:hAnsi="Arial" w:cs="Arial"/>
                <w:b/>
                <w:szCs w:val="22"/>
              </w:rPr>
            </w:pPr>
            <w:r>
              <w:rPr>
                <w:rFonts w:ascii="Arial" w:eastAsia="MS Mincho" w:hAnsi="Arial" w:cs="Arial"/>
                <w:b/>
                <w:szCs w:val="22"/>
              </w:rPr>
              <w:t>TRANSITORIOS DEL DECRETO N</w:t>
            </w:r>
            <w:r w:rsidR="00D962A3">
              <w:rPr>
                <w:rFonts w:ascii="Arial" w:eastAsia="MS Mincho" w:hAnsi="Arial" w:cs="Arial"/>
                <w:b/>
                <w:szCs w:val="22"/>
              </w:rPr>
              <w:t>o.</w:t>
            </w:r>
            <w:r>
              <w:rPr>
                <w:rFonts w:ascii="Arial" w:eastAsia="MS Mincho" w:hAnsi="Arial" w:cs="Arial"/>
                <w:b/>
                <w:szCs w:val="22"/>
              </w:rPr>
              <w:t>1329-2016 XIII P.E.</w:t>
            </w:r>
          </w:p>
        </w:tc>
        <w:tc>
          <w:tcPr>
            <w:tcW w:w="2551" w:type="dxa"/>
          </w:tcPr>
          <w:p w14:paraId="71301DF0" w14:textId="77777777" w:rsidR="003E619C" w:rsidRDefault="003E619C" w:rsidP="00514A3B">
            <w:pPr>
              <w:ind w:right="23"/>
              <w:jc w:val="center"/>
              <w:rPr>
                <w:rFonts w:ascii="Arial" w:eastAsia="MS Mincho" w:hAnsi="Arial" w:cs="Arial"/>
              </w:rPr>
            </w:pPr>
            <w:r>
              <w:rPr>
                <w:rFonts w:ascii="Arial" w:eastAsia="MS Mincho" w:hAnsi="Arial" w:cs="Arial"/>
              </w:rPr>
              <w:t>DEL PRIMERO AL TERCERO</w:t>
            </w:r>
          </w:p>
        </w:tc>
      </w:tr>
      <w:tr w:rsidR="0083392C" w:rsidRPr="003E012B" w14:paraId="7402F669" w14:textId="77777777" w:rsidTr="00FB7881">
        <w:tc>
          <w:tcPr>
            <w:tcW w:w="6521" w:type="dxa"/>
          </w:tcPr>
          <w:p w14:paraId="46CDD8F0" w14:textId="19FA84C3" w:rsidR="0083392C" w:rsidRPr="009C1FDE" w:rsidRDefault="009C1FDE" w:rsidP="009C1FDE">
            <w:pPr>
              <w:pStyle w:val="Textoindependiente3"/>
              <w:rPr>
                <w:rFonts w:cs="Arial"/>
                <w:color w:val="000000"/>
                <w:sz w:val="20"/>
                <w:lang w:val="es-MX" w:eastAsia="es-MX"/>
              </w:rPr>
            </w:pPr>
            <w:r w:rsidRPr="006F3990">
              <w:rPr>
                <w:rFonts w:cs="Arial"/>
                <w:color w:val="000000"/>
                <w:sz w:val="20"/>
                <w:lang w:val="es-MX" w:eastAsia="es-MX"/>
              </w:rPr>
              <w:t xml:space="preserve">TRANSITORIOS DEL DECRETO LXV/RFCLC/0266/2017 </w:t>
            </w:r>
          </w:p>
        </w:tc>
        <w:tc>
          <w:tcPr>
            <w:tcW w:w="2551" w:type="dxa"/>
          </w:tcPr>
          <w:p w14:paraId="62085071" w14:textId="77777777" w:rsidR="0083392C" w:rsidRDefault="009C1FDE" w:rsidP="00514A3B">
            <w:pPr>
              <w:ind w:right="23"/>
              <w:jc w:val="center"/>
              <w:rPr>
                <w:rFonts w:ascii="Arial" w:eastAsia="MS Mincho" w:hAnsi="Arial" w:cs="Arial"/>
              </w:rPr>
            </w:pPr>
            <w:r>
              <w:rPr>
                <w:rFonts w:ascii="Arial" w:eastAsia="MS Mincho" w:hAnsi="Arial" w:cs="Arial"/>
              </w:rPr>
              <w:t>DEL PRIMERO AL TERCERO</w:t>
            </w:r>
          </w:p>
        </w:tc>
      </w:tr>
      <w:tr w:rsidR="0099282D" w:rsidRPr="003E012B" w14:paraId="5B0D07F1" w14:textId="77777777" w:rsidTr="00FB7881">
        <w:tc>
          <w:tcPr>
            <w:tcW w:w="6521" w:type="dxa"/>
          </w:tcPr>
          <w:p w14:paraId="30B4018C" w14:textId="3C46BEEF" w:rsidR="0099282D" w:rsidRPr="006F3990" w:rsidRDefault="0099282D" w:rsidP="009C1FDE">
            <w:pPr>
              <w:pStyle w:val="Textoindependiente3"/>
              <w:rPr>
                <w:rFonts w:cs="Arial"/>
                <w:color w:val="000000"/>
                <w:sz w:val="20"/>
                <w:lang w:val="es-MX" w:eastAsia="es-MX"/>
              </w:rPr>
            </w:pPr>
            <w:r>
              <w:rPr>
                <w:rFonts w:cs="Arial"/>
                <w:color w:val="000000"/>
                <w:sz w:val="20"/>
                <w:lang w:val="es-MX" w:eastAsia="es-MX"/>
              </w:rPr>
              <w:t>TRANSITORIOS DEL DECRETO LXV/RFLEY/0375/2017 VIII P.E.</w:t>
            </w:r>
          </w:p>
        </w:tc>
        <w:tc>
          <w:tcPr>
            <w:tcW w:w="2551" w:type="dxa"/>
          </w:tcPr>
          <w:p w14:paraId="04AC24D1" w14:textId="77777777" w:rsidR="0099282D" w:rsidRPr="0099282D" w:rsidRDefault="0099282D" w:rsidP="00514A3B">
            <w:pPr>
              <w:ind w:right="23"/>
              <w:jc w:val="center"/>
              <w:rPr>
                <w:rFonts w:ascii="Arial" w:eastAsia="MS Mincho" w:hAnsi="Arial" w:cs="Arial"/>
                <w:lang w:val="es-MX"/>
              </w:rPr>
            </w:pPr>
            <w:r>
              <w:rPr>
                <w:rFonts w:ascii="Arial" w:eastAsia="MS Mincho" w:hAnsi="Arial" w:cs="Arial"/>
                <w:lang w:val="es-MX"/>
              </w:rPr>
              <w:t>PRIMERO Y SEGUNDO</w:t>
            </w:r>
          </w:p>
        </w:tc>
      </w:tr>
      <w:tr w:rsidR="001A6872" w:rsidRPr="003E012B" w14:paraId="1CB7335F" w14:textId="77777777" w:rsidTr="00FB7881">
        <w:tc>
          <w:tcPr>
            <w:tcW w:w="6521" w:type="dxa"/>
          </w:tcPr>
          <w:p w14:paraId="1DF6943A" w14:textId="7EEC0DF8" w:rsidR="001A6872" w:rsidRDefault="001A6872" w:rsidP="009C1FDE">
            <w:pPr>
              <w:pStyle w:val="Textoindependiente3"/>
              <w:rPr>
                <w:rFonts w:cs="Arial"/>
                <w:color w:val="000000"/>
                <w:sz w:val="20"/>
                <w:lang w:val="es-MX" w:eastAsia="es-MX"/>
              </w:rPr>
            </w:pPr>
            <w:r>
              <w:rPr>
                <w:rFonts w:cs="Arial"/>
                <w:color w:val="000000"/>
                <w:sz w:val="20"/>
                <w:lang w:val="es-MX" w:eastAsia="es-MX"/>
              </w:rPr>
              <w:t>TRANSITORIOS DEL DECRETO LXVI/RFLEY/0032/2018 I P.O</w:t>
            </w:r>
          </w:p>
        </w:tc>
        <w:tc>
          <w:tcPr>
            <w:tcW w:w="2551" w:type="dxa"/>
          </w:tcPr>
          <w:p w14:paraId="17A12939" w14:textId="77777777" w:rsidR="001A6872" w:rsidRDefault="001A6872" w:rsidP="00514A3B">
            <w:pPr>
              <w:ind w:right="23"/>
              <w:jc w:val="center"/>
              <w:rPr>
                <w:rFonts w:ascii="Arial" w:eastAsia="MS Mincho" w:hAnsi="Arial" w:cs="Arial"/>
                <w:lang w:val="es-MX"/>
              </w:rPr>
            </w:pPr>
            <w:r>
              <w:rPr>
                <w:rFonts w:ascii="Arial" w:eastAsia="MS Mincho" w:hAnsi="Arial" w:cs="Arial"/>
                <w:lang w:val="es-MX"/>
              </w:rPr>
              <w:t>PRIMERO Y SEGUNDO</w:t>
            </w:r>
          </w:p>
        </w:tc>
      </w:tr>
      <w:tr w:rsidR="004F713C" w:rsidRPr="003E012B" w14:paraId="755E4F50" w14:textId="77777777" w:rsidTr="00FB7881">
        <w:tc>
          <w:tcPr>
            <w:tcW w:w="6521" w:type="dxa"/>
          </w:tcPr>
          <w:p w14:paraId="3B3A77D0" w14:textId="77777777" w:rsidR="004F713C" w:rsidRDefault="004F713C" w:rsidP="009C1FDE">
            <w:pPr>
              <w:pStyle w:val="Textoindependiente3"/>
              <w:rPr>
                <w:rFonts w:cs="Arial"/>
                <w:color w:val="000000"/>
                <w:sz w:val="20"/>
                <w:lang w:val="es-MX" w:eastAsia="es-MX"/>
              </w:rPr>
            </w:pPr>
            <w:r>
              <w:rPr>
                <w:rFonts w:cs="Arial"/>
                <w:color w:val="000000"/>
                <w:sz w:val="20"/>
                <w:lang w:val="es-MX" w:eastAsia="es-MX"/>
              </w:rPr>
              <w:t>TRANSITORIOS DEL DECRETO LXVI/RFLEY/0513/2019 I P.O.</w:t>
            </w:r>
          </w:p>
        </w:tc>
        <w:tc>
          <w:tcPr>
            <w:tcW w:w="2551" w:type="dxa"/>
          </w:tcPr>
          <w:p w14:paraId="4D133829" w14:textId="77777777" w:rsidR="004F713C" w:rsidRDefault="004F713C" w:rsidP="00514A3B">
            <w:pPr>
              <w:ind w:right="23"/>
              <w:jc w:val="center"/>
              <w:rPr>
                <w:rFonts w:ascii="Arial" w:eastAsia="MS Mincho" w:hAnsi="Arial" w:cs="Arial"/>
                <w:lang w:val="es-MX"/>
              </w:rPr>
            </w:pPr>
            <w:r>
              <w:rPr>
                <w:rFonts w:ascii="Arial" w:eastAsia="MS Mincho" w:hAnsi="Arial" w:cs="Arial"/>
                <w:lang w:val="es-MX"/>
              </w:rPr>
              <w:t>PRIMERO Y SEGUNDO</w:t>
            </w:r>
          </w:p>
        </w:tc>
      </w:tr>
      <w:tr w:rsidR="00935350" w:rsidRPr="003E012B" w14:paraId="5B3BA911" w14:textId="77777777" w:rsidTr="00FB7881">
        <w:tc>
          <w:tcPr>
            <w:tcW w:w="6521" w:type="dxa"/>
          </w:tcPr>
          <w:p w14:paraId="3E15A8C6" w14:textId="77777777" w:rsidR="00935350" w:rsidRDefault="00BD0E94" w:rsidP="009C1FDE">
            <w:pPr>
              <w:pStyle w:val="Textoindependiente3"/>
              <w:rPr>
                <w:rFonts w:cs="Arial"/>
                <w:color w:val="000000"/>
                <w:sz w:val="20"/>
                <w:lang w:val="es-MX" w:eastAsia="es-MX"/>
              </w:rPr>
            </w:pPr>
            <w:r>
              <w:rPr>
                <w:rFonts w:cs="Arial"/>
                <w:color w:val="000000"/>
                <w:sz w:val="20"/>
                <w:lang w:val="es-MX" w:eastAsia="es-MX"/>
              </w:rPr>
              <w:t xml:space="preserve">TRANSITORIOS DEL DECRETO LXVI/RFLEY/0732/2020 VIII P.E. </w:t>
            </w:r>
          </w:p>
        </w:tc>
        <w:tc>
          <w:tcPr>
            <w:tcW w:w="2551" w:type="dxa"/>
          </w:tcPr>
          <w:p w14:paraId="5FF87F61" w14:textId="77777777" w:rsidR="00935350" w:rsidRDefault="00BD0E94" w:rsidP="00514A3B">
            <w:pPr>
              <w:ind w:right="23"/>
              <w:jc w:val="center"/>
              <w:rPr>
                <w:rFonts w:ascii="Arial" w:eastAsia="MS Mincho" w:hAnsi="Arial" w:cs="Arial"/>
                <w:lang w:val="es-MX"/>
              </w:rPr>
            </w:pPr>
            <w:r>
              <w:rPr>
                <w:rFonts w:ascii="Arial" w:eastAsia="MS Mincho" w:hAnsi="Arial" w:cs="Arial"/>
                <w:lang w:val="es-MX"/>
              </w:rPr>
              <w:t>DEL PRIMERO AL CUARTO</w:t>
            </w:r>
          </w:p>
        </w:tc>
      </w:tr>
      <w:tr w:rsidR="00F14C6E" w:rsidRPr="003E012B" w14:paraId="15C8C8B0" w14:textId="77777777" w:rsidTr="00FB7881">
        <w:tc>
          <w:tcPr>
            <w:tcW w:w="6521" w:type="dxa"/>
          </w:tcPr>
          <w:p w14:paraId="1AD1E28B" w14:textId="28A6C445" w:rsidR="00F14C6E" w:rsidRDefault="00F14C6E" w:rsidP="009C1FDE">
            <w:pPr>
              <w:pStyle w:val="Textoindependiente3"/>
              <w:rPr>
                <w:rFonts w:cs="Arial"/>
                <w:color w:val="000000"/>
                <w:sz w:val="20"/>
                <w:lang w:val="es-MX" w:eastAsia="es-MX"/>
              </w:rPr>
            </w:pPr>
            <w:r>
              <w:rPr>
                <w:rFonts w:cs="Arial"/>
                <w:color w:val="000000"/>
                <w:sz w:val="20"/>
                <w:lang w:val="es-MX" w:eastAsia="es-MX"/>
              </w:rPr>
              <w:t>TRANSITORIOS DEL DECRETO LXVI/RFLEY/0739/2020 VIII P.E.</w:t>
            </w:r>
          </w:p>
        </w:tc>
        <w:tc>
          <w:tcPr>
            <w:tcW w:w="2551" w:type="dxa"/>
          </w:tcPr>
          <w:p w14:paraId="00ECC185" w14:textId="77777777" w:rsidR="00F14C6E" w:rsidRDefault="00F14C6E" w:rsidP="00514A3B">
            <w:pPr>
              <w:ind w:right="23"/>
              <w:jc w:val="center"/>
              <w:rPr>
                <w:rFonts w:ascii="Arial" w:eastAsia="MS Mincho" w:hAnsi="Arial" w:cs="Arial"/>
                <w:lang w:val="es-MX"/>
              </w:rPr>
            </w:pPr>
            <w:r>
              <w:rPr>
                <w:rFonts w:ascii="Arial" w:eastAsia="MS Mincho" w:hAnsi="Arial" w:cs="Arial"/>
                <w:lang w:val="es-MX"/>
              </w:rPr>
              <w:t>DEL PRIMERO AL QUINTO</w:t>
            </w:r>
          </w:p>
        </w:tc>
      </w:tr>
      <w:tr w:rsidR="00BF5AD0" w:rsidRPr="00BF5AD0" w14:paraId="128B2485" w14:textId="77777777" w:rsidTr="00FB7881">
        <w:tc>
          <w:tcPr>
            <w:tcW w:w="6521" w:type="dxa"/>
          </w:tcPr>
          <w:p w14:paraId="52C7B259" w14:textId="64E027E9" w:rsidR="00BF5AD0" w:rsidRPr="002145D1" w:rsidRDefault="00BF5AD0" w:rsidP="009C1FDE">
            <w:pPr>
              <w:pStyle w:val="Textoindependiente3"/>
              <w:rPr>
                <w:rFonts w:cs="Arial"/>
                <w:color w:val="000000"/>
                <w:sz w:val="20"/>
                <w:lang w:val="es-MX" w:eastAsia="es-MX"/>
              </w:rPr>
            </w:pPr>
            <w:r>
              <w:rPr>
                <w:rFonts w:cs="Arial"/>
                <w:color w:val="000000"/>
                <w:sz w:val="20"/>
                <w:lang w:val="es-MX" w:eastAsia="es-MX"/>
              </w:rPr>
              <w:t xml:space="preserve">TRANSITORIOS DEL DECRETO </w:t>
            </w:r>
            <w:r w:rsidRPr="002145D1">
              <w:rPr>
                <w:rFonts w:cs="Arial"/>
                <w:color w:val="000000"/>
                <w:sz w:val="20"/>
                <w:lang w:val="es-MX" w:eastAsia="es-MX"/>
              </w:rPr>
              <w:t>LXVII/RFLEY/0013/2021 I P.O.</w:t>
            </w:r>
          </w:p>
        </w:tc>
        <w:tc>
          <w:tcPr>
            <w:tcW w:w="2551" w:type="dxa"/>
          </w:tcPr>
          <w:p w14:paraId="5211DE54" w14:textId="77777777" w:rsidR="00BF5AD0" w:rsidRPr="00BF5AD0" w:rsidRDefault="00BF5AD0" w:rsidP="00514A3B">
            <w:pPr>
              <w:ind w:right="23"/>
              <w:jc w:val="center"/>
              <w:rPr>
                <w:rFonts w:ascii="Arial" w:eastAsia="MS Mincho" w:hAnsi="Arial" w:cs="Arial"/>
                <w:lang w:val="en-US"/>
              </w:rPr>
            </w:pPr>
            <w:r>
              <w:rPr>
                <w:rFonts w:ascii="Arial" w:eastAsia="MS Mincho" w:hAnsi="Arial" w:cs="Arial"/>
                <w:lang w:val="en-US"/>
              </w:rPr>
              <w:t>PRIMERO Y SEGUNDO</w:t>
            </w:r>
          </w:p>
        </w:tc>
      </w:tr>
      <w:tr w:rsidR="00FA7A35" w:rsidRPr="00BF5AD0" w14:paraId="7CB3F9D9" w14:textId="77777777" w:rsidTr="00FB7881">
        <w:tc>
          <w:tcPr>
            <w:tcW w:w="6521" w:type="dxa"/>
          </w:tcPr>
          <w:p w14:paraId="7F04BA49" w14:textId="42E24688" w:rsidR="00FA7A35" w:rsidRDefault="00FA7A35" w:rsidP="009C1FDE">
            <w:pPr>
              <w:pStyle w:val="Textoindependiente3"/>
              <w:rPr>
                <w:rFonts w:cs="Arial"/>
                <w:color w:val="000000"/>
                <w:sz w:val="20"/>
                <w:lang w:val="es-MX" w:eastAsia="es-MX"/>
              </w:rPr>
            </w:pPr>
            <w:r>
              <w:rPr>
                <w:rFonts w:cs="Arial"/>
                <w:color w:val="000000"/>
                <w:sz w:val="20"/>
                <w:lang w:val="es-MX" w:eastAsia="es-MX"/>
              </w:rPr>
              <w:t>TRANSITORIOS DEL DECRETO LXVII/RFLEY/0103/2021 I P.O.</w:t>
            </w:r>
          </w:p>
        </w:tc>
        <w:tc>
          <w:tcPr>
            <w:tcW w:w="2551" w:type="dxa"/>
          </w:tcPr>
          <w:p w14:paraId="736B76A8" w14:textId="77777777" w:rsidR="00FA7A35" w:rsidRPr="00FA7A35" w:rsidRDefault="00FA7A35" w:rsidP="00514A3B">
            <w:pPr>
              <w:ind w:right="23"/>
              <w:jc w:val="center"/>
              <w:rPr>
                <w:rFonts w:ascii="Arial" w:eastAsia="MS Mincho" w:hAnsi="Arial" w:cs="Arial"/>
                <w:lang w:val="es-MX"/>
              </w:rPr>
            </w:pPr>
            <w:r>
              <w:rPr>
                <w:rFonts w:ascii="Arial" w:eastAsia="MS Mincho" w:hAnsi="Arial" w:cs="Arial"/>
                <w:lang w:val="es-MX"/>
              </w:rPr>
              <w:t>DEL PRIMERO AL TERCERO</w:t>
            </w:r>
          </w:p>
        </w:tc>
      </w:tr>
      <w:tr w:rsidR="00ED5A0D" w:rsidRPr="00BF5AD0" w14:paraId="550BA56F" w14:textId="77777777" w:rsidTr="00FB7881">
        <w:tc>
          <w:tcPr>
            <w:tcW w:w="6521" w:type="dxa"/>
          </w:tcPr>
          <w:p w14:paraId="2F41486F" w14:textId="6E2360D9" w:rsidR="00ED5A0D" w:rsidRDefault="00ED5A0D" w:rsidP="009C1FDE">
            <w:pPr>
              <w:pStyle w:val="Textoindependiente3"/>
              <w:rPr>
                <w:rFonts w:cs="Arial"/>
                <w:color w:val="000000"/>
                <w:sz w:val="20"/>
                <w:lang w:val="es-MX" w:eastAsia="es-MX"/>
              </w:rPr>
            </w:pPr>
            <w:r>
              <w:rPr>
                <w:rFonts w:cs="Arial"/>
                <w:color w:val="000000"/>
                <w:sz w:val="20"/>
                <w:lang w:val="es-MX" w:eastAsia="es-MX"/>
              </w:rPr>
              <w:t>TRANSITORIOS DECRETO LXVII/RFCNT/0509/2023 VI P.E.</w:t>
            </w:r>
          </w:p>
        </w:tc>
        <w:tc>
          <w:tcPr>
            <w:tcW w:w="2551" w:type="dxa"/>
          </w:tcPr>
          <w:p w14:paraId="768485BD" w14:textId="4D118DA4" w:rsidR="00ED5A0D" w:rsidRDefault="00ED5A0D" w:rsidP="00514A3B">
            <w:pPr>
              <w:ind w:right="23"/>
              <w:jc w:val="center"/>
              <w:rPr>
                <w:rFonts w:ascii="Arial" w:eastAsia="MS Mincho" w:hAnsi="Arial" w:cs="Arial"/>
                <w:lang w:val="es-MX"/>
              </w:rPr>
            </w:pPr>
            <w:r>
              <w:rPr>
                <w:rFonts w:ascii="Arial" w:eastAsia="MS Mincho" w:hAnsi="Arial" w:cs="Arial"/>
                <w:lang w:val="es-MX"/>
              </w:rPr>
              <w:t>DEL PRIMERO AL CUARTO</w:t>
            </w:r>
          </w:p>
        </w:tc>
      </w:tr>
      <w:tr w:rsidR="002D6702" w:rsidRPr="00BF5AD0" w14:paraId="313EDD6B" w14:textId="77777777" w:rsidTr="00FB7881">
        <w:tc>
          <w:tcPr>
            <w:tcW w:w="6521" w:type="dxa"/>
          </w:tcPr>
          <w:p w14:paraId="0B2C5DDD" w14:textId="343B9E71" w:rsidR="002D6702" w:rsidRDefault="002D6702" w:rsidP="009C1FDE">
            <w:pPr>
              <w:pStyle w:val="Textoindependiente3"/>
              <w:rPr>
                <w:rFonts w:cs="Arial"/>
                <w:color w:val="000000"/>
                <w:sz w:val="20"/>
                <w:lang w:val="es-MX" w:eastAsia="es-MX"/>
              </w:rPr>
            </w:pPr>
            <w:r>
              <w:rPr>
                <w:rFonts w:cs="Arial"/>
                <w:color w:val="000000"/>
                <w:sz w:val="20"/>
                <w:lang w:val="es-MX" w:eastAsia="es-MX"/>
              </w:rPr>
              <w:t>TRANSITORIOS DECRETO LXVII/RFLEY/0583/2023 VIII P.E.</w:t>
            </w:r>
          </w:p>
        </w:tc>
        <w:tc>
          <w:tcPr>
            <w:tcW w:w="2551" w:type="dxa"/>
          </w:tcPr>
          <w:p w14:paraId="40199A3D" w14:textId="00CC1041" w:rsidR="002D6702" w:rsidRDefault="002D6702" w:rsidP="00514A3B">
            <w:pPr>
              <w:ind w:right="23"/>
              <w:jc w:val="center"/>
              <w:rPr>
                <w:rFonts w:ascii="Arial" w:eastAsia="MS Mincho" w:hAnsi="Arial" w:cs="Arial"/>
                <w:lang w:val="es-MX"/>
              </w:rPr>
            </w:pPr>
            <w:r>
              <w:rPr>
                <w:rFonts w:ascii="Arial" w:eastAsia="MS Mincho" w:hAnsi="Arial" w:cs="Arial"/>
                <w:lang w:val="es-MX"/>
              </w:rPr>
              <w:t>DEL PRIMERO AL CUARTO</w:t>
            </w:r>
          </w:p>
        </w:tc>
      </w:tr>
      <w:tr w:rsidR="00D962A3" w:rsidRPr="00BF5AD0" w14:paraId="027575A0" w14:textId="77777777" w:rsidTr="00FB7881">
        <w:tc>
          <w:tcPr>
            <w:tcW w:w="6521" w:type="dxa"/>
          </w:tcPr>
          <w:p w14:paraId="7F68AD4E" w14:textId="32984A0D" w:rsidR="00D962A3" w:rsidRDefault="00D962A3" w:rsidP="009C1FDE">
            <w:pPr>
              <w:pStyle w:val="Textoindependiente3"/>
              <w:rPr>
                <w:rFonts w:cs="Arial"/>
                <w:color w:val="000000"/>
                <w:sz w:val="20"/>
                <w:lang w:val="es-MX" w:eastAsia="es-MX"/>
              </w:rPr>
            </w:pPr>
            <w:r>
              <w:rPr>
                <w:rFonts w:cs="Arial"/>
                <w:color w:val="000000"/>
                <w:sz w:val="20"/>
                <w:lang w:val="es-MX" w:eastAsia="es-MX"/>
              </w:rPr>
              <w:t>TRANSITORIOS DECRETO LXVII/RFLYC/0650/2023 I P.O.</w:t>
            </w:r>
          </w:p>
        </w:tc>
        <w:tc>
          <w:tcPr>
            <w:tcW w:w="2551" w:type="dxa"/>
          </w:tcPr>
          <w:p w14:paraId="6DCD9261" w14:textId="58FB0EBA" w:rsidR="00D962A3" w:rsidRDefault="00D962A3" w:rsidP="00514A3B">
            <w:pPr>
              <w:ind w:right="23"/>
              <w:jc w:val="center"/>
              <w:rPr>
                <w:rFonts w:ascii="Arial" w:eastAsia="MS Mincho" w:hAnsi="Arial" w:cs="Arial"/>
                <w:lang w:val="es-MX"/>
              </w:rPr>
            </w:pPr>
            <w:r>
              <w:rPr>
                <w:rFonts w:ascii="Arial" w:eastAsia="MS Mincho" w:hAnsi="Arial" w:cs="Arial"/>
                <w:lang w:val="es-MX"/>
              </w:rPr>
              <w:t>DEL PRIMERO AL TERCERO</w:t>
            </w:r>
          </w:p>
        </w:tc>
      </w:tr>
    </w:tbl>
    <w:p w14:paraId="1F84EC8D" w14:textId="77777777" w:rsidR="00514A3B" w:rsidRPr="00FA7A35" w:rsidRDefault="00514A3B" w:rsidP="00514A3B">
      <w:pPr>
        <w:ind w:right="23"/>
        <w:rPr>
          <w:lang w:val="es-MX"/>
        </w:rPr>
      </w:pPr>
    </w:p>
    <w:p w14:paraId="4973944B" w14:textId="2023F1D6" w:rsidR="00F0472A" w:rsidRPr="00FA7A35" w:rsidRDefault="0041475E" w:rsidP="00514A3B">
      <w:pPr>
        <w:pStyle w:val="Ttulo3"/>
        <w:ind w:left="0" w:right="23"/>
        <w:rPr>
          <w:rFonts w:cs="Arial"/>
          <w:b w:val="0"/>
          <w:sz w:val="20"/>
          <w:lang w:val="es-MX"/>
        </w:rPr>
      </w:pPr>
      <w:r>
        <w:rPr>
          <w:rFonts w:cs="Arial"/>
          <w:b w:val="0"/>
          <w:sz w:val="20"/>
          <w:lang w:val="es-MX"/>
        </w:rPr>
        <w:t>&lt;</w:t>
      </w:r>
    </w:p>
    <w:sectPr w:rsidR="00F0472A" w:rsidRPr="00FA7A35" w:rsidSect="009F5B3F">
      <w:headerReference w:type="default" r:id="rId8"/>
      <w:footerReference w:type="even" r:id="rId9"/>
      <w:footerReference w:type="default" r:id="rId10"/>
      <w:headerReference w:type="first" r:id="rId11"/>
      <w:footerReference w:type="first" r:id="rId12"/>
      <w:pgSz w:w="12242" w:h="15842" w:code="1"/>
      <w:pgMar w:top="2092" w:right="1469" w:bottom="1588"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45F5" w14:textId="77777777" w:rsidR="00C626B6" w:rsidRDefault="00C626B6">
      <w:r>
        <w:separator/>
      </w:r>
    </w:p>
  </w:endnote>
  <w:endnote w:type="continuationSeparator" w:id="0">
    <w:p w14:paraId="660710B0" w14:textId="77777777" w:rsidR="00C626B6" w:rsidRDefault="00C6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5526" w14:textId="77777777" w:rsidR="002D1082" w:rsidRDefault="002D1082" w:rsidP="00477F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7A55CA" w14:textId="77777777" w:rsidR="002D1082" w:rsidRDefault="002D10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82C5" w14:textId="77777777" w:rsidR="002D1082" w:rsidRPr="00C7161D" w:rsidRDefault="002D1082" w:rsidP="002E0BA3">
    <w:pPr>
      <w:pStyle w:val="Piedepgina"/>
      <w:framePr w:wrap="around" w:vAnchor="text" w:hAnchor="margin" w:xAlign="center" w:y="1"/>
      <w:jc w:val="center"/>
      <w:rPr>
        <w:rFonts w:ascii="Arial" w:hAnsi="Arial" w:cs="Arial"/>
      </w:rPr>
    </w:pPr>
    <w:r w:rsidRPr="00C7161D">
      <w:rPr>
        <w:rFonts w:ascii="Arial" w:hAnsi="Arial" w:cs="Arial"/>
      </w:rPr>
      <w:fldChar w:fldCharType="begin"/>
    </w:r>
    <w:r w:rsidRPr="00C7161D">
      <w:rPr>
        <w:rFonts w:ascii="Arial" w:hAnsi="Arial" w:cs="Arial"/>
      </w:rPr>
      <w:instrText xml:space="preserve"> PAGE </w:instrText>
    </w:r>
    <w:r w:rsidRPr="00C7161D">
      <w:rPr>
        <w:rFonts w:ascii="Arial" w:hAnsi="Arial" w:cs="Arial"/>
      </w:rPr>
      <w:fldChar w:fldCharType="separate"/>
    </w:r>
    <w:r w:rsidR="00B31698">
      <w:rPr>
        <w:rFonts w:ascii="Arial" w:hAnsi="Arial" w:cs="Arial"/>
        <w:noProof/>
      </w:rPr>
      <w:t>244</w:t>
    </w:r>
    <w:r w:rsidRPr="00C7161D">
      <w:rPr>
        <w:rFonts w:ascii="Arial" w:hAnsi="Arial" w:cs="Arial"/>
      </w:rPr>
      <w:fldChar w:fldCharType="end"/>
    </w:r>
    <w:r w:rsidRPr="00C7161D">
      <w:rPr>
        <w:rFonts w:ascii="Arial" w:hAnsi="Arial" w:cs="Arial"/>
      </w:rPr>
      <w:t xml:space="preserve"> de </w:t>
    </w:r>
    <w:r w:rsidRPr="00C7161D">
      <w:rPr>
        <w:rFonts w:ascii="Arial" w:hAnsi="Arial" w:cs="Arial"/>
      </w:rPr>
      <w:fldChar w:fldCharType="begin"/>
    </w:r>
    <w:r w:rsidRPr="00C7161D">
      <w:rPr>
        <w:rFonts w:ascii="Arial" w:hAnsi="Arial" w:cs="Arial"/>
      </w:rPr>
      <w:instrText xml:space="preserve"> NUMPAGES </w:instrText>
    </w:r>
    <w:r w:rsidRPr="00C7161D">
      <w:rPr>
        <w:rFonts w:ascii="Arial" w:hAnsi="Arial" w:cs="Arial"/>
      </w:rPr>
      <w:fldChar w:fldCharType="separate"/>
    </w:r>
    <w:r w:rsidR="00B31698">
      <w:rPr>
        <w:rFonts w:ascii="Arial" w:hAnsi="Arial" w:cs="Arial"/>
        <w:noProof/>
      </w:rPr>
      <w:t>268</w:t>
    </w:r>
    <w:r w:rsidRPr="00C7161D">
      <w:rPr>
        <w:rFonts w:ascii="Arial" w:hAnsi="Arial" w:cs="Arial"/>
      </w:rPr>
      <w:fldChar w:fldCharType="end"/>
    </w:r>
  </w:p>
  <w:p w14:paraId="5885B4FA" w14:textId="77777777" w:rsidR="002D1082" w:rsidRDefault="002D1082" w:rsidP="00477F1F">
    <w:pPr>
      <w:pStyle w:val="Piedepgina"/>
      <w:framePr w:wrap="around" w:vAnchor="text" w:hAnchor="margin" w:xAlign="center" w:y="1"/>
      <w:rPr>
        <w:rStyle w:val="Nmerodepgina"/>
      </w:rPr>
    </w:pPr>
  </w:p>
  <w:p w14:paraId="1C7CCCF0" w14:textId="77777777" w:rsidR="002D1082" w:rsidRDefault="002D10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E7FD" w14:textId="77777777" w:rsidR="002D1082" w:rsidRPr="00AD1B07" w:rsidRDefault="002D1082" w:rsidP="002E0BA3">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551B804B" w14:textId="77777777" w:rsidR="002D1082" w:rsidRPr="00AD1B07" w:rsidRDefault="002D1082" w:rsidP="002E0BA3">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1B159D9B" w14:textId="77777777" w:rsidR="002D1082" w:rsidRPr="00AD1B07" w:rsidRDefault="002D1082" w:rsidP="002E0BA3">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place">
      <w:smartTag w:uri="urn:schemas-microsoft-com:office:smarttags" w:element="Stat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xml:space="preserve">, </w:t>
    </w:r>
    <w:proofErr w:type="spellStart"/>
    <w:r w:rsidRPr="00AD1B07">
      <w:rPr>
        <w:rFonts w:ascii="Arial Narrow" w:hAnsi="Arial Narrow"/>
        <w:color w:val="808080"/>
        <w:sz w:val="16"/>
        <w:szCs w:val="16"/>
        <w:lang w:val="en-US"/>
      </w:rPr>
      <w:t>Chih</w:t>
    </w:r>
    <w:proofErr w:type="spellEnd"/>
    <w:r w:rsidRPr="00AD1B07">
      <w:rPr>
        <w:rFonts w:ascii="Arial Narrow" w:hAnsi="Arial Narrow"/>
        <w:color w:val="808080"/>
        <w:sz w:val="16"/>
        <w:szCs w:val="16"/>
        <w:lang w:val="en-US"/>
      </w:rPr>
      <w:t>.</w:t>
    </w:r>
  </w:p>
  <w:p w14:paraId="274C0D6A" w14:textId="77777777" w:rsidR="002D1082" w:rsidRPr="00AD1B07" w:rsidRDefault="002D1082" w:rsidP="002E0BA3">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2BAB67A3" w14:textId="77777777" w:rsidR="002D1082" w:rsidRDefault="002D1082" w:rsidP="002E0BA3">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69B3A0AB" w14:textId="77777777" w:rsidR="002D1082" w:rsidRDefault="002D1082" w:rsidP="002E0BA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555B" w14:textId="77777777" w:rsidR="00C626B6" w:rsidRDefault="00C626B6">
      <w:r>
        <w:separator/>
      </w:r>
    </w:p>
  </w:footnote>
  <w:footnote w:type="continuationSeparator" w:id="0">
    <w:p w14:paraId="35C90F20" w14:textId="77777777" w:rsidR="00C626B6" w:rsidRDefault="00C6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8" w:type="dxa"/>
      <w:tblLook w:val="01E0" w:firstRow="1" w:lastRow="1" w:firstColumn="1" w:lastColumn="1" w:noHBand="0" w:noVBand="0"/>
    </w:tblPr>
    <w:tblGrid>
      <w:gridCol w:w="3510"/>
      <w:gridCol w:w="2533"/>
      <w:gridCol w:w="3325"/>
    </w:tblGrid>
    <w:tr w:rsidR="002D1082" w:rsidRPr="003926D0" w14:paraId="1A0AD7FC" w14:textId="77777777" w:rsidTr="00C6702C">
      <w:tc>
        <w:tcPr>
          <w:tcW w:w="3510" w:type="dxa"/>
        </w:tcPr>
        <w:p w14:paraId="3F189DF6" w14:textId="77777777" w:rsidR="002D1082" w:rsidRPr="003926D0" w:rsidRDefault="002D1082" w:rsidP="00C6702C">
          <w:pPr>
            <w:pStyle w:val="Encabezado"/>
            <w:tabs>
              <w:tab w:val="left" w:pos="-2835"/>
              <w:tab w:val="center" w:pos="4419"/>
            </w:tabs>
            <w:ind w:right="-508"/>
            <w:rPr>
              <w:rFonts w:ascii="Arial Narrow" w:eastAsia="MS Mincho" w:hAnsi="Arial Narrow"/>
              <w:sz w:val="16"/>
              <w:szCs w:val="16"/>
            </w:rPr>
          </w:pPr>
          <w:r w:rsidRPr="003926D0">
            <w:rPr>
              <w:rFonts w:ascii="Arial Narrow" w:eastAsia="MS Mincho" w:hAnsi="Arial Narrow"/>
              <w:sz w:val="16"/>
              <w:szCs w:val="16"/>
            </w:rPr>
            <w:t>H. Congreso del Estado</w:t>
          </w:r>
        </w:p>
        <w:p w14:paraId="2E70AAA1" w14:textId="77777777" w:rsidR="002D1082" w:rsidRDefault="002D1082" w:rsidP="00C6702C">
          <w:pPr>
            <w:pStyle w:val="Encabezado"/>
            <w:tabs>
              <w:tab w:val="clear" w:pos="4252"/>
              <w:tab w:val="center" w:pos="-4536"/>
              <w:tab w:val="left" w:pos="-1418"/>
            </w:tabs>
            <w:ind w:right="-428"/>
            <w:rPr>
              <w:rFonts w:ascii="Arial Narrow" w:eastAsia="MS Mincho" w:hAnsi="Arial Narrow"/>
              <w:sz w:val="16"/>
              <w:szCs w:val="16"/>
            </w:rPr>
          </w:pPr>
          <w:r>
            <w:rPr>
              <w:rFonts w:ascii="Arial Narrow" w:eastAsia="MS Mincho" w:hAnsi="Arial Narrow"/>
              <w:sz w:val="16"/>
              <w:szCs w:val="16"/>
            </w:rPr>
            <w:t>Secretaría de Asuntos Legislativos y Jurídicos</w:t>
          </w:r>
        </w:p>
        <w:p w14:paraId="334EA82C" w14:textId="77777777" w:rsidR="002D1082" w:rsidRPr="003926D0" w:rsidRDefault="002D1082" w:rsidP="00C6702C">
          <w:pPr>
            <w:pStyle w:val="Encabezado"/>
            <w:tabs>
              <w:tab w:val="left" w:pos="-5812"/>
              <w:tab w:val="left" w:pos="-2835"/>
              <w:tab w:val="center" w:pos="4419"/>
            </w:tabs>
            <w:rPr>
              <w:rFonts w:eastAsia="MS Mincho"/>
            </w:rPr>
          </w:pPr>
          <w:r>
            <w:rPr>
              <w:rFonts w:ascii="Arial Narrow" w:eastAsia="MS Mincho" w:hAnsi="Arial Narrow"/>
              <w:sz w:val="16"/>
              <w:szCs w:val="16"/>
            </w:rPr>
            <w:t>Biblioteca Legislativa “Carlos Montemayor Aceves”</w:t>
          </w:r>
        </w:p>
      </w:tc>
      <w:tc>
        <w:tcPr>
          <w:tcW w:w="2533" w:type="dxa"/>
        </w:tcPr>
        <w:p w14:paraId="6B9676F9" w14:textId="77777777" w:rsidR="002D1082" w:rsidRPr="003926D0" w:rsidRDefault="002D1082" w:rsidP="00C6702C">
          <w:pPr>
            <w:pStyle w:val="Encabezado"/>
            <w:tabs>
              <w:tab w:val="left" w:pos="-6487"/>
              <w:tab w:val="center" w:pos="4419"/>
            </w:tabs>
            <w:ind w:left="743"/>
            <w:rPr>
              <w:rFonts w:eastAsia="MS Mincho"/>
            </w:rPr>
          </w:pPr>
          <w:r>
            <w:rPr>
              <w:rFonts w:eastAsia="MS Mincho"/>
              <w:noProof/>
              <w:lang w:val="es-MX" w:eastAsia="es-MX"/>
            </w:rPr>
            <w:drawing>
              <wp:inline distT="0" distB="0" distL="0" distR="0" wp14:anchorId="362BF6D5" wp14:editId="4FA92085">
                <wp:extent cx="706120" cy="866140"/>
                <wp:effectExtent l="0" t="0" r="0" b="0"/>
                <wp:docPr id="7" name="Imagen 7"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866140"/>
                        </a:xfrm>
                        <a:prstGeom prst="rect">
                          <a:avLst/>
                        </a:prstGeom>
                        <a:noFill/>
                        <a:ln>
                          <a:noFill/>
                        </a:ln>
                      </pic:spPr>
                    </pic:pic>
                  </a:graphicData>
                </a:graphic>
              </wp:inline>
            </w:drawing>
          </w:r>
        </w:p>
      </w:tc>
      <w:tc>
        <w:tcPr>
          <w:tcW w:w="3325" w:type="dxa"/>
        </w:tcPr>
        <w:p w14:paraId="065F2A3E" w14:textId="77777777" w:rsidR="002D1082" w:rsidRPr="00630873" w:rsidRDefault="002D1082" w:rsidP="00D335CE">
          <w:pPr>
            <w:tabs>
              <w:tab w:val="left" w:pos="4492"/>
            </w:tabs>
            <w:ind w:left="-120" w:right="-961"/>
            <w:rPr>
              <w:rFonts w:ascii="Arial Narrow" w:eastAsia="MS Mincho" w:hAnsi="Arial Narrow"/>
              <w:b/>
              <w:sz w:val="16"/>
              <w:szCs w:val="16"/>
            </w:rPr>
          </w:pPr>
          <w:r>
            <w:rPr>
              <w:rFonts w:ascii="Arial Narrow" w:eastAsia="MS Mincho" w:hAnsi="Arial Narrow"/>
              <w:b/>
              <w:sz w:val="16"/>
              <w:szCs w:val="16"/>
            </w:rPr>
            <w:t xml:space="preserve">                      </w:t>
          </w:r>
          <w:r w:rsidRPr="00630873">
            <w:rPr>
              <w:rFonts w:ascii="Arial Narrow" w:eastAsia="MS Mincho" w:hAnsi="Arial Narrow"/>
              <w:b/>
              <w:sz w:val="16"/>
              <w:szCs w:val="16"/>
            </w:rPr>
            <w:t xml:space="preserve">Ley </w:t>
          </w:r>
          <w:r>
            <w:rPr>
              <w:rFonts w:ascii="Arial Narrow" w:eastAsia="MS Mincho" w:hAnsi="Arial Narrow"/>
              <w:b/>
              <w:sz w:val="16"/>
              <w:szCs w:val="16"/>
            </w:rPr>
            <w:t>Electoral del Estado de Chihuahua</w:t>
          </w:r>
        </w:p>
        <w:p w14:paraId="4EDF8D04" w14:textId="7DE519F7" w:rsidR="002D1082" w:rsidRDefault="002D1082" w:rsidP="00D335CE">
          <w:pPr>
            <w:pStyle w:val="Encabezado"/>
            <w:tabs>
              <w:tab w:val="left" w:pos="492"/>
              <w:tab w:val="center" w:pos="4419"/>
              <w:tab w:val="left" w:pos="4592"/>
            </w:tabs>
            <w:ind w:left="492" w:right="-408"/>
            <w:rPr>
              <w:rFonts w:ascii="Arial Narrow" w:eastAsia="MS Mincho" w:hAnsi="Arial Narrow"/>
              <w:sz w:val="16"/>
              <w:szCs w:val="16"/>
            </w:rPr>
          </w:pPr>
          <w:r>
            <w:rPr>
              <w:rFonts w:ascii="Arial Narrow" w:eastAsia="MS Mincho" w:hAnsi="Arial Narrow"/>
              <w:sz w:val="16"/>
              <w:szCs w:val="16"/>
            </w:rPr>
            <w:t xml:space="preserve">          Última reforma</w:t>
          </w:r>
          <w:r w:rsidRPr="00630873">
            <w:rPr>
              <w:rFonts w:ascii="Arial Narrow" w:eastAsia="MS Mincho" w:hAnsi="Arial Narrow"/>
              <w:sz w:val="16"/>
              <w:szCs w:val="16"/>
            </w:rPr>
            <w:t xml:space="preserve"> </w:t>
          </w:r>
          <w:proofErr w:type="gramStart"/>
          <w:r w:rsidRPr="00630873">
            <w:rPr>
              <w:rFonts w:ascii="Arial Narrow" w:eastAsia="MS Mincho" w:hAnsi="Arial Narrow"/>
              <w:sz w:val="16"/>
              <w:szCs w:val="16"/>
            </w:rPr>
            <w:t xml:space="preserve">POE </w:t>
          </w:r>
          <w:r>
            <w:rPr>
              <w:rFonts w:ascii="Arial Narrow" w:eastAsia="MS Mincho" w:hAnsi="Arial Narrow"/>
              <w:sz w:val="16"/>
              <w:szCs w:val="16"/>
            </w:rPr>
            <w:t xml:space="preserve"> 202</w:t>
          </w:r>
          <w:r w:rsidR="005E6028">
            <w:rPr>
              <w:rFonts w:ascii="Arial Narrow" w:eastAsia="MS Mincho" w:hAnsi="Arial Narrow"/>
              <w:sz w:val="16"/>
              <w:szCs w:val="16"/>
            </w:rPr>
            <w:t>4.01.10</w:t>
          </w:r>
          <w:proofErr w:type="gramEnd"/>
          <w:r w:rsidR="005E6028">
            <w:rPr>
              <w:rFonts w:ascii="Arial Narrow" w:eastAsia="MS Mincho" w:hAnsi="Arial Narrow"/>
              <w:sz w:val="16"/>
              <w:szCs w:val="16"/>
            </w:rPr>
            <w:t>/No. 03</w:t>
          </w:r>
        </w:p>
        <w:p w14:paraId="7131B0EF" w14:textId="77777777" w:rsidR="002D1082" w:rsidRPr="003926D0" w:rsidRDefault="002D1082" w:rsidP="009E16B9">
          <w:pPr>
            <w:pStyle w:val="Encabezado"/>
            <w:tabs>
              <w:tab w:val="left" w:pos="492"/>
              <w:tab w:val="center" w:pos="4419"/>
              <w:tab w:val="left" w:pos="4592"/>
            </w:tabs>
            <w:ind w:left="492" w:right="-408"/>
            <w:rPr>
              <w:rFonts w:ascii="Arial Narrow" w:eastAsia="MS Mincho" w:hAnsi="Arial Narrow"/>
              <w:sz w:val="16"/>
              <w:szCs w:val="16"/>
            </w:rPr>
          </w:pPr>
        </w:p>
        <w:p w14:paraId="1A5DC2E7" w14:textId="77777777" w:rsidR="002D1082" w:rsidRPr="003926D0" w:rsidRDefault="002D1082" w:rsidP="009E16B9">
          <w:pPr>
            <w:pStyle w:val="Encabezado"/>
            <w:tabs>
              <w:tab w:val="left" w:pos="492"/>
              <w:tab w:val="center" w:pos="4419"/>
              <w:tab w:val="left" w:pos="5192"/>
            </w:tabs>
            <w:ind w:left="492" w:right="-108"/>
            <w:rPr>
              <w:rFonts w:ascii="Arial Narrow" w:eastAsia="MS Mincho" w:hAnsi="Arial Narrow"/>
              <w:sz w:val="16"/>
              <w:szCs w:val="16"/>
            </w:rPr>
          </w:pPr>
        </w:p>
      </w:tc>
    </w:tr>
  </w:tbl>
  <w:p w14:paraId="2D0C9DA3" w14:textId="77777777" w:rsidR="002D1082" w:rsidRDefault="002D1082" w:rsidP="001600B7">
    <w:pPr>
      <w:pStyle w:val="Encabezado"/>
    </w:pPr>
  </w:p>
  <w:p w14:paraId="58084DCE" w14:textId="77777777" w:rsidR="002D1082" w:rsidRPr="001600B7" w:rsidRDefault="002D1082" w:rsidP="001600B7">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0" w:type="dxa"/>
      <w:tblLook w:val="01E0" w:firstRow="1" w:lastRow="1" w:firstColumn="1" w:lastColumn="1" w:noHBand="0" w:noVBand="0"/>
    </w:tblPr>
    <w:tblGrid>
      <w:gridCol w:w="3652"/>
      <w:gridCol w:w="2533"/>
      <w:gridCol w:w="3325"/>
    </w:tblGrid>
    <w:tr w:rsidR="002D1082" w:rsidRPr="003926D0" w14:paraId="72F9684A" w14:textId="77777777" w:rsidTr="00C6702C">
      <w:tc>
        <w:tcPr>
          <w:tcW w:w="3652" w:type="dxa"/>
        </w:tcPr>
        <w:p w14:paraId="6D542F23" w14:textId="77777777" w:rsidR="002D1082" w:rsidRPr="003926D0" w:rsidRDefault="002D1082" w:rsidP="00C6702C">
          <w:pPr>
            <w:pStyle w:val="Encabezado"/>
            <w:tabs>
              <w:tab w:val="left" w:pos="-2835"/>
              <w:tab w:val="center" w:pos="4419"/>
            </w:tabs>
            <w:ind w:right="-508"/>
            <w:rPr>
              <w:rFonts w:ascii="Arial Narrow" w:eastAsia="MS Mincho" w:hAnsi="Arial Narrow"/>
              <w:sz w:val="16"/>
              <w:szCs w:val="16"/>
            </w:rPr>
          </w:pPr>
          <w:r w:rsidRPr="003926D0">
            <w:rPr>
              <w:rFonts w:ascii="Arial Narrow" w:eastAsia="MS Mincho" w:hAnsi="Arial Narrow"/>
              <w:sz w:val="16"/>
              <w:szCs w:val="16"/>
            </w:rPr>
            <w:t>H. Congreso del Estado</w:t>
          </w:r>
        </w:p>
        <w:p w14:paraId="51A14CAC" w14:textId="77777777" w:rsidR="002D1082" w:rsidRDefault="002D1082" w:rsidP="00C6702C">
          <w:pPr>
            <w:pStyle w:val="Encabezado"/>
            <w:tabs>
              <w:tab w:val="clear" w:pos="4252"/>
              <w:tab w:val="center" w:pos="-4536"/>
              <w:tab w:val="left" w:pos="-1418"/>
            </w:tabs>
            <w:ind w:right="-428"/>
            <w:rPr>
              <w:rFonts w:ascii="Arial Narrow" w:eastAsia="MS Mincho" w:hAnsi="Arial Narrow"/>
              <w:sz w:val="16"/>
              <w:szCs w:val="16"/>
            </w:rPr>
          </w:pPr>
          <w:r>
            <w:rPr>
              <w:rFonts w:ascii="Arial Narrow" w:eastAsia="MS Mincho" w:hAnsi="Arial Narrow"/>
              <w:sz w:val="16"/>
              <w:szCs w:val="16"/>
            </w:rPr>
            <w:t>Secretaría de Asuntos Legislativos y Jurídicos</w:t>
          </w:r>
        </w:p>
        <w:p w14:paraId="34073F2C" w14:textId="77777777" w:rsidR="002D1082" w:rsidRPr="003926D0" w:rsidRDefault="002D1082" w:rsidP="00C6702C">
          <w:pPr>
            <w:pStyle w:val="Encabezado"/>
            <w:tabs>
              <w:tab w:val="left" w:pos="-2835"/>
              <w:tab w:val="center" w:pos="4419"/>
            </w:tabs>
            <w:rPr>
              <w:rFonts w:eastAsia="MS Mincho"/>
            </w:rPr>
          </w:pPr>
          <w:r>
            <w:rPr>
              <w:rFonts w:ascii="Arial Narrow" w:eastAsia="MS Mincho" w:hAnsi="Arial Narrow"/>
              <w:sz w:val="16"/>
              <w:szCs w:val="16"/>
            </w:rPr>
            <w:t>Biblioteca Legislativa “Carlos Montemayor Aceves”</w:t>
          </w:r>
        </w:p>
      </w:tc>
      <w:tc>
        <w:tcPr>
          <w:tcW w:w="2533" w:type="dxa"/>
        </w:tcPr>
        <w:p w14:paraId="150F48EA" w14:textId="77777777" w:rsidR="002D1082" w:rsidRPr="003926D0" w:rsidRDefault="002D1082" w:rsidP="00C6702C">
          <w:pPr>
            <w:pStyle w:val="Encabezado"/>
            <w:tabs>
              <w:tab w:val="center" w:pos="4419"/>
            </w:tabs>
            <w:ind w:left="317"/>
            <w:rPr>
              <w:rFonts w:eastAsia="MS Mincho"/>
            </w:rPr>
          </w:pPr>
          <w:r>
            <w:rPr>
              <w:rFonts w:eastAsia="MS Mincho"/>
              <w:noProof/>
              <w:lang w:val="es-MX" w:eastAsia="es-MX"/>
            </w:rPr>
            <w:drawing>
              <wp:inline distT="0" distB="0" distL="0" distR="0" wp14:anchorId="265171AC" wp14:editId="1D82A7C8">
                <wp:extent cx="706120" cy="866140"/>
                <wp:effectExtent l="0" t="0" r="0" b="0"/>
                <wp:docPr id="8" name="Imagen 8"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866140"/>
                        </a:xfrm>
                        <a:prstGeom prst="rect">
                          <a:avLst/>
                        </a:prstGeom>
                        <a:noFill/>
                        <a:ln>
                          <a:noFill/>
                        </a:ln>
                      </pic:spPr>
                    </pic:pic>
                  </a:graphicData>
                </a:graphic>
              </wp:inline>
            </w:drawing>
          </w:r>
        </w:p>
      </w:tc>
      <w:tc>
        <w:tcPr>
          <w:tcW w:w="3325" w:type="dxa"/>
        </w:tcPr>
        <w:p w14:paraId="1B2F28EE" w14:textId="00AED10B" w:rsidR="002D1082" w:rsidRPr="00ED5A0D" w:rsidRDefault="002D1082" w:rsidP="00ED5A0D">
          <w:pPr>
            <w:tabs>
              <w:tab w:val="left" w:pos="4492"/>
            </w:tabs>
            <w:ind w:left="-120" w:right="-961"/>
            <w:rPr>
              <w:rFonts w:ascii="Arial Narrow" w:eastAsia="MS Mincho" w:hAnsi="Arial Narrow"/>
              <w:b/>
              <w:sz w:val="16"/>
              <w:szCs w:val="16"/>
            </w:rPr>
          </w:pPr>
          <w:r>
            <w:rPr>
              <w:rFonts w:ascii="Arial Narrow" w:eastAsia="MS Mincho" w:hAnsi="Arial Narrow"/>
              <w:b/>
              <w:sz w:val="16"/>
              <w:szCs w:val="16"/>
            </w:rPr>
            <w:t xml:space="preserve">                      </w:t>
          </w:r>
          <w:r w:rsidRPr="00630873">
            <w:rPr>
              <w:rFonts w:ascii="Arial Narrow" w:eastAsia="MS Mincho" w:hAnsi="Arial Narrow"/>
              <w:b/>
              <w:sz w:val="16"/>
              <w:szCs w:val="16"/>
            </w:rPr>
            <w:t xml:space="preserve">Ley </w:t>
          </w:r>
          <w:r>
            <w:rPr>
              <w:rFonts w:ascii="Arial Narrow" w:eastAsia="MS Mincho" w:hAnsi="Arial Narrow"/>
              <w:b/>
              <w:sz w:val="16"/>
              <w:szCs w:val="16"/>
            </w:rPr>
            <w:t>Electoral del Estado de Chihuahua</w:t>
          </w:r>
        </w:p>
        <w:p w14:paraId="7B41EB7A" w14:textId="256C6843" w:rsidR="002D1082" w:rsidRDefault="002D1082" w:rsidP="0076696C">
          <w:pPr>
            <w:pStyle w:val="Encabezado"/>
            <w:tabs>
              <w:tab w:val="left" w:pos="492"/>
              <w:tab w:val="center" w:pos="4419"/>
              <w:tab w:val="left" w:pos="4592"/>
            </w:tabs>
            <w:ind w:left="492" w:right="-408"/>
            <w:rPr>
              <w:rFonts w:ascii="Arial Narrow" w:eastAsia="MS Mincho" w:hAnsi="Arial Narrow"/>
              <w:sz w:val="16"/>
              <w:szCs w:val="16"/>
            </w:rPr>
          </w:pPr>
          <w:r>
            <w:rPr>
              <w:rFonts w:ascii="Arial Narrow" w:eastAsia="MS Mincho" w:hAnsi="Arial Narrow"/>
              <w:sz w:val="16"/>
              <w:szCs w:val="16"/>
            </w:rPr>
            <w:t xml:space="preserve">          Última reforma</w:t>
          </w:r>
          <w:r w:rsidRPr="00630873">
            <w:rPr>
              <w:rFonts w:ascii="Arial Narrow" w:eastAsia="MS Mincho" w:hAnsi="Arial Narrow"/>
              <w:sz w:val="16"/>
              <w:szCs w:val="16"/>
            </w:rPr>
            <w:t xml:space="preserve"> </w:t>
          </w:r>
          <w:proofErr w:type="gramStart"/>
          <w:r w:rsidRPr="00630873">
            <w:rPr>
              <w:rFonts w:ascii="Arial Narrow" w:eastAsia="MS Mincho" w:hAnsi="Arial Narrow"/>
              <w:sz w:val="16"/>
              <w:szCs w:val="16"/>
            </w:rPr>
            <w:t xml:space="preserve">POE </w:t>
          </w:r>
          <w:r>
            <w:rPr>
              <w:rFonts w:ascii="Arial Narrow" w:eastAsia="MS Mincho" w:hAnsi="Arial Narrow"/>
              <w:sz w:val="16"/>
              <w:szCs w:val="16"/>
            </w:rPr>
            <w:t xml:space="preserve"> 202</w:t>
          </w:r>
          <w:r w:rsidR="005E6028">
            <w:rPr>
              <w:rFonts w:ascii="Arial Narrow" w:eastAsia="MS Mincho" w:hAnsi="Arial Narrow"/>
              <w:sz w:val="16"/>
              <w:szCs w:val="16"/>
            </w:rPr>
            <w:t>4.01.10</w:t>
          </w:r>
          <w:proofErr w:type="gramEnd"/>
          <w:r w:rsidR="005E6028">
            <w:rPr>
              <w:rFonts w:ascii="Arial Narrow" w:eastAsia="MS Mincho" w:hAnsi="Arial Narrow"/>
              <w:sz w:val="16"/>
              <w:szCs w:val="16"/>
            </w:rPr>
            <w:t>/No. 03</w:t>
          </w:r>
        </w:p>
        <w:p w14:paraId="2AF3B04A" w14:textId="77777777" w:rsidR="002D1082" w:rsidRPr="003926D0" w:rsidRDefault="002D1082" w:rsidP="009E16B9">
          <w:pPr>
            <w:pStyle w:val="Encabezado"/>
            <w:tabs>
              <w:tab w:val="left" w:pos="492"/>
              <w:tab w:val="center" w:pos="4419"/>
              <w:tab w:val="left" w:pos="4592"/>
            </w:tabs>
            <w:ind w:left="492" w:right="-408"/>
            <w:rPr>
              <w:rFonts w:ascii="Arial Narrow" w:eastAsia="MS Mincho" w:hAnsi="Arial Narrow"/>
              <w:sz w:val="16"/>
              <w:szCs w:val="16"/>
            </w:rPr>
          </w:pPr>
        </w:p>
        <w:p w14:paraId="61BEE238" w14:textId="77777777" w:rsidR="002D1082" w:rsidRPr="003926D0" w:rsidRDefault="002D1082" w:rsidP="009E16B9">
          <w:pPr>
            <w:pStyle w:val="Encabezado"/>
            <w:tabs>
              <w:tab w:val="left" w:pos="492"/>
              <w:tab w:val="center" w:pos="4419"/>
              <w:tab w:val="left" w:pos="5192"/>
            </w:tabs>
            <w:ind w:left="492" w:right="-108"/>
            <w:rPr>
              <w:rFonts w:ascii="Arial Narrow" w:eastAsia="MS Mincho" w:hAnsi="Arial Narrow"/>
              <w:sz w:val="16"/>
              <w:szCs w:val="16"/>
            </w:rPr>
          </w:pPr>
        </w:p>
      </w:tc>
    </w:tr>
  </w:tbl>
  <w:p w14:paraId="6522D8F0" w14:textId="77777777" w:rsidR="002D1082" w:rsidRDefault="002D1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A4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E913AE"/>
    <w:multiLevelType w:val="multilevel"/>
    <w:tmpl w:val="75A83B36"/>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B653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65255C"/>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BF1B49"/>
    <w:multiLevelType w:val="hybridMultilevel"/>
    <w:tmpl w:val="6BC4D3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74426"/>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166D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CA1F6B"/>
    <w:multiLevelType w:val="multilevel"/>
    <w:tmpl w:val="72DCC0F2"/>
    <w:lvl w:ilvl="0">
      <w:start w:val="1"/>
      <w:numFmt w:val="lowerLetter"/>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2D972C1"/>
    <w:multiLevelType w:val="multilevel"/>
    <w:tmpl w:val="E49CECFC"/>
    <w:lvl w:ilvl="0">
      <w:start w:val="1"/>
      <w:numFmt w:val="decimal"/>
      <w:lvlText w:val="%1)"/>
      <w:lvlJc w:val="left"/>
      <w:pPr>
        <w:ind w:left="360" w:hanging="360"/>
      </w:pPr>
      <w:rPr>
        <w:rFonts w:hint="default"/>
      </w:rPr>
    </w:lvl>
    <w:lvl w:ilvl="1">
      <w:start w:val="8"/>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E9551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0452F9"/>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563045"/>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C42868"/>
    <w:multiLevelType w:val="hybridMultilevel"/>
    <w:tmpl w:val="27987D5C"/>
    <w:lvl w:ilvl="0" w:tplc="A5308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42E1887"/>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477768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5746046"/>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D8532B"/>
    <w:multiLevelType w:val="multilevel"/>
    <w:tmpl w:val="630AF164"/>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61F7338"/>
    <w:multiLevelType w:val="hybridMultilevel"/>
    <w:tmpl w:val="FCD66C06"/>
    <w:lvl w:ilvl="0" w:tplc="8EB2E07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6354C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D25D2B"/>
    <w:multiLevelType w:val="multilevel"/>
    <w:tmpl w:val="E8D02F1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6EA7AE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70F0635"/>
    <w:multiLevelType w:val="multilevel"/>
    <w:tmpl w:val="E8D02F1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7450470"/>
    <w:multiLevelType w:val="multilevel"/>
    <w:tmpl w:val="D0F24DA4"/>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74F044A"/>
    <w:multiLevelType w:val="hybridMultilevel"/>
    <w:tmpl w:val="143249B6"/>
    <w:lvl w:ilvl="0" w:tplc="080A0011">
      <w:start w:val="1"/>
      <w:numFmt w:val="decimal"/>
      <w:lvlText w:val="%1)"/>
      <w:lvlJc w:val="left"/>
      <w:pPr>
        <w:ind w:left="360" w:hanging="360"/>
      </w:pPr>
    </w:lvl>
    <w:lvl w:ilvl="1" w:tplc="080A0017">
      <w:start w:val="1"/>
      <w:numFmt w:val="lowerLetter"/>
      <w:lvlText w:val="%2)"/>
      <w:lvlJc w:val="left"/>
      <w:pPr>
        <w:ind w:left="1080" w:hanging="360"/>
      </w:pPr>
    </w:lvl>
    <w:lvl w:ilvl="2" w:tplc="080A001B">
      <w:start w:val="1"/>
      <w:numFmt w:val="lowerRoman"/>
      <w:lvlText w:val="%3."/>
      <w:lvlJc w:val="right"/>
      <w:pPr>
        <w:ind w:left="1800" w:hanging="180"/>
      </w:pPr>
    </w:lvl>
    <w:lvl w:ilvl="3" w:tplc="37C4A438">
      <w:start w:val="37"/>
      <w:numFmt w:val="upperLetter"/>
      <w:lvlText w:val="%4)"/>
      <w:lvlJc w:val="left"/>
      <w:pPr>
        <w:ind w:left="2520" w:hanging="36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07EF02E2"/>
    <w:multiLevelType w:val="multilevel"/>
    <w:tmpl w:val="FCF279E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7F72E29"/>
    <w:multiLevelType w:val="hybridMultilevel"/>
    <w:tmpl w:val="926823C4"/>
    <w:lvl w:ilvl="0" w:tplc="080A0011">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6" w15:restartNumberingAfterBreak="0">
    <w:nsid w:val="083C1351"/>
    <w:multiLevelType w:val="multilevel"/>
    <w:tmpl w:val="CADCDBE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4864B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84C73A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87E0CA4"/>
    <w:multiLevelType w:val="multilevel"/>
    <w:tmpl w:val="88C0D90A"/>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3"/>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91C14FA"/>
    <w:multiLevelType w:val="hybridMultilevel"/>
    <w:tmpl w:val="D44A918E"/>
    <w:lvl w:ilvl="0" w:tplc="10E212D4">
      <w:start w:val="16"/>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09F2344C"/>
    <w:multiLevelType w:val="hybridMultilevel"/>
    <w:tmpl w:val="BFBAD83C"/>
    <w:lvl w:ilvl="0" w:tplc="490246F8">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9F94D46"/>
    <w:multiLevelType w:val="hybridMultilevel"/>
    <w:tmpl w:val="5320497A"/>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0A2273C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B1C65A7"/>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0B277D0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B2C367C"/>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B2F392E"/>
    <w:multiLevelType w:val="multilevel"/>
    <w:tmpl w:val="6310F44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0B5330BE"/>
    <w:multiLevelType w:val="hybridMultilevel"/>
    <w:tmpl w:val="9C6EC518"/>
    <w:lvl w:ilvl="0" w:tplc="1A64DAEE">
      <w:start w:val="1"/>
      <w:numFmt w:val="decimal"/>
      <w:lvlText w:val="%1)"/>
      <w:lvlJc w:val="left"/>
      <w:pPr>
        <w:ind w:left="1137" w:hanging="57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0BCF3D8F"/>
    <w:multiLevelType w:val="hybridMultilevel"/>
    <w:tmpl w:val="3E70D30C"/>
    <w:lvl w:ilvl="0" w:tplc="44503AC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C181A4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C1B1009"/>
    <w:multiLevelType w:val="multilevel"/>
    <w:tmpl w:val="7DD4A4C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C2F1302"/>
    <w:multiLevelType w:val="multilevel"/>
    <w:tmpl w:val="D42AD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C652E2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C9034FC"/>
    <w:multiLevelType w:val="hybridMultilevel"/>
    <w:tmpl w:val="DCB81082"/>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DA762EF"/>
    <w:multiLevelType w:val="hybridMultilevel"/>
    <w:tmpl w:val="18CC89F4"/>
    <w:lvl w:ilvl="0" w:tplc="680E6B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DCD20DC"/>
    <w:multiLevelType w:val="hybridMultilevel"/>
    <w:tmpl w:val="A8E62A68"/>
    <w:lvl w:ilvl="0" w:tplc="44503AC2">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0DD96B3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0E285680"/>
    <w:multiLevelType w:val="multilevel"/>
    <w:tmpl w:val="BDCCAD0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0E9F2745"/>
    <w:multiLevelType w:val="multilevel"/>
    <w:tmpl w:val="C16CC6F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012393E"/>
    <w:multiLevelType w:val="multilevel"/>
    <w:tmpl w:val="23249A9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03C03D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17018C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18C6D65"/>
    <w:multiLevelType w:val="multilevel"/>
    <w:tmpl w:val="966E82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1CF5B57"/>
    <w:multiLevelType w:val="hybridMultilevel"/>
    <w:tmpl w:val="7976062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FF0BFF"/>
    <w:multiLevelType w:val="multilevel"/>
    <w:tmpl w:val="E796F54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122661D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22F3F50"/>
    <w:multiLevelType w:val="hybridMultilevel"/>
    <w:tmpl w:val="82382BE0"/>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9F17F8"/>
    <w:multiLevelType w:val="multilevel"/>
    <w:tmpl w:val="A05C5CF2"/>
    <w:lvl w:ilvl="0">
      <w:start w:val="1"/>
      <w:numFmt w:val="decimal"/>
      <w:lvlText w:val="%1."/>
      <w:lvlJc w:val="left"/>
      <w:pPr>
        <w:ind w:left="924" w:hanging="360"/>
      </w:pPr>
    </w:lvl>
    <w:lvl w:ilvl="1">
      <w:start w:val="1"/>
      <w:numFmt w:val="lowerLetter"/>
      <w:lvlText w:val="%2)"/>
      <w:lvlJc w:val="left"/>
      <w:pPr>
        <w:ind w:left="1353" w:hanging="360"/>
      </w:pPr>
      <w:rPr>
        <w:b w:val="0"/>
        <w:bCs w:val="0"/>
      </w:r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59" w15:restartNumberingAfterBreak="0">
    <w:nsid w:val="12F612CC"/>
    <w:multiLevelType w:val="hybridMultilevel"/>
    <w:tmpl w:val="970415C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13B11220"/>
    <w:multiLevelType w:val="multilevel"/>
    <w:tmpl w:val="11788DB6"/>
    <w:lvl w:ilvl="0">
      <w:start w:val="1"/>
      <w:numFmt w:val="decimal"/>
      <w:lvlText w:val="%1)"/>
      <w:lvlJc w:val="left"/>
      <w:pPr>
        <w:ind w:left="360" w:hanging="360"/>
      </w:pPr>
      <w:rPr>
        <w:rFonts w:hint="default"/>
      </w:rPr>
    </w:lvl>
    <w:lvl w:ilvl="1">
      <w:start w:val="1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3C945D2"/>
    <w:multiLevelType w:val="hybridMultilevel"/>
    <w:tmpl w:val="9E107724"/>
    <w:lvl w:ilvl="0" w:tplc="73C02CA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3E577F6"/>
    <w:multiLevelType w:val="multilevel"/>
    <w:tmpl w:val="2F5AE30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143F664B"/>
    <w:multiLevelType w:val="multilevel"/>
    <w:tmpl w:val="913C42F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4827CBA"/>
    <w:multiLevelType w:val="hybridMultilevel"/>
    <w:tmpl w:val="70D64050"/>
    <w:lvl w:ilvl="0" w:tplc="26C487E6">
      <w:start w:val="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4926264"/>
    <w:multiLevelType w:val="multilevel"/>
    <w:tmpl w:val="226E23A8"/>
    <w:lvl w:ilvl="0">
      <w:start w:val="3"/>
      <w:numFmt w:val="decimal"/>
      <w:lvlText w:val="%1)"/>
      <w:lvlJc w:val="left"/>
      <w:pPr>
        <w:ind w:left="107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149C4A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49D03FD"/>
    <w:multiLevelType w:val="multilevel"/>
    <w:tmpl w:val="32821940"/>
    <w:lvl w:ilvl="0">
      <w:start w:val="3"/>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14AD5C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155D3ED7"/>
    <w:multiLevelType w:val="hybridMultilevel"/>
    <w:tmpl w:val="F3C8C9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5DC4871"/>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164465F2"/>
    <w:multiLevelType w:val="multilevel"/>
    <w:tmpl w:val="4984A8D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16B5595C"/>
    <w:multiLevelType w:val="multilevel"/>
    <w:tmpl w:val="B7E08A1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16F14A6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170D7989"/>
    <w:multiLevelType w:val="hybridMultilevel"/>
    <w:tmpl w:val="C9A6605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17486A85"/>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17490C38"/>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17717B74"/>
    <w:multiLevelType w:val="multilevel"/>
    <w:tmpl w:val="82B4D2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left"/>
      <w:pPr>
        <w:ind w:left="1800" w:hanging="180"/>
      </w:pPr>
      <w:rPr>
        <w:rFonts w:hint="default"/>
        <w:b w:val="0"/>
        <w:i w:val="0"/>
        <w:color w:val="auto"/>
        <w:sz w:val="20"/>
        <w:szCs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18122295"/>
    <w:multiLevelType w:val="hybridMultilevel"/>
    <w:tmpl w:val="C3285A7C"/>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B538D88A">
      <w:start w:val="7"/>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187C1521"/>
    <w:multiLevelType w:val="hybridMultilevel"/>
    <w:tmpl w:val="7160D258"/>
    <w:lvl w:ilvl="0" w:tplc="1B0886F8">
      <w:start w:val="22"/>
      <w:numFmt w:val="low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18E828E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190F0B63"/>
    <w:multiLevelType w:val="multilevel"/>
    <w:tmpl w:val="D9D69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192143D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1970213F"/>
    <w:multiLevelType w:val="hybridMultilevel"/>
    <w:tmpl w:val="5D8C571A"/>
    <w:lvl w:ilvl="0" w:tplc="44503AC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19B55DB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19C37AE8"/>
    <w:multiLevelType w:val="hybridMultilevel"/>
    <w:tmpl w:val="2DCAF7D8"/>
    <w:lvl w:ilvl="0" w:tplc="DFB0F930">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6" w15:restartNumberingAfterBreak="0">
    <w:nsid w:val="19CE1BB8"/>
    <w:multiLevelType w:val="hybridMultilevel"/>
    <w:tmpl w:val="CDAA9E24"/>
    <w:lvl w:ilvl="0" w:tplc="680E6B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19E651B5"/>
    <w:multiLevelType w:val="hybridMultilevel"/>
    <w:tmpl w:val="C0CE54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1AB2638D"/>
    <w:multiLevelType w:val="multilevel"/>
    <w:tmpl w:val="A13AAE46"/>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1ABB382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1BA3771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1C7D211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C8133A7"/>
    <w:multiLevelType w:val="multilevel"/>
    <w:tmpl w:val="4198F24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1D074724"/>
    <w:multiLevelType w:val="hybridMultilevel"/>
    <w:tmpl w:val="66D67DA4"/>
    <w:lvl w:ilvl="0" w:tplc="7D0A59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4" w15:restartNumberingAfterBreak="0">
    <w:nsid w:val="1D5D3420"/>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D6278A0"/>
    <w:multiLevelType w:val="multilevel"/>
    <w:tmpl w:val="0436FBA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1D8648D0"/>
    <w:multiLevelType w:val="hybridMultilevel"/>
    <w:tmpl w:val="477813B8"/>
    <w:lvl w:ilvl="0" w:tplc="3F8ADC2C">
      <w:start w:val="6"/>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1DAA47B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1DEC24A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1E266216"/>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1E403C37"/>
    <w:multiLevelType w:val="hybridMultilevel"/>
    <w:tmpl w:val="FC4458BC"/>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1E46142B"/>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1EBB24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1F2B7173"/>
    <w:multiLevelType w:val="multilevel"/>
    <w:tmpl w:val="D7DA85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1F52498C"/>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1F7E5C3A"/>
    <w:multiLevelType w:val="hybridMultilevel"/>
    <w:tmpl w:val="9E549404"/>
    <w:lvl w:ilvl="0" w:tplc="997CD2D2">
      <w:start w:val="3"/>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1F8160B7"/>
    <w:multiLevelType w:val="multilevel"/>
    <w:tmpl w:val="55203FFE"/>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1FA6643B"/>
    <w:multiLevelType w:val="hybridMultilevel"/>
    <w:tmpl w:val="6512BD24"/>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1FB8096E"/>
    <w:multiLevelType w:val="multilevel"/>
    <w:tmpl w:val="AE183F8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1FF775F9"/>
    <w:multiLevelType w:val="multilevel"/>
    <w:tmpl w:val="B8A402D4"/>
    <w:lvl w:ilvl="0">
      <w:start w:val="1"/>
      <w:numFmt w:val="decimal"/>
      <w:lvlText w:val="%1)"/>
      <w:lvlJc w:val="left"/>
      <w:pPr>
        <w:ind w:left="360" w:hanging="360"/>
      </w:pPr>
      <w:rPr>
        <w:rFonts w:hint="default"/>
      </w:rPr>
    </w:lvl>
    <w:lvl w:ilvl="1">
      <w:start w:val="7"/>
      <w:numFmt w:val="lowerLetter"/>
      <w:lvlText w:val="%2)"/>
      <w:lvlJc w:val="left"/>
      <w:pPr>
        <w:ind w:left="1637"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20D71244"/>
    <w:multiLevelType w:val="multilevel"/>
    <w:tmpl w:val="D02E0DDE"/>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217A0C6B"/>
    <w:multiLevelType w:val="multilevel"/>
    <w:tmpl w:val="6ED680F2"/>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22072940"/>
    <w:multiLevelType w:val="hybridMultilevel"/>
    <w:tmpl w:val="23AE28C8"/>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221C4D6C"/>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22276FE3"/>
    <w:multiLevelType w:val="multilevel"/>
    <w:tmpl w:val="886E74D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2260732C"/>
    <w:multiLevelType w:val="multilevel"/>
    <w:tmpl w:val="2F08CAD8"/>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22F65D1A"/>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231525B4"/>
    <w:multiLevelType w:val="multilevel"/>
    <w:tmpl w:val="09E85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23466A8C"/>
    <w:multiLevelType w:val="hybridMultilevel"/>
    <w:tmpl w:val="80745C30"/>
    <w:lvl w:ilvl="0" w:tplc="0C0A0011">
      <w:start w:val="1"/>
      <w:numFmt w:val="decimal"/>
      <w:lvlText w:val="%1)"/>
      <w:lvlJc w:val="left"/>
      <w:pPr>
        <w:ind w:left="720" w:hanging="360"/>
      </w:pPr>
    </w:lvl>
    <w:lvl w:ilvl="1" w:tplc="0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2354183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23942E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23BB69EE"/>
    <w:multiLevelType w:val="hybridMultilevel"/>
    <w:tmpl w:val="AC12DA5A"/>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23FA627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4395D19"/>
    <w:multiLevelType w:val="hybridMultilevel"/>
    <w:tmpl w:val="42309A52"/>
    <w:lvl w:ilvl="0" w:tplc="080A0011">
      <w:start w:val="1"/>
      <w:numFmt w:val="decimal"/>
      <w:lvlText w:val="%1)"/>
      <w:lvlJc w:val="left"/>
      <w:pPr>
        <w:ind w:left="720" w:hanging="360"/>
      </w:pPr>
    </w:lvl>
    <w:lvl w:ilvl="1" w:tplc="D1AA1D50">
      <w:start w:val="1"/>
      <w:numFmt w:val="lowerLetter"/>
      <w:lvlText w:val="%2)"/>
      <w:lvlJc w:val="left"/>
      <w:pPr>
        <w:ind w:left="1778" w:hanging="360"/>
      </w:pPr>
      <w:rPr>
        <w:rFonts w:hint="default"/>
        <w:b w:val="0"/>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4" w15:restartNumberingAfterBreak="0">
    <w:nsid w:val="24CA220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25045490"/>
    <w:multiLevelType w:val="hybridMultilevel"/>
    <w:tmpl w:val="C4A0B6B6"/>
    <w:lvl w:ilvl="0" w:tplc="0550526C">
      <w:start w:val="1"/>
      <w:numFmt w:val="lowerLetter"/>
      <w:lvlText w:val="%1)"/>
      <w:lvlJc w:val="left"/>
      <w:pPr>
        <w:ind w:left="1800" w:hanging="360"/>
      </w:pPr>
      <w:rPr>
        <w:rFonts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6" w15:restartNumberingAfterBreak="0">
    <w:nsid w:val="250A284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6066EF1"/>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269E3588"/>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26A12D7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278E3DBE"/>
    <w:multiLevelType w:val="hybridMultilevel"/>
    <w:tmpl w:val="B6A2DE46"/>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27923C8B"/>
    <w:multiLevelType w:val="multilevel"/>
    <w:tmpl w:val="6BFC16E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27D41E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27EB0F7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284B7272"/>
    <w:multiLevelType w:val="multilevel"/>
    <w:tmpl w:val="7FF8C7E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29392382"/>
    <w:multiLevelType w:val="hybridMultilevel"/>
    <w:tmpl w:val="054EB9FC"/>
    <w:lvl w:ilvl="0" w:tplc="683E8D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2A6173C6"/>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2AC21257"/>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2AF250B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AFE06F6"/>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2B5E787A"/>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2BEE0CFA"/>
    <w:multiLevelType w:val="hybridMultilevel"/>
    <w:tmpl w:val="43AA281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2D7C3623"/>
    <w:multiLevelType w:val="multilevel"/>
    <w:tmpl w:val="E796F54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2DFA08B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E757FDD"/>
    <w:multiLevelType w:val="hybridMultilevel"/>
    <w:tmpl w:val="BE901AD6"/>
    <w:lvl w:ilvl="0" w:tplc="44503AC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2E827323"/>
    <w:multiLevelType w:val="multilevel"/>
    <w:tmpl w:val="DA94FE60"/>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2EF10E2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7" w15:restartNumberingAfterBreak="0">
    <w:nsid w:val="30335D91"/>
    <w:multiLevelType w:val="hybridMultilevel"/>
    <w:tmpl w:val="2B7C8566"/>
    <w:lvl w:ilvl="0" w:tplc="FF2CF77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307405DA"/>
    <w:multiLevelType w:val="hybridMultilevel"/>
    <w:tmpl w:val="61F43094"/>
    <w:lvl w:ilvl="0" w:tplc="F08A85D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30D17904"/>
    <w:multiLevelType w:val="hybridMultilevel"/>
    <w:tmpl w:val="32286ECA"/>
    <w:lvl w:ilvl="0" w:tplc="BF34B12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30D2146D"/>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30FC7E56"/>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3113745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31A1265C"/>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31D022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31D506C2"/>
    <w:multiLevelType w:val="multilevel"/>
    <w:tmpl w:val="53C63DBE"/>
    <w:lvl w:ilvl="0">
      <w:start w:val="1"/>
      <w:numFmt w:val="decimal"/>
      <w:lvlText w:val="%1)"/>
      <w:lvlJc w:val="left"/>
      <w:pPr>
        <w:ind w:left="924" w:hanging="360"/>
      </w:pPr>
    </w:lvl>
    <w:lvl w:ilvl="1">
      <w:start w:val="1"/>
      <w:numFmt w:val="lowerLetter"/>
      <w:lvlText w:val="%2)"/>
      <w:lvlJc w:val="left"/>
      <w:pPr>
        <w:ind w:left="1284" w:hanging="360"/>
      </w:pPr>
      <w:rPr>
        <w:b w:val="0"/>
      </w:r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156" w15:restartNumberingAfterBreak="0">
    <w:nsid w:val="33394C84"/>
    <w:multiLevelType w:val="multilevel"/>
    <w:tmpl w:val="72F82CDC"/>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7" w15:restartNumberingAfterBreak="0">
    <w:nsid w:val="337C6B4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338F342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33E346D9"/>
    <w:multiLevelType w:val="multilevel"/>
    <w:tmpl w:val="926E036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33F31DF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34205E5B"/>
    <w:multiLevelType w:val="multilevel"/>
    <w:tmpl w:val="0B947076"/>
    <w:lvl w:ilvl="0">
      <w:start w:val="1"/>
      <w:numFmt w:val="decimal"/>
      <w:lvlText w:val="%1)"/>
      <w:lvlJc w:val="left"/>
      <w:pPr>
        <w:ind w:left="360" w:hanging="360"/>
      </w:pPr>
      <w:rPr>
        <w:rFonts w:hint="default"/>
      </w:rPr>
    </w:lvl>
    <w:lvl w:ilvl="1">
      <w:start w:val="8"/>
      <w:numFmt w:val="lowerLetter"/>
      <w:lvlText w:val="%2)"/>
      <w:lvlJc w:val="left"/>
      <w:pPr>
        <w:ind w:left="149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344B6147"/>
    <w:multiLevelType w:val="hybridMultilevel"/>
    <w:tmpl w:val="091E3030"/>
    <w:lvl w:ilvl="0" w:tplc="080A0011">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3" w15:restartNumberingAfterBreak="0">
    <w:nsid w:val="34820E34"/>
    <w:multiLevelType w:val="multilevel"/>
    <w:tmpl w:val="D2F2355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34A84A1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353150C7"/>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35D85A7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364239E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36423DCA"/>
    <w:multiLevelType w:val="hybridMultilevel"/>
    <w:tmpl w:val="C864250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36510A11"/>
    <w:multiLevelType w:val="hybridMultilevel"/>
    <w:tmpl w:val="A30C9622"/>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185039C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365B02DD"/>
    <w:multiLevelType w:val="hybridMultilevel"/>
    <w:tmpl w:val="7108D5D6"/>
    <w:lvl w:ilvl="0" w:tplc="080A0011">
      <w:start w:val="1"/>
      <w:numFmt w:val="decimal"/>
      <w:lvlText w:val="%1)"/>
      <w:lvlJc w:val="left"/>
      <w:pPr>
        <w:ind w:left="720" w:hanging="360"/>
      </w:pPr>
    </w:lvl>
    <w:lvl w:ilvl="1" w:tplc="080A0017">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1" w15:restartNumberingAfterBreak="0">
    <w:nsid w:val="369419BE"/>
    <w:multiLevelType w:val="hybridMultilevel"/>
    <w:tmpl w:val="205E1880"/>
    <w:lvl w:ilvl="0" w:tplc="4A3676A0">
      <w:start w:val="6"/>
      <w:numFmt w:val="low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36AD5AC4"/>
    <w:multiLevelType w:val="hybridMultilevel"/>
    <w:tmpl w:val="8D54421A"/>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15:restartNumberingAfterBreak="0">
    <w:nsid w:val="36F7581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36FC1738"/>
    <w:multiLevelType w:val="multilevel"/>
    <w:tmpl w:val="6840FF8E"/>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370F7098"/>
    <w:multiLevelType w:val="hybridMultilevel"/>
    <w:tmpl w:val="6B10B63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 w15:restartNumberingAfterBreak="0">
    <w:nsid w:val="37601FEE"/>
    <w:multiLevelType w:val="multilevel"/>
    <w:tmpl w:val="32F08C4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3783523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37F72CD0"/>
    <w:multiLevelType w:val="multilevel"/>
    <w:tmpl w:val="74D8193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380C6266"/>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382770C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3828182D"/>
    <w:multiLevelType w:val="multilevel"/>
    <w:tmpl w:val="080A001D"/>
    <w:lvl w:ilvl="0">
      <w:start w:val="1"/>
      <w:numFmt w:val="decimal"/>
      <w:lvlText w:val="%1)"/>
      <w:lvlJc w:val="left"/>
      <w:pPr>
        <w:ind w:left="360" w:hanging="360"/>
      </w:pPr>
    </w:lvl>
    <w:lvl w:ilvl="1">
      <w:start w:val="1"/>
      <w:numFmt w:val="lowerLetter"/>
      <w:lvlText w:val="%2)"/>
      <w:lvlJc w:val="left"/>
      <w:pPr>
        <w:ind w:left="177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38474C52"/>
    <w:multiLevelType w:val="hybridMultilevel"/>
    <w:tmpl w:val="7D68A252"/>
    <w:lvl w:ilvl="0" w:tplc="4594BEE2">
      <w:start w:val="5"/>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83" w15:restartNumberingAfterBreak="0">
    <w:nsid w:val="38531741"/>
    <w:multiLevelType w:val="multilevel"/>
    <w:tmpl w:val="F2BA53FC"/>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38764066"/>
    <w:multiLevelType w:val="multilevel"/>
    <w:tmpl w:val="913C42F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39E240E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3A1449C0"/>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8" w15:restartNumberingAfterBreak="0">
    <w:nsid w:val="3A6441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3A7D0C2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3AFD425C"/>
    <w:multiLevelType w:val="multilevel"/>
    <w:tmpl w:val="B4C0A9E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3B2B2F8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BC81E0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3C0674C6"/>
    <w:multiLevelType w:val="multilevel"/>
    <w:tmpl w:val="D7DA85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3C2816E8"/>
    <w:multiLevelType w:val="multilevel"/>
    <w:tmpl w:val="6C9C1066"/>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3C6B179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3C9E389F"/>
    <w:multiLevelType w:val="hybridMultilevel"/>
    <w:tmpl w:val="B9266CDA"/>
    <w:lvl w:ilvl="0" w:tplc="AE54375E">
      <w:start w:val="11"/>
      <w:numFmt w:val="low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3CE37E08"/>
    <w:multiLevelType w:val="multilevel"/>
    <w:tmpl w:val="050E4B3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3CF5513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9" w15:restartNumberingAfterBreak="0">
    <w:nsid w:val="3D2F646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0" w15:restartNumberingAfterBreak="0">
    <w:nsid w:val="3D31336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1" w15:restartNumberingAfterBreak="0">
    <w:nsid w:val="3D5534F7"/>
    <w:multiLevelType w:val="hybridMultilevel"/>
    <w:tmpl w:val="8BD84D7A"/>
    <w:lvl w:ilvl="0" w:tplc="605AF22A">
      <w:start w:val="7"/>
      <w:numFmt w:val="lowerLetter"/>
      <w:lvlText w:val="%1)"/>
      <w:lvlJc w:val="left"/>
      <w:pPr>
        <w:ind w:left="144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3DE6528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3E5171B1"/>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4" w15:restartNumberingAfterBreak="0">
    <w:nsid w:val="3F027E2A"/>
    <w:multiLevelType w:val="multilevel"/>
    <w:tmpl w:val="09E85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3FB13CCC"/>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401D5E3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40F53112"/>
    <w:multiLevelType w:val="multilevel"/>
    <w:tmpl w:val="5712D0A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15:restartNumberingAfterBreak="0">
    <w:nsid w:val="419A6BDC"/>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41DE2B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41E129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15:restartNumberingAfterBreak="0">
    <w:nsid w:val="421E30B1"/>
    <w:multiLevelType w:val="multilevel"/>
    <w:tmpl w:val="28EA212C"/>
    <w:lvl w:ilvl="0">
      <w:start w:val="5"/>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4236425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427A74CF"/>
    <w:multiLevelType w:val="hybridMultilevel"/>
    <w:tmpl w:val="CD3C1A0E"/>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42A62C8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438E6DBD"/>
    <w:multiLevelType w:val="multilevel"/>
    <w:tmpl w:val="D0CE245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44827EB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7" w15:restartNumberingAfterBreak="0">
    <w:nsid w:val="44A53F4E"/>
    <w:multiLevelType w:val="hybridMultilevel"/>
    <w:tmpl w:val="A47C9A4E"/>
    <w:lvl w:ilvl="0" w:tplc="3AB8345A">
      <w:start w:val="1"/>
      <w:numFmt w:val="decimal"/>
      <w:lvlText w:val="%1)"/>
      <w:lvlJc w:val="left"/>
      <w:pPr>
        <w:ind w:left="720" w:hanging="360"/>
      </w:pPr>
      <w:rPr>
        <w:rFonts w:hint="default"/>
        <w:b w:val="0"/>
      </w:rPr>
    </w:lvl>
    <w:lvl w:ilvl="1" w:tplc="080A0017">
      <w:start w:val="1"/>
      <w:numFmt w:val="lowerLetter"/>
      <w:lvlText w:val="%2)"/>
      <w:lvlJc w:val="left"/>
      <w:pPr>
        <w:ind w:left="1440" w:hanging="360"/>
      </w:pPr>
    </w:lvl>
    <w:lvl w:ilvl="2" w:tplc="0C0A001B">
      <w:start w:val="1"/>
      <w:numFmt w:val="lowerRoman"/>
      <w:lvlText w:val="%3."/>
      <w:lvlJc w:val="right"/>
      <w:pPr>
        <w:ind w:left="2160" w:hanging="180"/>
      </w:pPr>
    </w:lvl>
    <w:lvl w:ilvl="3" w:tplc="9744904E">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8" w15:restartNumberingAfterBreak="0">
    <w:nsid w:val="4502207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4524469F"/>
    <w:multiLevelType w:val="multilevel"/>
    <w:tmpl w:val="E7AAF062"/>
    <w:lvl w:ilvl="0">
      <w:start w:val="6"/>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45895A41"/>
    <w:multiLevelType w:val="multilevel"/>
    <w:tmpl w:val="B5866002"/>
    <w:lvl w:ilvl="0">
      <w:start w:val="1"/>
      <w:numFmt w:val="decimal"/>
      <w:lvlText w:val="%1)"/>
      <w:lvlJc w:val="left"/>
      <w:pPr>
        <w:ind w:left="360" w:hanging="360"/>
      </w:pPr>
      <w:rPr>
        <w:rFonts w:hint="default"/>
      </w:rPr>
    </w:lvl>
    <w:lvl w:ilvl="1">
      <w:start w:val="6"/>
      <w:numFmt w:val="lowerLetter"/>
      <w:lvlText w:val="%2)"/>
      <w:lvlJc w:val="left"/>
      <w:pPr>
        <w:ind w:left="1495" w:hanging="360"/>
      </w:pPr>
      <w:rPr>
        <w:rFonts w:hint="default"/>
      </w:rPr>
    </w:lvl>
    <w:lvl w:ilvl="2">
      <w:start w:val="4"/>
      <w:numFmt w:val="upperRoman"/>
      <w:lvlText w:val="%3."/>
      <w:lvlJc w:val="center"/>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45DD043F"/>
    <w:multiLevelType w:val="multilevel"/>
    <w:tmpl w:val="282ED6C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9."/>
      <w:lvlJc w:val="right"/>
      <w:pPr>
        <w:ind w:left="3240" w:hanging="360"/>
      </w:pPr>
      <w:rPr>
        <w:b/>
      </w:rPr>
    </w:lvl>
  </w:abstractNum>
  <w:abstractNum w:abstractNumId="222" w15:restartNumberingAfterBreak="0">
    <w:nsid w:val="45E35958"/>
    <w:multiLevelType w:val="multilevel"/>
    <w:tmpl w:val="DD5E1978"/>
    <w:lvl w:ilvl="0">
      <w:start w:val="3"/>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45FD40BC"/>
    <w:multiLevelType w:val="multilevel"/>
    <w:tmpl w:val="2AB25244"/>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464040E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46D359BD"/>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46F73A01"/>
    <w:multiLevelType w:val="hybridMultilevel"/>
    <w:tmpl w:val="2AD48422"/>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47F24B97"/>
    <w:multiLevelType w:val="multilevel"/>
    <w:tmpl w:val="D7404F8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3"/>
      <w:numFmt w:val="upperRoman"/>
      <w:lvlText w:val="%3."/>
      <w:lvlJc w:val="left"/>
      <w:pPr>
        <w:ind w:left="2062"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8" w15:restartNumberingAfterBreak="0">
    <w:nsid w:val="48024496"/>
    <w:multiLevelType w:val="multilevel"/>
    <w:tmpl w:val="F5765B6C"/>
    <w:lvl w:ilvl="0">
      <w:start w:val="4"/>
      <w:numFmt w:val="decimal"/>
      <w:lvlText w:val="%1)"/>
      <w:lvlJc w:val="left"/>
      <w:pPr>
        <w:ind w:left="107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9" w15:restartNumberingAfterBreak="0">
    <w:nsid w:val="4814798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48B8114D"/>
    <w:multiLevelType w:val="hybridMultilevel"/>
    <w:tmpl w:val="4176A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48D55A7F"/>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15:restartNumberingAfterBreak="0">
    <w:nsid w:val="491B5A9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A7A733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A7B13E7"/>
    <w:multiLevelType w:val="multilevel"/>
    <w:tmpl w:val="57F2352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15:restartNumberingAfterBreak="0">
    <w:nsid w:val="4BDB5A73"/>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4C5A5522"/>
    <w:multiLevelType w:val="multilevel"/>
    <w:tmpl w:val="D7DA85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4C842AA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8" w15:restartNumberingAfterBreak="0">
    <w:nsid w:val="4CF5183E"/>
    <w:multiLevelType w:val="hybridMultilevel"/>
    <w:tmpl w:val="95E61B9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94980E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4D1A35E6"/>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4D5E4AA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4D6A2A84"/>
    <w:multiLevelType w:val="multilevel"/>
    <w:tmpl w:val="AB427C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2" w15:restartNumberingAfterBreak="0">
    <w:nsid w:val="4D753C43"/>
    <w:multiLevelType w:val="multilevel"/>
    <w:tmpl w:val="8ED6137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3" w15:restartNumberingAfterBreak="0">
    <w:nsid w:val="4D841361"/>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4" w15:restartNumberingAfterBreak="0">
    <w:nsid w:val="4DA73E4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5" w15:restartNumberingAfterBreak="0">
    <w:nsid w:val="4DD06C9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6" w15:restartNumberingAfterBreak="0">
    <w:nsid w:val="4E182D8E"/>
    <w:multiLevelType w:val="multilevel"/>
    <w:tmpl w:val="E796F54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4F9F45BE"/>
    <w:multiLevelType w:val="hybridMultilevel"/>
    <w:tmpl w:val="AB542C94"/>
    <w:lvl w:ilvl="0" w:tplc="305C7F14">
      <w:start w:val="3"/>
      <w:numFmt w:val="decimal"/>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4FD01839"/>
    <w:multiLevelType w:val="multilevel"/>
    <w:tmpl w:val="E796F54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500C22A3"/>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01F692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50871A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2" w15:restartNumberingAfterBreak="0">
    <w:nsid w:val="50A521BE"/>
    <w:multiLevelType w:val="hybridMultilevel"/>
    <w:tmpl w:val="4162AC10"/>
    <w:lvl w:ilvl="0" w:tplc="D5EAEC6A">
      <w:start w:val="26"/>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3" w15:restartNumberingAfterBreak="0">
    <w:nsid w:val="50AF16DD"/>
    <w:multiLevelType w:val="multilevel"/>
    <w:tmpl w:val="2BC6C49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4" w15:restartNumberingAfterBreak="0">
    <w:nsid w:val="50CF56A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50D000DD"/>
    <w:multiLevelType w:val="hybridMultilevel"/>
    <w:tmpl w:val="5E542ECA"/>
    <w:lvl w:ilvl="0" w:tplc="82A2F40C">
      <w:start w:val="1"/>
      <w:numFmt w:val="upperRoman"/>
      <w:lvlText w:val="%1."/>
      <w:lvlJc w:val="left"/>
      <w:pPr>
        <w:ind w:left="720" w:hanging="360"/>
      </w:pPr>
      <w:rPr>
        <w:rFonts w:ascii="Arial" w:eastAsia="Century Gothic" w:hAnsi="Arial" w:cs="Arial" w:hint="default"/>
        <w:b w:val="0"/>
        <w:bCs/>
        <w:spacing w:val="-5"/>
        <w:w w:val="100"/>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15:restartNumberingAfterBreak="0">
    <w:nsid w:val="515A287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7" w15:restartNumberingAfterBreak="0">
    <w:nsid w:val="51DB11A3"/>
    <w:multiLevelType w:val="multilevel"/>
    <w:tmpl w:val="16C4C74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8" w15:restartNumberingAfterBreak="0">
    <w:nsid w:val="51E9221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527C18E5"/>
    <w:multiLevelType w:val="multilevel"/>
    <w:tmpl w:val="5DB8C008"/>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0" w15:restartNumberingAfterBreak="0">
    <w:nsid w:val="534F375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5356424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53DF6C6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5418767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4" w15:restartNumberingAfterBreak="0">
    <w:nsid w:val="5429787D"/>
    <w:multiLevelType w:val="multilevel"/>
    <w:tmpl w:val="B73064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5" w15:restartNumberingAfterBreak="0">
    <w:nsid w:val="547C571C"/>
    <w:multiLevelType w:val="multilevel"/>
    <w:tmpl w:val="5E1E1478"/>
    <w:lvl w:ilvl="0">
      <w:start w:val="1"/>
      <w:numFmt w:val="decimal"/>
      <w:lvlText w:val="%1)"/>
      <w:lvlJc w:val="left"/>
      <w:pPr>
        <w:ind w:left="360" w:hanging="360"/>
      </w:pPr>
      <w:rPr>
        <w:rFonts w:hint="default"/>
      </w:rPr>
    </w:lvl>
    <w:lvl w:ilvl="1">
      <w:start w:val="3"/>
      <w:numFmt w:val="lowerLetter"/>
      <w:lvlText w:val="%2)"/>
      <w:lvlJc w:val="left"/>
      <w:pPr>
        <w:ind w:left="1495" w:hanging="360"/>
      </w:pPr>
      <w:rPr>
        <w:rFonts w:hint="default"/>
      </w:rPr>
    </w:lvl>
    <w:lvl w:ilvl="2">
      <w:start w:val="1"/>
      <w:numFmt w:val="upperRoman"/>
      <w:lvlText w:val="%3."/>
      <w:lvlJc w:val="center"/>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6" w15:restartNumberingAfterBreak="0">
    <w:nsid w:val="55612AE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55A434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8" w15:restartNumberingAfterBreak="0">
    <w:nsid w:val="56525954"/>
    <w:multiLevelType w:val="multilevel"/>
    <w:tmpl w:val="94F2830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9" w15:restartNumberingAfterBreak="0">
    <w:nsid w:val="569F56C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56CD38E7"/>
    <w:multiLevelType w:val="multilevel"/>
    <w:tmpl w:val="E8D02F1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1" w15:restartNumberingAfterBreak="0">
    <w:nsid w:val="57AE788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15:restartNumberingAfterBreak="0">
    <w:nsid w:val="57B626AD"/>
    <w:multiLevelType w:val="multilevel"/>
    <w:tmpl w:val="23FE1D3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3" w15:restartNumberingAfterBreak="0">
    <w:nsid w:val="57DD14EE"/>
    <w:multiLevelType w:val="multilevel"/>
    <w:tmpl w:val="E6B2C15E"/>
    <w:lvl w:ilvl="0">
      <w:start w:val="2"/>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4" w15:restartNumberingAfterBreak="0">
    <w:nsid w:val="584F1457"/>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5" w15:restartNumberingAfterBreak="0">
    <w:nsid w:val="587833DC"/>
    <w:multiLevelType w:val="hybridMultilevel"/>
    <w:tmpl w:val="C8FC25B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62EC661C">
      <w:start w:val="1"/>
      <w:numFmt w:val="upperRoman"/>
      <w:lvlText w:val="%3."/>
      <w:lvlJc w:val="left"/>
      <w:pPr>
        <w:ind w:left="2520" w:hanging="180"/>
      </w:pPr>
      <w:rPr>
        <w:rFonts w:hint="default"/>
      </w:rPr>
    </w:lvl>
    <w:lvl w:ilvl="3" w:tplc="A5BA534E">
      <w:start w:val="36"/>
      <w:numFmt w:val="lowerLetter"/>
      <w:lvlText w:val="%4)"/>
      <w:lvlJc w:val="left"/>
      <w:pPr>
        <w:ind w:left="3240" w:hanging="360"/>
      </w:pPr>
      <w:rPr>
        <w:rFonts w:hint="default"/>
      </w:rPr>
    </w:lvl>
    <w:lvl w:ilvl="4" w:tplc="520CE980">
      <w:start w:val="1"/>
      <w:numFmt w:val="decimal"/>
      <w:lvlText w:val="%5)"/>
      <w:lvlJc w:val="left"/>
      <w:pPr>
        <w:ind w:left="3960" w:hanging="360"/>
      </w:pPr>
      <w:rPr>
        <w:rFonts w:hint="default"/>
      </w:r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6" w15:restartNumberingAfterBreak="0">
    <w:nsid w:val="58807AF3"/>
    <w:multiLevelType w:val="hybridMultilevel"/>
    <w:tmpl w:val="2EBC2D1E"/>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7" w15:restartNumberingAfterBreak="0">
    <w:nsid w:val="591D6E23"/>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8" w15:restartNumberingAfterBreak="0">
    <w:nsid w:val="59391DDE"/>
    <w:multiLevelType w:val="multilevel"/>
    <w:tmpl w:val="A698C6A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9" w15:restartNumberingAfterBreak="0">
    <w:nsid w:val="59415F78"/>
    <w:multiLevelType w:val="hybridMultilevel"/>
    <w:tmpl w:val="29FAB8A8"/>
    <w:lvl w:ilvl="0" w:tplc="354636FE">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0" w15:restartNumberingAfterBreak="0">
    <w:nsid w:val="599D177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1" w15:restartNumberingAfterBreak="0">
    <w:nsid w:val="59A724D4"/>
    <w:multiLevelType w:val="multilevel"/>
    <w:tmpl w:val="CECE449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upperRoman"/>
      <w:lvlText w:val="%3."/>
      <w:lvlJc w:val="left"/>
      <w:pPr>
        <w:ind w:left="1080" w:hanging="360"/>
      </w:pPr>
      <w:rPr>
        <w:rFonts w:hint="default"/>
        <w:b/>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2" w15:restartNumberingAfterBreak="0">
    <w:nsid w:val="5A006C75"/>
    <w:multiLevelType w:val="multilevel"/>
    <w:tmpl w:val="DBB8C5F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3" w15:restartNumberingAfterBreak="0">
    <w:nsid w:val="5A23364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4" w15:restartNumberingAfterBreak="0">
    <w:nsid w:val="5A4975C7"/>
    <w:multiLevelType w:val="multilevel"/>
    <w:tmpl w:val="C9F8C17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5" w15:restartNumberingAfterBreak="0">
    <w:nsid w:val="5AAA6A2C"/>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6" w15:restartNumberingAfterBreak="0">
    <w:nsid w:val="5B17390B"/>
    <w:multiLevelType w:val="multilevel"/>
    <w:tmpl w:val="D42AD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7" w15:restartNumberingAfterBreak="0">
    <w:nsid w:val="5BEC285B"/>
    <w:multiLevelType w:val="multilevel"/>
    <w:tmpl w:val="0D0E4384"/>
    <w:lvl w:ilvl="0">
      <w:start w:val="12"/>
      <w:numFmt w:val="decimal"/>
      <w:lvlText w:val="%1)"/>
      <w:lvlJc w:val="left"/>
      <w:pPr>
        <w:ind w:left="1211" w:hanging="360"/>
      </w:pPr>
      <w:rPr>
        <w:rFonts w:hint="default"/>
        <w:b w:val="0"/>
        <w:sz w:val="20"/>
        <w:szCs w:val="20"/>
      </w:rPr>
    </w:lvl>
    <w:lvl w:ilvl="1">
      <w:start w:val="1"/>
      <w:numFmt w:val="lowerLetter"/>
      <w:lvlText w:val="%2)"/>
      <w:lvlJc w:val="left"/>
      <w:pPr>
        <w:ind w:left="1003" w:hanging="360"/>
      </w:pPr>
      <w:rPr>
        <w:rFonts w:hint="default"/>
      </w:rPr>
    </w:lvl>
    <w:lvl w:ilvl="2">
      <w:start w:val="1"/>
      <w:numFmt w:val="lowerRoman"/>
      <w:lvlText w:val="%3)"/>
      <w:lvlJc w:val="left"/>
      <w:pPr>
        <w:ind w:left="1363" w:hanging="360"/>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288" w15:restartNumberingAfterBreak="0">
    <w:nsid w:val="5C806AB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9" w15:restartNumberingAfterBreak="0">
    <w:nsid w:val="5C8655FE"/>
    <w:multiLevelType w:val="multilevel"/>
    <w:tmpl w:val="FCEA552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0" w15:restartNumberingAfterBreak="0">
    <w:nsid w:val="5DEA28B3"/>
    <w:multiLevelType w:val="multilevel"/>
    <w:tmpl w:val="D50A783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1" w15:restartNumberingAfterBreak="0">
    <w:nsid w:val="5E36784A"/>
    <w:multiLevelType w:val="hybridMultilevel"/>
    <w:tmpl w:val="A3B857B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2" w15:restartNumberingAfterBreak="0">
    <w:nsid w:val="5E8017B6"/>
    <w:multiLevelType w:val="multilevel"/>
    <w:tmpl w:val="FE9AF7A8"/>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15:restartNumberingAfterBreak="0">
    <w:nsid w:val="5F394AFD"/>
    <w:multiLevelType w:val="multilevel"/>
    <w:tmpl w:val="7DBADC4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3"/>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4" w15:restartNumberingAfterBreak="0">
    <w:nsid w:val="5F7B3BE1"/>
    <w:multiLevelType w:val="hybridMultilevel"/>
    <w:tmpl w:val="7CC06AEE"/>
    <w:lvl w:ilvl="0" w:tplc="88D836EE">
      <w:start w:val="3"/>
      <w:numFmt w:val="decimal"/>
      <w:lvlText w:val="%1)"/>
      <w:lvlJc w:val="left"/>
      <w:pPr>
        <w:ind w:left="720" w:hanging="360"/>
      </w:pPr>
      <w:rPr>
        <w:rFonts w:hint="default"/>
      </w:rPr>
    </w:lvl>
    <w:lvl w:ilvl="1" w:tplc="080A0017">
      <w:start w:val="1"/>
      <w:numFmt w:val="lowerLetter"/>
      <w:lvlText w:val="%2)"/>
      <w:lvlJc w:val="left"/>
      <w:pPr>
        <w:ind w:left="1440" w:hanging="360"/>
      </w:pPr>
    </w:lvl>
    <w:lvl w:ilvl="2" w:tplc="98A8E130">
      <w:start w:val="11"/>
      <w:numFmt w:val="upperLetter"/>
      <w:lvlText w:val="%3)"/>
      <w:lvlJc w:val="left"/>
      <w:pPr>
        <w:ind w:left="2340" w:hanging="360"/>
      </w:pPr>
      <w:rPr>
        <w:rFonts w:eastAsia="Times New Roman"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5FA16FC0"/>
    <w:multiLevelType w:val="hybridMultilevel"/>
    <w:tmpl w:val="96CEE46C"/>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5FA220BB"/>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7" w15:restartNumberingAfterBreak="0">
    <w:nsid w:val="5FE63A54"/>
    <w:multiLevelType w:val="multilevel"/>
    <w:tmpl w:val="AE78BE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8" w15:restartNumberingAfterBreak="0">
    <w:nsid w:val="60381943"/>
    <w:multiLevelType w:val="multilevel"/>
    <w:tmpl w:val="C6CAB61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9" w15:restartNumberingAfterBreak="0">
    <w:nsid w:val="6040310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0" w15:restartNumberingAfterBreak="0">
    <w:nsid w:val="60765B6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1" w15:restartNumberingAfterBreak="0">
    <w:nsid w:val="60A574C0"/>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2" w15:restartNumberingAfterBreak="0">
    <w:nsid w:val="60D46841"/>
    <w:multiLevelType w:val="multilevel"/>
    <w:tmpl w:val="5E3A437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616518B5"/>
    <w:multiLevelType w:val="multilevel"/>
    <w:tmpl w:val="1616C554"/>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4" w15:restartNumberingAfterBreak="0">
    <w:nsid w:val="616D6A08"/>
    <w:multiLevelType w:val="multilevel"/>
    <w:tmpl w:val="E4E6118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5" w15:restartNumberingAfterBreak="0">
    <w:nsid w:val="61954B3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6" w15:restartNumberingAfterBreak="0">
    <w:nsid w:val="620805B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2262649"/>
    <w:multiLevelType w:val="multilevel"/>
    <w:tmpl w:val="3880D41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8" w15:restartNumberingAfterBreak="0">
    <w:nsid w:val="62B57F3E"/>
    <w:multiLevelType w:val="hybridMultilevel"/>
    <w:tmpl w:val="FB1AB330"/>
    <w:lvl w:ilvl="0" w:tplc="2E8AE6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15:restartNumberingAfterBreak="0">
    <w:nsid w:val="62EB1C6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0" w15:restartNumberingAfterBreak="0">
    <w:nsid w:val="632008B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1" w15:restartNumberingAfterBreak="0">
    <w:nsid w:val="634B711A"/>
    <w:multiLevelType w:val="multilevel"/>
    <w:tmpl w:val="E796F54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2" w15:restartNumberingAfterBreak="0">
    <w:nsid w:val="6383777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38C4464"/>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4" w15:restartNumberingAfterBreak="0">
    <w:nsid w:val="639F0896"/>
    <w:multiLevelType w:val="hybridMultilevel"/>
    <w:tmpl w:val="8190E7B4"/>
    <w:lvl w:ilvl="0" w:tplc="44503AC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5" w15:restartNumberingAfterBreak="0">
    <w:nsid w:val="63A31F0A"/>
    <w:multiLevelType w:val="multilevel"/>
    <w:tmpl w:val="166A38A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6" w15:restartNumberingAfterBreak="0">
    <w:nsid w:val="63E17E2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7" w15:restartNumberingAfterBreak="0">
    <w:nsid w:val="63FF08C3"/>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8" w15:restartNumberingAfterBreak="0">
    <w:nsid w:val="64347E16"/>
    <w:multiLevelType w:val="multilevel"/>
    <w:tmpl w:val="E6C6C4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9" w15:restartNumberingAfterBreak="0">
    <w:nsid w:val="64446138"/>
    <w:multiLevelType w:val="multilevel"/>
    <w:tmpl w:val="9D844C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0" w15:restartNumberingAfterBreak="0">
    <w:nsid w:val="647C2818"/>
    <w:multiLevelType w:val="multilevel"/>
    <w:tmpl w:val="6EFAD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1" w15:restartNumberingAfterBreak="0">
    <w:nsid w:val="64846606"/>
    <w:multiLevelType w:val="multilevel"/>
    <w:tmpl w:val="F52E8A78"/>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2" w15:restartNumberingAfterBreak="0">
    <w:nsid w:val="654A05C4"/>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3" w15:restartNumberingAfterBreak="0">
    <w:nsid w:val="654C613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4" w15:restartNumberingAfterBreak="0">
    <w:nsid w:val="655C56F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5" w15:restartNumberingAfterBreak="0">
    <w:nsid w:val="65AC53A4"/>
    <w:multiLevelType w:val="multilevel"/>
    <w:tmpl w:val="F1B6669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6" w15:restartNumberingAfterBreak="0">
    <w:nsid w:val="65B92EC9"/>
    <w:multiLevelType w:val="hybridMultilevel"/>
    <w:tmpl w:val="CFF69906"/>
    <w:lvl w:ilvl="0" w:tplc="1D440DEE">
      <w:start w:val="7"/>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7" w15:restartNumberingAfterBreak="0">
    <w:nsid w:val="65FE7E12"/>
    <w:multiLevelType w:val="multilevel"/>
    <w:tmpl w:val="47AAB274"/>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8" w15:restartNumberingAfterBreak="0">
    <w:nsid w:val="66174C54"/>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9" w15:restartNumberingAfterBreak="0">
    <w:nsid w:val="6671439C"/>
    <w:multiLevelType w:val="multilevel"/>
    <w:tmpl w:val="A350B43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0" w15:restartNumberingAfterBreak="0">
    <w:nsid w:val="66D952DF"/>
    <w:multiLevelType w:val="multilevel"/>
    <w:tmpl w:val="27E258E0"/>
    <w:lvl w:ilvl="0">
      <w:start w:val="1"/>
      <w:numFmt w:val="decimal"/>
      <w:lvlText w:val="%1)"/>
      <w:lvlJc w:val="left"/>
      <w:pPr>
        <w:ind w:left="360" w:hanging="360"/>
      </w:pPr>
      <w:rPr>
        <w:rFonts w:hint="default"/>
      </w:rPr>
    </w:lvl>
    <w:lvl w:ilvl="1">
      <w:start w:val="8"/>
      <w:numFmt w:val="lowerLetter"/>
      <w:lvlText w:val="%2)"/>
      <w:lvlJc w:val="left"/>
      <w:pPr>
        <w:ind w:left="1495"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1" w15:restartNumberingAfterBreak="0">
    <w:nsid w:val="67613C17"/>
    <w:multiLevelType w:val="multilevel"/>
    <w:tmpl w:val="496ABB4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2" w15:restartNumberingAfterBreak="0">
    <w:nsid w:val="67C36BE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3" w15:restartNumberingAfterBreak="0">
    <w:nsid w:val="67C5447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4" w15:restartNumberingAfterBreak="0">
    <w:nsid w:val="683516E5"/>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5" w15:restartNumberingAfterBreak="0">
    <w:nsid w:val="69203C68"/>
    <w:multiLevelType w:val="multilevel"/>
    <w:tmpl w:val="644637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6" w15:restartNumberingAfterBreak="0">
    <w:nsid w:val="69B93EBD"/>
    <w:multiLevelType w:val="hybridMultilevel"/>
    <w:tmpl w:val="4F06F2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7" w15:restartNumberingAfterBreak="0">
    <w:nsid w:val="69DE2F9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8" w15:restartNumberingAfterBreak="0">
    <w:nsid w:val="6A1273FB"/>
    <w:multiLevelType w:val="multilevel"/>
    <w:tmpl w:val="EA3EDFE8"/>
    <w:lvl w:ilvl="0">
      <w:start w:val="1"/>
      <w:numFmt w:val="upperRoman"/>
      <w:lvlText w:val="%1."/>
      <w:lvlJc w:val="left"/>
      <w:pPr>
        <w:ind w:left="1080" w:hanging="72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9" w15:restartNumberingAfterBreak="0">
    <w:nsid w:val="6A1D314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15:restartNumberingAfterBreak="0">
    <w:nsid w:val="6A2015D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1" w15:restartNumberingAfterBreak="0">
    <w:nsid w:val="6AB143C3"/>
    <w:multiLevelType w:val="multilevel"/>
    <w:tmpl w:val="80163F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2" w15:restartNumberingAfterBreak="0">
    <w:nsid w:val="6AE93FF2"/>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3" w15:restartNumberingAfterBreak="0">
    <w:nsid w:val="6B101CAD"/>
    <w:multiLevelType w:val="multilevel"/>
    <w:tmpl w:val="D690E3D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Arial" w:eastAsia="Calibri" w:hAnsi="Arial" w:cs="Arial"/>
        <w:b w:val="0"/>
        <w:i w:val="0"/>
        <w:color w:val="auto"/>
        <w:sz w:val="20"/>
        <w:szCs w:val="20"/>
      </w:rPr>
    </w:lvl>
  </w:abstractNum>
  <w:abstractNum w:abstractNumId="344" w15:restartNumberingAfterBreak="0">
    <w:nsid w:val="6B5E3E4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5" w15:restartNumberingAfterBreak="0">
    <w:nsid w:val="6BF14EBA"/>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6" w15:restartNumberingAfterBreak="0">
    <w:nsid w:val="6C327D06"/>
    <w:multiLevelType w:val="hybridMultilevel"/>
    <w:tmpl w:val="C276C6F8"/>
    <w:lvl w:ilvl="0" w:tplc="C73A83E8">
      <w:start w:val="1"/>
      <w:numFmt w:val="decimal"/>
      <w:lvlText w:val="%1)"/>
      <w:lvlJc w:val="left"/>
      <w:pPr>
        <w:ind w:left="720" w:hanging="360"/>
      </w:pPr>
      <w:rPr>
        <w:b w:val="0"/>
      </w:rPr>
    </w:lvl>
    <w:lvl w:ilvl="1" w:tplc="080A0017">
      <w:start w:val="1"/>
      <w:numFmt w:val="lowerLetter"/>
      <w:lvlText w:val="%2)"/>
      <w:lvlJc w:val="left"/>
      <w:pPr>
        <w:ind w:left="1440" w:hanging="360"/>
      </w:pPr>
    </w:lvl>
    <w:lvl w:ilvl="2" w:tplc="8A520630">
      <w:start w:val="1"/>
      <w:numFmt w:val="upperRoman"/>
      <w:lvlText w:val="%3."/>
      <w:lvlJc w:val="left"/>
      <w:pPr>
        <w:ind w:left="2700" w:hanging="720"/>
      </w:pPr>
      <w:rPr>
        <w:b/>
      </w:r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7" w15:restartNumberingAfterBreak="0">
    <w:nsid w:val="6C35694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8" w15:restartNumberingAfterBreak="0">
    <w:nsid w:val="6C8B6C99"/>
    <w:multiLevelType w:val="multilevel"/>
    <w:tmpl w:val="CD5A93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9" w15:restartNumberingAfterBreak="0">
    <w:nsid w:val="6CEF4DA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0" w15:restartNumberingAfterBreak="0">
    <w:nsid w:val="6D2318FF"/>
    <w:multiLevelType w:val="multilevel"/>
    <w:tmpl w:val="32DA25B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1" w15:restartNumberingAfterBreak="0">
    <w:nsid w:val="6D35610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2" w15:restartNumberingAfterBreak="0">
    <w:nsid w:val="6DA94390"/>
    <w:multiLevelType w:val="hybridMultilevel"/>
    <w:tmpl w:val="4BAA1FCE"/>
    <w:lvl w:ilvl="0" w:tplc="A508CE72">
      <w:start w:val="1"/>
      <w:numFmt w:val="decimal"/>
      <w:lvlText w:val="%1)"/>
      <w:lvlJc w:val="left"/>
      <w:pPr>
        <w:ind w:left="750" w:hanging="360"/>
      </w:pPr>
      <w:rPr>
        <w:rFonts w:hint="default"/>
        <w:b w:val="0"/>
        <w:bCs/>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353" w15:restartNumberingAfterBreak="0">
    <w:nsid w:val="6DD66E7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4" w15:restartNumberingAfterBreak="0">
    <w:nsid w:val="6DE83014"/>
    <w:multiLevelType w:val="multilevel"/>
    <w:tmpl w:val="7DB8945A"/>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5" w15:restartNumberingAfterBreak="0">
    <w:nsid w:val="6E0B7E1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6" w15:restartNumberingAfterBreak="0">
    <w:nsid w:val="6E69731A"/>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7" w15:restartNumberingAfterBreak="0">
    <w:nsid w:val="6E8826C8"/>
    <w:multiLevelType w:val="hybridMultilevel"/>
    <w:tmpl w:val="BE901AD6"/>
    <w:lvl w:ilvl="0" w:tplc="44503AC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15:restartNumberingAfterBreak="0">
    <w:nsid w:val="6FF31CBB"/>
    <w:multiLevelType w:val="hybridMultilevel"/>
    <w:tmpl w:val="E0687324"/>
    <w:lvl w:ilvl="0" w:tplc="F6DAC234">
      <w:start w:val="1"/>
      <w:numFmt w:val="decimal"/>
      <w:suff w:val="space"/>
      <w:lvlText w:val="%1)"/>
      <w:lvlJc w:val="left"/>
      <w:pPr>
        <w:ind w:left="1003" w:hanging="360"/>
      </w:pPr>
      <w:rPr>
        <w:rFonts w:hint="default"/>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359" w15:restartNumberingAfterBreak="0">
    <w:nsid w:val="702A4EC6"/>
    <w:multiLevelType w:val="multilevel"/>
    <w:tmpl w:val="5E3E08BA"/>
    <w:lvl w:ilvl="0">
      <w:start w:val="1"/>
      <w:numFmt w:val="decimal"/>
      <w:lvlText w:val="%1)"/>
      <w:lvlJc w:val="left"/>
      <w:pPr>
        <w:ind w:left="360" w:hanging="360"/>
      </w:pPr>
      <w:rPr>
        <w:rFonts w:hint="default"/>
      </w:rPr>
    </w:lvl>
    <w:lvl w:ilvl="1">
      <w:start w:val="10"/>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0" w15:restartNumberingAfterBreak="0">
    <w:nsid w:val="70937C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1" w15:restartNumberingAfterBreak="0">
    <w:nsid w:val="70A95918"/>
    <w:multiLevelType w:val="hybridMultilevel"/>
    <w:tmpl w:val="404061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2" w15:restartNumberingAfterBreak="0">
    <w:nsid w:val="71B86954"/>
    <w:multiLevelType w:val="multilevel"/>
    <w:tmpl w:val="FC2CD9EA"/>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3" w15:restartNumberingAfterBreak="0">
    <w:nsid w:val="71E36CD9"/>
    <w:multiLevelType w:val="hybridMultilevel"/>
    <w:tmpl w:val="0A3C031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71F7565B"/>
    <w:multiLevelType w:val="hybridMultilevel"/>
    <w:tmpl w:val="2A66DC42"/>
    <w:lvl w:ilvl="0" w:tplc="6EAE6820">
      <w:start w:val="22"/>
      <w:numFmt w:val="lowerLetter"/>
      <w:lvlText w:val="%1)"/>
      <w:lvlJc w:val="left"/>
      <w:pPr>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5" w15:restartNumberingAfterBreak="0">
    <w:nsid w:val="72822AE4"/>
    <w:multiLevelType w:val="hybridMultilevel"/>
    <w:tmpl w:val="9490CC2A"/>
    <w:lvl w:ilvl="0" w:tplc="23E8DD0A">
      <w:start w:val="1"/>
      <w:numFmt w:val="lowerLetter"/>
      <w:lvlText w:val="%1)"/>
      <w:lvlJc w:val="left"/>
      <w:pPr>
        <w:ind w:left="2770" w:hanging="360"/>
      </w:pPr>
      <w:rPr>
        <w:rFonts w:hint="default"/>
        <w:color w:val="auto"/>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366" w15:restartNumberingAfterBreak="0">
    <w:nsid w:val="73752089"/>
    <w:multiLevelType w:val="hybridMultilevel"/>
    <w:tmpl w:val="E5C2D374"/>
    <w:lvl w:ilvl="0" w:tplc="36DADB9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7" w15:restartNumberingAfterBreak="0">
    <w:nsid w:val="74715CE4"/>
    <w:multiLevelType w:val="multilevel"/>
    <w:tmpl w:val="A7C0205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8" w15:restartNumberingAfterBreak="0">
    <w:nsid w:val="74A65EFE"/>
    <w:multiLevelType w:val="multilevel"/>
    <w:tmpl w:val="2AA07F5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9" w15:restartNumberingAfterBreak="0">
    <w:nsid w:val="759357DA"/>
    <w:multiLevelType w:val="multilevel"/>
    <w:tmpl w:val="F7AAD026"/>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0" w15:restartNumberingAfterBreak="0">
    <w:nsid w:val="75AE6B2A"/>
    <w:multiLevelType w:val="multilevel"/>
    <w:tmpl w:val="F1B6669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1" w15:restartNumberingAfterBreak="0">
    <w:nsid w:val="75D1372D"/>
    <w:multiLevelType w:val="hybridMultilevel"/>
    <w:tmpl w:val="2E54B9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75E475A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3" w15:restartNumberingAfterBreak="0">
    <w:nsid w:val="7635242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4" w15:restartNumberingAfterBreak="0">
    <w:nsid w:val="76503871"/>
    <w:multiLevelType w:val="multilevel"/>
    <w:tmpl w:val="105E443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5" w15:restartNumberingAfterBreak="0">
    <w:nsid w:val="76C40C73"/>
    <w:multiLevelType w:val="multilevel"/>
    <w:tmpl w:val="49D87520"/>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6" w15:restartNumberingAfterBreak="0">
    <w:nsid w:val="7707140E"/>
    <w:multiLevelType w:val="hybridMultilevel"/>
    <w:tmpl w:val="8720536E"/>
    <w:lvl w:ilvl="0" w:tplc="A52047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7" w15:restartNumberingAfterBreak="0">
    <w:nsid w:val="771658C0"/>
    <w:multiLevelType w:val="multilevel"/>
    <w:tmpl w:val="3EFEE1C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8" w15:restartNumberingAfterBreak="0">
    <w:nsid w:val="77292E48"/>
    <w:multiLevelType w:val="multilevel"/>
    <w:tmpl w:val="BC3CC7B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ascii="Arial" w:eastAsia="Calibri" w:hAnsi="Arial" w:cs="Arial"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9" w15:restartNumberingAfterBreak="0">
    <w:nsid w:val="77415297"/>
    <w:multiLevelType w:val="multilevel"/>
    <w:tmpl w:val="25825FA8"/>
    <w:lvl w:ilvl="0">
      <w:start w:val="2"/>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b w:val="0"/>
      </w:rPr>
    </w:lvl>
    <w:lvl w:ilvl="2">
      <w:start w:val="1"/>
      <w:numFmt w:val="upperRoman"/>
      <w:lvlText w:val="%3."/>
      <w:lvlJc w:val="left"/>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0" w15:restartNumberingAfterBreak="0">
    <w:nsid w:val="777D463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1" w15:restartNumberingAfterBreak="0">
    <w:nsid w:val="77D31BA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2" w15:restartNumberingAfterBreak="0">
    <w:nsid w:val="78135037"/>
    <w:multiLevelType w:val="hybridMultilevel"/>
    <w:tmpl w:val="0FA0D9B2"/>
    <w:lvl w:ilvl="0" w:tplc="FB4AFF5C">
      <w:start w:val="3"/>
      <w:numFmt w:val="lowerLetter"/>
      <w:lvlText w:val="%1)"/>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3" w15:restartNumberingAfterBreak="0">
    <w:nsid w:val="7902226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4" w15:restartNumberingAfterBreak="0">
    <w:nsid w:val="796F5FF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5" w15:restartNumberingAfterBreak="0">
    <w:nsid w:val="798F456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6" w15:restartNumberingAfterBreak="0">
    <w:nsid w:val="79922B53"/>
    <w:multiLevelType w:val="hybridMultilevel"/>
    <w:tmpl w:val="05A6FBBE"/>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9C0E4F3E">
      <w:start w:val="1"/>
      <w:numFmt w:val="upperRoman"/>
      <w:lvlText w:val="%3."/>
      <w:lvlJc w:val="left"/>
      <w:pPr>
        <w:ind w:left="2160" w:hanging="18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7" w15:restartNumberingAfterBreak="0">
    <w:nsid w:val="79A20908"/>
    <w:multiLevelType w:val="hybridMultilevel"/>
    <w:tmpl w:val="2944963C"/>
    <w:lvl w:ilvl="0" w:tplc="0C44F81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8" w15:restartNumberingAfterBreak="0">
    <w:nsid w:val="79E767F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9" w15:restartNumberingAfterBreak="0">
    <w:nsid w:val="7A1125BC"/>
    <w:multiLevelType w:val="hybridMultilevel"/>
    <w:tmpl w:val="ACE6875E"/>
    <w:lvl w:ilvl="0" w:tplc="080A0011">
      <w:start w:val="1"/>
      <w:numFmt w:val="decimal"/>
      <w:lvlText w:val="%1)"/>
      <w:lvlJc w:val="left"/>
      <w:pPr>
        <w:ind w:left="720" w:hanging="360"/>
      </w:pPr>
    </w:lvl>
    <w:lvl w:ilvl="1" w:tplc="080A0017">
      <w:start w:val="1"/>
      <w:numFmt w:val="lowerLetter"/>
      <w:lvlText w:val="%2)"/>
      <w:lvlJc w:val="left"/>
      <w:pPr>
        <w:ind w:left="1495"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0" w15:restartNumberingAfterBreak="0">
    <w:nsid w:val="7A2530CE"/>
    <w:multiLevelType w:val="multilevel"/>
    <w:tmpl w:val="8C2E5D4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1" w15:restartNumberingAfterBreak="0">
    <w:nsid w:val="7A741047"/>
    <w:multiLevelType w:val="hybridMultilevel"/>
    <w:tmpl w:val="FC4458BC"/>
    <w:lvl w:ilvl="0" w:tplc="44503AC2">
      <w:start w:val="1"/>
      <w:numFmt w:val="decimal"/>
      <w:lvlText w:val="%1)"/>
      <w:lvlJc w:val="left"/>
      <w:pPr>
        <w:ind w:left="36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2" w15:restartNumberingAfterBreak="0">
    <w:nsid w:val="7B164E40"/>
    <w:multiLevelType w:val="hybridMultilevel"/>
    <w:tmpl w:val="2A9641A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3" w15:restartNumberingAfterBreak="0">
    <w:nsid w:val="7B9009C8"/>
    <w:multiLevelType w:val="hybridMultilevel"/>
    <w:tmpl w:val="C45C9A5C"/>
    <w:lvl w:ilvl="0" w:tplc="44503AC2">
      <w:start w:val="1"/>
      <w:numFmt w:val="decimal"/>
      <w:lvlText w:val="%1)"/>
      <w:lvlJc w:val="left"/>
      <w:pPr>
        <w:ind w:left="648" w:hanging="360"/>
      </w:pPr>
      <w:rPr>
        <w:b w:val="0"/>
      </w:rPr>
    </w:lvl>
    <w:lvl w:ilvl="1" w:tplc="26EECC1A">
      <w:start w:val="1"/>
      <w:numFmt w:val="lowerLetter"/>
      <w:lvlText w:val="%2."/>
      <w:lvlJc w:val="left"/>
      <w:pPr>
        <w:ind w:left="1728" w:hanging="360"/>
      </w:pPr>
      <w:rPr>
        <w:b w:val="0"/>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94" w15:restartNumberingAfterBreak="0">
    <w:nsid w:val="7B9B4418"/>
    <w:multiLevelType w:val="multilevel"/>
    <w:tmpl w:val="BBA43BD0"/>
    <w:lvl w:ilvl="0">
      <w:start w:val="5"/>
      <w:numFmt w:val="lowerLetter"/>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5" w15:restartNumberingAfterBreak="0">
    <w:nsid w:val="7C1165BB"/>
    <w:multiLevelType w:val="multilevel"/>
    <w:tmpl w:val="B61C0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6" w15:restartNumberingAfterBreak="0">
    <w:nsid w:val="7D87707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7" w15:restartNumberingAfterBreak="0">
    <w:nsid w:val="7DED3E86"/>
    <w:multiLevelType w:val="multilevel"/>
    <w:tmpl w:val="667873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center"/>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8" w15:restartNumberingAfterBreak="0">
    <w:nsid w:val="7E775F3C"/>
    <w:multiLevelType w:val="multilevel"/>
    <w:tmpl w:val="E720722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9" w15:restartNumberingAfterBreak="0">
    <w:nsid w:val="7ED03CF0"/>
    <w:multiLevelType w:val="hybridMultilevel"/>
    <w:tmpl w:val="57E2EA58"/>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0" w15:restartNumberingAfterBreak="0">
    <w:nsid w:val="7ED456FA"/>
    <w:multiLevelType w:val="multilevel"/>
    <w:tmpl w:val="22F68046"/>
    <w:lvl w:ilvl="0">
      <w:start w:val="1"/>
      <w:numFmt w:val="decimal"/>
      <w:lvlText w:val="%1)"/>
      <w:lvlJc w:val="left"/>
      <w:pPr>
        <w:ind w:left="360" w:hanging="360"/>
      </w:pPr>
      <w:rPr>
        <w:rFonts w:hint="default"/>
      </w:rPr>
    </w:lvl>
    <w:lvl w:ilvl="1">
      <w:start w:val="4"/>
      <w:numFmt w:val="lowerLetter"/>
      <w:lvlText w:val="%2)"/>
      <w:lvlJc w:val="left"/>
      <w:pPr>
        <w:ind w:left="149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1" w15:restartNumberingAfterBreak="0">
    <w:nsid w:val="7FE2536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4"/>
  </w:num>
  <w:num w:numId="2">
    <w:abstractNumId w:val="203"/>
  </w:num>
  <w:num w:numId="3">
    <w:abstractNumId w:val="77"/>
  </w:num>
  <w:num w:numId="4">
    <w:abstractNumId w:val="156"/>
  </w:num>
  <w:num w:numId="5">
    <w:abstractNumId w:val="356"/>
  </w:num>
  <w:num w:numId="6">
    <w:abstractNumId w:val="187"/>
  </w:num>
  <w:num w:numId="7">
    <w:abstractNumId w:val="37"/>
  </w:num>
  <w:num w:numId="8">
    <w:abstractNumId w:val="241"/>
  </w:num>
  <w:num w:numId="9">
    <w:abstractNumId w:val="277"/>
  </w:num>
  <w:num w:numId="10">
    <w:abstractNumId w:val="34"/>
  </w:num>
  <w:num w:numId="11">
    <w:abstractNumId w:val="76"/>
  </w:num>
  <w:num w:numId="12">
    <w:abstractNumId w:val="146"/>
  </w:num>
  <w:num w:numId="13">
    <w:abstractNumId w:val="398"/>
  </w:num>
  <w:num w:numId="14">
    <w:abstractNumId w:val="264"/>
  </w:num>
  <w:num w:numId="15">
    <w:abstractNumId w:val="23"/>
  </w:num>
  <w:num w:numId="16">
    <w:abstractNumId w:val="108"/>
  </w:num>
  <w:num w:numId="17">
    <w:abstractNumId w:val="89"/>
  </w:num>
  <w:num w:numId="18">
    <w:abstractNumId w:val="190"/>
  </w:num>
  <w:num w:numId="19">
    <w:abstractNumId w:val="397"/>
  </w:num>
  <w:num w:numId="20">
    <w:abstractNumId w:val="49"/>
  </w:num>
  <w:num w:numId="21">
    <w:abstractNumId w:val="370"/>
  </w:num>
  <w:num w:numId="22">
    <w:abstractNumId w:val="325"/>
  </w:num>
  <w:num w:numId="23">
    <w:abstractNumId w:val="124"/>
  </w:num>
  <w:num w:numId="24">
    <w:abstractNumId w:val="129"/>
  </w:num>
  <w:num w:numId="25">
    <w:abstractNumId w:val="56"/>
  </w:num>
  <w:num w:numId="26">
    <w:abstractNumId w:val="181"/>
  </w:num>
  <w:num w:numId="27">
    <w:abstractNumId w:val="42"/>
  </w:num>
  <w:num w:numId="28">
    <w:abstractNumId w:val="236"/>
  </w:num>
  <w:num w:numId="29">
    <w:abstractNumId w:val="193"/>
  </w:num>
  <w:num w:numId="30">
    <w:abstractNumId w:val="103"/>
  </w:num>
  <w:num w:numId="31">
    <w:abstractNumId w:val="341"/>
  </w:num>
  <w:num w:numId="32">
    <w:abstractNumId w:val="320"/>
  </w:num>
  <w:num w:numId="33">
    <w:abstractNumId w:val="368"/>
  </w:num>
  <w:num w:numId="34">
    <w:abstractNumId w:val="78"/>
  </w:num>
  <w:num w:numId="35">
    <w:abstractNumId w:val="50"/>
  </w:num>
  <w:num w:numId="36">
    <w:abstractNumId w:val="275"/>
  </w:num>
  <w:num w:numId="37">
    <w:abstractNumId w:val="292"/>
  </w:num>
  <w:num w:numId="38">
    <w:abstractNumId w:val="183"/>
  </w:num>
  <w:num w:numId="39">
    <w:abstractNumId w:val="110"/>
  </w:num>
  <w:num w:numId="40">
    <w:abstractNumId w:val="57"/>
  </w:num>
  <w:num w:numId="41">
    <w:abstractNumId w:val="39"/>
  </w:num>
  <w:num w:numId="42">
    <w:abstractNumId w:val="393"/>
  </w:num>
  <w:num w:numId="43">
    <w:abstractNumId w:val="297"/>
  </w:num>
  <w:num w:numId="44">
    <w:abstractNumId w:val="332"/>
  </w:num>
  <w:num w:numId="45">
    <w:abstractNumId w:val="276"/>
  </w:num>
  <w:num w:numId="46">
    <w:abstractNumId w:val="395"/>
  </w:num>
  <w:num w:numId="47">
    <w:abstractNumId w:val="4"/>
  </w:num>
  <w:num w:numId="48">
    <w:abstractNumId w:val="149"/>
  </w:num>
  <w:num w:numId="49">
    <w:abstractNumId w:val="291"/>
  </w:num>
  <w:num w:numId="50">
    <w:abstractNumId w:val="386"/>
  </w:num>
  <w:num w:numId="51">
    <w:abstractNumId w:val="363"/>
  </w:num>
  <w:num w:numId="52">
    <w:abstractNumId w:val="130"/>
  </w:num>
  <w:num w:numId="53">
    <w:abstractNumId w:val="168"/>
  </w:num>
  <w:num w:numId="54">
    <w:abstractNumId w:val="107"/>
  </w:num>
  <w:num w:numId="55">
    <w:abstractNumId w:val="169"/>
  </w:num>
  <w:num w:numId="56">
    <w:abstractNumId w:val="32"/>
  </w:num>
  <w:num w:numId="57">
    <w:abstractNumId w:val="213"/>
  </w:num>
  <w:num w:numId="58">
    <w:abstractNumId w:val="141"/>
  </w:num>
  <w:num w:numId="59">
    <w:abstractNumId w:val="121"/>
  </w:num>
  <w:num w:numId="60">
    <w:abstractNumId w:val="54"/>
  </w:num>
  <w:num w:numId="61">
    <w:abstractNumId w:val="389"/>
  </w:num>
  <w:num w:numId="62">
    <w:abstractNumId w:val="226"/>
  </w:num>
  <w:num w:numId="63">
    <w:abstractNumId w:val="392"/>
  </w:num>
  <w:num w:numId="64">
    <w:abstractNumId w:val="74"/>
  </w:num>
  <w:num w:numId="65">
    <w:abstractNumId w:val="399"/>
  </w:num>
  <w:num w:numId="66">
    <w:abstractNumId w:val="336"/>
  </w:num>
  <w:num w:numId="67">
    <w:abstractNumId w:val="371"/>
  </w:num>
  <w:num w:numId="68">
    <w:abstractNumId w:val="361"/>
  </w:num>
  <w:num w:numId="69">
    <w:abstractNumId w:val="44"/>
  </w:num>
  <w:num w:numId="70">
    <w:abstractNumId w:val="144"/>
  </w:num>
  <w:num w:numId="71">
    <w:abstractNumId w:val="357"/>
  </w:num>
  <w:num w:numId="72">
    <w:abstractNumId w:val="100"/>
  </w:num>
  <w:num w:numId="73">
    <w:abstractNumId w:val="46"/>
  </w:num>
  <w:num w:numId="74">
    <w:abstractNumId w:val="295"/>
  </w:num>
  <w:num w:numId="75">
    <w:abstractNumId w:val="314"/>
  </w:num>
  <w:num w:numId="76">
    <w:abstractNumId w:val="83"/>
  </w:num>
  <w:num w:numId="77">
    <w:abstractNumId w:val="298"/>
  </w:num>
  <w:num w:numId="78">
    <w:abstractNumId w:val="285"/>
  </w:num>
  <w:num w:numId="79">
    <w:abstractNumId w:val="249"/>
  </w:num>
  <w:num w:numId="80">
    <w:abstractNumId w:val="137"/>
  </w:num>
  <w:num w:numId="81">
    <w:abstractNumId w:val="101"/>
  </w:num>
  <w:num w:numId="82">
    <w:abstractNumId w:val="151"/>
  </w:num>
  <w:num w:numId="83">
    <w:abstractNumId w:val="104"/>
  </w:num>
  <w:num w:numId="84">
    <w:abstractNumId w:val="239"/>
  </w:num>
  <w:num w:numId="85">
    <w:abstractNumId w:val="290"/>
  </w:num>
  <w:num w:numId="86">
    <w:abstractNumId w:val="118"/>
  </w:num>
  <w:num w:numId="87">
    <w:abstractNumId w:val="59"/>
  </w:num>
  <w:num w:numId="88">
    <w:abstractNumId w:val="135"/>
  </w:num>
  <w:num w:numId="89">
    <w:abstractNumId w:val="310"/>
  </w:num>
  <w:num w:numId="90">
    <w:abstractNumId w:val="164"/>
  </w:num>
  <w:num w:numId="91">
    <w:abstractNumId w:val="283"/>
  </w:num>
  <w:num w:numId="92">
    <w:abstractNumId w:val="132"/>
  </w:num>
  <w:num w:numId="93">
    <w:abstractNumId w:val="237"/>
  </w:num>
  <w:num w:numId="94">
    <w:abstractNumId w:val="262"/>
  </w:num>
  <w:num w:numId="95">
    <w:abstractNumId w:val="90"/>
  </w:num>
  <w:num w:numId="96">
    <w:abstractNumId w:val="340"/>
  </w:num>
  <w:num w:numId="97">
    <w:abstractNumId w:val="209"/>
  </w:num>
  <w:num w:numId="98">
    <w:abstractNumId w:val="344"/>
  </w:num>
  <w:num w:numId="99">
    <w:abstractNumId w:val="218"/>
  </w:num>
  <w:num w:numId="100">
    <w:abstractNumId w:val="154"/>
  </w:num>
  <w:num w:numId="101">
    <w:abstractNumId w:val="269"/>
  </w:num>
  <w:num w:numId="102">
    <w:abstractNumId w:val="401"/>
  </w:num>
  <w:num w:numId="103">
    <w:abstractNumId w:val="263"/>
  </w:num>
  <w:num w:numId="104">
    <w:abstractNumId w:val="306"/>
  </w:num>
  <w:num w:numId="105">
    <w:abstractNumId w:val="206"/>
  </w:num>
  <w:num w:numId="106">
    <w:abstractNumId w:val="28"/>
  </w:num>
  <w:num w:numId="107">
    <w:abstractNumId w:val="245"/>
  </w:num>
  <w:num w:numId="108">
    <w:abstractNumId w:val="312"/>
  </w:num>
  <w:num w:numId="109">
    <w:abstractNumId w:val="177"/>
  </w:num>
  <w:num w:numId="110">
    <w:abstractNumId w:val="0"/>
  </w:num>
  <w:num w:numId="111">
    <w:abstractNumId w:val="233"/>
  </w:num>
  <w:num w:numId="112">
    <w:abstractNumId w:val="98"/>
  </w:num>
  <w:num w:numId="113">
    <w:abstractNumId w:val="157"/>
  </w:num>
  <w:num w:numId="114">
    <w:abstractNumId w:val="134"/>
  </w:num>
  <w:num w:numId="115">
    <w:abstractNumId w:val="274"/>
  </w:num>
  <w:num w:numId="116">
    <w:abstractNumId w:val="10"/>
  </w:num>
  <w:num w:numId="117">
    <w:abstractNumId w:val="153"/>
  </w:num>
  <w:num w:numId="118">
    <w:abstractNumId w:val="301"/>
  </w:num>
  <w:num w:numId="119">
    <w:abstractNumId w:val="136"/>
  </w:num>
  <w:num w:numId="120">
    <w:abstractNumId w:val="150"/>
  </w:num>
  <w:num w:numId="121">
    <w:abstractNumId w:val="75"/>
  </w:num>
  <w:num w:numId="122">
    <w:abstractNumId w:val="13"/>
  </w:num>
  <w:num w:numId="123">
    <w:abstractNumId w:val="165"/>
  </w:num>
  <w:num w:numId="124">
    <w:abstractNumId w:val="36"/>
  </w:num>
  <w:num w:numId="125">
    <w:abstractNumId w:val="319"/>
  </w:num>
  <w:num w:numId="126">
    <w:abstractNumId w:val="140"/>
  </w:num>
  <w:num w:numId="127">
    <w:abstractNumId w:val="176"/>
  </w:num>
  <w:num w:numId="128">
    <w:abstractNumId w:val="186"/>
  </w:num>
  <w:num w:numId="129">
    <w:abstractNumId w:val="116"/>
  </w:num>
  <w:num w:numId="130">
    <w:abstractNumId w:val="172"/>
  </w:num>
  <w:num w:numId="131">
    <w:abstractNumId w:val="170"/>
  </w:num>
  <w:num w:numId="132">
    <w:abstractNumId w:val="148"/>
  </w:num>
  <w:num w:numId="133">
    <w:abstractNumId w:val="217"/>
  </w:num>
  <w:num w:numId="134">
    <w:abstractNumId w:val="162"/>
  </w:num>
  <w:num w:numId="135">
    <w:abstractNumId w:val="2"/>
  </w:num>
  <w:num w:numId="136">
    <w:abstractNumId w:val="258"/>
  </w:num>
  <w:num w:numId="137">
    <w:abstractNumId w:val="191"/>
  </w:num>
  <w:num w:numId="138">
    <w:abstractNumId w:val="52"/>
  </w:num>
  <w:num w:numId="139">
    <w:abstractNumId w:val="173"/>
  </w:num>
  <w:num w:numId="140">
    <w:abstractNumId w:val="315"/>
  </w:num>
  <w:num w:numId="141">
    <w:abstractNumId w:val="19"/>
  </w:num>
  <w:num w:numId="142">
    <w:abstractNumId w:val="270"/>
  </w:num>
  <w:num w:numId="143">
    <w:abstractNumId w:val="21"/>
  </w:num>
  <w:num w:numId="144">
    <w:abstractNumId w:val="254"/>
  </w:num>
  <w:num w:numId="145">
    <w:abstractNumId w:val="9"/>
  </w:num>
  <w:num w:numId="146">
    <w:abstractNumId w:val="24"/>
  </w:num>
  <w:num w:numId="147">
    <w:abstractNumId w:val="113"/>
  </w:num>
  <w:num w:numId="148">
    <w:abstractNumId w:val="299"/>
  </w:num>
  <w:num w:numId="149">
    <w:abstractNumId w:val="126"/>
  </w:num>
  <w:num w:numId="150">
    <w:abstractNumId w:val="266"/>
  </w:num>
  <w:num w:numId="151">
    <w:abstractNumId w:val="224"/>
  </w:num>
  <w:num w:numId="152">
    <w:abstractNumId w:val="102"/>
  </w:num>
  <w:num w:numId="153">
    <w:abstractNumId w:val="189"/>
  </w:num>
  <w:num w:numId="154">
    <w:abstractNumId w:val="216"/>
  </w:num>
  <w:num w:numId="155">
    <w:abstractNumId w:val="339"/>
  </w:num>
  <w:num w:numId="156">
    <w:abstractNumId w:val="167"/>
  </w:num>
  <w:num w:numId="157">
    <w:abstractNumId w:val="229"/>
  </w:num>
  <w:num w:numId="158">
    <w:abstractNumId w:val="188"/>
  </w:num>
  <w:num w:numId="159">
    <w:abstractNumId w:val="14"/>
  </w:num>
  <w:num w:numId="160">
    <w:abstractNumId w:val="51"/>
  </w:num>
  <w:num w:numId="161">
    <w:abstractNumId w:val="27"/>
  </w:num>
  <w:num w:numId="162">
    <w:abstractNumId w:val="367"/>
  </w:num>
  <w:num w:numId="163">
    <w:abstractNumId w:val="349"/>
  </w:num>
  <w:num w:numId="164">
    <w:abstractNumId w:val="244"/>
  </w:num>
  <w:num w:numId="165">
    <w:abstractNumId w:val="119"/>
  </w:num>
  <w:num w:numId="166">
    <w:abstractNumId w:val="272"/>
  </w:num>
  <w:num w:numId="167">
    <w:abstractNumId w:val="97"/>
  </w:num>
  <w:num w:numId="168">
    <w:abstractNumId w:val="333"/>
  </w:num>
  <w:num w:numId="169">
    <w:abstractNumId w:val="347"/>
  </w:num>
  <w:num w:numId="170">
    <w:abstractNumId w:val="360"/>
  </w:num>
  <w:num w:numId="171">
    <w:abstractNumId w:val="68"/>
  </w:num>
  <w:num w:numId="172">
    <w:abstractNumId w:val="152"/>
  </w:num>
  <w:num w:numId="173">
    <w:abstractNumId w:val="199"/>
  </w:num>
  <w:num w:numId="174">
    <w:abstractNumId w:val="323"/>
  </w:num>
  <w:num w:numId="175">
    <w:abstractNumId w:val="267"/>
  </w:num>
  <w:num w:numId="176">
    <w:abstractNumId w:val="337"/>
  </w:num>
  <w:num w:numId="177">
    <w:abstractNumId w:val="84"/>
  </w:num>
  <w:num w:numId="178">
    <w:abstractNumId w:val="47"/>
  </w:num>
  <w:num w:numId="179">
    <w:abstractNumId w:val="133"/>
  </w:num>
  <w:num w:numId="180">
    <w:abstractNumId w:val="185"/>
  </w:num>
  <w:num w:numId="181">
    <w:abstractNumId w:val="18"/>
  </w:num>
  <w:num w:numId="182">
    <w:abstractNumId w:val="232"/>
  </w:num>
  <w:num w:numId="183">
    <w:abstractNumId w:val="214"/>
  </w:num>
  <w:num w:numId="184">
    <w:abstractNumId w:val="388"/>
  </w:num>
  <w:num w:numId="185">
    <w:abstractNumId w:val="374"/>
  </w:num>
  <w:num w:numId="186">
    <w:abstractNumId w:val="353"/>
  </w:num>
  <w:num w:numId="187">
    <w:abstractNumId w:val="178"/>
  </w:num>
  <w:num w:numId="188">
    <w:abstractNumId w:val="211"/>
  </w:num>
  <w:num w:numId="189">
    <w:abstractNumId w:val="394"/>
  </w:num>
  <w:num w:numId="190">
    <w:abstractNumId w:val="175"/>
  </w:num>
  <w:num w:numId="191">
    <w:abstractNumId w:val="372"/>
  </w:num>
  <w:num w:numId="192">
    <w:abstractNumId w:val="91"/>
  </w:num>
  <w:num w:numId="193">
    <w:abstractNumId w:val="251"/>
  </w:num>
  <w:num w:numId="194">
    <w:abstractNumId w:val="318"/>
  </w:num>
  <w:num w:numId="195">
    <w:abstractNumId w:val="396"/>
  </w:num>
  <w:num w:numId="196">
    <w:abstractNumId w:val="351"/>
  </w:num>
  <w:num w:numId="197">
    <w:abstractNumId w:val="180"/>
  </w:num>
  <w:num w:numId="198">
    <w:abstractNumId w:val="383"/>
  </w:num>
  <w:num w:numId="199">
    <w:abstractNumId w:val="43"/>
  </w:num>
  <w:num w:numId="200">
    <w:abstractNumId w:val="6"/>
  </w:num>
  <w:num w:numId="201">
    <w:abstractNumId w:val="355"/>
  </w:num>
  <w:num w:numId="202">
    <w:abstractNumId w:val="324"/>
  </w:num>
  <w:num w:numId="203">
    <w:abstractNumId w:val="20"/>
  </w:num>
  <w:num w:numId="204">
    <w:abstractNumId w:val="143"/>
  </w:num>
  <w:num w:numId="205">
    <w:abstractNumId w:val="40"/>
  </w:num>
  <w:num w:numId="206">
    <w:abstractNumId w:val="212"/>
  </w:num>
  <w:num w:numId="207">
    <w:abstractNumId w:val="166"/>
  </w:num>
  <w:num w:numId="208">
    <w:abstractNumId w:val="280"/>
  </w:num>
  <w:num w:numId="209">
    <w:abstractNumId w:val="35"/>
  </w:num>
  <w:num w:numId="210">
    <w:abstractNumId w:val="288"/>
  </w:num>
  <w:num w:numId="211">
    <w:abstractNumId w:val="158"/>
  </w:num>
  <w:num w:numId="212">
    <w:abstractNumId w:val="256"/>
  </w:num>
  <w:num w:numId="213">
    <w:abstractNumId w:val="261"/>
  </w:num>
  <w:num w:numId="214">
    <w:abstractNumId w:val="138"/>
  </w:num>
  <w:num w:numId="215">
    <w:abstractNumId w:val="72"/>
  </w:num>
  <w:num w:numId="216">
    <w:abstractNumId w:val="311"/>
  </w:num>
  <w:num w:numId="217">
    <w:abstractNumId w:val="142"/>
  </w:num>
  <w:num w:numId="218">
    <w:abstractNumId w:val="248"/>
  </w:num>
  <w:num w:numId="219">
    <w:abstractNumId w:val="246"/>
  </w:num>
  <w:num w:numId="220">
    <w:abstractNumId w:val="55"/>
  </w:num>
  <w:num w:numId="221">
    <w:abstractNumId w:val="210"/>
  </w:num>
  <w:num w:numId="222">
    <w:abstractNumId w:val="33"/>
  </w:num>
  <w:num w:numId="223">
    <w:abstractNumId w:val="309"/>
  </w:num>
  <w:num w:numId="224">
    <w:abstractNumId w:val="198"/>
  </w:num>
  <w:num w:numId="225">
    <w:abstractNumId w:val="250"/>
  </w:num>
  <w:num w:numId="226">
    <w:abstractNumId w:val="240"/>
  </w:num>
  <w:num w:numId="227">
    <w:abstractNumId w:val="82"/>
  </w:num>
  <w:num w:numId="228">
    <w:abstractNumId w:val="271"/>
  </w:num>
  <w:num w:numId="229">
    <w:abstractNumId w:val="300"/>
  </w:num>
  <w:num w:numId="230">
    <w:abstractNumId w:val="66"/>
  </w:num>
  <w:num w:numId="231">
    <w:abstractNumId w:val="385"/>
  </w:num>
  <w:num w:numId="232">
    <w:abstractNumId w:val="195"/>
  </w:num>
  <w:num w:numId="233">
    <w:abstractNumId w:val="95"/>
  </w:num>
  <w:num w:numId="234">
    <w:abstractNumId w:val="345"/>
  </w:num>
  <w:num w:numId="235">
    <w:abstractNumId w:val="205"/>
  </w:num>
  <w:num w:numId="236">
    <w:abstractNumId w:val="128"/>
  </w:num>
  <w:num w:numId="237">
    <w:abstractNumId w:val="334"/>
  </w:num>
  <w:num w:numId="238">
    <w:abstractNumId w:val="15"/>
  </w:num>
  <w:num w:numId="239">
    <w:abstractNumId w:val="70"/>
  </w:num>
  <w:num w:numId="240">
    <w:abstractNumId w:val="342"/>
  </w:num>
  <w:num w:numId="241">
    <w:abstractNumId w:val="5"/>
  </w:num>
  <w:num w:numId="242">
    <w:abstractNumId w:val="179"/>
  </w:num>
  <w:num w:numId="243">
    <w:abstractNumId w:val="127"/>
  </w:num>
  <w:num w:numId="244">
    <w:abstractNumId w:val="348"/>
  </w:num>
  <w:num w:numId="245">
    <w:abstractNumId w:val="3"/>
  </w:num>
  <w:num w:numId="246">
    <w:abstractNumId w:val="317"/>
  </w:num>
  <w:num w:numId="247">
    <w:abstractNumId w:val="243"/>
  </w:num>
  <w:num w:numId="248">
    <w:abstractNumId w:val="207"/>
  </w:num>
  <w:num w:numId="249">
    <w:abstractNumId w:val="208"/>
  </w:num>
  <w:num w:numId="250">
    <w:abstractNumId w:val="94"/>
  </w:num>
  <w:num w:numId="251">
    <w:abstractNumId w:val="99"/>
  </w:num>
  <w:num w:numId="252">
    <w:abstractNumId w:val="231"/>
  </w:num>
  <w:num w:numId="253">
    <w:abstractNumId w:val="328"/>
  </w:num>
  <w:num w:numId="254">
    <w:abstractNumId w:val="11"/>
  </w:num>
  <w:num w:numId="255">
    <w:abstractNumId w:val="225"/>
  </w:num>
  <w:num w:numId="256">
    <w:abstractNumId w:val="322"/>
  </w:num>
  <w:num w:numId="257">
    <w:abstractNumId w:val="313"/>
  </w:num>
  <w:num w:numId="258">
    <w:abstractNumId w:val="296"/>
  </w:num>
  <w:num w:numId="259">
    <w:abstractNumId w:val="139"/>
  </w:num>
  <w:num w:numId="260">
    <w:abstractNumId w:val="235"/>
  </w:num>
  <w:num w:numId="261">
    <w:abstractNumId w:val="184"/>
  </w:num>
  <w:num w:numId="262">
    <w:abstractNumId w:val="63"/>
  </w:num>
  <w:num w:numId="263">
    <w:abstractNumId w:val="373"/>
  </w:num>
  <w:num w:numId="264">
    <w:abstractNumId w:val="307"/>
  </w:num>
  <w:num w:numId="265">
    <w:abstractNumId w:val="305"/>
  </w:num>
  <w:num w:numId="266">
    <w:abstractNumId w:val="131"/>
  </w:num>
  <w:num w:numId="267">
    <w:abstractNumId w:val="200"/>
  </w:num>
  <w:num w:numId="268">
    <w:abstractNumId w:val="163"/>
  </w:num>
  <w:num w:numId="269">
    <w:abstractNumId w:val="73"/>
  </w:num>
  <w:num w:numId="270">
    <w:abstractNumId w:val="350"/>
  </w:num>
  <w:num w:numId="271">
    <w:abstractNumId w:val="390"/>
  </w:num>
  <w:num w:numId="272">
    <w:abstractNumId w:val="304"/>
  </w:num>
  <w:num w:numId="273">
    <w:abstractNumId w:val="380"/>
  </w:num>
  <w:num w:numId="274">
    <w:abstractNumId w:val="192"/>
  </w:num>
  <w:num w:numId="275">
    <w:abstractNumId w:val="260"/>
  </w:num>
  <w:num w:numId="276">
    <w:abstractNumId w:val="384"/>
  </w:num>
  <w:num w:numId="277">
    <w:abstractNumId w:val="160"/>
  </w:num>
  <w:num w:numId="278">
    <w:abstractNumId w:val="316"/>
  </w:num>
  <w:num w:numId="279">
    <w:abstractNumId w:val="120"/>
  </w:num>
  <w:num w:numId="280">
    <w:abstractNumId w:val="80"/>
  </w:num>
  <w:num w:numId="281">
    <w:abstractNumId w:val="381"/>
  </w:num>
  <w:num w:numId="282">
    <w:abstractNumId w:val="202"/>
  </w:num>
  <w:num w:numId="283">
    <w:abstractNumId w:val="238"/>
  </w:num>
  <w:num w:numId="284">
    <w:abstractNumId w:val="93"/>
  </w:num>
  <w:num w:numId="285">
    <w:abstractNumId w:val="387"/>
  </w:num>
  <w:num w:numId="286">
    <w:abstractNumId w:val="125"/>
  </w:num>
  <w:num w:numId="287">
    <w:abstractNumId w:val="123"/>
  </w:num>
  <w:num w:numId="288">
    <w:abstractNumId w:val="3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8"/>
  </w:num>
  <w:num w:numId="291">
    <w:abstractNumId w:val="36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67"/>
  </w:num>
  <w:num w:numId="294">
    <w:abstractNumId w:val="155"/>
  </w:num>
  <w:num w:numId="295">
    <w:abstractNumId w:val="343"/>
  </w:num>
  <w:num w:numId="296">
    <w:abstractNumId w:val="221"/>
  </w:num>
  <w:num w:numId="297">
    <w:abstractNumId w:val="81"/>
  </w:num>
  <w:num w:numId="298">
    <w:abstractNumId w:val="41"/>
  </w:num>
  <w:num w:numId="299">
    <w:abstractNumId w:val="331"/>
  </w:num>
  <w:num w:numId="300">
    <w:abstractNumId w:val="281"/>
  </w:num>
  <w:num w:numId="301">
    <w:abstractNumId w:val="117"/>
  </w:num>
  <w:num w:numId="302">
    <w:abstractNumId w:val="358"/>
  </w:num>
  <w:num w:numId="303">
    <w:abstractNumId w:val="308"/>
  </w:num>
  <w:num w:numId="304">
    <w:abstractNumId w:val="86"/>
  </w:num>
  <w:num w:numId="305">
    <w:abstractNumId w:val="45"/>
  </w:num>
  <w:num w:numId="306">
    <w:abstractNumId w:val="391"/>
  </w:num>
  <w:num w:numId="307">
    <w:abstractNumId w:val="287"/>
  </w:num>
  <w:num w:numId="308">
    <w:abstractNumId w:val="17"/>
  </w:num>
  <w:num w:numId="309">
    <w:abstractNumId w:val="376"/>
  </w:num>
  <w:num w:numId="310">
    <w:abstractNumId w:val="69"/>
  </w:num>
  <w:num w:numId="311">
    <w:abstractNumId w:val="12"/>
  </w:num>
  <w:num w:numId="312">
    <w:abstractNumId w:val="230"/>
  </w:num>
  <w:num w:numId="3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79"/>
  </w:num>
  <w:num w:numId="315">
    <w:abstractNumId w:val="326"/>
  </w:num>
  <w:num w:numId="316">
    <w:abstractNumId w:val="1"/>
  </w:num>
  <w:num w:numId="317">
    <w:abstractNumId w:val="115"/>
  </w:num>
  <w:num w:numId="318">
    <w:abstractNumId w:val="257"/>
  </w:num>
  <w:num w:numId="319">
    <w:abstractNumId w:val="114"/>
  </w:num>
  <w:num w:numId="320">
    <w:abstractNumId w:val="219"/>
  </w:num>
  <w:num w:numId="321">
    <w:abstractNumId w:val="60"/>
  </w:num>
  <w:num w:numId="322">
    <w:abstractNumId w:val="220"/>
  </w:num>
  <w:num w:numId="323">
    <w:abstractNumId w:val="92"/>
  </w:num>
  <w:num w:numId="324">
    <w:abstractNumId w:val="265"/>
  </w:num>
  <w:num w:numId="325">
    <w:abstractNumId w:val="282"/>
  </w:num>
  <w:num w:numId="326">
    <w:abstractNumId w:val="359"/>
  </w:num>
  <w:num w:numId="327">
    <w:abstractNumId w:val="327"/>
  </w:num>
  <w:num w:numId="328">
    <w:abstractNumId w:val="145"/>
  </w:num>
  <w:num w:numId="329">
    <w:abstractNumId w:val="71"/>
  </w:num>
  <w:num w:numId="330">
    <w:abstractNumId w:val="174"/>
  </w:num>
  <w:num w:numId="331">
    <w:abstractNumId w:val="196"/>
  </w:num>
  <w:num w:numId="332">
    <w:abstractNumId w:val="201"/>
  </w:num>
  <w:num w:numId="333">
    <w:abstractNumId w:val="61"/>
  </w:num>
  <w:num w:numId="334">
    <w:abstractNumId w:val="105"/>
  </w:num>
  <w:num w:numId="335">
    <w:abstractNumId w:val="96"/>
  </w:num>
  <w:num w:numId="336">
    <w:abstractNumId w:val="228"/>
  </w:num>
  <w:num w:numId="337">
    <w:abstractNumId w:val="294"/>
  </w:num>
  <w:num w:numId="338">
    <w:abstractNumId w:val="335"/>
  </w:num>
  <w:num w:numId="339">
    <w:abstractNumId w:val="88"/>
  </w:num>
  <w:num w:numId="340">
    <w:abstractNumId w:val="273"/>
  </w:num>
  <w:num w:numId="341">
    <w:abstractNumId w:val="223"/>
  </w:num>
  <w:num w:numId="342">
    <w:abstractNumId w:val="161"/>
  </w:num>
  <w:num w:numId="343">
    <w:abstractNumId w:val="378"/>
  </w:num>
  <w:num w:numId="344">
    <w:abstractNumId w:val="289"/>
  </w:num>
  <w:num w:numId="345">
    <w:abstractNumId w:val="400"/>
  </w:num>
  <w:num w:numId="346">
    <w:abstractNumId w:val="321"/>
  </w:num>
  <w:num w:numId="347">
    <w:abstractNumId w:val="31"/>
  </w:num>
  <w:num w:numId="348">
    <w:abstractNumId w:val="64"/>
  </w:num>
  <w:num w:numId="349">
    <w:abstractNumId w:val="366"/>
  </w:num>
  <w:num w:numId="350">
    <w:abstractNumId w:val="379"/>
  </w:num>
  <w:num w:numId="351">
    <w:abstractNumId w:val="369"/>
  </w:num>
  <w:num w:numId="352">
    <w:abstractNumId w:val="111"/>
  </w:num>
  <w:num w:numId="353">
    <w:abstractNumId w:val="109"/>
  </w:num>
  <w:num w:numId="354">
    <w:abstractNumId w:val="255"/>
  </w:num>
  <w:num w:numId="355">
    <w:abstractNumId w:val="365"/>
  </w:num>
  <w:num w:numId="356">
    <w:abstractNumId w:val="268"/>
  </w:num>
  <w:num w:numId="357">
    <w:abstractNumId w:val="362"/>
  </w:num>
  <w:num w:numId="358">
    <w:abstractNumId w:val="330"/>
  </w:num>
  <w:num w:numId="359">
    <w:abstractNumId w:val="302"/>
  </w:num>
  <w:num w:numId="360">
    <w:abstractNumId w:val="25"/>
  </w:num>
  <w:num w:numId="361">
    <w:abstractNumId w:val="30"/>
  </w:num>
  <w:num w:numId="362">
    <w:abstractNumId w:val="171"/>
  </w:num>
  <w:num w:numId="363">
    <w:abstractNumId w:val="22"/>
  </w:num>
  <w:num w:numId="364">
    <w:abstractNumId w:val="303"/>
  </w:num>
  <w:num w:numId="365">
    <w:abstractNumId w:val="329"/>
  </w:num>
  <w:num w:numId="366">
    <w:abstractNumId w:val="227"/>
  </w:num>
  <w:num w:numId="367">
    <w:abstractNumId w:val="293"/>
  </w:num>
  <w:num w:numId="368">
    <w:abstractNumId w:val="29"/>
  </w:num>
  <w:num w:numId="369">
    <w:abstractNumId w:val="197"/>
  </w:num>
  <w:num w:numId="370">
    <w:abstractNumId w:val="354"/>
  </w:num>
  <w:num w:numId="371">
    <w:abstractNumId w:val="79"/>
  </w:num>
  <w:num w:numId="372">
    <w:abstractNumId w:val="215"/>
  </w:num>
  <w:num w:numId="373">
    <w:abstractNumId w:val="48"/>
  </w:num>
  <w:num w:numId="374">
    <w:abstractNumId w:val="375"/>
  </w:num>
  <w:num w:numId="375">
    <w:abstractNumId w:val="278"/>
  </w:num>
  <w:num w:numId="376">
    <w:abstractNumId w:val="26"/>
  </w:num>
  <w:num w:numId="377">
    <w:abstractNumId w:val="377"/>
  </w:num>
  <w:num w:numId="378">
    <w:abstractNumId w:val="65"/>
  </w:num>
  <w:num w:numId="379">
    <w:abstractNumId w:val="253"/>
  </w:num>
  <w:num w:numId="380">
    <w:abstractNumId w:val="247"/>
  </w:num>
  <w:num w:numId="381">
    <w:abstractNumId w:val="222"/>
  </w:num>
  <w:num w:numId="382">
    <w:abstractNumId w:val="16"/>
  </w:num>
  <w:num w:numId="383">
    <w:abstractNumId w:val="259"/>
  </w:num>
  <w:num w:numId="384">
    <w:abstractNumId w:val="194"/>
  </w:num>
  <w:num w:numId="385">
    <w:abstractNumId w:val="284"/>
  </w:num>
  <w:num w:numId="386">
    <w:abstractNumId w:val="234"/>
  </w:num>
  <w:num w:numId="387">
    <w:abstractNumId w:val="159"/>
  </w:num>
  <w:num w:numId="388">
    <w:abstractNumId w:val="53"/>
  </w:num>
  <w:num w:numId="389">
    <w:abstractNumId w:val="8"/>
  </w:num>
  <w:num w:numId="390">
    <w:abstractNumId w:val="106"/>
  </w:num>
  <w:num w:numId="391">
    <w:abstractNumId w:val="62"/>
  </w:num>
  <w:num w:numId="392">
    <w:abstractNumId w:val="242"/>
  </w:num>
  <w:num w:numId="393">
    <w:abstractNumId w:val="25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47"/>
  </w:num>
  <w:num w:numId="395">
    <w:abstractNumId w:val="122"/>
  </w:num>
  <w:num w:numId="396">
    <w:abstractNumId w:val="286"/>
  </w:num>
  <w:num w:numId="397">
    <w:abstractNumId w:val="338"/>
  </w:num>
  <w:num w:numId="398">
    <w:abstractNumId w:val="87"/>
  </w:num>
  <w:num w:numId="399">
    <w:abstractNumId w:val="58"/>
  </w:num>
  <w:num w:numId="400">
    <w:abstractNumId w:val="182"/>
  </w:num>
  <w:num w:numId="401">
    <w:abstractNumId w:val="7"/>
  </w:num>
  <w:num w:numId="402">
    <w:abstractNumId w:val="352"/>
  </w:num>
  <w:numIdMacAtCleanup w:val="4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2A"/>
    <w:rsid w:val="00000643"/>
    <w:rsid w:val="00002717"/>
    <w:rsid w:val="00002B04"/>
    <w:rsid w:val="00004A92"/>
    <w:rsid w:val="00004B4C"/>
    <w:rsid w:val="0000672F"/>
    <w:rsid w:val="00010C3A"/>
    <w:rsid w:val="000117C7"/>
    <w:rsid w:val="00013445"/>
    <w:rsid w:val="000147E4"/>
    <w:rsid w:val="00014984"/>
    <w:rsid w:val="00016469"/>
    <w:rsid w:val="000165BA"/>
    <w:rsid w:val="00017270"/>
    <w:rsid w:val="000177A2"/>
    <w:rsid w:val="0002035F"/>
    <w:rsid w:val="00020B12"/>
    <w:rsid w:val="00021081"/>
    <w:rsid w:val="00022F35"/>
    <w:rsid w:val="00023EDF"/>
    <w:rsid w:val="00024A27"/>
    <w:rsid w:val="00025AF5"/>
    <w:rsid w:val="0002779E"/>
    <w:rsid w:val="00030D30"/>
    <w:rsid w:val="0003133C"/>
    <w:rsid w:val="00031AB2"/>
    <w:rsid w:val="000326F8"/>
    <w:rsid w:val="000332ED"/>
    <w:rsid w:val="00033F57"/>
    <w:rsid w:val="00036D45"/>
    <w:rsid w:val="00036DFF"/>
    <w:rsid w:val="0004025F"/>
    <w:rsid w:val="00040669"/>
    <w:rsid w:val="000412D1"/>
    <w:rsid w:val="00044369"/>
    <w:rsid w:val="00044C60"/>
    <w:rsid w:val="00045191"/>
    <w:rsid w:val="00045DED"/>
    <w:rsid w:val="00050335"/>
    <w:rsid w:val="000503F5"/>
    <w:rsid w:val="0005109A"/>
    <w:rsid w:val="000515B5"/>
    <w:rsid w:val="0005194A"/>
    <w:rsid w:val="00053778"/>
    <w:rsid w:val="00054143"/>
    <w:rsid w:val="00054C67"/>
    <w:rsid w:val="00055514"/>
    <w:rsid w:val="000568F1"/>
    <w:rsid w:val="00057CC3"/>
    <w:rsid w:val="00060502"/>
    <w:rsid w:val="000605D7"/>
    <w:rsid w:val="00060D61"/>
    <w:rsid w:val="00061192"/>
    <w:rsid w:val="0006299D"/>
    <w:rsid w:val="00062D42"/>
    <w:rsid w:val="00063478"/>
    <w:rsid w:val="000639DA"/>
    <w:rsid w:val="00064529"/>
    <w:rsid w:val="00066DA5"/>
    <w:rsid w:val="00070326"/>
    <w:rsid w:val="0007199D"/>
    <w:rsid w:val="00072492"/>
    <w:rsid w:val="000743E0"/>
    <w:rsid w:val="0007577E"/>
    <w:rsid w:val="000760AA"/>
    <w:rsid w:val="000769EB"/>
    <w:rsid w:val="00076F5E"/>
    <w:rsid w:val="00077328"/>
    <w:rsid w:val="0008139C"/>
    <w:rsid w:val="000817E7"/>
    <w:rsid w:val="000840D1"/>
    <w:rsid w:val="00084A08"/>
    <w:rsid w:val="00084DB2"/>
    <w:rsid w:val="00085CC1"/>
    <w:rsid w:val="00091424"/>
    <w:rsid w:val="00091A38"/>
    <w:rsid w:val="00091CEF"/>
    <w:rsid w:val="000930AE"/>
    <w:rsid w:val="00093E39"/>
    <w:rsid w:val="00094891"/>
    <w:rsid w:val="00095024"/>
    <w:rsid w:val="00095907"/>
    <w:rsid w:val="00097328"/>
    <w:rsid w:val="000A1B37"/>
    <w:rsid w:val="000A296A"/>
    <w:rsid w:val="000A2E99"/>
    <w:rsid w:val="000B0655"/>
    <w:rsid w:val="000B43B6"/>
    <w:rsid w:val="000B4E12"/>
    <w:rsid w:val="000B5991"/>
    <w:rsid w:val="000B5FC8"/>
    <w:rsid w:val="000B622F"/>
    <w:rsid w:val="000B712B"/>
    <w:rsid w:val="000C1474"/>
    <w:rsid w:val="000C1C9F"/>
    <w:rsid w:val="000C2EE8"/>
    <w:rsid w:val="000C3287"/>
    <w:rsid w:val="000C4C53"/>
    <w:rsid w:val="000C4DF2"/>
    <w:rsid w:val="000C5054"/>
    <w:rsid w:val="000C71F8"/>
    <w:rsid w:val="000D2220"/>
    <w:rsid w:val="000D286A"/>
    <w:rsid w:val="000D4447"/>
    <w:rsid w:val="000D4A81"/>
    <w:rsid w:val="000D5D24"/>
    <w:rsid w:val="000D638E"/>
    <w:rsid w:val="000D64D7"/>
    <w:rsid w:val="000D70B4"/>
    <w:rsid w:val="000D723C"/>
    <w:rsid w:val="000D7940"/>
    <w:rsid w:val="000E07A7"/>
    <w:rsid w:val="000E2F11"/>
    <w:rsid w:val="000E4E58"/>
    <w:rsid w:val="000E5175"/>
    <w:rsid w:val="000E5C8D"/>
    <w:rsid w:val="000E75D5"/>
    <w:rsid w:val="000F034B"/>
    <w:rsid w:val="000F03BA"/>
    <w:rsid w:val="000F204B"/>
    <w:rsid w:val="000F41C4"/>
    <w:rsid w:val="000F51AF"/>
    <w:rsid w:val="00101A0B"/>
    <w:rsid w:val="00102B20"/>
    <w:rsid w:val="0010455E"/>
    <w:rsid w:val="00104E82"/>
    <w:rsid w:val="00104E84"/>
    <w:rsid w:val="001050F9"/>
    <w:rsid w:val="00106A97"/>
    <w:rsid w:val="00110088"/>
    <w:rsid w:val="001106E1"/>
    <w:rsid w:val="00113AD4"/>
    <w:rsid w:val="00115953"/>
    <w:rsid w:val="00116AD2"/>
    <w:rsid w:val="00117290"/>
    <w:rsid w:val="00117A68"/>
    <w:rsid w:val="00121517"/>
    <w:rsid w:val="00121899"/>
    <w:rsid w:val="001220A7"/>
    <w:rsid w:val="001224A2"/>
    <w:rsid w:val="0012445E"/>
    <w:rsid w:val="00124DDE"/>
    <w:rsid w:val="001263BD"/>
    <w:rsid w:val="00127788"/>
    <w:rsid w:val="001278B1"/>
    <w:rsid w:val="00130006"/>
    <w:rsid w:val="001306DE"/>
    <w:rsid w:val="00130865"/>
    <w:rsid w:val="00130E5C"/>
    <w:rsid w:val="001318DE"/>
    <w:rsid w:val="00132D18"/>
    <w:rsid w:val="00133649"/>
    <w:rsid w:val="001337A6"/>
    <w:rsid w:val="00135222"/>
    <w:rsid w:val="00135ED6"/>
    <w:rsid w:val="00136953"/>
    <w:rsid w:val="001372F3"/>
    <w:rsid w:val="001372F8"/>
    <w:rsid w:val="00137F19"/>
    <w:rsid w:val="00141159"/>
    <w:rsid w:val="001430A4"/>
    <w:rsid w:val="001434B4"/>
    <w:rsid w:val="0015229C"/>
    <w:rsid w:val="0015315F"/>
    <w:rsid w:val="001532E6"/>
    <w:rsid w:val="00155455"/>
    <w:rsid w:val="0015585D"/>
    <w:rsid w:val="00157A3A"/>
    <w:rsid w:val="001600B7"/>
    <w:rsid w:val="001606BD"/>
    <w:rsid w:val="0016119B"/>
    <w:rsid w:val="0016322C"/>
    <w:rsid w:val="00164058"/>
    <w:rsid w:val="001646C4"/>
    <w:rsid w:val="00164D73"/>
    <w:rsid w:val="00164FAB"/>
    <w:rsid w:val="001668CE"/>
    <w:rsid w:val="001673DA"/>
    <w:rsid w:val="001722D8"/>
    <w:rsid w:val="00174D11"/>
    <w:rsid w:val="00175B7D"/>
    <w:rsid w:val="001763DB"/>
    <w:rsid w:val="00176D5A"/>
    <w:rsid w:val="00177034"/>
    <w:rsid w:val="0017737A"/>
    <w:rsid w:val="00177FCC"/>
    <w:rsid w:val="00185259"/>
    <w:rsid w:val="001862E3"/>
    <w:rsid w:val="00186BFB"/>
    <w:rsid w:val="00186C77"/>
    <w:rsid w:val="00191382"/>
    <w:rsid w:val="001919CE"/>
    <w:rsid w:val="0019299A"/>
    <w:rsid w:val="00193805"/>
    <w:rsid w:val="001950E1"/>
    <w:rsid w:val="00195D31"/>
    <w:rsid w:val="001A0869"/>
    <w:rsid w:val="001A1D6F"/>
    <w:rsid w:val="001A2C02"/>
    <w:rsid w:val="001A430D"/>
    <w:rsid w:val="001A4446"/>
    <w:rsid w:val="001A4E02"/>
    <w:rsid w:val="001A5447"/>
    <w:rsid w:val="001A5ACE"/>
    <w:rsid w:val="001A5EF7"/>
    <w:rsid w:val="001A6872"/>
    <w:rsid w:val="001A7059"/>
    <w:rsid w:val="001A75C5"/>
    <w:rsid w:val="001B0EDA"/>
    <w:rsid w:val="001B16F5"/>
    <w:rsid w:val="001B2DF2"/>
    <w:rsid w:val="001B3129"/>
    <w:rsid w:val="001B3644"/>
    <w:rsid w:val="001B47E0"/>
    <w:rsid w:val="001B4906"/>
    <w:rsid w:val="001B54BC"/>
    <w:rsid w:val="001B5C94"/>
    <w:rsid w:val="001B62AE"/>
    <w:rsid w:val="001B74B5"/>
    <w:rsid w:val="001C01E6"/>
    <w:rsid w:val="001C0B60"/>
    <w:rsid w:val="001C1EB2"/>
    <w:rsid w:val="001C63B2"/>
    <w:rsid w:val="001C6C14"/>
    <w:rsid w:val="001C7C3E"/>
    <w:rsid w:val="001D12FD"/>
    <w:rsid w:val="001D1775"/>
    <w:rsid w:val="001D2C13"/>
    <w:rsid w:val="001D33B7"/>
    <w:rsid w:val="001D36BA"/>
    <w:rsid w:val="001D4423"/>
    <w:rsid w:val="001D4EE3"/>
    <w:rsid w:val="001D7C1D"/>
    <w:rsid w:val="001E0D4E"/>
    <w:rsid w:val="001E1037"/>
    <w:rsid w:val="001E2820"/>
    <w:rsid w:val="001E299E"/>
    <w:rsid w:val="001E4FDC"/>
    <w:rsid w:val="001E5DB7"/>
    <w:rsid w:val="001E69DB"/>
    <w:rsid w:val="001E69F1"/>
    <w:rsid w:val="001E7344"/>
    <w:rsid w:val="001E763F"/>
    <w:rsid w:val="001F0F4F"/>
    <w:rsid w:val="001F1DFE"/>
    <w:rsid w:val="001F3562"/>
    <w:rsid w:val="001F3849"/>
    <w:rsid w:val="001F3B73"/>
    <w:rsid w:val="001F4E11"/>
    <w:rsid w:val="001F64EE"/>
    <w:rsid w:val="001F705C"/>
    <w:rsid w:val="001F76AC"/>
    <w:rsid w:val="001F7CBC"/>
    <w:rsid w:val="001F7DCB"/>
    <w:rsid w:val="00200B5B"/>
    <w:rsid w:val="00202C5E"/>
    <w:rsid w:val="0020420D"/>
    <w:rsid w:val="002065F1"/>
    <w:rsid w:val="002078DF"/>
    <w:rsid w:val="00207D14"/>
    <w:rsid w:val="00207D1E"/>
    <w:rsid w:val="002105C7"/>
    <w:rsid w:val="00211D5D"/>
    <w:rsid w:val="0021289C"/>
    <w:rsid w:val="002128EC"/>
    <w:rsid w:val="00212F46"/>
    <w:rsid w:val="0021302D"/>
    <w:rsid w:val="00213F21"/>
    <w:rsid w:val="002142C1"/>
    <w:rsid w:val="002145D1"/>
    <w:rsid w:val="00214997"/>
    <w:rsid w:val="00214D9B"/>
    <w:rsid w:val="002166A9"/>
    <w:rsid w:val="002217E8"/>
    <w:rsid w:val="00221819"/>
    <w:rsid w:val="00221E2F"/>
    <w:rsid w:val="00221E48"/>
    <w:rsid w:val="002241D0"/>
    <w:rsid w:val="00226828"/>
    <w:rsid w:val="00226D2A"/>
    <w:rsid w:val="002277B8"/>
    <w:rsid w:val="00230A3C"/>
    <w:rsid w:val="00230EB2"/>
    <w:rsid w:val="002310C4"/>
    <w:rsid w:val="002341FB"/>
    <w:rsid w:val="00235E13"/>
    <w:rsid w:val="0023651E"/>
    <w:rsid w:val="00236833"/>
    <w:rsid w:val="00237824"/>
    <w:rsid w:val="00240B46"/>
    <w:rsid w:val="0024193B"/>
    <w:rsid w:val="00242D50"/>
    <w:rsid w:val="002451EE"/>
    <w:rsid w:val="0024693D"/>
    <w:rsid w:val="00246E4E"/>
    <w:rsid w:val="00251FD8"/>
    <w:rsid w:val="00252C6C"/>
    <w:rsid w:val="00252F48"/>
    <w:rsid w:val="0025592E"/>
    <w:rsid w:val="00255FE1"/>
    <w:rsid w:val="00257154"/>
    <w:rsid w:val="00260361"/>
    <w:rsid w:val="00260E65"/>
    <w:rsid w:val="00261C80"/>
    <w:rsid w:val="002631E3"/>
    <w:rsid w:val="002641BD"/>
    <w:rsid w:val="0026467A"/>
    <w:rsid w:val="00265223"/>
    <w:rsid w:val="00270782"/>
    <w:rsid w:val="0027354E"/>
    <w:rsid w:val="002747E0"/>
    <w:rsid w:val="00275592"/>
    <w:rsid w:val="00276105"/>
    <w:rsid w:val="002805A5"/>
    <w:rsid w:val="00280A15"/>
    <w:rsid w:val="0028317E"/>
    <w:rsid w:val="00283F50"/>
    <w:rsid w:val="00284227"/>
    <w:rsid w:val="00285013"/>
    <w:rsid w:val="00285EEE"/>
    <w:rsid w:val="00286DC3"/>
    <w:rsid w:val="00287C18"/>
    <w:rsid w:val="00287F88"/>
    <w:rsid w:val="0029287F"/>
    <w:rsid w:val="00292C63"/>
    <w:rsid w:val="0029505E"/>
    <w:rsid w:val="00295C4E"/>
    <w:rsid w:val="00296CDE"/>
    <w:rsid w:val="002979FF"/>
    <w:rsid w:val="002A12E4"/>
    <w:rsid w:val="002A2502"/>
    <w:rsid w:val="002A510C"/>
    <w:rsid w:val="002B031E"/>
    <w:rsid w:val="002B1DF0"/>
    <w:rsid w:val="002B207D"/>
    <w:rsid w:val="002B282F"/>
    <w:rsid w:val="002B3084"/>
    <w:rsid w:val="002B3A0A"/>
    <w:rsid w:val="002B44BF"/>
    <w:rsid w:val="002B48C4"/>
    <w:rsid w:val="002B53B6"/>
    <w:rsid w:val="002B6E61"/>
    <w:rsid w:val="002B74D8"/>
    <w:rsid w:val="002C020B"/>
    <w:rsid w:val="002C31DC"/>
    <w:rsid w:val="002C40AB"/>
    <w:rsid w:val="002C65B1"/>
    <w:rsid w:val="002C6B55"/>
    <w:rsid w:val="002D030C"/>
    <w:rsid w:val="002D094C"/>
    <w:rsid w:val="002D0DC7"/>
    <w:rsid w:val="002D1082"/>
    <w:rsid w:val="002D1700"/>
    <w:rsid w:val="002D1DB8"/>
    <w:rsid w:val="002D2775"/>
    <w:rsid w:val="002D429C"/>
    <w:rsid w:val="002D43C3"/>
    <w:rsid w:val="002D4BB1"/>
    <w:rsid w:val="002D5A76"/>
    <w:rsid w:val="002D6702"/>
    <w:rsid w:val="002D70E3"/>
    <w:rsid w:val="002E0192"/>
    <w:rsid w:val="002E0BA3"/>
    <w:rsid w:val="002E1178"/>
    <w:rsid w:val="002E156F"/>
    <w:rsid w:val="002E25A5"/>
    <w:rsid w:val="002E4D9E"/>
    <w:rsid w:val="002E6FF6"/>
    <w:rsid w:val="002E7992"/>
    <w:rsid w:val="002E7ACA"/>
    <w:rsid w:val="002F1182"/>
    <w:rsid w:val="002F1930"/>
    <w:rsid w:val="002F4309"/>
    <w:rsid w:val="00305CA9"/>
    <w:rsid w:val="00306769"/>
    <w:rsid w:val="0030726C"/>
    <w:rsid w:val="00311B6B"/>
    <w:rsid w:val="00312088"/>
    <w:rsid w:val="00312A8C"/>
    <w:rsid w:val="00313F2D"/>
    <w:rsid w:val="003145CF"/>
    <w:rsid w:val="00314E5F"/>
    <w:rsid w:val="003150B5"/>
    <w:rsid w:val="003152F0"/>
    <w:rsid w:val="0031611A"/>
    <w:rsid w:val="00317DE4"/>
    <w:rsid w:val="00321526"/>
    <w:rsid w:val="00321CF2"/>
    <w:rsid w:val="0032233D"/>
    <w:rsid w:val="00322F1D"/>
    <w:rsid w:val="0032548F"/>
    <w:rsid w:val="00327B50"/>
    <w:rsid w:val="00333AC1"/>
    <w:rsid w:val="00333C5D"/>
    <w:rsid w:val="003356DA"/>
    <w:rsid w:val="00335F35"/>
    <w:rsid w:val="00337D11"/>
    <w:rsid w:val="00340427"/>
    <w:rsid w:val="003417C8"/>
    <w:rsid w:val="00343D28"/>
    <w:rsid w:val="00343F50"/>
    <w:rsid w:val="00344439"/>
    <w:rsid w:val="00344972"/>
    <w:rsid w:val="00344BB4"/>
    <w:rsid w:val="0034573C"/>
    <w:rsid w:val="00345F49"/>
    <w:rsid w:val="00345FB1"/>
    <w:rsid w:val="00347A9F"/>
    <w:rsid w:val="003515BB"/>
    <w:rsid w:val="003516E3"/>
    <w:rsid w:val="00351E12"/>
    <w:rsid w:val="00354E83"/>
    <w:rsid w:val="00354F20"/>
    <w:rsid w:val="00355461"/>
    <w:rsid w:val="0035751A"/>
    <w:rsid w:val="0035756D"/>
    <w:rsid w:val="003612F6"/>
    <w:rsid w:val="00362908"/>
    <w:rsid w:val="00364A79"/>
    <w:rsid w:val="0036545D"/>
    <w:rsid w:val="003709CD"/>
    <w:rsid w:val="00370C4C"/>
    <w:rsid w:val="00373249"/>
    <w:rsid w:val="00375357"/>
    <w:rsid w:val="00376928"/>
    <w:rsid w:val="00376A33"/>
    <w:rsid w:val="00377838"/>
    <w:rsid w:val="0038173C"/>
    <w:rsid w:val="00382824"/>
    <w:rsid w:val="00385919"/>
    <w:rsid w:val="00386011"/>
    <w:rsid w:val="00387A03"/>
    <w:rsid w:val="00391B14"/>
    <w:rsid w:val="00391BE5"/>
    <w:rsid w:val="00392B42"/>
    <w:rsid w:val="00394C18"/>
    <w:rsid w:val="00394C42"/>
    <w:rsid w:val="003961B1"/>
    <w:rsid w:val="003A1E1A"/>
    <w:rsid w:val="003A5BCB"/>
    <w:rsid w:val="003B0200"/>
    <w:rsid w:val="003B042B"/>
    <w:rsid w:val="003B3138"/>
    <w:rsid w:val="003B336F"/>
    <w:rsid w:val="003B36CC"/>
    <w:rsid w:val="003B4751"/>
    <w:rsid w:val="003B497C"/>
    <w:rsid w:val="003B5035"/>
    <w:rsid w:val="003C2A6A"/>
    <w:rsid w:val="003C3100"/>
    <w:rsid w:val="003C335A"/>
    <w:rsid w:val="003C5463"/>
    <w:rsid w:val="003C6147"/>
    <w:rsid w:val="003C7F96"/>
    <w:rsid w:val="003D24A5"/>
    <w:rsid w:val="003D26D4"/>
    <w:rsid w:val="003D48D7"/>
    <w:rsid w:val="003D5D12"/>
    <w:rsid w:val="003D62E1"/>
    <w:rsid w:val="003D667F"/>
    <w:rsid w:val="003D766E"/>
    <w:rsid w:val="003D7E09"/>
    <w:rsid w:val="003D7E19"/>
    <w:rsid w:val="003E04F9"/>
    <w:rsid w:val="003E0626"/>
    <w:rsid w:val="003E09F8"/>
    <w:rsid w:val="003E3CD0"/>
    <w:rsid w:val="003E50A2"/>
    <w:rsid w:val="003E619C"/>
    <w:rsid w:val="003F244B"/>
    <w:rsid w:val="003F246A"/>
    <w:rsid w:val="003F2701"/>
    <w:rsid w:val="003F3E43"/>
    <w:rsid w:val="003F6D83"/>
    <w:rsid w:val="003F7536"/>
    <w:rsid w:val="003F7FCF"/>
    <w:rsid w:val="00402A83"/>
    <w:rsid w:val="00402ECF"/>
    <w:rsid w:val="00404E5F"/>
    <w:rsid w:val="004061D6"/>
    <w:rsid w:val="00406EAD"/>
    <w:rsid w:val="0040705B"/>
    <w:rsid w:val="00407DAA"/>
    <w:rsid w:val="0041277A"/>
    <w:rsid w:val="0041457B"/>
    <w:rsid w:val="00414692"/>
    <w:rsid w:val="0041475E"/>
    <w:rsid w:val="00414B7C"/>
    <w:rsid w:val="004150A1"/>
    <w:rsid w:val="00415C26"/>
    <w:rsid w:val="00417E14"/>
    <w:rsid w:val="00420606"/>
    <w:rsid w:val="004206BD"/>
    <w:rsid w:val="0042172F"/>
    <w:rsid w:val="0042300B"/>
    <w:rsid w:val="00425B75"/>
    <w:rsid w:val="0042738C"/>
    <w:rsid w:val="004274FB"/>
    <w:rsid w:val="004309D1"/>
    <w:rsid w:val="0043306C"/>
    <w:rsid w:val="00437BA6"/>
    <w:rsid w:val="004401D6"/>
    <w:rsid w:val="0044063B"/>
    <w:rsid w:val="0044162C"/>
    <w:rsid w:val="00441642"/>
    <w:rsid w:val="00441E49"/>
    <w:rsid w:val="00442226"/>
    <w:rsid w:val="0044465B"/>
    <w:rsid w:val="00446148"/>
    <w:rsid w:val="00446255"/>
    <w:rsid w:val="00447C24"/>
    <w:rsid w:val="00447FDA"/>
    <w:rsid w:val="0045142A"/>
    <w:rsid w:val="00451664"/>
    <w:rsid w:val="0045181A"/>
    <w:rsid w:val="004533CD"/>
    <w:rsid w:val="00453E0D"/>
    <w:rsid w:val="0045449B"/>
    <w:rsid w:val="00455498"/>
    <w:rsid w:val="00456EF0"/>
    <w:rsid w:val="00457CA0"/>
    <w:rsid w:val="00460EBF"/>
    <w:rsid w:val="0046176B"/>
    <w:rsid w:val="004630A0"/>
    <w:rsid w:val="004642AE"/>
    <w:rsid w:val="004657EF"/>
    <w:rsid w:val="004700DE"/>
    <w:rsid w:val="00471747"/>
    <w:rsid w:val="00471B89"/>
    <w:rsid w:val="004742EF"/>
    <w:rsid w:val="00477F1F"/>
    <w:rsid w:val="00480EC7"/>
    <w:rsid w:val="00485649"/>
    <w:rsid w:val="00486279"/>
    <w:rsid w:val="00486C83"/>
    <w:rsid w:val="0049044A"/>
    <w:rsid w:val="004933CB"/>
    <w:rsid w:val="00493B9A"/>
    <w:rsid w:val="00495BC5"/>
    <w:rsid w:val="00495BF5"/>
    <w:rsid w:val="004975F3"/>
    <w:rsid w:val="004A04C7"/>
    <w:rsid w:val="004A1968"/>
    <w:rsid w:val="004A2004"/>
    <w:rsid w:val="004A345B"/>
    <w:rsid w:val="004A421C"/>
    <w:rsid w:val="004A56A8"/>
    <w:rsid w:val="004B03A6"/>
    <w:rsid w:val="004B17CE"/>
    <w:rsid w:val="004B1A4B"/>
    <w:rsid w:val="004B1A98"/>
    <w:rsid w:val="004B2A29"/>
    <w:rsid w:val="004B30E1"/>
    <w:rsid w:val="004B3AD4"/>
    <w:rsid w:val="004B3CDB"/>
    <w:rsid w:val="004B472A"/>
    <w:rsid w:val="004B4CC8"/>
    <w:rsid w:val="004B61D0"/>
    <w:rsid w:val="004B6D9F"/>
    <w:rsid w:val="004B7505"/>
    <w:rsid w:val="004C143A"/>
    <w:rsid w:val="004C1EDF"/>
    <w:rsid w:val="004C382B"/>
    <w:rsid w:val="004C3CA2"/>
    <w:rsid w:val="004C4DAE"/>
    <w:rsid w:val="004C6096"/>
    <w:rsid w:val="004C6BBE"/>
    <w:rsid w:val="004C7612"/>
    <w:rsid w:val="004C7781"/>
    <w:rsid w:val="004D01DD"/>
    <w:rsid w:val="004D071E"/>
    <w:rsid w:val="004D0C82"/>
    <w:rsid w:val="004D3BA2"/>
    <w:rsid w:val="004D61E4"/>
    <w:rsid w:val="004D703E"/>
    <w:rsid w:val="004E0A2D"/>
    <w:rsid w:val="004E13CD"/>
    <w:rsid w:val="004E1864"/>
    <w:rsid w:val="004E35E8"/>
    <w:rsid w:val="004E4215"/>
    <w:rsid w:val="004E4280"/>
    <w:rsid w:val="004E46FE"/>
    <w:rsid w:val="004E4A7D"/>
    <w:rsid w:val="004E518C"/>
    <w:rsid w:val="004E67D1"/>
    <w:rsid w:val="004E713A"/>
    <w:rsid w:val="004E74BF"/>
    <w:rsid w:val="004F0FD7"/>
    <w:rsid w:val="004F381C"/>
    <w:rsid w:val="004F4D5F"/>
    <w:rsid w:val="004F5C03"/>
    <w:rsid w:val="004F609C"/>
    <w:rsid w:val="004F713C"/>
    <w:rsid w:val="004F71E0"/>
    <w:rsid w:val="004F7DBA"/>
    <w:rsid w:val="00500DAC"/>
    <w:rsid w:val="005020C6"/>
    <w:rsid w:val="00502767"/>
    <w:rsid w:val="00503A75"/>
    <w:rsid w:val="005040C1"/>
    <w:rsid w:val="0050478D"/>
    <w:rsid w:val="00505B28"/>
    <w:rsid w:val="005072EE"/>
    <w:rsid w:val="00510422"/>
    <w:rsid w:val="00510D1A"/>
    <w:rsid w:val="0051182A"/>
    <w:rsid w:val="005123A7"/>
    <w:rsid w:val="00512A5F"/>
    <w:rsid w:val="00514A3B"/>
    <w:rsid w:val="00515A88"/>
    <w:rsid w:val="005176B9"/>
    <w:rsid w:val="0052208C"/>
    <w:rsid w:val="00522208"/>
    <w:rsid w:val="0052256D"/>
    <w:rsid w:val="00522DCE"/>
    <w:rsid w:val="005231DD"/>
    <w:rsid w:val="00523D20"/>
    <w:rsid w:val="005249FA"/>
    <w:rsid w:val="00525668"/>
    <w:rsid w:val="005258B9"/>
    <w:rsid w:val="00527B05"/>
    <w:rsid w:val="00527C3D"/>
    <w:rsid w:val="00530F27"/>
    <w:rsid w:val="00532A98"/>
    <w:rsid w:val="00532EF4"/>
    <w:rsid w:val="005338D2"/>
    <w:rsid w:val="00533984"/>
    <w:rsid w:val="005365E8"/>
    <w:rsid w:val="0053701A"/>
    <w:rsid w:val="005409C4"/>
    <w:rsid w:val="00541CC3"/>
    <w:rsid w:val="0054211D"/>
    <w:rsid w:val="00543DB2"/>
    <w:rsid w:val="0054582B"/>
    <w:rsid w:val="005459CF"/>
    <w:rsid w:val="00547D3B"/>
    <w:rsid w:val="00555CA9"/>
    <w:rsid w:val="0055648F"/>
    <w:rsid w:val="00560F64"/>
    <w:rsid w:val="00560FC7"/>
    <w:rsid w:val="00561BAB"/>
    <w:rsid w:val="0056284E"/>
    <w:rsid w:val="00563985"/>
    <w:rsid w:val="00564454"/>
    <w:rsid w:val="00567ABD"/>
    <w:rsid w:val="00570386"/>
    <w:rsid w:val="00571E94"/>
    <w:rsid w:val="00573109"/>
    <w:rsid w:val="00574C9A"/>
    <w:rsid w:val="005760D3"/>
    <w:rsid w:val="005765B3"/>
    <w:rsid w:val="00577E6B"/>
    <w:rsid w:val="00580AAB"/>
    <w:rsid w:val="0058153A"/>
    <w:rsid w:val="005818D4"/>
    <w:rsid w:val="005820A7"/>
    <w:rsid w:val="00583356"/>
    <w:rsid w:val="00587677"/>
    <w:rsid w:val="00587C5D"/>
    <w:rsid w:val="00597208"/>
    <w:rsid w:val="005A134C"/>
    <w:rsid w:val="005A1537"/>
    <w:rsid w:val="005A21CD"/>
    <w:rsid w:val="005A26F8"/>
    <w:rsid w:val="005A2E64"/>
    <w:rsid w:val="005A3647"/>
    <w:rsid w:val="005A5F21"/>
    <w:rsid w:val="005A6B52"/>
    <w:rsid w:val="005A6C10"/>
    <w:rsid w:val="005A6FDA"/>
    <w:rsid w:val="005A702E"/>
    <w:rsid w:val="005A7C38"/>
    <w:rsid w:val="005B05B4"/>
    <w:rsid w:val="005B0786"/>
    <w:rsid w:val="005B0B48"/>
    <w:rsid w:val="005B12BC"/>
    <w:rsid w:val="005B1811"/>
    <w:rsid w:val="005B186C"/>
    <w:rsid w:val="005B2B75"/>
    <w:rsid w:val="005B5112"/>
    <w:rsid w:val="005B58A1"/>
    <w:rsid w:val="005B6307"/>
    <w:rsid w:val="005B7077"/>
    <w:rsid w:val="005B7920"/>
    <w:rsid w:val="005C04E1"/>
    <w:rsid w:val="005C0845"/>
    <w:rsid w:val="005C09C9"/>
    <w:rsid w:val="005C0E6B"/>
    <w:rsid w:val="005C16EC"/>
    <w:rsid w:val="005C41D4"/>
    <w:rsid w:val="005C42F9"/>
    <w:rsid w:val="005C5941"/>
    <w:rsid w:val="005C6D24"/>
    <w:rsid w:val="005C70ED"/>
    <w:rsid w:val="005C78D6"/>
    <w:rsid w:val="005D10A5"/>
    <w:rsid w:val="005D1221"/>
    <w:rsid w:val="005D29FA"/>
    <w:rsid w:val="005D2A54"/>
    <w:rsid w:val="005D435C"/>
    <w:rsid w:val="005D69B7"/>
    <w:rsid w:val="005D6EA0"/>
    <w:rsid w:val="005E207F"/>
    <w:rsid w:val="005E448B"/>
    <w:rsid w:val="005E45F6"/>
    <w:rsid w:val="005E6028"/>
    <w:rsid w:val="005F1F91"/>
    <w:rsid w:val="005F2E3D"/>
    <w:rsid w:val="005F3080"/>
    <w:rsid w:val="005F3231"/>
    <w:rsid w:val="005F33CA"/>
    <w:rsid w:val="005F43F6"/>
    <w:rsid w:val="005F44D7"/>
    <w:rsid w:val="005F4BFA"/>
    <w:rsid w:val="005F51C8"/>
    <w:rsid w:val="005F7212"/>
    <w:rsid w:val="00600E5E"/>
    <w:rsid w:val="0060176A"/>
    <w:rsid w:val="00602853"/>
    <w:rsid w:val="006044A8"/>
    <w:rsid w:val="006066DF"/>
    <w:rsid w:val="00606E23"/>
    <w:rsid w:val="0060707F"/>
    <w:rsid w:val="00610AC1"/>
    <w:rsid w:val="0061148C"/>
    <w:rsid w:val="006135A8"/>
    <w:rsid w:val="006136B4"/>
    <w:rsid w:val="00613A83"/>
    <w:rsid w:val="00613D7A"/>
    <w:rsid w:val="00614606"/>
    <w:rsid w:val="006152A0"/>
    <w:rsid w:val="006161B1"/>
    <w:rsid w:val="006164C6"/>
    <w:rsid w:val="00620D57"/>
    <w:rsid w:val="006213E7"/>
    <w:rsid w:val="00625C12"/>
    <w:rsid w:val="00630658"/>
    <w:rsid w:val="00632469"/>
    <w:rsid w:val="00632E7D"/>
    <w:rsid w:val="00634650"/>
    <w:rsid w:val="006361A9"/>
    <w:rsid w:val="00637562"/>
    <w:rsid w:val="00641C27"/>
    <w:rsid w:val="006422CE"/>
    <w:rsid w:val="0064480F"/>
    <w:rsid w:val="00644A89"/>
    <w:rsid w:val="00645363"/>
    <w:rsid w:val="00645F64"/>
    <w:rsid w:val="006467A9"/>
    <w:rsid w:val="006477AD"/>
    <w:rsid w:val="00650631"/>
    <w:rsid w:val="00650E13"/>
    <w:rsid w:val="006538CE"/>
    <w:rsid w:val="00655614"/>
    <w:rsid w:val="006557B5"/>
    <w:rsid w:val="00656040"/>
    <w:rsid w:val="00657FC9"/>
    <w:rsid w:val="00660348"/>
    <w:rsid w:val="00661050"/>
    <w:rsid w:val="006612B6"/>
    <w:rsid w:val="0066168A"/>
    <w:rsid w:val="00661C72"/>
    <w:rsid w:val="006623B5"/>
    <w:rsid w:val="0066241F"/>
    <w:rsid w:val="00662816"/>
    <w:rsid w:val="0066311F"/>
    <w:rsid w:val="00664502"/>
    <w:rsid w:val="006658E2"/>
    <w:rsid w:val="006662FE"/>
    <w:rsid w:val="00666817"/>
    <w:rsid w:val="006712DD"/>
    <w:rsid w:val="00671878"/>
    <w:rsid w:val="00674385"/>
    <w:rsid w:val="006749A6"/>
    <w:rsid w:val="0067761B"/>
    <w:rsid w:val="00677DA2"/>
    <w:rsid w:val="00681FFE"/>
    <w:rsid w:val="00684154"/>
    <w:rsid w:val="00686B85"/>
    <w:rsid w:val="006878C9"/>
    <w:rsid w:val="006909EB"/>
    <w:rsid w:val="006923EE"/>
    <w:rsid w:val="006933B8"/>
    <w:rsid w:val="006937ED"/>
    <w:rsid w:val="00695023"/>
    <w:rsid w:val="00697F61"/>
    <w:rsid w:val="006A025F"/>
    <w:rsid w:val="006A3F49"/>
    <w:rsid w:val="006A44B9"/>
    <w:rsid w:val="006A6AFA"/>
    <w:rsid w:val="006B0A3B"/>
    <w:rsid w:val="006B112D"/>
    <w:rsid w:val="006B1224"/>
    <w:rsid w:val="006B1E3E"/>
    <w:rsid w:val="006C5411"/>
    <w:rsid w:val="006C68D7"/>
    <w:rsid w:val="006C7E59"/>
    <w:rsid w:val="006D139A"/>
    <w:rsid w:val="006D13E2"/>
    <w:rsid w:val="006D13F3"/>
    <w:rsid w:val="006D2817"/>
    <w:rsid w:val="006D75A7"/>
    <w:rsid w:val="006E2F72"/>
    <w:rsid w:val="006E3AB7"/>
    <w:rsid w:val="006E3DF2"/>
    <w:rsid w:val="006E4287"/>
    <w:rsid w:val="006E4F4D"/>
    <w:rsid w:val="006E6B76"/>
    <w:rsid w:val="006E72B7"/>
    <w:rsid w:val="006F09AA"/>
    <w:rsid w:val="006F0BBE"/>
    <w:rsid w:val="006F19D5"/>
    <w:rsid w:val="006F248E"/>
    <w:rsid w:val="006F4F4E"/>
    <w:rsid w:val="006F5FBD"/>
    <w:rsid w:val="006F7980"/>
    <w:rsid w:val="0070044F"/>
    <w:rsid w:val="00701E8A"/>
    <w:rsid w:val="0070400C"/>
    <w:rsid w:val="00705D4D"/>
    <w:rsid w:val="00706740"/>
    <w:rsid w:val="00710C27"/>
    <w:rsid w:val="00710D55"/>
    <w:rsid w:val="00711C71"/>
    <w:rsid w:val="00713165"/>
    <w:rsid w:val="007136BD"/>
    <w:rsid w:val="007144E4"/>
    <w:rsid w:val="0071482D"/>
    <w:rsid w:val="00714E57"/>
    <w:rsid w:val="007156EA"/>
    <w:rsid w:val="0071587F"/>
    <w:rsid w:val="00715CEC"/>
    <w:rsid w:val="00717D1B"/>
    <w:rsid w:val="00720AC0"/>
    <w:rsid w:val="00723718"/>
    <w:rsid w:val="00724308"/>
    <w:rsid w:val="00725650"/>
    <w:rsid w:val="0072568B"/>
    <w:rsid w:val="007277D8"/>
    <w:rsid w:val="007278EB"/>
    <w:rsid w:val="0073338F"/>
    <w:rsid w:val="0073342E"/>
    <w:rsid w:val="00735812"/>
    <w:rsid w:val="0073727B"/>
    <w:rsid w:val="00740D37"/>
    <w:rsid w:val="00740DA6"/>
    <w:rsid w:val="0074115B"/>
    <w:rsid w:val="00742355"/>
    <w:rsid w:val="007432B9"/>
    <w:rsid w:val="00744EDE"/>
    <w:rsid w:val="00745295"/>
    <w:rsid w:val="00750937"/>
    <w:rsid w:val="00750A3D"/>
    <w:rsid w:val="00750D9D"/>
    <w:rsid w:val="0075272C"/>
    <w:rsid w:val="00752A04"/>
    <w:rsid w:val="00754534"/>
    <w:rsid w:val="00757094"/>
    <w:rsid w:val="00761118"/>
    <w:rsid w:val="007613C6"/>
    <w:rsid w:val="00763E75"/>
    <w:rsid w:val="00765168"/>
    <w:rsid w:val="00765481"/>
    <w:rsid w:val="00765586"/>
    <w:rsid w:val="00765A2A"/>
    <w:rsid w:val="0076696C"/>
    <w:rsid w:val="00770C67"/>
    <w:rsid w:val="0077138A"/>
    <w:rsid w:val="00772AC5"/>
    <w:rsid w:val="00773059"/>
    <w:rsid w:val="007743C1"/>
    <w:rsid w:val="00774D08"/>
    <w:rsid w:val="00774D86"/>
    <w:rsid w:val="007767FC"/>
    <w:rsid w:val="00776B01"/>
    <w:rsid w:val="00777734"/>
    <w:rsid w:val="00780A23"/>
    <w:rsid w:val="0078254D"/>
    <w:rsid w:val="007850E8"/>
    <w:rsid w:val="0079032F"/>
    <w:rsid w:val="007909AF"/>
    <w:rsid w:val="00790ADC"/>
    <w:rsid w:val="0079137A"/>
    <w:rsid w:val="0079195C"/>
    <w:rsid w:val="00794454"/>
    <w:rsid w:val="00794741"/>
    <w:rsid w:val="007A1808"/>
    <w:rsid w:val="007A697D"/>
    <w:rsid w:val="007B0895"/>
    <w:rsid w:val="007B0EFA"/>
    <w:rsid w:val="007B2642"/>
    <w:rsid w:val="007B2FB1"/>
    <w:rsid w:val="007B4FAB"/>
    <w:rsid w:val="007B752C"/>
    <w:rsid w:val="007B7E6B"/>
    <w:rsid w:val="007C27B4"/>
    <w:rsid w:val="007C346E"/>
    <w:rsid w:val="007C360E"/>
    <w:rsid w:val="007C3EA4"/>
    <w:rsid w:val="007C4373"/>
    <w:rsid w:val="007C558F"/>
    <w:rsid w:val="007D02EB"/>
    <w:rsid w:val="007D0DF4"/>
    <w:rsid w:val="007D2501"/>
    <w:rsid w:val="007D322E"/>
    <w:rsid w:val="007D3872"/>
    <w:rsid w:val="007D3A8A"/>
    <w:rsid w:val="007D5205"/>
    <w:rsid w:val="007D55C8"/>
    <w:rsid w:val="007D7866"/>
    <w:rsid w:val="007E0F5B"/>
    <w:rsid w:val="007E34B7"/>
    <w:rsid w:val="007E7093"/>
    <w:rsid w:val="007F02E1"/>
    <w:rsid w:val="007F4802"/>
    <w:rsid w:val="007F730B"/>
    <w:rsid w:val="007F7B98"/>
    <w:rsid w:val="00801C00"/>
    <w:rsid w:val="008020FA"/>
    <w:rsid w:val="008032FA"/>
    <w:rsid w:val="00805BF0"/>
    <w:rsid w:val="008110B1"/>
    <w:rsid w:val="00812441"/>
    <w:rsid w:val="00812909"/>
    <w:rsid w:val="00813B6D"/>
    <w:rsid w:val="008140CF"/>
    <w:rsid w:val="0081532B"/>
    <w:rsid w:val="0082266D"/>
    <w:rsid w:val="00822D9F"/>
    <w:rsid w:val="0082366E"/>
    <w:rsid w:val="00823AC2"/>
    <w:rsid w:val="00823C7A"/>
    <w:rsid w:val="00825556"/>
    <w:rsid w:val="00826563"/>
    <w:rsid w:val="00826FCD"/>
    <w:rsid w:val="0082708F"/>
    <w:rsid w:val="0083052A"/>
    <w:rsid w:val="00831B33"/>
    <w:rsid w:val="00831E6E"/>
    <w:rsid w:val="008320B8"/>
    <w:rsid w:val="0083263F"/>
    <w:rsid w:val="00832A63"/>
    <w:rsid w:val="00833714"/>
    <w:rsid w:val="0083392C"/>
    <w:rsid w:val="0083457A"/>
    <w:rsid w:val="00835994"/>
    <w:rsid w:val="008406DA"/>
    <w:rsid w:val="008426FA"/>
    <w:rsid w:val="00842CD6"/>
    <w:rsid w:val="00842D4B"/>
    <w:rsid w:val="008432A7"/>
    <w:rsid w:val="00846983"/>
    <w:rsid w:val="00847311"/>
    <w:rsid w:val="008525C4"/>
    <w:rsid w:val="0085283B"/>
    <w:rsid w:val="00854E88"/>
    <w:rsid w:val="0085532C"/>
    <w:rsid w:val="00860816"/>
    <w:rsid w:val="00860958"/>
    <w:rsid w:val="008610E8"/>
    <w:rsid w:val="00861997"/>
    <w:rsid w:val="008629EC"/>
    <w:rsid w:val="0086316F"/>
    <w:rsid w:val="0086409D"/>
    <w:rsid w:val="00864A02"/>
    <w:rsid w:val="008652D7"/>
    <w:rsid w:val="00866314"/>
    <w:rsid w:val="0086766E"/>
    <w:rsid w:val="00870A89"/>
    <w:rsid w:val="00870B60"/>
    <w:rsid w:val="008713AE"/>
    <w:rsid w:val="00871858"/>
    <w:rsid w:val="008718D4"/>
    <w:rsid w:val="008751D8"/>
    <w:rsid w:val="008758B1"/>
    <w:rsid w:val="00877ACB"/>
    <w:rsid w:val="00880803"/>
    <w:rsid w:val="008830A5"/>
    <w:rsid w:val="008854E0"/>
    <w:rsid w:val="00885EAD"/>
    <w:rsid w:val="00887C1F"/>
    <w:rsid w:val="00890012"/>
    <w:rsid w:val="008922BB"/>
    <w:rsid w:val="00892717"/>
    <w:rsid w:val="0089313F"/>
    <w:rsid w:val="00893446"/>
    <w:rsid w:val="0089408F"/>
    <w:rsid w:val="008967CE"/>
    <w:rsid w:val="00897206"/>
    <w:rsid w:val="008A15FD"/>
    <w:rsid w:val="008A3728"/>
    <w:rsid w:val="008A48BC"/>
    <w:rsid w:val="008A5893"/>
    <w:rsid w:val="008A5AC8"/>
    <w:rsid w:val="008A7A9F"/>
    <w:rsid w:val="008B025B"/>
    <w:rsid w:val="008B1679"/>
    <w:rsid w:val="008B27F8"/>
    <w:rsid w:val="008B2C89"/>
    <w:rsid w:val="008B2FCE"/>
    <w:rsid w:val="008B47A2"/>
    <w:rsid w:val="008B761E"/>
    <w:rsid w:val="008C0F60"/>
    <w:rsid w:val="008C2447"/>
    <w:rsid w:val="008C3B6D"/>
    <w:rsid w:val="008C4139"/>
    <w:rsid w:val="008C5CC7"/>
    <w:rsid w:val="008D6CD3"/>
    <w:rsid w:val="008D7432"/>
    <w:rsid w:val="008E1AD0"/>
    <w:rsid w:val="008E449A"/>
    <w:rsid w:val="008E4EEF"/>
    <w:rsid w:val="008E59D5"/>
    <w:rsid w:val="008E6805"/>
    <w:rsid w:val="008E698B"/>
    <w:rsid w:val="008E6ACD"/>
    <w:rsid w:val="008F058C"/>
    <w:rsid w:val="008F0DAA"/>
    <w:rsid w:val="008F257D"/>
    <w:rsid w:val="008F3DB2"/>
    <w:rsid w:val="008F55FE"/>
    <w:rsid w:val="008F660E"/>
    <w:rsid w:val="008F71A0"/>
    <w:rsid w:val="008F7BA0"/>
    <w:rsid w:val="008F7E9B"/>
    <w:rsid w:val="00903566"/>
    <w:rsid w:val="009035C9"/>
    <w:rsid w:val="0090413B"/>
    <w:rsid w:val="00904408"/>
    <w:rsid w:val="009046EA"/>
    <w:rsid w:val="0090578D"/>
    <w:rsid w:val="00905C28"/>
    <w:rsid w:val="00906C7C"/>
    <w:rsid w:val="00906CFC"/>
    <w:rsid w:val="00913948"/>
    <w:rsid w:val="00914D40"/>
    <w:rsid w:val="00915869"/>
    <w:rsid w:val="00916117"/>
    <w:rsid w:val="009177EC"/>
    <w:rsid w:val="0092201E"/>
    <w:rsid w:val="00922FFD"/>
    <w:rsid w:val="009304A1"/>
    <w:rsid w:val="00931486"/>
    <w:rsid w:val="009330AF"/>
    <w:rsid w:val="00933242"/>
    <w:rsid w:val="00933482"/>
    <w:rsid w:val="00933719"/>
    <w:rsid w:val="00934155"/>
    <w:rsid w:val="00934291"/>
    <w:rsid w:val="00934587"/>
    <w:rsid w:val="009352A3"/>
    <w:rsid w:val="00935350"/>
    <w:rsid w:val="00937077"/>
    <w:rsid w:val="00937D1A"/>
    <w:rsid w:val="00940FCF"/>
    <w:rsid w:val="00941F54"/>
    <w:rsid w:val="00942031"/>
    <w:rsid w:val="00942C3E"/>
    <w:rsid w:val="00942FCA"/>
    <w:rsid w:val="00944EB2"/>
    <w:rsid w:val="00945CD0"/>
    <w:rsid w:val="009530BE"/>
    <w:rsid w:val="0095318E"/>
    <w:rsid w:val="00954887"/>
    <w:rsid w:val="0095606E"/>
    <w:rsid w:val="00960029"/>
    <w:rsid w:val="00960308"/>
    <w:rsid w:val="009607A7"/>
    <w:rsid w:val="00961515"/>
    <w:rsid w:val="009635C0"/>
    <w:rsid w:val="00964C59"/>
    <w:rsid w:val="00965739"/>
    <w:rsid w:val="00966007"/>
    <w:rsid w:val="00966C01"/>
    <w:rsid w:val="00967345"/>
    <w:rsid w:val="0097006B"/>
    <w:rsid w:val="00971635"/>
    <w:rsid w:val="00972C76"/>
    <w:rsid w:val="009732E0"/>
    <w:rsid w:val="00974463"/>
    <w:rsid w:val="00974F82"/>
    <w:rsid w:val="00975977"/>
    <w:rsid w:val="00977734"/>
    <w:rsid w:val="00980501"/>
    <w:rsid w:val="0098233C"/>
    <w:rsid w:val="0098303C"/>
    <w:rsid w:val="0098537F"/>
    <w:rsid w:val="0098620F"/>
    <w:rsid w:val="00986A5D"/>
    <w:rsid w:val="0099015F"/>
    <w:rsid w:val="00990803"/>
    <w:rsid w:val="00991214"/>
    <w:rsid w:val="00991584"/>
    <w:rsid w:val="00991802"/>
    <w:rsid w:val="0099282D"/>
    <w:rsid w:val="00993210"/>
    <w:rsid w:val="0099610C"/>
    <w:rsid w:val="00997A36"/>
    <w:rsid w:val="009A142A"/>
    <w:rsid w:val="009A3C45"/>
    <w:rsid w:val="009A5225"/>
    <w:rsid w:val="009A6C2A"/>
    <w:rsid w:val="009A711E"/>
    <w:rsid w:val="009A71A6"/>
    <w:rsid w:val="009B4207"/>
    <w:rsid w:val="009B4412"/>
    <w:rsid w:val="009B684C"/>
    <w:rsid w:val="009B75DC"/>
    <w:rsid w:val="009C1FDE"/>
    <w:rsid w:val="009C210A"/>
    <w:rsid w:val="009D1319"/>
    <w:rsid w:val="009D2558"/>
    <w:rsid w:val="009D3082"/>
    <w:rsid w:val="009D3305"/>
    <w:rsid w:val="009D4E34"/>
    <w:rsid w:val="009D4F18"/>
    <w:rsid w:val="009E0B73"/>
    <w:rsid w:val="009E1572"/>
    <w:rsid w:val="009E16B9"/>
    <w:rsid w:val="009E213D"/>
    <w:rsid w:val="009E23C0"/>
    <w:rsid w:val="009E3562"/>
    <w:rsid w:val="009E68F8"/>
    <w:rsid w:val="009E6C80"/>
    <w:rsid w:val="009E76BB"/>
    <w:rsid w:val="009F1B02"/>
    <w:rsid w:val="009F4118"/>
    <w:rsid w:val="009F43EE"/>
    <w:rsid w:val="009F52A9"/>
    <w:rsid w:val="009F54AB"/>
    <w:rsid w:val="009F59C6"/>
    <w:rsid w:val="009F5B3F"/>
    <w:rsid w:val="009F6E98"/>
    <w:rsid w:val="00A010D8"/>
    <w:rsid w:val="00A02E63"/>
    <w:rsid w:val="00A03669"/>
    <w:rsid w:val="00A04566"/>
    <w:rsid w:val="00A046CC"/>
    <w:rsid w:val="00A04941"/>
    <w:rsid w:val="00A05C13"/>
    <w:rsid w:val="00A06B72"/>
    <w:rsid w:val="00A11D22"/>
    <w:rsid w:val="00A12D30"/>
    <w:rsid w:val="00A13481"/>
    <w:rsid w:val="00A145E4"/>
    <w:rsid w:val="00A1538E"/>
    <w:rsid w:val="00A16A17"/>
    <w:rsid w:val="00A20C32"/>
    <w:rsid w:val="00A21D01"/>
    <w:rsid w:val="00A238B9"/>
    <w:rsid w:val="00A23D02"/>
    <w:rsid w:val="00A24D9D"/>
    <w:rsid w:val="00A2685E"/>
    <w:rsid w:val="00A3131E"/>
    <w:rsid w:val="00A34726"/>
    <w:rsid w:val="00A34DE1"/>
    <w:rsid w:val="00A34F95"/>
    <w:rsid w:val="00A3548C"/>
    <w:rsid w:val="00A35C6B"/>
    <w:rsid w:val="00A41FB7"/>
    <w:rsid w:val="00A43E64"/>
    <w:rsid w:val="00A46041"/>
    <w:rsid w:val="00A46DA0"/>
    <w:rsid w:val="00A4756D"/>
    <w:rsid w:val="00A506BA"/>
    <w:rsid w:val="00A51FEE"/>
    <w:rsid w:val="00A53D59"/>
    <w:rsid w:val="00A5654D"/>
    <w:rsid w:val="00A61D81"/>
    <w:rsid w:val="00A622BF"/>
    <w:rsid w:val="00A62CFA"/>
    <w:rsid w:val="00A632CE"/>
    <w:rsid w:val="00A63E7C"/>
    <w:rsid w:val="00A64399"/>
    <w:rsid w:val="00A66D35"/>
    <w:rsid w:val="00A675BF"/>
    <w:rsid w:val="00A70AB3"/>
    <w:rsid w:val="00A725F3"/>
    <w:rsid w:val="00A72CF1"/>
    <w:rsid w:val="00A74589"/>
    <w:rsid w:val="00A75EEB"/>
    <w:rsid w:val="00A7634C"/>
    <w:rsid w:val="00A777A2"/>
    <w:rsid w:val="00A8272A"/>
    <w:rsid w:val="00A837D1"/>
    <w:rsid w:val="00A91BAA"/>
    <w:rsid w:val="00A92A26"/>
    <w:rsid w:val="00A93D76"/>
    <w:rsid w:val="00A96B25"/>
    <w:rsid w:val="00A96BB0"/>
    <w:rsid w:val="00AA003A"/>
    <w:rsid w:val="00AA093D"/>
    <w:rsid w:val="00AA323D"/>
    <w:rsid w:val="00AA3B1D"/>
    <w:rsid w:val="00AA469D"/>
    <w:rsid w:val="00AA4A6F"/>
    <w:rsid w:val="00AA5233"/>
    <w:rsid w:val="00AA5BF6"/>
    <w:rsid w:val="00AB0337"/>
    <w:rsid w:val="00AB191D"/>
    <w:rsid w:val="00AB19CD"/>
    <w:rsid w:val="00AB22CE"/>
    <w:rsid w:val="00AB4BAE"/>
    <w:rsid w:val="00AB57C5"/>
    <w:rsid w:val="00AB7683"/>
    <w:rsid w:val="00AC4978"/>
    <w:rsid w:val="00AC4A53"/>
    <w:rsid w:val="00AC548A"/>
    <w:rsid w:val="00AC5EC4"/>
    <w:rsid w:val="00AC606F"/>
    <w:rsid w:val="00AC6ACC"/>
    <w:rsid w:val="00AC7B9A"/>
    <w:rsid w:val="00AD0956"/>
    <w:rsid w:val="00AD134B"/>
    <w:rsid w:val="00AD17ED"/>
    <w:rsid w:val="00AD23E1"/>
    <w:rsid w:val="00AD4BF2"/>
    <w:rsid w:val="00AD4E08"/>
    <w:rsid w:val="00AD62EA"/>
    <w:rsid w:val="00AD711A"/>
    <w:rsid w:val="00AD7C86"/>
    <w:rsid w:val="00AE0196"/>
    <w:rsid w:val="00AE101E"/>
    <w:rsid w:val="00AE472A"/>
    <w:rsid w:val="00AE4BD1"/>
    <w:rsid w:val="00AE4C8E"/>
    <w:rsid w:val="00AE6670"/>
    <w:rsid w:val="00AE67DD"/>
    <w:rsid w:val="00AE6956"/>
    <w:rsid w:val="00AE6DE2"/>
    <w:rsid w:val="00AE72E3"/>
    <w:rsid w:val="00AE7619"/>
    <w:rsid w:val="00AF37EF"/>
    <w:rsid w:val="00AF4541"/>
    <w:rsid w:val="00AF4AAC"/>
    <w:rsid w:val="00AF68F5"/>
    <w:rsid w:val="00B0230E"/>
    <w:rsid w:val="00B02AFD"/>
    <w:rsid w:val="00B02DB0"/>
    <w:rsid w:val="00B03084"/>
    <w:rsid w:val="00B0469F"/>
    <w:rsid w:val="00B04F33"/>
    <w:rsid w:val="00B0541D"/>
    <w:rsid w:val="00B05484"/>
    <w:rsid w:val="00B06443"/>
    <w:rsid w:val="00B0741F"/>
    <w:rsid w:val="00B079E0"/>
    <w:rsid w:val="00B11111"/>
    <w:rsid w:val="00B11289"/>
    <w:rsid w:val="00B135B4"/>
    <w:rsid w:val="00B140ED"/>
    <w:rsid w:val="00B15428"/>
    <w:rsid w:val="00B16AD4"/>
    <w:rsid w:val="00B215E0"/>
    <w:rsid w:val="00B21927"/>
    <w:rsid w:val="00B22771"/>
    <w:rsid w:val="00B23869"/>
    <w:rsid w:val="00B2565E"/>
    <w:rsid w:val="00B31698"/>
    <w:rsid w:val="00B334BA"/>
    <w:rsid w:val="00B35244"/>
    <w:rsid w:val="00B35B76"/>
    <w:rsid w:val="00B370AF"/>
    <w:rsid w:val="00B37F81"/>
    <w:rsid w:val="00B4097D"/>
    <w:rsid w:val="00B44D9F"/>
    <w:rsid w:val="00B47126"/>
    <w:rsid w:val="00B504E0"/>
    <w:rsid w:val="00B50D47"/>
    <w:rsid w:val="00B51B69"/>
    <w:rsid w:val="00B53D26"/>
    <w:rsid w:val="00B5442F"/>
    <w:rsid w:val="00B54794"/>
    <w:rsid w:val="00B55484"/>
    <w:rsid w:val="00B556E4"/>
    <w:rsid w:val="00B55D98"/>
    <w:rsid w:val="00B56753"/>
    <w:rsid w:val="00B56D68"/>
    <w:rsid w:val="00B6076B"/>
    <w:rsid w:val="00B62254"/>
    <w:rsid w:val="00B64D84"/>
    <w:rsid w:val="00B66DDC"/>
    <w:rsid w:val="00B6735C"/>
    <w:rsid w:val="00B6744C"/>
    <w:rsid w:val="00B70D86"/>
    <w:rsid w:val="00B7161A"/>
    <w:rsid w:val="00B72222"/>
    <w:rsid w:val="00B724D2"/>
    <w:rsid w:val="00B727D8"/>
    <w:rsid w:val="00B7339A"/>
    <w:rsid w:val="00B754A9"/>
    <w:rsid w:val="00B77280"/>
    <w:rsid w:val="00B83F4D"/>
    <w:rsid w:val="00B8686F"/>
    <w:rsid w:val="00B90C40"/>
    <w:rsid w:val="00B92931"/>
    <w:rsid w:val="00B92EF2"/>
    <w:rsid w:val="00B969E2"/>
    <w:rsid w:val="00B96A15"/>
    <w:rsid w:val="00B96C88"/>
    <w:rsid w:val="00B97751"/>
    <w:rsid w:val="00BA0B0A"/>
    <w:rsid w:val="00BA1388"/>
    <w:rsid w:val="00BA2C79"/>
    <w:rsid w:val="00BA32FD"/>
    <w:rsid w:val="00BA767F"/>
    <w:rsid w:val="00BB02B1"/>
    <w:rsid w:val="00BB032D"/>
    <w:rsid w:val="00BB287F"/>
    <w:rsid w:val="00BB302E"/>
    <w:rsid w:val="00BB3C60"/>
    <w:rsid w:val="00BB6388"/>
    <w:rsid w:val="00BB6526"/>
    <w:rsid w:val="00BB770D"/>
    <w:rsid w:val="00BC0558"/>
    <w:rsid w:val="00BC05DA"/>
    <w:rsid w:val="00BC0F13"/>
    <w:rsid w:val="00BC22EA"/>
    <w:rsid w:val="00BC44B4"/>
    <w:rsid w:val="00BC4F99"/>
    <w:rsid w:val="00BC5389"/>
    <w:rsid w:val="00BC6139"/>
    <w:rsid w:val="00BC7617"/>
    <w:rsid w:val="00BD09B3"/>
    <w:rsid w:val="00BD0E94"/>
    <w:rsid w:val="00BD6465"/>
    <w:rsid w:val="00BD6C9F"/>
    <w:rsid w:val="00BD6D96"/>
    <w:rsid w:val="00BE1608"/>
    <w:rsid w:val="00BE4B5F"/>
    <w:rsid w:val="00BE58AA"/>
    <w:rsid w:val="00BE5E73"/>
    <w:rsid w:val="00BE6768"/>
    <w:rsid w:val="00BF029B"/>
    <w:rsid w:val="00BF1FE3"/>
    <w:rsid w:val="00BF264F"/>
    <w:rsid w:val="00BF2972"/>
    <w:rsid w:val="00BF32BD"/>
    <w:rsid w:val="00BF4458"/>
    <w:rsid w:val="00BF462E"/>
    <w:rsid w:val="00BF53C2"/>
    <w:rsid w:val="00BF5AD0"/>
    <w:rsid w:val="00BF5D07"/>
    <w:rsid w:val="00BF5D78"/>
    <w:rsid w:val="00BF748F"/>
    <w:rsid w:val="00C0222F"/>
    <w:rsid w:val="00C06F63"/>
    <w:rsid w:val="00C07787"/>
    <w:rsid w:val="00C11BC4"/>
    <w:rsid w:val="00C12A1C"/>
    <w:rsid w:val="00C12B00"/>
    <w:rsid w:val="00C16E24"/>
    <w:rsid w:val="00C1732A"/>
    <w:rsid w:val="00C203A2"/>
    <w:rsid w:val="00C21F9D"/>
    <w:rsid w:val="00C2408F"/>
    <w:rsid w:val="00C249E2"/>
    <w:rsid w:val="00C24D0B"/>
    <w:rsid w:val="00C26341"/>
    <w:rsid w:val="00C26DD8"/>
    <w:rsid w:val="00C31A66"/>
    <w:rsid w:val="00C320DD"/>
    <w:rsid w:val="00C32B17"/>
    <w:rsid w:val="00C3543F"/>
    <w:rsid w:val="00C362AC"/>
    <w:rsid w:val="00C36E92"/>
    <w:rsid w:val="00C41B83"/>
    <w:rsid w:val="00C47BDF"/>
    <w:rsid w:val="00C5205B"/>
    <w:rsid w:val="00C5377F"/>
    <w:rsid w:val="00C550CC"/>
    <w:rsid w:val="00C5727D"/>
    <w:rsid w:val="00C60C72"/>
    <w:rsid w:val="00C626B6"/>
    <w:rsid w:val="00C6476C"/>
    <w:rsid w:val="00C65864"/>
    <w:rsid w:val="00C65D49"/>
    <w:rsid w:val="00C6702C"/>
    <w:rsid w:val="00C71EF1"/>
    <w:rsid w:val="00C73421"/>
    <w:rsid w:val="00C7551E"/>
    <w:rsid w:val="00C75859"/>
    <w:rsid w:val="00C7744C"/>
    <w:rsid w:val="00C81680"/>
    <w:rsid w:val="00C81B1C"/>
    <w:rsid w:val="00C826DE"/>
    <w:rsid w:val="00C82709"/>
    <w:rsid w:val="00C843DD"/>
    <w:rsid w:val="00C85A83"/>
    <w:rsid w:val="00C92C34"/>
    <w:rsid w:val="00C940B3"/>
    <w:rsid w:val="00C95D34"/>
    <w:rsid w:val="00C96479"/>
    <w:rsid w:val="00C97ECE"/>
    <w:rsid w:val="00CA167A"/>
    <w:rsid w:val="00CA7940"/>
    <w:rsid w:val="00CB04AE"/>
    <w:rsid w:val="00CB2DB1"/>
    <w:rsid w:val="00CB38B8"/>
    <w:rsid w:val="00CB6892"/>
    <w:rsid w:val="00CB7865"/>
    <w:rsid w:val="00CB7CE0"/>
    <w:rsid w:val="00CC0D27"/>
    <w:rsid w:val="00CC1208"/>
    <w:rsid w:val="00CC180D"/>
    <w:rsid w:val="00CC1D7F"/>
    <w:rsid w:val="00CC220F"/>
    <w:rsid w:val="00CC3EB4"/>
    <w:rsid w:val="00CC4112"/>
    <w:rsid w:val="00CC56D8"/>
    <w:rsid w:val="00CC7F12"/>
    <w:rsid w:val="00CD0109"/>
    <w:rsid w:val="00CD0330"/>
    <w:rsid w:val="00CD0793"/>
    <w:rsid w:val="00CD14A7"/>
    <w:rsid w:val="00CD3983"/>
    <w:rsid w:val="00CD3E08"/>
    <w:rsid w:val="00CD56A8"/>
    <w:rsid w:val="00CE0195"/>
    <w:rsid w:val="00CE3F28"/>
    <w:rsid w:val="00CE4CB4"/>
    <w:rsid w:val="00CE76E6"/>
    <w:rsid w:val="00CF0AE9"/>
    <w:rsid w:val="00CF1F03"/>
    <w:rsid w:val="00CF32E4"/>
    <w:rsid w:val="00CF44A1"/>
    <w:rsid w:val="00CF4F67"/>
    <w:rsid w:val="00CF58B1"/>
    <w:rsid w:val="00CF62B5"/>
    <w:rsid w:val="00CF6F23"/>
    <w:rsid w:val="00CF6FE2"/>
    <w:rsid w:val="00CF7EBD"/>
    <w:rsid w:val="00D00173"/>
    <w:rsid w:val="00D02A30"/>
    <w:rsid w:val="00D06F64"/>
    <w:rsid w:val="00D1024D"/>
    <w:rsid w:val="00D1181D"/>
    <w:rsid w:val="00D11E02"/>
    <w:rsid w:val="00D120FF"/>
    <w:rsid w:val="00D1230C"/>
    <w:rsid w:val="00D13C1C"/>
    <w:rsid w:val="00D1417A"/>
    <w:rsid w:val="00D151D5"/>
    <w:rsid w:val="00D21676"/>
    <w:rsid w:val="00D22643"/>
    <w:rsid w:val="00D26C24"/>
    <w:rsid w:val="00D300F7"/>
    <w:rsid w:val="00D335CE"/>
    <w:rsid w:val="00D34F38"/>
    <w:rsid w:val="00D36449"/>
    <w:rsid w:val="00D37066"/>
    <w:rsid w:val="00D3741D"/>
    <w:rsid w:val="00D41DE1"/>
    <w:rsid w:val="00D42275"/>
    <w:rsid w:val="00D42BAE"/>
    <w:rsid w:val="00D459E2"/>
    <w:rsid w:val="00D47C5E"/>
    <w:rsid w:val="00D50FF9"/>
    <w:rsid w:val="00D5111D"/>
    <w:rsid w:val="00D53554"/>
    <w:rsid w:val="00D53B64"/>
    <w:rsid w:val="00D53BBE"/>
    <w:rsid w:val="00D53BDA"/>
    <w:rsid w:val="00D543C4"/>
    <w:rsid w:val="00D54739"/>
    <w:rsid w:val="00D54B4A"/>
    <w:rsid w:val="00D57D23"/>
    <w:rsid w:val="00D6194B"/>
    <w:rsid w:val="00D6278F"/>
    <w:rsid w:val="00D6366B"/>
    <w:rsid w:val="00D6638B"/>
    <w:rsid w:val="00D670A5"/>
    <w:rsid w:val="00D674E9"/>
    <w:rsid w:val="00D70A3B"/>
    <w:rsid w:val="00D70C45"/>
    <w:rsid w:val="00D717C8"/>
    <w:rsid w:val="00D72062"/>
    <w:rsid w:val="00D72A15"/>
    <w:rsid w:val="00D7386F"/>
    <w:rsid w:val="00D75267"/>
    <w:rsid w:val="00D77263"/>
    <w:rsid w:val="00D816F6"/>
    <w:rsid w:val="00D8174E"/>
    <w:rsid w:val="00D81763"/>
    <w:rsid w:val="00D83692"/>
    <w:rsid w:val="00D87661"/>
    <w:rsid w:val="00D90175"/>
    <w:rsid w:val="00D91AA2"/>
    <w:rsid w:val="00D91BA8"/>
    <w:rsid w:val="00D92797"/>
    <w:rsid w:val="00D93397"/>
    <w:rsid w:val="00D953C9"/>
    <w:rsid w:val="00D962A3"/>
    <w:rsid w:val="00DA1BAE"/>
    <w:rsid w:val="00DA37A7"/>
    <w:rsid w:val="00DA427E"/>
    <w:rsid w:val="00DA5C84"/>
    <w:rsid w:val="00DA7EF1"/>
    <w:rsid w:val="00DB0F39"/>
    <w:rsid w:val="00DB4AA7"/>
    <w:rsid w:val="00DB5984"/>
    <w:rsid w:val="00DC09F1"/>
    <w:rsid w:val="00DC0F99"/>
    <w:rsid w:val="00DC1D43"/>
    <w:rsid w:val="00DC5AFF"/>
    <w:rsid w:val="00DC682E"/>
    <w:rsid w:val="00DC7BD7"/>
    <w:rsid w:val="00DC7E04"/>
    <w:rsid w:val="00DD059E"/>
    <w:rsid w:val="00DD17C1"/>
    <w:rsid w:val="00DD2F09"/>
    <w:rsid w:val="00DD36D8"/>
    <w:rsid w:val="00DD39D7"/>
    <w:rsid w:val="00DD4DE6"/>
    <w:rsid w:val="00DD4F15"/>
    <w:rsid w:val="00DD62C8"/>
    <w:rsid w:val="00DD79E5"/>
    <w:rsid w:val="00DD7CA4"/>
    <w:rsid w:val="00DE133B"/>
    <w:rsid w:val="00DE3769"/>
    <w:rsid w:val="00DF087E"/>
    <w:rsid w:val="00DF1CB8"/>
    <w:rsid w:val="00DF3DAD"/>
    <w:rsid w:val="00DF46D6"/>
    <w:rsid w:val="00DF5EA2"/>
    <w:rsid w:val="00DF6427"/>
    <w:rsid w:val="00DF6461"/>
    <w:rsid w:val="00DF70EB"/>
    <w:rsid w:val="00DF716C"/>
    <w:rsid w:val="00DF7BC1"/>
    <w:rsid w:val="00E018B3"/>
    <w:rsid w:val="00E01ED8"/>
    <w:rsid w:val="00E02F6E"/>
    <w:rsid w:val="00E03464"/>
    <w:rsid w:val="00E03CD4"/>
    <w:rsid w:val="00E04DA8"/>
    <w:rsid w:val="00E06AC2"/>
    <w:rsid w:val="00E111D2"/>
    <w:rsid w:val="00E117DA"/>
    <w:rsid w:val="00E128B2"/>
    <w:rsid w:val="00E13180"/>
    <w:rsid w:val="00E1525D"/>
    <w:rsid w:val="00E1540F"/>
    <w:rsid w:val="00E157DF"/>
    <w:rsid w:val="00E16BC2"/>
    <w:rsid w:val="00E16E1E"/>
    <w:rsid w:val="00E17A58"/>
    <w:rsid w:val="00E2091F"/>
    <w:rsid w:val="00E20D3D"/>
    <w:rsid w:val="00E22964"/>
    <w:rsid w:val="00E23AE1"/>
    <w:rsid w:val="00E24369"/>
    <w:rsid w:val="00E26908"/>
    <w:rsid w:val="00E33ED3"/>
    <w:rsid w:val="00E35AF9"/>
    <w:rsid w:val="00E373CA"/>
    <w:rsid w:val="00E4111D"/>
    <w:rsid w:val="00E423C7"/>
    <w:rsid w:val="00E43102"/>
    <w:rsid w:val="00E4346D"/>
    <w:rsid w:val="00E44F48"/>
    <w:rsid w:val="00E46F84"/>
    <w:rsid w:val="00E47033"/>
    <w:rsid w:val="00E47D3C"/>
    <w:rsid w:val="00E526A0"/>
    <w:rsid w:val="00E53DE2"/>
    <w:rsid w:val="00E5558E"/>
    <w:rsid w:val="00E5621A"/>
    <w:rsid w:val="00E56825"/>
    <w:rsid w:val="00E60A5D"/>
    <w:rsid w:val="00E65131"/>
    <w:rsid w:val="00E6572C"/>
    <w:rsid w:val="00E659E7"/>
    <w:rsid w:val="00E67F9F"/>
    <w:rsid w:val="00E7093D"/>
    <w:rsid w:val="00E7199E"/>
    <w:rsid w:val="00E72D03"/>
    <w:rsid w:val="00E734FB"/>
    <w:rsid w:val="00E753C3"/>
    <w:rsid w:val="00E803BE"/>
    <w:rsid w:val="00E822CE"/>
    <w:rsid w:val="00E8307D"/>
    <w:rsid w:val="00E8331C"/>
    <w:rsid w:val="00E9152C"/>
    <w:rsid w:val="00E924DB"/>
    <w:rsid w:val="00E9449D"/>
    <w:rsid w:val="00E94DD1"/>
    <w:rsid w:val="00E94E7B"/>
    <w:rsid w:val="00E9536D"/>
    <w:rsid w:val="00E96E45"/>
    <w:rsid w:val="00E97EB6"/>
    <w:rsid w:val="00EA0676"/>
    <w:rsid w:val="00EA1190"/>
    <w:rsid w:val="00EA1269"/>
    <w:rsid w:val="00EA26F4"/>
    <w:rsid w:val="00EA5D64"/>
    <w:rsid w:val="00EA723A"/>
    <w:rsid w:val="00EA7864"/>
    <w:rsid w:val="00EA78DF"/>
    <w:rsid w:val="00EA7D5B"/>
    <w:rsid w:val="00EB038B"/>
    <w:rsid w:val="00EB203C"/>
    <w:rsid w:val="00EB33F8"/>
    <w:rsid w:val="00EB5DF8"/>
    <w:rsid w:val="00EB63AE"/>
    <w:rsid w:val="00EB6609"/>
    <w:rsid w:val="00EB788F"/>
    <w:rsid w:val="00EC101A"/>
    <w:rsid w:val="00EC34FE"/>
    <w:rsid w:val="00EC3B2C"/>
    <w:rsid w:val="00EC453B"/>
    <w:rsid w:val="00EC4B1C"/>
    <w:rsid w:val="00EC5A29"/>
    <w:rsid w:val="00EC7EF5"/>
    <w:rsid w:val="00ED1C2C"/>
    <w:rsid w:val="00ED1D32"/>
    <w:rsid w:val="00ED3FB3"/>
    <w:rsid w:val="00ED5671"/>
    <w:rsid w:val="00ED5A0D"/>
    <w:rsid w:val="00ED5A30"/>
    <w:rsid w:val="00ED6E91"/>
    <w:rsid w:val="00ED709D"/>
    <w:rsid w:val="00ED728A"/>
    <w:rsid w:val="00EE133A"/>
    <w:rsid w:val="00EF0B8A"/>
    <w:rsid w:val="00EF2207"/>
    <w:rsid w:val="00EF301B"/>
    <w:rsid w:val="00EF333D"/>
    <w:rsid w:val="00EF4622"/>
    <w:rsid w:val="00EF4D16"/>
    <w:rsid w:val="00EF5164"/>
    <w:rsid w:val="00EF59C8"/>
    <w:rsid w:val="00EF5C3F"/>
    <w:rsid w:val="00EF652F"/>
    <w:rsid w:val="00EF7840"/>
    <w:rsid w:val="00EF79F3"/>
    <w:rsid w:val="00F009B8"/>
    <w:rsid w:val="00F00BF8"/>
    <w:rsid w:val="00F02622"/>
    <w:rsid w:val="00F02D92"/>
    <w:rsid w:val="00F0472A"/>
    <w:rsid w:val="00F0615E"/>
    <w:rsid w:val="00F07F40"/>
    <w:rsid w:val="00F109D7"/>
    <w:rsid w:val="00F14C6E"/>
    <w:rsid w:val="00F15D14"/>
    <w:rsid w:val="00F15DFF"/>
    <w:rsid w:val="00F16569"/>
    <w:rsid w:val="00F17800"/>
    <w:rsid w:val="00F2006F"/>
    <w:rsid w:val="00F203BB"/>
    <w:rsid w:val="00F2185C"/>
    <w:rsid w:val="00F218E2"/>
    <w:rsid w:val="00F219FA"/>
    <w:rsid w:val="00F21E73"/>
    <w:rsid w:val="00F230E9"/>
    <w:rsid w:val="00F250AC"/>
    <w:rsid w:val="00F25269"/>
    <w:rsid w:val="00F36FE7"/>
    <w:rsid w:val="00F409FA"/>
    <w:rsid w:val="00F411D7"/>
    <w:rsid w:val="00F4218C"/>
    <w:rsid w:val="00F45999"/>
    <w:rsid w:val="00F5042F"/>
    <w:rsid w:val="00F52F15"/>
    <w:rsid w:val="00F5345C"/>
    <w:rsid w:val="00F55443"/>
    <w:rsid w:val="00F56681"/>
    <w:rsid w:val="00F56B8A"/>
    <w:rsid w:val="00F57003"/>
    <w:rsid w:val="00F60E75"/>
    <w:rsid w:val="00F62CF4"/>
    <w:rsid w:val="00F6324D"/>
    <w:rsid w:val="00F65CE4"/>
    <w:rsid w:val="00F66B3D"/>
    <w:rsid w:val="00F70E4E"/>
    <w:rsid w:val="00F71389"/>
    <w:rsid w:val="00F72485"/>
    <w:rsid w:val="00F72BE0"/>
    <w:rsid w:val="00F72C7F"/>
    <w:rsid w:val="00F74BF9"/>
    <w:rsid w:val="00F75E80"/>
    <w:rsid w:val="00F80169"/>
    <w:rsid w:val="00F81F72"/>
    <w:rsid w:val="00F821B4"/>
    <w:rsid w:val="00F82936"/>
    <w:rsid w:val="00F8294D"/>
    <w:rsid w:val="00F8764F"/>
    <w:rsid w:val="00F91C76"/>
    <w:rsid w:val="00F92956"/>
    <w:rsid w:val="00F9391B"/>
    <w:rsid w:val="00F950E5"/>
    <w:rsid w:val="00F9547A"/>
    <w:rsid w:val="00F96094"/>
    <w:rsid w:val="00F968A2"/>
    <w:rsid w:val="00F973DA"/>
    <w:rsid w:val="00F97DB4"/>
    <w:rsid w:val="00F97ED1"/>
    <w:rsid w:val="00FA013D"/>
    <w:rsid w:val="00FA0427"/>
    <w:rsid w:val="00FA1B0D"/>
    <w:rsid w:val="00FA1C2D"/>
    <w:rsid w:val="00FA242A"/>
    <w:rsid w:val="00FA3CF7"/>
    <w:rsid w:val="00FA53F6"/>
    <w:rsid w:val="00FA660C"/>
    <w:rsid w:val="00FA6D11"/>
    <w:rsid w:val="00FA70E0"/>
    <w:rsid w:val="00FA7122"/>
    <w:rsid w:val="00FA75A4"/>
    <w:rsid w:val="00FA7A35"/>
    <w:rsid w:val="00FB0A3D"/>
    <w:rsid w:val="00FB1D33"/>
    <w:rsid w:val="00FB2443"/>
    <w:rsid w:val="00FB41C8"/>
    <w:rsid w:val="00FB76BA"/>
    <w:rsid w:val="00FB7881"/>
    <w:rsid w:val="00FC0DCD"/>
    <w:rsid w:val="00FC1655"/>
    <w:rsid w:val="00FC30E2"/>
    <w:rsid w:val="00FC3AD3"/>
    <w:rsid w:val="00FC3D46"/>
    <w:rsid w:val="00FC40F6"/>
    <w:rsid w:val="00FC4302"/>
    <w:rsid w:val="00FC5811"/>
    <w:rsid w:val="00FC6911"/>
    <w:rsid w:val="00FC6C03"/>
    <w:rsid w:val="00FC7E0A"/>
    <w:rsid w:val="00FD0C5E"/>
    <w:rsid w:val="00FD239F"/>
    <w:rsid w:val="00FD4734"/>
    <w:rsid w:val="00FD48D2"/>
    <w:rsid w:val="00FD6EB3"/>
    <w:rsid w:val="00FE0292"/>
    <w:rsid w:val="00FE0944"/>
    <w:rsid w:val="00FE0FC9"/>
    <w:rsid w:val="00FE1DA7"/>
    <w:rsid w:val="00FE3EBC"/>
    <w:rsid w:val="00FE40D9"/>
    <w:rsid w:val="00FE45FC"/>
    <w:rsid w:val="00FE550B"/>
    <w:rsid w:val="00FF038A"/>
    <w:rsid w:val="00FF039A"/>
    <w:rsid w:val="00FF0584"/>
    <w:rsid w:val="00FF316F"/>
    <w:rsid w:val="00FF3EB6"/>
    <w:rsid w:val="00FF41F6"/>
    <w:rsid w:val="00FF5CB9"/>
    <w:rsid w:val="00FF6789"/>
    <w:rsid w:val="00F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AF74E23"/>
  <w15:docId w15:val="{5FE6307A-1E9F-412A-A9F8-467565D5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2A"/>
    <w:rPr>
      <w:lang w:val="es-ES" w:eastAsia="es-ES"/>
    </w:rPr>
  </w:style>
  <w:style w:type="paragraph" w:styleId="Ttulo1">
    <w:name w:val="heading 1"/>
    <w:basedOn w:val="Normal"/>
    <w:next w:val="Normal"/>
    <w:link w:val="Ttulo1Car"/>
    <w:qFormat/>
    <w:rsid w:val="00993210"/>
    <w:pPr>
      <w:pBdr>
        <w:bottom w:val="single" w:sz="12" w:space="1" w:color="auto"/>
        <w:between w:val="single" w:sz="12" w:space="1" w:color="auto"/>
      </w:pBdr>
      <w:spacing w:line="216" w:lineRule="atLeast"/>
      <w:jc w:val="both"/>
      <w:outlineLvl w:val="0"/>
    </w:pPr>
    <w:rPr>
      <w:rFonts w:ascii="Arial" w:hAnsi="Arial"/>
      <w:b/>
      <w:sz w:val="18"/>
    </w:rPr>
  </w:style>
  <w:style w:type="paragraph" w:styleId="Ttulo3">
    <w:name w:val="heading 3"/>
    <w:basedOn w:val="Normal"/>
    <w:next w:val="Normal"/>
    <w:link w:val="Ttulo3Car"/>
    <w:qFormat/>
    <w:rsid w:val="00F0472A"/>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F0472A"/>
    <w:pPr>
      <w:ind w:right="284"/>
      <w:jc w:val="both"/>
    </w:pPr>
    <w:rPr>
      <w:rFonts w:ascii="Arial" w:hAnsi="Arial"/>
      <w:b/>
      <w:sz w:val="24"/>
    </w:rPr>
  </w:style>
  <w:style w:type="paragraph" w:styleId="Sangradetextonormal">
    <w:name w:val="Body Text Indent"/>
    <w:basedOn w:val="Normal"/>
    <w:link w:val="SangradetextonormalCar"/>
    <w:rsid w:val="00F0472A"/>
    <w:pPr>
      <w:ind w:left="-142"/>
      <w:jc w:val="both"/>
    </w:pPr>
    <w:rPr>
      <w:rFonts w:ascii="Arial" w:hAnsi="Arial"/>
      <w:sz w:val="24"/>
    </w:rPr>
  </w:style>
  <w:style w:type="paragraph" w:styleId="Textoindependiente">
    <w:name w:val="Body Text"/>
    <w:basedOn w:val="Normal"/>
    <w:link w:val="TextoindependienteCar"/>
    <w:rsid w:val="00F0472A"/>
    <w:pPr>
      <w:spacing w:after="120"/>
    </w:pPr>
  </w:style>
  <w:style w:type="table" w:styleId="Tablaconcuadrcula">
    <w:name w:val="Table Grid"/>
    <w:basedOn w:val="Tablanormal"/>
    <w:rsid w:val="00F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0472A"/>
    <w:pPr>
      <w:tabs>
        <w:tab w:val="center" w:pos="4252"/>
        <w:tab w:val="right" w:pos="8504"/>
      </w:tabs>
    </w:pPr>
  </w:style>
  <w:style w:type="paragraph" w:styleId="Piedepgina">
    <w:name w:val="footer"/>
    <w:basedOn w:val="Normal"/>
    <w:link w:val="PiedepginaCar"/>
    <w:uiPriority w:val="99"/>
    <w:rsid w:val="00F0472A"/>
    <w:pPr>
      <w:tabs>
        <w:tab w:val="center" w:pos="4252"/>
        <w:tab w:val="right" w:pos="8504"/>
      </w:tabs>
    </w:pPr>
  </w:style>
  <w:style w:type="character" w:styleId="Nmerodepgina">
    <w:name w:val="page number"/>
    <w:basedOn w:val="Fuentedeprrafopredeter"/>
    <w:rsid w:val="00F0472A"/>
  </w:style>
  <w:style w:type="character" w:customStyle="1" w:styleId="TextoindependienteCar">
    <w:name w:val="Texto independiente Car"/>
    <w:basedOn w:val="Fuentedeprrafopredeter"/>
    <w:link w:val="Textoindependiente"/>
    <w:rsid w:val="001D4EE3"/>
  </w:style>
  <w:style w:type="character" w:customStyle="1" w:styleId="Ttulo3Car">
    <w:name w:val="Título 3 Car"/>
    <w:link w:val="Ttulo3"/>
    <w:rsid w:val="006D139A"/>
    <w:rPr>
      <w:rFonts w:ascii="Arial" w:hAnsi="Arial"/>
      <w:b/>
      <w:sz w:val="24"/>
    </w:rPr>
  </w:style>
  <w:style w:type="character" w:customStyle="1" w:styleId="Ttulo1Car">
    <w:name w:val="Título 1 Car"/>
    <w:link w:val="Ttulo1"/>
    <w:rsid w:val="00993210"/>
    <w:rPr>
      <w:rFonts w:ascii="Arial" w:hAnsi="Arial" w:cs="Arial"/>
      <w:b/>
      <w:sz w:val="18"/>
    </w:rPr>
  </w:style>
  <w:style w:type="numbering" w:customStyle="1" w:styleId="Sinlista1">
    <w:name w:val="Sin lista1"/>
    <w:next w:val="Sinlista"/>
    <w:uiPriority w:val="99"/>
    <w:semiHidden/>
    <w:unhideWhenUsed/>
    <w:rsid w:val="00993210"/>
  </w:style>
  <w:style w:type="paragraph" w:styleId="Prrafodelista">
    <w:name w:val="List Paragraph"/>
    <w:basedOn w:val="Normal"/>
    <w:uiPriority w:val="34"/>
    <w:qFormat/>
    <w:rsid w:val="00993210"/>
    <w:pPr>
      <w:spacing w:after="200" w:line="276" w:lineRule="auto"/>
      <w:ind w:left="720"/>
      <w:contextualSpacing/>
    </w:pPr>
    <w:rPr>
      <w:rFonts w:ascii="Calibri" w:eastAsia="Calibri" w:hAnsi="Calibri"/>
      <w:sz w:val="22"/>
      <w:szCs w:val="22"/>
      <w:lang w:val="es-MX" w:eastAsia="en-US"/>
    </w:rPr>
  </w:style>
  <w:style w:type="paragraph" w:customStyle="1" w:styleId="Texto">
    <w:name w:val="Texto"/>
    <w:basedOn w:val="Normal"/>
    <w:link w:val="TextoCar"/>
    <w:rsid w:val="00993210"/>
    <w:pPr>
      <w:spacing w:after="101" w:line="216" w:lineRule="exact"/>
      <w:ind w:firstLine="288"/>
      <w:jc w:val="both"/>
    </w:pPr>
    <w:rPr>
      <w:rFonts w:ascii="Arial" w:hAnsi="Arial"/>
      <w:sz w:val="18"/>
    </w:rPr>
  </w:style>
  <w:style w:type="character" w:customStyle="1" w:styleId="TextoCar">
    <w:name w:val="Texto Car"/>
    <w:link w:val="Texto"/>
    <w:locked/>
    <w:rsid w:val="00993210"/>
    <w:rPr>
      <w:rFonts w:ascii="Arial" w:hAnsi="Arial"/>
      <w:sz w:val="18"/>
      <w:lang w:val="es-ES" w:eastAsia="es-ES"/>
    </w:rPr>
  </w:style>
  <w:style w:type="paragraph" w:customStyle="1" w:styleId="INCISO">
    <w:name w:val="INCISO"/>
    <w:basedOn w:val="Normal"/>
    <w:rsid w:val="00993210"/>
    <w:pPr>
      <w:spacing w:after="101" w:line="216" w:lineRule="exact"/>
      <w:ind w:left="1080" w:hanging="360"/>
      <w:jc w:val="both"/>
    </w:pPr>
    <w:rPr>
      <w:rFonts w:ascii="Arial" w:hAnsi="Arial" w:cs="Arial"/>
      <w:sz w:val="18"/>
      <w:szCs w:val="18"/>
    </w:rPr>
  </w:style>
  <w:style w:type="character" w:customStyle="1" w:styleId="EncabezadoCar">
    <w:name w:val="Encabezado Car"/>
    <w:link w:val="Encabezado"/>
    <w:rsid w:val="00993210"/>
    <w:rPr>
      <w:lang w:val="es-ES" w:eastAsia="es-ES"/>
    </w:rPr>
  </w:style>
  <w:style w:type="character" w:customStyle="1" w:styleId="PiedepginaCar">
    <w:name w:val="Pie de página Car"/>
    <w:link w:val="Piedepgina"/>
    <w:uiPriority w:val="99"/>
    <w:rsid w:val="00993210"/>
    <w:rPr>
      <w:lang w:val="es-ES" w:eastAsia="es-ES"/>
    </w:rPr>
  </w:style>
  <w:style w:type="paragraph" w:styleId="Textosinformato">
    <w:name w:val="Plain Text"/>
    <w:basedOn w:val="Normal"/>
    <w:link w:val="TextosinformatoCar"/>
    <w:unhideWhenUsed/>
    <w:rsid w:val="00993210"/>
    <w:rPr>
      <w:rFonts w:ascii="Courier New" w:hAnsi="Courier New"/>
    </w:rPr>
  </w:style>
  <w:style w:type="character" w:customStyle="1" w:styleId="TextosinformatoCar">
    <w:name w:val="Texto sin formato Car"/>
    <w:link w:val="Textosinformato"/>
    <w:rsid w:val="00993210"/>
    <w:rPr>
      <w:rFonts w:ascii="Courier New" w:hAnsi="Courier New"/>
      <w:lang w:val="es-ES" w:eastAsia="es-ES"/>
    </w:rPr>
  </w:style>
  <w:style w:type="paragraph" w:styleId="Textodeglobo">
    <w:name w:val="Balloon Text"/>
    <w:basedOn w:val="Normal"/>
    <w:link w:val="TextodegloboCar"/>
    <w:uiPriority w:val="99"/>
    <w:unhideWhenUsed/>
    <w:rsid w:val="00993210"/>
    <w:rPr>
      <w:rFonts w:ascii="Tahoma" w:eastAsia="Calibri" w:hAnsi="Tahoma"/>
      <w:sz w:val="16"/>
      <w:szCs w:val="16"/>
      <w:lang w:eastAsia="en-US"/>
    </w:rPr>
  </w:style>
  <w:style w:type="character" w:customStyle="1" w:styleId="TextodegloboCar">
    <w:name w:val="Texto de globo Car"/>
    <w:link w:val="Textodeglobo"/>
    <w:uiPriority w:val="99"/>
    <w:rsid w:val="00993210"/>
    <w:rPr>
      <w:rFonts w:ascii="Tahoma" w:eastAsia="Calibri" w:hAnsi="Tahoma" w:cs="Tahoma"/>
      <w:sz w:val="16"/>
      <w:szCs w:val="16"/>
      <w:lang w:eastAsia="en-US"/>
    </w:rPr>
  </w:style>
  <w:style w:type="character" w:customStyle="1" w:styleId="SangradetextonormalCar">
    <w:name w:val="Sangría de texto normal Car"/>
    <w:link w:val="Sangradetextonormal"/>
    <w:rsid w:val="00993210"/>
    <w:rPr>
      <w:rFonts w:ascii="Arial" w:hAnsi="Arial"/>
      <w:sz w:val="24"/>
      <w:lang w:val="es-ES" w:eastAsia="es-ES"/>
    </w:rPr>
  </w:style>
  <w:style w:type="paragraph" w:styleId="NormalWeb">
    <w:name w:val="Normal (Web)"/>
    <w:basedOn w:val="Normal"/>
    <w:uiPriority w:val="99"/>
    <w:unhideWhenUsed/>
    <w:rsid w:val="00993210"/>
    <w:pPr>
      <w:spacing w:before="100" w:beforeAutospacing="1" w:after="100" w:afterAutospacing="1"/>
    </w:pPr>
    <w:rPr>
      <w:sz w:val="24"/>
      <w:szCs w:val="24"/>
      <w:lang w:val="es-MX" w:eastAsia="es-MX"/>
    </w:rPr>
  </w:style>
  <w:style w:type="character" w:styleId="Textoennegrita">
    <w:name w:val="Strong"/>
    <w:uiPriority w:val="22"/>
    <w:qFormat/>
    <w:rsid w:val="00993210"/>
    <w:rPr>
      <w:b/>
      <w:bCs/>
    </w:rPr>
  </w:style>
  <w:style w:type="character" w:customStyle="1" w:styleId="apple-converted-space">
    <w:name w:val="apple-converted-space"/>
    <w:basedOn w:val="Fuentedeprrafopredeter"/>
    <w:rsid w:val="00993210"/>
  </w:style>
  <w:style w:type="paragraph" w:styleId="Sinespaciado">
    <w:name w:val="No Spacing"/>
    <w:uiPriority w:val="1"/>
    <w:qFormat/>
    <w:rsid w:val="00993210"/>
    <w:rPr>
      <w:lang w:val="es-ES" w:eastAsia="es-ES"/>
    </w:rPr>
  </w:style>
  <w:style w:type="table" w:customStyle="1" w:styleId="Tablaconcuadrcula1">
    <w:name w:val="Tabla con cuadrícula1"/>
    <w:basedOn w:val="Tablanormal"/>
    <w:next w:val="Tablaconcuadrcula"/>
    <w:uiPriority w:val="59"/>
    <w:rsid w:val="00993210"/>
    <w:rPr>
      <w:rFonts w:ascii="Calibri"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993210"/>
    <w:pPr>
      <w:spacing w:after="200" w:line="276" w:lineRule="auto"/>
    </w:pPr>
    <w:rPr>
      <w:rFonts w:ascii="Calibri" w:eastAsia="Calibri" w:hAnsi="Calibri" w:cs="Calibri"/>
      <w:color w:val="000000"/>
      <w:sz w:val="22"/>
      <w:szCs w:val="22"/>
      <w:u w:color="000000"/>
    </w:rPr>
  </w:style>
  <w:style w:type="paragraph" w:customStyle="1" w:styleId="ROMANOS">
    <w:name w:val="ROMANOS"/>
    <w:basedOn w:val="Normal"/>
    <w:link w:val="ROMANOSCar"/>
    <w:rsid w:val="00993210"/>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993210"/>
    <w:rPr>
      <w:rFonts w:ascii="Arial" w:hAnsi="Arial"/>
      <w:sz w:val="18"/>
      <w:szCs w:val="18"/>
    </w:rPr>
  </w:style>
  <w:style w:type="character" w:customStyle="1" w:styleId="Textoindependiente3Car">
    <w:name w:val="Texto independiente 3 Car"/>
    <w:link w:val="Textoindependiente3"/>
    <w:rsid w:val="00993210"/>
    <w:rPr>
      <w:rFonts w:ascii="Arial" w:hAnsi="Arial"/>
      <w:b/>
      <w:sz w:val="24"/>
      <w:lang w:val="es-ES" w:eastAsia="es-ES"/>
    </w:rPr>
  </w:style>
  <w:style w:type="numbering" w:customStyle="1" w:styleId="Sinlista2">
    <w:name w:val="Sin lista2"/>
    <w:next w:val="Sinlista"/>
    <w:uiPriority w:val="99"/>
    <w:semiHidden/>
    <w:unhideWhenUsed/>
    <w:rsid w:val="00D72A15"/>
  </w:style>
  <w:style w:type="table" w:customStyle="1" w:styleId="Tablaconcuadrcula2">
    <w:name w:val="Tabla con cuadrícula2"/>
    <w:basedOn w:val="Tablanormal"/>
    <w:next w:val="Tablaconcuadrcula"/>
    <w:uiPriority w:val="59"/>
    <w:rsid w:val="00D72A15"/>
    <w:rPr>
      <w:rFonts w:ascii="Calibri"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C3EA4"/>
    <w:pPr>
      <w:spacing w:before="100" w:beforeAutospacing="1" w:after="100" w:afterAutospacing="1"/>
    </w:pPr>
    <w:rPr>
      <w:sz w:val="24"/>
      <w:szCs w:val="24"/>
      <w:lang w:val="es-MX" w:eastAsia="es-MX"/>
    </w:rPr>
  </w:style>
  <w:style w:type="character" w:customStyle="1" w:styleId="SangradetextonormalCar1">
    <w:name w:val="Sangría de texto normal Car1"/>
    <w:uiPriority w:val="99"/>
    <w:rsid w:val="00F14C6E"/>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4892">
      <w:bodyDiv w:val="1"/>
      <w:marLeft w:val="0"/>
      <w:marRight w:val="0"/>
      <w:marTop w:val="0"/>
      <w:marBottom w:val="0"/>
      <w:divBdr>
        <w:top w:val="none" w:sz="0" w:space="0" w:color="auto"/>
        <w:left w:val="none" w:sz="0" w:space="0" w:color="auto"/>
        <w:bottom w:val="none" w:sz="0" w:space="0" w:color="auto"/>
        <w:right w:val="none" w:sz="0" w:space="0" w:color="auto"/>
      </w:divBdr>
    </w:div>
    <w:div w:id="8019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2E1F-7484-4CC2-B6E7-DA428387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275</Pages>
  <Words>103660</Words>
  <Characters>570134</Characters>
  <Application>Microsoft Office Word</Application>
  <DocSecurity>0</DocSecurity>
  <Lines>4751</Lines>
  <Paragraphs>1344</Paragraphs>
  <ScaleCrop>false</ScaleCrop>
  <HeadingPairs>
    <vt:vector size="2" baseType="variant">
      <vt:variant>
        <vt:lpstr>Título</vt:lpstr>
      </vt:variant>
      <vt:variant>
        <vt:i4>1</vt:i4>
      </vt:variant>
    </vt:vector>
  </HeadingPairs>
  <TitlesOfParts>
    <vt:vector size="1" baseType="lpstr">
      <vt:lpstr>Ley Electoral del Estado de Chihuahua</vt:lpstr>
    </vt:vector>
  </TitlesOfParts>
  <Company>USUARIO</Company>
  <LinksUpToDate>false</LinksUpToDate>
  <CharactersWithSpaces>672450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Electoral del Estado de Chihuahua</dc:title>
  <dc:creator>Bertha Alicia Cruz Ordonez</dc:creator>
  <cp:lastModifiedBy>Bertha Alicia Cruz Ordonez</cp:lastModifiedBy>
  <cp:revision>225</cp:revision>
  <cp:lastPrinted>2024-05-08T16:36:00Z</cp:lastPrinted>
  <dcterms:created xsi:type="dcterms:W3CDTF">2021-12-13T19:20:00Z</dcterms:created>
  <dcterms:modified xsi:type="dcterms:W3CDTF">2024-05-09T18:25:00Z</dcterms:modified>
</cp:coreProperties>
</file>