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CB1D8" w14:textId="77777777" w:rsidR="006B063C" w:rsidRPr="006B063C" w:rsidRDefault="006B063C" w:rsidP="006B063C">
      <w:pPr>
        <w:spacing w:after="0" w:line="360" w:lineRule="auto"/>
        <w:ind w:right="4"/>
        <w:jc w:val="both"/>
        <w:rPr>
          <w:rFonts w:ascii="Times New Roman" w:eastAsia="Times New Roman" w:hAnsi="Times New Roman" w:cs="Times New Roman"/>
          <w:color w:val="000000"/>
          <w:szCs w:val="24"/>
          <w:lang w:eastAsia="es-MX"/>
        </w:rPr>
      </w:pPr>
      <w:r w:rsidRPr="006B063C">
        <w:rPr>
          <w:rFonts w:ascii="Times New Roman" w:eastAsia="Times New Roman" w:hAnsi="Times New Roman" w:cs="Times New Roman"/>
          <w:color w:val="000000"/>
          <w:szCs w:val="24"/>
          <w:lang w:eastAsia="es-MX"/>
        </w:rPr>
        <w:t>H. CONGRESO DEL ESTADO</w:t>
      </w:r>
    </w:p>
    <w:p w14:paraId="038F919A" w14:textId="77777777" w:rsidR="006B063C" w:rsidRPr="006B063C" w:rsidRDefault="006B063C" w:rsidP="006B063C">
      <w:pPr>
        <w:spacing w:after="0" w:line="360" w:lineRule="auto"/>
        <w:ind w:right="4"/>
        <w:jc w:val="both"/>
        <w:rPr>
          <w:rFonts w:ascii="Times New Roman" w:eastAsia="Times New Roman" w:hAnsi="Times New Roman" w:cs="Times New Roman"/>
          <w:color w:val="000000"/>
          <w:szCs w:val="24"/>
          <w:lang w:eastAsia="es-MX"/>
        </w:rPr>
      </w:pPr>
      <w:r w:rsidRPr="006B063C">
        <w:rPr>
          <w:rFonts w:ascii="Times New Roman" w:eastAsia="Times New Roman" w:hAnsi="Times New Roman" w:cs="Times New Roman"/>
          <w:color w:val="000000"/>
          <w:szCs w:val="24"/>
          <w:lang w:eastAsia="es-MX"/>
        </w:rPr>
        <w:t>P R E S E N T E</w:t>
      </w:r>
      <w:r w:rsidRPr="006B063C">
        <w:rPr>
          <w:rFonts w:ascii="Times New Roman" w:eastAsia="Times New Roman" w:hAnsi="Times New Roman" w:cs="Times New Roman"/>
          <w:color w:val="000000"/>
          <w:szCs w:val="24"/>
          <w:lang w:eastAsia="es-MX"/>
        </w:rPr>
        <w:tab/>
      </w:r>
    </w:p>
    <w:p w14:paraId="35D1643D" w14:textId="77777777" w:rsidR="006B063C" w:rsidRPr="006B063C" w:rsidRDefault="006B063C" w:rsidP="006B063C">
      <w:pPr>
        <w:spacing w:after="0" w:line="360" w:lineRule="auto"/>
        <w:ind w:right="4"/>
        <w:jc w:val="both"/>
        <w:rPr>
          <w:rFonts w:ascii="Times New Roman" w:eastAsia="Times New Roman" w:hAnsi="Times New Roman" w:cs="Times New Roman"/>
          <w:color w:val="000000"/>
          <w:szCs w:val="24"/>
          <w:lang w:eastAsia="es-MX"/>
        </w:rPr>
      </w:pPr>
    </w:p>
    <w:p w14:paraId="3C81C61F" w14:textId="4E79056E" w:rsidR="006313B5" w:rsidRPr="00ED3CBC" w:rsidRDefault="006B063C" w:rsidP="00CB26CE">
      <w:pPr>
        <w:spacing w:line="360" w:lineRule="auto"/>
        <w:jc w:val="both"/>
        <w:rPr>
          <w:rFonts w:ascii="Times New Roman" w:hAnsi="Times New Roman" w:cs="Times New Roman"/>
          <w:szCs w:val="24"/>
        </w:rPr>
      </w:pPr>
      <w:r w:rsidRPr="00ED3CBC">
        <w:rPr>
          <w:rFonts w:ascii="Times New Roman" w:eastAsia="Times New Roman" w:hAnsi="Times New Roman" w:cs="Times New Roman"/>
          <w:color w:val="000000"/>
          <w:szCs w:val="24"/>
          <w:lang w:eastAsia="es-MX"/>
        </w:rPr>
        <w:t>El suscrito Diputado a la Sexagésima Octava Legislatura del Honorable Congreso del Estado de Chihuahua, en representación del Grupo Parlamentario del Partido Acción Nacional, con fundamento en lo dispuesto por el artículo 68, fracción I, de la Constitución Política del Estado Libre y Soberano de Chihuahua, así como 167, fracción I. y 169 de la Ley Orgánica del Poder Legislativo del Estado, artículo 75 y 76 del Reglamento Interior y de Prácticas Parlamentarias del Poder Legislativo, someto a consideración de esta Alta Representación Social la presente Iniciativa con carácter de Decreto</w:t>
      </w:r>
      <w:r w:rsidR="00CB26CE" w:rsidRPr="00ED3CBC">
        <w:rPr>
          <w:rFonts w:ascii="Times New Roman" w:hAnsi="Times New Roman" w:cs="Times New Roman"/>
        </w:rPr>
        <w:t xml:space="preserve">, </w:t>
      </w:r>
      <w:r w:rsidR="00CB26CE" w:rsidRPr="00ED3CBC">
        <w:rPr>
          <w:rFonts w:ascii="Times New Roman" w:eastAsia="Times New Roman" w:hAnsi="Times New Roman" w:cs="Times New Roman"/>
          <w:color w:val="000000"/>
          <w:szCs w:val="24"/>
          <w:lang w:eastAsia="es-MX"/>
        </w:rPr>
        <w:t>por el que se expide el Reglamento para la Evaluación de Impacto Legislativo del Poder Legislativo del Estado de Chihuahua.</w:t>
      </w:r>
    </w:p>
    <w:p w14:paraId="729D2C12" w14:textId="35C640A8" w:rsidR="00CB26CE" w:rsidRPr="00ED3CBC" w:rsidRDefault="00CB26CE" w:rsidP="00CB26CE">
      <w:pPr>
        <w:jc w:val="center"/>
        <w:rPr>
          <w:rFonts w:ascii="Times New Roman" w:hAnsi="Times New Roman" w:cs="Times New Roman"/>
          <w:b/>
          <w:bCs/>
          <w:szCs w:val="24"/>
        </w:rPr>
      </w:pPr>
      <w:r w:rsidRPr="00ED3CBC">
        <w:rPr>
          <w:rFonts w:ascii="Times New Roman" w:hAnsi="Times New Roman" w:cs="Times New Roman"/>
          <w:b/>
          <w:bCs/>
          <w:szCs w:val="24"/>
        </w:rPr>
        <w:t>EXPOSICIÓN DE MOTIVOS</w:t>
      </w:r>
    </w:p>
    <w:p w14:paraId="4652C95D" w14:textId="77777777" w:rsidR="006313B5" w:rsidRPr="00ED3CBC" w:rsidRDefault="006313B5" w:rsidP="00A433F9">
      <w:pPr>
        <w:rPr>
          <w:rFonts w:ascii="Times New Roman" w:hAnsi="Times New Roman" w:cs="Times New Roman"/>
          <w:b/>
          <w:bCs/>
          <w:szCs w:val="24"/>
        </w:rPr>
      </w:pPr>
    </w:p>
    <w:p w14:paraId="1C49C216" w14:textId="3C3BDB8B" w:rsidR="00CB26CE" w:rsidRPr="00ED3CBC" w:rsidRDefault="00CB26CE" w:rsidP="00CB26CE">
      <w:pPr>
        <w:spacing w:line="360" w:lineRule="auto"/>
        <w:jc w:val="both"/>
        <w:rPr>
          <w:rFonts w:ascii="Times New Roman" w:hAnsi="Times New Roman" w:cs="Times New Roman"/>
          <w:b/>
          <w:bCs/>
          <w:szCs w:val="24"/>
        </w:rPr>
      </w:pPr>
      <w:r w:rsidRPr="00ED3CBC">
        <w:rPr>
          <w:rFonts w:ascii="Times New Roman" w:hAnsi="Times New Roman" w:cs="Times New Roman"/>
          <w:b/>
          <w:bCs/>
          <w:szCs w:val="24"/>
        </w:rPr>
        <w:t xml:space="preserve">I. </w:t>
      </w:r>
      <w:r w:rsidRPr="00ED3CBC">
        <w:rPr>
          <w:rFonts w:ascii="Times New Roman" w:hAnsi="Times New Roman" w:cs="Times New Roman"/>
          <w:szCs w:val="24"/>
        </w:rPr>
        <w:t>El fortalecimiento del Poder Legislativo en un Estado democrático contemporáneo exige la incorporación de mecanismos institucionales que permitan no sólo la producción normativa, sino también la evaluación sistemática de sus resultados. En este sentido, la evolución del modelo de Parlamento Abierto, reconocido en el artículo 15 Bis de la Ley Orgánica del Poder Legislativo del Estado de Chihuahua, ha introducido principios como la transparencia, la rendición de cuentas, la participación ciudadana y el uso de herramientas técnicas para la mejora de la función legislativa.</w:t>
      </w:r>
    </w:p>
    <w:p w14:paraId="03B54EF5" w14:textId="549C88AE" w:rsidR="006B063C" w:rsidRPr="00ED3CBC" w:rsidRDefault="00CB26CE" w:rsidP="00CB26CE">
      <w:pPr>
        <w:spacing w:line="360" w:lineRule="auto"/>
        <w:jc w:val="both"/>
        <w:rPr>
          <w:rFonts w:ascii="Times New Roman" w:hAnsi="Times New Roman" w:cs="Times New Roman"/>
          <w:szCs w:val="24"/>
        </w:rPr>
      </w:pPr>
      <w:r w:rsidRPr="00ED3CBC">
        <w:rPr>
          <w:rFonts w:ascii="Times New Roman" w:hAnsi="Times New Roman" w:cs="Times New Roman"/>
          <w:szCs w:val="24"/>
        </w:rPr>
        <w:t>En congruencia con esta evolución, el Decreto que adiciona el artículo 15 Ter a la Ley Orgánica establece la necesidad de institucionalizar la evaluación del desempeño legislativo y del impacto normativo, a través de un órgano especializado</w:t>
      </w:r>
      <w:r w:rsidR="006B063C" w:rsidRPr="00ED3CBC">
        <w:rPr>
          <w:rFonts w:ascii="Times New Roman" w:hAnsi="Times New Roman" w:cs="Times New Roman"/>
          <w:szCs w:val="24"/>
        </w:rPr>
        <w:t>, como lo es</w:t>
      </w:r>
      <w:r w:rsidRPr="00ED3CBC">
        <w:rPr>
          <w:rFonts w:ascii="Times New Roman" w:hAnsi="Times New Roman" w:cs="Times New Roman"/>
          <w:szCs w:val="24"/>
        </w:rPr>
        <w:t xml:space="preserve"> el Observatorio Ciudadano Legislativo, cuya función central consiste en medir, valorar y registrar las etapas posteriores al proceso legislativo. </w:t>
      </w:r>
    </w:p>
    <w:p w14:paraId="45DFFCDD" w14:textId="2B075FED" w:rsidR="00CB26CE" w:rsidRPr="00ED3CBC" w:rsidRDefault="00CB26CE" w:rsidP="00CA3CA6">
      <w:pPr>
        <w:spacing w:line="360" w:lineRule="auto"/>
        <w:jc w:val="both"/>
        <w:rPr>
          <w:rFonts w:ascii="Times New Roman" w:hAnsi="Times New Roman" w:cs="Times New Roman"/>
          <w:b/>
          <w:bCs/>
          <w:szCs w:val="24"/>
        </w:rPr>
      </w:pPr>
      <w:r w:rsidRPr="00ED3CBC">
        <w:rPr>
          <w:rFonts w:ascii="Times New Roman" w:hAnsi="Times New Roman" w:cs="Times New Roman"/>
          <w:b/>
          <w:bCs/>
          <w:szCs w:val="24"/>
        </w:rPr>
        <w:t xml:space="preserve">II. </w:t>
      </w:r>
      <w:r w:rsidRPr="00ED3CBC">
        <w:rPr>
          <w:rFonts w:ascii="Times New Roman" w:hAnsi="Times New Roman" w:cs="Times New Roman"/>
          <w:szCs w:val="24"/>
        </w:rPr>
        <w:t>Tradicionalmente, el proceso legislativo en México se ha concentrado en la etapa de creación normativa, dejando en un plano secundario la evaluación de sus efectos reales en la sociedad. Esta situación ha generado fenómenos como</w:t>
      </w:r>
      <w:r w:rsidR="00CA3CA6" w:rsidRPr="00ED3CBC">
        <w:rPr>
          <w:rFonts w:ascii="Times New Roman" w:hAnsi="Times New Roman" w:cs="Times New Roman"/>
          <w:szCs w:val="24"/>
        </w:rPr>
        <w:t xml:space="preserve"> l</w:t>
      </w:r>
      <w:r w:rsidRPr="00ED3CBC">
        <w:rPr>
          <w:rFonts w:ascii="Times New Roman" w:hAnsi="Times New Roman" w:cs="Times New Roman"/>
          <w:szCs w:val="24"/>
        </w:rPr>
        <w:t>a proliferación normativa sin verificación de eficacia</w:t>
      </w:r>
      <w:r w:rsidR="00CA3CA6" w:rsidRPr="00ED3CBC">
        <w:rPr>
          <w:rFonts w:ascii="Times New Roman" w:hAnsi="Times New Roman" w:cs="Times New Roman"/>
          <w:szCs w:val="24"/>
        </w:rPr>
        <w:t>,</w:t>
      </w:r>
      <w:r w:rsidR="00CA3CA6" w:rsidRPr="00ED3CBC">
        <w:rPr>
          <w:rFonts w:ascii="Times New Roman" w:hAnsi="Times New Roman" w:cs="Times New Roman"/>
          <w:b/>
          <w:bCs/>
          <w:szCs w:val="24"/>
        </w:rPr>
        <w:t xml:space="preserve"> </w:t>
      </w:r>
      <w:r w:rsidR="00CA3CA6" w:rsidRPr="00ED3CBC">
        <w:rPr>
          <w:rFonts w:ascii="Times New Roman" w:hAnsi="Times New Roman" w:cs="Times New Roman"/>
          <w:szCs w:val="24"/>
        </w:rPr>
        <w:t>l</w:t>
      </w:r>
      <w:r w:rsidRPr="00ED3CBC">
        <w:rPr>
          <w:rFonts w:ascii="Times New Roman" w:hAnsi="Times New Roman" w:cs="Times New Roman"/>
          <w:szCs w:val="24"/>
        </w:rPr>
        <w:t>a ausencia de retroalimentación sobre la calidad de las leyes</w:t>
      </w:r>
      <w:r w:rsidR="00CA3CA6" w:rsidRPr="00ED3CBC">
        <w:rPr>
          <w:rFonts w:ascii="Times New Roman" w:hAnsi="Times New Roman" w:cs="Times New Roman"/>
          <w:szCs w:val="24"/>
        </w:rPr>
        <w:t xml:space="preserve"> y</w:t>
      </w:r>
      <w:r w:rsidR="006B063C" w:rsidRPr="00ED3CBC">
        <w:rPr>
          <w:rFonts w:ascii="Times New Roman" w:hAnsi="Times New Roman" w:cs="Times New Roman"/>
          <w:szCs w:val="24"/>
        </w:rPr>
        <w:t xml:space="preserve"> l</w:t>
      </w:r>
      <w:r w:rsidRPr="00ED3CBC">
        <w:rPr>
          <w:rFonts w:ascii="Times New Roman" w:hAnsi="Times New Roman" w:cs="Times New Roman"/>
          <w:szCs w:val="24"/>
        </w:rPr>
        <w:t xml:space="preserve">a </w:t>
      </w:r>
      <w:r w:rsidRPr="00ED3CBC">
        <w:rPr>
          <w:rFonts w:ascii="Times New Roman" w:hAnsi="Times New Roman" w:cs="Times New Roman"/>
          <w:szCs w:val="24"/>
        </w:rPr>
        <w:lastRenderedPageBreak/>
        <w:t>desvinculación entre los objetivos legislativos y los resultados alcanzados</w:t>
      </w:r>
      <w:r w:rsidR="006B063C" w:rsidRPr="00ED3CBC">
        <w:rPr>
          <w:rFonts w:ascii="Times New Roman" w:hAnsi="Times New Roman" w:cs="Times New Roman"/>
          <w:szCs w:val="24"/>
        </w:rPr>
        <w:t>, por mencionar algunos.</w:t>
      </w:r>
    </w:p>
    <w:p w14:paraId="0D241E4A" w14:textId="47A8FFB4" w:rsidR="00CB26CE" w:rsidRPr="00ED3CBC" w:rsidRDefault="00CB26CE" w:rsidP="00CB26CE">
      <w:pPr>
        <w:spacing w:line="360" w:lineRule="auto"/>
        <w:jc w:val="both"/>
        <w:rPr>
          <w:rFonts w:ascii="Times New Roman" w:hAnsi="Times New Roman" w:cs="Times New Roman"/>
          <w:szCs w:val="24"/>
        </w:rPr>
      </w:pPr>
      <w:r w:rsidRPr="00ED3CBC">
        <w:rPr>
          <w:rFonts w:ascii="Times New Roman" w:hAnsi="Times New Roman" w:cs="Times New Roman"/>
          <w:szCs w:val="24"/>
        </w:rPr>
        <w:t>La evaluación de impacto legislativo, se configura como un instrumento técnico indispensable para corregir estas deficiencias, permitiendo analizar la eficacia y efectos de las normas jurídicas, así como orientar la toma de decisiones legislativas con base en evidencia.</w:t>
      </w:r>
    </w:p>
    <w:p w14:paraId="595EDE08" w14:textId="396676FB" w:rsidR="00CB26CE" w:rsidRPr="00ED3CBC" w:rsidRDefault="00CB26CE" w:rsidP="00CB26CE">
      <w:pPr>
        <w:spacing w:line="360" w:lineRule="auto"/>
        <w:jc w:val="both"/>
        <w:rPr>
          <w:rFonts w:ascii="Times New Roman" w:hAnsi="Times New Roman" w:cs="Times New Roman"/>
          <w:szCs w:val="24"/>
        </w:rPr>
      </w:pPr>
      <w:r w:rsidRPr="00ED3CBC">
        <w:rPr>
          <w:rFonts w:ascii="Times New Roman" w:hAnsi="Times New Roman" w:cs="Times New Roman"/>
          <w:szCs w:val="24"/>
        </w:rPr>
        <w:t>El presente Reglamento responde a esta necesidad estructural, estableciendo un sistema ordenado de evaluación que incorpora metodologías, indicadores y criterios técnicos, con el propósito de elevar la calidad normativa del Congreso del Estado.</w:t>
      </w:r>
    </w:p>
    <w:p w14:paraId="2AEF45D0" w14:textId="77777777" w:rsidR="006B063C" w:rsidRPr="00ED3CBC" w:rsidRDefault="006B063C" w:rsidP="00CB26CE">
      <w:pPr>
        <w:spacing w:line="360" w:lineRule="auto"/>
        <w:jc w:val="both"/>
        <w:rPr>
          <w:rFonts w:ascii="Times New Roman" w:hAnsi="Times New Roman" w:cs="Times New Roman"/>
          <w:szCs w:val="24"/>
        </w:rPr>
      </w:pPr>
    </w:p>
    <w:p w14:paraId="1BE7CC38" w14:textId="0E3891AB" w:rsidR="006B063C" w:rsidRPr="00ED3CBC" w:rsidRDefault="00CB26CE" w:rsidP="006B063C">
      <w:pPr>
        <w:spacing w:line="360" w:lineRule="auto"/>
        <w:jc w:val="both"/>
        <w:rPr>
          <w:rFonts w:ascii="Times New Roman" w:hAnsi="Times New Roman" w:cs="Times New Roman"/>
          <w:szCs w:val="24"/>
        </w:rPr>
      </w:pPr>
      <w:r w:rsidRPr="00ED3CBC">
        <w:rPr>
          <w:rFonts w:ascii="Times New Roman" w:hAnsi="Times New Roman" w:cs="Times New Roman"/>
          <w:b/>
          <w:bCs/>
          <w:szCs w:val="24"/>
        </w:rPr>
        <w:t xml:space="preserve">III. </w:t>
      </w:r>
      <w:r w:rsidR="006B063C" w:rsidRPr="00ED3CBC">
        <w:rPr>
          <w:rFonts w:ascii="Times New Roman" w:hAnsi="Times New Roman" w:cs="Times New Roman"/>
          <w:szCs w:val="24"/>
        </w:rPr>
        <w:t>En ese sentido, el artículo 15 Ter de la Ley Orgánica del Poder Legislativo del Estado de Chihuahua establece los elementos mínimos que debe contener el Reglamento del Observatorio Ciudadano Legislativo, entre los que destacan su estructura, funcionamiento, principios rectores, catálogo de indicadores y mecanismos de mejora legislativa.</w:t>
      </w:r>
    </w:p>
    <w:p w14:paraId="5D3A31E0" w14:textId="2B390E76" w:rsidR="00CB26CE" w:rsidRPr="00ED3CBC" w:rsidRDefault="006B063C" w:rsidP="006B063C">
      <w:pPr>
        <w:spacing w:line="360" w:lineRule="auto"/>
        <w:jc w:val="both"/>
        <w:rPr>
          <w:rFonts w:ascii="Times New Roman" w:hAnsi="Times New Roman" w:cs="Times New Roman"/>
          <w:b/>
          <w:bCs/>
          <w:szCs w:val="24"/>
        </w:rPr>
      </w:pPr>
      <w:r w:rsidRPr="00ED3CBC">
        <w:rPr>
          <w:rFonts w:ascii="Times New Roman" w:hAnsi="Times New Roman" w:cs="Times New Roman"/>
          <w:szCs w:val="24"/>
        </w:rPr>
        <w:t>Cabe destacar que dicho precepto fue incorporado durante la pasada Legislatura, como resultado del interés e impulso de la sociedad civil organizada, constituyendo un avance significativo para fortalecer la transparencia, la rendición de cuentas y el seguimiento permanente al desempeño legislativo. En ese sentido, la expedición del presente Reglamento representa la continuidad y materialización de ese esfuerzo ciudadano.</w:t>
      </w:r>
    </w:p>
    <w:p w14:paraId="1DD8BD9E" w14:textId="0309B6A3" w:rsidR="00CB26CE" w:rsidRPr="00ED3CBC" w:rsidRDefault="006B063C" w:rsidP="006B063C">
      <w:pPr>
        <w:spacing w:line="360" w:lineRule="auto"/>
        <w:jc w:val="both"/>
        <w:rPr>
          <w:rFonts w:ascii="Times New Roman" w:hAnsi="Times New Roman" w:cs="Times New Roman"/>
          <w:szCs w:val="24"/>
        </w:rPr>
      </w:pPr>
      <w:r w:rsidRPr="00ED3CBC">
        <w:rPr>
          <w:rFonts w:ascii="Times New Roman" w:hAnsi="Times New Roman" w:cs="Times New Roman"/>
          <w:szCs w:val="24"/>
        </w:rPr>
        <w:t>En ese sentido y e</w:t>
      </w:r>
      <w:r w:rsidR="00CB26CE" w:rsidRPr="00ED3CBC">
        <w:rPr>
          <w:rFonts w:ascii="Times New Roman" w:hAnsi="Times New Roman" w:cs="Times New Roman"/>
          <w:szCs w:val="24"/>
        </w:rPr>
        <w:t xml:space="preserve">n cumplimiento de dicho mandato legal, el presente Reglamento desarrolla de manera integral </w:t>
      </w:r>
      <w:r w:rsidRPr="00ED3CBC">
        <w:rPr>
          <w:rFonts w:ascii="Times New Roman" w:hAnsi="Times New Roman" w:cs="Times New Roman"/>
          <w:szCs w:val="24"/>
        </w:rPr>
        <w:t>componentes como l</w:t>
      </w:r>
      <w:r w:rsidR="00CB26CE" w:rsidRPr="00ED3CBC">
        <w:rPr>
          <w:rFonts w:ascii="Times New Roman" w:hAnsi="Times New Roman" w:cs="Times New Roman"/>
          <w:szCs w:val="24"/>
        </w:rPr>
        <w:t>a integración plural del Observatorio con participación de sociedad civil organizada;</w:t>
      </w:r>
      <w:r w:rsidRPr="00ED3CBC">
        <w:rPr>
          <w:rFonts w:ascii="Times New Roman" w:hAnsi="Times New Roman" w:cs="Times New Roman"/>
          <w:szCs w:val="24"/>
        </w:rPr>
        <w:t xml:space="preserve"> l</w:t>
      </w:r>
      <w:r w:rsidR="00CB26CE" w:rsidRPr="00ED3CBC">
        <w:rPr>
          <w:rFonts w:ascii="Times New Roman" w:hAnsi="Times New Roman" w:cs="Times New Roman"/>
          <w:szCs w:val="24"/>
        </w:rPr>
        <w:t>os mecanismos de designación y ratificación de sus integrantes;</w:t>
      </w:r>
      <w:r w:rsidRPr="00ED3CBC">
        <w:rPr>
          <w:rFonts w:ascii="Times New Roman" w:hAnsi="Times New Roman" w:cs="Times New Roman"/>
          <w:szCs w:val="24"/>
        </w:rPr>
        <w:t xml:space="preserve"> u</w:t>
      </w:r>
      <w:r w:rsidR="00CB26CE" w:rsidRPr="00ED3CBC">
        <w:rPr>
          <w:rFonts w:ascii="Times New Roman" w:hAnsi="Times New Roman" w:cs="Times New Roman"/>
          <w:szCs w:val="24"/>
        </w:rPr>
        <w:t>n conjunto de principios rectores orientados;</w:t>
      </w:r>
      <w:r w:rsidRPr="00ED3CBC">
        <w:rPr>
          <w:rFonts w:ascii="Times New Roman" w:hAnsi="Times New Roman" w:cs="Times New Roman"/>
          <w:szCs w:val="24"/>
        </w:rPr>
        <w:t xml:space="preserve"> u</w:t>
      </w:r>
      <w:r w:rsidR="00CB26CE" w:rsidRPr="00ED3CBC">
        <w:rPr>
          <w:rFonts w:ascii="Times New Roman" w:hAnsi="Times New Roman" w:cs="Times New Roman"/>
          <w:szCs w:val="24"/>
        </w:rPr>
        <w:t>n sistema metodológico que contempla etapas claras de evaluación</w:t>
      </w:r>
      <w:r w:rsidRPr="00ED3CBC">
        <w:rPr>
          <w:rFonts w:ascii="Times New Roman" w:hAnsi="Times New Roman" w:cs="Times New Roman"/>
          <w:szCs w:val="24"/>
        </w:rPr>
        <w:t xml:space="preserve">; </w:t>
      </w:r>
      <w:r w:rsidR="00CB26CE" w:rsidRPr="00ED3CBC">
        <w:rPr>
          <w:rFonts w:ascii="Times New Roman" w:hAnsi="Times New Roman" w:cs="Times New Roman"/>
          <w:szCs w:val="24"/>
        </w:rPr>
        <w:t>erramientas de análisis como el estudio de impacto presupuestario, análisis costo-beneficio, evaluación de derechos humanos y medición del cumplimiento normativo.</w:t>
      </w:r>
    </w:p>
    <w:p w14:paraId="1EEF1232" w14:textId="77777777" w:rsidR="00CB26CE" w:rsidRPr="00ED3CBC" w:rsidRDefault="00CB26CE" w:rsidP="00CB26CE">
      <w:pPr>
        <w:spacing w:line="360" w:lineRule="auto"/>
        <w:jc w:val="both"/>
        <w:rPr>
          <w:rFonts w:ascii="Times New Roman" w:hAnsi="Times New Roman" w:cs="Times New Roman"/>
          <w:szCs w:val="24"/>
        </w:rPr>
      </w:pPr>
      <w:r w:rsidRPr="00ED3CBC">
        <w:rPr>
          <w:rFonts w:ascii="Times New Roman" w:hAnsi="Times New Roman" w:cs="Times New Roman"/>
          <w:szCs w:val="24"/>
        </w:rPr>
        <w:t xml:space="preserve">Asimismo, se establecen reglas operativas para la emisión de informes, la adopción de recomendaciones y la vinculación institucional con los órganos del Congreso del Estado. </w:t>
      </w:r>
    </w:p>
    <w:p w14:paraId="5499B9B1" w14:textId="77777777" w:rsidR="00CB26CE" w:rsidRPr="00ED3CBC" w:rsidRDefault="00CB26CE" w:rsidP="00CB26CE">
      <w:pPr>
        <w:spacing w:line="360" w:lineRule="auto"/>
        <w:jc w:val="both"/>
        <w:rPr>
          <w:rFonts w:ascii="Times New Roman" w:hAnsi="Times New Roman" w:cs="Times New Roman"/>
          <w:szCs w:val="24"/>
        </w:rPr>
      </w:pPr>
    </w:p>
    <w:p w14:paraId="4246337B" w14:textId="26B03819" w:rsidR="00CB26CE" w:rsidRPr="00ED3CBC" w:rsidRDefault="00CB26CE" w:rsidP="00CB26CE">
      <w:pPr>
        <w:spacing w:line="360" w:lineRule="auto"/>
        <w:jc w:val="both"/>
        <w:rPr>
          <w:rFonts w:ascii="Times New Roman" w:hAnsi="Times New Roman" w:cs="Times New Roman"/>
          <w:b/>
          <w:bCs/>
          <w:szCs w:val="24"/>
        </w:rPr>
      </w:pPr>
      <w:r w:rsidRPr="00ED3CBC">
        <w:rPr>
          <w:rFonts w:ascii="Times New Roman" w:hAnsi="Times New Roman" w:cs="Times New Roman"/>
          <w:b/>
          <w:bCs/>
          <w:szCs w:val="24"/>
        </w:rPr>
        <w:t xml:space="preserve">IV. </w:t>
      </w:r>
      <w:r w:rsidR="00CA3CA6" w:rsidRPr="00ED3CBC">
        <w:rPr>
          <w:rFonts w:ascii="Times New Roman" w:hAnsi="Times New Roman" w:cs="Times New Roman"/>
          <w:b/>
          <w:bCs/>
          <w:szCs w:val="24"/>
        </w:rPr>
        <w:t xml:space="preserve"> </w:t>
      </w:r>
      <w:r w:rsidRPr="00ED3CBC">
        <w:rPr>
          <w:rFonts w:ascii="Times New Roman" w:hAnsi="Times New Roman" w:cs="Times New Roman"/>
          <w:szCs w:val="24"/>
        </w:rPr>
        <w:t>El Observatorio Ciudadano Legislativo se concibe como un órgano de carácter técnico, y de participación ciudadana, que actúa sin invadir las facultades decisorias del Congreso, pero contribuyendo a fortalecerlas mediante evidencia, análisis y recomendaciones.</w:t>
      </w:r>
    </w:p>
    <w:p w14:paraId="1A31E089" w14:textId="77777777" w:rsidR="00CB26CE" w:rsidRPr="00ED3CBC" w:rsidRDefault="00CB26CE" w:rsidP="00CB26CE">
      <w:pPr>
        <w:spacing w:line="360" w:lineRule="auto"/>
        <w:jc w:val="both"/>
        <w:rPr>
          <w:rFonts w:ascii="Times New Roman" w:hAnsi="Times New Roman" w:cs="Times New Roman"/>
          <w:szCs w:val="24"/>
        </w:rPr>
      </w:pPr>
      <w:r w:rsidRPr="00ED3CBC">
        <w:rPr>
          <w:rFonts w:ascii="Times New Roman" w:hAnsi="Times New Roman" w:cs="Times New Roman"/>
          <w:szCs w:val="24"/>
        </w:rPr>
        <w:t>Su diseño responde a una lógica de actividad legislativa, en la que la sociedad civil, el sector productivo y las instituciones académicas participan activamente en la evaluación de las normas, consolidando un modelo de legitimidad democrática basado en resultados.</w:t>
      </w:r>
    </w:p>
    <w:p w14:paraId="68905043" w14:textId="5164E95B" w:rsidR="00CB26CE" w:rsidRPr="00ED3CBC" w:rsidRDefault="00CB26CE" w:rsidP="00CB26CE">
      <w:pPr>
        <w:spacing w:line="360" w:lineRule="auto"/>
        <w:jc w:val="both"/>
        <w:rPr>
          <w:rFonts w:ascii="Times New Roman" w:hAnsi="Times New Roman" w:cs="Times New Roman"/>
          <w:szCs w:val="24"/>
        </w:rPr>
      </w:pPr>
      <w:r w:rsidRPr="00ED3CBC">
        <w:rPr>
          <w:rFonts w:ascii="Times New Roman" w:hAnsi="Times New Roman" w:cs="Times New Roman"/>
          <w:szCs w:val="24"/>
        </w:rPr>
        <w:t>Este enfoque permite transitar de un modelo de legislación centrado en la producción normativa a uno orientado a la calidad, eficacia y mejora continua del sistema jurídico.</w:t>
      </w:r>
    </w:p>
    <w:p w14:paraId="77A0CFD1" w14:textId="5942F28D" w:rsidR="00CB26CE" w:rsidRPr="00ED3CBC" w:rsidRDefault="00CB26CE" w:rsidP="00CB26CE">
      <w:pPr>
        <w:spacing w:line="360" w:lineRule="auto"/>
        <w:jc w:val="both"/>
        <w:rPr>
          <w:rFonts w:ascii="Times New Roman" w:hAnsi="Times New Roman" w:cs="Times New Roman"/>
          <w:b/>
          <w:bCs/>
          <w:szCs w:val="24"/>
        </w:rPr>
      </w:pPr>
      <w:r w:rsidRPr="00ED3CBC">
        <w:rPr>
          <w:rFonts w:ascii="Times New Roman" w:hAnsi="Times New Roman" w:cs="Times New Roman"/>
          <w:b/>
          <w:bCs/>
          <w:szCs w:val="24"/>
        </w:rPr>
        <w:t xml:space="preserve">V. </w:t>
      </w:r>
      <w:r w:rsidR="00D07962" w:rsidRPr="00ED3CBC">
        <w:rPr>
          <w:rFonts w:ascii="Times New Roman" w:hAnsi="Times New Roman" w:cs="Times New Roman"/>
          <w:b/>
          <w:bCs/>
          <w:szCs w:val="24"/>
        </w:rPr>
        <w:t xml:space="preserve"> </w:t>
      </w:r>
      <w:r w:rsidR="006B063C" w:rsidRPr="00ED3CBC">
        <w:rPr>
          <w:rFonts w:ascii="Times New Roman" w:hAnsi="Times New Roman" w:cs="Times New Roman"/>
          <w:szCs w:val="24"/>
        </w:rPr>
        <w:t>Con l</w:t>
      </w:r>
      <w:r w:rsidRPr="00ED3CBC">
        <w:rPr>
          <w:rFonts w:ascii="Times New Roman" w:hAnsi="Times New Roman" w:cs="Times New Roman"/>
          <w:szCs w:val="24"/>
        </w:rPr>
        <w:t xml:space="preserve">a expedición del presente Reglamento </w:t>
      </w:r>
      <w:r w:rsidR="006B063C" w:rsidRPr="00ED3CBC">
        <w:rPr>
          <w:rFonts w:ascii="Times New Roman" w:hAnsi="Times New Roman" w:cs="Times New Roman"/>
          <w:szCs w:val="24"/>
        </w:rPr>
        <w:t>se esperarán i</w:t>
      </w:r>
      <w:r w:rsidRPr="00ED3CBC">
        <w:rPr>
          <w:rFonts w:ascii="Times New Roman" w:hAnsi="Times New Roman" w:cs="Times New Roman"/>
          <w:szCs w:val="24"/>
        </w:rPr>
        <w:t>mpactos positivos en múltiples dimensiones</w:t>
      </w:r>
      <w:r w:rsidR="006B063C" w:rsidRPr="00ED3CBC">
        <w:rPr>
          <w:rFonts w:ascii="Times New Roman" w:hAnsi="Times New Roman" w:cs="Times New Roman"/>
          <w:szCs w:val="24"/>
        </w:rPr>
        <w:t xml:space="preserve">, como en la calidad normativa de nuestro Estado, la rendición de cuentas y por tanto la confianza y la vinculación ciudadana. </w:t>
      </w:r>
    </w:p>
    <w:p w14:paraId="70FF157B" w14:textId="4BBDABE1" w:rsidR="00CB26CE" w:rsidRPr="00ED3CBC" w:rsidRDefault="006B063C" w:rsidP="00CB26CE">
      <w:pPr>
        <w:spacing w:line="360" w:lineRule="auto"/>
        <w:jc w:val="both"/>
        <w:rPr>
          <w:rFonts w:ascii="Times New Roman" w:hAnsi="Times New Roman" w:cs="Times New Roman"/>
          <w:szCs w:val="24"/>
        </w:rPr>
      </w:pPr>
      <w:r w:rsidRPr="00ED3CBC">
        <w:rPr>
          <w:rFonts w:ascii="Times New Roman" w:hAnsi="Times New Roman" w:cs="Times New Roman"/>
          <w:szCs w:val="24"/>
        </w:rPr>
        <w:t>En ese sentido, es d</w:t>
      </w:r>
      <w:r w:rsidR="00CB26CE" w:rsidRPr="00ED3CBC">
        <w:rPr>
          <w:rFonts w:ascii="Times New Roman" w:hAnsi="Times New Roman" w:cs="Times New Roman"/>
          <w:szCs w:val="24"/>
        </w:rPr>
        <w:t xml:space="preserve">esde la perspectiva de la teoría de la legislación y del enfoque sistémico, </w:t>
      </w:r>
      <w:r w:rsidRPr="00ED3CBC">
        <w:rPr>
          <w:rFonts w:ascii="Times New Roman" w:hAnsi="Times New Roman" w:cs="Times New Roman"/>
          <w:szCs w:val="24"/>
        </w:rPr>
        <w:t xml:space="preserve">que </w:t>
      </w:r>
      <w:r w:rsidR="00CB26CE" w:rsidRPr="00ED3CBC">
        <w:rPr>
          <w:rFonts w:ascii="Times New Roman" w:hAnsi="Times New Roman" w:cs="Times New Roman"/>
          <w:szCs w:val="24"/>
        </w:rPr>
        <w:t>este Reglamento introduce mecanismos de retroalimentación que permiten al sistema jurídico adaptarse a su entorno, reduciendo la disfuncionalidad normativa y fortaleciendo su capacidad de respuesta ante problemas públicos complejos.</w:t>
      </w:r>
    </w:p>
    <w:p w14:paraId="41A7B449" w14:textId="77777777" w:rsidR="006B063C" w:rsidRPr="00ED3CBC" w:rsidRDefault="00CB26CE" w:rsidP="006B063C">
      <w:pPr>
        <w:spacing w:line="360" w:lineRule="auto"/>
        <w:jc w:val="both"/>
        <w:rPr>
          <w:rFonts w:ascii="Times New Roman" w:hAnsi="Times New Roman" w:cs="Times New Roman"/>
          <w:szCs w:val="24"/>
        </w:rPr>
      </w:pPr>
      <w:r w:rsidRPr="00ED3CBC">
        <w:rPr>
          <w:rFonts w:ascii="Times New Roman" w:hAnsi="Times New Roman" w:cs="Times New Roman"/>
          <w:b/>
          <w:bCs/>
          <w:szCs w:val="24"/>
        </w:rPr>
        <w:t>VI</w:t>
      </w:r>
      <w:r w:rsidR="006B063C" w:rsidRPr="00ED3CBC">
        <w:rPr>
          <w:rFonts w:ascii="Times New Roman" w:hAnsi="Times New Roman" w:cs="Times New Roman"/>
          <w:b/>
          <w:bCs/>
          <w:szCs w:val="24"/>
        </w:rPr>
        <w:t xml:space="preserve">. </w:t>
      </w:r>
      <w:r w:rsidR="006B063C" w:rsidRPr="00ED3CBC">
        <w:rPr>
          <w:rFonts w:ascii="Times New Roman" w:hAnsi="Times New Roman" w:cs="Times New Roman"/>
          <w:szCs w:val="24"/>
        </w:rPr>
        <w:t xml:space="preserve"> En virtud de lo expuesto, y con fundamento en lo dispuesto por el artículo 15 Ter de la Ley Orgánica del Poder Legislativo del Estado de Chihuahua, se somete a consideración el presente Reglamento del Observatorio Ciudadano Legislativo, con el propósito de dar cumplimiento al mandato previsto por el legislador y dotar de plena operatividad a dicho órgano.</w:t>
      </w:r>
    </w:p>
    <w:p w14:paraId="5302F9ED" w14:textId="5DBA6E03" w:rsidR="006B063C" w:rsidRPr="00ED3CBC" w:rsidRDefault="006B063C" w:rsidP="006B063C">
      <w:pPr>
        <w:spacing w:line="360" w:lineRule="auto"/>
        <w:jc w:val="both"/>
        <w:rPr>
          <w:rFonts w:ascii="Times New Roman" w:hAnsi="Times New Roman" w:cs="Times New Roman"/>
          <w:szCs w:val="24"/>
        </w:rPr>
      </w:pPr>
      <w:r w:rsidRPr="00ED3CBC">
        <w:rPr>
          <w:rFonts w:ascii="Times New Roman" w:hAnsi="Times New Roman" w:cs="Times New Roman"/>
          <w:szCs w:val="24"/>
        </w:rPr>
        <w:t>Con su expedición se establecen los procedimientos para la evaluación del desempeño legislativo y del impacto normativo. De esta manera, estoy seguro se fortalece un modelo de evaluación permanente que consolida los principios de parlamento abierto, transparencia, rendición de cuentas y participación ciudadana, contribuyendo a una mejor labor legislativa y al fortalecimiento de la confianza de la sociedad en las instituciones democráticas.</w:t>
      </w:r>
    </w:p>
    <w:p w14:paraId="72CDD6FA" w14:textId="40F71566" w:rsidR="00AA2340" w:rsidRPr="00ED3CBC" w:rsidRDefault="006B063C" w:rsidP="006B063C">
      <w:pPr>
        <w:spacing w:line="360" w:lineRule="auto"/>
        <w:jc w:val="both"/>
        <w:rPr>
          <w:rFonts w:ascii="Times New Roman" w:hAnsi="Times New Roman" w:cs="Times New Roman"/>
          <w:szCs w:val="24"/>
          <w:lang w:val="es-ES_tradnl"/>
        </w:rPr>
      </w:pPr>
      <w:r w:rsidRPr="00ED3CBC">
        <w:rPr>
          <w:rFonts w:ascii="Times New Roman" w:hAnsi="Times New Roman" w:cs="Times New Roman"/>
          <w:szCs w:val="24"/>
        </w:rPr>
        <w:t xml:space="preserve">En mérito de lo anterior, </w:t>
      </w:r>
      <w:r w:rsidR="00AA2340" w:rsidRPr="00ED3CBC">
        <w:rPr>
          <w:rFonts w:ascii="Times New Roman" w:hAnsi="Times New Roman" w:cs="Times New Roman"/>
          <w:szCs w:val="24"/>
          <w:lang w:val="es-ES_tradnl"/>
        </w:rPr>
        <w:t>someto a consideración de esta Honorable Legislatura, el siguiente proyecto de:</w:t>
      </w:r>
    </w:p>
    <w:p w14:paraId="5DBD2237" w14:textId="61FCD1AE" w:rsidR="00AA2340" w:rsidRPr="00ED3CBC" w:rsidRDefault="00AA2340" w:rsidP="00AA2340">
      <w:pPr>
        <w:jc w:val="center"/>
        <w:rPr>
          <w:rFonts w:ascii="Times New Roman" w:hAnsi="Times New Roman" w:cs="Times New Roman"/>
          <w:b/>
          <w:bCs/>
          <w:szCs w:val="24"/>
          <w:lang w:val="es-ES_tradnl"/>
        </w:rPr>
      </w:pPr>
      <w:r w:rsidRPr="00ED3CBC">
        <w:rPr>
          <w:rFonts w:ascii="Times New Roman" w:hAnsi="Times New Roman" w:cs="Times New Roman"/>
          <w:b/>
          <w:bCs/>
          <w:szCs w:val="24"/>
          <w:lang w:val="es-ES_tradnl"/>
        </w:rPr>
        <w:t>DECRETO</w:t>
      </w:r>
    </w:p>
    <w:p w14:paraId="3B04E211" w14:textId="77777777" w:rsidR="006B063C" w:rsidRPr="00ED3CBC" w:rsidRDefault="006B063C" w:rsidP="00AA2340">
      <w:pPr>
        <w:jc w:val="center"/>
        <w:rPr>
          <w:rFonts w:ascii="Times New Roman" w:hAnsi="Times New Roman" w:cs="Times New Roman"/>
          <w:b/>
          <w:bCs/>
          <w:szCs w:val="24"/>
          <w:lang w:val="es-ES_tradnl"/>
        </w:rPr>
      </w:pPr>
    </w:p>
    <w:p w14:paraId="09F90F73" w14:textId="5CED7CCC" w:rsidR="00DD747B" w:rsidRPr="00ED3CBC" w:rsidRDefault="00AA2340" w:rsidP="00DD747B">
      <w:pPr>
        <w:jc w:val="both"/>
        <w:rPr>
          <w:rFonts w:ascii="Times New Roman" w:hAnsi="Times New Roman" w:cs="Times New Roman"/>
          <w:bCs/>
          <w:szCs w:val="24"/>
        </w:rPr>
      </w:pPr>
      <w:r w:rsidRPr="00ED3CBC">
        <w:rPr>
          <w:rFonts w:ascii="Times New Roman" w:hAnsi="Times New Roman" w:cs="Times New Roman"/>
          <w:b/>
          <w:bCs/>
          <w:szCs w:val="24"/>
          <w:lang w:val="es-ES_tradnl"/>
        </w:rPr>
        <w:t xml:space="preserve">ÚNICO. </w:t>
      </w:r>
      <w:r w:rsidR="006B063C" w:rsidRPr="00ED3CBC">
        <w:rPr>
          <w:rFonts w:ascii="Times New Roman" w:hAnsi="Times New Roman" w:cs="Times New Roman"/>
          <w:szCs w:val="24"/>
          <w:lang w:val="es-ES_tradnl"/>
        </w:rPr>
        <w:t xml:space="preserve">Se expide el </w:t>
      </w:r>
      <w:r w:rsidR="006B063C" w:rsidRPr="00ED3CBC">
        <w:rPr>
          <w:rFonts w:ascii="Times New Roman" w:hAnsi="Times New Roman" w:cs="Times New Roman"/>
          <w:szCs w:val="24"/>
          <w:lang w:val="es-ES"/>
        </w:rPr>
        <w:t xml:space="preserve">reglamento para la evaluación de impacto legislativo </w:t>
      </w:r>
      <w:r w:rsidR="006B063C" w:rsidRPr="00ED3CBC">
        <w:rPr>
          <w:rFonts w:ascii="Times New Roman" w:hAnsi="Times New Roman" w:cs="Times New Roman"/>
          <w:bCs/>
          <w:szCs w:val="24"/>
        </w:rPr>
        <w:t xml:space="preserve">del poder legislativo del estado de chihuahua, para quedar como sigue: </w:t>
      </w:r>
    </w:p>
    <w:p w14:paraId="3BD67950" w14:textId="32D26447" w:rsidR="00AA2340" w:rsidRPr="00ED3CBC" w:rsidRDefault="00AA2340" w:rsidP="00AA2340">
      <w:pPr>
        <w:rPr>
          <w:rFonts w:ascii="Times New Roman" w:hAnsi="Times New Roman" w:cs="Times New Roman"/>
          <w:szCs w:val="24"/>
        </w:rPr>
      </w:pPr>
    </w:p>
    <w:p w14:paraId="0D4E0E50" w14:textId="625F7A58" w:rsidR="00D56072" w:rsidRPr="00ED3CBC" w:rsidRDefault="00C61273" w:rsidP="00D56072">
      <w:pPr>
        <w:pStyle w:val="Ttulo1"/>
        <w:rPr>
          <w:rFonts w:ascii="Times New Roman" w:hAnsi="Times New Roman" w:cs="Times New Roman"/>
          <w:bCs/>
          <w:sz w:val="24"/>
          <w:szCs w:val="24"/>
        </w:rPr>
      </w:pPr>
      <w:r w:rsidRPr="00ED3CBC">
        <w:rPr>
          <w:rFonts w:ascii="Times New Roman" w:hAnsi="Times New Roman" w:cs="Times New Roman"/>
          <w:sz w:val="24"/>
          <w:szCs w:val="24"/>
          <w:lang w:val="es-ES"/>
        </w:rPr>
        <w:t xml:space="preserve">REGLAMENTO </w:t>
      </w:r>
      <w:r w:rsidR="00D56072" w:rsidRPr="00ED3CBC">
        <w:rPr>
          <w:rFonts w:ascii="Times New Roman" w:hAnsi="Times New Roman" w:cs="Times New Roman"/>
          <w:sz w:val="24"/>
          <w:szCs w:val="24"/>
          <w:lang w:val="es-ES"/>
        </w:rPr>
        <w:t>PARA LA</w:t>
      </w:r>
      <w:r w:rsidR="008465E0" w:rsidRPr="00ED3CBC">
        <w:rPr>
          <w:rFonts w:ascii="Times New Roman" w:hAnsi="Times New Roman" w:cs="Times New Roman"/>
          <w:sz w:val="24"/>
          <w:szCs w:val="24"/>
          <w:lang w:val="es-ES"/>
        </w:rPr>
        <w:t xml:space="preserve"> EVALUACIÓN DE IMPACTO LEGISLATIVO</w:t>
      </w:r>
      <w:r w:rsidR="00D56072" w:rsidRPr="00ED3CBC">
        <w:rPr>
          <w:rFonts w:ascii="Times New Roman" w:hAnsi="Times New Roman" w:cs="Times New Roman"/>
          <w:sz w:val="24"/>
          <w:szCs w:val="24"/>
          <w:lang w:val="es-ES"/>
        </w:rPr>
        <w:t xml:space="preserve"> </w:t>
      </w:r>
      <w:r w:rsidR="00D56072" w:rsidRPr="00ED3CBC">
        <w:rPr>
          <w:rFonts w:ascii="Times New Roman" w:hAnsi="Times New Roman" w:cs="Times New Roman"/>
          <w:bCs/>
          <w:sz w:val="24"/>
          <w:szCs w:val="24"/>
        </w:rPr>
        <w:t>DEL PODER LEGISLATIVO DEL ESTADO DE CHIHUAHUA</w:t>
      </w:r>
    </w:p>
    <w:p w14:paraId="4491520E" w14:textId="77777777" w:rsidR="00C61273" w:rsidRPr="00ED3CBC" w:rsidRDefault="00C61273" w:rsidP="008260EC">
      <w:pPr>
        <w:pStyle w:val="Ttulo1"/>
        <w:rPr>
          <w:rFonts w:ascii="Times New Roman" w:hAnsi="Times New Roman" w:cs="Times New Roman"/>
          <w:sz w:val="24"/>
          <w:szCs w:val="24"/>
          <w:lang w:val="es-ES"/>
        </w:rPr>
      </w:pPr>
    </w:p>
    <w:p w14:paraId="1605B4D6" w14:textId="0A186DA1" w:rsidR="00C61273" w:rsidRPr="00ED3CBC" w:rsidRDefault="00C61273" w:rsidP="003F18EB">
      <w:pPr>
        <w:pStyle w:val="Ttulo1"/>
        <w:rPr>
          <w:rFonts w:ascii="Times New Roman" w:hAnsi="Times New Roman" w:cs="Times New Roman"/>
          <w:sz w:val="24"/>
          <w:szCs w:val="24"/>
          <w:lang w:val="es-ES"/>
        </w:rPr>
      </w:pPr>
      <w:r w:rsidRPr="00ED3CBC">
        <w:rPr>
          <w:rFonts w:ascii="Times New Roman" w:hAnsi="Times New Roman" w:cs="Times New Roman"/>
          <w:sz w:val="24"/>
          <w:szCs w:val="24"/>
          <w:lang w:val="es-ES"/>
        </w:rPr>
        <w:t xml:space="preserve">TITULO </w:t>
      </w:r>
      <w:r w:rsidR="008260EC" w:rsidRPr="00ED3CBC">
        <w:rPr>
          <w:rFonts w:ascii="Times New Roman" w:hAnsi="Times New Roman" w:cs="Times New Roman"/>
          <w:sz w:val="24"/>
          <w:szCs w:val="24"/>
          <w:lang w:val="es-ES"/>
        </w:rPr>
        <w:t>PRIMERO</w:t>
      </w:r>
    </w:p>
    <w:p w14:paraId="73F72FBC" w14:textId="77777777" w:rsidR="00C61273" w:rsidRPr="00ED3CBC" w:rsidRDefault="00C61273" w:rsidP="003F18EB">
      <w:pPr>
        <w:pStyle w:val="Ttulo1"/>
        <w:rPr>
          <w:rFonts w:ascii="Times New Roman" w:hAnsi="Times New Roman" w:cs="Times New Roman"/>
          <w:sz w:val="24"/>
          <w:szCs w:val="24"/>
          <w:lang w:val="es-ES"/>
        </w:rPr>
      </w:pPr>
      <w:r w:rsidRPr="00ED3CBC">
        <w:rPr>
          <w:rFonts w:ascii="Times New Roman" w:hAnsi="Times New Roman" w:cs="Times New Roman"/>
          <w:sz w:val="24"/>
          <w:szCs w:val="24"/>
          <w:lang w:val="es-ES"/>
        </w:rPr>
        <w:t>DISPOSICIONES GENERALES</w:t>
      </w:r>
    </w:p>
    <w:p w14:paraId="0E29D9EB" w14:textId="77777777" w:rsidR="00223E91" w:rsidRPr="00ED3CBC" w:rsidRDefault="00223E91" w:rsidP="00223E91">
      <w:pPr>
        <w:rPr>
          <w:rFonts w:ascii="Times New Roman" w:hAnsi="Times New Roman" w:cs="Times New Roman"/>
          <w:szCs w:val="24"/>
          <w:lang w:val="es-ES"/>
        </w:rPr>
      </w:pPr>
    </w:p>
    <w:p w14:paraId="6CEF2FC3" w14:textId="52510DFD" w:rsidR="00C61273" w:rsidRPr="00ED3CBC" w:rsidRDefault="00C61273" w:rsidP="00BE66C9">
      <w:pPr>
        <w:pStyle w:val="Ttulo2"/>
        <w:rPr>
          <w:rFonts w:ascii="Times New Roman" w:hAnsi="Times New Roman" w:cs="Times New Roman"/>
          <w:sz w:val="24"/>
          <w:szCs w:val="24"/>
          <w:lang w:val="es-ES"/>
        </w:rPr>
      </w:pPr>
      <w:r w:rsidRPr="00ED3CBC">
        <w:rPr>
          <w:rFonts w:ascii="Times New Roman" w:hAnsi="Times New Roman" w:cs="Times New Roman"/>
          <w:sz w:val="24"/>
          <w:szCs w:val="24"/>
          <w:lang w:val="es-ES"/>
        </w:rPr>
        <w:t xml:space="preserve">CAPÍTULO </w:t>
      </w:r>
      <w:r w:rsidR="00037BCB" w:rsidRPr="00ED3CBC">
        <w:rPr>
          <w:rFonts w:ascii="Times New Roman" w:hAnsi="Times New Roman" w:cs="Times New Roman"/>
          <w:sz w:val="24"/>
          <w:szCs w:val="24"/>
          <w:lang w:val="es-ES"/>
        </w:rPr>
        <w:t>I</w:t>
      </w:r>
    </w:p>
    <w:p w14:paraId="21D3B854" w14:textId="736AE60C" w:rsidR="00037BCB" w:rsidRPr="00ED3CBC" w:rsidRDefault="00037BCB" w:rsidP="00037BCB">
      <w:pPr>
        <w:pStyle w:val="Ttulo2"/>
        <w:rPr>
          <w:rFonts w:ascii="Times New Roman" w:hAnsi="Times New Roman" w:cs="Times New Roman"/>
          <w:sz w:val="24"/>
          <w:szCs w:val="24"/>
        </w:rPr>
      </w:pPr>
      <w:r w:rsidRPr="00ED3CBC">
        <w:rPr>
          <w:rFonts w:ascii="Times New Roman" w:hAnsi="Times New Roman" w:cs="Times New Roman"/>
          <w:sz w:val="24"/>
          <w:szCs w:val="24"/>
        </w:rPr>
        <w:t>OBJETO Y ÁMBITO DE APLICACIÓN</w:t>
      </w:r>
    </w:p>
    <w:p w14:paraId="31809B25" w14:textId="77777777" w:rsidR="00037BCB" w:rsidRPr="00ED3CBC" w:rsidRDefault="00037BCB" w:rsidP="00037BCB">
      <w:pPr>
        <w:rPr>
          <w:rFonts w:ascii="Times New Roman" w:hAnsi="Times New Roman" w:cs="Times New Roman"/>
          <w:szCs w:val="24"/>
          <w:lang w:val="es-ES"/>
        </w:rPr>
      </w:pPr>
    </w:p>
    <w:p w14:paraId="0A134F78" w14:textId="1B0CC0DF" w:rsidR="00FF061C" w:rsidRPr="00ED3CBC" w:rsidRDefault="008018CE"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El presente reglamento tiene el objeto de establecer la estructura, funciones</w:t>
      </w:r>
      <w:r w:rsidR="002272DB" w:rsidRPr="00ED3CBC">
        <w:rPr>
          <w:rFonts w:ascii="Times New Roman" w:hAnsi="Times New Roman" w:cs="Times New Roman"/>
          <w:szCs w:val="24"/>
        </w:rPr>
        <w:t xml:space="preserve">, </w:t>
      </w:r>
      <w:r w:rsidRPr="00ED3CBC">
        <w:rPr>
          <w:rFonts w:ascii="Times New Roman" w:hAnsi="Times New Roman" w:cs="Times New Roman"/>
          <w:szCs w:val="24"/>
        </w:rPr>
        <w:t>operatividad</w:t>
      </w:r>
      <w:r w:rsidR="002272DB" w:rsidRPr="00ED3CBC">
        <w:rPr>
          <w:rFonts w:ascii="Times New Roman" w:hAnsi="Times New Roman" w:cs="Times New Roman"/>
          <w:szCs w:val="24"/>
        </w:rPr>
        <w:t>,</w:t>
      </w:r>
      <w:r w:rsidRPr="00ED3CBC">
        <w:rPr>
          <w:rFonts w:ascii="Times New Roman" w:hAnsi="Times New Roman" w:cs="Times New Roman"/>
          <w:szCs w:val="24"/>
        </w:rPr>
        <w:t xml:space="preserve"> </w:t>
      </w:r>
      <w:r w:rsidR="002272DB" w:rsidRPr="00ED3CBC">
        <w:rPr>
          <w:rFonts w:ascii="Times New Roman" w:hAnsi="Times New Roman" w:cs="Times New Roman"/>
          <w:szCs w:val="24"/>
        </w:rPr>
        <w:t xml:space="preserve">principios rectores, </w:t>
      </w:r>
      <w:r w:rsidRPr="00ED3CBC">
        <w:rPr>
          <w:rFonts w:ascii="Times New Roman" w:hAnsi="Times New Roman" w:cs="Times New Roman"/>
          <w:szCs w:val="24"/>
        </w:rPr>
        <w:t>del Observatorio Ciudadano Legislativo</w:t>
      </w:r>
      <w:r w:rsidR="00FF061C" w:rsidRPr="00ED3CBC">
        <w:rPr>
          <w:rFonts w:ascii="Times New Roman" w:hAnsi="Times New Roman" w:cs="Times New Roman"/>
          <w:szCs w:val="24"/>
        </w:rPr>
        <w:t>, contemplado en el artículo 15 ter, de la Ley Orgánica del Poder Legislativo del Estado de Chihuahua.</w:t>
      </w:r>
    </w:p>
    <w:p w14:paraId="20D5E541" w14:textId="77777777" w:rsidR="00FF061C" w:rsidRPr="00ED3CBC" w:rsidRDefault="00FF061C" w:rsidP="00A926AF">
      <w:pPr>
        <w:pStyle w:val="Prrafodelista"/>
        <w:spacing w:line="360" w:lineRule="auto"/>
        <w:ind w:left="0"/>
        <w:rPr>
          <w:rFonts w:ascii="Times New Roman" w:hAnsi="Times New Roman" w:cs="Times New Roman"/>
          <w:szCs w:val="24"/>
        </w:rPr>
      </w:pPr>
    </w:p>
    <w:p w14:paraId="7C416FEC" w14:textId="756FA565" w:rsidR="002272DB" w:rsidRPr="00ED3CBC" w:rsidRDefault="002272DB" w:rsidP="00A926AF">
      <w:pPr>
        <w:pStyle w:val="Prrafodelista"/>
        <w:numPr>
          <w:ilvl w:val="0"/>
          <w:numId w:val="14"/>
        </w:numPr>
        <w:spacing w:line="360" w:lineRule="auto"/>
        <w:rPr>
          <w:rFonts w:ascii="Times New Roman" w:hAnsi="Times New Roman" w:cs="Times New Roman"/>
          <w:szCs w:val="24"/>
        </w:rPr>
      </w:pPr>
      <w:r w:rsidRPr="00ED3CBC">
        <w:rPr>
          <w:rFonts w:ascii="Times New Roman" w:hAnsi="Times New Roman" w:cs="Times New Roman"/>
          <w:szCs w:val="24"/>
        </w:rPr>
        <w:t xml:space="preserve">Su estructura y funcionamiento. </w:t>
      </w:r>
    </w:p>
    <w:p w14:paraId="22155F6F" w14:textId="5BCB1F1D" w:rsidR="002272DB" w:rsidRPr="00ED3CBC" w:rsidRDefault="002272DB" w:rsidP="00A926AF">
      <w:pPr>
        <w:pStyle w:val="Prrafodelista"/>
        <w:numPr>
          <w:ilvl w:val="0"/>
          <w:numId w:val="14"/>
        </w:numPr>
        <w:spacing w:line="360" w:lineRule="auto"/>
        <w:rPr>
          <w:rFonts w:ascii="Times New Roman" w:hAnsi="Times New Roman" w:cs="Times New Roman"/>
          <w:szCs w:val="24"/>
        </w:rPr>
      </w:pPr>
      <w:r w:rsidRPr="00ED3CBC">
        <w:rPr>
          <w:rFonts w:ascii="Times New Roman" w:hAnsi="Times New Roman" w:cs="Times New Roman"/>
          <w:szCs w:val="24"/>
        </w:rPr>
        <w:t xml:space="preserve">Mecanismo de designación de quienes lo integren. </w:t>
      </w:r>
    </w:p>
    <w:p w14:paraId="3DCE7A71" w14:textId="25F3A5D0" w:rsidR="002272DB" w:rsidRPr="00ED3CBC" w:rsidRDefault="002272DB" w:rsidP="00A926AF">
      <w:pPr>
        <w:pStyle w:val="Prrafodelista"/>
        <w:numPr>
          <w:ilvl w:val="0"/>
          <w:numId w:val="14"/>
        </w:numPr>
        <w:spacing w:line="360" w:lineRule="auto"/>
        <w:rPr>
          <w:rFonts w:ascii="Times New Roman" w:hAnsi="Times New Roman" w:cs="Times New Roman"/>
          <w:szCs w:val="24"/>
        </w:rPr>
      </w:pPr>
      <w:r w:rsidRPr="00ED3CBC">
        <w:rPr>
          <w:rFonts w:ascii="Times New Roman" w:hAnsi="Times New Roman" w:cs="Times New Roman"/>
          <w:szCs w:val="24"/>
        </w:rPr>
        <w:t xml:space="preserve">Principios rectores. </w:t>
      </w:r>
    </w:p>
    <w:p w14:paraId="5DEECDDA" w14:textId="0E9C8ACF" w:rsidR="002272DB" w:rsidRPr="00ED3CBC" w:rsidRDefault="002272DB" w:rsidP="00A926AF">
      <w:pPr>
        <w:pStyle w:val="Prrafodelista"/>
        <w:numPr>
          <w:ilvl w:val="0"/>
          <w:numId w:val="14"/>
        </w:numPr>
        <w:spacing w:line="360" w:lineRule="auto"/>
        <w:rPr>
          <w:rFonts w:ascii="Times New Roman" w:hAnsi="Times New Roman" w:cs="Times New Roman"/>
          <w:szCs w:val="24"/>
        </w:rPr>
      </w:pPr>
      <w:r w:rsidRPr="00ED3CBC">
        <w:rPr>
          <w:rFonts w:ascii="Times New Roman" w:hAnsi="Times New Roman" w:cs="Times New Roman"/>
          <w:szCs w:val="24"/>
        </w:rPr>
        <w:t xml:space="preserve">Catálogo de elementos cualitativos y cuantitativos. </w:t>
      </w:r>
    </w:p>
    <w:p w14:paraId="6F8B1A5E" w14:textId="14DC33B0" w:rsidR="002272DB" w:rsidRPr="00ED3CBC" w:rsidRDefault="002272DB" w:rsidP="00A926AF">
      <w:pPr>
        <w:pStyle w:val="Prrafodelista"/>
        <w:numPr>
          <w:ilvl w:val="0"/>
          <w:numId w:val="14"/>
        </w:numPr>
        <w:spacing w:line="360" w:lineRule="auto"/>
        <w:rPr>
          <w:rFonts w:ascii="Times New Roman" w:hAnsi="Times New Roman" w:cs="Times New Roman"/>
          <w:szCs w:val="24"/>
        </w:rPr>
      </w:pPr>
      <w:r w:rsidRPr="00ED3CBC">
        <w:rPr>
          <w:rFonts w:ascii="Times New Roman" w:hAnsi="Times New Roman" w:cs="Times New Roman"/>
          <w:szCs w:val="24"/>
        </w:rPr>
        <w:t>Métodos, componentes, parámetros e indicadores.</w:t>
      </w:r>
    </w:p>
    <w:p w14:paraId="280AAB34" w14:textId="6A7857C2" w:rsidR="002272DB" w:rsidRPr="00ED3CBC" w:rsidRDefault="002272DB" w:rsidP="00A926AF">
      <w:pPr>
        <w:pStyle w:val="Prrafodelista"/>
        <w:numPr>
          <w:ilvl w:val="0"/>
          <w:numId w:val="14"/>
        </w:numPr>
        <w:spacing w:line="360" w:lineRule="auto"/>
        <w:rPr>
          <w:rFonts w:ascii="Times New Roman" w:hAnsi="Times New Roman" w:cs="Times New Roman"/>
          <w:szCs w:val="24"/>
        </w:rPr>
      </w:pPr>
      <w:r w:rsidRPr="00ED3CBC">
        <w:rPr>
          <w:rFonts w:ascii="Times New Roman" w:hAnsi="Times New Roman" w:cs="Times New Roman"/>
          <w:szCs w:val="24"/>
        </w:rPr>
        <w:t>Mecanismos y directrices para mejorar el desempeño legislativo.</w:t>
      </w:r>
    </w:p>
    <w:p w14:paraId="6B37FB9B" w14:textId="77777777" w:rsidR="00FF061C" w:rsidRPr="00ED3CBC" w:rsidRDefault="00FF061C" w:rsidP="00A926AF">
      <w:pPr>
        <w:pStyle w:val="Prrafodelista"/>
        <w:spacing w:line="360" w:lineRule="auto"/>
        <w:ind w:left="0"/>
        <w:rPr>
          <w:rFonts w:ascii="Times New Roman" w:hAnsi="Times New Roman" w:cs="Times New Roman"/>
          <w:szCs w:val="24"/>
        </w:rPr>
      </w:pPr>
    </w:p>
    <w:p w14:paraId="12282BF4" w14:textId="120BD612" w:rsidR="009B323D" w:rsidRPr="00ED3CBC" w:rsidRDefault="00FF061C"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Para los efectos del presente reglamento se </w:t>
      </w:r>
      <w:r w:rsidR="002272DB" w:rsidRPr="00ED3CBC">
        <w:rPr>
          <w:rFonts w:ascii="Times New Roman" w:hAnsi="Times New Roman" w:cs="Times New Roman"/>
          <w:szCs w:val="24"/>
        </w:rPr>
        <w:t>entiende</w:t>
      </w:r>
      <w:r w:rsidRPr="00ED3CBC">
        <w:rPr>
          <w:rFonts w:ascii="Times New Roman" w:hAnsi="Times New Roman" w:cs="Times New Roman"/>
          <w:szCs w:val="24"/>
        </w:rPr>
        <w:t xml:space="preserve"> por</w:t>
      </w:r>
      <w:r w:rsidR="002272DB" w:rsidRPr="00ED3CBC">
        <w:rPr>
          <w:rFonts w:ascii="Times New Roman" w:hAnsi="Times New Roman" w:cs="Times New Roman"/>
          <w:szCs w:val="24"/>
        </w:rPr>
        <w:t>:</w:t>
      </w:r>
    </w:p>
    <w:p w14:paraId="1D20990E" w14:textId="77777777" w:rsidR="009B323D" w:rsidRPr="00ED3CBC" w:rsidRDefault="009B323D" w:rsidP="00A926AF">
      <w:pPr>
        <w:pStyle w:val="Prrafodelista"/>
        <w:spacing w:line="360" w:lineRule="auto"/>
        <w:ind w:left="0"/>
        <w:rPr>
          <w:rFonts w:ascii="Times New Roman" w:hAnsi="Times New Roman" w:cs="Times New Roman"/>
          <w:szCs w:val="24"/>
        </w:rPr>
      </w:pPr>
    </w:p>
    <w:p w14:paraId="3C68E084" w14:textId="0F718EDF" w:rsidR="002272DB" w:rsidRPr="00ED3CBC" w:rsidRDefault="002272DB"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Evaluación </w:t>
      </w:r>
      <w:r w:rsidRPr="00ED3CBC">
        <w:rPr>
          <w:rFonts w:ascii="Times New Roman" w:hAnsi="Times New Roman" w:cs="Times New Roman"/>
          <w:i/>
          <w:iCs/>
          <w:szCs w:val="24"/>
        </w:rPr>
        <w:t>Ex post</w:t>
      </w:r>
      <w:r w:rsidRPr="00ED3CBC">
        <w:rPr>
          <w:rFonts w:ascii="Times New Roman" w:hAnsi="Times New Roman" w:cs="Times New Roman"/>
          <w:szCs w:val="24"/>
        </w:rPr>
        <w:t xml:space="preserve"> es el procedimiento que tiene por objetivo determinar el sentido y magnitud en que determinada ley, artículo o disposición normativa vigente ha impactado en el entorno regulado al ser aplicado;</w:t>
      </w:r>
    </w:p>
    <w:p w14:paraId="36593891" w14:textId="778CD02C" w:rsidR="009B323D" w:rsidRPr="00ED3CBC" w:rsidRDefault="002272DB"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Ley: la Ley Orgánica del Poder Legislativo del Estado de Chihuahua; </w:t>
      </w:r>
    </w:p>
    <w:p w14:paraId="467DCCD1" w14:textId="39C7EDE1" w:rsidR="00CC30E4" w:rsidRPr="00ED3CBC" w:rsidRDefault="00CC30E4"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Observador: cada uno de los representantes de los organismos de la sociedad civil que integran el </w:t>
      </w:r>
      <w:r w:rsidR="00F701AB" w:rsidRPr="00ED3CBC">
        <w:rPr>
          <w:rFonts w:ascii="Times New Roman" w:hAnsi="Times New Roman" w:cs="Times New Roman"/>
          <w:szCs w:val="24"/>
        </w:rPr>
        <w:t>Observatorio;</w:t>
      </w:r>
    </w:p>
    <w:p w14:paraId="5509DA91" w14:textId="77777777" w:rsidR="0051639F" w:rsidRPr="00ED3CBC" w:rsidRDefault="00CC610C" w:rsidP="00DD4683">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Observatorio: </w:t>
      </w:r>
      <w:r w:rsidR="007D2535" w:rsidRPr="00ED3CBC">
        <w:rPr>
          <w:rFonts w:ascii="Times New Roman" w:hAnsi="Times New Roman" w:cs="Times New Roman"/>
          <w:szCs w:val="24"/>
        </w:rPr>
        <w:t>el Observatorio Ciudadano Legislativo</w:t>
      </w:r>
      <w:r w:rsidR="00E12B1C" w:rsidRPr="00ED3CBC">
        <w:rPr>
          <w:rFonts w:ascii="Times New Roman" w:hAnsi="Times New Roman" w:cs="Times New Roman"/>
          <w:szCs w:val="24"/>
        </w:rPr>
        <w:t>;</w:t>
      </w:r>
    </w:p>
    <w:p w14:paraId="13366B72" w14:textId="48B9CC0E" w:rsidR="00CC610C" w:rsidRPr="00ED3CBC" w:rsidRDefault="0051639F" w:rsidP="00F701AB">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R</w:t>
      </w:r>
      <w:r w:rsidR="00DD4683" w:rsidRPr="00ED3CBC">
        <w:rPr>
          <w:rFonts w:ascii="Times New Roman" w:hAnsi="Times New Roman" w:cs="Times New Roman"/>
          <w:szCs w:val="24"/>
        </w:rPr>
        <w:t xml:space="preserve">eglamento: el </w:t>
      </w:r>
      <w:r w:rsidRPr="00ED3CBC">
        <w:rPr>
          <w:rFonts w:ascii="Times New Roman" w:hAnsi="Times New Roman" w:cs="Times New Roman"/>
          <w:szCs w:val="24"/>
        </w:rPr>
        <w:t>R</w:t>
      </w:r>
      <w:r w:rsidR="00DD4683" w:rsidRPr="00ED3CBC">
        <w:rPr>
          <w:rFonts w:ascii="Times New Roman" w:hAnsi="Times New Roman" w:cs="Times New Roman"/>
          <w:szCs w:val="24"/>
        </w:rPr>
        <w:t xml:space="preserve">eglamento de </w:t>
      </w:r>
      <w:r w:rsidRPr="00ED3CBC">
        <w:rPr>
          <w:rFonts w:ascii="Times New Roman" w:hAnsi="Times New Roman" w:cs="Times New Roman"/>
          <w:szCs w:val="24"/>
        </w:rPr>
        <w:t>E</w:t>
      </w:r>
      <w:r w:rsidR="00DD4683" w:rsidRPr="00ED3CBC">
        <w:rPr>
          <w:rFonts w:ascii="Times New Roman" w:hAnsi="Times New Roman" w:cs="Times New Roman"/>
          <w:szCs w:val="24"/>
        </w:rPr>
        <w:t xml:space="preserve">valuación de </w:t>
      </w:r>
      <w:r w:rsidRPr="00ED3CBC">
        <w:rPr>
          <w:rFonts w:ascii="Times New Roman" w:hAnsi="Times New Roman" w:cs="Times New Roman"/>
          <w:szCs w:val="24"/>
        </w:rPr>
        <w:t>I</w:t>
      </w:r>
      <w:r w:rsidR="00DD4683" w:rsidRPr="00ED3CBC">
        <w:rPr>
          <w:rFonts w:ascii="Times New Roman" w:hAnsi="Times New Roman" w:cs="Times New Roman"/>
          <w:szCs w:val="24"/>
        </w:rPr>
        <w:t xml:space="preserve">mpacto </w:t>
      </w:r>
      <w:r w:rsidRPr="00ED3CBC">
        <w:rPr>
          <w:rFonts w:ascii="Times New Roman" w:hAnsi="Times New Roman" w:cs="Times New Roman"/>
          <w:szCs w:val="24"/>
        </w:rPr>
        <w:t>L</w:t>
      </w:r>
      <w:r w:rsidR="00DD4683" w:rsidRPr="00ED3CBC">
        <w:rPr>
          <w:rFonts w:ascii="Times New Roman" w:hAnsi="Times New Roman" w:cs="Times New Roman"/>
          <w:szCs w:val="24"/>
        </w:rPr>
        <w:t xml:space="preserve">egislativo del </w:t>
      </w:r>
      <w:r w:rsidRPr="00ED3CBC">
        <w:rPr>
          <w:rFonts w:ascii="Times New Roman" w:hAnsi="Times New Roman" w:cs="Times New Roman"/>
          <w:szCs w:val="24"/>
        </w:rPr>
        <w:t>P</w:t>
      </w:r>
      <w:r w:rsidR="00DD4683" w:rsidRPr="00ED3CBC">
        <w:rPr>
          <w:rFonts w:ascii="Times New Roman" w:hAnsi="Times New Roman" w:cs="Times New Roman"/>
          <w:szCs w:val="24"/>
        </w:rPr>
        <w:t xml:space="preserve">oder </w:t>
      </w:r>
      <w:r w:rsidRPr="00ED3CBC">
        <w:rPr>
          <w:rFonts w:ascii="Times New Roman" w:hAnsi="Times New Roman" w:cs="Times New Roman"/>
          <w:szCs w:val="24"/>
        </w:rPr>
        <w:t>L</w:t>
      </w:r>
      <w:r w:rsidR="00DD4683" w:rsidRPr="00ED3CBC">
        <w:rPr>
          <w:rFonts w:ascii="Times New Roman" w:hAnsi="Times New Roman" w:cs="Times New Roman"/>
          <w:szCs w:val="24"/>
        </w:rPr>
        <w:t xml:space="preserve">egislativo del </w:t>
      </w:r>
      <w:r w:rsidRPr="00ED3CBC">
        <w:rPr>
          <w:rFonts w:ascii="Times New Roman" w:hAnsi="Times New Roman" w:cs="Times New Roman"/>
          <w:szCs w:val="24"/>
        </w:rPr>
        <w:t>E</w:t>
      </w:r>
      <w:r w:rsidR="00DD4683" w:rsidRPr="00ED3CBC">
        <w:rPr>
          <w:rFonts w:ascii="Times New Roman" w:hAnsi="Times New Roman" w:cs="Times New Roman"/>
          <w:szCs w:val="24"/>
        </w:rPr>
        <w:t xml:space="preserve">stado de </w:t>
      </w:r>
      <w:r w:rsidRPr="00ED3CBC">
        <w:rPr>
          <w:rFonts w:ascii="Times New Roman" w:hAnsi="Times New Roman" w:cs="Times New Roman"/>
          <w:szCs w:val="24"/>
        </w:rPr>
        <w:t>C</w:t>
      </w:r>
      <w:r w:rsidR="00DD4683" w:rsidRPr="00ED3CBC">
        <w:rPr>
          <w:rFonts w:ascii="Times New Roman" w:hAnsi="Times New Roman" w:cs="Times New Roman"/>
          <w:szCs w:val="24"/>
        </w:rPr>
        <w:t>hihuahua;</w:t>
      </w:r>
    </w:p>
    <w:p w14:paraId="02100563" w14:textId="77777777" w:rsidR="00D70B7A" w:rsidRPr="00ED3CBC" w:rsidRDefault="00D70B7A" w:rsidP="00A926AF">
      <w:pPr>
        <w:spacing w:line="360" w:lineRule="auto"/>
        <w:ind w:left="907"/>
        <w:rPr>
          <w:rFonts w:ascii="Times New Roman" w:hAnsi="Times New Roman" w:cs="Times New Roman"/>
          <w:szCs w:val="24"/>
        </w:rPr>
      </w:pPr>
    </w:p>
    <w:p w14:paraId="3057142C" w14:textId="3EE20E69" w:rsidR="00EB065E" w:rsidRPr="00ED3CBC" w:rsidRDefault="00037BCB" w:rsidP="003065A9">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Las disposiciones de este reglamento son aplicables a todas las iniciativas de ley, decretos y reformas presentadas ante el Congreso del Estado, así como a las leyes en vigor sujetas a revisión.</w:t>
      </w:r>
    </w:p>
    <w:p w14:paraId="663CC47E" w14:textId="77777777" w:rsidR="00223E91" w:rsidRPr="00ED3CBC" w:rsidRDefault="00223E91" w:rsidP="00223E91">
      <w:pPr>
        <w:pStyle w:val="Prrafodelista"/>
        <w:ind w:left="0"/>
        <w:rPr>
          <w:rFonts w:ascii="Times New Roman" w:hAnsi="Times New Roman" w:cs="Times New Roman"/>
          <w:szCs w:val="24"/>
        </w:rPr>
      </w:pPr>
    </w:p>
    <w:p w14:paraId="56880BD6" w14:textId="05755C9C" w:rsidR="00037BCB" w:rsidRPr="00ED3CBC" w:rsidRDefault="00037BCB" w:rsidP="00037BCB">
      <w:pPr>
        <w:pStyle w:val="Ttulo2"/>
        <w:rPr>
          <w:rFonts w:ascii="Times New Roman" w:hAnsi="Times New Roman" w:cs="Times New Roman"/>
          <w:sz w:val="24"/>
          <w:szCs w:val="24"/>
        </w:rPr>
      </w:pPr>
      <w:r w:rsidRPr="00ED3CBC">
        <w:rPr>
          <w:rFonts w:ascii="Times New Roman" w:hAnsi="Times New Roman" w:cs="Times New Roman"/>
          <w:sz w:val="24"/>
          <w:szCs w:val="24"/>
        </w:rPr>
        <w:t>CAPÍTULO II</w:t>
      </w:r>
    </w:p>
    <w:p w14:paraId="555C71D6" w14:textId="0A4107F4" w:rsidR="00037BCB" w:rsidRPr="00ED3CBC" w:rsidRDefault="00282ED6" w:rsidP="00A34F9D">
      <w:pPr>
        <w:pStyle w:val="Ttulo2"/>
        <w:rPr>
          <w:rFonts w:ascii="Times New Roman" w:hAnsi="Times New Roman" w:cs="Times New Roman"/>
          <w:sz w:val="24"/>
          <w:szCs w:val="24"/>
        </w:rPr>
      </w:pPr>
      <w:r w:rsidRPr="00ED3CBC">
        <w:rPr>
          <w:rFonts w:ascii="Times New Roman" w:hAnsi="Times New Roman" w:cs="Times New Roman"/>
          <w:sz w:val="24"/>
          <w:szCs w:val="24"/>
        </w:rPr>
        <w:t xml:space="preserve">MODALIDADES Y </w:t>
      </w:r>
      <w:r w:rsidR="00037BCB" w:rsidRPr="00ED3CBC">
        <w:rPr>
          <w:rFonts w:ascii="Times New Roman" w:hAnsi="Times New Roman" w:cs="Times New Roman"/>
          <w:sz w:val="24"/>
          <w:szCs w:val="24"/>
        </w:rPr>
        <w:t>PRINCIPIOS</w:t>
      </w:r>
    </w:p>
    <w:p w14:paraId="12545A13" w14:textId="77777777" w:rsidR="00A34F9D" w:rsidRPr="00ED3CBC" w:rsidRDefault="00A34F9D" w:rsidP="00A34F9D">
      <w:pPr>
        <w:rPr>
          <w:rFonts w:ascii="Times New Roman" w:hAnsi="Times New Roman" w:cs="Times New Roman"/>
          <w:szCs w:val="24"/>
        </w:rPr>
      </w:pPr>
    </w:p>
    <w:p w14:paraId="4E586705" w14:textId="44C296E7" w:rsidR="00037BCB" w:rsidRPr="00ED3CBC" w:rsidRDefault="00037BCB"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La evaluación de impacto legislativo</w:t>
      </w:r>
      <w:r w:rsidR="0040636B" w:rsidRPr="00ED3CBC">
        <w:rPr>
          <w:rFonts w:ascii="Times New Roman" w:hAnsi="Times New Roman" w:cs="Times New Roman"/>
          <w:szCs w:val="24"/>
        </w:rPr>
        <w:t xml:space="preserve"> tiene</w:t>
      </w:r>
      <w:r w:rsidRPr="00ED3CBC">
        <w:rPr>
          <w:rFonts w:ascii="Times New Roman" w:hAnsi="Times New Roman" w:cs="Times New Roman"/>
          <w:szCs w:val="24"/>
        </w:rPr>
        <w:t xml:space="preserve"> dos modalidades: </w:t>
      </w:r>
    </w:p>
    <w:p w14:paraId="65AB6F3A" w14:textId="39DBEA9D" w:rsidR="00037BCB" w:rsidRPr="00ED3CBC" w:rsidRDefault="00037BCB"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Ex ante: Evaluación previa a la aprobación de una norma;</w:t>
      </w:r>
      <w:r w:rsidR="000C2DCF" w:rsidRPr="00ED3CBC">
        <w:rPr>
          <w:rFonts w:ascii="Times New Roman" w:hAnsi="Times New Roman" w:cs="Times New Roman"/>
          <w:szCs w:val="24"/>
        </w:rPr>
        <w:t xml:space="preserve"> y</w:t>
      </w:r>
    </w:p>
    <w:p w14:paraId="6D26AC39" w14:textId="77777777" w:rsidR="00861D41" w:rsidRPr="00ED3CBC" w:rsidRDefault="00037BCB"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Ex post: Evaluación de los efectos de una norma después de iniciada su vigencia.</w:t>
      </w:r>
    </w:p>
    <w:p w14:paraId="367685CF" w14:textId="77777777" w:rsidR="00861D41" w:rsidRPr="00ED3CBC" w:rsidRDefault="00861D41" w:rsidP="00A926AF">
      <w:pPr>
        <w:spacing w:line="360" w:lineRule="auto"/>
        <w:rPr>
          <w:rFonts w:ascii="Times New Roman" w:hAnsi="Times New Roman" w:cs="Times New Roman"/>
          <w:szCs w:val="24"/>
        </w:rPr>
      </w:pPr>
    </w:p>
    <w:p w14:paraId="1F650D67" w14:textId="1CD5A790" w:rsidR="00861D41" w:rsidRPr="00ED3CBC" w:rsidRDefault="00861D41"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La evaluación de impacto legislativo se regirá por los siguientes principios:</w:t>
      </w:r>
    </w:p>
    <w:p w14:paraId="09EE561F" w14:textId="05D2AAF7" w:rsidR="00861D41" w:rsidRPr="00ED3CBC" w:rsidRDefault="00861D4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Veracidad: apego a la verdad en las expresiones;</w:t>
      </w:r>
    </w:p>
    <w:p w14:paraId="78993018" w14:textId="1D4B543A" w:rsidR="00861D41" w:rsidRPr="00ED3CBC" w:rsidRDefault="00861D4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Precisión: fidelidad en los datos, cálculos y medidas;</w:t>
      </w:r>
    </w:p>
    <w:p w14:paraId="7118DEA3" w14:textId="2F93AC42" w:rsidR="00861D41" w:rsidRPr="00ED3CBC" w:rsidRDefault="00861D4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Imparcialidad: </w:t>
      </w:r>
      <w:r w:rsidRPr="00ED3CBC">
        <w:rPr>
          <w:rFonts w:ascii="Times New Roman" w:hAnsi="Times New Roman" w:cs="Times New Roman"/>
          <w:szCs w:val="24"/>
          <w:lang w:val="es-ES"/>
        </w:rPr>
        <w:t xml:space="preserve">ausencia de inclinación a favor o en contra de partidos </w:t>
      </w:r>
    </w:p>
    <w:p w14:paraId="09DB387C" w14:textId="4E9C27E4" w:rsidR="00861D41" w:rsidRPr="00ED3CBC" w:rsidRDefault="00861D4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Transparencia:</w:t>
      </w:r>
      <w:r w:rsidRPr="00ED3CBC">
        <w:rPr>
          <w:rFonts w:ascii="Times New Roman" w:eastAsiaTheme="minorEastAsia" w:hAnsi="Times New Roman" w:cs="Times New Roman"/>
          <w:color w:val="000000" w:themeColor="text1"/>
          <w:kern w:val="24"/>
          <w:szCs w:val="24"/>
          <w:lang w:val="es-ES" w:eastAsia="es-MX"/>
        </w:rPr>
        <w:t xml:space="preserve"> </w:t>
      </w:r>
      <w:r w:rsidRPr="00ED3CBC">
        <w:rPr>
          <w:rFonts w:ascii="Times New Roman" w:hAnsi="Times New Roman" w:cs="Times New Roman"/>
          <w:szCs w:val="24"/>
          <w:lang w:val="es-ES"/>
        </w:rPr>
        <w:t xml:space="preserve">actitud abierta para mostrar procesos y resultados; </w:t>
      </w:r>
    </w:p>
    <w:p w14:paraId="279931E4" w14:textId="77777777" w:rsidR="0040636B" w:rsidRPr="00ED3CBC" w:rsidRDefault="00861D4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Publicidad:</w:t>
      </w:r>
      <w:r w:rsidRPr="00ED3CBC">
        <w:rPr>
          <w:rFonts w:ascii="Times New Roman" w:eastAsiaTheme="minorEastAsia" w:hAnsi="Times New Roman" w:cs="Times New Roman"/>
          <w:color w:val="000000" w:themeColor="text1"/>
          <w:kern w:val="24"/>
          <w:szCs w:val="24"/>
          <w:lang w:val="es-ES" w:eastAsia="es-MX"/>
        </w:rPr>
        <w:t xml:space="preserve"> </w:t>
      </w:r>
      <w:r w:rsidRPr="00ED3CBC">
        <w:rPr>
          <w:rFonts w:ascii="Times New Roman" w:hAnsi="Times New Roman" w:cs="Times New Roman"/>
          <w:szCs w:val="24"/>
          <w:lang w:val="es-ES"/>
        </w:rPr>
        <w:t>difusión máxima de los resultados;</w:t>
      </w:r>
    </w:p>
    <w:p w14:paraId="33001FF4" w14:textId="1534D9EE" w:rsidR="00861D41" w:rsidRPr="00ED3CBC" w:rsidRDefault="00861D4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lang w:val="es-ES"/>
        </w:rPr>
        <w:t xml:space="preserve">Objetividad: juicios de valor atendiendo a evidencias </w:t>
      </w:r>
      <w:r w:rsidR="0040636B" w:rsidRPr="00ED3CBC">
        <w:rPr>
          <w:rFonts w:ascii="Times New Roman" w:hAnsi="Times New Roman" w:cs="Times New Roman"/>
          <w:szCs w:val="24"/>
          <w:lang w:val="es-ES"/>
        </w:rPr>
        <w:t>y basándose</w:t>
      </w:r>
      <w:r w:rsidRPr="00ED3CBC">
        <w:rPr>
          <w:rFonts w:ascii="Times New Roman" w:hAnsi="Times New Roman" w:cs="Times New Roman"/>
          <w:szCs w:val="24"/>
        </w:rPr>
        <w:t xml:space="preserve"> en criterios técnicos y científicos</w:t>
      </w:r>
      <w:r w:rsidR="0040636B" w:rsidRPr="00ED3CBC">
        <w:rPr>
          <w:rFonts w:ascii="Times New Roman" w:hAnsi="Times New Roman" w:cs="Times New Roman"/>
          <w:szCs w:val="24"/>
        </w:rPr>
        <w:t>;</w:t>
      </w:r>
    </w:p>
    <w:p w14:paraId="26EBDFFE" w14:textId="15332F0E" w:rsidR="00861D41" w:rsidRPr="00ED3CBC" w:rsidRDefault="00861D4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Inclusión: acceso equitativo para toda persona a los procesos sociales</w:t>
      </w:r>
      <w:r w:rsidR="0040636B" w:rsidRPr="00ED3CBC">
        <w:rPr>
          <w:rFonts w:ascii="Times New Roman" w:hAnsi="Times New Roman" w:cs="Times New Roman"/>
          <w:szCs w:val="24"/>
        </w:rPr>
        <w:t>;</w:t>
      </w:r>
    </w:p>
    <w:p w14:paraId="0E942F19" w14:textId="4B13909F" w:rsidR="0040636B" w:rsidRPr="00ED3CBC" w:rsidRDefault="00861D4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Racionalidad: </w:t>
      </w:r>
      <w:r w:rsidR="0040636B" w:rsidRPr="00ED3CBC">
        <w:rPr>
          <w:rFonts w:ascii="Times New Roman" w:hAnsi="Times New Roman" w:cs="Times New Roman"/>
          <w:szCs w:val="24"/>
          <w:lang w:val="es-ES"/>
        </w:rPr>
        <w:t>labor conforme a los parámetros técnico-legislativos;</w:t>
      </w:r>
    </w:p>
    <w:p w14:paraId="6BE9B93C" w14:textId="77777777" w:rsidR="0040636B" w:rsidRPr="00ED3CBC" w:rsidRDefault="00861D4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Eficiencia y eficacia: optimización de los recursos y la generación de mejoras normativas</w:t>
      </w:r>
      <w:r w:rsidR="0040636B" w:rsidRPr="00ED3CBC">
        <w:rPr>
          <w:rFonts w:ascii="Times New Roman" w:hAnsi="Times New Roman" w:cs="Times New Roman"/>
          <w:szCs w:val="24"/>
        </w:rPr>
        <w:t>;</w:t>
      </w:r>
    </w:p>
    <w:p w14:paraId="1A57C2E4" w14:textId="189960C6" w:rsidR="00861D41" w:rsidRPr="00ED3CBC" w:rsidRDefault="0040636B"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Colaboración</w:t>
      </w:r>
      <w:r w:rsidR="00861D41" w:rsidRPr="00ED3CBC">
        <w:rPr>
          <w:rFonts w:ascii="Times New Roman" w:hAnsi="Times New Roman" w:cs="Times New Roman"/>
          <w:szCs w:val="24"/>
        </w:rPr>
        <w:t xml:space="preserve">: </w:t>
      </w:r>
      <w:r w:rsidRPr="00ED3CBC">
        <w:rPr>
          <w:rFonts w:ascii="Times New Roman" w:hAnsi="Times New Roman" w:cs="Times New Roman"/>
          <w:szCs w:val="24"/>
        </w:rPr>
        <w:t>participación</w:t>
      </w:r>
      <w:r w:rsidR="00861D41" w:rsidRPr="00ED3CBC">
        <w:rPr>
          <w:rFonts w:ascii="Times New Roman" w:hAnsi="Times New Roman" w:cs="Times New Roman"/>
          <w:szCs w:val="24"/>
        </w:rPr>
        <w:t xml:space="preserve"> de </w:t>
      </w:r>
      <w:r w:rsidRPr="00ED3CBC">
        <w:rPr>
          <w:rFonts w:ascii="Times New Roman" w:hAnsi="Times New Roman" w:cs="Times New Roman"/>
          <w:szCs w:val="24"/>
        </w:rPr>
        <w:t xml:space="preserve">la </w:t>
      </w:r>
      <w:r w:rsidR="00861D41" w:rsidRPr="00ED3CBC">
        <w:rPr>
          <w:rFonts w:ascii="Times New Roman" w:hAnsi="Times New Roman" w:cs="Times New Roman"/>
          <w:szCs w:val="24"/>
        </w:rPr>
        <w:t>sociedad civil</w:t>
      </w:r>
      <w:r w:rsidRPr="00ED3CBC">
        <w:rPr>
          <w:rFonts w:ascii="Times New Roman" w:hAnsi="Times New Roman" w:cs="Times New Roman"/>
          <w:szCs w:val="24"/>
        </w:rPr>
        <w:t xml:space="preserve"> organizada, actores relevantes, expertos </w:t>
      </w:r>
      <w:r w:rsidR="00861D41" w:rsidRPr="00ED3CBC">
        <w:rPr>
          <w:rFonts w:ascii="Times New Roman" w:hAnsi="Times New Roman" w:cs="Times New Roman"/>
          <w:szCs w:val="24"/>
        </w:rPr>
        <w:t>y sectores afectados por la normativa.</w:t>
      </w:r>
    </w:p>
    <w:p w14:paraId="290B6FBC" w14:textId="3EB1E311" w:rsidR="009911E6" w:rsidRPr="00ED3CBC" w:rsidRDefault="009911E6" w:rsidP="00551749">
      <w:pPr>
        <w:pStyle w:val="Prrafodelista"/>
        <w:ind w:left="0"/>
        <w:rPr>
          <w:rFonts w:ascii="Times New Roman" w:hAnsi="Times New Roman" w:cs="Times New Roman"/>
          <w:szCs w:val="24"/>
        </w:rPr>
      </w:pPr>
    </w:p>
    <w:p w14:paraId="45A1FDD9" w14:textId="6A9F89D1" w:rsidR="007A7F9E" w:rsidRPr="00ED3CBC" w:rsidRDefault="007A7F9E" w:rsidP="008260EC">
      <w:pPr>
        <w:pStyle w:val="Ttulo1"/>
        <w:rPr>
          <w:rFonts w:ascii="Times New Roman" w:hAnsi="Times New Roman" w:cs="Times New Roman"/>
          <w:sz w:val="24"/>
          <w:szCs w:val="24"/>
          <w:lang w:val="es-ES"/>
        </w:rPr>
      </w:pPr>
    </w:p>
    <w:p w14:paraId="753FC058" w14:textId="77777777" w:rsidR="006F360D" w:rsidRPr="00ED3CBC" w:rsidRDefault="006F360D" w:rsidP="006F360D">
      <w:pPr>
        <w:pStyle w:val="Ttulo1"/>
        <w:rPr>
          <w:rFonts w:ascii="Times New Roman" w:hAnsi="Times New Roman" w:cs="Times New Roman"/>
          <w:sz w:val="24"/>
          <w:szCs w:val="24"/>
          <w:lang w:val="es-ES"/>
        </w:rPr>
      </w:pPr>
      <w:r w:rsidRPr="00ED3CBC">
        <w:rPr>
          <w:rFonts w:ascii="Times New Roman" w:hAnsi="Times New Roman" w:cs="Times New Roman"/>
          <w:sz w:val="24"/>
          <w:szCs w:val="24"/>
          <w:lang w:val="es-ES"/>
        </w:rPr>
        <w:t>TÍTULO SEGUNDO</w:t>
      </w:r>
    </w:p>
    <w:p w14:paraId="29C2DF50" w14:textId="6C5252F9" w:rsidR="006F360D" w:rsidRPr="00ED3CBC" w:rsidRDefault="006F360D" w:rsidP="006F360D">
      <w:pPr>
        <w:pStyle w:val="Ttulo1"/>
        <w:rPr>
          <w:rFonts w:ascii="Times New Roman" w:hAnsi="Times New Roman" w:cs="Times New Roman"/>
          <w:sz w:val="24"/>
          <w:szCs w:val="24"/>
          <w:lang w:val="es-ES"/>
        </w:rPr>
      </w:pPr>
      <w:r w:rsidRPr="00ED3CBC">
        <w:rPr>
          <w:rFonts w:ascii="Times New Roman" w:hAnsi="Times New Roman" w:cs="Times New Roman"/>
          <w:sz w:val="24"/>
          <w:szCs w:val="24"/>
          <w:lang w:val="es-ES"/>
        </w:rPr>
        <w:t>DE</w:t>
      </w:r>
      <w:r w:rsidR="00CC610C" w:rsidRPr="00ED3CBC">
        <w:rPr>
          <w:rFonts w:ascii="Times New Roman" w:hAnsi="Times New Roman" w:cs="Times New Roman"/>
          <w:sz w:val="24"/>
          <w:szCs w:val="24"/>
          <w:lang w:val="es-ES"/>
        </w:rPr>
        <w:t>L OBSERVATORIO CIUDADANO LEGISLATIVO</w:t>
      </w:r>
    </w:p>
    <w:p w14:paraId="253FA64E" w14:textId="77777777" w:rsidR="00B7473C" w:rsidRPr="00ED3CBC" w:rsidRDefault="00B7473C" w:rsidP="00B7473C">
      <w:pPr>
        <w:rPr>
          <w:rFonts w:ascii="Times New Roman" w:hAnsi="Times New Roman" w:cs="Times New Roman"/>
          <w:szCs w:val="24"/>
          <w:lang w:val="es-ES"/>
        </w:rPr>
      </w:pPr>
    </w:p>
    <w:p w14:paraId="33FDD6E8" w14:textId="316E525A" w:rsidR="006F360D" w:rsidRPr="00ED3CBC" w:rsidRDefault="006F360D" w:rsidP="006F360D">
      <w:pPr>
        <w:pStyle w:val="Ttulo2"/>
        <w:rPr>
          <w:rFonts w:ascii="Times New Roman" w:hAnsi="Times New Roman" w:cs="Times New Roman"/>
          <w:sz w:val="24"/>
          <w:szCs w:val="24"/>
          <w:lang w:val="es-ES"/>
        </w:rPr>
      </w:pPr>
      <w:r w:rsidRPr="00ED3CBC">
        <w:rPr>
          <w:rFonts w:ascii="Times New Roman" w:hAnsi="Times New Roman" w:cs="Times New Roman"/>
          <w:sz w:val="24"/>
          <w:szCs w:val="24"/>
          <w:lang w:val="es-ES"/>
        </w:rPr>
        <w:t xml:space="preserve">CAPITULO </w:t>
      </w:r>
      <w:r w:rsidR="00223E91" w:rsidRPr="00ED3CBC">
        <w:rPr>
          <w:rFonts w:ascii="Times New Roman" w:hAnsi="Times New Roman" w:cs="Times New Roman"/>
          <w:sz w:val="24"/>
          <w:szCs w:val="24"/>
          <w:lang w:val="es-ES"/>
        </w:rPr>
        <w:t>i</w:t>
      </w:r>
    </w:p>
    <w:p w14:paraId="15D76D01" w14:textId="4E95DFA7" w:rsidR="006F360D" w:rsidRPr="00ED3CBC" w:rsidRDefault="006F360D" w:rsidP="0043340E">
      <w:pPr>
        <w:pStyle w:val="Ttulo2"/>
        <w:rPr>
          <w:rFonts w:ascii="Times New Roman" w:hAnsi="Times New Roman" w:cs="Times New Roman"/>
          <w:sz w:val="24"/>
          <w:szCs w:val="24"/>
          <w:lang w:val="es-ES"/>
        </w:rPr>
      </w:pPr>
      <w:r w:rsidRPr="00ED3CBC">
        <w:rPr>
          <w:rFonts w:ascii="Times New Roman" w:hAnsi="Times New Roman" w:cs="Times New Roman"/>
          <w:sz w:val="24"/>
          <w:szCs w:val="24"/>
          <w:lang w:val="es-ES"/>
        </w:rPr>
        <w:t xml:space="preserve">DE LA </w:t>
      </w:r>
      <w:r w:rsidR="00CC610C" w:rsidRPr="00ED3CBC">
        <w:rPr>
          <w:rFonts w:ascii="Times New Roman" w:hAnsi="Times New Roman" w:cs="Times New Roman"/>
          <w:sz w:val="24"/>
          <w:szCs w:val="24"/>
          <w:lang w:val="es-ES"/>
        </w:rPr>
        <w:t>ESTRUCTURA</w:t>
      </w:r>
    </w:p>
    <w:p w14:paraId="5D6BDF9A" w14:textId="77777777" w:rsidR="006F360D" w:rsidRPr="00ED3CBC" w:rsidRDefault="006F360D" w:rsidP="00A926AF">
      <w:pPr>
        <w:spacing w:line="360" w:lineRule="auto"/>
        <w:rPr>
          <w:rFonts w:ascii="Times New Roman" w:hAnsi="Times New Roman" w:cs="Times New Roman"/>
          <w:szCs w:val="24"/>
          <w:lang w:val="es-ES"/>
        </w:rPr>
      </w:pPr>
    </w:p>
    <w:p w14:paraId="1E6BD7AF" w14:textId="59879132" w:rsidR="00040663" w:rsidRPr="00ED3CBC" w:rsidRDefault="00040663" w:rsidP="00A926AF">
      <w:pPr>
        <w:pStyle w:val="Prrafodelista"/>
        <w:numPr>
          <w:ilvl w:val="0"/>
          <w:numId w:val="13"/>
        </w:numPr>
        <w:spacing w:line="360" w:lineRule="auto"/>
        <w:rPr>
          <w:rFonts w:ascii="Times New Roman" w:hAnsi="Times New Roman" w:cs="Times New Roman"/>
          <w:szCs w:val="24"/>
          <w:lang w:val="es-ES"/>
        </w:rPr>
      </w:pPr>
      <w:r w:rsidRPr="00ED3CBC">
        <w:rPr>
          <w:rFonts w:ascii="Times New Roman" w:hAnsi="Times New Roman" w:cs="Times New Roman"/>
          <w:szCs w:val="24"/>
          <w:lang w:val="es-ES"/>
        </w:rPr>
        <w:t xml:space="preserve">El </w:t>
      </w:r>
      <w:r w:rsidRPr="00ED3CBC">
        <w:rPr>
          <w:rFonts w:ascii="Times New Roman" w:hAnsi="Times New Roman" w:cs="Times New Roman"/>
          <w:szCs w:val="24"/>
        </w:rPr>
        <w:t xml:space="preserve">Observatorio Ciudadano Legislativo es un órgano integrado por representantes de la sociedad civil organizada </w:t>
      </w:r>
      <w:r w:rsidR="002F1509" w:rsidRPr="00ED3CBC">
        <w:rPr>
          <w:rFonts w:ascii="Times New Roman" w:hAnsi="Times New Roman" w:cs="Times New Roman"/>
          <w:szCs w:val="24"/>
        </w:rPr>
        <w:t xml:space="preserve">e instituciones públicas de educación superior, </w:t>
      </w:r>
      <w:r w:rsidRPr="00ED3CBC">
        <w:rPr>
          <w:rFonts w:ascii="Times New Roman" w:hAnsi="Times New Roman" w:cs="Times New Roman"/>
          <w:szCs w:val="24"/>
        </w:rPr>
        <w:t>cuya finalidad es medir, valorar y registrar las evaluaciones del desempeño y del impacto legislativos, en etapas posteriores al proceso legislativo.</w:t>
      </w:r>
    </w:p>
    <w:p w14:paraId="26F8F8FD" w14:textId="77777777" w:rsidR="00040663" w:rsidRPr="00ED3CBC" w:rsidRDefault="00040663" w:rsidP="00A926AF">
      <w:pPr>
        <w:pStyle w:val="Prrafodelista"/>
        <w:spacing w:line="360" w:lineRule="auto"/>
        <w:ind w:left="0"/>
        <w:rPr>
          <w:rFonts w:ascii="Times New Roman" w:hAnsi="Times New Roman" w:cs="Times New Roman"/>
          <w:szCs w:val="24"/>
          <w:lang w:val="es-ES"/>
        </w:rPr>
      </w:pPr>
    </w:p>
    <w:p w14:paraId="73CCD999" w14:textId="5FEB4BD9" w:rsidR="00DB16BF" w:rsidRPr="00ED3CBC" w:rsidRDefault="00837905" w:rsidP="00A926AF">
      <w:pPr>
        <w:pStyle w:val="Prrafodelista"/>
        <w:numPr>
          <w:ilvl w:val="0"/>
          <w:numId w:val="13"/>
        </w:numPr>
        <w:spacing w:line="360" w:lineRule="auto"/>
        <w:rPr>
          <w:rFonts w:ascii="Times New Roman" w:hAnsi="Times New Roman" w:cs="Times New Roman"/>
          <w:szCs w:val="24"/>
          <w:lang w:val="es-ES"/>
        </w:rPr>
      </w:pPr>
      <w:r w:rsidRPr="00ED3CBC">
        <w:rPr>
          <w:rFonts w:ascii="Times New Roman" w:hAnsi="Times New Roman" w:cs="Times New Roman"/>
          <w:szCs w:val="24"/>
          <w:lang w:val="es-ES"/>
        </w:rPr>
        <w:t>El</w:t>
      </w:r>
      <w:r w:rsidR="00B44A27" w:rsidRPr="00ED3CBC">
        <w:rPr>
          <w:rFonts w:ascii="Times New Roman" w:hAnsi="Times New Roman" w:cs="Times New Roman"/>
          <w:szCs w:val="24"/>
          <w:lang w:val="es-ES"/>
        </w:rPr>
        <w:t xml:space="preserve"> </w:t>
      </w:r>
      <w:r w:rsidR="00B44A27" w:rsidRPr="00ED3CBC">
        <w:rPr>
          <w:rFonts w:ascii="Times New Roman" w:hAnsi="Times New Roman" w:cs="Times New Roman"/>
          <w:szCs w:val="24"/>
        </w:rPr>
        <w:t>Observatorio est</w:t>
      </w:r>
      <w:r w:rsidR="00BD6BCF" w:rsidRPr="00ED3CBC">
        <w:rPr>
          <w:rFonts w:ascii="Times New Roman" w:hAnsi="Times New Roman" w:cs="Times New Roman"/>
          <w:szCs w:val="24"/>
        </w:rPr>
        <w:t>á</w:t>
      </w:r>
      <w:r w:rsidR="00B44A27" w:rsidRPr="00ED3CBC">
        <w:rPr>
          <w:rFonts w:ascii="Times New Roman" w:hAnsi="Times New Roman" w:cs="Times New Roman"/>
          <w:szCs w:val="24"/>
        </w:rPr>
        <w:t xml:space="preserve"> integrado por </w:t>
      </w:r>
      <w:r w:rsidR="009A49D3" w:rsidRPr="00ED3CBC">
        <w:rPr>
          <w:rFonts w:ascii="Times New Roman" w:hAnsi="Times New Roman" w:cs="Times New Roman"/>
          <w:szCs w:val="24"/>
        </w:rPr>
        <w:t>siete</w:t>
      </w:r>
      <w:r w:rsidR="0020306D" w:rsidRPr="00ED3CBC">
        <w:rPr>
          <w:rFonts w:ascii="Times New Roman" w:hAnsi="Times New Roman" w:cs="Times New Roman"/>
          <w:szCs w:val="24"/>
        </w:rPr>
        <w:t xml:space="preserve"> </w:t>
      </w:r>
      <w:r w:rsidR="00B44A27" w:rsidRPr="00ED3CBC">
        <w:rPr>
          <w:rFonts w:ascii="Times New Roman" w:hAnsi="Times New Roman" w:cs="Times New Roman"/>
          <w:szCs w:val="24"/>
        </w:rPr>
        <w:t>representantes</w:t>
      </w:r>
      <w:r w:rsidR="00DB16BF" w:rsidRPr="00ED3CBC">
        <w:rPr>
          <w:rFonts w:ascii="Times New Roman" w:hAnsi="Times New Roman" w:cs="Times New Roman"/>
          <w:szCs w:val="24"/>
        </w:rPr>
        <w:t xml:space="preserve"> de la forma siguiente: </w:t>
      </w:r>
    </w:p>
    <w:p w14:paraId="14C4A929" w14:textId="77777777" w:rsidR="00DB16BF" w:rsidRPr="00ED3CBC" w:rsidRDefault="00DB16BF" w:rsidP="00A926AF">
      <w:pPr>
        <w:pStyle w:val="Prrafodelista"/>
        <w:spacing w:line="360" w:lineRule="auto"/>
        <w:rPr>
          <w:rFonts w:ascii="Times New Roman" w:hAnsi="Times New Roman" w:cs="Times New Roman"/>
          <w:szCs w:val="24"/>
        </w:rPr>
      </w:pPr>
    </w:p>
    <w:p w14:paraId="3D7A13FC" w14:textId="77777777" w:rsidR="003B15F6" w:rsidRPr="00ED3CBC" w:rsidRDefault="003B15F6" w:rsidP="00A926AF">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 xml:space="preserve">Un </w:t>
      </w:r>
      <w:r w:rsidR="00DB16BF" w:rsidRPr="00ED3CBC">
        <w:rPr>
          <w:rFonts w:ascii="Times New Roman" w:hAnsi="Times New Roman" w:cs="Times New Roman"/>
          <w:szCs w:val="24"/>
        </w:rPr>
        <w:t>representante</w:t>
      </w:r>
      <w:r w:rsidR="00B44A27" w:rsidRPr="00ED3CBC">
        <w:rPr>
          <w:rFonts w:ascii="Times New Roman" w:hAnsi="Times New Roman" w:cs="Times New Roman"/>
          <w:szCs w:val="24"/>
        </w:rPr>
        <w:t xml:space="preserve"> de</w:t>
      </w:r>
      <w:r w:rsidRPr="00ED3CBC">
        <w:rPr>
          <w:rFonts w:ascii="Times New Roman" w:hAnsi="Times New Roman" w:cs="Times New Roman"/>
          <w:szCs w:val="24"/>
        </w:rPr>
        <w:t>l Consejo Coordinador Empresarial;</w:t>
      </w:r>
    </w:p>
    <w:p w14:paraId="6BA16301" w14:textId="4FF28E46" w:rsidR="00304AB3" w:rsidRPr="00ED3CBC" w:rsidRDefault="00304AB3" w:rsidP="00304AB3">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Un representante de</w:t>
      </w:r>
      <w:r w:rsidR="00034286" w:rsidRPr="00ED3CBC">
        <w:rPr>
          <w:rFonts w:ascii="Times New Roman" w:hAnsi="Times New Roman" w:cs="Times New Roman"/>
          <w:szCs w:val="24"/>
        </w:rPr>
        <w:t xml:space="preserve"> la Confederación Patronal de la República Mexicana (</w:t>
      </w:r>
      <w:r w:rsidRPr="00ED3CBC">
        <w:rPr>
          <w:rFonts w:ascii="Times New Roman" w:hAnsi="Times New Roman" w:cs="Times New Roman"/>
          <w:szCs w:val="24"/>
        </w:rPr>
        <w:t>COPARMEX</w:t>
      </w:r>
      <w:r w:rsidR="008C3198" w:rsidRPr="00ED3CBC">
        <w:rPr>
          <w:rFonts w:ascii="Times New Roman" w:hAnsi="Times New Roman" w:cs="Times New Roman"/>
          <w:szCs w:val="24"/>
        </w:rPr>
        <w:t>)</w:t>
      </w:r>
      <w:r w:rsidRPr="00ED3CBC">
        <w:rPr>
          <w:rFonts w:ascii="Times New Roman" w:hAnsi="Times New Roman" w:cs="Times New Roman"/>
          <w:szCs w:val="24"/>
        </w:rPr>
        <w:t>;</w:t>
      </w:r>
    </w:p>
    <w:p w14:paraId="2C09B42B" w14:textId="7F07D963" w:rsidR="00304AB3" w:rsidRPr="00ED3CBC" w:rsidRDefault="00304AB3" w:rsidP="00304AB3">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Un representante de</w:t>
      </w:r>
      <w:r w:rsidR="008C3198" w:rsidRPr="00ED3CBC">
        <w:rPr>
          <w:rFonts w:ascii="Times New Roman" w:hAnsi="Times New Roman" w:cs="Times New Roman"/>
          <w:szCs w:val="24"/>
        </w:rPr>
        <w:t xml:space="preserve"> la Cámara Nacional de la Industria de la Transformación</w:t>
      </w:r>
      <w:r w:rsidRPr="00ED3CBC">
        <w:rPr>
          <w:rFonts w:ascii="Times New Roman" w:hAnsi="Times New Roman" w:cs="Times New Roman"/>
          <w:szCs w:val="24"/>
        </w:rPr>
        <w:t xml:space="preserve"> </w:t>
      </w:r>
      <w:r w:rsidR="008C3198" w:rsidRPr="00ED3CBC">
        <w:rPr>
          <w:rFonts w:ascii="Times New Roman" w:hAnsi="Times New Roman" w:cs="Times New Roman"/>
          <w:szCs w:val="24"/>
        </w:rPr>
        <w:t>(</w:t>
      </w:r>
      <w:r w:rsidRPr="00ED3CBC">
        <w:rPr>
          <w:rFonts w:ascii="Times New Roman" w:hAnsi="Times New Roman" w:cs="Times New Roman"/>
          <w:szCs w:val="24"/>
        </w:rPr>
        <w:t>CANACINTRA</w:t>
      </w:r>
      <w:r w:rsidR="008C3198" w:rsidRPr="00ED3CBC">
        <w:rPr>
          <w:rFonts w:ascii="Times New Roman" w:hAnsi="Times New Roman" w:cs="Times New Roman"/>
          <w:szCs w:val="24"/>
        </w:rPr>
        <w:t>)</w:t>
      </w:r>
      <w:r w:rsidRPr="00ED3CBC">
        <w:rPr>
          <w:rFonts w:ascii="Times New Roman" w:hAnsi="Times New Roman" w:cs="Times New Roman"/>
          <w:szCs w:val="24"/>
        </w:rPr>
        <w:t>;</w:t>
      </w:r>
    </w:p>
    <w:p w14:paraId="2B14BA08" w14:textId="12A578C2" w:rsidR="001B3406" w:rsidRPr="00ED3CBC" w:rsidRDefault="001B3406" w:rsidP="00304AB3">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Un representante de</w:t>
      </w:r>
      <w:r w:rsidR="003C5C91" w:rsidRPr="00ED3CBC">
        <w:rPr>
          <w:rFonts w:ascii="Times New Roman" w:hAnsi="Times New Roman" w:cs="Times New Roman"/>
          <w:szCs w:val="24"/>
        </w:rPr>
        <w:t>l Consejo Nacional de la Industria Maquiladora y Manufacturera de Exportación</w:t>
      </w:r>
      <w:r w:rsidRPr="00ED3CBC">
        <w:rPr>
          <w:rFonts w:ascii="Times New Roman" w:hAnsi="Times New Roman" w:cs="Times New Roman"/>
          <w:szCs w:val="24"/>
        </w:rPr>
        <w:t xml:space="preserve"> </w:t>
      </w:r>
      <w:r w:rsidR="003C5C91" w:rsidRPr="00ED3CBC">
        <w:rPr>
          <w:rFonts w:ascii="Times New Roman" w:hAnsi="Times New Roman" w:cs="Times New Roman"/>
          <w:szCs w:val="24"/>
        </w:rPr>
        <w:t>(</w:t>
      </w:r>
      <w:r w:rsidRPr="00ED3CBC">
        <w:rPr>
          <w:rFonts w:ascii="Times New Roman" w:hAnsi="Times New Roman" w:cs="Times New Roman"/>
          <w:szCs w:val="24"/>
        </w:rPr>
        <w:t>INDEX</w:t>
      </w:r>
      <w:r w:rsidR="003C5C91" w:rsidRPr="00ED3CBC">
        <w:rPr>
          <w:rFonts w:ascii="Times New Roman" w:hAnsi="Times New Roman" w:cs="Times New Roman"/>
          <w:szCs w:val="24"/>
        </w:rPr>
        <w:t>)</w:t>
      </w:r>
      <w:r w:rsidRPr="00ED3CBC">
        <w:rPr>
          <w:rFonts w:ascii="Times New Roman" w:hAnsi="Times New Roman" w:cs="Times New Roman"/>
          <w:szCs w:val="24"/>
        </w:rPr>
        <w:t>;</w:t>
      </w:r>
    </w:p>
    <w:p w14:paraId="4FDB94C5" w14:textId="1A82FD47" w:rsidR="001B3406" w:rsidRPr="00ED3CBC" w:rsidRDefault="001B3406" w:rsidP="007E1838">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 xml:space="preserve">Un representante de </w:t>
      </w:r>
      <w:r w:rsidR="0047520C" w:rsidRPr="00ED3CBC">
        <w:rPr>
          <w:rFonts w:ascii="Times New Roman" w:hAnsi="Times New Roman" w:cs="Times New Roman"/>
          <w:szCs w:val="24"/>
        </w:rPr>
        <w:t>Desarrollo Económico del Estado de Chihuahua, A.C.</w:t>
      </w:r>
      <w:r w:rsidR="007E1838" w:rsidRPr="00ED3CBC">
        <w:rPr>
          <w:rFonts w:ascii="Times New Roman" w:hAnsi="Times New Roman" w:cs="Times New Roman"/>
          <w:szCs w:val="24"/>
        </w:rPr>
        <w:t xml:space="preserve"> (</w:t>
      </w:r>
      <w:r w:rsidRPr="00ED3CBC">
        <w:rPr>
          <w:rFonts w:ascii="Times New Roman" w:hAnsi="Times New Roman" w:cs="Times New Roman"/>
          <w:szCs w:val="24"/>
        </w:rPr>
        <w:t>DESEC</w:t>
      </w:r>
      <w:r w:rsidR="007E1838" w:rsidRPr="00ED3CBC">
        <w:rPr>
          <w:rFonts w:ascii="Times New Roman" w:hAnsi="Times New Roman" w:cs="Times New Roman"/>
          <w:szCs w:val="24"/>
        </w:rPr>
        <w:t>)</w:t>
      </w:r>
      <w:r w:rsidRPr="00ED3CBC">
        <w:rPr>
          <w:rFonts w:ascii="Times New Roman" w:hAnsi="Times New Roman" w:cs="Times New Roman"/>
          <w:szCs w:val="24"/>
        </w:rPr>
        <w:t>;</w:t>
      </w:r>
    </w:p>
    <w:p w14:paraId="0884D9C1" w14:textId="0FBFEDED" w:rsidR="00A26464" w:rsidRPr="00ED3CBC" w:rsidRDefault="001B3406" w:rsidP="007E1838">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Un representante de la Universidad Autónoma de Ciudad Juárez</w:t>
      </w:r>
      <w:r w:rsidR="007E1838" w:rsidRPr="00ED3CBC">
        <w:rPr>
          <w:rFonts w:ascii="Times New Roman" w:hAnsi="Times New Roman" w:cs="Times New Roman"/>
          <w:szCs w:val="24"/>
        </w:rPr>
        <w:t>; y</w:t>
      </w:r>
    </w:p>
    <w:p w14:paraId="618449CF" w14:textId="431F0DC0" w:rsidR="00ED3CBC" w:rsidRPr="00ED3CBC" w:rsidRDefault="007E1838" w:rsidP="00ED3CBC">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lang w:val="es-ES"/>
        </w:rPr>
        <w:t xml:space="preserve">Un representante de la Universidad Autónoma de Chihuahua. </w:t>
      </w:r>
    </w:p>
    <w:p w14:paraId="401C0566" w14:textId="317C2B9F" w:rsidR="00445F10" w:rsidRPr="00ED3CBC" w:rsidRDefault="007E30F3" w:rsidP="00A926AF">
      <w:pPr>
        <w:pStyle w:val="Prrafodelista"/>
        <w:numPr>
          <w:ilvl w:val="0"/>
          <w:numId w:val="13"/>
        </w:numPr>
        <w:spacing w:line="360" w:lineRule="auto"/>
        <w:rPr>
          <w:rFonts w:ascii="Times New Roman" w:hAnsi="Times New Roman" w:cs="Times New Roman"/>
          <w:szCs w:val="24"/>
          <w:lang w:val="es-ES"/>
        </w:rPr>
      </w:pPr>
      <w:r w:rsidRPr="00ED3CBC">
        <w:rPr>
          <w:rFonts w:ascii="Times New Roman" w:hAnsi="Times New Roman" w:cs="Times New Roman"/>
          <w:szCs w:val="24"/>
          <w:lang w:val="es-ES"/>
        </w:rPr>
        <w:t>L</w:t>
      </w:r>
      <w:r w:rsidR="00EF7412" w:rsidRPr="00ED3CBC">
        <w:rPr>
          <w:rFonts w:ascii="Times New Roman" w:hAnsi="Times New Roman" w:cs="Times New Roman"/>
          <w:szCs w:val="24"/>
          <w:lang w:val="es-ES"/>
        </w:rPr>
        <w:t>os organismos y las instituciones</w:t>
      </w:r>
      <w:r w:rsidRPr="00ED3CBC">
        <w:rPr>
          <w:rFonts w:ascii="Times New Roman" w:hAnsi="Times New Roman" w:cs="Times New Roman"/>
          <w:szCs w:val="24"/>
          <w:lang w:val="es-ES"/>
        </w:rPr>
        <w:t xml:space="preserve"> propondrán una f</w:t>
      </w:r>
      <w:r w:rsidR="00E52196" w:rsidRPr="00ED3CBC">
        <w:rPr>
          <w:rFonts w:ascii="Times New Roman" w:hAnsi="Times New Roman" w:cs="Times New Roman"/>
          <w:szCs w:val="24"/>
          <w:lang w:val="es-ES"/>
        </w:rPr>
        <w:t>ó</w:t>
      </w:r>
      <w:r w:rsidRPr="00ED3CBC">
        <w:rPr>
          <w:rFonts w:ascii="Times New Roman" w:hAnsi="Times New Roman" w:cs="Times New Roman"/>
          <w:szCs w:val="24"/>
          <w:lang w:val="es-ES"/>
        </w:rPr>
        <w:t xml:space="preserve">rmula para ocupar cada </w:t>
      </w:r>
      <w:r w:rsidR="006708B1" w:rsidRPr="00ED3CBC">
        <w:rPr>
          <w:rFonts w:ascii="Times New Roman" w:hAnsi="Times New Roman" w:cs="Times New Roman"/>
          <w:szCs w:val="24"/>
          <w:lang w:val="es-ES"/>
        </w:rPr>
        <w:t>una</w:t>
      </w:r>
      <w:r w:rsidRPr="00ED3CBC">
        <w:rPr>
          <w:rFonts w:ascii="Times New Roman" w:hAnsi="Times New Roman" w:cs="Times New Roman"/>
          <w:szCs w:val="24"/>
          <w:lang w:val="es-ES"/>
        </w:rPr>
        <w:t xml:space="preserve"> de l</w:t>
      </w:r>
      <w:r w:rsidR="00E52196" w:rsidRPr="00ED3CBC">
        <w:rPr>
          <w:rFonts w:ascii="Times New Roman" w:hAnsi="Times New Roman" w:cs="Times New Roman"/>
          <w:szCs w:val="24"/>
          <w:lang w:val="es-ES"/>
        </w:rPr>
        <w:t>a</w:t>
      </w:r>
      <w:r w:rsidRPr="00ED3CBC">
        <w:rPr>
          <w:rFonts w:ascii="Times New Roman" w:hAnsi="Times New Roman" w:cs="Times New Roman"/>
          <w:szCs w:val="24"/>
          <w:lang w:val="es-ES"/>
        </w:rPr>
        <w:t xml:space="preserve">s </w:t>
      </w:r>
      <w:r w:rsidR="00043144" w:rsidRPr="00ED3CBC">
        <w:rPr>
          <w:rFonts w:ascii="Times New Roman" w:hAnsi="Times New Roman" w:cs="Times New Roman"/>
          <w:szCs w:val="24"/>
          <w:lang w:val="es-ES"/>
        </w:rPr>
        <w:t>representa</w:t>
      </w:r>
      <w:r w:rsidR="00E52196" w:rsidRPr="00ED3CBC">
        <w:rPr>
          <w:rFonts w:ascii="Times New Roman" w:hAnsi="Times New Roman" w:cs="Times New Roman"/>
          <w:szCs w:val="24"/>
          <w:lang w:val="es-ES"/>
        </w:rPr>
        <w:t>ciones</w:t>
      </w:r>
      <w:r w:rsidR="00043144" w:rsidRPr="00ED3CBC">
        <w:rPr>
          <w:rFonts w:ascii="Times New Roman" w:hAnsi="Times New Roman" w:cs="Times New Roman"/>
          <w:szCs w:val="24"/>
          <w:lang w:val="es-ES"/>
        </w:rPr>
        <w:t xml:space="preserve"> que integran</w:t>
      </w:r>
      <w:r w:rsidRPr="00ED3CBC">
        <w:rPr>
          <w:rFonts w:ascii="Times New Roman" w:hAnsi="Times New Roman" w:cs="Times New Roman"/>
          <w:szCs w:val="24"/>
          <w:lang w:val="es-ES"/>
        </w:rPr>
        <w:t xml:space="preserve"> del </w:t>
      </w:r>
      <w:r w:rsidR="009E5029" w:rsidRPr="00ED3CBC">
        <w:rPr>
          <w:rFonts w:ascii="Times New Roman" w:hAnsi="Times New Roman" w:cs="Times New Roman"/>
          <w:szCs w:val="24"/>
          <w:lang w:val="es-ES"/>
        </w:rPr>
        <w:t>Observatorio.</w:t>
      </w:r>
      <w:r w:rsidR="00992149" w:rsidRPr="00ED3CBC">
        <w:rPr>
          <w:rFonts w:ascii="Times New Roman" w:hAnsi="Times New Roman" w:cs="Times New Roman"/>
          <w:szCs w:val="24"/>
          <w:lang w:val="es-ES"/>
        </w:rPr>
        <w:t xml:space="preserve"> </w:t>
      </w:r>
      <w:r w:rsidR="007400F4" w:rsidRPr="00ED3CBC">
        <w:rPr>
          <w:rFonts w:ascii="Times New Roman" w:hAnsi="Times New Roman" w:cs="Times New Roman"/>
          <w:szCs w:val="24"/>
          <w:lang w:val="es-ES"/>
        </w:rPr>
        <w:t>Las fórmulas se integra</w:t>
      </w:r>
      <w:r w:rsidR="007A6F71" w:rsidRPr="00ED3CBC">
        <w:rPr>
          <w:rFonts w:ascii="Times New Roman" w:hAnsi="Times New Roman" w:cs="Times New Roman"/>
          <w:szCs w:val="24"/>
          <w:lang w:val="es-ES"/>
        </w:rPr>
        <w:t>n</w:t>
      </w:r>
      <w:r w:rsidR="007400F4" w:rsidRPr="00ED3CBC">
        <w:rPr>
          <w:rFonts w:ascii="Times New Roman" w:hAnsi="Times New Roman" w:cs="Times New Roman"/>
          <w:szCs w:val="24"/>
          <w:lang w:val="es-ES"/>
        </w:rPr>
        <w:t xml:space="preserve"> de un observador propietario y un suplente.</w:t>
      </w:r>
    </w:p>
    <w:p w14:paraId="022AC934" w14:textId="77777777" w:rsidR="005C00C4" w:rsidRPr="00ED3CBC" w:rsidRDefault="005C00C4" w:rsidP="00A926AF">
      <w:pPr>
        <w:pStyle w:val="Prrafodelista"/>
        <w:spacing w:line="360" w:lineRule="auto"/>
        <w:rPr>
          <w:rFonts w:ascii="Times New Roman" w:hAnsi="Times New Roman" w:cs="Times New Roman"/>
          <w:szCs w:val="24"/>
          <w:lang w:val="es-ES"/>
        </w:rPr>
      </w:pPr>
    </w:p>
    <w:p w14:paraId="726CFE37" w14:textId="77777777" w:rsidR="00635808" w:rsidRPr="00ED3CBC" w:rsidRDefault="005C00C4" w:rsidP="00A926AF">
      <w:pPr>
        <w:pStyle w:val="Prrafodelista"/>
        <w:numPr>
          <w:ilvl w:val="0"/>
          <w:numId w:val="13"/>
        </w:numPr>
        <w:spacing w:line="360" w:lineRule="auto"/>
        <w:rPr>
          <w:rFonts w:ascii="Times New Roman" w:hAnsi="Times New Roman" w:cs="Times New Roman"/>
          <w:szCs w:val="24"/>
          <w:lang w:val="es-ES"/>
        </w:rPr>
      </w:pPr>
      <w:r w:rsidRPr="00ED3CBC">
        <w:rPr>
          <w:rFonts w:ascii="Times New Roman" w:hAnsi="Times New Roman" w:cs="Times New Roman"/>
          <w:szCs w:val="24"/>
          <w:lang w:val="es-ES"/>
        </w:rPr>
        <w:t xml:space="preserve">Durante la primera semana del </w:t>
      </w:r>
      <w:r w:rsidR="005A4842" w:rsidRPr="00ED3CBC">
        <w:rPr>
          <w:rFonts w:ascii="Times New Roman" w:hAnsi="Times New Roman" w:cs="Times New Roman"/>
          <w:szCs w:val="24"/>
          <w:lang w:val="es-ES"/>
        </w:rPr>
        <w:t xml:space="preserve">primer periodo ordinario de sesiones los organismos empresariales y </w:t>
      </w:r>
      <w:r w:rsidR="008D1AE7" w:rsidRPr="00ED3CBC">
        <w:rPr>
          <w:rFonts w:ascii="Times New Roman" w:hAnsi="Times New Roman" w:cs="Times New Roman"/>
          <w:szCs w:val="24"/>
          <w:lang w:val="es-ES"/>
        </w:rPr>
        <w:t xml:space="preserve">las universidades harán llegar </w:t>
      </w:r>
      <w:r w:rsidR="00A612E8" w:rsidRPr="00ED3CBC">
        <w:rPr>
          <w:rFonts w:ascii="Times New Roman" w:hAnsi="Times New Roman" w:cs="Times New Roman"/>
          <w:szCs w:val="24"/>
          <w:lang w:val="es-ES"/>
        </w:rPr>
        <w:t>la propuesta de las</w:t>
      </w:r>
      <w:r w:rsidR="008D1AE7" w:rsidRPr="00ED3CBC">
        <w:rPr>
          <w:rFonts w:ascii="Times New Roman" w:hAnsi="Times New Roman" w:cs="Times New Roman"/>
          <w:szCs w:val="24"/>
          <w:lang w:val="es-ES"/>
        </w:rPr>
        <w:t xml:space="preserve"> f</w:t>
      </w:r>
      <w:r w:rsidR="00E61AEF" w:rsidRPr="00ED3CBC">
        <w:rPr>
          <w:rFonts w:ascii="Times New Roman" w:hAnsi="Times New Roman" w:cs="Times New Roman"/>
          <w:szCs w:val="24"/>
          <w:lang w:val="es-ES"/>
        </w:rPr>
        <w:t>ó</w:t>
      </w:r>
      <w:r w:rsidR="008D1AE7" w:rsidRPr="00ED3CBC">
        <w:rPr>
          <w:rFonts w:ascii="Times New Roman" w:hAnsi="Times New Roman" w:cs="Times New Roman"/>
          <w:szCs w:val="24"/>
          <w:lang w:val="es-ES"/>
        </w:rPr>
        <w:t>rmulas</w:t>
      </w:r>
      <w:r w:rsidR="00436DAC" w:rsidRPr="00ED3CBC">
        <w:rPr>
          <w:rFonts w:ascii="Times New Roman" w:hAnsi="Times New Roman" w:cs="Times New Roman"/>
          <w:szCs w:val="24"/>
          <w:lang w:val="es-ES"/>
        </w:rPr>
        <w:t xml:space="preserve"> </w:t>
      </w:r>
      <w:r w:rsidR="00795521" w:rsidRPr="00ED3CBC">
        <w:rPr>
          <w:rFonts w:ascii="Times New Roman" w:hAnsi="Times New Roman" w:cs="Times New Roman"/>
          <w:szCs w:val="24"/>
          <w:lang w:val="es-ES"/>
        </w:rPr>
        <w:t>a la Junta de Coordinación Política</w:t>
      </w:r>
      <w:r w:rsidR="006E6366" w:rsidRPr="00ED3CBC">
        <w:rPr>
          <w:rFonts w:ascii="Times New Roman" w:hAnsi="Times New Roman" w:cs="Times New Roman"/>
          <w:szCs w:val="24"/>
          <w:lang w:val="es-ES"/>
        </w:rPr>
        <w:t xml:space="preserve">. </w:t>
      </w:r>
    </w:p>
    <w:p w14:paraId="2A2FD582" w14:textId="77777777" w:rsidR="00635808" w:rsidRPr="00ED3CBC" w:rsidRDefault="00635808" w:rsidP="00635808">
      <w:pPr>
        <w:pStyle w:val="Prrafodelista"/>
        <w:spacing w:line="360" w:lineRule="auto"/>
        <w:ind w:left="0"/>
        <w:rPr>
          <w:rFonts w:ascii="Times New Roman" w:hAnsi="Times New Roman" w:cs="Times New Roman"/>
          <w:szCs w:val="24"/>
          <w:lang w:val="es-ES"/>
        </w:rPr>
      </w:pPr>
    </w:p>
    <w:p w14:paraId="619A93F3" w14:textId="3FB72C31" w:rsidR="005C00C4" w:rsidRPr="00ED3CBC" w:rsidRDefault="00C534EF" w:rsidP="00635808">
      <w:pPr>
        <w:pStyle w:val="Prrafodelista"/>
        <w:spacing w:line="360" w:lineRule="auto"/>
        <w:ind w:left="0"/>
        <w:rPr>
          <w:rFonts w:ascii="Times New Roman" w:hAnsi="Times New Roman" w:cs="Times New Roman"/>
          <w:szCs w:val="24"/>
          <w:lang w:val="es-ES"/>
        </w:rPr>
      </w:pPr>
      <w:r w:rsidRPr="00ED3CBC">
        <w:rPr>
          <w:rFonts w:ascii="Times New Roman" w:hAnsi="Times New Roman" w:cs="Times New Roman"/>
          <w:szCs w:val="24"/>
          <w:lang w:val="es-ES"/>
        </w:rPr>
        <w:t>E</w:t>
      </w:r>
      <w:r w:rsidR="009622D0" w:rsidRPr="00ED3CBC">
        <w:rPr>
          <w:rFonts w:ascii="Times New Roman" w:hAnsi="Times New Roman" w:cs="Times New Roman"/>
          <w:szCs w:val="24"/>
          <w:lang w:val="es-ES"/>
        </w:rPr>
        <w:t xml:space="preserve">n caso de </w:t>
      </w:r>
      <w:r w:rsidRPr="00ED3CBC">
        <w:rPr>
          <w:rFonts w:ascii="Times New Roman" w:hAnsi="Times New Roman" w:cs="Times New Roman"/>
          <w:szCs w:val="24"/>
          <w:lang w:val="es-ES"/>
        </w:rPr>
        <w:t>omisión</w:t>
      </w:r>
      <w:r w:rsidR="009622D0" w:rsidRPr="00ED3CBC">
        <w:rPr>
          <w:rFonts w:ascii="Times New Roman" w:hAnsi="Times New Roman" w:cs="Times New Roman"/>
          <w:szCs w:val="24"/>
          <w:lang w:val="es-ES"/>
        </w:rPr>
        <w:t xml:space="preserve"> por parte de los </w:t>
      </w:r>
      <w:r w:rsidRPr="00ED3CBC">
        <w:rPr>
          <w:rFonts w:ascii="Times New Roman" w:hAnsi="Times New Roman" w:cs="Times New Roman"/>
          <w:szCs w:val="24"/>
          <w:lang w:val="es-ES"/>
        </w:rPr>
        <w:t xml:space="preserve">organismo e instituciones, la Junta de Coordinación Política hará un apercibimiento </w:t>
      </w:r>
      <w:r w:rsidR="00990974" w:rsidRPr="00ED3CBC">
        <w:rPr>
          <w:rFonts w:ascii="Times New Roman" w:hAnsi="Times New Roman" w:cs="Times New Roman"/>
          <w:szCs w:val="24"/>
          <w:lang w:val="es-ES"/>
        </w:rPr>
        <w:t>sobre la omisión dentro d</w:t>
      </w:r>
      <w:r w:rsidR="000F581B" w:rsidRPr="00ED3CBC">
        <w:rPr>
          <w:rFonts w:ascii="Times New Roman" w:hAnsi="Times New Roman" w:cs="Times New Roman"/>
          <w:szCs w:val="24"/>
          <w:lang w:val="es-ES"/>
        </w:rPr>
        <w:t xml:space="preserve">e la segunda semana del primer periodo ordinario de sesiones. </w:t>
      </w:r>
      <w:r w:rsidR="009A485A" w:rsidRPr="00ED3CBC">
        <w:rPr>
          <w:rFonts w:ascii="Times New Roman" w:hAnsi="Times New Roman" w:cs="Times New Roman"/>
          <w:szCs w:val="24"/>
          <w:lang w:val="es-ES"/>
        </w:rPr>
        <w:t>S</w:t>
      </w:r>
      <w:r w:rsidR="005076B3" w:rsidRPr="00ED3CBC">
        <w:rPr>
          <w:rFonts w:ascii="Times New Roman" w:hAnsi="Times New Roman" w:cs="Times New Roman"/>
          <w:szCs w:val="24"/>
          <w:lang w:val="es-ES"/>
        </w:rPr>
        <w:t xml:space="preserve">i al </w:t>
      </w:r>
      <w:r w:rsidR="00B04D6B" w:rsidRPr="00ED3CBC">
        <w:rPr>
          <w:rFonts w:ascii="Times New Roman" w:hAnsi="Times New Roman" w:cs="Times New Roman"/>
          <w:szCs w:val="24"/>
          <w:lang w:val="es-ES"/>
        </w:rPr>
        <w:t>término</w:t>
      </w:r>
      <w:r w:rsidR="005076B3" w:rsidRPr="00ED3CBC">
        <w:rPr>
          <w:rFonts w:ascii="Times New Roman" w:hAnsi="Times New Roman" w:cs="Times New Roman"/>
          <w:szCs w:val="24"/>
          <w:lang w:val="es-ES"/>
        </w:rPr>
        <w:t xml:space="preserve"> de la </w:t>
      </w:r>
      <w:r w:rsidR="00B04D6B" w:rsidRPr="00ED3CBC">
        <w:rPr>
          <w:rFonts w:ascii="Times New Roman" w:hAnsi="Times New Roman" w:cs="Times New Roman"/>
          <w:szCs w:val="24"/>
          <w:lang w:val="es-ES"/>
        </w:rPr>
        <w:t>tercera semana</w:t>
      </w:r>
      <w:r w:rsidR="005076B3" w:rsidRPr="00ED3CBC">
        <w:rPr>
          <w:rFonts w:ascii="Times New Roman" w:hAnsi="Times New Roman" w:cs="Times New Roman"/>
          <w:szCs w:val="24"/>
          <w:lang w:val="es-ES"/>
        </w:rPr>
        <w:t xml:space="preserve"> de sesiones la fórmula no ha sido recibida por la Junta de Coordinación Política, se dejará vacante esa representación. </w:t>
      </w:r>
    </w:p>
    <w:p w14:paraId="6D92B22C" w14:textId="77777777" w:rsidR="00795521" w:rsidRPr="00ED3CBC" w:rsidRDefault="00795521" w:rsidP="00A926AF">
      <w:pPr>
        <w:pStyle w:val="Prrafodelista"/>
        <w:spacing w:line="360" w:lineRule="auto"/>
        <w:rPr>
          <w:rFonts w:ascii="Times New Roman" w:hAnsi="Times New Roman" w:cs="Times New Roman"/>
          <w:szCs w:val="24"/>
          <w:lang w:val="es-ES"/>
        </w:rPr>
      </w:pPr>
    </w:p>
    <w:p w14:paraId="0E83B3BA" w14:textId="735185A6" w:rsidR="00795521" w:rsidRPr="00ED3CBC" w:rsidRDefault="00795521" w:rsidP="00A926AF">
      <w:pPr>
        <w:pStyle w:val="Prrafodelista"/>
        <w:numPr>
          <w:ilvl w:val="0"/>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La Junta de Coordinación Política emitirá un dictamen</w:t>
      </w:r>
      <w:r w:rsidR="00A612E8" w:rsidRPr="00ED3CBC">
        <w:rPr>
          <w:rFonts w:ascii="Times New Roman" w:hAnsi="Times New Roman" w:cs="Times New Roman"/>
          <w:szCs w:val="24"/>
        </w:rPr>
        <w:t xml:space="preserve"> sobre </w:t>
      </w:r>
      <w:r w:rsidR="007B49C5" w:rsidRPr="00ED3CBC">
        <w:rPr>
          <w:rFonts w:ascii="Times New Roman" w:hAnsi="Times New Roman" w:cs="Times New Roman"/>
          <w:szCs w:val="24"/>
        </w:rPr>
        <w:t>la</w:t>
      </w:r>
      <w:r w:rsidR="00A612E8" w:rsidRPr="00ED3CBC">
        <w:rPr>
          <w:rFonts w:ascii="Times New Roman" w:hAnsi="Times New Roman" w:cs="Times New Roman"/>
          <w:szCs w:val="24"/>
        </w:rPr>
        <w:t xml:space="preserve"> </w:t>
      </w:r>
      <w:r w:rsidR="00DE4B4A" w:rsidRPr="00ED3CBC">
        <w:rPr>
          <w:rFonts w:ascii="Times New Roman" w:hAnsi="Times New Roman" w:cs="Times New Roman"/>
          <w:szCs w:val="24"/>
        </w:rPr>
        <w:t>recepción</w:t>
      </w:r>
      <w:r w:rsidR="007B49C5" w:rsidRPr="00ED3CBC">
        <w:rPr>
          <w:rFonts w:ascii="Times New Roman" w:hAnsi="Times New Roman" w:cs="Times New Roman"/>
          <w:szCs w:val="24"/>
        </w:rPr>
        <w:t xml:space="preserve"> de las propuestas</w:t>
      </w:r>
      <w:r w:rsidR="007E093E" w:rsidRPr="00ED3CBC">
        <w:rPr>
          <w:rFonts w:ascii="Times New Roman" w:hAnsi="Times New Roman" w:cs="Times New Roman"/>
          <w:szCs w:val="24"/>
        </w:rPr>
        <w:t>, dentro de los</w:t>
      </w:r>
      <w:r w:rsidR="00C40300" w:rsidRPr="00ED3CBC">
        <w:rPr>
          <w:rFonts w:ascii="Times New Roman" w:hAnsi="Times New Roman" w:cs="Times New Roman"/>
          <w:szCs w:val="24"/>
        </w:rPr>
        <w:t xml:space="preserve"> </w:t>
      </w:r>
      <w:r w:rsidR="007E093E" w:rsidRPr="00ED3CBC">
        <w:rPr>
          <w:rFonts w:ascii="Times New Roman" w:hAnsi="Times New Roman" w:cs="Times New Roman"/>
          <w:szCs w:val="24"/>
        </w:rPr>
        <w:t>diez días hábiles</w:t>
      </w:r>
      <w:r w:rsidR="00C40300" w:rsidRPr="00ED3CBC">
        <w:rPr>
          <w:rFonts w:ascii="Times New Roman" w:hAnsi="Times New Roman" w:cs="Times New Roman"/>
          <w:szCs w:val="24"/>
        </w:rPr>
        <w:t xml:space="preserve"> posteriores a la entrega </w:t>
      </w:r>
      <w:r w:rsidR="00213540" w:rsidRPr="00ED3CBC">
        <w:rPr>
          <w:rFonts w:ascii="Times New Roman" w:hAnsi="Times New Roman" w:cs="Times New Roman"/>
          <w:szCs w:val="24"/>
        </w:rPr>
        <w:t xml:space="preserve">completa </w:t>
      </w:r>
      <w:r w:rsidR="00C40300" w:rsidRPr="00ED3CBC">
        <w:rPr>
          <w:rFonts w:ascii="Times New Roman" w:hAnsi="Times New Roman" w:cs="Times New Roman"/>
          <w:szCs w:val="24"/>
        </w:rPr>
        <w:t xml:space="preserve">de las </w:t>
      </w:r>
      <w:r w:rsidR="00750F9D" w:rsidRPr="00ED3CBC">
        <w:rPr>
          <w:rFonts w:ascii="Times New Roman" w:hAnsi="Times New Roman" w:cs="Times New Roman"/>
          <w:szCs w:val="24"/>
        </w:rPr>
        <w:t>fórmulas</w:t>
      </w:r>
      <w:r w:rsidR="00C40300" w:rsidRPr="00ED3CBC">
        <w:rPr>
          <w:rFonts w:ascii="Times New Roman" w:hAnsi="Times New Roman" w:cs="Times New Roman"/>
          <w:szCs w:val="24"/>
        </w:rPr>
        <w:t xml:space="preserve">, </w:t>
      </w:r>
      <w:r w:rsidRPr="00ED3CBC">
        <w:rPr>
          <w:rFonts w:ascii="Times New Roman" w:hAnsi="Times New Roman" w:cs="Times New Roman"/>
          <w:szCs w:val="24"/>
        </w:rPr>
        <w:t xml:space="preserve">y lo someterá a la </w:t>
      </w:r>
      <w:r w:rsidR="00726B68" w:rsidRPr="00ED3CBC">
        <w:rPr>
          <w:rFonts w:ascii="Times New Roman" w:hAnsi="Times New Roman" w:cs="Times New Roman"/>
          <w:szCs w:val="24"/>
        </w:rPr>
        <w:t xml:space="preserve">ratificación </w:t>
      </w:r>
      <w:r w:rsidRPr="00ED3CBC">
        <w:rPr>
          <w:rFonts w:ascii="Times New Roman" w:hAnsi="Times New Roman" w:cs="Times New Roman"/>
          <w:szCs w:val="24"/>
        </w:rPr>
        <w:t>del Pleno del Congreso.</w:t>
      </w:r>
    </w:p>
    <w:p w14:paraId="65871A73" w14:textId="77777777" w:rsidR="00BC6F0A" w:rsidRPr="00ED3CBC" w:rsidRDefault="00BC6F0A" w:rsidP="00A926AF">
      <w:pPr>
        <w:pStyle w:val="Prrafodelista"/>
        <w:spacing w:line="360" w:lineRule="auto"/>
        <w:rPr>
          <w:rFonts w:ascii="Times New Roman" w:hAnsi="Times New Roman" w:cs="Times New Roman"/>
          <w:szCs w:val="24"/>
          <w:lang w:val="es-ES"/>
        </w:rPr>
      </w:pPr>
    </w:p>
    <w:p w14:paraId="56325F83" w14:textId="55320FC6" w:rsidR="00BC6F0A" w:rsidRPr="00ED3CBC" w:rsidRDefault="00CC30E4" w:rsidP="00A926AF">
      <w:pPr>
        <w:pStyle w:val="Prrafodelista"/>
        <w:numPr>
          <w:ilvl w:val="0"/>
          <w:numId w:val="13"/>
        </w:numPr>
        <w:spacing w:line="360" w:lineRule="auto"/>
        <w:rPr>
          <w:rFonts w:ascii="Times New Roman" w:hAnsi="Times New Roman" w:cs="Times New Roman"/>
          <w:szCs w:val="24"/>
          <w:lang w:val="es-ES"/>
        </w:rPr>
      </w:pPr>
      <w:r w:rsidRPr="00ED3CBC">
        <w:rPr>
          <w:rFonts w:ascii="Times New Roman" w:hAnsi="Times New Roman" w:cs="Times New Roman"/>
          <w:szCs w:val="24"/>
          <w:lang w:val="es-ES"/>
        </w:rPr>
        <w:t xml:space="preserve">En </w:t>
      </w:r>
      <w:r w:rsidR="001A1ACA" w:rsidRPr="00ED3CBC">
        <w:rPr>
          <w:rFonts w:ascii="Times New Roman" w:hAnsi="Times New Roman" w:cs="Times New Roman"/>
          <w:szCs w:val="24"/>
        </w:rPr>
        <w:t>la sesión en la cual se realice la ratificación, q</w:t>
      </w:r>
      <w:r w:rsidR="00BC6F0A" w:rsidRPr="00ED3CBC">
        <w:rPr>
          <w:rFonts w:ascii="Times New Roman" w:hAnsi="Times New Roman" w:cs="Times New Roman"/>
          <w:szCs w:val="24"/>
        </w:rPr>
        <w:t xml:space="preserve">uienes </w:t>
      </w:r>
      <w:r w:rsidR="00DF36AA" w:rsidRPr="00ED3CBC">
        <w:rPr>
          <w:rFonts w:ascii="Times New Roman" w:hAnsi="Times New Roman" w:cs="Times New Roman"/>
          <w:szCs w:val="24"/>
        </w:rPr>
        <w:t xml:space="preserve">integren el Observatorio </w:t>
      </w:r>
      <w:r w:rsidR="00BC6F0A" w:rsidRPr="00ED3CBC">
        <w:rPr>
          <w:rFonts w:ascii="Times New Roman" w:hAnsi="Times New Roman" w:cs="Times New Roman"/>
          <w:szCs w:val="24"/>
        </w:rPr>
        <w:t xml:space="preserve">deberán </w:t>
      </w:r>
      <w:r w:rsidR="00AC1241" w:rsidRPr="00ED3CBC">
        <w:rPr>
          <w:rFonts w:ascii="Times New Roman" w:hAnsi="Times New Roman" w:cs="Times New Roman"/>
          <w:szCs w:val="24"/>
        </w:rPr>
        <w:t>protestar ante el pleno del H. Congreso del Estado</w:t>
      </w:r>
      <w:r w:rsidR="007E773F" w:rsidRPr="00ED3CBC">
        <w:rPr>
          <w:rFonts w:ascii="Times New Roman" w:hAnsi="Times New Roman" w:cs="Times New Roman"/>
          <w:szCs w:val="24"/>
        </w:rPr>
        <w:t xml:space="preserve">, </w:t>
      </w:r>
      <w:r w:rsidR="00BC6F0A" w:rsidRPr="00ED3CBC">
        <w:rPr>
          <w:rFonts w:ascii="Times New Roman" w:hAnsi="Times New Roman" w:cs="Times New Roman"/>
          <w:szCs w:val="24"/>
        </w:rPr>
        <w:t xml:space="preserve">desempeñar su labor </w:t>
      </w:r>
      <w:r w:rsidR="00EA51C1" w:rsidRPr="00ED3CBC">
        <w:rPr>
          <w:rFonts w:ascii="Times New Roman" w:hAnsi="Times New Roman" w:cs="Times New Roman"/>
          <w:szCs w:val="24"/>
        </w:rPr>
        <w:t>de conformidad con</w:t>
      </w:r>
      <w:r w:rsidR="001719DB" w:rsidRPr="00ED3CBC">
        <w:rPr>
          <w:rFonts w:ascii="Times New Roman" w:hAnsi="Times New Roman" w:cs="Times New Roman"/>
          <w:szCs w:val="24"/>
        </w:rPr>
        <w:t xml:space="preserve"> la Constitución del Estado, la </w:t>
      </w:r>
      <w:r w:rsidR="007B770A" w:rsidRPr="00ED3CBC">
        <w:rPr>
          <w:rFonts w:ascii="Times New Roman" w:hAnsi="Times New Roman" w:cs="Times New Roman"/>
          <w:szCs w:val="24"/>
        </w:rPr>
        <w:t>L</w:t>
      </w:r>
      <w:r w:rsidR="001719DB" w:rsidRPr="00ED3CBC">
        <w:rPr>
          <w:rFonts w:ascii="Times New Roman" w:hAnsi="Times New Roman" w:cs="Times New Roman"/>
          <w:szCs w:val="24"/>
        </w:rPr>
        <w:t>ey</w:t>
      </w:r>
      <w:r w:rsidR="00E04245" w:rsidRPr="00ED3CBC">
        <w:rPr>
          <w:rFonts w:ascii="Times New Roman" w:hAnsi="Times New Roman" w:cs="Times New Roman"/>
          <w:szCs w:val="24"/>
        </w:rPr>
        <w:t xml:space="preserve"> y</w:t>
      </w:r>
      <w:r w:rsidR="007B770A" w:rsidRPr="00ED3CBC">
        <w:rPr>
          <w:rFonts w:ascii="Times New Roman" w:hAnsi="Times New Roman" w:cs="Times New Roman"/>
          <w:szCs w:val="24"/>
        </w:rPr>
        <w:t xml:space="preserve"> el Reglamento</w:t>
      </w:r>
      <w:r w:rsidR="00E04245" w:rsidRPr="00ED3CBC">
        <w:rPr>
          <w:rFonts w:ascii="Times New Roman" w:hAnsi="Times New Roman" w:cs="Times New Roman"/>
          <w:szCs w:val="24"/>
        </w:rPr>
        <w:t>.</w:t>
      </w:r>
    </w:p>
    <w:p w14:paraId="18D1135A" w14:textId="77777777" w:rsidR="00781905" w:rsidRPr="00ED3CBC" w:rsidRDefault="00781905" w:rsidP="00A926AF">
      <w:pPr>
        <w:pStyle w:val="Prrafodelista"/>
        <w:spacing w:line="360" w:lineRule="auto"/>
        <w:rPr>
          <w:rFonts w:ascii="Times New Roman" w:hAnsi="Times New Roman" w:cs="Times New Roman"/>
          <w:szCs w:val="24"/>
          <w:lang w:val="es-ES"/>
        </w:rPr>
      </w:pPr>
    </w:p>
    <w:p w14:paraId="70B6330B" w14:textId="568A418C" w:rsidR="00781905" w:rsidRPr="00ED3CBC" w:rsidRDefault="00781905" w:rsidP="00A926AF">
      <w:pPr>
        <w:pStyle w:val="Prrafodelista"/>
        <w:numPr>
          <w:ilvl w:val="0"/>
          <w:numId w:val="13"/>
        </w:numPr>
        <w:spacing w:line="360" w:lineRule="auto"/>
        <w:rPr>
          <w:rFonts w:ascii="Times New Roman" w:hAnsi="Times New Roman" w:cs="Times New Roman"/>
          <w:szCs w:val="24"/>
          <w:lang w:val="es-ES"/>
        </w:rPr>
      </w:pPr>
      <w:r w:rsidRPr="00ED3CBC">
        <w:rPr>
          <w:rFonts w:ascii="Times New Roman" w:hAnsi="Times New Roman" w:cs="Times New Roman"/>
          <w:szCs w:val="24"/>
          <w:lang w:val="es-ES"/>
        </w:rPr>
        <w:t xml:space="preserve">Las faltas temporales de un </w:t>
      </w:r>
      <w:r w:rsidR="00CC30E4" w:rsidRPr="00ED3CBC">
        <w:rPr>
          <w:rFonts w:ascii="Times New Roman" w:hAnsi="Times New Roman" w:cs="Times New Roman"/>
          <w:szCs w:val="24"/>
          <w:lang w:val="es-ES"/>
        </w:rPr>
        <w:t>O</w:t>
      </w:r>
      <w:r w:rsidRPr="00ED3CBC">
        <w:rPr>
          <w:rFonts w:ascii="Times New Roman" w:hAnsi="Times New Roman" w:cs="Times New Roman"/>
          <w:szCs w:val="24"/>
          <w:lang w:val="es-ES"/>
        </w:rPr>
        <w:t xml:space="preserve">bservador podrán ser </w:t>
      </w:r>
      <w:r w:rsidR="006E271A" w:rsidRPr="00ED3CBC">
        <w:rPr>
          <w:rFonts w:ascii="Times New Roman" w:hAnsi="Times New Roman" w:cs="Times New Roman"/>
          <w:szCs w:val="24"/>
          <w:lang w:val="es-ES"/>
        </w:rPr>
        <w:t xml:space="preserve">cubiertas por su suplente, previa protesta que </w:t>
      </w:r>
      <w:r w:rsidR="00A05F96" w:rsidRPr="00ED3CBC">
        <w:rPr>
          <w:rFonts w:ascii="Times New Roman" w:hAnsi="Times New Roman" w:cs="Times New Roman"/>
          <w:szCs w:val="24"/>
          <w:lang w:val="es-ES"/>
        </w:rPr>
        <w:t>rinda</w:t>
      </w:r>
      <w:r w:rsidR="006E271A" w:rsidRPr="00ED3CBC">
        <w:rPr>
          <w:rFonts w:ascii="Times New Roman" w:hAnsi="Times New Roman" w:cs="Times New Roman"/>
          <w:szCs w:val="24"/>
          <w:lang w:val="es-ES"/>
        </w:rPr>
        <w:t xml:space="preserve"> ante los integrantes del </w:t>
      </w:r>
      <w:r w:rsidR="00E04245" w:rsidRPr="00ED3CBC">
        <w:rPr>
          <w:rFonts w:ascii="Times New Roman" w:hAnsi="Times New Roman" w:cs="Times New Roman"/>
          <w:szCs w:val="24"/>
          <w:lang w:val="es-ES"/>
        </w:rPr>
        <w:t>O</w:t>
      </w:r>
      <w:r w:rsidR="006E271A" w:rsidRPr="00ED3CBC">
        <w:rPr>
          <w:rFonts w:ascii="Times New Roman" w:hAnsi="Times New Roman" w:cs="Times New Roman"/>
          <w:szCs w:val="24"/>
          <w:lang w:val="es-ES"/>
        </w:rPr>
        <w:t>bservatorio</w:t>
      </w:r>
      <w:r w:rsidR="009A49D3" w:rsidRPr="00ED3CBC">
        <w:rPr>
          <w:rFonts w:ascii="Times New Roman" w:hAnsi="Times New Roman" w:cs="Times New Roman"/>
          <w:szCs w:val="24"/>
          <w:lang w:val="es-ES"/>
        </w:rPr>
        <w:t>.</w:t>
      </w:r>
    </w:p>
    <w:p w14:paraId="2BF4F743" w14:textId="77777777" w:rsidR="002C7F3A" w:rsidRPr="00ED3CBC" w:rsidRDefault="002C7F3A" w:rsidP="00A926AF">
      <w:pPr>
        <w:pStyle w:val="Prrafodelista"/>
        <w:spacing w:line="360" w:lineRule="auto"/>
        <w:rPr>
          <w:rFonts w:ascii="Times New Roman" w:hAnsi="Times New Roman" w:cs="Times New Roman"/>
          <w:szCs w:val="24"/>
          <w:lang w:val="es-ES"/>
        </w:rPr>
      </w:pPr>
    </w:p>
    <w:p w14:paraId="61A2571E" w14:textId="39DD7D13" w:rsidR="002C7F3A" w:rsidRPr="00ED3CBC" w:rsidRDefault="002C7F3A" w:rsidP="00A926AF">
      <w:pPr>
        <w:pStyle w:val="Prrafodelista"/>
        <w:numPr>
          <w:ilvl w:val="0"/>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En caso de renuncia</w:t>
      </w:r>
      <w:r w:rsidR="00E04245" w:rsidRPr="00ED3CBC">
        <w:rPr>
          <w:rFonts w:ascii="Times New Roman" w:hAnsi="Times New Roman" w:cs="Times New Roman"/>
          <w:szCs w:val="24"/>
        </w:rPr>
        <w:t xml:space="preserve"> </w:t>
      </w:r>
      <w:r w:rsidRPr="00ED3CBC">
        <w:rPr>
          <w:rFonts w:ascii="Times New Roman" w:hAnsi="Times New Roman" w:cs="Times New Roman"/>
          <w:szCs w:val="24"/>
        </w:rPr>
        <w:t xml:space="preserve">o falta permanente de algún </w:t>
      </w:r>
      <w:r w:rsidR="00781905" w:rsidRPr="00ED3CBC">
        <w:rPr>
          <w:rFonts w:ascii="Times New Roman" w:hAnsi="Times New Roman" w:cs="Times New Roman"/>
          <w:szCs w:val="24"/>
        </w:rPr>
        <w:t>observador</w:t>
      </w:r>
      <w:r w:rsidRPr="00ED3CBC">
        <w:rPr>
          <w:rFonts w:ascii="Times New Roman" w:hAnsi="Times New Roman" w:cs="Times New Roman"/>
          <w:szCs w:val="24"/>
        </w:rPr>
        <w:t xml:space="preserve">, </w:t>
      </w:r>
      <w:r w:rsidR="00622C29" w:rsidRPr="00ED3CBC">
        <w:rPr>
          <w:rFonts w:ascii="Times New Roman" w:hAnsi="Times New Roman" w:cs="Times New Roman"/>
          <w:szCs w:val="24"/>
        </w:rPr>
        <w:t xml:space="preserve">el organismo o </w:t>
      </w:r>
      <w:r w:rsidRPr="00ED3CBC">
        <w:rPr>
          <w:rFonts w:ascii="Times New Roman" w:hAnsi="Times New Roman" w:cs="Times New Roman"/>
          <w:szCs w:val="24"/>
        </w:rPr>
        <w:t xml:space="preserve">la institución </w:t>
      </w:r>
      <w:r w:rsidR="00D97F47" w:rsidRPr="00ED3CBC">
        <w:rPr>
          <w:rFonts w:ascii="Times New Roman" w:hAnsi="Times New Roman" w:cs="Times New Roman"/>
          <w:szCs w:val="24"/>
        </w:rPr>
        <w:t xml:space="preserve">a la que pertenecía </w:t>
      </w:r>
      <w:r w:rsidR="002D5EC2" w:rsidRPr="00ED3CBC">
        <w:rPr>
          <w:rFonts w:ascii="Times New Roman" w:hAnsi="Times New Roman" w:cs="Times New Roman"/>
          <w:szCs w:val="24"/>
        </w:rPr>
        <w:t xml:space="preserve">el representante </w:t>
      </w:r>
      <w:r w:rsidRPr="00ED3CBC">
        <w:rPr>
          <w:rFonts w:ascii="Times New Roman" w:hAnsi="Times New Roman" w:cs="Times New Roman"/>
          <w:szCs w:val="24"/>
        </w:rPr>
        <w:t>deberá presentar una nueva</w:t>
      </w:r>
      <w:r w:rsidR="00622C29" w:rsidRPr="00ED3CBC">
        <w:rPr>
          <w:rFonts w:ascii="Times New Roman" w:hAnsi="Times New Roman" w:cs="Times New Roman"/>
          <w:szCs w:val="24"/>
        </w:rPr>
        <w:t xml:space="preserve"> propuesta de</w:t>
      </w:r>
      <w:r w:rsidRPr="00ED3CBC">
        <w:rPr>
          <w:rFonts w:ascii="Times New Roman" w:hAnsi="Times New Roman" w:cs="Times New Roman"/>
          <w:szCs w:val="24"/>
        </w:rPr>
        <w:t xml:space="preserve"> </w:t>
      </w:r>
      <w:r w:rsidR="00622C29" w:rsidRPr="00ED3CBC">
        <w:rPr>
          <w:rFonts w:ascii="Times New Roman" w:hAnsi="Times New Roman" w:cs="Times New Roman"/>
          <w:szCs w:val="24"/>
        </w:rPr>
        <w:t>fórmula</w:t>
      </w:r>
      <w:r w:rsidRPr="00ED3CBC">
        <w:rPr>
          <w:rFonts w:ascii="Times New Roman" w:hAnsi="Times New Roman" w:cs="Times New Roman"/>
          <w:szCs w:val="24"/>
        </w:rPr>
        <w:t xml:space="preserve"> en un plazo máximo de treinta días naturales, para su </w:t>
      </w:r>
      <w:r w:rsidR="002D5EC2" w:rsidRPr="00ED3CBC">
        <w:rPr>
          <w:rFonts w:ascii="Times New Roman" w:hAnsi="Times New Roman" w:cs="Times New Roman"/>
          <w:szCs w:val="24"/>
        </w:rPr>
        <w:t>dictamen</w:t>
      </w:r>
      <w:r w:rsidRPr="00ED3CBC">
        <w:rPr>
          <w:rFonts w:ascii="Times New Roman" w:hAnsi="Times New Roman" w:cs="Times New Roman"/>
          <w:szCs w:val="24"/>
        </w:rPr>
        <w:t xml:space="preserve"> </w:t>
      </w:r>
      <w:r w:rsidR="001D58FD" w:rsidRPr="00ED3CBC">
        <w:rPr>
          <w:rFonts w:ascii="Times New Roman" w:hAnsi="Times New Roman" w:cs="Times New Roman"/>
          <w:szCs w:val="24"/>
        </w:rPr>
        <w:t xml:space="preserve">por la Junta de Coordinación Política </w:t>
      </w:r>
      <w:r w:rsidRPr="00ED3CBC">
        <w:rPr>
          <w:rFonts w:ascii="Times New Roman" w:hAnsi="Times New Roman" w:cs="Times New Roman"/>
          <w:szCs w:val="24"/>
        </w:rPr>
        <w:t xml:space="preserve">y </w:t>
      </w:r>
      <w:r w:rsidR="001D58FD" w:rsidRPr="00ED3CBC">
        <w:rPr>
          <w:rFonts w:ascii="Times New Roman" w:hAnsi="Times New Roman" w:cs="Times New Roman"/>
          <w:szCs w:val="24"/>
        </w:rPr>
        <w:t xml:space="preserve">su </w:t>
      </w:r>
      <w:r w:rsidRPr="00ED3CBC">
        <w:rPr>
          <w:rFonts w:ascii="Times New Roman" w:hAnsi="Times New Roman" w:cs="Times New Roman"/>
          <w:szCs w:val="24"/>
        </w:rPr>
        <w:t>ratificación por el Congreso.</w:t>
      </w:r>
    </w:p>
    <w:p w14:paraId="513E554E" w14:textId="77777777" w:rsidR="005B2BD4" w:rsidRPr="00ED3CBC" w:rsidRDefault="005B2BD4" w:rsidP="005B2BD4">
      <w:pPr>
        <w:pStyle w:val="Prrafodelista"/>
        <w:rPr>
          <w:rFonts w:ascii="Times New Roman" w:hAnsi="Times New Roman" w:cs="Times New Roman"/>
          <w:szCs w:val="24"/>
          <w:lang w:val="es-ES"/>
        </w:rPr>
      </w:pPr>
    </w:p>
    <w:p w14:paraId="2BB81D07" w14:textId="323EC3EB" w:rsidR="005B2BD4" w:rsidRPr="00ED3CBC" w:rsidRDefault="00BF64C4" w:rsidP="00BF64C4">
      <w:pPr>
        <w:pStyle w:val="Ttulo2"/>
        <w:rPr>
          <w:rFonts w:ascii="Times New Roman" w:hAnsi="Times New Roman" w:cs="Times New Roman"/>
          <w:sz w:val="24"/>
          <w:szCs w:val="24"/>
          <w:lang w:val="es-ES"/>
        </w:rPr>
      </w:pPr>
      <w:r w:rsidRPr="00ED3CBC">
        <w:rPr>
          <w:rFonts w:ascii="Times New Roman" w:hAnsi="Times New Roman" w:cs="Times New Roman"/>
          <w:sz w:val="24"/>
          <w:szCs w:val="24"/>
          <w:lang w:val="es-ES"/>
        </w:rPr>
        <w:t>CAPÍTULO II</w:t>
      </w:r>
    </w:p>
    <w:p w14:paraId="626F26E2" w14:textId="63BE1AF2" w:rsidR="00BF64C4" w:rsidRPr="00ED3CBC" w:rsidRDefault="00BF64C4" w:rsidP="00BF64C4">
      <w:pPr>
        <w:pStyle w:val="Ttulo2"/>
        <w:rPr>
          <w:rFonts w:ascii="Times New Roman" w:hAnsi="Times New Roman" w:cs="Times New Roman"/>
          <w:sz w:val="24"/>
          <w:szCs w:val="24"/>
          <w:lang w:val="es-ES"/>
        </w:rPr>
      </w:pPr>
      <w:r w:rsidRPr="00ED3CBC">
        <w:rPr>
          <w:rFonts w:ascii="Times New Roman" w:hAnsi="Times New Roman" w:cs="Times New Roman"/>
          <w:sz w:val="24"/>
          <w:szCs w:val="24"/>
          <w:lang w:val="es-ES"/>
        </w:rPr>
        <w:t>ATRIBUCIONES Y DEBERES</w:t>
      </w:r>
    </w:p>
    <w:p w14:paraId="7E741E2B" w14:textId="77777777" w:rsidR="00D01F39" w:rsidRPr="00ED3CBC" w:rsidRDefault="00D01F39" w:rsidP="00D01F39">
      <w:pPr>
        <w:pStyle w:val="Prrafodelista"/>
        <w:rPr>
          <w:rFonts w:ascii="Times New Roman" w:hAnsi="Times New Roman" w:cs="Times New Roman"/>
          <w:szCs w:val="24"/>
          <w:lang w:val="es-ES"/>
        </w:rPr>
      </w:pPr>
    </w:p>
    <w:p w14:paraId="682F328C" w14:textId="5283F759" w:rsidR="005B2BD4" w:rsidRPr="00ED3CBC" w:rsidRDefault="005B2BD4"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El Observatorio </w:t>
      </w:r>
      <w:r w:rsidR="00B5597C" w:rsidRPr="00ED3CBC">
        <w:rPr>
          <w:rFonts w:ascii="Times New Roman" w:hAnsi="Times New Roman" w:cs="Times New Roman"/>
          <w:szCs w:val="24"/>
        </w:rPr>
        <w:t>tiene</w:t>
      </w:r>
      <w:r w:rsidRPr="00ED3CBC">
        <w:rPr>
          <w:rFonts w:ascii="Times New Roman" w:hAnsi="Times New Roman" w:cs="Times New Roman"/>
          <w:szCs w:val="24"/>
        </w:rPr>
        <w:t xml:space="preserve"> las </w:t>
      </w:r>
      <w:r w:rsidR="00B5597C" w:rsidRPr="00ED3CBC">
        <w:rPr>
          <w:rFonts w:ascii="Times New Roman" w:hAnsi="Times New Roman" w:cs="Times New Roman"/>
          <w:szCs w:val="24"/>
        </w:rPr>
        <w:t xml:space="preserve">atribuciones </w:t>
      </w:r>
      <w:r w:rsidRPr="00ED3CBC">
        <w:rPr>
          <w:rFonts w:ascii="Times New Roman" w:hAnsi="Times New Roman" w:cs="Times New Roman"/>
          <w:szCs w:val="24"/>
        </w:rPr>
        <w:t>siguientes:</w:t>
      </w:r>
    </w:p>
    <w:p w14:paraId="21770770" w14:textId="77777777" w:rsidR="00EE4FA8" w:rsidRPr="00ED3CBC" w:rsidRDefault="00F63031" w:rsidP="00A926AF">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Analizar y evaluar el impacto legislativo de las leyes aprobadas por el Congreso del Estado;</w:t>
      </w:r>
    </w:p>
    <w:p w14:paraId="0FF17E5C" w14:textId="35AD4AB1" w:rsidR="00813B1E" w:rsidRPr="00ED3CBC" w:rsidRDefault="006E31B0" w:rsidP="00A926AF">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Emitir los criterios técnicos</w:t>
      </w:r>
      <w:r w:rsidR="000C3140" w:rsidRPr="00ED3CBC">
        <w:rPr>
          <w:rFonts w:ascii="Times New Roman" w:hAnsi="Times New Roman" w:cs="Times New Roman"/>
          <w:szCs w:val="24"/>
        </w:rPr>
        <w:t xml:space="preserve">, </w:t>
      </w:r>
      <w:r w:rsidRPr="00ED3CBC">
        <w:rPr>
          <w:rFonts w:ascii="Times New Roman" w:hAnsi="Times New Roman" w:cs="Times New Roman"/>
          <w:szCs w:val="24"/>
        </w:rPr>
        <w:t xml:space="preserve">lineamientos </w:t>
      </w:r>
      <w:r w:rsidR="000C3140" w:rsidRPr="00ED3CBC">
        <w:rPr>
          <w:rFonts w:ascii="Times New Roman" w:hAnsi="Times New Roman" w:cs="Times New Roman"/>
          <w:szCs w:val="24"/>
        </w:rPr>
        <w:t xml:space="preserve">y normativas internas </w:t>
      </w:r>
      <w:r w:rsidRPr="00ED3CBC">
        <w:rPr>
          <w:rFonts w:ascii="Times New Roman" w:hAnsi="Times New Roman" w:cs="Times New Roman"/>
          <w:szCs w:val="24"/>
        </w:rPr>
        <w:t xml:space="preserve">sobre </w:t>
      </w:r>
      <w:r w:rsidR="00667BAF" w:rsidRPr="00ED3CBC">
        <w:rPr>
          <w:rFonts w:ascii="Times New Roman" w:hAnsi="Times New Roman" w:cs="Times New Roman"/>
          <w:szCs w:val="24"/>
        </w:rPr>
        <w:t xml:space="preserve">los trabajos de </w:t>
      </w:r>
      <w:r w:rsidRPr="00ED3CBC">
        <w:rPr>
          <w:rFonts w:ascii="Times New Roman" w:hAnsi="Times New Roman" w:cs="Times New Roman"/>
          <w:szCs w:val="24"/>
        </w:rPr>
        <w:t xml:space="preserve">evaluación de impacto legislativo; </w:t>
      </w:r>
    </w:p>
    <w:p w14:paraId="66330A6C" w14:textId="77777777" w:rsidR="00353734" w:rsidRPr="00ED3CBC" w:rsidRDefault="00EE4FA8" w:rsidP="00A926AF">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Emitir opiniones técnicas y recomendaciones sobre la pertinencia, viabilidad y efectos de las iniciativas y normas vigentes;</w:t>
      </w:r>
    </w:p>
    <w:p w14:paraId="685A7C29" w14:textId="27F377BB" w:rsidR="00353734" w:rsidRPr="00ED3CBC" w:rsidRDefault="00353734" w:rsidP="00A926AF">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Proponer reformas y mejoras normativas derivadas de los resultados de sus evaluaciones, con el fin de fortalecer la calidad legislativa;</w:t>
      </w:r>
    </w:p>
    <w:p w14:paraId="219B9810" w14:textId="46AA5C1D" w:rsidR="0012556E" w:rsidRPr="00ED3CBC" w:rsidRDefault="00877F55" w:rsidP="00A926AF">
      <w:pPr>
        <w:pStyle w:val="Prrafodelista"/>
        <w:numPr>
          <w:ilvl w:val="2"/>
          <w:numId w:val="13"/>
        </w:numPr>
        <w:spacing w:line="360" w:lineRule="auto"/>
        <w:rPr>
          <w:rFonts w:ascii="Times New Roman" w:hAnsi="Times New Roman" w:cs="Times New Roman"/>
          <w:szCs w:val="24"/>
          <w:lang w:val="es-ES"/>
        </w:rPr>
      </w:pPr>
      <w:r w:rsidRPr="00ED3CBC">
        <w:rPr>
          <w:rFonts w:ascii="Times New Roman" w:hAnsi="Times New Roman" w:cs="Times New Roman"/>
          <w:szCs w:val="24"/>
        </w:rPr>
        <w:t>Fomentar la participación ciudadana en el proceso legislativo, promoviendo el acceso a la información y la rendición de cuentas;</w:t>
      </w:r>
    </w:p>
    <w:p w14:paraId="2F554518" w14:textId="77777777" w:rsidR="00EF6FA0" w:rsidRPr="00ED3CBC" w:rsidRDefault="008F55E2"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Solicitar información relevante a las dependencias </w:t>
      </w:r>
      <w:r w:rsidR="00BC7B78" w:rsidRPr="00ED3CBC">
        <w:rPr>
          <w:rFonts w:ascii="Times New Roman" w:hAnsi="Times New Roman" w:cs="Times New Roman"/>
          <w:szCs w:val="24"/>
        </w:rPr>
        <w:t>de los otros dos Poderes</w:t>
      </w:r>
      <w:r w:rsidRPr="00ED3CBC">
        <w:rPr>
          <w:rFonts w:ascii="Times New Roman" w:hAnsi="Times New Roman" w:cs="Times New Roman"/>
          <w:szCs w:val="24"/>
        </w:rPr>
        <w:t xml:space="preserve"> y </w:t>
      </w:r>
      <w:r w:rsidR="00BC7B78" w:rsidRPr="00ED3CBC">
        <w:rPr>
          <w:rFonts w:ascii="Times New Roman" w:hAnsi="Times New Roman" w:cs="Times New Roman"/>
          <w:szCs w:val="24"/>
        </w:rPr>
        <w:t xml:space="preserve">a los </w:t>
      </w:r>
      <w:r w:rsidRPr="00ED3CBC">
        <w:rPr>
          <w:rFonts w:ascii="Times New Roman" w:hAnsi="Times New Roman" w:cs="Times New Roman"/>
          <w:szCs w:val="24"/>
        </w:rPr>
        <w:t>órganos del Congreso del Estado, en el ámbito de sus funciones</w:t>
      </w:r>
      <w:r w:rsidR="00BC7B78" w:rsidRPr="00ED3CBC">
        <w:rPr>
          <w:rFonts w:ascii="Times New Roman" w:hAnsi="Times New Roman" w:cs="Times New Roman"/>
          <w:szCs w:val="24"/>
        </w:rPr>
        <w:t>;</w:t>
      </w:r>
    </w:p>
    <w:p w14:paraId="61D2D087" w14:textId="65CBAB24" w:rsidR="00EF6FA0" w:rsidRPr="00ED3CBC" w:rsidRDefault="00EF6FA0"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Realizar estudios y diagnósticos sobre la efectividad de las normas en la solución de problemas públicos</w:t>
      </w:r>
      <w:r w:rsidR="00DE6D8D" w:rsidRPr="00ED3CBC">
        <w:rPr>
          <w:rFonts w:ascii="Times New Roman" w:hAnsi="Times New Roman" w:cs="Times New Roman"/>
          <w:szCs w:val="24"/>
        </w:rPr>
        <w:t>;</w:t>
      </w:r>
    </w:p>
    <w:p w14:paraId="167F5A35" w14:textId="77777777" w:rsidR="00964690" w:rsidRPr="00ED3CBC" w:rsidRDefault="00DE6D8D"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Invitar a sus mesas de trabajo</w:t>
      </w:r>
      <w:r w:rsidR="00471396" w:rsidRPr="00ED3CBC">
        <w:rPr>
          <w:rFonts w:ascii="Times New Roman" w:hAnsi="Times New Roman" w:cs="Times New Roman"/>
          <w:szCs w:val="24"/>
        </w:rPr>
        <w:t>,</w:t>
      </w:r>
      <w:r w:rsidRPr="00ED3CBC">
        <w:rPr>
          <w:rFonts w:ascii="Times New Roman" w:hAnsi="Times New Roman" w:cs="Times New Roman"/>
          <w:b/>
          <w:bCs/>
          <w:szCs w:val="24"/>
        </w:rPr>
        <w:t xml:space="preserve"> </w:t>
      </w:r>
      <w:r w:rsidRPr="00ED3CBC">
        <w:rPr>
          <w:rFonts w:ascii="Times New Roman" w:hAnsi="Times New Roman" w:cs="Times New Roman"/>
          <w:szCs w:val="24"/>
        </w:rPr>
        <w:t>para la discusión de temas legislativos</w:t>
      </w:r>
      <w:r w:rsidR="00471396" w:rsidRPr="00ED3CBC">
        <w:rPr>
          <w:rFonts w:ascii="Times New Roman" w:hAnsi="Times New Roman" w:cs="Times New Roman"/>
          <w:szCs w:val="24"/>
        </w:rPr>
        <w:t>, a</w:t>
      </w:r>
      <w:r w:rsidRPr="00ED3CBC">
        <w:rPr>
          <w:rFonts w:ascii="Times New Roman" w:hAnsi="Times New Roman" w:cs="Times New Roman"/>
          <w:szCs w:val="24"/>
        </w:rPr>
        <w:t xml:space="preserve"> </w:t>
      </w:r>
      <w:r w:rsidR="00471396" w:rsidRPr="00ED3CBC">
        <w:rPr>
          <w:rFonts w:ascii="Times New Roman" w:hAnsi="Times New Roman" w:cs="Times New Roman"/>
          <w:szCs w:val="24"/>
        </w:rPr>
        <w:t>expertos</w:t>
      </w:r>
      <w:r w:rsidRPr="00ED3CBC">
        <w:rPr>
          <w:rFonts w:ascii="Times New Roman" w:hAnsi="Times New Roman" w:cs="Times New Roman"/>
          <w:szCs w:val="24"/>
        </w:rPr>
        <w:t xml:space="preserve"> y ciudadanía</w:t>
      </w:r>
      <w:r w:rsidR="00471396" w:rsidRPr="00ED3CBC">
        <w:rPr>
          <w:rFonts w:ascii="Times New Roman" w:hAnsi="Times New Roman" w:cs="Times New Roman"/>
          <w:szCs w:val="24"/>
        </w:rPr>
        <w:t>;</w:t>
      </w:r>
    </w:p>
    <w:p w14:paraId="6091ED0D" w14:textId="77777777" w:rsidR="00A32A97" w:rsidRPr="00ED3CBC" w:rsidRDefault="00964690"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Colaborar con universidades, organismos empresariales y sociedad civil para el desarrollo de investigaciones legislativas</w:t>
      </w:r>
      <w:r w:rsidR="00F44B36" w:rsidRPr="00ED3CBC">
        <w:rPr>
          <w:rFonts w:ascii="Times New Roman" w:hAnsi="Times New Roman" w:cs="Times New Roman"/>
          <w:szCs w:val="24"/>
        </w:rPr>
        <w:t>;</w:t>
      </w:r>
    </w:p>
    <w:p w14:paraId="5C971484" w14:textId="77777777" w:rsidR="00FB1F02" w:rsidRPr="00ED3CBC" w:rsidRDefault="00A32A97"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Informar periódicamente a la Junta de Coordinación Política y comisiones legislativas sobre sus an</w:t>
      </w:r>
      <w:r w:rsidR="00717F6B" w:rsidRPr="00ED3CBC">
        <w:rPr>
          <w:rFonts w:ascii="Times New Roman" w:hAnsi="Times New Roman" w:cs="Times New Roman"/>
          <w:szCs w:val="24"/>
        </w:rPr>
        <w:t>álisis</w:t>
      </w:r>
      <w:r w:rsidRPr="00ED3CBC">
        <w:rPr>
          <w:rFonts w:ascii="Times New Roman" w:hAnsi="Times New Roman" w:cs="Times New Roman"/>
          <w:szCs w:val="24"/>
        </w:rPr>
        <w:t xml:space="preserve"> y propuestas</w:t>
      </w:r>
      <w:r w:rsidR="00FB1F02" w:rsidRPr="00ED3CBC">
        <w:rPr>
          <w:rFonts w:ascii="Times New Roman" w:hAnsi="Times New Roman" w:cs="Times New Roman"/>
          <w:szCs w:val="24"/>
        </w:rPr>
        <w:t>;</w:t>
      </w:r>
    </w:p>
    <w:p w14:paraId="5C9BA24A" w14:textId="72BDAD56" w:rsidR="00527745" w:rsidRPr="00ED3CBC" w:rsidRDefault="00527745"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Tomar la </w:t>
      </w:r>
      <w:r w:rsidR="00A05F96" w:rsidRPr="00ED3CBC">
        <w:rPr>
          <w:rFonts w:ascii="Times New Roman" w:hAnsi="Times New Roman" w:cs="Times New Roman"/>
          <w:szCs w:val="24"/>
        </w:rPr>
        <w:t>protesta</w:t>
      </w:r>
      <w:r w:rsidRPr="00ED3CBC">
        <w:rPr>
          <w:rFonts w:ascii="Times New Roman" w:hAnsi="Times New Roman" w:cs="Times New Roman"/>
          <w:szCs w:val="24"/>
        </w:rPr>
        <w:t xml:space="preserve"> de los observadores suplentes;</w:t>
      </w:r>
    </w:p>
    <w:p w14:paraId="310BFEE5" w14:textId="78F4CFE5" w:rsidR="00FB1F02" w:rsidRPr="00ED3CBC" w:rsidRDefault="00FB1F02"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Elaborar y publicar informes anuales sobre el desempeño del Congreso en materia de impacto legislativo;</w:t>
      </w:r>
    </w:p>
    <w:p w14:paraId="2545407F" w14:textId="468BCE1A" w:rsidR="00FB1F02" w:rsidRPr="00ED3CBC" w:rsidRDefault="00FB1F02"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Las demás que le confieran las leyes y el Reglamento.</w:t>
      </w:r>
    </w:p>
    <w:p w14:paraId="091A2C46" w14:textId="77777777" w:rsidR="00492621" w:rsidRPr="00ED3CBC" w:rsidRDefault="00492621" w:rsidP="00A926AF">
      <w:pPr>
        <w:pStyle w:val="Prrafodelista"/>
        <w:spacing w:line="360" w:lineRule="auto"/>
        <w:ind w:left="1080"/>
        <w:rPr>
          <w:rFonts w:ascii="Times New Roman" w:hAnsi="Times New Roman" w:cs="Times New Roman"/>
          <w:szCs w:val="24"/>
        </w:rPr>
      </w:pPr>
    </w:p>
    <w:p w14:paraId="3D9E0A31" w14:textId="75003C49" w:rsidR="00B5597C" w:rsidRPr="00ED3CBC" w:rsidRDefault="007D67A0"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Son deberes de los o</w:t>
      </w:r>
      <w:r w:rsidR="00B5597C" w:rsidRPr="00ED3CBC">
        <w:rPr>
          <w:rFonts w:ascii="Times New Roman" w:hAnsi="Times New Roman" w:cs="Times New Roman"/>
          <w:szCs w:val="24"/>
        </w:rPr>
        <w:t>bserva</w:t>
      </w:r>
      <w:r w:rsidRPr="00ED3CBC">
        <w:rPr>
          <w:rFonts w:ascii="Times New Roman" w:hAnsi="Times New Roman" w:cs="Times New Roman"/>
          <w:szCs w:val="24"/>
        </w:rPr>
        <w:t xml:space="preserve">dores los </w:t>
      </w:r>
      <w:r w:rsidR="00B5597C" w:rsidRPr="00ED3CBC">
        <w:rPr>
          <w:rFonts w:ascii="Times New Roman" w:hAnsi="Times New Roman" w:cs="Times New Roman"/>
          <w:szCs w:val="24"/>
        </w:rPr>
        <w:t>siguientes:</w:t>
      </w:r>
    </w:p>
    <w:p w14:paraId="03ABA02B" w14:textId="7F4BA0AF" w:rsidR="00702274" w:rsidRPr="00ED3CBC" w:rsidRDefault="00702274" w:rsidP="00A926AF">
      <w:pPr>
        <w:numPr>
          <w:ilvl w:val="2"/>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Respetar la autonomía del Poder Legislativo, emitiendo opiniones y recomendaciones sin interferir en la toma de decisiones de los órganos legislativos</w:t>
      </w:r>
      <w:r w:rsidR="001A012B" w:rsidRPr="00ED3CBC">
        <w:rPr>
          <w:rFonts w:ascii="Times New Roman" w:hAnsi="Times New Roman" w:cs="Times New Roman"/>
          <w:szCs w:val="24"/>
        </w:rPr>
        <w:t>;</w:t>
      </w:r>
    </w:p>
    <w:p w14:paraId="36C7D958" w14:textId="7A1E457D" w:rsidR="007F543B" w:rsidRPr="00ED3CBC" w:rsidRDefault="003A12F4" w:rsidP="00A926AF">
      <w:pPr>
        <w:numPr>
          <w:ilvl w:val="2"/>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Garantizar en todo momento que sus trabajos</w:t>
      </w:r>
      <w:r w:rsidR="00757779" w:rsidRPr="00ED3CBC">
        <w:rPr>
          <w:rFonts w:ascii="Times New Roman" w:hAnsi="Times New Roman" w:cs="Times New Roman"/>
          <w:szCs w:val="24"/>
        </w:rPr>
        <w:t xml:space="preserve">, </w:t>
      </w:r>
      <w:r w:rsidR="007F543B" w:rsidRPr="00ED3CBC">
        <w:rPr>
          <w:rFonts w:ascii="Times New Roman" w:hAnsi="Times New Roman" w:cs="Times New Roman"/>
          <w:szCs w:val="24"/>
        </w:rPr>
        <w:t xml:space="preserve">análisis y recomendaciones estén basados en </w:t>
      </w:r>
      <w:r w:rsidR="003F3F05" w:rsidRPr="00ED3CBC">
        <w:rPr>
          <w:rFonts w:ascii="Times New Roman" w:hAnsi="Times New Roman" w:cs="Times New Roman"/>
          <w:szCs w:val="24"/>
        </w:rPr>
        <w:t>los principios contenidos en el Reglamento;</w:t>
      </w:r>
    </w:p>
    <w:p w14:paraId="301125D6" w14:textId="519820D8" w:rsidR="00262D7E" w:rsidRPr="00ED3CBC" w:rsidRDefault="00262D7E" w:rsidP="007D67A0">
      <w:pPr>
        <w:numPr>
          <w:ilvl w:val="2"/>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Celebrar puntualmente las sesiones del Observatorio, participando en las discusiones y deliberaciones;</w:t>
      </w:r>
    </w:p>
    <w:p w14:paraId="3DD4AD96" w14:textId="08A5DEB1" w:rsidR="007335DF" w:rsidRPr="00ED3CBC" w:rsidRDefault="007335DF" w:rsidP="00A926AF">
      <w:pPr>
        <w:numPr>
          <w:ilvl w:val="2"/>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Cumplir con los lineamientos y normativas internas, respetando los procedimientos de toma de decisiones y la estructura organizativa establecida en este reglamento</w:t>
      </w:r>
      <w:r w:rsidR="004230C4" w:rsidRPr="00ED3CBC">
        <w:rPr>
          <w:rFonts w:ascii="Times New Roman" w:hAnsi="Times New Roman" w:cs="Times New Roman"/>
          <w:szCs w:val="24"/>
        </w:rPr>
        <w:t>;</w:t>
      </w:r>
    </w:p>
    <w:p w14:paraId="13228396" w14:textId="2BC549AF" w:rsidR="00A507A1" w:rsidRPr="00ED3CBC" w:rsidRDefault="00A507A1" w:rsidP="00A926AF">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Mantener la confidencialidad de información reservada, en los casos en que así lo determinen las leyes o las disposiciones del Congreso</w:t>
      </w:r>
      <w:r w:rsidR="004230C4" w:rsidRPr="00ED3CBC">
        <w:rPr>
          <w:rFonts w:ascii="Times New Roman" w:hAnsi="Times New Roman" w:cs="Times New Roman"/>
          <w:szCs w:val="24"/>
        </w:rPr>
        <w:t>;</w:t>
      </w:r>
    </w:p>
    <w:p w14:paraId="1662BDAD" w14:textId="691668DE" w:rsidR="00DD3933" w:rsidRPr="00ED3CBC" w:rsidRDefault="00DD3933" w:rsidP="00A926AF">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Presentar informes y propuestas en los plazos establecidos, asegurando que sus evaluaciones sean oportunas y útiles para el proceso legislativo;</w:t>
      </w:r>
    </w:p>
    <w:p w14:paraId="70388094" w14:textId="77777777" w:rsidR="002B3D42" w:rsidRPr="00ED3CBC" w:rsidRDefault="00CE53FE" w:rsidP="00A926AF">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Fomentar la cultura de evaluación legislativa, impulsando buenas prácticas para mejorar la calidad de la legislación en la Entidad</w:t>
      </w:r>
      <w:r w:rsidR="002B3D42" w:rsidRPr="00ED3CBC">
        <w:rPr>
          <w:rFonts w:ascii="Times New Roman" w:hAnsi="Times New Roman" w:cs="Times New Roman"/>
          <w:szCs w:val="24"/>
        </w:rPr>
        <w:t>;</w:t>
      </w:r>
    </w:p>
    <w:p w14:paraId="2B0404D8" w14:textId="1AB5D02D" w:rsidR="00CE53FE" w:rsidRPr="00ED3CBC" w:rsidRDefault="002B3D42" w:rsidP="00A926AF">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Los demás que señalen las leyes y el Reglamento</w:t>
      </w:r>
      <w:r w:rsidR="00CE53FE" w:rsidRPr="00ED3CBC">
        <w:rPr>
          <w:rFonts w:ascii="Times New Roman" w:hAnsi="Times New Roman" w:cs="Times New Roman"/>
          <w:szCs w:val="24"/>
        </w:rPr>
        <w:t>.</w:t>
      </w:r>
    </w:p>
    <w:p w14:paraId="10F6C124" w14:textId="77777777" w:rsidR="00986B77" w:rsidRPr="00ED3CBC" w:rsidRDefault="00986B77" w:rsidP="00986B77">
      <w:pPr>
        <w:pStyle w:val="Prrafodelista"/>
        <w:ind w:left="0"/>
        <w:rPr>
          <w:rFonts w:ascii="Times New Roman" w:hAnsi="Times New Roman" w:cs="Times New Roman"/>
          <w:szCs w:val="24"/>
        </w:rPr>
      </w:pPr>
    </w:p>
    <w:p w14:paraId="456B9F78" w14:textId="27C99D31" w:rsidR="00992149" w:rsidRPr="00ED3CBC" w:rsidRDefault="00992149" w:rsidP="00992149">
      <w:pPr>
        <w:pStyle w:val="Ttulo2"/>
        <w:rPr>
          <w:rFonts w:ascii="Times New Roman" w:hAnsi="Times New Roman" w:cs="Times New Roman"/>
          <w:sz w:val="24"/>
          <w:szCs w:val="24"/>
        </w:rPr>
      </w:pPr>
      <w:r w:rsidRPr="00ED3CBC">
        <w:rPr>
          <w:rFonts w:ascii="Times New Roman" w:hAnsi="Times New Roman" w:cs="Times New Roman"/>
          <w:sz w:val="24"/>
          <w:szCs w:val="24"/>
        </w:rPr>
        <w:t>CAPÍTULO II</w:t>
      </w:r>
      <w:r w:rsidR="003A29A3" w:rsidRPr="00ED3CBC">
        <w:rPr>
          <w:rFonts w:ascii="Times New Roman" w:hAnsi="Times New Roman" w:cs="Times New Roman"/>
          <w:sz w:val="24"/>
          <w:szCs w:val="24"/>
        </w:rPr>
        <w:t>I</w:t>
      </w:r>
    </w:p>
    <w:p w14:paraId="4CD1A0D3" w14:textId="52572E2C" w:rsidR="00992149" w:rsidRPr="00ED3CBC" w:rsidRDefault="00992149" w:rsidP="00992149">
      <w:pPr>
        <w:pStyle w:val="Ttulo2"/>
        <w:rPr>
          <w:rFonts w:ascii="Times New Roman" w:hAnsi="Times New Roman" w:cs="Times New Roman"/>
          <w:sz w:val="24"/>
          <w:szCs w:val="24"/>
        </w:rPr>
      </w:pPr>
      <w:r w:rsidRPr="00ED3CBC">
        <w:rPr>
          <w:rFonts w:ascii="Times New Roman" w:hAnsi="Times New Roman" w:cs="Times New Roman"/>
          <w:sz w:val="24"/>
          <w:szCs w:val="24"/>
        </w:rPr>
        <w:t>METODOLOGÍA DE EVALUACIÓN</w:t>
      </w:r>
    </w:p>
    <w:p w14:paraId="696EA4B4" w14:textId="77777777" w:rsidR="00A22B44" w:rsidRPr="00ED3CBC" w:rsidRDefault="00A22B44" w:rsidP="00A22B44">
      <w:pPr>
        <w:pStyle w:val="Prrafodelista"/>
        <w:spacing w:line="360" w:lineRule="auto"/>
        <w:ind w:left="0"/>
        <w:rPr>
          <w:rFonts w:ascii="Times New Roman" w:hAnsi="Times New Roman" w:cs="Times New Roman"/>
          <w:szCs w:val="24"/>
        </w:rPr>
      </w:pPr>
    </w:p>
    <w:p w14:paraId="54A2B2AF" w14:textId="028DB234" w:rsidR="00CB477E" w:rsidRPr="00ED3CBC" w:rsidRDefault="00B111D8"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La evaluación de impacto legislativo</w:t>
      </w:r>
      <w:r w:rsidR="00D05008" w:rsidRPr="00ED3CBC">
        <w:rPr>
          <w:rFonts w:ascii="Times New Roman" w:hAnsi="Times New Roman" w:cs="Times New Roman"/>
          <w:szCs w:val="24"/>
        </w:rPr>
        <w:t xml:space="preserve"> </w:t>
      </w:r>
      <w:r w:rsidRPr="00ED3CBC">
        <w:rPr>
          <w:rFonts w:ascii="Times New Roman" w:hAnsi="Times New Roman" w:cs="Times New Roman"/>
          <w:szCs w:val="24"/>
        </w:rPr>
        <w:t>constará de las siguientes etapas:</w:t>
      </w:r>
    </w:p>
    <w:p w14:paraId="65D098D6" w14:textId="0439EDD4" w:rsidR="00C61C5B" w:rsidRPr="00ED3CBC" w:rsidRDefault="00C61C5B"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Inici</w:t>
      </w:r>
      <w:r w:rsidR="00D37E02" w:rsidRPr="00ED3CBC">
        <w:rPr>
          <w:rFonts w:ascii="Times New Roman" w:hAnsi="Times New Roman" w:cs="Times New Roman"/>
          <w:szCs w:val="24"/>
        </w:rPr>
        <w:t xml:space="preserve">ación: la </w:t>
      </w:r>
      <w:r w:rsidR="00033813" w:rsidRPr="00ED3CBC">
        <w:rPr>
          <w:rFonts w:ascii="Times New Roman" w:hAnsi="Times New Roman" w:cs="Times New Roman"/>
          <w:szCs w:val="24"/>
        </w:rPr>
        <w:t>evaluación</w:t>
      </w:r>
      <w:r w:rsidR="00D37E02" w:rsidRPr="00ED3CBC">
        <w:rPr>
          <w:rFonts w:ascii="Times New Roman" w:hAnsi="Times New Roman" w:cs="Times New Roman"/>
          <w:szCs w:val="24"/>
        </w:rPr>
        <w:t xml:space="preserve"> podrá iniciarse de forma programada</w:t>
      </w:r>
      <w:r w:rsidR="00C43860" w:rsidRPr="00ED3CBC">
        <w:rPr>
          <w:rFonts w:ascii="Times New Roman" w:hAnsi="Times New Roman" w:cs="Times New Roman"/>
          <w:szCs w:val="24"/>
        </w:rPr>
        <w:t xml:space="preserve">, </w:t>
      </w:r>
      <w:r w:rsidR="00D37E02" w:rsidRPr="00ED3CBC">
        <w:rPr>
          <w:rFonts w:ascii="Times New Roman" w:hAnsi="Times New Roman" w:cs="Times New Roman"/>
          <w:szCs w:val="24"/>
        </w:rPr>
        <w:t>a petición de alguno de los observadores</w:t>
      </w:r>
      <w:r w:rsidR="002928EA" w:rsidRPr="00ED3CBC">
        <w:rPr>
          <w:rFonts w:ascii="Times New Roman" w:hAnsi="Times New Roman" w:cs="Times New Roman"/>
          <w:szCs w:val="24"/>
        </w:rPr>
        <w:t xml:space="preserve"> o a </w:t>
      </w:r>
      <w:r w:rsidR="00613252" w:rsidRPr="00ED3CBC">
        <w:rPr>
          <w:rFonts w:ascii="Times New Roman" w:hAnsi="Times New Roman" w:cs="Times New Roman"/>
          <w:szCs w:val="24"/>
        </w:rPr>
        <w:t xml:space="preserve">solicitud </w:t>
      </w:r>
      <w:r w:rsidR="002928EA" w:rsidRPr="00ED3CBC">
        <w:rPr>
          <w:rFonts w:ascii="Times New Roman" w:hAnsi="Times New Roman" w:cs="Times New Roman"/>
          <w:szCs w:val="24"/>
        </w:rPr>
        <w:t>de alguna diputada o diputado</w:t>
      </w:r>
      <w:r w:rsidR="00033813" w:rsidRPr="00ED3CBC">
        <w:rPr>
          <w:rFonts w:ascii="Times New Roman" w:hAnsi="Times New Roman" w:cs="Times New Roman"/>
          <w:szCs w:val="24"/>
        </w:rPr>
        <w:t>;</w:t>
      </w:r>
    </w:p>
    <w:p w14:paraId="2FAC9B8A" w14:textId="77968DF3" w:rsidR="00CB477E" w:rsidRPr="00ED3CBC" w:rsidRDefault="00B111D8"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Planeación: Definición del alcance, metodología y criterios de evaluación</w:t>
      </w:r>
      <w:r w:rsidR="006E214D" w:rsidRPr="00ED3CBC">
        <w:rPr>
          <w:rFonts w:ascii="Times New Roman" w:hAnsi="Times New Roman" w:cs="Times New Roman"/>
          <w:szCs w:val="24"/>
        </w:rPr>
        <w:t>;</w:t>
      </w:r>
    </w:p>
    <w:p w14:paraId="2F06F5D3" w14:textId="77777777" w:rsidR="00CB477E" w:rsidRPr="00ED3CBC" w:rsidRDefault="00B111D8"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Desarrollo: Recopilación y análisis de datos sobre los efectos esperados o reales de la norma</w:t>
      </w:r>
      <w:r w:rsidR="006E214D" w:rsidRPr="00ED3CBC">
        <w:rPr>
          <w:rFonts w:ascii="Times New Roman" w:hAnsi="Times New Roman" w:cs="Times New Roman"/>
          <w:szCs w:val="24"/>
        </w:rPr>
        <w:t>;</w:t>
      </w:r>
    </w:p>
    <w:p w14:paraId="2FB814CB" w14:textId="00148A36" w:rsidR="00B111D8" w:rsidRPr="00ED3CBC" w:rsidRDefault="00B111D8"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Resultados: Elaboración de un informe con recomendaciones y conclusiones.</w:t>
      </w:r>
    </w:p>
    <w:p w14:paraId="664B5151" w14:textId="77777777" w:rsidR="00B111D8" w:rsidRPr="00ED3CBC" w:rsidRDefault="00B111D8" w:rsidP="00A926AF">
      <w:pPr>
        <w:pStyle w:val="Prrafodelista"/>
        <w:spacing w:line="360" w:lineRule="auto"/>
        <w:ind w:left="0"/>
        <w:rPr>
          <w:rFonts w:ascii="Times New Roman" w:hAnsi="Times New Roman" w:cs="Times New Roman"/>
          <w:szCs w:val="24"/>
        </w:rPr>
      </w:pPr>
    </w:p>
    <w:p w14:paraId="4B03E731" w14:textId="4E4B50C4" w:rsidR="008C4F34" w:rsidRPr="00ED3CBC" w:rsidRDefault="00690DA7"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L</w:t>
      </w:r>
      <w:r w:rsidR="00A72117" w:rsidRPr="00ED3CBC">
        <w:rPr>
          <w:rFonts w:ascii="Times New Roman" w:hAnsi="Times New Roman" w:cs="Times New Roman"/>
          <w:szCs w:val="24"/>
        </w:rPr>
        <w:t xml:space="preserve">a evaluación </w:t>
      </w:r>
      <w:r w:rsidR="00A72117" w:rsidRPr="00ED3CBC">
        <w:rPr>
          <w:rFonts w:ascii="Times New Roman" w:hAnsi="Times New Roman" w:cs="Times New Roman"/>
          <w:i/>
          <w:iCs/>
          <w:szCs w:val="24"/>
        </w:rPr>
        <w:t>Ex ante</w:t>
      </w:r>
      <w:r w:rsidR="00A72117" w:rsidRPr="00ED3CBC">
        <w:rPr>
          <w:rFonts w:ascii="Times New Roman" w:hAnsi="Times New Roman" w:cs="Times New Roman"/>
          <w:szCs w:val="24"/>
        </w:rPr>
        <w:t xml:space="preserve"> </w:t>
      </w:r>
      <w:r w:rsidRPr="00ED3CBC">
        <w:rPr>
          <w:rFonts w:ascii="Times New Roman" w:hAnsi="Times New Roman" w:cs="Times New Roman"/>
          <w:szCs w:val="24"/>
        </w:rPr>
        <w:t>solo podrá iniciarse a</w:t>
      </w:r>
      <w:r w:rsidR="00613252" w:rsidRPr="00ED3CBC">
        <w:rPr>
          <w:rFonts w:ascii="Times New Roman" w:hAnsi="Times New Roman" w:cs="Times New Roman"/>
          <w:szCs w:val="24"/>
        </w:rPr>
        <w:t xml:space="preserve"> solicitud de una diputada o diputado y</w:t>
      </w:r>
      <w:r w:rsidR="008C74F8" w:rsidRPr="00ED3CBC">
        <w:rPr>
          <w:rFonts w:ascii="Times New Roman" w:hAnsi="Times New Roman" w:cs="Times New Roman"/>
          <w:szCs w:val="24"/>
        </w:rPr>
        <w:t xml:space="preserve"> </w:t>
      </w:r>
      <w:r w:rsidR="00A72117" w:rsidRPr="00ED3CBC">
        <w:rPr>
          <w:rFonts w:ascii="Times New Roman" w:hAnsi="Times New Roman" w:cs="Times New Roman"/>
          <w:szCs w:val="24"/>
        </w:rPr>
        <w:t>se analizarán los siguientes aspectos:</w:t>
      </w:r>
    </w:p>
    <w:p w14:paraId="12821AE0" w14:textId="35A3A713" w:rsidR="008C4F34" w:rsidRPr="00ED3CBC" w:rsidRDefault="00A72117"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Justificación y objetivos de la norma</w:t>
      </w:r>
      <w:r w:rsidR="008C4F34" w:rsidRPr="00ED3CBC">
        <w:rPr>
          <w:rFonts w:ascii="Times New Roman" w:hAnsi="Times New Roman" w:cs="Times New Roman"/>
          <w:szCs w:val="24"/>
        </w:rPr>
        <w:t>;</w:t>
      </w:r>
    </w:p>
    <w:p w14:paraId="7CC732B4" w14:textId="77777777" w:rsidR="006C200B" w:rsidRPr="00ED3CBC" w:rsidRDefault="006C200B"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Viabilidad técnica y jurídica;</w:t>
      </w:r>
    </w:p>
    <w:p w14:paraId="6ECD2147" w14:textId="4E2BC705" w:rsidR="008C4F34" w:rsidRPr="00ED3CBC" w:rsidRDefault="00A72117"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Impacto presupuestario</w:t>
      </w:r>
      <w:r w:rsidR="008C4F34" w:rsidRPr="00ED3CBC">
        <w:rPr>
          <w:rFonts w:ascii="Times New Roman" w:hAnsi="Times New Roman" w:cs="Times New Roman"/>
          <w:szCs w:val="24"/>
        </w:rPr>
        <w:t>;</w:t>
      </w:r>
    </w:p>
    <w:p w14:paraId="4469AB49" w14:textId="77777777" w:rsidR="000166E5" w:rsidRPr="00ED3CBC" w:rsidRDefault="00A72117"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Análisis de impacto en derechos humanos y perspectiva de género</w:t>
      </w:r>
      <w:r w:rsidR="00AB70D3" w:rsidRPr="00ED3CBC">
        <w:rPr>
          <w:rFonts w:ascii="Times New Roman" w:hAnsi="Times New Roman" w:cs="Times New Roman"/>
          <w:szCs w:val="24"/>
        </w:rPr>
        <w:t>;</w:t>
      </w:r>
    </w:p>
    <w:p w14:paraId="094F17AD" w14:textId="1B87E505" w:rsidR="00A72117" w:rsidRPr="00ED3CBC" w:rsidRDefault="00297B3E"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Análisis costo-beneficio;</w:t>
      </w:r>
    </w:p>
    <w:p w14:paraId="64CCAC9E" w14:textId="6F7B4EDC" w:rsidR="00F947BE" w:rsidRPr="00ED3CBC" w:rsidRDefault="00AB70D3"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Los demás que sean recomendados por los integrantes del Observatorio Ciudadano Legislativo.</w:t>
      </w:r>
    </w:p>
    <w:p w14:paraId="102BD11A" w14:textId="77777777" w:rsidR="00F947BE" w:rsidRPr="00ED3CBC" w:rsidRDefault="00F947BE" w:rsidP="00A926AF">
      <w:pPr>
        <w:pStyle w:val="Prrafodelista"/>
        <w:spacing w:line="360" w:lineRule="auto"/>
        <w:ind w:left="1080"/>
        <w:rPr>
          <w:rFonts w:ascii="Times New Roman" w:hAnsi="Times New Roman" w:cs="Times New Roman"/>
          <w:szCs w:val="24"/>
        </w:rPr>
      </w:pPr>
    </w:p>
    <w:p w14:paraId="3F38D1C7" w14:textId="172D20E2" w:rsidR="00E11439" w:rsidRPr="00ED3CBC" w:rsidRDefault="000D59B0"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L</w:t>
      </w:r>
      <w:r w:rsidR="001E2D31" w:rsidRPr="00ED3CBC">
        <w:rPr>
          <w:rFonts w:ascii="Times New Roman" w:hAnsi="Times New Roman" w:cs="Times New Roman"/>
          <w:szCs w:val="24"/>
        </w:rPr>
        <w:t xml:space="preserve">a evaluación </w:t>
      </w:r>
      <w:r w:rsidR="001E2D31" w:rsidRPr="00ED3CBC">
        <w:rPr>
          <w:rFonts w:ascii="Times New Roman" w:hAnsi="Times New Roman" w:cs="Times New Roman"/>
          <w:i/>
          <w:iCs/>
          <w:szCs w:val="24"/>
        </w:rPr>
        <w:t>Ex post</w:t>
      </w:r>
      <w:r w:rsidR="001E2D31" w:rsidRPr="00ED3CBC">
        <w:rPr>
          <w:rFonts w:ascii="Times New Roman" w:hAnsi="Times New Roman" w:cs="Times New Roman"/>
          <w:szCs w:val="24"/>
        </w:rPr>
        <w:t xml:space="preserve">, </w:t>
      </w:r>
      <w:r w:rsidRPr="00ED3CBC">
        <w:rPr>
          <w:rFonts w:ascii="Times New Roman" w:hAnsi="Times New Roman" w:cs="Times New Roman"/>
          <w:szCs w:val="24"/>
        </w:rPr>
        <w:t xml:space="preserve">podrá iniciarse de forma programada, a petición de alguno de los observadores o a solicitud de alguna diputada o diputado </w:t>
      </w:r>
      <w:r w:rsidR="002F0E59" w:rsidRPr="00ED3CBC">
        <w:rPr>
          <w:rFonts w:ascii="Times New Roman" w:hAnsi="Times New Roman" w:cs="Times New Roman"/>
          <w:szCs w:val="24"/>
        </w:rPr>
        <w:t xml:space="preserve">y </w:t>
      </w:r>
      <w:r w:rsidR="001E2D31" w:rsidRPr="00ED3CBC">
        <w:rPr>
          <w:rFonts w:ascii="Times New Roman" w:hAnsi="Times New Roman" w:cs="Times New Roman"/>
          <w:szCs w:val="24"/>
        </w:rPr>
        <w:t>se analizarán los siguientes aspectos:</w:t>
      </w:r>
    </w:p>
    <w:p w14:paraId="7DD57E9E" w14:textId="16300CA3" w:rsidR="000C2C1D" w:rsidRPr="00ED3CBC" w:rsidRDefault="00424333"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Idoneidad</w:t>
      </w:r>
      <w:r w:rsidR="000C2C1D" w:rsidRPr="00ED3CBC">
        <w:rPr>
          <w:rFonts w:ascii="Times New Roman" w:hAnsi="Times New Roman" w:cs="Times New Roman"/>
          <w:szCs w:val="24"/>
        </w:rPr>
        <w:t xml:space="preserve"> técnica y jurídica;</w:t>
      </w:r>
    </w:p>
    <w:p w14:paraId="32128425" w14:textId="0391DB3F" w:rsidR="00424333" w:rsidRPr="00ED3CBC" w:rsidRDefault="00424333"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Objetivos de la norma;</w:t>
      </w:r>
    </w:p>
    <w:p w14:paraId="62C30A2E" w14:textId="67E60187" w:rsidR="00D5383E" w:rsidRPr="00ED3CBC" w:rsidRDefault="001E2D3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Nivel de cumplimiento de la norma</w:t>
      </w:r>
      <w:r w:rsidR="00D5383E" w:rsidRPr="00ED3CBC">
        <w:rPr>
          <w:rFonts w:ascii="Times New Roman" w:hAnsi="Times New Roman" w:cs="Times New Roman"/>
          <w:szCs w:val="24"/>
        </w:rPr>
        <w:t>;</w:t>
      </w:r>
    </w:p>
    <w:p w14:paraId="26CA45C6" w14:textId="77777777" w:rsidR="000166E5" w:rsidRPr="00ED3CBC" w:rsidRDefault="001E2D3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Impacto real en la sociedad</w:t>
      </w:r>
      <w:r w:rsidR="00D5383E" w:rsidRPr="00ED3CBC">
        <w:rPr>
          <w:rFonts w:ascii="Times New Roman" w:hAnsi="Times New Roman" w:cs="Times New Roman"/>
          <w:szCs w:val="24"/>
        </w:rPr>
        <w:t>;</w:t>
      </w:r>
      <w:r w:rsidR="000166E5" w:rsidRPr="00ED3CBC">
        <w:rPr>
          <w:rFonts w:ascii="Times New Roman" w:hAnsi="Times New Roman" w:cs="Times New Roman"/>
          <w:szCs w:val="24"/>
        </w:rPr>
        <w:t xml:space="preserve"> </w:t>
      </w:r>
    </w:p>
    <w:p w14:paraId="4EE11BA8" w14:textId="588FF49E" w:rsidR="00D5383E" w:rsidRPr="00ED3CBC" w:rsidRDefault="000166E5"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Análisis costo-beneficio;</w:t>
      </w:r>
    </w:p>
    <w:p w14:paraId="475B60B5" w14:textId="6967CBAA" w:rsidR="001E2D31" w:rsidRPr="00ED3CBC" w:rsidRDefault="001E2D31"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Posibles modificaciones o ajustes necesarios</w:t>
      </w:r>
      <w:r w:rsidR="00D5383E" w:rsidRPr="00ED3CBC">
        <w:rPr>
          <w:rFonts w:ascii="Times New Roman" w:hAnsi="Times New Roman" w:cs="Times New Roman"/>
          <w:szCs w:val="24"/>
        </w:rPr>
        <w:t>;</w:t>
      </w:r>
    </w:p>
    <w:p w14:paraId="1BFCA056" w14:textId="00FC8025" w:rsidR="002E0503" w:rsidRPr="00ED3CBC" w:rsidRDefault="00D5383E"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Los demás que sean recomendados por los integrantes del Observatorio Ciudadano Legislativo.</w:t>
      </w:r>
    </w:p>
    <w:p w14:paraId="553860E4" w14:textId="77777777" w:rsidR="002E0503" w:rsidRPr="00ED3CBC" w:rsidRDefault="002E0503" w:rsidP="00A926AF">
      <w:pPr>
        <w:pStyle w:val="Prrafodelista"/>
        <w:spacing w:line="360" w:lineRule="auto"/>
        <w:ind w:left="1080"/>
        <w:rPr>
          <w:rFonts w:ascii="Times New Roman" w:hAnsi="Times New Roman" w:cs="Times New Roman"/>
          <w:szCs w:val="24"/>
        </w:rPr>
      </w:pPr>
    </w:p>
    <w:p w14:paraId="7D83EAAC" w14:textId="0FE42E59" w:rsidR="002E0503" w:rsidRPr="00ED3CBC" w:rsidRDefault="002E0503" w:rsidP="006B063C">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Se promoverán mecanismos de participación ciudadana para </w:t>
      </w:r>
      <w:r w:rsidR="006C200B" w:rsidRPr="00ED3CBC">
        <w:rPr>
          <w:rFonts w:ascii="Times New Roman" w:hAnsi="Times New Roman" w:cs="Times New Roman"/>
          <w:szCs w:val="24"/>
        </w:rPr>
        <w:t xml:space="preserve">la </w:t>
      </w:r>
      <w:r w:rsidRPr="00ED3CBC">
        <w:rPr>
          <w:rFonts w:ascii="Times New Roman" w:hAnsi="Times New Roman" w:cs="Times New Roman"/>
          <w:szCs w:val="24"/>
        </w:rPr>
        <w:t>implementación de las evaluaciones.</w:t>
      </w:r>
    </w:p>
    <w:p w14:paraId="61F35C72" w14:textId="77777777" w:rsidR="00062BF5" w:rsidRPr="00ED3CBC" w:rsidRDefault="00062BF5" w:rsidP="002E0503">
      <w:pPr>
        <w:pStyle w:val="Prrafodelista"/>
        <w:ind w:left="1080"/>
        <w:rPr>
          <w:rFonts w:ascii="Times New Roman" w:hAnsi="Times New Roman" w:cs="Times New Roman"/>
          <w:szCs w:val="24"/>
        </w:rPr>
      </w:pPr>
    </w:p>
    <w:p w14:paraId="20861AB9" w14:textId="78FBD83F" w:rsidR="00062BF5" w:rsidRPr="00ED3CBC" w:rsidRDefault="0062687F" w:rsidP="0062687F">
      <w:pPr>
        <w:pStyle w:val="Ttulo2"/>
        <w:rPr>
          <w:rFonts w:ascii="Times New Roman" w:hAnsi="Times New Roman" w:cs="Times New Roman"/>
          <w:sz w:val="24"/>
          <w:szCs w:val="24"/>
        </w:rPr>
      </w:pPr>
      <w:r w:rsidRPr="00ED3CBC">
        <w:rPr>
          <w:rFonts w:ascii="Times New Roman" w:hAnsi="Times New Roman" w:cs="Times New Roman"/>
          <w:sz w:val="24"/>
          <w:szCs w:val="24"/>
        </w:rPr>
        <w:t xml:space="preserve">CAPÍTULO </w:t>
      </w:r>
      <w:r w:rsidR="003A29A3" w:rsidRPr="00ED3CBC">
        <w:rPr>
          <w:rFonts w:ascii="Times New Roman" w:hAnsi="Times New Roman" w:cs="Times New Roman"/>
          <w:sz w:val="24"/>
          <w:szCs w:val="24"/>
        </w:rPr>
        <w:t>IV</w:t>
      </w:r>
    </w:p>
    <w:p w14:paraId="5DD14538" w14:textId="7AFB59E2" w:rsidR="00062BF5" w:rsidRPr="00ED3CBC" w:rsidRDefault="0062687F" w:rsidP="0062687F">
      <w:pPr>
        <w:pStyle w:val="Ttulo2"/>
        <w:rPr>
          <w:rFonts w:ascii="Times New Roman" w:hAnsi="Times New Roman" w:cs="Times New Roman"/>
          <w:sz w:val="24"/>
          <w:szCs w:val="24"/>
        </w:rPr>
      </w:pPr>
      <w:r w:rsidRPr="00ED3CBC">
        <w:rPr>
          <w:rFonts w:ascii="Times New Roman" w:hAnsi="Times New Roman" w:cs="Times New Roman"/>
          <w:sz w:val="24"/>
          <w:szCs w:val="24"/>
        </w:rPr>
        <w:t>DEL DESARROLLO DE LOS TRABAJOS</w:t>
      </w:r>
    </w:p>
    <w:p w14:paraId="5B7652DC" w14:textId="6DCDEC37" w:rsidR="008655FB" w:rsidRPr="00ED3CBC" w:rsidRDefault="008655FB" w:rsidP="008655FB">
      <w:pPr>
        <w:spacing w:line="278" w:lineRule="auto"/>
        <w:rPr>
          <w:rFonts w:ascii="Times New Roman" w:hAnsi="Times New Roman" w:cs="Times New Roman"/>
          <w:szCs w:val="24"/>
        </w:rPr>
      </w:pPr>
    </w:p>
    <w:p w14:paraId="0687003F" w14:textId="009462EF" w:rsidR="0037775A" w:rsidRPr="00ED3CBC" w:rsidRDefault="008655FB"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El Observatorio contará con un Órgano Directivo conformado por un </w:t>
      </w:r>
      <w:proofErr w:type="gramStart"/>
      <w:r w:rsidRPr="00ED3CBC">
        <w:rPr>
          <w:rFonts w:ascii="Times New Roman" w:hAnsi="Times New Roman" w:cs="Times New Roman"/>
          <w:szCs w:val="24"/>
        </w:rPr>
        <w:t>Presidente</w:t>
      </w:r>
      <w:proofErr w:type="gramEnd"/>
      <w:r w:rsidRPr="00ED3CBC">
        <w:rPr>
          <w:rFonts w:ascii="Times New Roman" w:hAnsi="Times New Roman" w:cs="Times New Roman"/>
          <w:szCs w:val="24"/>
        </w:rPr>
        <w:t xml:space="preserve"> y un Secretario</w:t>
      </w:r>
      <w:r w:rsidR="005D491D" w:rsidRPr="00ED3CBC">
        <w:rPr>
          <w:rFonts w:ascii="Times New Roman" w:hAnsi="Times New Roman" w:cs="Times New Roman"/>
          <w:szCs w:val="24"/>
        </w:rPr>
        <w:t xml:space="preserve"> </w:t>
      </w:r>
      <w:r w:rsidRPr="00ED3CBC">
        <w:rPr>
          <w:rFonts w:ascii="Times New Roman" w:hAnsi="Times New Roman" w:cs="Times New Roman"/>
          <w:szCs w:val="24"/>
        </w:rPr>
        <w:t>quienes serán electos</w:t>
      </w:r>
      <w:r w:rsidR="00D41912" w:rsidRPr="00ED3CBC">
        <w:rPr>
          <w:rFonts w:ascii="Times New Roman" w:hAnsi="Times New Roman" w:cs="Times New Roman"/>
          <w:szCs w:val="24"/>
        </w:rPr>
        <w:t>,</w:t>
      </w:r>
      <w:r w:rsidRPr="00ED3CBC">
        <w:rPr>
          <w:rFonts w:ascii="Times New Roman" w:hAnsi="Times New Roman" w:cs="Times New Roman"/>
          <w:szCs w:val="24"/>
        </w:rPr>
        <w:t xml:space="preserve"> </w:t>
      </w:r>
      <w:r w:rsidR="00D41912" w:rsidRPr="00ED3CBC">
        <w:rPr>
          <w:rFonts w:ascii="Times New Roman" w:hAnsi="Times New Roman" w:cs="Times New Roman"/>
          <w:szCs w:val="24"/>
        </w:rPr>
        <w:t xml:space="preserve">de entre sus integrantes, </w:t>
      </w:r>
      <w:r w:rsidRPr="00ED3CBC">
        <w:rPr>
          <w:rFonts w:ascii="Times New Roman" w:hAnsi="Times New Roman" w:cs="Times New Roman"/>
          <w:szCs w:val="24"/>
        </w:rPr>
        <w:t xml:space="preserve">por mayoría simple de los </w:t>
      </w:r>
      <w:r w:rsidR="00D41912" w:rsidRPr="00ED3CBC">
        <w:rPr>
          <w:rFonts w:ascii="Times New Roman" w:hAnsi="Times New Roman" w:cs="Times New Roman"/>
          <w:szCs w:val="24"/>
        </w:rPr>
        <w:t xml:space="preserve">mismos observadores </w:t>
      </w:r>
      <w:r w:rsidRPr="00ED3CBC">
        <w:rPr>
          <w:rFonts w:ascii="Times New Roman" w:hAnsi="Times New Roman" w:cs="Times New Roman"/>
          <w:szCs w:val="24"/>
        </w:rPr>
        <w:t xml:space="preserve">para un periodo de </w:t>
      </w:r>
      <w:r w:rsidR="00285CF7" w:rsidRPr="00ED3CBC">
        <w:rPr>
          <w:rFonts w:ascii="Times New Roman" w:hAnsi="Times New Roman" w:cs="Times New Roman"/>
          <w:szCs w:val="24"/>
        </w:rPr>
        <w:t>un año</w:t>
      </w:r>
      <w:r w:rsidRPr="00ED3CBC">
        <w:rPr>
          <w:rFonts w:ascii="Times New Roman" w:hAnsi="Times New Roman" w:cs="Times New Roman"/>
          <w:szCs w:val="24"/>
        </w:rPr>
        <w:t>, con posibilidad de reelección por una sola ocasión.</w:t>
      </w:r>
    </w:p>
    <w:p w14:paraId="05DEBC93" w14:textId="77777777" w:rsidR="0037775A" w:rsidRPr="00ED3CBC" w:rsidRDefault="0037775A" w:rsidP="00A926AF">
      <w:pPr>
        <w:pStyle w:val="Prrafodelista"/>
        <w:spacing w:line="360" w:lineRule="auto"/>
        <w:ind w:left="0"/>
        <w:rPr>
          <w:rFonts w:ascii="Times New Roman" w:hAnsi="Times New Roman" w:cs="Times New Roman"/>
          <w:szCs w:val="24"/>
        </w:rPr>
      </w:pPr>
    </w:p>
    <w:p w14:paraId="41B02497" w14:textId="0083C03C" w:rsidR="0037775A" w:rsidRPr="00ED3CBC" w:rsidRDefault="00A53574" w:rsidP="00E218B4">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lang w:eastAsia="es-MX"/>
        </w:rPr>
        <w:t xml:space="preserve">El </w:t>
      </w:r>
      <w:proofErr w:type="gramStart"/>
      <w:r w:rsidRPr="00ED3CBC">
        <w:rPr>
          <w:rFonts w:ascii="Times New Roman" w:hAnsi="Times New Roman" w:cs="Times New Roman"/>
          <w:szCs w:val="24"/>
          <w:lang w:eastAsia="es-MX"/>
        </w:rPr>
        <w:t>Presidente</w:t>
      </w:r>
      <w:proofErr w:type="gramEnd"/>
      <w:r w:rsidRPr="00ED3CBC">
        <w:rPr>
          <w:rFonts w:ascii="Times New Roman" w:hAnsi="Times New Roman" w:cs="Times New Roman"/>
          <w:szCs w:val="24"/>
          <w:lang w:eastAsia="es-MX"/>
        </w:rPr>
        <w:t xml:space="preserve"> tendrá las siguientes funciones:</w:t>
      </w:r>
    </w:p>
    <w:p w14:paraId="4F53A148" w14:textId="77777777" w:rsidR="0037775A" w:rsidRPr="00ED3CBC" w:rsidRDefault="00A53574"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lang w:eastAsia="es-MX"/>
        </w:rPr>
        <w:t>Convocar y presidir las sesiones del Observatorio</w:t>
      </w:r>
      <w:r w:rsidR="0037775A" w:rsidRPr="00ED3CBC">
        <w:rPr>
          <w:rFonts w:ascii="Times New Roman" w:hAnsi="Times New Roman" w:cs="Times New Roman"/>
          <w:szCs w:val="24"/>
          <w:lang w:eastAsia="es-MX"/>
        </w:rPr>
        <w:t>;</w:t>
      </w:r>
    </w:p>
    <w:p w14:paraId="3696D6D8" w14:textId="59061DC2" w:rsidR="00B53DD6" w:rsidRPr="00ED3CBC" w:rsidRDefault="00A53574"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lang w:eastAsia="es-MX"/>
        </w:rPr>
        <w:t>Garantizar el cumplimiento de los acuerdos y resoluciones adoptados</w:t>
      </w:r>
      <w:r w:rsidR="00B53DD6" w:rsidRPr="00ED3CBC">
        <w:rPr>
          <w:rFonts w:ascii="Times New Roman" w:hAnsi="Times New Roman" w:cs="Times New Roman"/>
          <w:szCs w:val="24"/>
          <w:lang w:eastAsia="es-MX"/>
        </w:rPr>
        <w:t>;</w:t>
      </w:r>
      <w:r w:rsidR="00AE21C4" w:rsidRPr="00ED3CBC">
        <w:rPr>
          <w:rFonts w:ascii="Times New Roman" w:hAnsi="Times New Roman" w:cs="Times New Roman"/>
          <w:szCs w:val="24"/>
          <w:lang w:eastAsia="es-MX"/>
        </w:rPr>
        <w:t xml:space="preserve"> y</w:t>
      </w:r>
    </w:p>
    <w:p w14:paraId="48865977" w14:textId="74C14C3E" w:rsidR="00A53574" w:rsidRPr="00ED3CBC" w:rsidRDefault="00A53574"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lang w:eastAsia="es-MX"/>
        </w:rPr>
        <w:t>Representar al Observatorio en reuniones con instancias legislativas y gubernamentales.</w:t>
      </w:r>
    </w:p>
    <w:p w14:paraId="3E61A370" w14:textId="77777777" w:rsidR="001975D4" w:rsidRPr="00ED3CBC" w:rsidRDefault="001975D4" w:rsidP="00A926AF">
      <w:pPr>
        <w:pStyle w:val="Prrafodelista"/>
        <w:spacing w:line="360" w:lineRule="auto"/>
        <w:ind w:left="1080"/>
        <w:rPr>
          <w:rFonts w:ascii="Times New Roman" w:hAnsi="Times New Roman" w:cs="Times New Roman"/>
          <w:szCs w:val="24"/>
        </w:rPr>
      </w:pPr>
    </w:p>
    <w:p w14:paraId="6BAC8628" w14:textId="57A40ABE" w:rsidR="007B09D0" w:rsidRPr="00ED3CBC" w:rsidRDefault="007B09D0"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El </w:t>
      </w:r>
      <w:proofErr w:type="gramStart"/>
      <w:r w:rsidRPr="00ED3CBC">
        <w:rPr>
          <w:rFonts w:ascii="Times New Roman" w:hAnsi="Times New Roman" w:cs="Times New Roman"/>
          <w:szCs w:val="24"/>
        </w:rPr>
        <w:t>Secretario</w:t>
      </w:r>
      <w:proofErr w:type="gramEnd"/>
      <w:r w:rsidRPr="00ED3CBC">
        <w:rPr>
          <w:rFonts w:ascii="Times New Roman" w:hAnsi="Times New Roman" w:cs="Times New Roman"/>
          <w:szCs w:val="24"/>
        </w:rPr>
        <w:t xml:space="preserve"> tendrá las siguientes funciones:</w:t>
      </w:r>
    </w:p>
    <w:p w14:paraId="53A6BA97" w14:textId="79712D43" w:rsidR="007B09D0" w:rsidRPr="00ED3CBC" w:rsidRDefault="007B09D0" w:rsidP="00A926AF">
      <w:pPr>
        <w:numPr>
          <w:ilvl w:val="2"/>
          <w:numId w:val="13"/>
        </w:numPr>
        <w:spacing w:after="0" w:line="360" w:lineRule="auto"/>
        <w:rPr>
          <w:rFonts w:ascii="Times New Roman" w:hAnsi="Times New Roman" w:cs="Times New Roman"/>
          <w:szCs w:val="24"/>
        </w:rPr>
      </w:pPr>
      <w:r w:rsidRPr="00ED3CBC">
        <w:rPr>
          <w:rFonts w:ascii="Times New Roman" w:hAnsi="Times New Roman" w:cs="Times New Roman"/>
          <w:szCs w:val="24"/>
        </w:rPr>
        <w:t>Elaborar y distribuir el orden del día de las sesiones</w:t>
      </w:r>
      <w:r w:rsidR="00AE21C4" w:rsidRPr="00ED3CBC">
        <w:rPr>
          <w:rFonts w:ascii="Times New Roman" w:hAnsi="Times New Roman" w:cs="Times New Roman"/>
          <w:szCs w:val="24"/>
        </w:rPr>
        <w:t>;</w:t>
      </w:r>
    </w:p>
    <w:p w14:paraId="3E511670" w14:textId="698DFC6E" w:rsidR="007B09D0" w:rsidRPr="00ED3CBC" w:rsidRDefault="007B09D0" w:rsidP="00A926AF">
      <w:pPr>
        <w:numPr>
          <w:ilvl w:val="2"/>
          <w:numId w:val="13"/>
        </w:numPr>
        <w:spacing w:after="0" w:line="360" w:lineRule="auto"/>
        <w:rPr>
          <w:rFonts w:ascii="Times New Roman" w:hAnsi="Times New Roman" w:cs="Times New Roman"/>
          <w:szCs w:val="24"/>
        </w:rPr>
      </w:pPr>
      <w:r w:rsidRPr="00ED3CBC">
        <w:rPr>
          <w:rFonts w:ascii="Times New Roman" w:hAnsi="Times New Roman" w:cs="Times New Roman"/>
          <w:szCs w:val="24"/>
        </w:rPr>
        <w:t>Levantar actas de las reuniones y llevar el registro de acuerdos</w:t>
      </w:r>
      <w:r w:rsidR="00AE21C4" w:rsidRPr="00ED3CBC">
        <w:rPr>
          <w:rFonts w:ascii="Times New Roman" w:hAnsi="Times New Roman" w:cs="Times New Roman"/>
          <w:szCs w:val="24"/>
        </w:rPr>
        <w:t>; y</w:t>
      </w:r>
    </w:p>
    <w:p w14:paraId="213FDA03" w14:textId="06B119C4" w:rsidR="00C171A8" w:rsidRPr="00ED3CBC" w:rsidRDefault="007B09D0" w:rsidP="00C171A8">
      <w:pPr>
        <w:numPr>
          <w:ilvl w:val="2"/>
          <w:numId w:val="13"/>
        </w:numPr>
        <w:spacing w:after="0" w:line="360" w:lineRule="auto"/>
        <w:rPr>
          <w:rFonts w:ascii="Times New Roman" w:hAnsi="Times New Roman" w:cs="Times New Roman"/>
          <w:szCs w:val="24"/>
        </w:rPr>
      </w:pPr>
      <w:r w:rsidRPr="00ED3CBC">
        <w:rPr>
          <w:rFonts w:ascii="Times New Roman" w:hAnsi="Times New Roman" w:cs="Times New Roman"/>
          <w:szCs w:val="24"/>
        </w:rPr>
        <w:t>Coordinar la recepción y difusión de documentos de trabajo.</w:t>
      </w:r>
    </w:p>
    <w:p w14:paraId="7E73B6EB" w14:textId="77777777" w:rsidR="00C171A8" w:rsidRPr="00ED3CBC" w:rsidRDefault="00C171A8" w:rsidP="00C171A8">
      <w:pPr>
        <w:spacing w:after="0" w:line="360" w:lineRule="auto"/>
        <w:rPr>
          <w:rFonts w:ascii="Times New Roman" w:hAnsi="Times New Roman" w:cs="Times New Roman"/>
          <w:szCs w:val="24"/>
        </w:rPr>
      </w:pPr>
    </w:p>
    <w:p w14:paraId="7A0A9457" w14:textId="2228AFAC" w:rsidR="005B1BCB" w:rsidRPr="00ED3CBC" w:rsidRDefault="00C171A8" w:rsidP="00C171A8">
      <w:pPr>
        <w:spacing w:after="0" w:line="360" w:lineRule="auto"/>
        <w:jc w:val="both"/>
        <w:rPr>
          <w:rFonts w:ascii="Times New Roman" w:hAnsi="Times New Roman" w:cs="Times New Roman"/>
          <w:szCs w:val="24"/>
        </w:rPr>
      </w:pPr>
      <w:r w:rsidRPr="00ED3CBC">
        <w:rPr>
          <w:rFonts w:ascii="Times New Roman" w:hAnsi="Times New Roman" w:cs="Times New Roman"/>
          <w:szCs w:val="24"/>
        </w:rPr>
        <w:t xml:space="preserve">El </w:t>
      </w:r>
      <w:proofErr w:type="gramStart"/>
      <w:r w:rsidRPr="00ED3CBC">
        <w:rPr>
          <w:rFonts w:ascii="Times New Roman" w:hAnsi="Times New Roman" w:cs="Times New Roman"/>
          <w:szCs w:val="24"/>
        </w:rPr>
        <w:t>Secretario</w:t>
      </w:r>
      <w:proofErr w:type="gramEnd"/>
      <w:r w:rsidRPr="00ED3CBC">
        <w:rPr>
          <w:rFonts w:ascii="Times New Roman" w:hAnsi="Times New Roman" w:cs="Times New Roman"/>
          <w:szCs w:val="24"/>
        </w:rPr>
        <w:t xml:space="preserve"> podrá auxiliarse de personal técnico para el mejor desarrollo y cumplimiento de sus funciones.</w:t>
      </w:r>
    </w:p>
    <w:p w14:paraId="628B4E20" w14:textId="77777777" w:rsidR="00C171A8" w:rsidRPr="00ED3CBC" w:rsidRDefault="00C171A8" w:rsidP="005B1BCB">
      <w:pPr>
        <w:spacing w:after="0" w:line="360" w:lineRule="auto"/>
        <w:rPr>
          <w:rFonts w:ascii="Times New Roman" w:hAnsi="Times New Roman" w:cs="Times New Roman"/>
          <w:szCs w:val="24"/>
        </w:rPr>
      </w:pPr>
    </w:p>
    <w:p w14:paraId="4B24DD9E" w14:textId="14D9CE40" w:rsidR="00F33043" w:rsidRPr="00ED3CBC" w:rsidRDefault="00F33043" w:rsidP="00A926AF">
      <w:pPr>
        <w:numPr>
          <w:ilvl w:val="0"/>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 xml:space="preserve">El Observatorio celebrará sesiones ordinarias cada </w:t>
      </w:r>
      <w:r w:rsidR="00984B4B" w:rsidRPr="00ED3CBC">
        <w:rPr>
          <w:rFonts w:ascii="Times New Roman" w:hAnsi="Times New Roman" w:cs="Times New Roman"/>
          <w:szCs w:val="24"/>
        </w:rPr>
        <w:t>dos</w:t>
      </w:r>
      <w:r w:rsidRPr="00ED3CBC">
        <w:rPr>
          <w:rFonts w:ascii="Times New Roman" w:hAnsi="Times New Roman" w:cs="Times New Roman"/>
          <w:szCs w:val="24"/>
        </w:rPr>
        <w:t xml:space="preserve"> meses y sesiones extraordinarias cuando lo determine su Órgano Directivo o a solicitud de al menos una tercera parte de sus integrantes.</w:t>
      </w:r>
    </w:p>
    <w:p w14:paraId="6056E36B" w14:textId="0C2CC4B7" w:rsidR="00F33043" w:rsidRPr="00ED3CBC" w:rsidRDefault="00F33043" w:rsidP="00A926AF">
      <w:pPr>
        <w:numPr>
          <w:ilvl w:val="0"/>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 xml:space="preserve">Las convocatorias deberán enviarse con </w:t>
      </w:r>
      <w:r w:rsidR="00984B4B" w:rsidRPr="00ED3CBC">
        <w:rPr>
          <w:rFonts w:ascii="Times New Roman" w:hAnsi="Times New Roman" w:cs="Times New Roman"/>
          <w:szCs w:val="24"/>
        </w:rPr>
        <w:t>dos</w:t>
      </w:r>
      <w:r w:rsidRPr="00ED3CBC">
        <w:rPr>
          <w:rFonts w:ascii="Times New Roman" w:hAnsi="Times New Roman" w:cs="Times New Roman"/>
          <w:szCs w:val="24"/>
        </w:rPr>
        <w:t xml:space="preserve"> días hábiles de anticipación en el caso de sesiones ordinarias y con </w:t>
      </w:r>
      <w:r w:rsidR="00984B4B" w:rsidRPr="00ED3CBC">
        <w:rPr>
          <w:rFonts w:ascii="Times New Roman" w:hAnsi="Times New Roman" w:cs="Times New Roman"/>
          <w:szCs w:val="24"/>
        </w:rPr>
        <w:t>24</w:t>
      </w:r>
      <w:r w:rsidRPr="00ED3CBC">
        <w:rPr>
          <w:rFonts w:ascii="Times New Roman" w:hAnsi="Times New Roman" w:cs="Times New Roman"/>
          <w:szCs w:val="24"/>
        </w:rPr>
        <w:t xml:space="preserve"> horas en el caso de sesiones extraordinarias.</w:t>
      </w:r>
    </w:p>
    <w:p w14:paraId="40FD499C" w14:textId="77777777" w:rsidR="0065500D" w:rsidRPr="00ED3CBC" w:rsidRDefault="00F33043" w:rsidP="00A926AF">
      <w:pPr>
        <w:numPr>
          <w:ilvl w:val="0"/>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 xml:space="preserve">El cuórum se considerará válido con la presencia de la mitad más uno de los integrantes del Observatorio. </w:t>
      </w:r>
    </w:p>
    <w:p w14:paraId="005F64BB" w14:textId="1C51DF13" w:rsidR="00F33043" w:rsidRPr="00ED3CBC" w:rsidRDefault="00F33043" w:rsidP="00A926AF">
      <w:pPr>
        <w:spacing w:line="360" w:lineRule="auto"/>
        <w:jc w:val="both"/>
        <w:rPr>
          <w:rFonts w:ascii="Times New Roman" w:hAnsi="Times New Roman" w:cs="Times New Roman"/>
          <w:szCs w:val="24"/>
        </w:rPr>
      </w:pPr>
      <w:r w:rsidRPr="00ED3CBC">
        <w:rPr>
          <w:rFonts w:ascii="Times New Roman" w:hAnsi="Times New Roman" w:cs="Times New Roman"/>
          <w:szCs w:val="24"/>
        </w:rPr>
        <w:t xml:space="preserve">Si no se alcanza el cuórum en la primera convocatoria, la sesión podrá celebrarse en segunda convocatoria </w:t>
      </w:r>
      <w:r w:rsidR="0065500D" w:rsidRPr="00ED3CBC">
        <w:rPr>
          <w:rFonts w:ascii="Times New Roman" w:hAnsi="Times New Roman" w:cs="Times New Roman"/>
          <w:szCs w:val="24"/>
        </w:rPr>
        <w:t>al día hábil siguiente</w:t>
      </w:r>
      <w:r w:rsidRPr="00ED3CBC">
        <w:rPr>
          <w:rFonts w:ascii="Times New Roman" w:hAnsi="Times New Roman" w:cs="Times New Roman"/>
          <w:szCs w:val="24"/>
        </w:rPr>
        <w:t xml:space="preserve"> con los integrantes</w:t>
      </w:r>
      <w:r w:rsidR="0028471C" w:rsidRPr="00ED3CBC">
        <w:rPr>
          <w:rFonts w:ascii="Times New Roman" w:hAnsi="Times New Roman" w:cs="Times New Roman"/>
          <w:szCs w:val="24"/>
        </w:rPr>
        <w:t xml:space="preserve"> que estén</w:t>
      </w:r>
      <w:r w:rsidRPr="00ED3CBC">
        <w:rPr>
          <w:rFonts w:ascii="Times New Roman" w:hAnsi="Times New Roman" w:cs="Times New Roman"/>
          <w:szCs w:val="24"/>
        </w:rPr>
        <w:t xml:space="preserve"> presentes</w:t>
      </w:r>
      <w:r w:rsidR="0028471C" w:rsidRPr="00ED3CBC">
        <w:rPr>
          <w:rFonts w:ascii="Times New Roman" w:hAnsi="Times New Roman" w:cs="Times New Roman"/>
          <w:szCs w:val="24"/>
        </w:rPr>
        <w:t xml:space="preserve">. </w:t>
      </w:r>
    </w:p>
    <w:p w14:paraId="798DEB73" w14:textId="2640F20E" w:rsidR="003B4308" w:rsidRPr="00ED3CBC" w:rsidRDefault="003B4308" w:rsidP="00A926AF">
      <w:pPr>
        <w:numPr>
          <w:ilvl w:val="0"/>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 xml:space="preserve">El orden de intervención de los </w:t>
      </w:r>
      <w:r w:rsidR="004A5765" w:rsidRPr="00ED3CBC">
        <w:rPr>
          <w:rFonts w:ascii="Times New Roman" w:hAnsi="Times New Roman" w:cs="Times New Roman"/>
          <w:szCs w:val="24"/>
        </w:rPr>
        <w:t>asistentes</w:t>
      </w:r>
      <w:r w:rsidRPr="00ED3CBC">
        <w:rPr>
          <w:rFonts w:ascii="Times New Roman" w:hAnsi="Times New Roman" w:cs="Times New Roman"/>
          <w:szCs w:val="24"/>
        </w:rPr>
        <w:t xml:space="preserve"> será determinado por el </w:t>
      </w:r>
      <w:proofErr w:type="gramStart"/>
      <w:r w:rsidRPr="00ED3CBC">
        <w:rPr>
          <w:rFonts w:ascii="Times New Roman" w:hAnsi="Times New Roman" w:cs="Times New Roman"/>
          <w:szCs w:val="24"/>
        </w:rPr>
        <w:t>Presidente</w:t>
      </w:r>
      <w:proofErr w:type="gramEnd"/>
      <w:r w:rsidRPr="00ED3CBC">
        <w:rPr>
          <w:rFonts w:ascii="Times New Roman" w:hAnsi="Times New Roman" w:cs="Times New Roman"/>
          <w:szCs w:val="24"/>
        </w:rPr>
        <w:t>, respetando un máximo de cinco minutos por participación y garantizando el derecho de réplica.</w:t>
      </w:r>
      <w:r w:rsidR="004A5765" w:rsidRPr="00ED3CBC">
        <w:rPr>
          <w:rFonts w:ascii="Times New Roman" w:hAnsi="Times New Roman" w:cs="Times New Roman"/>
          <w:szCs w:val="24"/>
        </w:rPr>
        <w:t xml:space="preserve"> </w:t>
      </w:r>
      <w:r w:rsidRPr="00ED3CBC">
        <w:rPr>
          <w:rFonts w:ascii="Times New Roman" w:hAnsi="Times New Roman" w:cs="Times New Roman"/>
          <w:szCs w:val="24"/>
        </w:rPr>
        <w:t xml:space="preserve">Se promoverá el uso de la palabra en igualdad de condiciones para todos los </w:t>
      </w:r>
      <w:r w:rsidR="004A5765" w:rsidRPr="00ED3CBC">
        <w:rPr>
          <w:rFonts w:ascii="Times New Roman" w:hAnsi="Times New Roman" w:cs="Times New Roman"/>
          <w:szCs w:val="24"/>
        </w:rPr>
        <w:t>asistentes</w:t>
      </w:r>
      <w:r w:rsidRPr="00ED3CBC">
        <w:rPr>
          <w:rFonts w:ascii="Times New Roman" w:hAnsi="Times New Roman" w:cs="Times New Roman"/>
          <w:szCs w:val="24"/>
        </w:rPr>
        <w:t>.</w:t>
      </w:r>
    </w:p>
    <w:p w14:paraId="3F57EDE0" w14:textId="378815A1" w:rsidR="00424255" w:rsidRPr="00ED3CBC" w:rsidRDefault="00AF2475" w:rsidP="00A926AF">
      <w:pPr>
        <w:numPr>
          <w:ilvl w:val="0"/>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Se podrán incluir en las sesiones invitados especiales, expertos y representantes de la ciudadanía</w:t>
      </w:r>
      <w:r w:rsidR="001D1799" w:rsidRPr="00ED3CBC">
        <w:rPr>
          <w:rFonts w:ascii="Times New Roman" w:hAnsi="Times New Roman" w:cs="Times New Roman"/>
          <w:szCs w:val="24"/>
        </w:rPr>
        <w:t>,</w:t>
      </w:r>
      <w:r w:rsidRPr="00ED3CBC">
        <w:rPr>
          <w:rFonts w:ascii="Times New Roman" w:hAnsi="Times New Roman" w:cs="Times New Roman"/>
          <w:szCs w:val="24"/>
        </w:rPr>
        <w:t xml:space="preserve"> quienes </w:t>
      </w:r>
      <w:r w:rsidR="000911DF" w:rsidRPr="00ED3CBC">
        <w:rPr>
          <w:rFonts w:ascii="Times New Roman" w:hAnsi="Times New Roman" w:cs="Times New Roman"/>
          <w:szCs w:val="24"/>
        </w:rPr>
        <w:t>podrán exponer puntos de vista, presentar documentos y estudios</w:t>
      </w:r>
      <w:r w:rsidR="001D1799" w:rsidRPr="00ED3CBC">
        <w:rPr>
          <w:rFonts w:ascii="Times New Roman" w:hAnsi="Times New Roman" w:cs="Times New Roman"/>
          <w:szCs w:val="24"/>
        </w:rPr>
        <w:t>,</w:t>
      </w:r>
      <w:r w:rsidR="000911DF" w:rsidRPr="00ED3CBC">
        <w:rPr>
          <w:rFonts w:ascii="Times New Roman" w:hAnsi="Times New Roman" w:cs="Times New Roman"/>
          <w:szCs w:val="24"/>
        </w:rPr>
        <w:t xml:space="preserve"> </w:t>
      </w:r>
      <w:r w:rsidR="001D1799" w:rsidRPr="00ED3CBC">
        <w:rPr>
          <w:rFonts w:ascii="Times New Roman" w:hAnsi="Times New Roman" w:cs="Times New Roman"/>
          <w:szCs w:val="24"/>
        </w:rPr>
        <w:t>participando</w:t>
      </w:r>
      <w:r w:rsidR="000911DF" w:rsidRPr="00ED3CBC">
        <w:rPr>
          <w:rFonts w:ascii="Times New Roman" w:hAnsi="Times New Roman" w:cs="Times New Roman"/>
          <w:szCs w:val="24"/>
        </w:rPr>
        <w:t xml:space="preserve"> en los trabajos</w:t>
      </w:r>
      <w:r w:rsidR="001D1799" w:rsidRPr="00ED3CBC">
        <w:rPr>
          <w:rFonts w:ascii="Times New Roman" w:hAnsi="Times New Roman" w:cs="Times New Roman"/>
          <w:szCs w:val="24"/>
        </w:rPr>
        <w:t xml:space="preserve"> </w:t>
      </w:r>
      <w:r w:rsidRPr="00ED3CBC">
        <w:rPr>
          <w:rFonts w:ascii="Times New Roman" w:hAnsi="Times New Roman" w:cs="Times New Roman"/>
          <w:szCs w:val="24"/>
        </w:rPr>
        <w:t xml:space="preserve">con </w:t>
      </w:r>
      <w:r w:rsidR="0013228C" w:rsidRPr="00ED3CBC">
        <w:rPr>
          <w:rFonts w:ascii="Times New Roman" w:hAnsi="Times New Roman" w:cs="Times New Roman"/>
          <w:szCs w:val="24"/>
        </w:rPr>
        <w:t>voz,</w:t>
      </w:r>
      <w:r w:rsidRPr="00ED3CBC">
        <w:rPr>
          <w:rFonts w:ascii="Times New Roman" w:hAnsi="Times New Roman" w:cs="Times New Roman"/>
          <w:szCs w:val="24"/>
        </w:rPr>
        <w:t xml:space="preserve"> pero sin voto.</w:t>
      </w:r>
      <w:r w:rsidR="003E349B" w:rsidRPr="00ED3CBC">
        <w:rPr>
          <w:rFonts w:ascii="Times New Roman" w:hAnsi="Times New Roman" w:cs="Times New Roman"/>
          <w:szCs w:val="24"/>
        </w:rPr>
        <w:t xml:space="preserve"> </w:t>
      </w:r>
    </w:p>
    <w:p w14:paraId="41F7FE4A" w14:textId="0EE697BD" w:rsidR="00AF2475" w:rsidRPr="00ED3CBC" w:rsidRDefault="00AF2475" w:rsidP="00A926AF">
      <w:pPr>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Las sesiones se desarrollarán conforme a</w:t>
      </w:r>
      <w:r w:rsidR="00DF1EDE" w:rsidRPr="00ED3CBC">
        <w:rPr>
          <w:rFonts w:ascii="Times New Roman" w:hAnsi="Times New Roman" w:cs="Times New Roman"/>
          <w:szCs w:val="24"/>
        </w:rPr>
        <w:t xml:space="preserve">l orden de día </w:t>
      </w:r>
      <w:r w:rsidRPr="00ED3CBC">
        <w:rPr>
          <w:rFonts w:ascii="Times New Roman" w:hAnsi="Times New Roman" w:cs="Times New Roman"/>
          <w:szCs w:val="24"/>
        </w:rPr>
        <w:t xml:space="preserve">siguiente: </w:t>
      </w:r>
    </w:p>
    <w:p w14:paraId="61E322B7" w14:textId="1CDE90EE" w:rsidR="00AF2475" w:rsidRPr="00ED3CBC" w:rsidRDefault="00AF2475" w:rsidP="00F2418D">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Lista de asistencia y declaración de cuórum</w:t>
      </w:r>
      <w:r w:rsidR="00DF1EDE" w:rsidRPr="00ED3CBC">
        <w:rPr>
          <w:rFonts w:ascii="Times New Roman" w:hAnsi="Times New Roman" w:cs="Times New Roman"/>
          <w:szCs w:val="24"/>
        </w:rPr>
        <w:t>;</w:t>
      </w:r>
    </w:p>
    <w:p w14:paraId="595ADB99" w14:textId="402DE993" w:rsidR="009F3348" w:rsidRPr="00ED3CBC" w:rsidRDefault="00AF2475" w:rsidP="00F2418D">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Lectura y aprobación del orden del día</w:t>
      </w:r>
      <w:r w:rsidR="00A6503F" w:rsidRPr="00ED3CBC">
        <w:rPr>
          <w:rFonts w:ascii="Times New Roman" w:hAnsi="Times New Roman" w:cs="Times New Roman"/>
          <w:szCs w:val="24"/>
        </w:rPr>
        <w:t>;</w:t>
      </w:r>
    </w:p>
    <w:p w14:paraId="61B7AB68" w14:textId="74A66452" w:rsidR="00AF2475" w:rsidRPr="00ED3CBC" w:rsidRDefault="009F3348" w:rsidP="00F2418D">
      <w:pPr>
        <w:numPr>
          <w:ilvl w:val="2"/>
          <w:numId w:val="13"/>
        </w:numPr>
        <w:spacing w:after="0" w:line="360" w:lineRule="auto"/>
        <w:rPr>
          <w:rFonts w:ascii="Times New Roman" w:hAnsi="Times New Roman" w:cs="Times New Roman"/>
          <w:szCs w:val="24"/>
        </w:rPr>
      </w:pPr>
      <w:r w:rsidRPr="00ED3CBC">
        <w:rPr>
          <w:rFonts w:ascii="Times New Roman" w:hAnsi="Times New Roman" w:cs="Times New Roman"/>
          <w:szCs w:val="24"/>
        </w:rPr>
        <w:t>Lectura y aprobación del acta de la sesión anterior</w:t>
      </w:r>
      <w:r w:rsidR="00DF1EDE" w:rsidRPr="00ED3CBC">
        <w:rPr>
          <w:rFonts w:ascii="Times New Roman" w:hAnsi="Times New Roman" w:cs="Times New Roman"/>
          <w:szCs w:val="24"/>
        </w:rPr>
        <w:t>;</w:t>
      </w:r>
    </w:p>
    <w:p w14:paraId="5E37A852" w14:textId="6472A79F" w:rsidR="00AF2475" w:rsidRPr="00ED3CBC" w:rsidRDefault="00A6503F" w:rsidP="00F2418D">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Análisis y d</w:t>
      </w:r>
      <w:r w:rsidR="00AF2475" w:rsidRPr="00ED3CBC">
        <w:rPr>
          <w:rFonts w:ascii="Times New Roman" w:hAnsi="Times New Roman" w:cs="Times New Roman"/>
          <w:szCs w:val="24"/>
        </w:rPr>
        <w:t>iscusión de los temas agendados</w:t>
      </w:r>
      <w:r w:rsidR="00DF1EDE" w:rsidRPr="00ED3CBC">
        <w:rPr>
          <w:rFonts w:ascii="Times New Roman" w:hAnsi="Times New Roman" w:cs="Times New Roman"/>
          <w:szCs w:val="24"/>
        </w:rPr>
        <w:t>;</w:t>
      </w:r>
    </w:p>
    <w:p w14:paraId="18412F14" w14:textId="51FF6500" w:rsidR="00AF2475" w:rsidRPr="00ED3CBC" w:rsidRDefault="00AF2475" w:rsidP="00F2418D">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Intervenciones de invitados y ciudadanos participantes</w:t>
      </w:r>
      <w:r w:rsidR="00DF1EDE" w:rsidRPr="00ED3CBC">
        <w:rPr>
          <w:rFonts w:ascii="Times New Roman" w:hAnsi="Times New Roman" w:cs="Times New Roman"/>
          <w:szCs w:val="24"/>
        </w:rPr>
        <w:t>;</w:t>
      </w:r>
    </w:p>
    <w:p w14:paraId="17B7CB37" w14:textId="1F873E67" w:rsidR="00AF2475" w:rsidRPr="00ED3CBC" w:rsidRDefault="00AF2475" w:rsidP="00F2418D">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Propuesta y votación de acuerdos y recomendaciones</w:t>
      </w:r>
      <w:r w:rsidR="00DF1EDE" w:rsidRPr="00ED3CBC">
        <w:rPr>
          <w:rFonts w:ascii="Times New Roman" w:hAnsi="Times New Roman" w:cs="Times New Roman"/>
          <w:szCs w:val="24"/>
        </w:rPr>
        <w:t>;</w:t>
      </w:r>
    </w:p>
    <w:p w14:paraId="0F648617" w14:textId="4C27154F" w:rsidR="00D1041A" w:rsidRPr="00ED3CBC" w:rsidRDefault="00D1041A" w:rsidP="00F2418D">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Asuntos generales;</w:t>
      </w:r>
    </w:p>
    <w:p w14:paraId="5BB8C9BE" w14:textId="1D3549B4" w:rsidR="009F2679" w:rsidRPr="00ED3CBC" w:rsidRDefault="00AF2475" w:rsidP="00A926AF">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Clausura de la sesión.</w:t>
      </w:r>
    </w:p>
    <w:p w14:paraId="52022927" w14:textId="77777777" w:rsidR="001B6496" w:rsidRPr="00ED3CBC" w:rsidRDefault="001B6496" w:rsidP="00A926AF">
      <w:pPr>
        <w:numPr>
          <w:ilvl w:val="0"/>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Las decisiones del Observatorio se tomarán por mayoría simple de los integrantes presentes en la sesión.</w:t>
      </w:r>
    </w:p>
    <w:p w14:paraId="37F1A41F" w14:textId="77777777" w:rsidR="001B6496" w:rsidRPr="00ED3CBC" w:rsidRDefault="001B6496" w:rsidP="00A926AF">
      <w:pPr>
        <w:numPr>
          <w:ilvl w:val="0"/>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Para decisiones de alto impacto, como la aprobación de informes de evaluación o la emisión de recomendaciones a instancias legislativas, se requerirá una mayoría calificada de dos terceras partes.</w:t>
      </w:r>
    </w:p>
    <w:p w14:paraId="3ADDDC60" w14:textId="77777777" w:rsidR="003F4E9E" w:rsidRPr="00ED3CBC" w:rsidRDefault="003F4E9E" w:rsidP="00A926AF">
      <w:pPr>
        <w:numPr>
          <w:ilvl w:val="0"/>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 xml:space="preserve">En caso de empate en una votación, el </w:t>
      </w:r>
      <w:proofErr w:type="gramStart"/>
      <w:r w:rsidRPr="00ED3CBC">
        <w:rPr>
          <w:rFonts w:ascii="Times New Roman" w:hAnsi="Times New Roman" w:cs="Times New Roman"/>
          <w:szCs w:val="24"/>
        </w:rPr>
        <w:t>Presidente</w:t>
      </w:r>
      <w:proofErr w:type="gramEnd"/>
      <w:r w:rsidRPr="00ED3CBC">
        <w:rPr>
          <w:rFonts w:ascii="Times New Roman" w:hAnsi="Times New Roman" w:cs="Times New Roman"/>
          <w:szCs w:val="24"/>
        </w:rPr>
        <w:t xml:space="preserve"> del Observatorio tendrá voto de calidad para dirimir la decisión.</w:t>
      </w:r>
    </w:p>
    <w:p w14:paraId="6C5C2E7B" w14:textId="77777777" w:rsidR="003F4E9E" w:rsidRPr="00ED3CBC" w:rsidRDefault="003F4E9E" w:rsidP="00A926AF">
      <w:pPr>
        <w:numPr>
          <w:ilvl w:val="0"/>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 xml:space="preserve">Si el empate persiste o se considera necesario un mayor análisis, se podrá optar por: </w:t>
      </w:r>
    </w:p>
    <w:p w14:paraId="27701C32" w14:textId="3C6E66D9" w:rsidR="003F4E9E" w:rsidRPr="00ED3CBC" w:rsidRDefault="003F4E9E" w:rsidP="00F2418D">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Revisión del tema en la siguiente sesión con información adicional</w:t>
      </w:r>
      <w:r w:rsidR="00392DB6" w:rsidRPr="00ED3CBC">
        <w:rPr>
          <w:rFonts w:ascii="Times New Roman" w:hAnsi="Times New Roman" w:cs="Times New Roman"/>
          <w:szCs w:val="24"/>
        </w:rPr>
        <w:t>;</w:t>
      </w:r>
    </w:p>
    <w:p w14:paraId="12F67937" w14:textId="44FC2F5F" w:rsidR="003F4E9E" w:rsidRPr="00ED3CBC" w:rsidRDefault="003F4E9E" w:rsidP="00F2418D">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Consulta a un grupo de expertos para obtener una recomendación técnica</w:t>
      </w:r>
      <w:r w:rsidR="00392DB6" w:rsidRPr="00ED3CBC">
        <w:rPr>
          <w:rFonts w:ascii="Times New Roman" w:hAnsi="Times New Roman" w:cs="Times New Roman"/>
          <w:szCs w:val="24"/>
        </w:rPr>
        <w:t>;</w:t>
      </w:r>
    </w:p>
    <w:p w14:paraId="6D96250C" w14:textId="55D1FF0C" w:rsidR="0062687F" w:rsidRPr="00ED3CBC" w:rsidRDefault="003F4E9E" w:rsidP="001E2D31">
      <w:pPr>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Consulta ciudadana abierta, en caso de tratarse de una decisión de interés público relevante.</w:t>
      </w:r>
    </w:p>
    <w:p w14:paraId="205D964E" w14:textId="77777777" w:rsidR="0062687F" w:rsidRPr="00ED3CBC" w:rsidRDefault="0062687F" w:rsidP="0062687F">
      <w:pPr>
        <w:pStyle w:val="Prrafodelista"/>
        <w:rPr>
          <w:rFonts w:ascii="Times New Roman" w:hAnsi="Times New Roman" w:cs="Times New Roman"/>
          <w:szCs w:val="24"/>
        </w:rPr>
      </w:pPr>
    </w:p>
    <w:p w14:paraId="4997A3A2" w14:textId="70A3D049" w:rsidR="0044057F" w:rsidRPr="00ED3CBC" w:rsidRDefault="0044057F" w:rsidP="0044057F">
      <w:pPr>
        <w:pStyle w:val="Ttulo2"/>
        <w:rPr>
          <w:rFonts w:ascii="Times New Roman" w:hAnsi="Times New Roman" w:cs="Times New Roman"/>
          <w:sz w:val="24"/>
          <w:szCs w:val="24"/>
        </w:rPr>
      </w:pPr>
      <w:r w:rsidRPr="00ED3CBC">
        <w:rPr>
          <w:rFonts w:ascii="Times New Roman" w:hAnsi="Times New Roman" w:cs="Times New Roman"/>
          <w:caps w:val="0"/>
          <w:sz w:val="24"/>
          <w:szCs w:val="24"/>
        </w:rPr>
        <w:t xml:space="preserve">CAPÍTULO </w:t>
      </w:r>
      <w:r w:rsidR="003A29A3" w:rsidRPr="00ED3CBC">
        <w:rPr>
          <w:rFonts w:ascii="Times New Roman" w:hAnsi="Times New Roman" w:cs="Times New Roman"/>
          <w:caps w:val="0"/>
          <w:sz w:val="24"/>
          <w:szCs w:val="24"/>
        </w:rPr>
        <w:t>V</w:t>
      </w:r>
    </w:p>
    <w:p w14:paraId="596D4FE6" w14:textId="626AED4E" w:rsidR="0044057F" w:rsidRPr="00ED3CBC" w:rsidRDefault="0044057F" w:rsidP="0044057F">
      <w:pPr>
        <w:pStyle w:val="Ttulo2"/>
        <w:rPr>
          <w:rFonts w:ascii="Times New Roman" w:hAnsi="Times New Roman" w:cs="Times New Roman"/>
          <w:sz w:val="24"/>
          <w:szCs w:val="24"/>
        </w:rPr>
      </w:pPr>
      <w:r w:rsidRPr="00ED3CBC">
        <w:rPr>
          <w:rFonts w:ascii="Times New Roman" w:hAnsi="Times New Roman" w:cs="Times New Roman"/>
          <w:caps w:val="0"/>
          <w:sz w:val="24"/>
          <w:szCs w:val="24"/>
        </w:rPr>
        <w:t>ELABORACIÓN Y PRESENTACIÓN DE LOS INFORMES</w:t>
      </w:r>
    </w:p>
    <w:p w14:paraId="594C3650" w14:textId="77777777" w:rsidR="00986B77" w:rsidRPr="00ED3CBC" w:rsidRDefault="00986B77" w:rsidP="00662481">
      <w:pPr>
        <w:pStyle w:val="Prrafodelista"/>
        <w:ind w:left="0"/>
        <w:rPr>
          <w:rFonts w:ascii="Times New Roman" w:hAnsi="Times New Roman" w:cs="Times New Roman"/>
          <w:szCs w:val="24"/>
        </w:rPr>
      </w:pPr>
    </w:p>
    <w:p w14:paraId="6B9580AB" w14:textId="11BD0B04" w:rsidR="006148DD" w:rsidRPr="00ED3CBC" w:rsidRDefault="006148DD" w:rsidP="00A926AF">
      <w:pPr>
        <w:numPr>
          <w:ilvl w:val="0"/>
          <w:numId w:val="13"/>
        </w:numPr>
        <w:spacing w:line="360" w:lineRule="auto"/>
        <w:jc w:val="both"/>
        <w:rPr>
          <w:rFonts w:ascii="Times New Roman" w:hAnsi="Times New Roman" w:cs="Times New Roman"/>
          <w:szCs w:val="24"/>
        </w:rPr>
      </w:pPr>
      <w:r w:rsidRPr="00ED3CBC">
        <w:rPr>
          <w:rFonts w:ascii="Times New Roman" w:hAnsi="Times New Roman" w:cs="Times New Roman"/>
          <w:szCs w:val="24"/>
        </w:rPr>
        <w:t>El</w:t>
      </w:r>
      <w:r w:rsidR="007C771E" w:rsidRPr="00ED3CBC">
        <w:rPr>
          <w:rFonts w:ascii="Times New Roman" w:hAnsi="Times New Roman" w:cs="Times New Roman"/>
          <w:szCs w:val="24"/>
        </w:rPr>
        <w:t xml:space="preserve"> Observatorio </w:t>
      </w:r>
      <w:r w:rsidRPr="00ED3CBC">
        <w:rPr>
          <w:rFonts w:ascii="Times New Roman" w:hAnsi="Times New Roman" w:cs="Times New Roman"/>
          <w:szCs w:val="24"/>
        </w:rPr>
        <w:t>elaborará informes de evaluación que contendrán</w:t>
      </w:r>
      <w:r w:rsidR="008342E0" w:rsidRPr="00ED3CBC">
        <w:rPr>
          <w:rFonts w:ascii="Times New Roman" w:hAnsi="Times New Roman" w:cs="Times New Roman"/>
          <w:szCs w:val="24"/>
        </w:rPr>
        <w:t>,</w:t>
      </w:r>
      <w:r w:rsidR="007C771E" w:rsidRPr="00ED3CBC">
        <w:rPr>
          <w:rFonts w:ascii="Times New Roman" w:hAnsi="Times New Roman" w:cs="Times New Roman"/>
          <w:szCs w:val="24"/>
        </w:rPr>
        <w:t xml:space="preserve"> por </w:t>
      </w:r>
      <w:r w:rsidR="008342E0" w:rsidRPr="00ED3CBC">
        <w:rPr>
          <w:rFonts w:ascii="Times New Roman" w:hAnsi="Times New Roman" w:cs="Times New Roman"/>
          <w:szCs w:val="24"/>
        </w:rPr>
        <w:t>lo menos,</w:t>
      </w:r>
      <w:r w:rsidR="007C771E" w:rsidRPr="00ED3CBC">
        <w:rPr>
          <w:rFonts w:ascii="Times New Roman" w:hAnsi="Times New Roman" w:cs="Times New Roman"/>
          <w:szCs w:val="24"/>
        </w:rPr>
        <w:t xml:space="preserve"> los</w:t>
      </w:r>
      <w:r w:rsidR="001F260A" w:rsidRPr="00ED3CBC">
        <w:rPr>
          <w:rFonts w:ascii="Times New Roman" w:hAnsi="Times New Roman" w:cs="Times New Roman"/>
          <w:szCs w:val="24"/>
        </w:rPr>
        <w:t xml:space="preserve"> aspectos siguientes</w:t>
      </w:r>
      <w:r w:rsidRPr="00ED3CBC">
        <w:rPr>
          <w:rFonts w:ascii="Times New Roman" w:hAnsi="Times New Roman" w:cs="Times New Roman"/>
          <w:szCs w:val="24"/>
        </w:rPr>
        <w:t xml:space="preserve">: </w:t>
      </w:r>
    </w:p>
    <w:p w14:paraId="6176178E" w14:textId="30F4F511" w:rsidR="006148DD" w:rsidRPr="00ED3CBC" w:rsidRDefault="006148DD" w:rsidP="00027E6B">
      <w:pPr>
        <w:numPr>
          <w:ilvl w:val="2"/>
          <w:numId w:val="13"/>
        </w:numPr>
        <w:spacing w:line="240" w:lineRule="auto"/>
        <w:rPr>
          <w:rFonts w:ascii="Times New Roman" w:hAnsi="Times New Roman" w:cs="Times New Roman"/>
          <w:szCs w:val="24"/>
        </w:rPr>
      </w:pPr>
      <w:r w:rsidRPr="00ED3CBC">
        <w:rPr>
          <w:rFonts w:ascii="Times New Roman" w:hAnsi="Times New Roman" w:cs="Times New Roman"/>
          <w:szCs w:val="24"/>
        </w:rPr>
        <w:t>Resumen ejecutivo</w:t>
      </w:r>
      <w:r w:rsidR="001F260A" w:rsidRPr="00ED3CBC">
        <w:rPr>
          <w:rFonts w:ascii="Times New Roman" w:hAnsi="Times New Roman" w:cs="Times New Roman"/>
          <w:szCs w:val="24"/>
        </w:rPr>
        <w:t>;</w:t>
      </w:r>
    </w:p>
    <w:p w14:paraId="0A72911C" w14:textId="486FCAA2" w:rsidR="006148DD" w:rsidRPr="00ED3CBC" w:rsidRDefault="006148DD" w:rsidP="00027E6B">
      <w:pPr>
        <w:numPr>
          <w:ilvl w:val="2"/>
          <w:numId w:val="13"/>
        </w:numPr>
        <w:spacing w:line="240" w:lineRule="auto"/>
        <w:rPr>
          <w:rFonts w:ascii="Times New Roman" w:hAnsi="Times New Roman" w:cs="Times New Roman"/>
          <w:szCs w:val="24"/>
        </w:rPr>
      </w:pPr>
      <w:r w:rsidRPr="00ED3CBC">
        <w:rPr>
          <w:rFonts w:ascii="Times New Roman" w:hAnsi="Times New Roman" w:cs="Times New Roman"/>
          <w:szCs w:val="24"/>
        </w:rPr>
        <w:t>Metodología utilizada</w:t>
      </w:r>
      <w:r w:rsidR="001F260A" w:rsidRPr="00ED3CBC">
        <w:rPr>
          <w:rFonts w:ascii="Times New Roman" w:hAnsi="Times New Roman" w:cs="Times New Roman"/>
          <w:szCs w:val="24"/>
        </w:rPr>
        <w:t>;</w:t>
      </w:r>
    </w:p>
    <w:p w14:paraId="68358F93" w14:textId="16012C5C" w:rsidR="006148DD" w:rsidRPr="00ED3CBC" w:rsidRDefault="006148DD" w:rsidP="00027E6B">
      <w:pPr>
        <w:numPr>
          <w:ilvl w:val="2"/>
          <w:numId w:val="13"/>
        </w:numPr>
        <w:spacing w:line="240" w:lineRule="auto"/>
        <w:rPr>
          <w:rFonts w:ascii="Times New Roman" w:hAnsi="Times New Roman" w:cs="Times New Roman"/>
          <w:szCs w:val="24"/>
        </w:rPr>
      </w:pPr>
      <w:r w:rsidRPr="00ED3CBC">
        <w:rPr>
          <w:rFonts w:ascii="Times New Roman" w:hAnsi="Times New Roman" w:cs="Times New Roman"/>
          <w:szCs w:val="24"/>
        </w:rPr>
        <w:t>Análisis de impacto</w:t>
      </w:r>
      <w:r w:rsidR="001F260A" w:rsidRPr="00ED3CBC">
        <w:rPr>
          <w:rFonts w:ascii="Times New Roman" w:hAnsi="Times New Roman" w:cs="Times New Roman"/>
          <w:szCs w:val="24"/>
        </w:rPr>
        <w:t>;</w:t>
      </w:r>
    </w:p>
    <w:p w14:paraId="69D1E147" w14:textId="77777777" w:rsidR="006148DD" w:rsidRPr="00ED3CBC" w:rsidRDefault="006148DD" w:rsidP="00027E6B">
      <w:pPr>
        <w:numPr>
          <w:ilvl w:val="2"/>
          <w:numId w:val="13"/>
        </w:numPr>
        <w:spacing w:line="240" w:lineRule="auto"/>
        <w:rPr>
          <w:rFonts w:ascii="Times New Roman" w:hAnsi="Times New Roman" w:cs="Times New Roman"/>
          <w:szCs w:val="24"/>
        </w:rPr>
      </w:pPr>
      <w:r w:rsidRPr="00ED3CBC">
        <w:rPr>
          <w:rFonts w:ascii="Times New Roman" w:hAnsi="Times New Roman" w:cs="Times New Roman"/>
          <w:szCs w:val="24"/>
        </w:rPr>
        <w:t>Recomendaciones legislativas.</w:t>
      </w:r>
    </w:p>
    <w:p w14:paraId="6C50447F" w14:textId="77777777" w:rsidR="006F0B36" w:rsidRPr="00ED3CBC" w:rsidRDefault="006F0B36" w:rsidP="00A926AF">
      <w:pPr>
        <w:pStyle w:val="Prrafodelista"/>
        <w:spacing w:line="360" w:lineRule="auto"/>
        <w:ind w:left="0"/>
        <w:rPr>
          <w:rFonts w:ascii="Times New Roman" w:hAnsi="Times New Roman" w:cs="Times New Roman"/>
          <w:szCs w:val="24"/>
        </w:rPr>
      </w:pPr>
    </w:p>
    <w:p w14:paraId="7308E146" w14:textId="6E996E5C" w:rsidR="00032BD4" w:rsidRPr="00ED3CBC" w:rsidRDefault="00306327"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 </w:t>
      </w:r>
      <w:r w:rsidR="00805904" w:rsidRPr="00ED3CBC">
        <w:rPr>
          <w:rFonts w:ascii="Times New Roman" w:hAnsi="Times New Roman" w:cs="Times New Roman"/>
          <w:szCs w:val="24"/>
        </w:rPr>
        <w:t xml:space="preserve">Los informes de evaluación se remitirán a la Junta de Coordinación Política y a las comisiones legislativas correspondientes para su conocimiento y </w:t>
      </w:r>
      <w:r w:rsidR="006072F2" w:rsidRPr="00ED3CBC">
        <w:rPr>
          <w:rFonts w:ascii="Times New Roman" w:hAnsi="Times New Roman" w:cs="Times New Roman"/>
          <w:szCs w:val="24"/>
        </w:rPr>
        <w:t>efectos conducentes</w:t>
      </w:r>
      <w:r w:rsidR="00805904" w:rsidRPr="00ED3CBC">
        <w:rPr>
          <w:rFonts w:ascii="Times New Roman" w:hAnsi="Times New Roman" w:cs="Times New Roman"/>
          <w:szCs w:val="24"/>
        </w:rPr>
        <w:t>.</w:t>
      </w:r>
    </w:p>
    <w:p w14:paraId="0BDD0FD5" w14:textId="77777777" w:rsidR="00BC60CA" w:rsidRPr="00ED3CBC" w:rsidRDefault="00BC60CA" w:rsidP="00A926AF">
      <w:pPr>
        <w:pStyle w:val="Prrafodelista"/>
        <w:spacing w:line="360" w:lineRule="auto"/>
        <w:ind w:left="0"/>
        <w:rPr>
          <w:rFonts w:ascii="Times New Roman" w:hAnsi="Times New Roman" w:cs="Times New Roman"/>
          <w:szCs w:val="24"/>
        </w:rPr>
      </w:pPr>
    </w:p>
    <w:p w14:paraId="439DDABA" w14:textId="77777777" w:rsidR="00945578" w:rsidRPr="00ED3CBC" w:rsidRDefault="00BC60CA"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Los informes serán de acceso público y estarán disponibles en la página web del Congreso del Estado</w:t>
      </w:r>
      <w:r w:rsidR="00603DD7" w:rsidRPr="00ED3CBC">
        <w:rPr>
          <w:rFonts w:ascii="Times New Roman" w:hAnsi="Times New Roman" w:cs="Times New Roman"/>
          <w:szCs w:val="24"/>
        </w:rPr>
        <w:t xml:space="preserve"> una vez que hayan sido notificados a la Junta de Coordinación Política</w:t>
      </w:r>
      <w:r w:rsidRPr="00ED3CBC">
        <w:rPr>
          <w:rFonts w:ascii="Times New Roman" w:hAnsi="Times New Roman" w:cs="Times New Roman"/>
          <w:szCs w:val="24"/>
        </w:rPr>
        <w:t>.</w:t>
      </w:r>
    </w:p>
    <w:p w14:paraId="19DCF23B" w14:textId="77777777" w:rsidR="00945578" w:rsidRPr="00ED3CBC" w:rsidRDefault="00945578" w:rsidP="00945578">
      <w:pPr>
        <w:pStyle w:val="Prrafodelista"/>
        <w:rPr>
          <w:rFonts w:ascii="Times New Roman" w:hAnsi="Times New Roman" w:cs="Times New Roman"/>
          <w:szCs w:val="24"/>
        </w:rPr>
      </w:pPr>
    </w:p>
    <w:p w14:paraId="25CFCD79" w14:textId="77777777" w:rsidR="00605CFA" w:rsidRPr="00ED3CBC" w:rsidRDefault="00605CFA" w:rsidP="00852D48">
      <w:pPr>
        <w:pStyle w:val="Ttulo1"/>
        <w:jc w:val="left"/>
        <w:rPr>
          <w:rFonts w:ascii="Times New Roman" w:hAnsi="Times New Roman" w:cs="Times New Roman"/>
          <w:sz w:val="24"/>
          <w:szCs w:val="24"/>
          <w:lang w:val="es-ES"/>
        </w:rPr>
      </w:pPr>
    </w:p>
    <w:p w14:paraId="01EF5699" w14:textId="185BD786" w:rsidR="00BA30A5" w:rsidRPr="00ED3CBC" w:rsidRDefault="00BA30A5" w:rsidP="00BA30A5">
      <w:pPr>
        <w:pStyle w:val="Ttulo1"/>
        <w:rPr>
          <w:rFonts w:ascii="Times New Roman" w:hAnsi="Times New Roman" w:cs="Times New Roman"/>
          <w:sz w:val="24"/>
          <w:szCs w:val="24"/>
          <w:lang w:val="es-ES"/>
        </w:rPr>
      </w:pPr>
      <w:r w:rsidRPr="00ED3CBC">
        <w:rPr>
          <w:rFonts w:ascii="Times New Roman" w:hAnsi="Times New Roman" w:cs="Times New Roman"/>
          <w:sz w:val="24"/>
          <w:szCs w:val="24"/>
          <w:lang w:val="es-ES"/>
        </w:rPr>
        <w:t xml:space="preserve">TÍTULO </w:t>
      </w:r>
      <w:r w:rsidR="00CF089C" w:rsidRPr="00ED3CBC">
        <w:rPr>
          <w:rFonts w:ascii="Times New Roman" w:hAnsi="Times New Roman" w:cs="Times New Roman"/>
          <w:sz w:val="24"/>
          <w:szCs w:val="24"/>
          <w:lang w:val="es-ES"/>
        </w:rPr>
        <w:t>TERCERO</w:t>
      </w:r>
    </w:p>
    <w:p w14:paraId="7062CE8C" w14:textId="4182B883" w:rsidR="00BA30A5" w:rsidRPr="00ED3CBC" w:rsidRDefault="00BA30A5" w:rsidP="00BA30A5">
      <w:pPr>
        <w:pStyle w:val="Ttulo1"/>
        <w:rPr>
          <w:rFonts w:ascii="Times New Roman" w:hAnsi="Times New Roman" w:cs="Times New Roman"/>
          <w:sz w:val="24"/>
          <w:szCs w:val="24"/>
          <w:lang w:val="es-ES"/>
        </w:rPr>
      </w:pPr>
      <w:r w:rsidRPr="00ED3CBC">
        <w:rPr>
          <w:rFonts w:ascii="Times New Roman" w:hAnsi="Times New Roman" w:cs="Times New Roman"/>
          <w:sz w:val="24"/>
          <w:szCs w:val="24"/>
          <w:lang w:val="es-ES"/>
        </w:rPr>
        <w:t xml:space="preserve">DE LAS RESPONSABILIDADES Y SANCIONES </w:t>
      </w:r>
    </w:p>
    <w:p w14:paraId="6DC557B9" w14:textId="4887364D" w:rsidR="00BA30A5" w:rsidRPr="00ED3CBC" w:rsidRDefault="00BA30A5" w:rsidP="00BA30A5">
      <w:pPr>
        <w:pStyle w:val="Ttulo2"/>
        <w:rPr>
          <w:rFonts w:ascii="Times New Roman" w:hAnsi="Times New Roman" w:cs="Times New Roman"/>
          <w:sz w:val="24"/>
          <w:szCs w:val="24"/>
          <w:lang w:val="es-ES"/>
        </w:rPr>
      </w:pPr>
      <w:r w:rsidRPr="00ED3CBC">
        <w:rPr>
          <w:rFonts w:ascii="Times New Roman" w:hAnsi="Times New Roman" w:cs="Times New Roman"/>
          <w:sz w:val="24"/>
          <w:szCs w:val="24"/>
          <w:lang w:val="es-ES"/>
        </w:rPr>
        <w:t>CAPÍTULO ÚNICO</w:t>
      </w:r>
    </w:p>
    <w:p w14:paraId="113CE3B2" w14:textId="77777777" w:rsidR="00BA30A5" w:rsidRPr="00ED3CBC" w:rsidRDefault="00BA30A5" w:rsidP="00BA30A5">
      <w:pPr>
        <w:rPr>
          <w:rFonts w:ascii="Times New Roman" w:hAnsi="Times New Roman" w:cs="Times New Roman"/>
          <w:szCs w:val="24"/>
          <w:lang w:val="es-ES"/>
        </w:rPr>
      </w:pPr>
    </w:p>
    <w:p w14:paraId="19000AF2" w14:textId="77777777" w:rsidR="00BA30A5" w:rsidRPr="00ED3CBC" w:rsidRDefault="00BA30A5" w:rsidP="00A926AF">
      <w:pPr>
        <w:spacing w:line="360" w:lineRule="auto"/>
        <w:rPr>
          <w:rFonts w:ascii="Times New Roman" w:hAnsi="Times New Roman" w:cs="Times New Roman"/>
          <w:szCs w:val="24"/>
          <w:lang w:val="es-ES"/>
        </w:rPr>
      </w:pPr>
    </w:p>
    <w:p w14:paraId="16AE0F44" w14:textId="77777777" w:rsidR="00337BCC" w:rsidRPr="00ED3CBC" w:rsidRDefault="009F7D53"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Los integrantes del Observatorio que incurran en incumplimiento de sus deberes o en violación de los principios establecidos en su reglamento, serán sujetos a sanciones administrativas. </w:t>
      </w:r>
    </w:p>
    <w:p w14:paraId="5A74C04F" w14:textId="77777777" w:rsidR="00337BCC" w:rsidRPr="00ED3CBC" w:rsidRDefault="00337BCC" w:rsidP="00337BCC">
      <w:pPr>
        <w:pStyle w:val="Prrafodelista"/>
        <w:ind w:left="0"/>
        <w:rPr>
          <w:rFonts w:ascii="Times New Roman" w:hAnsi="Times New Roman" w:cs="Times New Roman"/>
          <w:szCs w:val="24"/>
        </w:rPr>
      </w:pPr>
    </w:p>
    <w:p w14:paraId="41A1DA5E" w14:textId="0A8C76AB" w:rsidR="00E56B53" w:rsidRPr="00ED3CBC" w:rsidRDefault="00337BCC"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Dichas faltas se clasifican, según su gravedad, en</w:t>
      </w:r>
      <w:r w:rsidR="00E56B53" w:rsidRPr="00ED3CBC">
        <w:rPr>
          <w:rFonts w:ascii="Times New Roman" w:hAnsi="Times New Roman" w:cs="Times New Roman"/>
          <w:szCs w:val="24"/>
        </w:rPr>
        <w:t>:</w:t>
      </w:r>
    </w:p>
    <w:p w14:paraId="79431792" w14:textId="77777777" w:rsidR="00E56B53" w:rsidRPr="00ED3CBC" w:rsidRDefault="00E56B53" w:rsidP="00A926AF">
      <w:pPr>
        <w:pStyle w:val="Prrafodelista"/>
        <w:spacing w:line="360" w:lineRule="auto"/>
        <w:rPr>
          <w:rFonts w:ascii="Times New Roman" w:hAnsi="Times New Roman" w:cs="Times New Roman"/>
          <w:b/>
          <w:bCs/>
          <w:szCs w:val="24"/>
        </w:rPr>
      </w:pPr>
    </w:p>
    <w:p w14:paraId="119F7A18" w14:textId="48FD6D0C" w:rsidR="00E56B53" w:rsidRPr="00ED3CBC" w:rsidRDefault="00286F26"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Faltas leves: Son los incumplimientos menores de los deberes o principios del reglamento que no causen perjuicio grave al funcionamiento ni a la credibilidad del Observatorio</w:t>
      </w:r>
      <w:r w:rsidR="00F63CF8" w:rsidRPr="00ED3CBC">
        <w:rPr>
          <w:rFonts w:ascii="Times New Roman" w:hAnsi="Times New Roman" w:cs="Times New Roman"/>
          <w:szCs w:val="24"/>
        </w:rPr>
        <w:t>, cuya sanción será la a</w:t>
      </w:r>
      <w:r w:rsidRPr="00ED3CBC">
        <w:rPr>
          <w:rFonts w:ascii="Times New Roman" w:hAnsi="Times New Roman" w:cs="Times New Roman"/>
          <w:szCs w:val="24"/>
        </w:rPr>
        <w:t>monestación por escrito</w:t>
      </w:r>
      <w:r w:rsidR="00F63CF8" w:rsidRPr="00ED3CBC">
        <w:rPr>
          <w:rFonts w:ascii="Times New Roman" w:hAnsi="Times New Roman" w:cs="Times New Roman"/>
          <w:szCs w:val="24"/>
        </w:rPr>
        <w:t>;</w:t>
      </w:r>
    </w:p>
    <w:p w14:paraId="763DAF88" w14:textId="19BA8B91" w:rsidR="00D6364D" w:rsidRPr="00ED3CBC" w:rsidRDefault="00286F26"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Faltas graves: Son las infracciones importantes a los deberes o principios reglamentarios que afecten significativamente el funcionamiento del Observatorio o menoscaben sus objetivos o principios</w:t>
      </w:r>
      <w:r w:rsidR="007101C7" w:rsidRPr="00ED3CBC">
        <w:rPr>
          <w:rFonts w:ascii="Times New Roman" w:hAnsi="Times New Roman" w:cs="Times New Roman"/>
          <w:szCs w:val="24"/>
        </w:rPr>
        <w:t>, cuya sanción será la s</w:t>
      </w:r>
      <w:r w:rsidRPr="00ED3CBC">
        <w:rPr>
          <w:rFonts w:ascii="Times New Roman" w:hAnsi="Times New Roman" w:cs="Times New Roman"/>
          <w:szCs w:val="24"/>
        </w:rPr>
        <w:t>uspensión temporal del cargo como integrante del Observatorio, por un período determinado;</w:t>
      </w:r>
    </w:p>
    <w:p w14:paraId="1E303609" w14:textId="77777777" w:rsidR="00FF2E33" w:rsidRPr="00ED3CBC" w:rsidRDefault="00286F26"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Faltas muy graves: Son las conductas que implican violaciones graves o reiteradas a los deberes o principios del reglamento, o que causen un detrimento serio a la integridad, confianza o fines del Observatorio</w:t>
      </w:r>
      <w:r w:rsidR="00403988" w:rsidRPr="00ED3CBC">
        <w:rPr>
          <w:rFonts w:ascii="Times New Roman" w:hAnsi="Times New Roman" w:cs="Times New Roman"/>
          <w:szCs w:val="24"/>
        </w:rPr>
        <w:t>, cuya sanción podrá ser la r</w:t>
      </w:r>
      <w:r w:rsidRPr="00ED3CBC">
        <w:rPr>
          <w:rFonts w:ascii="Times New Roman" w:hAnsi="Times New Roman" w:cs="Times New Roman"/>
          <w:szCs w:val="24"/>
        </w:rPr>
        <w:t>emoción definitiva del cargo de integrante del Observatorio</w:t>
      </w:r>
      <w:r w:rsidR="00403988" w:rsidRPr="00ED3CBC">
        <w:rPr>
          <w:rFonts w:ascii="Times New Roman" w:hAnsi="Times New Roman" w:cs="Times New Roman"/>
          <w:szCs w:val="24"/>
        </w:rPr>
        <w:t>.</w:t>
      </w:r>
      <w:r w:rsidR="00FF2E33" w:rsidRPr="00ED3CBC">
        <w:rPr>
          <w:rFonts w:ascii="Times New Roman" w:hAnsi="Times New Roman" w:cs="Times New Roman"/>
          <w:szCs w:val="24"/>
        </w:rPr>
        <w:t xml:space="preserve"> </w:t>
      </w:r>
    </w:p>
    <w:p w14:paraId="13A8CFE5" w14:textId="77777777" w:rsidR="00FF2E33" w:rsidRPr="00ED3CBC" w:rsidRDefault="00FF2E33" w:rsidP="00FF2E33">
      <w:pPr>
        <w:pStyle w:val="Prrafodelista"/>
        <w:spacing w:line="278" w:lineRule="auto"/>
        <w:ind w:left="1080"/>
        <w:rPr>
          <w:rFonts w:ascii="Times New Roman" w:hAnsi="Times New Roman" w:cs="Times New Roman"/>
          <w:szCs w:val="24"/>
        </w:rPr>
      </w:pPr>
    </w:p>
    <w:p w14:paraId="30899B3D" w14:textId="77777777" w:rsidR="00F82E18" w:rsidRPr="00ED3CBC" w:rsidRDefault="00FF2E33"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La imposición de sanciones a los integrantes del Observatorio se sujetará al siguiente procedimiento, garantizando la objetividad y el debido proceso:</w:t>
      </w:r>
    </w:p>
    <w:p w14:paraId="2A50FF6B" w14:textId="77777777" w:rsidR="004B4C40" w:rsidRPr="00ED3CBC" w:rsidRDefault="004B4C40" w:rsidP="00A926AF">
      <w:pPr>
        <w:pStyle w:val="Prrafodelista"/>
        <w:spacing w:line="360" w:lineRule="auto"/>
        <w:ind w:left="0"/>
        <w:rPr>
          <w:rFonts w:ascii="Times New Roman" w:hAnsi="Times New Roman" w:cs="Times New Roman"/>
          <w:szCs w:val="24"/>
        </w:rPr>
      </w:pPr>
    </w:p>
    <w:p w14:paraId="049A6DF7" w14:textId="70D18BC3" w:rsidR="004B4C40" w:rsidRPr="00ED3CBC" w:rsidRDefault="00FF2E33" w:rsidP="00417E01">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Inicio del procedimiento: El procedimiento sancionador se iniciará de oficio o a petición de parte cuando se tenga conocimiento de un posible incumplimiento de los deberes o violación de los principios del reglamento por parte de un integrante. La autoridad competente para sustanciar el procedimiento</w:t>
      </w:r>
      <w:r w:rsidR="0029691D" w:rsidRPr="00ED3CBC">
        <w:rPr>
          <w:rFonts w:ascii="Times New Roman" w:hAnsi="Times New Roman" w:cs="Times New Roman"/>
          <w:szCs w:val="24"/>
        </w:rPr>
        <w:t xml:space="preserve"> será el mismo </w:t>
      </w:r>
      <w:r w:rsidRPr="00ED3CBC">
        <w:rPr>
          <w:rFonts w:ascii="Times New Roman" w:hAnsi="Times New Roman" w:cs="Times New Roman"/>
          <w:szCs w:val="24"/>
        </w:rPr>
        <w:t>Observatorio</w:t>
      </w:r>
      <w:r w:rsidR="0029691D" w:rsidRPr="00ED3CBC">
        <w:rPr>
          <w:rFonts w:ascii="Times New Roman" w:hAnsi="Times New Roman" w:cs="Times New Roman"/>
          <w:szCs w:val="24"/>
        </w:rPr>
        <w:t xml:space="preserve">, </w:t>
      </w:r>
      <w:r w:rsidR="00BB66E8" w:rsidRPr="00ED3CBC">
        <w:rPr>
          <w:rFonts w:ascii="Times New Roman" w:hAnsi="Times New Roman" w:cs="Times New Roman"/>
          <w:szCs w:val="24"/>
        </w:rPr>
        <w:t>el cual</w:t>
      </w:r>
      <w:r w:rsidR="0029691D" w:rsidRPr="00ED3CBC">
        <w:rPr>
          <w:rFonts w:ascii="Times New Roman" w:hAnsi="Times New Roman" w:cs="Times New Roman"/>
          <w:szCs w:val="24"/>
        </w:rPr>
        <w:t xml:space="preserve"> notificará</w:t>
      </w:r>
      <w:r w:rsidRPr="00ED3CBC">
        <w:rPr>
          <w:rFonts w:ascii="Times New Roman" w:hAnsi="Times New Roman" w:cs="Times New Roman"/>
          <w:szCs w:val="24"/>
        </w:rPr>
        <w:t xml:space="preserve"> por escrito al integrante </w:t>
      </w:r>
      <w:r w:rsidR="00BB66E8" w:rsidRPr="00ED3CBC">
        <w:rPr>
          <w:rFonts w:ascii="Times New Roman" w:hAnsi="Times New Roman" w:cs="Times New Roman"/>
          <w:szCs w:val="24"/>
        </w:rPr>
        <w:t>probable</w:t>
      </w:r>
      <w:r w:rsidRPr="00ED3CBC">
        <w:rPr>
          <w:rFonts w:ascii="Times New Roman" w:hAnsi="Times New Roman" w:cs="Times New Roman"/>
          <w:szCs w:val="24"/>
        </w:rPr>
        <w:t xml:space="preserve"> responsable acerca de la apertura del procedimiento, especificándole las conductas imputadas, y procederá a investigar los hechos alegados</w:t>
      </w:r>
      <w:r w:rsidR="00F82E18" w:rsidRPr="00ED3CBC">
        <w:rPr>
          <w:rFonts w:ascii="Times New Roman" w:hAnsi="Times New Roman" w:cs="Times New Roman"/>
          <w:szCs w:val="24"/>
        </w:rPr>
        <w:t>;</w:t>
      </w:r>
    </w:p>
    <w:p w14:paraId="51AA8E6A" w14:textId="5DA0C642" w:rsidR="004B4C40" w:rsidRPr="00ED3CBC" w:rsidRDefault="00FF2E33" w:rsidP="00417E01">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Investigación y derecho de audiencia: La autoridad instructora realizará las diligencias necesarias para investigar la presunta falta, recopilando las pruebas, informes o testimonios pertinentes. En todo caso se garantizará al integrante involucrado su derecho de audiencia y defensa, otorgándole la oportunidad de presentar pruebas a su favor, formular por escrito u oralmente los alegatos que considere convenientes y ser escuchado antes de que se emita una resolución. Durante esta etapa se observarán los principios del debido proceso, asegurando imparcialidad y exhaustividad en la investigación</w:t>
      </w:r>
      <w:r w:rsidR="00F82E18" w:rsidRPr="00ED3CBC">
        <w:rPr>
          <w:rFonts w:ascii="Times New Roman" w:hAnsi="Times New Roman" w:cs="Times New Roman"/>
          <w:szCs w:val="24"/>
        </w:rPr>
        <w:t>;</w:t>
      </w:r>
    </w:p>
    <w:p w14:paraId="235B61C6" w14:textId="1B431A89" w:rsidR="00FF2E33" w:rsidRPr="00ED3CBC" w:rsidRDefault="00FF2E33" w:rsidP="00A926A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Resolución: Concluida la etapa de instrucción </w:t>
      </w:r>
      <w:r w:rsidR="00D1649C" w:rsidRPr="00ED3CBC">
        <w:rPr>
          <w:rFonts w:ascii="Times New Roman" w:hAnsi="Times New Roman" w:cs="Times New Roman"/>
          <w:szCs w:val="24"/>
        </w:rPr>
        <w:t>el observatorio</w:t>
      </w:r>
      <w:r w:rsidRPr="00ED3CBC">
        <w:rPr>
          <w:rFonts w:ascii="Times New Roman" w:hAnsi="Times New Roman" w:cs="Times New Roman"/>
          <w:szCs w:val="24"/>
        </w:rPr>
        <w:t xml:space="preserve"> emitirá una resolución debidamente fundada y motivada en la que determinará si el integrante es responsable o no de la falta imputada. En caso de determinar la existencia de responsabilidad, la resolución impondrá la sanción administrativa que corresponda conforme a la clasificación del artículo anterior. La resolución, sea absolutoria o sancionadora, deberá notificarse formalmente por escrito al integrante interesado.</w:t>
      </w:r>
    </w:p>
    <w:p w14:paraId="5DE7DB24" w14:textId="77777777" w:rsidR="004B4C40" w:rsidRPr="00ED3CBC" w:rsidRDefault="004B4C40" w:rsidP="004B4C40">
      <w:pPr>
        <w:pStyle w:val="Prrafodelista"/>
        <w:spacing w:line="278" w:lineRule="auto"/>
        <w:ind w:left="1080"/>
        <w:rPr>
          <w:rFonts w:ascii="Times New Roman" w:hAnsi="Times New Roman" w:cs="Times New Roman"/>
          <w:szCs w:val="24"/>
        </w:rPr>
      </w:pPr>
    </w:p>
    <w:p w14:paraId="2D0E4BF3" w14:textId="77777777" w:rsidR="00E26F88" w:rsidRPr="00ED3CBC" w:rsidRDefault="0048349F" w:rsidP="00A926AF">
      <w:pPr>
        <w:pStyle w:val="Prrafodelista"/>
        <w:numPr>
          <w:ilvl w:val="0"/>
          <w:numId w:val="13"/>
        </w:numPr>
        <w:spacing w:line="360" w:lineRule="auto"/>
        <w:rPr>
          <w:rFonts w:ascii="Times New Roman" w:hAnsi="Times New Roman" w:cs="Times New Roman"/>
          <w:szCs w:val="24"/>
        </w:rPr>
      </w:pPr>
      <w:r w:rsidRPr="00ED3CBC">
        <w:rPr>
          <w:rFonts w:ascii="Times New Roman" w:hAnsi="Times New Roman" w:cs="Times New Roman"/>
          <w:szCs w:val="24"/>
        </w:rPr>
        <w:t>Los integrantes sancionados tendrán derecho a impugnar las sanciones impuestas a través de los siguientes medios y bajo las siguientes reglas:</w:t>
      </w:r>
    </w:p>
    <w:p w14:paraId="779E09EA" w14:textId="77777777" w:rsidR="004B4C40" w:rsidRPr="00ED3CBC" w:rsidRDefault="004B4C40" w:rsidP="00A926AF">
      <w:pPr>
        <w:pStyle w:val="Prrafodelista"/>
        <w:spacing w:line="360" w:lineRule="auto"/>
        <w:ind w:left="0"/>
        <w:rPr>
          <w:rFonts w:ascii="Times New Roman" w:hAnsi="Times New Roman" w:cs="Times New Roman"/>
          <w:szCs w:val="24"/>
        </w:rPr>
      </w:pPr>
    </w:p>
    <w:p w14:paraId="6927D143" w14:textId="062AD278" w:rsidR="004B4C40" w:rsidRPr="00ED3CBC" w:rsidRDefault="0048349F" w:rsidP="000074DF">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Interposición del recurso: El integrante sancionado podrá impugnar la resolución sancionadora mediante la presentación, por escrito, de un recurso de revisión dentro de los diez días hábiles siguientes a la fecha en que le haya sido notificada la sanción. En el escrito de interposición del recurso deberán exponerse los agravios o motivos de inconformidad con la decisión sancionadora</w:t>
      </w:r>
      <w:r w:rsidR="004D33E1" w:rsidRPr="00ED3CBC">
        <w:rPr>
          <w:rFonts w:ascii="Times New Roman" w:hAnsi="Times New Roman" w:cs="Times New Roman"/>
          <w:szCs w:val="24"/>
        </w:rPr>
        <w:t>;</w:t>
      </w:r>
    </w:p>
    <w:p w14:paraId="2BAA81EF" w14:textId="49E223F4" w:rsidR="000074DF" w:rsidRPr="00ED3CBC" w:rsidRDefault="0048349F" w:rsidP="000074DF">
      <w:pPr>
        <w:pStyle w:val="Prrafodelista"/>
        <w:numPr>
          <w:ilvl w:val="2"/>
          <w:numId w:val="13"/>
        </w:numPr>
        <w:spacing w:after="0" w:line="360" w:lineRule="auto"/>
        <w:rPr>
          <w:rFonts w:ascii="Times New Roman" w:hAnsi="Times New Roman" w:cs="Times New Roman"/>
          <w:szCs w:val="24"/>
        </w:rPr>
      </w:pPr>
      <w:r w:rsidRPr="00ED3CBC">
        <w:rPr>
          <w:rFonts w:ascii="Times New Roman" w:hAnsi="Times New Roman" w:cs="Times New Roman"/>
          <w:szCs w:val="24"/>
        </w:rPr>
        <w:t xml:space="preserve">El recurso de revisión será </w:t>
      </w:r>
      <w:r w:rsidR="002C1B9B" w:rsidRPr="00ED3CBC">
        <w:rPr>
          <w:rFonts w:ascii="Times New Roman" w:hAnsi="Times New Roman" w:cs="Times New Roman"/>
          <w:szCs w:val="24"/>
        </w:rPr>
        <w:t xml:space="preserve">presentado ante la oficialía de partes y turnado al </w:t>
      </w:r>
      <w:r w:rsidR="00893679" w:rsidRPr="00ED3CBC">
        <w:rPr>
          <w:rFonts w:ascii="Times New Roman" w:hAnsi="Times New Roman" w:cs="Times New Roman"/>
          <w:szCs w:val="24"/>
        </w:rPr>
        <w:t>O</w:t>
      </w:r>
      <w:r w:rsidR="002C1B9B" w:rsidRPr="00ED3CBC">
        <w:rPr>
          <w:rFonts w:ascii="Times New Roman" w:hAnsi="Times New Roman" w:cs="Times New Roman"/>
          <w:szCs w:val="24"/>
        </w:rPr>
        <w:t xml:space="preserve">bservatorio quien tendrá </w:t>
      </w:r>
      <w:r w:rsidR="007322DD" w:rsidRPr="00ED3CBC">
        <w:rPr>
          <w:rFonts w:ascii="Times New Roman" w:hAnsi="Times New Roman" w:cs="Times New Roman"/>
          <w:szCs w:val="24"/>
        </w:rPr>
        <w:t>24 horas para remitirlo a la Junta de Coordinación Política para ser resuelto</w:t>
      </w:r>
      <w:r w:rsidR="004D33E1" w:rsidRPr="00ED3CBC">
        <w:rPr>
          <w:rFonts w:ascii="Times New Roman" w:hAnsi="Times New Roman" w:cs="Times New Roman"/>
          <w:szCs w:val="24"/>
        </w:rPr>
        <w:t>;</w:t>
      </w:r>
    </w:p>
    <w:p w14:paraId="5CB126D4" w14:textId="4BEFC2B1" w:rsidR="00A926AF" w:rsidRPr="00ED3CBC" w:rsidRDefault="0048349F" w:rsidP="00A926AF">
      <w:pPr>
        <w:pStyle w:val="Prrafodelista"/>
        <w:numPr>
          <w:ilvl w:val="2"/>
          <w:numId w:val="13"/>
        </w:numPr>
        <w:spacing w:before="240" w:line="360" w:lineRule="auto"/>
        <w:rPr>
          <w:rFonts w:ascii="Times New Roman" w:hAnsi="Times New Roman" w:cs="Times New Roman"/>
          <w:szCs w:val="24"/>
        </w:rPr>
      </w:pPr>
      <w:r w:rsidRPr="00ED3CBC">
        <w:rPr>
          <w:rFonts w:ascii="Times New Roman" w:hAnsi="Times New Roman" w:cs="Times New Roman"/>
          <w:szCs w:val="24"/>
        </w:rPr>
        <w:t xml:space="preserve">La </w:t>
      </w:r>
      <w:r w:rsidR="00F35952" w:rsidRPr="00ED3CBC">
        <w:rPr>
          <w:rFonts w:ascii="Times New Roman" w:hAnsi="Times New Roman" w:cs="Times New Roman"/>
          <w:szCs w:val="24"/>
        </w:rPr>
        <w:t xml:space="preserve">Junta de Coordinación Política </w:t>
      </w:r>
      <w:r w:rsidRPr="00ED3CBC">
        <w:rPr>
          <w:rFonts w:ascii="Times New Roman" w:hAnsi="Times New Roman" w:cs="Times New Roman"/>
          <w:szCs w:val="24"/>
        </w:rPr>
        <w:t>deberá analizar los argumentos y evidencias presentados por el recurrente y emitir una resolución en un plazo no mayor a treinta días hábiles contados a partir de la admisión del recurso. Al resolver, dicha instancia podrá confirmar, modificar o revocar la sanción impugnada, según proceda de acuerdo con los méritos del caso</w:t>
      </w:r>
      <w:r w:rsidR="004D33E1" w:rsidRPr="00ED3CBC">
        <w:rPr>
          <w:rFonts w:ascii="Times New Roman" w:hAnsi="Times New Roman" w:cs="Times New Roman"/>
          <w:szCs w:val="24"/>
        </w:rPr>
        <w:t>;</w:t>
      </w:r>
    </w:p>
    <w:p w14:paraId="4553B572" w14:textId="66978A36" w:rsidR="00BA30A5" w:rsidRPr="00ED3CBC" w:rsidRDefault="0048349F" w:rsidP="00BA30A5">
      <w:pPr>
        <w:pStyle w:val="Prrafodelista"/>
        <w:numPr>
          <w:ilvl w:val="2"/>
          <w:numId w:val="13"/>
        </w:numPr>
        <w:spacing w:line="360" w:lineRule="auto"/>
        <w:rPr>
          <w:rFonts w:ascii="Times New Roman" w:hAnsi="Times New Roman" w:cs="Times New Roman"/>
          <w:szCs w:val="24"/>
        </w:rPr>
      </w:pPr>
      <w:r w:rsidRPr="00ED3CBC">
        <w:rPr>
          <w:rFonts w:ascii="Times New Roman" w:hAnsi="Times New Roman" w:cs="Times New Roman"/>
          <w:szCs w:val="24"/>
        </w:rPr>
        <w:t xml:space="preserve">La resolución que se emita al resolver el recurso tendrá carácter definitivo e inapelable en la vía interna del </w:t>
      </w:r>
      <w:r w:rsidR="00171990" w:rsidRPr="00ED3CBC">
        <w:rPr>
          <w:rFonts w:ascii="Times New Roman" w:hAnsi="Times New Roman" w:cs="Times New Roman"/>
          <w:szCs w:val="24"/>
        </w:rPr>
        <w:t xml:space="preserve">H. </w:t>
      </w:r>
      <w:r w:rsidR="002368F8" w:rsidRPr="00ED3CBC">
        <w:rPr>
          <w:rFonts w:ascii="Times New Roman" w:hAnsi="Times New Roman" w:cs="Times New Roman"/>
          <w:szCs w:val="24"/>
        </w:rPr>
        <w:t>Congreso</w:t>
      </w:r>
      <w:r w:rsidR="00171990" w:rsidRPr="00ED3CBC">
        <w:rPr>
          <w:rFonts w:ascii="Times New Roman" w:hAnsi="Times New Roman" w:cs="Times New Roman"/>
          <w:szCs w:val="24"/>
        </w:rPr>
        <w:t xml:space="preserve"> del Estado</w:t>
      </w:r>
      <w:r w:rsidRPr="00ED3CBC">
        <w:rPr>
          <w:rFonts w:ascii="Times New Roman" w:hAnsi="Times New Roman" w:cs="Times New Roman"/>
          <w:szCs w:val="24"/>
        </w:rPr>
        <w:t>. Contra esta decisión no procederá ningún otro recurso administrativo o medio de impugnación interno, quedando firme la sanción impuesta o, en su caso, la revocación</w:t>
      </w:r>
      <w:r w:rsidR="00F81517" w:rsidRPr="00ED3CBC">
        <w:rPr>
          <w:rFonts w:ascii="Times New Roman" w:hAnsi="Times New Roman" w:cs="Times New Roman"/>
          <w:szCs w:val="24"/>
        </w:rPr>
        <w:t>.</w:t>
      </w:r>
      <w:r w:rsidR="00171990" w:rsidRPr="00ED3CBC">
        <w:rPr>
          <w:rFonts w:ascii="Times New Roman" w:hAnsi="Times New Roman" w:cs="Times New Roman"/>
          <w:szCs w:val="24"/>
        </w:rPr>
        <w:t xml:space="preserve"> Sin embargo, </w:t>
      </w:r>
      <w:r w:rsidR="0056171C" w:rsidRPr="00ED3CBC">
        <w:rPr>
          <w:rFonts w:ascii="Times New Roman" w:hAnsi="Times New Roman" w:cs="Times New Roman"/>
          <w:szCs w:val="24"/>
        </w:rPr>
        <w:t xml:space="preserve">se dejarán a salvo </w:t>
      </w:r>
      <w:r w:rsidRPr="00ED3CBC">
        <w:rPr>
          <w:rFonts w:ascii="Times New Roman" w:hAnsi="Times New Roman" w:cs="Times New Roman"/>
          <w:szCs w:val="24"/>
        </w:rPr>
        <w:t>los derechos del afectado para recurrir ante instancias jurisdiccionales externas, si resultare procedente conforme a la legislación aplicable.</w:t>
      </w:r>
    </w:p>
    <w:p w14:paraId="50622EFD" w14:textId="61B18DC1" w:rsidR="006B063C" w:rsidRPr="00ED3CBC" w:rsidRDefault="006B063C" w:rsidP="006B063C">
      <w:pPr>
        <w:rPr>
          <w:rFonts w:ascii="Times New Roman" w:hAnsi="Times New Roman" w:cs="Times New Roman"/>
          <w:szCs w:val="24"/>
          <w:lang w:val="es-ES"/>
        </w:rPr>
      </w:pPr>
    </w:p>
    <w:p w14:paraId="739820E4" w14:textId="2E32CDBB" w:rsidR="006B063C" w:rsidRPr="00ED3CBC" w:rsidRDefault="006B063C" w:rsidP="006B063C">
      <w:pPr>
        <w:rPr>
          <w:rFonts w:ascii="Times New Roman" w:hAnsi="Times New Roman" w:cs="Times New Roman"/>
          <w:szCs w:val="24"/>
          <w:lang w:val="es-ES"/>
        </w:rPr>
      </w:pPr>
    </w:p>
    <w:p w14:paraId="6E0B3EFF" w14:textId="407CA217" w:rsidR="006B063C" w:rsidRPr="00ED3CBC" w:rsidRDefault="006B063C" w:rsidP="006B063C">
      <w:pPr>
        <w:rPr>
          <w:rFonts w:ascii="Times New Roman" w:hAnsi="Times New Roman" w:cs="Times New Roman"/>
          <w:szCs w:val="24"/>
          <w:lang w:val="es-ES"/>
        </w:rPr>
      </w:pPr>
    </w:p>
    <w:p w14:paraId="5E6CA175" w14:textId="77777777" w:rsidR="006B063C" w:rsidRPr="00ED3CBC" w:rsidRDefault="006B063C" w:rsidP="006B063C">
      <w:pPr>
        <w:spacing w:line="360" w:lineRule="auto"/>
        <w:jc w:val="center"/>
        <w:rPr>
          <w:rFonts w:ascii="Times New Roman" w:hAnsi="Times New Roman" w:cs="Times New Roman"/>
          <w:b/>
          <w:color w:val="000000" w:themeColor="text1"/>
          <w:szCs w:val="24"/>
        </w:rPr>
      </w:pPr>
      <w:r w:rsidRPr="00ED3CBC">
        <w:rPr>
          <w:rFonts w:ascii="Times New Roman" w:hAnsi="Times New Roman" w:cs="Times New Roman"/>
          <w:b/>
          <w:color w:val="000000" w:themeColor="text1"/>
          <w:szCs w:val="24"/>
        </w:rPr>
        <w:t>TRANSITORIOS</w:t>
      </w:r>
    </w:p>
    <w:p w14:paraId="087ADF32" w14:textId="77777777" w:rsidR="006B063C" w:rsidRPr="00ED3CBC" w:rsidRDefault="006B063C" w:rsidP="006B063C">
      <w:pPr>
        <w:spacing w:line="360" w:lineRule="auto"/>
        <w:jc w:val="both"/>
        <w:rPr>
          <w:rFonts w:ascii="Times New Roman" w:hAnsi="Times New Roman" w:cs="Times New Roman"/>
          <w:b/>
          <w:color w:val="000000" w:themeColor="text1"/>
          <w:szCs w:val="24"/>
        </w:rPr>
      </w:pPr>
    </w:p>
    <w:p w14:paraId="46423EAD" w14:textId="1655FA44" w:rsidR="006B063C" w:rsidRPr="00ED3CBC" w:rsidRDefault="006B063C" w:rsidP="006B063C">
      <w:pPr>
        <w:spacing w:line="360" w:lineRule="auto"/>
        <w:jc w:val="both"/>
        <w:rPr>
          <w:rFonts w:ascii="Times New Roman" w:hAnsi="Times New Roman" w:cs="Times New Roman"/>
          <w:color w:val="000000" w:themeColor="text1"/>
          <w:szCs w:val="24"/>
          <w:lang w:val="es-ES"/>
        </w:rPr>
      </w:pPr>
      <w:proofErr w:type="gramStart"/>
      <w:r w:rsidRPr="00ED3CBC">
        <w:rPr>
          <w:rFonts w:ascii="Times New Roman" w:hAnsi="Times New Roman" w:cs="Times New Roman"/>
          <w:b/>
          <w:color w:val="000000" w:themeColor="text1"/>
          <w:szCs w:val="24"/>
        </w:rPr>
        <w:t>PRIMERO</w:t>
      </w:r>
      <w:r w:rsidRPr="00ED3CBC">
        <w:rPr>
          <w:rFonts w:ascii="Times New Roman" w:hAnsi="Times New Roman" w:cs="Times New Roman"/>
          <w:b/>
          <w:color w:val="000000" w:themeColor="text1"/>
          <w:szCs w:val="24"/>
          <w:lang w:val="es-ES"/>
        </w:rPr>
        <w:t>.-</w:t>
      </w:r>
      <w:proofErr w:type="gramEnd"/>
      <w:r w:rsidRPr="00ED3CBC">
        <w:rPr>
          <w:rFonts w:ascii="Times New Roman" w:hAnsi="Times New Roman" w:cs="Times New Roman"/>
          <w:b/>
          <w:color w:val="000000" w:themeColor="text1"/>
          <w:szCs w:val="24"/>
          <w:lang w:val="es-ES"/>
        </w:rPr>
        <w:t xml:space="preserve"> </w:t>
      </w:r>
      <w:r w:rsidRPr="00ED3CBC">
        <w:rPr>
          <w:rFonts w:ascii="Times New Roman" w:hAnsi="Times New Roman" w:cs="Times New Roman"/>
          <w:color w:val="000000" w:themeColor="text1"/>
          <w:szCs w:val="24"/>
          <w:lang w:val="es-ES"/>
        </w:rPr>
        <w:t>El presente Decreto entrará en vigor al día siguiente de su publicación en el Periódico Oficial del Estado.</w:t>
      </w:r>
    </w:p>
    <w:p w14:paraId="0B2527BD" w14:textId="52597BCD" w:rsidR="006B063C" w:rsidRPr="00ED3CBC" w:rsidRDefault="006B063C" w:rsidP="006B063C">
      <w:pPr>
        <w:spacing w:line="360" w:lineRule="auto"/>
        <w:jc w:val="both"/>
        <w:rPr>
          <w:rFonts w:ascii="Times New Roman" w:hAnsi="Times New Roman" w:cs="Times New Roman"/>
          <w:color w:val="000000" w:themeColor="text1"/>
          <w:szCs w:val="24"/>
        </w:rPr>
      </w:pPr>
      <w:r w:rsidRPr="00ED3CBC">
        <w:rPr>
          <w:rFonts w:ascii="Times New Roman" w:hAnsi="Times New Roman" w:cs="Times New Roman"/>
          <w:b/>
          <w:color w:val="000000" w:themeColor="text1"/>
          <w:szCs w:val="24"/>
        </w:rPr>
        <w:t>ECONÓMICO:</w:t>
      </w:r>
      <w:r w:rsidRPr="00ED3CBC">
        <w:rPr>
          <w:rFonts w:ascii="Times New Roman" w:hAnsi="Times New Roman" w:cs="Times New Roman"/>
          <w:color w:val="000000" w:themeColor="text1"/>
          <w:szCs w:val="24"/>
        </w:rPr>
        <w:t> Aprobado que sea, túrnese a la Secretaría para que elabore la Minuta de Decreto en los términos en que deba publicarse.</w:t>
      </w:r>
    </w:p>
    <w:p w14:paraId="2B722526" w14:textId="2A58855B" w:rsidR="006B063C" w:rsidRPr="00ED3CBC" w:rsidRDefault="006B063C" w:rsidP="006B063C">
      <w:pPr>
        <w:spacing w:line="360" w:lineRule="auto"/>
        <w:jc w:val="both"/>
        <w:rPr>
          <w:rFonts w:ascii="Times New Roman" w:hAnsi="Times New Roman" w:cs="Times New Roman"/>
          <w:color w:val="000000" w:themeColor="text1"/>
          <w:szCs w:val="24"/>
        </w:rPr>
      </w:pPr>
      <w:r w:rsidRPr="00ED3CBC">
        <w:rPr>
          <w:rFonts w:ascii="Times New Roman" w:hAnsi="Times New Roman" w:cs="Times New Roman"/>
          <w:b/>
          <w:color w:val="000000" w:themeColor="text1"/>
          <w:szCs w:val="24"/>
        </w:rPr>
        <w:t>D A D O</w:t>
      </w:r>
      <w:r w:rsidRPr="00ED3CBC">
        <w:rPr>
          <w:rFonts w:ascii="Times New Roman" w:hAnsi="Times New Roman" w:cs="Times New Roman"/>
          <w:color w:val="000000" w:themeColor="text1"/>
          <w:szCs w:val="24"/>
        </w:rPr>
        <w:t> en la sede del Poder Legislativo, en la Ciudad de Chihuahua, Chihuahua a</w:t>
      </w:r>
      <w:r w:rsidR="00A1359E">
        <w:rPr>
          <w:rFonts w:ascii="Times New Roman" w:hAnsi="Times New Roman" w:cs="Times New Roman"/>
          <w:color w:val="000000" w:themeColor="text1"/>
          <w:szCs w:val="24"/>
        </w:rPr>
        <w:t xml:space="preserve"> los </w:t>
      </w:r>
      <w:r w:rsidRPr="00ED3CBC">
        <w:rPr>
          <w:rFonts w:ascii="Times New Roman" w:hAnsi="Times New Roman" w:cs="Times New Roman"/>
          <w:color w:val="000000" w:themeColor="text1"/>
          <w:szCs w:val="24"/>
        </w:rPr>
        <w:t>29 día</w:t>
      </w:r>
      <w:r w:rsidR="00A1359E">
        <w:rPr>
          <w:rFonts w:ascii="Times New Roman" w:hAnsi="Times New Roman" w:cs="Times New Roman"/>
          <w:color w:val="000000" w:themeColor="text1"/>
          <w:szCs w:val="24"/>
        </w:rPr>
        <w:t>s</w:t>
      </w:r>
      <w:r w:rsidRPr="00ED3CBC">
        <w:rPr>
          <w:rFonts w:ascii="Times New Roman" w:hAnsi="Times New Roman" w:cs="Times New Roman"/>
          <w:color w:val="000000" w:themeColor="text1"/>
          <w:szCs w:val="24"/>
        </w:rPr>
        <w:t xml:space="preserve"> del mes de septiembre del 2026. </w:t>
      </w:r>
    </w:p>
    <w:p w14:paraId="0863241A" w14:textId="77777777" w:rsidR="006B063C" w:rsidRPr="00ED3CBC" w:rsidRDefault="006B063C" w:rsidP="006B063C">
      <w:pPr>
        <w:jc w:val="both"/>
        <w:rPr>
          <w:rFonts w:ascii="Times New Roman" w:hAnsi="Times New Roman" w:cs="Times New Roman"/>
          <w:szCs w:val="24"/>
          <w:lang w:val="es-ES"/>
        </w:rPr>
      </w:pPr>
    </w:p>
    <w:p w14:paraId="1962D1C2" w14:textId="77777777" w:rsidR="006F360D" w:rsidRPr="00ED3CBC" w:rsidRDefault="006F360D" w:rsidP="006B063C">
      <w:pPr>
        <w:pStyle w:val="Prrafodelista"/>
        <w:ind w:left="0"/>
        <w:rPr>
          <w:rFonts w:ascii="Times New Roman" w:hAnsi="Times New Roman" w:cs="Times New Roman"/>
          <w:szCs w:val="24"/>
          <w:lang w:val="es-ES"/>
        </w:rPr>
      </w:pPr>
    </w:p>
    <w:p w14:paraId="57E6B41B" w14:textId="77777777" w:rsidR="006B063C" w:rsidRPr="00ED3CBC" w:rsidRDefault="006B063C" w:rsidP="006B06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rFonts w:ascii="Times New Roman" w:hAnsi="Times New Roman" w:cs="Times New Roman"/>
          <w:b/>
          <w:bCs/>
        </w:rPr>
      </w:pPr>
      <w:r w:rsidRPr="00ED3CBC">
        <w:rPr>
          <w:rFonts w:ascii="Times New Roman" w:hAnsi="Times New Roman" w:cs="Times New Roman"/>
          <w:b/>
          <w:bCs/>
        </w:rPr>
        <w:t>ATENTAMENTE</w:t>
      </w:r>
    </w:p>
    <w:p w14:paraId="48985D94" w14:textId="77777777" w:rsidR="006B063C" w:rsidRPr="00ED3CBC" w:rsidRDefault="006B063C" w:rsidP="006B06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rPr>
          <w:rFonts w:ascii="Times New Roman" w:hAnsi="Times New Roman" w:cs="Times New Roman"/>
          <w:b/>
          <w:bCs/>
        </w:rPr>
      </w:pPr>
    </w:p>
    <w:p w14:paraId="184AD494" w14:textId="77777777" w:rsidR="006B063C" w:rsidRPr="00ED3CBC" w:rsidRDefault="006B063C" w:rsidP="006B06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rPr>
          <w:rFonts w:ascii="Times New Roman" w:hAnsi="Times New Roman" w:cs="Times New Roman"/>
          <w:b/>
          <w:bCs/>
        </w:rPr>
      </w:pPr>
    </w:p>
    <w:p w14:paraId="09C9F521" w14:textId="77777777" w:rsidR="006B063C" w:rsidRPr="00ED3CBC" w:rsidRDefault="006B063C" w:rsidP="006B06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rFonts w:ascii="Times New Roman" w:hAnsi="Times New Roman" w:cs="Times New Roman"/>
          <w:b/>
          <w:bCs/>
        </w:rPr>
      </w:pPr>
      <w:r w:rsidRPr="00ED3CBC">
        <w:rPr>
          <w:rFonts w:ascii="Times New Roman" w:hAnsi="Times New Roman" w:cs="Times New Roman"/>
          <w:b/>
          <w:bCs/>
        </w:rPr>
        <w:t>DIP. CARLOS ALFREDO OLSON SAN VICENTE</w:t>
      </w:r>
    </w:p>
    <w:p w14:paraId="23CDB1C8" w14:textId="77777777" w:rsidR="006B063C" w:rsidRPr="00ED3CBC" w:rsidRDefault="006B063C" w:rsidP="006B06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rFonts w:ascii="Times New Roman" w:hAnsi="Times New Roman" w:cs="Times New Roman"/>
          <w:b/>
          <w:bCs/>
        </w:rPr>
      </w:pPr>
      <w:r w:rsidRPr="00ED3CBC">
        <w:rPr>
          <w:rFonts w:ascii="Times New Roman" w:hAnsi="Times New Roman" w:cs="Times New Roman"/>
          <w:b/>
          <w:bCs/>
        </w:rPr>
        <w:t>EN REPRESENTACIÓN DEL GRUPO PARLAMENTARIO DE ACCIÓN NACIONAL</w:t>
      </w:r>
    </w:p>
    <w:p w14:paraId="252A0160" w14:textId="77777777" w:rsidR="006B063C" w:rsidRPr="00ED3CBC" w:rsidRDefault="006B063C" w:rsidP="006B06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rFonts w:ascii="Times New Roman" w:hAnsi="Times New Roman" w:cs="Times New Roman"/>
          <w:b/>
          <w:bCs/>
        </w:rPr>
      </w:pPr>
    </w:p>
    <w:p w14:paraId="578390CC" w14:textId="77777777" w:rsidR="006B063C" w:rsidRPr="00ED3CBC" w:rsidRDefault="006B063C" w:rsidP="006B063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rFonts w:ascii="Times New Roman" w:hAnsi="Times New Roman" w:cs="Times New Roman"/>
          <w:b/>
          <w:bCs/>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0"/>
        <w:gridCol w:w="4254"/>
      </w:tblGrid>
      <w:tr w:rsidR="006B063C" w:rsidRPr="00ED3CBC" w14:paraId="24980925" w14:textId="77777777" w:rsidTr="005433D2">
        <w:tc>
          <w:tcPr>
            <w:tcW w:w="4250" w:type="dxa"/>
          </w:tcPr>
          <w:p w14:paraId="6D56C28A"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34721F92" w14:textId="77777777" w:rsidR="006B063C" w:rsidRPr="00ED3CBC" w:rsidRDefault="006B063C" w:rsidP="005433D2">
            <w:pPr>
              <w:jc w:val="center"/>
              <w:rPr>
                <w:rFonts w:ascii="Times New Roman" w:hAnsi="Times New Roman" w:cs="Times New Roman"/>
                <w:b/>
                <w:bCs/>
              </w:rPr>
            </w:pPr>
            <w:r w:rsidRPr="00ED3CBC">
              <w:rPr>
                <w:rFonts w:ascii="Times New Roman" w:hAnsi="Times New Roman" w:cs="Times New Roman"/>
                <w:b/>
                <w:bCs/>
              </w:rPr>
              <w:t>DIP. JOSÉ ALFREDO CHÁVEZ     MADRID</w:t>
            </w:r>
          </w:p>
          <w:p w14:paraId="1931EC33"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tc>
        <w:tc>
          <w:tcPr>
            <w:tcW w:w="4254" w:type="dxa"/>
          </w:tcPr>
          <w:p w14:paraId="2B3F10EF"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2D796157" w14:textId="77777777" w:rsidR="006B063C" w:rsidRPr="00ED3CBC" w:rsidRDefault="006B063C" w:rsidP="005433D2">
            <w:pPr>
              <w:autoSpaceDE w:val="0"/>
              <w:autoSpaceDN w:val="0"/>
              <w:adjustRightInd w:val="0"/>
              <w:spacing w:line="360" w:lineRule="auto"/>
              <w:rPr>
                <w:rFonts w:ascii="Times New Roman" w:hAnsi="Times New Roman" w:cs="Times New Roman"/>
                <w:b/>
                <w:bCs/>
              </w:rPr>
            </w:pPr>
            <w:r w:rsidRPr="00ED3CBC">
              <w:rPr>
                <w:rFonts w:ascii="Times New Roman" w:hAnsi="Times New Roman" w:cs="Times New Roman"/>
                <w:b/>
                <w:bCs/>
              </w:rPr>
              <w:t>DIP. SÁUL MIRELES CORRAL</w:t>
            </w:r>
          </w:p>
        </w:tc>
      </w:tr>
      <w:tr w:rsidR="006B063C" w:rsidRPr="00ED3CBC" w14:paraId="0C5483C9" w14:textId="77777777" w:rsidTr="005433D2">
        <w:tc>
          <w:tcPr>
            <w:tcW w:w="4250" w:type="dxa"/>
          </w:tcPr>
          <w:p w14:paraId="77A38F4E"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58BD8C62"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7ABF7EEA"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1F74C5C1"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5DD34292"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0CADC37E"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r w:rsidRPr="00ED3CBC">
              <w:rPr>
                <w:rFonts w:ascii="Times New Roman" w:hAnsi="Times New Roman" w:cs="Times New Roman"/>
                <w:b/>
                <w:bCs/>
              </w:rPr>
              <w:t>DIP. CARLA YAMILETH RIVAS MARTINEZ</w:t>
            </w:r>
          </w:p>
        </w:tc>
        <w:tc>
          <w:tcPr>
            <w:tcW w:w="4254" w:type="dxa"/>
          </w:tcPr>
          <w:p w14:paraId="01317432"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61435736"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6F75A388"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0F0F99D0"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648C6859"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798C097A"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r w:rsidRPr="00ED3CBC">
              <w:rPr>
                <w:rFonts w:ascii="Times New Roman" w:hAnsi="Times New Roman" w:cs="Times New Roman"/>
                <w:b/>
                <w:bCs/>
              </w:rPr>
              <w:t>DIP. EDNA XÓCHITL CONTRERAS HERRERA.</w:t>
            </w:r>
          </w:p>
        </w:tc>
      </w:tr>
      <w:tr w:rsidR="006B063C" w:rsidRPr="00ED3CBC" w14:paraId="4ABC243E" w14:textId="77777777" w:rsidTr="005433D2">
        <w:tc>
          <w:tcPr>
            <w:tcW w:w="4250" w:type="dxa"/>
          </w:tcPr>
          <w:p w14:paraId="2150703E"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25EEB32C"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515C5EBF"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5FABB554" w14:textId="77777777" w:rsidR="006B063C" w:rsidRPr="00ED3CBC" w:rsidRDefault="006B063C" w:rsidP="005433D2">
            <w:pPr>
              <w:autoSpaceDE w:val="0"/>
              <w:autoSpaceDN w:val="0"/>
              <w:adjustRightInd w:val="0"/>
              <w:spacing w:line="360" w:lineRule="auto"/>
              <w:rPr>
                <w:rFonts w:ascii="Times New Roman" w:hAnsi="Times New Roman" w:cs="Times New Roman"/>
                <w:b/>
                <w:bCs/>
              </w:rPr>
            </w:pPr>
          </w:p>
          <w:p w14:paraId="59583F97"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298C6929"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r w:rsidRPr="00ED3CBC">
              <w:rPr>
                <w:rFonts w:ascii="Times New Roman" w:hAnsi="Times New Roman" w:cs="Times New Roman"/>
                <w:b/>
                <w:bCs/>
              </w:rPr>
              <w:t>DIP. JOCELINE VEGA VARGAS</w:t>
            </w:r>
          </w:p>
        </w:tc>
        <w:tc>
          <w:tcPr>
            <w:tcW w:w="4254" w:type="dxa"/>
          </w:tcPr>
          <w:p w14:paraId="0AAB138D"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6019D0E7"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59700F19"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3B00227A"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0F37677C" w14:textId="77777777" w:rsidR="006B063C" w:rsidRPr="00ED3CBC" w:rsidRDefault="006B063C" w:rsidP="005433D2">
            <w:pPr>
              <w:autoSpaceDE w:val="0"/>
              <w:autoSpaceDN w:val="0"/>
              <w:adjustRightInd w:val="0"/>
              <w:spacing w:line="360" w:lineRule="auto"/>
              <w:rPr>
                <w:rFonts w:ascii="Times New Roman" w:hAnsi="Times New Roman" w:cs="Times New Roman"/>
                <w:b/>
                <w:bCs/>
              </w:rPr>
            </w:pPr>
          </w:p>
          <w:p w14:paraId="5B89A642"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r w:rsidRPr="00ED3CBC">
              <w:rPr>
                <w:rFonts w:ascii="Times New Roman" w:hAnsi="Times New Roman" w:cs="Times New Roman"/>
                <w:b/>
                <w:bCs/>
              </w:rPr>
              <w:t>DIP. NANCY JANETH FRÍAS FRÍAS</w:t>
            </w:r>
          </w:p>
        </w:tc>
      </w:tr>
      <w:tr w:rsidR="006B063C" w:rsidRPr="00ED3CBC" w14:paraId="6FCE526F" w14:textId="77777777" w:rsidTr="005433D2">
        <w:tc>
          <w:tcPr>
            <w:tcW w:w="4250" w:type="dxa"/>
          </w:tcPr>
          <w:p w14:paraId="2EC73870" w14:textId="77777777" w:rsidR="006B063C" w:rsidRPr="00ED3CBC" w:rsidRDefault="006B063C" w:rsidP="005433D2">
            <w:pPr>
              <w:autoSpaceDE w:val="0"/>
              <w:autoSpaceDN w:val="0"/>
              <w:adjustRightInd w:val="0"/>
              <w:spacing w:line="360" w:lineRule="auto"/>
              <w:rPr>
                <w:rFonts w:ascii="Times New Roman" w:hAnsi="Times New Roman" w:cs="Times New Roman"/>
                <w:b/>
                <w:bCs/>
              </w:rPr>
            </w:pPr>
          </w:p>
          <w:p w14:paraId="2BCCF954"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7185E0C8"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380D4D9F"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71679511"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2DCE91E1"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68BF435F"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r w:rsidRPr="00ED3CBC">
              <w:rPr>
                <w:rFonts w:ascii="Times New Roman" w:hAnsi="Times New Roman" w:cs="Times New Roman"/>
                <w:b/>
                <w:bCs/>
              </w:rPr>
              <w:t>DIP. JORGE CARLOS SOTO PRIETO</w:t>
            </w:r>
          </w:p>
        </w:tc>
        <w:tc>
          <w:tcPr>
            <w:tcW w:w="4254" w:type="dxa"/>
          </w:tcPr>
          <w:p w14:paraId="0C887D2A" w14:textId="77777777" w:rsidR="006B063C" w:rsidRPr="00ED3CBC" w:rsidRDefault="006B063C" w:rsidP="005433D2">
            <w:pPr>
              <w:autoSpaceDE w:val="0"/>
              <w:autoSpaceDN w:val="0"/>
              <w:adjustRightInd w:val="0"/>
              <w:spacing w:line="360" w:lineRule="auto"/>
              <w:rPr>
                <w:rFonts w:ascii="Times New Roman" w:hAnsi="Times New Roman" w:cs="Times New Roman"/>
                <w:b/>
                <w:bCs/>
              </w:rPr>
            </w:pPr>
          </w:p>
          <w:p w14:paraId="6B366C14"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21DD2178"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3B59C924"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7E864E07"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016C6E97"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37DB36B3"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r w:rsidRPr="00ED3CBC">
              <w:rPr>
                <w:rFonts w:ascii="Times New Roman" w:hAnsi="Times New Roman" w:cs="Times New Roman"/>
                <w:b/>
                <w:bCs/>
              </w:rPr>
              <w:t>DIP. ROBERTO MARCELINO CARREÓN HUITRÓN</w:t>
            </w:r>
          </w:p>
        </w:tc>
      </w:tr>
      <w:tr w:rsidR="006B063C" w:rsidRPr="00ED3CBC" w14:paraId="4AA4811B" w14:textId="77777777" w:rsidTr="005433D2">
        <w:tc>
          <w:tcPr>
            <w:tcW w:w="4250" w:type="dxa"/>
          </w:tcPr>
          <w:p w14:paraId="593D56B9" w14:textId="77777777" w:rsidR="006B063C" w:rsidRPr="00ED3CBC" w:rsidRDefault="006B063C" w:rsidP="005433D2">
            <w:pPr>
              <w:autoSpaceDE w:val="0"/>
              <w:autoSpaceDN w:val="0"/>
              <w:adjustRightInd w:val="0"/>
              <w:spacing w:line="360" w:lineRule="auto"/>
              <w:rPr>
                <w:rFonts w:ascii="Times New Roman" w:hAnsi="Times New Roman" w:cs="Times New Roman"/>
                <w:b/>
                <w:bCs/>
              </w:rPr>
            </w:pPr>
          </w:p>
          <w:p w14:paraId="2134CE5A" w14:textId="77777777" w:rsidR="006B063C" w:rsidRPr="00ED3CBC" w:rsidRDefault="006B063C" w:rsidP="005433D2">
            <w:pPr>
              <w:autoSpaceDE w:val="0"/>
              <w:autoSpaceDN w:val="0"/>
              <w:adjustRightInd w:val="0"/>
              <w:spacing w:line="360" w:lineRule="auto"/>
              <w:rPr>
                <w:rFonts w:ascii="Times New Roman" w:hAnsi="Times New Roman" w:cs="Times New Roman"/>
                <w:b/>
                <w:bCs/>
              </w:rPr>
            </w:pPr>
          </w:p>
          <w:p w14:paraId="01DD0FB1"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18AFA73C"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25AF698A"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r w:rsidRPr="00ED3CBC">
              <w:rPr>
                <w:rFonts w:ascii="Times New Roman" w:hAnsi="Times New Roman" w:cs="Times New Roman"/>
                <w:b/>
                <w:bCs/>
              </w:rPr>
              <w:t>DIP. ARTURO ZUBIA FERNÁNDEZ</w:t>
            </w:r>
          </w:p>
          <w:p w14:paraId="55709B36" w14:textId="77777777" w:rsidR="006B063C" w:rsidRPr="00ED3CBC" w:rsidRDefault="006B063C" w:rsidP="005433D2">
            <w:pPr>
              <w:rPr>
                <w:rFonts w:ascii="Times New Roman" w:hAnsi="Times New Roman" w:cs="Times New Roman"/>
              </w:rPr>
            </w:pPr>
          </w:p>
          <w:p w14:paraId="5BFF5CC7" w14:textId="77777777" w:rsidR="006B063C" w:rsidRPr="00ED3CBC" w:rsidRDefault="006B063C" w:rsidP="005433D2">
            <w:pPr>
              <w:rPr>
                <w:rFonts w:ascii="Times New Roman" w:hAnsi="Times New Roman" w:cs="Times New Roman"/>
              </w:rPr>
            </w:pPr>
          </w:p>
          <w:p w14:paraId="6E97294A" w14:textId="77777777" w:rsidR="006B063C" w:rsidRPr="00ED3CBC" w:rsidRDefault="006B063C" w:rsidP="005433D2">
            <w:pPr>
              <w:rPr>
                <w:rFonts w:ascii="Times New Roman" w:hAnsi="Times New Roman" w:cs="Times New Roman"/>
              </w:rPr>
            </w:pPr>
          </w:p>
          <w:p w14:paraId="3817E469" w14:textId="77777777" w:rsidR="006B063C" w:rsidRPr="00ED3CBC" w:rsidRDefault="006B063C" w:rsidP="005433D2">
            <w:pPr>
              <w:rPr>
                <w:rFonts w:ascii="Times New Roman" w:hAnsi="Times New Roman" w:cs="Times New Roman"/>
              </w:rPr>
            </w:pPr>
          </w:p>
          <w:p w14:paraId="07A2529C" w14:textId="77777777" w:rsidR="006B063C" w:rsidRPr="00ED3CBC" w:rsidRDefault="006B063C" w:rsidP="005433D2">
            <w:pPr>
              <w:rPr>
                <w:rFonts w:ascii="Times New Roman" w:hAnsi="Times New Roman" w:cs="Times New Roman"/>
              </w:rPr>
            </w:pPr>
          </w:p>
          <w:p w14:paraId="7947E291" w14:textId="77777777" w:rsidR="006B063C" w:rsidRPr="00ED3CBC" w:rsidRDefault="006B063C" w:rsidP="005433D2">
            <w:pPr>
              <w:rPr>
                <w:rFonts w:ascii="Times New Roman" w:hAnsi="Times New Roman" w:cs="Times New Roman"/>
                <w:b/>
                <w:bCs/>
              </w:rPr>
            </w:pPr>
          </w:p>
          <w:p w14:paraId="55CBC1D8" w14:textId="77777777" w:rsidR="006B063C" w:rsidRPr="00ED3CBC" w:rsidRDefault="006B063C" w:rsidP="005433D2">
            <w:pPr>
              <w:jc w:val="center"/>
              <w:rPr>
                <w:rFonts w:ascii="Times New Roman" w:hAnsi="Times New Roman" w:cs="Times New Roman"/>
                <w:b/>
                <w:bCs/>
              </w:rPr>
            </w:pPr>
            <w:r w:rsidRPr="00ED3CBC">
              <w:rPr>
                <w:rFonts w:ascii="Times New Roman" w:hAnsi="Times New Roman" w:cs="Times New Roman"/>
                <w:b/>
                <w:bCs/>
              </w:rPr>
              <w:t>DIP. ISMAEL PÉREZ PAVÍA.</w:t>
            </w:r>
          </w:p>
        </w:tc>
        <w:tc>
          <w:tcPr>
            <w:tcW w:w="4254" w:type="dxa"/>
          </w:tcPr>
          <w:p w14:paraId="04D86E56" w14:textId="77777777" w:rsidR="006B063C" w:rsidRPr="00ED3CBC" w:rsidRDefault="006B063C" w:rsidP="005433D2">
            <w:pPr>
              <w:autoSpaceDE w:val="0"/>
              <w:autoSpaceDN w:val="0"/>
              <w:adjustRightInd w:val="0"/>
              <w:spacing w:line="360" w:lineRule="auto"/>
              <w:rPr>
                <w:rFonts w:ascii="Times New Roman" w:hAnsi="Times New Roman" w:cs="Times New Roman"/>
                <w:b/>
                <w:bCs/>
              </w:rPr>
            </w:pPr>
          </w:p>
          <w:p w14:paraId="7E0D9E2C"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6B7A0261"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42BA41F1"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7E809A61"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r w:rsidRPr="00ED3CBC">
              <w:rPr>
                <w:rFonts w:ascii="Times New Roman" w:hAnsi="Times New Roman" w:cs="Times New Roman"/>
                <w:b/>
                <w:bCs/>
              </w:rPr>
              <w:t>DIP. YESENIA GUADALUPE REYES CALZADÍAS</w:t>
            </w:r>
          </w:p>
          <w:p w14:paraId="26AF87A8"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36F3FACB"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48E91184"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p w14:paraId="3051D1A4"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r w:rsidRPr="00ED3CBC">
              <w:rPr>
                <w:rFonts w:ascii="Times New Roman" w:hAnsi="Times New Roman" w:cs="Times New Roman"/>
                <w:b/>
                <w:bCs/>
              </w:rPr>
              <w:t>DIP. JAIME TORRES AMAYA.</w:t>
            </w:r>
          </w:p>
          <w:p w14:paraId="4DE44E81" w14:textId="77777777" w:rsidR="006B063C" w:rsidRPr="00ED3CBC" w:rsidRDefault="006B063C" w:rsidP="005433D2">
            <w:pPr>
              <w:autoSpaceDE w:val="0"/>
              <w:autoSpaceDN w:val="0"/>
              <w:adjustRightInd w:val="0"/>
              <w:spacing w:line="360" w:lineRule="auto"/>
              <w:jc w:val="center"/>
              <w:rPr>
                <w:rFonts w:ascii="Times New Roman" w:hAnsi="Times New Roman" w:cs="Times New Roman"/>
                <w:b/>
                <w:bCs/>
              </w:rPr>
            </w:pPr>
          </w:p>
        </w:tc>
      </w:tr>
    </w:tbl>
    <w:p w14:paraId="7F15B07A" w14:textId="77777777" w:rsidR="006F360D" w:rsidRPr="00ED3CBC" w:rsidRDefault="006F360D" w:rsidP="006B063C">
      <w:pPr>
        <w:jc w:val="both"/>
        <w:rPr>
          <w:rFonts w:ascii="Times New Roman" w:hAnsi="Times New Roman" w:cs="Times New Roman"/>
          <w:szCs w:val="24"/>
          <w:lang w:val="es-ES"/>
        </w:rPr>
      </w:pPr>
    </w:p>
    <w:p w14:paraId="7E203094" w14:textId="77777777" w:rsidR="008577A4" w:rsidRPr="006B063C" w:rsidRDefault="008577A4" w:rsidP="008577A4">
      <w:pPr>
        <w:rPr>
          <w:rFonts w:ascii="Times New Roman" w:hAnsi="Times New Roman" w:cs="Times New Roman"/>
          <w:szCs w:val="24"/>
          <w:lang w:val="es-ES"/>
        </w:rPr>
      </w:pPr>
    </w:p>
    <w:sectPr w:rsidR="008577A4" w:rsidRPr="006B063C">
      <w:footerReference w:type="even"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BD4BA" w14:textId="77777777" w:rsidR="004D6DA6" w:rsidRDefault="004D6DA6" w:rsidP="00D70B7A">
      <w:pPr>
        <w:spacing w:after="0" w:line="240" w:lineRule="auto"/>
      </w:pPr>
      <w:r>
        <w:separator/>
      </w:r>
    </w:p>
  </w:endnote>
  <w:endnote w:type="continuationSeparator" w:id="0">
    <w:p w14:paraId="515DBB6A" w14:textId="77777777" w:rsidR="004D6DA6" w:rsidRDefault="004D6DA6" w:rsidP="00D7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42311782"/>
      <w:docPartObj>
        <w:docPartGallery w:val="Page Numbers (Bottom of Page)"/>
        <w:docPartUnique/>
      </w:docPartObj>
    </w:sdtPr>
    <w:sdtEndPr>
      <w:rPr>
        <w:rStyle w:val="Nmerodepgina"/>
      </w:rPr>
    </w:sdtEndPr>
    <w:sdtContent>
      <w:p w14:paraId="348BA5E6" w14:textId="7363D56B" w:rsidR="006B063C" w:rsidRDefault="006B063C" w:rsidP="00A3071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0129931" w14:textId="77777777" w:rsidR="006B063C" w:rsidRDefault="006B063C" w:rsidP="006B063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290365662"/>
      <w:docPartObj>
        <w:docPartGallery w:val="Page Numbers (Bottom of Page)"/>
        <w:docPartUnique/>
      </w:docPartObj>
    </w:sdtPr>
    <w:sdtEndPr>
      <w:rPr>
        <w:rStyle w:val="Nmerodepgina"/>
      </w:rPr>
    </w:sdtEndPr>
    <w:sdtContent>
      <w:p w14:paraId="06AD9839" w14:textId="192561E0" w:rsidR="006B063C" w:rsidRDefault="006B063C" w:rsidP="00A3071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17</w:t>
        </w:r>
        <w:r>
          <w:rPr>
            <w:rStyle w:val="Nmerodepgina"/>
          </w:rPr>
          <w:fldChar w:fldCharType="end"/>
        </w:r>
      </w:p>
    </w:sdtContent>
  </w:sdt>
  <w:p w14:paraId="35B656B4" w14:textId="13F6030E" w:rsidR="009B323D" w:rsidRDefault="009B323D" w:rsidP="006B063C">
    <w:pPr>
      <w:pStyle w:val="Piedepgina"/>
      <w:ind w:right="360"/>
      <w:jc w:val="center"/>
    </w:pPr>
  </w:p>
  <w:p w14:paraId="13B99C7D" w14:textId="77777777" w:rsidR="009B323D" w:rsidRDefault="009B323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E1AEA" w14:textId="77777777" w:rsidR="004D6DA6" w:rsidRDefault="004D6DA6" w:rsidP="00D70B7A">
      <w:pPr>
        <w:spacing w:after="0" w:line="240" w:lineRule="auto"/>
      </w:pPr>
      <w:r>
        <w:separator/>
      </w:r>
    </w:p>
  </w:footnote>
  <w:footnote w:type="continuationSeparator" w:id="0">
    <w:p w14:paraId="78F141FC" w14:textId="77777777" w:rsidR="004D6DA6" w:rsidRDefault="004D6DA6" w:rsidP="00D70B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0F6B"/>
    <w:multiLevelType w:val="multilevel"/>
    <w:tmpl w:val="46267D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A0D6E"/>
    <w:multiLevelType w:val="multilevel"/>
    <w:tmpl w:val="B6C893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52DC6"/>
    <w:multiLevelType w:val="hybridMultilevel"/>
    <w:tmpl w:val="963CE6BA"/>
    <w:lvl w:ilvl="0" w:tplc="2A8C9B1C">
      <w:start w:val="1"/>
      <w:numFmt w:val="bullet"/>
      <w:lvlText w:val=""/>
      <w:lvlJc w:val="left"/>
      <w:pPr>
        <w:tabs>
          <w:tab w:val="num" w:pos="720"/>
        </w:tabs>
        <w:ind w:left="720" w:hanging="360"/>
      </w:pPr>
      <w:rPr>
        <w:rFonts w:ascii="Wingdings" w:hAnsi="Wingdings" w:hint="default"/>
      </w:rPr>
    </w:lvl>
    <w:lvl w:ilvl="1" w:tplc="20E45516" w:tentative="1">
      <w:start w:val="1"/>
      <w:numFmt w:val="bullet"/>
      <w:lvlText w:val=""/>
      <w:lvlJc w:val="left"/>
      <w:pPr>
        <w:tabs>
          <w:tab w:val="num" w:pos="1440"/>
        </w:tabs>
        <w:ind w:left="1440" w:hanging="360"/>
      </w:pPr>
      <w:rPr>
        <w:rFonts w:ascii="Wingdings" w:hAnsi="Wingdings" w:hint="default"/>
      </w:rPr>
    </w:lvl>
    <w:lvl w:ilvl="2" w:tplc="7F04441C" w:tentative="1">
      <w:start w:val="1"/>
      <w:numFmt w:val="bullet"/>
      <w:lvlText w:val=""/>
      <w:lvlJc w:val="left"/>
      <w:pPr>
        <w:tabs>
          <w:tab w:val="num" w:pos="2160"/>
        </w:tabs>
        <w:ind w:left="2160" w:hanging="360"/>
      </w:pPr>
      <w:rPr>
        <w:rFonts w:ascii="Wingdings" w:hAnsi="Wingdings" w:hint="default"/>
      </w:rPr>
    </w:lvl>
    <w:lvl w:ilvl="3" w:tplc="7804BE8A" w:tentative="1">
      <w:start w:val="1"/>
      <w:numFmt w:val="bullet"/>
      <w:lvlText w:val=""/>
      <w:lvlJc w:val="left"/>
      <w:pPr>
        <w:tabs>
          <w:tab w:val="num" w:pos="2880"/>
        </w:tabs>
        <w:ind w:left="2880" w:hanging="360"/>
      </w:pPr>
      <w:rPr>
        <w:rFonts w:ascii="Wingdings" w:hAnsi="Wingdings" w:hint="default"/>
      </w:rPr>
    </w:lvl>
    <w:lvl w:ilvl="4" w:tplc="43D80796" w:tentative="1">
      <w:start w:val="1"/>
      <w:numFmt w:val="bullet"/>
      <w:lvlText w:val=""/>
      <w:lvlJc w:val="left"/>
      <w:pPr>
        <w:tabs>
          <w:tab w:val="num" w:pos="3600"/>
        </w:tabs>
        <w:ind w:left="3600" w:hanging="360"/>
      </w:pPr>
      <w:rPr>
        <w:rFonts w:ascii="Wingdings" w:hAnsi="Wingdings" w:hint="default"/>
      </w:rPr>
    </w:lvl>
    <w:lvl w:ilvl="5" w:tplc="5D726F32" w:tentative="1">
      <w:start w:val="1"/>
      <w:numFmt w:val="bullet"/>
      <w:lvlText w:val=""/>
      <w:lvlJc w:val="left"/>
      <w:pPr>
        <w:tabs>
          <w:tab w:val="num" w:pos="4320"/>
        </w:tabs>
        <w:ind w:left="4320" w:hanging="360"/>
      </w:pPr>
      <w:rPr>
        <w:rFonts w:ascii="Wingdings" w:hAnsi="Wingdings" w:hint="default"/>
      </w:rPr>
    </w:lvl>
    <w:lvl w:ilvl="6" w:tplc="641CDAB2" w:tentative="1">
      <w:start w:val="1"/>
      <w:numFmt w:val="bullet"/>
      <w:lvlText w:val=""/>
      <w:lvlJc w:val="left"/>
      <w:pPr>
        <w:tabs>
          <w:tab w:val="num" w:pos="5040"/>
        </w:tabs>
        <w:ind w:left="5040" w:hanging="360"/>
      </w:pPr>
      <w:rPr>
        <w:rFonts w:ascii="Wingdings" w:hAnsi="Wingdings" w:hint="default"/>
      </w:rPr>
    </w:lvl>
    <w:lvl w:ilvl="7" w:tplc="7A6CE18C" w:tentative="1">
      <w:start w:val="1"/>
      <w:numFmt w:val="bullet"/>
      <w:lvlText w:val=""/>
      <w:lvlJc w:val="left"/>
      <w:pPr>
        <w:tabs>
          <w:tab w:val="num" w:pos="5760"/>
        </w:tabs>
        <w:ind w:left="5760" w:hanging="360"/>
      </w:pPr>
      <w:rPr>
        <w:rFonts w:ascii="Wingdings" w:hAnsi="Wingdings" w:hint="default"/>
      </w:rPr>
    </w:lvl>
    <w:lvl w:ilvl="8" w:tplc="32066ED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92286"/>
    <w:multiLevelType w:val="multilevel"/>
    <w:tmpl w:val="46941054"/>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C844FBA"/>
    <w:multiLevelType w:val="hybridMultilevel"/>
    <w:tmpl w:val="4166502A"/>
    <w:lvl w:ilvl="0" w:tplc="6BBC98D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CF55648"/>
    <w:multiLevelType w:val="hybridMultilevel"/>
    <w:tmpl w:val="876804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FC656CE"/>
    <w:multiLevelType w:val="multilevel"/>
    <w:tmpl w:val="B874B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196557"/>
    <w:multiLevelType w:val="multilevel"/>
    <w:tmpl w:val="93662712"/>
    <w:numStyleLink w:val="Estilo2"/>
  </w:abstractNum>
  <w:abstractNum w:abstractNumId="8" w15:restartNumberingAfterBreak="0">
    <w:nsid w:val="1346071C"/>
    <w:multiLevelType w:val="multilevel"/>
    <w:tmpl w:val="DF60F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A20A6D"/>
    <w:multiLevelType w:val="multilevel"/>
    <w:tmpl w:val="6B82C38C"/>
    <w:styleLink w:val="Estilo1"/>
    <w:lvl w:ilvl="0">
      <w:start w:val="1"/>
      <w:numFmt w:val="decimal"/>
      <w:lvlText w:val="Artículo %1.- "/>
      <w:lvlJc w:val="left"/>
      <w:pPr>
        <w:ind w:left="0" w:firstLine="0"/>
      </w:pPr>
      <w:rPr>
        <w:rFonts w:ascii="Arial" w:hAnsi="Arial" w:hint="default"/>
        <w:sz w:val="24"/>
      </w:rPr>
    </w:lvl>
    <w:lvl w:ilvl="1">
      <w:start w:val="1"/>
      <w:numFmt w:val="upperLetter"/>
      <w:lvlText w:val="%2) "/>
      <w:lvlJc w:val="left"/>
      <w:pPr>
        <w:ind w:left="0" w:firstLine="0"/>
      </w:pPr>
      <w:rPr>
        <w:rFonts w:hint="default"/>
      </w:rPr>
    </w:lvl>
    <w:lvl w:ilvl="2">
      <w:start w:val="1"/>
      <w:numFmt w:val="upperRoman"/>
      <w:lvlText w:val="%3.- "/>
      <w:lvlJc w:val="left"/>
      <w:pPr>
        <w:ind w:left="1080" w:hanging="360"/>
      </w:pPr>
      <w:rPr>
        <w:rFonts w:hint="default"/>
      </w:rPr>
    </w:lvl>
    <w:lvl w:ilvl="3">
      <w:start w:val="1"/>
      <w:numFmt w:val="lowerLetter"/>
      <w:lvlText w:val="%4) "/>
      <w:lvlJc w:val="left"/>
      <w:pPr>
        <w:ind w:left="147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6803D2C"/>
    <w:multiLevelType w:val="multilevel"/>
    <w:tmpl w:val="2288FD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B93481"/>
    <w:multiLevelType w:val="multilevel"/>
    <w:tmpl w:val="93662712"/>
    <w:styleLink w:val="Estilo2"/>
    <w:lvl w:ilvl="0">
      <w:start w:val="1"/>
      <w:numFmt w:val="decimal"/>
      <w:lvlText w:val="Artículo %1.- "/>
      <w:lvlJc w:val="left"/>
      <w:pPr>
        <w:ind w:left="0" w:firstLine="0"/>
      </w:pPr>
      <w:rPr>
        <w:rFonts w:ascii="Arial" w:hAnsi="Arial" w:hint="default"/>
        <w:sz w:val="24"/>
      </w:rPr>
    </w:lvl>
    <w:lvl w:ilvl="1">
      <w:start w:val="1"/>
      <w:numFmt w:val="upperLetter"/>
      <w:lvlText w:val="%2) "/>
      <w:lvlJc w:val="left"/>
      <w:pPr>
        <w:ind w:left="0" w:firstLine="0"/>
      </w:pPr>
      <w:rPr>
        <w:rFonts w:hint="default"/>
      </w:rPr>
    </w:lvl>
    <w:lvl w:ilvl="2">
      <w:start w:val="1"/>
      <w:numFmt w:val="upperRoman"/>
      <w:lvlText w:val="%3.- "/>
      <w:lvlJc w:val="right"/>
      <w:pPr>
        <w:ind w:left="1080" w:hanging="173"/>
      </w:pPr>
      <w:rPr>
        <w:rFonts w:hint="default"/>
      </w:rPr>
    </w:lvl>
    <w:lvl w:ilvl="3">
      <w:start w:val="1"/>
      <w:numFmt w:val="lowerLetter"/>
      <w:lvlText w:val="%4) "/>
      <w:lvlJc w:val="left"/>
      <w:pPr>
        <w:ind w:left="1474" w:hanging="394"/>
      </w:pPr>
      <w:rPr>
        <w:rFonts w:hint="default"/>
      </w:rPr>
    </w:lvl>
    <w:lvl w:ilvl="4">
      <w:start w:val="1"/>
      <w:numFmt w:val="decimal"/>
      <w:lvlText w:val="%5) "/>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FA38B3"/>
    <w:multiLevelType w:val="multilevel"/>
    <w:tmpl w:val="93662712"/>
    <w:numStyleLink w:val="Estilo2"/>
  </w:abstractNum>
  <w:abstractNum w:abstractNumId="13" w15:restartNumberingAfterBreak="0">
    <w:nsid w:val="2B563ADB"/>
    <w:multiLevelType w:val="multilevel"/>
    <w:tmpl w:val="40DC9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A96F3C"/>
    <w:multiLevelType w:val="multilevel"/>
    <w:tmpl w:val="6B82C38C"/>
    <w:numStyleLink w:val="Estilo1"/>
  </w:abstractNum>
  <w:abstractNum w:abstractNumId="15" w15:restartNumberingAfterBreak="0">
    <w:nsid w:val="2E70383E"/>
    <w:multiLevelType w:val="multilevel"/>
    <w:tmpl w:val="93662712"/>
    <w:numStyleLink w:val="Estilo2"/>
  </w:abstractNum>
  <w:abstractNum w:abstractNumId="16" w15:restartNumberingAfterBreak="0">
    <w:nsid w:val="36162C3D"/>
    <w:multiLevelType w:val="multilevel"/>
    <w:tmpl w:val="93662712"/>
    <w:numStyleLink w:val="Estilo2"/>
  </w:abstractNum>
  <w:abstractNum w:abstractNumId="17" w15:restartNumberingAfterBreak="0">
    <w:nsid w:val="38013EF7"/>
    <w:multiLevelType w:val="hybridMultilevel"/>
    <w:tmpl w:val="95F6A98C"/>
    <w:lvl w:ilvl="0" w:tplc="F39E800C">
      <w:start w:val="1"/>
      <w:numFmt w:val="bullet"/>
      <w:lvlText w:val=""/>
      <w:lvlJc w:val="left"/>
      <w:pPr>
        <w:tabs>
          <w:tab w:val="num" w:pos="720"/>
        </w:tabs>
        <w:ind w:left="720" w:hanging="360"/>
      </w:pPr>
      <w:rPr>
        <w:rFonts w:ascii="Wingdings" w:hAnsi="Wingdings" w:hint="default"/>
      </w:rPr>
    </w:lvl>
    <w:lvl w:ilvl="1" w:tplc="CBD6753E" w:tentative="1">
      <w:start w:val="1"/>
      <w:numFmt w:val="bullet"/>
      <w:lvlText w:val=""/>
      <w:lvlJc w:val="left"/>
      <w:pPr>
        <w:tabs>
          <w:tab w:val="num" w:pos="1440"/>
        </w:tabs>
        <w:ind w:left="1440" w:hanging="360"/>
      </w:pPr>
      <w:rPr>
        <w:rFonts w:ascii="Wingdings" w:hAnsi="Wingdings" w:hint="default"/>
      </w:rPr>
    </w:lvl>
    <w:lvl w:ilvl="2" w:tplc="2E3AAC1A" w:tentative="1">
      <w:start w:val="1"/>
      <w:numFmt w:val="bullet"/>
      <w:lvlText w:val=""/>
      <w:lvlJc w:val="left"/>
      <w:pPr>
        <w:tabs>
          <w:tab w:val="num" w:pos="2160"/>
        </w:tabs>
        <w:ind w:left="2160" w:hanging="360"/>
      </w:pPr>
      <w:rPr>
        <w:rFonts w:ascii="Wingdings" w:hAnsi="Wingdings" w:hint="default"/>
      </w:rPr>
    </w:lvl>
    <w:lvl w:ilvl="3" w:tplc="FCC8210E" w:tentative="1">
      <w:start w:val="1"/>
      <w:numFmt w:val="bullet"/>
      <w:lvlText w:val=""/>
      <w:lvlJc w:val="left"/>
      <w:pPr>
        <w:tabs>
          <w:tab w:val="num" w:pos="2880"/>
        </w:tabs>
        <w:ind w:left="2880" w:hanging="360"/>
      </w:pPr>
      <w:rPr>
        <w:rFonts w:ascii="Wingdings" w:hAnsi="Wingdings" w:hint="default"/>
      </w:rPr>
    </w:lvl>
    <w:lvl w:ilvl="4" w:tplc="68225D92" w:tentative="1">
      <w:start w:val="1"/>
      <w:numFmt w:val="bullet"/>
      <w:lvlText w:val=""/>
      <w:lvlJc w:val="left"/>
      <w:pPr>
        <w:tabs>
          <w:tab w:val="num" w:pos="3600"/>
        </w:tabs>
        <w:ind w:left="3600" w:hanging="360"/>
      </w:pPr>
      <w:rPr>
        <w:rFonts w:ascii="Wingdings" w:hAnsi="Wingdings" w:hint="default"/>
      </w:rPr>
    </w:lvl>
    <w:lvl w:ilvl="5" w:tplc="36A82BCE" w:tentative="1">
      <w:start w:val="1"/>
      <w:numFmt w:val="bullet"/>
      <w:lvlText w:val=""/>
      <w:lvlJc w:val="left"/>
      <w:pPr>
        <w:tabs>
          <w:tab w:val="num" w:pos="4320"/>
        </w:tabs>
        <w:ind w:left="4320" w:hanging="360"/>
      </w:pPr>
      <w:rPr>
        <w:rFonts w:ascii="Wingdings" w:hAnsi="Wingdings" w:hint="default"/>
      </w:rPr>
    </w:lvl>
    <w:lvl w:ilvl="6" w:tplc="EBFE0C34" w:tentative="1">
      <w:start w:val="1"/>
      <w:numFmt w:val="bullet"/>
      <w:lvlText w:val=""/>
      <w:lvlJc w:val="left"/>
      <w:pPr>
        <w:tabs>
          <w:tab w:val="num" w:pos="5040"/>
        </w:tabs>
        <w:ind w:left="5040" w:hanging="360"/>
      </w:pPr>
      <w:rPr>
        <w:rFonts w:ascii="Wingdings" w:hAnsi="Wingdings" w:hint="default"/>
      </w:rPr>
    </w:lvl>
    <w:lvl w:ilvl="7" w:tplc="99140A88" w:tentative="1">
      <w:start w:val="1"/>
      <w:numFmt w:val="bullet"/>
      <w:lvlText w:val=""/>
      <w:lvlJc w:val="left"/>
      <w:pPr>
        <w:tabs>
          <w:tab w:val="num" w:pos="5760"/>
        </w:tabs>
        <w:ind w:left="5760" w:hanging="360"/>
      </w:pPr>
      <w:rPr>
        <w:rFonts w:ascii="Wingdings" w:hAnsi="Wingdings" w:hint="default"/>
      </w:rPr>
    </w:lvl>
    <w:lvl w:ilvl="8" w:tplc="62E4313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430FB1"/>
    <w:multiLevelType w:val="multilevel"/>
    <w:tmpl w:val="381AB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8438B8"/>
    <w:multiLevelType w:val="multilevel"/>
    <w:tmpl w:val="93662712"/>
    <w:numStyleLink w:val="Estilo2"/>
  </w:abstractNum>
  <w:abstractNum w:abstractNumId="20" w15:restartNumberingAfterBreak="0">
    <w:nsid w:val="3C6B1087"/>
    <w:multiLevelType w:val="hybridMultilevel"/>
    <w:tmpl w:val="9E521666"/>
    <w:lvl w:ilvl="0" w:tplc="A41C71C4">
      <w:start w:val="1"/>
      <w:numFmt w:val="bullet"/>
      <w:lvlText w:val=""/>
      <w:lvlJc w:val="left"/>
      <w:pPr>
        <w:tabs>
          <w:tab w:val="num" w:pos="720"/>
        </w:tabs>
        <w:ind w:left="720" w:hanging="360"/>
      </w:pPr>
      <w:rPr>
        <w:rFonts w:ascii="Wingdings" w:hAnsi="Wingdings" w:hint="default"/>
      </w:rPr>
    </w:lvl>
    <w:lvl w:ilvl="1" w:tplc="04AA430E" w:tentative="1">
      <w:start w:val="1"/>
      <w:numFmt w:val="bullet"/>
      <w:lvlText w:val=""/>
      <w:lvlJc w:val="left"/>
      <w:pPr>
        <w:tabs>
          <w:tab w:val="num" w:pos="1440"/>
        </w:tabs>
        <w:ind w:left="1440" w:hanging="360"/>
      </w:pPr>
      <w:rPr>
        <w:rFonts w:ascii="Wingdings" w:hAnsi="Wingdings" w:hint="default"/>
      </w:rPr>
    </w:lvl>
    <w:lvl w:ilvl="2" w:tplc="CCEE3D28" w:tentative="1">
      <w:start w:val="1"/>
      <w:numFmt w:val="bullet"/>
      <w:lvlText w:val=""/>
      <w:lvlJc w:val="left"/>
      <w:pPr>
        <w:tabs>
          <w:tab w:val="num" w:pos="2160"/>
        </w:tabs>
        <w:ind w:left="2160" w:hanging="360"/>
      </w:pPr>
      <w:rPr>
        <w:rFonts w:ascii="Wingdings" w:hAnsi="Wingdings" w:hint="default"/>
      </w:rPr>
    </w:lvl>
    <w:lvl w:ilvl="3" w:tplc="908E326A" w:tentative="1">
      <w:start w:val="1"/>
      <w:numFmt w:val="bullet"/>
      <w:lvlText w:val=""/>
      <w:lvlJc w:val="left"/>
      <w:pPr>
        <w:tabs>
          <w:tab w:val="num" w:pos="2880"/>
        </w:tabs>
        <w:ind w:left="2880" w:hanging="360"/>
      </w:pPr>
      <w:rPr>
        <w:rFonts w:ascii="Wingdings" w:hAnsi="Wingdings" w:hint="default"/>
      </w:rPr>
    </w:lvl>
    <w:lvl w:ilvl="4" w:tplc="80B4029A" w:tentative="1">
      <w:start w:val="1"/>
      <w:numFmt w:val="bullet"/>
      <w:lvlText w:val=""/>
      <w:lvlJc w:val="left"/>
      <w:pPr>
        <w:tabs>
          <w:tab w:val="num" w:pos="3600"/>
        </w:tabs>
        <w:ind w:left="3600" w:hanging="360"/>
      </w:pPr>
      <w:rPr>
        <w:rFonts w:ascii="Wingdings" w:hAnsi="Wingdings" w:hint="default"/>
      </w:rPr>
    </w:lvl>
    <w:lvl w:ilvl="5" w:tplc="4012754E" w:tentative="1">
      <w:start w:val="1"/>
      <w:numFmt w:val="bullet"/>
      <w:lvlText w:val=""/>
      <w:lvlJc w:val="left"/>
      <w:pPr>
        <w:tabs>
          <w:tab w:val="num" w:pos="4320"/>
        </w:tabs>
        <w:ind w:left="4320" w:hanging="360"/>
      </w:pPr>
      <w:rPr>
        <w:rFonts w:ascii="Wingdings" w:hAnsi="Wingdings" w:hint="default"/>
      </w:rPr>
    </w:lvl>
    <w:lvl w:ilvl="6" w:tplc="B93A7C20" w:tentative="1">
      <w:start w:val="1"/>
      <w:numFmt w:val="bullet"/>
      <w:lvlText w:val=""/>
      <w:lvlJc w:val="left"/>
      <w:pPr>
        <w:tabs>
          <w:tab w:val="num" w:pos="5040"/>
        </w:tabs>
        <w:ind w:left="5040" w:hanging="360"/>
      </w:pPr>
      <w:rPr>
        <w:rFonts w:ascii="Wingdings" w:hAnsi="Wingdings" w:hint="default"/>
      </w:rPr>
    </w:lvl>
    <w:lvl w:ilvl="7" w:tplc="5FF6E060" w:tentative="1">
      <w:start w:val="1"/>
      <w:numFmt w:val="bullet"/>
      <w:lvlText w:val=""/>
      <w:lvlJc w:val="left"/>
      <w:pPr>
        <w:tabs>
          <w:tab w:val="num" w:pos="5760"/>
        </w:tabs>
        <w:ind w:left="5760" w:hanging="360"/>
      </w:pPr>
      <w:rPr>
        <w:rFonts w:ascii="Wingdings" w:hAnsi="Wingdings" w:hint="default"/>
      </w:rPr>
    </w:lvl>
    <w:lvl w:ilvl="8" w:tplc="4F2C9E7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00419E"/>
    <w:multiLevelType w:val="multilevel"/>
    <w:tmpl w:val="6B82C38C"/>
    <w:numStyleLink w:val="Estilo1"/>
  </w:abstractNum>
  <w:abstractNum w:abstractNumId="22" w15:restartNumberingAfterBreak="0">
    <w:nsid w:val="491D3066"/>
    <w:multiLevelType w:val="multilevel"/>
    <w:tmpl w:val="FB048C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973495"/>
    <w:multiLevelType w:val="multilevel"/>
    <w:tmpl w:val="DBE0DD32"/>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080"/>
        </w:tabs>
        <w:ind w:left="1080" w:hanging="360"/>
      </w:p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BE2739C"/>
    <w:multiLevelType w:val="multilevel"/>
    <w:tmpl w:val="93662712"/>
    <w:numStyleLink w:val="Estilo2"/>
  </w:abstractNum>
  <w:abstractNum w:abstractNumId="25" w15:restartNumberingAfterBreak="0">
    <w:nsid w:val="4F220A6C"/>
    <w:multiLevelType w:val="hybridMultilevel"/>
    <w:tmpl w:val="F936172A"/>
    <w:lvl w:ilvl="0" w:tplc="EFE6E1B0">
      <w:start w:val="1"/>
      <w:numFmt w:val="bullet"/>
      <w:lvlText w:val=""/>
      <w:lvlJc w:val="left"/>
      <w:pPr>
        <w:tabs>
          <w:tab w:val="num" w:pos="720"/>
        </w:tabs>
        <w:ind w:left="720" w:hanging="360"/>
      </w:pPr>
      <w:rPr>
        <w:rFonts w:ascii="Wingdings" w:hAnsi="Wingdings" w:hint="default"/>
      </w:rPr>
    </w:lvl>
    <w:lvl w:ilvl="1" w:tplc="B04E122A" w:tentative="1">
      <w:start w:val="1"/>
      <w:numFmt w:val="bullet"/>
      <w:lvlText w:val=""/>
      <w:lvlJc w:val="left"/>
      <w:pPr>
        <w:tabs>
          <w:tab w:val="num" w:pos="1440"/>
        </w:tabs>
        <w:ind w:left="1440" w:hanging="360"/>
      </w:pPr>
      <w:rPr>
        <w:rFonts w:ascii="Wingdings" w:hAnsi="Wingdings" w:hint="default"/>
      </w:rPr>
    </w:lvl>
    <w:lvl w:ilvl="2" w:tplc="25405512" w:tentative="1">
      <w:start w:val="1"/>
      <w:numFmt w:val="bullet"/>
      <w:lvlText w:val=""/>
      <w:lvlJc w:val="left"/>
      <w:pPr>
        <w:tabs>
          <w:tab w:val="num" w:pos="2160"/>
        </w:tabs>
        <w:ind w:left="2160" w:hanging="360"/>
      </w:pPr>
      <w:rPr>
        <w:rFonts w:ascii="Wingdings" w:hAnsi="Wingdings" w:hint="default"/>
      </w:rPr>
    </w:lvl>
    <w:lvl w:ilvl="3" w:tplc="2BB4F1F8" w:tentative="1">
      <w:start w:val="1"/>
      <w:numFmt w:val="bullet"/>
      <w:lvlText w:val=""/>
      <w:lvlJc w:val="left"/>
      <w:pPr>
        <w:tabs>
          <w:tab w:val="num" w:pos="2880"/>
        </w:tabs>
        <w:ind w:left="2880" w:hanging="360"/>
      </w:pPr>
      <w:rPr>
        <w:rFonts w:ascii="Wingdings" w:hAnsi="Wingdings" w:hint="default"/>
      </w:rPr>
    </w:lvl>
    <w:lvl w:ilvl="4" w:tplc="39A4D6C6" w:tentative="1">
      <w:start w:val="1"/>
      <w:numFmt w:val="bullet"/>
      <w:lvlText w:val=""/>
      <w:lvlJc w:val="left"/>
      <w:pPr>
        <w:tabs>
          <w:tab w:val="num" w:pos="3600"/>
        </w:tabs>
        <w:ind w:left="3600" w:hanging="360"/>
      </w:pPr>
      <w:rPr>
        <w:rFonts w:ascii="Wingdings" w:hAnsi="Wingdings" w:hint="default"/>
      </w:rPr>
    </w:lvl>
    <w:lvl w:ilvl="5" w:tplc="0ADCEDAA" w:tentative="1">
      <w:start w:val="1"/>
      <w:numFmt w:val="bullet"/>
      <w:lvlText w:val=""/>
      <w:lvlJc w:val="left"/>
      <w:pPr>
        <w:tabs>
          <w:tab w:val="num" w:pos="4320"/>
        </w:tabs>
        <w:ind w:left="4320" w:hanging="360"/>
      </w:pPr>
      <w:rPr>
        <w:rFonts w:ascii="Wingdings" w:hAnsi="Wingdings" w:hint="default"/>
      </w:rPr>
    </w:lvl>
    <w:lvl w:ilvl="6" w:tplc="53D6C02C" w:tentative="1">
      <w:start w:val="1"/>
      <w:numFmt w:val="bullet"/>
      <w:lvlText w:val=""/>
      <w:lvlJc w:val="left"/>
      <w:pPr>
        <w:tabs>
          <w:tab w:val="num" w:pos="5040"/>
        </w:tabs>
        <w:ind w:left="5040" w:hanging="360"/>
      </w:pPr>
      <w:rPr>
        <w:rFonts w:ascii="Wingdings" w:hAnsi="Wingdings" w:hint="default"/>
      </w:rPr>
    </w:lvl>
    <w:lvl w:ilvl="7" w:tplc="0ED43F90" w:tentative="1">
      <w:start w:val="1"/>
      <w:numFmt w:val="bullet"/>
      <w:lvlText w:val=""/>
      <w:lvlJc w:val="left"/>
      <w:pPr>
        <w:tabs>
          <w:tab w:val="num" w:pos="5760"/>
        </w:tabs>
        <w:ind w:left="5760" w:hanging="360"/>
      </w:pPr>
      <w:rPr>
        <w:rFonts w:ascii="Wingdings" w:hAnsi="Wingdings" w:hint="default"/>
      </w:rPr>
    </w:lvl>
    <w:lvl w:ilvl="8" w:tplc="FB5ECD1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903597"/>
    <w:multiLevelType w:val="hybridMultilevel"/>
    <w:tmpl w:val="27D68A5E"/>
    <w:lvl w:ilvl="0" w:tplc="E0F46E84">
      <w:start w:val="1"/>
      <w:numFmt w:val="bullet"/>
      <w:lvlText w:val=""/>
      <w:lvlJc w:val="left"/>
      <w:pPr>
        <w:tabs>
          <w:tab w:val="num" w:pos="720"/>
        </w:tabs>
        <w:ind w:left="720" w:hanging="360"/>
      </w:pPr>
      <w:rPr>
        <w:rFonts w:ascii="Wingdings" w:hAnsi="Wingdings" w:hint="default"/>
      </w:rPr>
    </w:lvl>
    <w:lvl w:ilvl="1" w:tplc="3BC8E340" w:tentative="1">
      <w:start w:val="1"/>
      <w:numFmt w:val="bullet"/>
      <w:lvlText w:val=""/>
      <w:lvlJc w:val="left"/>
      <w:pPr>
        <w:tabs>
          <w:tab w:val="num" w:pos="1440"/>
        </w:tabs>
        <w:ind w:left="1440" w:hanging="360"/>
      </w:pPr>
      <w:rPr>
        <w:rFonts w:ascii="Wingdings" w:hAnsi="Wingdings" w:hint="default"/>
      </w:rPr>
    </w:lvl>
    <w:lvl w:ilvl="2" w:tplc="9F60A5C2" w:tentative="1">
      <w:start w:val="1"/>
      <w:numFmt w:val="bullet"/>
      <w:lvlText w:val=""/>
      <w:lvlJc w:val="left"/>
      <w:pPr>
        <w:tabs>
          <w:tab w:val="num" w:pos="2160"/>
        </w:tabs>
        <w:ind w:left="2160" w:hanging="360"/>
      </w:pPr>
      <w:rPr>
        <w:rFonts w:ascii="Wingdings" w:hAnsi="Wingdings" w:hint="default"/>
      </w:rPr>
    </w:lvl>
    <w:lvl w:ilvl="3" w:tplc="B6C412F6" w:tentative="1">
      <w:start w:val="1"/>
      <w:numFmt w:val="bullet"/>
      <w:lvlText w:val=""/>
      <w:lvlJc w:val="left"/>
      <w:pPr>
        <w:tabs>
          <w:tab w:val="num" w:pos="2880"/>
        </w:tabs>
        <w:ind w:left="2880" w:hanging="360"/>
      </w:pPr>
      <w:rPr>
        <w:rFonts w:ascii="Wingdings" w:hAnsi="Wingdings" w:hint="default"/>
      </w:rPr>
    </w:lvl>
    <w:lvl w:ilvl="4" w:tplc="C2D4D014" w:tentative="1">
      <w:start w:val="1"/>
      <w:numFmt w:val="bullet"/>
      <w:lvlText w:val=""/>
      <w:lvlJc w:val="left"/>
      <w:pPr>
        <w:tabs>
          <w:tab w:val="num" w:pos="3600"/>
        </w:tabs>
        <w:ind w:left="3600" w:hanging="360"/>
      </w:pPr>
      <w:rPr>
        <w:rFonts w:ascii="Wingdings" w:hAnsi="Wingdings" w:hint="default"/>
      </w:rPr>
    </w:lvl>
    <w:lvl w:ilvl="5" w:tplc="10B41E88" w:tentative="1">
      <w:start w:val="1"/>
      <w:numFmt w:val="bullet"/>
      <w:lvlText w:val=""/>
      <w:lvlJc w:val="left"/>
      <w:pPr>
        <w:tabs>
          <w:tab w:val="num" w:pos="4320"/>
        </w:tabs>
        <w:ind w:left="4320" w:hanging="360"/>
      </w:pPr>
      <w:rPr>
        <w:rFonts w:ascii="Wingdings" w:hAnsi="Wingdings" w:hint="default"/>
      </w:rPr>
    </w:lvl>
    <w:lvl w:ilvl="6" w:tplc="CB80950E" w:tentative="1">
      <w:start w:val="1"/>
      <w:numFmt w:val="bullet"/>
      <w:lvlText w:val=""/>
      <w:lvlJc w:val="left"/>
      <w:pPr>
        <w:tabs>
          <w:tab w:val="num" w:pos="5040"/>
        </w:tabs>
        <w:ind w:left="5040" w:hanging="360"/>
      </w:pPr>
      <w:rPr>
        <w:rFonts w:ascii="Wingdings" w:hAnsi="Wingdings" w:hint="default"/>
      </w:rPr>
    </w:lvl>
    <w:lvl w:ilvl="7" w:tplc="C29A3F2A" w:tentative="1">
      <w:start w:val="1"/>
      <w:numFmt w:val="bullet"/>
      <w:lvlText w:val=""/>
      <w:lvlJc w:val="left"/>
      <w:pPr>
        <w:tabs>
          <w:tab w:val="num" w:pos="5760"/>
        </w:tabs>
        <w:ind w:left="5760" w:hanging="360"/>
      </w:pPr>
      <w:rPr>
        <w:rFonts w:ascii="Wingdings" w:hAnsi="Wingdings" w:hint="default"/>
      </w:rPr>
    </w:lvl>
    <w:lvl w:ilvl="8" w:tplc="9992F57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2C7FEF"/>
    <w:multiLevelType w:val="multilevel"/>
    <w:tmpl w:val="A2FC3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AA2A28"/>
    <w:multiLevelType w:val="hybridMultilevel"/>
    <w:tmpl w:val="6D200236"/>
    <w:lvl w:ilvl="0" w:tplc="20E0A200">
      <w:start w:val="1"/>
      <w:numFmt w:val="decimal"/>
      <w:lvlText w:val="%1.-"/>
      <w:lvlJc w:val="left"/>
      <w:pPr>
        <w:ind w:left="720" w:hanging="360"/>
      </w:pPr>
      <w:rPr>
        <w:rFonts w:ascii="Arial" w:hAnsi="Arial" w:hint="default"/>
        <w:b w:val="0"/>
        <w:bCs/>
        <w:i w:val="0"/>
        <w:caps/>
        <w:color w:val="000000" w:themeColor="text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A89712E"/>
    <w:multiLevelType w:val="multilevel"/>
    <w:tmpl w:val="34D8AC3A"/>
    <w:numStyleLink w:val="Estilo3"/>
  </w:abstractNum>
  <w:abstractNum w:abstractNumId="30" w15:restartNumberingAfterBreak="0">
    <w:nsid w:val="6660491C"/>
    <w:multiLevelType w:val="hybridMultilevel"/>
    <w:tmpl w:val="978A2B14"/>
    <w:lvl w:ilvl="0" w:tplc="15468580">
      <w:start w:val="1"/>
      <w:numFmt w:val="decimal"/>
      <w:lvlText w:val="%1."/>
      <w:lvlJc w:val="left"/>
      <w:pPr>
        <w:ind w:left="720" w:hanging="360"/>
      </w:pPr>
      <w:rPr>
        <w:rFonts w:ascii="Arial" w:hAnsi="Arial" w:hint="default"/>
        <w:b w:val="0"/>
        <w:bCs/>
        <w:i w:val="0"/>
        <w:caps/>
        <w:color w:val="000000" w:themeColor="text1"/>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5A808F6"/>
    <w:multiLevelType w:val="hybridMultilevel"/>
    <w:tmpl w:val="E1E83752"/>
    <w:lvl w:ilvl="0" w:tplc="CF044B2E">
      <w:start w:val="1"/>
      <w:numFmt w:val="bullet"/>
      <w:lvlText w:val=""/>
      <w:lvlJc w:val="left"/>
      <w:pPr>
        <w:tabs>
          <w:tab w:val="num" w:pos="720"/>
        </w:tabs>
        <w:ind w:left="720" w:hanging="360"/>
      </w:pPr>
      <w:rPr>
        <w:rFonts w:ascii="Wingdings" w:hAnsi="Wingdings" w:hint="default"/>
      </w:rPr>
    </w:lvl>
    <w:lvl w:ilvl="1" w:tplc="7D38309E" w:tentative="1">
      <w:start w:val="1"/>
      <w:numFmt w:val="bullet"/>
      <w:lvlText w:val=""/>
      <w:lvlJc w:val="left"/>
      <w:pPr>
        <w:tabs>
          <w:tab w:val="num" w:pos="1440"/>
        </w:tabs>
        <w:ind w:left="1440" w:hanging="360"/>
      </w:pPr>
      <w:rPr>
        <w:rFonts w:ascii="Wingdings" w:hAnsi="Wingdings" w:hint="default"/>
      </w:rPr>
    </w:lvl>
    <w:lvl w:ilvl="2" w:tplc="AAA2A46E" w:tentative="1">
      <w:start w:val="1"/>
      <w:numFmt w:val="bullet"/>
      <w:lvlText w:val=""/>
      <w:lvlJc w:val="left"/>
      <w:pPr>
        <w:tabs>
          <w:tab w:val="num" w:pos="2160"/>
        </w:tabs>
        <w:ind w:left="2160" w:hanging="360"/>
      </w:pPr>
      <w:rPr>
        <w:rFonts w:ascii="Wingdings" w:hAnsi="Wingdings" w:hint="default"/>
      </w:rPr>
    </w:lvl>
    <w:lvl w:ilvl="3" w:tplc="83C24ABA" w:tentative="1">
      <w:start w:val="1"/>
      <w:numFmt w:val="bullet"/>
      <w:lvlText w:val=""/>
      <w:lvlJc w:val="left"/>
      <w:pPr>
        <w:tabs>
          <w:tab w:val="num" w:pos="2880"/>
        </w:tabs>
        <w:ind w:left="2880" w:hanging="360"/>
      </w:pPr>
      <w:rPr>
        <w:rFonts w:ascii="Wingdings" w:hAnsi="Wingdings" w:hint="default"/>
      </w:rPr>
    </w:lvl>
    <w:lvl w:ilvl="4" w:tplc="58E60776" w:tentative="1">
      <w:start w:val="1"/>
      <w:numFmt w:val="bullet"/>
      <w:lvlText w:val=""/>
      <w:lvlJc w:val="left"/>
      <w:pPr>
        <w:tabs>
          <w:tab w:val="num" w:pos="3600"/>
        </w:tabs>
        <w:ind w:left="3600" w:hanging="360"/>
      </w:pPr>
      <w:rPr>
        <w:rFonts w:ascii="Wingdings" w:hAnsi="Wingdings" w:hint="default"/>
      </w:rPr>
    </w:lvl>
    <w:lvl w:ilvl="5" w:tplc="8EBAE9D8" w:tentative="1">
      <w:start w:val="1"/>
      <w:numFmt w:val="bullet"/>
      <w:lvlText w:val=""/>
      <w:lvlJc w:val="left"/>
      <w:pPr>
        <w:tabs>
          <w:tab w:val="num" w:pos="4320"/>
        </w:tabs>
        <w:ind w:left="4320" w:hanging="360"/>
      </w:pPr>
      <w:rPr>
        <w:rFonts w:ascii="Wingdings" w:hAnsi="Wingdings" w:hint="default"/>
      </w:rPr>
    </w:lvl>
    <w:lvl w:ilvl="6" w:tplc="BD90EA26" w:tentative="1">
      <w:start w:val="1"/>
      <w:numFmt w:val="bullet"/>
      <w:lvlText w:val=""/>
      <w:lvlJc w:val="left"/>
      <w:pPr>
        <w:tabs>
          <w:tab w:val="num" w:pos="5040"/>
        </w:tabs>
        <w:ind w:left="5040" w:hanging="360"/>
      </w:pPr>
      <w:rPr>
        <w:rFonts w:ascii="Wingdings" w:hAnsi="Wingdings" w:hint="default"/>
      </w:rPr>
    </w:lvl>
    <w:lvl w:ilvl="7" w:tplc="7040C374" w:tentative="1">
      <w:start w:val="1"/>
      <w:numFmt w:val="bullet"/>
      <w:lvlText w:val=""/>
      <w:lvlJc w:val="left"/>
      <w:pPr>
        <w:tabs>
          <w:tab w:val="num" w:pos="5760"/>
        </w:tabs>
        <w:ind w:left="5760" w:hanging="360"/>
      </w:pPr>
      <w:rPr>
        <w:rFonts w:ascii="Wingdings" w:hAnsi="Wingdings" w:hint="default"/>
      </w:rPr>
    </w:lvl>
    <w:lvl w:ilvl="8" w:tplc="DE2A882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F95068"/>
    <w:multiLevelType w:val="multilevel"/>
    <w:tmpl w:val="93662712"/>
    <w:numStyleLink w:val="Estilo2"/>
  </w:abstractNum>
  <w:abstractNum w:abstractNumId="33" w15:restartNumberingAfterBreak="0">
    <w:nsid w:val="7E236A84"/>
    <w:multiLevelType w:val="multilevel"/>
    <w:tmpl w:val="180C0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F016C2"/>
    <w:multiLevelType w:val="multilevel"/>
    <w:tmpl w:val="34D8AC3A"/>
    <w:styleLink w:val="Estilo3"/>
    <w:lvl w:ilvl="0">
      <w:start w:val="1"/>
      <w:numFmt w:val="decimal"/>
      <w:lvlText w:val="Artículo %1.- "/>
      <w:lvlJc w:val="left"/>
      <w:pPr>
        <w:ind w:left="0" w:firstLine="0"/>
      </w:pPr>
      <w:rPr>
        <w:rFonts w:ascii="Arial" w:hAnsi="Arial" w:hint="default"/>
        <w:sz w:val="24"/>
      </w:rPr>
    </w:lvl>
    <w:lvl w:ilvl="1">
      <w:start w:val="1"/>
      <w:numFmt w:val="upperLetter"/>
      <w:lvlText w:val="%2)"/>
      <w:lvlJc w:val="left"/>
      <w:pPr>
        <w:ind w:left="0" w:firstLine="0"/>
      </w:pPr>
      <w:rPr>
        <w:rFonts w:ascii="Arial" w:hAnsi="Arial" w:hint="default"/>
        <w:sz w:val="24"/>
      </w:rPr>
    </w:lvl>
    <w:lvl w:ilvl="2">
      <w:start w:val="1"/>
      <w:numFmt w:val="upperRoman"/>
      <w:lvlText w:val="%3.- "/>
      <w:lvlJc w:val="center"/>
      <w:pPr>
        <w:ind w:left="1080" w:hanging="360"/>
      </w:pPr>
      <w:rPr>
        <w:rFonts w:ascii="Arial" w:hAnsi="Arial" w:hint="default"/>
        <w:sz w:val="24"/>
      </w:rPr>
    </w:lvl>
    <w:lvl w:ilvl="3">
      <w:start w:val="1"/>
      <w:numFmt w:val="lowerLetter"/>
      <w:lvlText w:val="%4)"/>
      <w:lvlJc w:val="center"/>
      <w:pPr>
        <w:ind w:left="1440" w:hanging="363"/>
      </w:pPr>
      <w:rPr>
        <w:rFonts w:ascii="Arial" w:hAnsi="Arial" w:hint="default"/>
        <w:sz w:val="24"/>
      </w:rPr>
    </w:lvl>
    <w:lvl w:ilvl="4">
      <w:start w:val="1"/>
      <w:numFmt w:val="decimal"/>
      <w:lvlText w:val="%5) "/>
      <w:lvlJc w:val="center"/>
      <w:pPr>
        <w:ind w:left="1800" w:hanging="360"/>
      </w:pPr>
      <w:rPr>
        <w:rFonts w:ascii="Arial" w:hAnsi="Arial" w:hint="default"/>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9"/>
  </w:num>
  <w:num w:numId="2">
    <w:abstractNumId w:val="21"/>
  </w:num>
  <w:num w:numId="3">
    <w:abstractNumId w:val="14"/>
  </w:num>
  <w:num w:numId="4">
    <w:abstractNumId w:val="11"/>
  </w:num>
  <w:num w:numId="5">
    <w:abstractNumId w:val="7"/>
  </w:num>
  <w:num w:numId="6">
    <w:abstractNumId w:val="34"/>
  </w:num>
  <w:num w:numId="7">
    <w:abstractNumId w:val="29"/>
  </w:num>
  <w:num w:numId="8">
    <w:abstractNumId w:val="16"/>
  </w:num>
  <w:num w:numId="9">
    <w:abstractNumId w:val="15"/>
  </w:num>
  <w:num w:numId="10">
    <w:abstractNumId w:val="12"/>
  </w:num>
  <w:num w:numId="11">
    <w:abstractNumId w:val="24"/>
  </w:num>
  <w:num w:numId="12">
    <w:abstractNumId w:val="32"/>
  </w:num>
  <w:num w:numId="13">
    <w:abstractNumId w:val="19"/>
    <w:lvlOverride w:ilvl="0">
      <w:lvl w:ilvl="0">
        <w:start w:val="1"/>
        <w:numFmt w:val="decimal"/>
        <w:lvlText w:val="Artículo %1.- "/>
        <w:lvlJc w:val="left"/>
        <w:pPr>
          <w:ind w:left="0" w:firstLine="0"/>
        </w:pPr>
        <w:rPr>
          <w:rFonts w:ascii="Times New Roman" w:hAnsi="Times New Roman" w:cs="Times New Roman" w:hint="default"/>
          <w:sz w:val="24"/>
        </w:rPr>
      </w:lvl>
    </w:lvlOverride>
  </w:num>
  <w:num w:numId="14">
    <w:abstractNumId w:val="4"/>
  </w:num>
  <w:num w:numId="15">
    <w:abstractNumId w:val="1"/>
  </w:num>
  <w:num w:numId="16">
    <w:abstractNumId w:val="3"/>
  </w:num>
  <w:num w:numId="17">
    <w:abstractNumId w:val="25"/>
  </w:num>
  <w:num w:numId="18">
    <w:abstractNumId w:val="26"/>
  </w:num>
  <w:num w:numId="19">
    <w:abstractNumId w:val="2"/>
  </w:num>
  <w:num w:numId="20">
    <w:abstractNumId w:val="31"/>
  </w:num>
  <w:num w:numId="21">
    <w:abstractNumId w:val="20"/>
  </w:num>
  <w:num w:numId="22">
    <w:abstractNumId w:val="17"/>
  </w:num>
  <w:num w:numId="23">
    <w:abstractNumId w:val="23"/>
  </w:num>
  <w:num w:numId="24">
    <w:abstractNumId w:val="10"/>
  </w:num>
  <w:num w:numId="25">
    <w:abstractNumId w:val="13"/>
  </w:num>
  <w:num w:numId="26">
    <w:abstractNumId w:val="27"/>
  </w:num>
  <w:num w:numId="27">
    <w:abstractNumId w:val="6"/>
  </w:num>
  <w:num w:numId="28">
    <w:abstractNumId w:val="0"/>
  </w:num>
  <w:num w:numId="29">
    <w:abstractNumId w:val="33"/>
  </w:num>
  <w:num w:numId="30">
    <w:abstractNumId w:val="22"/>
  </w:num>
  <w:num w:numId="31">
    <w:abstractNumId w:val="8"/>
  </w:num>
  <w:num w:numId="32">
    <w:abstractNumId w:val="18"/>
  </w:num>
  <w:num w:numId="33">
    <w:abstractNumId w:val="5"/>
  </w:num>
  <w:num w:numId="34">
    <w:abstractNumId w:val="28"/>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273"/>
    <w:rsid w:val="00006187"/>
    <w:rsid w:val="000074DF"/>
    <w:rsid w:val="000166E5"/>
    <w:rsid w:val="00027E6B"/>
    <w:rsid w:val="00030F26"/>
    <w:rsid w:val="00032BD4"/>
    <w:rsid w:val="00033813"/>
    <w:rsid w:val="00034286"/>
    <w:rsid w:val="00035C38"/>
    <w:rsid w:val="00037BCB"/>
    <w:rsid w:val="00040663"/>
    <w:rsid w:val="000412BC"/>
    <w:rsid w:val="00043144"/>
    <w:rsid w:val="00062BF5"/>
    <w:rsid w:val="00085717"/>
    <w:rsid w:val="00086B16"/>
    <w:rsid w:val="00090B42"/>
    <w:rsid w:val="000911DF"/>
    <w:rsid w:val="00094A29"/>
    <w:rsid w:val="000B1960"/>
    <w:rsid w:val="000C1DF7"/>
    <w:rsid w:val="000C2C1D"/>
    <w:rsid w:val="000C2DCF"/>
    <w:rsid w:val="000C3140"/>
    <w:rsid w:val="000C5F55"/>
    <w:rsid w:val="000D59B0"/>
    <w:rsid w:val="000E7749"/>
    <w:rsid w:val="000F581B"/>
    <w:rsid w:val="001006AF"/>
    <w:rsid w:val="00105D1A"/>
    <w:rsid w:val="0012556E"/>
    <w:rsid w:val="0013228C"/>
    <w:rsid w:val="00153344"/>
    <w:rsid w:val="001600D7"/>
    <w:rsid w:val="00160F17"/>
    <w:rsid w:val="00171990"/>
    <w:rsid w:val="001719DB"/>
    <w:rsid w:val="00174421"/>
    <w:rsid w:val="00177EBE"/>
    <w:rsid w:val="00190309"/>
    <w:rsid w:val="001975D4"/>
    <w:rsid w:val="001A012B"/>
    <w:rsid w:val="001A1ACA"/>
    <w:rsid w:val="001B3406"/>
    <w:rsid w:val="001B6496"/>
    <w:rsid w:val="001D1799"/>
    <w:rsid w:val="001D58FD"/>
    <w:rsid w:val="001E2D31"/>
    <w:rsid w:val="001F260A"/>
    <w:rsid w:val="001F7223"/>
    <w:rsid w:val="0020306D"/>
    <w:rsid w:val="00213540"/>
    <w:rsid w:val="00216ED7"/>
    <w:rsid w:val="00223E91"/>
    <w:rsid w:val="002272DB"/>
    <w:rsid w:val="002368F8"/>
    <w:rsid w:val="00253EEE"/>
    <w:rsid w:val="002623B7"/>
    <w:rsid w:val="00262D7E"/>
    <w:rsid w:val="00281BDA"/>
    <w:rsid w:val="00282ED6"/>
    <w:rsid w:val="0028471C"/>
    <w:rsid w:val="00285CF7"/>
    <w:rsid w:val="00286F26"/>
    <w:rsid w:val="002928EA"/>
    <w:rsid w:val="0029691D"/>
    <w:rsid w:val="00297B3E"/>
    <w:rsid w:val="002A2EC8"/>
    <w:rsid w:val="002B3D42"/>
    <w:rsid w:val="002C1B9B"/>
    <w:rsid w:val="002C7F3A"/>
    <w:rsid w:val="002D1157"/>
    <w:rsid w:val="002D5EC2"/>
    <w:rsid w:val="002D6A7B"/>
    <w:rsid w:val="002E0503"/>
    <w:rsid w:val="002E0947"/>
    <w:rsid w:val="002F0E59"/>
    <w:rsid w:val="002F1509"/>
    <w:rsid w:val="00304AB3"/>
    <w:rsid w:val="00305B92"/>
    <w:rsid w:val="00306327"/>
    <w:rsid w:val="003065A9"/>
    <w:rsid w:val="00333379"/>
    <w:rsid w:val="0033723D"/>
    <w:rsid w:val="00337BCC"/>
    <w:rsid w:val="0034225D"/>
    <w:rsid w:val="00345D78"/>
    <w:rsid w:val="00353734"/>
    <w:rsid w:val="00367977"/>
    <w:rsid w:val="0037775A"/>
    <w:rsid w:val="00392DB6"/>
    <w:rsid w:val="00393F0F"/>
    <w:rsid w:val="003A105F"/>
    <w:rsid w:val="003A12F4"/>
    <w:rsid w:val="003A29A3"/>
    <w:rsid w:val="003B15F6"/>
    <w:rsid w:val="003B4308"/>
    <w:rsid w:val="003C5C91"/>
    <w:rsid w:val="003C71B8"/>
    <w:rsid w:val="003E349B"/>
    <w:rsid w:val="003E6398"/>
    <w:rsid w:val="003F18EB"/>
    <w:rsid w:val="003F3F05"/>
    <w:rsid w:val="003F4E9E"/>
    <w:rsid w:val="00403988"/>
    <w:rsid w:val="0040636B"/>
    <w:rsid w:val="00417E01"/>
    <w:rsid w:val="004230C4"/>
    <w:rsid w:val="00424255"/>
    <w:rsid w:val="00424333"/>
    <w:rsid w:val="0043340E"/>
    <w:rsid w:val="00436DAC"/>
    <w:rsid w:val="0044057F"/>
    <w:rsid w:val="00445F10"/>
    <w:rsid w:val="004525A6"/>
    <w:rsid w:val="00464830"/>
    <w:rsid w:val="00471396"/>
    <w:rsid w:val="0047520C"/>
    <w:rsid w:val="0048349F"/>
    <w:rsid w:val="00492621"/>
    <w:rsid w:val="004A5765"/>
    <w:rsid w:val="004B4484"/>
    <w:rsid w:val="004B4C40"/>
    <w:rsid w:val="004D33E1"/>
    <w:rsid w:val="004D6DA6"/>
    <w:rsid w:val="004E5AD7"/>
    <w:rsid w:val="004F4447"/>
    <w:rsid w:val="004F7B97"/>
    <w:rsid w:val="005076B3"/>
    <w:rsid w:val="0051639F"/>
    <w:rsid w:val="00526986"/>
    <w:rsid w:val="00527745"/>
    <w:rsid w:val="005402DD"/>
    <w:rsid w:val="00551749"/>
    <w:rsid w:val="00551A5A"/>
    <w:rsid w:val="0055570D"/>
    <w:rsid w:val="00560299"/>
    <w:rsid w:val="0056171C"/>
    <w:rsid w:val="00593793"/>
    <w:rsid w:val="005A4842"/>
    <w:rsid w:val="005B1BCB"/>
    <w:rsid w:val="005B2BD4"/>
    <w:rsid w:val="005C00C4"/>
    <w:rsid w:val="005C4F65"/>
    <w:rsid w:val="005D491D"/>
    <w:rsid w:val="005D7F11"/>
    <w:rsid w:val="005E2981"/>
    <w:rsid w:val="00603DD7"/>
    <w:rsid w:val="00605CFA"/>
    <w:rsid w:val="006072F2"/>
    <w:rsid w:val="00613252"/>
    <w:rsid w:val="006148DD"/>
    <w:rsid w:val="00622C29"/>
    <w:rsid w:val="0062687F"/>
    <w:rsid w:val="006313B5"/>
    <w:rsid w:val="00635808"/>
    <w:rsid w:val="00646661"/>
    <w:rsid w:val="0065500D"/>
    <w:rsid w:val="00662481"/>
    <w:rsid w:val="0066641E"/>
    <w:rsid w:val="00667BAF"/>
    <w:rsid w:val="006708B1"/>
    <w:rsid w:val="00690DA7"/>
    <w:rsid w:val="006A7BE2"/>
    <w:rsid w:val="006B063C"/>
    <w:rsid w:val="006B0D9B"/>
    <w:rsid w:val="006B0EE0"/>
    <w:rsid w:val="006C200B"/>
    <w:rsid w:val="006E16D0"/>
    <w:rsid w:val="006E214D"/>
    <w:rsid w:val="006E271A"/>
    <w:rsid w:val="006E31B0"/>
    <w:rsid w:val="006E6366"/>
    <w:rsid w:val="006F0B36"/>
    <w:rsid w:val="006F360D"/>
    <w:rsid w:val="006F45C7"/>
    <w:rsid w:val="00700367"/>
    <w:rsid w:val="00702274"/>
    <w:rsid w:val="007101C7"/>
    <w:rsid w:val="00716F1C"/>
    <w:rsid w:val="00717F6B"/>
    <w:rsid w:val="00726B68"/>
    <w:rsid w:val="007322DD"/>
    <w:rsid w:val="007335DF"/>
    <w:rsid w:val="007400F4"/>
    <w:rsid w:val="00750F9D"/>
    <w:rsid w:val="00757779"/>
    <w:rsid w:val="00770FC0"/>
    <w:rsid w:val="00781905"/>
    <w:rsid w:val="00795521"/>
    <w:rsid w:val="007A6F71"/>
    <w:rsid w:val="007A7F9E"/>
    <w:rsid w:val="007B09D0"/>
    <w:rsid w:val="007B49C5"/>
    <w:rsid w:val="007B770A"/>
    <w:rsid w:val="007C771E"/>
    <w:rsid w:val="007C7C7E"/>
    <w:rsid w:val="007D2535"/>
    <w:rsid w:val="007D67A0"/>
    <w:rsid w:val="007E093E"/>
    <w:rsid w:val="007E1838"/>
    <w:rsid w:val="007E30F3"/>
    <w:rsid w:val="007E773F"/>
    <w:rsid w:val="007F543B"/>
    <w:rsid w:val="008018CE"/>
    <w:rsid w:val="00805904"/>
    <w:rsid w:val="00813B1E"/>
    <w:rsid w:val="00823F52"/>
    <w:rsid w:val="008260EC"/>
    <w:rsid w:val="008342E0"/>
    <w:rsid w:val="00837905"/>
    <w:rsid w:val="008465E0"/>
    <w:rsid w:val="00852D48"/>
    <w:rsid w:val="00853335"/>
    <w:rsid w:val="008577A4"/>
    <w:rsid w:val="00861D41"/>
    <w:rsid w:val="008655FB"/>
    <w:rsid w:val="00877F55"/>
    <w:rsid w:val="00893679"/>
    <w:rsid w:val="008B7215"/>
    <w:rsid w:val="008C3198"/>
    <w:rsid w:val="008C4F34"/>
    <w:rsid w:val="008C74F8"/>
    <w:rsid w:val="008D1AE7"/>
    <w:rsid w:val="008F07A8"/>
    <w:rsid w:val="008F4611"/>
    <w:rsid w:val="008F55E2"/>
    <w:rsid w:val="008F7DA4"/>
    <w:rsid w:val="00907984"/>
    <w:rsid w:val="00945578"/>
    <w:rsid w:val="009622D0"/>
    <w:rsid w:val="00964690"/>
    <w:rsid w:val="00984B4B"/>
    <w:rsid w:val="00986417"/>
    <w:rsid w:val="00986B77"/>
    <w:rsid w:val="00990974"/>
    <w:rsid w:val="009911E6"/>
    <w:rsid w:val="00992149"/>
    <w:rsid w:val="009A485A"/>
    <w:rsid w:val="009A49D3"/>
    <w:rsid w:val="009B323D"/>
    <w:rsid w:val="009E5029"/>
    <w:rsid w:val="009E7BE4"/>
    <w:rsid w:val="009F2679"/>
    <w:rsid w:val="009F3348"/>
    <w:rsid w:val="009F7D53"/>
    <w:rsid w:val="00A03E1C"/>
    <w:rsid w:val="00A04D87"/>
    <w:rsid w:val="00A05F96"/>
    <w:rsid w:val="00A1329B"/>
    <w:rsid w:val="00A1359E"/>
    <w:rsid w:val="00A22B44"/>
    <w:rsid w:val="00A26464"/>
    <w:rsid w:val="00A32A97"/>
    <w:rsid w:val="00A34F9D"/>
    <w:rsid w:val="00A433F9"/>
    <w:rsid w:val="00A507A1"/>
    <w:rsid w:val="00A53574"/>
    <w:rsid w:val="00A612E8"/>
    <w:rsid w:val="00A6503F"/>
    <w:rsid w:val="00A72117"/>
    <w:rsid w:val="00A926AF"/>
    <w:rsid w:val="00AA2340"/>
    <w:rsid w:val="00AB70D3"/>
    <w:rsid w:val="00AB7DA8"/>
    <w:rsid w:val="00AC1241"/>
    <w:rsid w:val="00AD1987"/>
    <w:rsid w:val="00AD3898"/>
    <w:rsid w:val="00AE21C4"/>
    <w:rsid w:val="00AF00AF"/>
    <w:rsid w:val="00AF2475"/>
    <w:rsid w:val="00B04D6B"/>
    <w:rsid w:val="00B059A3"/>
    <w:rsid w:val="00B111D8"/>
    <w:rsid w:val="00B14838"/>
    <w:rsid w:val="00B21B64"/>
    <w:rsid w:val="00B33566"/>
    <w:rsid w:val="00B36B74"/>
    <w:rsid w:val="00B44A27"/>
    <w:rsid w:val="00B5114E"/>
    <w:rsid w:val="00B53DD6"/>
    <w:rsid w:val="00B5597C"/>
    <w:rsid w:val="00B7473C"/>
    <w:rsid w:val="00B90F64"/>
    <w:rsid w:val="00BA30A5"/>
    <w:rsid w:val="00BA54AA"/>
    <w:rsid w:val="00BB66E8"/>
    <w:rsid w:val="00BC0969"/>
    <w:rsid w:val="00BC60CA"/>
    <w:rsid w:val="00BC6F0A"/>
    <w:rsid w:val="00BC7B78"/>
    <w:rsid w:val="00BD6BCF"/>
    <w:rsid w:val="00BE66C9"/>
    <w:rsid w:val="00BF64C4"/>
    <w:rsid w:val="00C171A8"/>
    <w:rsid w:val="00C40300"/>
    <w:rsid w:val="00C43860"/>
    <w:rsid w:val="00C51C69"/>
    <w:rsid w:val="00C534EF"/>
    <w:rsid w:val="00C61273"/>
    <w:rsid w:val="00C61C5B"/>
    <w:rsid w:val="00C64345"/>
    <w:rsid w:val="00C67765"/>
    <w:rsid w:val="00C749AB"/>
    <w:rsid w:val="00CA3CA6"/>
    <w:rsid w:val="00CB26CE"/>
    <w:rsid w:val="00CB477E"/>
    <w:rsid w:val="00CC30E4"/>
    <w:rsid w:val="00CC610C"/>
    <w:rsid w:val="00CE53FE"/>
    <w:rsid w:val="00CE6573"/>
    <w:rsid w:val="00CF089C"/>
    <w:rsid w:val="00D01F39"/>
    <w:rsid w:val="00D05008"/>
    <w:rsid w:val="00D07962"/>
    <w:rsid w:val="00D1041A"/>
    <w:rsid w:val="00D1649C"/>
    <w:rsid w:val="00D37E02"/>
    <w:rsid w:val="00D40E9F"/>
    <w:rsid w:val="00D41912"/>
    <w:rsid w:val="00D5383E"/>
    <w:rsid w:val="00D56072"/>
    <w:rsid w:val="00D6364D"/>
    <w:rsid w:val="00D70B7A"/>
    <w:rsid w:val="00D97F47"/>
    <w:rsid w:val="00DB16BF"/>
    <w:rsid w:val="00DB7F57"/>
    <w:rsid w:val="00DD3933"/>
    <w:rsid w:val="00DD414A"/>
    <w:rsid w:val="00DD4683"/>
    <w:rsid w:val="00DD747B"/>
    <w:rsid w:val="00DE4B4A"/>
    <w:rsid w:val="00DE6D8D"/>
    <w:rsid w:val="00DF1EDE"/>
    <w:rsid w:val="00DF36AA"/>
    <w:rsid w:val="00E023CD"/>
    <w:rsid w:val="00E04245"/>
    <w:rsid w:val="00E11439"/>
    <w:rsid w:val="00E12B1C"/>
    <w:rsid w:val="00E218B4"/>
    <w:rsid w:val="00E26F88"/>
    <w:rsid w:val="00E52196"/>
    <w:rsid w:val="00E56B53"/>
    <w:rsid w:val="00E61AEF"/>
    <w:rsid w:val="00E741F6"/>
    <w:rsid w:val="00E91CCB"/>
    <w:rsid w:val="00EA51C1"/>
    <w:rsid w:val="00EB065E"/>
    <w:rsid w:val="00EC7191"/>
    <w:rsid w:val="00ED3CBC"/>
    <w:rsid w:val="00EE2529"/>
    <w:rsid w:val="00EE4FA8"/>
    <w:rsid w:val="00EF6FA0"/>
    <w:rsid w:val="00EF7412"/>
    <w:rsid w:val="00F06F5B"/>
    <w:rsid w:val="00F2418D"/>
    <w:rsid w:val="00F3084B"/>
    <w:rsid w:val="00F33043"/>
    <w:rsid w:val="00F35952"/>
    <w:rsid w:val="00F44B36"/>
    <w:rsid w:val="00F477B7"/>
    <w:rsid w:val="00F51718"/>
    <w:rsid w:val="00F63031"/>
    <w:rsid w:val="00F63CF8"/>
    <w:rsid w:val="00F651AF"/>
    <w:rsid w:val="00F701AB"/>
    <w:rsid w:val="00F706C0"/>
    <w:rsid w:val="00F81517"/>
    <w:rsid w:val="00F82E18"/>
    <w:rsid w:val="00F82E31"/>
    <w:rsid w:val="00F91400"/>
    <w:rsid w:val="00F947BE"/>
    <w:rsid w:val="00FA3BA9"/>
    <w:rsid w:val="00FB01B5"/>
    <w:rsid w:val="00FB1F02"/>
    <w:rsid w:val="00FE6ED8"/>
    <w:rsid w:val="00FF061C"/>
    <w:rsid w:val="00FF2E3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583B4"/>
  <w15:docId w15:val="{34BB31FA-4C0C-7046-B3A8-ECF462619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ED7"/>
    <w:rPr>
      <w:rFonts w:ascii="Arial" w:hAnsi="Arial"/>
      <w:sz w:val="24"/>
    </w:rPr>
  </w:style>
  <w:style w:type="paragraph" w:styleId="Ttulo1">
    <w:name w:val="heading 1"/>
    <w:basedOn w:val="Normal"/>
    <w:next w:val="Normal"/>
    <w:link w:val="Ttulo1Car"/>
    <w:uiPriority w:val="9"/>
    <w:qFormat/>
    <w:rsid w:val="00BE66C9"/>
    <w:pPr>
      <w:keepNext/>
      <w:keepLines/>
      <w:spacing w:after="0"/>
      <w:jc w:val="center"/>
      <w:outlineLvl w:val="0"/>
    </w:pPr>
    <w:rPr>
      <w:rFonts w:eastAsiaTheme="majorEastAsia" w:cstheme="majorBidi"/>
      <w:b/>
      <w:caps/>
      <w:color w:val="000000" w:themeColor="text1"/>
      <w:sz w:val="32"/>
      <w:szCs w:val="32"/>
    </w:rPr>
  </w:style>
  <w:style w:type="paragraph" w:styleId="Ttulo2">
    <w:name w:val="heading 2"/>
    <w:basedOn w:val="Normal"/>
    <w:next w:val="Normal"/>
    <w:link w:val="Ttulo2Car"/>
    <w:uiPriority w:val="9"/>
    <w:unhideWhenUsed/>
    <w:qFormat/>
    <w:rsid w:val="00BE66C9"/>
    <w:pPr>
      <w:keepNext/>
      <w:keepLines/>
      <w:spacing w:after="0"/>
      <w:jc w:val="center"/>
      <w:outlineLvl w:val="1"/>
    </w:pPr>
    <w:rPr>
      <w:rFonts w:eastAsiaTheme="majorEastAsia" w:cstheme="majorBidi"/>
      <w:b/>
      <w:caps/>
      <w:color w:val="000000" w:themeColor="text1"/>
      <w:sz w:val="28"/>
      <w:szCs w:val="26"/>
    </w:rPr>
  </w:style>
  <w:style w:type="paragraph" w:styleId="Ttulo3">
    <w:name w:val="heading 3"/>
    <w:basedOn w:val="Normal"/>
    <w:next w:val="Normal"/>
    <w:link w:val="Ttulo3Car"/>
    <w:uiPriority w:val="9"/>
    <w:semiHidden/>
    <w:unhideWhenUsed/>
    <w:qFormat/>
    <w:rsid w:val="005B2BD4"/>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Estilo1">
    <w:name w:val="Estilo1"/>
    <w:uiPriority w:val="99"/>
    <w:rsid w:val="00C61273"/>
    <w:pPr>
      <w:numPr>
        <w:numId w:val="1"/>
      </w:numPr>
    </w:pPr>
  </w:style>
  <w:style w:type="paragraph" w:styleId="Prrafodelista">
    <w:name w:val="List Paragraph"/>
    <w:basedOn w:val="Normal"/>
    <w:uiPriority w:val="34"/>
    <w:qFormat/>
    <w:rsid w:val="00853335"/>
    <w:pPr>
      <w:ind w:left="720"/>
      <w:contextualSpacing/>
      <w:jc w:val="both"/>
    </w:pPr>
  </w:style>
  <w:style w:type="numbering" w:customStyle="1" w:styleId="Estilo2">
    <w:name w:val="Estilo2"/>
    <w:uiPriority w:val="99"/>
    <w:rsid w:val="003F18EB"/>
    <w:pPr>
      <w:numPr>
        <w:numId w:val="4"/>
      </w:numPr>
    </w:pPr>
  </w:style>
  <w:style w:type="numbering" w:customStyle="1" w:styleId="Estilo3">
    <w:name w:val="Estilo3"/>
    <w:uiPriority w:val="99"/>
    <w:rsid w:val="008577A4"/>
    <w:pPr>
      <w:numPr>
        <w:numId w:val="6"/>
      </w:numPr>
    </w:pPr>
  </w:style>
  <w:style w:type="character" w:customStyle="1" w:styleId="Ttulo1Car">
    <w:name w:val="Título 1 Car"/>
    <w:basedOn w:val="Fuentedeprrafopredeter"/>
    <w:link w:val="Ttulo1"/>
    <w:uiPriority w:val="9"/>
    <w:rsid w:val="00BE66C9"/>
    <w:rPr>
      <w:rFonts w:ascii="Arial" w:eastAsiaTheme="majorEastAsia" w:hAnsi="Arial" w:cstheme="majorBidi"/>
      <w:b/>
      <w:caps/>
      <w:color w:val="000000" w:themeColor="text1"/>
      <w:sz w:val="32"/>
      <w:szCs w:val="32"/>
    </w:rPr>
  </w:style>
  <w:style w:type="character" w:customStyle="1" w:styleId="Ttulo2Car">
    <w:name w:val="Título 2 Car"/>
    <w:basedOn w:val="Fuentedeprrafopredeter"/>
    <w:link w:val="Ttulo2"/>
    <w:uiPriority w:val="9"/>
    <w:rsid w:val="00BE66C9"/>
    <w:rPr>
      <w:rFonts w:ascii="Arial" w:eastAsiaTheme="majorEastAsia" w:hAnsi="Arial" w:cstheme="majorBidi"/>
      <w:b/>
      <w:caps/>
      <w:color w:val="000000" w:themeColor="text1"/>
      <w:sz w:val="28"/>
      <w:szCs w:val="26"/>
    </w:rPr>
  </w:style>
  <w:style w:type="paragraph" w:styleId="Encabezado">
    <w:name w:val="header"/>
    <w:basedOn w:val="Normal"/>
    <w:link w:val="EncabezadoCar"/>
    <w:uiPriority w:val="99"/>
    <w:unhideWhenUsed/>
    <w:rsid w:val="00D70B7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70B7A"/>
    <w:rPr>
      <w:rFonts w:ascii="Arial" w:hAnsi="Arial"/>
      <w:sz w:val="24"/>
    </w:rPr>
  </w:style>
  <w:style w:type="paragraph" w:styleId="Piedepgina">
    <w:name w:val="footer"/>
    <w:basedOn w:val="Normal"/>
    <w:link w:val="PiedepginaCar"/>
    <w:uiPriority w:val="99"/>
    <w:unhideWhenUsed/>
    <w:rsid w:val="00D70B7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70B7A"/>
    <w:rPr>
      <w:rFonts w:ascii="Arial" w:hAnsi="Arial"/>
      <w:sz w:val="24"/>
    </w:rPr>
  </w:style>
  <w:style w:type="paragraph" w:styleId="NormalWeb">
    <w:name w:val="Normal (Web)"/>
    <w:basedOn w:val="Normal"/>
    <w:uiPriority w:val="99"/>
    <w:semiHidden/>
    <w:unhideWhenUsed/>
    <w:rsid w:val="00A53574"/>
    <w:pPr>
      <w:spacing w:before="100" w:beforeAutospacing="1" w:after="100" w:afterAutospacing="1" w:line="240" w:lineRule="auto"/>
    </w:pPr>
    <w:rPr>
      <w:rFonts w:ascii="Times New Roman" w:eastAsia="Times New Roman" w:hAnsi="Times New Roman" w:cs="Times New Roman"/>
      <w:szCs w:val="24"/>
      <w:lang w:eastAsia="es-MX"/>
    </w:rPr>
  </w:style>
  <w:style w:type="character" w:customStyle="1" w:styleId="Ttulo3Car">
    <w:name w:val="Título 3 Car"/>
    <w:basedOn w:val="Fuentedeprrafopredeter"/>
    <w:link w:val="Ttulo3"/>
    <w:uiPriority w:val="9"/>
    <w:semiHidden/>
    <w:rsid w:val="005B2BD4"/>
    <w:rPr>
      <w:rFonts w:asciiTheme="majorHAnsi" w:eastAsiaTheme="majorEastAsia" w:hAnsiTheme="majorHAnsi" w:cstheme="majorBidi"/>
      <w:color w:val="1F4D78" w:themeColor="accent1" w:themeShade="7F"/>
      <w:sz w:val="24"/>
      <w:szCs w:val="24"/>
    </w:rPr>
  </w:style>
  <w:style w:type="table" w:customStyle="1" w:styleId="Tablaconcuadrcula1">
    <w:name w:val="Tabla con cuadrícula1"/>
    <w:basedOn w:val="Tablanormal"/>
    <w:next w:val="Tablaconcuadrcula"/>
    <w:uiPriority w:val="39"/>
    <w:rsid w:val="006B063C"/>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6B0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6B0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2102">
      <w:bodyDiv w:val="1"/>
      <w:marLeft w:val="0"/>
      <w:marRight w:val="0"/>
      <w:marTop w:val="0"/>
      <w:marBottom w:val="0"/>
      <w:divBdr>
        <w:top w:val="none" w:sz="0" w:space="0" w:color="auto"/>
        <w:left w:val="none" w:sz="0" w:space="0" w:color="auto"/>
        <w:bottom w:val="none" w:sz="0" w:space="0" w:color="auto"/>
        <w:right w:val="none" w:sz="0" w:space="0" w:color="auto"/>
      </w:divBdr>
    </w:div>
    <w:div w:id="199443620">
      <w:bodyDiv w:val="1"/>
      <w:marLeft w:val="0"/>
      <w:marRight w:val="0"/>
      <w:marTop w:val="0"/>
      <w:marBottom w:val="0"/>
      <w:divBdr>
        <w:top w:val="none" w:sz="0" w:space="0" w:color="auto"/>
        <w:left w:val="none" w:sz="0" w:space="0" w:color="auto"/>
        <w:bottom w:val="none" w:sz="0" w:space="0" w:color="auto"/>
        <w:right w:val="none" w:sz="0" w:space="0" w:color="auto"/>
      </w:divBdr>
    </w:div>
    <w:div w:id="214899475">
      <w:bodyDiv w:val="1"/>
      <w:marLeft w:val="0"/>
      <w:marRight w:val="0"/>
      <w:marTop w:val="0"/>
      <w:marBottom w:val="0"/>
      <w:divBdr>
        <w:top w:val="none" w:sz="0" w:space="0" w:color="auto"/>
        <w:left w:val="none" w:sz="0" w:space="0" w:color="auto"/>
        <w:bottom w:val="none" w:sz="0" w:space="0" w:color="auto"/>
        <w:right w:val="none" w:sz="0" w:space="0" w:color="auto"/>
      </w:divBdr>
    </w:div>
    <w:div w:id="222568354">
      <w:bodyDiv w:val="1"/>
      <w:marLeft w:val="0"/>
      <w:marRight w:val="0"/>
      <w:marTop w:val="0"/>
      <w:marBottom w:val="0"/>
      <w:divBdr>
        <w:top w:val="none" w:sz="0" w:space="0" w:color="auto"/>
        <w:left w:val="none" w:sz="0" w:space="0" w:color="auto"/>
        <w:bottom w:val="none" w:sz="0" w:space="0" w:color="auto"/>
        <w:right w:val="none" w:sz="0" w:space="0" w:color="auto"/>
      </w:divBdr>
      <w:divsChild>
        <w:div w:id="1621523885">
          <w:marLeft w:val="0"/>
          <w:marRight w:val="0"/>
          <w:marTop w:val="0"/>
          <w:marBottom w:val="0"/>
          <w:divBdr>
            <w:top w:val="none" w:sz="0" w:space="0" w:color="auto"/>
            <w:left w:val="none" w:sz="0" w:space="0" w:color="auto"/>
            <w:bottom w:val="none" w:sz="0" w:space="0" w:color="auto"/>
            <w:right w:val="none" w:sz="0" w:space="0" w:color="auto"/>
          </w:divBdr>
          <w:divsChild>
            <w:div w:id="2134008634">
              <w:marLeft w:val="0"/>
              <w:marRight w:val="0"/>
              <w:marTop w:val="0"/>
              <w:marBottom w:val="0"/>
              <w:divBdr>
                <w:top w:val="none" w:sz="0" w:space="0" w:color="auto"/>
                <w:left w:val="none" w:sz="0" w:space="0" w:color="auto"/>
                <w:bottom w:val="none" w:sz="0" w:space="0" w:color="auto"/>
                <w:right w:val="none" w:sz="0" w:space="0" w:color="auto"/>
              </w:divBdr>
            </w:div>
          </w:divsChild>
        </w:div>
        <w:div w:id="1808620077">
          <w:marLeft w:val="-367"/>
          <w:marRight w:val="-367"/>
          <w:marTop w:val="0"/>
          <w:marBottom w:val="0"/>
          <w:divBdr>
            <w:top w:val="none" w:sz="0" w:space="0" w:color="auto"/>
            <w:left w:val="none" w:sz="0" w:space="0" w:color="auto"/>
            <w:bottom w:val="none" w:sz="0" w:space="0" w:color="auto"/>
            <w:right w:val="none" w:sz="0" w:space="0" w:color="auto"/>
          </w:divBdr>
          <w:divsChild>
            <w:div w:id="1476796184">
              <w:marLeft w:val="0"/>
              <w:marRight w:val="0"/>
              <w:marTop w:val="0"/>
              <w:marBottom w:val="0"/>
              <w:divBdr>
                <w:top w:val="none" w:sz="0" w:space="0" w:color="auto"/>
                <w:left w:val="none" w:sz="0" w:space="0" w:color="auto"/>
                <w:bottom w:val="none" w:sz="0" w:space="0" w:color="auto"/>
                <w:right w:val="none" w:sz="0" w:space="0" w:color="auto"/>
              </w:divBdr>
              <w:divsChild>
                <w:div w:id="1103064184">
                  <w:marLeft w:val="0"/>
                  <w:marRight w:val="0"/>
                  <w:marTop w:val="0"/>
                  <w:marBottom w:val="0"/>
                  <w:divBdr>
                    <w:top w:val="none" w:sz="0" w:space="0" w:color="auto"/>
                    <w:left w:val="none" w:sz="0" w:space="0" w:color="auto"/>
                    <w:bottom w:val="none" w:sz="0" w:space="0" w:color="auto"/>
                    <w:right w:val="none" w:sz="0" w:space="0" w:color="auto"/>
                  </w:divBdr>
                  <w:divsChild>
                    <w:div w:id="206794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498751">
      <w:bodyDiv w:val="1"/>
      <w:marLeft w:val="0"/>
      <w:marRight w:val="0"/>
      <w:marTop w:val="0"/>
      <w:marBottom w:val="0"/>
      <w:divBdr>
        <w:top w:val="none" w:sz="0" w:space="0" w:color="auto"/>
        <w:left w:val="none" w:sz="0" w:space="0" w:color="auto"/>
        <w:bottom w:val="none" w:sz="0" w:space="0" w:color="auto"/>
        <w:right w:val="none" w:sz="0" w:space="0" w:color="auto"/>
      </w:divBdr>
    </w:div>
    <w:div w:id="373966418">
      <w:bodyDiv w:val="1"/>
      <w:marLeft w:val="0"/>
      <w:marRight w:val="0"/>
      <w:marTop w:val="0"/>
      <w:marBottom w:val="0"/>
      <w:divBdr>
        <w:top w:val="none" w:sz="0" w:space="0" w:color="auto"/>
        <w:left w:val="none" w:sz="0" w:space="0" w:color="auto"/>
        <w:bottom w:val="none" w:sz="0" w:space="0" w:color="auto"/>
        <w:right w:val="none" w:sz="0" w:space="0" w:color="auto"/>
      </w:divBdr>
    </w:div>
    <w:div w:id="493297783">
      <w:bodyDiv w:val="1"/>
      <w:marLeft w:val="0"/>
      <w:marRight w:val="0"/>
      <w:marTop w:val="0"/>
      <w:marBottom w:val="0"/>
      <w:divBdr>
        <w:top w:val="none" w:sz="0" w:space="0" w:color="auto"/>
        <w:left w:val="none" w:sz="0" w:space="0" w:color="auto"/>
        <w:bottom w:val="none" w:sz="0" w:space="0" w:color="auto"/>
        <w:right w:val="none" w:sz="0" w:space="0" w:color="auto"/>
      </w:divBdr>
    </w:div>
    <w:div w:id="623777350">
      <w:bodyDiv w:val="1"/>
      <w:marLeft w:val="0"/>
      <w:marRight w:val="0"/>
      <w:marTop w:val="0"/>
      <w:marBottom w:val="0"/>
      <w:divBdr>
        <w:top w:val="none" w:sz="0" w:space="0" w:color="auto"/>
        <w:left w:val="none" w:sz="0" w:space="0" w:color="auto"/>
        <w:bottom w:val="none" w:sz="0" w:space="0" w:color="auto"/>
        <w:right w:val="none" w:sz="0" w:space="0" w:color="auto"/>
      </w:divBdr>
      <w:divsChild>
        <w:div w:id="2105495975">
          <w:marLeft w:val="446"/>
          <w:marRight w:val="0"/>
          <w:marTop w:val="0"/>
          <w:marBottom w:val="0"/>
          <w:divBdr>
            <w:top w:val="none" w:sz="0" w:space="0" w:color="auto"/>
            <w:left w:val="none" w:sz="0" w:space="0" w:color="auto"/>
            <w:bottom w:val="none" w:sz="0" w:space="0" w:color="auto"/>
            <w:right w:val="none" w:sz="0" w:space="0" w:color="auto"/>
          </w:divBdr>
        </w:div>
      </w:divsChild>
    </w:div>
    <w:div w:id="655498830">
      <w:bodyDiv w:val="1"/>
      <w:marLeft w:val="0"/>
      <w:marRight w:val="0"/>
      <w:marTop w:val="0"/>
      <w:marBottom w:val="0"/>
      <w:divBdr>
        <w:top w:val="none" w:sz="0" w:space="0" w:color="auto"/>
        <w:left w:val="none" w:sz="0" w:space="0" w:color="auto"/>
        <w:bottom w:val="none" w:sz="0" w:space="0" w:color="auto"/>
        <w:right w:val="none" w:sz="0" w:space="0" w:color="auto"/>
      </w:divBdr>
      <w:divsChild>
        <w:div w:id="2103522245">
          <w:marLeft w:val="446"/>
          <w:marRight w:val="0"/>
          <w:marTop w:val="0"/>
          <w:marBottom w:val="0"/>
          <w:divBdr>
            <w:top w:val="none" w:sz="0" w:space="0" w:color="auto"/>
            <w:left w:val="none" w:sz="0" w:space="0" w:color="auto"/>
            <w:bottom w:val="none" w:sz="0" w:space="0" w:color="auto"/>
            <w:right w:val="none" w:sz="0" w:space="0" w:color="auto"/>
          </w:divBdr>
        </w:div>
      </w:divsChild>
    </w:div>
    <w:div w:id="786702274">
      <w:bodyDiv w:val="1"/>
      <w:marLeft w:val="0"/>
      <w:marRight w:val="0"/>
      <w:marTop w:val="0"/>
      <w:marBottom w:val="0"/>
      <w:divBdr>
        <w:top w:val="none" w:sz="0" w:space="0" w:color="auto"/>
        <w:left w:val="none" w:sz="0" w:space="0" w:color="auto"/>
        <w:bottom w:val="none" w:sz="0" w:space="0" w:color="auto"/>
        <w:right w:val="none" w:sz="0" w:space="0" w:color="auto"/>
      </w:divBdr>
    </w:div>
    <w:div w:id="836044413">
      <w:bodyDiv w:val="1"/>
      <w:marLeft w:val="0"/>
      <w:marRight w:val="0"/>
      <w:marTop w:val="0"/>
      <w:marBottom w:val="0"/>
      <w:divBdr>
        <w:top w:val="none" w:sz="0" w:space="0" w:color="auto"/>
        <w:left w:val="none" w:sz="0" w:space="0" w:color="auto"/>
        <w:bottom w:val="none" w:sz="0" w:space="0" w:color="auto"/>
        <w:right w:val="none" w:sz="0" w:space="0" w:color="auto"/>
      </w:divBdr>
      <w:divsChild>
        <w:div w:id="1246382747">
          <w:marLeft w:val="446"/>
          <w:marRight w:val="0"/>
          <w:marTop w:val="0"/>
          <w:marBottom w:val="0"/>
          <w:divBdr>
            <w:top w:val="none" w:sz="0" w:space="0" w:color="auto"/>
            <w:left w:val="none" w:sz="0" w:space="0" w:color="auto"/>
            <w:bottom w:val="none" w:sz="0" w:space="0" w:color="auto"/>
            <w:right w:val="none" w:sz="0" w:space="0" w:color="auto"/>
          </w:divBdr>
        </w:div>
      </w:divsChild>
    </w:div>
    <w:div w:id="890535642">
      <w:bodyDiv w:val="1"/>
      <w:marLeft w:val="0"/>
      <w:marRight w:val="0"/>
      <w:marTop w:val="0"/>
      <w:marBottom w:val="0"/>
      <w:divBdr>
        <w:top w:val="none" w:sz="0" w:space="0" w:color="auto"/>
        <w:left w:val="none" w:sz="0" w:space="0" w:color="auto"/>
        <w:bottom w:val="none" w:sz="0" w:space="0" w:color="auto"/>
        <w:right w:val="none" w:sz="0" w:space="0" w:color="auto"/>
      </w:divBdr>
    </w:div>
    <w:div w:id="896548058">
      <w:bodyDiv w:val="1"/>
      <w:marLeft w:val="0"/>
      <w:marRight w:val="0"/>
      <w:marTop w:val="0"/>
      <w:marBottom w:val="0"/>
      <w:divBdr>
        <w:top w:val="none" w:sz="0" w:space="0" w:color="auto"/>
        <w:left w:val="none" w:sz="0" w:space="0" w:color="auto"/>
        <w:bottom w:val="none" w:sz="0" w:space="0" w:color="auto"/>
        <w:right w:val="none" w:sz="0" w:space="0" w:color="auto"/>
      </w:divBdr>
    </w:div>
    <w:div w:id="897981038">
      <w:bodyDiv w:val="1"/>
      <w:marLeft w:val="0"/>
      <w:marRight w:val="0"/>
      <w:marTop w:val="0"/>
      <w:marBottom w:val="0"/>
      <w:divBdr>
        <w:top w:val="none" w:sz="0" w:space="0" w:color="auto"/>
        <w:left w:val="none" w:sz="0" w:space="0" w:color="auto"/>
        <w:bottom w:val="none" w:sz="0" w:space="0" w:color="auto"/>
        <w:right w:val="none" w:sz="0" w:space="0" w:color="auto"/>
      </w:divBdr>
      <w:divsChild>
        <w:div w:id="835924280">
          <w:marLeft w:val="-367"/>
          <w:marRight w:val="-367"/>
          <w:marTop w:val="0"/>
          <w:marBottom w:val="0"/>
          <w:divBdr>
            <w:top w:val="none" w:sz="0" w:space="0" w:color="auto"/>
            <w:left w:val="none" w:sz="0" w:space="0" w:color="auto"/>
            <w:bottom w:val="none" w:sz="0" w:space="0" w:color="auto"/>
            <w:right w:val="none" w:sz="0" w:space="0" w:color="auto"/>
          </w:divBdr>
          <w:divsChild>
            <w:div w:id="1543438347">
              <w:marLeft w:val="0"/>
              <w:marRight w:val="0"/>
              <w:marTop w:val="0"/>
              <w:marBottom w:val="0"/>
              <w:divBdr>
                <w:top w:val="none" w:sz="0" w:space="0" w:color="auto"/>
                <w:left w:val="none" w:sz="0" w:space="0" w:color="auto"/>
                <w:bottom w:val="none" w:sz="0" w:space="0" w:color="auto"/>
                <w:right w:val="none" w:sz="0" w:space="0" w:color="auto"/>
              </w:divBdr>
              <w:divsChild>
                <w:div w:id="1680161405">
                  <w:marLeft w:val="0"/>
                  <w:marRight w:val="0"/>
                  <w:marTop w:val="0"/>
                  <w:marBottom w:val="0"/>
                  <w:divBdr>
                    <w:top w:val="none" w:sz="0" w:space="0" w:color="auto"/>
                    <w:left w:val="none" w:sz="0" w:space="0" w:color="auto"/>
                    <w:bottom w:val="none" w:sz="0" w:space="0" w:color="auto"/>
                    <w:right w:val="none" w:sz="0" w:space="0" w:color="auto"/>
                  </w:divBdr>
                  <w:divsChild>
                    <w:div w:id="18429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604">
          <w:marLeft w:val="0"/>
          <w:marRight w:val="0"/>
          <w:marTop w:val="0"/>
          <w:marBottom w:val="0"/>
          <w:divBdr>
            <w:top w:val="none" w:sz="0" w:space="0" w:color="auto"/>
            <w:left w:val="none" w:sz="0" w:space="0" w:color="auto"/>
            <w:bottom w:val="none" w:sz="0" w:space="0" w:color="auto"/>
            <w:right w:val="none" w:sz="0" w:space="0" w:color="auto"/>
          </w:divBdr>
          <w:divsChild>
            <w:div w:id="59972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984424">
      <w:bodyDiv w:val="1"/>
      <w:marLeft w:val="0"/>
      <w:marRight w:val="0"/>
      <w:marTop w:val="0"/>
      <w:marBottom w:val="0"/>
      <w:divBdr>
        <w:top w:val="none" w:sz="0" w:space="0" w:color="auto"/>
        <w:left w:val="none" w:sz="0" w:space="0" w:color="auto"/>
        <w:bottom w:val="none" w:sz="0" w:space="0" w:color="auto"/>
        <w:right w:val="none" w:sz="0" w:space="0" w:color="auto"/>
      </w:divBdr>
    </w:div>
    <w:div w:id="1264604070">
      <w:bodyDiv w:val="1"/>
      <w:marLeft w:val="0"/>
      <w:marRight w:val="0"/>
      <w:marTop w:val="0"/>
      <w:marBottom w:val="0"/>
      <w:divBdr>
        <w:top w:val="none" w:sz="0" w:space="0" w:color="auto"/>
        <w:left w:val="none" w:sz="0" w:space="0" w:color="auto"/>
        <w:bottom w:val="none" w:sz="0" w:space="0" w:color="auto"/>
        <w:right w:val="none" w:sz="0" w:space="0" w:color="auto"/>
      </w:divBdr>
      <w:divsChild>
        <w:div w:id="1885292167">
          <w:marLeft w:val="446"/>
          <w:marRight w:val="0"/>
          <w:marTop w:val="0"/>
          <w:marBottom w:val="0"/>
          <w:divBdr>
            <w:top w:val="none" w:sz="0" w:space="0" w:color="auto"/>
            <w:left w:val="none" w:sz="0" w:space="0" w:color="auto"/>
            <w:bottom w:val="none" w:sz="0" w:space="0" w:color="auto"/>
            <w:right w:val="none" w:sz="0" w:space="0" w:color="auto"/>
          </w:divBdr>
        </w:div>
      </w:divsChild>
    </w:div>
    <w:div w:id="1319653879">
      <w:bodyDiv w:val="1"/>
      <w:marLeft w:val="0"/>
      <w:marRight w:val="0"/>
      <w:marTop w:val="0"/>
      <w:marBottom w:val="0"/>
      <w:divBdr>
        <w:top w:val="none" w:sz="0" w:space="0" w:color="auto"/>
        <w:left w:val="none" w:sz="0" w:space="0" w:color="auto"/>
        <w:bottom w:val="none" w:sz="0" w:space="0" w:color="auto"/>
        <w:right w:val="none" w:sz="0" w:space="0" w:color="auto"/>
      </w:divBdr>
    </w:div>
    <w:div w:id="1371681745">
      <w:bodyDiv w:val="1"/>
      <w:marLeft w:val="0"/>
      <w:marRight w:val="0"/>
      <w:marTop w:val="0"/>
      <w:marBottom w:val="0"/>
      <w:divBdr>
        <w:top w:val="none" w:sz="0" w:space="0" w:color="auto"/>
        <w:left w:val="none" w:sz="0" w:space="0" w:color="auto"/>
        <w:bottom w:val="none" w:sz="0" w:space="0" w:color="auto"/>
        <w:right w:val="none" w:sz="0" w:space="0" w:color="auto"/>
      </w:divBdr>
    </w:div>
    <w:div w:id="1523547562">
      <w:bodyDiv w:val="1"/>
      <w:marLeft w:val="0"/>
      <w:marRight w:val="0"/>
      <w:marTop w:val="0"/>
      <w:marBottom w:val="0"/>
      <w:divBdr>
        <w:top w:val="none" w:sz="0" w:space="0" w:color="auto"/>
        <w:left w:val="none" w:sz="0" w:space="0" w:color="auto"/>
        <w:bottom w:val="none" w:sz="0" w:space="0" w:color="auto"/>
        <w:right w:val="none" w:sz="0" w:space="0" w:color="auto"/>
      </w:divBdr>
    </w:div>
    <w:div w:id="1526748064">
      <w:bodyDiv w:val="1"/>
      <w:marLeft w:val="0"/>
      <w:marRight w:val="0"/>
      <w:marTop w:val="0"/>
      <w:marBottom w:val="0"/>
      <w:divBdr>
        <w:top w:val="none" w:sz="0" w:space="0" w:color="auto"/>
        <w:left w:val="none" w:sz="0" w:space="0" w:color="auto"/>
        <w:bottom w:val="none" w:sz="0" w:space="0" w:color="auto"/>
        <w:right w:val="none" w:sz="0" w:space="0" w:color="auto"/>
      </w:divBdr>
    </w:div>
    <w:div w:id="1538005376">
      <w:bodyDiv w:val="1"/>
      <w:marLeft w:val="0"/>
      <w:marRight w:val="0"/>
      <w:marTop w:val="0"/>
      <w:marBottom w:val="0"/>
      <w:divBdr>
        <w:top w:val="none" w:sz="0" w:space="0" w:color="auto"/>
        <w:left w:val="none" w:sz="0" w:space="0" w:color="auto"/>
        <w:bottom w:val="none" w:sz="0" w:space="0" w:color="auto"/>
        <w:right w:val="none" w:sz="0" w:space="0" w:color="auto"/>
      </w:divBdr>
      <w:divsChild>
        <w:div w:id="1000237946">
          <w:marLeft w:val="446"/>
          <w:marRight w:val="0"/>
          <w:marTop w:val="0"/>
          <w:marBottom w:val="0"/>
          <w:divBdr>
            <w:top w:val="none" w:sz="0" w:space="0" w:color="auto"/>
            <w:left w:val="none" w:sz="0" w:space="0" w:color="auto"/>
            <w:bottom w:val="none" w:sz="0" w:space="0" w:color="auto"/>
            <w:right w:val="none" w:sz="0" w:space="0" w:color="auto"/>
          </w:divBdr>
        </w:div>
      </w:divsChild>
    </w:div>
    <w:div w:id="1548881261">
      <w:bodyDiv w:val="1"/>
      <w:marLeft w:val="0"/>
      <w:marRight w:val="0"/>
      <w:marTop w:val="0"/>
      <w:marBottom w:val="0"/>
      <w:divBdr>
        <w:top w:val="none" w:sz="0" w:space="0" w:color="auto"/>
        <w:left w:val="none" w:sz="0" w:space="0" w:color="auto"/>
        <w:bottom w:val="none" w:sz="0" w:space="0" w:color="auto"/>
        <w:right w:val="none" w:sz="0" w:space="0" w:color="auto"/>
      </w:divBdr>
    </w:div>
    <w:div w:id="2051569819">
      <w:bodyDiv w:val="1"/>
      <w:marLeft w:val="0"/>
      <w:marRight w:val="0"/>
      <w:marTop w:val="0"/>
      <w:marBottom w:val="0"/>
      <w:divBdr>
        <w:top w:val="none" w:sz="0" w:space="0" w:color="auto"/>
        <w:left w:val="none" w:sz="0" w:space="0" w:color="auto"/>
        <w:bottom w:val="none" w:sz="0" w:space="0" w:color="auto"/>
        <w:right w:val="none" w:sz="0" w:space="0" w:color="auto"/>
      </w:divBdr>
    </w:div>
    <w:div w:id="2111778669">
      <w:bodyDiv w:val="1"/>
      <w:marLeft w:val="0"/>
      <w:marRight w:val="0"/>
      <w:marTop w:val="0"/>
      <w:marBottom w:val="0"/>
      <w:divBdr>
        <w:top w:val="none" w:sz="0" w:space="0" w:color="auto"/>
        <w:left w:val="none" w:sz="0" w:space="0" w:color="auto"/>
        <w:bottom w:val="none" w:sz="0" w:space="0" w:color="auto"/>
        <w:right w:val="none" w:sz="0" w:space="0" w:color="auto"/>
      </w:divBdr>
      <w:divsChild>
        <w:div w:id="66343148">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19945-ABC9-4DC8-B6A3-8C8B2F170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3858</Words>
  <Characters>21224</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Silva de la Rosa</dc:creator>
  <cp:keywords/>
  <dc:description/>
  <cp:lastModifiedBy>Andrea Daniela Flores Chacon</cp:lastModifiedBy>
  <cp:revision>2</cp:revision>
  <dcterms:created xsi:type="dcterms:W3CDTF">2026-09-28T20:41:00Z</dcterms:created>
  <dcterms:modified xsi:type="dcterms:W3CDTF">2026-09-28T20:41:00Z</dcterms:modified>
</cp:coreProperties>
</file>