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2F2B5" w14:textId="77777777" w:rsidR="008F6A93" w:rsidRPr="00E17FEA" w:rsidRDefault="008F6A93" w:rsidP="008F6A93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SEPTIMO</w:t>
      </w:r>
      <w:r w:rsidRPr="008615CC">
        <w:rPr>
          <w:rFonts w:cstheme="minorHAnsi"/>
          <w:b/>
          <w:sz w:val="24"/>
          <w:szCs w:val="24"/>
        </w:rPr>
        <w:t>.</w:t>
      </w:r>
      <w:r w:rsidRPr="0054621F">
        <w:rPr>
          <w:rFonts w:cstheme="minorHAnsi"/>
          <w:sz w:val="24"/>
          <w:szCs w:val="24"/>
        </w:rPr>
        <w:t xml:space="preserve"> Se exhorta respetuosamente a los 67 Ayuntamientos del Estado de Chihuahua para que, en el ámbito de sus respectivas competencias y de conformidad con sus leyes de ingresos y disposiciones fiscales, analicen e implementen los estímulos, reducciones, subsidios o exenciones que jurídicamente resulten procedentes respecto del Impuesto sobre Traslación de Dominio de Bienes Inmuebles, cuando este se genere con motivo de actos destinados a la regularización de la tenencia de la tierra rural.</w:t>
      </w:r>
      <w:r>
        <w:rPr>
          <w:rFonts w:cstheme="minorHAnsi"/>
          <w:sz w:val="24"/>
          <w:szCs w:val="24"/>
        </w:rPr>
        <w:t xml:space="preserve"> </w:t>
      </w:r>
    </w:p>
    <w:p w14:paraId="19F5F67A" w14:textId="77777777" w:rsidR="008F6A93" w:rsidRPr="0054621F" w:rsidRDefault="008F6A93" w:rsidP="008F6A93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BFD6F4E" w14:textId="77777777" w:rsidR="008F6A93" w:rsidRPr="0054621F" w:rsidRDefault="008F6A93" w:rsidP="008F6A93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OCTAVO</w:t>
      </w:r>
      <w:r w:rsidRPr="008615CC">
        <w:rPr>
          <w:rFonts w:cstheme="minorHAnsi"/>
          <w:b/>
          <w:sz w:val="24"/>
          <w:szCs w:val="24"/>
        </w:rPr>
        <w:t>.</w:t>
      </w:r>
      <w:r w:rsidRPr="0054621F">
        <w:rPr>
          <w:rFonts w:cstheme="minorHAnsi"/>
          <w:sz w:val="24"/>
          <w:szCs w:val="24"/>
        </w:rPr>
        <w:t xml:space="preserve"> Se exhorta al Poder Ejecutivo del Estado para que, en coordinación con los 67 Ayuntamientos, el Poder Judicial, el Colegio de Notarios y el Registro Público de la Propiedad, establezca una ruta de atención interinstitucional que permita orientar al productor desde el diagnóstico de su situación jurídica hasta la conclusión del procedimiento de regularización.</w:t>
      </w:r>
    </w:p>
    <w:p w14:paraId="14A3B3AB" w14:textId="77777777" w:rsidR="008F6A93" w:rsidRPr="00C32415" w:rsidRDefault="008F6A93" w:rsidP="008F6A93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673060AA" w14:textId="77777777" w:rsidR="008F6A93" w:rsidRPr="0054621F" w:rsidRDefault="008F6A93" w:rsidP="008F6A93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5F946C7" w14:textId="77777777" w:rsidR="008F6A93" w:rsidRPr="008615CC" w:rsidRDefault="008F6A93" w:rsidP="008F6A93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8615CC">
        <w:rPr>
          <w:rFonts w:cstheme="minorHAnsi"/>
          <w:b/>
          <w:sz w:val="24"/>
          <w:szCs w:val="24"/>
        </w:rPr>
        <w:t>ECONÓMICO</w:t>
      </w:r>
    </w:p>
    <w:p w14:paraId="0426E904" w14:textId="77777777" w:rsidR="008F6A93" w:rsidRPr="0054621F" w:rsidRDefault="008F6A93" w:rsidP="008F6A93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54621F">
        <w:rPr>
          <w:rFonts w:cstheme="minorHAnsi"/>
          <w:sz w:val="24"/>
          <w:szCs w:val="24"/>
        </w:rPr>
        <w:t>Aprobado que sea el presente asunto, túrnese a la Secretaría de Asuntos Legislativos y Jurídicos para que elabore la minuta de acuerdo correspondiente.</w:t>
      </w:r>
    </w:p>
    <w:p w14:paraId="63C5F97F" w14:textId="77777777" w:rsidR="008F6A93" w:rsidRPr="0054621F" w:rsidRDefault="008F6A93" w:rsidP="008F6A93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D015C12" w14:textId="77777777" w:rsidR="008F6A93" w:rsidRPr="008615CC" w:rsidRDefault="008F6A93" w:rsidP="008F6A93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8F6A93">
        <w:rPr>
          <w:rFonts w:cstheme="minorHAnsi"/>
          <w:b/>
          <w:bCs/>
          <w:sz w:val="24"/>
          <w:szCs w:val="24"/>
        </w:rPr>
        <w:t>D A D O</w:t>
      </w:r>
      <w:r w:rsidRPr="0054621F">
        <w:rPr>
          <w:rFonts w:cstheme="minorHAnsi"/>
          <w:sz w:val="24"/>
          <w:szCs w:val="24"/>
        </w:rPr>
        <w:t xml:space="preserve"> en el Salón de Sesiones del Poder Legislativo, en la ciudad de Chihuahua, Chihuahua, a los </w:t>
      </w:r>
      <w:r>
        <w:rPr>
          <w:rFonts w:cstheme="minorHAnsi"/>
          <w:sz w:val="24"/>
          <w:szCs w:val="24"/>
        </w:rPr>
        <w:t>17</w:t>
      </w:r>
      <w:r w:rsidRPr="0054621F">
        <w:rPr>
          <w:rFonts w:cstheme="minorHAnsi"/>
          <w:sz w:val="24"/>
          <w:szCs w:val="24"/>
        </w:rPr>
        <w:t xml:space="preserve"> días del mes de </w:t>
      </w:r>
      <w:r>
        <w:rPr>
          <w:rFonts w:cstheme="minorHAnsi"/>
          <w:sz w:val="24"/>
          <w:szCs w:val="24"/>
        </w:rPr>
        <w:t>septiembre de dos mil veintiséis</w:t>
      </w:r>
    </w:p>
    <w:p w14:paraId="14DD8A82" w14:textId="77777777" w:rsidR="008F6A93" w:rsidRPr="00E5724E" w:rsidRDefault="008F6A93" w:rsidP="008F6A93">
      <w:pPr>
        <w:spacing w:before="100" w:beforeAutospacing="1" w:after="100" w:afterAutospacing="1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5724E">
        <w:rPr>
          <w:rFonts w:ascii="Arial" w:hAnsi="Arial" w:cs="Arial"/>
          <w:b/>
          <w:bCs/>
          <w:sz w:val="24"/>
          <w:szCs w:val="24"/>
        </w:rPr>
        <w:t xml:space="preserve">A T E N T A M E N T E </w:t>
      </w:r>
    </w:p>
    <w:p w14:paraId="1217556D" w14:textId="77777777" w:rsidR="008F6A93" w:rsidRPr="00E5724E" w:rsidRDefault="008F6A93" w:rsidP="008F6A93">
      <w:pPr>
        <w:spacing w:before="100" w:beforeAutospacing="1" w:after="100" w:afterAutospacing="1" w:line="360" w:lineRule="auto"/>
        <w:jc w:val="center"/>
        <w:rPr>
          <w:rFonts w:ascii="Arial" w:hAnsi="Arial" w:cs="Arial"/>
          <w:sz w:val="24"/>
          <w:szCs w:val="24"/>
        </w:rPr>
      </w:pPr>
    </w:p>
    <w:p w14:paraId="2434F2EB" w14:textId="77777777" w:rsidR="008F6A93" w:rsidRPr="00E5724E" w:rsidRDefault="008F6A93" w:rsidP="008F6A93">
      <w:pPr>
        <w:spacing w:before="100" w:beforeAutospacing="1" w:after="100" w:afterAutospacing="1" w:line="360" w:lineRule="auto"/>
        <w:jc w:val="center"/>
        <w:rPr>
          <w:rFonts w:ascii="Arial" w:hAnsi="Arial" w:cs="Arial"/>
          <w:sz w:val="24"/>
          <w:szCs w:val="24"/>
        </w:rPr>
      </w:pPr>
    </w:p>
    <w:p w14:paraId="1E57DD51" w14:textId="77777777" w:rsidR="008F6A93" w:rsidRPr="00CA19D2" w:rsidRDefault="008F6A93" w:rsidP="008F6A93">
      <w:pPr>
        <w:spacing w:before="100" w:beforeAutospacing="1" w:after="100" w:afterAutospacing="1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5724E">
        <w:rPr>
          <w:rFonts w:ascii="Arial" w:hAnsi="Arial" w:cs="Arial"/>
          <w:b/>
          <w:bCs/>
          <w:sz w:val="24"/>
          <w:szCs w:val="24"/>
        </w:rPr>
        <w:t>GRUPO PARLAMENTARIO DEL PARTIDO ACCIÓN NACIONAL</w:t>
      </w:r>
      <w:r w:rsidRPr="00E5724E">
        <w:rPr>
          <w:rFonts w:ascii="Arial" w:hAnsi="Arial" w:cs="Arial"/>
          <w:b/>
          <w:bCs/>
          <w:sz w:val="24"/>
          <w:szCs w:val="24"/>
        </w:rPr>
        <w:br/>
        <w:t>DIPUTADO ARTURO ZUBÍA FERNANDEZ</w:t>
      </w:r>
    </w:p>
    <w:p w14:paraId="0476AEC6" w14:textId="2BD22BE4" w:rsidR="008F6A93" w:rsidRDefault="008F6A93">
      <w:r>
        <w:br w:type="page"/>
      </w:r>
    </w:p>
    <w:p w14:paraId="233AA56A" w14:textId="77777777" w:rsidR="008F6A93" w:rsidRPr="004C5CCA" w:rsidRDefault="008F6A93" w:rsidP="008F6A93">
      <w:pPr>
        <w:spacing w:after="0" w:line="360" w:lineRule="auto"/>
        <w:jc w:val="both"/>
        <w:rPr>
          <w:rFonts w:ascii="Century Gothic" w:hAnsi="Century Gothic"/>
          <w:b/>
          <w:bCs/>
          <w:sz w:val="24"/>
          <w:szCs w:val="24"/>
        </w:rPr>
      </w:pPr>
    </w:p>
    <w:p w14:paraId="1BE893A6" w14:textId="77777777" w:rsidR="008F6A93" w:rsidRPr="004C5CCA" w:rsidRDefault="008F6A93" w:rsidP="008F6A93">
      <w:pPr>
        <w:spacing w:after="0" w:line="360" w:lineRule="auto"/>
        <w:jc w:val="both"/>
        <w:rPr>
          <w:rFonts w:ascii="Century Gothic" w:hAnsi="Century Gothic"/>
          <w:sz w:val="24"/>
          <w:szCs w:val="24"/>
        </w:rPr>
      </w:pPr>
    </w:p>
    <w:tbl>
      <w:tblPr>
        <w:tblW w:w="88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296"/>
        <w:gridCol w:w="4542"/>
      </w:tblGrid>
      <w:tr w:rsidR="008F6A93" w:rsidRPr="004C5CCA" w14:paraId="38423EA4" w14:textId="77777777" w:rsidTr="00E12C21">
        <w:trPr>
          <w:trHeight w:val="929"/>
        </w:trPr>
        <w:tc>
          <w:tcPr>
            <w:tcW w:w="4296" w:type="dxa"/>
          </w:tcPr>
          <w:p w14:paraId="44750D5D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598E7C41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________________________________</w:t>
            </w:r>
          </w:p>
          <w:p w14:paraId="4A41B0CA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DIP. JOSÉ ALFREDO CHÁVEZ MADRID</w:t>
            </w:r>
          </w:p>
          <w:p w14:paraId="552813CB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542" w:type="dxa"/>
          </w:tcPr>
          <w:p w14:paraId="7D8C277D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04D3D0F6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________________________________</w:t>
            </w:r>
          </w:p>
          <w:p w14:paraId="4D042C3B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DIP. JORGE CARLOS</w:t>
            </w:r>
          </w:p>
          <w:p w14:paraId="3421BC7C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SOTO PRIETO</w:t>
            </w:r>
          </w:p>
          <w:p w14:paraId="0D48ADDA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</w:tr>
      <w:tr w:rsidR="008F6A93" w:rsidRPr="004C5CCA" w14:paraId="735297EE" w14:textId="77777777" w:rsidTr="00E12C21">
        <w:tc>
          <w:tcPr>
            <w:tcW w:w="4296" w:type="dxa"/>
          </w:tcPr>
          <w:p w14:paraId="6069E721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59D4B6C0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5073D4D1" w14:textId="77777777" w:rsidR="008F6A93" w:rsidRPr="00616A44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  <w:p w14:paraId="06B83371" w14:textId="77777777" w:rsidR="008F6A93" w:rsidRPr="00616A44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  <w:r w:rsidRPr="00616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  <w:t>________________________________</w:t>
            </w:r>
          </w:p>
          <w:p w14:paraId="639A1D89" w14:textId="77777777" w:rsidR="008F6A93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616A44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es-MX"/>
              </w:rPr>
              <w:t xml:space="preserve">DIP. JAIME TORRES </w:t>
            </w:r>
          </w:p>
          <w:p w14:paraId="2A6C0669" w14:textId="77777777" w:rsidR="008F6A93" w:rsidRPr="00616A44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616A44">
              <w:rPr>
                <w:rFonts w:ascii="Century Gothic" w:eastAsia="Times New Roman" w:hAnsi="Century Gothic" w:cs="Times New Roman"/>
                <w:b/>
                <w:bCs/>
                <w:color w:val="000000"/>
                <w:sz w:val="24"/>
                <w:szCs w:val="24"/>
                <w:lang w:eastAsia="es-MX"/>
              </w:rPr>
              <w:t>AMAYA</w:t>
            </w:r>
          </w:p>
          <w:p w14:paraId="0D3EA45E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542" w:type="dxa"/>
          </w:tcPr>
          <w:p w14:paraId="373462CC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6FBEEBDF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lang w:eastAsia="es-MX"/>
              </w:rPr>
            </w:pPr>
          </w:p>
          <w:p w14:paraId="0A6BB9F5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lang w:eastAsia="es-MX"/>
              </w:rPr>
            </w:pPr>
          </w:p>
          <w:p w14:paraId="61C9ADDD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_________________________________</w:t>
            </w:r>
          </w:p>
          <w:p w14:paraId="111FEA87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DIP. CARLOS ALFREDO OLSON SAN VICENTE</w:t>
            </w:r>
          </w:p>
          <w:p w14:paraId="1074FE75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</w:tr>
      <w:tr w:rsidR="008F6A93" w:rsidRPr="004C5CCA" w14:paraId="42F77DD8" w14:textId="77777777" w:rsidTr="00E12C21">
        <w:tc>
          <w:tcPr>
            <w:tcW w:w="4296" w:type="dxa"/>
          </w:tcPr>
          <w:p w14:paraId="429B85F7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636F1BFC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389188C9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________________________________</w:t>
            </w:r>
          </w:p>
          <w:p w14:paraId="4239529F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DIP. EDNA XÓCHITL CONTRERAS</w:t>
            </w:r>
          </w:p>
          <w:p w14:paraId="2C23822B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HERRERA</w:t>
            </w:r>
          </w:p>
          <w:p w14:paraId="69456E61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542" w:type="dxa"/>
          </w:tcPr>
          <w:p w14:paraId="27A87960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05450E34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453E8874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__________________________________</w:t>
            </w:r>
          </w:p>
          <w:p w14:paraId="0B05A063" w14:textId="77777777" w:rsidR="008F6A93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 xml:space="preserve">DIP. JOCELINE VEGA </w:t>
            </w:r>
          </w:p>
          <w:p w14:paraId="71E6AC0F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VARGAS</w:t>
            </w:r>
          </w:p>
          <w:p w14:paraId="3963C132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</w:tr>
      <w:tr w:rsidR="008F6A93" w:rsidRPr="004C5CCA" w14:paraId="1D857B17" w14:textId="77777777" w:rsidTr="00E12C21">
        <w:tc>
          <w:tcPr>
            <w:tcW w:w="4296" w:type="dxa"/>
          </w:tcPr>
          <w:p w14:paraId="2BA3A9C7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40B4F6C2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796B448B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__________________________________</w:t>
            </w:r>
          </w:p>
          <w:p w14:paraId="2331810F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DIP. ROBERTO MARCELINO CARREÓN HUITRÓN</w:t>
            </w:r>
          </w:p>
          <w:p w14:paraId="3D30D9F7" w14:textId="77777777" w:rsidR="008F6A93" w:rsidRPr="004C5CCA" w:rsidRDefault="008F6A93" w:rsidP="00E12C21">
            <w:pPr>
              <w:tabs>
                <w:tab w:val="left" w:pos="32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542" w:type="dxa"/>
          </w:tcPr>
          <w:p w14:paraId="1626B771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6658344D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60DB6E66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__________________________________</w:t>
            </w:r>
          </w:p>
          <w:p w14:paraId="5D2725A1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DIP. YESENIA GUADALUPE REYES CALZADÍAS</w:t>
            </w:r>
          </w:p>
          <w:p w14:paraId="41DB84E1" w14:textId="77777777" w:rsidR="008F6A93" w:rsidRPr="004C5CCA" w:rsidRDefault="008F6A93" w:rsidP="00E12C21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</w:tr>
      <w:tr w:rsidR="008F6A93" w:rsidRPr="004C5CCA" w14:paraId="5F29257A" w14:textId="77777777" w:rsidTr="00E12C21">
        <w:tc>
          <w:tcPr>
            <w:tcW w:w="4296" w:type="dxa"/>
          </w:tcPr>
          <w:p w14:paraId="24CFE28C" w14:textId="77777777" w:rsidR="008F6A93" w:rsidRPr="004C5CCA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5632C962" w14:textId="77777777" w:rsidR="008F6A93" w:rsidRPr="004C5CCA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75649B1A" w14:textId="77777777" w:rsidR="008F6A93" w:rsidRPr="004C5CCA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__________________________________</w:t>
            </w:r>
          </w:p>
          <w:p w14:paraId="2F9F20DE" w14:textId="77777777" w:rsidR="008F6A93" w:rsidRPr="004C5CCA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DIP. CARLA YAMILETH RIVAS MARTÍNEZ</w:t>
            </w:r>
          </w:p>
        </w:tc>
        <w:tc>
          <w:tcPr>
            <w:tcW w:w="4542" w:type="dxa"/>
          </w:tcPr>
          <w:p w14:paraId="06BCB833" w14:textId="77777777" w:rsidR="008F6A93" w:rsidRPr="004C5CCA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10F31DF3" w14:textId="77777777" w:rsidR="008F6A93" w:rsidRPr="004C5CCA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59D0A734" w14:textId="77777777" w:rsidR="008F6A93" w:rsidRPr="004C5CCA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__________________________________</w:t>
            </w:r>
          </w:p>
          <w:p w14:paraId="34AB4B03" w14:textId="77777777" w:rsidR="008F6A93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 xml:space="preserve">DIP. NANCY JANETH </w:t>
            </w:r>
          </w:p>
          <w:p w14:paraId="2A6972C1" w14:textId="77777777" w:rsidR="008F6A93" w:rsidRPr="004C5CCA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F</w:t>
            </w:r>
            <w:r w:rsidRPr="004C5CCA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lang w:eastAsia="es-MX"/>
              </w:rPr>
              <w:t xml:space="preserve">RIAS </w:t>
            </w:r>
            <w:proofErr w:type="spellStart"/>
            <w:r w:rsidRPr="004C5CCA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lang w:eastAsia="es-MX"/>
              </w:rPr>
              <w:t>FR</w:t>
            </w: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lang w:eastAsia="es-MX"/>
              </w:rPr>
              <w:t>I</w:t>
            </w:r>
            <w:r w:rsidRPr="004C5CCA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lang w:eastAsia="es-MX"/>
              </w:rPr>
              <w:t>AS</w:t>
            </w:r>
            <w:proofErr w:type="spellEnd"/>
          </w:p>
          <w:p w14:paraId="2A642697" w14:textId="77777777" w:rsidR="008F6A93" w:rsidRPr="004C5CCA" w:rsidRDefault="008F6A93" w:rsidP="00E12C21">
            <w:pPr>
              <w:tabs>
                <w:tab w:val="left" w:pos="6120"/>
              </w:tabs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</w:tc>
      </w:tr>
      <w:tr w:rsidR="008F6A93" w:rsidRPr="004C5CCA" w14:paraId="18754B1D" w14:textId="77777777" w:rsidTr="00E12C21">
        <w:tc>
          <w:tcPr>
            <w:tcW w:w="4296" w:type="dxa"/>
          </w:tcPr>
          <w:p w14:paraId="488FA31E" w14:textId="77777777" w:rsidR="008F6A93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</w:p>
          <w:p w14:paraId="4971A205" w14:textId="77777777" w:rsidR="008F6A93" w:rsidRPr="004C5CCA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________________________________</w:t>
            </w:r>
          </w:p>
          <w:p w14:paraId="276177C7" w14:textId="77777777" w:rsidR="008F6A93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 xml:space="preserve">DIP. SAÚL MIRELES </w:t>
            </w:r>
          </w:p>
          <w:p w14:paraId="613CDE97" w14:textId="77777777" w:rsidR="008F6A93" w:rsidRPr="004C5CCA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</w:pPr>
            <w:r w:rsidRPr="004C5CCA">
              <w:rPr>
                <w:rFonts w:ascii="Century Gothic" w:eastAsia="Century Gothic" w:hAnsi="Century Gothic" w:cs="Century Gothic"/>
                <w:b/>
                <w:bCs/>
                <w:color w:val="000000"/>
                <w:sz w:val="24"/>
                <w:szCs w:val="24"/>
                <w:lang w:eastAsia="es-MX"/>
              </w:rPr>
              <w:t>CORRAL</w:t>
            </w:r>
          </w:p>
          <w:p w14:paraId="773423C3" w14:textId="77777777" w:rsidR="008F6A93" w:rsidRPr="004C5CCA" w:rsidRDefault="008F6A93" w:rsidP="00E12C21">
            <w:pPr>
              <w:tabs>
                <w:tab w:val="left" w:pos="612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4542" w:type="dxa"/>
          </w:tcPr>
          <w:p w14:paraId="264CF909" w14:textId="77777777" w:rsidR="008F6A93" w:rsidRDefault="008F6A93" w:rsidP="00E12C21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lang w:eastAsia="es-MX"/>
              </w:rPr>
            </w:pPr>
          </w:p>
          <w:p w14:paraId="71FA9839" w14:textId="77777777" w:rsidR="008F6A93" w:rsidRPr="004C5CCA" w:rsidRDefault="008F6A93" w:rsidP="00E12C21">
            <w:pPr>
              <w:rPr>
                <w:lang w:eastAsia="es-MX"/>
              </w:rPr>
            </w:pPr>
            <w:r w:rsidRPr="004C5CCA">
              <w:rPr>
                <w:lang w:eastAsia="es-MX"/>
              </w:rPr>
              <w:t xml:space="preserve">    ________________________________</w:t>
            </w:r>
          </w:p>
          <w:p w14:paraId="35AEA743" w14:textId="77777777" w:rsidR="008F6A93" w:rsidRDefault="008F6A93" w:rsidP="00E12C21">
            <w:pPr>
              <w:tabs>
                <w:tab w:val="left" w:pos="6120"/>
              </w:tabs>
              <w:spacing w:line="36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highlight w:val="white"/>
                <w:lang w:eastAsia="es-MX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highlight w:val="white"/>
                <w:lang w:eastAsia="es-MX"/>
              </w:rPr>
              <w:t>D</w:t>
            </w:r>
            <w:r w:rsidRPr="004C5CCA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highlight w:val="white"/>
                <w:lang w:eastAsia="es-MX"/>
              </w:rPr>
              <w:t xml:space="preserve">IP. </w:t>
            </w: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highlight w:val="white"/>
                <w:lang w:eastAsia="es-MX"/>
              </w:rPr>
              <w:t xml:space="preserve">ISMAEL PÉREZ </w:t>
            </w:r>
          </w:p>
          <w:p w14:paraId="074FB8E8" w14:textId="397D5134" w:rsidR="008F6A93" w:rsidRPr="004C5CCA" w:rsidRDefault="008F6A93" w:rsidP="008F6A93">
            <w:pPr>
              <w:tabs>
                <w:tab w:val="left" w:pos="612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MX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highlight w:val="white"/>
                <w:lang w:eastAsia="es-MX"/>
              </w:rPr>
              <w:t>PAVÍA</w:t>
            </w:r>
            <w:r w:rsidRPr="004C5CCA"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  <w:highlight w:val="white"/>
                <w:lang w:eastAsia="es-MX"/>
              </w:rPr>
              <w:t xml:space="preserve"> </w:t>
            </w:r>
          </w:p>
        </w:tc>
      </w:tr>
    </w:tbl>
    <w:p w14:paraId="38EA9DE6" w14:textId="42A71EFA" w:rsidR="00277FA8" w:rsidRDefault="00277FA8" w:rsidP="008F6A93">
      <w:pPr>
        <w:spacing w:after="0" w:line="360" w:lineRule="auto"/>
        <w:jc w:val="both"/>
      </w:pPr>
    </w:p>
    <w:sectPr w:rsidR="00277F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93"/>
    <w:rsid w:val="00277FA8"/>
    <w:rsid w:val="008F6A93"/>
    <w:rsid w:val="00C0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6D84A"/>
  <w15:chartTrackingRefBased/>
  <w15:docId w15:val="{25A2494C-52E3-4CE3-B0A1-A6E64A57F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Cabral</dc:creator>
  <cp:keywords/>
  <dc:description/>
  <cp:lastModifiedBy>Andrea Daniela Flores Chacon</cp:lastModifiedBy>
  <cp:revision>2</cp:revision>
  <dcterms:created xsi:type="dcterms:W3CDTF">2026-10-08T20:05:00Z</dcterms:created>
  <dcterms:modified xsi:type="dcterms:W3CDTF">2026-10-08T20:05:00Z</dcterms:modified>
</cp:coreProperties>
</file>