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77C6C" w14:textId="77777777" w:rsidR="00E22007" w:rsidRDefault="00BA2843">
      <w:pPr>
        <w:spacing w:before="240" w:after="240"/>
        <w:ind w:left="-566"/>
        <w:jc w:val="both"/>
        <w:rPr>
          <w:b/>
          <w:bCs/>
          <w:sz w:val="26"/>
          <w:szCs w:val="26"/>
        </w:rPr>
      </w:pPr>
      <w:r>
        <w:rPr>
          <w:b/>
          <w:bCs/>
          <w:sz w:val="26"/>
          <w:szCs w:val="26"/>
        </w:rPr>
        <w:t>H. CONGRESO DEL ESTADO DE CHIHUAHUA</w:t>
      </w:r>
    </w:p>
    <w:p w14:paraId="2D0D37EB" w14:textId="77777777" w:rsidR="00E22007" w:rsidRDefault="00BA2843">
      <w:pPr>
        <w:spacing w:before="240" w:after="240"/>
        <w:ind w:left="-566"/>
        <w:jc w:val="both"/>
        <w:rPr>
          <w:b/>
          <w:bCs/>
          <w:sz w:val="26"/>
          <w:szCs w:val="26"/>
        </w:rPr>
      </w:pPr>
      <w:r>
        <w:rPr>
          <w:b/>
          <w:bCs/>
          <w:sz w:val="26"/>
          <w:szCs w:val="26"/>
        </w:rPr>
        <w:t>P R E S E N T E</w:t>
      </w:r>
    </w:p>
    <w:p w14:paraId="6F26EF6F" w14:textId="77777777" w:rsidR="00E22007" w:rsidRDefault="00BA2843">
      <w:pPr>
        <w:spacing w:before="240" w:after="240"/>
        <w:ind w:left="-566"/>
        <w:jc w:val="both"/>
        <w:rPr>
          <w:sz w:val="26"/>
          <w:szCs w:val="26"/>
        </w:rPr>
      </w:pPr>
      <w:r>
        <w:rPr>
          <w:sz w:val="26"/>
          <w:szCs w:val="26"/>
        </w:rPr>
        <w:t xml:space="preserve">Quienes suscriben, en nuestro carácter de Diputados de la Sexagésima Octava Legislatura del H. Congreso del Estado de Chihuahua e integrantes del Grupo Parlamentario de MORENA, con fundamento en lo dispuesto por los artículos 167, fracción I, y 168, todos </w:t>
      </w:r>
      <w:r>
        <w:rPr>
          <w:sz w:val="26"/>
          <w:szCs w:val="26"/>
        </w:rPr>
        <w:t xml:space="preserve">de la Ley Orgánica del Poder Legislativo del Estado de Chihuahua, así como el artículo 2, fracción IX, del Reglamento Interior y de Prácticas Parlamentarias del Poder Legislativo, comparecemos ante esta Soberanía a fin de presentar </w:t>
      </w:r>
      <w:r>
        <w:rPr>
          <w:b/>
          <w:bCs/>
          <w:sz w:val="26"/>
          <w:szCs w:val="26"/>
        </w:rPr>
        <w:t>Proposición con carácter</w:t>
      </w:r>
      <w:r>
        <w:rPr>
          <w:b/>
          <w:bCs/>
          <w:sz w:val="26"/>
          <w:szCs w:val="26"/>
        </w:rPr>
        <w:t xml:space="preserve"> de Punto de Acuerdo, con el propósito de exhortar al Ejecutivo Estatal por medio de la</w:t>
      </w:r>
      <w:r>
        <w:rPr>
          <w:b/>
          <w:bCs/>
          <w:sz w:val="26"/>
          <w:szCs w:val="26"/>
          <w:highlight w:val="white"/>
        </w:rPr>
        <w:t xml:space="preserve"> Secretaría General de Gobierno a que mejore la supervisión de las rutas de transporte público en Ciudad Juárez y monitoree redes sociales para buscar quejas del transpo</w:t>
      </w:r>
      <w:r>
        <w:rPr>
          <w:b/>
          <w:bCs/>
          <w:sz w:val="26"/>
          <w:szCs w:val="26"/>
          <w:highlight w:val="white"/>
        </w:rPr>
        <w:t>rte público.</w:t>
      </w:r>
      <w:r>
        <w:rPr>
          <w:b/>
          <w:bCs/>
          <w:sz w:val="26"/>
          <w:szCs w:val="26"/>
        </w:rPr>
        <w:t xml:space="preserve">  </w:t>
      </w:r>
      <w:r>
        <w:rPr>
          <w:sz w:val="26"/>
          <w:szCs w:val="26"/>
        </w:rPr>
        <w:t xml:space="preserve"> Lo anterior al tenor de la siguiente:</w:t>
      </w:r>
    </w:p>
    <w:p w14:paraId="43BC76F3" w14:textId="77777777" w:rsidR="00E22007" w:rsidRDefault="00E22007">
      <w:pPr>
        <w:spacing w:before="240" w:after="240"/>
        <w:ind w:left="-566"/>
        <w:jc w:val="both"/>
        <w:rPr>
          <w:sz w:val="26"/>
          <w:szCs w:val="26"/>
        </w:rPr>
      </w:pPr>
    </w:p>
    <w:p w14:paraId="302C2B69" w14:textId="77777777" w:rsidR="00E22007" w:rsidRDefault="00BA2843">
      <w:pPr>
        <w:spacing w:before="240" w:after="240"/>
        <w:ind w:left="-566"/>
        <w:jc w:val="center"/>
        <w:rPr>
          <w:sz w:val="26"/>
          <w:szCs w:val="26"/>
        </w:rPr>
      </w:pPr>
      <w:r>
        <w:rPr>
          <w:b/>
          <w:bCs/>
          <w:sz w:val="26"/>
          <w:szCs w:val="26"/>
        </w:rPr>
        <w:t>EXPOSICIÓN DE MOTIVOS</w:t>
      </w:r>
    </w:p>
    <w:p w14:paraId="298A1A89" w14:textId="77777777" w:rsidR="00E22007" w:rsidRDefault="00BA2843">
      <w:pPr>
        <w:spacing w:before="240" w:after="240"/>
        <w:ind w:left="-566"/>
        <w:jc w:val="both"/>
        <w:rPr>
          <w:sz w:val="26"/>
          <w:szCs w:val="26"/>
        </w:rPr>
      </w:pPr>
      <w:proofErr w:type="gramStart"/>
      <w:r>
        <w:rPr>
          <w:sz w:val="26"/>
          <w:szCs w:val="26"/>
        </w:rPr>
        <w:t>Resalta  que</w:t>
      </w:r>
      <w:proofErr w:type="gramEnd"/>
      <w:r>
        <w:rPr>
          <w:sz w:val="26"/>
          <w:szCs w:val="26"/>
        </w:rPr>
        <w:t xml:space="preserve"> en la última semana de agosto, en Ciudad Juárez se han presentado en redes sociales múltiples quejas  sobre algunas rutas de camiones del transporte público. Vamos a m</w:t>
      </w:r>
      <w:r>
        <w:rPr>
          <w:sz w:val="26"/>
          <w:szCs w:val="26"/>
        </w:rPr>
        <w:t>ostrar solo tres de estas quejas.</w:t>
      </w:r>
    </w:p>
    <w:p w14:paraId="3228C6DF" w14:textId="77777777" w:rsidR="00E22007" w:rsidRDefault="00BA2843">
      <w:pPr>
        <w:spacing w:before="240" w:after="240"/>
        <w:ind w:left="-566"/>
        <w:jc w:val="both"/>
        <w:rPr>
          <w:sz w:val="26"/>
          <w:szCs w:val="26"/>
        </w:rPr>
      </w:pPr>
      <w:r>
        <w:rPr>
          <w:sz w:val="26"/>
          <w:szCs w:val="26"/>
        </w:rPr>
        <w:t>Por ejemplo "La ruta</w:t>
      </w:r>
      <w:r>
        <w:rPr>
          <w:sz w:val="26"/>
          <w:szCs w:val="26"/>
          <w:vertAlign w:val="superscript"/>
        </w:rPr>
        <w:footnoteReference w:id="1"/>
      </w:r>
      <w:r>
        <w:rPr>
          <w:sz w:val="26"/>
          <w:szCs w:val="26"/>
        </w:rPr>
        <w:t xml:space="preserve"> universitaria y la oriente poniente no pasan de plano, el martes de esta semana decidí aplicar la de tomar el </w:t>
      </w:r>
      <w:proofErr w:type="spellStart"/>
      <w:r>
        <w:rPr>
          <w:sz w:val="26"/>
          <w:szCs w:val="26"/>
        </w:rPr>
        <w:t>brt</w:t>
      </w:r>
      <w:proofErr w:type="spellEnd"/>
      <w:r>
        <w:rPr>
          <w:sz w:val="26"/>
          <w:szCs w:val="26"/>
        </w:rPr>
        <w:t xml:space="preserve"> 1 desde presidencia y tomar la universitaria </w:t>
      </w:r>
      <w:proofErr w:type="spellStart"/>
      <w:r>
        <w:rPr>
          <w:sz w:val="26"/>
          <w:szCs w:val="26"/>
        </w:rPr>
        <w:t>o</w:t>
      </w:r>
      <w:proofErr w:type="spellEnd"/>
      <w:r>
        <w:rPr>
          <w:sz w:val="26"/>
          <w:szCs w:val="26"/>
        </w:rPr>
        <w:t xml:space="preserve"> oriente porque tenía que llegar a la V</w:t>
      </w:r>
      <w:r>
        <w:rPr>
          <w:sz w:val="26"/>
          <w:szCs w:val="26"/>
        </w:rPr>
        <w:t xml:space="preserve">alentín fuentes y creí que bajándome en </w:t>
      </w:r>
      <w:proofErr w:type="spellStart"/>
      <w:r>
        <w:rPr>
          <w:sz w:val="26"/>
          <w:szCs w:val="26"/>
        </w:rPr>
        <w:t>sanders</w:t>
      </w:r>
      <w:proofErr w:type="spellEnd"/>
      <w:r>
        <w:rPr>
          <w:sz w:val="26"/>
          <w:szCs w:val="26"/>
        </w:rPr>
        <w:t xml:space="preserve"> podría llegar pronto a mi destino, fueron casi 2 horas en las que no  pasaron (camiones), en verdad no </w:t>
      </w:r>
      <w:proofErr w:type="spellStart"/>
      <w:r>
        <w:rPr>
          <w:sz w:val="26"/>
          <w:szCs w:val="26"/>
        </w:rPr>
        <w:t>se</w:t>
      </w:r>
      <w:proofErr w:type="spellEnd"/>
      <w:r>
        <w:rPr>
          <w:sz w:val="26"/>
          <w:szCs w:val="26"/>
        </w:rPr>
        <w:t xml:space="preserve"> </w:t>
      </w:r>
      <w:proofErr w:type="spellStart"/>
      <w:r>
        <w:rPr>
          <w:sz w:val="26"/>
          <w:szCs w:val="26"/>
        </w:rPr>
        <w:t>como</w:t>
      </w:r>
      <w:proofErr w:type="spellEnd"/>
      <w:r>
        <w:rPr>
          <w:sz w:val="26"/>
          <w:szCs w:val="26"/>
        </w:rPr>
        <w:t xml:space="preserve"> es que de un momento a otro el transporte desapareció, me quedé con muy mala experiencia, mejor d</w:t>
      </w:r>
      <w:r>
        <w:rPr>
          <w:sz w:val="26"/>
          <w:szCs w:val="26"/>
        </w:rPr>
        <w:t xml:space="preserve">ecidí caminar hasta la López y tomar un </w:t>
      </w:r>
      <w:proofErr w:type="spellStart"/>
      <w:r>
        <w:rPr>
          <w:sz w:val="26"/>
          <w:szCs w:val="26"/>
        </w:rPr>
        <w:t>didi</w:t>
      </w:r>
      <w:proofErr w:type="spellEnd"/>
      <w:r>
        <w:rPr>
          <w:sz w:val="26"/>
          <w:szCs w:val="26"/>
        </w:rPr>
        <w:t xml:space="preserve"> porque el sol estaba fatal, el estado debe poner orden somos muchos quienes necesitamos movernos, el transporte no debe ser solo para necesidades, debe de estar disponible para que todo aquel que no quiera usar </w:t>
      </w:r>
      <w:r>
        <w:rPr>
          <w:sz w:val="26"/>
          <w:szCs w:val="26"/>
        </w:rPr>
        <w:t xml:space="preserve">el carro pueda tomarlo pero no hay" </w:t>
      </w:r>
    </w:p>
    <w:p w14:paraId="61622F54" w14:textId="77777777" w:rsidR="00E22007" w:rsidRDefault="00BA2843">
      <w:pPr>
        <w:spacing w:before="240" w:after="240"/>
        <w:ind w:left="-566"/>
        <w:jc w:val="both"/>
        <w:rPr>
          <w:sz w:val="26"/>
          <w:szCs w:val="26"/>
        </w:rPr>
      </w:pPr>
      <w:r>
        <w:rPr>
          <w:sz w:val="26"/>
          <w:szCs w:val="26"/>
        </w:rPr>
        <w:t xml:space="preserve">También hemos </w:t>
      </w:r>
      <w:proofErr w:type="spellStart"/>
      <w:r>
        <w:rPr>
          <w:sz w:val="26"/>
          <w:szCs w:val="26"/>
        </w:rPr>
        <w:t>leido</w:t>
      </w:r>
      <w:proofErr w:type="spellEnd"/>
      <w:r>
        <w:rPr>
          <w:sz w:val="26"/>
          <w:szCs w:val="26"/>
        </w:rPr>
        <w:t xml:space="preserve"> post de </w:t>
      </w:r>
      <w:proofErr w:type="spellStart"/>
      <w:r>
        <w:rPr>
          <w:sz w:val="26"/>
          <w:szCs w:val="26"/>
        </w:rPr>
        <w:t>facebook</w:t>
      </w:r>
      <w:proofErr w:type="spellEnd"/>
      <w:r>
        <w:rPr>
          <w:sz w:val="26"/>
          <w:szCs w:val="26"/>
        </w:rPr>
        <w:t xml:space="preserve"> hablando sobre como en horas pico el Juárez Bus está saturado, esto debido al regreso a clases, haciendo que las personas tengan que esperar 2 o 3 autobuses. Lo cual produce pregunta</w:t>
      </w:r>
      <w:r>
        <w:rPr>
          <w:sz w:val="26"/>
          <w:szCs w:val="26"/>
        </w:rPr>
        <w:t xml:space="preserve">s sobre la </w:t>
      </w:r>
      <w:r>
        <w:rPr>
          <w:sz w:val="26"/>
          <w:szCs w:val="26"/>
        </w:rPr>
        <w:lastRenderedPageBreak/>
        <w:t>cantidad de personal y la falta de los 8 autobuses articulados y como en las troncales 2 y 3 donde ya no se da abasto el Juárez bus.</w:t>
      </w:r>
    </w:p>
    <w:p w14:paraId="0EBE8CF3" w14:textId="77777777" w:rsidR="00E22007" w:rsidRDefault="00BA2843">
      <w:pPr>
        <w:spacing w:before="240" w:after="240"/>
        <w:ind w:left="-566"/>
        <w:jc w:val="both"/>
        <w:rPr>
          <w:sz w:val="26"/>
          <w:szCs w:val="26"/>
        </w:rPr>
      </w:pPr>
      <w:r>
        <w:rPr>
          <w:sz w:val="26"/>
          <w:szCs w:val="26"/>
        </w:rPr>
        <w:t>[Voy a permitirme solicitar al área técnica que proyecte el video</w:t>
      </w:r>
      <w:r>
        <w:rPr>
          <w:sz w:val="26"/>
          <w:szCs w:val="26"/>
          <w:vertAlign w:val="superscript"/>
        </w:rPr>
        <w:footnoteReference w:id="2"/>
      </w:r>
      <w:r>
        <w:rPr>
          <w:sz w:val="26"/>
          <w:szCs w:val="26"/>
        </w:rPr>
        <w:t xml:space="preserve"> ]</w:t>
      </w:r>
    </w:p>
    <w:p w14:paraId="3F31FB2D" w14:textId="77777777" w:rsidR="00E22007" w:rsidRDefault="00BA2843">
      <w:pPr>
        <w:spacing w:before="240" w:after="240"/>
        <w:ind w:left="-566"/>
        <w:jc w:val="both"/>
        <w:rPr>
          <w:sz w:val="26"/>
          <w:szCs w:val="26"/>
        </w:rPr>
      </w:pPr>
      <w:r>
        <w:rPr>
          <w:sz w:val="26"/>
          <w:szCs w:val="26"/>
        </w:rPr>
        <w:t>El propósito de este punto de acuerdo no e</w:t>
      </w:r>
      <w:r>
        <w:rPr>
          <w:sz w:val="26"/>
          <w:szCs w:val="26"/>
        </w:rPr>
        <w:t>s hacer una recopilación de todas las quejas en redes sociales sobre el transporte, sino reflexionar en que hay que mejorar cómo se monitorea el servicio que prestan los concesionarios, puesto que la gente ante el malestar el mejor y más rápido vehículo pa</w:t>
      </w:r>
      <w:r>
        <w:rPr>
          <w:sz w:val="26"/>
          <w:szCs w:val="26"/>
        </w:rPr>
        <w:t xml:space="preserve">ra manifestar sus quejas son las redes sociales. </w:t>
      </w:r>
    </w:p>
    <w:p w14:paraId="7B7DD053" w14:textId="77777777" w:rsidR="00E22007" w:rsidRDefault="00BA2843">
      <w:pPr>
        <w:spacing w:before="240" w:after="240"/>
        <w:ind w:left="-566"/>
        <w:jc w:val="both"/>
        <w:rPr>
          <w:sz w:val="26"/>
          <w:szCs w:val="26"/>
        </w:rPr>
      </w:pPr>
      <w:r>
        <w:rPr>
          <w:sz w:val="26"/>
          <w:szCs w:val="26"/>
        </w:rPr>
        <w:t xml:space="preserve">Entendemos que el gobierno estatal se esfuerza en tratar de llevar un buen servicio de transporte público, y que no se puede evaluar el servicio solo por post de </w:t>
      </w:r>
      <w:proofErr w:type="spellStart"/>
      <w:r>
        <w:rPr>
          <w:sz w:val="26"/>
          <w:szCs w:val="26"/>
        </w:rPr>
        <w:t>facebook</w:t>
      </w:r>
      <w:proofErr w:type="spellEnd"/>
      <w:r>
        <w:rPr>
          <w:sz w:val="26"/>
          <w:szCs w:val="26"/>
        </w:rPr>
        <w:t xml:space="preserve">, sin </w:t>
      </w:r>
      <w:proofErr w:type="gramStart"/>
      <w:r>
        <w:rPr>
          <w:sz w:val="26"/>
          <w:szCs w:val="26"/>
        </w:rPr>
        <w:t>embargo</w:t>
      </w:r>
      <w:proofErr w:type="gramEnd"/>
      <w:r>
        <w:rPr>
          <w:sz w:val="26"/>
          <w:szCs w:val="26"/>
        </w:rPr>
        <w:t xml:space="preserve"> se tiene que tomar en </w:t>
      </w:r>
      <w:r>
        <w:rPr>
          <w:sz w:val="26"/>
          <w:szCs w:val="26"/>
        </w:rPr>
        <w:t>cuenta la experiencia de los usuarios y eso es lo que hasta ahora no han entendido, “no se están poniendo en los zapatos de los usuarios”</w:t>
      </w:r>
    </w:p>
    <w:p w14:paraId="24ADFE55" w14:textId="77777777" w:rsidR="00E22007" w:rsidRDefault="00BA2843">
      <w:pPr>
        <w:spacing w:before="240" w:after="240"/>
        <w:ind w:left="-566"/>
        <w:jc w:val="both"/>
        <w:rPr>
          <w:sz w:val="26"/>
          <w:szCs w:val="26"/>
        </w:rPr>
      </w:pPr>
      <w:r>
        <w:rPr>
          <w:sz w:val="26"/>
          <w:szCs w:val="26"/>
        </w:rPr>
        <w:t>Entendemos que hay canales para hacerle llegar a la subsecretaría de transporte las quejas del servicio, pero el gobie</w:t>
      </w:r>
      <w:r>
        <w:rPr>
          <w:sz w:val="26"/>
          <w:szCs w:val="26"/>
        </w:rPr>
        <w:t>rno debe ser flexible en como recaba la información acerca de la calidad del servicio. Es legítimo que como representantes del pueblo le hagamos llegar las preocupaciones al ejecutivo estatal.</w:t>
      </w:r>
    </w:p>
    <w:p w14:paraId="4202D839" w14:textId="77777777" w:rsidR="00E22007" w:rsidRDefault="00BA2843">
      <w:pPr>
        <w:spacing w:before="240" w:after="240"/>
        <w:ind w:left="-566"/>
        <w:jc w:val="both"/>
        <w:rPr>
          <w:sz w:val="26"/>
          <w:szCs w:val="26"/>
        </w:rPr>
      </w:pPr>
      <w:r>
        <w:rPr>
          <w:sz w:val="26"/>
          <w:szCs w:val="26"/>
        </w:rPr>
        <w:t>La Secretaría General de Gobierno tiene la obligación de revisa</w:t>
      </w:r>
      <w:r>
        <w:rPr>
          <w:sz w:val="26"/>
          <w:szCs w:val="26"/>
        </w:rPr>
        <w:t xml:space="preserve">r que los concesionarios den correctamente el servicio, repasemos algunos fundamentos jurídicos que vienen en </w:t>
      </w:r>
      <w:proofErr w:type="gramStart"/>
      <w:r>
        <w:rPr>
          <w:sz w:val="26"/>
          <w:szCs w:val="26"/>
        </w:rPr>
        <w:t>Ley  de</w:t>
      </w:r>
      <w:proofErr w:type="gramEnd"/>
      <w:r>
        <w:rPr>
          <w:sz w:val="26"/>
          <w:szCs w:val="26"/>
        </w:rPr>
        <w:t xml:space="preserve"> Transporte del Estado de Chihuahua.</w:t>
      </w:r>
    </w:p>
    <w:p w14:paraId="022DD847" w14:textId="77777777" w:rsidR="00E22007" w:rsidRDefault="00BA2843">
      <w:pPr>
        <w:spacing w:before="240" w:after="240"/>
        <w:ind w:left="-566"/>
        <w:jc w:val="both"/>
        <w:rPr>
          <w:sz w:val="26"/>
          <w:szCs w:val="26"/>
        </w:rPr>
      </w:pPr>
      <w:r>
        <w:rPr>
          <w:sz w:val="26"/>
          <w:szCs w:val="26"/>
        </w:rPr>
        <w:t>Artículo 12 fracción V, donde la Secretaría General de Gobierno tiene que vigilar el cumplimiento de l</w:t>
      </w:r>
      <w:r>
        <w:rPr>
          <w:sz w:val="26"/>
          <w:szCs w:val="26"/>
        </w:rPr>
        <w:t xml:space="preserve">a Ley de Transporte. </w:t>
      </w:r>
    </w:p>
    <w:p w14:paraId="33CEDFE7" w14:textId="77777777" w:rsidR="00E22007" w:rsidRDefault="00BA2843">
      <w:pPr>
        <w:spacing w:before="240" w:after="240"/>
        <w:ind w:left="-566"/>
        <w:jc w:val="both"/>
        <w:rPr>
          <w:sz w:val="26"/>
          <w:szCs w:val="26"/>
        </w:rPr>
      </w:pPr>
      <w:r>
        <w:rPr>
          <w:sz w:val="26"/>
          <w:szCs w:val="26"/>
        </w:rPr>
        <w:t>La subsecretaría de Transporte en el artículo 13 fracción XVIII tiene la obligación de inspeccionar, supervisar, verificar y vigilar los servicios de Transporte en el Estado, en todas sus modalidades.</w:t>
      </w:r>
    </w:p>
    <w:p w14:paraId="22707F08" w14:textId="77777777" w:rsidR="00E22007" w:rsidRDefault="00BA2843">
      <w:pPr>
        <w:spacing w:before="240" w:after="240"/>
        <w:ind w:left="-566"/>
        <w:jc w:val="both"/>
        <w:rPr>
          <w:sz w:val="26"/>
          <w:szCs w:val="26"/>
        </w:rPr>
      </w:pPr>
      <w:r>
        <w:rPr>
          <w:sz w:val="26"/>
          <w:szCs w:val="26"/>
        </w:rPr>
        <w:t>El transporte público en el estad</w:t>
      </w:r>
      <w:r>
        <w:rPr>
          <w:sz w:val="26"/>
          <w:szCs w:val="26"/>
        </w:rPr>
        <w:t>o se ha diseñado y opera bajo un Sistema Integrado de Transporte definido en el artículo 30 de la Ley de Transporte, y definido en el artículo 35 que la estructura administrativa de dicho Sistema, se integrará por al menos las áreas de Administración y fin</w:t>
      </w:r>
      <w:r>
        <w:rPr>
          <w:sz w:val="26"/>
          <w:szCs w:val="26"/>
        </w:rPr>
        <w:t>anzas, Planeación y Diseño Operacional, e Inspección y Vigilancia.</w:t>
      </w:r>
    </w:p>
    <w:p w14:paraId="50C625C7" w14:textId="77777777" w:rsidR="00E22007" w:rsidRDefault="00BA2843">
      <w:pPr>
        <w:spacing w:before="240" w:after="240"/>
        <w:ind w:left="-566"/>
        <w:jc w:val="both"/>
        <w:rPr>
          <w:sz w:val="26"/>
          <w:szCs w:val="26"/>
        </w:rPr>
      </w:pPr>
      <w:r>
        <w:rPr>
          <w:sz w:val="26"/>
          <w:szCs w:val="26"/>
        </w:rPr>
        <w:lastRenderedPageBreak/>
        <w:t>Es esa estructura administrativa la que según el artículo 36 fracción IV tiene como función vigilar y asegurar la correcta operación del servicio y funcionamiento del Sistema Integrado de T</w:t>
      </w:r>
      <w:r>
        <w:rPr>
          <w:sz w:val="26"/>
          <w:szCs w:val="26"/>
        </w:rPr>
        <w:t>ransporte.</w:t>
      </w:r>
    </w:p>
    <w:p w14:paraId="5CA43542" w14:textId="77777777" w:rsidR="00E22007" w:rsidRDefault="00BA2843">
      <w:pPr>
        <w:spacing w:before="240" w:after="240"/>
        <w:ind w:left="-566"/>
        <w:jc w:val="both"/>
        <w:rPr>
          <w:sz w:val="26"/>
          <w:szCs w:val="26"/>
        </w:rPr>
      </w:pPr>
      <w:r>
        <w:rPr>
          <w:sz w:val="26"/>
          <w:szCs w:val="26"/>
        </w:rPr>
        <w:t>Está claro que el gobierno estatal tiene la obligación de supervisar que el servicio de transporte sea de calidad, pero también tienen responsabilidad los concesionarios.</w:t>
      </w:r>
    </w:p>
    <w:p w14:paraId="229C0962" w14:textId="77777777" w:rsidR="00E22007" w:rsidRDefault="00BA2843">
      <w:pPr>
        <w:spacing w:before="240" w:after="240"/>
        <w:ind w:left="-566"/>
        <w:jc w:val="both"/>
        <w:rPr>
          <w:sz w:val="26"/>
          <w:szCs w:val="26"/>
        </w:rPr>
      </w:pPr>
      <w:r>
        <w:rPr>
          <w:sz w:val="26"/>
          <w:szCs w:val="26"/>
        </w:rPr>
        <w:t>Dentro de las obligaciones de los concesionarios que son establecidas en e</w:t>
      </w:r>
      <w:r>
        <w:rPr>
          <w:sz w:val="26"/>
          <w:szCs w:val="26"/>
        </w:rPr>
        <w:t xml:space="preserve">l artículo 98 en su fracción </w:t>
      </w:r>
      <w:proofErr w:type="gramStart"/>
      <w:r>
        <w:rPr>
          <w:sz w:val="26"/>
          <w:szCs w:val="26"/>
        </w:rPr>
        <w:t>III  prestar</w:t>
      </w:r>
      <w:proofErr w:type="gramEnd"/>
      <w:r>
        <w:rPr>
          <w:sz w:val="26"/>
          <w:szCs w:val="26"/>
        </w:rPr>
        <w:t xml:space="preserve"> el servicio de manera uniforme, continua y eficiente, de conformidad con lo que establezca la presente ley, las disposiciones que de ella emanen y demás normatividad  aplicable.</w:t>
      </w:r>
    </w:p>
    <w:p w14:paraId="5720B75D" w14:textId="77777777" w:rsidR="00E22007" w:rsidRDefault="00BA2843">
      <w:pPr>
        <w:spacing w:before="240" w:after="240"/>
        <w:ind w:left="-566"/>
        <w:jc w:val="both"/>
        <w:rPr>
          <w:sz w:val="26"/>
          <w:szCs w:val="26"/>
        </w:rPr>
      </w:pPr>
      <w:r>
        <w:rPr>
          <w:sz w:val="26"/>
          <w:szCs w:val="26"/>
        </w:rPr>
        <w:t>Como se observa de los artículos ant</w:t>
      </w:r>
      <w:r>
        <w:rPr>
          <w:sz w:val="26"/>
          <w:szCs w:val="26"/>
        </w:rPr>
        <w:t>eriores las situaciones de que se quejan los usuarios en cuanto a las rutas como la Universitaria y la oriente - poniente los concesionarios en dichas rutas parecen estar incumpliendo el prestar el servicio de manera uniforme y continua.</w:t>
      </w:r>
    </w:p>
    <w:p w14:paraId="1D273E8F" w14:textId="77777777" w:rsidR="00E22007" w:rsidRDefault="00BA2843">
      <w:pPr>
        <w:spacing w:before="240" w:after="240"/>
        <w:ind w:left="-566"/>
        <w:jc w:val="both"/>
        <w:rPr>
          <w:sz w:val="26"/>
          <w:szCs w:val="26"/>
        </w:rPr>
      </w:pPr>
      <w:r>
        <w:rPr>
          <w:sz w:val="26"/>
          <w:szCs w:val="26"/>
        </w:rPr>
        <w:t>Resalta el hecho d</w:t>
      </w:r>
      <w:r>
        <w:rPr>
          <w:sz w:val="26"/>
          <w:szCs w:val="26"/>
        </w:rPr>
        <w:t xml:space="preserve">e que aún no se materializa el artículo 98 fracción XVIII (18) indica que los concesionarios </w:t>
      </w:r>
      <w:proofErr w:type="gramStart"/>
      <w:r>
        <w:rPr>
          <w:sz w:val="26"/>
          <w:szCs w:val="26"/>
        </w:rPr>
        <w:t>deben  contar</w:t>
      </w:r>
      <w:proofErr w:type="gramEnd"/>
      <w:r>
        <w:rPr>
          <w:sz w:val="26"/>
          <w:szCs w:val="26"/>
        </w:rPr>
        <w:t xml:space="preserve"> con dispositivo de Sistema de Posicionamiento Global (GPS) que reúna las especificaciones técnicas aplicables según lo exija la modalidad correspondi</w:t>
      </w:r>
      <w:r>
        <w:rPr>
          <w:sz w:val="26"/>
          <w:szCs w:val="26"/>
        </w:rPr>
        <w:t>ente, para la interconexión permanente y estable con las soluciones tecnológicas en la gestión y control de flota vehicular correspondientes, así como para el flujo de información en tiempo real con la autoridad competente.</w:t>
      </w:r>
    </w:p>
    <w:p w14:paraId="0597AA47" w14:textId="77777777" w:rsidR="00E22007" w:rsidRDefault="00BA2843">
      <w:pPr>
        <w:spacing w:before="240" w:after="240"/>
        <w:ind w:left="-566"/>
        <w:jc w:val="both"/>
        <w:rPr>
          <w:sz w:val="26"/>
          <w:szCs w:val="26"/>
        </w:rPr>
      </w:pPr>
      <w:r>
        <w:rPr>
          <w:sz w:val="26"/>
          <w:szCs w:val="26"/>
        </w:rPr>
        <w:t xml:space="preserve">Si las ruteras contarán con </w:t>
      </w:r>
      <w:proofErr w:type="spellStart"/>
      <w:r>
        <w:rPr>
          <w:sz w:val="26"/>
          <w:szCs w:val="26"/>
        </w:rPr>
        <w:t>gps</w:t>
      </w:r>
      <w:proofErr w:type="spellEnd"/>
      <w:r>
        <w:rPr>
          <w:sz w:val="26"/>
          <w:szCs w:val="26"/>
        </w:rPr>
        <w:t>,</w:t>
      </w:r>
      <w:r>
        <w:rPr>
          <w:sz w:val="26"/>
          <w:szCs w:val="26"/>
        </w:rPr>
        <w:t xml:space="preserve"> se podría revisar la frecuencia de paso, los tiempos de servicio y cantidad de unidades circulando por las distintas rutas de servicio de transporte urbano.</w:t>
      </w:r>
    </w:p>
    <w:p w14:paraId="266C0D5B" w14:textId="77777777" w:rsidR="00E22007" w:rsidRDefault="00BA2843">
      <w:pPr>
        <w:spacing w:before="240" w:after="240"/>
        <w:ind w:left="-566"/>
        <w:jc w:val="both"/>
        <w:rPr>
          <w:sz w:val="26"/>
          <w:szCs w:val="26"/>
        </w:rPr>
      </w:pPr>
      <w:r>
        <w:rPr>
          <w:sz w:val="26"/>
          <w:szCs w:val="26"/>
        </w:rPr>
        <w:t>El que aún no sea una realidad la aplicación de la fracción 18 del 98 de la Ley, dificulta un moni</w:t>
      </w:r>
      <w:r>
        <w:rPr>
          <w:sz w:val="26"/>
          <w:szCs w:val="26"/>
        </w:rPr>
        <w:t xml:space="preserve">toreo en tiempo </w:t>
      </w:r>
      <w:proofErr w:type="gramStart"/>
      <w:r>
        <w:rPr>
          <w:sz w:val="26"/>
          <w:szCs w:val="26"/>
        </w:rPr>
        <w:t>real</w:t>
      </w:r>
      <w:proofErr w:type="gramEnd"/>
      <w:r>
        <w:rPr>
          <w:sz w:val="26"/>
          <w:szCs w:val="26"/>
        </w:rPr>
        <w:t xml:space="preserve"> pero eso en nada quita la obligación que el servicio se ofrezca con continuidad. </w:t>
      </w:r>
    </w:p>
    <w:p w14:paraId="1A49324E" w14:textId="77777777" w:rsidR="00E22007" w:rsidRDefault="00BA2843">
      <w:pPr>
        <w:spacing w:before="240" w:after="240"/>
        <w:ind w:left="-566"/>
        <w:jc w:val="both"/>
        <w:rPr>
          <w:sz w:val="26"/>
          <w:szCs w:val="26"/>
        </w:rPr>
      </w:pPr>
      <w:r>
        <w:rPr>
          <w:sz w:val="26"/>
          <w:szCs w:val="26"/>
        </w:rPr>
        <w:t xml:space="preserve">De la lectura del Reglamento de la Ley de Transporte de Estado de Chihuahua encontramos que está diseñado un sistema de atención al usuario a partir del </w:t>
      </w:r>
      <w:r>
        <w:rPr>
          <w:sz w:val="26"/>
          <w:szCs w:val="26"/>
        </w:rPr>
        <w:t>artículo 142 al 149, y creemos que está bien diseñado sin embargo dado la formalidad que requiere queda lejos de la inmediatez de las redes sociales, debe buscarse alguna manera en que la gente pueda presentar sus quejas vía redes sociales o bien monitorea</w:t>
      </w:r>
      <w:r>
        <w:rPr>
          <w:sz w:val="26"/>
          <w:szCs w:val="26"/>
        </w:rPr>
        <w:t xml:space="preserve">r las páginas de </w:t>
      </w:r>
      <w:proofErr w:type="spellStart"/>
      <w:r>
        <w:rPr>
          <w:sz w:val="26"/>
          <w:szCs w:val="26"/>
        </w:rPr>
        <w:t>facebook</w:t>
      </w:r>
      <w:proofErr w:type="spellEnd"/>
      <w:r>
        <w:rPr>
          <w:sz w:val="26"/>
          <w:szCs w:val="26"/>
        </w:rPr>
        <w:t xml:space="preserve"> donde la ciudadanía suele poner comentarios, para tener esa especie de termómetro, sin que esto quite las otras formas de supervisar el servicio.  </w:t>
      </w:r>
    </w:p>
    <w:p w14:paraId="051B9070" w14:textId="77777777" w:rsidR="00E22007" w:rsidRDefault="00BA2843">
      <w:pPr>
        <w:spacing w:before="240" w:after="240"/>
        <w:ind w:left="-566"/>
        <w:jc w:val="both"/>
        <w:rPr>
          <w:sz w:val="26"/>
          <w:szCs w:val="26"/>
        </w:rPr>
      </w:pPr>
      <w:r>
        <w:rPr>
          <w:sz w:val="26"/>
          <w:szCs w:val="26"/>
        </w:rPr>
        <w:lastRenderedPageBreak/>
        <w:t xml:space="preserve">Los sistemas de </w:t>
      </w:r>
      <w:proofErr w:type="spellStart"/>
      <w:r>
        <w:rPr>
          <w:sz w:val="26"/>
          <w:szCs w:val="26"/>
        </w:rPr>
        <w:t>gps</w:t>
      </w:r>
      <w:proofErr w:type="spellEnd"/>
      <w:r>
        <w:rPr>
          <w:sz w:val="26"/>
          <w:szCs w:val="26"/>
        </w:rPr>
        <w:t xml:space="preserve"> en los camiones de transporte urbano, es algo que tiene que suceder en el futuro, el monitoreo en redes sociales de las quejas ciudadanas, no sustituye el monitoreo en tiempo real de los camiones, son acciones que deben complementarse.</w:t>
      </w:r>
    </w:p>
    <w:p w14:paraId="0D80D1B6" w14:textId="77777777" w:rsidR="00E22007" w:rsidRDefault="00BA2843">
      <w:pPr>
        <w:spacing w:before="240" w:after="240"/>
        <w:ind w:left="-566"/>
        <w:jc w:val="both"/>
        <w:rPr>
          <w:sz w:val="26"/>
          <w:szCs w:val="26"/>
        </w:rPr>
      </w:pPr>
      <w:r>
        <w:rPr>
          <w:sz w:val="26"/>
          <w:szCs w:val="26"/>
        </w:rPr>
        <w:t xml:space="preserve">Las y los juarenses necesitan poder llegar a sus destinos a tiempo. Se tiene que decir, resulta ofensivo ante la opinión pública que el Secretario encargado de temas de transporte se la pase </w:t>
      </w:r>
      <w:proofErr w:type="spellStart"/>
      <w:r>
        <w:rPr>
          <w:sz w:val="26"/>
          <w:szCs w:val="26"/>
        </w:rPr>
        <w:t>mas</w:t>
      </w:r>
      <w:proofErr w:type="spellEnd"/>
      <w:r>
        <w:rPr>
          <w:sz w:val="26"/>
          <w:szCs w:val="26"/>
        </w:rPr>
        <w:t xml:space="preserve"> en reuniones promocionando su candidatura, presumiendo result</w:t>
      </w:r>
      <w:r>
        <w:rPr>
          <w:sz w:val="26"/>
          <w:szCs w:val="26"/>
        </w:rPr>
        <w:t xml:space="preserve">ados a medias en temas de transporte como en </w:t>
      </w:r>
      <w:proofErr w:type="spellStart"/>
      <w:r>
        <w:rPr>
          <w:sz w:val="26"/>
          <w:szCs w:val="26"/>
        </w:rPr>
        <w:t>Juarez</w:t>
      </w:r>
      <w:proofErr w:type="spellEnd"/>
      <w:r>
        <w:rPr>
          <w:sz w:val="26"/>
          <w:szCs w:val="26"/>
        </w:rPr>
        <w:t xml:space="preserve"> solo el 56 por ciento cumple el criterio legal de antigüedad en los modelos de camiones, según los datos del propio Secretario General de Gobierno presentados en un junta informativa en el Congreso como e</w:t>
      </w:r>
      <w:r>
        <w:rPr>
          <w:sz w:val="26"/>
          <w:szCs w:val="26"/>
        </w:rPr>
        <w:t xml:space="preserve">n una plática con editorialistas de Chihuahua el 31 de agosto pasado. </w:t>
      </w:r>
    </w:p>
    <w:p w14:paraId="21F9EF5D" w14:textId="77777777" w:rsidR="00E22007" w:rsidRDefault="00BA2843">
      <w:pPr>
        <w:spacing w:before="240" w:after="240"/>
        <w:ind w:left="-566"/>
        <w:jc w:val="both"/>
        <w:rPr>
          <w:sz w:val="26"/>
          <w:szCs w:val="26"/>
        </w:rPr>
      </w:pPr>
      <w:r>
        <w:rPr>
          <w:sz w:val="26"/>
          <w:szCs w:val="26"/>
        </w:rPr>
        <w:t>Todavía queda un año en la administración estatal, si ya se van a dedicar de lleno a hacer campaña, mejor que dejen el espacio a otro perfil que pueda ocuparse totalmente de sus mandato</w:t>
      </w:r>
      <w:r>
        <w:rPr>
          <w:sz w:val="26"/>
          <w:szCs w:val="26"/>
        </w:rPr>
        <w:t xml:space="preserve">s de ley. </w:t>
      </w:r>
    </w:p>
    <w:p w14:paraId="0C6077C3" w14:textId="77777777" w:rsidR="00E22007" w:rsidRDefault="00BA2843">
      <w:pPr>
        <w:spacing w:before="240" w:after="240"/>
        <w:ind w:left="-566"/>
        <w:jc w:val="both"/>
        <w:rPr>
          <w:sz w:val="26"/>
          <w:szCs w:val="26"/>
        </w:rPr>
      </w:pPr>
      <w:r>
        <w:rPr>
          <w:sz w:val="26"/>
          <w:szCs w:val="26"/>
        </w:rPr>
        <w:t xml:space="preserve">Hay que tener en cuenta a las personas antes de retirar unidades de transporte de circulación después de la supervisión, pongámoslo en un ejemplo si por diversas cuestiones de una ruta donde hay 10 camiones circulando, la subsecretaría retira 5 </w:t>
      </w:r>
      <w:r>
        <w:rPr>
          <w:sz w:val="26"/>
          <w:szCs w:val="26"/>
        </w:rPr>
        <w:t xml:space="preserve">de dichos vehículos, ¿Que solución se </w:t>
      </w:r>
      <w:proofErr w:type="gramStart"/>
      <w:r>
        <w:rPr>
          <w:sz w:val="26"/>
          <w:szCs w:val="26"/>
        </w:rPr>
        <w:t>le</w:t>
      </w:r>
      <w:proofErr w:type="gramEnd"/>
      <w:r>
        <w:rPr>
          <w:sz w:val="26"/>
          <w:szCs w:val="26"/>
        </w:rPr>
        <w:t xml:space="preserve"> da a los usuarios al cumplir con la ley y retirar los camiones que no cumplen con los requisitos? Con esto no estamos diciendo que no se retiren muebles, sino que la oferta del servicio afecte negativamente a las pe</w:t>
      </w:r>
      <w:r>
        <w:rPr>
          <w:sz w:val="26"/>
          <w:szCs w:val="26"/>
        </w:rPr>
        <w:t xml:space="preserve">rsonas que </w:t>
      </w:r>
      <w:proofErr w:type="gramStart"/>
      <w:r>
        <w:rPr>
          <w:sz w:val="26"/>
          <w:szCs w:val="26"/>
        </w:rPr>
        <w:t>tienen  necesidad</w:t>
      </w:r>
      <w:proofErr w:type="gramEnd"/>
      <w:r>
        <w:rPr>
          <w:sz w:val="26"/>
          <w:szCs w:val="26"/>
        </w:rPr>
        <w:t xml:space="preserve"> de transporte, esta es una área de oportunidad del gobierno del estado. </w:t>
      </w:r>
    </w:p>
    <w:p w14:paraId="6BDF376C" w14:textId="77777777" w:rsidR="00E22007" w:rsidRDefault="00BA2843">
      <w:pPr>
        <w:spacing w:before="240" w:after="240"/>
        <w:ind w:left="-566"/>
        <w:jc w:val="both"/>
        <w:rPr>
          <w:sz w:val="26"/>
          <w:szCs w:val="26"/>
        </w:rPr>
      </w:pPr>
      <w:r>
        <w:rPr>
          <w:sz w:val="26"/>
          <w:szCs w:val="26"/>
        </w:rPr>
        <w:t>El tema del transporte público no responde a la temporada electoral, es una parte de la vida diaria de la ciudadanía, hay que darle la seriedad que requie</w:t>
      </w:r>
      <w:r>
        <w:rPr>
          <w:sz w:val="26"/>
          <w:szCs w:val="26"/>
        </w:rPr>
        <w:t xml:space="preserve">re, hay que lograr que la gente comunique lo que funciona o no está funcionando del sistema de transporte público sin tener que meterse en un laberinto burocrático. </w:t>
      </w:r>
    </w:p>
    <w:p w14:paraId="6D5E244A" w14:textId="77777777" w:rsidR="00E22007" w:rsidRDefault="00BA2843">
      <w:pPr>
        <w:spacing w:before="240" w:after="240"/>
        <w:ind w:left="-566"/>
        <w:jc w:val="both"/>
        <w:rPr>
          <w:sz w:val="26"/>
          <w:szCs w:val="26"/>
        </w:rPr>
      </w:pPr>
      <w:r>
        <w:rPr>
          <w:sz w:val="26"/>
          <w:szCs w:val="26"/>
        </w:rPr>
        <w:t>Por lo anterior y en favor del pueblo chihuahuense, debemos atender esta situación, es por</w:t>
      </w:r>
      <w:r>
        <w:rPr>
          <w:sz w:val="26"/>
          <w:szCs w:val="26"/>
        </w:rPr>
        <w:t xml:space="preserve"> ello que se realiza la siguiente:</w:t>
      </w:r>
    </w:p>
    <w:p w14:paraId="4FA3270A" w14:textId="77777777" w:rsidR="00E22007" w:rsidRDefault="00E22007">
      <w:pPr>
        <w:spacing w:before="240" w:after="240"/>
        <w:ind w:left="-566"/>
        <w:jc w:val="both"/>
        <w:rPr>
          <w:sz w:val="26"/>
          <w:szCs w:val="26"/>
        </w:rPr>
      </w:pPr>
    </w:p>
    <w:p w14:paraId="411D83B9" w14:textId="77777777" w:rsidR="00E22007" w:rsidRDefault="00BA2843">
      <w:pPr>
        <w:pStyle w:val="Ttulo3"/>
        <w:keepNext w:val="0"/>
        <w:keepLines w:val="0"/>
        <w:spacing w:before="280"/>
        <w:ind w:left="-566"/>
        <w:jc w:val="center"/>
        <w:rPr>
          <w:b/>
          <w:bCs/>
          <w:color w:val="000000"/>
          <w:sz w:val="26"/>
          <w:szCs w:val="26"/>
        </w:rPr>
      </w:pPr>
      <w:bookmarkStart w:id="0" w:name="_fgm14pjivujt" w:colFirst="0" w:colLast="0"/>
      <w:bookmarkEnd w:id="0"/>
      <w:r>
        <w:rPr>
          <w:b/>
          <w:bCs/>
          <w:color w:val="000000"/>
          <w:sz w:val="26"/>
          <w:szCs w:val="26"/>
        </w:rPr>
        <w:t>PROPOSICIÓN</w:t>
      </w:r>
    </w:p>
    <w:p w14:paraId="245328ED" w14:textId="77777777" w:rsidR="00E22007" w:rsidRDefault="00E22007">
      <w:pPr>
        <w:ind w:left="-566"/>
        <w:rPr>
          <w:sz w:val="26"/>
          <w:szCs w:val="26"/>
        </w:rPr>
      </w:pPr>
    </w:p>
    <w:p w14:paraId="2555C1F9" w14:textId="77777777" w:rsidR="00E22007" w:rsidRDefault="00BA2843">
      <w:pPr>
        <w:spacing w:before="240" w:after="240"/>
        <w:ind w:left="-566"/>
        <w:jc w:val="both"/>
        <w:rPr>
          <w:sz w:val="26"/>
          <w:szCs w:val="26"/>
          <w:highlight w:val="yellow"/>
        </w:rPr>
      </w:pPr>
      <w:proofErr w:type="gramStart"/>
      <w:r>
        <w:rPr>
          <w:b/>
          <w:bCs/>
          <w:sz w:val="26"/>
          <w:szCs w:val="26"/>
        </w:rPr>
        <w:t>PRIMERO.</w:t>
      </w:r>
      <w:r>
        <w:rPr>
          <w:sz w:val="26"/>
          <w:szCs w:val="26"/>
        </w:rPr>
        <w:t>–</w:t>
      </w:r>
      <w:proofErr w:type="gramEnd"/>
      <w:r>
        <w:rPr>
          <w:b/>
          <w:bCs/>
          <w:sz w:val="26"/>
          <w:szCs w:val="26"/>
        </w:rPr>
        <w:t xml:space="preserve"> </w:t>
      </w:r>
      <w:r>
        <w:rPr>
          <w:sz w:val="26"/>
          <w:szCs w:val="26"/>
        </w:rPr>
        <w:t xml:space="preserve"> La Sexagésima Octava Legislatura exhorta </w:t>
      </w:r>
      <w:r>
        <w:rPr>
          <w:b/>
          <w:bCs/>
          <w:sz w:val="26"/>
          <w:szCs w:val="26"/>
        </w:rPr>
        <w:t xml:space="preserve">al Ejecutivo Estatal por medio de la Secretaría General de Gobierno a que mejore la supervisión de las </w:t>
      </w:r>
      <w:r>
        <w:rPr>
          <w:b/>
          <w:bCs/>
          <w:sz w:val="26"/>
          <w:szCs w:val="26"/>
        </w:rPr>
        <w:lastRenderedPageBreak/>
        <w:t xml:space="preserve">rutas de transporte público en Ciudad Juárez </w:t>
      </w:r>
      <w:r>
        <w:rPr>
          <w:b/>
          <w:bCs/>
          <w:sz w:val="26"/>
          <w:szCs w:val="26"/>
          <w:highlight w:val="white"/>
        </w:rPr>
        <w:t>y monitoree redes sociales para buscar quejas del transporte público</w:t>
      </w:r>
      <w:r>
        <w:rPr>
          <w:b/>
          <w:bCs/>
          <w:sz w:val="26"/>
          <w:szCs w:val="26"/>
        </w:rPr>
        <w:t>.</w:t>
      </w:r>
    </w:p>
    <w:p w14:paraId="65FF37EF" w14:textId="77777777" w:rsidR="00E22007" w:rsidRDefault="00BA2843">
      <w:pPr>
        <w:spacing w:before="240" w:after="240"/>
        <w:ind w:left="-566"/>
        <w:jc w:val="both"/>
        <w:rPr>
          <w:sz w:val="26"/>
          <w:szCs w:val="26"/>
        </w:rPr>
      </w:pPr>
      <w:r>
        <w:rPr>
          <w:b/>
          <w:bCs/>
          <w:sz w:val="26"/>
          <w:szCs w:val="26"/>
        </w:rPr>
        <w:t>DADO</w:t>
      </w:r>
      <w:r>
        <w:rPr>
          <w:sz w:val="26"/>
          <w:szCs w:val="26"/>
        </w:rPr>
        <w:t xml:space="preserve"> en el </w:t>
      </w:r>
      <w:r>
        <w:rPr>
          <w:sz w:val="26"/>
          <w:szCs w:val="26"/>
          <w:highlight w:val="white"/>
        </w:rPr>
        <w:t>Salón de sesiones legislati</w:t>
      </w:r>
      <w:r>
        <w:rPr>
          <w:sz w:val="26"/>
          <w:szCs w:val="26"/>
          <w:highlight w:val="white"/>
        </w:rPr>
        <w:t>vas</w:t>
      </w:r>
      <w:r>
        <w:rPr>
          <w:sz w:val="26"/>
          <w:szCs w:val="26"/>
        </w:rPr>
        <w:t xml:space="preserve">, a los </w:t>
      </w:r>
      <w:r>
        <w:rPr>
          <w:sz w:val="26"/>
          <w:szCs w:val="26"/>
          <w:highlight w:val="white"/>
        </w:rPr>
        <w:t xml:space="preserve">08 días </w:t>
      </w:r>
      <w:r>
        <w:rPr>
          <w:sz w:val="26"/>
          <w:szCs w:val="26"/>
        </w:rPr>
        <w:t xml:space="preserve">del mes de </w:t>
      </w:r>
      <w:r>
        <w:rPr>
          <w:sz w:val="26"/>
          <w:szCs w:val="26"/>
          <w:highlight w:val="white"/>
        </w:rPr>
        <w:t xml:space="preserve">septiembre </w:t>
      </w:r>
      <w:r>
        <w:rPr>
          <w:sz w:val="26"/>
          <w:szCs w:val="26"/>
        </w:rPr>
        <w:t>del año dos mil veintiséis.</w:t>
      </w:r>
    </w:p>
    <w:p w14:paraId="0B11BACC" w14:textId="77777777" w:rsidR="00E22007" w:rsidRDefault="00E22007">
      <w:pPr>
        <w:spacing w:after="160" w:line="256" w:lineRule="auto"/>
        <w:ind w:left="-566"/>
        <w:rPr>
          <w:b/>
          <w:bCs/>
          <w:sz w:val="26"/>
          <w:szCs w:val="26"/>
        </w:rPr>
      </w:pPr>
    </w:p>
    <w:p w14:paraId="4237D7F6" w14:textId="77777777" w:rsidR="00E22007" w:rsidRDefault="00BA2843">
      <w:pPr>
        <w:spacing w:after="160" w:line="256" w:lineRule="auto"/>
        <w:ind w:left="-566"/>
        <w:jc w:val="center"/>
        <w:rPr>
          <w:b/>
          <w:bCs/>
          <w:sz w:val="26"/>
          <w:szCs w:val="26"/>
        </w:rPr>
      </w:pPr>
      <w:r>
        <w:rPr>
          <w:b/>
          <w:bCs/>
          <w:sz w:val="26"/>
          <w:szCs w:val="26"/>
        </w:rPr>
        <w:t>ATENTAMENTE</w:t>
      </w:r>
    </w:p>
    <w:p w14:paraId="7364C684" w14:textId="77777777" w:rsidR="00E22007" w:rsidRDefault="00BA2843">
      <w:pPr>
        <w:spacing w:after="160" w:line="256" w:lineRule="auto"/>
        <w:ind w:left="-566"/>
        <w:jc w:val="center"/>
        <w:rPr>
          <w:b/>
          <w:bCs/>
          <w:sz w:val="26"/>
          <w:szCs w:val="26"/>
        </w:rPr>
      </w:pPr>
      <w:r>
        <w:rPr>
          <w:b/>
          <w:bCs/>
          <w:sz w:val="26"/>
          <w:szCs w:val="26"/>
        </w:rPr>
        <w:t>GRUPO PARLAMENTARIO DE MORENA</w:t>
      </w:r>
    </w:p>
    <w:p w14:paraId="7C20A119" w14:textId="77777777" w:rsidR="00E22007" w:rsidRDefault="00E22007">
      <w:pPr>
        <w:spacing w:after="160" w:line="256" w:lineRule="auto"/>
        <w:ind w:left="-566"/>
        <w:jc w:val="center"/>
        <w:rPr>
          <w:b/>
          <w:bCs/>
          <w:sz w:val="26"/>
          <w:szCs w:val="26"/>
        </w:rPr>
      </w:pPr>
    </w:p>
    <w:tbl>
      <w:tblPr>
        <w:tblStyle w:val="a"/>
        <w:tblW w:w="903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30"/>
        <w:gridCol w:w="4500"/>
      </w:tblGrid>
      <w:tr w:rsidR="00E22007" w14:paraId="6B70A522" w14:textId="77777777">
        <w:trPr>
          <w:jc w:val="center"/>
        </w:trPr>
        <w:tc>
          <w:tcPr>
            <w:tcW w:w="4530" w:type="dxa"/>
            <w:shd w:val="clear" w:color="auto" w:fill="auto"/>
            <w:tcMar>
              <w:top w:w="100" w:type="dxa"/>
              <w:left w:w="100" w:type="dxa"/>
              <w:bottom w:w="100" w:type="dxa"/>
              <w:right w:w="100" w:type="dxa"/>
            </w:tcMar>
          </w:tcPr>
          <w:p w14:paraId="0AD132B2" w14:textId="77777777" w:rsidR="00E22007" w:rsidRDefault="00BA2843">
            <w:pPr>
              <w:widowControl w:val="0"/>
              <w:spacing w:line="240" w:lineRule="auto"/>
              <w:ind w:left="-566"/>
              <w:rPr>
                <w:b/>
                <w:bCs/>
                <w:sz w:val="26"/>
                <w:szCs w:val="26"/>
              </w:rPr>
            </w:pPr>
            <w:r>
              <w:rPr>
                <w:b/>
                <w:bCs/>
                <w:sz w:val="26"/>
                <w:szCs w:val="26"/>
              </w:rPr>
              <w:t xml:space="preserve">       </w:t>
            </w:r>
            <w:proofErr w:type="spellStart"/>
            <w:r>
              <w:rPr>
                <w:b/>
                <w:bCs/>
                <w:sz w:val="26"/>
                <w:szCs w:val="26"/>
              </w:rPr>
              <w:t>Dip</w:t>
            </w:r>
            <w:proofErr w:type="spellEnd"/>
            <w:r>
              <w:rPr>
                <w:b/>
                <w:bCs/>
                <w:sz w:val="26"/>
                <w:szCs w:val="26"/>
              </w:rPr>
              <w:t>. Magdalena Rentería Pérez</w:t>
            </w:r>
          </w:p>
          <w:p w14:paraId="16929ED3" w14:textId="77777777" w:rsidR="00E22007" w:rsidRDefault="00E22007">
            <w:pPr>
              <w:widowControl w:val="0"/>
              <w:spacing w:line="240" w:lineRule="auto"/>
              <w:ind w:left="-566"/>
              <w:rPr>
                <w:b/>
                <w:bCs/>
                <w:sz w:val="26"/>
                <w:szCs w:val="26"/>
              </w:rPr>
            </w:pPr>
          </w:p>
          <w:p w14:paraId="11E3B50F" w14:textId="77777777" w:rsidR="00E22007" w:rsidRDefault="00E22007">
            <w:pPr>
              <w:widowControl w:val="0"/>
              <w:spacing w:line="240" w:lineRule="auto"/>
              <w:ind w:left="-566"/>
              <w:rPr>
                <w:b/>
                <w:bCs/>
                <w:sz w:val="26"/>
                <w:szCs w:val="26"/>
              </w:rPr>
            </w:pPr>
          </w:p>
          <w:p w14:paraId="67A5C0F6" w14:textId="77777777" w:rsidR="00E22007" w:rsidRDefault="00E22007">
            <w:pPr>
              <w:ind w:left="-566"/>
              <w:rPr>
                <w:sz w:val="26"/>
                <w:szCs w:val="26"/>
              </w:rPr>
            </w:pPr>
          </w:p>
          <w:p w14:paraId="5CE88644" w14:textId="77777777" w:rsidR="00E22007" w:rsidRDefault="00E22007">
            <w:pPr>
              <w:widowControl w:val="0"/>
              <w:spacing w:line="240" w:lineRule="auto"/>
              <w:ind w:left="-566"/>
              <w:rPr>
                <w:b/>
                <w:bCs/>
                <w:sz w:val="26"/>
                <w:szCs w:val="26"/>
              </w:rPr>
            </w:pPr>
          </w:p>
          <w:p w14:paraId="5F73C3EE" w14:textId="77777777" w:rsidR="00E22007" w:rsidRDefault="00E22007">
            <w:pPr>
              <w:widowControl w:val="0"/>
              <w:spacing w:line="240" w:lineRule="auto"/>
              <w:ind w:left="-566"/>
              <w:rPr>
                <w:b/>
                <w:bCs/>
                <w:sz w:val="26"/>
                <w:szCs w:val="26"/>
              </w:rPr>
            </w:pPr>
          </w:p>
          <w:p w14:paraId="77306A82" w14:textId="77777777" w:rsidR="00E22007" w:rsidRDefault="00E22007">
            <w:pPr>
              <w:widowControl w:val="0"/>
              <w:spacing w:line="240" w:lineRule="auto"/>
              <w:ind w:left="-566"/>
              <w:rPr>
                <w:b/>
                <w:bCs/>
                <w:sz w:val="26"/>
                <w:szCs w:val="26"/>
              </w:rPr>
            </w:pPr>
          </w:p>
        </w:tc>
        <w:tc>
          <w:tcPr>
            <w:tcW w:w="4500" w:type="dxa"/>
            <w:shd w:val="clear" w:color="auto" w:fill="auto"/>
            <w:tcMar>
              <w:top w:w="100" w:type="dxa"/>
              <w:left w:w="100" w:type="dxa"/>
              <w:bottom w:w="100" w:type="dxa"/>
              <w:right w:w="100" w:type="dxa"/>
            </w:tcMar>
          </w:tcPr>
          <w:p w14:paraId="1772F065" w14:textId="77777777" w:rsidR="00E22007" w:rsidRDefault="00BA2843">
            <w:pPr>
              <w:widowControl w:val="0"/>
              <w:spacing w:line="240" w:lineRule="auto"/>
              <w:ind w:left="-566"/>
              <w:rPr>
                <w:b/>
                <w:bCs/>
                <w:sz w:val="26"/>
                <w:szCs w:val="26"/>
              </w:rPr>
            </w:pPr>
            <w:r>
              <w:rPr>
                <w:b/>
                <w:bCs/>
                <w:sz w:val="26"/>
                <w:szCs w:val="26"/>
              </w:rPr>
              <w:t xml:space="preserve">        </w:t>
            </w:r>
            <w:proofErr w:type="spellStart"/>
            <w:r>
              <w:rPr>
                <w:b/>
                <w:bCs/>
                <w:sz w:val="26"/>
                <w:szCs w:val="26"/>
              </w:rPr>
              <w:t>Dip</w:t>
            </w:r>
            <w:proofErr w:type="spellEnd"/>
            <w:r>
              <w:rPr>
                <w:b/>
                <w:bCs/>
                <w:sz w:val="26"/>
                <w:szCs w:val="26"/>
              </w:rPr>
              <w:t>. Elizabeth Guzmán Argueta</w:t>
            </w:r>
          </w:p>
          <w:p w14:paraId="2F7D0D36" w14:textId="77777777" w:rsidR="00E22007" w:rsidRDefault="00E22007">
            <w:pPr>
              <w:widowControl w:val="0"/>
              <w:spacing w:line="240" w:lineRule="auto"/>
              <w:ind w:left="-566"/>
              <w:rPr>
                <w:b/>
                <w:bCs/>
                <w:sz w:val="26"/>
                <w:szCs w:val="26"/>
              </w:rPr>
            </w:pPr>
          </w:p>
        </w:tc>
      </w:tr>
      <w:tr w:rsidR="00E22007" w14:paraId="36B6B484" w14:textId="77777777">
        <w:trPr>
          <w:jc w:val="center"/>
        </w:trPr>
        <w:tc>
          <w:tcPr>
            <w:tcW w:w="4530" w:type="dxa"/>
            <w:shd w:val="clear" w:color="auto" w:fill="auto"/>
            <w:tcMar>
              <w:top w:w="100" w:type="dxa"/>
              <w:left w:w="100" w:type="dxa"/>
              <w:bottom w:w="100" w:type="dxa"/>
              <w:right w:w="100" w:type="dxa"/>
            </w:tcMar>
          </w:tcPr>
          <w:p w14:paraId="5B7C055B" w14:textId="77777777" w:rsidR="00E22007" w:rsidRDefault="00BA2843">
            <w:pPr>
              <w:widowControl w:val="0"/>
              <w:spacing w:line="240" w:lineRule="auto"/>
              <w:ind w:left="-566"/>
              <w:rPr>
                <w:b/>
                <w:bCs/>
                <w:sz w:val="26"/>
                <w:szCs w:val="26"/>
              </w:rPr>
            </w:pPr>
            <w:r>
              <w:rPr>
                <w:b/>
                <w:bCs/>
                <w:sz w:val="26"/>
                <w:szCs w:val="26"/>
              </w:rPr>
              <w:t xml:space="preserve">       </w:t>
            </w:r>
            <w:proofErr w:type="spellStart"/>
            <w:r>
              <w:rPr>
                <w:b/>
                <w:bCs/>
                <w:sz w:val="26"/>
                <w:szCs w:val="26"/>
              </w:rPr>
              <w:t>Dip</w:t>
            </w:r>
            <w:proofErr w:type="spellEnd"/>
            <w:r>
              <w:rPr>
                <w:b/>
                <w:bCs/>
                <w:sz w:val="26"/>
                <w:szCs w:val="26"/>
              </w:rPr>
              <w:t>. Edin Cuauhtémoc Estrada</w:t>
            </w:r>
          </w:p>
          <w:p w14:paraId="3FE66593" w14:textId="77777777" w:rsidR="00E22007" w:rsidRDefault="00BA2843">
            <w:pPr>
              <w:widowControl w:val="0"/>
              <w:spacing w:line="240" w:lineRule="auto"/>
              <w:ind w:left="-566"/>
              <w:rPr>
                <w:b/>
                <w:bCs/>
                <w:sz w:val="26"/>
                <w:szCs w:val="26"/>
              </w:rPr>
            </w:pPr>
            <w:r>
              <w:rPr>
                <w:b/>
                <w:bCs/>
                <w:sz w:val="26"/>
                <w:szCs w:val="26"/>
              </w:rPr>
              <w:t xml:space="preserve">               Sotelo</w:t>
            </w:r>
          </w:p>
          <w:p w14:paraId="04D3995D" w14:textId="77777777" w:rsidR="00E22007" w:rsidRDefault="00E22007">
            <w:pPr>
              <w:widowControl w:val="0"/>
              <w:spacing w:line="240" w:lineRule="auto"/>
              <w:ind w:left="-566"/>
              <w:rPr>
                <w:sz w:val="26"/>
                <w:szCs w:val="26"/>
              </w:rPr>
            </w:pPr>
          </w:p>
          <w:p w14:paraId="44AF39E9" w14:textId="77777777" w:rsidR="00E22007" w:rsidRDefault="00E22007">
            <w:pPr>
              <w:widowControl w:val="0"/>
              <w:spacing w:line="240" w:lineRule="auto"/>
              <w:ind w:left="-566"/>
              <w:rPr>
                <w:b/>
                <w:bCs/>
                <w:sz w:val="26"/>
                <w:szCs w:val="26"/>
              </w:rPr>
            </w:pPr>
          </w:p>
          <w:p w14:paraId="114D712B" w14:textId="77777777" w:rsidR="00E22007" w:rsidRDefault="00E22007">
            <w:pPr>
              <w:widowControl w:val="0"/>
              <w:spacing w:line="240" w:lineRule="auto"/>
              <w:ind w:left="-566"/>
              <w:rPr>
                <w:b/>
                <w:bCs/>
                <w:sz w:val="26"/>
                <w:szCs w:val="26"/>
              </w:rPr>
            </w:pPr>
          </w:p>
          <w:p w14:paraId="62FB4A12" w14:textId="77777777" w:rsidR="00E22007" w:rsidRDefault="00E22007">
            <w:pPr>
              <w:widowControl w:val="0"/>
              <w:spacing w:line="240" w:lineRule="auto"/>
              <w:ind w:left="-566"/>
              <w:rPr>
                <w:b/>
                <w:bCs/>
                <w:sz w:val="26"/>
                <w:szCs w:val="26"/>
              </w:rPr>
            </w:pPr>
          </w:p>
        </w:tc>
        <w:tc>
          <w:tcPr>
            <w:tcW w:w="4500" w:type="dxa"/>
            <w:shd w:val="clear" w:color="auto" w:fill="auto"/>
            <w:tcMar>
              <w:top w:w="100" w:type="dxa"/>
              <w:left w:w="100" w:type="dxa"/>
              <w:bottom w:w="100" w:type="dxa"/>
              <w:right w:w="100" w:type="dxa"/>
            </w:tcMar>
          </w:tcPr>
          <w:p w14:paraId="5D55915E" w14:textId="77777777" w:rsidR="00E22007" w:rsidRDefault="00BA2843">
            <w:pPr>
              <w:widowControl w:val="0"/>
              <w:spacing w:line="240" w:lineRule="auto"/>
              <w:ind w:left="-566"/>
              <w:rPr>
                <w:b/>
                <w:bCs/>
                <w:sz w:val="26"/>
                <w:szCs w:val="26"/>
              </w:rPr>
            </w:pPr>
            <w:r>
              <w:rPr>
                <w:b/>
                <w:bCs/>
                <w:sz w:val="26"/>
                <w:szCs w:val="26"/>
              </w:rPr>
              <w:t xml:space="preserve">        </w:t>
            </w:r>
            <w:proofErr w:type="spellStart"/>
            <w:r>
              <w:rPr>
                <w:b/>
                <w:bCs/>
                <w:sz w:val="26"/>
                <w:szCs w:val="26"/>
              </w:rPr>
              <w:t>Dip</w:t>
            </w:r>
            <w:proofErr w:type="spellEnd"/>
            <w:r>
              <w:rPr>
                <w:b/>
                <w:bCs/>
                <w:sz w:val="26"/>
                <w:szCs w:val="26"/>
              </w:rPr>
              <w:t>. Leticia Ortega Máynez</w:t>
            </w:r>
          </w:p>
        </w:tc>
      </w:tr>
      <w:tr w:rsidR="00E22007" w14:paraId="4CAFDB6B" w14:textId="77777777">
        <w:trPr>
          <w:jc w:val="center"/>
        </w:trPr>
        <w:tc>
          <w:tcPr>
            <w:tcW w:w="4530" w:type="dxa"/>
            <w:shd w:val="clear" w:color="auto" w:fill="auto"/>
            <w:tcMar>
              <w:top w:w="100" w:type="dxa"/>
              <w:left w:w="100" w:type="dxa"/>
              <w:bottom w:w="100" w:type="dxa"/>
              <w:right w:w="100" w:type="dxa"/>
            </w:tcMar>
          </w:tcPr>
          <w:p w14:paraId="1A37FEFA" w14:textId="77777777" w:rsidR="00E22007" w:rsidRDefault="00BA2843">
            <w:pPr>
              <w:widowControl w:val="0"/>
              <w:spacing w:line="240" w:lineRule="auto"/>
              <w:ind w:left="-566"/>
              <w:rPr>
                <w:b/>
                <w:bCs/>
                <w:sz w:val="26"/>
                <w:szCs w:val="26"/>
              </w:rPr>
            </w:pPr>
            <w:proofErr w:type="spellStart"/>
            <w:r>
              <w:rPr>
                <w:b/>
                <w:bCs/>
                <w:sz w:val="26"/>
                <w:szCs w:val="26"/>
              </w:rPr>
              <w:t>Dip</w:t>
            </w:r>
            <w:proofErr w:type="spellEnd"/>
            <w:r>
              <w:rPr>
                <w:b/>
                <w:bCs/>
                <w:sz w:val="26"/>
                <w:szCs w:val="26"/>
              </w:rPr>
              <w:t xml:space="preserve">. </w:t>
            </w:r>
            <w:proofErr w:type="spellStart"/>
            <w:r>
              <w:rPr>
                <w:b/>
                <w:bCs/>
                <w:sz w:val="26"/>
                <w:szCs w:val="26"/>
              </w:rPr>
              <w:t>Dip</w:t>
            </w:r>
            <w:proofErr w:type="spellEnd"/>
            <w:r>
              <w:rPr>
                <w:b/>
                <w:bCs/>
                <w:sz w:val="26"/>
                <w:szCs w:val="26"/>
              </w:rPr>
              <w:t xml:space="preserve">. Óscar Daniel Avitia Arellanes                   </w:t>
            </w:r>
          </w:p>
          <w:p w14:paraId="713D7A2F" w14:textId="77777777" w:rsidR="00E22007" w:rsidRDefault="00E22007">
            <w:pPr>
              <w:widowControl w:val="0"/>
              <w:spacing w:line="240" w:lineRule="auto"/>
              <w:ind w:left="-566"/>
              <w:rPr>
                <w:b/>
                <w:bCs/>
                <w:sz w:val="26"/>
                <w:szCs w:val="26"/>
              </w:rPr>
            </w:pPr>
          </w:p>
          <w:p w14:paraId="5E855435" w14:textId="77777777" w:rsidR="00E22007" w:rsidRDefault="00E22007">
            <w:pPr>
              <w:widowControl w:val="0"/>
              <w:spacing w:line="240" w:lineRule="auto"/>
              <w:ind w:left="-566"/>
              <w:rPr>
                <w:b/>
                <w:bCs/>
                <w:sz w:val="26"/>
                <w:szCs w:val="26"/>
              </w:rPr>
            </w:pPr>
          </w:p>
          <w:p w14:paraId="3BFC6E43" w14:textId="77777777" w:rsidR="00E22007" w:rsidRDefault="00E22007">
            <w:pPr>
              <w:widowControl w:val="0"/>
              <w:spacing w:line="240" w:lineRule="auto"/>
              <w:ind w:left="-566"/>
              <w:rPr>
                <w:b/>
                <w:bCs/>
                <w:sz w:val="26"/>
                <w:szCs w:val="26"/>
              </w:rPr>
            </w:pPr>
          </w:p>
          <w:p w14:paraId="5E1EE797" w14:textId="77777777" w:rsidR="00E22007" w:rsidRDefault="00E22007">
            <w:pPr>
              <w:widowControl w:val="0"/>
              <w:spacing w:line="240" w:lineRule="auto"/>
              <w:ind w:left="-566"/>
              <w:rPr>
                <w:b/>
                <w:bCs/>
                <w:sz w:val="26"/>
                <w:szCs w:val="26"/>
              </w:rPr>
            </w:pPr>
          </w:p>
        </w:tc>
        <w:tc>
          <w:tcPr>
            <w:tcW w:w="4500" w:type="dxa"/>
            <w:shd w:val="clear" w:color="auto" w:fill="auto"/>
            <w:tcMar>
              <w:top w:w="100" w:type="dxa"/>
              <w:left w:w="100" w:type="dxa"/>
              <w:bottom w:w="100" w:type="dxa"/>
              <w:right w:w="100" w:type="dxa"/>
            </w:tcMar>
          </w:tcPr>
          <w:p w14:paraId="62A7713B" w14:textId="77777777" w:rsidR="00E22007" w:rsidRDefault="00BA2843">
            <w:pPr>
              <w:widowControl w:val="0"/>
              <w:spacing w:line="240" w:lineRule="auto"/>
              <w:ind w:left="-566"/>
              <w:rPr>
                <w:b/>
                <w:bCs/>
                <w:sz w:val="26"/>
                <w:szCs w:val="26"/>
              </w:rPr>
            </w:pPr>
            <w:proofErr w:type="spellStart"/>
            <w:r>
              <w:rPr>
                <w:b/>
                <w:bCs/>
                <w:sz w:val="26"/>
                <w:szCs w:val="26"/>
              </w:rPr>
              <w:t>Dip</w:t>
            </w:r>
            <w:proofErr w:type="spellEnd"/>
            <w:r>
              <w:rPr>
                <w:b/>
                <w:bCs/>
                <w:sz w:val="26"/>
                <w:szCs w:val="26"/>
              </w:rPr>
              <w:t xml:space="preserve">. </w:t>
            </w:r>
            <w:proofErr w:type="spellStart"/>
            <w:r>
              <w:rPr>
                <w:b/>
                <w:bCs/>
                <w:sz w:val="26"/>
                <w:szCs w:val="26"/>
              </w:rPr>
              <w:t>Dip</w:t>
            </w:r>
            <w:proofErr w:type="spellEnd"/>
            <w:r>
              <w:rPr>
                <w:b/>
                <w:bCs/>
                <w:sz w:val="26"/>
                <w:szCs w:val="26"/>
              </w:rPr>
              <w:t>. María Antonieta Pérez Reyes</w:t>
            </w:r>
          </w:p>
        </w:tc>
      </w:tr>
      <w:tr w:rsidR="00E22007" w14:paraId="04E217B3" w14:textId="77777777">
        <w:trPr>
          <w:trHeight w:val="1320"/>
          <w:jc w:val="center"/>
        </w:trPr>
        <w:tc>
          <w:tcPr>
            <w:tcW w:w="4530" w:type="dxa"/>
            <w:shd w:val="clear" w:color="auto" w:fill="auto"/>
            <w:tcMar>
              <w:top w:w="100" w:type="dxa"/>
              <w:left w:w="100" w:type="dxa"/>
              <w:bottom w:w="100" w:type="dxa"/>
              <w:right w:w="100" w:type="dxa"/>
            </w:tcMar>
          </w:tcPr>
          <w:p w14:paraId="118182CC" w14:textId="77777777" w:rsidR="00E22007" w:rsidRDefault="00BA2843">
            <w:pPr>
              <w:widowControl w:val="0"/>
              <w:spacing w:line="240" w:lineRule="auto"/>
              <w:ind w:left="-566"/>
              <w:rPr>
                <w:b/>
                <w:bCs/>
                <w:sz w:val="26"/>
                <w:szCs w:val="26"/>
              </w:rPr>
            </w:pPr>
            <w:proofErr w:type="spellStart"/>
            <w:r>
              <w:rPr>
                <w:b/>
                <w:bCs/>
                <w:sz w:val="26"/>
                <w:szCs w:val="26"/>
              </w:rPr>
              <w:t>Dip</w:t>
            </w:r>
            <w:proofErr w:type="spellEnd"/>
            <w:r>
              <w:rPr>
                <w:b/>
                <w:bCs/>
                <w:sz w:val="26"/>
                <w:szCs w:val="26"/>
              </w:rPr>
              <w:t xml:space="preserve">. </w:t>
            </w:r>
            <w:proofErr w:type="spellStart"/>
            <w:r>
              <w:rPr>
                <w:b/>
                <w:bCs/>
                <w:sz w:val="26"/>
                <w:szCs w:val="26"/>
              </w:rPr>
              <w:t>Dip</w:t>
            </w:r>
            <w:proofErr w:type="spellEnd"/>
            <w:r>
              <w:rPr>
                <w:b/>
                <w:bCs/>
                <w:sz w:val="26"/>
                <w:szCs w:val="26"/>
              </w:rPr>
              <w:t>. Brenda Francisca Ríos Prieto</w:t>
            </w:r>
          </w:p>
          <w:p w14:paraId="3083874E" w14:textId="77777777" w:rsidR="00E22007" w:rsidRDefault="00E22007">
            <w:pPr>
              <w:widowControl w:val="0"/>
              <w:spacing w:line="240" w:lineRule="auto"/>
              <w:ind w:left="-566"/>
              <w:rPr>
                <w:b/>
                <w:bCs/>
                <w:sz w:val="26"/>
                <w:szCs w:val="26"/>
              </w:rPr>
            </w:pPr>
          </w:p>
          <w:p w14:paraId="40EA81D8" w14:textId="77777777" w:rsidR="00E22007" w:rsidRDefault="00E22007">
            <w:pPr>
              <w:widowControl w:val="0"/>
              <w:spacing w:line="240" w:lineRule="auto"/>
              <w:ind w:left="-566"/>
              <w:rPr>
                <w:b/>
                <w:bCs/>
                <w:sz w:val="26"/>
                <w:szCs w:val="26"/>
              </w:rPr>
            </w:pPr>
          </w:p>
          <w:p w14:paraId="7F841262" w14:textId="77777777" w:rsidR="00E22007" w:rsidRDefault="00E22007">
            <w:pPr>
              <w:widowControl w:val="0"/>
              <w:spacing w:line="240" w:lineRule="auto"/>
              <w:ind w:left="-566"/>
              <w:rPr>
                <w:b/>
                <w:bCs/>
                <w:sz w:val="26"/>
                <w:szCs w:val="26"/>
              </w:rPr>
            </w:pPr>
          </w:p>
          <w:p w14:paraId="08C22E6B" w14:textId="77777777" w:rsidR="00E22007" w:rsidRDefault="00E22007">
            <w:pPr>
              <w:widowControl w:val="0"/>
              <w:spacing w:line="240" w:lineRule="auto"/>
              <w:ind w:left="-566"/>
              <w:rPr>
                <w:b/>
                <w:bCs/>
                <w:sz w:val="26"/>
                <w:szCs w:val="26"/>
              </w:rPr>
            </w:pPr>
          </w:p>
          <w:p w14:paraId="1C7B793E" w14:textId="77777777" w:rsidR="00E22007" w:rsidRDefault="00E22007">
            <w:pPr>
              <w:widowControl w:val="0"/>
              <w:spacing w:line="240" w:lineRule="auto"/>
              <w:ind w:left="-566"/>
              <w:rPr>
                <w:b/>
                <w:bCs/>
                <w:sz w:val="26"/>
                <w:szCs w:val="26"/>
              </w:rPr>
            </w:pPr>
          </w:p>
        </w:tc>
        <w:tc>
          <w:tcPr>
            <w:tcW w:w="4500" w:type="dxa"/>
            <w:shd w:val="clear" w:color="auto" w:fill="auto"/>
            <w:tcMar>
              <w:top w:w="100" w:type="dxa"/>
              <w:left w:w="100" w:type="dxa"/>
              <w:bottom w:w="100" w:type="dxa"/>
              <w:right w:w="100" w:type="dxa"/>
            </w:tcMar>
          </w:tcPr>
          <w:p w14:paraId="47E7061B" w14:textId="77777777" w:rsidR="00E22007" w:rsidRDefault="00BA2843">
            <w:pPr>
              <w:widowControl w:val="0"/>
              <w:spacing w:line="240" w:lineRule="auto"/>
              <w:ind w:left="-566"/>
              <w:rPr>
                <w:b/>
                <w:bCs/>
                <w:sz w:val="26"/>
                <w:szCs w:val="26"/>
              </w:rPr>
            </w:pPr>
            <w:proofErr w:type="spellStart"/>
            <w:r>
              <w:rPr>
                <w:b/>
                <w:bCs/>
                <w:sz w:val="26"/>
                <w:szCs w:val="26"/>
              </w:rPr>
              <w:t>Dip</w:t>
            </w:r>
            <w:proofErr w:type="spellEnd"/>
            <w:r>
              <w:rPr>
                <w:b/>
                <w:bCs/>
                <w:sz w:val="26"/>
                <w:szCs w:val="26"/>
              </w:rPr>
              <w:t xml:space="preserve">. </w:t>
            </w:r>
            <w:r>
              <w:rPr>
                <w:sz w:val="26"/>
                <w:szCs w:val="26"/>
              </w:rPr>
              <w:t xml:space="preserve"> </w:t>
            </w:r>
            <w:proofErr w:type="spellStart"/>
            <w:r>
              <w:rPr>
                <w:b/>
                <w:bCs/>
                <w:sz w:val="26"/>
                <w:szCs w:val="26"/>
              </w:rPr>
              <w:t>Dip</w:t>
            </w:r>
            <w:proofErr w:type="spellEnd"/>
            <w:r>
              <w:rPr>
                <w:b/>
                <w:bCs/>
                <w:sz w:val="26"/>
                <w:szCs w:val="26"/>
              </w:rPr>
              <w:t>.</w:t>
            </w:r>
            <w:r>
              <w:rPr>
                <w:sz w:val="26"/>
                <w:szCs w:val="26"/>
              </w:rPr>
              <w:t xml:space="preserve"> </w:t>
            </w:r>
            <w:r>
              <w:rPr>
                <w:b/>
                <w:bCs/>
                <w:sz w:val="26"/>
                <w:szCs w:val="26"/>
              </w:rPr>
              <w:t>Edith Palma Ontiveros</w:t>
            </w:r>
          </w:p>
        </w:tc>
      </w:tr>
      <w:tr w:rsidR="00E22007" w14:paraId="5A785F2D" w14:textId="77777777">
        <w:trPr>
          <w:jc w:val="center"/>
        </w:trPr>
        <w:tc>
          <w:tcPr>
            <w:tcW w:w="4530" w:type="dxa"/>
            <w:shd w:val="clear" w:color="auto" w:fill="auto"/>
            <w:tcMar>
              <w:top w:w="100" w:type="dxa"/>
              <w:left w:w="100" w:type="dxa"/>
              <w:bottom w:w="100" w:type="dxa"/>
              <w:right w:w="100" w:type="dxa"/>
            </w:tcMar>
          </w:tcPr>
          <w:p w14:paraId="70B3D1FE" w14:textId="77777777" w:rsidR="00E22007" w:rsidRDefault="00BA2843">
            <w:pPr>
              <w:widowControl w:val="0"/>
              <w:spacing w:line="240" w:lineRule="auto"/>
              <w:ind w:left="-566"/>
              <w:rPr>
                <w:b/>
                <w:bCs/>
                <w:sz w:val="26"/>
                <w:szCs w:val="26"/>
              </w:rPr>
            </w:pPr>
            <w:proofErr w:type="spellStart"/>
            <w:r>
              <w:rPr>
                <w:b/>
                <w:bCs/>
                <w:sz w:val="26"/>
                <w:szCs w:val="26"/>
              </w:rPr>
              <w:t>Dip</w:t>
            </w:r>
            <w:proofErr w:type="spellEnd"/>
            <w:r>
              <w:rPr>
                <w:b/>
                <w:bCs/>
                <w:sz w:val="26"/>
                <w:szCs w:val="26"/>
              </w:rPr>
              <w:t xml:space="preserve">. </w:t>
            </w:r>
            <w:proofErr w:type="spellStart"/>
            <w:r>
              <w:rPr>
                <w:b/>
                <w:bCs/>
                <w:sz w:val="26"/>
                <w:szCs w:val="26"/>
              </w:rPr>
              <w:t>Dip</w:t>
            </w:r>
            <w:proofErr w:type="spellEnd"/>
            <w:r>
              <w:rPr>
                <w:b/>
                <w:bCs/>
                <w:sz w:val="26"/>
                <w:szCs w:val="26"/>
              </w:rPr>
              <w:t>. Herminia Gómez Carrasco</w:t>
            </w:r>
          </w:p>
          <w:p w14:paraId="3D8BDE4E" w14:textId="77777777" w:rsidR="00E22007" w:rsidRDefault="00E22007">
            <w:pPr>
              <w:widowControl w:val="0"/>
              <w:spacing w:line="240" w:lineRule="auto"/>
              <w:ind w:left="-566"/>
              <w:rPr>
                <w:b/>
                <w:bCs/>
                <w:sz w:val="26"/>
                <w:szCs w:val="26"/>
              </w:rPr>
            </w:pPr>
          </w:p>
          <w:p w14:paraId="39DC38DE" w14:textId="77777777" w:rsidR="00E22007" w:rsidRDefault="00E22007">
            <w:pPr>
              <w:widowControl w:val="0"/>
              <w:spacing w:line="240" w:lineRule="auto"/>
              <w:ind w:left="-566"/>
              <w:rPr>
                <w:b/>
                <w:bCs/>
                <w:sz w:val="26"/>
                <w:szCs w:val="26"/>
              </w:rPr>
            </w:pPr>
          </w:p>
          <w:p w14:paraId="507E7104" w14:textId="77777777" w:rsidR="00E22007" w:rsidRDefault="00E22007">
            <w:pPr>
              <w:widowControl w:val="0"/>
              <w:spacing w:line="240" w:lineRule="auto"/>
              <w:ind w:left="-566"/>
              <w:rPr>
                <w:b/>
                <w:bCs/>
                <w:sz w:val="26"/>
                <w:szCs w:val="26"/>
              </w:rPr>
            </w:pPr>
          </w:p>
          <w:p w14:paraId="1DC29486" w14:textId="77777777" w:rsidR="00E22007" w:rsidRDefault="00E22007">
            <w:pPr>
              <w:widowControl w:val="0"/>
              <w:spacing w:line="240" w:lineRule="auto"/>
              <w:ind w:left="-566"/>
              <w:rPr>
                <w:b/>
                <w:bCs/>
                <w:sz w:val="26"/>
                <w:szCs w:val="26"/>
              </w:rPr>
            </w:pPr>
          </w:p>
          <w:p w14:paraId="4CC8AC00" w14:textId="77777777" w:rsidR="00E22007" w:rsidRDefault="00E22007">
            <w:pPr>
              <w:widowControl w:val="0"/>
              <w:spacing w:line="240" w:lineRule="auto"/>
              <w:ind w:left="-566"/>
              <w:rPr>
                <w:b/>
                <w:bCs/>
                <w:sz w:val="26"/>
                <w:szCs w:val="26"/>
              </w:rPr>
            </w:pPr>
          </w:p>
        </w:tc>
        <w:tc>
          <w:tcPr>
            <w:tcW w:w="4500" w:type="dxa"/>
            <w:shd w:val="clear" w:color="auto" w:fill="auto"/>
            <w:tcMar>
              <w:top w:w="100" w:type="dxa"/>
              <w:left w:w="100" w:type="dxa"/>
              <w:bottom w:w="100" w:type="dxa"/>
              <w:right w:w="100" w:type="dxa"/>
            </w:tcMar>
          </w:tcPr>
          <w:p w14:paraId="497B553D" w14:textId="77777777" w:rsidR="00E22007" w:rsidRDefault="00BA2843">
            <w:pPr>
              <w:widowControl w:val="0"/>
              <w:spacing w:line="240" w:lineRule="auto"/>
              <w:ind w:left="-566"/>
              <w:rPr>
                <w:b/>
                <w:bCs/>
                <w:sz w:val="26"/>
                <w:szCs w:val="26"/>
              </w:rPr>
            </w:pPr>
            <w:proofErr w:type="spellStart"/>
            <w:r>
              <w:rPr>
                <w:b/>
                <w:bCs/>
                <w:sz w:val="26"/>
                <w:szCs w:val="26"/>
              </w:rPr>
              <w:t>Dip</w:t>
            </w:r>
            <w:proofErr w:type="spellEnd"/>
            <w:r>
              <w:rPr>
                <w:b/>
                <w:bCs/>
                <w:sz w:val="26"/>
                <w:szCs w:val="26"/>
              </w:rPr>
              <w:t xml:space="preserve">. </w:t>
            </w:r>
            <w:proofErr w:type="spellStart"/>
            <w:r>
              <w:rPr>
                <w:b/>
                <w:bCs/>
                <w:sz w:val="26"/>
                <w:szCs w:val="26"/>
              </w:rPr>
              <w:t>Dip</w:t>
            </w:r>
            <w:proofErr w:type="spellEnd"/>
            <w:r>
              <w:rPr>
                <w:b/>
                <w:bCs/>
                <w:sz w:val="26"/>
                <w:szCs w:val="26"/>
              </w:rPr>
              <w:t>. Jael Argüelles Díaz</w:t>
            </w:r>
          </w:p>
          <w:p w14:paraId="1B81EBD1" w14:textId="77777777" w:rsidR="00E22007" w:rsidRDefault="00E22007">
            <w:pPr>
              <w:widowControl w:val="0"/>
              <w:spacing w:line="240" w:lineRule="auto"/>
              <w:ind w:left="-566"/>
              <w:rPr>
                <w:b/>
                <w:bCs/>
                <w:sz w:val="26"/>
                <w:szCs w:val="26"/>
              </w:rPr>
            </w:pPr>
          </w:p>
          <w:p w14:paraId="62405E8E" w14:textId="77777777" w:rsidR="00E22007" w:rsidRDefault="00E22007">
            <w:pPr>
              <w:widowControl w:val="0"/>
              <w:spacing w:line="240" w:lineRule="auto"/>
              <w:ind w:left="-566"/>
              <w:rPr>
                <w:b/>
                <w:bCs/>
                <w:sz w:val="26"/>
                <w:szCs w:val="26"/>
              </w:rPr>
            </w:pPr>
          </w:p>
        </w:tc>
      </w:tr>
      <w:tr w:rsidR="00E22007" w14:paraId="52E0FA41" w14:textId="77777777">
        <w:trPr>
          <w:jc w:val="center"/>
        </w:trPr>
        <w:tc>
          <w:tcPr>
            <w:tcW w:w="4530" w:type="dxa"/>
            <w:shd w:val="clear" w:color="auto" w:fill="auto"/>
            <w:tcMar>
              <w:top w:w="100" w:type="dxa"/>
              <w:left w:w="100" w:type="dxa"/>
              <w:bottom w:w="100" w:type="dxa"/>
              <w:right w:w="100" w:type="dxa"/>
            </w:tcMar>
          </w:tcPr>
          <w:p w14:paraId="56E82946" w14:textId="77777777" w:rsidR="00E22007" w:rsidRDefault="00BA2843">
            <w:pPr>
              <w:spacing w:after="160" w:line="480" w:lineRule="auto"/>
              <w:ind w:left="-566"/>
              <w:jc w:val="both"/>
              <w:rPr>
                <w:b/>
                <w:bCs/>
                <w:sz w:val="26"/>
                <w:szCs w:val="26"/>
              </w:rPr>
            </w:pPr>
            <w:proofErr w:type="spellStart"/>
            <w:r>
              <w:rPr>
                <w:b/>
                <w:bCs/>
                <w:sz w:val="26"/>
                <w:szCs w:val="26"/>
              </w:rPr>
              <w:lastRenderedPageBreak/>
              <w:t>Dip</w:t>
            </w:r>
            <w:proofErr w:type="spellEnd"/>
            <w:r>
              <w:rPr>
                <w:b/>
                <w:bCs/>
                <w:sz w:val="26"/>
                <w:szCs w:val="26"/>
              </w:rPr>
              <w:t xml:space="preserve">. </w:t>
            </w:r>
            <w:proofErr w:type="spellStart"/>
            <w:r>
              <w:rPr>
                <w:b/>
                <w:bCs/>
                <w:sz w:val="26"/>
                <w:szCs w:val="26"/>
              </w:rPr>
              <w:t>Dip</w:t>
            </w:r>
            <w:proofErr w:type="spellEnd"/>
            <w:r>
              <w:rPr>
                <w:b/>
                <w:bCs/>
                <w:sz w:val="26"/>
                <w:szCs w:val="26"/>
              </w:rPr>
              <w:t>. Pedro Torres Estrada</w:t>
            </w:r>
          </w:p>
          <w:p w14:paraId="238439CC" w14:textId="77777777" w:rsidR="00E22007" w:rsidRDefault="00E22007">
            <w:pPr>
              <w:spacing w:after="160" w:line="480" w:lineRule="auto"/>
              <w:ind w:left="-566"/>
              <w:jc w:val="both"/>
              <w:rPr>
                <w:b/>
                <w:bCs/>
                <w:sz w:val="26"/>
                <w:szCs w:val="26"/>
              </w:rPr>
            </w:pPr>
          </w:p>
        </w:tc>
        <w:tc>
          <w:tcPr>
            <w:tcW w:w="4500" w:type="dxa"/>
            <w:shd w:val="clear" w:color="auto" w:fill="auto"/>
            <w:tcMar>
              <w:top w:w="100" w:type="dxa"/>
              <w:left w:w="100" w:type="dxa"/>
              <w:bottom w:w="100" w:type="dxa"/>
              <w:right w:w="100" w:type="dxa"/>
            </w:tcMar>
          </w:tcPr>
          <w:p w14:paraId="22AA1902" w14:textId="77777777" w:rsidR="00E22007" w:rsidRDefault="00BA2843">
            <w:pPr>
              <w:spacing w:after="160" w:line="480" w:lineRule="auto"/>
              <w:ind w:left="-566"/>
              <w:jc w:val="both"/>
              <w:rPr>
                <w:b/>
                <w:bCs/>
                <w:sz w:val="26"/>
                <w:szCs w:val="26"/>
              </w:rPr>
            </w:pPr>
            <w:proofErr w:type="spellStart"/>
            <w:r>
              <w:rPr>
                <w:b/>
                <w:bCs/>
                <w:sz w:val="26"/>
                <w:szCs w:val="26"/>
              </w:rPr>
              <w:t>Dip</w:t>
            </w:r>
            <w:proofErr w:type="spellEnd"/>
            <w:r>
              <w:rPr>
                <w:b/>
                <w:bCs/>
                <w:sz w:val="26"/>
                <w:szCs w:val="26"/>
              </w:rPr>
              <w:t xml:space="preserve">. </w:t>
            </w:r>
          </w:p>
          <w:p w14:paraId="728E29A8" w14:textId="77777777" w:rsidR="00E22007" w:rsidRDefault="00E22007">
            <w:pPr>
              <w:widowControl w:val="0"/>
              <w:spacing w:line="240" w:lineRule="auto"/>
              <w:ind w:left="-566"/>
              <w:rPr>
                <w:b/>
                <w:bCs/>
                <w:sz w:val="26"/>
                <w:szCs w:val="26"/>
              </w:rPr>
            </w:pPr>
          </w:p>
        </w:tc>
      </w:tr>
      <w:tr w:rsidR="00E22007" w14:paraId="01C4ACD9" w14:textId="77777777">
        <w:trPr>
          <w:trHeight w:val="440"/>
          <w:jc w:val="center"/>
        </w:trPr>
        <w:tc>
          <w:tcPr>
            <w:tcW w:w="9030" w:type="dxa"/>
            <w:gridSpan w:val="2"/>
            <w:shd w:val="clear" w:color="auto" w:fill="auto"/>
            <w:tcMar>
              <w:top w:w="100" w:type="dxa"/>
              <w:left w:w="100" w:type="dxa"/>
              <w:bottom w:w="100" w:type="dxa"/>
              <w:right w:w="100" w:type="dxa"/>
            </w:tcMar>
          </w:tcPr>
          <w:p w14:paraId="1BED82EE" w14:textId="77777777" w:rsidR="00E22007" w:rsidRDefault="00BA2843">
            <w:pPr>
              <w:spacing w:after="160" w:line="240" w:lineRule="auto"/>
              <w:jc w:val="both"/>
              <w:rPr>
                <w:b/>
                <w:bCs/>
                <w:sz w:val="26"/>
                <w:szCs w:val="26"/>
              </w:rPr>
            </w:pPr>
            <w:r>
              <w:rPr>
                <w:sz w:val="26"/>
                <w:szCs w:val="26"/>
              </w:rPr>
              <w:t xml:space="preserve">Hoja de firmas correspondiente a: </w:t>
            </w:r>
            <w:r>
              <w:rPr>
                <w:b/>
                <w:bCs/>
                <w:sz w:val="26"/>
                <w:szCs w:val="26"/>
              </w:rPr>
              <w:t xml:space="preserve">Punto de Acuerdo, con el propósito de exhortar al Ejecutivo Estatal por medio de la Secretaría General de Gobierno a que mejore la supervisión de las rutas de transporte público en Ciudad Juárez y monitoree redes sociales </w:t>
            </w:r>
            <w:r>
              <w:rPr>
                <w:b/>
                <w:bCs/>
                <w:sz w:val="26"/>
                <w:szCs w:val="26"/>
              </w:rPr>
              <w:t>para buscar quejas del transporte público.</w:t>
            </w:r>
          </w:p>
        </w:tc>
      </w:tr>
    </w:tbl>
    <w:p w14:paraId="71279FC6" w14:textId="77777777" w:rsidR="00E22007" w:rsidRDefault="00E22007">
      <w:pPr>
        <w:spacing w:line="360" w:lineRule="auto"/>
        <w:ind w:left="-566"/>
        <w:jc w:val="both"/>
        <w:rPr>
          <w:sz w:val="26"/>
          <w:szCs w:val="26"/>
        </w:rPr>
      </w:pPr>
    </w:p>
    <w:p w14:paraId="18296FD0" w14:textId="77777777" w:rsidR="00E22007" w:rsidRDefault="00E22007">
      <w:pPr>
        <w:rPr>
          <w:sz w:val="40"/>
          <w:szCs w:val="40"/>
        </w:rPr>
      </w:pPr>
    </w:p>
    <w:sectPr w:rsidR="00E2200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C474A" w14:textId="77777777" w:rsidR="00000000" w:rsidRDefault="00BA2843">
      <w:pPr>
        <w:spacing w:line="240" w:lineRule="auto"/>
      </w:pPr>
      <w:r>
        <w:separator/>
      </w:r>
    </w:p>
  </w:endnote>
  <w:endnote w:type="continuationSeparator" w:id="0">
    <w:p w14:paraId="5A260D13" w14:textId="77777777" w:rsidR="00000000" w:rsidRDefault="00BA28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33899F2-1A24-4504-BC35-A130416A0849}"/>
  </w:font>
  <w:font w:name="Cambria">
    <w:panose1 w:val="02040503050406030204"/>
    <w:charset w:val="00"/>
    <w:family w:val="roman"/>
    <w:pitch w:val="variable"/>
    <w:sig w:usb0="E00006FF" w:usb1="420024FF" w:usb2="02000000" w:usb3="00000000" w:csb0="0000019F" w:csb1="00000000"/>
    <w:embedRegular r:id="rId2" w:fontKey="{A61AA738-D156-49A1-93B8-2E0AD537FB7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332F1" w14:textId="77777777" w:rsidR="00000000" w:rsidRDefault="00BA2843">
      <w:pPr>
        <w:spacing w:line="240" w:lineRule="auto"/>
      </w:pPr>
      <w:r>
        <w:separator/>
      </w:r>
    </w:p>
  </w:footnote>
  <w:footnote w:type="continuationSeparator" w:id="0">
    <w:p w14:paraId="293B2F6A" w14:textId="77777777" w:rsidR="00000000" w:rsidRDefault="00BA2843">
      <w:pPr>
        <w:spacing w:line="240" w:lineRule="auto"/>
      </w:pPr>
      <w:r>
        <w:continuationSeparator/>
      </w:r>
    </w:p>
  </w:footnote>
  <w:footnote w:id="1">
    <w:p w14:paraId="57D5B327" w14:textId="77777777" w:rsidR="00E22007" w:rsidRDefault="00BA2843">
      <w:pPr>
        <w:spacing w:line="240" w:lineRule="auto"/>
        <w:rPr>
          <w:sz w:val="20"/>
          <w:szCs w:val="20"/>
        </w:rPr>
      </w:pPr>
      <w:r>
        <w:rPr>
          <w:vertAlign w:val="superscript"/>
        </w:rPr>
        <w:footnoteRef/>
      </w:r>
      <w:r>
        <w:rPr>
          <w:sz w:val="20"/>
          <w:szCs w:val="20"/>
        </w:rPr>
        <w:t xml:space="preserve"> https://www.facebook.com/photo.php?fbid=1359063893108539&amp;set=a.540493481632255&amp;type=3&amp;mibextid=wwXIfr&amp;rdid=yovMcJ9qSW6Pm8Eu&amp;share_url=https%3A%2F%2Fwww.facebook.com%2Fshare%2F1BmiAfFY5c%2F%3Fmibextid%3DwwXIfr#</w:t>
      </w:r>
    </w:p>
  </w:footnote>
  <w:footnote w:id="2">
    <w:p w14:paraId="3C46D6AE" w14:textId="77777777" w:rsidR="00E22007" w:rsidRDefault="00BA2843">
      <w:pPr>
        <w:spacing w:line="240" w:lineRule="auto"/>
        <w:rPr>
          <w:sz w:val="20"/>
          <w:szCs w:val="20"/>
        </w:rPr>
      </w:pPr>
      <w:r>
        <w:rPr>
          <w:vertAlign w:val="superscript"/>
        </w:rPr>
        <w:footnoteRef/>
      </w:r>
      <w:r>
        <w:rPr>
          <w:sz w:val="20"/>
          <w:szCs w:val="20"/>
        </w:rPr>
        <w:t xml:space="preserve"> </w:t>
      </w:r>
      <w:hyperlink r:id="rId1">
        <w:r>
          <w:rPr>
            <w:color w:val="1155CC"/>
            <w:sz w:val="20"/>
            <w:szCs w:val="20"/>
            <w:u w:val="single"/>
          </w:rPr>
          <w:t xml:space="preserve">LA RUTA UNIVERSITARIA: DE UNA A MÁS DE DOS HORA DE ESPERA PARA TRASLADARSE | Juárez Digital </w:t>
        </w:r>
        <w:r>
          <w:rPr>
            <w:color w:val="1155CC"/>
            <w:sz w:val="20"/>
            <w:szCs w:val="20"/>
            <w:u w:val="single"/>
          </w:rPr>
          <w:t>| Facebook</w:t>
        </w:r>
      </w:hyperlink>
      <w:r>
        <w:rPr>
          <w:sz w:val="20"/>
          <w:szCs w:val="20"/>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007"/>
    <w:rsid w:val="00BA2843"/>
    <w:rsid w:val="00E220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A78EF"/>
  <w15:docId w15:val="{DA86334A-019A-4009-A2EA-727FF4124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1" Type="http://schemas.openxmlformats.org/officeDocument/2006/relationships/hyperlink" Target="https://www.facebook.com/JuarezDigitalNetwork/videos/la-ruta-universitaria-de-una-a-m%C3%A1s-de-dos-hora-de-espera-para-trasladarse/1614358623556469/?mibextid=wwXIfr&amp;rdid=SSlwqlhmpIAGAYh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1525</Words>
  <Characters>8392</Characters>
  <Application>Microsoft Office Word</Application>
  <DocSecurity>0</DocSecurity>
  <Lines>69</Lines>
  <Paragraphs>19</Paragraphs>
  <ScaleCrop>false</ScaleCrop>
  <Company/>
  <LinksUpToDate>false</LinksUpToDate>
  <CharactersWithSpaces>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Daniela Flores Chacon</dc:creator>
  <cp:lastModifiedBy>Andrea Daniela Flores Chacon</cp:lastModifiedBy>
  <cp:revision>2</cp:revision>
  <dcterms:created xsi:type="dcterms:W3CDTF">2026-09-07T19:25:00Z</dcterms:created>
  <dcterms:modified xsi:type="dcterms:W3CDTF">2026-09-07T19:25:00Z</dcterms:modified>
</cp:coreProperties>
</file>