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B054E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b/>
          <w:bCs/>
          <w:shd w:val="clear" w:color="auto" w:fill="FEFFFF"/>
        </w:rPr>
      </w:pPr>
      <w:r>
        <w:rPr>
          <w:rFonts w:ascii="Montserrat" w:eastAsia="Montserrat" w:hAnsi="Montserrat" w:cs="Montserrat"/>
          <w:b/>
          <w:bCs/>
          <w:shd w:val="clear" w:color="auto" w:fill="FEFFFF"/>
        </w:rPr>
        <w:t>H. CONGRESO DEL ESTADO DE CHIHUAHUA</w:t>
      </w:r>
    </w:p>
    <w:p w14:paraId="086774BB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b/>
          <w:bCs/>
          <w:shd w:val="clear" w:color="auto" w:fill="FEFFFF"/>
        </w:rPr>
      </w:pPr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PRESENTE. </w:t>
      </w:r>
    </w:p>
    <w:p w14:paraId="03F5D2EC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shd w:val="clear" w:color="auto" w:fill="FEFFFF"/>
        </w:rPr>
        <w:t>Quienes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suscribimos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Jael Argüelles Díaz, Edin Cuauhtémoc Estrada Sotelo, Magdalena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Rentería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Pérez, Brenda Francisca Ríos Prieto, Elizabeth Guzman Argueta, Edith Palma Ontiveros, Herminia Gómez Carrasco, Leticia Ortega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Maynez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, María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Antonieta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Pérez Reyes,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Óscar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Daniel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Avitia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A</w:t>
      </w:r>
      <w:r>
        <w:rPr>
          <w:rFonts w:ascii="Montserrat" w:eastAsia="Montserrat" w:hAnsi="Montserrat" w:cs="Montserrat"/>
          <w:b/>
          <w:bCs/>
          <w:shd w:val="clear" w:color="auto" w:fill="FEFFFF"/>
        </w:rPr>
        <w:t>rellanes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y Pedro Torres Estrada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nuestro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carácter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Diputadas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Diputados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Sexagésima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Octava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Legislatura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integrantes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Grupo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Parlamentario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Partido MORENA, con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fundamento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artículos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68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fracción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primera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Constitución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 Política del </w:t>
      </w:r>
      <w:r>
        <w:rPr>
          <w:rFonts w:ascii="Montserrat" w:eastAsia="Montserrat" w:hAnsi="Montserrat" w:cs="Montserrat"/>
          <w:shd w:val="clear" w:color="auto" w:fill="FEFFFF"/>
        </w:rPr>
        <w:t xml:space="preserve">Estado de Chihuahua: 167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fracción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primera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169 y 174,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todos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Ley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Orgánica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Poder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Legislativo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;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así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numerales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75 y 76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Reglamento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Interior y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Prácticas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Parlamentarias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Poder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Legislativo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acudimos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ante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Honorable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Asamblea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reunida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diputación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permanente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presentar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proposición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con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carácter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de Punto de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Acuerdo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, a fin de </w:t>
      </w:r>
      <w:proofErr w:type="spellStart"/>
      <w:r>
        <w:rPr>
          <w:rFonts w:ascii="Montserrat" w:eastAsia="Montserrat" w:hAnsi="Montserrat" w:cs="Montserrat"/>
          <w:b/>
          <w:bCs/>
        </w:rPr>
        <w:t>exhortar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</w:rPr>
        <w:t>respetuosamente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al H. </w:t>
      </w:r>
      <w:proofErr w:type="spellStart"/>
      <w:r>
        <w:rPr>
          <w:rFonts w:ascii="Montserrat" w:eastAsia="Montserrat" w:hAnsi="Montserrat" w:cs="Montserrat"/>
          <w:b/>
          <w:bCs/>
        </w:rPr>
        <w:t>Ayuntamiento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de Juárez para que </w:t>
      </w:r>
      <w:proofErr w:type="spellStart"/>
      <w:r>
        <w:rPr>
          <w:rFonts w:ascii="Montserrat" w:eastAsia="Montserrat" w:hAnsi="Montserrat" w:cs="Montserrat"/>
          <w:b/>
          <w:bCs/>
        </w:rPr>
        <w:t>retorne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a las </w:t>
      </w:r>
      <w:proofErr w:type="spellStart"/>
      <w:r>
        <w:rPr>
          <w:rFonts w:ascii="Montserrat" w:eastAsia="Montserrat" w:hAnsi="Montserrat" w:cs="Montserrat"/>
          <w:b/>
          <w:bCs/>
        </w:rPr>
        <w:t>Comisiones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</w:rPr>
        <w:t>Conjuntas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Gobernación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Ecología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Civil</w:t>
      </w:r>
      <w:r>
        <w:rPr>
          <w:rFonts w:ascii="Montserrat" w:eastAsia="Montserrat" w:hAnsi="Montserrat" w:cs="Montserrat"/>
          <w:b/>
          <w:bCs/>
        </w:rPr>
        <w:t xml:space="preserve">, </w:t>
      </w:r>
      <w:proofErr w:type="spellStart"/>
      <w:r>
        <w:rPr>
          <w:rFonts w:ascii="Montserrat" w:eastAsia="Montserrat" w:hAnsi="Montserrat" w:cs="Montserrat"/>
          <w:b/>
          <w:bCs/>
        </w:rPr>
        <w:t>el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</w:rPr>
        <w:t>proyecto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</w:rPr>
        <w:t>Reglamen</w:t>
      </w:r>
      <w:r>
        <w:rPr>
          <w:rFonts w:ascii="Montserrat" w:eastAsia="Montserrat" w:hAnsi="Montserrat" w:cs="Montserrat"/>
          <w:b/>
          <w:bCs/>
        </w:rPr>
        <w:t>to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</w:rPr>
        <w:t>Bienestar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Animal para </w:t>
      </w:r>
      <w:proofErr w:type="spellStart"/>
      <w:r>
        <w:rPr>
          <w:rFonts w:ascii="Montserrat" w:eastAsia="Montserrat" w:hAnsi="Montserrat" w:cs="Montserrat"/>
          <w:b/>
          <w:bCs/>
        </w:rPr>
        <w:t>el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Municipio de Juárez, a </w:t>
      </w:r>
      <w:proofErr w:type="spellStart"/>
      <w:r>
        <w:rPr>
          <w:rFonts w:ascii="Montserrat" w:eastAsia="Montserrat" w:hAnsi="Montserrat" w:cs="Montserrat"/>
          <w:b/>
          <w:bCs/>
        </w:rPr>
        <w:t>efecto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</w:rPr>
        <w:t>incorporar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</w:rPr>
        <w:t>disposiciones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</w:rPr>
        <w:t>relativas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a la </w:t>
      </w:r>
      <w:proofErr w:type="spellStart"/>
      <w:r>
        <w:rPr>
          <w:rFonts w:ascii="Montserrat" w:eastAsia="Montserrat" w:hAnsi="Montserrat" w:cs="Montserrat"/>
          <w:b/>
          <w:bCs/>
        </w:rPr>
        <w:t>esterilización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</w:rPr>
        <w:t>obligatoria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</w:rPr>
        <w:t>animales</w:t>
      </w:r>
      <w:proofErr w:type="spellEnd"/>
      <w:r>
        <w:rPr>
          <w:rFonts w:ascii="Montserrat" w:eastAsia="Montserrat" w:hAnsi="Montserrat" w:cs="Montserrat"/>
          <w:b/>
          <w:bCs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</w:rPr>
        <w:t>compañía</w:t>
      </w:r>
      <w:proofErr w:type="spellEnd"/>
      <w:r>
        <w:rPr>
          <w:rFonts w:ascii="Montserrat" w:eastAsia="Montserrat" w:hAnsi="Montserrat" w:cs="Montserrat"/>
          <w:b/>
          <w:bCs/>
        </w:rPr>
        <w:t xml:space="preserve">, </w:t>
      </w:r>
      <w:r>
        <w:rPr>
          <w:rFonts w:ascii="Montserrat" w:eastAsia="Montserrat" w:hAnsi="Montserrat" w:cs="Montserrat"/>
          <w:shd w:val="clear" w:color="auto" w:fill="FEFFFF"/>
        </w:rPr>
        <w:t xml:space="preserve">lo anterior al tenor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presente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:</w:t>
      </w:r>
    </w:p>
    <w:p w14:paraId="08A968ED" w14:textId="77777777" w:rsidR="0036736F" w:rsidRDefault="003C5493">
      <w:pPr>
        <w:spacing w:before="240" w:after="120" w:line="360" w:lineRule="auto"/>
        <w:ind w:left="2880" w:firstLine="720"/>
        <w:rPr>
          <w:rFonts w:ascii="Montserrat" w:eastAsia="Montserrat" w:hAnsi="Montserrat" w:cs="Montserrat"/>
          <w:b/>
          <w:bCs/>
          <w:shd w:val="clear" w:color="auto" w:fill="FEFFFF"/>
        </w:rPr>
      </w:pPr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Exposición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motivos</w:t>
      </w:r>
      <w:proofErr w:type="spellEnd"/>
    </w:p>
    <w:p w14:paraId="662B009F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</w:t>
      </w:r>
      <w:r>
        <w:rPr>
          <w:rFonts w:ascii="Montserrat" w:eastAsia="Montserrat" w:hAnsi="Montserrat" w:cs="Montserrat"/>
          <w:shd w:val="clear" w:color="auto" w:fill="FEFFFF"/>
        </w:rPr>
        <w:t>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constituyen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responsabilidad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ampliamente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compartida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entre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autoridades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sociedad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concepción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ha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adquirido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especial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relevancia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partir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reforma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constitucional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artículo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4º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Constitución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Política de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Estados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Unidos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Mexican</w:t>
      </w:r>
      <w:r>
        <w:rPr>
          <w:rFonts w:ascii="Montserrat" w:eastAsia="Montserrat" w:hAnsi="Montserrat" w:cs="Montserrat"/>
          <w:shd w:val="clear" w:color="auto" w:fill="FEFFFF"/>
        </w:rPr>
        <w:t>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mediante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cual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se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estableció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expresamente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prohibición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maltrato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así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obligación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Estado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garantizar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trato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adecuado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conservación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cuidado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  <w:r>
        <w:rPr>
          <w:rFonts w:ascii="Montserrat" w:eastAsia="Montserrat" w:hAnsi="Montserrat" w:cs="Montserrat"/>
          <w:shd w:val="clear" w:color="auto" w:fill="FEFFFF"/>
          <w:vertAlign w:val="superscript"/>
        </w:rPr>
        <w:footnoteReference w:id="1"/>
      </w:r>
      <w:r>
        <w:rPr>
          <w:rFonts w:ascii="Montserrat" w:eastAsia="Montserrat" w:hAnsi="Montserrat" w:cs="Montserrat"/>
          <w:shd w:val="clear" w:color="auto" w:fill="FEFFFF"/>
        </w:rPr>
        <w:t xml:space="preserve"> </w:t>
      </w:r>
    </w:p>
    <w:p w14:paraId="1AC3BA44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shd w:val="clear" w:color="auto" w:fill="FEFFFF"/>
        </w:rPr>
        <w:lastRenderedPageBreak/>
        <w:t>Asimismo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propia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Constitución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establec</w:t>
      </w:r>
      <w:r>
        <w:rPr>
          <w:rFonts w:ascii="Montserrat" w:eastAsia="Montserrat" w:hAnsi="Montserrat" w:cs="Montserrat"/>
          <w:shd w:val="clear" w:color="auto" w:fill="FEFFFF"/>
        </w:rPr>
        <w:t>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responsabilidad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concurrente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entre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Federación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entidades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federativas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municipios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para regular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participar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materia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animal. </w:t>
      </w:r>
      <w:r>
        <w:rPr>
          <w:rFonts w:ascii="Montserrat" w:eastAsia="Montserrat" w:hAnsi="Montserrat" w:cs="Montserrat"/>
          <w:shd w:val="clear" w:color="auto" w:fill="FEFFFF"/>
          <w:vertAlign w:val="superscript"/>
        </w:rPr>
        <w:footnoteReference w:id="2"/>
      </w:r>
    </w:p>
    <w:p w14:paraId="61CD88C2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ese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sentido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10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marzo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2026 se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presentó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proyecto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Reglamento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</w:t>
      </w:r>
      <w:r>
        <w:rPr>
          <w:rFonts w:ascii="Montserrat" w:eastAsia="Montserrat" w:hAnsi="Montserrat" w:cs="Montserrat"/>
          <w:shd w:val="clear" w:color="auto" w:fill="FEFFFF"/>
        </w:rPr>
        <w:t>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 para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Municipio de Juárez,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elaborado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según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informó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Ayuntamiento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año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trabajo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coordinación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con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Dirección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Atención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 (DABA),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cual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contó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con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participación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activistas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rescatistas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especialista</w:t>
      </w:r>
      <w:r>
        <w:rPr>
          <w:rFonts w:ascii="Montserrat" w:eastAsia="Montserrat" w:hAnsi="Montserrat" w:cs="Montserrat"/>
          <w:shd w:val="clear" w:color="auto" w:fill="FEFFFF"/>
        </w:rPr>
        <w:t>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derecho animal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médicos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veterinarios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proyecto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fue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turnado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Comisiones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Conjuntas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Gobernación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Ecología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Civil,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cuyo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proyecto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dictamen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será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sometido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votación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Sesión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Cabildo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próximo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26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agosto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</w:p>
    <w:p w14:paraId="25047450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shd w:val="clear" w:color="auto" w:fill="FEFFFF"/>
        </w:rPr>
        <w:t>Desde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origen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proyecto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se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planteó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ejercicio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participativo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consultivo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; sin embargo, una de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propuestas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planteadas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manera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reiterada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activistas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rescatistas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incorporación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esterilización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obligatoria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compañía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fue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descartada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</w:t>
      </w:r>
      <w:r>
        <w:rPr>
          <w:rFonts w:ascii="Montserrat" w:eastAsia="Montserrat" w:hAnsi="Montserrat" w:cs="Montserrat"/>
          <w:shd w:val="clear" w:color="auto" w:fill="FEFFFF"/>
        </w:rPr>
        <w:t xml:space="preserve"> dictamen.</w:t>
      </w:r>
      <w:r>
        <w:rPr>
          <w:rFonts w:ascii="Montserrat" w:eastAsia="Montserrat" w:hAnsi="Montserrat" w:cs="Montserrat"/>
          <w:shd w:val="clear" w:color="auto" w:fill="FEFFFF"/>
          <w:vertAlign w:val="superscript"/>
        </w:rPr>
        <w:footnoteReference w:id="3"/>
      </w:r>
    </w:p>
    <w:p w14:paraId="36EEE1E0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Las y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regidores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argumentaron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no era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necesario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establecerla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obligación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general, al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considerar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suficiente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disposición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prevé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esterilización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casos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extrema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urgencia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señalaron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imponerla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podría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afectar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perso</w:t>
      </w:r>
      <w:r>
        <w:rPr>
          <w:rFonts w:ascii="Montserrat" w:eastAsia="Montserrat" w:hAnsi="Montserrat" w:cs="Montserrat"/>
          <w:shd w:val="clear" w:color="auto" w:fill="FEFFFF"/>
        </w:rPr>
        <w:t xml:space="preserve">nas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responsables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cuidado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sus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</w:p>
    <w:p w14:paraId="055C2CCA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No obstante,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esterilización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constituye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medida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preventiva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fundamental para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atender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sobrepoblación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reducir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abandono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así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control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propagación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enfermedades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zoonóticas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por lo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incorporación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permitiría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fortalecer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Reglamento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desde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perspectiva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prevención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tenencia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responsable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</w:p>
    <w:p w14:paraId="3C2EEFC4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lastRenderedPageBreak/>
        <w:t xml:space="preserve">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través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siguientes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argumentos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buscamos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exponer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qué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consideramos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importante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dicha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disposición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figure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proyecto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reglamento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:</w:t>
      </w:r>
    </w:p>
    <w:p w14:paraId="6FB0F663" w14:textId="77777777" w:rsidR="0036736F" w:rsidRDefault="003C5493">
      <w:pPr>
        <w:numPr>
          <w:ilvl w:val="0"/>
          <w:numId w:val="1"/>
        </w:numPr>
        <w:spacing w:before="240" w:after="120" w:line="360" w:lineRule="auto"/>
        <w:rPr>
          <w:rFonts w:ascii="Montserrat" w:eastAsia="Montserrat" w:hAnsi="Montserrat" w:cs="Montserrat"/>
          <w:b/>
          <w:bCs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Ausencia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reglamentación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Fondo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Estatal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para los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</w:t>
      </w:r>
    </w:p>
    <w:p w14:paraId="72E9190A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La Ley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 para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Estado de Chihuahua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prevé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desde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2016,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integración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un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Fondo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Estatal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para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  <w:vertAlign w:val="superscript"/>
        </w:rPr>
        <w:footnoteReference w:id="4"/>
      </w:r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instrumento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facilitador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</w:t>
      </w:r>
      <w:r>
        <w:rPr>
          <w:rFonts w:ascii="Montserrat" w:eastAsia="Montserrat" w:hAnsi="Montserrat" w:cs="Montserrat"/>
          <w:shd w:val="clear" w:color="auto" w:fill="FEFFFF"/>
        </w:rPr>
        <w:t xml:space="preserve">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objetivos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establecidos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dicha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ley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demás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disposiciones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aplicables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</w:p>
    <w:p w14:paraId="7372962E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No obstante,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más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década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incorporación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dicho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fondo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no ha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podido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operar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debido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falta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reglamentación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Poder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Ejecutivo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estatal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dejando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sin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her</w:t>
      </w:r>
      <w:r>
        <w:rPr>
          <w:rFonts w:ascii="Montserrat" w:eastAsia="Montserrat" w:hAnsi="Montserrat" w:cs="Montserrat"/>
          <w:shd w:val="clear" w:color="auto" w:fill="FEFFFF"/>
        </w:rPr>
        <w:t>ramienta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apoyo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municipios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organizaciones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sociedad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civil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actualmente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asumen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gran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responsabilidades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costos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atención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 ante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vacío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institucional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</w:p>
    <w:p w14:paraId="0DF8652A" w14:textId="77777777" w:rsidR="0036736F" w:rsidRDefault="003C5493">
      <w:pPr>
        <w:numPr>
          <w:ilvl w:val="0"/>
          <w:numId w:val="1"/>
        </w:numPr>
        <w:spacing w:before="240" w:after="120" w:line="360" w:lineRule="auto"/>
        <w:rPr>
          <w:rFonts w:ascii="Montserrat" w:eastAsia="Montserrat" w:hAnsi="Montserrat" w:cs="Montserrat"/>
          <w:b/>
          <w:bCs/>
          <w:shd w:val="clear" w:color="auto" w:fill="FEFFFF"/>
        </w:rPr>
      </w:pPr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Rickettsiosis: un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problema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salud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pública</w:t>
      </w:r>
      <w:proofErr w:type="spellEnd"/>
    </w:p>
    <w:p w14:paraId="0D4DB8E1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>El Estad</w:t>
      </w:r>
      <w:r>
        <w:rPr>
          <w:rFonts w:ascii="Montserrat" w:eastAsia="Montserrat" w:hAnsi="Montserrat" w:cs="Montserrat"/>
          <w:shd w:val="clear" w:color="auto" w:fill="FEFFFF"/>
        </w:rPr>
        <w:t xml:space="preserve">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enfrenta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situación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particularmente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grave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frente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la rickettsiosis. Durante 2025, Chihuahua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fue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entidad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federativa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registró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mayor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letalidad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país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con 54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defunciones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108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casos</w:t>
      </w:r>
      <w:proofErr w:type="spellEnd"/>
      <w:r>
        <w:rPr>
          <w:rFonts w:ascii="Montserrat" w:eastAsia="Montserrat" w:hAnsi="Montserrat" w:cs="Montserrat"/>
          <w:shd w:val="clear" w:color="auto" w:fill="FEFFFF"/>
          <w:vertAlign w:val="superscript"/>
        </w:rPr>
        <w:footnoteReference w:id="5"/>
      </w:r>
      <w:r>
        <w:rPr>
          <w:rFonts w:ascii="Montserrat" w:eastAsia="Montserrat" w:hAnsi="Montserrat" w:cs="Montserrat"/>
          <w:shd w:val="clear" w:color="auto" w:fill="FEFFFF"/>
        </w:rPr>
        <w:t xml:space="preserve">;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mientras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2026,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tendencia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resulta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aún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más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</w:t>
      </w:r>
      <w:r>
        <w:rPr>
          <w:rFonts w:ascii="Montserrat" w:eastAsia="Montserrat" w:hAnsi="Montserrat" w:cs="Montserrat"/>
          <w:shd w:val="clear" w:color="auto" w:fill="FEFFFF"/>
        </w:rPr>
        <w:t>larmante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duplicando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sus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números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relación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con 2025. </w:t>
      </w:r>
      <w:r>
        <w:rPr>
          <w:rFonts w:ascii="Montserrat" w:eastAsia="Montserrat" w:hAnsi="Montserrat" w:cs="Montserrat"/>
          <w:shd w:val="clear" w:color="auto" w:fill="FEFFFF"/>
          <w:vertAlign w:val="superscript"/>
        </w:rPr>
        <w:footnoteReference w:id="6"/>
      </w:r>
    </w:p>
    <w:p w14:paraId="79BA4130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Si bien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situación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obedece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características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bacteria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así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condiciones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climáticas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infraestructura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propias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Estado,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prevención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sigue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siendo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de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med</w:t>
      </w:r>
      <w:r>
        <w:rPr>
          <w:rFonts w:ascii="Montserrat" w:eastAsia="Montserrat" w:hAnsi="Montserrat" w:cs="Montserrat"/>
          <w:shd w:val="clear" w:color="auto" w:fill="FEFFFF"/>
        </w:rPr>
        <w:t>idas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más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costo-efectivas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para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evitar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propagación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</w:p>
    <w:p w14:paraId="7963CA24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lastRenderedPageBreak/>
        <w:t xml:space="preserve">La rickettsiosis se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transmite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principalmente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por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picadura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garrapatas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portadoras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bacteria, y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presencia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situación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calle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puede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favorecer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proliferación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vectores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</w:p>
    <w:p w14:paraId="044EC317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Por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ello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esterilización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no debe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desestimarse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</w:t>
      </w:r>
      <w:r>
        <w:rPr>
          <w:rFonts w:ascii="Montserrat" w:eastAsia="Montserrat" w:hAnsi="Montserrat" w:cs="Montserrat"/>
          <w:shd w:val="clear" w:color="auto" w:fill="FEFFFF"/>
        </w:rPr>
        <w:t>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herramienta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prevención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pues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contribuye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reducir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reproducción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descontrolada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crecimiento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población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situación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calle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facilitando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atención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veterinaria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desparasitación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control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sanitario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</w:p>
    <w:p w14:paraId="5C9EEE25" w14:textId="77777777" w:rsidR="0036736F" w:rsidRDefault="003C5493">
      <w:pPr>
        <w:numPr>
          <w:ilvl w:val="0"/>
          <w:numId w:val="1"/>
        </w:numPr>
        <w:spacing w:before="240" w:after="120" w:line="360" w:lineRule="auto"/>
        <w:jc w:val="both"/>
        <w:rPr>
          <w:rFonts w:ascii="Montserrat" w:eastAsia="Montserrat" w:hAnsi="Montserrat" w:cs="Montserrat"/>
          <w:b/>
          <w:bCs/>
          <w:shd w:val="clear" w:color="auto" w:fill="FEFFFF"/>
        </w:rPr>
      </w:pPr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Población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desmedida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a</w:t>
      </w:r>
      <w:r>
        <w:rPr>
          <w:rFonts w:ascii="Montserrat" w:eastAsia="Montserrat" w:hAnsi="Montserrat" w:cs="Montserrat"/>
          <w:b/>
          <w:bCs/>
          <w:shd w:val="clear" w:color="auto" w:fill="FEFFFF"/>
        </w:rPr>
        <w:t>nimales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situación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calle</w:t>
      </w:r>
      <w:proofErr w:type="spellEnd"/>
    </w:p>
    <w:p w14:paraId="5822E266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Como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todo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gran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centro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urbano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Ciudad Juárez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concentra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alta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población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situación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abandono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acuerdo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con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estimaciones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propio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Gobierno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Municipal,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2025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había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alrededor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35 mil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situación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r>
        <w:rPr>
          <w:rFonts w:ascii="Montserrat" w:eastAsia="Montserrat" w:hAnsi="Montserrat" w:cs="Montserrat"/>
          <w:shd w:val="clear" w:color="auto" w:fill="FEFFFF"/>
        </w:rPr>
        <w:t xml:space="preserve">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calle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ciudad.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Frente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realidad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centros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rescate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asociaciones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protectoras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enfrentan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demanda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rebasa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constantemente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capacidad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mientras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municipio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ha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tenido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ampliar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sus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campañas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esterilización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realizando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más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</w:t>
      </w:r>
      <w:r>
        <w:rPr>
          <w:rFonts w:ascii="Montserrat" w:eastAsia="Montserrat" w:hAnsi="Montserrat" w:cs="Montserrat"/>
          <w:shd w:val="clear" w:color="auto" w:fill="FEFFFF"/>
        </w:rPr>
        <w:t xml:space="preserve"> 10 mil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procedimientos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gratuitos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durante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2025.</w:t>
      </w:r>
      <w:r>
        <w:rPr>
          <w:rFonts w:ascii="Montserrat" w:eastAsia="Montserrat" w:hAnsi="Montserrat" w:cs="Montserrat"/>
          <w:shd w:val="clear" w:color="auto" w:fill="FEFFFF"/>
          <w:vertAlign w:val="superscript"/>
        </w:rPr>
        <w:footnoteReference w:id="7"/>
      </w:r>
      <w:r>
        <w:rPr>
          <w:rFonts w:ascii="Montserrat" w:eastAsia="Montserrat" w:hAnsi="Montserrat" w:cs="Montserrat"/>
          <w:shd w:val="clear" w:color="auto" w:fill="FEFFFF"/>
        </w:rPr>
        <w:t xml:space="preserve"> </w:t>
      </w:r>
    </w:p>
    <w:p w14:paraId="4D543E8B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shd w:val="clear" w:color="auto" w:fill="FEFFFF"/>
        </w:rPr>
        <w:t>Esta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problemática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también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representa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riesgo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para la población.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abril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2026, un hombre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perdió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vida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ser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atacado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por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jauría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colonia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Eréndira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lo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cual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lejos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ser un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caso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aislado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se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suma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gramStart"/>
      <w:r>
        <w:rPr>
          <w:rFonts w:ascii="Montserrat" w:eastAsia="Montserrat" w:hAnsi="Montserrat" w:cs="Montserrat"/>
          <w:shd w:val="clear" w:color="auto" w:fill="FEFFFF"/>
        </w:rPr>
        <w:t>a</w:t>
      </w:r>
      <w:proofErr w:type="gram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otros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tantos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ataques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ciudad, lo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evidencia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falta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control de la población animal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puede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tener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consecuencias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trascienden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convertirse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también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problema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seguridad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salud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pública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  <w:r>
        <w:rPr>
          <w:rFonts w:ascii="Montserrat" w:eastAsia="Montserrat" w:hAnsi="Montserrat" w:cs="Montserrat"/>
          <w:shd w:val="clear" w:color="auto" w:fill="FEFFFF"/>
          <w:vertAlign w:val="superscript"/>
        </w:rPr>
        <w:footnoteReference w:id="8"/>
      </w:r>
    </w:p>
    <w:p w14:paraId="33F02C05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shd w:val="clear" w:color="auto" w:fill="FEFFFF"/>
        </w:rPr>
        <w:t>Estas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cifras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muest</w:t>
      </w:r>
      <w:r>
        <w:rPr>
          <w:rFonts w:ascii="Montserrat" w:eastAsia="Montserrat" w:hAnsi="Montserrat" w:cs="Montserrat"/>
          <w:shd w:val="clear" w:color="auto" w:fill="FEFFFF"/>
        </w:rPr>
        <w:t>ran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esterilización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no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puede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ser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considerada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secundaria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sino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herramienta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fundamental para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contener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crecimiento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población animal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evitar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nuevas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camadas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terminen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abandono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reduciendo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r>
        <w:rPr>
          <w:rFonts w:ascii="Montserrat" w:eastAsia="Montserrat" w:hAnsi="Montserrat" w:cs="Montserrat"/>
          <w:shd w:val="clear" w:color="auto" w:fill="FEFFFF"/>
        </w:rPr>
        <w:lastRenderedPageBreak/>
        <w:t xml:space="preserve">con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ello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presión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sobre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centro</w:t>
      </w:r>
      <w:r>
        <w:rPr>
          <w:rFonts w:ascii="Montserrat" w:eastAsia="Montserrat" w:hAnsi="Montserrat" w:cs="Montserrat"/>
          <w:shd w:val="clear" w:color="auto" w:fill="FEFFFF"/>
        </w:rPr>
        <w:t>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rescate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asociaciones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propias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autoridades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</w:p>
    <w:p w14:paraId="1FD58746" w14:textId="77777777" w:rsidR="0036736F" w:rsidRDefault="003C5493">
      <w:pPr>
        <w:pStyle w:val="Ttulo3"/>
        <w:keepNext w:val="0"/>
        <w:keepLines w:val="0"/>
        <w:numPr>
          <w:ilvl w:val="0"/>
          <w:numId w:val="1"/>
        </w:numPr>
        <w:spacing w:before="280" w:line="360" w:lineRule="auto"/>
        <w:jc w:val="both"/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</w:pPr>
      <w:bookmarkStart w:id="0" w:name="_z8lf3gchkb4c" w:colFirst="0" w:colLast="0"/>
      <w:bookmarkEnd w:id="0"/>
      <w:proofErr w:type="spellStart"/>
      <w:r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  <w:t>Limitaciones</w:t>
      </w:r>
      <w:proofErr w:type="spellEnd"/>
      <w:r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  <w:t>operativas</w:t>
      </w:r>
      <w:proofErr w:type="spellEnd"/>
      <w:r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  <w:t>presupuestarias</w:t>
      </w:r>
      <w:proofErr w:type="spellEnd"/>
      <w:r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  <w:t xml:space="preserve"> de los </w:t>
      </w:r>
      <w:proofErr w:type="spellStart"/>
      <w:r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  <w:t>centros</w:t>
      </w:r>
      <w:proofErr w:type="spellEnd"/>
      <w:r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EFFFF"/>
        </w:rPr>
        <w:t>rescate</w:t>
      </w:r>
      <w:proofErr w:type="spellEnd"/>
    </w:p>
    <w:p w14:paraId="5DB33888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centros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rescate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asociaciones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protectoras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realizan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labor indispensable,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pero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con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recursos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limitados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muchos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caso</w:t>
      </w:r>
      <w:r>
        <w:rPr>
          <w:rFonts w:ascii="Montserrat" w:eastAsia="Montserrat" w:hAnsi="Montserrat" w:cs="Montserrat"/>
          <w:shd w:val="clear" w:color="auto" w:fill="FEFFFF"/>
        </w:rPr>
        <w:t>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sostenida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mediante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donaciones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voluntariado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2025, 30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refugios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Ciudad Juárez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resguardaban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alrededor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1,600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perros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500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gatos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mientras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2026 un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programa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municipal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apoyo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alimentario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atendió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22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refugios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conjunto,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resguardaban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cerca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1,700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números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reflejan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presión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enfrentan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organizaciones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para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mantener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atender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bajo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cuidado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  <w:r>
        <w:rPr>
          <w:rFonts w:ascii="Montserrat" w:eastAsia="Montserrat" w:hAnsi="Montserrat" w:cs="Montserrat"/>
          <w:shd w:val="clear" w:color="auto" w:fill="FEFFFF"/>
          <w:vertAlign w:val="superscript"/>
        </w:rPr>
        <w:footnoteReference w:id="9"/>
      </w:r>
    </w:p>
    <w:p w14:paraId="3F8CAAC6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shd w:val="clear" w:color="auto" w:fill="FEFFFF"/>
        </w:rPr>
        <w:t>Esta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situación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demuestra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rescate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 no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puede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depender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exclusivamente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solid</w:t>
      </w:r>
      <w:r>
        <w:rPr>
          <w:rFonts w:ascii="Montserrat" w:eastAsia="Montserrat" w:hAnsi="Montserrat" w:cs="Montserrat"/>
          <w:shd w:val="clear" w:color="auto" w:fill="FEFFFF"/>
        </w:rPr>
        <w:t>aridad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ciudadana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Regular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esterilización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nivel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compañía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así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preventivas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se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pudieran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acompañar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permitiría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reducir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número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llegan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refugios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y, con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ello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aliviar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carga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económica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operativa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actualmente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enfrentan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organizaciones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</w:p>
    <w:p w14:paraId="128040F4" w14:textId="77777777" w:rsidR="0036736F" w:rsidRDefault="003C5493">
      <w:pPr>
        <w:numPr>
          <w:ilvl w:val="0"/>
          <w:numId w:val="1"/>
        </w:numPr>
        <w:spacing w:before="240" w:after="240" w:line="360" w:lineRule="auto"/>
        <w:jc w:val="both"/>
        <w:rPr>
          <w:rFonts w:ascii="Montserrat" w:eastAsia="Montserrat" w:hAnsi="Montserrat" w:cs="Montserrat"/>
          <w:b/>
          <w:bCs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b/>
          <w:bCs/>
          <w:shd w:val="clear" w:color="auto" w:fill="FEFFFF"/>
        </w:rPr>
        <w:t>Consideraciones</w:t>
      </w:r>
      <w:proofErr w:type="spellEnd"/>
      <w:r>
        <w:rPr>
          <w:rFonts w:ascii="Montserrat" w:eastAsia="Montserrat" w:hAnsi="Montserrat" w:cs="Montserrat"/>
          <w:b/>
          <w:bCs/>
          <w:shd w:val="clear" w:color="auto" w:fill="FEFFFF"/>
        </w:rPr>
        <w:t xml:space="preserve"> finales</w:t>
      </w:r>
    </w:p>
    <w:p w14:paraId="5D488E01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proofErr w:type="spellStart"/>
      <w:r>
        <w:rPr>
          <w:rFonts w:ascii="Montserrat" w:eastAsia="Montserrat" w:hAnsi="Montserrat" w:cs="Montserrat"/>
          <w:shd w:val="clear" w:color="auto" w:fill="FEFFFF"/>
        </w:rPr>
        <w:t>Sostenemos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los puntos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anteriores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además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otros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pudieran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ser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expuestos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por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sociedad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civil,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organizaciones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rescate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así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profesionales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</w:t>
      </w:r>
      <w:r>
        <w:rPr>
          <w:rFonts w:ascii="Montserrat" w:eastAsia="Montserrat" w:hAnsi="Montserrat" w:cs="Montserrat"/>
          <w:shd w:val="clear" w:color="auto" w:fill="FEFFFF"/>
        </w:rPr>
        <w:t xml:space="preserve">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salud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animal;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ponen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manifiesto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necesidad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considerar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inclusión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disposición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relativa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esterilización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obligatoria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mascotas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compañía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Se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trata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demanda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merece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ser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incorporada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análisis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consideración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</w:t>
      </w:r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proyecto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</w:p>
    <w:p w14:paraId="437CB380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lastRenderedPageBreak/>
        <w:t xml:space="preserve">Lo anterior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puede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abordarse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desde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perspectiva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alejada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punitivismo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privilegiando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concientización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promoción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una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tenencia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responsable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orientada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tanto a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salud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pública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</w:p>
    <w:p w14:paraId="21FF0800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b/>
          <w:bCs/>
          <w:sz w:val="21"/>
          <w:szCs w:val="21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Por lo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anteriormente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expuesto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y con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fundamento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dispuesto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artículos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invocados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someto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consideración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Honorable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Asamblea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siguiente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proyecto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con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carácter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de:</w:t>
      </w:r>
    </w:p>
    <w:p w14:paraId="4FE29AF3" w14:textId="77777777" w:rsidR="0036736F" w:rsidRDefault="003C5493">
      <w:pPr>
        <w:spacing w:before="240" w:after="120" w:line="360" w:lineRule="auto"/>
        <w:jc w:val="center"/>
        <w:rPr>
          <w:rFonts w:ascii="Montserrat" w:eastAsia="Montserrat" w:hAnsi="Montserrat" w:cs="Montserrat"/>
          <w:b/>
          <w:bCs/>
          <w:shd w:val="clear" w:color="auto" w:fill="FEFFFF"/>
        </w:rPr>
      </w:pPr>
      <w:r>
        <w:rPr>
          <w:rFonts w:ascii="Montserrat" w:eastAsia="Montserrat" w:hAnsi="Montserrat" w:cs="Montserrat"/>
          <w:b/>
          <w:bCs/>
          <w:shd w:val="clear" w:color="auto" w:fill="FEFFFF"/>
        </w:rPr>
        <w:t>PUNTO DE ACUERDO</w:t>
      </w:r>
    </w:p>
    <w:p w14:paraId="435F49E6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b/>
          <w:bCs/>
          <w:shd w:val="clear" w:color="auto" w:fill="FEFFFF"/>
        </w:rPr>
        <w:t>PRIMERO.</w:t>
      </w:r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Sexagésima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Octava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Legislatura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H.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Congreso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Estado de Chihuahua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exhorta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respetuosamente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al H.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Ayuntamiento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Juárez, para que,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ámbito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sus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atribuciones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considere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retornar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Comisiones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Edilicias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Gobernación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Ecología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Protección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Civil,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proyecto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Reglamento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</w:t>
      </w:r>
      <w:r>
        <w:rPr>
          <w:rFonts w:ascii="Montserrat" w:eastAsia="Montserrat" w:hAnsi="Montserrat" w:cs="Montserrat"/>
          <w:shd w:val="clear" w:color="auto" w:fill="FEFFFF"/>
        </w:rPr>
        <w:t xml:space="preserve">mal para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Municipio de Juárez, </w:t>
      </w:r>
      <w:proofErr w:type="gramStart"/>
      <w:r>
        <w:rPr>
          <w:rFonts w:ascii="Montserrat" w:eastAsia="Montserrat" w:hAnsi="Montserrat" w:cs="Montserrat"/>
          <w:shd w:val="clear" w:color="auto" w:fill="FEFFFF"/>
        </w:rPr>
        <w:t>a</w:t>
      </w:r>
      <w:proofErr w:type="gram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efecto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continuar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con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análisis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discusión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previo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su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aprobación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definitiva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</w:p>
    <w:p w14:paraId="39A2CC6E" w14:textId="77777777" w:rsidR="0036736F" w:rsidRDefault="003C5493">
      <w:pPr>
        <w:spacing w:before="240" w:after="24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b/>
          <w:bCs/>
          <w:shd w:val="clear" w:color="auto" w:fill="FEFFFF"/>
        </w:rPr>
        <w:t>SEGUNDO.</w:t>
      </w:r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Sexagésima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Octava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Legislatura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H.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Congreso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Estado de Chihuahua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exhorta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respetuosamente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al H.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Ayuntamiento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Juárez par</w:t>
      </w:r>
      <w:r>
        <w:rPr>
          <w:rFonts w:ascii="Montserrat" w:eastAsia="Montserrat" w:hAnsi="Montserrat" w:cs="Montserrat"/>
          <w:shd w:val="clear" w:color="auto" w:fill="FEFFFF"/>
        </w:rPr>
        <w:t xml:space="preserve">a que,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marco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análisis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discusión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proyecto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Reglamento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Bienestar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Animal,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valore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incorporación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disposiciones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establezcan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esterilización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obligatoria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animales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compañía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particularmente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perros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y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gatos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contemplando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exc</w:t>
      </w:r>
      <w:r>
        <w:rPr>
          <w:rFonts w:ascii="Montserrat" w:eastAsia="Montserrat" w:hAnsi="Montserrat" w:cs="Montserrat"/>
          <w:shd w:val="clear" w:color="auto" w:fill="FEFFFF"/>
        </w:rPr>
        <w:t>epciones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resulten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necesarias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por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razones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médico-veterinarias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de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edad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reproducción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responsable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u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otras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técnicamente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justificadas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</w:p>
    <w:p w14:paraId="35896391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proofErr w:type="gramStart"/>
      <w:r>
        <w:rPr>
          <w:rFonts w:ascii="Montserrat" w:eastAsia="Montserrat" w:hAnsi="Montserrat" w:cs="Montserrat"/>
          <w:b/>
          <w:bCs/>
          <w:shd w:val="clear" w:color="auto" w:fill="FEFFFF"/>
        </w:rPr>
        <w:t>ECONÓMICO.-</w:t>
      </w:r>
      <w:proofErr w:type="gram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Aprobado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que sea,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remítase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presente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acuerdo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 las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autoridades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antes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mencionadas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>.</w:t>
      </w:r>
    </w:p>
    <w:p w14:paraId="72BD6FB7" w14:textId="77777777" w:rsidR="0036736F" w:rsidRDefault="003C5493">
      <w:pPr>
        <w:spacing w:before="240" w:after="120" w:line="360" w:lineRule="auto"/>
        <w:jc w:val="both"/>
        <w:rPr>
          <w:rFonts w:ascii="Montserrat" w:eastAsia="Montserrat" w:hAnsi="Montserrat" w:cs="Montserrat"/>
          <w:shd w:val="clear" w:color="auto" w:fill="FEFFFF"/>
        </w:rPr>
      </w:pPr>
      <w:r>
        <w:rPr>
          <w:rFonts w:ascii="Montserrat" w:eastAsia="Montserrat" w:hAnsi="Montserrat" w:cs="Montserrat"/>
          <w:shd w:val="clear" w:color="auto" w:fill="FEFFFF"/>
        </w:rPr>
        <w:t xml:space="preserve">Dado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en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el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Recinto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Oficial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Honorable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Congreso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del Estado, a los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catorce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días del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mes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de </w:t>
      </w:r>
      <w:proofErr w:type="spellStart"/>
      <w:proofErr w:type="gramStart"/>
      <w:r>
        <w:rPr>
          <w:rFonts w:ascii="Montserrat" w:eastAsia="Montserrat" w:hAnsi="Montserrat" w:cs="Montserrat"/>
          <w:shd w:val="clear" w:color="auto" w:fill="FEFFFF"/>
        </w:rPr>
        <w:t>agosto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 del</w:t>
      </w:r>
      <w:proofErr w:type="gramEnd"/>
      <w:r>
        <w:rPr>
          <w:rFonts w:ascii="Montserrat" w:eastAsia="Montserrat" w:hAnsi="Montserrat" w:cs="Montserrat"/>
          <w:shd w:val="clear" w:color="auto" w:fill="FEFFFF"/>
        </w:rPr>
        <w:t xml:space="preserve">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año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 dos mil </w:t>
      </w:r>
      <w:proofErr w:type="spellStart"/>
      <w:r>
        <w:rPr>
          <w:rFonts w:ascii="Montserrat" w:eastAsia="Montserrat" w:hAnsi="Montserrat" w:cs="Montserrat"/>
          <w:shd w:val="clear" w:color="auto" w:fill="FEFFFF"/>
        </w:rPr>
        <w:t>veintiséis</w:t>
      </w:r>
      <w:proofErr w:type="spellEnd"/>
      <w:r>
        <w:rPr>
          <w:rFonts w:ascii="Montserrat" w:eastAsia="Montserrat" w:hAnsi="Montserrat" w:cs="Montserrat"/>
          <w:shd w:val="clear" w:color="auto" w:fill="FEFFFF"/>
        </w:rPr>
        <w:t xml:space="preserve">. </w:t>
      </w:r>
    </w:p>
    <w:p w14:paraId="6873A89A" w14:textId="77777777" w:rsidR="0036736F" w:rsidRDefault="0036736F">
      <w:pPr>
        <w:spacing w:before="240" w:after="120" w:line="360" w:lineRule="auto"/>
        <w:jc w:val="both"/>
        <w:rPr>
          <w:rFonts w:ascii="Montserrat" w:eastAsia="Montserrat" w:hAnsi="Montserrat" w:cs="Montserrat"/>
          <w:sz w:val="21"/>
          <w:szCs w:val="21"/>
          <w:shd w:val="clear" w:color="auto" w:fill="FEFFFF"/>
        </w:rPr>
      </w:pPr>
    </w:p>
    <w:p w14:paraId="38181627" w14:textId="77777777" w:rsidR="0036736F" w:rsidRDefault="003C5493">
      <w:pPr>
        <w:spacing w:before="240" w:after="120"/>
        <w:jc w:val="center"/>
        <w:rPr>
          <w:rFonts w:ascii="Montserrat" w:eastAsia="Montserrat" w:hAnsi="Montserrat" w:cs="Montserrat"/>
          <w:b/>
          <w:bCs/>
          <w:sz w:val="21"/>
          <w:szCs w:val="21"/>
          <w:shd w:val="clear" w:color="auto" w:fill="FEFFFF"/>
        </w:rPr>
      </w:pPr>
      <w:r>
        <w:rPr>
          <w:rFonts w:ascii="Montserrat" w:eastAsia="Montserrat" w:hAnsi="Montserrat" w:cs="Montserrat"/>
          <w:sz w:val="21"/>
          <w:szCs w:val="21"/>
          <w:shd w:val="clear" w:color="auto" w:fill="FEFFFF"/>
        </w:rPr>
        <w:t xml:space="preserve"> </w:t>
      </w:r>
      <w:r>
        <w:rPr>
          <w:rFonts w:ascii="Montserrat" w:eastAsia="Montserrat" w:hAnsi="Montserrat" w:cs="Montserrat"/>
          <w:b/>
          <w:bCs/>
          <w:sz w:val="21"/>
          <w:szCs w:val="21"/>
          <w:shd w:val="clear" w:color="auto" w:fill="FEFFFF"/>
        </w:rPr>
        <w:t>A T E N T A M E N T E</w:t>
      </w:r>
    </w:p>
    <w:p w14:paraId="0F16B9D3" w14:textId="77777777" w:rsidR="0036736F" w:rsidRDefault="003C5493">
      <w:pPr>
        <w:spacing w:before="240" w:after="120"/>
        <w:jc w:val="center"/>
        <w:rPr>
          <w:rFonts w:ascii="Montserrat" w:eastAsia="Montserrat" w:hAnsi="Montserrat" w:cs="Montserrat"/>
          <w:b/>
          <w:bCs/>
          <w:sz w:val="21"/>
          <w:szCs w:val="21"/>
          <w:shd w:val="clear" w:color="auto" w:fill="FEFFFF"/>
        </w:rPr>
      </w:pPr>
      <w:r>
        <w:rPr>
          <w:rFonts w:ascii="Montserrat" w:eastAsia="Montserrat" w:hAnsi="Montserrat" w:cs="Montserrat"/>
          <w:b/>
          <w:bCs/>
          <w:sz w:val="21"/>
          <w:szCs w:val="21"/>
          <w:shd w:val="clear" w:color="auto" w:fill="FEFFFF"/>
        </w:rPr>
        <w:t>GRUPO PARLAMENTARI</w:t>
      </w:r>
      <w:r>
        <w:rPr>
          <w:rFonts w:ascii="Montserrat" w:eastAsia="Montserrat" w:hAnsi="Montserrat" w:cs="Montserrat"/>
          <w:b/>
          <w:bCs/>
          <w:sz w:val="21"/>
          <w:szCs w:val="21"/>
          <w:shd w:val="clear" w:color="auto" w:fill="FEFFFF"/>
        </w:rPr>
        <w:t xml:space="preserve">O DE MORENA </w:t>
      </w:r>
    </w:p>
    <w:p w14:paraId="75E39D74" w14:textId="77777777" w:rsidR="0036736F" w:rsidRDefault="003C5493">
      <w:pPr>
        <w:rPr>
          <w:rFonts w:ascii="Montserrat" w:eastAsia="Montserrat" w:hAnsi="Montserrat" w:cs="Montserrat"/>
          <w:sz w:val="21"/>
          <w:szCs w:val="21"/>
        </w:rPr>
      </w:pPr>
      <w:r>
        <w:rPr>
          <w:rFonts w:ascii="Montserrat" w:eastAsia="Montserrat" w:hAnsi="Montserrat" w:cs="Montserrat"/>
          <w:sz w:val="21"/>
          <w:szCs w:val="21"/>
        </w:rPr>
        <w:lastRenderedPageBreak/>
        <w:t xml:space="preserve"> </w:t>
      </w:r>
    </w:p>
    <w:tbl>
      <w:tblPr>
        <w:tblStyle w:val="a"/>
        <w:tblW w:w="90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85"/>
        <w:gridCol w:w="4215"/>
      </w:tblGrid>
      <w:tr w:rsidR="0036736F" w14:paraId="34D34634" w14:textId="77777777">
        <w:trPr>
          <w:trHeight w:val="855"/>
        </w:trPr>
        <w:tc>
          <w:tcPr>
            <w:tcW w:w="9000" w:type="dxa"/>
            <w:gridSpan w:val="2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C681F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Jael Argüelles Díaz </w:t>
            </w:r>
          </w:p>
        </w:tc>
      </w:tr>
      <w:tr w:rsidR="0036736F" w14:paraId="760CBD32" w14:textId="77777777">
        <w:trPr>
          <w:trHeight w:val="1125"/>
        </w:trPr>
        <w:tc>
          <w:tcPr>
            <w:tcW w:w="4785" w:type="dxa"/>
            <w:tcBorders>
              <w:top w:val="nil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903AC" w14:textId="77777777" w:rsidR="0036736F" w:rsidRDefault="003C5493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  <w:p w14:paraId="2E4E9B9A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>Edin Cuauhtémoc Estrada Sotelo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42CAD" w14:textId="77777777" w:rsidR="0036736F" w:rsidRDefault="003C5493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  <w:p w14:paraId="5322B87F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Magdalena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>Rentería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 Pérez </w:t>
            </w:r>
          </w:p>
        </w:tc>
      </w:tr>
      <w:tr w:rsidR="0036736F" w14:paraId="6167E383" w14:textId="77777777">
        <w:trPr>
          <w:trHeight w:val="1125"/>
        </w:trPr>
        <w:tc>
          <w:tcPr>
            <w:tcW w:w="4785" w:type="dxa"/>
            <w:tcBorders>
              <w:top w:val="nil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317EE" w14:textId="77777777" w:rsidR="0036736F" w:rsidRDefault="003C5493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  <w:p w14:paraId="1479ED8A" w14:textId="77777777" w:rsidR="0036736F" w:rsidRDefault="0036736F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</w:p>
          <w:p w14:paraId="249A8613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Brenda Francisca Ríos Prieto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6508E" w14:textId="77777777" w:rsidR="0036736F" w:rsidRDefault="003C5493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  <w:p w14:paraId="0E1D46A2" w14:textId="77777777" w:rsidR="0036736F" w:rsidRDefault="0036736F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</w:p>
          <w:p w14:paraId="142B6FAC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>Elizabeth Guzman Argueta</w:t>
            </w:r>
          </w:p>
        </w:tc>
      </w:tr>
      <w:tr w:rsidR="0036736F" w14:paraId="02223972" w14:textId="77777777">
        <w:trPr>
          <w:trHeight w:val="1125"/>
        </w:trPr>
        <w:tc>
          <w:tcPr>
            <w:tcW w:w="4785" w:type="dxa"/>
            <w:tcBorders>
              <w:top w:val="nil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041C" w14:textId="77777777" w:rsidR="0036736F" w:rsidRDefault="003C5493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  <w:p w14:paraId="54FA991C" w14:textId="77777777" w:rsidR="0036736F" w:rsidRDefault="0036736F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</w:p>
          <w:p w14:paraId="2CD0B970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Edith Palma Ontiveros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6D79A" w14:textId="77777777" w:rsidR="0036736F" w:rsidRDefault="003C5493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  <w:p w14:paraId="2A6A0796" w14:textId="77777777" w:rsidR="0036736F" w:rsidRDefault="0036736F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</w:p>
          <w:p w14:paraId="40B1DAC3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>Herminia Gómez Carrasco</w:t>
            </w:r>
          </w:p>
        </w:tc>
      </w:tr>
      <w:tr w:rsidR="0036736F" w14:paraId="65BAB451" w14:textId="77777777">
        <w:trPr>
          <w:trHeight w:val="1365"/>
        </w:trPr>
        <w:tc>
          <w:tcPr>
            <w:tcW w:w="4785" w:type="dxa"/>
            <w:tcBorders>
              <w:top w:val="nil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26C47" w14:textId="77777777" w:rsidR="0036736F" w:rsidRDefault="003C5493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  <w:p w14:paraId="5600E3E5" w14:textId="77777777" w:rsidR="0036736F" w:rsidRDefault="0036736F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</w:p>
          <w:p w14:paraId="7B339B95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Leticia Ortega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>Maynez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 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A9B4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 </w:t>
            </w:r>
          </w:p>
          <w:p w14:paraId="304F1A8F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María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>Antonieta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 Pérez Reyes</w:t>
            </w:r>
          </w:p>
        </w:tc>
      </w:tr>
      <w:tr w:rsidR="0036736F" w14:paraId="29215176" w14:textId="77777777">
        <w:trPr>
          <w:trHeight w:val="1125"/>
        </w:trPr>
        <w:tc>
          <w:tcPr>
            <w:tcW w:w="4785" w:type="dxa"/>
            <w:tcBorders>
              <w:top w:val="nil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757F" w14:textId="77777777" w:rsidR="0036736F" w:rsidRDefault="003C5493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  <w:p w14:paraId="2E3C5C75" w14:textId="77777777" w:rsidR="0036736F" w:rsidRDefault="0036736F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</w:p>
          <w:p w14:paraId="5CB3CDBE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>Óscar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 Daniel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>Avitia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>Arellanes</w:t>
            </w:r>
            <w:proofErr w:type="spellEnd"/>
          </w:p>
        </w:tc>
        <w:tc>
          <w:tcPr>
            <w:tcW w:w="4215" w:type="dxa"/>
            <w:tcBorders>
              <w:top w:val="nil"/>
              <w:left w:val="nil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8D8AC" w14:textId="77777777" w:rsidR="0036736F" w:rsidRDefault="003C5493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  <w:p w14:paraId="17CD38D8" w14:textId="77777777" w:rsidR="0036736F" w:rsidRDefault="0036736F">
            <w:pPr>
              <w:rPr>
                <w:rFonts w:ascii="Montserrat" w:eastAsia="Montserrat" w:hAnsi="Montserrat" w:cs="Montserrat"/>
                <w:sz w:val="21"/>
                <w:szCs w:val="21"/>
              </w:rPr>
            </w:pPr>
          </w:p>
          <w:p w14:paraId="370A81C6" w14:textId="77777777" w:rsidR="0036736F" w:rsidRDefault="003C5493">
            <w:pPr>
              <w:spacing w:before="240" w:after="120"/>
              <w:jc w:val="center"/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  <w:t xml:space="preserve">Pedro Torres Estrada </w:t>
            </w:r>
          </w:p>
        </w:tc>
      </w:tr>
      <w:tr w:rsidR="0036736F" w14:paraId="4F67FDCE" w14:textId="77777777">
        <w:trPr>
          <w:trHeight w:val="1125"/>
        </w:trPr>
        <w:tc>
          <w:tcPr>
            <w:tcW w:w="9000" w:type="dxa"/>
            <w:gridSpan w:val="2"/>
            <w:tcBorders>
              <w:top w:val="nil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EF1C" w14:textId="77777777" w:rsidR="0036736F" w:rsidRDefault="003C5493">
            <w:pPr>
              <w:rPr>
                <w:rFonts w:ascii="Montserrat" w:eastAsia="Montserrat" w:hAnsi="Montserrat" w:cs="Montserrat"/>
                <w:b/>
                <w:bCs/>
                <w:sz w:val="21"/>
                <w:szCs w:val="21"/>
                <w:shd w:val="clear" w:color="auto" w:fill="FEFFFF"/>
              </w:rPr>
            </w:pPr>
            <w:r>
              <w:rPr>
                <w:rFonts w:ascii="Montserrat" w:eastAsia="Montserrat" w:hAnsi="Montserrat" w:cs="Montserrat"/>
                <w:sz w:val="21"/>
                <w:szCs w:val="21"/>
              </w:rPr>
              <w:t xml:space="preserve"> </w:t>
            </w:r>
          </w:p>
        </w:tc>
      </w:tr>
    </w:tbl>
    <w:p w14:paraId="6380B2C2" w14:textId="77777777" w:rsidR="0036736F" w:rsidRDefault="0036736F">
      <w:pPr>
        <w:spacing w:before="240" w:after="120"/>
        <w:jc w:val="both"/>
        <w:rPr>
          <w:rFonts w:ascii="Montserrat" w:eastAsia="Montserrat" w:hAnsi="Montserrat" w:cs="Montserrat"/>
          <w:sz w:val="21"/>
          <w:szCs w:val="21"/>
          <w:shd w:val="clear" w:color="auto" w:fill="FEFFFF"/>
        </w:rPr>
      </w:pPr>
    </w:p>
    <w:sectPr w:rsidR="0036736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644D5" w14:textId="77777777" w:rsidR="00000000" w:rsidRDefault="003C5493">
      <w:pPr>
        <w:spacing w:line="240" w:lineRule="auto"/>
      </w:pPr>
      <w:r>
        <w:separator/>
      </w:r>
    </w:p>
  </w:endnote>
  <w:endnote w:type="continuationSeparator" w:id="0">
    <w:p w14:paraId="1AD7D611" w14:textId="77777777" w:rsidR="00000000" w:rsidRDefault="003C5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DD75E10B-5E8F-4341-BEB4-E8987EF3C64F}"/>
    <w:embedBold r:id="rId2" w:fontKey="{0AC24905-7C25-43B4-B7EC-7540024B769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6DCF868-2FDD-4866-87D0-68798750E2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EB4E38B-EC1D-430F-B9F7-F8B3E406F65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9E08" w14:textId="77777777" w:rsidR="00000000" w:rsidRDefault="003C5493">
      <w:pPr>
        <w:spacing w:line="240" w:lineRule="auto"/>
      </w:pPr>
      <w:r>
        <w:separator/>
      </w:r>
    </w:p>
  </w:footnote>
  <w:footnote w:type="continuationSeparator" w:id="0">
    <w:p w14:paraId="138DFA36" w14:textId="77777777" w:rsidR="00000000" w:rsidRDefault="003C5493">
      <w:pPr>
        <w:spacing w:line="240" w:lineRule="auto"/>
      </w:pPr>
      <w:r>
        <w:continuationSeparator/>
      </w:r>
    </w:p>
  </w:footnote>
  <w:footnote w:id="1">
    <w:p w14:paraId="59501731" w14:textId="77777777" w:rsidR="0036736F" w:rsidRDefault="003C549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Decreto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publicado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Diario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Oficial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Federación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2 de </w:t>
      </w:r>
      <w:proofErr w:type="spellStart"/>
      <w:r>
        <w:rPr>
          <w:sz w:val="20"/>
          <w:szCs w:val="20"/>
        </w:rPr>
        <w:t>diciembre</w:t>
      </w:r>
      <w:proofErr w:type="spellEnd"/>
      <w:r>
        <w:rPr>
          <w:sz w:val="20"/>
          <w:szCs w:val="20"/>
        </w:rPr>
        <w:t xml:space="preserve"> de 2024, consultable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: </w:t>
      </w:r>
      <w:hyperlink r:id="rId1" w:anchor="gsc.tab=0">
        <w:r>
          <w:rPr>
            <w:color w:val="1155CC"/>
            <w:sz w:val="20"/>
            <w:szCs w:val="20"/>
            <w:u w:val="single"/>
          </w:rPr>
          <w:t>https://dof.gob.mx/nota_detalle.php?codigo=5744207&amp;fe</w:t>
        </w:r>
        <w:r>
          <w:rPr>
            <w:color w:val="1155CC"/>
            <w:sz w:val="20"/>
            <w:szCs w:val="20"/>
            <w:u w:val="single"/>
          </w:rPr>
          <w:t>cha=02/12/2024#gsc.tab=0</w:t>
        </w:r>
      </w:hyperlink>
    </w:p>
    <w:p w14:paraId="7096A4B0" w14:textId="77777777" w:rsidR="0036736F" w:rsidRDefault="0036736F">
      <w:pPr>
        <w:spacing w:line="240" w:lineRule="auto"/>
        <w:rPr>
          <w:sz w:val="20"/>
          <w:szCs w:val="20"/>
        </w:rPr>
      </w:pPr>
    </w:p>
  </w:footnote>
  <w:footnote w:id="2">
    <w:p w14:paraId="5E38F7BC" w14:textId="77777777" w:rsidR="0036736F" w:rsidRDefault="003C5493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Artículo</w:t>
      </w:r>
      <w:proofErr w:type="spellEnd"/>
      <w:r>
        <w:rPr>
          <w:sz w:val="20"/>
          <w:szCs w:val="20"/>
        </w:rPr>
        <w:t xml:space="preserve"> 73, </w:t>
      </w:r>
      <w:proofErr w:type="spellStart"/>
      <w:r>
        <w:rPr>
          <w:sz w:val="20"/>
          <w:szCs w:val="20"/>
        </w:rPr>
        <w:t>fracción</w:t>
      </w:r>
      <w:proofErr w:type="spellEnd"/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XXIX-G de la </w:t>
      </w:r>
      <w:proofErr w:type="spellStart"/>
      <w:r>
        <w:rPr>
          <w:sz w:val="18"/>
          <w:szCs w:val="18"/>
        </w:rPr>
        <w:t>Constitución</w:t>
      </w:r>
      <w:proofErr w:type="spellEnd"/>
      <w:r>
        <w:rPr>
          <w:sz w:val="18"/>
          <w:szCs w:val="18"/>
        </w:rPr>
        <w:t xml:space="preserve"> Política de los </w:t>
      </w:r>
      <w:proofErr w:type="spellStart"/>
      <w:r>
        <w:rPr>
          <w:sz w:val="18"/>
          <w:szCs w:val="18"/>
        </w:rPr>
        <w:t>Estados</w:t>
      </w:r>
      <w:proofErr w:type="spellEnd"/>
      <w:r>
        <w:rPr>
          <w:sz w:val="18"/>
          <w:szCs w:val="18"/>
        </w:rPr>
        <w:t xml:space="preserve"> Unidos </w:t>
      </w:r>
      <w:proofErr w:type="spellStart"/>
      <w:r>
        <w:rPr>
          <w:sz w:val="18"/>
          <w:szCs w:val="18"/>
        </w:rPr>
        <w:t>Mexicanos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reformada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través</w:t>
      </w:r>
      <w:proofErr w:type="spellEnd"/>
      <w:r>
        <w:rPr>
          <w:sz w:val="18"/>
          <w:szCs w:val="18"/>
        </w:rPr>
        <w:t xml:space="preserve"> del </w:t>
      </w:r>
      <w:proofErr w:type="spellStart"/>
      <w:r>
        <w:rPr>
          <w:sz w:val="18"/>
          <w:szCs w:val="18"/>
        </w:rPr>
        <w:t>decreto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arriba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señalado</w:t>
      </w:r>
      <w:proofErr w:type="spellEnd"/>
      <w:r>
        <w:rPr>
          <w:sz w:val="18"/>
          <w:szCs w:val="18"/>
        </w:rPr>
        <w:t>.</w:t>
      </w:r>
    </w:p>
    <w:p w14:paraId="4A84D49E" w14:textId="77777777" w:rsidR="0036736F" w:rsidRDefault="0036736F">
      <w:pPr>
        <w:spacing w:line="240" w:lineRule="auto"/>
        <w:rPr>
          <w:sz w:val="18"/>
          <w:szCs w:val="18"/>
        </w:rPr>
      </w:pPr>
    </w:p>
  </w:footnote>
  <w:footnote w:id="3">
    <w:p w14:paraId="64DD8BC3" w14:textId="77777777" w:rsidR="0036736F" w:rsidRDefault="003C549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Nota </w:t>
      </w:r>
      <w:proofErr w:type="spellStart"/>
      <w:r>
        <w:rPr>
          <w:sz w:val="20"/>
          <w:szCs w:val="20"/>
        </w:rPr>
        <w:t>consultada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: </w:t>
      </w:r>
      <w:hyperlink r:id="rId2">
        <w:r>
          <w:rPr>
            <w:color w:val="1155CC"/>
            <w:sz w:val="20"/>
            <w:szCs w:val="20"/>
            <w:u w:val="single"/>
          </w:rPr>
          <w:t>https://netnoticias.mx/juarez/exigen-rescatistas-esterilizacion-obligatoria-de-mascotas-en-nuevo-reglamento</w:t>
        </w:r>
      </w:hyperlink>
    </w:p>
    <w:p w14:paraId="224793EE" w14:textId="77777777" w:rsidR="0036736F" w:rsidRDefault="0036736F">
      <w:pPr>
        <w:spacing w:line="240" w:lineRule="auto"/>
        <w:rPr>
          <w:sz w:val="20"/>
          <w:szCs w:val="20"/>
        </w:rPr>
      </w:pPr>
    </w:p>
  </w:footnote>
  <w:footnote w:id="4">
    <w:p w14:paraId="2F02CE01" w14:textId="77777777" w:rsidR="0036736F" w:rsidRDefault="003C549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Capítulo</w:t>
      </w:r>
      <w:proofErr w:type="spellEnd"/>
      <w:r>
        <w:rPr>
          <w:sz w:val="20"/>
          <w:szCs w:val="20"/>
        </w:rPr>
        <w:t xml:space="preserve"> III de la Ley de </w:t>
      </w:r>
      <w:proofErr w:type="spellStart"/>
      <w:r>
        <w:rPr>
          <w:sz w:val="20"/>
          <w:szCs w:val="20"/>
        </w:rPr>
        <w:t>Bienestar</w:t>
      </w:r>
      <w:proofErr w:type="spellEnd"/>
      <w:r>
        <w:rPr>
          <w:sz w:val="20"/>
          <w:szCs w:val="20"/>
        </w:rPr>
        <w:t xml:space="preserve"> Animal para </w:t>
      </w:r>
      <w:proofErr w:type="spellStart"/>
      <w:r>
        <w:rPr>
          <w:sz w:val="20"/>
          <w:szCs w:val="20"/>
        </w:rPr>
        <w:t>el</w:t>
      </w:r>
      <w:proofErr w:type="spellEnd"/>
      <w:r>
        <w:rPr>
          <w:sz w:val="20"/>
          <w:szCs w:val="20"/>
        </w:rPr>
        <w:t xml:space="preserve"> Estado de Chihuahua.</w:t>
      </w:r>
    </w:p>
    <w:p w14:paraId="19A5CD37" w14:textId="77777777" w:rsidR="0036736F" w:rsidRDefault="0036736F">
      <w:pPr>
        <w:spacing w:line="240" w:lineRule="auto"/>
        <w:rPr>
          <w:sz w:val="20"/>
          <w:szCs w:val="20"/>
        </w:rPr>
      </w:pPr>
    </w:p>
  </w:footnote>
  <w:footnote w:id="5">
    <w:p w14:paraId="08BE6A16" w14:textId="77777777" w:rsidR="0036736F" w:rsidRDefault="003C549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Consultado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: </w:t>
      </w:r>
      <w:hyperlink r:id="rId3">
        <w:r>
          <w:rPr>
            <w:color w:val="1155CC"/>
            <w:sz w:val="20"/>
            <w:szCs w:val="20"/>
            <w:u w:val="single"/>
          </w:rPr>
          <w:t>https://www.jornada.com.mx/noticia/2026/03/04/estados/incrementan-casos-de-</w:t>
        </w:r>
        <w:r>
          <w:rPr>
            <w:color w:val="1155CC"/>
            <w:sz w:val="20"/>
            <w:szCs w:val="20"/>
            <w:u w:val="single"/>
          </w:rPr>
          <w:t>rickettsiosis-en-chihuahua-mantienen-alerta-epidemiologica</w:t>
        </w:r>
      </w:hyperlink>
    </w:p>
    <w:p w14:paraId="0BF87CD3" w14:textId="77777777" w:rsidR="0036736F" w:rsidRDefault="0036736F">
      <w:pPr>
        <w:spacing w:line="240" w:lineRule="auto"/>
        <w:rPr>
          <w:sz w:val="20"/>
          <w:szCs w:val="20"/>
        </w:rPr>
      </w:pPr>
    </w:p>
  </w:footnote>
  <w:footnote w:id="6">
    <w:p w14:paraId="56D97248" w14:textId="77777777" w:rsidR="0036736F" w:rsidRDefault="003C549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Información</w:t>
      </w:r>
      <w:proofErr w:type="spellEnd"/>
      <w:r>
        <w:rPr>
          <w:sz w:val="20"/>
          <w:szCs w:val="20"/>
        </w:rPr>
        <w:t xml:space="preserve"> disponible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: </w:t>
      </w:r>
      <w:hyperlink r:id="rId4">
        <w:r>
          <w:rPr>
            <w:color w:val="1155CC"/>
            <w:sz w:val="20"/>
            <w:szCs w:val="20"/>
            <w:u w:val="single"/>
          </w:rPr>
          <w:t>https://860liderinformativo.mx/2026/08/</w:t>
        </w:r>
        <w:r>
          <w:rPr>
            <w:color w:val="1155CC"/>
            <w:sz w:val="20"/>
            <w:szCs w:val="20"/>
            <w:u w:val="single"/>
          </w:rPr>
          <w:t>09/se-duplican-defunciones-por-rickettsia-en-chihuahua-en-medio-ano/</w:t>
        </w:r>
      </w:hyperlink>
    </w:p>
    <w:p w14:paraId="6F0226DE" w14:textId="77777777" w:rsidR="0036736F" w:rsidRDefault="0036736F">
      <w:pPr>
        <w:spacing w:line="240" w:lineRule="auto"/>
        <w:rPr>
          <w:sz w:val="20"/>
          <w:szCs w:val="20"/>
        </w:rPr>
      </w:pPr>
    </w:p>
  </w:footnote>
  <w:footnote w:id="7">
    <w:p w14:paraId="409A165F" w14:textId="77777777" w:rsidR="0036736F" w:rsidRDefault="003C549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Nota </w:t>
      </w:r>
      <w:proofErr w:type="spellStart"/>
      <w:r>
        <w:rPr>
          <w:sz w:val="20"/>
          <w:szCs w:val="20"/>
        </w:rPr>
        <w:t>consultada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: </w:t>
      </w:r>
      <w:hyperlink r:id="rId5">
        <w:r>
          <w:rPr>
            <w:color w:val="1155CC"/>
            <w:sz w:val="20"/>
            <w:szCs w:val="20"/>
            <w:u w:val="single"/>
          </w:rPr>
          <w:t>https://.com/2025/05/26/re</w:t>
        </w:r>
        <w:r>
          <w:rPr>
            <w:color w:val="1155CC"/>
            <w:sz w:val="20"/>
            <w:szCs w:val="20"/>
            <w:u w:val="single"/>
          </w:rPr>
          <w:t>alizaran-campana-de-esterilizacion-para-atender-crisis-de-perros-callejeros</w:t>
        </w:r>
      </w:hyperlink>
    </w:p>
    <w:p w14:paraId="725920F0" w14:textId="77777777" w:rsidR="0036736F" w:rsidRDefault="0036736F">
      <w:pPr>
        <w:spacing w:line="240" w:lineRule="auto"/>
        <w:rPr>
          <w:sz w:val="20"/>
          <w:szCs w:val="20"/>
        </w:rPr>
      </w:pPr>
    </w:p>
  </w:footnote>
  <w:footnote w:id="8">
    <w:p w14:paraId="60517CA4" w14:textId="77777777" w:rsidR="0036736F" w:rsidRDefault="003C549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Nota </w:t>
      </w:r>
      <w:proofErr w:type="spellStart"/>
      <w:r>
        <w:rPr>
          <w:sz w:val="20"/>
          <w:szCs w:val="20"/>
        </w:rPr>
        <w:t>informativa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: </w:t>
      </w:r>
      <w:hyperlink r:id="rId6">
        <w:r>
          <w:rPr>
            <w:color w:val="1155CC"/>
            <w:sz w:val="20"/>
            <w:szCs w:val="20"/>
            <w:u w:val="single"/>
          </w:rPr>
          <w:t>https://nortedigital.mx/ja</w:t>
        </w:r>
        <w:r>
          <w:rPr>
            <w:color w:val="1155CC"/>
            <w:sz w:val="20"/>
            <w:szCs w:val="20"/>
            <w:u w:val="single"/>
          </w:rPr>
          <w:t>urias-violentas-atacan-de-forma-recurrente-en-juarez-suman-cuatro-denuncias-en-2026/</w:t>
        </w:r>
      </w:hyperlink>
    </w:p>
    <w:p w14:paraId="31277752" w14:textId="77777777" w:rsidR="0036736F" w:rsidRDefault="0036736F">
      <w:pPr>
        <w:spacing w:line="240" w:lineRule="auto"/>
        <w:rPr>
          <w:sz w:val="20"/>
          <w:szCs w:val="20"/>
        </w:rPr>
      </w:pPr>
    </w:p>
  </w:footnote>
  <w:footnote w:id="9">
    <w:p w14:paraId="5219532A" w14:textId="77777777" w:rsidR="0036736F" w:rsidRDefault="003C5493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Nota </w:t>
      </w:r>
      <w:proofErr w:type="spellStart"/>
      <w:r>
        <w:rPr>
          <w:sz w:val="20"/>
          <w:szCs w:val="20"/>
        </w:rPr>
        <w:t>consultada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: </w:t>
      </w:r>
      <w:hyperlink r:id="rId7">
        <w:r>
          <w:rPr>
            <w:color w:val="1155CC"/>
            <w:sz w:val="20"/>
            <w:szCs w:val="20"/>
            <w:u w:val="single"/>
          </w:rPr>
          <w:t>https://www.juarez.gob.mx/noticia/31497/en</w:t>
        </w:r>
        <w:r>
          <w:rPr>
            <w:color w:val="1155CC"/>
            <w:sz w:val="20"/>
            <w:szCs w:val="20"/>
            <w:u w:val="single"/>
          </w:rPr>
          <w:t>trega-daba-alimento-a-refugios-de-animalitos</w:t>
        </w:r>
      </w:hyperlink>
    </w:p>
    <w:p w14:paraId="30984BF3" w14:textId="77777777" w:rsidR="0036736F" w:rsidRDefault="0036736F">
      <w:pPr>
        <w:spacing w:line="240" w:lineRule="auto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72EAA"/>
    <w:multiLevelType w:val="multilevel"/>
    <w:tmpl w:val="C584E1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36F"/>
    <w:rsid w:val="0036736F"/>
    <w:rsid w:val="003C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C9FAF"/>
  <w15:docId w15:val="{CF423916-BAA1-4CC9-AB45-DA79ED21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ornada.com.mx/noticia/2026/03/04/estados/incrementan-casos-de-rickettsiosis-en-chihuahua-mantienen-alerta-epidemiologica?utm_source=chatgpt.com" TargetMode="External"/><Relationship Id="rId7" Type="http://schemas.openxmlformats.org/officeDocument/2006/relationships/hyperlink" Target="https://www.juarez.gob.mx/noticia/31497/entrega-daba-alimento-a-refugios-de-animalitos" TargetMode="External"/><Relationship Id="rId2" Type="http://schemas.openxmlformats.org/officeDocument/2006/relationships/hyperlink" Target="https://netnoticias.mx/juarez/exigen-rescatistas-esterilizacion-obligatoria-de-mascotas-en-nuevo-reglamento" TargetMode="External"/><Relationship Id="rId1" Type="http://schemas.openxmlformats.org/officeDocument/2006/relationships/hyperlink" Target="https://dof.gob.mx/nota_detalle.php?codigo=5744207&amp;fecha=02/12/2024" TargetMode="External"/><Relationship Id="rId6" Type="http://schemas.openxmlformats.org/officeDocument/2006/relationships/hyperlink" Target="https://nortedigital.mx/jaurias-violentas-atacan-de-forma-recurrente-en-juarez-suman-cuatro-denuncias-en-2026/" TargetMode="External"/><Relationship Id="rId5" Type="http://schemas.openxmlformats.org/officeDocument/2006/relationships/hyperlink" Target="https://circuitofrontera.com/2025/05/26/realizaran-campana-de-esterilizacion-para-atender-crisis-de-perros-callejeros" TargetMode="External"/><Relationship Id="rId4" Type="http://schemas.openxmlformats.org/officeDocument/2006/relationships/hyperlink" Target="https://860liderinformativo.mx/2026/08/09/se-duplican-defunciones-por-rickettsia-en-chihuahua-en-medio-a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1587</Words>
  <Characters>8732</Characters>
  <Application>Microsoft Office Word</Application>
  <DocSecurity>0</DocSecurity>
  <Lines>72</Lines>
  <Paragraphs>20</Paragraphs>
  <ScaleCrop>false</ScaleCrop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Daniela Flores Chacon</dc:creator>
  <cp:lastModifiedBy>Andrea Daniela Flores Chacon</cp:lastModifiedBy>
  <cp:revision>2</cp:revision>
  <dcterms:created xsi:type="dcterms:W3CDTF">2026-08-13T18:32:00Z</dcterms:created>
  <dcterms:modified xsi:type="dcterms:W3CDTF">2026-08-13T18:32:00Z</dcterms:modified>
</cp:coreProperties>
</file>