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EA01" w14:textId="498EA9B0" w:rsidR="000818A1" w:rsidRPr="00D27700" w:rsidRDefault="000818A1" w:rsidP="000818A1">
      <w:pPr>
        <w:tabs>
          <w:tab w:val="left" w:pos="142"/>
        </w:tabs>
        <w:spacing w:after="0" w:line="240" w:lineRule="auto"/>
        <w:ind w:left="142" w:right="-91"/>
        <w:jc w:val="both"/>
        <w:rPr>
          <w:rFonts w:ascii="Arial" w:hAnsi="Arial" w:cs="Arial"/>
          <w:sz w:val="24"/>
          <w:szCs w:val="24"/>
          <w:lang w:eastAsia="es-ES_tradnl"/>
        </w:rPr>
      </w:pPr>
      <w:r w:rsidRPr="00D27700">
        <w:rPr>
          <w:rFonts w:ascii="Arial" w:hAnsi="Arial" w:cs="Arial"/>
          <w:b/>
          <w:sz w:val="24"/>
          <w:szCs w:val="24"/>
          <w:lang w:eastAsia="es-ES_tradnl"/>
        </w:rPr>
        <w:t>H. CONGRESO DEL ESTADO.</w:t>
      </w:r>
    </w:p>
    <w:p w14:paraId="19EA135E" w14:textId="77777777" w:rsidR="000818A1" w:rsidRPr="00D27700" w:rsidRDefault="000818A1" w:rsidP="000818A1">
      <w:pPr>
        <w:tabs>
          <w:tab w:val="left" w:pos="142"/>
        </w:tabs>
        <w:spacing w:after="0" w:line="240" w:lineRule="auto"/>
        <w:ind w:left="142" w:right="-91"/>
        <w:jc w:val="both"/>
        <w:rPr>
          <w:rFonts w:ascii="Arial" w:hAnsi="Arial" w:cs="Arial"/>
          <w:sz w:val="24"/>
          <w:szCs w:val="24"/>
          <w:lang w:eastAsia="es-ES_tradnl"/>
        </w:rPr>
      </w:pPr>
      <w:r w:rsidRPr="00D27700">
        <w:rPr>
          <w:rFonts w:ascii="Arial" w:hAnsi="Arial" w:cs="Arial"/>
          <w:b/>
          <w:sz w:val="24"/>
          <w:szCs w:val="24"/>
          <w:lang w:eastAsia="es-ES_tradnl"/>
        </w:rPr>
        <w:t>P R E S E N T E. –</w:t>
      </w:r>
    </w:p>
    <w:p w14:paraId="43F5B006" w14:textId="77777777" w:rsidR="000818A1" w:rsidRPr="00D27700" w:rsidRDefault="000818A1" w:rsidP="000818A1">
      <w:pPr>
        <w:spacing w:after="0" w:line="240" w:lineRule="auto"/>
        <w:ind w:left="1134" w:right="-91"/>
        <w:jc w:val="both"/>
        <w:rPr>
          <w:rFonts w:ascii="Arial" w:hAnsi="Arial" w:cs="Arial"/>
          <w:sz w:val="24"/>
          <w:szCs w:val="24"/>
          <w:lang w:eastAsia="es-ES_tradnl"/>
        </w:rPr>
      </w:pPr>
    </w:p>
    <w:p w14:paraId="436EBCD5" w14:textId="17562783" w:rsidR="000818A1" w:rsidRPr="00D27700" w:rsidRDefault="000818A1" w:rsidP="00BA1182">
      <w:pPr>
        <w:spacing w:after="0" w:line="360" w:lineRule="auto"/>
        <w:ind w:left="142" w:right="-91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hAnsi="Arial" w:cs="Arial"/>
          <w:color w:val="000000"/>
          <w:sz w:val="24"/>
          <w:szCs w:val="24"/>
          <w:lang w:eastAsia="es-MX"/>
        </w:rPr>
        <w:t>L</w:t>
      </w:r>
      <w:r w:rsidR="00450EF4">
        <w:rPr>
          <w:rFonts w:ascii="Arial" w:hAnsi="Arial" w:cs="Arial"/>
          <w:color w:val="000000"/>
          <w:sz w:val="24"/>
          <w:szCs w:val="24"/>
          <w:lang w:eastAsia="es-MX"/>
        </w:rPr>
        <w:t>a</w:t>
      </w:r>
      <w:r>
        <w:rPr>
          <w:rFonts w:ascii="Arial" w:hAnsi="Arial" w:cs="Arial"/>
          <w:color w:val="000000"/>
          <w:sz w:val="24"/>
          <w:szCs w:val="24"/>
          <w:lang w:eastAsia="es-MX"/>
        </w:rPr>
        <w:t xml:space="preserve"> suscrit</w:t>
      </w:r>
      <w:r w:rsidR="00450EF4">
        <w:rPr>
          <w:rFonts w:ascii="Arial" w:hAnsi="Arial" w:cs="Arial"/>
          <w:color w:val="000000"/>
          <w:sz w:val="24"/>
          <w:szCs w:val="24"/>
          <w:lang w:eastAsia="es-MX"/>
        </w:rPr>
        <w:t>a diputada Edith Palma Ontiveros</w:t>
      </w:r>
      <w:r>
        <w:rPr>
          <w:rFonts w:ascii="Arial" w:hAnsi="Arial" w:cs="Arial"/>
          <w:color w:val="000000"/>
          <w:sz w:val="24"/>
          <w:szCs w:val="24"/>
          <w:lang w:eastAsia="es-MX"/>
        </w:rPr>
        <w:t xml:space="preserve">,  en </w:t>
      </w:r>
      <w:r w:rsidR="00450EF4">
        <w:rPr>
          <w:rFonts w:ascii="Arial" w:hAnsi="Arial" w:cs="Arial"/>
          <w:color w:val="000000"/>
          <w:sz w:val="24"/>
          <w:szCs w:val="24"/>
          <w:lang w:eastAsia="es-MX"/>
        </w:rPr>
        <w:t xml:space="preserve">mi </w:t>
      </w:r>
      <w:r w:rsidRPr="005978A8">
        <w:rPr>
          <w:rFonts w:ascii="Arial" w:hAnsi="Arial" w:cs="Arial"/>
          <w:color w:val="000000"/>
          <w:sz w:val="24"/>
          <w:szCs w:val="24"/>
          <w:lang w:eastAsia="es-MX"/>
        </w:rPr>
        <w:t xml:space="preserve">carácter de </w:t>
      </w:r>
      <w:r w:rsidR="00450EF4">
        <w:rPr>
          <w:rFonts w:ascii="Arial" w:hAnsi="Arial" w:cs="Arial"/>
          <w:color w:val="000000"/>
          <w:sz w:val="24"/>
          <w:szCs w:val="24"/>
          <w:lang w:eastAsia="es-MX"/>
        </w:rPr>
        <w:t>d</w:t>
      </w:r>
      <w:r w:rsidRPr="005978A8">
        <w:rPr>
          <w:rFonts w:ascii="Arial" w:hAnsi="Arial" w:cs="Arial"/>
          <w:color w:val="000000"/>
          <w:sz w:val="24"/>
          <w:szCs w:val="24"/>
          <w:lang w:eastAsia="es-MX"/>
        </w:rPr>
        <w:t>iputada</w:t>
      </w:r>
      <w:r>
        <w:rPr>
          <w:rFonts w:ascii="Arial" w:hAnsi="Arial" w:cs="Arial"/>
          <w:color w:val="000000"/>
          <w:sz w:val="24"/>
          <w:szCs w:val="24"/>
          <w:lang w:eastAsia="es-MX"/>
        </w:rPr>
        <w:t xml:space="preserve"> de la Sexagésima Octava</w:t>
      </w:r>
      <w:r w:rsidRPr="005978A8">
        <w:rPr>
          <w:rFonts w:ascii="Arial" w:hAnsi="Arial" w:cs="Arial"/>
          <w:color w:val="000000"/>
          <w:sz w:val="24"/>
          <w:szCs w:val="24"/>
          <w:lang w:eastAsia="es-MX"/>
        </w:rPr>
        <w:t xml:space="preserve"> Legislatura </w:t>
      </w:r>
      <w:r>
        <w:rPr>
          <w:rFonts w:ascii="Arial" w:hAnsi="Arial" w:cs="Arial"/>
          <w:color w:val="000000"/>
          <w:sz w:val="24"/>
          <w:szCs w:val="24"/>
          <w:lang w:eastAsia="es-MX"/>
        </w:rPr>
        <w:t xml:space="preserve">del H. Congreso </w:t>
      </w:r>
      <w:r w:rsidRPr="005978A8">
        <w:rPr>
          <w:rFonts w:ascii="Arial" w:hAnsi="Arial" w:cs="Arial"/>
          <w:color w:val="000000"/>
          <w:sz w:val="24"/>
          <w:szCs w:val="24"/>
          <w:lang w:eastAsia="es-MX"/>
        </w:rPr>
        <w:t xml:space="preserve">del Estado de Chihuahua, </w:t>
      </w:r>
      <w:r w:rsidR="00450EF4">
        <w:rPr>
          <w:rFonts w:ascii="Arial" w:hAnsi="Arial" w:cs="Arial"/>
          <w:color w:val="000000"/>
          <w:sz w:val="24"/>
          <w:szCs w:val="24"/>
          <w:lang w:eastAsia="es-MX"/>
        </w:rPr>
        <w:t>y en representación de</w:t>
      </w:r>
      <w:r w:rsidRPr="005978A8">
        <w:rPr>
          <w:rFonts w:ascii="Arial" w:hAnsi="Arial" w:cs="Arial"/>
          <w:color w:val="000000"/>
          <w:sz w:val="24"/>
          <w:szCs w:val="24"/>
          <w:lang w:eastAsia="es-MX"/>
        </w:rPr>
        <w:t>l Grupo Parlament</w:t>
      </w:r>
      <w:r>
        <w:rPr>
          <w:rFonts w:ascii="Arial" w:hAnsi="Arial" w:cs="Arial"/>
          <w:color w:val="000000"/>
          <w:sz w:val="24"/>
          <w:szCs w:val="24"/>
          <w:lang w:eastAsia="es-MX"/>
        </w:rPr>
        <w:t>ario de MORENA</w:t>
      </w:r>
      <w:r w:rsidRPr="00D27700">
        <w:rPr>
          <w:rFonts w:ascii="Arial" w:hAnsi="Arial" w:cs="Arial"/>
          <w:sz w:val="24"/>
          <w:szCs w:val="24"/>
          <w:lang w:eastAsia="es-ES_tradnl"/>
        </w:rPr>
        <w:t>, con fundamento en los artículos 68, fracción I, de la Constitución Política</w:t>
      </w:r>
      <w:r w:rsidR="00DF3595">
        <w:rPr>
          <w:rFonts w:ascii="Arial" w:hAnsi="Arial" w:cs="Arial"/>
          <w:sz w:val="24"/>
          <w:szCs w:val="24"/>
          <w:lang w:eastAsia="es-ES_tradnl"/>
        </w:rPr>
        <w:t xml:space="preserve">, </w:t>
      </w:r>
      <w:r w:rsidRPr="00D27700">
        <w:rPr>
          <w:rFonts w:ascii="Arial" w:hAnsi="Arial" w:cs="Arial"/>
          <w:sz w:val="24"/>
          <w:szCs w:val="24"/>
          <w:lang w:eastAsia="es-ES_tradnl"/>
        </w:rPr>
        <w:t>16</w:t>
      </w:r>
      <w:r w:rsidR="00DF3595">
        <w:rPr>
          <w:rFonts w:ascii="Arial" w:hAnsi="Arial" w:cs="Arial"/>
          <w:sz w:val="24"/>
          <w:szCs w:val="24"/>
          <w:lang w:eastAsia="es-ES_tradnl"/>
        </w:rPr>
        <w:t>9</w:t>
      </w:r>
      <w:r w:rsidRPr="00D27700">
        <w:rPr>
          <w:rFonts w:ascii="Arial" w:hAnsi="Arial" w:cs="Arial"/>
          <w:sz w:val="24"/>
          <w:szCs w:val="24"/>
          <w:lang w:eastAsia="es-ES_tradnl"/>
        </w:rPr>
        <w:t xml:space="preserve"> de la Ley Orgánica del Poder Legislativo,</w:t>
      </w:r>
      <w:r w:rsidR="00DF3595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="00DF3595" w:rsidRPr="00EC27F4">
        <w:rPr>
          <w:rFonts w:ascii="Arial" w:eastAsia="Century Gothic" w:hAnsi="Arial" w:cs="Arial"/>
          <w:sz w:val="24"/>
          <w:szCs w:val="24"/>
        </w:rPr>
        <w:t>así como los numerales 75 y 7</w:t>
      </w:r>
      <w:r w:rsidR="00DF3595">
        <w:rPr>
          <w:rFonts w:ascii="Arial" w:eastAsia="Century Gothic" w:hAnsi="Arial" w:cs="Arial"/>
          <w:sz w:val="24"/>
          <w:szCs w:val="24"/>
        </w:rPr>
        <w:t>6</w:t>
      </w:r>
      <w:r w:rsidR="00DF3595" w:rsidRPr="00EC27F4">
        <w:rPr>
          <w:rFonts w:ascii="Arial" w:eastAsia="Century Gothic" w:hAnsi="Arial" w:cs="Arial"/>
          <w:sz w:val="24"/>
          <w:szCs w:val="24"/>
        </w:rPr>
        <w:t xml:space="preserve"> del Reglamento Interior de Prácticas Parlamentarias del Poder Legislativo</w:t>
      </w:r>
      <w:r w:rsidR="00860F10">
        <w:rPr>
          <w:rFonts w:ascii="Arial" w:eastAsia="Century Gothic" w:hAnsi="Arial" w:cs="Arial"/>
          <w:sz w:val="24"/>
          <w:szCs w:val="24"/>
        </w:rPr>
        <w:t>,</w:t>
      </w:r>
      <w:r w:rsidRPr="00D27700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="00DF3595">
        <w:rPr>
          <w:rFonts w:ascii="Arial" w:hAnsi="Arial" w:cs="Arial"/>
          <w:sz w:val="24"/>
          <w:szCs w:val="24"/>
          <w:lang w:eastAsia="es-ES_tradnl"/>
        </w:rPr>
        <w:t xml:space="preserve">todos </w:t>
      </w:r>
      <w:r w:rsidRPr="00D27700">
        <w:rPr>
          <w:rFonts w:ascii="Arial" w:hAnsi="Arial" w:cs="Arial"/>
          <w:sz w:val="24"/>
          <w:szCs w:val="24"/>
          <w:lang w:eastAsia="es-ES_tradnl"/>
        </w:rPr>
        <w:t>ordenamientos del Estado de Chihuahua, acud</w:t>
      </w:r>
      <w:r w:rsidR="00450EF4">
        <w:rPr>
          <w:rFonts w:ascii="Arial" w:hAnsi="Arial" w:cs="Arial"/>
          <w:sz w:val="24"/>
          <w:szCs w:val="24"/>
          <w:lang w:eastAsia="es-ES_tradnl"/>
        </w:rPr>
        <w:t>o</w:t>
      </w:r>
      <w:r w:rsidRPr="00D27700">
        <w:rPr>
          <w:rFonts w:ascii="Arial" w:hAnsi="Arial" w:cs="Arial"/>
          <w:sz w:val="24"/>
          <w:szCs w:val="24"/>
          <w:lang w:eastAsia="es-ES_tradnl"/>
        </w:rPr>
        <w:t xml:space="preserve"> ante esta Tribuna para presentar </w:t>
      </w:r>
      <w:r w:rsidR="003017F7">
        <w:rPr>
          <w:rFonts w:ascii="Arial" w:hAnsi="Arial" w:cs="Arial"/>
          <w:sz w:val="24"/>
          <w:szCs w:val="24"/>
          <w:lang w:eastAsia="es-ES_tradnl"/>
        </w:rPr>
        <w:t>proposición</w:t>
      </w:r>
      <w:r w:rsidR="0048408F">
        <w:rPr>
          <w:rFonts w:ascii="Arial" w:hAnsi="Arial" w:cs="Arial"/>
          <w:sz w:val="24"/>
          <w:szCs w:val="24"/>
          <w:lang w:eastAsia="es-ES_tradnl"/>
        </w:rPr>
        <w:t xml:space="preserve"> con carácter de </w:t>
      </w:r>
      <w:r w:rsidR="003017F7">
        <w:rPr>
          <w:rFonts w:ascii="Arial" w:hAnsi="Arial" w:cs="Arial"/>
          <w:sz w:val="24"/>
          <w:szCs w:val="24"/>
          <w:lang w:eastAsia="es-ES_tradnl"/>
        </w:rPr>
        <w:t xml:space="preserve">Acuerdo, </w:t>
      </w:r>
      <w:r w:rsidR="0048408F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Pr="00D27700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Pr="00E512D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con el </w:t>
      </w:r>
      <w:r w:rsidR="003017F7" w:rsidRPr="00E512D7">
        <w:rPr>
          <w:rFonts w:ascii="Arial" w:hAnsi="Arial" w:cs="Arial"/>
          <w:b/>
          <w:bCs/>
          <w:sz w:val="24"/>
          <w:szCs w:val="24"/>
          <w:lang w:eastAsia="es-ES_tradnl"/>
        </w:rPr>
        <w:t>fin de</w:t>
      </w:r>
      <w:r w:rsidRPr="00E512D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ordenar</w:t>
      </w:r>
      <w:r w:rsidR="0048408F" w:rsidRPr="00E512D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la publicación</w:t>
      </w:r>
      <w:r w:rsidRPr="00E512D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en el Periódico Oficial del Estado, de</w:t>
      </w:r>
      <w:r w:rsidR="003017F7" w:rsidRPr="00E512D7">
        <w:rPr>
          <w:rFonts w:ascii="Arial" w:hAnsi="Arial" w:cs="Arial"/>
          <w:b/>
          <w:bCs/>
          <w:sz w:val="24"/>
          <w:szCs w:val="24"/>
          <w:lang w:eastAsia="es-ES_tradnl"/>
        </w:rPr>
        <w:t>l</w:t>
      </w:r>
      <w:r w:rsidR="003017F7">
        <w:rPr>
          <w:rFonts w:ascii="Arial" w:hAnsi="Arial" w:cs="Arial"/>
          <w:sz w:val="24"/>
          <w:szCs w:val="24"/>
          <w:lang w:eastAsia="es-ES_tradnl"/>
        </w:rPr>
        <w:t xml:space="preserve"> </w:t>
      </w:r>
      <w:r w:rsidR="003017F7" w:rsidRPr="003017F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Decreto </w:t>
      </w:r>
      <w:r w:rsidR="003017F7" w:rsidRPr="003017F7">
        <w:rPr>
          <w:rFonts w:ascii="Arial" w:hAnsi="Arial" w:cs="Arial"/>
          <w:b/>
          <w:bCs/>
          <w:sz w:val="24"/>
          <w:szCs w:val="24"/>
        </w:rPr>
        <w:t>No. LXVI</w:t>
      </w:r>
      <w:r w:rsidR="008A733F">
        <w:rPr>
          <w:rFonts w:ascii="Arial" w:hAnsi="Arial" w:cs="Arial"/>
          <w:b/>
          <w:bCs/>
          <w:sz w:val="24"/>
          <w:szCs w:val="24"/>
        </w:rPr>
        <w:t>I</w:t>
      </w:r>
      <w:r w:rsidR="003017F7" w:rsidRPr="003017F7">
        <w:rPr>
          <w:rFonts w:ascii="Arial" w:hAnsi="Arial" w:cs="Arial"/>
          <w:b/>
          <w:bCs/>
          <w:sz w:val="24"/>
          <w:szCs w:val="24"/>
        </w:rPr>
        <w:t xml:space="preserve">/EXLEY/0826/2024 XII P.E. mediante el cual se expidió </w:t>
      </w:r>
      <w:proofErr w:type="gramStart"/>
      <w:r w:rsidR="003017F7" w:rsidRPr="003017F7">
        <w:rPr>
          <w:rFonts w:ascii="Arial" w:hAnsi="Arial" w:cs="Arial"/>
          <w:b/>
          <w:bCs/>
          <w:sz w:val="24"/>
          <w:szCs w:val="24"/>
        </w:rPr>
        <w:t xml:space="preserve">la </w:t>
      </w:r>
      <w:r w:rsidR="003017F7" w:rsidRPr="003017F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</w:t>
      </w:r>
      <w:r w:rsidRPr="003017F7">
        <w:rPr>
          <w:rFonts w:ascii="Arial" w:hAnsi="Arial" w:cs="Arial"/>
          <w:b/>
          <w:bCs/>
          <w:sz w:val="24"/>
          <w:szCs w:val="24"/>
          <w:lang w:eastAsia="es-ES_tradnl"/>
        </w:rPr>
        <w:t>Ley</w:t>
      </w:r>
      <w:proofErr w:type="gramEnd"/>
      <w:r w:rsidRPr="003017F7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de Derechos de los Pueblos y Comunidades In</w:t>
      </w:r>
      <w:r w:rsidR="00D9429B" w:rsidRPr="003017F7">
        <w:rPr>
          <w:rFonts w:ascii="Arial" w:hAnsi="Arial" w:cs="Arial"/>
          <w:b/>
          <w:bCs/>
          <w:sz w:val="24"/>
          <w:szCs w:val="24"/>
          <w:lang w:eastAsia="es-ES_tradnl"/>
        </w:rPr>
        <w:t>dígenas del Estado de Chihuahua</w:t>
      </w:r>
      <w:r w:rsidR="00D9429B">
        <w:rPr>
          <w:rFonts w:ascii="Arial" w:hAnsi="Arial" w:cs="Arial"/>
          <w:sz w:val="24"/>
          <w:szCs w:val="24"/>
          <w:lang w:eastAsia="es-ES_tradnl"/>
        </w:rPr>
        <w:t xml:space="preserve">, </w:t>
      </w:r>
      <w:r w:rsidR="003017F7">
        <w:rPr>
          <w:rFonts w:ascii="Arial" w:hAnsi="Arial" w:cs="Arial"/>
          <w:sz w:val="24"/>
          <w:szCs w:val="24"/>
          <w:lang w:eastAsia="es-ES_tradnl"/>
        </w:rPr>
        <w:t xml:space="preserve">con fundamento en </w:t>
      </w:r>
      <w:r w:rsidR="00BA1182">
        <w:rPr>
          <w:rFonts w:ascii="Arial" w:hAnsi="Arial" w:cs="Arial"/>
          <w:sz w:val="24"/>
          <w:szCs w:val="24"/>
          <w:lang w:eastAsia="es-ES_tradnl"/>
        </w:rPr>
        <w:t>e</w:t>
      </w:r>
      <w:r w:rsidR="00D9429B">
        <w:rPr>
          <w:rFonts w:ascii="Arial" w:hAnsi="Arial" w:cs="Arial"/>
          <w:sz w:val="24"/>
          <w:szCs w:val="24"/>
          <w:lang w:eastAsia="es-ES_tradnl"/>
        </w:rPr>
        <w:t xml:space="preserve">l artículo 74 de la Constitución Política del Estado </w:t>
      </w:r>
      <w:r w:rsidR="00860F10">
        <w:rPr>
          <w:rFonts w:ascii="Arial" w:hAnsi="Arial" w:cs="Arial"/>
          <w:sz w:val="24"/>
          <w:szCs w:val="24"/>
          <w:lang w:eastAsia="es-ES_tradnl"/>
        </w:rPr>
        <w:t xml:space="preserve">Libre y Soberano </w:t>
      </w:r>
      <w:r w:rsidR="00D9429B">
        <w:rPr>
          <w:rFonts w:ascii="Arial" w:hAnsi="Arial" w:cs="Arial"/>
          <w:sz w:val="24"/>
          <w:szCs w:val="24"/>
          <w:lang w:eastAsia="es-ES_tradnl"/>
        </w:rPr>
        <w:t>de Chihuahua</w:t>
      </w:r>
      <w:r w:rsidR="006A285C">
        <w:rPr>
          <w:rFonts w:ascii="Arial" w:hAnsi="Arial" w:cs="Arial"/>
          <w:sz w:val="24"/>
          <w:szCs w:val="24"/>
          <w:lang w:eastAsia="es-ES_tradnl"/>
        </w:rPr>
        <w:t xml:space="preserve">. </w:t>
      </w:r>
      <w:r w:rsidRPr="00D27700">
        <w:rPr>
          <w:rFonts w:ascii="Arial" w:hAnsi="Arial" w:cs="Arial"/>
          <w:sz w:val="24"/>
          <w:szCs w:val="24"/>
          <w:lang w:eastAsia="es-ES_tradnl"/>
        </w:rPr>
        <w:t>Lo anterior en base a la siguiente:</w:t>
      </w:r>
    </w:p>
    <w:p w14:paraId="0A4F0B61" w14:textId="77777777" w:rsidR="000818A1" w:rsidRPr="00D27700" w:rsidRDefault="000818A1" w:rsidP="000818A1">
      <w:pPr>
        <w:spacing w:line="360" w:lineRule="auto"/>
        <w:ind w:left="1134" w:right="-91"/>
        <w:jc w:val="center"/>
        <w:rPr>
          <w:rFonts w:ascii="Arial" w:hAnsi="Arial" w:cs="Arial"/>
          <w:sz w:val="24"/>
          <w:szCs w:val="24"/>
          <w:lang w:eastAsia="es-ES_tradnl"/>
        </w:rPr>
      </w:pPr>
      <w:r w:rsidRPr="00D27700">
        <w:rPr>
          <w:rFonts w:ascii="Arial" w:hAnsi="Arial" w:cs="Arial"/>
          <w:b/>
          <w:bCs/>
          <w:sz w:val="24"/>
          <w:szCs w:val="24"/>
          <w:lang w:eastAsia="es-ES_tradnl"/>
        </w:rPr>
        <w:t>EXPOSICIÓN DE MOTIVOS</w:t>
      </w:r>
    </w:p>
    <w:p w14:paraId="7A8A0D8D" w14:textId="1981287B" w:rsidR="002549E7" w:rsidRPr="00703034" w:rsidRDefault="00CF6B14" w:rsidP="007030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3034">
        <w:rPr>
          <w:rFonts w:ascii="Arial" w:hAnsi="Arial" w:cs="Arial"/>
          <w:sz w:val="24"/>
          <w:szCs w:val="24"/>
        </w:rPr>
        <w:t xml:space="preserve">El día treinta de enero del </w:t>
      </w:r>
      <w:r w:rsidR="00274A73" w:rsidRPr="00703034">
        <w:rPr>
          <w:rFonts w:ascii="Arial" w:hAnsi="Arial" w:cs="Arial"/>
          <w:sz w:val="24"/>
          <w:szCs w:val="24"/>
        </w:rPr>
        <w:t>año 2024</w:t>
      </w:r>
      <w:r w:rsidRPr="00703034">
        <w:rPr>
          <w:rFonts w:ascii="Arial" w:hAnsi="Arial" w:cs="Arial"/>
          <w:sz w:val="24"/>
          <w:szCs w:val="24"/>
        </w:rPr>
        <w:t xml:space="preserve">, </w:t>
      </w:r>
      <w:r w:rsidR="0029270B" w:rsidRPr="00703034">
        <w:rPr>
          <w:rFonts w:ascii="Arial" w:hAnsi="Arial" w:cs="Arial"/>
          <w:sz w:val="24"/>
          <w:szCs w:val="24"/>
        </w:rPr>
        <w:t xml:space="preserve">en </w:t>
      </w:r>
      <w:r w:rsidR="004C5C43" w:rsidRPr="00703034">
        <w:rPr>
          <w:rFonts w:ascii="Arial" w:hAnsi="Arial" w:cs="Arial"/>
          <w:sz w:val="24"/>
          <w:szCs w:val="24"/>
        </w:rPr>
        <w:t xml:space="preserve">el </w:t>
      </w:r>
      <w:r w:rsidR="003017F7">
        <w:rPr>
          <w:rFonts w:ascii="Arial" w:hAnsi="Arial" w:cs="Arial"/>
          <w:sz w:val="24"/>
          <w:szCs w:val="24"/>
        </w:rPr>
        <w:t>d</w:t>
      </w:r>
      <w:r w:rsidR="004C5C43" w:rsidRPr="00703034">
        <w:rPr>
          <w:rFonts w:ascii="Arial" w:hAnsi="Arial" w:cs="Arial"/>
          <w:sz w:val="24"/>
          <w:szCs w:val="24"/>
        </w:rPr>
        <w:t>é</w:t>
      </w:r>
      <w:r w:rsidR="003017F7">
        <w:rPr>
          <w:rFonts w:ascii="Arial" w:hAnsi="Arial" w:cs="Arial"/>
          <w:sz w:val="24"/>
          <w:szCs w:val="24"/>
        </w:rPr>
        <w:t>c</w:t>
      </w:r>
      <w:r w:rsidR="004C5C43" w:rsidRPr="00703034">
        <w:rPr>
          <w:rFonts w:ascii="Arial" w:hAnsi="Arial" w:cs="Arial"/>
          <w:sz w:val="24"/>
          <w:szCs w:val="24"/>
        </w:rPr>
        <w:t>imo segundo Periodo Extraordinario</w:t>
      </w:r>
      <w:r w:rsidR="0029270B" w:rsidRPr="00703034">
        <w:rPr>
          <w:rFonts w:ascii="Arial" w:hAnsi="Arial" w:cs="Arial"/>
          <w:sz w:val="24"/>
          <w:szCs w:val="24"/>
        </w:rPr>
        <w:t xml:space="preserve"> de sesiones</w:t>
      </w:r>
      <w:r w:rsidR="004C5C43" w:rsidRPr="00703034">
        <w:rPr>
          <w:rFonts w:ascii="Arial" w:hAnsi="Arial" w:cs="Arial"/>
          <w:sz w:val="24"/>
          <w:szCs w:val="24"/>
        </w:rPr>
        <w:t xml:space="preserve">, </w:t>
      </w:r>
      <w:r w:rsidRPr="00703034">
        <w:rPr>
          <w:rFonts w:ascii="Arial" w:hAnsi="Arial" w:cs="Arial"/>
          <w:sz w:val="24"/>
          <w:szCs w:val="24"/>
        </w:rPr>
        <w:t>el pleno</w:t>
      </w:r>
      <w:r w:rsidR="00F452A1" w:rsidRPr="00703034">
        <w:rPr>
          <w:rFonts w:ascii="Arial" w:hAnsi="Arial" w:cs="Arial"/>
          <w:sz w:val="24"/>
          <w:szCs w:val="24"/>
        </w:rPr>
        <w:t xml:space="preserve"> de la Sexagésima Sé</w:t>
      </w:r>
      <w:r w:rsidR="00860F10">
        <w:rPr>
          <w:rFonts w:ascii="Arial" w:hAnsi="Arial" w:cs="Arial"/>
          <w:sz w:val="24"/>
          <w:szCs w:val="24"/>
        </w:rPr>
        <w:t>p</w:t>
      </w:r>
      <w:r w:rsidR="00F452A1" w:rsidRPr="00703034">
        <w:rPr>
          <w:rFonts w:ascii="Arial" w:hAnsi="Arial" w:cs="Arial"/>
          <w:sz w:val="24"/>
          <w:szCs w:val="24"/>
        </w:rPr>
        <w:t xml:space="preserve">tima Legislatura del H. Congreso del </w:t>
      </w:r>
      <w:proofErr w:type="gramStart"/>
      <w:r w:rsidR="00F452A1" w:rsidRPr="00703034">
        <w:rPr>
          <w:rFonts w:ascii="Arial" w:hAnsi="Arial" w:cs="Arial"/>
          <w:sz w:val="24"/>
          <w:szCs w:val="24"/>
        </w:rPr>
        <w:t xml:space="preserve">Estado, </w:t>
      </w:r>
      <w:r w:rsidR="007F4BD5" w:rsidRPr="00703034">
        <w:rPr>
          <w:rFonts w:ascii="Arial" w:hAnsi="Arial" w:cs="Arial"/>
          <w:sz w:val="24"/>
          <w:szCs w:val="24"/>
        </w:rPr>
        <w:t xml:space="preserve"> </w:t>
      </w:r>
      <w:r w:rsidR="00F452A1" w:rsidRPr="00703034">
        <w:rPr>
          <w:rFonts w:ascii="Arial" w:hAnsi="Arial" w:cs="Arial"/>
          <w:sz w:val="24"/>
          <w:szCs w:val="24"/>
        </w:rPr>
        <w:t>con</w:t>
      </w:r>
      <w:proofErr w:type="gramEnd"/>
      <w:r w:rsidR="00F452A1" w:rsidRPr="00703034">
        <w:rPr>
          <w:rFonts w:ascii="Arial" w:hAnsi="Arial" w:cs="Arial"/>
          <w:sz w:val="24"/>
          <w:szCs w:val="24"/>
        </w:rPr>
        <w:t xml:space="preserve"> el voto unánime de  27 diputados y diputadas presentes, </w:t>
      </w:r>
      <w:r w:rsidR="007F4BD5" w:rsidRPr="00703034">
        <w:rPr>
          <w:rFonts w:ascii="Arial" w:hAnsi="Arial" w:cs="Arial"/>
          <w:sz w:val="24"/>
          <w:szCs w:val="24"/>
        </w:rPr>
        <w:t xml:space="preserve">aprobó el </w:t>
      </w:r>
      <w:r w:rsidR="000C41C2">
        <w:rPr>
          <w:rFonts w:ascii="Arial" w:hAnsi="Arial" w:cs="Arial"/>
          <w:sz w:val="24"/>
          <w:szCs w:val="24"/>
        </w:rPr>
        <w:t>D</w:t>
      </w:r>
      <w:r w:rsidR="007F4BD5" w:rsidRPr="00703034">
        <w:rPr>
          <w:rFonts w:ascii="Arial" w:hAnsi="Arial" w:cs="Arial"/>
          <w:sz w:val="24"/>
          <w:szCs w:val="24"/>
        </w:rPr>
        <w:t>ecreto</w:t>
      </w:r>
      <w:r w:rsidR="000C41C2">
        <w:rPr>
          <w:rFonts w:ascii="Arial" w:hAnsi="Arial" w:cs="Arial"/>
          <w:sz w:val="24"/>
          <w:szCs w:val="24"/>
        </w:rPr>
        <w:t xml:space="preserve"> No. LXVI</w:t>
      </w:r>
      <w:r w:rsidR="003017F7">
        <w:rPr>
          <w:rFonts w:ascii="Arial" w:hAnsi="Arial" w:cs="Arial"/>
          <w:sz w:val="24"/>
          <w:szCs w:val="24"/>
        </w:rPr>
        <w:t>I</w:t>
      </w:r>
      <w:r w:rsidR="000C41C2">
        <w:rPr>
          <w:rFonts w:ascii="Arial" w:hAnsi="Arial" w:cs="Arial"/>
          <w:sz w:val="24"/>
          <w:szCs w:val="24"/>
        </w:rPr>
        <w:t>/EXLEY/0</w:t>
      </w:r>
      <w:r w:rsidR="007F4BD5" w:rsidRPr="00703034">
        <w:rPr>
          <w:rFonts w:ascii="Arial" w:hAnsi="Arial" w:cs="Arial"/>
          <w:sz w:val="24"/>
          <w:szCs w:val="24"/>
        </w:rPr>
        <w:t>826/2</w:t>
      </w:r>
      <w:r w:rsidR="000C41C2">
        <w:rPr>
          <w:rFonts w:ascii="Arial" w:hAnsi="Arial" w:cs="Arial"/>
          <w:sz w:val="24"/>
          <w:szCs w:val="24"/>
        </w:rPr>
        <w:t>024 XII P.E.</w:t>
      </w:r>
      <w:r w:rsidR="00F452A1" w:rsidRPr="00703034">
        <w:rPr>
          <w:rFonts w:ascii="Arial" w:hAnsi="Arial" w:cs="Arial"/>
          <w:sz w:val="24"/>
          <w:szCs w:val="24"/>
        </w:rPr>
        <w:t>; a través de ese instrumento</w:t>
      </w:r>
      <w:r w:rsidR="00BA1182">
        <w:rPr>
          <w:rFonts w:ascii="Arial" w:hAnsi="Arial" w:cs="Arial"/>
          <w:sz w:val="24"/>
          <w:szCs w:val="24"/>
        </w:rPr>
        <w:t xml:space="preserve"> se expidió  </w:t>
      </w:r>
      <w:r w:rsidR="00BA1182" w:rsidRPr="00703034">
        <w:rPr>
          <w:rFonts w:ascii="Arial" w:hAnsi="Arial" w:cs="Arial"/>
          <w:sz w:val="24"/>
          <w:szCs w:val="24"/>
        </w:rPr>
        <w:t>la Ley de Derechos de los Pueblos y Comunidades Indígenas del Estado de Chihuahua</w:t>
      </w:r>
      <w:r w:rsidR="00BA1182">
        <w:rPr>
          <w:rFonts w:ascii="Arial" w:hAnsi="Arial" w:cs="Arial"/>
          <w:sz w:val="24"/>
          <w:szCs w:val="24"/>
        </w:rPr>
        <w:t xml:space="preserve">, y </w:t>
      </w:r>
      <w:r w:rsidR="00F452A1" w:rsidRPr="00703034">
        <w:rPr>
          <w:rFonts w:ascii="Arial" w:hAnsi="Arial" w:cs="Arial"/>
          <w:sz w:val="24"/>
          <w:szCs w:val="24"/>
        </w:rPr>
        <w:t xml:space="preserve"> qued</w:t>
      </w:r>
      <w:r w:rsidR="00251AE9">
        <w:rPr>
          <w:rFonts w:ascii="Arial" w:hAnsi="Arial" w:cs="Arial"/>
          <w:sz w:val="24"/>
          <w:szCs w:val="24"/>
        </w:rPr>
        <w:t>ó</w:t>
      </w:r>
      <w:r w:rsidR="00F452A1" w:rsidRPr="00703034">
        <w:rPr>
          <w:rFonts w:ascii="Arial" w:hAnsi="Arial" w:cs="Arial"/>
          <w:sz w:val="24"/>
          <w:szCs w:val="24"/>
        </w:rPr>
        <w:t xml:space="preserve"> decretada también la abrogación </w:t>
      </w:r>
      <w:r w:rsidR="00F452A1" w:rsidRPr="00703034">
        <w:rPr>
          <w:rFonts w:ascii="Arial" w:hAnsi="Arial" w:cs="Arial"/>
          <w:sz w:val="24"/>
          <w:szCs w:val="24"/>
          <w:lang w:val="es-ES_tradnl" w:eastAsia="es-ES_tradnl"/>
        </w:rPr>
        <w:t xml:space="preserve">de la Ley de  Derechos de los Pueblos Indígenas del Estado de Chihuahua </w:t>
      </w:r>
      <w:r w:rsidR="000F738D" w:rsidRPr="00703034">
        <w:rPr>
          <w:rFonts w:ascii="Arial" w:hAnsi="Arial" w:cs="Arial"/>
          <w:sz w:val="24"/>
          <w:szCs w:val="24"/>
          <w:lang w:val="es-ES_tradnl" w:eastAsia="es-ES_tradnl"/>
        </w:rPr>
        <w:t xml:space="preserve">vigente desde el </w:t>
      </w:r>
      <w:r w:rsidR="00F452A1" w:rsidRPr="00703034">
        <w:rPr>
          <w:rFonts w:ascii="Arial" w:hAnsi="Arial" w:cs="Arial"/>
          <w:sz w:val="24"/>
          <w:szCs w:val="24"/>
          <w:lang w:val="es-ES_tradnl" w:eastAsia="es-ES_tradnl"/>
        </w:rPr>
        <w:t xml:space="preserve"> año 2013; con ello, el Poder Legislativo estatal, después de un intenso trabajo mediante el cual fue garantizado el derecho a la consulta previa, libre e informada de los pueblos originarios de la entidad y los asentados en ella, actualizaba </w:t>
      </w:r>
      <w:r w:rsidR="000F738D" w:rsidRPr="00703034">
        <w:rPr>
          <w:rFonts w:ascii="Arial" w:hAnsi="Arial" w:cs="Arial"/>
          <w:sz w:val="24"/>
          <w:szCs w:val="24"/>
          <w:lang w:val="es-ES_tradnl" w:eastAsia="es-ES_tradnl"/>
        </w:rPr>
        <w:t xml:space="preserve">una norma de fundamental </w:t>
      </w:r>
      <w:r w:rsidR="00F452A1" w:rsidRPr="00703034">
        <w:rPr>
          <w:rFonts w:ascii="Arial" w:hAnsi="Arial" w:cs="Arial"/>
          <w:sz w:val="24"/>
          <w:szCs w:val="24"/>
        </w:rPr>
        <w:t xml:space="preserve"> importancia para la vida de </w:t>
      </w:r>
      <w:r w:rsidR="00BA1182">
        <w:rPr>
          <w:rFonts w:ascii="Arial" w:hAnsi="Arial" w:cs="Arial"/>
          <w:sz w:val="24"/>
          <w:szCs w:val="24"/>
        </w:rPr>
        <w:t>nuestro</w:t>
      </w:r>
      <w:r w:rsidR="00F452A1" w:rsidRPr="00703034">
        <w:rPr>
          <w:rFonts w:ascii="Arial" w:hAnsi="Arial" w:cs="Arial"/>
          <w:sz w:val="24"/>
          <w:szCs w:val="24"/>
        </w:rPr>
        <w:t>s pueblos y comunidades indígenas</w:t>
      </w:r>
      <w:r w:rsidR="00BA1182">
        <w:rPr>
          <w:rFonts w:ascii="Arial" w:hAnsi="Arial" w:cs="Arial"/>
          <w:sz w:val="24"/>
          <w:szCs w:val="24"/>
        </w:rPr>
        <w:t xml:space="preserve">. </w:t>
      </w:r>
    </w:p>
    <w:p w14:paraId="5870994F" w14:textId="4DF666C8" w:rsidR="002A1821" w:rsidRPr="00703034" w:rsidRDefault="000B00D0" w:rsidP="007030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3034">
        <w:rPr>
          <w:rFonts w:ascii="Arial" w:hAnsi="Arial" w:cs="Arial"/>
          <w:sz w:val="24"/>
          <w:szCs w:val="24"/>
        </w:rPr>
        <w:t xml:space="preserve">El decreto  en comento, cuyo propósito es el de actualizar las obligaciones por parte del Estado </w:t>
      </w:r>
      <w:r w:rsidR="00361AF5">
        <w:rPr>
          <w:rFonts w:ascii="Arial" w:hAnsi="Arial" w:cs="Arial"/>
          <w:sz w:val="24"/>
          <w:szCs w:val="24"/>
        </w:rPr>
        <w:t>para</w:t>
      </w:r>
      <w:r w:rsidRPr="00703034">
        <w:rPr>
          <w:rFonts w:ascii="Arial" w:hAnsi="Arial" w:cs="Arial"/>
          <w:sz w:val="24"/>
          <w:szCs w:val="24"/>
        </w:rPr>
        <w:t xml:space="preserve"> garantizar, promover, proteger y respetar los derechos de los </w:t>
      </w:r>
      <w:r w:rsidRPr="00703034">
        <w:rPr>
          <w:rFonts w:ascii="Arial" w:hAnsi="Arial" w:cs="Arial"/>
          <w:sz w:val="24"/>
          <w:szCs w:val="24"/>
        </w:rPr>
        <w:lastRenderedPageBreak/>
        <w:t xml:space="preserve">pueblos y comunidades indígenas de acuerdo a las necesidades que se presentan en la sociedad en la que hoy nos toca vivir, así como la definición enunciativa más no limitativa de los derechos individuales y colectivos de los pueblos originarios y su facultad de ejercerlos plenamente, se construyó </w:t>
      </w:r>
      <w:r w:rsidR="002A1821" w:rsidRPr="00703034">
        <w:rPr>
          <w:rFonts w:ascii="Arial" w:hAnsi="Arial" w:cs="Arial"/>
          <w:sz w:val="24"/>
          <w:szCs w:val="24"/>
        </w:rPr>
        <w:t xml:space="preserve">con la participación de los sujetos de derecho, y fue resultado de un amplio y muy responsable proceso que siguió  </w:t>
      </w:r>
      <w:r w:rsidR="007728AA" w:rsidRPr="00703034">
        <w:rPr>
          <w:rFonts w:ascii="Arial" w:hAnsi="Arial" w:cs="Arial"/>
          <w:sz w:val="24"/>
          <w:szCs w:val="24"/>
        </w:rPr>
        <w:t xml:space="preserve">la </w:t>
      </w:r>
      <w:r w:rsidR="003017F7">
        <w:rPr>
          <w:rFonts w:ascii="Arial" w:hAnsi="Arial" w:cs="Arial"/>
          <w:sz w:val="24"/>
          <w:szCs w:val="24"/>
        </w:rPr>
        <w:t xml:space="preserve">Sexagésima Séptima </w:t>
      </w:r>
      <w:r w:rsidR="009A7A2E">
        <w:rPr>
          <w:rFonts w:ascii="Arial" w:hAnsi="Arial" w:cs="Arial"/>
          <w:sz w:val="24"/>
          <w:szCs w:val="24"/>
        </w:rPr>
        <w:t>L</w:t>
      </w:r>
      <w:r w:rsidR="003017F7">
        <w:rPr>
          <w:rFonts w:ascii="Arial" w:hAnsi="Arial" w:cs="Arial"/>
          <w:sz w:val="24"/>
          <w:szCs w:val="24"/>
        </w:rPr>
        <w:t>egislatura</w:t>
      </w:r>
      <w:r w:rsidR="007728AA" w:rsidRPr="00703034">
        <w:rPr>
          <w:rFonts w:ascii="Arial" w:hAnsi="Arial" w:cs="Arial"/>
          <w:sz w:val="24"/>
          <w:szCs w:val="24"/>
        </w:rPr>
        <w:t xml:space="preserve"> </w:t>
      </w:r>
      <w:r w:rsidR="002A1821" w:rsidRPr="00703034">
        <w:rPr>
          <w:rFonts w:ascii="Arial" w:hAnsi="Arial" w:cs="Arial"/>
          <w:sz w:val="24"/>
          <w:szCs w:val="24"/>
        </w:rPr>
        <w:t>el H. Congreso del Estado,</w:t>
      </w:r>
      <w:r w:rsidR="007728AA" w:rsidRPr="00703034">
        <w:rPr>
          <w:rFonts w:ascii="Arial" w:hAnsi="Arial" w:cs="Arial"/>
          <w:sz w:val="24"/>
          <w:szCs w:val="24"/>
        </w:rPr>
        <w:t xml:space="preserve"> </w:t>
      </w:r>
      <w:r w:rsidR="002A1821" w:rsidRPr="00703034">
        <w:rPr>
          <w:rFonts w:ascii="Arial" w:hAnsi="Arial" w:cs="Arial"/>
          <w:sz w:val="24"/>
          <w:szCs w:val="24"/>
        </w:rPr>
        <w:t xml:space="preserve">a través </w:t>
      </w:r>
      <w:r w:rsidR="00251AE9">
        <w:rPr>
          <w:rFonts w:ascii="Arial" w:hAnsi="Arial" w:cs="Arial"/>
          <w:sz w:val="24"/>
          <w:szCs w:val="24"/>
        </w:rPr>
        <w:t>de la Comisión de Pueblos y Comunidades Indígenas</w:t>
      </w:r>
      <w:r w:rsidR="002A1821" w:rsidRPr="00703034">
        <w:rPr>
          <w:rFonts w:ascii="Arial" w:hAnsi="Arial" w:cs="Arial"/>
          <w:sz w:val="24"/>
          <w:szCs w:val="24"/>
        </w:rPr>
        <w:t xml:space="preserve"> durante varios meses de trabajo, garantiz</w:t>
      </w:r>
      <w:r w:rsidR="00251AE9">
        <w:rPr>
          <w:rFonts w:ascii="Arial" w:hAnsi="Arial" w:cs="Arial"/>
          <w:sz w:val="24"/>
          <w:szCs w:val="24"/>
        </w:rPr>
        <w:t xml:space="preserve">ando con ello </w:t>
      </w:r>
      <w:r w:rsidR="002A1821" w:rsidRPr="00703034">
        <w:rPr>
          <w:rFonts w:ascii="Arial" w:hAnsi="Arial" w:cs="Arial"/>
          <w:sz w:val="24"/>
          <w:szCs w:val="24"/>
        </w:rPr>
        <w:t xml:space="preserve"> el derecho de </w:t>
      </w:r>
      <w:r w:rsidR="00860F10">
        <w:rPr>
          <w:rFonts w:ascii="Arial" w:hAnsi="Arial" w:cs="Arial"/>
          <w:sz w:val="24"/>
          <w:szCs w:val="24"/>
        </w:rPr>
        <w:t>c</w:t>
      </w:r>
      <w:r w:rsidR="002A1821" w:rsidRPr="00703034">
        <w:rPr>
          <w:rFonts w:ascii="Arial" w:hAnsi="Arial" w:cs="Arial"/>
          <w:sz w:val="24"/>
          <w:szCs w:val="24"/>
        </w:rPr>
        <w:t xml:space="preserve">onsulta </w:t>
      </w:r>
      <w:r w:rsidR="00860F10">
        <w:rPr>
          <w:rFonts w:ascii="Arial" w:hAnsi="Arial" w:cs="Arial"/>
          <w:sz w:val="24"/>
          <w:szCs w:val="24"/>
        </w:rPr>
        <w:t>p</w:t>
      </w:r>
      <w:r w:rsidR="002A1821" w:rsidRPr="00703034">
        <w:rPr>
          <w:rFonts w:ascii="Arial" w:hAnsi="Arial" w:cs="Arial"/>
          <w:sz w:val="24"/>
          <w:szCs w:val="24"/>
        </w:rPr>
        <w:t xml:space="preserve">revia, </w:t>
      </w:r>
      <w:r w:rsidR="00860F10">
        <w:rPr>
          <w:rFonts w:ascii="Arial" w:hAnsi="Arial" w:cs="Arial"/>
          <w:sz w:val="24"/>
          <w:szCs w:val="24"/>
        </w:rPr>
        <w:t>l</w:t>
      </w:r>
      <w:r w:rsidR="002A1821" w:rsidRPr="00703034">
        <w:rPr>
          <w:rFonts w:ascii="Arial" w:hAnsi="Arial" w:cs="Arial"/>
          <w:sz w:val="24"/>
          <w:szCs w:val="24"/>
        </w:rPr>
        <w:t xml:space="preserve">ibre e </w:t>
      </w:r>
      <w:r w:rsidR="00860F10">
        <w:rPr>
          <w:rFonts w:ascii="Arial" w:hAnsi="Arial" w:cs="Arial"/>
          <w:sz w:val="24"/>
          <w:szCs w:val="24"/>
        </w:rPr>
        <w:t>i</w:t>
      </w:r>
      <w:r w:rsidR="002A1821" w:rsidRPr="00703034">
        <w:rPr>
          <w:rFonts w:ascii="Arial" w:hAnsi="Arial" w:cs="Arial"/>
          <w:sz w:val="24"/>
          <w:szCs w:val="24"/>
        </w:rPr>
        <w:t>nformada que el orden constitucional obliga</w:t>
      </w:r>
      <w:r w:rsidR="00251AE9">
        <w:rPr>
          <w:rFonts w:ascii="Arial" w:hAnsi="Arial" w:cs="Arial"/>
          <w:sz w:val="24"/>
          <w:szCs w:val="24"/>
        </w:rPr>
        <w:t>,</w:t>
      </w:r>
      <w:r w:rsidR="002A1821" w:rsidRPr="00703034">
        <w:rPr>
          <w:rFonts w:ascii="Arial" w:hAnsi="Arial" w:cs="Arial"/>
          <w:sz w:val="24"/>
          <w:szCs w:val="24"/>
        </w:rPr>
        <w:t xml:space="preserve"> para las medidas legislativas que afecten los derechos de los pueblos indígenas. </w:t>
      </w:r>
    </w:p>
    <w:p w14:paraId="11EB3FA8" w14:textId="1DC6064D" w:rsidR="007728AA" w:rsidRPr="00703034" w:rsidRDefault="002A1821" w:rsidP="007030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3034">
        <w:rPr>
          <w:rFonts w:ascii="Arial" w:hAnsi="Arial" w:cs="Arial"/>
          <w:sz w:val="24"/>
          <w:szCs w:val="24"/>
        </w:rPr>
        <w:t>D</w:t>
      </w:r>
      <w:r w:rsidR="000F738D" w:rsidRPr="00703034">
        <w:rPr>
          <w:rFonts w:ascii="Arial" w:hAnsi="Arial" w:cs="Arial"/>
          <w:sz w:val="24"/>
          <w:szCs w:val="24"/>
        </w:rPr>
        <w:t xml:space="preserve">e esa manera, fue emitido el decreto  </w:t>
      </w:r>
      <w:r w:rsidR="004D0E1D" w:rsidRPr="00703034">
        <w:rPr>
          <w:rFonts w:ascii="Arial" w:hAnsi="Arial" w:cs="Arial"/>
          <w:sz w:val="24"/>
          <w:szCs w:val="24"/>
        </w:rPr>
        <w:t xml:space="preserve">para expedir </w:t>
      </w:r>
      <w:r w:rsidR="004C5C43" w:rsidRPr="00703034">
        <w:rPr>
          <w:rFonts w:ascii="Arial" w:hAnsi="Arial" w:cs="Arial"/>
          <w:sz w:val="24"/>
          <w:szCs w:val="24"/>
        </w:rPr>
        <w:t xml:space="preserve">la </w:t>
      </w:r>
      <w:r w:rsidR="00BA1182">
        <w:rPr>
          <w:rFonts w:ascii="Arial" w:hAnsi="Arial" w:cs="Arial"/>
          <w:sz w:val="24"/>
          <w:szCs w:val="24"/>
        </w:rPr>
        <w:t xml:space="preserve">referida ley, </w:t>
      </w:r>
      <w:r w:rsidR="004D0E1D" w:rsidRPr="00703034">
        <w:rPr>
          <w:rFonts w:ascii="Arial" w:hAnsi="Arial" w:cs="Arial"/>
          <w:sz w:val="24"/>
          <w:szCs w:val="24"/>
        </w:rPr>
        <w:t xml:space="preserve"> mismo que</w:t>
      </w:r>
      <w:r w:rsidR="004C5C43" w:rsidRPr="00703034">
        <w:rPr>
          <w:rFonts w:ascii="Arial" w:hAnsi="Arial" w:cs="Arial"/>
          <w:sz w:val="24"/>
          <w:szCs w:val="24"/>
        </w:rPr>
        <w:t>,</w:t>
      </w:r>
      <w:r w:rsidR="004D0E1D" w:rsidRPr="00703034">
        <w:rPr>
          <w:rFonts w:ascii="Arial" w:hAnsi="Arial" w:cs="Arial"/>
          <w:sz w:val="24"/>
          <w:szCs w:val="24"/>
        </w:rPr>
        <w:t xml:space="preserve"> en cumplimiento de</w:t>
      </w:r>
      <w:r w:rsidR="00705EC4" w:rsidRPr="00703034">
        <w:rPr>
          <w:rFonts w:ascii="Arial" w:hAnsi="Arial" w:cs="Arial"/>
          <w:sz w:val="24"/>
          <w:szCs w:val="24"/>
        </w:rPr>
        <w:t>l artículo 75, fracción XXVI de la Ley Orgánica del Poder Legislativo, el primero de febrero de 2024</w:t>
      </w:r>
      <w:r w:rsidR="00EE357E">
        <w:rPr>
          <w:rFonts w:ascii="Arial" w:hAnsi="Arial" w:cs="Arial"/>
          <w:sz w:val="24"/>
          <w:szCs w:val="24"/>
        </w:rPr>
        <w:t xml:space="preserve"> </w:t>
      </w:r>
      <w:r w:rsidR="00EE357E" w:rsidRPr="00703034">
        <w:rPr>
          <w:rFonts w:ascii="Arial" w:hAnsi="Arial" w:cs="Arial"/>
          <w:sz w:val="24"/>
          <w:szCs w:val="24"/>
        </w:rPr>
        <w:t>fue enviado a la</w:t>
      </w:r>
      <w:r w:rsidR="00251AE9">
        <w:rPr>
          <w:rFonts w:ascii="Arial" w:hAnsi="Arial" w:cs="Arial"/>
          <w:sz w:val="24"/>
          <w:szCs w:val="24"/>
        </w:rPr>
        <w:t xml:space="preserve">s instancias responsables del </w:t>
      </w:r>
      <w:r w:rsidR="00EE357E" w:rsidRPr="00703034">
        <w:rPr>
          <w:rFonts w:ascii="Arial" w:hAnsi="Arial" w:cs="Arial"/>
          <w:sz w:val="24"/>
          <w:szCs w:val="24"/>
        </w:rPr>
        <w:t>Poder Ejecutivo para su publicación en el Periódico Oficial del Estado</w:t>
      </w:r>
      <w:r w:rsidR="00705EC4" w:rsidRPr="00703034">
        <w:rPr>
          <w:rFonts w:ascii="Arial" w:hAnsi="Arial" w:cs="Arial"/>
          <w:sz w:val="24"/>
          <w:szCs w:val="24"/>
        </w:rPr>
        <w:t>,   según obra constancia en la página oficial de este H. Congreso del Estado</w:t>
      </w:r>
      <w:r w:rsidR="003017F7">
        <w:rPr>
          <w:rFonts w:ascii="Arial" w:hAnsi="Arial" w:cs="Arial"/>
          <w:sz w:val="24"/>
          <w:szCs w:val="24"/>
        </w:rPr>
        <w:t>; de</w:t>
      </w:r>
      <w:r w:rsidR="00705EC4" w:rsidRPr="00703034">
        <w:rPr>
          <w:rFonts w:ascii="Arial" w:hAnsi="Arial" w:cs="Arial"/>
          <w:sz w:val="24"/>
          <w:szCs w:val="24"/>
        </w:rPr>
        <w:t xml:space="preserve"> esa manera dicha </w:t>
      </w:r>
      <w:r w:rsidR="00BA1182">
        <w:rPr>
          <w:rFonts w:ascii="Arial" w:hAnsi="Arial" w:cs="Arial"/>
          <w:sz w:val="24"/>
          <w:szCs w:val="24"/>
        </w:rPr>
        <w:t>norma</w:t>
      </w:r>
      <w:r w:rsidR="00705EC4" w:rsidRPr="00703034">
        <w:rPr>
          <w:rFonts w:ascii="Arial" w:hAnsi="Arial" w:cs="Arial"/>
          <w:sz w:val="24"/>
          <w:szCs w:val="24"/>
        </w:rPr>
        <w:t xml:space="preserve"> entrar</w:t>
      </w:r>
      <w:r w:rsidR="003017F7">
        <w:rPr>
          <w:rFonts w:ascii="Arial" w:hAnsi="Arial" w:cs="Arial"/>
          <w:sz w:val="24"/>
          <w:szCs w:val="24"/>
        </w:rPr>
        <w:t>í</w:t>
      </w:r>
      <w:r w:rsidR="00705EC4" w:rsidRPr="00703034">
        <w:rPr>
          <w:rFonts w:ascii="Arial" w:hAnsi="Arial" w:cs="Arial"/>
          <w:sz w:val="24"/>
          <w:szCs w:val="24"/>
        </w:rPr>
        <w:t xml:space="preserve">a en vigor, tal y como le establece el Artículo Primero Transitorio del decreto </w:t>
      </w:r>
      <w:r w:rsidR="003017F7">
        <w:rPr>
          <w:rFonts w:ascii="Arial" w:hAnsi="Arial" w:cs="Arial"/>
          <w:sz w:val="24"/>
          <w:szCs w:val="24"/>
        </w:rPr>
        <w:t>LXVII/EXLEY/0</w:t>
      </w:r>
      <w:r w:rsidR="003017F7" w:rsidRPr="00703034">
        <w:rPr>
          <w:rFonts w:ascii="Arial" w:hAnsi="Arial" w:cs="Arial"/>
          <w:sz w:val="24"/>
          <w:szCs w:val="24"/>
        </w:rPr>
        <w:t>826/2</w:t>
      </w:r>
      <w:r w:rsidR="003017F7">
        <w:rPr>
          <w:rFonts w:ascii="Arial" w:hAnsi="Arial" w:cs="Arial"/>
          <w:sz w:val="24"/>
          <w:szCs w:val="24"/>
        </w:rPr>
        <w:t>024 XII P.E.</w:t>
      </w:r>
      <w:r w:rsidR="00705EC4" w:rsidRPr="00703034">
        <w:rPr>
          <w:rFonts w:ascii="Arial" w:hAnsi="Arial" w:cs="Arial"/>
          <w:sz w:val="24"/>
          <w:szCs w:val="24"/>
        </w:rPr>
        <w:t xml:space="preserve"> </w:t>
      </w:r>
      <w:r w:rsidR="007728AA" w:rsidRPr="00703034">
        <w:rPr>
          <w:rFonts w:ascii="Arial" w:hAnsi="Arial" w:cs="Arial"/>
          <w:sz w:val="24"/>
          <w:szCs w:val="24"/>
        </w:rPr>
        <w:t xml:space="preserve"> </w:t>
      </w:r>
    </w:p>
    <w:p w14:paraId="1614A998" w14:textId="5567DAE5" w:rsidR="009B0203" w:rsidRDefault="004C5C43" w:rsidP="009B02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03034">
        <w:rPr>
          <w:rFonts w:ascii="Arial" w:hAnsi="Arial" w:cs="Arial"/>
          <w:sz w:val="24"/>
          <w:szCs w:val="24"/>
        </w:rPr>
        <w:t xml:space="preserve">De acuerdo a  </w:t>
      </w:r>
      <w:r w:rsidR="00531902" w:rsidRPr="00703034">
        <w:rPr>
          <w:rFonts w:ascii="Arial" w:hAnsi="Arial" w:cs="Arial"/>
          <w:sz w:val="24"/>
          <w:szCs w:val="24"/>
        </w:rPr>
        <w:t>la fracción II del artículo 93</w:t>
      </w:r>
      <w:r w:rsidR="007F4BD5" w:rsidRPr="00703034">
        <w:rPr>
          <w:rFonts w:ascii="Arial" w:hAnsi="Arial" w:cs="Arial"/>
          <w:sz w:val="24"/>
          <w:szCs w:val="24"/>
        </w:rPr>
        <w:t xml:space="preserve"> de</w:t>
      </w:r>
      <w:r w:rsidRPr="00703034">
        <w:rPr>
          <w:rFonts w:ascii="Arial" w:hAnsi="Arial" w:cs="Arial"/>
          <w:sz w:val="24"/>
          <w:szCs w:val="24"/>
        </w:rPr>
        <w:t xml:space="preserve"> la Constitución Política del Estado </w:t>
      </w:r>
      <w:r w:rsidR="00703034" w:rsidRPr="00703034">
        <w:rPr>
          <w:rFonts w:ascii="Arial" w:hAnsi="Arial" w:cs="Arial"/>
          <w:sz w:val="24"/>
          <w:szCs w:val="24"/>
        </w:rPr>
        <w:t xml:space="preserve">Libre y Soberano </w:t>
      </w:r>
      <w:r w:rsidRPr="00703034">
        <w:rPr>
          <w:rFonts w:ascii="Arial" w:hAnsi="Arial" w:cs="Arial"/>
          <w:sz w:val="24"/>
          <w:szCs w:val="24"/>
        </w:rPr>
        <w:t>de Chihuahua</w:t>
      </w:r>
      <w:r w:rsidR="00F145CF" w:rsidRPr="00703034">
        <w:rPr>
          <w:rFonts w:ascii="Arial" w:hAnsi="Arial" w:cs="Arial"/>
          <w:sz w:val="24"/>
          <w:szCs w:val="24"/>
        </w:rPr>
        <w:t>, la gobernadora del Estado</w:t>
      </w:r>
      <w:r w:rsidR="009F642E">
        <w:rPr>
          <w:rFonts w:ascii="Arial" w:hAnsi="Arial" w:cs="Arial"/>
          <w:sz w:val="24"/>
          <w:szCs w:val="24"/>
        </w:rPr>
        <w:t>, maestra María Eugenia Ca</w:t>
      </w:r>
      <w:r w:rsidR="00531902" w:rsidRPr="00703034">
        <w:rPr>
          <w:rFonts w:ascii="Arial" w:hAnsi="Arial" w:cs="Arial"/>
          <w:sz w:val="24"/>
          <w:szCs w:val="24"/>
        </w:rPr>
        <w:t>mpos Galván</w:t>
      </w:r>
      <w:r w:rsidR="00703034" w:rsidRPr="00703034">
        <w:rPr>
          <w:rFonts w:ascii="Arial" w:hAnsi="Arial" w:cs="Arial"/>
          <w:sz w:val="24"/>
          <w:szCs w:val="24"/>
        </w:rPr>
        <w:t>,</w:t>
      </w:r>
      <w:r w:rsidR="00F145CF" w:rsidRPr="00703034">
        <w:rPr>
          <w:rFonts w:ascii="Arial" w:hAnsi="Arial" w:cs="Arial"/>
          <w:sz w:val="24"/>
          <w:szCs w:val="24"/>
        </w:rPr>
        <w:t xml:space="preserve"> tiene la obligación de p</w:t>
      </w:r>
      <w:r w:rsidR="00531902" w:rsidRPr="00703034">
        <w:rPr>
          <w:rFonts w:ascii="Arial" w:hAnsi="Arial" w:cs="Arial"/>
          <w:sz w:val="24"/>
          <w:szCs w:val="24"/>
        </w:rPr>
        <w:t xml:space="preserve">romulgar y publicar las leyes y decretos que expida el </w:t>
      </w:r>
      <w:r w:rsidR="00251AE9">
        <w:rPr>
          <w:rFonts w:ascii="Arial" w:hAnsi="Arial" w:cs="Arial"/>
          <w:sz w:val="24"/>
          <w:szCs w:val="24"/>
        </w:rPr>
        <w:t xml:space="preserve">H. </w:t>
      </w:r>
      <w:r w:rsidR="00531902" w:rsidRPr="00703034">
        <w:rPr>
          <w:rFonts w:ascii="Arial" w:hAnsi="Arial" w:cs="Arial"/>
          <w:sz w:val="24"/>
          <w:szCs w:val="24"/>
        </w:rPr>
        <w:t>Congreso del Estado</w:t>
      </w:r>
      <w:r w:rsidR="00F145CF" w:rsidRPr="00703034">
        <w:rPr>
          <w:rFonts w:ascii="Arial" w:hAnsi="Arial" w:cs="Arial"/>
          <w:sz w:val="24"/>
          <w:szCs w:val="24"/>
        </w:rPr>
        <w:t>, y en el caso de tener  observaciones a dichos instrumentos, cuya atribución está establecida en  la fracción VII del mismo artículo,  la</w:t>
      </w:r>
      <w:r w:rsidR="00703034" w:rsidRPr="00703034">
        <w:rPr>
          <w:rFonts w:ascii="Arial" w:hAnsi="Arial" w:cs="Arial"/>
          <w:sz w:val="24"/>
          <w:szCs w:val="24"/>
        </w:rPr>
        <w:t xml:space="preserve"> titular del Poder Ejecutivo </w:t>
      </w:r>
      <w:r w:rsidR="00F145CF" w:rsidRPr="00703034">
        <w:rPr>
          <w:rFonts w:ascii="Arial" w:hAnsi="Arial" w:cs="Arial"/>
          <w:sz w:val="24"/>
          <w:szCs w:val="24"/>
        </w:rPr>
        <w:t xml:space="preserve">debe </w:t>
      </w:r>
      <w:r w:rsidR="00531902" w:rsidRPr="00703034">
        <w:rPr>
          <w:rFonts w:ascii="Arial" w:hAnsi="Arial" w:cs="Arial"/>
          <w:sz w:val="24"/>
          <w:szCs w:val="24"/>
        </w:rPr>
        <w:t>suspender su promulgación y devolverlo</w:t>
      </w:r>
      <w:r w:rsidR="00F145CF" w:rsidRPr="00703034">
        <w:rPr>
          <w:rFonts w:ascii="Arial" w:hAnsi="Arial" w:cs="Arial"/>
          <w:sz w:val="24"/>
          <w:szCs w:val="24"/>
        </w:rPr>
        <w:t xml:space="preserve"> </w:t>
      </w:r>
      <w:r w:rsidR="00531902" w:rsidRPr="00703034">
        <w:rPr>
          <w:rFonts w:ascii="Arial" w:hAnsi="Arial" w:cs="Arial"/>
          <w:sz w:val="24"/>
          <w:szCs w:val="24"/>
        </w:rPr>
        <w:t>con ellas</w:t>
      </w:r>
      <w:r w:rsidR="00F145CF" w:rsidRPr="00703034">
        <w:rPr>
          <w:rFonts w:ascii="Arial" w:hAnsi="Arial" w:cs="Arial"/>
          <w:sz w:val="24"/>
          <w:szCs w:val="24"/>
        </w:rPr>
        <w:t xml:space="preserve"> al </w:t>
      </w:r>
      <w:proofErr w:type="gramStart"/>
      <w:r w:rsidR="00F145CF" w:rsidRPr="00703034">
        <w:rPr>
          <w:rFonts w:ascii="Arial" w:hAnsi="Arial" w:cs="Arial"/>
          <w:sz w:val="24"/>
          <w:szCs w:val="24"/>
        </w:rPr>
        <w:t xml:space="preserve">Congreso </w:t>
      </w:r>
      <w:r w:rsidR="00531902" w:rsidRPr="00703034">
        <w:rPr>
          <w:rFonts w:ascii="Arial" w:hAnsi="Arial" w:cs="Arial"/>
          <w:sz w:val="24"/>
          <w:szCs w:val="24"/>
        </w:rPr>
        <w:t xml:space="preserve"> dentro</w:t>
      </w:r>
      <w:proofErr w:type="gramEnd"/>
      <w:r w:rsidR="00531902" w:rsidRPr="00703034">
        <w:rPr>
          <w:rFonts w:ascii="Arial" w:hAnsi="Arial" w:cs="Arial"/>
          <w:sz w:val="24"/>
          <w:szCs w:val="24"/>
        </w:rPr>
        <w:t xml:space="preserve"> de los treinta días naturales</w:t>
      </w:r>
      <w:r w:rsidR="00F145CF" w:rsidRPr="00703034">
        <w:rPr>
          <w:rFonts w:ascii="Arial" w:hAnsi="Arial" w:cs="Arial"/>
          <w:sz w:val="24"/>
          <w:szCs w:val="24"/>
        </w:rPr>
        <w:t xml:space="preserve"> </w:t>
      </w:r>
      <w:r w:rsidR="00531902" w:rsidRPr="00703034">
        <w:rPr>
          <w:rFonts w:ascii="Arial" w:hAnsi="Arial" w:cs="Arial"/>
          <w:sz w:val="24"/>
          <w:szCs w:val="24"/>
        </w:rPr>
        <w:t>siguientes a aquel en que lo reciba</w:t>
      </w:r>
      <w:r w:rsidR="000C2188">
        <w:rPr>
          <w:rFonts w:ascii="Arial" w:hAnsi="Arial" w:cs="Arial"/>
          <w:sz w:val="24"/>
          <w:szCs w:val="24"/>
        </w:rPr>
        <w:t xml:space="preserve">, de acuerdo al artículo 70; </w:t>
      </w:r>
      <w:r w:rsidR="009B0203">
        <w:rPr>
          <w:rFonts w:ascii="Arial" w:hAnsi="Arial" w:cs="Arial"/>
          <w:sz w:val="24"/>
          <w:szCs w:val="24"/>
        </w:rPr>
        <w:t xml:space="preserve"> y si acaso no lo devolviera en el tiempo señalado, </w:t>
      </w:r>
      <w:r w:rsidR="000C2188">
        <w:rPr>
          <w:rFonts w:ascii="Arial" w:hAnsi="Arial" w:cs="Arial"/>
          <w:sz w:val="24"/>
          <w:szCs w:val="24"/>
        </w:rPr>
        <w:t xml:space="preserve"> </w:t>
      </w:r>
      <w:r w:rsidR="009B0203">
        <w:rPr>
          <w:rFonts w:ascii="Arial" w:hAnsi="Arial" w:cs="Arial"/>
          <w:sz w:val="24"/>
          <w:szCs w:val="24"/>
        </w:rPr>
        <w:t>la  ley o decreto correspondiente se  declara aprobado por la gobernadora</w:t>
      </w:r>
      <w:r w:rsidR="009F642E">
        <w:rPr>
          <w:rFonts w:ascii="Arial" w:hAnsi="Arial" w:cs="Arial"/>
          <w:sz w:val="24"/>
          <w:szCs w:val="24"/>
        </w:rPr>
        <w:t>, en cumplimiento  al artículo 72 de nuestra Constitución</w:t>
      </w:r>
      <w:r w:rsidR="00531902" w:rsidRPr="00703034">
        <w:rPr>
          <w:rFonts w:ascii="Arial" w:hAnsi="Arial" w:cs="Arial"/>
          <w:sz w:val="24"/>
          <w:szCs w:val="24"/>
        </w:rPr>
        <w:t>.</w:t>
      </w:r>
    </w:p>
    <w:p w14:paraId="6E1E0315" w14:textId="5D9B7BBB" w:rsidR="000C41C2" w:rsidRDefault="009B0203" w:rsidP="009B02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Pues bien, el decreto </w:t>
      </w:r>
      <w:r w:rsidR="003740E6">
        <w:rPr>
          <w:rFonts w:ascii="Arial" w:hAnsi="Arial" w:cs="Arial"/>
          <w:sz w:val="24"/>
          <w:szCs w:val="24"/>
        </w:rPr>
        <w:t>LXVII/EXLEY/0</w:t>
      </w:r>
      <w:r w:rsidR="003740E6" w:rsidRPr="00703034">
        <w:rPr>
          <w:rFonts w:ascii="Arial" w:hAnsi="Arial" w:cs="Arial"/>
          <w:sz w:val="24"/>
          <w:szCs w:val="24"/>
        </w:rPr>
        <w:t>826/2</w:t>
      </w:r>
      <w:r w:rsidR="003740E6">
        <w:rPr>
          <w:rFonts w:ascii="Arial" w:hAnsi="Arial" w:cs="Arial"/>
          <w:sz w:val="24"/>
          <w:szCs w:val="24"/>
        </w:rPr>
        <w:t>024 XII P.E.</w:t>
      </w:r>
      <w:r w:rsidR="007F3E66">
        <w:rPr>
          <w:rFonts w:ascii="Arial" w:hAnsi="Arial" w:cs="Arial"/>
          <w:sz w:val="24"/>
          <w:szCs w:val="24"/>
        </w:rPr>
        <w:t>, el cual  contiene la</w:t>
      </w:r>
      <w:r w:rsidR="006F2C9D">
        <w:rPr>
          <w:rFonts w:ascii="Arial" w:hAnsi="Arial" w:cs="Arial"/>
          <w:sz w:val="24"/>
          <w:szCs w:val="24"/>
        </w:rPr>
        <w:t xml:space="preserve"> nueva </w:t>
      </w:r>
      <w:r w:rsidR="007F3E66">
        <w:rPr>
          <w:rFonts w:ascii="Arial" w:hAnsi="Arial" w:cs="Arial"/>
          <w:sz w:val="24"/>
          <w:szCs w:val="24"/>
        </w:rPr>
        <w:t xml:space="preserve"> Ley de Derechos de los Pueblos y Comunidades Indígenas del Estado de Chihuahua</w:t>
      </w:r>
      <w:r w:rsidR="009F642E">
        <w:rPr>
          <w:rFonts w:ascii="Arial" w:hAnsi="Arial" w:cs="Arial"/>
          <w:sz w:val="24"/>
          <w:szCs w:val="24"/>
        </w:rPr>
        <w:t>,</w:t>
      </w:r>
      <w:r w:rsidR="006F2C9D">
        <w:rPr>
          <w:rFonts w:ascii="Arial" w:hAnsi="Arial" w:cs="Arial"/>
          <w:sz w:val="24"/>
          <w:szCs w:val="24"/>
        </w:rPr>
        <w:t xml:space="preserve"> cursó el proceso que la constitución y la ley establecen</w:t>
      </w:r>
      <w:r w:rsidR="009F642E">
        <w:rPr>
          <w:rFonts w:ascii="Arial" w:hAnsi="Arial" w:cs="Arial"/>
          <w:sz w:val="24"/>
          <w:szCs w:val="24"/>
        </w:rPr>
        <w:t xml:space="preserve"> </w:t>
      </w:r>
      <w:r w:rsidR="006F2C9D">
        <w:rPr>
          <w:rFonts w:ascii="Arial" w:hAnsi="Arial" w:cs="Arial"/>
          <w:sz w:val="24"/>
          <w:szCs w:val="24"/>
        </w:rPr>
        <w:t xml:space="preserve"> sin recibir  ninguna observación por parte de la persona  titular del Poder Ejecutivo, </w:t>
      </w:r>
      <w:r w:rsidR="00531983">
        <w:rPr>
          <w:rFonts w:ascii="Arial" w:hAnsi="Arial" w:cs="Arial"/>
          <w:sz w:val="24"/>
          <w:szCs w:val="24"/>
        </w:rPr>
        <w:t>por tanto</w:t>
      </w:r>
      <w:r w:rsidR="009F642E">
        <w:rPr>
          <w:rFonts w:ascii="Arial" w:hAnsi="Arial" w:cs="Arial"/>
          <w:sz w:val="24"/>
          <w:szCs w:val="24"/>
        </w:rPr>
        <w:t xml:space="preserve"> no</w:t>
      </w:r>
      <w:r w:rsidR="006F2C9D">
        <w:rPr>
          <w:rFonts w:ascii="Arial" w:hAnsi="Arial" w:cs="Arial"/>
          <w:sz w:val="24"/>
          <w:szCs w:val="24"/>
        </w:rPr>
        <w:t xml:space="preserve"> fue devuelto al </w:t>
      </w:r>
      <w:r w:rsidR="00531983">
        <w:rPr>
          <w:rFonts w:ascii="Arial" w:hAnsi="Arial" w:cs="Arial"/>
          <w:sz w:val="24"/>
          <w:szCs w:val="24"/>
        </w:rPr>
        <w:t xml:space="preserve">H. </w:t>
      </w:r>
      <w:r w:rsidR="006F2C9D">
        <w:rPr>
          <w:rFonts w:ascii="Arial" w:hAnsi="Arial" w:cs="Arial"/>
          <w:sz w:val="24"/>
          <w:szCs w:val="24"/>
        </w:rPr>
        <w:t xml:space="preserve">Congreso </w:t>
      </w:r>
      <w:r w:rsidR="00531983">
        <w:rPr>
          <w:rFonts w:ascii="Arial" w:hAnsi="Arial" w:cs="Arial"/>
          <w:sz w:val="24"/>
          <w:szCs w:val="24"/>
        </w:rPr>
        <w:t xml:space="preserve"> del Estado </w:t>
      </w:r>
      <w:r w:rsidR="006F2C9D">
        <w:rPr>
          <w:rFonts w:ascii="Arial" w:hAnsi="Arial" w:cs="Arial"/>
          <w:sz w:val="24"/>
          <w:szCs w:val="24"/>
        </w:rPr>
        <w:t xml:space="preserve"> </w:t>
      </w:r>
      <w:r w:rsidR="00531983">
        <w:rPr>
          <w:rFonts w:ascii="Arial" w:hAnsi="Arial" w:cs="Arial"/>
          <w:sz w:val="24"/>
          <w:szCs w:val="24"/>
        </w:rPr>
        <w:t xml:space="preserve">en el tiempo establecido para ello,  ni aún después; y sin ninguna explicación,  argumento o excusa, la gobernadora constitucional del </w:t>
      </w:r>
      <w:r w:rsidR="00251AE9">
        <w:rPr>
          <w:rFonts w:ascii="Arial" w:hAnsi="Arial" w:cs="Arial"/>
          <w:sz w:val="24"/>
          <w:szCs w:val="24"/>
        </w:rPr>
        <w:t>e</w:t>
      </w:r>
      <w:r w:rsidR="00531983">
        <w:rPr>
          <w:rFonts w:ascii="Arial" w:hAnsi="Arial" w:cs="Arial"/>
          <w:sz w:val="24"/>
          <w:szCs w:val="24"/>
        </w:rPr>
        <w:t>stado ha mantenido en su poder el decreto de marras  sin publicarlo</w:t>
      </w:r>
      <w:r w:rsidR="000C41C2">
        <w:rPr>
          <w:rFonts w:ascii="Arial" w:hAnsi="Arial" w:cs="Arial"/>
          <w:sz w:val="24"/>
          <w:szCs w:val="24"/>
        </w:rPr>
        <w:t>,</w:t>
      </w:r>
      <w:r w:rsidR="00531983">
        <w:rPr>
          <w:rFonts w:ascii="Arial" w:hAnsi="Arial" w:cs="Arial"/>
          <w:sz w:val="24"/>
          <w:szCs w:val="24"/>
        </w:rPr>
        <w:t xml:space="preserve"> incumpliendo así con la  obligación </w:t>
      </w:r>
      <w:r w:rsidR="006F2C9D">
        <w:rPr>
          <w:rFonts w:ascii="Arial" w:hAnsi="Arial" w:cs="Arial"/>
          <w:sz w:val="24"/>
          <w:szCs w:val="24"/>
        </w:rPr>
        <w:t xml:space="preserve">  </w:t>
      </w:r>
      <w:r w:rsidR="00531983">
        <w:rPr>
          <w:rFonts w:ascii="Arial" w:hAnsi="Arial" w:cs="Arial"/>
          <w:sz w:val="24"/>
          <w:szCs w:val="24"/>
        </w:rPr>
        <w:t>señalada</w:t>
      </w:r>
      <w:r w:rsidR="00531983" w:rsidRPr="00703034">
        <w:rPr>
          <w:rFonts w:ascii="Arial" w:hAnsi="Arial" w:cs="Arial"/>
          <w:sz w:val="24"/>
          <w:szCs w:val="24"/>
        </w:rPr>
        <w:t xml:space="preserve"> la Constitución Política del Estado Libre y Soberano de Chihuahua,</w:t>
      </w:r>
      <w:r w:rsidR="00531983">
        <w:rPr>
          <w:rFonts w:ascii="Arial" w:hAnsi="Arial" w:cs="Arial"/>
          <w:sz w:val="24"/>
          <w:szCs w:val="24"/>
        </w:rPr>
        <w:t xml:space="preserve"> y violentando además el derecho de los pueblos y comunidades indígenas de la entidad a contar con una norma que supere la vigente en su contenido, y con ello </w:t>
      </w:r>
      <w:r w:rsidR="00642A62">
        <w:rPr>
          <w:rFonts w:ascii="Arial" w:hAnsi="Arial" w:cs="Arial"/>
          <w:sz w:val="24"/>
          <w:szCs w:val="24"/>
        </w:rPr>
        <w:t xml:space="preserve">garantizar </w:t>
      </w:r>
      <w:r w:rsidR="00531983">
        <w:rPr>
          <w:rFonts w:ascii="Arial" w:hAnsi="Arial" w:cs="Arial"/>
          <w:sz w:val="24"/>
          <w:szCs w:val="24"/>
        </w:rPr>
        <w:t xml:space="preserve">la progresividad de los derechos previstos en el orden nacional e internacional, a los cuales  se presume que fue alineada la norma que </w:t>
      </w:r>
      <w:r w:rsidR="009F642E">
        <w:rPr>
          <w:rFonts w:ascii="Arial" w:hAnsi="Arial" w:cs="Arial"/>
          <w:sz w:val="24"/>
          <w:szCs w:val="24"/>
        </w:rPr>
        <w:t xml:space="preserve">recibió el voto </w:t>
      </w:r>
      <w:r w:rsidR="00531983">
        <w:rPr>
          <w:rFonts w:ascii="Arial" w:hAnsi="Arial" w:cs="Arial"/>
          <w:sz w:val="24"/>
          <w:szCs w:val="24"/>
        </w:rPr>
        <w:t xml:space="preserve">unánime </w:t>
      </w:r>
      <w:r w:rsidR="009F642E">
        <w:rPr>
          <w:rFonts w:ascii="Arial" w:hAnsi="Arial" w:cs="Arial"/>
          <w:sz w:val="24"/>
          <w:szCs w:val="24"/>
        </w:rPr>
        <w:t xml:space="preserve">de las y los legisladores del </w:t>
      </w:r>
      <w:r w:rsidR="00531983">
        <w:rPr>
          <w:rFonts w:ascii="Arial" w:hAnsi="Arial" w:cs="Arial"/>
          <w:sz w:val="24"/>
          <w:szCs w:val="24"/>
        </w:rPr>
        <w:t>H. Congreso del Estado de Chihuahua desde la LXVI</w:t>
      </w:r>
      <w:r w:rsidR="003740E6">
        <w:rPr>
          <w:rFonts w:ascii="Arial" w:hAnsi="Arial" w:cs="Arial"/>
          <w:sz w:val="24"/>
          <w:szCs w:val="24"/>
        </w:rPr>
        <w:t>I</w:t>
      </w:r>
      <w:r w:rsidR="00531983">
        <w:rPr>
          <w:rFonts w:ascii="Arial" w:hAnsi="Arial" w:cs="Arial"/>
          <w:sz w:val="24"/>
          <w:szCs w:val="24"/>
        </w:rPr>
        <w:t xml:space="preserve"> Legislatura;  la que además, </w:t>
      </w:r>
      <w:r w:rsidR="00642A62">
        <w:rPr>
          <w:rFonts w:ascii="Arial" w:hAnsi="Arial" w:cs="Arial"/>
          <w:sz w:val="24"/>
          <w:szCs w:val="24"/>
        </w:rPr>
        <w:t xml:space="preserve">obtuvo </w:t>
      </w:r>
      <w:r w:rsidR="00531983">
        <w:rPr>
          <w:rFonts w:ascii="Arial" w:hAnsi="Arial" w:cs="Arial"/>
          <w:sz w:val="24"/>
          <w:szCs w:val="24"/>
        </w:rPr>
        <w:t xml:space="preserve"> la aprobación de los pueblos y comunidades indígenas de Chihuahua</w:t>
      </w:r>
      <w:r w:rsidR="003740E6">
        <w:rPr>
          <w:rFonts w:ascii="Arial" w:hAnsi="Arial" w:cs="Arial"/>
          <w:sz w:val="24"/>
          <w:szCs w:val="24"/>
        </w:rPr>
        <w:t xml:space="preserve"> en su etapa y de consulta</w:t>
      </w:r>
      <w:r w:rsidR="00531983">
        <w:rPr>
          <w:rFonts w:ascii="Arial" w:hAnsi="Arial" w:cs="Arial"/>
          <w:sz w:val="24"/>
          <w:szCs w:val="24"/>
        </w:rPr>
        <w:t xml:space="preserve">, </w:t>
      </w:r>
      <w:r w:rsidR="003740E6">
        <w:rPr>
          <w:rFonts w:ascii="Arial" w:hAnsi="Arial" w:cs="Arial"/>
          <w:sz w:val="24"/>
          <w:szCs w:val="24"/>
        </w:rPr>
        <w:t xml:space="preserve">y les fue notificada como asunto aprobado y concluido en su etapa de resultados, </w:t>
      </w:r>
      <w:r w:rsidR="00531983">
        <w:rPr>
          <w:rFonts w:ascii="Arial" w:hAnsi="Arial" w:cs="Arial"/>
          <w:sz w:val="24"/>
          <w:szCs w:val="24"/>
        </w:rPr>
        <w:t>en garantía a su derecho de consulta previa, libre e informada</w:t>
      </w:r>
      <w:r w:rsidR="000C41C2">
        <w:rPr>
          <w:rFonts w:ascii="Arial" w:hAnsi="Arial" w:cs="Arial"/>
          <w:sz w:val="24"/>
          <w:szCs w:val="24"/>
        </w:rPr>
        <w:t xml:space="preserve">. </w:t>
      </w:r>
    </w:p>
    <w:p w14:paraId="7FB9D3CB" w14:textId="590EACEE" w:rsidR="00EA05D1" w:rsidRDefault="000C41C2" w:rsidP="009B02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publicar el decreto No. LXVI</w:t>
      </w:r>
      <w:r w:rsidR="003740E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/EXLEY/0</w:t>
      </w:r>
      <w:r w:rsidRPr="00703034">
        <w:rPr>
          <w:rFonts w:ascii="Arial" w:hAnsi="Arial" w:cs="Arial"/>
          <w:sz w:val="24"/>
          <w:szCs w:val="24"/>
        </w:rPr>
        <w:t>826/2</w:t>
      </w:r>
      <w:r>
        <w:rPr>
          <w:rFonts w:ascii="Arial" w:hAnsi="Arial" w:cs="Arial"/>
          <w:sz w:val="24"/>
          <w:szCs w:val="24"/>
        </w:rPr>
        <w:t>024 XII P.E., no respetar la voluntad de los pueblos y comunidades indígenas de Chihuahua, la cual quedó manifiesta como resultado del proceso de consulta señalado, implica la negativa de acatar lo dispuesto por el orden establecido</w:t>
      </w:r>
      <w:r w:rsidR="00686D2A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es violentar la Constitución</w:t>
      </w:r>
      <w:r w:rsidR="003740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cuyos preceptos</w:t>
      </w:r>
      <w:r w:rsidR="00EA05D1">
        <w:rPr>
          <w:rFonts w:ascii="Arial" w:hAnsi="Arial" w:cs="Arial"/>
          <w:sz w:val="24"/>
          <w:szCs w:val="24"/>
        </w:rPr>
        <w:t xml:space="preserve"> tenemos la obligación de </w:t>
      </w:r>
      <w:r>
        <w:rPr>
          <w:rFonts w:ascii="Arial" w:hAnsi="Arial" w:cs="Arial"/>
          <w:sz w:val="24"/>
          <w:szCs w:val="24"/>
        </w:rPr>
        <w:t>cumplir</w:t>
      </w:r>
      <w:r w:rsidR="00EA05D1">
        <w:rPr>
          <w:rFonts w:ascii="Arial" w:hAnsi="Arial" w:cs="Arial"/>
          <w:sz w:val="24"/>
          <w:szCs w:val="24"/>
        </w:rPr>
        <w:t xml:space="preserve"> las y los servidores públicos incluso bajo juramento, e implica menoscabar las disposiciones emanadas del Poder Legislativo, enviando un mensaje que debilita el poder del Estado por omisiones que acusan una enorme gravedad institucional. </w:t>
      </w:r>
    </w:p>
    <w:p w14:paraId="215780A3" w14:textId="18109438" w:rsidR="003740E6" w:rsidRDefault="00EE357E" w:rsidP="009B02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iniciar los trabajos de la actual legislatura</w:t>
      </w:r>
      <w:r w:rsidR="00D16B54">
        <w:rPr>
          <w:rFonts w:ascii="Arial" w:hAnsi="Arial" w:cs="Arial"/>
          <w:sz w:val="24"/>
          <w:szCs w:val="24"/>
        </w:rPr>
        <w:t xml:space="preserve"> a la cual me incorporé como diputada indígena del pueblo tarahumara, </w:t>
      </w:r>
      <w:r>
        <w:rPr>
          <w:rFonts w:ascii="Arial" w:hAnsi="Arial" w:cs="Arial"/>
          <w:sz w:val="24"/>
          <w:szCs w:val="24"/>
        </w:rPr>
        <w:t xml:space="preserve"> la suscrita conoció del asunto, percatándo</w:t>
      </w:r>
      <w:r w:rsidR="00D16B5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 de la omisión del acto en comento</w:t>
      </w:r>
      <w:r w:rsidR="003740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lo cual permanecí  a la espera, considerando la </w:t>
      </w:r>
      <w:r>
        <w:rPr>
          <w:rFonts w:ascii="Arial" w:hAnsi="Arial" w:cs="Arial"/>
          <w:sz w:val="24"/>
          <w:szCs w:val="24"/>
        </w:rPr>
        <w:lastRenderedPageBreak/>
        <w:t xml:space="preserve">posibilidad de que hubiese alguna razón administrativa, o algún motivo extraordinario para la actuación de la oficina </w:t>
      </w:r>
      <w:r w:rsidR="00FC30DF">
        <w:rPr>
          <w:rFonts w:ascii="Arial" w:hAnsi="Arial" w:cs="Arial"/>
          <w:sz w:val="24"/>
          <w:szCs w:val="24"/>
        </w:rPr>
        <w:t xml:space="preserve">responsable </w:t>
      </w:r>
      <w:r>
        <w:rPr>
          <w:rFonts w:ascii="Arial" w:hAnsi="Arial" w:cs="Arial"/>
          <w:sz w:val="24"/>
          <w:szCs w:val="24"/>
        </w:rPr>
        <w:t>de</w:t>
      </w:r>
      <w:r w:rsidR="00FC30DF">
        <w:rPr>
          <w:rFonts w:ascii="Arial" w:hAnsi="Arial" w:cs="Arial"/>
          <w:sz w:val="24"/>
          <w:szCs w:val="24"/>
        </w:rPr>
        <w:t xml:space="preserve">l Poder Ejecutivo </w:t>
      </w:r>
      <w:r>
        <w:rPr>
          <w:rFonts w:ascii="Arial" w:hAnsi="Arial" w:cs="Arial"/>
          <w:sz w:val="24"/>
          <w:szCs w:val="24"/>
        </w:rPr>
        <w:t xml:space="preserve"> al respecto</w:t>
      </w:r>
      <w:r w:rsidR="003740E6">
        <w:rPr>
          <w:rFonts w:ascii="Arial" w:hAnsi="Arial" w:cs="Arial"/>
          <w:sz w:val="24"/>
          <w:szCs w:val="24"/>
        </w:rPr>
        <w:t>, o bien se cumpliera con la disposición constitucional de publicar dicho decreto</w:t>
      </w:r>
      <w:r>
        <w:rPr>
          <w:rFonts w:ascii="Arial" w:hAnsi="Arial" w:cs="Arial"/>
          <w:sz w:val="24"/>
          <w:szCs w:val="24"/>
        </w:rPr>
        <w:t xml:space="preserve">; mientras tanto, me involucré en la tareas legislativas relacionadas con la representatividad que ostento. </w:t>
      </w:r>
    </w:p>
    <w:p w14:paraId="33025A16" w14:textId="57B1EA6E" w:rsidR="00EE1508" w:rsidRDefault="00EE357E" w:rsidP="009B02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Así, durante </w:t>
      </w:r>
      <w:r w:rsidR="00C771BD">
        <w:rPr>
          <w:rFonts w:ascii="Arial" w:hAnsi="Arial" w:cs="Arial"/>
          <w:sz w:val="24"/>
          <w:szCs w:val="24"/>
        </w:rPr>
        <w:t xml:space="preserve">este periodo transcurrido, </w:t>
      </w:r>
      <w:r>
        <w:rPr>
          <w:rFonts w:ascii="Arial" w:hAnsi="Arial" w:cs="Arial"/>
          <w:sz w:val="24"/>
          <w:szCs w:val="24"/>
        </w:rPr>
        <w:t xml:space="preserve"> me dediqué a promover iniciativas de decreto</w:t>
      </w:r>
      <w:r w:rsidR="00D16B54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 puntos de acuerdo dirigidos a la </w:t>
      </w:r>
      <w:r w:rsidR="00C771BD">
        <w:rPr>
          <w:rFonts w:ascii="Arial" w:hAnsi="Arial" w:cs="Arial"/>
          <w:sz w:val="24"/>
          <w:szCs w:val="24"/>
        </w:rPr>
        <w:t xml:space="preserve">garantía, </w:t>
      </w:r>
      <w:r>
        <w:rPr>
          <w:rFonts w:ascii="Arial" w:hAnsi="Arial" w:cs="Arial"/>
          <w:sz w:val="24"/>
          <w:szCs w:val="24"/>
        </w:rPr>
        <w:t>promoción y pr</w:t>
      </w:r>
      <w:r w:rsidR="0007523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tección</w:t>
      </w:r>
      <w:r w:rsidR="00075235">
        <w:rPr>
          <w:rFonts w:ascii="Arial" w:hAnsi="Arial" w:cs="Arial"/>
          <w:sz w:val="24"/>
          <w:szCs w:val="24"/>
        </w:rPr>
        <w:t xml:space="preserve"> de los derechos humanos de los pueblos y comunidades indígenas de Chihuahua</w:t>
      </w:r>
      <w:r w:rsidR="00C771BD">
        <w:rPr>
          <w:rFonts w:ascii="Arial" w:hAnsi="Arial" w:cs="Arial"/>
          <w:sz w:val="24"/>
          <w:szCs w:val="24"/>
        </w:rPr>
        <w:t>,</w:t>
      </w:r>
      <w:r w:rsidR="00D16B54">
        <w:rPr>
          <w:rFonts w:ascii="Arial" w:hAnsi="Arial" w:cs="Arial"/>
          <w:sz w:val="24"/>
          <w:szCs w:val="24"/>
        </w:rPr>
        <w:t xml:space="preserve"> </w:t>
      </w:r>
      <w:r w:rsidR="00075235">
        <w:rPr>
          <w:rFonts w:ascii="Arial" w:hAnsi="Arial" w:cs="Arial"/>
          <w:sz w:val="24"/>
          <w:szCs w:val="24"/>
        </w:rPr>
        <w:t xml:space="preserve"> </w:t>
      </w:r>
      <w:r w:rsidR="00D16B54">
        <w:rPr>
          <w:rFonts w:ascii="Arial" w:hAnsi="Arial" w:cs="Arial"/>
          <w:sz w:val="24"/>
          <w:szCs w:val="24"/>
        </w:rPr>
        <w:t xml:space="preserve">con el propósito de </w:t>
      </w:r>
      <w:r w:rsidR="00E52E71">
        <w:rPr>
          <w:rFonts w:ascii="Arial" w:hAnsi="Arial" w:cs="Arial"/>
          <w:sz w:val="24"/>
          <w:szCs w:val="24"/>
        </w:rPr>
        <w:t xml:space="preserve">realizar las reformas constitucionales y legales </w:t>
      </w:r>
      <w:r w:rsidR="00C771BD">
        <w:rPr>
          <w:rFonts w:ascii="Arial" w:hAnsi="Arial" w:cs="Arial"/>
          <w:sz w:val="24"/>
          <w:szCs w:val="24"/>
        </w:rPr>
        <w:t>en diversas materias, de tal suerte que, a la fecha, y una vez garantizado el derecho de consulta previa, libre e informada a los pueblos indígenas de Chihuahua, iniciativas de fundamental interés presentadas por diputadas y diputados de los diferentes grupos parlamentarios</w:t>
      </w:r>
      <w:r w:rsidR="00B76B7C">
        <w:rPr>
          <w:rFonts w:ascii="Arial" w:hAnsi="Arial" w:cs="Arial"/>
          <w:sz w:val="24"/>
          <w:szCs w:val="24"/>
        </w:rPr>
        <w:t>,</w:t>
      </w:r>
      <w:r w:rsidR="00C771BD">
        <w:rPr>
          <w:rFonts w:ascii="Arial" w:hAnsi="Arial" w:cs="Arial"/>
          <w:sz w:val="24"/>
          <w:szCs w:val="24"/>
        </w:rPr>
        <w:t xml:space="preserve"> </w:t>
      </w:r>
      <w:r w:rsidR="00BF4BD3">
        <w:rPr>
          <w:rFonts w:ascii="Arial" w:hAnsi="Arial" w:cs="Arial"/>
          <w:sz w:val="24"/>
          <w:szCs w:val="24"/>
        </w:rPr>
        <w:t xml:space="preserve">han sido dictaminadas en sentido positivo por la Comisión de Pueblos y Comunidades Indígenas, y </w:t>
      </w:r>
      <w:r w:rsidR="00C771BD">
        <w:rPr>
          <w:rFonts w:ascii="Arial" w:hAnsi="Arial" w:cs="Arial"/>
          <w:sz w:val="24"/>
          <w:szCs w:val="24"/>
        </w:rPr>
        <w:t>obtenido la aprobación unánime de la Cámara de diputados de esta Sexagésima Octava Legislatura</w:t>
      </w:r>
      <w:r w:rsidR="00B76B7C">
        <w:rPr>
          <w:rFonts w:ascii="Arial" w:hAnsi="Arial" w:cs="Arial"/>
          <w:sz w:val="24"/>
          <w:szCs w:val="24"/>
        </w:rPr>
        <w:t xml:space="preserve">. Estas reformas, las cuales resultan de fundamental </w:t>
      </w:r>
      <w:proofErr w:type="gramStart"/>
      <w:r w:rsidR="00B76B7C">
        <w:rPr>
          <w:rFonts w:ascii="Arial" w:hAnsi="Arial" w:cs="Arial"/>
          <w:sz w:val="24"/>
          <w:szCs w:val="24"/>
        </w:rPr>
        <w:t xml:space="preserve">importancia, </w:t>
      </w:r>
      <w:r w:rsidR="00EE1508">
        <w:rPr>
          <w:rFonts w:ascii="Arial" w:hAnsi="Arial" w:cs="Arial"/>
          <w:sz w:val="24"/>
          <w:szCs w:val="24"/>
        </w:rPr>
        <w:t xml:space="preserve">  </w:t>
      </w:r>
      <w:proofErr w:type="gramEnd"/>
      <w:r w:rsidR="00B76B7C">
        <w:rPr>
          <w:rFonts w:ascii="Arial" w:hAnsi="Arial" w:cs="Arial"/>
          <w:sz w:val="24"/>
          <w:szCs w:val="24"/>
        </w:rPr>
        <w:t xml:space="preserve"> permite hoy a los pueblos originarios, un avance sustantivo en la progresividad de nuestros derechos individuales y colectivos</w:t>
      </w:r>
      <w:r w:rsidR="00EE1508">
        <w:rPr>
          <w:rFonts w:ascii="Arial" w:hAnsi="Arial" w:cs="Arial"/>
          <w:sz w:val="24"/>
          <w:szCs w:val="24"/>
        </w:rPr>
        <w:t xml:space="preserve">. </w:t>
      </w:r>
    </w:p>
    <w:p w14:paraId="6194A8AF" w14:textId="2FC45E40" w:rsidR="00047AAA" w:rsidRPr="00686D2A" w:rsidRDefault="008A733F" w:rsidP="006B305C">
      <w:pPr>
        <w:spacing w:line="360" w:lineRule="auto"/>
        <w:ind w:right="284"/>
        <w:jc w:val="both"/>
        <w:rPr>
          <w:rFonts w:ascii="Arial" w:eastAsia="Century Gothic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</w:rPr>
        <w:t>No obstante los logros legislativos obtenidos hasta este momento en favor de nuestros derechos, u</w:t>
      </w:r>
      <w:r w:rsidR="00EE1508" w:rsidRPr="006B305C">
        <w:rPr>
          <w:rFonts w:ascii="Arial" w:hAnsi="Arial" w:cs="Arial"/>
          <w:sz w:val="24"/>
          <w:szCs w:val="24"/>
        </w:rPr>
        <w:t xml:space="preserve">na vez </w:t>
      </w:r>
      <w:r w:rsidR="00991D12" w:rsidRPr="006B305C">
        <w:rPr>
          <w:rFonts w:ascii="Arial" w:hAnsi="Arial" w:cs="Arial"/>
          <w:sz w:val="24"/>
          <w:szCs w:val="24"/>
        </w:rPr>
        <w:t>realizada esta parte de nuestra responsabilidad,</w:t>
      </w:r>
      <w:r w:rsidR="00BF4BD3">
        <w:rPr>
          <w:rFonts w:ascii="Arial" w:hAnsi="Arial" w:cs="Arial"/>
          <w:sz w:val="24"/>
          <w:szCs w:val="24"/>
        </w:rPr>
        <w:t xml:space="preserve"> y siempre atentos y comprometidos con los derechos de los pueblos indígenas, </w:t>
      </w:r>
      <w:r w:rsidR="00991D12" w:rsidRPr="006B305C">
        <w:rPr>
          <w:rFonts w:ascii="Arial" w:hAnsi="Arial" w:cs="Arial"/>
          <w:sz w:val="24"/>
          <w:szCs w:val="24"/>
        </w:rPr>
        <w:t xml:space="preserve"> el Grupo Parlamentario de MORENA a través de mi conducto, vuelve  a centrar su atención en la omisión, tanto del  Poder Ejecutivo</w:t>
      </w:r>
      <w:r w:rsidR="00047AAA" w:rsidRPr="006B305C">
        <w:rPr>
          <w:rFonts w:ascii="Arial" w:hAnsi="Arial" w:cs="Arial"/>
          <w:sz w:val="24"/>
          <w:szCs w:val="24"/>
        </w:rPr>
        <w:t xml:space="preserve"> </w:t>
      </w:r>
      <w:r w:rsidR="00991D12" w:rsidRPr="006B305C">
        <w:rPr>
          <w:rFonts w:ascii="Arial" w:hAnsi="Arial" w:cs="Arial"/>
          <w:sz w:val="24"/>
          <w:szCs w:val="24"/>
        </w:rPr>
        <w:t xml:space="preserve"> como del Poder Legislativo  relacionada con el mandato  previsto en </w:t>
      </w:r>
      <w:r w:rsidR="00047AAA" w:rsidRPr="006B305C">
        <w:rPr>
          <w:rFonts w:ascii="Arial" w:hAnsi="Arial" w:cs="Arial"/>
          <w:sz w:val="24"/>
          <w:szCs w:val="24"/>
        </w:rPr>
        <w:t xml:space="preserve">los </w:t>
      </w:r>
      <w:r w:rsidR="00991D12" w:rsidRPr="006B305C">
        <w:rPr>
          <w:rFonts w:ascii="Arial" w:hAnsi="Arial" w:cs="Arial"/>
          <w:sz w:val="24"/>
          <w:szCs w:val="24"/>
        </w:rPr>
        <w:t xml:space="preserve"> artículo</w:t>
      </w:r>
      <w:r w:rsidR="00047AAA" w:rsidRPr="006B305C">
        <w:rPr>
          <w:rFonts w:ascii="Arial" w:hAnsi="Arial" w:cs="Arial"/>
          <w:sz w:val="24"/>
          <w:szCs w:val="24"/>
        </w:rPr>
        <w:t xml:space="preserve">s 70, 71 y </w:t>
      </w:r>
      <w:r w:rsidR="00991D12" w:rsidRPr="006B305C">
        <w:rPr>
          <w:rFonts w:ascii="Arial" w:hAnsi="Arial" w:cs="Arial"/>
          <w:sz w:val="24"/>
          <w:szCs w:val="24"/>
        </w:rPr>
        <w:t xml:space="preserve"> 74 de la Constitución Política del Estado, </w:t>
      </w:r>
      <w:r w:rsidR="00047AAA" w:rsidRPr="006B305C">
        <w:rPr>
          <w:rFonts w:ascii="Arial" w:hAnsi="Arial" w:cs="Arial"/>
          <w:sz w:val="24"/>
          <w:szCs w:val="24"/>
        </w:rPr>
        <w:t xml:space="preserve">omisión que </w:t>
      </w:r>
      <w:r w:rsidR="00991D12" w:rsidRPr="006B305C">
        <w:rPr>
          <w:rFonts w:ascii="Arial" w:hAnsi="Arial" w:cs="Arial"/>
          <w:sz w:val="24"/>
          <w:szCs w:val="24"/>
        </w:rPr>
        <w:t xml:space="preserve"> se refiere a la no publicación en el Periódico Oficial del Estado de Chihuahua, del </w:t>
      </w:r>
      <w:r w:rsidR="00991D12" w:rsidRPr="008A733F">
        <w:rPr>
          <w:rFonts w:ascii="Arial" w:hAnsi="Arial" w:cs="Arial"/>
          <w:bCs/>
          <w:sz w:val="24"/>
          <w:szCs w:val="24"/>
        </w:rPr>
        <w:t>DECRETO No.</w:t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="006B305C" w:rsidRPr="008A733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991D12" w:rsidRPr="008A733F">
        <w:rPr>
          <w:rFonts w:ascii="Arial" w:hAnsi="Arial" w:cs="Arial"/>
          <w:bCs/>
          <w:sz w:val="24"/>
          <w:szCs w:val="24"/>
          <w:lang w:val="en-US"/>
        </w:rPr>
        <w:t>LXVII/EXLEY/0826/2024  XII P.E.</w:t>
      </w:r>
      <w:r w:rsidR="00991D12" w:rsidRPr="006B305C">
        <w:rPr>
          <w:rFonts w:ascii="Arial" w:hAnsi="Arial" w:cs="Arial"/>
          <w:b/>
          <w:sz w:val="24"/>
          <w:szCs w:val="24"/>
          <w:lang w:val="en-US"/>
        </w:rPr>
        <w:t xml:space="preserve">,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mediante</w:t>
      </w:r>
      <w:proofErr w:type="spellEnd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el</w:t>
      </w:r>
      <w:proofErr w:type="spellEnd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cual</w:t>
      </w:r>
      <w:proofErr w:type="spellEnd"/>
      <w:r w:rsidR="00954670">
        <w:rPr>
          <w:rFonts w:ascii="Arial" w:hAnsi="Arial" w:cs="Arial"/>
          <w:bCs/>
          <w:sz w:val="24"/>
          <w:szCs w:val="24"/>
          <w:lang w:val="en-US"/>
        </w:rPr>
        <w:t>,</w:t>
      </w:r>
      <w:r w:rsidR="00991D12" w:rsidRPr="00E512D7">
        <w:rPr>
          <w:rFonts w:ascii="Arial" w:hAnsi="Arial" w:cs="Arial"/>
          <w:bCs/>
          <w:sz w:val="24"/>
          <w:szCs w:val="24"/>
          <w:lang w:val="en-US"/>
        </w:rPr>
        <w:t xml:space="preserve"> la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Sexagésima</w:t>
      </w:r>
      <w:proofErr w:type="spellEnd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Séptima</w:t>
      </w:r>
      <w:proofErr w:type="spellEnd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Legislatura</w:t>
      </w:r>
      <w:proofErr w:type="spellEnd"/>
      <w:r w:rsidR="00991D12" w:rsidRPr="00E512D7">
        <w:rPr>
          <w:rFonts w:ascii="Arial" w:hAnsi="Arial" w:cs="Arial"/>
          <w:bCs/>
          <w:sz w:val="24"/>
          <w:szCs w:val="24"/>
          <w:lang w:val="en-US"/>
        </w:rPr>
        <w:t>,</w:t>
      </w:r>
      <w:r w:rsidR="00991D12" w:rsidRPr="006B305C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="00991D12" w:rsidRPr="006B305C">
        <w:rPr>
          <w:rFonts w:ascii="Arial" w:eastAsia="Century Gothic" w:hAnsi="Arial" w:cs="Arial"/>
          <w:sz w:val="24"/>
          <w:szCs w:val="24"/>
          <w:lang w:eastAsia="es-MX"/>
        </w:rPr>
        <w:t>expidió la Ley de Derechos de los Pueblos y Comunidades Indígenas del Estado de Chihuahua el 30 de enero del año 2024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; </w:t>
      </w:r>
      <w:r w:rsidR="00047AAA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decreto que, bajo la </w:t>
      </w:r>
      <w:r w:rsidR="00047AAA" w:rsidRPr="00686D2A">
        <w:rPr>
          <w:rFonts w:ascii="Arial" w:eastAsia="Century Gothic" w:hAnsi="Arial" w:cs="Arial"/>
          <w:sz w:val="24"/>
          <w:szCs w:val="24"/>
          <w:lang w:eastAsia="es-MX"/>
        </w:rPr>
        <w:lastRenderedPageBreak/>
        <w:t xml:space="preserve">hipótesis del artículo 72 de la constitución local, ha sido aprobado por la gobernadora del Estado, y </w:t>
      </w:r>
      <w:r w:rsidR="002952BF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que </w:t>
      </w:r>
      <w:r w:rsidR="009C7FB1" w:rsidRPr="00686D2A">
        <w:rPr>
          <w:rFonts w:ascii="Arial" w:eastAsia="Century Gothic" w:hAnsi="Arial" w:cs="Arial"/>
          <w:sz w:val="24"/>
          <w:szCs w:val="24"/>
          <w:lang w:eastAsia="es-MX"/>
        </w:rPr>
        <w:t>además</w:t>
      </w:r>
      <w:r w:rsidR="002952BF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, con fundamento en el artículo 74 de la misma norma,  se considera </w:t>
      </w:r>
      <w:r w:rsidR="009C7FB1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="00047AAA" w:rsidRPr="00686D2A">
        <w:rPr>
          <w:rFonts w:ascii="Arial" w:eastAsia="Century Gothic" w:hAnsi="Arial" w:cs="Arial"/>
          <w:sz w:val="24"/>
          <w:szCs w:val="24"/>
          <w:lang w:eastAsia="es-MX"/>
        </w:rPr>
        <w:t>promulgado</w:t>
      </w:r>
      <w:r w:rsidR="002952BF" w:rsidRPr="00686D2A">
        <w:rPr>
          <w:rFonts w:ascii="Arial" w:eastAsia="Century Gothic" w:hAnsi="Arial" w:cs="Arial"/>
          <w:sz w:val="24"/>
          <w:szCs w:val="24"/>
          <w:lang w:eastAsia="es-MX"/>
        </w:rPr>
        <w:t>.</w:t>
      </w:r>
      <w:r w:rsidR="009C7FB1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="00047AAA" w:rsidRPr="00686D2A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</w:p>
    <w:p w14:paraId="6D880344" w14:textId="3864EC32" w:rsidR="006A2FA9" w:rsidRPr="006B305C" w:rsidRDefault="006A285C" w:rsidP="006B305C">
      <w:pPr>
        <w:autoSpaceDE w:val="0"/>
        <w:autoSpaceDN w:val="0"/>
        <w:adjustRightInd w:val="0"/>
        <w:spacing w:line="360" w:lineRule="auto"/>
        <w:jc w:val="both"/>
        <w:rPr>
          <w:rFonts w:ascii="Arial" w:eastAsia="Century Gothic" w:hAnsi="Arial" w:cs="Arial"/>
          <w:sz w:val="24"/>
          <w:szCs w:val="24"/>
          <w:lang w:eastAsia="es-MX"/>
        </w:rPr>
      </w:pPr>
      <w:r>
        <w:rPr>
          <w:rFonts w:ascii="Arial" w:eastAsia="Century Gothic" w:hAnsi="Arial" w:cs="Arial"/>
          <w:sz w:val="24"/>
          <w:szCs w:val="24"/>
          <w:lang w:eastAsia="es-MX"/>
        </w:rPr>
        <w:t>Atentos a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l mandato 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que nuestra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>C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onstitución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>local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establec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>e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en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 xml:space="preserve">la segunda parte del artículo 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>74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>,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>que a la letra dice: “…</w:t>
      </w:r>
      <w:r w:rsidR="006A2FA9" w:rsidRPr="006B305C">
        <w:rPr>
          <w:rFonts w:ascii="Arial" w:hAnsi="Arial" w:cs="Arial"/>
          <w:i/>
          <w:iCs/>
          <w:sz w:val="24"/>
          <w:szCs w:val="24"/>
        </w:rPr>
        <w:t>Si se hubiese vencido el plazo que el Gobernador tiene para formular observaciones, el decreto o ley de que se trate será considerado promulgado</w:t>
      </w:r>
      <w:r w:rsidR="006A2FA9" w:rsidRPr="00710DCB">
        <w:rPr>
          <w:rFonts w:ascii="Arial" w:hAnsi="Arial" w:cs="Arial"/>
          <w:i/>
          <w:iCs/>
          <w:sz w:val="24"/>
          <w:szCs w:val="24"/>
        </w:rPr>
        <w:t>, y</w:t>
      </w:r>
      <w:r w:rsidR="00710DCB">
        <w:rPr>
          <w:rFonts w:ascii="Arial" w:hAnsi="Arial" w:cs="Arial"/>
          <w:i/>
          <w:iCs/>
          <w:sz w:val="24"/>
          <w:szCs w:val="24"/>
        </w:rPr>
        <w:t xml:space="preserve"> </w:t>
      </w:r>
      <w:r w:rsidR="006A2FA9" w:rsidRPr="00710DC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por aprobación del Pleno Legislativo se podrá</w:t>
      </w:r>
      <w:r w:rsidR="006A2FA9" w:rsidRPr="00710DCB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r w:rsidR="006A2FA9" w:rsidRPr="002952B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</w:t>
      </w:r>
      <w:r w:rsidR="006A2FA9" w:rsidRPr="00710DC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rdenar su publicación en el Periódico Oficial del Estado, si el Ejecutivo no lo hace dentro de los diez días siguientes a dicho vencimiento</w:t>
      </w:r>
      <w:r w:rsidR="00BF4BD3">
        <w:rPr>
          <w:rFonts w:ascii="Arial" w:hAnsi="Arial" w:cs="Arial"/>
          <w:i/>
          <w:iCs/>
          <w:sz w:val="24"/>
          <w:szCs w:val="24"/>
        </w:rPr>
        <w:t xml:space="preserve"> ,</w:t>
      </w:r>
      <w:r w:rsidR="008A733F">
        <w:rPr>
          <w:rFonts w:ascii="Arial" w:hAnsi="Arial" w:cs="Arial"/>
          <w:i/>
          <w:iCs/>
          <w:sz w:val="24"/>
          <w:szCs w:val="24"/>
        </w:rPr>
        <w:t xml:space="preserve"> </w:t>
      </w:r>
      <w:r w:rsidR="008A733F" w:rsidRPr="008A733F">
        <w:rPr>
          <w:rFonts w:ascii="Arial" w:hAnsi="Arial" w:cs="Arial"/>
          <w:sz w:val="24"/>
          <w:szCs w:val="24"/>
        </w:rPr>
        <w:t>es que consideramos que</w:t>
      </w:r>
      <w:r w:rsidR="008A733F">
        <w:rPr>
          <w:rFonts w:ascii="Arial" w:hAnsi="Arial" w:cs="Arial"/>
          <w:i/>
          <w:iCs/>
          <w:sz w:val="24"/>
          <w:szCs w:val="24"/>
        </w:rPr>
        <w:t xml:space="preserve">  </w:t>
      </w:r>
      <w:r w:rsidR="006A2FA9" w:rsidRPr="006B305C">
        <w:rPr>
          <w:rFonts w:ascii="Arial" w:hAnsi="Arial" w:cs="Arial"/>
          <w:i/>
          <w:iCs/>
          <w:sz w:val="24"/>
          <w:szCs w:val="24"/>
        </w:rPr>
        <w:t xml:space="preserve"> </w:t>
      </w:r>
      <w:r w:rsidR="00277C04" w:rsidRPr="00277C04">
        <w:rPr>
          <w:rFonts w:ascii="Arial" w:hAnsi="Arial" w:cs="Arial"/>
          <w:sz w:val="24"/>
          <w:szCs w:val="24"/>
        </w:rPr>
        <w:t>resulta obliga</w:t>
      </w:r>
      <w:r w:rsidR="008A733F">
        <w:rPr>
          <w:rFonts w:ascii="Arial" w:hAnsi="Arial" w:cs="Arial"/>
          <w:sz w:val="24"/>
          <w:szCs w:val="24"/>
        </w:rPr>
        <w:t xml:space="preserve">torio  para </w:t>
      </w:r>
      <w:r w:rsidR="00277C04" w:rsidRPr="00277C04">
        <w:rPr>
          <w:rFonts w:ascii="Arial" w:hAnsi="Arial" w:cs="Arial"/>
          <w:sz w:val="24"/>
          <w:szCs w:val="24"/>
        </w:rPr>
        <w:t>el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H. Congreso del Estado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 ordenar </w:t>
      </w:r>
      <w:r>
        <w:rPr>
          <w:rFonts w:ascii="Arial" w:eastAsia="Century Gothic" w:hAnsi="Arial" w:cs="Arial"/>
          <w:sz w:val="24"/>
          <w:szCs w:val="24"/>
          <w:lang w:eastAsia="es-MX"/>
        </w:rPr>
        <w:t xml:space="preserve">la 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publicación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Pr="006B305C">
        <w:rPr>
          <w:rFonts w:ascii="Arial" w:hAnsi="Arial" w:cs="Arial"/>
          <w:sz w:val="24"/>
          <w:szCs w:val="24"/>
        </w:rPr>
        <w:t xml:space="preserve">del </w:t>
      </w:r>
      <w:r w:rsidRPr="008A733F">
        <w:rPr>
          <w:rFonts w:ascii="Arial" w:hAnsi="Arial" w:cs="Arial"/>
          <w:bCs/>
          <w:sz w:val="24"/>
          <w:szCs w:val="24"/>
        </w:rPr>
        <w:t>DECRETO No.</w:t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</w:r>
      <w:r w:rsidRPr="008A733F">
        <w:rPr>
          <w:rFonts w:ascii="Arial" w:hAnsi="Arial" w:cs="Arial"/>
          <w:bCs/>
          <w:sz w:val="24"/>
          <w:szCs w:val="24"/>
          <w:lang w:val="en-US"/>
        </w:rPr>
        <w:softHyphen/>
        <w:t xml:space="preserve"> LXVII/EXLEY/0826/2024  XII P.E.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 xml:space="preserve">en el Periódico Oficial del Estado, para evitar así,  sumarse 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a la transgresión que el director del Periódico Oficial del Estado, 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órgano que depende de la 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 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Secretaría General de Gobierno, 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>hace de</w:t>
      </w:r>
      <w:r w:rsidR="00686D2A">
        <w:rPr>
          <w:rFonts w:ascii="Arial" w:eastAsia="Century Gothic" w:hAnsi="Arial" w:cs="Arial"/>
          <w:sz w:val="24"/>
          <w:szCs w:val="24"/>
          <w:lang w:eastAsia="es-MX"/>
        </w:rPr>
        <w:t xml:space="preserve"> los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artículo</w:t>
      </w:r>
      <w:r w:rsidR="00686D2A">
        <w:rPr>
          <w:rFonts w:ascii="Arial" w:eastAsia="Century Gothic" w:hAnsi="Arial" w:cs="Arial"/>
          <w:sz w:val="24"/>
          <w:szCs w:val="24"/>
          <w:lang w:eastAsia="es-MX"/>
        </w:rPr>
        <w:t>s 3 y 5, fracciones III y IX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de la 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>l</w:t>
      </w:r>
      <w:r w:rsidR="009C7FB1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ey que rige sus obligaciones,  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omiti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endo su publicación </w:t>
      </w:r>
      <w:r w:rsidR="006A2FA9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sin explicación alguna. </w:t>
      </w:r>
    </w:p>
    <w:p w14:paraId="5C693DCA" w14:textId="5111F7EA" w:rsidR="002952BF" w:rsidRDefault="006A2FA9" w:rsidP="002952BF">
      <w:pPr>
        <w:autoSpaceDE w:val="0"/>
        <w:autoSpaceDN w:val="0"/>
        <w:adjustRightInd w:val="0"/>
        <w:spacing w:line="360" w:lineRule="auto"/>
        <w:jc w:val="both"/>
        <w:rPr>
          <w:rFonts w:ascii="Arial" w:eastAsia="Century Gothic" w:hAnsi="Arial" w:cs="Arial"/>
          <w:sz w:val="24"/>
          <w:szCs w:val="24"/>
          <w:lang w:eastAsia="es-MX"/>
        </w:rPr>
      </w:pPr>
      <w:r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Por ello, y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observando </w:t>
      </w:r>
      <w:r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="00A667A3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que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 xml:space="preserve">transcurrido el periodo establecido, </w:t>
      </w:r>
      <w:r w:rsidR="00A667A3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el H. Congreso del Estado  no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promovió por ningún medio el cumplimiento de la hipótesis constitucional señalada,  ni que legisladora o legislador  alguno hiciera suya  </w:t>
      </w:r>
      <w:r w:rsidR="00A667A3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la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tarea para plantear al Pleno Legislativo la propuesta para ordenar la publicación del </w:t>
      </w:r>
      <w:r w:rsidR="008A733F">
        <w:rPr>
          <w:rFonts w:ascii="Arial" w:eastAsia="Century Gothic" w:hAnsi="Arial" w:cs="Arial"/>
          <w:sz w:val="24"/>
          <w:szCs w:val="24"/>
          <w:lang w:eastAsia="es-MX"/>
        </w:rPr>
        <w:t>decreto de marras,</w:t>
      </w:r>
      <w:r w:rsidR="006B305C" w:rsidRPr="006B305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mediante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el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cual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se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expide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E879BD" w:rsidRPr="006B305C">
        <w:rPr>
          <w:rFonts w:ascii="Arial" w:eastAsia="Century Gothic" w:hAnsi="Arial" w:cs="Arial"/>
          <w:sz w:val="24"/>
          <w:szCs w:val="24"/>
          <w:lang w:eastAsia="es-MX"/>
        </w:rPr>
        <w:t>la Ley de Derechos de los Pueblos y Comunidades Indígenas del Estado de Chihuahua</w:t>
      </w:r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="008B6D66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cuyo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>planteamiento</w:t>
      </w:r>
      <w:proofErr w:type="spellEnd"/>
      <w:r w:rsidR="00E879BD" w:rsidRPr="006B305C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>debe ser aprobad</w:t>
      </w:r>
      <w:r w:rsidR="00E879BD" w:rsidRPr="006B305C">
        <w:rPr>
          <w:rFonts w:ascii="Arial" w:eastAsia="Century Gothic" w:hAnsi="Arial" w:cs="Arial"/>
          <w:sz w:val="24"/>
          <w:szCs w:val="24"/>
          <w:lang w:eastAsia="es-MX"/>
        </w:rPr>
        <w:t>o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sin que haya ninguna objeción  prevista en nuestra norma suprema </w:t>
      </w:r>
      <w:r w:rsidR="00047AAA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>local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>,  ni en ninguna ley secundaria relacionada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, es que, en representación del Grupo Parlamentario de MORENA, y como persona legisladora indígena, </w:t>
      </w:r>
      <w:r w:rsidR="00BF4BD3">
        <w:rPr>
          <w:rFonts w:ascii="Arial" w:eastAsia="Century Gothic" w:hAnsi="Arial" w:cs="Arial"/>
          <w:sz w:val="24"/>
          <w:szCs w:val="24"/>
          <w:lang w:eastAsia="es-MX"/>
        </w:rPr>
        <w:t>acreedora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de los derechos que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 xml:space="preserve">la constitución y la ley </w:t>
      </w:r>
      <w:r w:rsidR="002952BF">
        <w:rPr>
          <w:rFonts w:ascii="Arial" w:eastAsia="Century Gothic" w:hAnsi="Arial" w:cs="Arial"/>
          <w:sz w:val="24"/>
          <w:szCs w:val="24"/>
          <w:lang w:eastAsia="es-MX"/>
        </w:rPr>
        <w:t xml:space="preserve">nos </w:t>
      </w:r>
      <w:r w:rsidR="00277C04">
        <w:rPr>
          <w:rFonts w:ascii="Arial" w:eastAsia="Century Gothic" w:hAnsi="Arial" w:cs="Arial"/>
          <w:sz w:val="24"/>
          <w:szCs w:val="24"/>
          <w:lang w:eastAsia="es-MX"/>
        </w:rPr>
        <w:t>garantizan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, </w:t>
      </w:r>
      <w:r w:rsidR="00E879BD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y 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con fundamento en las disposiciones contenidas en el presente, me permito presentar ante el este H. Congreso del Estado de Chihuahua, </w:t>
      </w:r>
      <w:r w:rsidR="002952BF">
        <w:rPr>
          <w:rFonts w:ascii="Arial" w:eastAsia="Century Gothic" w:hAnsi="Arial" w:cs="Arial"/>
          <w:sz w:val="24"/>
          <w:szCs w:val="24"/>
          <w:lang w:eastAsia="es-MX"/>
        </w:rPr>
        <w:t>la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siguiente</w:t>
      </w:r>
      <w:r w:rsidR="002952BF">
        <w:rPr>
          <w:rFonts w:ascii="Arial" w:eastAsia="Century Gothic" w:hAnsi="Arial" w:cs="Arial"/>
          <w:sz w:val="24"/>
          <w:szCs w:val="24"/>
          <w:lang w:eastAsia="es-MX"/>
        </w:rPr>
        <w:t xml:space="preserve"> proposición con carácter de</w:t>
      </w:r>
      <w:r w:rsidR="008B6D66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: </w:t>
      </w:r>
    </w:p>
    <w:p w14:paraId="11DFFE73" w14:textId="77777777" w:rsidR="008A733F" w:rsidRDefault="008A733F" w:rsidP="002952BF">
      <w:pPr>
        <w:autoSpaceDE w:val="0"/>
        <w:autoSpaceDN w:val="0"/>
        <w:adjustRightInd w:val="0"/>
        <w:spacing w:line="360" w:lineRule="auto"/>
        <w:jc w:val="center"/>
        <w:rPr>
          <w:rFonts w:ascii="Arial" w:eastAsia="Century Gothic" w:hAnsi="Arial" w:cs="Arial"/>
          <w:b/>
          <w:bCs/>
          <w:sz w:val="24"/>
          <w:szCs w:val="24"/>
          <w:lang w:eastAsia="es-MX"/>
        </w:rPr>
      </w:pPr>
    </w:p>
    <w:p w14:paraId="57BDF36B" w14:textId="5AE803A0" w:rsidR="00E879BD" w:rsidRPr="006B305C" w:rsidRDefault="006B305C" w:rsidP="002952BF">
      <w:pPr>
        <w:autoSpaceDE w:val="0"/>
        <w:autoSpaceDN w:val="0"/>
        <w:adjustRightInd w:val="0"/>
        <w:spacing w:line="360" w:lineRule="auto"/>
        <w:jc w:val="center"/>
        <w:rPr>
          <w:rFonts w:ascii="Arial" w:eastAsia="Century Gothic" w:hAnsi="Arial" w:cs="Arial"/>
          <w:b/>
          <w:bCs/>
          <w:sz w:val="24"/>
          <w:szCs w:val="24"/>
          <w:lang w:eastAsia="es-MX"/>
        </w:rPr>
      </w:pPr>
      <w:r w:rsidRPr="006B305C">
        <w:rPr>
          <w:rFonts w:ascii="Arial" w:eastAsia="Century Gothic" w:hAnsi="Arial" w:cs="Arial"/>
          <w:b/>
          <w:bCs/>
          <w:sz w:val="24"/>
          <w:szCs w:val="24"/>
          <w:lang w:eastAsia="es-MX"/>
        </w:rPr>
        <w:lastRenderedPageBreak/>
        <w:t>ACUERDO</w:t>
      </w:r>
    </w:p>
    <w:p w14:paraId="4E2CBCB2" w14:textId="27188ED0" w:rsidR="00E879BD" w:rsidRPr="006B305C" w:rsidRDefault="00E879BD" w:rsidP="006B305C">
      <w:pPr>
        <w:autoSpaceDE w:val="0"/>
        <w:autoSpaceDN w:val="0"/>
        <w:adjustRightInd w:val="0"/>
        <w:spacing w:line="360" w:lineRule="auto"/>
        <w:jc w:val="both"/>
        <w:rPr>
          <w:rFonts w:ascii="Arial" w:eastAsia="Century Gothic" w:hAnsi="Arial" w:cs="Arial"/>
          <w:sz w:val="24"/>
          <w:szCs w:val="24"/>
          <w:lang w:eastAsia="es-MX"/>
        </w:rPr>
      </w:pPr>
      <w:r w:rsidRPr="006B305C">
        <w:rPr>
          <w:rFonts w:ascii="Arial" w:eastAsia="Century Gothic" w:hAnsi="Arial" w:cs="Arial"/>
          <w:b/>
          <w:bCs/>
          <w:sz w:val="24"/>
          <w:szCs w:val="24"/>
          <w:lang w:eastAsia="es-MX"/>
        </w:rPr>
        <w:t>UNICO.-</w:t>
      </w:r>
      <w:r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La Sexagésima Octava Legislatura del H. Congreso del Estado de Chihuahua, en cumplimiento al artículo 74  de la Constitución Política del Estado Libre y Soberano de Chihuahua</w:t>
      </w:r>
      <w:r w:rsidR="00277257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, y 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con fundamento para su ejecución en </w:t>
      </w:r>
      <w:r w:rsidR="00277257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los artículos 3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, </w:t>
      </w:r>
      <w:r w:rsidR="00277257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5, fracciones III y IX</w:t>
      </w:r>
      <w:r w:rsidR="006B305C" w:rsidRPr="006B305C">
        <w:rPr>
          <w:rFonts w:ascii="Arial" w:eastAsia="Century Gothic" w:hAnsi="Arial" w:cs="Arial"/>
          <w:sz w:val="24"/>
          <w:szCs w:val="24"/>
          <w:lang w:eastAsia="es-MX"/>
        </w:rPr>
        <w:t>, y 14 fracción II</w:t>
      </w:r>
      <w:r w:rsidR="00277257" w:rsidRPr="006B305C">
        <w:rPr>
          <w:rFonts w:ascii="Arial" w:hAnsi="Arial" w:cs="Arial"/>
          <w:sz w:val="24"/>
          <w:szCs w:val="24"/>
        </w:rPr>
        <w:t xml:space="preserve"> de la Ley del Periódico Oficial del Estado, ordena a</w:t>
      </w:r>
      <w:r w:rsidR="002952BF">
        <w:rPr>
          <w:rFonts w:ascii="Arial" w:hAnsi="Arial" w:cs="Arial"/>
          <w:sz w:val="24"/>
          <w:szCs w:val="24"/>
        </w:rPr>
        <w:t xml:space="preserve">l Director del Periódico Oficial del Estado, </w:t>
      </w:r>
      <w:r w:rsidR="00277257" w:rsidRPr="006B305C">
        <w:rPr>
          <w:rFonts w:ascii="Arial" w:hAnsi="Arial" w:cs="Arial"/>
          <w:sz w:val="24"/>
          <w:szCs w:val="24"/>
        </w:rPr>
        <w:t xml:space="preserve">la publicación en el Periódico Oficial del Estado, del Decreto </w:t>
      </w:r>
      <w:r w:rsidR="00277257" w:rsidRPr="006B305C">
        <w:rPr>
          <w:rFonts w:ascii="Arial" w:hAnsi="Arial" w:cs="Arial"/>
          <w:b/>
          <w:sz w:val="24"/>
          <w:szCs w:val="24"/>
        </w:rPr>
        <w:t>No.</w:t>
      </w:r>
      <w:r w:rsidR="00277257" w:rsidRPr="006B305C">
        <w:rPr>
          <w:rFonts w:ascii="Arial" w:hAnsi="Arial" w:cs="Arial"/>
          <w:b/>
          <w:sz w:val="24"/>
          <w:szCs w:val="24"/>
          <w:lang w:val="en-US"/>
        </w:rPr>
        <w:softHyphen/>
      </w:r>
      <w:r w:rsidR="00277257" w:rsidRPr="006B305C">
        <w:rPr>
          <w:rFonts w:ascii="Arial" w:hAnsi="Arial" w:cs="Arial"/>
          <w:b/>
          <w:sz w:val="24"/>
          <w:szCs w:val="24"/>
          <w:lang w:val="en-US"/>
        </w:rPr>
        <w:softHyphen/>
        <w:t>LXVII/EXLEY/0826/2024  XII P.E</w:t>
      </w:r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., </w:t>
      </w:r>
      <w:proofErr w:type="spellStart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>mediante</w:t>
      </w:r>
      <w:proofErr w:type="spellEnd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>el</w:t>
      </w:r>
      <w:proofErr w:type="spellEnd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>cual</w:t>
      </w:r>
      <w:proofErr w:type="spellEnd"/>
      <w:r w:rsidR="002952BF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2952BF">
        <w:rPr>
          <w:rFonts w:ascii="Arial" w:hAnsi="Arial" w:cs="Arial"/>
          <w:bCs/>
          <w:sz w:val="24"/>
          <w:szCs w:val="24"/>
          <w:lang w:val="en-US"/>
        </w:rPr>
        <w:t>en</w:t>
      </w:r>
      <w:proofErr w:type="spellEnd"/>
      <w:r w:rsidR="002952B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2952BF">
        <w:rPr>
          <w:rFonts w:ascii="Arial" w:hAnsi="Arial" w:cs="Arial"/>
          <w:bCs/>
          <w:sz w:val="24"/>
          <w:szCs w:val="24"/>
          <w:lang w:val="en-US"/>
        </w:rPr>
        <w:t>fecha</w:t>
      </w:r>
      <w:proofErr w:type="spellEnd"/>
      <w:r w:rsidR="002952BF">
        <w:rPr>
          <w:rFonts w:ascii="Arial" w:hAnsi="Arial" w:cs="Arial"/>
          <w:bCs/>
          <w:sz w:val="24"/>
          <w:szCs w:val="24"/>
          <w:lang w:val="en-US"/>
        </w:rPr>
        <w:t xml:space="preserve"> del 30 de </w:t>
      </w:r>
      <w:proofErr w:type="spellStart"/>
      <w:r w:rsidR="002952BF">
        <w:rPr>
          <w:rFonts w:ascii="Arial" w:hAnsi="Arial" w:cs="Arial"/>
          <w:bCs/>
          <w:sz w:val="24"/>
          <w:szCs w:val="24"/>
          <w:lang w:val="en-US"/>
        </w:rPr>
        <w:t>enero</w:t>
      </w:r>
      <w:proofErr w:type="spellEnd"/>
      <w:r w:rsidR="002952BF">
        <w:rPr>
          <w:rFonts w:ascii="Arial" w:hAnsi="Arial" w:cs="Arial"/>
          <w:bCs/>
          <w:sz w:val="24"/>
          <w:szCs w:val="24"/>
          <w:lang w:val="en-US"/>
        </w:rPr>
        <w:t xml:space="preserve"> de 2024, </w:t>
      </w:r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97260" w:rsidRPr="006B305C">
        <w:rPr>
          <w:rFonts w:ascii="Arial" w:hAnsi="Arial" w:cs="Arial"/>
          <w:bCs/>
          <w:sz w:val="24"/>
          <w:szCs w:val="24"/>
          <w:lang w:val="en-US"/>
        </w:rPr>
        <w:t>se</w:t>
      </w:r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>expid</w:t>
      </w:r>
      <w:r w:rsidR="00097260" w:rsidRPr="006B305C">
        <w:rPr>
          <w:rFonts w:ascii="Arial" w:hAnsi="Arial" w:cs="Arial"/>
          <w:bCs/>
          <w:sz w:val="24"/>
          <w:szCs w:val="24"/>
          <w:lang w:val="en-US"/>
        </w:rPr>
        <w:t>ió</w:t>
      </w:r>
      <w:proofErr w:type="spellEnd"/>
      <w:r w:rsidR="00277257" w:rsidRPr="006B305C">
        <w:rPr>
          <w:rFonts w:ascii="Arial" w:hAnsi="Arial" w:cs="Arial"/>
          <w:bCs/>
          <w:sz w:val="24"/>
          <w:szCs w:val="24"/>
          <w:lang w:val="en-US"/>
        </w:rPr>
        <w:t xml:space="preserve"> la</w:t>
      </w:r>
      <w:r w:rsidR="00277257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 Ley de Derechos de los Pueblos y Comunidades Indígenas del Estado de Chihuahua</w:t>
      </w:r>
      <w:r w:rsidR="00097260" w:rsidRPr="006B305C">
        <w:rPr>
          <w:rFonts w:ascii="Arial" w:eastAsia="Century Gothic" w:hAnsi="Arial" w:cs="Arial"/>
          <w:sz w:val="24"/>
          <w:szCs w:val="24"/>
          <w:lang w:eastAsia="es-MX"/>
        </w:rPr>
        <w:t xml:space="preserve">. </w:t>
      </w:r>
    </w:p>
    <w:p w14:paraId="15FCC512" w14:textId="0091C02C" w:rsidR="00991D12" w:rsidRPr="003F2ED3" w:rsidRDefault="00097260" w:rsidP="00097260">
      <w:pPr>
        <w:autoSpaceDE w:val="0"/>
        <w:autoSpaceDN w:val="0"/>
        <w:adjustRightInd w:val="0"/>
        <w:spacing w:line="36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8"/>
          <w:lang w:eastAsia="es-MX"/>
        </w:rPr>
      </w:pPr>
      <w:r w:rsidRPr="003F2ED3">
        <w:rPr>
          <w:rFonts w:ascii="Century Gothic" w:eastAsia="Century Gothic" w:hAnsi="Century Gothic" w:cs="Century Gothic"/>
          <w:b/>
          <w:bCs/>
          <w:sz w:val="24"/>
          <w:szCs w:val="28"/>
          <w:lang w:eastAsia="es-MX"/>
        </w:rPr>
        <w:t>TRANSITORIOS</w:t>
      </w:r>
    </w:p>
    <w:p w14:paraId="03FA60B7" w14:textId="7748A528" w:rsidR="00097260" w:rsidRPr="003F2ED3" w:rsidRDefault="00097260" w:rsidP="00097260">
      <w:pPr>
        <w:spacing w:before="24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UNICO.-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3F2ED3">
        <w:rPr>
          <w:rFonts w:ascii="Arial" w:hAnsi="Arial" w:cs="Arial"/>
          <w:bCs/>
          <w:sz w:val="24"/>
          <w:szCs w:val="24"/>
        </w:rPr>
        <w:t>Túrnese a la Junta de Coordinación P</w:t>
      </w:r>
      <w:r w:rsidR="00710DCB">
        <w:rPr>
          <w:rFonts w:ascii="Arial" w:hAnsi="Arial" w:cs="Arial"/>
          <w:bCs/>
          <w:sz w:val="24"/>
          <w:szCs w:val="24"/>
        </w:rPr>
        <w:t>olítica</w:t>
      </w:r>
      <w:r w:rsidR="003F2ED3" w:rsidRPr="003F2ED3">
        <w:rPr>
          <w:rFonts w:ascii="Arial" w:hAnsi="Arial" w:cs="Arial"/>
          <w:bCs/>
          <w:sz w:val="24"/>
          <w:szCs w:val="24"/>
        </w:rPr>
        <w:t xml:space="preserve"> de la Sexagésima Octava Legislatura, para la elaboración del dictamen correspondiente. </w:t>
      </w:r>
      <w:r w:rsidRPr="003F2ED3">
        <w:rPr>
          <w:rFonts w:ascii="Arial" w:hAnsi="Arial" w:cs="Arial"/>
          <w:bCs/>
          <w:sz w:val="24"/>
          <w:szCs w:val="24"/>
        </w:rPr>
        <w:t xml:space="preserve"> </w:t>
      </w:r>
    </w:p>
    <w:p w14:paraId="145B2AF8" w14:textId="5F5CE91D" w:rsidR="00097260" w:rsidRDefault="00097260" w:rsidP="00097260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ECONÓMICO.</w:t>
      </w:r>
      <w:r>
        <w:rPr>
          <w:rFonts w:ascii="Arial" w:hAnsi="Arial" w:cs="Arial"/>
          <w:sz w:val="24"/>
          <w:szCs w:val="24"/>
        </w:rPr>
        <w:t xml:space="preserve"> Aprobado que sea</w:t>
      </w:r>
      <w:r w:rsidR="008A733F">
        <w:rPr>
          <w:rFonts w:ascii="Arial" w:hAnsi="Arial" w:cs="Arial"/>
          <w:sz w:val="24"/>
          <w:szCs w:val="24"/>
        </w:rPr>
        <w:t xml:space="preserve"> por el Pleno Legislativo</w:t>
      </w:r>
      <w:r>
        <w:rPr>
          <w:rFonts w:ascii="Arial" w:hAnsi="Arial" w:cs="Arial"/>
          <w:sz w:val="24"/>
          <w:szCs w:val="24"/>
        </w:rPr>
        <w:t xml:space="preserve">, túrnese a la Secretaría para que elabore la Minuta de Acuerdo </w:t>
      </w:r>
      <w:r w:rsidR="003F2ED3">
        <w:rPr>
          <w:rFonts w:ascii="Arial" w:hAnsi="Arial" w:cs="Arial"/>
          <w:sz w:val="24"/>
          <w:szCs w:val="24"/>
        </w:rPr>
        <w:t>que resulte</w:t>
      </w:r>
      <w:r w:rsidR="0099113C">
        <w:rPr>
          <w:rFonts w:ascii="Arial" w:hAnsi="Arial" w:cs="Arial"/>
          <w:sz w:val="24"/>
          <w:szCs w:val="24"/>
        </w:rPr>
        <w:t xml:space="preserve">. </w:t>
      </w:r>
    </w:p>
    <w:p w14:paraId="088C24BE" w14:textId="29DE3B7E" w:rsidR="00097260" w:rsidRDefault="00097260" w:rsidP="00097260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en </w:t>
      </w:r>
      <w:r w:rsidR="003F2ED3">
        <w:rPr>
          <w:rFonts w:ascii="Arial" w:hAnsi="Arial" w:cs="Arial"/>
          <w:sz w:val="24"/>
          <w:szCs w:val="24"/>
        </w:rPr>
        <w:t xml:space="preserve">el Centro Cultural “Dr. Andrés </w:t>
      </w:r>
      <w:proofErr w:type="spellStart"/>
      <w:r w:rsidR="003F2ED3">
        <w:rPr>
          <w:rFonts w:ascii="Arial" w:hAnsi="Arial" w:cs="Arial"/>
          <w:sz w:val="24"/>
          <w:szCs w:val="24"/>
        </w:rPr>
        <w:t>Balleza</w:t>
      </w:r>
      <w:proofErr w:type="spellEnd"/>
      <w:r w:rsidR="003F2ED3">
        <w:rPr>
          <w:rFonts w:ascii="Arial" w:hAnsi="Arial" w:cs="Arial"/>
          <w:sz w:val="24"/>
          <w:szCs w:val="24"/>
        </w:rPr>
        <w:t xml:space="preserve"> Carreón”, de la ciudad de Guachochi, Chih., declarado </w:t>
      </w:r>
      <w:r>
        <w:rPr>
          <w:rFonts w:ascii="Arial" w:hAnsi="Arial" w:cs="Arial"/>
          <w:sz w:val="24"/>
          <w:szCs w:val="24"/>
        </w:rPr>
        <w:t xml:space="preserve">recinto oficial del Poder </w:t>
      </w:r>
      <w:r w:rsidR="006B305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egislativo, a lo</w:t>
      </w:r>
      <w:r w:rsidR="003F2ED3">
        <w:rPr>
          <w:rFonts w:ascii="Arial" w:hAnsi="Arial" w:cs="Arial"/>
          <w:sz w:val="24"/>
          <w:szCs w:val="24"/>
        </w:rPr>
        <w:t xml:space="preserve">s seis </w:t>
      </w:r>
      <w:r>
        <w:rPr>
          <w:rFonts w:ascii="Arial" w:hAnsi="Arial" w:cs="Arial"/>
          <w:sz w:val="24"/>
          <w:szCs w:val="24"/>
        </w:rPr>
        <w:t xml:space="preserve">  días del mes </w:t>
      </w:r>
      <w:proofErr w:type="gramStart"/>
      <w:r>
        <w:rPr>
          <w:rFonts w:ascii="Arial" w:hAnsi="Arial" w:cs="Arial"/>
          <w:sz w:val="24"/>
          <w:szCs w:val="24"/>
        </w:rPr>
        <w:t xml:space="preserve">de  </w:t>
      </w:r>
      <w:r w:rsidR="003F2ED3">
        <w:rPr>
          <w:rFonts w:ascii="Arial" w:hAnsi="Arial" w:cs="Arial"/>
          <w:sz w:val="24"/>
          <w:szCs w:val="24"/>
        </w:rPr>
        <w:t>julio</w:t>
      </w:r>
      <w:proofErr w:type="gramEnd"/>
      <w:r>
        <w:rPr>
          <w:rFonts w:ascii="Arial" w:hAnsi="Arial" w:cs="Arial"/>
          <w:sz w:val="24"/>
          <w:szCs w:val="24"/>
        </w:rPr>
        <w:t xml:space="preserve">  del año dos mil veinti</w:t>
      </w:r>
      <w:r w:rsidR="003F2ED3">
        <w:rPr>
          <w:rFonts w:ascii="Arial" w:hAnsi="Arial" w:cs="Arial"/>
          <w:sz w:val="24"/>
          <w:szCs w:val="24"/>
        </w:rPr>
        <w:t>séis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56"/>
        <w:gridCol w:w="4365"/>
      </w:tblGrid>
      <w:tr w:rsidR="00097260" w14:paraId="3007DF5B" w14:textId="77777777" w:rsidTr="00BF063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A4CCB" w14:textId="77777777" w:rsidR="00097260" w:rsidRDefault="00097260" w:rsidP="00BF0630">
            <w:pPr>
              <w:spacing w:line="276" w:lineRule="auto"/>
              <w:jc w:val="center"/>
              <w:rPr>
                <w:rFonts w:ascii="Arial" w:eastAsia="DengXian Light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DengXian Light" w:hAnsi="Arial" w:cs="Arial"/>
                <w:b/>
                <w:bCs/>
                <w:sz w:val="24"/>
                <w:szCs w:val="24"/>
              </w:rPr>
              <w:t>ATENTAMENTE</w:t>
            </w:r>
          </w:p>
          <w:p w14:paraId="2010AAF7" w14:textId="77777777" w:rsidR="00097260" w:rsidRDefault="00097260" w:rsidP="00BF0630">
            <w:pPr>
              <w:spacing w:line="276" w:lineRule="auto"/>
              <w:jc w:val="center"/>
              <w:rPr>
                <w:rFonts w:ascii="Arial" w:eastAsia="DengXian Light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DengXian Light" w:hAnsi="Arial" w:cs="Arial"/>
                <w:b/>
                <w:bCs/>
                <w:sz w:val="24"/>
                <w:szCs w:val="24"/>
              </w:rPr>
              <w:t>POR EL GRUPO PARLAMENTARIO DEL PARTIDO DE MORENA:</w:t>
            </w:r>
          </w:p>
          <w:p w14:paraId="3A7B8771" w14:textId="77777777" w:rsidR="00097260" w:rsidRDefault="00097260" w:rsidP="00BF0630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097260" w14:paraId="07564459" w14:textId="77777777" w:rsidTr="00BF063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8829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666E14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99BF4C" w14:textId="77777777" w:rsidR="00097260" w:rsidRDefault="00097260" w:rsidP="00BF0630">
            <w:pPr>
              <w:spacing w:line="276" w:lineRule="auto"/>
              <w:jc w:val="center"/>
              <w:rPr>
                <w:rFonts w:ascii="Arial" w:eastAsia="Century Gothic" w:hAnsi="Arial" w:cs="Arial"/>
                <w:b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</w:rPr>
              <w:t>DIP. EDITH PALMA ONTIVEROS</w:t>
            </w:r>
          </w:p>
          <w:p w14:paraId="424C8BC5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9AD126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260" w14:paraId="1FC92D0F" w14:textId="77777777" w:rsidTr="00BF06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8BDE3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DD1BDB" w14:textId="77777777" w:rsidR="003F2ED3" w:rsidRDefault="003F2ED3" w:rsidP="00BF0630">
            <w:pPr>
              <w:jc w:val="center"/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</w:pPr>
          </w:p>
          <w:p w14:paraId="275C24CE" w14:textId="25FC8092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EDIN CUAUHTÉMOC ESTRADA SOTELO</w:t>
            </w:r>
          </w:p>
          <w:p w14:paraId="14FCC855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E2205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8BFC0D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1F5498" w14:textId="6BF68009" w:rsidR="00097260" w:rsidRDefault="00097260" w:rsidP="00BF0630">
            <w:pPr>
              <w:jc w:val="center"/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MAGDALENA RENTERÍA PÉREZ</w:t>
            </w:r>
          </w:p>
          <w:p w14:paraId="6DFD0C2E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260" w14:paraId="0DA2B840" w14:textId="77777777" w:rsidTr="00BF06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2651B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7D6951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1A235C" w14:textId="06E47B2A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55A20C" w14:textId="1E366B25" w:rsidR="00B76B7C" w:rsidRDefault="00B76B7C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B93A8B" w14:textId="77777777" w:rsidR="00B76B7C" w:rsidRDefault="00B76B7C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CB522B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 xml:space="preserve">DIP. ELIZABETH GUZMÁN ARGUETA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C1BFB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6A364A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B18102" w14:textId="6507A0A3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AA8B9E" w14:textId="59BB16A5" w:rsidR="00B76B7C" w:rsidRDefault="00B76B7C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60A7A8" w14:textId="77777777" w:rsidR="00B76B7C" w:rsidRDefault="00B76B7C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4D7F35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OSCAR DANIEL AVITIA ARELLANES</w:t>
            </w:r>
          </w:p>
          <w:p w14:paraId="7F1617F9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260" w14:paraId="763353A8" w14:textId="77777777" w:rsidTr="00BF06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32E6A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987711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1CA9DC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F8AA9D" w14:textId="6DF9885B" w:rsidR="00710DCB" w:rsidRDefault="00710DCB" w:rsidP="00710D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LETICIA ORTEGA MÁYNEZ</w:t>
            </w:r>
          </w:p>
          <w:p w14:paraId="129FBC1E" w14:textId="5FB64171" w:rsidR="00097260" w:rsidRDefault="00097260" w:rsidP="00710DCB">
            <w:pPr>
              <w:tabs>
                <w:tab w:val="left" w:pos="150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0789C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1FA481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F6CCAB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1693DD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HERMINIA GÓMEZ CARRASCO</w:t>
            </w:r>
          </w:p>
        </w:tc>
      </w:tr>
      <w:tr w:rsidR="00097260" w14:paraId="019C50B9" w14:textId="77777777" w:rsidTr="00BF06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D5416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460813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B08A42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8126BE" w14:textId="77777777" w:rsidR="00710DCB" w:rsidRDefault="00710DCB" w:rsidP="00710DCB">
            <w:pPr>
              <w:jc w:val="center"/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BRENDA FRANCISCA RÍOS PRIETO</w:t>
            </w:r>
          </w:p>
          <w:p w14:paraId="56FB521B" w14:textId="77777777" w:rsidR="00097260" w:rsidRDefault="00097260" w:rsidP="00710D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9C4B5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4C00A2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AD79E6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2A3E14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  <w:t>DIP. MARÍA ANTONIETA PÉREZ REYES</w:t>
            </w:r>
          </w:p>
        </w:tc>
      </w:tr>
      <w:tr w:rsidR="00097260" w14:paraId="35409FA3" w14:textId="77777777" w:rsidTr="00BF06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1794F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B4F03C" w14:textId="3E85E4F4" w:rsidR="00097260" w:rsidRDefault="00097260" w:rsidP="00BF0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AD2DD9" w14:textId="77777777" w:rsidR="00710DCB" w:rsidRDefault="00710DCB" w:rsidP="00BF0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71133F" w14:textId="77777777" w:rsidR="00097260" w:rsidRDefault="00097260" w:rsidP="00BF0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DIP. JAEL ARGÜELLES DÍAZ</w:t>
            </w:r>
          </w:p>
          <w:p w14:paraId="47FC55D7" w14:textId="77777777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5FFFC" w14:textId="5BC4A310" w:rsidR="00097260" w:rsidRDefault="00097260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096B9" w14:textId="77777777" w:rsidR="00710DCB" w:rsidRDefault="00710DCB" w:rsidP="00BF06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26D774" w14:textId="77777777" w:rsidR="006B305C" w:rsidRDefault="006B305C" w:rsidP="00BF0630">
            <w:pPr>
              <w:jc w:val="center"/>
              <w:rPr>
                <w:rFonts w:ascii="Arial" w:eastAsia="Century Gothic" w:hAnsi="Arial" w:cs="Arial"/>
                <w:b/>
                <w:sz w:val="24"/>
                <w:szCs w:val="24"/>
                <w:shd w:val="clear" w:color="auto" w:fill="FEFFFF"/>
              </w:rPr>
            </w:pPr>
          </w:p>
          <w:p w14:paraId="067AEF72" w14:textId="43DA9AC6" w:rsidR="00097260" w:rsidRDefault="00710DCB" w:rsidP="002952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DIP. PEDRO TORRES ESTRADA</w:t>
            </w:r>
          </w:p>
        </w:tc>
      </w:tr>
    </w:tbl>
    <w:p w14:paraId="0B39050A" w14:textId="77777777" w:rsidR="00097260" w:rsidRDefault="00097260" w:rsidP="0009726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11"/>
      </w:tblGrid>
      <w:tr w:rsidR="008A733F" w14:paraId="482E664C" w14:textId="77777777" w:rsidTr="008A733F">
        <w:tc>
          <w:tcPr>
            <w:tcW w:w="9261" w:type="dxa"/>
          </w:tcPr>
          <w:p w14:paraId="6E86E5E5" w14:textId="56CCC6FA" w:rsidR="008A733F" w:rsidRPr="008A733F" w:rsidRDefault="008A733F" w:rsidP="008A733F">
            <w:pPr>
              <w:jc w:val="both"/>
              <w:rPr>
                <w:rFonts w:cstheme="minorHAnsi"/>
                <w:i/>
                <w:iCs/>
              </w:rPr>
            </w:pPr>
            <w:r w:rsidRPr="008A733F">
              <w:rPr>
                <w:rFonts w:cstheme="minorHAnsi"/>
                <w:i/>
                <w:iCs/>
              </w:rPr>
              <w:t xml:space="preserve">Esta hoja de firmas, corresponde a la Proposición con carácter de Punto de Acuerdo, </w:t>
            </w:r>
            <w:r w:rsidRPr="008A733F">
              <w:rPr>
                <w:rFonts w:cstheme="minorHAnsi"/>
                <w:i/>
                <w:iCs/>
                <w:lang w:eastAsia="es-ES_tradnl"/>
              </w:rPr>
              <w:t xml:space="preserve">con el fin de ordenar la publicación en el Periódico Oficial del Estado, del Decreto </w:t>
            </w:r>
            <w:r w:rsidRPr="008A733F">
              <w:rPr>
                <w:rFonts w:cstheme="minorHAnsi"/>
                <w:i/>
                <w:iCs/>
              </w:rPr>
              <w:t>No. LXVI</w:t>
            </w:r>
            <w:r>
              <w:rPr>
                <w:rFonts w:cstheme="minorHAnsi"/>
                <w:i/>
                <w:iCs/>
              </w:rPr>
              <w:t>I</w:t>
            </w:r>
            <w:r w:rsidRPr="008A733F">
              <w:rPr>
                <w:rFonts w:cstheme="minorHAnsi"/>
                <w:i/>
                <w:iCs/>
              </w:rPr>
              <w:t xml:space="preserve">/EXLEY/0826/2024 XII P.E. mediante el cual se expidió </w:t>
            </w:r>
            <w:proofErr w:type="gramStart"/>
            <w:r w:rsidRPr="008A733F">
              <w:rPr>
                <w:rFonts w:cstheme="minorHAnsi"/>
                <w:i/>
                <w:iCs/>
              </w:rPr>
              <w:t xml:space="preserve">la </w:t>
            </w:r>
            <w:r w:rsidRPr="008A733F">
              <w:rPr>
                <w:rFonts w:cstheme="minorHAnsi"/>
                <w:i/>
                <w:iCs/>
                <w:lang w:eastAsia="es-ES_tradnl"/>
              </w:rPr>
              <w:t xml:space="preserve"> Ley</w:t>
            </w:r>
            <w:proofErr w:type="gramEnd"/>
            <w:r w:rsidRPr="008A733F">
              <w:rPr>
                <w:rFonts w:cstheme="minorHAnsi"/>
                <w:i/>
                <w:iCs/>
                <w:lang w:eastAsia="es-ES_tradnl"/>
              </w:rPr>
              <w:t xml:space="preserve"> de Derechos de los Pueblos y Comunidades Indígenas del Estado de Chihuahua</w:t>
            </w:r>
          </w:p>
        </w:tc>
      </w:tr>
    </w:tbl>
    <w:p w14:paraId="1998C868" w14:textId="77777777" w:rsidR="00097260" w:rsidRDefault="00097260" w:rsidP="00097260">
      <w:pPr>
        <w:spacing w:line="240" w:lineRule="auto"/>
      </w:pPr>
    </w:p>
    <w:sectPr w:rsidR="00097260" w:rsidSect="00B76B7C">
      <w:headerReference w:type="default" r:id="rId7"/>
      <w:footerReference w:type="default" r:id="rId8"/>
      <w:pgSz w:w="12240" w:h="15840"/>
      <w:pgMar w:top="226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71C3" w14:textId="77777777" w:rsidR="002D3414" w:rsidRDefault="002D3414" w:rsidP="002D3414">
      <w:pPr>
        <w:spacing w:after="0" w:line="240" w:lineRule="auto"/>
      </w:pPr>
      <w:r>
        <w:separator/>
      </w:r>
    </w:p>
  </w:endnote>
  <w:endnote w:type="continuationSeparator" w:id="0">
    <w:p w14:paraId="7B0ED662" w14:textId="77777777" w:rsidR="002D3414" w:rsidRDefault="002D3414" w:rsidP="002D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511596"/>
      <w:docPartObj>
        <w:docPartGallery w:val="Page Numbers (Bottom of Page)"/>
        <w:docPartUnique/>
      </w:docPartObj>
    </w:sdtPr>
    <w:sdtEndPr/>
    <w:sdtContent>
      <w:p w14:paraId="5E955D17" w14:textId="493C598F" w:rsidR="002D3414" w:rsidRDefault="002D341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980F354" w14:textId="77777777" w:rsidR="002D3414" w:rsidRDefault="002D34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652E" w14:textId="77777777" w:rsidR="002D3414" w:rsidRDefault="002D3414" w:rsidP="002D3414">
      <w:pPr>
        <w:spacing w:after="0" w:line="240" w:lineRule="auto"/>
      </w:pPr>
      <w:r>
        <w:separator/>
      </w:r>
    </w:p>
  </w:footnote>
  <w:footnote w:type="continuationSeparator" w:id="0">
    <w:p w14:paraId="2414CA8A" w14:textId="77777777" w:rsidR="002D3414" w:rsidRDefault="002D3414" w:rsidP="002D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B8C94" w14:textId="77777777" w:rsidR="002D3414" w:rsidRPr="002539AE" w:rsidRDefault="002D3414" w:rsidP="002D3414">
    <w:pPr>
      <w:pStyle w:val="Encabezado"/>
      <w:jc w:val="right"/>
      <w:rPr>
        <w:rFonts w:cstheme="minorHAnsi"/>
        <w:i/>
      </w:rPr>
    </w:pPr>
    <w:r w:rsidRPr="002539AE">
      <w:rPr>
        <w:rFonts w:cstheme="minorHAnsi"/>
        <w:i/>
      </w:rPr>
      <w:t>“2026, Año del Bicentenario de la Abolición de la Esclavitud en el Estado de Chihuahua”.</w:t>
    </w:r>
  </w:p>
  <w:p w14:paraId="1887B9FF" w14:textId="77777777" w:rsidR="002D3414" w:rsidRDefault="002D34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5F"/>
    <w:rsid w:val="000231C5"/>
    <w:rsid w:val="00047AAA"/>
    <w:rsid w:val="00075235"/>
    <w:rsid w:val="000818A1"/>
    <w:rsid w:val="00097260"/>
    <w:rsid w:val="000B00D0"/>
    <w:rsid w:val="000C2188"/>
    <w:rsid w:val="000C41C2"/>
    <w:rsid w:val="000F738D"/>
    <w:rsid w:val="001D6387"/>
    <w:rsid w:val="00251AE9"/>
    <w:rsid w:val="002549E7"/>
    <w:rsid w:val="00274A73"/>
    <w:rsid w:val="00277257"/>
    <w:rsid w:val="00277C04"/>
    <w:rsid w:val="0029270B"/>
    <w:rsid w:val="002952BF"/>
    <w:rsid w:val="002A1821"/>
    <w:rsid w:val="002D3414"/>
    <w:rsid w:val="003017F7"/>
    <w:rsid w:val="00361AF5"/>
    <w:rsid w:val="003740E6"/>
    <w:rsid w:val="003F2ED3"/>
    <w:rsid w:val="00450EF4"/>
    <w:rsid w:val="0048408F"/>
    <w:rsid w:val="004C328A"/>
    <w:rsid w:val="004C5C43"/>
    <w:rsid w:val="004D0A56"/>
    <w:rsid w:val="004D0E1D"/>
    <w:rsid w:val="004E7003"/>
    <w:rsid w:val="00522950"/>
    <w:rsid w:val="00527E4E"/>
    <w:rsid w:val="00531902"/>
    <w:rsid w:val="00531983"/>
    <w:rsid w:val="00566718"/>
    <w:rsid w:val="0061509F"/>
    <w:rsid w:val="00617835"/>
    <w:rsid w:val="0063289F"/>
    <w:rsid w:val="00642A62"/>
    <w:rsid w:val="006576D8"/>
    <w:rsid w:val="00686D2A"/>
    <w:rsid w:val="006A285C"/>
    <w:rsid w:val="006A2FA9"/>
    <w:rsid w:val="006B305C"/>
    <w:rsid w:val="006B33A3"/>
    <w:rsid w:val="006D6425"/>
    <w:rsid w:val="006F2C9D"/>
    <w:rsid w:val="00703034"/>
    <w:rsid w:val="00705EC4"/>
    <w:rsid w:val="00710DCB"/>
    <w:rsid w:val="00761804"/>
    <w:rsid w:val="007728AA"/>
    <w:rsid w:val="00774844"/>
    <w:rsid w:val="007B454F"/>
    <w:rsid w:val="007F3E66"/>
    <w:rsid w:val="007F4BD5"/>
    <w:rsid w:val="008602DC"/>
    <w:rsid w:val="00860F10"/>
    <w:rsid w:val="008A733F"/>
    <w:rsid w:val="008B625C"/>
    <w:rsid w:val="008B6D66"/>
    <w:rsid w:val="008D128C"/>
    <w:rsid w:val="0093485D"/>
    <w:rsid w:val="00954670"/>
    <w:rsid w:val="0099113C"/>
    <w:rsid w:val="00991D12"/>
    <w:rsid w:val="00992B32"/>
    <w:rsid w:val="009A7A2E"/>
    <w:rsid w:val="009B0203"/>
    <w:rsid w:val="009C7FB1"/>
    <w:rsid w:val="009F642E"/>
    <w:rsid w:val="00A03E86"/>
    <w:rsid w:val="00A667A3"/>
    <w:rsid w:val="00B12505"/>
    <w:rsid w:val="00B45E7E"/>
    <w:rsid w:val="00B51ABC"/>
    <w:rsid w:val="00B76B7C"/>
    <w:rsid w:val="00BA1182"/>
    <w:rsid w:val="00BF4BD3"/>
    <w:rsid w:val="00C71777"/>
    <w:rsid w:val="00C771BD"/>
    <w:rsid w:val="00C91AE6"/>
    <w:rsid w:val="00CF6B14"/>
    <w:rsid w:val="00D16B54"/>
    <w:rsid w:val="00D9429B"/>
    <w:rsid w:val="00DF3595"/>
    <w:rsid w:val="00E512D7"/>
    <w:rsid w:val="00E52E71"/>
    <w:rsid w:val="00E879BD"/>
    <w:rsid w:val="00EA05D1"/>
    <w:rsid w:val="00EE1508"/>
    <w:rsid w:val="00EE357E"/>
    <w:rsid w:val="00EE7E56"/>
    <w:rsid w:val="00F1423D"/>
    <w:rsid w:val="00F145CF"/>
    <w:rsid w:val="00F31A89"/>
    <w:rsid w:val="00F452A1"/>
    <w:rsid w:val="00FA12B7"/>
    <w:rsid w:val="00FA339C"/>
    <w:rsid w:val="00FC30DF"/>
    <w:rsid w:val="00FC3959"/>
    <w:rsid w:val="00FC4515"/>
    <w:rsid w:val="00FE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61BA325"/>
  <w15:docId w15:val="{6441FC56-59A9-4E53-A1E8-40F827B0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2D3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D3414"/>
  </w:style>
  <w:style w:type="paragraph" w:styleId="Piedepgina">
    <w:name w:val="footer"/>
    <w:basedOn w:val="Normal"/>
    <w:link w:val="PiedepginaCar"/>
    <w:uiPriority w:val="99"/>
    <w:unhideWhenUsed/>
    <w:rsid w:val="002D3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414"/>
  </w:style>
  <w:style w:type="table" w:styleId="Tablaconcuadrcula">
    <w:name w:val="Table Grid"/>
    <w:basedOn w:val="Tablanormal"/>
    <w:uiPriority w:val="39"/>
    <w:rsid w:val="00097260"/>
    <w:pPr>
      <w:spacing w:after="0" w:line="240" w:lineRule="auto"/>
    </w:pPr>
    <w:rPr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96B3B-7B03-439A-9B2A-E648234E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1921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de Jesus Valenzuela Grado</dc:creator>
  <cp:lastModifiedBy>Andrea Daniela Flores Chacon</cp:lastModifiedBy>
  <cp:revision>2</cp:revision>
  <cp:lastPrinted>2026-07-03T18:46:00Z</cp:lastPrinted>
  <dcterms:created xsi:type="dcterms:W3CDTF">2026-07-03T20:14:00Z</dcterms:created>
  <dcterms:modified xsi:type="dcterms:W3CDTF">2026-07-03T20:14:00Z</dcterms:modified>
</cp:coreProperties>
</file>