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555794" w14:textId="77777777" w:rsidR="00634905" w:rsidRDefault="00634905" w:rsidP="00634905">
      <w:pPr>
        <w:spacing w:line="240" w:lineRule="auto"/>
        <w:jc w:val="both"/>
        <w:rPr>
          <w:rFonts w:ascii="Avenir Book" w:eastAsia="Montserrat" w:hAnsi="Avenir Book" w:cs="Montserrat"/>
          <w:b/>
          <w:sz w:val="26"/>
          <w:szCs w:val="26"/>
        </w:rPr>
      </w:pPr>
    </w:p>
    <w:p w14:paraId="523A1DCE" w14:textId="1C7AAD41" w:rsidR="00D60A9F" w:rsidRPr="00634905" w:rsidRDefault="004D0333" w:rsidP="00634905">
      <w:pPr>
        <w:spacing w:line="240" w:lineRule="auto"/>
        <w:jc w:val="both"/>
        <w:rPr>
          <w:rFonts w:ascii="Avenir Book" w:eastAsia="Montserrat" w:hAnsi="Avenir Book" w:cs="Montserrat"/>
          <w:b/>
          <w:sz w:val="26"/>
          <w:szCs w:val="26"/>
        </w:rPr>
      </w:pPr>
      <w:r w:rsidRPr="00634905">
        <w:rPr>
          <w:rFonts w:ascii="Avenir Book" w:eastAsia="Montserrat" w:hAnsi="Avenir Book" w:cs="Montserrat"/>
          <w:b/>
          <w:sz w:val="26"/>
          <w:szCs w:val="26"/>
        </w:rPr>
        <w:t>H. CONGRESO DEL ESTADO DE CHIHUAHUA</w:t>
      </w:r>
    </w:p>
    <w:p w14:paraId="1A963ADC" w14:textId="672C6520" w:rsidR="00D60A9F" w:rsidRDefault="004D0333" w:rsidP="00634905">
      <w:pPr>
        <w:spacing w:line="240" w:lineRule="auto"/>
        <w:jc w:val="both"/>
        <w:rPr>
          <w:rFonts w:ascii="Avenir Book" w:eastAsia="Montserrat" w:hAnsi="Avenir Book" w:cs="Montserrat"/>
          <w:b/>
          <w:sz w:val="26"/>
          <w:szCs w:val="26"/>
        </w:rPr>
      </w:pPr>
      <w:r w:rsidRPr="00634905">
        <w:rPr>
          <w:rFonts w:ascii="Avenir Book" w:eastAsia="Montserrat" w:hAnsi="Avenir Book" w:cs="Montserrat"/>
          <w:b/>
          <w:sz w:val="26"/>
          <w:szCs w:val="26"/>
        </w:rPr>
        <w:t>P R E S E N T E.-</w:t>
      </w:r>
    </w:p>
    <w:p w14:paraId="2D3077CF" w14:textId="77777777" w:rsidR="00634905" w:rsidRPr="00634905" w:rsidRDefault="00634905" w:rsidP="00634905">
      <w:pPr>
        <w:spacing w:line="240" w:lineRule="auto"/>
        <w:jc w:val="both"/>
        <w:rPr>
          <w:rFonts w:ascii="Avenir Book" w:eastAsia="Montserrat" w:hAnsi="Avenir Book" w:cs="Montserrat"/>
          <w:b/>
          <w:sz w:val="26"/>
          <w:szCs w:val="26"/>
        </w:rPr>
      </w:pPr>
    </w:p>
    <w:p w14:paraId="4BFA8E15" w14:textId="6067853F" w:rsidR="00122657" w:rsidRPr="00356492" w:rsidRDefault="00CC5BC9" w:rsidP="00122657">
      <w:pPr>
        <w:spacing w:before="100" w:beforeAutospacing="1" w:after="100" w:afterAutospacing="1"/>
        <w:jc w:val="both"/>
        <w:rPr>
          <w:rFonts w:ascii="Avenir Book" w:eastAsia="Times New Roman" w:hAnsi="Avenir Book" w:cs="Times New Roman"/>
          <w:sz w:val="26"/>
          <w:szCs w:val="26"/>
          <w:lang w:eastAsia="es-ES_tradnl"/>
        </w:rPr>
      </w:pPr>
      <w:r w:rsidRPr="00711AC8">
        <w:rPr>
          <w:rFonts w:ascii="Avenir Book" w:eastAsia="Montserrat" w:hAnsi="Avenir Book" w:cs="Montserrat"/>
          <w:b/>
          <w:sz w:val="26"/>
          <w:szCs w:val="26"/>
        </w:rPr>
        <w:t>ALMA YESENIA PORTILLO LERMA</w:t>
      </w:r>
      <w:r>
        <w:rPr>
          <w:rFonts w:ascii="Avenir Book" w:eastAsia="Montserrat" w:hAnsi="Avenir Book" w:cs="Montserrat"/>
          <w:b/>
          <w:sz w:val="26"/>
          <w:szCs w:val="26"/>
        </w:rPr>
        <w:t xml:space="preserve"> y FRANCISCO ADRIÁN SÁNCHEZ VILLEGAS</w:t>
      </w:r>
      <w:r w:rsidR="004A123F">
        <w:rPr>
          <w:rFonts w:ascii="Avenir Book" w:eastAsia="Montserrat" w:hAnsi="Avenir Book" w:cs="Montserrat"/>
          <w:b/>
          <w:sz w:val="26"/>
          <w:szCs w:val="26"/>
        </w:rPr>
        <w:t xml:space="preserve">; </w:t>
      </w:r>
      <w:r w:rsidR="004A123F" w:rsidRPr="004A123F">
        <w:rPr>
          <w:rFonts w:ascii="Avenir Book" w:eastAsia="Montserrat" w:hAnsi="Avenir Book" w:cs="Montserrat"/>
          <w:sz w:val="26"/>
          <w:szCs w:val="26"/>
          <w:lang w:val="es-MX"/>
        </w:rPr>
        <w:t>en nuestro carácter de Diputadas de la Sexagésima Octava Legislatura del H. Congreso del Estado</w:t>
      </w:r>
      <w:r w:rsidR="004D0333" w:rsidRPr="00634905">
        <w:rPr>
          <w:rFonts w:ascii="Avenir Book" w:eastAsia="Montserrat" w:hAnsi="Avenir Book" w:cs="Montserrat"/>
          <w:sz w:val="26"/>
          <w:szCs w:val="26"/>
        </w:rPr>
        <w:t xml:space="preserve"> y con fundamento en lo dispuesto en los artículos </w:t>
      </w:r>
      <w:r w:rsidR="003C023A" w:rsidRPr="00634905">
        <w:rPr>
          <w:rFonts w:ascii="Avenir Book" w:hAnsi="Avenir Book"/>
          <w:sz w:val="26"/>
          <w:szCs w:val="26"/>
        </w:rPr>
        <w:t xml:space="preserve">68 fracción I y 69 de la Constitución Política del Estado de Chihuahua; </w:t>
      </w:r>
      <w:r w:rsidR="004D0333" w:rsidRPr="00634905">
        <w:rPr>
          <w:rFonts w:ascii="Avenir Book" w:eastAsia="Montserrat" w:hAnsi="Avenir Book" w:cs="Montserrat"/>
          <w:sz w:val="26"/>
          <w:szCs w:val="26"/>
        </w:rPr>
        <w:t>167</w:t>
      </w:r>
      <w:r w:rsidR="003C023A" w:rsidRPr="00634905">
        <w:rPr>
          <w:rFonts w:ascii="Avenir Book" w:eastAsia="Montserrat" w:hAnsi="Avenir Book" w:cs="Montserrat"/>
          <w:sz w:val="26"/>
          <w:szCs w:val="26"/>
        </w:rPr>
        <w:t xml:space="preserve"> </w:t>
      </w:r>
      <w:r w:rsidR="004D0333" w:rsidRPr="00634905">
        <w:rPr>
          <w:rFonts w:ascii="Avenir Book" w:eastAsia="Montserrat" w:hAnsi="Avenir Book" w:cs="Montserrat"/>
          <w:sz w:val="26"/>
          <w:szCs w:val="26"/>
        </w:rPr>
        <w:t>fracción I</w:t>
      </w:r>
      <w:r w:rsidR="003C023A" w:rsidRPr="00634905">
        <w:rPr>
          <w:rFonts w:ascii="Avenir Book" w:eastAsia="Montserrat" w:hAnsi="Avenir Book" w:cs="Montserrat"/>
          <w:sz w:val="26"/>
          <w:szCs w:val="26"/>
        </w:rPr>
        <w:t>, 168</w:t>
      </w:r>
      <w:r w:rsidR="004D0333" w:rsidRPr="00634905">
        <w:rPr>
          <w:rFonts w:ascii="Avenir Book" w:eastAsia="Montserrat" w:hAnsi="Avenir Book" w:cs="Montserrat"/>
          <w:sz w:val="26"/>
          <w:szCs w:val="26"/>
        </w:rPr>
        <w:t xml:space="preserve"> y 170 de la Ley Orgánica del Poder Legislativo del Estado de Chihuahua, así como en los artículos 75 y 76 del Reglamento Interior y de Prácticas Parlamentarias del Poder Legislativo, </w:t>
      </w:r>
      <w:r w:rsidR="00122657" w:rsidRPr="00356492">
        <w:rPr>
          <w:rFonts w:ascii="Avenir Book" w:eastAsia="Times New Roman" w:hAnsi="Avenir Book" w:cs="Times New Roman"/>
          <w:sz w:val="26"/>
          <w:szCs w:val="26"/>
          <w:lang w:eastAsia="es-ES_tradnl"/>
        </w:rPr>
        <w:t>así como por el artículo 71, fracción III, de la Constitución Política de los Estados Unidos Mexicanos, somet</w:t>
      </w:r>
      <w:r w:rsidR="00122657">
        <w:rPr>
          <w:rFonts w:ascii="Avenir Book" w:eastAsia="Times New Roman" w:hAnsi="Avenir Book" w:cs="Times New Roman"/>
          <w:sz w:val="26"/>
          <w:szCs w:val="26"/>
          <w:lang w:eastAsia="es-ES_tradnl"/>
        </w:rPr>
        <w:t>emos</w:t>
      </w:r>
      <w:r w:rsidR="00122657" w:rsidRPr="00356492">
        <w:rPr>
          <w:rFonts w:ascii="Avenir Book" w:eastAsia="Times New Roman" w:hAnsi="Avenir Book" w:cs="Times New Roman"/>
          <w:sz w:val="26"/>
          <w:szCs w:val="26"/>
          <w:lang w:eastAsia="es-ES_tradnl"/>
        </w:rPr>
        <w:t xml:space="preserve"> a la consideración de esta Soberanía la presente </w:t>
      </w:r>
      <w:r w:rsidR="00122657" w:rsidRPr="00356492">
        <w:rPr>
          <w:rFonts w:ascii="Avenir Book" w:eastAsia="Times New Roman" w:hAnsi="Avenir Book" w:cs="Times New Roman"/>
          <w:b/>
          <w:bCs/>
          <w:sz w:val="26"/>
          <w:szCs w:val="26"/>
          <w:lang w:eastAsia="es-ES_tradnl"/>
        </w:rPr>
        <w:t>Iniciativa con Proyecto de Decreto ante el Honorable Congreso de la Unión, por la que se reforman y adicionan diversas disposiciones de la Ley Federal del Trabajo, de la Ley del Seguro Social y de la Ley Federal de los Trabajadores al Servicio del Estado, Reglamentaria del Apartado B del Artículo 123 Constitucional, en materia de licencias de paternidad</w:t>
      </w:r>
      <w:r w:rsidR="00122657" w:rsidRPr="00356492">
        <w:rPr>
          <w:rFonts w:ascii="Avenir Book" w:eastAsia="Times New Roman" w:hAnsi="Avenir Book" w:cs="Times New Roman"/>
          <w:sz w:val="26"/>
          <w:szCs w:val="26"/>
          <w:lang w:eastAsia="es-ES_tradnl"/>
        </w:rPr>
        <w:t>, al tenor de la siguiente:</w:t>
      </w:r>
    </w:p>
    <w:p w14:paraId="562DA67C" w14:textId="77777777" w:rsidR="00A00D18" w:rsidRPr="00634905" w:rsidRDefault="00A00D18" w:rsidP="00963781">
      <w:pPr>
        <w:pStyle w:val="Sinespaciado"/>
        <w:jc w:val="both"/>
        <w:rPr>
          <w:rFonts w:ascii="Avenir Book" w:hAnsi="Avenir Book" w:cs="Arial"/>
          <w:sz w:val="26"/>
          <w:szCs w:val="26"/>
        </w:rPr>
      </w:pPr>
    </w:p>
    <w:p w14:paraId="36B49FD3" w14:textId="77777777" w:rsidR="00963781" w:rsidRPr="00E4633C" w:rsidRDefault="00963781" w:rsidP="00963781">
      <w:pPr>
        <w:pStyle w:val="Ttulo2"/>
        <w:spacing w:before="0" w:after="0" w:line="240" w:lineRule="auto"/>
        <w:jc w:val="center"/>
        <w:rPr>
          <w:rFonts w:ascii="Avenir Book" w:hAnsi="Avenir Book"/>
          <w:b/>
          <w:bCs/>
          <w:sz w:val="26"/>
          <w:szCs w:val="26"/>
        </w:rPr>
      </w:pPr>
      <w:r w:rsidRPr="00E4633C">
        <w:rPr>
          <w:rStyle w:val="Textoennegrita"/>
          <w:rFonts w:ascii="Avenir Book" w:hAnsi="Avenir Book"/>
          <w:sz w:val="26"/>
          <w:szCs w:val="26"/>
        </w:rPr>
        <w:t>EXPOSICIÓN DE MOTIVOS</w:t>
      </w:r>
    </w:p>
    <w:p w14:paraId="7FE0438E" w14:textId="77777777" w:rsidR="00DA03DD" w:rsidRPr="00634905" w:rsidRDefault="00DA03DD" w:rsidP="00634905">
      <w:pPr>
        <w:spacing w:line="240" w:lineRule="auto"/>
        <w:ind w:firstLine="720"/>
        <w:jc w:val="center"/>
        <w:rPr>
          <w:rFonts w:ascii="Avenir Book" w:eastAsia="Montserrat" w:hAnsi="Avenir Book" w:cs="Montserrat"/>
          <w:b/>
          <w:sz w:val="26"/>
          <w:szCs w:val="26"/>
        </w:rPr>
      </w:pPr>
    </w:p>
    <w:p w14:paraId="0A4D7876" w14:textId="714E27B5" w:rsidR="00122657" w:rsidRPr="00122657" w:rsidRDefault="00122657" w:rsidP="00122657">
      <w:pPr>
        <w:jc w:val="both"/>
        <w:rPr>
          <w:rFonts w:ascii="Avenir Book" w:hAnsi="Avenir Book"/>
          <w:sz w:val="26"/>
          <w:szCs w:val="26"/>
        </w:rPr>
      </w:pPr>
      <w:r w:rsidRPr="00122657">
        <w:rPr>
          <w:rFonts w:ascii="Avenir Book" w:hAnsi="Avenir Book"/>
          <w:b/>
          <w:bCs/>
          <w:sz w:val="26"/>
          <w:szCs w:val="26"/>
          <w:lang w:val="es-MX"/>
        </w:rPr>
        <w:t xml:space="preserve">I. </w:t>
      </w:r>
      <w:r w:rsidRPr="00122657">
        <w:rPr>
          <w:rFonts w:ascii="Avenir Book" w:hAnsi="Avenir Book"/>
          <w:sz w:val="26"/>
          <w:szCs w:val="26"/>
        </w:rPr>
        <w:t>Durante gran parte de la historia, la legislación laboral mexicana se construyó sobre un modelo familiar en el que las mujeres eran consideradas las principales responsables de las tareas de cuidado, mientras que los hombres asumían predominantemente el papel de proveedores económicos.</w:t>
      </w:r>
      <w:r>
        <w:rPr>
          <w:rStyle w:val="Refdenotaalpie"/>
          <w:rFonts w:ascii="Avenir Book" w:hAnsi="Avenir Book"/>
          <w:sz w:val="26"/>
          <w:szCs w:val="26"/>
        </w:rPr>
        <w:footnoteReference w:id="1"/>
      </w:r>
    </w:p>
    <w:p w14:paraId="591300DC" w14:textId="77777777" w:rsidR="00122657" w:rsidRPr="00122657" w:rsidRDefault="00122657" w:rsidP="00122657">
      <w:pPr>
        <w:jc w:val="both"/>
        <w:rPr>
          <w:rFonts w:ascii="Avenir Book" w:hAnsi="Avenir Book"/>
          <w:sz w:val="26"/>
          <w:szCs w:val="26"/>
          <w:lang w:val="es-MX"/>
        </w:rPr>
      </w:pPr>
      <w:r w:rsidRPr="00122657">
        <w:rPr>
          <w:rFonts w:ascii="Avenir Book" w:hAnsi="Avenir Book"/>
          <w:sz w:val="26"/>
          <w:szCs w:val="26"/>
          <w:lang w:val="es-MX"/>
        </w:rPr>
        <w:t>Este diseño normativo, lejos de responder a una realidad biológica o jurídica, obedeció a una construcción cultural que generó una distribución desigual de las responsabilidades familiares y domésticas.</w:t>
      </w:r>
    </w:p>
    <w:p w14:paraId="4914E864" w14:textId="77777777" w:rsidR="00122657" w:rsidRPr="00122657" w:rsidRDefault="00122657" w:rsidP="00122657">
      <w:pPr>
        <w:jc w:val="both"/>
        <w:rPr>
          <w:rFonts w:ascii="Avenir Book" w:hAnsi="Avenir Book"/>
          <w:sz w:val="26"/>
          <w:szCs w:val="26"/>
          <w:lang w:val="es-MX"/>
        </w:rPr>
      </w:pPr>
      <w:r w:rsidRPr="00122657">
        <w:rPr>
          <w:rFonts w:ascii="Avenir Book" w:hAnsi="Avenir Book"/>
          <w:sz w:val="26"/>
          <w:szCs w:val="26"/>
          <w:lang w:val="es-MX"/>
        </w:rPr>
        <w:t>Si bien durante el siglo XX se lograron avances significativos en la protección de la maternidad, tales como el reconocimiento de licencias por embarazo, servicios de guardería y prestaciones vinculadas a la salud materna, los derechos asociados al ejercicio de la paternidad permanecieron prácticamente ausentes de la legislación mexicana.</w:t>
      </w:r>
    </w:p>
    <w:p w14:paraId="42241075" w14:textId="77777777" w:rsidR="00122657" w:rsidRPr="00122657" w:rsidRDefault="00122657" w:rsidP="00122657">
      <w:pPr>
        <w:jc w:val="both"/>
        <w:rPr>
          <w:rFonts w:ascii="Avenir Book" w:hAnsi="Avenir Book"/>
          <w:sz w:val="26"/>
          <w:szCs w:val="26"/>
          <w:lang w:val="es-MX"/>
        </w:rPr>
      </w:pPr>
      <w:r w:rsidRPr="00122657">
        <w:rPr>
          <w:rFonts w:ascii="Avenir Book" w:hAnsi="Avenir Book"/>
          <w:sz w:val="26"/>
          <w:szCs w:val="26"/>
          <w:lang w:val="es-MX"/>
        </w:rPr>
        <w:t>En consecuencia, la normativa vigente continúa reproduciendo una visión tradicional de los cuidados que concentra las cargas familiares en las mujeres y limita la participación activa de los hombres durante los primeros meses de vida de sus hijas e hijos.</w:t>
      </w:r>
    </w:p>
    <w:p w14:paraId="7C9820F5" w14:textId="32961766" w:rsidR="00122657" w:rsidRPr="00122657" w:rsidRDefault="00122657" w:rsidP="00122657">
      <w:pPr>
        <w:jc w:val="both"/>
        <w:rPr>
          <w:rFonts w:ascii="Avenir Book" w:hAnsi="Avenir Book"/>
          <w:sz w:val="26"/>
          <w:szCs w:val="26"/>
          <w:lang w:val="es-MX"/>
        </w:rPr>
      </w:pPr>
      <w:r w:rsidRPr="00122657">
        <w:rPr>
          <w:rFonts w:ascii="Avenir Book" w:hAnsi="Avenir Book"/>
          <w:sz w:val="26"/>
          <w:szCs w:val="26"/>
          <w:lang w:val="es-MX"/>
        </w:rPr>
        <w:lastRenderedPageBreak/>
        <w:t>Actualmente, el artículo 132, fracción XXVII Bis, de la Ley Federal del Trabajo únicamente reconoce cinco días laborables de permiso de paternidad con goce de sueldo.</w:t>
      </w:r>
      <w:r w:rsidR="00D74574">
        <w:rPr>
          <w:rStyle w:val="Refdenotaalpie"/>
          <w:rFonts w:ascii="Avenir Book" w:hAnsi="Avenir Book"/>
          <w:sz w:val="26"/>
          <w:szCs w:val="26"/>
          <w:lang w:val="es-MX"/>
        </w:rPr>
        <w:footnoteReference w:id="2"/>
      </w:r>
    </w:p>
    <w:p w14:paraId="733549A4" w14:textId="77777777" w:rsidR="00122657" w:rsidRPr="00122657" w:rsidRDefault="00122657" w:rsidP="00122657">
      <w:pPr>
        <w:jc w:val="both"/>
        <w:rPr>
          <w:rFonts w:ascii="Avenir Book" w:hAnsi="Avenir Book"/>
          <w:sz w:val="26"/>
          <w:szCs w:val="26"/>
          <w:lang w:val="es-MX"/>
        </w:rPr>
      </w:pPr>
      <w:r w:rsidRPr="00122657">
        <w:rPr>
          <w:rFonts w:ascii="Avenir Book" w:hAnsi="Avenir Book"/>
          <w:sz w:val="26"/>
          <w:szCs w:val="26"/>
          <w:lang w:val="es-MX"/>
        </w:rPr>
        <w:t>Dicho plazo resulta claramente insuficiente frente a las necesidades reales de cuidado que se presentan durante el nacimiento, adopción o integración de una niña o niño a un núcleo familiar.</w:t>
      </w:r>
    </w:p>
    <w:p w14:paraId="5E57157B" w14:textId="77777777" w:rsidR="00122657" w:rsidRPr="00122657" w:rsidRDefault="00122657" w:rsidP="00122657">
      <w:pPr>
        <w:jc w:val="both"/>
        <w:rPr>
          <w:rFonts w:ascii="Avenir Book" w:hAnsi="Avenir Book"/>
          <w:sz w:val="26"/>
          <w:szCs w:val="26"/>
          <w:lang w:val="es-MX"/>
        </w:rPr>
      </w:pPr>
      <w:r w:rsidRPr="00122657">
        <w:rPr>
          <w:rFonts w:ascii="Avenir Book" w:hAnsi="Avenir Book"/>
          <w:sz w:val="26"/>
          <w:szCs w:val="26"/>
          <w:lang w:val="es-MX"/>
        </w:rPr>
        <w:t>La presente iniciativa parte de una premisa fundamental: el cuidado no constituye una responsabilidad exclusiva de las mujeres, sino una obligación compartida entre quienes ejercen la maternidad y la paternidad, así como una responsabilidad social que debe ser respaldada por el Estado.</w:t>
      </w:r>
    </w:p>
    <w:p w14:paraId="3E8631F2" w14:textId="4DE00818" w:rsidR="00122657" w:rsidRDefault="00122657" w:rsidP="00122657">
      <w:pPr>
        <w:jc w:val="both"/>
        <w:rPr>
          <w:rFonts w:ascii="Avenir Book" w:hAnsi="Avenir Book"/>
          <w:b/>
          <w:bCs/>
          <w:sz w:val="26"/>
          <w:szCs w:val="26"/>
          <w:lang w:val="es-MX"/>
        </w:rPr>
      </w:pPr>
    </w:p>
    <w:p w14:paraId="02C3FBB0" w14:textId="77777777" w:rsidR="00D74574" w:rsidRPr="00D74574" w:rsidRDefault="00CC5BC9" w:rsidP="00D74574">
      <w:pPr>
        <w:jc w:val="both"/>
        <w:rPr>
          <w:rFonts w:ascii="Avenir Book" w:hAnsi="Avenir Book"/>
          <w:sz w:val="26"/>
          <w:szCs w:val="26"/>
        </w:rPr>
      </w:pPr>
      <w:r>
        <w:rPr>
          <w:rFonts w:ascii="Avenir Book" w:hAnsi="Avenir Book"/>
          <w:b/>
          <w:bCs/>
          <w:sz w:val="26"/>
          <w:szCs w:val="26"/>
          <w:lang w:val="es-MX"/>
        </w:rPr>
        <w:t>2.</w:t>
      </w:r>
      <w:r w:rsidR="00122657">
        <w:rPr>
          <w:rFonts w:ascii="Avenir Book" w:hAnsi="Avenir Book"/>
          <w:b/>
          <w:bCs/>
          <w:sz w:val="26"/>
          <w:szCs w:val="26"/>
          <w:lang w:val="es-MX"/>
        </w:rPr>
        <w:t>-</w:t>
      </w:r>
      <w:r w:rsidR="00122657" w:rsidRPr="00356492">
        <w:rPr>
          <w:rFonts w:ascii="Avenir Book" w:hAnsi="Avenir Book"/>
          <w:sz w:val="26"/>
          <w:szCs w:val="26"/>
          <w:lang w:val="es-MX"/>
        </w:rPr>
        <w:t xml:space="preserve"> </w:t>
      </w:r>
      <w:r w:rsidR="00D74574" w:rsidRPr="00D74574">
        <w:rPr>
          <w:rFonts w:ascii="Avenir Book" w:hAnsi="Avenir Book"/>
          <w:sz w:val="26"/>
          <w:szCs w:val="26"/>
        </w:rPr>
        <w:t>La reforma constitucional en materia de igualdad sustantiva obliga a todas las autoridades a adoptar medidas orientadas a eliminar las desigualdades estructurales que históricamente han afectado a las mujeres.</w:t>
      </w:r>
    </w:p>
    <w:p w14:paraId="339B4603" w14:textId="50A2350A" w:rsidR="00D74574" w:rsidRPr="00D74574" w:rsidRDefault="00D74574" w:rsidP="00D74574">
      <w:pPr>
        <w:jc w:val="both"/>
        <w:rPr>
          <w:rFonts w:ascii="Avenir Book" w:hAnsi="Avenir Book"/>
          <w:sz w:val="26"/>
          <w:szCs w:val="26"/>
          <w:lang w:val="es-MX"/>
        </w:rPr>
      </w:pPr>
      <w:r w:rsidRPr="00D74574">
        <w:rPr>
          <w:rFonts w:ascii="Avenir Book" w:hAnsi="Avenir Book"/>
          <w:sz w:val="26"/>
          <w:szCs w:val="26"/>
          <w:lang w:val="es-MX"/>
        </w:rPr>
        <w:t>El artículo 4° de la Constitución Política de los Estados Unidos Mexicanos establece que la mujer y el hombre son iguales ante la ley,</w:t>
      </w:r>
      <w:r>
        <w:rPr>
          <w:rStyle w:val="Refdenotaalpie"/>
          <w:rFonts w:ascii="Avenir Book" w:hAnsi="Avenir Book"/>
          <w:sz w:val="26"/>
          <w:szCs w:val="26"/>
          <w:lang w:val="es-MX"/>
        </w:rPr>
        <w:footnoteReference w:id="3"/>
      </w:r>
      <w:r w:rsidRPr="00D74574">
        <w:rPr>
          <w:rFonts w:ascii="Avenir Book" w:hAnsi="Avenir Book"/>
          <w:sz w:val="26"/>
          <w:szCs w:val="26"/>
          <w:lang w:val="es-MX"/>
        </w:rPr>
        <w:t xml:space="preserve"> mientras que el artículo 1° prohíbe toda forma de discriminación y obliga a las autoridades a promover, respetar, proteger y garantizar los derechos humanos.</w:t>
      </w:r>
    </w:p>
    <w:p w14:paraId="66D9A7F9" w14:textId="77777777" w:rsidR="00D74574" w:rsidRPr="00D74574" w:rsidRDefault="00D74574" w:rsidP="00D74574">
      <w:pPr>
        <w:jc w:val="both"/>
        <w:rPr>
          <w:rFonts w:ascii="Avenir Book" w:hAnsi="Avenir Book"/>
          <w:sz w:val="26"/>
          <w:szCs w:val="26"/>
          <w:lang w:val="es-MX"/>
        </w:rPr>
      </w:pPr>
      <w:r w:rsidRPr="00D74574">
        <w:rPr>
          <w:rFonts w:ascii="Avenir Book" w:hAnsi="Avenir Book"/>
          <w:sz w:val="26"/>
          <w:szCs w:val="26"/>
          <w:lang w:val="es-MX"/>
        </w:rPr>
        <w:t>No obstante, la desigual distribución de los cuidados continúa siendo uno de los principales factores que generan brechas laborales y económicas entre mujeres y hombres.</w:t>
      </w:r>
    </w:p>
    <w:p w14:paraId="470DE5DB" w14:textId="12CD3B51" w:rsidR="00D74574" w:rsidRPr="00D74574" w:rsidRDefault="00D74574" w:rsidP="00D74574">
      <w:pPr>
        <w:jc w:val="both"/>
        <w:rPr>
          <w:rFonts w:ascii="Avenir Book" w:hAnsi="Avenir Book"/>
          <w:sz w:val="26"/>
          <w:szCs w:val="26"/>
          <w:lang w:val="es-MX"/>
        </w:rPr>
      </w:pPr>
      <w:r w:rsidRPr="00D74574">
        <w:rPr>
          <w:rFonts w:ascii="Avenir Book" w:hAnsi="Avenir Book"/>
          <w:sz w:val="26"/>
          <w:szCs w:val="26"/>
          <w:lang w:val="es-MX"/>
        </w:rPr>
        <w:t>De acuerdo con la Encuesta Nacional para el Sistema de Cuidados del INEGI, las mujeres destinan significativamente más tiempo al trabajo doméstico y de cuidados no remunerado que los hombres.</w:t>
      </w:r>
      <w:r>
        <w:rPr>
          <w:rStyle w:val="Refdenotaalpie"/>
          <w:rFonts w:ascii="Avenir Book" w:hAnsi="Avenir Book"/>
          <w:sz w:val="26"/>
          <w:szCs w:val="26"/>
          <w:lang w:val="es-MX"/>
        </w:rPr>
        <w:footnoteReference w:id="4"/>
      </w:r>
    </w:p>
    <w:p w14:paraId="7B37D9B2" w14:textId="06302BC0" w:rsidR="00D74574" w:rsidRPr="00D74574" w:rsidRDefault="00D74574" w:rsidP="00D74574">
      <w:pPr>
        <w:jc w:val="both"/>
        <w:rPr>
          <w:rFonts w:ascii="Avenir Book" w:hAnsi="Avenir Book"/>
          <w:sz w:val="26"/>
          <w:szCs w:val="26"/>
          <w:lang w:val="es-MX"/>
        </w:rPr>
      </w:pPr>
      <w:r w:rsidRPr="00D74574">
        <w:rPr>
          <w:rFonts w:ascii="Avenir Book" w:hAnsi="Avenir Book"/>
          <w:sz w:val="26"/>
          <w:szCs w:val="26"/>
          <w:lang w:val="es-MX"/>
        </w:rPr>
        <w:t>Asimismo, la Cuenta Satélite del Trabajo No Remunerado de los Hogares ha demostrado que la mayor parte del valor económico generado por las actividades de cuidado continúa siendo aportado por las mujeres.</w:t>
      </w:r>
      <w:r>
        <w:rPr>
          <w:rStyle w:val="Refdenotaalpie"/>
          <w:rFonts w:ascii="Avenir Book" w:hAnsi="Avenir Book"/>
          <w:sz w:val="26"/>
          <w:szCs w:val="26"/>
          <w:lang w:val="es-MX"/>
        </w:rPr>
        <w:footnoteReference w:id="5"/>
      </w:r>
    </w:p>
    <w:p w14:paraId="28A78B62" w14:textId="77777777" w:rsidR="00D74574" w:rsidRPr="00D74574" w:rsidRDefault="00D74574" w:rsidP="00D74574">
      <w:pPr>
        <w:jc w:val="both"/>
        <w:rPr>
          <w:rFonts w:ascii="Avenir Book" w:hAnsi="Avenir Book"/>
          <w:sz w:val="26"/>
          <w:szCs w:val="26"/>
          <w:lang w:val="es-MX"/>
        </w:rPr>
      </w:pPr>
      <w:r w:rsidRPr="00D74574">
        <w:rPr>
          <w:rFonts w:ascii="Avenir Book" w:hAnsi="Avenir Book"/>
          <w:sz w:val="26"/>
          <w:szCs w:val="26"/>
          <w:lang w:val="es-MX"/>
        </w:rPr>
        <w:t>Esta realidad provoca que muchas mujeres enfrenten:</w:t>
      </w:r>
    </w:p>
    <w:p w14:paraId="3E9B030C" w14:textId="77777777" w:rsidR="00D74574" w:rsidRPr="00D74574" w:rsidRDefault="00D74574" w:rsidP="00D74574">
      <w:pPr>
        <w:numPr>
          <w:ilvl w:val="0"/>
          <w:numId w:val="19"/>
        </w:numPr>
        <w:jc w:val="both"/>
        <w:rPr>
          <w:rFonts w:ascii="Avenir Book" w:hAnsi="Avenir Book"/>
          <w:sz w:val="26"/>
          <w:szCs w:val="26"/>
          <w:lang w:val="es-MX"/>
        </w:rPr>
      </w:pPr>
      <w:r w:rsidRPr="00D74574">
        <w:rPr>
          <w:rFonts w:ascii="Avenir Book" w:hAnsi="Avenir Book"/>
          <w:sz w:val="26"/>
          <w:szCs w:val="26"/>
          <w:lang w:val="es-MX"/>
        </w:rPr>
        <w:t xml:space="preserve">Interrupciones en sus trayectorias laborales. </w:t>
      </w:r>
    </w:p>
    <w:p w14:paraId="5BD0B208" w14:textId="77777777" w:rsidR="00D74574" w:rsidRPr="00D74574" w:rsidRDefault="00D74574" w:rsidP="00D74574">
      <w:pPr>
        <w:numPr>
          <w:ilvl w:val="0"/>
          <w:numId w:val="19"/>
        </w:numPr>
        <w:jc w:val="both"/>
        <w:rPr>
          <w:rFonts w:ascii="Avenir Book" w:hAnsi="Avenir Book"/>
          <w:sz w:val="26"/>
          <w:szCs w:val="26"/>
          <w:lang w:val="es-MX"/>
        </w:rPr>
      </w:pPr>
      <w:r w:rsidRPr="00D74574">
        <w:rPr>
          <w:rFonts w:ascii="Avenir Book" w:hAnsi="Avenir Book"/>
          <w:sz w:val="26"/>
          <w:szCs w:val="26"/>
          <w:lang w:val="es-MX"/>
        </w:rPr>
        <w:t xml:space="preserve">Menores oportunidades de ascenso. </w:t>
      </w:r>
    </w:p>
    <w:p w14:paraId="704AD277" w14:textId="77777777" w:rsidR="00D74574" w:rsidRPr="00D74574" w:rsidRDefault="00D74574" w:rsidP="00D74574">
      <w:pPr>
        <w:numPr>
          <w:ilvl w:val="0"/>
          <w:numId w:val="19"/>
        </w:numPr>
        <w:jc w:val="both"/>
        <w:rPr>
          <w:rFonts w:ascii="Avenir Book" w:hAnsi="Avenir Book"/>
          <w:sz w:val="26"/>
          <w:szCs w:val="26"/>
          <w:lang w:val="es-MX"/>
        </w:rPr>
      </w:pPr>
      <w:r w:rsidRPr="00D74574">
        <w:rPr>
          <w:rFonts w:ascii="Avenir Book" w:hAnsi="Avenir Book"/>
          <w:sz w:val="26"/>
          <w:szCs w:val="26"/>
          <w:lang w:val="es-MX"/>
        </w:rPr>
        <w:t xml:space="preserve">Brechas salariales persistentes. </w:t>
      </w:r>
    </w:p>
    <w:p w14:paraId="01791F36" w14:textId="77777777" w:rsidR="00D74574" w:rsidRPr="00D74574" w:rsidRDefault="00D74574" w:rsidP="00D74574">
      <w:pPr>
        <w:numPr>
          <w:ilvl w:val="0"/>
          <w:numId w:val="19"/>
        </w:numPr>
        <w:jc w:val="both"/>
        <w:rPr>
          <w:rFonts w:ascii="Avenir Book" w:hAnsi="Avenir Book"/>
          <w:sz w:val="26"/>
          <w:szCs w:val="26"/>
          <w:lang w:val="es-MX"/>
        </w:rPr>
      </w:pPr>
      <w:r w:rsidRPr="00D74574">
        <w:rPr>
          <w:rFonts w:ascii="Avenir Book" w:hAnsi="Avenir Book"/>
          <w:sz w:val="26"/>
          <w:szCs w:val="26"/>
          <w:lang w:val="es-MX"/>
        </w:rPr>
        <w:t xml:space="preserve">Menor acceso a empleos formales. </w:t>
      </w:r>
    </w:p>
    <w:p w14:paraId="1EAF1763" w14:textId="77777777" w:rsidR="00D74574" w:rsidRPr="00D74574" w:rsidRDefault="00D74574" w:rsidP="00D74574">
      <w:pPr>
        <w:numPr>
          <w:ilvl w:val="0"/>
          <w:numId w:val="19"/>
        </w:numPr>
        <w:jc w:val="both"/>
        <w:rPr>
          <w:rFonts w:ascii="Avenir Book" w:hAnsi="Avenir Book"/>
          <w:sz w:val="26"/>
          <w:szCs w:val="26"/>
          <w:lang w:val="es-MX"/>
        </w:rPr>
      </w:pPr>
      <w:r w:rsidRPr="00D74574">
        <w:rPr>
          <w:rFonts w:ascii="Avenir Book" w:hAnsi="Avenir Book"/>
          <w:sz w:val="26"/>
          <w:szCs w:val="26"/>
          <w:lang w:val="es-MX"/>
        </w:rPr>
        <w:t xml:space="preserve">Mayores niveles de dependencia económica. </w:t>
      </w:r>
    </w:p>
    <w:p w14:paraId="3E20F05B" w14:textId="77777777" w:rsidR="00D74574" w:rsidRPr="00D74574" w:rsidRDefault="00D74574" w:rsidP="00D74574">
      <w:pPr>
        <w:jc w:val="both"/>
        <w:rPr>
          <w:rFonts w:ascii="Avenir Book" w:hAnsi="Avenir Book"/>
          <w:sz w:val="26"/>
          <w:szCs w:val="26"/>
          <w:lang w:val="es-MX"/>
        </w:rPr>
      </w:pPr>
      <w:r w:rsidRPr="00D74574">
        <w:rPr>
          <w:rFonts w:ascii="Avenir Book" w:hAnsi="Avenir Book"/>
          <w:sz w:val="26"/>
          <w:szCs w:val="26"/>
          <w:lang w:val="es-MX"/>
        </w:rPr>
        <w:t>Las licencias de paternidad constituyen una herramienta reconocida internacionalmente para corregir estas desigualdades estructurales.</w:t>
      </w:r>
    </w:p>
    <w:p w14:paraId="10B1ABAA" w14:textId="77777777" w:rsidR="00D74574" w:rsidRPr="00D74574" w:rsidRDefault="00D74574" w:rsidP="00D74574">
      <w:pPr>
        <w:jc w:val="both"/>
        <w:rPr>
          <w:rFonts w:ascii="Avenir Book" w:hAnsi="Avenir Book"/>
          <w:sz w:val="26"/>
          <w:szCs w:val="26"/>
          <w:lang w:val="es-MX"/>
        </w:rPr>
      </w:pPr>
      <w:r w:rsidRPr="00D74574">
        <w:rPr>
          <w:rFonts w:ascii="Avenir Book" w:hAnsi="Avenir Book"/>
          <w:sz w:val="26"/>
          <w:szCs w:val="26"/>
          <w:lang w:val="es-MX"/>
        </w:rPr>
        <w:lastRenderedPageBreak/>
        <w:t>Cuando los hombres participan activamente desde el nacimiento de sus hijas e hijos, se fortalece la corresponsabilidad familiar y se distribuyen de manera más equilibrada las cargas de cuidado.</w:t>
      </w:r>
    </w:p>
    <w:p w14:paraId="0984344D" w14:textId="0B135767" w:rsidR="00CC5BC9" w:rsidRDefault="00CC5BC9" w:rsidP="00D74574">
      <w:pPr>
        <w:jc w:val="both"/>
        <w:rPr>
          <w:rFonts w:ascii="Avenir Book" w:hAnsi="Avenir Book"/>
          <w:b/>
          <w:bCs/>
          <w:sz w:val="26"/>
          <w:szCs w:val="26"/>
          <w:lang w:val="es-MX"/>
        </w:rPr>
      </w:pPr>
    </w:p>
    <w:p w14:paraId="3B3A24E5" w14:textId="77777777" w:rsidR="00D74574" w:rsidRPr="00D74574" w:rsidRDefault="00CC5BC9" w:rsidP="00D74574">
      <w:pPr>
        <w:jc w:val="both"/>
        <w:rPr>
          <w:rFonts w:ascii="Avenir Book" w:hAnsi="Avenir Book"/>
          <w:sz w:val="26"/>
          <w:szCs w:val="26"/>
        </w:rPr>
      </w:pPr>
      <w:r>
        <w:rPr>
          <w:rFonts w:ascii="Avenir Book" w:hAnsi="Avenir Book"/>
          <w:b/>
          <w:bCs/>
          <w:sz w:val="26"/>
          <w:szCs w:val="26"/>
          <w:lang w:val="es-MX"/>
        </w:rPr>
        <w:t xml:space="preserve">3.- </w:t>
      </w:r>
      <w:r w:rsidR="00D74574" w:rsidRPr="00D74574">
        <w:rPr>
          <w:rFonts w:ascii="Avenir Book" w:hAnsi="Avenir Book"/>
          <w:sz w:val="26"/>
          <w:szCs w:val="26"/>
        </w:rPr>
        <w:t>La ampliación de las licencias de paternidad no debe analizarse únicamente desde una perspectiva laboral.</w:t>
      </w:r>
    </w:p>
    <w:p w14:paraId="40A63FC8" w14:textId="77777777" w:rsidR="00D74574" w:rsidRPr="00D74574" w:rsidRDefault="00D74574" w:rsidP="00D74574">
      <w:pPr>
        <w:jc w:val="both"/>
        <w:rPr>
          <w:rFonts w:ascii="Avenir Book" w:hAnsi="Avenir Book"/>
          <w:sz w:val="26"/>
          <w:szCs w:val="26"/>
          <w:lang w:val="es-MX"/>
        </w:rPr>
      </w:pPr>
      <w:r w:rsidRPr="00D74574">
        <w:rPr>
          <w:rFonts w:ascii="Avenir Book" w:hAnsi="Avenir Book"/>
          <w:sz w:val="26"/>
          <w:szCs w:val="26"/>
          <w:lang w:val="es-MX"/>
        </w:rPr>
        <w:t>Se trata también de una medida de protección de los derechos de niñas y niños.</w:t>
      </w:r>
    </w:p>
    <w:p w14:paraId="44E9A649" w14:textId="43B12722" w:rsidR="00D74574" w:rsidRPr="00D74574" w:rsidRDefault="00D74574" w:rsidP="00D74574">
      <w:pPr>
        <w:jc w:val="both"/>
        <w:rPr>
          <w:rFonts w:ascii="Avenir Book" w:hAnsi="Avenir Book"/>
          <w:sz w:val="26"/>
          <w:szCs w:val="26"/>
          <w:lang w:val="es-MX"/>
        </w:rPr>
      </w:pPr>
      <w:r w:rsidRPr="00D74574">
        <w:rPr>
          <w:rFonts w:ascii="Avenir Book" w:hAnsi="Avenir Book"/>
          <w:sz w:val="26"/>
          <w:szCs w:val="26"/>
          <w:lang w:val="es-MX"/>
        </w:rPr>
        <w:t>El artículo 4° constitucional establece que en todas las decisiones y actuaciones del Estado deberá prevalecer el principio del interés superior de la niñez.</w:t>
      </w:r>
      <w:r>
        <w:rPr>
          <w:rStyle w:val="Refdenotaalpie"/>
          <w:rFonts w:ascii="Avenir Book" w:hAnsi="Avenir Book"/>
          <w:sz w:val="26"/>
          <w:szCs w:val="26"/>
          <w:lang w:val="es-MX"/>
        </w:rPr>
        <w:footnoteReference w:id="6"/>
      </w:r>
    </w:p>
    <w:p w14:paraId="529D1510" w14:textId="0F00DFF6" w:rsidR="00D74574" w:rsidRPr="00D74574" w:rsidRDefault="00D74574" w:rsidP="00D74574">
      <w:pPr>
        <w:jc w:val="both"/>
        <w:rPr>
          <w:rFonts w:ascii="Avenir Book" w:hAnsi="Avenir Book"/>
          <w:sz w:val="26"/>
          <w:szCs w:val="26"/>
          <w:lang w:val="es-MX"/>
        </w:rPr>
      </w:pPr>
      <w:r w:rsidRPr="00D74574">
        <w:rPr>
          <w:rFonts w:ascii="Avenir Book" w:hAnsi="Avenir Book"/>
          <w:sz w:val="26"/>
          <w:szCs w:val="26"/>
          <w:lang w:val="es-MX"/>
        </w:rPr>
        <w:t>Por su parte, la Convención sobre los Derechos del Niño reconoce el derecho de niñas y niños a recibir el cuidado y la protección de ambos progenitores.</w:t>
      </w:r>
      <w:r>
        <w:rPr>
          <w:rStyle w:val="Refdenotaalpie"/>
          <w:rFonts w:ascii="Avenir Book" w:hAnsi="Avenir Book"/>
          <w:sz w:val="26"/>
          <w:szCs w:val="26"/>
          <w:lang w:val="es-MX"/>
        </w:rPr>
        <w:footnoteReference w:id="7"/>
      </w:r>
    </w:p>
    <w:p w14:paraId="6F3DD8C8" w14:textId="485CEB58" w:rsidR="00D74574" w:rsidRPr="00D74574" w:rsidRDefault="00D74574" w:rsidP="00D74574">
      <w:pPr>
        <w:jc w:val="both"/>
        <w:rPr>
          <w:rFonts w:ascii="Avenir Book" w:hAnsi="Avenir Book"/>
          <w:sz w:val="26"/>
          <w:szCs w:val="26"/>
          <w:lang w:val="es-MX"/>
        </w:rPr>
      </w:pPr>
      <w:r w:rsidRPr="00D74574">
        <w:rPr>
          <w:rFonts w:ascii="Avenir Book" w:hAnsi="Avenir Book"/>
          <w:sz w:val="26"/>
          <w:szCs w:val="26"/>
          <w:lang w:val="es-MX"/>
        </w:rPr>
        <w:t>Diversos estudios internacionales han demostrado que la participación activa del padre durante los primeros meses de vida genera beneficios importantes para el desarrollo infantil, entre ellos:</w:t>
      </w:r>
      <w:r>
        <w:rPr>
          <w:rStyle w:val="Refdenotaalpie"/>
          <w:rFonts w:ascii="Avenir Book" w:hAnsi="Avenir Book"/>
          <w:sz w:val="26"/>
          <w:szCs w:val="26"/>
          <w:lang w:val="es-MX"/>
        </w:rPr>
        <w:footnoteReference w:id="8"/>
      </w:r>
    </w:p>
    <w:p w14:paraId="32B265EC" w14:textId="77777777" w:rsidR="00D74574" w:rsidRPr="00D74574" w:rsidRDefault="00D74574" w:rsidP="00D74574">
      <w:pPr>
        <w:numPr>
          <w:ilvl w:val="0"/>
          <w:numId w:val="20"/>
        </w:numPr>
        <w:jc w:val="both"/>
        <w:rPr>
          <w:rFonts w:ascii="Avenir Book" w:hAnsi="Avenir Book"/>
          <w:sz w:val="26"/>
          <w:szCs w:val="26"/>
          <w:lang w:val="es-MX"/>
        </w:rPr>
      </w:pPr>
      <w:r w:rsidRPr="00D74574">
        <w:rPr>
          <w:rFonts w:ascii="Avenir Book" w:hAnsi="Avenir Book"/>
          <w:sz w:val="26"/>
          <w:szCs w:val="26"/>
          <w:lang w:val="es-MX"/>
        </w:rPr>
        <w:t xml:space="preserve">Mayor estabilidad emocional. </w:t>
      </w:r>
    </w:p>
    <w:p w14:paraId="00FCCC8E" w14:textId="77777777" w:rsidR="00D74574" w:rsidRPr="00D74574" w:rsidRDefault="00D74574" w:rsidP="00D74574">
      <w:pPr>
        <w:numPr>
          <w:ilvl w:val="0"/>
          <w:numId w:val="20"/>
        </w:numPr>
        <w:jc w:val="both"/>
        <w:rPr>
          <w:rFonts w:ascii="Avenir Book" w:hAnsi="Avenir Book"/>
          <w:sz w:val="26"/>
          <w:szCs w:val="26"/>
          <w:lang w:val="es-MX"/>
        </w:rPr>
      </w:pPr>
      <w:r w:rsidRPr="00D74574">
        <w:rPr>
          <w:rFonts w:ascii="Avenir Book" w:hAnsi="Avenir Book"/>
          <w:sz w:val="26"/>
          <w:szCs w:val="26"/>
          <w:lang w:val="es-MX"/>
        </w:rPr>
        <w:t xml:space="preserve">Mejor desarrollo cognitivo. </w:t>
      </w:r>
    </w:p>
    <w:p w14:paraId="7D401170" w14:textId="77777777" w:rsidR="00D74574" w:rsidRPr="00D74574" w:rsidRDefault="00D74574" w:rsidP="00D74574">
      <w:pPr>
        <w:numPr>
          <w:ilvl w:val="0"/>
          <w:numId w:val="20"/>
        </w:numPr>
        <w:jc w:val="both"/>
        <w:rPr>
          <w:rFonts w:ascii="Avenir Book" w:hAnsi="Avenir Book"/>
          <w:sz w:val="26"/>
          <w:szCs w:val="26"/>
          <w:lang w:val="es-MX"/>
        </w:rPr>
      </w:pPr>
      <w:r w:rsidRPr="00D74574">
        <w:rPr>
          <w:rFonts w:ascii="Avenir Book" w:hAnsi="Avenir Book"/>
          <w:sz w:val="26"/>
          <w:szCs w:val="26"/>
          <w:lang w:val="es-MX"/>
        </w:rPr>
        <w:t xml:space="preserve">Incremento de vínculos afectivos seguros. </w:t>
      </w:r>
    </w:p>
    <w:p w14:paraId="1DE9FC30" w14:textId="77777777" w:rsidR="00D74574" w:rsidRPr="00D74574" w:rsidRDefault="00D74574" w:rsidP="00D74574">
      <w:pPr>
        <w:numPr>
          <w:ilvl w:val="0"/>
          <w:numId w:val="20"/>
        </w:numPr>
        <w:jc w:val="both"/>
        <w:rPr>
          <w:rFonts w:ascii="Avenir Book" w:hAnsi="Avenir Book"/>
          <w:sz w:val="26"/>
          <w:szCs w:val="26"/>
          <w:lang w:val="es-MX"/>
        </w:rPr>
      </w:pPr>
      <w:r w:rsidRPr="00D74574">
        <w:rPr>
          <w:rFonts w:ascii="Avenir Book" w:hAnsi="Avenir Book"/>
          <w:sz w:val="26"/>
          <w:szCs w:val="26"/>
          <w:lang w:val="es-MX"/>
        </w:rPr>
        <w:t xml:space="preserve">Disminución de factores de estrés familiar. </w:t>
      </w:r>
    </w:p>
    <w:p w14:paraId="347C7E40" w14:textId="77777777" w:rsidR="00D74574" w:rsidRPr="00D74574" w:rsidRDefault="00D74574" w:rsidP="00D74574">
      <w:pPr>
        <w:numPr>
          <w:ilvl w:val="0"/>
          <w:numId w:val="20"/>
        </w:numPr>
        <w:jc w:val="both"/>
        <w:rPr>
          <w:rFonts w:ascii="Avenir Book" w:hAnsi="Avenir Book"/>
          <w:sz w:val="26"/>
          <w:szCs w:val="26"/>
          <w:lang w:val="es-MX"/>
        </w:rPr>
      </w:pPr>
      <w:r w:rsidRPr="00D74574">
        <w:rPr>
          <w:rFonts w:ascii="Avenir Book" w:hAnsi="Avenir Book"/>
          <w:sz w:val="26"/>
          <w:szCs w:val="26"/>
          <w:lang w:val="es-MX"/>
        </w:rPr>
        <w:t xml:space="preserve">Mayor involucramiento paterno a largo plazo. </w:t>
      </w:r>
    </w:p>
    <w:p w14:paraId="27043BA9" w14:textId="77777777" w:rsidR="00D74574" w:rsidRPr="00D74574" w:rsidRDefault="00D74574" w:rsidP="00D74574">
      <w:pPr>
        <w:jc w:val="both"/>
        <w:rPr>
          <w:rFonts w:ascii="Avenir Book" w:hAnsi="Avenir Book"/>
          <w:sz w:val="26"/>
          <w:szCs w:val="26"/>
          <w:lang w:val="es-MX"/>
        </w:rPr>
      </w:pPr>
      <w:r w:rsidRPr="00D74574">
        <w:rPr>
          <w:rFonts w:ascii="Avenir Book" w:hAnsi="Avenir Book"/>
          <w:sz w:val="26"/>
          <w:szCs w:val="26"/>
          <w:lang w:val="es-MX"/>
        </w:rPr>
        <w:t>La presencia efectiva de ambos progenitores durante las primeras semanas posteriores al nacimiento constituye una inversión social que genera beneficios permanentes para las familias y para la sociedad.</w:t>
      </w:r>
    </w:p>
    <w:p w14:paraId="262529A8" w14:textId="68719723" w:rsidR="00CC5BC9" w:rsidRDefault="00CC5BC9" w:rsidP="00D74574">
      <w:pPr>
        <w:jc w:val="both"/>
        <w:rPr>
          <w:rFonts w:ascii="Avenir Book" w:hAnsi="Avenir Book"/>
          <w:b/>
          <w:bCs/>
          <w:sz w:val="26"/>
          <w:szCs w:val="26"/>
          <w:lang w:val="es-MX"/>
        </w:rPr>
      </w:pPr>
    </w:p>
    <w:p w14:paraId="35CB8FE1" w14:textId="77777777" w:rsidR="00D74574" w:rsidRPr="00D74574" w:rsidRDefault="00CC5BC9" w:rsidP="00D74574">
      <w:pPr>
        <w:jc w:val="both"/>
        <w:rPr>
          <w:rFonts w:ascii="Avenir Book" w:hAnsi="Avenir Book"/>
          <w:sz w:val="26"/>
          <w:szCs w:val="26"/>
        </w:rPr>
      </w:pPr>
      <w:r>
        <w:rPr>
          <w:rFonts w:ascii="Avenir Book" w:hAnsi="Avenir Book"/>
          <w:b/>
          <w:bCs/>
          <w:sz w:val="26"/>
          <w:szCs w:val="26"/>
          <w:lang w:val="es-MX"/>
        </w:rPr>
        <w:t xml:space="preserve">4.- </w:t>
      </w:r>
      <w:r w:rsidR="00D74574" w:rsidRPr="00D74574">
        <w:rPr>
          <w:rFonts w:ascii="Avenir Book" w:hAnsi="Avenir Book"/>
          <w:sz w:val="26"/>
          <w:szCs w:val="26"/>
        </w:rPr>
        <w:t>México atraviesa actualmente una discusión profunda sobre la construcción de un Sistema Nacional de Cuidados.</w:t>
      </w:r>
    </w:p>
    <w:p w14:paraId="5D5B85A0" w14:textId="0DF3B41E" w:rsidR="00D74574" w:rsidRPr="00D74574" w:rsidRDefault="00D74574" w:rsidP="00D74574">
      <w:pPr>
        <w:jc w:val="both"/>
        <w:rPr>
          <w:rFonts w:ascii="Avenir Book" w:hAnsi="Avenir Book"/>
          <w:sz w:val="26"/>
          <w:szCs w:val="26"/>
          <w:lang w:val="es-MX"/>
        </w:rPr>
      </w:pPr>
      <w:r w:rsidRPr="00D74574">
        <w:rPr>
          <w:rFonts w:ascii="Avenir Book" w:hAnsi="Avenir Book"/>
          <w:sz w:val="26"/>
          <w:szCs w:val="26"/>
          <w:lang w:val="es-MX"/>
        </w:rPr>
        <w:t>En Chihuahua, además, se han impulsado diversas iniciativas encaminadas al reconocimiento del derecho al cuidado y a la construcción de políticas públicas que permitan redistribuir las responsabilidades familiares.</w:t>
      </w:r>
      <w:r>
        <w:rPr>
          <w:rStyle w:val="Refdenotaalpie"/>
          <w:rFonts w:ascii="Avenir Book" w:hAnsi="Avenir Book"/>
          <w:sz w:val="26"/>
          <w:szCs w:val="26"/>
          <w:lang w:val="es-MX"/>
        </w:rPr>
        <w:footnoteReference w:id="9"/>
      </w:r>
    </w:p>
    <w:p w14:paraId="1B2231A1" w14:textId="77777777" w:rsidR="00D74574" w:rsidRPr="00D74574" w:rsidRDefault="00D74574" w:rsidP="00D74574">
      <w:pPr>
        <w:jc w:val="both"/>
        <w:rPr>
          <w:rFonts w:ascii="Avenir Book" w:hAnsi="Avenir Book"/>
          <w:sz w:val="26"/>
          <w:szCs w:val="26"/>
          <w:lang w:val="es-MX"/>
        </w:rPr>
      </w:pPr>
      <w:r w:rsidRPr="00D74574">
        <w:rPr>
          <w:rFonts w:ascii="Avenir Book" w:hAnsi="Avenir Book"/>
          <w:sz w:val="26"/>
          <w:szCs w:val="26"/>
          <w:lang w:val="es-MX"/>
        </w:rPr>
        <w:t>Sin embargo, resulta contradictorio impulsar sistemas de cuidados mientras la legislación laboral continúa enviando el mensaje de que el cuidado de las hijas e hijos corresponde fundamentalmente a las mujeres.</w:t>
      </w:r>
    </w:p>
    <w:p w14:paraId="09D6B38D" w14:textId="77777777" w:rsidR="00D74574" w:rsidRPr="00D74574" w:rsidRDefault="00D74574" w:rsidP="00D74574">
      <w:pPr>
        <w:jc w:val="both"/>
        <w:rPr>
          <w:rFonts w:ascii="Avenir Book" w:hAnsi="Avenir Book"/>
          <w:sz w:val="26"/>
          <w:szCs w:val="26"/>
          <w:lang w:val="es-MX"/>
        </w:rPr>
      </w:pPr>
      <w:r w:rsidRPr="00D74574">
        <w:rPr>
          <w:rFonts w:ascii="Avenir Book" w:hAnsi="Avenir Book"/>
          <w:sz w:val="26"/>
          <w:szCs w:val="26"/>
          <w:lang w:val="es-MX"/>
        </w:rPr>
        <w:t>La experiencia internacional demuestra que los sistemas de cuidados más exitosos son aquellos que promueven mecanismos efectivos de corresponsabilidad entre el Estado, las familias, el sector privado y la comunidad.</w:t>
      </w:r>
    </w:p>
    <w:p w14:paraId="0CB2D555" w14:textId="77777777" w:rsidR="00D74574" w:rsidRPr="00D74574" w:rsidRDefault="00D74574" w:rsidP="00D74574">
      <w:pPr>
        <w:jc w:val="both"/>
        <w:rPr>
          <w:rFonts w:ascii="Avenir Book" w:hAnsi="Avenir Book"/>
          <w:sz w:val="26"/>
          <w:szCs w:val="26"/>
          <w:lang w:val="es-MX"/>
        </w:rPr>
      </w:pPr>
      <w:r w:rsidRPr="00D74574">
        <w:rPr>
          <w:rFonts w:ascii="Avenir Book" w:hAnsi="Avenir Book"/>
          <w:sz w:val="26"/>
          <w:szCs w:val="26"/>
          <w:lang w:val="es-MX"/>
        </w:rPr>
        <w:t>Las licencias de paternidad constituyen uno de los instrumentos más eficaces para alcanzar dicho objetivo.</w:t>
      </w:r>
    </w:p>
    <w:p w14:paraId="099810FF" w14:textId="43AEDEB1" w:rsidR="00CC5BC9" w:rsidRDefault="00CC5BC9" w:rsidP="00D74574">
      <w:pPr>
        <w:jc w:val="both"/>
        <w:rPr>
          <w:rFonts w:ascii="Avenir Book" w:hAnsi="Avenir Book"/>
          <w:sz w:val="26"/>
          <w:szCs w:val="26"/>
          <w:lang w:val="es-MX"/>
        </w:rPr>
      </w:pPr>
    </w:p>
    <w:p w14:paraId="727D1837" w14:textId="5478BF61" w:rsidR="00D74574" w:rsidRPr="00D74574" w:rsidRDefault="00CC5BC9" w:rsidP="00D74574">
      <w:pPr>
        <w:jc w:val="both"/>
        <w:rPr>
          <w:rFonts w:ascii="Avenir Book" w:hAnsi="Avenir Book"/>
          <w:sz w:val="26"/>
          <w:szCs w:val="26"/>
        </w:rPr>
      </w:pPr>
      <w:r>
        <w:rPr>
          <w:rFonts w:ascii="Avenir Book" w:hAnsi="Avenir Book"/>
          <w:b/>
          <w:bCs/>
          <w:sz w:val="26"/>
          <w:szCs w:val="26"/>
          <w:lang w:val="es-MX"/>
        </w:rPr>
        <w:lastRenderedPageBreak/>
        <w:t xml:space="preserve">5.- </w:t>
      </w:r>
      <w:r w:rsidR="00D74574" w:rsidRPr="00D74574">
        <w:rPr>
          <w:rFonts w:ascii="Avenir Book" w:hAnsi="Avenir Book"/>
          <w:sz w:val="26"/>
          <w:szCs w:val="26"/>
        </w:rPr>
        <w:t>La Organización Internacional del Trabajo ha sostenido que las licencias de paternidad favorecen la igualdad de género, mejoran la conciliación entre la vida familiar y laboral y fortalecen el bienestar de las infancias.</w:t>
      </w:r>
      <w:r w:rsidR="00D74574">
        <w:rPr>
          <w:rStyle w:val="Refdenotaalpie"/>
          <w:rFonts w:ascii="Avenir Book" w:hAnsi="Avenir Book"/>
          <w:sz w:val="26"/>
          <w:szCs w:val="26"/>
        </w:rPr>
        <w:footnoteReference w:id="10"/>
      </w:r>
    </w:p>
    <w:p w14:paraId="4416DAD6" w14:textId="0C92686C" w:rsidR="00D74574" w:rsidRPr="00D74574" w:rsidRDefault="00D74574" w:rsidP="00D74574">
      <w:pPr>
        <w:jc w:val="both"/>
        <w:rPr>
          <w:rFonts w:ascii="Avenir Book" w:hAnsi="Avenir Book"/>
          <w:sz w:val="26"/>
          <w:szCs w:val="26"/>
          <w:lang w:val="es-MX"/>
        </w:rPr>
      </w:pPr>
      <w:r w:rsidRPr="00D74574">
        <w:rPr>
          <w:rFonts w:ascii="Avenir Book" w:hAnsi="Avenir Book"/>
          <w:sz w:val="26"/>
          <w:szCs w:val="26"/>
          <w:lang w:val="es-MX"/>
        </w:rPr>
        <w:t>Asimismo, organismos internacionales como ONU Mujeres y UNICEF han señalado que las licencias de paternidad suficientemente amplias permiten modificar patrones culturales que históricamente han limitado la participación masculina en las labores de cuidado.</w:t>
      </w:r>
      <w:r>
        <w:rPr>
          <w:rStyle w:val="Refdenotaalpie"/>
          <w:rFonts w:ascii="Avenir Book" w:hAnsi="Avenir Book"/>
          <w:sz w:val="26"/>
          <w:szCs w:val="26"/>
          <w:lang w:val="es-MX"/>
        </w:rPr>
        <w:footnoteReference w:id="11"/>
      </w:r>
    </w:p>
    <w:p w14:paraId="3BD60A1A" w14:textId="77777777" w:rsidR="00D74574" w:rsidRPr="00D74574" w:rsidRDefault="00D74574" w:rsidP="00D74574">
      <w:pPr>
        <w:jc w:val="both"/>
        <w:rPr>
          <w:rFonts w:ascii="Avenir Book" w:hAnsi="Avenir Book"/>
          <w:sz w:val="26"/>
          <w:szCs w:val="26"/>
          <w:lang w:val="es-MX"/>
        </w:rPr>
      </w:pPr>
      <w:r w:rsidRPr="00D74574">
        <w:rPr>
          <w:rFonts w:ascii="Avenir Book" w:hAnsi="Avenir Book"/>
          <w:sz w:val="26"/>
          <w:szCs w:val="26"/>
          <w:lang w:val="es-MX"/>
        </w:rPr>
        <w:t>Diversos países han avanzado significativamente en esta materia.</w:t>
      </w:r>
    </w:p>
    <w:p w14:paraId="1D4E506E" w14:textId="1B806C9B" w:rsidR="00D74574" w:rsidRPr="00D74574" w:rsidRDefault="00D74574" w:rsidP="00D74574">
      <w:pPr>
        <w:jc w:val="both"/>
        <w:rPr>
          <w:rFonts w:ascii="Avenir Book" w:hAnsi="Avenir Book"/>
          <w:sz w:val="26"/>
          <w:szCs w:val="26"/>
          <w:lang w:val="es-MX"/>
        </w:rPr>
      </w:pPr>
      <w:r w:rsidRPr="00D74574">
        <w:rPr>
          <w:rFonts w:ascii="Avenir Book" w:hAnsi="Avenir Book"/>
          <w:sz w:val="26"/>
          <w:szCs w:val="26"/>
          <w:lang w:val="es-MX"/>
        </w:rPr>
        <w:t>Suecia, Noruega, Islandia, Finlandia y España</w:t>
      </w:r>
      <w:r>
        <w:rPr>
          <w:rStyle w:val="Refdenotaalpie"/>
          <w:rFonts w:ascii="Avenir Book" w:hAnsi="Avenir Book"/>
          <w:sz w:val="26"/>
          <w:szCs w:val="26"/>
          <w:lang w:val="es-MX"/>
        </w:rPr>
        <w:footnoteReference w:id="12"/>
      </w:r>
      <w:r w:rsidRPr="00D74574">
        <w:rPr>
          <w:rFonts w:ascii="Avenir Book" w:hAnsi="Avenir Book"/>
          <w:sz w:val="26"/>
          <w:szCs w:val="26"/>
          <w:lang w:val="es-MX"/>
        </w:rPr>
        <w:t xml:space="preserve"> han ampliado progresivamente los permisos parentales, reconociendo que el cuidado temprano de las hijas e hijos constituye una responsabilidad compartida.</w:t>
      </w:r>
    </w:p>
    <w:p w14:paraId="60703C4A" w14:textId="05534B8A" w:rsidR="00D74574" w:rsidRPr="00D74574" w:rsidRDefault="00D74574" w:rsidP="00D74574">
      <w:pPr>
        <w:jc w:val="both"/>
        <w:rPr>
          <w:rFonts w:ascii="Avenir Book" w:hAnsi="Avenir Book"/>
          <w:sz w:val="26"/>
          <w:szCs w:val="26"/>
          <w:lang w:val="es-MX"/>
        </w:rPr>
      </w:pPr>
      <w:r w:rsidRPr="00D74574">
        <w:rPr>
          <w:rFonts w:ascii="Avenir Book" w:hAnsi="Avenir Book"/>
          <w:sz w:val="26"/>
          <w:szCs w:val="26"/>
          <w:lang w:val="es-MX"/>
        </w:rPr>
        <w:t>Las experiencias comparadas muestran que las licencias de paternidad más amplias incrementan sustancialmente la participación de los hombres en las tareas de crianza incluso años después del nacimiento.</w:t>
      </w:r>
      <w:r>
        <w:rPr>
          <w:rStyle w:val="Refdenotaalpie"/>
          <w:rFonts w:ascii="Avenir Book" w:hAnsi="Avenir Book"/>
          <w:sz w:val="26"/>
          <w:szCs w:val="26"/>
          <w:lang w:val="es-MX"/>
        </w:rPr>
        <w:footnoteReference w:id="13"/>
      </w:r>
    </w:p>
    <w:p w14:paraId="4CC5C2CA" w14:textId="77777777" w:rsidR="00D74574" w:rsidRPr="00D74574" w:rsidRDefault="00D74574" w:rsidP="00D74574">
      <w:pPr>
        <w:jc w:val="both"/>
        <w:rPr>
          <w:rFonts w:ascii="Avenir Book" w:hAnsi="Avenir Book"/>
          <w:sz w:val="26"/>
          <w:szCs w:val="26"/>
          <w:lang w:val="es-MX"/>
        </w:rPr>
      </w:pPr>
      <w:r w:rsidRPr="00D74574">
        <w:rPr>
          <w:rFonts w:ascii="Avenir Book" w:hAnsi="Avenir Book"/>
          <w:sz w:val="26"/>
          <w:szCs w:val="26"/>
          <w:lang w:val="es-MX"/>
        </w:rPr>
        <w:t>México no puede permanecer rezagado frente a estas tendencias internacionales.</w:t>
      </w:r>
    </w:p>
    <w:p w14:paraId="2F7B7712" w14:textId="59D50C8C" w:rsidR="00CC5BC9" w:rsidRDefault="00CC5BC9" w:rsidP="00D74574">
      <w:pPr>
        <w:jc w:val="both"/>
        <w:rPr>
          <w:rFonts w:ascii="Avenir Book" w:hAnsi="Avenir Book"/>
          <w:sz w:val="26"/>
          <w:szCs w:val="26"/>
          <w:lang w:val="es-MX"/>
        </w:rPr>
      </w:pPr>
    </w:p>
    <w:p w14:paraId="53AD1410" w14:textId="77777777" w:rsidR="00D74574" w:rsidRPr="00D74574" w:rsidRDefault="00D74574" w:rsidP="00D74574">
      <w:pPr>
        <w:jc w:val="both"/>
        <w:rPr>
          <w:rFonts w:ascii="Avenir Book" w:hAnsi="Avenir Book"/>
          <w:sz w:val="26"/>
          <w:szCs w:val="26"/>
        </w:rPr>
      </w:pPr>
      <w:r>
        <w:rPr>
          <w:rFonts w:ascii="Avenir Book" w:hAnsi="Avenir Book"/>
          <w:b/>
          <w:bCs/>
          <w:sz w:val="26"/>
          <w:szCs w:val="26"/>
          <w:lang w:val="es-MX"/>
        </w:rPr>
        <w:t xml:space="preserve">6.- </w:t>
      </w:r>
      <w:r w:rsidRPr="00D74574">
        <w:rPr>
          <w:rFonts w:ascii="Avenir Book" w:hAnsi="Avenir Book"/>
          <w:sz w:val="26"/>
          <w:szCs w:val="26"/>
        </w:rPr>
        <w:t>La presente iniciativa propone ampliar la licencia de paternidad a doce semanas con goce de sueldo íntegro, establecer mecanismos de protección económica mediante subsidios del Instituto Mexicano del Seguro Social y garantizar condiciones especiales en casos de adopción, complicaciones médicas o fallecimiento de la madre.</w:t>
      </w:r>
    </w:p>
    <w:p w14:paraId="31E79B7B" w14:textId="77777777" w:rsidR="00D74574" w:rsidRPr="00D74574" w:rsidRDefault="00D74574" w:rsidP="00D74574">
      <w:pPr>
        <w:jc w:val="both"/>
        <w:rPr>
          <w:rFonts w:ascii="Avenir Book" w:hAnsi="Avenir Book"/>
          <w:sz w:val="26"/>
          <w:szCs w:val="26"/>
          <w:lang w:val="es-MX"/>
        </w:rPr>
      </w:pPr>
      <w:r w:rsidRPr="00D74574">
        <w:rPr>
          <w:rFonts w:ascii="Avenir Book" w:hAnsi="Avenir Book"/>
          <w:sz w:val="26"/>
          <w:szCs w:val="26"/>
          <w:lang w:val="es-MX"/>
        </w:rPr>
        <w:t>Con el propósito de facilitar su implementación, se contempla una entrada en vigor gradual:</w:t>
      </w:r>
    </w:p>
    <w:p w14:paraId="1D448637" w14:textId="77777777" w:rsidR="00D74574" w:rsidRPr="00D74574" w:rsidRDefault="00D74574" w:rsidP="00D74574">
      <w:pPr>
        <w:numPr>
          <w:ilvl w:val="0"/>
          <w:numId w:val="21"/>
        </w:numPr>
        <w:jc w:val="both"/>
        <w:rPr>
          <w:rFonts w:ascii="Avenir Book" w:hAnsi="Avenir Book"/>
          <w:sz w:val="26"/>
          <w:szCs w:val="26"/>
          <w:lang w:val="es-MX"/>
        </w:rPr>
      </w:pPr>
      <w:r w:rsidRPr="00D74574">
        <w:rPr>
          <w:rFonts w:ascii="Avenir Book" w:hAnsi="Avenir Book"/>
          <w:sz w:val="26"/>
          <w:szCs w:val="26"/>
          <w:lang w:val="es-MX"/>
        </w:rPr>
        <w:t xml:space="preserve">Cuatro semanas al inicio. </w:t>
      </w:r>
    </w:p>
    <w:p w14:paraId="68DDBF39" w14:textId="77777777" w:rsidR="00D74574" w:rsidRPr="00D74574" w:rsidRDefault="00D74574" w:rsidP="00D74574">
      <w:pPr>
        <w:numPr>
          <w:ilvl w:val="0"/>
          <w:numId w:val="21"/>
        </w:numPr>
        <w:jc w:val="both"/>
        <w:rPr>
          <w:rFonts w:ascii="Avenir Book" w:hAnsi="Avenir Book"/>
          <w:sz w:val="26"/>
          <w:szCs w:val="26"/>
          <w:lang w:val="es-MX"/>
        </w:rPr>
      </w:pPr>
      <w:r w:rsidRPr="00D74574">
        <w:rPr>
          <w:rFonts w:ascii="Avenir Book" w:hAnsi="Avenir Book"/>
          <w:sz w:val="26"/>
          <w:szCs w:val="26"/>
          <w:lang w:val="es-MX"/>
        </w:rPr>
        <w:t xml:space="preserve">Ocho semanas al primer año. </w:t>
      </w:r>
    </w:p>
    <w:p w14:paraId="1DFDE658" w14:textId="77777777" w:rsidR="00D74574" w:rsidRPr="00D74574" w:rsidRDefault="00D74574" w:rsidP="00D74574">
      <w:pPr>
        <w:numPr>
          <w:ilvl w:val="0"/>
          <w:numId w:val="21"/>
        </w:numPr>
        <w:jc w:val="both"/>
        <w:rPr>
          <w:rFonts w:ascii="Avenir Book" w:hAnsi="Avenir Book"/>
          <w:sz w:val="26"/>
          <w:szCs w:val="26"/>
          <w:lang w:val="es-MX"/>
        </w:rPr>
      </w:pPr>
      <w:r w:rsidRPr="00D74574">
        <w:rPr>
          <w:rFonts w:ascii="Avenir Book" w:hAnsi="Avenir Book"/>
          <w:sz w:val="26"/>
          <w:szCs w:val="26"/>
          <w:lang w:val="es-MX"/>
        </w:rPr>
        <w:t xml:space="preserve">Doce semanas al segundo año. </w:t>
      </w:r>
    </w:p>
    <w:p w14:paraId="307A8261" w14:textId="77777777" w:rsidR="00D74574" w:rsidRPr="00D74574" w:rsidRDefault="00D74574" w:rsidP="00D74574">
      <w:pPr>
        <w:jc w:val="both"/>
        <w:rPr>
          <w:rFonts w:ascii="Avenir Book" w:hAnsi="Avenir Book"/>
          <w:sz w:val="26"/>
          <w:szCs w:val="26"/>
          <w:lang w:val="es-MX"/>
        </w:rPr>
      </w:pPr>
      <w:r w:rsidRPr="00D74574">
        <w:rPr>
          <w:rFonts w:ascii="Avenir Book" w:hAnsi="Avenir Book"/>
          <w:sz w:val="26"/>
          <w:szCs w:val="26"/>
          <w:lang w:val="es-MX"/>
        </w:rPr>
        <w:t>Esta gradualidad permitirá realizar las adecuaciones presupuestales y administrativas necesarias sin afectar la viabilidad financiera del sistema.</w:t>
      </w:r>
    </w:p>
    <w:p w14:paraId="66E896DB" w14:textId="77777777" w:rsidR="00D74574" w:rsidRPr="00D74574" w:rsidRDefault="00D74574" w:rsidP="00D74574">
      <w:pPr>
        <w:jc w:val="both"/>
        <w:rPr>
          <w:rFonts w:ascii="Avenir Book" w:hAnsi="Avenir Book"/>
          <w:sz w:val="26"/>
          <w:szCs w:val="26"/>
          <w:lang w:val="es-MX"/>
        </w:rPr>
      </w:pPr>
      <w:r w:rsidRPr="00D74574">
        <w:rPr>
          <w:rFonts w:ascii="Avenir Book" w:hAnsi="Avenir Book"/>
          <w:sz w:val="26"/>
          <w:szCs w:val="26"/>
          <w:lang w:val="es-MX"/>
        </w:rPr>
        <w:t>La propuesta busca equilibrar los derechos laborales, fortalecer a las familias mexicanas y avanzar hacia una sociedad más igualitaria.</w:t>
      </w:r>
    </w:p>
    <w:p w14:paraId="5D4F4F58" w14:textId="03F044AD" w:rsidR="00D74574" w:rsidRDefault="00D74574" w:rsidP="00D74574">
      <w:pPr>
        <w:jc w:val="both"/>
        <w:rPr>
          <w:rFonts w:ascii="Avenir Book" w:hAnsi="Avenir Book"/>
          <w:b/>
          <w:bCs/>
          <w:sz w:val="26"/>
          <w:szCs w:val="26"/>
          <w:lang w:val="es-MX"/>
        </w:rPr>
      </w:pPr>
    </w:p>
    <w:p w14:paraId="657F6C1B" w14:textId="64632744" w:rsidR="00D74574" w:rsidRDefault="00D74574" w:rsidP="00D74574">
      <w:pPr>
        <w:jc w:val="both"/>
        <w:rPr>
          <w:rFonts w:ascii="Avenir Book" w:hAnsi="Avenir Book"/>
          <w:b/>
          <w:bCs/>
          <w:sz w:val="26"/>
          <w:szCs w:val="26"/>
          <w:lang w:val="es-MX"/>
        </w:rPr>
      </w:pPr>
    </w:p>
    <w:p w14:paraId="4AE64547" w14:textId="7EFC8C02" w:rsidR="00D74574" w:rsidRDefault="00D74574" w:rsidP="00D74574">
      <w:pPr>
        <w:jc w:val="both"/>
        <w:rPr>
          <w:rFonts w:ascii="Avenir Book" w:hAnsi="Avenir Book"/>
          <w:b/>
          <w:bCs/>
          <w:sz w:val="26"/>
          <w:szCs w:val="26"/>
          <w:lang w:val="es-MX"/>
        </w:rPr>
      </w:pPr>
    </w:p>
    <w:p w14:paraId="3994130D" w14:textId="00ABA9FA" w:rsidR="00D74574" w:rsidRDefault="00D74574" w:rsidP="00D74574">
      <w:pPr>
        <w:jc w:val="both"/>
        <w:rPr>
          <w:rFonts w:ascii="Avenir Book" w:hAnsi="Avenir Book"/>
          <w:b/>
          <w:bCs/>
          <w:sz w:val="26"/>
          <w:szCs w:val="26"/>
          <w:lang w:val="es-MX"/>
        </w:rPr>
      </w:pPr>
    </w:p>
    <w:p w14:paraId="54A47D8A" w14:textId="77777777" w:rsidR="00D74574" w:rsidRPr="00D74574" w:rsidRDefault="00D74574" w:rsidP="00D74574">
      <w:pPr>
        <w:jc w:val="both"/>
        <w:rPr>
          <w:rFonts w:ascii="Avenir Book" w:hAnsi="Avenir Book"/>
          <w:b/>
          <w:bCs/>
          <w:sz w:val="26"/>
          <w:szCs w:val="26"/>
          <w:lang w:val="es-MX"/>
        </w:rPr>
      </w:pPr>
    </w:p>
    <w:p w14:paraId="15F8B78E" w14:textId="47ADE1C3" w:rsidR="00122657" w:rsidRPr="00122657" w:rsidRDefault="007555BA" w:rsidP="00122657">
      <w:pPr>
        <w:jc w:val="both"/>
        <w:rPr>
          <w:rFonts w:ascii="Avenir Book" w:eastAsia="Montserrat" w:hAnsi="Avenir Book" w:cs="Montserrat"/>
          <w:b/>
          <w:bCs/>
          <w:sz w:val="26"/>
          <w:szCs w:val="26"/>
          <w:lang w:val="es-MX"/>
        </w:rPr>
      </w:pPr>
      <w:r w:rsidRPr="005E513C">
        <w:rPr>
          <w:rFonts w:ascii="Avenir Book" w:hAnsi="Avenir Book"/>
          <w:b/>
          <w:bCs/>
          <w:sz w:val="26"/>
          <w:szCs w:val="26"/>
        </w:rPr>
        <w:t xml:space="preserve">En virtud de lo </w:t>
      </w:r>
      <w:r w:rsidR="007C3EB3" w:rsidRPr="005E513C">
        <w:rPr>
          <w:rFonts w:ascii="Avenir Book" w:eastAsia="Montserrat" w:hAnsi="Avenir Book" w:cs="Montserrat"/>
          <w:b/>
          <w:bCs/>
          <w:sz w:val="26"/>
          <w:szCs w:val="26"/>
        </w:rPr>
        <w:t>anteriormente expuesto, fundado y motivado,</w:t>
      </w:r>
      <w:r w:rsidR="00122657" w:rsidRPr="005E513C">
        <w:rPr>
          <w:rFonts w:ascii="Avenir Book" w:eastAsia="Montserrat" w:hAnsi="Avenir Book" w:cs="Montserrat"/>
          <w:b/>
          <w:bCs/>
          <w:sz w:val="26"/>
          <w:szCs w:val="26"/>
          <w:lang w:val="es-MX"/>
        </w:rPr>
        <w:t xml:space="preserve"> </w:t>
      </w:r>
      <w:r w:rsidR="00122657" w:rsidRPr="00122657">
        <w:rPr>
          <w:rFonts w:ascii="Avenir Book" w:eastAsia="Montserrat" w:hAnsi="Avenir Book" w:cs="Montserrat"/>
          <w:b/>
          <w:bCs/>
          <w:sz w:val="26"/>
          <w:szCs w:val="26"/>
          <w:lang w:val="es-MX"/>
        </w:rPr>
        <w:t xml:space="preserve">y con fundamento en el artículo 71, fracción III, de la Constitución Política de los Estados Unidos Mexicanos, relativo al derecho y la competencia de las Legislaturas de los Estados </w:t>
      </w:r>
      <w:r w:rsidR="00122657" w:rsidRPr="00122657">
        <w:rPr>
          <w:rFonts w:ascii="Avenir Book" w:eastAsia="Montserrat" w:hAnsi="Avenir Book" w:cs="Montserrat"/>
          <w:b/>
          <w:bCs/>
          <w:sz w:val="26"/>
          <w:szCs w:val="26"/>
          <w:lang w:val="es-MX"/>
        </w:rPr>
        <w:lastRenderedPageBreak/>
        <w:t xml:space="preserve">y de la Ciudad de México para iniciar leyes o decretos, este Congreso del Estado de </w:t>
      </w:r>
      <w:r w:rsidR="00122657" w:rsidRPr="005E513C">
        <w:rPr>
          <w:rFonts w:ascii="Avenir Book" w:eastAsia="Montserrat" w:hAnsi="Avenir Book" w:cs="Montserrat"/>
          <w:b/>
          <w:bCs/>
          <w:sz w:val="26"/>
          <w:szCs w:val="26"/>
          <w:lang w:val="es-MX"/>
        </w:rPr>
        <w:t>Chihuahua</w:t>
      </w:r>
      <w:r w:rsidR="00122657" w:rsidRPr="00122657">
        <w:rPr>
          <w:rFonts w:ascii="Avenir Book" w:eastAsia="Montserrat" w:hAnsi="Avenir Book" w:cs="Montserrat"/>
          <w:b/>
          <w:bCs/>
          <w:sz w:val="26"/>
          <w:szCs w:val="26"/>
          <w:lang w:val="es-MX"/>
        </w:rPr>
        <w:t xml:space="preserve"> propone las siguientes reformas y adiciones a tres ordenamientos: la Ley Federal del Trabajo, a la Ley del Seguro Social y a la Ley Federal de los Trabajadores al Servicio del Estado, en los siguientes términos:</w:t>
      </w:r>
    </w:p>
    <w:p w14:paraId="01A678C3" w14:textId="77777777" w:rsidR="00122657" w:rsidRPr="00122657" w:rsidRDefault="00122657" w:rsidP="00122657">
      <w:pPr>
        <w:jc w:val="both"/>
        <w:rPr>
          <w:rFonts w:ascii="Avenir Book" w:eastAsia="Montserrat" w:hAnsi="Avenir Book" w:cs="Montserrat"/>
          <w:b/>
          <w:bCs/>
          <w:sz w:val="26"/>
          <w:szCs w:val="26"/>
          <w:lang w:val="es-MX"/>
        </w:rPr>
      </w:pPr>
    </w:p>
    <w:p w14:paraId="6A7390D4" w14:textId="77777777" w:rsidR="00122657" w:rsidRPr="00122657" w:rsidRDefault="00122657" w:rsidP="00122657">
      <w:pPr>
        <w:numPr>
          <w:ilvl w:val="0"/>
          <w:numId w:val="18"/>
        </w:numPr>
        <w:jc w:val="both"/>
        <w:rPr>
          <w:rFonts w:ascii="Avenir Book" w:eastAsia="Montserrat" w:hAnsi="Avenir Book" w:cs="Montserrat"/>
          <w:sz w:val="26"/>
          <w:szCs w:val="26"/>
          <w:lang w:val="es-MX"/>
        </w:rPr>
      </w:pPr>
      <w:r w:rsidRPr="00122657">
        <w:rPr>
          <w:rFonts w:ascii="Avenir Book" w:eastAsia="Montserrat" w:hAnsi="Avenir Book" w:cs="Montserrat"/>
          <w:sz w:val="26"/>
          <w:szCs w:val="26"/>
          <w:lang w:val="es-MX"/>
        </w:rPr>
        <w:t xml:space="preserve">Se reforma la fracción XXVII Bis del artículo 132 de la Ley Federal del Trabajo para otorgar licencia de paternidad a quienes ejerzan la paternidad. </w:t>
      </w:r>
    </w:p>
    <w:p w14:paraId="6E87F380" w14:textId="77777777" w:rsidR="00122657" w:rsidRPr="00122657" w:rsidRDefault="00122657" w:rsidP="00122657">
      <w:pPr>
        <w:numPr>
          <w:ilvl w:val="1"/>
          <w:numId w:val="18"/>
        </w:numPr>
        <w:jc w:val="both"/>
        <w:rPr>
          <w:rFonts w:ascii="Avenir Book" w:eastAsia="Montserrat" w:hAnsi="Avenir Book" w:cs="Montserrat"/>
          <w:sz w:val="26"/>
          <w:szCs w:val="26"/>
          <w:lang w:val="es-MX"/>
        </w:rPr>
      </w:pPr>
      <w:r w:rsidRPr="00122657">
        <w:rPr>
          <w:rFonts w:ascii="Avenir Book" w:eastAsia="Montserrat" w:hAnsi="Avenir Book" w:cs="Montserrat"/>
          <w:sz w:val="26"/>
          <w:szCs w:val="26"/>
          <w:lang w:val="es-MX"/>
        </w:rPr>
        <w:t>Esta licencia será de doce semanas a partir del nacimiento. Pero a solicitud de la persona trabajadora, cuatro de las doce semanas podrán disfrutarse de manera flexible dentro del año siguiente al nacimiento.</w:t>
      </w:r>
    </w:p>
    <w:p w14:paraId="70955CAC" w14:textId="77777777" w:rsidR="00122657" w:rsidRPr="00122657" w:rsidRDefault="00122657" w:rsidP="00122657">
      <w:pPr>
        <w:numPr>
          <w:ilvl w:val="1"/>
          <w:numId w:val="18"/>
        </w:numPr>
        <w:jc w:val="both"/>
        <w:rPr>
          <w:rFonts w:ascii="Avenir Book" w:eastAsia="Montserrat" w:hAnsi="Avenir Book" w:cs="Montserrat"/>
          <w:sz w:val="26"/>
          <w:szCs w:val="26"/>
          <w:lang w:val="es-MX"/>
        </w:rPr>
      </w:pPr>
      <w:r w:rsidRPr="00122657">
        <w:rPr>
          <w:rFonts w:ascii="Avenir Book" w:eastAsia="Montserrat" w:hAnsi="Avenir Book" w:cs="Montserrat"/>
          <w:sz w:val="26"/>
          <w:szCs w:val="26"/>
          <w:lang w:val="es-MX"/>
        </w:rPr>
        <w:t>En caso de complicaciones médicas de la madre o la persona recién nacida, la licencia podrá extenderse cuatro semanas más.</w:t>
      </w:r>
    </w:p>
    <w:p w14:paraId="2D113755" w14:textId="77777777" w:rsidR="00122657" w:rsidRPr="00122657" w:rsidRDefault="00122657" w:rsidP="00122657">
      <w:pPr>
        <w:numPr>
          <w:ilvl w:val="1"/>
          <w:numId w:val="18"/>
        </w:numPr>
        <w:jc w:val="both"/>
        <w:rPr>
          <w:rFonts w:ascii="Avenir Book" w:eastAsia="Montserrat" w:hAnsi="Avenir Book" w:cs="Montserrat"/>
          <w:sz w:val="26"/>
          <w:szCs w:val="26"/>
          <w:lang w:val="es-MX"/>
        </w:rPr>
      </w:pPr>
      <w:r w:rsidRPr="00122657">
        <w:rPr>
          <w:rFonts w:ascii="Avenir Book" w:eastAsia="Montserrat" w:hAnsi="Avenir Book" w:cs="Montserrat"/>
          <w:sz w:val="26"/>
          <w:szCs w:val="26"/>
          <w:lang w:val="es-MX"/>
        </w:rPr>
        <w:t>En caso de fallecimiento de la madre, quien ejerza la paternidad disfrutará del período de descanso postparto que le hubiera correspondido a la madre.</w:t>
      </w:r>
    </w:p>
    <w:p w14:paraId="088493AB" w14:textId="77777777" w:rsidR="00122657" w:rsidRPr="00122657" w:rsidRDefault="00122657" w:rsidP="00122657">
      <w:pPr>
        <w:jc w:val="both"/>
        <w:rPr>
          <w:rFonts w:ascii="Avenir Book" w:eastAsia="Montserrat" w:hAnsi="Avenir Book" w:cs="Montserrat"/>
          <w:sz w:val="26"/>
          <w:szCs w:val="26"/>
          <w:lang w:val="es-MX"/>
        </w:rPr>
      </w:pPr>
    </w:p>
    <w:p w14:paraId="6121CE27" w14:textId="77777777" w:rsidR="00122657" w:rsidRPr="00122657" w:rsidRDefault="00122657" w:rsidP="00122657">
      <w:pPr>
        <w:numPr>
          <w:ilvl w:val="0"/>
          <w:numId w:val="17"/>
        </w:numPr>
        <w:jc w:val="both"/>
        <w:rPr>
          <w:rFonts w:ascii="Avenir Book" w:eastAsia="Montserrat" w:hAnsi="Avenir Book" w:cs="Montserrat"/>
          <w:sz w:val="26"/>
          <w:szCs w:val="26"/>
          <w:lang w:val="es-MX"/>
        </w:rPr>
      </w:pPr>
      <w:r w:rsidRPr="00122657">
        <w:rPr>
          <w:rFonts w:ascii="Avenir Book" w:eastAsia="Montserrat" w:hAnsi="Avenir Book" w:cs="Montserrat"/>
          <w:sz w:val="26"/>
          <w:szCs w:val="26"/>
          <w:lang w:val="es-MX"/>
        </w:rPr>
        <w:t xml:space="preserve">Se adiciona un artículo 101 Bis a la Ley del Seguro Social, para establecer que quien ejerza la paternidad, tendrá derecho a un subsidio del 100 por ciento de su último salario diario de cotización. </w:t>
      </w:r>
    </w:p>
    <w:p w14:paraId="68EE8F7F" w14:textId="77777777" w:rsidR="00122657" w:rsidRPr="00122657" w:rsidRDefault="00122657" w:rsidP="00122657">
      <w:pPr>
        <w:numPr>
          <w:ilvl w:val="1"/>
          <w:numId w:val="17"/>
        </w:numPr>
        <w:jc w:val="both"/>
        <w:rPr>
          <w:rFonts w:ascii="Avenir Book" w:eastAsia="Montserrat" w:hAnsi="Avenir Book" w:cs="Montserrat"/>
          <w:sz w:val="26"/>
          <w:szCs w:val="26"/>
          <w:lang w:val="es-MX"/>
        </w:rPr>
      </w:pPr>
      <w:r w:rsidRPr="00122657">
        <w:rPr>
          <w:rFonts w:ascii="Avenir Book" w:eastAsia="Montserrat" w:hAnsi="Avenir Book" w:cs="Montserrat"/>
          <w:sz w:val="26"/>
          <w:szCs w:val="26"/>
          <w:lang w:val="es-MX"/>
        </w:rPr>
        <w:t>Para acceder a este subsidio, deberá haber cubierto 30 cotizaciones semanales en los últimos 12 meses.</w:t>
      </w:r>
    </w:p>
    <w:p w14:paraId="2303F978" w14:textId="77777777" w:rsidR="00122657" w:rsidRPr="00122657" w:rsidRDefault="00122657" w:rsidP="00122657">
      <w:pPr>
        <w:numPr>
          <w:ilvl w:val="1"/>
          <w:numId w:val="17"/>
        </w:numPr>
        <w:jc w:val="both"/>
        <w:rPr>
          <w:rFonts w:ascii="Avenir Book" w:eastAsia="Montserrat" w:hAnsi="Avenir Book" w:cs="Montserrat"/>
          <w:sz w:val="26"/>
          <w:szCs w:val="26"/>
          <w:lang w:val="es-MX"/>
        </w:rPr>
      </w:pPr>
      <w:r w:rsidRPr="00122657">
        <w:rPr>
          <w:rFonts w:ascii="Avenir Book" w:eastAsia="Montserrat" w:hAnsi="Avenir Book" w:cs="Montserrat"/>
          <w:sz w:val="26"/>
          <w:szCs w:val="26"/>
          <w:lang w:val="es-MX"/>
        </w:rPr>
        <w:t>Si no ha cumplido con el requisito de cotizaciones, quedará a cargo del patrón el pago de salario íntegro.</w:t>
      </w:r>
    </w:p>
    <w:p w14:paraId="6A862D82" w14:textId="77777777" w:rsidR="00122657" w:rsidRPr="00122657" w:rsidRDefault="00122657" w:rsidP="00122657">
      <w:pPr>
        <w:jc w:val="both"/>
        <w:rPr>
          <w:rFonts w:ascii="Avenir Book" w:eastAsia="Montserrat" w:hAnsi="Avenir Book" w:cs="Montserrat"/>
          <w:sz w:val="26"/>
          <w:szCs w:val="26"/>
          <w:lang w:val="es-MX"/>
        </w:rPr>
      </w:pPr>
    </w:p>
    <w:p w14:paraId="388CC7EB" w14:textId="77777777" w:rsidR="00122657" w:rsidRPr="00122657" w:rsidRDefault="00122657" w:rsidP="00122657">
      <w:pPr>
        <w:numPr>
          <w:ilvl w:val="0"/>
          <w:numId w:val="17"/>
        </w:numPr>
        <w:jc w:val="both"/>
        <w:rPr>
          <w:rFonts w:ascii="Avenir Book" w:eastAsia="Montserrat" w:hAnsi="Avenir Book" w:cs="Montserrat"/>
          <w:sz w:val="26"/>
          <w:szCs w:val="26"/>
          <w:lang w:val="es-MX"/>
        </w:rPr>
      </w:pPr>
      <w:r w:rsidRPr="00122657">
        <w:rPr>
          <w:rFonts w:ascii="Avenir Book" w:eastAsia="Montserrat" w:hAnsi="Avenir Book" w:cs="Montserrat"/>
          <w:sz w:val="26"/>
          <w:szCs w:val="26"/>
          <w:lang w:val="es-MX"/>
        </w:rPr>
        <w:t>Se adiciona un artículo 28 Bis a la Ley Federal de los Trabajadores al Servicio del Estado, Reglamentaria del Apartado B) del Artículo 123 Constitucional, para otorgar licencia de paternidad a quienes ejerzan la paternidad, en los mismos términos que la Ley Federal del Trabajo.</w:t>
      </w:r>
    </w:p>
    <w:p w14:paraId="0BDE473C" w14:textId="77777777" w:rsidR="00122657" w:rsidRPr="00122657" w:rsidRDefault="00122657" w:rsidP="00122657">
      <w:pPr>
        <w:jc w:val="both"/>
        <w:rPr>
          <w:rFonts w:ascii="Avenir Book" w:eastAsia="Montserrat" w:hAnsi="Avenir Book" w:cs="Montserrat"/>
          <w:sz w:val="26"/>
          <w:szCs w:val="26"/>
          <w:lang w:val="es-MX"/>
        </w:rPr>
      </w:pPr>
    </w:p>
    <w:p w14:paraId="695F7980" w14:textId="77777777" w:rsidR="00122657" w:rsidRPr="00122657" w:rsidRDefault="00122657" w:rsidP="00122657">
      <w:pPr>
        <w:numPr>
          <w:ilvl w:val="0"/>
          <w:numId w:val="17"/>
        </w:numPr>
        <w:jc w:val="both"/>
        <w:rPr>
          <w:rFonts w:ascii="Avenir Book" w:eastAsia="Montserrat" w:hAnsi="Avenir Book" w:cs="Montserrat"/>
          <w:sz w:val="26"/>
          <w:szCs w:val="26"/>
          <w:lang w:val="es-MX"/>
        </w:rPr>
      </w:pPr>
      <w:r w:rsidRPr="00122657">
        <w:rPr>
          <w:rFonts w:ascii="Avenir Book" w:eastAsia="Montserrat" w:hAnsi="Avenir Book" w:cs="Montserrat"/>
          <w:sz w:val="26"/>
          <w:szCs w:val="26"/>
          <w:lang w:val="es-MX"/>
        </w:rPr>
        <w:t xml:space="preserve">En artículos transitorios se establece que la implementación será gradual: cuatro semanas a la entrada en vigor, ocho semanas al primer año y doce semanas al segundo año. </w:t>
      </w:r>
    </w:p>
    <w:p w14:paraId="0EC4FFE4" w14:textId="77777777" w:rsidR="00122657" w:rsidRPr="00122657" w:rsidRDefault="00122657" w:rsidP="00122657">
      <w:pPr>
        <w:jc w:val="both"/>
        <w:rPr>
          <w:rFonts w:ascii="Avenir Book" w:eastAsia="Montserrat" w:hAnsi="Avenir Book" w:cs="Montserrat"/>
          <w:sz w:val="26"/>
          <w:szCs w:val="26"/>
          <w:lang w:val="es-MX"/>
        </w:rPr>
      </w:pPr>
    </w:p>
    <w:p w14:paraId="36997FE2" w14:textId="77777777" w:rsidR="00122657" w:rsidRPr="00122657" w:rsidRDefault="00122657" w:rsidP="00122657">
      <w:pPr>
        <w:jc w:val="both"/>
        <w:rPr>
          <w:rFonts w:ascii="Avenir Book" w:eastAsia="Montserrat" w:hAnsi="Avenir Book" w:cs="Montserrat"/>
          <w:sz w:val="26"/>
          <w:szCs w:val="26"/>
          <w:lang w:val="es-MX"/>
        </w:rPr>
      </w:pPr>
      <w:r w:rsidRPr="00122657">
        <w:rPr>
          <w:rFonts w:ascii="Avenir Book" w:eastAsia="Montserrat" w:hAnsi="Avenir Book" w:cs="Montserrat"/>
          <w:sz w:val="26"/>
          <w:szCs w:val="26"/>
          <w:lang w:val="es-MX"/>
        </w:rPr>
        <w:t>Para dar mayor claridad a la presente iniciativa, se presenta el siguiente cuadro comparativo entre el texto normativo vigente y la propuesta de reforma:</w:t>
      </w:r>
    </w:p>
    <w:p w14:paraId="39CBC177" w14:textId="77777777" w:rsidR="00122657" w:rsidRPr="00122657" w:rsidRDefault="00122657" w:rsidP="00122657">
      <w:pPr>
        <w:jc w:val="both"/>
        <w:rPr>
          <w:rFonts w:ascii="Avenir Book" w:eastAsia="Montserrat" w:hAnsi="Avenir Book" w:cs="Montserrat"/>
          <w:sz w:val="26"/>
          <w:szCs w:val="26"/>
          <w:lang w:val="es-MX"/>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122657" w:rsidRPr="00122657" w14:paraId="50D1BE45" w14:textId="77777777" w:rsidTr="004D1DB0">
        <w:trPr>
          <w:trHeight w:val="480"/>
        </w:trPr>
        <w:tc>
          <w:tcPr>
            <w:tcW w:w="9026" w:type="dxa"/>
            <w:gridSpan w:val="2"/>
            <w:shd w:val="clear" w:color="auto" w:fill="D9D9D9"/>
            <w:tcMar>
              <w:top w:w="100" w:type="dxa"/>
              <w:left w:w="100" w:type="dxa"/>
              <w:bottom w:w="100" w:type="dxa"/>
              <w:right w:w="100" w:type="dxa"/>
            </w:tcMar>
          </w:tcPr>
          <w:p w14:paraId="58C9CD31" w14:textId="77777777" w:rsidR="00122657" w:rsidRPr="00122657" w:rsidRDefault="00122657" w:rsidP="00122657">
            <w:pPr>
              <w:jc w:val="both"/>
              <w:rPr>
                <w:rFonts w:ascii="Avenir Book" w:eastAsia="Montserrat" w:hAnsi="Avenir Book" w:cs="Montserrat"/>
                <w:b/>
                <w:bCs/>
                <w:sz w:val="26"/>
                <w:szCs w:val="26"/>
                <w:lang w:val="es-MX"/>
              </w:rPr>
            </w:pPr>
            <w:r w:rsidRPr="00122657">
              <w:rPr>
                <w:rFonts w:ascii="Avenir Book" w:eastAsia="Montserrat" w:hAnsi="Avenir Book" w:cs="Montserrat"/>
                <w:b/>
                <w:bCs/>
                <w:sz w:val="26"/>
                <w:szCs w:val="26"/>
                <w:lang w:val="es-MX"/>
              </w:rPr>
              <w:t>Ley Federal del Trabajo</w:t>
            </w:r>
          </w:p>
        </w:tc>
      </w:tr>
      <w:tr w:rsidR="00122657" w:rsidRPr="00122657" w14:paraId="6CDBC5ED" w14:textId="77777777" w:rsidTr="004D1DB0">
        <w:tc>
          <w:tcPr>
            <w:tcW w:w="4513" w:type="dxa"/>
            <w:shd w:val="clear" w:color="auto" w:fill="D9D9D9"/>
            <w:tcMar>
              <w:top w:w="100" w:type="dxa"/>
              <w:left w:w="100" w:type="dxa"/>
              <w:bottom w:w="100" w:type="dxa"/>
              <w:right w:w="100" w:type="dxa"/>
            </w:tcMar>
          </w:tcPr>
          <w:p w14:paraId="197D455F" w14:textId="77777777" w:rsidR="00122657" w:rsidRPr="00122657" w:rsidRDefault="00122657" w:rsidP="00122657">
            <w:pPr>
              <w:jc w:val="both"/>
              <w:rPr>
                <w:rFonts w:ascii="Avenir Book" w:eastAsia="Montserrat" w:hAnsi="Avenir Book" w:cs="Montserrat"/>
                <w:b/>
                <w:bCs/>
                <w:sz w:val="26"/>
                <w:szCs w:val="26"/>
                <w:lang w:val="es-MX"/>
              </w:rPr>
            </w:pPr>
            <w:r w:rsidRPr="00122657">
              <w:rPr>
                <w:rFonts w:ascii="Avenir Book" w:eastAsia="Montserrat" w:hAnsi="Avenir Book" w:cs="Montserrat"/>
                <w:b/>
                <w:bCs/>
                <w:sz w:val="26"/>
                <w:szCs w:val="26"/>
                <w:lang w:val="es-MX"/>
              </w:rPr>
              <w:t>Texto vigente</w:t>
            </w:r>
          </w:p>
        </w:tc>
        <w:tc>
          <w:tcPr>
            <w:tcW w:w="4513" w:type="dxa"/>
            <w:shd w:val="clear" w:color="auto" w:fill="D9D9D9"/>
            <w:tcMar>
              <w:top w:w="100" w:type="dxa"/>
              <w:left w:w="100" w:type="dxa"/>
              <w:bottom w:w="100" w:type="dxa"/>
              <w:right w:w="100" w:type="dxa"/>
            </w:tcMar>
          </w:tcPr>
          <w:p w14:paraId="75DAFAFE" w14:textId="77777777" w:rsidR="00122657" w:rsidRPr="00122657" w:rsidRDefault="00122657" w:rsidP="00122657">
            <w:pPr>
              <w:jc w:val="both"/>
              <w:rPr>
                <w:rFonts w:ascii="Avenir Book" w:eastAsia="Montserrat" w:hAnsi="Avenir Book" w:cs="Montserrat"/>
                <w:b/>
                <w:bCs/>
                <w:sz w:val="26"/>
                <w:szCs w:val="26"/>
                <w:lang w:val="es-MX"/>
              </w:rPr>
            </w:pPr>
            <w:r w:rsidRPr="00122657">
              <w:rPr>
                <w:rFonts w:ascii="Avenir Book" w:eastAsia="Montserrat" w:hAnsi="Avenir Book" w:cs="Montserrat"/>
                <w:b/>
                <w:bCs/>
                <w:sz w:val="26"/>
                <w:szCs w:val="26"/>
                <w:lang w:val="es-MX"/>
              </w:rPr>
              <w:t>Propuesta</w:t>
            </w:r>
          </w:p>
        </w:tc>
      </w:tr>
      <w:tr w:rsidR="00122657" w:rsidRPr="00122657" w14:paraId="6CCA7585" w14:textId="77777777" w:rsidTr="004D1DB0">
        <w:tc>
          <w:tcPr>
            <w:tcW w:w="4513" w:type="dxa"/>
            <w:shd w:val="clear" w:color="auto" w:fill="auto"/>
            <w:tcMar>
              <w:top w:w="100" w:type="dxa"/>
              <w:left w:w="100" w:type="dxa"/>
              <w:bottom w:w="100" w:type="dxa"/>
              <w:right w:w="100" w:type="dxa"/>
            </w:tcMar>
          </w:tcPr>
          <w:p w14:paraId="4645056A" w14:textId="77777777" w:rsidR="00122657" w:rsidRPr="00122657" w:rsidRDefault="00122657" w:rsidP="00122657">
            <w:pPr>
              <w:jc w:val="both"/>
              <w:rPr>
                <w:rFonts w:ascii="Avenir Book" w:eastAsia="Montserrat" w:hAnsi="Avenir Book" w:cs="Montserrat"/>
                <w:sz w:val="26"/>
                <w:szCs w:val="26"/>
                <w:lang w:val="es-MX"/>
              </w:rPr>
            </w:pPr>
            <w:r w:rsidRPr="00122657">
              <w:rPr>
                <w:rFonts w:ascii="Avenir Book" w:eastAsia="Montserrat" w:hAnsi="Avenir Book" w:cs="Montserrat"/>
                <w:b/>
                <w:bCs/>
                <w:sz w:val="26"/>
                <w:szCs w:val="26"/>
                <w:lang w:val="es-MX"/>
              </w:rPr>
              <w:lastRenderedPageBreak/>
              <w:t>Artículo 132</w:t>
            </w:r>
            <w:r w:rsidRPr="00122657">
              <w:rPr>
                <w:rFonts w:ascii="Avenir Book" w:eastAsia="Montserrat" w:hAnsi="Avenir Book" w:cs="Montserrat"/>
                <w:sz w:val="26"/>
                <w:szCs w:val="26"/>
                <w:lang w:val="es-MX"/>
              </w:rPr>
              <w:t xml:space="preserve">.- Son obligaciones de las personas empleadoras: </w:t>
            </w:r>
          </w:p>
          <w:p w14:paraId="60ED9823" w14:textId="77777777" w:rsidR="00122657" w:rsidRPr="00122657" w:rsidRDefault="00122657" w:rsidP="00122657">
            <w:pPr>
              <w:jc w:val="both"/>
              <w:rPr>
                <w:rFonts w:ascii="Avenir Book" w:eastAsia="Montserrat" w:hAnsi="Avenir Book" w:cs="Montserrat"/>
                <w:sz w:val="26"/>
                <w:szCs w:val="26"/>
                <w:lang w:val="es-MX"/>
              </w:rPr>
            </w:pPr>
          </w:p>
          <w:p w14:paraId="15F24E62" w14:textId="77777777" w:rsidR="00122657" w:rsidRPr="00122657" w:rsidRDefault="00122657" w:rsidP="00122657">
            <w:pPr>
              <w:jc w:val="both"/>
              <w:rPr>
                <w:rFonts w:ascii="Avenir Book" w:eastAsia="Montserrat" w:hAnsi="Avenir Book" w:cs="Montserrat"/>
                <w:b/>
                <w:bCs/>
                <w:sz w:val="26"/>
                <w:szCs w:val="26"/>
                <w:lang w:val="es-MX"/>
              </w:rPr>
            </w:pPr>
            <w:r w:rsidRPr="00122657">
              <w:rPr>
                <w:rFonts w:ascii="Avenir Book" w:eastAsia="Montserrat" w:hAnsi="Avenir Book" w:cs="Montserrat"/>
                <w:b/>
                <w:bCs/>
                <w:sz w:val="26"/>
                <w:szCs w:val="26"/>
                <w:lang w:val="es-MX"/>
              </w:rPr>
              <w:t>I.</w:t>
            </w:r>
            <w:r w:rsidRPr="00122657">
              <w:rPr>
                <w:rFonts w:ascii="Avenir Book" w:eastAsia="Montserrat" w:hAnsi="Avenir Book" w:cs="Montserrat"/>
                <w:sz w:val="26"/>
                <w:szCs w:val="26"/>
                <w:lang w:val="es-MX"/>
              </w:rPr>
              <w:t xml:space="preserve"> a </w:t>
            </w:r>
            <w:r w:rsidRPr="00122657">
              <w:rPr>
                <w:rFonts w:ascii="Avenir Book" w:eastAsia="Montserrat" w:hAnsi="Avenir Book" w:cs="Montserrat"/>
                <w:b/>
                <w:bCs/>
                <w:sz w:val="26"/>
                <w:szCs w:val="26"/>
                <w:lang w:val="es-MX"/>
              </w:rPr>
              <w:t>XXVII.</w:t>
            </w:r>
            <w:r w:rsidRPr="00122657">
              <w:rPr>
                <w:rFonts w:ascii="Avenir Book" w:eastAsia="Montserrat" w:hAnsi="Avenir Book" w:cs="Montserrat"/>
                <w:sz w:val="26"/>
                <w:szCs w:val="26"/>
                <w:lang w:val="es-MX"/>
              </w:rPr>
              <w:t xml:space="preserve"> </w:t>
            </w:r>
            <w:r w:rsidRPr="00122657">
              <w:rPr>
                <w:rFonts w:ascii="Avenir Book" w:eastAsia="Montserrat" w:hAnsi="Avenir Book" w:cs="Montserrat"/>
                <w:b/>
                <w:bCs/>
                <w:sz w:val="26"/>
                <w:szCs w:val="26"/>
                <w:lang w:val="es-MX"/>
              </w:rPr>
              <w:t>…</w:t>
            </w:r>
          </w:p>
          <w:p w14:paraId="0BB5CD03" w14:textId="77777777" w:rsidR="00122657" w:rsidRPr="00122657" w:rsidRDefault="00122657" w:rsidP="00122657">
            <w:pPr>
              <w:jc w:val="both"/>
              <w:rPr>
                <w:rFonts w:ascii="Avenir Book" w:eastAsia="Montserrat" w:hAnsi="Avenir Book" w:cs="Montserrat"/>
                <w:sz w:val="26"/>
                <w:szCs w:val="26"/>
                <w:lang w:val="es-MX"/>
              </w:rPr>
            </w:pPr>
          </w:p>
          <w:p w14:paraId="5886A389" w14:textId="77777777" w:rsidR="00122657" w:rsidRPr="00122657" w:rsidRDefault="00122657" w:rsidP="00122657">
            <w:pPr>
              <w:jc w:val="both"/>
              <w:rPr>
                <w:rFonts w:ascii="Avenir Book" w:eastAsia="Montserrat" w:hAnsi="Avenir Book" w:cs="Montserrat"/>
                <w:sz w:val="26"/>
                <w:szCs w:val="26"/>
                <w:lang w:val="es-MX"/>
              </w:rPr>
            </w:pPr>
            <w:r w:rsidRPr="00122657">
              <w:rPr>
                <w:rFonts w:ascii="Avenir Book" w:eastAsia="Montserrat" w:hAnsi="Avenir Book" w:cs="Montserrat"/>
                <w:b/>
                <w:bCs/>
                <w:sz w:val="26"/>
                <w:szCs w:val="26"/>
                <w:lang w:val="es-MX"/>
              </w:rPr>
              <w:t>XXVII Bis.</w:t>
            </w:r>
            <w:r w:rsidRPr="00122657">
              <w:rPr>
                <w:rFonts w:ascii="Avenir Book" w:eastAsia="Montserrat" w:hAnsi="Avenir Book" w:cs="Montserrat"/>
                <w:sz w:val="26"/>
                <w:szCs w:val="26"/>
                <w:lang w:val="es-MX"/>
              </w:rPr>
              <w:t xml:space="preserve"> Otorgar permiso de paternidad de cinco días laborables con goce de sueldo, a los hombres trabajadores, por el nacimiento de sus hijos y de igual manera en el caso de la adopción de un infante; </w:t>
            </w:r>
          </w:p>
          <w:p w14:paraId="403CA87E" w14:textId="77777777" w:rsidR="00122657" w:rsidRPr="00122657" w:rsidRDefault="00122657" w:rsidP="00122657">
            <w:pPr>
              <w:jc w:val="both"/>
              <w:rPr>
                <w:rFonts w:ascii="Avenir Book" w:eastAsia="Montserrat" w:hAnsi="Avenir Book" w:cs="Montserrat"/>
                <w:sz w:val="26"/>
                <w:szCs w:val="26"/>
                <w:lang w:val="es-MX"/>
              </w:rPr>
            </w:pPr>
          </w:p>
          <w:p w14:paraId="7218CEED" w14:textId="77777777" w:rsidR="00122657" w:rsidRPr="00122657" w:rsidRDefault="00122657" w:rsidP="00122657">
            <w:pPr>
              <w:jc w:val="both"/>
              <w:rPr>
                <w:rFonts w:ascii="Avenir Book" w:eastAsia="Montserrat" w:hAnsi="Avenir Book" w:cs="Montserrat"/>
                <w:i/>
                <w:iCs/>
                <w:sz w:val="26"/>
                <w:szCs w:val="26"/>
                <w:lang w:val="es-MX"/>
              </w:rPr>
            </w:pPr>
            <w:r w:rsidRPr="00122657">
              <w:rPr>
                <w:rFonts w:ascii="Avenir Book" w:eastAsia="Montserrat" w:hAnsi="Avenir Book" w:cs="Montserrat"/>
                <w:i/>
                <w:iCs/>
                <w:sz w:val="26"/>
                <w:szCs w:val="26"/>
                <w:lang w:val="es-MX"/>
              </w:rPr>
              <w:t>Sin correlativo</w:t>
            </w:r>
          </w:p>
          <w:p w14:paraId="3CC73C2E" w14:textId="77777777" w:rsidR="00122657" w:rsidRPr="00122657" w:rsidRDefault="00122657" w:rsidP="00122657">
            <w:pPr>
              <w:jc w:val="both"/>
              <w:rPr>
                <w:rFonts w:ascii="Avenir Book" w:eastAsia="Montserrat" w:hAnsi="Avenir Book" w:cs="Montserrat"/>
                <w:i/>
                <w:iCs/>
                <w:sz w:val="26"/>
                <w:szCs w:val="26"/>
                <w:lang w:val="es-MX"/>
              </w:rPr>
            </w:pPr>
          </w:p>
          <w:p w14:paraId="425C81B5" w14:textId="77777777" w:rsidR="00122657" w:rsidRPr="00122657" w:rsidRDefault="00122657" w:rsidP="00122657">
            <w:pPr>
              <w:jc w:val="both"/>
              <w:rPr>
                <w:rFonts w:ascii="Avenir Book" w:eastAsia="Montserrat" w:hAnsi="Avenir Book" w:cs="Montserrat"/>
                <w:i/>
                <w:iCs/>
                <w:sz w:val="26"/>
                <w:szCs w:val="26"/>
                <w:lang w:val="es-MX"/>
              </w:rPr>
            </w:pPr>
          </w:p>
          <w:p w14:paraId="71E8E427" w14:textId="77777777" w:rsidR="00122657" w:rsidRPr="00122657" w:rsidRDefault="00122657" w:rsidP="00122657">
            <w:pPr>
              <w:jc w:val="both"/>
              <w:rPr>
                <w:rFonts w:ascii="Avenir Book" w:eastAsia="Montserrat" w:hAnsi="Avenir Book" w:cs="Montserrat"/>
                <w:i/>
                <w:iCs/>
                <w:sz w:val="26"/>
                <w:szCs w:val="26"/>
                <w:lang w:val="es-MX"/>
              </w:rPr>
            </w:pPr>
          </w:p>
          <w:p w14:paraId="0E859F7C" w14:textId="77777777" w:rsidR="00122657" w:rsidRPr="00122657" w:rsidRDefault="00122657" w:rsidP="00122657">
            <w:pPr>
              <w:jc w:val="both"/>
              <w:rPr>
                <w:rFonts w:ascii="Avenir Book" w:eastAsia="Montserrat" w:hAnsi="Avenir Book" w:cs="Montserrat"/>
                <w:i/>
                <w:iCs/>
                <w:sz w:val="26"/>
                <w:szCs w:val="26"/>
                <w:lang w:val="es-MX"/>
              </w:rPr>
            </w:pPr>
          </w:p>
          <w:p w14:paraId="37442081" w14:textId="77777777" w:rsidR="00122657" w:rsidRPr="00122657" w:rsidRDefault="00122657" w:rsidP="00122657">
            <w:pPr>
              <w:jc w:val="both"/>
              <w:rPr>
                <w:rFonts w:ascii="Avenir Book" w:eastAsia="Montserrat" w:hAnsi="Avenir Book" w:cs="Montserrat"/>
                <w:i/>
                <w:iCs/>
                <w:sz w:val="26"/>
                <w:szCs w:val="26"/>
                <w:lang w:val="es-MX"/>
              </w:rPr>
            </w:pPr>
          </w:p>
          <w:p w14:paraId="4B9FC124" w14:textId="77777777" w:rsidR="00122657" w:rsidRPr="00122657" w:rsidRDefault="00122657" w:rsidP="00122657">
            <w:pPr>
              <w:jc w:val="both"/>
              <w:rPr>
                <w:rFonts w:ascii="Avenir Book" w:eastAsia="Montserrat" w:hAnsi="Avenir Book" w:cs="Montserrat"/>
                <w:i/>
                <w:iCs/>
                <w:sz w:val="26"/>
                <w:szCs w:val="26"/>
                <w:lang w:val="es-MX"/>
              </w:rPr>
            </w:pPr>
          </w:p>
          <w:p w14:paraId="4AC15878" w14:textId="77777777" w:rsidR="00122657" w:rsidRPr="00122657" w:rsidRDefault="00122657" w:rsidP="00122657">
            <w:pPr>
              <w:jc w:val="both"/>
              <w:rPr>
                <w:rFonts w:ascii="Avenir Book" w:eastAsia="Montserrat" w:hAnsi="Avenir Book" w:cs="Montserrat"/>
                <w:i/>
                <w:iCs/>
                <w:sz w:val="26"/>
                <w:szCs w:val="26"/>
                <w:lang w:val="es-MX"/>
              </w:rPr>
            </w:pPr>
          </w:p>
          <w:p w14:paraId="766BDDFD" w14:textId="77777777" w:rsidR="00122657" w:rsidRPr="00122657" w:rsidRDefault="00122657" w:rsidP="00122657">
            <w:pPr>
              <w:jc w:val="both"/>
              <w:rPr>
                <w:rFonts w:ascii="Avenir Book" w:eastAsia="Montserrat" w:hAnsi="Avenir Book" w:cs="Montserrat"/>
                <w:i/>
                <w:iCs/>
                <w:sz w:val="26"/>
                <w:szCs w:val="26"/>
                <w:lang w:val="es-MX"/>
              </w:rPr>
            </w:pPr>
          </w:p>
          <w:p w14:paraId="2330306B" w14:textId="77777777" w:rsidR="00122657" w:rsidRPr="00122657" w:rsidRDefault="00122657" w:rsidP="00122657">
            <w:pPr>
              <w:jc w:val="both"/>
              <w:rPr>
                <w:rFonts w:ascii="Avenir Book" w:eastAsia="Montserrat" w:hAnsi="Avenir Book" w:cs="Montserrat"/>
                <w:i/>
                <w:iCs/>
                <w:sz w:val="26"/>
                <w:szCs w:val="26"/>
                <w:lang w:val="es-MX"/>
              </w:rPr>
            </w:pPr>
          </w:p>
          <w:p w14:paraId="0ABE35F1" w14:textId="77777777" w:rsidR="00122657" w:rsidRPr="00122657" w:rsidRDefault="00122657" w:rsidP="00122657">
            <w:pPr>
              <w:jc w:val="both"/>
              <w:rPr>
                <w:rFonts w:ascii="Avenir Book" w:eastAsia="Montserrat" w:hAnsi="Avenir Book" w:cs="Montserrat"/>
                <w:i/>
                <w:iCs/>
                <w:sz w:val="26"/>
                <w:szCs w:val="26"/>
                <w:lang w:val="es-MX"/>
              </w:rPr>
            </w:pPr>
          </w:p>
          <w:p w14:paraId="3E281373" w14:textId="77777777" w:rsidR="00122657" w:rsidRPr="00122657" w:rsidRDefault="00122657" w:rsidP="00122657">
            <w:pPr>
              <w:jc w:val="both"/>
              <w:rPr>
                <w:rFonts w:ascii="Avenir Book" w:eastAsia="Montserrat" w:hAnsi="Avenir Book" w:cs="Montserrat"/>
                <w:i/>
                <w:iCs/>
                <w:sz w:val="26"/>
                <w:szCs w:val="26"/>
                <w:lang w:val="es-MX"/>
              </w:rPr>
            </w:pPr>
          </w:p>
          <w:p w14:paraId="227F05C2" w14:textId="77777777" w:rsidR="00122657" w:rsidRPr="00122657" w:rsidRDefault="00122657" w:rsidP="00122657">
            <w:pPr>
              <w:jc w:val="both"/>
              <w:rPr>
                <w:rFonts w:ascii="Avenir Book" w:eastAsia="Montserrat" w:hAnsi="Avenir Book" w:cs="Montserrat"/>
                <w:i/>
                <w:iCs/>
                <w:sz w:val="26"/>
                <w:szCs w:val="26"/>
                <w:lang w:val="es-MX"/>
              </w:rPr>
            </w:pPr>
          </w:p>
          <w:p w14:paraId="7E0CBB4A" w14:textId="77777777" w:rsidR="00122657" w:rsidRPr="00122657" w:rsidRDefault="00122657" w:rsidP="00122657">
            <w:pPr>
              <w:jc w:val="both"/>
              <w:rPr>
                <w:rFonts w:ascii="Avenir Book" w:eastAsia="Montserrat" w:hAnsi="Avenir Book" w:cs="Montserrat"/>
                <w:i/>
                <w:iCs/>
                <w:sz w:val="26"/>
                <w:szCs w:val="26"/>
                <w:lang w:val="es-MX"/>
              </w:rPr>
            </w:pPr>
          </w:p>
          <w:p w14:paraId="497A0197" w14:textId="77777777" w:rsidR="00122657" w:rsidRPr="00122657" w:rsidRDefault="00122657" w:rsidP="00122657">
            <w:pPr>
              <w:jc w:val="both"/>
              <w:rPr>
                <w:rFonts w:ascii="Avenir Book" w:eastAsia="Montserrat" w:hAnsi="Avenir Book" w:cs="Montserrat"/>
                <w:i/>
                <w:iCs/>
                <w:sz w:val="26"/>
                <w:szCs w:val="26"/>
                <w:lang w:val="es-MX"/>
              </w:rPr>
            </w:pPr>
          </w:p>
          <w:p w14:paraId="689BD37F" w14:textId="77777777" w:rsidR="00122657" w:rsidRPr="00122657" w:rsidRDefault="00122657" w:rsidP="00122657">
            <w:pPr>
              <w:jc w:val="both"/>
              <w:rPr>
                <w:rFonts w:ascii="Avenir Book" w:eastAsia="Montserrat" w:hAnsi="Avenir Book" w:cs="Montserrat"/>
                <w:i/>
                <w:iCs/>
                <w:sz w:val="26"/>
                <w:szCs w:val="26"/>
                <w:lang w:val="es-MX"/>
              </w:rPr>
            </w:pPr>
          </w:p>
          <w:p w14:paraId="3D0DA094" w14:textId="77777777" w:rsidR="00122657" w:rsidRPr="00122657" w:rsidRDefault="00122657" w:rsidP="00122657">
            <w:pPr>
              <w:jc w:val="both"/>
              <w:rPr>
                <w:rFonts w:ascii="Avenir Book" w:eastAsia="Montserrat" w:hAnsi="Avenir Book" w:cs="Montserrat"/>
                <w:i/>
                <w:iCs/>
                <w:sz w:val="26"/>
                <w:szCs w:val="26"/>
                <w:lang w:val="es-MX"/>
              </w:rPr>
            </w:pPr>
          </w:p>
          <w:p w14:paraId="4ED627C1" w14:textId="77777777" w:rsidR="00122657" w:rsidRPr="00122657" w:rsidRDefault="00122657" w:rsidP="00122657">
            <w:pPr>
              <w:jc w:val="both"/>
              <w:rPr>
                <w:rFonts w:ascii="Avenir Book" w:eastAsia="Montserrat" w:hAnsi="Avenir Book" w:cs="Montserrat"/>
                <w:i/>
                <w:iCs/>
                <w:sz w:val="26"/>
                <w:szCs w:val="26"/>
                <w:lang w:val="es-MX"/>
              </w:rPr>
            </w:pPr>
          </w:p>
          <w:p w14:paraId="08BFF6BA" w14:textId="77777777" w:rsidR="00122657" w:rsidRPr="00122657" w:rsidRDefault="00122657" w:rsidP="00122657">
            <w:pPr>
              <w:jc w:val="both"/>
              <w:rPr>
                <w:rFonts w:ascii="Avenir Book" w:eastAsia="Montserrat" w:hAnsi="Avenir Book" w:cs="Montserrat"/>
                <w:i/>
                <w:iCs/>
                <w:sz w:val="26"/>
                <w:szCs w:val="26"/>
                <w:lang w:val="es-MX"/>
              </w:rPr>
            </w:pPr>
          </w:p>
          <w:p w14:paraId="4768E85B" w14:textId="77777777" w:rsidR="00122657" w:rsidRPr="00122657" w:rsidRDefault="00122657" w:rsidP="00122657">
            <w:pPr>
              <w:jc w:val="both"/>
              <w:rPr>
                <w:rFonts w:ascii="Avenir Book" w:eastAsia="Montserrat" w:hAnsi="Avenir Book" w:cs="Montserrat"/>
                <w:i/>
                <w:iCs/>
                <w:sz w:val="26"/>
                <w:szCs w:val="26"/>
                <w:lang w:val="es-MX"/>
              </w:rPr>
            </w:pPr>
          </w:p>
          <w:p w14:paraId="1EA6BA09" w14:textId="77777777" w:rsidR="00122657" w:rsidRPr="00122657" w:rsidRDefault="00122657" w:rsidP="00122657">
            <w:pPr>
              <w:jc w:val="both"/>
              <w:rPr>
                <w:rFonts w:ascii="Avenir Book" w:eastAsia="Montserrat" w:hAnsi="Avenir Book" w:cs="Montserrat"/>
                <w:i/>
                <w:iCs/>
                <w:sz w:val="26"/>
                <w:szCs w:val="26"/>
                <w:lang w:val="es-MX"/>
              </w:rPr>
            </w:pPr>
          </w:p>
          <w:p w14:paraId="7D3BAFFA" w14:textId="77777777" w:rsidR="00122657" w:rsidRPr="00122657" w:rsidRDefault="00122657" w:rsidP="00122657">
            <w:pPr>
              <w:jc w:val="both"/>
              <w:rPr>
                <w:rFonts w:ascii="Avenir Book" w:eastAsia="Montserrat" w:hAnsi="Avenir Book" w:cs="Montserrat"/>
                <w:i/>
                <w:iCs/>
                <w:sz w:val="26"/>
                <w:szCs w:val="26"/>
                <w:lang w:val="es-MX"/>
              </w:rPr>
            </w:pPr>
          </w:p>
          <w:p w14:paraId="75DAF950" w14:textId="77777777" w:rsidR="00122657" w:rsidRPr="00122657" w:rsidRDefault="00122657" w:rsidP="00122657">
            <w:pPr>
              <w:jc w:val="both"/>
              <w:rPr>
                <w:rFonts w:ascii="Avenir Book" w:eastAsia="Montserrat" w:hAnsi="Avenir Book" w:cs="Montserrat"/>
                <w:i/>
                <w:iCs/>
                <w:sz w:val="26"/>
                <w:szCs w:val="26"/>
                <w:lang w:val="es-MX"/>
              </w:rPr>
            </w:pPr>
          </w:p>
          <w:p w14:paraId="6C9B56B0" w14:textId="77777777" w:rsidR="00122657" w:rsidRPr="00122657" w:rsidRDefault="00122657" w:rsidP="00122657">
            <w:pPr>
              <w:jc w:val="both"/>
              <w:rPr>
                <w:rFonts w:ascii="Avenir Book" w:eastAsia="Montserrat" w:hAnsi="Avenir Book" w:cs="Montserrat"/>
                <w:i/>
                <w:iCs/>
                <w:sz w:val="26"/>
                <w:szCs w:val="26"/>
                <w:lang w:val="es-MX"/>
              </w:rPr>
            </w:pPr>
          </w:p>
          <w:p w14:paraId="1E599C0B" w14:textId="77777777" w:rsidR="00122657" w:rsidRPr="00122657" w:rsidRDefault="00122657" w:rsidP="00122657">
            <w:pPr>
              <w:jc w:val="both"/>
              <w:rPr>
                <w:rFonts w:ascii="Avenir Book" w:eastAsia="Montserrat" w:hAnsi="Avenir Book" w:cs="Montserrat"/>
                <w:i/>
                <w:iCs/>
                <w:sz w:val="26"/>
                <w:szCs w:val="26"/>
                <w:lang w:val="es-MX"/>
              </w:rPr>
            </w:pPr>
          </w:p>
          <w:p w14:paraId="6EC42072" w14:textId="77777777" w:rsidR="00122657" w:rsidRPr="00122657" w:rsidRDefault="00122657" w:rsidP="00122657">
            <w:pPr>
              <w:jc w:val="both"/>
              <w:rPr>
                <w:rFonts w:ascii="Avenir Book" w:eastAsia="Montserrat" w:hAnsi="Avenir Book" w:cs="Montserrat"/>
                <w:i/>
                <w:iCs/>
                <w:sz w:val="26"/>
                <w:szCs w:val="26"/>
                <w:lang w:val="es-MX"/>
              </w:rPr>
            </w:pPr>
          </w:p>
          <w:p w14:paraId="751D9612" w14:textId="77777777" w:rsidR="00122657" w:rsidRPr="00122657" w:rsidRDefault="00122657" w:rsidP="00122657">
            <w:pPr>
              <w:jc w:val="both"/>
              <w:rPr>
                <w:rFonts w:ascii="Avenir Book" w:eastAsia="Montserrat" w:hAnsi="Avenir Book" w:cs="Montserrat"/>
                <w:i/>
                <w:iCs/>
                <w:sz w:val="26"/>
                <w:szCs w:val="26"/>
                <w:lang w:val="es-MX"/>
              </w:rPr>
            </w:pPr>
          </w:p>
          <w:p w14:paraId="0B1316AB" w14:textId="77777777" w:rsidR="00122657" w:rsidRPr="00122657" w:rsidRDefault="00122657" w:rsidP="00122657">
            <w:pPr>
              <w:jc w:val="both"/>
              <w:rPr>
                <w:rFonts w:ascii="Avenir Book" w:eastAsia="Montserrat" w:hAnsi="Avenir Book" w:cs="Montserrat"/>
                <w:i/>
                <w:iCs/>
                <w:sz w:val="26"/>
                <w:szCs w:val="26"/>
                <w:lang w:val="es-MX"/>
              </w:rPr>
            </w:pPr>
          </w:p>
          <w:p w14:paraId="765967C6" w14:textId="77777777" w:rsidR="00122657" w:rsidRPr="00122657" w:rsidRDefault="00122657" w:rsidP="00122657">
            <w:pPr>
              <w:jc w:val="both"/>
              <w:rPr>
                <w:rFonts w:ascii="Avenir Book" w:eastAsia="Montserrat" w:hAnsi="Avenir Book" w:cs="Montserrat"/>
                <w:i/>
                <w:iCs/>
                <w:sz w:val="26"/>
                <w:szCs w:val="26"/>
                <w:lang w:val="es-MX"/>
              </w:rPr>
            </w:pPr>
          </w:p>
          <w:p w14:paraId="5EEF05F9" w14:textId="77777777" w:rsidR="00122657" w:rsidRPr="00122657" w:rsidRDefault="00122657" w:rsidP="00122657">
            <w:pPr>
              <w:jc w:val="both"/>
              <w:rPr>
                <w:rFonts w:ascii="Avenir Book" w:eastAsia="Montserrat" w:hAnsi="Avenir Book" w:cs="Montserrat"/>
                <w:i/>
                <w:iCs/>
                <w:sz w:val="26"/>
                <w:szCs w:val="26"/>
                <w:lang w:val="es-MX"/>
              </w:rPr>
            </w:pPr>
          </w:p>
          <w:p w14:paraId="12C502CB" w14:textId="77777777" w:rsidR="00122657" w:rsidRPr="00122657" w:rsidRDefault="00122657" w:rsidP="00122657">
            <w:pPr>
              <w:jc w:val="both"/>
              <w:rPr>
                <w:rFonts w:ascii="Avenir Book" w:eastAsia="Montserrat" w:hAnsi="Avenir Book" w:cs="Montserrat"/>
                <w:i/>
                <w:iCs/>
                <w:sz w:val="26"/>
                <w:szCs w:val="26"/>
                <w:lang w:val="es-MX"/>
              </w:rPr>
            </w:pPr>
          </w:p>
          <w:p w14:paraId="2B08D75A" w14:textId="77777777" w:rsidR="00122657" w:rsidRPr="00122657" w:rsidRDefault="00122657" w:rsidP="00122657">
            <w:pPr>
              <w:jc w:val="both"/>
              <w:rPr>
                <w:rFonts w:ascii="Avenir Book" w:eastAsia="Montserrat" w:hAnsi="Avenir Book" w:cs="Montserrat"/>
                <w:i/>
                <w:iCs/>
                <w:sz w:val="26"/>
                <w:szCs w:val="26"/>
                <w:lang w:val="es-MX"/>
              </w:rPr>
            </w:pPr>
          </w:p>
          <w:p w14:paraId="0D3A549E" w14:textId="77777777" w:rsidR="00122657" w:rsidRPr="00122657" w:rsidRDefault="00122657" w:rsidP="00122657">
            <w:pPr>
              <w:jc w:val="both"/>
              <w:rPr>
                <w:rFonts w:ascii="Avenir Book" w:eastAsia="Montserrat" w:hAnsi="Avenir Book" w:cs="Montserrat"/>
                <w:i/>
                <w:iCs/>
                <w:sz w:val="26"/>
                <w:szCs w:val="26"/>
                <w:lang w:val="es-MX"/>
              </w:rPr>
            </w:pPr>
          </w:p>
          <w:p w14:paraId="11CCD85D" w14:textId="77777777" w:rsidR="00122657" w:rsidRPr="00122657" w:rsidRDefault="00122657" w:rsidP="00122657">
            <w:pPr>
              <w:jc w:val="both"/>
              <w:rPr>
                <w:rFonts w:ascii="Avenir Book" w:eastAsia="Montserrat" w:hAnsi="Avenir Book" w:cs="Montserrat"/>
                <w:i/>
                <w:iCs/>
                <w:sz w:val="26"/>
                <w:szCs w:val="26"/>
                <w:lang w:val="es-MX"/>
              </w:rPr>
            </w:pPr>
          </w:p>
          <w:p w14:paraId="7A952CA4" w14:textId="77777777" w:rsidR="00122657" w:rsidRPr="00122657" w:rsidRDefault="00122657" w:rsidP="00122657">
            <w:pPr>
              <w:jc w:val="both"/>
              <w:rPr>
                <w:rFonts w:ascii="Avenir Book" w:eastAsia="Montserrat" w:hAnsi="Avenir Book" w:cs="Montserrat"/>
                <w:i/>
                <w:iCs/>
                <w:sz w:val="26"/>
                <w:szCs w:val="26"/>
                <w:lang w:val="es-MX"/>
              </w:rPr>
            </w:pPr>
          </w:p>
          <w:p w14:paraId="47DE8D02" w14:textId="77777777" w:rsidR="00122657" w:rsidRPr="00122657" w:rsidRDefault="00122657" w:rsidP="00122657">
            <w:pPr>
              <w:jc w:val="both"/>
              <w:rPr>
                <w:rFonts w:ascii="Avenir Book" w:eastAsia="Montserrat" w:hAnsi="Avenir Book" w:cs="Montserrat"/>
                <w:i/>
                <w:iCs/>
                <w:sz w:val="26"/>
                <w:szCs w:val="26"/>
                <w:lang w:val="es-MX"/>
              </w:rPr>
            </w:pPr>
          </w:p>
          <w:p w14:paraId="3FD46243" w14:textId="77777777" w:rsidR="00122657" w:rsidRPr="00122657" w:rsidRDefault="00122657" w:rsidP="00122657">
            <w:pPr>
              <w:jc w:val="both"/>
              <w:rPr>
                <w:rFonts w:ascii="Avenir Book" w:eastAsia="Montserrat" w:hAnsi="Avenir Book" w:cs="Montserrat"/>
                <w:i/>
                <w:iCs/>
                <w:sz w:val="26"/>
                <w:szCs w:val="26"/>
                <w:lang w:val="es-MX"/>
              </w:rPr>
            </w:pPr>
          </w:p>
          <w:p w14:paraId="51CA8AB1" w14:textId="77777777" w:rsidR="00122657" w:rsidRPr="00122657" w:rsidRDefault="00122657" w:rsidP="00122657">
            <w:pPr>
              <w:jc w:val="both"/>
              <w:rPr>
                <w:rFonts w:ascii="Avenir Book" w:eastAsia="Montserrat" w:hAnsi="Avenir Book" w:cs="Montserrat"/>
                <w:i/>
                <w:iCs/>
                <w:sz w:val="26"/>
                <w:szCs w:val="26"/>
                <w:lang w:val="es-MX"/>
              </w:rPr>
            </w:pPr>
          </w:p>
          <w:p w14:paraId="623786C9" w14:textId="77777777" w:rsidR="00122657" w:rsidRPr="00122657" w:rsidRDefault="00122657" w:rsidP="00122657">
            <w:pPr>
              <w:jc w:val="both"/>
              <w:rPr>
                <w:rFonts w:ascii="Avenir Book" w:eastAsia="Montserrat" w:hAnsi="Avenir Book" w:cs="Montserrat"/>
                <w:i/>
                <w:iCs/>
                <w:sz w:val="26"/>
                <w:szCs w:val="26"/>
                <w:lang w:val="es-MX"/>
              </w:rPr>
            </w:pPr>
          </w:p>
          <w:p w14:paraId="073AA8BC" w14:textId="77777777" w:rsidR="00122657" w:rsidRPr="00122657" w:rsidRDefault="00122657" w:rsidP="00122657">
            <w:pPr>
              <w:jc w:val="both"/>
              <w:rPr>
                <w:rFonts w:ascii="Avenir Book" w:eastAsia="Montserrat" w:hAnsi="Avenir Book" w:cs="Montserrat"/>
                <w:i/>
                <w:iCs/>
                <w:sz w:val="26"/>
                <w:szCs w:val="26"/>
                <w:lang w:val="es-MX"/>
              </w:rPr>
            </w:pPr>
          </w:p>
          <w:p w14:paraId="7067F45C" w14:textId="77777777" w:rsidR="00122657" w:rsidRPr="00122657" w:rsidRDefault="00122657" w:rsidP="00122657">
            <w:pPr>
              <w:jc w:val="both"/>
              <w:rPr>
                <w:rFonts w:ascii="Avenir Book" w:eastAsia="Montserrat" w:hAnsi="Avenir Book" w:cs="Montserrat"/>
                <w:i/>
                <w:iCs/>
                <w:sz w:val="26"/>
                <w:szCs w:val="26"/>
                <w:lang w:val="es-MX"/>
              </w:rPr>
            </w:pPr>
          </w:p>
          <w:p w14:paraId="5F1652E0" w14:textId="77777777" w:rsidR="00122657" w:rsidRPr="00122657" w:rsidRDefault="00122657" w:rsidP="00122657">
            <w:pPr>
              <w:jc w:val="both"/>
              <w:rPr>
                <w:rFonts w:ascii="Avenir Book" w:eastAsia="Montserrat" w:hAnsi="Avenir Book" w:cs="Montserrat"/>
                <w:i/>
                <w:iCs/>
                <w:sz w:val="26"/>
                <w:szCs w:val="26"/>
                <w:lang w:val="es-MX"/>
              </w:rPr>
            </w:pPr>
          </w:p>
          <w:p w14:paraId="7676331D" w14:textId="77777777" w:rsidR="00122657" w:rsidRPr="00122657" w:rsidRDefault="00122657" w:rsidP="00122657">
            <w:pPr>
              <w:jc w:val="both"/>
              <w:rPr>
                <w:rFonts w:ascii="Avenir Book" w:eastAsia="Montserrat" w:hAnsi="Avenir Book" w:cs="Montserrat"/>
                <w:i/>
                <w:iCs/>
                <w:sz w:val="26"/>
                <w:szCs w:val="26"/>
                <w:lang w:val="es-MX"/>
              </w:rPr>
            </w:pPr>
          </w:p>
          <w:p w14:paraId="2F93D446" w14:textId="77777777" w:rsidR="00122657" w:rsidRPr="00122657" w:rsidRDefault="00122657" w:rsidP="00122657">
            <w:pPr>
              <w:jc w:val="both"/>
              <w:rPr>
                <w:rFonts w:ascii="Avenir Book" w:eastAsia="Montserrat" w:hAnsi="Avenir Book" w:cs="Montserrat"/>
                <w:i/>
                <w:iCs/>
                <w:sz w:val="26"/>
                <w:szCs w:val="26"/>
                <w:lang w:val="es-MX"/>
              </w:rPr>
            </w:pPr>
          </w:p>
          <w:p w14:paraId="55435B45" w14:textId="77777777" w:rsidR="00122657" w:rsidRPr="00122657" w:rsidRDefault="00122657" w:rsidP="00122657">
            <w:pPr>
              <w:jc w:val="both"/>
              <w:rPr>
                <w:rFonts w:ascii="Avenir Book" w:eastAsia="Montserrat" w:hAnsi="Avenir Book" w:cs="Montserrat"/>
                <w:i/>
                <w:iCs/>
                <w:sz w:val="26"/>
                <w:szCs w:val="26"/>
                <w:lang w:val="es-MX"/>
              </w:rPr>
            </w:pPr>
          </w:p>
          <w:p w14:paraId="141137BE" w14:textId="77777777" w:rsidR="00122657" w:rsidRPr="00122657" w:rsidRDefault="00122657" w:rsidP="00122657">
            <w:pPr>
              <w:jc w:val="both"/>
              <w:rPr>
                <w:rFonts w:ascii="Avenir Book" w:eastAsia="Montserrat" w:hAnsi="Avenir Book" w:cs="Montserrat"/>
                <w:i/>
                <w:iCs/>
                <w:sz w:val="26"/>
                <w:szCs w:val="26"/>
                <w:lang w:val="es-MX"/>
              </w:rPr>
            </w:pPr>
          </w:p>
          <w:p w14:paraId="7394270C" w14:textId="77777777" w:rsidR="00122657" w:rsidRPr="00122657" w:rsidRDefault="00122657" w:rsidP="00122657">
            <w:pPr>
              <w:jc w:val="both"/>
              <w:rPr>
                <w:rFonts w:ascii="Avenir Book" w:eastAsia="Montserrat" w:hAnsi="Avenir Book" w:cs="Montserrat"/>
                <w:i/>
                <w:iCs/>
                <w:sz w:val="26"/>
                <w:szCs w:val="26"/>
                <w:lang w:val="es-MX"/>
              </w:rPr>
            </w:pPr>
          </w:p>
          <w:p w14:paraId="15AAEBF3" w14:textId="77777777" w:rsidR="00122657" w:rsidRPr="00122657" w:rsidRDefault="00122657" w:rsidP="00122657">
            <w:pPr>
              <w:jc w:val="both"/>
              <w:rPr>
                <w:rFonts w:ascii="Avenir Book" w:eastAsia="Montserrat" w:hAnsi="Avenir Book" w:cs="Montserrat"/>
                <w:i/>
                <w:iCs/>
                <w:sz w:val="26"/>
                <w:szCs w:val="26"/>
                <w:lang w:val="es-MX"/>
              </w:rPr>
            </w:pPr>
          </w:p>
          <w:p w14:paraId="592A9507" w14:textId="77777777" w:rsidR="00122657" w:rsidRPr="00122657" w:rsidRDefault="00122657" w:rsidP="00122657">
            <w:pPr>
              <w:jc w:val="both"/>
              <w:rPr>
                <w:rFonts w:ascii="Avenir Book" w:eastAsia="Montserrat" w:hAnsi="Avenir Book" w:cs="Montserrat"/>
                <w:i/>
                <w:iCs/>
                <w:sz w:val="26"/>
                <w:szCs w:val="26"/>
                <w:lang w:val="es-MX"/>
              </w:rPr>
            </w:pPr>
          </w:p>
          <w:p w14:paraId="51A41FE2" w14:textId="77777777" w:rsidR="00122657" w:rsidRPr="00122657" w:rsidRDefault="00122657" w:rsidP="00122657">
            <w:pPr>
              <w:jc w:val="both"/>
              <w:rPr>
                <w:rFonts w:ascii="Avenir Book" w:eastAsia="Montserrat" w:hAnsi="Avenir Book" w:cs="Montserrat"/>
                <w:i/>
                <w:iCs/>
                <w:sz w:val="26"/>
                <w:szCs w:val="26"/>
                <w:lang w:val="es-MX"/>
              </w:rPr>
            </w:pPr>
          </w:p>
          <w:p w14:paraId="206801FC" w14:textId="77777777" w:rsidR="00122657" w:rsidRPr="00122657" w:rsidRDefault="00122657" w:rsidP="00122657">
            <w:pPr>
              <w:jc w:val="both"/>
              <w:rPr>
                <w:rFonts w:ascii="Avenir Book" w:eastAsia="Montserrat" w:hAnsi="Avenir Book" w:cs="Montserrat"/>
                <w:i/>
                <w:iCs/>
                <w:sz w:val="26"/>
                <w:szCs w:val="26"/>
                <w:lang w:val="es-MX"/>
              </w:rPr>
            </w:pPr>
          </w:p>
          <w:p w14:paraId="5120F511" w14:textId="77777777" w:rsidR="00122657" w:rsidRPr="00122657" w:rsidRDefault="00122657" w:rsidP="00122657">
            <w:pPr>
              <w:jc w:val="both"/>
              <w:rPr>
                <w:rFonts w:ascii="Avenir Book" w:eastAsia="Montserrat" w:hAnsi="Avenir Book" w:cs="Montserrat"/>
                <w:i/>
                <w:iCs/>
                <w:sz w:val="26"/>
                <w:szCs w:val="26"/>
                <w:lang w:val="es-MX"/>
              </w:rPr>
            </w:pPr>
          </w:p>
          <w:p w14:paraId="786662D1" w14:textId="77777777" w:rsidR="00122657" w:rsidRPr="00122657" w:rsidRDefault="00122657" w:rsidP="00122657">
            <w:pPr>
              <w:jc w:val="both"/>
              <w:rPr>
                <w:rFonts w:ascii="Avenir Book" w:eastAsia="Montserrat" w:hAnsi="Avenir Book" w:cs="Montserrat"/>
                <w:i/>
                <w:iCs/>
                <w:sz w:val="26"/>
                <w:szCs w:val="26"/>
                <w:lang w:val="es-MX"/>
              </w:rPr>
            </w:pPr>
            <w:r w:rsidRPr="00122657">
              <w:rPr>
                <w:rFonts w:ascii="Avenir Book" w:eastAsia="Montserrat" w:hAnsi="Avenir Book" w:cs="Montserrat"/>
                <w:b/>
                <w:bCs/>
                <w:sz w:val="26"/>
                <w:szCs w:val="26"/>
                <w:lang w:val="es-MX"/>
              </w:rPr>
              <w:t>XXVIII.</w:t>
            </w:r>
            <w:r w:rsidRPr="00122657">
              <w:rPr>
                <w:rFonts w:ascii="Avenir Book" w:eastAsia="Montserrat" w:hAnsi="Avenir Book" w:cs="Montserrat"/>
                <w:sz w:val="26"/>
                <w:szCs w:val="26"/>
                <w:lang w:val="es-MX"/>
              </w:rPr>
              <w:t xml:space="preserve"> a </w:t>
            </w:r>
            <w:r w:rsidRPr="00122657">
              <w:rPr>
                <w:rFonts w:ascii="Avenir Book" w:eastAsia="Montserrat" w:hAnsi="Avenir Book" w:cs="Montserrat"/>
                <w:b/>
                <w:bCs/>
                <w:sz w:val="26"/>
                <w:szCs w:val="26"/>
                <w:lang w:val="es-MX"/>
              </w:rPr>
              <w:t>XXXIV. …</w:t>
            </w:r>
          </w:p>
        </w:tc>
        <w:tc>
          <w:tcPr>
            <w:tcW w:w="4513" w:type="dxa"/>
            <w:shd w:val="clear" w:color="auto" w:fill="auto"/>
            <w:tcMar>
              <w:top w:w="100" w:type="dxa"/>
              <w:left w:w="100" w:type="dxa"/>
              <w:bottom w:w="100" w:type="dxa"/>
              <w:right w:w="100" w:type="dxa"/>
            </w:tcMar>
          </w:tcPr>
          <w:p w14:paraId="0AE9DD5F" w14:textId="77777777" w:rsidR="00122657" w:rsidRPr="00122657" w:rsidRDefault="00122657" w:rsidP="00122657">
            <w:pPr>
              <w:jc w:val="both"/>
              <w:rPr>
                <w:rFonts w:ascii="Avenir Book" w:eastAsia="Montserrat" w:hAnsi="Avenir Book" w:cs="Montserrat"/>
                <w:sz w:val="26"/>
                <w:szCs w:val="26"/>
                <w:lang w:val="es-MX"/>
              </w:rPr>
            </w:pPr>
            <w:r w:rsidRPr="00122657">
              <w:rPr>
                <w:rFonts w:ascii="Avenir Book" w:eastAsia="Montserrat" w:hAnsi="Avenir Book" w:cs="Montserrat"/>
                <w:b/>
                <w:bCs/>
                <w:sz w:val="26"/>
                <w:szCs w:val="26"/>
                <w:lang w:val="es-MX"/>
              </w:rPr>
              <w:lastRenderedPageBreak/>
              <w:t>Artículo 132.</w:t>
            </w:r>
            <w:r w:rsidRPr="00122657">
              <w:rPr>
                <w:rFonts w:ascii="Avenir Book" w:eastAsia="Montserrat" w:hAnsi="Avenir Book" w:cs="Montserrat"/>
                <w:sz w:val="26"/>
                <w:szCs w:val="26"/>
                <w:lang w:val="es-MX"/>
              </w:rPr>
              <w:t xml:space="preserve">- Son obligaciones de las personas empleadoras: </w:t>
            </w:r>
          </w:p>
          <w:p w14:paraId="48DE3949" w14:textId="77777777" w:rsidR="00122657" w:rsidRPr="00122657" w:rsidRDefault="00122657" w:rsidP="00122657">
            <w:pPr>
              <w:jc w:val="both"/>
              <w:rPr>
                <w:rFonts w:ascii="Avenir Book" w:eastAsia="Montserrat" w:hAnsi="Avenir Book" w:cs="Montserrat"/>
                <w:sz w:val="26"/>
                <w:szCs w:val="26"/>
                <w:lang w:val="es-MX"/>
              </w:rPr>
            </w:pPr>
          </w:p>
          <w:p w14:paraId="10489311" w14:textId="77777777" w:rsidR="00122657" w:rsidRPr="00122657" w:rsidRDefault="00122657" w:rsidP="00122657">
            <w:pPr>
              <w:jc w:val="both"/>
              <w:rPr>
                <w:rFonts w:ascii="Avenir Book" w:eastAsia="Montserrat" w:hAnsi="Avenir Book" w:cs="Montserrat"/>
                <w:b/>
                <w:bCs/>
                <w:sz w:val="26"/>
                <w:szCs w:val="26"/>
                <w:lang w:val="es-MX"/>
              </w:rPr>
            </w:pPr>
            <w:r w:rsidRPr="00122657">
              <w:rPr>
                <w:rFonts w:ascii="Avenir Book" w:eastAsia="Montserrat" w:hAnsi="Avenir Book" w:cs="Montserrat"/>
                <w:b/>
                <w:bCs/>
                <w:sz w:val="26"/>
                <w:szCs w:val="26"/>
                <w:lang w:val="es-MX"/>
              </w:rPr>
              <w:t>I.</w:t>
            </w:r>
            <w:r w:rsidRPr="00122657">
              <w:rPr>
                <w:rFonts w:ascii="Avenir Book" w:eastAsia="Montserrat" w:hAnsi="Avenir Book" w:cs="Montserrat"/>
                <w:sz w:val="26"/>
                <w:szCs w:val="26"/>
                <w:lang w:val="es-MX"/>
              </w:rPr>
              <w:t xml:space="preserve"> a </w:t>
            </w:r>
            <w:r w:rsidRPr="00122657">
              <w:rPr>
                <w:rFonts w:ascii="Avenir Book" w:eastAsia="Montserrat" w:hAnsi="Avenir Book" w:cs="Montserrat"/>
                <w:b/>
                <w:bCs/>
                <w:sz w:val="26"/>
                <w:szCs w:val="26"/>
                <w:lang w:val="es-MX"/>
              </w:rPr>
              <w:t>XXVII.</w:t>
            </w:r>
            <w:r w:rsidRPr="00122657">
              <w:rPr>
                <w:rFonts w:ascii="Avenir Book" w:eastAsia="Montserrat" w:hAnsi="Avenir Book" w:cs="Montserrat"/>
                <w:sz w:val="26"/>
                <w:szCs w:val="26"/>
                <w:lang w:val="es-MX"/>
              </w:rPr>
              <w:t xml:space="preserve"> </w:t>
            </w:r>
            <w:r w:rsidRPr="00122657">
              <w:rPr>
                <w:rFonts w:ascii="Avenir Book" w:eastAsia="Montserrat" w:hAnsi="Avenir Book" w:cs="Montserrat"/>
                <w:b/>
                <w:bCs/>
                <w:sz w:val="26"/>
                <w:szCs w:val="26"/>
                <w:lang w:val="es-MX"/>
              </w:rPr>
              <w:t>…</w:t>
            </w:r>
          </w:p>
          <w:p w14:paraId="4B3EBC15" w14:textId="77777777" w:rsidR="00122657" w:rsidRPr="00122657" w:rsidRDefault="00122657" w:rsidP="00122657">
            <w:pPr>
              <w:jc w:val="both"/>
              <w:rPr>
                <w:rFonts w:ascii="Avenir Book" w:eastAsia="Montserrat" w:hAnsi="Avenir Book" w:cs="Montserrat"/>
                <w:sz w:val="26"/>
                <w:szCs w:val="26"/>
                <w:lang w:val="es-MX"/>
              </w:rPr>
            </w:pPr>
          </w:p>
          <w:p w14:paraId="40C2415A" w14:textId="77777777" w:rsidR="00122657" w:rsidRPr="00122657" w:rsidRDefault="00122657" w:rsidP="00122657">
            <w:pPr>
              <w:jc w:val="both"/>
              <w:rPr>
                <w:rFonts w:ascii="Avenir Book" w:eastAsia="Montserrat" w:hAnsi="Avenir Book" w:cs="Montserrat"/>
                <w:b/>
                <w:bCs/>
                <w:sz w:val="26"/>
                <w:szCs w:val="26"/>
                <w:lang w:val="es-MX"/>
              </w:rPr>
            </w:pPr>
            <w:r w:rsidRPr="00122657">
              <w:rPr>
                <w:rFonts w:ascii="Avenir Book" w:eastAsia="Montserrat" w:hAnsi="Avenir Book" w:cs="Montserrat"/>
                <w:b/>
                <w:bCs/>
                <w:sz w:val="26"/>
                <w:szCs w:val="26"/>
                <w:lang w:val="es-MX"/>
              </w:rPr>
              <w:t xml:space="preserve">XXVII Bis.  </w:t>
            </w:r>
            <w:r w:rsidRPr="00122657">
              <w:rPr>
                <w:rFonts w:ascii="Avenir Book" w:eastAsia="Montserrat" w:hAnsi="Avenir Book" w:cs="Montserrat"/>
                <w:sz w:val="26"/>
                <w:szCs w:val="26"/>
                <w:lang w:val="es-MX"/>
              </w:rPr>
              <w:t xml:space="preserve">Otorgar </w:t>
            </w:r>
            <w:r w:rsidRPr="00122657">
              <w:rPr>
                <w:rFonts w:ascii="Avenir Book" w:eastAsia="Montserrat" w:hAnsi="Avenir Book" w:cs="Montserrat"/>
                <w:b/>
                <w:bCs/>
                <w:sz w:val="26"/>
                <w:szCs w:val="26"/>
                <w:lang w:val="es-MX"/>
              </w:rPr>
              <w:t xml:space="preserve">licencia </w:t>
            </w:r>
            <w:r w:rsidRPr="00122657">
              <w:rPr>
                <w:rFonts w:ascii="Avenir Book" w:eastAsia="Montserrat" w:hAnsi="Avenir Book" w:cs="Montserrat"/>
                <w:sz w:val="26"/>
                <w:szCs w:val="26"/>
                <w:lang w:val="es-MX"/>
              </w:rPr>
              <w:t>de paternidad</w:t>
            </w:r>
            <w:r w:rsidRPr="00122657">
              <w:rPr>
                <w:rFonts w:ascii="Avenir Book" w:eastAsia="Montserrat" w:hAnsi="Avenir Book" w:cs="Montserrat"/>
                <w:b/>
                <w:bCs/>
                <w:sz w:val="26"/>
                <w:szCs w:val="26"/>
                <w:lang w:val="es-MX"/>
              </w:rPr>
              <w:t xml:space="preserve"> a las personas trabajadoras que ejerzan la paternidad, en los siguientes términos:</w:t>
            </w:r>
          </w:p>
          <w:p w14:paraId="7751FDB9" w14:textId="77777777" w:rsidR="00122657" w:rsidRPr="00122657" w:rsidRDefault="00122657" w:rsidP="00122657">
            <w:pPr>
              <w:jc w:val="both"/>
              <w:rPr>
                <w:rFonts w:ascii="Avenir Book" w:eastAsia="Montserrat" w:hAnsi="Avenir Book" w:cs="Montserrat"/>
                <w:b/>
                <w:bCs/>
                <w:sz w:val="26"/>
                <w:szCs w:val="26"/>
                <w:lang w:val="es-MX"/>
              </w:rPr>
            </w:pPr>
          </w:p>
          <w:p w14:paraId="1F7F8EDB" w14:textId="77777777" w:rsidR="00122657" w:rsidRPr="00122657" w:rsidRDefault="00122657" w:rsidP="00122657">
            <w:pPr>
              <w:jc w:val="both"/>
              <w:rPr>
                <w:rFonts w:ascii="Avenir Book" w:eastAsia="Montserrat" w:hAnsi="Avenir Book" w:cs="Montserrat"/>
                <w:b/>
                <w:bCs/>
                <w:sz w:val="26"/>
                <w:szCs w:val="26"/>
                <w:lang w:val="es-MX"/>
              </w:rPr>
            </w:pPr>
          </w:p>
          <w:p w14:paraId="7B9829B8" w14:textId="77777777" w:rsidR="00122657" w:rsidRPr="00122657" w:rsidRDefault="00122657" w:rsidP="00122657">
            <w:pPr>
              <w:jc w:val="both"/>
              <w:rPr>
                <w:rFonts w:ascii="Avenir Book" w:eastAsia="Montserrat" w:hAnsi="Avenir Book" w:cs="Montserrat"/>
                <w:b/>
                <w:bCs/>
                <w:sz w:val="26"/>
                <w:szCs w:val="26"/>
                <w:lang w:val="es-MX"/>
              </w:rPr>
            </w:pPr>
            <w:r w:rsidRPr="00122657">
              <w:rPr>
                <w:rFonts w:ascii="Avenir Book" w:eastAsia="Montserrat" w:hAnsi="Avenir Book" w:cs="Montserrat"/>
                <w:b/>
                <w:bCs/>
                <w:sz w:val="26"/>
                <w:szCs w:val="26"/>
                <w:lang w:val="es-MX"/>
              </w:rPr>
              <w:t>a) Por el nacimiento de una hija o hijo, la licencia será de doce semanas con goce de sueldo íntegro, contadas a partir del día del nacimiento. A solicitud expresa de la persona trabajadora, previa autorización escrita del patrón, hasta cuatro de las doce semanas podrán disfrutarse de manera diferida dentro de los doce meses siguientes al nacimiento;</w:t>
            </w:r>
          </w:p>
          <w:p w14:paraId="17856099" w14:textId="77777777" w:rsidR="00122657" w:rsidRPr="00122657" w:rsidRDefault="00122657" w:rsidP="00122657">
            <w:pPr>
              <w:jc w:val="both"/>
              <w:rPr>
                <w:rFonts w:ascii="Avenir Book" w:eastAsia="Montserrat" w:hAnsi="Avenir Book" w:cs="Montserrat"/>
                <w:b/>
                <w:bCs/>
                <w:sz w:val="26"/>
                <w:szCs w:val="26"/>
                <w:lang w:val="es-MX"/>
              </w:rPr>
            </w:pPr>
          </w:p>
          <w:p w14:paraId="72D77EA8" w14:textId="77777777" w:rsidR="00122657" w:rsidRPr="00122657" w:rsidRDefault="00122657" w:rsidP="00122657">
            <w:pPr>
              <w:jc w:val="both"/>
              <w:rPr>
                <w:rFonts w:ascii="Avenir Book" w:eastAsia="Montserrat" w:hAnsi="Avenir Book" w:cs="Montserrat"/>
                <w:b/>
                <w:bCs/>
                <w:sz w:val="26"/>
                <w:szCs w:val="26"/>
                <w:lang w:val="es-MX"/>
              </w:rPr>
            </w:pPr>
            <w:r w:rsidRPr="00122657">
              <w:rPr>
                <w:rFonts w:ascii="Avenir Book" w:eastAsia="Montserrat" w:hAnsi="Avenir Book" w:cs="Montserrat"/>
                <w:b/>
                <w:bCs/>
                <w:sz w:val="26"/>
                <w:szCs w:val="26"/>
                <w:lang w:val="es-MX"/>
              </w:rPr>
              <w:t>b) En caso de la adopción de una niña o niño, la licencia será de seis semanas con goce de sueldo íntegro, contadas a partir del día en que lo reciban;</w:t>
            </w:r>
          </w:p>
          <w:p w14:paraId="5022F242" w14:textId="77777777" w:rsidR="00122657" w:rsidRPr="00122657" w:rsidRDefault="00122657" w:rsidP="00122657">
            <w:pPr>
              <w:jc w:val="both"/>
              <w:rPr>
                <w:rFonts w:ascii="Avenir Book" w:eastAsia="Montserrat" w:hAnsi="Avenir Book" w:cs="Montserrat"/>
                <w:b/>
                <w:bCs/>
                <w:sz w:val="26"/>
                <w:szCs w:val="26"/>
                <w:lang w:val="es-MX"/>
              </w:rPr>
            </w:pPr>
          </w:p>
          <w:p w14:paraId="67B4B84C" w14:textId="77777777" w:rsidR="00122657" w:rsidRPr="00122657" w:rsidRDefault="00122657" w:rsidP="00122657">
            <w:pPr>
              <w:jc w:val="both"/>
              <w:rPr>
                <w:rFonts w:ascii="Avenir Book" w:eastAsia="Montserrat" w:hAnsi="Avenir Book" w:cs="Montserrat"/>
                <w:b/>
                <w:bCs/>
                <w:sz w:val="26"/>
                <w:szCs w:val="26"/>
                <w:lang w:val="es-MX"/>
              </w:rPr>
            </w:pPr>
            <w:r w:rsidRPr="00122657">
              <w:rPr>
                <w:rFonts w:ascii="Avenir Book" w:eastAsia="Montserrat" w:hAnsi="Avenir Book" w:cs="Montserrat"/>
                <w:b/>
                <w:bCs/>
                <w:sz w:val="26"/>
                <w:szCs w:val="26"/>
                <w:lang w:val="es-MX"/>
              </w:rPr>
              <w:t>c) En caso de complicaciones médicas graves de la madre, de la persona recién nacida o de ambas, que requieran hospitalización o cuidados especiales, la licencia podrá extenderse hasta por cuatro semanas adicionales, previa presentación del certificado médico correspondiente emitido por la institución de seguridad social que corresponda o, en su caso, por el servicio de salud que otorgue el patrón, y;</w:t>
            </w:r>
          </w:p>
          <w:p w14:paraId="1B0F3226" w14:textId="77777777" w:rsidR="00122657" w:rsidRPr="00122657" w:rsidRDefault="00122657" w:rsidP="00122657">
            <w:pPr>
              <w:jc w:val="both"/>
              <w:rPr>
                <w:rFonts w:ascii="Avenir Book" w:eastAsia="Montserrat" w:hAnsi="Avenir Book" w:cs="Montserrat"/>
                <w:b/>
                <w:bCs/>
                <w:sz w:val="26"/>
                <w:szCs w:val="26"/>
                <w:lang w:val="es-MX"/>
              </w:rPr>
            </w:pPr>
          </w:p>
          <w:p w14:paraId="31039CEB" w14:textId="77777777" w:rsidR="00122657" w:rsidRPr="00122657" w:rsidRDefault="00122657" w:rsidP="00122657">
            <w:pPr>
              <w:jc w:val="both"/>
              <w:rPr>
                <w:rFonts w:ascii="Avenir Book" w:eastAsia="Montserrat" w:hAnsi="Avenir Book" w:cs="Montserrat"/>
                <w:b/>
                <w:bCs/>
                <w:sz w:val="26"/>
                <w:szCs w:val="26"/>
                <w:lang w:val="es-MX"/>
              </w:rPr>
            </w:pPr>
            <w:r w:rsidRPr="00122657">
              <w:rPr>
                <w:rFonts w:ascii="Avenir Book" w:eastAsia="Montserrat" w:hAnsi="Avenir Book" w:cs="Montserrat"/>
                <w:b/>
                <w:bCs/>
                <w:sz w:val="26"/>
                <w:szCs w:val="26"/>
                <w:lang w:val="es-MX"/>
              </w:rPr>
              <w:t xml:space="preserve">d) En caso de fallecimiento de la madre durante el parto o dentro de las doce </w:t>
            </w:r>
            <w:r w:rsidRPr="00122657">
              <w:rPr>
                <w:rFonts w:ascii="Avenir Book" w:eastAsia="Montserrat" w:hAnsi="Avenir Book" w:cs="Montserrat"/>
                <w:b/>
                <w:bCs/>
                <w:sz w:val="26"/>
                <w:szCs w:val="26"/>
                <w:lang w:val="es-MX"/>
              </w:rPr>
              <w:lastRenderedPageBreak/>
              <w:t>semanas posteriores a este, la persona trabajadora que ejerza la paternidad disfrutará de la totalidad del período de descanso postparto que le hubiera correspondido a la madre en los términos del artículo 170 de esta Ley, en adición a la licencia prevista en el inciso a) de la presente fracción.</w:t>
            </w:r>
          </w:p>
          <w:p w14:paraId="72A7B74A" w14:textId="77777777" w:rsidR="00122657" w:rsidRPr="00122657" w:rsidRDefault="00122657" w:rsidP="00122657">
            <w:pPr>
              <w:jc w:val="both"/>
              <w:rPr>
                <w:rFonts w:ascii="Avenir Book" w:eastAsia="Montserrat" w:hAnsi="Avenir Book" w:cs="Montserrat"/>
                <w:b/>
                <w:bCs/>
                <w:sz w:val="26"/>
                <w:szCs w:val="26"/>
                <w:lang w:val="es-MX"/>
              </w:rPr>
            </w:pPr>
          </w:p>
          <w:p w14:paraId="272F7C82" w14:textId="77777777" w:rsidR="00122657" w:rsidRPr="00122657" w:rsidRDefault="00122657" w:rsidP="00122657">
            <w:pPr>
              <w:jc w:val="both"/>
              <w:rPr>
                <w:rFonts w:ascii="Avenir Book" w:eastAsia="Montserrat" w:hAnsi="Avenir Book" w:cs="Montserrat"/>
                <w:b/>
                <w:bCs/>
                <w:sz w:val="26"/>
                <w:szCs w:val="26"/>
                <w:lang w:val="es-MX"/>
              </w:rPr>
            </w:pPr>
            <w:r w:rsidRPr="00122657">
              <w:rPr>
                <w:rFonts w:ascii="Avenir Book" w:eastAsia="Montserrat" w:hAnsi="Avenir Book" w:cs="Montserrat"/>
                <w:b/>
                <w:bCs/>
                <w:sz w:val="26"/>
                <w:szCs w:val="26"/>
                <w:lang w:val="es-MX"/>
              </w:rPr>
              <w:t>La licencia a que se refiere esta fracción es irrenunciable. Queda prohibido al patrón condicionar, limitar o sustituir dicha licencia por compensación económica o cualquier otro beneficio. Durante el período de la licencia, la persona trabajadora percibirá su salario íntegro y conservará todos los derechos que le correspondan en términos de esta Ley, de la Ley del Seguro Social y de la Ley Federal de los Trabajadores al Servicio del Estado, según corresponda.</w:t>
            </w:r>
          </w:p>
          <w:p w14:paraId="63C84CFC" w14:textId="77777777" w:rsidR="00122657" w:rsidRPr="00122657" w:rsidRDefault="00122657" w:rsidP="00122657">
            <w:pPr>
              <w:jc w:val="both"/>
              <w:rPr>
                <w:rFonts w:ascii="Avenir Book" w:eastAsia="Montserrat" w:hAnsi="Avenir Book" w:cs="Montserrat"/>
                <w:sz w:val="26"/>
                <w:szCs w:val="26"/>
                <w:lang w:val="es-MX"/>
              </w:rPr>
            </w:pPr>
          </w:p>
          <w:p w14:paraId="163E3D83" w14:textId="77777777" w:rsidR="00122657" w:rsidRPr="00122657" w:rsidRDefault="00122657" w:rsidP="00122657">
            <w:pPr>
              <w:jc w:val="both"/>
              <w:rPr>
                <w:rFonts w:ascii="Avenir Book" w:eastAsia="Montserrat" w:hAnsi="Avenir Book" w:cs="Montserrat"/>
                <w:b/>
                <w:bCs/>
                <w:sz w:val="26"/>
                <w:szCs w:val="26"/>
                <w:lang w:val="es-MX"/>
              </w:rPr>
            </w:pPr>
            <w:r w:rsidRPr="00122657">
              <w:rPr>
                <w:rFonts w:ascii="Avenir Book" w:eastAsia="Montserrat" w:hAnsi="Avenir Book" w:cs="Montserrat"/>
                <w:b/>
                <w:bCs/>
                <w:sz w:val="26"/>
                <w:szCs w:val="26"/>
                <w:lang w:val="es-MX"/>
              </w:rPr>
              <w:t>XXVIII.</w:t>
            </w:r>
            <w:r w:rsidRPr="00122657">
              <w:rPr>
                <w:rFonts w:ascii="Avenir Book" w:eastAsia="Montserrat" w:hAnsi="Avenir Book" w:cs="Montserrat"/>
                <w:sz w:val="26"/>
                <w:szCs w:val="26"/>
                <w:lang w:val="es-MX"/>
              </w:rPr>
              <w:t xml:space="preserve"> a </w:t>
            </w:r>
            <w:r w:rsidRPr="00122657">
              <w:rPr>
                <w:rFonts w:ascii="Avenir Book" w:eastAsia="Montserrat" w:hAnsi="Avenir Book" w:cs="Montserrat"/>
                <w:b/>
                <w:bCs/>
                <w:sz w:val="26"/>
                <w:szCs w:val="26"/>
                <w:lang w:val="es-MX"/>
              </w:rPr>
              <w:t>XXXIV. …</w:t>
            </w:r>
          </w:p>
        </w:tc>
      </w:tr>
    </w:tbl>
    <w:p w14:paraId="2E0B7298" w14:textId="77777777" w:rsidR="00122657" w:rsidRPr="00122657" w:rsidRDefault="00122657" w:rsidP="00122657">
      <w:pPr>
        <w:jc w:val="both"/>
        <w:rPr>
          <w:rFonts w:ascii="Avenir Book" w:eastAsia="Montserrat" w:hAnsi="Avenir Book" w:cs="Montserrat"/>
          <w:sz w:val="26"/>
          <w:szCs w:val="26"/>
          <w:lang w:val="es-MX"/>
        </w:rPr>
      </w:pPr>
    </w:p>
    <w:p w14:paraId="0837EDB1" w14:textId="77777777" w:rsidR="00122657" w:rsidRPr="00122657" w:rsidRDefault="00122657" w:rsidP="00122657">
      <w:pPr>
        <w:jc w:val="both"/>
        <w:rPr>
          <w:rFonts w:ascii="Avenir Book" w:eastAsia="Montserrat" w:hAnsi="Avenir Book" w:cs="Montserrat"/>
          <w:sz w:val="26"/>
          <w:szCs w:val="26"/>
          <w:lang w:val="es-MX"/>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122657" w:rsidRPr="00122657" w14:paraId="595E2983" w14:textId="77777777" w:rsidTr="004D1DB0">
        <w:trPr>
          <w:trHeight w:val="480"/>
        </w:trPr>
        <w:tc>
          <w:tcPr>
            <w:tcW w:w="9026" w:type="dxa"/>
            <w:gridSpan w:val="2"/>
            <w:shd w:val="clear" w:color="auto" w:fill="D9D9D9"/>
            <w:tcMar>
              <w:top w:w="100" w:type="dxa"/>
              <w:left w:w="100" w:type="dxa"/>
              <w:bottom w:w="100" w:type="dxa"/>
              <w:right w:w="100" w:type="dxa"/>
            </w:tcMar>
          </w:tcPr>
          <w:p w14:paraId="64A642D1" w14:textId="77777777" w:rsidR="00122657" w:rsidRPr="00122657" w:rsidRDefault="00122657" w:rsidP="00122657">
            <w:pPr>
              <w:jc w:val="both"/>
              <w:rPr>
                <w:rFonts w:ascii="Avenir Book" w:eastAsia="Montserrat" w:hAnsi="Avenir Book" w:cs="Montserrat"/>
                <w:b/>
                <w:bCs/>
                <w:sz w:val="26"/>
                <w:szCs w:val="26"/>
                <w:lang w:val="es-MX"/>
              </w:rPr>
            </w:pPr>
            <w:r w:rsidRPr="00122657">
              <w:rPr>
                <w:rFonts w:ascii="Avenir Book" w:eastAsia="Montserrat" w:hAnsi="Avenir Book" w:cs="Montserrat"/>
                <w:b/>
                <w:bCs/>
                <w:sz w:val="26"/>
                <w:szCs w:val="26"/>
                <w:lang w:val="es-MX"/>
              </w:rPr>
              <w:t>Ley del Seguro Social</w:t>
            </w:r>
          </w:p>
        </w:tc>
      </w:tr>
      <w:tr w:rsidR="00122657" w:rsidRPr="00122657" w14:paraId="17F8C292" w14:textId="77777777" w:rsidTr="004D1DB0">
        <w:tc>
          <w:tcPr>
            <w:tcW w:w="4513" w:type="dxa"/>
            <w:shd w:val="clear" w:color="auto" w:fill="D9D9D9"/>
            <w:tcMar>
              <w:top w:w="100" w:type="dxa"/>
              <w:left w:w="100" w:type="dxa"/>
              <w:bottom w:w="100" w:type="dxa"/>
              <w:right w:w="100" w:type="dxa"/>
            </w:tcMar>
          </w:tcPr>
          <w:p w14:paraId="0C6B5B6A" w14:textId="77777777" w:rsidR="00122657" w:rsidRPr="00122657" w:rsidRDefault="00122657" w:rsidP="00122657">
            <w:pPr>
              <w:jc w:val="both"/>
              <w:rPr>
                <w:rFonts w:ascii="Avenir Book" w:eastAsia="Montserrat" w:hAnsi="Avenir Book" w:cs="Montserrat"/>
                <w:b/>
                <w:bCs/>
                <w:sz w:val="26"/>
                <w:szCs w:val="26"/>
                <w:lang w:val="es-MX"/>
              </w:rPr>
            </w:pPr>
            <w:r w:rsidRPr="00122657">
              <w:rPr>
                <w:rFonts w:ascii="Avenir Book" w:eastAsia="Montserrat" w:hAnsi="Avenir Book" w:cs="Montserrat"/>
                <w:b/>
                <w:bCs/>
                <w:sz w:val="26"/>
                <w:szCs w:val="26"/>
                <w:lang w:val="es-MX"/>
              </w:rPr>
              <w:t>Texto vigente</w:t>
            </w:r>
          </w:p>
        </w:tc>
        <w:tc>
          <w:tcPr>
            <w:tcW w:w="4513" w:type="dxa"/>
            <w:shd w:val="clear" w:color="auto" w:fill="D9D9D9"/>
            <w:tcMar>
              <w:top w:w="100" w:type="dxa"/>
              <w:left w:w="100" w:type="dxa"/>
              <w:bottom w:w="100" w:type="dxa"/>
              <w:right w:w="100" w:type="dxa"/>
            </w:tcMar>
          </w:tcPr>
          <w:p w14:paraId="0D9E964D" w14:textId="77777777" w:rsidR="00122657" w:rsidRPr="00122657" w:rsidRDefault="00122657" w:rsidP="00122657">
            <w:pPr>
              <w:jc w:val="both"/>
              <w:rPr>
                <w:rFonts w:ascii="Avenir Book" w:eastAsia="Montserrat" w:hAnsi="Avenir Book" w:cs="Montserrat"/>
                <w:b/>
                <w:bCs/>
                <w:sz w:val="26"/>
                <w:szCs w:val="26"/>
                <w:lang w:val="es-MX"/>
              </w:rPr>
            </w:pPr>
            <w:r w:rsidRPr="00122657">
              <w:rPr>
                <w:rFonts w:ascii="Avenir Book" w:eastAsia="Montserrat" w:hAnsi="Avenir Book" w:cs="Montserrat"/>
                <w:b/>
                <w:bCs/>
                <w:sz w:val="26"/>
                <w:szCs w:val="26"/>
                <w:lang w:val="es-MX"/>
              </w:rPr>
              <w:t>Propuesta</w:t>
            </w:r>
          </w:p>
        </w:tc>
      </w:tr>
      <w:tr w:rsidR="00122657" w:rsidRPr="00122657" w14:paraId="58EC5D97" w14:textId="77777777" w:rsidTr="004D1DB0">
        <w:tc>
          <w:tcPr>
            <w:tcW w:w="4513" w:type="dxa"/>
            <w:shd w:val="clear" w:color="auto" w:fill="auto"/>
            <w:tcMar>
              <w:top w:w="100" w:type="dxa"/>
              <w:left w:w="100" w:type="dxa"/>
              <w:bottom w:w="100" w:type="dxa"/>
              <w:right w:w="100" w:type="dxa"/>
            </w:tcMar>
          </w:tcPr>
          <w:p w14:paraId="3D4D102A" w14:textId="77777777" w:rsidR="00122657" w:rsidRPr="00122657" w:rsidRDefault="00122657" w:rsidP="00122657">
            <w:pPr>
              <w:jc w:val="both"/>
              <w:rPr>
                <w:rFonts w:ascii="Avenir Book" w:eastAsia="Montserrat" w:hAnsi="Avenir Book" w:cs="Montserrat"/>
                <w:i/>
                <w:iCs/>
                <w:sz w:val="26"/>
                <w:szCs w:val="26"/>
                <w:lang w:val="es-MX"/>
              </w:rPr>
            </w:pPr>
            <w:r w:rsidRPr="00122657">
              <w:rPr>
                <w:rFonts w:ascii="Avenir Book" w:eastAsia="Montserrat" w:hAnsi="Avenir Book" w:cs="Montserrat"/>
                <w:i/>
                <w:iCs/>
                <w:sz w:val="26"/>
                <w:szCs w:val="26"/>
                <w:lang w:val="es-MX"/>
              </w:rPr>
              <w:t>Sin correlativo</w:t>
            </w:r>
          </w:p>
        </w:tc>
        <w:tc>
          <w:tcPr>
            <w:tcW w:w="4513" w:type="dxa"/>
            <w:shd w:val="clear" w:color="auto" w:fill="auto"/>
            <w:tcMar>
              <w:top w:w="100" w:type="dxa"/>
              <w:left w:w="100" w:type="dxa"/>
              <w:bottom w:w="100" w:type="dxa"/>
              <w:right w:w="100" w:type="dxa"/>
            </w:tcMar>
          </w:tcPr>
          <w:p w14:paraId="5071ECC7" w14:textId="77777777" w:rsidR="00122657" w:rsidRPr="00122657" w:rsidRDefault="00122657" w:rsidP="00122657">
            <w:pPr>
              <w:jc w:val="both"/>
              <w:rPr>
                <w:rFonts w:ascii="Avenir Book" w:eastAsia="Montserrat" w:hAnsi="Avenir Book" w:cs="Montserrat"/>
                <w:b/>
                <w:bCs/>
                <w:sz w:val="26"/>
                <w:szCs w:val="26"/>
                <w:lang w:val="es-MX"/>
              </w:rPr>
            </w:pPr>
            <w:r w:rsidRPr="00122657">
              <w:rPr>
                <w:rFonts w:ascii="Avenir Book" w:eastAsia="Montserrat" w:hAnsi="Avenir Book" w:cs="Montserrat"/>
                <w:b/>
                <w:bCs/>
                <w:sz w:val="26"/>
                <w:szCs w:val="26"/>
                <w:lang w:val="es-MX"/>
              </w:rPr>
              <w:t>Artículo 101 Bis. La persona asegurada que ejerza la paternidad tendrá derecho a un subsidio en dinero igual al cien por ciento del último salario diario de cotización, durante el período de la licencia de paternidad a que se refiere la fracción XXVII Bis del artículo 132 de la Ley Federal del Trabajo.</w:t>
            </w:r>
          </w:p>
          <w:p w14:paraId="3D95801C" w14:textId="77777777" w:rsidR="00122657" w:rsidRPr="00122657" w:rsidRDefault="00122657" w:rsidP="00122657">
            <w:pPr>
              <w:jc w:val="both"/>
              <w:rPr>
                <w:rFonts w:ascii="Avenir Book" w:eastAsia="Montserrat" w:hAnsi="Avenir Book" w:cs="Montserrat"/>
                <w:b/>
                <w:bCs/>
                <w:sz w:val="26"/>
                <w:szCs w:val="26"/>
                <w:lang w:val="es-MX"/>
              </w:rPr>
            </w:pPr>
          </w:p>
          <w:p w14:paraId="2B6088A4" w14:textId="77777777" w:rsidR="00122657" w:rsidRPr="00122657" w:rsidRDefault="00122657" w:rsidP="00122657">
            <w:pPr>
              <w:jc w:val="both"/>
              <w:rPr>
                <w:rFonts w:ascii="Avenir Book" w:eastAsia="Montserrat" w:hAnsi="Avenir Book" w:cs="Montserrat"/>
                <w:b/>
                <w:bCs/>
                <w:sz w:val="26"/>
                <w:szCs w:val="26"/>
                <w:lang w:val="es-MX"/>
              </w:rPr>
            </w:pPr>
            <w:r w:rsidRPr="00122657">
              <w:rPr>
                <w:rFonts w:ascii="Avenir Book" w:eastAsia="Montserrat" w:hAnsi="Avenir Book" w:cs="Montserrat"/>
                <w:b/>
                <w:bCs/>
                <w:sz w:val="26"/>
                <w:szCs w:val="26"/>
                <w:lang w:val="es-MX"/>
              </w:rPr>
              <w:t xml:space="preserve">Para tener derecho al subsidio, la persona asegurada deberá haber cubierto por lo menos treinta </w:t>
            </w:r>
            <w:r w:rsidRPr="00122657">
              <w:rPr>
                <w:rFonts w:ascii="Avenir Book" w:eastAsia="Montserrat" w:hAnsi="Avenir Book" w:cs="Montserrat"/>
                <w:b/>
                <w:bCs/>
                <w:sz w:val="26"/>
                <w:szCs w:val="26"/>
                <w:lang w:val="es-MX"/>
              </w:rPr>
              <w:lastRenderedPageBreak/>
              <w:t>cotizaciones semanales en el período de doce meses anteriores a la fecha de inicio de la licencia y acreditar su carácter de madre o padre de la persona recién nacida o adoptada, mediante certificado de nacimiento o resolución judicial de adopción, según corresponda.</w:t>
            </w:r>
          </w:p>
          <w:p w14:paraId="3166C695" w14:textId="77777777" w:rsidR="00122657" w:rsidRPr="00122657" w:rsidRDefault="00122657" w:rsidP="00122657">
            <w:pPr>
              <w:jc w:val="both"/>
              <w:rPr>
                <w:rFonts w:ascii="Avenir Book" w:eastAsia="Montserrat" w:hAnsi="Avenir Book" w:cs="Montserrat"/>
                <w:b/>
                <w:bCs/>
                <w:sz w:val="26"/>
                <w:szCs w:val="26"/>
                <w:lang w:val="es-MX"/>
              </w:rPr>
            </w:pPr>
          </w:p>
          <w:p w14:paraId="4EDD1526" w14:textId="77777777" w:rsidR="00122657" w:rsidRPr="00122657" w:rsidRDefault="00122657" w:rsidP="00122657">
            <w:pPr>
              <w:jc w:val="both"/>
              <w:rPr>
                <w:rFonts w:ascii="Avenir Book" w:eastAsia="Montserrat" w:hAnsi="Avenir Book" w:cs="Montserrat"/>
                <w:b/>
                <w:bCs/>
                <w:sz w:val="26"/>
                <w:szCs w:val="26"/>
                <w:lang w:val="es-MX"/>
              </w:rPr>
            </w:pPr>
            <w:r w:rsidRPr="00122657">
              <w:rPr>
                <w:rFonts w:ascii="Avenir Book" w:eastAsia="Montserrat" w:hAnsi="Avenir Book" w:cs="Montserrat"/>
                <w:b/>
                <w:bCs/>
                <w:sz w:val="26"/>
                <w:szCs w:val="26"/>
                <w:lang w:val="es-MX"/>
              </w:rPr>
              <w:t>En caso de que la persona asegurada no cumpla con el requisito de cotizaciones previsto en el párrafo anterior, quedará a cargo del patrón el pago del salario íntegro durante el período de la licencia, en los términos de la Ley Federal del Trabajo.</w:t>
            </w:r>
          </w:p>
          <w:p w14:paraId="1281368A" w14:textId="77777777" w:rsidR="00122657" w:rsidRPr="00122657" w:rsidRDefault="00122657" w:rsidP="00122657">
            <w:pPr>
              <w:jc w:val="both"/>
              <w:rPr>
                <w:rFonts w:ascii="Avenir Book" w:eastAsia="Montserrat" w:hAnsi="Avenir Book" w:cs="Montserrat"/>
                <w:b/>
                <w:bCs/>
                <w:sz w:val="26"/>
                <w:szCs w:val="26"/>
                <w:lang w:val="es-MX"/>
              </w:rPr>
            </w:pPr>
          </w:p>
          <w:p w14:paraId="0215F68C" w14:textId="77777777" w:rsidR="00122657" w:rsidRPr="00122657" w:rsidRDefault="00122657" w:rsidP="00122657">
            <w:pPr>
              <w:jc w:val="both"/>
              <w:rPr>
                <w:rFonts w:ascii="Avenir Book" w:eastAsia="Montserrat" w:hAnsi="Avenir Book" w:cs="Montserrat"/>
                <w:b/>
                <w:bCs/>
                <w:sz w:val="26"/>
                <w:szCs w:val="26"/>
                <w:lang w:val="es-MX"/>
              </w:rPr>
            </w:pPr>
            <w:r w:rsidRPr="00122657">
              <w:rPr>
                <w:rFonts w:ascii="Avenir Book" w:eastAsia="Montserrat" w:hAnsi="Avenir Book" w:cs="Montserrat"/>
                <w:b/>
                <w:bCs/>
                <w:sz w:val="26"/>
                <w:szCs w:val="26"/>
                <w:lang w:val="es-MX"/>
              </w:rPr>
              <w:t>El subsidio previsto en este artículo se pagará por períodos vencidos que no excedan de una semana. El Instituto emitirá las disposiciones de carácter general necesarias para la tramitación y pago del subsidio a que se refiere este artículo.</w:t>
            </w:r>
          </w:p>
          <w:p w14:paraId="1FA004FF" w14:textId="77777777" w:rsidR="00122657" w:rsidRPr="00122657" w:rsidRDefault="00122657" w:rsidP="00122657">
            <w:pPr>
              <w:jc w:val="both"/>
              <w:rPr>
                <w:rFonts w:ascii="Avenir Book" w:eastAsia="Montserrat" w:hAnsi="Avenir Book" w:cs="Montserrat"/>
                <w:b/>
                <w:bCs/>
                <w:sz w:val="26"/>
                <w:szCs w:val="26"/>
                <w:lang w:val="es-MX"/>
              </w:rPr>
            </w:pPr>
          </w:p>
        </w:tc>
      </w:tr>
    </w:tbl>
    <w:p w14:paraId="7ECF481D" w14:textId="77777777" w:rsidR="00122657" w:rsidRPr="00122657" w:rsidRDefault="00122657" w:rsidP="00122657">
      <w:pPr>
        <w:jc w:val="both"/>
        <w:rPr>
          <w:rFonts w:ascii="Avenir Book" w:eastAsia="Montserrat" w:hAnsi="Avenir Book" w:cs="Montserrat"/>
          <w:b/>
          <w:bCs/>
          <w:sz w:val="26"/>
          <w:szCs w:val="26"/>
          <w:lang w:val="es-MX"/>
        </w:rPr>
      </w:pPr>
    </w:p>
    <w:p w14:paraId="710E6DB4" w14:textId="77777777" w:rsidR="00122657" w:rsidRPr="00122657" w:rsidRDefault="00122657" w:rsidP="00122657">
      <w:pPr>
        <w:jc w:val="both"/>
        <w:rPr>
          <w:rFonts w:ascii="Avenir Book" w:eastAsia="Montserrat" w:hAnsi="Avenir Book" w:cs="Montserrat"/>
          <w:sz w:val="26"/>
          <w:szCs w:val="26"/>
          <w:lang w:val="es-MX"/>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122657" w:rsidRPr="00122657" w14:paraId="236BF9FD" w14:textId="77777777" w:rsidTr="004D1DB0">
        <w:trPr>
          <w:trHeight w:val="480"/>
        </w:trPr>
        <w:tc>
          <w:tcPr>
            <w:tcW w:w="9026" w:type="dxa"/>
            <w:gridSpan w:val="2"/>
            <w:shd w:val="clear" w:color="auto" w:fill="D9D9D9"/>
            <w:tcMar>
              <w:top w:w="100" w:type="dxa"/>
              <w:left w:w="100" w:type="dxa"/>
              <w:bottom w:w="100" w:type="dxa"/>
              <w:right w:w="100" w:type="dxa"/>
            </w:tcMar>
          </w:tcPr>
          <w:p w14:paraId="51938541" w14:textId="77777777" w:rsidR="00122657" w:rsidRPr="00122657" w:rsidRDefault="00122657" w:rsidP="00122657">
            <w:pPr>
              <w:jc w:val="both"/>
              <w:rPr>
                <w:rFonts w:ascii="Avenir Book" w:eastAsia="Montserrat" w:hAnsi="Avenir Book" w:cs="Montserrat"/>
                <w:b/>
                <w:bCs/>
                <w:sz w:val="26"/>
                <w:szCs w:val="26"/>
                <w:lang w:val="es-MX"/>
              </w:rPr>
            </w:pPr>
            <w:r w:rsidRPr="00122657">
              <w:rPr>
                <w:rFonts w:ascii="Avenir Book" w:eastAsia="Montserrat" w:hAnsi="Avenir Book" w:cs="Montserrat"/>
                <w:b/>
                <w:bCs/>
                <w:sz w:val="26"/>
                <w:szCs w:val="26"/>
                <w:lang w:val="es-MX"/>
              </w:rPr>
              <w:t>Ley Federal de los Trabajadores al Servicio del Estado, Reglamentaria del Apartado B) del Artículo 123 Constitucional</w:t>
            </w:r>
          </w:p>
        </w:tc>
      </w:tr>
      <w:tr w:rsidR="00122657" w:rsidRPr="00122657" w14:paraId="6040B550" w14:textId="77777777" w:rsidTr="004D1DB0">
        <w:tc>
          <w:tcPr>
            <w:tcW w:w="4513" w:type="dxa"/>
            <w:shd w:val="clear" w:color="auto" w:fill="D9D9D9"/>
            <w:tcMar>
              <w:top w:w="100" w:type="dxa"/>
              <w:left w:w="100" w:type="dxa"/>
              <w:bottom w:w="100" w:type="dxa"/>
              <w:right w:w="100" w:type="dxa"/>
            </w:tcMar>
          </w:tcPr>
          <w:p w14:paraId="00621D8E" w14:textId="77777777" w:rsidR="00122657" w:rsidRPr="00122657" w:rsidRDefault="00122657" w:rsidP="00122657">
            <w:pPr>
              <w:jc w:val="both"/>
              <w:rPr>
                <w:rFonts w:ascii="Avenir Book" w:eastAsia="Montserrat" w:hAnsi="Avenir Book" w:cs="Montserrat"/>
                <w:b/>
                <w:bCs/>
                <w:sz w:val="26"/>
                <w:szCs w:val="26"/>
                <w:lang w:val="es-MX"/>
              </w:rPr>
            </w:pPr>
            <w:r w:rsidRPr="00122657">
              <w:rPr>
                <w:rFonts w:ascii="Avenir Book" w:eastAsia="Montserrat" w:hAnsi="Avenir Book" w:cs="Montserrat"/>
                <w:b/>
                <w:bCs/>
                <w:sz w:val="26"/>
                <w:szCs w:val="26"/>
                <w:lang w:val="es-MX"/>
              </w:rPr>
              <w:t>Texto vigente</w:t>
            </w:r>
          </w:p>
        </w:tc>
        <w:tc>
          <w:tcPr>
            <w:tcW w:w="4513" w:type="dxa"/>
            <w:shd w:val="clear" w:color="auto" w:fill="D9D9D9"/>
            <w:tcMar>
              <w:top w:w="100" w:type="dxa"/>
              <w:left w:w="100" w:type="dxa"/>
              <w:bottom w:w="100" w:type="dxa"/>
              <w:right w:w="100" w:type="dxa"/>
            </w:tcMar>
          </w:tcPr>
          <w:p w14:paraId="4F147E5E" w14:textId="77777777" w:rsidR="00122657" w:rsidRPr="00122657" w:rsidRDefault="00122657" w:rsidP="00122657">
            <w:pPr>
              <w:jc w:val="both"/>
              <w:rPr>
                <w:rFonts w:ascii="Avenir Book" w:eastAsia="Montserrat" w:hAnsi="Avenir Book" w:cs="Montserrat"/>
                <w:b/>
                <w:bCs/>
                <w:sz w:val="26"/>
                <w:szCs w:val="26"/>
                <w:lang w:val="es-MX"/>
              </w:rPr>
            </w:pPr>
            <w:r w:rsidRPr="00122657">
              <w:rPr>
                <w:rFonts w:ascii="Avenir Book" w:eastAsia="Montserrat" w:hAnsi="Avenir Book" w:cs="Montserrat"/>
                <w:b/>
                <w:bCs/>
                <w:sz w:val="26"/>
                <w:szCs w:val="26"/>
                <w:lang w:val="es-MX"/>
              </w:rPr>
              <w:t>Propuesta</w:t>
            </w:r>
          </w:p>
        </w:tc>
      </w:tr>
      <w:tr w:rsidR="00122657" w:rsidRPr="00122657" w14:paraId="44A2E251" w14:textId="77777777" w:rsidTr="004D1DB0">
        <w:tc>
          <w:tcPr>
            <w:tcW w:w="4513" w:type="dxa"/>
            <w:shd w:val="clear" w:color="auto" w:fill="auto"/>
            <w:tcMar>
              <w:top w:w="100" w:type="dxa"/>
              <w:left w:w="100" w:type="dxa"/>
              <w:bottom w:w="100" w:type="dxa"/>
              <w:right w:w="100" w:type="dxa"/>
            </w:tcMar>
          </w:tcPr>
          <w:p w14:paraId="2D78AC22" w14:textId="77777777" w:rsidR="00122657" w:rsidRPr="00122657" w:rsidRDefault="00122657" w:rsidP="00122657">
            <w:pPr>
              <w:jc w:val="both"/>
              <w:rPr>
                <w:rFonts w:ascii="Avenir Book" w:eastAsia="Montserrat" w:hAnsi="Avenir Book" w:cs="Montserrat"/>
                <w:i/>
                <w:iCs/>
                <w:sz w:val="26"/>
                <w:szCs w:val="26"/>
                <w:lang w:val="es-MX"/>
              </w:rPr>
            </w:pPr>
            <w:r w:rsidRPr="00122657">
              <w:rPr>
                <w:rFonts w:ascii="Avenir Book" w:eastAsia="Montserrat" w:hAnsi="Avenir Book" w:cs="Montserrat"/>
                <w:i/>
                <w:iCs/>
                <w:sz w:val="26"/>
                <w:szCs w:val="26"/>
                <w:lang w:val="es-MX"/>
              </w:rPr>
              <w:t>Sin correlativo</w:t>
            </w:r>
          </w:p>
        </w:tc>
        <w:tc>
          <w:tcPr>
            <w:tcW w:w="4513" w:type="dxa"/>
            <w:shd w:val="clear" w:color="auto" w:fill="auto"/>
            <w:tcMar>
              <w:top w:w="100" w:type="dxa"/>
              <w:left w:w="100" w:type="dxa"/>
              <w:bottom w:w="100" w:type="dxa"/>
              <w:right w:w="100" w:type="dxa"/>
            </w:tcMar>
          </w:tcPr>
          <w:p w14:paraId="097067AD" w14:textId="77777777" w:rsidR="00122657" w:rsidRPr="00122657" w:rsidRDefault="00122657" w:rsidP="00122657">
            <w:pPr>
              <w:jc w:val="both"/>
              <w:rPr>
                <w:rFonts w:ascii="Avenir Book" w:eastAsia="Montserrat" w:hAnsi="Avenir Book" w:cs="Montserrat"/>
                <w:b/>
                <w:bCs/>
                <w:sz w:val="26"/>
                <w:szCs w:val="26"/>
                <w:lang w:val="es-MX"/>
              </w:rPr>
            </w:pPr>
            <w:r w:rsidRPr="00122657">
              <w:rPr>
                <w:rFonts w:ascii="Avenir Book" w:eastAsia="Montserrat" w:hAnsi="Avenir Book" w:cs="Montserrat"/>
                <w:b/>
                <w:bCs/>
                <w:sz w:val="26"/>
                <w:szCs w:val="26"/>
                <w:lang w:val="es-MX"/>
              </w:rPr>
              <w:t xml:space="preserve">Artículo 28 Bis. Las personas trabajadoras que ejerzan la paternidad disfrutarán de doce semanas de descanso con goce de sueldo íntegro a partir del día del nacimiento de una hija o hijo. A solicitud expresa de la persona trabajadora, hasta cuatro de las doce semanas podrán disfrutarse de manera diferida dentro de los doce meses siguientes al nacimiento. En caso de </w:t>
            </w:r>
            <w:r w:rsidRPr="00122657">
              <w:rPr>
                <w:rFonts w:ascii="Avenir Book" w:eastAsia="Montserrat" w:hAnsi="Avenir Book" w:cs="Montserrat"/>
                <w:b/>
                <w:bCs/>
                <w:sz w:val="26"/>
                <w:szCs w:val="26"/>
                <w:lang w:val="es-MX"/>
              </w:rPr>
              <w:lastRenderedPageBreak/>
              <w:t>adopción de una niña o niño, la licencia será de seis semanas con goce de sueldo íntegro, contadas a partir del día en que lo reciban.</w:t>
            </w:r>
          </w:p>
          <w:p w14:paraId="38460ABA" w14:textId="77777777" w:rsidR="00122657" w:rsidRPr="00122657" w:rsidRDefault="00122657" w:rsidP="00122657">
            <w:pPr>
              <w:jc w:val="both"/>
              <w:rPr>
                <w:rFonts w:ascii="Avenir Book" w:eastAsia="Montserrat" w:hAnsi="Avenir Book" w:cs="Montserrat"/>
                <w:b/>
                <w:bCs/>
                <w:sz w:val="26"/>
                <w:szCs w:val="26"/>
                <w:lang w:val="es-MX"/>
              </w:rPr>
            </w:pPr>
          </w:p>
          <w:p w14:paraId="721641DB" w14:textId="77777777" w:rsidR="00122657" w:rsidRPr="00122657" w:rsidRDefault="00122657" w:rsidP="00122657">
            <w:pPr>
              <w:jc w:val="both"/>
              <w:rPr>
                <w:rFonts w:ascii="Avenir Book" w:eastAsia="Montserrat" w:hAnsi="Avenir Book" w:cs="Montserrat"/>
                <w:b/>
                <w:bCs/>
                <w:sz w:val="26"/>
                <w:szCs w:val="26"/>
                <w:lang w:val="es-MX"/>
              </w:rPr>
            </w:pPr>
            <w:r w:rsidRPr="00122657">
              <w:rPr>
                <w:rFonts w:ascii="Avenir Book" w:eastAsia="Montserrat" w:hAnsi="Avenir Book" w:cs="Montserrat"/>
                <w:b/>
                <w:bCs/>
                <w:sz w:val="26"/>
                <w:szCs w:val="26"/>
                <w:lang w:val="es-MX"/>
              </w:rPr>
              <w:t>En caso de complicaciones médicas graves de la madre, de la persona recién nacida o de ambas, que requieran hospitalización o cuidados especiales, la licencia podrá extenderse hasta por cuatro semanas adicionales, previa presentación del certificado médico correspondiente emitido por la institución de seguridad social que corresponda.</w:t>
            </w:r>
          </w:p>
          <w:p w14:paraId="5AE968EA" w14:textId="77777777" w:rsidR="00122657" w:rsidRPr="00122657" w:rsidRDefault="00122657" w:rsidP="00122657">
            <w:pPr>
              <w:jc w:val="both"/>
              <w:rPr>
                <w:rFonts w:ascii="Avenir Book" w:eastAsia="Montserrat" w:hAnsi="Avenir Book" w:cs="Montserrat"/>
                <w:b/>
                <w:bCs/>
                <w:sz w:val="26"/>
                <w:szCs w:val="26"/>
                <w:lang w:val="es-MX"/>
              </w:rPr>
            </w:pPr>
          </w:p>
          <w:p w14:paraId="476ACAAD" w14:textId="77777777" w:rsidR="00122657" w:rsidRPr="00122657" w:rsidRDefault="00122657" w:rsidP="00122657">
            <w:pPr>
              <w:jc w:val="both"/>
              <w:rPr>
                <w:rFonts w:ascii="Avenir Book" w:eastAsia="Montserrat" w:hAnsi="Avenir Book" w:cs="Montserrat"/>
                <w:b/>
                <w:bCs/>
                <w:sz w:val="26"/>
                <w:szCs w:val="26"/>
                <w:lang w:val="es-MX"/>
              </w:rPr>
            </w:pPr>
            <w:r w:rsidRPr="00122657">
              <w:rPr>
                <w:rFonts w:ascii="Avenir Book" w:eastAsia="Montserrat" w:hAnsi="Avenir Book" w:cs="Montserrat"/>
                <w:b/>
                <w:bCs/>
                <w:sz w:val="26"/>
                <w:szCs w:val="26"/>
                <w:lang w:val="es-MX"/>
              </w:rPr>
              <w:t>En caso de fallecimiento de la madre durante el parto o dentro de las doce semanas posteriores a este, la persona trabajadora que ejerza la paternidad disfrutará de la totalidad del período de descanso postparto que le hubiera correspondido a la madre en los términos del artículo 28 de esta Ley, en adición a la licencia prevista en el primer párrafo del presente artículo.</w:t>
            </w:r>
          </w:p>
          <w:p w14:paraId="66EE1760" w14:textId="77777777" w:rsidR="00122657" w:rsidRPr="00122657" w:rsidRDefault="00122657" w:rsidP="00122657">
            <w:pPr>
              <w:jc w:val="both"/>
              <w:rPr>
                <w:rFonts w:ascii="Avenir Book" w:eastAsia="Montserrat" w:hAnsi="Avenir Book" w:cs="Montserrat"/>
                <w:b/>
                <w:bCs/>
                <w:sz w:val="26"/>
                <w:szCs w:val="26"/>
                <w:lang w:val="es-MX"/>
              </w:rPr>
            </w:pPr>
          </w:p>
          <w:p w14:paraId="5703B77C" w14:textId="77777777" w:rsidR="00122657" w:rsidRPr="00122657" w:rsidRDefault="00122657" w:rsidP="00122657">
            <w:pPr>
              <w:jc w:val="both"/>
              <w:rPr>
                <w:rFonts w:ascii="Avenir Book" w:eastAsia="Montserrat" w:hAnsi="Avenir Book" w:cs="Montserrat"/>
                <w:b/>
                <w:bCs/>
                <w:sz w:val="26"/>
                <w:szCs w:val="26"/>
                <w:lang w:val="es-MX"/>
              </w:rPr>
            </w:pPr>
            <w:r w:rsidRPr="00122657">
              <w:rPr>
                <w:rFonts w:ascii="Avenir Book" w:eastAsia="Montserrat" w:hAnsi="Avenir Book" w:cs="Montserrat"/>
                <w:b/>
                <w:bCs/>
                <w:sz w:val="26"/>
                <w:szCs w:val="26"/>
                <w:lang w:val="es-MX"/>
              </w:rPr>
              <w:t>La licencia a que se refiere este artículo es irrenunciable. Durante el período de la licencia, la persona trabajadora percibirá su sueldo íntegro y conservará todos los derechos que le correspondan conforme a esta Ley.</w:t>
            </w:r>
          </w:p>
        </w:tc>
      </w:tr>
    </w:tbl>
    <w:p w14:paraId="37D12833" w14:textId="77777777" w:rsidR="00122657" w:rsidRPr="00122657" w:rsidRDefault="00122657" w:rsidP="00122657">
      <w:pPr>
        <w:jc w:val="both"/>
        <w:rPr>
          <w:rFonts w:ascii="Avenir Book" w:eastAsia="Montserrat" w:hAnsi="Avenir Book" w:cs="Montserrat"/>
          <w:b/>
          <w:bCs/>
          <w:sz w:val="26"/>
          <w:szCs w:val="26"/>
          <w:lang w:val="es-MX"/>
        </w:rPr>
      </w:pPr>
    </w:p>
    <w:p w14:paraId="6E000025" w14:textId="77777777" w:rsidR="00122657" w:rsidRPr="00122657" w:rsidRDefault="00122657" w:rsidP="00122657">
      <w:pPr>
        <w:jc w:val="both"/>
        <w:rPr>
          <w:rFonts w:ascii="Avenir Book" w:eastAsia="Montserrat" w:hAnsi="Avenir Book" w:cs="Montserrat"/>
          <w:sz w:val="26"/>
          <w:szCs w:val="26"/>
          <w:lang w:val="es-MX"/>
        </w:rPr>
      </w:pPr>
    </w:p>
    <w:p w14:paraId="1112808F" w14:textId="77777777" w:rsidR="00122657" w:rsidRPr="00122657" w:rsidRDefault="00122657" w:rsidP="00122657">
      <w:pPr>
        <w:jc w:val="center"/>
        <w:rPr>
          <w:rFonts w:ascii="Avenir Book" w:eastAsia="Montserrat" w:hAnsi="Avenir Book" w:cs="Montserrat"/>
          <w:b/>
          <w:bCs/>
          <w:sz w:val="26"/>
          <w:szCs w:val="26"/>
          <w:lang w:val="es-MX"/>
        </w:rPr>
      </w:pPr>
      <w:r w:rsidRPr="00122657">
        <w:rPr>
          <w:rFonts w:ascii="Avenir Book" w:eastAsia="Montserrat" w:hAnsi="Avenir Book" w:cs="Montserrat"/>
          <w:b/>
          <w:bCs/>
          <w:sz w:val="26"/>
          <w:szCs w:val="26"/>
          <w:lang w:val="es-MX"/>
        </w:rPr>
        <w:t>DECRETO</w:t>
      </w:r>
    </w:p>
    <w:p w14:paraId="0DDA9DD5" w14:textId="77777777" w:rsidR="00122657" w:rsidRPr="00122657" w:rsidRDefault="00122657" w:rsidP="00122657">
      <w:pPr>
        <w:jc w:val="both"/>
        <w:rPr>
          <w:rFonts w:ascii="Avenir Book" w:eastAsia="Montserrat" w:hAnsi="Avenir Book" w:cs="Montserrat"/>
          <w:sz w:val="26"/>
          <w:szCs w:val="26"/>
          <w:lang w:val="es-MX"/>
        </w:rPr>
      </w:pPr>
    </w:p>
    <w:p w14:paraId="16E5AA7B" w14:textId="77777777" w:rsidR="00122657" w:rsidRPr="00122657" w:rsidRDefault="00122657" w:rsidP="00122657">
      <w:pPr>
        <w:jc w:val="both"/>
        <w:rPr>
          <w:rFonts w:ascii="Avenir Book" w:eastAsia="Montserrat" w:hAnsi="Avenir Book" w:cs="Montserrat"/>
          <w:b/>
          <w:bCs/>
          <w:sz w:val="26"/>
          <w:szCs w:val="26"/>
          <w:lang w:val="es-MX"/>
        </w:rPr>
      </w:pPr>
      <w:r w:rsidRPr="00122657">
        <w:rPr>
          <w:rFonts w:ascii="Avenir Book" w:eastAsia="Montserrat" w:hAnsi="Avenir Book" w:cs="Montserrat"/>
          <w:b/>
          <w:bCs/>
          <w:sz w:val="26"/>
          <w:szCs w:val="26"/>
          <w:lang w:val="es-MX"/>
        </w:rPr>
        <w:t xml:space="preserve">Que reforma y adiciona diversas disposiciones de la Ley Federal del Trabajo, de la Ley del Seguro Social y de la Ley Federal de los Trabajadores al Servicio del Estado, Reglamentaria del Apartado B) del Artículo 123 Constitucional, en materia de licencias de paternidad.  </w:t>
      </w:r>
    </w:p>
    <w:p w14:paraId="03C9E9B5" w14:textId="77777777" w:rsidR="00122657" w:rsidRPr="00122657" w:rsidRDefault="00122657" w:rsidP="00122657">
      <w:pPr>
        <w:jc w:val="both"/>
        <w:rPr>
          <w:rFonts w:ascii="Avenir Book" w:eastAsia="Montserrat" w:hAnsi="Avenir Book" w:cs="Montserrat"/>
          <w:b/>
          <w:bCs/>
          <w:sz w:val="26"/>
          <w:szCs w:val="26"/>
          <w:lang w:val="es-MX"/>
        </w:rPr>
      </w:pPr>
    </w:p>
    <w:p w14:paraId="741780FE" w14:textId="77777777" w:rsidR="00122657" w:rsidRPr="00122657" w:rsidRDefault="00122657" w:rsidP="00122657">
      <w:pPr>
        <w:jc w:val="both"/>
        <w:rPr>
          <w:rFonts w:ascii="Avenir Book" w:eastAsia="Montserrat" w:hAnsi="Avenir Book" w:cs="Montserrat"/>
          <w:sz w:val="26"/>
          <w:szCs w:val="26"/>
          <w:lang w:val="es-MX"/>
        </w:rPr>
      </w:pPr>
      <w:r w:rsidRPr="00122657">
        <w:rPr>
          <w:rFonts w:ascii="Avenir Book" w:eastAsia="Montserrat" w:hAnsi="Avenir Book" w:cs="Montserrat"/>
          <w:b/>
          <w:bCs/>
          <w:sz w:val="26"/>
          <w:szCs w:val="26"/>
          <w:lang w:val="es-MX"/>
        </w:rPr>
        <w:lastRenderedPageBreak/>
        <w:t>Artículo Primero.-</w:t>
      </w:r>
      <w:r w:rsidRPr="00122657">
        <w:rPr>
          <w:rFonts w:ascii="Avenir Book" w:eastAsia="Montserrat" w:hAnsi="Avenir Book" w:cs="Montserrat"/>
          <w:sz w:val="26"/>
          <w:szCs w:val="26"/>
          <w:lang w:val="es-MX"/>
        </w:rPr>
        <w:t xml:space="preserve"> Se reforma la fracción XXVII Bis del artículo 132 de la Ley Federal del Trabajo, para quedar como sigue:</w:t>
      </w:r>
    </w:p>
    <w:p w14:paraId="44BC91F9" w14:textId="77777777" w:rsidR="00122657" w:rsidRPr="00122657" w:rsidRDefault="00122657" w:rsidP="00122657">
      <w:pPr>
        <w:jc w:val="both"/>
        <w:rPr>
          <w:rFonts w:ascii="Avenir Book" w:eastAsia="Montserrat" w:hAnsi="Avenir Book" w:cs="Montserrat"/>
          <w:sz w:val="26"/>
          <w:szCs w:val="26"/>
          <w:lang w:val="es-MX"/>
        </w:rPr>
      </w:pPr>
    </w:p>
    <w:p w14:paraId="1138E77C" w14:textId="77777777" w:rsidR="00122657" w:rsidRPr="00122657" w:rsidRDefault="00122657" w:rsidP="00122657">
      <w:pPr>
        <w:jc w:val="both"/>
        <w:rPr>
          <w:rFonts w:ascii="Avenir Book" w:eastAsia="Montserrat" w:hAnsi="Avenir Book" w:cs="Montserrat"/>
          <w:sz w:val="26"/>
          <w:szCs w:val="26"/>
          <w:lang w:val="es-MX"/>
        </w:rPr>
      </w:pPr>
      <w:r w:rsidRPr="00122657">
        <w:rPr>
          <w:rFonts w:ascii="Avenir Book" w:eastAsia="Montserrat" w:hAnsi="Avenir Book" w:cs="Montserrat"/>
          <w:b/>
          <w:bCs/>
          <w:sz w:val="26"/>
          <w:szCs w:val="26"/>
          <w:lang w:val="es-MX"/>
        </w:rPr>
        <w:t>Artículo 132.-</w:t>
      </w:r>
      <w:r w:rsidRPr="00122657">
        <w:rPr>
          <w:rFonts w:ascii="Avenir Book" w:eastAsia="Montserrat" w:hAnsi="Avenir Book" w:cs="Montserrat"/>
          <w:sz w:val="26"/>
          <w:szCs w:val="26"/>
          <w:lang w:val="es-MX"/>
        </w:rPr>
        <w:t xml:space="preserve"> Son obligaciones de los patrones:</w:t>
      </w:r>
    </w:p>
    <w:p w14:paraId="4F153459" w14:textId="77777777" w:rsidR="00122657" w:rsidRPr="00122657" w:rsidRDefault="00122657" w:rsidP="00122657">
      <w:pPr>
        <w:jc w:val="both"/>
        <w:rPr>
          <w:rFonts w:ascii="Avenir Book" w:eastAsia="Montserrat" w:hAnsi="Avenir Book" w:cs="Montserrat"/>
          <w:sz w:val="26"/>
          <w:szCs w:val="26"/>
          <w:lang w:val="es-MX"/>
        </w:rPr>
      </w:pPr>
    </w:p>
    <w:p w14:paraId="7B860BED" w14:textId="77777777" w:rsidR="00122657" w:rsidRPr="00122657" w:rsidRDefault="00122657" w:rsidP="00122657">
      <w:pPr>
        <w:jc w:val="both"/>
        <w:rPr>
          <w:rFonts w:ascii="Avenir Book" w:eastAsia="Montserrat" w:hAnsi="Avenir Book" w:cs="Montserrat"/>
          <w:b/>
          <w:bCs/>
          <w:sz w:val="26"/>
          <w:szCs w:val="26"/>
          <w:lang w:val="es-MX"/>
        </w:rPr>
      </w:pPr>
      <w:r w:rsidRPr="00122657">
        <w:rPr>
          <w:rFonts w:ascii="Avenir Book" w:eastAsia="Montserrat" w:hAnsi="Avenir Book" w:cs="Montserrat"/>
          <w:b/>
          <w:bCs/>
          <w:sz w:val="26"/>
          <w:szCs w:val="26"/>
          <w:lang w:val="es-MX"/>
        </w:rPr>
        <w:t>I.</w:t>
      </w:r>
      <w:r w:rsidRPr="00122657">
        <w:rPr>
          <w:rFonts w:ascii="Avenir Book" w:eastAsia="Montserrat" w:hAnsi="Avenir Book" w:cs="Montserrat"/>
          <w:sz w:val="26"/>
          <w:szCs w:val="26"/>
          <w:lang w:val="es-MX"/>
        </w:rPr>
        <w:t xml:space="preserve"> a </w:t>
      </w:r>
      <w:r w:rsidRPr="00122657">
        <w:rPr>
          <w:rFonts w:ascii="Avenir Book" w:eastAsia="Montserrat" w:hAnsi="Avenir Book" w:cs="Montserrat"/>
          <w:b/>
          <w:bCs/>
          <w:sz w:val="26"/>
          <w:szCs w:val="26"/>
          <w:lang w:val="es-MX"/>
        </w:rPr>
        <w:t>XXVII.</w:t>
      </w:r>
      <w:r w:rsidRPr="00122657">
        <w:rPr>
          <w:rFonts w:ascii="Avenir Book" w:eastAsia="Montserrat" w:hAnsi="Avenir Book" w:cs="Montserrat"/>
          <w:sz w:val="26"/>
          <w:szCs w:val="26"/>
          <w:lang w:val="es-MX"/>
        </w:rPr>
        <w:t xml:space="preserve"> </w:t>
      </w:r>
      <w:r w:rsidRPr="00122657">
        <w:rPr>
          <w:rFonts w:ascii="Avenir Book" w:eastAsia="Montserrat" w:hAnsi="Avenir Book" w:cs="Montserrat"/>
          <w:b/>
          <w:bCs/>
          <w:sz w:val="26"/>
          <w:szCs w:val="26"/>
          <w:lang w:val="es-MX"/>
        </w:rPr>
        <w:t>…</w:t>
      </w:r>
    </w:p>
    <w:p w14:paraId="60847BE1" w14:textId="77777777" w:rsidR="00122657" w:rsidRPr="00122657" w:rsidRDefault="00122657" w:rsidP="00122657">
      <w:pPr>
        <w:jc w:val="both"/>
        <w:rPr>
          <w:rFonts w:ascii="Avenir Book" w:eastAsia="Montserrat" w:hAnsi="Avenir Book" w:cs="Montserrat"/>
          <w:sz w:val="26"/>
          <w:szCs w:val="26"/>
          <w:lang w:val="es-MX"/>
        </w:rPr>
      </w:pPr>
    </w:p>
    <w:p w14:paraId="55915F72" w14:textId="77777777" w:rsidR="00122657" w:rsidRPr="00122657" w:rsidRDefault="00122657" w:rsidP="00122657">
      <w:pPr>
        <w:jc w:val="both"/>
        <w:rPr>
          <w:rFonts w:ascii="Avenir Book" w:eastAsia="Montserrat" w:hAnsi="Avenir Book" w:cs="Montserrat"/>
          <w:b/>
          <w:bCs/>
          <w:sz w:val="26"/>
          <w:szCs w:val="26"/>
          <w:lang w:val="es-MX"/>
        </w:rPr>
      </w:pPr>
      <w:r w:rsidRPr="00122657">
        <w:rPr>
          <w:rFonts w:ascii="Avenir Book" w:eastAsia="Montserrat" w:hAnsi="Avenir Book" w:cs="Montserrat"/>
          <w:b/>
          <w:bCs/>
          <w:sz w:val="26"/>
          <w:szCs w:val="26"/>
          <w:lang w:val="es-MX"/>
        </w:rPr>
        <w:t>XXVII Bis. Otorgar licencia de paternidad a las personas trabajadoras que ejerzan la paternidad, en los siguientes términos:</w:t>
      </w:r>
    </w:p>
    <w:p w14:paraId="45078A28" w14:textId="77777777" w:rsidR="00122657" w:rsidRPr="00122657" w:rsidRDefault="00122657" w:rsidP="00122657">
      <w:pPr>
        <w:jc w:val="both"/>
        <w:rPr>
          <w:rFonts w:ascii="Avenir Book" w:eastAsia="Montserrat" w:hAnsi="Avenir Book" w:cs="Montserrat"/>
          <w:b/>
          <w:bCs/>
          <w:sz w:val="26"/>
          <w:szCs w:val="26"/>
          <w:lang w:val="es-MX"/>
        </w:rPr>
      </w:pPr>
    </w:p>
    <w:p w14:paraId="4D4BF008" w14:textId="77777777" w:rsidR="00122657" w:rsidRPr="00122657" w:rsidRDefault="00122657" w:rsidP="00122657">
      <w:pPr>
        <w:jc w:val="both"/>
        <w:rPr>
          <w:rFonts w:ascii="Avenir Book" w:eastAsia="Montserrat" w:hAnsi="Avenir Book" w:cs="Montserrat"/>
          <w:b/>
          <w:bCs/>
          <w:sz w:val="26"/>
          <w:szCs w:val="26"/>
          <w:lang w:val="es-MX"/>
        </w:rPr>
      </w:pPr>
      <w:r w:rsidRPr="00122657">
        <w:rPr>
          <w:rFonts w:ascii="Avenir Book" w:eastAsia="Montserrat" w:hAnsi="Avenir Book" w:cs="Montserrat"/>
          <w:b/>
          <w:bCs/>
          <w:sz w:val="26"/>
          <w:szCs w:val="26"/>
          <w:lang w:val="es-MX"/>
        </w:rPr>
        <w:t>a) Por el nacimiento de una hija o hijo, la licencia será de doce semanas con goce de sueldo íntegro, contadas a partir del día del nacimiento. A solicitud expresa de la persona trabajadora, previa autorización escrita del patrón, hasta cuatro de las doce semanas podrán disfrutarse de manera diferida dentro de los doce meses siguientes al nacimiento;</w:t>
      </w:r>
    </w:p>
    <w:p w14:paraId="75443207" w14:textId="77777777" w:rsidR="00122657" w:rsidRPr="00122657" w:rsidRDefault="00122657" w:rsidP="00122657">
      <w:pPr>
        <w:jc w:val="both"/>
        <w:rPr>
          <w:rFonts w:ascii="Avenir Book" w:eastAsia="Montserrat" w:hAnsi="Avenir Book" w:cs="Montserrat"/>
          <w:b/>
          <w:bCs/>
          <w:sz w:val="26"/>
          <w:szCs w:val="26"/>
          <w:lang w:val="es-MX"/>
        </w:rPr>
      </w:pPr>
    </w:p>
    <w:p w14:paraId="54402F8D" w14:textId="77777777" w:rsidR="00122657" w:rsidRPr="00122657" w:rsidRDefault="00122657" w:rsidP="00122657">
      <w:pPr>
        <w:jc w:val="both"/>
        <w:rPr>
          <w:rFonts w:ascii="Avenir Book" w:eastAsia="Montserrat" w:hAnsi="Avenir Book" w:cs="Montserrat"/>
          <w:b/>
          <w:bCs/>
          <w:sz w:val="26"/>
          <w:szCs w:val="26"/>
          <w:lang w:val="es-MX"/>
        </w:rPr>
      </w:pPr>
      <w:r w:rsidRPr="00122657">
        <w:rPr>
          <w:rFonts w:ascii="Avenir Book" w:eastAsia="Montserrat" w:hAnsi="Avenir Book" w:cs="Montserrat"/>
          <w:b/>
          <w:bCs/>
          <w:sz w:val="26"/>
          <w:szCs w:val="26"/>
          <w:lang w:val="es-MX"/>
        </w:rPr>
        <w:t>b) En caso de la adopción de una niña o niño, la licencia será de seis semanas con goce de sueldo íntegro, contadas a partir del día en que lo reciban;</w:t>
      </w:r>
    </w:p>
    <w:p w14:paraId="3D6D1B8D" w14:textId="77777777" w:rsidR="00122657" w:rsidRPr="00122657" w:rsidRDefault="00122657" w:rsidP="00122657">
      <w:pPr>
        <w:jc w:val="both"/>
        <w:rPr>
          <w:rFonts w:ascii="Avenir Book" w:eastAsia="Montserrat" w:hAnsi="Avenir Book" w:cs="Montserrat"/>
          <w:b/>
          <w:bCs/>
          <w:sz w:val="26"/>
          <w:szCs w:val="26"/>
          <w:lang w:val="es-MX"/>
        </w:rPr>
      </w:pPr>
    </w:p>
    <w:p w14:paraId="1DC6B635" w14:textId="77777777" w:rsidR="00122657" w:rsidRPr="00122657" w:rsidRDefault="00122657" w:rsidP="00122657">
      <w:pPr>
        <w:jc w:val="both"/>
        <w:rPr>
          <w:rFonts w:ascii="Avenir Book" w:eastAsia="Montserrat" w:hAnsi="Avenir Book" w:cs="Montserrat"/>
          <w:b/>
          <w:bCs/>
          <w:sz w:val="26"/>
          <w:szCs w:val="26"/>
          <w:lang w:val="es-MX"/>
        </w:rPr>
      </w:pPr>
      <w:r w:rsidRPr="00122657">
        <w:rPr>
          <w:rFonts w:ascii="Avenir Book" w:eastAsia="Montserrat" w:hAnsi="Avenir Book" w:cs="Montserrat"/>
          <w:b/>
          <w:bCs/>
          <w:sz w:val="26"/>
          <w:szCs w:val="26"/>
          <w:lang w:val="es-MX"/>
        </w:rPr>
        <w:t>c) En caso de complicaciones médicas graves de la madre, de la persona recién nacida o de ambas, que requieran hospitalización o cuidados especiales, la licencia podrá extenderse hasta por cuatro semanas adicionales, previa presentación del certificado médico correspondiente emitido por la institución de seguridad social que corresponda o, en su caso, por el servicio de salud que otorgue el patrón, y;</w:t>
      </w:r>
    </w:p>
    <w:p w14:paraId="6B48DBC1" w14:textId="77777777" w:rsidR="00122657" w:rsidRPr="00122657" w:rsidRDefault="00122657" w:rsidP="00122657">
      <w:pPr>
        <w:jc w:val="both"/>
        <w:rPr>
          <w:rFonts w:ascii="Avenir Book" w:eastAsia="Montserrat" w:hAnsi="Avenir Book" w:cs="Montserrat"/>
          <w:b/>
          <w:bCs/>
          <w:sz w:val="26"/>
          <w:szCs w:val="26"/>
          <w:lang w:val="es-MX"/>
        </w:rPr>
      </w:pPr>
    </w:p>
    <w:p w14:paraId="65236669" w14:textId="77777777" w:rsidR="00122657" w:rsidRPr="00122657" w:rsidRDefault="00122657" w:rsidP="00122657">
      <w:pPr>
        <w:jc w:val="both"/>
        <w:rPr>
          <w:rFonts w:ascii="Avenir Book" w:eastAsia="Montserrat" w:hAnsi="Avenir Book" w:cs="Montserrat"/>
          <w:b/>
          <w:bCs/>
          <w:sz w:val="26"/>
          <w:szCs w:val="26"/>
          <w:lang w:val="es-MX"/>
        </w:rPr>
      </w:pPr>
      <w:r w:rsidRPr="00122657">
        <w:rPr>
          <w:rFonts w:ascii="Avenir Book" w:eastAsia="Montserrat" w:hAnsi="Avenir Book" w:cs="Montserrat"/>
          <w:b/>
          <w:bCs/>
          <w:sz w:val="26"/>
          <w:szCs w:val="26"/>
          <w:lang w:val="es-MX"/>
        </w:rPr>
        <w:t>d) En caso de fallecimiento de la madre durante el parto o dentro de las doce semanas posteriores a este, la persona trabajadora que ejerza la paternidad disfrutará de la totalidad del período de descanso postparto que le hubiera correspondido a la madre en los términos del artículo 170 de esta Ley, en adición a la licencia prevista en el inciso a) de la presente fracción.</w:t>
      </w:r>
    </w:p>
    <w:p w14:paraId="1A1CA82F" w14:textId="77777777" w:rsidR="00122657" w:rsidRPr="00122657" w:rsidRDefault="00122657" w:rsidP="00122657">
      <w:pPr>
        <w:jc w:val="both"/>
        <w:rPr>
          <w:rFonts w:ascii="Avenir Book" w:eastAsia="Montserrat" w:hAnsi="Avenir Book" w:cs="Montserrat"/>
          <w:b/>
          <w:bCs/>
          <w:sz w:val="26"/>
          <w:szCs w:val="26"/>
          <w:lang w:val="es-MX"/>
        </w:rPr>
      </w:pPr>
    </w:p>
    <w:p w14:paraId="586CC4FA" w14:textId="77777777" w:rsidR="00122657" w:rsidRPr="00122657" w:rsidRDefault="00122657" w:rsidP="00122657">
      <w:pPr>
        <w:jc w:val="both"/>
        <w:rPr>
          <w:rFonts w:ascii="Avenir Book" w:eastAsia="Montserrat" w:hAnsi="Avenir Book" w:cs="Montserrat"/>
          <w:b/>
          <w:bCs/>
          <w:sz w:val="26"/>
          <w:szCs w:val="26"/>
          <w:lang w:val="es-MX"/>
        </w:rPr>
      </w:pPr>
      <w:r w:rsidRPr="00122657">
        <w:rPr>
          <w:rFonts w:ascii="Avenir Book" w:eastAsia="Montserrat" w:hAnsi="Avenir Book" w:cs="Montserrat"/>
          <w:b/>
          <w:bCs/>
          <w:sz w:val="26"/>
          <w:szCs w:val="26"/>
          <w:lang w:val="es-MX"/>
        </w:rPr>
        <w:t>La licencia a que se refiere esta fracción es irrenunciable. Queda prohibido al patrón condicionar, limitar o sustituir dicha licencia por compensación económica o cualquier otro beneficio. Durante el período de la licencia, la persona trabajadora percibirá su salario íntegro y conservará todos los derechos que le correspondan en términos de esta Ley, de la Ley del Seguro Social y de la Ley Federal de los Trabajadores al Servicio del Estado, según corresponda.</w:t>
      </w:r>
    </w:p>
    <w:p w14:paraId="5FCD839C" w14:textId="77777777" w:rsidR="00122657" w:rsidRPr="00122657" w:rsidRDefault="00122657" w:rsidP="00122657">
      <w:pPr>
        <w:jc w:val="both"/>
        <w:rPr>
          <w:rFonts w:ascii="Avenir Book" w:eastAsia="Montserrat" w:hAnsi="Avenir Book" w:cs="Montserrat"/>
          <w:sz w:val="26"/>
          <w:szCs w:val="26"/>
          <w:lang w:val="es-MX"/>
        </w:rPr>
      </w:pPr>
    </w:p>
    <w:p w14:paraId="6A3EDAE0" w14:textId="77777777" w:rsidR="00122657" w:rsidRPr="00122657" w:rsidRDefault="00122657" w:rsidP="00122657">
      <w:pPr>
        <w:jc w:val="both"/>
        <w:rPr>
          <w:rFonts w:ascii="Avenir Book" w:eastAsia="Montserrat" w:hAnsi="Avenir Book" w:cs="Montserrat"/>
          <w:b/>
          <w:bCs/>
          <w:sz w:val="26"/>
          <w:szCs w:val="26"/>
          <w:lang w:val="es-MX"/>
        </w:rPr>
      </w:pPr>
      <w:r w:rsidRPr="00122657">
        <w:rPr>
          <w:rFonts w:ascii="Avenir Book" w:eastAsia="Montserrat" w:hAnsi="Avenir Book" w:cs="Montserrat"/>
          <w:b/>
          <w:bCs/>
          <w:sz w:val="26"/>
          <w:szCs w:val="26"/>
          <w:lang w:val="es-MX"/>
        </w:rPr>
        <w:t>XXVIII.</w:t>
      </w:r>
      <w:r w:rsidRPr="00122657">
        <w:rPr>
          <w:rFonts w:ascii="Avenir Book" w:eastAsia="Montserrat" w:hAnsi="Avenir Book" w:cs="Montserrat"/>
          <w:sz w:val="26"/>
          <w:szCs w:val="26"/>
          <w:lang w:val="es-MX"/>
        </w:rPr>
        <w:t xml:space="preserve"> a </w:t>
      </w:r>
      <w:r w:rsidRPr="00122657">
        <w:rPr>
          <w:rFonts w:ascii="Avenir Book" w:eastAsia="Montserrat" w:hAnsi="Avenir Book" w:cs="Montserrat"/>
          <w:b/>
          <w:bCs/>
          <w:sz w:val="26"/>
          <w:szCs w:val="26"/>
          <w:lang w:val="es-MX"/>
        </w:rPr>
        <w:t>XXXIV. …</w:t>
      </w:r>
    </w:p>
    <w:p w14:paraId="085FB01A" w14:textId="77777777" w:rsidR="00122657" w:rsidRPr="00122657" w:rsidRDefault="00122657" w:rsidP="00122657">
      <w:pPr>
        <w:jc w:val="both"/>
        <w:rPr>
          <w:rFonts w:ascii="Avenir Book" w:eastAsia="Montserrat" w:hAnsi="Avenir Book" w:cs="Montserrat"/>
          <w:b/>
          <w:bCs/>
          <w:sz w:val="26"/>
          <w:szCs w:val="26"/>
          <w:lang w:val="es-MX"/>
        </w:rPr>
      </w:pPr>
    </w:p>
    <w:p w14:paraId="59F37810" w14:textId="77777777" w:rsidR="00122657" w:rsidRPr="00122657" w:rsidRDefault="00122657" w:rsidP="00122657">
      <w:pPr>
        <w:jc w:val="both"/>
        <w:rPr>
          <w:rFonts w:ascii="Avenir Book" w:eastAsia="Montserrat" w:hAnsi="Avenir Book" w:cs="Montserrat"/>
          <w:sz w:val="26"/>
          <w:szCs w:val="26"/>
          <w:lang w:val="es-MX"/>
        </w:rPr>
      </w:pPr>
      <w:r w:rsidRPr="00122657">
        <w:rPr>
          <w:rFonts w:ascii="Avenir Book" w:eastAsia="Montserrat" w:hAnsi="Avenir Book" w:cs="Montserrat"/>
          <w:b/>
          <w:bCs/>
          <w:sz w:val="26"/>
          <w:szCs w:val="26"/>
          <w:lang w:val="es-MX"/>
        </w:rPr>
        <w:t xml:space="preserve">Artículo Segundo.- </w:t>
      </w:r>
      <w:r w:rsidRPr="00122657">
        <w:rPr>
          <w:rFonts w:ascii="Avenir Book" w:eastAsia="Montserrat" w:hAnsi="Avenir Book" w:cs="Montserrat"/>
          <w:sz w:val="26"/>
          <w:szCs w:val="26"/>
          <w:lang w:val="es-MX"/>
        </w:rPr>
        <w:t>Se adiciona un artículo 101 Bis a la Ley del Seguro Social, para quedar como sigue:</w:t>
      </w:r>
    </w:p>
    <w:p w14:paraId="6C51D481" w14:textId="77777777" w:rsidR="00122657" w:rsidRPr="00122657" w:rsidRDefault="00122657" w:rsidP="00122657">
      <w:pPr>
        <w:jc w:val="both"/>
        <w:rPr>
          <w:rFonts w:ascii="Avenir Book" w:eastAsia="Montserrat" w:hAnsi="Avenir Book" w:cs="Montserrat"/>
          <w:b/>
          <w:bCs/>
          <w:sz w:val="26"/>
          <w:szCs w:val="26"/>
          <w:lang w:val="es-MX"/>
        </w:rPr>
      </w:pPr>
    </w:p>
    <w:p w14:paraId="1A5238C6" w14:textId="77777777" w:rsidR="00122657" w:rsidRPr="00122657" w:rsidRDefault="00122657" w:rsidP="00122657">
      <w:pPr>
        <w:jc w:val="both"/>
        <w:rPr>
          <w:rFonts w:ascii="Avenir Book" w:eastAsia="Montserrat" w:hAnsi="Avenir Book" w:cs="Montserrat"/>
          <w:b/>
          <w:bCs/>
          <w:sz w:val="26"/>
          <w:szCs w:val="26"/>
          <w:lang w:val="es-MX"/>
        </w:rPr>
      </w:pPr>
      <w:r w:rsidRPr="00122657">
        <w:rPr>
          <w:rFonts w:ascii="Avenir Book" w:eastAsia="Montserrat" w:hAnsi="Avenir Book" w:cs="Montserrat"/>
          <w:b/>
          <w:bCs/>
          <w:sz w:val="26"/>
          <w:szCs w:val="26"/>
          <w:lang w:val="es-MX"/>
        </w:rPr>
        <w:t>Artículo 101 Bis. La persona asegurada que ejerza la paternidad tendrá derecho a un subsidio en dinero igual al cien por ciento del último salario diario de cotización, durante el período de la licencia de paternidad a que se refiere la fracción XXVII Bis del artículo 132 de la Ley Federal del Trabajo.</w:t>
      </w:r>
    </w:p>
    <w:p w14:paraId="5F58CA96" w14:textId="77777777" w:rsidR="00122657" w:rsidRPr="00122657" w:rsidRDefault="00122657" w:rsidP="00122657">
      <w:pPr>
        <w:jc w:val="both"/>
        <w:rPr>
          <w:rFonts w:ascii="Avenir Book" w:eastAsia="Montserrat" w:hAnsi="Avenir Book" w:cs="Montserrat"/>
          <w:b/>
          <w:bCs/>
          <w:sz w:val="26"/>
          <w:szCs w:val="26"/>
          <w:lang w:val="es-MX"/>
        </w:rPr>
      </w:pPr>
    </w:p>
    <w:p w14:paraId="6C60C158" w14:textId="77777777" w:rsidR="00122657" w:rsidRPr="00122657" w:rsidRDefault="00122657" w:rsidP="00122657">
      <w:pPr>
        <w:jc w:val="both"/>
        <w:rPr>
          <w:rFonts w:ascii="Avenir Book" w:eastAsia="Montserrat" w:hAnsi="Avenir Book" w:cs="Montserrat"/>
          <w:b/>
          <w:bCs/>
          <w:sz w:val="26"/>
          <w:szCs w:val="26"/>
          <w:lang w:val="es-MX"/>
        </w:rPr>
      </w:pPr>
      <w:r w:rsidRPr="00122657">
        <w:rPr>
          <w:rFonts w:ascii="Avenir Book" w:eastAsia="Montserrat" w:hAnsi="Avenir Book" w:cs="Montserrat"/>
          <w:b/>
          <w:bCs/>
          <w:sz w:val="26"/>
          <w:szCs w:val="26"/>
          <w:lang w:val="es-MX"/>
        </w:rPr>
        <w:t>Para tener derecho al subsidio, la persona asegurada deberá haber cubierto por lo menos treinta cotizaciones semanales en el período de doce meses anteriores a la fecha de inicio de la licencia y acreditar su carácter de madre o padre de la persona recién nacida o adoptada, mediante certificado de nacimiento o resolución judicial de adopción, según corresponda.</w:t>
      </w:r>
    </w:p>
    <w:p w14:paraId="56E6398A" w14:textId="77777777" w:rsidR="00122657" w:rsidRPr="00122657" w:rsidRDefault="00122657" w:rsidP="00122657">
      <w:pPr>
        <w:jc w:val="both"/>
        <w:rPr>
          <w:rFonts w:ascii="Avenir Book" w:eastAsia="Montserrat" w:hAnsi="Avenir Book" w:cs="Montserrat"/>
          <w:b/>
          <w:bCs/>
          <w:sz w:val="26"/>
          <w:szCs w:val="26"/>
          <w:lang w:val="es-MX"/>
        </w:rPr>
      </w:pPr>
    </w:p>
    <w:p w14:paraId="593A449D" w14:textId="77777777" w:rsidR="00122657" w:rsidRPr="00122657" w:rsidRDefault="00122657" w:rsidP="00122657">
      <w:pPr>
        <w:jc w:val="both"/>
        <w:rPr>
          <w:rFonts w:ascii="Avenir Book" w:eastAsia="Montserrat" w:hAnsi="Avenir Book" w:cs="Montserrat"/>
          <w:b/>
          <w:bCs/>
          <w:sz w:val="26"/>
          <w:szCs w:val="26"/>
          <w:lang w:val="es-MX"/>
        </w:rPr>
      </w:pPr>
      <w:r w:rsidRPr="00122657">
        <w:rPr>
          <w:rFonts w:ascii="Avenir Book" w:eastAsia="Montserrat" w:hAnsi="Avenir Book" w:cs="Montserrat"/>
          <w:b/>
          <w:bCs/>
          <w:sz w:val="26"/>
          <w:szCs w:val="26"/>
          <w:lang w:val="es-MX"/>
        </w:rPr>
        <w:t>En caso de que la persona asegurada no cumpla con el requisito de cotizaciones previsto en el párrafo anterior, quedará a cargo del patrón el pago del salario íntegro durante el período de la licencia, en los términos de la Ley Federal del Trabajo.</w:t>
      </w:r>
    </w:p>
    <w:p w14:paraId="2B6720F0" w14:textId="77777777" w:rsidR="00122657" w:rsidRPr="00122657" w:rsidRDefault="00122657" w:rsidP="00122657">
      <w:pPr>
        <w:jc w:val="both"/>
        <w:rPr>
          <w:rFonts w:ascii="Avenir Book" w:eastAsia="Montserrat" w:hAnsi="Avenir Book" w:cs="Montserrat"/>
          <w:b/>
          <w:bCs/>
          <w:sz w:val="26"/>
          <w:szCs w:val="26"/>
          <w:lang w:val="es-MX"/>
        </w:rPr>
      </w:pPr>
    </w:p>
    <w:p w14:paraId="2E67723A" w14:textId="77777777" w:rsidR="00122657" w:rsidRPr="00122657" w:rsidRDefault="00122657" w:rsidP="00122657">
      <w:pPr>
        <w:jc w:val="both"/>
        <w:rPr>
          <w:rFonts w:ascii="Avenir Book" w:eastAsia="Montserrat" w:hAnsi="Avenir Book" w:cs="Montserrat"/>
          <w:b/>
          <w:bCs/>
          <w:sz w:val="26"/>
          <w:szCs w:val="26"/>
          <w:lang w:val="es-MX"/>
        </w:rPr>
      </w:pPr>
      <w:r w:rsidRPr="00122657">
        <w:rPr>
          <w:rFonts w:ascii="Avenir Book" w:eastAsia="Montserrat" w:hAnsi="Avenir Book" w:cs="Montserrat"/>
          <w:b/>
          <w:bCs/>
          <w:sz w:val="26"/>
          <w:szCs w:val="26"/>
          <w:lang w:val="es-MX"/>
        </w:rPr>
        <w:t>El subsidio previsto en este artículo se pagará por períodos vencidos que no excedan de una semana. El Instituto emitirá las disposiciones de carácter general necesarias para la tramitación y pago del subsidio a que se refiere este artículo.</w:t>
      </w:r>
    </w:p>
    <w:p w14:paraId="5195E925" w14:textId="77777777" w:rsidR="00122657" w:rsidRPr="00122657" w:rsidRDefault="00122657" w:rsidP="00122657">
      <w:pPr>
        <w:jc w:val="both"/>
        <w:rPr>
          <w:rFonts w:ascii="Avenir Book" w:eastAsia="Montserrat" w:hAnsi="Avenir Book" w:cs="Montserrat"/>
          <w:b/>
          <w:bCs/>
          <w:sz w:val="26"/>
          <w:szCs w:val="26"/>
          <w:lang w:val="es-MX"/>
        </w:rPr>
      </w:pPr>
    </w:p>
    <w:p w14:paraId="7F1E149E" w14:textId="77777777" w:rsidR="00122657" w:rsidRPr="00122657" w:rsidRDefault="00122657" w:rsidP="00122657">
      <w:pPr>
        <w:jc w:val="both"/>
        <w:rPr>
          <w:rFonts w:ascii="Avenir Book" w:eastAsia="Montserrat" w:hAnsi="Avenir Book" w:cs="Montserrat"/>
          <w:sz w:val="26"/>
          <w:szCs w:val="26"/>
          <w:lang w:val="es-MX"/>
        </w:rPr>
      </w:pPr>
      <w:r w:rsidRPr="00122657">
        <w:rPr>
          <w:rFonts w:ascii="Avenir Book" w:eastAsia="Montserrat" w:hAnsi="Avenir Book" w:cs="Montserrat"/>
          <w:b/>
          <w:bCs/>
          <w:sz w:val="26"/>
          <w:szCs w:val="26"/>
          <w:lang w:val="es-MX"/>
        </w:rPr>
        <w:t xml:space="preserve">Artículo Tercero.- </w:t>
      </w:r>
      <w:r w:rsidRPr="00122657">
        <w:rPr>
          <w:rFonts w:ascii="Avenir Book" w:eastAsia="Montserrat" w:hAnsi="Avenir Book" w:cs="Montserrat"/>
          <w:sz w:val="26"/>
          <w:szCs w:val="26"/>
          <w:lang w:val="es-MX"/>
        </w:rPr>
        <w:t>Se adiciona un artículo 28 Bis a la Ley Federal de los Trabajadores al Servicio del Estado, Reglamentaria del Apartado B) del Artículo 123 Constitucional, para quedar como sigue:</w:t>
      </w:r>
    </w:p>
    <w:p w14:paraId="4009EBFB" w14:textId="77777777" w:rsidR="00122657" w:rsidRPr="00122657" w:rsidRDefault="00122657" w:rsidP="00122657">
      <w:pPr>
        <w:jc w:val="both"/>
        <w:rPr>
          <w:rFonts w:ascii="Avenir Book" w:eastAsia="Montserrat" w:hAnsi="Avenir Book" w:cs="Montserrat"/>
          <w:sz w:val="26"/>
          <w:szCs w:val="26"/>
          <w:lang w:val="es-MX"/>
        </w:rPr>
      </w:pPr>
    </w:p>
    <w:p w14:paraId="57AEDC51" w14:textId="77777777" w:rsidR="00122657" w:rsidRPr="00122657" w:rsidRDefault="00122657" w:rsidP="00122657">
      <w:pPr>
        <w:jc w:val="both"/>
        <w:rPr>
          <w:rFonts w:ascii="Avenir Book" w:eastAsia="Montserrat" w:hAnsi="Avenir Book" w:cs="Montserrat"/>
          <w:b/>
          <w:bCs/>
          <w:sz w:val="26"/>
          <w:szCs w:val="26"/>
          <w:lang w:val="es-MX"/>
        </w:rPr>
      </w:pPr>
      <w:r w:rsidRPr="00122657">
        <w:rPr>
          <w:rFonts w:ascii="Avenir Book" w:eastAsia="Montserrat" w:hAnsi="Avenir Book" w:cs="Montserrat"/>
          <w:b/>
          <w:bCs/>
          <w:sz w:val="26"/>
          <w:szCs w:val="26"/>
          <w:lang w:val="es-MX"/>
        </w:rPr>
        <w:t>Artículo 28 Bis. Las personas trabajadoras que ejerzan la paternidad disfrutarán de doce semanas de descanso con goce de sueldo íntegro a partir del día del nacimiento de una hija o hijo. A solicitud expresa de la persona trabajadora, hasta cuatro de las doce semanas podrán disfrutarse de manera diferida dentro de los doce meses siguientes al nacimiento. En caso de adopción de una niña o niño, la licencia será de seis semanas con goce de sueldo íntegro, contadas a partir del día en que lo reciban.</w:t>
      </w:r>
    </w:p>
    <w:p w14:paraId="6A46EAFC" w14:textId="77777777" w:rsidR="00122657" w:rsidRPr="00122657" w:rsidRDefault="00122657" w:rsidP="00122657">
      <w:pPr>
        <w:jc w:val="both"/>
        <w:rPr>
          <w:rFonts w:ascii="Avenir Book" w:eastAsia="Montserrat" w:hAnsi="Avenir Book" w:cs="Montserrat"/>
          <w:b/>
          <w:bCs/>
          <w:sz w:val="26"/>
          <w:szCs w:val="26"/>
          <w:lang w:val="es-MX"/>
        </w:rPr>
      </w:pPr>
    </w:p>
    <w:p w14:paraId="3DB1C467" w14:textId="77777777" w:rsidR="00122657" w:rsidRPr="00122657" w:rsidRDefault="00122657" w:rsidP="00122657">
      <w:pPr>
        <w:jc w:val="both"/>
        <w:rPr>
          <w:rFonts w:ascii="Avenir Book" w:eastAsia="Montserrat" w:hAnsi="Avenir Book" w:cs="Montserrat"/>
          <w:b/>
          <w:bCs/>
          <w:sz w:val="26"/>
          <w:szCs w:val="26"/>
          <w:lang w:val="es-MX"/>
        </w:rPr>
      </w:pPr>
      <w:r w:rsidRPr="00122657">
        <w:rPr>
          <w:rFonts w:ascii="Avenir Book" w:eastAsia="Montserrat" w:hAnsi="Avenir Book" w:cs="Montserrat"/>
          <w:b/>
          <w:bCs/>
          <w:sz w:val="26"/>
          <w:szCs w:val="26"/>
          <w:lang w:val="es-MX"/>
        </w:rPr>
        <w:t>En caso de complicaciones médicas graves de la madre, de la persona recién nacida o de ambas, que requieran hospitalización o cuidados especiales, la licencia podrá extenderse hasta por cuatro semanas adicionales, previa presentación del certificado médico correspondiente emitido por la institución de seguridad social que corresponda.</w:t>
      </w:r>
    </w:p>
    <w:p w14:paraId="67C86ABF" w14:textId="77777777" w:rsidR="00122657" w:rsidRPr="00122657" w:rsidRDefault="00122657" w:rsidP="00122657">
      <w:pPr>
        <w:jc w:val="both"/>
        <w:rPr>
          <w:rFonts w:ascii="Avenir Book" w:eastAsia="Montserrat" w:hAnsi="Avenir Book" w:cs="Montserrat"/>
          <w:b/>
          <w:bCs/>
          <w:sz w:val="26"/>
          <w:szCs w:val="26"/>
          <w:lang w:val="es-MX"/>
        </w:rPr>
      </w:pPr>
    </w:p>
    <w:p w14:paraId="0EB41E98" w14:textId="77777777" w:rsidR="00122657" w:rsidRPr="00122657" w:rsidRDefault="00122657" w:rsidP="00122657">
      <w:pPr>
        <w:jc w:val="both"/>
        <w:rPr>
          <w:rFonts w:ascii="Avenir Book" w:eastAsia="Montserrat" w:hAnsi="Avenir Book" w:cs="Montserrat"/>
          <w:b/>
          <w:bCs/>
          <w:sz w:val="26"/>
          <w:szCs w:val="26"/>
          <w:lang w:val="es-MX"/>
        </w:rPr>
      </w:pPr>
      <w:r w:rsidRPr="00122657">
        <w:rPr>
          <w:rFonts w:ascii="Avenir Book" w:eastAsia="Montserrat" w:hAnsi="Avenir Book" w:cs="Montserrat"/>
          <w:b/>
          <w:bCs/>
          <w:sz w:val="26"/>
          <w:szCs w:val="26"/>
          <w:lang w:val="es-MX"/>
        </w:rPr>
        <w:t xml:space="preserve">En caso de fallecimiento de la madre durante el parto o dentro de las doce semanas posteriores a este, la persona trabajadora que ejerza la paternidad disfrutará de la totalidad del período de descanso postparto que le hubiera correspondido a la madre </w:t>
      </w:r>
      <w:r w:rsidRPr="00122657">
        <w:rPr>
          <w:rFonts w:ascii="Avenir Book" w:eastAsia="Montserrat" w:hAnsi="Avenir Book" w:cs="Montserrat"/>
          <w:b/>
          <w:bCs/>
          <w:sz w:val="26"/>
          <w:szCs w:val="26"/>
          <w:lang w:val="es-MX"/>
        </w:rPr>
        <w:lastRenderedPageBreak/>
        <w:t>en los términos del artículo 28 de esta Ley, en adición a la licencia prevista en el primer párrafo del presente artículo.</w:t>
      </w:r>
    </w:p>
    <w:p w14:paraId="2F0674B4" w14:textId="77777777" w:rsidR="00122657" w:rsidRPr="00122657" w:rsidRDefault="00122657" w:rsidP="00122657">
      <w:pPr>
        <w:jc w:val="both"/>
        <w:rPr>
          <w:rFonts w:ascii="Avenir Book" w:eastAsia="Montserrat" w:hAnsi="Avenir Book" w:cs="Montserrat"/>
          <w:b/>
          <w:bCs/>
          <w:sz w:val="26"/>
          <w:szCs w:val="26"/>
          <w:lang w:val="es-MX"/>
        </w:rPr>
      </w:pPr>
    </w:p>
    <w:p w14:paraId="25B7DBCF" w14:textId="77777777" w:rsidR="00122657" w:rsidRPr="00122657" w:rsidRDefault="00122657" w:rsidP="00122657">
      <w:pPr>
        <w:jc w:val="both"/>
        <w:rPr>
          <w:rFonts w:ascii="Avenir Book" w:eastAsia="Montserrat" w:hAnsi="Avenir Book" w:cs="Montserrat"/>
          <w:b/>
          <w:bCs/>
          <w:sz w:val="26"/>
          <w:szCs w:val="26"/>
          <w:lang w:val="es-MX"/>
        </w:rPr>
      </w:pPr>
      <w:r w:rsidRPr="00122657">
        <w:rPr>
          <w:rFonts w:ascii="Avenir Book" w:eastAsia="Montserrat" w:hAnsi="Avenir Book" w:cs="Montserrat"/>
          <w:b/>
          <w:bCs/>
          <w:sz w:val="26"/>
          <w:szCs w:val="26"/>
          <w:lang w:val="es-MX"/>
        </w:rPr>
        <w:t>La licencia a que se refiere este artículo es irrenunciable. Durante el período de la licencia, la persona trabajadora percibirá su sueldo íntegro y conservará todos los derechos que le correspondan conforme a esta Ley.</w:t>
      </w:r>
    </w:p>
    <w:p w14:paraId="19785371" w14:textId="77777777" w:rsidR="00122657" w:rsidRPr="00122657" w:rsidRDefault="00122657" w:rsidP="00122657">
      <w:pPr>
        <w:jc w:val="both"/>
        <w:rPr>
          <w:rFonts w:ascii="Avenir Book" w:eastAsia="Montserrat" w:hAnsi="Avenir Book" w:cs="Montserrat"/>
          <w:b/>
          <w:bCs/>
          <w:sz w:val="26"/>
          <w:szCs w:val="26"/>
          <w:lang w:val="es-MX"/>
        </w:rPr>
      </w:pPr>
    </w:p>
    <w:p w14:paraId="3825D537" w14:textId="2AC25D16" w:rsidR="00122657" w:rsidRPr="00122657" w:rsidRDefault="00122657" w:rsidP="00122657">
      <w:pPr>
        <w:jc w:val="center"/>
        <w:rPr>
          <w:rFonts w:ascii="Avenir Book" w:eastAsia="Montserrat" w:hAnsi="Avenir Book" w:cs="Montserrat"/>
          <w:b/>
          <w:bCs/>
          <w:sz w:val="26"/>
          <w:szCs w:val="26"/>
          <w:lang w:val="es-MX"/>
        </w:rPr>
      </w:pPr>
      <w:r w:rsidRPr="00122657">
        <w:rPr>
          <w:rFonts w:ascii="Avenir Book" w:eastAsia="Montserrat" w:hAnsi="Avenir Book" w:cs="Montserrat"/>
          <w:b/>
          <w:bCs/>
          <w:sz w:val="26"/>
          <w:szCs w:val="26"/>
          <w:lang w:val="es-MX"/>
        </w:rPr>
        <w:t>TRANSITORIO</w:t>
      </w:r>
      <w:r>
        <w:rPr>
          <w:rFonts w:ascii="Avenir Book" w:eastAsia="Montserrat" w:hAnsi="Avenir Book" w:cs="Montserrat"/>
          <w:b/>
          <w:bCs/>
          <w:sz w:val="26"/>
          <w:szCs w:val="26"/>
          <w:lang w:val="es-MX"/>
        </w:rPr>
        <w:t>S</w:t>
      </w:r>
    </w:p>
    <w:p w14:paraId="1E717D8B" w14:textId="77777777" w:rsidR="00122657" w:rsidRPr="00122657" w:rsidRDefault="00122657" w:rsidP="00122657">
      <w:pPr>
        <w:jc w:val="both"/>
        <w:rPr>
          <w:rFonts w:ascii="Avenir Book" w:eastAsia="Montserrat" w:hAnsi="Avenir Book" w:cs="Montserrat"/>
          <w:b/>
          <w:bCs/>
          <w:sz w:val="26"/>
          <w:szCs w:val="26"/>
          <w:lang w:val="es-MX"/>
        </w:rPr>
      </w:pPr>
    </w:p>
    <w:p w14:paraId="02E9F9D1" w14:textId="77777777" w:rsidR="00122657" w:rsidRPr="00122657" w:rsidRDefault="00122657" w:rsidP="00122657">
      <w:pPr>
        <w:jc w:val="both"/>
        <w:rPr>
          <w:rFonts w:ascii="Avenir Book" w:eastAsia="Montserrat" w:hAnsi="Avenir Book" w:cs="Montserrat"/>
          <w:sz w:val="26"/>
          <w:szCs w:val="26"/>
          <w:lang w:val="es-MX"/>
        </w:rPr>
      </w:pPr>
      <w:r w:rsidRPr="00122657">
        <w:rPr>
          <w:rFonts w:ascii="Avenir Book" w:eastAsia="Montserrat" w:hAnsi="Avenir Book" w:cs="Montserrat"/>
          <w:b/>
          <w:bCs/>
          <w:sz w:val="26"/>
          <w:szCs w:val="26"/>
          <w:lang w:val="es-MX"/>
        </w:rPr>
        <w:t xml:space="preserve">PRIMERO. </w:t>
      </w:r>
      <w:r w:rsidRPr="00122657">
        <w:rPr>
          <w:rFonts w:ascii="Avenir Book" w:eastAsia="Montserrat" w:hAnsi="Avenir Book" w:cs="Montserrat"/>
          <w:sz w:val="26"/>
          <w:szCs w:val="26"/>
          <w:lang w:val="es-MX"/>
        </w:rPr>
        <w:t>El presente Decreto entrará en vigor a los ciento ochenta días naturales siguientes al de su publicación en el Diario Oficial de la Federación.</w:t>
      </w:r>
    </w:p>
    <w:p w14:paraId="652182DE" w14:textId="77777777" w:rsidR="00122657" w:rsidRPr="00122657" w:rsidRDefault="00122657" w:rsidP="00122657">
      <w:pPr>
        <w:jc w:val="both"/>
        <w:rPr>
          <w:rFonts w:ascii="Avenir Book" w:eastAsia="Montserrat" w:hAnsi="Avenir Book" w:cs="Montserrat"/>
          <w:b/>
          <w:bCs/>
          <w:sz w:val="26"/>
          <w:szCs w:val="26"/>
          <w:lang w:val="es-MX"/>
        </w:rPr>
      </w:pPr>
    </w:p>
    <w:p w14:paraId="51A6647A" w14:textId="77777777" w:rsidR="00122657" w:rsidRPr="00122657" w:rsidRDefault="00122657" w:rsidP="00122657">
      <w:pPr>
        <w:jc w:val="both"/>
        <w:rPr>
          <w:rFonts w:ascii="Avenir Book" w:eastAsia="Montserrat" w:hAnsi="Avenir Book" w:cs="Montserrat"/>
          <w:sz w:val="26"/>
          <w:szCs w:val="26"/>
          <w:lang w:val="es-MX"/>
        </w:rPr>
      </w:pPr>
      <w:r w:rsidRPr="00122657">
        <w:rPr>
          <w:rFonts w:ascii="Avenir Book" w:eastAsia="Montserrat" w:hAnsi="Avenir Book" w:cs="Montserrat"/>
          <w:b/>
          <w:bCs/>
          <w:sz w:val="26"/>
          <w:szCs w:val="26"/>
          <w:lang w:val="es-MX"/>
        </w:rPr>
        <w:t xml:space="preserve">SEGUNDO. </w:t>
      </w:r>
      <w:r w:rsidRPr="00122657">
        <w:rPr>
          <w:rFonts w:ascii="Avenir Book" w:eastAsia="Montserrat" w:hAnsi="Avenir Book" w:cs="Montserrat"/>
          <w:sz w:val="26"/>
          <w:szCs w:val="26"/>
          <w:lang w:val="es-MX"/>
        </w:rPr>
        <w:t>La licencia de paternidad establecida en la fracción XXVII Bis del artículo 132 de la Ley Federal del Trabajo, en el artículo 101 Bis de la Ley del Seguro Social y en el artículo 28 Bis de la Ley Federal de los Trabajadores al Servicio del Estado se implementará de manera gradual conforme al siguiente calendario:</w:t>
      </w:r>
    </w:p>
    <w:p w14:paraId="77698764" w14:textId="77777777" w:rsidR="00122657" w:rsidRPr="00122657" w:rsidRDefault="00122657" w:rsidP="00122657">
      <w:pPr>
        <w:jc w:val="both"/>
        <w:rPr>
          <w:rFonts w:ascii="Avenir Book" w:eastAsia="Montserrat" w:hAnsi="Avenir Book" w:cs="Montserrat"/>
          <w:sz w:val="26"/>
          <w:szCs w:val="26"/>
          <w:lang w:val="es-MX"/>
        </w:rPr>
      </w:pPr>
    </w:p>
    <w:p w14:paraId="267BF6D3" w14:textId="77777777" w:rsidR="00122657" w:rsidRPr="00122657" w:rsidRDefault="00122657" w:rsidP="00122657">
      <w:pPr>
        <w:jc w:val="both"/>
        <w:rPr>
          <w:rFonts w:ascii="Avenir Book" w:eastAsia="Montserrat" w:hAnsi="Avenir Book" w:cs="Montserrat"/>
          <w:sz w:val="26"/>
          <w:szCs w:val="26"/>
          <w:lang w:val="es-MX"/>
        </w:rPr>
      </w:pPr>
      <w:r w:rsidRPr="00122657">
        <w:rPr>
          <w:rFonts w:ascii="Avenir Book" w:eastAsia="Montserrat" w:hAnsi="Avenir Book" w:cs="Montserrat"/>
          <w:sz w:val="26"/>
          <w:szCs w:val="26"/>
          <w:lang w:val="es-MX"/>
        </w:rPr>
        <w:t>I. A partir de la entrada en vigor del presente Decreto: cuatro semanas;</w:t>
      </w:r>
    </w:p>
    <w:p w14:paraId="7CB8BAEA" w14:textId="77777777" w:rsidR="00122657" w:rsidRPr="00122657" w:rsidRDefault="00122657" w:rsidP="00122657">
      <w:pPr>
        <w:jc w:val="both"/>
        <w:rPr>
          <w:rFonts w:ascii="Avenir Book" w:eastAsia="Montserrat" w:hAnsi="Avenir Book" w:cs="Montserrat"/>
          <w:sz w:val="26"/>
          <w:szCs w:val="26"/>
          <w:lang w:val="es-MX"/>
        </w:rPr>
      </w:pPr>
    </w:p>
    <w:p w14:paraId="55E7A109" w14:textId="77777777" w:rsidR="00122657" w:rsidRPr="00122657" w:rsidRDefault="00122657" w:rsidP="00122657">
      <w:pPr>
        <w:jc w:val="both"/>
        <w:rPr>
          <w:rFonts w:ascii="Avenir Book" w:eastAsia="Montserrat" w:hAnsi="Avenir Book" w:cs="Montserrat"/>
          <w:sz w:val="26"/>
          <w:szCs w:val="26"/>
          <w:lang w:val="es-MX"/>
        </w:rPr>
      </w:pPr>
      <w:r w:rsidRPr="00122657">
        <w:rPr>
          <w:rFonts w:ascii="Avenir Book" w:eastAsia="Montserrat" w:hAnsi="Avenir Book" w:cs="Montserrat"/>
          <w:sz w:val="26"/>
          <w:szCs w:val="26"/>
          <w:lang w:val="es-MX"/>
        </w:rPr>
        <w:t>II. A partir del primer año de la entrada en vigor: ocho semanas;</w:t>
      </w:r>
    </w:p>
    <w:p w14:paraId="3219C431" w14:textId="77777777" w:rsidR="00122657" w:rsidRPr="00122657" w:rsidRDefault="00122657" w:rsidP="00122657">
      <w:pPr>
        <w:jc w:val="both"/>
        <w:rPr>
          <w:rFonts w:ascii="Avenir Book" w:eastAsia="Montserrat" w:hAnsi="Avenir Book" w:cs="Montserrat"/>
          <w:sz w:val="26"/>
          <w:szCs w:val="26"/>
          <w:lang w:val="es-MX"/>
        </w:rPr>
      </w:pPr>
    </w:p>
    <w:p w14:paraId="21885130" w14:textId="77777777" w:rsidR="00122657" w:rsidRPr="00122657" w:rsidRDefault="00122657" w:rsidP="00122657">
      <w:pPr>
        <w:jc w:val="both"/>
        <w:rPr>
          <w:rFonts w:ascii="Avenir Book" w:eastAsia="Montserrat" w:hAnsi="Avenir Book" w:cs="Montserrat"/>
          <w:sz w:val="26"/>
          <w:szCs w:val="26"/>
          <w:lang w:val="es-MX"/>
        </w:rPr>
      </w:pPr>
      <w:r w:rsidRPr="00122657">
        <w:rPr>
          <w:rFonts w:ascii="Avenir Book" w:eastAsia="Montserrat" w:hAnsi="Avenir Book" w:cs="Montserrat"/>
          <w:sz w:val="26"/>
          <w:szCs w:val="26"/>
          <w:lang w:val="es-MX"/>
        </w:rPr>
        <w:t>III. A partir del segundo año de la entrada en vigor: doce semanas.</w:t>
      </w:r>
    </w:p>
    <w:p w14:paraId="059F598F" w14:textId="77777777" w:rsidR="00122657" w:rsidRPr="00122657" w:rsidRDefault="00122657" w:rsidP="00122657">
      <w:pPr>
        <w:jc w:val="both"/>
        <w:rPr>
          <w:rFonts w:ascii="Avenir Book" w:eastAsia="Montserrat" w:hAnsi="Avenir Book" w:cs="Montserrat"/>
          <w:sz w:val="26"/>
          <w:szCs w:val="26"/>
          <w:lang w:val="es-MX"/>
        </w:rPr>
      </w:pPr>
    </w:p>
    <w:p w14:paraId="4D3B827D" w14:textId="77777777" w:rsidR="00122657" w:rsidRPr="00122657" w:rsidRDefault="00122657" w:rsidP="00122657">
      <w:pPr>
        <w:jc w:val="both"/>
        <w:rPr>
          <w:rFonts w:ascii="Avenir Book" w:eastAsia="Montserrat" w:hAnsi="Avenir Book" w:cs="Montserrat"/>
          <w:sz w:val="26"/>
          <w:szCs w:val="26"/>
          <w:lang w:val="es-MX"/>
        </w:rPr>
      </w:pPr>
      <w:r w:rsidRPr="00122657">
        <w:rPr>
          <w:rFonts w:ascii="Avenir Book" w:eastAsia="Montserrat" w:hAnsi="Avenir Book" w:cs="Montserrat"/>
          <w:sz w:val="26"/>
          <w:szCs w:val="26"/>
          <w:lang w:val="es-MX"/>
        </w:rPr>
        <w:t>Durante el período de implementación gradual, las semanas de licencia que correspondan conforme al calendario anterior serán aplicables tanto al subsidio previsto en el artículo 101 Bis de la Ley del Seguro Social como al goce de sueldo íntegro establecido en el artículo 28 Bis de la Ley Federal de los Trabajadores al Servicio del Estado.</w:t>
      </w:r>
    </w:p>
    <w:p w14:paraId="7F09D072" w14:textId="77777777" w:rsidR="00122657" w:rsidRPr="00122657" w:rsidRDefault="00122657" w:rsidP="00122657">
      <w:pPr>
        <w:jc w:val="both"/>
        <w:rPr>
          <w:rFonts w:ascii="Avenir Book" w:eastAsia="Montserrat" w:hAnsi="Avenir Book" w:cs="Montserrat"/>
          <w:b/>
          <w:bCs/>
          <w:sz w:val="26"/>
          <w:szCs w:val="26"/>
          <w:lang w:val="es-MX"/>
        </w:rPr>
      </w:pPr>
    </w:p>
    <w:p w14:paraId="368E99DB" w14:textId="77777777" w:rsidR="00122657" w:rsidRPr="00122657" w:rsidRDefault="00122657" w:rsidP="00122657">
      <w:pPr>
        <w:jc w:val="both"/>
        <w:rPr>
          <w:rFonts w:ascii="Avenir Book" w:eastAsia="Montserrat" w:hAnsi="Avenir Book" w:cs="Montserrat"/>
          <w:sz w:val="26"/>
          <w:szCs w:val="26"/>
          <w:lang w:val="es-MX"/>
        </w:rPr>
      </w:pPr>
      <w:r w:rsidRPr="00122657">
        <w:rPr>
          <w:rFonts w:ascii="Avenir Book" w:eastAsia="Montserrat" w:hAnsi="Avenir Book" w:cs="Montserrat"/>
          <w:b/>
          <w:bCs/>
          <w:sz w:val="26"/>
          <w:szCs w:val="26"/>
          <w:lang w:val="es-MX"/>
        </w:rPr>
        <w:t xml:space="preserve">TERCERO. </w:t>
      </w:r>
      <w:r w:rsidRPr="00122657">
        <w:rPr>
          <w:rFonts w:ascii="Avenir Book" w:eastAsia="Montserrat" w:hAnsi="Avenir Book" w:cs="Montserrat"/>
          <w:sz w:val="26"/>
          <w:szCs w:val="26"/>
          <w:lang w:val="es-MX"/>
        </w:rPr>
        <w:t>El Instituto Mexicano del Seguro Social y el Instituto de Seguridad y Servicios Sociales de los Trabajadores del Estado realizarán las adecuaciones reglamentarias, administrativas y presupuestales necesarias para el otorgamiento del subsidio y la licencia de paternidad dentro de los ciento ochenta días naturales siguientes a la publicación del presente Decreto en el Diario Oficial de la Federación.</w:t>
      </w:r>
    </w:p>
    <w:p w14:paraId="17B12487" w14:textId="77777777" w:rsidR="00122657" w:rsidRPr="00122657" w:rsidRDefault="00122657" w:rsidP="00122657">
      <w:pPr>
        <w:jc w:val="both"/>
        <w:rPr>
          <w:rFonts w:ascii="Avenir Book" w:eastAsia="Montserrat" w:hAnsi="Avenir Book" w:cs="Montserrat"/>
          <w:b/>
          <w:bCs/>
          <w:sz w:val="26"/>
          <w:szCs w:val="26"/>
          <w:lang w:val="es-MX"/>
        </w:rPr>
      </w:pPr>
    </w:p>
    <w:p w14:paraId="01D30AD7" w14:textId="77777777" w:rsidR="00122657" w:rsidRPr="00122657" w:rsidRDefault="00122657" w:rsidP="00122657">
      <w:pPr>
        <w:jc w:val="both"/>
        <w:rPr>
          <w:rFonts w:ascii="Avenir Book" w:eastAsia="Montserrat" w:hAnsi="Avenir Book" w:cs="Montserrat"/>
          <w:sz w:val="26"/>
          <w:szCs w:val="26"/>
          <w:lang w:val="es-MX"/>
        </w:rPr>
      </w:pPr>
      <w:r w:rsidRPr="00122657">
        <w:rPr>
          <w:rFonts w:ascii="Avenir Book" w:eastAsia="Montserrat" w:hAnsi="Avenir Book" w:cs="Montserrat"/>
          <w:b/>
          <w:bCs/>
          <w:sz w:val="26"/>
          <w:szCs w:val="26"/>
          <w:lang w:val="es-MX"/>
        </w:rPr>
        <w:t xml:space="preserve">CUARTO. </w:t>
      </w:r>
      <w:r w:rsidRPr="00122657">
        <w:rPr>
          <w:rFonts w:ascii="Avenir Book" w:eastAsia="Montserrat" w:hAnsi="Avenir Book" w:cs="Montserrat"/>
          <w:sz w:val="26"/>
          <w:szCs w:val="26"/>
          <w:lang w:val="es-MX"/>
        </w:rPr>
        <w:t>La Secretaría de Hacienda y Crédito Público, en coordinación con el Instituto Mexicano del Seguro Social y el Instituto de Seguridad y Servicios Sociales de los Trabajadores del Estado, realizará los estudios actuariales necesarios para determinar el impacto financiero de la implementación gradual del subsidio de paternidad y propondrá, en su caso, los ajustes a las cuotas obrero-patronales que resulten necesarios.</w:t>
      </w:r>
    </w:p>
    <w:p w14:paraId="18538BA3" w14:textId="77777777" w:rsidR="00122657" w:rsidRPr="00122657" w:rsidRDefault="00122657" w:rsidP="00122657">
      <w:pPr>
        <w:jc w:val="both"/>
        <w:rPr>
          <w:rFonts w:ascii="Avenir Book" w:eastAsia="Montserrat" w:hAnsi="Avenir Book" w:cs="Montserrat"/>
          <w:b/>
          <w:bCs/>
          <w:sz w:val="26"/>
          <w:szCs w:val="26"/>
          <w:lang w:val="es-MX"/>
        </w:rPr>
      </w:pPr>
    </w:p>
    <w:p w14:paraId="76FA0DB4" w14:textId="2A86BD80" w:rsidR="00122657" w:rsidRPr="00122657" w:rsidRDefault="00122657" w:rsidP="00122657">
      <w:pPr>
        <w:jc w:val="both"/>
        <w:rPr>
          <w:rFonts w:ascii="Avenir Book" w:eastAsia="Montserrat" w:hAnsi="Avenir Book" w:cs="Montserrat"/>
          <w:sz w:val="26"/>
          <w:szCs w:val="26"/>
          <w:lang w:val="es-MX"/>
        </w:rPr>
      </w:pPr>
      <w:r w:rsidRPr="00122657">
        <w:rPr>
          <w:rFonts w:ascii="Avenir Book" w:eastAsia="Montserrat" w:hAnsi="Avenir Book" w:cs="Montserrat"/>
          <w:b/>
          <w:bCs/>
          <w:sz w:val="26"/>
          <w:szCs w:val="26"/>
          <w:lang w:val="es-MX"/>
        </w:rPr>
        <w:lastRenderedPageBreak/>
        <w:t xml:space="preserve">QUINTO. </w:t>
      </w:r>
      <w:r w:rsidRPr="00122657">
        <w:rPr>
          <w:rFonts w:ascii="Avenir Book" w:eastAsia="Montserrat" w:hAnsi="Avenir Book" w:cs="Montserrat"/>
          <w:sz w:val="26"/>
          <w:szCs w:val="26"/>
          <w:lang w:val="es-MX"/>
        </w:rPr>
        <w:t>Las entidades federativas, los municipios y las demarcaciones territoriales de la Ciudad de México que cuenten con legislación en materia de licencias parentales deberán armonizar sus ordenamientos con el presente Decreto dentro de los trescientos sesenta y cinco días naturales siguientes a su entrada en vigor.</w:t>
      </w:r>
    </w:p>
    <w:p w14:paraId="0F825880" w14:textId="1689EF7C" w:rsidR="00634905" w:rsidRDefault="00634905" w:rsidP="00634905">
      <w:pPr>
        <w:spacing w:line="240" w:lineRule="auto"/>
        <w:jc w:val="both"/>
        <w:rPr>
          <w:rFonts w:ascii="Avenir Book" w:hAnsi="Avenir Book"/>
          <w:sz w:val="26"/>
          <w:szCs w:val="26"/>
        </w:rPr>
      </w:pPr>
    </w:p>
    <w:p w14:paraId="44B51860" w14:textId="0395F28D" w:rsidR="00634905" w:rsidRPr="00634905" w:rsidRDefault="00634905" w:rsidP="00A83C38">
      <w:pPr>
        <w:spacing w:line="240" w:lineRule="auto"/>
        <w:jc w:val="center"/>
        <w:rPr>
          <w:rFonts w:ascii="Avenir Book" w:hAnsi="Avenir Book"/>
          <w:sz w:val="26"/>
          <w:szCs w:val="26"/>
        </w:rPr>
      </w:pPr>
      <w:r>
        <w:rPr>
          <w:rFonts w:ascii="Avenir Book" w:hAnsi="Avenir Book"/>
          <w:sz w:val="26"/>
          <w:szCs w:val="26"/>
        </w:rPr>
        <w:t>Chihuahua, Chih.</w:t>
      </w:r>
      <w:r w:rsidR="00A83C38">
        <w:rPr>
          <w:rFonts w:ascii="Avenir Book" w:hAnsi="Avenir Book"/>
          <w:sz w:val="26"/>
          <w:szCs w:val="26"/>
        </w:rPr>
        <w:t xml:space="preserve"> </w:t>
      </w:r>
      <w:r w:rsidR="00963781">
        <w:rPr>
          <w:rFonts w:ascii="Avenir Book" w:hAnsi="Avenir Book"/>
          <w:sz w:val="26"/>
          <w:szCs w:val="26"/>
        </w:rPr>
        <w:t xml:space="preserve">a los </w:t>
      </w:r>
      <w:r w:rsidR="00122657">
        <w:rPr>
          <w:rFonts w:ascii="Avenir Book" w:hAnsi="Avenir Book"/>
          <w:sz w:val="26"/>
          <w:szCs w:val="26"/>
        </w:rPr>
        <w:t>quince</w:t>
      </w:r>
      <w:r w:rsidR="00CC5BC9">
        <w:rPr>
          <w:rFonts w:ascii="Avenir Book" w:hAnsi="Avenir Book"/>
          <w:sz w:val="26"/>
          <w:szCs w:val="26"/>
        </w:rPr>
        <w:t xml:space="preserve"> días del mes de </w:t>
      </w:r>
      <w:r w:rsidR="00122657">
        <w:rPr>
          <w:rFonts w:ascii="Avenir Book" w:hAnsi="Avenir Book"/>
          <w:sz w:val="26"/>
          <w:szCs w:val="26"/>
        </w:rPr>
        <w:t>junio</w:t>
      </w:r>
      <w:r w:rsidR="00963781">
        <w:rPr>
          <w:rFonts w:ascii="Avenir Book" w:hAnsi="Avenir Book"/>
          <w:sz w:val="26"/>
          <w:szCs w:val="26"/>
        </w:rPr>
        <w:t xml:space="preserve"> del dos mil veintiséis. </w:t>
      </w:r>
    </w:p>
    <w:p w14:paraId="2D5391DB" w14:textId="2701EE03" w:rsidR="00D60A9F" w:rsidRPr="00634905" w:rsidRDefault="00D60A9F" w:rsidP="005E513C">
      <w:pPr>
        <w:spacing w:line="240" w:lineRule="auto"/>
        <w:rPr>
          <w:rFonts w:ascii="Avenir Book" w:eastAsia="Montserrat" w:hAnsi="Avenir Book" w:cs="Montserrat"/>
          <w:b/>
          <w:sz w:val="26"/>
          <w:szCs w:val="26"/>
        </w:rPr>
      </w:pPr>
    </w:p>
    <w:p w14:paraId="3EEE4203" w14:textId="2CD3BDE5" w:rsidR="00CC5BC9" w:rsidRPr="000F0A25" w:rsidRDefault="00CC5BC9" w:rsidP="00CC5BC9">
      <w:pPr>
        <w:spacing w:before="100" w:beforeAutospacing="1" w:after="100" w:afterAutospacing="1"/>
        <w:jc w:val="center"/>
        <w:rPr>
          <w:rFonts w:ascii="Avenir Book" w:eastAsia="Montserrat" w:hAnsi="Avenir Book" w:cs="Montserrat"/>
          <w:b/>
          <w:sz w:val="26"/>
          <w:szCs w:val="26"/>
        </w:rPr>
      </w:pPr>
      <w:r w:rsidRPr="000F0A25">
        <w:rPr>
          <w:rFonts w:ascii="Avenir Book" w:eastAsia="Montserrat" w:hAnsi="Avenir Book" w:cs="Montserrat"/>
          <w:b/>
          <w:sz w:val="26"/>
          <w:szCs w:val="26"/>
        </w:rPr>
        <w:t xml:space="preserve">ATENTAMENTE    </w:t>
      </w:r>
    </w:p>
    <w:p w14:paraId="55675337" w14:textId="77777777" w:rsidR="00CC5BC9" w:rsidRPr="000F0A25" w:rsidRDefault="00CC5BC9" w:rsidP="00CC5BC9">
      <w:pPr>
        <w:jc w:val="center"/>
        <w:rPr>
          <w:rFonts w:ascii="Avenir Book" w:eastAsia="Montserrat" w:hAnsi="Avenir Book" w:cs="Montserrat"/>
          <w:b/>
          <w:sz w:val="26"/>
          <w:szCs w:val="26"/>
        </w:rPr>
      </w:pPr>
      <w:r w:rsidRPr="000F0A25">
        <w:rPr>
          <w:rFonts w:ascii="Avenir Book" w:eastAsia="Montserrat" w:hAnsi="Avenir Book" w:cs="Montserrat"/>
          <w:b/>
          <w:sz w:val="26"/>
          <w:szCs w:val="26"/>
        </w:rPr>
        <w:t>ALMA YESENIA PORTILLO LERMA</w:t>
      </w:r>
    </w:p>
    <w:p w14:paraId="59F6C9CF" w14:textId="30A75092" w:rsidR="00CC5BC9" w:rsidRPr="000F0A25" w:rsidRDefault="00CC5BC9" w:rsidP="00CC5BC9">
      <w:pPr>
        <w:jc w:val="center"/>
        <w:rPr>
          <w:rFonts w:ascii="Avenir Book" w:eastAsia="Montserrat" w:hAnsi="Avenir Book" w:cs="Montserrat"/>
          <w:b/>
          <w:sz w:val="26"/>
          <w:szCs w:val="26"/>
        </w:rPr>
      </w:pPr>
      <w:r>
        <w:rPr>
          <w:rFonts w:ascii="Avenir Book" w:eastAsia="Montserrat" w:hAnsi="Avenir Book" w:cs="Montserrat"/>
          <w:b/>
          <w:sz w:val="26"/>
          <w:szCs w:val="26"/>
        </w:rPr>
        <w:t xml:space="preserve">DIPUTADA </w:t>
      </w:r>
      <w:r w:rsidRPr="000F0A25">
        <w:rPr>
          <w:rFonts w:ascii="Avenir Book" w:eastAsia="Montserrat" w:hAnsi="Avenir Book" w:cs="Montserrat"/>
          <w:b/>
          <w:sz w:val="26"/>
          <w:szCs w:val="26"/>
        </w:rPr>
        <w:t xml:space="preserve">INTEGRANTE DEL GRUPO PARLAMENTARIO DE MOVIMIENTO </w:t>
      </w:r>
    </w:p>
    <w:p w14:paraId="6BA8EF93" w14:textId="77777777" w:rsidR="00CC5BC9" w:rsidRPr="000F0A25" w:rsidRDefault="00CC5BC9" w:rsidP="00CC5BC9">
      <w:pPr>
        <w:jc w:val="center"/>
        <w:rPr>
          <w:rFonts w:ascii="Avenir Book" w:eastAsia="Montserrat" w:hAnsi="Avenir Book" w:cs="Montserrat"/>
          <w:b/>
          <w:sz w:val="26"/>
          <w:szCs w:val="26"/>
        </w:rPr>
      </w:pPr>
      <w:r w:rsidRPr="000F0A25">
        <w:rPr>
          <w:rFonts w:ascii="Avenir Book" w:eastAsia="Montserrat" w:hAnsi="Avenir Book" w:cs="Montserrat"/>
          <w:b/>
          <w:sz w:val="26"/>
          <w:szCs w:val="26"/>
        </w:rPr>
        <w:t>CIUDADANO</w:t>
      </w:r>
    </w:p>
    <w:p w14:paraId="4AFBD163" w14:textId="77777777" w:rsidR="00CC5BC9" w:rsidRPr="000F0A25" w:rsidRDefault="00CC5BC9" w:rsidP="00CC5BC9">
      <w:pPr>
        <w:spacing w:before="100" w:beforeAutospacing="1" w:after="100" w:afterAutospacing="1"/>
        <w:jc w:val="center"/>
        <w:rPr>
          <w:rFonts w:ascii="Avenir Book" w:eastAsia="Montserrat" w:hAnsi="Avenir Book" w:cs="Montserrat"/>
          <w:b/>
          <w:sz w:val="26"/>
          <w:szCs w:val="26"/>
        </w:rPr>
      </w:pPr>
      <w:r w:rsidRPr="000F0A25">
        <w:rPr>
          <w:rFonts w:ascii="Avenir Book" w:eastAsia="Montserrat" w:hAnsi="Avenir Book" w:cs="Montserrat"/>
          <w:b/>
          <w:sz w:val="26"/>
          <w:szCs w:val="26"/>
        </w:rPr>
        <w:t xml:space="preserve"> </w:t>
      </w:r>
    </w:p>
    <w:p w14:paraId="399CADE3" w14:textId="77777777" w:rsidR="00CC5BC9" w:rsidRPr="000F0A25" w:rsidRDefault="00CC5BC9" w:rsidP="00CC5BC9">
      <w:pPr>
        <w:jc w:val="center"/>
        <w:rPr>
          <w:rFonts w:ascii="Avenir Book" w:eastAsia="Montserrat" w:hAnsi="Avenir Book" w:cs="Montserrat"/>
          <w:b/>
          <w:sz w:val="26"/>
          <w:szCs w:val="26"/>
        </w:rPr>
      </w:pPr>
      <w:r w:rsidRPr="000F0A25">
        <w:rPr>
          <w:rFonts w:ascii="Avenir Book" w:eastAsia="Montserrat" w:hAnsi="Avenir Book" w:cs="Montserrat"/>
          <w:b/>
          <w:sz w:val="26"/>
          <w:szCs w:val="26"/>
        </w:rPr>
        <w:t xml:space="preserve">  </w:t>
      </w:r>
    </w:p>
    <w:p w14:paraId="4AC7BF05" w14:textId="77777777" w:rsidR="00CC5BC9" w:rsidRPr="000F0A25" w:rsidRDefault="00CC5BC9" w:rsidP="00CC5BC9">
      <w:pPr>
        <w:jc w:val="center"/>
        <w:rPr>
          <w:rFonts w:ascii="Avenir Book" w:eastAsia="Montserrat" w:hAnsi="Avenir Book" w:cs="Montserrat"/>
          <w:b/>
          <w:sz w:val="26"/>
          <w:szCs w:val="26"/>
        </w:rPr>
      </w:pPr>
      <w:r w:rsidRPr="000F0A25">
        <w:rPr>
          <w:rFonts w:ascii="Avenir Book" w:eastAsia="Montserrat" w:hAnsi="Avenir Book" w:cs="Montserrat"/>
          <w:b/>
          <w:sz w:val="26"/>
          <w:szCs w:val="26"/>
        </w:rPr>
        <w:t xml:space="preserve">FRANCISCO ADRIÁN SÁNCHEZ VILLEGAS </w:t>
      </w:r>
    </w:p>
    <w:p w14:paraId="267EA9DB" w14:textId="12709DD6" w:rsidR="00CC5BC9" w:rsidRPr="000F0A25" w:rsidRDefault="00CC5BC9" w:rsidP="00CC5BC9">
      <w:pPr>
        <w:jc w:val="center"/>
        <w:rPr>
          <w:rFonts w:ascii="Avenir Book" w:eastAsia="Montserrat" w:hAnsi="Avenir Book" w:cs="Montserrat"/>
          <w:b/>
          <w:sz w:val="26"/>
          <w:szCs w:val="26"/>
        </w:rPr>
      </w:pPr>
      <w:r>
        <w:rPr>
          <w:rFonts w:ascii="Avenir Book" w:eastAsia="Montserrat" w:hAnsi="Avenir Book" w:cs="Montserrat"/>
          <w:b/>
          <w:sz w:val="26"/>
          <w:szCs w:val="26"/>
        </w:rPr>
        <w:t xml:space="preserve">DIPUTADO </w:t>
      </w:r>
      <w:r w:rsidRPr="000F0A25">
        <w:rPr>
          <w:rFonts w:ascii="Avenir Book" w:eastAsia="Montserrat" w:hAnsi="Avenir Book" w:cs="Montserrat"/>
          <w:b/>
          <w:sz w:val="26"/>
          <w:szCs w:val="26"/>
        </w:rPr>
        <w:t>COORDINADOR DEL GRUPO PARLAMENTARIO DE</w:t>
      </w:r>
      <w:r>
        <w:rPr>
          <w:rFonts w:ascii="Avenir Book" w:eastAsia="Montserrat" w:hAnsi="Avenir Book" w:cs="Montserrat"/>
          <w:b/>
          <w:sz w:val="26"/>
          <w:szCs w:val="26"/>
        </w:rPr>
        <w:t xml:space="preserve"> </w:t>
      </w:r>
      <w:r w:rsidRPr="000F0A25">
        <w:rPr>
          <w:rFonts w:ascii="Avenir Book" w:eastAsia="Montserrat" w:hAnsi="Avenir Book" w:cs="Montserrat"/>
          <w:b/>
          <w:sz w:val="26"/>
          <w:szCs w:val="26"/>
        </w:rPr>
        <w:t>MOVIMIENTO</w:t>
      </w:r>
      <w:r>
        <w:rPr>
          <w:rFonts w:ascii="Avenir Book" w:eastAsia="Montserrat" w:hAnsi="Avenir Book" w:cs="Montserrat"/>
          <w:b/>
          <w:sz w:val="26"/>
          <w:szCs w:val="26"/>
        </w:rPr>
        <w:t xml:space="preserve"> CIUDADANO</w:t>
      </w:r>
    </w:p>
    <w:p w14:paraId="58F8DD2A" w14:textId="0DB89F69" w:rsidR="004A123F" w:rsidRPr="004A123F" w:rsidRDefault="004A123F" w:rsidP="004A123F">
      <w:pPr>
        <w:spacing w:line="240" w:lineRule="auto"/>
        <w:ind w:left="720"/>
        <w:jc w:val="center"/>
        <w:rPr>
          <w:rFonts w:ascii="Avenir Book" w:eastAsia="Montserrat" w:hAnsi="Avenir Book" w:cs="Montserrat"/>
          <w:b/>
          <w:sz w:val="26"/>
          <w:szCs w:val="26"/>
        </w:rPr>
      </w:pPr>
    </w:p>
    <w:sectPr w:rsidR="004A123F" w:rsidRPr="004A123F">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A7E0D0" w14:textId="77777777" w:rsidR="0032116F" w:rsidRDefault="0032116F">
      <w:pPr>
        <w:spacing w:line="240" w:lineRule="auto"/>
      </w:pPr>
      <w:r>
        <w:separator/>
      </w:r>
    </w:p>
  </w:endnote>
  <w:endnote w:type="continuationSeparator" w:id="0">
    <w:p w14:paraId="326ADF86" w14:textId="77777777" w:rsidR="0032116F" w:rsidRDefault="003211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36375BB5-4040-4828-8EB2-C4EA8D24F13E}"/>
  </w:font>
  <w:font w:name="Avenir Book">
    <w:altName w:val="Tw Cen MT"/>
    <w:charset w:val="00"/>
    <w:family w:val="auto"/>
    <w:pitch w:val="variable"/>
    <w:sig w:usb0="800000AF" w:usb1="5000204A" w:usb2="00000000" w:usb3="00000000" w:csb0="0000009B" w:csb1="00000000"/>
  </w:font>
  <w:font w:name="Montserrat">
    <w:charset w:val="00"/>
    <w:family w:val="auto"/>
    <w:pitch w:val="variable"/>
    <w:sig w:usb0="2000020F" w:usb1="00000003" w:usb2="00000000" w:usb3="00000000" w:csb0="00000197" w:csb1="00000000"/>
    <w:embedRegular r:id="rId2" w:fontKey="{45A1915C-A50E-4780-9B2C-16E41B0FD101}"/>
    <w:embedBold r:id="rId3" w:fontKey="{9E7D7C9B-7409-4E6E-9D16-B8321E5AC631}"/>
    <w:embedItalic r:id="rId4" w:fontKey="{E3B97232-7F9C-45C1-ADCF-8D9C1815867D}"/>
  </w:font>
  <w:font w:name="Calibri">
    <w:panose1 w:val="020F0502020204030204"/>
    <w:charset w:val="00"/>
    <w:family w:val="swiss"/>
    <w:pitch w:val="variable"/>
    <w:sig w:usb0="E4002EFF" w:usb1="C200247B" w:usb2="00000009" w:usb3="00000000" w:csb0="000001FF" w:csb1="00000000"/>
    <w:embedRegular r:id="rId5" w:fontKey="{CA69617E-F679-429C-81AD-ACFAE0BF642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6BF02" w14:textId="77777777" w:rsidR="0032116F" w:rsidRDefault="0032116F">
      <w:pPr>
        <w:spacing w:line="240" w:lineRule="auto"/>
      </w:pPr>
      <w:r>
        <w:separator/>
      </w:r>
    </w:p>
  </w:footnote>
  <w:footnote w:type="continuationSeparator" w:id="0">
    <w:p w14:paraId="6DCDB1AD" w14:textId="77777777" w:rsidR="0032116F" w:rsidRDefault="0032116F">
      <w:pPr>
        <w:spacing w:line="240" w:lineRule="auto"/>
      </w:pPr>
      <w:r>
        <w:continuationSeparator/>
      </w:r>
    </w:p>
  </w:footnote>
  <w:footnote w:id="1">
    <w:p w14:paraId="5E564BDB" w14:textId="2CF37A44" w:rsidR="00122657" w:rsidRPr="00122657" w:rsidRDefault="00122657">
      <w:pPr>
        <w:pStyle w:val="Textonotapie"/>
        <w:rPr>
          <w:lang w:val="es-ES"/>
        </w:rPr>
      </w:pPr>
      <w:r>
        <w:rPr>
          <w:rStyle w:val="Refdenotaalpie"/>
        </w:rPr>
        <w:footnoteRef/>
      </w:r>
      <w:r>
        <w:t xml:space="preserve"> Mendizábal Bermúdez, Gerardo y Rosales Zarco, Héctor. </w:t>
      </w:r>
      <w:r>
        <w:rPr>
          <w:rStyle w:val="nfasis"/>
        </w:rPr>
        <w:t>La maternidad en el derecho de familia y de la seguridad social</w:t>
      </w:r>
      <w:r>
        <w:t>. UNAM.</w:t>
      </w:r>
    </w:p>
  </w:footnote>
  <w:footnote w:id="2">
    <w:p w14:paraId="7BCAFA82" w14:textId="77777777" w:rsidR="00D74574" w:rsidRDefault="00D74574" w:rsidP="00D74574">
      <w:pPr>
        <w:pStyle w:val="NormalWeb"/>
      </w:pPr>
      <w:r>
        <w:rPr>
          <w:rStyle w:val="Refdenotaalpie"/>
        </w:rPr>
        <w:footnoteRef/>
      </w:r>
      <w:r>
        <w:t xml:space="preserve"> Ley Federal del Trabajo, artículo 132, fracción XXVII Bis.</w:t>
      </w:r>
    </w:p>
    <w:p w14:paraId="430C7B59" w14:textId="34F93DD8" w:rsidR="00D74574" w:rsidRPr="00D74574" w:rsidRDefault="00D74574">
      <w:pPr>
        <w:pStyle w:val="Textonotapie"/>
        <w:rPr>
          <w:lang w:val="es-ES"/>
        </w:rPr>
      </w:pPr>
    </w:p>
  </w:footnote>
  <w:footnote w:id="3">
    <w:p w14:paraId="79D9A7F5" w14:textId="1CC71671" w:rsidR="00D74574" w:rsidRPr="00D74574" w:rsidRDefault="00D74574">
      <w:pPr>
        <w:pStyle w:val="Textonotapie"/>
        <w:rPr>
          <w:lang w:val="es-ES"/>
        </w:rPr>
      </w:pPr>
      <w:r>
        <w:rPr>
          <w:rStyle w:val="Refdenotaalpie"/>
        </w:rPr>
        <w:footnoteRef/>
      </w:r>
      <w:r>
        <w:t xml:space="preserve"> Constitución Política de los Estados Unidos Mexicanos, artículos 1° y 4°.</w:t>
      </w:r>
    </w:p>
  </w:footnote>
  <w:footnote w:id="4">
    <w:p w14:paraId="66695483" w14:textId="61ECAF60" w:rsidR="00D74574" w:rsidRPr="00D74574" w:rsidRDefault="00D74574" w:rsidP="00D74574">
      <w:pPr>
        <w:pStyle w:val="Textonotapie"/>
        <w:rPr>
          <w:lang w:val="es-ES"/>
        </w:rPr>
      </w:pPr>
      <w:r>
        <w:rPr>
          <w:rStyle w:val="Refdenotaalpie"/>
        </w:rPr>
        <w:footnoteRef/>
      </w:r>
      <w:r>
        <w:t xml:space="preserve"> Instituto Nacional de Estadística y Geografía (INEGI), </w:t>
      </w:r>
      <w:r>
        <w:rPr>
          <w:rStyle w:val="nfasis"/>
        </w:rPr>
        <w:t>Encuesta Nacional para el Sistema de Cuidados (ENASIC) 2022</w:t>
      </w:r>
      <w:r>
        <w:t>.</w:t>
      </w:r>
    </w:p>
  </w:footnote>
  <w:footnote w:id="5">
    <w:p w14:paraId="010B165B" w14:textId="270F1411" w:rsidR="00D74574" w:rsidRPr="00D74574" w:rsidRDefault="00D74574" w:rsidP="00D74574">
      <w:pPr>
        <w:pStyle w:val="NormalWeb"/>
        <w:spacing w:before="0" w:beforeAutospacing="0" w:after="0" w:afterAutospacing="0"/>
      </w:pPr>
      <w:r>
        <w:rPr>
          <w:rStyle w:val="Refdenotaalpie"/>
        </w:rPr>
        <w:footnoteRef/>
      </w:r>
      <w:r>
        <w:t xml:space="preserve"> INEGI, </w:t>
      </w:r>
      <w:r>
        <w:rPr>
          <w:rStyle w:val="nfasis"/>
        </w:rPr>
        <w:t>Cuenta Satélite del Trabajo No Remunerado de los Hogares de México 2023</w:t>
      </w:r>
    </w:p>
  </w:footnote>
  <w:footnote w:id="6">
    <w:p w14:paraId="7E371D1D" w14:textId="47165299" w:rsidR="00D74574" w:rsidRPr="00D74574" w:rsidRDefault="00D74574" w:rsidP="00D74574">
      <w:pPr>
        <w:pStyle w:val="Textonotapie"/>
        <w:rPr>
          <w:lang w:val="es-ES"/>
        </w:rPr>
      </w:pPr>
      <w:r>
        <w:rPr>
          <w:rStyle w:val="Refdenotaalpie"/>
        </w:rPr>
        <w:footnoteRef/>
      </w:r>
      <w:r>
        <w:t xml:space="preserve"> Constitución Política de los Estados Unidos Mexicanos, artículo 4°, párrafo noveno.</w:t>
      </w:r>
    </w:p>
  </w:footnote>
  <w:footnote w:id="7">
    <w:p w14:paraId="2F9CAC1F" w14:textId="1BD18F2E" w:rsidR="00D74574" w:rsidRPr="00D74574" w:rsidRDefault="00D74574" w:rsidP="00D74574">
      <w:pPr>
        <w:pStyle w:val="Textonotapie"/>
        <w:rPr>
          <w:lang w:val="es-ES"/>
        </w:rPr>
      </w:pPr>
      <w:r>
        <w:rPr>
          <w:rStyle w:val="Refdenotaalpie"/>
        </w:rPr>
        <w:footnoteRef/>
      </w:r>
      <w:r>
        <w:t xml:space="preserve"> Convención sobre los Derechos del Niño, artículos 3, 5, 18 y 27.</w:t>
      </w:r>
    </w:p>
  </w:footnote>
  <w:footnote w:id="8">
    <w:p w14:paraId="2FBD7CBD" w14:textId="7A296605" w:rsidR="00D74574" w:rsidRPr="00D74574" w:rsidRDefault="00D74574">
      <w:pPr>
        <w:pStyle w:val="Textonotapie"/>
        <w:rPr>
          <w:lang w:val="es-ES"/>
        </w:rPr>
      </w:pPr>
      <w:r>
        <w:rPr>
          <w:rStyle w:val="Refdenotaalpie"/>
        </w:rPr>
        <w:footnoteRef/>
      </w:r>
      <w:r>
        <w:t xml:space="preserve"> </w:t>
      </w:r>
      <w:proofErr w:type="gramStart"/>
      <w:r>
        <w:t xml:space="preserve">UNICEF, </w:t>
      </w:r>
      <w:r>
        <w:rPr>
          <w:rStyle w:val="nfasis"/>
        </w:rPr>
        <w:t xml:space="preserve">Are </w:t>
      </w:r>
      <w:proofErr w:type="spellStart"/>
      <w:r>
        <w:rPr>
          <w:rStyle w:val="nfasis"/>
        </w:rPr>
        <w:t>the</w:t>
      </w:r>
      <w:proofErr w:type="spellEnd"/>
      <w:r>
        <w:rPr>
          <w:rStyle w:val="nfasis"/>
        </w:rPr>
        <w:t xml:space="preserve"> </w:t>
      </w:r>
      <w:proofErr w:type="spellStart"/>
      <w:r>
        <w:rPr>
          <w:rStyle w:val="nfasis"/>
        </w:rPr>
        <w:t>World's</w:t>
      </w:r>
      <w:proofErr w:type="spellEnd"/>
      <w:r>
        <w:rPr>
          <w:rStyle w:val="nfasis"/>
        </w:rPr>
        <w:t xml:space="preserve"> </w:t>
      </w:r>
      <w:proofErr w:type="spellStart"/>
      <w:r>
        <w:rPr>
          <w:rStyle w:val="nfasis"/>
        </w:rPr>
        <w:t>Richest</w:t>
      </w:r>
      <w:proofErr w:type="spellEnd"/>
      <w:r>
        <w:rPr>
          <w:rStyle w:val="nfasis"/>
        </w:rPr>
        <w:t xml:space="preserve"> </w:t>
      </w:r>
      <w:proofErr w:type="spellStart"/>
      <w:r>
        <w:rPr>
          <w:rStyle w:val="nfasis"/>
        </w:rPr>
        <w:t>Countries</w:t>
      </w:r>
      <w:proofErr w:type="spellEnd"/>
      <w:r>
        <w:rPr>
          <w:rStyle w:val="nfasis"/>
        </w:rPr>
        <w:t xml:space="preserve"> </w:t>
      </w:r>
      <w:proofErr w:type="spellStart"/>
      <w:r>
        <w:rPr>
          <w:rStyle w:val="nfasis"/>
        </w:rPr>
        <w:t>Family</w:t>
      </w:r>
      <w:proofErr w:type="spellEnd"/>
      <w:r>
        <w:rPr>
          <w:rStyle w:val="nfasis"/>
        </w:rPr>
        <w:t xml:space="preserve"> </w:t>
      </w:r>
      <w:proofErr w:type="spellStart"/>
      <w:r>
        <w:rPr>
          <w:rStyle w:val="nfasis"/>
        </w:rPr>
        <w:t>Friendly</w:t>
      </w:r>
      <w:proofErr w:type="spellEnd"/>
      <w:r>
        <w:rPr>
          <w:rStyle w:val="nfasis"/>
        </w:rPr>
        <w:t>?</w:t>
      </w:r>
      <w:proofErr w:type="gramEnd"/>
      <w:r>
        <w:rPr>
          <w:rStyle w:val="nfasis"/>
        </w:rPr>
        <w:t xml:space="preserve"> </w:t>
      </w:r>
      <w:proofErr w:type="spellStart"/>
      <w:r>
        <w:rPr>
          <w:rStyle w:val="nfasis"/>
        </w:rPr>
        <w:t>Policy</w:t>
      </w:r>
      <w:proofErr w:type="spellEnd"/>
      <w:r>
        <w:rPr>
          <w:rStyle w:val="nfasis"/>
        </w:rPr>
        <w:t xml:space="preserve"> in </w:t>
      </w:r>
      <w:proofErr w:type="spellStart"/>
      <w:r>
        <w:rPr>
          <w:rStyle w:val="nfasis"/>
        </w:rPr>
        <w:t>the</w:t>
      </w:r>
      <w:proofErr w:type="spellEnd"/>
      <w:r>
        <w:rPr>
          <w:rStyle w:val="nfasis"/>
        </w:rPr>
        <w:t xml:space="preserve"> OECD and EU</w:t>
      </w:r>
      <w:r>
        <w:t>.</w:t>
      </w:r>
    </w:p>
  </w:footnote>
  <w:footnote w:id="9">
    <w:p w14:paraId="5951A343" w14:textId="3A520C3B" w:rsidR="00D74574" w:rsidRPr="00D74574" w:rsidRDefault="00D74574">
      <w:pPr>
        <w:pStyle w:val="Textonotapie"/>
        <w:rPr>
          <w:lang w:val="es-ES"/>
        </w:rPr>
      </w:pPr>
      <w:r>
        <w:rPr>
          <w:rStyle w:val="Refdenotaalpie"/>
        </w:rPr>
        <w:footnoteRef/>
      </w:r>
      <w:r>
        <w:t xml:space="preserve"> Iniciativas presentadas ante la LXVIII Legislatura del Congreso del Estado de Chihuahua relacionadas con el Sistema Estatal de Cuidados.</w:t>
      </w:r>
    </w:p>
  </w:footnote>
  <w:footnote w:id="10">
    <w:p w14:paraId="3752BF8F" w14:textId="2377EF64" w:rsidR="00D74574" w:rsidRPr="00D74574" w:rsidRDefault="00D74574">
      <w:pPr>
        <w:pStyle w:val="Textonotapie"/>
        <w:rPr>
          <w:lang w:val="es-ES"/>
        </w:rPr>
      </w:pPr>
      <w:r>
        <w:rPr>
          <w:rStyle w:val="Refdenotaalpie"/>
        </w:rPr>
        <w:footnoteRef/>
      </w:r>
      <w:r>
        <w:t xml:space="preserve"> Organización Internacional del Trabajo (OIT), </w:t>
      </w:r>
      <w:r>
        <w:rPr>
          <w:rStyle w:val="nfasis"/>
        </w:rPr>
        <w:t>La maternidad y la paternidad en el trabajo: legislación y práctica en el mundo</w:t>
      </w:r>
      <w:r>
        <w:t>.</w:t>
      </w:r>
    </w:p>
  </w:footnote>
  <w:footnote w:id="11">
    <w:p w14:paraId="67BCA9CF" w14:textId="109E29D7" w:rsidR="00D74574" w:rsidRPr="00D74574" w:rsidRDefault="00D74574">
      <w:pPr>
        <w:pStyle w:val="Textonotapie"/>
        <w:rPr>
          <w:lang w:val="es-ES"/>
        </w:rPr>
      </w:pPr>
      <w:r>
        <w:rPr>
          <w:rStyle w:val="Refdenotaalpie"/>
        </w:rPr>
        <w:footnoteRef/>
      </w:r>
      <w:r>
        <w:t xml:space="preserve"> ONU Mujeres, </w:t>
      </w:r>
      <w:r>
        <w:rPr>
          <w:rStyle w:val="nfasis"/>
        </w:rPr>
        <w:t>El progreso de las mujeres en el mundo 2019-2020: Familias en un mundo cambiante</w:t>
      </w:r>
      <w:r>
        <w:t>.</w:t>
      </w:r>
    </w:p>
  </w:footnote>
  <w:footnote w:id="12">
    <w:p w14:paraId="28D33C71" w14:textId="4235F633" w:rsidR="00D74574" w:rsidRPr="00D74574" w:rsidRDefault="00D74574">
      <w:pPr>
        <w:pStyle w:val="Textonotapie"/>
        <w:rPr>
          <w:lang w:val="es-ES"/>
        </w:rPr>
      </w:pPr>
      <w:r>
        <w:rPr>
          <w:rStyle w:val="Refdenotaalpie"/>
        </w:rPr>
        <w:footnoteRef/>
      </w:r>
      <w:r>
        <w:t xml:space="preserve"> Organización para la Cooperación y el Desarrollo Económicos (OCDE), </w:t>
      </w:r>
      <w:r>
        <w:rPr>
          <w:rStyle w:val="nfasis"/>
        </w:rPr>
        <w:t xml:space="preserve">Parental </w:t>
      </w:r>
      <w:proofErr w:type="spellStart"/>
      <w:r>
        <w:rPr>
          <w:rStyle w:val="nfasis"/>
        </w:rPr>
        <w:t>Leave</w:t>
      </w:r>
      <w:proofErr w:type="spellEnd"/>
      <w:r>
        <w:rPr>
          <w:rStyle w:val="nfasis"/>
        </w:rPr>
        <w:t xml:space="preserve"> </w:t>
      </w:r>
      <w:proofErr w:type="spellStart"/>
      <w:r>
        <w:rPr>
          <w:rStyle w:val="nfasis"/>
        </w:rPr>
        <w:t>Systems</w:t>
      </w:r>
      <w:proofErr w:type="spellEnd"/>
      <w:r>
        <w:t>.</w:t>
      </w:r>
    </w:p>
  </w:footnote>
  <w:footnote w:id="13">
    <w:p w14:paraId="67858EEC" w14:textId="1ACDE0A7" w:rsidR="00D74574" w:rsidRPr="00D74574" w:rsidRDefault="00D74574">
      <w:pPr>
        <w:pStyle w:val="Textonotapie"/>
        <w:rPr>
          <w:lang w:val="es-ES"/>
        </w:rPr>
      </w:pPr>
      <w:r>
        <w:rPr>
          <w:rStyle w:val="Refdenotaalpie"/>
        </w:rPr>
        <w:footnoteRef/>
      </w:r>
      <w:r>
        <w:t xml:space="preserve"> OCDE, </w:t>
      </w:r>
      <w:proofErr w:type="spellStart"/>
      <w:r>
        <w:rPr>
          <w:rStyle w:val="nfasis"/>
        </w:rPr>
        <w:t>Doing</w:t>
      </w:r>
      <w:proofErr w:type="spellEnd"/>
      <w:r>
        <w:rPr>
          <w:rStyle w:val="nfasis"/>
        </w:rPr>
        <w:t xml:space="preserve"> </w:t>
      </w:r>
      <w:proofErr w:type="spellStart"/>
      <w:r>
        <w:rPr>
          <w:rStyle w:val="nfasis"/>
        </w:rPr>
        <w:t>Better</w:t>
      </w:r>
      <w:proofErr w:type="spellEnd"/>
      <w:r>
        <w:rPr>
          <w:rStyle w:val="nfasis"/>
        </w:rPr>
        <w:t xml:space="preserve"> </w:t>
      </w:r>
      <w:proofErr w:type="spellStart"/>
      <w:r>
        <w:rPr>
          <w:rStyle w:val="nfasis"/>
        </w:rPr>
        <w:t>for</w:t>
      </w:r>
      <w:proofErr w:type="spellEnd"/>
      <w:r>
        <w:rPr>
          <w:rStyle w:val="nfasis"/>
        </w:rPr>
        <w:t xml:space="preserve"> </w:t>
      </w:r>
      <w:proofErr w:type="spellStart"/>
      <w:r>
        <w:rPr>
          <w:rStyle w:val="nfasis"/>
        </w:rPr>
        <w:t>Families</w:t>
      </w:r>
      <w:proofErr w:type="spellEnd"/>
      <w:r>
        <w:t xml:space="preserve">; OIT, </w:t>
      </w:r>
      <w:r>
        <w:rPr>
          <w:rStyle w:val="nfasis"/>
        </w:rPr>
        <w:t xml:space="preserve">Care at </w:t>
      </w:r>
      <w:proofErr w:type="spellStart"/>
      <w:r>
        <w:rPr>
          <w:rStyle w:val="nfasis"/>
        </w:rPr>
        <w:t>Work</w:t>
      </w:r>
      <w:proofErr w:type="spellEnd"/>
      <w:r>
        <w:rPr>
          <w:rStyle w:val="nfasis"/>
        </w:rPr>
        <w:t xml:space="preserve">: </w:t>
      </w:r>
      <w:proofErr w:type="spellStart"/>
      <w:r>
        <w:rPr>
          <w:rStyle w:val="nfasis"/>
        </w:rPr>
        <w:t>Investing</w:t>
      </w:r>
      <w:proofErr w:type="spellEnd"/>
      <w:r>
        <w:rPr>
          <w:rStyle w:val="nfasis"/>
        </w:rPr>
        <w:t xml:space="preserve"> in Care </w:t>
      </w:r>
      <w:proofErr w:type="spellStart"/>
      <w:r>
        <w:rPr>
          <w:rStyle w:val="nfasis"/>
        </w:rPr>
        <w:t>Leave</w:t>
      </w:r>
      <w:proofErr w:type="spellEnd"/>
      <w:r>
        <w:rPr>
          <w:rStyle w:val="nfasis"/>
        </w:rPr>
        <w:t xml:space="preserve"> and </w:t>
      </w:r>
      <w:proofErr w:type="spellStart"/>
      <w:r>
        <w:rPr>
          <w:rStyle w:val="nfasis"/>
        </w:rPr>
        <w:t>Services</w:t>
      </w:r>
      <w:proofErr w:type="spellEnd"/>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86C93"/>
    <w:multiLevelType w:val="multilevel"/>
    <w:tmpl w:val="2B7A76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1B28C7"/>
    <w:multiLevelType w:val="multilevel"/>
    <w:tmpl w:val="30684B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E266CF7"/>
    <w:multiLevelType w:val="hybridMultilevel"/>
    <w:tmpl w:val="962A39F6"/>
    <w:lvl w:ilvl="0" w:tplc="E3DAC82A">
      <w:start w:val="5"/>
      <w:numFmt w:val="lowerLetter"/>
      <w:lvlText w:val="%1)"/>
      <w:lvlJc w:val="left"/>
      <w:pPr>
        <w:ind w:left="720" w:hanging="360"/>
      </w:pPr>
      <w:rPr>
        <w:rFonts w:ascii="Times New Roman" w:hAnsi="Times New Roman" w:hint="default"/>
        <w:sz w:val="22"/>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1F8905C3"/>
    <w:multiLevelType w:val="multilevel"/>
    <w:tmpl w:val="8C648378"/>
    <w:lvl w:ilvl="0">
      <w:start w:val="9"/>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 w15:restartNumberingAfterBreak="0">
    <w:nsid w:val="23232D5F"/>
    <w:multiLevelType w:val="multilevel"/>
    <w:tmpl w:val="7F4E6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640139"/>
    <w:multiLevelType w:val="multilevel"/>
    <w:tmpl w:val="0756B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4477C6"/>
    <w:multiLevelType w:val="multilevel"/>
    <w:tmpl w:val="6E2AD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0C6501"/>
    <w:multiLevelType w:val="multilevel"/>
    <w:tmpl w:val="6D0E5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457BBA"/>
    <w:multiLevelType w:val="multilevel"/>
    <w:tmpl w:val="B7B4EB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28261FA"/>
    <w:multiLevelType w:val="hybridMultilevel"/>
    <w:tmpl w:val="80D885AE"/>
    <w:lvl w:ilvl="0" w:tplc="DEB4614E">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408038A2"/>
    <w:multiLevelType w:val="multilevel"/>
    <w:tmpl w:val="CDCC9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3B95709"/>
    <w:multiLevelType w:val="multilevel"/>
    <w:tmpl w:val="9BBAD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4677455"/>
    <w:multiLevelType w:val="multilevel"/>
    <w:tmpl w:val="5FFA5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58E090B"/>
    <w:multiLevelType w:val="multilevel"/>
    <w:tmpl w:val="1E40E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8CB50AC"/>
    <w:multiLevelType w:val="multilevel"/>
    <w:tmpl w:val="54FA6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4E75B67"/>
    <w:multiLevelType w:val="multilevel"/>
    <w:tmpl w:val="B41644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094573C"/>
    <w:multiLevelType w:val="multilevel"/>
    <w:tmpl w:val="B00AE78E"/>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7" w15:restartNumberingAfterBreak="0">
    <w:nsid w:val="6F654A9C"/>
    <w:multiLevelType w:val="hybridMultilevel"/>
    <w:tmpl w:val="14008416"/>
    <w:lvl w:ilvl="0" w:tplc="958A6548">
      <w:start w:val="4"/>
      <w:numFmt w:val="upperRoman"/>
      <w:lvlText w:val="%1."/>
      <w:lvlJc w:val="left"/>
      <w:pPr>
        <w:ind w:left="1800" w:hanging="720"/>
      </w:pPr>
      <w:rPr>
        <w:rFonts w:ascii="ArialMT" w:hAnsi="ArialMT" w:cs="Arial" w:hint="default"/>
        <w:b/>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18" w15:restartNumberingAfterBreak="0">
    <w:nsid w:val="76416433"/>
    <w:multiLevelType w:val="multilevel"/>
    <w:tmpl w:val="73DAD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80D6473"/>
    <w:multiLevelType w:val="multilevel"/>
    <w:tmpl w:val="D5223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BD085B"/>
    <w:multiLevelType w:val="multilevel"/>
    <w:tmpl w:val="8B7ED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9"/>
  </w:num>
  <w:num w:numId="3">
    <w:abstractNumId w:val="3"/>
  </w:num>
  <w:num w:numId="4">
    <w:abstractNumId w:val="16"/>
  </w:num>
  <w:num w:numId="5">
    <w:abstractNumId w:val="17"/>
  </w:num>
  <w:num w:numId="6">
    <w:abstractNumId w:val="6"/>
  </w:num>
  <w:num w:numId="7">
    <w:abstractNumId w:val="5"/>
  </w:num>
  <w:num w:numId="8">
    <w:abstractNumId w:val="0"/>
  </w:num>
  <w:num w:numId="9">
    <w:abstractNumId w:val="8"/>
  </w:num>
  <w:num w:numId="10">
    <w:abstractNumId w:val="2"/>
  </w:num>
  <w:num w:numId="11">
    <w:abstractNumId w:val="12"/>
  </w:num>
  <w:num w:numId="12">
    <w:abstractNumId w:val="18"/>
  </w:num>
  <w:num w:numId="13">
    <w:abstractNumId w:val="20"/>
  </w:num>
  <w:num w:numId="14">
    <w:abstractNumId w:val="14"/>
  </w:num>
  <w:num w:numId="15">
    <w:abstractNumId w:val="4"/>
  </w:num>
  <w:num w:numId="16">
    <w:abstractNumId w:val="13"/>
  </w:num>
  <w:num w:numId="17">
    <w:abstractNumId w:val="15"/>
  </w:num>
  <w:num w:numId="18">
    <w:abstractNumId w:val="11"/>
  </w:num>
  <w:num w:numId="19">
    <w:abstractNumId w:val="10"/>
  </w:num>
  <w:num w:numId="20">
    <w:abstractNumId w:val="19"/>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A9F"/>
    <w:rsid w:val="00003FD5"/>
    <w:rsid w:val="00072D03"/>
    <w:rsid w:val="000B04E1"/>
    <w:rsid w:val="000B1CDD"/>
    <w:rsid w:val="00114934"/>
    <w:rsid w:val="00122657"/>
    <w:rsid w:val="0017030B"/>
    <w:rsid w:val="00190DC4"/>
    <w:rsid w:val="001C387B"/>
    <w:rsid w:val="001D4A0E"/>
    <w:rsid w:val="001F6942"/>
    <w:rsid w:val="001F69B0"/>
    <w:rsid w:val="002030C7"/>
    <w:rsid w:val="00280950"/>
    <w:rsid w:val="00283F96"/>
    <w:rsid w:val="003108D1"/>
    <w:rsid w:val="0032116F"/>
    <w:rsid w:val="00362407"/>
    <w:rsid w:val="00375ACB"/>
    <w:rsid w:val="003857AB"/>
    <w:rsid w:val="003C023A"/>
    <w:rsid w:val="003E5619"/>
    <w:rsid w:val="003E65B7"/>
    <w:rsid w:val="003F6847"/>
    <w:rsid w:val="003F77C6"/>
    <w:rsid w:val="00435EF2"/>
    <w:rsid w:val="00456AB2"/>
    <w:rsid w:val="004A123F"/>
    <w:rsid w:val="004D0333"/>
    <w:rsid w:val="00506F87"/>
    <w:rsid w:val="00521D36"/>
    <w:rsid w:val="005E513C"/>
    <w:rsid w:val="00625608"/>
    <w:rsid w:val="00634905"/>
    <w:rsid w:val="00660D69"/>
    <w:rsid w:val="006E0BE5"/>
    <w:rsid w:val="006E6F14"/>
    <w:rsid w:val="007555BA"/>
    <w:rsid w:val="00793BF0"/>
    <w:rsid w:val="00795FCB"/>
    <w:rsid w:val="007C114F"/>
    <w:rsid w:val="007C3EB3"/>
    <w:rsid w:val="00866DB9"/>
    <w:rsid w:val="008E357E"/>
    <w:rsid w:val="008F3ACA"/>
    <w:rsid w:val="0093298A"/>
    <w:rsid w:val="00963781"/>
    <w:rsid w:val="00A00D18"/>
    <w:rsid w:val="00A34143"/>
    <w:rsid w:val="00A83C38"/>
    <w:rsid w:val="00A91173"/>
    <w:rsid w:val="00AA7466"/>
    <w:rsid w:val="00B004F6"/>
    <w:rsid w:val="00B9223D"/>
    <w:rsid w:val="00BD7382"/>
    <w:rsid w:val="00CC5BC9"/>
    <w:rsid w:val="00CC6879"/>
    <w:rsid w:val="00D12CCE"/>
    <w:rsid w:val="00D60A9F"/>
    <w:rsid w:val="00D74574"/>
    <w:rsid w:val="00DA03DD"/>
    <w:rsid w:val="00DE0A6D"/>
    <w:rsid w:val="00E4633C"/>
    <w:rsid w:val="00EC62E8"/>
    <w:rsid w:val="00F06291"/>
    <w:rsid w:val="00F2777A"/>
    <w:rsid w:val="00FD67D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71D639"/>
  <w15:docId w15:val="{407E54C0-167E-4A34-9874-6C068529A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7466"/>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Prrafodelista">
    <w:name w:val="List Paragraph"/>
    <w:basedOn w:val="Normal"/>
    <w:uiPriority w:val="34"/>
    <w:qFormat/>
    <w:rsid w:val="00793BF0"/>
    <w:pPr>
      <w:ind w:left="720"/>
      <w:contextualSpacing/>
    </w:pPr>
  </w:style>
  <w:style w:type="paragraph" w:styleId="Sinespaciado">
    <w:name w:val="No Spacing"/>
    <w:uiPriority w:val="1"/>
    <w:qFormat/>
    <w:rsid w:val="00A00D18"/>
    <w:pPr>
      <w:spacing w:line="240" w:lineRule="auto"/>
    </w:pPr>
    <w:rPr>
      <w:rFonts w:asciiTheme="minorHAnsi" w:eastAsiaTheme="minorHAnsi" w:hAnsiTheme="minorHAnsi" w:cstheme="minorBidi"/>
      <w:lang w:val="es-MX" w:eastAsia="en-US"/>
    </w:rPr>
  </w:style>
  <w:style w:type="paragraph" w:styleId="NormalWeb">
    <w:name w:val="Normal (Web)"/>
    <w:basedOn w:val="Normal"/>
    <w:uiPriority w:val="99"/>
    <w:unhideWhenUsed/>
    <w:rsid w:val="00F06291"/>
    <w:pPr>
      <w:spacing w:before="100" w:beforeAutospacing="1" w:after="100" w:afterAutospacing="1" w:line="240" w:lineRule="auto"/>
    </w:pPr>
    <w:rPr>
      <w:rFonts w:ascii="Times New Roman" w:eastAsia="Times New Roman" w:hAnsi="Times New Roman" w:cs="Times New Roman"/>
      <w:sz w:val="24"/>
      <w:szCs w:val="24"/>
      <w:lang w:val="es-MX" w:eastAsia="es-ES_tradnl"/>
    </w:rPr>
  </w:style>
  <w:style w:type="character" w:styleId="Textoennegrita">
    <w:name w:val="Strong"/>
    <w:basedOn w:val="Fuentedeprrafopredeter"/>
    <w:uiPriority w:val="22"/>
    <w:qFormat/>
    <w:rsid w:val="00DA03DD"/>
    <w:rPr>
      <w:b/>
      <w:bCs/>
    </w:rPr>
  </w:style>
  <w:style w:type="paragraph" w:styleId="Textonotapie">
    <w:name w:val="footnote text"/>
    <w:basedOn w:val="Normal"/>
    <w:link w:val="TextonotapieCar"/>
    <w:uiPriority w:val="99"/>
    <w:semiHidden/>
    <w:unhideWhenUsed/>
    <w:rsid w:val="00AA7466"/>
    <w:pPr>
      <w:spacing w:line="240" w:lineRule="auto"/>
    </w:pPr>
    <w:rPr>
      <w:sz w:val="20"/>
      <w:szCs w:val="20"/>
    </w:rPr>
  </w:style>
  <w:style w:type="character" w:customStyle="1" w:styleId="TextonotapieCar">
    <w:name w:val="Texto nota pie Car"/>
    <w:basedOn w:val="Fuentedeprrafopredeter"/>
    <w:link w:val="Textonotapie"/>
    <w:uiPriority w:val="99"/>
    <w:semiHidden/>
    <w:rsid w:val="00AA7466"/>
    <w:rPr>
      <w:sz w:val="20"/>
      <w:szCs w:val="20"/>
    </w:rPr>
  </w:style>
  <w:style w:type="character" w:styleId="Refdenotaalpie">
    <w:name w:val="footnote reference"/>
    <w:basedOn w:val="Fuentedeprrafopredeter"/>
    <w:uiPriority w:val="99"/>
    <w:semiHidden/>
    <w:unhideWhenUsed/>
    <w:rsid w:val="00AA7466"/>
    <w:rPr>
      <w:vertAlign w:val="superscript"/>
    </w:rPr>
  </w:style>
  <w:style w:type="paragraph" w:styleId="Textonotaalfinal">
    <w:name w:val="endnote text"/>
    <w:basedOn w:val="Normal"/>
    <w:link w:val="TextonotaalfinalCar"/>
    <w:uiPriority w:val="99"/>
    <w:semiHidden/>
    <w:unhideWhenUsed/>
    <w:rsid w:val="00122657"/>
    <w:pPr>
      <w:spacing w:line="240" w:lineRule="auto"/>
    </w:pPr>
    <w:rPr>
      <w:sz w:val="20"/>
      <w:szCs w:val="20"/>
    </w:rPr>
  </w:style>
  <w:style w:type="character" w:customStyle="1" w:styleId="TextonotaalfinalCar">
    <w:name w:val="Texto nota al final Car"/>
    <w:basedOn w:val="Fuentedeprrafopredeter"/>
    <w:link w:val="Textonotaalfinal"/>
    <w:uiPriority w:val="99"/>
    <w:semiHidden/>
    <w:rsid w:val="00122657"/>
    <w:rPr>
      <w:sz w:val="20"/>
      <w:szCs w:val="20"/>
    </w:rPr>
  </w:style>
  <w:style w:type="character" w:styleId="Refdenotaalfinal">
    <w:name w:val="endnote reference"/>
    <w:basedOn w:val="Fuentedeprrafopredeter"/>
    <w:uiPriority w:val="99"/>
    <w:semiHidden/>
    <w:unhideWhenUsed/>
    <w:rsid w:val="00122657"/>
    <w:rPr>
      <w:vertAlign w:val="superscript"/>
    </w:rPr>
  </w:style>
  <w:style w:type="character" w:styleId="nfasis">
    <w:name w:val="Emphasis"/>
    <w:basedOn w:val="Fuentedeprrafopredeter"/>
    <w:uiPriority w:val="20"/>
    <w:qFormat/>
    <w:rsid w:val="0012265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438952">
      <w:bodyDiv w:val="1"/>
      <w:marLeft w:val="0"/>
      <w:marRight w:val="0"/>
      <w:marTop w:val="0"/>
      <w:marBottom w:val="0"/>
      <w:divBdr>
        <w:top w:val="none" w:sz="0" w:space="0" w:color="auto"/>
        <w:left w:val="none" w:sz="0" w:space="0" w:color="auto"/>
        <w:bottom w:val="none" w:sz="0" w:space="0" w:color="auto"/>
        <w:right w:val="none" w:sz="0" w:space="0" w:color="auto"/>
      </w:divBdr>
      <w:divsChild>
        <w:div w:id="261765091">
          <w:marLeft w:val="0"/>
          <w:marRight w:val="0"/>
          <w:marTop w:val="0"/>
          <w:marBottom w:val="0"/>
          <w:divBdr>
            <w:top w:val="none" w:sz="0" w:space="0" w:color="auto"/>
            <w:left w:val="none" w:sz="0" w:space="0" w:color="auto"/>
            <w:bottom w:val="none" w:sz="0" w:space="0" w:color="auto"/>
            <w:right w:val="none" w:sz="0" w:space="0" w:color="auto"/>
          </w:divBdr>
          <w:divsChild>
            <w:div w:id="2046102669">
              <w:marLeft w:val="0"/>
              <w:marRight w:val="0"/>
              <w:marTop w:val="0"/>
              <w:marBottom w:val="0"/>
              <w:divBdr>
                <w:top w:val="none" w:sz="0" w:space="0" w:color="auto"/>
                <w:left w:val="none" w:sz="0" w:space="0" w:color="auto"/>
                <w:bottom w:val="none" w:sz="0" w:space="0" w:color="auto"/>
                <w:right w:val="none" w:sz="0" w:space="0" w:color="auto"/>
              </w:divBdr>
              <w:divsChild>
                <w:div w:id="13947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277956">
      <w:bodyDiv w:val="1"/>
      <w:marLeft w:val="0"/>
      <w:marRight w:val="0"/>
      <w:marTop w:val="0"/>
      <w:marBottom w:val="0"/>
      <w:divBdr>
        <w:top w:val="none" w:sz="0" w:space="0" w:color="auto"/>
        <w:left w:val="none" w:sz="0" w:space="0" w:color="auto"/>
        <w:bottom w:val="none" w:sz="0" w:space="0" w:color="auto"/>
        <w:right w:val="none" w:sz="0" w:space="0" w:color="auto"/>
      </w:divBdr>
    </w:div>
    <w:div w:id="318701616">
      <w:bodyDiv w:val="1"/>
      <w:marLeft w:val="0"/>
      <w:marRight w:val="0"/>
      <w:marTop w:val="0"/>
      <w:marBottom w:val="0"/>
      <w:divBdr>
        <w:top w:val="none" w:sz="0" w:space="0" w:color="auto"/>
        <w:left w:val="none" w:sz="0" w:space="0" w:color="auto"/>
        <w:bottom w:val="none" w:sz="0" w:space="0" w:color="auto"/>
        <w:right w:val="none" w:sz="0" w:space="0" w:color="auto"/>
      </w:divBdr>
    </w:div>
    <w:div w:id="364912163">
      <w:bodyDiv w:val="1"/>
      <w:marLeft w:val="0"/>
      <w:marRight w:val="0"/>
      <w:marTop w:val="0"/>
      <w:marBottom w:val="0"/>
      <w:divBdr>
        <w:top w:val="none" w:sz="0" w:space="0" w:color="auto"/>
        <w:left w:val="none" w:sz="0" w:space="0" w:color="auto"/>
        <w:bottom w:val="none" w:sz="0" w:space="0" w:color="auto"/>
        <w:right w:val="none" w:sz="0" w:space="0" w:color="auto"/>
      </w:divBdr>
      <w:divsChild>
        <w:div w:id="316153598">
          <w:marLeft w:val="0"/>
          <w:marRight w:val="0"/>
          <w:marTop w:val="0"/>
          <w:marBottom w:val="0"/>
          <w:divBdr>
            <w:top w:val="none" w:sz="0" w:space="0" w:color="auto"/>
            <w:left w:val="none" w:sz="0" w:space="0" w:color="auto"/>
            <w:bottom w:val="none" w:sz="0" w:space="0" w:color="auto"/>
            <w:right w:val="none" w:sz="0" w:space="0" w:color="auto"/>
          </w:divBdr>
          <w:divsChild>
            <w:div w:id="1119180493">
              <w:marLeft w:val="0"/>
              <w:marRight w:val="0"/>
              <w:marTop w:val="0"/>
              <w:marBottom w:val="0"/>
              <w:divBdr>
                <w:top w:val="none" w:sz="0" w:space="0" w:color="auto"/>
                <w:left w:val="none" w:sz="0" w:space="0" w:color="auto"/>
                <w:bottom w:val="none" w:sz="0" w:space="0" w:color="auto"/>
                <w:right w:val="none" w:sz="0" w:space="0" w:color="auto"/>
              </w:divBdr>
              <w:divsChild>
                <w:div w:id="153927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436395">
      <w:bodyDiv w:val="1"/>
      <w:marLeft w:val="0"/>
      <w:marRight w:val="0"/>
      <w:marTop w:val="0"/>
      <w:marBottom w:val="0"/>
      <w:divBdr>
        <w:top w:val="none" w:sz="0" w:space="0" w:color="auto"/>
        <w:left w:val="none" w:sz="0" w:space="0" w:color="auto"/>
        <w:bottom w:val="none" w:sz="0" w:space="0" w:color="auto"/>
        <w:right w:val="none" w:sz="0" w:space="0" w:color="auto"/>
      </w:divBdr>
    </w:div>
    <w:div w:id="412629961">
      <w:bodyDiv w:val="1"/>
      <w:marLeft w:val="0"/>
      <w:marRight w:val="0"/>
      <w:marTop w:val="0"/>
      <w:marBottom w:val="0"/>
      <w:divBdr>
        <w:top w:val="none" w:sz="0" w:space="0" w:color="auto"/>
        <w:left w:val="none" w:sz="0" w:space="0" w:color="auto"/>
        <w:bottom w:val="none" w:sz="0" w:space="0" w:color="auto"/>
        <w:right w:val="none" w:sz="0" w:space="0" w:color="auto"/>
      </w:divBdr>
    </w:div>
    <w:div w:id="544803397">
      <w:bodyDiv w:val="1"/>
      <w:marLeft w:val="0"/>
      <w:marRight w:val="0"/>
      <w:marTop w:val="0"/>
      <w:marBottom w:val="0"/>
      <w:divBdr>
        <w:top w:val="none" w:sz="0" w:space="0" w:color="auto"/>
        <w:left w:val="none" w:sz="0" w:space="0" w:color="auto"/>
        <w:bottom w:val="none" w:sz="0" w:space="0" w:color="auto"/>
        <w:right w:val="none" w:sz="0" w:space="0" w:color="auto"/>
      </w:divBdr>
    </w:div>
    <w:div w:id="575668357">
      <w:bodyDiv w:val="1"/>
      <w:marLeft w:val="0"/>
      <w:marRight w:val="0"/>
      <w:marTop w:val="0"/>
      <w:marBottom w:val="0"/>
      <w:divBdr>
        <w:top w:val="none" w:sz="0" w:space="0" w:color="auto"/>
        <w:left w:val="none" w:sz="0" w:space="0" w:color="auto"/>
        <w:bottom w:val="none" w:sz="0" w:space="0" w:color="auto"/>
        <w:right w:val="none" w:sz="0" w:space="0" w:color="auto"/>
      </w:divBdr>
      <w:divsChild>
        <w:div w:id="741491003">
          <w:marLeft w:val="0"/>
          <w:marRight w:val="0"/>
          <w:marTop w:val="0"/>
          <w:marBottom w:val="0"/>
          <w:divBdr>
            <w:top w:val="none" w:sz="0" w:space="0" w:color="auto"/>
            <w:left w:val="none" w:sz="0" w:space="0" w:color="auto"/>
            <w:bottom w:val="none" w:sz="0" w:space="0" w:color="auto"/>
            <w:right w:val="none" w:sz="0" w:space="0" w:color="auto"/>
          </w:divBdr>
          <w:divsChild>
            <w:div w:id="538204301">
              <w:marLeft w:val="0"/>
              <w:marRight w:val="0"/>
              <w:marTop w:val="0"/>
              <w:marBottom w:val="0"/>
              <w:divBdr>
                <w:top w:val="none" w:sz="0" w:space="0" w:color="auto"/>
                <w:left w:val="none" w:sz="0" w:space="0" w:color="auto"/>
                <w:bottom w:val="none" w:sz="0" w:space="0" w:color="auto"/>
                <w:right w:val="none" w:sz="0" w:space="0" w:color="auto"/>
              </w:divBdr>
              <w:divsChild>
                <w:div w:id="50891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307076">
      <w:bodyDiv w:val="1"/>
      <w:marLeft w:val="0"/>
      <w:marRight w:val="0"/>
      <w:marTop w:val="0"/>
      <w:marBottom w:val="0"/>
      <w:divBdr>
        <w:top w:val="none" w:sz="0" w:space="0" w:color="auto"/>
        <w:left w:val="none" w:sz="0" w:space="0" w:color="auto"/>
        <w:bottom w:val="none" w:sz="0" w:space="0" w:color="auto"/>
        <w:right w:val="none" w:sz="0" w:space="0" w:color="auto"/>
      </w:divBdr>
    </w:div>
    <w:div w:id="897009181">
      <w:bodyDiv w:val="1"/>
      <w:marLeft w:val="0"/>
      <w:marRight w:val="0"/>
      <w:marTop w:val="0"/>
      <w:marBottom w:val="0"/>
      <w:divBdr>
        <w:top w:val="none" w:sz="0" w:space="0" w:color="auto"/>
        <w:left w:val="none" w:sz="0" w:space="0" w:color="auto"/>
        <w:bottom w:val="none" w:sz="0" w:space="0" w:color="auto"/>
        <w:right w:val="none" w:sz="0" w:space="0" w:color="auto"/>
      </w:divBdr>
    </w:div>
    <w:div w:id="941180519">
      <w:bodyDiv w:val="1"/>
      <w:marLeft w:val="0"/>
      <w:marRight w:val="0"/>
      <w:marTop w:val="0"/>
      <w:marBottom w:val="0"/>
      <w:divBdr>
        <w:top w:val="none" w:sz="0" w:space="0" w:color="auto"/>
        <w:left w:val="none" w:sz="0" w:space="0" w:color="auto"/>
        <w:bottom w:val="none" w:sz="0" w:space="0" w:color="auto"/>
        <w:right w:val="none" w:sz="0" w:space="0" w:color="auto"/>
      </w:divBdr>
      <w:divsChild>
        <w:div w:id="1408649579">
          <w:marLeft w:val="0"/>
          <w:marRight w:val="0"/>
          <w:marTop w:val="0"/>
          <w:marBottom w:val="0"/>
          <w:divBdr>
            <w:top w:val="none" w:sz="0" w:space="0" w:color="auto"/>
            <w:left w:val="none" w:sz="0" w:space="0" w:color="auto"/>
            <w:bottom w:val="none" w:sz="0" w:space="0" w:color="auto"/>
            <w:right w:val="none" w:sz="0" w:space="0" w:color="auto"/>
          </w:divBdr>
          <w:divsChild>
            <w:div w:id="199636371">
              <w:marLeft w:val="0"/>
              <w:marRight w:val="0"/>
              <w:marTop w:val="0"/>
              <w:marBottom w:val="0"/>
              <w:divBdr>
                <w:top w:val="none" w:sz="0" w:space="0" w:color="auto"/>
                <w:left w:val="none" w:sz="0" w:space="0" w:color="auto"/>
                <w:bottom w:val="none" w:sz="0" w:space="0" w:color="auto"/>
                <w:right w:val="none" w:sz="0" w:space="0" w:color="auto"/>
              </w:divBdr>
              <w:divsChild>
                <w:div w:id="128839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613081">
      <w:bodyDiv w:val="1"/>
      <w:marLeft w:val="0"/>
      <w:marRight w:val="0"/>
      <w:marTop w:val="0"/>
      <w:marBottom w:val="0"/>
      <w:divBdr>
        <w:top w:val="none" w:sz="0" w:space="0" w:color="auto"/>
        <w:left w:val="none" w:sz="0" w:space="0" w:color="auto"/>
        <w:bottom w:val="none" w:sz="0" w:space="0" w:color="auto"/>
        <w:right w:val="none" w:sz="0" w:space="0" w:color="auto"/>
      </w:divBdr>
    </w:div>
    <w:div w:id="962538679">
      <w:bodyDiv w:val="1"/>
      <w:marLeft w:val="0"/>
      <w:marRight w:val="0"/>
      <w:marTop w:val="0"/>
      <w:marBottom w:val="0"/>
      <w:divBdr>
        <w:top w:val="none" w:sz="0" w:space="0" w:color="auto"/>
        <w:left w:val="none" w:sz="0" w:space="0" w:color="auto"/>
        <w:bottom w:val="none" w:sz="0" w:space="0" w:color="auto"/>
        <w:right w:val="none" w:sz="0" w:space="0" w:color="auto"/>
      </w:divBdr>
    </w:div>
    <w:div w:id="988094635">
      <w:bodyDiv w:val="1"/>
      <w:marLeft w:val="0"/>
      <w:marRight w:val="0"/>
      <w:marTop w:val="0"/>
      <w:marBottom w:val="0"/>
      <w:divBdr>
        <w:top w:val="none" w:sz="0" w:space="0" w:color="auto"/>
        <w:left w:val="none" w:sz="0" w:space="0" w:color="auto"/>
        <w:bottom w:val="none" w:sz="0" w:space="0" w:color="auto"/>
        <w:right w:val="none" w:sz="0" w:space="0" w:color="auto"/>
      </w:divBdr>
    </w:div>
    <w:div w:id="1083256797">
      <w:bodyDiv w:val="1"/>
      <w:marLeft w:val="0"/>
      <w:marRight w:val="0"/>
      <w:marTop w:val="0"/>
      <w:marBottom w:val="0"/>
      <w:divBdr>
        <w:top w:val="none" w:sz="0" w:space="0" w:color="auto"/>
        <w:left w:val="none" w:sz="0" w:space="0" w:color="auto"/>
        <w:bottom w:val="none" w:sz="0" w:space="0" w:color="auto"/>
        <w:right w:val="none" w:sz="0" w:space="0" w:color="auto"/>
      </w:divBdr>
    </w:div>
    <w:div w:id="1231185763">
      <w:bodyDiv w:val="1"/>
      <w:marLeft w:val="0"/>
      <w:marRight w:val="0"/>
      <w:marTop w:val="0"/>
      <w:marBottom w:val="0"/>
      <w:divBdr>
        <w:top w:val="none" w:sz="0" w:space="0" w:color="auto"/>
        <w:left w:val="none" w:sz="0" w:space="0" w:color="auto"/>
        <w:bottom w:val="none" w:sz="0" w:space="0" w:color="auto"/>
        <w:right w:val="none" w:sz="0" w:space="0" w:color="auto"/>
      </w:divBdr>
      <w:divsChild>
        <w:div w:id="1519848204">
          <w:marLeft w:val="0"/>
          <w:marRight w:val="0"/>
          <w:marTop w:val="0"/>
          <w:marBottom w:val="0"/>
          <w:divBdr>
            <w:top w:val="none" w:sz="0" w:space="0" w:color="auto"/>
            <w:left w:val="none" w:sz="0" w:space="0" w:color="auto"/>
            <w:bottom w:val="none" w:sz="0" w:space="0" w:color="auto"/>
            <w:right w:val="none" w:sz="0" w:space="0" w:color="auto"/>
          </w:divBdr>
          <w:divsChild>
            <w:div w:id="1374498805">
              <w:marLeft w:val="0"/>
              <w:marRight w:val="0"/>
              <w:marTop w:val="0"/>
              <w:marBottom w:val="0"/>
              <w:divBdr>
                <w:top w:val="none" w:sz="0" w:space="0" w:color="auto"/>
                <w:left w:val="none" w:sz="0" w:space="0" w:color="auto"/>
                <w:bottom w:val="none" w:sz="0" w:space="0" w:color="auto"/>
                <w:right w:val="none" w:sz="0" w:space="0" w:color="auto"/>
              </w:divBdr>
              <w:divsChild>
                <w:div w:id="63753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211030">
      <w:bodyDiv w:val="1"/>
      <w:marLeft w:val="0"/>
      <w:marRight w:val="0"/>
      <w:marTop w:val="0"/>
      <w:marBottom w:val="0"/>
      <w:divBdr>
        <w:top w:val="none" w:sz="0" w:space="0" w:color="auto"/>
        <w:left w:val="none" w:sz="0" w:space="0" w:color="auto"/>
        <w:bottom w:val="none" w:sz="0" w:space="0" w:color="auto"/>
        <w:right w:val="none" w:sz="0" w:space="0" w:color="auto"/>
      </w:divBdr>
    </w:div>
    <w:div w:id="1331441699">
      <w:bodyDiv w:val="1"/>
      <w:marLeft w:val="0"/>
      <w:marRight w:val="0"/>
      <w:marTop w:val="0"/>
      <w:marBottom w:val="0"/>
      <w:divBdr>
        <w:top w:val="none" w:sz="0" w:space="0" w:color="auto"/>
        <w:left w:val="none" w:sz="0" w:space="0" w:color="auto"/>
        <w:bottom w:val="none" w:sz="0" w:space="0" w:color="auto"/>
        <w:right w:val="none" w:sz="0" w:space="0" w:color="auto"/>
      </w:divBdr>
    </w:div>
    <w:div w:id="1331954293">
      <w:bodyDiv w:val="1"/>
      <w:marLeft w:val="0"/>
      <w:marRight w:val="0"/>
      <w:marTop w:val="0"/>
      <w:marBottom w:val="0"/>
      <w:divBdr>
        <w:top w:val="none" w:sz="0" w:space="0" w:color="auto"/>
        <w:left w:val="none" w:sz="0" w:space="0" w:color="auto"/>
        <w:bottom w:val="none" w:sz="0" w:space="0" w:color="auto"/>
        <w:right w:val="none" w:sz="0" w:space="0" w:color="auto"/>
      </w:divBdr>
    </w:div>
    <w:div w:id="1465075431">
      <w:bodyDiv w:val="1"/>
      <w:marLeft w:val="0"/>
      <w:marRight w:val="0"/>
      <w:marTop w:val="0"/>
      <w:marBottom w:val="0"/>
      <w:divBdr>
        <w:top w:val="none" w:sz="0" w:space="0" w:color="auto"/>
        <w:left w:val="none" w:sz="0" w:space="0" w:color="auto"/>
        <w:bottom w:val="none" w:sz="0" w:space="0" w:color="auto"/>
        <w:right w:val="none" w:sz="0" w:space="0" w:color="auto"/>
      </w:divBdr>
      <w:divsChild>
        <w:div w:id="51121605">
          <w:marLeft w:val="0"/>
          <w:marRight w:val="0"/>
          <w:marTop w:val="0"/>
          <w:marBottom w:val="0"/>
          <w:divBdr>
            <w:top w:val="none" w:sz="0" w:space="0" w:color="auto"/>
            <w:left w:val="none" w:sz="0" w:space="0" w:color="auto"/>
            <w:bottom w:val="none" w:sz="0" w:space="0" w:color="auto"/>
            <w:right w:val="none" w:sz="0" w:space="0" w:color="auto"/>
          </w:divBdr>
          <w:divsChild>
            <w:div w:id="1196692518">
              <w:marLeft w:val="0"/>
              <w:marRight w:val="0"/>
              <w:marTop w:val="0"/>
              <w:marBottom w:val="0"/>
              <w:divBdr>
                <w:top w:val="none" w:sz="0" w:space="0" w:color="auto"/>
                <w:left w:val="none" w:sz="0" w:space="0" w:color="auto"/>
                <w:bottom w:val="none" w:sz="0" w:space="0" w:color="auto"/>
                <w:right w:val="none" w:sz="0" w:space="0" w:color="auto"/>
              </w:divBdr>
              <w:divsChild>
                <w:div w:id="157773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965047">
      <w:bodyDiv w:val="1"/>
      <w:marLeft w:val="0"/>
      <w:marRight w:val="0"/>
      <w:marTop w:val="0"/>
      <w:marBottom w:val="0"/>
      <w:divBdr>
        <w:top w:val="none" w:sz="0" w:space="0" w:color="auto"/>
        <w:left w:val="none" w:sz="0" w:space="0" w:color="auto"/>
        <w:bottom w:val="none" w:sz="0" w:space="0" w:color="auto"/>
        <w:right w:val="none" w:sz="0" w:space="0" w:color="auto"/>
      </w:divBdr>
    </w:div>
    <w:div w:id="1857189443">
      <w:bodyDiv w:val="1"/>
      <w:marLeft w:val="0"/>
      <w:marRight w:val="0"/>
      <w:marTop w:val="0"/>
      <w:marBottom w:val="0"/>
      <w:divBdr>
        <w:top w:val="none" w:sz="0" w:space="0" w:color="auto"/>
        <w:left w:val="none" w:sz="0" w:space="0" w:color="auto"/>
        <w:bottom w:val="none" w:sz="0" w:space="0" w:color="auto"/>
        <w:right w:val="none" w:sz="0" w:space="0" w:color="auto"/>
      </w:divBdr>
    </w:div>
    <w:div w:id="1880848712">
      <w:bodyDiv w:val="1"/>
      <w:marLeft w:val="0"/>
      <w:marRight w:val="0"/>
      <w:marTop w:val="0"/>
      <w:marBottom w:val="0"/>
      <w:divBdr>
        <w:top w:val="none" w:sz="0" w:space="0" w:color="auto"/>
        <w:left w:val="none" w:sz="0" w:space="0" w:color="auto"/>
        <w:bottom w:val="none" w:sz="0" w:space="0" w:color="auto"/>
        <w:right w:val="none" w:sz="0" w:space="0" w:color="auto"/>
      </w:divBdr>
      <w:divsChild>
        <w:div w:id="308942355">
          <w:marLeft w:val="0"/>
          <w:marRight w:val="0"/>
          <w:marTop w:val="0"/>
          <w:marBottom w:val="0"/>
          <w:divBdr>
            <w:top w:val="none" w:sz="0" w:space="0" w:color="auto"/>
            <w:left w:val="none" w:sz="0" w:space="0" w:color="auto"/>
            <w:bottom w:val="none" w:sz="0" w:space="0" w:color="auto"/>
            <w:right w:val="none" w:sz="0" w:space="0" w:color="auto"/>
          </w:divBdr>
          <w:divsChild>
            <w:div w:id="804158036">
              <w:marLeft w:val="0"/>
              <w:marRight w:val="0"/>
              <w:marTop w:val="0"/>
              <w:marBottom w:val="0"/>
              <w:divBdr>
                <w:top w:val="none" w:sz="0" w:space="0" w:color="auto"/>
                <w:left w:val="none" w:sz="0" w:space="0" w:color="auto"/>
                <w:bottom w:val="none" w:sz="0" w:space="0" w:color="auto"/>
                <w:right w:val="none" w:sz="0" w:space="0" w:color="auto"/>
              </w:divBdr>
              <w:divsChild>
                <w:div w:id="66362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335911">
      <w:bodyDiv w:val="1"/>
      <w:marLeft w:val="0"/>
      <w:marRight w:val="0"/>
      <w:marTop w:val="0"/>
      <w:marBottom w:val="0"/>
      <w:divBdr>
        <w:top w:val="none" w:sz="0" w:space="0" w:color="auto"/>
        <w:left w:val="none" w:sz="0" w:space="0" w:color="auto"/>
        <w:bottom w:val="none" w:sz="0" w:space="0" w:color="auto"/>
        <w:right w:val="none" w:sz="0" w:space="0" w:color="auto"/>
      </w:divBdr>
      <w:divsChild>
        <w:div w:id="1514568919">
          <w:marLeft w:val="0"/>
          <w:marRight w:val="0"/>
          <w:marTop w:val="0"/>
          <w:marBottom w:val="0"/>
          <w:divBdr>
            <w:top w:val="none" w:sz="0" w:space="0" w:color="auto"/>
            <w:left w:val="none" w:sz="0" w:space="0" w:color="auto"/>
            <w:bottom w:val="none" w:sz="0" w:space="0" w:color="auto"/>
            <w:right w:val="none" w:sz="0" w:space="0" w:color="auto"/>
          </w:divBdr>
          <w:divsChild>
            <w:div w:id="2114594040">
              <w:marLeft w:val="0"/>
              <w:marRight w:val="0"/>
              <w:marTop w:val="0"/>
              <w:marBottom w:val="0"/>
              <w:divBdr>
                <w:top w:val="none" w:sz="0" w:space="0" w:color="auto"/>
                <w:left w:val="none" w:sz="0" w:space="0" w:color="auto"/>
                <w:bottom w:val="none" w:sz="0" w:space="0" w:color="auto"/>
                <w:right w:val="none" w:sz="0" w:space="0" w:color="auto"/>
              </w:divBdr>
              <w:divsChild>
                <w:div w:id="66952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189789">
      <w:bodyDiv w:val="1"/>
      <w:marLeft w:val="0"/>
      <w:marRight w:val="0"/>
      <w:marTop w:val="0"/>
      <w:marBottom w:val="0"/>
      <w:divBdr>
        <w:top w:val="none" w:sz="0" w:space="0" w:color="auto"/>
        <w:left w:val="none" w:sz="0" w:space="0" w:color="auto"/>
        <w:bottom w:val="none" w:sz="0" w:space="0" w:color="auto"/>
        <w:right w:val="none" w:sz="0" w:space="0" w:color="auto"/>
      </w:divBdr>
    </w:div>
    <w:div w:id="2026514986">
      <w:bodyDiv w:val="1"/>
      <w:marLeft w:val="0"/>
      <w:marRight w:val="0"/>
      <w:marTop w:val="0"/>
      <w:marBottom w:val="0"/>
      <w:divBdr>
        <w:top w:val="none" w:sz="0" w:space="0" w:color="auto"/>
        <w:left w:val="none" w:sz="0" w:space="0" w:color="auto"/>
        <w:bottom w:val="none" w:sz="0" w:space="0" w:color="auto"/>
        <w:right w:val="none" w:sz="0" w:space="0" w:color="auto"/>
      </w:divBdr>
    </w:div>
    <w:div w:id="2065906891">
      <w:bodyDiv w:val="1"/>
      <w:marLeft w:val="0"/>
      <w:marRight w:val="0"/>
      <w:marTop w:val="0"/>
      <w:marBottom w:val="0"/>
      <w:divBdr>
        <w:top w:val="none" w:sz="0" w:space="0" w:color="auto"/>
        <w:left w:val="none" w:sz="0" w:space="0" w:color="auto"/>
        <w:bottom w:val="none" w:sz="0" w:space="0" w:color="auto"/>
        <w:right w:val="none" w:sz="0" w:space="0" w:color="auto"/>
      </w:divBdr>
      <w:divsChild>
        <w:div w:id="1161700017">
          <w:marLeft w:val="0"/>
          <w:marRight w:val="0"/>
          <w:marTop w:val="0"/>
          <w:marBottom w:val="0"/>
          <w:divBdr>
            <w:top w:val="none" w:sz="0" w:space="0" w:color="auto"/>
            <w:left w:val="none" w:sz="0" w:space="0" w:color="auto"/>
            <w:bottom w:val="none" w:sz="0" w:space="0" w:color="auto"/>
            <w:right w:val="none" w:sz="0" w:space="0" w:color="auto"/>
          </w:divBdr>
          <w:divsChild>
            <w:div w:id="1677070529">
              <w:marLeft w:val="0"/>
              <w:marRight w:val="0"/>
              <w:marTop w:val="0"/>
              <w:marBottom w:val="0"/>
              <w:divBdr>
                <w:top w:val="none" w:sz="0" w:space="0" w:color="auto"/>
                <w:left w:val="none" w:sz="0" w:space="0" w:color="auto"/>
                <w:bottom w:val="none" w:sz="0" w:space="0" w:color="auto"/>
                <w:right w:val="none" w:sz="0" w:space="0" w:color="auto"/>
              </w:divBdr>
              <w:divsChild>
                <w:div w:id="30238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7B8E01-D888-464F-B3E0-9E7561A8C8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3617</Words>
  <Characters>19898</Characters>
  <Application>Microsoft Office Word</Application>
  <DocSecurity>0</DocSecurity>
  <Lines>165</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Brenda Sarahi Gonzalez Dominguez</dc:creator>
  <cp:lastModifiedBy>Andrea Daniela Flores Chacon</cp:lastModifiedBy>
  <cp:revision>2</cp:revision>
  <dcterms:created xsi:type="dcterms:W3CDTF">2026-06-12T15:47:00Z</dcterms:created>
  <dcterms:modified xsi:type="dcterms:W3CDTF">2026-06-12T15:47:00Z</dcterms:modified>
</cp:coreProperties>
</file>