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1F698" w14:textId="77777777" w:rsidR="00C215C6" w:rsidRDefault="006A795D">
      <w:pPr>
        <w:spacing w:before="80" w:line="360" w:lineRule="auto"/>
        <w:ind w:left="20" w:right="2800"/>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1C6DD83F" w14:textId="77777777" w:rsidR="00C215C6" w:rsidRDefault="006A795D">
      <w:pPr>
        <w:spacing w:before="80" w:line="360" w:lineRule="auto"/>
        <w:ind w:left="20" w:right="3900"/>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3D0DB71D" w14:textId="77777777" w:rsidR="00C215C6" w:rsidRDefault="00C215C6">
      <w:pPr>
        <w:spacing w:before="80" w:line="360" w:lineRule="auto"/>
        <w:ind w:left="20" w:right="3900"/>
        <w:jc w:val="both"/>
        <w:rPr>
          <w:rFonts w:ascii="Montserrat" w:eastAsia="Montserrat" w:hAnsi="Montserrat" w:cs="Montserrat"/>
          <w:b/>
          <w:bCs/>
          <w:sz w:val="24"/>
          <w:szCs w:val="24"/>
        </w:rPr>
      </w:pPr>
    </w:p>
    <w:p w14:paraId="52369F49" w14:textId="77777777" w:rsidR="00C215C6" w:rsidRDefault="006A795D">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DIP. FRANCISCO ADRIÁN SÁNCHEZ VILLEGAS COORDINADOR DE LA BANCADA PARLAMENTARIA MOVIMIENTO CIUDADANO, DIP. AMÉRICA VICTORIA AGUILAR GIL, DIP. ALMA YESENIA PORTILLO LERMA INTEGRANTE DEL GRUPO PARLAMENTARIO MOVIMIENTO CIUDADANO, DIP. IRLANDA DOMINIQUE MÁRQUEZ</w:t>
      </w:r>
      <w:r>
        <w:rPr>
          <w:rFonts w:ascii="Montserrat" w:eastAsia="Montserrat" w:hAnsi="Montserrat" w:cs="Montserrat"/>
          <w:b/>
          <w:bCs/>
          <w:sz w:val="24"/>
          <w:szCs w:val="24"/>
        </w:rPr>
        <w:t xml:space="preserve"> NOLASCO REPRESENTANTE PARLAMENTARIO DEL PARTIDO DEL TRABAJO Y DIP. OCTAVIO JAVIER BORUNDA QUEVEDO REPRESENTANTE PARLAMENTARIO DEL PARTIDO VERDE ECOLOGISTA DE MÉXICO</w:t>
      </w:r>
      <w:r>
        <w:rPr>
          <w:rFonts w:ascii="Montserrat" w:eastAsia="Montserrat" w:hAnsi="Montserrat" w:cs="Montserrat"/>
          <w:sz w:val="24"/>
          <w:szCs w:val="24"/>
        </w:rPr>
        <w:t xml:space="preserve">, todas y todos integrantes de la Sexagésima Octava Legislatura del Honorable Congreso del </w:t>
      </w:r>
      <w:r>
        <w:rPr>
          <w:rFonts w:ascii="Montserrat" w:eastAsia="Montserrat" w:hAnsi="Montserrat" w:cs="Montserrat"/>
          <w:sz w:val="24"/>
          <w:szCs w:val="24"/>
        </w:rPr>
        <w:t>Estado de Chihuahua, con fundamento en lo dispuesto en los artículos 71, fracción III, de la Constitución Política de los Estados Unidos Mexicanos; 64, fracción III, de la Constitución Política del Estado de Chihuahua; 167, fracción I, y 170 de la Ley Orgá</w:t>
      </w:r>
      <w:r>
        <w:rPr>
          <w:rFonts w:ascii="Montserrat" w:eastAsia="Montserrat" w:hAnsi="Montserrat" w:cs="Montserrat"/>
          <w:sz w:val="24"/>
          <w:szCs w:val="24"/>
        </w:rPr>
        <w:t xml:space="preserve">nica del Poder Legislativo del Estado de Chihuahua; así como 75 y 76 del Reglamento Interior y de Prácticas Parlamentarias del Poder Legislativo, comparecemos ante esta Honorable Representación Popular para </w:t>
      </w:r>
      <w:proofErr w:type="spellStart"/>
      <w:r>
        <w:rPr>
          <w:rFonts w:ascii="Montserrat" w:eastAsia="Montserrat" w:hAnsi="Montserrat" w:cs="Montserrat"/>
          <w:sz w:val="24"/>
          <w:szCs w:val="24"/>
        </w:rPr>
        <w:t>presentariniciativa</w:t>
      </w:r>
      <w:proofErr w:type="spellEnd"/>
      <w:r>
        <w:rPr>
          <w:rFonts w:ascii="Montserrat" w:eastAsia="Montserrat" w:hAnsi="Montserrat" w:cs="Montserrat"/>
          <w:sz w:val="24"/>
          <w:szCs w:val="24"/>
        </w:rPr>
        <w:t xml:space="preserve"> con carácter de Decreto, con </w:t>
      </w:r>
      <w:r>
        <w:rPr>
          <w:rFonts w:ascii="Montserrat" w:eastAsia="Montserrat" w:hAnsi="Montserrat" w:cs="Montserrat"/>
          <w:sz w:val="24"/>
          <w:szCs w:val="24"/>
        </w:rPr>
        <w:t xml:space="preserve">el fin de reformar los artículos 8, numeral 3); 106, numeral 5), fracción IV; y 191, numeral 1), inciso a), y numeral 2), inciso b), de la Ley Electoral del Estado de Chihuahua; así como los artículos 17, 20 y 22, párrafo cuarto, del Código Municipal para </w:t>
      </w:r>
      <w:r>
        <w:rPr>
          <w:rFonts w:ascii="Montserrat" w:eastAsia="Montserrat" w:hAnsi="Montserrat" w:cs="Montserrat"/>
          <w:sz w:val="24"/>
          <w:szCs w:val="24"/>
        </w:rPr>
        <w:t xml:space="preserve">el Estado de Chihuahua, </w:t>
      </w:r>
      <w:r>
        <w:rPr>
          <w:rFonts w:ascii="Montserrat" w:eastAsia="Montserrat" w:hAnsi="Montserrat" w:cs="Montserrat"/>
          <w:b/>
          <w:bCs/>
          <w:sz w:val="24"/>
          <w:szCs w:val="24"/>
        </w:rPr>
        <w:t>a efecto de establecer el proceso para que la persona candidata a la Presidencia Municipal y su suplente puedan integrar la primera fórmula de la lista de Regidurías por el principio de representación proporcional, siempre que hayan</w:t>
      </w:r>
      <w:r>
        <w:rPr>
          <w:rFonts w:ascii="Montserrat" w:eastAsia="Montserrat" w:hAnsi="Montserrat" w:cs="Montserrat"/>
          <w:b/>
          <w:bCs/>
          <w:sz w:val="24"/>
          <w:szCs w:val="24"/>
        </w:rPr>
        <w:t xml:space="preserve"> sido registradas de manera expresa, y simultánea al registro de la planilla y de la lista correspondiente; armonizar la integración de los Ayuntamientos con el límite constitucional federal de hasta quince Regidurías, conservando la integración de los mun</w:t>
      </w:r>
      <w:r>
        <w:rPr>
          <w:rFonts w:ascii="Montserrat" w:eastAsia="Montserrat" w:hAnsi="Montserrat" w:cs="Montserrat"/>
          <w:b/>
          <w:bCs/>
          <w:sz w:val="24"/>
          <w:szCs w:val="24"/>
        </w:rPr>
        <w:t xml:space="preserve">icipios que ya se </w:t>
      </w:r>
      <w:r>
        <w:rPr>
          <w:rFonts w:ascii="Montserrat" w:eastAsia="Montserrat" w:hAnsi="Montserrat" w:cs="Montserrat"/>
          <w:b/>
          <w:bCs/>
          <w:sz w:val="24"/>
          <w:szCs w:val="24"/>
        </w:rPr>
        <w:lastRenderedPageBreak/>
        <w:t>encuentran dentro de dicho parámetro; y precisar que el voto de calidad de la persona titular de la Presidencia Municipal solo operará en votaciones que deban resolverse por mayoría simple, sin afectar mayorías absolutas, mayorías calific</w:t>
      </w:r>
      <w:r>
        <w:rPr>
          <w:rFonts w:ascii="Montserrat" w:eastAsia="Montserrat" w:hAnsi="Montserrat" w:cs="Montserrat"/>
          <w:b/>
          <w:bCs/>
          <w:sz w:val="24"/>
          <w:szCs w:val="24"/>
        </w:rPr>
        <w:t>adas o requisitos especiales de votación</w:t>
      </w:r>
      <w:r>
        <w:rPr>
          <w:rFonts w:ascii="Montserrat" w:eastAsia="Montserrat" w:hAnsi="Montserrat" w:cs="Montserrat"/>
          <w:sz w:val="24"/>
          <w:szCs w:val="24"/>
        </w:rPr>
        <w:t xml:space="preserve">, de conformidad con la siguiente: </w:t>
      </w:r>
    </w:p>
    <w:p w14:paraId="1489A5DD" w14:textId="77777777" w:rsidR="00C215C6" w:rsidRDefault="006A795D">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7FACC9CD" w14:textId="77777777" w:rsidR="00C215C6" w:rsidRDefault="00C215C6">
      <w:pPr>
        <w:spacing w:line="360" w:lineRule="auto"/>
        <w:jc w:val="center"/>
        <w:rPr>
          <w:rFonts w:ascii="Montserrat" w:eastAsia="Montserrat" w:hAnsi="Montserrat" w:cs="Montserrat"/>
          <w:b/>
          <w:bCs/>
          <w:sz w:val="24"/>
          <w:szCs w:val="24"/>
        </w:rPr>
      </w:pPr>
    </w:p>
    <w:p w14:paraId="22C6B85B"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Constitución Política de los Estados Unidos Mexicanos establece que la organización de las elecciones es una función estatal que se realiza a través del </w:t>
      </w:r>
      <w:r>
        <w:rPr>
          <w:rFonts w:ascii="Montserrat" w:eastAsia="Montserrat" w:hAnsi="Montserrat" w:cs="Montserrat"/>
          <w:sz w:val="24"/>
          <w:szCs w:val="24"/>
        </w:rPr>
        <w:t>Instituto Nacional Electoral y de los organismos públicos locales, bajo los principios rectores de certeza, legalidad, independencia, imparcialidad, máxima publicidad y objetividad, conforme al artículo 41, Base V, primer párrafo, y Apartado A, primer párr</w:t>
      </w:r>
      <w:r>
        <w:rPr>
          <w:rFonts w:ascii="Montserrat" w:eastAsia="Montserrat" w:hAnsi="Montserrat" w:cs="Montserrat"/>
          <w:sz w:val="24"/>
          <w:szCs w:val="24"/>
        </w:rPr>
        <w:t>afo. Asimismo, reconoce los derechos de la ciudadanía a votar y ser votada, este último en condiciones de paridad, en términos del artículo 35, fracciones I y II.</w:t>
      </w:r>
    </w:p>
    <w:p w14:paraId="3C9B50B4" w14:textId="77777777" w:rsidR="00C215C6" w:rsidRDefault="00C215C6">
      <w:pPr>
        <w:spacing w:before="240" w:after="240" w:line="360" w:lineRule="auto"/>
        <w:ind w:left="720"/>
        <w:jc w:val="both"/>
        <w:rPr>
          <w:rFonts w:ascii="Montserrat" w:eastAsia="Montserrat" w:hAnsi="Montserrat" w:cs="Montserrat"/>
          <w:sz w:val="24"/>
          <w:szCs w:val="24"/>
        </w:rPr>
      </w:pPr>
    </w:p>
    <w:p w14:paraId="2D73D478"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municipio libre constituye la base de la división territorial y de la organización políti</w:t>
      </w:r>
      <w:r>
        <w:rPr>
          <w:rFonts w:ascii="Montserrat" w:eastAsia="Montserrat" w:hAnsi="Montserrat" w:cs="Montserrat"/>
          <w:sz w:val="24"/>
          <w:szCs w:val="24"/>
        </w:rPr>
        <w:t>ca y administrativa de los estados. En ese sentido, el artículo 115 de la Constitución Política de los Estados Unidos Mexicanos dispone que cada Municipio será gobernado por un Ayuntamiento de elección popular directa, integrado por una Presidencia Municip</w:t>
      </w:r>
      <w:r>
        <w:rPr>
          <w:rFonts w:ascii="Montserrat" w:eastAsia="Montserrat" w:hAnsi="Montserrat" w:cs="Montserrat"/>
          <w:sz w:val="24"/>
          <w:szCs w:val="24"/>
        </w:rPr>
        <w:t>al, una Sindicatura y las Regidurías que correspondan conforme al marco constitucional y legal aplicable.</w:t>
      </w:r>
    </w:p>
    <w:p w14:paraId="4FAAD995" w14:textId="77777777" w:rsidR="00C215C6" w:rsidRDefault="00C215C6">
      <w:pPr>
        <w:spacing w:before="240" w:after="240" w:line="360" w:lineRule="auto"/>
        <w:ind w:left="720"/>
        <w:jc w:val="both"/>
        <w:rPr>
          <w:rFonts w:ascii="Montserrat" w:eastAsia="Montserrat" w:hAnsi="Montserrat" w:cs="Montserrat"/>
          <w:sz w:val="24"/>
          <w:szCs w:val="24"/>
        </w:rPr>
      </w:pPr>
    </w:p>
    <w:p w14:paraId="686A08BC"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Mediante Decreto publicado en el Diario Oficial de la Federación el 23 de abril de 2026, se reformó el artículo 115, fracción I, primer párrafo, de l</w:t>
      </w:r>
      <w:r>
        <w:rPr>
          <w:rFonts w:ascii="Montserrat" w:eastAsia="Montserrat" w:hAnsi="Montserrat" w:cs="Montserrat"/>
          <w:sz w:val="24"/>
          <w:szCs w:val="24"/>
        </w:rPr>
        <w:t xml:space="preserve">a Constitución Política de los Estados Unidos Mexicanos, para establecer </w:t>
      </w:r>
      <w:r>
        <w:rPr>
          <w:rFonts w:ascii="Montserrat" w:eastAsia="Montserrat" w:hAnsi="Montserrat" w:cs="Montserrat"/>
          <w:sz w:val="24"/>
          <w:szCs w:val="24"/>
        </w:rPr>
        <w:lastRenderedPageBreak/>
        <w:t>que cada Municipio será gobernado por un Ayuntamiento de elección popular directa, integrado por una Presidencia Municipal, una Sindicatura y hasta quince Regidurías, de conformidad c</w:t>
      </w:r>
      <w:r>
        <w:rPr>
          <w:rFonts w:ascii="Montserrat" w:eastAsia="Montserrat" w:hAnsi="Montserrat" w:cs="Montserrat"/>
          <w:sz w:val="24"/>
          <w:szCs w:val="24"/>
        </w:rPr>
        <w:t>on los principios de paridad de género vertical y horizontal, perspectiva de género e igualdad sustantiva en el acceso, integración y ejercicio del poder público municipal.</w:t>
      </w:r>
    </w:p>
    <w:p w14:paraId="46DE0BCF" w14:textId="77777777" w:rsidR="00C215C6" w:rsidRDefault="00C215C6">
      <w:pPr>
        <w:spacing w:before="240" w:after="240" w:line="360" w:lineRule="auto"/>
        <w:ind w:left="720"/>
        <w:jc w:val="both"/>
        <w:rPr>
          <w:rFonts w:ascii="Montserrat" w:eastAsia="Montserrat" w:hAnsi="Montserrat" w:cs="Montserrat"/>
          <w:sz w:val="24"/>
          <w:szCs w:val="24"/>
        </w:rPr>
      </w:pPr>
    </w:p>
    <w:p w14:paraId="4F77D32C"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Dicha reforma constitucional federal introdujo un nuevo parámetro de regularidad c</w:t>
      </w:r>
      <w:r>
        <w:rPr>
          <w:rFonts w:ascii="Montserrat" w:eastAsia="Montserrat" w:hAnsi="Montserrat" w:cs="Montserrat"/>
          <w:sz w:val="24"/>
          <w:szCs w:val="24"/>
        </w:rPr>
        <w:t>onstitucional para la integración de los Ayuntamientos. En consecuencia, la presente iniciativa no parte de la premisa de que la legislación local vigente hubiera sido inconstitucional con anterioridad a dicha reforma, pues bajo el régimen constitucional p</w:t>
      </w:r>
      <w:r>
        <w:rPr>
          <w:rFonts w:ascii="Montserrat" w:eastAsia="Montserrat" w:hAnsi="Montserrat" w:cs="Montserrat"/>
          <w:sz w:val="24"/>
          <w:szCs w:val="24"/>
        </w:rPr>
        <w:t>revio las legislaturas locales contaban con libertad configurativa para determinar la integración de sus Ayuntamientos. Lo que esta iniciativa propone es armonizar la legislación del Estado de Chihuahua con el nuevo límite constitucional federal de hasta q</w:t>
      </w:r>
      <w:r>
        <w:rPr>
          <w:rFonts w:ascii="Montserrat" w:eastAsia="Montserrat" w:hAnsi="Montserrat" w:cs="Montserrat"/>
          <w:sz w:val="24"/>
          <w:szCs w:val="24"/>
        </w:rPr>
        <w:t>uince Regidurías.</w:t>
      </w:r>
    </w:p>
    <w:p w14:paraId="42ED2A0F" w14:textId="77777777" w:rsidR="00C215C6" w:rsidRDefault="00C215C6">
      <w:pPr>
        <w:spacing w:before="240" w:after="240" w:line="360" w:lineRule="auto"/>
        <w:ind w:left="720"/>
        <w:jc w:val="both"/>
        <w:rPr>
          <w:rFonts w:ascii="Montserrat" w:eastAsia="Montserrat" w:hAnsi="Montserrat" w:cs="Montserrat"/>
          <w:sz w:val="24"/>
          <w:szCs w:val="24"/>
        </w:rPr>
      </w:pPr>
    </w:p>
    <w:p w14:paraId="1F734A95"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régimen transitorio del Decreto federal referido establece que el Congreso de la Unión y las legislaturas de las entidades federativas deberán armonizar su marco jurídico para adecuarlo al contenido de la reforma. Asimismo, prevé que </w:t>
      </w:r>
      <w:r>
        <w:rPr>
          <w:rFonts w:ascii="Montserrat" w:eastAsia="Montserrat" w:hAnsi="Montserrat" w:cs="Montserrat"/>
          <w:sz w:val="24"/>
          <w:szCs w:val="24"/>
        </w:rPr>
        <w:t>la nueva integración de los Ayuntamientos surtirá efectos a partir del periodo administrativo municipal subsecuente en la entidad federativa correspondiente, y que los Ayuntamientos que cuenten con un número de Regidurías menor a quince conservarán su inte</w:t>
      </w:r>
      <w:r>
        <w:rPr>
          <w:rFonts w:ascii="Montserrat" w:eastAsia="Montserrat" w:hAnsi="Montserrat" w:cs="Montserrat"/>
          <w:sz w:val="24"/>
          <w:szCs w:val="24"/>
        </w:rPr>
        <w:t xml:space="preserve">gración actual, salvo los casos en que se requiera alguna modificación por criterios de variación poblacional u </w:t>
      </w:r>
      <w:r>
        <w:rPr>
          <w:rFonts w:ascii="Montserrat" w:eastAsia="Montserrat" w:hAnsi="Montserrat" w:cs="Montserrat"/>
          <w:sz w:val="24"/>
          <w:szCs w:val="24"/>
        </w:rPr>
        <w:lastRenderedPageBreak/>
        <w:t>otros requisitos conforme a las constituciones y leyes de las entidades federativas.</w:t>
      </w:r>
    </w:p>
    <w:p w14:paraId="2500F465" w14:textId="77777777" w:rsidR="00C215C6" w:rsidRDefault="00C215C6">
      <w:pPr>
        <w:spacing w:before="240" w:after="240" w:line="360" w:lineRule="auto"/>
        <w:ind w:left="720"/>
        <w:jc w:val="both"/>
        <w:rPr>
          <w:rFonts w:ascii="Montserrat" w:eastAsia="Montserrat" w:hAnsi="Montserrat" w:cs="Montserrat"/>
          <w:sz w:val="24"/>
          <w:szCs w:val="24"/>
        </w:rPr>
      </w:pPr>
    </w:p>
    <w:p w14:paraId="30AC9E5C"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 partir de ese marco, la presente iniciativa adopta un cr</w:t>
      </w:r>
      <w:r>
        <w:rPr>
          <w:rFonts w:ascii="Montserrat" w:eastAsia="Montserrat" w:hAnsi="Montserrat" w:cs="Montserrat"/>
          <w:sz w:val="24"/>
          <w:szCs w:val="24"/>
        </w:rPr>
        <w:t>iterio de adecuación constitucional, racionalización orgánica y proporcionalidad democrática. Por ello, se propone ajustar la integración de los grupos de municipios que actualmente exceden el límite constitucional federal de quince Regidurías, y conservar</w:t>
      </w:r>
      <w:r>
        <w:rPr>
          <w:rFonts w:ascii="Montserrat" w:eastAsia="Montserrat" w:hAnsi="Montserrat" w:cs="Montserrat"/>
          <w:sz w:val="24"/>
          <w:szCs w:val="24"/>
        </w:rPr>
        <w:t xml:space="preserve"> la integración de aquellos municipios que ya se encuentran dentro de dicho parámetro.</w:t>
      </w:r>
    </w:p>
    <w:p w14:paraId="6943F6D4" w14:textId="77777777" w:rsidR="00C215C6" w:rsidRDefault="00C215C6">
      <w:pPr>
        <w:spacing w:before="240" w:after="240" w:line="360" w:lineRule="auto"/>
        <w:ind w:left="720"/>
        <w:jc w:val="both"/>
        <w:rPr>
          <w:rFonts w:ascii="Montserrat" w:eastAsia="Montserrat" w:hAnsi="Montserrat" w:cs="Montserrat"/>
          <w:sz w:val="24"/>
          <w:szCs w:val="24"/>
        </w:rPr>
      </w:pPr>
    </w:p>
    <w:p w14:paraId="6F6100D3"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Este criterio permite cumplir con el mandato constitucional federal sin afectar de manera innecesaria la representación política en los municipios que no rebasan el lím</w:t>
      </w:r>
      <w:r>
        <w:rPr>
          <w:rFonts w:ascii="Montserrat" w:eastAsia="Montserrat" w:hAnsi="Montserrat" w:cs="Montserrat"/>
          <w:sz w:val="24"/>
          <w:szCs w:val="24"/>
        </w:rPr>
        <w:t>ite establecido por la Constitución General. Asimismo, reconoce que, dentro del techo constitucional de hasta quince Regidurías, la legislatura local conserva libertad configurativa para determinar el número de integrantes de los Ayuntamientos, siempre que</w:t>
      </w:r>
      <w:r>
        <w:rPr>
          <w:rFonts w:ascii="Montserrat" w:eastAsia="Montserrat" w:hAnsi="Montserrat" w:cs="Montserrat"/>
          <w:sz w:val="24"/>
          <w:szCs w:val="24"/>
        </w:rPr>
        <w:t xml:space="preserve"> lo haga mediante reglas generales, razonables, proporcionales y compatibles con los principios democráticos y de representación política.</w:t>
      </w:r>
    </w:p>
    <w:p w14:paraId="77698860" w14:textId="77777777" w:rsidR="00C215C6" w:rsidRDefault="00C215C6">
      <w:pPr>
        <w:spacing w:before="240" w:after="240" w:line="360" w:lineRule="auto"/>
        <w:ind w:left="720"/>
        <w:jc w:val="both"/>
        <w:rPr>
          <w:rFonts w:ascii="Montserrat" w:eastAsia="Montserrat" w:hAnsi="Montserrat" w:cs="Montserrat"/>
          <w:sz w:val="24"/>
          <w:szCs w:val="24"/>
        </w:rPr>
      </w:pPr>
    </w:p>
    <w:p w14:paraId="26A1B01B" w14:textId="77777777" w:rsidR="00C215C6" w:rsidRDefault="006A795D">
      <w:pPr>
        <w:numPr>
          <w:ilvl w:val="0"/>
          <w:numId w:val="2"/>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En el ámbito local, la Constitución Política del Estado de Chihuahua ubica el ejercicio del Gobierno Municipal en los Ayuntamientos, electos popular y directamente, integrados por una Presidencia Municipal, una Sindicatura y el número de Regidurías que det</w:t>
      </w:r>
      <w:r>
        <w:rPr>
          <w:rFonts w:ascii="Montserrat" w:eastAsia="Montserrat" w:hAnsi="Montserrat" w:cs="Montserrat"/>
          <w:sz w:val="24"/>
          <w:szCs w:val="24"/>
        </w:rPr>
        <w:t xml:space="preserve">ermine la ley, con sus respectivas suplencias. Asimismo, prevé que los Ayuntamientos se integrarán también con Regidurías electas por el principio de </w:t>
      </w:r>
      <w:r>
        <w:rPr>
          <w:rFonts w:ascii="Montserrat" w:eastAsia="Montserrat" w:hAnsi="Montserrat" w:cs="Montserrat"/>
          <w:sz w:val="24"/>
          <w:szCs w:val="24"/>
        </w:rPr>
        <w:lastRenderedPageBreak/>
        <w:t xml:space="preserve">representación proporcional, en el número que determine la ley, y que dicha ley regulará el procedimiento </w:t>
      </w:r>
      <w:r>
        <w:rPr>
          <w:rFonts w:ascii="Montserrat" w:eastAsia="Montserrat" w:hAnsi="Montserrat" w:cs="Montserrat"/>
          <w:sz w:val="24"/>
          <w:szCs w:val="24"/>
        </w:rPr>
        <w:t>de asignación correspondiente, tomando en cuenta el índice demográfico y las condiciones socioeconómicas de cada municipio.</w:t>
      </w:r>
    </w:p>
    <w:p w14:paraId="23EDBE92" w14:textId="77777777" w:rsidR="00C215C6" w:rsidRDefault="006A795D">
      <w:pPr>
        <w:numPr>
          <w:ilvl w:val="0"/>
          <w:numId w:val="2"/>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De lo anterior se desprende que la Constitución local remite expresamente a la ley la determinación del número de Regidurías y el pr</w:t>
      </w:r>
      <w:r>
        <w:rPr>
          <w:rFonts w:ascii="Montserrat" w:eastAsia="Montserrat" w:hAnsi="Montserrat" w:cs="Montserrat"/>
          <w:sz w:val="24"/>
          <w:szCs w:val="24"/>
        </w:rPr>
        <w:t>ocedimiento de asignación de aquellas electas por el principio de representación proporcional.</w:t>
      </w:r>
    </w:p>
    <w:p w14:paraId="72B4BACE" w14:textId="77777777" w:rsidR="00C215C6" w:rsidRDefault="00C215C6">
      <w:pPr>
        <w:spacing w:before="240" w:after="240" w:line="360" w:lineRule="auto"/>
        <w:ind w:left="720"/>
        <w:jc w:val="both"/>
        <w:rPr>
          <w:rFonts w:ascii="Montserrat" w:eastAsia="Montserrat" w:hAnsi="Montserrat" w:cs="Montserrat"/>
          <w:sz w:val="24"/>
          <w:szCs w:val="24"/>
        </w:rPr>
      </w:pPr>
    </w:p>
    <w:p w14:paraId="1A6F73E3"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Actualmente, la integración municipal se encuentra regulada de manera fragmentada y técnicamente incompleta. El Código Municipal para el Estado de Chihuahua est</w:t>
      </w:r>
      <w:r>
        <w:rPr>
          <w:rFonts w:ascii="Montserrat" w:eastAsia="Montserrat" w:hAnsi="Montserrat" w:cs="Montserrat"/>
          <w:sz w:val="24"/>
          <w:szCs w:val="24"/>
        </w:rPr>
        <w:t>ablece, en su artículo 17, que el Ayuntamiento se integra por la Presidencia Municipal, la Sindicatura y el número de Regidurías electas por el principio de mayoría relativa conforme a cuatro grupos de municipios; sin embargo, el Ayuntamiento también se in</w:t>
      </w:r>
      <w:r>
        <w:rPr>
          <w:rFonts w:ascii="Montserrat" w:eastAsia="Montserrat" w:hAnsi="Montserrat" w:cs="Montserrat"/>
          <w:sz w:val="24"/>
          <w:szCs w:val="24"/>
        </w:rPr>
        <w:t>tegra por Regidurías electas por el principio de representación proporcional, cuyo número y procedimiento de asignación se encuentran previstos en la Ley Electoral del Estado de Chihuahua. Esta técnica legislativa puede generar una lectura incompleta de la</w:t>
      </w:r>
      <w:r>
        <w:rPr>
          <w:rFonts w:ascii="Montserrat" w:eastAsia="Montserrat" w:hAnsi="Montserrat" w:cs="Montserrat"/>
          <w:sz w:val="24"/>
          <w:szCs w:val="24"/>
        </w:rPr>
        <w:t xml:space="preserve"> integración real de los Ayuntamientos.</w:t>
      </w:r>
    </w:p>
    <w:p w14:paraId="40BD9977" w14:textId="77777777" w:rsidR="00C215C6" w:rsidRDefault="00C215C6">
      <w:pPr>
        <w:spacing w:before="240" w:after="240" w:line="360" w:lineRule="auto"/>
        <w:ind w:left="720"/>
        <w:jc w:val="both"/>
        <w:rPr>
          <w:rFonts w:ascii="Montserrat" w:eastAsia="Montserrat" w:hAnsi="Montserrat" w:cs="Montserrat"/>
          <w:sz w:val="24"/>
          <w:szCs w:val="24"/>
        </w:rPr>
      </w:pPr>
    </w:p>
    <w:p w14:paraId="44B54771"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ello, resulta conveniente que el Código Municipal no se limite a señalar el número de Regidurías electas por el principio de mayoría relativa, sino que refleje de manera completa la integración de los Ayuntamien</w:t>
      </w:r>
      <w:r>
        <w:rPr>
          <w:rFonts w:ascii="Montserrat" w:eastAsia="Montserrat" w:hAnsi="Montserrat" w:cs="Montserrat"/>
          <w:sz w:val="24"/>
          <w:szCs w:val="24"/>
        </w:rPr>
        <w:t xml:space="preserve">tos, incorporando también las Regidurías que correspondan por el principio de representación proporcional. La fórmula, el procedimiento y la prelación para su asignación deben permanecer en </w:t>
      </w:r>
      <w:r>
        <w:rPr>
          <w:rFonts w:ascii="Montserrat" w:eastAsia="Montserrat" w:hAnsi="Montserrat" w:cs="Montserrat"/>
          <w:sz w:val="24"/>
          <w:szCs w:val="24"/>
        </w:rPr>
        <w:lastRenderedPageBreak/>
        <w:t>la Ley Electoral del Estado de Chihuahua, por tratarse de la norma</w:t>
      </w:r>
      <w:r>
        <w:rPr>
          <w:rFonts w:ascii="Montserrat" w:eastAsia="Montserrat" w:hAnsi="Montserrat" w:cs="Montserrat"/>
          <w:sz w:val="24"/>
          <w:szCs w:val="24"/>
        </w:rPr>
        <w:t xml:space="preserve"> especializada en la materia.</w:t>
      </w:r>
    </w:p>
    <w:p w14:paraId="79829263" w14:textId="77777777" w:rsidR="00C215C6" w:rsidRDefault="00C215C6">
      <w:pPr>
        <w:spacing w:before="240" w:after="240" w:line="360" w:lineRule="auto"/>
        <w:ind w:left="720"/>
        <w:jc w:val="both"/>
        <w:rPr>
          <w:rFonts w:ascii="Montserrat" w:eastAsia="Montserrat" w:hAnsi="Montserrat" w:cs="Montserrat"/>
          <w:sz w:val="24"/>
          <w:szCs w:val="24"/>
        </w:rPr>
      </w:pPr>
    </w:p>
    <w:p w14:paraId="2136E617" w14:textId="77777777" w:rsidR="00C215C6" w:rsidRDefault="00C215C6">
      <w:pPr>
        <w:spacing w:before="240" w:after="240" w:line="360" w:lineRule="auto"/>
        <w:jc w:val="both"/>
        <w:rPr>
          <w:rFonts w:ascii="Montserrat" w:eastAsia="Montserrat" w:hAnsi="Montserrat" w:cs="Montserrat"/>
          <w:sz w:val="24"/>
          <w:szCs w:val="24"/>
        </w:rPr>
      </w:pPr>
    </w:p>
    <w:tbl>
      <w:tblPr>
        <w:tblStyle w:val="a"/>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665"/>
        <w:gridCol w:w="1110"/>
        <w:gridCol w:w="1680"/>
        <w:gridCol w:w="1440"/>
        <w:gridCol w:w="1455"/>
      </w:tblGrid>
      <w:tr w:rsidR="00C215C6" w14:paraId="1B1DB32B" w14:textId="77777777">
        <w:trPr>
          <w:trHeight w:val="1545"/>
        </w:trPr>
        <w:tc>
          <w:tcPr>
            <w:tcW w:w="15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25B93A"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Fracción del artículo 17 del Código Municipal</w:t>
            </w:r>
          </w:p>
        </w:tc>
        <w:tc>
          <w:tcPr>
            <w:tcW w:w="166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C3FBABE"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Integración vigente de regidurías</w:t>
            </w:r>
          </w:p>
        </w:tc>
        <w:tc>
          <w:tcPr>
            <w:tcW w:w="11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3EBC83E" w14:textId="77777777" w:rsidR="00C215C6" w:rsidRDefault="006A795D">
            <w:pPr>
              <w:spacing w:after="160"/>
              <w:jc w:val="center"/>
              <w:rPr>
                <w:rFonts w:ascii="Montserrat" w:eastAsia="Montserrat" w:hAnsi="Montserrat" w:cs="Montserrat"/>
                <w:b/>
                <w:bCs/>
              </w:rPr>
            </w:pPr>
            <w:proofErr w:type="gramStart"/>
            <w:r>
              <w:rPr>
                <w:rFonts w:ascii="Montserrat" w:eastAsia="Montserrat" w:hAnsi="Montserrat" w:cs="Montserrat"/>
                <w:b/>
                <w:bCs/>
              </w:rPr>
              <w:t>Total</w:t>
            </w:r>
            <w:proofErr w:type="gramEnd"/>
            <w:r>
              <w:rPr>
                <w:rFonts w:ascii="Montserrat" w:eastAsia="Montserrat" w:hAnsi="Montserrat" w:cs="Montserrat"/>
                <w:b/>
                <w:bCs/>
              </w:rPr>
              <w:t xml:space="preserve"> vigente</w:t>
            </w:r>
          </w:p>
        </w:tc>
        <w:tc>
          <w:tcPr>
            <w:tcW w:w="168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76DB55D"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Integración propuesta de regidurías</w:t>
            </w:r>
          </w:p>
        </w:tc>
        <w:tc>
          <w:tcPr>
            <w:tcW w:w="1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6D3652A" w14:textId="77777777" w:rsidR="00C215C6" w:rsidRDefault="006A795D">
            <w:pPr>
              <w:spacing w:after="160"/>
              <w:jc w:val="center"/>
              <w:rPr>
                <w:rFonts w:ascii="Montserrat" w:eastAsia="Montserrat" w:hAnsi="Montserrat" w:cs="Montserrat"/>
                <w:b/>
                <w:bCs/>
              </w:rPr>
            </w:pPr>
            <w:proofErr w:type="gramStart"/>
            <w:r>
              <w:rPr>
                <w:rFonts w:ascii="Montserrat" w:eastAsia="Montserrat" w:hAnsi="Montserrat" w:cs="Montserrat"/>
                <w:b/>
                <w:bCs/>
              </w:rPr>
              <w:t>Total</w:t>
            </w:r>
            <w:proofErr w:type="gramEnd"/>
            <w:r>
              <w:rPr>
                <w:rFonts w:ascii="Montserrat" w:eastAsia="Montserrat" w:hAnsi="Montserrat" w:cs="Montserrat"/>
                <w:b/>
                <w:bCs/>
              </w:rPr>
              <w:t xml:space="preserve"> propuesto</w:t>
            </w:r>
          </w:p>
        </w:tc>
        <w:tc>
          <w:tcPr>
            <w:tcW w:w="145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6DCAE76"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Reducción</w:t>
            </w:r>
          </w:p>
        </w:tc>
      </w:tr>
      <w:tr w:rsidR="00C215C6" w14:paraId="714CA718" w14:textId="77777777">
        <w:trPr>
          <w:trHeight w:val="795"/>
        </w:trPr>
        <w:tc>
          <w:tcPr>
            <w:tcW w:w="15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D6F4B57"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Fracción I</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11AA36D4" w14:textId="77777777" w:rsidR="00C215C6" w:rsidRDefault="006A795D">
            <w:pPr>
              <w:spacing w:after="160"/>
              <w:jc w:val="center"/>
              <w:rPr>
                <w:rFonts w:ascii="Montserrat" w:eastAsia="Montserrat" w:hAnsi="Montserrat" w:cs="Montserrat"/>
              </w:rPr>
            </w:pPr>
            <w:r>
              <w:rPr>
                <w:rFonts w:ascii="Montserrat" w:eastAsia="Montserrat" w:hAnsi="Montserrat" w:cs="Montserrat"/>
              </w:rPr>
              <w:t>11 MR + 9 RP</w:t>
            </w:r>
          </w:p>
        </w:tc>
        <w:tc>
          <w:tcPr>
            <w:tcW w:w="1110" w:type="dxa"/>
            <w:tcBorders>
              <w:top w:val="nil"/>
              <w:left w:val="nil"/>
              <w:bottom w:val="single" w:sz="4" w:space="0" w:color="000000"/>
              <w:right w:val="single" w:sz="4" w:space="0" w:color="000000"/>
            </w:tcBorders>
            <w:tcMar>
              <w:top w:w="0" w:type="dxa"/>
              <w:left w:w="100" w:type="dxa"/>
              <w:bottom w:w="0" w:type="dxa"/>
              <w:right w:w="100" w:type="dxa"/>
            </w:tcMar>
          </w:tcPr>
          <w:p w14:paraId="4A061DE9"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20</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67B644A4" w14:textId="77777777" w:rsidR="00C215C6" w:rsidRDefault="006A795D">
            <w:pPr>
              <w:spacing w:after="160"/>
              <w:jc w:val="center"/>
              <w:rPr>
                <w:rFonts w:ascii="Montserrat" w:eastAsia="Montserrat" w:hAnsi="Montserrat" w:cs="Montserrat"/>
              </w:rPr>
            </w:pPr>
            <w:r>
              <w:rPr>
                <w:rFonts w:ascii="Montserrat" w:eastAsia="Montserrat" w:hAnsi="Montserrat" w:cs="Montserrat"/>
              </w:rPr>
              <w:t xml:space="preserve">8 MR </w:t>
            </w:r>
            <w:proofErr w:type="gramStart"/>
            <w:r>
              <w:rPr>
                <w:rFonts w:ascii="Montserrat" w:eastAsia="Montserrat" w:hAnsi="Montserrat" w:cs="Montserrat"/>
              </w:rPr>
              <w:t>+  7</w:t>
            </w:r>
            <w:proofErr w:type="gramEnd"/>
            <w:r>
              <w:rPr>
                <w:rFonts w:ascii="Montserrat" w:eastAsia="Montserrat" w:hAnsi="Montserrat" w:cs="Montserrat"/>
              </w:rPr>
              <w:t xml:space="preserve"> RP</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56742EFA"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15</w:t>
            </w:r>
          </w:p>
        </w:tc>
        <w:tc>
          <w:tcPr>
            <w:tcW w:w="1455" w:type="dxa"/>
            <w:tcBorders>
              <w:top w:val="nil"/>
              <w:left w:val="nil"/>
              <w:bottom w:val="single" w:sz="4" w:space="0" w:color="000000"/>
              <w:right w:val="single" w:sz="4" w:space="0" w:color="000000"/>
            </w:tcBorders>
            <w:tcMar>
              <w:top w:w="0" w:type="dxa"/>
              <w:left w:w="100" w:type="dxa"/>
              <w:bottom w:w="0" w:type="dxa"/>
              <w:right w:w="100" w:type="dxa"/>
            </w:tcMar>
          </w:tcPr>
          <w:p w14:paraId="423B2023"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-5</w:t>
            </w:r>
          </w:p>
        </w:tc>
      </w:tr>
      <w:tr w:rsidR="00C215C6" w14:paraId="4E5102E1" w14:textId="77777777">
        <w:trPr>
          <w:trHeight w:val="795"/>
        </w:trPr>
        <w:tc>
          <w:tcPr>
            <w:tcW w:w="15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4B32F65"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Fracción II</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092DE9EC" w14:textId="77777777" w:rsidR="00C215C6" w:rsidRDefault="006A795D">
            <w:pPr>
              <w:spacing w:after="160"/>
              <w:jc w:val="center"/>
              <w:rPr>
                <w:rFonts w:ascii="Montserrat" w:eastAsia="Montserrat" w:hAnsi="Montserrat" w:cs="Montserrat"/>
              </w:rPr>
            </w:pPr>
            <w:r>
              <w:rPr>
                <w:rFonts w:ascii="Montserrat" w:eastAsia="Montserrat" w:hAnsi="Montserrat" w:cs="Montserrat"/>
              </w:rPr>
              <w:t>9 MR + 7 RP</w:t>
            </w:r>
          </w:p>
        </w:tc>
        <w:tc>
          <w:tcPr>
            <w:tcW w:w="1110" w:type="dxa"/>
            <w:tcBorders>
              <w:top w:val="nil"/>
              <w:left w:val="nil"/>
              <w:bottom w:val="single" w:sz="4" w:space="0" w:color="000000"/>
              <w:right w:val="single" w:sz="4" w:space="0" w:color="000000"/>
            </w:tcBorders>
            <w:tcMar>
              <w:top w:w="0" w:type="dxa"/>
              <w:left w:w="100" w:type="dxa"/>
              <w:bottom w:w="0" w:type="dxa"/>
              <w:right w:w="100" w:type="dxa"/>
            </w:tcMar>
          </w:tcPr>
          <w:p w14:paraId="4173A700"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16</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0CDA818C" w14:textId="77777777" w:rsidR="00C215C6" w:rsidRDefault="006A795D">
            <w:pPr>
              <w:spacing w:after="160"/>
              <w:jc w:val="center"/>
              <w:rPr>
                <w:rFonts w:ascii="Montserrat" w:eastAsia="Montserrat" w:hAnsi="Montserrat" w:cs="Montserrat"/>
              </w:rPr>
            </w:pPr>
            <w:r>
              <w:rPr>
                <w:rFonts w:ascii="Montserrat" w:eastAsia="Montserrat" w:hAnsi="Montserrat" w:cs="Montserrat"/>
              </w:rPr>
              <w:t>7 MR + 6 RP</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35A88378"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13</w:t>
            </w:r>
          </w:p>
        </w:tc>
        <w:tc>
          <w:tcPr>
            <w:tcW w:w="1455" w:type="dxa"/>
            <w:tcBorders>
              <w:top w:val="nil"/>
              <w:left w:val="nil"/>
              <w:bottom w:val="single" w:sz="4" w:space="0" w:color="000000"/>
              <w:right w:val="single" w:sz="4" w:space="0" w:color="000000"/>
            </w:tcBorders>
            <w:tcMar>
              <w:top w:w="0" w:type="dxa"/>
              <w:left w:w="100" w:type="dxa"/>
              <w:bottom w:w="0" w:type="dxa"/>
              <w:right w:w="100" w:type="dxa"/>
            </w:tcMar>
          </w:tcPr>
          <w:p w14:paraId="1CC8617F"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-3</w:t>
            </w:r>
          </w:p>
        </w:tc>
      </w:tr>
      <w:tr w:rsidR="00C215C6" w14:paraId="62308FE6" w14:textId="77777777">
        <w:trPr>
          <w:trHeight w:val="795"/>
        </w:trPr>
        <w:tc>
          <w:tcPr>
            <w:tcW w:w="15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4E83EFE"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Fracción III</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2CC5542A" w14:textId="77777777" w:rsidR="00C215C6" w:rsidRDefault="006A795D">
            <w:pPr>
              <w:spacing w:after="160"/>
              <w:jc w:val="center"/>
              <w:rPr>
                <w:rFonts w:ascii="Montserrat" w:eastAsia="Montserrat" w:hAnsi="Montserrat" w:cs="Montserrat"/>
              </w:rPr>
            </w:pPr>
            <w:r>
              <w:rPr>
                <w:rFonts w:ascii="Montserrat" w:eastAsia="Montserrat" w:hAnsi="Montserrat" w:cs="Montserrat"/>
              </w:rPr>
              <w:t>7 MR + hasta 5 RP</w:t>
            </w:r>
          </w:p>
        </w:tc>
        <w:tc>
          <w:tcPr>
            <w:tcW w:w="1110" w:type="dxa"/>
            <w:tcBorders>
              <w:top w:val="nil"/>
              <w:left w:val="nil"/>
              <w:bottom w:val="single" w:sz="4" w:space="0" w:color="000000"/>
              <w:right w:val="single" w:sz="4" w:space="0" w:color="000000"/>
            </w:tcBorders>
            <w:tcMar>
              <w:top w:w="0" w:type="dxa"/>
              <w:left w:w="100" w:type="dxa"/>
              <w:bottom w:w="0" w:type="dxa"/>
              <w:right w:w="100" w:type="dxa"/>
            </w:tcMar>
          </w:tcPr>
          <w:p w14:paraId="293AAA72"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12</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4AA9B36D" w14:textId="77777777" w:rsidR="00C215C6" w:rsidRDefault="006A795D">
            <w:pPr>
              <w:spacing w:after="160"/>
              <w:jc w:val="center"/>
              <w:rPr>
                <w:rFonts w:ascii="Montserrat" w:eastAsia="Montserrat" w:hAnsi="Montserrat" w:cs="Montserrat"/>
              </w:rPr>
            </w:pPr>
            <w:r>
              <w:rPr>
                <w:rFonts w:ascii="Montserrat" w:eastAsia="Montserrat" w:hAnsi="Montserrat" w:cs="Montserrat"/>
              </w:rPr>
              <w:t>7 MR + hasta 5 RP</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6B553888"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12</w:t>
            </w:r>
          </w:p>
        </w:tc>
        <w:tc>
          <w:tcPr>
            <w:tcW w:w="1455" w:type="dxa"/>
            <w:tcBorders>
              <w:top w:val="nil"/>
              <w:left w:val="nil"/>
              <w:bottom w:val="single" w:sz="4" w:space="0" w:color="000000"/>
              <w:right w:val="single" w:sz="4" w:space="0" w:color="000000"/>
            </w:tcBorders>
            <w:tcMar>
              <w:top w:w="0" w:type="dxa"/>
              <w:left w:w="100" w:type="dxa"/>
              <w:bottom w:w="0" w:type="dxa"/>
              <w:right w:w="100" w:type="dxa"/>
            </w:tcMar>
          </w:tcPr>
          <w:p w14:paraId="3F66B4BD"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0</w:t>
            </w:r>
          </w:p>
        </w:tc>
      </w:tr>
      <w:tr w:rsidR="00C215C6" w14:paraId="52A9D7C3" w14:textId="77777777">
        <w:trPr>
          <w:trHeight w:val="795"/>
        </w:trPr>
        <w:tc>
          <w:tcPr>
            <w:tcW w:w="15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C0D5134"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Fracción IV</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25F13240" w14:textId="77777777" w:rsidR="00C215C6" w:rsidRDefault="006A795D">
            <w:pPr>
              <w:spacing w:after="160"/>
              <w:jc w:val="center"/>
              <w:rPr>
                <w:rFonts w:ascii="Montserrat" w:eastAsia="Montserrat" w:hAnsi="Montserrat" w:cs="Montserrat"/>
              </w:rPr>
            </w:pPr>
            <w:r>
              <w:rPr>
                <w:rFonts w:ascii="Montserrat" w:eastAsia="Montserrat" w:hAnsi="Montserrat" w:cs="Montserrat"/>
              </w:rPr>
              <w:t>5 MR + hasta 3 RP</w:t>
            </w:r>
          </w:p>
        </w:tc>
        <w:tc>
          <w:tcPr>
            <w:tcW w:w="1110" w:type="dxa"/>
            <w:tcBorders>
              <w:top w:val="nil"/>
              <w:left w:val="nil"/>
              <w:bottom w:val="single" w:sz="4" w:space="0" w:color="000000"/>
              <w:right w:val="single" w:sz="4" w:space="0" w:color="000000"/>
            </w:tcBorders>
            <w:tcMar>
              <w:top w:w="0" w:type="dxa"/>
              <w:left w:w="100" w:type="dxa"/>
              <w:bottom w:w="0" w:type="dxa"/>
              <w:right w:w="100" w:type="dxa"/>
            </w:tcMar>
          </w:tcPr>
          <w:p w14:paraId="31218C8E"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8</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6F19EC1D" w14:textId="77777777" w:rsidR="00C215C6" w:rsidRDefault="006A795D">
            <w:pPr>
              <w:spacing w:after="160"/>
              <w:jc w:val="center"/>
              <w:rPr>
                <w:rFonts w:ascii="Montserrat" w:eastAsia="Montserrat" w:hAnsi="Montserrat" w:cs="Montserrat"/>
              </w:rPr>
            </w:pPr>
            <w:r>
              <w:rPr>
                <w:rFonts w:ascii="Montserrat" w:eastAsia="Montserrat" w:hAnsi="Montserrat" w:cs="Montserrat"/>
              </w:rPr>
              <w:t>5 MR + hasta 3 RP</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50840E25"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8</w:t>
            </w:r>
          </w:p>
        </w:tc>
        <w:tc>
          <w:tcPr>
            <w:tcW w:w="1455" w:type="dxa"/>
            <w:tcBorders>
              <w:top w:val="nil"/>
              <w:left w:val="nil"/>
              <w:bottom w:val="single" w:sz="4" w:space="0" w:color="000000"/>
              <w:right w:val="single" w:sz="4" w:space="0" w:color="000000"/>
            </w:tcBorders>
            <w:tcMar>
              <w:top w:w="0" w:type="dxa"/>
              <w:left w:w="100" w:type="dxa"/>
              <w:bottom w:w="0" w:type="dxa"/>
              <w:right w:w="100" w:type="dxa"/>
            </w:tcMar>
          </w:tcPr>
          <w:p w14:paraId="751F73C9" w14:textId="77777777" w:rsidR="00C215C6" w:rsidRDefault="006A795D">
            <w:pPr>
              <w:spacing w:after="160"/>
              <w:jc w:val="center"/>
              <w:rPr>
                <w:rFonts w:ascii="Montserrat" w:eastAsia="Montserrat" w:hAnsi="Montserrat" w:cs="Montserrat"/>
                <w:b/>
                <w:bCs/>
              </w:rPr>
            </w:pPr>
            <w:r>
              <w:rPr>
                <w:rFonts w:ascii="Montserrat" w:eastAsia="Montserrat" w:hAnsi="Montserrat" w:cs="Montserrat"/>
                <w:b/>
                <w:bCs/>
              </w:rPr>
              <w:t>0</w:t>
            </w:r>
          </w:p>
        </w:tc>
      </w:tr>
    </w:tbl>
    <w:p w14:paraId="58C7237D" w14:textId="77777777" w:rsidR="00C215C6" w:rsidRDefault="00C215C6">
      <w:pPr>
        <w:spacing w:line="360" w:lineRule="auto"/>
        <w:jc w:val="both"/>
        <w:rPr>
          <w:rFonts w:ascii="Montserrat" w:eastAsia="Montserrat" w:hAnsi="Montserrat" w:cs="Montserrat"/>
          <w:sz w:val="24"/>
          <w:szCs w:val="24"/>
        </w:rPr>
      </w:pPr>
    </w:p>
    <w:p w14:paraId="6AA94F78" w14:textId="77777777" w:rsidR="00C215C6" w:rsidRDefault="00C215C6">
      <w:pPr>
        <w:spacing w:line="360" w:lineRule="auto"/>
        <w:jc w:val="both"/>
        <w:rPr>
          <w:rFonts w:ascii="Montserrat" w:eastAsia="Montserrat" w:hAnsi="Montserrat" w:cs="Montserrat"/>
          <w:sz w:val="24"/>
          <w:szCs w:val="24"/>
        </w:rPr>
      </w:pPr>
    </w:p>
    <w:p w14:paraId="7C5A9F5C"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Como se advierte, en los municipios comprendidos en la fracción I del artículo 17 del Código Municipal, la integración vigente puede alcanzar veinte Regidurías, por lo que resulta indispensable su ajuste al nuevo límite constitucional federal. Para tales m</w:t>
      </w:r>
      <w:r>
        <w:rPr>
          <w:rFonts w:ascii="Montserrat" w:eastAsia="Montserrat" w:hAnsi="Montserrat" w:cs="Montserrat"/>
          <w:sz w:val="24"/>
          <w:szCs w:val="24"/>
        </w:rPr>
        <w:t>unicipios se propone una integración de ocho Regidurías de mayoría relativa y hasta siete Regidurías de representación proporcional, con lo cual el Ayuntamiento podrá integrarse hasta con quince Regidurías.</w:t>
      </w:r>
    </w:p>
    <w:p w14:paraId="3BA0746C" w14:textId="77777777" w:rsidR="00C215C6" w:rsidRDefault="00C215C6">
      <w:pPr>
        <w:spacing w:before="240" w:after="240" w:line="360" w:lineRule="auto"/>
        <w:ind w:left="720"/>
        <w:jc w:val="both"/>
        <w:rPr>
          <w:rFonts w:ascii="Montserrat" w:eastAsia="Montserrat" w:hAnsi="Montserrat" w:cs="Montserrat"/>
          <w:sz w:val="24"/>
          <w:szCs w:val="24"/>
        </w:rPr>
      </w:pPr>
    </w:p>
    <w:p w14:paraId="159F3192"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En los municipios comprendidos en la fracción II, la integración vigente puede alcanzar dieciséis Regidurías, por lo que también se requiere una adecuación. En este caso, se propone una integración de siete Regidurías de mayoría relativa y hasta seis Regid</w:t>
      </w:r>
      <w:r>
        <w:rPr>
          <w:rFonts w:ascii="Montserrat" w:eastAsia="Montserrat" w:hAnsi="Montserrat" w:cs="Montserrat"/>
          <w:sz w:val="24"/>
          <w:szCs w:val="24"/>
        </w:rPr>
        <w:t>urías de representación proporcional, para un total de hasta trece Regidurías. Esta fórmula se ubica dentro del límite constitucional federal y responde a un criterio de racionalización institucional, funcionalidad deliberativa y equilibrio entre represent</w:t>
      </w:r>
      <w:r>
        <w:rPr>
          <w:rFonts w:ascii="Montserrat" w:eastAsia="Montserrat" w:hAnsi="Montserrat" w:cs="Montserrat"/>
          <w:sz w:val="24"/>
          <w:szCs w:val="24"/>
        </w:rPr>
        <w:t>ación política y eficiencia en la integración de los cabildos.</w:t>
      </w:r>
    </w:p>
    <w:p w14:paraId="173D7BD1" w14:textId="77777777" w:rsidR="00C215C6" w:rsidRDefault="00C215C6">
      <w:pPr>
        <w:spacing w:before="240" w:after="240" w:line="360" w:lineRule="auto"/>
        <w:ind w:left="720"/>
        <w:jc w:val="both"/>
        <w:rPr>
          <w:rFonts w:ascii="Montserrat" w:eastAsia="Montserrat" w:hAnsi="Montserrat" w:cs="Montserrat"/>
          <w:sz w:val="24"/>
          <w:szCs w:val="24"/>
        </w:rPr>
      </w:pPr>
    </w:p>
    <w:p w14:paraId="2CC3C93C"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cambio, los municipios comprendidos en las fracciones III y IV del artículo 17 del Código Municipal ya se encuentran por debajo del límite constitucional federal. Por esa razón, se propone </w:t>
      </w:r>
      <w:r>
        <w:rPr>
          <w:rFonts w:ascii="Montserrat" w:eastAsia="Montserrat" w:hAnsi="Montserrat" w:cs="Montserrat"/>
          <w:sz w:val="24"/>
          <w:szCs w:val="24"/>
        </w:rPr>
        <w:t>mantener su integración actual.</w:t>
      </w:r>
    </w:p>
    <w:p w14:paraId="6E0BC122" w14:textId="77777777" w:rsidR="00C215C6" w:rsidRDefault="00C215C6">
      <w:pPr>
        <w:spacing w:before="240" w:after="240" w:line="360" w:lineRule="auto"/>
        <w:ind w:left="720"/>
        <w:jc w:val="both"/>
        <w:rPr>
          <w:rFonts w:ascii="Montserrat" w:eastAsia="Montserrat" w:hAnsi="Montserrat" w:cs="Montserrat"/>
          <w:sz w:val="24"/>
          <w:szCs w:val="24"/>
        </w:rPr>
      </w:pPr>
    </w:p>
    <w:p w14:paraId="53FD3A59"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Además de la armonización numérica de los Ayuntamientos, la presente iniciativa atiende una segunda cuestión de certeza y representación democrática. La legislación vigente no regula la posibilidad de que la persona candida</w:t>
      </w:r>
      <w:r>
        <w:rPr>
          <w:rFonts w:ascii="Montserrat" w:eastAsia="Montserrat" w:hAnsi="Montserrat" w:cs="Montserrat"/>
          <w:sz w:val="24"/>
          <w:szCs w:val="24"/>
        </w:rPr>
        <w:t>ta a la Presidencia Municipal y su suplente puedan integrar la lista de Regidurías por el principio de representación proporcional cuando su planilla no obtenga el triunfo, pero conserve derecho a Regidurías conforme a la votación recibida.</w:t>
      </w:r>
    </w:p>
    <w:p w14:paraId="34B4520F" w14:textId="77777777" w:rsidR="00C215C6" w:rsidRDefault="00C215C6">
      <w:pPr>
        <w:spacing w:before="240" w:after="240" w:line="360" w:lineRule="auto"/>
        <w:ind w:left="720"/>
        <w:jc w:val="both"/>
        <w:rPr>
          <w:rFonts w:ascii="Montserrat" w:eastAsia="Montserrat" w:hAnsi="Montserrat" w:cs="Montserrat"/>
          <w:sz w:val="24"/>
          <w:szCs w:val="24"/>
        </w:rPr>
      </w:pPr>
    </w:p>
    <w:p w14:paraId="04BCC83E" w14:textId="77777777" w:rsidR="00C215C6" w:rsidRDefault="006A795D">
      <w:pPr>
        <w:numPr>
          <w:ilvl w:val="0"/>
          <w:numId w:val="2"/>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Quien encabeza</w:t>
      </w:r>
      <w:r>
        <w:rPr>
          <w:rFonts w:ascii="Montserrat" w:eastAsia="Montserrat" w:hAnsi="Montserrat" w:cs="Montserrat"/>
          <w:sz w:val="24"/>
          <w:szCs w:val="24"/>
        </w:rPr>
        <w:t xml:space="preserve"> una planilla a la Presidencia Municipal representa ante la ciudadanía un proyecto político municipal. Si dicha opción no obtiene la mayoría, pero alcanza respaldo suficiente para acceder al Cabildo por el principio de representación proporcional, resulta </w:t>
      </w:r>
      <w:r>
        <w:rPr>
          <w:rFonts w:ascii="Montserrat" w:eastAsia="Montserrat" w:hAnsi="Montserrat" w:cs="Montserrat"/>
          <w:sz w:val="24"/>
          <w:szCs w:val="24"/>
        </w:rPr>
        <w:t xml:space="preserve">razonable que la </w:t>
      </w:r>
      <w:r>
        <w:rPr>
          <w:rFonts w:ascii="Montserrat" w:eastAsia="Montserrat" w:hAnsi="Montserrat" w:cs="Montserrat"/>
          <w:sz w:val="24"/>
          <w:szCs w:val="24"/>
        </w:rPr>
        <w:lastRenderedPageBreak/>
        <w:t>persona que encabezó ese proyecto pueda participar en el órgano deliberativo municipal. Sin embargo, esa posibilidad debe regularse bajo lineamientos claros, previos, públicos y compatibles con los principios de certeza, paridad, legalidad</w:t>
      </w:r>
      <w:r>
        <w:rPr>
          <w:rFonts w:ascii="Montserrat" w:eastAsia="Montserrat" w:hAnsi="Montserrat" w:cs="Montserrat"/>
          <w:sz w:val="24"/>
          <w:szCs w:val="24"/>
        </w:rPr>
        <w:t xml:space="preserve"> y respeto al orden de prelación.</w:t>
      </w:r>
    </w:p>
    <w:p w14:paraId="595AAE3D" w14:textId="77777777" w:rsidR="00C215C6" w:rsidRDefault="006A795D">
      <w:pPr>
        <w:numPr>
          <w:ilvl w:val="0"/>
          <w:numId w:val="2"/>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ello, propone que la persona candidata a la Presidencia Municipal y su suplente solo puedan integrar la primera fórmula de la lista de Regidurías por el principio de representación proporcional cuando hayan sido regist</w:t>
      </w:r>
      <w:r>
        <w:rPr>
          <w:rFonts w:ascii="Montserrat" w:eastAsia="Montserrat" w:hAnsi="Montserrat" w:cs="Montserrat"/>
          <w:sz w:val="24"/>
          <w:szCs w:val="24"/>
        </w:rPr>
        <w:t>radas de manera expresa y simultánea al registro de la planilla y de la lista correspondiente.</w:t>
      </w:r>
    </w:p>
    <w:p w14:paraId="06DB5173" w14:textId="77777777" w:rsidR="00C215C6" w:rsidRDefault="00C215C6">
      <w:pPr>
        <w:spacing w:before="240" w:after="240" w:line="360" w:lineRule="auto"/>
        <w:ind w:left="720"/>
        <w:jc w:val="both"/>
        <w:rPr>
          <w:rFonts w:ascii="Montserrat" w:eastAsia="Montserrat" w:hAnsi="Montserrat" w:cs="Montserrat"/>
          <w:sz w:val="24"/>
          <w:szCs w:val="24"/>
        </w:rPr>
      </w:pPr>
    </w:p>
    <w:p w14:paraId="26D062D9"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Esta regla protege la certeza del proceso electoral y los derechos político-electorales de quienes integren la lista de Regidurías de representación proporciona</w:t>
      </w:r>
      <w:r>
        <w:rPr>
          <w:rFonts w:ascii="Montserrat" w:eastAsia="Montserrat" w:hAnsi="Montserrat" w:cs="Montserrat"/>
          <w:sz w:val="24"/>
          <w:szCs w:val="24"/>
        </w:rPr>
        <w:t xml:space="preserve">l, pues la lista deberá quedar definida desde el momento del registro. </w:t>
      </w:r>
    </w:p>
    <w:p w14:paraId="236CEFE8" w14:textId="77777777" w:rsidR="00C215C6" w:rsidRDefault="00C215C6">
      <w:pPr>
        <w:spacing w:before="240" w:after="240" w:line="360" w:lineRule="auto"/>
        <w:ind w:left="720"/>
        <w:jc w:val="both"/>
        <w:rPr>
          <w:rFonts w:ascii="Montserrat" w:eastAsia="Montserrat" w:hAnsi="Montserrat" w:cs="Montserrat"/>
          <w:sz w:val="24"/>
          <w:szCs w:val="24"/>
        </w:rPr>
      </w:pPr>
    </w:p>
    <w:p w14:paraId="253C5F4A"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Tratándose de coaliciones y candidaturas comunes, la iniciativa también introduce una regla de certeza. El convenio respectivo deberá señalar expresamente si la fórmula de Presidencia</w:t>
      </w:r>
      <w:r>
        <w:rPr>
          <w:rFonts w:ascii="Montserrat" w:eastAsia="Montserrat" w:hAnsi="Montserrat" w:cs="Montserrat"/>
          <w:sz w:val="24"/>
          <w:szCs w:val="24"/>
        </w:rPr>
        <w:t xml:space="preserve"> Municipal integrará una lista de representación proporcional, el partido político de origen o </w:t>
      </w:r>
      <w:proofErr w:type="spellStart"/>
      <w:r>
        <w:rPr>
          <w:rFonts w:ascii="Montserrat" w:eastAsia="Montserrat" w:hAnsi="Montserrat" w:cs="Montserrat"/>
          <w:sz w:val="24"/>
          <w:szCs w:val="24"/>
        </w:rPr>
        <w:t>siglado</w:t>
      </w:r>
      <w:proofErr w:type="spellEnd"/>
      <w:r>
        <w:rPr>
          <w:rFonts w:ascii="Montserrat" w:eastAsia="Montserrat" w:hAnsi="Montserrat" w:cs="Montserrat"/>
          <w:sz w:val="24"/>
          <w:szCs w:val="24"/>
        </w:rPr>
        <w:t xml:space="preserve"> de la candidatura y la lista en que quedará registrada. En ningún caso una misma fórmula podrá registrarse simultáneamente en más de una lista de represe</w:t>
      </w:r>
      <w:r>
        <w:rPr>
          <w:rFonts w:ascii="Montserrat" w:eastAsia="Montserrat" w:hAnsi="Montserrat" w:cs="Montserrat"/>
          <w:sz w:val="24"/>
          <w:szCs w:val="24"/>
        </w:rPr>
        <w:t>ntación proporcional. Con ello se evita que una misma candidatura pueda ser utilizada por distintos partidos coaligados para efectos de asignación de Regidurías.</w:t>
      </w:r>
    </w:p>
    <w:p w14:paraId="182062B7" w14:textId="77777777" w:rsidR="00C215C6" w:rsidRDefault="00C215C6">
      <w:pPr>
        <w:spacing w:before="240" w:after="240" w:line="360" w:lineRule="auto"/>
        <w:ind w:left="720"/>
        <w:jc w:val="both"/>
        <w:rPr>
          <w:rFonts w:ascii="Montserrat" w:eastAsia="Montserrat" w:hAnsi="Montserrat" w:cs="Montserrat"/>
          <w:sz w:val="24"/>
          <w:szCs w:val="24"/>
        </w:rPr>
      </w:pPr>
    </w:p>
    <w:p w14:paraId="2D77CF3D"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Asimismo, se propone ajustar la regla relativa al porcentaje de coincidencia entre la planill</w:t>
      </w:r>
      <w:r>
        <w:rPr>
          <w:rFonts w:ascii="Montserrat" w:eastAsia="Montserrat" w:hAnsi="Montserrat" w:cs="Montserrat"/>
          <w:sz w:val="24"/>
          <w:szCs w:val="24"/>
        </w:rPr>
        <w:t>a de mayoría relativa y la lista de representación proporcional. El porcentaje vigente del cuarenta y cinco por ciento puede generar dificultades de cálculo, particularmente en listas pequeñas. Por ello, se propone sustituirlo por una regla más clara del c</w:t>
      </w:r>
      <w:r>
        <w:rPr>
          <w:rFonts w:ascii="Montserrat" w:eastAsia="Montserrat" w:hAnsi="Montserrat" w:cs="Montserrat"/>
          <w:sz w:val="24"/>
          <w:szCs w:val="24"/>
        </w:rPr>
        <w:t>incuenta por ciento de las fórmulas registradas, precisando que, cuando el resultado arroje una fracción, se estará al número entero inmediato superior.</w:t>
      </w:r>
    </w:p>
    <w:p w14:paraId="685618F2" w14:textId="77777777" w:rsidR="00C215C6" w:rsidRDefault="00C215C6">
      <w:pPr>
        <w:spacing w:before="240" w:after="240" w:line="360" w:lineRule="auto"/>
        <w:ind w:left="720"/>
        <w:jc w:val="both"/>
        <w:rPr>
          <w:rFonts w:ascii="Montserrat" w:eastAsia="Montserrat" w:hAnsi="Montserrat" w:cs="Montserrat"/>
          <w:sz w:val="24"/>
          <w:szCs w:val="24"/>
        </w:rPr>
      </w:pPr>
    </w:p>
    <w:p w14:paraId="4A07E82F"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iniciativa establece expresamente que toda fórmula integrada por personas postuladas en la planilla</w:t>
      </w:r>
      <w:r>
        <w:rPr>
          <w:rFonts w:ascii="Montserrat" w:eastAsia="Montserrat" w:hAnsi="Montserrat" w:cs="Montserrat"/>
          <w:sz w:val="24"/>
          <w:szCs w:val="24"/>
        </w:rPr>
        <w:t xml:space="preserve"> de mayoría relativa deberá computarse para dicho porcentaje, incluida la fórmula de Presidencia Municipal cuando sea registrada en la lista de representación proporcional. Esto preserva la finalidad de la regla y evita que la incorporación de dicha candid</w:t>
      </w:r>
      <w:r>
        <w:rPr>
          <w:rFonts w:ascii="Montserrat" w:eastAsia="Montserrat" w:hAnsi="Montserrat" w:cs="Montserrat"/>
          <w:sz w:val="24"/>
          <w:szCs w:val="24"/>
        </w:rPr>
        <w:t>atura desnaturalice el límite de coincidencia entre ambas listas.</w:t>
      </w:r>
    </w:p>
    <w:p w14:paraId="2C633EF9" w14:textId="77777777" w:rsidR="00C215C6" w:rsidRDefault="00C215C6">
      <w:pPr>
        <w:spacing w:before="240" w:after="240" w:line="360" w:lineRule="auto"/>
        <w:ind w:left="720"/>
        <w:jc w:val="both"/>
        <w:rPr>
          <w:rFonts w:ascii="Montserrat" w:eastAsia="Montserrat" w:hAnsi="Montserrat" w:cs="Montserrat"/>
          <w:sz w:val="24"/>
          <w:szCs w:val="24"/>
        </w:rPr>
      </w:pPr>
    </w:p>
    <w:p w14:paraId="76739F82"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iniciativa también precisa el alcance del voto de calidad de la persona titular de la Presidencia Municipal. El Código Municipal ya reconoce dicha figura, pero su regulación puede mejorarse para evitar interpretaciones que permitan utilizarla indebidame</w:t>
      </w:r>
      <w:r>
        <w:rPr>
          <w:rFonts w:ascii="Montserrat" w:eastAsia="Montserrat" w:hAnsi="Montserrat" w:cs="Montserrat"/>
          <w:sz w:val="24"/>
          <w:szCs w:val="24"/>
        </w:rPr>
        <w:t>nte para completar mayorías reforzadas.</w:t>
      </w:r>
    </w:p>
    <w:p w14:paraId="4CBB4240" w14:textId="77777777" w:rsidR="00C215C6" w:rsidRDefault="00C215C6">
      <w:pPr>
        <w:spacing w:before="240" w:after="240" w:line="360" w:lineRule="auto"/>
        <w:ind w:left="720"/>
        <w:jc w:val="both"/>
        <w:rPr>
          <w:rFonts w:ascii="Montserrat" w:eastAsia="Montserrat" w:hAnsi="Montserrat" w:cs="Montserrat"/>
          <w:sz w:val="24"/>
          <w:szCs w:val="24"/>
        </w:rPr>
      </w:pPr>
    </w:p>
    <w:p w14:paraId="46E96D30"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ese sentido, se propone establecer que el voto de calidad solo operará en votaciones que deban resolverse por mayoría simple. Dicho voto será determinante para definir el sentido de la votación en caso de empate,</w:t>
      </w:r>
      <w:r>
        <w:rPr>
          <w:rFonts w:ascii="Montserrat" w:eastAsia="Montserrat" w:hAnsi="Montserrat" w:cs="Montserrat"/>
          <w:sz w:val="24"/>
          <w:szCs w:val="24"/>
        </w:rPr>
        <w:t xml:space="preserve"> </w:t>
      </w:r>
      <w:r>
        <w:rPr>
          <w:rFonts w:ascii="Montserrat" w:eastAsia="Montserrat" w:hAnsi="Montserrat" w:cs="Montserrat"/>
          <w:sz w:val="24"/>
          <w:szCs w:val="24"/>
        </w:rPr>
        <w:lastRenderedPageBreak/>
        <w:t>pero no podrá computarse para alcanzar mayorías absolutas, mayorías calificadas ni requisitos especiales de votación previstos en la Constitución Política de los Estados Unidos Mexicanos, la Constitución Política del Estado de Chihuahua, el Código Municip</w:t>
      </w:r>
      <w:r>
        <w:rPr>
          <w:rFonts w:ascii="Montserrat" w:eastAsia="Montserrat" w:hAnsi="Montserrat" w:cs="Montserrat"/>
          <w:sz w:val="24"/>
          <w:szCs w:val="24"/>
        </w:rPr>
        <w:t>al u otras disposiciones aplicables. Además, el empate y el ejercicio del voto de calidad deberán hacerse constar en el acta correspondiente.</w:t>
      </w:r>
    </w:p>
    <w:p w14:paraId="040E9F69" w14:textId="77777777" w:rsidR="00C215C6" w:rsidRDefault="00C215C6">
      <w:pPr>
        <w:spacing w:before="240" w:after="240" w:line="360" w:lineRule="auto"/>
        <w:ind w:left="720"/>
        <w:jc w:val="both"/>
        <w:rPr>
          <w:rFonts w:ascii="Montserrat" w:eastAsia="Montserrat" w:hAnsi="Montserrat" w:cs="Montserrat"/>
          <w:sz w:val="24"/>
          <w:szCs w:val="24"/>
        </w:rPr>
      </w:pPr>
    </w:p>
    <w:p w14:paraId="400631DF"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esta reforma se busca armonizar la legislación del Estado de Chihuahua con el nuevo parámetro constitucional </w:t>
      </w:r>
      <w:r>
        <w:rPr>
          <w:rFonts w:ascii="Montserrat" w:eastAsia="Montserrat" w:hAnsi="Montserrat" w:cs="Montserrat"/>
          <w:sz w:val="24"/>
          <w:szCs w:val="24"/>
        </w:rPr>
        <w:t>federal; ajustar la integración de los Ayuntamientos conforme a criterios de proporcionalidad, funcionalidad institucional y representación democrática; establecer reglas claras para la participación de la candidatura a la Presidencia Municipal en la lista</w:t>
      </w:r>
      <w:r>
        <w:rPr>
          <w:rFonts w:ascii="Montserrat" w:eastAsia="Montserrat" w:hAnsi="Montserrat" w:cs="Montserrat"/>
          <w:sz w:val="24"/>
          <w:szCs w:val="24"/>
        </w:rPr>
        <w:t xml:space="preserve"> de Regidurías de representación proporcional; y delimitar técnicamente el voto de calidad de la Presidencia Municipal.</w:t>
      </w:r>
    </w:p>
    <w:p w14:paraId="48B410BA" w14:textId="77777777" w:rsidR="00C215C6" w:rsidRDefault="00C215C6">
      <w:pPr>
        <w:spacing w:before="240" w:after="240" w:line="360" w:lineRule="auto"/>
        <w:ind w:left="720"/>
        <w:jc w:val="both"/>
        <w:rPr>
          <w:rFonts w:ascii="Montserrat" w:eastAsia="Montserrat" w:hAnsi="Montserrat" w:cs="Montserrat"/>
          <w:sz w:val="24"/>
          <w:szCs w:val="24"/>
        </w:rPr>
      </w:pPr>
    </w:p>
    <w:p w14:paraId="3EF28BCF"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objetivo es cumplir con el mandato constitucional federal de manera responsable, dentro del margen de configuración legislativa de la entidad federativa, evitando afectaciones innecesarias en los municipios que ya se encuentran dentro del límite de quin</w:t>
      </w:r>
      <w:r>
        <w:rPr>
          <w:rFonts w:ascii="Montserrat" w:eastAsia="Montserrat" w:hAnsi="Montserrat" w:cs="Montserrat"/>
          <w:sz w:val="24"/>
          <w:szCs w:val="24"/>
        </w:rPr>
        <w:t>ce Regidurías y racionalizando la integración de aquellos que actualmente lo exceden. Tampoco se busca alterar de manera posterior las listas de representación proporcional, sino permitir que, desde el registro, los partidos políticos, coaliciones, candida</w:t>
      </w:r>
      <w:r>
        <w:rPr>
          <w:rFonts w:ascii="Montserrat" w:eastAsia="Montserrat" w:hAnsi="Montserrat" w:cs="Montserrat"/>
          <w:sz w:val="24"/>
          <w:szCs w:val="24"/>
        </w:rPr>
        <w:t>turas comunes y candidaturas independientes puedan definir con certeza si la persona candidata a la Presidencia Municipal integrará la primera fórmula de la lista respectiva.</w:t>
      </w:r>
    </w:p>
    <w:p w14:paraId="79EA4EAD" w14:textId="77777777" w:rsidR="00C215C6" w:rsidRDefault="00C215C6">
      <w:pPr>
        <w:spacing w:before="240" w:after="240" w:line="360" w:lineRule="auto"/>
        <w:ind w:left="720"/>
        <w:jc w:val="both"/>
        <w:rPr>
          <w:rFonts w:ascii="Montserrat" w:eastAsia="Montserrat" w:hAnsi="Montserrat" w:cs="Montserrat"/>
          <w:sz w:val="24"/>
          <w:szCs w:val="24"/>
        </w:rPr>
      </w:pPr>
    </w:p>
    <w:p w14:paraId="2CD931D1"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municipio debe ser un espacio de representación democrática, deliberación efe</w:t>
      </w:r>
      <w:r>
        <w:rPr>
          <w:rFonts w:ascii="Montserrat" w:eastAsia="Montserrat" w:hAnsi="Montserrat" w:cs="Montserrat"/>
          <w:sz w:val="24"/>
          <w:szCs w:val="24"/>
        </w:rPr>
        <w:t>ctiva, control público y responsabilidad institucional. Un Ayuntamiento funcional no es necesariamente aquel que multiplica cargos, sino aquel que integra pluralidad, respeta el voto ciudadano, cumple los principios constitucionales y toma decisiones con c</w:t>
      </w:r>
      <w:r>
        <w:rPr>
          <w:rFonts w:ascii="Montserrat" w:eastAsia="Montserrat" w:hAnsi="Montserrat" w:cs="Montserrat"/>
          <w:sz w:val="24"/>
          <w:szCs w:val="24"/>
        </w:rPr>
        <w:t>erteza jurídica.</w:t>
      </w:r>
    </w:p>
    <w:p w14:paraId="2358F937" w14:textId="77777777" w:rsidR="00C215C6" w:rsidRDefault="00C215C6">
      <w:pPr>
        <w:spacing w:before="240" w:after="240" w:line="360" w:lineRule="auto"/>
        <w:ind w:left="720"/>
        <w:jc w:val="both"/>
        <w:rPr>
          <w:rFonts w:ascii="Montserrat" w:eastAsia="Montserrat" w:hAnsi="Montserrat" w:cs="Montserrat"/>
          <w:sz w:val="24"/>
          <w:szCs w:val="24"/>
        </w:rPr>
      </w:pPr>
    </w:p>
    <w:p w14:paraId="275D881A" w14:textId="77777777" w:rsidR="00C215C6" w:rsidRDefault="006A795D">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por lo anterior que se propone reformar los artículos 8, numeral 3); 106, numeral 5), fracción IV; y 191, numeral 1), inciso a), y numeral 2), inciso b), de la Ley Electoral del Estado de Chihuahua; así como los artículos 17, 20 y 22, </w:t>
      </w:r>
      <w:r>
        <w:rPr>
          <w:rFonts w:ascii="Montserrat" w:eastAsia="Montserrat" w:hAnsi="Montserrat" w:cs="Montserrat"/>
          <w:sz w:val="24"/>
          <w:szCs w:val="24"/>
        </w:rPr>
        <w:t>párrafo cuarto, del Código Municipal para el Estado de Chihuahua, a efecto de regular el registro expreso, y simultáneo de la persona candidata a la Presidencia Municipal y su suplente en la primera fórmula de la lista de Regidurías por el principio de rep</w:t>
      </w:r>
      <w:r>
        <w:rPr>
          <w:rFonts w:ascii="Montserrat" w:eastAsia="Montserrat" w:hAnsi="Montserrat" w:cs="Montserrat"/>
          <w:sz w:val="24"/>
          <w:szCs w:val="24"/>
        </w:rPr>
        <w:t>resentación proporcional; adecuar la integración de los Ayuntamientos al límite constitucional federal de hasta quince Regidurías; conservar la integración de los municipios que ya se encuentran dentro de dicho límite; racionalizar la integración de aquell</w:t>
      </w:r>
      <w:r>
        <w:rPr>
          <w:rFonts w:ascii="Montserrat" w:eastAsia="Montserrat" w:hAnsi="Montserrat" w:cs="Montserrat"/>
          <w:sz w:val="24"/>
          <w:szCs w:val="24"/>
        </w:rPr>
        <w:t>os que actualmente lo exceden; preservar la representación proporcional donde resulte posible; y precisar el alcance del voto de calidad de la persona titular de la Presidencia Municipal en las votaciones que deban resolverse por mayoría simple.</w:t>
      </w:r>
    </w:p>
    <w:p w14:paraId="4A3B0E1C" w14:textId="77777777" w:rsidR="00C215C6" w:rsidRDefault="00C215C6">
      <w:pPr>
        <w:spacing w:line="360" w:lineRule="auto"/>
        <w:jc w:val="both"/>
        <w:rPr>
          <w:rFonts w:ascii="Montserrat" w:eastAsia="Montserrat" w:hAnsi="Montserrat" w:cs="Montserrat"/>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215C6" w14:paraId="7907C3E5" w14:textId="77777777">
        <w:tc>
          <w:tcPr>
            <w:tcW w:w="4680" w:type="dxa"/>
            <w:shd w:val="clear" w:color="auto" w:fill="auto"/>
            <w:tcMar>
              <w:top w:w="100" w:type="dxa"/>
              <w:left w:w="100" w:type="dxa"/>
              <w:bottom w:w="100" w:type="dxa"/>
              <w:right w:w="100" w:type="dxa"/>
            </w:tcMar>
          </w:tcPr>
          <w:p w14:paraId="569918A5" w14:textId="77777777" w:rsidR="00C215C6" w:rsidRDefault="006A795D">
            <w:pPr>
              <w:widowControl w:val="0"/>
              <w:pBdr>
                <w:top w:val="nil"/>
                <w:left w:val="nil"/>
                <w:bottom w:val="nil"/>
                <w:right w:val="nil"/>
                <w:between w:val="nil"/>
              </w:pBd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TEXTO VIG</w:t>
            </w:r>
            <w:r>
              <w:rPr>
                <w:rFonts w:ascii="Montserrat" w:eastAsia="Montserrat" w:hAnsi="Montserrat" w:cs="Montserrat"/>
                <w:b/>
                <w:bCs/>
                <w:sz w:val="24"/>
                <w:szCs w:val="24"/>
              </w:rPr>
              <w:t>ENTE</w:t>
            </w:r>
          </w:p>
        </w:tc>
        <w:tc>
          <w:tcPr>
            <w:tcW w:w="4680" w:type="dxa"/>
            <w:shd w:val="clear" w:color="auto" w:fill="auto"/>
            <w:tcMar>
              <w:top w:w="100" w:type="dxa"/>
              <w:left w:w="100" w:type="dxa"/>
              <w:bottom w:w="100" w:type="dxa"/>
              <w:right w:w="100" w:type="dxa"/>
            </w:tcMar>
          </w:tcPr>
          <w:p w14:paraId="4A534EED" w14:textId="77777777" w:rsidR="00C215C6" w:rsidRDefault="006A795D">
            <w:pPr>
              <w:widowControl w:val="0"/>
              <w:pBdr>
                <w:top w:val="nil"/>
                <w:left w:val="nil"/>
                <w:bottom w:val="nil"/>
                <w:right w:val="nil"/>
                <w:between w:val="nil"/>
              </w:pBd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REFORMA</w:t>
            </w:r>
          </w:p>
        </w:tc>
      </w:tr>
      <w:tr w:rsidR="00C215C6" w14:paraId="3D5F1F19" w14:textId="77777777">
        <w:trPr>
          <w:trHeight w:val="440"/>
        </w:trPr>
        <w:tc>
          <w:tcPr>
            <w:tcW w:w="9360" w:type="dxa"/>
            <w:gridSpan w:val="2"/>
            <w:shd w:val="clear" w:color="auto" w:fill="auto"/>
            <w:tcMar>
              <w:top w:w="100" w:type="dxa"/>
              <w:left w:w="100" w:type="dxa"/>
              <w:bottom w:w="100" w:type="dxa"/>
              <w:right w:w="100" w:type="dxa"/>
            </w:tcMar>
          </w:tcPr>
          <w:p w14:paraId="39F31450" w14:textId="77777777" w:rsidR="00C215C6" w:rsidRDefault="006A795D">
            <w:pPr>
              <w:widowControl w:val="0"/>
              <w:pBdr>
                <w:top w:val="nil"/>
                <w:left w:val="nil"/>
                <w:bottom w:val="nil"/>
                <w:right w:val="nil"/>
                <w:between w:val="nil"/>
              </w:pBdr>
              <w:spacing w:line="240" w:lineRule="auto"/>
              <w:jc w:val="center"/>
              <w:rPr>
                <w:rFonts w:ascii="Montserrat" w:eastAsia="Montserrat" w:hAnsi="Montserrat" w:cs="Montserrat"/>
                <w:sz w:val="24"/>
                <w:szCs w:val="24"/>
              </w:rPr>
            </w:pPr>
            <w:r>
              <w:rPr>
                <w:rFonts w:ascii="Montserrat" w:eastAsia="Montserrat" w:hAnsi="Montserrat" w:cs="Montserrat"/>
                <w:sz w:val="24"/>
                <w:szCs w:val="24"/>
              </w:rPr>
              <w:t>LEY ELECTORAL DEL ESTADO DE CHIHUAHUA</w:t>
            </w:r>
          </w:p>
        </w:tc>
      </w:tr>
      <w:tr w:rsidR="00C215C6" w14:paraId="49ADE914" w14:textId="77777777">
        <w:tc>
          <w:tcPr>
            <w:tcW w:w="4680" w:type="dxa"/>
            <w:shd w:val="clear" w:color="auto" w:fill="auto"/>
            <w:tcMar>
              <w:top w:w="100" w:type="dxa"/>
              <w:left w:w="100" w:type="dxa"/>
              <w:bottom w:w="100" w:type="dxa"/>
              <w:right w:w="100" w:type="dxa"/>
            </w:tcMar>
          </w:tcPr>
          <w:p w14:paraId="0538DA5A" w14:textId="77777777" w:rsidR="00C215C6" w:rsidRDefault="006A795D">
            <w:pPr>
              <w:pStyle w:val="Ttulo3"/>
              <w:keepNext w:val="0"/>
              <w:keepLines w:val="0"/>
              <w:spacing w:before="280" w:line="360" w:lineRule="auto"/>
              <w:ind w:left="20" w:right="160"/>
              <w:jc w:val="both"/>
              <w:rPr>
                <w:rFonts w:ascii="Montserrat" w:eastAsia="Montserrat" w:hAnsi="Montserrat" w:cs="Montserrat"/>
                <w:b/>
                <w:bCs/>
                <w:color w:val="000000"/>
                <w:sz w:val="24"/>
                <w:szCs w:val="24"/>
              </w:rPr>
            </w:pPr>
            <w:bookmarkStart w:id="0" w:name="_ekgqd3mqwq8" w:colFirst="0" w:colLast="0"/>
            <w:bookmarkEnd w:id="0"/>
            <w:r>
              <w:rPr>
                <w:rFonts w:ascii="Montserrat" w:eastAsia="Montserrat" w:hAnsi="Montserrat" w:cs="Montserrat"/>
                <w:b/>
                <w:bCs/>
                <w:color w:val="000000"/>
                <w:sz w:val="24"/>
                <w:szCs w:val="24"/>
              </w:rPr>
              <w:t>Artículo 8</w:t>
            </w:r>
          </w:p>
          <w:p w14:paraId="711D611F" w14:textId="77777777" w:rsidR="00C215C6" w:rsidRDefault="006A795D">
            <w:pPr>
              <w:numPr>
                <w:ilvl w:val="0"/>
                <w:numId w:val="4"/>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w:t>
            </w:r>
          </w:p>
          <w:p w14:paraId="0F23C578" w14:textId="77777777" w:rsidR="00C215C6" w:rsidRDefault="006A795D">
            <w:pPr>
              <w:numPr>
                <w:ilvl w:val="0"/>
                <w:numId w:val="4"/>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6A5B52F3" w14:textId="77777777" w:rsidR="00C215C6" w:rsidRDefault="006A795D">
            <w:pPr>
              <w:numPr>
                <w:ilvl w:val="0"/>
                <w:numId w:val="4"/>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Ninguna persona podrá ser registrada como candidata a distintos cargos de elección popular en el mismo proceso electoral; exceptuando el caso de que se registre a una misma persona como candidata al cargo de diputada o diputado por ambos principios de elec</w:t>
            </w:r>
            <w:r>
              <w:rPr>
                <w:rFonts w:ascii="Montserrat" w:eastAsia="Montserrat" w:hAnsi="Montserrat" w:cs="Montserrat"/>
                <w:sz w:val="24"/>
                <w:szCs w:val="24"/>
              </w:rPr>
              <w:t>ción.</w:t>
            </w:r>
          </w:p>
          <w:p w14:paraId="4C8A239F" w14:textId="77777777" w:rsidR="00C215C6" w:rsidRDefault="00C215C6">
            <w:pPr>
              <w:spacing w:before="240" w:after="240" w:line="360" w:lineRule="auto"/>
              <w:ind w:left="720"/>
              <w:jc w:val="both"/>
              <w:rPr>
                <w:rFonts w:ascii="Montserrat" w:eastAsia="Montserrat" w:hAnsi="Montserrat" w:cs="Montserrat"/>
                <w:sz w:val="24"/>
                <w:szCs w:val="24"/>
              </w:rPr>
            </w:pPr>
          </w:p>
          <w:p w14:paraId="6A856174" w14:textId="77777777" w:rsidR="00C215C6" w:rsidRDefault="00C215C6">
            <w:pPr>
              <w:spacing w:before="240" w:after="240" w:line="360" w:lineRule="auto"/>
              <w:ind w:left="720"/>
              <w:jc w:val="both"/>
              <w:rPr>
                <w:rFonts w:ascii="Montserrat" w:eastAsia="Montserrat" w:hAnsi="Montserrat" w:cs="Montserrat"/>
                <w:sz w:val="24"/>
                <w:szCs w:val="24"/>
              </w:rPr>
            </w:pPr>
          </w:p>
          <w:p w14:paraId="19F87F0D" w14:textId="77777777" w:rsidR="00C215C6" w:rsidRDefault="00C215C6">
            <w:pPr>
              <w:spacing w:before="240" w:after="240" w:line="360" w:lineRule="auto"/>
              <w:ind w:left="720"/>
              <w:jc w:val="both"/>
              <w:rPr>
                <w:rFonts w:ascii="Montserrat" w:eastAsia="Montserrat" w:hAnsi="Montserrat" w:cs="Montserrat"/>
                <w:sz w:val="24"/>
                <w:szCs w:val="24"/>
              </w:rPr>
            </w:pPr>
          </w:p>
          <w:p w14:paraId="6D2EDC61" w14:textId="77777777" w:rsidR="00C215C6" w:rsidRDefault="00C215C6">
            <w:pPr>
              <w:spacing w:before="240" w:after="240" w:line="360" w:lineRule="auto"/>
              <w:ind w:left="720"/>
              <w:jc w:val="both"/>
              <w:rPr>
                <w:rFonts w:ascii="Montserrat" w:eastAsia="Montserrat" w:hAnsi="Montserrat" w:cs="Montserrat"/>
                <w:sz w:val="24"/>
                <w:szCs w:val="24"/>
              </w:rPr>
            </w:pPr>
          </w:p>
          <w:p w14:paraId="39C95A18" w14:textId="77777777" w:rsidR="00C215C6" w:rsidRDefault="00C215C6">
            <w:pPr>
              <w:spacing w:before="240" w:after="240" w:line="360" w:lineRule="auto"/>
              <w:ind w:left="720"/>
              <w:jc w:val="both"/>
              <w:rPr>
                <w:rFonts w:ascii="Montserrat" w:eastAsia="Montserrat" w:hAnsi="Montserrat" w:cs="Montserrat"/>
                <w:sz w:val="24"/>
                <w:szCs w:val="24"/>
              </w:rPr>
            </w:pPr>
          </w:p>
          <w:p w14:paraId="7C921113" w14:textId="77777777" w:rsidR="00C215C6" w:rsidRDefault="00C215C6">
            <w:pPr>
              <w:spacing w:before="240" w:after="240" w:line="360" w:lineRule="auto"/>
              <w:ind w:left="720"/>
              <w:jc w:val="both"/>
              <w:rPr>
                <w:rFonts w:ascii="Montserrat" w:eastAsia="Montserrat" w:hAnsi="Montserrat" w:cs="Montserrat"/>
                <w:sz w:val="24"/>
                <w:szCs w:val="24"/>
              </w:rPr>
            </w:pPr>
          </w:p>
          <w:p w14:paraId="0AA5F540" w14:textId="77777777" w:rsidR="00C215C6" w:rsidRDefault="00C215C6">
            <w:pPr>
              <w:spacing w:before="240" w:after="240" w:line="360" w:lineRule="auto"/>
              <w:ind w:left="720"/>
              <w:jc w:val="both"/>
              <w:rPr>
                <w:rFonts w:ascii="Montserrat" w:eastAsia="Montserrat" w:hAnsi="Montserrat" w:cs="Montserrat"/>
                <w:sz w:val="24"/>
                <w:szCs w:val="24"/>
              </w:rPr>
            </w:pPr>
          </w:p>
          <w:p w14:paraId="1BBE48BB" w14:textId="77777777" w:rsidR="00C215C6" w:rsidRDefault="00C215C6">
            <w:pPr>
              <w:spacing w:before="240" w:after="240" w:line="360" w:lineRule="auto"/>
              <w:jc w:val="both"/>
              <w:rPr>
                <w:rFonts w:ascii="Montserrat" w:eastAsia="Montserrat" w:hAnsi="Montserrat" w:cs="Montserrat"/>
                <w:sz w:val="24"/>
                <w:szCs w:val="24"/>
              </w:rPr>
            </w:pPr>
          </w:p>
          <w:p w14:paraId="6DF8F56A" w14:textId="77777777" w:rsidR="00C215C6" w:rsidRDefault="00C215C6">
            <w:pPr>
              <w:spacing w:before="240" w:after="240" w:line="360" w:lineRule="auto"/>
              <w:jc w:val="both"/>
              <w:rPr>
                <w:rFonts w:ascii="Montserrat" w:eastAsia="Montserrat" w:hAnsi="Montserrat" w:cs="Montserrat"/>
                <w:sz w:val="24"/>
                <w:szCs w:val="24"/>
              </w:rPr>
            </w:pPr>
          </w:p>
          <w:p w14:paraId="02EBC84A" w14:textId="77777777" w:rsidR="00C215C6" w:rsidRDefault="006A795D">
            <w:pPr>
              <w:numPr>
                <w:ilvl w:val="0"/>
                <w:numId w:val="4"/>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tc>
        <w:tc>
          <w:tcPr>
            <w:tcW w:w="4680" w:type="dxa"/>
            <w:shd w:val="clear" w:color="auto" w:fill="auto"/>
            <w:tcMar>
              <w:top w:w="100" w:type="dxa"/>
              <w:left w:w="100" w:type="dxa"/>
              <w:bottom w:w="100" w:type="dxa"/>
              <w:right w:w="100" w:type="dxa"/>
            </w:tcMar>
          </w:tcPr>
          <w:p w14:paraId="2A6F7E33" w14:textId="77777777" w:rsidR="00C215C6" w:rsidRDefault="006A795D">
            <w:pPr>
              <w:pStyle w:val="Ttulo3"/>
              <w:keepNext w:val="0"/>
              <w:keepLines w:val="0"/>
              <w:spacing w:before="280" w:line="360" w:lineRule="auto"/>
              <w:ind w:left="20" w:right="160"/>
              <w:jc w:val="both"/>
              <w:rPr>
                <w:rFonts w:ascii="Montserrat" w:eastAsia="Montserrat" w:hAnsi="Montserrat" w:cs="Montserrat"/>
                <w:b/>
                <w:bCs/>
                <w:color w:val="000000"/>
                <w:sz w:val="24"/>
                <w:szCs w:val="24"/>
              </w:rPr>
            </w:pPr>
            <w:bookmarkStart w:id="1" w:name="_mqkwcy6ibf5z" w:colFirst="0" w:colLast="0"/>
            <w:bookmarkEnd w:id="1"/>
            <w:r>
              <w:rPr>
                <w:rFonts w:ascii="Montserrat" w:eastAsia="Montserrat" w:hAnsi="Montserrat" w:cs="Montserrat"/>
                <w:b/>
                <w:bCs/>
                <w:color w:val="000000"/>
                <w:sz w:val="24"/>
                <w:szCs w:val="24"/>
              </w:rPr>
              <w:lastRenderedPageBreak/>
              <w:t>Artículo 8</w:t>
            </w:r>
          </w:p>
          <w:p w14:paraId="124930AA" w14:textId="77777777" w:rsidR="00C215C6" w:rsidRDefault="006A795D">
            <w:pPr>
              <w:numPr>
                <w:ilvl w:val="0"/>
                <w:numId w:val="5"/>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w:t>
            </w:r>
          </w:p>
          <w:p w14:paraId="1CDCB4D7" w14:textId="77777777" w:rsidR="00C215C6" w:rsidRDefault="006A795D">
            <w:pPr>
              <w:numPr>
                <w:ilvl w:val="0"/>
                <w:numId w:val="5"/>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5A124FBB" w14:textId="77777777" w:rsidR="00C215C6" w:rsidRDefault="006A795D">
            <w:pPr>
              <w:numPr>
                <w:ilvl w:val="0"/>
                <w:numId w:val="5"/>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Ninguna persona podrá ser registrada como candidata a distintos cargos de elección popular en el mismo proceso electoral; exceptuando el caso de que se registre a una misma persona como candidata al cargo de diputada o diputado por ambos principios de elec</w:t>
            </w:r>
            <w:r>
              <w:rPr>
                <w:rFonts w:ascii="Montserrat" w:eastAsia="Montserrat" w:hAnsi="Montserrat" w:cs="Montserrat"/>
                <w:sz w:val="24"/>
                <w:szCs w:val="24"/>
              </w:rPr>
              <w:t>ción.</w:t>
            </w:r>
          </w:p>
          <w:p w14:paraId="0B89988C" w14:textId="77777777" w:rsidR="00C215C6" w:rsidRDefault="006A795D">
            <w:pPr>
              <w:spacing w:before="240" w:after="240" w:line="360" w:lineRule="auto"/>
              <w:jc w:val="both"/>
              <w:rPr>
                <w:b/>
                <w:bCs/>
                <w:sz w:val="24"/>
                <w:szCs w:val="24"/>
              </w:rPr>
            </w:pPr>
            <w:r>
              <w:rPr>
                <w:b/>
                <w:bCs/>
                <w:sz w:val="24"/>
                <w:szCs w:val="24"/>
              </w:rPr>
              <w:t>Tratándose de la elección de Ayuntamientos, la persona candidata a la Presidencia Municipal y su suplente podrán integrar la primera fórmula de la lista de Regidurías por el principio de representación proporcional, únicamente cuando así se registren</w:t>
            </w:r>
            <w:r>
              <w:rPr>
                <w:b/>
                <w:bCs/>
                <w:sz w:val="24"/>
                <w:szCs w:val="24"/>
              </w:rPr>
              <w:t xml:space="preserve"> de manera expresa, previa y simultánea al registro de la planilla y de la lista correspondiente.</w:t>
            </w:r>
          </w:p>
          <w:p w14:paraId="38ADDDA5" w14:textId="77777777" w:rsidR="00C215C6" w:rsidRDefault="006A795D">
            <w:pPr>
              <w:spacing w:before="240" w:after="240" w:line="360" w:lineRule="auto"/>
              <w:jc w:val="both"/>
            </w:pPr>
            <w:r>
              <w:rPr>
                <w:b/>
                <w:bCs/>
                <w:sz w:val="24"/>
                <w:szCs w:val="24"/>
              </w:rPr>
              <w:t>Dicho registro no podrá realizarse en más de una lista de representación proporcional.</w:t>
            </w:r>
          </w:p>
          <w:p w14:paraId="011CD1EC" w14:textId="77777777" w:rsidR="00C215C6" w:rsidRDefault="006A795D">
            <w:pPr>
              <w:numPr>
                <w:ilvl w:val="0"/>
                <w:numId w:val="5"/>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r>
      <w:tr w:rsidR="00C215C6" w14:paraId="158C3022" w14:textId="77777777">
        <w:tc>
          <w:tcPr>
            <w:tcW w:w="4680" w:type="dxa"/>
            <w:shd w:val="clear" w:color="auto" w:fill="auto"/>
            <w:tcMar>
              <w:top w:w="100" w:type="dxa"/>
              <w:left w:w="100" w:type="dxa"/>
              <w:bottom w:w="100" w:type="dxa"/>
              <w:right w:w="100" w:type="dxa"/>
            </w:tcMar>
          </w:tcPr>
          <w:p w14:paraId="2FD393C3" w14:textId="77777777" w:rsidR="00C215C6" w:rsidRDefault="006A795D">
            <w:pPr>
              <w:pStyle w:val="Ttulo3"/>
              <w:keepNext w:val="0"/>
              <w:keepLines w:val="0"/>
              <w:spacing w:before="280" w:line="360" w:lineRule="auto"/>
              <w:ind w:left="20" w:right="160"/>
              <w:jc w:val="both"/>
              <w:rPr>
                <w:rFonts w:ascii="Montserrat" w:eastAsia="Montserrat" w:hAnsi="Montserrat" w:cs="Montserrat"/>
                <w:b/>
                <w:bCs/>
                <w:color w:val="000000"/>
                <w:sz w:val="24"/>
                <w:szCs w:val="24"/>
              </w:rPr>
            </w:pPr>
            <w:bookmarkStart w:id="2" w:name="_6bev9np3v97t" w:colFirst="0" w:colLast="0"/>
            <w:bookmarkEnd w:id="2"/>
            <w:r>
              <w:rPr>
                <w:rFonts w:ascii="Montserrat" w:eastAsia="Montserrat" w:hAnsi="Montserrat" w:cs="Montserrat"/>
                <w:b/>
                <w:bCs/>
                <w:color w:val="000000"/>
                <w:sz w:val="24"/>
                <w:szCs w:val="24"/>
              </w:rPr>
              <w:lastRenderedPageBreak/>
              <w:t>Artículo 106</w:t>
            </w:r>
          </w:p>
          <w:p w14:paraId="62D86991"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1 a 4) …</w:t>
            </w:r>
          </w:p>
          <w:p w14:paraId="2356D5B1"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5. …</w:t>
            </w:r>
          </w:p>
          <w:p w14:paraId="55509DFF"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I. a III. …</w:t>
            </w:r>
          </w:p>
          <w:p w14:paraId="10CA3068"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IV. Las candidaturas que integren la lista de representación proporcional podrán ser iguales que las postuladas mediante la planilla de mayoría relativa hasta en un cuarenta y cinco por ciento, de acuerdo con lo que determine cada partido político o candid</w:t>
            </w:r>
            <w:r>
              <w:rPr>
                <w:rFonts w:ascii="Montserrat" w:eastAsia="Montserrat" w:hAnsi="Montserrat" w:cs="Montserrat"/>
                <w:sz w:val="24"/>
                <w:szCs w:val="24"/>
              </w:rPr>
              <w:t>atura independiente. Esta lista será utilizada en todos los casos para la asignación de las regidurías de representación proporcional y, en caso de que la asignación corresponda a una fórmula de la lista de representación proporcional que ya estuviera inte</w:t>
            </w:r>
            <w:r>
              <w:rPr>
                <w:rFonts w:ascii="Montserrat" w:eastAsia="Montserrat" w:hAnsi="Montserrat" w:cs="Montserrat"/>
                <w:sz w:val="24"/>
                <w:szCs w:val="24"/>
              </w:rPr>
              <w:t>grada en la mayoría relativa, la asignación se recorrerá a la fórmula siguiente en el orden de la propia lista atendiendo el principio de paridad de género. En ningún caso los partidos políticos tendrán un número de regidurías por ambos principios que exce</w:t>
            </w:r>
            <w:r>
              <w:rPr>
                <w:rFonts w:ascii="Montserrat" w:eastAsia="Montserrat" w:hAnsi="Montserrat" w:cs="Montserrat"/>
                <w:sz w:val="24"/>
                <w:szCs w:val="24"/>
              </w:rPr>
              <w:t xml:space="preserve">da el que </w:t>
            </w:r>
            <w:r>
              <w:rPr>
                <w:rFonts w:ascii="Montserrat" w:eastAsia="Montserrat" w:hAnsi="Montserrat" w:cs="Montserrat"/>
                <w:sz w:val="24"/>
                <w:szCs w:val="24"/>
              </w:rPr>
              <w:lastRenderedPageBreak/>
              <w:t>establece el Código Municipal para el Estado de Chihuahua, en su artículo 17, fracciones I a IV.</w:t>
            </w:r>
          </w:p>
          <w:p w14:paraId="37AFC76B" w14:textId="77777777" w:rsidR="00C215C6" w:rsidRDefault="00C215C6">
            <w:pPr>
              <w:spacing w:before="240" w:after="240" w:line="360" w:lineRule="auto"/>
              <w:jc w:val="both"/>
              <w:rPr>
                <w:rFonts w:ascii="Montserrat" w:eastAsia="Montserrat" w:hAnsi="Montserrat" w:cs="Montserrat"/>
                <w:sz w:val="24"/>
                <w:szCs w:val="24"/>
              </w:rPr>
            </w:pPr>
          </w:p>
          <w:p w14:paraId="6D823234" w14:textId="77777777" w:rsidR="00C215C6" w:rsidRDefault="00C215C6">
            <w:pPr>
              <w:spacing w:before="240" w:after="240" w:line="360" w:lineRule="auto"/>
              <w:jc w:val="both"/>
              <w:rPr>
                <w:rFonts w:ascii="Montserrat" w:eastAsia="Montserrat" w:hAnsi="Montserrat" w:cs="Montserrat"/>
                <w:sz w:val="24"/>
                <w:szCs w:val="24"/>
              </w:rPr>
            </w:pPr>
          </w:p>
          <w:p w14:paraId="36CCE908" w14:textId="77777777" w:rsidR="00C215C6" w:rsidRDefault="00C215C6">
            <w:pPr>
              <w:spacing w:before="240" w:after="240" w:line="360" w:lineRule="auto"/>
              <w:jc w:val="both"/>
              <w:rPr>
                <w:rFonts w:ascii="Montserrat" w:eastAsia="Montserrat" w:hAnsi="Montserrat" w:cs="Montserrat"/>
                <w:sz w:val="24"/>
                <w:szCs w:val="24"/>
              </w:rPr>
            </w:pPr>
          </w:p>
          <w:p w14:paraId="6E14A05C" w14:textId="77777777" w:rsidR="00C215C6" w:rsidRDefault="00C215C6">
            <w:pPr>
              <w:spacing w:before="240" w:after="240" w:line="360" w:lineRule="auto"/>
              <w:jc w:val="both"/>
              <w:rPr>
                <w:rFonts w:ascii="Montserrat" w:eastAsia="Montserrat" w:hAnsi="Montserrat" w:cs="Montserrat"/>
                <w:sz w:val="24"/>
                <w:szCs w:val="24"/>
              </w:rPr>
            </w:pPr>
          </w:p>
          <w:p w14:paraId="2858DC10" w14:textId="77777777" w:rsidR="00C215C6" w:rsidRDefault="00C215C6">
            <w:pPr>
              <w:spacing w:before="240" w:after="240" w:line="360" w:lineRule="auto"/>
              <w:jc w:val="both"/>
              <w:rPr>
                <w:rFonts w:ascii="Montserrat" w:eastAsia="Montserrat" w:hAnsi="Montserrat" w:cs="Montserrat"/>
                <w:sz w:val="24"/>
                <w:szCs w:val="24"/>
              </w:rPr>
            </w:pPr>
          </w:p>
          <w:p w14:paraId="73FF285A" w14:textId="77777777" w:rsidR="00C215C6" w:rsidRDefault="00C215C6">
            <w:pPr>
              <w:spacing w:before="240" w:after="240" w:line="360" w:lineRule="auto"/>
              <w:jc w:val="both"/>
              <w:rPr>
                <w:rFonts w:ascii="Montserrat" w:eastAsia="Montserrat" w:hAnsi="Montserrat" w:cs="Montserrat"/>
                <w:sz w:val="24"/>
                <w:szCs w:val="24"/>
              </w:rPr>
            </w:pPr>
          </w:p>
          <w:p w14:paraId="1EBBFD08" w14:textId="77777777" w:rsidR="00C215C6" w:rsidRDefault="00C215C6">
            <w:pPr>
              <w:spacing w:before="240" w:after="240" w:line="360" w:lineRule="auto"/>
              <w:jc w:val="both"/>
              <w:rPr>
                <w:rFonts w:ascii="Montserrat" w:eastAsia="Montserrat" w:hAnsi="Montserrat" w:cs="Montserrat"/>
                <w:sz w:val="24"/>
                <w:szCs w:val="24"/>
              </w:rPr>
            </w:pPr>
          </w:p>
          <w:p w14:paraId="2CE6EAF5" w14:textId="77777777" w:rsidR="00C215C6" w:rsidRDefault="00C215C6">
            <w:pPr>
              <w:spacing w:before="240" w:after="240" w:line="360" w:lineRule="auto"/>
              <w:jc w:val="both"/>
              <w:rPr>
                <w:rFonts w:ascii="Montserrat" w:eastAsia="Montserrat" w:hAnsi="Montserrat" w:cs="Montserrat"/>
                <w:sz w:val="24"/>
                <w:szCs w:val="24"/>
              </w:rPr>
            </w:pPr>
          </w:p>
          <w:p w14:paraId="31D084AF" w14:textId="77777777" w:rsidR="00C215C6" w:rsidRDefault="00C215C6">
            <w:pPr>
              <w:spacing w:before="240" w:after="240" w:line="360" w:lineRule="auto"/>
              <w:jc w:val="both"/>
              <w:rPr>
                <w:rFonts w:ascii="Montserrat" w:eastAsia="Montserrat" w:hAnsi="Montserrat" w:cs="Montserrat"/>
                <w:sz w:val="24"/>
                <w:szCs w:val="24"/>
              </w:rPr>
            </w:pPr>
          </w:p>
          <w:p w14:paraId="277EF296" w14:textId="77777777" w:rsidR="00C215C6" w:rsidRDefault="00C215C6">
            <w:pPr>
              <w:spacing w:before="240" w:after="240" w:line="360" w:lineRule="auto"/>
              <w:jc w:val="both"/>
              <w:rPr>
                <w:rFonts w:ascii="Montserrat" w:eastAsia="Montserrat" w:hAnsi="Montserrat" w:cs="Montserrat"/>
                <w:sz w:val="24"/>
                <w:szCs w:val="24"/>
              </w:rPr>
            </w:pPr>
          </w:p>
          <w:p w14:paraId="4C2D2322" w14:textId="77777777" w:rsidR="00C215C6" w:rsidRDefault="00C215C6">
            <w:pPr>
              <w:spacing w:before="240" w:after="240" w:line="360" w:lineRule="auto"/>
              <w:jc w:val="both"/>
              <w:rPr>
                <w:rFonts w:ascii="Montserrat" w:eastAsia="Montserrat" w:hAnsi="Montserrat" w:cs="Montserrat"/>
                <w:sz w:val="24"/>
                <w:szCs w:val="24"/>
              </w:rPr>
            </w:pPr>
          </w:p>
          <w:p w14:paraId="7AA9A37E" w14:textId="77777777" w:rsidR="00C215C6" w:rsidRDefault="00C215C6">
            <w:pPr>
              <w:spacing w:before="240" w:after="240" w:line="360" w:lineRule="auto"/>
              <w:jc w:val="both"/>
              <w:rPr>
                <w:rFonts w:ascii="Montserrat" w:eastAsia="Montserrat" w:hAnsi="Montserrat" w:cs="Montserrat"/>
                <w:sz w:val="24"/>
                <w:szCs w:val="24"/>
              </w:rPr>
            </w:pPr>
          </w:p>
          <w:p w14:paraId="58F2184D" w14:textId="77777777" w:rsidR="00C215C6" w:rsidRDefault="00C215C6">
            <w:pPr>
              <w:spacing w:before="240" w:after="240" w:line="360" w:lineRule="auto"/>
              <w:jc w:val="both"/>
              <w:rPr>
                <w:rFonts w:ascii="Montserrat" w:eastAsia="Montserrat" w:hAnsi="Montserrat" w:cs="Montserrat"/>
                <w:sz w:val="24"/>
                <w:szCs w:val="24"/>
              </w:rPr>
            </w:pPr>
          </w:p>
          <w:p w14:paraId="5A9B21CE" w14:textId="77777777" w:rsidR="00C215C6" w:rsidRDefault="00C215C6">
            <w:pPr>
              <w:spacing w:before="240" w:after="240" w:line="360" w:lineRule="auto"/>
              <w:jc w:val="both"/>
              <w:rPr>
                <w:rFonts w:ascii="Montserrat" w:eastAsia="Montserrat" w:hAnsi="Montserrat" w:cs="Montserrat"/>
                <w:sz w:val="24"/>
                <w:szCs w:val="24"/>
              </w:rPr>
            </w:pPr>
          </w:p>
          <w:p w14:paraId="0C6CC1E4" w14:textId="77777777" w:rsidR="00C215C6" w:rsidRDefault="00C215C6">
            <w:pPr>
              <w:spacing w:before="240" w:after="240" w:line="360" w:lineRule="auto"/>
              <w:jc w:val="both"/>
              <w:rPr>
                <w:rFonts w:ascii="Montserrat" w:eastAsia="Montserrat" w:hAnsi="Montserrat" w:cs="Montserrat"/>
                <w:sz w:val="24"/>
                <w:szCs w:val="24"/>
              </w:rPr>
            </w:pPr>
          </w:p>
          <w:p w14:paraId="43570A71" w14:textId="77777777" w:rsidR="00C215C6" w:rsidRDefault="00C215C6">
            <w:pPr>
              <w:spacing w:before="240" w:after="240" w:line="360" w:lineRule="auto"/>
              <w:jc w:val="both"/>
              <w:rPr>
                <w:rFonts w:ascii="Montserrat" w:eastAsia="Montserrat" w:hAnsi="Montserrat" w:cs="Montserrat"/>
                <w:sz w:val="24"/>
                <w:szCs w:val="24"/>
              </w:rPr>
            </w:pPr>
          </w:p>
          <w:p w14:paraId="7D3856E1" w14:textId="77777777" w:rsidR="00C215C6" w:rsidRDefault="00C215C6">
            <w:pPr>
              <w:spacing w:before="240" w:after="240" w:line="360" w:lineRule="auto"/>
              <w:jc w:val="both"/>
              <w:rPr>
                <w:rFonts w:ascii="Montserrat" w:eastAsia="Montserrat" w:hAnsi="Montserrat" w:cs="Montserrat"/>
                <w:sz w:val="24"/>
                <w:szCs w:val="24"/>
              </w:rPr>
            </w:pPr>
          </w:p>
          <w:p w14:paraId="756A0107" w14:textId="77777777" w:rsidR="00C215C6" w:rsidRDefault="00C215C6">
            <w:pPr>
              <w:spacing w:before="240" w:after="240" w:line="360" w:lineRule="auto"/>
              <w:jc w:val="both"/>
              <w:rPr>
                <w:rFonts w:ascii="Montserrat" w:eastAsia="Montserrat" w:hAnsi="Montserrat" w:cs="Montserrat"/>
                <w:sz w:val="24"/>
                <w:szCs w:val="24"/>
              </w:rPr>
            </w:pPr>
          </w:p>
          <w:p w14:paraId="7EB65D27" w14:textId="77777777" w:rsidR="00C215C6" w:rsidRDefault="00C215C6">
            <w:pPr>
              <w:spacing w:before="240" w:after="240" w:line="360" w:lineRule="auto"/>
              <w:jc w:val="both"/>
              <w:rPr>
                <w:rFonts w:ascii="Montserrat" w:eastAsia="Montserrat" w:hAnsi="Montserrat" w:cs="Montserrat"/>
                <w:sz w:val="24"/>
                <w:szCs w:val="24"/>
              </w:rPr>
            </w:pPr>
          </w:p>
          <w:p w14:paraId="3520ABDC" w14:textId="77777777" w:rsidR="00C215C6" w:rsidRDefault="00C215C6">
            <w:pPr>
              <w:spacing w:before="240" w:after="240" w:line="360" w:lineRule="auto"/>
              <w:jc w:val="both"/>
              <w:rPr>
                <w:rFonts w:ascii="Montserrat" w:eastAsia="Montserrat" w:hAnsi="Montserrat" w:cs="Montserrat"/>
                <w:sz w:val="24"/>
                <w:szCs w:val="24"/>
              </w:rPr>
            </w:pPr>
          </w:p>
          <w:p w14:paraId="416DF927" w14:textId="77777777" w:rsidR="00C215C6" w:rsidRDefault="00C215C6">
            <w:pPr>
              <w:spacing w:before="240" w:after="240" w:line="360" w:lineRule="auto"/>
              <w:jc w:val="both"/>
              <w:rPr>
                <w:rFonts w:ascii="Montserrat" w:eastAsia="Montserrat" w:hAnsi="Montserrat" w:cs="Montserrat"/>
                <w:sz w:val="24"/>
                <w:szCs w:val="24"/>
              </w:rPr>
            </w:pPr>
          </w:p>
          <w:p w14:paraId="32FC2C07" w14:textId="77777777" w:rsidR="00C215C6" w:rsidRDefault="00C215C6">
            <w:pPr>
              <w:spacing w:before="240" w:after="240" w:line="360" w:lineRule="auto"/>
              <w:jc w:val="both"/>
              <w:rPr>
                <w:rFonts w:ascii="Montserrat" w:eastAsia="Montserrat" w:hAnsi="Montserrat" w:cs="Montserrat"/>
                <w:sz w:val="24"/>
                <w:szCs w:val="24"/>
              </w:rPr>
            </w:pPr>
          </w:p>
          <w:p w14:paraId="0F31E0B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V. …</w:t>
            </w:r>
          </w:p>
          <w:p w14:paraId="07875E1F" w14:textId="77777777" w:rsidR="00C215C6" w:rsidRDefault="006A795D">
            <w:pPr>
              <w:numPr>
                <w:ilvl w:val="0"/>
                <w:numId w:val="3"/>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 9) …</w:t>
            </w:r>
          </w:p>
        </w:tc>
        <w:tc>
          <w:tcPr>
            <w:tcW w:w="4680" w:type="dxa"/>
            <w:shd w:val="clear" w:color="auto" w:fill="auto"/>
            <w:tcMar>
              <w:top w:w="100" w:type="dxa"/>
              <w:left w:w="100" w:type="dxa"/>
              <w:bottom w:w="100" w:type="dxa"/>
              <w:right w:w="100" w:type="dxa"/>
            </w:tcMar>
          </w:tcPr>
          <w:p w14:paraId="6F328C39" w14:textId="77777777" w:rsidR="00C215C6" w:rsidRDefault="006A795D">
            <w:pPr>
              <w:pStyle w:val="Ttulo2"/>
              <w:keepNext w:val="0"/>
              <w:keepLines w:val="0"/>
              <w:spacing w:after="80" w:line="360" w:lineRule="auto"/>
              <w:ind w:right="160"/>
              <w:jc w:val="both"/>
              <w:rPr>
                <w:rFonts w:ascii="Montserrat" w:eastAsia="Montserrat" w:hAnsi="Montserrat" w:cs="Montserrat"/>
                <w:b/>
                <w:bCs/>
                <w:sz w:val="24"/>
                <w:szCs w:val="24"/>
              </w:rPr>
            </w:pPr>
            <w:bookmarkStart w:id="3" w:name="_q7t2up96d57j" w:colFirst="0" w:colLast="0"/>
            <w:bookmarkEnd w:id="3"/>
            <w:r>
              <w:rPr>
                <w:rFonts w:ascii="Montserrat" w:eastAsia="Montserrat" w:hAnsi="Montserrat" w:cs="Montserrat"/>
                <w:b/>
                <w:bCs/>
                <w:sz w:val="24"/>
                <w:szCs w:val="24"/>
              </w:rPr>
              <w:lastRenderedPageBreak/>
              <w:t>Artículo 106</w:t>
            </w:r>
          </w:p>
          <w:p w14:paraId="013A530F"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1) a 4)</w:t>
            </w:r>
            <w:r>
              <w:rPr>
                <w:rFonts w:ascii="Montserrat" w:eastAsia="Montserrat" w:hAnsi="Montserrat" w:cs="Montserrat"/>
                <w:sz w:val="24"/>
                <w:szCs w:val="24"/>
              </w:rPr>
              <w:t xml:space="preserve"> …</w:t>
            </w:r>
          </w:p>
          <w:p w14:paraId="35910CB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5.</w:t>
            </w:r>
            <w:r>
              <w:rPr>
                <w:rFonts w:ascii="Montserrat" w:eastAsia="Montserrat" w:hAnsi="Montserrat" w:cs="Montserrat"/>
                <w:sz w:val="24"/>
                <w:szCs w:val="24"/>
              </w:rPr>
              <w:t xml:space="preserve"> …</w:t>
            </w:r>
          </w:p>
          <w:p w14:paraId="18A2818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 a III.</w:t>
            </w:r>
            <w:r>
              <w:rPr>
                <w:rFonts w:ascii="Montserrat" w:eastAsia="Montserrat" w:hAnsi="Montserrat" w:cs="Montserrat"/>
                <w:sz w:val="24"/>
                <w:szCs w:val="24"/>
              </w:rPr>
              <w:t xml:space="preserve"> …</w:t>
            </w:r>
          </w:p>
          <w:p w14:paraId="2D501FAA"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IV.</w:t>
            </w:r>
            <w:r>
              <w:rPr>
                <w:rFonts w:ascii="Montserrat" w:eastAsia="Montserrat" w:hAnsi="Montserrat" w:cs="Montserrat"/>
                <w:sz w:val="24"/>
                <w:szCs w:val="24"/>
              </w:rPr>
              <w:t xml:space="preserve"> Las candidaturas que integren la lista de representación proporcional </w:t>
            </w:r>
            <w:r>
              <w:rPr>
                <w:rFonts w:ascii="Montserrat" w:eastAsia="Montserrat" w:hAnsi="Montserrat" w:cs="Montserrat"/>
                <w:b/>
                <w:bCs/>
                <w:sz w:val="24"/>
                <w:szCs w:val="24"/>
              </w:rPr>
              <w:t>podrán coincidir con</w:t>
            </w:r>
            <w:r>
              <w:rPr>
                <w:rFonts w:ascii="Montserrat" w:eastAsia="Montserrat" w:hAnsi="Montserrat" w:cs="Montserrat"/>
                <w:sz w:val="24"/>
                <w:szCs w:val="24"/>
              </w:rPr>
              <w:t xml:space="preserve"> las postuladas mediante la planilla de mayoría relativa hasta en un </w:t>
            </w:r>
            <w:r>
              <w:rPr>
                <w:rFonts w:ascii="Montserrat" w:eastAsia="Montserrat" w:hAnsi="Montserrat" w:cs="Montserrat"/>
                <w:b/>
                <w:bCs/>
                <w:sz w:val="24"/>
                <w:szCs w:val="24"/>
              </w:rPr>
              <w:t>cincuenta por ciento de las fórmulas registradas</w:t>
            </w:r>
            <w:r>
              <w:rPr>
                <w:rFonts w:ascii="Montserrat" w:eastAsia="Montserrat" w:hAnsi="Montserrat" w:cs="Montserrat"/>
                <w:sz w:val="24"/>
                <w:szCs w:val="24"/>
              </w:rPr>
              <w:t>, de acuerdo con lo que determine cada partido p</w:t>
            </w:r>
            <w:r>
              <w:rPr>
                <w:rFonts w:ascii="Montserrat" w:eastAsia="Montserrat" w:hAnsi="Montserrat" w:cs="Montserrat"/>
                <w:sz w:val="24"/>
                <w:szCs w:val="24"/>
              </w:rPr>
              <w:t xml:space="preserve">olítico o candidatura independiente. </w:t>
            </w:r>
            <w:r>
              <w:rPr>
                <w:rFonts w:ascii="Montserrat" w:eastAsia="Montserrat" w:hAnsi="Montserrat" w:cs="Montserrat"/>
                <w:b/>
                <w:bCs/>
                <w:sz w:val="24"/>
                <w:szCs w:val="24"/>
              </w:rPr>
              <w:t xml:space="preserve">Para el cálculo de dicho porcentaje se computará toda fórmula integrada por personas postuladas en la planilla de mayoría relativa, incluida la fórmula de Presidencia Municipal cuando esta sea registrada en la lista de </w:t>
            </w:r>
            <w:r>
              <w:rPr>
                <w:rFonts w:ascii="Montserrat" w:eastAsia="Montserrat" w:hAnsi="Montserrat" w:cs="Montserrat"/>
                <w:b/>
                <w:bCs/>
                <w:sz w:val="24"/>
                <w:szCs w:val="24"/>
              </w:rPr>
              <w:t xml:space="preserve">representación proporcional. Cuando el resultado del porcentaje arroje una fracción, se estará al número entero inmediato superior. </w:t>
            </w:r>
            <w:r>
              <w:rPr>
                <w:rFonts w:ascii="Montserrat" w:eastAsia="Montserrat" w:hAnsi="Montserrat" w:cs="Montserrat"/>
                <w:sz w:val="24"/>
                <w:szCs w:val="24"/>
              </w:rPr>
              <w:t xml:space="preserve">Esta lista será utilizada en todos los casos para la </w:t>
            </w:r>
            <w:r>
              <w:rPr>
                <w:rFonts w:ascii="Montserrat" w:eastAsia="Montserrat" w:hAnsi="Montserrat" w:cs="Montserrat"/>
                <w:sz w:val="24"/>
                <w:szCs w:val="24"/>
              </w:rPr>
              <w:lastRenderedPageBreak/>
              <w:t>asignación de las regidurías de representación proporcional y en caso d</w:t>
            </w:r>
            <w:r>
              <w:rPr>
                <w:rFonts w:ascii="Montserrat" w:eastAsia="Montserrat" w:hAnsi="Montserrat" w:cs="Montserrat"/>
                <w:sz w:val="24"/>
                <w:szCs w:val="24"/>
              </w:rPr>
              <w:t>e que la asignación corresponda a una fórmula de la lista de representación proporcional que ya estuviera integrada en la mayoría relativa, la asignación se recorrerá a la fórmula siguiente en el orden de la propia lista, atendiendo el principio de paridad</w:t>
            </w:r>
            <w:r>
              <w:rPr>
                <w:rFonts w:ascii="Montserrat" w:eastAsia="Montserrat" w:hAnsi="Montserrat" w:cs="Montserrat"/>
                <w:sz w:val="24"/>
                <w:szCs w:val="24"/>
              </w:rPr>
              <w:t xml:space="preserve"> de género. En ningún caso los partidos políticos tendrán un número de regidurías por ambos principios que exceda el que establece el Código Municipal para el Estado de Chihuahua, en su artículo 17, fracciones I a IV.</w:t>
            </w:r>
          </w:p>
          <w:p w14:paraId="75DB8DC1" w14:textId="77777777" w:rsidR="00C215C6" w:rsidRDefault="00C215C6">
            <w:pPr>
              <w:spacing w:before="240" w:after="240" w:line="360" w:lineRule="auto"/>
              <w:jc w:val="both"/>
              <w:rPr>
                <w:rFonts w:ascii="Montserrat" w:eastAsia="Montserrat" w:hAnsi="Montserrat" w:cs="Montserrat"/>
                <w:sz w:val="24"/>
                <w:szCs w:val="24"/>
              </w:rPr>
            </w:pPr>
          </w:p>
          <w:p w14:paraId="02DA0C85"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La persona candidata a la Presidencia Municipal y su suplente podrán ser registradas en la primera fórmula de la lista de Regidurías por el principio de representación proporcional.</w:t>
            </w:r>
          </w:p>
          <w:p w14:paraId="021EF0E9"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Tratándose de coaliciones o candidaturas comunes, el convenio respectivo d</w:t>
            </w:r>
            <w:r>
              <w:rPr>
                <w:rFonts w:ascii="Montserrat" w:eastAsia="Montserrat" w:hAnsi="Montserrat" w:cs="Montserrat"/>
                <w:b/>
                <w:bCs/>
                <w:sz w:val="24"/>
                <w:szCs w:val="24"/>
              </w:rPr>
              <w:t xml:space="preserve">eberá señalar expresamente si la fórmula de </w:t>
            </w:r>
            <w:r>
              <w:rPr>
                <w:rFonts w:ascii="Montserrat" w:eastAsia="Montserrat" w:hAnsi="Montserrat" w:cs="Montserrat"/>
                <w:b/>
                <w:bCs/>
                <w:sz w:val="24"/>
                <w:szCs w:val="24"/>
              </w:rPr>
              <w:lastRenderedPageBreak/>
              <w:t xml:space="preserve">Presidencia Municipal integrará una lista de representación proporcional, el partido político de origen o </w:t>
            </w:r>
            <w:proofErr w:type="spellStart"/>
            <w:r>
              <w:rPr>
                <w:rFonts w:ascii="Montserrat" w:eastAsia="Montserrat" w:hAnsi="Montserrat" w:cs="Montserrat"/>
                <w:b/>
                <w:bCs/>
                <w:sz w:val="24"/>
                <w:szCs w:val="24"/>
              </w:rPr>
              <w:t>siglado</w:t>
            </w:r>
            <w:proofErr w:type="spellEnd"/>
            <w:r>
              <w:rPr>
                <w:rFonts w:ascii="Montserrat" w:eastAsia="Montserrat" w:hAnsi="Montserrat" w:cs="Montserrat"/>
                <w:b/>
                <w:bCs/>
                <w:sz w:val="24"/>
                <w:szCs w:val="24"/>
              </w:rPr>
              <w:t xml:space="preserve"> de la candidatura y la lista en que quedará registrada, conforme a la forma de postulación previst</w:t>
            </w:r>
            <w:r>
              <w:rPr>
                <w:rFonts w:ascii="Montserrat" w:eastAsia="Montserrat" w:hAnsi="Montserrat" w:cs="Montserrat"/>
                <w:b/>
                <w:bCs/>
                <w:sz w:val="24"/>
                <w:szCs w:val="24"/>
              </w:rPr>
              <w:t>a en esta Ley. En ningún caso una misma fórmula podrá registrarse simultáneamente en más de una lista de representación proporcional.</w:t>
            </w:r>
          </w:p>
          <w:p w14:paraId="780CBCA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V.</w:t>
            </w:r>
            <w:r>
              <w:rPr>
                <w:rFonts w:ascii="Montserrat" w:eastAsia="Montserrat" w:hAnsi="Montserrat" w:cs="Montserrat"/>
                <w:sz w:val="24"/>
                <w:szCs w:val="24"/>
              </w:rPr>
              <w:t xml:space="preserve"> …</w:t>
            </w:r>
          </w:p>
          <w:p w14:paraId="1BAEA211"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6) a 9)</w:t>
            </w:r>
            <w:r>
              <w:rPr>
                <w:rFonts w:ascii="Montserrat" w:eastAsia="Montserrat" w:hAnsi="Montserrat" w:cs="Montserrat"/>
                <w:sz w:val="24"/>
                <w:szCs w:val="24"/>
              </w:rPr>
              <w:t xml:space="preserve"> …</w:t>
            </w:r>
          </w:p>
        </w:tc>
      </w:tr>
      <w:tr w:rsidR="00C215C6" w14:paraId="69230BDC" w14:textId="77777777">
        <w:tc>
          <w:tcPr>
            <w:tcW w:w="4680" w:type="dxa"/>
            <w:shd w:val="clear" w:color="auto" w:fill="auto"/>
            <w:tcMar>
              <w:top w:w="100" w:type="dxa"/>
              <w:left w:w="100" w:type="dxa"/>
              <w:bottom w:w="100" w:type="dxa"/>
              <w:right w:w="100" w:type="dxa"/>
            </w:tcMar>
          </w:tcPr>
          <w:p w14:paraId="3E1F468B" w14:textId="77777777" w:rsidR="00C215C6" w:rsidRDefault="00C215C6">
            <w:pPr>
              <w:spacing w:line="360" w:lineRule="auto"/>
              <w:ind w:right="160"/>
              <w:jc w:val="both"/>
              <w:rPr>
                <w:rFonts w:ascii="Montserrat" w:eastAsia="Montserrat" w:hAnsi="Montserrat" w:cs="Montserrat"/>
                <w:b/>
                <w:bCs/>
                <w:sz w:val="24"/>
                <w:szCs w:val="24"/>
              </w:rPr>
            </w:pPr>
          </w:p>
          <w:p w14:paraId="50E21331" w14:textId="77777777" w:rsidR="00C215C6" w:rsidRDefault="006A795D">
            <w:pPr>
              <w:spacing w:line="360" w:lineRule="auto"/>
              <w:ind w:right="160"/>
              <w:jc w:val="both"/>
              <w:rPr>
                <w:rFonts w:ascii="Montserrat" w:eastAsia="Montserrat" w:hAnsi="Montserrat" w:cs="Montserrat"/>
                <w:b/>
                <w:bCs/>
                <w:sz w:val="24"/>
                <w:szCs w:val="24"/>
              </w:rPr>
            </w:pPr>
            <w:r>
              <w:rPr>
                <w:rFonts w:ascii="Montserrat" w:eastAsia="Montserrat" w:hAnsi="Montserrat" w:cs="Montserrat"/>
                <w:b/>
                <w:bCs/>
                <w:sz w:val="24"/>
                <w:szCs w:val="24"/>
              </w:rPr>
              <w:t>Artículo 191</w:t>
            </w:r>
          </w:p>
          <w:p w14:paraId="0C0730B2" w14:textId="77777777" w:rsidR="00C215C6" w:rsidRDefault="006A795D">
            <w:pPr>
              <w:numPr>
                <w:ilvl w:val="0"/>
                <w:numId w:val="6"/>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asignación de regidoras o regidores electos según el principio de representación proporci</w:t>
            </w:r>
            <w:r>
              <w:rPr>
                <w:rFonts w:ascii="Montserrat" w:eastAsia="Montserrat" w:hAnsi="Montserrat" w:cs="Montserrat"/>
                <w:sz w:val="24"/>
                <w:szCs w:val="24"/>
              </w:rPr>
              <w:t xml:space="preserve">onal, se sujetará tomando en cuenta la paridad de género en la designación de las regidurías para que el Ayuntamiento se integre de manera paritaria, de conformidad con lo dispuesto por la Constitución Política de </w:t>
            </w:r>
            <w:r>
              <w:rPr>
                <w:rFonts w:ascii="Montserrat" w:eastAsia="Montserrat" w:hAnsi="Montserrat" w:cs="Montserrat"/>
                <w:sz w:val="24"/>
                <w:szCs w:val="24"/>
              </w:rPr>
              <w:lastRenderedPageBreak/>
              <w:t>los Estados Unidos Mexicanos, a lo siguien</w:t>
            </w:r>
            <w:r>
              <w:rPr>
                <w:rFonts w:ascii="Montserrat" w:eastAsia="Montserrat" w:hAnsi="Montserrat" w:cs="Montserrat"/>
                <w:sz w:val="24"/>
                <w:szCs w:val="24"/>
              </w:rPr>
              <w:t>te:</w:t>
            </w:r>
          </w:p>
          <w:p w14:paraId="0AE3D3B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 En los municipios que contempla el artículo 17, fracción I, del Código Municipal, los ayuntamientos podrán tener adicionalmente nueve regidoras o regidores según el principio de representación proporcional; en los que refiere la fracción II del artí</w:t>
            </w:r>
            <w:r>
              <w:rPr>
                <w:rFonts w:ascii="Montserrat" w:eastAsia="Montserrat" w:hAnsi="Montserrat" w:cs="Montserrat"/>
                <w:sz w:val="24"/>
                <w:szCs w:val="24"/>
              </w:rPr>
              <w:t xml:space="preserve">culo citado, siete; en los que alude la fracción III, hasta cinco; y, hasta tres, en los restantes comprendidos en la fracción IV; </w:t>
            </w:r>
          </w:p>
          <w:p w14:paraId="613EC08A"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b) …</w:t>
            </w:r>
          </w:p>
          <w:p w14:paraId="3F6D67E4" w14:textId="77777777" w:rsidR="00C215C6" w:rsidRDefault="00C215C6">
            <w:pPr>
              <w:spacing w:before="240" w:after="240" w:line="360" w:lineRule="auto"/>
              <w:jc w:val="both"/>
              <w:rPr>
                <w:rFonts w:ascii="Montserrat" w:eastAsia="Montserrat" w:hAnsi="Montserrat" w:cs="Montserrat"/>
                <w:sz w:val="24"/>
                <w:szCs w:val="24"/>
              </w:rPr>
            </w:pPr>
          </w:p>
          <w:p w14:paraId="63377609" w14:textId="77777777" w:rsidR="00C215C6" w:rsidRDefault="006A795D">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Para la aplicación de la fórmula anterior, se seguirá el procedimiento siguiente:</w:t>
            </w:r>
          </w:p>
          <w:p w14:paraId="61B819CC"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 …</w:t>
            </w:r>
          </w:p>
          <w:p w14:paraId="6EC2A1D7"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b) La asignación de regidurías de representación proporcional se hará conforme al orden de la lista de candidaturas registradas por cada planilla, empezando por el prime</w:t>
            </w:r>
            <w:r>
              <w:rPr>
                <w:rFonts w:ascii="Montserrat" w:eastAsia="Montserrat" w:hAnsi="Montserrat" w:cs="Montserrat"/>
                <w:sz w:val="24"/>
                <w:szCs w:val="24"/>
              </w:rPr>
              <w:t xml:space="preserve">r lugar de la lista de candidatos a </w:t>
            </w:r>
            <w:r>
              <w:rPr>
                <w:rFonts w:ascii="Montserrat" w:eastAsia="Montserrat" w:hAnsi="Montserrat" w:cs="Montserrat"/>
                <w:sz w:val="24"/>
                <w:szCs w:val="24"/>
              </w:rPr>
              <w:lastRenderedPageBreak/>
              <w:t>regidoras o regidores y, si después de aplicar el cociente de unidad quedaren cargos por asignar, se aplicará el resto mayor, siguiendo el orden decreciente de los votos no utilizados para cada una de las planillas en la</w:t>
            </w:r>
            <w:r>
              <w:rPr>
                <w:rFonts w:ascii="Montserrat" w:eastAsia="Montserrat" w:hAnsi="Montserrat" w:cs="Montserrat"/>
                <w:sz w:val="24"/>
                <w:szCs w:val="24"/>
              </w:rPr>
              <w:t xml:space="preserve"> asignación de los cargos del ayuntamiento, tomando en cuenta la paridad de género en la designación de las regidurías para que el Ayuntamiento se integre de manera paritaria, de conformidad con lo dispuesto por la Constitución Política de los Estados Unid</w:t>
            </w:r>
            <w:r>
              <w:rPr>
                <w:rFonts w:ascii="Montserrat" w:eastAsia="Montserrat" w:hAnsi="Montserrat" w:cs="Montserrat"/>
                <w:sz w:val="24"/>
                <w:szCs w:val="24"/>
              </w:rPr>
              <w:t>os Mexicanos.</w:t>
            </w:r>
          </w:p>
          <w:p w14:paraId="3BC7A32D" w14:textId="77777777" w:rsidR="00C215C6" w:rsidRDefault="00C215C6">
            <w:pPr>
              <w:spacing w:before="240" w:after="240" w:line="360" w:lineRule="auto"/>
              <w:jc w:val="both"/>
              <w:rPr>
                <w:rFonts w:ascii="Montserrat" w:eastAsia="Montserrat" w:hAnsi="Montserrat" w:cs="Montserrat"/>
                <w:sz w:val="24"/>
                <w:szCs w:val="24"/>
              </w:rPr>
            </w:pPr>
          </w:p>
          <w:p w14:paraId="74CBC8BD" w14:textId="77777777" w:rsidR="00C215C6" w:rsidRDefault="00C215C6">
            <w:pPr>
              <w:spacing w:before="240" w:after="240" w:line="360" w:lineRule="auto"/>
              <w:jc w:val="both"/>
              <w:rPr>
                <w:rFonts w:ascii="Montserrat" w:eastAsia="Montserrat" w:hAnsi="Montserrat" w:cs="Montserrat"/>
                <w:sz w:val="24"/>
                <w:szCs w:val="24"/>
              </w:rPr>
            </w:pPr>
          </w:p>
          <w:p w14:paraId="48E1013B" w14:textId="77777777" w:rsidR="00C215C6" w:rsidRDefault="00C215C6">
            <w:pPr>
              <w:spacing w:before="240" w:after="240" w:line="360" w:lineRule="auto"/>
              <w:jc w:val="both"/>
              <w:rPr>
                <w:rFonts w:ascii="Montserrat" w:eastAsia="Montserrat" w:hAnsi="Montserrat" w:cs="Montserrat"/>
                <w:sz w:val="24"/>
                <w:szCs w:val="24"/>
              </w:rPr>
            </w:pPr>
          </w:p>
          <w:p w14:paraId="7AF916F6" w14:textId="77777777" w:rsidR="00C215C6" w:rsidRDefault="00C215C6">
            <w:pPr>
              <w:spacing w:before="240" w:after="240" w:line="360" w:lineRule="auto"/>
              <w:jc w:val="both"/>
              <w:rPr>
                <w:rFonts w:ascii="Montserrat" w:eastAsia="Montserrat" w:hAnsi="Montserrat" w:cs="Montserrat"/>
                <w:sz w:val="24"/>
                <w:szCs w:val="24"/>
              </w:rPr>
            </w:pPr>
          </w:p>
          <w:p w14:paraId="40F2D61A" w14:textId="77777777" w:rsidR="00C215C6" w:rsidRDefault="00C215C6">
            <w:pPr>
              <w:spacing w:before="240" w:after="240" w:line="360" w:lineRule="auto"/>
              <w:jc w:val="both"/>
              <w:rPr>
                <w:rFonts w:ascii="Montserrat" w:eastAsia="Montserrat" w:hAnsi="Montserrat" w:cs="Montserrat"/>
                <w:sz w:val="24"/>
                <w:szCs w:val="24"/>
              </w:rPr>
            </w:pPr>
          </w:p>
          <w:p w14:paraId="3F0C6B4D" w14:textId="77777777" w:rsidR="00C215C6" w:rsidRDefault="00C215C6">
            <w:pPr>
              <w:spacing w:before="240" w:after="240" w:line="360" w:lineRule="auto"/>
              <w:jc w:val="both"/>
              <w:rPr>
                <w:rFonts w:ascii="Montserrat" w:eastAsia="Montserrat" w:hAnsi="Montserrat" w:cs="Montserrat"/>
                <w:sz w:val="24"/>
                <w:szCs w:val="24"/>
              </w:rPr>
            </w:pPr>
          </w:p>
          <w:p w14:paraId="5A7D4A3A" w14:textId="77777777" w:rsidR="00C215C6" w:rsidRDefault="00C215C6">
            <w:pPr>
              <w:spacing w:before="240" w:after="240" w:line="360" w:lineRule="auto"/>
              <w:jc w:val="both"/>
              <w:rPr>
                <w:rFonts w:ascii="Montserrat" w:eastAsia="Montserrat" w:hAnsi="Montserrat" w:cs="Montserrat"/>
                <w:sz w:val="24"/>
                <w:szCs w:val="24"/>
              </w:rPr>
            </w:pPr>
          </w:p>
          <w:p w14:paraId="13958A6F" w14:textId="77777777" w:rsidR="00C215C6" w:rsidRDefault="00C215C6">
            <w:pPr>
              <w:spacing w:before="240" w:after="240" w:line="360" w:lineRule="auto"/>
              <w:jc w:val="both"/>
              <w:rPr>
                <w:rFonts w:ascii="Montserrat" w:eastAsia="Montserrat" w:hAnsi="Montserrat" w:cs="Montserrat"/>
                <w:sz w:val="24"/>
                <w:szCs w:val="24"/>
              </w:rPr>
            </w:pPr>
          </w:p>
          <w:p w14:paraId="6AEC855C" w14:textId="77777777" w:rsidR="00C215C6" w:rsidRDefault="00C215C6">
            <w:pPr>
              <w:spacing w:before="240" w:after="240" w:line="360" w:lineRule="auto"/>
              <w:jc w:val="both"/>
              <w:rPr>
                <w:rFonts w:ascii="Montserrat" w:eastAsia="Montserrat" w:hAnsi="Montserrat" w:cs="Montserrat"/>
                <w:sz w:val="24"/>
                <w:szCs w:val="24"/>
              </w:rPr>
            </w:pPr>
          </w:p>
          <w:p w14:paraId="0EC50DB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c) …</w:t>
            </w:r>
          </w:p>
        </w:tc>
        <w:tc>
          <w:tcPr>
            <w:tcW w:w="4680" w:type="dxa"/>
            <w:shd w:val="clear" w:color="auto" w:fill="auto"/>
            <w:tcMar>
              <w:top w:w="100" w:type="dxa"/>
              <w:left w:w="100" w:type="dxa"/>
              <w:bottom w:w="100" w:type="dxa"/>
              <w:right w:w="100" w:type="dxa"/>
            </w:tcMar>
          </w:tcPr>
          <w:p w14:paraId="38ACD41E" w14:textId="77777777" w:rsidR="00C215C6" w:rsidRDefault="006A795D">
            <w:pPr>
              <w:pStyle w:val="Ttulo2"/>
              <w:keepNext w:val="0"/>
              <w:keepLines w:val="0"/>
              <w:spacing w:after="80" w:line="360" w:lineRule="auto"/>
              <w:jc w:val="both"/>
              <w:rPr>
                <w:rFonts w:ascii="Montserrat" w:eastAsia="Montserrat" w:hAnsi="Montserrat" w:cs="Montserrat"/>
                <w:b/>
                <w:bCs/>
                <w:sz w:val="24"/>
                <w:szCs w:val="24"/>
              </w:rPr>
            </w:pPr>
            <w:bookmarkStart w:id="4" w:name="_b9bafh36lus8" w:colFirst="0" w:colLast="0"/>
            <w:bookmarkEnd w:id="4"/>
            <w:r>
              <w:rPr>
                <w:rFonts w:ascii="Montserrat" w:eastAsia="Montserrat" w:hAnsi="Montserrat" w:cs="Montserrat"/>
                <w:b/>
                <w:bCs/>
                <w:sz w:val="24"/>
                <w:szCs w:val="24"/>
              </w:rPr>
              <w:lastRenderedPageBreak/>
              <w:t>Artículo 191</w:t>
            </w:r>
          </w:p>
          <w:p w14:paraId="59524F2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1)</w:t>
            </w:r>
            <w:r>
              <w:rPr>
                <w:rFonts w:ascii="Montserrat" w:eastAsia="Montserrat" w:hAnsi="Montserrat" w:cs="Montserrat"/>
                <w:sz w:val="24"/>
                <w:szCs w:val="24"/>
              </w:rPr>
              <w:t xml:space="preserve"> La asignación de Regidoras o Regidores electos según el principio de representación proporcional, se sujetará tomando en cuenta la paridad de género en la designación de las Regidurías para que el Ayuntamiento se integre de manera paritaria, de conformida</w:t>
            </w:r>
            <w:r>
              <w:rPr>
                <w:rFonts w:ascii="Montserrat" w:eastAsia="Montserrat" w:hAnsi="Montserrat" w:cs="Montserrat"/>
                <w:sz w:val="24"/>
                <w:szCs w:val="24"/>
              </w:rPr>
              <w:t xml:space="preserve">d con lo dispuesto por la Constitución Política </w:t>
            </w:r>
            <w:r>
              <w:rPr>
                <w:rFonts w:ascii="Montserrat" w:eastAsia="Montserrat" w:hAnsi="Montserrat" w:cs="Montserrat"/>
                <w:sz w:val="24"/>
                <w:szCs w:val="24"/>
              </w:rPr>
              <w:lastRenderedPageBreak/>
              <w:t>de los Estados Unidos Mexicanos, a lo siguiente:</w:t>
            </w:r>
          </w:p>
          <w:p w14:paraId="45B447BD" w14:textId="77777777" w:rsidR="00C215C6" w:rsidRDefault="00C215C6">
            <w:pPr>
              <w:spacing w:before="240" w:after="240" w:line="360" w:lineRule="auto"/>
              <w:jc w:val="both"/>
              <w:rPr>
                <w:rFonts w:ascii="Montserrat" w:eastAsia="Montserrat" w:hAnsi="Montserrat" w:cs="Montserrat"/>
                <w:b/>
                <w:bCs/>
                <w:sz w:val="24"/>
                <w:szCs w:val="24"/>
              </w:rPr>
            </w:pPr>
          </w:p>
          <w:p w14:paraId="3031080F"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a)</w:t>
            </w:r>
            <w:r>
              <w:rPr>
                <w:rFonts w:ascii="Montserrat" w:eastAsia="Montserrat" w:hAnsi="Montserrat" w:cs="Montserrat"/>
                <w:sz w:val="24"/>
                <w:szCs w:val="24"/>
              </w:rPr>
              <w:t xml:space="preserve"> En los municipios que contempla el artículo 17, fracción I, del Código Municipal,</w:t>
            </w:r>
            <w:r>
              <w:rPr>
                <w:rFonts w:ascii="Montserrat" w:eastAsia="Montserrat" w:hAnsi="Montserrat" w:cs="Montserrat"/>
                <w:b/>
                <w:bCs/>
                <w:sz w:val="24"/>
                <w:szCs w:val="24"/>
              </w:rPr>
              <w:t xml:space="preserve"> se asignarán hasta siete Regidoras o Regidores según el principio de repr</w:t>
            </w:r>
            <w:r>
              <w:rPr>
                <w:rFonts w:ascii="Montserrat" w:eastAsia="Montserrat" w:hAnsi="Montserrat" w:cs="Montserrat"/>
                <w:b/>
                <w:bCs/>
                <w:sz w:val="24"/>
                <w:szCs w:val="24"/>
              </w:rPr>
              <w:t xml:space="preserve">esentación proporcional; </w:t>
            </w:r>
            <w:r>
              <w:rPr>
                <w:rFonts w:ascii="Montserrat" w:eastAsia="Montserrat" w:hAnsi="Montserrat" w:cs="Montserrat"/>
                <w:sz w:val="24"/>
                <w:szCs w:val="24"/>
              </w:rPr>
              <w:t xml:space="preserve">en los que refiere la fracción II del artículo citado, </w:t>
            </w:r>
            <w:r>
              <w:rPr>
                <w:rFonts w:ascii="Montserrat" w:eastAsia="Montserrat" w:hAnsi="Montserrat" w:cs="Montserrat"/>
                <w:b/>
                <w:bCs/>
                <w:sz w:val="24"/>
                <w:szCs w:val="24"/>
              </w:rPr>
              <w:t>hasta seis</w:t>
            </w:r>
            <w:r>
              <w:rPr>
                <w:rFonts w:ascii="Montserrat" w:eastAsia="Montserrat" w:hAnsi="Montserrat" w:cs="Montserrat"/>
                <w:sz w:val="24"/>
                <w:szCs w:val="24"/>
              </w:rPr>
              <w:t xml:space="preserve">; en los que alude la fracción III, hasta cinco; y, hasta tres, en los restantes comprendidos en la fracción IV; </w:t>
            </w:r>
          </w:p>
          <w:p w14:paraId="640EFE97"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b)</w:t>
            </w:r>
            <w:r>
              <w:rPr>
                <w:rFonts w:ascii="Montserrat" w:eastAsia="Montserrat" w:hAnsi="Montserrat" w:cs="Montserrat"/>
                <w:sz w:val="24"/>
                <w:szCs w:val="24"/>
              </w:rPr>
              <w:t xml:space="preserve"> …</w:t>
            </w:r>
          </w:p>
          <w:p w14:paraId="2E49CA36" w14:textId="77777777" w:rsidR="00C215C6" w:rsidRDefault="00C215C6">
            <w:pPr>
              <w:spacing w:before="240" w:after="240" w:line="360" w:lineRule="auto"/>
              <w:jc w:val="both"/>
              <w:rPr>
                <w:rFonts w:ascii="Montserrat" w:eastAsia="Montserrat" w:hAnsi="Montserrat" w:cs="Montserrat"/>
                <w:sz w:val="24"/>
                <w:szCs w:val="24"/>
              </w:rPr>
            </w:pPr>
          </w:p>
          <w:p w14:paraId="5FDF4DE9" w14:textId="77777777" w:rsidR="00C215C6" w:rsidRDefault="00C215C6">
            <w:pPr>
              <w:spacing w:before="240" w:after="240" w:line="360" w:lineRule="auto"/>
              <w:jc w:val="both"/>
              <w:rPr>
                <w:rFonts w:ascii="Montserrat" w:eastAsia="Montserrat" w:hAnsi="Montserrat" w:cs="Montserrat"/>
                <w:sz w:val="24"/>
                <w:szCs w:val="24"/>
              </w:rPr>
            </w:pPr>
          </w:p>
          <w:p w14:paraId="14BCCAC0"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2)</w:t>
            </w:r>
            <w:r>
              <w:rPr>
                <w:rFonts w:ascii="Montserrat" w:eastAsia="Montserrat" w:hAnsi="Montserrat" w:cs="Montserrat"/>
                <w:sz w:val="24"/>
                <w:szCs w:val="24"/>
              </w:rPr>
              <w:t xml:space="preserve"> Para la aplicación de la fórmula anterior,</w:t>
            </w:r>
            <w:r>
              <w:rPr>
                <w:rFonts w:ascii="Montserrat" w:eastAsia="Montserrat" w:hAnsi="Montserrat" w:cs="Montserrat"/>
                <w:sz w:val="24"/>
                <w:szCs w:val="24"/>
              </w:rPr>
              <w:t xml:space="preserve"> se seguirá el procedimiento siguiente:</w:t>
            </w:r>
          </w:p>
          <w:p w14:paraId="29BAD8D4"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a)</w:t>
            </w:r>
            <w:r>
              <w:rPr>
                <w:rFonts w:ascii="Montserrat" w:eastAsia="Montserrat" w:hAnsi="Montserrat" w:cs="Montserrat"/>
                <w:sz w:val="24"/>
                <w:szCs w:val="24"/>
              </w:rPr>
              <w:t xml:space="preserve"> …</w:t>
            </w:r>
          </w:p>
          <w:p w14:paraId="001D15E3"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b)</w:t>
            </w:r>
            <w:r>
              <w:rPr>
                <w:rFonts w:ascii="Montserrat" w:eastAsia="Montserrat" w:hAnsi="Montserrat" w:cs="Montserrat"/>
                <w:sz w:val="24"/>
                <w:szCs w:val="24"/>
              </w:rPr>
              <w:t xml:space="preserve"> La asignación de Regidurías de representación proporcional se hará conforme al orden de prelación de la </w:t>
            </w:r>
            <w:r>
              <w:rPr>
                <w:rFonts w:ascii="Montserrat" w:eastAsia="Montserrat" w:hAnsi="Montserrat" w:cs="Montserrat"/>
                <w:sz w:val="24"/>
                <w:szCs w:val="24"/>
              </w:rPr>
              <w:lastRenderedPageBreak/>
              <w:t xml:space="preserve">lista registrada por cada </w:t>
            </w:r>
            <w:r>
              <w:rPr>
                <w:rFonts w:ascii="Montserrat" w:eastAsia="Montserrat" w:hAnsi="Montserrat" w:cs="Montserrat"/>
                <w:b/>
                <w:bCs/>
                <w:sz w:val="24"/>
                <w:szCs w:val="24"/>
              </w:rPr>
              <w:t>partido político, coalición, candidatura común o candidatura independiente</w:t>
            </w:r>
            <w:r>
              <w:rPr>
                <w:rFonts w:ascii="Montserrat" w:eastAsia="Montserrat" w:hAnsi="Montserrat" w:cs="Montserrat"/>
                <w:sz w:val="24"/>
                <w:szCs w:val="24"/>
              </w:rPr>
              <w:t>, empezando por el primer lugar de la lista de cand</w:t>
            </w:r>
            <w:r>
              <w:rPr>
                <w:rFonts w:ascii="Montserrat" w:eastAsia="Montserrat" w:hAnsi="Montserrat" w:cs="Montserrat"/>
                <w:sz w:val="24"/>
                <w:szCs w:val="24"/>
              </w:rPr>
              <w:t>idatas o candidatos a regidoras o regidores,</w:t>
            </w:r>
            <w:r>
              <w:rPr>
                <w:rFonts w:ascii="Montserrat" w:eastAsia="Montserrat" w:hAnsi="Montserrat" w:cs="Montserrat"/>
                <w:sz w:val="24"/>
                <w:szCs w:val="24"/>
                <w:highlight w:val="white"/>
              </w:rPr>
              <w:t xml:space="preserve"> si después de aplicar el cociente de unidad quedaren cargos por asignar, se aplicará el resto mayor, siguiendo el orden decreciente de los votos no utilizados para cada una de las planillas en la asignación de l</w:t>
            </w:r>
            <w:r>
              <w:rPr>
                <w:rFonts w:ascii="Montserrat" w:eastAsia="Montserrat" w:hAnsi="Montserrat" w:cs="Montserrat"/>
                <w:sz w:val="24"/>
                <w:szCs w:val="24"/>
                <w:highlight w:val="white"/>
              </w:rPr>
              <w:t>os cargos del Ayuntamiento,</w:t>
            </w:r>
            <w:r>
              <w:rPr>
                <w:rFonts w:ascii="Montserrat" w:eastAsia="Montserrat" w:hAnsi="Montserrat" w:cs="Montserrat"/>
                <w:sz w:val="24"/>
                <w:szCs w:val="24"/>
              </w:rPr>
              <w:t xml:space="preserve"> tomando en cuenta la paridad de género en la designación de las regidurías para que el Ayuntamiento se integre de manera paritaria, de conformidad a lo dispuesto por la Constitución Política de los Estados Unidos Mexicanos.</w:t>
            </w:r>
          </w:p>
          <w:p w14:paraId="76DD42E9"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Cuan</w:t>
            </w:r>
            <w:r>
              <w:rPr>
                <w:rFonts w:ascii="Montserrat" w:eastAsia="Montserrat" w:hAnsi="Montserrat" w:cs="Montserrat"/>
                <w:b/>
                <w:bCs/>
                <w:sz w:val="24"/>
                <w:szCs w:val="24"/>
              </w:rPr>
              <w:t xml:space="preserve">do la candidatura a la Presidencia Municipal y su suplente hayan sido registradas expresamente en la primera de la lista de representación proporcional, y la planilla no obtenga el </w:t>
            </w:r>
            <w:proofErr w:type="gramStart"/>
            <w:r>
              <w:rPr>
                <w:rFonts w:ascii="Montserrat" w:eastAsia="Montserrat" w:hAnsi="Montserrat" w:cs="Montserrat"/>
                <w:b/>
                <w:bCs/>
                <w:sz w:val="24"/>
                <w:szCs w:val="24"/>
              </w:rPr>
              <w:t>triunfo</w:t>
            </w:r>
            <w:proofErr w:type="gramEnd"/>
            <w:r>
              <w:rPr>
                <w:rFonts w:ascii="Montserrat" w:eastAsia="Montserrat" w:hAnsi="Montserrat" w:cs="Montserrat"/>
                <w:b/>
                <w:bCs/>
                <w:sz w:val="24"/>
                <w:szCs w:val="24"/>
              </w:rPr>
              <w:t xml:space="preserve"> pero conserve derecho a Regidurías, la asignación </w:t>
            </w:r>
            <w:r>
              <w:rPr>
                <w:rFonts w:ascii="Montserrat" w:eastAsia="Montserrat" w:hAnsi="Montserrat" w:cs="Montserrat"/>
                <w:b/>
                <w:bCs/>
                <w:sz w:val="24"/>
                <w:szCs w:val="24"/>
              </w:rPr>
              <w:lastRenderedPageBreak/>
              <w:t>se realizará conf</w:t>
            </w:r>
            <w:r>
              <w:rPr>
                <w:rFonts w:ascii="Montserrat" w:eastAsia="Montserrat" w:hAnsi="Montserrat" w:cs="Montserrat"/>
                <w:b/>
                <w:bCs/>
                <w:sz w:val="24"/>
                <w:szCs w:val="24"/>
              </w:rPr>
              <w:t>orme a dicho orden de prelación.</w:t>
            </w:r>
          </w:p>
          <w:p w14:paraId="215CCD40" w14:textId="77777777" w:rsidR="00C215C6" w:rsidRDefault="00C215C6">
            <w:pPr>
              <w:spacing w:before="240" w:after="240" w:line="360" w:lineRule="auto"/>
              <w:jc w:val="both"/>
              <w:rPr>
                <w:rFonts w:ascii="Montserrat" w:eastAsia="Montserrat" w:hAnsi="Montserrat" w:cs="Montserrat"/>
                <w:b/>
                <w:bCs/>
                <w:sz w:val="24"/>
                <w:szCs w:val="24"/>
              </w:rPr>
            </w:pPr>
          </w:p>
          <w:p w14:paraId="003AC1A2"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c)</w:t>
            </w:r>
            <w:r>
              <w:rPr>
                <w:rFonts w:ascii="Montserrat" w:eastAsia="Montserrat" w:hAnsi="Montserrat" w:cs="Montserrat"/>
                <w:sz w:val="24"/>
                <w:szCs w:val="24"/>
              </w:rPr>
              <w:t xml:space="preserve"> …</w:t>
            </w:r>
          </w:p>
        </w:tc>
      </w:tr>
      <w:tr w:rsidR="00C215C6" w14:paraId="6E31A6F0" w14:textId="77777777">
        <w:trPr>
          <w:trHeight w:val="440"/>
        </w:trPr>
        <w:tc>
          <w:tcPr>
            <w:tcW w:w="9360" w:type="dxa"/>
            <w:gridSpan w:val="2"/>
            <w:shd w:val="clear" w:color="auto" w:fill="auto"/>
            <w:tcMar>
              <w:top w:w="100" w:type="dxa"/>
              <w:left w:w="100" w:type="dxa"/>
              <w:bottom w:w="100" w:type="dxa"/>
              <w:right w:w="100" w:type="dxa"/>
            </w:tcMar>
          </w:tcPr>
          <w:p w14:paraId="008AF6FB" w14:textId="77777777" w:rsidR="00C215C6" w:rsidRDefault="006A795D">
            <w:pPr>
              <w:spacing w:line="360" w:lineRule="auto"/>
              <w:ind w:right="160"/>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CÓDIGO MUNICIPAL DEL ESTADO DE CHIHUAHUA</w:t>
            </w:r>
          </w:p>
        </w:tc>
      </w:tr>
      <w:tr w:rsidR="00C215C6" w14:paraId="5D3F6F80" w14:textId="77777777">
        <w:tc>
          <w:tcPr>
            <w:tcW w:w="4680" w:type="dxa"/>
            <w:shd w:val="clear" w:color="auto" w:fill="auto"/>
            <w:tcMar>
              <w:top w:w="100" w:type="dxa"/>
              <w:left w:w="100" w:type="dxa"/>
              <w:bottom w:w="100" w:type="dxa"/>
              <w:right w:w="100" w:type="dxa"/>
            </w:tcMar>
          </w:tcPr>
          <w:p w14:paraId="01DE4864" w14:textId="77777777" w:rsidR="00C215C6" w:rsidRDefault="006A795D">
            <w:pPr>
              <w:pStyle w:val="Ttulo3"/>
              <w:keepNext w:val="0"/>
              <w:keepLines w:val="0"/>
              <w:spacing w:before="280" w:line="360" w:lineRule="auto"/>
              <w:ind w:left="20" w:right="160"/>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Artículo 17</w:t>
            </w:r>
          </w:p>
          <w:p w14:paraId="478BE571"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Cada Municipio será gobernado por un Ayuntamiento de elección popular directa, en los términos de la Constitución Política de los Estados Unidos Mexicanos, la particular del Estado, la Ley Electoral y el presente Código. En su integración se introducirá el</w:t>
            </w:r>
            <w:r>
              <w:rPr>
                <w:rFonts w:ascii="Montserrat" w:eastAsia="Montserrat" w:hAnsi="Montserrat" w:cs="Montserrat"/>
                <w:sz w:val="24"/>
                <w:szCs w:val="24"/>
              </w:rPr>
              <w:t xml:space="preserve"> principio de representación proporcional en los términos de las disposiciones citadas.</w:t>
            </w:r>
          </w:p>
          <w:p w14:paraId="5CEDF3F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competencia que la Constitución Federal, la Estatal y el presente Código le otorgan al Gobierno Municipal se ejercerá por el Ayuntamiento en forma exclusiva y no hab</w:t>
            </w:r>
            <w:r>
              <w:rPr>
                <w:rFonts w:ascii="Montserrat" w:eastAsia="Montserrat" w:hAnsi="Montserrat" w:cs="Montserrat"/>
                <w:sz w:val="24"/>
                <w:szCs w:val="24"/>
              </w:rPr>
              <w:t>rá autoridad intermedia alguna entre éste y el Gobierno del Estado.</w:t>
            </w:r>
          </w:p>
          <w:p w14:paraId="2FB572B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Los Ayuntamientos residirán en las cabeceras municipales y se integrarán:</w:t>
            </w:r>
          </w:p>
          <w:p w14:paraId="5EFEDFD3"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I. Los Municipios de Chihuahua y Juárez con la persona titular de la Presidencia Municipal, Sindicatura y once tit</w:t>
            </w:r>
            <w:r>
              <w:rPr>
                <w:rFonts w:ascii="Montserrat" w:eastAsia="Montserrat" w:hAnsi="Montserrat" w:cs="Montserrat"/>
                <w:sz w:val="24"/>
                <w:szCs w:val="24"/>
              </w:rPr>
              <w:t xml:space="preserve">ulares de las Regidurías electas por el principio de mayoría relativa; </w:t>
            </w:r>
          </w:p>
          <w:p w14:paraId="72DD7977" w14:textId="77777777" w:rsidR="00C215C6" w:rsidRDefault="00C215C6">
            <w:pPr>
              <w:spacing w:before="240" w:after="240" w:line="360" w:lineRule="auto"/>
              <w:jc w:val="both"/>
              <w:rPr>
                <w:rFonts w:ascii="Montserrat" w:eastAsia="Montserrat" w:hAnsi="Montserrat" w:cs="Montserrat"/>
                <w:sz w:val="24"/>
                <w:szCs w:val="24"/>
              </w:rPr>
            </w:pPr>
          </w:p>
          <w:p w14:paraId="3589C5F0" w14:textId="77777777" w:rsidR="00C215C6" w:rsidRDefault="00C215C6">
            <w:pPr>
              <w:spacing w:before="240" w:after="240" w:line="360" w:lineRule="auto"/>
              <w:jc w:val="both"/>
              <w:rPr>
                <w:rFonts w:ascii="Montserrat" w:eastAsia="Montserrat" w:hAnsi="Montserrat" w:cs="Montserrat"/>
                <w:sz w:val="24"/>
                <w:szCs w:val="24"/>
              </w:rPr>
            </w:pPr>
          </w:p>
          <w:p w14:paraId="017B5DD6" w14:textId="77777777" w:rsidR="00C215C6" w:rsidRDefault="00C215C6">
            <w:pPr>
              <w:spacing w:before="240" w:after="240" w:line="360" w:lineRule="auto"/>
              <w:jc w:val="both"/>
              <w:rPr>
                <w:rFonts w:ascii="Montserrat" w:eastAsia="Montserrat" w:hAnsi="Montserrat" w:cs="Montserrat"/>
                <w:sz w:val="24"/>
                <w:szCs w:val="24"/>
              </w:rPr>
            </w:pPr>
          </w:p>
          <w:p w14:paraId="74CB7F74"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II. Los Municipios de Camargo, Cuauhtémoc, Delicias, Guerrero, Hidalgo del Parral, Jiménez, Madera, Meoqui, Namiquipa, Nuevo Casas Grandes, Ojinaga y Saucillo, por la persona titula</w:t>
            </w:r>
            <w:r>
              <w:rPr>
                <w:rFonts w:ascii="Montserrat" w:eastAsia="Montserrat" w:hAnsi="Montserrat" w:cs="Montserrat"/>
                <w:sz w:val="24"/>
                <w:szCs w:val="24"/>
              </w:rPr>
              <w:t xml:space="preserve">r </w:t>
            </w:r>
            <w:proofErr w:type="gramStart"/>
            <w:r>
              <w:rPr>
                <w:rFonts w:ascii="Montserrat" w:eastAsia="Montserrat" w:hAnsi="Montserrat" w:cs="Montserrat"/>
                <w:sz w:val="24"/>
                <w:szCs w:val="24"/>
              </w:rPr>
              <w:t>dela</w:t>
            </w:r>
            <w:proofErr w:type="gramEnd"/>
            <w:r>
              <w:rPr>
                <w:rFonts w:ascii="Montserrat" w:eastAsia="Montserrat" w:hAnsi="Montserrat" w:cs="Montserrat"/>
                <w:sz w:val="24"/>
                <w:szCs w:val="24"/>
              </w:rPr>
              <w:t xml:space="preserve"> Presidencia Municipal, Sindicatura y nueve personas titulares de las Regidurías electas por el principio de mayoría relativa; </w:t>
            </w:r>
          </w:p>
          <w:p w14:paraId="3DE5857F" w14:textId="77777777" w:rsidR="00C215C6" w:rsidRDefault="00C215C6">
            <w:pPr>
              <w:spacing w:before="240" w:after="240" w:line="360" w:lineRule="auto"/>
              <w:jc w:val="both"/>
              <w:rPr>
                <w:rFonts w:ascii="Montserrat" w:eastAsia="Montserrat" w:hAnsi="Montserrat" w:cs="Montserrat"/>
                <w:sz w:val="24"/>
                <w:szCs w:val="24"/>
              </w:rPr>
            </w:pPr>
          </w:p>
          <w:p w14:paraId="293F1DFF" w14:textId="77777777" w:rsidR="00C215C6" w:rsidRDefault="00C215C6">
            <w:pPr>
              <w:spacing w:before="240" w:after="240" w:line="360" w:lineRule="auto"/>
              <w:jc w:val="both"/>
              <w:rPr>
                <w:rFonts w:ascii="Montserrat" w:eastAsia="Montserrat" w:hAnsi="Montserrat" w:cs="Montserrat"/>
                <w:sz w:val="24"/>
                <w:szCs w:val="24"/>
              </w:rPr>
            </w:pPr>
          </w:p>
          <w:p w14:paraId="756E96B3"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III. Los de Ahumada, Aldama, Ascensión, </w:t>
            </w:r>
            <w:proofErr w:type="spellStart"/>
            <w:r>
              <w:rPr>
                <w:rFonts w:ascii="Montserrat" w:eastAsia="Montserrat" w:hAnsi="Montserrat" w:cs="Montserrat"/>
                <w:sz w:val="24"/>
                <w:szCs w:val="24"/>
              </w:rPr>
              <w:t>Balleza</w:t>
            </w:r>
            <w:proofErr w:type="spellEnd"/>
            <w:r>
              <w:rPr>
                <w:rFonts w:ascii="Montserrat" w:eastAsia="Montserrat" w:hAnsi="Montserrat" w:cs="Montserrat"/>
                <w:sz w:val="24"/>
                <w:szCs w:val="24"/>
              </w:rPr>
              <w:t xml:space="preserve">, Bocoyna, Buenaventura, </w:t>
            </w:r>
            <w:proofErr w:type="spellStart"/>
            <w:r>
              <w:rPr>
                <w:rFonts w:ascii="Montserrat" w:eastAsia="Montserrat" w:hAnsi="Montserrat" w:cs="Montserrat"/>
                <w:sz w:val="24"/>
                <w:szCs w:val="24"/>
              </w:rPr>
              <w:t>Guachiochi</w:t>
            </w:r>
            <w:proofErr w:type="spellEnd"/>
            <w:r>
              <w:rPr>
                <w:rFonts w:ascii="Montserrat" w:eastAsia="Montserrat" w:hAnsi="Montserrat" w:cs="Montserrat"/>
                <w:sz w:val="24"/>
                <w:szCs w:val="24"/>
              </w:rPr>
              <w:t>, Guadalupe y Calvo, Riva Palacio, Ros</w:t>
            </w:r>
            <w:r>
              <w:rPr>
                <w:rFonts w:ascii="Montserrat" w:eastAsia="Montserrat" w:hAnsi="Montserrat" w:cs="Montserrat"/>
                <w:sz w:val="24"/>
                <w:szCs w:val="24"/>
              </w:rPr>
              <w:t xml:space="preserve">ales, San Francisco del Oro, Santa Bárbara, Urique e Ignacio </w:t>
            </w:r>
            <w:proofErr w:type="spellStart"/>
            <w:r>
              <w:rPr>
                <w:rFonts w:ascii="Montserrat" w:eastAsia="Montserrat" w:hAnsi="Montserrat" w:cs="Montserrat"/>
                <w:sz w:val="24"/>
                <w:szCs w:val="24"/>
              </w:rPr>
              <w:t>Zaragozapor</w:t>
            </w:r>
            <w:proofErr w:type="spellEnd"/>
            <w:r>
              <w:rPr>
                <w:rFonts w:ascii="Montserrat" w:eastAsia="Montserrat" w:hAnsi="Montserrat" w:cs="Montserrat"/>
                <w:sz w:val="24"/>
                <w:szCs w:val="24"/>
              </w:rPr>
              <w:t xml:space="preserve"> la persona titular de la Presidencia Municipal, Sindicatura y siete personas titulares </w:t>
            </w:r>
            <w:proofErr w:type="spellStart"/>
            <w:r>
              <w:rPr>
                <w:rFonts w:ascii="Montserrat" w:eastAsia="Montserrat" w:hAnsi="Montserrat" w:cs="Montserrat"/>
                <w:sz w:val="24"/>
                <w:szCs w:val="24"/>
              </w:rPr>
              <w:t>deRegidurías</w:t>
            </w:r>
            <w:proofErr w:type="spellEnd"/>
            <w:r>
              <w:rPr>
                <w:rFonts w:ascii="Montserrat" w:eastAsia="Montserrat" w:hAnsi="Montserrat" w:cs="Montserrat"/>
                <w:sz w:val="24"/>
                <w:szCs w:val="24"/>
              </w:rPr>
              <w:t xml:space="preserve"> electas por el principio de mayoría relativa; </w:t>
            </w:r>
          </w:p>
          <w:p w14:paraId="2E9853C7" w14:textId="77777777" w:rsidR="00C215C6" w:rsidRDefault="00C215C6">
            <w:pPr>
              <w:spacing w:before="240" w:after="240" w:line="360" w:lineRule="auto"/>
              <w:jc w:val="both"/>
              <w:rPr>
                <w:rFonts w:ascii="Montserrat" w:eastAsia="Montserrat" w:hAnsi="Montserrat" w:cs="Montserrat"/>
                <w:sz w:val="24"/>
                <w:szCs w:val="24"/>
              </w:rPr>
            </w:pPr>
          </w:p>
          <w:p w14:paraId="24D2D1C9" w14:textId="77777777" w:rsidR="00C215C6" w:rsidRDefault="00C215C6">
            <w:pPr>
              <w:spacing w:before="240" w:after="240" w:line="360" w:lineRule="auto"/>
              <w:jc w:val="both"/>
              <w:rPr>
                <w:rFonts w:ascii="Montserrat" w:eastAsia="Montserrat" w:hAnsi="Montserrat" w:cs="Montserrat"/>
                <w:sz w:val="24"/>
                <w:szCs w:val="24"/>
              </w:rPr>
            </w:pPr>
          </w:p>
          <w:p w14:paraId="46C6D35A" w14:textId="77777777" w:rsidR="00C215C6" w:rsidRDefault="00C215C6">
            <w:pPr>
              <w:spacing w:before="240" w:after="240" w:line="360" w:lineRule="auto"/>
              <w:jc w:val="both"/>
              <w:rPr>
                <w:rFonts w:ascii="Montserrat" w:eastAsia="Montserrat" w:hAnsi="Montserrat" w:cs="Montserrat"/>
                <w:sz w:val="24"/>
                <w:szCs w:val="24"/>
              </w:rPr>
            </w:pPr>
          </w:p>
          <w:p w14:paraId="54A6FA8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IV. Los restantes por la persona titular de la Presidencia Municipal, Sindicatura y cinco personas titulares de Regidurías electas por el principio de mayoría relativa; </w:t>
            </w:r>
          </w:p>
          <w:p w14:paraId="24E6479E" w14:textId="77777777" w:rsidR="00C215C6" w:rsidRDefault="00C215C6">
            <w:pPr>
              <w:spacing w:before="240" w:after="240" w:line="360" w:lineRule="auto"/>
              <w:jc w:val="both"/>
              <w:rPr>
                <w:rFonts w:ascii="Montserrat" w:eastAsia="Montserrat" w:hAnsi="Montserrat" w:cs="Montserrat"/>
                <w:sz w:val="24"/>
                <w:szCs w:val="24"/>
              </w:rPr>
            </w:pPr>
          </w:p>
          <w:p w14:paraId="315636D1" w14:textId="77777777" w:rsidR="00C215C6" w:rsidRDefault="00C215C6">
            <w:pPr>
              <w:spacing w:before="240" w:after="240" w:line="360" w:lineRule="auto"/>
              <w:jc w:val="both"/>
              <w:rPr>
                <w:rFonts w:ascii="Montserrat" w:eastAsia="Montserrat" w:hAnsi="Montserrat" w:cs="Montserrat"/>
                <w:sz w:val="24"/>
                <w:szCs w:val="24"/>
              </w:rPr>
            </w:pPr>
          </w:p>
          <w:p w14:paraId="5381AF2A" w14:textId="77777777" w:rsidR="00C215C6" w:rsidRDefault="00C215C6">
            <w:pPr>
              <w:spacing w:before="240" w:after="240" w:line="360" w:lineRule="auto"/>
              <w:jc w:val="both"/>
              <w:rPr>
                <w:rFonts w:ascii="Montserrat" w:eastAsia="Montserrat" w:hAnsi="Montserrat" w:cs="Montserrat"/>
                <w:sz w:val="24"/>
                <w:szCs w:val="24"/>
              </w:rPr>
            </w:pPr>
          </w:p>
          <w:p w14:paraId="3129C3C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relación a las personas titulares de las Regidurías electas según el </w:t>
            </w:r>
            <w:r>
              <w:rPr>
                <w:rFonts w:ascii="Montserrat" w:eastAsia="Montserrat" w:hAnsi="Montserrat" w:cs="Montserrat"/>
                <w:sz w:val="24"/>
                <w:szCs w:val="24"/>
              </w:rPr>
              <w:lastRenderedPageBreak/>
              <w:t>principio d</w:t>
            </w:r>
            <w:r>
              <w:rPr>
                <w:rFonts w:ascii="Montserrat" w:eastAsia="Montserrat" w:hAnsi="Montserrat" w:cs="Montserrat"/>
                <w:sz w:val="24"/>
                <w:szCs w:val="24"/>
              </w:rPr>
              <w:t>e representación proporcional, se estará a lo establecido en la Constitución Política del Estado y en la Ley Electoral.</w:t>
            </w:r>
          </w:p>
          <w:p w14:paraId="2A48D495"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Respecto al gobierno de las secciones y demás poblaciones de un municipio, se estará a lo dispuesto en el ordenamiento Constitucional ci</w:t>
            </w:r>
            <w:r>
              <w:rPr>
                <w:rFonts w:ascii="Montserrat" w:eastAsia="Montserrat" w:hAnsi="Montserrat" w:cs="Montserrat"/>
                <w:sz w:val="24"/>
                <w:szCs w:val="24"/>
              </w:rPr>
              <w:t>tado.</w:t>
            </w:r>
          </w:p>
          <w:p w14:paraId="47101472"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t>Por cada persona titular de la Presidencia Municipal, Sindicatura, Regiduría o Comisarías, habrá una persona suplente para sustituirlo en sus impedimentos o faltas.</w:t>
            </w:r>
          </w:p>
          <w:p w14:paraId="4EED3BB8" w14:textId="77777777" w:rsidR="00C215C6" w:rsidRDefault="00C215C6">
            <w:pPr>
              <w:spacing w:line="360" w:lineRule="auto"/>
              <w:ind w:right="160"/>
              <w:jc w:val="both"/>
              <w:rPr>
                <w:rFonts w:ascii="Montserrat" w:eastAsia="Montserrat" w:hAnsi="Montserrat" w:cs="Montserrat"/>
                <w:b/>
                <w:bCs/>
                <w:sz w:val="24"/>
                <w:szCs w:val="24"/>
              </w:rPr>
            </w:pPr>
          </w:p>
        </w:tc>
        <w:tc>
          <w:tcPr>
            <w:tcW w:w="4680" w:type="dxa"/>
            <w:shd w:val="clear" w:color="auto" w:fill="auto"/>
            <w:tcMar>
              <w:top w:w="100" w:type="dxa"/>
              <w:left w:w="100" w:type="dxa"/>
              <w:bottom w:w="100" w:type="dxa"/>
              <w:right w:w="100" w:type="dxa"/>
            </w:tcMar>
          </w:tcPr>
          <w:p w14:paraId="7E18E7AB" w14:textId="77777777" w:rsidR="00C215C6" w:rsidRDefault="006A795D">
            <w:pPr>
              <w:pStyle w:val="Ttulo3"/>
              <w:keepNext w:val="0"/>
              <w:keepLines w:val="0"/>
              <w:spacing w:before="280" w:line="360" w:lineRule="auto"/>
              <w:jc w:val="both"/>
              <w:rPr>
                <w:rFonts w:ascii="Montserrat" w:eastAsia="Montserrat" w:hAnsi="Montserrat" w:cs="Montserrat"/>
                <w:sz w:val="24"/>
                <w:szCs w:val="24"/>
              </w:rPr>
            </w:pPr>
            <w:bookmarkStart w:id="5" w:name="_nme6r7bwvcjb" w:colFirst="0" w:colLast="0"/>
            <w:bookmarkEnd w:id="5"/>
            <w:r>
              <w:rPr>
                <w:rFonts w:ascii="Montserrat" w:eastAsia="Montserrat" w:hAnsi="Montserrat" w:cs="Montserrat"/>
                <w:b/>
                <w:bCs/>
                <w:color w:val="000000"/>
                <w:sz w:val="26"/>
                <w:szCs w:val="26"/>
              </w:rPr>
              <w:lastRenderedPageBreak/>
              <w:t xml:space="preserve">Artículo 17. </w:t>
            </w:r>
            <w:r>
              <w:rPr>
                <w:rFonts w:ascii="Montserrat" w:eastAsia="Montserrat" w:hAnsi="Montserrat" w:cs="Montserrat"/>
                <w:sz w:val="24"/>
                <w:szCs w:val="24"/>
              </w:rPr>
              <w:t>Cada Municipio será gobernado por un Ayuntamiento de elección popular directa, en los términos de la Constitución Política de los Estados Unidos Mexicanos, la Constitución Política del Estado de Chihuahua, la Ley Electoral y el presente Código. En su integ</w:t>
            </w:r>
            <w:r>
              <w:rPr>
                <w:rFonts w:ascii="Montserrat" w:eastAsia="Montserrat" w:hAnsi="Montserrat" w:cs="Montserrat"/>
                <w:sz w:val="24"/>
                <w:szCs w:val="24"/>
              </w:rPr>
              <w:t>ración se introducirá el principio de representación proporcional en los términos de las disposiciones citadas.</w:t>
            </w:r>
          </w:p>
          <w:p w14:paraId="1C7C858E"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competencia que la Constitución Federal, la Constitución Estatal y el presente Código le otorgan al Gobierno Municipal se ejercerá por el Ayu</w:t>
            </w:r>
            <w:r>
              <w:rPr>
                <w:rFonts w:ascii="Montserrat" w:eastAsia="Montserrat" w:hAnsi="Montserrat" w:cs="Montserrat"/>
                <w:sz w:val="24"/>
                <w:szCs w:val="24"/>
              </w:rPr>
              <w:t>ntamiento en forma exclusiva y no habrá autoridad intermedia alguna entre éste y el Gobierno del Estado.</w:t>
            </w:r>
          </w:p>
          <w:p w14:paraId="701C6AEE"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Los Ayuntamientos residirán en las cabeceras municipales y se integrarán:</w:t>
            </w:r>
          </w:p>
          <w:p w14:paraId="0D3F1E35"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w:t>
            </w:r>
            <w:r>
              <w:rPr>
                <w:rFonts w:ascii="Montserrat" w:eastAsia="Montserrat" w:hAnsi="Montserrat" w:cs="Montserrat"/>
                <w:sz w:val="24"/>
                <w:szCs w:val="24"/>
              </w:rPr>
              <w:t xml:space="preserve"> Los Municipios de Chihuahua y Juárez, con la persona titular de la Preside</w:t>
            </w:r>
            <w:r>
              <w:rPr>
                <w:rFonts w:ascii="Montserrat" w:eastAsia="Montserrat" w:hAnsi="Montserrat" w:cs="Montserrat"/>
                <w:sz w:val="24"/>
                <w:szCs w:val="24"/>
              </w:rPr>
              <w:t xml:space="preserve">ncia Municipal, la persona titular de la Sindicatura, </w:t>
            </w:r>
            <w:r>
              <w:rPr>
                <w:rFonts w:ascii="Montserrat" w:eastAsia="Montserrat" w:hAnsi="Montserrat" w:cs="Montserrat"/>
                <w:b/>
                <w:bCs/>
                <w:sz w:val="24"/>
                <w:szCs w:val="24"/>
              </w:rPr>
              <w:t>ocho personas titulares de Regidurías electas por el principio de mayoría relativa y hasta siete personas titulares de Regidurías electas por el principio de representación proporcional</w:t>
            </w:r>
            <w:r>
              <w:rPr>
                <w:rFonts w:ascii="Montserrat" w:eastAsia="Montserrat" w:hAnsi="Montserrat" w:cs="Montserrat"/>
                <w:sz w:val="24"/>
                <w:szCs w:val="24"/>
              </w:rPr>
              <w:t>;</w:t>
            </w:r>
          </w:p>
          <w:p w14:paraId="4976808A"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II.</w:t>
            </w:r>
            <w:r>
              <w:rPr>
                <w:rFonts w:ascii="Montserrat" w:eastAsia="Montserrat" w:hAnsi="Montserrat" w:cs="Montserrat"/>
                <w:sz w:val="24"/>
                <w:szCs w:val="24"/>
              </w:rPr>
              <w:t xml:space="preserve"> Los Municip</w:t>
            </w:r>
            <w:r>
              <w:rPr>
                <w:rFonts w:ascii="Montserrat" w:eastAsia="Montserrat" w:hAnsi="Montserrat" w:cs="Montserrat"/>
                <w:sz w:val="24"/>
                <w:szCs w:val="24"/>
              </w:rPr>
              <w:t xml:space="preserve">ios de Camargo, Cuauhtémoc, Delicias, Guerrero, Hidalgo del Parral, Jiménez, Madera, Meoqui, Namiquipa, Nuevo Casas Grandes, Ojinaga y Saucillo, con la persona titular de la Presidencia Municipal, la persona titular de la Sindicatura, </w:t>
            </w:r>
            <w:r>
              <w:rPr>
                <w:rFonts w:ascii="Montserrat" w:eastAsia="Montserrat" w:hAnsi="Montserrat" w:cs="Montserrat"/>
                <w:b/>
                <w:bCs/>
                <w:sz w:val="24"/>
                <w:szCs w:val="24"/>
              </w:rPr>
              <w:t>siete personas titula</w:t>
            </w:r>
            <w:r>
              <w:rPr>
                <w:rFonts w:ascii="Montserrat" w:eastAsia="Montserrat" w:hAnsi="Montserrat" w:cs="Montserrat"/>
                <w:b/>
                <w:bCs/>
                <w:sz w:val="24"/>
                <w:szCs w:val="24"/>
              </w:rPr>
              <w:t>res de Regidurías electas por el principio de mayoría relativa y hasta seis personas titulares de Regidurías electas por el principio de representación proporcional;</w:t>
            </w:r>
          </w:p>
          <w:p w14:paraId="622E0B31"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III.</w:t>
            </w:r>
            <w:r>
              <w:rPr>
                <w:rFonts w:ascii="Montserrat" w:eastAsia="Montserrat" w:hAnsi="Montserrat" w:cs="Montserrat"/>
                <w:sz w:val="24"/>
                <w:szCs w:val="24"/>
              </w:rPr>
              <w:t xml:space="preserve"> Los Municipios de Ahumada, Aldama, Ascensión, </w:t>
            </w:r>
            <w:proofErr w:type="spellStart"/>
            <w:r>
              <w:rPr>
                <w:rFonts w:ascii="Montserrat" w:eastAsia="Montserrat" w:hAnsi="Montserrat" w:cs="Montserrat"/>
                <w:sz w:val="24"/>
                <w:szCs w:val="24"/>
              </w:rPr>
              <w:t>Balleza</w:t>
            </w:r>
            <w:proofErr w:type="spellEnd"/>
            <w:r>
              <w:rPr>
                <w:rFonts w:ascii="Montserrat" w:eastAsia="Montserrat" w:hAnsi="Montserrat" w:cs="Montserrat"/>
                <w:sz w:val="24"/>
                <w:szCs w:val="24"/>
              </w:rPr>
              <w:t>, Bocoyna, Buenaventura, Guachoc</w:t>
            </w:r>
            <w:r>
              <w:rPr>
                <w:rFonts w:ascii="Montserrat" w:eastAsia="Montserrat" w:hAnsi="Montserrat" w:cs="Montserrat"/>
                <w:sz w:val="24"/>
                <w:szCs w:val="24"/>
              </w:rPr>
              <w:t>hi, Guadalupe y Calvo, Riva Palacio, Rosales, San Francisco del Oro, Santa Bárbara, Urique e Ignacio Zaragoza, con la persona titular de la Presidencia Municipal, la persona titular de la Sindicatura, siete personas titulares de Regidurías electas por el p</w:t>
            </w:r>
            <w:r>
              <w:rPr>
                <w:rFonts w:ascii="Montserrat" w:eastAsia="Montserrat" w:hAnsi="Montserrat" w:cs="Montserrat"/>
                <w:sz w:val="24"/>
                <w:szCs w:val="24"/>
              </w:rPr>
              <w:t xml:space="preserve">rincipio de mayoría relativa </w:t>
            </w:r>
            <w:r>
              <w:rPr>
                <w:rFonts w:ascii="Montserrat" w:eastAsia="Montserrat" w:hAnsi="Montserrat" w:cs="Montserrat"/>
                <w:b/>
                <w:bCs/>
                <w:sz w:val="24"/>
                <w:szCs w:val="24"/>
              </w:rPr>
              <w:t>y hasta cinco personas titulares de Regidurías electas por el principio de representación proporcional;</w:t>
            </w:r>
          </w:p>
          <w:p w14:paraId="1B704792"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IV.</w:t>
            </w:r>
            <w:r>
              <w:rPr>
                <w:rFonts w:ascii="Montserrat" w:eastAsia="Montserrat" w:hAnsi="Montserrat" w:cs="Montserrat"/>
                <w:sz w:val="24"/>
                <w:szCs w:val="24"/>
              </w:rPr>
              <w:t xml:space="preserve"> Los restantes, con la persona titular de la Presidencia Municipal, la persona titular de la Sindicatura, cinco personas</w:t>
            </w:r>
            <w:r>
              <w:rPr>
                <w:rFonts w:ascii="Montserrat" w:eastAsia="Montserrat" w:hAnsi="Montserrat" w:cs="Montserrat"/>
                <w:sz w:val="24"/>
                <w:szCs w:val="24"/>
              </w:rPr>
              <w:t xml:space="preserve"> titulares de Regidurías electas por el principio de mayoría relativa </w:t>
            </w:r>
            <w:r>
              <w:rPr>
                <w:rFonts w:ascii="Montserrat" w:eastAsia="Montserrat" w:hAnsi="Montserrat" w:cs="Montserrat"/>
                <w:b/>
                <w:bCs/>
                <w:sz w:val="24"/>
                <w:szCs w:val="24"/>
              </w:rPr>
              <w:t>y hasta tres personas titulares de Regidurías electas por el principio de representación proporcional.</w:t>
            </w:r>
          </w:p>
          <w:p w14:paraId="3D766DA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relación con las personas titulares de las Regidurías electas según el principio</w:t>
            </w:r>
            <w:r>
              <w:rPr>
                <w:rFonts w:ascii="Montserrat" w:eastAsia="Montserrat" w:hAnsi="Montserrat" w:cs="Montserrat"/>
                <w:sz w:val="24"/>
                <w:szCs w:val="24"/>
              </w:rPr>
              <w:t xml:space="preserve"> de representación </w:t>
            </w:r>
            <w:r>
              <w:rPr>
                <w:rFonts w:ascii="Montserrat" w:eastAsia="Montserrat" w:hAnsi="Montserrat" w:cs="Montserrat"/>
                <w:sz w:val="24"/>
                <w:szCs w:val="24"/>
              </w:rPr>
              <w:lastRenderedPageBreak/>
              <w:t>proporcional, se estará a lo establecido en la Constitución Política del Estado de Chihuahua y en la Ley Electoral.</w:t>
            </w:r>
          </w:p>
          <w:p w14:paraId="035A6430"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Respecto al gobierno de las secciones y demás poblaciones de un Municipio, se estará a lo dispuesto en el ordenamiento co</w:t>
            </w:r>
            <w:r>
              <w:rPr>
                <w:rFonts w:ascii="Montserrat" w:eastAsia="Montserrat" w:hAnsi="Montserrat" w:cs="Montserrat"/>
                <w:sz w:val="24"/>
                <w:szCs w:val="24"/>
              </w:rPr>
              <w:t>nstitucional citado.</w:t>
            </w:r>
          </w:p>
          <w:p w14:paraId="3DC22CDA"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t>Por cada persona titular de la Presidencia Municipal, Sindicatura, Regiduría o Comisaría, habrá una persona suplente para sustituirla en sus impedimentos o faltas.</w:t>
            </w:r>
          </w:p>
        </w:tc>
      </w:tr>
      <w:tr w:rsidR="00C215C6" w14:paraId="3CB269B3" w14:textId="77777777">
        <w:tc>
          <w:tcPr>
            <w:tcW w:w="4680" w:type="dxa"/>
            <w:shd w:val="clear" w:color="auto" w:fill="auto"/>
            <w:tcMar>
              <w:top w:w="100" w:type="dxa"/>
              <w:left w:w="100" w:type="dxa"/>
              <w:bottom w:w="100" w:type="dxa"/>
              <w:right w:w="100" w:type="dxa"/>
            </w:tcMar>
          </w:tcPr>
          <w:p w14:paraId="65A56634" w14:textId="77777777" w:rsidR="00C215C6" w:rsidRDefault="006A795D">
            <w:pPr>
              <w:pStyle w:val="Ttulo3"/>
              <w:keepNext w:val="0"/>
              <w:keepLines w:val="0"/>
              <w:spacing w:before="280" w:line="360" w:lineRule="auto"/>
              <w:ind w:left="20" w:right="16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ARTÍCULO 20. La persona titular de la Presidencia Municipal o quien le sustituya legalmente, será del Ayuntamiento y tendrá voto de calidad. </w:t>
            </w:r>
          </w:p>
        </w:tc>
        <w:tc>
          <w:tcPr>
            <w:tcW w:w="4680" w:type="dxa"/>
            <w:shd w:val="clear" w:color="auto" w:fill="auto"/>
            <w:tcMar>
              <w:top w:w="100" w:type="dxa"/>
              <w:left w:w="100" w:type="dxa"/>
              <w:bottom w:w="100" w:type="dxa"/>
              <w:right w:w="100" w:type="dxa"/>
            </w:tcMar>
          </w:tcPr>
          <w:p w14:paraId="154EB787"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t xml:space="preserve">ARTÍCULO 20. La persona titular de la Presidencia Municipal o quien le sustituya legalmente </w:t>
            </w:r>
            <w:r>
              <w:rPr>
                <w:rFonts w:ascii="Montserrat" w:eastAsia="Montserrat" w:hAnsi="Montserrat" w:cs="Montserrat"/>
                <w:b/>
                <w:bCs/>
                <w:sz w:val="24"/>
                <w:szCs w:val="24"/>
              </w:rPr>
              <w:t>presidirá el Ayuntamie</w:t>
            </w:r>
            <w:r>
              <w:rPr>
                <w:rFonts w:ascii="Montserrat" w:eastAsia="Montserrat" w:hAnsi="Montserrat" w:cs="Montserrat"/>
                <w:b/>
                <w:bCs/>
                <w:sz w:val="24"/>
                <w:szCs w:val="24"/>
              </w:rPr>
              <w:t>nto,</w:t>
            </w:r>
            <w:r>
              <w:rPr>
                <w:rFonts w:ascii="Montserrat" w:eastAsia="Montserrat" w:hAnsi="Montserrat" w:cs="Montserrat"/>
                <w:sz w:val="24"/>
                <w:szCs w:val="24"/>
              </w:rPr>
              <w:t xml:space="preserve"> </w:t>
            </w:r>
            <w:r>
              <w:rPr>
                <w:rFonts w:ascii="Montserrat" w:eastAsia="Montserrat" w:hAnsi="Montserrat" w:cs="Montserrat"/>
                <w:b/>
                <w:bCs/>
                <w:sz w:val="24"/>
                <w:szCs w:val="24"/>
              </w:rPr>
              <w:t xml:space="preserve">tendrá derecho a voz y voto, y contará con voto de calidad únicamente en los casos de empate en las votaciones que deban resolverse por mayoría </w:t>
            </w:r>
            <w:r>
              <w:rPr>
                <w:rFonts w:ascii="Montserrat" w:eastAsia="Montserrat" w:hAnsi="Montserrat" w:cs="Montserrat"/>
                <w:b/>
                <w:bCs/>
                <w:sz w:val="24"/>
                <w:szCs w:val="24"/>
              </w:rPr>
              <w:lastRenderedPageBreak/>
              <w:t>simple, conforme a lo previsto en este Código.</w:t>
            </w:r>
          </w:p>
          <w:p w14:paraId="07E37955"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Este voto no podrá computarse para alcanzar mayorías absolutas, mayorías calificadas ni requisitos especiales de votación previstos en la Constitución Política de los Estados Unidos Mexicanos, la Constitución Política del Estado de Chihuahua, el presente C</w:t>
            </w:r>
            <w:r>
              <w:rPr>
                <w:rFonts w:ascii="Montserrat" w:eastAsia="Montserrat" w:hAnsi="Montserrat" w:cs="Montserrat"/>
                <w:b/>
                <w:bCs/>
                <w:sz w:val="24"/>
                <w:szCs w:val="24"/>
              </w:rPr>
              <w:t>ódigo u otras disposiciones aplicables.</w:t>
            </w:r>
          </w:p>
        </w:tc>
      </w:tr>
      <w:tr w:rsidR="00C215C6" w14:paraId="41E06560" w14:textId="77777777">
        <w:tc>
          <w:tcPr>
            <w:tcW w:w="4680" w:type="dxa"/>
            <w:shd w:val="clear" w:color="auto" w:fill="auto"/>
            <w:tcMar>
              <w:top w:w="100" w:type="dxa"/>
              <w:left w:w="100" w:type="dxa"/>
              <w:bottom w:w="100" w:type="dxa"/>
              <w:right w:w="100" w:type="dxa"/>
            </w:tcMar>
          </w:tcPr>
          <w:p w14:paraId="238DDE3B"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ARTÍCULO 22. El Ayuntamiento como órgano deliberante, deberá resolver los asuntos de su competencia colegiadamente y, al efecto, celebrará sesiones públicas ordinarias o extraordinarias, mismas que procurarán transm</w:t>
            </w:r>
            <w:r>
              <w:rPr>
                <w:rFonts w:ascii="Montserrat" w:eastAsia="Montserrat" w:hAnsi="Montserrat" w:cs="Montserrat"/>
                <w:sz w:val="24"/>
                <w:szCs w:val="24"/>
              </w:rPr>
              <w:t xml:space="preserve">itirse en vivo y, en su caso, estar disponibles desde su portal oficial de internet, en algún medio electrónico o plataforma digital a su alcance. Previo acuerdo de la mayoría de sus integrantes, las sesiones podrán ser privadas cuando así se justifique. </w:t>
            </w:r>
          </w:p>
          <w:p w14:paraId="14934DFC"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Las sesiones ordinarias se celebrarán periódicamente en las fechas y lugar que para tal efecto se establezcan en la primera sesión de Cabildo de cada nueva gestión. Habrá por lo menos, dos sesiones ordinarias cada mes. </w:t>
            </w:r>
          </w:p>
          <w:p w14:paraId="72237A23" w14:textId="77777777" w:rsidR="00C215C6" w:rsidRDefault="00C215C6">
            <w:pPr>
              <w:spacing w:before="240" w:after="240" w:line="360" w:lineRule="auto"/>
              <w:jc w:val="both"/>
              <w:rPr>
                <w:rFonts w:ascii="Montserrat" w:eastAsia="Montserrat" w:hAnsi="Montserrat" w:cs="Montserrat"/>
                <w:sz w:val="24"/>
                <w:szCs w:val="24"/>
              </w:rPr>
            </w:pPr>
          </w:p>
          <w:p w14:paraId="56117664"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Se celebrarán sesiones extraordinar</w:t>
            </w:r>
            <w:r>
              <w:rPr>
                <w:rFonts w:ascii="Montserrat" w:eastAsia="Montserrat" w:hAnsi="Montserrat" w:cs="Montserrat"/>
                <w:sz w:val="24"/>
                <w:szCs w:val="24"/>
              </w:rPr>
              <w:t xml:space="preserve">ias cuando sean necesarias, a juicio de la persona titular de la Presidencia Municipal o a petición de la mayoría de las y los integrantes del Ayuntamiento, debiéndose citar para ello a sus integrantes, ajustándose en cada caso, al Reglamento Interior. </w:t>
            </w:r>
          </w:p>
          <w:p w14:paraId="76F7C6E5" w14:textId="77777777" w:rsidR="00C215C6" w:rsidRDefault="00C215C6">
            <w:pPr>
              <w:spacing w:before="240" w:after="240" w:line="360" w:lineRule="auto"/>
              <w:jc w:val="both"/>
              <w:rPr>
                <w:rFonts w:ascii="Montserrat" w:eastAsia="Montserrat" w:hAnsi="Montserrat" w:cs="Montserrat"/>
                <w:sz w:val="24"/>
                <w:szCs w:val="24"/>
              </w:rPr>
            </w:pPr>
          </w:p>
          <w:p w14:paraId="1A9646F7"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t>P</w:t>
            </w:r>
            <w:r>
              <w:rPr>
                <w:rFonts w:ascii="Montserrat" w:eastAsia="Montserrat" w:hAnsi="Montserrat" w:cs="Montserrat"/>
                <w:sz w:val="24"/>
                <w:szCs w:val="24"/>
              </w:rPr>
              <w:t>ara que las sesiones del Ayuntamiento sean válidas, se requiere que se constituya el quórum por lo menos con la asistencia de más de la mitad de sus integrantes. Los acuerdos de los Ayuntamientos se tomarán por mayoría de votos de los presentes, exceptuánd</w:t>
            </w:r>
            <w:r>
              <w:rPr>
                <w:rFonts w:ascii="Montserrat" w:eastAsia="Montserrat" w:hAnsi="Montserrat" w:cs="Montserrat"/>
                <w:sz w:val="24"/>
                <w:szCs w:val="24"/>
              </w:rPr>
              <w:t xml:space="preserve">ose el caso de los reglamentos, para cuya </w:t>
            </w:r>
            <w:r>
              <w:rPr>
                <w:rFonts w:ascii="Montserrat" w:eastAsia="Montserrat" w:hAnsi="Montserrat" w:cs="Montserrat"/>
                <w:sz w:val="24"/>
                <w:szCs w:val="24"/>
              </w:rPr>
              <w:lastRenderedPageBreak/>
              <w:t xml:space="preserve">aprobación será necesaria la votación de más de la mitad del número de sus integrantes. </w:t>
            </w:r>
          </w:p>
          <w:p w14:paraId="122D2A4E" w14:textId="77777777" w:rsidR="00C215C6" w:rsidRDefault="00C215C6">
            <w:pPr>
              <w:spacing w:before="240" w:after="240" w:line="360" w:lineRule="auto"/>
              <w:jc w:val="both"/>
              <w:rPr>
                <w:rFonts w:ascii="Montserrat" w:eastAsia="Montserrat" w:hAnsi="Montserrat" w:cs="Montserrat"/>
                <w:b/>
                <w:bCs/>
                <w:sz w:val="24"/>
                <w:szCs w:val="24"/>
              </w:rPr>
            </w:pPr>
          </w:p>
          <w:p w14:paraId="69BCAB21" w14:textId="77777777" w:rsidR="00C215C6" w:rsidRDefault="00C215C6">
            <w:pPr>
              <w:spacing w:before="240" w:after="240" w:line="360" w:lineRule="auto"/>
              <w:jc w:val="both"/>
              <w:rPr>
                <w:rFonts w:ascii="Montserrat" w:eastAsia="Montserrat" w:hAnsi="Montserrat" w:cs="Montserrat"/>
                <w:b/>
                <w:bCs/>
                <w:sz w:val="24"/>
                <w:szCs w:val="24"/>
              </w:rPr>
            </w:pPr>
          </w:p>
          <w:p w14:paraId="05FE050E" w14:textId="77777777" w:rsidR="00C215C6" w:rsidRDefault="00C215C6">
            <w:pPr>
              <w:spacing w:before="240" w:after="240" w:line="360" w:lineRule="auto"/>
              <w:jc w:val="both"/>
              <w:rPr>
                <w:rFonts w:ascii="Montserrat" w:eastAsia="Montserrat" w:hAnsi="Montserrat" w:cs="Montserrat"/>
                <w:b/>
                <w:bCs/>
                <w:sz w:val="24"/>
                <w:szCs w:val="24"/>
              </w:rPr>
            </w:pPr>
          </w:p>
          <w:p w14:paraId="7D14AB6C" w14:textId="77777777" w:rsidR="00C215C6" w:rsidRDefault="00C215C6">
            <w:pPr>
              <w:spacing w:before="240" w:after="240" w:line="360" w:lineRule="auto"/>
              <w:jc w:val="both"/>
              <w:rPr>
                <w:rFonts w:ascii="Montserrat" w:eastAsia="Montserrat" w:hAnsi="Montserrat" w:cs="Montserrat"/>
                <w:b/>
                <w:bCs/>
                <w:sz w:val="24"/>
                <w:szCs w:val="24"/>
              </w:rPr>
            </w:pPr>
          </w:p>
          <w:p w14:paraId="1D013710" w14:textId="77777777" w:rsidR="00C215C6" w:rsidRDefault="00C215C6">
            <w:pPr>
              <w:spacing w:before="240" w:after="240" w:line="360" w:lineRule="auto"/>
              <w:jc w:val="both"/>
              <w:rPr>
                <w:rFonts w:ascii="Montserrat" w:eastAsia="Montserrat" w:hAnsi="Montserrat" w:cs="Montserrat"/>
                <w:b/>
                <w:bCs/>
                <w:sz w:val="24"/>
                <w:szCs w:val="24"/>
              </w:rPr>
            </w:pPr>
          </w:p>
          <w:p w14:paraId="52AA18C8" w14:textId="77777777" w:rsidR="00C215C6" w:rsidRDefault="00C215C6">
            <w:pPr>
              <w:spacing w:before="240" w:after="240" w:line="360" w:lineRule="auto"/>
              <w:jc w:val="both"/>
              <w:rPr>
                <w:rFonts w:ascii="Montserrat" w:eastAsia="Montserrat" w:hAnsi="Montserrat" w:cs="Montserrat"/>
                <w:b/>
                <w:bCs/>
                <w:sz w:val="24"/>
                <w:szCs w:val="24"/>
              </w:rPr>
            </w:pPr>
          </w:p>
          <w:p w14:paraId="6285A4CB" w14:textId="77777777" w:rsidR="00C215C6" w:rsidRDefault="00C215C6">
            <w:pPr>
              <w:spacing w:before="240" w:after="240" w:line="360" w:lineRule="auto"/>
              <w:jc w:val="both"/>
              <w:rPr>
                <w:rFonts w:ascii="Montserrat" w:eastAsia="Montserrat" w:hAnsi="Montserrat" w:cs="Montserrat"/>
                <w:b/>
                <w:bCs/>
                <w:sz w:val="24"/>
                <w:szCs w:val="24"/>
              </w:rPr>
            </w:pPr>
          </w:p>
          <w:p w14:paraId="3C0FEE6A" w14:textId="77777777" w:rsidR="00C215C6" w:rsidRDefault="00C215C6">
            <w:pPr>
              <w:spacing w:before="240" w:after="240" w:line="360" w:lineRule="auto"/>
              <w:jc w:val="both"/>
              <w:rPr>
                <w:rFonts w:ascii="Montserrat" w:eastAsia="Montserrat" w:hAnsi="Montserrat" w:cs="Montserrat"/>
                <w:b/>
                <w:bCs/>
                <w:sz w:val="24"/>
                <w:szCs w:val="24"/>
              </w:rPr>
            </w:pPr>
          </w:p>
          <w:p w14:paraId="4A3A3D36" w14:textId="77777777" w:rsidR="00C215C6" w:rsidRDefault="00C215C6">
            <w:pPr>
              <w:spacing w:before="240" w:after="240" w:line="360" w:lineRule="auto"/>
              <w:jc w:val="both"/>
              <w:rPr>
                <w:rFonts w:ascii="Montserrat" w:eastAsia="Montserrat" w:hAnsi="Montserrat" w:cs="Montserrat"/>
                <w:b/>
                <w:bCs/>
                <w:sz w:val="24"/>
                <w:szCs w:val="24"/>
              </w:rPr>
            </w:pPr>
          </w:p>
          <w:p w14:paraId="374B1F41" w14:textId="77777777" w:rsidR="00C215C6" w:rsidRDefault="00C215C6">
            <w:pPr>
              <w:spacing w:before="240" w:after="240" w:line="360" w:lineRule="auto"/>
              <w:jc w:val="both"/>
              <w:rPr>
                <w:rFonts w:ascii="Montserrat" w:eastAsia="Montserrat" w:hAnsi="Montserrat" w:cs="Montserrat"/>
                <w:b/>
                <w:bCs/>
                <w:sz w:val="24"/>
                <w:szCs w:val="24"/>
              </w:rPr>
            </w:pPr>
          </w:p>
          <w:p w14:paraId="57FAC3E6" w14:textId="77777777" w:rsidR="00C215C6" w:rsidRDefault="00C215C6">
            <w:pPr>
              <w:spacing w:before="240" w:after="240" w:line="360" w:lineRule="auto"/>
              <w:jc w:val="both"/>
              <w:rPr>
                <w:rFonts w:ascii="Montserrat" w:eastAsia="Montserrat" w:hAnsi="Montserrat" w:cs="Montserrat"/>
                <w:b/>
                <w:bCs/>
                <w:sz w:val="24"/>
                <w:szCs w:val="24"/>
              </w:rPr>
            </w:pPr>
          </w:p>
          <w:p w14:paraId="4A3A2CBD" w14:textId="77777777" w:rsidR="00C215C6" w:rsidRDefault="00C215C6">
            <w:pPr>
              <w:spacing w:before="240" w:after="240" w:line="360" w:lineRule="auto"/>
              <w:jc w:val="both"/>
              <w:rPr>
                <w:rFonts w:ascii="Montserrat" w:eastAsia="Montserrat" w:hAnsi="Montserrat" w:cs="Montserrat"/>
                <w:b/>
                <w:bCs/>
                <w:sz w:val="24"/>
                <w:szCs w:val="24"/>
              </w:rPr>
            </w:pPr>
          </w:p>
          <w:p w14:paraId="34D334DD" w14:textId="77777777" w:rsidR="00C215C6" w:rsidRDefault="00C215C6">
            <w:pPr>
              <w:spacing w:before="240" w:after="240" w:line="360" w:lineRule="auto"/>
              <w:jc w:val="both"/>
              <w:rPr>
                <w:rFonts w:ascii="Montserrat" w:eastAsia="Montserrat" w:hAnsi="Montserrat" w:cs="Montserrat"/>
                <w:sz w:val="24"/>
                <w:szCs w:val="24"/>
              </w:rPr>
            </w:pPr>
          </w:p>
          <w:p w14:paraId="259FD2D6"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Ayuntamiento, así como las Comisiones a que se refiere el artículo 31 de este Código, podrán reunirse de manera excepcional, en sesión de acceso remoto o virtual, ante </w:t>
            </w:r>
            <w:r>
              <w:rPr>
                <w:rFonts w:ascii="Montserrat" w:eastAsia="Montserrat" w:hAnsi="Montserrat" w:cs="Montserrat"/>
                <w:sz w:val="24"/>
                <w:szCs w:val="24"/>
              </w:rPr>
              <w:lastRenderedPageBreak/>
              <w:t>declaraciones de emergencia sanitaria emitidas por las autoridades competentes, que i</w:t>
            </w:r>
            <w:r>
              <w:rPr>
                <w:rFonts w:ascii="Montserrat" w:eastAsia="Montserrat" w:hAnsi="Montserrat" w:cs="Montserrat"/>
                <w:sz w:val="24"/>
                <w:szCs w:val="24"/>
              </w:rPr>
              <w:t>mpida la presencia física a las y los integrantes del Ayuntamiento al edificio que ocupe la presidencia municipal u otro alterno. Los municipios emitirán los acuerdos necesarios que establezcan los procesos y mecanismos para que se desarrollen de manera ef</w:t>
            </w:r>
            <w:r>
              <w:rPr>
                <w:rFonts w:ascii="Montserrat" w:eastAsia="Montserrat" w:hAnsi="Montserrat" w:cs="Montserrat"/>
                <w:sz w:val="24"/>
                <w:szCs w:val="24"/>
              </w:rPr>
              <w:t xml:space="preserve">icaz y segura dichas sesiones, reuniones, discusiones y votaciones. </w:t>
            </w:r>
          </w:p>
          <w:p w14:paraId="7F681954" w14:textId="77777777" w:rsidR="00C215C6" w:rsidRDefault="00C215C6">
            <w:pPr>
              <w:pStyle w:val="Ttulo3"/>
              <w:keepNext w:val="0"/>
              <w:keepLines w:val="0"/>
              <w:spacing w:before="280" w:line="360" w:lineRule="auto"/>
              <w:ind w:right="160"/>
              <w:jc w:val="both"/>
              <w:rPr>
                <w:rFonts w:ascii="Montserrat" w:eastAsia="Montserrat" w:hAnsi="Montserrat" w:cs="Montserrat"/>
                <w:color w:val="000000"/>
                <w:sz w:val="24"/>
                <w:szCs w:val="24"/>
              </w:rPr>
            </w:pPr>
            <w:bookmarkStart w:id="6" w:name="_w76jy57r5io5" w:colFirst="0" w:colLast="0"/>
            <w:bookmarkEnd w:id="6"/>
          </w:p>
        </w:tc>
        <w:tc>
          <w:tcPr>
            <w:tcW w:w="4680" w:type="dxa"/>
            <w:shd w:val="clear" w:color="auto" w:fill="auto"/>
            <w:tcMar>
              <w:top w:w="100" w:type="dxa"/>
              <w:left w:w="100" w:type="dxa"/>
              <w:bottom w:w="100" w:type="dxa"/>
              <w:right w:w="100" w:type="dxa"/>
            </w:tcMar>
          </w:tcPr>
          <w:p w14:paraId="57A0B78E"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ARTÍCULO 22. El Ayuntamiento, como órgano deliberante, deberá resolver los asuntos de su competencia colegiadamente y, al efecto, celebrará sesiones públicas ordinarias o extraordinarias</w:t>
            </w:r>
            <w:r>
              <w:rPr>
                <w:rFonts w:ascii="Montserrat" w:eastAsia="Montserrat" w:hAnsi="Montserrat" w:cs="Montserrat"/>
                <w:sz w:val="24"/>
                <w:szCs w:val="24"/>
              </w:rPr>
              <w:t>, mismas que procurarán transmitirse en vivo y, en su caso, estar disponibles desde su portal oficial de internet, en algún medio electrónico o plataforma digital a su alcance. Previo acuerdo de la mayoría de sus integrantes, las sesiones podrán ser privad</w:t>
            </w:r>
            <w:r>
              <w:rPr>
                <w:rFonts w:ascii="Montserrat" w:eastAsia="Montserrat" w:hAnsi="Montserrat" w:cs="Montserrat"/>
                <w:sz w:val="24"/>
                <w:szCs w:val="24"/>
              </w:rPr>
              <w:t>as cuando así se justifique.</w:t>
            </w:r>
          </w:p>
          <w:p w14:paraId="4BAEAF28"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Las sesiones ordinarias se celebrarán periódicamente en las fechas y lugar que para tal efecto se establezcan en la primera sesión de Cabildo de cada nueva gestión. Habrá por lo menos dos sesiones ordinarias cada mes.</w:t>
            </w:r>
          </w:p>
          <w:p w14:paraId="078272F1" w14:textId="77777777" w:rsidR="00C215C6" w:rsidRDefault="00C215C6">
            <w:pPr>
              <w:spacing w:before="240" w:after="240" w:line="360" w:lineRule="auto"/>
              <w:jc w:val="both"/>
              <w:rPr>
                <w:rFonts w:ascii="Montserrat" w:eastAsia="Montserrat" w:hAnsi="Montserrat" w:cs="Montserrat"/>
                <w:sz w:val="24"/>
                <w:szCs w:val="24"/>
              </w:rPr>
            </w:pPr>
          </w:p>
          <w:p w14:paraId="3280401F"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Se celeb</w:t>
            </w:r>
            <w:r>
              <w:rPr>
                <w:rFonts w:ascii="Montserrat" w:eastAsia="Montserrat" w:hAnsi="Montserrat" w:cs="Montserrat"/>
                <w:sz w:val="24"/>
                <w:szCs w:val="24"/>
              </w:rPr>
              <w:t>rarán sesiones extraordinarias cuando sean necesarias, a juicio de la persona titular de la Presidencia Municipal o a petición de la mayoría de las y los integrantes del Ayuntamiento, debiéndose citar para ello a sus integrantes, ajustándose en cada caso a</w:t>
            </w:r>
            <w:r>
              <w:rPr>
                <w:rFonts w:ascii="Montserrat" w:eastAsia="Montserrat" w:hAnsi="Montserrat" w:cs="Montserrat"/>
                <w:sz w:val="24"/>
                <w:szCs w:val="24"/>
              </w:rPr>
              <w:t>l Reglamento Interior.</w:t>
            </w:r>
          </w:p>
          <w:p w14:paraId="7D28C46B" w14:textId="77777777" w:rsidR="00C215C6" w:rsidRDefault="00C215C6">
            <w:pPr>
              <w:spacing w:before="240" w:after="240" w:line="360" w:lineRule="auto"/>
              <w:jc w:val="both"/>
              <w:rPr>
                <w:rFonts w:ascii="Montserrat" w:eastAsia="Montserrat" w:hAnsi="Montserrat" w:cs="Montserrat"/>
                <w:sz w:val="24"/>
                <w:szCs w:val="24"/>
              </w:rPr>
            </w:pPr>
          </w:p>
          <w:p w14:paraId="200430F0"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t xml:space="preserve">Para que las sesiones del Ayuntamiento sean válidas, se requiere que se constituya el quórum por lo menos con la asistencia de más de la mitad de sus integrantes. Los acuerdos de los Ayuntamientos se tomarán por mayoría de votos de </w:t>
            </w:r>
            <w:r>
              <w:rPr>
                <w:rFonts w:ascii="Montserrat" w:eastAsia="Montserrat" w:hAnsi="Montserrat" w:cs="Montserrat"/>
                <w:sz w:val="24"/>
                <w:szCs w:val="24"/>
              </w:rPr>
              <w:t xml:space="preserve">los presentes, exceptuándose el caso de los reglamentos, para cuya </w:t>
            </w:r>
            <w:r>
              <w:rPr>
                <w:rFonts w:ascii="Montserrat" w:eastAsia="Montserrat" w:hAnsi="Montserrat" w:cs="Montserrat"/>
                <w:sz w:val="24"/>
                <w:szCs w:val="24"/>
              </w:rPr>
              <w:lastRenderedPageBreak/>
              <w:t xml:space="preserve">aprobación será necesaria la votación de más de la mitad del número de sus integrantes. </w:t>
            </w:r>
            <w:r>
              <w:rPr>
                <w:rFonts w:ascii="Montserrat" w:eastAsia="Montserrat" w:hAnsi="Montserrat" w:cs="Montserrat"/>
                <w:b/>
                <w:bCs/>
                <w:sz w:val="24"/>
                <w:szCs w:val="24"/>
              </w:rPr>
              <w:t>En caso de empate en las votaciones que deban resolverse por mayoría simple, la persona titular de la</w:t>
            </w:r>
            <w:r>
              <w:rPr>
                <w:rFonts w:ascii="Montserrat" w:eastAsia="Montserrat" w:hAnsi="Montserrat" w:cs="Montserrat"/>
                <w:b/>
                <w:bCs/>
                <w:sz w:val="24"/>
                <w:szCs w:val="24"/>
              </w:rPr>
              <w:t xml:space="preserve"> Presidencia Municipal o quien le sustituya legalmente ejercerá voto de calidad, el cual será determinante para definir el sentido de la votación. Dicho voto no podrá computarse para alcanzar mayorías absolutas, mayorías calificadas ni requisitos especiale</w:t>
            </w:r>
            <w:r>
              <w:rPr>
                <w:rFonts w:ascii="Montserrat" w:eastAsia="Montserrat" w:hAnsi="Montserrat" w:cs="Montserrat"/>
                <w:b/>
                <w:bCs/>
                <w:sz w:val="24"/>
                <w:szCs w:val="24"/>
              </w:rPr>
              <w:t>s de votación previstos en la Constitución Política de los Estados Unidos Mexicanos, la Constitución Política del Estado de Chihuahua, el presente Código u otras disposiciones aplicables. El empate y el ejercicio del voto de calidad deberán hacerse constar</w:t>
            </w:r>
            <w:r>
              <w:rPr>
                <w:rFonts w:ascii="Montserrat" w:eastAsia="Montserrat" w:hAnsi="Montserrat" w:cs="Montserrat"/>
                <w:b/>
                <w:bCs/>
                <w:sz w:val="24"/>
                <w:szCs w:val="24"/>
              </w:rPr>
              <w:t xml:space="preserve"> en el acta correspondiente.</w:t>
            </w:r>
          </w:p>
          <w:p w14:paraId="5BD6289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Ayuntamiento, así como las Comisiones a que se refiere el artículo 31 de este Código, podrán reunirse de manera excepcional en sesión de acceso remoto o virtual, ante declaraciones de emergencia </w:t>
            </w:r>
            <w:r>
              <w:rPr>
                <w:rFonts w:ascii="Montserrat" w:eastAsia="Montserrat" w:hAnsi="Montserrat" w:cs="Montserrat"/>
                <w:sz w:val="24"/>
                <w:szCs w:val="24"/>
              </w:rPr>
              <w:lastRenderedPageBreak/>
              <w:t>sanitaria emitidas por las au</w:t>
            </w:r>
            <w:r>
              <w:rPr>
                <w:rFonts w:ascii="Montserrat" w:eastAsia="Montserrat" w:hAnsi="Montserrat" w:cs="Montserrat"/>
                <w:sz w:val="24"/>
                <w:szCs w:val="24"/>
              </w:rPr>
              <w:t>toridades competentes que impidan la presencia física de las y los integrantes del Ayuntamiento en el edificio que ocupe la Presidencia Municipal u otro alterno. Los municipios emitirán los acuerdos necesarios que establezcan los procesos y mecanismos para</w:t>
            </w:r>
            <w:r>
              <w:rPr>
                <w:rFonts w:ascii="Montserrat" w:eastAsia="Montserrat" w:hAnsi="Montserrat" w:cs="Montserrat"/>
                <w:sz w:val="24"/>
                <w:szCs w:val="24"/>
              </w:rPr>
              <w:t xml:space="preserve"> que se desarrollen de manera eficaz y segura dichas sesiones, reuniones, discusiones y votaciones.</w:t>
            </w:r>
          </w:p>
        </w:tc>
      </w:tr>
    </w:tbl>
    <w:p w14:paraId="589DEE03" w14:textId="77777777" w:rsidR="00C215C6" w:rsidRDefault="00C215C6">
      <w:pPr>
        <w:spacing w:line="360" w:lineRule="auto"/>
        <w:jc w:val="both"/>
        <w:rPr>
          <w:rFonts w:ascii="Montserrat" w:eastAsia="Montserrat" w:hAnsi="Montserrat" w:cs="Montserrat"/>
          <w:sz w:val="24"/>
          <w:szCs w:val="24"/>
        </w:rPr>
      </w:pPr>
    </w:p>
    <w:p w14:paraId="3DC0D6A3" w14:textId="77777777" w:rsidR="00C215C6" w:rsidRDefault="00C215C6">
      <w:pPr>
        <w:spacing w:line="360" w:lineRule="auto"/>
        <w:jc w:val="both"/>
        <w:rPr>
          <w:rFonts w:ascii="Montserrat" w:eastAsia="Montserrat" w:hAnsi="Montserrat" w:cs="Montserrat"/>
          <w:sz w:val="24"/>
          <w:szCs w:val="24"/>
        </w:rPr>
      </w:pPr>
    </w:p>
    <w:p w14:paraId="29F6F41F" w14:textId="77777777" w:rsidR="00C215C6" w:rsidRDefault="006A795D">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 iniciativa con proyecto de:</w:t>
      </w:r>
    </w:p>
    <w:p w14:paraId="020018FD" w14:textId="77777777" w:rsidR="00C215C6" w:rsidRDefault="00C215C6">
      <w:pPr>
        <w:spacing w:line="360" w:lineRule="auto"/>
        <w:jc w:val="both"/>
        <w:rPr>
          <w:rFonts w:ascii="Montserrat" w:eastAsia="Montserrat" w:hAnsi="Montserrat" w:cs="Montserrat"/>
          <w:sz w:val="24"/>
          <w:szCs w:val="24"/>
        </w:rPr>
      </w:pPr>
    </w:p>
    <w:p w14:paraId="58CB5F93" w14:textId="77777777" w:rsidR="00C215C6" w:rsidRDefault="006A795D">
      <w:pPr>
        <w:spacing w:before="200" w:line="360" w:lineRule="auto"/>
        <w:ind w:right="140"/>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0D1E770E" w14:textId="77777777" w:rsidR="00C215C6" w:rsidRDefault="006A795D">
      <w:pPr>
        <w:spacing w:before="4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64CA06BC" w14:textId="77777777" w:rsidR="00C215C6" w:rsidRDefault="006A795D">
      <w:pPr>
        <w:spacing w:line="360" w:lineRule="auto"/>
        <w:ind w:left="20" w:right="160"/>
        <w:jc w:val="both"/>
        <w:rPr>
          <w:rFonts w:ascii="Montserrat" w:eastAsia="Montserrat" w:hAnsi="Montserrat" w:cs="Montserrat"/>
          <w:sz w:val="24"/>
          <w:szCs w:val="24"/>
          <w:highlight w:val="white"/>
        </w:rPr>
      </w:pPr>
      <w:r>
        <w:rPr>
          <w:rFonts w:ascii="Montserrat" w:eastAsia="Montserrat" w:hAnsi="Montserrat" w:cs="Montserrat"/>
          <w:b/>
          <w:bCs/>
          <w:sz w:val="24"/>
          <w:szCs w:val="24"/>
          <w:highlight w:val="white"/>
        </w:rPr>
        <w:t>ÚNICO.</w:t>
      </w:r>
      <w:r>
        <w:rPr>
          <w:rFonts w:ascii="Montserrat" w:eastAsia="Montserrat" w:hAnsi="Montserrat" w:cs="Montserrat"/>
          <w:sz w:val="24"/>
          <w:szCs w:val="24"/>
          <w:highlight w:val="white"/>
        </w:rPr>
        <w:t xml:space="preserve"> Se reforman los artículos 8, numeral 3); 106, numeral 5), fracción IV; y 191, numeral 1), inciso a), y numeral</w:t>
      </w:r>
      <w:r>
        <w:rPr>
          <w:rFonts w:ascii="Montserrat" w:eastAsia="Montserrat" w:hAnsi="Montserrat" w:cs="Montserrat"/>
          <w:sz w:val="24"/>
          <w:szCs w:val="24"/>
          <w:highlight w:val="white"/>
        </w:rPr>
        <w:t xml:space="preserve"> 2), inciso b), de la Ley Electoral del Estado de Chihuahua; así como los artículos 17, 20 y 22, párrafo cuarto, del Código Municipal para el Estado de Chihuahua, para quedar de la siguiente manera:</w:t>
      </w:r>
    </w:p>
    <w:p w14:paraId="35715268" w14:textId="77777777" w:rsidR="00C215C6" w:rsidRDefault="006A795D">
      <w:pPr>
        <w:pStyle w:val="Ttulo2"/>
        <w:keepNext w:val="0"/>
        <w:keepLines w:val="0"/>
        <w:spacing w:after="80" w:line="360" w:lineRule="auto"/>
        <w:ind w:left="20" w:right="160"/>
        <w:jc w:val="center"/>
        <w:rPr>
          <w:rFonts w:ascii="Montserrat" w:eastAsia="Montserrat" w:hAnsi="Montserrat" w:cs="Montserrat"/>
          <w:b/>
          <w:bCs/>
          <w:sz w:val="24"/>
          <w:szCs w:val="24"/>
        </w:rPr>
      </w:pPr>
      <w:bookmarkStart w:id="7" w:name="_7lobelpk7l5" w:colFirst="0" w:colLast="0"/>
      <w:bookmarkEnd w:id="7"/>
      <w:r>
        <w:rPr>
          <w:rFonts w:ascii="Montserrat" w:eastAsia="Montserrat" w:hAnsi="Montserrat" w:cs="Montserrat"/>
          <w:b/>
          <w:bCs/>
          <w:sz w:val="24"/>
          <w:szCs w:val="24"/>
        </w:rPr>
        <w:t>LEY ELECTORAL DEL ESTADO DE CHIHUAHUA</w:t>
      </w:r>
    </w:p>
    <w:p w14:paraId="57734023" w14:textId="77777777" w:rsidR="00C215C6" w:rsidRDefault="006A795D">
      <w:pPr>
        <w:pStyle w:val="Ttulo3"/>
        <w:keepNext w:val="0"/>
        <w:keepLines w:val="0"/>
        <w:spacing w:before="280" w:line="360" w:lineRule="auto"/>
        <w:ind w:left="20" w:right="160"/>
        <w:jc w:val="both"/>
        <w:rPr>
          <w:rFonts w:ascii="Montserrat" w:eastAsia="Montserrat" w:hAnsi="Montserrat" w:cs="Montserrat"/>
          <w:b/>
          <w:bCs/>
          <w:color w:val="000000"/>
          <w:sz w:val="24"/>
          <w:szCs w:val="24"/>
        </w:rPr>
      </w:pPr>
      <w:bookmarkStart w:id="8" w:name="_4qj8fudb4rg8" w:colFirst="0" w:colLast="0"/>
      <w:bookmarkEnd w:id="8"/>
      <w:r>
        <w:rPr>
          <w:rFonts w:ascii="Montserrat" w:eastAsia="Montserrat" w:hAnsi="Montserrat" w:cs="Montserrat"/>
          <w:b/>
          <w:bCs/>
          <w:color w:val="000000"/>
          <w:sz w:val="24"/>
          <w:szCs w:val="24"/>
        </w:rPr>
        <w:t>Artículo 8</w:t>
      </w:r>
    </w:p>
    <w:p w14:paraId="7B706F2E" w14:textId="77777777" w:rsidR="00C215C6" w:rsidRDefault="006A795D">
      <w:r>
        <w:lastRenderedPageBreak/>
        <w:t>(...)</w:t>
      </w:r>
    </w:p>
    <w:p w14:paraId="23662A34" w14:textId="77777777" w:rsidR="00C215C6" w:rsidRDefault="006A795D">
      <w:pPr>
        <w:pStyle w:val="Ttulo3"/>
        <w:keepNext w:val="0"/>
        <w:keepLines w:val="0"/>
        <w:spacing w:before="280" w:line="360" w:lineRule="auto"/>
        <w:ind w:left="20" w:right="160"/>
        <w:jc w:val="both"/>
        <w:rPr>
          <w:rFonts w:ascii="Montserrat" w:eastAsia="Montserrat" w:hAnsi="Montserrat" w:cs="Montserrat"/>
          <w:sz w:val="24"/>
          <w:szCs w:val="24"/>
        </w:rPr>
      </w:pPr>
      <w:bookmarkStart w:id="9" w:name="_npj4os272q1o" w:colFirst="0" w:colLast="0"/>
      <w:bookmarkEnd w:id="9"/>
      <w:r>
        <w:rPr>
          <w:rFonts w:ascii="Montserrat" w:eastAsia="Montserrat" w:hAnsi="Montserrat" w:cs="Montserrat"/>
          <w:b/>
          <w:bCs/>
          <w:color w:val="000000"/>
          <w:sz w:val="24"/>
          <w:szCs w:val="24"/>
        </w:rPr>
        <w:t xml:space="preserve">3) </w:t>
      </w:r>
      <w:r>
        <w:rPr>
          <w:rFonts w:ascii="Montserrat" w:eastAsia="Montserrat" w:hAnsi="Montserrat" w:cs="Montserrat"/>
          <w:sz w:val="24"/>
          <w:szCs w:val="24"/>
        </w:rPr>
        <w:t>Ninguna persona podrá ser registrada como candidata a distintos cargos de elección popular en el mismo proceso electoral; exceptuando el caso de que se registre a una misma persona como candidata al cargo de diputada o diputado por ambos principio</w:t>
      </w:r>
      <w:r>
        <w:rPr>
          <w:rFonts w:ascii="Montserrat" w:eastAsia="Montserrat" w:hAnsi="Montserrat" w:cs="Montserrat"/>
          <w:sz w:val="24"/>
          <w:szCs w:val="24"/>
        </w:rPr>
        <w:t>s de elección.</w:t>
      </w:r>
    </w:p>
    <w:p w14:paraId="216DD559" w14:textId="77777777" w:rsidR="00C215C6" w:rsidRDefault="006A795D">
      <w:pPr>
        <w:spacing w:before="240" w:after="240" w:line="360" w:lineRule="auto"/>
        <w:jc w:val="both"/>
        <w:rPr>
          <w:b/>
          <w:bCs/>
          <w:sz w:val="24"/>
          <w:szCs w:val="24"/>
        </w:rPr>
      </w:pPr>
      <w:r>
        <w:rPr>
          <w:b/>
          <w:bCs/>
          <w:sz w:val="24"/>
          <w:szCs w:val="24"/>
        </w:rPr>
        <w:t xml:space="preserve">Tratándose de la elección de Ayuntamientos, la persona candidata a la Presidencia Municipal y su suplente podrán integrar la primera fórmula de la lista de Regidurías por el principio de representación proporcional, únicamente cuando así se </w:t>
      </w:r>
      <w:r>
        <w:rPr>
          <w:b/>
          <w:bCs/>
          <w:sz w:val="24"/>
          <w:szCs w:val="24"/>
        </w:rPr>
        <w:t>registren de manera expresa, previa y simultánea al registro de la planilla y de la lista correspondiente.</w:t>
      </w:r>
    </w:p>
    <w:p w14:paraId="0D9E839D" w14:textId="77777777" w:rsidR="00C215C6" w:rsidRDefault="006A795D">
      <w:pPr>
        <w:spacing w:before="240" w:after="240" w:line="360" w:lineRule="auto"/>
        <w:jc w:val="both"/>
        <w:rPr>
          <w:b/>
          <w:bCs/>
          <w:sz w:val="24"/>
          <w:szCs w:val="24"/>
        </w:rPr>
      </w:pPr>
      <w:r>
        <w:rPr>
          <w:b/>
          <w:bCs/>
          <w:sz w:val="24"/>
          <w:szCs w:val="24"/>
        </w:rPr>
        <w:t>Dicho registro no podrá realizarse en más de una lista de representación proporcional.</w:t>
      </w:r>
    </w:p>
    <w:p w14:paraId="152BCE11" w14:textId="77777777" w:rsidR="00C215C6" w:rsidRDefault="00C215C6"/>
    <w:p w14:paraId="4C8D2636"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5DFFBCC2" w14:textId="77777777" w:rsidR="00C215C6" w:rsidRDefault="006A795D">
      <w:pPr>
        <w:pStyle w:val="Ttulo2"/>
        <w:keepNext w:val="0"/>
        <w:keepLines w:val="0"/>
        <w:spacing w:after="80" w:line="360" w:lineRule="auto"/>
        <w:ind w:right="160"/>
        <w:jc w:val="both"/>
        <w:rPr>
          <w:rFonts w:ascii="Montserrat" w:eastAsia="Montserrat" w:hAnsi="Montserrat" w:cs="Montserrat"/>
          <w:b/>
          <w:bCs/>
          <w:sz w:val="24"/>
          <w:szCs w:val="24"/>
        </w:rPr>
      </w:pPr>
      <w:bookmarkStart w:id="10" w:name="_wmfrxbrd5pw5" w:colFirst="0" w:colLast="0"/>
      <w:bookmarkEnd w:id="10"/>
      <w:r>
        <w:rPr>
          <w:rFonts w:ascii="Montserrat" w:eastAsia="Montserrat" w:hAnsi="Montserrat" w:cs="Montserrat"/>
          <w:b/>
          <w:bCs/>
          <w:sz w:val="24"/>
          <w:szCs w:val="24"/>
        </w:rPr>
        <w:t>Artículo 106</w:t>
      </w:r>
    </w:p>
    <w:p w14:paraId="36F941D5"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1) a 4)</w:t>
      </w:r>
      <w:r>
        <w:rPr>
          <w:rFonts w:ascii="Montserrat" w:eastAsia="Montserrat" w:hAnsi="Montserrat" w:cs="Montserrat"/>
          <w:sz w:val="24"/>
          <w:szCs w:val="24"/>
        </w:rPr>
        <w:t xml:space="preserve"> …</w:t>
      </w:r>
    </w:p>
    <w:p w14:paraId="135F5CA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5.</w:t>
      </w:r>
      <w:r>
        <w:rPr>
          <w:rFonts w:ascii="Montserrat" w:eastAsia="Montserrat" w:hAnsi="Montserrat" w:cs="Montserrat"/>
          <w:sz w:val="24"/>
          <w:szCs w:val="24"/>
        </w:rPr>
        <w:t xml:space="preserve"> …</w:t>
      </w:r>
    </w:p>
    <w:p w14:paraId="4C731996"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 a III.</w:t>
      </w:r>
      <w:r>
        <w:rPr>
          <w:rFonts w:ascii="Montserrat" w:eastAsia="Montserrat" w:hAnsi="Montserrat" w:cs="Montserrat"/>
          <w:sz w:val="24"/>
          <w:szCs w:val="24"/>
        </w:rPr>
        <w:t xml:space="preserve"> …</w:t>
      </w:r>
    </w:p>
    <w:p w14:paraId="76A966EE"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IV.</w:t>
      </w:r>
      <w:r>
        <w:rPr>
          <w:rFonts w:ascii="Montserrat" w:eastAsia="Montserrat" w:hAnsi="Montserrat" w:cs="Montserrat"/>
          <w:sz w:val="24"/>
          <w:szCs w:val="24"/>
        </w:rPr>
        <w:t xml:space="preserve"> Las candida</w:t>
      </w:r>
      <w:r>
        <w:rPr>
          <w:rFonts w:ascii="Montserrat" w:eastAsia="Montserrat" w:hAnsi="Montserrat" w:cs="Montserrat"/>
          <w:sz w:val="24"/>
          <w:szCs w:val="24"/>
        </w:rPr>
        <w:t xml:space="preserve">turas que integren la lista de representación proporcional </w:t>
      </w:r>
      <w:r>
        <w:rPr>
          <w:rFonts w:ascii="Montserrat" w:eastAsia="Montserrat" w:hAnsi="Montserrat" w:cs="Montserrat"/>
          <w:b/>
          <w:bCs/>
          <w:sz w:val="24"/>
          <w:szCs w:val="24"/>
        </w:rPr>
        <w:t>podrán coincidir con</w:t>
      </w:r>
      <w:r>
        <w:rPr>
          <w:rFonts w:ascii="Montserrat" w:eastAsia="Montserrat" w:hAnsi="Montserrat" w:cs="Montserrat"/>
          <w:sz w:val="24"/>
          <w:szCs w:val="24"/>
        </w:rPr>
        <w:t xml:space="preserve"> las postuladas mediante la planilla de mayoría relativa hasta en un </w:t>
      </w:r>
      <w:r>
        <w:rPr>
          <w:rFonts w:ascii="Montserrat" w:eastAsia="Montserrat" w:hAnsi="Montserrat" w:cs="Montserrat"/>
          <w:b/>
          <w:bCs/>
          <w:sz w:val="24"/>
          <w:szCs w:val="24"/>
        </w:rPr>
        <w:t>cincuenta por ciento de las fórmulas registradas</w:t>
      </w:r>
      <w:r>
        <w:rPr>
          <w:rFonts w:ascii="Montserrat" w:eastAsia="Montserrat" w:hAnsi="Montserrat" w:cs="Montserrat"/>
          <w:sz w:val="24"/>
          <w:szCs w:val="24"/>
        </w:rPr>
        <w:t>, de acuerdo con lo que determine cada partido político o ca</w:t>
      </w:r>
      <w:r>
        <w:rPr>
          <w:rFonts w:ascii="Montserrat" w:eastAsia="Montserrat" w:hAnsi="Montserrat" w:cs="Montserrat"/>
          <w:sz w:val="24"/>
          <w:szCs w:val="24"/>
        </w:rPr>
        <w:t xml:space="preserve">ndidatura independiente. </w:t>
      </w:r>
      <w:r>
        <w:rPr>
          <w:rFonts w:ascii="Montserrat" w:eastAsia="Montserrat" w:hAnsi="Montserrat" w:cs="Montserrat"/>
          <w:b/>
          <w:bCs/>
          <w:sz w:val="24"/>
          <w:szCs w:val="24"/>
        </w:rPr>
        <w:t xml:space="preserve">Para el cálculo de dicho porcentaje se computará toda fórmula integrada por personas postuladas en la planilla de mayoría relativa, incluida la fórmula de Presidencia Municipal cuando esta sea registrada en la lista de </w:t>
      </w:r>
      <w:r>
        <w:rPr>
          <w:rFonts w:ascii="Montserrat" w:eastAsia="Montserrat" w:hAnsi="Montserrat" w:cs="Montserrat"/>
          <w:b/>
          <w:bCs/>
          <w:sz w:val="24"/>
          <w:szCs w:val="24"/>
        </w:rPr>
        <w:lastRenderedPageBreak/>
        <w:t>representaci</w:t>
      </w:r>
      <w:r>
        <w:rPr>
          <w:rFonts w:ascii="Montserrat" w:eastAsia="Montserrat" w:hAnsi="Montserrat" w:cs="Montserrat"/>
          <w:b/>
          <w:bCs/>
          <w:sz w:val="24"/>
          <w:szCs w:val="24"/>
        </w:rPr>
        <w:t xml:space="preserve">ón proporcional. Cuando el resultado del porcentaje arroje una fracción, se estará al número entero inmediato superior. </w:t>
      </w:r>
      <w:r>
        <w:rPr>
          <w:rFonts w:ascii="Montserrat" w:eastAsia="Montserrat" w:hAnsi="Montserrat" w:cs="Montserrat"/>
          <w:sz w:val="24"/>
          <w:szCs w:val="24"/>
        </w:rPr>
        <w:t>Esta lista será utilizada en todos los casos para la asignación de las regidurías de representación proporcional y en caso de que la asi</w:t>
      </w:r>
      <w:r>
        <w:rPr>
          <w:rFonts w:ascii="Montserrat" w:eastAsia="Montserrat" w:hAnsi="Montserrat" w:cs="Montserrat"/>
          <w:sz w:val="24"/>
          <w:szCs w:val="24"/>
        </w:rPr>
        <w:t xml:space="preserve">gnación corresponda a una fórmula de la lista de representación proporcional que ya estuviera integrada en la mayoría relativa, la asignación se recorrerá a la fórmula siguiente en el orden de la propia lista, atendiendo el principio de paridad de género. </w:t>
      </w:r>
      <w:r>
        <w:rPr>
          <w:rFonts w:ascii="Montserrat" w:eastAsia="Montserrat" w:hAnsi="Montserrat" w:cs="Montserrat"/>
          <w:sz w:val="24"/>
          <w:szCs w:val="24"/>
        </w:rPr>
        <w:t>En ningún caso los partidos políticos tendrán un número de regidurías por ambos principios que exceda el que establece el Código Municipal para el Estado de Chihuahua, en su artículo 17, fracciones I a IV.</w:t>
      </w:r>
    </w:p>
    <w:p w14:paraId="5BDEB7B0" w14:textId="77777777" w:rsidR="00C215C6" w:rsidRDefault="00C215C6">
      <w:pPr>
        <w:spacing w:before="240" w:after="240" w:line="360" w:lineRule="auto"/>
        <w:jc w:val="both"/>
        <w:rPr>
          <w:rFonts w:ascii="Montserrat" w:eastAsia="Montserrat" w:hAnsi="Montserrat" w:cs="Montserrat"/>
          <w:sz w:val="24"/>
          <w:szCs w:val="24"/>
        </w:rPr>
      </w:pPr>
    </w:p>
    <w:p w14:paraId="0A39C544"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La persona candidata a la Presidencia Municipal y</w:t>
      </w:r>
      <w:r>
        <w:rPr>
          <w:rFonts w:ascii="Montserrat" w:eastAsia="Montserrat" w:hAnsi="Montserrat" w:cs="Montserrat"/>
          <w:b/>
          <w:bCs/>
          <w:sz w:val="24"/>
          <w:szCs w:val="24"/>
        </w:rPr>
        <w:t xml:space="preserve"> su suplente podrán ser registradas en la primera fórmula de la lista de Regidurías por el principio de representación proporcional.</w:t>
      </w:r>
    </w:p>
    <w:p w14:paraId="65516B83"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Tratándose de coaliciones o candidaturas comunes, el convenio respectivo deberá señalar expresamente si la fórmula de Presi</w:t>
      </w:r>
      <w:r>
        <w:rPr>
          <w:rFonts w:ascii="Montserrat" w:eastAsia="Montserrat" w:hAnsi="Montserrat" w:cs="Montserrat"/>
          <w:b/>
          <w:bCs/>
          <w:sz w:val="24"/>
          <w:szCs w:val="24"/>
        </w:rPr>
        <w:t xml:space="preserve">dencia Municipal integrará una lista de representación proporcional, el partido político de origen o </w:t>
      </w:r>
      <w:proofErr w:type="spellStart"/>
      <w:r>
        <w:rPr>
          <w:rFonts w:ascii="Montserrat" w:eastAsia="Montserrat" w:hAnsi="Montserrat" w:cs="Montserrat"/>
          <w:b/>
          <w:bCs/>
          <w:sz w:val="24"/>
          <w:szCs w:val="24"/>
        </w:rPr>
        <w:t>siglado</w:t>
      </w:r>
      <w:proofErr w:type="spellEnd"/>
      <w:r>
        <w:rPr>
          <w:rFonts w:ascii="Montserrat" w:eastAsia="Montserrat" w:hAnsi="Montserrat" w:cs="Montserrat"/>
          <w:b/>
          <w:bCs/>
          <w:sz w:val="24"/>
          <w:szCs w:val="24"/>
        </w:rPr>
        <w:t xml:space="preserve"> de la candidatura y la lista en que quedará registrada, conforme a la forma de postulación prevista en esta Ley. En ningún caso una misma fórmula p</w:t>
      </w:r>
      <w:r>
        <w:rPr>
          <w:rFonts w:ascii="Montserrat" w:eastAsia="Montserrat" w:hAnsi="Montserrat" w:cs="Montserrat"/>
          <w:b/>
          <w:bCs/>
          <w:sz w:val="24"/>
          <w:szCs w:val="24"/>
        </w:rPr>
        <w:t>odrá registrarse simultáneamente en más de una lista de representación proporcional.</w:t>
      </w:r>
    </w:p>
    <w:p w14:paraId="7F966810"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V.</w:t>
      </w:r>
      <w:r>
        <w:rPr>
          <w:rFonts w:ascii="Montserrat" w:eastAsia="Montserrat" w:hAnsi="Montserrat" w:cs="Montserrat"/>
          <w:sz w:val="24"/>
          <w:szCs w:val="24"/>
        </w:rPr>
        <w:t xml:space="preserve"> …</w:t>
      </w:r>
    </w:p>
    <w:p w14:paraId="48232818"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6) a 9)</w:t>
      </w:r>
      <w:r>
        <w:rPr>
          <w:rFonts w:ascii="Montserrat" w:eastAsia="Montserrat" w:hAnsi="Montserrat" w:cs="Montserrat"/>
          <w:sz w:val="24"/>
          <w:szCs w:val="24"/>
        </w:rPr>
        <w:t xml:space="preserve"> …</w:t>
      </w:r>
    </w:p>
    <w:p w14:paraId="07C60B58" w14:textId="77777777" w:rsidR="00C215C6" w:rsidRDefault="00C215C6">
      <w:pPr>
        <w:spacing w:before="240" w:after="240" w:line="360" w:lineRule="auto"/>
        <w:jc w:val="both"/>
        <w:rPr>
          <w:rFonts w:ascii="Montserrat" w:eastAsia="Montserrat" w:hAnsi="Montserrat" w:cs="Montserrat"/>
          <w:sz w:val="24"/>
          <w:szCs w:val="24"/>
        </w:rPr>
      </w:pPr>
    </w:p>
    <w:p w14:paraId="53ADF4A7" w14:textId="77777777" w:rsidR="00C215C6" w:rsidRDefault="006A795D">
      <w:pPr>
        <w:pStyle w:val="Ttulo2"/>
        <w:keepNext w:val="0"/>
        <w:keepLines w:val="0"/>
        <w:spacing w:after="80" w:line="360" w:lineRule="auto"/>
        <w:jc w:val="both"/>
        <w:rPr>
          <w:rFonts w:ascii="Montserrat" w:eastAsia="Montserrat" w:hAnsi="Montserrat" w:cs="Montserrat"/>
          <w:b/>
          <w:bCs/>
          <w:sz w:val="24"/>
          <w:szCs w:val="24"/>
        </w:rPr>
      </w:pPr>
      <w:bookmarkStart w:id="11" w:name="_h0xjhznvt8ft" w:colFirst="0" w:colLast="0"/>
      <w:bookmarkEnd w:id="11"/>
      <w:r>
        <w:rPr>
          <w:rFonts w:ascii="Montserrat" w:eastAsia="Montserrat" w:hAnsi="Montserrat" w:cs="Montserrat"/>
          <w:b/>
          <w:bCs/>
          <w:sz w:val="24"/>
          <w:szCs w:val="24"/>
        </w:rPr>
        <w:t>Artículo 191</w:t>
      </w:r>
    </w:p>
    <w:p w14:paraId="538F81A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lastRenderedPageBreak/>
        <w:t>1)</w:t>
      </w:r>
      <w:r>
        <w:rPr>
          <w:rFonts w:ascii="Montserrat" w:eastAsia="Montserrat" w:hAnsi="Montserrat" w:cs="Montserrat"/>
          <w:sz w:val="24"/>
          <w:szCs w:val="24"/>
        </w:rPr>
        <w:t xml:space="preserve"> La asignación de Regidoras o Regidores electos según el principio de representación proporcional, se sujetará tomando en cuenta la paridad de género en la designación de las Regidurías para que el Ayuntamiento se integre de manera paritaria, de conformida</w:t>
      </w:r>
      <w:r>
        <w:rPr>
          <w:rFonts w:ascii="Montserrat" w:eastAsia="Montserrat" w:hAnsi="Montserrat" w:cs="Montserrat"/>
          <w:sz w:val="24"/>
          <w:szCs w:val="24"/>
        </w:rPr>
        <w:t>d con lo dispuesto por la Constitución Política de los Estados Unidos Mexicanos, a lo siguiente:</w:t>
      </w:r>
    </w:p>
    <w:p w14:paraId="436E05D0"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a)</w:t>
      </w:r>
      <w:r>
        <w:rPr>
          <w:rFonts w:ascii="Montserrat" w:eastAsia="Montserrat" w:hAnsi="Montserrat" w:cs="Montserrat"/>
          <w:sz w:val="24"/>
          <w:szCs w:val="24"/>
        </w:rPr>
        <w:t xml:space="preserve"> En los municipios que contempla el artículo 17, fracción I, del Código Municipal,</w:t>
      </w:r>
      <w:r>
        <w:rPr>
          <w:rFonts w:ascii="Montserrat" w:eastAsia="Montserrat" w:hAnsi="Montserrat" w:cs="Montserrat"/>
          <w:b/>
          <w:bCs/>
          <w:sz w:val="24"/>
          <w:szCs w:val="24"/>
        </w:rPr>
        <w:t xml:space="preserve"> se asignarán hasta siete Regidoras o Regidores según el principio de repre</w:t>
      </w:r>
      <w:r>
        <w:rPr>
          <w:rFonts w:ascii="Montserrat" w:eastAsia="Montserrat" w:hAnsi="Montserrat" w:cs="Montserrat"/>
          <w:b/>
          <w:bCs/>
          <w:sz w:val="24"/>
          <w:szCs w:val="24"/>
        </w:rPr>
        <w:t xml:space="preserve">sentación proporcional; </w:t>
      </w:r>
      <w:r>
        <w:rPr>
          <w:rFonts w:ascii="Montserrat" w:eastAsia="Montserrat" w:hAnsi="Montserrat" w:cs="Montserrat"/>
          <w:sz w:val="24"/>
          <w:szCs w:val="24"/>
        </w:rPr>
        <w:t xml:space="preserve">en los que refiere la fracción II del artículo citado, </w:t>
      </w:r>
      <w:r>
        <w:rPr>
          <w:rFonts w:ascii="Montserrat" w:eastAsia="Montserrat" w:hAnsi="Montserrat" w:cs="Montserrat"/>
          <w:b/>
          <w:bCs/>
          <w:sz w:val="24"/>
          <w:szCs w:val="24"/>
        </w:rPr>
        <w:t>hasta seis</w:t>
      </w:r>
      <w:r>
        <w:rPr>
          <w:rFonts w:ascii="Montserrat" w:eastAsia="Montserrat" w:hAnsi="Montserrat" w:cs="Montserrat"/>
          <w:sz w:val="24"/>
          <w:szCs w:val="24"/>
        </w:rPr>
        <w:t xml:space="preserve">; en los que alude la fracción III, hasta cinco; y, hasta tres, en los restantes comprendidos en la fracción IV; </w:t>
      </w:r>
    </w:p>
    <w:p w14:paraId="6EE1D919"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b)</w:t>
      </w:r>
      <w:r>
        <w:rPr>
          <w:rFonts w:ascii="Montserrat" w:eastAsia="Montserrat" w:hAnsi="Montserrat" w:cs="Montserrat"/>
          <w:sz w:val="24"/>
          <w:szCs w:val="24"/>
        </w:rPr>
        <w:t xml:space="preserve"> …</w:t>
      </w:r>
    </w:p>
    <w:p w14:paraId="69527A6F" w14:textId="77777777" w:rsidR="00C215C6" w:rsidRDefault="00C215C6">
      <w:pPr>
        <w:spacing w:before="240" w:after="240" w:line="360" w:lineRule="auto"/>
        <w:jc w:val="both"/>
        <w:rPr>
          <w:rFonts w:ascii="Montserrat" w:eastAsia="Montserrat" w:hAnsi="Montserrat" w:cs="Montserrat"/>
          <w:sz w:val="24"/>
          <w:szCs w:val="24"/>
        </w:rPr>
      </w:pPr>
    </w:p>
    <w:p w14:paraId="1C2FD2F6"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2)</w:t>
      </w:r>
      <w:r>
        <w:rPr>
          <w:rFonts w:ascii="Montserrat" w:eastAsia="Montserrat" w:hAnsi="Montserrat" w:cs="Montserrat"/>
          <w:sz w:val="24"/>
          <w:szCs w:val="24"/>
        </w:rPr>
        <w:t xml:space="preserve"> Para la aplicación de la fórmula anterior, se seguirá el procedimiento siguiente:</w:t>
      </w:r>
    </w:p>
    <w:p w14:paraId="71BCEAA6"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a)</w:t>
      </w:r>
      <w:r>
        <w:rPr>
          <w:rFonts w:ascii="Montserrat" w:eastAsia="Montserrat" w:hAnsi="Montserrat" w:cs="Montserrat"/>
          <w:sz w:val="24"/>
          <w:szCs w:val="24"/>
        </w:rPr>
        <w:t xml:space="preserve"> …</w:t>
      </w:r>
    </w:p>
    <w:p w14:paraId="7782E6DA"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b)</w:t>
      </w:r>
      <w:r>
        <w:rPr>
          <w:rFonts w:ascii="Montserrat" w:eastAsia="Montserrat" w:hAnsi="Montserrat" w:cs="Montserrat"/>
          <w:sz w:val="24"/>
          <w:szCs w:val="24"/>
        </w:rPr>
        <w:t xml:space="preserve"> La asignación de Regidurías de representación proporcional se hará conforme al orden de prelación de la lista registrada por cada </w:t>
      </w:r>
      <w:r>
        <w:rPr>
          <w:rFonts w:ascii="Montserrat" w:eastAsia="Montserrat" w:hAnsi="Montserrat" w:cs="Montserrat"/>
          <w:b/>
          <w:bCs/>
          <w:sz w:val="24"/>
          <w:szCs w:val="24"/>
        </w:rPr>
        <w:t>partido político, coalición, candid</w:t>
      </w:r>
      <w:r>
        <w:rPr>
          <w:rFonts w:ascii="Montserrat" w:eastAsia="Montserrat" w:hAnsi="Montserrat" w:cs="Montserrat"/>
          <w:b/>
          <w:bCs/>
          <w:sz w:val="24"/>
          <w:szCs w:val="24"/>
        </w:rPr>
        <w:t>atura común o candidatura independiente</w:t>
      </w:r>
      <w:r>
        <w:rPr>
          <w:rFonts w:ascii="Montserrat" w:eastAsia="Montserrat" w:hAnsi="Montserrat" w:cs="Montserrat"/>
          <w:sz w:val="24"/>
          <w:szCs w:val="24"/>
        </w:rPr>
        <w:t>, empezando por el primer lugar de la lista de candidatas o candidatos a regidoras o regidores,</w:t>
      </w:r>
      <w:r>
        <w:rPr>
          <w:rFonts w:ascii="Montserrat" w:eastAsia="Montserrat" w:hAnsi="Montserrat" w:cs="Montserrat"/>
          <w:sz w:val="24"/>
          <w:szCs w:val="24"/>
          <w:highlight w:val="white"/>
        </w:rPr>
        <w:t xml:space="preserve"> si después de aplicar el cociente de unidad quedaren cargos por asignar, se aplicará el resto mayor, siguiendo el orden d</w:t>
      </w:r>
      <w:r>
        <w:rPr>
          <w:rFonts w:ascii="Montserrat" w:eastAsia="Montserrat" w:hAnsi="Montserrat" w:cs="Montserrat"/>
          <w:sz w:val="24"/>
          <w:szCs w:val="24"/>
          <w:highlight w:val="white"/>
        </w:rPr>
        <w:t>ecreciente de los votos no utilizados para cada una de las planillas en la asignación de los cargos del Ayuntamiento,</w:t>
      </w:r>
      <w:r>
        <w:rPr>
          <w:rFonts w:ascii="Montserrat" w:eastAsia="Montserrat" w:hAnsi="Montserrat" w:cs="Montserrat"/>
          <w:sz w:val="24"/>
          <w:szCs w:val="24"/>
        </w:rPr>
        <w:t xml:space="preserve"> tomando en cuenta la paridad de género en la designación de las regidurías para que el Ayuntamiento se integre de manera paritaria, de con</w:t>
      </w:r>
      <w:r>
        <w:rPr>
          <w:rFonts w:ascii="Montserrat" w:eastAsia="Montserrat" w:hAnsi="Montserrat" w:cs="Montserrat"/>
          <w:sz w:val="24"/>
          <w:szCs w:val="24"/>
        </w:rPr>
        <w:t>formidad a lo dispuesto por la Constitución Política de los Estados Unidos Mexicanos.</w:t>
      </w:r>
    </w:p>
    <w:p w14:paraId="73DF1F78"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w:t>
      </w:r>
    </w:p>
    <w:p w14:paraId="51C73C8C"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Cuando la candidatura a la Presidencia Municipal y su suplente hayan sido registradas expresamente en la primera de la lista de representación proporcional, y la planil</w:t>
      </w:r>
      <w:r>
        <w:rPr>
          <w:rFonts w:ascii="Montserrat" w:eastAsia="Montserrat" w:hAnsi="Montserrat" w:cs="Montserrat"/>
          <w:b/>
          <w:bCs/>
          <w:sz w:val="24"/>
          <w:szCs w:val="24"/>
        </w:rPr>
        <w:t xml:space="preserve">la no obtenga el </w:t>
      </w:r>
      <w:proofErr w:type="gramStart"/>
      <w:r>
        <w:rPr>
          <w:rFonts w:ascii="Montserrat" w:eastAsia="Montserrat" w:hAnsi="Montserrat" w:cs="Montserrat"/>
          <w:b/>
          <w:bCs/>
          <w:sz w:val="24"/>
          <w:szCs w:val="24"/>
        </w:rPr>
        <w:t>triunfo</w:t>
      </w:r>
      <w:proofErr w:type="gramEnd"/>
      <w:r>
        <w:rPr>
          <w:rFonts w:ascii="Montserrat" w:eastAsia="Montserrat" w:hAnsi="Montserrat" w:cs="Montserrat"/>
          <w:b/>
          <w:bCs/>
          <w:sz w:val="24"/>
          <w:szCs w:val="24"/>
        </w:rPr>
        <w:t xml:space="preserve"> pero conserve derecho a Regidurías, la asignación se realizará conforme a dicho orden de prelación.</w:t>
      </w:r>
    </w:p>
    <w:p w14:paraId="636AADBC" w14:textId="77777777" w:rsidR="00C215C6" w:rsidRDefault="00C215C6">
      <w:pPr>
        <w:spacing w:before="240" w:after="240" w:line="360" w:lineRule="auto"/>
        <w:jc w:val="both"/>
        <w:rPr>
          <w:rFonts w:ascii="Montserrat" w:eastAsia="Montserrat" w:hAnsi="Montserrat" w:cs="Montserrat"/>
          <w:b/>
          <w:bCs/>
          <w:sz w:val="24"/>
          <w:szCs w:val="24"/>
        </w:rPr>
      </w:pPr>
    </w:p>
    <w:p w14:paraId="0E97EE33"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c)</w:t>
      </w:r>
      <w:r>
        <w:rPr>
          <w:rFonts w:ascii="Montserrat" w:eastAsia="Montserrat" w:hAnsi="Montserrat" w:cs="Montserrat"/>
          <w:sz w:val="24"/>
          <w:szCs w:val="24"/>
        </w:rPr>
        <w:t xml:space="preserve"> …</w:t>
      </w:r>
    </w:p>
    <w:p w14:paraId="7599D964" w14:textId="77777777" w:rsidR="00C215C6" w:rsidRDefault="00C215C6">
      <w:pPr>
        <w:spacing w:line="360" w:lineRule="auto"/>
        <w:ind w:right="160"/>
        <w:jc w:val="both"/>
        <w:rPr>
          <w:rFonts w:ascii="Montserrat" w:eastAsia="Montserrat" w:hAnsi="Montserrat" w:cs="Montserrat"/>
          <w:sz w:val="24"/>
          <w:szCs w:val="24"/>
        </w:rPr>
      </w:pPr>
    </w:p>
    <w:p w14:paraId="2A35BA61" w14:textId="77777777" w:rsidR="00C215C6" w:rsidRDefault="006A795D">
      <w:pPr>
        <w:spacing w:line="360" w:lineRule="auto"/>
        <w:ind w:left="20" w:right="160"/>
        <w:jc w:val="center"/>
        <w:rPr>
          <w:rFonts w:ascii="Montserrat" w:eastAsia="Montserrat" w:hAnsi="Montserrat" w:cs="Montserrat"/>
          <w:b/>
          <w:bCs/>
          <w:sz w:val="24"/>
          <w:szCs w:val="24"/>
        </w:rPr>
      </w:pPr>
      <w:r>
        <w:rPr>
          <w:rFonts w:ascii="Montserrat" w:eastAsia="Montserrat" w:hAnsi="Montserrat" w:cs="Montserrat"/>
          <w:b/>
          <w:bCs/>
          <w:sz w:val="24"/>
          <w:szCs w:val="24"/>
        </w:rPr>
        <w:t>CÓDIGO MUNICIPAL PARA EL ESTADO DE CHIHUAHUA</w:t>
      </w:r>
    </w:p>
    <w:p w14:paraId="6A3BE830" w14:textId="77777777" w:rsidR="00C215C6" w:rsidRDefault="006A795D">
      <w:pPr>
        <w:pStyle w:val="Ttulo3"/>
        <w:keepNext w:val="0"/>
        <w:keepLines w:val="0"/>
        <w:spacing w:before="280" w:line="360" w:lineRule="auto"/>
        <w:jc w:val="both"/>
        <w:rPr>
          <w:rFonts w:ascii="Montserrat" w:eastAsia="Montserrat" w:hAnsi="Montserrat" w:cs="Montserrat"/>
          <w:sz w:val="24"/>
          <w:szCs w:val="24"/>
        </w:rPr>
      </w:pPr>
      <w:bookmarkStart w:id="12" w:name="_r53pdl4zyc3" w:colFirst="0" w:colLast="0"/>
      <w:bookmarkEnd w:id="12"/>
      <w:r>
        <w:rPr>
          <w:rFonts w:ascii="Montserrat" w:eastAsia="Montserrat" w:hAnsi="Montserrat" w:cs="Montserrat"/>
          <w:b/>
          <w:bCs/>
          <w:color w:val="000000"/>
          <w:sz w:val="26"/>
          <w:szCs w:val="26"/>
        </w:rPr>
        <w:t xml:space="preserve">Artículo 17. </w:t>
      </w:r>
      <w:r>
        <w:rPr>
          <w:rFonts w:ascii="Montserrat" w:eastAsia="Montserrat" w:hAnsi="Montserrat" w:cs="Montserrat"/>
          <w:sz w:val="24"/>
          <w:szCs w:val="24"/>
        </w:rPr>
        <w:t>Cada Municipio será gobernado por un Ayuntamiento de elección popu</w:t>
      </w:r>
      <w:r>
        <w:rPr>
          <w:rFonts w:ascii="Montserrat" w:eastAsia="Montserrat" w:hAnsi="Montserrat" w:cs="Montserrat"/>
          <w:sz w:val="24"/>
          <w:szCs w:val="24"/>
        </w:rPr>
        <w:t xml:space="preserve">lar directa, en los términos de la Constitución Política de los Estados Unidos Mexicanos, la Constitución Política del Estado de Chihuahua, la Ley Electoral y el presente Código. En su integración se introducirá el principio de representación proporcional </w:t>
      </w:r>
      <w:r>
        <w:rPr>
          <w:rFonts w:ascii="Montserrat" w:eastAsia="Montserrat" w:hAnsi="Montserrat" w:cs="Montserrat"/>
          <w:sz w:val="24"/>
          <w:szCs w:val="24"/>
        </w:rPr>
        <w:t>en los términos de las disposiciones citadas.</w:t>
      </w:r>
    </w:p>
    <w:p w14:paraId="1747682F"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competencia que la Constitución Federal, la Constitución Estatal y el presente Código le otorgan al Gobierno Municipal se ejercerá por el Ayuntamiento en forma exclusiva y no habrá autoridad intermedia algun</w:t>
      </w:r>
      <w:r>
        <w:rPr>
          <w:rFonts w:ascii="Montserrat" w:eastAsia="Montserrat" w:hAnsi="Montserrat" w:cs="Montserrat"/>
          <w:sz w:val="24"/>
          <w:szCs w:val="24"/>
        </w:rPr>
        <w:t>a entre éste y el Gobierno del Estado.</w:t>
      </w:r>
    </w:p>
    <w:p w14:paraId="29749862"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Los Ayuntamientos residirán en las cabeceras municipales y se integrarán:</w:t>
      </w:r>
    </w:p>
    <w:p w14:paraId="7906C21D"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w:t>
      </w:r>
      <w:r>
        <w:rPr>
          <w:rFonts w:ascii="Montserrat" w:eastAsia="Montserrat" w:hAnsi="Montserrat" w:cs="Montserrat"/>
          <w:sz w:val="24"/>
          <w:szCs w:val="24"/>
        </w:rPr>
        <w:t xml:space="preserve"> Los Municipios de Chihuahua y Juárez, con la persona titular de la Presidencia Municipal, la persona titular de la Sindicatura, </w:t>
      </w:r>
      <w:r>
        <w:rPr>
          <w:rFonts w:ascii="Montserrat" w:eastAsia="Montserrat" w:hAnsi="Montserrat" w:cs="Montserrat"/>
          <w:b/>
          <w:bCs/>
          <w:sz w:val="24"/>
          <w:szCs w:val="24"/>
        </w:rPr>
        <w:t>ocho persona</w:t>
      </w:r>
      <w:r>
        <w:rPr>
          <w:rFonts w:ascii="Montserrat" w:eastAsia="Montserrat" w:hAnsi="Montserrat" w:cs="Montserrat"/>
          <w:b/>
          <w:bCs/>
          <w:sz w:val="24"/>
          <w:szCs w:val="24"/>
        </w:rPr>
        <w:t>s titulares de Regidurías electas por el principio de mayoría relativa y hasta siete personas titulares de Regidurías electas por el principio de representación proporcional</w:t>
      </w:r>
      <w:r>
        <w:rPr>
          <w:rFonts w:ascii="Montserrat" w:eastAsia="Montserrat" w:hAnsi="Montserrat" w:cs="Montserrat"/>
          <w:sz w:val="24"/>
          <w:szCs w:val="24"/>
        </w:rPr>
        <w:t>;</w:t>
      </w:r>
    </w:p>
    <w:p w14:paraId="1351BC90"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II.</w:t>
      </w:r>
      <w:r>
        <w:rPr>
          <w:rFonts w:ascii="Montserrat" w:eastAsia="Montserrat" w:hAnsi="Montserrat" w:cs="Montserrat"/>
          <w:sz w:val="24"/>
          <w:szCs w:val="24"/>
        </w:rPr>
        <w:t xml:space="preserve"> Los Municipios de Camargo, Cuauhtémoc, Delicias, Guerrero, Hidalgo del Parral</w:t>
      </w:r>
      <w:r>
        <w:rPr>
          <w:rFonts w:ascii="Montserrat" w:eastAsia="Montserrat" w:hAnsi="Montserrat" w:cs="Montserrat"/>
          <w:sz w:val="24"/>
          <w:szCs w:val="24"/>
        </w:rPr>
        <w:t xml:space="preserve">, Jiménez, Madera, Meoqui, Namiquipa, Nuevo Casas Grandes, Ojinaga y Saucillo, con la persona titular de la Presidencia Municipal, la persona titular de la Sindicatura, </w:t>
      </w:r>
      <w:r>
        <w:rPr>
          <w:rFonts w:ascii="Montserrat" w:eastAsia="Montserrat" w:hAnsi="Montserrat" w:cs="Montserrat"/>
          <w:b/>
          <w:bCs/>
          <w:sz w:val="24"/>
          <w:szCs w:val="24"/>
        </w:rPr>
        <w:t>siete personas titulares de Regidurías electas por el principio de mayoría relativa y h</w:t>
      </w:r>
      <w:r>
        <w:rPr>
          <w:rFonts w:ascii="Montserrat" w:eastAsia="Montserrat" w:hAnsi="Montserrat" w:cs="Montserrat"/>
          <w:b/>
          <w:bCs/>
          <w:sz w:val="24"/>
          <w:szCs w:val="24"/>
        </w:rPr>
        <w:t>asta seis personas titulares de Regidurías electas por el principio de representación proporcional;</w:t>
      </w:r>
    </w:p>
    <w:p w14:paraId="41BB94B0"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III.</w:t>
      </w:r>
      <w:r>
        <w:rPr>
          <w:rFonts w:ascii="Montserrat" w:eastAsia="Montserrat" w:hAnsi="Montserrat" w:cs="Montserrat"/>
          <w:sz w:val="24"/>
          <w:szCs w:val="24"/>
        </w:rPr>
        <w:t xml:space="preserve"> Los Municipios de Ahumada, Aldama, Ascensión, </w:t>
      </w:r>
      <w:proofErr w:type="spellStart"/>
      <w:r>
        <w:rPr>
          <w:rFonts w:ascii="Montserrat" w:eastAsia="Montserrat" w:hAnsi="Montserrat" w:cs="Montserrat"/>
          <w:sz w:val="24"/>
          <w:szCs w:val="24"/>
        </w:rPr>
        <w:t>Balleza</w:t>
      </w:r>
      <w:proofErr w:type="spellEnd"/>
      <w:r>
        <w:rPr>
          <w:rFonts w:ascii="Montserrat" w:eastAsia="Montserrat" w:hAnsi="Montserrat" w:cs="Montserrat"/>
          <w:sz w:val="24"/>
          <w:szCs w:val="24"/>
        </w:rPr>
        <w:t>, Bocoyna, Buenaventura, Guachochi, Guadalupe y Calvo, Riva Palacio, Rosales, San Francisco del Or</w:t>
      </w:r>
      <w:r>
        <w:rPr>
          <w:rFonts w:ascii="Montserrat" w:eastAsia="Montserrat" w:hAnsi="Montserrat" w:cs="Montserrat"/>
          <w:sz w:val="24"/>
          <w:szCs w:val="24"/>
        </w:rPr>
        <w:t xml:space="preserve">o, Santa Bárbara, Urique e Ignacio Zaragoza, con la persona titular de la Presidencia Municipal, la persona titular de la Sindicatura, siete personas titulares de Regidurías electas por el principio de mayoría relativa </w:t>
      </w:r>
      <w:r>
        <w:rPr>
          <w:rFonts w:ascii="Montserrat" w:eastAsia="Montserrat" w:hAnsi="Montserrat" w:cs="Montserrat"/>
          <w:b/>
          <w:bCs/>
          <w:sz w:val="24"/>
          <w:szCs w:val="24"/>
        </w:rPr>
        <w:t>y hasta cinco personas titulares de R</w:t>
      </w:r>
      <w:r>
        <w:rPr>
          <w:rFonts w:ascii="Montserrat" w:eastAsia="Montserrat" w:hAnsi="Montserrat" w:cs="Montserrat"/>
          <w:b/>
          <w:bCs/>
          <w:sz w:val="24"/>
          <w:szCs w:val="24"/>
        </w:rPr>
        <w:t>egidurías electas por el principio de representación proporcional;</w:t>
      </w:r>
    </w:p>
    <w:p w14:paraId="5443FC80"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IV.</w:t>
      </w:r>
      <w:r>
        <w:rPr>
          <w:rFonts w:ascii="Montserrat" w:eastAsia="Montserrat" w:hAnsi="Montserrat" w:cs="Montserrat"/>
          <w:sz w:val="24"/>
          <w:szCs w:val="24"/>
        </w:rPr>
        <w:t xml:space="preserve"> Los restantes, con la persona titular de la Presidencia Municipal, la persona titular de la Sindicatura, cinco personas titulares de Regidurías electas por el principio de mayoría relativa </w:t>
      </w:r>
      <w:r>
        <w:rPr>
          <w:rFonts w:ascii="Montserrat" w:eastAsia="Montserrat" w:hAnsi="Montserrat" w:cs="Montserrat"/>
          <w:b/>
          <w:bCs/>
          <w:sz w:val="24"/>
          <w:szCs w:val="24"/>
        </w:rPr>
        <w:t>y hasta tres personas titulares de Regidurías electas por el princ</w:t>
      </w:r>
      <w:r>
        <w:rPr>
          <w:rFonts w:ascii="Montserrat" w:eastAsia="Montserrat" w:hAnsi="Montserrat" w:cs="Montserrat"/>
          <w:b/>
          <w:bCs/>
          <w:sz w:val="24"/>
          <w:szCs w:val="24"/>
        </w:rPr>
        <w:t>ipio de representación proporcional.</w:t>
      </w:r>
    </w:p>
    <w:p w14:paraId="4F3AAF2A"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relación con las personas titulares de las Regidurías electas según el principio de representación proporcional, se estará a lo establecido en la Constitución Política del Estado de Chihuahua y en la Ley Electoral.</w:t>
      </w:r>
    </w:p>
    <w:p w14:paraId="195EB0FB"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R</w:t>
      </w:r>
      <w:r>
        <w:rPr>
          <w:rFonts w:ascii="Montserrat" w:eastAsia="Montserrat" w:hAnsi="Montserrat" w:cs="Montserrat"/>
          <w:sz w:val="24"/>
          <w:szCs w:val="24"/>
        </w:rPr>
        <w:t>especto al gobierno de las secciones y demás poblaciones de un Municipio, se estará a lo dispuesto en el ordenamiento constitucional citado.</w:t>
      </w:r>
    </w:p>
    <w:p w14:paraId="60B8550A"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cada persona titular de la Presidencia Municipal, Sindicatura, Regiduría o Comisaría, habrá una persona suplent</w:t>
      </w:r>
      <w:r>
        <w:rPr>
          <w:rFonts w:ascii="Montserrat" w:eastAsia="Montserrat" w:hAnsi="Montserrat" w:cs="Montserrat"/>
          <w:sz w:val="24"/>
          <w:szCs w:val="24"/>
        </w:rPr>
        <w:t>e para sustituirla en sus impedimentos o faltas.</w:t>
      </w:r>
    </w:p>
    <w:p w14:paraId="1AA341E4" w14:textId="77777777" w:rsidR="00C215C6" w:rsidRDefault="00C215C6">
      <w:pPr>
        <w:spacing w:before="240" w:after="240" w:line="360" w:lineRule="auto"/>
        <w:jc w:val="both"/>
        <w:rPr>
          <w:rFonts w:ascii="Montserrat" w:eastAsia="Montserrat" w:hAnsi="Montserrat" w:cs="Montserrat"/>
          <w:sz w:val="24"/>
          <w:szCs w:val="24"/>
        </w:rPr>
      </w:pPr>
    </w:p>
    <w:p w14:paraId="042398D4"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lastRenderedPageBreak/>
        <w:t xml:space="preserve">ARTÍCULO 20. La persona titular de la Presidencia Municipal o quien le sustituya legalmente </w:t>
      </w:r>
      <w:r>
        <w:rPr>
          <w:rFonts w:ascii="Montserrat" w:eastAsia="Montserrat" w:hAnsi="Montserrat" w:cs="Montserrat"/>
          <w:b/>
          <w:bCs/>
          <w:sz w:val="24"/>
          <w:szCs w:val="24"/>
        </w:rPr>
        <w:t>presidirá el Ayuntamiento,</w:t>
      </w:r>
      <w:r>
        <w:rPr>
          <w:rFonts w:ascii="Montserrat" w:eastAsia="Montserrat" w:hAnsi="Montserrat" w:cs="Montserrat"/>
          <w:sz w:val="24"/>
          <w:szCs w:val="24"/>
        </w:rPr>
        <w:t xml:space="preserve"> </w:t>
      </w:r>
      <w:r>
        <w:rPr>
          <w:rFonts w:ascii="Montserrat" w:eastAsia="Montserrat" w:hAnsi="Montserrat" w:cs="Montserrat"/>
          <w:b/>
          <w:bCs/>
          <w:sz w:val="24"/>
          <w:szCs w:val="24"/>
        </w:rPr>
        <w:t>tendrá derecho a voz y voto, y contará con voto de calidad únicamente en los casos de e</w:t>
      </w:r>
      <w:r>
        <w:rPr>
          <w:rFonts w:ascii="Montserrat" w:eastAsia="Montserrat" w:hAnsi="Montserrat" w:cs="Montserrat"/>
          <w:b/>
          <w:bCs/>
          <w:sz w:val="24"/>
          <w:szCs w:val="24"/>
        </w:rPr>
        <w:t>mpate en las votaciones que deban resolverse por mayoría simple, conforme a lo previsto en este Código.</w:t>
      </w:r>
    </w:p>
    <w:p w14:paraId="64AABE0D"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Este voto no podrá computarse para alcanzar mayorías absolutas, mayorías calificadas ni requisitos especiales de votación previstos en la Constitución P</w:t>
      </w:r>
      <w:r>
        <w:rPr>
          <w:rFonts w:ascii="Montserrat" w:eastAsia="Montserrat" w:hAnsi="Montserrat" w:cs="Montserrat"/>
          <w:b/>
          <w:bCs/>
          <w:sz w:val="24"/>
          <w:szCs w:val="24"/>
        </w:rPr>
        <w:t>olítica de los Estados Unidos Mexicanos, la Constitución Política del Estado de Chihuahua, el presente Código u otras disposiciones aplicables.</w:t>
      </w:r>
    </w:p>
    <w:p w14:paraId="0549EC0B" w14:textId="77777777" w:rsidR="00C215C6" w:rsidRDefault="00C215C6">
      <w:pPr>
        <w:spacing w:before="240" w:after="240" w:line="360" w:lineRule="auto"/>
        <w:jc w:val="both"/>
        <w:rPr>
          <w:rFonts w:ascii="Montserrat" w:eastAsia="Montserrat" w:hAnsi="Montserrat" w:cs="Montserrat"/>
          <w:sz w:val="24"/>
          <w:szCs w:val="24"/>
        </w:rPr>
      </w:pPr>
    </w:p>
    <w:p w14:paraId="7FF10403" w14:textId="77777777" w:rsidR="00C215C6" w:rsidRDefault="00C215C6">
      <w:pPr>
        <w:spacing w:before="240" w:after="240" w:line="360" w:lineRule="auto"/>
        <w:jc w:val="both"/>
        <w:rPr>
          <w:rFonts w:ascii="Montserrat" w:eastAsia="Montserrat" w:hAnsi="Montserrat" w:cs="Montserrat"/>
          <w:sz w:val="24"/>
          <w:szCs w:val="24"/>
        </w:rPr>
      </w:pPr>
    </w:p>
    <w:p w14:paraId="5C33D2C3"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ARTÍCULO 22. El Ayuntamiento, como órgano deliberante, deberá resolver los asuntos de su competencia colegiadamente y, al efecto, celebrará sesiones públicas ordinarias o extraordinarias, mismas que procurarán transmitirse en vivo y, en su caso, estar disp</w:t>
      </w:r>
      <w:r>
        <w:rPr>
          <w:rFonts w:ascii="Montserrat" w:eastAsia="Montserrat" w:hAnsi="Montserrat" w:cs="Montserrat"/>
          <w:sz w:val="24"/>
          <w:szCs w:val="24"/>
        </w:rPr>
        <w:t>onibles desde su portal oficial de internet, en algún medio electrónico o plataforma digital a su alcance. Previo acuerdo de la mayoría de sus integrantes, las sesiones podrán ser privadas cuando así se justifique.</w:t>
      </w:r>
    </w:p>
    <w:p w14:paraId="4B295D6E"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Las sesiones ordinarias se celebrarán per</w:t>
      </w:r>
      <w:r>
        <w:rPr>
          <w:rFonts w:ascii="Montserrat" w:eastAsia="Montserrat" w:hAnsi="Montserrat" w:cs="Montserrat"/>
          <w:sz w:val="24"/>
          <w:szCs w:val="24"/>
        </w:rPr>
        <w:t>iódicamente en las fechas y lugar que para tal efecto se establezcan en la primera sesión de Cabildo de cada nueva gestión. Habrá por lo menos dos sesiones ordinarias cada mes.</w:t>
      </w:r>
    </w:p>
    <w:p w14:paraId="0CF20F98"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Se celebrarán sesiones extraordinarias cuando sean necesarias, a juicio de la p</w:t>
      </w:r>
      <w:r>
        <w:rPr>
          <w:rFonts w:ascii="Montserrat" w:eastAsia="Montserrat" w:hAnsi="Montserrat" w:cs="Montserrat"/>
          <w:sz w:val="24"/>
          <w:szCs w:val="24"/>
        </w:rPr>
        <w:t>ersona titular de la Presidencia Municipal o a petición de la mayoría de las y los integrantes del Ayuntamiento, debiéndose citar para ello a sus integrantes, ajustándose en cada caso al Reglamento Interior.</w:t>
      </w:r>
    </w:p>
    <w:p w14:paraId="3D4CEA66"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sz w:val="24"/>
          <w:szCs w:val="24"/>
        </w:rPr>
        <w:lastRenderedPageBreak/>
        <w:t>Para que las sesiones del Ayuntamiento sean váli</w:t>
      </w:r>
      <w:r>
        <w:rPr>
          <w:rFonts w:ascii="Montserrat" w:eastAsia="Montserrat" w:hAnsi="Montserrat" w:cs="Montserrat"/>
          <w:sz w:val="24"/>
          <w:szCs w:val="24"/>
        </w:rPr>
        <w:t>das, se requiere que se constituya el quórum por lo menos con la asistencia de más de la mitad de sus integrantes. Los acuerdos de los Ayuntamientos se tomarán por mayoría de votos de los presentes, exceptuándose el caso de los reglamentos, para cuya aprob</w:t>
      </w:r>
      <w:r>
        <w:rPr>
          <w:rFonts w:ascii="Montserrat" w:eastAsia="Montserrat" w:hAnsi="Montserrat" w:cs="Montserrat"/>
          <w:sz w:val="24"/>
          <w:szCs w:val="24"/>
        </w:rPr>
        <w:t xml:space="preserve">ación será necesaria la votación de más de la mitad del número de sus integrantes. </w:t>
      </w:r>
      <w:r>
        <w:rPr>
          <w:rFonts w:ascii="Montserrat" w:eastAsia="Montserrat" w:hAnsi="Montserrat" w:cs="Montserrat"/>
          <w:b/>
          <w:bCs/>
          <w:sz w:val="24"/>
          <w:szCs w:val="24"/>
        </w:rPr>
        <w:t xml:space="preserve">En caso de empate en las votaciones que deban resolverse por mayoría simple, la persona titular de la Presidencia Municipal o quien le sustituya legalmente ejercerá voto de </w:t>
      </w:r>
      <w:r>
        <w:rPr>
          <w:rFonts w:ascii="Montserrat" w:eastAsia="Montserrat" w:hAnsi="Montserrat" w:cs="Montserrat"/>
          <w:b/>
          <w:bCs/>
          <w:sz w:val="24"/>
          <w:szCs w:val="24"/>
        </w:rPr>
        <w:t>calidad, el cual será determinante para definir el sentido de la votación. Dicho voto no podrá computarse para alcanzar mayorías absolutas, mayorías calificadas ni requisitos especiales de votación previstos en la Constitución Política de los Estados Unido</w:t>
      </w:r>
      <w:r>
        <w:rPr>
          <w:rFonts w:ascii="Montserrat" w:eastAsia="Montserrat" w:hAnsi="Montserrat" w:cs="Montserrat"/>
          <w:b/>
          <w:bCs/>
          <w:sz w:val="24"/>
          <w:szCs w:val="24"/>
        </w:rPr>
        <w:t>s Mexicanos, la Constitución Política del Estado de Chihuahua, el presente Código u otras disposiciones aplicables. El empate y el ejercicio del voto de calidad deberán hacerse constar en el acta correspondiente.</w:t>
      </w:r>
    </w:p>
    <w:p w14:paraId="4AC91D07" w14:textId="77777777" w:rsidR="00C215C6" w:rsidRDefault="006A795D">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Ayuntamiento, así como las Comisiones a </w:t>
      </w:r>
      <w:r>
        <w:rPr>
          <w:rFonts w:ascii="Montserrat" w:eastAsia="Montserrat" w:hAnsi="Montserrat" w:cs="Montserrat"/>
          <w:sz w:val="24"/>
          <w:szCs w:val="24"/>
        </w:rPr>
        <w:t>que se refiere el artículo 31 de este Código, podrán reunirse de manera excepcional en sesión de acceso remoto o virtual, ante declaraciones de emergencia sanitaria emitidas por las autoridades competentes que impidan la presencia física de las y los integ</w:t>
      </w:r>
      <w:r>
        <w:rPr>
          <w:rFonts w:ascii="Montserrat" w:eastAsia="Montserrat" w:hAnsi="Montserrat" w:cs="Montserrat"/>
          <w:sz w:val="24"/>
          <w:szCs w:val="24"/>
        </w:rPr>
        <w:t>rantes del Ayuntamiento en el edificio que ocupe la Presidencia Municipal u otro alterno. Los municipios emitirán los acuerdos necesarios que establezcan los procesos y mecanismos para que se desarrollen de manera eficaz y segura dichas sesiones, reuniones</w:t>
      </w:r>
      <w:r>
        <w:rPr>
          <w:rFonts w:ascii="Montserrat" w:eastAsia="Montserrat" w:hAnsi="Montserrat" w:cs="Montserrat"/>
          <w:sz w:val="24"/>
          <w:szCs w:val="24"/>
        </w:rPr>
        <w:t>, discusiones y votaciones.</w:t>
      </w:r>
    </w:p>
    <w:p w14:paraId="206B6472" w14:textId="77777777" w:rsidR="00C215C6" w:rsidRDefault="006A795D">
      <w:pPr>
        <w:spacing w:before="200" w:line="360" w:lineRule="auto"/>
        <w:ind w:right="10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52F92727" w14:textId="77777777" w:rsidR="00C215C6" w:rsidRDefault="006A795D">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ÚNICO.</w:t>
      </w:r>
      <w:r>
        <w:rPr>
          <w:rFonts w:ascii="Montserrat" w:eastAsia="Montserrat" w:hAnsi="Montserrat" w:cs="Montserrat"/>
          <w:sz w:val="24"/>
          <w:szCs w:val="24"/>
        </w:rPr>
        <w:t xml:space="preserve"> El presente Decreto entrará en vigor al día siguiente de su publicación en el Periódico Oficial del Estado.</w:t>
      </w:r>
    </w:p>
    <w:p w14:paraId="3B5FF6C8" w14:textId="77777777" w:rsidR="00C215C6" w:rsidRDefault="006A795D">
      <w:pPr>
        <w:spacing w:before="200" w:line="360" w:lineRule="auto"/>
        <w:ind w:left="58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6B8B3AE8" w14:textId="77777777" w:rsidR="00C215C6" w:rsidRDefault="006A795D">
      <w:pPr>
        <w:spacing w:line="360" w:lineRule="auto"/>
        <w:ind w:left="580"/>
        <w:jc w:val="center"/>
        <w:rPr>
          <w:rFonts w:ascii="Montserrat" w:eastAsia="Montserrat" w:hAnsi="Montserrat" w:cs="Montserrat"/>
          <w:b/>
          <w:bCs/>
          <w:sz w:val="24"/>
          <w:szCs w:val="24"/>
        </w:rPr>
      </w:pPr>
      <w:r>
        <w:rPr>
          <w:rFonts w:ascii="Montserrat" w:eastAsia="Montserrat" w:hAnsi="Montserrat" w:cs="Montserrat"/>
          <w:b/>
          <w:bCs/>
          <w:sz w:val="24"/>
          <w:szCs w:val="24"/>
        </w:rPr>
        <w:t>EN CHIHUAHUA, CHIHUAHUA, A 02 DE MAYO DE 2026.</w:t>
      </w:r>
    </w:p>
    <w:p w14:paraId="575FD7D5" w14:textId="77777777" w:rsidR="00C215C6" w:rsidRDefault="006A795D">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 </w:t>
      </w:r>
    </w:p>
    <w:p w14:paraId="12E7E278" w14:textId="77777777" w:rsidR="00C215C6" w:rsidRDefault="00C215C6">
      <w:pPr>
        <w:spacing w:line="360" w:lineRule="auto"/>
        <w:jc w:val="center"/>
        <w:rPr>
          <w:rFonts w:ascii="Montserrat" w:eastAsia="Montserrat" w:hAnsi="Montserrat" w:cs="Montserrat"/>
          <w:b/>
          <w:bCs/>
          <w:sz w:val="24"/>
          <w:szCs w:val="24"/>
        </w:rPr>
      </w:pP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215C6" w14:paraId="0EA7C607" w14:textId="77777777">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E7D222"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DIP. FRANCISCO ADRIÁN SÁNCHEZ VILLEGAS</w:t>
            </w:r>
            <w:r>
              <w:rPr>
                <w:rFonts w:ascii="Montserrat" w:eastAsia="Montserrat" w:hAnsi="Montserrat" w:cs="Montserrat"/>
                <w:b/>
                <w:bCs/>
                <w:sz w:val="24"/>
                <w:szCs w:val="24"/>
              </w:rPr>
              <w:t xml:space="preserve"> </w:t>
            </w:r>
          </w:p>
          <w:p w14:paraId="2C755990"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COORDINADOR DE LA BANCADA PARLAMENTARIA MOVIMIENTO CIUDADANO</w:t>
            </w:r>
          </w:p>
          <w:p w14:paraId="2CF9C2C7" w14:textId="77777777" w:rsidR="00C215C6" w:rsidRDefault="00C215C6">
            <w:pPr>
              <w:spacing w:line="240" w:lineRule="auto"/>
              <w:jc w:val="center"/>
              <w:rPr>
                <w:rFonts w:ascii="Montserrat" w:eastAsia="Montserrat" w:hAnsi="Montserrat" w:cs="Montserrat"/>
                <w:b/>
                <w:bCs/>
                <w:sz w:val="24"/>
                <w:szCs w:val="24"/>
              </w:rPr>
            </w:pPr>
          </w:p>
          <w:p w14:paraId="04B2217E" w14:textId="77777777" w:rsidR="00C215C6" w:rsidRDefault="00C215C6">
            <w:pPr>
              <w:spacing w:line="240" w:lineRule="auto"/>
              <w:jc w:val="center"/>
              <w:rPr>
                <w:rFonts w:ascii="Montserrat" w:eastAsia="Montserrat" w:hAnsi="Montserrat" w:cs="Montserrat"/>
                <w:b/>
                <w:bCs/>
                <w:sz w:val="24"/>
                <w:szCs w:val="24"/>
              </w:rPr>
            </w:pPr>
          </w:p>
          <w:p w14:paraId="40BB800B" w14:textId="77777777" w:rsidR="00C215C6" w:rsidRDefault="00C215C6">
            <w:pPr>
              <w:spacing w:line="240" w:lineRule="auto"/>
              <w:jc w:val="center"/>
              <w:rPr>
                <w:rFonts w:ascii="Montserrat" w:eastAsia="Montserrat" w:hAnsi="Montserrat" w:cs="Montserrat"/>
                <w:b/>
                <w:bCs/>
                <w:sz w:val="24"/>
                <w:szCs w:val="24"/>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2BF258"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DIP. IRLANDA DOMINIQUE MÁRQUEZ NOLASCO </w:t>
            </w:r>
          </w:p>
          <w:p w14:paraId="54FD1DB1"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REPRESENTANTE PARLAMENTARIO DEL PARTIDO DEL TRABAJO</w:t>
            </w:r>
          </w:p>
          <w:p w14:paraId="0D68F5BB" w14:textId="77777777" w:rsidR="00C215C6" w:rsidRDefault="00C215C6">
            <w:pPr>
              <w:spacing w:line="240" w:lineRule="auto"/>
              <w:jc w:val="center"/>
              <w:rPr>
                <w:rFonts w:ascii="Montserrat" w:eastAsia="Montserrat" w:hAnsi="Montserrat" w:cs="Montserrat"/>
                <w:b/>
                <w:bCs/>
                <w:sz w:val="24"/>
                <w:szCs w:val="24"/>
              </w:rPr>
            </w:pPr>
          </w:p>
        </w:tc>
      </w:tr>
      <w:tr w:rsidR="00C215C6" w14:paraId="5ED62503" w14:textId="77777777">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64ABC5"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DIP. ALMA YESENIA PORTILLO LERMA </w:t>
            </w:r>
          </w:p>
          <w:p w14:paraId="121E8B5F"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INTEGRANTE DEL GRUPO PARLAMENTARIO MOVIMIENTO CIUDADANO</w:t>
            </w:r>
          </w:p>
          <w:p w14:paraId="38D57715" w14:textId="77777777" w:rsidR="00C215C6" w:rsidRDefault="00C215C6">
            <w:pPr>
              <w:spacing w:line="240" w:lineRule="auto"/>
              <w:jc w:val="center"/>
              <w:rPr>
                <w:rFonts w:ascii="Montserrat" w:eastAsia="Montserrat" w:hAnsi="Montserrat" w:cs="Montserrat"/>
                <w:b/>
                <w:bCs/>
                <w:sz w:val="24"/>
                <w:szCs w:val="24"/>
              </w:rPr>
            </w:pPr>
          </w:p>
          <w:p w14:paraId="7046239D" w14:textId="77777777" w:rsidR="00C215C6" w:rsidRDefault="00C215C6">
            <w:pPr>
              <w:spacing w:line="240" w:lineRule="auto"/>
              <w:jc w:val="center"/>
              <w:rPr>
                <w:rFonts w:ascii="Montserrat" w:eastAsia="Montserrat" w:hAnsi="Montserrat" w:cs="Montserrat"/>
                <w:b/>
                <w:bCs/>
                <w:sz w:val="24"/>
                <w:szCs w:val="24"/>
              </w:rPr>
            </w:pPr>
          </w:p>
          <w:p w14:paraId="4DD126B6" w14:textId="77777777" w:rsidR="00C215C6" w:rsidRDefault="00C215C6">
            <w:pPr>
              <w:spacing w:line="240" w:lineRule="auto"/>
              <w:jc w:val="center"/>
              <w:rPr>
                <w:rFonts w:ascii="Montserrat" w:eastAsia="Montserrat" w:hAnsi="Montserrat" w:cs="Montserrat"/>
                <w:b/>
                <w:bCs/>
                <w:sz w:val="24"/>
                <w:szCs w:val="24"/>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C6E483"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DIP. OCTAVIO JAVIER BORUNDA QUEVEDO </w:t>
            </w:r>
          </w:p>
          <w:p w14:paraId="483971F8"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REPRESENTANTE PARLAMENTARIO DEL PARTIDO VERDE ECOLOGISTA DE MÉXICO</w:t>
            </w:r>
          </w:p>
        </w:tc>
      </w:tr>
      <w:tr w:rsidR="00C215C6" w14:paraId="0A773E9D" w14:textId="77777777">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56CFD6" w14:textId="77777777" w:rsidR="00C215C6" w:rsidRDefault="006A795D">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DIP. AMÉRICA VICTORIA AGUILAR GIL</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70263A" w14:textId="77777777" w:rsidR="00C215C6" w:rsidRDefault="00C215C6">
            <w:pPr>
              <w:widowControl w:val="0"/>
              <w:pBdr>
                <w:top w:val="nil"/>
                <w:left w:val="nil"/>
                <w:bottom w:val="nil"/>
                <w:right w:val="nil"/>
                <w:between w:val="nil"/>
              </w:pBdr>
              <w:spacing w:line="240" w:lineRule="auto"/>
              <w:rPr>
                <w:rFonts w:ascii="Montserrat" w:eastAsia="Montserrat" w:hAnsi="Montserrat" w:cs="Montserrat"/>
                <w:b/>
                <w:bCs/>
                <w:sz w:val="24"/>
                <w:szCs w:val="24"/>
              </w:rPr>
            </w:pPr>
          </w:p>
        </w:tc>
      </w:tr>
    </w:tbl>
    <w:p w14:paraId="1BA9C1B6" w14:textId="77777777" w:rsidR="00C215C6" w:rsidRDefault="00C215C6">
      <w:pPr>
        <w:spacing w:line="360" w:lineRule="auto"/>
        <w:rPr>
          <w:rFonts w:ascii="Montserrat" w:eastAsia="Montserrat" w:hAnsi="Montserrat" w:cs="Montserrat"/>
          <w:sz w:val="24"/>
          <w:szCs w:val="24"/>
        </w:rPr>
      </w:pPr>
    </w:p>
    <w:sectPr w:rsidR="00C215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43EA52A-90E6-4513-81BC-98C25F39CEC8}"/>
    <w:embedBold r:id="rId2" w:fontKey="{EFE2F214-5C6A-4682-9EF6-B9754661B470}"/>
  </w:font>
  <w:font w:name="Calibri">
    <w:panose1 w:val="020F0502020204030204"/>
    <w:charset w:val="00"/>
    <w:family w:val="swiss"/>
    <w:pitch w:val="variable"/>
    <w:sig w:usb0="E4002EFF" w:usb1="C200247B" w:usb2="00000009" w:usb3="00000000" w:csb0="000001FF" w:csb1="00000000"/>
    <w:embedRegular r:id="rId3" w:fontKey="{E6C42E05-8A8B-4BAD-92C0-1E3EA3FC90D4}"/>
  </w:font>
  <w:font w:name="Cambria">
    <w:panose1 w:val="02040503050406030204"/>
    <w:charset w:val="00"/>
    <w:family w:val="roman"/>
    <w:pitch w:val="variable"/>
    <w:sig w:usb0="E00006FF" w:usb1="420024FF" w:usb2="02000000" w:usb3="00000000" w:csb0="0000019F" w:csb1="00000000"/>
    <w:embedRegular r:id="rId4" w:fontKey="{70897C3E-F6C0-4CA0-9570-CA0B9955A5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63C53"/>
    <w:multiLevelType w:val="multilevel"/>
    <w:tmpl w:val="FB709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5D3AA0"/>
    <w:multiLevelType w:val="multilevel"/>
    <w:tmpl w:val="B442C4F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75009EE"/>
    <w:multiLevelType w:val="multilevel"/>
    <w:tmpl w:val="1F264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4F6B94"/>
    <w:multiLevelType w:val="multilevel"/>
    <w:tmpl w:val="9154A9C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8C35ECE"/>
    <w:multiLevelType w:val="multilevel"/>
    <w:tmpl w:val="A93E1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71C66EE"/>
    <w:multiLevelType w:val="multilevel"/>
    <w:tmpl w:val="ED6CE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C6"/>
    <w:rsid w:val="006A795D"/>
    <w:rsid w:val="00C215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108FA"/>
  <w15:docId w15:val="{857A3062-495C-4772-A426-51DA1CB8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7039</Words>
  <Characters>38718</Characters>
  <Application>Microsoft Office Word</Application>
  <DocSecurity>0</DocSecurity>
  <Lines>322</Lines>
  <Paragraphs>91</Paragraphs>
  <ScaleCrop>false</ScaleCrop>
  <Company/>
  <LinksUpToDate>false</LinksUpToDate>
  <CharactersWithSpaces>45666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2026-06-03T19:24:00Z</dcterms:created>
  <dcterms:modified xsi:type="dcterms:W3CDTF">2026-06-03T19:24:00Z</dcterms:modified>
</cp:coreProperties>
</file>