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B78A" w14:textId="77777777" w:rsidR="003B2801" w:rsidRDefault="003B2801">
      <w:pPr>
        <w:pStyle w:val="BodyA"/>
        <w:spacing w:line="360" w:lineRule="auto"/>
        <w:jc w:val="both"/>
        <w:rPr>
          <w:rFonts w:ascii="Arial" w:eastAsia="Arial" w:hAnsi="Arial" w:cs="Arial"/>
          <w:b/>
          <w:bCs/>
          <w:sz w:val="36"/>
          <w:szCs w:val="36"/>
        </w:rPr>
      </w:pPr>
    </w:p>
    <w:p w14:paraId="7621079D" w14:textId="77777777" w:rsidR="003B2801" w:rsidRDefault="00000000">
      <w:pPr>
        <w:pStyle w:val="BodyA"/>
        <w:jc w:val="both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 xml:space="preserve">HONORABLE CONGRESO DEL ESTADO DE CHIHUAHUA </w:t>
      </w:r>
    </w:p>
    <w:p w14:paraId="6C2E141C" w14:textId="77777777" w:rsidR="003B2801" w:rsidRDefault="00000000">
      <w:pPr>
        <w:pStyle w:val="BodyA"/>
        <w:jc w:val="both"/>
        <w:rPr>
          <w:rFonts w:ascii="Century Gothic" w:eastAsia="Century Gothic" w:hAnsi="Century Gothic" w:cs="Century Gothic"/>
          <w:b/>
          <w:bCs/>
          <w:lang w:val="it-IT"/>
        </w:rPr>
      </w:pPr>
      <w:proofErr w:type="gramStart"/>
      <w:r>
        <w:rPr>
          <w:rFonts w:ascii="Century Gothic" w:hAnsi="Century Gothic"/>
          <w:b/>
          <w:bCs/>
          <w:lang w:val="it-IT"/>
        </w:rPr>
        <w:t>P R</w:t>
      </w:r>
      <w:proofErr w:type="gramEnd"/>
      <w:r>
        <w:rPr>
          <w:rFonts w:ascii="Century Gothic" w:hAnsi="Century Gothic"/>
          <w:b/>
          <w:bCs/>
          <w:lang w:val="it-IT"/>
        </w:rPr>
        <w:t xml:space="preserve"> E S E N T E. </w:t>
      </w:r>
    </w:p>
    <w:p w14:paraId="3EC65C99" w14:textId="77777777" w:rsidR="003B2801" w:rsidRDefault="003B2801">
      <w:pPr>
        <w:pStyle w:val="BodyA"/>
        <w:spacing w:line="360" w:lineRule="auto"/>
        <w:jc w:val="both"/>
        <w:rPr>
          <w:rFonts w:ascii="Century Gothic" w:eastAsia="Century Gothic" w:hAnsi="Century Gothic" w:cs="Century Gothic"/>
          <w:b/>
          <w:bCs/>
        </w:rPr>
      </w:pPr>
    </w:p>
    <w:p w14:paraId="0DD6C4A1" w14:textId="61EF9F45" w:rsidR="000516EE" w:rsidRPr="00AA48F8" w:rsidRDefault="00000000">
      <w:pPr>
        <w:pStyle w:val="NormalWeb"/>
        <w:shd w:val="clear" w:color="auto" w:fill="FFFFFF"/>
        <w:spacing w:before="0" w:after="120" w:line="360" w:lineRule="auto"/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 xml:space="preserve">El suscrito, </w:t>
      </w:r>
      <w:r>
        <w:rPr>
          <w:rFonts w:ascii="Century Gothic" w:hAnsi="Century Gothic"/>
          <w:b/>
          <w:bCs/>
          <w:lang w:val="en-US"/>
        </w:rPr>
        <w:t>ISMAEL PÉREZ PAVÍA</w:t>
      </w:r>
      <w:r>
        <w:rPr>
          <w:rFonts w:ascii="Century Gothic" w:hAnsi="Century Gothic"/>
          <w:lang w:val="en-US"/>
        </w:rPr>
        <w:t xml:space="preserve">, </w:t>
      </w:r>
      <w:proofErr w:type="spellStart"/>
      <w:r>
        <w:rPr>
          <w:rFonts w:ascii="Century Gothic" w:hAnsi="Century Gothic"/>
          <w:lang w:val="en-US"/>
        </w:rPr>
        <w:t>en</w:t>
      </w:r>
      <w:proofErr w:type="spellEnd"/>
      <w:r>
        <w:rPr>
          <w:rFonts w:ascii="Century Gothic" w:hAnsi="Century Gothic"/>
          <w:lang w:val="en-US"/>
        </w:rPr>
        <w:t xml:space="preserve"> mi </w:t>
      </w:r>
      <w:proofErr w:type="spellStart"/>
      <w:r>
        <w:rPr>
          <w:rFonts w:ascii="Century Gothic" w:hAnsi="Century Gothic"/>
          <w:lang w:val="en-US"/>
        </w:rPr>
        <w:t>carácter</w:t>
      </w:r>
      <w:proofErr w:type="spellEnd"/>
      <w:r>
        <w:rPr>
          <w:rFonts w:ascii="Century Gothic" w:hAnsi="Century Gothic"/>
          <w:lang w:val="en-US"/>
        </w:rPr>
        <w:t xml:space="preserve"> de </w:t>
      </w:r>
      <w:proofErr w:type="spellStart"/>
      <w:r>
        <w:rPr>
          <w:rFonts w:ascii="Century Gothic" w:hAnsi="Century Gothic"/>
          <w:lang w:val="en-US"/>
        </w:rPr>
        <w:t>diputado</w:t>
      </w:r>
      <w:proofErr w:type="spellEnd"/>
      <w:r>
        <w:rPr>
          <w:rFonts w:ascii="Century Gothic" w:hAnsi="Century Gothic"/>
          <w:lang w:val="en-US"/>
        </w:rPr>
        <w:t xml:space="preserve"> de la </w:t>
      </w:r>
      <w:proofErr w:type="spellStart"/>
      <w:r>
        <w:rPr>
          <w:rFonts w:ascii="Century Gothic" w:hAnsi="Century Gothic"/>
          <w:lang w:val="en-US"/>
        </w:rPr>
        <w:t>Sexagésima</w:t>
      </w:r>
      <w:proofErr w:type="spellEnd"/>
      <w:r>
        <w:rPr>
          <w:rFonts w:ascii="Century Gothic" w:hAnsi="Century Gothic"/>
          <w:lang w:val="en-US"/>
        </w:rPr>
        <w:t xml:space="preserve"> Octava </w:t>
      </w:r>
      <w:proofErr w:type="spellStart"/>
      <w:r>
        <w:rPr>
          <w:rFonts w:ascii="Century Gothic" w:hAnsi="Century Gothic"/>
          <w:lang w:val="en-US"/>
        </w:rPr>
        <w:t>Legislatura</w:t>
      </w:r>
      <w:proofErr w:type="spellEnd"/>
      <w:r>
        <w:rPr>
          <w:rFonts w:ascii="Century Gothic" w:hAnsi="Century Gothic"/>
          <w:lang w:val="en-US"/>
        </w:rPr>
        <w:t xml:space="preserve"> del Honorable Congreso del Estado, </w:t>
      </w:r>
      <w:proofErr w:type="spellStart"/>
      <w:r>
        <w:rPr>
          <w:rFonts w:ascii="Century Gothic" w:hAnsi="Century Gothic"/>
          <w:lang w:val="en-US"/>
        </w:rPr>
        <w:t>integrante</w:t>
      </w:r>
      <w:proofErr w:type="spellEnd"/>
      <w:r>
        <w:rPr>
          <w:rFonts w:ascii="Century Gothic" w:hAnsi="Century Gothic"/>
          <w:lang w:val="en-US"/>
        </w:rPr>
        <w:t xml:space="preserve"> del Grupo </w:t>
      </w:r>
      <w:proofErr w:type="spellStart"/>
      <w:r>
        <w:rPr>
          <w:rFonts w:ascii="Century Gothic" w:hAnsi="Century Gothic"/>
          <w:lang w:val="en-US"/>
        </w:rPr>
        <w:t>Parlamentario</w:t>
      </w:r>
      <w:proofErr w:type="spellEnd"/>
      <w:r>
        <w:rPr>
          <w:rFonts w:ascii="Century Gothic" w:hAnsi="Century Gothic"/>
          <w:lang w:val="en-US"/>
        </w:rPr>
        <w:t xml:space="preserve"> del Partido </w:t>
      </w:r>
      <w:proofErr w:type="spellStart"/>
      <w:r>
        <w:rPr>
          <w:rFonts w:ascii="Century Gothic" w:hAnsi="Century Gothic"/>
          <w:lang w:val="en-US"/>
        </w:rPr>
        <w:t>Acción</w:t>
      </w:r>
      <w:proofErr w:type="spellEnd"/>
      <w:r>
        <w:rPr>
          <w:rFonts w:ascii="Century Gothic" w:hAnsi="Century Gothic"/>
          <w:lang w:val="en-US"/>
        </w:rPr>
        <w:t xml:space="preserve"> Nacional y </w:t>
      </w:r>
      <w:proofErr w:type="spellStart"/>
      <w:r>
        <w:rPr>
          <w:rFonts w:ascii="Century Gothic" w:hAnsi="Century Gothic"/>
          <w:lang w:val="en-US"/>
        </w:rPr>
        <w:t>en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su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representación</w:t>
      </w:r>
      <w:proofErr w:type="spellEnd"/>
      <w:r>
        <w:rPr>
          <w:rFonts w:ascii="Century Gothic" w:hAnsi="Century Gothic"/>
          <w:lang w:val="en-US"/>
        </w:rPr>
        <w:t xml:space="preserve">, con </w:t>
      </w:r>
      <w:proofErr w:type="spellStart"/>
      <w:r>
        <w:rPr>
          <w:rFonts w:ascii="Century Gothic" w:hAnsi="Century Gothic"/>
          <w:lang w:val="en-US"/>
        </w:rPr>
        <w:t>fundamento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en</w:t>
      </w:r>
      <w:proofErr w:type="spellEnd"/>
      <w:r>
        <w:rPr>
          <w:rFonts w:ascii="Century Gothic" w:hAnsi="Century Gothic"/>
          <w:lang w:val="en-US"/>
        </w:rPr>
        <w:t xml:space="preserve"> lo </w:t>
      </w:r>
      <w:proofErr w:type="spellStart"/>
      <w:r>
        <w:rPr>
          <w:rFonts w:ascii="Century Gothic" w:hAnsi="Century Gothic"/>
          <w:lang w:val="en-US"/>
        </w:rPr>
        <w:t>dispuesto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por</w:t>
      </w:r>
      <w:proofErr w:type="spellEnd"/>
      <w:r>
        <w:rPr>
          <w:rFonts w:ascii="Century Gothic" w:hAnsi="Century Gothic"/>
          <w:lang w:val="en-US"/>
        </w:rPr>
        <w:t xml:space="preserve"> las </w:t>
      </w:r>
      <w:proofErr w:type="spellStart"/>
      <w:r>
        <w:rPr>
          <w:rFonts w:ascii="Century Gothic" w:hAnsi="Century Gothic"/>
          <w:lang w:val="en-US"/>
        </w:rPr>
        <w:t>fracciones</w:t>
      </w:r>
      <w:proofErr w:type="spellEnd"/>
      <w:r>
        <w:rPr>
          <w:rFonts w:ascii="Century Gothic" w:hAnsi="Century Gothic"/>
          <w:lang w:val="en-US"/>
        </w:rPr>
        <w:t xml:space="preserve"> I y II del </w:t>
      </w:r>
      <w:proofErr w:type="spellStart"/>
      <w:r>
        <w:rPr>
          <w:rFonts w:ascii="Century Gothic" w:hAnsi="Century Gothic"/>
          <w:lang w:val="en-US"/>
        </w:rPr>
        <w:t>artículo</w:t>
      </w:r>
      <w:proofErr w:type="spellEnd"/>
      <w:r>
        <w:rPr>
          <w:rFonts w:ascii="Century Gothic" w:hAnsi="Century Gothic"/>
          <w:lang w:val="en-US"/>
        </w:rPr>
        <w:t xml:space="preserve"> 64, </w:t>
      </w:r>
      <w:proofErr w:type="spellStart"/>
      <w:r>
        <w:rPr>
          <w:rFonts w:ascii="Century Gothic" w:hAnsi="Century Gothic"/>
          <w:lang w:val="en-US"/>
        </w:rPr>
        <w:t>fracción</w:t>
      </w:r>
      <w:proofErr w:type="spellEnd"/>
      <w:r>
        <w:rPr>
          <w:rFonts w:ascii="Century Gothic" w:hAnsi="Century Gothic"/>
          <w:lang w:val="en-US"/>
        </w:rPr>
        <w:t xml:space="preserve"> I del </w:t>
      </w:r>
      <w:proofErr w:type="spellStart"/>
      <w:r>
        <w:rPr>
          <w:rFonts w:ascii="Century Gothic" w:hAnsi="Century Gothic"/>
          <w:lang w:val="en-US"/>
        </w:rPr>
        <w:t>artículo</w:t>
      </w:r>
      <w:proofErr w:type="spellEnd"/>
      <w:r>
        <w:rPr>
          <w:rFonts w:ascii="Century Gothic" w:hAnsi="Century Gothic"/>
          <w:lang w:val="en-US"/>
        </w:rPr>
        <w:t xml:space="preserve"> 68 de la Constitución Política del Estado de Chihuahua, </w:t>
      </w:r>
      <w:proofErr w:type="spellStart"/>
      <w:r>
        <w:rPr>
          <w:rFonts w:ascii="Century Gothic" w:hAnsi="Century Gothic"/>
          <w:lang w:val="en-US"/>
        </w:rPr>
        <w:t>así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como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en</w:t>
      </w:r>
      <w:proofErr w:type="spellEnd"/>
      <w:r>
        <w:rPr>
          <w:rFonts w:ascii="Century Gothic" w:hAnsi="Century Gothic"/>
          <w:lang w:val="en-US"/>
        </w:rPr>
        <w:t xml:space="preserve"> la </w:t>
      </w:r>
      <w:proofErr w:type="spellStart"/>
      <w:r>
        <w:rPr>
          <w:rFonts w:ascii="Century Gothic" w:hAnsi="Century Gothic"/>
          <w:lang w:val="en-US"/>
        </w:rPr>
        <w:t>fracción</w:t>
      </w:r>
      <w:proofErr w:type="spellEnd"/>
      <w:r>
        <w:rPr>
          <w:rFonts w:ascii="Century Gothic" w:hAnsi="Century Gothic"/>
          <w:lang w:val="en-US"/>
        </w:rPr>
        <w:t xml:space="preserve"> I del </w:t>
      </w:r>
      <w:proofErr w:type="spellStart"/>
      <w:r>
        <w:rPr>
          <w:rFonts w:ascii="Century Gothic" w:hAnsi="Century Gothic"/>
          <w:lang w:val="en-US"/>
        </w:rPr>
        <w:t>artículo</w:t>
      </w:r>
      <w:proofErr w:type="spellEnd"/>
      <w:r>
        <w:rPr>
          <w:rFonts w:ascii="Century Gothic" w:hAnsi="Century Gothic"/>
          <w:lang w:val="en-US"/>
        </w:rPr>
        <w:t xml:space="preserve"> 167 de la Ley </w:t>
      </w:r>
      <w:proofErr w:type="spellStart"/>
      <w:r>
        <w:rPr>
          <w:rFonts w:ascii="Century Gothic" w:hAnsi="Century Gothic"/>
          <w:lang w:val="en-US"/>
        </w:rPr>
        <w:t>Orgánica</w:t>
      </w:r>
      <w:proofErr w:type="spellEnd"/>
      <w:r>
        <w:rPr>
          <w:rFonts w:ascii="Century Gothic" w:hAnsi="Century Gothic"/>
          <w:lang w:val="en-US"/>
        </w:rPr>
        <w:t xml:space="preserve"> del Poder </w:t>
      </w:r>
      <w:proofErr w:type="spellStart"/>
      <w:r>
        <w:rPr>
          <w:rFonts w:ascii="Century Gothic" w:hAnsi="Century Gothic"/>
          <w:lang w:val="en-US"/>
        </w:rPr>
        <w:t>Legislativo</w:t>
      </w:r>
      <w:proofErr w:type="spellEnd"/>
      <w:r>
        <w:rPr>
          <w:rFonts w:ascii="Century Gothic" w:hAnsi="Century Gothic"/>
          <w:lang w:val="en-US"/>
        </w:rPr>
        <w:t xml:space="preserve">, y </w:t>
      </w:r>
      <w:proofErr w:type="spellStart"/>
      <w:r>
        <w:rPr>
          <w:rFonts w:ascii="Century Gothic" w:hAnsi="Century Gothic"/>
          <w:lang w:val="en-US"/>
        </w:rPr>
        <w:t>el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artículo</w:t>
      </w:r>
      <w:proofErr w:type="spellEnd"/>
      <w:r>
        <w:rPr>
          <w:rFonts w:ascii="Century Gothic" w:hAnsi="Century Gothic"/>
          <w:lang w:val="en-US"/>
        </w:rPr>
        <w:t xml:space="preserve"> 77 del </w:t>
      </w:r>
      <w:proofErr w:type="spellStart"/>
      <w:r>
        <w:rPr>
          <w:rFonts w:ascii="Century Gothic" w:hAnsi="Century Gothic"/>
          <w:lang w:val="en-US"/>
        </w:rPr>
        <w:t>Reglamento</w:t>
      </w:r>
      <w:proofErr w:type="spellEnd"/>
      <w:r>
        <w:rPr>
          <w:rFonts w:ascii="Century Gothic" w:hAnsi="Century Gothic"/>
          <w:lang w:val="en-US"/>
        </w:rPr>
        <w:t xml:space="preserve"> Interior y de </w:t>
      </w:r>
      <w:proofErr w:type="spellStart"/>
      <w:r>
        <w:rPr>
          <w:rFonts w:ascii="Century Gothic" w:hAnsi="Century Gothic"/>
          <w:lang w:val="en-US"/>
        </w:rPr>
        <w:t>Prácticas</w:t>
      </w:r>
      <w:proofErr w:type="spellEnd"/>
      <w:r>
        <w:rPr>
          <w:rFonts w:ascii="Century Gothic" w:hAnsi="Century Gothic"/>
          <w:lang w:val="en-US"/>
        </w:rPr>
        <w:t xml:space="preserve"> </w:t>
      </w:r>
      <w:proofErr w:type="spellStart"/>
      <w:r>
        <w:rPr>
          <w:rFonts w:ascii="Century Gothic" w:hAnsi="Century Gothic"/>
          <w:lang w:val="en-US"/>
        </w:rPr>
        <w:t>Parlamentarias</w:t>
      </w:r>
      <w:proofErr w:type="spellEnd"/>
      <w:r>
        <w:rPr>
          <w:rFonts w:ascii="Century Gothic" w:hAnsi="Century Gothic"/>
          <w:lang w:val="en-US"/>
        </w:rPr>
        <w:t xml:space="preserve"> del Poder </w:t>
      </w:r>
      <w:proofErr w:type="spellStart"/>
      <w:r>
        <w:rPr>
          <w:rFonts w:ascii="Century Gothic" w:hAnsi="Century Gothic"/>
          <w:lang w:val="en-US"/>
        </w:rPr>
        <w:t>Legislativo</w:t>
      </w:r>
      <w:proofErr w:type="spellEnd"/>
      <w:r>
        <w:rPr>
          <w:rFonts w:ascii="Century Gothic" w:hAnsi="Century Gothic"/>
          <w:lang w:val="en-US"/>
        </w:rPr>
        <w:t xml:space="preserve">, </w:t>
      </w:r>
      <w:proofErr w:type="spellStart"/>
      <w:r w:rsidR="00AA48F8" w:rsidRPr="00AA48F8">
        <w:rPr>
          <w:rFonts w:ascii="Century Gothic" w:hAnsi="Century Gothic"/>
          <w:lang w:val="en-US"/>
        </w:rPr>
        <w:t>somete</w:t>
      </w:r>
      <w:proofErr w:type="spellEnd"/>
      <w:r w:rsidR="00AA48F8" w:rsidRPr="00AA48F8">
        <w:rPr>
          <w:rFonts w:ascii="Century Gothic" w:hAnsi="Century Gothic"/>
          <w:lang w:val="en-US"/>
        </w:rPr>
        <w:t xml:space="preserve"> a la </w:t>
      </w:r>
      <w:proofErr w:type="spellStart"/>
      <w:r w:rsidR="00AA48F8" w:rsidRPr="00AA48F8">
        <w:rPr>
          <w:rFonts w:ascii="Century Gothic" w:hAnsi="Century Gothic"/>
          <w:lang w:val="en-US"/>
        </w:rPr>
        <w:t>consideración</w:t>
      </w:r>
      <w:proofErr w:type="spellEnd"/>
      <w:r w:rsidR="00AA48F8" w:rsidRPr="00AA48F8">
        <w:rPr>
          <w:rFonts w:ascii="Century Gothic" w:hAnsi="Century Gothic"/>
          <w:lang w:val="en-US"/>
        </w:rPr>
        <w:t xml:space="preserve"> de </w:t>
      </w:r>
      <w:proofErr w:type="spellStart"/>
      <w:r w:rsidR="00AA48F8" w:rsidRPr="00AA48F8">
        <w:rPr>
          <w:rFonts w:ascii="Century Gothic" w:hAnsi="Century Gothic"/>
          <w:lang w:val="en-US"/>
        </w:rPr>
        <w:t>esta</w:t>
      </w:r>
      <w:proofErr w:type="spellEnd"/>
      <w:r w:rsidR="00AA48F8" w:rsidRPr="00AA48F8">
        <w:rPr>
          <w:rFonts w:ascii="Century Gothic" w:hAnsi="Century Gothic"/>
          <w:lang w:val="en-US"/>
        </w:rPr>
        <w:t xml:space="preserve"> </w:t>
      </w:r>
      <w:r w:rsidR="00AA48F8">
        <w:rPr>
          <w:rFonts w:ascii="Century Gothic" w:hAnsi="Century Gothic"/>
          <w:lang w:val="en-US"/>
        </w:rPr>
        <w:t xml:space="preserve">Honorable </w:t>
      </w:r>
      <w:proofErr w:type="spellStart"/>
      <w:r w:rsidR="00AA48F8" w:rsidRPr="00AA48F8">
        <w:rPr>
          <w:rFonts w:ascii="Century Gothic" w:hAnsi="Century Gothic"/>
          <w:lang w:val="en-US"/>
        </w:rPr>
        <w:t>Soberanía</w:t>
      </w:r>
      <w:proofErr w:type="spellEnd"/>
      <w:r w:rsidR="00AA48F8" w:rsidRPr="00AA48F8">
        <w:rPr>
          <w:rFonts w:ascii="Century Gothic" w:hAnsi="Century Gothic"/>
          <w:lang w:val="en-US"/>
        </w:rPr>
        <w:t xml:space="preserve"> la </w:t>
      </w:r>
      <w:proofErr w:type="spellStart"/>
      <w:r w:rsidR="00AA48F8" w:rsidRPr="00AA48F8">
        <w:rPr>
          <w:rFonts w:ascii="Century Gothic" w:hAnsi="Century Gothic"/>
          <w:lang w:val="en-US"/>
        </w:rPr>
        <w:t>presente</w:t>
      </w:r>
      <w:proofErr w:type="spellEnd"/>
      <w:r w:rsidR="00AA48F8" w:rsidRPr="00AA48F8">
        <w:rPr>
          <w:rFonts w:ascii="Century Gothic" w:hAnsi="Century Gothic"/>
          <w:lang w:val="en-US"/>
        </w:rPr>
        <w:t xml:space="preserve"> </w:t>
      </w:r>
      <w:proofErr w:type="spellStart"/>
      <w:r w:rsidR="00AA48F8" w:rsidRPr="00AA48F8">
        <w:rPr>
          <w:rFonts w:ascii="Century Gothic" w:hAnsi="Century Gothic"/>
          <w:lang w:val="en-US"/>
        </w:rPr>
        <w:t>Proposición</w:t>
      </w:r>
      <w:proofErr w:type="spellEnd"/>
      <w:r w:rsidR="00AA48F8" w:rsidRPr="00AA48F8">
        <w:rPr>
          <w:rFonts w:ascii="Century Gothic" w:hAnsi="Century Gothic"/>
          <w:lang w:val="en-US"/>
        </w:rPr>
        <w:t xml:space="preserve"> con </w:t>
      </w:r>
      <w:proofErr w:type="spellStart"/>
      <w:r w:rsidR="00AA48F8" w:rsidRPr="00AA48F8">
        <w:rPr>
          <w:rFonts w:ascii="Century Gothic" w:hAnsi="Century Gothic"/>
          <w:lang w:val="en-US"/>
        </w:rPr>
        <w:t>Carácter</w:t>
      </w:r>
      <w:proofErr w:type="spellEnd"/>
      <w:r w:rsidR="00AA48F8" w:rsidRPr="00AA48F8">
        <w:rPr>
          <w:rFonts w:ascii="Century Gothic" w:hAnsi="Century Gothic"/>
          <w:lang w:val="en-US"/>
        </w:rPr>
        <w:t xml:space="preserve"> de Punto de </w:t>
      </w:r>
      <w:proofErr w:type="spellStart"/>
      <w:r w:rsidR="00AA48F8" w:rsidRPr="00AA48F8">
        <w:rPr>
          <w:rFonts w:ascii="Century Gothic" w:hAnsi="Century Gothic"/>
          <w:lang w:val="en-US"/>
        </w:rPr>
        <w:t>Acuerdo</w:t>
      </w:r>
      <w:proofErr w:type="spellEnd"/>
      <w:r w:rsidR="00AA48F8" w:rsidRPr="00AA48F8">
        <w:rPr>
          <w:rFonts w:ascii="Century Gothic" w:hAnsi="Century Gothic"/>
          <w:lang w:val="en-US"/>
        </w:rPr>
        <w:t xml:space="preserve">, al tenor de la </w:t>
      </w:r>
      <w:proofErr w:type="spellStart"/>
      <w:r w:rsidR="00AA48F8" w:rsidRPr="00AA48F8">
        <w:rPr>
          <w:rFonts w:ascii="Century Gothic" w:hAnsi="Century Gothic"/>
          <w:lang w:val="en-US"/>
        </w:rPr>
        <w:t>siguiente</w:t>
      </w:r>
      <w:proofErr w:type="spellEnd"/>
      <w:r w:rsidR="00AA48F8" w:rsidRPr="00AA48F8">
        <w:rPr>
          <w:rFonts w:ascii="Century Gothic" w:hAnsi="Century Gothic"/>
          <w:lang w:val="en-US"/>
        </w:rPr>
        <w:t>:</w:t>
      </w:r>
    </w:p>
    <w:p w14:paraId="2810F3BC" w14:textId="77777777" w:rsidR="003B2801" w:rsidRDefault="00000000">
      <w:pPr>
        <w:pStyle w:val="BodyB"/>
        <w:spacing w:line="360" w:lineRule="auto"/>
        <w:jc w:val="center"/>
        <w:rPr>
          <w:rFonts w:ascii="Century Gothic" w:eastAsia="Century Gothic" w:hAnsi="Century Gothic" w:cs="Century Gothic"/>
          <w:b/>
          <w:bCs/>
          <w:shd w:val="clear" w:color="auto" w:fill="FFFFFF"/>
        </w:rPr>
      </w:pPr>
      <w:r>
        <w:rPr>
          <w:rFonts w:ascii="Century Gothic" w:hAnsi="Century Gothic"/>
          <w:b/>
          <w:bCs/>
          <w:shd w:val="clear" w:color="auto" w:fill="FFFFFF"/>
        </w:rPr>
        <w:t>EXPOSICIÓN DE MOTIVOS</w:t>
      </w:r>
    </w:p>
    <w:p w14:paraId="1B69D09D" w14:textId="008D62E4" w:rsidR="004F604D" w:rsidRPr="004F604D" w:rsidRDefault="004F604D" w:rsidP="00AD7ED6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4F604D">
        <w:rPr>
          <w:rFonts w:ascii="Century Gothic" w:eastAsia="Century Gothic" w:hAnsi="Century Gothic" w:cs="Century Gothic"/>
          <w:shd w:val="clear" w:color="auto" w:fill="FFFFFF"/>
        </w:rPr>
        <w:t xml:space="preserve">El campo mexicano atraviesa una de las etapas más </w:t>
      </w:r>
      <w:r w:rsidR="0072705A">
        <w:rPr>
          <w:rFonts w:ascii="Century Gothic" w:eastAsia="Century Gothic" w:hAnsi="Century Gothic" w:cs="Century Gothic"/>
          <w:shd w:val="clear" w:color="auto" w:fill="FFFFFF"/>
        </w:rPr>
        <w:t>difíciles</w:t>
      </w:r>
      <w:r w:rsidRPr="004F604D">
        <w:rPr>
          <w:rFonts w:ascii="Century Gothic" w:eastAsia="Century Gothic" w:hAnsi="Century Gothic" w:cs="Century Gothic"/>
          <w:shd w:val="clear" w:color="auto" w:fill="FFFFFF"/>
        </w:rPr>
        <w:t xml:space="preserve"> de los últimos años</w:t>
      </w:r>
      <w:r w:rsidR="00AD7ED6">
        <w:rPr>
          <w:rFonts w:ascii="Century Gothic" w:eastAsia="Century Gothic" w:hAnsi="Century Gothic" w:cs="Century Gothic"/>
          <w:shd w:val="clear" w:color="auto" w:fill="FFFFFF"/>
        </w:rPr>
        <w:t>; y l</w:t>
      </w:r>
      <w:r w:rsidRPr="004F604D">
        <w:rPr>
          <w:rFonts w:ascii="Century Gothic" w:eastAsia="Century Gothic" w:hAnsi="Century Gothic" w:cs="Century Gothic"/>
          <w:shd w:val="clear" w:color="auto" w:fill="FFFFFF"/>
        </w:rPr>
        <w:t xml:space="preserve">a reciente renuncia del titular de la Secretaría de Agricultura y Desarrollo Rural, Julio Berdegué Sacristán, </w:t>
      </w:r>
      <w:r w:rsidR="00AD7ED6" w:rsidRPr="00AD7ED6">
        <w:rPr>
          <w:rFonts w:ascii="Century Gothic" w:eastAsia="Century Gothic" w:hAnsi="Century Gothic" w:cs="Century Gothic"/>
          <w:shd w:val="clear" w:color="auto" w:fill="FFFFFF"/>
        </w:rPr>
        <w:t>no ocurre en un momento de estabilidad.</w:t>
      </w:r>
      <w:r w:rsidR="00AD7ED6"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="00AD7ED6" w:rsidRPr="00AD7ED6">
        <w:rPr>
          <w:rFonts w:ascii="Century Gothic" w:eastAsia="Century Gothic" w:hAnsi="Century Gothic" w:cs="Century Gothic"/>
          <w:shd w:val="clear" w:color="auto" w:fill="FFFFFF"/>
        </w:rPr>
        <w:t>Ocurre en medio de una crisis.</w:t>
      </w:r>
      <w:r w:rsidR="00AD7ED6"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="00AD7ED6" w:rsidRPr="00AD7ED6">
        <w:rPr>
          <w:rFonts w:ascii="Century Gothic" w:eastAsia="Century Gothic" w:hAnsi="Century Gothic" w:cs="Century Gothic"/>
          <w:shd w:val="clear" w:color="auto" w:fill="FFFFFF"/>
        </w:rPr>
        <w:t xml:space="preserve">Una crisis que el gobierno </w:t>
      </w:r>
      <w:r w:rsidR="00AD7ED6">
        <w:rPr>
          <w:rFonts w:ascii="Century Gothic" w:eastAsia="Century Gothic" w:hAnsi="Century Gothic" w:cs="Century Gothic"/>
          <w:shd w:val="clear" w:color="auto" w:fill="FFFFFF"/>
        </w:rPr>
        <w:t>de MORENA</w:t>
      </w:r>
      <w:r w:rsidR="00AD7ED6" w:rsidRPr="00AD7ED6">
        <w:rPr>
          <w:rFonts w:ascii="Century Gothic" w:eastAsia="Century Gothic" w:hAnsi="Century Gothic" w:cs="Century Gothic"/>
          <w:shd w:val="clear" w:color="auto" w:fill="FFFFFF"/>
        </w:rPr>
        <w:t xml:space="preserve"> ya no puede seguir maquillando con discursos.</w:t>
      </w:r>
    </w:p>
    <w:p w14:paraId="4574D573" w14:textId="77777777" w:rsidR="004F604D" w:rsidRPr="004F604D" w:rsidRDefault="004F604D" w:rsidP="004F604D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22EFA8C5" w14:textId="514D1CC7" w:rsidR="004F604D" w:rsidRDefault="00AD7ED6" w:rsidP="00AD7ED6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AD7ED6">
        <w:rPr>
          <w:rFonts w:ascii="Century Gothic" w:eastAsia="Century Gothic" w:hAnsi="Century Gothic" w:cs="Century Gothic"/>
          <w:shd w:val="clear" w:color="auto" w:fill="FFFFFF"/>
        </w:rPr>
        <w:t>El campo mexicano hoy enfrenta sequía, inflación, inseguridad, abandono institucional, incremento brutal en costos de producción y pérdida de competitividad.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t>Y eso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l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t>o dicen los propios productores.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L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t>o dicen las protestas.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t>Lo dicen los transportistas.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L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t>o dicen los agricultores que hoy ya no pueden ni cubrir sus costos de producción.</w:t>
      </w:r>
    </w:p>
    <w:p w14:paraId="6C92EA62" w14:textId="77777777" w:rsidR="00AD7ED6" w:rsidRDefault="00AD7ED6" w:rsidP="00AD7ED6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10847074" w14:textId="08E195B8" w:rsidR="00AD7ED6" w:rsidRDefault="00AD7ED6" w:rsidP="00AD7ED6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AD7ED6">
        <w:rPr>
          <w:rFonts w:ascii="Century Gothic" w:eastAsia="Century Gothic" w:hAnsi="Century Gothic" w:cs="Century Gothic"/>
          <w:shd w:val="clear" w:color="auto" w:fill="FFFFFF"/>
        </w:rPr>
        <w:t xml:space="preserve">Porque mientras </w:t>
      </w:r>
      <w:r>
        <w:rPr>
          <w:rFonts w:ascii="Century Gothic" w:eastAsia="Century Gothic" w:hAnsi="Century Gothic" w:cs="Century Gothic"/>
          <w:shd w:val="clear" w:color="auto" w:fill="FFFFFF"/>
        </w:rPr>
        <w:t>desde el centro se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t xml:space="preserve"> habla mucho de soberanía alimentaria</w:t>
      </w:r>
      <w:r>
        <w:rPr>
          <w:rFonts w:ascii="Century Gothic" w:eastAsia="Century Gothic" w:hAnsi="Century Gothic" w:cs="Century Gothic"/>
          <w:shd w:val="clear" w:color="auto" w:fill="FFFFFF"/>
        </w:rPr>
        <w:t>, l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t>a realidad es que México depende cada vez más de importaciones.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lastRenderedPageBreak/>
        <w:t>Importamos más maíz.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t>Importamos más trigo.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t>Importamos más productos básicos.</w:t>
      </w:r>
      <w:r w:rsidR="00110DC2"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t>Y eso refleja algo muy delicado: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AD7ED6">
        <w:rPr>
          <w:rFonts w:ascii="Century Gothic" w:eastAsia="Century Gothic" w:hAnsi="Century Gothic" w:cs="Century Gothic"/>
          <w:shd w:val="clear" w:color="auto" w:fill="FFFFFF"/>
        </w:rPr>
        <w:t>la pérdida de capacidad productiva nacional.</w:t>
      </w:r>
    </w:p>
    <w:p w14:paraId="3037066F" w14:textId="77777777" w:rsidR="00AD7ED6" w:rsidRDefault="00AD7ED6" w:rsidP="00AD7ED6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47C1F6BA" w14:textId="19A48219" w:rsidR="00AD7ED6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Y aquí hay que decir algo muy claro: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los presupuestos son prioridades.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Y cuando uno revisa el presupuesto destinado al campo, queda clarísimo cuál ha sido la prioridad de este gobierno.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A valor presente, el presupuesto de la Secretaría pasó de alrededor de 128 mil millones de pesos en sus niveles más alto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s,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a apenas cerca de 70 mil millones actualmente.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Estamos hablando de una reducción cercana al 40% en términos reales.</w:t>
      </w:r>
    </w:p>
    <w:p w14:paraId="77E07C73" w14:textId="77777777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514FD342" w14:textId="5DAC875F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Y luego todavía se sorprenden de que existan protestas.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Pues claro que existen.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Porque además eliminaron herramientas fundamentales para la productividad del campo.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 xml:space="preserve">Desaparecieron o redujeron 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programas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como Procampo, seguros catastróficos, apoyos para diésel agropecuario, esquemas de comercialización, ingreso objetivo y diversos mecanismos de respaldo productivo fueron eliminados o reducidos de manera considerable.</w:t>
      </w:r>
    </w:p>
    <w:p w14:paraId="1EDA9C6C" w14:textId="77777777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45AB981E" w14:textId="364968F6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Mientras otros países invierten en innovación, tecnificación y productividad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,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aquí seguimos improvisando.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Aquí seguimos reaccionando tarde.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Aquí seguimos sin un verdadero plan integral para el sector agropecuario.</w:t>
      </w:r>
    </w:p>
    <w:p w14:paraId="3BF003A8" w14:textId="77777777" w:rsidR="00AD7ED6" w:rsidRDefault="00AD7ED6" w:rsidP="00AD7ED6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45BBF14E" w14:textId="2353B4F6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Y además hay otro tema gravísimo: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l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a inseguridad.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Porque hoy producir y transportar alimentos en México se volvió una actividad de alto riesgo.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Los propios transportistas denuncian robos, extorsiones, violencia y secuestros en carreteras federales.</w:t>
      </w:r>
    </w:p>
    <w:p w14:paraId="19AE9B28" w14:textId="77777777" w:rsidR="00AD7ED6" w:rsidRDefault="00AD7ED6" w:rsidP="00AD7ED6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5BB3D382" w14:textId="40C40B2D" w:rsidR="00110DC2" w:rsidRP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proofErr w:type="gramStart"/>
      <w:r w:rsidRPr="00110DC2">
        <w:rPr>
          <w:rFonts w:ascii="Century Gothic" w:eastAsia="Century Gothic" w:hAnsi="Century Gothic" w:cs="Century Gothic"/>
          <w:shd w:val="clear" w:color="auto" w:fill="FFFFFF"/>
        </w:rPr>
        <w:lastRenderedPageBreak/>
        <w:t>Pero</w:t>
      </w:r>
      <w:proofErr w:type="gramEnd"/>
      <w:r w:rsidRPr="00110DC2">
        <w:rPr>
          <w:rFonts w:ascii="Century Gothic" w:eastAsia="Century Gothic" w:hAnsi="Century Gothic" w:cs="Century Gothic"/>
          <w:shd w:val="clear" w:color="auto" w:fill="FFFFFF"/>
        </w:rPr>
        <w:t xml:space="preserve"> además, hay algo todavía más delicado: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 xml:space="preserve">la manera en la que el gobierno federal 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de MORENA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ha tratado a los productores.</w:t>
      </w:r>
    </w:p>
    <w:p w14:paraId="1CC5F639" w14:textId="77777777" w:rsidR="00110DC2" w:rsidRP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3851412B" w14:textId="6174CBE3" w:rsidR="00110DC2" w:rsidRP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Porque organizaciones como el Frente Nacional para el Rescate del Campo Mexicano denunciaron que la propia Secretaría de Gobernación canceló reuniones sin previo aviso.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Que llegaron a instalaciones cerradas con cadenas y candados.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Que había operativos exagerados de seguridad.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Y que ni siquiera había funcionarios presentes para atenderlos.</w:t>
      </w:r>
    </w:p>
    <w:p w14:paraId="203DE1CB" w14:textId="77777777" w:rsidR="00110DC2" w:rsidRP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2D80E4C1" w14:textId="44E7239A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Es decir: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productores llegando con disposición al diálogo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y el gobierno respondiendo con puertas cerradas.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Literalmente.</w:t>
      </w:r>
    </w:p>
    <w:p w14:paraId="24FA3B40" w14:textId="77777777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11D0E65C" w14:textId="1F4698BF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Y luego todavía minimizan las protestas.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La propia SEGOB salió a decir que “no existe razón para manifestarse”.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¿De verdad?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¿No existe razón cuando el campo está quebrado?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¿No existe razón cuando los costos de producción están por las nubes?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¿No existe razón cuando productores ya no pueden sostener un ciclo agrícola?</w:t>
      </w:r>
    </w:p>
    <w:p w14:paraId="30A30AB7" w14:textId="77777777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775B2545" w14:textId="3E163237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Porque además el problema de los precios es brutal.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El maíz</w:t>
      </w:r>
      <w:r>
        <w:rPr>
          <w:rFonts w:ascii="Century Gothic" w:eastAsia="Century Gothic" w:hAnsi="Century Gothic" w:cs="Century Gothic"/>
          <w:shd w:val="clear" w:color="auto" w:fill="FFFFFF"/>
        </w:rPr>
        <w:t>, e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l frijol</w:t>
      </w:r>
      <w:r>
        <w:rPr>
          <w:rFonts w:ascii="Century Gothic" w:eastAsia="Century Gothic" w:hAnsi="Century Gothic" w:cs="Century Gothic"/>
          <w:shd w:val="clear" w:color="auto" w:fill="FFFFFF"/>
        </w:rPr>
        <w:t>, e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l sorgo</w:t>
      </w:r>
      <w:r>
        <w:rPr>
          <w:rFonts w:ascii="Century Gothic" w:eastAsia="Century Gothic" w:hAnsi="Century Gothic" w:cs="Century Gothic"/>
          <w:shd w:val="clear" w:color="auto" w:fill="FFFFFF"/>
        </w:rPr>
        <w:t>, e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l trigo.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Todos enfrentando caídas derivadas de la sobreoferta internacional.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Y aunque el gobierno promete apoyos, los productores denuncian que los recursos no alcanzan y que siempre les salen con el mismo argumento: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“no hay presupuesto”.</w:t>
      </w:r>
    </w:p>
    <w:p w14:paraId="027A53C5" w14:textId="77777777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6A057080" w14:textId="13E5F290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Y mientras tanto siguen los incumplimientos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: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Problemas en precios de garantía</w:t>
      </w:r>
      <w:r>
        <w:rPr>
          <w:rFonts w:ascii="Century Gothic" w:eastAsia="Century Gothic" w:hAnsi="Century Gothic" w:cs="Century Gothic"/>
          <w:shd w:val="clear" w:color="auto" w:fill="FFFFFF"/>
        </w:rPr>
        <w:t>, f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alta de soluciones en acceso al agua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y a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usencia de estrategias reales de seguridad rural.</w:t>
      </w:r>
    </w:p>
    <w:p w14:paraId="00BC68C5" w14:textId="77777777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23408DBA" w14:textId="77777777" w:rsidR="00110DC2" w:rsidRP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lastRenderedPageBreak/>
        <w:t>Por ello, resulta necesario y urgente que la Secretaría de Agricultura y Desarrollo Rural informe de manera detallada el estado que guarda la dependencia y las condiciones en las que se recibe la Secretaría tras la salida de su anterior titular.</w:t>
      </w:r>
    </w:p>
    <w:p w14:paraId="7E89CD04" w14:textId="77777777" w:rsidR="00110DC2" w:rsidRP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78688D08" w14:textId="60EFCAA2" w:rsidR="00AD7ED6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>
        <w:rPr>
          <w:rFonts w:ascii="Century Gothic" w:eastAsia="Century Gothic" w:hAnsi="Century Gothic" w:cs="Century Gothic"/>
          <w:shd w:val="clear" w:color="auto" w:fill="FFFFFF"/>
        </w:rPr>
        <w:t>Porque l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a rendición de cuentas no debe entenderse como un acto de confrontación política, sino como una obligación institucional frente a uno de los sectores más estratégicos para la economía y la seguridad alimentaria del país.</w:t>
      </w:r>
    </w:p>
    <w:p w14:paraId="5996FAC0" w14:textId="77777777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7BA7D7A3" w14:textId="205B86C1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Porque el problema ya dejó de ser únicamente climático.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 xml:space="preserve">El problema es </w:t>
      </w:r>
      <w:r w:rsidR="00037515">
        <w:rPr>
          <w:rFonts w:ascii="Century Gothic" w:eastAsia="Century Gothic" w:hAnsi="Century Gothic" w:cs="Century Gothic"/>
          <w:shd w:val="clear" w:color="auto" w:fill="FFFFFF"/>
        </w:rPr>
        <w:t>el abandono por parte del gobierno de MORENA.</w:t>
      </w:r>
    </w:p>
    <w:p w14:paraId="77C4A24C" w14:textId="77777777" w:rsidR="00AD7ED6" w:rsidRDefault="00AD7ED6" w:rsidP="00AD7ED6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4640A3B4" w14:textId="3AAC0DEB" w:rsidR="00AD7ED6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Y en Chihuahua esto nos pega directamente.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Porque Chihuahua es uno de los estados con mayor vocación agropecuaria del país.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Miles de familias viven del campo.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Miles de familias dependen de la agricultura y la ganadería.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Y además enfrentamos sequía, presión hídrica, altos costos de producción e incertidumbre comercial.</w:t>
      </w:r>
    </w:p>
    <w:p w14:paraId="6644DC5C" w14:textId="77777777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2F6A03E4" w14:textId="2BDB4F59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>Por eso no podemos normalizar esta crisis.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No podemos seguir diciendo que todo está bien.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Porque cuando los productores llegan al punto de tomar carreteras, bloquear vías o manifestarse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,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 xml:space="preserve">es porque </w:t>
      </w:r>
      <w:r>
        <w:rPr>
          <w:rFonts w:ascii="Century Gothic" w:eastAsia="Century Gothic" w:hAnsi="Century Gothic" w:cs="Century Gothic"/>
          <w:shd w:val="clear" w:color="auto" w:fill="FFFFFF"/>
        </w:rPr>
        <w:t>la vía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 xml:space="preserve"> institucional ya no les está </w:t>
      </w:r>
      <w:r>
        <w:rPr>
          <w:rFonts w:ascii="Century Gothic" w:eastAsia="Century Gothic" w:hAnsi="Century Gothic" w:cs="Century Gothic"/>
          <w:shd w:val="clear" w:color="auto" w:fill="FFFFFF"/>
        </w:rPr>
        <w:t>funcionando.</w:t>
      </w:r>
    </w:p>
    <w:p w14:paraId="1C892B35" w14:textId="77777777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4557F8C0" w14:textId="74B11682" w:rsidR="00110DC2" w:rsidRDefault="00110DC2" w:rsidP="00110DC2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 w:rsidRPr="00110DC2">
        <w:rPr>
          <w:rFonts w:ascii="Century Gothic" w:eastAsia="Century Gothic" w:hAnsi="Century Gothic" w:cs="Century Gothic"/>
          <w:shd w:val="clear" w:color="auto" w:fill="FFFFFF"/>
        </w:rPr>
        <w:t xml:space="preserve">Por eso </w:t>
      </w:r>
      <w:r>
        <w:rPr>
          <w:rFonts w:ascii="Century Gothic" w:eastAsia="Century Gothic" w:hAnsi="Century Gothic" w:cs="Century Gothic"/>
          <w:shd w:val="clear" w:color="auto" w:fill="FFFFFF"/>
        </w:rPr>
        <w:t>la razón de este exhorto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Porque el campo mexicano merece claridad.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Merece planeación.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Merece estrategia.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 xml:space="preserve">Y merece un gobierno que entienda que la seguridad alimentaria no se construye con </w:t>
      </w:r>
      <w:r w:rsidR="00037515">
        <w:rPr>
          <w:rFonts w:ascii="Century Gothic" w:eastAsia="Century Gothic" w:hAnsi="Century Gothic" w:cs="Century Gothic"/>
          <w:shd w:val="clear" w:color="auto" w:fill="FFFFFF"/>
        </w:rPr>
        <w:t>puro discurso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.</w:t>
      </w:r>
      <w:r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Pr="00110DC2">
        <w:rPr>
          <w:rFonts w:ascii="Century Gothic" w:eastAsia="Century Gothic" w:hAnsi="Century Gothic" w:cs="Century Gothic"/>
          <w:shd w:val="clear" w:color="auto" w:fill="FFFFFF"/>
        </w:rPr>
        <w:t>Se construye con producción.</w:t>
      </w:r>
    </w:p>
    <w:p w14:paraId="616EDA29" w14:textId="77777777" w:rsidR="00AD7ED6" w:rsidRDefault="00AD7ED6" w:rsidP="00AD7ED6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0DE8612E" w14:textId="3CEBB852" w:rsidR="00110DC2" w:rsidRDefault="00110DC2" w:rsidP="00B2656A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  <w:r>
        <w:rPr>
          <w:rFonts w:ascii="Century Gothic" w:eastAsia="Century Gothic" w:hAnsi="Century Gothic" w:cs="Century Gothic"/>
          <w:shd w:val="clear" w:color="auto" w:fill="FFFFFF"/>
        </w:rPr>
        <w:lastRenderedPageBreak/>
        <w:t xml:space="preserve">Porque cuando </w:t>
      </w:r>
      <w:r w:rsidR="00B2656A">
        <w:rPr>
          <w:rFonts w:ascii="Century Gothic" w:eastAsia="Century Gothic" w:hAnsi="Century Gothic" w:cs="Century Gothic"/>
          <w:shd w:val="clear" w:color="auto" w:fill="FFFFFF"/>
        </w:rPr>
        <w:t>u</w:t>
      </w:r>
      <w:r w:rsidR="00B2656A" w:rsidRPr="00B2656A">
        <w:rPr>
          <w:rFonts w:ascii="Century Gothic" w:eastAsia="Century Gothic" w:hAnsi="Century Gothic" w:cs="Century Gothic"/>
          <w:shd w:val="clear" w:color="auto" w:fill="FFFFFF"/>
        </w:rPr>
        <w:t>n país abandona su campo, abandona también su capacidad de alimentarse, de producir y de competir.</w:t>
      </w:r>
      <w:r w:rsidR="00B2656A"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="00945031"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="00B2656A" w:rsidRPr="00B2656A">
        <w:rPr>
          <w:rFonts w:ascii="Century Gothic" w:eastAsia="Century Gothic" w:hAnsi="Century Gothic" w:cs="Century Gothic"/>
          <w:shd w:val="clear" w:color="auto" w:fill="FFFFFF"/>
        </w:rPr>
        <w:t>Por eso hoy exigimos información.</w:t>
      </w:r>
      <w:r w:rsidR="00B2656A"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="00B2656A" w:rsidRPr="00B2656A">
        <w:rPr>
          <w:rFonts w:ascii="Century Gothic" w:eastAsia="Century Gothic" w:hAnsi="Century Gothic" w:cs="Century Gothic"/>
          <w:shd w:val="clear" w:color="auto" w:fill="FFFFFF"/>
        </w:rPr>
        <w:t>Pero sobre todo exigimos responsabilidad.</w:t>
      </w:r>
      <w:r w:rsidR="00B2656A">
        <w:rPr>
          <w:rFonts w:ascii="Century Gothic" w:eastAsia="Century Gothic" w:hAnsi="Century Gothic" w:cs="Century Gothic"/>
          <w:shd w:val="clear" w:color="auto" w:fill="FFFFFF"/>
        </w:rPr>
        <w:t xml:space="preserve"> </w:t>
      </w:r>
      <w:r w:rsidR="00B2656A" w:rsidRPr="00B2656A">
        <w:rPr>
          <w:rFonts w:ascii="Century Gothic" w:eastAsia="Century Gothic" w:hAnsi="Century Gothic" w:cs="Century Gothic"/>
          <w:shd w:val="clear" w:color="auto" w:fill="FFFFFF"/>
        </w:rPr>
        <w:t>Porque el campo mexicano ya no aguanta más improvisación.</w:t>
      </w:r>
    </w:p>
    <w:p w14:paraId="51AAEFD5" w14:textId="77777777" w:rsidR="004F604D" w:rsidRDefault="004F604D" w:rsidP="004F604D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7C0FCE35" w14:textId="54C6D7E5" w:rsidR="003B2801" w:rsidRDefault="00000000" w:rsidP="00B2656A">
      <w:pPr>
        <w:pStyle w:val="BodyB"/>
        <w:spacing w:line="360" w:lineRule="auto"/>
        <w:jc w:val="both"/>
        <w:rPr>
          <w:rFonts w:ascii="Century Gothic" w:hAnsi="Century Gothic"/>
          <w:shd w:val="clear" w:color="auto" w:fill="FFFFFF"/>
        </w:rPr>
      </w:pPr>
      <w:r>
        <w:rPr>
          <w:rFonts w:ascii="Century Gothic" w:hAnsi="Century Gothic"/>
          <w:shd w:val="clear" w:color="auto" w:fill="FFFFFF"/>
        </w:rPr>
        <w:t>Por lo anteriormente expuesto y fundado, pongo a consideración de esta Honorable Asamblea Legislativa el siguiente proyecto con carácter de:</w:t>
      </w:r>
    </w:p>
    <w:p w14:paraId="1C2092EE" w14:textId="77777777" w:rsidR="00B2656A" w:rsidRPr="00B2656A" w:rsidRDefault="00B2656A" w:rsidP="00B2656A">
      <w:pPr>
        <w:pStyle w:val="BodyB"/>
        <w:spacing w:line="360" w:lineRule="auto"/>
        <w:jc w:val="both"/>
        <w:rPr>
          <w:rFonts w:ascii="Century Gothic" w:eastAsia="Century Gothic" w:hAnsi="Century Gothic" w:cs="Century Gothic"/>
          <w:shd w:val="clear" w:color="auto" w:fill="FFFFFF"/>
        </w:rPr>
      </w:pPr>
    </w:p>
    <w:p w14:paraId="0566C703" w14:textId="77777777" w:rsidR="003B2801" w:rsidRDefault="00000000">
      <w:pPr>
        <w:pStyle w:val="NormalWeb"/>
        <w:shd w:val="clear" w:color="auto" w:fill="FFFFFF"/>
        <w:spacing w:before="0" w:after="120" w:line="360" w:lineRule="auto"/>
        <w:jc w:val="center"/>
        <w:rPr>
          <w:rFonts w:ascii="Century Gothic" w:eastAsia="Century Gothic" w:hAnsi="Century Gothic" w:cs="Century Gothic"/>
          <w:b/>
          <w:bCs/>
          <w:shd w:val="clear" w:color="auto" w:fill="FFFFFF"/>
        </w:rPr>
      </w:pPr>
      <w:r>
        <w:rPr>
          <w:rFonts w:ascii="Century Gothic" w:hAnsi="Century Gothic"/>
          <w:b/>
          <w:bCs/>
          <w:shd w:val="clear" w:color="auto" w:fill="FFFFFF"/>
        </w:rPr>
        <w:t>ACUERDO:</w:t>
      </w:r>
    </w:p>
    <w:p w14:paraId="39716DE9" w14:textId="11C9881C" w:rsidR="00B2656A" w:rsidRPr="00E67934" w:rsidRDefault="00D932DE" w:rsidP="00D932DE">
      <w:pPr>
        <w:pStyle w:val="NormalWeb"/>
        <w:shd w:val="clear" w:color="auto" w:fill="FFFFFF"/>
        <w:spacing w:after="120" w:line="360" w:lineRule="auto"/>
        <w:jc w:val="both"/>
        <w:rPr>
          <w:rFonts w:ascii="Century Gothic" w:hAnsi="Century Gothic"/>
          <w:shd w:val="clear" w:color="auto" w:fill="FFFFFF"/>
        </w:rPr>
      </w:pPr>
      <w:r>
        <w:rPr>
          <w:rFonts w:ascii="Century Gothic" w:hAnsi="Century Gothic"/>
          <w:b/>
          <w:bCs/>
          <w:shd w:val="clear" w:color="auto" w:fill="FFFFFF"/>
        </w:rPr>
        <w:t>ÚNICO</w:t>
      </w:r>
      <w:r w:rsidR="00E67934">
        <w:rPr>
          <w:rFonts w:ascii="Century Gothic" w:hAnsi="Century Gothic"/>
          <w:b/>
          <w:bCs/>
          <w:shd w:val="clear" w:color="auto" w:fill="FFFFFF"/>
        </w:rPr>
        <w:t xml:space="preserve">. </w:t>
      </w:r>
      <w:r w:rsidR="004F604D" w:rsidRPr="004F604D">
        <w:rPr>
          <w:rFonts w:ascii="Century Gothic" w:hAnsi="Century Gothic"/>
          <w:shd w:val="clear" w:color="auto" w:fill="FFFFFF"/>
        </w:rPr>
        <w:t xml:space="preserve">La Sexagésima Octava Legislatura del Honorable Congreso del Estado de Chihuahua exhorta respetuosamente a la Secretaría de Agricultura y Desarrollo Rural del Gobierno Federal para que remita un informe </w:t>
      </w:r>
      <w:r w:rsidR="00BD287A">
        <w:rPr>
          <w:rFonts w:ascii="Century Gothic" w:hAnsi="Century Gothic"/>
          <w:shd w:val="clear" w:color="auto" w:fill="FFFFFF"/>
        </w:rPr>
        <w:t>público</w:t>
      </w:r>
      <w:r w:rsidR="004F604D" w:rsidRPr="004F604D">
        <w:rPr>
          <w:rFonts w:ascii="Century Gothic" w:hAnsi="Century Gothic"/>
          <w:shd w:val="clear" w:color="auto" w:fill="FFFFFF"/>
        </w:rPr>
        <w:t xml:space="preserve"> sobre el estado que guarda la dependencia tras la renuncia de su anterior titular, incluyendo información relativa a programas productivos, presupuesto ejercido, apoyos para productores, estrategias de tecnificación, condiciones de comercialización, seguridad rural, situación fitosanitaria, importaciones agroalimentarias y acciones implementadas para atender la crisis que enfrenta actualmente el campo mexicano.</w:t>
      </w:r>
    </w:p>
    <w:p w14:paraId="5461D68E" w14:textId="7ED6B6F5" w:rsidR="00B2656A" w:rsidRPr="00945031" w:rsidRDefault="00000000">
      <w:pPr>
        <w:pStyle w:val="NormalWeb"/>
        <w:shd w:val="clear" w:color="auto" w:fill="FFFFFF"/>
        <w:spacing w:before="0" w:after="120" w:line="360" w:lineRule="auto"/>
        <w:jc w:val="both"/>
        <w:rPr>
          <w:rFonts w:ascii="Century Gothic" w:hAnsi="Century Gothic"/>
          <w:shd w:val="clear" w:color="auto" w:fill="FFFFFF"/>
        </w:rPr>
      </w:pPr>
      <w:r>
        <w:rPr>
          <w:rFonts w:ascii="Century Gothic" w:hAnsi="Century Gothic"/>
          <w:b/>
          <w:bCs/>
          <w:shd w:val="clear" w:color="auto" w:fill="FFFFFF"/>
        </w:rPr>
        <w:t>ECONÓMICO</w:t>
      </w:r>
      <w:r>
        <w:rPr>
          <w:rFonts w:ascii="Century Gothic" w:hAnsi="Century Gothic"/>
          <w:shd w:val="clear" w:color="auto" w:fill="FFFFFF"/>
        </w:rPr>
        <w:t xml:space="preserve">. Aprobado que sea, túrnese a la Secretaría de Asuntos Legislativos para que elabore la Minuta de Acuerdo correspondiente. </w:t>
      </w:r>
    </w:p>
    <w:p w14:paraId="64E79E69" w14:textId="3A0AEEE4" w:rsidR="003B2801" w:rsidRPr="00945031" w:rsidRDefault="00000000" w:rsidP="00945031">
      <w:pPr>
        <w:pStyle w:val="NormalWeb"/>
        <w:shd w:val="clear" w:color="auto" w:fill="FFFFFF"/>
        <w:spacing w:before="0" w:after="120" w:line="360" w:lineRule="auto"/>
        <w:jc w:val="both"/>
        <w:rPr>
          <w:rFonts w:ascii="Century Gothic" w:hAnsi="Century Gothic"/>
          <w:shd w:val="clear" w:color="auto" w:fill="FFFFFF"/>
        </w:rPr>
      </w:pPr>
      <w:r>
        <w:rPr>
          <w:rFonts w:ascii="Century Gothic" w:hAnsi="Century Gothic"/>
          <w:b/>
          <w:bCs/>
          <w:shd w:val="clear" w:color="auto" w:fill="FFFFFF"/>
        </w:rPr>
        <w:t>DADO</w:t>
      </w:r>
      <w:r>
        <w:rPr>
          <w:rFonts w:ascii="Century Gothic" w:hAnsi="Century Gothic"/>
          <w:shd w:val="clear" w:color="auto" w:fill="FFFFFF"/>
        </w:rPr>
        <w:t xml:space="preserve"> en el Salón de Sesiones del Poder Legislativo, en la ciudad de Chihuahua, a los </w:t>
      </w:r>
      <w:r w:rsidR="004F604D">
        <w:rPr>
          <w:rFonts w:ascii="Century Gothic" w:hAnsi="Century Gothic"/>
          <w:shd w:val="clear" w:color="auto" w:fill="FFFFFF"/>
        </w:rPr>
        <w:t>0</w:t>
      </w:r>
      <w:r w:rsidR="005A03A4">
        <w:rPr>
          <w:rFonts w:ascii="Century Gothic" w:hAnsi="Century Gothic"/>
          <w:shd w:val="clear" w:color="auto" w:fill="FFFFFF"/>
        </w:rPr>
        <w:t>7</w:t>
      </w:r>
      <w:r w:rsidR="00D932DE">
        <w:rPr>
          <w:rFonts w:ascii="Century Gothic" w:hAnsi="Century Gothic"/>
          <w:shd w:val="clear" w:color="auto" w:fill="FFFFFF"/>
        </w:rPr>
        <w:t xml:space="preserve"> </w:t>
      </w:r>
      <w:r>
        <w:rPr>
          <w:rFonts w:ascii="Century Gothic" w:hAnsi="Century Gothic"/>
          <w:shd w:val="clear" w:color="auto" w:fill="FFFFFF"/>
        </w:rPr>
        <w:t xml:space="preserve">días del mes de </w:t>
      </w:r>
      <w:r w:rsidR="004F604D">
        <w:rPr>
          <w:rFonts w:ascii="Century Gothic" w:hAnsi="Century Gothic"/>
          <w:shd w:val="clear" w:color="auto" w:fill="FFFFFF"/>
        </w:rPr>
        <w:t xml:space="preserve">mayo </w:t>
      </w:r>
      <w:r>
        <w:rPr>
          <w:rFonts w:ascii="Century Gothic" w:hAnsi="Century Gothic"/>
          <w:shd w:val="clear" w:color="auto" w:fill="FFFFFF"/>
        </w:rPr>
        <w:t>de 202</w:t>
      </w:r>
      <w:r w:rsidR="00E67934">
        <w:rPr>
          <w:rFonts w:ascii="Century Gothic" w:hAnsi="Century Gothic"/>
          <w:shd w:val="clear" w:color="auto" w:fill="FFFFFF"/>
        </w:rPr>
        <w:t>6</w:t>
      </w:r>
      <w:r>
        <w:rPr>
          <w:rFonts w:ascii="Century Gothic" w:hAnsi="Century Gothic"/>
          <w:shd w:val="clear" w:color="auto" w:fill="FFFFFF"/>
        </w:rPr>
        <w:t xml:space="preserve">. </w:t>
      </w:r>
    </w:p>
    <w:p w14:paraId="24B511B7" w14:textId="77777777" w:rsidR="003B2801" w:rsidRDefault="00000000">
      <w:pPr>
        <w:pStyle w:val="NormalWeb"/>
        <w:shd w:val="clear" w:color="auto" w:fill="FFFFFF"/>
        <w:spacing w:before="0" w:line="360" w:lineRule="auto"/>
        <w:jc w:val="center"/>
        <w:rPr>
          <w:rFonts w:ascii="Century Gothic" w:eastAsia="Century Gothic" w:hAnsi="Century Gothic" w:cs="Century Gothic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entury Gothic" w:hAnsi="Century Gothic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T E N T A M E N T E </w:t>
      </w:r>
    </w:p>
    <w:p w14:paraId="51755EB7" w14:textId="77777777" w:rsidR="003B2801" w:rsidRDefault="00000000">
      <w:pPr>
        <w:pStyle w:val="NormalWeb"/>
        <w:shd w:val="clear" w:color="auto" w:fill="FFFFFF"/>
        <w:spacing w:before="0" w:line="360" w:lineRule="auto"/>
        <w:jc w:val="center"/>
        <w:rPr>
          <w:rFonts w:ascii="Century Gothic" w:eastAsia="Century Gothic" w:hAnsi="Century Gothic" w:cs="Century Gothic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entury Gothic" w:hAnsi="Century Gothic"/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GRUPO PARLAMENTARIO DEL PARTIDO ACCION NACIONAL</w:t>
      </w:r>
    </w:p>
    <w:p w14:paraId="1EBF6607" w14:textId="77777777" w:rsidR="003B2801" w:rsidRDefault="003B2801">
      <w:pPr>
        <w:pStyle w:val="BodyC"/>
        <w:rPr>
          <w:rFonts w:ascii="Century Gothic" w:eastAsia="Century Gothic" w:hAnsi="Century Gothic" w:cs="Century Gothic"/>
          <w:b/>
          <w:bCs/>
          <w:kern w:val="2"/>
        </w:rPr>
      </w:pPr>
    </w:p>
    <w:p w14:paraId="2FB9E253" w14:textId="77777777" w:rsidR="003B2801" w:rsidRDefault="003B2801">
      <w:pPr>
        <w:pStyle w:val="BodyC"/>
        <w:rPr>
          <w:rFonts w:ascii="Century Gothic" w:eastAsia="Century Gothic" w:hAnsi="Century Gothic" w:cs="Century Gothic"/>
          <w:b/>
          <w:bCs/>
          <w:kern w:val="2"/>
        </w:rPr>
      </w:pPr>
    </w:p>
    <w:p w14:paraId="092C6472" w14:textId="77777777" w:rsidR="003B2801" w:rsidRDefault="003B2801">
      <w:pPr>
        <w:pStyle w:val="BodyC"/>
        <w:rPr>
          <w:rFonts w:ascii="Century Gothic" w:eastAsia="Century Gothic" w:hAnsi="Century Gothic" w:cs="Century Gothic"/>
          <w:b/>
          <w:bCs/>
          <w:kern w:val="2"/>
        </w:rPr>
      </w:pPr>
    </w:p>
    <w:p w14:paraId="0716182C" w14:textId="77777777" w:rsidR="003B2801" w:rsidRDefault="00000000">
      <w:pPr>
        <w:pStyle w:val="BodyC"/>
        <w:tabs>
          <w:tab w:val="left" w:pos="6120"/>
        </w:tabs>
        <w:spacing w:after="160" w:line="360" w:lineRule="auto"/>
        <w:jc w:val="center"/>
        <w:rPr>
          <w:rFonts w:ascii="Century Gothic" w:eastAsia="Century Gothic" w:hAnsi="Century Gothic" w:cs="Century Gothic"/>
          <w:b/>
          <w:bCs/>
          <w:shd w:val="clear" w:color="auto" w:fill="FFFFFF"/>
        </w:rPr>
        <w:sectPr w:rsidR="003B2801">
          <w:headerReference w:type="default" r:id="rId6"/>
          <w:pgSz w:w="12240" w:h="15840"/>
          <w:pgMar w:top="1417" w:right="1701" w:bottom="1417" w:left="1701" w:header="708" w:footer="708" w:gutter="0"/>
          <w:cols w:space="720"/>
        </w:sectPr>
      </w:pPr>
      <w:r>
        <w:rPr>
          <w:rFonts w:ascii="Century Gothic" w:hAnsi="Century Gothic"/>
          <w:b/>
          <w:bCs/>
          <w:shd w:val="clear" w:color="auto" w:fill="FFFFFF"/>
        </w:rPr>
        <w:t>DIP. ISMAEL PÉREZ PAVÍA</w:t>
      </w:r>
    </w:p>
    <w:p w14:paraId="75AA10A5" w14:textId="77777777" w:rsidR="003B2801" w:rsidRDefault="003B2801">
      <w:pPr>
        <w:pStyle w:val="BodyC"/>
        <w:spacing w:line="360" w:lineRule="auto"/>
        <w:sectPr w:rsidR="003B2801">
          <w:type w:val="continuous"/>
          <w:pgSz w:w="12240" w:h="15840"/>
          <w:pgMar w:top="1417" w:right="1701" w:bottom="1417" w:left="1701" w:header="708" w:footer="708" w:gutter="0"/>
          <w:cols w:num="2" w:space="720"/>
        </w:sectPr>
      </w:pPr>
    </w:p>
    <w:p w14:paraId="184D80C8" w14:textId="77777777" w:rsidR="003B2801" w:rsidRDefault="003B2801">
      <w:pPr>
        <w:pStyle w:val="BodyC"/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70522F47" w14:textId="77777777" w:rsidR="003B2801" w:rsidRDefault="003B2801">
      <w:pPr>
        <w:pStyle w:val="BodyC"/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1BECA098" w14:textId="77777777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Century Gothic" w:hAnsi="Century Gothic"/>
          <w:b/>
          <w:bCs/>
        </w:rPr>
        <w:t>DIP. JOSÉ ALFREDO CHÁVEZ MADRID</w:t>
      </w:r>
    </w:p>
    <w:p w14:paraId="5FD9ACFA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3CCDD0C8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3ECF59F4" w14:textId="77777777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DIP. ARTURO ZUBIA</w:t>
      </w:r>
    </w:p>
    <w:p w14:paraId="33BAC28E" w14:textId="77777777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FERNÁNDEZ</w:t>
      </w:r>
    </w:p>
    <w:p w14:paraId="1EC67E0E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3FDEA8F7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5C04E951" w14:textId="77777777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DIP. EDNA XÓCHITL CONTRERAS</w:t>
      </w:r>
    </w:p>
    <w:p w14:paraId="43779D3F" w14:textId="77777777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HERRERA</w:t>
      </w:r>
    </w:p>
    <w:p w14:paraId="5ED8450A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29DD7197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2F5B8958" w14:textId="77777777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DIP. ROBERTO MARCELINO CARREÓN HUITRÓN</w:t>
      </w:r>
    </w:p>
    <w:p w14:paraId="65B0C67D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49BB9B3A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15466C08" w14:textId="37F9935F" w:rsidR="003B2801" w:rsidRDefault="00000000" w:rsidP="00E73E1D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DIP. SAÚL MIRELES CORRA</w:t>
      </w:r>
      <w:r w:rsidR="00E73E1D">
        <w:rPr>
          <w:rFonts w:ascii="Century Gothic" w:hAnsi="Century Gothic"/>
          <w:b/>
          <w:bCs/>
        </w:rPr>
        <w:t>L</w:t>
      </w:r>
    </w:p>
    <w:p w14:paraId="2079D1F4" w14:textId="77777777" w:rsidR="003B2801" w:rsidRDefault="003B2801" w:rsidP="00E73E1D">
      <w:pPr>
        <w:pStyle w:val="BodyCA"/>
        <w:tabs>
          <w:tab w:val="left" w:pos="6120"/>
        </w:tabs>
        <w:spacing w:line="360" w:lineRule="auto"/>
        <w:rPr>
          <w:rFonts w:ascii="Century Gothic" w:eastAsia="Century Gothic" w:hAnsi="Century Gothic" w:cs="Century Gothic"/>
          <w:b/>
          <w:bCs/>
        </w:rPr>
      </w:pPr>
    </w:p>
    <w:p w14:paraId="7C784DE3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2E50EBE9" w14:textId="77777777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DIP. JORGE CARLOS</w:t>
      </w:r>
    </w:p>
    <w:p w14:paraId="71771971" w14:textId="77777777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SOTO PRIETO</w:t>
      </w:r>
    </w:p>
    <w:p w14:paraId="0117EF0D" w14:textId="77777777" w:rsidR="003B2801" w:rsidRDefault="003B2801">
      <w:pPr>
        <w:pStyle w:val="BodyCA"/>
        <w:tabs>
          <w:tab w:val="left" w:pos="6120"/>
        </w:tabs>
        <w:spacing w:line="360" w:lineRule="auto"/>
        <w:rPr>
          <w:rFonts w:ascii="Century Gothic" w:eastAsia="Century Gothic" w:hAnsi="Century Gothic" w:cs="Century Gothic"/>
          <w:b/>
          <w:bCs/>
        </w:rPr>
      </w:pPr>
    </w:p>
    <w:p w14:paraId="0E3A87E3" w14:textId="77777777" w:rsidR="003B2801" w:rsidRDefault="003B2801">
      <w:pPr>
        <w:pStyle w:val="BodyCA"/>
        <w:tabs>
          <w:tab w:val="left" w:pos="6120"/>
        </w:tabs>
        <w:spacing w:line="360" w:lineRule="auto"/>
        <w:rPr>
          <w:rFonts w:ascii="Century Gothic" w:eastAsia="Century Gothic" w:hAnsi="Century Gothic" w:cs="Century Gothic"/>
          <w:b/>
          <w:bCs/>
        </w:rPr>
      </w:pPr>
    </w:p>
    <w:p w14:paraId="767BD1D9" w14:textId="77777777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DIP. CARLOS ALFREDO OLSON SAN VICENTE</w:t>
      </w:r>
    </w:p>
    <w:p w14:paraId="072E7AFE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1D311574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5BC1CB14" w14:textId="77777777" w:rsidR="00E73E1D" w:rsidRDefault="00E73E1D">
      <w:pPr>
        <w:pStyle w:val="BodyCA"/>
        <w:tabs>
          <w:tab w:val="left" w:pos="6120"/>
        </w:tabs>
        <w:spacing w:line="360" w:lineRule="auto"/>
        <w:jc w:val="center"/>
        <w:rPr>
          <w:rFonts w:ascii="Century Gothic" w:hAnsi="Century Gothic"/>
          <w:b/>
          <w:bCs/>
        </w:rPr>
      </w:pPr>
    </w:p>
    <w:p w14:paraId="6193A17D" w14:textId="77777777" w:rsidR="00E73E1D" w:rsidRDefault="00E73E1D">
      <w:pPr>
        <w:pStyle w:val="BodyCA"/>
        <w:tabs>
          <w:tab w:val="left" w:pos="6120"/>
        </w:tabs>
        <w:spacing w:line="360" w:lineRule="auto"/>
        <w:jc w:val="center"/>
        <w:rPr>
          <w:rFonts w:ascii="Century Gothic" w:hAnsi="Century Gothic"/>
          <w:b/>
          <w:bCs/>
        </w:rPr>
      </w:pPr>
    </w:p>
    <w:p w14:paraId="7F10B8F0" w14:textId="3498B63A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DIP. JOCELINE VEGA VARGAS</w:t>
      </w:r>
    </w:p>
    <w:p w14:paraId="3F93B910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212F679E" w14:textId="77777777" w:rsidR="003B2801" w:rsidRDefault="003B2801">
      <w:pPr>
        <w:pStyle w:val="BodyCA"/>
        <w:tabs>
          <w:tab w:val="left" w:pos="6120"/>
        </w:tabs>
        <w:spacing w:line="360" w:lineRule="auto"/>
        <w:rPr>
          <w:rFonts w:ascii="Century Gothic" w:eastAsia="Century Gothic" w:hAnsi="Century Gothic" w:cs="Century Gothic"/>
          <w:b/>
          <w:bCs/>
        </w:rPr>
      </w:pPr>
    </w:p>
    <w:p w14:paraId="32A6D2D8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44F37605" w14:textId="77777777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DIP. YESENIA GUADALUPE REYES CALZADÍAS</w:t>
      </w:r>
    </w:p>
    <w:p w14:paraId="4B037795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5F0F59D5" w14:textId="77777777" w:rsidR="003B2801" w:rsidRDefault="003B2801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</w:p>
    <w:p w14:paraId="6AF61DE3" w14:textId="77777777" w:rsidR="003B2801" w:rsidRDefault="00000000">
      <w:pPr>
        <w:pStyle w:val="BodyCA"/>
        <w:tabs>
          <w:tab w:val="left" w:pos="6120"/>
        </w:tabs>
        <w:spacing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DIP. CARLA YAMILETH RIVAS MARTÍNEZ</w:t>
      </w:r>
    </w:p>
    <w:p w14:paraId="4BD122E1" w14:textId="77777777" w:rsidR="00E73E1D" w:rsidRDefault="00E73E1D" w:rsidP="00E73E1D">
      <w:pPr>
        <w:pStyle w:val="BodyCA"/>
        <w:tabs>
          <w:tab w:val="left" w:pos="6120"/>
        </w:tabs>
        <w:spacing w:after="160" w:line="360" w:lineRule="auto"/>
        <w:rPr>
          <w:rFonts w:ascii="Century Gothic" w:eastAsia="Century Gothic" w:hAnsi="Century Gothic" w:cs="Century Gothic"/>
        </w:rPr>
      </w:pPr>
    </w:p>
    <w:p w14:paraId="5AEE4CB5" w14:textId="77777777" w:rsidR="00E73E1D" w:rsidRDefault="00E73E1D" w:rsidP="00E73E1D">
      <w:pPr>
        <w:pStyle w:val="BodyCA"/>
        <w:tabs>
          <w:tab w:val="left" w:pos="6120"/>
        </w:tabs>
        <w:spacing w:after="160" w:line="360" w:lineRule="auto"/>
        <w:rPr>
          <w:rFonts w:ascii="Century Gothic" w:eastAsia="Century Gothic" w:hAnsi="Century Gothic" w:cs="Century Gothic"/>
        </w:rPr>
      </w:pPr>
    </w:p>
    <w:p w14:paraId="0F3DB894" w14:textId="77777777" w:rsidR="003B2801" w:rsidRDefault="00000000">
      <w:pPr>
        <w:pStyle w:val="BodyCA"/>
        <w:tabs>
          <w:tab w:val="left" w:pos="6120"/>
        </w:tabs>
        <w:spacing w:after="160" w:line="360" w:lineRule="auto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hAnsi="Century Gothic"/>
          <w:b/>
          <w:bCs/>
        </w:rPr>
        <w:t>DIP. NANCY JANETH</w:t>
      </w:r>
    </w:p>
    <w:p w14:paraId="5DC57D12" w14:textId="4C6EF757" w:rsidR="00E73E1D" w:rsidRDefault="00000000" w:rsidP="00E73E1D">
      <w:pPr>
        <w:pStyle w:val="BodyCA"/>
        <w:tabs>
          <w:tab w:val="left" w:pos="6120"/>
        </w:tabs>
        <w:spacing w:after="160" w:line="36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FRÍAS </w:t>
      </w:r>
      <w:proofErr w:type="spellStart"/>
      <w:r>
        <w:rPr>
          <w:rFonts w:ascii="Century Gothic" w:hAnsi="Century Gothic"/>
          <w:b/>
          <w:bCs/>
        </w:rPr>
        <w:t>FRÍA</w:t>
      </w:r>
      <w:r w:rsidR="00B853F8">
        <w:rPr>
          <w:rFonts w:ascii="Century Gothic" w:hAnsi="Century Gothic"/>
          <w:b/>
          <w:bCs/>
        </w:rPr>
        <w:t>S</w:t>
      </w:r>
      <w:proofErr w:type="spellEnd"/>
    </w:p>
    <w:p w14:paraId="7224B3BD" w14:textId="77777777" w:rsidR="00E73E1D" w:rsidRDefault="00E73E1D" w:rsidP="00E73E1D">
      <w:pPr>
        <w:pStyle w:val="BodyCA"/>
        <w:tabs>
          <w:tab w:val="left" w:pos="6120"/>
        </w:tabs>
        <w:spacing w:after="160" w:line="360" w:lineRule="auto"/>
        <w:rPr>
          <w:rFonts w:ascii="Century Gothic" w:hAnsi="Century Gothic"/>
          <w:b/>
          <w:bCs/>
        </w:rPr>
      </w:pPr>
    </w:p>
    <w:p w14:paraId="0C9CAFDD" w14:textId="1370D6E6" w:rsidR="00E73E1D" w:rsidRDefault="00E73E1D" w:rsidP="00E73E1D">
      <w:pPr>
        <w:pStyle w:val="BodyCA"/>
        <w:tabs>
          <w:tab w:val="left" w:pos="6120"/>
        </w:tabs>
        <w:spacing w:after="160" w:line="360" w:lineRule="auto"/>
        <w:jc w:val="center"/>
        <w:sectPr w:rsidR="00E73E1D" w:rsidSect="00E73E1D">
          <w:headerReference w:type="default" r:id="rId7"/>
          <w:pgSz w:w="12240" w:h="15840"/>
          <w:pgMar w:top="1417" w:right="1701" w:bottom="1417" w:left="1701" w:header="708" w:footer="708" w:gutter="0"/>
          <w:cols w:num="2" w:space="720"/>
        </w:sectPr>
      </w:pPr>
      <w:r>
        <w:rPr>
          <w:rFonts w:ascii="Century Gothic" w:hAnsi="Century Gothic"/>
          <w:b/>
          <w:bCs/>
        </w:rPr>
        <w:t>DIP. JAIME TORRES AMA</w:t>
      </w:r>
      <w:r w:rsidR="009572F4">
        <w:rPr>
          <w:rFonts w:ascii="Century Gothic" w:hAnsi="Century Gothic"/>
          <w:b/>
          <w:bCs/>
        </w:rPr>
        <w:t>Y</w:t>
      </w:r>
      <w:r w:rsidR="00037515">
        <w:rPr>
          <w:rFonts w:ascii="Century Gothic" w:hAnsi="Century Gothic"/>
          <w:b/>
          <w:bCs/>
        </w:rPr>
        <w:t>A</w:t>
      </w:r>
    </w:p>
    <w:p w14:paraId="4DDEC142" w14:textId="77777777" w:rsidR="00E73E1D" w:rsidRDefault="00E73E1D" w:rsidP="00E67934">
      <w:pPr>
        <w:pStyle w:val="BodyCA"/>
        <w:tabs>
          <w:tab w:val="left" w:pos="6120"/>
        </w:tabs>
        <w:spacing w:after="160" w:line="360" w:lineRule="auto"/>
        <w:sectPr w:rsidR="00E73E1D">
          <w:headerReference w:type="default" r:id="rId8"/>
          <w:pgSz w:w="12240" w:h="15840"/>
          <w:pgMar w:top="1417" w:right="1701" w:bottom="1417" w:left="1701" w:header="708" w:footer="708" w:gutter="0"/>
          <w:cols w:num="2" w:space="720"/>
        </w:sectPr>
      </w:pPr>
    </w:p>
    <w:p w14:paraId="75A8E35B" w14:textId="77777777" w:rsidR="003B2801" w:rsidRDefault="003B2801">
      <w:pPr>
        <w:pStyle w:val="BodyA"/>
        <w:spacing w:line="360" w:lineRule="auto"/>
        <w:jc w:val="both"/>
        <w:rPr>
          <w:rFonts w:ascii="Arial" w:eastAsia="Arial" w:hAnsi="Arial" w:cs="Arial"/>
          <w:b/>
          <w:bCs/>
          <w:sz w:val="36"/>
          <w:szCs w:val="36"/>
        </w:rPr>
      </w:pPr>
    </w:p>
    <w:sectPr w:rsidR="003B280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BAC2" w14:textId="77777777" w:rsidR="00FC2616" w:rsidRDefault="00FC2616">
      <w:r>
        <w:separator/>
      </w:r>
    </w:p>
  </w:endnote>
  <w:endnote w:type="continuationSeparator" w:id="0">
    <w:p w14:paraId="5A8720B7" w14:textId="77777777" w:rsidR="00FC2616" w:rsidRDefault="00FC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45A2" w14:textId="77777777" w:rsidR="003B2801" w:rsidRDefault="003B280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D083" w14:textId="77777777" w:rsidR="00FC2616" w:rsidRDefault="00FC2616">
      <w:r>
        <w:separator/>
      </w:r>
    </w:p>
  </w:footnote>
  <w:footnote w:type="continuationSeparator" w:id="0">
    <w:p w14:paraId="7A9CEA3B" w14:textId="77777777" w:rsidR="00FC2616" w:rsidRDefault="00FC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746D" w14:textId="4D7CB287" w:rsidR="003B2801" w:rsidRDefault="000516EE">
    <w:pPr>
      <w:pStyle w:val="HeaderFooterA"/>
      <w:tabs>
        <w:tab w:val="clear" w:pos="9020"/>
        <w:tab w:val="left" w:pos="3703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65408" behindDoc="1" locked="0" layoutInCell="1" allowOverlap="1" wp14:anchorId="43D9B5AA" wp14:editId="6ADF8241">
              <wp:simplePos x="0" y="0"/>
              <wp:positionH relativeFrom="page">
                <wp:posOffset>1080135</wp:posOffset>
              </wp:positionH>
              <wp:positionV relativeFrom="page">
                <wp:posOffset>432012</wp:posOffset>
              </wp:positionV>
              <wp:extent cx="5311367" cy="883284"/>
              <wp:effectExtent l="0" t="0" r="0" b="0"/>
              <wp:wrapNone/>
              <wp:docPr id="1073741826" name="officeArt object" descr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1367" cy="8832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1976EB6" w14:textId="77777777" w:rsidR="000516EE" w:rsidRDefault="000516EE" w:rsidP="000516EE">
                          <w:pPr>
                            <w:pStyle w:val="BodyA"/>
                            <w:spacing w:before="1" w:line="206" w:lineRule="auto"/>
                            <w:ind w:left="2058"/>
                            <w:jc w:val="right"/>
                            <w:rPr>
                              <w:i/>
                              <w:iCs/>
                              <w:sz w:val="21"/>
                              <w:szCs w:val="21"/>
                            </w:rPr>
                          </w:pPr>
                          <w:r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>"2026, Año de Margarita Maza Parada"</w:t>
                          </w:r>
                        </w:p>
                        <w:p w14:paraId="697F235E" w14:textId="77777777" w:rsidR="000516EE" w:rsidRDefault="000516EE" w:rsidP="000516EE">
                          <w:pPr>
                            <w:pStyle w:val="BodyA"/>
                            <w:spacing w:before="1" w:line="206" w:lineRule="auto"/>
                            <w:ind w:left="2058"/>
                            <w:jc w:val="right"/>
                          </w:pPr>
                          <w:r>
                            <w:rPr>
                              <w:i/>
                              <w:iCs/>
                              <w:sz w:val="21"/>
                              <w:szCs w:val="21"/>
                            </w:rPr>
                            <w:t>“2026, Año del Bicentenario de la Abolición de la Esclavitud en el Estado de Chihuahua”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9B5A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Forma libre 1" style="position:absolute;margin-left:85.05pt;margin-top:34pt;width:418.2pt;height:69.55pt;z-index:-25165107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" filled="f" stroked="f" strokeweight="1pt">
              <v:stroke miterlimit="4"/>
              <v:textbox inset="0,0,0,0">
                <w:txbxContent>
                  <w:p w14:paraId="41976EB6" w14:textId="77777777" w:rsidR="000516EE" w:rsidRDefault="000516EE" w:rsidP="000516EE">
                    <w:pPr>
                      <w:pStyle w:val="BodyA"/>
                      <w:spacing w:before="1" w:line="206" w:lineRule="auto"/>
                      <w:ind w:left="2058"/>
                      <w:jc w:val="right"/>
                      <w:rPr>
                        <w:i/>
                        <w:iCs/>
                        <w:sz w:val="21"/>
                        <w:szCs w:val="21"/>
                      </w:rPr>
                    </w:pPr>
                    <w:r>
                      <w:rPr>
                        <w:i/>
                        <w:iCs/>
                        <w:sz w:val="21"/>
                        <w:szCs w:val="21"/>
                      </w:rPr>
                      <w:t>"2026, Año de Margarita Maza Parada"</w:t>
                    </w:r>
                  </w:p>
                  <w:p w14:paraId="697F235E" w14:textId="77777777" w:rsidR="000516EE" w:rsidRDefault="000516EE" w:rsidP="000516EE">
                    <w:pPr>
                      <w:pStyle w:val="BodyA"/>
                      <w:spacing w:before="1" w:line="206" w:lineRule="auto"/>
                      <w:ind w:left="2058"/>
                      <w:jc w:val="right"/>
                    </w:pPr>
                    <w:r>
                      <w:rPr>
                        <w:i/>
                        <w:iCs/>
                        <w:sz w:val="21"/>
                        <w:szCs w:val="21"/>
                      </w:rPr>
                      <w:t>“2026, Año del Bicentenario de la Abolición de la Esclavitud en el Estado de Chihuahua”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55168" behindDoc="1" locked="0" layoutInCell="1" allowOverlap="1" wp14:anchorId="4E3936C4" wp14:editId="03F6EBF3">
          <wp:simplePos x="0" y="0"/>
          <wp:positionH relativeFrom="page">
            <wp:posOffset>350520</wp:posOffset>
          </wp:positionH>
          <wp:positionV relativeFrom="page">
            <wp:posOffset>225941</wp:posOffset>
          </wp:positionV>
          <wp:extent cx="797443" cy="712383"/>
          <wp:effectExtent l="0" t="0" r="0" b="0"/>
          <wp:wrapNone/>
          <wp:docPr id="1073741825" name="officeArt object" descr="Descripción: LogoCongreso-Final-01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pción: LogoCongreso-Final-01 (1)" descr="Descripción: LogoCongreso-Final-01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443" cy="7123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D0BC" w14:textId="0C5E61BC" w:rsidR="00E73E1D" w:rsidRDefault="00E73E1D">
    <w:pPr>
      <w:pStyle w:val="HeaderFooter"/>
    </w:pPr>
    <w:r>
      <w:rPr>
        <w:noProof/>
      </w:rPr>
      <w:drawing>
        <wp:anchor distT="152400" distB="152400" distL="152400" distR="152400" simplePos="0" relativeHeight="251662336" behindDoc="1" locked="0" layoutInCell="1" allowOverlap="1" wp14:anchorId="242B8600" wp14:editId="34C0685F">
          <wp:simplePos x="0" y="0"/>
          <wp:positionH relativeFrom="page">
            <wp:posOffset>273331</wp:posOffset>
          </wp:positionH>
          <wp:positionV relativeFrom="page">
            <wp:posOffset>171194</wp:posOffset>
          </wp:positionV>
          <wp:extent cx="797443" cy="712383"/>
          <wp:effectExtent l="0" t="0" r="0" b="0"/>
          <wp:wrapNone/>
          <wp:docPr id="117551107" name="officeArt object" descr="Descripción: LogoCongreso-Final-01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Descripción: LogoCongreso-Final-01 (1)" descr="Descripción: LogoCongreso-Final-01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7443" cy="71238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3FB3" w14:textId="1CA81F6A" w:rsidR="003B2801" w:rsidRDefault="003B2801">
    <w:pPr>
      <w:pStyle w:val="HeaderFoo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8A42" w14:textId="65154F33" w:rsidR="003B2801" w:rsidRDefault="00000000">
    <w:pPr>
      <w:pStyle w:val="HeaderFooterA"/>
      <w:tabs>
        <w:tab w:val="clear" w:pos="9020"/>
        <w:tab w:val="left" w:pos="3703"/>
      </w:tabs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7021ABDA" wp14:editId="56CABBEF">
          <wp:simplePos x="0" y="0"/>
          <wp:positionH relativeFrom="page">
            <wp:posOffset>228302</wp:posOffset>
          </wp:positionH>
          <wp:positionV relativeFrom="page">
            <wp:posOffset>168450</wp:posOffset>
          </wp:positionV>
          <wp:extent cx="1057275" cy="1019175"/>
          <wp:effectExtent l="0" t="0" r="0" b="0"/>
          <wp:wrapNone/>
          <wp:docPr id="1073741829" name="officeArt object" descr="Descripción: LogoCongreso-Final-01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Descripción: LogoCongreso-Final-01 (1)" descr="Descripción: LogoCongreso-Final-01 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01"/>
    <w:rsid w:val="00037515"/>
    <w:rsid w:val="00043014"/>
    <w:rsid w:val="00046DCF"/>
    <w:rsid w:val="000516EE"/>
    <w:rsid w:val="000F19C4"/>
    <w:rsid w:val="00110DC2"/>
    <w:rsid w:val="001F6783"/>
    <w:rsid w:val="002641A0"/>
    <w:rsid w:val="002B11BD"/>
    <w:rsid w:val="002D7084"/>
    <w:rsid w:val="00372CE3"/>
    <w:rsid w:val="0039221F"/>
    <w:rsid w:val="003B2801"/>
    <w:rsid w:val="003D42E7"/>
    <w:rsid w:val="004368A3"/>
    <w:rsid w:val="004528B2"/>
    <w:rsid w:val="004D5459"/>
    <w:rsid w:val="004F604D"/>
    <w:rsid w:val="005A03A4"/>
    <w:rsid w:val="005A33ED"/>
    <w:rsid w:val="00670053"/>
    <w:rsid w:val="006A611C"/>
    <w:rsid w:val="006E54AF"/>
    <w:rsid w:val="006F570D"/>
    <w:rsid w:val="00703CB2"/>
    <w:rsid w:val="0072705A"/>
    <w:rsid w:val="0075585F"/>
    <w:rsid w:val="008169B1"/>
    <w:rsid w:val="00890F49"/>
    <w:rsid w:val="0089399A"/>
    <w:rsid w:val="00945031"/>
    <w:rsid w:val="0095163B"/>
    <w:rsid w:val="009572F4"/>
    <w:rsid w:val="00A2718F"/>
    <w:rsid w:val="00A34E59"/>
    <w:rsid w:val="00A97E8D"/>
    <w:rsid w:val="00AA48F8"/>
    <w:rsid w:val="00AC49FB"/>
    <w:rsid w:val="00AD7ED6"/>
    <w:rsid w:val="00B2656A"/>
    <w:rsid w:val="00B853F8"/>
    <w:rsid w:val="00BD287A"/>
    <w:rsid w:val="00CF153C"/>
    <w:rsid w:val="00D169F6"/>
    <w:rsid w:val="00D932DE"/>
    <w:rsid w:val="00DA66A3"/>
    <w:rsid w:val="00DC4521"/>
    <w:rsid w:val="00DC62A7"/>
    <w:rsid w:val="00E019D7"/>
    <w:rsid w:val="00E67934"/>
    <w:rsid w:val="00E716ED"/>
    <w:rsid w:val="00E73E1D"/>
    <w:rsid w:val="00EC741E"/>
    <w:rsid w:val="00F10342"/>
    <w:rsid w:val="00F211DD"/>
    <w:rsid w:val="00FC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E4467"/>
  <w15:docId w15:val="{BD04D515-8EE8-8747-AEA0-AEB4F6A1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C">
    <w:name w:val="Body C"/>
    <w:rPr>
      <w:rFonts w:eastAsia="Times New Roman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CA">
    <w:name w:val="Body C A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B853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3F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B853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3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1179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ALEJANDRO BATISTA TARANGO</cp:lastModifiedBy>
  <cp:revision>10</cp:revision>
  <cp:lastPrinted>2026-05-05T20:19:00Z</cp:lastPrinted>
  <dcterms:created xsi:type="dcterms:W3CDTF">2026-05-05T20:13:00Z</dcterms:created>
  <dcterms:modified xsi:type="dcterms:W3CDTF">2026-05-07T05:41:00Z</dcterms:modified>
</cp:coreProperties>
</file>