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A57F9" w14:textId="77777777" w:rsidR="008B303C" w:rsidRPr="00D119A2" w:rsidRDefault="008B303C" w:rsidP="00D119A2">
      <w:pPr>
        <w:spacing w:after="0" w:line="360" w:lineRule="auto"/>
        <w:ind w:left="1985"/>
        <w:jc w:val="right"/>
        <w:rPr>
          <w:rFonts w:ascii="Century Gothic" w:hAnsi="Century Gothic" w:cs="Arial"/>
          <w:sz w:val="24"/>
          <w:szCs w:val="24"/>
        </w:rPr>
      </w:pPr>
    </w:p>
    <w:p w14:paraId="5E6246E9" w14:textId="77777777" w:rsidR="00D119A2" w:rsidRPr="00D119A2" w:rsidRDefault="00D119A2" w:rsidP="00D119A2">
      <w:pPr>
        <w:spacing w:after="0" w:line="360" w:lineRule="auto"/>
        <w:jc w:val="both"/>
        <w:rPr>
          <w:rFonts w:ascii="Century Gothic" w:hAnsi="Century Gothic"/>
          <w:b/>
          <w:sz w:val="24"/>
          <w:szCs w:val="24"/>
        </w:rPr>
      </w:pPr>
      <w:r w:rsidRPr="00D119A2">
        <w:rPr>
          <w:rFonts w:ascii="Century Gothic" w:hAnsi="Century Gothic"/>
          <w:b/>
          <w:sz w:val="24"/>
          <w:szCs w:val="24"/>
        </w:rPr>
        <w:t xml:space="preserve">HONORABLE CONGRESO DEL ESTADO DE CHIHUAHUA </w:t>
      </w:r>
    </w:p>
    <w:p w14:paraId="7B473A46" w14:textId="77777777" w:rsidR="00D119A2" w:rsidRPr="00D119A2" w:rsidRDefault="00D119A2" w:rsidP="00D119A2">
      <w:pPr>
        <w:spacing w:after="0" w:line="360" w:lineRule="auto"/>
        <w:jc w:val="both"/>
        <w:rPr>
          <w:rFonts w:ascii="Century Gothic" w:hAnsi="Century Gothic"/>
          <w:b/>
          <w:sz w:val="24"/>
          <w:szCs w:val="24"/>
        </w:rPr>
      </w:pPr>
      <w:r w:rsidRPr="00D119A2">
        <w:rPr>
          <w:rFonts w:ascii="Century Gothic" w:hAnsi="Century Gothic"/>
          <w:b/>
          <w:sz w:val="24"/>
          <w:szCs w:val="24"/>
        </w:rPr>
        <w:t>P R E S E N T E. -</w:t>
      </w:r>
    </w:p>
    <w:p w14:paraId="76938344" w14:textId="77777777" w:rsidR="00D119A2" w:rsidRPr="00D119A2" w:rsidRDefault="00D119A2" w:rsidP="00D119A2">
      <w:pPr>
        <w:spacing w:after="0" w:line="360" w:lineRule="auto"/>
        <w:jc w:val="both"/>
        <w:rPr>
          <w:rFonts w:ascii="Century Gothic" w:hAnsi="Century Gothic"/>
          <w:b/>
          <w:sz w:val="24"/>
          <w:szCs w:val="24"/>
        </w:rPr>
      </w:pPr>
    </w:p>
    <w:p w14:paraId="141FC104" w14:textId="1F9B3A06" w:rsidR="00D119A2" w:rsidRPr="00D119A2" w:rsidRDefault="00D119A2" w:rsidP="00B82DE2">
      <w:pPr>
        <w:spacing w:after="0" w:line="360" w:lineRule="auto"/>
        <w:jc w:val="both"/>
        <w:rPr>
          <w:rFonts w:ascii="Century Gothic" w:hAnsi="Century Gothic"/>
          <w:bCs/>
          <w:sz w:val="24"/>
          <w:szCs w:val="24"/>
        </w:rPr>
      </w:pPr>
      <w:r w:rsidRPr="00D119A2">
        <w:rPr>
          <w:rFonts w:ascii="Century Gothic" w:hAnsi="Century Gothic"/>
          <w:bCs/>
          <w:sz w:val="24"/>
          <w:szCs w:val="24"/>
        </w:rPr>
        <w:t xml:space="preserve">Quienes suscribimos en nuestro carácter de diputadas y diputados a la Sexagésima Octava Legislatura del Estado de Chihuahua y en representación del Grupo Parlamentario del Partido Acción Nacional, con fundamento en lo dispuesto por los artículos 169, 174, fracción I y 175 todos de la Ley Orgánica del Poder Legislativo del Estado de Chihuahua; así como artículo 2, fracción IX, del Reglamento Interior y de Prácticas Parlamentarias del Poder Legislativo; comparezco  ante esta Honorable Soberanía, a fin de presentar PROPOSICIÓN DE PUNTO DE ACUERDO </w:t>
      </w:r>
      <w:r w:rsidR="00B82DE2">
        <w:rPr>
          <w:rFonts w:ascii="Century Gothic" w:hAnsi="Century Gothic"/>
          <w:bCs/>
          <w:sz w:val="24"/>
          <w:szCs w:val="24"/>
        </w:rPr>
        <w:t xml:space="preserve">para exhortar </w:t>
      </w:r>
      <w:r w:rsidR="00B82DE2" w:rsidRPr="00B82DE2">
        <w:rPr>
          <w:rFonts w:ascii="Century Gothic" w:hAnsi="Century Gothic"/>
          <w:bCs/>
          <w:sz w:val="24"/>
          <w:szCs w:val="24"/>
        </w:rPr>
        <w:t>enérgicamente a la Comisión Nacional del Agua, a la Secretaría de Relaciones Exteriores y a la Comisión Internacional de Límites y Aguas para que</w:t>
      </w:r>
      <w:r w:rsidR="00F163CE">
        <w:rPr>
          <w:rFonts w:ascii="Century Gothic" w:hAnsi="Century Gothic"/>
          <w:bCs/>
          <w:sz w:val="24"/>
          <w:szCs w:val="24"/>
        </w:rPr>
        <w:t xml:space="preserve"> s</w:t>
      </w:r>
      <w:r w:rsidR="00B82DE2" w:rsidRPr="00B82DE2">
        <w:rPr>
          <w:rFonts w:ascii="Century Gothic" w:hAnsi="Century Gothic"/>
          <w:bCs/>
          <w:sz w:val="24"/>
          <w:szCs w:val="24"/>
        </w:rPr>
        <w:t xml:space="preserve">e abstengan de realizar entregas de agua derivadas del Tratado de 1944 mientras persistan las condiciones de sequía extrema en el </w:t>
      </w:r>
      <w:r w:rsidR="00F163CE">
        <w:rPr>
          <w:rFonts w:ascii="Century Gothic" w:hAnsi="Century Gothic"/>
          <w:bCs/>
          <w:sz w:val="24"/>
          <w:szCs w:val="24"/>
        </w:rPr>
        <w:t>E</w:t>
      </w:r>
      <w:r w:rsidR="00B82DE2" w:rsidRPr="00B82DE2">
        <w:rPr>
          <w:rFonts w:ascii="Century Gothic" w:hAnsi="Century Gothic"/>
          <w:bCs/>
          <w:sz w:val="24"/>
          <w:szCs w:val="24"/>
        </w:rPr>
        <w:t>stado de Chihuahua</w:t>
      </w:r>
      <w:r w:rsidR="00F163CE">
        <w:rPr>
          <w:rFonts w:ascii="Century Gothic" w:hAnsi="Century Gothic"/>
          <w:bCs/>
          <w:sz w:val="24"/>
          <w:szCs w:val="24"/>
        </w:rPr>
        <w:t>, se a</w:t>
      </w:r>
      <w:r w:rsidR="00B82DE2" w:rsidRPr="00B82DE2">
        <w:rPr>
          <w:rFonts w:ascii="Century Gothic" w:hAnsi="Century Gothic"/>
          <w:bCs/>
          <w:sz w:val="24"/>
          <w:szCs w:val="24"/>
        </w:rPr>
        <w:t>ctiven de inmediato las cláusulas de excepción previstas en el tratado por causas de fuerza mayor</w:t>
      </w:r>
      <w:r w:rsidR="00F163CE">
        <w:rPr>
          <w:rFonts w:ascii="Century Gothic" w:hAnsi="Century Gothic"/>
          <w:bCs/>
          <w:sz w:val="24"/>
          <w:szCs w:val="24"/>
        </w:rPr>
        <w:t xml:space="preserve"> y demás acciones, </w:t>
      </w:r>
      <w:r w:rsidRPr="00D119A2">
        <w:rPr>
          <w:rFonts w:ascii="Century Gothic" w:hAnsi="Century Gothic"/>
          <w:bCs/>
          <w:sz w:val="24"/>
          <w:szCs w:val="24"/>
        </w:rPr>
        <w:t>al tenor de la siguiente:</w:t>
      </w:r>
    </w:p>
    <w:p w14:paraId="213C6CEE" w14:textId="77777777" w:rsidR="00D119A2" w:rsidRPr="00D119A2" w:rsidRDefault="00D119A2" w:rsidP="00D119A2">
      <w:pPr>
        <w:spacing w:after="0" w:line="360" w:lineRule="auto"/>
        <w:jc w:val="both"/>
        <w:rPr>
          <w:rFonts w:ascii="Century Gothic" w:hAnsi="Century Gothic"/>
          <w:b/>
          <w:sz w:val="24"/>
          <w:szCs w:val="24"/>
        </w:rPr>
      </w:pPr>
    </w:p>
    <w:p w14:paraId="16D2C36B" w14:textId="77777777" w:rsidR="00D119A2" w:rsidRDefault="00D119A2" w:rsidP="00D119A2">
      <w:pPr>
        <w:spacing w:after="0" w:line="360" w:lineRule="auto"/>
        <w:jc w:val="center"/>
        <w:rPr>
          <w:rFonts w:ascii="Century Gothic" w:hAnsi="Century Gothic"/>
          <w:b/>
          <w:sz w:val="24"/>
          <w:szCs w:val="24"/>
        </w:rPr>
      </w:pPr>
      <w:r w:rsidRPr="00D119A2">
        <w:rPr>
          <w:rFonts w:ascii="Century Gothic" w:hAnsi="Century Gothic"/>
          <w:b/>
          <w:sz w:val="24"/>
          <w:szCs w:val="24"/>
        </w:rPr>
        <w:t>EXPOSICIÓN DE MOTIVOS</w:t>
      </w:r>
    </w:p>
    <w:p w14:paraId="4BF48739" w14:textId="77777777" w:rsidR="00D119A2" w:rsidRDefault="00D119A2" w:rsidP="00D119A2">
      <w:pPr>
        <w:spacing w:after="0" w:line="360" w:lineRule="auto"/>
        <w:jc w:val="both"/>
        <w:rPr>
          <w:rFonts w:ascii="Century Gothic" w:hAnsi="Century Gothic"/>
          <w:sz w:val="24"/>
          <w:szCs w:val="24"/>
        </w:rPr>
      </w:pPr>
    </w:p>
    <w:p w14:paraId="0D03D547" w14:textId="2B3C862F" w:rsidR="00695BB4" w:rsidRPr="00D119A2" w:rsidRDefault="00695BB4" w:rsidP="00D119A2">
      <w:pPr>
        <w:spacing w:after="0" w:line="360" w:lineRule="auto"/>
        <w:jc w:val="both"/>
        <w:rPr>
          <w:rFonts w:ascii="Century Gothic" w:hAnsi="Century Gothic"/>
          <w:sz w:val="24"/>
          <w:szCs w:val="24"/>
        </w:rPr>
      </w:pPr>
      <w:r w:rsidRPr="00D119A2">
        <w:rPr>
          <w:rFonts w:ascii="Century Gothic" w:hAnsi="Century Gothic"/>
          <w:sz w:val="24"/>
          <w:szCs w:val="24"/>
        </w:rPr>
        <w:t>El Tratado de Aguas de 1944 ha sido históricamente un instrumento de cooperación internacional; sin embargo, su aplicación no puede ni debe estar por encima de la realidad crítica que hoy enfrenta Chihuahua.</w:t>
      </w:r>
    </w:p>
    <w:p w14:paraId="2E63206E" w14:textId="77777777" w:rsidR="00695BB4" w:rsidRPr="00D119A2" w:rsidRDefault="00695BB4" w:rsidP="00D119A2">
      <w:pPr>
        <w:spacing w:after="0" w:line="360" w:lineRule="auto"/>
        <w:jc w:val="both"/>
        <w:rPr>
          <w:rFonts w:ascii="Century Gothic" w:hAnsi="Century Gothic"/>
          <w:b/>
          <w:sz w:val="24"/>
          <w:szCs w:val="24"/>
        </w:rPr>
      </w:pPr>
    </w:p>
    <w:p w14:paraId="642039CF" w14:textId="736D2099" w:rsidR="00695BB4" w:rsidRPr="00D119A2" w:rsidRDefault="00695BB4" w:rsidP="00D119A2">
      <w:pPr>
        <w:spacing w:after="0" w:line="360" w:lineRule="auto"/>
        <w:jc w:val="both"/>
        <w:rPr>
          <w:rFonts w:ascii="Century Gothic" w:hAnsi="Century Gothic"/>
          <w:sz w:val="24"/>
          <w:szCs w:val="24"/>
        </w:rPr>
      </w:pPr>
      <w:r w:rsidRPr="00D119A2">
        <w:rPr>
          <w:rFonts w:ascii="Century Gothic" w:hAnsi="Century Gothic"/>
          <w:sz w:val="24"/>
          <w:szCs w:val="24"/>
        </w:rPr>
        <w:t xml:space="preserve">El </w:t>
      </w:r>
      <w:r w:rsidR="00D119A2">
        <w:rPr>
          <w:rFonts w:ascii="Century Gothic" w:hAnsi="Century Gothic"/>
          <w:sz w:val="24"/>
          <w:szCs w:val="24"/>
        </w:rPr>
        <w:t>E</w:t>
      </w:r>
      <w:r w:rsidRPr="00D119A2">
        <w:rPr>
          <w:rFonts w:ascii="Century Gothic" w:hAnsi="Century Gothic"/>
          <w:sz w:val="24"/>
          <w:szCs w:val="24"/>
        </w:rPr>
        <w:t xml:space="preserve">stado de Chihuahua vive una emergencia hídrica sin precedentes, donde la falta de agua ha dejado de ser un problema sectorial para convertirse en una crisis social, económica y de seguridad. Hoy, miles de </w:t>
      </w:r>
      <w:r w:rsidRPr="00D119A2">
        <w:rPr>
          <w:rFonts w:ascii="Century Gothic" w:hAnsi="Century Gothic"/>
          <w:sz w:val="24"/>
          <w:szCs w:val="24"/>
        </w:rPr>
        <w:lastRenderedPageBreak/>
        <w:t>familias, productores y comunidades enteras ven amenazada su subsistencia.</w:t>
      </w:r>
    </w:p>
    <w:p w14:paraId="4356AD24" w14:textId="77777777" w:rsidR="00695BB4" w:rsidRPr="00D119A2" w:rsidRDefault="00695BB4" w:rsidP="00D119A2">
      <w:pPr>
        <w:spacing w:after="0" w:line="360" w:lineRule="auto"/>
        <w:jc w:val="both"/>
        <w:rPr>
          <w:rFonts w:ascii="Century Gothic" w:hAnsi="Century Gothic"/>
          <w:sz w:val="24"/>
          <w:szCs w:val="24"/>
        </w:rPr>
      </w:pPr>
    </w:p>
    <w:p w14:paraId="39E1DAEF" w14:textId="77777777" w:rsidR="00D119A2" w:rsidRDefault="00695BB4" w:rsidP="00D119A2">
      <w:pPr>
        <w:spacing w:after="0" w:line="360" w:lineRule="auto"/>
        <w:jc w:val="both"/>
        <w:rPr>
          <w:rFonts w:ascii="Century Gothic" w:hAnsi="Century Gothic"/>
          <w:sz w:val="24"/>
          <w:szCs w:val="24"/>
        </w:rPr>
      </w:pPr>
      <w:r w:rsidRPr="00D119A2">
        <w:rPr>
          <w:rFonts w:ascii="Century Gothic" w:hAnsi="Century Gothic"/>
          <w:sz w:val="24"/>
          <w:szCs w:val="24"/>
        </w:rPr>
        <w:t>Resulta inaceptable que, en medio de esta crisis, se pretenda continuar con la entrega de agua al extranjero, mientras en municipios como Delicias, Camargo y Ojinaga se pone en riesgo el abasto básico para la población y la viabilidad del campo chihuahuense.</w:t>
      </w:r>
    </w:p>
    <w:p w14:paraId="08793869" w14:textId="77777777" w:rsidR="00D119A2" w:rsidRDefault="00D119A2" w:rsidP="00D119A2">
      <w:pPr>
        <w:spacing w:after="0" w:line="360" w:lineRule="auto"/>
        <w:jc w:val="both"/>
        <w:rPr>
          <w:rFonts w:ascii="Century Gothic" w:hAnsi="Century Gothic"/>
          <w:sz w:val="24"/>
          <w:szCs w:val="24"/>
        </w:rPr>
      </w:pPr>
    </w:p>
    <w:p w14:paraId="124D057B" w14:textId="2D75D63C" w:rsidR="00695BB4" w:rsidRDefault="000A16B2" w:rsidP="00D119A2">
      <w:pPr>
        <w:spacing w:after="0" w:line="360" w:lineRule="auto"/>
        <w:jc w:val="both"/>
        <w:rPr>
          <w:rFonts w:ascii="Century Gothic" w:hAnsi="Century Gothic"/>
          <w:sz w:val="24"/>
          <w:szCs w:val="24"/>
        </w:rPr>
      </w:pPr>
      <w:r w:rsidRPr="00D119A2">
        <w:rPr>
          <w:rFonts w:ascii="Century Gothic" w:hAnsi="Century Gothic"/>
          <w:sz w:val="24"/>
          <w:szCs w:val="24"/>
        </w:rPr>
        <w:t>El propio tratado establece mecanismos de excepción por causas de fuerza mayor, como lo es una sequía extraordinaria. En ese sentido, el artículo 9, inciso f), del Tratado de 1944 prevé que, en casos de sequía extraordinaria en uno de los países, el agua almacenada podrá destinarse al uso del país que experimente dicha condición, con el consentimiento de la Comisión. Asimismo, el artículo 26 del mismo ordenamiento dispone que México podrá dejar de realizar entregas en casos de escasez extraordinaria o ante afectaciones a su sistema hidráulico. No se trata de incumplir, sino de defender con firmeza el interés nacional y hacer valer las herramientas legales disponibles.</w:t>
      </w:r>
    </w:p>
    <w:p w14:paraId="1CA87738" w14:textId="77777777" w:rsidR="00D119A2" w:rsidRPr="00D119A2" w:rsidRDefault="00D119A2" w:rsidP="00D119A2">
      <w:pPr>
        <w:spacing w:after="0" w:line="360" w:lineRule="auto"/>
        <w:jc w:val="both"/>
        <w:rPr>
          <w:rFonts w:ascii="Century Gothic" w:hAnsi="Century Gothic"/>
          <w:sz w:val="24"/>
          <w:szCs w:val="24"/>
        </w:rPr>
      </w:pPr>
    </w:p>
    <w:p w14:paraId="2FD7E7EC" w14:textId="51ABD5E3" w:rsidR="00695BB4" w:rsidRPr="00D119A2" w:rsidRDefault="00695BB4" w:rsidP="00D119A2">
      <w:pPr>
        <w:spacing w:after="0" w:line="360" w:lineRule="auto"/>
        <w:jc w:val="both"/>
        <w:rPr>
          <w:rFonts w:ascii="Century Gothic" w:hAnsi="Century Gothic"/>
          <w:sz w:val="24"/>
          <w:szCs w:val="24"/>
        </w:rPr>
      </w:pPr>
      <w:r w:rsidRPr="00D119A2">
        <w:rPr>
          <w:rFonts w:ascii="Century Gothic" w:hAnsi="Century Gothic"/>
          <w:sz w:val="24"/>
          <w:szCs w:val="24"/>
        </w:rPr>
        <w:t>La omisión o pasividad de las autoridades federales ante esta situación representaría un acto de irresponsabilidad histórica, al privilegiar compromisos internacionales por encima de los derechos fundamentales de los mexicanos.</w:t>
      </w:r>
    </w:p>
    <w:p w14:paraId="08E910F8" w14:textId="26405939" w:rsidR="00695BB4" w:rsidRPr="00D119A2" w:rsidRDefault="00695BB4" w:rsidP="00D119A2">
      <w:pPr>
        <w:spacing w:after="0" w:line="360" w:lineRule="auto"/>
        <w:jc w:val="both"/>
        <w:rPr>
          <w:rFonts w:ascii="Century Gothic" w:hAnsi="Century Gothic"/>
          <w:sz w:val="24"/>
          <w:szCs w:val="24"/>
        </w:rPr>
      </w:pPr>
    </w:p>
    <w:p w14:paraId="703CB177" w14:textId="7A6C3571" w:rsidR="00695BB4" w:rsidRPr="00D119A2" w:rsidRDefault="00695BB4" w:rsidP="00D119A2">
      <w:pPr>
        <w:spacing w:after="0" w:line="360" w:lineRule="auto"/>
        <w:jc w:val="both"/>
        <w:rPr>
          <w:rFonts w:ascii="Century Gothic" w:hAnsi="Century Gothic"/>
          <w:sz w:val="24"/>
          <w:szCs w:val="24"/>
        </w:rPr>
      </w:pPr>
      <w:r w:rsidRPr="00D119A2">
        <w:rPr>
          <w:rFonts w:ascii="Century Gothic" w:hAnsi="Century Gothic"/>
          <w:sz w:val="24"/>
          <w:szCs w:val="24"/>
        </w:rPr>
        <w:t>Desde el Partido Acción Nacional, sostenemos con claridad que el agua de Chihuahua es para las y los chihuahuenses, y que no se puede exigir solidaridad internacional cuando se abandona a nuestra propia gente.</w:t>
      </w:r>
    </w:p>
    <w:p w14:paraId="637104FC" w14:textId="77777777" w:rsidR="00695BB4" w:rsidRPr="00D119A2" w:rsidRDefault="00695BB4" w:rsidP="00D119A2">
      <w:pPr>
        <w:spacing w:after="0" w:line="360" w:lineRule="auto"/>
        <w:jc w:val="both"/>
        <w:rPr>
          <w:rFonts w:ascii="Century Gothic" w:hAnsi="Century Gothic"/>
          <w:sz w:val="24"/>
          <w:szCs w:val="24"/>
        </w:rPr>
      </w:pPr>
    </w:p>
    <w:p w14:paraId="01D920FA" w14:textId="09D9210E" w:rsidR="00695BB4" w:rsidRDefault="00F1724A" w:rsidP="00D119A2">
      <w:pPr>
        <w:spacing w:after="0" w:line="360" w:lineRule="auto"/>
        <w:jc w:val="both"/>
        <w:rPr>
          <w:rFonts w:ascii="Century Gothic" w:hAnsi="Century Gothic"/>
          <w:sz w:val="24"/>
          <w:szCs w:val="24"/>
        </w:rPr>
      </w:pPr>
      <w:r w:rsidRPr="00F1724A">
        <w:rPr>
          <w:rFonts w:ascii="Century Gothic" w:hAnsi="Century Gothic"/>
          <w:sz w:val="24"/>
          <w:szCs w:val="24"/>
        </w:rPr>
        <w:lastRenderedPageBreak/>
        <w:t>Por lo anteriormente expuesto y fundado, pongo a consideración de esta Honorable Asamblea Legislativa el siguiente proyecto de:</w:t>
      </w:r>
    </w:p>
    <w:p w14:paraId="4D69EF34" w14:textId="77777777" w:rsidR="00F1724A" w:rsidRPr="00D119A2" w:rsidRDefault="00F1724A" w:rsidP="00D119A2">
      <w:pPr>
        <w:spacing w:after="0" w:line="360" w:lineRule="auto"/>
        <w:jc w:val="both"/>
        <w:rPr>
          <w:rFonts w:ascii="Century Gothic" w:hAnsi="Century Gothic"/>
          <w:sz w:val="24"/>
          <w:szCs w:val="24"/>
        </w:rPr>
      </w:pPr>
    </w:p>
    <w:p w14:paraId="01D2B9BE" w14:textId="77777777" w:rsidR="00695BB4" w:rsidRPr="00D119A2" w:rsidRDefault="00695BB4" w:rsidP="00D119A2">
      <w:pPr>
        <w:spacing w:after="0" w:line="360" w:lineRule="auto"/>
        <w:jc w:val="center"/>
        <w:rPr>
          <w:rFonts w:ascii="Century Gothic" w:hAnsi="Century Gothic"/>
          <w:b/>
          <w:sz w:val="24"/>
          <w:szCs w:val="24"/>
        </w:rPr>
      </w:pPr>
      <w:r w:rsidRPr="00D119A2">
        <w:rPr>
          <w:rFonts w:ascii="Century Gothic" w:hAnsi="Century Gothic"/>
          <w:b/>
          <w:sz w:val="24"/>
          <w:szCs w:val="24"/>
        </w:rPr>
        <w:t>PUNTO DE ACUERDO</w:t>
      </w:r>
    </w:p>
    <w:p w14:paraId="0C2C53DE" w14:textId="77777777" w:rsidR="00695BB4" w:rsidRPr="00D119A2" w:rsidRDefault="00695BB4" w:rsidP="00D119A2">
      <w:pPr>
        <w:spacing w:after="0" w:line="360" w:lineRule="auto"/>
        <w:jc w:val="both"/>
        <w:rPr>
          <w:rFonts w:ascii="Century Gothic" w:hAnsi="Century Gothic"/>
          <w:sz w:val="24"/>
          <w:szCs w:val="24"/>
        </w:rPr>
      </w:pPr>
    </w:p>
    <w:p w14:paraId="1B9A2BB6" w14:textId="141EF045" w:rsidR="00695BB4" w:rsidRDefault="00695BB4" w:rsidP="00D119A2">
      <w:pPr>
        <w:spacing w:after="0" w:line="360" w:lineRule="auto"/>
        <w:jc w:val="both"/>
        <w:rPr>
          <w:rFonts w:ascii="Century Gothic" w:hAnsi="Century Gothic"/>
          <w:sz w:val="24"/>
          <w:szCs w:val="24"/>
        </w:rPr>
      </w:pPr>
      <w:r w:rsidRPr="00D119A2">
        <w:rPr>
          <w:rFonts w:ascii="Century Gothic" w:hAnsi="Century Gothic"/>
          <w:b/>
          <w:sz w:val="24"/>
          <w:szCs w:val="24"/>
        </w:rPr>
        <w:t>ÚNICO.</w:t>
      </w:r>
      <w:r w:rsidRPr="00D119A2">
        <w:rPr>
          <w:rFonts w:ascii="Century Gothic" w:hAnsi="Century Gothic"/>
          <w:sz w:val="24"/>
          <w:szCs w:val="24"/>
        </w:rPr>
        <w:t xml:space="preserve"> E</w:t>
      </w:r>
      <w:r w:rsidR="00F1724A" w:rsidRPr="00F1724A">
        <w:t xml:space="preserve"> </w:t>
      </w:r>
      <w:r w:rsidR="00F1724A" w:rsidRPr="00F1724A">
        <w:rPr>
          <w:rFonts w:ascii="Century Gothic" w:hAnsi="Century Gothic"/>
          <w:sz w:val="24"/>
          <w:szCs w:val="24"/>
        </w:rPr>
        <w:t>La Sexagésima Octava Legislatura del Honorable Congreso del Estado de Chihuahua, exhorta</w:t>
      </w:r>
      <w:r w:rsidRPr="00D119A2">
        <w:rPr>
          <w:rFonts w:ascii="Century Gothic" w:hAnsi="Century Gothic"/>
          <w:sz w:val="24"/>
          <w:szCs w:val="24"/>
        </w:rPr>
        <w:t xml:space="preserve"> </w:t>
      </w:r>
      <w:bookmarkStart w:id="0" w:name="_Hlk226548597"/>
      <w:r w:rsidRPr="00D119A2">
        <w:rPr>
          <w:rFonts w:ascii="Century Gothic" w:hAnsi="Century Gothic"/>
          <w:sz w:val="24"/>
          <w:szCs w:val="24"/>
        </w:rPr>
        <w:t>enérgicamente a la Comisión Nacional del Agua, a la Secretaría de Relaciones Exteriores y a la Comisión Internacional de Límites y Aguas para que:</w:t>
      </w:r>
    </w:p>
    <w:p w14:paraId="01F45419" w14:textId="77777777" w:rsidR="00F1724A" w:rsidRPr="00D119A2" w:rsidRDefault="00F1724A" w:rsidP="00D119A2">
      <w:pPr>
        <w:spacing w:after="0" w:line="360" w:lineRule="auto"/>
        <w:jc w:val="both"/>
        <w:rPr>
          <w:rFonts w:ascii="Century Gothic" w:hAnsi="Century Gothic"/>
          <w:sz w:val="24"/>
          <w:szCs w:val="24"/>
        </w:rPr>
      </w:pPr>
    </w:p>
    <w:p w14:paraId="048B9C96" w14:textId="6BC8FE22" w:rsidR="00695BB4" w:rsidRPr="00F1724A" w:rsidRDefault="00695BB4" w:rsidP="00F1724A">
      <w:pPr>
        <w:pStyle w:val="Prrafodelista"/>
        <w:numPr>
          <w:ilvl w:val="0"/>
          <w:numId w:val="2"/>
        </w:numPr>
        <w:spacing w:after="0" w:line="360" w:lineRule="auto"/>
        <w:jc w:val="both"/>
        <w:rPr>
          <w:rFonts w:ascii="Century Gothic" w:hAnsi="Century Gothic"/>
          <w:sz w:val="24"/>
          <w:szCs w:val="24"/>
        </w:rPr>
      </w:pPr>
      <w:r w:rsidRPr="00F1724A">
        <w:rPr>
          <w:rFonts w:ascii="Century Gothic" w:hAnsi="Century Gothic"/>
          <w:sz w:val="24"/>
          <w:szCs w:val="24"/>
        </w:rPr>
        <w:t>Se abstengan de realizar entregas de agua derivadas del Tratado de 1944 mientras persistan las condiciones de sequía extrema en el estado de Chihuahua.</w:t>
      </w:r>
    </w:p>
    <w:p w14:paraId="7B02E1FB" w14:textId="63877EC3" w:rsidR="00695BB4" w:rsidRPr="00F1724A" w:rsidRDefault="00695BB4" w:rsidP="00F1724A">
      <w:pPr>
        <w:pStyle w:val="Prrafodelista"/>
        <w:numPr>
          <w:ilvl w:val="0"/>
          <w:numId w:val="2"/>
        </w:numPr>
        <w:spacing w:after="0" w:line="360" w:lineRule="auto"/>
        <w:jc w:val="both"/>
        <w:rPr>
          <w:rFonts w:ascii="Century Gothic" w:hAnsi="Century Gothic"/>
          <w:sz w:val="24"/>
          <w:szCs w:val="24"/>
        </w:rPr>
      </w:pPr>
      <w:r w:rsidRPr="00F1724A">
        <w:rPr>
          <w:rFonts w:ascii="Century Gothic" w:hAnsi="Century Gothic"/>
          <w:sz w:val="24"/>
          <w:szCs w:val="24"/>
        </w:rPr>
        <w:t>Activen de inmediato las cláusulas de excepción previstas en el tratado por causas de fuerza mayor.</w:t>
      </w:r>
    </w:p>
    <w:bookmarkEnd w:id="0"/>
    <w:p w14:paraId="38A462EE" w14:textId="54A291D2" w:rsidR="00695BB4" w:rsidRPr="00F1724A" w:rsidRDefault="00695BB4" w:rsidP="00F1724A">
      <w:pPr>
        <w:pStyle w:val="Prrafodelista"/>
        <w:numPr>
          <w:ilvl w:val="0"/>
          <w:numId w:val="2"/>
        </w:numPr>
        <w:spacing w:after="0" w:line="360" w:lineRule="auto"/>
        <w:jc w:val="both"/>
        <w:rPr>
          <w:rFonts w:ascii="Century Gothic" w:hAnsi="Century Gothic"/>
          <w:sz w:val="24"/>
          <w:szCs w:val="24"/>
        </w:rPr>
      </w:pPr>
      <w:r w:rsidRPr="00F1724A">
        <w:rPr>
          <w:rFonts w:ascii="Century Gothic" w:hAnsi="Century Gothic"/>
          <w:sz w:val="24"/>
          <w:szCs w:val="24"/>
        </w:rPr>
        <w:t>Defiendan con firmeza los intereses de México, priorizando el derecho humano al agua, la producción agrícola y la estabilidad social del estado de Chihuahua.</w:t>
      </w:r>
    </w:p>
    <w:p w14:paraId="15740AF9" w14:textId="3F1049D4" w:rsidR="00695BB4" w:rsidRDefault="00695BB4" w:rsidP="00F1724A">
      <w:pPr>
        <w:pStyle w:val="Prrafodelista"/>
        <w:numPr>
          <w:ilvl w:val="0"/>
          <w:numId w:val="2"/>
        </w:numPr>
        <w:spacing w:after="0" w:line="360" w:lineRule="auto"/>
        <w:jc w:val="both"/>
        <w:rPr>
          <w:rFonts w:ascii="Century Gothic" w:hAnsi="Century Gothic"/>
          <w:sz w:val="24"/>
          <w:szCs w:val="24"/>
        </w:rPr>
      </w:pPr>
      <w:r w:rsidRPr="00F1724A">
        <w:rPr>
          <w:rFonts w:ascii="Century Gothic" w:hAnsi="Century Gothic"/>
          <w:sz w:val="24"/>
          <w:szCs w:val="24"/>
        </w:rPr>
        <w:t>Informen de manera pública, transparente y oportuna sobre las decisiones adoptadas y las negociaciones internacionales en curso.</w:t>
      </w:r>
    </w:p>
    <w:p w14:paraId="6EED2760" w14:textId="72549742" w:rsidR="00F1724A" w:rsidRDefault="00F1724A" w:rsidP="00F1724A">
      <w:pPr>
        <w:spacing w:after="0" w:line="360" w:lineRule="auto"/>
        <w:jc w:val="both"/>
        <w:rPr>
          <w:rFonts w:ascii="Century Gothic" w:hAnsi="Century Gothic"/>
          <w:sz w:val="24"/>
          <w:szCs w:val="24"/>
        </w:rPr>
      </w:pPr>
    </w:p>
    <w:p w14:paraId="05814F27" w14:textId="77777777" w:rsidR="00F1724A" w:rsidRPr="00F1724A" w:rsidRDefault="00F1724A" w:rsidP="00F1724A">
      <w:pPr>
        <w:spacing w:after="0" w:line="360" w:lineRule="auto"/>
        <w:jc w:val="both"/>
        <w:rPr>
          <w:rFonts w:ascii="Century Gothic" w:hAnsi="Century Gothic"/>
          <w:sz w:val="24"/>
          <w:szCs w:val="24"/>
        </w:rPr>
      </w:pPr>
      <w:r w:rsidRPr="00F1724A">
        <w:rPr>
          <w:rFonts w:ascii="Century Gothic" w:hAnsi="Century Gothic"/>
          <w:b/>
          <w:bCs/>
          <w:sz w:val="24"/>
          <w:szCs w:val="24"/>
        </w:rPr>
        <w:t>ECONÓMICO. -</w:t>
      </w:r>
      <w:r w:rsidRPr="00F1724A">
        <w:rPr>
          <w:rFonts w:ascii="Century Gothic" w:hAnsi="Century Gothic"/>
          <w:sz w:val="24"/>
          <w:szCs w:val="24"/>
        </w:rPr>
        <w:t xml:space="preserve"> Aprobado que sea, túrnese a la Secretaría de Asuntos Legislativos para que elabore la Minuta de Acuerdo correspondiente. </w:t>
      </w:r>
    </w:p>
    <w:p w14:paraId="4CC645C3" w14:textId="77777777" w:rsidR="00F1724A" w:rsidRPr="00F1724A" w:rsidRDefault="00F1724A" w:rsidP="00F1724A">
      <w:pPr>
        <w:spacing w:after="0" w:line="360" w:lineRule="auto"/>
        <w:jc w:val="both"/>
        <w:rPr>
          <w:rFonts w:ascii="Century Gothic" w:hAnsi="Century Gothic"/>
          <w:sz w:val="24"/>
          <w:szCs w:val="24"/>
        </w:rPr>
      </w:pPr>
    </w:p>
    <w:p w14:paraId="6D6F2553" w14:textId="2A03E6AA" w:rsidR="00F1724A" w:rsidRPr="00F1724A" w:rsidRDefault="00F1724A" w:rsidP="00F1724A">
      <w:pPr>
        <w:spacing w:after="0" w:line="360" w:lineRule="auto"/>
        <w:jc w:val="both"/>
        <w:rPr>
          <w:rFonts w:ascii="Century Gothic" w:hAnsi="Century Gothic"/>
          <w:sz w:val="24"/>
          <w:szCs w:val="24"/>
        </w:rPr>
      </w:pPr>
      <w:r w:rsidRPr="00F1724A">
        <w:rPr>
          <w:rFonts w:ascii="Century Gothic" w:hAnsi="Century Gothic"/>
          <w:b/>
          <w:bCs/>
          <w:sz w:val="24"/>
          <w:szCs w:val="24"/>
        </w:rPr>
        <w:t>DADO</w:t>
      </w:r>
      <w:r w:rsidRPr="00F1724A">
        <w:rPr>
          <w:rFonts w:ascii="Century Gothic" w:hAnsi="Century Gothic"/>
          <w:sz w:val="24"/>
          <w:szCs w:val="24"/>
        </w:rPr>
        <w:t xml:space="preserve"> en el Salón de Sesiones del Poder Legislativo, en la ciudad de Chihuahua, a los </w:t>
      </w:r>
      <w:r w:rsidR="00D711F0">
        <w:rPr>
          <w:rFonts w:ascii="Century Gothic" w:hAnsi="Century Gothic"/>
          <w:sz w:val="24"/>
          <w:szCs w:val="24"/>
        </w:rPr>
        <w:t>0</w:t>
      </w:r>
      <w:r w:rsidR="00257E0D">
        <w:rPr>
          <w:rFonts w:ascii="Century Gothic" w:hAnsi="Century Gothic"/>
          <w:sz w:val="24"/>
          <w:szCs w:val="24"/>
        </w:rPr>
        <w:t>9</w:t>
      </w:r>
      <w:r w:rsidRPr="00F1724A">
        <w:rPr>
          <w:rFonts w:ascii="Century Gothic" w:hAnsi="Century Gothic"/>
          <w:sz w:val="24"/>
          <w:szCs w:val="24"/>
        </w:rPr>
        <w:t xml:space="preserve"> días del mes de </w:t>
      </w:r>
      <w:r>
        <w:rPr>
          <w:rFonts w:ascii="Century Gothic" w:hAnsi="Century Gothic"/>
          <w:sz w:val="24"/>
          <w:szCs w:val="24"/>
        </w:rPr>
        <w:t>abril</w:t>
      </w:r>
      <w:r w:rsidRPr="00F1724A">
        <w:rPr>
          <w:rFonts w:ascii="Century Gothic" w:hAnsi="Century Gothic"/>
          <w:sz w:val="24"/>
          <w:szCs w:val="24"/>
        </w:rPr>
        <w:t xml:space="preserve"> de 2026. </w:t>
      </w:r>
    </w:p>
    <w:p w14:paraId="5BF7D909" w14:textId="77777777" w:rsidR="00F1724A" w:rsidRPr="00F1724A" w:rsidRDefault="00F1724A" w:rsidP="00F1724A">
      <w:pPr>
        <w:spacing w:after="0" w:line="360" w:lineRule="auto"/>
        <w:jc w:val="both"/>
        <w:rPr>
          <w:rFonts w:ascii="Century Gothic" w:hAnsi="Century Gothic"/>
          <w:sz w:val="24"/>
          <w:szCs w:val="24"/>
        </w:rPr>
      </w:pPr>
    </w:p>
    <w:p w14:paraId="03B16A36" w14:textId="77777777" w:rsidR="00F1724A" w:rsidRPr="00F1724A" w:rsidRDefault="00F1724A" w:rsidP="00F1724A">
      <w:pPr>
        <w:spacing w:after="0" w:line="360" w:lineRule="auto"/>
        <w:jc w:val="center"/>
        <w:rPr>
          <w:rFonts w:ascii="Century Gothic" w:eastAsia="Calibri" w:hAnsi="Century Gothic" w:cs="Times New Roman"/>
          <w:b/>
          <w:bCs/>
          <w:sz w:val="24"/>
          <w:szCs w:val="24"/>
          <w:lang w:val="es-MX"/>
        </w:rPr>
      </w:pPr>
      <w:r w:rsidRPr="00F1724A">
        <w:rPr>
          <w:rFonts w:ascii="Century Gothic" w:eastAsia="Calibri" w:hAnsi="Century Gothic" w:cs="Times New Roman"/>
          <w:b/>
          <w:bCs/>
          <w:sz w:val="24"/>
          <w:szCs w:val="24"/>
          <w:lang w:val="es-MX"/>
        </w:rPr>
        <w:t>A T E N T A M E N T E</w:t>
      </w:r>
    </w:p>
    <w:p w14:paraId="484456E9" w14:textId="2A1B2B23" w:rsidR="00F1724A" w:rsidRDefault="00F1724A" w:rsidP="00F1724A">
      <w:pPr>
        <w:spacing w:after="0" w:line="360" w:lineRule="auto"/>
        <w:jc w:val="center"/>
        <w:rPr>
          <w:rFonts w:ascii="Century Gothic" w:eastAsia="Calibri" w:hAnsi="Century Gothic" w:cs="Times New Roman"/>
          <w:b/>
          <w:bCs/>
          <w:sz w:val="24"/>
          <w:szCs w:val="24"/>
          <w:lang w:val="es-MX"/>
        </w:rPr>
      </w:pPr>
      <w:r w:rsidRPr="00F1724A">
        <w:rPr>
          <w:rFonts w:ascii="Century Gothic" w:eastAsia="Calibri" w:hAnsi="Century Gothic" w:cs="Times New Roman"/>
          <w:b/>
          <w:bCs/>
          <w:sz w:val="24"/>
          <w:szCs w:val="24"/>
          <w:lang w:val="es-MX"/>
        </w:rPr>
        <w:t>GRUPO PARLAMENTARIO DEL PARTIDO ACCIÓN NACIONAL</w:t>
      </w:r>
    </w:p>
    <w:p w14:paraId="6F52A81E" w14:textId="51086EE6" w:rsidR="00F1724A" w:rsidRDefault="00F1724A" w:rsidP="00F1724A">
      <w:pPr>
        <w:spacing w:after="0" w:line="360" w:lineRule="auto"/>
        <w:jc w:val="center"/>
        <w:rPr>
          <w:rFonts w:ascii="Century Gothic" w:eastAsia="Calibri" w:hAnsi="Century Gothic" w:cs="Times New Roman"/>
          <w:b/>
          <w:bCs/>
          <w:sz w:val="24"/>
          <w:szCs w:val="24"/>
          <w:lang w:val="es-MX"/>
        </w:rPr>
      </w:pPr>
    </w:p>
    <w:p w14:paraId="1016337C" w14:textId="7DB81096" w:rsidR="00F1724A" w:rsidRDefault="00F1724A" w:rsidP="00F1724A">
      <w:pPr>
        <w:spacing w:after="0" w:line="360" w:lineRule="auto"/>
        <w:jc w:val="center"/>
        <w:rPr>
          <w:rFonts w:ascii="Century Gothic" w:eastAsia="Calibri" w:hAnsi="Century Gothic" w:cs="Times New Roman"/>
          <w:b/>
          <w:bCs/>
          <w:sz w:val="24"/>
          <w:szCs w:val="24"/>
          <w:lang w:val="es-MX"/>
        </w:rPr>
      </w:pPr>
      <w:r>
        <w:rPr>
          <w:rFonts w:ascii="Century Gothic" w:eastAsia="Calibri" w:hAnsi="Century Gothic" w:cs="Times New Roman"/>
          <w:b/>
          <w:bCs/>
          <w:sz w:val="24"/>
          <w:szCs w:val="24"/>
          <w:lang w:val="es-MX"/>
        </w:rPr>
        <w:t>_________________________________</w:t>
      </w:r>
    </w:p>
    <w:p w14:paraId="5586479A" w14:textId="1B75C513" w:rsidR="00F1724A" w:rsidRDefault="00F1724A" w:rsidP="00F1724A">
      <w:pPr>
        <w:spacing w:after="0" w:line="360" w:lineRule="auto"/>
        <w:jc w:val="center"/>
        <w:rPr>
          <w:rFonts w:ascii="Century Gothic" w:eastAsia="Calibri" w:hAnsi="Century Gothic" w:cs="Times New Roman"/>
          <w:b/>
          <w:bCs/>
          <w:sz w:val="24"/>
          <w:szCs w:val="24"/>
          <w:lang w:val="es-MX"/>
        </w:rPr>
      </w:pPr>
      <w:r w:rsidRPr="00F1724A">
        <w:rPr>
          <w:rFonts w:ascii="Century Gothic" w:eastAsia="Calibri" w:hAnsi="Century Gothic" w:cs="Times New Roman"/>
          <w:b/>
          <w:bCs/>
          <w:sz w:val="24"/>
          <w:szCs w:val="24"/>
          <w:lang w:val="es-MX"/>
        </w:rPr>
        <w:t xml:space="preserve">DIP. ROBERTO MARCELINO </w:t>
      </w:r>
    </w:p>
    <w:p w14:paraId="4B934BE4" w14:textId="7B145177" w:rsidR="00F1724A" w:rsidRPr="00F1724A" w:rsidRDefault="00F1724A" w:rsidP="00F1724A">
      <w:pPr>
        <w:spacing w:after="0" w:line="360" w:lineRule="auto"/>
        <w:jc w:val="center"/>
        <w:rPr>
          <w:rFonts w:ascii="Century Gothic" w:eastAsia="Calibri" w:hAnsi="Century Gothic" w:cs="Times New Roman"/>
          <w:b/>
          <w:bCs/>
          <w:sz w:val="24"/>
          <w:szCs w:val="24"/>
          <w:lang w:val="es-MX"/>
        </w:rPr>
      </w:pPr>
      <w:r w:rsidRPr="00F1724A">
        <w:rPr>
          <w:rFonts w:ascii="Century Gothic" w:eastAsia="Calibri" w:hAnsi="Century Gothic" w:cs="Times New Roman"/>
          <w:b/>
          <w:bCs/>
          <w:sz w:val="24"/>
          <w:szCs w:val="24"/>
          <w:lang w:val="es-MX"/>
        </w:rPr>
        <w:t>CARREÓN HUITRÓN</w:t>
      </w:r>
    </w:p>
    <w:p w14:paraId="00C6F274" w14:textId="77777777" w:rsidR="00F1724A" w:rsidRPr="00F1724A" w:rsidRDefault="00F1724A" w:rsidP="00F1724A">
      <w:pPr>
        <w:spacing w:after="0" w:line="360" w:lineRule="auto"/>
        <w:jc w:val="both"/>
        <w:rPr>
          <w:rFonts w:ascii="Century Gothic" w:eastAsia="Calibri" w:hAnsi="Century Gothic" w:cs="Times New Roman"/>
          <w:b/>
          <w:bCs/>
          <w:sz w:val="24"/>
          <w:szCs w:val="24"/>
          <w:lang w:val="es-MX"/>
        </w:rPr>
      </w:pPr>
    </w:p>
    <w:p w14:paraId="6B4FFC64" w14:textId="77777777" w:rsidR="00F1724A" w:rsidRPr="00F1724A" w:rsidRDefault="00F1724A" w:rsidP="00F1724A">
      <w:pPr>
        <w:spacing w:after="0" w:line="360" w:lineRule="auto"/>
        <w:jc w:val="both"/>
        <w:rPr>
          <w:rFonts w:ascii="Century Gothic" w:eastAsia="Calibri" w:hAnsi="Century Gothic" w:cs="Times New Roman"/>
          <w:sz w:val="24"/>
          <w:szCs w:val="24"/>
          <w:lang w:val="es-MX"/>
        </w:rPr>
      </w:pPr>
    </w:p>
    <w:tbl>
      <w:tblPr>
        <w:tblW w:w="8838" w:type="dxa"/>
        <w:tblBorders>
          <w:top w:val="nil"/>
          <w:left w:val="nil"/>
          <w:bottom w:val="nil"/>
          <w:right w:val="nil"/>
          <w:insideH w:val="nil"/>
          <w:insideV w:val="nil"/>
        </w:tblBorders>
        <w:tblLayout w:type="fixed"/>
        <w:tblLook w:val="0400" w:firstRow="0" w:lastRow="0" w:firstColumn="0" w:lastColumn="0" w:noHBand="0" w:noVBand="1"/>
      </w:tblPr>
      <w:tblGrid>
        <w:gridCol w:w="4296"/>
        <w:gridCol w:w="4542"/>
      </w:tblGrid>
      <w:tr w:rsidR="00F1724A" w:rsidRPr="00F1724A" w14:paraId="410FFC06" w14:textId="77777777" w:rsidTr="003A0413">
        <w:trPr>
          <w:trHeight w:val="929"/>
        </w:trPr>
        <w:tc>
          <w:tcPr>
            <w:tcW w:w="4296" w:type="dxa"/>
          </w:tcPr>
          <w:p w14:paraId="769287A1" w14:textId="77777777" w:rsidR="00F1724A" w:rsidRPr="00F1724A" w:rsidRDefault="00F1724A" w:rsidP="00F1724A">
            <w:pPr>
              <w:tabs>
                <w:tab w:val="left" w:pos="6120"/>
              </w:tabs>
              <w:spacing w:after="0" w:line="240" w:lineRule="auto"/>
              <w:jc w:val="center"/>
              <w:rPr>
                <w:rFonts w:ascii="Century Gothic" w:eastAsia="Century Gothic" w:hAnsi="Century Gothic" w:cs="Century Gothic"/>
                <w:b/>
                <w:bCs/>
                <w:color w:val="000000"/>
                <w:sz w:val="24"/>
                <w:szCs w:val="24"/>
                <w:lang w:val="es-MX" w:eastAsia="es-MX"/>
              </w:rPr>
            </w:pPr>
          </w:p>
          <w:p w14:paraId="6E6A283E" w14:textId="77777777" w:rsidR="00F1724A" w:rsidRPr="00F1724A" w:rsidRDefault="00F1724A" w:rsidP="00F1724A">
            <w:pPr>
              <w:tabs>
                <w:tab w:val="left" w:pos="6120"/>
              </w:tabs>
              <w:spacing w:after="0" w:line="240" w:lineRule="auto"/>
              <w:jc w:val="center"/>
              <w:rPr>
                <w:rFonts w:ascii="Century Gothic" w:eastAsia="Century Gothic" w:hAnsi="Century Gothic" w:cs="Century Gothic"/>
                <w:b/>
                <w:bCs/>
                <w:color w:val="000000"/>
                <w:sz w:val="24"/>
                <w:szCs w:val="24"/>
                <w:lang w:val="es-MX" w:eastAsia="es-MX"/>
              </w:rPr>
            </w:pPr>
            <w:r w:rsidRPr="00F1724A">
              <w:rPr>
                <w:rFonts w:ascii="Century Gothic" w:eastAsia="Century Gothic" w:hAnsi="Century Gothic" w:cs="Century Gothic"/>
                <w:b/>
                <w:bCs/>
                <w:color w:val="000000"/>
                <w:sz w:val="24"/>
                <w:szCs w:val="24"/>
                <w:lang w:val="es-MX" w:eastAsia="es-MX"/>
              </w:rPr>
              <w:t>________________________________</w:t>
            </w:r>
          </w:p>
          <w:p w14:paraId="7996BCFE" w14:textId="77777777" w:rsidR="00F1724A" w:rsidRPr="00F1724A" w:rsidRDefault="00F1724A" w:rsidP="00F1724A">
            <w:pPr>
              <w:tabs>
                <w:tab w:val="left" w:pos="6120"/>
              </w:tabs>
              <w:spacing w:after="0" w:line="240" w:lineRule="auto"/>
              <w:jc w:val="center"/>
              <w:rPr>
                <w:rFonts w:ascii="Century Gothic" w:eastAsia="Century Gothic" w:hAnsi="Century Gothic" w:cs="Century Gothic"/>
                <w:b/>
                <w:bCs/>
                <w:color w:val="000000"/>
                <w:sz w:val="24"/>
                <w:szCs w:val="24"/>
                <w:lang w:val="es-MX" w:eastAsia="es-MX"/>
              </w:rPr>
            </w:pPr>
            <w:r w:rsidRPr="00F1724A">
              <w:rPr>
                <w:rFonts w:ascii="Century Gothic" w:eastAsia="Century Gothic" w:hAnsi="Century Gothic" w:cs="Century Gothic"/>
                <w:b/>
                <w:bCs/>
                <w:color w:val="000000"/>
                <w:sz w:val="24"/>
                <w:szCs w:val="24"/>
                <w:lang w:val="es-MX" w:eastAsia="es-MX"/>
              </w:rPr>
              <w:t>DIP. JOSÉ ALFREDO CHÁVEZ MADRID</w:t>
            </w:r>
          </w:p>
          <w:p w14:paraId="26DD60D3" w14:textId="77777777" w:rsidR="00F1724A" w:rsidRPr="00F1724A" w:rsidRDefault="00F1724A" w:rsidP="00F1724A">
            <w:pPr>
              <w:tabs>
                <w:tab w:val="left" w:pos="6120"/>
              </w:tabs>
              <w:spacing w:after="0" w:line="240" w:lineRule="auto"/>
              <w:jc w:val="center"/>
              <w:rPr>
                <w:rFonts w:ascii="Times New Roman" w:eastAsia="Times New Roman" w:hAnsi="Times New Roman" w:cs="Times New Roman"/>
                <w:color w:val="000000"/>
                <w:sz w:val="24"/>
                <w:szCs w:val="24"/>
                <w:lang w:val="es-MX" w:eastAsia="es-MX"/>
              </w:rPr>
            </w:pPr>
          </w:p>
        </w:tc>
        <w:tc>
          <w:tcPr>
            <w:tcW w:w="4542" w:type="dxa"/>
          </w:tcPr>
          <w:p w14:paraId="15D83E92" w14:textId="77777777" w:rsidR="00F1724A" w:rsidRPr="00F1724A" w:rsidRDefault="00F1724A" w:rsidP="00F1724A">
            <w:pPr>
              <w:tabs>
                <w:tab w:val="left" w:pos="6120"/>
              </w:tabs>
              <w:spacing w:after="0" w:line="240" w:lineRule="auto"/>
              <w:jc w:val="center"/>
              <w:rPr>
                <w:rFonts w:ascii="Century Gothic" w:eastAsia="Century Gothic" w:hAnsi="Century Gothic" w:cs="Century Gothic"/>
                <w:b/>
                <w:bCs/>
                <w:color w:val="000000"/>
                <w:sz w:val="24"/>
                <w:szCs w:val="24"/>
                <w:lang w:val="es-MX" w:eastAsia="es-MX"/>
              </w:rPr>
            </w:pPr>
          </w:p>
          <w:p w14:paraId="23E51832" w14:textId="77777777" w:rsidR="00F1724A" w:rsidRPr="00F1724A" w:rsidRDefault="00F1724A" w:rsidP="00F1724A">
            <w:pPr>
              <w:tabs>
                <w:tab w:val="left" w:pos="6120"/>
              </w:tabs>
              <w:spacing w:after="0" w:line="240" w:lineRule="auto"/>
              <w:jc w:val="center"/>
              <w:rPr>
                <w:rFonts w:ascii="Century Gothic" w:eastAsia="Century Gothic" w:hAnsi="Century Gothic" w:cs="Century Gothic"/>
                <w:b/>
                <w:bCs/>
                <w:color w:val="000000"/>
                <w:sz w:val="24"/>
                <w:szCs w:val="24"/>
                <w:lang w:val="es-MX" w:eastAsia="es-MX"/>
              </w:rPr>
            </w:pPr>
            <w:r w:rsidRPr="00F1724A">
              <w:rPr>
                <w:rFonts w:ascii="Century Gothic" w:eastAsia="Century Gothic" w:hAnsi="Century Gothic" w:cs="Century Gothic"/>
                <w:b/>
                <w:bCs/>
                <w:color w:val="000000"/>
                <w:sz w:val="24"/>
                <w:szCs w:val="24"/>
                <w:lang w:val="es-MX" w:eastAsia="es-MX"/>
              </w:rPr>
              <w:t>________________________________</w:t>
            </w:r>
          </w:p>
          <w:p w14:paraId="26DDEFA3" w14:textId="77777777" w:rsidR="00F1724A" w:rsidRPr="00F1724A" w:rsidRDefault="00F1724A" w:rsidP="00F1724A">
            <w:pPr>
              <w:tabs>
                <w:tab w:val="left" w:pos="6120"/>
              </w:tabs>
              <w:spacing w:after="0" w:line="240" w:lineRule="auto"/>
              <w:jc w:val="center"/>
              <w:rPr>
                <w:rFonts w:ascii="Century Gothic" w:eastAsia="Century Gothic" w:hAnsi="Century Gothic" w:cs="Century Gothic"/>
                <w:b/>
                <w:bCs/>
                <w:color w:val="000000"/>
                <w:sz w:val="24"/>
                <w:szCs w:val="24"/>
                <w:lang w:val="es-MX" w:eastAsia="es-MX"/>
              </w:rPr>
            </w:pPr>
            <w:r w:rsidRPr="00F1724A">
              <w:rPr>
                <w:rFonts w:ascii="Century Gothic" w:eastAsia="Century Gothic" w:hAnsi="Century Gothic" w:cs="Century Gothic"/>
                <w:b/>
                <w:bCs/>
                <w:color w:val="000000"/>
                <w:sz w:val="24"/>
                <w:szCs w:val="24"/>
                <w:lang w:val="es-MX" w:eastAsia="es-MX"/>
              </w:rPr>
              <w:t>DIP. JORGE CARLOS</w:t>
            </w:r>
          </w:p>
          <w:p w14:paraId="2B3EFFE8" w14:textId="77777777" w:rsidR="00F1724A" w:rsidRPr="00F1724A" w:rsidRDefault="00F1724A" w:rsidP="00F1724A">
            <w:pPr>
              <w:tabs>
                <w:tab w:val="left" w:pos="6120"/>
              </w:tabs>
              <w:spacing w:after="0" w:line="240" w:lineRule="auto"/>
              <w:jc w:val="center"/>
              <w:rPr>
                <w:rFonts w:ascii="Century Gothic" w:eastAsia="Century Gothic" w:hAnsi="Century Gothic" w:cs="Century Gothic"/>
                <w:b/>
                <w:bCs/>
                <w:color w:val="000000"/>
                <w:sz w:val="24"/>
                <w:szCs w:val="24"/>
                <w:lang w:val="es-MX" w:eastAsia="es-MX"/>
              </w:rPr>
            </w:pPr>
            <w:r w:rsidRPr="00F1724A">
              <w:rPr>
                <w:rFonts w:ascii="Century Gothic" w:eastAsia="Century Gothic" w:hAnsi="Century Gothic" w:cs="Century Gothic"/>
                <w:b/>
                <w:bCs/>
                <w:color w:val="000000"/>
                <w:sz w:val="24"/>
                <w:szCs w:val="24"/>
                <w:lang w:val="es-MX" w:eastAsia="es-MX"/>
              </w:rPr>
              <w:t>SOTO PRIETO</w:t>
            </w:r>
          </w:p>
          <w:p w14:paraId="2AEC29E5" w14:textId="77777777" w:rsidR="00F1724A" w:rsidRPr="00F1724A" w:rsidRDefault="00F1724A" w:rsidP="00F1724A">
            <w:pPr>
              <w:tabs>
                <w:tab w:val="left" w:pos="6120"/>
              </w:tabs>
              <w:spacing w:after="0" w:line="240" w:lineRule="auto"/>
              <w:jc w:val="center"/>
              <w:rPr>
                <w:rFonts w:ascii="Times New Roman" w:eastAsia="Times New Roman" w:hAnsi="Times New Roman" w:cs="Times New Roman"/>
                <w:color w:val="000000"/>
                <w:sz w:val="24"/>
                <w:szCs w:val="24"/>
                <w:lang w:val="es-MX" w:eastAsia="es-MX"/>
              </w:rPr>
            </w:pPr>
          </w:p>
        </w:tc>
      </w:tr>
      <w:tr w:rsidR="00F1724A" w:rsidRPr="00F1724A" w14:paraId="4CE2644E" w14:textId="77777777" w:rsidTr="003A0413">
        <w:tc>
          <w:tcPr>
            <w:tcW w:w="4296" w:type="dxa"/>
          </w:tcPr>
          <w:p w14:paraId="1D44571C" w14:textId="77777777" w:rsidR="00F1724A" w:rsidRPr="00F1724A" w:rsidRDefault="00F1724A" w:rsidP="00F1724A">
            <w:pPr>
              <w:tabs>
                <w:tab w:val="left" w:pos="6120"/>
              </w:tabs>
              <w:spacing w:after="0" w:line="240" w:lineRule="auto"/>
              <w:jc w:val="center"/>
              <w:rPr>
                <w:rFonts w:ascii="Century Gothic" w:eastAsia="Century Gothic" w:hAnsi="Century Gothic" w:cs="Century Gothic"/>
                <w:b/>
                <w:bCs/>
                <w:color w:val="000000"/>
                <w:sz w:val="24"/>
                <w:szCs w:val="24"/>
                <w:lang w:val="es-MX" w:eastAsia="es-MX"/>
              </w:rPr>
            </w:pPr>
          </w:p>
          <w:p w14:paraId="61CE9A59" w14:textId="77777777" w:rsidR="00F1724A" w:rsidRPr="00F1724A" w:rsidRDefault="00F1724A" w:rsidP="00F1724A">
            <w:pPr>
              <w:tabs>
                <w:tab w:val="left" w:pos="6120"/>
              </w:tabs>
              <w:spacing w:after="0" w:line="240" w:lineRule="auto"/>
              <w:jc w:val="center"/>
              <w:rPr>
                <w:rFonts w:ascii="Century Gothic" w:eastAsia="Century Gothic" w:hAnsi="Century Gothic" w:cs="Century Gothic"/>
                <w:b/>
                <w:bCs/>
                <w:color w:val="000000"/>
                <w:sz w:val="24"/>
                <w:szCs w:val="24"/>
                <w:lang w:val="es-MX" w:eastAsia="es-MX"/>
              </w:rPr>
            </w:pPr>
          </w:p>
          <w:p w14:paraId="4E04259E" w14:textId="77777777" w:rsidR="00F1724A" w:rsidRPr="00F1724A" w:rsidRDefault="00F1724A" w:rsidP="00F1724A">
            <w:pPr>
              <w:tabs>
                <w:tab w:val="left" w:pos="6120"/>
              </w:tabs>
              <w:spacing w:after="0" w:line="240" w:lineRule="auto"/>
              <w:jc w:val="center"/>
              <w:rPr>
                <w:rFonts w:ascii="Century Gothic" w:eastAsia="Century Gothic" w:hAnsi="Century Gothic" w:cs="Century Gothic"/>
                <w:b/>
                <w:bCs/>
                <w:sz w:val="24"/>
                <w:szCs w:val="24"/>
                <w:lang w:val="es-MX" w:eastAsia="es-MX"/>
              </w:rPr>
            </w:pPr>
          </w:p>
          <w:p w14:paraId="1023FDB6" w14:textId="77777777" w:rsidR="00F1724A" w:rsidRPr="00F1724A" w:rsidRDefault="00F1724A" w:rsidP="00F1724A">
            <w:pPr>
              <w:tabs>
                <w:tab w:val="left" w:pos="6120"/>
              </w:tabs>
              <w:spacing w:after="0" w:line="240" w:lineRule="auto"/>
              <w:jc w:val="center"/>
              <w:rPr>
                <w:rFonts w:ascii="Century Gothic" w:eastAsia="Century Gothic" w:hAnsi="Century Gothic" w:cs="Century Gothic"/>
                <w:b/>
                <w:bCs/>
                <w:color w:val="000000"/>
                <w:sz w:val="24"/>
                <w:szCs w:val="24"/>
                <w:lang w:val="es-MX" w:eastAsia="es-MX"/>
              </w:rPr>
            </w:pPr>
            <w:r w:rsidRPr="00F1724A">
              <w:rPr>
                <w:rFonts w:ascii="Century Gothic" w:eastAsia="Century Gothic" w:hAnsi="Century Gothic" w:cs="Century Gothic"/>
                <w:b/>
                <w:bCs/>
                <w:color w:val="000000"/>
                <w:sz w:val="24"/>
                <w:szCs w:val="24"/>
                <w:lang w:val="es-MX" w:eastAsia="es-MX"/>
              </w:rPr>
              <w:t>________________________________</w:t>
            </w:r>
          </w:p>
          <w:p w14:paraId="4FC8E464" w14:textId="77777777" w:rsidR="00F1724A" w:rsidRPr="00F1724A" w:rsidRDefault="00F1724A" w:rsidP="00F1724A">
            <w:pPr>
              <w:tabs>
                <w:tab w:val="left" w:pos="6120"/>
              </w:tabs>
              <w:spacing w:after="0" w:line="240" w:lineRule="auto"/>
              <w:jc w:val="center"/>
              <w:rPr>
                <w:rFonts w:ascii="Century Gothic" w:eastAsia="Century Gothic" w:hAnsi="Century Gothic" w:cs="Century Gothic"/>
                <w:b/>
                <w:bCs/>
                <w:color w:val="000000"/>
                <w:sz w:val="24"/>
                <w:szCs w:val="24"/>
                <w:lang w:val="es-MX" w:eastAsia="es-MX"/>
              </w:rPr>
            </w:pPr>
            <w:r w:rsidRPr="00F1724A">
              <w:rPr>
                <w:rFonts w:ascii="Century Gothic" w:eastAsia="Century Gothic" w:hAnsi="Century Gothic" w:cs="Century Gothic"/>
                <w:b/>
                <w:bCs/>
                <w:color w:val="000000"/>
                <w:sz w:val="24"/>
                <w:szCs w:val="24"/>
                <w:lang w:val="es-MX" w:eastAsia="es-MX"/>
              </w:rPr>
              <w:t>DIP. ARTURO ZUBIA</w:t>
            </w:r>
          </w:p>
          <w:p w14:paraId="68EEAFC9" w14:textId="77777777" w:rsidR="00F1724A" w:rsidRPr="00F1724A" w:rsidRDefault="00F1724A" w:rsidP="00F1724A">
            <w:pPr>
              <w:tabs>
                <w:tab w:val="left" w:pos="6120"/>
              </w:tabs>
              <w:spacing w:after="0" w:line="240" w:lineRule="auto"/>
              <w:jc w:val="center"/>
              <w:rPr>
                <w:rFonts w:ascii="Century Gothic" w:eastAsia="Century Gothic" w:hAnsi="Century Gothic" w:cs="Century Gothic"/>
                <w:b/>
                <w:bCs/>
                <w:color w:val="000000"/>
                <w:sz w:val="24"/>
                <w:szCs w:val="24"/>
                <w:lang w:val="es-MX" w:eastAsia="es-MX"/>
              </w:rPr>
            </w:pPr>
            <w:r w:rsidRPr="00F1724A">
              <w:rPr>
                <w:rFonts w:ascii="Century Gothic" w:eastAsia="Century Gothic" w:hAnsi="Century Gothic" w:cs="Century Gothic"/>
                <w:b/>
                <w:bCs/>
                <w:color w:val="000000"/>
                <w:sz w:val="24"/>
                <w:szCs w:val="24"/>
                <w:lang w:val="es-MX" w:eastAsia="es-MX"/>
              </w:rPr>
              <w:t>FERNÁNDEZ</w:t>
            </w:r>
          </w:p>
          <w:p w14:paraId="27DA9B98" w14:textId="77777777" w:rsidR="00F1724A" w:rsidRPr="00F1724A" w:rsidRDefault="00F1724A" w:rsidP="00F1724A">
            <w:pPr>
              <w:tabs>
                <w:tab w:val="left" w:pos="6120"/>
              </w:tabs>
              <w:spacing w:after="0" w:line="240" w:lineRule="auto"/>
              <w:jc w:val="center"/>
              <w:rPr>
                <w:rFonts w:ascii="Times New Roman" w:eastAsia="Times New Roman" w:hAnsi="Times New Roman" w:cs="Times New Roman"/>
                <w:color w:val="000000"/>
                <w:sz w:val="24"/>
                <w:szCs w:val="24"/>
                <w:lang w:val="es-MX" w:eastAsia="es-MX"/>
              </w:rPr>
            </w:pPr>
          </w:p>
        </w:tc>
        <w:tc>
          <w:tcPr>
            <w:tcW w:w="4542" w:type="dxa"/>
          </w:tcPr>
          <w:p w14:paraId="088FED70" w14:textId="77777777" w:rsidR="00F1724A" w:rsidRPr="00F1724A" w:rsidRDefault="00F1724A" w:rsidP="00F1724A">
            <w:pPr>
              <w:tabs>
                <w:tab w:val="left" w:pos="6120"/>
              </w:tabs>
              <w:spacing w:after="0" w:line="240" w:lineRule="auto"/>
              <w:jc w:val="center"/>
              <w:rPr>
                <w:rFonts w:ascii="Century Gothic" w:eastAsia="Century Gothic" w:hAnsi="Century Gothic" w:cs="Century Gothic"/>
                <w:b/>
                <w:bCs/>
                <w:color w:val="000000"/>
                <w:sz w:val="24"/>
                <w:szCs w:val="24"/>
                <w:lang w:val="es-MX" w:eastAsia="es-MX"/>
              </w:rPr>
            </w:pPr>
          </w:p>
          <w:p w14:paraId="1494A5A7" w14:textId="77777777" w:rsidR="00F1724A" w:rsidRPr="00F1724A" w:rsidRDefault="00F1724A" w:rsidP="00F1724A">
            <w:pPr>
              <w:tabs>
                <w:tab w:val="left" w:pos="6120"/>
              </w:tabs>
              <w:spacing w:after="0" w:line="240" w:lineRule="auto"/>
              <w:jc w:val="center"/>
              <w:rPr>
                <w:rFonts w:ascii="Century Gothic" w:eastAsia="Century Gothic" w:hAnsi="Century Gothic" w:cs="Century Gothic"/>
                <w:b/>
                <w:bCs/>
                <w:sz w:val="24"/>
                <w:szCs w:val="24"/>
                <w:lang w:val="es-MX" w:eastAsia="es-MX"/>
              </w:rPr>
            </w:pPr>
          </w:p>
          <w:p w14:paraId="25A3A17B" w14:textId="77777777" w:rsidR="00F1724A" w:rsidRPr="00F1724A" w:rsidRDefault="00F1724A" w:rsidP="00F1724A">
            <w:pPr>
              <w:tabs>
                <w:tab w:val="left" w:pos="6120"/>
              </w:tabs>
              <w:spacing w:after="0" w:line="240" w:lineRule="auto"/>
              <w:jc w:val="center"/>
              <w:rPr>
                <w:rFonts w:ascii="Century Gothic" w:eastAsia="Century Gothic" w:hAnsi="Century Gothic" w:cs="Century Gothic"/>
                <w:b/>
                <w:bCs/>
                <w:sz w:val="24"/>
                <w:szCs w:val="24"/>
                <w:lang w:val="es-MX" w:eastAsia="es-MX"/>
              </w:rPr>
            </w:pPr>
          </w:p>
          <w:p w14:paraId="1176ACCD" w14:textId="77777777" w:rsidR="00F1724A" w:rsidRPr="00F1724A" w:rsidRDefault="00F1724A" w:rsidP="00F1724A">
            <w:pPr>
              <w:tabs>
                <w:tab w:val="left" w:pos="6120"/>
              </w:tabs>
              <w:spacing w:after="0" w:line="240" w:lineRule="auto"/>
              <w:jc w:val="center"/>
              <w:rPr>
                <w:rFonts w:ascii="Century Gothic" w:eastAsia="Century Gothic" w:hAnsi="Century Gothic" w:cs="Century Gothic"/>
                <w:b/>
                <w:bCs/>
                <w:color w:val="000000"/>
                <w:sz w:val="24"/>
                <w:szCs w:val="24"/>
                <w:lang w:val="es-MX" w:eastAsia="es-MX"/>
              </w:rPr>
            </w:pPr>
            <w:r w:rsidRPr="00F1724A">
              <w:rPr>
                <w:rFonts w:ascii="Century Gothic" w:eastAsia="Century Gothic" w:hAnsi="Century Gothic" w:cs="Century Gothic"/>
                <w:b/>
                <w:bCs/>
                <w:color w:val="000000"/>
                <w:sz w:val="24"/>
                <w:szCs w:val="24"/>
                <w:lang w:val="es-MX" w:eastAsia="es-MX"/>
              </w:rPr>
              <w:t>_________________________________</w:t>
            </w:r>
          </w:p>
          <w:p w14:paraId="10CFE208" w14:textId="77777777" w:rsidR="00F1724A" w:rsidRPr="00F1724A" w:rsidRDefault="00F1724A" w:rsidP="00F1724A">
            <w:pPr>
              <w:tabs>
                <w:tab w:val="left" w:pos="6120"/>
              </w:tabs>
              <w:spacing w:after="0" w:line="240" w:lineRule="auto"/>
              <w:jc w:val="center"/>
              <w:rPr>
                <w:rFonts w:ascii="Century Gothic" w:eastAsia="Century Gothic" w:hAnsi="Century Gothic" w:cs="Century Gothic"/>
                <w:b/>
                <w:bCs/>
                <w:color w:val="000000"/>
                <w:sz w:val="24"/>
                <w:szCs w:val="24"/>
                <w:lang w:val="es-MX" w:eastAsia="es-MX"/>
              </w:rPr>
            </w:pPr>
            <w:r w:rsidRPr="00F1724A">
              <w:rPr>
                <w:rFonts w:ascii="Century Gothic" w:eastAsia="Century Gothic" w:hAnsi="Century Gothic" w:cs="Century Gothic"/>
                <w:b/>
                <w:bCs/>
                <w:color w:val="000000"/>
                <w:sz w:val="24"/>
                <w:szCs w:val="24"/>
                <w:lang w:val="es-MX" w:eastAsia="es-MX"/>
              </w:rPr>
              <w:t>DIP. CARLOS ALFREDO OLSON SAN VICENTE</w:t>
            </w:r>
          </w:p>
          <w:p w14:paraId="121F112B" w14:textId="77777777" w:rsidR="00F1724A" w:rsidRPr="00F1724A" w:rsidRDefault="00F1724A" w:rsidP="00F1724A">
            <w:pPr>
              <w:tabs>
                <w:tab w:val="left" w:pos="6120"/>
              </w:tabs>
              <w:spacing w:after="0" w:line="240" w:lineRule="auto"/>
              <w:jc w:val="center"/>
              <w:rPr>
                <w:rFonts w:ascii="Times New Roman" w:eastAsia="Times New Roman" w:hAnsi="Times New Roman" w:cs="Times New Roman"/>
                <w:color w:val="000000"/>
                <w:sz w:val="24"/>
                <w:szCs w:val="24"/>
                <w:lang w:val="es-MX" w:eastAsia="es-MX"/>
              </w:rPr>
            </w:pPr>
          </w:p>
        </w:tc>
      </w:tr>
      <w:tr w:rsidR="00F1724A" w:rsidRPr="00F1724A" w14:paraId="4A6F9019" w14:textId="77777777" w:rsidTr="003A0413">
        <w:tc>
          <w:tcPr>
            <w:tcW w:w="4296" w:type="dxa"/>
          </w:tcPr>
          <w:p w14:paraId="242EDB54" w14:textId="77777777" w:rsidR="00F1724A" w:rsidRPr="00F1724A" w:rsidRDefault="00F1724A" w:rsidP="00F1724A">
            <w:pPr>
              <w:tabs>
                <w:tab w:val="left" w:pos="6120"/>
              </w:tabs>
              <w:spacing w:after="0" w:line="240" w:lineRule="auto"/>
              <w:jc w:val="center"/>
              <w:rPr>
                <w:rFonts w:ascii="Century Gothic" w:eastAsia="Century Gothic" w:hAnsi="Century Gothic" w:cs="Century Gothic"/>
                <w:b/>
                <w:bCs/>
                <w:color w:val="000000"/>
                <w:sz w:val="24"/>
                <w:szCs w:val="24"/>
                <w:lang w:val="es-MX" w:eastAsia="es-MX"/>
              </w:rPr>
            </w:pPr>
          </w:p>
          <w:p w14:paraId="34A0FAEF" w14:textId="77777777" w:rsidR="00F1724A" w:rsidRPr="00F1724A" w:rsidRDefault="00F1724A" w:rsidP="00F1724A">
            <w:pPr>
              <w:tabs>
                <w:tab w:val="left" w:pos="6120"/>
              </w:tabs>
              <w:spacing w:after="0" w:line="240" w:lineRule="auto"/>
              <w:jc w:val="center"/>
              <w:rPr>
                <w:rFonts w:ascii="Century Gothic" w:eastAsia="Century Gothic" w:hAnsi="Century Gothic" w:cs="Century Gothic"/>
                <w:b/>
                <w:bCs/>
                <w:color w:val="000000"/>
                <w:sz w:val="24"/>
                <w:szCs w:val="24"/>
                <w:lang w:val="es-MX" w:eastAsia="es-MX"/>
              </w:rPr>
            </w:pPr>
          </w:p>
          <w:p w14:paraId="1EC77F5D" w14:textId="77777777" w:rsidR="00F1724A" w:rsidRPr="00F1724A" w:rsidRDefault="00F1724A" w:rsidP="00F1724A">
            <w:pPr>
              <w:tabs>
                <w:tab w:val="left" w:pos="6120"/>
              </w:tabs>
              <w:spacing w:after="0" w:line="240" w:lineRule="auto"/>
              <w:jc w:val="center"/>
              <w:rPr>
                <w:rFonts w:ascii="Century Gothic" w:eastAsia="Century Gothic" w:hAnsi="Century Gothic" w:cs="Century Gothic"/>
                <w:b/>
                <w:bCs/>
                <w:color w:val="000000"/>
                <w:sz w:val="24"/>
                <w:szCs w:val="24"/>
                <w:lang w:val="es-MX" w:eastAsia="es-MX"/>
              </w:rPr>
            </w:pPr>
            <w:r w:rsidRPr="00F1724A">
              <w:rPr>
                <w:rFonts w:ascii="Century Gothic" w:eastAsia="Century Gothic" w:hAnsi="Century Gothic" w:cs="Century Gothic"/>
                <w:b/>
                <w:bCs/>
                <w:color w:val="000000"/>
                <w:sz w:val="24"/>
                <w:szCs w:val="24"/>
                <w:lang w:val="es-MX" w:eastAsia="es-MX"/>
              </w:rPr>
              <w:t>________________________________</w:t>
            </w:r>
          </w:p>
          <w:p w14:paraId="666DD2C6" w14:textId="77777777" w:rsidR="00F1724A" w:rsidRPr="00F1724A" w:rsidRDefault="00F1724A" w:rsidP="00F1724A">
            <w:pPr>
              <w:tabs>
                <w:tab w:val="left" w:pos="6120"/>
              </w:tabs>
              <w:spacing w:after="0" w:line="240" w:lineRule="auto"/>
              <w:jc w:val="center"/>
              <w:rPr>
                <w:rFonts w:ascii="Century Gothic" w:eastAsia="Century Gothic" w:hAnsi="Century Gothic" w:cs="Century Gothic"/>
                <w:b/>
                <w:bCs/>
                <w:color w:val="000000"/>
                <w:sz w:val="24"/>
                <w:szCs w:val="24"/>
                <w:lang w:val="es-MX" w:eastAsia="es-MX"/>
              </w:rPr>
            </w:pPr>
            <w:r w:rsidRPr="00F1724A">
              <w:rPr>
                <w:rFonts w:ascii="Century Gothic" w:eastAsia="Century Gothic" w:hAnsi="Century Gothic" w:cs="Century Gothic"/>
                <w:b/>
                <w:bCs/>
                <w:color w:val="000000"/>
                <w:sz w:val="24"/>
                <w:szCs w:val="24"/>
                <w:lang w:val="es-MX" w:eastAsia="es-MX"/>
              </w:rPr>
              <w:t>DIP. EDNA XÓCHITL CONTRERAS</w:t>
            </w:r>
          </w:p>
          <w:p w14:paraId="1E3BD46B" w14:textId="77777777" w:rsidR="00F1724A" w:rsidRPr="00F1724A" w:rsidRDefault="00F1724A" w:rsidP="00F1724A">
            <w:pPr>
              <w:tabs>
                <w:tab w:val="left" w:pos="6120"/>
              </w:tabs>
              <w:spacing w:after="0" w:line="240" w:lineRule="auto"/>
              <w:jc w:val="center"/>
              <w:rPr>
                <w:rFonts w:ascii="Century Gothic" w:eastAsia="Century Gothic" w:hAnsi="Century Gothic" w:cs="Century Gothic"/>
                <w:b/>
                <w:bCs/>
                <w:color w:val="000000"/>
                <w:sz w:val="24"/>
                <w:szCs w:val="24"/>
                <w:lang w:val="es-MX" w:eastAsia="es-MX"/>
              </w:rPr>
            </w:pPr>
            <w:r w:rsidRPr="00F1724A">
              <w:rPr>
                <w:rFonts w:ascii="Century Gothic" w:eastAsia="Century Gothic" w:hAnsi="Century Gothic" w:cs="Century Gothic"/>
                <w:b/>
                <w:bCs/>
                <w:color w:val="000000"/>
                <w:sz w:val="24"/>
                <w:szCs w:val="24"/>
                <w:lang w:val="es-MX" w:eastAsia="es-MX"/>
              </w:rPr>
              <w:t>HERRERA</w:t>
            </w:r>
          </w:p>
          <w:p w14:paraId="7850C238" w14:textId="77777777" w:rsidR="00F1724A" w:rsidRPr="00F1724A" w:rsidRDefault="00F1724A" w:rsidP="00F1724A">
            <w:pPr>
              <w:tabs>
                <w:tab w:val="left" w:pos="6120"/>
              </w:tabs>
              <w:spacing w:after="0" w:line="240" w:lineRule="auto"/>
              <w:jc w:val="center"/>
              <w:rPr>
                <w:rFonts w:ascii="Century Gothic" w:eastAsia="Times New Roman" w:hAnsi="Century Gothic" w:cs="Times New Roman"/>
                <w:b/>
                <w:bCs/>
                <w:color w:val="000000"/>
                <w:sz w:val="24"/>
                <w:szCs w:val="24"/>
                <w:lang w:val="es-MX" w:eastAsia="es-MX"/>
              </w:rPr>
            </w:pPr>
          </w:p>
        </w:tc>
        <w:tc>
          <w:tcPr>
            <w:tcW w:w="4542" w:type="dxa"/>
          </w:tcPr>
          <w:p w14:paraId="4D37C4C5" w14:textId="77777777" w:rsidR="00F1724A" w:rsidRPr="00F1724A" w:rsidRDefault="00F1724A" w:rsidP="00F1724A">
            <w:pPr>
              <w:tabs>
                <w:tab w:val="left" w:pos="6120"/>
              </w:tabs>
              <w:spacing w:after="0" w:line="240" w:lineRule="auto"/>
              <w:jc w:val="center"/>
              <w:rPr>
                <w:rFonts w:ascii="Century Gothic" w:eastAsia="Century Gothic" w:hAnsi="Century Gothic" w:cs="Century Gothic"/>
                <w:b/>
                <w:bCs/>
                <w:color w:val="000000"/>
                <w:sz w:val="24"/>
                <w:szCs w:val="24"/>
                <w:lang w:val="es-MX" w:eastAsia="es-MX"/>
              </w:rPr>
            </w:pPr>
          </w:p>
          <w:p w14:paraId="6F849F17" w14:textId="77777777" w:rsidR="00F1724A" w:rsidRPr="00F1724A" w:rsidRDefault="00F1724A" w:rsidP="00F1724A">
            <w:pPr>
              <w:tabs>
                <w:tab w:val="left" w:pos="6120"/>
              </w:tabs>
              <w:spacing w:after="0" w:line="240" w:lineRule="auto"/>
              <w:jc w:val="center"/>
              <w:rPr>
                <w:rFonts w:ascii="Century Gothic" w:eastAsia="Century Gothic" w:hAnsi="Century Gothic" w:cs="Century Gothic"/>
                <w:b/>
                <w:bCs/>
                <w:color w:val="000000"/>
                <w:sz w:val="24"/>
                <w:szCs w:val="24"/>
                <w:lang w:val="es-MX" w:eastAsia="es-MX"/>
              </w:rPr>
            </w:pPr>
          </w:p>
          <w:p w14:paraId="4DD83A47" w14:textId="77777777" w:rsidR="00F1724A" w:rsidRPr="00F1724A" w:rsidRDefault="00F1724A" w:rsidP="00F1724A">
            <w:pPr>
              <w:tabs>
                <w:tab w:val="left" w:pos="6120"/>
              </w:tabs>
              <w:spacing w:after="0" w:line="240" w:lineRule="auto"/>
              <w:jc w:val="center"/>
              <w:rPr>
                <w:rFonts w:ascii="Century Gothic" w:eastAsia="Century Gothic" w:hAnsi="Century Gothic" w:cs="Century Gothic"/>
                <w:b/>
                <w:bCs/>
                <w:color w:val="000000"/>
                <w:sz w:val="24"/>
                <w:szCs w:val="24"/>
                <w:lang w:val="es-MX" w:eastAsia="es-MX"/>
              </w:rPr>
            </w:pPr>
            <w:r w:rsidRPr="00F1724A">
              <w:rPr>
                <w:rFonts w:ascii="Century Gothic" w:eastAsia="Century Gothic" w:hAnsi="Century Gothic" w:cs="Century Gothic"/>
                <w:b/>
                <w:bCs/>
                <w:color w:val="000000"/>
                <w:sz w:val="24"/>
                <w:szCs w:val="24"/>
                <w:lang w:val="es-MX" w:eastAsia="es-MX"/>
              </w:rPr>
              <w:t>__________________________________</w:t>
            </w:r>
          </w:p>
          <w:p w14:paraId="7B40989F" w14:textId="77777777" w:rsidR="00F1724A" w:rsidRPr="00F1724A" w:rsidRDefault="00F1724A" w:rsidP="00F1724A">
            <w:pPr>
              <w:tabs>
                <w:tab w:val="left" w:pos="6120"/>
              </w:tabs>
              <w:spacing w:after="0" w:line="240" w:lineRule="auto"/>
              <w:jc w:val="center"/>
              <w:rPr>
                <w:rFonts w:ascii="Century Gothic" w:eastAsia="Century Gothic" w:hAnsi="Century Gothic" w:cs="Century Gothic"/>
                <w:b/>
                <w:bCs/>
                <w:color w:val="000000"/>
                <w:sz w:val="24"/>
                <w:szCs w:val="24"/>
                <w:lang w:val="es-MX" w:eastAsia="es-MX"/>
              </w:rPr>
            </w:pPr>
            <w:r w:rsidRPr="00F1724A">
              <w:rPr>
                <w:rFonts w:ascii="Century Gothic" w:eastAsia="Century Gothic" w:hAnsi="Century Gothic" w:cs="Century Gothic"/>
                <w:b/>
                <w:bCs/>
                <w:color w:val="000000"/>
                <w:sz w:val="24"/>
                <w:szCs w:val="24"/>
                <w:lang w:val="es-MX" w:eastAsia="es-MX"/>
              </w:rPr>
              <w:t>DIP. JOCELINE VEGA VARGAS</w:t>
            </w:r>
          </w:p>
          <w:p w14:paraId="782BFC00" w14:textId="77777777" w:rsidR="00F1724A" w:rsidRPr="00F1724A" w:rsidRDefault="00F1724A" w:rsidP="00F1724A">
            <w:pPr>
              <w:tabs>
                <w:tab w:val="left" w:pos="6120"/>
              </w:tabs>
              <w:spacing w:after="0" w:line="240" w:lineRule="auto"/>
              <w:jc w:val="center"/>
              <w:rPr>
                <w:rFonts w:ascii="Century Gothic" w:eastAsia="Times New Roman" w:hAnsi="Century Gothic" w:cs="Times New Roman"/>
                <w:b/>
                <w:bCs/>
                <w:color w:val="000000"/>
                <w:sz w:val="24"/>
                <w:szCs w:val="24"/>
                <w:lang w:val="es-MX" w:eastAsia="es-MX"/>
              </w:rPr>
            </w:pPr>
          </w:p>
        </w:tc>
      </w:tr>
      <w:tr w:rsidR="00F1724A" w:rsidRPr="00F1724A" w14:paraId="55DD3F1B" w14:textId="77777777" w:rsidTr="003A0413">
        <w:tc>
          <w:tcPr>
            <w:tcW w:w="4296" w:type="dxa"/>
          </w:tcPr>
          <w:p w14:paraId="34F7F1EA" w14:textId="77777777" w:rsidR="00F1724A" w:rsidRPr="00F1724A" w:rsidRDefault="00F1724A" w:rsidP="00F1724A">
            <w:pPr>
              <w:tabs>
                <w:tab w:val="left" w:pos="6120"/>
              </w:tabs>
              <w:spacing w:after="0" w:line="240" w:lineRule="auto"/>
              <w:jc w:val="center"/>
              <w:rPr>
                <w:rFonts w:ascii="Century Gothic" w:eastAsia="Century Gothic" w:hAnsi="Century Gothic" w:cs="Century Gothic"/>
                <w:b/>
                <w:bCs/>
                <w:color w:val="000000"/>
                <w:sz w:val="24"/>
                <w:szCs w:val="24"/>
                <w:lang w:val="es-MX" w:eastAsia="es-MX"/>
              </w:rPr>
            </w:pPr>
          </w:p>
          <w:p w14:paraId="270867E4" w14:textId="77777777" w:rsidR="00F1724A" w:rsidRPr="00F1724A" w:rsidRDefault="00F1724A" w:rsidP="00F1724A">
            <w:pPr>
              <w:tabs>
                <w:tab w:val="left" w:pos="6120"/>
              </w:tabs>
              <w:spacing w:after="0" w:line="240" w:lineRule="auto"/>
              <w:jc w:val="center"/>
              <w:rPr>
                <w:rFonts w:ascii="Century Gothic" w:eastAsia="Century Gothic" w:hAnsi="Century Gothic" w:cs="Century Gothic"/>
                <w:b/>
                <w:bCs/>
                <w:color w:val="000000"/>
                <w:sz w:val="24"/>
                <w:szCs w:val="24"/>
                <w:lang w:val="es-MX" w:eastAsia="es-MX"/>
              </w:rPr>
            </w:pPr>
          </w:p>
          <w:p w14:paraId="08864D0E" w14:textId="77777777" w:rsidR="00F1724A" w:rsidRPr="00F1724A" w:rsidRDefault="00F1724A" w:rsidP="00F1724A">
            <w:pPr>
              <w:tabs>
                <w:tab w:val="left" w:pos="6120"/>
              </w:tabs>
              <w:spacing w:after="0" w:line="240" w:lineRule="auto"/>
              <w:jc w:val="center"/>
              <w:rPr>
                <w:rFonts w:ascii="Century Gothic" w:eastAsia="Century Gothic" w:hAnsi="Century Gothic" w:cs="Century Gothic"/>
                <w:b/>
                <w:bCs/>
                <w:color w:val="000000"/>
                <w:sz w:val="24"/>
                <w:szCs w:val="24"/>
                <w:lang w:val="es-MX" w:eastAsia="es-MX"/>
              </w:rPr>
            </w:pPr>
            <w:r w:rsidRPr="00F1724A">
              <w:rPr>
                <w:rFonts w:ascii="Century Gothic" w:eastAsia="Century Gothic" w:hAnsi="Century Gothic" w:cs="Century Gothic"/>
                <w:b/>
                <w:bCs/>
                <w:color w:val="000000"/>
                <w:sz w:val="24"/>
                <w:szCs w:val="24"/>
                <w:lang w:val="es-MX" w:eastAsia="es-MX"/>
              </w:rPr>
              <w:t>__________________________________</w:t>
            </w:r>
          </w:p>
          <w:p w14:paraId="6C555FA6" w14:textId="4F722E07" w:rsidR="00F1724A" w:rsidRPr="00F1724A" w:rsidRDefault="00F1724A" w:rsidP="00F1724A">
            <w:pPr>
              <w:tabs>
                <w:tab w:val="left" w:pos="6120"/>
              </w:tabs>
              <w:spacing w:after="0" w:line="240" w:lineRule="auto"/>
              <w:jc w:val="center"/>
              <w:rPr>
                <w:rFonts w:ascii="Century Gothic" w:eastAsia="Times New Roman" w:hAnsi="Century Gothic" w:cs="Times New Roman"/>
                <w:b/>
                <w:bCs/>
                <w:color w:val="000000"/>
                <w:sz w:val="24"/>
                <w:szCs w:val="24"/>
                <w:lang w:val="es-MX" w:eastAsia="es-MX"/>
              </w:rPr>
            </w:pPr>
            <w:r w:rsidRPr="00F1724A">
              <w:rPr>
                <w:rFonts w:ascii="Century Gothic" w:eastAsia="Times New Roman" w:hAnsi="Century Gothic" w:cs="Times New Roman"/>
                <w:b/>
                <w:bCs/>
                <w:color w:val="000000"/>
                <w:sz w:val="24"/>
                <w:szCs w:val="24"/>
                <w:lang w:val="es-MX" w:eastAsia="es-MX"/>
              </w:rPr>
              <w:t>D</w:t>
            </w:r>
            <w:r>
              <w:rPr>
                <w:rFonts w:ascii="Century Gothic" w:eastAsia="Times New Roman" w:hAnsi="Century Gothic" w:cs="Times New Roman"/>
                <w:b/>
                <w:bCs/>
                <w:color w:val="000000"/>
                <w:sz w:val="24"/>
                <w:szCs w:val="24"/>
                <w:lang w:val="es-MX" w:eastAsia="es-MX"/>
              </w:rPr>
              <w:t>IP. ISMAEL PÉREZ PAVÍA</w:t>
            </w:r>
          </w:p>
        </w:tc>
        <w:tc>
          <w:tcPr>
            <w:tcW w:w="4542" w:type="dxa"/>
          </w:tcPr>
          <w:p w14:paraId="22434444" w14:textId="77777777" w:rsidR="00F1724A" w:rsidRPr="00F1724A" w:rsidRDefault="00F1724A" w:rsidP="00F1724A">
            <w:pPr>
              <w:tabs>
                <w:tab w:val="left" w:pos="6120"/>
              </w:tabs>
              <w:spacing w:after="0" w:line="240" w:lineRule="auto"/>
              <w:jc w:val="center"/>
              <w:rPr>
                <w:rFonts w:ascii="Century Gothic" w:eastAsia="Century Gothic" w:hAnsi="Century Gothic" w:cs="Century Gothic"/>
                <w:b/>
                <w:bCs/>
                <w:color w:val="000000"/>
                <w:sz w:val="24"/>
                <w:szCs w:val="24"/>
                <w:lang w:val="es-MX" w:eastAsia="es-MX"/>
              </w:rPr>
            </w:pPr>
          </w:p>
          <w:p w14:paraId="099E99FB" w14:textId="77777777" w:rsidR="00F1724A" w:rsidRPr="00F1724A" w:rsidRDefault="00F1724A" w:rsidP="00F1724A">
            <w:pPr>
              <w:tabs>
                <w:tab w:val="left" w:pos="6120"/>
              </w:tabs>
              <w:spacing w:after="0" w:line="240" w:lineRule="auto"/>
              <w:jc w:val="center"/>
              <w:rPr>
                <w:rFonts w:ascii="Century Gothic" w:eastAsia="Century Gothic" w:hAnsi="Century Gothic" w:cs="Century Gothic"/>
                <w:b/>
                <w:bCs/>
                <w:color w:val="000000"/>
                <w:sz w:val="24"/>
                <w:szCs w:val="24"/>
                <w:lang w:val="es-MX" w:eastAsia="es-MX"/>
              </w:rPr>
            </w:pPr>
          </w:p>
          <w:p w14:paraId="2485EB48" w14:textId="77777777" w:rsidR="00F1724A" w:rsidRPr="00F1724A" w:rsidRDefault="00F1724A" w:rsidP="00F1724A">
            <w:pPr>
              <w:tabs>
                <w:tab w:val="left" w:pos="6120"/>
              </w:tabs>
              <w:spacing w:after="0" w:line="240" w:lineRule="auto"/>
              <w:jc w:val="center"/>
              <w:rPr>
                <w:rFonts w:ascii="Century Gothic" w:eastAsia="Century Gothic" w:hAnsi="Century Gothic" w:cs="Century Gothic"/>
                <w:b/>
                <w:bCs/>
                <w:color w:val="000000"/>
                <w:sz w:val="24"/>
                <w:szCs w:val="24"/>
                <w:lang w:val="es-MX" w:eastAsia="es-MX"/>
              </w:rPr>
            </w:pPr>
            <w:r w:rsidRPr="00F1724A">
              <w:rPr>
                <w:rFonts w:ascii="Century Gothic" w:eastAsia="Century Gothic" w:hAnsi="Century Gothic" w:cs="Century Gothic"/>
                <w:b/>
                <w:bCs/>
                <w:color w:val="000000"/>
                <w:sz w:val="24"/>
                <w:szCs w:val="24"/>
                <w:lang w:val="es-MX" w:eastAsia="es-MX"/>
              </w:rPr>
              <w:t>__________________________________</w:t>
            </w:r>
          </w:p>
          <w:p w14:paraId="409FEC5E" w14:textId="77777777" w:rsidR="00F1724A" w:rsidRPr="00F1724A" w:rsidRDefault="00F1724A" w:rsidP="00F1724A">
            <w:pPr>
              <w:tabs>
                <w:tab w:val="left" w:pos="6120"/>
              </w:tabs>
              <w:spacing w:after="0" w:line="240" w:lineRule="auto"/>
              <w:jc w:val="center"/>
              <w:rPr>
                <w:rFonts w:ascii="Century Gothic" w:eastAsia="Century Gothic" w:hAnsi="Century Gothic" w:cs="Century Gothic"/>
                <w:b/>
                <w:bCs/>
                <w:color w:val="000000"/>
                <w:sz w:val="24"/>
                <w:szCs w:val="24"/>
                <w:lang w:val="es-MX" w:eastAsia="es-MX"/>
              </w:rPr>
            </w:pPr>
            <w:r w:rsidRPr="00F1724A">
              <w:rPr>
                <w:rFonts w:ascii="Century Gothic" w:eastAsia="Century Gothic" w:hAnsi="Century Gothic" w:cs="Century Gothic"/>
                <w:b/>
                <w:bCs/>
                <w:color w:val="000000"/>
                <w:sz w:val="24"/>
                <w:szCs w:val="24"/>
                <w:lang w:val="es-MX" w:eastAsia="es-MX"/>
              </w:rPr>
              <w:t>DIP. YESENIA GUADALUPE REYES CALZADÍAS</w:t>
            </w:r>
          </w:p>
          <w:p w14:paraId="523BA95D" w14:textId="77777777" w:rsidR="00F1724A" w:rsidRPr="00F1724A" w:rsidRDefault="00F1724A" w:rsidP="00F1724A">
            <w:pPr>
              <w:tabs>
                <w:tab w:val="left" w:pos="6120"/>
              </w:tabs>
              <w:spacing w:after="0" w:line="240" w:lineRule="auto"/>
              <w:jc w:val="center"/>
              <w:rPr>
                <w:rFonts w:ascii="Century Gothic" w:eastAsia="Times New Roman" w:hAnsi="Century Gothic" w:cs="Times New Roman"/>
                <w:b/>
                <w:bCs/>
                <w:color w:val="000000"/>
                <w:sz w:val="24"/>
                <w:szCs w:val="24"/>
                <w:lang w:val="es-MX" w:eastAsia="es-MX"/>
              </w:rPr>
            </w:pPr>
          </w:p>
        </w:tc>
      </w:tr>
      <w:tr w:rsidR="00F1724A" w:rsidRPr="00F1724A" w14:paraId="46BDC7D0" w14:textId="77777777" w:rsidTr="003A0413">
        <w:tc>
          <w:tcPr>
            <w:tcW w:w="4296" w:type="dxa"/>
          </w:tcPr>
          <w:p w14:paraId="23CAE559" w14:textId="77777777" w:rsidR="00F1724A" w:rsidRPr="00F1724A" w:rsidRDefault="00F1724A" w:rsidP="00F1724A">
            <w:pPr>
              <w:tabs>
                <w:tab w:val="left" w:pos="6120"/>
              </w:tabs>
              <w:spacing w:after="0" w:line="360" w:lineRule="auto"/>
              <w:jc w:val="center"/>
              <w:rPr>
                <w:rFonts w:ascii="Century Gothic" w:eastAsia="Century Gothic" w:hAnsi="Century Gothic" w:cs="Century Gothic"/>
                <w:b/>
                <w:bCs/>
                <w:color w:val="000000"/>
                <w:sz w:val="24"/>
                <w:szCs w:val="24"/>
                <w:lang w:val="es-MX" w:eastAsia="es-MX"/>
              </w:rPr>
            </w:pPr>
          </w:p>
          <w:p w14:paraId="39CD4872" w14:textId="77777777" w:rsidR="00F1724A" w:rsidRPr="00F1724A" w:rsidRDefault="00F1724A" w:rsidP="00F1724A">
            <w:pPr>
              <w:tabs>
                <w:tab w:val="left" w:pos="6120"/>
              </w:tabs>
              <w:spacing w:after="0" w:line="360" w:lineRule="auto"/>
              <w:jc w:val="center"/>
              <w:rPr>
                <w:rFonts w:ascii="Century Gothic" w:eastAsia="Century Gothic" w:hAnsi="Century Gothic" w:cs="Century Gothic"/>
                <w:b/>
                <w:bCs/>
                <w:color w:val="000000"/>
                <w:sz w:val="24"/>
                <w:szCs w:val="24"/>
                <w:lang w:val="es-MX" w:eastAsia="es-MX"/>
              </w:rPr>
            </w:pPr>
          </w:p>
          <w:p w14:paraId="13611156" w14:textId="77777777" w:rsidR="00F1724A" w:rsidRPr="00F1724A" w:rsidRDefault="00F1724A" w:rsidP="00F1724A">
            <w:pPr>
              <w:tabs>
                <w:tab w:val="left" w:pos="6120"/>
              </w:tabs>
              <w:spacing w:after="0" w:line="360" w:lineRule="auto"/>
              <w:jc w:val="center"/>
              <w:rPr>
                <w:rFonts w:ascii="Century Gothic" w:eastAsia="Century Gothic" w:hAnsi="Century Gothic" w:cs="Century Gothic"/>
                <w:b/>
                <w:bCs/>
                <w:color w:val="000000"/>
                <w:sz w:val="24"/>
                <w:szCs w:val="24"/>
                <w:lang w:val="es-MX" w:eastAsia="es-MX"/>
              </w:rPr>
            </w:pPr>
            <w:r w:rsidRPr="00F1724A">
              <w:rPr>
                <w:rFonts w:ascii="Century Gothic" w:eastAsia="Century Gothic" w:hAnsi="Century Gothic" w:cs="Century Gothic"/>
                <w:b/>
                <w:bCs/>
                <w:color w:val="000000"/>
                <w:sz w:val="24"/>
                <w:szCs w:val="24"/>
                <w:lang w:val="es-MX" w:eastAsia="es-MX"/>
              </w:rPr>
              <w:t>__________________________________</w:t>
            </w:r>
          </w:p>
          <w:p w14:paraId="0DE2D481" w14:textId="77777777" w:rsidR="00F1724A" w:rsidRPr="00F1724A" w:rsidRDefault="00F1724A" w:rsidP="00F1724A">
            <w:pPr>
              <w:tabs>
                <w:tab w:val="left" w:pos="6120"/>
              </w:tabs>
              <w:spacing w:after="0" w:line="360" w:lineRule="auto"/>
              <w:jc w:val="center"/>
              <w:rPr>
                <w:rFonts w:ascii="Century Gothic" w:eastAsia="Century Gothic" w:hAnsi="Century Gothic" w:cs="Century Gothic"/>
                <w:b/>
                <w:bCs/>
                <w:color w:val="000000"/>
                <w:sz w:val="24"/>
                <w:szCs w:val="24"/>
                <w:lang w:val="es-MX" w:eastAsia="es-MX"/>
              </w:rPr>
            </w:pPr>
            <w:r w:rsidRPr="00F1724A">
              <w:rPr>
                <w:rFonts w:ascii="Century Gothic" w:eastAsia="Century Gothic" w:hAnsi="Century Gothic" w:cs="Century Gothic"/>
                <w:b/>
                <w:bCs/>
                <w:color w:val="000000"/>
                <w:sz w:val="24"/>
                <w:szCs w:val="24"/>
                <w:lang w:val="es-MX" w:eastAsia="es-MX"/>
              </w:rPr>
              <w:t>DIP. CARLA YAMILETH RIVAS MARTÍNEZ</w:t>
            </w:r>
          </w:p>
        </w:tc>
        <w:tc>
          <w:tcPr>
            <w:tcW w:w="4542" w:type="dxa"/>
          </w:tcPr>
          <w:p w14:paraId="51FF1E8C" w14:textId="77777777" w:rsidR="00F1724A" w:rsidRPr="00F1724A" w:rsidRDefault="00F1724A" w:rsidP="00F1724A">
            <w:pPr>
              <w:tabs>
                <w:tab w:val="left" w:pos="6120"/>
              </w:tabs>
              <w:spacing w:after="0" w:line="360" w:lineRule="auto"/>
              <w:jc w:val="center"/>
              <w:rPr>
                <w:rFonts w:ascii="Century Gothic" w:eastAsia="Century Gothic" w:hAnsi="Century Gothic" w:cs="Century Gothic"/>
                <w:b/>
                <w:bCs/>
                <w:color w:val="000000"/>
                <w:sz w:val="24"/>
                <w:szCs w:val="24"/>
                <w:lang w:val="es-MX" w:eastAsia="es-MX"/>
              </w:rPr>
            </w:pPr>
          </w:p>
          <w:p w14:paraId="4343B7DA" w14:textId="77777777" w:rsidR="00F1724A" w:rsidRPr="00F1724A" w:rsidRDefault="00F1724A" w:rsidP="00F1724A">
            <w:pPr>
              <w:tabs>
                <w:tab w:val="left" w:pos="6120"/>
              </w:tabs>
              <w:spacing w:after="0" w:line="360" w:lineRule="auto"/>
              <w:jc w:val="center"/>
              <w:rPr>
                <w:rFonts w:ascii="Century Gothic" w:eastAsia="Century Gothic" w:hAnsi="Century Gothic" w:cs="Century Gothic"/>
                <w:b/>
                <w:bCs/>
                <w:color w:val="000000"/>
                <w:sz w:val="24"/>
                <w:szCs w:val="24"/>
                <w:lang w:val="es-MX" w:eastAsia="es-MX"/>
              </w:rPr>
            </w:pPr>
          </w:p>
          <w:p w14:paraId="17F0FB9E" w14:textId="77777777" w:rsidR="00F1724A" w:rsidRPr="00F1724A" w:rsidRDefault="00F1724A" w:rsidP="00F1724A">
            <w:pPr>
              <w:tabs>
                <w:tab w:val="left" w:pos="6120"/>
              </w:tabs>
              <w:spacing w:after="0" w:line="360" w:lineRule="auto"/>
              <w:jc w:val="center"/>
              <w:rPr>
                <w:rFonts w:ascii="Century Gothic" w:eastAsia="Century Gothic" w:hAnsi="Century Gothic" w:cs="Century Gothic"/>
                <w:b/>
                <w:bCs/>
                <w:color w:val="000000"/>
                <w:sz w:val="24"/>
                <w:szCs w:val="24"/>
                <w:lang w:val="es-MX" w:eastAsia="es-MX"/>
              </w:rPr>
            </w:pPr>
            <w:r w:rsidRPr="00F1724A">
              <w:rPr>
                <w:rFonts w:ascii="Century Gothic" w:eastAsia="Century Gothic" w:hAnsi="Century Gothic" w:cs="Century Gothic"/>
                <w:b/>
                <w:bCs/>
                <w:color w:val="000000"/>
                <w:sz w:val="24"/>
                <w:szCs w:val="24"/>
                <w:lang w:val="es-MX" w:eastAsia="es-MX"/>
              </w:rPr>
              <w:t>__________________________________</w:t>
            </w:r>
          </w:p>
          <w:p w14:paraId="12F19293" w14:textId="77777777" w:rsidR="00F1724A" w:rsidRPr="00F1724A" w:rsidRDefault="00F1724A" w:rsidP="00F1724A">
            <w:pPr>
              <w:tabs>
                <w:tab w:val="left" w:pos="6120"/>
              </w:tabs>
              <w:spacing w:after="0" w:line="360" w:lineRule="auto"/>
              <w:jc w:val="center"/>
              <w:rPr>
                <w:rFonts w:ascii="Century Gothic" w:eastAsia="Century Gothic" w:hAnsi="Century Gothic" w:cs="Century Gothic"/>
                <w:b/>
                <w:bCs/>
                <w:color w:val="000000"/>
                <w:sz w:val="24"/>
                <w:szCs w:val="24"/>
                <w:lang w:val="es-MX" w:eastAsia="es-MX"/>
              </w:rPr>
            </w:pPr>
            <w:r w:rsidRPr="00F1724A">
              <w:rPr>
                <w:rFonts w:ascii="Century Gothic" w:eastAsia="Century Gothic" w:hAnsi="Century Gothic" w:cs="Century Gothic"/>
                <w:b/>
                <w:bCs/>
                <w:color w:val="000000"/>
                <w:sz w:val="24"/>
                <w:szCs w:val="24"/>
                <w:lang w:val="es-MX" w:eastAsia="es-MX"/>
              </w:rPr>
              <w:t>DIP. NANCY JANETH F</w:t>
            </w:r>
            <w:r w:rsidRPr="00F1724A">
              <w:rPr>
                <w:rFonts w:ascii="Century Gothic" w:eastAsia="Century Gothic" w:hAnsi="Century Gothic" w:cs="Century Gothic"/>
                <w:b/>
                <w:bCs/>
                <w:sz w:val="24"/>
                <w:szCs w:val="24"/>
                <w:lang w:val="es-MX" w:eastAsia="es-MX"/>
              </w:rPr>
              <w:t xml:space="preserve">RIAS </w:t>
            </w:r>
            <w:proofErr w:type="spellStart"/>
            <w:r w:rsidRPr="00F1724A">
              <w:rPr>
                <w:rFonts w:ascii="Century Gothic" w:eastAsia="Century Gothic" w:hAnsi="Century Gothic" w:cs="Century Gothic"/>
                <w:b/>
                <w:bCs/>
                <w:sz w:val="24"/>
                <w:szCs w:val="24"/>
                <w:lang w:val="es-MX" w:eastAsia="es-MX"/>
              </w:rPr>
              <w:t>FRIAS</w:t>
            </w:r>
            <w:proofErr w:type="spellEnd"/>
          </w:p>
          <w:p w14:paraId="5890D164" w14:textId="77777777" w:rsidR="00F1724A" w:rsidRPr="00F1724A" w:rsidRDefault="00F1724A" w:rsidP="00F1724A">
            <w:pPr>
              <w:tabs>
                <w:tab w:val="left" w:pos="6120"/>
              </w:tabs>
              <w:spacing w:after="160" w:line="360" w:lineRule="auto"/>
              <w:jc w:val="center"/>
              <w:rPr>
                <w:rFonts w:ascii="Century Gothic" w:eastAsia="Century Gothic" w:hAnsi="Century Gothic" w:cs="Century Gothic"/>
                <w:b/>
                <w:bCs/>
                <w:color w:val="000000"/>
                <w:sz w:val="16"/>
                <w:szCs w:val="16"/>
                <w:lang w:val="es-MX" w:eastAsia="es-MX"/>
              </w:rPr>
            </w:pPr>
          </w:p>
        </w:tc>
      </w:tr>
      <w:tr w:rsidR="00F1724A" w:rsidRPr="00F1724A" w14:paraId="31B7A4A5" w14:textId="77777777" w:rsidTr="003A0413">
        <w:tc>
          <w:tcPr>
            <w:tcW w:w="4296" w:type="dxa"/>
          </w:tcPr>
          <w:p w14:paraId="79A75246" w14:textId="6BD3F2D2" w:rsidR="00F1724A" w:rsidRDefault="00F1724A" w:rsidP="00F1724A">
            <w:pPr>
              <w:tabs>
                <w:tab w:val="left" w:pos="6120"/>
              </w:tabs>
              <w:spacing w:after="0" w:line="360" w:lineRule="auto"/>
              <w:jc w:val="center"/>
              <w:rPr>
                <w:rFonts w:ascii="Century Gothic" w:eastAsia="Century Gothic" w:hAnsi="Century Gothic" w:cs="Century Gothic"/>
                <w:b/>
                <w:bCs/>
                <w:color w:val="000000"/>
                <w:sz w:val="24"/>
                <w:szCs w:val="24"/>
                <w:lang w:val="es-MX" w:eastAsia="es-MX"/>
              </w:rPr>
            </w:pPr>
          </w:p>
          <w:p w14:paraId="230C2DDC" w14:textId="162D67E3" w:rsidR="00F1724A" w:rsidRDefault="00F1724A" w:rsidP="00F1724A">
            <w:pPr>
              <w:tabs>
                <w:tab w:val="left" w:pos="6120"/>
              </w:tabs>
              <w:spacing w:after="0" w:line="360" w:lineRule="auto"/>
              <w:jc w:val="center"/>
              <w:rPr>
                <w:rFonts w:ascii="Century Gothic" w:eastAsia="Century Gothic" w:hAnsi="Century Gothic" w:cs="Century Gothic"/>
                <w:b/>
                <w:bCs/>
                <w:color w:val="000000"/>
                <w:sz w:val="24"/>
                <w:szCs w:val="24"/>
                <w:lang w:val="es-MX" w:eastAsia="es-MX"/>
              </w:rPr>
            </w:pPr>
          </w:p>
          <w:p w14:paraId="66F72B68" w14:textId="77777777" w:rsidR="00D711F0" w:rsidRPr="00F1724A" w:rsidRDefault="00D711F0" w:rsidP="00F1724A">
            <w:pPr>
              <w:tabs>
                <w:tab w:val="left" w:pos="6120"/>
              </w:tabs>
              <w:spacing w:after="0" w:line="360" w:lineRule="auto"/>
              <w:jc w:val="center"/>
              <w:rPr>
                <w:rFonts w:ascii="Century Gothic" w:eastAsia="Century Gothic" w:hAnsi="Century Gothic" w:cs="Century Gothic"/>
                <w:b/>
                <w:bCs/>
                <w:color w:val="000000"/>
                <w:sz w:val="24"/>
                <w:szCs w:val="24"/>
                <w:lang w:val="es-MX" w:eastAsia="es-MX"/>
              </w:rPr>
            </w:pPr>
          </w:p>
          <w:p w14:paraId="25481017" w14:textId="77777777" w:rsidR="00F1724A" w:rsidRPr="00F1724A" w:rsidRDefault="00F1724A" w:rsidP="00F1724A">
            <w:pPr>
              <w:tabs>
                <w:tab w:val="left" w:pos="6120"/>
              </w:tabs>
              <w:spacing w:after="0" w:line="360" w:lineRule="auto"/>
              <w:jc w:val="center"/>
              <w:rPr>
                <w:rFonts w:ascii="Century Gothic" w:eastAsia="Century Gothic" w:hAnsi="Century Gothic" w:cs="Century Gothic"/>
                <w:b/>
                <w:bCs/>
                <w:color w:val="000000"/>
                <w:sz w:val="24"/>
                <w:szCs w:val="24"/>
                <w:lang w:val="es-MX" w:eastAsia="es-MX"/>
              </w:rPr>
            </w:pPr>
            <w:r w:rsidRPr="00F1724A">
              <w:rPr>
                <w:rFonts w:ascii="Century Gothic" w:eastAsia="Century Gothic" w:hAnsi="Century Gothic" w:cs="Century Gothic"/>
                <w:b/>
                <w:bCs/>
                <w:color w:val="000000"/>
                <w:sz w:val="24"/>
                <w:szCs w:val="24"/>
                <w:lang w:val="es-MX" w:eastAsia="es-MX"/>
              </w:rPr>
              <w:t>__________________________________</w:t>
            </w:r>
          </w:p>
          <w:p w14:paraId="589DFA8D" w14:textId="77777777" w:rsidR="00F1724A" w:rsidRPr="00F1724A" w:rsidRDefault="00F1724A" w:rsidP="00F1724A">
            <w:pPr>
              <w:tabs>
                <w:tab w:val="left" w:pos="6120"/>
              </w:tabs>
              <w:spacing w:after="0" w:line="360" w:lineRule="auto"/>
              <w:jc w:val="center"/>
              <w:rPr>
                <w:rFonts w:ascii="Century Gothic" w:eastAsia="Century Gothic" w:hAnsi="Century Gothic" w:cs="Century Gothic"/>
                <w:b/>
                <w:bCs/>
                <w:color w:val="000000"/>
                <w:sz w:val="24"/>
                <w:szCs w:val="24"/>
                <w:lang w:val="es-MX" w:eastAsia="es-MX"/>
              </w:rPr>
            </w:pPr>
            <w:r w:rsidRPr="00F1724A">
              <w:rPr>
                <w:rFonts w:ascii="Century Gothic" w:eastAsia="Century Gothic" w:hAnsi="Century Gothic" w:cs="Century Gothic"/>
                <w:b/>
                <w:bCs/>
                <w:color w:val="000000"/>
                <w:sz w:val="24"/>
                <w:szCs w:val="24"/>
                <w:lang w:val="es-MX" w:eastAsia="es-MX"/>
              </w:rPr>
              <w:t>DIP. SAÚL MIRELES CORRAL</w:t>
            </w:r>
          </w:p>
          <w:p w14:paraId="3FA1D5E7" w14:textId="77777777" w:rsidR="00F1724A" w:rsidRPr="00F1724A" w:rsidRDefault="00F1724A" w:rsidP="00F1724A">
            <w:pPr>
              <w:tabs>
                <w:tab w:val="left" w:pos="6120"/>
              </w:tabs>
              <w:spacing w:after="0" w:line="360" w:lineRule="auto"/>
              <w:jc w:val="center"/>
              <w:rPr>
                <w:rFonts w:ascii="Times New Roman" w:eastAsia="Times New Roman" w:hAnsi="Times New Roman" w:cs="Times New Roman"/>
                <w:color w:val="000000"/>
                <w:sz w:val="24"/>
                <w:szCs w:val="24"/>
                <w:lang w:val="es-MX" w:eastAsia="es-MX"/>
              </w:rPr>
            </w:pPr>
          </w:p>
        </w:tc>
        <w:tc>
          <w:tcPr>
            <w:tcW w:w="4542" w:type="dxa"/>
          </w:tcPr>
          <w:p w14:paraId="3E97E139" w14:textId="77777777" w:rsidR="00F1724A" w:rsidRPr="00F1724A" w:rsidRDefault="00F1724A" w:rsidP="00F1724A">
            <w:pPr>
              <w:spacing w:after="0" w:line="240" w:lineRule="auto"/>
              <w:jc w:val="center"/>
              <w:rPr>
                <w:rFonts w:ascii="Century Gothic" w:eastAsia="Century Gothic" w:hAnsi="Century Gothic" w:cs="Century Gothic"/>
                <w:b/>
                <w:bCs/>
                <w:sz w:val="24"/>
                <w:szCs w:val="24"/>
                <w:lang w:val="es-MX" w:eastAsia="es-MX"/>
              </w:rPr>
            </w:pPr>
          </w:p>
          <w:p w14:paraId="128AA476" w14:textId="77777777" w:rsidR="00D711F0" w:rsidRPr="00F1724A" w:rsidRDefault="00D711F0" w:rsidP="00F1724A">
            <w:pPr>
              <w:spacing w:after="0" w:line="240" w:lineRule="auto"/>
              <w:jc w:val="center"/>
              <w:rPr>
                <w:rFonts w:ascii="Century Gothic" w:eastAsia="Century Gothic" w:hAnsi="Century Gothic" w:cs="Century Gothic"/>
                <w:b/>
                <w:bCs/>
                <w:sz w:val="24"/>
                <w:szCs w:val="24"/>
                <w:lang w:val="es-MX" w:eastAsia="es-MX"/>
              </w:rPr>
            </w:pPr>
          </w:p>
          <w:p w14:paraId="45E7B4D7" w14:textId="14BB1CEB" w:rsidR="00F1724A" w:rsidRDefault="00F1724A" w:rsidP="00F1724A">
            <w:pPr>
              <w:spacing w:after="0" w:line="240" w:lineRule="auto"/>
              <w:jc w:val="center"/>
              <w:rPr>
                <w:rFonts w:ascii="Century Gothic" w:eastAsia="Century Gothic" w:hAnsi="Century Gothic" w:cs="Century Gothic"/>
                <w:b/>
                <w:bCs/>
                <w:sz w:val="24"/>
                <w:szCs w:val="24"/>
                <w:lang w:val="es-MX" w:eastAsia="es-MX"/>
              </w:rPr>
            </w:pPr>
          </w:p>
          <w:p w14:paraId="6951151F" w14:textId="77777777" w:rsidR="001B5076" w:rsidRDefault="001B5076" w:rsidP="00F1724A">
            <w:pPr>
              <w:spacing w:after="0" w:line="240" w:lineRule="auto"/>
              <w:jc w:val="center"/>
              <w:rPr>
                <w:rFonts w:ascii="Century Gothic" w:eastAsia="Century Gothic" w:hAnsi="Century Gothic" w:cs="Century Gothic"/>
                <w:b/>
                <w:bCs/>
                <w:sz w:val="24"/>
                <w:szCs w:val="24"/>
                <w:lang w:val="es-MX" w:eastAsia="es-MX"/>
              </w:rPr>
            </w:pPr>
          </w:p>
          <w:p w14:paraId="194DF1AA" w14:textId="77777777" w:rsidR="00D711F0" w:rsidRPr="00F1724A" w:rsidRDefault="00D711F0" w:rsidP="00F1724A">
            <w:pPr>
              <w:spacing w:after="0" w:line="240" w:lineRule="auto"/>
              <w:jc w:val="center"/>
              <w:rPr>
                <w:rFonts w:ascii="Century Gothic" w:eastAsia="Century Gothic" w:hAnsi="Century Gothic" w:cs="Century Gothic"/>
                <w:b/>
                <w:bCs/>
                <w:sz w:val="16"/>
                <w:szCs w:val="16"/>
                <w:lang w:val="es-MX" w:eastAsia="es-MX"/>
              </w:rPr>
            </w:pPr>
          </w:p>
          <w:p w14:paraId="65116E4D" w14:textId="77777777" w:rsidR="00F1724A" w:rsidRPr="00F1724A" w:rsidRDefault="00F1724A" w:rsidP="00F1724A">
            <w:pPr>
              <w:spacing w:after="0" w:line="240" w:lineRule="auto"/>
              <w:rPr>
                <w:rFonts w:ascii="Century Gothic" w:eastAsia="Century Gothic" w:hAnsi="Century Gothic" w:cs="Century Gothic"/>
                <w:b/>
                <w:bCs/>
                <w:sz w:val="24"/>
                <w:szCs w:val="24"/>
                <w:lang w:val="es-MX" w:eastAsia="es-MX"/>
              </w:rPr>
            </w:pPr>
            <w:r w:rsidRPr="00F1724A">
              <w:rPr>
                <w:rFonts w:ascii="Century Gothic" w:eastAsia="Century Gothic" w:hAnsi="Century Gothic" w:cs="Century Gothic"/>
                <w:b/>
                <w:bCs/>
                <w:sz w:val="24"/>
                <w:szCs w:val="24"/>
                <w:lang w:val="es-MX" w:eastAsia="es-MX"/>
              </w:rPr>
              <w:t xml:space="preserve">    ________________________________</w:t>
            </w:r>
          </w:p>
          <w:p w14:paraId="68C163C6" w14:textId="77777777" w:rsidR="00F1724A" w:rsidRPr="00F1724A" w:rsidRDefault="00F1724A" w:rsidP="00F1724A">
            <w:pPr>
              <w:spacing w:after="0" w:line="240" w:lineRule="auto"/>
              <w:jc w:val="center"/>
              <w:rPr>
                <w:rFonts w:ascii="Century Gothic" w:eastAsia="Century Gothic" w:hAnsi="Century Gothic" w:cs="Century Gothic"/>
                <w:b/>
                <w:bCs/>
                <w:sz w:val="24"/>
                <w:szCs w:val="24"/>
                <w:lang w:val="es-MX" w:eastAsia="es-MX"/>
              </w:rPr>
            </w:pPr>
          </w:p>
          <w:p w14:paraId="5E1DA108" w14:textId="77777777" w:rsidR="00F1724A" w:rsidRPr="00F1724A" w:rsidRDefault="00F1724A" w:rsidP="00F1724A">
            <w:pPr>
              <w:tabs>
                <w:tab w:val="left" w:pos="6120"/>
              </w:tabs>
              <w:spacing w:after="160" w:line="360" w:lineRule="auto"/>
              <w:jc w:val="center"/>
              <w:rPr>
                <w:rFonts w:ascii="Times New Roman" w:eastAsia="Times New Roman" w:hAnsi="Times New Roman" w:cs="Times New Roman"/>
                <w:sz w:val="24"/>
                <w:szCs w:val="24"/>
                <w:lang w:val="es-MX" w:eastAsia="es-MX"/>
              </w:rPr>
            </w:pPr>
            <w:r w:rsidRPr="00F1724A">
              <w:rPr>
                <w:rFonts w:ascii="Century Gothic" w:eastAsia="Century Gothic" w:hAnsi="Century Gothic" w:cs="Century Gothic"/>
                <w:b/>
                <w:bCs/>
                <w:sz w:val="24"/>
                <w:szCs w:val="24"/>
                <w:highlight w:val="white"/>
                <w:lang w:val="es-MX" w:eastAsia="es-MX"/>
              </w:rPr>
              <w:t xml:space="preserve">DIP. JAIME TORRES AMAYA </w:t>
            </w:r>
          </w:p>
        </w:tc>
      </w:tr>
    </w:tbl>
    <w:p w14:paraId="6D3427A1" w14:textId="77777777" w:rsidR="00F1724A" w:rsidRPr="00F1724A" w:rsidRDefault="00F1724A" w:rsidP="00F1724A">
      <w:pPr>
        <w:spacing w:after="0" w:line="360" w:lineRule="auto"/>
        <w:jc w:val="both"/>
        <w:rPr>
          <w:rFonts w:ascii="Century Gothic" w:eastAsia="Calibri" w:hAnsi="Century Gothic" w:cs="Times New Roman"/>
          <w:sz w:val="24"/>
          <w:szCs w:val="24"/>
          <w:lang w:val="es-MX"/>
        </w:rPr>
      </w:pPr>
    </w:p>
    <w:sectPr w:rsidR="00F1724A" w:rsidRPr="00F1724A" w:rsidSect="006A339C">
      <w:headerReference w:type="even" r:id="rId7"/>
      <w:headerReference w:type="default" r:id="rId8"/>
      <w:footerReference w:type="even" r:id="rId9"/>
      <w:footerReference w:type="default" r:id="rId10"/>
      <w:headerReference w:type="first" r:id="rId11"/>
      <w:footerReference w:type="first" r:id="rId12"/>
      <w:pgSz w:w="12240" w:h="15840"/>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A5A28" w14:textId="77777777" w:rsidR="00484DAB" w:rsidRDefault="00484DAB" w:rsidP="007F665E">
      <w:pPr>
        <w:spacing w:after="0" w:line="240" w:lineRule="auto"/>
      </w:pPr>
      <w:r>
        <w:separator/>
      </w:r>
    </w:p>
  </w:endnote>
  <w:endnote w:type="continuationSeparator" w:id="0">
    <w:p w14:paraId="2F0C5159" w14:textId="77777777" w:rsidR="00484DAB" w:rsidRDefault="00484DAB"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C9DE5" w14:textId="77777777" w:rsidR="00AB6DB1" w:rsidRDefault="00AB6D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64E7" w14:textId="77777777" w:rsidR="00AB6DB1" w:rsidRDefault="00AB6DB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0C3E7" w14:textId="77777777" w:rsidR="00AB6DB1" w:rsidRDefault="00AB6D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05A4D" w14:textId="77777777" w:rsidR="00484DAB" w:rsidRDefault="00484DAB" w:rsidP="007F665E">
      <w:pPr>
        <w:spacing w:after="0" w:line="240" w:lineRule="auto"/>
      </w:pPr>
      <w:r>
        <w:separator/>
      </w:r>
    </w:p>
  </w:footnote>
  <w:footnote w:type="continuationSeparator" w:id="0">
    <w:p w14:paraId="61531476" w14:textId="77777777" w:rsidR="00484DAB" w:rsidRDefault="00484DAB" w:rsidP="007F6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F49CD" w14:textId="77777777" w:rsidR="00AB6DB1" w:rsidRDefault="00AB6D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445DEA32" w:rsidR="007F665E" w:rsidRDefault="007F665E" w:rsidP="00971978">
    <w:pPr>
      <w:pStyle w:val="Encabezado"/>
      <w:tabs>
        <w:tab w:val="clear" w:pos="4419"/>
        <w:tab w:val="clear" w:pos="8838"/>
        <w:tab w:val="left" w:pos="1425"/>
      </w:tabs>
    </w:pPr>
    <w:r>
      <w:rPr>
        <w:noProof/>
        <w:lang w:val="es-MX" w:eastAsia="es-MX"/>
      </w:rPr>
      <w:drawing>
        <wp:anchor distT="0" distB="0" distL="114300" distR="114300" simplePos="0" relativeHeight="251658240" behindDoc="1" locked="0" layoutInCell="1" allowOverlap="1" wp14:anchorId="046EAEB8" wp14:editId="18365776">
          <wp:simplePos x="0" y="0"/>
          <wp:positionH relativeFrom="column">
            <wp:posOffset>-1080135</wp:posOffset>
          </wp:positionH>
          <wp:positionV relativeFrom="paragraph">
            <wp:posOffset>-449580</wp:posOffset>
          </wp:positionV>
          <wp:extent cx="7772400" cy="10058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971978">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E35A" w14:textId="77777777" w:rsidR="00AB6DB1" w:rsidRDefault="00AB6D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A2386"/>
    <w:multiLevelType w:val="hybridMultilevel"/>
    <w:tmpl w:val="FE3CD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DED3E99"/>
    <w:multiLevelType w:val="hybridMultilevel"/>
    <w:tmpl w:val="83F0300E"/>
    <w:lvl w:ilvl="0" w:tplc="3272A5FE">
      <w:numFmt w:val="bullet"/>
      <w:lvlText w:val="-"/>
      <w:lvlJc w:val="left"/>
      <w:pPr>
        <w:ind w:left="153" w:hanging="360"/>
      </w:pPr>
      <w:rPr>
        <w:rFonts w:ascii="Arial" w:eastAsiaTheme="minorHAnsi" w:hAnsi="Arial" w:cs="Arial"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0754C"/>
    <w:rsid w:val="0001037D"/>
    <w:rsid w:val="0001531E"/>
    <w:rsid w:val="00022723"/>
    <w:rsid w:val="00034AF4"/>
    <w:rsid w:val="000A16B2"/>
    <w:rsid w:val="000B55FF"/>
    <w:rsid w:val="000C3B89"/>
    <w:rsid w:val="000D3DBB"/>
    <w:rsid w:val="000F0E33"/>
    <w:rsid w:val="001177D7"/>
    <w:rsid w:val="00157A78"/>
    <w:rsid w:val="001735A2"/>
    <w:rsid w:val="00180D0A"/>
    <w:rsid w:val="001911AA"/>
    <w:rsid w:val="001B5076"/>
    <w:rsid w:val="001C0018"/>
    <w:rsid w:val="001E5423"/>
    <w:rsid w:val="00257E0D"/>
    <w:rsid w:val="00271E0D"/>
    <w:rsid w:val="00291896"/>
    <w:rsid w:val="002F3B2F"/>
    <w:rsid w:val="003131E2"/>
    <w:rsid w:val="003148B1"/>
    <w:rsid w:val="00326670"/>
    <w:rsid w:val="00374BB6"/>
    <w:rsid w:val="00391503"/>
    <w:rsid w:val="003B1FD3"/>
    <w:rsid w:val="003D3DCB"/>
    <w:rsid w:val="003D6DA9"/>
    <w:rsid w:val="003F3E60"/>
    <w:rsid w:val="0040047E"/>
    <w:rsid w:val="00444C92"/>
    <w:rsid w:val="00474CF3"/>
    <w:rsid w:val="00480B2B"/>
    <w:rsid w:val="00484DAB"/>
    <w:rsid w:val="004865CF"/>
    <w:rsid w:val="00494B4F"/>
    <w:rsid w:val="004C1D83"/>
    <w:rsid w:val="004C60C5"/>
    <w:rsid w:val="004D5B3F"/>
    <w:rsid w:val="004F4807"/>
    <w:rsid w:val="00513809"/>
    <w:rsid w:val="0052147F"/>
    <w:rsid w:val="00526881"/>
    <w:rsid w:val="00561A86"/>
    <w:rsid w:val="0059206D"/>
    <w:rsid w:val="005E0DF5"/>
    <w:rsid w:val="005F7DB5"/>
    <w:rsid w:val="00626AF7"/>
    <w:rsid w:val="00652673"/>
    <w:rsid w:val="00695BB4"/>
    <w:rsid w:val="006A339C"/>
    <w:rsid w:val="006A4ED0"/>
    <w:rsid w:val="006F409C"/>
    <w:rsid w:val="0070484A"/>
    <w:rsid w:val="00740750"/>
    <w:rsid w:val="00746A44"/>
    <w:rsid w:val="00754973"/>
    <w:rsid w:val="00756C57"/>
    <w:rsid w:val="00763295"/>
    <w:rsid w:val="007659A7"/>
    <w:rsid w:val="00765C68"/>
    <w:rsid w:val="00777150"/>
    <w:rsid w:val="007814A2"/>
    <w:rsid w:val="007926CD"/>
    <w:rsid w:val="007C0201"/>
    <w:rsid w:val="007F219C"/>
    <w:rsid w:val="007F665E"/>
    <w:rsid w:val="0083132E"/>
    <w:rsid w:val="00843358"/>
    <w:rsid w:val="008818DB"/>
    <w:rsid w:val="0089155B"/>
    <w:rsid w:val="008B303C"/>
    <w:rsid w:val="008E4106"/>
    <w:rsid w:val="008F5B89"/>
    <w:rsid w:val="008F6A06"/>
    <w:rsid w:val="00953B98"/>
    <w:rsid w:val="009715A5"/>
    <w:rsid w:val="00971978"/>
    <w:rsid w:val="009D78A2"/>
    <w:rsid w:val="009E368C"/>
    <w:rsid w:val="009E5CC5"/>
    <w:rsid w:val="00A02F09"/>
    <w:rsid w:val="00A10783"/>
    <w:rsid w:val="00A4474A"/>
    <w:rsid w:val="00A8486F"/>
    <w:rsid w:val="00A91F5E"/>
    <w:rsid w:val="00A939FD"/>
    <w:rsid w:val="00AB6DB1"/>
    <w:rsid w:val="00AD2FF8"/>
    <w:rsid w:val="00AE3F63"/>
    <w:rsid w:val="00AF3AF7"/>
    <w:rsid w:val="00B11842"/>
    <w:rsid w:val="00B47261"/>
    <w:rsid w:val="00B82DE2"/>
    <w:rsid w:val="00BA22AE"/>
    <w:rsid w:val="00BA6F58"/>
    <w:rsid w:val="00C17A1B"/>
    <w:rsid w:val="00C55470"/>
    <w:rsid w:val="00C837C3"/>
    <w:rsid w:val="00CC6BED"/>
    <w:rsid w:val="00CE5C19"/>
    <w:rsid w:val="00CF1E63"/>
    <w:rsid w:val="00D034F8"/>
    <w:rsid w:val="00D03976"/>
    <w:rsid w:val="00D119A2"/>
    <w:rsid w:val="00D13DD1"/>
    <w:rsid w:val="00D254EB"/>
    <w:rsid w:val="00D65DAA"/>
    <w:rsid w:val="00D711F0"/>
    <w:rsid w:val="00DA4436"/>
    <w:rsid w:val="00DB3F45"/>
    <w:rsid w:val="00DB5F20"/>
    <w:rsid w:val="00DB609F"/>
    <w:rsid w:val="00DD4072"/>
    <w:rsid w:val="00EA4121"/>
    <w:rsid w:val="00EA4FAA"/>
    <w:rsid w:val="00EB012D"/>
    <w:rsid w:val="00EC15A8"/>
    <w:rsid w:val="00EE3F09"/>
    <w:rsid w:val="00EF5929"/>
    <w:rsid w:val="00F146C6"/>
    <w:rsid w:val="00F163CE"/>
    <w:rsid w:val="00F1724A"/>
    <w:rsid w:val="00F176F5"/>
    <w:rsid w:val="00F24AB0"/>
    <w:rsid w:val="00F85652"/>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BB5A31E1-4A24-4738-ACEB-7A26A7EE8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03C"/>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table" w:styleId="Tablaconcuadrcula">
    <w:name w:val="Table Grid"/>
    <w:basedOn w:val="Tablanormal"/>
    <w:uiPriority w:val="59"/>
    <w:rsid w:val="008B303C"/>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B303C"/>
    <w:pPr>
      <w:ind w:left="720"/>
      <w:contextualSpacing/>
    </w:pPr>
  </w:style>
  <w:style w:type="paragraph" w:styleId="Textodeglobo">
    <w:name w:val="Balloon Text"/>
    <w:basedOn w:val="Normal"/>
    <w:link w:val="TextodegloboCar"/>
    <w:uiPriority w:val="99"/>
    <w:semiHidden/>
    <w:unhideWhenUsed/>
    <w:rsid w:val="00695B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5BB4"/>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10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789</Words>
  <Characters>4343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cp:lastPrinted>2026-04-07T17:40:00Z</cp:lastPrinted>
  <dcterms:created xsi:type="dcterms:W3CDTF">2026-04-08T21:07:00Z</dcterms:created>
  <dcterms:modified xsi:type="dcterms:W3CDTF">2026-04-08T21:07:00Z</dcterms:modified>
</cp:coreProperties>
</file>