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C7441" w14:textId="77777777" w:rsidR="00B17573" w:rsidRPr="00CA5530" w:rsidRDefault="00B17573" w:rsidP="00EB69CB">
      <w:pPr>
        <w:spacing w:after="0" w:line="360" w:lineRule="auto"/>
        <w:jc w:val="both"/>
        <w:rPr>
          <w:rFonts w:ascii="Arial" w:hAnsi="Arial" w:cs="Arial"/>
          <w:b/>
          <w:bCs/>
          <w:sz w:val="30"/>
          <w:szCs w:val="30"/>
        </w:rPr>
      </w:pPr>
    </w:p>
    <w:p w14:paraId="70790A5A" w14:textId="375A2B50" w:rsidR="00EB69CB" w:rsidRPr="00CA5530" w:rsidRDefault="00EB69CB" w:rsidP="00EB69CB">
      <w:pPr>
        <w:spacing w:after="0" w:line="360" w:lineRule="auto"/>
        <w:jc w:val="both"/>
        <w:rPr>
          <w:rFonts w:ascii="Arial" w:hAnsi="Arial" w:cs="Arial"/>
          <w:b/>
          <w:bCs/>
          <w:sz w:val="30"/>
          <w:szCs w:val="30"/>
        </w:rPr>
      </w:pPr>
      <w:r w:rsidRPr="00CA5530">
        <w:rPr>
          <w:rFonts w:ascii="Arial" w:hAnsi="Arial" w:cs="Arial"/>
          <w:b/>
          <w:bCs/>
          <w:sz w:val="30"/>
          <w:szCs w:val="30"/>
        </w:rPr>
        <w:t xml:space="preserve">HONORABLE CONGRESO DEL ESTADO DE CHIHUAHUA </w:t>
      </w:r>
    </w:p>
    <w:p w14:paraId="6E8F1C6C" w14:textId="77777777" w:rsidR="00EB69CB" w:rsidRPr="00CA5530" w:rsidRDefault="00EB69CB" w:rsidP="00EB69CB">
      <w:pPr>
        <w:spacing w:after="0" w:line="360" w:lineRule="auto"/>
        <w:jc w:val="both"/>
        <w:rPr>
          <w:rFonts w:ascii="Arial" w:hAnsi="Arial" w:cs="Arial"/>
          <w:b/>
          <w:bCs/>
          <w:sz w:val="30"/>
          <w:szCs w:val="30"/>
        </w:rPr>
      </w:pPr>
      <w:r w:rsidRPr="00CA5530">
        <w:rPr>
          <w:rFonts w:ascii="Arial" w:hAnsi="Arial" w:cs="Arial"/>
          <w:b/>
          <w:bCs/>
          <w:sz w:val="30"/>
          <w:szCs w:val="30"/>
        </w:rPr>
        <w:t>P R E S E N T E. -</w:t>
      </w:r>
    </w:p>
    <w:p w14:paraId="034253A6" w14:textId="77777777" w:rsidR="00EB69CB" w:rsidRPr="00CA5530" w:rsidRDefault="00EB69CB" w:rsidP="00EB69CB">
      <w:pPr>
        <w:spacing w:after="0" w:line="360" w:lineRule="auto"/>
        <w:jc w:val="both"/>
        <w:rPr>
          <w:rFonts w:ascii="Arial" w:hAnsi="Arial" w:cs="Arial"/>
          <w:sz w:val="30"/>
          <w:szCs w:val="30"/>
        </w:rPr>
      </w:pPr>
    </w:p>
    <w:p w14:paraId="228FB6E3" w14:textId="5B78E9CD" w:rsidR="00EB69CB" w:rsidRPr="00CA5530" w:rsidRDefault="00EB69CB" w:rsidP="00EB69CB">
      <w:pPr>
        <w:spacing w:after="0" w:line="360" w:lineRule="auto"/>
        <w:jc w:val="both"/>
        <w:rPr>
          <w:rFonts w:ascii="Arial" w:hAnsi="Arial" w:cs="Arial"/>
          <w:sz w:val="30"/>
          <w:szCs w:val="30"/>
        </w:rPr>
      </w:pPr>
      <w:r w:rsidRPr="00CA5530">
        <w:rPr>
          <w:rFonts w:ascii="Arial" w:hAnsi="Arial" w:cs="Arial"/>
          <w:sz w:val="30"/>
          <w:szCs w:val="30"/>
        </w:rPr>
        <w:t xml:space="preserve">Quienes suscribimos en nuestro carácter de diputadas y diputados a la Sexagésima Octava Legislatura del Estado de Chihuahua y en representación del Grupo Parlamentario del Partido Acción Nacional, con fundamento en lo dispuesto por los artículos 169, 174, fracción I y 175 todos de la Ley Orgánica del Poder Legislativo del Estado de Chihuahua; así como artículo 2, fracción IX, del Reglamento Interior y de Prácticas Parlamentarias del Poder Legislativo; </w:t>
      </w:r>
      <w:proofErr w:type="gramStart"/>
      <w:r w:rsidRPr="00CA5530">
        <w:rPr>
          <w:rFonts w:ascii="Arial" w:hAnsi="Arial" w:cs="Arial"/>
          <w:sz w:val="30"/>
          <w:szCs w:val="30"/>
        </w:rPr>
        <w:t>comparezco  ante</w:t>
      </w:r>
      <w:proofErr w:type="gramEnd"/>
      <w:r w:rsidRPr="00CA5530">
        <w:rPr>
          <w:rFonts w:ascii="Arial" w:hAnsi="Arial" w:cs="Arial"/>
          <w:sz w:val="30"/>
          <w:szCs w:val="30"/>
        </w:rPr>
        <w:t xml:space="preserve"> esta Honorable Soberanía, a fin de presentar PROPOSICIÓN DE PUNTO DE ACUERDO PARA EXHORTAR RESPETUOSAMENTE </w:t>
      </w:r>
      <w:r w:rsidR="00162639" w:rsidRPr="00CA5530">
        <w:rPr>
          <w:rFonts w:ascii="Arial" w:hAnsi="Arial" w:cs="Arial"/>
          <w:sz w:val="30"/>
          <w:szCs w:val="30"/>
        </w:rPr>
        <w:t>A LA TITULAR DEL PODER EJECUTIVO FEDERAL SE RECONSIDEREN Y REVIERTAN LOS RECORTES PRESUPUESTALES APLICADOS A DICHA LA COMISIÓN NACIONAL FORESTAL, A FIN DE FORTALECER SUS CAPACIDADES OPERATIVAS EN MATERIA DE PREVENCIÓN, CONTROL Y COMBATE DE INCENDIOS FORESTALES, ASÍ COMO DE RESTAURACIÓN ECOLÓGICA</w:t>
      </w:r>
      <w:r w:rsidR="00245406" w:rsidRPr="00CA5530">
        <w:rPr>
          <w:rFonts w:ascii="Arial" w:hAnsi="Arial" w:cs="Arial"/>
          <w:sz w:val="30"/>
          <w:szCs w:val="30"/>
        </w:rPr>
        <w:t xml:space="preserve"> Y DEMÁS ACCIONES</w:t>
      </w:r>
      <w:r w:rsidR="00162639" w:rsidRPr="00CA5530">
        <w:rPr>
          <w:rFonts w:ascii="Arial" w:hAnsi="Arial" w:cs="Arial"/>
          <w:sz w:val="30"/>
          <w:szCs w:val="30"/>
        </w:rPr>
        <w:t xml:space="preserve">, </w:t>
      </w:r>
      <w:r w:rsidRPr="00CA5530">
        <w:rPr>
          <w:rFonts w:ascii="Arial" w:hAnsi="Arial" w:cs="Arial"/>
          <w:sz w:val="30"/>
          <w:szCs w:val="30"/>
        </w:rPr>
        <w:t>al tenor de la siguiente:</w:t>
      </w:r>
    </w:p>
    <w:p w14:paraId="7E67E30D" w14:textId="77777777" w:rsidR="00EB69CB" w:rsidRPr="00CA5530" w:rsidRDefault="00EB69CB" w:rsidP="00EB69CB">
      <w:pPr>
        <w:spacing w:after="0" w:line="360" w:lineRule="auto"/>
        <w:jc w:val="both"/>
        <w:rPr>
          <w:rFonts w:ascii="Arial" w:hAnsi="Arial" w:cs="Arial"/>
          <w:sz w:val="30"/>
          <w:szCs w:val="30"/>
        </w:rPr>
      </w:pPr>
    </w:p>
    <w:p w14:paraId="62D6D090" w14:textId="7B879D95" w:rsidR="00EB69CB" w:rsidRPr="00CA5530" w:rsidRDefault="00EB69CB" w:rsidP="00EB69CB">
      <w:pPr>
        <w:spacing w:after="0" w:line="360" w:lineRule="auto"/>
        <w:jc w:val="center"/>
        <w:rPr>
          <w:rFonts w:ascii="Arial" w:hAnsi="Arial" w:cs="Arial"/>
          <w:b/>
          <w:bCs/>
          <w:sz w:val="30"/>
          <w:szCs w:val="30"/>
        </w:rPr>
      </w:pPr>
      <w:r w:rsidRPr="00CA5530">
        <w:rPr>
          <w:rFonts w:ascii="Arial" w:hAnsi="Arial" w:cs="Arial"/>
          <w:b/>
          <w:bCs/>
          <w:sz w:val="30"/>
          <w:szCs w:val="30"/>
        </w:rPr>
        <w:t>EXPOSICIÓN DE MOTIVOS</w:t>
      </w:r>
    </w:p>
    <w:p w14:paraId="1CB54E0C" w14:textId="77777777" w:rsidR="00B17573" w:rsidRPr="00CA5530" w:rsidRDefault="00B17573" w:rsidP="00EB69CB">
      <w:pPr>
        <w:spacing w:after="0" w:line="360" w:lineRule="auto"/>
        <w:jc w:val="center"/>
        <w:rPr>
          <w:rFonts w:ascii="Arial" w:hAnsi="Arial" w:cs="Arial"/>
          <w:b/>
          <w:bCs/>
          <w:sz w:val="30"/>
          <w:szCs w:val="30"/>
        </w:rPr>
      </w:pPr>
    </w:p>
    <w:p w14:paraId="7436E5C6" w14:textId="5DFD5263" w:rsidR="00EB69CB" w:rsidRPr="00CA5530" w:rsidRDefault="00EB69CB" w:rsidP="00EB69CB">
      <w:pPr>
        <w:spacing w:after="0" w:line="360" w:lineRule="auto"/>
        <w:jc w:val="both"/>
        <w:rPr>
          <w:rFonts w:ascii="Arial" w:hAnsi="Arial" w:cs="Arial"/>
          <w:sz w:val="30"/>
          <w:szCs w:val="30"/>
        </w:rPr>
      </w:pPr>
      <w:r w:rsidRPr="00CA5530">
        <w:rPr>
          <w:rFonts w:ascii="Arial" w:hAnsi="Arial" w:cs="Arial"/>
          <w:sz w:val="30"/>
          <w:szCs w:val="30"/>
        </w:rPr>
        <w:lastRenderedPageBreak/>
        <w:t xml:space="preserve">En los últimos años, el </w:t>
      </w:r>
      <w:r w:rsidR="00B17573" w:rsidRPr="00CA5530">
        <w:rPr>
          <w:rFonts w:ascii="Arial" w:hAnsi="Arial" w:cs="Arial"/>
          <w:sz w:val="30"/>
          <w:szCs w:val="30"/>
        </w:rPr>
        <w:t>E</w:t>
      </w:r>
      <w:r w:rsidRPr="00CA5530">
        <w:rPr>
          <w:rFonts w:ascii="Arial" w:hAnsi="Arial" w:cs="Arial"/>
          <w:sz w:val="30"/>
          <w:szCs w:val="30"/>
        </w:rPr>
        <w:t>stado de Chihuahua ha experimentado un deterioro significativo en la calidad del aire, derivado de diversos factores como incendios forestales, sequías prolongadas, emisiones industriales y urbanas, así como la pérdida de cobertura vegetal.</w:t>
      </w:r>
    </w:p>
    <w:p w14:paraId="5A4E990C" w14:textId="77777777" w:rsidR="00B17573" w:rsidRPr="00CA5530" w:rsidRDefault="00B17573" w:rsidP="00EB69CB">
      <w:pPr>
        <w:spacing w:after="0" w:line="360" w:lineRule="auto"/>
        <w:jc w:val="both"/>
        <w:rPr>
          <w:rFonts w:ascii="Arial" w:hAnsi="Arial" w:cs="Arial"/>
          <w:sz w:val="30"/>
          <w:szCs w:val="30"/>
        </w:rPr>
      </w:pPr>
    </w:p>
    <w:p w14:paraId="5CFF4CCB" w14:textId="0DD6964F" w:rsidR="00F62A26" w:rsidRPr="00CA5530" w:rsidRDefault="00B17573" w:rsidP="00F62A26">
      <w:pPr>
        <w:spacing w:after="0" w:line="360" w:lineRule="auto"/>
        <w:jc w:val="both"/>
        <w:rPr>
          <w:rFonts w:ascii="Arial" w:hAnsi="Arial" w:cs="Arial"/>
          <w:sz w:val="30"/>
          <w:szCs w:val="30"/>
        </w:rPr>
      </w:pPr>
      <w:r w:rsidRPr="00CA5530">
        <w:rPr>
          <w:rFonts w:ascii="Arial" w:hAnsi="Arial" w:cs="Arial"/>
          <w:sz w:val="30"/>
          <w:szCs w:val="30"/>
        </w:rPr>
        <w:t>Ciudades como Chihuahua capital, Juárez y Cuauhtémoc registran mala calidad del aire por partículas</w:t>
      </w:r>
      <w:r w:rsidR="00F62A26" w:rsidRPr="00CA5530">
        <w:rPr>
          <w:rFonts w:ascii="Arial" w:hAnsi="Arial" w:cs="Arial"/>
          <w:sz w:val="30"/>
          <w:szCs w:val="30"/>
        </w:rPr>
        <w:t xml:space="preserve"> PM 2.5 y PM 10, provocando alertas ambientales y riesgos de salud. La ciudad de Chihuahua ha sido reportada con la peor calidad del aire en el país, superando los niveles históricos en el presente mes de marzo.</w:t>
      </w:r>
    </w:p>
    <w:p w14:paraId="7C50FF41" w14:textId="77777777" w:rsidR="00F62A26" w:rsidRPr="00CA5530" w:rsidRDefault="00F62A26" w:rsidP="00F62A26">
      <w:pPr>
        <w:spacing w:after="0" w:line="360" w:lineRule="auto"/>
        <w:jc w:val="both"/>
        <w:rPr>
          <w:rFonts w:ascii="Arial" w:hAnsi="Arial" w:cs="Arial"/>
          <w:sz w:val="30"/>
          <w:szCs w:val="30"/>
        </w:rPr>
      </w:pPr>
    </w:p>
    <w:p w14:paraId="2EA31E9C" w14:textId="0F0E2037" w:rsidR="00F62A26" w:rsidRPr="00CA5530" w:rsidRDefault="00F62A26" w:rsidP="00F62A26">
      <w:pPr>
        <w:spacing w:after="0" w:line="360" w:lineRule="auto"/>
        <w:jc w:val="both"/>
        <w:rPr>
          <w:rFonts w:ascii="Arial" w:hAnsi="Arial" w:cs="Arial"/>
          <w:sz w:val="30"/>
          <w:szCs w:val="30"/>
        </w:rPr>
      </w:pPr>
      <w:r w:rsidRPr="00CA5530">
        <w:rPr>
          <w:rFonts w:ascii="Arial" w:hAnsi="Arial" w:cs="Arial"/>
          <w:sz w:val="30"/>
          <w:szCs w:val="30"/>
        </w:rPr>
        <w:t>De acuerdo con estándares internacionales, la exposición prolongada a contaminantes atmosféricos está vinculada a enfermedades respiratorias, cardiovasculares</w:t>
      </w:r>
      <w:r w:rsidR="00230F60">
        <w:rPr>
          <w:rFonts w:ascii="Arial" w:hAnsi="Arial" w:cs="Arial"/>
          <w:sz w:val="30"/>
          <w:szCs w:val="30"/>
        </w:rPr>
        <w:t>, oculares, dérmicos</w:t>
      </w:r>
      <w:r w:rsidRPr="00CA5530">
        <w:rPr>
          <w:rFonts w:ascii="Arial" w:hAnsi="Arial" w:cs="Arial"/>
          <w:sz w:val="30"/>
          <w:szCs w:val="30"/>
        </w:rPr>
        <w:t xml:space="preserve"> y otros padecimientos graves, lo que representa un riesgo creciente para la población chihuahuense</w:t>
      </w:r>
      <w:r w:rsidR="00230F60">
        <w:rPr>
          <w:rFonts w:ascii="Arial" w:hAnsi="Arial" w:cs="Arial"/>
          <w:sz w:val="30"/>
          <w:szCs w:val="30"/>
        </w:rPr>
        <w:t>, y los mas vulnerables, nuestros niños y adultos mayores</w:t>
      </w:r>
    </w:p>
    <w:p w14:paraId="428732AE" w14:textId="77777777" w:rsidR="00F62A26" w:rsidRPr="00CA5530" w:rsidRDefault="00F62A26" w:rsidP="00F62A26">
      <w:pPr>
        <w:spacing w:after="0" w:line="360" w:lineRule="auto"/>
        <w:jc w:val="both"/>
        <w:rPr>
          <w:rFonts w:ascii="Arial" w:hAnsi="Arial" w:cs="Arial"/>
          <w:sz w:val="30"/>
          <w:szCs w:val="30"/>
        </w:rPr>
      </w:pPr>
    </w:p>
    <w:p w14:paraId="03C0B869" w14:textId="23464BD4" w:rsidR="00B17573" w:rsidRPr="00CA5530" w:rsidRDefault="00F62A26" w:rsidP="00F62A26">
      <w:pPr>
        <w:spacing w:after="0" w:line="360" w:lineRule="auto"/>
        <w:jc w:val="both"/>
        <w:rPr>
          <w:rFonts w:ascii="Arial" w:hAnsi="Arial" w:cs="Arial"/>
          <w:sz w:val="30"/>
          <w:szCs w:val="30"/>
        </w:rPr>
      </w:pPr>
      <w:r w:rsidRPr="00CA5530">
        <w:rPr>
          <w:rFonts w:ascii="Arial" w:hAnsi="Arial" w:cs="Arial"/>
          <w:sz w:val="30"/>
          <w:szCs w:val="30"/>
        </w:rPr>
        <w:t>Ahora bien, la Ley General de Desarrollo Forestal Sustentable (LGDFS) establece expresamente que la CONAFOR debe atender</w:t>
      </w:r>
      <w:r w:rsidR="006D0168" w:rsidRPr="00CA5530">
        <w:rPr>
          <w:rFonts w:ascii="Arial" w:hAnsi="Arial" w:cs="Arial"/>
          <w:sz w:val="30"/>
          <w:szCs w:val="30"/>
        </w:rPr>
        <w:t xml:space="preserve"> la</w:t>
      </w:r>
      <w:r w:rsidRPr="00CA5530">
        <w:rPr>
          <w:rFonts w:ascii="Arial" w:hAnsi="Arial" w:cs="Arial"/>
          <w:sz w:val="30"/>
          <w:szCs w:val="30"/>
        </w:rPr>
        <w:t xml:space="preserve"> prevención y combate de incendios forestales, control de plagas, restauración de áreas degradadas y reforestación</w:t>
      </w:r>
      <w:r w:rsidR="006D0168" w:rsidRPr="00CA5530">
        <w:rPr>
          <w:rFonts w:ascii="Arial" w:hAnsi="Arial" w:cs="Arial"/>
          <w:sz w:val="30"/>
          <w:szCs w:val="30"/>
        </w:rPr>
        <w:t>, lo que muestra claramente que n</w:t>
      </w:r>
      <w:r w:rsidRPr="00CA5530">
        <w:rPr>
          <w:rFonts w:ascii="Arial" w:hAnsi="Arial" w:cs="Arial"/>
          <w:sz w:val="30"/>
          <w:szCs w:val="30"/>
        </w:rPr>
        <w:t xml:space="preserve">o son atribuciones </w:t>
      </w:r>
      <w:r w:rsidR="00AC3FCA" w:rsidRPr="00CA5530">
        <w:rPr>
          <w:rFonts w:ascii="Arial" w:hAnsi="Arial" w:cs="Arial"/>
          <w:sz w:val="30"/>
          <w:szCs w:val="30"/>
        </w:rPr>
        <w:t>discrecionales,</w:t>
      </w:r>
      <w:r w:rsidR="006D0168" w:rsidRPr="00CA5530">
        <w:rPr>
          <w:rFonts w:ascii="Arial" w:hAnsi="Arial" w:cs="Arial"/>
          <w:sz w:val="30"/>
          <w:szCs w:val="30"/>
        </w:rPr>
        <w:t xml:space="preserve"> sino que son</w:t>
      </w:r>
      <w:r w:rsidRPr="00CA5530">
        <w:rPr>
          <w:rFonts w:ascii="Arial" w:hAnsi="Arial" w:cs="Arial"/>
          <w:sz w:val="30"/>
          <w:szCs w:val="30"/>
        </w:rPr>
        <w:t xml:space="preserve"> obligaciones legales del Ejecutivo Federal</w:t>
      </w:r>
      <w:r w:rsidR="00715C58" w:rsidRPr="00CA5530">
        <w:rPr>
          <w:rFonts w:ascii="Arial" w:hAnsi="Arial" w:cs="Arial"/>
          <w:sz w:val="30"/>
          <w:szCs w:val="30"/>
        </w:rPr>
        <w:t>.</w:t>
      </w:r>
    </w:p>
    <w:p w14:paraId="5AD7D11E" w14:textId="77777777" w:rsidR="00AC3FCA" w:rsidRPr="00CA5530" w:rsidRDefault="00AC3FCA" w:rsidP="00F62A26">
      <w:pPr>
        <w:spacing w:after="0" w:line="360" w:lineRule="auto"/>
        <w:jc w:val="both"/>
        <w:rPr>
          <w:rFonts w:ascii="Arial" w:hAnsi="Arial" w:cs="Arial"/>
          <w:sz w:val="30"/>
          <w:szCs w:val="30"/>
        </w:rPr>
      </w:pPr>
    </w:p>
    <w:p w14:paraId="0C8A1F7F" w14:textId="42343461" w:rsidR="00AC3FCA" w:rsidRPr="00CA5530" w:rsidRDefault="00AC3FCA" w:rsidP="00AC3FCA">
      <w:pPr>
        <w:spacing w:after="0" w:line="360" w:lineRule="auto"/>
        <w:jc w:val="both"/>
        <w:rPr>
          <w:rFonts w:ascii="Arial" w:hAnsi="Arial" w:cs="Arial"/>
          <w:sz w:val="30"/>
          <w:szCs w:val="30"/>
        </w:rPr>
      </w:pPr>
      <w:r w:rsidRPr="00CA5530">
        <w:rPr>
          <w:rFonts w:ascii="Arial" w:hAnsi="Arial" w:cs="Arial"/>
          <w:sz w:val="30"/>
          <w:szCs w:val="30"/>
        </w:rPr>
        <w:t xml:space="preserve">Por ello es lamentable que la reducción </w:t>
      </w:r>
      <w:r w:rsidR="00230F60">
        <w:rPr>
          <w:rFonts w:ascii="Arial" w:hAnsi="Arial" w:cs="Arial"/>
          <w:sz w:val="30"/>
          <w:szCs w:val="30"/>
        </w:rPr>
        <w:t xml:space="preserve">paulatina </w:t>
      </w:r>
      <w:r w:rsidRPr="00CA5530">
        <w:rPr>
          <w:rFonts w:ascii="Arial" w:hAnsi="Arial" w:cs="Arial"/>
          <w:sz w:val="30"/>
          <w:szCs w:val="30"/>
        </w:rPr>
        <w:t>presupuestal que el Gobierno Federal ha hecho a la Comisión Nacional Forestal este impactado de manera directa la capacidad institucional para prevenir y atender incendios forestales, fenómeno que contribuye significativamente a la emisión de partículas contaminantes (PM10 y PM2.5), afectando la salud pública y el medio ambiente.</w:t>
      </w:r>
    </w:p>
    <w:p w14:paraId="0FFEE326" w14:textId="5FDC7B06" w:rsidR="00AC3FCA" w:rsidRPr="00CA5530" w:rsidRDefault="00AC3FCA" w:rsidP="00F62A26">
      <w:pPr>
        <w:spacing w:after="0" w:line="360" w:lineRule="auto"/>
        <w:jc w:val="both"/>
        <w:rPr>
          <w:rFonts w:ascii="Arial" w:hAnsi="Arial" w:cs="Arial"/>
          <w:sz w:val="30"/>
          <w:szCs w:val="30"/>
        </w:rPr>
      </w:pPr>
    </w:p>
    <w:p w14:paraId="286883DA" w14:textId="35A3EAC6" w:rsidR="00882890" w:rsidRPr="00CA5530" w:rsidRDefault="00882890" w:rsidP="00F62A26">
      <w:pPr>
        <w:spacing w:after="0" w:line="360" w:lineRule="auto"/>
        <w:jc w:val="both"/>
        <w:rPr>
          <w:rFonts w:ascii="Arial" w:hAnsi="Arial" w:cs="Arial"/>
          <w:sz w:val="30"/>
          <w:szCs w:val="30"/>
        </w:rPr>
      </w:pPr>
      <w:r w:rsidRPr="00CA5530">
        <w:rPr>
          <w:rFonts w:ascii="Arial" w:hAnsi="Arial" w:cs="Arial"/>
          <w:sz w:val="30"/>
          <w:szCs w:val="30"/>
        </w:rPr>
        <w:t>Los siguientes datos muestran la situación actual en la materia:</w:t>
      </w:r>
    </w:p>
    <w:p w14:paraId="1414EB1D" w14:textId="77777777" w:rsidR="00882890" w:rsidRPr="00CA5530" w:rsidRDefault="00AC3FCA" w:rsidP="00AC3FCA">
      <w:pPr>
        <w:pStyle w:val="Prrafodelista"/>
        <w:numPr>
          <w:ilvl w:val="0"/>
          <w:numId w:val="1"/>
        </w:numPr>
        <w:spacing w:after="0" w:line="360" w:lineRule="auto"/>
        <w:jc w:val="both"/>
        <w:rPr>
          <w:rFonts w:ascii="Arial" w:hAnsi="Arial" w:cs="Arial"/>
          <w:sz w:val="30"/>
          <w:szCs w:val="30"/>
        </w:rPr>
      </w:pPr>
      <w:r w:rsidRPr="00CA5530">
        <w:rPr>
          <w:rFonts w:ascii="Arial" w:hAnsi="Arial" w:cs="Arial"/>
          <w:sz w:val="30"/>
          <w:szCs w:val="30"/>
        </w:rPr>
        <w:t>Entre 2018 y 2024 el presupuesto de la CONAFOR cayó 33.1% en términos nominales y 50% en términos reales. Fuente: PEF/SHCP.</w:t>
      </w:r>
    </w:p>
    <w:p w14:paraId="05F8CCEE" w14:textId="77777777" w:rsidR="00882890" w:rsidRPr="00CA5530" w:rsidRDefault="00AC3FCA" w:rsidP="00AC3FCA">
      <w:pPr>
        <w:pStyle w:val="Prrafodelista"/>
        <w:numPr>
          <w:ilvl w:val="0"/>
          <w:numId w:val="1"/>
        </w:numPr>
        <w:spacing w:after="0" w:line="360" w:lineRule="auto"/>
        <w:jc w:val="both"/>
        <w:rPr>
          <w:rFonts w:ascii="Arial" w:hAnsi="Arial" w:cs="Arial"/>
          <w:sz w:val="30"/>
          <w:szCs w:val="30"/>
        </w:rPr>
      </w:pPr>
      <w:r w:rsidRPr="00CA5530">
        <w:rPr>
          <w:rFonts w:ascii="Arial" w:hAnsi="Arial" w:cs="Arial"/>
          <w:sz w:val="30"/>
          <w:szCs w:val="30"/>
        </w:rPr>
        <w:t>El promedio de hectáreas afectadas por incendio pasó de 70 ha en 2018 a 208.9 ha en 2024: un incremento del 198%. Esto indica incendios sistemáticamente más grandes y menos controlables.</w:t>
      </w:r>
    </w:p>
    <w:p w14:paraId="09D07854" w14:textId="77777777" w:rsidR="00882890" w:rsidRPr="00CA5530" w:rsidRDefault="00AC3FCA" w:rsidP="00AC3FCA">
      <w:pPr>
        <w:pStyle w:val="Prrafodelista"/>
        <w:numPr>
          <w:ilvl w:val="0"/>
          <w:numId w:val="1"/>
        </w:numPr>
        <w:spacing w:after="0" w:line="360" w:lineRule="auto"/>
        <w:jc w:val="both"/>
        <w:rPr>
          <w:rFonts w:ascii="Arial" w:hAnsi="Arial" w:cs="Arial"/>
          <w:sz w:val="30"/>
          <w:szCs w:val="30"/>
        </w:rPr>
      </w:pPr>
      <w:r w:rsidRPr="00CA5530">
        <w:rPr>
          <w:rFonts w:ascii="Arial" w:hAnsi="Arial" w:cs="Arial"/>
          <w:sz w:val="30"/>
          <w:szCs w:val="30"/>
        </w:rPr>
        <w:t>El propio gobierno federal admitió haber cancelado el programa de brigadas en 2019, en conferencia de prensa con la entonces jefa de gobierno Claudia Sheinbaum.</w:t>
      </w:r>
    </w:p>
    <w:p w14:paraId="41C173FE" w14:textId="77777777" w:rsidR="00882890" w:rsidRPr="00CA5530" w:rsidRDefault="00AC3FCA" w:rsidP="00AC3FCA">
      <w:pPr>
        <w:pStyle w:val="Prrafodelista"/>
        <w:numPr>
          <w:ilvl w:val="0"/>
          <w:numId w:val="1"/>
        </w:numPr>
        <w:spacing w:after="0" w:line="360" w:lineRule="auto"/>
        <w:jc w:val="both"/>
        <w:rPr>
          <w:rFonts w:ascii="Arial" w:hAnsi="Arial" w:cs="Arial"/>
          <w:sz w:val="30"/>
          <w:szCs w:val="30"/>
        </w:rPr>
      </w:pPr>
      <w:r w:rsidRPr="00CA5530">
        <w:rPr>
          <w:rFonts w:ascii="Arial" w:hAnsi="Arial" w:cs="Arial"/>
          <w:sz w:val="30"/>
          <w:szCs w:val="30"/>
        </w:rPr>
        <w:t>Los años 2023, 2024 y 2025 son los tres peores registros de superficie quemada en la historia de México (1,047,493 — 1,672,216 — 1,230,212 hectáreas), todos bajo gobiernos de Morena con el presupuesto más bajo en dos décadas.</w:t>
      </w:r>
    </w:p>
    <w:p w14:paraId="22B92DA0" w14:textId="358BB010" w:rsidR="00AC3FCA" w:rsidRPr="00CA5530" w:rsidRDefault="00AC3FCA" w:rsidP="00AC3FCA">
      <w:pPr>
        <w:pStyle w:val="Prrafodelista"/>
        <w:numPr>
          <w:ilvl w:val="0"/>
          <w:numId w:val="1"/>
        </w:numPr>
        <w:spacing w:after="0" w:line="360" w:lineRule="auto"/>
        <w:jc w:val="both"/>
        <w:rPr>
          <w:rFonts w:ascii="Arial" w:hAnsi="Arial" w:cs="Arial"/>
          <w:sz w:val="30"/>
          <w:szCs w:val="30"/>
        </w:rPr>
      </w:pPr>
      <w:r w:rsidRPr="00CA5530">
        <w:rPr>
          <w:rFonts w:ascii="Arial" w:hAnsi="Arial" w:cs="Arial"/>
          <w:sz w:val="30"/>
          <w:szCs w:val="30"/>
        </w:rPr>
        <w:lastRenderedPageBreak/>
        <w:t>La CONAFOR solicitó recursos para equipamiento básico a la SHCP y no fue atendida. Los combatientes reportan equipo inservible y salarios de $9,000 pesos brutos mensuales.</w:t>
      </w:r>
    </w:p>
    <w:p w14:paraId="76D32754" w14:textId="77777777" w:rsidR="00AC3FCA" w:rsidRPr="00CA5530" w:rsidRDefault="00AC3FCA" w:rsidP="00F62A26">
      <w:pPr>
        <w:spacing w:after="0" w:line="360" w:lineRule="auto"/>
        <w:jc w:val="both"/>
        <w:rPr>
          <w:rFonts w:ascii="Arial" w:hAnsi="Arial" w:cs="Arial"/>
          <w:sz w:val="30"/>
          <w:szCs w:val="30"/>
        </w:rPr>
      </w:pPr>
    </w:p>
    <w:p w14:paraId="5D12F29E" w14:textId="3AF28312" w:rsidR="00715C58" w:rsidRPr="00CA5530" w:rsidRDefault="00715C58" w:rsidP="00F62A26">
      <w:pPr>
        <w:spacing w:after="0" w:line="360" w:lineRule="auto"/>
        <w:jc w:val="both"/>
        <w:rPr>
          <w:rFonts w:ascii="Arial" w:hAnsi="Arial" w:cs="Arial"/>
          <w:sz w:val="30"/>
          <w:szCs w:val="30"/>
        </w:rPr>
      </w:pPr>
    </w:p>
    <w:p w14:paraId="673930CA" w14:textId="0F58FFDC" w:rsidR="00EB69CB" w:rsidRPr="00CA5530" w:rsidRDefault="00882890" w:rsidP="00EB69CB">
      <w:pPr>
        <w:spacing w:after="0" w:line="360" w:lineRule="auto"/>
        <w:jc w:val="both"/>
        <w:rPr>
          <w:rFonts w:ascii="Arial" w:hAnsi="Arial" w:cs="Arial"/>
          <w:sz w:val="30"/>
          <w:szCs w:val="30"/>
        </w:rPr>
      </w:pPr>
      <w:r w:rsidRPr="00CA5530">
        <w:rPr>
          <w:rFonts w:ascii="Arial" w:hAnsi="Arial" w:cs="Arial"/>
          <w:sz w:val="30"/>
          <w:szCs w:val="30"/>
        </w:rPr>
        <w:t>Sin lugar a dudas e</w:t>
      </w:r>
      <w:r w:rsidR="00EB69CB" w:rsidRPr="00CA5530">
        <w:rPr>
          <w:rFonts w:ascii="Arial" w:hAnsi="Arial" w:cs="Arial"/>
          <w:sz w:val="30"/>
          <w:szCs w:val="30"/>
        </w:rPr>
        <w:t>l recorte de recursos ha impactado la capacidad operativa, reduciendo el número de brigadistas y limitando la respuesta ante incendios forestales</w:t>
      </w:r>
      <w:r w:rsidRPr="00CA5530">
        <w:rPr>
          <w:rFonts w:ascii="Arial" w:hAnsi="Arial" w:cs="Arial"/>
          <w:sz w:val="30"/>
          <w:szCs w:val="30"/>
        </w:rPr>
        <w:t>, l</w:t>
      </w:r>
      <w:r w:rsidR="00EB69CB" w:rsidRPr="00CA5530">
        <w:rPr>
          <w:rFonts w:ascii="Arial" w:hAnsi="Arial" w:cs="Arial"/>
          <w:sz w:val="30"/>
          <w:szCs w:val="30"/>
        </w:rPr>
        <w:t>a eliminación de fideicomisos, incluido el Fondo Nacional de Desastres (</w:t>
      </w:r>
      <w:proofErr w:type="spellStart"/>
      <w:r w:rsidR="00EB69CB" w:rsidRPr="00CA5530">
        <w:rPr>
          <w:rFonts w:ascii="Arial" w:hAnsi="Arial" w:cs="Arial"/>
          <w:sz w:val="30"/>
          <w:szCs w:val="30"/>
        </w:rPr>
        <w:t>Fonden</w:t>
      </w:r>
      <w:proofErr w:type="spellEnd"/>
      <w:r w:rsidR="00EB69CB" w:rsidRPr="00CA5530">
        <w:rPr>
          <w:rFonts w:ascii="Arial" w:hAnsi="Arial" w:cs="Arial"/>
          <w:sz w:val="30"/>
          <w:szCs w:val="30"/>
        </w:rPr>
        <w:t xml:space="preserve">), </w:t>
      </w:r>
      <w:r w:rsidRPr="00CA5530">
        <w:rPr>
          <w:rFonts w:ascii="Arial" w:hAnsi="Arial" w:cs="Arial"/>
          <w:sz w:val="30"/>
          <w:szCs w:val="30"/>
        </w:rPr>
        <w:t xml:space="preserve">también ha tenido </w:t>
      </w:r>
      <w:r w:rsidR="00EB69CB" w:rsidRPr="00CA5530">
        <w:rPr>
          <w:rFonts w:ascii="Arial" w:hAnsi="Arial" w:cs="Arial"/>
          <w:sz w:val="30"/>
          <w:szCs w:val="30"/>
        </w:rPr>
        <w:t>afect</w:t>
      </w:r>
      <w:r w:rsidRPr="00CA5530">
        <w:rPr>
          <w:rFonts w:ascii="Arial" w:hAnsi="Arial" w:cs="Arial"/>
          <w:sz w:val="30"/>
          <w:szCs w:val="30"/>
        </w:rPr>
        <w:t xml:space="preserve">ación </w:t>
      </w:r>
      <w:r w:rsidR="007B28EB">
        <w:rPr>
          <w:rFonts w:ascii="Arial" w:hAnsi="Arial" w:cs="Arial"/>
          <w:sz w:val="30"/>
          <w:szCs w:val="30"/>
        </w:rPr>
        <w:t xml:space="preserve">alarmante </w:t>
      </w:r>
      <w:r w:rsidRPr="00CA5530">
        <w:rPr>
          <w:rFonts w:ascii="Arial" w:hAnsi="Arial" w:cs="Arial"/>
          <w:sz w:val="30"/>
          <w:szCs w:val="30"/>
        </w:rPr>
        <w:t>en</w:t>
      </w:r>
      <w:r w:rsidR="00EB69CB" w:rsidRPr="00CA5530">
        <w:rPr>
          <w:rFonts w:ascii="Arial" w:hAnsi="Arial" w:cs="Arial"/>
          <w:sz w:val="30"/>
          <w:szCs w:val="30"/>
        </w:rPr>
        <w:t xml:space="preserve"> la disponibilidad de recursos de emergencia para la atención de contingencias forestales.</w:t>
      </w:r>
    </w:p>
    <w:p w14:paraId="1A821765" w14:textId="77777777" w:rsidR="00B17573" w:rsidRPr="00CA5530" w:rsidRDefault="00B17573" w:rsidP="00EB69CB">
      <w:pPr>
        <w:spacing w:after="0" w:line="360" w:lineRule="auto"/>
        <w:jc w:val="both"/>
        <w:rPr>
          <w:rFonts w:ascii="Arial" w:hAnsi="Arial" w:cs="Arial"/>
          <w:sz w:val="30"/>
          <w:szCs w:val="30"/>
        </w:rPr>
      </w:pPr>
    </w:p>
    <w:p w14:paraId="3C09259F" w14:textId="77777777" w:rsidR="00EB69CB" w:rsidRPr="00CA5530" w:rsidRDefault="00EB69CB" w:rsidP="00EB69CB">
      <w:pPr>
        <w:spacing w:after="0" w:line="360" w:lineRule="auto"/>
        <w:jc w:val="both"/>
        <w:rPr>
          <w:rFonts w:ascii="Arial" w:hAnsi="Arial" w:cs="Arial"/>
          <w:sz w:val="30"/>
          <w:szCs w:val="30"/>
        </w:rPr>
      </w:pPr>
      <w:r w:rsidRPr="00CA5530">
        <w:rPr>
          <w:rFonts w:ascii="Arial" w:hAnsi="Arial" w:cs="Arial"/>
          <w:sz w:val="30"/>
          <w:szCs w:val="30"/>
        </w:rPr>
        <w:t>Asimismo, la disminución de recursos destinados a políticas ambientales debilita las acciones de conservación, restauración y manejo forestal sustentable, agravando los efectos del cambio climático y reduciendo la resiliencia de los ecosistemas.</w:t>
      </w:r>
    </w:p>
    <w:p w14:paraId="45F52365" w14:textId="77777777" w:rsidR="00EB69CB" w:rsidRPr="00CA5530" w:rsidRDefault="00EB69CB" w:rsidP="00EB69CB">
      <w:pPr>
        <w:spacing w:after="0" w:line="360" w:lineRule="auto"/>
        <w:jc w:val="both"/>
        <w:rPr>
          <w:rFonts w:ascii="Arial" w:hAnsi="Arial" w:cs="Arial"/>
          <w:sz w:val="30"/>
          <w:szCs w:val="30"/>
        </w:rPr>
      </w:pPr>
    </w:p>
    <w:p w14:paraId="66E49580" w14:textId="24A158E3" w:rsidR="00B17573" w:rsidRPr="00CA5530" w:rsidRDefault="00B17573" w:rsidP="00B17573">
      <w:pPr>
        <w:spacing w:after="0" w:line="360" w:lineRule="auto"/>
        <w:jc w:val="both"/>
        <w:rPr>
          <w:rFonts w:ascii="Arial" w:hAnsi="Arial" w:cs="Arial"/>
          <w:sz w:val="30"/>
          <w:szCs w:val="30"/>
        </w:rPr>
      </w:pPr>
      <w:r w:rsidRPr="00CA5530">
        <w:rPr>
          <w:rFonts w:ascii="Arial" w:hAnsi="Arial" w:cs="Arial"/>
          <w:sz w:val="30"/>
          <w:szCs w:val="30"/>
        </w:rPr>
        <w:t xml:space="preserve">Por todo lo anterior, quienes suscribimos estamos convencidos que resulta indispensable </w:t>
      </w:r>
      <w:r w:rsidR="00230F60">
        <w:rPr>
          <w:rFonts w:ascii="Arial" w:hAnsi="Arial" w:cs="Arial"/>
          <w:sz w:val="30"/>
          <w:szCs w:val="30"/>
        </w:rPr>
        <w:t xml:space="preserve">y urgente </w:t>
      </w:r>
      <w:r w:rsidRPr="00CA5530">
        <w:rPr>
          <w:rFonts w:ascii="Arial" w:hAnsi="Arial" w:cs="Arial"/>
          <w:sz w:val="30"/>
          <w:szCs w:val="30"/>
        </w:rPr>
        <w:t>que el Gobierno Federal fortalezca las capacidades institucionales y presupuestales de la Comisión Nacional Forestal, así como que implemente acciones coordinadas con los distintos órdenes de gobierno para atender de manera integral la problemática de la contaminación del aire en Chihuahua.</w:t>
      </w:r>
    </w:p>
    <w:p w14:paraId="327A6080" w14:textId="6A483686" w:rsidR="00B17573" w:rsidRPr="00CA5530" w:rsidRDefault="00B17573" w:rsidP="00B17573">
      <w:pPr>
        <w:spacing w:after="0" w:line="360" w:lineRule="auto"/>
        <w:jc w:val="both"/>
        <w:rPr>
          <w:rFonts w:ascii="Arial" w:hAnsi="Arial" w:cs="Arial"/>
          <w:sz w:val="30"/>
          <w:szCs w:val="30"/>
        </w:rPr>
      </w:pPr>
    </w:p>
    <w:p w14:paraId="1BD4E33F" w14:textId="77777777" w:rsidR="00B17573" w:rsidRPr="00CA5530" w:rsidRDefault="00B17573" w:rsidP="00B17573">
      <w:pPr>
        <w:spacing w:after="0" w:line="360" w:lineRule="auto"/>
        <w:jc w:val="both"/>
        <w:rPr>
          <w:rFonts w:ascii="Arial" w:hAnsi="Arial" w:cs="Arial"/>
          <w:sz w:val="30"/>
          <w:szCs w:val="30"/>
        </w:rPr>
      </w:pPr>
    </w:p>
    <w:p w14:paraId="511EAC12" w14:textId="145DA5B9" w:rsidR="00B17573" w:rsidRPr="00CA5530" w:rsidRDefault="00B17573" w:rsidP="00B17573">
      <w:pPr>
        <w:spacing w:after="0" w:line="360" w:lineRule="auto"/>
        <w:jc w:val="both"/>
        <w:rPr>
          <w:rFonts w:ascii="Arial" w:hAnsi="Arial" w:cs="Arial"/>
          <w:sz w:val="30"/>
          <w:szCs w:val="30"/>
        </w:rPr>
      </w:pPr>
      <w:r w:rsidRPr="00CA5530">
        <w:rPr>
          <w:rFonts w:ascii="Arial" w:hAnsi="Arial" w:cs="Arial"/>
          <w:sz w:val="30"/>
          <w:szCs w:val="30"/>
        </w:rPr>
        <w:lastRenderedPageBreak/>
        <w:t>Por lo anteriormente expuesto y fundado, ponemos a consideración de esta Honorable Asamblea Legislativa el siguiente proyecto de:</w:t>
      </w:r>
    </w:p>
    <w:p w14:paraId="20BC139F" w14:textId="77777777" w:rsidR="00B17573" w:rsidRPr="00CA5530" w:rsidRDefault="00B17573" w:rsidP="00B17573">
      <w:pPr>
        <w:spacing w:after="0" w:line="360" w:lineRule="auto"/>
        <w:jc w:val="both"/>
        <w:rPr>
          <w:rFonts w:ascii="Arial" w:hAnsi="Arial" w:cs="Arial"/>
          <w:sz w:val="30"/>
          <w:szCs w:val="30"/>
        </w:rPr>
      </w:pPr>
    </w:p>
    <w:p w14:paraId="6A496F82" w14:textId="77777777" w:rsidR="00B17573" w:rsidRPr="00CA5530" w:rsidRDefault="00B17573" w:rsidP="00B17573">
      <w:pPr>
        <w:spacing w:after="0" w:line="360" w:lineRule="auto"/>
        <w:jc w:val="center"/>
        <w:rPr>
          <w:rFonts w:ascii="Arial" w:hAnsi="Arial" w:cs="Arial"/>
          <w:b/>
          <w:bCs/>
          <w:sz w:val="30"/>
          <w:szCs w:val="30"/>
        </w:rPr>
      </w:pPr>
      <w:r w:rsidRPr="00CA5530">
        <w:rPr>
          <w:rFonts w:ascii="Arial" w:hAnsi="Arial" w:cs="Arial"/>
          <w:b/>
          <w:bCs/>
          <w:sz w:val="30"/>
          <w:szCs w:val="30"/>
        </w:rPr>
        <w:t>ACUERDO:</w:t>
      </w:r>
    </w:p>
    <w:p w14:paraId="1E47C9A3" w14:textId="77777777" w:rsidR="00B17573" w:rsidRPr="00CA5530" w:rsidRDefault="00B17573" w:rsidP="00B17573">
      <w:pPr>
        <w:spacing w:after="0" w:line="360" w:lineRule="auto"/>
        <w:jc w:val="both"/>
        <w:rPr>
          <w:rFonts w:ascii="Arial" w:hAnsi="Arial" w:cs="Arial"/>
          <w:b/>
          <w:bCs/>
          <w:sz w:val="30"/>
          <w:szCs w:val="30"/>
        </w:rPr>
      </w:pPr>
    </w:p>
    <w:p w14:paraId="64C7F379" w14:textId="6799D83D" w:rsidR="00EB69CB" w:rsidRPr="00CA5530" w:rsidRDefault="00B17573" w:rsidP="00EB69CB">
      <w:pPr>
        <w:spacing w:after="0" w:line="360" w:lineRule="auto"/>
        <w:jc w:val="both"/>
        <w:rPr>
          <w:rFonts w:ascii="Arial" w:hAnsi="Arial" w:cs="Arial"/>
          <w:sz w:val="30"/>
          <w:szCs w:val="30"/>
        </w:rPr>
      </w:pPr>
      <w:proofErr w:type="gramStart"/>
      <w:r w:rsidRPr="00CA5530">
        <w:rPr>
          <w:rFonts w:ascii="Arial" w:hAnsi="Arial" w:cs="Arial"/>
          <w:b/>
          <w:bCs/>
          <w:sz w:val="30"/>
          <w:szCs w:val="30"/>
        </w:rPr>
        <w:t>ÚNICO.-</w:t>
      </w:r>
      <w:proofErr w:type="gramEnd"/>
      <w:r w:rsidRPr="00CA5530">
        <w:rPr>
          <w:rFonts w:ascii="Arial" w:hAnsi="Arial" w:cs="Arial"/>
          <w:b/>
          <w:bCs/>
          <w:sz w:val="30"/>
          <w:szCs w:val="30"/>
        </w:rPr>
        <w:t xml:space="preserve"> </w:t>
      </w:r>
      <w:r w:rsidRPr="00CA5530">
        <w:rPr>
          <w:rFonts w:ascii="Arial" w:hAnsi="Arial" w:cs="Arial"/>
          <w:sz w:val="30"/>
          <w:szCs w:val="30"/>
        </w:rPr>
        <w:t xml:space="preserve">La Sexagésima Octava Legislatura del Honorable Congreso del Estado de Chihuahua, exhorta respetuosamente a </w:t>
      </w:r>
      <w:r w:rsidR="00EB69CB" w:rsidRPr="00CA5530">
        <w:rPr>
          <w:rFonts w:ascii="Arial" w:hAnsi="Arial" w:cs="Arial"/>
          <w:sz w:val="30"/>
          <w:szCs w:val="30"/>
        </w:rPr>
        <w:t>al titular del Poder Ejecutivo Federal, así como a la Comisión Nacional Forestal, para que:</w:t>
      </w:r>
    </w:p>
    <w:p w14:paraId="65D4536E" w14:textId="77777777" w:rsidR="00EB69CB" w:rsidRPr="00CA5530" w:rsidRDefault="00EB69CB" w:rsidP="00EB69CB">
      <w:pPr>
        <w:spacing w:after="0" w:line="360" w:lineRule="auto"/>
        <w:jc w:val="both"/>
        <w:rPr>
          <w:rFonts w:ascii="Arial" w:hAnsi="Arial" w:cs="Arial"/>
          <w:sz w:val="30"/>
          <w:szCs w:val="30"/>
        </w:rPr>
      </w:pPr>
    </w:p>
    <w:p w14:paraId="1D918113" w14:textId="063012DE" w:rsidR="00EB69CB" w:rsidRPr="00CA5530" w:rsidRDefault="00EB69CB" w:rsidP="005B6043">
      <w:pPr>
        <w:pStyle w:val="Prrafodelista"/>
        <w:numPr>
          <w:ilvl w:val="0"/>
          <w:numId w:val="2"/>
        </w:numPr>
        <w:spacing w:after="0" w:line="360" w:lineRule="auto"/>
        <w:jc w:val="both"/>
        <w:rPr>
          <w:rFonts w:ascii="Arial" w:hAnsi="Arial" w:cs="Arial"/>
          <w:sz w:val="30"/>
          <w:szCs w:val="30"/>
        </w:rPr>
      </w:pPr>
      <w:r w:rsidRPr="00CA5530">
        <w:rPr>
          <w:rFonts w:ascii="Arial" w:hAnsi="Arial" w:cs="Arial"/>
          <w:sz w:val="30"/>
          <w:szCs w:val="30"/>
        </w:rPr>
        <w:t xml:space="preserve">Se reconsideren y reviertan </w:t>
      </w:r>
      <w:r w:rsidR="00230F60">
        <w:rPr>
          <w:rFonts w:ascii="Arial" w:hAnsi="Arial" w:cs="Arial"/>
          <w:sz w:val="30"/>
          <w:szCs w:val="30"/>
        </w:rPr>
        <w:t xml:space="preserve">a la brevedad </w:t>
      </w:r>
      <w:r w:rsidRPr="00CA5530">
        <w:rPr>
          <w:rFonts w:ascii="Arial" w:hAnsi="Arial" w:cs="Arial"/>
          <w:sz w:val="30"/>
          <w:szCs w:val="30"/>
        </w:rPr>
        <w:t>los recortes presupuestales aplicados a dicha institución, a fin de fortalecer sus capacidades operativas en materia de prevención, control y combate de incendios forestales, así como de restauración ecológica.</w:t>
      </w:r>
    </w:p>
    <w:p w14:paraId="71A82C3C" w14:textId="77777777" w:rsidR="00B17573" w:rsidRPr="00CA5530" w:rsidRDefault="00B17573" w:rsidP="00EB69CB">
      <w:pPr>
        <w:spacing w:after="0" w:line="360" w:lineRule="auto"/>
        <w:jc w:val="both"/>
        <w:rPr>
          <w:rFonts w:ascii="Arial" w:hAnsi="Arial" w:cs="Arial"/>
          <w:sz w:val="30"/>
          <w:szCs w:val="30"/>
        </w:rPr>
      </w:pPr>
    </w:p>
    <w:p w14:paraId="72116EC5" w14:textId="1E0714BA" w:rsidR="00EB69CB" w:rsidRPr="00CA5530" w:rsidRDefault="00EB69CB" w:rsidP="005B6043">
      <w:pPr>
        <w:pStyle w:val="Prrafodelista"/>
        <w:numPr>
          <w:ilvl w:val="0"/>
          <w:numId w:val="2"/>
        </w:numPr>
        <w:spacing w:after="0" w:line="360" w:lineRule="auto"/>
        <w:jc w:val="both"/>
        <w:rPr>
          <w:rFonts w:ascii="Arial" w:hAnsi="Arial" w:cs="Arial"/>
          <w:sz w:val="30"/>
          <w:szCs w:val="30"/>
        </w:rPr>
      </w:pPr>
      <w:r w:rsidRPr="00CA5530">
        <w:rPr>
          <w:rFonts w:ascii="Arial" w:hAnsi="Arial" w:cs="Arial"/>
          <w:sz w:val="30"/>
          <w:szCs w:val="30"/>
        </w:rPr>
        <w:t xml:space="preserve">Se implementen de manera urgente estrategias integrales de atención a la crisis de calidad del aire en el </w:t>
      </w:r>
      <w:r w:rsidR="00245406" w:rsidRPr="00CA5530">
        <w:rPr>
          <w:rFonts w:ascii="Arial" w:hAnsi="Arial" w:cs="Arial"/>
          <w:sz w:val="30"/>
          <w:szCs w:val="30"/>
        </w:rPr>
        <w:t>E</w:t>
      </w:r>
      <w:r w:rsidRPr="00CA5530">
        <w:rPr>
          <w:rFonts w:ascii="Arial" w:hAnsi="Arial" w:cs="Arial"/>
          <w:sz w:val="30"/>
          <w:szCs w:val="30"/>
        </w:rPr>
        <w:t>stado de Chihuahua, particularmente en las zonas urbanas con altos niveles de contaminación atmosférica.</w:t>
      </w:r>
    </w:p>
    <w:p w14:paraId="07F85BC0" w14:textId="77777777" w:rsidR="00B17573" w:rsidRPr="00CA5530" w:rsidRDefault="00B17573" w:rsidP="00EB69CB">
      <w:pPr>
        <w:spacing w:after="0" w:line="360" w:lineRule="auto"/>
        <w:jc w:val="both"/>
        <w:rPr>
          <w:rFonts w:ascii="Arial" w:hAnsi="Arial" w:cs="Arial"/>
          <w:sz w:val="30"/>
          <w:szCs w:val="30"/>
        </w:rPr>
      </w:pPr>
    </w:p>
    <w:p w14:paraId="23FF1BAA" w14:textId="0B8E5742" w:rsidR="00EB69CB" w:rsidRPr="00CA5530" w:rsidRDefault="00EB69CB" w:rsidP="005B6043">
      <w:pPr>
        <w:pStyle w:val="Prrafodelista"/>
        <w:numPr>
          <w:ilvl w:val="0"/>
          <w:numId w:val="2"/>
        </w:numPr>
        <w:spacing w:after="0" w:line="360" w:lineRule="auto"/>
        <w:jc w:val="both"/>
        <w:rPr>
          <w:rFonts w:ascii="Arial" w:hAnsi="Arial" w:cs="Arial"/>
          <w:sz w:val="30"/>
          <w:szCs w:val="30"/>
        </w:rPr>
      </w:pPr>
      <w:r w:rsidRPr="00CA5530">
        <w:rPr>
          <w:rFonts w:ascii="Arial" w:hAnsi="Arial" w:cs="Arial"/>
          <w:sz w:val="30"/>
          <w:szCs w:val="30"/>
        </w:rPr>
        <w:t xml:space="preserve">Se destinen recursos extraordinarios para programas de reforestación, manejo sustentable de ecosistemas forestales </w:t>
      </w:r>
      <w:r w:rsidRPr="00CA5530">
        <w:rPr>
          <w:rFonts w:ascii="Arial" w:hAnsi="Arial" w:cs="Arial"/>
          <w:sz w:val="30"/>
          <w:szCs w:val="30"/>
        </w:rPr>
        <w:lastRenderedPageBreak/>
        <w:t>y mitigación de emisiones contaminantes que afectan la salud de la población.</w:t>
      </w:r>
    </w:p>
    <w:p w14:paraId="1FDB70DE" w14:textId="77777777" w:rsidR="00882890" w:rsidRPr="00CA5530" w:rsidRDefault="00882890" w:rsidP="00EB69CB">
      <w:pPr>
        <w:spacing w:after="0" w:line="360" w:lineRule="auto"/>
        <w:jc w:val="both"/>
        <w:rPr>
          <w:rFonts w:ascii="Arial" w:hAnsi="Arial" w:cs="Arial"/>
          <w:sz w:val="30"/>
          <w:szCs w:val="30"/>
        </w:rPr>
      </w:pPr>
    </w:p>
    <w:p w14:paraId="318A1B14" w14:textId="6A372A9D" w:rsidR="00882890" w:rsidRPr="00CA5530" w:rsidRDefault="00882890" w:rsidP="005B6043">
      <w:pPr>
        <w:pStyle w:val="Prrafodelista"/>
        <w:numPr>
          <w:ilvl w:val="0"/>
          <w:numId w:val="2"/>
        </w:numPr>
        <w:spacing w:after="0" w:line="360" w:lineRule="auto"/>
        <w:jc w:val="both"/>
        <w:rPr>
          <w:rFonts w:ascii="Arial" w:hAnsi="Arial" w:cs="Arial"/>
          <w:sz w:val="30"/>
          <w:szCs w:val="30"/>
        </w:rPr>
      </w:pPr>
      <w:r w:rsidRPr="00CA5530">
        <w:rPr>
          <w:rFonts w:ascii="Arial" w:hAnsi="Arial" w:cs="Arial"/>
          <w:sz w:val="30"/>
          <w:szCs w:val="30"/>
        </w:rPr>
        <w:t>Se restituya de manera inmediata del Programa de Empleo Temporal para brigadas forestales, con base en el mandato expreso de la Ley General de Desarrollo Forestal Sustentable (LGDFS).</w:t>
      </w:r>
    </w:p>
    <w:p w14:paraId="57D6C4EB" w14:textId="77777777" w:rsidR="005B6043" w:rsidRPr="00CA5530" w:rsidRDefault="005B6043" w:rsidP="005B6043">
      <w:pPr>
        <w:pStyle w:val="Prrafodelista"/>
        <w:rPr>
          <w:rFonts w:ascii="Arial" w:hAnsi="Arial" w:cs="Arial"/>
          <w:sz w:val="30"/>
          <w:szCs w:val="30"/>
        </w:rPr>
      </w:pPr>
    </w:p>
    <w:p w14:paraId="1A3D8A96" w14:textId="080F7648" w:rsidR="00882890" w:rsidRPr="00CA5530" w:rsidRDefault="00882890" w:rsidP="005B6043">
      <w:pPr>
        <w:pStyle w:val="Prrafodelista"/>
        <w:numPr>
          <w:ilvl w:val="0"/>
          <w:numId w:val="2"/>
        </w:numPr>
        <w:spacing w:after="0" w:line="360" w:lineRule="auto"/>
        <w:jc w:val="both"/>
        <w:rPr>
          <w:rFonts w:ascii="Arial" w:hAnsi="Arial" w:cs="Arial"/>
          <w:sz w:val="30"/>
          <w:szCs w:val="30"/>
        </w:rPr>
      </w:pPr>
      <w:r w:rsidRPr="00CA5530">
        <w:rPr>
          <w:rFonts w:ascii="Arial" w:hAnsi="Arial" w:cs="Arial"/>
          <w:sz w:val="30"/>
          <w:szCs w:val="30"/>
        </w:rPr>
        <w:t>Se prevea una partida presupuestal mínima garantizada para la CONAFOR, vinculada al número de hectáreas en riesgo y al índice de incendios activos, no sujeta a política de austeridad.</w:t>
      </w:r>
    </w:p>
    <w:p w14:paraId="54395BA2" w14:textId="4C9C40E5" w:rsidR="00882890" w:rsidRPr="00CA5530" w:rsidRDefault="00882890" w:rsidP="00882890">
      <w:pPr>
        <w:spacing w:after="0" w:line="360" w:lineRule="auto"/>
        <w:jc w:val="both"/>
        <w:rPr>
          <w:rFonts w:ascii="Arial" w:hAnsi="Arial" w:cs="Arial"/>
          <w:sz w:val="30"/>
          <w:szCs w:val="30"/>
        </w:rPr>
      </w:pPr>
    </w:p>
    <w:p w14:paraId="217261AB" w14:textId="77777777" w:rsidR="008424E3" w:rsidRPr="00CA5530" w:rsidRDefault="008424E3" w:rsidP="00882890">
      <w:pPr>
        <w:spacing w:after="0" w:line="360" w:lineRule="auto"/>
        <w:jc w:val="both"/>
        <w:rPr>
          <w:rFonts w:ascii="Arial" w:hAnsi="Arial" w:cs="Arial"/>
          <w:sz w:val="30"/>
          <w:szCs w:val="30"/>
        </w:rPr>
      </w:pPr>
    </w:p>
    <w:p w14:paraId="1206B4EB" w14:textId="77777777" w:rsidR="00B17573" w:rsidRPr="00CA5530" w:rsidRDefault="00B17573" w:rsidP="00B17573">
      <w:pPr>
        <w:spacing w:after="0" w:line="360" w:lineRule="auto"/>
        <w:jc w:val="both"/>
        <w:rPr>
          <w:rFonts w:ascii="Arial" w:hAnsi="Arial" w:cs="Arial"/>
          <w:sz w:val="30"/>
          <w:szCs w:val="30"/>
        </w:rPr>
      </w:pPr>
      <w:r w:rsidRPr="00CA5530">
        <w:rPr>
          <w:rFonts w:ascii="Arial" w:hAnsi="Arial" w:cs="Arial"/>
          <w:b/>
          <w:bCs/>
          <w:sz w:val="30"/>
          <w:szCs w:val="30"/>
        </w:rPr>
        <w:t>ECONÓMICO. -</w:t>
      </w:r>
      <w:r w:rsidRPr="00CA5530">
        <w:rPr>
          <w:rFonts w:ascii="Arial" w:hAnsi="Arial" w:cs="Arial"/>
          <w:sz w:val="30"/>
          <w:szCs w:val="30"/>
        </w:rPr>
        <w:t xml:space="preserve"> Aprobado que sea, túrnese a la Secretaría de Asuntos Legislativos para que elabore la Minuta de Acuerdo correspondiente. </w:t>
      </w:r>
    </w:p>
    <w:p w14:paraId="265755F8" w14:textId="77777777" w:rsidR="00B17573" w:rsidRPr="00CA5530" w:rsidRDefault="00B17573" w:rsidP="00B17573">
      <w:pPr>
        <w:spacing w:after="0" w:line="360" w:lineRule="auto"/>
        <w:jc w:val="both"/>
        <w:rPr>
          <w:rFonts w:ascii="Arial" w:hAnsi="Arial" w:cs="Arial"/>
          <w:sz w:val="30"/>
          <w:szCs w:val="30"/>
        </w:rPr>
      </w:pPr>
    </w:p>
    <w:p w14:paraId="66E31B27" w14:textId="629FF5DD" w:rsidR="00B17573" w:rsidRPr="00CA5530" w:rsidRDefault="00B17573" w:rsidP="00B17573">
      <w:pPr>
        <w:spacing w:after="0" w:line="360" w:lineRule="auto"/>
        <w:jc w:val="both"/>
        <w:rPr>
          <w:rFonts w:ascii="Arial" w:hAnsi="Arial" w:cs="Arial"/>
          <w:sz w:val="30"/>
          <w:szCs w:val="30"/>
        </w:rPr>
      </w:pPr>
      <w:r w:rsidRPr="00CA5530">
        <w:rPr>
          <w:rFonts w:ascii="Arial" w:hAnsi="Arial" w:cs="Arial"/>
          <w:b/>
          <w:bCs/>
          <w:sz w:val="30"/>
          <w:szCs w:val="30"/>
        </w:rPr>
        <w:t>DADO</w:t>
      </w:r>
      <w:r w:rsidRPr="00CA5530">
        <w:rPr>
          <w:rFonts w:ascii="Arial" w:hAnsi="Arial" w:cs="Arial"/>
          <w:sz w:val="30"/>
          <w:szCs w:val="30"/>
        </w:rPr>
        <w:t xml:space="preserve"> en el Salón de Sesiones del Poder Legislativo, en la ciudad de Chihuahua, a los 31 días del mes de marzo de 2026.</w:t>
      </w:r>
    </w:p>
    <w:p w14:paraId="2DA8111A" w14:textId="21CB8AF5" w:rsidR="00B17573" w:rsidRPr="00CA5530" w:rsidRDefault="00B17573" w:rsidP="00B17573">
      <w:pPr>
        <w:spacing w:after="0" w:line="360" w:lineRule="auto"/>
        <w:jc w:val="both"/>
        <w:rPr>
          <w:rFonts w:ascii="Arial" w:hAnsi="Arial" w:cs="Arial"/>
          <w:sz w:val="30"/>
          <w:szCs w:val="30"/>
        </w:rPr>
      </w:pPr>
    </w:p>
    <w:p w14:paraId="6263F34B" w14:textId="77777777" w:rsidR="00B17573" w:rsidRPr="00CA5530" w:rsidRDefault="00B17573" w:rsidP="00B17573">
      <w:pPr>
        <w:spacing w:after="0" w:line="360" w:lineRule="auto"/>
        <w:jc w:val="both"/>
        <w:rPr>
          <w:rFonts w:ascii="Arial" w:hAnsi="Arial" w:cs="Arial"/>
          <w:sz w:val="30"/>
          <w:szCs w:val="30"/>
        </w:rPr>
      </w:pPr>
    </w:p>
    <w:p w14:paraId="2F7960EF" w14:textId="77777777" w:rsidR="00B17573" w:rsidRPr="00CA5530" w:rsidRDefault="00B17573" w:rsidP="00B17573">
      <w:pPr>
        <w:spacing w:after="0" w:line="360" w:lineRule="auto"/>
        <w:jc w:val="center"/>
        <w:rPr>
          <w:rFonts w:ascii="Arial" w:hAnsi="Arial" w:cs="Arial"/>
          <w:b/>
          <w:bCs/>
          <w:sz w:val="30"/>
          <w:szCs w:val="30"/>
        </w:rPr>
      </w:pPr>
      <w:r w:rsidRPr="00CA5530">
        <w:rPr>
          <w:rFonts w:ascii="Arial" w:hAnsi="Arial" w:cs="Arial"/>
          <w:b/>
          <w:bCs/>
          <w:sz w:val="30"/>
          <w:szCs w:val="30"/>
        </w:rPr>
        <w:t>A T E N T A M E N T E</w:t>
      </w:r>
    </w:p>
    <w:p w14:paraId="5E887EC0" w14:textId="77777777" w:rsidR="00B17573" w:rsidRPr="00CA5530" w:rsidRDefault="00B17573" w:rsidP="00B17573">
      <w:pPr>
        <w:spacing w:after="0" w:line="360" w:lineRule="auto"/>
        <w:jc w:val="center"/>
        <w:rPr>
          <w:rFonts w:ascii="Arial" w:hAnsi="Arial" w:cs="Arial"/>
          <w:b/>
          <w:bCs/>
          <w:sz w:val="30"/>
          <w:szCs w:val="30"/>
        </w:rPr>
      </w:pPr>
      <w:r w:rsidRPr="00CA5530">
        <w:rPr>
          <w:rFonts w:ascii="Arial" w:hAnsi="Arial" w:cs="Arial"/>
          <w:b/>
          <w:bCs/>
          <w:sz w:val="30"/>
          <w:szCs w:val="30"/>
        </w:rPr>
        <w:t>GRUPO PARLAMENTARIO DEL PARTIDO ACCIÓN NACIONAL</w:t>
      </w:r>
    </w:p>
    <w:p w14:paraId="357361FE" w14:textId="77777777" w:rsidR="00B17573" w:rsidRPr="00CA5530" w:rsidRDefault="00B17573" w:rsidP="00B17573">
      <w:pPr>
        <w:spacing w:after="0" w:line="360" w:lineRule="auto"/>
        <w:jc w:val="both"/>
        <w:rPr>
          <w:rFonts w:ascii="Arial" w:hAnsi="Arial" w:cs="Arial"/>
          <w:b/>
          <w:bCs/>
          <w:sz w:val="30"/>
          <w:szCs w:val="30"/>
        </w:rPr>
      </w:pPr>
    </w:p>
    <w:p w14:paraId="268329BD" w14:textId="77777777" w:rsidR="00B17573" w:rsidRPr="00CA5530" w:rsidRDefault="00B17573" w:rsidP="00B17573">
      <w:pPr>
        <w:spacing w:after="0" w:line="360" w:lineRule="auto"/>
        <w:jc w:val="both"/>
        <w:rPr>
          <w:rFonts w:ascii="Arial" w:hAnsi="Arial" w:cs="Arial"/>
          <w:sz w:val="30"/>
          <w:szCs w:val="30"/>
        </w:rPr>
      </w:pPr>
    </w:p>
    <w:tbl>
      <w:tblPr>
        <w:tblW w:w="8838" w:type="dxa"/>
        <w:tblBorders>
          <w:top w:val="nil"/>
          <w:left w:val="nil"/>
          <w:bottom w:val="nil"/>
          <w:right w:val="nil"/>
          <w:insideH w:val="nil"/>
          <w:insideV w:val="nil"/>
        </w:tblBorders>
        <w:tblLayout w:type="fixed"/>
        <w:tblLook w:val="0400" w:firstRow="0" w:lastRow="0" w:firstColumn="0" w:lastColumn="0" w:noHBand="0" w:noVBand="1"/>
      </w:tblPr>
      <w:tblGrid>
        <w:gridCol w:w="4296"/>
        <w:gridCol w:w="4542"/>
      </w:tblGrid>
      <w:tr w:rsidR="00B17573" w:rsidRPr="00CA5530" w14:paraId="76D1C7AF" w14:textId="77777777" w:rsidTr="00CB58AB">
        <w:trPr>
          <w:trHeight w:val="929"/>
        </w:trPr>
        <w:tc>
          <w:tcPr>
            <w:tcW w:w="4296" w:type="dxa"/>
          </w:tcPr>
          <w:p w14:paraId="10E4F0AF" w14:textId="77777777" w:rsidR="00B17573" w:rsidRPr="00CA5530" w:rsidRDefault="00B17573" w:rsidP="00CB58AB">
            <w:pPr>
              <w:tabs>
                <w:tab w:val="left" w:pos="6120"/>
              </w:tabs>
              <w:spacing w:after="0" w:line="240" w:lineRule="auto"/>
              <w:jc w:val="center"/>
              <w:rPr>
                <w:rFonts w:ascii="Arial" w:eastAsia="Century Gothic" w:hAnsi="Arial" w:cs="Arial"/>
                <w:b/>
                <w:bCs/>
                <w:color w:val="000000"/>
                <w:sz w:val="30"/>
                <w:szCs w:val="30"/>
                <w:lang w:eastAsia="es-MX"/>
              </w:rPr>
            </w:pPr>
          </w:p>
          <w:p w14:paraId="39F225D1" w14:textId="77777777" w:rsidR="00B17573" w:rsidRPr="00CA5530" w:rsidRDefault="00B17573" w:rsidP="00CB58AB">
            <w:pPr>
              <w:tabs>
                <w:tab w:val="left" w:pos="6120"/>
              </w:tabs>
              <w:spacing w:after="0" w:line="240" w:lineRule="auto"/>
              <w:jc w:val="center"/>
              <w:rPr>
                <w:rFonts w:ascii="Arial" w:eastAsia="Century Gothic" w:hAnsi="Arial" w:cs="Arial"/>
                <w:b/>
                <w:bCs/>
                <w:color w:val="000000"/>
                <w:sz w:val="30"/>
                <w:szCs w:val="30"/>
                <w:lang w:eastAsia="es-MX"/>
              </w:rPr>
            </w:pPr>
            <w:r w:rsidRPr="00CA5530">
              <w:rPr>
                <w:rFonts w:ascii="Arial" w:eastAsia="Century Gothic" w:hAnsi="Arial" w:cs="Arial"/>
                <w:b/>
                <w:bCs/>
                <w:color w:val="000000"/>
                <w:sz w:val="30"/>
                <w:szCs w:val="30"/>
                <w:lang w:eastAsia="es-MX"/>
              </w:rPr>
              <w:t>________________________________</w:t>
            </w:r>
          </w:p>
          <w:p w14:paraId="19A19E44" w14:textId="77777777" w:rsidR="00B17573" w:rsidRPr="00CA5530" w:rsidRDefault="00B17573" w:rsidP="00CB58AB">
            <w:pPr>
              <w:tabs>
                <w:tab w:val="left" w:pos="6120"/>
              </w:tabs>
              <w:spacing w:after="0" w:line="240" w:lineRule="auto"/>
              <w:jc w:val="center"/>
              <w:rPr>
                <w:rFonts w:ascii="Arial" w:eastAsia="Century Gothic" w:hAnsi="Arial" w:cs="Arial"/>
                <w:b/>
                <w:bCs/>
                <w:color w:val="000000"/>
                <w:sz w:val="30"/>
                <w:szCs w:val="30"/>
                <w:lang w:eastAsia="es-MX"/>
              </w:rPr>
            </w:pPr>
            <w:r w:rsidRPr="00CA5530">
              <w:rPr>
                <w:rFonts w:ascii="Arial" w:eastAsia="Century Gothic" w:hAnsi="Arial" w:cs="Arial"/>
                <w:b/>
                <w:bCs/>
                <w:color w:val="000000"/>
                <w:sz w:val="30"/>
                <w:szCs w:val="30"/>
                <w:lang w:eastAsia="es-MX"/>
              </w:rPr>
              <w:t>DIP. JOSÉ ALFREDO CHÁVEZ MADRID</w:t>
            </w:r>
          </w:p>
          <w:p w14:paraId="68415A49" w14:textId="77777777" w:rsidR="00B17573" w:rsidRPr="00CA5530" w:rsidRDefault="00B17573" w:rsidP="00CB58AB">
            <w:pPr>
              <w:tabs>
                <w:tab w:val="left" w:pos="6120"/>
              </w:tabs>
              <w:spacing w:after="0" w:line="240" w:lineRule="auto"/>
              <w:jc w:val="center"/>
              <w:rPr>
                <w:rFonts w:ascii="Arial" w:eastAsia="Times New Roman" w:hAnsi="Arial" w:cs="Arial"/>
                <w:color w:val="000000"/>
                <w:sz w:val="30"/>
                <w:szCs w:val="30"/>
                <w:lang w:eastAsia="es-MX"/>
              </w:rPr>
            </w:pPr>
          </w:p>
        </w:tc>
        <w:tc>
          <w:tcPr>
            <w:tcW w:w="4542" w:type="dxa"/>
          </w:tcPr>
          <w:p w14:paraId="2E319C94" w14:textId="77777777" w:rsidR="00B17573" w:rsidRPr="00CA5530" w:rsidRDefault="00B17573" w:rsidP="00CB58AB">
            <w:pPr>
              <w:tabs>
                <w:tab w:val="left" w:pos="6120"/>
              </w:tabs>
              <w:spacing w:after="0" w:line="240" w:lineRule="auto"/>
              <w:jc w:val="center"/>
              <w:rPr>
                <w:rFonts w:ascii="Arial" w:eastAsia="Century Gothic" w:hAnsi="Arial" w:cs="Arial"/>
                <w:b/>
                <w:bCs/>
                <w:color w:val="000000"/>
                <w:sz w:val="30"/>
                <w:szCs w:val="30"/>
                <w:lang w:eastAsia="es-MX"/>
              </w:rPr>
            </w:pPr>
          </w:p>
          <w:p w14:paraId="4050AF7C" w14:textId="77777777" w:rsidR="00B17573" w:rsidRPr="00CA5530" w:rsidRDefault="00B17573" w:rsidP="00CB58AB">
            <w:pPr>
              <w:tabs>
                <w:tab w:val="left" w:pos="6120"/>
              </w:tabs>
              <w:spacing w:after="0" w:line="240" w:lineRule="auto"/>
              <w:jc w:val="center"/>
              <w:rPr>
                <w:rFonts w:ascii="Arial" w:eastAsia="Century Gothic" w:hAnsi="Arial" w:cs="Arial"/>
                <w:b/>
                <w:bCs/>
                <w:color w:val="000000"/>
                <w:sz w:val="30"/>
                <w:szCs w:val="30"/>
                <w:lang w:eastAsia="es-MX"/>
              </w:rPr>
            </w:pPr>
            <w:r w:rsidRPr="00CA5530">
              <w:rPr>
                <w:rFonts w:ascii="Arial" w:eastAsia="Century Gothic" w:hAnsi="Arial" w:cs="Arial"/>
                <w:b/>
                <w:bCs/>
                <w:color w:val="000000"/>
                <w:sz w:val="30"/>
                <w:szCs w:val="30"/>
                <w:lang w:eastAsia="es-MX"/>
              </w:rPr>
              <w:t>________________________________</w:t>
            </w:r>
          </w:p>
          <w:p w14:paraId="7268FA17" w14:textId="77777777" w:rsidR="00B17573" w:rsidRPr="00CA5530" w:rsidRDefault="00B17573" w:rsidP="00CB58AB">
            <w:pPr>
              <w:tabs>
                <w:tab w:val="left" w:pos="6120"/>
              </w:tabs>
              <w:spacing w:after="0" w:line="240" w:lineRule="auto"/>
              <w:jc w:val="center"/>
              <w:rPr>
                <w:rFonts w:ascii="Arial" w:eastAsia="Century Gothic" w:hAnsi="Arial" w:cs="Arial"/>
                <w:b/>
                <w:bCs/>
                <w:color w:val="000000"/>
                <w:sz w:val="30"/>
                <w:szCs w:val="30"/>
                <w:lang w:eastAsia="es-MX"/>
              </w:rPr>
            </w:pPr>
            <w:r w:rsidRPr="00CA5530">
              <w:rPr>
                <w:rFonts w:ascii="Arial" w:eastAsia="Century Gothic" w:hAnsi="Arial" w:cs="Arial"/>
                <w:b/>
                <w:bCs/>
                <w:color w:val="000000"/>
                <w:sz w:val="30"/>
                <w:szCs w:val="30"/>
                <w:lang w:eastAsia="es-MX"/>
              </w:rPr>
              <w:t>DIP. JORGE CARLOS</w:t>
            </w:r>
          </w:p>
          <w:p w14:paraId="404F4096" w14:textId="77777777" w:rsidR="00B17573" w:rsidRPr="00CA5530" w:rsidRDefault="00B17573" w:rsidP="00CB58AB">
            <w:pPr>
              <w:tabs>
                <w:tab w:val="left" w:pos="6120"/>
              </w:tabs>
              <w:spacing w:after="0" w:line="240" w:lineRule="auto"/>
              <w:jc w:val="center"/>
              <w:rPr>
                <w:rFonts w:ascii="Arial" w:eastAsia="Century Gothic" w:hAnsi="Arial" w:cs="Arial"/>
                <w:b/>
                <w:bCs/>
                <w:color w:val="000000"/>
                <w:sz w:val="30"/>
                <w:szCs w:val="30"/>
                <w:lang w:eastAsia="es-MX"/>
              </w:rPr>
            </w:pPr>
            <w:r w:rsidRPr="00CA5530">
              <w:rPr>
                <w:rFonts w:ascii="Arial" w:eastAsia="Century Gothic" w:hAnsi="Arial" w:cs="Arial"/>
                <w:b/>
                <w:bCs/>
                <w:color w:val="000000"/>
                <w:sz w:val="30"/>
                <w:szCs w:val="30"/>
                <w:lang w:eastAsia="es-MX"/>
              </w:rPr>
              <w:t>SOTO PRIETO</w:t>
            </w:r>
          </w:p>
          <w:p w14:paraId="3B6D9AA0" w14:textId="77777777" w:rsidR="00B17573" w:rsidRPr="00CA5530" w:rsidRDefault="00B17573" w:rsidP="00CB58AB">
            <w:pPr>
              <w:tabs>
                <w:tab w:val="left" w:pos="6120"/>
              </w:tabs>
              <w:spacing w:after="0" w:line="240" w:lineRule="auto"/>
              <w:jc w:val="center"/>
              <w:rPr>
                <w:rFonts w:ascii="Arial" w:eastAsia="Times New Roman" w:hAnsi="Arial" w:cs="Arial"/>
                <w:color w:val="000000"/>
                <w:sz w:val="30"/>
                <w:szCs w:val="30"/>
                <w:lang w:eastAsia="es-MX"/>
              </w:rPr>
            </w:pPr>
          </w:p>
        </w:tc>
      </w:tr>
      <w:tr w:rsidR="00B17573" w:rsidRPr="00CA5530" w14:paraId="1AFDC461" w14:textId="77777777" w:rsidTr="00CB58AB">
        <w:tc>
          <w:tcPr>
            <w:tcW w:w="4296" w:type="dxa"/>
          </w:tcPr>
          <w:p w14:paraId="68E6836D" w14:textId="77777777" w:rsidR="00B17573" w:rsidRPr="00CA5530" w:rsidRDefault="00B17573" w:rsidP="00CB58AB">
            <w:pPr>
              <w:tabs>
                <w:tab w:val="left" w:pos="6120"/>
              </w:tabs>
              <w:spacing w:after="0" w:line="240" w:lineRule="auto"/>
              <w:jc w:val="center"/>
              <w:rPr>
                <w:rFonts w:ascii="Arial" w:eastAsia="Century Gothic" w:hAnsi="Arial" w:cs="Arial"/>
                <w:b/>
                <w:bCs/>
                <w:color w:val="000000"/>
                <w:sz w:val="30"/>
                <w:szCs w:val="30"/>
                <w:lang w:eastAsia="es-MX"/>
              </w:rPr>
            </w:pPr>
          </w:p>
          <w:p w14:paraId="6E4CDA5D" w14:textId="77777777" w:rsidR="00B17573" w:rsidRPr="00CA5530" w:rsidRDefault="00B17573" w:rsidP="00CB58AB">
            <w:pPr>
              <w:tabs>
                <w:tab w:val="left" w:pos="6120"/>
              </w:tabs>
              <w:spacing w:after="0" w:line="240" w:lineRule="auto"/>
              <w:jc w:val="center"/>
              <w:rPr>
                <w:rFonts w:ascii="Arial" w:eastAsia="Century Gothic" w:hAnsi="Arial" w:cs="Arial"/>
                <w:b/>
                <w:bCs/>
                <w:color w:val="000000"/>
                <w:sz w:val="30"/>
                <w:szCs w:val="30"/>
                <w:lang w:eastAsia="es-MX"/>
              </w:rPr>
            </w:pPr>
          </w:p>
          <w:p w14:paraId="156225F6" w14:textId="77777777" w:rsidR="00B17573" w:rsidRPr="00CA5530" w:rsidRDefault="00B17573" w:rsidP="00CB58AB">
            <w:pPr>
              <w:tabs>
                <w:tab w:val="left" w:pos="6120"/>
              </w:tabs>
              <w:spacing w:after="0" w:line="240" w:lineRule="auto"/>
              <w:jc w:val="center"/>
              <w:rPr>
                <w:rFonts w:ascii="Arial" w:eastAsia="Century Gothic" w:hAnsi="Arial" w:cs="Arial"/>
                <w:b/>
                <w:bCs/>
                <w:sz w:val="30"/>
                <w:szCs w:val="30"/>
                <w:lang w:eastAsia="es-MX"/>
              </w:rPr>
            </w:pPr>
          </w:p>
          <w:p w14:paraId="715711BA" w14:textId="77777777" w:rsidR="00B17573" w:rsidRPr="00CA5530" w:rsidRDefault="00B17573" w:rsidP="00CB58AB">
            <w:pPr>
              <w:tabs>
                <w:tab w:val="left" w:pos="6120"/>
              </w:tabs>
              <w:spacing w:after="0" w:line="240" w:lineRule="auto"/>
              <w:jc w:val="center"/>
              <w:rPr>
                <w:rFonts w:ascii="Arial" w:eastAsia="Century Gothic" w:hAnsi="Arial" w:cs="Arial"/>
                <w:b/>
                <w:bCs/>
                <w:color w:val="000000"/>
                <w:sz w:val="30"/>
                <w:szCs w:val="30"/>
                <w:lang w:eastAsia="es-MX"/>
              </w:rPr>
            </w:pPr>
            <w:r w:rsidRPr="00CA5530">
              <w:rPr>
                <w:rFonts w:ascii="Arial" w:eastAsia="Century Gothic" w:hAnsi="Arial" w:cs="Arial"/>
                <w:b/>
                <w:bCs/>
                <w:color w:val="000000"/>
                <w:sz w:val="30"/>
                <w:szCs w:val="30"/>
                <w:lang w:eastAsia="es-MX"/>
              </w:rPr>
              <w:t>________________________________</w:t>
            </w:r>
          </w:p>
          <w:p w14:paraId="344FF1B9" w14:textId="77777777" w:rsidR="00B17573" w:rsidRPr="00CA5530" w:rsidRDefault="00B17573" w:rsidP="00CB58AB">
            <w:pPr>
              <w:tabs>
                <w:tab w:val="left" w:pos="6120"/>
              </w:tabs>
              <w:spacing w:after="0" w:line="240" w:lineRule="auto"/>
              <w:jc w:val="center"/>
              <w:rPr>
                <w:rFonts w:ascii="Arial" w:eastAsia="Century Gothic" w:hAnsi="Arial" w:cs="Arial"/>
                <w:b/>
                <w:bCs/>
                <w:color w:val="000000"/>
                <w:sz w:val="30"/>
                <w:szCs w:val="30"/>
                <w:lang w:eastAsia="es-MX"/>
              </w:rPr>
            </w:pPr>
            <w:r w:rsidRPr="00CA5530">
              <w:rPr>
                <w:rFonts w:ascii="Arial" w:eastAsia="Century Gothic" w:hAnsi="Arial" w:cs="Arial"/>
                <w:b/>
                <w:bCs/>
                <w:color w:val="000000"/>
                <w:sz w:val="30"/>
                <w:szCs w:val="30"/>
                <w:lang w:eastAsia="es-MX"/>
              </w:rPr>
              <w:t>DIP. ARTURO ZUBIA</w:t>
            </w:r>
          </w:p>
          <w:p w14:paraId="79F9286F" w14:textId="77777777" w:rsidR="00B17573" w:rsidRPr="00CA5530" w:rsidRDefault="00B17573" w:rsidP="00CB58AB">
            <w:pPr>
              <w:tabs>
                <w:tab w:val="left" w:pos="6120"/>
              </w:tabs>
              <w:spacing w:after="0" w:line="240" w:lineRule="auto"/>
              <w:jc w:val="center"/>
              <w:rPr>
                <w:rFonts w:ascii="Arial" w:eastAsia="Century Gothic" w:hAnsi="Arial" w:cs="Arial"/>
                <w:b/>
                <w:bCs/>
                <w:color w:val="000000"/>
                <w:sz w:val="30"/>
                <w:szCs w:val="30"/>
                <w:lang w:eastAsia="es-MX"/>
              </w:rPr>
            </w:pPr>
            <w:r w:rsidRPr="00CA5530">
              <w:rPr>
                <w:rFonts w:ascii="Arial" w:eastAsia="Century Gothic" w:hAnsi="Arial" w:cs="Arial"/>
                <w:b/>
                <w:bCs/>
                <w:color w:val="000000"/>
                <w:sz w:val="30"/>
                <w:szCs w:val="30"/>
                <w:lang w:eastAsia="es-MX"/>
              </w:rPr>
              <w:t>FERNÁNDEZ</w:t>
            </w:r>
          </w:p>
          <w:p w14:paraId="66912F8B" w14:textId="77777777" w:rsidR="00B17573" w:rsidRPr="00CA5530" w:rsidRDefault="00B17573" w:rsidP="00CB58AB">
            <w:pPr>
              <w:tabs>
                <w:tab w:val="left" w:pos="6120"/>
              </w:tabs>
              <w:spacing w:after="0" w:line="240" w:lineRule="auto"/>
              <w:jc w:val="center"/>
              <w:rPr>
                <w:rFonts w:ascii="Arial" w:eastAsia="Times New Roman" w:hAnsi="Arial" w:cs="Arial"/>
                <w:color w:val="000000"/>
                <w:sz w:val="30"/>
                <w:szCs w:val="30"/>
                <w:lang w:eastAsia="es-MX"/>
              </w:rPr>
            </w:pPr>
          </w:p>
        </w:tc>
        <w:tc>
          <w:tcPr>
            <w:tcW w:w="4542" w:type="dxa"/>
          </w:tcPr>
          <w:p w14:paraId="6AD9E633" w14:textId="77777777" w:rsidR="00B17573" w:rsidRPr="00CA5530" w:rsidRDefault="00B17573" w:rsidP="00CB58AB">
            <w:pPr>
              <w:tabs>
                <w:tab w:val="left" w:pos="6120"/>
              </w:tabs>
              <w:spacing w:after="0" w:line="240" w:lineRule="auto"/>
              <w:jc w:val="center"/>
              <w:rPr>
                <w:rFonts w:ascii="Arial" w:eastAsia="Century Gothic" w:hAnsi="Arial" w:cs="Arial"/>
                <w:b/>
                <w:bCs/>
                <w:color w:val="000000"/>
                <w:sz w:val="30"/>
                <w:szCs w:val="30"/>
                <w:lang w:eastAsia="es-MX"/>
              </w:rPr>
            </w:pPr>
          </w:p>
          <w:p w14:paraId="44611249" w14:textId="77777777" w:rsidR="00B17573" w:rsidRPr="00CA5530" w:rsidRDefault="00B17573" w:rsidP="00CB58AB">
            <w:pPr>
              <w:tabs>
                <w:tab w:val="left" w:pos="6120"/>
              </w:tabs>
              <w:spacing w:after="0" w:line="240" w:lineRule="auto"/>
              <w:jc w:val="center"/>
              <w:rPr>
                <w:rFonts w:ascii="Arial" w:eastAsia="Century Gothic" w:hAnsi="Arial" w:cs="Arial"/>
                <w:b/>
                <w:bCs/>
                <w:sz w:val="30"/>
                <w:szCs w:val="30"/>
                <w:lang w:eastAsia="es-MX"/>
              </w:rPr>
            </w:pPr>
          </w:p>
          <w:p w14:paraId="5B0759C1" w14:textId="77777777" w:rsidR="00B17573" w:rsidRPr="00CA5530" w:rsidRDefault="00B17573" w:rsidP="00CB58AB">
            <w:pPr>
              <w:tabs>
                <w:tab w:val="left" w:pos="6120"/>
              </w:tabs>
              <w:spacing w:after="0" w:line="240" w:lineRule="auto"/>
              <w:jc w:val="center"/>
              <w:rPr>
                <w:rFonts w:ascii="Arial" w:eastAsia="Century Gothic" w:hAnsi="Arial" w:cs="Arial"/>
                <w:b/>
                <w:bCs/>
                <w:sz w:val="30"/>
                <w:szCs w:val="30"/>
                <w:lang w:eastAsia="es-MX"/>
              </w:rPr>
            </w:pPr>
          </w:p>
          <w:p w14:paraId="440B15C8" w14:textId="77777777" w:rsidR="00B17573" w:rsidRPr="00CA5530" w:rsidRDefault="00B17573" w:rsidP="00CB58AB">
            <w:pPr>
              <w:tabs>
                <w:tab w:val="left" w:pos="6120"/>
              </w:tabs>
              <w:spacing w:after="0" w:line="240" w:lineRule="auto"/>
              <w:jc w:val="center"/>
              <w:rPr>
                <w:rFonts w:ascii="Arial" w:eastAsia="Century Gothic" w:hAnsi="Arial" w:cs="Arial"/>
                <w:b/>
                <w:bCs/>
                <w:color w:val="000000"/>
                <w:sz w:val="30"/>
                <w:szCs w:val="30"/>
                <w:lang w:eastAsia="es-MX"/>
              </w:rPr>
            </w:pPr>
            <w:r w:rsidRPr="00CA5530">
              <w:rPr>
                <w:rFonts w:ascii="Arial" w:eastAsia="Century Gothic" w:hAnsi="Arial" w:cs="Arial"/>
                <w:b/>
                <w:bCs/>
                <w:color w:val="000000"/>
                <w:sz w:val="30"/>
                <w:szCs w:val="30"/>
                <w:lang w:eastAsia="es-MX"/>
              </w:rPr>
              <w:t>_________________________________</w:t>
            </w:r>
          </w:p>
          <w:p w14:paraId="784F7D3C" w14:textId="77777777" w:rsidR="00B17573" w:rsidRPr="00CA5530" w:rsidRDefault="00B17573" w:rsidP="00CB58AB">
            <w:pPr>
              <w:tabs>
                <w:tab w:val="left" w:pos="6120"/>
              </w:tabs>
              <w:spacing w:after="0" w:line="240" w:lineRule="auto"/>
              <w:jc w:val="center"/>
              <w:rPr>
                <w:rFonts w:ascii="Arial" w:eastAsia="Century Gothic" w:hAnsi="Arial" w:cs="Arial"/>
                <w:b/>
                <w:bCs/>
                <w:color w:val="000000"/>
                <w:sz w:val="30"/>
                <w:szCs w:val="30"/>
                <w:lang w:eastAsia="es-MX"/>
              </w:rPr>
            </w:pPr>
            <w:r w:rsidRPr="00CA5530">
              <w:rPr>
                <w:rFonts w:ascii="Arial" w:eastAsia="Century Gothic" w:hAnsi="Arial" w:cs="Arial"/>
                <w:b/>
                <w:bCs/>
                <w:color w:val="000000"/>
                <w:sz w:val="30"/>
                <w:szCs w:val="30"/>
                <w:lang w:eastAsia="es-MX"/>
              </w:rPr>
              <w:t>DIP. CARLOS ALFREDO OLSON SAN VICENTE</w:t>
            </w:r>
          </w:p>
          <w:p w14:paraId="1C845000" w14:textId="77777777" w:rsidR="00B17573" w:rsidRPr="00CA5530" w:rsidRDefault="00B17573" w:rsidP="00CB58AB">
            <w:pPr>
              <w:tabs>
                <w:tab w:val="left" w:pos="6120"/>
              </w:tabs>
              <w:spacing w:after="0" w:line="240" w:lineRule="auto"/>
              <w:jc w:val="center"/>
              <w:rPr>
                <w:rFonts w:ascii="Arial" w:eastAsia="Times New Roman" w:hAnsi="Arial" w:cs="Arial"/>
                <w:color w:val="000000"/>
                <w:sz w:val="30"/>
                <w:szCs w:val="30"/>
                <w:lang w:eastAsia="es-MX"/>
              </w:rPr>
            </w:pPr>
          </w:p>
        </w:tc>
      </w:tr>
      <w:tr w:rsidR="00B17573" w:rsidRPr="00CA5530" w14:paraId="0319DF64" w14:textId="77777777" w:rsidTr="00CB58AB">
        <w:tc>
          <w:tcPr>
            <w:tcW w:w="4296" w:type="dxa"/>
          </w:tcPr>
          <w:p w14:paraId="14636F71" w14:textId="77777777" w:rsidR="00B17573" w:rsidRPr="00CA5530" w:rsidRDefault="00B17573" w:rsidP="00CB58AB">
            <w:pPr>
              <w:tabs>
                <w:tab w:val="left" w:pos="6120"/>
              </w:tabs>
              <w:spacing w:after="0" w:line="240" w:lineRule="auto"/>
              <w:jc w:val="center"/>
              <w:rPr>
                <w:rFonts w:ascii="Arial" w:eastAsia="Century Gothic" w:hAnsi="Arial" w:cs="Arial"/>
                <w:b/>
                <w:bCs/>
                <w:color w:val="000000"/>
                <w:sz w:val="30"/>
                <w:szCs w:val="30"/>
                <w:lang w:eastAsia="es-MX"/>
              </w:rPr>
            </w:pPr>
          </w:p>
          <w:p w14:paraId="45B7105A" w14:textId="77777777" w:rsidR="00B17573" w:rsidRPr="00CA5530" w:rsidRDefault="00B17573" w:rsidP="00CB58AB">
            <w:pPr>
              <w:tabs>
                <w:tab w:val="left" w:pos="6120"/>
              </w:tabs>
              <w:spacing w:after="0" w:line="240" w:lineRule="auto"/>
              <w:jc w:val="center"/>
              <w:rPr>
                <w:rFonts w:ascii="Arial" w:eastAsia="Century Gothic" w:hAnsi="Arial" w:cs="Arial"/>
                <w:b/>
                <w:bCs/>
                <w:color w:val="000000"/>
                <w:sz w:val="30"/>
                <w:szCs w:val="30"/>
                <w:lang w:eastAsia="es-MX"/>
              </w:rPr>
            </w:pPr>
          </w:p>
          <w:p w14:paraId="1AFB1F6B" w14:textId="77777777" w:rsidR="00B17573" w:rsidRPr="00CA5530" w:rsidRDefault="00B17573" w:rsidP="00CB58AB">
            <w:pPr>
              <w:tabs>
                <w:tab w:val="left" w:pos="6120"/>
              </w:tabs>
              <w:spacing w:after="0" w:line="240" w:lineRule="auto"/>
              <w:jc w:val="center"/>
              <w:rPr>
                <w:rFonts w:ascii="Arial" w:eastAsia="Century Gothic" w:hAnsi="Arial" w:cs="Arial"/>
                <w:b/>
                <w:bCs/>
                <w:color w:val="000000"/>
                <w:sz w:val="30"/>
                <w:szCs w:val="30"/>
                <w:lang w:eastAsia="es-MX"/>
              </w:rPr>
            </w:pPr>
            <w:r w:rsidRPr="00CA5530">
              <w:rPr>
                <w:rFonts w:ascii="Arial" w:eastAsia="Century Gothic" w:hAnsi="Arial" w:cs="Arial"/>
                <w:b/>
                <w:bCs/>
                <w:color w:val="000000"/>
                <w:sz w:val="30"/>
                <w:szCs w:val="30"/>
                <w:lang w:eastAsia="es-MX"/>
              </w:rPr>
              <w:t>________________________________</w:t>
            </w:r>
          </w:p>
          <w:p w14:paraId="2EF113BB" w14:textId="77777777" w:rsidR="00B17573" w:rsidRPr="00CA5530" w:rsidRDefault="00B17573" w:rsidP="00CB58AB">
            <w:pPr>
              <w:tabs>
                <w:tab w:val="left" w:pos="6120"/>
              </w:tabs>
              <w:spacing w:after="0" w:line="240" w:lineRule="auto"/>
              <w:jc w:val="center"/>
              <w:rPr>
                <w:rFonts w:ascii="Arial" w:eastAsia="Century Gothic" w:hAnsi="Arial" w:cs="Arial"/>
                <w:b/>
                <w:bCs/>
                <w:color w:val="000000"/>
                <w:sz w:val="30"/>
                <w:szCs w:val="30"/>
                <w:lang w:eastAsia="es-MX"/>
              </w:rPr>
            </w:pPr>
            <w:r w:rsidRPr="00CA5530">
              <w:rPr>
                <w:rFonts w:ascii="Arial" w:eastAsia="Century Gothic" w:hAnsi="Arial" w:cs="Arial"/>
                <w:b/>
                <w:bCs/>
                <w:color w:val="000000"/>
                <w:sz w:val="30"/>
                <w:szCs w:val="30"/>
                <w:lang w:eastAsia="es-MX"/>
              </w:rPr>
              <w:t>DIP. EDNA XÓCHITL CONTRERAS</w:t>
            </w:r>
          </w:p>
          <w:p w14:paraId="718EA7D3" w14:textId="77777777" w:rsidR="00B17573" w:rsidRPr="00CA5530" w:rsidRDefault="00B17573" w:rsidP="00CB58AB">
            <w:pPr>
              <w:tabs>
                <w:tab w:val="left" w:pos="6120"/>
              </w:tabs>
              <w:spacing w:after="0" w:line="240" w:lineRule="auto"/>
              <w:jc w:val="center"/>
              <w:rPr>
                <w:rFonts w:ascii="Arial" w:eastAsia="Century Gothic" w:hAnsi="Arial" w:cs="Arial"/>
                <w:b/>
                <w:bCs/>
                <w:color w:val="000000"/>
                <w:sz w:val="30"/>
                <w:szCs w:val="30"/>
                <w:lang w:eastAsia="es-MX"/>
              </w:rPr>
            </w:pPr>
            <w:r w:rsidRPr="00CA5530">
              <w:rPr>
                <w:rFonts w:ascii="Arial" w:eastAsia="Century Gothic" w:hAnsi="Arial" w:cs="Arial"/>
                <w:b/>
                <w:bCs/>
                <w:color w:val="000000"/>
                <w:sz w:val="30"/>
                <w:szCs w:val="30"/>
                <w:lang w:eastAsia="es-MX"/>
              </w:rPr>
              <w:t>HERRERA</w:t>
            </w:r>
          </w:p>
          <w:p w14:paraId="08C94104" w14:textId="77777777" w:rsidR="00B17573" w:rsidRPr="00CA5530" w:rsidRDefault="00B17573" w:rsidP="00CB58AB">
            <w:pPr>
              <w:tabs>
                <w:tab w:val="left" w:pos="6120"/>
              </w:tabs>
              <w:spacing w:after="0" w:line="240" w:lineRule="auto"/>
              <w:jc w:val="center"/>
              <w:rPr>
                <w:rFonts w:ascii="Arial" w:eastAsia="Times New Roman" w:hAnsi="Arial" w:cs="Arial"/>
                <w:color w:val="000000"/>
                <w:sz w:val="30"/>
                <w:szCs w:val="30"/>
                <w:lang w:eastAsia="es-MX"/>
              </w:rPr>
            </w:pPr>
          </w:p>
        </w:tc>
        <w:tc>
          <w:tcPr>
            <w:tcW w:w="4542" w:type="dxa"/>
          </w:tcPr>
          <w:p w14:paraId="2BCFF791" w14:textId="77777777" w:rsidR="00B17573" w:rsidRPr="00CA5530" w:rsidRDefault="00B17573" w:rsidP="00CB58AB">
            <w:pPr>
              <w:tabs>
                <w:tab w:val="left" w:pos="6120"/>
              </w:tabs>
              <w:spacing w:after="0" w:line="240" w:lineRule="auto"/>
              <w:jc w:val="center"/>
              <w:rPr>
                <w:rFonts w:ascii="Arial" w:eastAsia="Century Gothic" w:hAnsi="Arial" w:cs="Arial"/>
                <w:b/>
                <w:bCs/>
                <w:color w:val="000000"/>
                <w:sz w:val="30"/>
                <w:szCs w:val="30"/>
                <w:lang w:eastAsia="es-MX"/>
              </w:rPr>
            </w:pPr>
          </w:p>
          <w:p w14:paraId="64594998" w14:textId="77777777" w:rsidR="00B17573" w:rsidRPr="00CA5530" w:rsidRDefault="00B17573" w:rsidP="00CB58AB">
            <w:pPr>
              <w:tabs>
                <w:tab w:val="left" w:pos="6120"/>
              </w:tabs>
              <w:spacing w:after="0" w:line="240" w:lineRule="auto"/>
              <w:jc w:val="center"/>
              <w:rPr>
                <w:rFonts w:ascii="Arial" w:eastAsia="Century Gothic" w:hAnsi="Arial" w:cs="Arial"/>
                <w:b/>
                <w:bCs/>
                <w:color w:val="000000"/>
                <w:sz w:val="30"/>
                <w:szCs w:val="30"/>
                <w:lang w:eastAsia="es-MX"/>
              </w:rPr>
            </w:pPr>
          </w:p>
          <w:p w14:paraId="506936D7" w14:textId="77777777" w:rsidR="00B17573" w:rsidRPr="00CA5530" w:rsidRDefault="00B17573" w:rsidP="00CB58AB">
            <w:pPr>
              <w:tabs>
                <w:tab w:val="left" w:pos="6120"/>
              </w:tabs>
              <w:spacing w:after="0" w:line="240" w:lineRule="auto"/>
              <w:jc w:val="center"/>
              <w:rPr>
                <w:rFonts w:ascii="Arial" w:eastAsia="Century Gothic" w:hAnsi="Arial" w:cs="Arial"/>
                <w:b/>
                <w:bCs/>
                <w:color w:val="000000"/>
                <w:sz w:val="30"/>
                <w:szCs w:val="30"/>
                <w:lang w:eastAsia="es-MX"/>
              </w:rPr>
            </w:pPr>
            <w:r w:rsidRPr="00CA5530">
              <w:rPr>
                <w:rFonts w:ascii="Arial" w:eastAsia="Century Gothic" w:hAnsi="Arial" w:cs="Arial"/>
                <w:b/>
                <w:bCs/>
                <w:color w:val="000000"/>
                <w:sz w:val="30"/>
                <w:szCs w:val="30"/>
                <w:lang w:eastAsia="es-MX"/>
              </w:rPr>
              <w:t>__________________________________</w:t>
            </w:r>
          </w:p>
          <w:p w14:paraId="6F69C226" w14:textId="77777777" w:rsidR="00B17573" w:rsidRPr="00CA5530" w:rsidRDefault="00B17573" w:rsidP="00CB58AB">
            <w:pPr>
              <w:tabs>
                <w:tab w:val="left" w:pos="6120"/>
              </w:tabs>
              <w:spacing w:after="0" w:line="240" w:lineRule="auto"/>
              <w:jc w:val="center"/>
              <w:rPr>
                <w:rFonts w:ascii="Arial" w:eastAsia="Century Gothic" w:hAnsi="Arial" w:cs="Arial"/>
                <w:b/>
                <w:bCs/>
                <w:color w:val="000000"/>
                <w:sz w:val="30"/>
                <w:szCs w:val="30"/>
                <w:lang w:eastAsia="es-MX"/>
              </w:rPr>
            </w:pPr>
            <w:r w:rsidRPr="00CA5530">
              <w:rPr>
                <w:rFonts w:ascii="Arial" w:eastAsia="Century Gothic" w:hAnsi="Arial" w:cs="Arial"/>
                <w:b/>
                <w:bCs/>
                <w:color w:val="000000"/>
                <w:sz w:val="30"/>
                <w:szCs w:val="30"/>
                <w:lang w:eastAsia="es-MX"/>
              </w:rPr>
              <w:t>DIP. JOCELINE VEGA VARGAS</w:t>
            </w:r>
          </w:p>
          <w:p w14:paraId="474A2929" w14:textId="77777777" w:rsidR="00B17573" w:rsidRPr="00CA5530" w:rsidRDefault="00B17573" w:rsidP="00CB58AB">
            <w:pPr>
              <w:tabs>
                <w:tab w:val="left" w:pos="6120"/>
              </w:tabs>
              <w:spacing w:after="0" w:line="240" w:lineRule="auto"/>
              <w:jc w:val="center"/>
              <w:rPr>
                <w:rFonts w:ascii="Arial" w:eastAsia="Times New Roman" w:hAnsi="Arial" w:cs="Arial"/>
                <w:color w:val="000000"/>
                <w:sz w:val="30"/>
                <w:szCs w:val="30"/>
                <w:lang w:eastAsia="es-MX"/>
              </w:rPr>
            </w:pPr>
          </w:p>
        </w:tc>
      </w:tr>
      <w:tr w:rsidR="00B17573" w:rsidRPr="00CA5530" w14:paraId="78E045F9" w14:textId="77777777" w:rsidTr="00CB58AB">
        <w:tc>
          <w:tcPr>
            <w:tcW w:w="4296" w:type="dxa"/>
          </w:tcPr>
          <w:p w14:paraId="129BBC79" w14:textId="77777777" w:rsidR="00B17573" w:rsidRPr="00CA5530" w:rsidRDefault="00B17573" w:rsidP="00CB58AB">
            <w:pPr>
              <w:tabs>
                <w:tab w:val="left" w:pos="6120"/>
              </w:tabs>
              <w:spacing w:after="0" w:line="240" w:lineRule="auto"/>
              <w:jc w:val="center"/>
              <w:rPr>
                <w:rFonts w:ascii="Arial" w:eastAsia="Century Gothic" w:hAnsi="Arial" w:cs="Arial"/>
                <w:b/>
                <w:bCs/>
                <w:color w:val="000000"/>
                <w:sz w:val="30"/>
                <w:szCs w:val="30"/>
                <w:lang w:eastAsia="es-MX"/>
              </w:rPr>
            </w:pPr>
          </w:p>
          <w:p w14:paraId="7B9A29D3" w14:textId="77777777" w:rsidR="00B17573" w:rsidRPr="00CA5530" w:rsidRDefault="00B17573" w:rsidP="00CB58AB">
            <w:pPr>
              <w:tabs>
                <w:tab w:val="left" w:pos="6120"/>
              </w:tabs>
              <w:spacing w:after="0" w:line="240" w:lineRule="auto"/>
              <w:jc w:val="center"/>
              <w:rPr>
                <w:rFonts w:ascii="Arial" w:eastAsia="Century Gothic" w:hAnsi="Arial" w:cs="Arial"/>
                <w:b/>
                <w:bCs/>
                <w:color w:val="000000"/>
                <w:sz w:val="30"/>
                <w:szCs w:val="30"/>
                <w:lang w:eastAsia="es-MX"/>
              </w:rPr>
            </w:pPr>
          </w:p>
          <w:p w14:paraId="64437983" w14:textId="77777777" w:rsidR="00B17573" w:rsidRPr="00CA5530" w:rsidRDefault="00B17573" w:rsidP="00CB58AB">
            <w:pPr>
              <w:tabs>
                <w:tab w:val="left" w:pos="6120"/>
              </w:tabs>
              <w:spacing w:after="0" w:line="240" w:lineRule="auto"/>
              <w:jc w:val="center"/>
              <w:rPr>
                <w:rFonts w:ascii="Arial" w:eastAsia="Century Gothic" w:hAnsi="Arial" w:cs="Arial"/>
                <w:b/>
                <w:bCs/>
                <w:color w:val="000000"/>
                <w:sz w:val="30"/>
                <w:szCs w:val="30"/>
                <w:lang w:eastAsia="es-MX"/>
              </w:rPr>
            </w:pPr>
            <w:r w:rsidRPr="00CA5530">
              <w:rPr>
                <w:rFonts w:ascii="Arial" w:eastAsia="Century Gothic" w:hAnsi="Arial" w:cs="Arial"/>
                <w:b/>
                <w:bCs/>
                <w:color w:val="000000"/>
                <w:sz w:val="30"/>
                <w:szCs w:val="30"/>
                <w:lang w:eastAsia="es-MX"/>
              </w:rPr>
              <w:t>__________________________________</w:t>
            </w:r>
          </w:p>
          <w:p w14:paraId="0B998C28" w14:textId="77777777" w:rsidR="00B17573" w:rsidRPr="00CA5530" w:rsidRDefault="00B17573" w:rsidP="00CB58AB">
            <w:pPr>
              <w:tabs>
                <w:tab w:val="left" w:pos="6120"/>
              </w:tabs>
              <w:spacing w:after="0" w:line="240" w:lineRule="auto"/>
              <w:jc w:val="center"/>
              <w:rPr>
                <w:rFonts w:ascii="Arial" w:eastAsia="Century Gothic" w:hAnsi="Arial" w:cs="Arial"/>
                <w:b/>
                <w:bCs/>
                <w:color w:val="000000"/>
                <w:sz w:val="30"/>
                <w:szCs w:val="30"/>
                <w:lang w:eastAsia="es-MX"/>
              </w:rPr>
            </w:pPr>
            <w:r w:rsidRPr="00CA5530">
              <w:rPr>
                <w:rFonts w:ascii="Arial" w:eastAsia="Century Gothic" w:hAnsi="Arial" w:cs="Arial"/>
                <w:b/>
                <w:bCs/>
                <w:color w:val="000000"/>
                <w:sz w:val="30"/>
                <w:szCs w:val="30"/>
                <w:lang w:eastAsia="es-MX"/>
              </w:rPr>
              <w:t>DIP. ROBERTO MARCELINO CARREÓN HUITRÓN</w:t>
            </w:r>
          </w:p>
          <w:p w14:paraId="1CA28DC9" w14:textId="77777777" w:rsidR="00B17573" w:rsidRPr="00CA5530" w:rsidRDefault="00B17573" w:rsidP="00CB58AB">
            <w:pPr>
              <w:tabs>
                <w:tab w:val="left" w:pos="3281"/>
              </w:tabs>
              <w:spacing w:after="0" w:line="240" w:lineRule="auto"/>
              <w:jc w:val="center"/>
              <w:rPr>
                <w:rFonts w:ascii="Arial" w:eastAsia="Times New Roman" w:hAnsi="Arial" w:cs="Arial"/>
                <w:color w:val="000000"/>
                <w:sz w:val="30"/>
                <w:szCs w:val="30"/>
                <w:lang w:eastAsia="es-MX"/>
              </w:rPr>
            </w:pPr>
          </w:p>
        </w:tc>
        <w:tc>
          <w:tcPr>
            <w:tcW w:w="4542" w:type="dxa"/>
          </w:tcPr>
          <w:p w14:paraId="232614CA" w14:textId="77777777" w:rsidR="00B17573" w:rsidRPr="00CA5530" w:rsidRDefault="00B17573" w:rsidP="00CB58AB">
            <w:pPr>
              <w:tabs>
                <w:tab w:val="left" w:pos="6120"/>
              </w:tabs>
              <w:spacing w:after="0" w:line="240" w:lineRule="auto"/>
              <w:jc w:val="center"/>
              <w:rPr>
                <w:rFonts w:ascii="Arial" w:eastAsia="Century Gothic" w:hAnsi="Arial" w:cs="Arial"/>
                <w:b/>
                <w:bCs/>
                <w:color w:val="000000"/>
                <w:sz w:val="30"/>
                <w:szCs w:val="30"/>
                <w:lang w:eastAsia="es-MX"/>
              </w:rPr>
            </w:pPr>
          </w:p>
          <w:p w14:paraId="06F848C7" w14:textId="77777777" w:rsidR="00B17573" w:rsidRPr="00CA5530" w:rsidRDefault="00B17573" w:rsidP="00CB58AB">
            <w:pPr>
              <w:tabs>
                <w:tab w:val="left" w:pos="6120"/>
              </w:tabs>
              <w:spacing w:after="0" w:line="240" w:lineRule="auto"/>
              <w:jc w:val="center"/>
              <w:rPr>
                <w:rFonts w:ascii="Arial" w:eastAsia="Century Gothic" w:hAnsi="Arial" w:cs="Arial"/>
                <w:b/>
                <w:bCs/>
                <w:color w:val="000000"/>
                <w:sz w:val="30"/>
                <w:szCs w:val="30"/>
                <w:lang w:eastAsia="es-MX"/>
              </w:rPr>
            </w:pPr>
          </w:p>
          <w:p w14:paraId="7E0CA107" w14:textId="77777777" w:rsidR="00B17573" w:rsidRPr="00CA5530" w:rsidRDefault="00B17573" w:rsidP="00CB58AB">
            <w:pPr>
              <w:tabs>
                <w:tab w:val="left" w:pos="6120"/>
              </w:tabs>
              <w:spacing w:after="0" w:line="240" w:lineRule="auto"/>
              <w:jc w:val="center"/>
              <w:rPr>
                <w:rFonts w:ascii="Arial" w:eastAsia="Century Gothic" w:hAnsi="Arial" w:cs="Arial"/>
                <w:b/>
                <w:bCs/>
                <w:color w:val="000000"/>
                <w:sz w:val="30"/>
                <w:szCs w:val="30"/>
                <w:lang w:eastAsia="es-MX"/>
              </w:rPr>
            </w:pPr>
            <w:r w:rsidRPr="00CA5530">
              <w:rPr>
                <w:rFonts w:ascii="Arial" w:eastAsia="Century Gothic" w:hAnsi="Arial" w:cs="Arial"/>
                <w:b/>
                <w:bCs/>
                <w:color w:val="000000"/>
                <w:sz w:val="30"/>
                <w:szCs w:val="30"/>
                <w:lang w:eastAsia="es-MX"/>
              </w:rPr>
              <w:t>__________________________________</w:t>
            </w:r>
          </w:p>
          <w:p w14:paraId="458A8639" w14:textId="77777777" w:rsidR="00B17573" w:rsidRPr="00CA5530" w:rsidRDefault="00B17573" w:rsidP="00CB58AB">
            <w:pPr>
              <w:tabs>
                <w:tab w:val="left" w:pos="6120"/>
              </w:tabs>
              <w:spacing w:after="0" w:line="240" w:lineRule="auto"/>
              <w:jc w:val="center"/>
              <w:rPr>
                <w:rFonts w:ascii="Arial" w:eastAsia="Century Gothic" w:hAnsi="Arial" w:cs="Arial"/>
                <w:b/>
                <w:bCs/>
                <w:color w:val="000000"/>
                <w:sz w:val="30"/>
                <w:szCs w:val="30"/>
                <w:lang w:eastAsia="es-MX"/>
              </w:rPr>
            </w:pPr>
            <w:r w:rsidRPr="00CA5530">
              <w:rPr>
                <w:rFonts w:ascii="Arial" w:eastAsia="Century Gothic" w:hAnsi="Arial" w:cs="Arial"/>
                <w:b/>
                <w:bCs/>
                <w:color w:val="000000"/>
                <w:sz w:val="30"/>
                <w:szCs w:val="30"/>
                <w:lang w:eastAsia="es-MX"/>
              </w:rPr>
              <w:t>DIP. YESENIA GUADALUPE REYES CALZADÍAS</w:t>
            </w:r>
          </w:p>
          <w:p w14:paraId="6E4C1C22" w14:textId="77777777" w:rsidR="00B17573" w:rsidRPr="00CA5530" w:rsidRDefault="00B17573" w:rsidP="00CB58AB">
            <w:pPr>
              <w:tabs>
                <w:tab w:val="left" w:pos="6120"/>
              </w:tabs>
              <w:spacing w:after="0" w:line="240" w:lineRule="auto"/>
              <w:jc w:val="center"/>
              <w:rPr>
                <w:rFonts w:ascii="Arial" w:eastAsia="Times New Roman" w:hAnsi="Arial" w:cs="Arial"/>
                <w:color w:val="000000"/>
                <w:sz w:val="30"/>
                <w:szCs w:val="30"/>
                <w:lang w:eastAsia="es-MX"/>
              </w:rPr>
            </w:pPr>
          </w:p>
        </w:tc>
      </w:tr>
      <w:tr w:rsidR="00B17573" w:rsidRPr="00CA5530" w14:paraId="470FCD41" w14:textId="77777777" w:rsidTr="00CB58AB">
        <w:tc>
          <w:tcPr>
            <w:tcW w:w="4296" w:type="dxa"/>
          </w:tcPr>
          <w:p w14:paraId="4EE96AF3" w14:textId="77777777" w:rsidR="00B17573" w:rsidRPr="00CA5530" w:rsidRDefault="00B17573" w:rsidP="00CB58AB">
            <w:pPr>
              <w:tabs>
                <w:tab w:val="left" w:pos="6120"/>
              </w:tabs>
              <w:spacing w:after="0" w:line="360" w:lineRule="auto"/>
              <w:jc w:val="center"/>
              <w:rPr>
                <w:rFonts w:ascii="Arial" w:eastAsia="Century Gothic" w:hAnsi="Arial" w:cs="Arial"/>
                <w:b/>
                <w:bCs/>
                <w:color w:val="000000"/>
                <w:sz w:val="30"/>
                <w:szCs w:val="30"/>
                <w:lang w:eastAsia="es-MX"/>
              </w:rPr>
            </w:pPr>
          </w:p>
          <w:p w14:paraId="6BB8D21A" w14:textId="77777777" w:rsidR="00B17573" w:rsidRPr="00CA5530" w:rsidRDefault="00B17573" w:rsidP="00CB58AB">
            <w:pPr>
              <w:tabs>
                <w:tab w:val="left" w:pos="6120"/>
              </w:tabs>
              <w:spacing w:after="0" w:line="360" w:lineRule="auto"/>
              <w:jc w:val="center"/>
              <w:rPr>
                <w:rFonts w:ascii="Arial" w:eastAsia="Century Gothic" w:hAnsi="Arial" w:cs="Arial"/>
                <w:b/>
                <w:bCs/>
                <w:color w:val="000000"/>
                <w:sz w:val="30"/>
                <w:szCs w:val="30"/>
                <w:lang w:eastAsia="es-MX"/>
              </w:rPr>
            </w:pPr>
          </w:p>
          <w:p w14:paraId="2C6129E1" w14:textId="77777777" w:rsidR="00B17573" w:rsidRPr="00CA5530" w:rsidRDefault="00B17573" w:rsidP="00CB58AB">
            <w:pPr>
              <w:tabs>
                <w:tab w:val="left" w:pos="6120"/>
              </w:tabs>
              <w:spacing w:after="0" w:line="360" w:lineRule="auto"/>
              <w:jc w:val="center"/>
              <w:rPr>
                <w:rFonts w:ascii="Arial" w:eastAsia="Century Gothic" w:hAnsi="Arial" w:cs="Arial"/>
                <w:b/>
                <w:bCs/>
                <w:color w:val="000000"/>
                <w:sz w:val="30"/>
                <w:szCs w:val="30"/>
                <w:lang w:eastAsia="es-MX"/>
              </w:rPr>
            </w:pPr>
            <w:r w:rsidRPr="00CA5530">
              <w:rPr>
                <w:rFonts w:ascii="Arial" w:eastAsia="Century Gothic" w:hAnsi="Arial" w:cs="Arial"/>
                <w:b/>
                <w:bCs/>
                <w:color w:val="000000"/>
                <w:sz w:val="30"/>
                <w:szCs w:val="30"/>
                <w:lang w:eastAsia="es-MX"/>
              </w:rPr>
              <w:lastRenderedPageBreak/>
              <w:t>__________________________________</w:t>
            </w:r>
          </w:p>
          <w:p w14:paraId="26906F16" w14:textId="77777777" w:rsidR="00B17573" w:rsidRPr="00CA5530" w:rsidRDefault="00B17573" w:rsidP="00CB58AB">
            <w:pPr>
              <w:tabs>
                <w:tab w:val="left" w:pos="6120"/>
              </w:tabs>
              <w:spacing w:after="0" w:line="360" w:lineRule="auto"/>
              <w:jc w:val="center"/>
              <w:rPr>
                <w:rFonts w:ascii="Arial" w:eastAsia="Century Gothic" w:hAnsi="Arial" w:cs="Arial"/>
                <w:b/>
                <w:bCs/>
                <w:color w:val="000000"/>
                <w:sz w:val="30"/>
                <w:szCs w:val="30"/>
                <w:lang w:eastAsia="es-MX"/>
              </w:rPr>
            </w:pPr>
            <w:r w:rsidRPr="00CA5530">
              <w:rPr>
                <w:rFonts w:ascii="Arial" w:eastAsia="Century Gothic" w:hAnsi="Arial" w:cs="Arial"/>
                <w:b/>
                <w:bCs/>
                <w:color w:val="000000"/>
                <w:sz w:val="30"/>
                <w:szCs w:val="30"/>
                <w:lang w:eastAsia="es-MX"/>
              </w:rPr>
              <w:t>DIP. CARLA YAMILETH RIVAS MARTÍNEZ</w:t>
            </w:r>
          </w:p>
        </w:tc>
        <w:tc>
          <w:tcPr>
            <w:tcW w:w="4542" w:type="dxa"/>
          </w:tcPr>
          <w:p w14:paraId="0E026A60" w14:textId="77777777" w:rsidR="00B17573" w:rsidRPr="00CA5530" w:rsidRDefault="00B17573" w:rsidP="00CB58AB">
            <w:pPr>
              <w:tabs>
                <w:tab w:val="left" w:pos="6120"/>
              </w:tabs>
              <w:spacing w:after="0" w:line="360" w:lineRule="auto"/>
              <w:jc w:val="center"/>
              <w:rPr>
                <w:rFonts w:ascii="Arial" w:eastAsia="Century Gothic" w:hAnsi="Arial" w:cs="Arial"/>
                <w:b/>
                <w:bCs/>
                <w:color w:val="000000"/>
                <w:sz w:val="30"/>
                <w:szCs w:val="30"/>
                <w:lang w:eastAsia="es-MX"/>
              </w:rPr>
            </w:pPr>
          </w:p>
          <w:p w14:paraId="0DB78E04" w14:textId="77777777" w:rsidR="00B17573" w:rsidRPr="00CA5530" w:rsidRDefault="00B17573" w:rsidP="00CB58AB">
            <w:pPr>
              <w:tabs>
                <w:tab w:val="left" w:pos="6120"/>
              </w:tabs>
              <w:spacing w:after="0" w:line="360" w:lineRule="auto"/>
              <w:jc w:val="center"/>
              <w:rPr>
                <w:rFonts w:ascii="Arial" w:eastAsia="Century Gothic" w:hAnsi="Arial" w:cs="Arial"/>
                <w:b/>
                <w:bCs/>
                <w:color w:val="000000"/>
                <w:sz w:val="30"/>
                <w:szCs w:val="30"/>
                <w:lang w:eastAsia="es-MX"/>
              </w:rPr>
            </w:pPr>
          </w:p>
          <w:p w14:paraId="55CFD837" w14:textId="77777777" w:rsidR="00B17573" w:rsidRPr="00CA5530" w:rsidRDefault="00B17573" w:rsidP="00CB58AB">
            <w:pPr>
              <w:tabs>
                <w:tab w:val="left" w:pos="6120"/>
              </w:tabs>
              <w:spacing w:after="0" w:line="360" w:lineRule="auto"/>
              <w:jc w:val="center"/>
              <w:rPr>
                <w:rFonts w:ascii="Arial" w:eastAsia="Century Gothic" w:hAnsi="Arial" w:cs="Arial"/>
                <w:b/>
                <w:bCs/>
                <w:color w:val="000000"/>
                <w:sz w:val="30"/>
                <w:szCs w:val="30"/>
                <w:lang w:eastAsia="es-MX"/>
              </w:rPr>
            </w:pPr>
            <w:r w:rsidRPr="00CA5530">
              <w:rPr>
                <w:rFonts w:ascii="Arial" w:eastAsia="Century Gothic" w:hAnsi="Arial" w:cs="Arial"/>
                <w:b/>
                <w:bCs/>
                <w:color w:val="000000"/>
                <w:sz w:val="30"/>
                <w:szCs w:val="30"/>
                <w:lang w:eastAsia="es-MX"/>
              </w:rPr>
              <w:lastRenderedPageBreak/>
              <w:t>__________________________________</w:t>
            </w:r>
          </w:p>
          <w:p w14:paraId="21A688A1" w14:textId="77777777" w:rsidR="00B17573" w:rsidRPr="00CA5530" w:rsidRDefault="00B17573" w:rsidP="00CB58AB">
            <w:pPr>
              <w:tabs>
                <w:tab w:val="left" w:pos="6120"/>
              </w:tabs>
              <w:spacing w:after="0" w:line="360" w:lineRule="auto"/>
              <w:jc w:val="center"/>
              <w:rPr>
                <w:rFonts w:ascii="Arial" w:eastAsia="Century Gothic" w:hAnsi="Arial" w:cs="Arial"/>
                <w:b/>
                <w:bCs/>
                <w:color w:val="000000"/>
                <w:sz w:val="30"/>
                <w:szCs w:val="30"/>
                <w:lang w:eastAsia="es-MX"/>
              </w:rPr>
            </w:pPr>
            <w:r w:rsidRPr="00CA5530">
              <w:rPr>
                <w:rFonts w:ascii="Arial" w:eastAsia="Century Gothic" w:hAnsi="Arial" w:cs="Arial"/>
                <w:b/>
                <w:bCs/>
                <w:color w:val="000000"/>
                <w:sz w:val="30"/>
                <w:szCs w:val="30"/>
                <w:lang w:eastAsia="es-MX"/>
              </w:rPr>
              <w:t>DIP. NANCY JANETH F</w:t>
            </w:r>
            <w:r w:rsidRPr="00CA5530">
              <w:rPr>
                <w:rFonts w:ascii="Arial" w:eastAsia="Century Gothic" w:hAnsi="Arial" w:cs="Arial"/>
                <w:b/>
                <w:bCs/>
                <w:sz w:val="30"/>
                <w:szCs w:val="30"/>
                <w:lang w:eastAsia="es-MX"/>
              </w:rPr>
              <w:t xml:space="preserve">RIAS </w:t>
            </w:r>
            <w:proofErr w:type="spellStart"/>
            <w:r w:rsidRPr="00CA5530">
              <w:rPr>
                <w:rFonts w:ascii="Arial" w:eastAsia="Century Gothic" w:hAnsi="Arial" w:cs="Arial"/>
                <w:b/>
                <w:bCs/>
                <w:sz w:val="30"/>
                <w:szCs w:val="30"/>
                <w:lang w:eastAsia="es-MX"/>
              </w:rPr>
              <w:t>FRIAS</w:t>
            </w:r>
            <w:proofErr w:type="spellEnd"/>
          </w:p>
          <w:p w14:paraId="0CD44961" w14:textId="77777777" w:rsidR="00B17573" w:rsidRPr="00CA5530" w:rsidRDefault="00B17573" w:rsidP="00CB58AB">
            <w:pPr>
              <w:tabs>
                <w:tab w:val="left" w:pos="6120"/>
              </w:tabs>
              <w:spacing w:line="360" w:lineRule="auto"/>
              <w:jc w:val="center"/>
              <w:rPr>
                <w:rFonts w:ascii="Arial" w:eastAsia="Century Gothic" w:hAnsi="Arial" w:cs="Arial"/>
                <w:b/>
                <w:bCs/>
                <w:color w:val="000000"/>
                <w:sz w:val="30"/>
                <w:szCs w:val="30"/>
                <w:lang w:eastAsia="es-MX"/>
              </w:rPr>
            </w:pPr>
          </w:p>
        </w:tc>
      </w:tr>
      <w:tr w:rsidR="00B17573" w:rsidRPr="00CA5530" w14:paraId="3AAD6CD5" w14:textId="77777777" w:rsidTr="00CB58AB">
        <w:tc>
          <w:tcPr>
            <w:tcW w:w="4296" w:type="dxa"/>
          </w:tcPr>
          <w:p w14:paraId="4442073C" w14:textId="77777777" w:rsidR="00B17573" w:rsidRPr="00CA5530" w:rsidRDefault="00B17573" w:rsidP="00CB58AB">
            <w:pPr>
              <w:tabs>
                <w:tab w:val="left" w:pos="6120"/>
              </w:tabs>
              <w:spacing w:after="0" w:line="360" w:lineRule="auto"/>
              <w:jc w:val="center"/>
              <w:rPr>
                <w:rFonts w:ascii="Arial" w:eastAsia="Century Gothic" w:hAnsi="Arial" w:cs="Arial"/>
                <w:b/>
                <w:bCs/>
                <w:color w:val="000000"/>
                <w:sz w:val="30"/>
                <w:szCs w:val="30"/>
                <w:lang w:eastAsia="es-MX"/>
              </w:rPr>
            </w:pPr>
          </w:p>
          <w:p w14:paraId="341C73B8" w14:textId="77777777" w:rsidR="00B17573" w:rsidRPr="00CA5530" w:rsidRDefault="00B17573" w:rsidP="00CB58AB">
            <w:pPr>
              <w:tabs>
                <w:tab w:val="left" w:pos="6120"/>
              </w:tabs>
              <w:spacing w:after="0" w:line="360" w:lineRule="auto"/>
              <w:jc w:val="center"/>
              <w:rPr>
                <w:rFonts w:ascii="Arial" w:eastAsia="Century Gothic" w:hAnsi="Arial" w:cs="Arial"/>
                <w:b/>
                <w:bCs/>
                <w:color w:val="000000"/>
                <w:sz w:val="30"/>
                <w:szCs w:val="30"/>
                <w:lang w:eastAsia="es-MX"/>
              </w:rPr>
            </w:pPr>
          </w:p>
          <w:p w14:paraId="42903B67" w14:textId="77777777" w:rsidR="00B17573" w:rsidRPr="00CA5530" w:rsidRDefault="00B17573" w:rsidP="00CB58AB">
            <w:pPr>
              <w:tabs>
                <w:tab w:val="left" w:pos="6120"/>
              </w:tabs>
              <w:spacing w:after="0" w:line="360" w:lineRule="auto"/>
              <w:jc w:val="center"/>
              <w:rPr>
                <w:rFonts w:ascii="Arial" w:eastAsia="Century Gothic" w:hAnsi="Arial" w:cs="Arial"/>
                <w:b/>
                <w:bCs/>
                <w:color w:val="000000"/>
                <w:sz w:val="30"/>
                <w:szCs w:val="30"/>
                <w:lang w:eastAsia="es-MX"/>
              </w:rPr>
            </w:pPr>
            <w:r w:rsidRPr="00CA5530">
              <w:rPr>
                <w:rFonts w:ascii="Arial" w:eastAsia="Century Gothic" w:hAnsi="Arial" w:cs="Arial"/>
                <w:b/>
                <w:bCs/>
                <w:color w:val="000000"/>
                <w:sz w:val="30"/>
                <w:szCs w:val="30"/>
                <w:lang w:eastAsia="es-MX"/>
              </w:rPr>
              <w:t>__________________________________</w:t>
            </w:r>
          </w:p>
          <w:p w14:paraId="3243A4ED" w14:textId="77777777" w:rsidR="00B17573" w:rsidRPr="00CA5530" w:rsidRDefault="00B17573" w:rsidP="00CB58AB">
            <w:pPr>
              <w:tabs>
                <w:tab w:val="left" w:pos="6120"/>
              </w:tabs>
              <w:spacing w:after="0" w:line="360" w:lineRule="auto"/>
              <w:jc w:val="center"/>
              <w:rPr>
                <w:rFonts w:ascii="Arial" w:eastAsia="Century Gothic" w:hAnsi="Arial" w:cs="Arial"/>
                <w:b/>
                <w:bCs/>
                <w:color w:val="000000"/>
                <w:sz w:val="30"/>
                <w:szCs w:val="30"/>
                <w:lang w:eastAsia="es-MX"/>
              </w:rPr>
            </w:pPr>
            <w:r w:rsidRPr="00CA5530">
              <w:rPr>
                <w:rFonts w:ascii="Arial" w:eastAsia="Century Gothic" w:hAnsi="Arial" w:cs="Arial"/>
                <w:b/>
                <w:bCs/>
                <w:color w:val="000000"/>
                <w:sz w:val="30"/>
                <w:szCs w:val="30"/>
                <w:lang w:eastAsia="es-MX"/>
              </w:rPr>
              <w:t>DIP. SAÚL MIRELES CORRAL</w:t>
            </w:r>
          </w:p>
          <w:p w14:paraId="681AEF03" w14:textId="77777777" w:rsidR="00B17573" w:rsidRPr="00CA5530" w:rsidRDefault="00B17573" w:rsidP="00CB58AB">
            <w:pPr>
              <w:tabs>
                <w:tab w:val="left" w:pos="6120"/>
              </w:tabs>
              <w:spacing w:after="0" w:line="360" w:lineRule="auto"/>
              <w:jc w:val="center"/>
              <w:rPr>
                <w:rFonts w:ascii="Arial" w:eastAsia="Times New Roman" w:hAnsi="Arial" w:cs="Arial"/>
                <w:color w:val="000000"/>
                <w:sz w:val="30"/>
                <w:szCs w:val="30"/>
                <w:lang w:eastAsia="es-MX"/>
              </w:rPr>
            </w:pPr>
          </w:p>
        </w:tc>
        <w:tc>
          <w:tcPr>
            <w:tcW w:w="4542" w:type="dxa"/>
          </w:tcPr>
          <w:p w14:paraId="6C503AE7" w14:textId="77777777" w:rsidR="00B17573" w:rsidRPr="00CA5530" w:rsidRDefault="00B17573" w:rsidP="00CB58AB">
            <w:pPr>
              <w:spacing w:after="0" w:line="240" w:lineRule="auto"/>
              <w:jc w:val="center"/>
              <w:rPr>
                <w:rFonts w:ascii="Arial" w:eastAsia="Century Gothic" w:hAnsi="Arial" w:cs="Arial"/>
                <w:b/>
                <w:bCs/>
                <w:sz w:val="30"/>
                <w:szCs w:val="30"/>
                <w:lang w:eastAsia="es-MX"/>
              </w:rPr>
            </w:pPr>
          </w:p>
          <w:p w14:paraId="5CF09093" w14:textId="77777777" w:rsidR="00B17573" w:rsidRPr="00CA5530" w:rsidRDefault="00B17573" w:rsidP="00CB58AB">
            <w:pPr>
              <w:spacing w:after="0" w:line="240" w:lineRule="auto"/>
              <w:jc w:val="center"/>
              <w:rPr>
                <w:rFonts w:ascii="Arial" w:eastAsia="Century Gothic" w:hAnsi="Arial" w:cs="Arial"/>
                <w:b/>
                <w:bCs/>
                <w:sz w:val="30"/>
                <w:szCs w:val="30"/>
                <w:lang w:eastAsia="es-MX"/>
              </w:rPr>
            </w:pPr>
          </w:p>
          <w:p w14:paraId="13E73D88" w14:textId="77777777" w:rsidR="00B17573" w:rsidRPr="00CA5530" w:rsidRDefault="00B17573" w:rsidP="00CB58AB">
            <w:pPr>
              <w:spacing w:after="0" w:line="240" w:lineRule="auto"/>
              <w:jc w:val="center"/>
              <w:rPr>
                <w:rFonts w:ascii="Arial" w:eastAsia="Century Gothic" w:hAnsi="Arial" w:cs="Arial"/>
                <w:b/>
                <w:bCs/>
                <w:sz w:val="30"/>
                <w:szCs w:val="30"/>
                <w:lang w:eastAsia="es-MX"/>
              </w:rPr>
            </w:pPr>
          </w:p>
          <w:p w14:paraId="293053FD" w14:textId="77777777" w:rsidR="00B17573" w:rsidRPr="00CA5530" w:rsidRDefault="00B17573" w:rsidP="00CB58AB">
            <w:pPr>
              <w:spacing w:after="0" w:line="240" w:lineRule="auto"/>
              <w:rPr>
                <w:rFonts w:ascii="Arial" w:eastAsia="Century Gothic" w:hAnsi="Arial" w:cs="Arial"/>
                <w:b/>
                <w:bCs/>
                <w:sz w:val="30"/>
                <w:szCs w:val="30"/>
                <w:lang w:eastAsia="es-MX"/>
              </w:rPr>
            </w:pPr>
            <w:r w:rsidRPr="00CA5530">
              <w:rPr>
                <w:rFonts w:ascii="Arial" w:eastAsia="Century Gothic" w:hAnsi="Arial" w:cs="Arial"/>
                <w:b/>
                <w:bCs/>
                <w:sz w:val="30"/>
                <w:szCs w:val="30"/>
                <w:lang w:eastAsia="es-MX"/>
              </w:rPr>
              <w:t xml:space="preserve">    ________________________________</w:t>
            </w:r>
          </w:p>
          <w:p w14:paraId="3E12D29F" w14:textId="77777777" w:rsidR="00B17573" w:rsidRPr="00CA5530" w:rsidRDefault="00B17573" w:rsidP="00CB58AB">
            <w:pPr>
              <w:spacing w:after="0" w:line="240" w:lineRule="auto"/>
              <w:jc w:val="center"/>
              <w:rPr>
                <w:rFonts w:ascii="Arial" w:eastAsia="Century Gothic" w:hAnsi="Arial" w:cs="Arial"/>
                <w:b/>
                <w:bCs/>
                <w:sz w:val="30"/>
                <w:szCs w:val="30"/>
                <w:lang w:eastAsia="es-MX"/>
              </w:rPr>
            </w:pPr>
          </w:p>
          <w:p w14:paraId="73270310" w14:textId="77777777" w:rsidR="00B17573" w:rsidRPr="00CA5530" w:rsidRDefault="00B17573" w:rsidP="00CB58AB">
            <w:pPr>
              <w:tabs>
                <w:tab w:val="left" w:pos="6120"/>
              </w:tabs>
              <w:spacing w:line="360" w:lineRule="auto"/>
              <w:jc w:val="center"/>
              <w:rPr>
                <w:rFonts w:ascii="Arial" w:eastAsia="Times New Roman" w:hAnsi="Arial" w:cs="Arial"/>
                <w:sz w:val="30"/>
                <w:szCs w:val="30"/>
                <w:lang w:eastAsia="es-MX"/>
              </w:rPr>
            </w:pPr>
            <w:bookmarkStart w:id="0" w:name="_Hlk225771777"/>
            <w:r w:rsidRPr="00CA5530">
              <w:rPr>
                <w:rFonts w:ascii="Arial" w:eastAsia="Century Gothic" w:hAnsi="Arial" w:cs="Arial"/>
                <w:b/>
                <w:bCs/>
                <w:sz w:val="30"/>
                <w:szCs w:val="30"/>
                <w:highlight w:val="white"/>
                <w:lang w:eastAsia="es-MX"/>
              </w:rPr>
              <w:t xml:space="preserve">DIP. JAIME TORRES AMAYA </w:t>
            </w:r>
            <w:bookmarkEnd w:id="0"/>
          </w:p>
        </w:tc>
      </w:tr>
    </w:tbl>
    <w:p w14:paraId="2A34F023" w14:textId="77777777" w:rsidR="00B17573" w:rsidRPr="00CA5530" w:rsidRDefault="00B17573" w:rsidP="00B17573">
      <w:pPr>
        <w:spacing w:after="0" w:line="360" w:lineRule="auto"/>
        <w:jc w:val="both"/>
        <w:rPr>
          <w:rFonts w:ascii="Arial" w:hAnsi="Arial" w:cs="Arial"/>
          <w:sz w:val="30"/>
          <w:szCs w:val="30"/>
        </w:rPr>
      </w:pPr>
    </w:p>
    <w:p w14:paraId="4A23011A" w14:textId="0B967567" w:rsidR="00B17573" w:rsidRPr="00CA5530" w:rsidRDefault="00B17573" w:rsidP="00B17573">
      <w:pPr>
        <w:spacing w:after="0" w:line="360" w:lineRule="auto"/>
        <w:jc w:val="both"/>
        <w:rPr>
          <w:rFonts w:ascii="Arial" w:eastAsia="Century Gothic" w:hAnsi="Arial" w:cs="Arial"/>
          <w:b/>
          <w:bCs/>
          <w:sz w:val="30"/>
          <w:szCs w:val="30"/>
          <w:highlight w:val="white"/>
          <w:lang w:eastAsia="es-MX"/>
        </w:rPr>
      </w:pPr>
    </w:p>
    <w:p w14:paraId="38A04F9D" w14:textId="212EC6E5" w:rsidR="00B17573" w:rsidRPr="00CA5530" w:rsidRDefault="00666810" w:rsidP="00B17573">
      <w:pPr>
        <w:spacing w:after="0" w:line="360" w:lineRule="auto"/>
        <w:jc w:val="both"/>
        <w:rPr>
          <w:rFonts w:ascii="Arial" w:eastAsia="Century Gothic" w:hAnsi="Arial" w:cs="Arial"/>
          <w:b/>
          <w:bCs/>
          <w:sz w:val="30"/>
          <w:szCs w:val="30"/>
          <w:highlight w:val="white"/>
          <w:lang w:eastAsia="es-MX"/>
        </w:rPr>
      </w:pPr>
      <w:r w:rsidRPr="00CA5530">
        <w:rPr>
          <w:rFonts w:ascii="Arial" w:eastAsia="Century Gothic" w:hAnsi="Arial" w:cs="Arial"/>
          <w:b/>
          <w:bCs/>
          <w:sz w:val="30"/>
          <w:szCs w:val="30"/>
          <w:highlight w:val="white"/>
          <w:lang w:eastAsia="es-MX"/>
        </w:rPr>
        <w:t xml:space="preserve">  __</w:t>
      </w:r>
      <w:r w:rsidR="00B17573" w:rsidRPr="00CA5530">
        <w:rPr>
          <w:rFonts w:ascii="Arial" w:eastAsia="Century Gothic" w:hAnsi="Arial" w:cs="Arial"/>
          <w:b/>
          <w:bCs/>
          <w:sz w:val="30"/>
          <w:szCs w:val="30"/>
          <w:highlight w:val="white"/>
          <w:lang w:eastAsia="es-MX"/>
        </w:rPr>
        <w:t>________________________________</w:t>
      </w:r>
    </w:p>
    <w:p w14:paraId="189EA49C" w14:textId="09058713" w:rsidR="00B17573" w:rsidRPr="00CA5530" w:rsidRDefault="00B17573" w:rsidP="00B17573">
      <w:pPr>
        <w:spacing w:after="0" w:line="360" w:lineRule="auto"/>
        <w:jc w:val="both"/>
        <w:rPr>
          <w:rFonts w:ascii="Arial" w:hAnsi="Arial" w:cs="Arial"/>
          <w:sz w:val="30"/>
          <w:szCs w:val="30"/>
        </w:rPr>
      </w:pPr>
      <w:r w:rsidRPr="00CA5530">
        <w:rPr>
          <w:rFonts w:ascii="Arial" w:eastAsia="Century Gothic" w:hAnsi="Arial" w:cs="Arial"/>
          <w:b/>
          <w:bCs/>
          <w:sz w:val="30"/>
          <w:szCs w:val="30"/>
          <w:highlight w:val="white"/>
          <w:lang w:eastAsia="es-MX"/>
        </w:rPr>
        <w:t xml:space="preserve">    </w:t>
      </w:r>
      <w:r w:rsidR="00666810" w:rsidRPr="00CA5530">
        <w:rPr>
          <w:rFonts w:ascii="Arial" w:eastAsia="Century Gothic" w:hAnsi="Arial" w:cs="Arial"/>
          <w:b/>
          <w:bCs/>
          <w:sz w:val="30"/>
          <w:szCs w:val="30"/>
          <w:highlight w:val="white"/>
          <w:lang w:eastAsia="es-MX"/>
        </w:rPr>
        <w:t xml:space="preserve">     </w:t>
      </w:r>
      <w:r w:rsidRPr="00CA5530">
        <w:rPr>
          <w:rFonts w:ascii="Arial" w:eastAsia="Century Gothic" w:hAnsi="Arial" w:cs="Arial"/>
          <w:b/>
          <w:bCs/>
          <w:sz w:val="30"/>
          <w:szCs w:val="30"/>
          <w:highlight w:val="white"/>
          <w:lang w:eastAsia="es-MX"/>
        </w:rPr>
        <w:t xml:space="preserve"> DIP. ISMAEL PÉREZ PAVÍA</w:t>
      </w:r>
    </w:p>
    <w:sectPr w:rsidR="00B17573" w:rsidRPr="00CA55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348FB"/>
    <w:multiLevelType w:val="hybridMultilevel"/>
    <w:tmpl w:val="196493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C717FC5"/>
    <w:multiLevelType w:val="hybridMultilevel"/>
    <w:tmpl w:val="1B54C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9CB"/>
    <w:rsid w:val="00162639"/>
    <w:rsid w:val="00230F60"/>
    <w:rsid w:val="00245406"/>
    <w:rsid w:val="005B6043"/>
    <w:rsid w:val="00666810"/>
    <w:rsid w:val="006D0168"/>
    <w:rsid w:val="00715C58"/>
    <w:rsid w:val="007B28EB"/>
    <w:rsid w:val="008424E3"/>
    <w:rsid w:val="00882890"/>
    <w:rsid w:val="00902877"/>
    <w:rsid w:val="00AC3FCA"/>
    <w:rsid w:val="00B17573"/>
    <w:rsid w:val="00CA5530"/>
    <w:rsid w:val="00EB69CB"/>
    <w:rsid w:val="00F0214C"/>
    <w:rsid w:val="00F62A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87937"/>
  <w15:chartTrackingRefBased/>
  <w15:docId w15:val="{05B1CB86-8AC9-4D4B-BF69-BEA6A2E21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828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1115</Words>
  <Characters>6134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Jocelyne Ruelas Juárez</dc:creator>
  <cp:keywords/>
  <dc:description/>
  <cp:lastModifiedBy>Andrea Daniela Flores Chacon</cp:lastModifiedBy>
  <cp:revision>2</cp:revision>
  <cp:lastPrinted>2026-03-30T20:39:00Z</cp:lastPrinted>
  <dcterms:created xsi:type="dcterms:W3CDTF">2026-03-30T21:17:00Z</dcterms:created>
  <dcterms:modified xsi:type="dcterms:W3CDTF">2026-03-30T21:17:00Z</dcterms:modified>
</cp:coreProperties>
</file>