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FB84" w14:textId="77777777" w:rsidR="00CE2155" w:rsidRPr="00FC2319" w:rsidRDefault="00CE2155" w:rsidP="00F37DDC">
      <w:pPr>
        <w:spacing w:after="0" w:line="360" w:lineRule="auto"/>
        <w:jc w:val="both"/>
        <w:rPr>
          <w:rFonts w:ascii="Century Gothic" w:hAnsi="Century Gothic"/>
          <w:b/>
          <w:bCs/>
          <w:sz w:val="24"/>
          <w:szCs w:val="24"/>
        </w:rPr>
      </w:pPr>
      <w:r w:rsidRPr="00FC2319">
        <w:rPr>
          <w:rFonts w:ascii="Century Gothic" w:hAnsi="Century Gothic"/>
          <w:b/>
          <w:bCs/>
          <w:sz w:val="24"/>
          <w:szCs w:val="24"/>
        </w:rPr>
        <w:t>H. CONGRESO DEL ESTADO DE CHIHUAHUA</w:t>
      </w:r>
    </w:p>
    <w:p w14:paraId="5DF6025A" w14:textId="77777777" w:rsidR="00E45BBA" w:rsidRDefault="00CE2155" w:rsidP="00F37DDC">
      <w:pPr>
        <w:spacing w:after="0" w:line="360" w:lineRule="auto"/>
        <w:jc w:val="both"/>
        <w:rPr>
          <w:rFonts w:ascii="Century Gothic" w:hAnsi="Century Gothic"/>
          <w:b/>
          <w:bCs/>
          <w:sz w:val="24"/>
          <w:szCs w:val="24"/>
        </w:rPr>
      </w:pPr>
      <w:r w:rsidRPr="00FC2319">
        <w:rPr>
          <w:rFonts w:ascii="Century Gothic" w:hAnsi="Century Gothic"/>
          <w:b/>
          <w:bCs/>
          <w:sz w:val="24"/>
          <w:szCs w:val="24"/>
        </w:rPr>
        <w:t xml:space="preserve">P R E S E N T </w:t>
      </w:r>
      <w:r w:rsidR="00794093" w:rsidRPr="00FC2319">
        <w:rPr>
          <w:rFonts w:ascii="Century Gothic" w:hAnsi="Century Gothic"/>
          <w:b/>
          <w:bCs/>
          <w:sz w:val="24"/>
          <w:szCs w:val="24"/>
        </w:rPr>
        <w:t>E.</w:t>
      </w:r>
      <w:r w:rsidRPr="00FC2319">
        <w:rPr>
          <w:rFonts w:ascii="Century Gothic" w:hAnsi="Century Gothic"/>
          <w:b/>
          <w:bCs/>
          <w:sz w:val="24"/>
          <w:szCs w:val="24"/>
        </w:rPr>
        <w:t>- </w:t>
      </w:r>
    </w:p>
    <w:p w14:paraId="25C61A47" w14:textId="4AED87C9" w:rsidR="00655453" w:rsidRDefault="00CE2155" w:rsidP="00F37DDC">
      <w:pPr>
        <w:spacing w:after="0" w:line="360" w:lineRule="auto"/>
        <w:jc w:val="both"/>
        <w:rPr>
          <w:rFonts w:ascii="Century Gothic" w:hAnsi="Century Gothic"/>
          <w:b/>
          <w:bCs/>
          <w:sz w:val="24"/>
          <w:szCs w:val="24"/>
        </w:rPr>
      </w:pPr>
      <w:r w:rsidRPr="00FC2319">
        <w:rPr>
          <w:rFonts w:ascii="Century Gothic" w:hAnsi="Century Gothic"/>
          <w:sz w:val="24"/>
          <w:szCs w:val="24"/>
        </w:rPr>
        <w:br/>
        <w:t xml:space="preserve">Quien suscribe, América Victoria Aguilar Gil, en mi carácter de Diputada de la Sexagésima Octava Legislatura del Honorable Congreso del Estado de Chihuahua, con fundamento en los artículos 64, fracciones I, II y III de la Constitución Política del Estado; 167 fracción I de la Ley Orgánica del Poder Legislativo del Estado de Chihuahua; 75, 76 y 77 del Reglamento Interior y de Prácticas Parlamentarias del Poder Legislativo, someto a la consideración de esta Honorable Asamblea la siguiente iniciativa con carácter de decreto, con </w:t>
      </w:r>
      <w:r w:rsidR="008241A8" w:rsidRPr="00FC2319">
        <w:rPr>
          <w:rFonts w:ascii="Century Gothic" w:hAnsi="Century Gothic"/>
          <w:sz w:val="24"/>
          <w:szCs w:val="24"/>
        </w:rPr>
        <w:t>el</w:t>
      </w:r>
      <w:r w:rsidRPr="00FC2319">
        <w:rPr>
          <w:rFonts w:ascii="Century Gothic" w:hAnsi="Century Gothic"/>
          <w:sz w:val="24"/>
          <w:szCs w:val="24"/>
        </w:rPr>
        <w:t xml:space="preserve"> </w:t>
      </w:r>
      <w:r w:rsidR="008241A8" w:rsidRPr="00FC2319">
        <w:rPr>
          <w:rFonts w:ascii="Century Gothic" w:hAnsi="Century Gothic"/>
          <w:sz w:val="24"/>
          <w:szCs w:val="24"/>
        </w:rPr>
        <w:t xml:space="preserve">propósito de </w:t>
      </w:r>
      <w:r w:rsidRPr="00FC2319">
        <w:rPr>
          <w:rFonts w:ascii="Century Gothic" w:hAnsi="Century Gothic"/>
          <w:sz w:val="24"/>
          <w:szCs w:val="24"/>
        </w:rPr>
        <w:t xml:space="preserve">que </w:t>
      </w:r>
      <w:r w:rsidR="008241A8" w:rsidRPr="00FC2319">
        <w:rPr>
          <w:rFonts w:ascii="Century Gothic" w:hAnsi="Century Gothic"/>
          <w:b/>
          <w:sz w:val="24"/>
          <w:szCs w:val="24"/>
        </w:rPr>
        <w:t>se reformen y adicione</w:t>
      </w:r>
      <w:r w:rsidR="00977D5A" w:rsidRPr="00FC2319">
        <w:rPr>
          <w:rFonts w:ascii="Century Gothic" w:hAnsi="Century Gothic"/>
          <w:b/>
          <w:sz w:val="24"/>
          <w:szCs w:val="24"/>
        </w:rPr>
        <w:t xml:space="preserve">n diversas disposiciones de la </w:t>
      </w:r>
      <w:bookmarkStart w:id="0" w:name="OLE_LINK34"/>
      <w:r w:rsidR="00837151" w:rsidRPr="00FC2319">
        <w:rPr>
          <w:rFonts w:ascii="Century Gothic" w:hAnsi="Century Gothic"/>
          <w:b/>
          <w:sz w:val="24"/>
          <w:szCs w:val="24"/>
        </w:rPr>
        <w:t xml:space="preserve">Ley Estatal del Derecho de las Mujeres a una Vida Libre de Violencia, </w:t>
      </w:r>
      <w:r w:rsidR="0095760C" w:rsidRPr="00FC2319">
        <w:rPr>
          <w:rFonts w:ascii="Century Gothic" w:hAnsi="Century Gothic"/>
          <w:b/>
          <w:sz w:val="24"/>
          <w:szCs w:val="24"/>
        </w:rPr>
        <w:t xml:space="preserve">Código de Procedimientos Familiares, </w:t>
      </w:r>
      <w:r w:rsidR="00837151" w:rsidRPr="00FC2319">
        <w:rPr>
          <w:rFonts w:ascii="Century Gothic" w:hAnsi="Century Gothic"/>
          <w:b/>
          <w:sz w:val="24"/>
          <w:szCs w:val="24"/>
        </w:rPr>
        <w:t>el Código Penal</w:t>
      </w:r>
      <w:r w:rsidR="00124373" w:rsidRPr="00FC2319">
        <w:rPr>
          <w:rFonts w:ascii="Century Gothic" w:hAnsi="Century Gothic"/>
          <w:b/>
          <w:sz w:val="24"/>
          <w:szCs w:val="24"/>
        </w:rPr>
        <w:t xml:space="preserve"> y el Código Administrativo</w:t>
      </w:r>
      <w:r w:rsidR="00837151" w:rsidRPr="00FC2319">
        <w:rPr>
          <w:rFonts w:ascii="Century Gothic" w:hAnsi="Century Gothic"/>
          <w:b/>
          <w:sz w:val="24"/>
          <w:szCs w:val="24"/>
        </w:rPr>
        <w:t>, todos ordenamientos del Estado de Chihuahua, con el fin de fortalecer la separación de las personas agresoras en el ámbito domiciliario, laboral y comunitario</w:t>
      </w:r>
      <w:bookmarkEnd w:id="0"/>
      <w:r w:rsidRPr="00FC2319">
        <w:rPr>
          <w:rFonts w:ascii="Century Gothic" w:hAnsi="Century Gothic"/>
          <w:sz w:val="24"/>
          <w:szCs w:val="24"/>
        </w:rPr>
        <w:t xml:space="preserve">, </w:t>
      </w:r>
      <w:r w:rsidR="006D4D0C" w:rsidRPr="00FC2319">
        <w:rPr>
          <w:rFonts w:ascii="Century Gothic" w:hAnsi="Century Gothic"/>
          <w:sz w:val="24"/>
          <w:szCs w:val="24"/>
        </w:rPr>
        <w:t>lo anterior bajo el sustento de la siguiente:</w:t>
      </w:r>
    </w:p>
    <w:p w14:paraId="157EF7F3" w14:textId="77777777" w:rsidR="00655453" w:rsidRPr="00655453" w:rsidRDefault="00655453" w:rsidP="00F37DDC">
      <w:pPr>
        <w:spacing w:after="0" w:line="360" w:lineRule="auto"/>
        <w:jc w:val="both"/>
        <w:rPr>
          <w:rFonts w:ascii="Century Gothic" w:hAnsi="Century Gothic"/>
          <w:b/>
          <w:bCs/>
          <w:sz w:val="24"/>
          <w:szCs w:val="24"/>
        </w:rPr>
      </w:pPr>
    </w:p>
    <w:p w14:paraId="1EC538C0" w14:textId="5358B4AE" w:rsidR="00CE2155" w:rsidRPr="00FC2319" w:rsidRDefault="00CE2155" w:rsidP="00F37DDC">
      <w:pPr>
        <w:spacing w:after="0" w:line="360" w:lineRule="auto"/>
        <w:jc w:val="center"/>
        <w:rPr>
          <w:rFonts w:ascii="Century Gothic" w:hAnsi="Century Gothic"/>
          <w:b/>
          <w:bCs/>
          <w:sz w:val="27"/>
          <w:szCs w:val="27"/>
        </w:rPr>
      </w:pPr>
      <w:r w:rsidRPr="00FC2319">
        <w:rPr>
          <w:rFonts w:ascii="Century Gothic" w:hAnsi="Century Gothic"/>
          <w:b/>
          <w:bCs/>
          <w:sz w:val="27"/>
          <w:szCs w:val="27"/>
        </w:rPr>
        <w:t>EXPOSICIÓN DE MOTIVOS</w:t>
      </w:r>
    </w:p>
    <w:p w14:paraId="0D184E81" w14:textId="2181905C" w:rsidR="004C70A9" w:rsidRPr="00FC2319" w:rsidRDefault="004C70A9" w:rsidP="004C70A9">
      <w:pPr>
        <w:spacing w:after="0" w:line="360" w:lineRule="auto"/>
        <w:jc w:val="both"/>
        <w:rPr>
          <w:rFonts w:ascii="Century Gothic" w:hAnsi="Century Gothic"/>
          <w:sz w:val="24"/>
          <w:szCs w:val="24"/>
        </w:rPr>
      </w:pPr>
      <w:r w:rsidRPr="00FC2319">
        <w:rPr>
          <w:rFonts w:ascii="Century Gothic" w:hAnsi="Century Gothic"/>
          <w:sz w:val="24"/>
          <w:szCs w:val="24"/>
        </w:rPr>
        <w:t xml:space="preserve">La violencia contra las mujeres es una crisis estructural en México y, de forma particular, en el </w:t>
      </w:r>
      <w:r w:rsidR="001F1DC4" w:rsidRPr="00FC2319">
        <w:rPr>
          <w:rFonts w:ascii="Century Gothic" w:hAnsi="Century Gothic"/>
          <w:sz w:val="24"/>
          <w:szCs w:val="24"/>
        </w:rPr>
        <w:t>Es</w:t>
      </w:r>
      <w:r w:rsidRPr="00FC2319">
        <w:rPr>
          <w:rFonts w:ascii="Century Gothic" w:hAnsi="Century Gothic"/>
          <w:sz w:val="24"/>
          <w:szCs w:val="24"/>
        </w:rPr>
        <w:t xml:space="preserve">tado de Chihuahua. Esta problemática no solo se manifiesta en forma de agresiones físicas, sino también en violencia sexual, psicológica, laboral, económica y social. Estos actos vulneran los derechos humanos, la libertad, la seguridad y la dignidad de las mujeres, y requieren no solo atención, </w:t>
      </w:r>
      <w:r w:rsidRPr="00FC2319">
        <w:rPr>
          <w:rFonts w:ascii="Century Gothic" w:hAnsi="Century Gothic"/>
          <w:sz w:val="24"/>
          <w:szCs w:val="24"/>
        </w:rPr>
        <w:lastRenderedPageBreak/>
        <w:t>sino un marco normativo que permita prevenir, sancionar y eliminar estas conductas a nivel estatal.</w:t>
      </w:r>
    </w:p>
    <w:p w14:paraId="4D5F2A41" w14:textId="77777777" w:rsidR="001F1DC4" w:rsidRPr="00FC2319" w:rsidRDefault="001F1DC4" w:rsidP="004C70A9">
      <w:pPr>
        <w:spacing w:after="0" w:line="360" w:lineRule="auto"/>
        <w:jc w:val="both"/>
        <w:rPr>
          <w:rFonts w:ascii="Century Gothic" w:hAnsi="Century Gothic"/>
          <w:sz w:val="24"/>
          <w:szCs w:val="24"/>
        </w:rPr>
      </w:pPr>
    </w:p>
    <w:p w14:paraId="6F4E0153" w14:textId="77777777" w:rsidR="001F1DC4" w:rsidRPr="00FC2319" w:rsidRDefault="004C70A9" w:rsidP="004C70A9">
      <w:pPr>
        <w:spacing w:after="0" w:line="360" w:lineRule="auto"/>
        <w:jc w:val="both"/>
        <w:rPr>
          <w:rFonts w:ascii="Century Gothic" w:hAnsi="Century Gothic"/>
          <w:sz w:val="24"/>
          <w:szCs w:val="24"/>
        </w:rPr>
      </w:pPr>
      <w:r w:rsidRPr="00FC2319">
        <w:rPr>
          <w:rFonts w:ascii="Century Gothic" w:hAnsi="Century Gothic"/>
          <w:sz w:val="24"/>
          <w:szCs w:val="24"/>
        </w:rPr>
        <w:t>Las cifras son alarmantes: según datos del Instituto Nacional de Estadística y Geografía, en</w:t>
      </w:r>
      <w:r w:rsidR="001F1DC4" w:rsidRPr="00FC2319">
        <w:rPr>
          <w:rFonts w:ascii="Century Gothic" w:hAnsi="Century Gothic"/>
          <w:sz w:val="24"/>
          <w:szCs w:val="24"/>
        </w:rPr>
        <w:t xml:space="preserve"> el</w:t>
      </w:r>
      <w:r w:rsidRPr="00FC2319">
        <w:rPr>
          <w:rFonts w:ascii="Century Gothic" w:hAnsi="Century Gothic"/>
          <w:sz w:val="24"/>
          <w:szCs w:val="24"/>
        </w:rPr>
        <w:t xml:space="preserve"> 2021, aproximadamente 7 de cada 10 mujeres mayores de 15 años </w:t>
      </w:r>
      <w:r w:rsidR="001F1DC4" w:rsidRPr="00FC2319">
        <w:rPr>
          <w:rFonts w:ascii="Century Gothic" w:hAnsi="Century Gothic"/>
          <w:sz w:val="24"/>
          <w:szCs w:val="24"/>
        </w:rPr>
        <w:t>habían</w:t>
      </w:r>
      <w:r w:rsidRPr="00FC2319">
        <w:rPr>
          <w:rFonts w:ascii="Century Gothic" w:hAnsi="Century Gothic"/>
          <w:sz w:val="24"/>
          <w:szCs w:val="24"/>
        </w:rPr>
        <w:t xml:space="preserve"> experimentado algún tipo de violencia a lo largo de su vida.</w:t>
      </w:r>
      <w:r w:rsidR="00683D7B" w:rsidRPr="00FC2319">
        <w:rPr>
          <w:rStyle w:val="Refdenotaalpie"/>
          <w:rFonts w:ascii="Century Gothic" w:hAnsi="Century Gothic"/>
          <w:sz w:val="24"/>
          <w:szCs w:val="24"/>
        </w:rPr>
        <w:footnoteReference w:id="1"/>
      </w:r>
      <w:r w:rsidR="00683D7B" w:rsidRPr="00FC2319">
        <w:rPr>
          <w:rFonts w:ascii="Century Gothic" w:hAnsi="Century Gothic"/>
          <w:sz w:val="24"/>
          <w:szCs w:val="24"/>
        </w:rPr>
        <w:t xml:space="preserve"> </w:t>
      </w:r>
    </w:p>
    <w:p w14:paraId="700B9ACF" w14:textId="77777777" w:rsidR="001F1DC4" w:rsidRPr="00FC2319" w:rsidRDefault="001F1DC4" w:rsidP="004C70A9">
      <w:pPr>
        <w:spacing w:after="0" w:line="360" w:lineRule="auto"/>
        <w:jc w:val="both"/>
        <w:rPr>
          <w:rFonts w:ascii="Century Gothic" w:hAnsi="Century Gothic"/>
          <w:sz w:val="24"/>
          <w:szCs w:val="24"/>
        </w:rPr>
      </w:pPr>
    </w:p>
    <w:p w14:paraId="1E1A7C76" w14:textId="12625146" w:rsidR="004C70A9" w:rsidRPr="00FC2319" w:rsidRDefault="004C70A9" w:rsidP="004C70A9">
      <w:pPr>
        <w:spacing w:after="0" w:line="360" w:lineRule="auto"/>
        <w:jc w:val="both"/>
        <w:rPr>
          <w:rFonts w:ascii="Century Gothic" w:hAnsi="Century Gothic"/>
          <w:sz w:val="24"/>
          <w:szCs w:val="24"/>
        </w:rPr>
      </w:pPr>
      <w:r w:rsidRPr="00FC2319">
        <w:rPr>
          <w:rFonts w:ascii="Century Gothic" w:hAnsi="Century Gothic"/>
          <w:sz w:val="24"/>
          <w:szCs w:val="24"/>
        </w:rPr>
        <w:t>Además, el Secretariado Ejecutivo del Sistema Nacional de Seguridad Pública reportó que en</w:t>
      </w:r>
      <w:r w:rsidR="001F1DC4" w:rsidRPr="00FC2319">
        <w:rPr>
          <w:rFonts w:ascii="Century Gothic" w:hAnsi="Century Gothic"/>
          <w:sz w:val="24"/>
          <w:szCs w:val="24"/>
        </w:rPr>
        <w:t xml:space="preserve"> el</w:t>
      </w:r>
      <w:r w:rsidRPr="00FC2319">
        <w:rPr>
          <w:rFonts w:ascii="Century Gothic" w:hAnsi="Century Gothic"/>
          <w:sz w:val="24"/>
          <w:szCs w:val="24"/>
        </w:rPr>
        <w:t xml:space="preserve"> 2024 se registraron 839 feminicidios en el país</w:t>
      </w:r>
      <w:r w:rsidR="00683D7B" w:rsidRPr="00FC2319">
        <w:rPr>
          <w:rStyle w:val="Refdenotaalpie"/>
          <w:rFonts w:ascii="Century Gothic" w:hAnsi="Century Gothic"/>
          <w:sz w:val="24"/>
          <w:szCs w:val="24"/>
        </w:rPr>
        <w:footnoteReference w:id="2"/>
      </w:r>
      <w:r w:rsidRPr="00FC2319">
        <w:rPr>
          <w:rFonts w:ascii="Century Gothic" w:hAnsi="Century Gothic"/>
          <w:sz w:val="24"/>
          <w:szCs w:val="24"/>
        </w:rPr>
        <w:t xml:space="preserve">, </w:t>
      </w:r>
      <w:r w:rsidR="00AC02AE">
        <w:rPr>
          <w:rFonts w:ascii="Century Gothic" w:hAnsi="Century Gothic"/>
          <w:sz w:val="24"/>
          <w:szCs w:val="24"/>
        </w:rPr>
        <w:t>sin embargo,</w:t>
      </w:r>
      <w:r w:rsidR="001F1DC4" w:rsidRPr="00FC2319">
        <w:rPr>
          <w:rFonts w:ascii="Century Gothic" w:hAnsi="Century Gothic"/>
          <w:sz w:val="24"/>
          <w:szCs w:val="24"/>
        </w:rPr>
        <w:t xml:space="preserve"> </w:t>
      </w:r>
      <w:r w:rsidR="00AC02AE">
        <w:rPr>
          <w:rFonts w:ascii="Century Gothic" w:hAnsi="Century Gothic"/>
          <w:sz w:val="24"/>
          <w:szCs w:val="24"/>
        </w:rPr>
        <w:t>O</w:t>
      </w:r>
      <w:r w:rsidRPr="00FC2319">
        <w:rPr>
          <w:rFonts w:ascii="Century Gothic" w:hAnsi="Century Gothic"/>
          <w:sz w:val="24"/>
          <w:szCs w:val="24"/>
        </w:rPr>
        <w:t xml:space="preserve">rganizaciones </w:t>
      </w:r>
      <w:r w:rsidR="00AC02AE">
        <w:rPr>
          <w:rFonts w:ascii="Century Gothic" w:hAnsi="Century Gothic"/>
          <w:sz w:val="24"/>
          <w:szCs w:val="24"/>
        </w:rPr>
        <w:t>C</w:t>
      </w:r>
      <w:r w:rsidRPr="00FC2319">
        <w:rPr>
          <w:rFonts w:ascii="Century Gothic" w:hAnsi="Century Gothic"/>
          <w:sz w:val="24"/>
          <w:szCs w:val="24"/>
        </w:rPr>
        <w:t>iviles advierten que la cifra real es mucho mayor debido a la falta de denuncias y la mala clasificación de los delitos.</w:t>
      </w:r>
    </w:p>
    <w:p w14:paraId="5D666A44" w14:textId="77777777" w:rsidR="00C8058E" w:rsidRPr="00FC2319" w:rsidRDefault="00C8058E" w:rsidP="00C8058E">
      <w:pPr>
        <w:spacing w:after="0" w:line="360" w:lineRule="auto"/>
        <w:jc w:val="both"/>
        <w:rPr>
          <w:rFonts w:ascii="Century Gothic" w:hAnsi="Century Gothic"/>
          <w:sz w:val="24"/>
          <w:szCs w:val="24"/>
        </w:rPr>
      </w:pPr>
    </w:p>
    <w:p w14:paraId="4C930C8E" w14:textId="52D8836E" w:rsidR="00C8058E" w:rsidRPr="00FC2319" w:rsidRDefault="00EE0481" w:rsidP="00C8058E">
      <w:pPr>
        <w:spacing w:after="0" w:line="360" w:lineRule="auto"/>
        <w:jc w:val="both"/>
        <w:rPr>
          <w:rFonts w:ascii="Century Gothic" w:hAnsi="Century Gothic"/>
          <w:sz w:val="24"/>
          <w:szCs w:val="24"/>
        </w:rPr>
      </w:pPr>
      <w:r>
        <w:rPr>
          <w:rFonts w:ascii="Century Gothic" w:hAnsi="Century Gothic"/>
          <w:sz w:val="24"/>
          <w:szCs w:val="24"/>
        </w:rPr>
        <w:t>L</w:t>
      </w:r>
      <w:r w:rsidR="00C8058E" w:rsidRPr="00FC2319">
        <w:rPr>
          <w:rFonts w:ascii="Century Gothic" w:hAnsi="Century Gothic"/>
          <w:sz w:val="24"/>
          <w:szCs w:val="24"/>
        </w:rPr>
        <w:t>a violencia familiar es uno de los delitos más reportados en Chihuahua y representa una de las formas más comunes de agresión contra las mujeres. Según datos recientes, entre enero y julio de 2023, Chihuahua registró 49,324 llamadas de emergencia relacionadas con incidentes de violencia contra la mujer, lo que equivale aproximadamente al 7</w:t>
      </w:r>
      <w:r>
        <w:rPr>
          <w:rFonts w:ascii="Century Gothic" w:hAnsi="Century Gothic"/>
          <w:sz w:val="24"/>
          <w:szCs w:val="24"/>
        </w:rPr>
        <w:t xml:space="preserve">% </w:t>
      </w:r>
      <w:r w:rsidR="00C8058E" w:rsidRPr="00FC2319">
        <w:rPr>
          <w:rFonts w:ascii="Century Gothic" w:hAnsi="Century Gothic"/>
          <w:sz w:val="24"/>
          <w:szCs w:val="24"/>
        </w:rPr>
        <w:t xml:space="preserve">del total de llamadas recibidas </w:t>
      </w:r>
      <w:r w:rsidR="00C8058E" w:rsidRPr="00FC2319">
        <w:rPr>
          <w:rFonts w:ascii="Century Gothic" w:hAnsi="Century Gothic"/>
          <w:sz w:val="24"/>
          <w:szCs w:val="24"/>
        </w:rPr>
        <w:lastRenderedPageBreak/>
        <w:t>a nivel nacional en este rubro</w:t>
      </w:r>
      <w:r w:rsidR="00C8058E" w:rsidRPr="00FC2319">
        <w:rPr>
          <w:rStyle w:val="Refdenotaalpie"/>
          <w:rFonts w:ascii="Century Gothic" w:hAnsi="Century Gothic"/>
          <w:sz w:val="24"/>
          <w:szCs w:val="24"/>
        </w:rPr>
        <w:footnoteReference w:id="3"/>
      </w:r>
      <w:r w:rsidR="00AB3CCA">
        <w:rPr>
          <w:rFonts w:ascii="Century Gothic" w:hAnsi="Century Gothic"/>
          <w:sz w:val="24"/>
          <w:szCs w:val="24"/>
        </w:rPr>
        <w:t xml:space="preserve">, concentrando junto con </w:t>
      </w:r>
      <w:r w:rsidR="00AB3CCA" w:rsidRPr="00AB3CCA">
        <w:rPr>
          <w:rFonts w:ascii="Century Gothic" w:hAnsi="Century Gothic"/>
          <w:sz w:val="24"/>
          <w:szCs w:val="24"/>
        </w:rPr>
        <w:t xml:space="preserve">Ciudad de México, Nuevo León, </w:t>
      </w:r>
      <w:r w:rsidR="00AB3CCA">
        <w:rPr>
          <w:rFonts w:ascii="Century Gothic" w:hAnsi="Century Gothic"/>
          <w:sz w:val="24"/>
          <w:szCs w:val="24"/>
        </w:rPr>
        <w:t xml:space="preserve">y el </w:t>
      </w:r>
      <w:r w:rsidR="00AB3CCA" w:rsidRPr="00AB3CCA">
        <w:rPr>
          <w:rFonts w:ascii="Century Gothic" w:hAnsi="Century Gothic"/>
          <w:sz w:val="24"/>
          <w:szCs w:val="24"/>
        </w:rPr>
        <w:t>Estado de México</w:t>
      </w:r>
      <w:r w:rsidR="00AB3CCA">
        <w:rPr>
          <w:rFonts w:ascii="Century Gothic" w:hAnsi="Century Gothic"/>
          <w:sz w:val="24"/>
          <w:szCs w:val="24"/>
        </w:rPr>
        <w:t xml:space="preserve"> la mayoría de los casos del país.</w:t>
      </w:r>
    </w:p>
    <w:p w14:paraId="4BFA9975" w14:textId="77777777" w:rsidR="00655453" w:rsidRDefault="00655453" w:rsidP="004C70A9">
      <w:pPr>
        <w:spacing w:after="0" w:line="360" w:lineRule="auto"/>
        <w:jc w:val="both"/>
        <w:rPr>
          <w:rFonts w:ascii="Century Gothic" w:hAnsi="Century Gothic"/>
          <w:sz w:val="24"/>
          <w:szCs w:val="24"/>
        </w:rPr>
      </w:pPr>
    </w:p>
    <w:p w14:paraId="4A7311E0" w14:textId="5D6361C4" w:rsidR="00655453" w:rsidRDefault="00C8058E" w:rsidP="004C70A9">
      <w:pPr>
        <w:spacing w:after="0" w:line="360" w:lineRule="auto"/>
        <w:jc w:val="both"/>
        <w:rPr>
          <w:rFonts w:ascii="Century Gothic" w:hAnsi="Century Gothic"/>
          <w:sz w:val="24"/>
          <w:szCs w:val="24"/>
        </w:rPr>
      </w:pPr>
      <w:r w:rsidRPr="00FC2319">
        <w:rPr>
          <w:rFonts w:ascii="Century Gothic" w:hAnsi="Century Gothic"/>
          <w:sz w:val="24"/>
          <w:szCs w:val="24"/>
        </w:rPr>
        <w:t>Sin embargo, l</w:t>
      </w:r>
      <w:r w:rsidR="00B81B7B" w:rsidRPr="00FC2319">
        <w:rPr>
          <w:rFonts w:ascii="Century Gothic" w:hAnsi="Century Gothic"/>
          <w:sz w:val="24"/>
          <w:szCs w:val="24"/>
        </w:rPr>
        <w:t xml:space="preserve">a violencia contra las mujeres y la violencia familiar no se limita al ámbito del hogar. </w:t>
      </w:r>
      <w:r w:rsidR="004710A3" w:rsidRPr="00FC2319">
        <w:rPr>
          <w:rFonts w:ascii="Century Gothic" w:hAnsi="Century Gothic"/>
          <w:sz w:val="24"/>
          <w:szCs w:val="24"/>
        </w:rPr>
        <w:t xml:space="preserve">Por el </w:t>
      </w:r>
      <w:r w:rsidR="00A35F39" w:rsidRPr="00FC2319">
        <w:rPr>
          <w:rFonts w:ascii="Century Gothic" w:hAnsi="Century Gothic"/>
          <w:sz w:val="24"/>
          <w:szCs w:val="24"/>
        </w:rPr>
        <w:t>contrario,</w:t>
      </w:r>
      <w:r w:rsidR="004710A3" w:rsidRPr="00FC2319">
        <w:rPr>
          <w:rFonts w:ascii="Century Gothic" w:hAnsi="Century Gothic"/>
          <w:sz w:val="24"/>
          <w:szCs w:val="24"/>
        </w:rPr>
        <w:t xml:space="preserve"> en</w:t>
      </w:r>
      <w:r w:rsidR="00B81B7B" w:rsidRPr="00FC2319">
        <w:rPr>
          <w:rFonts w:ascii="Century Gothic" w:hAnsi="Century Gothic"/>
          <w:sz w:val="24"/>
          <w:szCs w:val="24"/>
        </w:rPr>
        <w:t xml:space="preserve"> múltiples casos, la víctima se ve obligada a convivir o interactuar con su agresor en otros espacios cotidianos</w:t>
      </w:r>
      <w:r w:rsidR="004F0285">
        <w:rPr>
          <w:rFonts w:ascii="Century Gothic" w:hAnsi="Century Gothic"/>
          <w:sz w:val="24"/>
          <w:szCs w:val="24"/>
        </w:rPr>
        <w:t>,</w:t>
      </w:r>
      <w:r w:rsidR="00B81B7B" w:rsidRPr="00FC2319">
        <w:rPr>
          <w:rFonts w:ascii="Century Gothic" w:hAnsi="Century Gothic"/>
          <w:sz w:val="24"/>
          <w:szCs w:val="24"/>
        </w:rPr>
        <w:t xml:space="preserve"> como </w:t>
      </w:r>
      <w:r w:rsidR="004710A3" w:rsidRPr="00FC2319">
        <w:rPr>
          <w:rFonts w:ascii="Century Gothic" w:hAnsi="Century Gothic"/>
          <w:sz w:val="24"/>
          <w:szCs w:val="24"/>
        </w:rPr>
        <w:t xml:space="preserve">en </w:t>
      </w:r>
      <w:r w:rsidR="00A35F39" w:rsidRPr="00FC2319">
        <w:rPr>
          <w:rFonts w:ascii="Century Gothic" w:hAnsi="Century Gothic"/>
          <w:sz w:val="24"/>
          <w:szCs w:val="24"/>
        </w:rPr>
        <w:t>los centros</w:t>
      </w:r>
      <w:r w:rsidR="00B81B7B" w:rsidRPr="00FC2319">
        <w:rPr>
          <w:rFonts w:ascii="Century Gothic" w:hAnsi="Century Gothic"/>
          <w:sz w:val="24"/>
          <w:szCs w:val="24"/>
        </w:rPr>
        <w:t xml:space="preserve"> de trabajo,</w:t>
      </w:r>
      <w:r w:rsidR="004710A3" w:rsidRPr="00FC2319">
        <w:rPr>
          <w:rFonts w:ascii="Century Gothic" w:hAnsi="Century Gothic"/>
          <w:sz w:val="24"/>
          <w:szCs w:val="24"/>
        </w:rPr>
        <w:t xml:space="preserve"> las</w:t>
      </w:r>
      <w:r w:rsidR="00B81B7B" w:rsidRPr="00FC2319">
        <w:rPr>
          <w:rFonts w:ascii="Century Gothic" w:hAnsi="Century Gothic"/>
          <w:sz w:val="24"/>
          <w:szCs w:val="24"/>
        </w:rPr>
        <w:t xml:space="preserve"> instituciones educativas, </w:t>
      </w:r>
      <w:r w:rsidR="004710A3" w:rsidRPr="00FC2319">
        <w:rPr>
          <w:rFonts w:ascii="Century Gothic" w:hAnsi="Century Gothic"/>
          <w:sz w:val="24"/>
          <w:szCs w:val="24"/>
        </w:rPr>
        <w:t xml:space="preserve">las </w:t>
      </w:r>
      <w:r w:rsidR="00B81B7B" w:rsidRPr="00FC2319">
        <w:rPr>
          <w:rFonts w:ascii="Century Gothic" w:hAnsi="Century Gothic"/>
          <w:sz w:val="24"/>
          <w:szCs w:val="24"/>
        </w:rPr>
        <w:t xml:space="preserve">dependencias públicas o </w:t>
      </w:r>
      <w:r w:rsidR="004710A3" w:rsidRPr="00FC2319">
        <w:rPr>
          <w:rFonts w:ascii="Century Gothic" w:hAnsi="Century Gothic"/>
          <w:sz w:val="24"/>
          <w:szCs w:val="24"/>
        </w:rPr>
        <w:t xml:space="preserve">en los </w:t>
      </w:r>
      <w:r w:rsidR="00B81B7B" w:rsidRPr="00FC2319">
        <w:rPr>
          <w:rFonts w:ascii="Century Gothic" w:hAnsi="Century Gothic"/>
          <w:sz w:val="24"/>
          <w:szCs w:val="24"/>
        </w:rPr>
        <w:t>entornos comunitarios, lo que prolonga el riesgo, la intimidación y la revictimización.</w:t>
      </w:r>
    </w:p>
    <w:p w14:paraId="20FB49D9" w14:textId="77777777" w:rsidR="00655453" w:rsidRPr="00FC2319" w:rsidRDefault="00655453" w:rsidP="004C70A9">
      <w:pPr>
        <w:spacing w:after="0" w:line="360" w:lineRule="auto"/>
        <w:jc w:val="both"/>
        <w:rPr>
          <w:rFonts w:ascii="Century Gothic" w:hAnsi="Century Gothic"/>
          <w:sz w:val="24"/>
          <w:szCs w:val="24"/>
        </w:rPr>
      </w:pPr>
    </w:p>
    <w:p w14:paraId="094F7A4F" w14:textId="77273BE5" w:rsidR="00A66925" w:rsidRPr="00FC2319" w:rsidRDefault="00B81B7B" w:rsidP="00B81B7B">
      <w:pPr>
        <w:spacing w:after="0" w:line="360" w:lineRule="auto"/>
        <w:jc w:val="both"/>
        <w:rPr>
          <w:rFonts w:ascii="Century Gothic" w:hAnsi="Century Gothic"/>
          <w:sz w:val="24"/>
          <w:szCs w:val="24"/>
        </w:rPr>
      </w:pPr>
      <w:r w:rsidRPr="00FC2319">
        <w:rPr>
          <w:rFonts w:ascii="Century Gothic" w:hAnsi="Century Gothic"/>
          <w:sz w:val="24"/>
          <w:szCs w:val="24"/>
        </w:rPr>
        <w:t xml:space="preserve">Según la Encuesta Nacional sobre la Dinámica de las Relaciones en los Hogares </w:t>
      </w:r>
      <w:r w:rsidR="004710A3" w:rsidRPr="00FC2319">
        <w:rPr>
          <w:rFonts w:ascii="Century Gothic" w:hAnsi="Century Gothic"/>
          <w:sz w:val="24"/>
          <w:szCs w:val="24"/>
        </w:rPr>
        <w:t xml:space="preserve">efectuada en el </w:t>
      </w:r>
      <w:r w:rsidR="004F0285" w:rsidRPr="00FC2319">
        <w:rPr>
          <w:rFonts w:ascii="Century Gothic" w:hAnsi="Century Gothic"/>
          <w:sz w:val="24"/>
          <w:szCs w:val="24"/>
        </w:rPr>
        <w:t>2021, el</w:t>
      </w:r>
      <w:r w:rsidR="004710A3" w:rsidRPr="00FC2319">
        <w:rPr>
          <w:rFonts w:ascii="Century Gothic" w:hAnsi="Century Gothic"/>
          <w:sz w:val="24"/>
          <w:szCs w:val="24"/>
        </w:rPr>
        <w:t xml:space="preserve"> </w:t>
      </w:r>
      <w:r w:rsidRPr="00FC2319">
        <w:rPr>
          <w:rFonts w:ascii="Century Gothic" w:hAnsi="Century Gothic"/>
          <w:sz w:val="24"/>
          <w:szCs w:val="24"/>
        </w:rPr>
        <w:t xml:space="preserve">37.8% de las mujeres mayores de 15 años en el </w:t>
      </w:r>
      <w:r w:rsidR="004710A3" w:rsidRPr="00FC2319">
        <w:rPr>
          <w:rFonts w:ascii="Century Gothic" w:hAnsi="Century Gothic"/>
          <w:sz w:val="24"/>
          <w:szCs w:val="24"/>
        </w:rPr>
        <w:t>E</w:t>
      </w:r>
      <w:r w:rsidRPr="00FC2319">
        <w:rPr>
          <w:rFonts w:ascii="Century Gothic" w:hAnsi="Century Gothic"/>
          <w:sz w:val="24"/>
          <w:szCs w:val="24"/>
        </w:rPr>
        <w:t>stado ha experimentado violencia laboral</w:t>
      </w:r>
      <w:r w:rsidR="00AF4BBE">
        <w:rPr>
          <w:rFonts w:ascii="Century Gothic" w:hAnsi="Century Gothic"/>
          <w:sz w:val="24"/>
          <w:szCs w:val="24"/>
        </w:rPr>
        <w:t>, estando por encima de la media nacional (279%)</w:t>
      </w:r>
      <w:r w:rsidRPr="00FC2319">
        <w:rPr>
          <w:rFonts w:ascii="Century Gothic" w:hAnsi="Century Gothic"/>
          <w:sz w:val="24"/>
          <w:szCs w:val="24"/>
        </w:rPr>
        <w:t>, de las cuales el 17.3% reportó violencia física y/o sexual en ese ámbito</w:t>
      </w:r>
      <w:r w:rsidRPr="00FC2319">
        <w:rPr>
          <w:rStyle w:val="Refdenotaalpie"/>
          <w:rFonts w:ascii="Century Gothic" w:hAnsi="Century Gothic"/>
          <w:sz w:val="24"/>
          <w:szCs w:val="24"/>
        </w:rPr>
        <w:footnoteReference w:id="4"/>
      </w:r>
      <w:r w:rsidR="00AF4BBE">
        <w:rPr>
          <w:rFonts w:ascii="Century Gothic" w:hAnsi="Century Gothic"/>
          <w:sz w:val="24"/>
          <w:szCs w:val="24"/>
        </w:rPr>
        <w:t>.</w:t>
      </w:r>
    </w:p>
    <w:p w14:paraId="48BC03ED" w14:textId="77777777" w:rsidR="00C8058E" w:rsidRPr="00FC2319" w:rsidRDefault="00C8058E" w:rsidP="00A66925">
      <w:pPr>
        <w:spacing w:after="0" w:line="360" w:lineRule="auto"/>
        <w:jc w:val="both"/>
        <w:rPr>
          <w:rFonts w:ascii="Century Gothic" w:hAnsi="Century Gothic"/>
          <w:sz w:val="24"/>
          <w:szCs w:val="24"/>
        </w:rPr>
      </w:pPr>
    </w:p>
    <w:p w14:paraId="3AFDB6B9" w14:textId="514B16F1" w:rsidR="00A66925" w:rsidRPr="00FC2319" w:rsidRDefault="00A66925" w:rsidP="00A66925">
      <w:pPr>
        <w:spacing w:after="0" w:line="360" w:lineRule="auto"/>
        <w:jc w:val="both"/>
        <w:rPr>
          <w:rFonts w:ascii="Century Gothic" w:hAnsi="Century Gothic"/>
          <w:sz w:val="24"/>
          <w:szCs w:val="24"/>
        </w:rPr>
      </w:pPr>
      <w:r w:rsidRPr="00FC2319">
        <w:rPr>
          <w:rFonts w:ascii="Century Gothic" w:hAnsi="Century Gothic"/>
          <w:sz w:val="24"/>
          <w:szCs w:val="24"/>
        </w:rPr>
        <w:t>El marco jurídico mexicano, a partir de la Ley General de Acceso de las Mujeres a una Vida Libre de Violencia y de los criterios emitidos por la Suprema Corte de Justicia de la Nación, ha evolucionado hacia un modelo de protección integral, preventiva y con enfoque de derechos humanos, en el cual las órdenes de protección deben ser inmediatas, eficaces y orientadas a neutralizar el riesgo.</w:t>
      </w:r>
    </w:p>
    <w:p w14:paraId="5000C55A" w14:textId="77777777" w:rsidR="00A66925" w:rsidRPr="00FC2319" w:rsidRDefault="00A66925" w:rsidP="00A66925">
      <w:pPr>
        <w:spacing w:after="0" w:line="360" w:lineRule="auto"/>
        <w:jc w:val="both"/>
        <w:rPr>
          <w:rFonts w:ascii="Century Gothic" w:hAnsi="Century Gothic"/>
          <w:sz w:val="24"/>
          <w:szCs w:val="24"/>
        </w:rPr>
      </w:pPr>
    </w:p>
    <w:p w14:paraId="3257B11F" w14:textId="77777777" w:rsidR="00A66925" w:rsidRPr="00777E76" w:rsidRDefault="00A66925" w:rsidP="00A66925">
      <w:pPr>
        <w:spacing w:after="0" w:line="360" w:lineRule="auto"/>
        <w:jc w:val="both"/>
        <w:rPr>
          <w:rFonts w:ascii="Century Gothic" w:hAnsi="Century Gothic"/>
          <w:b/>
          <w:bCs/>
          <w:sz w:val="24"/>
          <w:szCs w:val="24"/>
        </w:rPr>
      </w:pPr>
      <w:r w:rsidRPr="00FC2319">
        <w:rPr>
          <w:rFonts w:ascii="Century Gothic" w:hAnsi="Century Gothic"/>
          <w:sz w:val="24"/>
          <w:szCs w:val="24"/>
        </w:rPr>
        <w:lastRenderedPageBreak/>
        <w:t xml:space="preserve">Bajo este enfoque, el principio rector debe ser claro: </w:t>
      </w:r>
      <w:r w:rsidRPr="00FC2319">
        <w:rPr>
          <w:rFonts w:ascii="Century Gothic" w:hAnsi="Century Gothic"/>
          <w:b/>
          <w:sz w:val="24"/>
          <w:szCs w:val="24"/>
        </w:rPr>
        <w:t>la persona agresora es quien debe ser separada del espacio donde se desarrolla la vida cotidiana de la víctima, y no al contrario.</w:t>
      </w:r>
      <w:r w:rsidRPr="00FC2319">
        <w:rPr>
          <w:rFonts w:ascii="Century Gothic" w:hAnsi="Century Gothic"/>
          <w:sz w:val="24"/>
          <w:szCs w:val="24"/>
        </w:rPr>
        <w:t xml:space="preserve"> Obligar a la víctima a abandonar su domicilio, su empleo o su proyecto de vida implica una forma indirecta de </w:t>
      </w:r>
      <w:r w:rsidRPr="00777E76">
        <w:rPr>
          <w:rFonts w:ascii="Century Gothic" w:hAnsi="Century Gothic"/>
          <w:b/>
          <w:bCs/>
          <w:sz w:val="24"/>
          <w:szCs w:val="24"/>
        </w:rPr>
        <w:t>revictimización institucional.</w:t>
      </w:r>
    </w:p>
    <w:p w14:paraId="28E6A209" w14:textId="77777777" w:rsidR="001C7E5D" w:rsidRPr="00FC2319" w:rsidRDefault="001C7E5D" w:rsidP="00A66925">
      <w:pPr>
        <w:spacing w:after="0" w:line="360" w:lineRule="auto"/>
        <w:jc w:val="both"/>
        <w:rPr>
          <w:rFonts w:ascii="Century Gothic" w:hAnsi="Century Gothic"/>
          <w:sz w:val="24"/>
          <w:szCs w:val="24"/>
        </w:rPr>
      </w:pPr>
    </w:p>
    <w:p w14:paraId="068B7E4D" w14:textId="4368F97B" w:rsidR="00B81B7B" w:rsidRPr="00FC2319" w:rsidRDefault="00A66925" w:rsidP="00A66925">
      <w:pPr>
        <w:spacing w:after="0" w:line="360" w:lineRule="auto"/>
        <w:jc w:val="both"/>
        <w:rPr>
          <w:rFonts w:ascii="Century Gothic" w:hAnsi="Century Gothic"/>
          <w:sz w:val="24"/>
          <w:szCs w:val="24"/>
        </w:rPr>
      </w:pPr>
      <w:r w:rsidRPr="00FC2319">
        <w:rPr>
          <w:rFonts w:ascii="Century Gothic" w:hAnsi="Century Gothic"/>
          <w:b/>
          <w:sz w:val="24"/>
          <w:szCs w:val="24"/>
        </w:rPr>
        <w:t>Si bien la legislación del Estado de Chihuahua ya contempla órdenes de protección como la desocupación del agresor del domicilio, dichas medidas no se encuentran plenamente sistematizadas ni extendidas de manera expresa a otros ámbitos de convivencia obligada, como el laboral o institucional</w:t>
      </w:r>
      <w:r w:rsidRPr="00FC2319">
        <w:rPr>
          <w:rFonts w:ascii="Century Gothic" w:hAnsi="Century Gothic"/>
          <w:sz w:val="24"/>
          <w:szCs w:val="24"/>
        </w:rPr>
        <w:t>, lo que genera vacíos normativos y criterios dispares en su aplicación.</w:t>
      </w:r>
      <w:r w:rsidR="00D73665" w:rsidRPr="00FC2319">
        <w:rPr>
          <w:rFonts w:ascii="Century Gothic" w:hAnsi="Century Gothic"/>
          <w:sz w:val="24"/>
          <w:szCs w:val="24"/>
        </w:rPr>
        <w:t xml:space="preserve"> </w:t>
      </w:r>
    </w:p>
    <w:p w14:paraId="467016E9" w14:textId="77777777" w:rsidR="001C7E5D" w:rsidRPr="00FC2319" w:rsidRDefault="001C7E5D" w:rsidP="00A66925">
      <w:pPr>
        <w:spacing w:after="0" w:line="360" w:lineRule="auto"/>
        <w:jc w:val="both"/>
        <w:rPr>
          <w:rFonts w:ascii="Century Gothic" w:hAnsi="Century Gothic"/>
          <w:sz w:val="24"/>
          <w:szCs w:val="24"/>
        </w:rPr>
      </w:pPr>
    </w:p>
    <w:p w14:paraId="0C15B21C" w14:textId="0C0236DC" w:rsidR="001C7E5D" w:rsidRPr="00FC2319" w:rsidRDefault="009F1F58" w:rsidP="009F1F58">
      <w:pPr>
        <w:spacing w:after="0" w:line="360" w:lineRule="auto"/>
        <w:jc w:val="both"/>
        <w:rPr>
          <w:rFonts w:ascii="Century Gothic" w:hAnsi="Century Gothic"/>
          <w:sz w:val="24"/>
          <w:szCs w:val="24"/>
        </w:rPr>
      </w:pPr>
      <w:r w:rsidRPr="00FC2319">
        <w:rPr>
          <w:rFonts w:ascii="Century Gothic" w:hAnsi="Century Gothic"/>
          <w:sz w:val="24"/>
          <w:szCs w:val="24"/>
        </w:rPr>
        <w:t>Existen informes y reportes locales en Chihuahua que muestran cifras de atención a casos y porcentaje de atenciones por acoso dentro de unidades especializadas. Por ejemplo:</w:t>
      </w:r>
    </w:p>
    <w:p w14:paraId="6D4552DF" w14:textId="7FC8C98A" w:rsidR="009F1F58" w:rsidRPr="00FC2319" w:rsidRDefault="009F1F58" w:rsidP="009F1F58">
      <w:pPr>
        <w:spacing w:after="0" w:line="360" w:lineRule="auto"/>
        <w:jc w:val="both"/>
        <w:rPr>
          <w:rFonts w:ascii="Century Gothic" w:hAnsi="Century Gothic"/>
          <w:sz w:val="24"/>
          <w:szCs w:val="24"/>
        </w:rPr>
      </w:pPr>
      <w:r w:rsidRPr="00FC2319">
        <w:rPr>
          <w:rFonts w:ascii="Century Gothic" w:hAnsi="Century Gothic"/>
          <w:sz w:val="24"/>
          <w:szCs w:val="24"/>
        </w:rPr>
        <w:t>• La Unidad de Violencia Laboral del Instituto Chihuahuense de las Mujeres ha reportado que 64% de las atenciones que reciben son por acoso laboral</w:t>
      </w:r>
      <w:r w:rsidRPr="00FC2319">
        <w:rPr>
          <w:rStyle w:val="Refdenotaalpie"/>
          <w:rFonts w:ascii="Century Gothic" w:hAnsi="Century Gothic"/>
          <w:sz w:val="24"/>
          <w:szCs w:val="24"/>
        </w:rPr>
        <w:footnoteReference w:id="5"/>
      </w:r>
      <w:r w:rsidR="00CB6CE2">
        <w:rPr>
          <w:rFonts w:ascii="Century Gothic" w:hAnsi="Century Gothic"/>
          <w:sz w:val="24"/>
          <w:szCs w:val="24"/>
        </w:rPr>
        <w:t>.</w:t>
      </w:r>
    </w:p>
    <w:p w14:paraId="38F77FEE" w14:textId="682E0D4A" w:rsidR="007F4DE9" w:rsidRPr="00FC2319" w:rsidRDefault="009F1F58" w:rsidP="004C70A9">
      <w:pPr>
        <w:spacing w:after="0" w:line="360" w:lineRule="auto"/>
        <w:jc w:val="both"/>
        <w:rPr>
          <w:rFonts w:ascii="Century Gothic" w:hAnsi="Century Gothic"/>
          <w:sz w:val="24"/>
          <w:szCs w:val="24"/>
        </w:rPr>
      </w:pPr>
      <w:r w:rsidRPr="00FC2319">
        <w:rPr>
          <w:rFonts w:ascii="Century Gothic" w:hAnsi="Century Gothic"/>
          <w:sz w:val="24"/>
          <w:szCs w:val="24"/>
        </w:rPr>
        <w:t>• En 2023, es</w:t>
      </w:r>
      <w:r w:rsidR="00E369F8">
        <w:rPr>
          <w:rFonts w:ascii="Century Gothic" w:hAnsi="Century Gothic"/>
          <w:sz w:val="24"/>
          <w:szCs w:val="24"/>
        </w:rPr>
        <w:t>t</w:t>
      </w:r>
      <w:r w:rsidRPr="00FC2319">
        <w:rPr>
          <w:rFonts w:ascii="Century Gothic" w:hAnsi="Century Gothic"/>
          <w:sz w:val="24"/>
          <w:szCs w:val="24"/>
        </w:rPr>
        <w:t xml:space="preserve">a </w:t>
      </w:r>
      <w:r w:rsidR="00E369F8">
        <w:rPr>
          <w:rFonts w:ascii="Century Gothic" w:hAnsi="Century Gothic"/>
          <w:sz w:val="24"/>
          <w:szCs w:val="24"/>
        </w:rPr>
        <w:t>U</w:t>
      </w:r>
      <w:r w:rsidRPr="00FC2319">
        <w:rPr>
          <w:rFonts w:ascii="Century Gothic" w:hAnsi="Century Gothic"/>
          <w:sz w:val="24"/>
          <w:szCs w:val="24"/>
        </w:rPr>
        <w:t>nidad atendió a 114 usuarias, de las cuales 85 reportaron acoso laboral (74 %)</w:t>
      </w:r>
      <w:r w:rsidR="00DE6CBE" w:rsidRPr="00FC2319">
        <w:rPr>
          <w:rStyle w:val="Refdenotaalpie"/>
          <w:rFonts w:ascii="Century Gothic" w:hAnsi="Century Gothic"/>
          <w:sz w:val="24"/>
          <w:szCs w:val="24"/>
        </w:rPr>
        <w:footnoteReference w:id="6"/>
      </w:r>
      <w:r w:rsidR="00CB6CE2">
        <w:rPr>
          <w:rFonts w:ascii="Century Gothic" w:hAnsi="Century Gothic"/>
          <w:sz w:val="24"/>
          <w:szCs w:val="24"/>
        </w:rPr>
        <w:t>.</w:t>
      </w:r>
    </w:p>
    <w:p w14:paraId="40DC4EEF" w14:textId="77777777" w:rsidR="001C7E5D" w:rsidRPr="00FC2319" w:rsidRDefault="001C7E5D" w:rsidP="00DE6CBE">
      <w:pPr>
        <w:spacing w:after="0" w:line="360" w:lineRule="auto"/>
        <w:jc w:val="both"/>
        <w:rPr>
          <w:rFonts w:ascii="Century Gothic" w:hAnsi="Century Gothic"/>
          <w:sz w:val="24"/>
          <w:szCs w:val="24"/>
        </w:rPr>
      </w:pPr>
    </w:p>
    <w:p w14:paraId="6364DC80" w14:textId="375E89E1"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lastRenderedPageBreak/>
        <w:t>Por ello, la presente iniciativa tiene como finalidad armonizar la legislación estatal con el marco federal y los estándares internacionales, estableciendo de manera expresa que las órdenes de protección podrán implicar:</w:t>
      </w:r>
    </w:p>
    <w:p w14:paraId="2F6C1097"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La desocupación del agresor del domicilio común.</w:t>
      </w:r>
    </w:p>
    <w:p w14:paraId="5FC52E85"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La separación física y funcional del agresor en el centro de trabajo o institución donde coincida con la víctima.</w:t>
      </w:r>
    </w:p>
    <w:p w14:paraId="2A9690F7"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La suspensión, reubicación temporal o restricción de funciones del agresor, sin afectar los derechos laborales de la víctima.</w:t>
      </w:r>
    </w:p>
    <w:p w14:paraId="7B1D9A3A" w14:textId="77777777" w:rsidR="001C7E5D" w:rsidRPr="00FC2319" w:rsidRDefault="001C7E5D" w:rsidP="00DE6CBE">
      <w:pPr>
        <w:spacing w:after="0" w:line="360" w:lineRule="auto"/>
        <w:jc w:val="both"/>
        <w:rPr>
          <w:rFonts w:ascii="Century Gothic" w:hAnsi="Century Gothic"/>
          <w:sz w:val="24"/>
          <w:szCs w:val="24"/>
        </w:rPr>
      </w:pPr>
    </w:p>
    <w:p w14:paraId="1376BA0B" w14:textId="0FC21355" w:rsidR="001C7E5D"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Todo ello bajo un enfoque de proporcionalidad, temporalidad y respeto al debido proceso, pero privilegiando en todo momento la seguridad e integridad de la víctima.</w:t>
      </w:r>
    </w:p>
    <w:p w14:paraId="0F9DCAEB" w14:textId="77777777" w:rsidR="00B30DD3" w:rsidRPr="00FC2319" w:rsidRDefault="00B30DD3" w:rsidP="00DE6CBE">
      <w:pPr>
        <w:spacing w:after="0" w:line="360" w:lineRule="auto"/>
        <w:jc w:val="both"/>
        <w:rPr>
          <w:rFonts w:ascii="Century Gothic" w:hAnsi="Century Gothic"/>
          <w:sz w:val="24"/>
          <w:szCs w:val="24"/>
        </w:rPr>
      </w:pPr>
    </w:p>
    <w:p w14:paraId="44DC00BA" w14:textId="3FA6F636" w:rsidR="001C7E5D"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La iniciativa se sustenta en los siguientes ordenamientos:</w:t>
      </w:r>
    </w:p>
    <w:p w14:paraId="70800407" w14:textId="0FCDFC8B"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 xml:space="preserve">Artículo 1° de la Constitución Política de los Estados Unidos Mexicanos (principio </w:t>
      </w:r>
      <w:proofErr w:type="spellStart"/>
      <w:r w:rsidR="00B30DD3" w:rsidRPr="00FC2319">
        <w:rPr>
          <w:rFonts w:ascii="Century Gothic" w:hAnsi="Century Gothic"/>
          <w:sz w:val="24"/>
          <w:szCs w:val="24"/>
        </w:rPr>
        <w:t>pro</w:t>
      </w:r>
      <w:proofErr w:type="spellEnd"/>
      <w:r w:rsidR="00B30DD3">
        <w:rPr>
          <w:rFonts w:ascii="Century Gothic" w:hAnsi="Century Gothic"/>
          <w:sz w:val="24"/>
          <w:szCs w:val="24"/>
        </w:rPr>
        <w:t xml:space="preserve"> </w:t>
      </w:r>
      <w:r w:rsidR="00B30DD3" w:rsidRPr="00FC2319">
        <w:rPr>
          <w:rFonts w:ascii="Century Gothic" w:hAnsi="Century Gothic"/>
          <w:sz w:val="24"/>
          <w:szCs w:val="24"/>
        </w:rPr>
        <w:t>persona</w:t>
      </w:r>
      <w:r w:rsidRPr="00FC2319">
        <w:rPr>
          <w:rFonts w:ascii="Century Gothic" w:hAnsi="Century Gothic"/>
          <w:sz w:val="24"/>
          <w:szCs w:val="24"/>
        </w:rPr>
        <w:t xml:space="preserve"> y obligación de prevenir violaciones a derechos humanos).</w:t>
      </w:r>
    </w:p>
    <w:p w14:paraId="7A276997"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Artículo 4° de la Constitución Política de los Estados Unidos Mexicanos.</w:t>
      </w:r>
    </w:p>
    <w:p w14:paraId="550AB92B"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Convención Interamericana para Prevenir, Sancionar y Erradicar la Violencia contra la Mujer (Convención de Belém do Pará).</w:t>
      </w:r>
    </w:p>
    <w:p w14:paraId="176E9571"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Ley General de Acceso de las Mujeres a una Vida Libre de Violencia.</w:t>
      </w:r>
    </w:p>
    <w:p w14:paraId="0867DC55" w14:textId="77777777"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Constitución Política del Estado de Chihuahua.</w:t>
      </w:r>
    </w:p>
    <w:p w14:paraId="212FE844" w14:textId="4D3E6179" w:rsidR="00DE6CBE" w:rsidRPr="00FC2319" w:rsidRDefault="00DE6CBE" w:rsidP="00DE6CBE">
      <w:pPr>
        <w:spacing w:after="0" w:line="360" w:lineRule="auto"/>
        <w:jc w:val="both"/>
        <w:rPr>
          <w:rFonts w:ascii="Century Gothic" w:hAnsi="Century Gothic"/>
          <w:sz w:val="24"/>
          <w:szCs w:val="24"/>
        </w:rPr>
      </w:pPr>
      <w:r w:rsidRPr="00FC2319">
        <w:rPr>
          <w:rFonts w:ascii="Century Gothic" w:hAnsi="Century Gothic"/>
          <w:sz w:val="24"/>
          <w:szCs w:val="24"/>
        </w:rPr>
        <w:t>•</w:t>
      </w:r>
      <w:r w:rsidRPr="00FC2319">
        <w:rPr>
          <w:rFonts w:ascii="Century Gothic" w:hAnsi="Century Gothic"/>
          <w:sz w:val="24"/>
          <w:szCs w:val="24"/>
        </w:rPr>
        <w:tab/>
        <w:t>Ley Estatal del Derecho de las Mujeres a una Vida Libre de Violencia.</w:t>
      </w:r>
    </w:p>
    <w:p w14:paraId="7F5C36DC" w14:textId="77777777" w:rsidR="001C7E5D" w:rsidRPr="00FC2319" w:rsidRDefault="001C7E5D" w:rsidP="00DE6CBE">
      <w:pPr>
        <w:spacing w:after="0" w:line="360" w:lineRule="auto"/>
        <w:jc w:val="both"/>
        <w:rPr>
          <w:rFonts w:ascii="Century Gothic" w:hAnsi="Century Gothic"/>
          <w:sz w:val="24"/>
          <w:szCs w:val="24"/>
        </w:rPr>
      </w:pPr>
    </w:p>
    <w:p w14:paraId="28C55360" w14:textId="54D89895" w:rsidR="001C7E5D" w:rsidRPr="00FC2319" w:rsidRDefault="00206A68" w:rsidP="00DE6CBE">
      <w:pPr>
        <w:spacing w:after="0" w:line="360" w:lineRule="auto"/>
        <w:jc w:val="both"/>
        <w:rPr>
          <w:rFonts w:ascii="Century Gothic" w:hAnsi="Century Gothic"/>
          <w:sz w:val="24"/>
          <w:szCs w:val="24"/>
        </w:rPr>
      </w:pPr>
      <w:r>
        <w:rPr>
          <w:rFonts w:ascii="Century Gothic" w:hAnsi="Century Gothic"/>
          <w:sz w:val="24"/>
          <w:szCs w:val="24"/>
        </w:rPr>
        <w:t>E</w:t>
      </w:r>
      <w:r w:rsidR="00DE6CBE" w:rsidRPr="00FC2319">
        <w:rPr>
          <w:rFonts w:ascii="Century Gothic" w:hAnsi="Century Gothic"/>
          <w:sz w:val="24"/>
          <w:szCs w:val="24"/>
        </w:rPr>
        <w:t xml:space="preserve">sta iniciativa pretende fortalecer el sistema de órdenes de protección en el Estado de Chihuahua, estableciendo de manera expresa que </w:t>
      </w:r>
      <w:r w:rsidR="00DE6CBE" w:rsidRPr="00206A68">
        <w:rPr>
          <w:rFonts w:ascii="Century Gothic" w:hAnsi="Century Gothic"/>
          <w:b/>
          <w:bCs/>
          <w:sz w:val="24"/>
          <w:szCs w:val="24"/>
        </w:rPr>
        <w:t>la separación del agresor deberá aplicarse no solo en el ámbito domiciliario, sino también en los espacios laborales, institucionales o comunitarios</w:t>
      </w:r>
      <w:r w:rsidR="00DE6CBE" w:rsidRPr="00FC2319">
        <w:rPr>
          <w:rFonts w:ascii="Century Gothic" w:hAnsi="Century Gothic"/>
          <w:sz w:val="24"/>
          <w:szCs w:val="24"/>
        </w:rPr>
        <w:t xml:space="preserve"> donde exista convivencia obligada con la víctima, evitando su revictimización.</w:t>
      </w:r>
      <w:r w:rsidR="00D73665" w:rsidRPr="00FC2319">
        <w:rPr>
          <w:rFonts w:ascii="Century Gothic" w:hAnsi="Century Gothic"/>
          <w:sz w:val="24"/>
          <w:szCs w:val="24"/>
        </w:rPr>
        <w:t xml:space="preserve"> </w:t>
      </w:r>
    </w:p>
    <w:p w14:paraId="18B5087F" w14:textId="77777777" w:rsidR="001C7E5D" w:rsidRPr="00FC2319" w:rsidRDefault="001C7E5D" w:rsidP="00DE6CBE">
      <w:pPr>
        <w:spacing w:after="0" w:line="360" w:lineRule="auto"/>
        <w:jc w:val="both"/>
        <w:rPr>
          <w:rFonts w:ascii="Century Gothic" w:hAnsi="Century Gothic"/>
          <w:sz w:val="24"/>
          <w:szCs w:val="24"/>
        </w:rPr>
      </w:pPr>
    </w:p>
    <w:p w14:paraId="56CA9A81" w14:textId="351C45F8" w:rsidR="00DE6CBE" w:rsidRPr="00FC2319" w:rsidRDefault="00D73665" w:rsidP="00DE6CBE">
      <w:pPr>
        <w:spacing w:after="0" w:line="360" w:lineRule="auto"/>
        <w:jc w:val="both"/>
        <w:rPr>
          <w:rFonts w:ascii="Century Gothic" w:hAnsi="Century Gothic"/>
          <w:sz w:val="24"/>
          <w:szCs w:val="24"/>
        </w:rPr>
      </w:pPr>
      <w:r w:rsidRPr="00FC2319">
        <w:rPr>
          <w:rFonts w:ascii="Century Gothic" w:hAnsi="Century Gothic"/>
          <w:sz w:val="24"/>
          <w:szCs w:val="24"/>
        </w:rPr>
        <w:t>Las medidas administrativas derivadas de órdenes de protección deberán aplicarse respetando el debido proceso y los derechos laborales del personal involucrado.</w:t>
      </w:r>
    </w:p>
    <w:p w14:paraId="739A7B26" w14:textId="77777777" w:rsidR="006D76D0" w:rsidRPr="00FC2319" w:rsidRDefault="006D76D0" w:rsidP="007F4DE9">
      <w:pPr>
        <w:spacing w:after="0" w:line="360" w:lineRule="auto"/>
        <w:jc w:val="both"/>
        <w:rPr>
          <w:rFonts w:ascii="Century Gothic" w:hAnsi="Century Gothic"/>
          <w:sz w:val="24"/>
          <w:szCs w:val="24"/>
        </w:rPr>
      </w:pPr>
    </w:p>
    <w:p w14:paraId="4DCF6810" w14:textId="4BED8F2C" w:rsidR="007F4DE9" w:rsidRPr="00FC2319" w:rsidRDefault="007F4DE9" w:rsidP="007F4DE9">
      <w:pPr>
        <w:spacing w:after="0" w:line="360" w:lineRule="auto"/>
        <w:jc w:val="both"/>
        <w:rPr>
          <w:rFonts w:ascii="Century Gothic" w:hAnsi="Century Gothic"/>
          <w:sz w:val="24"/>
          <w:szCs w:val="24"/>
        </w:rPr>
      </w:pPr>
      <w:r w:rsidRPr="00FC2319">
        <w:rPr>
          <w:rFonts w:ascii="Century Gothic" w:hAnsi="Century Gothic"/>
          <w:sz w:val="24"/>
          <w:szCs w:val="24"/>
        </w:rPr>
        <w:t>Por e</w:t>
      </w:r>
      <w:r w:rsidR="00872B01" w:rsidRPr="00FC2319">
        <w:rPr>
          <w:rFonts w:ascii="Century Gothic" w:hAnsi="Century Gothic"/>
          <w:sz w:val="24"/>
          <w:szCs w:val="24"/>
        </w:rPr>
        <w:t xml:space="preserve">llos se propone adicionar la siguiente redacción: </w:t>
      </w:r>
    </w:p>
    <w:p w14:paraId="4EED339E" w14:textId="77777777" w:rsidR="00872B01" w:rsidRPr="00FC2319" w:rsidRDefault="00872B01" w:rsidP="007F4DE9">
      <w:pPr>
        <w:spacing w:after="0" w:line="360" w:lineRule="auto"/>
        <w:jc w:val="both"/>
        <w:rPr>
          <w:rFonts w:ascii="Century Gothic" w:hAnsi="Century Gothic"/>
          <w:sz w:val="24"/>
          <w:szCs w:val="24"/>
        </w:rPr>
      </w:pPr>
    </w:p>
    <w:p w14:paraId="12CBA5B9" w14:textId="4AC5D974" w:rsidR="00E322F3" w:rsidRPr="00FC2319" w:rsidRDefault="00872B01" w:rsidP="00F37DDC">
      <w:pPr>
        <w:pStyle w:val="Prrafodelista"/>
        <w:numPr>
          <w:ilvl w:val="0"/>
          <w:numId w:val="1"/>
        </w:numPr>
        <w:spacing w:after="0" w:line="360" w:lineRule="auto"/>
        <w:jc w:val="both"/>
        <w:rPr>
          <w:rFonts w:ascii="Century Gothic" w:eastAsia="Times New Roman" w:hAnsi="Century Gothic" w:cs="Times New Roman"/>
          <w:b/>
          <w:bCs/>
          <w:kern w:val="0"/>
          <w:szCs w:val="27"/>
          <w:lang w:eastAsia="es-MX"/>
          <w14:ligatures w14:val="none"/>
        </w:rPr>
      </w:pPr>
      <w:r w:rsidRPr="00FC2319">
        <w:rPr>
          <w:rFonts w:ascii="Century Gothic" w:eastAsia="Times New Roman" w:hAnsi="Century Gothic" w:cs="Times New Roman"/>
          <w:b/>
          <w:bCs/>
          <w:kern w:val="0"/>
          <w:szCs w:val="27"/>
          <w:lang w:eastAsia="es-MX"/>
          <w14:ligatures w14:val="none"/>
        </w:rPr>
        <w:t>LEY ESTATAL DEL DERECHO DE LAS MUJERES A UNA VIDA LIBRE DE VIOLENCIA</w:t>
      </w:r>
      <w:r w:rsidR="00E322F3" w:rsidRPr="00FC2319">
        <w:rPr>
          <w:rFonts w:ascii="Century Gothic" w:eastAsia="Times New Roman" w:hAnsi="Century Gothic" w:cs="Times New Roman"/>
          <w:b/>
          <w:bCs/>
          <w:kern w:val="0"/>
          <w:szCs w:val="27"/>
          <w:lang w:eastAsia="es-MX"/>
          <w14:ligatures w14:val="none"/>
        </w:rPr>
        <w:t xml:space="preserve"> DEL ESTADO DE CHIHUAHUA</w:t>
      </w:r>
    </w:p>
    <w:tbl>
      <w:tblPr>
        <w:tblStyle w:val="TableNormal1"/>
        <w:tblW w:w="88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4"/>
        <w:gridCol w:w="4414"/>
      </w:tblGrid>
      <w:tr w:rsidR="00872B01" w:rsidRPr="00FC2319" w14:paraId="0DD920A2" w14:textId="77777777" w:rsidTr="002A19FD">
        <w:trPr>
          <w:trHeight w:val="403"/>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6ADA74" w14:textId="77777777" w:rsidR="00872B01" w:rsidRPr="00FC2319" w:rsidRDefault="00872B01"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TEXTO VIGENTE</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4B4D16" w14:textId="77777777" w:rsidR="00872B01" w:rsidRPr="00FC2319" w:rsidRDefault="00872B01"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PROPUESTA</w:t>
            </w:r>
          </w:p>
        </w:tc>
      </w:tr>
      <w:tr w:rsidR="00872B01" w:rsidRPr="00FC2319" w14:paraId="66BE569A" w14:textId="77777777" w:rsidTr="002A19FD">
        <w:trPr>
          <w:trHeight w:val="2604"/>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59FF2" w14:textId="22A3B6C2" w:rsidR="00872B01" w:rsidRPr="00FC2319" w:rsidRDefault="00465B96" w:rsidP="002A19FD">
            <w:pPr>
              <w:pStyle w:val="CuerpoA"/>
              <w:spacing w:line="360" w:lineRule="auto"/>
              <w:jc w:val="both"/>
              <w:rPr>
                <w:rStyle w:val="Ninguno"/>
                <w:rFonts w:ascii="Century Gothic" w:hAnsi="Century Gothic" w:cs="Arial"/>
                <w:b/>
                <w:sz w:val="24"/>
                <w:szCs w:val="24"/>
                <w:lang w:val="es-419"/>
              </w:rPr>
            </w:pPr>
            <w:r w:rsidRPr="00FC2319">
              <w:rPr>
                <w:rStyle w:val="Ninguno"/>
                <w:rFonts w:ascii="Century Gothic" w:hAnsi="Century Gothic" w:cs="Arial"/>
                <w:b/>
                <w:sz w:val="24"/>
                <w:szCs w:val="24"/>
                <w:lang w:val="es-419"/>
              </w:rPr>
              <w:t>ARTICULO 12-c</w:t>
            </w:r>
            <w:r w:rsidR="00872B01" w:rsidRPr="00FC2319">
              <w:rPr>
                <w:rStyle w:val="Ninguno"/>
                <w:rFonts w:ascii="Century Gothic" w:hAnsi="Century Gothic" w:cs="Arial"/>
                <w:b/>
                <w:sz w:val="24"/>
                <w:szCs w:val="24"/>
                <w:lang w:val="es-419"/>
              </w:rPr>
              <w:t xml:space="preserve">. </w:t>
            </w:r>
            <w:r w:rsidR="00872B01" w:rsidRPr="00860D2D">
              <w:rPr>
                <w:rStyle w:val="Ninguno"/>
                <w:rFonts w:ascii="Century Gothic" w:hAnsi="Century Gothic" w:cs="Arial"/>
                <w:bCs/>
                <w:sz w:val="24"/>
                <w:szCs w:val="24"/>
                <w:lang w:val="es-419"/>
              </w:rPr>
              <w:t xml:space="preserve">Son </w:t>
            </w:r>
            <w:r w:rsidRPr="00860D2D">
              <w:rPr>
                <w:rStyle w:val="Ninguno"/>
                <w:rFonts w:ascii="Century Gothic" w:hAnsi="Century Gothic" w:cs="Arial"/>
                <w:bCs/>
                <w:sz w:val="24"/>
                <w:szCs w:val="24"/>
                <w:lang w:val="es-419"/>
              </w:rPr>
              <w:t>órdenes de protección de emergencia, las siguientes</w:t>
            </w:r>
            <w:r w:rsidR="00872B01" w:rsidRPr="00860D2D">
              <w:rPr>
                <w:rStyle w:val="Ninguno"/>
                <w:rFonts w:ascii="Century Gothic" w:hAnsi="Century Gothic" w:cs="Arial"/>
                <w:bCs/>
                <w:sz w:val="24"/>
                <w:szCs w:val="24"/>
                <w:lang w:val="es-419"/>
              </w:rPr>
              <w:t>:</w:t>
            </w:r>
          </w:p>
          <w:p w14:paraId="42E5598B" w14:textId="77777777" w:rsidR="0095760C" w:rsidRPr="00FC2319" w:rsidRDefault="0095760C" w:rsidP="002A19FD">
            <w:pPr>
              <w:pStyle w:val="CuerpoA"/>
              <w:spacing w:line="360" w:lineRule="auto"/>
              <w:jc w:val="both"/>
              <w:rPr>
                <w:rStyle w:val="Ninguno"/>
                <w:rFonts w:ascii="Century Gothic" w:hAnsi="Century Gothic" w:cs="Arial"/>
                <w:sz w:val="24"/>
                <w:szCs w:val="24"/>
                <w:lang w:val="es-419"/>
              </w:rPr>
            </w:pPr>
          </w:p>
          <w:p w14:paraId="7DA6ED3D" w14:textId="76129B86" w:rsidR="00465B96" w:rsidRPr="00FC2319" w:rsidRDefault="00465B96" w:rsidP="002A19FD">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I a IV…</w:t>
            </w:r>
          </w:p>
          <w:p w14:paraId="1B7F38EA" w14:textId="77777777" w:rsidR="00465B96" w:rsidRPr="00FC2319" w:rsidRDefault="00465B96" w:rsidP="002A19FD">
            <w:pPr>
              <w:pStyle w:val="CuerpoA"/>
              <w:spacing w:line="360" w:lineRule="auto"/>
              <w:jc w:val="both"/>
              <w:rPr>
                <w:rStyle w:val="Ninguno"/>
                <w:rFonts w:ascii="Century Gothic" w:eastAsia="Arial Narrow" w:hAnsi="Century Gothic" w:cs="Arial"/>
                <w:sz w:val="24"/>
                <w:szCs w:val="24"/>
                <w:lang w:val="es-419"/>
              </w:rPr>
            </w:pPr>
          </w:p>
          <w:p w14:paraId="7C974AE0" w14:textId="4CA722FD" w:rsidR="00872B01" w:rsidRPr="00FC2319" w:rsidRDefault="00465B96" w:rsidP="002A19FD">
            <w:pPr>
              <w:pStyle w:val="CuerpoA"/>
              <w:spacing w:line="360" w:lineRule="auto"/>
              <w:jc w:val="both"/>
              <w:rPr>
                <w:rFonts w:ascii="Century Gothic" w:hAnsi="Century Gothic" w:cs="Arial"/>
                <w:sz w:val="24"/>
                <w:szCs w:val="24"/>
                <w:lang w:val="es-419"/>
              </w:rPr>
            </w:pPr>
            <w:r w:rsidRPr="00FC2319">
              <w:rPr>
                <w:rStyle w:val="Ninguno"/>
                <w:rFonts w:ascii="Century Gothic" w:hAnsi="Century Gothic" w:cs="Arial"/>
                <w:sz w:val="24"/>
                <w:szCs w:val="24"/>
                <w:lang w:val="es-419"/>
              </w:rPr>
              <w:lastRenderedPageBreak/>
              <w:t>No existe correlativo</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D3D21" w14:textId="77777777" w:rsidR="00465B96" w:rsidRPr="00FC2319" w:rsidRDefault="00465B96" w:rsidP="00465B96">
            <w:pPr>
              <w:pStyle w:val="CuerpoA"/>
              <w:spacing w:line="360" w:lineRule="auto"/>
              <w:jc w:val="both"/>
              <w:rPr>
                <w:rStyle w:val="Ninguno"/>
                <w:rFonts w:ascii="Century Gothic" w:hAnsi="Century Gothic" w:cs="Arial"/>
                <w:b/>
                <w:sz w:val="24"/>
                <w:szCs w:val="24"/>
                <w:lang w:val="es-419"/>
              </w:rPr>
            </w:pPr>
            <w:r w:rsidRPr="00FC2319">
              <w:rPr>
                <w:rStyle w:val="Ninguno"/>
                <w:rFonts w:ascii="Century Gothic" w:hAnsi="Century Gothic" w:cs="Arial"/>
                <w:b/>
                <w:sz w:val="24"/>
                <w:szCs w:val="24"/>
                <w:lang w:val="es-419"/>
              </w:rPr>
              <w:lastRenderedPageBreak/>
              <w:t xml:space="preserve">ARTICULO 12-c. </w:t>
            </w:r>
            <w:r w:rsidRPr="00860D2D">
              <w:rPr>
                <w:rStyle w:val="Ninguno"/>
                <w:rFonts w:ascii="Century Gothic" w:hAnsi="Century Gothic" w:cs="Arial"/>
                <w:bCs/>
                <w:sz w:val="24"/>
                <w:szCs w:val="24"/>
                <w:lang w:val="es-419"/>
              </w:rPr>
              <w:t>Son órdenes de protección de emergencia, las siguientes:</w:t>
            </w:r>
          </w:p>
          <w:p w14:paraId="5A83ACAF" w14:textId="77777777" w:rsidR="0095760C" w:rsidRPr="00FC2319" w:rsidRDefault="0095760C" w:rsidP="00465B96">
            <w:pPr>
              <w:pStyle w:val="CuerpoA"/>
              <w:spacing w:line="360" w:lineRule="auto"/>
              <w:jc w:val="both"/>
              <w:rPr>
                <w:rStyle w:val="Ninguno"/>
                <w:rFonts w:ascii="Century Gothic" w:hAnsi="Century Gothic" w:cs="Arial"/>
                <w:sz w:val="24"/>
                <w:szCs w:val="24"/>
                <w:lang w:val="es-419"/>
              </w:rPr>
            </w:pPr>
          </w:p>
          <w:p w14:paraId="081EE386" w14:textId="2CBC9A99" w:rsidR="00465B96" w:rsidRPr="00FC2319" w:rsidRDefault="00465B96" w:rsidP="00465B96">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I a IV…</w:t>
            </w:r>
          </w:p>
          <w:p w14:paraId="69D48376" w14:textId="12CAB909" w:rsidR="00465B96" w:rsidRPr="00FC2319" w:rsidRDefault="00465B96" w:rsidP="002A19FD">
            <w:pPr>
              <w:pStyle w:val="CuerpoA"/>
              <w:spacing w:line="360" w:lineRule="auto"/>
              <w:jc w:val="both"/>
              <w:rPr>
                <w:rStyle w:val="Ninguno"/>
                <w:rFonts w:ascii="Century Gothic" w:eastAsia="Arial Narrow" w:hAnsi="Century Gothic" w:cs="Arial"/>
                <w:sz w:val="24"/>
                <w:szCs w:val="24"/>
                <w:lang w:val="es-419"/>
              </w:rPr>
            </w:pPr>
          </w:p>
          <w:p w14:paraId="3BB6FBEF" w14:textId="77777777" w:rsidR="00FC2319" w:rsidRPr="00FC2319" w:rsidRDefault="00465B96" w:rsidP="00FC2319">
            <w:pPr>
              <w:pStyle w:val="CuerpoA"/>
              <w:spacing w:line="360" w:lineRule="auto"/>
              <w:jc w:val="both"/>
              <w:rPr>
                <w:rStyle w:val="Ninguno"/>
                <w:rFonts w:ascii="Century Gothic" w:hAnsi="Century Gothic" w:cs="Arial"/>
                <w:b/>
                <w:sz w:val="24"/>
                <w:szCs w:val="24"/>
                <w:lang w:val="es-419"/>
              </w:rPr>
            </w:pPr>
            <w:r w:rsidRPr="00FC2319">
              <w:rPr>
                <w:rStyle w:val="Ninguno"/>
                <w:rFonts w:ascii="Century Gothic" w:eastAsia="Arial Narrow" w:hAnsi="Century Gothic" w:cs="Arial"/>
                <w:sz w:val="24"/>
                <w:szCs w:val="24"/>
                <w:lang w:val="es-419"/>
              </w:rPr>
              <w:lastRenderedPageBreak/>
              <w:t>V.</w:t>
            </w:r>
            <w:r w:rsidRPr="00FC2319">
              <w:rPr>
                <w:rStyle w:val="Ninguno"/>
                <w:rFonts w:ascii="Century Gothic" w:hAnsi="Century Gothic" w:cs="Arial"/>
                <w:sz w:val="24"/>
                <w:szCs w:val="24"/>
                <w:lang w:val="es-419"/>
              </w:rPr>
              <w:t xml:space="preserve"> </w:t>
            </w:r>
            <w:r w:rsidR="00FC2319" w:rsidRPr="00FC2319">
              <w:rPr>
                <w:rStyle w:val="Ninguno"/>
                <w:rFonts w:ascii="Century Gothic" w:hAnsi="Century Gothic" w:cs="Arial"/>
                <w:b/>
                <w:sz w:val="24"/>
                <w:szCs w:val="24"/>
                <w:lang w:val="es-419"/>
              </w:rPr>
              <w:t>La reubicación temporal, la restricción de sus actividades, o la suspensión o cesación de funciones del agresor, cuando la convivencia laboral o institucional represente un riesgo para la víctima.</w:t>
            </w:r>
          </w:p>
          <w:p w14:paraId="75EBCE32" w14:textId="77777777" w:rsidR="00FC2319" w:rsidRPr="00FC2319" w:rsidRDefault="00FC2319" w:rsidP="00FC2319">
            <w:pPr>
              <w:pStyle w:val="CuerpoA"/>
              <w:spacing w:line="360" w:lineRule="auto"/>
              <w:ind w:left="720"/>
              <w:jc w:val="both"/>
              <w:rPr>
                <w:rStyle w:val="Ninguno"/>
                <w:rFonts w:ascii="Century Gothic" w:hAnsi="Century Gothic" w:cs="Arial"/>
                <w:sz w:val="24"/>
                <w:szCs w:val="24"/>
                <w:lang w:val="es-419"/>
              </w:rPr>
            </w:pPr>
          </w:p>
          <w:p w14:paraId="408C7055" w14:textId="72525437" w:rsidR="00872B01" w:rsidRPr="00FC2319" w:rsidRDefault="00FC2319" w:rsidP="00FC2319">
            <w:pPr>
              <w:pStyle w:val="CuerpoA"/>
              <w:spacing w:line="360" w:lineRule="auto"/>
              <w:jc w:val="both"/>
              <w:rPr>
                <w:rFonts w:ascii="Century Gothic" w:hAnsi="Century Gothic" w:cs="Arial"/>
                <w:sz w:val="24"/>
                <w:szCs w:val="24"/>
                <w:lang w:val="es-419"/>
              </w:rPr>
            </w:pPr>
            <w:r w:rsidRPr="00FC2319">
              <w:rPr>
                <w:rStyle w:val="Ninguno"/>
                <w:rFonts w:ascii="Century Gothic" w:hAnsi="Century Gothic" w:cs="Arial"/>
                <w:b/>
                <w:sz w:val="24"/>
                <w:szCs w:val="24"/>
                <w:lang w:val="es-419"/>
              </w:rPr>
              <w:t>El traslado de la víctima a refugios, o la modificación de sus condiciones laborales solo procederán de manera excepcional, cuando la evaluación de riesgo determine que las medidas anteriores resultan insuficientes para salvaguardar su integridad.</w:t>
            </w:r>
          </w:p>
        </w:tc>
      </w:tr>
    </w:tbl>
    <w:p w14:paraId="29A161E1" w14:textId="7BE27F52" w:rsidR="00E322F3" w:rsidRPr="00655453" w:rsidRDefault="00E322F3" w:rsidP="00655453">
      <w:pPr>
        <w:spacing w:after="0" w:line="360" w:lineRule="auto"/>
        <w:jc w:val="both"/>
        <w:rPr>
          <w:rFonts w:ascii="Century Gothic" w:eastAsia="Times New Roman" w:hAnsi="Century Gothic" w:cs="Times New Roman"/>
          <w:kern w:val="0"/>
          <w:sz w:val="27"/>
          <w:szCs w:val="27"/>
          <w:lang w:eastAsia="es-MX"/>
          <w14:ligatures w14:val="none"/>
        </w:rPr>
      </w:pPr>
    </w:p>
    <w:p w14:paraId="612D9756" w14:textId="145CE91E" w:rsidR="0095760C" w:rsidRPr="00FC2319" w:rsidRDefault="00872B01" w:rsidP="0095760C">
      <w:pPr>
        <w:spacing w:after="0" w:line="360" w:lineRule="auto"/>
        <w:jc w:val="both"/>
        <w:rPr>
          <w:rFonts w:ascii="Century Gothic" w:hAnsi="Century Gothic"/>
          <w:sz w:val="24"/>
          <w:szCs w:val="24"/>
        </w:rPr>
      </w:pPr>
      <w:r w:rsidRPr="00FC2319">
        <w:rPr>
          <w:rFonts w:ascii="Century Gothic" w:hAnsi="Century Gothic"/>
          <w:sz w:val="24"/>
          <w:szCs w:val="24"/>
        </w:rPr>
        <w:t>C</w:t>
      </w:r>
      <w:r w:rsidR="00E322F3" w:rsidRPr="00FC2319">
        <w:rPr>
          <w:rFonts w:ascii="Century Gothic" w:hAnsi="Century Gothic"/>
          <w:sz w:val="24"/>
          <w:szCs w:val="24"/>
        </w:rPr>
        <w:t>ontinuando con la redacción de la pr</w:t>
      </w:r>
      <w:r w:rsidR="0095760C" w:rsidRPr="00FC2319">
        <w:rPr>
          <w:rFonts w:ascii="Century Gothic" w:hAnsi="Century Gothic"/>
          <w:sz w:val="24"/>
          <w:szCs w:val="24"/>
        </w:rPr>
        <w:t xml:space="preserve">esente iniciativa, como antes se mencionó, </w:t>
      </w:r>
      <w:r w:rsidR="002D7D69" w:rsidRPr="00FC2319">
        <w:rPr>
          <w:rFonts w:ascii="Century Gothic" w:hAnsi="Century Gothic"/>
          <w:sz w:val="24"/>
          <w:szCs w:val="24"/>
        </w:rPr>
        <w:t>l</w:t>
      </w:r>
      <w:r w:rsidR="0095760C" w:rsidRPr="00FC2319">
        <w:rPr>
          <w:rFonts w:ascii="Century Gothic" w:hAnsi="Century Gothic"/>
          <w:sz w:val="24"/>
          <w:szCs w:val="24"/>
        </w:rPr>
        <w:t>a reforma propuesta tiene como finalidad fortalecer las medidas de protección que pueden dictar los órganos jurisdiccionales en materia familiar, a fin de garantizar la integridad física, psicológica y económica de las víctimas de violencia, particularmente cuando ésta se manifiesta en espacios institucionales o laborales compartidos entre las partes.</w:t>
      </w:r>
    </w:p>
    <w:p w14:paraId="2D13ABCA" w14:textId="77777777" w:rsidR="0095760C" w:rsidRPr="00FC2319" w:rsidRDefault="0095760C" w:rsidP="0095760C">
      <w:pPr>
        <w:spacing w:after="0" w:line="360" w:lineRule="auto"/>
        <w:jc w:val="both"/>
        <w:rPr>
          <w:rFonts w:ascii="Century Gothic" w:hAnsi="Century Gothic"/>
          <w:sz w:val="24"/>
          <w:szCs w:val="24"/>
        </w:rPr>
      </w:pPr>
    </w:p>
    <w:p w14:paraId="230C37EC" w14:textId="77777777" w:rsidR="006D76D0"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lastRenderedPageBreak/>
        <w:t xml:space="preserve">Si bien el derecho familiar tradicionalmente se ha enfocado en la protección dentro del ámbito doméstico, la realidad social demuestra que muchos conflictos familiares o de pareja continúan o se agravan en entornos laborales o institucionales en los que conviven la víctima y el agresor. </w:t>
      </w:r>
    </w:p>
    <w:p w14:paraId="3398FEE1" w14:textId="77777777" w:rsidR="006D76D0" w:rsidRPr="00FC2319" w:rsidRDefault="006D76D0" w:rsidP="0095760C">
      <w:pPr>
        <w:spacing w:after="0" w:line="360" w:lineRule="auto"/>
        <w:jc w:val="both"/>
        <w:rPr>
          <w:rFonts w:ascii="Century Gothic" w:hAnsi="Century Gothic"/>
          <w:sz w:val="24"/>
          <w:szCs w:val="24"/>
        </w:rPr>
      </w:pPr>
    </w:p>
    <w:p w14:paraId="5C803F9B" w14:textId="73DA1286" w:rsidR="0095760C"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t>En estos casos, la ausencia de herramientas procesales claras puede provocar que la víctima sea quien deba modificar sus condiciones de trabajo o abandonar temporalmente su espacio laboral, generando revictimización y afectaciones económicas.</w:t>
      </w:r>
    </w:p>
    <w:p w14:paraId="100590B9" w14:textId="77777777" w:rsidR="00655453" w:rsidRPr="00FC2319" w:rsidRDefault="00655453" w:rsidP="0095760C">
      <w:pPr>
        <w:spacing w:after="0" w:line="360" w:lineRule="auto"/>
        <w:jc w:val="both"/>
        <w:rPr>
          <w:rFonts w:ascii="Century Gothic" w:hAnsi="Century Gothic"/>
          <w:sz w:val="24"/>
          <w:szCs w:val="24"/>
        </w:rPr>
      </w:pPr>
    </w:p>
    <w:p w14:paraId="23E12CE4" w14:textId="5E28D4BC" w:rsidR="0095760C"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t>La incorporación de una disposición que permita al juez ordenar la reubicación temporal, suspensión de funciones o restricción de actividades del agresor, cuando la convivencia laboral represente un riesgo para la víctima, responde a los principios de:</w:t>
      </w:r>
    </w:p>
    <w:p w14:paraId="5DB4B4E0" w14:textId="77777777" w:rsidR="006D76D0" w:rsidRPr="00FC2319" w:rsidRDefault="006D76D0" w:rsidP="0095760C">
      <w:pPr>
        <w:spacing w:after="0" w:line="360" w:lineRule="auto"/>
        <w:jc w:val="both"/>
        <w:rPr>
          <w:rFonts w:ascii="Century Gothic" w:hAnsi="Century Gothic"/>
          <w:sz w:val="24"/>
          <w:szCs w:val="24"/>
        </w:rPr>
      </w:pPr>
    </w:p>
    <w:p w14:paraId="3725E307" w14:textId="77777777" w:rsidR="0095760C" w:rsidRPr="00FC2319" w:rsidRDefault="0095760C" w:rsidP="006D76D0">
      <w:pPr>
        <w:pStyle w:val="Prrafodelista"/>
        <w:numPr>
          <w:ilvl w:val="0"/>
          <w:numId w:val="24"/>
        </w:numPr>
        <w:spacing w:after="0" w:line="360" w:lineRule="auto"/>
        <w:jc w:val="both"/>
        <w:rPr>
          <w:rFonts w:ascii="Century Gothic" w:hAnsi="Century Gothic"/>
        </w:rPr>
      </w:pPr>
      <w:r w:rsidRPr="00FC2319">
        <w:rPr>
          <w:rFonts w:ascii="Century Gothic" w:hAnsi="Century Gothic"/>
        </w:rPr>
        <w:t>Protección integral de las víctimas,</w:t>
      </w:r>
    </w:p>
    <w:p w14:paraId="416C3676" w14:textId="5BB8D473" w:rsidR="0095760C" w:rsidRPr="00FC2319" w:rsidRDefault="0095760C" w:rsidP="006D76D0">
      <w:pPr>
        <w:pStyle w:val="Prrafodelista"/>
        <w:numPr>
          <w:ilvl w:val="0"/>
          <w:numId w:val="24"/>
        </w:numPr>
        <w:spacing w:after="0" w:line="360" w:lineRule="auto"/>
        <w:jc w:val="both"/>
        <w:rPr>
          <w:rFonts w:ascii="Century Gothic" w:hAnsi="Century Gothic"/>
        </w:rPr>
      </w:pPr>
      <w:r w:rsidRPr="00FC2319">
        <w:rPr>
          <w:rFonts w:ascii="Century Gothic" w:hAnsi="Century Gothic"/>
        </w:rPr>
        <w:t>Prevención de la violencia,</w:t>
      </w:r>
    </w:p>
    <w:p w14:paraId="425257D4" w14:textId="42ED68F9" w:rsidR="0095760C" w:rsidRPr="00FC2319" w:rsidRDefault="0095760C" w:rsidP="006D76D0">
      <w:pPr>
        <w:pStyle w:val="Prrafodelista"/>
        <w:numPr>
          <w:ilvl w:val="0"/>
          <w:numId w:val="24"/>
        </w:numPr>
        <w:spacing w:after="0" w:line="360" w:lineRule="auto"/>
        <w:jc w:val="both"/>
        <w:rPr>
          <w:rFonts w:ascii="Century Gothic" w:hAnsi="Century Gothic"/>
        </w:rPr>
      </w:pPr>
      <w:r w:rsidRPr="00FC2319">
        <w:rPr>
          <w:rFonts w:ascii="Century Gothic" w:hAnsi="Century Gothic"/>
        </w:rPr>
        <w:t>Interés superior de la persona afectada, y debida diligencia del Estado para prevenir actos de violencia.</w:t>
      </w:r>
    </w:p>
    <w:p w14:paraId="6C0032E2" w14:textId="77777777" w:rsidR="0095760C" w:rsidRPr="00FC2319" w:rsidRDefault="0095760C" w:rsidP="0095760C">
      <w:pPr>
        <w:spacing w:after="0" w:line="360" w:lineRule="auto"/>
        <w:jc w:val="both"/>
        <w:rPr>
          <w:rFonts w:ascii="Century Gothic" w:hAnsi="Century Gothic"/>
          <w:sz w:val="24"/>
          <w:szCs w:val="24"/>
        </w:rPr>
      </w:pPr>
    </w:p>
    <w:p w14:paraId="5EAD0442" w14:textId="77777777" w:rsidR="0095760C"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t xml:space="preserve">Asimismo, la medida propuesta es congruente con el marco constitucional previsto en la Constitución Política de los Estados Unidos Mexicanos, particularmente con el deber de todas las autoridades de promover, respetar, </w:t>
      </w:r>
      <w:r w:rsidRPr="00FC2319">
        <w:rPr>
          <w:rFonts w:ascii="Century Gothic" w:hAnsi="Century Gothic"/>
          <w:sz w:val="24"/>
          <w:szCs w:val="24"/>
        </w:rPr>
        <w:lastRenderedPageBreak/>
        <w:t>proteger y garantizar los derechos humanos, así como con la obligación de adoptar medidas efectivas para prevenir la violencia contra las mujeres conforme a la Ley General de Acceso de las Mujeres a una Vida Libre de Violencia.</w:t>
      </w:r>
    </w:p>
    <w:p w14:paraId="2E893111" w14:textId="77777777" w:rsidR="0095760C" w:rsidRPr="00FC2319" w:rsidRDefault="0095760C" w:rsidP="0095760C">
      <w:pPr>
        <w:spacing w:after="0" w:line="360" w:lineRule="auto"/>
        <w:jc w:val="both"/>
        <w:rPr>
          <w:rFonts w:ascii="Century Gothic" w:hAnsi="Century Gothic"/>
          <w:sz w:val="24"/>
          <w:szCs w:val="24"/>
        </w:rPr>
      </w:pPr>
    </w:p>
    <w:p w14:paraId="602C31E4" w14:textId="77777777" w:rsidR="0095760C"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t>De igual forma, esta reforma fortalece la función preventiva del proceso familiar, permitiendo que las medidas cautelares o de protección se adapten a contextos contemporáneos donde la violencia puede trasladarse a espacios laborales o institucionales compartidos.</w:t>
      </w:r>
    </w:p>
    <w:p w14:paraId="1A82D411" w14:textId="77777777" w:rsidR="0095760C" w:rsidRPr="00FC2319" w:rsidRDefault="0095760C" w:rsidP="0095760C">
      <w:pPr>
        <w:spacing w:after="0" w:line="360" w:lineRule="auto"/>
        <w:jc w:val="both"/>
        <w:rPr>
          <w:rFonts w:ascii="Century Gothic" w:hAnsi="Century Gothic"/>
          <w:sz w:val="24"/>
          <w:szCs w:val="24"/>
        </w:rPr>
      </w:pPr>
    </w:p>
    <w:p w14:paraId="280E5AA8" w14:textId="77777777" w:rsidR="0095760C"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t>Es importante destacar que la propuesta establece que el traslado de la víctima a refugios o la modificación de sus condiciones laborales sólo procederá de manera excepcional, cuando una evaluación de riesgo determine que las medidas dirigidas al agresor resultan insuficientes. Con ello se busca evitar prácticas institucionales que, en los hechos, terminan trasladando las consecuencias de la violencia a la víctima.</w:t>
      </w:r>
    </w:p>
    <w:p w14:paraId="49B8A7A3" w14:textId="77777777" w:rsidR="0095760C" w:rsidRPr="00FC2319" w:rsidRDefault="0095760C" w:rsidP="0095760C">
      <w:pPr>
        <w:spacing w:after="0" w:line="360" w:lineRule="auto"/>
        <w:jc w:val="both"/>
        <w:rPr>
          <w:rFonts w:ascii="Century Gothic" w:hAnsi="Century Gothic"/>
          <w:sz w:val="24"/>
          <w:szCs w:val="24"/>
        </w:rPr>
      </w:pPr>
    </w:p>
    <w:p w14:paraId="4E78341C" w14:textId="0F2858D0" w:rsidR="0095760C"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t>En ese sentido, la reforma contribuye a consolidar un modelo de protección centrado en la víctima, donde las medidas judiciales prioricen limitar al agresor y reducir los factores de riesgo, en lugar de imponer cargas adicionales a quien sufre la violencia.</w:t>
      </w:r>
    </w:p>
    <w:p w14:paraId="19E3D671" w14:textId="77777777" w:rsidR="0095760C" w:rsidRPr="00FC2319" w:rsidRDefault="0095760C" w:rsidP="0095760C">
      <w:pPr>
        <w:spacing w:after="0" w:line="360" w:lineRule="auto"/>
        <w:jc w:val="both"/>
        <w:rPr>
          <w:rFonts w:ascii="Century Gothic" w:hAnsi="Century Gothic"/>
          <w:sz w:val="24"/>
          <w:szCs w:val="24"/>
        </w:rPr>
      </w:pPr>
    </w:p>
    <w:p w14:paraId="78F0EAA4" w14:textId="3A610A43" w:rsidR="00E322F3" w:rsidRPr="00FC2319" w:rsidRDefault="0095760C" w:rsidP="0095760C">
      <w:pPr>
        <w:spacing w:after="0" w:line="360" w:lineRule="auto"/>
        <w:jc w:val="both"/>
        <w:rPr>
          <w:rFonts w:ascii="Century Gothic" w:hAnsi="Century Gothic"/>
          <w:sz w:val="24"/>
          <w:szCs w:val="24"/>
        </w:rPr>
      </w:pPr>
      <w:r w:rsidRPr="00FC2319">
        <w:rPr>
          <w:rFonts w:ascii="Century Gothic" w:hAnsi="Century Gothic"/>
          <w:sz w:val="24"/>
          <w:szCs w:val="24"/>
        </w:rPr>
        <w:lastRenderedPageBreak/>
        <w:t xml:space="preserve">Finalmente, la modificación resulta viable dentro de la competencia legislativa del Estado, ya que regula facultades procesales de los jueces familiares para dictar medidas de protección, sin invadir materias reservadas a la legislación penal o al proceso penal acusatorio. </w:t>
      </w:r>
    </w:p>
    <w:p w14:paraId="37D37F49" w14:textId="77777777" w:rsidR="00551C4A" w:rsidRPr="00FC2319" w:rsidRDefault="00551C4A" w:rsidP="0095760C">
      <w:pPr>
        <w:spacing w:after="0" w:line="360" w:lineRule="auto"/>
        <w:jc w:val="both"/>
        <w:rPr>
          <w:rFonts w:ascii="Century Gothic" w:hAnsi="Century Gothic"/>
          <w:sz w:val="24"/>
          <w:szCs w:val="24"/>
        </w:rPr>
      </w:pPr>
    </w:p>
    <w:p w14:paraId="67F26561" w14:textId="5CFBBE06" w:rsidR="00551C4A" w:rsidRPr="00FC2319" w:rsidRDefault="00551C4A" w:rsidP="00551C4A">
      <w:pPr>
        <w:pStyle w:val="Prrafodelista"/>
        <w:numPr>
          <w:ilvl w:val="0"/>
          <w:numId w:val="1"/>
        </w:numPr>
        <w:spacing w:after="0" w:line="360" w:lineRule="auto"/>
        <w:jc w:val="both"/>
        <w:rPr>
          <w:rFonts w:ascii="Century Gothic" w:eastAsia="Times New Roman" w:hAnsi="Century Gothic" w:cs="Times New Roman"/>
          <w:b/>
          <w:bCs/>
          <w:kern w:val="0"/>
          <w:szCs w:val="27"/>
          <w:lang w:eastAsia="es-MX"/>
          <w14:ligatures w14:val="none"/>
        </w:rPr>
      </w:pPr>
      <w:r w:rsidRPr="00FC2319">
        <w:rPr>
          <w:rFonts w:ascii="Century Gothic" w:eastAsia="Times New Roman" w:hAnsi="Century Gothic" w:cs="Times New Roman"/>
          <w:b/>
          <w:bCs/>
          <w:kern w:val="0"/>
          <w:szCs w:val="27"/>
          <w:lang w:eastAsia="es-MX"/>
          <w14:ligatures w14:val="none"/>
        </w:rPr>
        <w:t>CODIGO DE PROCEDIMIENTOS FAMILIARES DEL ESTADO DE CHIHUAHUA</w:t>
      </w:r>
    </w:p>
    <w:p w14:paraId="40B5C784" w14:textId="100A3BC8" w:rsidR="00551C4A" w:rsidRPr="00FC2319" w:rsidRDefault="00551C4A" w:rsidP="00551C4A">
      <w:pPr>
        <w:spacing w:after="0" w:line="360" w:lineRule="auto"/>
        <w:jc w:val="both"/>
        <w:rPr>
          <w:rFonts w:ascii="Century Gothic" w:eastAsia="Times New Roman" w:hAnsi="Century Gothic" w:cs="Times New Roman"/>
          <w:b/>
          <w:bCs/>
          <w:kern w:val="0"/>
          <w:szCs w:val="27"/>
          <w:lang w:eastAsia="es-MX"/>
          <w14:ligatures w14:val="none"/>
        </w:rPr>
      </w:pPr>
    </w:p>
    <w:tbl>
      <w:tblPr>
        <w:tblStyle w:val="TableNormal1"/>
        <w:tblW w:w="88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4"/>
        <w:gridCol w:w="4414"/>
      </w:tblGrid>
      <w:tr w:rsidR="00551C4A" w:rsidRPr="00FC2319" w14:paraId="3123F7DC" w14:textId="77777777" w:rsidTr="002A19FD">
        <w:trPr>
          <w:trHeight w:val="403"/>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18825" w14:textId="77777777" w:rsidR="00551C4A" w:rsidRPr="00FC2319" w:rsidRDefault="00551C4A"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TEXTO VIGENTE</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10DE10" w14:textId="77777777" w:rsidR="00551C4A" w:rsidRPr="00FC2319" w:rsidRDefault="00551C4A"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PROPUESTA</w:t>
            </w:r>
          </w:p>
        </w:tc>
      </w:tr>
      <w:tr w:rsidR="00551C4A" w:rsidRPr="00FC2319" w14:paraId="444DD44A" w14:textId="77777777" w:rsidTr="002A19FD">
        <w:trPr>
          <w:trHeight w:val="2604"/>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E889EA" w14:textId="706F1CCF" w:rsidR="00551C4A" w:rsidRPr="00FC2319" w:rsidRDefault="00551C4A" w:rsidP="002A19FD">
            <w:pPr>
              <w:pStyle w:val="CuerpoA"/>
              <w:spacing w:line="360" w:lineRule="auto"/>
              <w:jc w:val="both"/>
              <w:rPr>
                <w:rStyle w:val="Ninguno"/>
                <w:rFonts w:ascii="Century Gothic" w:hAnsi="Century Gothic" w:cs="Arial"/>
                <w:b/>
                <w:sz w:val="24"/>
                <w:szCs w:val="24"/>
                <w:lang w:val="es-419"/>
              </w:rPr>
            </w:pPr>
            <w:r w:rsidRPr="00FC2319">
              <w:rPr>
                <w:rStyle w:val="Ninguno"/>
                <w:rFonts w:ascii="Century Gothic" w:hAnsi="Century Gothic" w:cs="Arial"/>
                <w:b/>
                <w:sz w:val="24"/>
                <w:szCs w:val="24"/>
                <w:lang w:val="es-419"/>
              </w:rPr>
              <w:t>ARTICULO 7. Las órdenes de protección, tienen como fin salvaguardar integralmente a las víctimas de violencia, ya sea previniendo, interrumpiendo o impidiendo la consumación de un delito o falta que constituya violencia contra las mujeres.</w:t>
            </w:r>
          </w:p>
          <w:p w14:paraId="32FFAB6D" w14:textId="77777777" w:rsidR="00551C4A" w:rsidRPr="00FC2319" w:rsidRDefault="00551C4A" w:rsidP="002A19FD">
            <w:pPr>
              <w:pStyle w:val="CuerpoA"/>
              <w:spacing w:line="360" w:lineRule="auto"/>
              <w:jc w:val="both"/>
              <w:rPr>
                <w:rStyle w:val="Ninguno"/>
                <w:rFonts w:ascii="Century Gothic" w:hAnsi="Century Gothic" w:cs="Arial"/>
                <w:sz w:val="24"/>
                <w:szCs w:val="24"/>
                <w:lang w:val="es-419"/>
              </w:rPr>
            </w:pPr>
          </w:p>
          <w:p w14:paraId="15605123" w14:textId="564B4CD8" w:rsidR="00551C4A" w:rsidRPr="00FC2319" w:rsidRDefault="00551C4A" w:rsidP="002A19FD">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w:t>
            </w:r>
          </w:p>
          <w:p w14:paraId="2B156BB5" w14:textId="77777777" w:rsidR="00551C4A" w:rsidRPr="00FC2319" w:rsidRDefault="00551C4A" w:rsidP="002A19FD">
            <w:pPr>
              <w:pStyle w:val="CuerpoA"/>
              <w:spacing w:line="360" w:lineRule="auto"/>
              <w:jc w:val="both"/>
              <w:rPr>
                <w:rStyle w:val="Ninguno"/>
                <w:rFonts w:ascii="Century Gothic" w:eastAsia="Arial Narrow" w:hAnsi="Century Gothic" w:cs="Arial"/>
                <w:sz w:val="24"/>
                <w:szCs w:val="24"/>
                <w:lang w:val="es-419"/>
              </w:rPr>
            </w:pPr>
          </w:p>
          <w:p w14:paraId="5E65B850" w14:textId="7C069FF5" w:rsidR="00551C4A" w:rsidRPr="00FC2319" w:rsidRDefault="00551C4A" w:rsidP="00551C4A">
            <w:pPr>
              <w:pStyle w:val="CuerpoA"/>
              <w:numPr>
                <w:ilvl w:val="0"/>
                <w:numId w:val="16"/>
              </w:numPr>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Son órdenes de protección de emergencia:</w:t>
            </w:r>
          </w:p>
          <w:p w14:paraId="583568AD" w14:textId="77777777" w:rsidR="003D636F" w:rsidRPr="00FC2319" w:rsidRDefault="00551C4A" w:rsidP="003D636F">
            <w:pPr>
              <w:pStyle w:val="CuerpoA"/>
              <w:spacing w:line="360" w:lineRule="auto"/>
              <w:ind w:left="720"/>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I a V…</w:t>
            </w:r>
          </w:p>
          <w:p w14:paraId="5C9A5D79" w14:textId="77777777" w:rsidR="00FC2319" w:rsidRPr="00FC2319" w:rsidRDefault="00FC2319" w:rsidP="003D636F">
            <w:pPr>
              <w:pStyle w:val="CuerpoA"/>
              <w:spacing w:line="360" w:lineRule="auto"/>
              <w:ind w:left="720"/>
              <w:jc w:val="both"/>
              <w:rPr>
                <w:rStyle w:val="Ninguno"/>
                <w:rFonts w:ascii="Century Gothic" w:hAnsi="Century Gothic" w:cs="Arial"/>
                <w:sz w:val="24"/>
                <w:szCs w:val="24"/>
                <w:lang w:val="es-419"/>
              </w:rPr>
            </w:pPr>
          </w:p>
          <w:p w14:paraId="16F4F829" w14:textId="77777777" w:rsidR="00FC2319" w:rsidRPr="00FC2319" w:rsidRDefault="00FC2319" w:rsidP="003D636F">
            <w:pPr>
              <w:pStyle w:val="CuerpoA"/>
              <w:spacing w:line="360" w:lineRule="auto"/>
              <w:ind w:left="720"/>
              <w:jc w:val="both"/>
              <w:rPr>
                <w:rStyle w:val="Ninguno"/>
                <w:rFonts w:ascii="Century Gothic" w:hAnsi="Century Gothic" w:cs="Arial"/>
                <w:sz w:val="24"/>
                <w:szCs w:val="24"/>
                <w:lang w:val="es-419"/>
              </w:rPr>
            </w:pPr>
          </w:p>
          <w:p w14:paraId="11A19B43" w14:textId="77777777" w:rsidR="00FC2319" w:rsidRPr="00FC2319" w:rsidRDefault="00FC2319" w:rsidP="003D636F">
            <w:pPr>
              <w:pStyle w:val="CuerpoA"/>
              <w:spacing w:line="360" w:lineRule="auto"/>
              <w:ind w:left="720"/>
              <w:jc w:val="both"/>
              <w:rPr>
                <w:rStyle w:val="Ninguno"/>
                <w:rFonts w:ascii="Century Gothic" w:hAnsi="Century Gothic" w:cs="Arial"/>
                <w:sz w:val="24"/>
                <w:szCs w:val="24"/>
                <w:lang w:val="es-419"/>
              </w:rPr>
            </w:pPr>
          </w:p>
          <w:p w14:paraId="56915391" w14:textId="5BFCF075" w:rsidR="00551C4A" w:rsidRPr="00FC2319" w:rsidRDefault="00551C4A" w:rsidP="003D636F">
            <w:pPr>
              <w:pStyle w:val="CuerpoA"/>
              <w:spacing w:line="360" w:lineRule="auto"/>
              <w:ind w:left="720"/>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No existe correlativo</w:t>
            </w:r>
          </w:p>
          <w:p w14:paraId="6FD1B6DF" w14:textId="68EC9C4F" w:rsidR="00117B7A" w:rsidRPr="00FC2319" w:rsidRDefault="00117B7A" w:rsidP="00E45BBA">
            <w:pPr>
              <w:spacing w:before="100" w:beforeAutospacing="1" w:after="100" w:afterAutospacing="1"/>
              <w:rPr>
                <w:rFonts w:ascii="Century Gothic" w:hAnsi="Century Gothic" w:cs="Arial"/>
                <w:sz w:val="24"/>
                <w:szCs w:val="24"/>
              </w:rPr>
            </w:pP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D56A43" w14:textId="77777777" w:rsidR="00551C4A" w:rsidRPr="00FC2319" w:rsidRDefault="00551C4A" w:rsidP="00551C4A">
            <w:pPr>
              <w:pStyle w:val="CuerpoA"/>
              <w:spacing w:line="360" w:lineRule="auto"/>
              <w:jc w:val="both"/>
              <w:rPr>
                <w:rStyle w:val="Ninguno"/>
                <w:rFonts w:ascii="Century Gothic" w:hAnsi="Century Gothic" w:cs="Arial"/>
                <w:b/>
                <w:sz w:val="24"/>
                <w:szCs w:val="24"/>
                <w:lang w:val="es-419"/>
              </w:rPr>
            </w:pPr>
            <w:r w:rsidRPr="00FC2319">
              <w:rPr>
                <w:rStyle w:val="Ninguno"/>
                <w:rFonts w:ascii="Century Gothic" w:hAnsi="Century Gothic" w:cs="Arial"/>
                <w:b/>
                <w:sz w:val="24"/>
                <w:szCs w:val="24"/>
                <w:lang w:val="es-419"/>
              </w:rPr>
              <w:lastRenderedPageBreak/>
              <w:t>ARTICULO 7. Las órdenes de protección, tienen como fin salvaguardar integralmente a las víctimas de violencia, ya sea previniendo, interrumpiendo o impidiendo la consumación de un delito o falta que constituya violencia contra las mujeres.</w:t>
            </w:r>
          </w:p>
          <w:p w14:paraId="5110B6BE" w14:textId="77777777" w:rsidR="00551C4A" w:rsidRPr="00FC2319" w:rsidRDefault="00551C4A" w:rsidP="002A19FD">
            <w:pPr>
              <w:pStyle w:val="CuerpoA"/>
              <w:spacing w:line="360" w:lineRule="auto"/>
              <w:jc w:val="both"/>
              <w:rPr>
                <w:rStyle w:val="Ninguno"/>
                <w:rFonts w:ascii="Century Gothic" w:eastAsia="Arial Narrow" w:hAnsi="Century Gothic" w:cs="Arial"/>
                <w:sz w:val="24"/>
                <w:szCs w:val="24"/>
                <w:lang w:val="es-419"/>
              </w:rPr>
            </w:pPr>
          </w:p>
          <w:p w14:paraId="7FA8498F" w14:textId="2F7643A7" w:rsidR="00551C4A" w:rsidRPr="00FC2319" w:rsidRDefault="00551C4A" w:rsidP="002A19FD">
            <w:pPr>
              <w:pStyle w:val="CuerpoA"/>
              <w:spacing w:line="360" w:lineRule="auto"/>
              <w:jc w:val="both"/>
              <w:rPr>
                <w:rStyle w:val="Ninguno"/>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w:t>
            </w:r>
          </w:p>
          <w:p w14:paraId="670E3ABA" w14:textId="77777777" w:rsidR="00551C4A" w:rsidRPr="00FC2319" w:rsidRDefault="00551C4A" w:rsidP="002A19FD">
            <w:pPr>
              <w:pStyle w:val="CuerpoA"/>
              <w:spacing w:line="360" w:lineRule="auto"/>
              <w:jc w:val="both"/>
              <w:rPr>
                <w:rStyle w:val="Ninguno"/>
                <w:rFonts w:ascii="Century Gothic" w:eastAsia="Arial Narrow" w:hAnsi="Century Gothic" w:cs="Arial"/>
                <w:sz w:val="24"/>
                <w:szCs w:val="24"/>
                <w:lang w:val="es-419"/>
              </w:rPr>
            </w:pPr>
          </w:p>
          <w:p w14:paraId="5F6C8EBA" w14:textId="598EA4E4" w:rsidR="00551C4A" w:rsidRPr="00FC2319" w:rsidRDefault="00551C4A" w:rsidP="00551C4A">
            <w:pPr>
              <w:pStyle w:val="CuerpoA"/>
              <w:numPr>
                <w:ilvl w:val="0"/>
                <w:numId w:val="17"/>
              </w:numPr>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Son órdenes de protección de emergencia:</w:t>
            </w:r>
          </w:p>
          <w:p w14:paraId="26B30A2A" w14:textId="77777777" w:rsidR="00551C4A" w:rsidRPr="00FC2319" w:rsidRDefault="00551C4A" w:rsidP="00551C4A">
            <w:pPr>
              <w:pStyle w:val="CuerpoA"/>
              <w:spacing w:line="360" w:lineRule="auto"/>
              <w:ind w:left="720"/>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I a V…</w:t>
            </w:r>
          </w:p>
          <w:p w14:paraId="32B3C0E4" w14:textId="77777777" w:rsidR="00FC2319" w:rsidRPr="00FC2319" w:rsidRDefault="00FC2319" w:rsidP="003D636F">
            <w:pPr>
              <w:pStyle w:val="CuerpoA"/>
              <w:spacing w:line="360" w:lineRule="auto"/>
              <w:ind w:left="720"/>
              <w:jc w:val="both"/>
              <w:rPr>
                <w:rStyle w:val="Ninguno"/>
                <w:rFonts w:ascii="Century Gothic" w:eastAsia="Arial Narrow" w:hAnsi="Century Gothic" w:cs="Arial"/>
                <w:b/>
                <w:sz w:val="24"/>
                <w:szCs w:val="24"/>
                <w:lang w:val="es-419"/>
              </w:rPr>
            </w:pPr>
          </w:p>
          <w:p w14:paraId="533927B1" w14:textId="1DE9F048" w:rsidR="003D636F" w:rsidRPr="00FC2319" w:rsidRDefault="00551C4A" w:rsidP="003D636F">
            <w:pPr>
              <w:pStyle w:val="CuerpoA"/>
              <w:spacing w:line="360" w:lineRule="auto"/>
              <w:ind w:left="720"/>
              <w:jc w:val="both"/>
              <w:rPr>
                <w:rStyle w:val="Ninguno"/>
                <w:rFonts w:ascii="Century Gothic" w:hAnsi="Century Gothic" w:cs="Arial"/>
                <w:b/>
                <w:sz w:val="24"/>
                <w:szCs w:val="24"/>
                <w:lang w:val="es-419"/>
              </w:rPr>
            </w:pPr>
            <w:r w:rsidRPr="00FC2319">
              <w:rPr>
                <w:rStyle w:val="Ninguno"/>
                <w:rFonts w:ascii="Century Gothic" w:eastAsia="Arial Narrow" w:hAnsi="Century Gothic" w:cs="Arial"/>
                <w:b/>
                <w:sz w:val="24"/>
                <w:szCs w:val="24"/>
                <w:lang w:val="es-419"/>
              </w:rPr>
              <w:t>VI.</w:t>
            </w:r>
            <w:r w:rsidRPr="00FC2319">
              <w:rPr>
                <w:rStyle w:val="Ninguno"/>
                <w:rFonts w:ascii="Century Gothic" w:hAnsi="Century Gothic" w:cs="Arial"/>
                <w:sz w:val="24"/>
                <w:szCs w:val="24"/>
                <w:lang w:val="es-419"/>
              </w:rPr>
              <w:t xml:space="preserve"> </w:t>
            </w:r>
            <w:r w:rsidR="00FC2319" w:rsidRPr="00FC2319">
              <w:rPr>
                <w:rStyle w:val="Ninguno"/>
                <w:rFonts w:ascii="Century Gothic" w:hAnsi="Century Gothic" w:cs="Arial"/>
                <w:b/>
                <w:sz w:val="24"/>
                <w:szCs w:val="24"/>
                <w:lang w:val="es-419"/>
              </w:rPr>
              <w:t>La reubicación temporal,</w:t>
            </w:r>
            <w:r w:rsidRPr="00FC2319">
              <w:rPr>
                <w:rStyle w:val="Ninguno"/>
                <w:rFonts w:ascii="Century Gothic" w:hAnsi="Century Gothic" w:cs="Arial"/>
                <w:b/>
                <w:sz w:val="24"/>
                <w:szCs w:val="24"/>
                <w:lang w:val="es-419"/>
              </w:rPr>
              <w:t xml:space="preserve"> </w:t>
            </w:r>
            <w:r w:rsidR="00FC2319" w:rsidRPr="00FC2319">
              <w:rPr>
                <w:rStyle w:val="Ninguno"/>
                <w:rFonts w:ascii="Century Gothic" w:hAnsi="Century Gothic" w:cs="Arial"/>
                <w:b/>
                <w:sz w:val="24"/>
                <w:szCs w:val="24"/>
                <w:lang w:val="es-419"/>
              </w:rPr>
              <w:t>la restricción</w:t>
            </w:r>
            <w:r w:rsidRPr="00FC2319">
              <w:rPr>
                <w:rStyle w:val="Ninguno"/>
                <w:rFonts w:ascii="Century Gothic" w:hAnsi="Century Gothic" w:cs="Arial"/>
                <w:b/>
                <w:sz w:val="24"/>
                <w:szCs w:val="24"/>
                <w:lang w:val="es-419"/>
              </w:rPr>
              <w:t xml:space="preserve"> de </w:t>
            </w:r>
            <w:r w:rsidR="00FC2319" w:rsidRPr="00FC2319">
              <w:rPr>
                <w:rStyle w:val="Ninguno"/>
                <w:rFonts w:ascii="Century Gothic" w:hAnsi="Century Gothic" w:cs="Arial"/>
                <w:b/>
                <w:sz w:val="24"/>
                <w:szCs w:val="24"/>
                <w:lang w:val="es-419"/>
              </w:rPr>
              <w:t>sus actividades</w:t>
            </w:r>
            <w:r w:rsidRPr="00FC2319">
              <w:rPr>
                <w:rStyle w:val="Ninguno"/>
                <w:rFonts w:ascii="Century Gothic" w:hAnsi="Century Gothic" w:cs="Arial"/>
                <w:b/>
                <w:sz w:val="24"/>
                <w:szCs w:val="24"/>
                <w:lang w:val="es-419"/>
              </w:rPr>
              <w:t>,</w:t>
            </w:r>
            <w:r w:rsidR="00766077" w:rsidRPr="00FC2319">
              <w:rPr>
                <w:rStyle w:val="Ninguno"/>
                <w:rFonts w:ascii="Century Gothic" w:hAnsi="Century Gothic" w:cs="Arial"/>
                <w:b/>
                <w:sz w:val="24"/>
                <w:szCs w:val="24"/>
                <w:lang w:val="es-419"/>
              </w:rPr>
              <w:t xml:space="preserve"> o la suspensión o cesación de funciones</w:t>
            </w:r>
            <w:r w:rsidR="00FC2319" w:rsidRPr="00FC2319">
              <w:rPr>
                <w:rStyle w:val="Ninguno"/>
                <w:rFonts w:ascii="Century Gothic" w:hAnsi="Century Gothic" w:cs="Arial"/>
                <w:b/>
                <w:sz w:val="24"/>
                <w:szCs w:val="24"/>
                <w:lang w:val="es-419"/>
              </w:rPr>
              <w:t xml:space="preserve"> del agresor, cuando</w:t>
            </w:r>
            <w:r w:rsidRPr="00FC2319">
              <w:rPr>
                <w:rStyle w:val="Ninguno"/>
                <w:rFonts w:ascii="Century Gothic" w:hAnsi="Century Gothic" w:cs="Arial"/>
                <w:b/>
                <w:sz w:val="24"/>
                <w:szCs w:val="24"/>
                <w:lang w:val="es-419"/>
              </w:rPr>
              <w:t xml:space="preserve"> la convivencia laboral o institucional represente un riesgo para la víctima.</w:t>
            </w:r>
          </w:p>
          <w:p w14:paraId="68E0A889" w14:textId="77777777" w:rsidR="00FC2319" w:rsidRPr="00FC2319" w:rsidRDefault="00FC2319" w:rsidP="003D636F">
            <w:pPr>
              <w:pStyle w:val="CuerpoA"/>
              <w:spacing w:line="360" w:lineRule="auto"/>
              <w:ind w:left="720"/>
              <w:jc w:val="both"/>
              <w:rPr>
                <w:rStyle w:val="Ninguno"/>
                <w:rFonts w:ascii="Century Gothic" w:hAnsi="Century Gothic" w:cs="Arial"/>
                <w:sz w:val="24"/>
                <w:szCs w:val="24"/>
                <w:lang w:val="es-419"/>
              </w:rPr>
            </w:pPr>
          </w:p>
          <w:p w14:paraId="7059E908" w14:textId="19DC8B0D" w:rsidR="00551C4A" w:rsidRPr="00FC2319" w:rsidRDefault="00551C4A" w:rsidP="003D636F">
            <w:pPr>
              <w:pStyle w:val="CuerpoA"/>
              <w:spacing w:line="360" w:lineRule="auto"/>
              <w:ind w:left="720"/>
              <w:jc w:val="both"/>
              <w:rPr>
                <w:rFonts w:ascii="Century Gothic" w:hAnsi="Century Gothic" w:cs="Arial"/>
                <w:sz w:val="24"/>
                <w:szCs w:val="24"/>
                <w:lang w:val="es-419"/>
              </w:rPr>
            </w:pPr>
            <w:r w:rsidRPr="00FC2319">
              <w:rPr>
                <w:rStyle w:val="Ninguno"/>
                <w:rFonts w:ascii="Century Gothic" w:hAnsi="Century Gothic" w:cs="Arial"/>
                <w:b/>
                <w:sz w:val="24"/>
                <w:szCs w:val="24"/>
                <w:lang w:val="es-419"/>
              </w:rPr>
              <w:t>El traslado de la víctima a refugios</w:t>
            </w:r>
            <w:r w:rsidR="00FC2319" w:rsidRPr="00FC2319">
              <w:rPr>
                <w:rStyle w:val="Ninguno"/>
                <w:rFonts w:ascii="Century Gothic" w:hAnsi="Century Gothic" w:cs="Arial"/>
                <w:b/>
                <w:sz w:val="24"/>
                <w:szCs w:val="24"/>
                <w:lang w:val="es-419"/>
              </w:rPr>
              <w:t>,</w:t>
            </w:r>
            <w:r w:rsidRPr="00FC2319">
              <w:rPr>
                <w:rStyle w:val="Ninguno"/>
                <w:rFonts w:ascii="Century Gothic" w:hAnsi="Century Gothic" w:cs="Arial"/>
                <w:b/>
                <w:sz w:val="24"/>
                <w:szCs w:val="24"/>
                <w:lang w:val="es-419"/>
              </w:rPr>
              <w:t xml:space="preserve"> o la modificación de sus condiciones laborales solo procederá</w:t>
            </w:r>
            <w:r w:rsidR="00FC2319" w:rsidRPr="00FC2319">
              <w:rPr>
                <w:rStyle w:val="Ninguno"/>
                <w:rFonts w:ascii="Century Gothic" w:hAnsi="Century Gothic" w:cs="Arial"/>
                <w:b/>
                <w:sz w:val="24"/>
                <w:szCs w:val="24"/>
                <w:lang w:val="es-419"/>
              </w:rPr>
              <w:t>n</w:t>
            </w:r>
            <w:r w:rsidRPr="00FC2319">
              <w:rPr>
                <w:rStyle w:val="Ninguno"/>
                <w:rFonts w:ascii="Century Gothic" w:hAnsi="Century Gothic" w:cs="Arial"/>
                <w:b/>
                <w:sz w:val="24"/>
                <w:szCs w:val="24"/>
                <w:lang w:val="es-419"/>
              </w:rPr>
              <w:t xml:space="preserve"> de manera excepcional, cuando la evaluación de riesgo determine que las medidas anteriores resultan insuficientes</w:t>
            </w:r>
            <w:r w:rsidR="00FC2319" w:rsidRPr="00FC2319">
              <w:rPr>
                <w:rStyle w:val="Ninguno"/>
                <w:rFonts w:ascii="Century Gothic" w:hAnsi="Century Gothic" w:cs="Arial"/>
                <w:b/>
                <w:sz w:val="24"/>
                <w:szCs w:val="24"/>
                <w:lang w:val="es-419"/>
              </w:rPr>
              <w:t xml:space="preserve"> para salvaguardar su integridad</w:t>
            </w:r>
            <w:r w:rsidRPr="00FC2319">
              <w:rPr>
                <w:rStyle w:val="Ninguno"/>
                <w:rFonts w:ascii="Century Gothic" w:hAnsi="Century Gothic" w:cs="Arial"/>
                <w:b/>
                <w:sz w:val="24"/>
                <w:szCs w:val="24"/>
                <w:lang w:val="es-419"/>
              </w:rPr>
              <w:t>.</w:t>
            </w:r>
          </w:p>
        </w:tc>
      </w:tr>
    </w:tbl>
    <w:p w14:paraId="57998181" w14:textId="72DAAC7C" w:rsidR="00E322F3" w:rsidRPr="00FC2319" w:rsidRDefault="00E322F3" w:rsidP="00F37DDC">
      <w:pPr>
        <w:spacing w:after="0" w:line="360" w:lineRule="auto"/>
        <w:jc w:val="both"/>
        <w:rPr>
          <w:rFonts w:ascii="Century Gothic" w:eastAsia="Times New Roman" w:hAnsi="Century Gothic" w:cs="Times New Roman"/>
          <w:kern w:val="0"/>
          <w:sz w:val="27"/>
          <w:szCs w:val="27"/>
          <w:lang w:eastAsia="es-MX"/>
          <w14:ligatures w14:val="none"/>
        </w:rPr>
      </w:pPr>
    </w:p>
    <w:p w14:paraId="6D908531" w14:textId="65778608" w:rsidR="003D636F" w:rsidRPr="00FC2319" w:rsidRDefault="00E322F3" w:rsidP="003D636F">
      <w:pPr>
        <w:spacing w:after="0" w:line="360" w:lineRule="auto"/>
        <w:jc w:val="both"/>
        <w:rPr>
          <w:rFonts w:ascii="Century Gothic" w:hAnsi="Century Gothic"/>
          <w:sz w:val="24"/>
          <w:szCs w:val="24"/>
        </w:rPr>
      </w:pPr>
      <w:r w:rsidRPr="00FC2319">
        <w:rPr>
          <w:rFonts w:ascii="Century Gothic" w:hAnsi="Century Gothic"/>
          <w:sz w:val="24"/>
          <w:szCs w:val="24"/>
        </w:rPr>
        <w:t>En congruencia con la línea de continuidad de la</w:t>
      </w:r>
      <w:r w:rsidR="003D636F" w:rsidRPr="00FC2319">
        <w:rPr>
          <w:rFonts w:ascii="Century Gothic" w:hAnsi="Century Gothic"/>
          <w:sz w:val="24"/>
          <w:szCs w:val="24"/>
        </w:rPr>
        <w:t>s presentes</w:t>
      </w:r>
      <w:r w:rsidRPr="00FC2319">
        <w:rPr>
          <w:rFonts w:ascii="Century Gothic" w:hAnsi="Century Gothic"/>
          <w:sz w:val="24"/>
          <w:szCs w:val="24"/>
        </w:rPr>
        <w:t xml:space="preserve"> reforma</w:t>
      </w:r>
      <w:r w:rsidR="00516ADC" w:rsidRPr="00FC2319">
        <w:rPr>
          <w:rFonts w:ascii="Century Gothic" w:hAnsi="Century Gothic"/>
          <w:sz w:val="24"/>
          <w:szCs w:val="24"/>
        </w:rPr>
        <w:t>s</w:t>
      </w:r>
      <w:r w:rsidRPr="00FC2319">
        <w:rPr>
          <w:rFonts w:ascii="Century Gothic" w:hAnsi="Century Gothic"/>
          <w:sz w:val="24"/>
          <w:szCs w:val="24"/>
        </w:rPr>
        <w:t xml:space="preserve">, </w:t>
      </w:r>
      <w:r w:rsidR="00516ADC" w:rsidRPr="00FC2319">
        <w:rPr>
          <w:rFonts w:ascii="Century Gothic" w:hAnsi="Century Gothic"/>
          <w:sz w:val="24"/>
          <w:szCs w:val="24"/>
        </w:rPr>
        <w:t xml:space="preserve">se </w:t>
      </w:r>
      <w:r w:rsidR="003D636F" w:rsidRPr="00FC2319">
        <w:rPr>
          <w:rFonts w:ascii="Century Gothic" w:hAnsi="Century Gothic"/>
          <w:sz w:val="24"/>
          <w:szCs w:val="24"/>
        </w:rPr>
        <w:t xml:space="preserve">tiene por objeto fortalecer la protección efectiva de las víctimas de violencia, particularmente cuando existen antecedentes judiciales que han reconocido la </w:t>
      </w:r>
      <w:r w:rsidR="003D636F" w:rsidRPr="00FC2319">
        <w:rPr>
          <w:rFonts w:ascii="Century Gothic" w:hAnsi="Century Gothic"/>
          <w:sz w:val="24"/>
          <w:szCs w:val="24"/>
        </w:rPr>
        <w:lastRenderedPageBreak/>
        <w:t>situación de riesgo mediante la emisión de medidas u órdenes de protección o determinaciones judiciales de separación del agresor.</w:t>
      </w:r>
    </w:p>
    <w:p w14:paraId="5C52AB1A" w14:textId="77777777" w:rsidR="003D636F" w:rsidRPr="00FC2319" w:rsidRDefault="003D636F" w:rsidP="003D636F">
      <w:pPr>
        <w:spacing w:after="0" w:line="360" w:lineRule="auto"/>
        <w:jc w:val="both"/>
        <w:rPr>
          <w:rFonts w:ascii="Century Gothic" w:hAnsi="Century Gothic"/>
          <w:sz w:val="24"/>
          <w:szCs w:val="24"/>
        </w:rPr>
      </w:pPr>
    </w:p>
    <w:p w14:paraId="6A7AD97D" w14:textId="77777777" w:rsidR="003D636F" w:rsidRPr="00FC2319" w:rsidRDefault="003D636F" w:rsidP="003D636F">
      <w:pPr>
        <w:spacing w:after="0" w:line="360" w:lineRule="auto"/>
        <w:jc w:val="both"/>
        <w:rPr>
          <w:rFonts w:ascii="Century Gothic" w:hAnsi="Century Gothic"/>
          <w:sz w:val="24"/>
          <w:szCs w:val="24"/>
        </w:rPr>
      </w:pPr>
      <w:r w:rsidRPr="00FC2319">
        <w:rPr>
          <w:rFonts w:ascii="Century Gothic" w:hAnsi="Century Gothic"/>
          <w:sz w:val="24"/>
          <w:szCs w:val="24"/>
        </w:rPr>
        <w:t>En la práctica, uno de los principales problemas en los casos de violencia es la reincidencia o la continuidad de conductas agresivas aun cuando una autoridad judicial ha ordenado medidas destinadas a salvaguardar la integridad de la víctima, tales como la separación del domicilio, del centro de trabajo o de espacios de convivencia comunes.</w:t>
      </w:r>
    </w:p>
    <w:p w14:paraId="05F67079" w14:textId="77777777" w:rsidR="003D636F" w:rsidRPr="00FC2319" w:rsidRDefault="003D636F" w:rsidP="003D636F">
      <w:pPr>
        <w:spacing w:after="0" w:line="360" w:lineRule="auto"/>
        <w:jc w:val="both"/>
        <w:rPr>
          <w:rFonts w:ascii="Century Gothic" w:hAnsi="Century Gothic"/>
          <w:sz w:val="24"/>
          <w:szCs w:val="24"/>
        </w:rPr>
      </w:pPr>
    </w:p>
    <w:p w14:paraId="5A458030" w14:textId="77777777" w:rsidR="003D636F" w:rsidRPr="00FC2319" w:rsidRDefault="003D636F" w:rsidP="003D636F">
      <w:pPr>
        <w:spacing w:after="0" w:line="360" w:lineRule="auto"/>
        <w:jc w:val="both"/>
        <w:rPr>
          <w:rFonts w:ascii="Century Gothic" w:hAnsi="Century Gothic"/>
          <w:sz w:val="24"/>
          <w:szCs w:val="24"/>
        </w:rPr>
      </w:pPr>
      <w:r w:rsidRPr="00FC2319">
        <w:rPr>
          <w:rFonts w:ascii="Century Gothic" w:hAnsi="Century Gothic"/>
          <w:sz w:val="24"/>
          <w:szCs w:val="24"/>
        </w:rPr>
        <w:t>Cuando una persona comete un delito en estas circunstancias, no se trata únicamente de la conducta típica prevista en la ley penal, sino de una acción que desconoce una determinación judicial previa y agrava el riesgo para la víctima, lo cual justifica una respuesta penal más severa.</w:t>
      </w:r>
    </w:p>
    <w:p w14:paraId="37538E0D" w14:textId="77777777" w:rsidR="003D636F" w:rsidRPr="00FC2319" w:rsidRDefault="003D636F" w:rsidP="003D636F">
      <w:pPr>
        <w:spacing w:after="0" w:line="360" w:lineRule="auto"/>
        <w:jc w:val="both"/>
        <w:rPr>
          <w:rFonts w:ascii="Century Gothic" w:hAnsi="Century Gothic"/>
          <w:sz w:val="24"/>
          <w:szCs w:val="24"/>
        </w:rPr>
      </w:pPr>
    </w:p>
    <w:p w14:paraId="1805B547" w14:textId="26E8A045" w:rsidR="003D636F" w:rsidRPr="00FC2319" w:rsidRDefault="003D636F" w:rsidP="003D636F">
      <w:pPr>
        <w:spacing w:after="0" w:line="360" w:lineRule="auto"/>
        <w:jc w:val="both"/>
        <w:rPr>
          <w:rFonts w:ascii="Century Gothic" w:hAnsi="Century Gothic"/>
          <w:sz w:val="24"/>
          <w:szCs w:val="24"/>
        </w:rPr>
      </w:pPr>
      <w:r w:rsidRPr="00FC2319">
        <w:rPr>
          <w:rFonts w:ascii="Century Gothic" w:hAnsi="Century Gothic"/>
          <w:sz w:val="24"/>
          <w:szCs w:val="24"/>
        </w:rPr>
        <w:t>Por ello, se propone establecer como circunstancia agravante que las penas previstas en el artículo 193 se incrementen hasta en una mitad cuando el delito se cometa</w:t>
      </w:r>
      <w:r w:rsidR="00117B7A" w:rsidRPr="00FC2319">
        <w:rPr>
          <w:rFonts w:ascii="Century Gothic" w:hAnsi="Century Gothic"/>
          <w:sz w:val="24"/>
          <w:szCs w:val="24"/>
        </w:rPr>
        <w:t xml:space="preserve">; al momento de incumplir </w:t>
      </w:r>
      <w:r w:rsidRPr="00FC2319">
        <w:rPr>
          <w:rFonts w:ascii="Century Gothic" w:hAnsi="Century Gothic"/>
          <w:sz w:val="24"/>
          <w:szCs w:val="24"/>
        </w:rPr>
        <w:t>una</w:t>
      </w:r>
      <w:r w:rsidR="00516ADC" w:rsidRPr="00FC2319">
        <w:rPr>
          <w:rFonts w:ascii="Century Gothic" w:hAnsi="Century Gothic"/>
          <w:sz w:val="24"/>
          <w:szCs w:val="24"/>
        </w:rPr>
        <w:t xml:space="preserve"> orden de protección vigente, o </w:t>
      </w:r>
      <w:r w:rsidRPr="00FC2319">
        <w:rPr>
          <w:rFonts w:ascii="Century Gothic" w:hAnsi="Century Gothic"/>
          <w:sz w:val="24"/>
          <w:szCs w:val="24"/>
        </w:rPr>
        <w:t xml:space="preserve">después de que el agresor haya sido separado del domicilio, centro de trabajo, institución o cualquier espacio de convivencia con la víctima </w:t>
      </w:r>
      <w:r w:rsidR="00117B7A" w:rsidRPr="00FC2319">
        <w:rPr>
          <w:rFonts w:ascii="Century Gothic" w:hAnsi="Century Gothic"/>
          <w:sz w:val="24"/>
          <w:szCs w:val="24"/>
        </w:rPr>
        <w:t xml:space="preserve">mediante </w:t>
      </w:r>
      <w:r w:rsidRPr="00FC2319">
        <w:rPr>
          <w:rFonts w:ascii="Century Gothic" w:hAnsi="Century Gothic"/>
          <w:sz w:val="24"/>
          <w:szCs w:val="24"/>
        </w:rPr>
        <w:t>mandato judicial.</w:t>
      </w:r>
    </w:p>
    <w:p w14:paraId="2E0817E5" w14:textId="77777777" w:rsidR="003D636F" w:rsidRPr="00FC2319" w:rsidRDefault="003D636F" w:rsidP="003D636F">
      <w:pPr>
        <w:spacing w:after="0" w:line="360" w:lineRule="auto"/>
        <w:jc w:val="both"/>
        <w:rPr>
          <w:rFonts w:ascii="Century Gothic" w:hAnsi="Century Gothic"/>
          <w:sz w:val="24"/>
          <w:szCs w:val="24"/>
        </w:rPr>
      </w:pPr>
    </w:p>
    <w:p w14:paraId="07898163" w14:textId="6350C510" w:rsidR="003D636F" w:rsidRPr="00FC2319" w:rsidRDefault="00117B7A" w:rsidP="003D636F">
      <w:pPr>
        <w:spacing w:after="0" w:line="360" w:lineRule="auto"/>
        <w:jc w:val="both"/>
        <w:rPr>
          <w:rFonts w:ascii="Century Gothic" w:hAnsi="Century Gothic"/>
          <w:sz w:val="24"/>
          <w:szCs w:val="24"/>
        </w:rPr>
      </w:pPr>
      <w:r w:rsidRPr="00602AC5">
        <w:rPr>
          <w:rFonts w:ascii="Century Gothic" w:hAnsi="Century Gothic"/>
          <w:sz w:val="24"/>
          <w:szCs w:val="24"/>
        </w:rPr>
        <w:lastRenderedPageBreak/>
        <w:t>Por tal motivo</w:t>
      </w:r>
      <w:r w:rsidRPr="00FC2319">
        <w:rPr>
          <w:rFonts w:ascii="Century Gothic" w:hAnsi="Century Gothic"/>
          <w:sz w:val="24"/>
          <w:szCs w:val="24"/>
        </w:rPr>
        <w:t xml:space="preserve"> e</w:t>
      </w:r>
      <w:r w:rsidR="003D636F" w:rsidRPr="00FC2319">
        <w:rPr>
          <w:rFonts w:ascii="Century Gothic" w:hAnsi="Century Gothic"/>
          <w:sz w:val="24"/>
          <w:szCs w:val="24"/>
        </w:rPr>
        <w:t>sta medida busca fortalecer la eficacia de las resoluciones judiciales y evitar que las órdenes de protección se conviertan en instrumentos meramente declarativos, sin consecuencias reales ante su incumplimiento.</w:t>
      </w:r>
    </w:p>
    <w:p w14:paraId="41357A99" w14:textId="77777777" w:rsidR="003D636F" w:rsidRPr="00FC2319" w:rsidRDefault="003D636F" w:rsidP="003D636F">
      <w:pPr>
        <w:spacing w:after="0" w:line="360" w:lineRule="auto"/>
        <w:jc w:val="both"/>
        <w:rPr>
          <w:rFonts w:ascii="Century Gothic" w:hAnsi="Century Gothic"/>
          <w:sz w:val="24"/>
          <w:szCs w:val="24"/>
        </w:rPr>
      </w:pPr>
    </w:p>
    <w:p w14:paraId="3BAD0BEF" w14:textId="77777777" w:rsidR="003D636F" w:rsidRPr="00FC2319" w:rsidRDefault="003D636F" w:rsidP="003D636F">
      <w:pPr>
        <w:spacing w:after="0" w:line="360" w:lineRule="auto"/>
        <w:jc w:val="both"/>
        <w:rPr>
          <w:rFonts w:ascii="Century Gothic" w:hAnsi="Century Gothic"/>
          <w:sz w:val="24"/>
          <w:szCs w:val="24"/>
        </w:rPr>
      </w:pPr>
      <w:r w:rsidRPr="00FC2319">
        <w:rPr>
          <w:rFonts w:ascii="Century Gothic" w:hAnsi="Century Gothic"/>
          <w:sz w:val="24"/>
          <w:szCs w:val="24"/>
        </w:rPr>
        <w:t>Asimismo, la reforma contribuye a consolidar un modelo de justicia que priorice la seguridad de las víctimas y refuerce el carácter preventivo del derecho penal, enviando un mensaje claro de que la violación de medidas judiciales de protección constituye una conducta de especial gravedad.</w:t>
      </w:r>
    </w:p>
    <w:p w14:paraId="78AFAD2F" w14:textId="77777777" w:rsidR="003D636F" w:rsidRPr="00FC2319" w:rsidRDefault="003D636F" w:rsidP="003D636F">
      <w:pPr>
        <w:spacing w:after="0" w:line="360" w:lineRule="auto"/>
        <w:jc w:val="both"/>
        <w:rPr>
          <w:rFonts w:ascii="Century Gothic" w:hAnsi="Century Gothic"/>
          <w:sz w:val="24"/>
          <w:szCs w:val="24"/>
        </w:rPr>
      </w:pPr>
    </w:p>
    <w:p w14:paraId="0693CA5B" w14:textId="77777777" w:rsidR="003D636F" w:rsidRPr="00FC2319" w:rsidRDefault="003D636F" w:rsidP="003D636F">
      <w:pPr>
        <w:spacing w:after="0" w:line="360" w:lineRule="auto"/>
        <w:jc w:val="both"/>
        <w:rPr>
          <w:rFonts w:ascii="Century Gothic" w:hAnsi="Century Gothic"/>
          <w:sz w:val="24"/>
          <w:szCs w:val="24"/>
        </w:rPr>
      </w:pPr>
      <w:r w:rsidRPr="00FC2319">
        <w:rPr>
          <w:rFonts w:ascii="Century Gothic" w:hAnsi="Century Gothic"/>
          <w:sz w:val="24"/>
          <w:szCs w:val="24"/>
        </w:rPr>
        <w:t>De igual forma, la modificación es congruente con el deber del Estado de actuar con debida diligencia para prevenir, investigar y sancionar la violencia, particularmente aquella que se ejerce contra las mujeres, fortaleciendo el marco jurídico estatal para brindar respuestas más efectivas frente a situaciones de riesgo previamente identificadas por las autoridades.</w:t>
      </w:r>
    </w:p>
    <w:p w14:paraId="6EC6B649" w14:textId="77777777" w:rsidR="003D636F" w:rsidRPr="00FC2319" w:rsidRDefault="003D636F" w:rsidP="003D636F">
      <w:pPr>
        <w:spacing w:after="0" w:line="360" w:lineRule="auto"/>
        <w:jc w:val="both"/>
        <w:rPr>
          <w:rFonts w:ascii="Century Gothic" w:hAnsi="Century Gothic"/>
          <w:sz w:val="24"/>
          <w:szCs w:val="24"/>
        </w:rPr>
      </w:pPr>
    </w:p>
    <w:p w14:paraId="276DE7CB" w14:textId="533B936D" w:rsidR="003D636F" w:rsidRPr="00FC2319" w:rsidRDefault="003D636F" w:rsidP="00F37DDC">
      <w:pPr>
        <w:spacing w:after="0" w:line="360" w:lineRule="auto"/>
        <w:jc w:val="both"/>
        <w:rPr>
          <w:rFonts w:ascii="Century Gothic" w:eastAsia="Times New Roman" w:hAnsi="Century Gothic" w:cs="Times New Roman"/>
          <w:kern w:val="0"/>
          <w:sz w:val="27"/>
          <w:szCs w:val="27"/>
          <w:lang w:eastAsia="es-MX"/>
          <w14:ligatures w14:val="none"/>
        </w:rPr>
      </w:pPr>
      <w:r w:rsidRPr="00FC2319">
        <w:rPr>
          <w:rFonts w:ascii="Century Gothic" w:hAnsi="Century Gothic"/>
          <w:sz w:val="24"/>
          <w:szCs w:val="24"/>
        </w:rPr>
        <w:t>Finalmente, la propuesta respeta el ámbito de competencia del legislador local, al limitarse a establecer una agravante dentro del derecho penal del fuero común, sin invadir materias reservadas a la legislación procesal penal de carácter nacional.</w:t>
      </w:r>
      <w:r w:rsidR="00516ADC" w:rsidRPr="00FC2319">
        <w:rPr>
          <w:rFonts w:ascii="Century Gothic" w:eastAsia="Times New Roman" w:hAnsi="Century Gothic" w:cs="Times New Roman"/>
          <w:kern w:val="0"/>
          <w:sz w:val="27"/>
          <w:szCs w:val="27"/>
          <w:lang w:eastAsia="es-MX"/>
          <w14:ligatures w14:val="none"/>
        </w:rPr>
        <w:t xml:space="preserve"> </w:t>
      </w:r>
    </w:p>
    <w:p w14:paraId="43A773E5" w14:textId="77777777" w:rsidR="003D636F" w:rsidRDefault="003D636F" w:rsidP="003D636F">
      <w:pPr>
        <w:spacing w:after="0" w:line="360" w:lineRule="auto"/>
        <w:jc w:val="both"/>
        <w:rPr>
          <w:rFonts w:ascii="Century Gothic" w:hAnsi="Century Gothic"/>
          <w:sz w:val="24"/>
          <w:szCs w:val="24"/>
        </w:rPr>
      </w:pPr>
    </w:p>
    <w:p w14:paraId="588CDC76" w14:textId="77777777" w:rsidR="00736DB5" w:rsidRDefault="00736DB5" w:rsidP="003D636F">
      <w:pPr>
        <w:spacing w:after="0" w:line="360" w:lineRule="auto"/>
        <w:jc w:val="both"/>
        <w:rPr>
          <w:rFonts w:ascii="Century Gothic" w:hAnsi="Century Gothic"/>
          <w:sz w:val="24"/>
          <w:szCs w:val="24"/>
        </w:rPr>
      </w:pPr>
    </w:p>
    <w:p w14:paraId="25EA1BA3" w14:textId="77777777" w:rsidR="00736DB5" w:rsidRDefault="00736DB5" w:rsidP="003D636F">
      <w:pPr>
        <w:spacing w:after="0" w:line="360" w:lineRule="auto"/>
        <w:jc w:val="both"/>
        <w:rPr>
          <w:rFonts w:ascii="Century Gothic" w:hAnsi="Century Gothic"/>
          <w:sz w:val="24"/>
          <w:szCs w:val="24"/>
        </w:rPr>
      </w:pPr>
    </w:p>
    <w:p w14:paraId="3AF6E167" w14:textId="77777777" w:rsidR="00736DB5" w:rsidRPr="00FC2319" w:rsidRDefault="00736DB5" w:rsidP="003D636F">
      <w:pPr>
        <w:spacing w:after="0" w:line="360" w:lineRule="auto"/>
        <w:jc w:val="both"/>
        <w:rPr>
          <w:rFonts w:ascii="Century Gothic" w:hAnsi="Century Gothic"/>
          <w:sz w:val="24"/>
          <w:szCs w:val="24"/>
        </w:rPr>
      </w:pPr>
    </w:p>
    <w:p w14:paraId="0A1603F1" w14:textId="28BBE2CA" w:rsidR="003D636F" w:rsidRPr="00FC2319" w:rsidRDefault="003D636F" w:rsidP="003D636F">
      <w:pPr>
        <w:pStyle w:val="Prrafodelista"/>
        <w:numPr>
          <w:ilvl w:val="0"/>
          <w:numId w:val="19"/>
        </w:numPr>
        <w:spacing w:after="0" w:line="360" w:lineRule="auto"/>
        <w:jc w:val="both"/>
        <w:rPr>
          <w:rFonts w:ascii="Century Gothic" w:eastAsia="Times New Roman" w:hAnsi="Century Gothic" w:cs="Times New Roman"/>
          <w:b/>
          <w:bCs/>
          <w:kern w:val="0"/>
          <w:szCs w:val="27"/>
          <w:lang w:eastAsia="es-MX"/>
          <w14:ligatures w14:val="none"/>
        </w:rPr>
      </w:pPr>
      <w:r w:rsidRPr="00FC2319">
        <w:rPr>
          <w:rFonts w:ascii="Century Gothic" w:eastAsia="Times New Roman" w:hAnsi="Century Gothic" w:cs="Times New Roman"/>
          <w:b/>
          <w:bCs/>
          <w:kern w:val="0"/>
          <w:szCs w:val="27"/>
          <w:lang w:eastAsia="es-MX"/>
          <w14:ligatures w14:val="none"/>
        </w:rPr>
        <w:lastRenderedPageBreak/>
        <w:t>CODIGO PENAL DEL ESTADO DE CHIHUAHUA</w:t>
      </w:r>
    </w:p>
    <w:tbl>
      <w:tblPr>
        <w:tblStyle w:val="TableNormal1"/>
        <w:tblW w:w="88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4"/>
        <w:gridCol w:w="4414"/>
      </w:tblGrid>
      <w:tr w:rsidR="00516ADC" w:rsidRPr="00FC2319" w14:paraId="069BE895" w14:textId="77777777" w:rsidTr="002A19FD">
        <w:trPr>
          <w:trHeight w:val="403"/>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5D10B" w14:textId="77777777" w:rsidR="00516ADC" w:rsidRPr="00FC2319" w:rsidRDefault="00516ADC"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TEXTO VIGENTE</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A18C9B" w14:textId="77777777" w:rsidR="00516ADC" w:rsidRPr="00FC2319" w:rsidRDefault="00516ADC"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PROPUESTA</w:t>
            </w:r>
          </w:p>
        </w:tc>
      </w:tr>
      <w:tr w:rsidR="00516ADC" w:rsidRPr="00FC2319" w14:paraId="0E68A441" w14:textId="77777777" w:rsidTr="002A19FD">
        <w:trPr>
          <w:trHeight w:val="2604"/>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95A1B" w14:textId="5804B5F9" w:rsidR="00516ADC" w:rsidRPr="00FC2319" w:rsidRDefault="00516ADC" w:rsidP="00516ADC">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b/>
                <w:sz w:val="24"/>
                <w:szCs w:val="24"/>
                <w:lang w:val="es-419"/>
              </w:rPr>
              <w:t xml:space="preserve">ARTICULO 193. </w:t>
            </w:r>
            <w:r w:rsidRPr="00FC2319">
              <w:rPr>
                <w:rStyle w:val="Ninguno"/>
                <w:rFonts w:ascii="Century Gothic" w:hAnsi="Century Gothic" w:cs="Arial"/>
                <w:sz w:val="24"/>
                <w:szCs w:val="24"/>
                <w:lang w:val="es-419"/>
              </w:rPr>
              <w:t>A quien ejerza algún acto abusivo de poder u omisión intencional, dirigido a dominar, controlar o agredir de manera física, psicológica, patrimonial, económica o sexual, dentro o fuera del domicilio familiar, sobre alguna</w:t>
            </w:r>
          </w:p>
          <w:p w14:paraId="0F2261C2" w14:textId="06141FC6" w:rsidR="00516ADC" w:rsidRPr="00FC2319" w:rsidRDefault="00516ADC" w:rsidP="002A19FD">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persona a la que esté, o haya estado unida, por un vínculo matrimonial, de parentesco por consanguinidad, afinidad o civil; tutela o curatela; concubinato; o bien, que haya tenido o tenga alguna relación afectiva o sentimental de hecho, se le impondrá de uno a cinco años de prisión y el tratamiento integral especializado enfocado a la erradicación de la violencia familiar.</w:t>
            </w:r>
            <w:r w:rsidRPr="00FC2319">
              <w:rPr>
                <w:rStyle w:val="Ninguno"/>
                <w:rFonts w:ascii="Century Gothic" w:hAnsi="Century Gothic" w:cs="Arial"/>
                <w:b/>
                <w:sz w:val="24"/>
                <w:szCs w:val="24"/>
                <w:lang w:val="es-419"/>
              </w:rPr>
              <w:t xml:space="preserve"> </w:t>
            </w:r>
            <w:r w:rsidRPr="00FC2319">
              <w:rPr>
                <w:rStyle w:val="Ninguno"/>
                <w:rFonts w:ascii="Century Gothic" w:hAnsi="Century Gothic" w:cs="Arial"/>
                <w:b/>
                <w:sz w:val="24"/>
                <w:szCs w:val="24"/>
                <w:lang w:val="es-419"/>
              </w:rPr>
              <w:cr/>
            </w:r>
          </w:p>
          <w:p w14:paraId="78450531" w14:textId="77777777" w:rsidR="00602AC5" w:rsidRDefault="00602AC5" w:rsidP="00941B72">
            <w:pPr>
              <w:pStyle w:val="CuerpoA"/>
              <w:spacing w:line="360" w:lineRule="auto"/>
              <w:jc w:val="both"/>
              <w:rPr>
                <w:rStyle w:val="Ninguno"/>
                <w:rFonts w:ascii="Century Gothic" w:hAnsi="Century Gothic" w:cs="Arial"/>
                <w:sz w:val="24"/>
                <w:szCs w:val="24"/>
                <w:lang w:val="es-419"/>
              </w:rPr>
            </w:pPr>
          </w:p>
          <w:p w14:paraId="1F44A1E1" w14:textId="77777777" w:rsidR="00602AC5" w:rsidRDefault="00602AC5" w:rsidP="00941B72">
            <w:pPr>
              <w:pStyle w:val="CuerpoA"/>
              <w:spacing w:line="360" w:lineRule="auto"/>
              <w:jc w:val="both"/>
              <w:rPr>
                <w:rStyle w:val="Ninguno"/>
                <w:rFonts w:ascii="Century Gothic" w:hAnsi="Century Gothic" w:cs="Arial"/>
                <w:sz w:val="24"/>
                <w:szCs w:val="24"/>
                <w:lang w:val="es-419"/>
              </w:rPr>
            </w:pPr>
          </w:p>
          <w:p w14:paraId="04C2536E" w14:textId="77777777" w:rsidR="00602AC5" w:rsidRDefault="00602AC5" w:rsidP="00941B72">
            <w:pPr>
              <w:pStyle w:val="CuerpoA"/>
              <w:spacing w:line="360" w:lineRule="auto"/>
              <w:jc w:val="both"/>
              <w:rPr>
                <w:rStyle w:val="Ninguno"/>
                <w:rFonts w:ascii="Century Gothic" w:hAnsi="Century Gothic" w:cs="Arial"/>
                <w:sz w:val="24"/>
                <w:szCs w:val="24"/>
                <w:lang w:val="es-419"/>
              </w:rPr>
            </w:pPr>
          </w:p>
          <w:p w14:paraId="2A9A1A9A" w14:textId="6B57075C" w:rsidR="00516ADC" w:rsidRPr="00FC2319" w:rsidRDefault="00516ADC" w:rsidP="00941B72">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No existe correlativo</w:t>
            </w:r>
          </w:p>
          <w:p w14:paraId="67C5B8B5"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16A7DA72"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2A9D0C38"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2F0164C1"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13FF1AD6"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4415F148"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20A4B349"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015CA781"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250BC5F8" w14:textId="77777777"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p>
          <w:p w14:paraId="7F77B90B" w14:textId="1D0FF4B9" w:rsidR="002D3990" w:rsidRPr="00FC2319" w:rsidRDefault="002D3990" w:rsidP="00941B72">
            <w:pPr>
              <w:pStyle w:val="CuerpoA"/>
              <w:spacing w:line="360" w:lineRule="auto"/>
              <w:jc w:val="both"/>
              <w:rPr>
                <w:rStyle w:val="Ninguno"/>
                <w:rFonts w:ascii="Century Gothic" w:eastAsia="Arial Narrow" w:hAnsi="Century Gothic" w:cs="Arial"/>
                <w:sz w:val="24"/>
                <w:szCs w:val="24"/>
                <w:lang w:val="es-419"/>
              </w:rPr>
            </w:pPr>
          </w:p>
          <w:p w14:paraId="16763E23" w14:textId="77F3D85C" w:rsidR="00941B72" w:rsidRPr="00FC2319" w:rsidRDefault="00941B72" w:rsidP="00941B72">
            <w:pPr>
              <w:pStyle w:val="CuerpoA"/>
              <w:spacing w:line="360" w:lineRule="auto"/>
              <w:jc w:val="both"/>
              <w:rPr>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Los actos de violencia a que se refiere el presente artículo se entenderán en los términos de la Ley Estatal del Derecho de las Mujeres a una Vida Libre de Violencia.</w:t>
            </w:r>
          </w:p>
          <w:p w14:paraId="0FA7614B" w14:textId="10575303" w:rsidR="00941B72" w:rsidRPr="00FC2319" w:rsidRDefault="00941B72" w:rsidP="00941B72">
            <w:pPr>
              <w:pStyle w:val="CuerpoA"/>
              <w:spacing w:line="360" w:lineRule="auto"/>
              <w:jc w:val="both"/>
              <w:rPr>
                <w:rFonts w:ascii="Century Gothic" w:hAnsi="Century Gothic" w:cs="Arial"/>
                <w:sz w:val="24"/>
                <w:szCs w:val="24"/>
                <w:lang w:val="es-419"/>
              </w:rPr>
            </w:pPr>
            <w:r w:rsidRPr="00FC2319">
              <w:rPr>
                <w:rFonts w:ascii="Century Gothic" w:hAnsi="Century Gothic" w:cs="Arial"/>
                <w:sz w:val="24"/>
                <w:szCs w:val="24"/>
                <w:lang w:val="es-419"/>
              </w:rPr>
              <w:t>…</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7238E0" w14:textId="02FF49C7" w:rsidR="00516ADC" w:rsidRPr="00FC2319" w:rsidRDefault="00516ADC" w:rsidP="00516ADC">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b/>
                <w:sz w:val="24"/>
                <w:szCs w:val="24"/>
                <w:lang w:val="es-419"/>
              </w:rPr>
              <w:lastRenderedPageBreak/>
              <w:t xml:space="preserve">ARTICULO 193. </w:t>
            </w:r>
            <w:r w:rsidRPr="00FC2319">
              <w:rPr>
                <w:rStyle w:val="Ninguno"/>
                <w:rFonts w:ascii="Century Gothic" w:hAnsi="Century Gothic" w:cs="Arial"/>
                <w:sz w:val="24"/>
                <w:szCs w:val="24"/>
                <w:lang w:val="es-419"/>
              </w:rPr>
              <w:t>A quien ejerza algún acto abusivo de poder u omisión intencional, dirigido a dominar, controlar o agredir de manera física, psicológica, patrimonial, económica o sexual, dentro o fuera del domicilio familiar, sobre alguna</w:t>
            </w:r>
          </w:p>
          <w:p w14:paraId="3D4386B7" w14:textId="5D604524" w:rsidR="00516ADC" w:rsidRPr="00FC2319" w:rsidRDefault="00516ADC" w:rsidP="002A19FD">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persona a la que esté, o haya estado unida, por un vínculo matrimonial, de parentesco por consanguinidad, afinidad o civil; tutela o curatela; concubinato; o bien, que haya tenido o tenga alguna relación afectiva o sentimental de hecho, se le impondrá de uno a cinco años de prisión y el tratamiento integral especializado enfocado a la erradicación de la violencia familiar.</w:t>
            </w:r>
            <w:r w:rsidRPr="00FC2319">
              <w:rPr>
                <w:rStyle w:val="Ninguno"/>
                <w:rFonts w:ascii="Century Gothic" w:hAnsi="Century Gothic" w:cs="Arial"/>
                <w:b/>
                <w:sz w:val="24"/>
                <w:szCs w:val="24"/>
                <w:lang w:val="es-419"/>
              </w:rPr>
              <w:t xml:space="preserve"> </w:t>
            </w:r>
            <w:r w:rsidRPr="00FC2319">
              <w:rPr>
                <w:rStyle w:val="Ninguno"/>
                <w:rFonts w:ascii="Century Gothic" w:hAnsi="Century Gothic" w:cs="Arial"/>
                <w:b/>
                <w:sz w:val="24"/>
                <w:szCs w:val="24"/>
                <w:lang w:val="es-419"/>
              </w:rPr>
              <w:cr/>
            </w:r>
            <w:r w:rsidRPr="00FC2319">
              <w:rPr>
                <w:rStyle w:val="Ninguno"/>
                <w:rFonts w:ascii="Century Gothic" w:eastAsia="Arial Narrow" w:hAnsi="Century Gothic" w:cs="Arial"/>
                <w:sz w:val="24"/>
                <w:szCs w:val="24"/>
                <w:lang w:val="es-419"/>
              </w:rPr>
              <w:t xml:space="preserve"> </w:t>
            </w:r>
          </w:p>
          <w:p w14:paraId="737C9303" w14:textId="77A21349" w:rsidR="00602AC5" w:rsidRPr="00FC2319" w:rsidRDefault="00602AC5" w:rsidP="002A19FD">
            <w:pPr>
              <w:pStyle w:val="CuerpoA"/>
              <w:spacing w:line="360" w:lineRule="auto"/>
              <w:jc w:val="both"/>
              <w:rPr>
                <w:rStyle w:val="Ninguno"/>
                <w:rFonts w:ascii="Century Gothic" w:eastAsia="Arial Narrow" w:hAnsi="Century Gothic" w:cs="Arial"/>
                <w:b/>
                <w:sz w:val="24"/>
                <w:szCs w:val="24"/>
                <w:lang w:val="es-419"/>
              </w:rPr>
            </w:pPr>
            <w:r w:rsidRPr="00602AC5">
              <w:rPr>
                <w:rStyle w:val="Ninguno"/>
                <w:rFonts w:ascii="Century Gothic" w:eastAsia="Arial Narrow" w:hAnsi="Century Gothic" w:cs="Arial"/>
                <w:b/>
                <w:sz w:val="24"/>
                <w:szCs w:val="24"/>
                <w:lang w:val="es-419"/>
              </w:rPr>
              <w:lastRenderedPageBreak/>
              <w:t>Las penas previstas en este artículo se incrementarán hasta en una mitad más cuando el delito se cometa con conocimiento de la existencia de una orden de protección vigente, o cuando se ejecute después de que el agresor haya sido separado del domicilio, centro de trabajo, institución o cualquier espacio de convivencia con la víctima, en virtud de resolución judicial debidamente notificada</w:t>
            </w:r>
            <w:r w:rsidR="00E45BBA">
              <w:rPr>
                <w:rStyle w:val="Ninguno"/>
                <w:rFonts w:ascii="Century Gothic" w:eastAsia="Arial Narrow" w:hAnsi="Century Gothic" w:cs="Arial"/>
                <w:b/>
                <w:sz w:val="24"/>
                <w:szCs w:val="24"/>
                <w:lang w:val="es-419"/>
              </w:rPr>
              <w:t>.</w:t>
            </w:r>
          </w:p>
          <w:p w14:paraId="0947266A" w14:textId="5183ABDB" w:rsidR="00941B72" w:rsidRPr="00FC2319" w:rsidRDefault="00941B72" w:rsidP="002A19FD">
            <w:pPr>
              <w:pStyle w:val="CuerpoA"/>
              <w:spacing w:line="360" w:lineRule="auto"/>
              <w:jc w:val="both"/>
              <w:rPr>
                <w:rStyle w:val="Ninguno"/>
                <w:rFonts w:ascii="Century Gothic" w:eastAsia="Arial Narrow" w:hAnsi="Century Gothic" w:cs="Arial"/>
                <w:b/>
                <w:sz w:val="24"/>
                <w:szCs w:val="24"/>
                <w:lang w:val="es-419"/>
              </w:rPr>
            </w:pPr>
          </w:p>
          <w:p w14:paraId="4364E0A7" w14:textId="45778061" w:rsidR="00941B72" w:rsidRPr="00FC2319" w:rsidRDefault="00941B72" w:rsidP="00941B72">
            <w:pPr>
              <w:pStyle w:val="CuerpoA"/>
              <w:spacing w:line="360" w:lineRule="auto"/>
              <w:jc w:val="both"/>
              <w:rPr>
                <w:rStyle w:val="Ninguno"/>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Los actos de violencia a que se refiere el presente artículo se entenderán en los términos de la Ley Estatal del Derecho de las Mujeres a una Vida Libre de Violencia.</w:t>
            </w:r>
          </w:p>
          <w:p w14:paraId="620F23FA" w14:textId="2CE42E57" w:rsidR="00516ADC"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w:t>
            </w:r>
          </w:p>
          <w:p w14:paraId="2D8CD232" w14:textId="4571EE0B" w:rsidR="00516ADC" w:rsidRPr="00FC2319" w:rsidRDefault="00516ADC" w:rsidP="002A19FD">
            <w:pPr>
              <w:pStyle w:val="CuerpoA"/>
              <w:spacing w:line="360" w:lineRule="auto"/>
              <w:ind w:left="720"/>
              <w:jc w:val="both"/>
              <w:rPr>
                <w:rFonts w:ascii="Century Gothic" w:hAnsi="Century Gothic" w:cs="Arial"/>
                <w:sz w:val="24"/>
                <w:szCs w:val="24"/>
                <w:lang w:val="es-419"/>
              </w:rPr>
            </w:pPr>
          </w:p>
        </w:tc>
      </w:tr>
    </w:tbl>
    <w:p w14:paraId="39F5F685" w14:textId="50D9C805" w:rsidR="001145E7" w:rsidRDefault="001145E7" w:rsidP="00F37DDC">
      <w:pPr>
        <w:spacing w:after="0" w:line="360" w:lineRule="auto"/>
        <w:jc w:val="both"/>
        <w:rPr>
          <w:rFonts w:ascii="Century Gothic" w:eastAsia="Times New Roman" w:hAnsi="Century Gothic" w:cs="Times New Roman"/>
          <w:kern w:val="0"/>
          <w:sz w:val="27"/>
          <w:szCs w:val="27"/>
          <w:lang w:eastAsia="es-MX"/>
          <w14:ligatures w14:val="none"/>
        </w:rPr>
      </w:pPr>
    </w:p>
    <w:p w14:paraId="4DDB4CE5" w14:textId="77777777" w:rsidR="00655453" w:rsidRPr="00FC2319" w:rsidRDefault="00655453" w:rsidP="00F37DDC">
      <w:pPr>
        <w:spacing w:after="0" w:line="360" w:lineRule="auto"/>
        <w:jc w:val="both"/>
        <w:rPr>
          <w:rFonts w:ascii="Century Gothic" w:eastAsia="Times New Roman" w:hAnsi="Century Gothic" w:cs="Times New Roman"/>
          <w:kern w:val="0"/>
          <w:sz w:val="27"/>
          <w:szCs w:val="27"/>
          <w:lang w:eastAsia="es-MX"/>
          <w14:ligatures w14:val="none"/>
        </w:rPr>
      </w:pPr>
    </w:p>
    <w:p w14:paraId="6683FF5B" w14:textId="20791A16" w:rsidR="00E477C6" w:rsidRPr="00FC2319" w:rsidRDefault="002D3990" w:rsidP="00E477C6">
      <w:pPr>
        <w:spacing w:after="0" w:line="360" w:lineRule="auto"/>
        <w:jc w:val="both"/>
        <w:rPr>
          <w:rFonts w:ascii="Century Gothic" w:hAnsi="Century Gothic"/>
          <w:sz w:val="24"/>
          <w:szCs w:val="24"/>
        </w:rPr>
      </w:pPr>
      <w:r w:rsidRPr="00602AC5">
        <w:rPr>
          <w:rFonts w:ascii="Century Gothic" w:hAnsi="Century Gothic"/>
          <w:sz w:val="24"/>
          <w:szCs w:val="24"/>
        </w:rPr>
        <w:lastRenderedPageBreak/>
        <w:t>Señalado lo anterior</w:t>
      </w:r>
      <w:r w:rsidRPr="00FC2319">
        <w:rPr>
          <w:rFonts w:ascii="Century Gothic" w:hAnsi="Century Gothic"/>
          <w:sz w:val="24"/>
          <w:szCs w:val="24"/>
        </w:rPr>
        <w:t>, l</w:t>
      </w:r>
      <w:r w:rsidR="00E477C6" w:rsidRPr="00FC2319">
        <w:rPr>
          <w:rFonts w:ascii="Century Gothic" w:hAnsi="Century Gothic"/>
          <w:sz w:val="24"/>
          <w:szCs w:val="24"/>
        </w:rPr>
        <w:t>a presente iniciativa es congruente con el marco constitucional mexicano y con los instrumentos internacionales en materia de derechos humanos, particularmente en lo relativo a la protección de las mujeres y de las personas víctimas de violencia.</w:t>
      </w:r>
    </w:p>
    <w:p w14:paraId="70E82F68" w14:textId="77777777" w:rsidR="00E477C6" w:rsidRPr="00FC2319" w:rsidRDefault="00E477C6" w:rsidP="00E477C6">
      <w:pPr>
        <w:spacing w:after="0" w:line="360" w:lineRule="auto"/>
        <w:jc w:val="both"/>
        <w:rPr>
          <w:rFonts w:ascii="Century Gothic" w:hAnsi="Century Gothic"/>
          <w:sz w:val="24"/>
          <w:szCs w:val="24"/>
        </w:rPr>
      </w:pPr>
    </w:p>
    <w:p w14:paraId="166F9175" w14:textId="77777777" w:rsidR="00E477C6" w:rsidRPr="00FC2319" w:rsidRDefault="00E477C6" w:rsidP="00E477C6">
      <w:pPr>
        <w:spacing w:after="0" w:line="360" w:lineRule="auto"/>
        <w:jc w:val="both"/>
        <w:rPr>
          <w:rFonts w:ascii="Century Gothic" w:hAnsi="Century Gothic"/>
          <w:sz w:val="24"/>
          <w:szCs w:val="24"/>
        </w:rPr>
      </w:pPr>
      <w:r w:rsidRPr="00FC2319">
        <w:rPr>
          <w:rFonts w:ascii="Century Gothic" w:hAnsi="Century Gothic"/>
          <w:sz w:val="24"/>
          <w:szCs w:val="24"/>
        </w:rPr>
        <w:t>En primer término, la reforma se sustenta en el artículo 1º de la Constitución Política de los Estados Unidos Mexicanos, que establece la obligación de todas las autoridades, en el ámbito de sus competencias, de promover, respetar, proteger y garantizar los derechos humanos, así como prevenir, investigar, sancionar y reparar las violaciones a los mismos, bajo los principios de universalidad, interdependencia, indivisibilidad y progresividad.</w:t>
      </w:r>
    </w:p>
    <w:p w14:paraId="512C05E7" w14:textId="77777777" w:rsidR="00E477C6" w:rsidRPr="00FC2319" w:rsidRDefault="00E477C6" w:rsidP="00E477C6">
      <w:pPr>
        <w:spacing w:after="0" w:line="360" w:lineRule="auto"/>
        <w:jc w:val="both"/>
        <w:rPr>
          <w:rFonts w:ascii="Century Gothic" w:hAnsi="Century Gothic"/>
          <w:sz w:val="24"/>
          <w:szCs w:val="24"/>
        </w:rPr>
      </w:pPr>
    </w:p>
    <w:p w14:paraId="20EB44F0" w14:textId="77777777" w:rsidR="00E477C6" w:rsidRPr="00FC2319" w:rsidRDefault="00E477C6" w:rsidP="00E477C6">
      <w:pPr>
        <w:spacing w:after="0" w:line="360" w:lineRule="auto"/>
        <w:jc w:val="both"/>
        <w:rPr>
          <w:rFonts w:ascii="Century Gothic" w:hAnsi="Century Gothic"/>
          <w:sz w:val="24"/>
          <w:szCs w:val="24"/>
        </w:rPr>
      </w:pPr>
      <w:r w:rsidRPr="00FC2319">
        <w:rPr>
          <w:rFonts w:ascii="Century Gothic" w:hAnsi="Century Gothic"/>
          <w:sz w:val="24"/>
          <w:szCs w:val="24"/>
        </w:rPr>
        <w:t>Asimismo, la propuesta se alinea con el derecho a la igualdad y a la no discriminación, así como con el deber del Estado de adoptar medidas para prevenir y erradicar la violencia, particularmente cuando esta afecta el ejercicio de derechos laborales y la integridad de las personas dentro de espacios institucionales.</w:t>
      </w:r>
    </w:p>
    <w:p w14:paraId="7CC072BE" w14:textId="77777777" w:rsidR="00E477C6" w:rsidRPr="00FC2319" w:rsidRDefault="00E477C6" w:rsidP="00E477C6">
      <w:pPr>
        <w:spacing w:after="0" w:line="360" w:lineRule="auto"/>
        <w:jc w:val="both"/>
        <w:rPr>
          <w:rFonts w:ascii="Century Gothic" w:hAnsi="Century Gothic"/>
          <w:sz w:val="24"/>
          <w:szCs w:val="24"/>
        </w:rPr>
      </w:pPr>
    </w:p>
    <w:p w14:paraId="7DFECEC4" w14:textId="77777777" w:rsidR="00E477C6" w:rsidRPr="00FC2319" w:rsidRDefault="00E477C6" w:rsidP="00E477C6">
      <w:pPr>
        <w:spacing w:after="0" w:line="360" w:lineRule="auto"/>
        <w:jc w:val="both"/>
        <w:rPr>
          <w:rFonts w:ascii="Century Gothic" w:hAnsi="Century Gothic"/>
          <w:sz w:val="24"/>
          <w:szCs w:val="24"/>
        </w:rPr>
      </w:pPr>
      <w:r w:rsidRPr="00FC2319">
        <w:rPr>
          <w:rFonts w:ascii="Century Gothic" w:hAnsi="Century Gothic"/>
          <w:sz w:val="24"/>
          <w:szCs w:val="24"/>
        </w:rPr>
        <w:t xml:space="preserve">De igual manera, la adición del artículo 108 Bis al Código Administrativo del Estado de Chihuahua se armoniza con la Ley General de Acceso de las Mujeres a una Vida Libre de Violencia, la cual establece la obligación de las autoridades de implementar acciones y políticas orientadas a prevenir, atender y erradicar </w:t>
      </w:r>
      <w:r w:rsidRPr="00FC2319">
        <w:rPr>
          <w:rFonts w:ascii="Century Gothic" w:hAnsi="Century Gothic"/>
          <w:sz w:val="24"/>
          <w:szCs w:val="24"/>
        </w:rPr>
        <w:lastRenderedPageBreak/>
        <w:t>la violencia contra las mujeres, así como a garantizar medidas de protección eficaces para salvaguardar su integridad y seguridad.</w:t>
      </w:r>
    </w:p>
    <w:p w14:paraId="334F3D33" w14:textId="77777777" w:rsidR="00E477C6" w:rsidRPr="00FC2319" w:rsidRDefault="00E477C6" w:rsidP="00E477C6">
      <w:pPr>
        <w:spacing w:after="0" w:line="360" w:lineRule="auto"/>
        <w:jc w:val="both"/>
        <w:rPr>
          <w:rFonts w:ascii="Century Gothic" w:hAnsi="Century Gothic"/>
          <w:sz w:val="24"/>
          <w:szCs w:val="24"/>
        </w:rPr>
      </w:pPr>
    </w:p>
    <w:p w14:paraId="01EB9B15" w14:textId="77777777" w:rsidR="00E477C6" w:rsidRDefault="00E477C6" w:rsidP="00E477C6">
      <w:pPr>
        <w:spacing w:after="0" w:line="360" w:lineRule="auto"/>
        <w:jc w:val="both"/>
        <w:rPr>
          <w:rFonts w:ascii="Century Gothic" w:hAnsi="Century Gothic"/>
          <w:sz w:val="24"/>
          <w:szCs w:val="24"/>
        </w:rPr>
      </w:pPr>
      <w:r w:rsidRPr="00FC2319">
        <w:rPr>
          <w:rFonts w:ascii="Century Gothic" w:hAnsi="Century Gothic"/>
          <w:sz w:val="24"/>
          <w:szCs w:val="24"/>
        </w:rPr>
        <w:t>La reforma también es consistente con diversos instrumentos internacionales de los que el Estado mexicano es parte, entre ellos:</w:t>
      </w:r>
    </w:p>
    <w:p w14:paraId="32B6FCB3" w14:textId="77777777" w:rsidR="003A47A7" w:rsidRPr="00FC2319" w:rsidRDefault="003A47A7" w:rsidP="00E477C6">
      <w:pPr>
        <w:spacing w:after="0" w:line="360" w:lineRule="auto"/>
        <w:jc w:val="both"/>
        <w:rPr>
          <w:rFonts w:ascii="Century Gothic" w:hAnsi="Century Gothic"/>
          <w:sz w:val="24"/>
          <w:szCs w:val="24"/>
        </w:rPr>
      </w:pPr>
    </w:p>
    <w:p w14:paraId="6271859C" w14:textId="455C81EC" w:rsidR="00E477C6" w:rsidRPr="00FC2319" w:rsidRDefault="003A47A7" w:rsidP="00E477C6">
      <w:pPr>
        <w:spacing w:after="0" w:line="360" w:lineRule="auto"/>
        <w:jc w:val="both"/>
        <w:rPr>
          <w:rFonts w:ascii="Century Gothic" w:hAnsi="Century Gothic"/>
          <w:sz w:val="24"/>
          <w:szCs w:val="24"/>
        </w:rPr>
      </w:pPr>
      <w:r>
        <w:rPr>
          <w:rFonts w:ascii="Century Gothic" w:hAnsi="Century Gothic"/>
          <w:sz w:val="24"/>
          <w:szCs w:val="24"/>
        </w:rPr>
        <w:t>L</w:t>
      </w:r>
      <w:r w:rsidR="00E477C6" w:rsidRPr="00FC2319">
        <w:rPr>
          <w:rFonts w:ascii="Century Gothic" w:hAnsi="Century Gothic"/>
          <w:sz w:val="24"/>
          <w:szCs w:val="24"/>
        </w:rPr>
        <w:t>a Convención sobre la Eliminación de Todas las Formas de Discriminación contra la Mujer, que obliga a los Estados a adoptar medidas adecuadas para eliminar la discriminación contra la mujer en todos los ámbitos, incluido el laboral;</w:t>
      </w:r>
    </w:p>
    <w:p w14:paraId="381FA630" w14:textId="77777777" w:rsidR="00E477C6" w:rsidRPr="00FC2319" w:rsidRDefault="00E477C6" w:rsidP="00E477C6">
      <w:pPr>
        <w:spacing w:after="0" w:line="360" w:lineRule="auto"/>
        <w:jc w:val="both"/>
        <w:rPr>
          <w:rFonts w:ascii="Century Gothic" w:hAnsi="Century Gothic"/>
          <w:sz w:val="24"/>
          <w:szCs w:val="24"/>
        </w:rPr>
      </w:pPr>
    </w:p>
    <w:p w14:paraId="31374439" w14:textId="279E3E03" w:rsidR="00E477C6" w:rsidRPr="00FC2319" w:rsidRDefault="003B3E3C" w:rsidP="00E477C6">
      <w:pPr>
        <w:spacing w:after="0" w:line="360" w:lineRule="auto"/>
        <w:jc w:val="both"/>
        <w:rPr>
          <w:rFonts w:ascii="Century Gothic" w:hAnsi="Century Gothic"/>
          <w:sz w:val="24"/>
          <w:szCs w:val="24"/>
        </w:rPr>
      </w:pPr>
      <w:r>
        <w:rPr>
          <w:rFonts w:ascii="Century Gothic" w:hAnsi="Century Gothic"/>
          <w:sz w:val="24"/>
          <w:szCs w:val="24"/>
        </w:rPr>
        <w:t>L</w:t>
      </w:r>
      <w:r w:rsidR="00E477C6" w:rsidRPr="00FC2319">
        <w:rPr>
          <w:rFonts w:ascii="Century Gothic" w:hAnsi="Century Gothic"/>
          <w:sz w:val="24"/>
          <w:szCs w:val="24"/>
        </w:rPr>
        <w:t>a Convención Interamericana para Prevenir, Sancionar y Erradicar la Violencia contra la Mujer (Convención de Belém do Pará), que establece el deber de los Estados de actuar con debida diligencia para prevenir, investigar y sancionar la violencia contra las mujeres.</w:t>
      </w:r>
    </w:p>
    <w:p w14:paraId="30410ECF" w14:textId="77777777" w:rsidR="00E477C6" w:rsidRPr="00FC2319" w:rsidRDefault="00E477C6" w:rsidP="00E477C6">
      <w:pPr>
        <w:spacing w:after="0" w:line="360" w:lineRule="auto"/>
        <w:jc w:val="both"/>
        <w:rPr>
          <w:rFonts w:ascii="Century Gothic" w:hAnsi="Century Gothic"/>
          <w:sz w:val="24"/>
          <w:szCs w:val="24"/>
        </w:rPr>
      </w:pPr>
    </w:p>
    <w:p w14:paraId="4AE1D558" w14:textId="77777777" w:rsidR="00E477C6" w:rsidRPr="00FC2319" w:rsidRDefault="00E477C6" w:rsidP="00E477C6">
      <w:pPr>
        <w:spacing w:after="0" w:line="360" w:lineRule="auto"/>
        <w:jc w:val="both"/>
        <w:rPr>
          <w:rFonts w:ascii="Century Gothic" w:hAnsi="Century Gothic"/>
          <w:sz w:val="24"/>
          <w:szCs w:val="24"/>
        </w:rPr>
      </w:pPr>
      <w:r w:rsidRPr="00FC2319">
        <w:rPr>
          <w:rFonts w:ascii="Century Gothic" w:hAnsi="Century Gothic"/>
          <w:sz w:val="24"/>
          <w:szCs w:val="24"/>
        </w:rPr>
        <w:t>En este sentido, la propuesta legislativa contribuye a fortalecer la debida diligencia del Estado en la prevención de la violencia dentro del ámbito laboral del sector público, estableciendo obligaciones concretas para las dependencias y entidades de la administración pública estatal cuando exista una orden de protección o medida judicial en favor de una persona trabajadora víctima de violencia.</w:t>
      </w:r>
    </w:p>
    <w:p w14:paraId="54C26902" w14:textId="77777777" w:rsidR="00E477C6" w:rsidRPr="00FC2319" w:rsidRDefault="00E477C6" w:rsidP="00E477C6">
      <w:pPr>
        <w:spacing w:after="0" w:line="360" w:lineRule="auto"/>
        <w:jc w:val="both"/>
        <w:rPr>
          <w:rFonts w:ascii="Century Gothic" w:hAnsi="Century Gothic"/>
          <w:sz w:val="24"/>
          <w:szCs w:val="24"/>
        </w:rPr>
      </w:pPr>
    </w:p>
    <w:p w14:paraId="41435BFA" w14:textId="77777777" w:rsidR="00E477C6" w:rsidRPr="00FC2319" w:rsidRDefault="00E477C6" w:rsidP="00E477C6">
      <w:pPr>
        <w:spacing w:after="0" w:line="360" w:lineRule="auto"/>
        <w:jc w:val="both"/>
        <w:rPr>
          <w:rFonts w:ascii="Century Gothic" w:hAnsi="Century Gothic"/>
          <w:sz w:val="24"/>
          <w:szCs w:val="24"/>
        </w:rPr>
      </w:pPr>
      <w:r w:rsidRPr="00FC2319">
        <w:rPr>
          <w:rFonts w:ascii="Century Gothic" w:hAnsi="Century Gothic"/>
          <w:sz w:val="24"/>
          <w:szCs w:val="24"/>
        </w:rPr>
        <w:lastRenderedPageBreak/>
        <w:t>Asimismo, la reforma busca evitar la revictimización institucional y garantizar que las medidas de protección dictadas por autoridad competente tengan efectos reales dentro de los centros de trabajo del servicio público estatal, lo cual es consistente con los estándares nacionales e internacionales de protección de derechos humanos.</w:t>
      </w:r>
    </w:p>
    <w:p w14:paraId="502C4F06" w14:textId="77777777" w:rsidR="00E477C6" w:rsidRPr="00FC2319" w:rsidRDefault="00E477C6" w:rsidP="00E477C6">
      <w:pPr>
        <w:spacing w:after="0" w:line="360" w:lineRule="auto"/>
        <w:jc w:val="both"/>
        <w:rPr>
          <w:rFonts w:ascii="Century Gothic" w:hAnsi="Century Gothic"/>
          <w:sz w:val="24"/>
          <w:szCs w:val="24"/>
        </w:rPr>
      </w:pPr>
    </w:p>
    <w:p w14:paraId="20CD60C8" w14:textId="50A482BE" w:rsidR="00941B72" w:rsidRPr="00FC2319" w:rsidRDefault="00E477C6" w:rsidP="00941B72">
      <w:pPr>
        <w:spacing w:after="0" w:line="360" w:lineRule="auto"/>
        <w:jc w:val="both"/>
        <w:rPr>
          <w:rFonts w:ascii="Century Gothic" w:hAnsi="Century Gothic"/>
          <w:sz w:val="24"/>
          <w:szCs w:val="24"/>
        </w:rPr>
      </w:pPr>
      <w:r w:rsidRPr="00FC2319">
        <w:rPr>
          <w:rFonts w:ascii="Century Gothic" w:hAnsi="Century Gothic"/>
          <w:sz w:val="24"/>
          <w:szCs w:val="24"/>
        </w:rPr>
        <w:t>Finalmente, la iniciativa respeta el ámbito competencial del Estado de Chihuahua para regular la organización y funcionamiento de la administración pública estatal y las relaciones laborales del personal al servicio del Estado, por lo que la adición propuesta resulta jurídicamente viable y acorde con el sistema constitucional mexicano.</w:t>
      </w:r>
    </w:p>
    <w:p w14:paraId="5A405545" w14:textId="77777777" w:rsidR="00941B72" w:rsidRPr="00FC2319" w:rsidRDefault="00941B72" w:rsidP="00941B72">
      <w:pPr>
        <w:spacing w:after="0" w:line="360" w:lineRule="auto"/>
        <w:jc w:val="both"/>
        <w:rPr>
          <w:rFonts w:ascii="Century Gothic" w:eastAsia="Times New Roman" w:hAnsi="Century Gothic" w:cs="Times New Roman"/>
          <w:b/>
          <w:bCs/>
          <w:kern w:val="0"/>
          <w:szCs w:val="27"/>
          <w:lang w:eastAsia="es-MX"/>
          <w14:ligatures w14:val="none"/>
        </w:rPr>
      </w:pPr>
    </w:p>
    <w:p w14:paraId="443D6F08" w14:textId="36F746FB" w:rsidR="00941B72" w:rsidRPr="00FC2319" w:rsidRDefault="00124373" w:rsidP="00941B72">
      <w:pPr>
        <w:pStyle w:val="Prrafodelista"/>
        <w:numPr>
          <w:ilvl w:val="0"/>
          <w:numId w:val="22"/>
        </w:numPr>
        <w:spacing w:after="0" w:line="360" w:lineRule="auto"/>
        <w:jc w:val="both"/>
        <w:rPr>
          <w:rFonts w:ascii="Century Gothic" w:eastAsia="Times New Roman" w:hAnsi="Century Gothic" w:cs="Times New Roman"/>
          <w:b/>
          <w:bCs/>
          <w:kern w:val="0"/>
          <w:szCs w:val="27"/>
          <w:lang w:eastAsia="es-MX"/>
          <w14:ligatures w14:val="none"/>
        </w:rPr>
      </w:pPr>
      <w:r w:rsidRPr="00FC2319">
        <w:rPr>
          <w:rFonts w:ascii="Century Gothic" w:eastAsia="Times New Roman" w:hAnsi="Century Gothic" w:cs="Times New Roman"/>
          <w:b/>
          <w:bCs/>
          <w:kern w:val="0"/>
          <w:szCs w:val="27"/>
          <w:lang w:eastAsia="es-MX"/>
          <w14:ligatures w14:val="none"/>
        </w:rPr>
        <w:t>CODIGO ADMINISTRATIVO DEL ESTADO DE CHIHUAHUA</w:t>
      </w:r>
    </w:p>
    <w:p w14:paraId="3793CA1E" w14:textId="77777777" w:rsidR="00941B72" w:rsidRPr="00FC2319" w:rsidRDefault="00941B72" w:rsidP="00941B72">
      <w:pPr>
        <w:pStyle w:val="Prrafodelista"/>
        <w:spacing w:after="0" w:line="360" w:lineRule="auto"/>
        <w:jc w:val="both"/>
        <w:rPr>
          <w:rFonts w:ascii="Century Gothic" w:eastAsia="Times New Roman" w:hAnsi="Century Gothic" w:cs="Times New Roman"/>
          <w:b/>
          <w:bCs/>
          <w:kern w:val="0"/>
          <w:szCs w:val="27"/>
          <w:lang w:eastAsia="es-MX"/>
          <w14:ligatures w14:val="none"/>
        </w:rPr>
      </w:pPr>
    </w:p>
    <w:tbl>
      <w:tblPr>
        <w:tblStyle w:val="TableNormal1"/>
        <w:tblW w:w="882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14"/>
        <w:gridCol w:w="4414"/>
      </w:tblGrid>
      <w:tr w:rsidR="00941B72" w:rsidRPr="00FC2319" w14:paraId="1116A697" w14:textId="77777777" w:rsidTr="002A19FD">
        <w:trPr>
          <w:trHeight w:val="403"/>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855726" w14:textId="77777777" w:rsidR="00941B72" w:rsidRPr="00FC2319" w:rsidRDefault="00941B72"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TEXTO VIGENTE</w:t>
            </w: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6D3F00" w14:textId="77777777" w:rsidR="00941B72" w:rsidRPr="00FC2319" w:rsidRDefault="00941B72" w:rsidP="002A19FD">
            <w:pPr>
              <w:pStyle w:val="CuerpoA"/>
              <w:tabs>
                <w:tab w:val="left" w:pos="708"/>
                <w:tab w:val="left" w:pos="1416"/>
                <w:tab w:val="left" w:pos="2124"/>
                <w:tab w:val="left" w:pos="2832"/>
                <w:tab w:val="left" w:pos="3540"/>
                <w:tab w:val="left" w:pos="4248"/>
              </w:tabs>
              <w:spacing w:line="360" w:lineRule="auto"/>
              <w:jc w:val="center"/>
              <w:rPr>
                <w:rFonts w:ascii="Century Gothic" w:hAnsi="Century Gothic" w:cs="Arial"/>
                <w:sz w:val="24"/>
                <w:szCs w:val="24"/>
                <w:lang w:val="es-419"/>
              </w:rPr>
            </w:pPr>
            <w:r w:rsidRPr="00FC2319">
              <w:rPr>
                <w:rStyle w:val="Ninguno"/>
                <w:rFonts w:ascii="Century Gothic" w:eastAsia="Aptos" w:hAnsi="Century Gothic" w:cs="Arial"/>
                <w:b/>
                <w:bCs/>
                <w:kern w:val="2"/>
                <w:sz w:val="24"/>
                <w:szCs w:val="24"/>
                <w:lang w:val="es-419"/>
              </w:rPr>
              <w:t>PROPUESTA</w:t>
            </w:r>
          </w:p>
        </w:tc>
      </w:tr>
      <w:tr w:rsidR="00941B72" w:rsidRPr="00FC2319" w14:paraId="54CA5EF0" w14:textId="77777777" w:rsidTr="002A19FD">
        <w:trPr>
          <w:trHeight w:val="2604"/>
          <w:jc w:val="center"/>
        </w:trPr>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A771E" w14:textId="77777777" w:rsidR="00602AC5" w:rsidRDefault="00602AC5" w:rsidP="002A19FD">
            <w:pPr>
              <w:pStyle w:val="CuerpoA"/>
              <w:spacing w:line="360" w:lineRule="auto"/>
              <w:jc w:val="both"/>
              <w:rPr>
                <w:rStyle w:val="Ninguno"/>
                <w:rFonts w:ascii="Century Gothic" w:hAnsi="Century Gothic" w:cs="Arial"/>
                <w:sz w:val="24"/>
                <w:szCs w:val="24"/>
                <w:lang w:val="es-419"/>
              </w:rPr>
            </w:pPr>
          </w:p>
          <w:p w14:paraId="4E163AB5" w14:textId="77777777" w:rsidR="00602AC5" w:rsidRDefault="00602AC5" w:rsidP="002A19FD">
            <w:pPr>
              <w:pStyle w:val="CuerpoA"/>
              <w:spacing w:line="360" w:lineRule="auto"/>
              <w:jc w:val="both"/>
              <w:rPr>
                <w:rStyle w:val="Ninguno"/>
                <w:rFonts w:ascii="Century Gothic" w:hAnsi="Century Gothic" w:cs="Arial"/>
                <w:sz w:val="24"/>
                <w:szCs w:val="24"/>
                <w:lang w:val="es-419"/>
              </w:rPr>
            </w:pPr>
          </w:p>
          <w:p w14:paraId="57F3CF45" w14:textId="77777777" w:rsidR="00602AC5" w:rsidRDefault="00602AC5" w:rsidP="00602AC5">
            <w:pPr>
              <w:pStyle w:val="CuerpoA"/>
              <w:spacing w:line="360" w:lineRule="auto"/>
              <w:jc w:val="both"/>
              <w:rPr>
                <w:rStyle w:val="Ninguno"/>
                <w:rFonts w:ascii="Century Gothic" w:hAnsi="Century Gothic" w:cs="Arial"/>
                <w:sz w:val="24"/>
                <w:szCs w:val="24"/>
                <w:lang w:val="es-419"/>
              </w:rPr>
            </w:pPr>
          </w:p>
          <w:p w14:paraId="4CFFB45E" w14:textId="77777777" w:rsidR="00602AC5" w:rsidRDefault="00602AC5" w:rsidP="00602AC5">
            <w:pPr>
              <w:pStyle w:val="CuerpoA"/>
              <w:spacing w:line="360" w:lineRule="auto"/>
              <w:jc w:val="both"/>
              <w:rPr>
                <w:rStyle w:val="Ninguno"/>
                <w:rFonts w:ascii="Century Gothic" w:hAnsi="Century Gothic" w:cs="Arial"/>
                <w:sz w:val="24"/>
                <w:szCs w:val="24"/>
                <w:lang w:val="es-419"/>
              </w:rPr>
            </w:pPr>
          </w:p>
          <w:p w14:paraId="1D586AAE" w14:textId="46A542C7" w:rsidR="00602AC5" w:rsidRDefault="00941B72" w:rsidP="00602AC5">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No existe correlativo</w:t>
            </w:r>
          </w:p>
          <w:p w14:paraId="37A51EA2"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54950CD5"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751A3B5D"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0A6465E2"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48A555C2"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09D7D855"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3892FB16"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79B75C65" w14:textId="77777777" w:rsidR="00941B72" w:rsidRPr="00FC2319" w:rsidRDefault="00941B72" w:rsidP="002A19FD">
            <w:pPr>
              <w:pStyle w:val="CuerpoA"/>
              <w:spacing w:line="360" w:lineRule="auto"/>
              <w:jc w:val="both"/>
              <w:rPr>
                <w:rStyle w:val="Ninguno"/>
                <w:rFonts w:ascii="Century Gothic" w:eastAsia="Arial Narrow" w:hAnsi="Century Gothic" w:cs="Arial"/>
                <w:sz w:val="24"/>
                <w:szCs w:val="24"/>
                <w:lang w:val="es-419"/>
              </w:rPr>
            </w:pPr>
          </w:p>
          <w:p w14:paraId="4AFDA5C0" w14:textId="2B48B0FD" w:rsidR="00941B72" w:rsidRPr="00FC2319" w:rsidRDefault="00941B72" w:rsidP="002A19FD">
            <w:pPr>
              <w:pStyle w:val="CuerpoA"/>
              <w:spacing w:line="360" w:lineRule="auto"/>
              <w:jc w:val="both"/>
              <w:rPr>
                <w:rFonts w:ascii="Century Gothic" w:hAnsi="Century Gothic" w:cs="Arial"/>
                <w:sz w:val="24"/>
                <w:szCs w:val="24"/>
                <w:lang w:val="es-419"/>
              </w:rPr>
            </w:pPr>
          </w:p>
        </w:tc>
        <w:tc>
          <w:tcPr>
            <w:tcW w:w="44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FB4E69" w14:textId="66485BA4" w:rsidR="00602AC5" w:rsidRDefault="00124373" w:rsidP="00602AC5">
            <w:pPr>
              <w:pStyle w:val="CuerpoA"/>
              <w:spacing w:line="360" w:lineRule="auto"/>
              <w:jc w:val="both"/>
              <w:rPr>
                <w:rFonts w:ascii="Century Gothic" w:eastAsia="Arial Narrow" w:hAnsi="Century Gothic" w:cs="Arial"/>
                <w:b/>
                <w:sz w:val="24"/>
                <w:szCs w:val="24"/>
                <w:lang w:val="es-419"/>
              </w:rPr>
            </w:pPr>
            <w:r w:rsidRPr="00602AC5">
              <w:rPr>
                <w:rStyle w:val="Ninguno"/>
                <w:rFonts w:ascii="Century Gothic" w:hAnsi="Century Gothic" w:cs="Arial"/>
                <w:b/>
                <w:sz w:val="24"/>
                <w:szCs w:val="24"/>
                <w:lang w:val="es-419"/>
              </w:rPr>
              <w:lastRenderedPageBreak/>
              <w:t>ARTICULO 108 Bis</w:t>
            </w:r>
            <w:r w:rsidR="00941B72" w:rsidRPr="00602AC5">
              <w:rPr>
                <w:rStyle w:val="Ninguno"/>
                <w:rFonts w:ascii="Century Gothic" w:hAnsi="Century Gothic" w:cs="Arial"/>
                <w:b/>
                <w:sz w:val="24"/>
                <w:szCs w:val="24"/>
                <w:lang w:val="es-419"/>
              </w:rPr>
              <w:t xml:space="preserve">. </w:t>
            </w:r>
            <w:r w:rsidR="00602AC5" w:rsidRPr="00602AC5">
              <w:rPr>
                <w:rFonts w:ascii="Century Gothic" w:eastAsia="Arial Narrow" w:hAnsi="Century Gothic" w:cs="Arial"/>
                <w:b/>
                <w:sz w:val="24"/>
                <w:szCs w:val="24"/>
                <w:lang w:val="es-419"/>
              </w:rPr>
              <w:t xml:space="preserve">Cuando exista una orden de protección vigente, dictada por autoridad competente y debidamente notificada a la dependencia o entidad pública correspondiente, en favor de una persona trabajadora víctima de </w:t>
            </w:r>
            <w:r w:rsidR="00602AC5" w:rsidRPr="00602AC5">
              <w:rPr>
                <w:rFonts w:ascii="Century Gothic" w:eastAsia="Arial Narrow" w:hAnsi="Century Gothic" w:cs="Arial"/>
                <w:b/>
                <w:sz w:val="24"/>
                <w:szCs w:val="24"/>
                <w:lang w:val="es-419"/>
              </w:rPr>
              <w:lastRenderedPageBreak/>
              <w:t>violencia, éstas deberán adoptar de manera inmediata las medidas necesarias para garantizar su integridad y derechos laborales, conforme a lo siguiente:</w:t>
            </w:r>
          </w:p>
          <w:p w14:paraId="00F09227" w14:textId="77777777" w:rsidR="00E45BBA" w:rsidRPr="00602AC5" w:rsidRDefault="00E45BBA" w:rsidP="00602AC5">
            <w:pPr>
              <w:pStyle w:val="CuerpoA"/>
              <w:spacing w:line="360" w:lineRule="auto"/>
              <w:jc w:val="both"/>
              <w:rPr>
                <w:rFonts w:ascii="Century Gothic" w:hAnsi="Century Gothic" w:cs="Arial"/>
                <w:b/>
                <w:sz w:val="24"/>
                <w:szCs w:val="24"/>
                <w:lang w:val="es-419"/>
              </w:rPr>
            </w:pPr>
          </w:p>
          <w:p w14:paraId="66FC0E13" w14:textId="5603802F" w:rsidR="00602AC5" w:rsidRDefault="00602AC5" w:rsidP="00E45BBA">
            <w:pPr>
              <w:pStyle w:val="CuerpoA"/>
              <w:numPr>
                <w:ilvl w:val="0"/>
                <w:numId w:val="25"/>
              </w:numPr>
              <w:spacing w:line="360" w:lineRule="auto"/>
              <w:jc w:val="both"/>
              <w:rPr>
                <w:rFonts w:ascii="Century Gothic" w:eastAsia="Arial Narrow" w:hAnsi="Century Gothic" w:cs="Arial"/>
                <w:b/>
                <w:sz w:val="24"/>
                <w:szCs w:val="24"/>
                <w:lang w:val="es-419"/>
              </w:rPr>
            </w:pPr>
            <w:r w:rsidRPr="00602AC5">
              <w:rPr>
                <w:rFonts w:ascii="Century Gothic" w:eastAsia="Arial Narrow" w:hAnsi="Century Gothic" w:cs="Arial"/>
                <w:b/>
                <w:sz w:val="24"/>
                <w:szCs w:val="24"/>
                <w:lang w:val="es-419"/>
              </w:rPr>
              <w:t>Garantizar la continuidad laboral, salarial y de prestaciones, sin menoscabo alguno de sus derechos adquiridos.</w:t>
            </w:r>
          </w:p>
          <w:p w14:paraId="2115C66B" w14:textId="77777777" w:rsidR="00E45BBA" w:rsidRDefault="00602AC5" w:rsidP="00602AC5">
            <w:pPr>
              <w:pStyle w:val="CuerpoA"/>
              <w:numPr>
                <w:ilvl w:val="0"/>
                <w:numId w:val="25"/>
              </w:numPr>
              <w:spacing w:line="360" w:lineRule="auto"/>
              <w:jc w:val="both"/>
              <w:rPr>
                <w:rFonts w:ascii="Century Gothic" w:eastAsia="Arial Narrow" w:hAnsi="Century Gothic" w:cs="Arial"/>
                <w:b/>
                <w:sz w:val="24"/>
                <w:szCs w:val="24"/>
                <w:lang w:val="es-419"/>
              </w:rPr>
            </w:pPr>
            <w:r w:rsidRPr="00E45BBA">
              <w:rPr>
                <w:rFonts w:ascii="Century Gothic" w:eastAsia="Arial Narrow" w:hAnsi="Century Gothic" w:cs="Arial"/>
                <w:b/>
                <w:sz w:val="24"/>
                <w:szCs w:val="24"/>
                <w:lang w:val="es-419"/>
              </w:rPr>
              <w:t xml:space="preserve"> Separar al agresor del espacio laboral mediante su reubicación, suspensión temporal, restricción de funciones o cualquier otra medida idónea y proporcional que evite el contacto con la víctima.</w:t>
            </w:r>
          </w:p>
          <w:p w14:paraId="64F98E06" w14:textId="47BFB87F" w:rsidR="00602AC5" w:rsidRPr="00E45BBA" w:rsidRDefault="00602AC5" w:rsidP="00602AC5">
            <w:pPr>
              <w:pStyle w:val="CuerpoA"/>
              <w:numPr>
                <w:ilvl w:val="0"/>
                <w:numId w:val="25"/>
              </w:numPr>
              <w:spacing w:line="360" w:lineRule="auto"/>
              <w:jc w:val="both"/>
              <w:rPr>
                <w:rFonts w:ascii="Century Gothic" w:eastAsia="Arial Narrow" w:hAnsi="Century Gothic" w:cs="Arial"/>
                <w:b/>
                <w:sz w:val="24"/>
                <w:szCs w:val="24"/>
                <w:lang w:val="es-419"/>
              </w:rPr>
            </w:pPr>
            <w:r w:rsidRPr="00E45BBA">
              <w:rPr>
                <w:rFonts w:ascii="Century Gothic" w:eastAsia="Arial Narrow" w:hAnsi="Century Gothic" w:cs="Arial"/>
                <w:b/>
                <w:sz w:val="24"/>
                <w:szCs w:val="24"/>
                <w:lang w:val="es-419"/>
              </w:rPr>
              <w:t xml:space="preserve">Abstenerse de imponer a la víctima cambios de adscripción, turnos, </w:t>
            </w:r>
            <w:r w:rsidRPr="00E45BBA">
              <w:rPr>
                <w:rFonts w:ascii="Century Gothic" w:eastAsia="Arial Narrow" w:hAnsi="Century Gothic" w:cs="Arial"/>
                <w:b/>
                <w:sz w:val="24"/>
                <w:szCs w:val="24"/>
                <w:lang w:val="es-419"/>
              </w:rPr>
              <w:lastRenderedPageBreak/>
              <w:t>funciones o condiciones de trabajo que impliquen afectación directa o indirecta a sus derechos laborales.</w:t>
            </w:r>
          </w:p>
        </w:tc>
      </w:tr>
    </w:tbl>
    <w:p w14:paraId="2EEC2A42" w14:textId="4BD402DD" w:rsidR="00941B72" w:rsidRPr="00FC2319" w:rsidRDefault="00941B72" w:rsidP="00F37DDC">
      <w:pPr>
        <w:spacing w:after="0" w:line="360" w:lineRule="auto"/>
        <w:jc w:val="both"/>
        <w:rPr>
          <w:rFonts w:ascii="Century Gothic" w:eastAsia="Times New Roman" w:hAnsi="Century Gothic" w:cs="Times New Roman"/>
          <w:kern w:val="0"/>
          <w:sz w:val="27"/>
          <w:szCs w:val="27"/>
          <w:lang w:eastAsia="es-MX"/>
          <w14:ligatures w14:val="none"/>
        </w:rPr>
      </w:pPr>
    </w:p>
    <w:p w14:paraId="414233BE" w14:textId="600158C5" w:rsidR="00D73665" w:rsidRPr="00FC2319" w:rsidRDefault="00D73665" w:rsidP="00655453">
      <w:pPr>
        <w:spacing w:after="0" w:line="360" w:lineRule="auto"/>
        <w:jc w:val="center"/>
        <w:rPr>
          <w:rFonts w:ascii="Century Gothic" w:hAnsi="Century Gothic"/>
          <w:b/>
          <w:bCs/>
          <w:sz w:val="27"/>
          <w:szCs w:val="27"/>
        </w:rPr>
      </w:pPr>
      <w:r w:rsidRPr="00FC2319">
        <w:rPr>
          <w:rFonts w:ascii="Century Gothic" w:hAnsi="Century Gothic"/>
          <w:b/>
          <w:bCs/>
          <w:sz w:val="27"/>
          <w:szCs w:val="27"/>
        </w:rPr>
        <w:t>PROYECTO DE DECRETO</w:t>
      </w:r>
    </w:p>
    <w:p w14:paraId="23C7E7CD" w14:textId="325D9CAA" w:rsidR="00D73665" w:rsidRPr="00FC2319" w:rsidRDefault="00FF566A" w:rsidP="00D73665">
      <w:pPr>
        <w:spacing w:after="0" w:line="360" w:lineRule="auto"/>
        <w:jc w:val="both"/>
        <w:rPr>
          <w:rFonts w:ascii="Century Gothic" w:hAnsi="Century Gothic"/>
          <w:sz w:val="24"/>
          <w:szCs w:val="24"/>
        </w:rPr>
      </w:pPr>
      <w:r w:rsidRPr="00FC2319">
        <w:rPr>
          <w:rFonts w:ascii="Century Gothic" w:hAnsi="Century Gothic"/>
          <w:b/>
          <w:bCs/>
          <w:sz w:val="24"/>
          <w:szCs w:val="24"/>
        </w:rPr>
        <w:t>ÚNICO. -</w:t>
      </w:r>
      <w:r w:rsidR="00D73665" w:rsidRPr="00FC2319">
        <w:rPr>
          <w:rFonts w:ascii="Century Gothic" w:hAnsi="Century Gothic"/>
          <w:b/>
          <w:bCs/>
          <w:sz w:val="24"/>
          <w:szCs w:val="24"/>
        </w:rPr>
        <w:t xml:space="preserve"> </w:t>
      </w:r>
      <w:r w:rsidR="00D73665" w:rsidRPr="00FC2319">
        <w:rPr>
          <w:rFonts w:ascii="Century Gothic" w:hAnsi="Century Gothic"/>
          <w:sz w:val="24"/>
          <w:szCs w:val="24"/>
        </w:rPr>
        <w:t>Se reforman y adicionan diversas disposiciones de la Ley Estatal del Derecho de las Mujeres a una Vida Libre de Violencia del Estado de Chihuahua, del Código de Procedimientos Familiares del Estado de Chihuahua, del Código Penal del Estado de Chihuahua y del Código Administrativo del Estado de Chihuahua, para quedar como sigue:</w:t>
      </w:r>
    </w:p>
    <w:p w14:paraId="47146CE7" w14:textId="77777777" w:rsidR="00D73665" w:rsidRPr="00FC2319" w:rsidRDefault="00D73665" w:rsidP="00D73665">
      <w:pPr>
        <w:spacing w:after="0" w:line="360" w:lineRule="auto"/>
        <w:jc w:val="both"/>
        <w:rPr>
          <w:rFonts w:ascii="Century Gothic" w:hAnsi="Century Gothic"/>
          <w:b/>
          <w:bCs/>
          <w:sz w:val="24"/>
          <w:szCs w:val="24"/>
        </w:rPr>
      </w:pPr>
    </w:p>
    <w:p w14:paraId="722191E7" w14:textId="7D38FC53" w:rsidR="00D73665" w:rsidRDefault="00FF566A" w:rsidP="00FF566A">
      <w:pPr>
        <w:spacing w:after="0" w:line="360" w:lineRule="auto"/>
        <w:jc w:val="both"/>
        <w:rPr>
          <w:rFonts w:ascii="Century Gothic" w:hAnsi="Century Gothic"/>
          <w:bCs/>
          <w:sz w:val="24"/>
          <w:szCs w:val="24"/>
        </w:rPr>
      </w:pPr>
      <w:r w:rsidRPr="00FC2319">
        <w:rPr>
          <w:rFonts w:ascii="Century Gothic" w:hAnsi="Century Gothic"/>
          <w:bCs/>
          <w:sz w:val="24"/>
          <w:szCs w:val="24"/>
        </w:rPr>
        <w:t>Se adiciona la fracción V al artículo 12-c</w:t>
      </w:r>
      <w:r w:rsidR="00D73665" w:rsidRPr="00FC2319">
        <w:rPr>
          <w:rFonts w:ascii="Century Gothic" w:hAnsi="Century Gothic"/>
          <w:bCs/>
          <w:sz w:val="24"/>
          <w:szCs w:val="24"/>
        </w:rPr>
        <w:t xml:space="preserve"> en la </w:t>
      </w:r>
      <w:r w:rsidR="00D73665" w:rsidRPr="00FC2319">
        <w:rPr>
          <w:rFonts w:ascii="Century Gothic" w:hAnsi="Century Gothic"/>
          <w:b/>
          <w:bCs/>
          <w:sz w:val="24"/>
          <w:szCs w:val="24"/>
        </w:rPr>
        <w:t>Ley Estatal del Derecho de las Mujeres a una Vida Libre de Violencia del Estado de Chihuahua</w:t>
      </w:r>
      <w:r w:rsidR="00D73665" w:rsidRPr="00FC2319">
        <w:rPr>
          <w:rFonts w:ascii="Century Gothic" w:hAnsi="Century Gothic"/>
          <w:bCs/>
          <w:sz w:val="24"/>
          <w:szCs w:val="24"/>
        </w:rPr>
        <w:t xml:space="preserve"> para incorporar medidas de protección que prioricen la separación del agresor del entorno laboral o institucional de la víctima.</w:t>
      </w:r>
    </w:p>
    <w:p w14:paraId="41735D7C" w14:textId="77777777" w:rsidR="001876BF" w:rsidRPr="00FC2319" w:rsidRDefault="001876BF" w:rsidP="00FF566A">
      <w:pPr>
        <w:spacing w:after="0" w:line="360" w:lineRule="auto"/>
        <w:jc w:val="both"/>
        <w:rPr>
          <w:rFonts w:ascii="Century Gothic" w:hAnsi="Century Gothic"/>
          <w:bCs/>
          <w:sz w:val="24"/>
          <w:szCs w:val="24"/>
        </w:rPr>
      </w:pPr>
    </w:p>
    <w:p w14:paraId="44007F61" w14:textId="7E98656F" w:rsidR="008D60B6" w:rsidRPr="00FC2319" w:rsidRDefault="008D60B6" w:rsidP="008D60B6">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b/>
          <w:sz w:val="24"/>
          <w:szCs w:val="24"/>
          <w:lang w:val="es-419"/>
        </w:rPr>
        <w:t xml:space="preserve">ARTICULO 12-c. </w:t>
      </w:r>
      <w:r w:rsidRPr="00FC2319">
        <w:rPr>
          <w:rStyle w:val="Ninguno"/>
          <w:rFonts w:ascii="Century Gothic" w:hAnsi="Century Gothic" w:cs="Arial"/>
          <w:sz w:val="24"/>
          <w:szCs w:val="24"/>
          <w:lang w:val="es-419"/>
        </w:rPr>
        <w:t>Son órdenes de protección de emergencia, las siguientes:</w:t>
      </w:r>
    </w:p>
    <w:p w14:paraId="07F83DA6" w14:textId="58633C5D" w:rsidR="008D60B6" w:rsidRPr="00FC2319" w:rsidRDefault="008D60B6" w:rsidP="008D60B6">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I a IV…</w:t>
      </w:r>
    </w:p>
    <w:p w14:paraId="79324E83" w14:textId="77777777" w:rsidR="00E45BBA" w:rsidRDefault="00E45BBA" w:rsidP="00E45BBA">
      <w:pPr>
        <w:pStyle w:val="CuerpoA"/>
        <w:numPr>
          <w:ilvl w:val="0"/>
          <w:numId w:val="26"/>
        </w:numPr>
        <w:spacing w:line="360" w:lineRule="auto"/>
        <w:jc w:val="both"/>
        <w:rPr>
          <w:rStyle w:val="Ninguno"/>
          <w:rFonts w:ascii="Century Gothic" w:hAnsi="Century Gothic" w:cs="Arial"/>
          <w:b/>
          <w:sz w:val="24"/>
          <w:szCs w:val="24"/>
          <w:lang w:val="es-419"/>
        </w:rPr>
      </w:pPr>
      <w:r w:rsidRPr="00FC2319">
        <w:rPr>
          <w:rStyle w:val="Ninguno"/>
          <w:rFonts w:ascii="Century Gothic" w:hAnsi="Century Gothic" w:cs="Arial"/>
          <w:b/>
          <w:sz w:val="24"/>
          <w:szCs w:val="24"/>
          <w:lang w:val="es-419"/>
        </w:rPr>
        <w:lastRenderedPageBreak/>
        <w:t>La reubicación temporal, la restricción de sus actividades, o la suspensión o cesación de funciones del agresor, cuando la convivencia laboral o institucional represente un riesgo para la víctima.</w:t>
      </w:r>
    </w:p>
    <w:p w14:paraId="044046F5" w14:textId="4AF02117" w:rsidR="00E45BBA" w:rsidRDefault="00E45BBA" w:rsidP="00E45BBA">
      <w:pPr>
        <w:pStyle w:val="CuerpoA"/>
        <w:spacing w:line="360" w:lineRule="auto"/>
        <w:ind w:left="1080"/>
        <w:jc w:val="both"/>
        <w:rPr>
          <w:rStyle w:val="Ninguno"/>
          <w:rFonts w:ascii="Century Gothic" w:hAnsi="Century Gothic" w:cs="Arial"/>
          <w:b/>
          <w:sz w:val="24"/>
          <w:szCs w:val="24"/>
          <w:lang w:val="es-419"/>
        </w:rPr>
      </w:pPr>
      <w:r w:rsidRPr="00E45BBA">
        <w:rPr>
          <w:rStyle w:val="Ninguno"/>
          <w:rFonts w:ascii="Century Gothic" w:hAnsi="Century Gothic" w:cs="Arial"/>
          <w:b/>
          <w:sz w:val="24"/>
          <w:szCs w:val="24"/>
          <w:lang w:val="es-419"/>
        </w:rPr>
        <w:t>El traslado de la víctima a refugios, o la modificación de sus condiciones laborales solo procederán de manera excepcional, cuando la evaluación de riesgo determine que las medidas anteriores resultan insuficientes para salvaguardar su integridad.</w:t>
      </w:r>
    </w:p>
    <w:p w14:paraId="0E1CAF1D" w14:textId="77777777" w:rsidR="005F25BF" w:rsidRPr="00E45BBA" w:rsidRDefault="005F25BF" w:rsidP="00E45BBA">
      <w:pPr>
        <w:pStyle w:val="CuerpoA"/>
        <w:spacing w:line="360" w:lineRule="auto"/>
        <w:ind w:left="1080"/>
        <w:jc w:val="both"/>
        <w:rPr>
          <w:rFonts w:ascii="Century Gothic" w:hAnsi="Century Gothic" w:cs="Arial"/>
          <w:b/>
          <w:sz w:val="24"/>
          <w:szCs w:val="24"/>
          <w:lang w:val="es-419"/>
        </w:rPr>
      </w:pPr>
    </w:p>
    <w:p w14:paraId="20CF2F49" w14:textId="46DEF200" w:rsidR="00D73665" w:rsidRDefault="00FF566A" w:rsidP="00FF566A">
      <w:pPr>
        <w:spacing w:after="0" w:line="360" w:lineRule="auto"/>
        <w:jc w:val="both"/>
        <w:rPr>
          <w:rFonts w:ascii="Century Gothic" w:hAnsi="Century Gothic"/>
          <w:bCs/>
          <w:sz w:val="24"/>
          <w:szCs w:val="24"/>
        </w:rPr>
      </w:pPr>
      <w:r w:rsidRPr="00FC2319">
        <w:rPr>
          <w:rFonts w:ascii="Century Gothic" w:hAnsi="Century Gothic"/>
          <w:bCs/>
          <w:sz w:val="24"/>
          <w:szCs w:val="24"/>
        </w:rPr>
        <w:t>Se adiciona la fracción VI del inciso A), al artículo 7</w:t>
      </w:r>
      <w:r w:rsidR="00D73665" w:rsidRPr="00FC2319">
        <w:rPr>
          <w:rFonts w:ascii="Century Gothic" w:hAnsi="Century Gothic"/>
          <w:bCs/>
          <w:sz w:val="24"/>
          <w:szCs w:val="24"/>
        </w:rPr>
        <w:t xml:space="preserve"> en el </w:t>
      </w:r>
      <w:r w:rsidR="00D73665" w:rsidRPr="00FC2319">
        <w:rPr>
          <w:rFonts w:ascii="Century Gothic" w:hAnsi="Century Gothic"/>
          <w:b/>
          <w:bCs/>
          <w:sz w:val="24"/>
          <w:szCs w:val="24"/>
        </w:rPr>
        <w:t>Código de Procedimientos Familiares del Estado de Chihuahua</w:t>
      </w:r>
      <w:r w:rsidR="00D73665" w:rsidRPr="00FC2319">
        <w:rPr>
          <w:rFonts w:ascii="Century Gothic" w:hAnsi="Century Gothic"/>
          <w:bCs/>
          <w:sz w:val="24"/>
          <w:szCs w:val="24"/>
        </w:rPr>
        <w:t xml:space="preserve"> para establecer la reubicación, suspensión de funciones o restricción de actividades del agresor cuando la convivencia laboral o institucional represente un riesgo para la víctima.</w:t>
      </w:r>
    </w:p>
    <w:p w14:paraId="4968F727" w14:textId="77777777" w:rsidR="005F25BF" w:rsidRPr="00FC2319" w:rsidRDefault="005F25BF" w:rsidP="00FF566A">
      <w:pPr>
        <w:spacing w:after="0" w:line="360" w:lineRule="auto"/>
        <w:jc w:val="both"/>
        <w:rPr>
          <w:rFonts w:ascii="Century Gothic" w:hAnsi="Century Gothic"/>
          <w:bCs/>
          <w:sz w:val="24"/>
          <w:szCs w:val="24"/>
        </w:rPr>
      </w:pPr>
    </w:p>
    <w:p w14:paraId="18EF3733" w14:textId="4B59D13E" w:rsidR="008D60B6" w:rsidRPr="00655453" w:rsidRDefault="008D60B6" w:rsidP="008D60B6">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b/>
          <w:sz w:val="24"/>
          <w:szCs w:val="24"/>
          <w:lang w:val="es-419"/>
        </w:rPr>
        <w:t xml:space="preserve">ARTICULO 7. </w:t>
      </w:r>
      <w:r w:rsidRPr="00FC2319">
        <w:rPr>
          <w:rStyle w:val="Ninguno"/>
          <w:rFonts w:ascii="Century Gothic" w:hAnsi="Century Gothic" w:cs="Arial"/>
          <w:sz w:val="24"/>
          <w:szCs w:val="24"/>
          <w:lang w:val="es-419"/>
        </w:rPr>
        <w:t>Las órdenes de protección, tienen como fin salvaguardar integralmente a las víctimas de violencia, ya sea previniendo, interrumpiendo o impidiendo la consumación de un delito o falta que constituya violencia contra las mujeres.</w:t>
      </w:r>
    </w:p>
    <w:p w14:paraId="2E0B0941" w14:textId="651E79CB" w:rsidR="008D60B6" w:rsidRPr="00FC2319" w:rsidRDefault="008D60B6" w:rsidP="008D60B6">
      <w:pPr>
        <w:pStyle w:val="CuerpoA"/>
        <w:spacing w:line="360" w:lineRule="auto"/>
        <w:jc w:val="both"/>
        <w:rPr>
          <w:rStyle w:val="Ninguno"/>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w:t>
      </w:r>
    </w:p>
    <w:p w14:paraId="786EC84B" w14:textId="77777777" w:rsidR="008D60B6" w:rsidRPr="00FC2319" w:rsidRDefault="008D60B6" w:rsidP="008D60B6">
      <w:pPr>
        <w:pStyle w:val="CuerpoA"/>
        <w:numPr>
          <w:ilvl w:val="0"/>
          <w:numId w:val="23"/>
        </w:numPr>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Son órdenes de protección de emergencia:</w:t>
      </w:r>
    </w:p>
    <w:p w14:paraId="4D06E29A" w14:textId="77777777" w:rsidR="008D60B6" w:rsidRPr="00FC2319" w:rsidRDefault="008D60B6" w:rsidP="008D60B6">
      <w:pPr>
        <w:pStyle w:val="CuerpoA"/>
        <w:spacing w:line="360" w:lineRule="auto"/>
        <w:ind w:left="720"/>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I a V…</w:t>
      </w:r>
    </w:p>
    <w:p w14:paraId="19D7110C" w14:textId="77777777" w:rsidR="00E45BBA" w:rsidRDefault="00E45BBA" w:rsidP="008D60B6">
      <w:pPr>
        <w:pStyle w:val="CuerpoA"/>
        <w:spacing w:line="360" w:lineRule="auto"/>
        <w:ind w:left="720"/>
        <w:jc w:val="both"/>
        <w:rPr>
          <w:rStyle w:val="Ninguno"/>
          <w:rFonts w:ascii="Century Gothic" w:eastAsia="Arial Narrow" w:hAnsi="Century Gothic" w:cs="Arial"/>
          <w:b/>
          <w:sz w:val="24"/>
          <w:szCs w:val="24"/>
          <w:lang w:val="es-419"/>
        </w:rPr>
      </w:pPr>
    </w:p>
    <w:p w14:paraId="3BE3DC0F" w14:textId="61E47082" w:rsidR="00E45BBA" w:rsidRDefault="00E45BBA" w:rsidP="00E45BBA">
      <w:pPr>
        <w:pStyle w:val="CuerpoA"/>
        <w:spacing w:line="360" w:lineRule="auto"/>
        <w:ind w:left="1080"/>
        <w:jc w:val="both"/>
        <w:rPr>
          <w:rStyle w:val="Ninguno"/>
          <w:rFonts w:ascii="Century Gothic" w:hAnsi="Century Gothic" w:cs="Arial"/>
          <w:b/>
          <w:sz w:val="24"/>
          <w:szCs w:val="24"/>
          <w:lang w:val="es-419"/>
        </w:rPr>
      </w:pPr>
      <w:r>
        <w:rPr>
          <w:rStyle w:val="Ninguno"/>
          <w:rFonts w:ascii="Century Gothic" w:hAnsi="Century Gothic" w:cs="Arial"/>
          <w:b/>
          <w:sz w:val="24"/>
          <w:szCs w:val="24"/>
          <w:lang w:val="es-419"/>
        </w:rPr>
        <w:t xml:space="preserve">VI. </w:t>
      </w:r>
      <w:r w:rsidRPr="00FC2319">
        <w:rPr>
          <w:rStyle w:val="Ninguno"/>
          <w:rFonts w:ascii="Century Gothic" w:hAnsi="Century Gothic" w:cs="Arial"/>
          <w:b/>
          <w:sz w:val="24"/>
          <w:szCs w:val="24"/>
          <w:lang w:val="es-419"/>
        </w:rPr>
        <w:t>La reubicación temporal, la restricción de sus actividades, o la suspensión o cesación de funciones del agresor, cuando la convivencia laboral o institucional represente un riesgo para la víctima.</w:t>
      </w:r>
    </w:p>
    <w:p w14:paraId="36404E6C" w14:textId="3AAF5652" w:rsidR="00E45BBA" w:rsidRDefault="00E45BBA" w:rsidP="00E45BBA">
      <w:pPr>
        <w:pStyle w:val="CuerpoA"/>
        <w:spacing w:line="360" w:lineRule="auto"/>
        <w:ind w:left="1080"/>
        <w:jc w:val="both"/>
        <w:rPr>
          <w:rStyle w:val="Ninguno"/>
          <w:rFonts w:ascii="Century Gothic" w:hAnsi="Century Gothic" w:cs="Arial"/>
          <w:b/>
          <w:sz w:val="24"/>
          <w:szCs w:val="24"/>
          <w:lang w:val="es-419"/>
        </w:rPr>
      </w:pPr>
      <w:r w:rsidRPr="00E45BBA">
        <w:rPr>
          <w:rStyle w:val="Ninguno"/>
          <w:rFonts w:ascii="Century Gothic" w:hAnsi="Century Gothic" w:cs="Arial"/>
          <w:b/>
          <w:sz w:val="24"/>
          <w:szCs w:val="24"/>
          <w:lang w:val="es-419"/>
        </w:rPr>
        <w:t>El traslado de la víctima a refugios, o la modificación de sus condiciones laborales solo procederán de manera excepcional, cuando la evaluación de riesgo determine que las medidas anteriores resultan insuficientes para salvaguardar su integridad.</w:t>
      </w:r>
    </w:p>
    <w:p w14:paraId="738F6752" w14:textId="77777777" w:rsidR="00E45BBA" w:rsidRPr="00E45BBA" w:rsidRDefault="00E45BBA" w:rsidP="00E45BBA">
      <w:pPr>
        <w:pStyle w:val="CuerpoA"/>
        <w:spacing w:line="360" w:lineRule="auto"/>
        <w:ind w:left="1080"/>
        <w:jc w:val="both"/>
        <w:rPr>
          <w:rStyle w:val="Ninguno"/>
          <w:rFonts w:ascii="Century Gothic" w:hAnsi="Century Gothic" w:cs="Arial"/>
          <w:b/>
          <w:sz w:val="24"/>
          <w:szCs w:val="24"/>
          <w:lang w:val="es-419"/>
        </w:rPr>
      </w:pPr>
    </w:p>
    <w:p w14:paraId="30CF847C" w14:textId="3B55E9CB" w:rsidR="00E45BBA" w:rsidRDefault="00FF566A" w:rsidP="00FF566A">
      <w:pPr>
        <w:spacing w:after="0" w:line="360" w:lineRule="auto"/>
        <w:jc w:val="both"/>
        <w:rPr>
          <w:rFonts w:ascii="Century Gothic" w:hAnsi="Century Gothic"/>
          <w:bCs/>
          <w:sz w:val="24"/>
          <w:szCs w:val="24"/>
        </w:rPr>
      </w:pPr>
      <w:r w:rsidRPr="00FC2319">
        <w:rPr>
          <w:rFonts w:ascii="Century Gothic" w:hAnsi="Century Gothic"/>
          <w:bCs/>
          <w:sz w:val="24"/>
          <w:szCs w:val="24"/>
        </w:rPr>
        <w:t>Se r</w:t>
      </w:r>
      <w:r w:rsidR="00D73665" w:rsidRPr="00FC2319">
        <w:rPr>
          <w:rFonts w:ascii="Century Gothic" w:hAnsi="Century Gothic"/>
          <w:bCs/>
          <w:sz w:val="24"/>
          <w:szCs w:val="24"/>
        </w:rPr>
        <w:t xml:space="preserve">eforma al artículo 193 del </w:t>
      </w:r>
      <w:r w:rsidR="00D73665" w:rsidRPr="00FC2319">
        <w:rPr>
          <w:rFonts w:ascii="Century Gothic" w:hAnsi="Century Gothic"/>
          <w:b/>
          <w:bCs/>
          <w:sz w:val="24"/>
          <w:szCs w:val="24"/>
        </w:rPr>
        <w:t>Código Penal del Estado de Chihuahua</w:t>
      </w:r>
      <w:r w:rsidR="00D73665" w:rsidRPr="00FC2319">
        <w:rPr>
          <w:rFonts w:ascii="Century Gothic" w:hAnsi="Century Gothic"/>
          <w:bCs/>
          <w:sz w:val="24"/>
          <w:szCs w:val="24"/>
        </w:rPr>
        <w:t xml:space="preserve"> para establecer el aumento de pena cuando el delito se cometa incumpliendo una orden de protección vigente o después de haber sido separado del domicilio, centro de trabajo, institución o espacio de convivencia de la víctima por mandato judicial.</w:t>
      </w:r>
    </w:p>
    <w:p w14:paraId="69F6EE2E" w14:textId="77777777" w:rsidR="00E45BBA" w:rsidRPr="00FC2319" w:rsidRDefault="00E45BBA" w:rsidP="00FF566A">
      <w:pPr>
        <w:spacing w:after="0" w:line="360" w:lineRule="auto"/>
        <w:jc w:val="both"/>
        <w:rPr>
          <w:rFonts w:ascii="Century Gothic" w:hAnsi="Century Gothic"/>
          <w:bCs/>
          <w:sz w:val="24"/>
          <w:szCs w:val="24"/>
        </w:rPr>
      </w:pPr>
    </w:p>
    <w:p w14:paraId="49F7C34E" w14:textId="77777777" w:rsidR="008D60B6" w:rsidRDefault="008D60B6" w:rsidP="008D60B6">
      <w:pPr>
        <w:pStyle w:val="CuerpoA"/>
        <w:spacing w:after="0" w:line="360" w:lineRule="auto"/>
        <w:jc w:val="both"/>
        <w:rPr>
          <w:rStyle w:val="Ninguno"/>
          <w:rFonts w:ascii="Century Gothic" w:hAnsi="Century Gothic" w:cs="Arial"/>
          <w:sz w:val="24"/>
          <w:szCs w:val="24"/>
          <w:lang w:val="es-419"/>
        </w:rPr>
      </w:pPr>
      <w:r w:rsidRPr="00FC2319">
        <w:rPr>
          <w:rStyle w:val="Ninguno"/>
          <w:rFonts w:ascii="Century Gothic" w:hAnsi="Century Gothic" w:cs="Arial"/>
          <w:b/>
          <w:sz w:val="24"/>
          <w:szCs w:val="24"/>
          <w:lang w:val="es-419"/>
        </w:rPr>
        <w:t xml:space="preserve">ARTICULO 193. </w:t>
      </w:r>
      <w:r w:rsidRPr="00FC2319">
        <w:rPr>
          <w:rStyle w:val="Ninguno"/>
          <w:rFonts w:ascii="Century Gothic" w:hAnsi="Century Gothic" w:cs="Arial"/>
          <w:sz w:val="24"/>
          <w:szCs w:val="24"/>
          <w:lang w:val="es-419"/>
        </w:rPr>
        <w:t>A quien ejerza algún acto abusivo de poder u omisión intencional, dirigido a dominar, controlar o agredir de manera física, psicológica, patrimonial, económica o sexual, dentro o fuera del domicilio familiar, sobre alguna</w:t>
      </w:r>
    </w:p>
    <w:p w14:paraId="7DF5861D" w14:textId="77777777" w:rsidR="00B642DE" w:rsidRPr="00FC2319" w:rsidRDefault="00B642DE" w:rsidP="008D60B6">
      <w:pPr>
        <w:pStyle w:val="CuerpoA"/>
        <w:spacing w:after="0" w:line="360" w:lineRule="auto"/>
        <w:jc w:val="both"/>
        <w:rPr>
          <w:rStyle w:val="Ninguno"/>
          <w:rFonts w:ascii="Century Gothic" w:hAnsi="Century Gothic" w:cs="Arial"/>
          <w:sz w:val="24"/>
          <w:szCs w:val="24"/>
          <w:lang w:val="es-419"/>
        </w:rPr>
      </w:pPr>
    </w:p>
    <w:p w14:paraId="7EAAEF47" w14:textId="6DB5878E" w:rsidR="00E45BBA" w:rsidRPr="00B642DE" w:rsidRDefault="008D60B6" w:rsidP="008D60B6">
      <w:pPr>
        <w:pStyle w:val="CuerpoA"/>
        <w:spacing w:line="360" w:lineRule="auto"/>
        <w:jc w:val="both"/>
        <w:rPr>
          <w:rStyle w:val="Ninguno"/>
          <w:rFonts w:ascii="Century Gothic" w:hAnsi="Century Gothic" w:cs="Arial"/>
          <w:sz w:val="24"/>
          <w:szCs w:val="24"/>
          <w:lang w:val="es-419"/>
        </w:rPr>
      </w:pPr>
      <w:r w:rsidRPr="00FC2319">
        <w:rPr>
          <w:rStyle w:val="Ninguno"/>
          <w:rFonts w:ascii="Century Gothic" w:hAnsi="Century Gothic" w:cs="Arial"/>
          <w:sz w:val="24"/>
          <w:szCs w:val="24"/>
          <w:lang w:val="es-419"/>
        </w:rPr>
        <w:t xml:space="preserve">persona a la que esté, o haya estado unida, por un vínculo matrimonial, de parentesco por consanguinidad, afinidad o civil; tutela o curatela; concubinato; o bien, que haya tenido o tenga alguna relación afectiva o sentimental de </w:t>
      </w:r>
      <w:r w:rsidRPr="00FC2319">
        <w:rPr>
          <w:rStyle w:val="Ninguno"/>
          <w:rFonts w:ascii="Century Gothic" w:hAnsi="Century Gothic" w:cs="Arial"/>
          <w:sz w:val="24"/>
          <w:szCs w:val="24"/>
          <w:lang w:val="es-419"/>
        </w:rPr>
        <w:lastRenderedPageBreak/>
        <w:t>hecho, se le impondrá de uno a cinco años de prisión y el tratamiento integral especializado enfocado a la erradicación de la violencia familiar.</w:t>
      </w:r>
      <w:r w:rsidRPr="00FC2319">
        <w:rPr>
          <w:rStyle w:val="Ninguno"/>
          <w:rFonts w:ascii="Century Gothic" w:hAnsi="Century Gothic" w:cs="Arial"/>
          <w:b/>
          <w:sz w:val="24"/>
          <w:szCs w:val="24"/>
          <w:lang w:val="es-419"/>
        </w:rPr>
        <w:t xml:space="preserve"> </w:t>
      </w:r>
    </w:p>
    <w:p w14:paraId="0C79C5CB" w14:textId="45126E34" w:rsidR="00E45BBA" w:rsidRPr="00FC2319" w:rsidRDefault="00E45BBA" w:rsidP="00E45BBA">
      <w:pPr>
        <w:pStyle w:val="CuerpoA"/>
        <w:spacing w:line="360" w:lineRule="auto"/>
        <w:jc w:val="both"/>
        <w:rPr>
          <w:rStyle w:val="Ninguno"/>
          <w:rFonts w:ascii="Century Gothic" w:eastAsia="Arial Narrow" w:hAnsi="Century Gothic" w:cs="Arial"/>
          <w:b/>
          <w:sz w:val="24"/>
          <w:szCs w:val="24"/>
          <w:lang w:val="es-419"/>
        </w:rPr>
      </w:pPr>
      <w:r w:rsidRPr="00602AC5">
        <w:rPr>
          <w:rStyle w:val="Ninguno"/>
          <w:rFonts w:ascii="Century Gothic" w:eastAsia="Arial Narrow" w:hAnsi="Century Gothic" w:cs="Arial"/>
          <w:b/>
          <w:sz w:val="24"/>
          <w:szCs w:val="24"/>
          <w:lang w:val="es-419"/>
        </w:rPr>
        <w:t>Las penas previstas en este artículo se incrementarán hasta en una mitad más cuando el delito se cometa con conocimiento de la existencia de una orden de protección vigente, o cuando se ejecute después de que el agresor haya sido separado del domicilio, centro de trabajo, institución o cualquier espacio de convivencia con la víctima, en virtud de resolución judicial debidamente notificada</w:t>
      </w:r>
      <w:r>
        <w:rPr>
          <w:rStyle w:val="Ninguno"/>
          <w:rFonts w:ascii="Century Gothic" w:eastAsia="Arial Narrow" w:hAnsi="Century Gothic" w:cs="Arial"/>
          <w:b/>
          <w:sz w:val="24"/>
          <w:szCs w:val="24"/>
          <w:lang w:val="es-419"/>
        </w:rPr>
        <w:t>.</w:t>
      </w:r>
    </w:p>
    <w:p w14:paraId="33A9D597" w14:textId="429A8286" w:rsidR="008D60B6" w:rsidRPr="00FC2319" w:rsidRDefault="008D60B6" w:rsidP="008D60B6">
      <w:pPr>
        <w:pStyle w:val="CuerpoA"/>
        <w:spacing w:line="360" w:lineRule="auto"/>
        <w:jc w:val="both"/>
        <w:rPr>
          <w:rStyle w:val="Ninguno"/>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Los actos de violencia a que se refiere el presente artículo se entenderán en los términos de la Ley Estatal del Derecho de las Mujeres a una Vida Libre de Violencia.</w:t>
      </w:r>
    </w:p>
    <w:p w14:paraId="6FBA2B65" w14:textId="02F4E7A4" w:rsidR="00D73665" w:rsidRPr="00FC2319" w:rsidRDefault="008D60B6" w:rsidP="008D60B6">
      <w:pPr>
        <w:pStyle w:val="CuerpoA"/>
        <w:spacing w:line="360" w:lineRule="auto"/>
        <w:jc w:val="both"/>
        <w:rPr>
          <w:rFonts w:ascii="Century Gothic" w:eastAsia="Arial Narrow" w:hAnsi="Century Gothic" w:cs="Arial"/>
          <w:sz w:val="24"/>
          <w:szCs w:val="24"/>
          <w:lang w:val="es-419"/>
        </w:rPr>
      </w:pPr>
      <w:r w:rsidRPr="00FC2319">
        <w:rPr>
          <w:rStyle w:val="Ninguno"/>
          <w:rFonts w:ascii="Century Gothic" w:eastAsia="Arial Narrow" w:hAnsi="Century Gothic" w:cs="Arial"/>
          <w:sz w:val="24"/>
          <w:szCs w:val="24"/>
          <w:lang w:val="es-419"/>
        </w:rPr>
        <w:t>…</w:t>
      </w:r>
    </w:p>
    <w:p w14:paraId="541FB335" w14:textId="2FC2B73C" w:rsidR="00D73665" w:rsidRDefault="00FF566A" w:rsidP="00FF566A">
      <w:pPr>
        <w:spacing w:after="0" w:line="360" w:lineRule="auto"/>
        <w:jc w:val="both"/>
        <w:rPr>
          <w:rFonts w:ascii="Century Gothic" w:hAnsi="Century Gothic"/>
          <w:bCs/>
          <w:sz w:val="24"/>
          <w:szCs w:val="24"/>
        </w:rPr>
      </w:pPr>
      <w:r w:rsidRPr="00FC2319">
        <w:rPr>
          <w:rFonts w:ascii="Century Gothic" w:hAnsi="Century Gothic"/>
          <w:bCs/>
          <w:sz w:val="24"/>
          <w:szCs w:val="24"/>
        </w:rPr>
        <w:t>Se adiciona el</w:t>
      </w:r>
      <w:r w:rsidR="00D73665" w:rsidRPr="00FC2319">
        <w:rPr>
          <w:rFonts w:ascii="Century Gothic" w:hAnsi="Century Gothic"/>
          <w:bCs/>
          <w:sz w:val="24"/>
          <w:szCs w:val="24"/>
        </w:rPr>
        <w:t xml:space="preserve"> artículo 108 Bis al </w:t>
      </w:r>
      <w:r w:rsidR="00D73665" w:rsidRPr="00FC2319">
        <w:rPr>
          <w:rFonts w:ascii="Century Gothic" w:hAnsi="Century Gothic"/>
          <w:b/>
          <w:bCs/>
          <w:sz w:val="24"/>
          <w:szCs w:val="24"/>
        </w:rPr>
        <w:t>Código Administrativo del Estado de Chihuahua</w:t>
      </w:r>
      <w:r w:rsidR="00D73665" w:rsidRPr="00FC2319">
        <w:rPr>
          <w:rFonts w:ascii="Century Gothic" w:hAnsi="Century Gothic"/>
          <w:bCs/>
          <w:sz w:val="24"/>
          <w:szCs w:val="24"/>
        </w:rPr>
        <w:t xml:space="preserve"> para establecer la obligación de las dependencias y entidades de la administración pública estatal de garantizar la continuidad laboral de la víctima y adoptar medidas para separar al agresor del espacio laboral.</w:t>
      </w:r>
    </w:p>
    <w:p w14:paraId="5BFC35F0" w14:textId="77777777" w:rsidR="00E45BBA" w:rsidRPr="00FC2319" w:rsidRDefault="00E45BBA" w:rsidP="00FF566A">
      <w:pPr>
        <w:spacing w:after="0" w:line="360" w:lineRule="auto"/>
        <w:jc w:val="both"/>
        <w:rPr>
          <w:rFonts w:ascii="Century Gothic" w:hAnsi="Century Gothic"/>
          <w:bCs/>
          <w:sz w:val="24"/>
          <w:szCs w:val="24"/>
        </w:rPr>
      </w:pPr>
    </w:p>
    <w:p w14:paraId="5EB9E2B7" w14:textId="6296E826" w:rsidR="00E45BBA" w:rsidRPr="00833001" w:rsidRDefault="008D60B6" w:rsidP="00833001">
      <w:pPr>
        <w:pStyle w:val="CuerpoA"/>
        <w:spacing w:line="360" w:lineRule="auto"/>
        <w:jc w:val="both"/>
        <w:rPr>
          <w:rFonts w:ascii="Century Gothic" w:eastAsia="Arial Narrow" w:hAnsi="Century Gothic" w:cs="Arial"/>
          <w:b/>
          <w:sz w:val="24"/>
          <w:szCs w:val="24"/>
          <w:lang w:val="es-419"/>
        </w:rPr>
      </w:pPr>
      <w:r w:rsidRPr="00FC2319">
        <w:rPr>
          <w:rStyle w:val="Ninguno"/>
          <w:rFonts w:ascii="Century Gothic" w:hAnsi="Century Gothic" w:cs="Arial"/>
          <w:b/>
          <w:sz w:val="24"/>
          <w:szCs w:val="24"/>
          <w:lang w:val="es-419"/>
        </w:rPr>
        <w:t xml:space="preserve">ARTICULO 108 Bis. </w:t>
      </w:r>
      <w:r w:rsidR="00E45BBA" w:rsidRPr="00602AC5">
        <w:rPr>
          <w:rStyle w:val="Ninguno"/>
          <w:rFonts w:ascii="Century Gothic" w:hAnsi="Century Gothic" w:cs="Arial"/>
          <w:b/>
          <w:sz w:val="24"/>
          <w:szCs w:val="24"/>
          <w:lang w:val="es-419"/>
        </w:rPr>
        <w:t xml:space="preserve">ARTICULO 108 Bis. </w:t>
      </w:r>
      <w:r w:rsidR="00E45BBA" w:rsidRPr="00602AC5">
        <w:rPr>
          <w:rFonts w:ascii="Century Gothic" w:eastAsia="Arial Narrow" w:hAnsi="Century Gothic" w:cs="Arial"/>
          <w:b/>
          <w:sz w:val="24"/>
          <w:szCs w:val="24"/>
          <w:lang w:val="es-419"/>
        </w:rPr>
        <w:t xml:space="preserve">Cuando exista una orden de protección vigente, dictada por autoridad competente y debidamente notificada a la dependencia o entidad pública correspondiente, en favor de una persona trabajadora víctima de violencia, éstas deberán adoptar de manera inmediata </w:t>
      </w:r>
      <w:r w:rsidR="00E45BBA" w:rsidRPr="00602AC5">
        <w:rPr>
          <w:rFonts w:ascii="Century Gothic" w:eastAsia="Arial Narrow" w:hAnsi="Century Gothic" w:cs="Arial"/>
          <w:b/>
          <w:sz w:val="24"/>
          <w:szCs w:val="24"/>
          <w:lang w:val="es-419"/>
        </w:rPr>
        <w:lastRenderedPageBreak/>
        <w:t>las medidas necesarias para garantizar su integridad y derechos laborales, conforme a lo siguiente:</w:t>
      </w:r>
    </w:p>
    <w:p w14:paraId="1C3B6318" w14:textId="77777777" w:rsidR="00E45BBA" w:rsidRDefault="00E45BBA" w:rsidP="00E45BBA">
      <w:pPr>
        <w:pStyle w:val="CuerpoA"/>
        <w:numPr>
          <w:ilvl w:val="0"/>
          <w:numId w:val="27"/>
        </w:numPr>
        <w:spacing w:line="360" w:lineRule="auto"/>
        <w:jc w:val="both"/>
        <w:rPr>
          <w:rFonts w:ascii="Century Gothic" w:eastAsia="Arial Narrow" w:hAnsi="Century Gothic" w:cs="Arial"/>
          <w:b/>
          <w:sz w:val="24"/>
          <w:szCs w:val="24"/>
          <w:lang w:val="es-419"/>
        </w:rPr>
      </w:pPr>
      <w:r w:rsidRPr="00602AC5">
        <w:rPr>
          <w:rFonts w:ascii="Century Gothic" w:eastAsia="Arial Narrow" w:hAnsi="Century Gothic" w:cs="Arial"/>
          <w:b/>
          <w:sz w:val="24"/>
          <w:szCs w:val="24"/>
          <w:lang w:val="es-419"/>
        </w:rPr>
        <w:t>Garantizar la continuidad laboral, salarial y de prestaciones, sin menoscabo alguno de sus derechos adquiridos.</w:t>
      </w:r>
    </w:p>
    <w:p w14:paraId="2D5556AD" w14:textId="77777777" w:rsidR="00E45BBA" w:rsidRDefault="00E45BBA" w:rsidP="00E45BBA">
      <w:pPr>
        <w:pStyle w:val="CuerpoA"/>
        <w:numPr>
          <w:ilvl w:val="0"/>
          <w:numId w:val="27"/>
        </w:numPr>
        <w:spacing w:line="360" w:lineRule="auto"/>
        <w:jc w:val="both"/>
        <w:rPr>
          <w:rFonts w:ascii="Century Gothic" w:eastAsia="Arial Narrow" w:hAnsi="Century Gothic" w:cs="Arial"/>
          <w:b/>
          <w:sz w:val="24"/>
          <w:szCs w:val="24"/>
          <w:lang w:val="es-419"/>
        </w:rPr>
      </w:pPr>
      <w:r w:rsidRPr="00E45BBA">
        <w:rPr>
          <w:rFonts w:ascii="Century Gothic" w:eastAsia="Arial Narrow" w:hAnsi="Century Gothic" w:cs="Arial"/>
          <w:b/>
          <w:sz w:val="24"/>
          <w:szCs w:val="24"/>
          <w:lang w:val="es-419"/>
        </w:rPr>
        <w:t xml:space="preserve"> Separar al agresor del espacio laboral mediante su reubicación, suspensión temporal, restricción de funciones o cualquier otra medida idónea y proporcional que evite el contacto con la víctima.</w:t>
      </w:r>
    </w:p>
    <w:p w14:paraId="3DDEEF39" w14:textId="639B4380" w:rsidR="00D73665" w:rsidRPr="00E45BBA" w:rsidRDefault="00E45BBA" w:rsidP="00E45BBA">
      <w:pPr>
        <w:pStyle w:val="CuerpoA"/>
        <w:numPr>
          <w:ilvl w:val="0"/>
          <w:numId w:val="27"/>
        </w:numPr>
        <w:spacing w:line="360" w:lineRule="auto"/>
        <w:jc w:val="both"/>
        <w:rPr>
          <w:rFonts w:ascii="Century Gothic" w:eastAsia="Arial Narrow" w:hAnsi="Century Gothic" w:cs="Arial"/>
          <w:b/>
          <w:sz w:val="24"/>
          <w:szCs w:val="24"/>
          <w:lang w:val="es-419"/>
        </w:rPr>
      </w:pPr>
      <w:r w:rsidRPr="00E45BBA">
        <w:rPr>
          <w:rFonts w:ascii="Century Gothic" w:eastAsia="Arial Narrow" w:hAnsi="Century Gothic" w:cs="Arial"/>
          <w:b/>
          <w:sz w:val="24"/>
          <w:szCs w:val="24"/>
          <w:lang w:val="es-419"/>
        </w:rPr>
        <w:t>Abstenerse de imponer a la víctima cambios de adscripción, turnos, funciones o condiciones de trabajo que impliquen afectación directa o indirecta a sus derechos laborales.</w:t>
      </w:r>
    </w:p>
    <w:p w14:paraId="3DD21D00" w14:textId="2D5580E9" w:rsidR="00E45BBA" w:rsidRDefault="00E45BBA" w:rsidP="00E45BBA">
      <w:pPr>
        <w:spacing w:after="0" w:line="360" w:lineRule="auto"/>
        <w:rPr>
          <w:rFonts w:ascii="Century Gothic" w:hAnsi="Century Gothic"/>
          <w:b/>
          <w:bCs/>
          <w:sz w:val="27"/>
          <w:szCs w:val="27"/>
        </w:rPr>
      </w:pPr>
    </w:p>
    <w:p w14:paraId="2C8C2989" w14:textId="6D63D013" w:rsidR="00D73665" w:rsidRPr="00FC2319" w:rsidRDefault="00D73665" w:rsidP="00D73665">
      <w:pPr>
        <w:spacing w:after="0" w:line="360" w:lineRule="auto"/>
        <w:jc w:val="center"/>
        <w:rPr>
          <w:rFonts w:ascii="Century Gothic" w:hAnsi="Century Gothic"/>
          <w:b/>
          <w:bCs/>
          <w:sz w:val="27"/>
          <w:szCs w:val="27"/>
        </w:rPr>
      </w:pPr>
      <w:r w:rsidRPr="00FC2319">
        <w:rPr>
          <w:rFonts w:ascii="Century Gothic" w:hAnsi="Century Gothic"/>
          <w:b/>
          <w:bCs/>
          <w:sz w:val="27"/>
          <w:szCs w:val="27"/>
        </w:rPr>
        <w:t>ARTÍCULOS TRANSITORIOS</w:t>
      </w:r>
    </w:p>
    <w:p w14:paraId="18223FB8" w14:textId="77777777" w:rsidR="00D73665" w:rsidRPr="00FC2319" w:rsidRDefault="00D73665" w:rsidP="00D73665">
      <w:pPr>
        <w:spacing w:after="0" w:line="360" w:lineRule="auto"/>
        <w:jc w:val="center"/>
        <w:rPr>
          <w:rFonts w:ascii="Century Gothic" w:hAnsi="Century Gothic"/>
          <w:b/>
          <w:bCs/>
          <w:sz w:val="27"/>
          <w:szCs w:val="27"/>
        </w:rPr>
      </w:pPr>
    </w:p>
    <w:p w14:paraId="74F32C3D" w14:textId="03EDF468" w:rsidR="00D73665" w:rsidRPr="00FC2319" w:rsidRDefault="008D60B6" w:rsidP="00FF566A">
      <w:pPr>
        <w:spacing w:after="0" w:line="360" w:lineRule="auto"/>
        <w:jc w:val="both"/>
        <w:rPr>
          <w:rFonts w:ascii="Century Gothic" w:hAnsi="Century Gothic"/>
          <w:bCs/>
          <w:sz w:val="24"/>
          <w:szCs w:val="24"/>
        </w:rPr>
      </w:pPr>
      <w:r w:rsidRPr="00FC2319">
        <w:rPr>
          <w:rFonts w:ascii="Century Gothic" w:hAnsi="Century Gothic"/>
          <w:b/>
          <w:bCs/>
          <w:sz w:val="24"/>
          <w:szCs w:val="24"/>
        </w:rPr>
        <w:t>PRIMERO</w:t>
      </w:r>
      <w:r w:rsidR="00D73665" w:rsidRPr="00FC2319">
        <w:rPr>
          <w:rFonts w:ascii="Century Gothic" w:hAnsi="Century Gothic"/>
          <w:b/>
          <w:bCs/>
          <w:sz w:val="24"/>
          <w:szCs w:val="24"/>
        </w:rPr>
        <w:t xml:space="preserve">. </w:t>
      </w:r>
      <w:r w:rsidR="00D73665" w:rsidRPr="00FC2319">
        <w:rPr>
          <w:rFonts w:ascii="Century Gothic" w:hAnsi="Century Gothic"/>
          <w:bCs/>
          <w:sz w:val="24"/>
          <w:szCs w:val="24"/>
        </w:rPr>
        <w:t>El presente Decreto entrará en vigor al día siguiente de su publicación en el Periódico Oficial del Estado.</w:t>
      </w:r>
    </w:p>
    <w:p w14:paraId="2FF51B6B" w14:textId="77777777" w:rsidR="00D73665" w:rsidRPr="00FC2319" w:rsidRDefault="00D73665" w:rsidP="00FF566A">
      <w:pPr>
        <w:spacing w:after="0" w:line="360" w:lineRule="auto"/>
        <w:jc w:val="both"/>
        <w:rPr>
          <w:rFonts w:ascii="Century Gothic" w:hAnsi="Century Gothic"/>
          <w:b/>
          <w:bCs/>
          <w:sz w:val="24"/>
          <w:szCs w:val="24"/>
        </w:rPr>
      </w:pPr>
    </w:p>
    <w:p w14:paraId="6929AA11" w14:textId="46DFB997" w:rsidR="00D73665" w:rsidRPr="00FC2319" w:rsidRDefault="008D60B6" w:rsidP="00FF566A">
      <w:pPr>
        <w:spacing w:after="0" w:line="360" w:lineRule="auto"/>
        <w:jc w:val="both"/>
        <w:rPr>
          <w:rFonts w:ascii="Century Gothic" w:hAnsi="Century Gothic"/>
          <w:bCs/>
          <w:sz w:val="24"/>
          <w:szCs w:val="24"/>
        </w:rPr>
      </w:pPr>
      <w:r w:rsidRPr="00FC2319">
        <w:rPr>
          <w:rFonts w:ascii="Century Gothic" w:hAnsi="Century Gothic"/>
          <w:b/>
          <w:bCs/>
          <w:sz w:val="24"/>
          <w:szCs w:val="24"/>
        </w:rPr>
        <w:t>SEGUNDO</w:t>
      </w:r>
      <w:r w:rsidR="00D73665" w:rsidRPr="00FC2319">
        <w:rPr>
          <w:rFonts w:ascii="Century Gothic" w:hAnsi="Century Gothic"/>
          <w:b/>
          <w:bCs/>
          <w:sz w:val="24"/>
          <w:szCs w:val="24"/>
        </w:rPr>
        <w:t xml:space="preserve">. </w:t>
      </w:r>
      <w:r w:rsidR="00D73665" w:rsidRPr="00FC2319">
        <w:rPr>
          <w:rFonts w:ascii="Century Gothic" w:hAnsi="Century Gothic"/>
          <w:bCs/>
          <w:sz w:val="24"/>
          <w:szCs w:val="24"/>
        </w:rPr>
        <w:t>Las dependencias y entidades de la Administración Pública Estatal deberán realizar las adecuaciones administrativas necesarias para el cumplimiento del presente Decreto dentro de un plazo no mayor a 90 días naturales contados a partir de su entrada en vigor.</w:t>
      </w:r>
    </w:p>
    <w:p w14:paraId="7E6E31FA" w14:textId="77777777" w:rsidR="00D73665" w:rsidRPr="00FC2319" w:rsidRDefault="00D73665" w:rsidP="00FF566A">
      <w:pPr>
        <w:spacing w:after="0" w:line="360" w:lineRule="auto"/>
        <w:jc w:val="both"/>
        <w:rPr>
          <w:rFonts w:ascii="Century Gothic" w:hAnsi="Century Gothic"/>
          <w:b/>
          <w:bCs/>
          <w:sz w:val="24"/>
          <w:szCs w:val="24"/>
        </w:rPr>
      </w:pPr>
    </w:p>
    <w:p w14:paraId="648041EC" w14:textId="43693174" w:rsidR="00D73665" w:rsidRPr="00FC2319" w:rsidRDefault="008D60B6" w:rsidP="00FF566A">
      <w:pPr>
        <w:spacing w:after="0" w:line="360" w:lineRule="auto"/>
        <w:jc w:val="both"/>
        <w:rPr>
          <w:rFonts w:ascii="Century Gothic" w:hAnsi="Century Gothic"/>
          <w:bCs/>
          <w:sz w:val="24"/>
          <w:szCs w:val="24"/>
        </w:rPr>
      </w:pPr>
      <w:r w:rsidRPr="00FC2319">
        <w:rPr>
          <w:rFonts w:ascii="Century Gothic" w:hAnsi="Century Gothic"/>
          <w:b/>
          <w:bCs/>
          <w:sz w:val="24"/>
          <w:szCs w:val="24"/>
        </w:rPr>
        <w:lastRenderedPageBreak/>
        <w:t>TERCERO</w:t>
      </w:r>
      <w:r w:rsidR="00D73665" w:rsidRPr="00FC2319">
        <w:rPr>
          <w:rFonts w:ascii="Century Gothic" w:hAnsi="Century Gothic"/>
          <w:b/>
          <w:bCs/>
          <w:sz w:val="24"/>
          <w:szCs w:val="24"/>
        </w:rPr>
        <w:t xml:space="preserve">. </w:t>
      </w:r>
      <w:r w:rsidR="00D73665" w:rsidRPr="00FC2319">
        <w:rPr>
          <w:rFonts w:ascii="Century Gothic" w:hAnsi="Century Gothic"/>
          <w:bCs/>
          <w:sz w:val="24"/>
          <w:szCs w:val="24"/>
        </w:rPr>
        <w:t>En el mismo plazo señalado en el artículo anterior, las dependencias y entidades deberán emitir o actualizar los lineamientos internos necesarios para garantizar la aplicación de las medidas de protección previstas en el presente Decreto.</w:t>
      </w:r>
    </w:p>
    <w:p w14:paraId="276DEF8D" w14:textId="77777777" w:rsidR="00D73665" w:rsidRPr="00FC2319" w:rsidRDefault="00D73665" w:rsidP="00FF566A">
      <w:pPr>
        <w:spacing w:after="0" w:line="360" w:lineRule="auto"/>
        <w:jc w:val="both"/>
        <w:rPr>
          <w:rFonts w:ascii="Century Gothic" w:hAnsi="Century Gothic"/>
          <w:b/>
          <w:bCs/>
          <w:sz w:val="24"/>
          <w:szCs w:val="24"/>
        </w:rPr>
      </w:pPr>
    </w:p>
    <w:p w14:paraId="3F8BAE84" w14:textId="0AE46300" w:rsidR="00D73665" w:rsidRPr="00FC2319" w:rsidRDefault="008D60B6" w:rsidP="00FF566A">
      <w:pPr>
        <w:spacing w:after="0" w:line="360" w:lineRule="auto"/>
        <w:jc w:val="both"/>
        <w:rPr>
          <w:rFonts w:ascii="Century Gothic" w:hAnsi="Century Gothic"/>
          <w:bCs/>
          <w:sz w:val="24"/>
          <w:szCs w:val="24"/>
        </w:rPr>
      </w:pPr>
      <w:r w:rsidRPr="00FC2319">
        <w:rPr>
          <w:rFonts w:ascii="Century Gothic" w:hAnsi="Century Gothic"/>
          <w:b/>
          <w:bCs/>
          <w:sz w:val="24"/>
          <w:szCs w:val="24"/>
        </w:rPr>
        <w:t>CUARTO</w:t>
      </w:r>
      <w:r w:rsidR="00D73665" w:rsidRPr="00FC2319">
        <w:rPr>
          <w:rFonts w:ascii="Century Gothic" w:hAnsi="Century Gothic"/>
          <w:b/>
          <w:bCs/>
          <w:sz w:val="24"/>
          <w:szCs w:val="24"/>
        </w:rPr>
        <w:t xml:space="preserve">. </w:t>
      </w:r>
      <w:r w:rsidR="00D73665" w:rsidRPr="00FC2319">
        <w:rPr>
          <w:rFonts w:ascii="Century Gothic" w:hAnsi="Century Gothic"/>
          <w:bCs/>
          <w:sz w:val="24"/>
          <w:szCs w:val="24"/>
        </w:rPr>
        <w:t>Las autoridades jurisdiccionales y administrativas del Estado deberán aplicar e interpretar las disposiciones contenidas en el presente Decreto conforme al principio de protección más amplia para las víctimas de violencia.</w:t>
      </w:r>
    </w:p>
    <w:p w14:paraId="6CB2E3EE" w14:textId="77777777" w:rsidR="00D73665" w:rsidRPr="00FC2319" w:rsidRDefault="00D73665" w:rsidP="00FF566A">
      <w:pPr>
        <w:spacing w:after="0" w:line="360" w:lineRule="auto"/>
        <w:jc w:val="both"/>
        <w:rPr>
          <w:rFonts w:ascii="Century Gothic" w:hAnsi="Century Gothic"/>
          <w:b/>
          <w:bCs/>
          <w:sz w:val="24"/>
          <w:szCs w:val="24"/>
        </w:rPr>
      </w:pPr>
    </w:p>
    <w:p w14:paraId="25DF0378" w14:textId="0CC7BB8E" w:rsidR="00D73665" w:rsidRPr="00FC2319" w:rsidRDefault="008D60B6" w:rsidP="00FF566A">
      <w:pPr>
        <w:spacing w:after="0" w:line="360" w:lineRule="auto"/>
        <w:jc w:val="both"/>
        <w:rPr>
          <w:rFonts w:ascii="Century Gothic" w:hAnsi="Century Gothic"/>
          <w:b/>
          <w:bCs/>
          <w:sz w:val="24"/>
          <w:szCs w:val="24"/>
        </w:rPr>
      </w:pPr>
      <w:r w:rsidRPr="00FC2319">
        <w:rPr>
          <w:rStyle w:val="Ninguno"/>
          <w:rFonts w:ascii="Century Gothic" w:hAnsi="Century Gothic" w:cs="Arial"/>
          <w:b/>
          <w:bCs/>
          <w:sz w:val="24"/>
          <w:szCs w:val="24"/>
        </w:rPr>
        <w:t>QUINTO</w:t>
      </w:r>
      <w:r w:rsidR="00D73665" w:rsidRPr="00FC2319">
        <w:rPr>
          <w:rFonts w:ascii="Century Gothic" w:hAnsi="Century Gothic"/>
          <w:b/>
          <w:bCs/>
          <w:sz w:val="24"/>
          <w:szCs w:val="24"/>
        </w:rPr>
        <w:t xml:space="preserve">. </w:t>
      </w:r>
      <w:r w:rsidR="00D73665" w:rsidRPr="00FC2319">
        <w:rPr>
          <w:rFonts w:ascii="Century Gothic" w:hAnsi="Century Gothic"/>
          <w:bCs/>
          <w:sz w:val="24"/>
          <w:szCs w:val="24"/>
        </w:rPr>
        <w:t>Las medidas previstas en el presente Decreto deberán implementarse garantizando en todo momento la protección de los derechos laborales de la víctima y evitando cualquier forma de revictimización.</w:t>
      </w:r>
    </w:p>
    <w:p w14:paraId="7794DC8B" w14:textId="77777777" w:rsidR="00D73665" w:rsidRPr="00FC2319" w:rsidRDefault="00D73665" w:rsidP="00FF566A">
      <w:pPr>
        <w:spacing w:after="0" w:line="360" w:lineRule="auto"/>
        <w:jc w:val="both"/>
        <w:rPr>
          <w:rFonts w:ascii="Century Gothic" w:hAnsi="Century Gothic"/>
          <w:b/>
          <w:bCs/>
          <w:sz w:val="24"/>
          <w:szCs w:val="24"/>
        </w:rPr>
      </w:pPr>
    </w:p>
    <w:p w14:paraId="4D74A0E8" w14:textId="7D964DB7" w:rsidR="00FF566A" w:rsidRPr="00FC2319" w:rsidRDefault="00FF566A" w:rsidP="00FF566A">
      <w:pPr>
        <w:spacing w:after="0" w:line="360" w:lineRule="auto"/>
        <w:jc w:val="both"/>
        <w:rPr>
          <w:rFonts w:ascii="Century Gothic" w:hAnsi="Century Gothic"/>
          <w:bCs/>
          <w:sz w:val="24"/>
          <w:szCs w:val="24"/>
        </w:rPr>
      </w:pPr>
      <w:r w:rsidRPr="00FC2319">
        <w:rPr>
          <w:rStyle w:val="Ninguno"/>
          <w:rFonts w:ascii="Century Gothic" w:hAnsi="Century Gothic" w:cs="Arial"/>
          <w:b/>
          <w:bCs/>
          <w:sz w:val="24"/>
          <w:szCs w:val="24"/>
        </w:rPr>
        <w:t>SEXTO</w:t>
      </w:r>
      <w:r w:rsidRPr="00FC2319">
        <w:rPr>
          <w:rFonts w:ascii="Century Gothic" w:hAnsi="Century Gothic"/>
          <w:b/>
          <w:bCs/>
          <w:sz w:val="24"/>
          <w:szCs w:val="24"/>
        </w:rPr>
        <w:t xml:space="preserve">. </w:t>
      </w:r>
      <w:r w:rsidR="00D73665" w:rsidRPr="00FC2319">
        <w:rPr>
          <w:rFonts w:ascii="Century Gothic" w:hAnsi="Century Gothic"/>
          <w:bCs/>
          <w:sz w:val="24"/>
          <w:szCs w:val="24"/>
        </w:rPr>
        <w:t>El Poder Ejecutivo del Estado, a través de las instancias competentes, promoverá la capacitación del personal de las dependencias y entidades de la Administración Pública Estatal en materia de prevención, atención y erradicación de la violencia laboral e institucional.</w:t>
      </w:r>
    </w:p>
    <w:p w14:paraId="0A30671C" w14:textId="77777777" w:rsidR="008D60B6" w:rsidRPr="00FC2319" w:rsidRDefault="008D60B6" w:rsidP="00FF566A">
      <w:pPr>
        <w:spacing w:after="0" w:line="360" w:lineRule="auto"/>
        <w:jc w:val="both"/>
        <w:rPr>
          <w:rFonts w:ascii="Century Gothic" w:hAnsi="Century Gothic"/>
          <w:b/>
          <w:bCs/>
          <w:sz w:val="24"/>
          <w:szCs w:val="24"/>
        </w:rPr>
      </w:pPr>
    </w:p>
    <w:p w14:paraId="3B576217" w14:textId="77777777" w:rsidR="00FF566A" w:rsidRPr="00FC2319" w:rsidRDefault="00FF566A" w:rsidP="00FF566A">
      <w:pPr>
        <w:pStyle w:val="CuerpoA"/>
        <w:spacing w:line="360" w:lineRule="auto"/>
        <w:jc w:val="both"/>
        <w:rPr>
          <w:rFonts w:ascii="Century Gothic" w:eastAsia="Arial Narrow" w:hAnsi="Century Gothic" w:cs="Arial"/>
          <w:b/>
          <w:bCs/>
          <w:sz w:val="24"/>
          <w:szCs w:val="24"/>
          <w:lang w:val="es-419"/>
        </w:rPr>
      </w:pPr>
      <w:r w:rsidRPr="00FC2319">
        <w:rPr>
          <w:rStyle w:val="Ninguno"/>
          <w:rFonts w:ascii="Century Gothic" w:hAnsi="Century Gothic" w:cs="Arial"/>
          <w:b/>
          <w:bCs/>
          <w:sz w:val="24"/>
          <w:szCs w:val="24"/>
          <w:lang w:val="es-419"/>
        </w:rPr>
        <w:t xml:space="preserve">ECONÓMICO. - </w:t>
      </w:r>
      <w:r w:rsidRPr="00FC2319">
        <w:rPr>
          <w:rStyle w:val="Ninguno"/>
          <w:rFonts w:ascii="Century Gothic" w:hAnsi="Century Gothic" w:cs="Arial"/>
          <w:sz w:val="24"/>
          <w:szCs w:val="24"/>
          <w:lang w:val="es-419"/>
        </w:rPr>
        <w:t>Aprobado que sea, túrnese a la Secretaría para que elabore la minuta de Decreto correspondiente.</w:t>
      </w:r>
    </w:p>
    <w:p w14:paraId="10B74673" w14:textId="147BFAEF" w:rsidR="00FF566A" w:rsidRPr="00E45BBA" w:rsidRDefault="00FF566A" w:rsidP="00E45BBA">
      <w:pPr>
        <w:spacing w:before="240" w:line="360" w:lineRule="auto"/>
        <w:jc w:val="both"/>
        <w:rPr>
          <w:rFonts w:ascii="Century Gothic" w:hAnsi="Century Gothic"/>
          <w:color w:val="000000" w:themeColor="text1"/>
          <w:sz w:val="24"/>
          <w:szCs w:val="24"/>
        </w:rPr>
      </w:pPr>
      <w:r w:rsidRPr="00FC2319">
        <w:rPr>
          <w:rFonts w:ascii="Century Gothic" w:hAnsi="Century Gothic"/>
          <w:b/>
          <w:bCs/>
          <w:color w:val="000000" w:themeColor="text1"/>
          <w:sz w:val="24"/>
          <w:szCs w:val="24"/>
        </w:rPr>
        <w:t>DADO</w:t>
      </w:r>
      <w:r w:rsidRPr="00FC2319">
        <w:rPr>
          <w:rFonts w:ascii="Century Gothic" w:hAnsi="Century Gothic"/>
          <w:color w:val="000000" w:themeColor="text1"/>
          <w:sz w:val="24"/>
          <w:szCs w:val="24"/>
        </w:rPr>
        <w:t xml:space="preserve"> en la sede del Poder Legislativo en la Ciudad de Chihuahua, Chihuahua, a </w:t>
      </w:r>
      <w:r w:rsidR="00A6461E">
        <w:rPr>
          <w:rFonts w:ascii="Century Gothic" w:hAnsi="Century Gothic"/>
          <w:color w:val="000000" w:themeColor="text1"/>
          <w:sz w:val="24"/>
          <w:szCs w:val="24"/>
        </w:rPr>
        <w:t>09</w:t>
      </w:r>
      <w:r w:rsidRPr="00FC2319">
        <w:rPr>
          <w:rFonts w:ascii="Century Gothic" w:hAnsi="Century Gothic"/>
          <w:color w:val="000000" w:themeColor="text1"/>
          <w:sz w:val="24"/>
          <w:szCs w:val="24"/>
        </w:rPr>
        <w:t xml:space="preserve"> de</w:t>
      </w:r>
      <w:r w:rsidR="00A6461E">
        <w:rPr>
          <w:rFonts w:ascii="Century Gothic" w:hAnsi="Century Gothic"/>
          <w:color w:val="000000" w:themeColor="text1"/>
          <w:sz w:val="24"/>
          <w:szCs w:val="24"/>
        </w:rPr>
        <w:t xml:space="preserve"> marzo</w:t>
      </w:r>
      <w:r w:rsidRPr="00FC2319">
        <w:rPr>
          <w:rFonts w:ascii="Century Gothic" w:hAnsi="Century Gothic"/>
          <w:color w:val="000000" w:themeColor="text1"/>
          <w:sz w:val="24"/>
          <w:szCs w:val="24"/>
        </w:rPr>
        <w:t xml:space="preserve"> de dos mil veintiséis.</w:t>
      </w:r>
    </w:p>
    <w:p w14:paraId="6AF28C88" w14:textId="77777777" w:rsidR="00655453" w:rsidRDefault="00655453" w:rsidP="00E45BBA">
      <w:pPr>
        <w:spacing w:line="360" w:lineRule="auto"/>
        <w:jc w:val="center"/>
        <w:rPr>
          <w:rFonts w:ascii="Century Gothic" w:hAnsi="Century Gothic"/>
          <w:b/>
          <w:bCs/>
          <w:sz w:val="24"/>
          <w:szCs w:val="24"/>
        </w:rPr>
      </w:pPr>
    </w:p>
    <w:p w14:paraId="2D2031A8" w14:textId="2FABC007" w:rsidR="00FF566A" w:rsidRDefault="00FF566A" w:rsidP="00E45BBA">
      <w:pPr>
        <w:spacing w:line="360" w:lineRule="auto"/>
        <w:jc w:val="center"/>
        <w:rPr>
          <w:rFonts w:ascii="Century Gothic" w:hAnsi="Century Gothic"/>
          <w:b/>
          <w:bCs/>
          <w:sz w:val="24"/>
          <w:szCs w:val="24"/>
        </w:rPr>
      </w:pPr>
      <w:r w:rsidRPr="00FC2319">
        <w:rPr>
          <w:rFonts w:ascii="Century Gothic" w:hAnsi="Century Gothic"/>
          <w:b/>
          <w:bCs/>
          <w:sz w:val="24"/>
          <w:szCs w:val="24"/>
        </w:rPr>
        <w:t>ATENTAMENTE</w:t>
      </w:r>
    </w:p>
    <w:p w14:paraId="0D88EFDD" w14:textId="77777777" w:rsidR="00655453" w:rsidRDefault="00655453" w:rsidP="00E45BBA">
      <w:pPr>
        <w:spacing w:line="360" w:lineRule="auto"/>
        <w:jc w:val="center"/>
        <w:rPr>
          <w:rFonts w:ascii="Century Gothic" w:hAnsi="Century Gothic"/>
          <w:b/>
          <w:bCs/>
          <w:sz w:val="24"/>
          <w:szCs w:val="24"/>
        </w:rPr>
      </w:pPr>
    </w:p>
    <w:p w14:paraId="529B553F" w14:textId="77777777" w:rsidR="00A6461E" w:rsidRDefault="00A6461E" w:rsidP="00E45BBA">
      <w:pPr>
        <w:spacing w:line="360" w:lineRule="auto"/>
        <w:jc w:val="center"/>
        <w:rPr>
          <w:rFonts w:ascii="Century Gothic" w:hAnsi="Century Gothic"/>
          <w:b/>
          <w:bCs/>
          <w:sz w:val="24"/>
          <w:szCs w:val="24"/>
        </w:rPr>
      </w:pPr>
    </w:p>
    <w:p w14:paraId="5E95491B" w14:textId="77777777" w:rsidR="00A6461E" w:rsidRPr="00FC2319" w:rsidRDefault="00A6461E" w:rsidP="00E45BBA">
      <w:pPr>
        <w:spacing w:line="360" w:lineRule="auto"/>
        <w:jc w:val="center"/>
        <w:rPr>
          <w:rFonts w:ascii="Century Gothic" w:hAnsi="Century Gothic"/>
          <w:b/>
          <w:bCs/>
          <w:sz w:val="24"/>
          <w:szCs w:val="24"/>
        </w:rPr>
      </w:pPr>
    </w:p>
    <w:p w14:paraId="471DB8AC" w14:textId="77777777" w:rsidR="00FF566A" w:rsidRPr="00FC2319" w:rsidRDefault="00FF566A" w:rsidP="00FF566A">
      <w:pPr>
        <w:spacing w:line="360" w:lineRule="auto"/>
        <w:jc w:val="center"/>
        <w:rPr>
          <w:rFonts w:ascii="Century Gothic" w:hAnsi="Century Gothic"/>
          <w:b/>
          <w:bCs/>
          <w:sz w:val="24"/>
          <w:szCs w:val="24"/>
        </w:rPr>
      </w:pPr>
      <w:r w:rsidRPr="00FC2319">
        <w:rPr>
          <w:rFonts w:ascii="Century Gothic" w:hAnsi="Century Gothic"/>
          <w:b/>
          <w:bCs/>
          <w:sz w:val="24"/>
          <w:szCs w:val="24"/>
        </w:rPr>
        <w:t>________________________________________</w:t>
      </w:r>
    </w:p>
    <w:p w14:paraId="5A4272A1" w14:textId="77777777" w:rsidR="00FF566A" w:rsidRPr="00FC2319" w:rsidRDefault="00FF566A" w:rsidP="00FF566A">
      <w:pPr>
        <w:spacing w:after="0" w:line="360" w:lineRule="auto"/>
        <w:jc w:val="center"/>
        <w:rPr>
          <w:rFonts w:ascii="Century Gothic" w:hAnsi="Century Gothic"/>
          <w:b/>
          <w:bCs/>
          <w:sz w:val="24"/>
          <w:szCs w:val="24"/>
        </w:rPr>
      </w:pPr>
      <w:r w:rsidRPr="00FC2319">
        <w:rPr>
          <w:rFonts w:ascii="Century Gothic" w:hAnsi="Century Gothic"/>
          <w:b/>
          <w:bCs/>
          <w:sz w:val="24"/>
          <w:szCs w:val="24"/>
        </w:rPr>
        <w:t>DIP. AMÉRICA VICTORIA AGUILAR GIL</w:t>
      </w:r>
    </w:p>
    <w:p w14:paraId="52F0D57C" w14:textId="1D535917" w:rsidR="00CE2155" w:rsidRDefault="00CE2155" w:rsidP="00BF28A4">
      <w:pPr>
        <w:spacing w:after="0" w:line="360" w:lineRule="auto"/>
        <w:jc w:val="center"/>
        <w:rPr>
          <w:rFonts w:ascii="Century Gothic" w:hAnsi="Century Gothic"/>
          <w:b/>
          <w:bCs/>
          <w:sz w:val="24"/>
        </w:rPr>
      </w:pPr>
    </w:p>
    <w:p w14:paraId="32EF8045" w14:textId="77777777" w:rsidR="00A6461E" w:rsidRDefault="00A6461E" w:rsidP="00BF28A4">
      <w:pPr>
        <w:spacing w:after="0" w:line="360" w:lineRule="auto"/>
        <w:jc w:val="center"/>
        <w:rPr>
          <w:rFonts w:ascii="Century Gothic" w:hAnsi="Century Gothic"/>
          <w:b/>
          <w:bCs/>
          <w:sz w:val="24"/>
        </w:rPr>
      </w:pPr>
    </w:p>
    <w:p w14:paraId="39E8BA6C" w14:textId="77777777" w:rsidR="00A6461E" w:rsidRDefault="00A6461E" w:rsidP="00A6461E">
      <w:pPr>
        <w:spacing w:after="0" w:line="240" w:lineRule="auto"/>
        <w:jc w:val="both"/>
        <w:rPr>
          <w:rFonts w:ascii="Century Gothic" w:hAnsi="Century Gothic"/>
          <w:bCs/>
          <w:sz w:val="18"/>
          <w:szCs w:val="18"/>
        </w:rPr>
      </w:pPr>
    </w:p>
    <w:p w14:paraId="539652B8" w14:textId="77777777" w:rsidR="00A6461E" w:rsidRDefault="00A6461E" w:rsidP="00A6461E">
      <w:pPr>
        <w:spacing w:after="0" w:line="240" w:lineRule="auto"/>
        <w:jc w:val="both"/>
        <w:rPr>
          <w:rFonts w:ascii="Century Gothic" w:hAnsi="Century Gothic"/>
          <w:bCs/>
          <w:sz w:val="18"/>
          <w:szCs w:val="18"/>
        </w:rPr>
      </w:pPr>
    </w:p>
    <w:p w14:paraId="4420B5B8" w14:textId="77777777" w:rsidR="00A6461E" w:rsidRDefault="00A6461E" w:rsidP="00A6461E">
      <w:pPr>
        <w:spacing w:after="0" w:line="240" w:lineRule="auto"/>
        <w:jc w:val="both"/>
        <w:rPr>
          <w:rFonts w:ascii="Century Gothic" w:hAnsi="Century Gothic"/>
          <w:bCs/>
          <w:sz w:val="18"/>
          <w:szCs w:val="18"/>
        </w:rPr>
      </w:pPr>
    </w:p>
    <w:p w14:paraId="25D753A3" w14:textId="77777777" w:rsidR="00A6461E" w:rsidRDefault="00A6461E" w:rsidP="00A6461E">
      <w:pPr>
        <w:spacing w:after="0" w:line="240" w:lineRule="auto"/>
        <w:jc w:val="both"/>
        <w:rPr>
          <w:rFonts w:ascii="Century Gothic" w:hAnsi="Century Gothic"/>
          <w:bCs/>
          <w:sz w:val="18"/>
          <w:szCs w:val="18"/>
        </w:rPr>
      </w:pPr>
    </w:p>
    <w:p w14:paraId="1A2A8FE4" w14:textId="77777777" w:rsidR="00A6461E" w:rsidRDefault="00A6461E" w:rsidP="00A6461E">
      <w:pPr>
        <w:spacing w:after="0" w:line="240" w:lineRule="auto"/>
        <w:jc w:val="both"/>
        <w:rPr>
          <w:rFonts w:ascii="Century Gothic" w:hAnsi="Century Gothic"/>
          <w:bCs/>
          <w:sz w:val="18"/>
          <w:szCs w:val="18"/>
        </w:rPr>
      </w:pPr>
    </w:p>
    <w:p w14:paraId="2F1FF5CE" w14:textId="50B06549" w:rsidR="00A6461E" w:rsidRPr="00A6461E" w:rsidRDefault="00A6461E" w:rsidP="00A6461E">
      <w:pPr>
        <w:spacing w:after="0" w:line="240" w:lineRule="auto"/>
        <w:jc w:val="both"/>
        <w:rPr>
          <w:rFonts w:ascii="Century Gothic" w:hAnsi="Century Gothic"/>
          <w:bCs/>
          <w:sz w:val="18"/>
          <w:szCs w:val="16"/>
        </w:rPr>
      </w:pPr>
      <w:r w:rsidRPr="00A6461E">
        <w:rPr>
          <w:rFonts w:ascii="Century Gothic" w:hAnsi="Century Gothic"/>
          <w:bCs/>
          <w:sz w:val="18"/>
          <w:szCs w:val="18"/>
        </w:rPr>
        <w:t>ESTA HOJA DE FIRMAS PERTENECE A LA INICIATIVA QUE REFORMA Y ADICIONA DIVERSAS DISPOSICIONES DE LA LEY ESTATAL DEL DERECHO DE LAS MUJERES A UNA VIDA LIBRE DE VIOLENCIA, CÓDIGO DE PROCEDIMIENTOS FAMILIARES, EL CÓDIGO PENAL Y EL CÓDIGO ADMINISTRATIVO, TODOS ORDENAMIENTOS DEL ESTADO DE CHIHUAHUA, CON EL FIN DE FORTALECER LA SEPARACIÓN DE LAS PERSONAS AGRESORAS EN EL ÁMBITO DOMICILIARIO, LABORAL Y COMUNITARIO</w:t>
      </w:r>
    </w:p>
    <w:sectPr w:rsidR="00A6461E" w:rsidRPr="00A6461E" w:rsidSect="00E62C3B">
      <w:headerReference w:type="default" r:id="rId8"/>
      <w:footerReference w:type="default" r:id="rId9"/>
      <w:pgSz w:w="12240" w:h="15840" w:code="1"/>
      <w:pgMar w:top="3686" w:right="1440" w:bottom="1843" w:left="1440" w:header="141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D860" w14:textId="77777777" w:rsidR="00D32DED" w:rsidRDefault="00D32DED">
      <w:pPr>
        <w:spacing w:after="0" w:line="240" w:lineRule="auto"/>
      </w:pPr>
      <w:r>
        <w:separator/>
      </w:r>
    </w:p>
  </w:endnote>
  <w:endnote w:type="continuationSeparator" w:id="0">
    <w:p w14:paraId="205EAB77" w14:textId="77777777" w:rsidR="00D32DED" w:rsidRDefault="00D3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B6CA" w14:textId="1A97F16B" w:rsidR="00794093" w:rsidRDefault="00683D7B" w:rsidP="00726419">
    <w:pPr>
      <w:pStyle w:val="Piedepgina"/>
      <w:tabs>
        <w:tab w:val="left" w:pos="7875"/>
      </w:tabs>
      <w:jc w:val="right"/>
    </w:pPr>
    <w:r>
      <w:rPr>
        <w:noProof/>
        <w:lang w:eastAsia="es-MX"/>
      </w:rPr>
      <mc:AlternateContent>
        <mc:Choice Requires="wps">
          <w:drawing>
            <wp:anchor distT="0" distB="0" distL="114300" distR="114300" simplePos="0" relativeHeight="251671552" behindDoc="0" locked="0" layoutInCell="1" allowOverlap="1" wp14:anchorId="2B11318D" wp14:editId="5777662F">
              <wp:simplePos x="0" y="0"/>
              <wp:positionH relativeFrom="column">
                <wp:posOffset>2005330</wp:posOffset>
              </wp:positionH>
              <wp:positionV relativeFrom="paragraph">
                <wp:posOffset>-19050</wp:posOffset>
              </wp:positionV>
              <wp:extent cx="200025" cy="409575"/>
              <wp:effectExtent l="0" t="0" r="9525" b="952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0025" cy="409575"/>
                      </a:xfrm>
                      <a:prstGeom prst="line">
                        <a:avLst/>
                      </a:prstGeom>
                      <a:ln w="12700">
                        <a:solidFill>
                          <a:srgbClr val="8B191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55611F" id="Conector recto 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9pt,-1.5pt" to="173.6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" strokecolor="#8b1919" strokeweight="1pt">
              <v:stroke joinstyle="miter"/>
              <o:lock v:ext="edit" shapetype="f"/>
            </v:line>
          </w:pict>
        </mc:Fallback>
      </mc:AlternateContent>
    </w:r>
    <w:r>
      <w:rPr>
        <w:noProof/>
        <w:lang w:eastAsia="es-MX"/>
      </w:rPr>
      <mc:AlternateContent>
        <mc:Choice Requires="wps">
          <w:drawing>
            <wp:anchor distT="0" distB="0" distL="114300" distR="114300" simplePos="0" relativeHeight="251669504" behindDoc="0" locked="0" layoutInCell="1" allowOverlap="1" wp14:anchorId="641D6B9F" wp14:editId="794B50F2">
              <wp:simplePos x="0" y="0"/>
              <wp:positionH relativeFrom="column">
                <wp:posOffset>2215515</wp:posOffset>
              </wp:positionH>
              <wp:positionV relativeFrom="paragraph">
                <wp:posOffset>-19050</wp:posOffset>
              </wp:positionV>
              <wp:extent cx="2324100" cy="54292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0" cy="542925"/>
                      </a:xfrm>
                      <a:prstGeom prst="rect">
                        <a:avLst/>
                      </a:prstGeom>
                      <a:solidFill>
                        <a:sysClr val="window" lastClr="FFFFFF"/>
                      </a:solidFill>
                      <a:ln w="6350">
                        <a:noFill/>
                      </a:ln>
                    </wps:spPr>
                    <wps:txbx>
                      <w:txbxContent>
                        <w:p w14:paraId="2CD66DBC" w14:textId="77777777" w:rsidR="00794093" w:rsidRPr="00B04B9E" w:rsidRDefault="00794093" w:rsidP="00726419">
                          <w:pPr>
                            <w:spacing w:after="0"/>
                            <w:rPr>
                              <w:sz w:val="20"/>
                              <w:szCs w:val="20"/>
                              <w:u w:val="single"/>
                            </w:rPr>
                          </w:pPr>
                          <w:r w:rsidRPr="00B04B9E">
                            <w:rPr>
                              <w:sz w:val="20"/>
                              <w:szCs w:val="20"/>
                              <w:u w:val="single"/>
                            </w:rPr>
                            <w:t>Tel: (614)412 3200 / 01 800 220 6848</w:t>
                          </w:r>
                        </w:p>
                        <w:p w14:paraId="393C95EC" w14:textId="77777777" w:rsidR="00794093" w:rsidRPr="00B04B9E" w:rsidRDefault="00794093" w:rsidP="00726419">
                          <w:pPr>
                            <w:spacing w:after="0"/>
                            <w:rPr>
                              <w:sz w:val="20"/>
                              <w:szCs w:val="20"/>
                            </w:rPr>
                          </w:pPr>
                          <w:r w:rsidRPr="00B04B9E">
                            <w:rPr>
                              <w:sz w:val="20"/>
                              <w:szCs w:val="20"/>
                            </w:rPr>
                            <w:t>www.congresochihuahua.gob.mx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41D6B9F" id="_x0000_t202" coordsize="21600,21600" o:spt="202" path="m,l,21600r21600,l21600,xe">
              <v:stroke joinstyle="miter"/>
              <v:path gradientshapeok="t" o:connecttype="rect"/>
            </v:shapetype>
            <v:shape id="Cuadro de texto 4" o:spid="_x0000_s1029" type="#_x0000_t202" style="position:absolute;left:0;text-align:left;margin-left:174.45pt;margin-top:-1.5pt;width:183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" fillcolor="window" stroked="f" strokeweight=".5pt">
              <v:textbox>
                <w:txbxContent>
                  <w:p w14:paraId="2CD66DBC" w14:textId="77777777" w:rsidR="00794093" w:rsidRPr="00B04B9E" w:rsidRDefault="00794093" w:rsidP="00726419">
                    <w:pPr>
                      <w:spacing w:after="0"/>
                      <w:rPr>
                        <w:sz w:val="20"/>
                        <w:szCs w:val="20"/>
                        <w:u w:val="single"/>
                      </w:rPr>
                    </w:pPr>
                    <w:r w:rsidRPr="00B04B9E">
                      <w:rPr>
                        <w:sz w:val="20"/>
                        <w:szCs w:val="20"/>
                        <w:u w:val="single"/>
                      </w:rPr>
                      <w:t>Tel: (614)412 3200 / 01 800 220 6848</w:t>
                    </w:r>
                  </w:p>
                  <w:p w14:paraId="393C95EC" w14:textId="77777777" w:rsidR="00794093" w:rsidRPr="00B04B9E" w:rsidRDefault="00794093" w:rsidP="00726419">
                    <w:pPr>
                      <w:spacing w:after="0"/>
                      <w:rPr>
                        <w:sz w:val="20"/>
                        <w:szCs w:val="20"/>
                      </w:rPr>
                    </w:pPr>
                    <w:r w:rsidRPr="00B04B9E">
                      <w:rPr>
                        <w:sz w:val="20"/>
                        <w:szCs w:val="20"/>
                      </w:rPr>
                      <w:t>www.congresochihuahua.gob.mx</w:t>
                    </w:r>
                  </w:p>
                </w:txbxContent>
              </v:textbox>
            </v:shape>
          </w:pict>
        </mc:Fallback>
      </mc:AlternateContent>
    </w:r>
    <w:r>
      <w:rPr>
        <w:noProof/>
        <w:lang w:eastAsia="es-MX"/>
      </w:rPr>
      <mc:AlternateContent>
        <mc:Choice Requires="wps">
          <w:drawing>
            <wp:anchor distT="0" distB="0" distL="114300" distR="114300" simplePos="0" relativeHeight="251670528" behindDoc="0" locked="0" layoutInCell="1" allowOverlap="1" wp14:anchorId="4A45EFD0" wp14:editId="0D617045">
              <wp:simplePos x="0" y="0"/>
              <wp:positionH relativeFrom="leftMargin">
                <wp:posOffset>-352425</wp:posOffset>
              </wp:positionH>
              <wp:positionV relativeFrom="paragraph">
                <wp:posOffset>-19050</wp:posOffset>
              </wp:positionV>
              <wp:extent cx="1295400" cy="409575"/>
              <wp:effectExtent l="19050" t="0" r="19050" b="9525"/>
              <wp:wrapNone/>
              <wp:docPr id="2" name="Paralelogram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409575"/>
                      </a:xfrm>
                      <a:prstGeom prst="parallelogram">
                        <a:avLst>
                          <a:gd name="adj" fmla="val 83822"/>
                        </a:avLst>
                      </a:prstGeom>
                      <a:solidFill>
                        <a:srgbClr val="981C1C"/>
                      </a:solidFill>
                      <a:ln>
                        <a:solidFill>
                          <a:srgbClr val="981C1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FB2A74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2" o:spid="_x0000_s1026" type="#_x0000_t7" style="position:absolute;margin-left:-27.75pt;margin-top:-1.5pt;width:102pt;height:32.2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" adj="5725" fillcolor="#981c1c" strokecolor="#981c1c" strokeweight="1pt">
              <v:path arrowok="t"/>
              <w10:wrap anchorx="margin"/>
            </v:shape>
          </w:pict>
        </mc:Fallback>
      </mc:AlternateContent>
    </w:r>
    <w:r>
      <w:rPr>
        <w:noProof/>
        <w:lang w:eastAsia="es-MX"/>
      </w:rPr>
      <mc:AlternateContent>
        <mc:Choice Requires="wps">
          <w:drawing>
            <wp:anchor distT="0" distB="0" distL="114300" distR="114300" simplePos="0" relativeHeight="251668480" behindDoc="0" locked="0" layoutInCell="1" allowOverlap="1" wp14:anchorId="4AEBA73C" wp14:editId="0534DBB8">
              <wp:simplePos x="0" y="0"/>
              <wp:positionH relativeFrom="column">
                <wp:posOffset>-165735</wp:posOffset>
              </wp:positionH>
              <wp:positionV relativeFrom="paragraph">
                <wp:posOffset>-18415</wp:posOffset>
              </wp:positionV>
              <wp:extent cx="2219325" cy="5429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9325" cy="542925"/>
                      </a:xfrm>
                      <a:prstGeom prst="rect">
                        <a:avLst/>
                      </a:prstGeom>
                      <a:solidFill>
                        <a:schemeClr val="lt1"/>
                      </a:solidFill>
                      <a:ln w="6350">
                        <a:noFill/>
                      </a:ln>
                    </wps:spPr>
                    <wps:txbx>
                      <w:txbxContent>
                        <w:p w14:paraId="763275CD" w14:textId="77777777" w:rsidR="00794093" w:rsidRPr="00B04B9E" w:rsidRDefault="00794093" w:rsidP="00726419">
                          <w:pPr>
                            <w:spacing w:after="0"/>
                            <w:rPr>
                              <w:sz w:val="20"/>
                              <w:szCs w:val="20"/>
                              <w:u w:val="single"/>
                            </w:rPr>
                          </w:pPr>
                          <w:r w:rsidRPr="00B04B9E">
                            <w:rPr>
                              <w:sz w:val="20"/>
                              <w:szCs w:val="20"/>
                              <w:u w:val="single"/>
                            </w:rPr>
                            <w:t>Edificio Legislativo: C. Libertad #9</w:t>
                          </w:r>
                        </w:p>
                        <w:p w14:paraId="08DE2659" w14:textId="77777777" w:rsidR="00794093" w:rsidRPr="00B04B9E" w:rsidRDefault="00794093" w:rsidP="00726419">
                          <w:pPr>
                            <w:spacing w:after="0"/>
                            <w:rPr>
                              <w:sz w:val="20"/>
                              <w:szCs w:val="20"/>
                            </w:rPr>
                          </w:pPr>
                          <w:r w:rsidRPr="00B04B9E">
                            <w:rPr>
                              <w:sz w:val="20"/>
                              <w:szCs w:val="20"/>
                            </w:rPr>
                            <w:t>Centro Chihuahua, Chih. C.P 31000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AEBA73C" id="Cuadro de texto 1" o:spid="_x0000_s1030" type="#_x0000_t202" style="position:absolute;left:0;text-align:left;margin-left:-13.05pt;margin-top:-1.45pt;width:174.7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" fillcolor="white [3201]" stroked="f" strokeweight=".5pt">
              <v:textbox>
                <w:txbxContent>
                  <w:p w14:paraId="763275CD" w14:textId="77777777" w:rsidR="00794093" w:rsidRPr="00B04B9E" w:rsidRDefault="00794093" w:rsidP="00726419">
                    <w:pPr>
                      <w:spacing w:after="0"/>
                      <w:rPr>
                        <w:sz w:val="20"/>
                        <w:szCs w:val="20"/>
                        <w:u w:val="single"/>
                      </w:rPr>
                    </w:pPr>
                    <w:r w:rsidRPr="00B04B9E">
                      <w:rPr>
                        <w:sz w:val="20"/>
                        <w:szCs w:val="20"/>
                        <w:u w:val="single"/>
                      </w:rPr>
                      <w:t>Edificio Legislativo: C. Libertad #9</w:t>
                    </w:r>
                  </w:p>
                  <w:p w14:paraId="08DE2659" w14:textId="77777777" w:rsidR="00794093" w:rsidRPr="00B04B9E" w:rsidRDefault="00794093" w:rsidP="00726419">
                    <w:pPr>
                      <w:spacing w:after="0"/>
                      <w:rPr>
                        <w:sz w:val="20"/>
                        <w:szCs w:val="20"/>
                      </w:rPr>
                    </w:pPr>
                    <w:r w:rsidRPr="00B04B9E">
                      <w:rPr>
                        <w:sz w:val="20"/>
                        <w:szCs w:val="20"/>
                      </w:rPr>
                      <w:t>Centro Chihuahua, Chih. C.P 31000</w:t>
                    </w:r>
                  </w:p>
                </w:txbxContent>
              </v:textbox>
            </v:shape>
          </w:pict>
        </mc:Fallback>
      </mc:AlternateContent>
    </w:r>
    <w:r w:rsidR="00794093">
      <w:tab/>
    </w:r>
    <w:r w:rsidR="00794093">
      <w:rPr>
        <w:noProof/>
        <w:lang w:eastAsia="es-MX"/>
      </w:rPr>
      <w:drawing>
        <wp:inline distT="0" distB="0" distL="0" distR="0" wp14:anchorId="7A771581" wp14:editId="4580DF4A">
          <wp:extent cx="1085850" cy="56705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567055"/>
                  </a:xfrm>
                  <a:prstGeom prst="rect">
                    <a:avLst/>
                  </a:prstGeom>
                  <a:noFill/>
                </pic:spPr>
              </pic:pic>
            </a:graphicData>
          </a:graphic>
        </wp:inline>
      </w:drawing>
    </w:r>
  </w:p>
  <w:p w14:paraId="391852AA" w14:textId="2E451F81" w:rsidR="00794093" w:rsidRDefault="007940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5289" w14:textId="77777777" w:rsidR="00D32DED" w:rsidRDefault="00D32DED">
      <w:pPr>
        <w:spacing w:after="0" w:line="240" w:lineRule="auto"/>
      </w:pPr>
      <w:r>
        <w:separator/>
      </w:r>
    </w:p>
  </w:footnote>
  <w:footnote w:type="continuationSeparator" w:id="0">
    <w:p w14:paraId="5D378CD5" w14:textId="77777777" w:rsidR="00D32DED" w:rsidRDefault="00D32DED">
      <w:pPr>
        <w:spacing w:after="0" w:line="240" w:lineRule="auto"/>
      </w:pPr>
      <w:r>
        <w:continuationSeparator/>
      </w:r>
    </w:p>
  </w:footnote>
  <w:footnote w:id="1">
    <w:p w14:paraId="2A5D9174" w14:textId="17FB01A4" w:rsidR="00683D7B" w:rsidRPr="00D9702B" w:rsidRDefault="00683D7B" w:rsidP="00D9702B">
      <w:pPr>
        <w:pStyle w:val="Textonotapie"/>
        <w:jc w:val="both"/>
        <w:rPr>
          <w:rFonts w:ascii="Century Gothic" w:hAnsi="Century Gothic"/>
          <w:sz w:val="18"/>
          <w:szCs w:val="18"/>
        </w:rPr>
      </w:pPr>
      <w:r w:rsidRPr="00D9702B">
        <w:rPr>
          <w:rStyle w:val="Refdenotaalpie"/>
          <w:rFonts w:ascii="Century Gothic" w:hAnsi="Century Gothic"/>
          <w:sz w:val="18"/>
          <w:szCs w:val="18"/>
        </w:rPr>
        <w:footnoteRef/>
      </w:r>
      <w:r w:rsidRPr="00D9702B">
        <w:rPr>
          <w:rFonts w:ascii="Century Gothic" w:hAnsi="Century Gothic"/>
          <w:sz w:val="18"/>
          <w:szCs w:val="18"/>
        </w:rPr>
        <w:t xml:space="preserve"> I</w:t>
      </w:r>
      <w:r w:rsidR="00D9702B">
        <w:rPr>
          <w:rFonts w:ascii="Century Gothic" w:hAnsi="Century Gothic"/>
          <w:sz w:val="18"/>
          <w:szCs w:val="18"/>
        </w:rPr>
        <w:t>NEGI</w:t>
      </w:r>
      <w:r w:rsidRPr="00D9702B">
        <w:rPr>
          <w:rFonts w:ascii="Century Gothic" w:hAnsi="Century Gothic"/>
          <w:sz w:val="18"/>
          <w:szCs w:val="18"/>
        </w:rPr>
        <w:t>; Violencia contra las mujeres en México. Consultado desde: https://www.inegi.org.mx/tablerosestadisticos/vcmm/</w:t>
      </w:r>
    </w:p>
  </w:footnote>
  <w:footnote w:id="2">
    <w:p w14:paraId="2EE0C3BC" w14:textId="669E11BD" w:rsidR="00683D7B" w:rsidRPr="00D9702B" w:rsidRDefault="00683D7B" w:rsidP="00D9702B">
      <w:pPr>
        <w:pStyle w:val="Textonotapie"/>
        <w:jc w:val="both"/>
        <w:rPr>
          <w:rFonts w:ascii="Century Gothic" w:hAnsi="Century Gothic"/>
          <w:sz w:val="18"/>
          <w:szCs w:val="18"/>
        </w:rPr>
      </w:pPr>
      <w:r w:rsidRPr="00D9702B">
        <w:rPr>
          <w:rStyle w:val="Refdenotaalpie"/>
          <w:rFonts w:ascii="Century Gothic" w:hAnsi="Century Gothic"/>
          <w:sz w:val="18"/>
          <w:szCs w:val="18"/>
        </w:rPr>
        <w:footnoteRef/>
      </w:r>
      <w:r w:rsidRPr="00D9702B">
        <w:rPr>
          <w:rFonts w:ascii="Century Gothic" w:hAnsi="Century Gothic"/>
          <w:sz w:val="18"/>
          <w:szCs w:val="18"/>
        </w:rPr>
        <w:t xml:space="preserve"> Secretaría de Seguridad y Protección Ciudadana; Informe de violencia contra las mujeres, Incidencia delictiva y llamadas de emergencia al 911; Secretariado Ejecutivo del Sistema Nacional de Seguridad Pública; Corte al 31 de enero de 2025. Consultado desde: https://drive.google.com/file/d/1hYmG2ySfxvE9XdN9f7D7v7SHqFj_iLf3/view</w:t>
      </w:r>
    </w:p>
  </w:footnote>
  <w:footnote w:id="3">
    <w:p w14:paraId="31B20805" w14:textId="3F2F3F11" w:rsidR="00C8058E" w:rsidRPr="00AF4BBE" w:rsidRDefault="00C8058E" w:rsidP="00AF4BBE">
      <w:pPr>
        <w:pStyle w:val="Textonotapie"/>
        <w:jc w:val="both"/>
        <w:rPr>
          <w:rFonts w:ascii="Century Gothic" w:hAnsi="Century Gothic"/>
          <w:sz w:val="18"/>
          <w:szCs w:val="18"/>
        </w:rPr>
      </w:pPr>
      <w:r w:rsidRPr="00AF4BBE">
        <w:rPr>
          <w:rStyle w:val="Refdenotaalpie"/>
          <w:rFonts w:ascii="Century Gothic" w:hAnsi="Century Gothic"/>
          <w:sz w:val="18"/>
          <w:szCs w:val="18"/>
        </w:rPr>
        <w:footnoteRef/>
      </w:r>
      <w:r w:rsidRPr="00AF4BBE">
        <w:rPr>
          <w:rFonts w:ascii="Century Gothic" w:hAnsi="Century Gothic"/>
          <w:sz w:val="18"/>
          <w:szCs w:val="18"/>
        </w:rPr>
        <w:t xml:space="preserve"> </w:t>
      </w:r>
      <w:r w:rsidR="009F1F58" w:rsidRPr="00AF4BBE">
        <w:rPr>
          <w:rFonts w:ascii="Century Gothic" w:hAnsi="Century Gothic"/>
          <w:sz w:val="18"/>
          <w:szCs w:val="18"/>
        </w:rPr>
        <w:t>https://www.eldiariodechihuahua.mx/estado/2023/sep/19/lidera-chihuahua-en-casos-deacoso-y-violencia-sexual-505941.html</w:t>
      </w:r>
    </w:p>
  </w:footnote>
  <w:footnote w:id="4">
    <w:p w14:paraId="581EDCFB" w14:textId="4597B77E" w:rsidR="00B81B7B" w:rsidRDefault="00B81B7B" w:rsidP="00AF4BBE">
      <w:pPr>
        <w:pStyle w:val="Textonotapie"/>
        <w:jc w:val="both"/>
      </w:pPr>
      <w:r w:rsidRPr="00AF4BBE">
        <w:rPr>
          <w:rStyle w:val="Refdenotaalpie"/>
          <w:rFonts w:ascii="Century Gothic" w:hAnsi="Century Gothic"/>
          <w:sz w:val="18"/>
          <w:szCs w:val="18"/>
        </w:rPr>
        <w:footnoteRef/>
      </w:r>
      <w:r w:rsidRPr="00AF4BBE">
        <w:rPr>
          <w:rFonts w:ascii="Century Gothic" w:hAnsi="Century Gothic"/>
          <w:sz w:val="18"/>
          <w:szCs w:val="18"/>
        </w:rPr>
        <w:t xml:space="preserve"> https://www.inegi.org.mx/contenidos/programas/endireh/2021/doc/08_chihuahua.pdf</w:t>
      </w:r>
    </w:p>
  </w:footnote>
  <w:footnote w:id="5">
    <w:p w14:paraId="5DE1FEE2" w14:textId="53744DB9" w:rsidR="009F1F58" w:rsidRPr="00E369F8" w:rsidRDefault="009F1F58" w:rsidP="009E2ABC">
      <w:pPr>
        <w:pStyle w:val="Textonotapie"/>
        <w:jc w:val="both"/>
        <w:rPr>
          <w:rFonts w:ascii="Century Gothic" w:hAnsi="Century Gothic"/>
          <w:sz w:val="18"/>
          <w:szCs w:val="18"/>
        </w:rPr>
      </w:pPr>
      <w:r w:rsidRPr="00E369F8">
        <w:rPr>
          <w:rStyle w:val="Refdenotaalpie"/>
          <w:rFonts w:ascii="Century Gothic" w:hAnsi="Century Gothic"/>
          <w:sz w:val="18"/>
          <w:szCs w:val="18"/>
        </w:rPr>
        <w:footnoteRef/>
      </w:r>
      <w:r w:rsidRPr="00E369F8">
        <w:rPr>
          <w:rFonts w:ascii="Century Gothic" w:hAnsi="Century Gothic"/>
          <w:sz w:val="18"/>
          <w:szCs w:val="18"/>
        </w:rPr>
        <w:t xml:space="preserve"> </w:t>
      </w:r>
      <w:r w:rsidR="00A629AA" w:rsidRPr="00A629AA">
        <w:rPr>
          <w:rFonts w:ascii="Century Gothic" w:hAnsi="Century Gothic"/>
          <w:sz w:val="18"/>
          <w:szCs w:val="18"/>
        </w:rPr>
        <w:t>D</w:t>
      </w:r>
      <w:r w:rsidR="009E2ABC">
        <w:rPr>
          <w:rFonts w:ascii="Century Gothic" w:hAnsi="Century Gothic"/>
          <w:sz w:val="18"/>
          <w:szCs w:val="18"/>
        </w:rPr>
        <w:t>iario d</w:t>
      </w:r>
      <w:r w:rsidR="00A629AA" w:rsidRPr="00A629AA">
        <w:rPr>
          <w:rFonts w:ascii="Century Gothic" w:hAnsi="Century Gothic"/>
          <w:sz w:val="18"/>
          <w:szCs w:val="18"/>
        </w:rPr>
        <w:t>e Chihuahua, F. C. /. E. D. (2024, 15 mayo). El 64% de atenciones en Unidad de Violencia Laboral son por acoso. El Diario. https://diario.mx/estado/2024/feb/02/el-64-de-atenciones-en-unidad-de-violencia-laboral-son-por-acoso-991437.html</w:t>
      </w:r>
    </w:p>
  </w:footnote>
  <w:footnote w:id="6">
    <w:p w14:paraId="0F019040" w14:textId="6B9E3362" w:rsidR="00DE6CBE" w:rsidRDefault="00DE6CBE" w:rsidP="00CB6CE2">
      <w:pPr>
        <w:pStyle w:val="Textonotapie"/>
        <w:jc w:val="both"/>
      </w:pPr>
      <w:r w:rsidRPr="00E369F8">
        <w:rPr>
          <w:rStyle w:val="Refdenotaalpie"/>
          <w:rFonts w:ascii="Century Gothic" w:hAnsi="Century Gothic"/>
          <w:sz w:val="18"/>
          <w:szCs w:val="18"/>
        </w:rPr>
        <w:footnoteRef/>
      </w:r>
      <w:r w:rsidRPr="00E369F8">
        <w:rPr>
          <w:rFonts w:ascii="Century Gothic" w:hAnsi="Century Gothic"/>
          <w:sz w:val="18"/>
          <w:szCs w:val="18"/>
        </w:rPr>
        <w:t xml:space="preserve"> </w:t>
      </w:r>
      <w:r w:rsidR="009E2ABC">
        <w:rPr>
          <w:rFonts w:ascii="Century Gothic" w:hAnsi="Century Gothic"/>
          <w:sz w:val="18"/>
          <w:szCs w:val="18"/>
        </w:rPr>
        <w:t xml:space="preserve">Informes de Gobierno, </w:t>
      </w:r>
      <w:r w:rsidR="00CB6CE2">
        <w:rPr>
          <w:rFonts w:ascii="Century Gothic" w:hAnsi="Century Gothic"/>
          <w:sz w:val="18"/>
          <w:szCs w:val="18"/>
        </w:rPr>
        <w:t xml:space="preserve">Gobierno de Chihuahua (2023). </w:t>
      </w:r>
      <w:r w:rsidRPr="00E369F8">
        <w:rPr>
          <w:rFonts w:ascii="Century Gothic" w:hAnsi="Century Gothic"/>
          <w:sz w:val="18"/>
          <w:szCs w:val="18"/>
        </w:rPr>
        <w:t>https://chihuahua.gob.mx/informes-de-gobierno/docs/2024/tomo1.pdf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37D6B" w14:textId="1E5B421D" w:rsidR="00794093" w:rsidRDefault="00A40BEB" w:rsidP="00726419">
    <w:pPr>
      <w:tabs>
        <w:tab w:val="left" w:pos="1275"/>
        <w:tab w:val="right" w:pos="8838"/>
      </w:tabs>
      <w:rPr>
        <w:sz w:val="24"/>
        <w:szCs w:val="24"/>
      </w:rPr>
    </w:pPr>
    <w:sdt>
      <w:sdtPr>
        <w:id w:val="-836999273"/>
        <w:docPartObj>
          <w:docPartGallery w:val="Page Numbers (Margins)"/>
          <w:docPartUnique/>
        </w:docPartObj>
      </w:sdtPr>
      <w:sdtEndPr/>
      <w:sdtContent>
        <w:r w:rsidR="00683D7B">
          <w:rPr>
            <w:noProof/>
            <w:lang w:eastAsia="es-MX"/>
          </w:rPr>
          <mc:AlternateContent>
            <mc:Choice Requires="wps">
              <w:drawing>
                <wp:anchor distT="0" distB="0" distL="114300" distR="114300" simplePos="0" relativeHeight="251660288" behindDoc="0" locked="0" layoutInCell="0" allowOverlap="1" wp14:anchorId="7AF206C0" wp14:editId="6A140D9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10" name="E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2FD85AEE" w14:textId="2B12E15D" w:rsidR="00794093" w:rsidRPr="00744FA2" w:rsidRDefault="00794093">
                              <w:pPr>
                                <w:jc w:val="center"/>
                                <w:rPr>
                                  <w:rStyle w:val="Ttulo6Car"/>
                                  <w:rFonts w:ascii="Century Gothic" w:hAnsi="Century Gothic"/>
                                  <w:color w:val="FFFFFF" w:themeColor="background1"/>
                                  <w:szCs w:val="24"/>
                                </w:rPr>
                              </w:pPr>
                              <w:r w:rsidRPr="00744FA2">
                                <w:fldChar w:fldCharType="begin"/>
                              </w:r>
                              <w:r w:rsidRPr="00744FA2">
                                <w:rPr>
                                  <w:rFonts w:ascii="Century Gothic" w:hAnsi="Century Gothic"/>
                                </w:rPr>
                                <w:instrText>PAGE    \* MERGEFORMAT</w:instrText>
                              </w:r>
                              <w:r w:rsidRPr="00744FA2">
                                <w:fldChar w:fldCharType="separate"/>
                              </w:r>
                              <w:r w:rsidR="00655453" w:rsidRPr="00655453">
                                <w:rPr>
                                  <w:rStyle w:val="Ttulo6Car"/>
                                  <w:b/>
                                  <w:bCs/>
                                  <w:noProof/>
                                  <w:color w:val="FFFFFF" w:themeColor="background1"/>
                                  <w:sz w:val="24"/>
                                  <w:szCs w:val="24"/>
                                  <w:lang w:val="es-ES"/>
                                </w:rPr>
                                <w:t>1</w:t>
                              </w:r>
                              <w:r w:rsidRPr="00744FA2">
                                <w:rPr>
                                  <w:rStyle w:val="Ttulo6Car"/>
                                  <w:rFonts w:ascii="Century Gothic" w:hAnsi="Century Gothic"/>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oval w14:anchorId="7AF206C0" id="Elipse 10"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" o:allowincell="f" fillcolor="#c00000" stroked="f">
                  <v:textbox inset="0,,0">
                    <w:txbxContent>
                      <w:p w14:paraId="2FD85AEE" w14:textId="2B12E15D" w:rsidR="00794093" w:rsidRPr="00744FA2" w:rsidRDefault="00794093">
                        <w:pPr>
                          <w:jc w:val="center"/>
                          <w:rPr>
                            <w:rStyle w:val="Ttulo6Car"/>
                            <w:rFonts w:ascii="Century Gothic" w:hAnsi="Century Gothic"/>
                            <w:color w:val="FFFFFF" w:themeColor="background1"/>
                            <w:szCs w:val="24"/>
                          </w:rPr>
                        </w:pPr>
                        <w:r w:rsidRPr="00744FA2">
                          <w:fldChar w:fldCharType="begin"/>
                        </w:r>
                        <w:r w:rsidRPr="00744FA2">
                          <w:rPr>
                            <w:rFonts w:ascii="Century Gothic" w:hAnsi="Century Gothic"/>
                          </w:rPr>
                          <w:instrText>PAGE    \* MERGEFORMAT</w:instrText>
                        </w:r>
                        <w:r w:rsidRPr="00744FA2">
                          <w:fldChar w:fldCharType="separate"/>
                        </w:r>
                        <w:r w:rsidR="00655453" w:rsidRPr="00655453">
                          <w:rPr>
                            <w:rStyle w:val="Ttulo6Car"/>
                            <w:b/>
                            <w:bCs/>
                            <w:noProof/>
                            <w:color w:val="FFFFFF" w:themeColor="background1"/>
                            <w:sz w:val="24"/>
                            <w:szCs w:val="24"/>
                            <w:lang w:val="es-ES"/>
                          </w:rPr>
                          <w:t>1</w:t>
                        </w:r>
                        <w:r w:rsidRPr="00744FA2">
                          <w:rPr>
                            <w:rStyle w:val="Ttulo6Car"/>
                            <w:rFonts w:ascii="Century Gothic" w:hAnsi="Century Gothic"/>
                            <w:b/>
                            <w:bCs/>
                            <w:color w:val="FFFFFF" w:themeColor="background1"/>
                            <w:sz w:val="24"/>
                            <w:szCs w:val="24"/>
                          </w:rPr>
                          <w:fldChar w:fldCharType="end"/>
                        </w:r>
                      </w:p>
                    </w:txbxContent>
                  </v:textbox>
                  <w10:wrap anchorx="margin" anchory="page"/>
                </v:oval>
              </w:pict>
            </mc:Fallback>
          </mc:AlternateContent>
        </w:r>
      </w:sdtContent>
    </w:sdt>
    <w:bookmarkStart w:id="1" w:name="_Hlk220488879"/>
    <w:r w:rsidR="00683D7B">
      <w:rPr>
        <w:noProof/>
        <w:lang w:eastAsia="es-MX"/>
      </w:rPr>
      <mc:AlternateContent>
        <mc:Choice Requires="wps">
          <w:drawing>
            <wp:anchor distT="0" distB="0" distL="114300" distR="114300" simplePos="0" relativeHeight="251665408" behindDoc="0" locked="0" layoutInCell="1" allowOverlap="1" wp14:anchorId="6EA37F29" wp14:editId="33918FD2">
              <wp:simplePos x="0" y="0"/>
              <wp:positionH relativeFrom="column">
                <wp:posOffset>929005</wp:posOffset>
              </wp:positionH>
              <wp:positionV relativeFrom="paragraph">
                <wp:posOffset>-20955</wp:posOffset>
              </wp:positionV>
              <wp:extent cx="5610225" cy="28575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0225" cy="285750"/>
                      </a:xfrm>
                      <a:prstGeom prst="rect">
                        <a:avLst/>
                      </a:prstGeom>
                      <a:solidFill>
                        <a:sysClr val="window" lastClr="FFFFFF"/>
                      </a:solidFill>
                      <a:ln w="6350">
                        <a:noFill/>
                      </a:ln>
                    </wps:spPr>
                    <wps:txbx>
                      <w:txbxContent>
                        <w:p w14:paraId="43A9C66A" w14:textId="77777777" w:rsidR="00794093" w:rsidRPr="00B957F2" w:rsidRDefault="00794093" w:rsidP="00726419">
                          <w:pPr>
                            <w:rPr>
                              <w:sz w:val="24"/>
                              <w:szCs w:val="24"/>
                            </w:rPr>
                          </w:pPr>
                          <w:r>
                            <w:rPr>
                              <w:sz w:val="24"/>
                              <w:szCs w:val="24"/>
                            </w:rPr>
                            <w:t xml:space="preserve">“2026, Año del Bicentenario de la Abolición de la Esclavitud en el Estado de Chihuahua”   </w:t>
                          </w:r>
                        </w:p>
                        <w:p w14:paraId="632DAC98" w14:textId="77777777" w:rsidR="00794093" w:rsidRDefault="00794093" w:rsidP="007264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EA37F29" id="_x0000_t202" coordsize="21600,21600" o:spt="202" path="m,l,21600r21600,l21600,xe">
              <v:stroke joinstyle="miter"/>
              <v:path gradientshapeok="t" o:connecttype="rect"/>
            </v:shapetype>
            <v:shape id="Cuadro de texto 9" o:spid="_x0000_s1027" type="#_x0000_t202" style="position:absolute;margin-left:73.15pt;margin-top:-1.65pt;width:441.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" fillcolor="window" stroked="f" strokeweight=".5pt">
              <v:textbox>
                <w:txbxContent>
                  <w:p w14:paraId="43A9C66A" w14:textId="77777777" w:rsidR="00794093" w:rsidRPr="00B957F2" w:rsidRDefault="00794093" w:rsidP="00726419">
                    <w:pPr>
                      <w:rPr>
                        <w:sz w:val="24"/>
                        <w:szCs w:val="24"/>
                      </w:rPr>
                    </w:pPr>
                    <w:r>
                      <w:rPr>
                        <w:sz w:val="24"/>
                        <w:szCs w:val="24"/>
                      </w:rPr>
                      <w:t xml:space="preserve">“2026, Año del Bicentenario de la Abolición de la Esclavitud en el Estado de Chihuahua”   </w:t>
                    </w:r>
                  </w:p>
                  <w:p w14:paraId="632DAC98" w14:textId="77777777" w:rsidR="00794093" w:rsidRDefault="00794093" w:rsidP="00726419"/>
                </w:txbxContent>
              </v:textbox>
            </v:shape>
          </w:pict>
        </mc:Fallback>
      </mc:AlternateContent>
    </w:r>
    <w:r w:rsidR="00683D7B">
      <w:rPr>
        <w:noProof/>
        <w:lang w:eastAsia="es-MX"/>
      </w:rPr>
      <mc:AlternateContent>
        <mc:Choice Requires="wps">
          <w:drawing>
            <wp:anchor distT="0" distB="0" distL="114300" distR="114300" simplePos="0" relativeHeight="251664384" behindDoc="1" locked="0" layoutInCell="1" allowOverlap="1" wp14:anchorId="09B01873" wp14:editId="321A92BA">
              <wp:simplePos x="0" y="0"/>
              <wp:positionH relativeFrom="page">
                <wp:posOffset>1990725</wp:posOffset>
              </wp:positionH>
              <wp:positionV relativeFrom="paragraph">
                <wp:posOffset>302260</wp:posOffset>
              </wp:positionV>
              <wp:extent cx="5577840" cy="45720"/>
              <wp:effectExtent l="19050" t="16510" r="22860" b="0"/>
              <wp:wrapNone/>
              <wp:docPr id="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7840" cy="45720"/>
                      </a:xfrm>
                      <a:custGeom>
                        <a:avLst/>
                        <a:gdLst>
                          <a:gd name="T0" fmla="*/ 0 w 5511165"/>
                          <a:gd name="T1" fmla="*/ 0 h 45719"/>
                          <a:gd name="T2" fmla="*/ 5510980 w 5511165"/>
                          <a:gd name="T3" fmla="*/ 0 h 45719"/>
                        </a:gdLst>
                        <a:ahLst/>
                        <a:cxnLst>
                          <a:cxn ang="0">
                            <a:pos x="T0" y="T1"/>
                          </a:cxn>
                          <a:cxn ang="0">
                            <a:pos x="T2" y="T3"/>
                          </a:cxn>
                        </a:cxnLst>
                        <a:rect l="0" t="0" r="r" b="b"/>
                        <a:pathLst>
                          <a:path w="5511165" h="45719">
                            <a:moveTo>
                              <a:pt x="0" y="0"/>
                            </a:moveTo>
                            <a:lnTo>
                              <a:pt x="5510980" y="0"/>
                            </a:lnTo>
                          </a:path>
                        </a:pathLst>
                      </a:custGeom>
                      <a:noFill/>
                      <a:ln w="30493">
                        <a:solidFill>
                          <a:srgbClr val="8024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1E02450" id="Graphic 2" o:spid="_x0000_s1026" style="position:absolute;margin-left:156.75pt;margin-top:23.8pt;width:439.2pt;height: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551116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" path="m,l5510980,e" filled="f" strokecolor="#802442" strokeweight=".84703mm">
              <v:path arrowok="t" o:connecttype="custom" o:connectlocs="0,0;5577653,0" o:connectangles="0,0"/>
              <w10:wrap anchorx="page"/>
            </v:shape>
          </w:pict>
        </mc:Fallback>
      </mc:AlternateContent>
    </w:r>
    <w:r w:rsidR="00794093">
      <w:rPr>
        <w:noProof/>
        <w:lang w:eastAsia="es-MX"/>
      </w:rPr>
      <w:drawing>
        <wp:anchor distT="0" distB="0" distL="114300" distR="114300" simplePos="0" relativeHeight="251663360" behindDoc="1" locked="0" layoutInCell="1" allowOverlap="1" wp14:anchorId="7E89CA79" wp14:editId="07298F41">
          <wp:simplePos x="0" y="0"/>
          <wp:positionH relativeFrom="column">
            <wp:posOffset>-527685</wp:posOffset>
          </wp:positionH>
          <wp:positionV relativeFrom="paragraph">
            <wp:posOffset>-211455</wp:posOffset>
          </wp:positionV>
          <wp:extent cx="1000125" cy="1181100"/>
          <wp:effectExtent l="0" t="0" r="9525" b="0"/>
          <wp:wrapNone/>
          <wp:docPr id="1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a:picLocks/>
                  </pic:cNvPicPr>
                </pic:nvPicPr>
                <pic:blipFill>
                  <a:blip r:embed="rId1" cstate="print"/>
                  <a:stretch>
                    <a:fillRect/>
                  </a:stretch>
                </pic:blipFill>
                <pic:spPr>
                  <a:xfrm>
                    <a:off x="0" y="0"/>
                    <a:ext cx="1000125" cy="1181100"/>
                  </a:xfrm>
                  <a:prstGeom prst="rect">
                    <a:avLst/>
                  </a:prstGeom>
                </pic:spPr>
              </pic:pic>
            </a:graphicData>
          </a:graphic>
          <wp14:sizeRelH relativeFrom="margin">
            <wp14:pctWidth>0</wp14:pctWidth>
          </wp14:sizeRelH>
          <wp14:sizeRelV relativeFrom="margin">
            <wp14:pctHeight>0</wp14:pctHeight>
          </wp14:sizeRelV>
        </wp:anchor>
      </w:drawing>
    </w:r>
    <w:r w:rsidR="00794093">
      <w:rPr>
        <w:sz w:val="24"/>
        <w:szCs w:val="24"/>
      </w:rPr>
      <w:tab/>
    </w:r>
  </w:p>
  <w:p w14:paraId="0E9F6D6E" w14:textId="77777777" w:rsidR="00794093" w:rsidRDefault="00794093" w:rsidP="00726419">
    <w:pPr>
      <w:tabs>
        <w:tab w:val="left" w:pos="1275"/>
        <w:tab w:val="right" w:pos="8838"/>
      </w:tabs>
      <w:rPr>
        <w:sz w:val="24"/>
        <w:szCs w:val="24"/>
      </w:rPr>
    </w:pPr>
  </w:p>
  <w:p w14:paraId="1535DC98" w14:textId="6F7A7595" w:rsidR="00794093" w:rsidRDefault="00683D7B" w:rsidP="00726419">
    <w:pPr>
      <w:tabs>
        <w:tab w:val="left" w:pos="1275"/>
        <w:tab w:val="right" w:pos="8838"/>
      </w:tabs>
      <w:rPr>
        <w:sz w:val="24"/>
        <w:szCs w:val="24"/>
      </w:rPr>
    </w:pPr>
    <w:r>
      <w:rPr>
        <w:noProof/>
        <w:lang w:eastAsia="es-MX"/>
      </w:rPr>
      <mc:AlternateContent>
        <mc:Choice Requires="wps">
          <w:drawing>
            <wp:anchor distT="0" distB="0" distL="114300" distR="114300" simplePos="0" relativeHeight="251666432" behindDoc="0" locked="0" layoutInCell="1" allowOverlap="1" wp14:anchorId="0F31B31C" wp14:editId="36CCF25C">
              <wp:simplePos x="0" y="0"/>
              <wp:positionH relativeFrom="margin">
                <wp:posOffset>-1051560</wp:posOffset>
              </wp:positionH>
              <wp:positionV relativeFrom="paragraph">
                <wp:posOffset>384175</wp:posOffset>
              </wp:positionV>
              <wp:extent cx="2114550" cy="44767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4550" cy="447675"/>
                      </a:xfrm>
                      <a:prstGeom prst="rect">
                        <a:avLst/>
                      </a:prstGeom>
                      <a:solidFill>
                        <a:sysClr val="window" lastClr="FFFFFF"/>
                      </a:solidFill>
                      <a:ln w="6350">
                        <a:noFill/>
                      </a:ln>
                    </wps:spPr>
                    <wps:txbx>
                      <w:txbxContent>
                        <w:p w14:paraId="6A43261F" w14:textId="77777777" w:rsidR="00794093" w:rsidRPr="007762C5" w:rsidRDefault="00794093" w:rsidP="00726419">
                          <w:pPr>
                            <w:jc w:val="center"/>
                            <w:rPr>
                              <w:rFonts w:ascii="Bell MT" w:hAnsi="Bell MT"/>
                              <w:b/>
                              <w:bCs/>
                              <w:sz w:val="20"/>
                              <w:szCs w:val="20"/>
                            </w:rPr>
                          </w:pPr>
                          <w:r w:rsidRPr="007762C5">
                            <w:rPr>
                              <w:rFonts w:ascii="Bell MT" w:hAnsi="Bell MT"/>
                              <w:b/>
                              <w:bCs/>
                              <w:sz w:val="20"/>
                              <w:szCs w:val="20"/>
                            </w:rPr>
                            <w:t>H. CONGRESO DEL ESTADO DE CHIHUAHUA</w:t>
                          </w:r>
                        </w:p>
                        <w:p w14:paraId="2D1A6A79" w14:textId="77777777" w:rsidR="00794093" w:rsidRPr="0045616C" w:rsidRDefault="00794093" w:rsidP="007264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31B31C" id="Cuadro de texto 7" o:spid="_x0000_s1028" type="#_x0000_t202" style="position:absolute;margin-left:-82.8pt;margin-top:30.25pt;width:166.5pt;height:35.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" fillcolor="window" stroked="f" strokeweight=".5pt">
              <v:textbox>
                <w:txbxContent>
                  <w:p w14:paraId="6A43261F" w14:textId="77777777" w:rsidR="00794093" w:rsidRPr="007762C5" w:rsidRDefault="00794093" w:rsidP="00726419">
                    <w:pPr>
                      <w:jc w:val="center"/>
                      <w:rPr>
                        <w:rFonts w:ascii="Bell MT" w:hAnsi="Bell MT"/>
                        <w:b/>
                        <w:bCs/>
                        <w:sz w:val="20"/>
                        <w:szCs w:val="20"/>
                      </w:rPr>
                    </w:pPr>
                    <w:r w:rsidRPr="007762C5">
                      <w:rPr>
                        <w:rFonts w:ascii="Bell MT" w:hAnsi="Bell MT"/>
                        <w:b/>
                        <w:bCs/>
                        <w:sz w:val="20"/>
                        <w:szCs w:val="20"/>
                      </w:rPr>
                      <w:t>H. CONGRESO DEL ESTADO DE CHIHUAHUA</w:t>
                    </w:r>
                  </w:p>
                  <w:p w14:paraId="2D1A6A79" w14:textId="77777777" w:rsidR="00794093" w:rsidRPr="0045616C" w:rsidRDefault="00794093" w:rsidP="00726419"/>
                </w:txbxContent>
              </v:textbox>
              <w10:wrap anchorx="margin"/>
            </v:shape>
          </w:pict>
        </mc:Fallback>
      </mc:AlternateContent>
    </w:r>
    <w:r w:rsidR="00794093">
      <w:rPr>
        <w:sz w:val="24"/>
        <w:szCs w:val="24"/>
      </w:rPr>
      <w:tab/>
    </w:r>
  </w:p>
  <w:p w14:paraId="4E5C7F92" w14:textId="77777777" w:rsidR="00794093" w:rsidRDefault="00794093" w:rsidP="00726419">
    <w:pPr>
      <w:jc w:val="right"/>
      <w:rPr>
        <w:sz w:val="24"/>
        <w:szCs w:val="24"/>
      </w:rPr>
    </w:pPr>
  </w:p>
  <w:bookmarkEnd w:id="1"/>
  <w:p w14:paraId="4D96E166" w14:textId="77777777" w:rsidR="00794093" w:rsidRDefault="00794093" w:rsidP="007264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79"/>
    <w:multiLevelType w:val="hybridMultilevel"/>
    <w:tmpl w:val="E92496A4"/>
    <w:lvl w:ilvl="0" w:tplc="080A0017">
      <w:start w:val="1"/>
      <w:numFmt w:val="lowerLetter"/>
      <w:lvlText w:val="%1)"/>
      <w:lvlJc w:val="left"/>
      <w:pPr>
        <w:ind w:left="425" w:hanging="360"/>
      </w:pPr>
    </w:lvl>
    <w:lvl w:ilvl="1" w:tplc="080A0019">
      <w:start w:val="1"/>
      <w:numFmt w:val="lowerLetter"/>
      <w:lvlText w:val="%2."/>
      <w:lvlJc w:val="left"/>
      <w:pPr>
        <w:ind w:left="1145" w:hanging="360"/>
      </w:pPr>
    </w:lvl>
    <w:lvl w:ilvl="2" w:tplc="080A001B">
      <w:start w:val="1"/>
      <w:numFmt w:val="lowerRoman"/>
      <w:lvlText w:val="%3."/>
      <w:lvlJc w:val="right"/>
      <w:pPr>
        <w:ind w:left="1865" w:hanging="180"/>
      </w:pPr>
    </w:lvl>
    <w:lvl w:ilvl="3" w:tplc="080A000F">
      <w:start w:val="1"/>
      <w:numFmt w:val="decimal"/>
      <w:lvlText w:val="%4."/>
      <w:lvlJc w:val="left"/>
      <w:pPr>
        <w:ind w:left="2585" w:hanging="360"/>
      </w:pPr>
    </w:lvl>
    <w:lvl w:ilvl="4" w:tplc="080A0019">
      <w:start w:val="1"/>
      <w:numFmt w:val="lowerLetter"/>
      <w:lvlText w:val="%5."/>
      <w:lvlJc w:val="left"/>
      <w:pPr>
        <w:ind w:left="3305" w:hanging="360"/>
      </w:pPr>
    </w:lvl>
    <w:lvl w:ilvl="5" w:tplc="080A001B">
      <w:start w:val="1"/>
      <w:numFmt w:val="lowerRoman"/>
      <w:lvlText w:val="%6."/>
      <w:lvlJc w:val="right"/>
      <w:pPr>
        <w:ind w:left="4025" w:hanging="180"/>
      </w:pPr>
    </w:lvl>
    <w:lvl w:ilvl="6" w:tplc="080A000F">
      <w:start w:val="1"/>
      <w:numFmt w:val="decimal"/>
      <w:lvlText w:val="%7."/>
      <w:lvlJc w:val="left"/>
      <w:pPr>
        <w:ind w:left="4745" w:hanging="360"/>
      </w:pPr>
    </w:lvl>
    <w:lvl w:ilvl="7" w:tplc="080A0019">
      <w:start w:val="1"/>
      <w:numFmt w:val="lowerLetter"/>
      <w:lvlText w:val="%8."/>
      <w:lvlJc w:val="left"/>
      <w:pPr>
        <w:ind w:left="5465" w:hanging="360"/>
      </w:pPr>
    </w:lvl>
    <w:lvl w:ilvl="8" w:tplc="080A001B">
      <w:start w:val="1"/>
      <w:numFmt w:val="lowerRoman"/>
      <w:lvlText w:val="%9."/>
      <w:lvlJc w:val="right"/>
      <w:pPr>
        <w:ind w:left="6185" w:hanging="180"/>
      </w:pPr>
    </w:lvl>
  </w:abstractNum>
  <w:abstractNum w:abstractNumId="1" w15:restartNumberingAfterBreak="0">
    <w:nsid w:val="09A12474"/>
    <w:multiLevelType w:val="hybridMultilevel"/>
    <w:tmpl w:val="43629C70"/>
    <w:lvl w:ilvl="0" w:tplc="95BE105E">
      <w:start w:val="1"/>
      <w:numFmt w:val="upperLetter"/>
      <w:lvlText w:val="%1)"/>
      <w:lvlJc w:val="left"/>
      <w:pPr>
        <w:ind w:left="744" w:hanging="384"/>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7433B5"/>
    <w:multiLevelType w:val="hybridMultilevel"/>
    <w:tmpl w:val="43629C70"/>
    <w:lvl w:ilvl="0" w:tplc="95BE105E">
      <w:start w:val="1"/>
      <w:numFmt w:val="upperLetter"/>
      <w:lvlText w:val="%1)"/>
      <w:lvlJc w:val="left"/>
      <w:pPr>
        <w:ind w:left="744" w:hanging="384"/>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8C4681"/>
    <w:multiLevelType w:val="hybridMultilevel"/>
    <w:tmpl w:val="BFAA6788"/>
    <w:lvl w:ilvl="0" w:tplc="CE52A5D0">
      <w:start w:val="1"/>
      <w:numFmt w:val="upperLetter"/>
      <w:lvlText w:val="%1)"/>
      <w:lvlJc w:val="left"/>
      <w:pPr>
        <w:ind w:left="744" w:hanging="384"/>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16E3981"/>
    <w:multiLevelType w:val="hybridMultilevel"/>
    <w:tmpl w:val="612C28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40D5030"/>
    <w:multiLevelType w:val="hybridMultilevel"/>
    <w:tmpl w:val="B50AE2B6"/>
    <w:lvl w:ilvl="0" w:tplc="5D74B2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43744B"/>
    <w:multiLevelType w:val="hybridMultilevel"/>
    <w:tmpl w:val="7E7012B2"/>
    <w:lvl w:ilvl="0" w:tplc="29505710">
      <w:start w:val="4"/>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4C0093"/>
    <w:multiLevelType w:val="hybridMultilevel"/>
    <w:tmpl w:val="3D869714"/>
    <w:lvl w:ilvl="0" w:tplc="F73A31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2A3F46"/>
    <w:multiLevelType w:val="hybridMultilevel"/>
    <w:tmpl w:val="612C28F0"/>
    <w:lvl w:ilvl="0" w:tplc="4850B02E">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8433098"/>
    <w:multiLevelType w:val="hybridMultilevel"/>
    <w:tmpl w:val="4D729AC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2909E3"/>
    <w:multiLevelType w:val="hybridMultilevel"/>
    <w:tmpl w:val="612C28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3071FE7"/>
    <w:multiLevelType w:val="hybridMultilevel"/>
    <w:tmpl w:val="DB9EF25E"/>
    <w:lvl w:ilvl="0" w:tplc="8E1E7876">
      <w:start w:val="1"/>
      <w:numFmt w:val="upperLetter"/>
      <w:lvlText w:val="%1)"/>
      <w:lvlJc w:val="left"/>
      <w:pPr>
        <w:ind w:left="756" w:hanging="396"/>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FC5038F"/>
    <w:multiLevelType w:val="hybridMultilevel"/>
    <w:tmpl w:val="497C8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1646C7"/>
    <w:multiLevelType w:val="hybridMultilevel"/>
    <w:tmpl w:val="8BE683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0489"/>
    <w:multiLevelType w:val="hybridMultilevel"/>
    <w:tmpl w:val="7D245616"/>
    <w:lvl w:ilvl="0" w:tplc="A7EC9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AB086C"/>
    <w:multiLevelType w:val="hybridMultilevel"/>
    <w:tmpl w:val="3D869714"/>
    <w:lvl w:ilvl="0" w:tplc="F73A31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73B0B9F"/>
    <w:multiLevelType w:val="hybridMultilevel"/>
    <w:tmpl w:val="43629C70"/>
    <w:lvl w:ilvl="0" w:tplc="95BE105E">
      <w:start w:val="1"/>
      <w:numFmt w:val="upperLetter"/>
      <w:lvlText w:val="%1)"/>
      <w:lvlJc w:val="left"/>
      <w:pPr>
        <w:ind w:left="744" w:hanging="384"/>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90D5B93"/>
    <w:multiLevelType w:val="hybridMultilevel"/>
    <w:tmpl w:val="7D245616"/>
    <w:lvl w:ilvl="0" w:tplc="A7EC9E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EF32EA"/>
    <w:multiLevelType w:val="hybridMultilevel"/>
    <w:tmpl w:val="3D869714"/>
    <w:lvl w:ilvl="0" w:tplc="F73A31F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517EEA"/>
    <w:multiLevelType w:val="hybridMultilevel"/>
    <w:tmpl w:val="771019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72A8571B"/>
    <w:multiLevelType w:val="hybridMultilevel"/>
    <w:tmpl w:val="4D729AC6"/>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CF3A07"/>
    <w:multiLevelType w:val="hybridMultilevel"/>
    <w:tmpl w:val="9B50F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FC61499"/>
    <w:multiLevelType w:val="hybridMultilevel"/>
    <w:tmpl w:val="7C764050"/>
    <w:lvl w:ilvl="0" w:tplc="F21A72B2">
      <w:start w:val="5"/>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2"/>
  </w:num>
  <w:num w:numId="16">
    <w:abstractNumId w:val="18"/>
  </w:num>
  <w:num w:numId="17">
    <w:abstractNumId w:val="15"/>
  </w:num>
  <w:num w:numId="18">
    <w:abstractNumId w:val="1"/>
  </w:num>
  <w:num w:numId="19">
    <w:abstractNumId w:val="9"/>
  </w:num>
  <w:num w:numId="20">
    <w:abstractNumId w:val="0"/>
  </w:num>
  <w:num w:numId="21">
    <w:abstractNumId w:val="20"/>
  </w:num>
  <w:num w:numId="22">
    <w:abstractNumId w:val="6"/>
  </w:num>
  <w:num w:numId="23">
    <w:abstractNumId w:val="7"/>
  </w:num>
  <w:num w:numId="24">
    <w:abstractNumId w:val="21"/>
  </w:num>
  <w:num w:numId="25">
    <w:abstractNumId w:val="14"/>
  </w:num>
  <w:num w:numId="26">
    <w:abstractNumId w:val="2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155"/>
    <w:rsid w:val="0001293A"/>
    <w:rsid w:val="00112619"/>
    <w:rsid w:val="001145E7"/>
    <w:rsid w:val="00117B7A"/>
    <w:rsid w:val="00124373"/>
    <w:rsid w:val="001876BF"/>
    <w:rsid w:val="001C7E5D"/>
    <w:rsid w:val="001D017A"/>
    <w:rsid w:val="001D3BFA"/>
    <w:rsid w:val="001F1DC4"/>
    <w:rsid w:val="00201717"/>
    <w:rsid w:val="00206A68"/>
    <w:rsid w:val="00206D08"/>
    <w:rsid w:val="00273B75"/>
    <w:rsid w:val="00282078"/>
    <w:rsid w:val="00282A21"/>
    <w:rsid w:val="002C1734"/>
    <w:rsid w:val="002C1DAD"/>
    <w:rsid w:val="002D3990"/>
    <w:rsid w:val="002D7D69"/>
    <w:rsid w:val="00321447"/>
    <w:rsid w:val="00341016"/>
    <w:rsid w:val="003562FA"/>
    <w:rsid w:val="00366B77"/>
    <w:rsid w:val="00374802"/>
    <w:rsid w:val="003A47A7"/>
    <w:rsid w:val="003B3E3C"/>
    <w:rsid w:val="003C1A00"/>
    <w:rsid w:val="003D636F"/>
    <w:rsid w:val="00416C5B"/>
    <w:rsid w:val="004229BA"/>
    <w:rsid w:val="00465A29"/>
    <w:rsid w:val="00465B96"/>
    <w:rsid w:val="004710A3"/>
    <w:rsid w:val="004C70A9"/>
    <w:rsid w:val="004D7CF6"/>
    <w:rsid w:val="004F0285"/>
    <w:rsid w:val="00514C5D"/>
    <w:rsid w:val="00516ADC"/>
    <w:rsid w:val="00551C4A"/>
    <w:rsid w:val="00580FF7"/>
    <w:rsid w:val="005876AC"/>
    <w:rsid w:val="005934D5"/>
    <w:rsid w:val="005A13DC"/>
    <w:rsid w:val="005C53E9"/>
    <w:rsid w:val="005E38BD"/>
    <w:rsid w:val="005E77DA"/>
    <w:rsid w:val="005F25BF"/>
    <w:rsid w:val="005F4D3B"/>
    <w:rsid w:val="00602AC5"/>
    <w:rsid w:val="00623F58"/>
    <w:rsid w:val="0062700E"/>
    <w:rsid w:val="0063674F"/>
    <w:rsid w:val="00645650"/>
    <w:rsid w:val="00655453"/>
    <w:rsid w:val="00676542"/>
    <w:rsid w:val="00683D7B"/>
    <w:rsid w:val="006B4EFC"/>
    <w:rsid w:val="006D4D0C"/>
    <w:rsid w:val="006D76D0"/>
    <w:rsid w:val="00726419"/>
    <w:rsid w:val="0073601F"/>
    <w:rsid w:val="00736DB5"/>
    <w:rsid w:val="0074567E"/>
    <w:rsid w:val="00753767"/>
    <w:rsid w:val="00766077"/>
    <w:rsid w:val="00777E76"/>
    <w:rsid w:val="00794093"/>
    <w:rsid w:val="007A34D4"/>
    <w:rsid w:val="007B057D"/>
    <w:rsid w:val="007E64F6"/>
    <w:rsid w:val="007E7BC7"/>
    <w:rsid w:val="007F4DE9"/>
    <w:rsid w:val="008241A8"/>
    <w:rsid w:val="00833001"/>
    <w:rsid w:val="00837151"/>
    <w:rsid w:val="00847CCE"/>
    <w:rsid w:val="00860A51"/>
    <w:rsid w:val="00860D2D"/>
    <w:rsid w:val="00872B01"/>
    <w:rsid w:val="00891734"/>
    <w:rsid w:val="008B2ADF"/>
    <w:rsid w:val="008C6A9F"/>
    <w:rsid w:val="008D60B6"/>
    <w:rsid w:val="008E2157"/>
    <w:rsid w:val="008E5461"/>
    <w:rsid w:val="008F784F"/>
    <w:rsid w:val="0092106C"/>
    <w:rsid w:val="00941B72"/>
    <w:rsid w:val="0095760C"/>
    <w:rsid w:val="00977D5A"/>
    <w:rsid w:val="009E2ABC"/>
    <w:rsid w:val="009F1F58"/>
    <w:rsid w:val="00A35F39"/>
    <w:rsid w:val="00A40BEB"/>
    <w:rsid w:val="00A51871"/>
    <w:rsid w:val="00A572E0"/>
    <w:rsid w:val="00A629AA"/>
    <w:rsid w:val="00A6461E"/>
    <w:rsid w:val="00A66925"/>
    <w:rsid w:val="00AA305D"/>
    <w:rsid w:val="00AB3CCA"/>
    <w:rsid w:val="00AC02AE"/>
    <w:rsid w:val="00AF4BBE"/>
    <w:rsid w:val="00B20B53"/>
    <w:rsid w:val="00B30DD3"/>
    <w:rsid w:val="00B642DE"/>
    <w:rsid w:val="00B71CE6"/>
    <w:rsid w:val="00B81B7B"/>
    <w:rsid w:val="00B868B4"/>
    <w:rsid w:val="00B97983"/>
    <w:rsid w:val="00BF28A4"/>
    <w:rsid w:val="00C8058E"/>
    <w:rsid w:val="00C86789"/>
    <w:rsid w:val="00CB6CE2"/>
    <w:rsid w:val="00CC70CF"/>
    <w:rsid w:val="00CE0A76"/>
    <w:rsid w:val="00CE2155"/>
    <w:rsid w:val="00D32DED"/>
    <w:rsid w:val="00D73665"/>
    <w:rsid w:val="00D9702B"/>
    <w:rsid w:val="00DE6CBE"/>
    <w:rsid w:val="00DF501A"/>
    <w:rsid w:val="00E12382"/>
    <w:rsid w:val="00E322F3"/>
    <w:rsid w:val="00E369F8"/>
    <w:rsid w:val="00E45BBA"/>
    <w:rsid w:val="00E477C6"/>
    <w:rsid w:val="00E62C3B"/>
    <w:rsid w:val="00EE0481"/>
    <w:rsid w:val="00EE0DD2"/>
    <w:rsid w:val="00EE5C61"/>
    <w:rsid w:val="00F37DDC"/>
    <w:rsid w:val="00F677A8"/>
    <w:rsid w:val="00F97C82"/>
    <w:rsid w:val="00FC2319"/>
    <w:rsid w:val="00FE667C"/>
    <w:rsid w:val="00FF4630"/>
    <w:rsid w:val="00FF5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053CB"/>
  <w15:docId w15:val="{C5B8D397-E0F7-42B1-AAB2-FE82EEB1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82"/>
    <w:rPr>
      <w:lang w:val="es-419"/>
    </w:rPr>
  </w:style>
  <w:style w:type="paragraph" w:styleId="Ttulo1">
    <w:name w:val="heading 1"/>
    <w:basedOn w:val="Normal"/>
    <w:next w:val="Normal"/>
    <w:link w:val="Ttulo1Car"/>
    <w:uiPriority w:val="9"/>
    <w:qFormat/>
    <w:rsid w:val="00D73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73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322F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71CE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
    <w:uiPriority w:val="9"/>
    <w:semiHidden/>
    <w:unhideWhenUsed/>
    <w:qFormat/>
    <w:rsid w:val="00CE2155"/>
    <w:pPr>
      <w:keepNext/>
      <w:keepLines/>
      <w:spacing w:before="40" w:after="0"/>
      <w:outlineLvl w:val="5"/>
    </w:pPr>
    <w:rPr>
      <w:rFonts w:eastAsiaTheme="majorEastAsia" w:cstheme="majorBidi"/>
      <w:i/>
      <w:iC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
    <w:semiHidden/>
    <w:rsid w:val="00CE2155"/>
    <w:rPr>
      <w:rFonts w:eastAsiaTheme="majorEastAsia" w:cstheme="majorBidi"/>
      <w:i/>
      <w:iCs/>
      <w:color w:val="595959" w:themeColor="text1" w:themeTint="A6"/>
    </w:rPr>
  </w:style>
  <w:style w:type="character" w:styleId="Textoennegrita">
    <w:name w:val="Strong"/>
    <w:basedOn w:val="Fuentedeprrafopredeter"/>
    <w:uiPriority w:val="22"/>
    <w:qFormat/>
    <w:rsid w:val="00CE2155"/>
    <w:rPr>
      <w:b/>
      <w:bCs/>
    </w:rPr>
  </w:style>
  <w:style w:type="paragraph" w:styleId="Encabezado">
    <w:name w:val="header"/>
    <w:basedOn w:val="Normal"/>
    <w:link w:val="EncabezadoCar"/>
    <w:uiPriority w:val="99"/>
    <w:unhideWhenUsed/>
    <w:rsid w:val="00CE2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E2155"/>
  </w:style>
  <w:style w:type="paragraph" w:styleId="Piedepgina">
    <w:name w:val="footer"/>
    <w:basedOn w:val="Normal"/>
    <w:link w:val="PiedepginaCar"/>
    <w:uiPriority w:val="99"/>
    <w:unhideWhenUsed/>
    <w:rsid w:val="00CE2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E2155"/>
  </w:style>
  <w:style w:type="paragraph" w:styleId="NormalWeb">
    <w:name w:val="Normal (Web)"/>
    <w:basedOn w:val="Normal"/>
    <w:uiPriority w:val="99"/>
    <w:semiHidden/>
    <w:unhideWhenUsed/>
    <w:rsid w:val="00CE2155"/>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styleId="Prrafodelista">
    <w:name w:val="List Paragraph"/>
    <w:basedOn w:val="Normal"/>
    <w:uiPriority w:val="34"/>
    <w:qFormat/>
    <w:rsid w:val="00CE2155"/>
    <w:pPr>
      <w:spacing w:line="276" w:lineRule="auto"/>
      <w:ind w:left="720"/>
      <w:contextualSpacing/>
    </w:pPr>
    <w:rPr>
      <w:sz w:val="24"/>
      <w:szCs w:val="24"/>
    </w:rPr>
  </w:style>
  <w:style w:type="character" w:customStyle="1" w:styleId="Ttulo3Car">
    <w:name w:val="Título 3 Car"/>
    <w:basedOn w:val="Fuentedeprrafopredeter"/>
    <w:link w:val="Ttulo3"/>
    <w:uiPriority w:val="9"/>
    <w:semiHidden/>
    <w:rsid w:val="00E322F3"/>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B71CE6"/>
    <w:rPr>
      <w:rFonts w:asciiTheme="majorHAnsi" w:eastAsiaTheme="majorEastAsia" w:hAnsiTheme="majorHAnsi" w:cstheme="majorBidi"/>
      <w:i/>
      <w:iCs/>
      <w:color w:val="2F5496" w:themeColor="accent1" w:themeShade="BF"/>
    </w:rPr>
  </w:style>
  <w:style w:type="character" w:styleId="nfasis">
    <w:name w:val="Emphasis"/>
    <w:basedOn w:val="Fuentedeprrafopredeter"/>
    <w:uiPriority w:val="20"/>
    <w:qFormat/>
    <w:rsid w:val="007F4DE9"/>
    <w:rPr>
      <w:i/>
      <w:iCs/>
    </w:rPr>
  </w:style>
  <w:style w:type="paragraph" w:styleId="Textonotapie">
    <w:name w:val="footnote text"/>
    <w:basedOn w:val="Normal"/>
    <w:link w:val="TextonotapieCar"/>
    <w:uiPriority w:val="99"/>
    <w:semiHidden/>
    <w:unhideWhenUsed/>
    <w:rsid w:val="004C70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C70A9"/>
    <w:rPr>
      <w:sz w:val="20"/>
      <w:szCs w:val="20"/>
    </w:rPr>
  </w:style>
  <w:style w:type="character" w:styleId="Refdenotaalpie">
    <w:name w:val="footnote reference"/>
    <w:basedOn w:val="Fuentedeprrafopredeter"/>
    <w:uiPriority w:val="99"/>
    <w:semiHidden/>
    <w:unhideWhenUsed/>
    <w:rsid w:val="004C70A9"/>
    <w:rPr>
      <w:vertAlign w:val="superscript"/>
    </w:rPr>
  </w:style>
  <w:style w:type="table" w:customStyle="1" w:styleId="TableNormal1">
    <w:name w:val="Table Normal1"/>
    <w:rsid w:val="00872B01"/>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paragraph" w:customStyle="1" w:styleId="CuerpoA">
    <w:name w:val="Cuerpo A"/>
    <w:rsid w:val="00872B01"/>
    <w:pPr>
      <w:pBdr>
        <w:top w:val="nil"/>
        <w:left w:val="nil"/>
        <w:bottom w:val="nil"/>
        <w:right w:val="nil"/>
        <w:between w:val="nil"/>
        <w:bar w:val="nil"/>
      </w:pBdr>
    </w:pPr>
    <w:rPr>
      <w:rFonts w:ascii="Calibri" w:eastAsia="Arial Unicode MS" w:hAnsi="Calibri" w:cs="Arial Unicode MS"/>
      <w:color w:val="000000"/>
      <w:kern w:val="0"/>
      <w:u w:color="000000"/>
      <w:bdr w:val="nil"/>
      <w:lang w:eastAsia="es-MX"/>
      <w14:textOutline w14:w="12700" w14:cap="flat" w14:cmpd="sng" w14:algn="ctr">
        <w14:noFill/>
        <w14:prstDash w14:val="solid"/>
        <w14:miter w14:lim="400000"/>
      </w14:textOutline>
      <w14:ligatures w14:val="none"/>
    </w:rPr>
  </w:style>
  <w:style w:type="character" w:customStyle="1" w:styleId="Ninguno">
    <w:name w:val="Ninguno"/>
    <w:rsid w:val="00872B01"/>
  </w:style>
  <w:style w:type="character" w:customStyle="1" w:styleId="Ttulo1Car">
    <w:name w:val="Título 1 Car"/>
    <w:basedOn w:val="Fuentedeprrafopredeter"/>
    <w:link w:val="Ttulo1"/>
    <w:uiPriority w:val="9"/>
    <w:rsid w:val="00D7366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73665"/>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5F4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4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82">
      <w:bodyDiv w:val="1"/>
      <w:marLeft w:val="0"/>
      <w:marRight w:val="0"/>
      <w:marTop w:val="0"/>
      <w:marBottom w:val="0"/>
      <w:divBdr>
        <w:top w:val="none" w:sz="0" w:space="0" w:color="auto"/>
        <w:left w:val="none" w:sz="0" w:space="0" w:color="auto"/>
        <w:bottom w:val="none" w:sz="0" w:space="0" w:color="auto"/>
        <w:right w:val="none" w:sz="0" w:space="0" w:color="auto"/>
      </w:divBdr>
    </w:div>
    <w:div w:id="349142281">
      <w:bodyDiv w:val="1"/>
      <w:marLeft w:val="0"/>
      <w:marRight w:val="0"/>
      <w:marTop w:val="0"/>
      <w:marBottom w:val="0"/>
      <w:divBdr>
        <w:top w:val="none" w:sz="0" w:space="0" w:color="auto"/>
        <w:left w:val="none" w:sz="0" w:space="0" w:color="auto"/>
        <w:bottom w:val="none" w:sz="0" w:space="0" w:color="auto"/>
        <w:right w:val="none" w:sz="0" w:space="0" w:color="auto"/>
      </w:divBdr>
    </w:div>
    <w:div w:id="457336620">
      <w:bodyDiv w:val="1"/>
      <w:marLeft w:val="0"/>
      <w:marRight w:val="0"/>
      <w:marTop w:val="0"/>
      <w:marBottom w:val="0"/>
      <w:divBdr>
        <w:top w:val="none" w:sz="0" w:space="0" w:color="auto"/>
        <w:left w:val="none" w:sz="0" w:space="0" w:color="auto"/>
        <w:bottom w:val="none" w:sz="0" w:space="0" w:color="auto"/>
        <w:right w:val="none" w:sz="0" w:space="0" w:color="auto"/>
      </w:divBdr>
      <w:divsChild>
        <w:div w:id="423107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4812">
      <w:bodyDiv w:val="1"/>
      <w:marLeft w:val="0"/>
      <w:marRight w:val="0"/>
      <w:marTop w:val="0"/>
      <w:marBottom w:val="0"/>
      <w:divBdr>
        <w:top w:val="none" w:sz="0" w:space="0" w:color="auto"/>
        <w:left w:val="none" w:sz="0" w:space="0" w:color="auto"/>
        <w:bottom w:val="none" w:sz="0" w:space="0" w:color="auto"/>
        <w:right w:val="none" w:sz="0" w:space="0" w:color="auto"/>
      </w:divBdr>
    </w:div>
    <w:div w:id="582489080">
      <w:bodyDiv w:val="1"/>
      <w:marLeft w:val="0"/>
      <w:marRight w:val="0"/>
      <w:marTop w:val="0"/>
      <w:marBottom w:val="0"/>
      <w:divBdr>
        <w:top w:val="none" w:sz="0" w:space="0" w:color="auto"/>
        <w:left w:val="none" w:sz="0" w:space="0" w:color="auto"/>
        <w:bottom w:val="none" w:sz="0" w:space="0" w:color="auto"/>
        <w:right w:val="none" w:sz="0" w:space="0" w:color="auto"/>
      </w:divBdr>
    </w:div>
    <w:div w:id="589120441">
      <w:bodyDiv w:val="1"/>
      <w:marLeft w:val="0"/>
      <w:marRight w:val="0"/>
      <w:marTop w:val="0"/>
      <w:marBottom w:val="0"/>
      <w:divBdr>
        <w:top w:val="none" w:sz="0" w:space="0" w:color="auto"/>
        <w:left w:val="none" w:sz="0" w:space="0" w:color="auto"/>
        <w:bottom w:val="none" w:sz="0" w:space="0" w:color="auto"/>
        <w:right w:val="none" w:sz="0" w:space="0" w:color="auto"/>
      </w:divBdr>
    </w:div>
    <w:div w:id="740761767">
      <w:bodyDiv w:val="1"/>
      <w:marLeft w:val="0"/>
      <w:marRight w:val="0"/>
      <w:marTop w:val="0"/>
      <w:marBottom w:val="0"/>
      <w:divBdr>
        <w:top w:val="none" w:sz="0" w:space="0" w:color="auto"/>
        <w:left w:val="none" w:sz="0" w:space="0" w:color="auto"/>
        <w:bottom w:val="none" w:sz="0" w:space="0" w:color="auto"/>
        <w:right w:val="none" w:sz="0" w:space="0" w:color="auto"/>
      </w:divBdr>
      <w:divsChild>
        <w:div w:id="453796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298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842646">
      <w:bodyDiv w:val="1"/>
      <w:marLeft w:val="0"/>
      <w:marRight w:val="0"/>
      <w:marTop w:val="0"/>
      <w:marBottom w:val="0"/>
      <w:divBdr>
        <w:top w:val="none" w:sz="0" w:space="0" w:color="auto"/>
        <w:left w:val="none" w:sz="0" w:space="0" w:color="auto"/>
        <w:bottom w:val="none" w:sz="0" w:space="0" w:color="auto"/>
        <w:right w:val="none" w:sz="0" w:space="0" w:color="auto"/>
      </w:divBdr>
    </w:div>
    <w:div w:id="916017434">
      <w:bodyDiv w:val="1"/>
      <w:marLeft w:val="0"/>
      <w:marRight w:val="0"/>
      <w:marTop w:val="0"/>
      <w:marBottom w:val="0"/>
      <w:divBdr>
        <w:top w:val="none" w:sz="0" w:space="0" w:color="auto"/>
        <w:left w:val="none" w:sz="0" w:space="0" w:color="auto"/>
        <w:bottom w:val="none" w:sz="0" w:space="0" w:color="auto"/>
        <w:right w:val="none" w:sz="0" w:space="0" w:color="auto"/>
      </w:divBdr>
    </w:div>
    <w:div w:id="929504420">
      <w:bodyDiv w:val="1"/>
      <w:marLeft w:val="0"/>
      <w:marRight w:val="0"/>
      <w:marTop w:val="0"/>
      <w:marBottom w:val="0"/>
      <w:divBdr>
        <w:top w:val="none" w:sz="0" w:space="0" w:color="auto"/>
        <w:left w:val="none" w:sz="0" w:space="0" w:color="auto"/>
        <w:bottom w:val="none" w:sz="0" w:space="0" w:color="auto"/>
        <w:right w:val="none" w:sz="0" w:space="0" w:color="auto"/>
      </w:divBdr>
    </w:div>
    <w:div w:id="942301719">
      <w:bodyDiv w:val="1"/>
      <w:marLeft w:val="0"/>
      <w:marRight w:val="0"/>
      <w:marTop w:val="0"/>
      <w:marBottom w:val="0"/>
      <w:divBdr>
        <w:top w:val="none" w:sz="0" w:space="0" w:color="auto"/>
        <w:left w:val="none" w:sz="0" w:space="0" w:color="auto"/>
        <w:bottom w:val="none" w:sz="0" w:space="0" w:color="auto"/>
        <w:right w:val="none" w:sz="0" w:space="0" w:color="auto"/>
      </w:divBdr>
    </w:div>
    <w:div w:id="1032147689">
      <w:bodyDiv w:val="1"/>
      <w:marLeft w:val="0"/>
      <w:marRight w:val="0"/>
      <w:marTop w:val="0"/>
      <w:marBottom w:val="0"/>
      <w:divBdr>
        <w:top w:val="none" w:sz="0" w:space="0" w:color="auto"/>
        <w:left w:val="none" w:sz="0" w:space="0" w:color="auto"/>
        <w:bottom w:val="none" w:sz="0" w:space="0" w:color="auto"/>
        <w:right w:val="none" w:sz="0" w:space="0" w:color="auto"/>
      </w:divBdr>
    </w:div>
    <w:div w:id="1377317275">
      <w:bodyDiv w:val="1"/>
      <w:marLeft w:val="0"/>
      <w:marRight w:val="0"/>
      <w:marTop w:val="0"/>
      <w:marBottom w:val="0"/>
      <w:divBdr>
        <w:top w:val="none" w:sz="0" w:space="0" w:color="auto"/>
        <w:left w:val="none" w:sz="0" w:space="0" w:color="auto"/>
        <w:bottom w:val="none" w:sz="0" w:space="0" w:color="auto"/>
        <w:right w:val="none" w:sz="0" w:space="0" w:color="auto"/>
      </w:divBdr>
    </w:div>
    <w:div w:id="1459764619">
      <w:bodyDiv w:val="1"/>
      <w:marLeft w:val="0"/>
      <w:marRight w:val="0"/>
      <w:marTop w:val="0"/>
      <w:marBottom w:val="0"/>
      <w:divBdr>
        <w:top w:val="none" w:sz="0" w:space="0" w:color="auto"/>
        <w:left w:val="none" w:sz="0" w:space="0" w:color="auto"/>
        <w:bottom w:val="none" w:sz="0" w:space="0" w:color="auto"/>
        <w:right w:val="none" w:sz="0" w:space="0" w:color="auto"/>
      </w:divBdr>
    </w:div>
    <w:div w:id="1492210055">
      <w:bodyDiv w:val="1"/>
      <w:marLeft w:val="0"/>
      <w:marRight w:val="0"/>
      <w:marTop w:val="0"/>
      <w:marBottom w:val="0"/>
      <w:divBdr>
        <w:top w:val="none" w:sz="0" w:space="0" w:color="auto"/>
        <w:left w:val="none" w:sz="0" w:space="0" w:color="auto"/>
        <w:bottom w:val="none" w:sz="0" w:space="0" w:color="auto"/>
        <w:right w:val="none" w:sz="0" w:space="0" w:color="auto"/>
      </w:divBdr>
      <w:divsChild>
        <w:div w:id="1652174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158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377255">
      <w:bodyDiv w:val="1"/>
      <w:marLeft w:val="0"/>
      <w:marRight w:val="0"/>
      <w:marTop w:val="0"/>
      <w:marBottom w:val="0"/>
      <w:divBdr>
        <w:top w:val="none" w:sz="0" w:space="0" w:color="auto"/>
        <w:left w:val="none" w:sz="0" w:space="0" w:color="auto"/>
        <w:bottom w:val="none" w:sz="0" w:space="0" w:color="auto"/>
        <w:right w:val="none" w:sz="0" w:space="0" w:color="auto"/>
      </w:divBdr>
    </w:div>
    <w:div w:id="1953129191">
      <w:bodyDiv w:val="1"/>
      <w:marLeft w:val="0"/>
      <w:marRight w:val="0"/>
      <w:marTop w:val="0"/>
      <w:marBottom w:val="0"/>
      <w:divBdr>
        <w:top w:val="none" w:sz="0" w:space="0" w:color="auto"/>
        <w:left w:val="none" w:sz="0" w:space="0" w:color="auto"/>
        <w:bottom w:val="none" w:sz="0" w:space="0" w:color="auto"/>
        <w:right w:val="none" w:sz="0" w:space="0" w:color="auto"/>
      </w:divBdr>
    </w:div>
    <w:div w:id="2004891015">
      <w:bodyDiv w:val="1"/>
      <w:marLeft w:val="0"/>
      <w:marRight w:val="0"/>
      <w:marTop w:val="0"/>
      <w:marBottom w:val="0"/>
      <w:divBdr>
        <w:top w:val="none" w:sz="0" w:space="0" w:color="auto"/>
        <w:left w:val="none" w:sz="0" w:space="0" w:color="auto"/>
        <w:bottom w:val="none" w:sz="0" w:space="0" w:color="auto"/>
        <w:right w:val="none" w:sz="0" w:space="0" w:color="auto"/>
      </w:divBdr>
    </w:div>
    <w:div w:id="2042433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5D6BA-3429-4EE5-B7EC-9A6BBAE1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4214</Words>
  <Characters>23178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VP</dc:creator>
  <cp:keywords/>
  <dc:description/>
  <cp:lastModifiedBy>Andrea Daniela Flores Chacon</cp:lastModifiedBy>
  <cp:revision>2</cp:revision>
  <cp:lastPrinted>2026-03-09T18:52:00Z</cp:lastPrinted>
  <dcterms:created xsi:type="dcterms:W3CDTF">2026-03-10T15:49:00Z</dcterms:created>
  <dcterms:modified xsi:type="dcterms:W3CDTF">2026-03-10T15:49:00Z</dcterms:modified>
</cp:coreProperties>
</file>