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9085C1" w14:textId="77777777" w:rsidR="000F3F13" w:rsidRPr="00C935B8" w:rsidRDefault="000F3F13" w:rsidP="00C935B8">
      <w:pPr>
        <w:pBdr>
          <w:top w:val="nil"/>
          <w:left w:val="nil"/>
          <w:bottom w:val="nil"/>
          <w:right w:val="nil"/>
          <w:between w:val="nil"/>
        </w:pBdr>
        <w:spacing w:after="0" w:line="360" w:lineRule="auto"/>
        <w:jc w:val="both"/>
        <w:rPr>
          <w:rFonts w:ascii="Century Gothic" w:eastAsia="Century Gothic" w:hAnsi="Century Gothic" w:cs="Century Gothic"/>
          <w:b/>
          <w:color w:val="000000"/>
          <w:sz w:val="24"/>
          <w:szCs w:val="24"/>
        </w:rPr>
      </w:pPr>
    </w:p>
    <w:p w14:paraId="6567E3C7" w14:textId="3F8896FC" w:rsidR="000F3F13" w:rsidRPr="00C935B8" w:rsidRDefault="00073484" w:rsidP="00C935B8">
      <w:pPr>
        <w:pBdr>
          <w:top w:val="nil"/>
          <w:left w:val="nil"/>
          <w:bottom w:val="nil"/>
          <w:right w:val="nil"/>
          <w:between w:val="nil"/>
        </w:pBdr>
        <w:spacing w:after="0" w:line="360" w:lineRule="auto"/>
        <w:ind w:firstLine="709"/>
        <w:jc w:val="both"/>
        <w:rPr>
          <w:rFonts w:ascii="Century Gothic" w:eastAsia="Century Gothic" w:hAnsi="Century Gothic" w:cs="Century Gothic"/>
          <w:b/>
          <w:color w:val="000000"/>
          <w:sz w:val="24"/>
          <w:szCs w:val="24"/>
        </w:rPr>
      </w:pPr>
      <w:r w:rsidRPr="00C935B8">
        <w:rPr>
          <w:rFonts w:ascii="Century Gothic" w:eastAsia="Century Gothic" w:hAnsi="Century Gothic" w:cs="Century Gothic"/>
          <w:b/>
          <w:color w:val="000000"/>
          <w:sz w:val="24"/>
          <w:szCs w:val="24"/>
        </w:rPr>
        <w:t>INICIATIVA CON PROYECTO DE DECRETO POR EL QUE SE REFORMAN Y ADICIONAN DIVERSAS DISPOSICIONES A LA LEY</w:t>
      </w:r>
      <w:r w:rsidR="005A2843" w:rsidRPr="00C935B8">
        <w:rPr>
          <w:rFonts w:ascii="Century Gothic" w:eastAsia="Century Gothic" w:hAnsi="Century Gothic" w:cs="Century Gothic"/>
          <w:b/>
          <w:color w:val="000000"/>
          <w:sz w:val="24"/>
          <w:szCs w:val="24"/>
        </w:rPr>
        <w:t xml:space="preserve"> ESTATAL DEL DERECHO DE LAS MUJERES A UNA VIDA LIBRE DE VIOLENCIA; LA LEY DE IGUALDAD ENTRE MUJERES Y HOMBRES DEL ESTADO DE CHIHUAHUA; LA LEY DE DESARROLLO SOCIAL Y HUMANO DEL ESTADO DE CHIHUAHUA Y; LA LEY ESTATAL DE SALUD.</w:t>
      </w:r>
    </w:p>
    <w:p w14:paraId="5D9A2FA2" w14:textId="77777777" w:rsidR="000F3F13" w:rsidRPr="00C935B8" w:rsidRDefault="000F3F13" w:rsidP="00C935B8">
      <w:pPr>
        <w:pBdr>
          <w:top w:val="nil"/>
          <w:left w:val="nil"/>
          <w:bottom w:val="nil"/>
          <w:right w:val="nil"/>
          <w:between w:val="nil"/>
        </w:pBdr>
        <w:spacing w:after="0" w:line="360" w:lineRule="auto"/>
        <w:jc w:val="both"/>
        <w:rPr>
          <w:rFonts w:ascii="Century Gothic" w:eastAsia="Century Gothic" w:hAnsi="Century Gothic" w:cs="Century Gothic"/>
          <w:b/>
          <w:color w:val="000000"/>
          <w:sz w:val="24"/>
          <w:szCs w:val="24"/>
        </w:rPr>
      </w:pPr>
    </w:p>
    <w:p w14:paraId="7F224F69" w14:textId="77777777" w:rsidR="000F3F13" w:rsidRPr="00C935B8" w:rsidRDefault="00073484" w:rsidP="00C935B8">
      <w:pPr>
        <w:pBdr>
          <w:top w:val="nil"/>
          <w:left w:val="nil"/>
          <w:bottom w:val="nil"/>
          <w:right w:val="nil"/>
          <w:between w:val="nil"/>
        </w:pBdr>
        <w:spacing w:after="0" w:line="360" w:lineRule="auto"/>
        <w:jc w:val="both"/>
        <w:rPr>
          <w:rFonts w:ascii="Century Gothic" w:eastAsia="Century Gothic" w:hAnsi="Century Gothic" w:cs="Century Gothic"/>
          <w:b/>
          <w:color w:val="000000"/>
          <w:sz w:val="24"/>
          <w:szCs w:val="24"/>
        </w:rPr>
      </w:pPr>
      <w:r w:rsidRPr="00C935B8">
        <w:rPr>
          <w:rFonts w:ascii="Century Gothic" w:eastAsia="Century Gothic" w:hAnsi="Century Gothic" w:cs="Century Gothic"/>
          <w:b/>
          <w:color w:val="000000"/>
          <w:sz w:val="24"/>
          <w:szCs w:val="24"/>
        </w:rPr>
        <w:t>H. CONGRESO DEL ESTADO DE CHIHUAHUA</w:t>
      </w:r>
    </w:p>
    <w:p w14:paraId="624D6F1F" w14:textId="77777777" w:rsidR="000F3F13" w:rsidRPr="00C935B8" w:rsidRDefault="00073484" w:rsidP="00C935B8">
      <w:pPr>
        <w:pBdr>
          <w:top w:val="nil"/>
          <w:left w:val="nil"/>
          <w:bottom w:val="nil"/>
          <w:right w:val="nil"/>
          <w:between w:val="nil"/>
        </w:pBdr>
        <w:spacing w:after="0" w:line="360" w:lineRule="auto"/>
        <w:jc w:val="both"/>
        <w:rPr>
          <w:rFonts w:ascii="Century Gothic" w:eastAsia="Century Gothic" w:hAnsi="Century Gothic" w:cs="Century Gothic"/>
          <w:b/>
          <w:color w:val="000000"/>
          <w:sz w:val="24"/>
          <w:szCs w:val="24"/>
        </w:rPr>
      </w:pPr>
      <w:r w:rsidRPr="00C935B8">
        <w:rPr>
          <w:rFonts w:ascii="Century Gothic" w:eastAsia="Century Gothic" w:hAnsi="Century Gothic" w:cs="Century Gothic"/>
          <w:b/>
          <w:color w:val="000000"/>
          <w:sz w:val="24"/>
          <w:szCs w:val="24"/>
        </w:rPr>
        <w:t>PRESENTE. –</w:t>
      </w:r>
    </w:p>
    <w:p w14:paraId="4FACDB64" w14:textId="77777777" w:rsidR="000F3F13" w:rsidRPr="00C935B8" w:rsidRDefault="000F3F13" w:rsidP="00C935B8">
      <w:pPr>
        <w:pBdr>
          <w:top w:val="nil"/>
          <w:left w:val="nil"/>
          <w:bottom w:val="nil"/>
          <w:right w:val="nil"/>
          <w:between w:val="nil"/>
        </w:pBdr>
        <w:spacing w:after="0" w:line="360" w:lineRule="auto"/>
        <w:ind w:firstLine="709"/>
        <w:jc w:val="both"/>
        <w:rPr>
          <w:rFonts w:ascii="Century Gothic" w:eastAsia="Century Gothic" w:hAnsi="Century Gothic" w:cs="Century Gothic"/>
          <w:color w:val="000000"/>
          <w:sz w:val="24"/>
          <w:szCs w:val="24"/>
        </w:rPr>
      </w:pPr>
    </w:p>
    <w:p w14:paraId="35697115" w14:textId="4E1D4305" w:rsidR="000F3F13" w:rsidRPr="00C935B8" w:rsidRDefault="00073484" w:rsidP="00C935B8">
      <w:pPr>
        <w:pBdr>
          <w:top w:val="nil"/>
          <w:left w:val="nil"/>
          <w:bottom w:val="nil"/>
          <w:right w:val="nil"/>
          <w:between w:val="nil"/>
        </w:pBdr>
        <w:spacing w:after="0" w:line="360" w:lineRule="auto"/>
        <w:ind w:firstLine="709"/>
        <w:jc w:val="both"/>
        <w:rPr>
          <w:rFonts w:ascii="Century Gothic" w:eastAsia="Century Gothic" w:hAnsi="Century Gothic" w:cs="Century Gothic"/>
          <w:b/>
          <w:color w:val="000000"/>
          <w:sz w:val="24"/>
          <w:szCs w:val="24"/>
        </w:rPr>
      </w:pPr>
      <w:r w:rsidRPr="00C935B8">
        <w:rPr>
          <w:rFonts w:ascii="Century Gothic" w:eastAsia="Century Gothic" w:hAnsi="Century Gothic" w:cs="Century Gothic"/>
          <w:color w:val="000000"/>
          <w:sz w:val="24"/>
          <w:szCs w:val="24"/>
        </w:rPr>
        <w:t xml:space="preserve">La suscrita </w:t>
      </w:r>
      <w:r w:rsidRPr="00C935B8">
        <w:rPr>
          <w:rFonts w:ascii="Century Gothic" w:eastAsia="Century Gothic" w:hAnsi="Century Gothic" w:cs="Century Gothic"/>
          <w:b/>
          <w:color w:val="000000"/>
          <w:sz w:val="24"/>
          <w:szCs w:val="24"/>
        </w:rPr>
        <w:t>JOCELINE VEGA VARGAS,</w:t>
      </w:r>
      <w:r w:rsidRPr="00C935B8">
        <w:rPr>
          <w:rFonts w:ascii="Century Gothic" w:eastAsia="Century Gothic" w:hAnsi="Century Gothic" w:cs="Century Gothic"/>
          <w:color w:val="000000"/>
          <w:sz w:val="24"/>
          <w:szCs w:val="24"/>
        </w:rPr>
        <w:t xml:space="preserve"> en mi carácter de diputada de la </w:t>
      </w:r>
      <w:r w:rsidRPr="00C935B8">
        <w:rPr>
          <w:rFonts w:ascii="Century Gothic" w:eastAsia="Century Gothic" w:hAnsi="Century Gothic" w:cs="Century Gothic"/>
          <w:b/>
          <w:color w:val="000000"/>
          <w:sz w:val="24"/>
          <w:szCs w:val="24"/>
        </w:rPr>
        <w:t>SEXAGÉSIMA OCTAVA LEGISLATURA DEL H. CONGRESO DEL ESTADO DE CHIHUAHUA</w:t>
      </w:r>
      <w:r w:rsidRPr="00C935B8">
        <w:rPr>
          <w:rFonts w:ascii="Century Gothic" w:eastAsia="Century Gothic" w:hAnsi="Century Gothic" w:cs="Century Gothic"/>
          <w:color w:val="000000"/>
          <w:sz w:val="24"/>
          <w:szCs w:val="24"/>
        </w:rPr>
        <w:t xml:space="preserve">, integrante del </w:t>
      </w:r>
      <w:r w:rsidRPr="00C935B8">
        <w:rPr>
          <w:rFonts w:ascii="Century Gothic" w:eastAsia="Century Gothic" w:hAnsi="Century Gothic" w:cs="Century Gothic"/>
          <w:b/>
          <w:color w:val="000000"/>
          <w:sz w:val="24"/>
          <w:szCs w:val="24"/>
        </w:rPr>
        <w:t>GRUPO PARLAMENTARIO DEL PARTIDO ACCIÓN NACIONAL</w:t>
      </w:r>
      <w:r w:rsidRPr="00C935B8">
        <w:rPr>
          <w:rFonts w:ascii="Century Gothic" w:eastAsia="Century Gothic" w:hAnsi="Century Gothic" w:cs="Century Gothic"/>
          <w:color w:val="000000"/>
          <w:sz w:val="24"/>
          <w:szCs w:val="24"/>
        </w:rPr>
        <w:t xml:space="preserve"> y en su representación, con fundamento en lo dispuesto por las fracciones I y </w:t>
      </w:r>
      <w:proofErr w:type="spellStart"/>
      <w:r w:rsidRPr="00C935B8">
        <w:rPr>
          <w:rFonts w:ascii="Century Gothic" w:eastAsia="Century Gothic" w:hAnsi="Century Gothic" w:cs="Century Gothic"/>
          <w:color w:val="000000"/>
          <w:sz w:val="24"/>
          <w:szCs w:val="24"/>
        </w:rPr>
        <w:t>Il</w:t>
      </w:r>
      <w:proofErr w:type="spellEnd"/>
      <w:r w:rsidRPr="00C935B8">
        <w:rPr>
          <w:rFonts w:ascii="Century Gothic" w:eastAsia="Century Gothic" w:hAnsi="Century Gothic" w:cs="Century Gothic"/>
          <w:color w:val="000000"/>
          <w:sz w:val="24"/>
          <w:szCs w:val="24"/>
        </w:rPr>
        <w:t xml:space="preserve"> del artículo 64; y fracción I del artículo 68 de la Constitución Política del Estado de Chihuahua; así como de la fracción | del artículo 167 de la Ley Orgánica del Poder Legislativo, así como el artículo 77 del Reglamento Interior y de Prácticas Parlamentarias del Poder Legislativo, someto a la consideración de esta Honorable Asamblea la presente </w:t>
      </w:r>
      <w:r w:rsidRPr="00C935B8">
        <w:rPr>
          <w:rFonts w:ascii="Century Gothic" w:eastAsia="Century Gothic" w:hAnsi="Century Gothic" w:cs="Century Gothic"/>
          <w:b/>
          <w:color w:val="000000"/>
          <w:sz w:val="24"/>
          <w:szCs w:val="24"/>
        </w:rPr>
        <w:t xml:space="preserve">INICIATIVA CON </w:t>
      </w:r>
      <w:r w:rsidR="006609D3">
        <w:rPr>
          <w:rFonts w:ascii="Century Gothic" w:eastAsia="Century Gothic" w:hAnsi="Century Gothic" w:cs="Century Gothic"/>
          <w:b/>
          <w:color w:val="000000"/>
          <w:sz w:val="24"/>
          <w:szCs w:val="24"/>
        </w:rPr>
        <w:t>CARÁCTER</w:t>
      </w:r>
      <w:r w:rsidRPr="00C935B8">
        <w:rPr>
          <w:rFonts w:ascii="Century Gothic" w:eastAsia="Century Gothic" w:hAnsi="Century Gothic" w:cs="Century Gothic"/>
          <w:b/>
          <w:color w:val="000000"/>
          <w:sz w:val="24"/>
          <w:szCs w:val="24"/>
        </w:rPr>
        <w:t xml:space="preserve"> DE DECRETO</w:t>
      </w:r>
      <w:r w:rsidR="005A2843" w:rsidRPr="00C935B8">
        <w:rPr>
          <w:rFonts w:ascii="Century Gothic" w:eastAsia="Century Gothic" w:hAnsi="Century Gothic" w:cs="Century Gothic"/>
          <w:b/>
          <w:color w:val="000000"/>
          <w:sz w:val="24"/>
          <w:szCs w:val="24"/>
        </w:rPr>
        <w:t>,</w:t>
      </w:r>
      <w:r w:rsidRPr="00C935B8">
        <w:rPr>
          <w:rFonts w:ascii="Century Gothic" w:eastAsia="Century Gothic" w:hAnsi="Century Gothic" w:cs="Century Gothic"/>
          <w:b/>
          <w:color w:val="000000"/>
          <w:sz w:val="24"/>
          <w:szCs w:val="24"/>
        </w:rPr>
        <w:t xml:space="preserve"> </w:t>
      </w:r>
      <w:r w:rsidRPr="00C935B8">
        <w:rPr>
          <w:rFonts w:ascii="Century Gothic" w:eastAsia="Century Gothic" w:hAnsi="Century Gothic" w:cs="Century Gothic"/>
          <w:color w:val="000000"/>
          <w:sz w:val="24"/>
          <w:szCs w:val="24"/>
        </w:rPr>
        <w:t xml:space="preserve">esto al tenor de la siguiente: </w:t>
      </w:r>
    </w:p>
    <w:p w14:paraId="4A57F07E" w14:textId="77777777" w:rsidR="001B1570" w:rsidRDefault="001B1570" w:rsidP="003379F1">
      <w:pPr>
        <w:spacing w:line="360" w:lineRule="auto"/>
        <w:rPr>
          <w:rFonts w:ascii="Century Gothic" w:eastAsia="Century Gothic" w:hAnsi="Century Gothic" w:cs="Century Gothic"/>
          <w:b/>
          <w:sz w:val="24"/>
          <w:szCs w:val="24"/>
        </w:rPr>
      </w:pPr>
    </w:p>
    <w:p w14:paraId="75556652" w14:textId="6D28BEEB" w:rsidR="000F3F13" w:rsidRPr="00C935B8" w:rsidRDefault="00073484" w:rsidP="003379F1">
      <w:pPr>
        <w:spacing w:line="360" w:lineRule="auto"/>
        <w:jc w:val="center"/>
        <w:rPr>
          <w:rFonts w:ascii="Century Gothic" w:eastAsia="Century Gothic" w:hAnsi="Century Gothic" w:cs="Century Gothic"/>
          <w:b/>
          <w:sz w:val="24"/>
          <w:szCs w:val="24"/>
        </w:rPr>
      </w:pPr>
      <w:r w:rsidRPr="00C935B8">
        <w:rPr>
          <w:rFonts w:ascii="Century Gothic" w:eastAsia="Century Gothic" w:hAnsi="Century Gothic" w:cs="Century Gothic"/>
          <w:b/>
          <w:sz w:val="24"/>
          <w:szCs w:val="24"/>
        </w:rPr>
        <w:t>EXPOSICIÓN DE MOTIVOS</w:t>
      </w:r>
    </w:p>
    <w:p w14:paraId="06E69274" w14:textId="193F964E" w:rsidR="005133E8" w:rsidRPr="00C935B8" w:rsidRDefault="005133E8" w:rsidP="00C935B8">
      <w:pPr>
        <w:pBdr>
          <w:top w:val="nil"/>
          <w:left w:val="nil"/>
          <w:bottom w:val="nil"/>
          <w:right w:val="nil"/>
          <w:between w:val="nil"/>
        </w:pBdr>
        <w:spacing w:after="0" w:line="360" w:lineRule="auto"/>
        <w:ind w:firstLine="709"/>
        <w:jc w:val="both"/>
        <w:rPr>
          <w:rFonts w:ascii="Century Gothic" w:eastAsia="Century Gothic" w:hAnsi="Century Gothic" w:cs="Century Gothic"/>
          <w:color w:val="000000"/>
          <w:sz w:val="24"/>
          <w:szCs w:val="24"/>
          <w:lang w:val="es-MX"/>
        </w:rPr>
      </w:pPr>
      <w:r w:rsidRPr="00C935B8">
        <w:rPr>
          <w:rFonts w:ascii="Century Gothic" w:eastAsia="Century Gothic" w:hAnsi="Century Gothic" w:cs="Century Gothic"/>
          <w:color w:val="000000"/>
          <w:sz w:val="24"/>
          <w:szCs w:val="24"/>
          <w:lang w:val="es-MX"/>
        </w:rPr>
        <w:lastRenderedPageBreak/>
        <w:t xml:space="preserve">La igualdad sustantiva </w:t>
      </w:r>
      <w:r w:rsidR="00E24D15">
        <w:rPr>
          <w:rFonts w:ascii="Century Gothic" w:eastAsia="Century Gothic" w:hAnsi="Century Gothic" w:cs="Century Gothic"/>
          <w:color w:val="000000"/>
          <w:sz w:val="24"/>
          <w:szCs w:val="24"/>
          <w:lang w:val="es-MX"/>
        </w:rPr>
        <w:t xml:space="preserve">se </w:t>
      </w:r>
      <w:r w:rsidRPr="00C935B8">
        <w:rPr>
          <w:rFonts w:ascii="Century Gothic" w:eastAsia="Century Gothic" w:hAnsi="Century Gothic" w:cs="Century Gothic"/>
          <w:color w:val="000000"/>
          <w:sz w:val="24"/>
          <w:szCs w:val="24"/>
          <w:lang w:val="es-MX"/>
        </w:rPr>
        <w:t>ent</w:t>
      </w:r>
      <w:r w:rsidR="00E24D15">
        <w:rPr>
          <w:rFonts w:ascii="Century Gothic" w:eastAsia="Century Gothic" w:hAnsi="Century Gothic" w:cs="Century Gothic"/>
          <w:color w:val="000000"/>
          <w:sz w:val="24"/>
          <w:szCs w:val="24"/>
          <w:lang w:val="es-MX"/>
        </w:rPr>
        <w:t>iende</w:t>
      </w:r>
      <w:r w:rsidRPr="00C935B8">
        <w:rPr>
          <w:rFonts w:ascii="Century Gothic" w:eastAsia="Century Gothic" w:hAnsi="Century Gothic" w:cs="Century Gothic"/>
          <w:color w:val="000000"/>
          <w:sz w:val="24"/>
          <w:szCs w:val="24"/>
          <w:lang w:val="es-MX"/>
        </w:rPr>
        <w:t xml:space="preserve"> como el ejercicio real, efectivo y material de los derechos fundamentales de las personas en su vida cotidiana sin ningún tipo de distinción basado en el sexo o en el género. </w:t>
      </w:r>
    </w:p>
    <w:p w14:paraId="568D0E02" w14:textId="78E94353" w:rsidR="005133E8" w:rsidRPr="00C935B8" w:rsidRDefault="005133E8" w:rsidP="00C935B8">
      <w:pPr>
        <w:pBdr>
          <w:top w:val="nil"/>
          <w:left w:val="nil"/>
          <w:bottom w:val="nil"/>
          <w:right w:val="nil"/>
          <w:between w:val="nil"/>
        </w:pBdr>
        <w:spacing w:after="0" w:line="360" w:lineRule="auto"/>
        <w:ind w:firstLine="709"/>
        <w:jc w:val="both"/>
        <w:rPr>
          <w:rFonts w:ascii="Century Gothic" w:eastAsia="Century Gothic" w:hAnsi="Century Gothic" w:cs="Century Gothic"/>
          <w:color w:val="000000"/>
          <w:sz w:val="24"/>
          <w:szCs w:val="24"/>
          <w:lang w:val="es-MX"/>
        </w:rPr>
      </w:pPr>
      <w:r w:rsidRPr="00C935B8">
        <w:rPr>
          <w:rFonts w:ascii="Century Gothic" w:eastAsia="Century Gothic" w:hAnsi="Century Gothic" w:cs="Century Gothic"/>
          <w:color w:val="000000"/>
          <w:sz w:val="24"/>
          <w:szCs w:val="24"/>
          <w:lang w:val="es-MX"/>
        </w:rPr>
        <w:t>Bajo esta lógica,</w:t>
      </w:r>
      <w:r w:rsidR="00E24D15">
        <w:rPr>
          <w:rFonts w:ascii="Century Gothic" w:eastAsia="Century Gothic" w:hAnsi="Century Gothic" w:cs="Century Gothic"/>
          <w:color w:val="000000"/>
          <w:sz w:val="24"/>
          <w:szCs w:val="24"/>
          <w:lang w:val="es-MX"/>
        </w:rPr>
        <w:t xml:space="preserve"> </w:t>
      </w:r>
      <w:r w:rsidRPr="00C935B8">
        <w:rPr>
          <w:rFonts w:ascii="Century Gothic" w:eastAsia="Century Gothic" w:hAnsi="Century Gothic" w:cs="Century Gothic"/>
          <w:color w:val="000000"/>
          <w:sz w:val="24"/>
          <w:szCs w:val="24"/>
          <w:lang w:val="es-MX"/>
        </w:rPr>
        <w:t xml:space="preserve">lograr la igualdad sustantiva entre hombres y mujeres se traduce en </w:t>
      </w:r>
      <w:r w:rsidR="00E24D15">
        <w:rPr>
          <w:rFonts w:ascii="Century Gothic" w:eastAsia="Century Gothic" w:hAnsi="Century Gothic" w:cs="Century Gothic"/>
          <w:color w:val="000000"/>
          <w:sz w:val="24"/>
          <w:szCs w:val="24"/>
          <w:lang w:val="es-MX"/>
        </w:rPr>
        <w:t xml:space="preserve">la busqueda de </w:t>
      </w:r>
      <w:r w:rsidRPr="00C935B8">
        <w:rPr>
          <w:rFonts w:ascii="Century Gothic" w:eastAsia="Century Gothic" w:hAnsi="Century Gothic" w:cs="Century Gothic"/>
          <w:color w:val="000000"/>
          <w:sz w:val="24"/>
          <w:szCs w:val="24"/>
          <w:lang w:val="es-MX"/>
        </w:rPr>
        <w:t>la eliminación de las barreras estructurales, económicas y culturales que generan discriminación, con ello garantizar las mismas oportunidades y trato.</w:t>
      </w:r>
    </w:p>
    <w:p w14:paraId="7C5F4075" w14:textId="02655996" w:rsidR="005133E8" w:rsidRPr="00C935B8" w:rsidRDefault="005133E8" w:rsidP="00C935B8">
      <w:pPr>
        <w:pBdr>
          <w:top w:val="nil"/>
          <w:left w:val="nil"/>
          <w:bottom w:val="nil"/>
          <w:right w:val="nil"/>
          <w:between w:val="nil"/>
        </w:pBdr>
        <w:spacing w:after="0" w:line="360" w:lineRule="auto"/>
        <w:ind w:firstLine="709"/>
        <w:jc w:val="both"/>
        <w:rPr>
          <w:rFonts w:ascii="Century Gothic" w:eastAsia="Century Gothic" w:hAnsi="Century Gothic" w:cs="Century Gothic"/>
          <w:color w:val="000000"/>
          <w:sz w:val="24"/>
          <w:szCs w:val="24"/>
          <w:lang w:val="es-MX"/>
        </w:rPr>
      </w:pPr>
      <w:r w:rsidRPr="00C935B8">
        <w:rPr>
          <w:rFonts w:ascii="Century Gothic" w:eastAsia="Century Gothic" w:hAnsi="Century Gothic" w:cs="Century Gothic"/>
          <w:color w:val="000000"/>
          <w:sz w:val="24"/>
          <w:szCs w:val="24"/>
          <w:lang w:val="es-MX"/>
        </w:rPr>
        <w:t xml:space="preserve">Debemos ser </w:t>
      </w:r>
      <w:r w:rsidR="00E24D15">
        <w:rPr>
          <w:rFonts w:ascii="Century Gothic" w:eastAsia="Century Gothic" w:hAnsi="Century Gothic" w:cs="Century Gothic"/>
          <w:color w:val="000000"/>
          <w:sz w:val="24"/>
          <w:szCs w:val="24"/>
          <w:lang w:val="es-MX"/>
        </w:rPr>
        <w:t>muy claras</w:t>
      </w:r>
      <w:r w:rsidRPr="00C935B8">
        <w:rPr>
          <w:rFonts w:ascii="Century Gothic" w:eastAsia="Century Gothic" w:hAnsi="Century Gothic" w:cs="Century Gothic"/>
          <w:color w:val="000000"/>
          <w:sz w:val="24"/>
          <w:szCs w:val="24"/>
          <w:lang w:val="es-MX"/>
        </w:rPr>
        <w:t xml:space="preserve">, el camino para lograr el ejercicio pleno de los derechos humanos de las mujeres </w:t>
      </w:r>
      <w:r w:rsidR="00E24D15">
        <w:rPr>
          <w:rFonts w:ascii="Century Gothic" w:eastAsia="Century Gothic" w:hAnsi="Century Gothic" w:cs="Century Gothic"/>
          <w:color w:val="000000"/>
          <w:sz w:val="24"/>
          <w:szCs w:val="24"/>
          <w:lang w:val="es-MX"/>
        </w:rPr>
        <w:t>h</w:t>
      </w:r>
      <w:r w:rsidRPr="00C935B8">
        <w:rPr>
          <w:rFonts w:ascii="Century Gothic" w:eastAsia="Century Gothic" w:hAnsi="Century Gothic" w:cs="Century Gothic"/>
          <w:color w:val="000000"/>
          <w:sz w:val="24"/>
          <w:szCs w:val="24"/>
          <w:lang w:val="es-MX"/>
        </w:rPr>
        <w:t>a sido un camino largo y sinuoso. Las batallas que muchas mujeres antes de nosotras han dado</w:t>
      </w:r>
      <w:r w:rsidR="00E24D15">
        <w:rPr>
          <w:rFonts w:ascii="Century Gothic" w:eastAsia="Century Gothic" w:hAnsi="Century Gothic" w:cs="Century Gothic"/>
          <w:color w:val="000000"/>
          <w:sz w:val="24"/>
          <w:szCs w:val="24"/>
          <w:lang w:val="es-MX"/>
        </w:rPr>
        <w:t>, hoy son</w:t>
      </w:r>
      <w:r w:rsidRPr="00C935B8">
        <w:rPr>
          <w:rFonts w:ascii="Century Gothic" w:eastAsia="Century Gothic" w:hAnsi="Century Gothic" w:cs="Century Gothic"/>
          <w:color w:val="000000"/>
          <w:sz w:val="24"/>
          <w:szCs w:val="24"/>
          <w:lang w:val="es-MX"/>
        </w:rPr>
        <w:t xml:space="preserve"> una guía para no ceder en el objetivo de lograr la igualdad sustantiva para todas.</w:t>
      </w:r>
    </w:p>
    <w:p w14:paraId="61506904" w14:textId="77777777" w:rsidR="00DA657E" w:rsidRDefault="005133E8" w:rsidP="00C935B8">
      <w:pPr>
        <w:pBdr>
          <w:top w:val="nil"/>
          <w:left w:val="nil"/>
          <w:bottom w:val="nil"/>
          <w:right w:val="nil"/>
          <w:between w:val="nil"/>
        </w:pBdr>
        <w:spacing w:after="0" w:line="360" w:lineRule="auto"/>
        <w:ind w:firstLine="709"/>
        <w:jc w:val="both"/>
        <w:rPr>
          <w:rFonts w:ascii="Century Gothic" w:eastAsia="Century Gothic" w:hAnsi="Century Gothic" w:cs="Century Gothic"/>
          <w:color w:val="000000"/>
          <w:sz w:val="24"/>
          <w:szCs w:val="24"/>
          <w:lang w:val="es-MX"/>
        </w:rPr>
      </w:pPr>
      <w:r w:rsidRPr="00C935B8">
        <w:rPr>
          <w:rFonts w:ascii="Century Gothic" w:eastAsia="Century Gothic" w:hAnsi="Century Gothic" w:cs="Century Gothic"/>
          <w:color w:val="000000"/>
          <w:sz w:val="24"/>
          <w:szCs w:val="24"/>
          <w:lang w:val="es-MX"/>
        </w:rPr>
        <w:t xml:space="preserve">Desde las batallas que </w:t>
      </w:r>
      <w:r w:rsidR="00E24D15">
        <w:rPr>
          <w:rFonts w:ascii="Century Gothic" w:eastAsia="Century Gothic" w:hAnsi="Century Gothic" w:cs="Century Gothic"/>
          <w:color w:val="000000"/>
          <w:sz w:val="24"/>
          <w:szCs w:val="24"/>
          <w:lang w:val="es-MX"/>
        </w:rPr>
        <w:t xml:space="preserve">pelearon </w:t>
      </w:r>
      <w:r w:rsidRPr="00C935B8">
        <w:rPr>
          <w:rFonts w:ascii="Century Gothic" w:eastAsia="Century Gothic" w:hAnsi="Century Gothic" w:cs="Century Gothic"/>
          <w:color w:val="000000"/>
          <w:sz w:val="24"/>
          <w:szCs w:val="24"/>
          <w:lang w:val="es-MX"/>
        </w:rPr>
        <w:t>las mujeres</w:t>
      </w:r>
      <w:r w:rsidR="00E24D15">
        <w:rPr>
          <w:rFonts w:ascii="Century Gothic" w:eastAsia="Century Gothic" w:hAnsi="Century Gothic" w:cs="Century Gothic"/>
          <w:color w:val="000000"/>
          <w:sz w:val="24"/>
          <w:szCs w:val="24"/>
          <w:lang w:val="es-MX"/>
        </w:rPr>
        <w:t xml:space="preserve"> en</w:t>
      </w:r>
      <w:r w:rsidRPr="00C935B8">
        <w:rPr>
          <w:rFonts w:ascii="Century Gothic" w:eastAsia="Century Gothic" w:hAnsi="Century Gothic" w:cs="Century Gothic"/>
          <w:color w:val="000000"/>
          <w:sz w:val="24"/>
          <w:szCs w:val="24"/>
          <w:lang w:val="es-MX"/>
        </w:rPr>
        <w:t xml:space="preserve"> siglo XX,</w:t>
      </w:r>
      <w:r w:rsidR="00E24D15">
        <w:rPr>
          <w:rFonts w:ascii="Century Gothic" w:eastAsia="Century Gothic" w:hAnsi="Century Gothic" w:cs="Century Gothic"/>
          <w:color w:val="000000"/>
          <w:sz w:val="24"/>
          <w:szCs w:val="24"/>
          <w:lang w:val="es-MX"/>
        </w:rPr>
        <w:t xml:space="preserve"> buscando un derecho que hoy en día es tan basico como lo es el voto, las luchas</w:t>
      </w:r>
      <w:r w:rsidRPr="00C935B8">
        <w:rPr>
          <w:rFonts w:ascii="Century Gothic" w:eastAsia="Century Gothic" w:hAnsi="Century Gothic" w:cs="Century Gothic"/>
          <w:color w:val="000000"/>
          <w:sz w:val="24"/>
          <w:szCs w:val="24"/>
          <w:lang w:val="es-MX"/>
        </w:rPr>
        <w:t xml:space="preserve"> </w:t>
      </w:r>
      <w:r w:rsidR="00E24D15">
        <w:rPr>
          <w:rFonts w:ascii="Century Gothic" w:eastAsia="Century Gothic" w:hAnsi="Century Gothic" w:cs="Century Gothic"/>
          <w:color w:val="000000"/>
          <w:sz w:val="24"/>
          <w:szCs w:val="24"/>
          <w:lang w:val="es-MX"/>
        </w:rPr>
        <w:t>que</w:t>
      </w:r>
      <w:r w:rsidRPr="00C935B8">
        <w:rPr>
          <w:rFonts w:ascii="Century Gothic" w:eastAsia="Century Gothic" w:hAnsi="Century Gothic" w:cs="Century Gothic"/>
          <w:color w:val="000000"/>
          <w:sz w:val="24"/>
          <w:szCs w:val="24"/>
          <w:lang w:val="es-MX"/>
        </w:rPr>
        <w:t xml:space="preserve"> lograron celebrar el primer congreso feminista en 1916 en el estado de Yucatán, pasando por el Frente Único Pro Derechos de la Mujer de 1935, en donde se exigió por primera vez el derecho al voto</w:t>
      </w:r>
      <w:r w:rsidR="00DA657E">
        <w:rPr>
          <w:rFonts w:ascii="Century Gothic" w:eastAsia="Century Gothic" w:hAnsi="Century Gothic" w:cs="Century Gothic"/>
          <w:color w:val="000000"/>
          <w:sz w:val="24"/>
          <w:szCs w:val="24"/>
          <w:lang w:val="es-MX"/>
        </w:rPr>
        <w:t xml:space="preserve"> de </w:t>
      </w:r>
      <w:r w:rsidRPr="00C935B8">
        <w:rPr>
          <w:rFonts w:ascii="Century Gothic" w:eastAsia="Century Gothic" w:hAnsi="Century Gothic" w:cs="Century Gothic"/>
          <w:color w:val="000000"/>
          <w:sz w:val="24"/>
          <w:szCs w:val="24"/>
          <w:lang w:val="es-MX"/>
        </w:rPr>
        <w:t>las mujeres mexicanas</w:t>
      </w:r>
      <w:r w:rsidR="00DA657E">
        <w:rPr>
          <w:rFonts w:ascii="Century Gothic" w:eastAsia="Century Gothic" w:hAnsi="Century Gothic" w:cs="Century Gothic"/>
          <w:color w:val="000000"/>
          <w:sz w:val="24"/>
          <w:szCs w:val="24"/>
          <w:lang w:val="es-MX"/>
        </w:rPr>
        <w:t xml:space="preserve">. </w:t>
      </w:r>
    </w:p>
    <w:p w14:paraId="37CEAA30" w14:textId="4B024032" w:rsidR="005133E8" w:rsidRPr="00C935B8" w:rsidRDefault="005133E8" w:rsidP="00C935B8">
      <w:pPr>
        <w:pBdr>
          <w:top w:val="nil"/>
          <w:left w:val="nil"/>
          <w:bottom w:val="nil"/>
          <w:right w:val="nil"/>
          <w:between w:val="nil"/>
        </w:pBdr>
        <w:spacing w:after="0" w:line="360" w:lineRule="auto"/>
        <w:ind w:firstLine="709"/>
        <w:jc w:val="both"/>
        <w:rPr>
          <w:rFonts w:ascii="Century Gothic" w:eastAsia="Century Gothic" w:hAnsi="Century Gothic" w:cs="Century Gothic"/>
          <w:color w:val="000000"/>
          <w:sz w:val="24"/>
          <w:szCs w:val="24"/>
          <w:lang w:val="es-MX"/>
        </w:rPr>
      </w:pPr>
      <w:r w:rsidRPr="00C935B8">
        <w:rPr>
          <w:rFonts w:ascii="Century Gothic" w:eastAsia="Century Gothic" w:hAnsi="Century Gothic" w:cs="Century Gothic"/>
          <w:color w:val="000000"/>
          <w:sz w:val="24"/>
          <w:szCs w:val="24"/>
          <w:lang w:val="es-MX"/>
        </w:rPr>
        <w:t xml:space="preserve">Poco a poco hemos conseguido que los marcos normativos nacionales, estatales y municipales reconozcan que </w:t>
      </w:r>
      <w:r w:rsidR="00DA657E">
        <w:rPr>
          <w:rFonts w:ascii="Century Gothic" w:eastAsia="Century Gothic" w:hAnsi="Century Gothic" w:cs="Century Gothic"/>
          <w:color w:val="000000"/>
          <w:sz w:val="24"/>
          <w:szCs w:val="24"/>
          <w:lang w:val="es-MX"/>
        </w:rPr>
        <w:t xml:space="preserve">las mujeres </w:t>
      </w:r>
      <w:r w:rsidRPr="00C935B8">
        <w:rPr>
          <w:rFonts w:ascii="Century Gothic" w:eastAsia="Century Gothic" w:hAnsi="Century Gothic" w:cs="Century Gothic"/>
          <w:color w:val="000000"/>
          <w:sz w:val="24"/>
          <w:szCs w:val="24"/>
          <w:lang w:val="es-MX"/>
        </w:rPr>
        <w:t>somos la mitad de mundo y merecemos ser tratadas con la igualdad de derecho que toda sociedad democrática garantiza para sus habitantes.</w:t>
      </w:r>
    </w:p>
    <w:p w14:paraId="0E63BCCC" w14:textId="77777777" w:rsidR="005133E8" w:rsidRPr="00C935B8" w:rsidRDefault="005133E8" w:rsidP="00C935B8">
      <w:pPr>
        <w:pBdr>
          <w:top w:val="nil"/>
          <w:left w:val="nil"/>
          <w:bottom w:val="nil"/>
          <w:right w:val="nil"/>
          <w:between w:val="nil"/>
        </w:pBdr>
        <w:spacing w:after="0" w:line="360" w:lineRule="auto"/>
        <w:ind w:firstLine="709"/>
        <w:jc w:val="both"/>
        <w:rPr>
          <w:rFonts w:ascii="Century Gothic" w:eastAsia="Century Gothic" w:hAnsi="Century Gothic" w:cs="Century Gothic"/>
          <w:color w:val="000000"/>
          <w:sz w:val="24"/>
          <w:szCs w:val="24"/>
          <w:lang w:val="es-MX"/>
        </w:rPr>
      </w:pPr>
      <w:r w:rsidRPr="00C935B8">
        <w:rPr>
          <w:rFonts w:ascii="Century Gothic" w:eastAsia="Century Gothic" w:hAnsi="Century Gothic" w:cs="Century Gothic"/>
          <w:color w:val="000000"/>
          <w:sz w:val="24"/>
          <w:szCs w:val="24"/>
          <w:lang w:val="es-MX"/>
        </w:rPr>
        <w:t xml:space="preserve">Es así como el 12 de febrero de 1947 se reconoce el derecho de las mujeres a votar y ser votadas, aunque con la limitante de ser solo en niveles municipales, siendo hasta el 17 de octubre de 1953, con la reforma al </w:t>
      </w:r>
      <w:r w:rsidRPr="00C935B8">
        <w:rPr>
          <w:rFonts w:ascii="Century Gothic" w:eastAsia="Century Gothic" w:hAnsi="Century Gothic" w:cs="Century Gothic"/>
          <w:color w:val="000000"/>
          <w:sz w:val="24"/>
          <w:szCs w:val="24"/>
          <w:lang w:val="es-MX"/>
        </w:rPr>
        <w:lastRenderedPageBreak/>
        <w:t>artículo 34 de la constitución donde logramos el derecho pleno al voto y a poder contender por cargos de elección popular.</w:t>
      </w:r>
    </w:p>
    <w:p w14:paraId="234E8AEB" w14:textId="5E5ACC53" w:rsidR="005133E8" w:rsidRPr="00C935B8" w:rsidRDefault="005133E8" w:rsidP="00C935B8">
      <w:pPr>
        <w:pBdr>
          <w:top w:val="nil"/>
          <w:left w:val="nil"/>
          <w:bottom w:val="nil"/>
          <w:right w:val="nil"/>
          <w:between w:val="nil"/>
        </w:pBdr>
        <w:spacing w:after="0" w:line="360" w:lineRule="auto"/>
        <w:ind w:firstLine="709"/>
        <w:jc w:val="both"/>
        <w:rPr>
          <w:rFonts w:ascii="Century Gothic" w:eastAsia="Century Gothic" w:hAnsi="Century Gothic" w:cs="Century Gothic"/>
          <w:color w:val="000000"/>
          <w:sz w:val="24"/>
          <w:szCs w:val="24"/>
          <w:lang w:val="es-MX"/>
        </w:rPr>
      </w:pPr>
      <w:r w:rsidRPr="00C935B8">
        <w:rPr>
          <w:rFonts w:ascii="Century Gothic" w:eastAsia="Century Gothic" w:hAnsi="Century Gothic" w:cs="Century Gothic"/>
          <w:color w:val="000000"/>
          <w:sz w:val="24"/>
          <w:szCs w:val="24"/>
          <w:lang w:val="es-MX"/>
        </w:rPr>
        <w:t xml:space="preserve">Paso a paso, </w:t>
      </w:r>
      <w:r w:rsidR="00DA657E">
        <w:rPr>
          <w:rFonts w:ascii="Century Gothic" w:eastAsia="Century Gothic" w:hAnsi="Century Gothic" w:cs="Century Gothic"/>
          <w:color w:val="000000"/>
          <w:sz w:val="24"/>
          <w:szCs w:val="24"/>
          <w:lang w:val="es-MX"/>
        </w:rPr>
        <w:t>per</w:t>
      </w:r>
      <w:r w:rsidR="00B078CA">
        <w:rPr>
          <w:rFonts w:ascii="Century Gothic" w:eastAsia="Century Gothic" w:hAnsi="Century Gothic" w:cs="Century Gothic"/>
          <w:color w:val="000000"/>
          <w:sz w:val="24"/>
          <w:szCs w:val="24"/>
          <w:lang w:val="es-MX"/>
        </w:rPr>
        <w:t>m</w:t>
      </w:r>
      <w:r w:rsidR="00DA657E">
        <w:rPr>
          <w:rFonts w:ascii="Century Gothic" w:eastAsia="Century Gothic" w:hAnsi="Century Gothic" w:cs="Century Gothic"/>
          <w:color w:val="000000"/>
          <w:sz w:val="24"/>
          <w:szCs w:val="24"/>
          <w:lang w:val="es-MX"/>
        </w:rPr>
        <w:t>anentemente y</w:t>
      </w:r>
      <w:r w:rsidRPr="00C935B8">
        <w:rPr>
          <w:rFonts w:ascii="Century Gothic" w:eastAsia="Century Gothic" w:hAnsi="Century Gothic" w:cs="Century Gothic"/>
          <w:color w:val="000000"/>
          <w:sz w:val="24"/>
          <w:szCs w:val="24"/>
          <w:lang w:val="es-MX"/>
        </w:rPr>
        <w:t xml:space="preserve"> </w:t>
      </w:r>
      <w:r w:rsidR="00DA657E">
        <w:rPr>
          <w:rFonts w:ascii="Century Gothic" w:eastAsia="Century Gothic" w:hAnsi="Century Gothic" w:cs="Century Gothic"/>
          <w:color w:val="000000"/>
          <w:sz w:val="24"/>
          <w:szCs w:val="24"/>
          <w:lang w:val="es-MX"/>
        </w:rPr>
        <w:t>c</w:t>
      </w:r>
      <w:r w:rsidRPr="00C935B8">
        <w:rPr>
          <w:rFonts w:ascii="Century Gothic" w:eastAsia="Century Gothic" w:hAnsi="Century Gothic" w:cs="Century Gothic"/>
          <w:color w:val="000000"/>
          <w:sz w:val="24"/>
          <w:szCs w:val="24"/>
          <w:lang w:val="es-MX"/>
        </w:rPr>
        <w:t>on el amor</w:t>
      </w:r>
      <w:r w:rsidR="00DA657E">
        <w:rPr>
          <w:rFonts w:ascii="Century Gothic" w:eastAsia="Century Gothic" w:hAnsi="Century Gothic" w:cs="Century Gothic"/>
          <w:color w:val="000000"/>
          <w:sz w:val="24"/>
          <w:szCs w:val="24"/>
          <w:lang w:val="es-MX"/>
        </w:rPr>
        <w:t xml:space="preserve">, </w:t>
      </w:r>
      <w:r w:rsidRPr="00C935B8">
        <w:rPr>
          <w:rFonts w:ascii="Century Gothic" w:eastAsia="Century Gothic" w:hAnsi="Century Gothic" w:cs="Century Gothic"/>
          <w:color w:val="000000"/>
          <w:sz w:val="24"/>
          <w:szCs w:val="24"/>
          <w:lang w:val="es-MX"/>
        </w:rPr>
        <w:t xml:space="preserve">la paciencia </w:t>
      </w:r>
      <w:r w:rsidR="00DA657E">
        <w:rPr>
          <w:rFonts w:ascii="Century Gothic" w:eastAsia="Century Gothic" w:hAnsi="Century Gothic" w:cs="Century Gothic"/>
          <w:color w:val="000000"/>
          <w:sz w:val="24"/>
          <w:szCs w:val="24"/>
          <w:lang w:val="es-MX"/>
        </w:rPr>
        <w:t xml:space="preserve">y el incansable sacrificio </w:t>
      </w:r>
      <w:r w:rsidRPr="00C935B8">
        <w:rPr>
          <w:rFonts w:ascii="Century Gothic" w:eastAsia="Century Gothic" w:hAnsi="Century Gothic" w:cs="Century Gothic"/>
          <w:color w:val="000000"/>
          <w:sz w:val="24"/>
          <w:szCs w:val="24"/>
          <w:lang w:val="es-MX"/>
        </w:rPr>
        <w:t xml:space="preserve">que las mujeres mexicanas jefas de familia saben aportar, el camino ha continuado. Es así que un 14 de noviembre de 1974 se reforma el artículo 4º de la constitución para establecer la igualdad en la mujer y el hombre, </w:t>
      </w:r>
      <w:r w:rsidR="007145D7">
        <w:rPr>
          <w:rFonts w:ascii="Century Gothic" w:eastAsia="Century Gothic" w:hAnsi="Century Gothic" w:cs="Century Gothic"/>
          <w:color w:val="000000"/>
          <w:sz w:val="24"/>
          <w:szCs w:val="24"/>
          <w:lang w:val="es-MX"/>
        </w:rPr>
        <w:t>lo que sigue siendo</w:t>
      </w:r>
      <w:r w:rsidRPr="00C935B8">
        <w:rPr>
          <w:rFonts w:ascii="Century Gothic" w:eastAsia="Century Gothic" w:hAnsi="Century Gothic" w:cs="Century Gothic"/>
          <w:color w:val="000000"/>
          <w:sz w:val="24"/>
          <w:szCs w:val="24"/>
          <w:lang w:val="es-MX"/>
        </w:rPr>
        <w:t xml:space="preserve"> un reconocimiento que ni siquiera debíamos pedir.</w:t>
      </w:r>
    </w:p>
    <w:p w14:paraId="466FC961" w14:textId="20D2CB8D" w:rsidR="005133E8" w:rsidRPr="00C935B8" w:rsidRDefault="005133E8" w:rsidP="00C935B8">
      <w:pPr>
        <w:pBdr>
          <w:top w:val="nil"/>
          <w:left w:val="nil"/>
          <w:bottom w:val="nil"/>
          <w:right w:val="nil"/>
          <w:between w:val="nil"/>
        </w:pBdr>
        <w:spacing w:after="0" w:line="360" w:lineRule="auto"/>
        <w:ind w:firstLine="709"/>
        <w:jc w:val="both"/>
        <w:rPr>
          <w:rFonts w:ascii="Century Gothic" w:eastAsia="Century Gothic" w:hAnsi="Century Gothic" w:cs="Century Gothic"/>
          <w:color w:val="000000"/>
          <w:sz w:val="24"/>
          <w:szCs w:val="24"/>
          <w:lang w:val="es-MX"/>
        </w:rPr>
      </w:pPr>
      <w:r w:rsidRPr="00C935B8">
        <w:rPr>
          <w:rFonts w:ascii="Century Gothic" w:eastAsia="Century Gothic" w:hAnsi="Century Gothic" w:cs="Century Gothic"/>
          <w:color w:val="000000"/>
          <w:sz w:val="24"/>
          <w:szCs w:val="24"/>
          <w:lang w:val="es-MX"/>
        </w:rPr>
        <w:t>Como podemos observar, el camino no ha sido sencillo</w:t>
      </w:r>
      <w:r w:rsidR="007145D7">
        <w:rPr>
          <w:rFonts w:ascii="Century Gothic" w:eastAsia="Century Gothic" w:hAnsi="Century Gothic" w:cs="Century Gothic"/>
          <w:color w:val="000000"/>
          <w:sz w:val="24"/>
          <w:szCs w:val="24"/>
          <w:lang w:val="es-MX"/>
        </w:rPr>
        <w:t xml:space="preserve">, toda vez que </w:t>
      </w:r>
      <w:r w:rsidRPr="00C935B8">
        <w:rPr>
          <w:rFonts w:ascii="Century Gothic" w:eastAsia="Century Gothic" w:hAnsi="Century Gothic" w:cs="Century Gothic"/>
          <w:color w:val="000000"/>
          <w:sz w:val="24"/>
          <w:szCs w:val="24"/>
          <w:lang w:val="es-MX"/>
        </w:rPr>
        <w:t>los estigmas de la distribución social del trabajo siguen siendo cadenas invisibles para muchas mujeres a lo largo y ancho del país. Porque en varias regiones de</w:t>
      </w:r>
      <w:r w:rsidR="007145D7">
        <w:rPr>
          <w:rFonts w:ascii="Century Gothic" w:eastAsia="Century Gothic" w:hAnsi="Century Gothic" w:cs="Century Gothic"/>
          <w:color w:val="000000"/>
          <w:sz w:val="24"/>
          <w:szCs w:val="24"/>
          <w:lang w:val="es-MX"/>
        </w:rPr>
        <w:t>l territorio nacional</w:t>
      </w:r>
      <w:r w:rsidRPr="00C935B8">
        <w:rPr>
          <w:rFonts w:ascii="Century Gothic" w:eastAsia="Century Gothic" w:hAnsi="Century Gothic" w:cs="Century Gothic"/>
          <w:color w:val="000000"/>
          <w:sz w:val="24"/>
          <w:szCs w:val="24"/>
          <w:lang w:val="es-MX"/>
        </w:rPr>
        <w:t>, aún existen rezagos culturales que denostan e invisibilidad el trabajo y trayectoria de miles de mujeres. Porque para algunas personas, nuestro cuerpo y nuestra vida es objeto de sexualización forzada.</w:t>
      </w:r>
    </w:p>
    <w:p w14:paraId="498D617C" w14:textId="77777777" w:rsidR="005133E8" w:rsidRPr="00C935B8" w:rsidRDefault="005133E8" w:rsidP="00C935B8">
      <w:pPr>
        <w:pBdr>
          <w:top w:val="nil"/>
          <w:left w:val="nil"/>
          <w:bottom w:val="nil"/>
          <w:right w:val="nil"/>
          <w:between w:val="nil"/>
        </w:pBdr>
        <w:spacing w:after="0" w:line="360" w:lineRule="auto"/>
        <w:ind w:firstLine="709"/>
        <w:jc w:val="both"/>
        <w:rPr>
          <w:rFonts w:ascii="Century Gothic" w:eastAsia="Century Gothic" w:hAnsi="Century Gothic" w:cs="Century Gothic"/>
          <w:color w:val="000000"/>
          <w:sz w:val="24"/>
          <w:szCs w:val="24"/>
          <w:lang w:val="es-MX"/>
        </w:rPr>
      </w:pPr>
      <w:r w:rsidRPr="00C935B8">
        <w:rPr>
          <w:rFonts w:ascii="Century Gothic" w:eastAsia="Century Gothic" w:hAnsi="Century Gothic" w:cs="Century Gothic"/>
          <w:color w:val="000000"/>
          <w:sz w:val="24"/>
          <w:szCs w:val="24"/>
          <w:lang w:val="es-MX"/>
        </w:rPr>
        <w:t>La presente iniciativa busca continuar cerrando las brechas de desigualdad económica, salarial, laboral, e incluso cultural. Buscamos armonizar un conjunto de leyes estatales para que se encuentren en la misma sintonía de la reforma en materia de igualdad sustantiva aprobada a finales del año pasado en el congreso de la unión, y con la que se pretenden ampliar la esfera de derechos y garantías que todas las mujeres merecemos.</w:t>
      </w:r>
    </w:p>
    <w:p w14:paraId="4FE1A451" w14:textId="73546667" w:rsidR="005133E8" w:rsidRPr="00C935B8" w:rsidRDefault="005133E8" w:rsidP="00C935B8">
      <w:pPr>
        <w:pBdr>
          <w:top w:val="nil"/>
          <w:left w:val="nil"/>
          <w:bottom w:val="nil"/>
          <w:right w:val="nil"/>
          <w:between w:val="nil"/>
        </w:pBdr>
        <w:spacing w:after="0" w:line="360" w:lineRule="auto"/>
        <w:ind w:firstLine="709"/>
        <w:jc w:val="both"/>
        <w:rPr>
          <w:rFonts w:ascii="Century Gothic" w:eastAsia="Century Gothic" w:hAnsi="Century Gothic" w:cs="Century Gothic"/>
          <w:color w:val="000000"/>
          <w:sz w:val="24"/>
          <w:szCs w:val="24"/>
          <w:lang w:val="es-MX"/>
        </w:rPr>
      </w:pPr>
      <w:r w:rsidRPr="00C935B8">
        <w:rPr>
          <w:rFonts w:ascii="Century Gothic" w:eastAsia="Century Gothic" w:hAnsi="Century Gothic" w:cs="Century Gothic"/>
          <w:color w:val="000000"/>
          <w:sz w:val="24"/>
          <w:szCs w:val="24"/>
          <w:lang w:val="es-MX"/>
        </w:rPr>
        <w:lastRenderedPageBreak/>
        <w:t>Ahora bien, no debemos ser omisos y omisas en relación a que el Estado de Chihuahua ha sido pionero de múltiples reconocimientos que han ampliado de forma significativa los derechos de las mujeres chihuahuenses.</w:t>
      </w:r>
    </w:p>
    <w:p w14:paraId="1E69A233" w14:textId="635AFE45" w:rsidR="005133E8" w:rsidRPr="00C935B8" w:rsidRDefault="005133E8" w:rsidP="00C935B8">
      <w:pPr>
        <w:pBdr>
          <w:top w:val="nil"/>
          <w:left w:val="nil"/>
          <w:bottom w:val="nil"/>
          <w:right w:val="nil"/>
          <w:between w:val="nil"/>
        </w:pBdr>
        <w:spacing w:after="0" w:line="360" w:lineRule="auto"/>
        <w:ind w:firstLine="709"/>
        <w:jc w:val="both"/>
        <w:rPr>
          <w:rFonts w:ascii="Century Gothic" w:eastAsia="Century Gothic" w:hAnsi="Century Gothic" w:cs="Century Gothic"/>
          <w:color w:val="000000"/>
          <w:sz w:val="24"/>
          <w:szCs w:val="24"/>
          <w:lang w:val="es-MX"/>
        </w:rPr>
      </w:pPr>
      <w:r w:rsidRPr="00C935B8">
        <w:rPr>
          <w:rFonts w:ascii="Century Gothic" w:eastAsia="Century Gothic" w:hAnsi="Century Gothic" w:cs="Century Gothic"/>
          <w:color w:val="000000"/>
          <w:sz w:val="24"/>
          <w:szCs w:val="24"/>
          <w:lang w:val="es-MX"/>
        </w:rPr>
        <w:t xml:space="preserve">La victoria de </w:t>
      </w:r>
      <w:r w:rsidR="007145D7">
        <w:rPr>
          <w:rFonts w:ascii="Century Gothic" w:eastAsia="Century Gothic" w:hAnsi="Century Gothic" w:cs="Century Gothic"/>
          <w:color w:val="000000"/>
          <w:sz w:val="24"/>
          <w:szCs w:val="24"/>
          <w:lang w:val="es-MX"/>
        </w:rPr>
        <w:t xml:space="preserve">nuestra Gobernadora </w:t>
      </w:r>
      <w:r w:rsidRPr="00C935B8">
        <w:rPr>
          <w:rFonts w:ascii="Century Gothic" w:eastAsia="Century Gothic" w:hAnsi="Century Gothic" w:cs="Century Gothic"/>
          <w:color w:val="000000"/>
          <w:sz w:val="24"/>
          <w:szCs w:val="24"/>
          <w:lang w:val="es-MX"/>
        </w:rPr>
        <w:t>la Maestra María Eugenia Campos Galván ha sido un parteaguas para el ejercicio de los derechos de las mujeres, no solo en nuestra entidad, sino en todo el norte de México, lo es porque con ella se demostró que los techos de cristal pueden romperse. Al convertirse en la primera mujer gobernadora de</w:t>
      </w:r>
      <w:r w:rsidR="007145D7">
        <w:rPr>
          <w:rFonts w:ascii="Century Gothic" w:eastAsia="Century Gothic" w:hAnsi="Century Gothic" w:cs="Century Gothic"/>
          <w:color w:val="000000"/>
          <w:sz w:val="24"/>
          <w:szCs w:val="24"/>
          <w:lang w:val="es-MX"/>
        </w:rPr>
        <w:t>l</w:t>
      </w:r>
      <w:r w:rsidRPr="00C935B8">
        <w:rPr>
          <w:rFonts w:ascii="Century Gothic" w:eastAsia="Century Gothic" w:hAnsi="Century Gothic" w:cs="Century Gothic"/>
          <w:color w:val="000000"/>
          <w:sz w:val="24"/>
          <w:szCs w:val="24"/>
          <w:lang w:val="es-MX"/>
        </w:rPr>
        <w:t xml:space="preserve"> heroico y valiente estado de Chihuahua</w:t>
      </w:r>
      <w:r w:rsidR="007145D7">
        <w:rPr>
          <w:rFonts w:ascii="Century Gothic" w:eastAsia="Century Gothic" w:hAnsi="Century Gothic" w:cs="Century Gothic"/>
          <w:color w:val="000000"/>
          <w:sz w:val="24"/>
          <w:szCs w:val="24"/>
          <w:lang w:val="es-MX"/>
        </w:rPr>
        <w:t xml:space="preserve">, </w:t>
      </w:r>
      <w:r w:rsidRPr="00C935B8">
        <w:rPr>
          <w:rFonts w:ascii="Century Gothic" w:eastAsia="Century Gothic" w:hAnsi="Century Gothic" w:cs="Century Gothic"/>
          <w:color w:val="000000"/>
          <w:sz w:val="24"/>
          <w:szCs w:val="24"/>
          <w:lang w:val="es-MX"/>
        </w:rPr>
        <w:t>permite a muchas de nosotras continuar con su legado en la lucha por lograr la igualdad sustantiva.</w:t>
      </w:r>
    </w:p>
    <w:p w14:paraId="55805225" w14:textId="3EF0EBF3" w:rsidR="005133E8" w:rsidRDefault="005133E8" w:rsidP="00C935B8">
      <w:pPr>
        <w:pBdr>
          <w:top w:val="nil"/>
          <w:left w:val="nil"/>
          <w:bottom w:val="nil"/>
          <w:right w:val="nil"/>
          <w:between w:val="nil"/>
        </w:pBdr>
        <w:spacing w:after="0" w:line="360" w:lineRule="auto"/>
        <w:ind w:firstLine="709"/>
        <w:jc w:val="both"/>
        <w:rPr>
          <w:rFonts w:ascii="Century Gothic" w:eastAsia="Century Gothic" w:hAnsi="Century Gothic" w:cs="Century Gothic"/>
          <w:color w:val="000000"/>
          <w:sz w:val="24"/>
          <w:szCs w:val="24"/>
          <w:lang w:val="es-MX"/>
        </w:rPr>
      </w:pPr>
      <w:r w:rsidRPr="00C935B8">
        <w:rPr>
          <w:rFonts w:ascii="Century Gothic" w:eastAsia="Century Gothic" w:hAnsi="Century Gothic" w:cs="Century Gothic"/>
          <w:color w:val="000000"/>
          <w:sz w:val="24"/>
          <w:szCs w:val="24"/>
          <w:lang w:val="es-MX"/>
        </w:rPr>
        <w:t>Pero no se trata solo del simbolismo que representa, también se ha traduc</w:t>
      </w:r>
      <w:r w:rsidR="00B078CA">
        <w:rPr>
          <w:rFonts w:ascii="Century Gothic" w:eastAsia="Century Gothic" w:hAnsi="Century Gothic" w:cs="Century Gothic"/>
          <w:color w:val="000000"/>
          <w:sz w:val="24"/>
          <w:szCs w:val="24"/>
          <w:lang w:val="es-MX"/>
        </w:rPr>
        <w:t>ido</w:t>
      </w:r>
      <w:r w:rsidRPr="00C935B8">
        <w:rPr>
          <w:rFonts w:ascii="Century Gothic" w:eastAsia="Century Gothic" w:hAnsi="Century Gothic" w:cs="Century Gothic"/>
          <w:color w:val="000000"/>
          <w:sz w:val="24"/>
          <w:szCs w:val="24"/>
          <w:lang w:val="es-MX"/>
        </w:rPr>
        <w:t xml:space="preserve"> en una serie de políticas públicas con perspectiva de género que han blindado las conquistas de las mujeres chihuahuenses, protegiendo con especial atención a las madres jefas de familia brindando apoyos económicos y en especie para que su vida pueda desarrollar con la dignidad debida.</w:t>
      </w:r>
    </w:p>
    <w:p w14:paraId="6D8AD32A" w14:textId="77777777" w:rsidR="001B1570" w:rsidRPr="00C935B8" w:rsidRDefault="001B1570" w:rsidP="001B1570">
      <w:pPr>
        <w:pBdr>
          <w:top w:val="nil"/>
          <w:left w:val="nil"/>
          <w:bottom w:val="nil"/>
          <w:right w:val="nil"/>
          <w:between w:val="nil"/>
        </w:pBdr>
        <w:spacing w:after="0" w:line="360" w:lineRule="auto"/>
        <w:ind w:firstLine="709"/>
        <w:jc w:val="both"/>
        <w:rPr>
          <w:rFonts w:ascii="Century Gothic" w:eastAsia="Century Gothic" w:hAnsi="Century Gothic" w:cs="Century Gothic"/>
          <w:color w:val="000000"/>
          <w:sz w:val="24"/>
          <w:szCs w:val="24"/>
          <w:lang w:val="es-MX"/>
        </w:rPr>
      </w:pPr>
      <w:r w:rsidRPr="00C935B8">
        <w:rPr>
          <w:rFonts w:ascii="Century Gothic" w:eastAsia="Century Gothic" w:hAnsi="Century Gothic" w:cs="Century Gothic"/>
          <w:color w:val="000000"/>
          <w:sz w:val="24"/>
          <w:szCs w:val="24"/>
          <w:lang w:val="es-MX"/>
        </w:rPr>
        <w:t xml:space="preserve">Otro de los aspectos que pretendemos reformar es ampliar la protección de la </w:t>
      </w:r>
      <w:r w:rsidRPr="001B1570">
        <w:rPr>
          <w:rFonts w:ascii="Century Gothic" w:eastAsia="Century Gothic" w:hAnsi="Century Gothic" w:cs="Century Gothic"/>
          <w:color w:val="000000"/>
          <w:sz w:val="24"/>
          <w:szCs w:val="24"/>
          <w:lang w:val="es-MX"/>
        </w:rPr>
        <w:t>intimidad sexual</w:t>
      </w:r>
      <w:r w:rsidRPr="00C935B8">
        <w:rPr>
          <w:rFonts w:ascii="Century Gothic" w:eastAsia="Century Gothic" w:hAnsi="Century Gothic" w:cs="Century Gothic"/>
          <w:color w:val="000000"/>
          <w:sz w:val="24"/>
          <w:szCs w:val="24"/>
          <w:lang w:val="es-MX"/>
        </w:rPr>
        <w:t xml:space="preserve"> de las mujeres en el estado de Chihuahua. No podemos cerrar los ojos ante la recurrencia de eventos denigrantes donde se utiliza la inteligencia artificial como herramienta para generar imágenes o videos de contenido sexual sin consentimiento de las víctimas. Al respecto, consideramos urgente ampliar la esfera jurídica de protección, así mismo, estableciendo penas de privación de la libertad para quienes generen, distribuyan o almacenen dicho material.</w:t>
      </w:r>
    </w:p>
    <w:p w14:paraId="470D8A98" w14:textId="77777777" w:rsidR="001B1570" w:rsidRDefault="001B1570" w:rsidP="00C935B8">
      <w:pPr>
        <w:pBdr>
          <w:top w:val="nil"/>
          <w:left w:val="nil"/>
          <w:bottom w:val="nil"/>
          <w:right w:val="nil"/>
          <w:between w:val="nil"/>
        </w:pBdr>
        <w:spacing w:after="0" w:line="360" w:lineRule="auto"/>
        <w:ind w:firstLine="709"/>
        <w:jc w:val="both"/>
        <w:rPr>
          <w:rFonts w:ascii="Century Gothic" w:eastAsia="Century Gothic" w:hAnsi="Century Gothic" w:cs="Century Gothic"/>
          <w:color w:val="000000"/>
          <w:sz w:val="24"/>
          <w:szCs w:val="24"/>
          <w:lang w:val="es-MX"/>
        </w:rPr>
      </w:pPr>
    </w:p>
    <w:p w14:paraId="7690D11A" w14:textId="6D65E3FB" w:rsidR="007145D7" w:rsidRPr="00C935B8" w:rsidRDefault="007145D7" w:rsidP="00C935B8">
      <w:pPr>
        <w:pBdr>
          <w:top w:val="nil"/>
          <w:left w:val="nil"/>
          <w:bottom w:val="nil"/>
          <w:right w:val="nil"/>
          <w:between w:val="nil"/>
        </w:pBdr>
        <w:spacing w:after="0" w:line="360" w:lineRule="auto"/>
        <w:ind w:firstLine="709"/>
        <w:jc w:val="both"/>
        <w:rPr>
          <w:rFonts w:ascii="Century Gothic" w:eastAsia="Century Gothic" w:hAnsi="Century Gothic" w:cs="Century Gothic"/>
          <w:color w:val="000000"/>
          <w:sz w:val="24"/>
          <w:szCs w:val="24"/>
          <w:lang w:val="es-MX"/>
        </w:rPr>
      </w:pPr>
      <w:r>
        <w:rPr>
          <w:rFonts w:ascii="Century Gothic" w:eastAsia="Century Gothic" w:hAnsi="Century Gothic" w:cs="Century Gothic"/>
          <w:color w:val="000000"/>
          <w:sz w:val="24"/>
          <w:szCs w:val="24"/>
          <w:lang w:val="es-MX"/>
        </w:rPr>
        <w:t>El compromiso nacional por la vida, la felicidad y el respeto a las mujeres, firmado</w:t>
      </w:r>
      <w:r w:rsidR="001B1570">
        <w:rPr>
          <w:rFonts w:ascii="Century Gothic" w:eastAsia="Century Gothic" w:hAnsi="Century Gothic" w:cs="Century Gothic"/>
          <w:color w:val="000000"/>
          <w:sz w:val="24"/>
          <w:szCs w:val="24"/>
          <w:lang w:val="es-MX"/>
        </w:rPr>
        <w:t xml:space="preserve"> en el marco del 25N, </w:t>
      </w:r>
      <w:r w:rsidR="001B1570" w:rsidRPr="001B1570">
        <w:rPr>
          <w:rFonts w:ascii="Century Gothic" w:hAnsi="Century Gothic" w:cs="Arial"/>
          <w:color w:val="474747"/>
          <w:sz w:val="26"/>
          <w:szCs w:val="26"/>
          <w:shd w:val="clear" w:color="auto" w:fill="FFFFFF"/>
        </w:rPr>
        <w:t>Día Internacional para la Eliminación de la Violencia contra las Mujeres</w:t>
      </w:r>
      <w:r w:rsidR="001B1570">
        <w:rPr>
          <w:rFonts w:ascii="Century Gothic" w:eastAsia="Century Gothic" w:hAnsi="Century Gothic" w:cs="Century Gothic"/>
          <w:color w:val="000000"/>
          <w:sz w:val="26"/>
          <w:szCs w:val="26"/>
          <w:lang w:val="es-MX"/>
        </w:rPr>
        <w:t xml:space="preserve">, </w:t>
      </w:r>
      <w:r>
        <w:rPr>
          <w:rFonts w:ascii="Century Gothic" w:eastAsia="Century Gothic" w:hAnsi="Century Gothic" w:cs="Century Gothic"/>
          <w:color w:val="000000"/>
          <w:sz w:val="24"/>
          <w:szCs w:val="24"/>
          <w:lang w:val="es-MX"/>
        </w:rPr>
        <w:t xml:space="preserve">entre la presidenta de la republica y nuestra gobernadora es un claro ejemplo de que por mas avances que alcancemos y pasos que logremos dar, la lucha por los derechos de las mujeres tiene carácter permanente, es por eso que desde este congreso se trabaja todos los dias para ampliar, fortalecer y seguir reconociendo la dingidad y los derechos de las mujeres, haciendo reformas en concordancia con el marco federal y acompañando los proceso de homologacion de delitos y modalidades de la violencia en nuestros marcos normativos. </w:t>
      </w:r>
    </w:p>
    <w:p w14:paraId="6DE722B2" w14:textId="77777777" w:rsidR="005133E8" w:rsidRPr="00C935B8" w:rsidRDefault="005133E8" w:rsidP="007145D7">
      <w:pPr>
        <w:pBdr>
          <w:top w:val="nil"/>
          <w:left w:val="nil"/>
          <w:bottom w:val="nil"/>
          <w:right w:val="nil"/>
          <w:between w:val="nil"/>
        </w:pBdr>
        <w:spacing w:after="0" w:line="360" w:lineRule="auto"/>
        <w:jc w:val="both"/>
        <w:rPr>
          <w:rFonts w:ascii="Century Gothic" w:eastAsia="Century Gothic" w:hAnsi="Century Gothic" w:cs="Century Gothic"/>
          <w:color w:val="000000"/>
          <w:sz w:val="24"/>
          <w:szCs w:val="24"/>
        </w:rPr>
      </w:pPr>
    </w:p>
    <w:p w14:paraId="381D37EA" w14:textId="0DC3FDED" w:rsidR="000F3F13" w:rsidRPr="00C935B8" w:rsidRDefault="00073484" w:rsidP="00C935B8">
      <w:pPr>
        <w:pBdr>
          <w:top w:val="nil"/>
          <w:left w:val="nil"/>
          <w:bottom w:val="nil"/>
          <w:right w:val="nil"/>
          <w:between w:val="nil"/>
        </w:pBdr>
        <w:spacing w:after="0" w:line="360" w:lineRule="auto"/>
        <w:ind w:firstLine="709"/>
        <w:jc w:val="both"/>
        <w:rPr>
          <w:rFonts w:ascii="Century Gothic" w:eastAsia="Century Gothic" w:hAnsi="Century Gothic" w:cs="Century Gothic"/>
          <w:color w:val="000000"/>
          <w:sz w:val="24"/>
          <w:szCs w:val="24"/>
        </w:rPr>
      </w:pPr>
      <w:r w:rsidRPr="00C935B8">
        <w:rPr>
          <w:rFonts w:ascii="Century Gothic" w:eastAsia="Century Gothic" w:hAnsi="Century Gothic" w:cs="Century Gothic"/>
          <w:color w:val="000000"/>
          <w:sz w:val="24"/>
          <w:szCs w:val="24"/>
        </w:rPr>
        <w:t>Por lo anterio</w:t>
      </w:r>
      <w:r w:rsidR="007145D7">
        <w:rPr>
          <w:rFonts w:ascii="Century Gothic" w:eastAsia="Century Gothic" w:hAnsi="Century Gothic" w:cs="Century Gothic"/>
          <w:color w:val="000000"/>
          <w:sz w:val="24"/>
          <w:szCs w:val="24"/>
        </w:rPr>
        <w:t>rmente expuesto es que</w:t>
      </w:r>
      <w:r w:rsidRPr="00C935B8">
        <w:rPr>
          <w:rFonts w:ascii="Century Gothic" w:eastAsia="Century Gothic" w:hAnsi="Century Gothic" w:cs="Century Gothic"/>
          <w:color w:val="000000"/>
          <w:sz w:val="24"/>
          <w:szCs w:val="24"/>
        </w:rPr>
        <w:t xml:space="preserve"> me permito proponer </w:t>
      </w:r>
      <w:r w:rsidR="007145D7">
        <w:rPr>
          <w:rFonts w:ascii="Century Gothic" w:eastAsia="Century Gothic" w:hAnsi="Century Gothic" w:cs="Century Gothic"/>
          <w:color w:val="000000"/>
          <w:sz w:val="24"/>
          <w:szCs w:val="24"/>
        </w:rPr>
        <w:t xml:space="preserve">a consideración de esta asamblea </w:t>
      </w:r>
      <w:r w:rsidRPr="00C935B8">
        <w:rPr>
          <w:rFonts w:ascii="Century Gothic" w:eastAsia="Century Gothic" w:hAnsi="Century Gothic" w:cs="Century Gothic"/>
          <w:color w:val="000000"/>
          <w:sz w:val="24"/>
          <w:szCs w:val="24"/>
        </w:rPr>
        <w:t>el siguiente Proyecto de Decreto, para que una vez turnado a la Comisión Legislativa que le corresponda, se someta a la consideración de este Alto Cuerpo Colegiado</w:t>
      </w:r>
      <w:r w:rsidR="00B078CA">
        <w:rPr>
          <w:rFonts w:ascii="Century Gothic" w:eastAsia="Century Gothic" w:hAnsi="Century Gothic" w:cs="Century Gothic"/>
          <w:color w:val="000000"/>
          <w:sz w:val="24"/>
          <w:szCs w:val="24"/>
        </w:rPr>
        <w:t xml:space="preserve"> el siguiente proyecto de</w:t>
      </w:r>
      <w:r w:rsidRPr="00C935B8">
        <w:rPr>
          <w:rFonts w:ascii="Century Gothic" w:eastAsia="Century Gothic" w:hAnsi="Century Gothic" w:cs="Century Gothic"/>
          <w:color w:val="000000"/>
          <w:sz w:val="24"/>
          <w:szCs w:val="24"/>
        </w:rPr>
        <w:t>.</w:t>
      </w:r>
    </w:p>
    <w:p w14:paraId="3A1DB538" w14:textId="77777777" w:rsidR="001B1570" w:rsidRPr="00C935B8" w:rsidRDefault="001B1570" w:rsidP="001B1570">
      <w:pPr>
        <w:pBdr>
          <w:top w:val="nil"/>
          <w:left w:val="nil"/>
          <w:bottom w:val="nil"/>
          <w:right w:val="nil"/>
          <w:between w:val="nil"/>
        </w:pBdr>
        <w:spacing w:after="0" w:line="360" w:lineRule="auto"/>
        <w:jc w:val="both"/>
        <w:rPr>
          <w:rFonts w:ascii="Century Gothic" w:eastAsia="Century Gothic" w:hAnsi="Century Gothic" w:cs="Century Gothic"/>
          <w:color w:val="000000"/>
          <w:sz w:val="24"/>
          <w:szCs w:val="24"/>
        </w:rPr>
      </w:pPr>
    </w:p>
    <w:p w14:paraId="04149027" w14:textId="77777777" w:rsidR="00C935B8" w:rsidRPr="00C935B8" w:rsidRDefault="00C935B8" w:rsidP="00C935B8">
      <w:pPr>
        <w:pBdr>
          <w:top w:val="nil"/>
          <w:left w:val="nil"/>
          <w:bottom w:val="nil"/>
          <w:right w:val="nil"/>
          <w:between w:val="nil"/>
        </w:pBdr>
        <w:spacing w:after="0" w:line="360" w:lineRule="auto"/>
        <w:ind w:firstLine="709"/>
        <w:jc w:val="center"/>
        <w:rPr>
          <w:rFonts w:ascii="Century Gothic" w:eastAsia="Century Gothic" w:hAnsi="Century Gothic" w:cs="Century Gothic"/>
          <w:b/>
          <w:color w:val="000000"/>
          <w:sz w:val="24"/>
          <w:szCs w:val="24"/>
        </w:rPr>
      </w:pPr>
      <w:r w:rsidRPr="00C935B8">
        <w:rPr>
          <w:rFonts w:ascii="Century Gothic" w:eastAsia="Century Gothic" w:hAnsi="Century Gothic" w:cs="Century Gothic"/>
          <w:b/>
          <w:color w:val="000000"/>
          <w:sz w:val="24"/>
          <w:szCs w:val="24"/>
        </w:rPr>
        <w:t>DECRETO</w:t>
      </w:r>
    </w:p>
    <w:p w14:paraId="23EAE53D" w14:textId="77777777" w:rsidR="00C935B8" w:rsidRPr="00C935B8" w:rsidRDefault="00C935B8" w:rsidP="00C935B8">
      <w:pPr>
        <w:pBdr>
          <w:top w:val="nil"/>
          <w:left w:val="nil"/>
          <w:bottom w:val="nil"/>
          <w:right w:val="nil"/>
          <w:between w:val="nil"/>
        </w:pBdr>
        <w:spacing w:after="0" w:line="360" w:lineRule="auto"/>
        <w:ind w:firstLine="709"/>
        <w:jc w:val="both"/>
        <w:rPr>
          <w:rFonts w:ascii="Century Gothic" w:eastAsia="Century Gothic" w:hAnsi="Century Gothic" w:cs="Century Gothic"/>
          <w:b/>
          <w:color w:val="000000"/>
          <w:sz w:val="24"/>
          <w:szCs w:val="24"/>
        </w:rPr>
      </w:pPr>
    </w:p>
    <w:p w14:paraId="05690A10" w14:textId="15604534" w:rsidR="00C935B8" w:rsidRPr="00C935B8" w:rsidRDefault="00C935B8" w:rsidP="00C935B8">
      <w:pPr>
        <w:pBdr>
          <w:top w:val="nil"/>
          <w:left w:val="nil"/>
          <w:bottom w:val="nil"/>
          <w:right w:val="nil"/>
          <w:between w:val="nil"/>
        </w:pBdr>
        <w:spacing w:after="0" w:line="360" w:lineRule="auto"/>
        <w:ind w:firstLine="709"/>
        <w:jc w:val="both"/>
        <w:rPr>
          <w:rFonts w:ascii="Century Gothic" w:eastAsia="Century Gothic" w:hAnsi="Century Gothic" w:cs="Century Gothic"/>
          <w:color w:val="000000"/>
          <w:sz w:val="24"/>
          <w:szCs w:val="24"/>
        </w:rPr>
      </w:pPr>
      <w:r w:rsidRPr="00C935B8">
        <w:rPr>
          <w:rFonts w:ascii="Century Gothic" w:eastAsia="Century Gothic" w:hAnsi="Century Gothic" w:cs="Century Gothic"/>
          <w:b/>
          <w:color w:val="000000"/>
          <w:sz w:val="24"/>
          <w:szCs w:val="24"/>
        </w:rPr>
        <w:t>ARTÍCULO PRIMERO.</w:t>
      </w:r>
      <w:r w:rsidRPr="00C935B8">
        <w:rPr>
          <w:rFonts w:ascii="Century Gothic" w:eastAsia="Century Gothic" w:hAnsi="Century Gothic" w:cs="Century Gothic"/>
          <w:color w:val="000000"/>
          <w:sz w:val="24"/>
          <w:szCs w:val="24"/>
        </w:rPr>
        <w:t xml:space="preserve"> Se reforman y adicionan los artículos 2; 4, fracciones VI, VII</w:t>
      </w:r>
      <w:r w:rsidR="001B1570">
        <w:rPr>
          <w:rFonts w:ascii="Century Gothic" w:eastAsia="Century Gothic" w:hAnsi="Century Gothic" w:cs="Century Gothic"/>
          <w:color w:val="000000"/>
          <w:sz w:val="24"/>
          <w:szCs w:val="24"/>
        </w:rPr>
        <w:t xml:space="preserve">, </w:t>
      </w:r>
      <w:r w:rsidRPr="00C935B8">
        <w:rPr>
          <w:rFonts w:ascii="Century Gothic" w:eastAsia="Century Gothic" w:hAnsi="Century Gothic" w:cs="Century Gothic"/>
          <w:color w:val="000000"/>
          <w:sz w:val="24"/>
          <w:szCs w:val="24"/>
        </w:rPr>
        <w:t>XIII</w:t>
      </w:r>
      <w:r w:rsidR="001B1570">
        <w:rPr>
          <w:rFonts w:ascii="Century Gothic" w:eastAsia="Century Gothic" w:hAnsi="Century Gothic" w:cs="Century Gothic"/>
          <w:color w:val="000000"/>
          <w:sz w:val="24"/>
          <w:szCs w:val="24"/>
        </w:rPr>
        <w:t xml:space="preserve"> y XIX</w:t>
      </w:r>
      <w:r w:rsidRPr="00C935B8">
        <w:rPr>
          <w:rFonts w:ascii="Century Gothic" w:eastAsia="Century Gothic" w:hAnsi="Century Gothic" w:cs="Century Gothic"/>
          <w:color w:val="000000"/>
          <w:sz w:val="24"/>
          <w:szCs w:val="24"/>
        </w:rPr>
        <w:t xml:space="preserve">; 6, fracción VIII; y 6-f; todos de la Ley Estatal del </w:t>
      </w:r>
      <w:r w:rsidRPr="00C935B8">
        <w:rPr>
          <w:rFonts w:ascii="Century Gothic" w:eastAsia="Century Gothic" w:hAnsi="Century Gothic" w:cs="Century Gothic"/>
          <w:color w:val="000000"/>
          <w:sz w:val="24"/>
          <w:szCs w:val="24"/>
        </w:rPr>
        <w:lastRenderedPageBreak/>
        <w:t>Derecho de las Mujeres a una Vida Libre de Violencia, quedando de la siguiente forma:</w:t>
      </w:r>
    </w:p>
    <w:p w14:paraId="29B3C46E" w14:textId="77777777" w:rsidR="00C935B8" w:rsidRPr="00C935B8" w:rsidRDefault="00C935B8" w:rsidP="00C935B8">
      <w:pPr>
        <w:spacing w:line="360" w:lineRule="auto"/>
        <w:jc w:val="both"/>
        <w:rPr>
          <w:rFonts w:ascii="Century Gothic" w:hAnsi="Century Gothic"/>
          <w:sz w:val="24"/>
          <w:szCs w:val="24"/>
          <w:lang w:val="es-MX"/>
        </w:rPr>
      </w:pPr>
      <w:r w:rsidRPr="00C935B8">
        <w:rPr>
          <w:rFonts w:ascii="Century Gothic" w:hAnsi="Century Gothic"/>
          <w:sz w:val="24"/>
          <w:szCs w:val="24"/>
          <w:lang w:val="es-MX"/>
        </w:rPr>
        <w:t xml:space="preserve">ARTÍCULO 2. El Estado y los municipios, en el ámbito de sus respectivas competencias, expedirán las normas legales y tomarán las medidas presupuestales y administrativas correspondientes, para garantizar el derecho de las mujeres a una vida libre de </w:t>
      </w:r>
      <w:r w:rsidRPr="00C935B8">
        <w:rPr>
          <w:rFonts w:ascii="Century Gothic" w:hAnsi="Century Gothic"/>
          <w:b/>
          <w:sz w:val="24"/>
          <w:szCs w:val="24"/>
          <w:lang w:val="es-MX"/>
        </w:rPr>
        <w:t>violencias</w:t>
      </w:r>
      <w:r w:rsidRPr="00C935B8">
        <w:rPr>
          <w:rFonts w:ascii="Century Gothic" w:hAnsi="Century Gothic"/>
          <w:sz w:val="24"/>
          <w:szCs w:val="24"/>
          <w:lang w:val="es-MX"/>
        </w:rPr>
        <w:t xml:space="preserve">, de conformidad con los Tratados Internacionales en materia de derechos humanos de las mujeres, ratificados por el Estado Mexicano. </w:t>
      </w:r>
    </w:p>
    <w:p w14:paraId="708387C6" w14:textId="77777777" w:rsidR="00C935B8" w:rsidRPr="00C935B8" w:rsidRDefault="00C935B8" w:rsidP="00C935B8">
      <w:pPr>
        <w:spacing w:line="360" w:lineRule="auto"/>
        <w:jc w:val="both"/>
        <w:rPr>
          <w:rFonts w:ascii="Century Gothic" w:hAnsi="Century Gothic"/>
          <w:sz w:val="24"/>
          <w:szCs w:val="24"/>
          <w:lang w:val="es-MX"/>
        </w:rPr>
      </w:pPr>
      <w:r w:rsidRPr="00C935B8">
        <w:rPr>
          <w:rFonts w:ascii="Century Gothic" w:hAnsi="Century Gothic"/>
          <w:sz w:val="24"/>
          <w:szCs w:val="24"/>
          <w:lang w:val="es-MX"/>
        </w:rPr>
        <w:t>El Estado y los Municipios podrán coordinarse con la Federación para garantizar el derecho a que se refiere el párrafo anterior, en los términos de la legislación aplicable.</w:t>
      </w:r>
    </w:p>
    <w:p w14:paraId="00FCB2A4" w14:textId="77777777" w:rsidR="00C935B8" w:rsidRPr="00C935B8" w:rsidRDefault="00C935B8" w:rsidP="00C935B8">
      <w:pPr>
        <w:spacing w:line="360" w:lineRule="auto"/>
        <w:jc w:val="both"/>
        <w:rPr>
          <w:rFonts w:ascii="Century Gothic" w:hAnsi="Century Gothic"/>
          <w:sz w:val="24"/>
          <w:szCs w:val="24"/>
          <w:lang w:val="es-MX"/>
        </w:rPr>
      </w:pPr>
      <w:r w:rsidRPr="00C935B8">
        <w:rPr>
          <w:rFonts w:ascii="Century Gothic" w:hAnsi="Century Gothic"/>
          <w:sz w:val="24"/>
          <w:szCs w:val="24"/>
          <w:lang w:val="es-MX"/>
        </w:rPr>
        <w:t xml:space="preserve">Las medidas que se deriven de la presente Ley, garantizarán la prevención, la atención y la erradicación de todos los tipos </w:t>
      </w:r>
      <w:r w:rsidRPr="00C935B8">
        <w:rPr>
          <w:rFonts w:ascii="Century Gothic" w:hAnsi="Century Gothic"/>
          <w:b/>
          <w:sz w:val="24"/>
          <w:szCs w:val="24"/>
          <w:lang w:val="es-MX"/>
        </w:rPr>
        <w:t xml:space="preserve">y modalidades de violencias </w:t>
      </w:r>
      <w:r w:rsidRPr="00C935B8">
        <w:rPr>
          <w:rFonts w:ascii="Century Gothic" w:hAnsi="Century Gothic"/>
          <w:sz w:val="24"/>
          <w:szCs w:val="24"/>
          <w:lang w:val="es-MX"/>
        </w:rPr>
        <w:t>contra las mujeres de todas las edades y su plena participación en todas las esferas de la vida.</w:t>
      </w:r>
    </w:p>
    <w:p w14:paraId="795DECDB" w14:textId="77777777" w:rsidR="00C935B8" w:rsidRPr="00C935B8" w:rsidRDefault="00C935B8" w:rsidP="00C935B8">
      <w:pPr>
        <w:spacing w:line="360" w:lineRule="auto"/>
        <w:jc w:val="both"/>
        <w:rPr>
          <w:rFonts w:ascii="Century Gothic" w:hAnsi="Century Gothic"/>
          <w:sz w:val="24"/>
          <w:szCs w:val="24"/>
          <w:lang w:val="es-MX"/>
        </w:rPr>
      </w:pPr>
    </w:p>
    <w:p w14:paraId="23547F01" w14:textId="77777777" w:rsidR="00C935B8" w:rsidRPr="00C935B8" w:rsidRDefault="00C935B8" w:rsidP="00C935B8">
      <w:pPr>
        <w:spacing w:line="360" w:lineRule="auto"/>
        <w:jc w:val="both"/>
        <w:rPr>
          <w:rFonts w:ascii="Century Gothic" w:hAnsi="Century Gothic"/>
          <w:sz w:val="24"/>
          <w:szCs w:val="24"/>
          <w:lang w:val="es-MX"/>
        </w:rPr>
      </w:pPr>
      <w:r w:rsidRPr="00C935B8">
        <w:rPr>
          <w:rFonts w:ascii="Century Gothic" w:hAnsi="Century Gothic"/>
          <w:sz w:val="24"/>
          <w:szCs w:val="24"/>
          <w:lang w:val="es-MX"/>
        </w:rPr>
        <w:t>ARTÍCULO 4. Para los efectos de esta Ley se entiende por:</w:t>
      </w:r>
    </w:p>
    <w:p w14:paraId="7B990886" w14:textId="2EA748F1" w:rsidR="00C935B8" w:rsidRPr="003379F1" w:rsidRDefault="003379F1" w:rsidP="003379F1">
      <w:pPr>
        <w:pStyle w:val="Prrafodelista"/>
        <w:numPr>
          <w:ilvl w:val="0"/>
          <w:numId w:val="2"/>
        </w:numPr>
        <w:spacing w:line="360" w:lineRule="auto"/>
        <w:jc w:val="both"/>
        <w:rPr>
          <w:rFonts w:ascii="Century Gothic" w:hAnsi="Century Gothic"/>
          <w:sz w:val="24"/>
          <w:szCs w:val="24"/>
          <w:lang w:val="es-MX"/>
        </w:rPr>
      </w:pPr>
      <w:r>
        <w:rPr>
          <w:rFonts w:ascii="Century Gothic" w:hAnsi="Century Gothic"/>
          <w:sz w:val="24"/>
          <w:szCs w:val="24"/>
          <w:lang w:val="es-MX"/>
        </w:rPr>
        <w:t>A V…</w:t>
      </w:r>
    </w:p>
    <w:p w14:paraId="38E9019A" w14:textId="77777777" w:rsidR="00C935B8" w:rsidRPr="00C935B8" w:rsidRDefault="00C935B8" w:rsidP="00C935B8">
      <w:pPr>
        <w:spacing w:line="360" w:lineRule="auto"/>
        <w:jc w:val="both"/>
        <w:rPr>
          <w:rFonts w:ascii="Century Gothic" w:hAnsi="Century Gothic"/>
          <w:b/>
          <w:sz w:val="24"/>
          <w:szCs w:val="24"/>
          <w:lang w:val="es-MX"/>
        </w:rPr>
      </w:pPr>
      <w:r w:rsidRPr="00C935B8">
        <w:rPr>
          <w:rFonts w:ascii="Century Gothic" w:hAnsi="Century Gothic"/>
          <w:sz w:val="24"/>
          <w:szCs w:val="24"/>
          <w:lang w:val="es-MX"/>
        </w:rPr>
        <w:t xml:space="preserve">VI. Violencia </w:t>
      </w:r>
      <w:r w:rsidRPr="00C935B8">
        <w:rPr>
          <w:rFonts w:ascii="Century Gothic" w:hAnsi="Century Gothic"/>
          <w:b/>
          <w:sz w:val="24"/>
          <w:szCs w:val="24"/>
          <w:lang w:val="es-MX"/>
        </w:rPr>
        <w:t>y/o violencias</w:t>
      </w:r>
      <w:r w:rsidRPr="00C935B8">
        <w:rPr>
          <w:rFonts w:ascii="Century Gothic" w:hAnsi="Century Gothic"/>
          <w:sz w:val="24"/>
          <w:szCs w:val="24"/>
          <w:lang w:val="es-MX"/>
        </w:rPr>
        <w:t xml:space="preserve"> contra las mujeres: </w:t>
      </w:r>
      <w:r w:rsidRPr="00C935B8">
        <w:rPr>
          <w:rFonts w:ascii="Century Gothic" w:hAnsi="Century Gothic"/>
          <w:b/>
          <w:sz w:val="24"/>
          <w:szCs w:val="24"/>
          <w:lang w:val="es-MX"/>
        </w:rPr>
        <w:t xml:space="preserve">Cualquier acción u omisión o el conjunto de estas, basadas en su género, que les cause o pretenda </w:t>
      </w:r>
      <w:r w:rsidRPr="00C935B8">
        <w:rPr>
          <w:rFonts w:ascii="Century Gothic" w:hAnsi="Century Gothic"/>
          <w:b/>
          <w:sz w:val="24"/>
          <w:szCs w:val="24"/>
          <w:lang w:val="es-MX"/>
        </w:rPr>
        <w:lastRenderedPageBreak/>
        <w:t>causarles daño o sufrimiento psicológico, físico, patrimonial, económico, sexual o la muerte tanto en el ámbito privado como en el público.</w:t>
      </w:r>
    </w:p>
    <w:p w14:paraId="5DEF53C6" w14:textId="77777777" w:rsidR="00C935B8" w:rsidRPr="00C935B8" w:rsidRDefault="00C935B8" w:rsidP="00C935B8">
      <w:pPr>
        <w:spacing w:line="360" w:lineRule="auto"/>
        <w:jc w:val="both"/>
        <w:rPr>
          <w:rFonts w:ascii="Century Gothic" w:hAnsi="Century Gothic"/>
          <w:sz w:val="24"/>
          <w:szCs w:val="24"/>
          <w:lang w:val="es-MX"/>
        </w:rPr>
      </w:pPr>
      <w:r w:rsidRPr="00C935B8">
        <w:rPr>
          <w:rFonts w:ascii="Century Gothic" w:hAnsi="Century Gothic"/>
          <w:sz w:val="24"/>
          <w:szCs w:val="24"/>
          <w:lang w:val="es-MX"/>
        </w:rPr>
        <w:t xml:space="preserve">VII. Perspectiva de género: La visión científica, analítica y política sobre mujeres y hombres, que contribuye a construir una sociedad donde tengan el mismo valor, mediante la eliminación de las causas de opresión de género, promoviendo la igualdad </w:t>
      </w:r>
      <w:r w:rsidRPr="00C935B8">
        <w:rPr>
          <w:rFonts w:ascii="Century Gothic" w:hAnsi="Century Gothic"/>
          <w:b/>
          <w:sz w:val="24"/>
          <w:szCs w:val="24"/>
          <w:lang w:val="es-MX"/>
        </w:rPr>
        <w:t>sustantiva, el derecho a una vida libre de violencias</w:t>
      </w:r>
      <w:r w:rsidRPr="00C935B8">
        <w:rPr>
          <w:rFonts w:ascii="Century Gothic" w:hAnsi="Century Gothic"/>
          <w:sz w:val="24"/>
          <w:szCs w:val="24"/>
          <w:lang w:val="es-MX"/>
        </w:rPr>
        <w:t>, la equidad, el bienestar de las mujeres, las oportunidades para acceder a los recursos económicos y a la representación política y social en los ámbitos de toma de decisiones.</w:t>
      </w:r>
    </w:p>
    <w:p w14:paraId="416DC32C" w14:textId="77777777" w:rsidR="00C935B8" w:rsidRDefault="00C935B8" w:rsidP="00C935B8">
      <w:pPr>
        <w:spacing w:line="360" w:lineRule="auto"/>
        <w:jc w:val="both"/>
        <w:rPr>
          <w:rFonts w:ascii="Century Gothic" w:hAnsi="Century Gothic"/>
          <w:sz w:val="24"/>
          <w:szCs w:val="24"/>
          <w:lang w:val="es-MX"/>
        </w:rPr>
      </w:pPr>
      <w:r w:rsidRPr="00C935B8">
        <w:rPr>
          <w:rFonts w:ascii="Century Gothic" w:hAnsi="Century Gothic"/>
          <w:sz w:val="24"/>
          <w:szCs w:val="24"/>
          <w:lang w:val="es-MX"/>
        </w:rPr>
        <w:t xml:space="preserve">XIII. Modalidades de </w:t>
      </w:r>
      <w:r w:rsidRPr="00C935B8">
        <w:rPr>
          <w:rFonts w:ascii="Century Gothic" w:hAnsi="Century Gothic"/>
          <w:b/>
          <w:bCs/>
          <w:sz w:val="24"/>
          <w:szCs w:val="24"/>
          <w:lang w:val="es-MX"/>
        </w:rPr>
        <w:t xml:space="preserve">las </w:t>
      </w:r>
      <w:r w:rsidRPr="00C935B8">
        <w:rPr>
          <w:rFonts w:ascii="Century Gothic" w:hAnsi="Century Gothic"/>
          <w:b/>
          <w:sz w:val="24"/>
          <w:szCs w:val="24"/>
          <w:lang w:val="es-MX"/>
        </w:rPr>
        <w:t>violencias</w:t>
      </w:r>
      <w:r w:rsidRPr="00C935B8">
        <w:rPr>
          <w:rFonts w:ascii="Century Gothic" w:hAnsi="Century Gothic"/>
          <w:sz w:val="24"/>
          <w:szCs w:val="24"/>
          <w:lang w:val="es-MX"/>
        </w:rPr>
        <w:t xml:space="preserve">: Las formas, las manifestaciones o los ámbitos de ocurrencia en que se </w:t>
      </w:r>
      <w:r w:rsidRPr="00C935B8">
        <w:rPr>
          <w:rFonts w:ascii="Century Gothic" w:hAnsi="Century Gothic"/>
          <w:b/>
          <w:sz w:val="24"/>
          <w:szCs w:val="24"/>
          <w:lang w:val="es-MX"/>
        </w:rPr>
        <w:t>presentan violencias</w:t>
      </w:r>
      <w:r w:rsidRPr="00C935B8">
        <w:rPr>
          <w:rFonts w:ascii="Century Gothic" w:hAnsi="Century Gothic"/>
          <w:sz w:val="24"/>
          <w:szCs w:val="24"/>
          <w:lang w:val="es-MX"/>
        </w:rPr>
        <w:t xml:space="preserve"> contra las mujeres</w:t>
      </w:r>
    </w:p>
    <w:p w14:paraId="1A387ACB" w14:textId="3D6701B0" w:rsidR="009936B5" w:rsidRPr="009936B5" w:rsidRDefault="009936B5" w:rsidP="00C935B8">
      <w:pPr>
        <w:spacing w:line="360" w:lineRule="auto"/>
        <w:jc w:val="both"/>
        <w:rPr>
          <w:rFonts w:ascii="Century Gothic" w:hAnsi="Century Gothic"/>
          <w:sz w:val="24"/>
          <w:szCs w:val="24"/>
          <w:lang w:val="es-MX"/>
        </w:rPr>
      </w:pPr>
      <w:r w:rsidRPr="009936B5">
        <w:rPr>
          <w:rStyle w:val="s2"/>
          <w:rFonts w:ascii="Century Gothic" w:hAnsi="Century Gothic"/>
          <w:b/>
          <w:bCs/>
          <w:color w:val="000000"/>
          <w:sz w:val="24"/>
          <w:szCs w:val="24"/>
        </w:rPr>
        <w:t>XIX. Deberes reforzados de protección del Estado hacia mujeres, adolescentes, niñas y niños: Obligación constitucional prevista en el penúltimo párrafo del artículo 4o. de la Constitución Política de los Estados Unidos Mexicanos, que establece el deber de todas las autoridades de adoptar acciones reforzadas para garantizar el derecho de las mujeres, adolescentes, niñas y niños a una vida libre de violencias. Esta obligación implica la aplicación más amplia de medidas orientadas a salvaguardar la vida, integridad, libertad y seguridad personales, bienestar físico y mental, así como el respeto a su dignidad y autonomía.</w:t>
      </w:r>
    </w:p>
    <w:p w14:paraId="2AE54C92" w14:textId="77777777" w:rsidR="00C935B8" w:rsidRPr="00C935B8" w:rsidRDefault="00C935B8" w:rsidP="00C935B8">
      <w:pPr>
        <w:spacing w:line="360" w:lineRule="auto"/>
        <w:jc w:val="both"/>
        <w:rPr>
          <w:rFonts w:ascii="Century Gothic" w:hAnsi="Century Gothic"/>
          <w:sz w:val="24"/>
          <w:szCs w:val="24"/>
          <w:lang w:val="es-MX"/>
        </w:rPr>
      </w:pPr>
      <w:r w:rsidRPr="00C935B8">
        <w:rPr>
          <w:rFonts w:ascii="Century Gothic" w:hAnsi="Century Gothic"/>
          <w:sz w:val="24"/>
          <w:szCs w:val="24"/>
          <w:lang w:val="es-MX"/>
        </w:rPr>
        <w:t xml:space="preserve">ARTÍCULO 6. Las modalidades de violencia son: </w:t>
      </w:r>
    </w:p>
    <w:p w14:paraId="4BA59466" w14:textId="77777777" w:rsidR="003379F1" w:rsidRDefault="003379F1" w:rsidP="003379F1">
      <w:pPr>
        <w:pStyle w:val="Prrafodelista"/>
        <w:numPr>
          <w:ilvl w:val="0"/>
          <w:numId w:val="3"/>
        </w:numPr>
        <w:spacing w:line="360" w:lineRule="auto"/>
        <w:jc w:val="both"/>
        <w:rPr>
          <w:rFonts w:ascii="Century Gothic" w:hAnsi="Century Gothic"/>
          <w:sz w:val="24"/>
          <w:szCs w:val="24"/>
          <w:lang w:val="es-MX"/>
        </w:rPr>
      </w:pPr>
      <w:r>
        <w:rPr>
          <w:rFonts w:ascii="Century Gothic" w:hAnsi="Century Gothic"/>
          <w:sz w:val="24"/>
          <w:szCs w:val="24"/>
          <w:lang w:val="es-MX"/>
        </w:rPr>
        <w:t>A VII…</w:t>
      </w:r>
    </w:p>
    <w:p w14:paraId="39B751DC" w14:textId="2D19A397" w:rsidR="00C935B8" w:rsidRPr="003379F1" w:rsidRDefault="00C935B8" w:rsidP="003379F1">
      <w:pPr>
        <w:spacing w:line="360" w:lineRule="auto"/>
        <w:ind w:left="360"/>
        <w:jc w:val="both"/>
        <w:rPr>
          <w:rFonts w:ascii="Century Gothic" w:hAnsi="Century Gothic"/>
          <w:sz w:val="24"/>
          <w:szCs w:val="24"/>
          <w:lang w:val="es-MX"/>
        </w:rPr>
      </w:pPr>
      <w:r w:rsidRPr="003379F1">
        <w:rPr>
          <w:rFonts w:ascii="Century Gothic" w:hAnsi="Century Gothic"/>
          <w:sz w:val="24"/>
          <w:szCs w:val="24"/>
          <w:lang w:val="es-MX"/>
        </w:rPr>
        <w:lastRenderedPageBreak/>
        <w:t>VIII. Violencia mediática es todo acto a través de cualquier medio de comunicación, que de manera directa o indirecta promueva estereotipos sexistas, haga apología de la violencia contra las mujeres y las niñas, produzca o permita la producción y difusión de discurso de odio sexista, discriminación de género o desigualdad entre mujeres y hombres, que cause daño a las mujeres y niñas de tipo psicológico, sexual, físico, económico, patrimonial o feminicida.</w:t>
      </w:r>
    </w:p>
    <w:p w14:paraId="5C5D29DC" w14:textId="58C905F3" w:rsidR="00C935B8" w:rsidRPr="00C935B8" w:rsidRDefault="00C935B8" w:rsidP="00C935B8">
      <w:pPr>
        <w:spacing w:line="360" w:lineRule="auto"/>
        <w:jc w:val="both"/>
        <w:rPr>
          <w:rFonts w:ascii="Century Gothic" w:hAnsi="Century Gothic"/>
          <w:sz w:val="24"/>
          <w:szCs w:val="24"/>
          <w:lang w:val="es-MX"/>
        </w:rPr>
      </w:pPr>
      <w:r w:rsidRPr="00C935B8">
        <w:rPr>
          <w:rFonts w:ascii="Century Gothic" w:hAnsi="Century Gothic"/>
          <w:sz w:val="24"/>
          <w:szCs w:val="24"/>
          <w:lang w:val="es-MX"/>
        </w:rPr>
        <w:t>La violencia mediática se ejerce por cualquier persona física o moral que utilice un medio de comunicación para producir y difundir contenidos que atentan contra la autoestima, salud, integridad, libertad y seguridad de las mujeres y niñas, que impide su desarrollo y que atenta contra la igualdad.</w:t>
      </w:r>
      <w:r w:rsidR="003379F1">
        <w:rPr>
          <w:rFonts w:ascii="Century Gothic" w:hAnsi="Century Gothic"/>
          <w:sz w:val="24"/>
          <w:szCs w:val="24"/>
          <w:lang w:val="es-MX"/>
        </w:rPr>
        <w:t xml:space="preserve"> </w:t>
      </w:r>
    </w:p>
    <w:p w14:paraId="7D1BB868" w14:textId="77777777" w:rsidR="00C935B8" w:rsidRPr="00C935B8" w:rsidRDefault="00C935B8" w:rsidP="00C935B8">
      <w:pPr>
        <w:spacing w:line="360" w:lineRule="auto"/>
        <w:jc w:val="both"/>
        <w:rPr>
          <w:rFonts w:ascii="Century Gothic" w:hAnsi="Century Gothic"/>
          <w:sz w:val="24"/>
          <w:szCs w:val="24"/>
          <w:lang w:val="es-MX"/>
        </w:rPr>
      </w:pPr>
      <w:r w:rsidRPr="00C935B8">
        <w:rPr>
          <w:rFonts w:ascii="Century Gothic" w:hAnsi="Century Gothic"/>
          <w:b/>
          <w:sz w:val="24"/>
          <w:szCs w:val="24"/>
          <w:lang w:val="es-MX"/>
        </w:rPr>
        <w:t>Artículo 6-f.- Tratándose de violencia digital o mediática, para garantizar la integridad de la víctima, la o el Ministerio Público, la jueza o el juez, ordenarán de manera inmediata, las medidas de protección necesarias, ordenando vía electrónica o mediante escrito a las empresas de plataformas digitales, de medios de comunicación, redes sociales o páginas electrónicas, personas físicas o morales, la interrupción, bloqueo, destrucción, o eliminación de imágenes, audios o videos relacionados con la investigación previa satisfacción de los requisitos de Ley</w:t>
      </w:r>
      <w:r w:rsidRPr="00C935B8">
        <w:rPr>
          <w:rFonts w:ascii="Century Gothic" w:hAnsi="Century Gothic"/>
          <w:sz w:val="24"/>
          <w:szCs w:val="24"/>
          <w:lang w:val="es-MX"/>
        </w:rPr>
        <w:t>.</w:t>
      </w:r>
    </w:p>
    <w:p w14:paraId="2B7E65AB" w14:textId="77777777" w:rsidR="00C935B8" w:rsidRPr="00C935B8" w:rsidRDefault="00C935B8" w:rsidP="00C935B8">
      <w:pPr>
        <w:spacing w:line="360" w:lineRule="auto"/>
        <w:jc w:val="both"/>
        <w:rPr>
          <w:rFonts w:ascii="Century Gothic" w:hAnsi="Century Gothic"/>
          <w:b/>
          <w:sz w:val="24"/>
          <w:szCs w:val="24"/>
          <w:lang w:val="es-MX"/>
        </w:rPr>
      </w:pPr>
      <w:r w:rsidRPr="00C935B8">
        <w:rPr>
          <w:rFonts w:ascii="Century Gothic" w:hAnsi="Century Gothic"/>
          <w:b/>
          <w:sz w:val="24"/>
          <w:szCs w:val="24"/>
          <w:lang w:val="es-MX"/>
        </w:rPr>
        <w:t xml:space="preserve">Se sancionará toda conducta dolosa consistente en la generación total o parcial de imágenes, videos o audios de contenido sexual íntimo que simulen actos sexuales o representaciones de carácter pornográfico o </w:t>
      </w:r>
      <w:r w:rsidRPr="00C935B8">
        <w:rPr>
          <w:rFonts w:ascii="Century Gothic" w:hAnsi="Century Gothic"/>
          <w:b/>
          <w:sz w:val="24"/>
          <w:szCs w:val="24"/>
          <w:lang w:val="es-MX"/>
        </w:rPr>
        <w:lastRenderedPageBreak/>
        <w:t>desnudez de una persona, sin su consentimiento, aprobación o autorización, mediante el uso de medios tecnológicos. Asimismo, se sancionará la divulgación, distribución, publicación, almacenamiento o reproducción de dicho material, aun cuando haya sido creado total o parcialmente mediante dichos medios en los términos de lo establecido en los artículos 180 bis y 180 ter del Código Penal del Estado de Chihuahua.</w:t>
      </w:r>
    </w:p>
    <w:p w14:paraId="2B0F1C93" w14:textId="77777777" w:rsidR="00C935B8" w:rsidRPr="00C935B8" w:rsidRDefault="00C935B8" w:rsidP="00C935B8">
      <w:pPr>
        <w:pBdr>
          <w:top w:val="nil"/>
          <w:left w:val="nil"/>
          <w:bottom w:val="nil"/>
          <w:right w:val="nil"/>
          <w:between w:val="nil"/>
        </w:pBdr>
        <w:spacing w:after="0" w:line="360" w:lineRule="auto"/>
        <w:ind w:firstLine="709"/>
        <w:jc w:val="both"/>
        <w:rPr>
          <w:rFonts w:ascii="Century Gothic" w:eastAsia="Century Gothic" w:hAnsi="Century Gothic" w:cs="Century Gothic"/>
          <w:color w:val="000000"/>
          <w:sz w:val="24"/>
          <w:szCs w:val="24"/>
          <w:lang w:val="es-MX"/>
        </w:rPr>
      </w:pPr>
    </w:p>
    <w:p w14:paraId="7DC809DE" w14:textId="77777777" w:rsidR="00C935B8" w:rsidRPr="00C935B8" w:rsidRDefault="00C935B8" w:rsidP="00C935B8">
      <w:pPr>
        <w:pBdr>
          <w:top w:val="nil"/>
          <w:left w:val="nil"/>
          <w:bottom w:val="nil"/>
          <w:right w:val="nil"/>
          <w:between w:val="nil"/>
        </w:pBdr>
        <w:spacing w:after="0" w:line="360" w:lineRule="auto"/>
        <w:ind w:firstLine="709"/>
        <w:jc w:val="both"/>
        <w:rPr>
          <w:rFonts w:ascii="Century Gothic" w:eastAsia="Century Gothic" w:hAnsi="Century Gothic" w:cs="Century Gothic"/>
          <w:color w:val="000000"/>
          <w:sz w:val="24"/>
          <w:szCs w:val="24"/>
        </w:rPr>
      </w:pPr>
    </w:p>
    <w:p w14:paraId="7E2F7B03" w14:textId="540F8C14" w:rsidR="00C935B8" w:rsidRPr="00C935B8" w:rsidRDefault="00C935B8" w:rsidP="00C935B8">
      <w:pPr>
        <w:pBdr>
          <w:top w:val="nil"/>
          <w:left w:val="nil"/>
          <w:bottom w:val="nil"/>
          <w:right w:val="nil"/>
          <w:between w:val="nil"/>
        </w:pBdr>
        <w:spacing w:after="0" w:line="360" w:lineRule="auto"/>
        <w:ind w:firstLine="709"/>
        <w:jc w:val="both"/>
        <w:rPr>
          <w:rFonts w:ascii="Century Gothic" w:eastAsia="Century Gothic" w:hAnsi="Century Gothic" w:cs="Century Gothic"/>
          <w:color w:val="000000"/>
          <w:sz w:val="24"/>
          <w:szCs w:val="24"/>
        </w:rPr>
      </w:pPr>
      <w:r w:rsidRPr="00C935B8">
        <w:rPr>
          <w:rFonts w:ascii="Century Gothic" w:eastAsia="Century Gothic" w:hAnsi="Century Gothic" w:cs="Century Gothic"/>
          <w:b/>
          <w:color w:val="000000"/>
          <w:sz w:val="24"/>
          <w:szCs w:val="24"/>
        </w:rPr>
        <w:t>ARTÍCULO SEGUNDO.</w:t>
      </w:r>
      <w:r w:rsidRPr="00C935B8">
        <w:rPr>
          <w:rFonts w:ascii="Century Gothic" w:eastAsia="Century Gothic" w:hAnsi="Century Gothic" w:cs="Century Gothic"/>
          <w:color w:val="000000"/>
          <w:sz w:val="24"/>
          <w:szCs w:val="24"/>
        </w:rPr>
        <w:t xml:space="preserve"> Se reforman y adicionan los artículos 2; 12; 15, fracción VII; </w:t>
      </w:r>
      <w:r w:rsidR="001B1570" w:rsidRPr="00C935B8">
        <w:rPr>
          <w:rFonts w:ascii="Century Gothic" w:eastAsia="Century Gothic" w:hAnsi="Century Gothic" w:cs="Century Gothic"/>
          <w:color w:val="000000"/>
          <w:sz w:val="24"/>
          <w:szCs w:val="24"/>
        </w:rPr>
        <w:t>16; y</w:t>
      </w:r>
      <w:r w:rsidRPr="00C935B8">
        <w:rPr>
          <w:rFonts w:ascii="Century Gothic" w:eastAsia="Century Gothic" w:hAnsi="Century Gothic" w:cs="Century Gothic"/>
          <w:color w:val="000000"/>
          <w:sz w:val="24"/>
          <w:szCs w:val="24"/>
        </w:rPr>
        <w:t xml:space="preserve"> 19; todos de la Ley de Igualdad Sustantiva entre Mujeres y Hombres del Estado de Chihuahua, quedando de la siguiente forma:</w:t>
      </w:r>
    </w:p>
    <w:p w14:paraId="7E8F1B8C" w14:textId="77777777" w:rsidR="00C935B8" w:rsidRPr="00C935B8" w:rsidRDefault="00C935B8" w:rsidP="00C935B8">
      <w:pPr>
        <w:spacing w:line="360" w:lineRule="auto"/>
        <w:jc w:val="both"/>
        <w:rPr>
          <w:rFonts w:ascii="Century Gothic" w:hAnsi="Century Gothic"/>
          <w:sz w:val="24"/>
          <w:szCs w:val="24"/>
          <w:lang w:val="es-MX"/>
        </w:rPr>
      </w:pPr>
      <w:r w:rsidRPr="00C935B8">
        <w:rPr>
          <w:rFonts w:ascii="Century Gothic" w:hAnsi="Century Gothic"/>
          <w:sz w:val="24"/>
          <w:szCs w:val="24"/>
          <w:lang w:val="es-MX"/>
        </w:rPr>
        <w:t xml:space="preserve">Artículo 2. Para los efectos de esta Ley, serán principios rectores la igualdad </w:t>
      </w:r>
      <w:r w:rsidRPr="00C935B8">
        <w:rPr>
          <w:rFonts w:ascii="Century Gothic" w:hAnsi="Century Gothic"/>
          <w:b/>
          <w:sz w:val="24"/>
          <w:szCs w:val="24"/>
          <w:lang w:val="es-MX"/>
        </w:rPr>
        <w:t>sustantiva entre hombres y mujeres</w:t>
      </w:r>
      <w:r w:rsidRPr="00C935B8">
        <w:rPr>
          <w:rFonts w:ascii="Century Gothic" w:hAnsi="Century Gothic"/>
          <w:sz w:val="24"/>
          <w:szCs w:val="24"/>
          <w:lang w:val="es-MX"/>
        </w:rPr>
        <w:t>, la equidad de género, la no discriminación y todos aquellos aplicables contenidos en la Constitución Política de los Estados Unidos Mexicanos.</w:t>
      </w:r>
    </w:p>
    <w:p w14:paraId="5320B4A2" w14:textId="77777777" w:rsidR="00C935B8" w:rsidRPr="00C935B8" w:rsidRDefault="00C935B8" w:rsidP="00C935B8">
      <w:pPr>
        <w:spacing w:line="360" w:lineRule="auto"/>
        <w:jc w:val="both"/>
        <w:rPr>
          <w:rFonts w:ascii="Century Gothic" w:hAnsi="Century Gothic"/>
          <w:sz w:val="24"/>
          <w:szCs w:val="24"/>
          <w:lang w:val="es-MX"/>
        </w:rPr>
      </w:pPr>
    </w:p>
    <w:p w14:paraId="28BE7E8C" w14:textId="77777777" w:rsidR="00C935B8" w:rsidRPr="00C935B8" w:rsidRDefault="00C935B8" w:rsidP="00C935B8">
      <w:pPr>
        <w:spacing w:line="360" w:lineRule="auto"/>
        <w:jc w:val="both"/>
        <w:rPr>
          <w:rFonts w:ascii="Century Gothic" w:hAnsi="Century Gothic"/>
          <w:sz w:val="24"/>
          <w:szCs w:val="24"/>
          <w:lang w:val="es-MX"/>
        </w:rPr>
      </w:pPr>
      <w:r w:rsidRPr="00C935B8">
        <w:rPr>
          <w:rFonts w:ascii="Century Gothic" w:hAnsi="Century Gothic"/>
          <w:sz w:val="24"/>
          <w:szCs w:val="24"/>
          <w:lang w:val="es-MX"/>
        </w:rPr>
        <w:t xml:space="preserve">Artículo 12. Corresponde al Titular del Poder Ejecutivo: I. Conducir la Política Estatal en Materia de Igualdad </w:t>
      </w:r>
      <w:r w:rsidRPr="00C935B8">
        <w:rPr>
          <w:rFonts w:ascii="Century Gothic" w:hAnsi="Century Gothic"/>
          <w:b/>
          <w:sz w:val="24"/>
          <w:szCs w:val="24"/>
          <w:lang w:val="es-MX"/>
        </w:rPr>
        <w:t xml:space="preserve">sustantiva </w:t>
      </w:r>
      <w:r w:rsidRPr="00C935B8">
        <w:rPr>
          <w:rFonts w:ascii="Century Gothic" w:hAnsi="Century Gothic"/>
          <w:sz w:val="24"/>
          <w:szCs w:val="24"/>
          <w:lang w:val="es-MX"/>
        </w:rPr>
        <w:t>entre Mujeres y Hombres;</w:t>
      </w:r>
    </w:p>
    <w:p w14:paraId="2F099694" w14:textId="77777777" w:rsidR="00C935B8" w:rsidRPr="00C935B8" w:rsidRDefault="00C935B8" w:rsidP="00C935B8">
      <w:pPr>
        <w:spacing w:line="360" w:lineRule="auto"/>
        <w:jc w:val="both"/>
        <w:rPr>
          <w:rFonts w:ascii="Century Gothic" w:hAnsi="Century Gothic"/>
          <w:sz w:val="24"/>
          <w:szCs w:val="24"/>
          <w:lang w:val="es-MX"/>
        </w:rPr>
      </w:pPr>
    </w:p>
    <w:p w14:paraId="1DE27DD1" w14:textId="77777777" w:rsidR="00C935B8" w:rsidRPr="00C935B8" w:rsidRDefault="00C935B8" w:rsidP="00C935B8">
      <w:pPr>
        <w:spacing w:line="360" w:lineRule="auto"/>
        <w:jc w:val="both"/>
        <w:rPr>
          <w:rFonts w:ascii="Century Gothic" w:hAnsi="Century Gothic"/>
          <w:b/>
          <w:sz w:val="24"/>
          <w:szCs w:val="24"/>
          <w:lang w:val="es-MX"/>
        </w:rPr>
      </w:pPr>
      <w:r w:rsidRPr="00C935B8">
        <w:rPr>
          <w:rFonts w:ascii="Century Gothic" w:hAnsi="Century Gothic"/>
          <w:sz w:val="24"/>
          <w:szCs w:val="24"/>
          <w:lang w:val="es-MX"/>
        </w:rPr>
        <w:t xml:space="preserve">TÍTULO III CAPÍTULO PRIMERO DE LA POLÍTICA EN MATERIA DE IGUALDAD </w:t>
      </w:r>
      <w:r w:rsidRPr="00C935B8">
        <w:rPr>
          <w:rFonts w:ascii="Century Gothic" w:hAnsi="Century Gothic"/>
          <w:b/>
          <w:sz w:val="24"/>
          <w:szCs w:val="24"/>
          <w:lang w:val="es-MX"/>
        </w:rPr>
        <w:t>SUSTANTIVA ENTRE HOMBRES Y MUJERES</w:t>
      </w:r>
    </w:p>
    <w:p w14:paraId="15016A6F" w14:textId="77777777" w:rsidR="00C935B8" w:rsidRPr="00C935B8" w:rsidRDefault="00C935B8" w:rsidP="00C935B8">
      <w:pPr>
        <w:spacing w:line="360" w:lineRule="auto"/>
        <w:jc w:val="both"/>
        <w:rPr>
          <w:rFonts w:ascii="Century Gothic" w:hAnsi="Century Gothic"/>
          <w:sz w:val="24"/>
          <w:szCs w:val="24"/>
          <w:lang w:val="es-MX"/>
        </w:rPr>
      </w:pPr>
      <w:r w:rsidRPr="00C935B8">
        <w:rPr>
          <w:rFonts w:ascii="Century Gothic" w:hAnsi="Century Gothic"/>
          <w:sz w:val="24"/>
          <w:szCs w:val="24"/>
          <w:lang w:val="es-MX"/>
        </w:rPr>
        <w:lastRenderedPageBreak/>
        <w:t>Artículo 15. La Política en materia de igualdad que se desarrolle en todos los ámbitos del Estado, deberá considerar los siguientes lineamientos:</w:t>
      </w:r>
    </w:p>
    <w:p w14:paraId="725CDDF1" w14:textId="77777777" w:rsidR="00C935B8" w:rsidRPr="00C935B8" w:rsidRDefault="00C935B8" w:rsidP="00C935B8">
      <w:pPr>
        <w:spacing w:line="360" w:lineRule="auto"/>
        <w:jc w:val="both"/>
        <w:rPr>
          <w:rFonts w:ascii="Century Gothic" w:hAnsi="Century Gothic"/>
          <w:b/>
          <w:sz w:val="24"/>
          <w:szCs w:val="24"/>
          <w:lang w:val="es-MX"/>
        </w:rPr>
      </w:pPr>
      <w:r w:rsidRPr="00C935B8">
        <w:rPr>
          <w:rFonts w:ascii="Century Gothic" w:hAnsi="Century Gothic"/>
          <w:b/>
          <w:sz w:val="24"/>
          <w:szCs w:val="24"/>
          <w:lang w:val="es-MX"/>
        </w:rPr>
        <w:t>VII. Incorporar el principio de perspectiva de género y los derechos humanos,  en la formulación, desarrollo y evaluación de políticas, estrategias y programas de salud, orientados a atender las necesidades específicas de las mujeres y los hombres</w:t>
      </w:r>
    </w:p>
    <w:p w14:paraId="6FBB5A8A" w14:textId="77777777" w:rsidR="00C935B8" w:rsidRPr="00C935B8" w:rsidRDefault="00C935B8" w:rsidP="00C935B8">
      <w:pPr>
        <w:spacing w:line="360" w:lineRule="auto"/>
        <w:jc w:val="both"/>
        <w:rPr>
          <w:rFonts w:ascii="Century Gothic" w:hAnsi="Century Gothic"/>
          <w:sz w:val="24"/>
          <w:szCs w:val="24"/>
          <w:lang w:val="es-MX"/>
        </w:rPr>
      </w:pPr>
      <w:r w:rsidRPr="00C935B8">
        <w:rPr>
          <w:rFonts w:ascii="Century Gothic" w:hAnsi="Century Gothic"/>
          <w:b/>
          <w:sz w:val="24"/>
          <w:szCs w:val="24"/>
          <w:lang w:val="es-MX"/>
        </w:rPr>
        <w:t>VIII. F</w:t>
      </w:r>
      <w:r w:rsidRPr="00C935B8">
        <w:rPr>
          <w:rFonts w:ascii="Century Gothic" w:hAnsi="Century Gothic"/>
          <w:sz w:val="24"/>
          <w:szCs w:val="24"/>
          <w:lang w:val="es-MX"/>
        </w:rPr>
        <w:t>omentar el desarrollo, participación y reconocimiento de las mujeres en la vida deportiva, así como en las diferentes disciplinas que la integran;</w:t>
      </w:r>
    </w:p>
    <w:p w14:paraId="018D40DF" w14:textId="77777777" w:rsidR="00C935B8" w:rsidRPr="00C935B8" w:rsidRDefault="00C935B8" w:rsidP="00C935B8">
      <w:pPr>
        <w:spacing w:line="360" w:lineRule="auto"/>
        <w:jc w:val="both"/>
        <w:rPr>
          <w:rFonts w:ascii="Century Gothic" w:hAnsi="Century Gothic"/>
          <w:sz w:val="24"/>
          <w:szCs w:val="24"/>
          <w:lang w:val="es-MX"/>
        </w:rPr>
      </w:pPr>
      <w:r w:rsidRPr="00C935B8">
        <w:rPr>
          <w:rFonts w:ascii="Century Gothic" w:hAnsi="Century Gothic"/>
          <w:sz w:val="24"/>
          <w:szCs w:val="24"/>
          <w:lang w:val="es-MX"/>
        </w:rPr>
        <w:t>IX. Fomentar el desarrollo, participación y reconocimiento de las mujeres en las artes y la cultura;</w:t>
      </w:r>
    </w:p>
    <w:p w14:paraId="22FE4B4F" w14:textId="77777777" w:rsidR="00C935B8" w:rsidRPr="00C935B8" w:rsidRDefault="00C935B8" w:rsidP="00C935B8">
      <w:pPr>
        <w:spacing w:line="360" w:lineRule="auto"/>
        <w:jc w:val="both"/>
        <w:rPr>
          <w:rFonts w:ascii="Century Gothic" w:hAnsi="Century Gothic"/>
          <w:sz w:val="24"/>
          <w:szCs w:val="24"/>
          <w:lang w:val="es-MX"/>
        </w:rPr>
      </w:pPr>
      <w:r w:rsidRPr="00C935B8">
        <w:rPr>
          <w:rFonts w:ascii="Century Gothic" w:hAnsi="Century Gothic"/>
          <w:sz w:val="24"/>
          <w:szCs w:val="24"/>
          <w:lang w:val="es-MX"/>
        </w:rPr>
        <w:t>X. Fortalecer la participación de las mujeres en el desarrollo sostenible de las comunidades rurales, potenciando el ejercicio pleno de sus derechos en materia agraria y de acceso a los recursos naturales, reconociéndolas como actoras estratégicas en los procesos de planeación, organización y toma de decisiones comunitarias, y</w:t>
      </w:r>
    </w:p>
    <w:p w14:paraId="109BD432" w14:textId="77777777" w:rsidR="00C935B8" w:rsidRPr="00C935B8" w:rsidRDefault="00C935B8" w:rsidP="00C935B8">
      <w:pPr>
        <w:spacing w:line="360" w:lineRule="auto"/>
        <w:jc w:val="both"/>
        <w:rPr>
          <w:rFonts w:ascii="Century Gothic" w:hAnsi="Century Gothic"/>
          <w:sz w:val="24"/>
          <w:szCs w:val="24"/>
          <w:lang w:val="es-MX"/>
        </w:rPr>
      </w:pPr>
      <w:r w:rsidRPr="00C935B8">
        <w:rPr>
          <w:rFonts w:ascii="Century Gothic" w:hAnsi="Century Gothic"/>
          <w:sz w:val="24"/>
          <w:szCs w:val="24"/>
          <w:lang w:val="es-MX"/>
        </w:rPr>
        <w:t>XI. Fomentar, en coordinación con los municpios, mecanismos que garanticen el derecho a un medio ambiente sano para el desarrollo y bienestar de las mujeres, adolescentes, niñas, niños, con especial atención en el acceso al agua y saneamiento</w:t>
      </w:r>
    </w:p>
    <w:p w14:paraId="45282D83" w14:textId="77777777" w:rsidR="00C935B8" w:rsidRPr="00C935B8" w:rsidRDefault="00C935B8" w:rsidP="00C935B8">
      <w:pPr>
        <w:spacing w:line="360" w:lineRule="auto"/>
        <w:jc w:val="both"/>
        <w:rPr>
          <w:rFonts w:ascii="Century Gothic" w:hAnsi="Century Gothic"/>
          <w:sz w:val="24"/>
          <w:szCs w:val="24"/>
          <w:lang w:val="es-MX"/>
        </w:rPr>
      </w:pPr>
    </w:p>
    <w:p w14:paraId="3166C448" w14:textId="77777777" w:rsidR="00C935B8" w:rsidRPr="00C935B8" w:rsidRDefault="00C935B8" w:rsidP="00C935B8">
      <w:pPr>
        <w:spacing w:line="360" w:lineRule="auto"/>
        <w:jc w:val="both"/>
        <w:rPr>
          <w:rFonts w:ascii="Century Gothic" w:hAnsi="Century Gothic"/>
          <w:sz w:val="24"/>
          <w:szCs w:val="24"/>
          <w:lang w:val="es-MX"/>
        </w:rPr>
      </w:pPr>
      <w:r w:rsidRPr="00C935B8">
        <w:rPr>
          <w:rFonts w:ascii="Century Gothic" w:hAnsi="Century Gothic"/>
          <w:sz w:val="24"/>
          <w:szCs w:val="24"/>
          <w:lang w:val="es-MX"/>
        </w:rPr>
        <w:lastRenderedPageBreak/>
        <w:t>Artículo 16. Son instrumentos de la Política en el Estado en Materia de Igualdad entre Mujeres y Hombres, los siguientes</w:t>
      </w:r>
    </w:p>
    <w:p w14:paraId="4E84DD77" w14:textId="77777777" w:rsidR="00C935B8" w:rsidRPr="00C935B8" w:rsidRDefault="00C935B8" w:rsidP="00C935B8">
      <w:pPr>
        <w:spacing w:line="360" w:lineRule="auto"/>
        <w:jc w:val="both"/>
        <w:rPr>
          <w:rFonts w:ascii="Century Gothic" w:hAnsi="Century Gothic"/>
          <w:sz w:val="24"/>
          <w:szCs w:val="24"/>
          <w:lang w:val="es-MX"/>
        </w:rPr>
      </w:pPr>
      <w:r w:rsidRPr="00C935B8">
        <w:rPr>
          <w:rFonts w:ascii="Century Gothic" w:hAnsi="Century Gothic"/>
          <w:sz w:val="24"/>
          <w:szCs w:val="24"/>
          <w:lang w:val="es-MX"/>
        </w:rPr>
        <w:t>II. El Programa Nacional de Proyectos Estratégicos para la Igualdad Sustantiva entre Mujeres y Hombres</w:t>
      </w:r>
    </w:p>
    <w:p w14:paraId="5A30F9DE" w14:textId="77777777" w:rsidR="00C935B8" w:rsidRPr="00C935B8" w:rsidRDefault="00C935B8" w:rsidP="00C935B8">
      <w:pPr>
        <w:spacing w:line="360" w:lineRule="auto"/>
        <w:jc w:val="both"/>
        <w:rPr>
          <w:rFonts w:ascii="Century Gothic" w:hAnsi="Century Gothic"/>
          <w:sz w:val="24"/>
          <w:szCs w:val="24"/>
          <w:lang w:val="es-MX"/>
        </w:rPr>
      </w:pPr>
    </w:p>
    <w:p w14:paraId="23EE991C" w14:textId="77777777" w:rsidR="00C935B8" w:rsidRPr="00C935B8" w:rsidRDefault="00C935B8" w:rsidP="00C935B8">
      <w:pPr>
        <w:spacing w:line="360" w:lineRule="auto"/>
        <w:jc w:val="both"/>
        <w:rPr>
          <w:rFonts w:ascii="Century Gothic" w:hAnsi="Century Gothic"/>
          <w:sz w:val="24"/>
          <w:szCs w:val="24"/>
          <w:lang w:val="es-MX"/>
        </w:rPr>
      </w:pPr>
      <w:r w:rsidRPr="00C935B8">
        <w:rPr>
          <w:rFonts w:ascii="Century Gothic" w:hAnsi="Century Gothic"/>
          <w:sz w:val="24"/>
          <w:szCs w:val="24"/>
          <w:lang w:val="es-MX"/>
        </w:rPr>
        <w:t>CAPÍTULO TERCERO DEL SISTEMA ESTATAL PARA LA IGUALDAD</w:t>
      </w:r>
      <w:r w:rsidRPr="00C935B8">
        <w:rPr>
          <w:rFonts w:ascii="Century Gothic" w:hAnsi="Century Gothic"/>
          <w:b/>
          <w:sz w:val="24"/>
          <w:szCs w:val="24"/>
          <w:lang w:val="es-MX"/>
        </w:rPr>
        <w:t xml:space="preserve"> SUSTANTIVA</w:t>
      </w:r>
      <w:r w:rsidRPr="00C935B8">
        <w:rPr>
          <w:rFonts w:ascii="Century Gothic" w:hAnsi="Century Gothic"/>
          <w:sz w:val="24"/>
          <w:szCs w:val="24"/>
          <w:lang w:val="es-MX"/>
        </w:rPr>
        <w:t xml:space="preserve"> ENTRE MUJERES Y HOMBRES</w:t>
      </w:r>
    </w:p>
    <w:p w14:paraId="13748A63" w14:textId="77777777" w:rsidR="00C935B8" w:rsidRPr="00C935B8" w:rsidRDefault="00C935B8" w:rsidP="00C935B8">
      <w:pPr>
        <w:spacing w:line="360" w:lineRule="auto"/>
        <w:jc w:val="both"/>
        <w:rPr>
          <w:rFonts w:ascii="Century Gothic" w:hAnsi="Century Gothic"/>
          <w:sz w:val="24"/>
          <w:szCs w:val="24"/>
          <w:lang w:val="es-MX"/>
        </w:rPr>
      </w:pPr>
      <w:r w:rsidRPr="00C935B8">
        <w:rPr>
          <w:rFonts w:ascii="Century Gothic" w:hAnsi="Century Gothic"/>
          <w:sz w:val="24"/>
          <w:szCs w:val="24"/>
          <w:lang w:val="es-MX"/>
        </w:rPr>
        <w:t xml:space="preserve">Artículo 19. El Sistema Estatal para la Igualdad entre Mujeres y Hombres es el conjunto orgánico y articulado de estructuras, relaciones funcionales, métodos y procedimientos que establecen los entes públicos del Estado entre sí con la Federación, los municipios, sociedad civil organizada, instituciones académicas y de investigación </w:t>
      </w:r>
      <w:r w:rsidRPr="00C935B8">
        <w:rPr>
          <w:rFonts w:ascii="Century Gothic" w:hAnsi="Century Gothic"/>
          <w:b/>
          <w:sz w:val="24"/>
          <w:szCs w:val="24"/>
          <w:lang w:val="es-MX"/>
        </w:rPr>
        <w:t>mediante acciones orientadas a la promoción, respeto, protección y garantía de la igualdad sustantiva entre hombres y mujeres.</w:t>
      </w:r>
    </w:p>
    <w:p w14:paraId="78EDA8D1" w14:textId="77777777" w:rsidR="00C935B8" w:rsidRPr="00C935B8" w:rsidRDefault="00C935B8" w:rsidP="00C935B8">
      <w:pPr>
        <w:spacing w:line="360" w:lineRule="auto"/>
        <w:jc w:val="both"/>
        <w:rPr>
          <w:rFonts w:ascii="Century Gothic" w:hAnsi="Century Gothic"/>
          <w:sz w:val="24"/>
          <w:szCs w:val="24"/>
          <w:lang w:val="es-MX"/>
        </w:rPr>
      </w:pPr>
      <w:r w:rsidRPr="00C935B8">
        <w:rPr>
          <w:rFonts w:ascii="Century Gothic" w:hAnsi="Century Gothic"/>
          <w:sz w:val="24"/>
          <w:szCs w:val="24"/>
          <w:lang w:val="es-MX"/>
        </w:rPr>
        <w:t xml:space="preserve">Artículo 22. El Programa Estatal será elaborado por el Instituto Chihuahuense de las Mujeres y tomará en cuenta las necesidades </w:t>
      </w:r>
      <w:r w:rsidRPr="00C935B8">
        <w:rPr>
          <w:rFonts w:ascii="Century Gothic" w:hAnsi="Century Gothic"/>
          <w:b/>
          <w:sz w:val="24"/>
          <w:szCs w:val="24"/>
          <w:lang w:val="es-MX"/>
        </w:rPr>
        <w:t>de las mujeres, las adolescentes y las niñas</w:t>
      </w:r>
      <w:r w:rsidRPr="00C935B8">
        <w:rPr>
          <w:rFonts w:ascii="Century Gothic" w:hAnsi="Century Gothic"/>
          <w:sz w:val="24"/>
          <w:szCs w:val="24"/>
          <w:lang w:val="es-MX"/>
        </w:rPr>
        <w:t xml:space="preserve"> del Estado, </w:t>
      </w:r>
      <w:r w:rsidRPr="00C935B8">
        <w:rPr>
          <w:rFonts w:ascii="Century Gothic" w:hAnsi="Century Gothic"/>
          <w:b/>
          <w:sz w:val="24"/>
          <w:szCs w:val="24"/>
          <w:lang w:val="es-MX"/>
        </w:rPr>
        <w:t>así mismo considerará las brechas de desigualdad entre mujeres y hombres</w:t>
      </w:r>
      <w:r w:rsidRPr="00C935B8">
        <w:rPr>
          <w:rFonts w:ascii="Century Gothic" w:hAnsi="Century Gothic"/>
          <w:sz w:val="24"/>
          <w:szCs w:val="24"/>
          <w:lang w:val="es-MX"/>
        </w:rPr>
        <w:t xml:space="preserve"> en cada demarcación territorial. Este Programa deberá ajustarse e integrarse al Plan Estatal de Desarrollo.</w:t>
      </w:r>
    </w:p>
    <w:p w14:paraId="50724440" w14:textId="77777777" w:rsidR="00C935B8" w:rsidRPr="00C935B8" w:rsidRDefault="00C935B8" w:rsidP="00C935B8">
      <w:pPr>
        <w:spacing w:line="360" w:lineRule="auto"/>
        <w:jc w:val="both"/>
        <w:rPr>
          <w:rFonts w:ascii="Century Gothic" w:hAnsi="Century Gothic"/>
          <w:sz w:val="24"/>
          <w:szCs w:val="24"/>
          <w:lang w:val="es-MX"/>
        </w:rPr>
      </w:pPr>
    </w:p>
    <w:p w14:paraId="4AB11B7F" w14:textId="77777777" w:rsidR="00C935B8" w:rsidRPr="00C935B8" w:rsidRDefault="00C935B8" w:rsidP="00C935B8">
      <w:pPr>
        <w:spacing w:line="360" w:lineRule="auto"/>
        <w:jc w:val="both"/>
        <w:rPr>
          <w:rFonts w:ascii="Century Gothic" w:hAnsi="Century Gothic"/>
          <w:b/>
          <w:sz w:val="24"/>
          <w:szCs w:val="24"/>
          <w:lang w:val="es-MX"/>
        </w:rPr>
      </w:pPr>
      <w:r w:rsidRPr="00C935B8">
        <w:rPr>
          <w:rFonts w:ascii="Century Gothic" w:hAnsi="Century Gothic"/>
          <w:sz w:val="24"/>
          <w:szCs w:val="24"/>
          <w:lang w:val="es-MX"/>
        </w:rPr>
        <w:lastRenderedPageBreak/>
        <w:t xml:space="preserve">TÍTULO IV CAPÍTULO PRIMERO DE LOS OBJETIVOS Y ACCIONES EN MATERIA DE IGUALDAD </w:t>
      </w:r>
      <w:r w:rsidRPr="00C935B8">
        <w:rPr>
          <w:rFonts w:ascii="Century Gothic" w:hAnsi="Century Gothic"/>
          <w:b/>
          <w:sz w:val="24"/>
          <w:szCs w:val="24"/>
          <w:lang w:val="es-MX"/>
        </w:rPr>
        <w:t xml:space="preserve"> SUSTANTIVA </w:t>
      </w:r>
      <w:r w:rsidRPr="00C935B8">
        <w:rPr>
          <w:rFonts w:ascii="Century Gothic" w:hAnsi="Century Gothic"/>
          <w:sz w:val="24"/>
          <w:szCs w:val="24"/>
          <w:lang w:val="es-MX"/>
        </w:rPr>
        <w:t>ENTRE MUJERES Y HOMBRES</w:t>
      </w:r>
    </w:p>
    <w:p w14:paraId="0778C596" w14:textId="77777777" w:rsidR="00C935B8" w:rsidRPr="00C935B8" w:rsidRDefault="00C935B8" w:rsidP="00C935B8">
      <w:pPr>
        <w:spacing w:line="360" w:lineRule="auto"/>
        <w:jc w:val="both"/>
        <w:rPr>
          <w:rFonts w:ascii="Century Gothic" w:hAnsi="Century Gothic"/>
          <w:sz w:val="24"/>
          <w:szCs w:val="24"/>
          <w:lang w:val="es-MX"/>
        </w:rPr>
      </w:pPr>
      <w:r w:rsidRPr="00C935B8">
        <w:rPr>
          <w:rFonts w:ascii="Century Gothic" w:hAnsi="Century Gothic"/>
          <w:sz w:val="24"/>
          <w:szCs w:val="24"/>
          <w:lang w:val="es-MX"/>
        </w:rPr>
        <w:t>Artículo 25. Los objetivos y acciones de esta Ley estarán encaminados a garantizar el derecho a la igualdad</w:t>
      </w:r>
      <w:r w:rsidRPr="00C935B8">
        <w:rPr>
          <w:rFonts w:ascii="Century Gothic" w:hAnsi="Century Gothic"/>
          <w:b/>
          <w:sz w:val="24"/>
          <w:szCs w:val="24"/>
          <w:lang w:val="es-MX"/>
        </w:rPr>
        <w:t xml:space="preserve"> sustantiva</w:t>
      </w:r>
      <w:r w:rsidRPr="00C935B8">
        <w:rPr>
          <w:rFonts w:ascii="Century Gothic" w:hAnsi="Century Gothic"/>
          <w:sz w:val="24"/>
          <w:szCs w:val="24"/>
          <w:lang w:val="es-MX"/>
        </w:rPr>
        <w:t xml:space="preserve"> entre mujeres y hombres. </w:t>
      </w:r>
    </w:p>
    <w:p w14:paraId="3F40B4EE" w14:textId="77777777" w:rsidR="00C935B8" w:rsidRPr="00C935B8" w:rsidRDefault="00C935B8" w:rsidP="00C935B8">
      <w:pPr>
        <w:spacing w:line="360" w:lineRule="auto"/>
        <w:jc w:val="both"/>
        <w:rPr>
          <w:rFonts w:ascii="Century Gothic" w:hAnsi="Century Gothic"/>
          <w:sz w:val="24"/>
          <w:szCs w:val="24"/>
          <w:lang w:val="es-MX"/>
        </w:rPr>
      </w:pPr>
      <w:r w:rsidRPr="00C935B8">
        <w:rPr>
          <w:rFonts w:ascii="Century Gothic" w:hAnsi="Century Gothic"/>
          <w:sz w:val="24"/>
          <w:szCs w:val="24"/>
          <w:lang w:val="es-MX"/>
        </w:rPr>
        <w:t xml:space="preserve">Artículo 26. Los entes públicos están obligados a garantizar el derecho a la igualdad </w:t>
      </w:r>
      <w:r w:rsidRPr="00C935B8">
        <w:rPr>
          <w:rFonts w:ascii="Century Gothic" w:hAnsi="Century Gothic"/>
          <w:b/>
          <w:sz w:val="24"/>
          <w:szCs w:val="24"/>
          <w:lang w:val="es-MX"/>
        </w:rPr>
        <w:t xml:space="preserve">sustantiva </w:t>
      </w:r>
      <w:r w:rsidRPr="00C935B8">
        <w:rPr>
          <w:rFonts w:ascii="Century Gothic" w:hAnsi="Century Gothic"/>
          <w:sz w:val="24"/>
          <w:szCs w:val="24"/>
          <w:lang w:val="es-MX"/>
        </w:rPr>
        <w:t>entre mujeres y hombres, de acuerdo a lo establecido en el artículo 4o. de la Constitución del Estado.</w:t>
      </w:r>
    </w:p>
    <w:p w14:paraId="3069D319" w14:textId="77777777" w:rsidR="00C935B8" w:rsidRPr="00C935B8" w:rsidRDefault="00C935B8" w:rsidP="00C935B8">
      <w:pPr>
        <w:pBdr>
          <w:top w:val="nil"/>
          <w:left w:val="nil"/>
          <w:bottom w:val="nil"/>
          <w:right w:val="nil"/>
          <w:between w:val="nil"/>
        </w:pBdr>
        <w:spacing w:after="0" w:line="360" w:lineRule="auto"/>
        <w:ind w:firstLine="709"/>
        <w:jc w:val="both"/>
        <w:rPr>
          <w:rFonts w:ascii="Century Gothic" w:eastAsia="Century Gothic" w:hAnsi="Century Gothic" w:cs="Century Gothic"/>
          <w:color w:val="000000"/>
          <w:sz w:val="24"/>
          <w:szCs w:val="24"/>
          <w:lang w:val="es-MX"/>
        </w:rPr>
      </w:pPr>
    </w:p>
    <w:p w14:paraId="66D4283E" w14:textId="77777777" w:rsidR="00C935B8" w:rsidRPr="00C935B8" w:rsidRDefault="00C935B8" w:rsidP="00C935B8">
      <w:pPr>
        <w:pBdr>
          <w:top w:val="nil"/>
          <w:left w:val="nil"/>
          <w:bottom w:val="nil"/>
          <w:right w:val="nil"/>
          <w:between w:val="nil"/>
        </w:pBdr>
        <w:spacing w:after="0" w:line="360" w:lineRule="auto"/>
        <w:ind w:firstLine="709"/>
        <w:jc w:val="both"/>
        <w:rPr>
          <w:rFonts w:ascii="Century Gothic" w:eastAsia="Century Gothic" w:hAnsi="Century Gothic" w:cs="Century Gothic"/>
          <w:color w:val="000000"/>
          <w:sz w:val="24"/>
          <w:szCs w:val="24"/>
        </w:rPr>
      </w:pPr>
    </w:p>
    <w:p w14:paraId="7418BB45" w14:textId="77777777" w:rsidR="00C935B8" w:rsidRPr="00C935B8" w:rsidRDefault="00C935B8" w:rsidP="00C935B8">
      <w:pPr>
        <w:pBdr>
          <w:top w:val="nil"/>
          <w:left w:val="nil"/>
          <w:bottom w:val="nil"/>
          <w:right w:val="nil"/>
          <w:between w:val="nil"/>
        </w:pBdr>
        <w:spacing w:after="0" w:line="360" w:lineRule="auto"/>
        <w:ind w:firstLine="709"/>
        <w:jc w:val="both"/>
        <w:rPr>
          <w:rFonts w:ascii="Century Gothic" w:eastAsia="Century Gothic" w:hAnsi="Century Gothic" w:cs="Century Gothic"/>
          <w:color w:val="000000"/>
          <w:sz w:val="24"/>
          <w:szCs w:val="24"/>
        </w:rPr>
      </w:pPr>
      <w:r w:rsidRPr="00C935B8">
        <w:rPr>
          <w:rFonts w:ascii="Century Gothic" w:eastAsia="Century Gothic" w:hAnsi="Century Gothic" w:cs="Century Gothic"/>
          <w:b/>
          <w:color w:val="000000"/>
          <w:sz w:val="24"/>
          <w:szCs w:val="24"/>
        </w:rPr>
        <w:t>ARTÍCULO TERCERO.</w:t>
      </w:r>
      <w:r w:rsidRPr="00C935B8">
        <w:rPr>
          <w:rFonts w:ascii="Century Gothic" w:eastAsia="Century Gothic" w:hAnsi="Century Gothic" w:cs="Century Gothic"/>
          <w:color w:val="000000"/>
          <w:sz w:val="24"/>
          <w:szCs w:val="24"/>
        </w:rPr>
        <w:t xml:space="preserve"> Se reforman y adicionan los artículos 1; 6, fracción XII; 17, fracciones I, II, VI; todos de la Ley de Desarrollo Social y Humano del Estado de Chihuahua, quedando de la siguiente forma:</w:t>
      </w:r>
    </w:p>
    <w:p w14:paraId="73D543B8" w14:textId="77777777" w:rsidR="00C935B8" w:rsidRPr="00C935B8" w:rsidRDefault="00C935B8" w:rsidP="00C935B8">
      <w:pPr>
        <w:spacing w:line="360" w:lineRule="auto"/>
        <w:jc w:val="both"/>
        <w:rPr>
          <w:rFonts w:ascii="Century Gothic" w:hAnsi="Century Gothic"/>
          <w:sz w:val="24"/>
          <w:szCs w:val="24"/>
          <w:lang w:val="es-MX"/>
        </w:rPr>
      </w:pPr>
      <w:r w:rsidRPr="00C935B8">
        <w:rPr>
          <w:rFonts w:ascii="Century Gothic" w:hAnsi="Century Gothic"/>
          <w:sz w:val="24"/>
          <w:szCs w:val="24"/>
          <w:lang w:val="es-MX"/>
        </w:rPr>
        <w:t xml:space="preserve">ARTÍCULO 1. La presente Ley es de orden público e interés social, de observancia obligatoria en todo el territorio del Estado de Chihuahua y tiene por objeto garantizar el disfrute de los derechos sociales de su población, </w:t>
      </w:r>
      <w:r w:rsidRPr="00C935B8">
        <w:rPr>
          <w:rFonts w:ascii="Century Gothic" w:hAnsi="Century Gothic"/>
          <w:b/>
          <w:sz w:val="24"/>
          <w:szCs w:val="24"/>
          <w:lang w:val="es-MX"/>
        </w:rPr>
        <w:t>garantizando la igualdad sustantiva entre hombres y mujeres</w:t>
      </w:r>
      <w:r w:rsidRPr="00C935B8">
        <w:rPr>
          <w:rFonts w:ascii="Century Gothic" w:hAnsi="Century Gothic"/>
          <w:sz w:val="24"/>
          <w:szCs w:val="24"/>
          <w:lang w:val="es-MX"/>
        </w:rPr>
        <w:t>, asegurándole el acceso al desarrollo social y humano, conforme a lo establecido en la Constitución Política de los Estados Unidos Mexicanos, la particular del Estado y los Tratados Internacionales ratificados por el Senado.</w:t>
      </w:r>
    </w:p>
    <w:p w14:paraId="5793DB36" w14:textId="77777777" w:rsidR="00C935B8" w:rsidRPr="00C935B8" w:rsidRDefault="00C935B8" w:rsidP="00C935B8">
      <w:pPr>
        <w:spacing w:line="360" w:lineRule="auto"/>
        <w:jc w:val="both"/>
        <w:rPr>
          <w:rFonts w:ascii="Century Gothic" w:hAnsi="Century Gothic"/>
          <w:sz w:val="24"/>
          <w:szCs w:val="24"/>
          <w:lang w:val="es-MX"/>
        </w:rPr>
      </w:pPr>
      <w:r w:rsidRPr="00C935B8">
        <w:rPr>
          <w:rFonts w:ascii="Century Gothic" w:hAnsi="Century Gothic"/>
          <w:sz w:val="24"/>
          <w:szCs w:val="24"/>
          <w:lang w:val="es-MX"/>
        </w:rPr>
        <w:t>ARTÍCULO 6. En el Estado de Chihuahua se reconocen y consideran, sin perjuicio de lo que señalen otras disposiciones legales, los siguientes derechos sociales:</w:t>
      </w:r>
    </w:p>
    <w:p w14:paraId="5E4D79B6" w14:textId="77777777" w:rsidR="00C935B8" w:rsidRPr="00C935B8" w:rsidRDefault="00C935B8" w:rsidP="00C935B8">
      <w:pPr>
        <w:spacing w:line="360" w:lineRule="auto"/>
        <w:jc w:val="both"/>
        <w:rPr>
          <w:rFonts w:ascii="Century Gothic" w:hAnsi="Century Gothic"/>
          <w:b/>
          <w:sz w:val="24"/>
          <w:szCs w:val="24"/>
          <w:lang w:val="es-MX"/>
        </w:rPr>
      </w:pPr>
      <w:r w:rsidRPr="00C935B8">
        <w:rPr>
          <w:rFonts w:ascii="Century Gothic" w:hAnsi="Century Gothic"/>
          <w:b/>
          <w:sz w:val="24"/>
          <w:szCs w:val="24"/>
          <w:lang w:val="es-MX"/>
        </w:rPr>
        <w:lastRenderedPageBreak/>
        <w:t>XII. A la igualdad sustantiva entre hombres y mujeres</w:t>
      </w:r>
    </w:p>
    <w:p w14:paraId="5D4325D0" w14:textId="77777777" w:rsidR="00C935B8" w:rsidRPr="00C935B8" w:rsidRDefault="00C935B8" w:rsidP="00C935B8">
      <w:pPr>
        <w:spacing w:line="360" w:lineRule="auto"/>
        <w:jc w:val="both"/>
        <w:rPr>
          <w:rFonts w:ascii="Century Gothic" w:hAnsi="Century Gothic"/>
          <w:b/>
          <w:sz w:val="24"/>
          <w:szCs w:val="24"/>
          <w:lang w:val="es-MX"/>
        </w:rPr>
      </w:pPr>
    </w:p>
    <w:p w14:paraId="740E8F93" w14:textId="77777777" w:rsidR="00C935B8" w:rsidRPr="00C935B8" w:rsidRDefault="00C935B8" w:rsidP="00C935B8">
      <w:pPr>
        <w:spacing w:line="360" w:lineRule="auto"/>
        <w:ind w:left="360"/>
        <w:jc w:val="both"/>
        <w:rPr>
          <w:rFonts w:ascii="Century Gothic" w:hAnsi="Century Gothic"/>
          <w:sz w:val="24"/>
          <w:szCs w:val="24"/>
          <w:lang w:val="es-MX"/>
        </w:rPr>
      </w:pPr>
      <w:r w:rsidRPr="00C935B8">
        <w:rPr>
          <w:rFonts w:ascii="Century Gothic" w:hAnsi="Century Gothic"/>
          <w:sz w:val="24"/>
          <w:szCs w:val="24"/>
          <w:lang w:val="es-MX"/>
        </w:rPr>
        <w:t xml:space="preserve">ARTÍCULO 17. Los objetivos de la política estatal son: </w:t>
      </w:r>
    </w:p>
    <w:p w14:paraId="6DA6F3A2" w14:textId="77777777" w:rsidR="00C935B8" w:rsidRPr="00C935B8" w:rsidRDefault="00C935B8" w:rsidP="00C935B8">
      <w:pPr>
        <w:pStyle w:val="Prrafodelista"/>
        <w:spacing w:line="360" w:lineRule="auto"/>
        <w:ind w:left="1080"/>
        <w:jc w:val="both"/>
        <w:rPr>
          <w:rFonts w:ascii="Century Gothic" w:hAnsi="Century Gothic"/>
          <w:b/>
          <w:sz w:val="24"/>
          <w:szCs w:val="24"/>
          <w:lang w:val="es-MX"/>
        </w:rPr>
      </w:pPr>
      <w:r w:rsidRPr="00C935B8">
        <w:rPr>
          <w:rFonts w:ascii="Century Gothic" w:hAnsi="Century Gothic"/>
          <w:sz w:val="24"/>
          <w:szCs w:val="24"/>
          <w:lang w:val="es-MX"/>
        </w:rPr>
        <w:t xml:space="preserve">I. Garantizar las condiciones que aseguren el disfrute de los derechos sociales, </w:t>
      </w:r>
      <w:r w:rsidRPr="00C935B8">
        <w:rPr>
          <w:rFonts w:ascii="Century Gothic" w:hAnsi="Century Gothic"/>
          <w:b/>
          <w:sz w:val="24"/>
          <w:szCs w:val="24"/>
          <w:lang w:val="es-MX"/>
        </w:rPr>
        <w:t>procurando propiciar las condiciones que aseguren la superación de la discriminación, la exclusión social y la eliminación de las brechas de desigualdad entre mujeres y hombres</w:t>
      </w:r>
    </w:p>
    <w:p w14:paraId="38DD8A29" w14:textId="77777777" w:rsidR="00C935B8" w:rsidRPr="00C935B8" w:rsidRDefault="00C935B8" w:rsidP="00C935B8">
      <w:pPr>
        <w:spacing w:line="360" w:lineRule="auto"/>
        <w:ind w:left="360"/>
        <w:jc w:val="both"/>
        <w:rPr>
          <w:rFonts w:ascii="Century Gothic" w:hAnsi="Century Gothic"/>
          <w:b/>
          <w:sz w:val="24"/>
          <w:szCs w:val="24"/>
          <w:lang w:val="es-MX"/>
        </w:rPr>
      </w:pPr>
      <w:r w:rsidRPr="00C935B8">
        <w:rPr>
          <w:rFonts w:ascii="Century Gothic" w:hAnsi="Century Gothic"/>
          <w:sz w:val="24"/>
          <w:szCs w:val="24"/>
          <w:lang w:val="es-MX"/>
        </w:rPr>
        <w:t xml:space="preserve">II. Promover un desarrollo económico con sentido social que propicie las condiciones para conservar el empleo, </w:t>
      </w:r>
      <w:r w:rsidRPr="00C935B8">
        <w:rPr>
          <w:rFonts w:ascii="Century Gothic" w:hAnsi="Century Gothic"/>
          <w:b/>
          <w:sz w:val="24"/>
          <w:szCs w:val="24"/>
          <w:lang w:val="es-MX"/>
        </w:rPr>
        <w:t>mejore su distribución y fomento de la igualdad salarial entre mujeres y hombres.</w:t>
      </w:r>
    </w:p>
    <w:p w14:paraId="260A078F" w14:textId="77777777" w:rsidR="00C935B8" w:rsidRPr="00C935B8" w:rsidRDefault="00C935B8" w:rsidP="00C935B8">
      <w:pPr>
        <w:spacing w:line="360" w:lineRule="auto"/>
        <w:ind w:left="360"/>
        <w:jc w:val="both"/>
        <w:rPr>
          <w:rFonts w:ascii="Century Gothic" w:hAnsi="Century Gothic"/>
          <w:b/>
          <w:sz w:val="24"/>
          <w:szCs w:val="24"/>
          <w:lang w:val="es-MX"/>
        </w:rPr>
      </w:pPr>
      <w:r w:rsidRPr="00C935B8">
        <w:rPr>
          <w:rFonts w:ascii="Century Gothic" w:hAnsi="Century Gothic"/>
          <w:sz w:val="24"/>
          <w:szCs w:val="24"/>
          <w:lang w:val="es-MX"/>
        </w:rPr>
        <w:t xml:space="preserve">VI. Promover el desarrollo social y humano, </w:t>
      </w:r>
      <w:r w:rsidRPr="00C935B8">
        <w:rPr>
          <w:rFonts w:ascii="Century Gothic" w:hAnsi="Century Gothic"/>
          <w:b/>
          <w:sz w:val="24"/>
          <w:szCs w:val="24"/>
          <w:lang w:val="es-MX"/>
        </w:rPr>
        <w:t>garantizando la transversalidad de la perspectiva de género y los derechos humanos en el diseño, implementación y evaluación de programas de desarrollo social y humano.</w:t>
      </w:r>
    </w:p>
    <w:p w14:paraId="69D0C96C" w14:textId="77777777" w:rsidR="00C935B8" w:rsidRPr="00C935B8" w:rsidRDefault="00C935B8" w:rsidP="00C935B8">
      <w:pPr>
        <w:spacing w:line="360" w:lineRule="auto"/>
        <w:jc w:val="both"/>
        <w:rPr>
          <w:rFonts w:ascii="Century Gothic" w:hAnsi="Century Gothic"/>
          <w:sz w:val="24"/>
          <w:szCs w:val="24"/>
          <w:lang w:val="es-MX"/>
        </w:rPr>
      </w:pPr>
      <w:r w:rsidRPr="00C935B8">
        <w:rPr>
          <w:rFonts w:ascii="Century Gothic" w:hAnsi="Century Gothic"/>
          <w:sz w:val="24"/>
          <w:szCs w:val="24"/>
          <w:lang w:val="es-MX"/>
        </w:rPr>
        <w:br w:type="page"/>
      </w:r>
    </w:p>
    <w:p w14:paraId="09CC1139" w14:textId="77777777" w:rsidR="00C935B8" w:rsidRPr="00C935B8" w:rsidRDefault="00C935B8" w:rsidP="00C935B8">
      <w:pPr>
        <w:pBdr>
          <w:top w:val="nil"/>
          <w:left w:val="nil"/>
          <w:bottom w:val="nil"/>
          <w:right w:val="nil"/>
          <w:between w:val="nil"/>
        </w:pBdr>
        <w:spacing w:after="0" w:line="360" w:lineRule="auto"/>
        <w:ind w:firstLine="709"/>
        <w:jc w:val="both"/>
        <w:rPr>
          <w:rFonts w:ascii="Century Gothic" w:eastAsia="Century Gothic" w:hAnsi="Century Gothic" w:cs="Century Gothic"/>
          <w:color w:val="000000"/>
          <w:sz w:val="24"/>
          <w:szCs w:val="24"/>
          <w:lang w:val="es-MX"/>
        </w:rPr>
      </w:pPr>
    </w:p>
    <w:p w14:paraId="74BD7B24" w14:textId="77777777" w:rsidR="00C935B8" w:rsidRPr="00C935B8" w:rsidRDefault="00C935B8" w:rsidP="00C935B8">
      <w:pPr>
        <w:pBdr>
          <w:top w:val="nil"/>
          <w:left w:val="nil"/>
          <w:bottom w:val="nil"/>
          <w:right w:val="nil"/>
          <w:between w:val="nil"/>
        </w:pBdr>
        <w:spacing w:after="0" w:line="360" w:lineRule="auto"/>
        <w:ind w:firstLine="709"/>
        <w:jc w:val="both"/>
        <w:rPr>
          <w:rFonts w:ascii="Century Gothic" w:eastAsia="Century Gothic" w:hAnsi="Century Gothic" w:cs="Century Gothic"/>
          <w:color w:val="000000"/>
          <w:sz w:val="24"/>
          <w:szCs w:val="24"/>
        </w:rPr>
      </w:pPr>
    </w:p>
    <w:p w14:paraId="242A0034" w14:textId="77777777" w:rsidR="00C935B8" w:rsidRPr="00C935B8" w:rsidRDefault="00C935B8" w:rsidP="00C935B8">
      <w:pPr>
        <w:pBdr>
          <w:top w:val="nil"/>
          <w:left w:val="nil"/>
          <w:bottom w:val="nil"/>
          <w:right w:val="nil"/>
          <w:between w:val="nil"/>
        </w:pBdr>
        <w:spacing w:after="0" w:line="360" w:lineRule="auto"/>
        <w:ind w:firstLine="709"/>
        <w:jc w:val="both"/>
        <w:rPr>
          <w:rFonts w:ascii="Century Gothic" w:eastAsia="Century Gothic" w:hAnsi="Century Gothic" w:cs="Century Gothic"/>
          <w:color w:val="000000"/>
          <w:sz w:val="24"/>
          <w:szCs w:val="24"/>
        </w:rPr>
      </w:pPr>
      <w:r w:rsidRPr="00C935B8">
        <w:rPr>
          <w:rFonts w:ascii="Century Gothic" w:eastAsia="Century Gothic" w:hAnsi="Century Gothic" w:cs="Century Gothic"/>
          <w:b/>
          <w:color w:val="000000"/>
          <w:sz w:val="24"/>
          <w:szCs w:val="24"/>
        </w:rPr>
        <w:t>ARTÍCULO CUARTO.</w:t>
      </w:r>
      <w:r w:rsidRPr="00C935B8">
        <w:rPr>
          <w:rFonts w:ascii="Century Gothic" w:eastAsia="Century Gothic" w:hAnsi="Century Gothic" w:cs="Century Gothic"/>
          <w:color w:val="000000"/>
          <w:sz w:val="24"/>
          <w:szCs w:val="24"/>
        </w:rPr>
        <w:t xml:space="preserve"> Se reforman y adicionan los artículos 2; 6, fracción XI; 42; 43; todos de la Ley Estatal de Salud, quedando de la siguiente forma:</w:t>
      </w:r>
    </w:p>
    <w:p w14:paraId="7A56828F" w14:textId="77777777" w:rsidR="00C935B8" w:rsidRPr="00C935B8" w:rsidRDefault="00C935B8" w:rsidP="00C935B8">
      <w:pPr>
        <w:pBdr>
          <w:top w:val="nil"/>
          <w:left w:val="nil"/>
          <w:bottom w:val="nil"/>
          <w:right w:val="nil"/>
          <w:between w:val="nil"/>
        </w:pBdr>
        <w:spacing w:after="0" w:line="360" w:lineRule="auto"/>
        <w:ind w:firstLine="709"/>
        <w:jc w:val="both"/>
        <w:rPr>
          <w:rFonts w:ascii="Century Gothic" w:eastAsia="Century Gothic" w:hAnsi="Century Gothic" w:cs="Century Gothic"/>
          <w:color w:val="000000"/>
          <w:sz w:val="24"/>
          <w:szCs w:val="24"/>
        </w:rPr>
      </w:pPr>
    </w:p>
    <w:p w14:paraId="63DBA694" w14:textId="77777777" w:rsidR="00C935B8" w:rsidRPr="00C935B8" w:rsidRDefault="00C935B8" w:rsidP="00C935B8">
      <w:pPr>
        <w:spacing w:line="360" w:lineRule="auto"/>
        <w:ind w:left="360"/>
        <w:jc w:val="both"/>
        <w:rPr>
          <w:rFonts w:ascii="Century Gothic" w:hAnsi="Century Gothic"/>
          <w:sz w:val="24"/>
          <w:szCs w:val="24"/>
          <w:lang w:val="es-MX"/>
        </w:rPr>
      </w:pPr>
      <w:r w:rsidRPr="00C935B8">
        <w:rPr>
          <w:rFonts w:ascii="Century Gothic" w:hAnsi="Century Gothic"/>
          <w:sz w:val="24"/>
          <w:szCs w:val="24"/>
          <w:lang w:val="es-MX"/>
        </w:rPr>
        <w:t>Artículo 2. El derecho a la protección de la salud, tiene las siguientes finalidades:</w:t>
      </w:r>
    </w:p>
    <w:p w14:paraId="7C9254B4" w14:textId="77777777" w:rsidR="00C935B8" w:rsidRPr="00C935B8" w:rsidRDefault="00C935B8" w:rsidP="00C935B8">
      <w:pPr>
        <w:spacing w:line="360" w:lineRule="auto"/>
        <w:ind w:left="360"/>
        <w:jc w:val="both"/>
        <w:rPr>
          <w:rFonts w:ascii="Century Gothic" w:hAnsi="Century Gothic"/>
          <w:sz w:val="24"/>
          <w:szCs w:val="24"/>
          <w:lang w:val="es-MX"/>
        </w:rPr>
      </w:pPr>
      <w:r w:rsidRPr="00C935B8">
        <w:rPr>
          <w:rFonts w:ascii="Century Gothic" w:hAnsi="Century Gothic"/>
          <w:sz w:val="24"/>
          <w:szCs w:val="24"/>
          <w:lang w:val="es-MX"/>
        </w:rPr>
        <w:t>I al VII</w:t>
      </w:r>
    </w:p>
    <w:p w14:paraId="14C86E89" w14:textId="77777777" w:rsidR="00C935B8" w:rsidRPr="00C935B8" w:rsidRDefault="00C935B8" w:rsidP="00C935B8">
      <w:pPr>
        <w:spacing w:line="360" w:lineRule="auto"/>
        <w:ind w:left="360"/>
        <w:jc w:val="both"/>
        <w:rPr>
          <w:rFonts w:ascii="Century Gothic" w:hAnsi="Century Gothic"/>
          <w:b/>
          <w:sz w:val="24"/>
          <w:szCs w:val="24"/>
          <w:lang w:val="es-MX"/>
        </w:rPr>
      </w:pPr>
      <w:r w:rsidRPr="00C935B8">
        <w:rPr>
          <w:rFonts w:ascii="Century Gothic" w:hAnsi="Century Gothic"/>
          <w:b/>
          <w:sz w:val="24"/>
          <w:szCs w:val="24"/>
          <w:lang w:val="es-MX"/>
        </w:rPr>
        <w:t xml:space="preserve"> En la observancia  del presente artículo, se deberá garantizar el derecho a la protección de la salud con enfoque diferenciado, perspectiva de género e interculturalidad.</w:t>
      </w:r>
    </w:p>
    <w:p w14:paraId="68453C08" w14:textId="77777777" w:rsidR="00C935B8" w:rsidRPr="00C935B8" w:rsidRDefault="00C935B8" w:rsidP="00C935B8">
      <w:pPr>
        <w:spacing w:line="360" w:lineRule="auto"/>
        <w:ind w:left="360"/>
        <w:jc w:val="both"/>
        <w:rPr>
          <w:rFonts w:ascii="Century Gothic" w:hAnsi="Century Gothic"/>
          <w:b/>
          <w:sz w:val="24"/>
          <w:szCs w:val="24"/>
          <w:lang w:val="es-MX"/>
        </w:rPr>
      </w:pPr>
    </w:p>
    <w:p w14:paraId="431CFCF0" w14:textId="77777777" w:rsidR="00C935B8" w:rsidRPr="00C935B8" w:rsidRDefault="00C935B8" w:rsidP="00C935B8">
      <w:pPr>
        <w:spacing w:line="360" w:lineRule="auto"/>
        <w:ind w:left="360"/>
        <w:jc w:val="both"/>
        <w:rPr>
          <w:rFonts w:ascii="Century Gothic" w:hAnsi="Century Gothic"/>
          <w:b/>
          <w:sz w:val="24"/>
          <w:szCs w:val="24"/>
          <w:lang w:val="es-MX"/>
        </w:rPr>
      </w:pPr>
      <w:r w:rsidRPr="00C935B8">
        <w:rPr>
          <w:rFonts w:ascii="Century Gothic" w:hAnsi="Century Gothic"/>
          <w:sz w:val="24"/>
          <w:szCs w:val="24"/>
          <w:lang w:val="es-MX"/>
        </w:rPr>
        <w:t>Artículo 6. El Sistema Estatal de Salud tiene los siguientes objetivos:</w:t>
      </w:r>
    </w:p>
    <w:p w14:paraId="4A204A98" w14:textId="77777777" w:rsidR="00C935B8" w:rsidRPr="00C935B8" w:rsidRDefault="00C935B8" w:rsidP="00C935B8">
      <w:pPr>
        <w:spacing w:line="360" w:lineRule="auto"/>
        <w:ind w:left="360"/>
        <w:jc w:val="both"/>
        <w:rPr>
          <w:rFonts w:ascii="Century Gothic" w:hAnsi="Century Gothic"/>
          <w:b/>
          <w:sz w:val="24"/>
          <w:szCs w:val="24"/>
          <w:lang w:val="es-MX"/>
        </w:rPr>
      </w:pPr>
    </w:p>
    <w:p w14:paraId="53DA8707" w14:textId="6816B217" w:rsidR="00C935B8" w:rsidRPr="00C935B8" w:rsidRDefault="00C935B8" w:rsidP="00C935B8">
      <w:pPr>
        <w:spacing w:line="360" w:lineRule="auto"/>
        <w:ind w:left="360"/>
        <w:jc w:val="both"/>
        <w:rPr>
          <w:rFonts w:ascii="Century Gothic" w:hAnsi="Century Gothic"/>
          <w:b/>
          <w:sz w:val="24"/>
          <w:szCs w:val="24"/>
          <w:lang w:val="es-MX"/>
        </w:rPr>
      </w:pPr>
      <w:r w:rsidRPr="00C935B8">
        <w:rPr>
          <w:rFonts w:ascii="Century Gothic" w:hAnsi="Century Gothic"/>
          <w:b/>
          <w:sz w:val="24"/>
          <w:szCs w:val="24"/>
          <w:lang w:val="es-MX"/>
        </w:rPr>
        <w:t>XI. Promover la creación de programas de atención integral a víctimas de violencia sexual, familiar, acoso y violencia escolar, en coordinación con las autoridades educativas, asi como a personas generadoras de violencias, conforme a lo dispuesto en la Ley General de Acceso de las Mujeres a una Vida Libre de Violencias, la Ley General de Víctimas y las demás disposiciones aplicables.</w:t>
      </w:r>
    </w:p>
    <w:p w14:paraId="017B0145" w14:textId="77777777" w:rsidR="00C935B8" w:rsidRPr="00C935B8" w:rsidRDefault="00C935B8" w:rsidP="00C935B8">
      <w:pPr>
        <w:spacing w:line="360" w:lineRule="auto"/>
        <w:ind w:left="360"/>
        <w:jc w:val="both"/>
        <w:rPr>
          <w:rFonts w:ascii="Century Gothic" w:hAnsi="Century Gothic"/>
          <w:b/>
          <w:sz w:val="24"/>
          <w:szCs w:val="24"/>
          <w:lang w:val="es-MX"/>
        </w:rPr>
      </w:pPr>
    </w:p>
    <w:p w14:paraId="66EC72DB" w14:textId="77777777" w:rsidR="00C935B8" w:rsidRPr="00C935B8" w:rsidRDefault="00C935B8" w:rsidP="00C935B8">
      <w:pPr>
        <w:spacing w:line="360" w:lineRule="auto"/>
        <w:ind w:left="360"/>
        <w:jc w:val="both"/>
        <w:rPr>
          <w:rFonts w:ascii="Century Gothic" w:hAnsi="Century Gothic"/>
          <w:sz w:val="24"/>
          <w:szCs w:val="24"/>
          <w:lang w:val="es-MX"/>
        </w:rPr>
      </w:pPr>
      <w:r w:rsidRPr="00C935B8">
        <w:rPr>
          <w:rFonts w:ascii="Century Gothic" w:hAnsi="Century Gothic"/>
          <w:sz w:val="24"/>
          <w:szCs w:val="24"/>
          <w:lang w:val="es-MX"/>
        </w:rPr>
        <w:lastRenderedPageBreak/>
        <w:t xml:space="preserve">Artículo 42. Son servicios públicos a la población en general, los que se presten en establecimientos públicos de salud a los residentes del país que así lo requieran, regidos por criterios de universalidad, </w:t>
      </w:r>
      <w:r w:rsidRPr="00C935B8">
        <w:rPr>
          <w:rFonts w:ascii="Century Gothic" w:hAnsi="Century Gothic"/>
          <w:b/>
          <w:sz w:val="24"/>
          <w:szCs w:val="24"/>
          <w:lang w:val="es-MX"/>
        </w:rPr>
        <w:t>igualdad sustantiva</w:t>
      </w:r>
      <w:r w:rsidRPr="00C935B8">
        <w:rPr>
          <w:rFonts w:ascii="Century Gothic" w:hAnsi="Century Gothic"/>
          <w:sz w:val="24"/>
          <w:szCs w:val="24"/>
          <w:lang w:val="es-MX"/>
        </w:rPr>
        <w:t xml:space="preserve"> y de gratuidad en el momento de usar los servicios, fundados en las condiciones socioeconómicas de los usuarios.</w:t>
      </w:r>
    </w:p>
    <w:p w14:paraId="17FF1DA5" w14:textId="77777777" w:rsidR="00C935B8" w:rsidRPr="00C935B8" w:rsidRDefault="00C935B8" w:rsidP="00C935B8">
      <w:pPr>
        <w:spacing w:line="360" w:lineRule="auto"/>
        <w:ind w:left="360"/>
        <w:jc w:val="both"/>
        <w:rPr>
          <w:rFonts w:ascii="Century Gothic" w:hAnsi="Century Gothic"/>
          <w:sz w:val="24"/>
          <w:szCs w:val="24"/>
          <w:lang w:val="es-MX"/>
        </w:rPr>
      </w:pPr>
    </w:p>
    <w:p w14:paraId="3120F8F7" w14:textId="77777777" w:rsidR="00C935B8" w:rsidRPr="00C935B8" w:rsidRDefault="00C935B8" w:rsidP="00C935B8">
      <w:pPr>
        <w:spacing w:line="360" w:lineRule="auto"/>
        <w:ind w:left="360"/>
        <w:jc w:val="both"/>
        <w:rPr>
          <w:rFonts w:ascii="Century Gothic" w:hAnsi="Century Gothic"/>
          <w:sz w:val="24"/>
          <w:szCs w:val="24"/>
          <w:lang w:val="es-MX"/>
        </w:rPr>
      </w:pPr>
      <w:r w:rsidRPr="00C935B8">
        <w:rPr>
          <w:rFonts w:ascii="Century Gothic" w:hAnsi="Century Gothic"/>
          <w:sz w:val="24"/>
          <w:szCs w:val="24"/>
          <w:lang w:val="es-MX"/>
        </w:rPr>
        <w:t>Artículo 43. Las cuotas de recuperación que, en su caso, se recauden por la prestación de servicios de salud, se ajustarán a lo que disponga la legislación fiscal del Estado y al convenio de coordinación que se celebre en la materia con el Ejecutivo Federal.</w:t>
      </w:r>
    </w:p>
    <w:p w14:paraId="58FBF425" w14:textId="77777777" w:rsidR="00C935B8" w:rsidRPr="00C935B8" w:rsidRDefault="00C935B8" w:rsidP="00C935B8">
      <w:pPr>
        <w:spacing w:line="360" w:lineRule="auto"/>
        <w:ind w:left="360"/>
        <w:jc w:val="both"/>
        <w:rPr>
          <w:rFonts w:ascii="Century Gothic" w:hAnsi="Century Gothic"/>
          <w:sz w:val="24"/>
          <w:szCs w:val="24"/>
          <w:lang w:val="es-MX"/>
        </w:rPr>
      </w:pPr>
      <w:r w:rsidRPr="00C935B8">
        <w:rPr>
          <w:rFonts w:ascii="Century Gothic" w:hAnsi="Century Gothic"/>
          <w:sz w:val="24"/>
          <w:szCs w:val="24"/>
          <w:lang w:val="es-MX"/>
        </w:rPr>
        <w:t>Para la determinación de las cuotas de recuperación, se tomará en cuenta el costo de los servicios y las condiciones socioeconómicas del usuario.</w:t>
      </w:r>
    </w:p>
    <w:p w14:paraId="1AA94A96" w14:textId="561DC591" w:rsidR="00C935B8" w:rsidRPr="005A2C6A" w:rsidRDefault="00C935B8" w:rsidP="005A2C6A">
      <w:pPr>
        <w:spacing w:line="360" w:lineRule="auto"/>
        <w:ind w:left="360"/>
        <w:jc w:val="both"/>
        <w:rPr>
          <w:rFonts w:ascii="Century Gothic" w:hAnsi="Century Gothic"/>
          <w:sz w:val="24"/>
          <w:szCs w:val="24"/>
          <w:lang w:val="es-MX"/>
        </w:rPr>
      </w:pPr>
      <w:r w:rsidRPr="00C935B8">
        <w:rPr>
          <w:rFonts w:ascii="Century Gothic" w:hAnsi="Century Gothic"/>
          <w:sz w:val="24"/>
          <w:szCs w:val="24"/>
          <w:lang w:val="es-MX"/>
        </w:rPr>
        <w:t xml:space="preserve">Las cuotas de recuperación se fundarán en principios de solidaridad social y guardarán relación con los ingresos de los usuarios, debiéndose eximir del cobro cuando el usuario carezca de recursos para cubrirlas, o en las zonas de menor desarrollo económico y social, </w:t>
      </w:r>
      <w:r w:rsidRPr="00C935B8">
        <w:rPr>
          <w:rFonts w:ascii="Century Gothic" w:hAnsi="Century Gothic"/>
          <w:b/>
          <w:sz w:val="24"/>
          <w:szCs w:val="24"/>
          <w:lang w:val="es-MX"/>
        </w:rPr>
        <w:t xml:space="preserve">tomando en cuenta los principios de perspectiva de genero e interes superior de la niñez, </w:t>
      </w:r>
      <w:r w:rsidRPr="00C935B8">
        <w:rPr>
          <w:rFonts w:ascii="Century Gothic" w:hAnsi="Century Gothic"/>
          <w:sz w:val="24"/>
          <w:szCs w:val="24"/>
          <w:lang w:val="es-MX"/>
        </w:rPr>
        <w:t>conforme a las disposiciones del Ejecutivo del Estado.</w:t>
      </w:r>
    </w:p>
    <w:p w14:paraId="5BFA31AA" w14:textId="060081AA" w:rsidR="000F3F13" w:rsidRDefault="000F3F13" w:rsidP="00ED20C8">
      <w:pPr>
        <w:pBdr>
          <w:top w:val="nil"/>
          <w:left w:val="nil"/>
          <w:bottom w:val="nil"/>
          <w:right w:val="nil"/>
          <w:between w:val="nil"/>
        </w:pBdr>
        <w:spacing w:after="0" w:line="360" w:lineRule="auto"/>
        <w:jc w:val="both"/>
        <w:rPr>
          <w:rFonts w:ascii="Century Gothic" w:eastAsia="Century Gothic" w:hAnsi="Century Gothic" w:cs="Century Gothic"/>
          <w:color w:val="000000"/>
          <w:sz w:val="24"/>
          <w:szCs w:val="24"/>
        </w:rPr>
      </w:pPr>
    </w:p>
    <w:p w14:paraId="0692219B" w14:textId="77777777" w:rsidR="00ED20C8" w:rsidRPr="00C935B8" w:rsidRDefault="00ED20C8" w:rsidP="00ED20C8">
      <w:pPr>
        <w:pBdr>
          <w:top w:val="nil"/>
          <w:left w:val="nil"/>
          <w:bottom w:val="nil"/>
          <w:right w:val="nil"/>
          <w:between w:val="nil"/>
        </w:pBdr>
        <w:spacing w:after="0" w:line="360" w:lineRule="auto"/>
        <w:jc w:val="both"/>
        <w:rPr>
          <w:rFonts w:ascii="Century Gothic" w:eastAsia="Century Gothic" w:hAnsi="Century Gothic" w:cs="Century Gothic"/>
          <w:b/>
          <w:color w:val="000000"/>
          <w:sz w:val="24"/>
          <w:szCs w:val="24"/>
        </w:rPr>
      </w:pPr>
    </w:p>
    <w:p w14:paraId="5C7B01C4" w14:textId="77777777" w:rsidR="007428F3" w:rsidRPr="00C935B8" w:rsidRDefault="007428F3" w:rsidP="00C935B8">
      <w:pPr>
        <w:pBdr>
          <w:top w:val="nil"/>
          <w:left w:val="nil"/>
          <w:bottom w:val="nil"/>
          <w:right w:val="nil"/>
          <w:between w:val="nil"/>
        </w:pBdr>
        <w:spacing w:after="0" w:line="360" w:lineRule="auto"/>
        <w:ind w:firstLine="709"/>
        <w:jc w:val="both"/>
        <w:rPr>
          <w:rFonts w:ascii="Century Gothic" w:eastAsia="Century Gothic" w:hAnsi="Century Gothic" w:cs="Century Gothic"/>
          <w:b/>
          <w:color w:val="000000"/>
          <w:sz w:val="24"/>
          <w:szCs w:val="24"/>
        </w:rPr>
      </w:pPr>
    </w:p>
    <w:p w14:paraId="285024F2" w14:textId="77777777" w:rsidR="000F3F13" w:rsidRPr="00C935B8" w:rsidRDefault="00073484" w:rsidP="00C935B8">
      <w:pPr>
        <w:pBdr>
          <w:top w:val="nil"/>
          <w:left w:val="nil"/>
          <w:bottom w:val="nil"/>
          <w:right w:val="nil"/>
          <w:between w:val="nil"/>
        </w:pBdr>
        <w:spacing w:after="0" w:line="360" w:lineRule="auto"/>
        <w:ind w:firstLine="709"/>
        <w:jc w:val="center"/>
        <w:rPr>
          <w:rFonts w:ascii="Century Gothic" w:eastAsia="Century Gothic" w:hAnsi="Century Gothic" w:cs="Century Gothic"/>
          <w:b/>
          <w:color w:val="000000"/>
          <w:sz w:val="24"/>
          <w:szCs w:val="24"/>
        </w:rPr>
      </w:pPr>
      <w:r w:rsidRPr="00C935B8">
        <w:rPr>
          <w:rFonts w:ascii="Century Gothic" w:eastAsia="Century Gothic" w:hAnsi="Century Gothic" w:cs="Century Gothic"/>
          <w:b/>
          <w:color w:val="000000"/>
          <w:sz w:val="24"/>
          <w:szCs w:val="24"/>
        </w:rPr>
        <w:lastRenderedPageBreak/>
        <w:t>TRANSITORIOS</w:t>
      </w:r>
    </w:p>
    <w:p w14:paraId="25A617C1" w14:textId="77777777" w:rsidR="000F3F13" w:rsidRPr="00C935B8" w:rsidRDefault="000F3F13" w:rsidP="00C935B8">
      <w:pPr>
        <w:pBdr>
          <w:top w:val="nil"/>
          <w:left w:val="nil"/>
          <w:bottom w:val="nil"/>
          <w:right w:val="nil"/>
          <w:between w:val="nil"/>
        </w:pBdr>
        <w:spacing w:after="0" w:line="360" w:lineRule="auto"/>
        <w:ind w:firstLine="709"/>
        <w:jc w:val="both"/>
        <w:rPr>
          <w:rFonts w:ascii="Century Gothic" w:eastAsia="Century Gothic" w:hAnsi="Century Gothic" w:cs="Century Gothic"/>
          <w:b/>
          <w:color w:val="000000"/>
          <w:sz w:val="24"/>
          <w:szCs w:val="24"/>
        </w:rPr>
      </w:pPr>
    </w:p>
    <w:p w14:paraId="6FEA17A9" w14:textId="77777777" w:rsidR="000F3F13" w:rsidRPr="00C935B8" w:rsidRDefault="00073484" w:rsidP="00C935B8">
      <w:pPr>
        <w:pBdr>
          <w:top w:val="nil"/>
          <w:left w:val="nil"/>
          <w:bottom w:val="nil"/>
          <w:right w:val="nil"/>
          <w:between w:val="nil"/>
        </w:pBdr>
        <w:spacing w:after="0" w:line="360" w:lineRule="auto"/>
        <w:ind w:firstLine="709"/>
        <w:jc w:val="both"/>
        <w:rPr>
          <w:rFonts w:ascii="Century Gothic" w:eastAsia="Century Gothic" w:hAnsi="Century Gothic" w:cs="Century Gothic"/>
          <w:color w:val="000000"/>
          <w:sz w:val="24"/>
          <w:szCs w:val="24"/>
        </w:rPr>
      </w:pPr>
      <w:r w:rsidRPr="00C935B8">
        <w:rPr>
          <w:rFonts w:ascii="Century Gothic" w:eastAsia="Century Gothic" w:hAnsi="Century Gothic" w:cs="Century Gothic"/>
          <w:b/>
          <w:color w:val="000000"/>
          <w:sz w:val="24"/>
          <w:szCs w:val="24"/>
        </w:rPr>
        <w:t>ARTÍCULO PRIMERO.</w:t>
      </w:r>
      <w:r w:rsidRPr="00C935B8">
        <w:rPr>
          <w:rFonts w:ascii="Century Gothic" w:eastAsia="Century Gothic" w:hAnsi="Century Gothic" w:cs="Century Gothic"/>
          <w:color w:val="000000"/>
          <w:sz w:val="24"/>
          <w:szCs w:val="24"/>
        </w:rPr>
        <w:t xml:space="preserve"> El presente Decreto entrará en vigor al día siguiente de su publicación en el Periódico Oficial del Estado.</w:t>
      </w:r>
    </w:p>
    <w:p w14:paraId="029A925A" w14:textId="77777777" w:rsidR="000F3F13" w:rsidRPr="00C935B8" w:rsidRDefault="000F3F13" w:rsidP="00C935B8">
      <w:pPr>
        <w:spacing w:line="360" w:lineRule="auto"/>
        <w:jc w:val="both"/>
        <w:rPr>
          <w:rFonts w:ascii="Century Gothic" w:eastAsia="Century Gothic" w:hAnsi="Century Gothic" w:cs="Century Gothic"/>
          <w:sz w:val="24"/>
          <w:szCs w:val="24"/>
        </w:rPr>
      </w:pPr>
    </w:p>
    <w:p w14:paraId="7EED4628" w14:textId="3837FE34" w:rsidR="000F3F13" w:rsidRPr="00C935B8" w:rsidRDefault="008F6173" w:rsidP="00C935B8">
      <w:pPr>
        <w:spacing w:line="360" w:lineRule="auto"/>
        <w:jc w:val="both"/>
        <w:rPr>
          <w:rFonts w:ascii="Century Gothic" w:eastAsia="Century Gothic" w:hAnsi="Century Gothic" w:cs="Century Gothic"/>
          <w:sz w:val="24"/>
          <w:szCs w:val="24"/>
        </w:rPr>
      </w:pPr>
      <w:r w:rsidRPr="00C935B8">
        <w:rPr>
          <w:rFonts w:ascii="Century Gothic" w:eastAsia="Century Gothic" w:hAnsi="Century Gothic" w:cs="Century Gothic"/>
          <w:bCs/>
          <w:sz w:val="24"/>
          <w:szCs w:val="24"/>
        </w:rPr>
        <w:t xml:space="preserve">PRESENTADA EN </w:t>
      </w:r>
      <w:r w:rsidR="00B078CA">
        <w:rPr>
          <w:rFonts w:ascii="Century Gothic" w:eastAsia="Century Gothic" w:hAnsi="Century Gothic" w:cs="Century Gothic"/>
          <w:bCs/>
          <w:sz w:val="24"/>
          <w:szCs w:val="24"/>
        </w:rPr>
        <w:t>EL SALON DE SESIONES</w:t>
      </w:r>
      <w:r w:rsidR="00073484" w:rsidRPr="00C935B8">
        <w:rPr>
          <w:rFonts w:ascii="Century Gothic" w:eastAsia="Century Gothic" w:hAnsi="Century Gothic" w:cs="Century Gothic"/>
          <w:sz w:val="24"/>
          <w:szCs w:val="24"/>
        </w:rPr>
        <w:t xml:space="preserve"> </w:t>
      </w:r>
      <w:r w:rsidR="00B078CA">
        <w:rPr>
          <w:rFonts w:ascii="Century Gothic" w:eastAsia="Century Gothic" w:hAnsi="Century Gothic" w:cs="Century Gothic"/>
          <w:sz w:val="24"/>
          <w:szCs w:val="24"/>
        </w:rPr>
        <w:t>D</w:t>
      </w:r>
      <w:r w:rsidR="00073484" w:rsidRPr="00C935B8">
        <w:rPr>
          <w:rFonts w:ascii="Century Gothic" w:eastAsia="Century Gothic" w:hAnsi="Century Gothic" w:cs="Century Gothic"/>
          <w:sz w:val="24"/>
          <w:szCs w:val="24"/>
        </w:rPr>
        <w:t xml:space="preserve">EL H. CONGRESO DEL ESTADO DE CHIHUAHUA, A LOS </w:t>
      </w:r>
      <w:r w:rsidRPr="00C935B8">
        <w:rPr>
          <w:rFonts w:ascii="Century Gothic" w:eastAsia="Century Gothic" w:hAnsi="Century Gothic" w:cs="Century Gothic"/>
          <w:sz w:val="24"/>
          <w:szCs w:val="24"/>
        </w:rPr>
        <w:t>0</w:t>
      </w:r>
      <w:r w:rsidR="007705E5">
        <w:rPr>
          <w:rFonts w:ascii="Century Gothic" w:eastAsia="Century Gothic" w:hAnsi="Century Gothic" w:cs="Century Gothic"/>
          <w:sz w:val="24"/>
          <w:szCs w:val="24"/>
        </w:rPr>
        <w:t>3</w:t>
      </w:r>
      <w:r w:rsidRPr="00C935B8">
        <w:rPr>
          <w:rFonts w:ascii="Century Gothic" w:eastAsia="Century Gothic" w:hAnsi="Century Gothic" w:cs="Century Gothic"/>
          <w:sz w:val="24"/>
          <w:szCs w:val="24"/>
        </w:rPr>
        <w:t xml:space="preserve"> </w:t>
      </w:r>
      <w:r w:rsidR="00073484" w:rsidRPr="00C935B8">
        <w:rPr>
          <w:rFonts w:ascii="Century Gothic" w:eastAsia="Century Gothic" w:hAnsi="Century Gothic" w:cs="Century Gothic"/>
          <w:sz w:val="24"/>
          <w:szCs w:val="24"/>
        </w:rPr>
        <w:t xml:space="preserve">DÍAS DEL MES DE </w:t>
      </w:r>
      <w:r w:rsidR="007705E5">
        <w:rPr>
          <w:rFonts w:ascii="Century Gothic" w:eastAsia="Century Gothic" w:hAnsi="Century Gothic" w:cs="Century Gothic"/>
          <w:sz w:val="24"/>
          <w:szCs w:val="24"/>
        </w:rPr>
        <w:t>MARZO</w:t>
      </w:r>
      <w:r w:rsidR="00612CE2" w:rsidRPr="00C935B8">
        <w:rPr>
          <w:rFonts w:ascii="Century Gothic" w:eastAsia="Century Gothic" w:hAnsi="Century Gothic" w:cs="Century Gothic"/>
          <w:sz w:val="24"/>
          <w:szCs w:val="24"/>
        </w:rPr>
        <w:t xml:space="preserve"> </w:t>
      </w:r>
      <w:r w:rsidR="00073484" w:rsidRPr="00C935B8">
        <w:rPr>
          <w:rFonts w:ascii="Century Gothic" w:eastAsia="Century Gothic" w:hAnsi="Century Gothic" w:cs="Century Gothic"/>
          <w:sz w:val="24"/>
          <w:szCs w:val="24"/>
        </w:rPr>
        <w:t>DE</w:t>
      </w:r>
      <w:r w:rsidR="00612CE2" w:rsidRPr="00C935B8">
        <w:rPr>
          <w:rFonts w:ascii="Century Gothic" w:eastAsia="Century Gothic" w:hAnsi="Century Gothic" w:cs="Century Gothic"/>
          <w:sz w:val="24"/>
          <w:szCs w:val="24"/>
        </w:rPr>
        <w:t xml:space="preserve">L </w:t>
      </w:r>
      <w:r w:rsidR="00073484" w:rsidRPr="00C935B8">
        <w:rPr>
          <w:rFonts w:ascii="Century Gothic" w:eastAsia="Century Gothic" w:hAnsi="Century Gothic" w:cs="Century Gothic"/>
          <w:sz w:val="24"/>
          <w:szCs w:val="24"/>
        </w:rPr>
        <w:t>202</w:t>
      </w:r>
      <w:r w:rsidR="007705E5">
        <w:rPr>
          <w:rFonts w:ascii="Century Gothic" w:eastAsia="Century Gothic" w:hAnsi="Century Gothic" w:cs="Century Gothic"/>
          <w:sz w:val="24"/>
          <w:szCs w:val="24"/>
        </w:rPr>
        <w:t>6</w:t>
      </w:r>
      <w:r w:rsidR="00073484" w:rsidRPr="00C935B8">
        <w:rPr>
          <w:rFonts w:ascii="Century Gothic" w:eastAsia="Century Gothic" w:hAnsi="Century Gothic" w:cs="Century Gothic"/>
          <w:sz w:val="24"/>
          <w:szCs w:val="24"/>
        </w:rPr>
        <w:t>.</w:t>
      </w:r>
    </w:p>
    <w:p w14:paraId="6FA966F7" w14:textId="77777777" w:rsidR="000F3F13" w:rsidRPr="00C935B8" w:rsidRDefault="000F3F13" w:rsidP="00C935B8">
      <w:pPr>
        <w:spacing w:line="360" w:lineRule="auto"/>
        <w:jc w:val="both"/>
        <w:rPr>
          <w:rFonts w:ascii="Century Gothic" w:eastAsia="Century Gothic" w:hAnsi="Century Gothic" w:cs="Century Gothic"/>
          <w:sz w:val="24"/>
          <w:szCs w:val="24"/>
        </w:rPr>
      </w:pPr>
    </w:p>
    <w:p w14:paraId="50DFFB01" w14:textId="77777777" w:rsidR="000F3F13" w:rsidRPr="00C935B8" w:rsidRDefault="00073484" w:rsidP="00C935B8">
      <w:pPr>
        <w:spacing w:after="0" w:line="360" w:lineRule="auto"/>
        <w:jc w:val="center"/>
        <w:rPr>
          <w:rFonts w:ascii="Century Gothic" w:eastAsia="Century Gothic" w:hAnsi="Century Gothic" w:cs="Century Gothic"/>
          <w:b/>
          <w:sz w:val="24"/>
          <w:szCs w:val="24"/>
        </w:rPr>
      </w:pPr>
      <w:r w:rsidRPr="00C935B8">
        <w:rPr>
          <w:rFonts w:ascii="Century Gothic" w:eastAsia="Century Gothic" w:hAnsi="Century Gothic" w:cs="Century Gothic"/>
          <w:b/>
          <w:sz w:val="24"/>
          <w:szCs w:val="24"/>
        </w:rPr>
        <w:t>SUSCRIBE</w:t>
      </w:r>
    </w:p>
    <w:p w14:paraId="3BAD3725" w14:textId="77777777" w:rsidR="000F3F13" w:rsidRPr="00C935B8" w:rsidRDefault="00073484" w:rsidP="00C935B8">
      <w:pPr>
        <w:spacing w:after="0" w:line="360" w:lineRule="auto"/>
        <w:jc w:val="center"/>
        <w:rPr>
          <w:rFonts w:ascii="Century Gothic" w:eastAsia="Century Gothic" w:hAnsi="Century Gothic" w:cs="Century Gothic"/>
          <w:b/>
          <w:sz w:val="24"/>
          <w:szCs w:val="24"/>
        </w:rPr>
      </w:pPr>
      <w:r w:rsidRPr="00C935B8">
        <w:rPr>
          <w:rFonts w:ascii="Century Gothic" w:eastAsia="Century Gothic" w:hAnsi="Century Gothic" w:cs="Century Gothic"/>
          <w:b/>
          <w:sz w:val="24"/>
          <w:szCs w:val="24"/>
        </w:rPr>
        <w:t>GRUPO PARLAMENTARIO DEL PARTIDO ACCIÓN NACIONAL</w:t>
      </w:r>
    </w:p>
    <w:p w14:paraId="7F2961DA" w14:textId="77777777" w:rsidR="000F3F13" w:rsidRPr="00C935B8" w:rsidRDefault="000F3F13" w:rsidP="00C935B8">
      <w:pPr>
        <w:spacing w:line="360" w:lineRule="auto"/>
        <w:jc w:val="center"/>
        <w:rPr>
          <w:rFonts w:ascii="Century Gothic" w:eastAsia="Century Gothic" w:hAnsi="Century Gothic" w:cs="Century Gothic"/>
          <w:b/>
          <w:sz w:val="24"/>
          <w:szCs w:val="24"/>
        </w:rPr>
      </w:pPr>
    </w:p>
    <w:p w14:paraId="719BD91C" w14:textId="77777777" w:rsidR="000F3F13" w:rsidRPr="00C935B8" w:rsidRDefault="00073484" w:rsidP="00C935B8">
      <w:pPr>
        <w:spacing w:line="360" w:lineRule="auto"/>
        <w:jc w:val="center"/>
        <w:rPr>
          <w:rFonts w:ascii="Century Gothic" w:eastAsia="Century Gothic" w:hAnsi="Century Gothic" w:cs="Century Gothic"/>
          <w:b/>
          <w:sz w:val="24"/>
          <w:szCs w:val="24"/>
        </w:rPr>
      </w:pPr>
      <w:r w:rsidRPr="00C935B8">
        <w:rPr>
          <w:rFonts w:ascii="Century Gothic" w:eastAsia="Century Gothic" w:hAnsi="Century Gothic" w:cs="Century Gothic"/>
          <w:b/>
          <w:sz w:val="24"/>
          <w:szCs w:val="24"/>
        </w:rPr>
        <w:t>DIP. JOCELINE VEGA VARGAS</w:t>
      </w:r>
    </w:p>
    <w:p w14:paraId="02E4FD30" w14:textId="77777777" w:rsidR="000F3F13" w:rsidRPr="00C935B8" w:rsidRDefault="000F3F13" w:rsidP="00C935B8">
      <w:pPr>
        <w:spacing w:line="360" w:lineRule="auto"/>
        <w:jc w:val="center"/>
        <w:rPr>
          <w:rFonts w:ascii="Century Gothic" w:eastAsia="Century Gothic" w:hAnsi="Century Gothic" w:cs="Century Gothic"/>
          <w:b/>
          <w:sz w:val="24"/>
          <w:szCs w:val="24"/>
        </w:rPr>
      </w:pPr>
    </w:p>
    <w:p w14:paraId="7D53D5FD" w14:textId="07D5BFCC" w:rsidR="000F3F13" w:rsidRPr="00C935B8" w:rsidRDefault="00073484" w:rsidP="00C935B8">
      <w:pPr>
        <w:spacing w:line="360" w:lineRule="auto"/>
        <w:jc w:val="center"/>
        <w:rPr>
          <w:rFonts w:ascii="Century Gothic" w:eastAsia="Century Gothic" w:hAnsi="Century Gothic" w:cs="Century Gothic"/>
          <w:b/>
          <w:sz w:val="24"/>
          <w:szCs w:val="24"/>
        </w:rPr>
      </w:pPr>
      <w:r w:rsidRPr="00C935B8">
        <w:rPr>
          <w:rFonts w:ascii="Century Gothic" w:eastAsia="Century Gothic" w:hAnsi="Century Gothic" w:cs="Century Gothic"/>
          <w:b/>
          <w:sz w:val="24"/>
          <w:szCs w:val="24"/>
        </w:rPr>
        <w:t>DIP. ISMAEL PÉREZ PAVÍA</w:t>
      </w:r>
    </w:p>
    <w:p w14:paraId="2E2BB061" w14:textId="77777777" w:rsidR="008F6173" w:rsidRPr="00C935B8" w:rsidRDefault="008F6173" w:rsidP="00C935B8">
      <w:pPr>
        <w:spacing w:line="360" w:lineRule="auto"/>
        <w:jc w:val="center"/>
        <w:rPr>
          <w:rFonts w:ascii="Century Gothic" w:eastAsia="Century Gothic" w:hAnsi="Century Gothic" w:cs="Century Gothic"/>
          <w:b/>
          <w:sz w:val="24"/>
          <w:szCs w:val="24"/>
        </w:rPr>
      </w:pPr>
    </w:p>
    <w:p w14:paraId="61A39140" w14:textId="6B5255FB" w:rsidR="000F3F13" w:rsidRPr="00C935B8" w:rsidRDefault="00073484" w:rsidP="00C935B8">
      <w:pPr>
        <w:spacing w:line="360" w:lineRule="auto"/>
        <w:jc w:val="center"/>
        <w:rPr>
          <w:rFonts w:ascii="Century Gothic" w:eastAsia="Century Gothic" w:hAnsi="Century Gothic" w:cs="Century Gothic"/>
          <w:b/>
          <w:sz w:val="24"/>
          <w:szCs w:val="24"/>
        </w:rPr>
      </w:pPr>
      <w:r w:rsidRPr="00C935B8">
        <w:rPr>
          <w:rFonts w:ascii="Century Gothic" w:eastAsia="Century Gothic" w:hAnsi="Century Gothic" w:cs="Century Gothic"/>
          <w:b/>
          <w:sz w:val="24"/>
          <w:szCs w:val="24"/>
        </w:rPr>
        <w:t>DIP. JOSÉ ALFREDO CHÁVEZ MADRI</w:t>
      </w:r>
      <w:r w:rsidR="00612CE2" w:rsidRPr="00C935B8">
        <w:rPr>
          <w:rFonts w:ascii="Century Gothic" w:eastAsia="Century Gothic" w:hAnsi="Century Gothic" w:cs="Century Gothic"/>
          <w:b/>
          <w:sz w:val="24"/>
          <w:szCs w:val="24"/>
        </w:rPr>
        <w:t>D</w:t>
      </w:r>
    </w:p>
    <w:p w14:paraId="61350D00" w14:textId="77777777" w:rsidR="000F3F13" w:rsidRPr="00C935B8" w:rsidRDefault="000F3F13" w:rsidP="00C935B8">
      <w:pPr>
        <w:spacing w:line="360" w:lineRule="auto"/>
        <w:rPr>
          <w:rFonts w:ascii="Century Gothic" w:eastAsia="Century Gothic" w:hAnsi="Century Gothic" w:cs="Century Gothic"/>
          <w:b/>
          <w:sz w:val="24"/>
          <w:szCs w:val="24"/>
        </w:rPr>
      </w:pPr>
    </w:p>
    <w:p w14:paraId="4B40A472" w14:textId="77777777" w:rsidR="000F3F13" w:rsidRPr="00C935B8" w:rsidRDefault="00073484" w:rsidP="00C935B8">
      <w:pPr>
        <w:spacing w:line="360" w:lineRule="auto"/>
        <w:jc w:val="center"/>
        <w:rPr>
          <w:rFonts w:ascii="Century Gothic" w:eastAsia="Century Gothic" w:hAnsi="Century Gothic" w:cs="Century Gothic"/>
          <w:b/>
          <w:sz w:val="24"/>
          <w:szCs w:val="24"/>
        </w:rPr>
      </w:pPr>
      <w:r w:rsidRPr="00C935B8">
        <w:rPr>
          <w:rFonts w:ascii="Century Gothic" w:eastAsia="Century Gothic" w:hAnsi="Century Gothic" w:cs="Century Gothic"/>
          <w:b/>
          <w:sz w:val="24"/>
          <w:szCs w:val="24"/>
        </w:rPr>
        <w:t>DIP. ARTURO ZUBIA FERNÁNDEZ</w:t>
      </w:r>
    </w:p>
    <w:p w14:paraId="09F19564" w14:textId="77777777" w:rsidR="000F3F13" w:rsidRPr="00C935B8" w:rsidRDefault="000F3F13" w:rsidP="00C935B8">
      <w:pPr>
        <w:spacing w:line="360" w:lineRule="auto"/>
        <w:jc w:val="center"/>
        <w:rPr>
          <w:rFonts w:ascii="Century Gothic" w:eastAsia="Century Gothic" w:hAnsi="Century Gothic" w:cs="Century Gothic"/>
          <w:b/>
          <w:sz w:val="24"/>
          <w:szCs w:val="24"/>
        </w:rPr>
      </w:pPr>
    </w:p>
    <w:p w14:paraId="13FCC6FE" w14:textId="4EB90D76" w:rsidR="000F3F13" w:rsidRPr="00C935B8" w:rsidRDefault="00073484" w:rsidP="00C935B8">
      <w:pPr>
        <w:spacing w:line="360" w:lineRule="auto"/>
        <w:jc w:val="center"/>
        <w:rPr>
          <w:rFonts w:ascii="Century Gothic" w:eastAsia="Century Gothic" w:hAnsi="Century Gothic" w:cs="Century Gothic"/>
          <w:b/>
          <w:sz w:val="24"/>
          <w:szCs w:val="24"/>
        </w:rPr>
      </w:pPr>
      <w:r w:rsidRPr="00C935B8">
        <w:rPr>
          <w:rFonts w:ascii="Century Gothic" w:eastAsia="Century Gothic" w:hAnsi="Century Gothic" w:cs="Century Gothic"/>
          <w:b/>
          <w:sz w:val="24"/>
          <w:szCs w:val="24"/>
        </w:rPr>
        <w:lastRenderedPageBreak/>
        <w:t>DIP. EDNA XÓCHITL CONTRERAS HERRERA</w:t>
      </w:r>
    </w:p>
    <w:p w14:paraId="65AC535E" w14:textId="2E3676A3" w:rsidR="00612CE2" w:rsidRPr="00C935B8" w:rsidRDefault="00612CE2" w:rsidP="00ED20C8">
      <w:pPr>
        <w:spacing w:line="360" w:lineRule="auto"/>
        <w:rPr>
          <w:rFonts w:ascii="Century Gothic" w:eastAsia="Century Gothic" w:hAnsi="Century Gothic" w:cs="Century Gothic"/>
          <w:b/>
          <w:sz w:val="24"/>
          <w:szCs w:val="24"/>
        </w:rPr>
      </w:pPr>
    </w:p>
    <w:p w14:paraId="0F2664F1" w14:textId="2AD34F8C" w:rsidR="000F3F13" w:rsidRPr="00C935B8" w:rsidRDefault="00073484" w:rsidP="00C935B8">
      <w:pPr>
        <w:spacing w:line="360" w:lineRule="auto"/>
        <w:jc w:val="center"/>
        <w:rPr>
          <w:rFonts w:ascii="Century Gothic" w:eastAsia="Century Gothic" w:hAnsi="Century Gothic" w:cs="Century Gothic"/>
          <w:b/>
          <w:sz w:val="24"/>
          <w:szCs w:val="24"/>
        </w:rPr>
      </w:pPr>
      <w:r w:rsidRPr="00C935B8">
        <w:rPr>
          <w:rFonts w:ascii="Century Gothic" w:eastAsia="Century Gothic" w:hAnsi="Century Gothic" w:cs="Century Gothic"/>
          <w:b/>
          <w:sz w:val="24"/>
          <w:szCs w:val="24"/>
        </w:rPr>
        <w:t>DIP. ROBERTO MARCELINO CARREÓN HUITRÓN</w:t>
      </w:r>
    </w:p>
    <w:p w14:paraId="4EFB3510" w14:textId="6ACF641C" w:rsidR="000F3F13" w:rsidRPr="00C935B8" w:rsidRDefault="000F3F13" w:rsidP="00C935B8">
      <w:pPr>
        <w:spacing w:line="360" w:lineRule="auto"/>
        <w:jc w:val="center"/>
        <w:rPr>
          <w:rFonts w:ascii="Century Gothic" w:eastAsia="Century Gothic" w:hAnsi="Century Gothic" w:cs="Century Gothic"/>
          <w:b/>
          <w:sz w:val="24"/>
          <w:szCs w:val="24"/>
        </w:rPr>
      </w:pPr>
    </w:p>
    <w:p w14:paraId="162F738B" w14:textId="7C36B127" w:rsidR="000F3F13" w:rsidRPr="00C935B8" w:rsidRDefault="00073484" w:rsidP="00C935B8">
      <w:pPr>
        <w:spacing w:line="360" w:lineRule="auto"/>
        <w:jc w:val="center"/>
        <w:rPr>
          <w:rFonts w:ascii="Century Gothic" w:eastAsia="Century Gothic" w:hAnsi="Century Gothic" w:cs="Century Gothic"/>
          <w:b/>
          <w:sz w:val="24"/>
          <w:szCs w:val="24"/>
        </w:rPr>
      </w:pPr>
      <w:r w:rsidRPr="00C935B8">
        <w:rPr>
          <w:rFonts w:ascii="Century Gothic" w:eastAsia="Century Gothic" w:hAnsi="Century Gothic" w:cs="Century Gothic"/>
          <w:b/>
          <w:sz w:val="24"/>
          <w:szCs w:val="24"/>
        </w:rPr>
        <w:t>DIP. SAÚL MIRELES CORRAL</w:t>
      </w:r>
    </w:p>
    <w:p w14:paraId="35704EF9" w14:textId="678888C4" w:rsidR="000F3F13" w:rsidRPr="00C935B8" w:rsidRDefault="000F3F13" w:rsidP="00C935B8">
      <w:pPr>
        <w:spacing w:line="360" w:lineRule="auto"/>
        <w:jc w:val="center"/>
        <w:rPr>
          <w:rFonts w:ascii="Century Gothic" w:eastAsia="Century Gothic" w:hAnsi="Century Gothic" w:cs="Century Gothic"/>
          <w:b/>
          <w:sz w:val="24"/>
          <w:szCs w:val="24"/>
        </w:rPr>
      </w:pPr>
    </w:p>
    <w:p w14:paraId="30927821" w14:textId="24F8DB2D" w:rsidR="000F3F13" w:rsidRPr="00C935B8" w:rsidRDefault="00073484" w:rsidP="00C935B8">
      <w:pPr>
        <w:spacing w:line="360" w:lineRule="auto"/>
        <w:jc w:val="center"/>
        <w:rPr>
          <w:rFonts w:ascii="Century Gothic" w:eastAsia="Century Gothic" w:hAnsi="Century Gothic" w:cs="Century Gothic"/>
          <w:b/>
          <w:sz w:val="24"/>
          <w:szCs w:val="24"/>
        </w:rPr>
      </w:pPr>
      <w:r w:rsidRPr="00C935B8">
        <w:rPr>
          <w:rFonts w:ascii="Century Gothic" w:eastAsia="Century Gothic" w:hAnsi="Century Gothic" w:cs="Century Gothic"/>
          <w:b/>
          <w:sz w:val="24"/>
          <w:szCs w:val="24"/>
        </w:rPr>
        <w:t>DIP. JORGE CARLOS SOTO PRIETO</w:t>
      </w:r>
    </w:p>
    <w:p w14:paraId="7E176360" w14:textId="265517AD" w:rsidR="000F3F13" w:rsidRPr="00C935B8" w:rsidRDefault="000F3F13" w:rsidP="00C935B8">
      <w:pPr>
        <w:spacing w:line="360" w:lineRule="auto"/>
        <w:jc w:val="center"/>
        <w:rPr>
          <w:rFonts w:ascii="Century Gothic" w:eastAsia="Century Gothic" w:hAnsi="Century Gothic" w:cs="Century Gothic"/>
          <w:b/>
          <w:sz w:val="24"/>
          <w:szCs w:val="24"/>
        </w:rPr>
      </w:pPr>
    </w:p>
    <w:p w14:paraId="624C4E76" w14:textId="2E8A3A52" w:rsidR="000F3F13" w:rsidRPr="00C935B8" w:rsidRDefault="00073484" w:rsidP="00C935B8">
      <w:pPr>
        <w:spacing w:line="360" w:lineRule="auto"/>
        <w:jc w:val="center"/>
        <w:rPr>
          <w:rFonts w:ascii="Century Gothic" w:eastAsia="Century Gothic" w:hAnsi="Century Gothic" w:cs="Century Gothic"/>
          <w:b/>
          <w:sz w:val="24"/>
          <w:szCs w:val="24"/>
        </w:rPr>
      </w:pPr>
      <w:r w:rsidRPr="00C935B8">
        <w:rPr>
          <w:rFonts w:ascii="Century Gothic" w:eastAsia="Century Gothic" w:hAnsi="Century Gothic" w:cs="Century Gothic"/>
          <w:b/>
          <w:sz w:val="24"/>
          <w:szCs w:val="24"/>
        </w:rPr>
        <w:t>DIP. CARLOS ALFREDO OLSON SAN VICENTE</w:t>
      </w:r>
    </w:p>
    <w:p w14:paraId="246AF6FC" w14:textId="30EC3B81" w:rsidR="000F3F13" w:rsidRPr="00C935B8" w:rsidRDefault="000F3F13" w:rsidP="00C935B8">
      <w:pPr>
        <w:spacing w:line="360" w:lineRule="auto"/>
        <w:jc w:val="center"/>
        <w:rPr>
          <w:rFonts w:ascii="Century Gothic" w:eastAsia="Century Gothic" w:hAnsi="Century Gothic" w:cs="Century Gothic"/>
          <w:b/>
          <w:sz w:val="24"/>
          <w:szCs w:val="24"/>
        </w:rPr>
      </w:pPr>
    </w:p>
    <w:p w14:paraId="3691ED86" w14:textId="5B910416" w:rsidR="000F3F13" w:rsidRPr="00C935B8" w:rsidRDefault="00073484" w:rsidP="00C935B8">
      <w:pPr>
        <w:spacing w:line="360" w:lineRule="auto"/>
        <w:jc w:val="center"/>
        <w:rPr>
          <w:rFonts w:ascii="Century Gothic" w:eastAsia="Century Gothic" w:hAnsi="Century Gothic" w:cs="Century Gothic"/>
          <w:b/>
          <w:sz w:val="24"/>
          <w:szCs w:val="24"/>
        </w:rPr>
      </w:pPr>
      <w:r w:rsidRPr="00C935B8">
        <w:rPr>
          <w:rFonts w:ascii="Century Gothic" w:eastAsia="Century Gothic" w:hAnsi="Century Gothic" w:cs="Century Gothic"/>
          <w:b/>
          <w:sz w:val="24"/>
          <w:szCs w:val="24"/>
        </w:rPr>
        <w:t>DIP. YESENIA GUADALUPE REYES CALZADÍAS</w:t>
      </w:r>
    </w:p>
    <w:p w14:paraId="17520E91" w14:textId="5C6A7682" w:rsidR="000F3F13" w:rsidRPr="00C935B8" w:rsidRDefault="000F3F13" w:rsidP="00C935B8">
      <w:pPr>
        <w:spacing w:line="360" w:lineRule="auto"/>
        <w:jc w:val="center"/>
        <w:rPr>
          <w:rFonts w:ascii="Century Gothic" w:eastAsia="Century Gothic" w:hAnsi="Century Gothic" w:cs="Century Gothic"/>
          <w:b/>
          <w:sz w:val="24"/>
          <w:szCs w:val="24"/>
        </w:rPr>
      </w:pPr>
    </w:p>
    <w:p w14:paraId="03CF0D4F" w14:textId="66410423" w:rsidR="000F3F13" w:rsidRPr="00C935B8" w:rsidRDefault="00073484" w:rsidP="00C935B8">
      <w:pPr>
        <w:spacing w:line="360" w:lineRule="auto"/>
        <w:jc w:val="center"/>
        <w:rPr>
          <w:rFonts w:ascii="Century Gothic" w:eastAsia="Century Gothic" w:hAnsi="Century Gothic" w:cs="Century Gothic"/>
          <w:b/>
          <w:sz w:val="24"/>
          <w:szCs w:val="24"/>
        </w:rPr>
      </w:pPr>
      <w:r w:rsidRPr="00C935B8">
        <w:rPr>
          <w:rFonts w:ascii="Century Gothic" w:eastAsia="Century Gothic" w:hAnsi="Century Gothic" w:cs="Century Gothic"/>
          <w:b/>
          <w:sz w:val="24"/>
          <w:szCs w:val="24"/>
        </w:rPr>
        <w:t>DIP. CARLA YAMILETH RIVAS MARTÍNEZ</w:t>
      </w:r>
    </w:p>
    <w:p w14:paraId="220CC71E" w14:textId="7466B036" w:rsidR="00612CE2" w:rsidRPr="00C935B8" w:rsidRDefault="00612CE2" w:rsidP="00C935B8">
      <w:pPr>
        <w:spacing w:line="360" w:lineRule="auto"/>
        <w:jc w:val="center"/>
        <w:rPr>
          <w:rFonts w:ascii="Century Gothic" w:eastAsia="Century Gothic" w:hAnsi="Century Gothic" w:cs="Century Gothic"/>
          <w:b/>
          <w:sz w:val="24"/>
          <w:szCs w:val="24"/>
        </w:rPr>
      </w:pPr>
    </w:p>
    <w:p w14:paraId="627EA491" w14:textId="6E2436D6" w:rsidR="007145D7" w:rsidRDefault="00073484" w:rsidP="00C935B8">
      <w:pPr>
        <w:spacing w:line="360" w:lineRule="auto"/>
        <w:jc w:val="center"/>
        <w:rPr>
          <w:rFonts w:ascii="Century Gothic" w:eastAsia="Century Gothic" w:hAnsi="Century Gothic" w:cs="Century Gothic"/>
          <w:b/>
          <w:sz w:val="24"/>
          <w:szCs w:val="24"/>
        </w:rPr>
      </w:pPr>
      <w:r w:rsidRPr="00C935B8">
        <w:rPr>
          <w:rFonts w:ascii="Century Gothic" w:eastAsia="Century Gothic" w:hAnsi="Century Gothic" w:cs="Century Gothic"/>
          <w:b/>
          <w:sz w:val="24"/>
          <w:szCs w:val="24"/>
        </w:rPr>
        <w:t xml:space="preserve">DIP. NANCY JANETH FRÍAS </w:t>
      </w:r>
      <w:proofErr w:type="spellStart"/>
      <w:r w:rsidRPr="00C935B8">
        <w:rPr>
          <w:rFonts w:ascii="Century Gothic" w:eastAsia="Century Gothic" w:hAnsi="Century Gothic" w:cs="Century Gothic"/>
          <w:b/>
          <w:sz w:val="24"/>
          <w:szCs w:val="24"/>
        </w:rPr>
        <w:t>FRÍAS</w:t>
      </w:r>
      <w:proofErr w:type="spellEnd"/>
    </w:p>
    <w:p w14:paraId="4AA9706D" w14:textId="5A4D1BE6" w:rsidR="007145D7" w:rsidRDefault="007145D7" w:rsidP="00C935B8">
      <w:pPr>
        <w:spacing w:line="360" w:lineRule="auto"/>
        <w:jc w:val="center"/>
        <w:rPr>
          <w:rFonts w:ascii="Century Gothic" w:eastAsia="Century Gothic" w:hAnsi="Century Gothic" w:cs="Century Gothic"/>
          <w:b/>
          <w:sz w:val="24"/>
          <w:szCs w:val="24"/>
        </w:rPr>
      </w:pPr>
    </w:p>
    <w:p w14:paraId="393E4DF7" w14:textId="2282F9BC" w:rsidR="000F3F13" w:rsidRPr="00C935B8" w:rsidRDefault="00D108B2" w:rsidP="00C935B8">
      <w:pPr>
        <w:spacing w:line="360" w:lineRule="auto"/>
        <w:jc w:val="center"/>
        <w:rPr>
          <w:rFonts w:ascii="Century Gothic" w:eastAsia="Century Gothic" w:hAnsi="Century Gothic" w:cs="Century Gothic"/>
          <w:b/>
          <w:sz w:val="24"/>
          <w:szCs w:val="24"/>
        </w:rPr>
      </w:pPr>
      <w:r w:rsidRPr="00C935B8">
        <w:rPr>
          <w:rFonts w:ascii="Century Gothic" w:hAnsi="Century Gothic"/>
          <w:noProof/>
          <w:sz w:val="24"/>
          <w:szCs w:val="24"/>
          <w:lang w:val="en-US" w:eastAsia="en-US"/>
        </w:rPr>
        <mc:AlternateContent>
          <mc:Choice Requires="wps">
            <w:drawing>
              <wp:anchor distT="45720" distB="45720" distL="114300" distR="114300" simplePos="0" relativeHeight="251660288" behindDoc="1" locked="0" layoutInCell="1" hidden="0" allowOverlap="1" wp14:anchorId="3AFAC548" wp14:editId="34D5EC85">
                <wp:simplePos x="0" y="0"/>
                <wp:positionH relativeFrom="column">
                  <wp:posOffset>-153670</wp:posOffset>
                </wp:positionH>
                <wp:positionV relativeFrom="paragraph">
                  <wp:posOffset>351284</wp:posOffset>
                </wp:positionV>
                <wp:extent cx="6113780" cy="578734"/>
                <wp:effectExtent l="0" t="0" r="7620" b="18415"/>
                <wp:wrapNone/>
                <wp:docPr id="1060504539" name="Rectángulo 1060504539"/>
                <wp:cNvGraphicFramePr/>
                <a:graphic xmlns:a="http://schemas.openxmlformats.org/drawingml/2006/main">
                  <a:graphicData uri="http://schemas.microsoft.com/office/word/2010/wordprocessingShape">
                    <wps:wsp>
                      <wps:cNvSpPr/>
                      <wps:spPr>
                        <a:xfrm>
                          <a:off x="0" y="0"/>
                          <a:ext cx="6113780" cy="578734"/>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12C3F0E4" w14:textId="77777777" w:rsidR="00D108B2" w:rsidRPr="00D108B2" w:rsidRDefault="00D108B2" w:rsidP="00D108B2">
                            <w:pPr>
                              <w:spacing w:line="258" w:lineRule="auto"/>
                              <w:jc w:val="both"/>
                              <w:textDirection w:val="btLr"/>
                              <w:rPr>
                                <w:sz w:val="18"/>
                                <w:szCs w:val="18"/>
                              </w:rPr>
                            </w:pPr>
                            <w:r w:rsidRPr="00D108B2">
                              <w:rPr>
                                <w:rFonts w:ascii="Century Gothic" w:eastAsia="Century Gothic" w:hAnsi="Century Gothic" w:cs="Century Gothic"/>
                                <w:b/>
                                <w:color w:val="000000"/>
                                <w:sz w:val="15"/>
                                <w:szCs w:val="18"/>
                              </w:rPr>
                              <w:t xml:space="preserve">LA PRESENTE HOJA DE FIRMAS CORRESPONDE A POR EL QUE SE </w:t>
                            </w:r>
                            <w:r w:rsidRPr="00D108B2">
                              <w:rPr>
                                <w:rFonts w:ascii="Century Gothic" w:eastAsia="Century Gothic" w:hAnsi="Century Gothic" w:cs="Century Gothic"/>
                                <w:b/>
                                <w:color w:val="000000"/>
                                <w:sz w:val="15"/>
                                <w:szCs w:val="15"/>
                              </w:rPr>
                              <w:t>REFORMAN Y ADICIONAN DIVERSAS DISPOSICIONES A LA LEY ESTATAL DEL DERECHO DE LAS MUJERES A UNA VIDA LIBRE DE VIOLENCIA; LA LEY DE IGUALDAD ENTRE MUJERES Y HOMBRES DEL ESTADO DE CHIHUAHUA; LA LEY DE DESARROLLO SOCIAL Y HUMANO DEL ESTADO DE CHIHUAHUA Y; LA LEY ESTATAL DE SALUD.</w:t>
                            </w:r>
                          </w:p>
                          <w:p w14:paraId="01FD126E" w14:textId="77777777" w:rsidR="00D108B2" w:rsidRPr="00D108B2" w:rsidRDefault="00D108B2" w:rsidP="00D108B2">
                            <w:pPr>
                              <w:spacing w:line="258" w:lineRule="auto"/>
                              <w:jc w:val="both"/>
                              <w:textDirection w:val="btLr"/>
                              <w:rPr>
                                <w:sz w:val="18"/>
                                <w:szCs w:val="18"/>
                              </w:rP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3AFAC548" id="Rectángulo 1060504539" o:spid="_x0000_s1026" style="position:absolute;left:0;text-align:left;margin-left:-12.1pt;margin-top:27.65pt;width:481.4pt;height:45.55pt;z-index:-2516561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">
                <v:stroke startarrowwidth="narrow" startarrowlength="short" endarrowwidth="narrow" endarrowlength="short"/>
                <v:textbox inset="2.53958mm,1.2694mm,2.53958mm,1.2694mm">
                  <w:txbxContent>
                    <w:p w14:paraId="12C3F0E4" w14:textId="77777777" w:rsidR="00D108B2" w:rsidRPr="00D108B2" w:rsidRDefault="00D108B2" w:rsidP="00D108B2">
                      <w:pPr>
                        <w:spacing w:line="258" w:lineRule="auto"/>
                        <w:jc w:val="both"/>
                        <w:textDirection w:val="btLr"/>
                        <w:rPr>
                          <w:sz w:val="18"/>
                          <w:szCs w:val="18"/>
                        </w:rPr>
                      </w:pPr>
                      <w:r w:rsidRPr="00D108B2">
                        <w:rPr>
                          <w:rFonts w:ascii="Century Gothic" w:eastAsia="Century Gothic" w:hAnsi="Century Gothic" w:cs="Century Gothic"/>
                          <w:b/>
                          <w:color w:val="000000"/>
                          <w:sz w:val="15"/>
                          <w:szCs w:val="18"/>
                        </w:rPr>
                        <w:t xml:space="preserve">LA PRESENTE HOJA DE FIRMAS CORRESPONDE A POR EL QUE SE </w:t>
                      </w:r>
                      <w:r w:rsidRPr="00D108B2">
                        <w:rPr>
                          <w:rFonts w:ascii="Century Gothic" w:eastAsia="Century Gothic" w:hAnsi="Century Gothic" w:cs="Century Gothic"/>
                          <w:b/>
                          <w:color w:val="000000"/>
                          <w:sz w:val="15"/>
                          <w:szCs w:val="15"/>
                        </w:rPr>
                        <w:t>REFORMAN Y ADICIONAN DIVERSAS DISPOSICIONES A LA LEY ESTATAL DEL DERECHO DE LAS MUJERES A UNA VIDA LIBRE DE VIOLENCIA; LA LEY DE IGUALDAD ENTRE MUJERES Y HOMBRES DEL ESTADO DE CHIHUAHUA; LA LEY DE DESARROLLO SOCIAL Y HUMANO DEL ESTADO DE CHIHUAHUA Y; LA LEY ESTATAL DE SALUD.</w:t>
                      </w:r>
                    </w:p>
                    <w:p w14:paraId="01FD126E" w14:textId="77777777" w:rsidR="00D108B2" w:rsidRPr="00D108B2" w:rsidRDefault="00D108B2" w:rsidP="00D108B2">
                      <w:pPr>
                        <w:spacing w:line="258" w:lineRule="auto"/>
                        <w:jc w:val="both"/>
                        <w:textDirection w:val="btLr"/>
                        <w:rPr>
                          <w:sz w:val="18"/>
                          <w:szCs w:val="18"/>
                        </w:rPr>
                      </w:pPr>
                    </w:p>
                  </w:txbxContent>
                </v:textbox>
              </v:rect>
            </w:pict>
          </mc:Fallback>
        </mc:AlternateContent>
      </w:r>
      <w:r w:rsidR="007145D7">
        <w:rPr>
          <w:rFonts w:ascii="Century Gothic" w:eastAsia="Century Gothic" w:hAnsi="Century Gothic" w:cs="Century Gothic"/>
          <w:b/>
          <w:sz w:val="24"/>
          <w:szCs w:val="24"/>
        </w:rPr>
        <w:t>DIP. JAIME TORRES AMAYA</w:t>
      </w:r>
    </w:p>
    <w:sectPr w:rsidR="000F3F13" w:rsidRPr="00C935B8" w:rsidSect="007145D7">
      <w:headerReference w:type="default" r:id="rId8"/>
      <w:footerReference w:type="default" r:id="rId9"/>
      <w:pgSz w:w="12240" w:h="15840"/>
      <w:pgMar w:top="3969" w:right="1701" w:bottom="1418" w:left="1701" w:header="708" w:footer="708"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C5116E" w14:textId="77777777" w:rsidR="009E4B51" w:rsidRDefault="009E4B51">
      <w:pPr>
        <w:spacing w:after="0" w:line="240" w:lineRule="auto"/>
      </w:pPr>
      <w:r>
        <w:separator/>
      </w:r>
    </w:p>
  </w:endnote>
  <w:endnote w:type="continuationSeparator" w:id="0">
    <w:p w14:paraId="437B8D4F" w14:textId="77777777" w:rsidR="009E4B51" w:rsidRDefault="009E4B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MT">
    <w:altName w:val="Arial"/>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24B366" w14:textId="422FA55F" w:rsidR="000F3F13" w:rsidRDefault="00073484">
    <w:pPr>
      <w:pBdr>
        <w:top w:val="nil"/>
        <w:left w:val="nil"/>
        <w:bottom w:val="nil"/>
        <w:right w:val="nil"/>
        <w:between w:val="nil"/>
      </w:pBdr>
      <w:tabs>
        <w:tab w:val="center" w:pos="4419"/>
        <w:tab w:val="right" w:pos="8838"/>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C935B8">
      <w:rPr>
        <w:noProof/>
        <w:color w:val="000000"/>
      </w:rPr>
      <w:t>5</w:t>
    </w:r>
    <w:r>
      <w:rPr>
        <w:color w:val="000000"/>
      </w:rPr>
      <w:fldChar w:fldCharType="end"/>
    </w:r>
  </w:p>
  <w:p w14:paraId="6503422B" w14:textId="77777777" w:rsidR="000F3F13" w:rsidRDefault="000F3F13">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17E2DE" w14:textId="77777777" w:rsidR="009E4B51" w:rsidRDefault="009E4B51">
      <w:pPr>
        <w:spacing w:after="0" w:line="240" w:lineRule="auto"/>
      </w:pPr>
      <w:r>
        <w:separator/>
      </w:r>
    </w:p>
  </w:footnote>
  <w:footnote w:type="continuationSeparator" w:id="0">
    <w:p w14:paraId="2F768189" w14:textId="77777777" w:rsidR="009E4B51" w:rsidRDefault="009E4B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476D91" w14:textId="77777777" w:rsidR="000F3F13" w:rsidRDefault="00073484">
    <w:pPr>
      <w:pBdr>
        <w:top w:val="nil"/>
        <w:left w:val="nil"/>
        <w:bottom w:val="nil"/>
        <w:right w:val="nil"/>
        <w:between w:val="nil"/>
      </w:pBdr>
      <w:tabs>
        <w:tab w:val="center" w:pos="4419"/>
        <w:tab w:val="right" w:pos="8838"/>
      </w:tabs>
      <w:spacing w:after="0" w:line="240" w:lineRule="auto"/>
      <w:rPr>
        <w:color w:val="000000"/>
      </w:rPr>
    </w:pPr>
    <w:r>
      <w:rPr>
        <w:noProof/>
        <w:lang w:val="en-US" w:eastAsia="en-US"/>
      </w:rPr>
      <w:drawing>
        <wp:anchor distT="0" distB="0" distL="0" distR="0" simplePos="0" relativeHeight="251658240" behindDoc="1" locked="0" layoutInCell="1" hidden="0" allowOverlap="1" wp14:anchorId="384C76C5" wp14:editId="68753935">
          <wp:simplePos x="0" y="0"/>
          <wp:positionH relativeFrom="column">
            <wp:posOffset>3315640</wp:posOffset>
          </wp:positionH>
          <wp:positionV relativeFrom="paragraph">
            <wp:posOffset>788670</wp:posOffset>
          </wp:positionV>
          <wp:extent cx="2296490" cy="1012190"/>
          <wp:effectExtent l="0" t="0" r="0" b="0"/>
          <wp:wrapNone/>
          <wp:docPr id="220"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2296490" cy="1012190"/>
                  </a:xfrm>
                  <a:prstGeom prst="rect">
                    <a:avLst/>
                  </a:prstGeom>
                  <a:ln/>
                </pic:spPr>
              </pic:pic>
            </a:graphicData>
          </a:graphic>
        </wp:anchor>
      </w:drawing>
    </w:r>
    <w:r>
      <w:rPr>
        <w:noProof/>
        <w:lang w:val="en-US" w:eastAsia="en-US"/>
      </w:rPr>
      <w:drawing>
        <wp:anchor distT="0" distB="0" distL="0" distR="0" simplePos="0" relativeHeight="251659264" behindDoc="1" locked="0" layoutInCell="1" hidden="0" allowOverlap="1" wp14:anchorId="742097B1" wp14:editId="216861A8">
          <wp:simplePos x="0" y="0"/>
          <wp:positionH relativeFrom="column">
            <wp:posOffset>-333374</wp:posOffset>
          </wp:positionH>
          <wp:positionV relativeFrom="paragraph">
            <wp:posOffset>-116204</wp:posOffset>
          </wp:positionV>
          <wp:extent cx="1790700" cy="1790700"/>
          <wp:effectExtent l="0" t="0" r="0" b="0"/>
          <wp:wrapNone/>
          <wp:docPr id="22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2"/>
                  <a:srcRect/>
                  <a:stretch>
                    <a:fillRect/>
                  </a:stretch>
                </pic:blipFill>
                <pic:spPr>
                  <a:xfrm>
                    <a:off x="0" y="0"/>
                    <a:ext cx="1790700" cy="1790700"/>
                  </a:xfrm>
                  <a:prstGeom prst="rect">
                    <a:avLst/>
                  </a:prstGeom>
                  <a:ln/>
                </pic:spPr>
              </pic:pic>
            </a:graphicData>
          </a:graphic>
        </wp:anchor>
      </w:drawing>
    </w:r>
    <w:r>
      <w:rPr>
        <w:noProof/>
        <w:lang w:val="en-US" w:eastAsia="en-US"/>
      </w:rPr>
      <mc:AlternateContent>
        <mc:Choice Requires="wps">
          <w:drawing>
            <wp:anchor distT="0" distB="0" distL="0" distR="0" simplePos="0" relativeHeight="251660288" behindDoc="1" locked="0" layoutInCell="1" hidden="0" allowOverlap="1" wp14:anchorId="3C77235A" wp14:editId="41940BD0">
              <wp:simplePos x="0" y="0"/>
              <wp:positionH relativeFrom="column">
                <wp:posOffset>1351779</wp:posOffset>
              </wp:positionH>
              <wp:positionV relativeFrom="paragraph">
                <wp:posOffset>-155761</wp:posOffset>
              </wp:positionV>
              <wp:extent cx="4265114" cy="666750"/>
              <wp:effectExtent l="0" t="0" r="0" b="0"/>
              <wp:wrapNone/>
              <wp:docPr id="218" name="Rectángulo 218"/>
              <wp:cNvGraphicFramePr/>
              <a:graphic xmlns:a="http://schemas.openxmlformats.org/drawingml/2006/main">
                <a:graphicData uri="http://schemas.microsoft.com/office/word/2010/wordprocessingShape">
                  <wps:wsp>
                    <wps:cNvSpPr/>
                    <wps:spPr>
                      <a:xfrm>
                        <a:off x="3218206" y="3451388"/>
                        <a:ext cx="4255589" cy="657225"/>
                      </a:xfrm>
                      <a:prstGeom prst="rect">
                        <a:avLst/>
                      </a:prstGeom>
                      <a:solidFill>
                        <a:srgbClr val="FFFFFF"/>
                      </a:solidFill>
                      <a:ln>
                        <a:noFill/>
                      </a:ln>
                    </wps:spPr>
                    <wps:txbx>
                      <w:txbxContent>
                        <w:p w14:paraId="65A6579D" w14:textId="7291413F" w:rsidR="000F3F13" w:rsidRDefault="00073484">
                          <w:pPr>
                            <w:spacing w:after="0" w:line="240" w:lineRule="auto"/>
                            <w:jc w:val="right"/>
                            <w:textDirection w:val="btLr"/>
                          </w:pPr>
                          <w:r>
                            <w:rPr>
                              <w:rFonts w:ascii="Century Gothic" w:eastAsia="Century Gothic" w:hAnsi="Century Gothic" w:cs="Century Gothic"/>
                              <w:b/>
                              <w:i/>
                              <w:color w:val="000000"/>
                              <w:sz w:val="20"/>
                            </w:rPr>
                            <w:t>“</w:t>
                          </w:r>
                          <w:r w:rsidR="007705E5" w:rsidRPr="007705E5">
                            <w:rPr>
                              <w:rFonts w:ascii="Century Gothic" w:hAnsi="Century Gothic"/>
                              <w:b/>
                              <w:bCs/>
                            </w:rPr>
                            <w:t>2026, Año del Bicentenario de la Abolición de la Esclavitud en el Estado de Chihuahua</w:t>
                          </w:r>
                          <w:r>
                            <w:rPr>
                              <w:rFonts w:ascii="Century Gothic" w:eastAsia="Century Gothic" w:hAnsi="Century Gothic" w:cs="Century Gothic"/>
                              <w:b/>
                              <w:i/>
                              <w:color w:val="000000"/>
                              <w:sz w:val="28"/>
                            </w:rPr>
                            <w:t xml:space="preserve">”                                                                 </w:t>
                          </w:r>
                        </w:p>
                        <w:p w14:paraId="397C11C1" w14:textId="77777777" w:rsidR="000F3F13" w:rsidRDefault="000F3F13">
                          <w:pPr>
                            <w:spacing w:line="258" w:lineRule="auto"/>
                            <w:textDirection w:val="btLr"/>
                          </w:pPr>
                        </w:p>
                      </w:txbxContent>
                    </wps:txbx>
                    <wps:bodyPr spcFirstLastPara="1" wrap="square" lIns="91425" tIns="45700" rIns="91425" bIns="45700" anchor="t" anchorCtr="0">
                      <a:noAutofit/>
                    </wps:bodyPr>
                  </wps:wsp>
                </a:graphicData>
              </a:graphic>
            </wp:anchor>
          </w:drawing>
        </mc:Choice>
        <mc:Fallback xmlns:w16sdtfl="http://schemas.microsoft.com/office/word/2024/wordml/sdtformatlock" xmlns:w16du="http://schemas.microsoft.com/office/word/2023/wordml/word16du" xmlns:oel="http://schemas.microsoft.com/office/2019/extlst">
          <w:pict>
            <v:rect w14:anchorId="3C77235A" id="Rectángulo 218" o:spid="_x0000_s1027" style="position:absolute;margin-left:106.45pt;margin-top:-12.25pt;width:335.85pt;height:52.5pt;z-index:-251656192;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" stroked="f">
              <v:textbox inset="2.53958mm,1.2694mm,2.53958mm,1.2694mm">
                <w:txbxContent>
                  <w:p w14:paraId="65A6579D" w14:textId="7291413F" w:rsidR="000F3F13" w:rsidRDefault="00073484">
                    <w:pPr>
                      <w:spacing w:after="0" w:line="240" w:lineRule="auto"/>
                      <w:jc w:val="right"/>
                      <w:textDirection w:val="btLr"/>
                    </w:pPr>
                    <w:r>
                      <w:rPr>
                        <w:rFonts w:ascii="Century Gothic" w:eastAsia="Century Gothic" w:hAnsi="Century Gothic" w:cs="Century Gothic"/>
                        <w:b/>
                        <w:i/>
                        <w:color w:val="000000"/>
                        <w:sz w:val="20"/>
                      </w:rPr>
                      <w:t>“</w:t>
                    </w:r>
                    <w:r w:rsidR="007705E5" w:rsidRPr="007705E5">
                      <w:rPr>
                        <w:rFonts w:ascii="Century Gothic" w:hAnsi="Century Gothic"/>
                        <w:b/>
                        <w:bCs/>
                      </w:rPr>
                      <w:t>2026, Año del Bicentenario de la Abolición de la Esclavitud en el Estado de Chihuahua</w:t>
                    </w:r>
                    <w:r>
                      <w:rPr>
                        <w:rFonts w:ascii="Century Gothic" w:eastAsia="Century Gothic" w:hAnsi="Century Gothic" w:cs="Century Gothic"/>
                        <w:b/>
                        <w:i/>
                        <w:color w:val="000000"/>
                        <w:sz w:val="28"/>
                      </w:rPr>
                      <w:t xml:space="preserve">”                                                                 </w:t>
                    </w:r>
                  </w:p>
                  <w:p w14:paraId="397C11C1" w14:textId="77777777" w:rsidR="000F3F13" w:rsidRDefault="000F3F13">
                    <w:pPr>
                      <w:spacing w:line="258" w:lineRule="auto"/>
                      <w:textDirection w:val="btLr"/>
                    </w:pPr>
                  </w:p>
                </w:txbxContent>
              </v:textbox>
            </v:rect>
          </w:pict>
        </mc:Fallback>
      </mc:AlternateContent>
    </w:r>
    <w:r>
      <w:rPr>
        <w:noProof/>
        <w:lang w:val="en-US" w:eastAsia="en-US"/>
      </w:rPr>
      <w:drawing>
        <wp:anchor distT="0" distB="0" distL="0" distR="0" simplePos="0" relativeHeight="251661312" behindDoc="1" locked="0" layoutInCell="1" hidden="0" allowOverlap="1" wp14:anchorId="6795F56A" wp14:editId="7EF4CEF4">
          <wp:simplePos x="0" y="0"/>
          <wp:positionH relativeFrom="column">
            <wp:posOffset>1265555</wp:posOffset>
          </wp:positionH>
          <wp:positionV relativeFrom="paragraph">
            <wp:posOffset>550545</wp:posOffset>
          </wp:positionV>
          <wp:extent cx="4346575" cy="36830"/>
          <wp:effectExtent l="0" t="0" r="0" b="0"/>
          <wp:wrapNone/>
          <wp:docPr id="22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3"/>
                  <a:srcRect/>
                  <a:stretch>
                    <a:fillRect/>
                  </a:stretch>
                </pic:blipFill>
                <pic:spPr>
                  <a:xfrm>
                    <a:off x="0" y="0"/>
                    <a:ext cx="4346575" cy="3683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B05D39"/>
    <w:multiLevelType w:val="multilevel"/>
    <w:tmpl w:val="5EF07B04"/>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93D1EE2"/>
    <w:multiLevelType w:val="hybridMultilevel"/>
    <w:tmpl w:val="9C06FE14"/>
    <w:lvl w:ilvl="0" w:tplc="A558D08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711871CD"/>
    <w:multiLevelType w:val="hybridMultilevel"/>
    <w:tmpl w:val="AC502DA4"/>
    <w:lvl w:ilvl="0" w:tplc="1A7448A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3F13"/>
    <w:rsid w:val="0007197F"/>
    <w:rsid w:val="00073484"/>
    <w:rsid w:val="0009052A"/>
    <w:rsid w:val="000F3F13"/>
    <w:rsid w:val="0012516E"/>
    <w:rsid w:val="00163670"/>
    <w:rsid w:val="001B1570"/>
    <w:rsid w:val="002B18F0"/>
    <w:rsid w:val="003379F1"/>
    <w:rsid w:val="00352669"/>
    <w:rsid w:val="005130A1"/>
    <w:rsid w:val="005133E8"/>
    <w:rsid w:val="005A2843"/>
    <w:rsid w:val="005A2C6A"/>
    <w:rsid w:val="00612CE2"/>
    <w:rsid w:val="006609D3"/>
    <w:rsid w:val="007145D7"/>
    <w:rsid w:val="007428F3"/>
    <w:rsid w:val="007705E5"/>
    <w:rsid w:val="00830957"/>
    <w:rsid w:val="008A1EA3"/>
    <w:rsid w:val="008F6173"/>
    <w:rsid w:val="009936B5"/>
    <w:rsid w:val="009E4B51"/>
    <w:rsid w:val="00A1297E"/>
    <w:rsid w:val="00A21C2C"/>
    <w:rsid w:val="00B078CA"/>
    <w:rsid w:val="00B71A5A"/>
    <w:rsid w:val="00C935B8"/>
    <w:rsid w:val="00D108B2"/>
    <w:rsid w:val="00DA657E"/>
    <w:rsid w:val="00E24D15"/>
    <w:rsid w:val="00EA3006"/>
    <w:rsid w:val="00ED20C8"/>
    <w:rsid w:val="00F210E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59B851"/>
  <w15:docId w15:val="{100C0800-0C8C-4C52-8F65-F69E5285B4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 w:eastAsia="es-MX"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widowControl w:val="0"/>
      <w:spacing w:after="0" w:line="276" w:lineRule="auto"/>
      <w:ind w:left="163" w:right="50"/>
      <w:jc w:val="center"/>
      <w:outlineLvl w:val="0"/>
    </w:pPr>
    <w:rPr>
      <w:rFonts w:ascii="Arial" w:eastAsia="Arial" w:hAnsi="Arial" w:cs="Arial"/>
      <w:b/>
      <w:sz w:val="24"/>
      <w:szCs w:val="24"/>
    </w:rPr>
  </w:style>
  <w:style w:type="paragraph" w:styleId="Ttulo2">
    <w:name w:val="heading 2"/>
    <w:basedOn w:val="Normal"/>
    <w:next w:val="Normal"/>
    <w:uiPriority w:val="9"/>
    <w:semiHidden/>
    <w:unhideWhenUsed/>
    <w:qFormat/>
    <w:pPr>
      <w:widowControl w:val="0"/>
      <w:spacing w:after="0" w:line="240" w:lineRule="auto"/>
      <w:ind w:left="163" w:right="132"/>
      <w:jc w:val="center"/>
      <w:outlineLvl w:val="1"/>
    </w:pPr>
    <w:rPr>
      <w:rFonts w:ascii="Arial" w:eastAsia="Arial" w:hAnsi="Arial" w:cs="Arial"/>
      <w:b/>
      <w:sz w:val="20"/>
      <w:szCs w:val="20"/>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customStyle="1" w:styleId="Body">
    <w:name w:val="Body"/>
    <w:rsid w:val="00612D71"/>
    <w:pPr>
      <w:spacing w:line="240" w:lineRule="auto"/>
      <w:jc w:val="both"/>
    </w:pPr>
    <w:rPr>
      <w:rFonts w:ascii="Century Gothic" w:eastAsia="Arial Unicode MS" w:hAnsi="Century Gothic" w:cs="Arial Unicode MS"/>
      <w:color w:val="000000"/>
      <w:sz w:val="24"/>
      <w:szCs w:val="24"/>
      <w:u w:color="000000"/>
      <w14:textOutline w14:w="0" w14:cap="flat" w14:cmpd="sng" w14:algn="ctr">
        <w14:noFill/>
        <w14:prstDash w14:val="solid"/>
        <w14:bevel/>
      </w14:textOutline>
    </w:rPr>
  </w:style>
  <w:style w:type="paragraph" w:styleId="Encabezado">
    <w:name w:val="header"/>
    <w:basedOn w:val="Normal"/>
    <w:link w:val="EncabezadoCar"/>
    <w:uiPriority w:val="99"/>
    <w:unhideWhenUsed/>
    <w:rsid w:val="00C1223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12231"/>
  </w:style>
  <w:style w:type="paragraph" w:styleId="Piedepgina">
    <w:name w:val="footer"/>
    <w:basedOn w:val="Normal"/>
    <w:link w:val="PiedepginaCar"/>
    <w:uiPriority w:val="99"/>
    <w:unhideWhenUsed/>
    <w:rsid w:val="00C1223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12231"/>
  </w:style>
  <w:style w:type="paragraph" w:styleId="Textonotapie">
    <w:name w:val="footnote text"/>
    <w:basedOn w:val="Normal"/>
    <w:link w:val="TextonotapieCar"/>
    <w:uiPriority w:val="99"/>
    <w:semiHidden/>
    <w:unhideWhenUsed/>
    <w:rsid w:val="00780464"/>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780464"/>
    <w:rPr>
      <w:sz w:val="20"/>
      <w:szCs w:val="20"/>
    </w:rPr>
  </w:style>
  <w:style w:type="character" w:styleId="Refdenotaalpie">
    <w:name w:val="footnote reference"/>
    <w:basedOn w:val="Fuentedeprrafopredeter"/>
    <w:uiPriority w:val="99"/>
    <w:semiHidden/>
    <w:unhideWhenUsed/>
    <w:rsid w:val="00780464"/>
    <w:rPr>
      <w:vertAlign w:val="superscript"/>
    </w:rPr>
  </w:style>
  <w:style w:type="paragraph" w:styleId="Sinespaciado">
    <w:name w:val="No Spacing"/>
    <w:uiPriority w:val="1"/>
    <w:qFormat/>
    <w:rsid w:val="00E63B93"/>
    <w:pPr>
      <w:spacing w:after="0" w:line="360" w:lineRule="auto"/>
      <w:ind w:firstLine="709"/>
      <w:jc w:val="both"/>
    </w:pPr>
    <w:rPr>
      <w:rFonts w:ascii="Century Gothic" w:hAnsi="Century Gothic"/>
      <w:sz w:val="24"/>
    </w:rPr>
  </w:style>
  <w:style w:type="paragraph" w:styleId="Prrafodelista">
    <w:name w:val="List Paragraph"/>
    <w:basedOn w:val="Normal"/>
    <w:uiPriority w:val="34"/>
    <w:qFormat/>
    <w:rsid w:val="00FA0831"/>
    <w:pPr>
      <w:ind w:left="720"/>
      <w:contextualSpacing/>
    </w:pPr>
  </w:style>
  <w:style w:type="character" w:customStyle="1" w:styleId="Ttulo1Car">
    <w:name w:val="Título 1 Car"/>
    <w:basedOn w:val="Fuentedeprrafopredeter"/>
    <w:uiPriority w:val="9"/>
    <w:rsid w:val="00001F7D"/>
    <w:rPr>
      <w:rFonts w:ascii="Arial" w:eastAsia="Arial" w:hAnsi="Arial" w:cs="Arial"/>
      <w:b/>
      <w:bCs/>
      <w:sz w:val="24"/>
      <w:szCs w:val="24"/>
      <w:lang w:val="es-ES"/>
    </w:rPr>
  </w:style>
  <w:style w:type="character" w:customStyle="1" w:styleId="Ttulo2Car">
    <w:name w:val="Título 2 Car"/>
    <w:basedOn w:val="Fuentedeprrafopredeter"/>
    <w:uiPriority w:val="9"/>
    <w:rsid w:val="00001F7D"/>
    <w:rPr>
      <w:rFonts w:ascii="Arial" w:eastAsia="Arial" w:hAnsi="Arial" w:cs="Arial"/>
      <w:b/>
      <w:bCs/>
      <w:sz w:val="20"/>
      <w:szCs w:val="20"/>
      <w:lang w:val="es-ES"/>
    </w:rPr>
  </w:style>
  <w:style w:type="numbering" w:customStyle="1" w:styleId="Sinlista1">
    <w:name w:val="Sin lista1"/>
    <w:next w:val="Sinlista"/>
    <w:uiPriority w:val="99"/>
    <w:semiHidden/>
    <w:unhideWhenUsed/>
    <w:rsid w:val="00001F7D"/>
  </w:style>
  <w:style w:type="table" w:styleId="Tablaconcuadrcula">
    <w:name w:val="Table Grid"/>
    <w:basedOn w:val="Tablanormal"/>
    <w:uiPriority w:val="39"/>
    <w:rsid w:val="00001F7D"/>
    <w:pPr>
      <w:spacing w:after="0" w:line="240" w:lineRule="auto"/>
    </w:pPr>
    <w:rPr>
      <w:rFonts w:ascii="Century Gothic" w:hAnsi="Century Gothic"/>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iPriority w:val="1"/>
    <w:qFormat/>
    <w:rsid w:val="00001F7D"/>
    <w:pPr>
      <w:widowControl w:val="0"/>
      <w:autoSpaceDE w:val="0"/>
      <w:autoSpaceDN w:val="0"/>
      <w:spacing w:after="0" w:line="240" w:lineRule="auto"/>
    </w:pPr>
    <w:rPr>
      <w:rFonts w:ascii="Arial MT" w:eastAsia="Arial MT" w:hAnsi="Arial MT" w:cs="Arial MT"/>
      <w:sz w:val="20"/>
      <w:szCs w:val="20"/>
      <w:lang w:val="es-ES"/>
    </w:rPr>
  </w:style>
  <w:style w:type="character" w:customStyle="1" w:styleId="TextoindependienteCar">
    <w:name w:val="Texto independiente Car"/>
    <w:basedOn w:val="Fuentedeprrafopredeter"/>
    <w:link w:val="Textoindependiente"/>
    <w:uiPriority w:val="1"/>
    <w:rsid w:val="00001F7D"/>
    <w:rPr>
      <w:rFonts w:ascii="Arial MT" w:eastAsia="Arial MT" w:hAnsi="Arial MT" w:cs="Arial MT"/>
      <w:sz w:val="20"/>
      <w:szCs w:val="20"/>
      <w:lang w:val="es-ES"/>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rFonts w:ascii="Century Gothic" w:eastAsia="Century Gothic" w:hAnsi="Century Gothic" w:cs="Century Gothic"/>
      <w:sz w:val="24"/>
      <w:szCs w:val="24"/>
    </w:rPr>
    <w:tblPr>
      <w:tblStyleRowBandSize w:val="1"/>
      <w:tblStyleColBandSize w:val="1"/>
      <w:tblCellMar>
        <w:top w:w="0" w:type="dxa"/>
        <w:left w:w="108" w:type="dxa"/>
        <w:bottom w:w="0" w:type="dxa"/>
        <w:right w:w="108" w:type="dxa"/>
      </w:tblCellMar>
    </w:tblPr>
  </w:style>
  <w:style w:type="character" w:customStyle="1" w:styleId="s2">
    <w:name w:val="s2"/>
    <w:basedOn w:val="Fuentedeprrafopredeter"/>
    <w:rsid w:val="009936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op/qZ+j3qCJTMJvUzf3h8ydbPUQ==">CgMxLjAyDmguZTNiejhkdzR2dnUzMg5oLnEwNXl1a3F2eWM0dTgAciExUjdoRDVWMU1jZG54Z1NHT0RDMDdvc0tsOTF1OVc5ZEo=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2969</Words>
  <Characters>16335</Characters>
  <Application>Microsoft Office Word</Application>
  <DocSecurity>0</DocSecurity>
  <Lines>136</Lines>
  <Paragraphs>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Mario Humberto Sias Aguilera</dc:creator>
  <cp:lastModifiedBy>Andrea Daniela Flores Chacon</cp:lastModifiedBy>
  <cp:revision>2</cp:revision>
  <dcterms:created xsi:type="dcterms:W3CDTF">2026-03-03T16:05:00Z</dcterms:created>
  <dcterms:modified xsi:type="dcterms:W3CDTF">2026-03-03T16:05:00Z</dcterms:modified>
</cp:coreProperties>
</file>