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F61DF9" w:rsidRDefault="006803D7" w:rsidP="00E85B30">
      <w:pPr>
        <w:spacing w:before="240" w:after="240" w:line="360" w:lineRule="auto"/>
        <w:jc w:val="both"/>
        <w:rPr>
          <w:rFonts w:ascii="Arial" w:hAnsi="Arial" w:cs="Arial"/>
          <w:b/>
          <w:bCs/>
          <w:sz w:val="24"/>
          <w:szCs w:val="24"/>
        </w:rPr>
      </w:pPr>
      <w:bookmarkStart w:id="0" w:name="_Hlk220058535"/>
      <w:r w:rsidRPr="00F61DF9">
        <w:rPr>
          <w:rFonts w:ascii="Arial" w:hAnsi="Arial" w:cs="Arial"/>
          <w:b/>
          <w:bCs/>
          <w:sz w:val="24"/>
          <w:szCs w:val="24"/>
        </w:rPr>
        <w:t xml:space="preserve">H. CONGRESO DEL ESTADO. </w:t>
      </w:r>
    </w:p>
    <w:p w14:paraId="5211FD0D" w14:textId="77777777" w:rsidR="006803D7" w:rsidRPr="00F61DF9" w:rsidRDefault="006803D7" w:rsidP="00E85B30">
      <w:pPr>
        <w:spacing w:before="240" w:after="240" w:line="360" w:lineRule="auto"/>
        <w:jc w:val="both"/>
        <w:rPr>
          <w:rFonts w:ascii="Arial" w:hAnsi="Arial" w:cs="Arial"/>
          <w:b/>
          <w:bCs/>
          <w:sz w:val="24"/>
          <w:szCs w:val="24"/>
        </w:rPr>
      </w:pPr>
      <w:r w:rsidRPr="00F61DF9">
        <w:rPr>
          <w:rFonts w:ascii="Arial" w:hAnsi="Arial" w:cs="Arial"/>
          <w:b/>
          <w:bCs/>
          <w:sz w:val="24"/>
          <w:szCs w:val="24"/>
        </w:rPr>
        <w:t>PRESENTE.</w:t>
      </w:r>
    </w:p>
    <w:p w14:paraId="2D2FB2A7" w14:textId="24B4F295" w:rsidR="001A18A7" w:rsidRPr="00F61DF9" w:rsidRDefault="00C21D17" w:rsidP="00E85B30">
      <w:pPr>
        <w:spacing w:before="240" w:after="240" w:line="360" w:lineRule="auto"/>
        <w:jc w:val="both"/>
        <w:rPr>
          <w:rFonts w:ascii="Arial" w:eastAsia="FangSong" w:hAnsi="Arial" w:cs="Arial"/>
          <w:sz w:val="24"/>
          <w:szCs w:val="24"/>
        </w:rPr>
      </w:pPr>
      <w:r w:rsidRPr="00F61DF9">
        <w:rPr>
          <w:rFonts w:ascii="Arial" w:hAnsi="Arial" w:cs="Arial"/>
          <w:sz w:val="24"/>
          <w:szCs w:val="24"/>
        </w:rPr>
        <w:t>Los suscritos</w:t>
      </w:r>
      <w:r w:rsidR="006803D7" w:rsidRPr="00F61DF9">
        <w:rPr>
          <w:rFonts w:ascii="Arial" w:hAnsi="Arial" w:cs="Arial"/>
          <w:sz w:val="24"/>
          <w:szCs w:val="24"/>
        </w:rPr>
        <w:t xml:space="preserve">, en nuestro carácter de Diputadas y </w:t>
      </w:r>
      <w:r w:rsidRPr="00F61DF9">
        <w:rPr>
          <w:rFonts w:ascii="Arial" w:hAnsi="Arial" w:cs="Arial"/>
          <w:sz w:val="24"/>
          <w:szCs w:val="24"/>
        </w:rPr>
        <w:t>Diputados de</w:t>
      </w:r>
      <w:r w:rsidR="006803D7" w:rsidRPr="00F61DF9">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F61DF9">
        <w:rPr>
          <w:rFonts w:ascii="Arial" w:hAnsi="Arial" w:cs="Arial"/>
          <w:sz w:val="24"/>
          <w:szCs w:val="24"/>
        </w:rPr>
        <w:t>Mexicanos, y</w:t>
      </w:r>
      <w:r w:rsidR="006803D7" w:rsidRPr="00F61DF9">
        <w:rPr>
          <w:rFonts w:ascii="Arial" w:hAnsi="Arial" w:cs="Arial"/>
          <w:sz w:val="24"/>
          <w:szCs w:val="24"/>
        </w:rPr>
        <w:t xml:space="preserve"> 167 fracción I de la Ley Orgánica del Poder Legislativo del Estado de Chihuahua; acudimos ante esta H. Representación Popular a </w:t>
      </w:r>
      <w:r w:rsidR="002C24FE" w:rsidRPr="00B52CBD">
        <w:rPr>
          <w:rFonts w:ascii="Arial" w:hAnsi="Arial" w:cs="Arial"/>
          <w:sz w:val="24"/>
          <w:szCs w:val="24"/>
        </w:rPr>
        <w:t>proponer</w:t>
      </w:r>
      <w:r w:rsidR="00562D4F" w:rsidRPr="00B52CBD">
        <w:rPr>
          <w:rFonts w:ascii="Arial" w:hAnsi="Arial" w:cs="Arial"/>
          <w:sz w:val="24"/>
          <w:szCs w:val="24"/>
        </w:rPr>
        <w:t xml:space="preserve"> </w:t>
      </w:r>
      <w:r w:rsidR="00F61DF9" w:rsidRPr="00611EFD">
        <w:rPr>
          <w:rFonts w:ascii="Arial" w:hAnsi="Arial" w:cs="Arial"/>
          <w:sz w:val="24"/>
          <w:szCs w:val="24"/>
        </w:rPr>
        <w:t>Iniciativa con carácter de decreto, mediante la cual se actualiza</w:t>
      </w:r>
      <w:r w:rsidR="0037218F">
        <w:rPr>
          <w:rFonts w:ascii="Arial" w:hAnsi="Arial" w:cs="Arial"/>
          <w:sz w:val="24"/>
          <w:szCs w:val="24"/>
        </w:rPr>
        <w:t>rán</w:t>
      </w:r>
      <w:r w:rsidR="00F61DF9" w:rsidRPr="00611EFD">
        <w:rPr>
          <w:rFonts w:ascii="Arial" w:hAnsi="Arial" w:cs="Arial"/>
          <w:sz w:val="24"/>
          <w:szCs w:val="24"/>
        </w:rPr>
        <w:t xml:space="preserve"> la</w:t>
      </w:r>
      <w:r w:rsidR="0037218F">
        <w:rPr>
          <w:rFonts w:ascii="Arial" w:hAnsi="Arial" w:cs="Arial"/>
          <w:sz w:val="24"/>
          <w:szCs w:val="24"/>
        </w:rPr>
        <w:t>s</w:t>
      </w:r>
      <w:r w:rsidR="00F61DF9" w:rsidRPr="00611EFD">
        <w:rPr>
          <w:rFonts w:ascii="Arial" w:hAnsi="Arial" w:cs="Arial"/>
          <w:sz w:val="24"/>
          <w:szCs w:val="24"/>
        </w:rPr>
        <w:t xml:space="preserve"> </w:t>
      </w:r>
      <w:r w:rsidR="0037218F" w:rsidRPr="00611EFD">
        <w:rPr>
          <w:rFonts w:ascii="Arial" w:hAnsi="Arial" w:cs="Arial"/>
          <w:sz w:val="24"/>
          <w:szCs w:val="24"/>
        </w:rPr>
        <w:t>denominacion</w:t>
      </w:r>
      <w:r w:rsidR="0037218F">
        <w:rPr>
          <w:rFonts w:ascii="Arial" w:hAnsi="Arial" w:cs="Arial"/>
          <w:sz w:val="24"/>
          <w:szCs w:val="24"/>
        </w:rPr>
        <w:t>es</w:t>
      </w:r>
      <w:r w:rsidR="00F61DF9" w:rsidRPr="00611EFD">
        <w:rPr>
          <w:rFonts w:ascii="Arial" w:hAnsi="Arial" w:cs="Arial"/>
          <w:sz w:val="24"/>
          <w:szCs w:val="24"/>
        </w:rPr>
        <w:t xml:space="preserve"> de la </w:t>
      </w:r>
      <w:r w:rsidR="00E72423" w:rsidRPr="00480E4D">
        <w:rPr>
          <w:rFonts w:ascii="Arial" w:hAnsi="Arial" w:cs="Arial"/>
          <w:sz w:val="24"/>
          <w:szCs w:val="24"/>
        </w:rPr>
        <w:t xml:space="preserve">Secretaría de </w:t>
      </w:r>
      <w:r w:rsidR="00D86599" w:rsidRPr="00480E4D">
        <w:rPr>
          <w:rFonts w:ascii="Arial" w:hAnsi="Arial" w:cs="Arial"/>
          <w:sz w:val="24"/>
          <w:szCs w:val="24"/>
        </w:rPr>
        <w:t xml:space="preserve">Educación y Deporte </w:t>
      </w:r>
      <w:r w:rsidR="0037218F" w:rsidRPr="00480E4D">
        <w:rPr>
          <w:rFonts w:ascii="Arial" w:hAnsi="Arial" w:cs="Arial"/>
          <w:sz w:val="24"/>
          <w:szCs w:val="24"/>
        </w:rPr>
        <w:t>y la Secretaría de Cultura</w:t>
      </w:r>
      <w:r w:rsidR="0037218F">
        <w:rPr>
          <w:rFonts w:ascii="Arial" w:hAnsi="Arial" w:cs="Arial"/>
          <w:sz w:val="24"/>
          <w:szCs w:val="24"/>
        </w:rPr>
        <w:t xml:space="preserve"> </w:t>
      </w:r>
      <w:r w:rsidR="00F61DF9" w:rsidRPr="00611EFD">
        <w:rPr>
          <w:rFonts w:ascii="Arial" w:hAnsi="Arial" w:cs="Arial"/>
          <w:sz w:val="24"/>
          <w:szCs w:val="24"/>
        </w:rPr>
        <w:t>en diversas leyes del Estado de Chihuahua.</w:t>
      </w:r>
      <w:r w:rsidR="00F61DF9" w:rsidRPr="00F61DF9">
        <w:rPr>
          <w:rFonts w:ascii="Arial" w:hAnsi="Arial" w:cs="Arial"/>
          <w:b/>
          <w:bCs/>
          <w:sz w:val="24"/>
          <w:szCs w:val="24"/>
        </w:rPr>
        <w:t xml:space="preserve"> </w:t>
      </w:r>
      <w:r w:rsidR="001A18A7" w:rsidRPr="00F61DF9">
        <w:rPr>
          <w:rFonts w:ascii="Arial" w:eastAsia="FangSong" w:hAnsi="Arial" w:cs="Arial"/>
          <w:sz w:val="24"/>
          <w:szCs w:val="24"/>
        </w:rPr>
        <w:t>Lo anterior al tenor de la siguiente:</w:t>
      </w:r>
    </w:p>
    <w:p w14:paraId="19E58531" w14:textId="6254BFA8" w:rsidR="001A18A7" w:rsidRPr="00F61DF9" w:rsidRDefault="001A18A7" w:rsidP="00E85B30">
      <w:pPr>
        <w:spacing w:before="240" w:after="240" w:line="360" w:lineRule="auto"/>
        <w:jc w:val="center"/>
        <w:rPr>
          <w:rFonts w:ascii="Arial" w:eastAsia="FangSong" w:hAnsi="Arial" w:cs="Arial"/>
          <w:b/>
          <w:bCs/>
          <w:sz w:val="24"/>
          <w:szCs w:val="24"/>
        </w:rPr>
      </w:pPr>
      <w:r w:rsidRPr="00F61DF9">
        <w:rPr>
          <w:rFonts w:ascii="Arial" w:eastAsia="FangSong" w:hAnsi="Arial" w:cs="Arial"/>
          <w:b/>
          <w:bCs/>
          <w:sz w:val="24"/>
          <w:szCs w:val="24"/>
        </w:rPr>
        <w:t>EXPOSICIÓN DE MOTIVOS.</w:t>
      </w:r>
    </w:p>
    <w:p w14:paraId="68B51CA5" w14:textId="2C6A8AAE" w:rsidR="00F61DF9" w:rsidRPr="00B458E8" w:rsidRDefault="00F61DF9" w:rsidP="00E85B30">
      <w:pPr>
        <w:spacing w:before="240" w:after="240" w:line="360" w:lineRule="auto"/>
        <w:jc w:val="both"/>
        <w:rPr>
          <w:rFonts w:ascii="Arial" w:eastAsia="FangSong" w:hAnsi="Arial" w:cs="Arial"/>
          <w:b/>
          <w:bCs/>
          <w:sz w:val="24"/>
          <w:szCs w:val="24"/>
        </w:rPr>
      </w:pPr>
      <w:r w:rsidRPr="00F61DF9">
        <w:rPr>
          <w:rFonts w:ascii="Arial" w:eastAsia="FangSong" w:hAnsi="Arial" w:cs="Arial"/>
          <w:sz w:val="24"/>
          <w:szCs w:val="24"/>
        </w:rPr>
        <w:t>Con la finalidad de dotar de plena coherencia normativa, certeza jurídica y eficacia administrativa al marco legal del Estado de Chihuahua, se presenta la presente iniciativa con carácter de decreto para actualizar, de manera expresa</w:t>
      </w:r>
      <w:r w:rsidRPr="00B458E8">
        <w:rPr>
          <w:rFonts w:ascii="Arial" w:eastAsia="FangSong" w:hAnsi="Arial" w:cs="Arial"/>
          <w:sz w:val="24"/>
          <w:szCs w:val="24"/>
        </w:rPr>
        <w:t xml:space="preserve">, </w:t>
      </w:r>
      <w:r w:rsidRPr="00611EFD">
        <w:rPr>
          <w:rFonts w:ascii="Arial" w:eastAsia="FangSong" w:hAnsi="Arial" w:cs="Arial"/>
          <w:sz w:val="24"/>
          <w:szCs w:val="24"/>
        </w:rPr>
        <w:t xml:space="preserve">las referencias aún vigentes a la </w:t>
      </w:r>
      <w:r w:rsidRPr="00480E4D">
        <w:rPr>
          <w:rFonts w:ascii="Arial" w:eastAsia="FangSong" w:hAnsi="Arial" w:cs="Arial"/>
          <w:sz w:val="24"/>
          <w:szCs w:val="24"/>
        </w:rPr>
        <w:t>“</w:t>
      </w:r>
      <w:bookmarkStart w:id="1" w:name="_Hlk220514411"/>
      <w:r w:rsidR="00D86599" w:rsidRPr="00480E4D">
        <w:rPr>
          <w:rFonts w:ascii="Arial" w:eastAsia="FangSong" w:hAnsi="Arial" w:cs="Arial"/>
          <w:sz w:val="24"/>
          <w:szCs w:val="24"/>
        </w:rPr>
        <w:t>Secretaría de Educación, Cultura y Deporte</w:t>
      </w:r>
      <w:bookmarkEnd w:id="1"/>
      <w:r w:rsidRPr="00480E4D">
        <w:rPr>
          <w:rFonts w:ascii="Arial" w:eastAsia="FangSong" w:hAnsi="Arial" w:cs="Arial"/>
          <w:sz w:val="24"/>
          <w:szCs w:val="24"/>
        </w:rPr>
        <w:t>”</w:t>
      </w:r>
      <w:r w:rsidR="0037218F" w:rsidRPr="00480E4D">
        <w:rPr>
          <w:rFonts w:ascii="Arial" w:eastAsia="FangSong" w:hAnsi="Arial" w:cs="Arial"/>
          <w:sz w:val="24"/>
          <w:szCs w:val="24"/>
        </w:rPr>
        <w:t xml:space="preserve"> y al “Instituto Chihuahuense de Cultura”</w:t>
      </w:r>
      <w:r w:rsidRPr="00480E4D">
        <w:rPr>
          <w:rFonts w:ascii="Arial" w:eastAsia="FangSong" w:hAnsi="Arial" w:cs="Arial"/>
          <w:sz w:val="24"/>
          <w:szCs w:val="24"/>
        </w:rPr>
        <w:t xml:space="preserve">, </w:t>
      </w:r>
      <w:r w:rsidRPr="00F61DF9">
        <w:rPr>
          <w:rFonts w:ascii="Arial" w:eastAsia="FangSong" w:hAnsi="Arial" w:cs="Arial"/>
          <w:sz w:val="24"/>
          <w:szCs w:val="24"/>
        </w:rPr>
        <w:t xml:space="preserve">sustituyéndolas </w:t>
      </w:r>
      <w:r w:rsidRPr="00B52CBD">
        <w:rPr>
          <w:rFonts w:ascii="Arial" w:eastAsia="FangSong" w:hAnsi="Arial" w:cs="Arial"/>
          <w:sz w:val="24"/>
          <w:szCs w:val="24"/>
        </w:rPr>
        <w:t>por la denominación actual de</w:t>
      </w:r>
      <w:r w:rsidRPr="00B52CBD">
        <w:rPr>
          <w:rFonts w:ascii="Arial" w:eastAsia="FangSong" w:hAnsi="Arial" w:cs="Arial"/>
          <w:b/>
          <w:bCs/>
          <w:sz w:val="24"/>
          <w:szCs w:val="24"/>
        </w:rPr>
        <w:t xml:space="preserve"> </w:t>
      </w:r>
      <w:r w:rsidRPr="00480E4D">
        <w:rPr>
          <w:rFonts w:ascii="Arial" w:eastAsia="FangSong" w:hAnsi="Arial" w:cs="Arial"/>
          <w:sz w:val="24"/>
          <w:szCs w:val="24"/>
        </w:rPr>
        <w:t>“</w:t>
      </w:r>
      <w:bookmarkStart w:id="2" w:name="_Hlk220514420"/>
      <w:r w:rsidR="00D86599" w:rsidRPr="00480E4D">
        <w:rPr>
          <w:rFonts w:ascii="Arial" w:eastAsia="FangSong" w:hAnsi="Arial" w:cs="Arial"/>
          <w:sz w:val="24"/>
          <w:szCs w:val="24"/>
        </w:rPr>
        <w:t>Secretaría de Educación y Deporte</w:t>
      </w:r>
      <w:bookmarkEnd w:id="2"/>
      <w:r w:rsidRPr="00480E4D">
        <w:rPr>
          <w:rFonts w:ascii="Arial" w:eastAsia="FangSong" w:hAnsi="Arial" w:cs="Arial"/>
          <w:sz w:val="24"/>
          <w:szCs w:val="24"/>
        </w:rPr>
        <w:t>”</w:t>
      </w:r>
      <w:r w:rsidR="0037218F" w:rsidRPr="00480E4D">
        <w:rPr>
          <w:rFonts w:ascii="Arial" w:eastAsia="FangSong" w:hAnsi="Arial" w:cs="Arial"/>
          <w:sz w:val="24"/>
          <w:szCs w:val="24"/>
        </w:rPr>
        <w:t xml:space="preserve"> y la “Secretaría de Cultura”</w:t>
      </w:r>
      <w:r w:rsidRPr="00480E4D">
        <w:rPr>
          <w:rFonts w:ascii="Arial" w:eastAsia="FangSong" w:hAnsi="Arial" w:cs="Arial"/>
          <w:sz w:val="24"/>
          <w:szCs w:val="24"/>
        </w:rPr>
        <w:t xml:space="preserve">. </w:t>
      </w:r>
      <w:r w:rsidR="0047057C" w:rsidRPr="0047057C">
        <w:rPr>
          <w:rFonts w:ascii="Arial" w:eastAsia="FangSong" w:hAnsi="Arial" w:cs="Arial"/>
          <w:sz w:val="24"/>
          <w:szCs w:val="24"/>
        </w:rPr>
        <w:t xml:space="preserve">La armonización propuesta responde a la reorganización administrativa del Poder Ejecutivo del Estado y a la evolución conceptual de las políticas </w:t>
      </w:r>
      <w:r w:rsidR="0047057C" w:rsidRPr="00480E4D">
        <w:rPr>
          <w:rFonts w:ascii="Arial" w:eastAsia="FangSong" w:hAnsi="Arial" w:cs="Arial"/>
          <w:sz w:val="24"/>
          <w:szCs w:val="24"/>
        </w:rPr>
        <w:t>públicas en materia</w:t>
      </w:r>
      <w:r w:rsidR="00146232" w:rsidRPr="00480E4D">
        <w:rPr>
          <w:rFonts w:ascii="Arial" w:eastAsia="FangSong" w:hAnsi="Arial" w:cs="Arial"/>
          <w:sz w:val="24"/>
          <w:szCs w:val="24"/>
        </w:rPr>
        <w:t>s</w:t>
      </w:r>
      <w:r w:rsidR="0047057C" w:rsidRPr="00480E4D">
        <w:rPr>
          <w:rFonts w:ascii="Arial" w:eastAsia="FangSong" w:hAnsi="Arial" w:cs="Arial"/>
          <w:sz w:val="24"/>
          <w:szCs w:val="24"/>
        </w:rPr>
        <w:t xml:space="preserve"> educativa</w:t>
      </w:r>
      <w:r w:rsidR="00146232" w:rsidRPr="00480E4D">
        <w:rPr>
          <w:rFonts w:ascii="Arial" w:eastAsia="FangSong" w:hAnsi="Arial" w:cs="Arial"/>
          <w:sz w:val="24"/>
          <w:szCs w:val="24"/>
        </w:rPr>
        <w:t>s</w:t>
      </w:r>
      <w:r w:rsidR="00127EF7" w:rsidRPr="00480E4D">
        <w:rPr>
          <w:rFonts w:ascii="Arial" w:eastAsia="FangSong" w:hAnsi="Arial" w:cs="Arial"/>
          <w:sz w:val="24"/>
          <w:szCs w:val="24"/>
        </w:rPr>
        <w:t xml:space="preserve">, </w:t>
      </w:r>
      <w:r w:rsidR="00146232" w:rsidRPr="00480E4D">
        <w:rPr>
          <w:rFonts w:ascii="Arial" w:eastAsia="FangSong" w:hAnsi="Arial" w:cs="Arial"/>
          <w:sz w:val="24"/>
          <w:szCs w:val="24"/>
        </w:rPr>
        <w:t>deportivas</w:t>
      </w:r>
      <w:r w:rsidR="00127EF7" w:rsidRPr="00480E4D">
        <w:rPr>
          <w:rFonts w:ascii="Arial" w:eastAsia="FangSong" w:hAnsi="Arial" w:cs="Arial"/>
          <w:sz w:val="24"/>
          <w:szCs w:val="24"/>
        </w:rPr>
        <w:t xml:space="preserve"> y culturales</w:t>
      </w:r>
      <w:r w:rsidR="0047057C" w:rsidRPr="003C758F">
        <w:rPr>
          <w:rFonts w:ascii="Arial" w:eastAsia="FangSong" w:hAnsi="Arial" w:cs="Arial"/>
          <w:sz w:val="24"/>
          <w:szCs w:val="24"/>
        </w:rPr>
        <w:t>,</w:t>
      </w:r>
      <w:r w:rsidR="0047057C" w:rsidRPr="0047057C">
        <w:rPr>
          <w:rFonts w:ascii="Arial" w:eastAsia="FangSong" w:hAnsi="Arial" w:cs="Arial"/>
          <w:sz w:val="24"/>
          <w:szCs w:val="24"/>
        </w:rPr>
        <w:t xml:space="preserve"> que hoy colocan al </w:t>
      </w:r>
      <w:r w:rsidR="0047057C" w:rsidRPr="00480E4D">
        <w:rPr>
          <w:rFonts w:ascii="Arial" w:eastAsia="FangSong" w:hAnsi="Arial" w:cs="Arial"/>
          <w:sz w:val="24"/>
          <w:szCs w:val="24"/>
        </w:rPr>
        <w:t>centro</w:t>
      </w:r>
      <w:r w:rsidR="00451CE3" w:rsidRPr="00480E4D">
        <w:rPr>
          <w:rFonts w:ascii="Arial" w:eastAsia="FangSong" w:hAnsi="Arial" w:cs="Arial"/>
          <w:sz w:val="24"/>
          <w:szCs w:val="24"/>
        </w:rPr>
        <w:t xml:space="preserve"> el derecho a la educación y al desarrollo integral de las personas, reconociendo la importancia de la formación académica, el fomento al deporte, la cultura como derecho humano y factor de cohesión social</w:t>
      </w:r>
      <w:r w:rsidR="009A5019">
        <w:rPr>
          <w:rFonts w:ascii="Arial" w:eastAsia="FangSong" w:hAnsi="Arial" w:cs="Arial"/>
          <w:sz w:val="24"/>
          <w:szCs w:val="24"/>
        </w:rPr>
        <w:t xml:space="preserve">. </w:t>
      </w:r>
      <w:r w:rsidR="009A5019" w:rsidRPr="00B92506">
        <w:rPr>
          <w:rFonts w:ascii="Arial" w:eastAsia="FangSong" w:hAnsi="Arial" w:cs="Arial"/>
          <w:sz w:val="24"/>
          <w:szCs w:val="24"/>
        </w:rPr>
        <w:t xml:space="preserve">En este contexto, resulta igualmente relevante reconocer el papel de las juventudes como un sector estratégico para la continuidad, renovación y fortalecimiento de la vida cultural del Estado, al constituirse como portadoras de nuevas formas de expresión, participación y apropiación cultural que inciden de manera directa en la construcción de identidad, cohesión social y desarrollo </w:t>
      </w:r>
      <w:r w:rsidR="009A5019" w:rsidRPr="00B92506">
        <w:rPr>
          <w:rFonts w:ascii="Arial" w:eastAsia="FangSong" w:hAnsi="Arial" w:cs="Arial"/>
          <w:sz w:val="24"/>
          <w:szCs w:val="24"/>
        </w:rPr>
        <w:lastRenderedPageBreak/>
        <w:t>comunitario</w:t>
      </w:r>
      <w:r w:rsidR="007A0AA7" w:rsidRPr="00B92506">
        <w:rPr>
          <w:rFonts w:ascii="Arial" w:eastAsia="FangSong" w:hAnsi="Arial" w:cs="Arial"/>
          <w:sz w:val="24"/>
          <w:szCs w:val="24"/>
        </w:rPr>
        <w:t>,</w:t>
      </w:r>
      <w:r w:rsidR="007A0AA7">
        <w:rPr>
          <w:rFonts w:ascii="Arial" w:eastAsia="FangSong" w:hAnsi="Arial" w:cs="Arial"/>
          <w:sz w:val="24"/>
          <w:szCs w:val="24"/>
        </w:rPr>
        <w:t xml:space="preserve"> a</w:t>
      </w:r>
      <w:r w:rsidR="00451CE3" w:rsidRPr="00480E4D">
        <w:rPr>
          <w:rFonts w:ascii="Arial" w:eastAsia="FangSong" w:hAnsi="Arial" w:cs="Arial"/>
          <w:sz w:val="24"/>
          <w:szCs w:val="24"/>
        </w:rPr>
        <w:t>sí como el fortalecimiento del marco institucional en materia cultural mediante la elevación del Instituto Chihuahuense de la Cultura al rango de Secretaría de Cultura, y el fortalecimiento de las capacidades individuales y colectivas, como ejes para el desarrollo social y humano.</w:t>
      </w:r>
    </w:p>
    <w:p w14:paraId="6016F890" w14:textId="2172B4D2"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En términos de técnica legislativa, mantener nombres en desuso dentro de disposiciones con vigencia formal provoca ambigüedades interpretativas y fricciones operativas que impactan tanto en la actuación de las autoridades como en los derechos de las personas gobernadas. La nominación precisa de la autoridad competente es condición para la validez operativa de los procedimientos administrativos y para la coordinación interinstitucional.</w:t>
      </w:r>
      <w:r w:rsidR="0047057C">
        <w:rPr>
          <w:rFonts w:ascii="Arial" w:eastAsia="FangSong" w:hAnsi="Arial" w:cs="Arial"/>
          <w:sz w:val="24"/>
          <w:szCs w:val="24"/>
        </w:rPr>
        <w:t xml:space="preserve"> </w:t>
      </w:r>
      <w:r w:rsidRPr="00F61DF9">
        <w:rPr>
          <w:rFonts w:ascii="Arial" w:eastAsia="FangSong" w:hAnsi="Arial" w:cs="Arial"/>
          <w:sz w:val="24"/>
          <w:szCs w:val="24"/>
        </w:rPr>
        <w:t>La actualización terminológica, por tanto, no es un acto meramente cosmético</w:t>
      </w:r>
      <w:r>
        <w:rPr>
          <w:rFonts w:ascii="Arial" w:eastAsia="FangSong" w:hAnsi="Arial" w:cs="Arial"/>
          <w:sz w:val="24"/>
          <w:szCs w:val="24"/>
        </w:rPr>
        <w:t>,</w:t>
      </w:r>
      <w:r w:rsidRPr="00F61DF9">
        <w:rPr>
          <w:rFonts w:ascii="Arial" w:eastAsia="FangSong" w:hAnsi="Arial" w:cs="Arial"/>
          <w:sz w:val="24"/>
          <w:szCs w:val="24"/>
        </w:rPr>
        <w:t xml:space="preserve"> apunta a asegurar la correspondencia entre la realidad orgánica de la administración pública y el texto legal que rige su actuación, fortaleciendo con ello los principios de legalidad, seguridad jurídica, transparencia y rendición de cuentas.</w:t>
      </w:r>
    </w:p>
    <w:p w14:paraId="02F50D3D" w14:textId="54CBB84A" w:rsidR="00F61DF9" w:rsidRPr="00F61DF9" w:rsidRDefault="00451CE3" w:rsidP="00E85B30">
      <w:pPr>
        <w:spacing w:before="240" w:after="240" w:line="360" w:lineRule="auto"/>
        <w:jc w:val="both"/>
        <w:rPr>
          <w:rFonts w:ascii="Arial" w:eastAsia="FangSong" w:hAnsi="Arial" w:cs="Arial"/>
          <w:sz w:val="24"/>
          <w:szCs w:val="24"/>
        </w:rPr>
      </w:pPr>
      <w:r w:rsidRPr="00480E4D">
        <w:rPr>
          <w:rFonts w:ascii="Arial" w:eastAsia="FangSong" w:hAnsi="Arial" w:cs="Arial"/>
          <w:sz w:val="24"/>
          <w:szCs w:val="24"/>
        </w:rPr>
        <w:t xml:space="preserve">La Secretaría de Educación, Cultura y Deporte pasó a ser la Secretaría de Educación y Deporte, debido a la elevación del Instituto Chihuahuense de la Cultura al rango de Secretaría de Cultura. </w:t>
      </w:r>
      <w:r w:rsidR="00362E54" w:rsidRPr="00362E54">
        <w:rPr>
          <w:rFonts w:ascii="Arial" w:eastAsia="FangSong" w:hAnsi="Arial" w:cs="Arial"/>
          <w:sz w:val="24"/>
          <w:szCs w:val="24"/>
        </w:rPr>
        <w:t>a partir de una reforma a la Ley Orgánica del Poder Ejecutivo del Estado de Chihuahua</w:t>
      </w:r>
      <w:r w:rsidR="00362E54" w:rsidRPr="00480E4D">
        <w:rPr>
          <w:rFonts w:ascii="Arial" w:eastAsia="FangSong" w:hAnsi="Arial" w:cs="Arial"/>
          <w:sz w:val="24"/>
          <w:szCs w:val="24"/>
        </w:rPr>
        <w:t xml:space="preserve">, </w:t>
      </w:r>
      <w:r w:rsidR="00464401" w:rsidRPr="00480E4D">
        <w:rPr>
          <w:rFonts w:ascii="Arial" w:eastAsia="FangSong" w:hAnsi="Arial" w:cs="Arial"/>
          <w:sz w:val="24"/>
          <w:szCs w:val="24"/>
        </w:rPr>
        <w:t xml:space="preserve">presentada por el grupo parlamentario de Acción Nacional, aprobada por el Congreso local y publicada en el Periódico Oficial del Estado el 03 de octubre de 2016, con lo cual se redefinió su ámbito competencial y se reafirmó la importancia que para el Gobierno del Estado tiene la atención, fortalecimiento y conducción de la política educativa y deportiva, como ejes fundamentales para el desarrollo integral de la población, reconociéndose de igual forma la relevancia estratégica de la cultura como derecho humano, elemento de identidad y cohesión social, en atención a la elevación del Instituto Chihuahuense de la Cultura al rango de Secretaría de Cultura, transformación que cuenta con sustento expreso en la Ley General del Sistema de Documentación e Información Pública del Estado de Chihuahua, la cual </w:t>
      </w:r>
      <w:r w:rsidR="009D6BE3" w:rsidRPr="00480E4D">
        <w:rPr>
          <w:rFonts w:ascii="Arial" w:eastAsia="FangSong" w:hAnsi="Arial" w:cs="Arial"/>
          <w:sz w:val="24"/>
          <w:szCs w:val="24"/>
        </w:rPr>
        <w:t>avala</w:t>
      </w:r>
      <w:r w:rsidR="00464401" w:rsidRPr="00480E4D">
        <w:rPr>
          <w:rFonts w:ascii="Arial" w:eastAsia="FangSong" w:hAnsi="Arial" w:cs="Arial"/>
          <w:sz w:val="24"/>
          <w:szCs w:val="24"/>
        </w:rPr>
        <w:t xml:space="preserve"> dicha conversión y la transferencia integral de sus atribuciones, recursos y acervos, y establece que las referencias </w:t>
      </w:r>
      <w:r w:rsidR="00464401" w:rsidRPr="00480E4D">
        <w:rPr>
          <w:rFonts w:ascii="Arial" w:eastAsia="FangSong" w:hAnsi="Arial" w:cs="Arial"/>
          <w:sz w:val="24"/>
          <w:szCs w:val="24"/>
        </w:rPr>
        <w:lastRenderedPageBreak/>
        <w:t>normativas al Instituto se entiendan hechas a la Secretaría de Cultura, lo cual se ve reflejado en la expedición del Reglamento Interior de la Secretaría de Cultura aprobado el 22 de febrero de 2025, y manteniéndose la conducción especializada de la política educativa y deportiva mediante la expedición y publicación del Reglamento Interior de la Secretaría de Educación y Deporte en el Periódico Oficial del Estado el 24 de septiembre de 2025</w:t>
      </w:r>
      <w:r w:rsidR="00F61DF9" w:rsidRPr="00480E4D">
        <w:rPr>
          <w:rFonts w:ascii="Arial" w:eastAsia="FangSong" w:hAnsi="Arial" w:cs="Arial"/>
          <w:sz w:val="24"/>
          <w:szCs w:val="24"/>
        </w:rPr>
        <w:t>,</w:t>
      </w:r>
      <w:r w:rsidR="00F61DF9" w:rsidRPr="00F61DF9">
        <w:rPr>
          <w:rFonts w:ascii="Arial" w:eastAsia="FangSong" w:hAnsi="Arial" w:cs="Arial"/>
          <w:sz w:val="24"/>
          <w:szCs w:val="24"/>
        </w:rPr>
        <w:t xml:space="preserve"> consolidando la arquitectura institucional correspondiente. No obstante, subsisten en distintos ordenamientos sectoriales algunas alusiones a la denominación anterior, que deben corregirse para evitar cualquier duda sobre atribuciones, competencias o representaciones en órganos colegiados.</w:t>
      </w:r>
    </w:p>
    <w:p w14:paraId="210702FE" w14:textId="2D03533F"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la práctica, la falta de armonización nominal puede derivar en: dilación innecesaria de trámites por requerirse aclaraciones o fe de erratas; duplicidad de notificaciones o requerimientos a instancias que ya no existen con esa denominación; riesgos de nulidad relativa por defectos en la identificación de la autoridad; y obstáculos para la integración de órganos colegiados que, por mandato legal, deben contar con la participación de representantes de la dependencia competente. La presente iniciativa atiende de manera puntual cada una de las disposiciones detectadas, </w:t>
      </w:r>
      <w:r w:rsidRPr="00480E4D">
        <w:rPr>
          <w:rFonts w:ascii="Arial" w:eastAsia="FangSong" w:hAnsi="Arial" w:cs="Arial"/>
          <w:sz w:val="24"/>
          <w:szCs w:val="24"/>
        </w:rPr>
        <w:t>sustituyendo la referencia a la “</w:t>
      </w:r>
      <w:bookmarkStart w:id="3" w:name="_Hlk220514433"/>
      <w:r w:rsidR="00146232" w:rsidRPr="00480E4D">
        <w:rPr>
          <w:rFonts w:ascii="Arial" w:eastAsia="FangSong" w:hAnsi="Arial" w:cs="Arial"/>
          <w:sz w:val="24"/>
          <w:szCs w:val="24"/>
        </w:rPr>
        <w:t>Secretaría de Educación, Cultura y Deporte</w:t>
      </w:r>
      <w:bookmarkEnd w:id="3"/>
      <w:r w:rsidRPr="00480E4D">
        <w:rPr>
          <w:rFonts w:ascii="Arial" w:eastAsia="FangSong" w:hAnsi="Arial" w:cs="Arial"/>
          <w:sz w:val="24"/>
          <w:szCs w:val="24"/>
        </w:rPr>
        <w:t>”</w:t>
      </w:r>
      <w:r w:rsidR="00451CE3">
        <w:rPr>
          <w:rFonts w:ascii="Arial" w:eastAsia="FangSong" w:hAnsi="Arial" w:cs="Arial"/>
          <w:sz w:val="24"/>
          <w:szCs w:val="24"/>
        </w:rPr>
        <w:t xml:space="preserve"> y del </w:t>
      </w:r>
      <w:r w:rsidR="00451CE3" w:rsidRPr="00480E4D">
        <w:rPr>
          <w:rFonts w:ascii="Arial" w:eastAsia="FangSong" w:hAnsi="Arial" w:cs="Arial"/>
          <w:sz w:val="24"/>
          <w:szCs w:val="24"/>
        </w:rPr>
        <w:t>“Instituto Chihuahuense de la Cultura”</w:t>
      </w:r>
      <w:r w:rsidRPr="00611EFD">
        <w:rPr>
          <w:rFonts w:ascii="Arial" w:eastAsia="FangSong" w:hAnsi="Arial" w:cs="Arial"/>
          <w:sz w:val="24"/>
          <w:szCs w:val="24"/>
        </w:rPr>
        <w:t xml:space="preserve"> </w:t>
      </w:r>
      <w:r w:rsidRPr="00F61DF9">
        <w:rPr>
          <w:rFonts w:ascii="Arial" w:eastAsia="FangSong" w:hAnsi="Arial" w:cs="Arial"/>
          <w:sz w:val="24"/>
          <w:szCs w:val="24"/>
        </w:rPr>
        <w:t>por la</w:t>
      </w:r>
      <w:r w:rsidR="00451CE3">
        <w:rPr>
          <w:rFonts w:ascii="Arial" w:eastAsia="FangSong" w:hAnsi="Arial" w:cs="Arial"/>
          <w:sz w:val="24"/>
          <w:szCs w:val="24"/>
        </w:rPr>
        <w:t>s</w:t>
      </w:r>
      <w:r w:rsidRPr="00F61DF9">
        <w:rPr>
          <w:rFonts w:ascii="Arial" w:eastAsia="FangSong" w:hAnsi="Arial" w:cs="Arial"/>
          <w:sz w:val="24"/>
          <w:szCs w:val="24"/>
        </w:rPr>
        <w:t xml:space="preserve"> </w:t>
      </w:r>
      <w:r w:rsidR="00451CE3" w:rsidRPr="00F61DF9">
        <w:rPr>
          <w:rFonts w:ascii="Arial" w:eastAsia="FangSong" w:hAnsi="Arial" w:cs="Arial"/>
          <w:sz w:val="24"/>
          <w:szCs w:val="24"/>
        </w:rPr>
        <w:t>denominacion</w:t>
      </w:r>
      <w:r w:rsidR="00451CE3">
        <w:rPr>
          <w:rFonts w:ascii="Arial" w:eastAsia="FangSong" w:hAnsi="Arial" w:cs="Arial"/>
          <w:sz w:val="24"/>
          <w:szCs w:val="24"/>
        </w:rPr>
        <w:t>es</w:t>
      </w:r>
      <w:r w:rsidRPr="00F61DF9">
        <w:rPr>
          <w:rFonts w:ascii="Arial" w:eastAsia="FangSong" w:hAnsi="Arial" w:cs="Arial"/>
          <w:sz w:val="24"/>
          <w:szCs w:val="24"/>
        </w:rPr>
        <w:t xml:space="preserve"> vigente</w:t>
      </w:r>
      <w:r w:rsidR="00451CE3">
        <w:rPr>
          <w:rFonts w:ascii="Arial" w:eastAsia="FangSong" w:hAnsi="Arial" w:cs="Arial"/>
          <w:sz w:val="24"/>
          <w:szCs w:val="24"/>
        </w:rPr>
        <w:t>s</w:t>
      </w:r>
      <w:r w:rsidRPr="00F61DF9">
        <w:rPr>
          <w:rFonts w:ascii="Arial" w:eastAsia="FangSong" w:hAnsi="Arial" w:cs="Arial"/>
          <w:sz w:val="24"/>
          <w:szCs w:val="24"/>
        </w:rPr>
        <w:t>, sin modificar atribuciones, facultades ni cargas presupuestales.</w:t>
      </w:r>
    </w:p>
    <w:p w14:paraId="31B163F8" w14:textId="77777777" w:rsid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Con esta reforma se propicia la unidad del ordenamiento jurídico estatal, principio que exige consistencia formal y material entre las normas que integran el sistema. </w:t>
      </w:r>
    </w:p>
    <w:p w14:paraId="2294B1BD" w14:textId="1A12296C"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A su vez, se fortalece el principio de máxima certeza en la actuación administrativa</w:t>
      </w:r>
      <w:r>
        <w:rPr>
          <w:rFonts w:ascii="Arial" w:eastAsia="FangSong" w:hAnsi="Arial" w:cs="Arial"/>
          <w:sz w:val="24"/>
          <w:szCs w:val="24"/>
        </w:rPr>
        <w:t>,</w:t>
      </w:r>
      <w:r w:rsidRPr="00F61DF9">
        <w:rPr>
          <w:rFonts w:ascii="Arial" w:eastAsia="FangSong" w:hAnsi="Arial" w:cs="Arial"/>
          <w:sz w:val="24"/>
          <w:szCs w:val="24"/>
        </w:rPr>
        <w:t xml:space="preserve"> la ciudadanía, las organizaciones de la sociedad civil y las demás dependencias deben identificar con precisión la</w:t>
      </w:r>
      <w:r w:rsidR="00451CE3">
        <w:rPr>
          <w:rFonts w:ascii="Arial" w:eastAsia="FangSong" w:hAnsi="Arial" w:cs="Arial"/>
          <w:sz w:val="24"/>
          <w:szCs w:val="24"/>
        </w:rPr>
        <w:t>s</w:t>
      </w:r>
      <w:r w:rsidRPr="00F61DF9">
        <w:rPr>
          <w:rFonts w:ascii="Arial" w:eastAsia="FangSong" w:hAnsi="Arial" w:cs="Arial"/>
          <w:sz w:val="24"/>
          <w:szCs w:val="24"/>
        </w:rPr>
        <w:t xml:space="preserve"> autoridad</w:t>
      </w:r>
      <w:r w:rsidR="00451CE3">
        <w:rPr>
          <w:rFonts w:ascii="Arial" w:eastAsia="FangSong" w:hAnsi="Arial" w:cs="Arial"/>
          <w:sz w:val="24"/>
          <w:szCs w:val="24"/>
        </w:rPr>
        <w:t>es</w:t>
      </w:r>
      <w:r w:rsidRPr="00F61DF9">
        <w:rPr>
          <w:rFonts w:ascii="Arial" w:eastAsia="FangSong" w:hAnsi="Arial" w:cs="Arial"/>
          <w:sz w:val="24"/>
          <w:szCs w:val="24"/>
        </w:rPr>
        <w:t xml:space="preserve"> responsable</w:t>
      </w:r>
      <w:r w:rsidR="00451CE3">
        <w:rPr>
          <w:rFonts w:ascii="Arial" w:eastAsia="FangSong" w:hAnsi="Arial" w:cs="Arial"/>
          <w:sz w:val="24"/>
          <w:szCs w:val="24"/>
        </w:rPr>
        <w:t>s</w:t>
      </w:r>
      <w:r w:rsidRPr="00F61DF9">
        <w:rPr>
          <w:rFonts w:ascii="Arial" w:eastAsia="FangSong" w:hAnsi="Arial" w:cs="Arial"/>
          <w:sz w:val="24"/>
          <w:szCs w:val="24"/>
        </w:rPr>
        <w:t xml:space="preserve"> de diseñar, coordinar y ejecutar </w:t>
      </w:r>
      <w:r w:rsidRPr="00611EFD">
        <w:rPr>
          <w:rFonts w:ascii="Arial" w:eastAsia="FangSong" w:hAnsi="Arial" w:cs="Arial"/>
          <w:sz w:val="24"/>
          <w:szCs w:val="24"/>
        </w:rPr>
        <w:t>la</w:t>
      </w:r>
      <w:r w:rsidR="00283921" w:rsidRPr="00611EFD">
        <w:rPr>
          <w:rFonts w:ascii="Arial" w:eastAsia="FangSong" w:hAnsi="Arial" w:cs="Arial"/>
          <w:sz w:val="24"/>
          <w:szCs w:val="24"/>
        </w:rPr>
        <w:t>s</w:t>
      </w:r>
      <w:r w:rsidRPr="00611EFD">
        <w:rPr>
          <w:rFonts w:ascii="Arial" w:eastAsia="FangSong" w:hAnsi="Arial" w:cs="Arial"/>
          <w:sz w:val="24"/>
          <w:szCs w:val="24"/>
        </w:rPr>
        <w:t xml:space="preserve"> </w:t>
      </w:r>
      <w:r w:rsidRPr="00480E4D">
        <w:rPr>
          <w:rFonts w:ascii="Arial" w:eastAsia="FangSong" w:hAnsi="Arial" w:cs="Arial"/>
          <w:sz w:val="24"/>
          <w:szCs w:val="24"/>
        </w:rPr>
        <w:t>política</w:t>
      </w:r>
      <w:r w:rsidR="00283921" w:rsidRPr="00480E4D">
        <w:rPr>
          <w:rFonts w:ascii="Arial" w:eastAsia="FangSong" w:hAnsi="Arial" w:cs="Arial"/>
          <w:sz w:val="24"/>
          <w:szCs w:val="24"/>
        </w:rPr>
        <w:t>s</w:t>
      </w:r>
      <w:r w:rsidRPr="00480E4D">
        <w:rPr>
          <w:rFonts w:ascii="Arial" w:eastAsia="FangSong" w:hAnsi="Arial" w:cs="Arial"/>
          <w:sz w:val="24"/>
          <w:szCs w:val="24"/>
        </w:rPr>
        <w:t xml:space="preserve"> </w:t>
      </w:r>
      <w:r w:rsidR="00146232" w:rsidRPr="00480E4D">
        <w:rPr>
          <w:rFonts w:ascii="Arial" w:eastAsia="FangSong" w:hAnsi="Arial" w:cs="Arial"/>
          <w:sz w:val="24"/>
          <w:szCs w:val="24"/>
        </w:rPr>
        <w:t>educativas</w:t>
      </w:r>
      <w:r w:rsidR="00451CE3" w:rsidRPr="00480E4D">
        <w:rPr>
          <w:rFonts w:ascii="Arial" w:eastAsia="FangSong" w:hAnsi="Arial" w:cs="Arial"/>
          <w:sz w:val="24"/>
          <w:szCs w:val="24"/>
        </w:rPr>
        <w:t>,</w:t>
      </w:r>
      <w:r w:rsidR="00146232" w:rsidRPr="00480E4D">
        <w:rPr>
          <w:rFonts w:ascii="Arial" w:eastAsia="FangSong" w:hAnsi="Arial" w:cs="Arial"/>
          <w:sz w:val="24"/>
          <w:szCs w:val="24"/>
        </w:rPr>
        <w:t xml:space="preserve"> deportivas</w:t>
      </w:r>
      <w:r w:rsidR="00451CE3" w:rsidRPr="00480E4D">
        <w:rPr>
          <w:rFonts w:ascii="Arial" w:eastAsia="FangSong" w:hAnsi="Arial" w:cs="Arial"/>
          <w:sz w:val="24"/>
          <w:szCs w:val="24"/>
        </w:rPr>
        <w:t xml:space="preserve"> y culturales</w:t>
      </w:r>
      <w:r w:rsidRPr="00480E4D">
        <w:rPr>
          <w:rFonts w:ascii="Arial" w:eastAsia="FangSong" w:hAnsi="Arial" w:cs="Arial"/>
          <w:sz w:val="24"/>
          <w:szCs w:val="24"/>
        </w:rPr>
        <w:t>,</w:t>
      </w:r>
      <w:r w:rsidRPr="00F61DF9">
        <w:rPr>
          <w:rFonts w:ascii="Arial" w:eastAsia="FangSong" w:hAnsi="Arial" w:cs="Arial"/>
          <w:sz w:val="24"/>
          <w:szCs w:val="24"/>
        </w:rPr>
        <w:t xml:space="preserve"> así como de ejercer la representación del Estado en los consejos y juntas de gobierno previstos por la ley. </w:t>
      </w:r>
      <w:r w:rsidRPr="00F61DF9">
        <w:rPr>
          <w:rFonts w:ascii="Arial" w:eastAsia="FangSong" w:hAnsi="Arial" w:cs="Arial"/>
          <w:sz w:val="24"/>
          <w:szCs w:val="24"/>
        </w:rPr>
        <w:lastRenderedPageBreak/>
        <w:t>La claridad en la designación de la dependencia competente evita áreas grises en la rendición de cuentas y mejora la evaluación de políticas públicas.</w:t>
      </w:r>
    </w:p>
    <w:p w14:paraId="0D7CC98D" w14:textId="5B26253E"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La propuesta también se alinea con estándares contemporáneos de gobernanza, que recomiendan eliminar anacronismos terminológicos y garantizar que la normatividad refleje fielmente la organización real del Poder Ejecutivo. En un contexto de Agenda 2030 y de políticas centradas en las personas</w:t>
      </w:r>
      <w:r w:rsidR="00A324A7" w:rsidRPr="00FA685B">
        <w:rPr>
          <w:rFonts w:ascii="Arial" w:eastAsia="FangSong" w:hAnsi="Arial" w:cs="Arial"/>
          <w:b/>
          <w:bCs/>
          <w:sz w:val="24"/>
          <w:szCs w:val="24"/>
        </w:rPr>
        <w:t xml:space="preserve">. </w:t>
      </w:r>
      <w:r w:rsidR="007A0AA7" w:rsidRPr="00B92506">
        <w:rPr>
          <w:rFonts w:ascii="Arial" w:eastAsia="FangSong" w:hAnsi="Arial" w:cs="Arial"/>
          <w:sz w:val="24"/>
          <w:szCs w:val="24"/>
        </w:rPr>
        <w:t>Bajo esta misma visión centrada en las personas y en el desarrollo integral, se considera pertinente fortalecer el contenido de la política cultural desde una perspectiva generacional, reconociendo de manera expresa a las juventudes como participantes activos en los procesos de creación, transformación, preservación y difusión de la cultura. La incorporación de este enfoque dentro del marco normativo permite ampliar el alcance del derecho humano a la cultura, favorece la inclusión social y contribuye a consolidar procesos de identidad, pertenencia y cohesión comunitaria, particularmente en los contextos locales.</w:t>
      </w:r>
      <w:r w:rsidR="007A0AA7">
        <w:rPr>
          <w:rFonts w:ascii="Arial" w:eastAsia="FangSong" w:hAnsi="Arial" w:cs="Arial"/>
          <w:b/>
          <w:bCs/>
          <w:sz w:val="24"/>
          <w:szCs w:val="24"/>
        </w:rPr>
        <w:t xml:space="preserve"> </w:t>
      </w:r>
      <w:r w:rsidR="00056D81" w:rsidRPr="00480E4D">
        <w:rPr>
          <w:rFonts w:ascii="Arial" w:eastAsia="FangSong" w:hAnsi="Arial" w:cs="Arial"/>
          <w:sz w:val="24"/>
          <w:szCs w:val="24"/>
        </w:rPr>
        <w:t>La redefinición de la Secretaría de Educación, Cultura y Deporte a la Secretaría de Educación y Deporte, derivada de la creación de una dependencia especializada en materia cultural, hace indispensable que el marco jurídico adopte denominaciones institucionales precisas y coherentes con la estructura actual del Poder Ejecutivo.</w:t>
      </w:r>
      <w:r w:rsidR="00056D81">
        <w:rPr>
          <w:rFonts w:ascii="Arial" w:eastAsia="FangSong" w:hAnsi="Arial" w:cs="Arial"/>
          <w:b/>
          <w:bCs/>
          <w:sz w:val="24"/>
          <w:szCs w:val="24"/>
        </w:rPr>
        <w:t xml:space="preserve"> </w:t>
      </w:r>
      <w:r w:rsidRPr="00F61DF9">
        <w:rPr>
          <w:rFonts w:ascii="Arial" w:eastAsia="FangSong" w:hAnsi="Arial" w:cs="Arial"/>
          <w:sz w:val="24"/>
          <w:szCs w:val="24"/>
        </w:rPr>
        <w:t>En ese sentido, la reforma consolida un lenguaje jurídico uniforme y actualizado que evita interpretaciones restrictivas o equívocas.</w:t>
      </w:r>
    </w:p>
    <w:p w14:paraId="2D1FB8FB" w14:textId="15E1FE30"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El alcance material de la iniciativa se circunscribe a la sustitución de denominación en disposiciones específicas, sin alterar competencias ni generar impacto presupuestal. </w:t>
      </w:r>
      <w:r w:rsidR="003F3362" w:rsidRPr="00B92506">
        <w:rPr>
          <w:rFonts w:ascii="Arial" w:eastAsia="FangSong" w:hAnsi="Arial" w:cs="Arial"/>
          <w:sz w:val="24"/>
          <w:szCs w:val="24"/>
        </w:rPr>
        <w:t xml:space="preserve">De manera complementaria, se propone fortalecer el contenido de la Ley de Desarrollo Cultural para el Estado de Chihuahua mediante la incorporación de disposiciones de carácter orientador que reconozcan expresamente la importancia de fomentar la participación cultural de las juventudes. Estas adecuaciones no implican la creación de nuevas estructuras administrativas, ni la asignación de cargas presupuestales adicionales, sino que buscan armonizar el marco jurídico con una visión social e incluyente, acorde con los principios de </w:t>
      </w:r>
      <w:r w:rsidR="003F3362" w:rsidRPr="00B92506">
        <w:rPr>
          <w:rFonts w:ascii="Arial" w:eastAsia="FangSong" w:hAnsi="Arial" w:cs="Arial"/>
          <w:sz w:val="24"/>
          <w:szCs w:val="24"/>
        </w:rPr>
        <w:lastRenderedPageBreak/>
        <w:t>desarrollo humano, acceso a la cultura y participación comunitaria ya previstos en la propia legislación.</w:t>
      </w:r>
      <w:r w:rsidR="003F3362">
        <w:rPr>
          <w:rFonts w:ascii="Arial" w:eastAsia="FangSong" w:hAnsi="Arial" w:cs="Arial"/>
          <w:sz w:val="24"/>
          <w:szCs w:val="24"/>
        </w:rPr>
        <w:t xml:space="preserve"> </w:t>
      </w:r>
      <w:r w:rsidRPr="00F61DF9">
        <w:rPr>
          <w:rFonts w:ascii="Arial" w:eastAsia="FangSong" w:hAnsi="Arial" w:cs="Arial"/>
          <w:sz w:val="24"/>
          <w:szCs w:val="24"/>
        </w:rPr>
        <w:t>Ello responde a un criterio de racionalidad normativa</w:t>
      </w:r>
      <w:r>
        <w:rPr>
          <w:rFonts w:ascii="Arial" w:eastAsia="FangSong" w:hAnsi="Arial" w:cs="Arial"/>
          <w:sz w:val="24"/>
          <w:szCs w:val="24"/>
        </w:rPr>
        <w:t>,</w:t>
      </w:r>
      <w:r w:rsidRPr="00F61DF9">
        <w:rPr>
          <w:rFonts w:ascii="Arial" w:eastAsia="FangSong" w:hAnsi="Arial" w:cs="Arial"/>
          <w:sz w:val="24"/>
          <w:szCs w:val="24"/>
        </w:rPr>
        <w:t xml:space="preserve"> cuando una variación terminológica deriva de una reorganización administrativa previamente concretada, el Poder Legislativo debe ajustar las leyes para preservar la coherencia del sistema, sin que deba implicar nuevas obligaciones financieras o reingenierías orgánicas. Así, la propuesta es neutra en términos presupuestales</w:t>
      </w:r>
      <w:r w:rsidR="003F3362">
        <w:rPr>
          <w:rFonts w:ascii="Arial" w:eastAsia="FangSong" w:hAnsi="Arial" w:cs="Arial"/>
          <w:sz w:val="24"/>
          <w:szCs w:val="24"/>
        </w:rPr>
        <w:t>, complementaria y</w:t>
      </w:r>
      <w:r w:rsidRPr="00F61DF9">
        <w:rPr>
          <w:rFonts w:ascii="Arial" w:eastAsia="FangSong" w:hAnsi="Arial" w:cs="Arial"/>
          <w:sz w:val="24"/>
          <w:szCs w:val="24"/>
        </w:rPr>
        <w:t xml:space="preserve"> armonizadora.</w:t>
      </w:r>
    </w:p>
    <w:p w14:paraId="72DA9FF3" w14:textId="12F8B593" w:rsidR="00F61DF9" w:rsidRDefault="00F46667" w:rsidP="00E85B30">
      <w:pPr>
        <w:spacing w:before="240" w:after="240" w:line="360" w:lineRule="auto"/>
        <w:jc w:val="both"/>
        <w:rPr>
          <w:rFonts w:ascii="Arial" w:eastAsia="FangSong" w:hAnsi="Arial" w:cs="Arial"/>
          <w:sz w:val="24"/>
          <w:szCs w:val="24"/>
        </w:rPr>
      </w:pPr>
      <w:r w:rsidRPr="00F46667">
        <w:rPr>
          <w:rFonts w:ascii="Arial" w:eastAsia="FangSong" w:hAnsi="Arial" w:cs="Arial"/>
          <w:sz w:val="24"/>
          <w:szCs w:val="24"/>
        </w:rPr>
        <w:t>En cuanto al inventario normativo, se identificaron referencias expresas a la denominación anterior en diversos ordenamientos, así como áreas de oportunidad en la Ley de Desarrollo Cultural para el Estado de Chihuahua para fortalecer su contenido mediante la incorporación del enfoque de participación y desarrollo cultural de las juventudes</w:t>
      </w:r>
      <w:r w:rsidR="004A74A8">
        <w:rPr>
          <w:rFonts w:ascii="Arial" w:eastAsia="FangSong" w:hAnsi="Arial" w:cs="Arial"/>
          <w:sz w:val="24"/>
          <w:szCs w:val="24"/>
        </w:rPr>
        <w:t>:</w:t>
      </w:r>
    </w:p>
    <w:p w14:paraId="07C19A78" w14:textId="06D0623A" w:rsidR="00F61DF9" w:rsidRPr="00480E4D" w:rsidRDefault="00F61DF9" w:rsidP="00C31641">
      <w:pPr>
        <w:pStyle w:val="Prrafodelista"/>
        <w:numPr>
          <w:ilvl w:val="0"/>
          <w:numId w:val="6"/>
        </w:numPr>
        <w:spacing w:before="240" w:after="240" w:line="360" w:lineRule="auto"/>
        <w:jc w:val="both"/>
        <w:rPr>
          <w:rFonts w:ascii="Arial" w:eastAsia="FangSong" w:hAnsi="Arial" w:cs="Arial"/>
          <w:sz w:val="24"/>
          <w:szCs w:val="24"/>
        </w:rPr>
      </w:pPr>
      <w:bookmarkStart w:id="4" w:name="_Hlk219729300"/>
      <w:r w:rsidRPr="00480E4D">
        <w:rPr>
          <w:rFonts w:ascii="Arial" w:eastAsia="FangSong" w:hAnsi="Arial" w:cs="Arial"/>
          <w:b/>
          <w:bCs/>
          <w:sz w:val="24"/>
          <w:szCs w:val="24"/>
        </w:rPr>
        <w:t xml:space="preserve">Ley </w:t>
      </w:r>
      <w:r w:rsidR="006C2FBE" w:rsidRPr="00480E4D">
        <w:rPr>
          <w:rFonts w:ascii="Arial" w:eastAsia="FangSong" w:hAnsi="Arial" w:cs="Arial"/>
          <w:b/>
          <w:bCs/>
          <w:sz w:val="24"/>
          <w:szCs w:val="24"/>
        </w:rPr>
        <w:t>Estatal</w:t>
      </w:r>
      <w:r w:rsidR="00056D81" w:rsidRPr="00480E4D">
        <w:rPr>
          <w:rFonts w:ascii="Arial" w:eastAsia="FangSong" w:hAnsi="Arial" w:cs="Arial"/>
          <w:b/>
          <w:bCs/>
          <w:sz w:val="24"/>
          <w:szCs w:val="24"/>
        </w:rPr>
        <w:t xml:space="preserve"> de Educación</w:t>
      </w:r>
      <w:r w:rsidRPr="00480E4D">
        <w:rPr>
          <w:rFonts w:ascii="Arial" w:eastAsia="FangSong" w:hAnsi="Arial" w:cs="Arial"/>
          <w:sz w:val="24"/>
          <w:szCs w:val="24"/>
        </w:rPr>
        <w:t xml:space="preserve">, en su artículo </w:t>
      </w:r>
      <w:r w:rsidR="00723977" w:rsidRPr="00480E4D">
        <w:rPr>
          <w:rFonts w:ascii="Arial" w:eastAsia="FangSong" w:hAnsi="Arial" w:cs="Arial"/>
          <w:sz w:val="24"/>
          <w:szCs w:val="24"/>
        </w:rPr>
        <w:t>1</w:t>
      </w:r>
      <w:r w:rsidR="00056D81" w:rsidRPr="00480E4D">
        <w:rPr>
          <w:rFonts w:ascii="Arial" w:eastAsia="FangSong" w:hAnsi="Arial" w:cs="Arial"/>
          <w:sz w:val="24"/>
          <w:szCs w:val="24"/>
        </w:rPr>
        <w:t>17</w:t>
      </w:r>
      <w:r w:rsidR="00723977" w:rsidRPr="00480E4D">
        <w:rPr>
          <w:rFonts w:ascii="Arial" w:eastAsia="FangSong" w:hAnsi="Arial" w:cs="Arial"/>
          <w:sz w:val="24"/>
          <w:szCs w:val="24"/>
        </w:rPr>
        <w:t xml:space="preserve">, </w:t>
      </w:r>
      <w:r w:rsidR="00056D81" w:rsidRPr="00480E4D">
        <w:rPr>
          <w:rFonts w:ascii="Arial" w:eastAsia="FangSong" w:hAnsi="Arial" w:cs="Arial"/>
          <w:sz w:val="24"/>
          <w:szCs w:val="24"/>
        </w:rPr>
        <w:t>párrafo segundo,</w:t>
      </w:r>
      <w:r w:rsidR="00723977" w:rsidRPr="00480E4D">
        <w:rPr>
          <w:rFonts w:ascii="Arial" w:eastAsia="FangSong" w:hAnsi="Arial" w:cs="Arial"/>
          <w:sz w:val="24"/>
          <w:szCs w:val="24"/>
        </w:rPr>
        <w:t xml:space="preserve"> </w:t>
      </w:r>
      <w:r w:rsidR="001A40CE" w:rsidRPr="00480E4D">
        <w:rPr>
          <w:rFonts w:ascii="Arial" w:eastAsia="FangSong" w:hAnsi="Arial" w:cs="Arial"/>
          <w:sz w:val="24"/>
          <w:szCs w:val="24"/>
        </w:rPr>
        <w:t>donde se prevé la implementación de programas compensatorios para atender rezagos educativos, así como la coordinación entre el Poder Ejecutivo, la Secretaría de Educación y Deporte y los ayuntamientos para su evaluación y rendición de cuentas</w:t>
      </w:r>
      <w:r w:rsidR="00260A6B" w:rsidRPr="00480E4D">
        <w:rPr>
          <w:rFonts w:ascii="Arial" w:eastAsia="FangSong" w:hAnsi="Arial" w:cs="Arial"/>
          <w:sz w:val="24"/>
          <w:szCs w:val="24"/>
        </w:rPr>
        <w:t>;</w:t>
      </w:r>
    </w:p>
    <w:p w14:paraId="6F0E1F45" w14:textId="6D47E3DA" w:rsidR="00F61DF9" w:rsidRPr="00480E4D" w:rsidRDefault="00056D81" w:rsidP="00E85B30">
      <w:pPr>
        <w:pStyle w:val="Prrafodelista"/>
        <w:numPr>
          <w:ilvl w:val="0"/>
          <w:numId w:val="6"/>
        </w:numPr>
        <w:spacing w:before="240" w:after="240" w:line="360" w:lineRule="auto"/>
        <w:jc w:val="both"/>
        <w:rPr>
          <w:rFonts w:ascii="Arial" w:eastAsia="FangSong" w:hAnsi="Arial" w:cs="Arial"/>
          <w:sz w:val="24"/>
          <w:szCs w:val="24"/>
        </w:rPr>
      </w:pPr>
      <w:r w:rsidRPr="00480E4D">
        <w:rPr>
          <w:rFonts w:ascii="Arial" w:eastAsia="FangSong" w:hAnsi="Arial" w:cs="Arial"/>
          <w:b/>
          <w:bCs/>
          <w:sz w:val="24"/>
          <w:szCs w:val="24"/>
        </w:rPr>
        <w:t>Ley de Desarrollo Rural Integral Sustentable para el Estado de Chihuahua</w:t>
      </w:r>
      <w:r w:rsidR="00F61DF9" w:rsidRPr="00480E4D">
        <w:rPr>
          <w:rFonts w:ascii="Arial" w:eastAsia="FangSong" w:hAnsi="Arial" w:cs="Arial"/>
          <w:sz w:val="24"/>
          <w:szCs w:val="24"/>
        </w:rPr>
        <w:t>, en s</w:t>
      </w:r>
      <w:r w:rsidR="001A40CE" w:rsidRPr="00480E4D">
        <w:rPr>
          <w:rFonts w:ascii="Arial" w:eastAsia="FangSong" w:hAnsi="Arial" w:cs="Arial"/>
          <w:sz w:val="24"/>
          <w:szCs w:val="24"/>
        </w:rPr>
        <w:t>us artículos 22, fracción IV, 30, fracción IV</w:t>
      </w:r>
      <w:r w:rsidR="00F61DF9" w:rsidRPr="00480E4D">
        <w:rPr>
          <w:rFonts w:ascii="Arial" w:eastAsia="FangSong" w:hAnsi="Arial" w:cs="Arial"/>
          <w:sz w:val="24"/>
          <w:szCs w:val="24"/>
        </w:rPr>
        <w:t>,</w:t>
      </w:r>
      <w:r w:rsidR="001A40CE" w:rsidRPr="00480E4D">
        <w:t xml:space="preserve"> </w:t>
      </w:r>
      <w:r w:rsidR="001A40CE" w:rsidRPr="00480E4D">
        <w:rPr>
          <w:rFonts w:ascii="Arial" w:eastAsia="FangSong" w:hAnsi="Arial" w:cs="Arial"/>
          <w:sz w:val="24"/>
          <w:szCs w:val="24"/>
        </w:rPr>
        <w:t>donde se establece la integración de la Comisión Intersecretarial y del Consejo Estatal, definiendo la participación de diversas dependencias y sectores en la conducción de la política de desarrollo rural.</w:t>
      </w:r>
      <w:r w:rsidR="00E21D59" w:rsidRPr="00480E4D">
        <w:rPr>
          <w:rFonts w:ascii="Arial" w:eastAsia="FangSong" w:hAnsi="Arial" w:cs="Arial"/>
          <w:sz w:val="24"/>
          <w:szCs w:val="24"/>
        </w:rPr>
        <w:t xml:space="preserve">; </w:t>
      </w:r>
      <w:r w:rsidR="00F61DF9" w:rsidRPr="00480E4D">
        <w:rPr>
          <w:rFonts w:ascii="Arial" w:eastAsia="FangSong" w:hAnsi="Arial" w:cs="Arial"/>
          <w:sz w:val="24"/>
          <w:szCs w:val="24"/>
        </w:rPr>
        <w:t xml:space="preserve">  </w:t>
      </w:r>
    </w:p>
    <w:p w14:paraId="25E023FF" w14:textId="55232C18" w:rsidR="00F61DF9" w:rsidRPr="00480E4D" w:rsidRDefault="00056D81" w:rsidP="00E85B30">
      <w:pPr>
        <w:pStyle w:val="Prrafodelista"/>
        <w:numPr>
          <w:ilvl w:val="0"/>
          <w:numId w:val="6"/>
        </w:numPr>
        <w:spacing w:before="240" w:after="240" w:line="360" w:lineRule="auto"/>
        <w:jc w:val="both"/>
        <w:rPr>
          <w:rFonts w:ascii="Arial" w:eastAsia="FangSong" w:hAnsi="Arial" w:cs="Arial"/>
          <w:sz w:val="24"/>
          <w:szCs w:val="24"/>
        </w:rPr>
      </w:pPr>
      <w:r w:rsidRPr="00480E4D">
        <w:rPr>
          <w:rFonts w:ascii="Arial" w:eastAsia="FangSong" w:hAnsi="Arial" w:cs="Arial"/>
          <w:b/>
          <w:bCs/>
          <w:sz w:val="24"/>
          <w:szCs w:val="24"/>
        </w:rPr>
        <w:t>Ley de Asistencia Social Pública y Privada para el Estado de Chihuahua</w:t>
      </w:r>
      <w:r w:rsidR="00F61DF9" w:rsidRPr="00480E4D">
        <w:rPr>
          <w:rFonts w:ascii="Arial" w:eastAsia="FangSong" w:hAnsi="Arial" w:cs="Arial"/>
          <w:b/>
          <w:bCs/>
          <w:sz w:val="24"/>
          <w:szCs w:val="24"/>
        </w:rPr>
        <w:t>,</w:t>
      </w:r>
      <w:r w:rsidR="00F61DF9" w:rsidRPr="00480E4D">
        <w:rPr>
          <w:rFonts w:ascii="Arial" w:eastAsia="FangSong" w:hAnsi="Arial" w:cs="Arial"/>
          <w:sz w:val="24"/>
          <w:szCs w:val="24"/>
        </w:rPr>
        <w:t xml:space="preserve"> </w:t>
      </w:r>
      <w:r w:rsidR="001A40CE" w:rsidRPr="00480E4D">
        <w:rPr>
          <w:rFonts w:ascii="Arial" w:eastAsia="FangSong" w:hAnsi="Arial" w:cs="Arial"/>
          <w:sz w:val="24"/>
          <w:szCs w:val="24"/>
        </w:rPr>
        <w:t>en su artículo 70, fracción V, donde se regula la integración del Consejo Directivo como órgano de dirección en materia de asistencia social</w:t>
      </w:r>
      <w:r w:rsidR="00260A6B" w:rsidRPr="00480E4D">
        <w:rPr>
          <w:rFonts w:ascii="Arial" w:eastAsia="FangSong" w:hAnsi="Arial" w:cs="Arial"/>
          <w:sz w:val="24"/>
          <w:szCs w:val="24"/>
        </w:rPr>
        <w:t>;</w:t>
      </w:r>
    </w:p>
    <w:p w14:paraId="60973643" w14:textId="693C6B55" w:rsidR="00F61DF9" w:rsidRPr="00480E4D" w:rsidRDefault="00056D81" w:rsidP="00E85B30">
      <w:pPr>
        <w:pStyle w:val="Prrafodelista"/>
        <w:numPr>
          <w:ilvl w:val="0"/>
          <w:numId w:val="6"/>
        </w:numPr>
        <w:spacing w:before="240" w:after="240" w:line="360" w:lineRule="auto"/>
        <w:jc w:val="both"/>
        <w:rPr>
          <w:rFonts w:ascii="Arial" w:eastAsia="FangSong" w:hAnsi="Arial" w:cs="Arial"/>
          <w:sz w:val="24"/>
          <w:szCs w:val="24"/>
        </w:rPr>
      </w:pPr>
      <w:r w:rsidRPr="00480E4D">
        <w:rPr>
          <w:rFonts w:ascii="Arial" w:eastAsia="FangSong" w:hAnsi="Arial" w:cs="Arial"/>
          <w:b/>
          <w:bCs/>
          <w:sz w:val="24"/>
          <w:szCs w:val="24"/>
        </w:rPr>
        <w:t>Ley de Bienestar Animal para el Estado de Chihuahua</w:t>
      </w:r>
      <w:r w:rsidR="00F61DF9" w:rsidRPr="00480E4D">
        <w:rPr>
          <w:rFonts w:ascii="Arial" w:eastAsia="FangSong" w:hAnsi="Arial" w:cs="Arial"/>
          <w:sz w:val="24"/>
          <w:szCs w:val="24"/>
        </w:rPr>
        <w:t>,</w:t>
      </w:r>
      <w:r w:rsidR="00260A6B" w:rsidRPr="00480E4D">
        <w:rPr>
          <w:rFonts w:ascii="Arial" w:eastAsia="FangSong" w:hAnsi="Arial" w:cs="Arial"/>
          <w:sz w:val="24"/>
          <w:szCs w:val="24"/>
        </w:rPr>
        <w:t xml:space="preserve"> en su artículo 5,</w:t>
      </w:r>
      <w:r w:rsidR="00F61DF9" w:rsidRPr="00480E4D">
        <w:rPr>
          <w:rFonts w:ascii="Arial" w:eastAsia="FangSong" w:hAnsi="Arial" w:cs="Arial"/>
          <w:sz w:val="24"/>
          <w:szCs w:val="24"/>
        </w:rPr>
        <w:t xml:space="preserve"> </w:t>
      </w:r>
      <w:r w:rsidR="00260A6B" w:rsidRPr="00480E4D">
        <w:rPr>
          <w:rFonts w:ascii="Arial" w:eastAsia="FangSong" w:hAnsi="Arial" w:cs="Arial"/>
          <w:sz w:val="24"/>
          <w:szCs w:val="24"/>
        </w:rPr>
        <w:t>donde se establece la participación de la autoridad educativa en la promoción de una cultura de respeto y protección hacia los animales;</w:t>
      </w:r>
    </w:p>
    <w:p w14:paraId="778F30E1" w14:textId="260211A7" w:rsidR="00BD3BC0" w:rsidRPr="00480E4D" w:rsidRDefault="00056D81" w:rsidP="00E85B30">
      <w:pPr>
        <w:pStyle w:val="Prrafodelista"/>
        <w:numPr>
          <w:ilvl w:val="0"/>
          <w:numId w:val="6"/>
        </w:numPr>
        <w:spacing w:before="240" w:after="240" w:line="360" w:lineRule="auto"/>
        <w:jc w:val="both"/>
        <w:rPr>
          <w:rFonts w:ascii="Arial" w:eastAsia="FangSong" w:hAnsi="Arial" w:cs="Arial"/>
          <w:sz w:val="24"/>
          <w:szCs w:val="24"/>
        </w:rPr>
      </w:pPr>
      <w:r w:rsidRPr="00480E4D">
        <w:rPr>
          <w:rFonts w:ascii="Arial" w:eastAsia="FangSong" w:hAnsi="Arial" w:cs="Arial"/>
          <w:b/>
          <w:bCs/>
          <w:sz w:val="24"/>
          <w:szCs w:val="24"/>
        </w:rPr>
        <w:lastRenderedPageBreak/>
        <w:t>Ley de Cambio Climático del Estado de Chihuahua</w:t>
      </w:r>
      <w:r w:rsidR="008763F8" w:rsidRPr="00480E4D">
        <w:rPr>
          <w:rFonts w:ascii="Arial" w:eastAsia="FangSong" w:hAnsi="Arial" w:cs="Arial"/>
          <w:b/>
          <w:bCs/>
          <w:sz w:val="24"/>
          <w:szCs w:val="24"/>
        </w:rPr>
        <w:t>,</w:t>
      </w:r>
      <w:r w:rsidR="00260A6B" w:rsidRPr="00480E4D">
        <w:rPr>
          <w:rFonts w:ascii="Arial" w:eastAsia="FangSong" w:hAnsi="Arial" w:cs="Arial"/>
          <w:b/>
          <w:bCs/>
          <w:sz w:val="24"/>
          <w:szCs w:val="24"/>
        </w:rPr>
        <w:t xml:space="preserve"> </w:t>
      </w:r>
      <w:r w:rsidR="00260A6B" w:rsidRPr="00480E4D">
        <w:rPr>
          <w:rFonts w:ascii="Arial" w:eastAsia="FangSong" w:hAnsi="Arial" w:cs="Arial"/>
          <w:sz w:val="24"/>
          <w:szCs w:val="24"/>
        </w:rPr>
        <w:t>en su artículo 11, fracción II, inciso D, donde se regula la integración de la Comisión Estatal encargada de coordinar la política pública en materia de cambio climático;</w:t>
      </w:r>
    </w:p>
    <w:p w14:paraId="039C56B6" w14:textId="7492B29B" w:rsidR="00763B7F" w:rsidRPr="00480E4D" w:rsidRDefault="00056D81" w:rsidP="00E85B30">
      <w:pPr>
        <w:pStyle w:val="Prrafodelista"/>
        <w:numPr>
          <w:ilvl w:val="0"/>
          <w:numId w:val="6"/>
        </w:numPr>
        <w:spacing w:before="240" w:after="240" w:line="360" w:lineRule="auto"/>
        <w:jc w:val="both"/>
        <w:rPr>
          <w:rFonts w:ascii="Arial" w:eastAsia="FangSong" w:hAnsi="Arial" w:cs="Arial"/>
          <w:sz w:val="24"/>
          <w:szCs w:val="24"/>
        </w:rPr>
      </w:pPr>
      <w:r w:rsidRPr="00480E4D">
        <w:rPr>
          <w:rFonts w:ascii="Arial" w:eastAsia="FangSong" w:hAnsi="Arial" w:cs="Arial"/>
          <w:b/>
          <w:bCs/>
          <w:sz w:val="24"/>
          <w:szCs w:val="24"/>
        </w:rPr>
        <w:t xml:space="preserve">Ley de Donación y Trasplantes de Órganos, Tejidos y </w:t>
      </w:r>
      <w:r w:rsidR="00260A6B" w:rsidRPr="00480E4D">
        <w:rPr>
          <w:rFonts w:ascii="Arial" w:eastAsia="FangSong" w:hAnsi="Arial" w:cs="Arial"/>
          <w:b/>
          <w:bCs/>
          <w:sz w:val="24"/>
          <w:szCs w:val="24"/>
        </w:rPr>
        <w:t xml:space="preserve">Células, </w:t>
      </w:r>
      <w:r w:rsidR="00260A6B" w:rsidRPr="00480E4D">
        <w:rPr>
          <w:rFonts w:ascii="Arial" w:eastAsia="FangSong" w:hAnsi="Arial" w:cs="Arial"/>
          <w:sz w:val="24"/>
          <w:szCs w:val="24"/>
        </w:rPr>
        <w:t>en su artículo 5, donde se prevé la coordinación interinstitucional, incluida la autoridad educativa, para la difusión permanente de la cultura de la donación;</w:t>
      </w:r>
    </w:p>
    <w:p w14:paraId="3AA77978" w14:textId="7B2F5468" w:rsidR="00B359CC" w:rsidRPr="00480E4D" w:rsidRDefault="00056D81" w:rsidP="00B359CC">
      <w:pPr>
        <w:pStyle w:val="Prrafodelista"/>
        <w:numPr>
          <w:ilvl w:val="0"/>
          <w:numId w:val="6"/>
        </w:numPr>
        <w:spacing w:before="240" w:after="240" w:line="360" w:lineRule="auto"/>
        <w:jc w:val="both"/>
        <w:rPr>
          <w:rFonts w:ascii="Arial" w:eastAsia="FangSong" w:hAnsi="Arial" w:cs="Arial"/>
          <w:sz w:val="24"/>
          <w:szCs w:val="24"/>
        </w:rPr>
      </w:pPr>
      <w:r w:rsidRPr="00480E4D">
        <w:rPr>
          <w:rFonts w:ascii="Arial" w:eastAsia="FangSong" w:hAnsi="Arial" w:cs="Arial"/>
          <w:b/>
          <w:bCs/>
          <w:sz w:val="24"/>
          <w:szCs w:val="24"/>
        </w:rPr>
        <w:t>Ley de Protección Civil del Estado de Chihuahua</w:t>
      </w:r>
      <w:r w:rsidR="00B359CC" w:rsidRPr="00480E4D">
        <w:rPr>
          <w:rFonts w:ascii="Arial" w:eastAsia="FangSong" w:hAnsi="Arial" w:cs="Arial"/>
          <w:b/>
          <w:bCs/>
          <w:sz w:val="24"/>
          <w:szCs w:val="24"/>
        </w:rPr>
        <w:t xml:space="preserve">, </w:t>
      </w:r>
      <w:r w:rsidR="00260A6B" w:rsidRPr="00480E4D">
        <w:rPr>
          <w:rFonts w:ascii="Arial" w:eastAsia="FangSong" w:hAnsi="Arial" w:cs="Arial"/>
          <w:sz w:val="24"/>
          <w:szCs w:val="24"/>
        </w:rPr>
        <w:t>en su artículo 45, donde se establece la implementación de programas de seguridad y emergencias escolares a través del Sistema Educativo Estatal, en coordinación con protección civil</w:t>
      </w:r>
      <w:r w:rsidR="003F3362">
        <w:rPr>
          <w:rFonts w:ascii="Arial" w:eastAsia="FangSong" w:hAnsi="Arial" w:cs="Arial"/>
          <w:sz w:val="24"/>
          <w:szCs w:val="24"/>
        </w:rPr>
        <w:t>;</w:t>
      </w:r>
    </w:p>
    <w:p w14:paraId="18889CC7" w14:textId="51EF28C4" w:rsidR="00B359CC" w:rsidRPr="00480E4D" w:rsidRDefault="002330A9" w:rsidP="00B359CC">
      <w:pPr>
        <w:pStyle w:val="Prrafodelista"/>
        <w:numPr>
          <w:ilvl w:val="0"/>
          <w:numId w:val="6"/>
        </w:numPr>
        <w:spacing w:before="240" w:after="240" w:line="360" w:lineRule="auto"/>
        <w:jc w:val="both"/>
        <w:rPr>
          <w:rFonts w:ascii="Arial" w:eastAsia="FangSong" w:hAnsi="Arial" w:cs="Arial"/>
          <w:b/>
          <w:bCs/>
          <w:sz w:val="24"/>
          <w:szCs w:val="24"/>
        </w:rPr>
      </w:pPr>
      <w:r w:rsidRPr="00480E4D">
        <w:rPr>
          <w:rFonts w:ascii="Arial" w:eastAsia="FangSong" w:hAnsi="Arial" w:cs="Arial"/>
          <w:b/>
          <w:bCs/>
          <w:sz w:val="24"/>
          <w:szCs w:val="24"/>
        </w:rPr>
        <w:t>Ley de Vida Silvestre para el Estado de Chihuahua</w:t>
      </w:r>
      <w:r w:rsidR="00865C8C" w:rsidRPr="00480E4D">
        <w:rPr>
          <w:rFonts w:ascii="Arial" w:eastAsia="FangSong" w:hAnsi="Arial" w:cs="Arial"/>
          <w:b/>
          <w:bCs/>
          <w:sz w:val="24"/>
          <w:szCs w:val="24"/>
        </w:rPr>
        <w:t>,</w:t>
      </w:r>
      <w:r w:rsidR="00260A6B" w:rsidRPr="00480E4D">
        <w:rPr>
          <w:rFonts w:ascii="Arial" w:eastAsia="FangSong" w:hAnsi="Arial" w:cs="Arial"/>
          <w:sz w:val="24"/>
          <w:szCs w:val="24"/>
        </w:rPr>
        <w:t xml:space="preserve"> en sus artículos 21, fracción VI, 50 y 51, donde se determina las autoridades competentes en la materia y promueve la educación ambiental y proyectos de aprovechamiento sostenible, en coordinación con instituciones educativas</w:t>
      </w:r>
      <w:r w:rsidR="003F3362">
        <w:rPr>
          <w:rFonts w:ascii="Arial" w:eastAsia="FangSong" w:hAnsi="Arial" w:cs="Arial"/>
          <w:sz w:val="24"/>
          <w:szCs w:val="24"/>
        </w:rPr>
        <w:t>;</w:t>
      </w:r>
    </w:p>
    <w:p w14:paraId="6A0E265B" w14:textId="367FA047" w:rsidR="002330A9" w:rsidRPr="00480E4D" w:rsidRDefault="002330A9" w:rsidP="00B359CC">
      <w:pPr>
        <w:pStyle w:val="Prrafodelista"/>
        <w:numPr>
          <w:ilvl w:val="0"/>
          <w:numId w:val="6"/>
        </w:numPr>
        <w:spacing w:before="240" w:after="240" w:line="360" w:lineRule="auto"/>
        <w:jc w:val="both"/>
        <w:rPr>
          <w:rFonts w:ascii="Arial" w:eastAsia="FangSong" w:hAnsi="Arial" w:cs="Arial"/>
          <w:b/>
          <w:bCs/>
          <w:sz w:val="24"/>
          <w:szCs w:val="24"/>
        </w:rPr>
      </w:pPr>
      <w:r w:rsidRPr="00480E4D">
        <w:rPr>
          <w:rFonts w:ascii="Arial" w:eastAsia="FangSong" w:hAnsi="Arial" w:cs="Arial"/>
          <w:b/>
          <w:bCs/>
          <w:sz w:val="24"/>
          <w:szCs w:val="24"/>
        </w:rPr>
        <w:t xml:space="preserve">Ley del Himno y el Escudo del Estado de </w:t>
      </w:r>
      <w:r w:rsidR="00987FB3" w:rsidRPr="00480E4D">
        <w:rPr>
          <w:rFonts w:ascii="Arial" w:eastAsia="FangSong" w:hAnsi="Arial" w:cs="Arial"/>
          <w:b/>
          <w:bCs/>
          <w:sz w:val="24"/>
          <w:szCs w:val="24"/>
        </w:rPr>
        <w:t xml:space="preserve">Chihuahua, </w:t>
      </w:r>
      <w:r w:rsidR="00987FB3" w:rsidRPr="00480E4D">
        <w:rPr>
          <w:rFonts w:ascii="Arial" w:eastAsia="FangSong" w:hAnsi="Arial" w:cs="Arial"/>
          <w:sz w:val="24"/>
          <w:szCs w:val="24"/>
        </w:rPr>
        <w:t>en</w:t>
      </w:r>
      <w:r w:rsidR="00E13FC0" w:rsidRPr="00480E4D">
        <w:rPr>
          <w:rFonts w:ascii="Arial" w:eastAsia="FangSong" w:hAnsi="Arial" w:cs="Arial"/>
          <w:sz w:val="24"/>
          <w:szCs w:val="24"/>
        </w:rPr>
        <w:t xml:space="preserve"> su artículo 11, donde se regula la enseñanza obligatoria del Himno del Estado en los planteles de educación básica</w:t>
      </w:r>
      <w:r w:rsidR="003F3362">
        <w:rPr>
          <w:rFonts w:ascii="Arial" w:eastAsia="FangSong" w:hAnsi="Arial" w:cs="Arial"/>
          <w:sz w:val="24"/>
          <w:szCs w:val="24"/>
        </w:rPr>
        <w:t>;</w:t>
      </w:r>
    </w:p>
    <w:p w14:paraId="57E4BFD5" w14:textId="5EB4D468" w:rsidR="002330A9" w:rsidRPr="00480E4D" w:rsidRDefault="002330A9" w:rsidP="00B359CC">
      <w:pPr>
        <w:pStyle w:val="Prrafodelista"/>
        <w:numPr>
          <w:ilvl w:val="0"/>
          <w:numId w:val="6"/>
        </w:numPr>
        <w:spacing w:before="240" w:after="240" w:line="360" w:lineRule="auto"/>
        <w:jc w:val="both"/>
        <w:rPr>
          <w:rFonts w:ascii="Arial" w:eastAsia="FangSong" w:hAnsi="Arial" w:cs="Arial"/>
          <w:b/>
          <w:bCs/>
          <w:sz w:val="24"/>
          <w:szCs w:val="24"/>
        </w:rPr>
      </w:pPr>
      <w:r w:rsidRPr="00480E4D">
        <w:rPr>
          <w:rFonts w:ascii="Arial" w:eastAsia="FangSong" w:hAnsi="Arial" w:cs="Arial"/>
          <w:b/>
          <w:bCs/>
          <w:sz w:val="24"/>
          <w:szCs w:val="24"/>
        </w:rPr>
        <w:t>Ley Estatal de Salud</w:t>
      </w:r>
      <w:r w:rsidR="00E13FC0" w:rsidRPr="00480E4D">
        <w:rPr>
          <w:rFonts w:ascii="Arial" w:eastAsia="FangSong" w:hAnsi="Arial" w:cs="Arial"/>
          <w:b/>
          <w:bCs/>
          <w:sz w:val="24"/>
          <w:szCs w:val="24"/>
        </w:rPr>
        <w:t xml:space="preserve">, </w:t>
      </w:r>
      <w:r w:rsidR="00E13FC0" w:rsidRPr="00480E4D">
        <w:rPr>
          <w:rFonts w:ascii="Arial" w:eastAsia="FangSong" w:hAnsi="Arial" w:cs="Arial"/>
          <w:sz w:val="24"/>
          <w:szCs w:val="24"/>
        </w:rPr>
        <w:t>en su artículo 107, donde se establece la coordinación con la autoridad educativa para promover un sistema de enseñanza continua en materia de salud</w:t>
      </w:r>
      <w:r w:rsidR="003F3362">
        <w:rPr>
          <w:rFonts w:ascii="Arial" w:eastAsia="FangSong" w:hAnsi="Arial" w:cs="Arial"/>
          <w:sz w:val="24"/>
          <w:szCs w:val="24"/>
        </w:rPr>
        <w:t>;</w:t>
      </w:r>
    </w:p>
    <w:p w14:paraId="2EDEB4D8" w14:textId="61C6114A" w:rsidR="002458F6" w:rsidRPr="003F3362" w:rsidRDefault="002458F6" w:rsidP="00B359CC">
      <w:pPr>
        <w:pStyle w:val="Prrafodelista"/>
        <w:numPr>
          <w:ilvl w:val="0"/>
          <w:numId w:val="6"/>
        </w:numPr>
        <w:spacing w:before="240" w:after="240" w:line="360" w:lineRule="auto"/>
        <w:jc w:val="both"/>
        <w:rPr>
          <w:rFonts w:ascii="Arial" w:eastAsia="FangSong" w:hAnsi="Arial" w:cs="Arial"/>
          <w:b/>
          <w:bCs/>
          <w:sz w:val="24"/>
          <w:szCs w:val="24"/>
        </w:rPr>
      </w:pPr>
      <w:r w:rsidRPr="00480E4D">
        <w:rPr>
          <w:rFonts w:ascii="Arial" w:eastAsia="FangSong" w:hAnsi="Arial" w:cs="Arial"/>
          <w:b/>
          <w:bCs/>
          <w:sz w:val="24"/>
          <w:szCs w:val="24"/>
        </w:rPr>
        <w:t xml:space="preserve">Ley General del Sistema de Documentación e Información Pública del Estado de Chihuahua, </w:t>
      </w:r>
      <w:r w:rsidRPr="00480E4D">
        <w:rPr>
          <w:rFonts w:ascii="Arial" w:eastAsia="FangSong" w:hAnsi="Arial" w:cs="Arial"/>
          <w:sz w:val="24"/>
          <w:szCs w:val="24"/>
        </w:rPr>
        <w:t xml:space="preserve">en su </w:t>
      </w:r>
      <w:r w:rsidR="00464401" w:rsidRPr="00480E4D">
        <w:rPr>
          <w:rFonts w:ascii="Arial" w:eastAsia="FangSong" w:hAnsi="Arial" w:cs="Arial"/>
          <w:sz w:val="24"/>
          <w:szCs w:val="24"/>
        </w:rPr>
        <w:t>Capítulo Quinto, artículo 32 donde se establecen la denominación, naturaleza y marco de actuación del Instituto Chihuahuense de la Cultura, además de sus objetivos y facultades</w:t>
      </w:r>
      <w:r w:rsidR="003F3362">
        <w:rPr>
          <w:rFonts w:ascii="Arial" w:eastAsia="FangSong" w:hAnsi="Arial" w:cs="Arial"/>
          <w:sz w:val="24"/>
          <w:szCs w:val="24"/>
        </w:rPr>
        <w:t>;</w:t>
      </w:r>
    </w:p>
    <w:p w14:paraId="0692394D" w14:textId="14D30674" w:rsidR="003F3362" w:rsidRPr="00480E4D" w:rsidRDefault="005A52DB" w:rsidP="00B359CC">
      <w:pPr>
        <w:pStyle w:val="Prrafodelista"/>
        <w:numPr>
          <w:ilvl w:val="0"/>
          <w:numId w:val="6"/>
        </w:numPr>
        <w:spacing w:before="240" w:after="240" w:line="360" w:lineRule="auto"/>
        <w:jc w:val="both"/>
        <w:rPr>
          <w:rFonts w:ascii="Arial" w:eastAsia="FangSong" w:hAnsi="Arial" w:cs="Arial"/>
          <w:b/>
          <w:bCs/>
          <w:sz w:val="24"/>
          <w:szCs w:val="24"/>
        </w:rPr>
      </w:pPr>
      <w:r w:rsidRPr="003F3362">
        <w:rPr>
          <w:rFonts w:ascii="Arial" w:eastAsia="FangSong" w:hAnsi="Arial" w:cs="Arial"/>
          <w:b/>
          <w:bCs/>
          <w:sz w:val="24"/>
          <w:szCs w:val="24"/>
        </w:rPr>
        <w:t>Ley de</w:t>
      </w:r>
      <w:r w:rsidR="003F3362" w:rsidRPr="003F3362">
        <w:rPr>
          <w:rFonts w:ascii="Arial" w:eastAsia="FangSong" w:hAnsi="Arial" w:cs="Arial"/>
          <w:b/>
          <w:bCs/>
          <w:sz w:val="24"/>
          <w:szCs w:val="24"/>
        </w:rPr>
        <w:t xml:space="preserve"> Desarrollo Cultural para el Estado de Chihuahua</w:t>
      </w:r>
      <w:r w:rsidR="003F3362">
        <w:rPr>
          <w:rFonts w:ascii="Arial" w:eastAsia="FangSong" w:hAnsi="Arial" w:cs="Arial"/>
          <w:b/>
          <w:bCs/>
          <w:sz w:val="24"/>
          <w:szCs w:val="24"/>
        </w:rPr>
        <w:t xml:space="preserve">, </w:t>
      </w:r>
      <w:r w:rsidR="003F3362">
        <w:rPr>
          <w:rFonts w:ascii="Arial" w:eastAsia="FangSong" w:hAnsi="Arial" w:cs="Arial"/>
          <w:sz w:val="24"/>
          <w:szCs w:val="24"/>
        </w:rPr>
        <w:t xml:space="preserve">en sus artículos </w:t>
      </w:r>
      <w:r w:rsidRPr="005A52DB">
        <w:rPr>
          <w:rFonts w:ascii="Arial" w:eastAsia="FangSong" w:hAnsi="Arial" w:cs="Arial"/>
          <w:sz w:val="24"/>
          <w:szCs w:val="24"/>
        </w:rPr>
        <w:t>2, 7, 20 y 28, donde se establecen el objeto de la Ley, las acciones para garantizar los derechos culturales, las atribuciones de la Secretaría y la participación municipal en el desarrollo cultural; a efecto de incorporar el enfoque de participación y desarrollo cultural de las juventudes, incluyendo la adición de las fracciones o incisos correspondientes.</w:t>
      </w:r>
    </w:p>
    <w:bookmarkEnd w:id="4"/>
    <w:p w14:paraId="19B59766" w14:textId="16E28552" w:rsidR="00F61DF9" w:rsidRPr="00480E4D"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lastRenderedPageBreak/>
        <w:t xml:space="preserve">En todos estos casos, la actualización propuesta consiste exclusivamente en sustituir la mención a la </w:t>
      </w:r>
      <w:r w:rsidRPr="00480E4D">
        <w:rPr>
          <w:rFonts w:ascii="Arial" w:eastAsia="FangSong" w:hAnsi="Arial" w:cs="Arial"/>
          <w:sz w:val="24"/>
          <w:szCs w:val="24"/>
        </w:rPr>
        <w:t>“</w:t>
      </w:r>
      <w:r w:rsidR="00987FB3" w:rsidRPr="00480E4D">
        <w:rPr>
          <w:rFonts w:ascii="Arial" w:eastAsia="FangSong" w:hAnsi="Arial" w:cs="Arial"/>
          <w:sz w:val="24"/>
          <w:szCs w:val="24"/>
        </w:rPr>
        <w:t>Secretaría de Educación, Cultura y Deporte</w:t>
      </w:r>
      <w:r w:rsidRPr="00480E4D">
        <w:rPr>
          <w:rFonts w:ascii="Arial" w:eastAsia="FangSong" w:hAnsi="Arial" w:cs="Arial"/>
          <w:sz w:val="24"/>
          <w:szCs w:val="24"/>
        </w:rPr>
        <w:t xml:space="preserve">” </w:t>
      </w:r>
      <w:r w:rsidR="00464401" w:rsidRPr="00480E4D">
        <w:rPr>
          <w:rFonts w:ascii="Arial" w:eastAsia="FangSong" w:hAnsi="Arial" w:cs="Arial"/>
          <w:sz w:val="24"/>
          <w:szCs w:val="24"/>
        </w:rPr>
        <w:t xml:space="preserve">y el “Instituto Chihuahuense de Cultura” </w:t>
      </w:r>
      <w:r w:rsidRPr="00480E4D">
        <w:rPr>
          <w:rFonts w:ascii="Arial" w:eastAsia="FangSong" w:hAnsi="Arial" w:cs="Arial"/>
          <w:sz w:val="24"/>
          <w:szCs w:val="24"/>
        </w:rPr>
        <w:t xml:space="preserve">por </w:t>
      </w:r>
      <w:r w:rsidR="00141C6F" w:rsidRPr="00480E4D">
        <w:rPr>
          <w:rFonts w:ascii="Arial" w:eastAsia="FangSong" w:hAnsi="Arial" w:cs="Arial"/>
          <w:sz w:val="24"/>
          <w:szCs w:val="24"/>
        </w:rPr>
        <w:t xml:space="preserve">la </w:t>
      </w:r>
      <w:r w:rsidRPr="00480E4D">
        <w:rPr>
          <w:rFonts w:ascii="Arial" w:eastAsia="FangSong" w:hAnsi="Arial" w:cs="Arial"/>
          <w:sz w:val="24"/>
          <w:szCs w:val="24"/>
        </w:rPr>
        <w:t>“</w:t>
      </w:r>
      <w:bookmarkStart w:id="5" w:name="_Hlk220514452"/>
      <w:r w:rsidR="00987FB3" w:rsidRPr="00480E4D">
        <w:rPr>
          <w:rFonts w:ascii="Arial" w:eastAsia="FangSong" w:hAnsi="Arial" w:cs="Arial"/>
          <w:sz w:val="24"/>
          <w:szCs w:val="24"/>
        </w:rPr>
        <w:t>Secretaría de Educación y Deporte</w:t>
      </w:r>
      <w:bookmarkEnd w:id="5"/>
      <w:r w:rsidRPr="00480E4D">
        <w:rPr>
          <w:rFonts w:ascii="Arial" w:eastAsia="FangSong" w:hAnsi="Arial" w:cs="Arial"/>
          <w:sz w:val="24"/>
          <w:szCs w:val="24"/>
        </w:rPr>
        <w:t>”</w:t>
      </w:r>
      <w:r w:rsidR="00464401" w:rsidRPr="00480E4D">
        <w:rPr>
          <w:rFonts w:ascii="Arial" w:eastAsia="FangSong" w:hAnsi="Arial" w:cs="Arial"/>
          <w:sz w:val="24"/>
          <w:szCs w:val="24"/>
        </w:rPr>
        <w:t xml:space="preserve"> y la “Secretaría de Cultura”</w:t>
      </w:r>
      <w:r w:rsidRPr="00480E4D">
        <w:rPr>
          <w:rFonts w:ascii="Arial" w:eastAsia="FangSong" w:hAnsi="Arial" w:cs="Arial"/>
          <w:sz w:val="24"/>
          <w:szCs w:val="24"/>
        </w:rPr>
        <w:t>.</w:t>
      </w:r>
    </w:p>
    <w:p w14:paraId="071B130E"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Desde la perspectiva constitucional local, la presente reforma se sustenta en los principios de seguridad jurídica, legalidad y buena administración, así como en la competencia legislativa del Congreso del Estado para expedir y reformar leyes en materias de su ámbito. La claridad en la identificación de las autoridades competentes constituye un elemento esencial del debido proceso administrativo y de la tutela efectiva de los derechos de las personas, pues evita incertidumbre en cuanto a quién debe emitir actos, suscribir convenios, integrar órganos colegiados o responder solicitudes de información en los ramos vinculados al desarrollo humano y social.</w:t>
      </w:r>
    </w:p>
    <w:p w14:paraId="5D6A2BA2" w14:textId="20E500B9"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En el plano de la coordinación institucional, la actualización nominal favorece la integración correcta de los órganos colegiados previstos en las leyes citadas, particularmente los consejos estatales y regionales. Al asegurar que la persona titular de la dependencia adecuadamente denominada participe con voz y voto en dichos órganos, se preserva la validez de sus acuerdos y se evita que la desactualización terminológica sea motivo de impugnaciones o controversias sobre legitimación de representantes.</w:t>
      </w:r>
    </w:p>
    <w:p w14:paraId="4C10FD5B" w14:textId="594FA2A2" w:rsidR="00F61DF9" w:rsidRPr="00F61DF9" w:rsidRDefault="00300841" w:rsidP="00E85B30">
      <w:pPr>
        <w:spacing w:before="240" w:after="240" w:line="360" w:lineRule="auto"/>
        <w:jc w:val="both"/>
        <w:rPr>
          <w:rFonts w:ascii="Arial" w:eastAsia="FangSong" w:hAnsi="Arial" w:cs="Arial"/>
          <w:sz w:val="24"/>
          <w:szCs w:val="24"/>
        </w:rPr>
      </w:pPr>
      <w:r w:rsidRPr="00611EFD">
        <w:rPr>
          <w:rFonts w:ascii="Arial" w:eastAsia="FangSong" w:hAnsi="Arial" w:cs="Arial"/>
          <w:sz w:val="24"/>
          <w:szCs w:val="24"/>
        </w:rPr>
        <w:t xml:space="preserve">En el ámbito de la política </w:t>
      </w:r>
      <w:r w:rsidRPr="00480E4D">
        <w:rPr>
          <w:rFonts w:ascii="Arial" w:eastAsia="FangSong" w:hAnsi="Arial" w:cs="Arial"/>
          <w:sz w:val="24"/>
          <w:szCs w:val="24"/>
        </w:rPr>
        <w:t>pública dirigida a</w:t>
      </w:r>
      <w:r w:rsidR="00987FB3" w:rsidRPr="00480E4D">
        <w:rPr>
          <w:rFonts w:ascii="Arial" w:eastAsia="FangSong" w:hAnsi="Arial" w:cs="Arial"/>
          <w:sz w:val="24"/>
          <w:szCs w:val="24"/>
        </w:rPr>
        <w:t>l sector educativo</w:t>
      </w:r>
      <w:r w:rsidR="00464401" w:rsidRPr="00480E4D">
        <w:rPr>
          <w:rFonts w:ascii="Arial" w:eastAsia="FangSong" w:hAnsi="Arial" w:cs="Arial"/>
          <w:sz w:val="24"/>
          <w:szCs w:val="24"/>
        </w:rPr>
        <w:t>,</w:t>
      </w:r>
      <w:r w:rsidR="00987FB3" w:rsidRPr="00480E4D">
        <w:rPr>
          <w:rFonts w:ascii="Arial" w:eastAsia="FangSong" w:hAnsi="Arial" w:cs="Arial"/>
          <w:sz w:val="24"/>
          <w:szCs w:val="24"/>
        </w:rPr>
        <w:t xml:space="preserve"> deportivo</w:t>
      </w:r>
      <w:r w:rsidR="00464401" w:rsidRPr="00480E4D">
        <w:rPr>
          <w:rFonts w:ascii="Arial" w:eastAsia="FangSong" w:hAnsi="Arial" w:cs="Arial"/>
          <w:sz w:val="24"/>
          <w:szCs w:val="24"/>
        </w:rPr>
        <w:t xml:space="preserve"> y cultura</w:t>
      </w:r>
      <w:r w:rsidR="00464401" w:rsidRPr="00F461E4">
        <w:rPr>
          <w:rFonts w:ascii="Arial" w:eastAsia="FangSong" w:hAnsi="Arial" w:cs="Arial"/>
          <w:sz w:val="24"/>
          <w:szCs w:val="24"/>
        </w:rPr>
        <w:t>l</w:t>
      </w:r>
      <w:r w:rsidRPr="00F461E4">
        <w:rPr>
          <w:rFonts w:ascii="Arial" w:eastAsia="FangSong" w:hAnsi="Arial" w:cs="Arial"/>
          <w:sz w:val="24"/>
          <w:szCs w:val="24"/>
        </w:rPr>
        <w:t>,</w:t>
      </w:r>
      <w:r w:rsidRPr="00611EFD">
        <w:rPr>
          <w:rFonts w:ascii="Arial" w:eastAsia="FangSong" w:hAnsi="Arial" w:cs="Arial"/>
          <w:sz w:val="24"/>
          <w:szCs w:val="24"/>
        </w:rPr>
        <w:t xml:space="preserve"> la precisión y actualización de la denominación institucional resulta indispensable para garantizar la coherencia normativa y la correcta aplicación de la ley.</w:t>
      </w:r>
      <w:r w:rsidRPr="00B458E8">
        <w:rPr>
          <w:rFonts w:ascii="Arial" w:eastAsia="FangSong" w:hAnsi="Arial" w:cs="Arial"/>
          <w:b/>
          <w:bCs/>
          <w:sz w:val="24"/>
          <w:szCs w:val="24"/>
        </w:rPr>
        <w:t xml:space="preserve"> </w:t>
      </w:r>
      <w:r w:rsidR="00F61DF9" w:rsidRPr="00F61DF9">
        <w:rPr>
          <w:rFonts w:ascii="Arial" w:eastAsia="FangSong" w:hAnsi="Arial" w:cs="Arial"/>
          <w:sz w:val="24"/>
          <w:szCs w:val="24"/>
        </w:rPr>
        <w:t>Si el ordenamiento usa un nombre distinto al real, se corre el riesgo de generar confusión, desincentivar la participación o entorpecer trámites y convocatorias. La reforma propuesta evita esos efectos indeseables y contribuye a un entorno institucional propicio para la colaboración social.</w:t>
      </w:r>
    </w:p>
    <w:p w14:paraId="6B92007D"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lastRenderedPageBreak/>
        <w:t>Adicionalmente, la armonización facilita la interpretación sistemática del marco jurídico estatal. Las y los operadores jurídicos, incluidos órganos de control, tribunales y entes fiscalizadores, requieren que las remisiones legales identifiquen sin ambages a las autoridades intervinientes. Un catálogo normativo depurado de denominaciones en desuso reduce la litigiosidad innecesaria y mejora la calidad regulatoria del Estado.</w:t>
      </w:r>
    </w:p>
    <w:p w14:paraId="68D34171" w14:textId="77777777"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Es importante subrayar que la sustitución denominativa preserva incólumes las atribuciones y funciones asignadas a la dependencia. No se alteran competencias materiales, ni se introducen nuevas obligaciones regulatorias o procedimentales. La propuesta se limita a armonizar la nomenclatura para reflejar la denominación actualmente vigente en el Poder Ejecutivo del Estado, conforme a su regulación interna y a la legislación sectorial aplicable. En consecuencia, no se generarán impactos presupuestales adicionales, ni será necesaria la modificación de estructuras, tabuladores o manuales de organización más allá de las adecuaciones de forma que en su caso correspondan.</w:t>
      </w:r>
    </w:p>
    <w:p w14:paraId="26A53551" w14:textId="1924B979" w:rsidR="00F61DF9" w:rsidRP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 xml:space="preserve">En ejercicio de su potestad de configuración normativa, el Congreso del Estado ha adoptado en diversas ocasiones medidas de armonización terminológica para mantener actualizado el orden jurídico local frente a reformas administrativas del Poder Ejecutivo. La presente iniciativa se inscribe en esa práctica legislativa consolidada, ofreciendo una solución clara, precisa y completa al universo de disposiciones que aún contienen la denominación anterior de la dependencia responsable de </w:t>
      </w:r>
      <w:r w:rsidR="00987FB3">
        <w:rPr>
          <w:rFonts w:ascii="Arial" w:eastAsia="FangSong" w:hAnsi="Arial" w:cs="Arial"/>
          <w:sz w:val="24"/>
          <w:szCs w:val="24"/>
        </w:rPr>
        <w:t xml:space="preserve">la educación y deporte </w:t>
      </w:r>
      <w:r w:rsidRPr="00F61DF9">
        <w:rPr>
          <w:rFonts w:ascii="Arial" w:eastAsia="FangSong" w:hAnsi="Arial" w:cs="Arial"/>
          <w:sz w:val="24"/>
          <w:szCs w:val="24"/>
        </w:rPr>
        <w:t>en Chihuahua.</w:t>
      </w:r>
    </w:p>
    <w:p w14:paraId="02FDEEFA" w14:textId="3E3C3BA3" w:rsidR="00F61DF9" w:rsidRDefault="00F61DF9"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Por lo expuesto, y con el objeto de asegurar la coherencia del sistema jurídico estatal</w:t>
      </w:r>
      <w:r w:rsidR="003F3362" w:rsidRPr="00B92506">
        <w:rPr>
          <w:rFonts w:ascii="Arial" w:eastAsia="FangSong" w:hAnsi="Arial" w:cs="Arial"/>
          <w:sz w:val="24"/>
          <w:szCs w:val="24"/>
        </w:rPr>
        <w:t>, además de garantizar la actualización denominativa y la coherencia normativa del marco jurídico estatal, la presente iniciativa contribuye a fortalecer el carácter social de la política cultural, promoviendo condiciones para que las juventudes participen activamente en la vida cultural del Estado, consolidando así su papel como agentes de transformación social y como elemento fundamental para la continuidad y evolución del patrimonio cultural chihuahuense</w:t>
      </w:r>
      <w:r w:rsidR="00EF7B2D" w:rsidRPr="00B92506">
        <w:rPr>
          <w:rFonts w:ascii="Arial" w:eastAsia="FangSong" w:hAnsi="Arial" w:cs="Arial"/>
          <w:sz w:val="24"/>
          <w:szCs w:val="24"/>
        </w:rPr>
        <w:t>.</w:t>
      </w:r>
      <w:r w:rsidR="003F3362">
        <w:rPr>
          <w:rFonts w:ascii="Arial" w:eastAsia="FangSong" w:hAnsi="Arial" w:cs="Arial"/>
          <w:sz w:val="24"/>
          <w:szCs w:val="24"/>
        </w:rPr>
        <w:t xml:space="preserve"> </w:t>
      </w:r>
    </w:p>
    <w:p w14:paraId="27C8AECA" w14:textId="77777777" w:rsidR="00EF7B2D" w:rsidRPr="00F61DF9" w:rsidRDefault="00EF7B2D" w:rsidP="00E85B30">
      <w:pPr>
        <w:spacing w:before="240" w:after="240" w:line="360" w:lineRule="auto"/>
        <w:jc w:val="both"/>
        <w:rPr>
          <w:rFonts w:ascii="Arial" w:eastAsia="FangSong" w:hAnsi="Arial" w:cs="Arial"/>
          <w:sz w:val="24"/>
          <w:szCs w:val="24"/>
        </w:rPr>
      </w:pPr>
    </w:p>
    <w:p w14:paraId="7C3CDED7" w14:textId="51EDB062" w:rsidR="00FE2C02" w:rsidRPr="00F61DF9" w:rsidRDefault="00FE2C02" w:rsidP="00E85B30">
      <w:pPr>
        <w:spacing w:before="240" w:after="240" w:line="360" w:lineRule="auto"/>
        <w:jc w:val="both"/>
        <w:rPr>
          <w:rFonts w:ascii="Arial" w:eastAsia="FangSong" w:hAnsi="Arial" w:cs="Arial"/>
          <w:sz w:val="24"/>
          <w:szCs w:val="24"/>
        </w:rPr>
      </w:pPr>
      <w:r w:rsidRPr="00F61DF9">
        <w:rPr>
          <w:rFonts w:ascii="Arial" w:eastAsia="FangSong" w:hAnsi="Arial" w:cs="Arial"/>
          <w:sz w:val="24"/>
          <w:szCs w:val="24"/>
        </w:rPr>
        <w:t>Por todo lo anteriormente expuesto y fundado, se somete a la consideración de esta Honorable Legislatura el siguiente proyecto de decreto:</w:t>
      </w:r>
    </w:p>
    <w:p w14:paraId="2814521F" w14:textId="0F718871" w:rsidR="00FE2C02" w:rsidRPr="00F61DF9" w:rsidRDefault="00135D54" w:rsidP="00E85B30">
      <w:pPr>
        <w:spacing w:before="240" w:after="240" w:line="360" w:lineRule="auto"/>
        <w:jc w:val="center"/>
        <w:rPr>
          <w:rFonts w:ascii="Arial" w:eastAsia="FangSong" w:hAnsi="Arial" w:cs="Arial"/>
          <w:b/>
          <w:bCs/>
          <w:sz w:val="24"/>
          <w:szCs w:val="24"/>
        </w:rPr>
      </w:pPr>
      <w:r w:rsidRPr="00F61DF9">
        <w:rPr>
          <w:rFonts w:ascii="Arial" w:eastAsia="FangSong" w:hAnsi="Arial" w:cs="Arial"/>
          <w:b/>
          <w:bCs/>
          <w:sz w:val="24"/>
          <w:szCs w:val="24"/>
        </w:rPr>
        <w:t>DECRETO</w:t>
      </w:r>
    </w:p>
    <w:p w14:paraId="33B9B7B7" w14:textId="71BF3E78" w:rsidR="00F61DF9" w:rsidRDefault="00262CCE" w:rsidP="00E85B30">
      <w:pPr>
        <w:spacing w:before="240" w:after="240" w:line="360" w:lineRule="auto"/>
        <w:jc w:val="both"/>
        <w:rPr>
          <w:rFonts w:ascii="Arial" w:hAnsi="Arial" w:cs="Arial"/>
          <w:bCs/>
          <w:sz w:val="24"/>
          <w:szCs w:val="24"/>
        </w:rPr>
      </w:pPr>
      <w:r w:rsidRPr="00480E4D">
        <w:rPr>
          <w:rFonts w:ascii="Arial" w:hAnsi="Arial" w:cs="Arial"/>
          <w:bCs/>
          <w:sz w:val="24"/>
          <w:szCs w:val="24"/>
        </w:rPr>
        <w:t xml:space="preserve">PRIMERO. </w:t>
      </w:r>
      <w:r w:rsidR="00702366" w:rsidRPr="00480E4D">
        <w:rPr>
          <w:rFonts w:ascii="Arial" w:hAnsi="Arial" w:cs="Arial"/>
          <w:bCs/>
          <w:sz w:val="24"/>
          <w:szCs w:val="24"/>
        </w:rPr>
        <w:t xml:space="preserve"> </w:t>
      </w:r>
      <w:r w:rsidR="00E85B30" w:rsidRPr="00480E4D">
        <w:rPr>
          <w:rFonts w:ascii="Arial" w:hAnsi="Arial" w:cs="Arial"/>
          <w:bCs/>
          <w:sz w:val="24"/>
          <w:szCs w:val="24"/>
        </w:rPr>
        <w:t>Se reforma</w:t>
      </w:r>
      <w:r w:rsidR="00F44546" w:rsidRPr="00480E4D">
        <w:rPr>
          <w:rFonts w:ascii="Arial" w:hAnsi="Arial" w:cs="Arial"/>
          <w:bCs/>
          <w:sz w:val="24"/>
          <w:szCs w:val="24"/>
        </w:rPr>
        <w:t xml:space="preserve"> el</w:t>
      </w:r>
      <w:r w:rsidR="00E85B30" w:rsidRPr="00480E4D">
        <w:rPr>
          <w:rFonts w:ascii="Arial" w:hAnsi="Arial" w:cs="Arial"/>
          <w:bCs/>
          <w:sz w:val="24"/>
          <w:szCs w:val="24"/>
        </w:rPr>
        <w:t xml:space="preserve"> artículo</w:t>
      </w:r>
      <w:r w:rsidR="00EB29DA" w:rsidRPr="00480E4D">
        <w:rPr>
          <w:rFonts w:ascii="Arial" w:hAnsi="Arial" w:cs="Arial"/>
          <w:bCs/>
          <w:sz w:val="24"/>
          <w:szCs w:val="24"/>
        </w:rPr>
        <w:t xml:space="preserve"> 117, párrafo segundo</w:t>
      </w:r>
      <w:r w:rsidR="00E85B30" w:rsidRPr="00480E4D">
        <w:rPr>
          <w:rFonts w:ascii="Arial" w:hAnsi="Arial" w:cs="Arial"/>
          <w:b/>
          <w:sz w:val="24"/>
          <w:szCs w:val="24"/>
        </w:rPr>
        <w:t>,</w:t>
      </w:r>
      <w:r w:rsidR="00EB29DA" w:rsidRPr="00480E4D">
        <w:rPr>
          <w:rFonts w:ascii="Arial" w:hAnsi="Arial" w:cs="Arial"/>
          <w:b/>
          <w:sz w:val="24"/>
          <w:szCs w:val="24"/>
        </w:rPr>
        <w:t xml:space="preserve"> </w:t>
      </w:r>
      <w:r w:rsidR="00EB29DA" w:rsidRPr="00480E4D">
        <w:rPr>
          <w:rFonts w:ascii="Arial" w:hAnsi="Arial" w:cs="Arial"/>
          <w:bCs/>
          <w:sz w:val="24"/>
          <w:szCs w:val="24"/>
        </w:rPr>
        <w:t>de la</w:t>
      </w:r>
      <w:r w:rsidR="00EB29DA" w:rsidRPr="00480E4D">
        <w:rPr>
          <w:rFonts w:ascii="Arial" w:hAnsi="Arial" w:cs="Arial"/>
          <w:b/>
          <w:sz w:val="24"/>
          <w:szCs w:val="24"/>
        </w:rPr>
        <w:t xml:space="preserve"> Ley Estatal de </w:t>
      </w:r>
      <w:r w:rsidR="008313D6" w:rsidRPr="00480E4D">
        <w:rPr>
          <w:rFonts w:ascii="Arial" w:hAnsi="Arial" w:cs="Arial"/>
          <w:b/>
          <w:sz w:val="24"/>
          <w:szCs w:val="24"/>
        </w:rPr>
        <w:t>Educación</w:t>
      </w:r>
      <w:r w:rsidR="00E85B30" w:rsidRPr="00480E4D">
        <w:rPr>
          <w:rFonts w:ascii="Arial" w:hAnsi="Arial" w:cs="Arial"/>
          <w:b/>
          <w:sz w:val="24"/>
          <w:szCs w:val="24"/>
        </w:rPr>
        <w:t xml:space="preserve"> </w:t>
      </w:r>
      <w:r w:rsidR="00E85B30" w:rsidRPr="00480E4D">
        <w:rPr>
          <w:rFonts w:ascii="Arial" w:hAnsi="Arial" w:cs="Arial"/>
          <w:bCs/>
          <w:sz w:val="24"/>
          <w:szCs w:val="24"/>
        </w:rPr>
        <w:t xml:space="preserve">para quedar </w:t>
      </w:r>
      <w:r w:rsidR="00141C6F" w:rsidRPr="00480E4D">
        <w:rPr>
          <w:rFonts w:ascii="Arial" w:hAnsi="Arial" w:cs="Arial"/>
          <w:bCs/>
          <w:sz w:val="24"/>
          <w:szCs w:val="24"/>
        </w:rPr>
        <w:t>redactado de la siguiente manera</w:t>
      </w:r>
      <w:r w:rsidR="00E85B30" w:rsidRPr="00480E4D">
        <w:rPr>
          <w:rFonts w:ascii="Arial" w:hAnsi="Arial" w:cs="Arial"/>
          <w:bCs/>
          <w:sz w:val="24"/>
          <w:szCs w:val="24"/>
        </w:rPr>
        <w:t>:</w:t>
      </w:r>
      <w:r w:rsidR="00E85B30" w:rsidRPr="00E85B30">
        <w:rPr>
          <w:rFonts w:ascii="Arial" w:hAnsi="Arial" w:cs="Arial"/>
          <w:bCs/>
          <w:sz w:val="24"/>
          <w:szCs w:val="24"/>
        </w:rPr>
        <w:t xml:space="preserve"> </w:t>
      </w:r>
    </w:p>
    <w:p w14:paraId="50CC6E9D" w14:textId="3A7C2207" w:rsidR="0061031D" w:rsidRDefault="0061031D" w:rsidP="00E85B30">
      <w:pPr>
        <w:spacing w:before="240" w:after="240" w:line="360" w:lineRule="auto"/>
        <w:jc w:val="both"/>
        <w:rPr>
          <w:rFonts w:ascii="Arial" w:hAnsi="Arial" w:cs="Arial"/>
          <w:bCs/>
          <w:sz w:val="24"/>
          <w:szCs w:val="24"/>
        </w:rPr>
      </w:pPr>
      <w:r>
        <w:rPr>
          <w:rFonts w:ascii="Arial" w:hAnsi="Arial" w:cs="Arial"/>
          <w:bCs/>
          <w:sz w:val="24"/>
          <w:szCs w:val="24"/>
        </w:rPr>
        <w:t>Artículo 117. …</w:t>
      </w:r>
    </w:p>
    <w:p w14:paraId="47324387" w14:textId="4B9A75F3" w:rsidR="0061031D" w:rsidRPr="00E85B30" w:rsidRDefault="0061031D" w:rsidP="00E85B30">
      <w:pPr>
        <w:spacing w:before="240" w:after="240" w:line="360" w:lineRule="auto"/>
        <w:jc w:val="both"/>
        <w:rPr>
          <w:rFonts w:ascii="Arial" w:hAnsi="Arial" w:cs="Arial"/>
          <w:bCs/>
          <w:sz w:val="24"/>
          <w:szCs w:val="24"/>
        </w:rPr>
      </w:pPr>
      <w:r w:rsidRPr="0061031D">
        <w:rPr>
          <w:rFonts w:ascii="Arial" w:hAnsi="Arial" w:cs="Arial"/>
          <w:bCs/>
          <w:sz w:val="24"/>
          <w:szCs w:val="24"/>
        </w:rPr>
        <w:t xml:space="preserve">El Poder Ejecutivo del Estado, en coordinación con la </w:t>
      </w:r>
      <w:r w:rsidRPr="00F11D39">
        <w:rPr>
          <w:rFonts w:ascii="Arial" w:hAnsi="Arial" w:cs="Arial"/>
          <w:b/>
          <w:sz w:val="24"/>
          <w:szCs w:val="24"/>
        </w:rPr>
        <w:t xml:space="preserve">Secretaría de Educación y </w:t>
      </w:r>
      <w:r w:rsidR="00F11D39" w:rsidRPr="00F11D39">
        <w:rPr>
          <w:rFonts w:ascii="Arial" w:hAnsi="Arial" w:cs="Arial"/>
          <w:b/>
          <w:sz w:val="24"/>
          <w:szCs w:val="24"/>
        </w:rPr>
        <w:t>Deporte</w:t>
      </w:r>
      <w:r w:rsidRPr="0061031D">
        <w:rPr>
          <w:rFonts w:ascii="Arial" w:hAnsi="Arial" w:cs="Arial"/>
          <w:bCs/>
          <w:sz w:val="24"/>
          <w:szCs w:val="24"/>
        </w:rPr>
        <w:t xml:space="preserve"> y los ayuntamientos, evaluarán los resultados en la calidad educativa de los programas compensatorios, así como la rendición de cuentas de los mismos.</w:t>
      </w:r>
    </w:p>
    <w:p w14:paraId="4E7A38A1" w14:textId="7FABCF3A" w:rsidR="00E85B30" w:rsidRPr="00480E4D" w:rsidRDefault="00E85B30" w:rsidP="00E85B30">
      <w:pPr>
        <w:spacing w:before="240" w:after="240" w:line="360" w:lineRule="auto"/>
        <w:jc w:val="both"/>
        <w:rPr>
          <w:rFonts w:ascii="Arial" w:hAnsi="Arial" w:cs="Arial"/>
          <w:sz w:val="24"/>
          <w:szCs w:val="24"/>
        </w:rPr>
      </w:pPr>
      <w:r w:rsidRPr="00480E4D">
        <w:rPr>
          <w:rFonts w:ascii="Arial" w:hAnsi="Arial" w:cs="Arial"/>
          <w:sz w:val="24"/>
          <w:szCs w:val="24"/>
        </w:rPr>
        <w:t xml:space="preserve">SEGUNDO. Se reforma </w:t>
      </w:r>
      <w:r w:rsidR="00F44546" w:rsidRPr="00480E4D">
        <w:rPr>
          <w:rFonts w:ascii="Arial" w:hAnsi="Arial" w:cs="Arial"/>
          <w:sz w:val="24"/>
          <w:szCs w:val="24"/>
        </w:rPr>
        <w:t>el</w:t>
      </w:r>
      <w:r w:rsidR="00EB29DA" w:rsidRPr="00480E4D">
        <w:rPr>
          <w:rFonts w:ascii="Arial" w:hAnsi="Arial" w:cs="Arial"/>
          <w:sz w:val="24"/>
          <w:szCs w:val="24"/>
        </w:rPr>
        <w:t xml:space="preserve"> artículo 22, fracción IV, 30, fracción IV de la</w:t>
      </w:r>
      <w:r w:rsidR="00EB29DA" w:rsidRPr="00480E4D">
        <w:rPr>
          <w:rFonts w:ascii="Arial" w:hAnsi="Arial" w:cs="Arial"/>
          <w:b/>
          <w:bCs/>
          <w:sz w:val="24"/>
          <w:szCs w:val="24"/>
        </w:rPr>
        <w:t xml:space="preserve"> Ley</w:t>
      </w:r>
      <w:r w:rsidR="008313D6" w:rsidRPr="00480E4D">
        <w:rPr>
          <w:rFonts w:ascii="Arial" w:hAnsi="Arial" w:cs="Arial"/>
          <w:b/>
          <w:bCs/>
          <w:sz w:val="24"/>
          <w:szCs w:val="24"/>
        </w:rPr>
        <w:t xml:space="preserve"> de Desarrollo Rural Integral Sustentable para el Estado de Chihuahua</w:t>
      </w:r>
      <w:r w:rsidRPr="00480E4D">
        <w:rPr>
          <w:rFonts w:ascii="Arial" w:hAnsi="Arial" w:cs="Arial"/>
          <w:sz w:val="24"/>
          <w:szCs w:val="24"/>
        </w:rPr>
        <w:t>,</w:t>
      </w:r>
      <w:r w:rsidR="008313D6" w:rsidRPr="00480E4D">
        <w:rPr>
          <w:rFonts w:ascii="Arial" w:hAnsi="Arial" w:cs="Arial"/>
          <w:sz w:val="24"/>
          <w:szCs w:val="24"/>
        </w:rPr>
        <w:t xml:space="preserve"> </w:t>
      </w:r>
      <w:r w:rsidRPr="00480E4D">
        <w:rPr>
          <w:rFonts w:ascii="Arial" w:hAnsi="Arial" w:cs="Arial"/>
          <w:sz w:val="24"/>
          <w:szCs w:val="24"/>
        </w:rPr>
        <w:t xml:space="preserve">para quedar </w:t>
      </w:r>
      <w:r w:rsidR="00141C6F" w:rsidRPr="00480E4D">
        <w:rPr>
          <w:rFonts w:ascii="Arial" w:hAnsi="Arial" w:cs="Arial"/>
          <w:sz w:val="24"/>
          <w:szCs w:val="24"/>
        </w:rPr>
        <w:t>redactado de la siguiente manera</w:t>
      </w:r>
      <w:r w:rsidRPr="00480E4D">
        <w:rPr>
          <w:rFonts w:ascii="Arial" w:hAnsi="Arial" w:cs="Arial"/>
          <w:sz w:val="24"/>
          <w:szCs w:val="24"/>
        </w:rPr>
        <w:t>:</w:t>
      </w:r>
    </w:p>
    <w:p w14:paraId="7D39F01C" w14:textId="6C077C3D" w:rsidR="00F11D39" w:rsidRDefault="00F11D39" w:rsidP="00E85B30">
      <w:pPr>
        <w:spacing w:before="240" w:after="240" w:line="360" w:lineRule="auto"/>
        <w:jc w:val="both"/>
        <w:rPr>
          <w:rFonts w:ascii="Arial" w:hAnsi="Arial" w:cs="Arial"/>
          <w:sz w:val="24"/>
          <w:szCs w:val="24"/>
        </w:rPr>
      </w:pPr>
      <w:r w:rsidRPr="00F11D39">
        <w:rPr>
          <w:rFonts w:ascii="Arial" w:hAnsi="Arial" w:cs="Arial"/>
          <w:sz w:val="24"/>
          <w:szCs w:val="24"/>
        </w:rPr>
        <w:t>Artículo 22. La Comisión Intersecretarial estará integrada por los titulares de las siguientes dependencias y entidad del Gobierno del Estado, misma que será presidida por la Secretaría que designe el Titular del Ejecutivo Estatal:</w:t>
      </w:r>
    </w:p>
    <w:p w14:paraId="76362499" w14:textId="76CA5C48" w:rsidR="00F11D39" w:rsidRDefault="00F11D39" w:rsidP="00E85B30">
      <w:pPr>
        <w:spacing w:before="240" w:after="240" w:line="360" w:lineRule="auto"/>
        <w:jc w:val="both"/>
        <w:rPr>
          <w:rFonts w:ascii="Arial" w:hAnsi="Arial" w:cs="Arial"/>
          <w:sz w:val="24"/>
          <w:szCs w:val="24"/>
        </w:rPr>
      </w:pPr>
      <w:r>
        <w:rPr>
          <w:rFonts w:ascii="Arial" w:hAnsi="Arial" w:cs="Arial"/>
          <w:sz w:val="24"/>
          <w:szCs w:val="24"/>
        </w:rPr>
        <w:t>I. a III. …</w:t>
      </w:r>
    </w:p>
    <w:p w14:paraId="4C4324D3" w14:textId="0304379A" w:rsidR="00F11D39" w:rsidRDefault="00F11D39" w:rsidP="00E85B30">
      <w:pPr>
        <w:spacing w:before="240" w:after="240" w:line="360" w:lineRule="auto"/>
        <w:jc w:val="both"/>
        <w:rPr>
          <w:rFonts w:ascii="Arial" w:hAnsi="Arial" w:cs="Arial"/>
          <w:b/>
          <w:bCs/>
          <w:sz w:val="24"/>
          <w:szCs w:val="24"/>
        </w:rPr>
      </w:pPr>
      <w:r>
        <w:rPr>
          <w:rFonts w:ascii="Arial" w:hAnsi="Arial" w:cs="Arial"/>
          <w:sz w:val="24"/>
          <w:szCs w:val="24"/>
        </w:rPr>
        <w:t xml:space="preserve">IV. </w:t>
      </w:r>
      <w:r w:rsidRPr="00F11D39">
        <w:rPr>
          <w:rFonts w:ascii="Arial" w:hAnsi="Arial" w:cs="Arial"/>
          <w:b/>
          <w:bCs/>
          <w:sz w:val="24"/>
          <w:szCs w:val="24"/>
        </w:rPr>
        <w:t>Secretaría de Educación y Deporte</w:t>
      </w:r>
      <w:r>
        <w:rPr>
          <w:rFonts w:ascii="Arial" w:hAnsi="Arial" w:cs="Arial"/>
          <w:b/>
          <w:bCs/>
          <w:sz w:val="24"/>
          <w:szCs w:val="24"/>
        </w:rPr>
        <w:t>.</w:t>
      </w:r>
    </w:p>
    <w:p w14:paraId="55A40268" w14:textId="4B38C84F" w:rsidR="00F11D39" w:rsidRDefault="00F11D39" w:rsidP="00E85B30">
      <w:pPr>
        <w:spacing w:before="240" w:after="240" w:line="360" w:lineRule="auto"/>
        <w:jc w:val="both"/>
        <w:rPr>
          <w:rFonts w:ascii="Arial" w:hAnsi="Arial" w:cs="Arial"/>
          <w:sz w:val="24"/>
          <w:szCs w:val="24"/>
        </w:rPr>
      </w:pPr>
      <w:r>
        <w:rPr>
          <w:rFonts w:ascii="Arial" w:hAnsi="Arial" w:cs="Arial"/>
          <w:sz w:val="24"/>
          <w:szCs w:val="24"/>
        </w:rPr>
        <w:t>…</w:t>
      </w:r>
    </w:p>
    <w:p w14:paraId="5C694BA6" w14:textId="7BB6DBEF" w:rsidR="00F11D39" w:rsidRDefault="00F11D39" w:rsidP="00E85B30">
      <w:pPr>
        <w:spacing w:before="240" w:after="240" w:line="360" w:lineRule="auto"/>
        <w:jc w:val="both"/>
        <w:rPr>
          <w:rFonts w:ascii="Arial" w:hAnsi="Arial" w:cs="Arial"/>
          <w:sz w:val="24"/>
          <w:szCs w:val="24"/>
        </w:rPr>
      </w:pPr>
      <w:r w:rsidRPr="00F11D39">
        <w:rPr>
          <w:rFonts w:ascii="Arial" w:hAnsi="Arial" w:cs="Arial"/>
          <w:sz w:val="24"/>
          <w:szCs w:val="24"/>
        </w:rPr>
        <w:t xml:space="preserve">Artículo 30. </w:t>
      </w:r>
      <w:r>
        <w:rPr>
          <w:rFonts w:ascii="Arial" w:hAnsi="Arial" w:cs="Arial"/>
          <w:sz w:val="24"/>
          <w:szCs w:val="24"/>
        </w:rPr>
        <w:t>…</w:t>
      </w:r>
    </w:p>
    <w:p w14:paraId="7D16F1CF" w14:textId="31206AAB" w:rsidR="00F11D39" w:rsidRDefault="00F11D39" w:rsidP="00E85B30">
      <w:pPr>
        <w:spacing w:before="240" w:after="240" w:line="360" w:lineRule="auto"/>
        <w:jc w:val="both"/>
        <w:rPr>
          <w:rFonts w:ascii="Arial" w:hAnsi="Arial" w:cs="Arial"/>
          <w:sz w:val="24"/>
          <w:szCs w:val="24"/>
        </w:rPr>
      </w:pPr>
      <w:r>
        <w:rPr>
          <w:rFonts w:ascii="Arial" w:hAnsi="Arial" w:cs="Arial"/>
          <w:sz w:val="24"/>
          <w:szCs w:val="24"/>
        </w:rPr>
        <w:t>…</w:t>
      </w:r>
    </w:p>
    <w:p w14:paraId="43A8EBED" w14:textId="59F5F391" w:rsidR="00F11D39" w:rsidRDefault="00F11D39" w:rsidP="00E85B30">
      <w:pPr>
        <w:spacing w:before="240" w:after="240" w:line="360" w:lineRule="auto"/>
        <w:jc w:val="both"/>
        <w:rPr>
          <w:rFonts w:ascii="Arial" w:hAnsi="Arial" w:cs="Arial"/>
          <w:sz w:val="24"/>
          <w:szCs w:val="24"/>
        </w:rPr>
      </w:pPr>
      <w:r w:rsidRPr="00F11D39">
        <w:rPr>
          <w:rFonts w:ascii="Arial" w:hAnsi="Arial" w:cs="Arial"/>
          <w:sz w:val="24"/>
          <w:szCs w:val="24"/>
        </w:rPr>
        <w:t>Por lo que respecta a los miembros permanentes de los Poderes Estatal y Municipal, estarán necesariamente los siguientes:</w:t>
      </w:r>
    </w:p>
    <w:p w14:paraId="4B8DF1C5" w14:textId="744E5824" w:rsidR="00F11D39" w:rsidRDefault="00F11D39" w:rsidP="00E85B30">
      <w:pPr>
        <w:spacing w:before="240" w:after="240" w:line="360" w:lineRule="auto"/>
        <w:jc w:val="both"/>
        <w:rPr>
          <w:rFonts w:ascii="Arial" w:hAnsi="Arial" w:cs="Arial"/>
          <w:sz w:val="24"/>
          <w:szCs w:val="24"/>
        </w:rPr>
      </w:pPr>
      <w:r>
        <w:rPr>
          <w:rFonts w:ascii="Arial" w:hAnsi="Arial" w:cs="Arial"/>
          <w:sz w:val="24"/>
          <w:szCs w:val="24"/>
        </w:rPr>
        <w:lastRenderedPageBreak/>
        <w:t>I. a III. …</w:t>
      </w:r>
    </w:p>
    <w:p w14:paraId="7C9860A6" w14:textId="53D5BA07" w:rsidR="00F11D39" w:rsidRDefault="00F11D39" w:rsidP="00E85B30">
      <w:pPr>
        <w:spacing w:before="240" w:after="240" w:line="360" w:lineRule="auto"/>
        <w:jc w:val="both"/>
        <w:rPr>
          <w:rFonts w:ascii="Arial" w:hAnsi="Arial" w:cs="Arial"/>
          <w:b/>
          <w:bCs/>
          <w:sz w:val="24"/>
          <w:szCs w:val="24"/>
        </w:rPr>
      </w:pPr>
      <w:r w:rsidRPr="00F11D39">
        <w:rPr>
          <w:rFonts w:ascii="Arial" w:hAnsi="Arial" w:cs="Arial"/>
          <w:b/>
          <w:bCs/>
          <w:sz w:val="24"/>
          <w:szCs w:val="24"/>
        </w:rPr>
        <w:t>IV. Secretaría de Educación y Deporte.</w:t>
      </w:r>
    </w:p>
    <w:p w14:paraId="494E8965" w14:textId="1A757758" w:rsidR="00F11D39" w:rsidRDefault="00F11D39" w:rsidP="00E85B30">
      <w:pPr>
        <w:spacing w:before="240" w:after="240" w:line="360" w:lineRule="auto"/>
        <w:jc w:val="both"/>
        <w:rPr>
          <w:rFonts w:ascii="Arial" w:hAnsi="Arial" w:cs="Arial"/>
          <w:sz w:val="24"/>
          <w:szCs w:val="24"/>
        </w:rPr>
      </w:pPr>
      <w:r>
        <w:rPr>
          <w:rFonts w:ascii="Arial" w:hAnsi="Arial" w:cs="Arial"/>
          <w:sz w:val="24"/>
          <w:szCs w:val="24"/>
        </w:rPr>
        <w:t>…</w:t>
      </w:r>
    </w:p>
    <w:p w14:paraId="27703E11" w14:textId="71973625" w:rsidR="00F11D39" w:rsidRDefault="00F11D39" w:rsidP="00E85B30">
      <w:pPr>
        <w:spacing w:before="240" w:after="240" w:line="360" w:lineRule="auto"/>
        <w:jc w:val="both"/>
        <w:rPr>
          <w:rFonts w:ascii="Arial" w:hAnsi="Arial" w:cs="Arial"/>
          <w:sz w:val="24"/>
          <w:szCs w:val="24"/>
        </w:rPr>
      </w:pPr>
      <w:r>
        <w:rPr>
          <w:rFonts w:ascii="Arial" w:hAnsi="Arial" w:cs="Arial"/>
          <w:sz w:val="24"/>
          <w:szCs w:val="24"/>
        </w:rPr>
        <w:t>...</w:t>
      </w:r>
    </w:p>
    <w:p w14:paraId="6202E8CD" w14:textId="1B054CE1" w:rsidR="00F11D39" w:rsidRPr="00F11D39" w:rsidRDefault="00F11D39" w:rsidP="00E85B30">
      <w:pPr>
        <w:spacing w:before="240" w:after="240" w:line="360" w:lineRule="auto"/>
        <w:jc w:val="both"/>
        <w:rPr>
          <w:rFonts w:ascii="Arial" w:hAnsi="Arial" w:cs="Arial"/>
          <w:sz w:val="24"/>
          <w:szCs w:val="24"/>
        </w:rPr>
      </w:pPr>
      <w:r>
        <w:rPr>
          <w:rFonts w:ascii="Arial" w:hAnsi="Arial" w:cs="Arial"/>
          <w:sz w:val="24"/>
          <w:szCs w:val="24"/>
        </w:rPr>
        <w:t>…</w:t>
      </w:r>
    </w:p>
    <w:p w14:paraId="453DA868" w14:textId="31BF1CA4" w:rsidR="00E85B30" w:rsidRPr="0083234B" w:rsidRDefault="00E85B30" w:rsidP="00E85B30">
      <w:pPr>
        <w:spacing w:before="240" w:after="240" w:line="360" w:lineRule="auto"/>
        <w:jc w:val="both"/>
        <w:rPr>
          <w:rFonts w:ascii="Arial" w:hAnsi="Arial" w:cs="Arial"/>
          <w:sz w:val="24"/>
          <w:szCs w:val="24"/>
        </w:rPr>
      </w:pPr>
      <w:r w:rsidRPr="0083234B">
        <w:rPr>
          <w:rFonts w:ascii="Arial" w:hAnsi="Arial" w:cs="Arial"/>
          <w:sz w:val="24"/>
          <w:szCs w:val="24"/>
        </w:rPr>
        <w:t>TERCERO. Se reforma</w:t>
      </w:r>
      <w:r w:rsidR="008313D6" w:rsidRPr="0083234B">
        <w:rPr>
          <w:rFonts w:ascii="Arial" w:hAnsi="Arial" w:cs="Arial"/>
          <w:sz w:val="24"/>
          <w:szCs w:val="24"/>
        </w:rPr>
        <w:t xml:space="preserve"> el artículo 70, fracción V</w:t>
      </w:r>
      <w:r w:rsidRPr="0083234B">
        <w:rPr>
          <w:rFonts w:ascii="Arial" w:hAnsi="Arial" w:cs="Arial"/>
          <w:b/>
          <w:bCs/>
          <w:sz w:val="24"/>
          <w:szCs w:val="24"/>
        </w:rPr>
        <w:t>,</w:t>
      </w:r>
      <w:r w:rsidR="008313D6" w:rsidRPr="0083234B">
        <w:rPr>
          <w:rFonts w:ascii="Arial" w:hAnsi="Arial" w:cs="Arial"/>
          <w:b/>
          <w:bCs/>
          <w:sz w:val="24"/>
          <w:szCs w:val="24"/>
        </w:rPr>
        <w:t xml:space="preserve"> de la Ley de Asistencia Social Pública y Privada para el Estado de Chihuahua,</w:t>
      </w:r>
      <w:r w:rsidRPr="0083234B">
        <w:rPr>
          <w:rFonts w:ascii="Arial" w:hAnsi="Arial" w:cs="Arial"/>
          <w:sz w:val="24"/>
          <w:szCs w:val="24"/>
        </w:rPr>
        <w:t xml:space="preserve"> para quedar </w:t>
      </w:r>
      <w:r w:rsidR="00141C6F" w:rsidRPr="0083234B">
        <w:rPr>
          <w:rFonts w:ascii="Arial" w:hAnsi="Arial" w:cs="Arial"/>
          <w:sz w:val="24"/>
          <w:szCs w:val="24"/>
        </w:rPr>
        <w:t>redactado de la siguiente manera</w:t>
      </w:r>
      <w:r w:rsidRPr="0083234B">
        <w:rPr>
          <w:rFonts w:ascii="Arial" w:hAnsi="Arial" w:cs="Arial"/>
          <w:sz w:val="24"/>
          <w:szCs w:val="24"/>
        </w:rPr>
        <w:t>:</w:t>
      </w:r>
    </w:p>
    <w:p w14:paraId="0BBA7AA0" w14:textId="0E0BD766" w:rsidR="00C04DF7" w:rsidRDefault="00C04DF7" w:rsidP="00E85B30">
      <w:pPr>
        <w:spacing w:before="240" w:after="240" w:line="360" w:lineRule="auto"/>
        <w:jc w:val="both"/>
        <w:rPr>
          <w:rFonts w:ascii="Arial" w:hAnsi="Arial" w:cs="Arial"/>
          <w:sz w:val="24"/>
          <w:szCs w:val="24"/>
        </w:rPr>
      </w:pPr>
      <w:r w:rsidRPr="00C04DF7">
        <w:rPr>
          <w:rFonts w:ascii="Arial" w:hAnsi="Arial" w:cs="Arial"/>
          <w:sz w:val="24"/>
          <w:szCs w:val="24"/>
        </w:rPr>
        <w:t xml:space="preserve">Artículo 70. El Consejo Directivo se integrará por:  </w:t>
      </w:r>
    </w:p>
    <w:p w14:paraId="77532683" w14:textId="3521F1BC" w:rsidR="00C04DF7" w:rsidRDefault="00C04DF7" w:rsidP="00E85B30">
      <w:pPr>
        <w:spacing w:before="240" w:after="240" w:line="360" w:lineRule="auto"/>
        <w:jc w:val="both"/>
        <w:rPr>
          <w:rFonts w:ascii="Arial" w:hAnsi="Arial" w:cs="Arial"/>
          <w:sz w:val="24"/>
          <w:szCs w:val="24"/>
        </w:rPr>
      </w:pPr>
      <w:r>
        <w:rPr>
          <w:rFonts w:ascii="Arial" w:hAnsi="Arial" w:cs="Arial"/>
          <w:sz w:val="24"/>
          <w:szCs w:val="24"/>
        </w:rPr>
        <w:t>I. a IV. …</w:t>
      </w:r>
    </w:p>
    <w:p w14:paraId="72437C81" w14:textId="6FAC61F0" w:rsidR="00C04DF7" w:rsidRDefault="00C04DF7" w:rsidP="00E85B30">
      <w:pPr>
        <w:spacing w:before="240" w:after="240" w:line="360" w:lineRule="auto"/>
        <w:jc w:val="both"/>
        <w:rPr>
          <w:rFonts w:ascii="Arial" w:hAnsi="Arial" w:cs="Arial"/>
          <w:b/>
          <w:bCs/>
          <w:sz w:val="24"/>
          <w:szCs w:val="24"/>
        </w:rPr>
      </w:pPr>
      <w:r w:rsidRPr="00C04DF7">
        <w:rPr>
          <w:rFonts w:ascii="Arial" w:hAnsi="Arial" w:cs="Arial"/>
          <w:b/>
          <w:bCs/>
          <w:sz w:val="24"/>
          <w:szCs w:val="24"/>
        </w:rPr>
        <w:t xml:space="preserve">V. </w:t>
      </w:r>
      <w:r w:rsidRPr="00FC6571">
        <w:rPr>
          <w:rFonts w:ascii="Arial" w:hAnsi="Arial" w:cs="Arial"/>
          <w:sz w:val="24"/>
          <w:szCs w:val="24"/>
        </w:rPr>
        <w:t>Quien ocupe la titularidad de la</w:t>
      </w:r>
      <w:r w:rsidRPr="00C04DF7">
        <w:rPr>
          <w:rFonts w:ascii="Arial" w:hAnsi="Arial" w:cs="Arial"/>
          <w:b/>
          <w:bCs/>
          <w:sz w:val="24"/>
          <w:szCs w:val="24"/>
        </w:rPr>
        <w:t xml:space="preserve"> Secretaría de Educación y Deporte;</w:t>
      </w:r>
    </w:p>
    <w:p w14:paraId="43362747" w14:textId="2B5E38E4" w:rsidR="00C04DF7" w:rsidRPr="00C04DF7" w:rsidRDefault="00C04DF7" w:rsidP="00E85B30">
      <w:pPr>
        <w:spacing w:before="240" w:after="240" w:line="360" w:lineRule="auto"/>
        <w:jc w:val="both"/>
        <w:rPr>
          <w:rFonts w:ascii="Arial" w:hAnsi="Arial" w:cs="Arial"/>
          <w:sz w:val="24"/>
          <w:szCs w:val="24"/>
        </w:rPr>
      </w:pPr>
      <w:r>
        <w:rPr>
          <w:rFonts w:ascii="Arial" w:hAnsi="Arial" w:cs="Arial"/>
          <w:sz w:val="24"/>
          <w:szCs w:val="24"/>
        </w:rPr>
        <w:t>…</w:t>
      </w:r>
    </w:p>
    <w:p w14:paraId="3B5801F4" w14:textId="58B93BFF" w:rsidR="00E85B30" w:rsidRPr="0083234B" w:rsidRDefault="00E85B30" w:rsidP="00E85B30">
      <w:pPr>
        <w:spacing w:before="240" w:after="240" w:line="360" w:lineRule="auto"/>
        <w:jc w:val="both"/>
        <w:rPr>
          <w:rFonts w:ascii="Arial" w:hAnsi="Arial" w:cs="Arial"/>
          <w:sz w:val="24"/>
          <w:szCs w:val="24"/>
        </w:rPr>
      </w:pPr>
      <w:r w:rsidRPr="0083234B">
        <w:rPr>
          <w:rFonts w:ascii="Arial" w:hAnsi="Arial" w:cs="Arial"/>
          <w:sz w:val="24"/>
          <w:szCs w:val="24"/>
        </w:rPr>
        <w:t xml:space="preserve">CUARTO. Se reforma </w:t>
      </w:r>
      <w:r w:rsidR="00370140" w:rsidRPr="0083234B">
        <w:rPr>
          <w:rFonts w:ascii="Arial" w:hAnsi="Arial" w:cs="Arial"/>
          <w:sz w:val="24"/>
          <w:szCs w:val="24"/>
        </w:rPr>
        <w:t>el</w:t>
      </w:r>
      <w:r w:rsidR="008313D6" w:rsidRPr="0083234B">
        <w:rPr>
          <w:rFonts w:ascii="Arial" w:hAnsi="Arial" w:cs="Arial"/>
          <w:sz w:val="24"/>
          <w:szCs w:val="24"/>
        </w:rPr>
        <w:t xml:space="preserve"> artículo 5</w:t>
      </w:r>
      <w:r w:rsidRPr="0083234B">
        <w:rPr>
          <w:rFonts w:ascii="Arial" w:hAnsi="Arial" w:cs="Arial"/>
          <w:sz w:val="24"/>
          <w:szCs w:val="24"/>
        </w:rPr>
        <w:t>,</w:t>
      </w:r>
      <w:r w:rsidR="008313D6" w:rsidRPr="0083234B">
        <w:rPr>
          <w:rFonts w:ascii="Arial" w:hAnsi="Arial" w:cs="Arial"/>
          <w:sz w:val="24"/>
          <w:szCs w:val="24"/>
        </w:rPr>
        <w:t xml:space="preserve"> de la</w:t>
      </w:r>
      <w:r w:rsidR="008313D6" w:rsidRPr="0083234B">
        <w:rPr>
          <w:rFonts w:ascii="Arial" w:hAnsi="Arial" w:cs="Arial"/>
          <w:b/>
          <w:bCs/>
          <w:sz w:val="24"/>
          <w:szCs w:val="24"/>
        </w:rPr>
        <w:t xml:space="preserve"> Ley de Bienestar Animal para el Estado de Chihuahua,</w:t>
      </w:r>
      <w:r w:rsidRPr="0083234B">
        <w:rPr>
          <w:rFonts w:ascii="Arial" w:hAnsi="Arial" w:cs="Arial"/>
          <w:sz w:val="24"/>
          <w:szCs w:val="24"/>
        </w:rPr>
        <w:t xml:space="preserve"> para quedar </w:t>
      </w:r>
      <w:r w:rsidR="00141C6F" w:rsidRPr="0083234B">
        <w:rPr>
          <w:rFonts w:ascii="Arial" w:hAnsi="Arial" w:cs="Arial"/>
          <w:sz w:val="24"/>
          <w:szCs w:val="24"/>
        </w:rPr>
        <w:t>redactado de la siguiente manera</w:t>
      </w:r>
      <w:r w:rsidRPr="0083234B">
        <w:rPr>
          <w:rFonts w:ascii="Arial" w:hAnsi="Arial" w:cs="Arial"/>
          <w:sz w:val="24"/>
          <w:szCs w:val="24"/>
        </w:rPr>
        <w:t>:</w:t>
      </w:r>
    </w:p>
    <w:p w14:paraId="553F962E" w14:textId="0C51191B" w:rsidR="00C04DF7" w:rsidRPr="00E85B30" w:rsidRDefault="00C04DF7" w:rsidP="00E85B30">
      <w:pPr>
        <w:spacing w:before="240" w:after="240" w:line="360" w:lineRule="auto"/>
        <w:jc w:val="both"/>
        <w:rPr>
          <w:rFonts w:ascii="Arial" w:hAnsi="Arial" w:cs="Arial"/>
          <w:sz w:val="24"/>
          <w:szCs w:val="24"/>
        </w:rPr>
      </w:pPr>
      <w:r w:rsidRPr="00C04DF7">
        <w:rPr>
          <w:rFonts w:ascii="Arial" w:hAnsi="Arial" w:cs="Arial"/>
          <w:sz w:val="24"/>
          <w:szCs w:val="24"/>
        </w:rPr>
        <w:t xml:space="preserve">Artículo 5. </w:t>
      </w:r>
      <w:r w:rsidRPr="00FC6571">
        <w:rPr>
          <w:rFonts w:ascii="Arial" w:hAnsi="Arial" w:cs="Arial"/>
          <w:sz w:val="24"/>
          <w:szCs w:val="24"/>
        </w:rPr>
        <w:t>La</w:t>
      </w:r>
      <w:r w:rsidRPr="00C04DF7">
        <w:rPr>
          <w:rFonts w:ascii="Arial" w:hAnsi="Arial" w:cs="Arial"/>
          <w:b/>
          <w:bCs/>
          <w:sz w:val="24"/>
          <w:szCs w:val="24"/>
        </w:rPr>
        <w:t xml:space="preserve"> Secretaría de Educación y Deporte</w:t>
      </w:r>
      <w:r w:rsidRPr="00C04DF7">
        <w:rPr>
          <w:rFonts w:ascii="Arial" w:hAnsi="Arial" w:cs="Arial"/>
          <w:sz w:val="24"/>
          <w:szCs w:val="24"/>
        </w:rPr>
        <w:t xml:space="preserve">, de conformidad con lo establecido en la Ley Estatal de Educación, promoverá una cultura de respeto a los animales.  </w:t>
      </w:r>
    </w:p>
    <w:p w14:paraId="5C187A98" w14:textId="1E3CCF1E" w:rsidR="00370140" w:rsidRPr="0083234B" w:rsidRDefault="00370140" w:rsidP="00370140">
      <w:pPr>
        <w:spacing w:before="240" w:after="240" w:line="360" w:lineRule="auto"/>
        <w:jc w:val="both"/>
        <w:rPr>
          <w:rFonts w:ascii="Arial" w:hAnsi="Arial" w:cs="Arial"/>
          <w:sz w:val="24"/>
          <w:szCs w:val="24"/>
        </w:rPr>
      </w:pPr>
      <w:r w:rsidRPr="0083234B">
        <w:rPr>
          <w:rFonts w:ascii="Arial" w:hAnsi="Arial" w:cs="Arial"/>
          <w:sz w:val="24"/>
          <w:szCs w:val="24"/>
        </w:rPr>
        <w:t>QUINTO. Se reforma</w:t>
      </w:r>
      <w:r w:rsidR="008313D6" w:rsidRPr="0083234B">
        <w:rPr>
          <w:rFonts w:ascii="Arial" w:hAnsi="Arial" w:cs="Arial"/>
          <w:sz w:val="24"/>
          <w:szCs w:val="24"/>
        </w:rPr>
        <w:t xml:space="preserve"> el artículo 11, fracción II, inciso D</w:t>
      </w:r>
      <w:r w:rsidRPr="0083234B">
        <w:rPr>
          <w:rFonts w:ascii="Arial" w:hAnsi="Arial" w:cs="Arial"/>
          <w:b/>
          <w:bCs/>
          <w:sz w:val="24"/>
          <w:szCs w:val="24"/>
        </w:rPr>
        <w:t>,</w:t>
      </w:r>
      <w:r w:rsidR="008313D6" w:rsidRPr="0083234B">
        <w:rPr>
          <w:rFonts w:ascii="Arial" w:hAnsi="Arial" w:cs="Arial"/>
          <w:b/>
          <w:bCs/>
          <w:sz w:val="24"/>
          <w:szCs w:val="24"/>
        </w:rPr>
        <w:t xml:space="preserve"> </w:t>
      </w:r>
      <w:r w:rsidR="008313D6" w:rsidRPr="0083234B">
        <w:rPr>
          <w:rFonts w:ascii="Arial" w:hAnsi="Arial" w:cs="Arial"/>
          <w:sz w:val="24"/>
          <w:szCs w:val="24"/>
        </w:rPr>
        <w:t>de la</w:t>
      </w:r>
      <w:r w:rsidR="008313D6" w:rsidRPr="0083234B">
        <w:rPr>
          <w:rFonts w:ascii="Arial" w:hAnsi="Arial" w:cs="Arial"/>
          <w:b/>
          <w:bCs/>
          <w:sz w:val="24"/>
          <w:szCs w:val="24"/>
        </w:rPr>
        <w:t xml:space="preserve"> Ley de Cambio Climático del Estado de Chihuahua</w:t>
      </w:r>
      <w:r w:rsidRPr="0083234B">
        <w:rPr>
          <w:rFonts w:ascii="Arial" w:hAnsi="Arial" w:cs="Arial"/>
          <w:b/>
          <w:bCs/>
          <w:sz w:val="24"/>
          <w:szCs w:val="24"/>
        </w:rPr>
        <w:t xml:space="preserve"> </w:t>
      </w:r>
      <w:r w:rsidRPr="0083234B">
        <w:rPr>
          <w:rFonts w:ascii="Arial" w:hAnsi="Arial" w:cs="Arial"/>
          <w:sz w:val="24"/>
          <w:szCs w:val="24"/>
        </w:rPr>
        <w:t>para quedar redactado de la siguiente manera;</w:t>
      </w:r>
    </w:p>
    <w:p w14:paraId="1DE26F1E" w14:textId="3B65302B" w:rsidR="00C04DF7" w:rsidRDefault="00C04DF7" w:rsidP="00370140">
      <w:pPr>
        <w:spacing w:before="240" w:after="240" w:line="360" w:lineRule="auto"/>
        <w:jc w:val="both"/>
        <w:rPr>
          <w:rFonts w:ascii="Arial" w:hAnsi="Arial" w:cs="Arial"/>
          <w:sz w:val="24"/>
          <w:szCs w:val="24"/>
        </w:rPr>
      </w:pPr>
      <w:r w:rsidRPr="00C04DF7">
        <w:rPr>
          <w:rFonts w:ascii="Arial" w:hAnsi="Arial" w:cs="Arial"/>
          <w:sz w:val="24"/>
          <w:szCs w:val="24"/>
        </w:rPr>
        <w:t>Artículo 11. La Comisión está integrada por:</w:t>
      </w:r>
    </w:p>
    <w:p w14:paraId="33F5B252" w14:textId="2ED8F434" w:rsidR="00C04DF7" w:rsidRDefault="00C04DF7" w:rsidP="00370140">
      <w:pPr>
        <w:spacing w:before="240" w:after="240" w:line="360" w:lineRule="auto"/>
        <w:jc w:val="both"/>
        <w:rPr>
          <w:rFonts w:ascii="Arial" w:hAnsi="Arial" w:cs="Arial"/>
          <w:sz w:val="24"/>
          <w:szCs w:val="24"/>
        </w:rPr>
      </w:pPr>
      <w:r>
        <w:rPr>
          <w:rFonts w:ascii="Arial" w:hAnsi="Arial" w:cs="Arial"/>
          <w:sz w:val="24"/>
          <w:szCs w:val="24"/>
        </w:rPr>
        <w:t>…</w:t>
      </w:r>
    </w:p>
    <w:p w14:paraId="541D46B5" w14:textId="2F6D8917" w:rsidR="00C04DF7" w:rsidRDefault="00C04DF7" w:rsidP="00370140">
      <w:pPr>
        <w:spacing w:before="240" w:after="240" w:line="360" w:lineRule="auto"/>
        <w:jc w:val="both"/>
        <w:rPr>
          <w:rFonts w:ascii="Arial" w:hAnsi="Arial" w:cs="Arial"/>
          <w:sz w:val="24"/>
          <w:szCs w:val="24"/>
        </w:rPr>
      </w:pPr>
      <w:r w:rsidRPr="00C04DF7">
        <w:rPr>
          <w:rFonts w:ascii="Arial" w:hAnsi="Arial" w:cs="Arial"/>
          <w:sz w:val="24"/>
          <w:szCs w:val="24"/>
        </w:rPr>
        <w:lastRenderedPageBreak/>
        <w:t>II.</w:t>
      </w:r>
      <w:r>
        <w:rPr>
          <w:rFonts w:ascii="Arial" w:hAnsi="Arial" w:cs="Arial"/>
          <w:sz w:val="24"/>
          <w:szCs w:val="24"/>
        </w:rPr>
        <w:t xml:space="preserve"> </w:t>
      </w:r>
      <w:r w:rsidRPr="00C04DF7">
        <w:rPr>
          <w:rFonts w:ascii="Arial" w:hAnsi="Arial" w:cs="Arial"/>
          <w:sz w:val="24"/>
          <w:szCs w:val="24"/>
        </w:rPr>
        <w:t>Los titulares de las siguientes dependencias y entidades de la Administración Pública Estatal:</w:t>
      </w:r>
    </w:p>
    <w:p w14:paraId="6F623DFA" w14:textId="77D12125" w:rsidR="00C04DF7" w:rsidRDefault="00C04DF7" w:rsidP="00370140">
      <w:pPr>
        <w:spacing w:before="240" w:after="240" w:line="360" w:lineRule="auto"/>
        <w:jc w:val="both"/>
        <w:rPr>
          <w:rFonts w:ascii="Arial" w:hAnsi="Arial" w:cs="Arial"/>
          <w:sz w:val="24"/>
          <w:szCs w:val="24"/>
        </w:rPr>
      </w:pPr>
      <w:r>
        <w:rPr>
          <w:rFonts w:ascii="Arial" w:hAnsi="Arial" w:cs="Arial"/>
          <w:sz w:val="24"/>
          <w:szCs w:val="24"/>
        </w:rPr>
        <w:t>a) a c) …</w:t>
      </w:r>
    </w:p>
    <w:p w14:paraId="2CF18A12" w14:textId="1E121E74" w:rsidR="00C04DF7" w:rsidRDefault="00C04DF7" w:rsidP="00370140">
      <w:pPr>
        <w:spacing w:before="240" w:after="240" w:line="360" w:lineRule="auto"/>
        <w:jc w:val="both"/>
        <w:rPr>
          <w:rFonts w:ascii="Arial" w:hAnsi="Arial" w:cs="Arial"/>
          <w:sz w:val="24"/>
          <w:szCs w:val="24"/>
        </w:rPr>
      </w:pPr>
      <w:r>
        <w:rPr>
          <w:rFonts w:ascii="Arial" w:hAnsi="Arial" w:cs="Arial"/>
          <w:sz w:val="24"/>
          <w:szCs w:val="24"/>
        </w:rPr>
        <w:t xml:space="preserve">d) </w:t>
      </w:r>
      <w:r w:rsidRPr="00C04DF7">
        <w:rPr>
          <w:rFonts w:ascii="Arial" w:hAnsi="Arial" w:cs="Arial"/>
          <w:b/>
          <w:bCs/>
          <w:sz w:val="24"/>
          <w:szCs w:val="24"/>
        </w:rPr>
        <w:t>Secretaría de Educación y Deporte;</w:t>
      </w:r>
    </w:p>
    <w:p w14:paraId="38270270" w14:textId="358848BB" w:rsidR="00C04DF7" w:rsidRDefault="00C04DF7" w:rsidP="00370140">
      <w:pPr>
        <w:spacing w:before="240" w:after="240" w:line="360" w:lineRule="auto"/>
        <w:jc w:val="both"/>
        <w:rPr>
          <w:rFonts w:ascii="Arial" w:hAnsi="Arial" w:cs="Arial"/>
          <w:sz w:val="24"/>
          <w:szCs w:val="24"/>
        </w:rPr>
      </w:pPr>
      <w:r>
        <w:rPr>
          <w:rFonts w:ascii="Arial" w:hAnsi="Arial" w:cs="Arial"/>
          <w:sz w:val="24"/>
          <w:szCs w:val="24"/>
        </w:rPr>
        <w:t>…</w:t>
      </w:r>
    </w:p>
    <w:p w14:paraId="485B0B5E" w14:textId="55181AD1" w:rsidR="00C04DF7" w:rsidRDefault="00C04DF7" w:rsidP="00370140">
      <w:pPr>
        <w:spacing w:before="240" w:after="240" w:line="360" w:lineRule="auto"/>
        <w:jc w:val="both"/>
        <w:rPr>
          <w:rFonts w:ascii="Arial" w:hAnsi="Arial" w:cs="Arial"/>
          <w:sz w:val="24"/>
          <w:szCs w:val="24"/>
        </w:rPr>
      </w:pPr>
      <w:r>
        <w:rPr>
          <w:rFonts w:ascii="Arial" w:hAnsi="Arial" w:cs="Arial"/>
          <w:sz w:val="24"/>
          <w:szCs w:val="24"/>
        </w:rPr>
        <w:t>…</w:t>
      </w:r>
    </w:p>
    <w:p w14:paraId="2F4D513B" w14:textId="18C9B226" w:rsidR="00370140" w:rsidRPr="0083234B" w:rsidRDefault="00370140" w:rsidP="00370140">
      <w:pPr>
        <w:spacing w:before="240" w:after="240" w:line="360" w:lineRule="auto"/>
        <w:jc w:val="both"/>
        <w:rPr>
          <w:rFonts w:ascii="Arial" w:hAnsi="Arial" w:cs="Arial"/>
          <w:sz w:val="24"/>
          <w:szCs w:val="24"/>
        </w:rPr>
      </w:pPr>
      <w:r w:rsidRPr="0083234B">
        <w:rPr>
          <w:rFonts w:ascii="Arial" w:hAnsi="Arial" w:cs="Arial"/>
          <w:sz w:val="24"/>
          <w:szCs w:val="24"/>
        </w:rPr>
        <w:t xml:space="preserve">SEXTO. Se </w:t>
      </w:r>
      <w:r w:rsidR="00A50910" w:rsidRPr="0083234B">
        <w:rPr>
          <w:rFonts w:ascii="Arial" w:hAnsi="Arial" w:cs="Arial"/>
          <w:sz w:val="24"/>
          <w:szCs w:val="24"/>
        </w:rPr>
        <w:t xml:space="preserve">reforma el artículo </w:t>
      </w:r>
      <w:r w:rsidR="008313D6" w:rsidRPr="0083234B">
        <w:rPr>
          <w:rFonts w:ascii="Arial" w:hAnsi="Arial" w:cs="Arial"/>
          <w:sz w:val="24"/>
          <w:szCs w:val="24"/>
        </w:rPr>
        <w:t>5</w:t>
      </w:r>
      <w:r w:rsidR="00A50910" w:rsidRPr="0083234B">
        <w:rPr>
          <w:rFonts w:ascii="Arial" w:hAnsi="Arial" w:cs="Arial"/>
          <w:sz w:val="24"/>
          <w:szCs w:val="24"/>
        </w:rPr>
        <w:t xml:space="preserve">, </w:t>
      </w:r>
      <w:r w:rsidR="008313D6" w:rsidRPr="0083234B">
        <w:rPr>
          <w:rFonts w:ascii="Arial" w:hAnsi="Arial" w:cs="Arial"/>
          <w:sz w:val="24"/>
          <w:szCs w:val="24"/>
        </w:rPr>
        <w:t>de la</w:t>
      </w:r>
      <w:r w:rsidR="008313D6" w:rsidRPr="0083234B">
        <w:rPr>
          <w:rFonts w:ascii="Arial" w:hAnsi="Arial" w:cs="Arial"/>
          <w:b/>
          <w:bCs/>
          <w:sz w:val="24"/>
          <w:szCs w:val="24"/>
        </w:rPr>
        <w:t xml:space="preserve"> Ley de Donación y Trasplantes de Órganos, Tejidos y Células</w:t>
      </w:r>
      <w:r w:rsidR="00A50910" w:rsidRPr="0083234B">
        <w:rPr>
          <w:rFonts w:ascii="Arial" w:hAnsi="Arial" w:cs="Arial"/>
          <w:b/>
          <w:bCs/>
          <w:sz w:val="24"/>
          <w:szCs w:val="24"/>
        </w:rPr>
        <w:t xml:space="preserve">, </w:t>
      </w:r>
      <w:r w:rsidR="00A50910" w:rsidRPr="0083234B">
        <w:rPr>
          <w:rFonts w:ascii="Arial" w:hAnsi="Arial" w:cs="Arial"/>
          <w:sz w:val="24"/>
          <w:szCs w:val="24"/>
        </w:rPr>
        <w:t>para quedar redactado de la siguiente manera;</w:t>
      </w:r>
    </w:p>
    <w:p w14:paraId="0CC416B4" w14:textId="5AB8CBD7" w:rsidR="00C04DF7" w:rsidRDefault="00C04DF7" w:rsidP="00370140">
      <w:pPr>
        <w:spacing w:before="240" w:after="240" w:line="360" w:lineRule="auto"/>
        <w:jc w:val="both"/>
        <w:rPr>
          <w:rFonts w:ascii="Arial" w:hAnsi="Arial" w:cs="Arial"/>
          <w:sz w:val="24"/>
          <w:szCs w:val="24"/>
        </w:rPr>
      </w:pPr>
      <w:r w:rsidRPr="00C04DF7">
        <w:rPr>
          <w:rFonts w:ascii="Arial" w:hAnsi="Arial" w:cs="Arial"/>
          <w:sz w:val="24"/>
          <w:szCs w:val="24"/>
        </w:rPr>
        <w:t>Artículo 5. El COETRA-CHIH y las instituciones de salud públicas y privadas estatales, en coordinación con la</w:t>
      </w:r>
      <w:r w:rsidRPr="00C04DF7">
        <w:rPr>
          <w:rFonts w:ascii="Arial" w:hAnsi="Arial" w:cs="Arial"/>
          <w:b/>
          <w:bCs/>
          <w:sz w:val="24"/>
          <w:szCs w:val="24"/>
        </w:rPr>
        <w:t xml:space="preserve"> Secretaría de Educación y Deporte del Estado</w:t>
      </w:r>
      <w:r w:rsidRPr="00C04DF7">
        <w:rPr>
          <w:rFonts w:ascii="Arial" w:hAnsi="Arial" w:cs="Arial"/>
          <w:sz w:val="24"/>
          <w:szCs w:val="24"/>
        </w:rPr>
        <w:t xml:space="preserve">, las instituciones de educación públicas y privadas del Estado, dependencias federales, estatales y municipales, así como con organismos no gubernamentales y medios de comunicación y difusión, implementarán de manera altruista, campañas permanentes de difusión de la cultura de la donación entre la ciudadanía, para ser informada de manera adecuada sobre la donación de órganos, tejidos y células para fines de trasplante.  </w:t>
      </w:r>
    </w:p>
    <w:p w14:paraId="17F8ED63" w14:textId="7E70E53F" w:rsidR="00A50910" w:rsidRPr="0083234B" w:rsidRDefault="00A50910" w:rsidP="00370140">
      <w:pPr>
        <w:spacing w:before="240" w:after="240" w:line="360" w:lineRule="auto"/>
        <w:jc w:val="both"/>
        <w:rPr>
          <w:rFonts w:ascii="Arial" w:hAnsi="Arial" w:cs="Arial"/>
          <w:sz w:val="24"/>
          <w:szCs w:val="24"/>
        </w:rPr>
      </w:pPr>
      <w:r w:rsidRPr="0083234B">
        <w:rPr>
          <w:rFonts w:ascii="Arial" w:hAnsi="Arial" w:cs="Arial"/>
          <w:sz w:val="24"/>
          <w:szCs w:val="24"/>
        </w:rPr>
        <w:t>SEPTIMO. Se reforma el artículo 4</w:t>
      </w:r>
      <w:r w:rsidR="008313D6" w:rsidRPr="0083234B">
        <w:rPr>
          <w:rFonts w:ascii="Arial" w:hAnsi="Arial" w:cs="Arial"/>
          <w:sz w:val="24"/>
          <w:szCs w:val="24"/>
        </w:rPr>
        <w:t>5</w:t>
      </w:r>
      <w:r w:rsidRPr="0083234B">
        <w:rPr>
          <w:rFonts w:ascii="Arial" w:hAnsi="Arial" w:cs="Arial"/>
          <w:sz w:val="24"/>
          <w:szCs w:val="24"/>
        </w:rPr>
        <w:t xml:space="preserve">, </w:t>
      </w:r>
      <w:r w:rsidR="008313D6" w:rsidRPr="0083234B">
        <w:rPr>
          <w:rFonts w:ascii="Arial" w:hAnsi="Arial" w:cs="Arial"/>
          <w:sz w:val="24"/>
          <w:szCs w:val="24"/>
        </w:rPr>
        <w:t>de la</w:t>
      </w:r>
      <w:r w:rsidR="008313D6" w:rsidRPr="0083234B">
        <w:rPr>
          <w:rFonts w:ascii="Arial" w:hAnsi="Arial" w:cs="Arial"/>
          <w:b/>
          <w:bCs/>
          <w:sz w:val="24"/>
          <w:szCs w:val="24"/>
        </w:rPr>
        <w:t xml:space="preserve"> Ley de Protección Civil</w:t>
      </w:r>
      <w:r w:rsidR="0061031D" w:rsidRPr="0083234B">
        <w:rPr>
          <w:rFonts w:ascii="Arial" w:hAnsi="Arial" w:cs="Arial"/>
          <w:b/>
          <w:bCs/>
          <w:sz w:val="24"/>
          <w:szCs w:val="24"/>
        </w:rPr>
        <w:t xml:space="preserve"> del Estado de Chihuahua</w:t>
      </w:r>
      <w:r w:rsidRPr="0083234B">
        <w:rPr>
          <w:rFonts w:ascii="Arial" w:hAnsi="Arial" w:cs="Arial"/>
          <w:b/>
          <w:bCs/>
          <w:sz w:val="24"/>
          <w:szCs w:val="24"/>
        </w:rPr>
        <w:t xml:space="preserve">, </w:t>
      </w:r>
      <w:r w:rsidRPr="0083234B">
        <w:rPr>
          <w:rFonts w:ascii="Arial" w:hAnsi="Arial" w:cs="Arial"/>
          <w:sz w:val="24"/>
          <w:szCs w:val="24"/>
        </w:rPr>
        <w:t>para quedar redactado de la siguiente manera;</w:t>
      </w:r>
    </w:p>
    <w:p w14:paraId="4C17A28A" w14:textId="0C641FE9" w:rsidR="00C04DF7" w:rsidRDefault="00C04DF7" w:rsidP="00370140">
      <w:pPr>
        <w:spacing w:before="240" w:after="240" w:line="360" w:lineRule="auto"/>
        <w:jc w:val="both"/>
        <w:rPr>
          <w:rFonts w:ascii="Arial" w:hAnsi="Arial" w:cs="Arial"/>
          <w:sz w:val="24"/>
          <w:szCs w:val="24"/>
        </w:rPr>
      </w:pPr>
      <w:r w:rsidRPr="00C04DF7">
        <w:rPr>
          <w:rFonts w:ascii="Arial" w:hAnsi="Arial" w:cs="Arial"/>
          <w:sz w:val="24"/>
          <w:szCs w:val="24"/>
        </w:rPr>
        <w:t xml:space="preserve">Artículo 45. El Sistema Educativo Estatal instrumentará, en todas las escuelas del Estado, un programa relativo a la seguridad y las emergencias escolares, por conducto de la </w:t>
      </w:r>
      <w:r w:rsidRPr="00C04DF7">
        <w:rPr>
          <w:rFonts w:ascii="Arial" w:hAnsi="Arial" w:cs="Arial"/>
          <w:b/>
          <w:bCs/>
          <w:sz w:val="24"/>
          <w:szCs w:val="24"/>
        </w:rPr>
        <w:t>Secretaría de Educación y Deporte</w:t>
      </w:r>
      <w:r w:rsidRPr="00C04DF7">
        <w:rPr>
          <w:rFonts w:ascii="Arial" w:hAnsi="Arial" w:cs="Arial"/>
          <w:sz w:val="24"/>
          <w:szCs w:val="24"/>
        </w:rPr>
        <w:t>, auxiliándose para tal efecto de la Coordinación Estatal de Protección Civil.</w:t>
      </w:r>
    </w:p>
    <w:p w14:paraId="7C5ED7F9" w14:textId="7828F353" w:rsidR="00A50910" w:rsidRPr="0083234B" w:rsidRDefault="00A50910" w:rsidP="00370140">
      <w:pPr>
        <w:spacing w:before="240" w:after="240" w:line="360" w:lineRule="auto"/>
        <w:jc w:val="both"/>
        <w:rPr>
          <w:rFonts w:ascii="Arial" w:hAnsi="Arial" w:cs="Arial"/>
          <w:sz w:val="24"/>
          <w:szCs w:val="24"/>
        </w:rPr>
      </w:pPr>
      <w:r w:rsidRPr="0083234B">
        <w:rPr>
          <w:rFonts w:ascii="Arial" w:hAnsi="Arial" w:cs="Arial"/>
          <w:sz w:val="24"/>
          <w:szCs w:val="24"/>
        </w:rPr>
        <w:t>OCTAVO. Se reforma</w:t>
      </w:r>
      <w:r w:rsidR="0061031D" w:rsidRPr="0083234B">
        <w:rPr>
          <w:rFonts w:ascii="Arial" w:hAnsi="Arial" w:cs="Arial"/>
          <w:sz w:val="24"/>
          <w:szCs w:val="24"/>
        </w:rPr>
        <w:t>n los artículos 21, fracción VI, 50 y 51</w:t>
      </w:r>
      <w:r w:rsidRPr="0083234B">
        <w:rPr>
          <w:rFonts w:ascii="Arial" w:hAnsi="Arial" w:cs="Arial"/>
          <w:b/>
          <w:bCs/>
          <w:sz w:val="24"/>
          <w:szCs w:val="24"/>
        </w:rPr>
        <w:t>,</w:t>
      </w:r>
      <w:r w:rsidR="0061031D" w:rsidRPr="0083234B">
        <w:rPr>
          <w:rFonts w:ascii="Arial" w:hAnsi="Arial" w:cs="Arial"/>
          <w:b/>
          <w:bCs/>
          <w:sz w:val="24"/>
          <w:szCs w:val="24"/>
        </w:rPr>
        <w:t xml:space="preserve"> </w:t>
      </w:r>
      <w:r w:rsidR="0061031D" w:rsidRPr="0083234B">
        <w:rPr>
          <w:rFonts w:ascii="Arial" w:hAnsi="Arial" w:cs="Arial"/>
          <w:sz w:val="24"/>
          <w:szCs w:val="24"/>
        </w:rPr>
        <w:t>de la</w:t>
      </w:r>
      <w:r w:rsidR="0061031D" w:rsidRPr="0083234B">
        <w:rPr>
          <w:rFonts w:ascii="Arial" w:hAnsi="Arial" w:cs="Arial"/>
          <w:b/>
          <w:bCs/>
          <w:sz w:val="24"/>
          <w:szCs w:val="24"/>
        </w:rPr>
        <w:t xml:space="preserve"> Ley de Vida Silvestre para el Estado de Chihuahua,</w:t>
      </w:r>
      <w:r w:rsidRPr="0083234B">
        <w:rPr>
          <w:rFonts w:ascii="Arial" w:hAnsi="Arial" w:cs="Arial"/>
          <w:b/>
          <w:bCs/>
          <w:sz w:val="24"/>
          <w:szCs w:val="24"/>
        </w:rPr>
        <w:t xml:space="preserve"> </w:t>
      </w:r>
      <w:r w:rsidRPr="0083234B">
        <w:rPr>
          <w:rFonts w:ascii="Arial" w:hAnsi="Arial" w:cs="Arial"/>
          <w:sz w:val="24"/>
          <w:szCs w:val="24"/>
        </w:rPr>
        <w:t>para quedar redactado de la siguiente manera;</w:t>
      </w:r>
    </w:p>
    <w:p w14:paraId="560BB482" w14:textId="79E22DDB" w:rsidR="00C04DF7" w:rsidRDefault="00C04DF7" w:rsidP="00370140">
      <w:pPr>
        <w:spacing w:before="240" w:after="240" w:line="360" w:lineRule="auto"/>
        <w:jc w:val="both"/>
        <w:rPr>
          <w:rFonts w:ascii="Arial" w:hAnsi="Arial" w:cs="Arial"/>
          <w:sz w:val="24"/>
          <w:szCs w:val="24"/>
        </w:rPr>
      </w:pPr>
      <w:r w:rsidRPr="00C04DF7">
        <w:rPr>
          <w:rFonts w:ascii="Arial" w:hAnsi="Arial" w:cs="Arial"/>
          <w:sz w:val="24"/>
          <w:szCs w:val="24"/>
        </w:rPr>
        <w:lastRenderedPageBreak/>
        <w:t xml:space="preserve">Artículo 51. La Secretaría promoverá, en coordinación con la </w:t>
      </w:r>
      <w:r w:rsidRPr="00C04DF7">
        <w:rPr>
          <w:rFonts w:ascii="Arial" w:hAnsi="Arial" w:cs="Arial"/>
          <w:b/>
          <w:bCs/>
          <w:sz w:val="24"/>
          <w:szCs w:val="24"/>
        </w:rPr>
        <w:t>Secretaría de Educación y Deporte</w:t>
      </w:r>
      <w:r w:rsidRPr="00C04DF7">
        <w:rPr>
          <w:rFonts w:ascii="Arial" w:hAnsi="Arial" w:cs="Arial"/>
          <w:sz w:val="24"/>
          <w:szCs w:val="24"/>
        </w:rPr>
        <w:t>, y las demás autoridades competentes, que las instituciones de educación media, superior y de investigación, así como las organizaciones no gubernamentales, desarrollen proyectos de aprovechamiento sostenible que contribuyan a la conservación, preservación, remediación, recuperación, rehabilitación y restauración de la vida silvestre y sus hábitats por parte de las comunidades rurales.</w:t>
      </w:r>
    </w:p>
    <w:p w14:paraId="7F93374D" w14:textId="395D4E8E" w:rsidR="0061031D" w:rsidRPr="0083234B" w:rsidRDefault="0061031D" w:rsidP="0061031D">
      <w:pPr>
        <w:spacing w:before="240" w:after="240" w:line="360" w:lineRule="auto"/>
        <w:jc w:val="both"/>
        <w:rPr>
          <w:rFonts w:ascii="Arial" w:hAnsi="Arial" w:cs="Arial"/>
          <w:sz w:val="24"/>
          <w:szCs w:val="24"/>
        </w:rPr>
      </w:pPr>
      <w:r w:rsidRPr="0083234B">
        <w:rPr>
          <w:rFonts w:ascii="Arial" w:hAnsi="Arial" w:cs="Arial"/>
          <w:sz w:val="24"/>
          <w:szCs w:val="24"/>
        </w:rPr>
        <w:t>NOVENO. Se reforma el artículo 11, de la</w:t>
      </w:r>
      <w:r w:rsidRPr="0083234B">
        <w:rPr>
          <w:rFonts w:ascii="Arial" w:hAnsi="Arial" w:cs="Arial"/>
          <w:b/>
          <w:bCs/>
          <w:sz w:val="24"/>
          <w:szCs w:val="24"/>
        </w:rPr>
        <w:t xml:space="preserve"> Ley del Himno y el Escudo del Estado de Chihuahua</w:t>
      </w:r>
      <w:r w:rsidRPr="0083234B">
        <w:rPr>
          <w:rFonts w:ascii="Arial" w:hAnsi="Arial" w:cs="Arial"/>
          <w:sz w:val="24"/>
          <w:szCs w:val="24"/>
        </w:rPr>
        <w:t>, para quedar redactado de la siguiente manera;</w:t>
      </w:r>
    </w:p>
    <w:p w14:paraId="750BE9F5" w14:textId="0A863336" w:rsidR="0061031D" w:rsidRDefault="00C04DF7" w:rsidP="0061031D">
      <w:pPr>
        <w:spacing w:before="240" w:after="240" w:line="360" w:lineRule="auto"/>
        <w:jc w:val="both"/>
        <w:rPr>
          <w:rFonts w:ascii="Arial" w:hAnsi="Arial" w:cs="Arial"/>
          <w:sz w:val="24"/>
          <w:szCs w:val="24"/>
        </w:rPr>
      </w:pPr>
      <w:r w:rsidRPr="00C04DF7">
        <w:rPr>
          <w:rFonts w:ascii="Arial" w:hAnsi="Arial" w:cs="Arial"/>
          <w:sz w:val="24"/>
          <w:szCs w:val="24"/>
        </w:rPr>
        <w:t xml:space="preserve">Artículo 11. Es obligatoria la enseñanza e interpretación del Himno del Estado de Chihuahua en los planteles de educación básica. La </w:t>
      </w:r>
      <w:r w:rsidRPr="00FC6571">
        <w:rPr>
          <w:rFonts w:ascii="Arial" w:hAnsi="Arial" w:cs="Arial"/>
          <w:b/>
          <w:bCs/>
          <w:sz w:val="24"/>
          <w:szCs w:val="24"/>
        </w:rPr>
        <w:t xml:space="preserve">Secretaría de Educación </w:t>
      </w:r>
      <w:r w:rsidR="00FC6571" w:rsidRPr="00FC6571">
        <w:rPr>
          <w:rFonts w:ascii="Arial" w:hAnsi="Arial" w:cs="Arial"/>
          <w:b/>
          <w:bCs/>
          <w:sz w:val="24"/>
          <w:szCs w:val="24"/>
        </w:rPr>
        <w:t>y Deporte</w:t>
      </w:r>
      <w:r w:rsidR="00FC6571">
        <w:rPr>
          <w:rFonts w:ascii="Arial" w:hAnsi="Arial" w:cs="Arial"/>
          <w:sz w:val="24"/>
          <w:szCs w:val="24"/>
        </w:rPr>
        <w:t xml:space="preserve"> </w:t>
      </w:r>
      <w:r w:rsidRPr="00C04DF7">
        <w:rPr>
          <w:rFonts w:ascii="Arial" w:hAnsi="Arial" w:cs="Arial"/>
          <w:sz w:val="24"/>
          <w:szCs w:val="24"/>
        </w:rPr>
        <w:t>de Gobierno del Estado proporcionará los elementos necesarios para atender esta disposición.</w:t>
      </w:r>
    </w:p>
    <w:p w14:paraId="61ED1A32" w14:textId="5967505E" w:rsidR="0061031D" w:rsidRDefault="0061031D" w:rsidP="0061031D">
      <w:pPr>
        <w:spacing w:before="240" w:after="240" w:line="360" w:lineRule="auto"/>
        <w:jc w:val="both"/>
        <w:rPr>
          <w:rFonts w:ascii="Arial" w:hAnsi="Arial" w:cs="Arial"/>
          <w:sz w:val="24"/>
          <w:szCs w:val="24"/>
        </w:rPr>
      </w:pPr>
      <w:r w:rsidRPr="0083234B">
        <w:rPr>
          <w:rFonts w:ascii="Arial" w:hAnsi="Arial" w:cs="Arial"/>
          <w:sz w:val="24"/>
          <w:szCs w:val="24"/>
        </w:rPr>
        <w:t>DECIMO. Se reforma el artículo 107, de la</w:t>
      </w:r>
      <w:r w:rsidRPr="0083234B">
        <w:rPr>
          <w:rFonts w:ascii="Arial" w:hAnsi="Arial" w:cs="Arial"/>
          <w:b/>
          <w:bCs/>
          <w:sz w:val="24"/>
          <w:szCs w:val="24"/>
        </w:rPr>
        <w:t xml:space="preserve"> Ley Estatal de Salud, </w:t>
      </w:r>
      <w:r w:rsidRPr="0083234B">
        <w:rPr>
          <w:rFonts w:ascii="Arial" w:hAnsi="Arial" w:cs="Arial"/>
          <w:sz w:val="24"/>
          <w:szCs w:val="24"/>
        </w:rPr>
        <w:t>para quedar redactado de la siguiente manera;</w:t>
      </w:r>
    </w:p>
    <w:p w14:paraId="6B83175D" w14:textId="09F4A402" w:rsidR="00FC6571" w:rsidRDefault="00FC6571" w:rsidP="0061031D">
      <w:pPr>
        <w:spacing w:before="240" w:after="240" w:line="360" w:lineRule="auto"/>
        <w:jc w:val="both"/>
        <w:rPr>
          <w:rFonts w:ascii="Arial" w:hAnsi="Arial" w:cs="Arial"/>
          <w:sz w:val="24"/>
          <w:szCs w:val="24"/>
        </w:rPr>
      </w:pPr>
      <w:r w:rsidRPr="00FC6571">
        <w:rPr>
          <w:rFonts w:ascii="Arial" w:hAnsi="Arial" w:cs="Arial"/>
          <w:sz w:val="24"/>
          <w:szCs w:val="24"/>
        </w:rPr>
        <w:t xml:space="preserve">Artículo 107. La Secretaría, en coordinación con la </w:t>
      </w:r>
      <w:r w:rsidRPr="00FC6571">
        <w:rPr>
          <w:rFonts w:ascii="Arial" w:hAnsi="Arial" w:cs="Arial"/>
          <w:b/>
          <w:bCs/>
          <w:sz w:val="24"/>
          <w:szCs w:val="24"/>
        </w:rPr>
        <w:t>Secretaría de Educación y Deporte</w:t>
      </w:r>
      <w:r w:rsidRPr="00FC6571">
        <w:rPr>
          <w:rFonts w:ascii="Arial" w:hAnsi="Arial" w:cs="Arial"/>
          <w:sz w:val="24"/>
          <w:szCs w:val="24"/>
        </w:rPr>
        <w:t>, y otras instancias educativas, promoverá el establecimiento de un sistema de enseñanza continua en materia de salud.</w:t>
      </w:r>
    </w:p>
    <w:p w14:paraId="7ACF9AB5" w14:textId="03E47D29" w:rsidR="000149A7" w:rsidRDefault="005A52DB" w:rsidP="00370140">
      <w:pPr>
        <w:spacing w:before="240" w:after="240" w:line="360" w:lineRule="auto"/>
        <w:jc w:val="both"/>
        <w:rPr>
          <w:rFonts w:ascii="Arial" w:hAnsi="Arial" w:cs="Arial"/>
          <w:sz w:val="24"/>
          <w:szCs w:val="24"/>
        </w:rPr>
      </w:pPr>
      <w:r>
        <w:rPr>
          <w:rFonts w:ascii="Arial" w:hAnsi="Arial" w:cs="Arial"/>
          <w:sz w:val="24"/>
          <w:szCs w:val="24"/>
        </w:rPr>
        <w:t>UNDÉDICMO</w:t>
      </w:r>
      <w:r w:rsidR="00D80DE4" w:rsidRPr="0083234B">
        <w:rPr>
          <w:rFonts w:ascii="Arial" w:hAnsi="Arial" w:cs="Arial"/>
          <w:sz w:val="24"/>
          <w:szCs w:val="24"/>
        </w:rPr>
        <w:t>. Se reforma el Capítulo Quinto, artículo 32, de la</w:t>
      </w:r>
      <w:r w:rsidR="00D80DE4" w:rsidRPr="0083234B">
        <w:rPr>
          <w:rFonts w:ascii="Arial" w:hAnsi="Arial" w:cs="Arial"/>
          <w:b/>
          <w:bCs/>
          <w:sz w:val="24"/>
          <w:szCs w:val="24"/>
        </w:rPr>
        <w:t xml:space="preserve"> Ley General del Sistema de Documentación e Información Pública del Estado de Chihuahua, </w:t>
      </w:r>
      <w:r w:rsidR="00D80DE4" w:rsidRPr="0083234B">
        <w:rPr>
          <w:rFonts w:ascii="Arial" w:hAnsi="Arial" w:cs="Arial"/>
          <w:sz w:val="24"/>
          <w:szCs w:val="24"/>
        </w:rPr>
        <w:t>para quedar redactado de la siguiente manera</w:t>
      </w:r>
      <w:r w:rsidR="000149A7" w:rsidRPr="0083234B">
        <w:rPr>
          <w:rFonts w:ascii="Arial" w:hAnsi="Arial" w:cs="Arial"/>
          <w:sz w:val="24"/>
          <w:szCs w:val="24"/>
        </w:rPr>
        <w:t>;</w:t>
      </w:r>
    </w:p>
    <w:p w14:paraId="2A849561" w14:textId="2A458F4F" w:rsidR="000149A7" w:rsidRDefault="000149A7" w:rsidP="00370140">
      <w:pPr>
        <w:spacing w:before="240" w:after="240" w:line="360" w:lineRule="auto"/>
        <w:jc w:val="both"/>
        <w:rPr>
          <w:rFonts w:ascii="Arial" w:hAnsi="Arial" w:cs="Arial"/>
          <w:sz w:val="24"/>
          <w:szCs w:val="24"/>
        </w:rPr>
      </w:pPr>
      <w:r>
        <w:rPr>
          <w:rFonts w:ascii="Arial" w:hAnsi="Arial" w:cs="Arial"/>
          <w:sz w:val="24"/>
          <w:szCs w:val="24"/>
        </w:rPr>
        <w:t xml:space="preserve">Capítulo Quinto </w:t>
      </w:r>
    </w:p>
    <w:p w14:paraId="499788F0" w14:textId="4CF346EE" w:rsidR="000149A7" w:rsidRDefault="000149A7" w:rsidP="00370140">
      <w:pPr>
        <w:spacing w:before="240" w:after="240" w:line="360" w:lineRule="auto"/>
        <w:jc w:val="both"/>
        <w:rPr>
          <w:rFonts w:ascii="Arial" w:hAnsi="Arial" w:cs="Arial"/>
          <w:b/>
          <w:bCs/>
          <w:sz w:val="24"/>
          <w:szCs w:val="24"/>
        </w:rPr>
      </w:pPr>
      <w:r w:rsidRPr="000149A7">
        <w:rPr>
          <w:rFonts w:ascii="Arial" w:hAnsi="Arial" w:cs="Arial"/>
          <w:b/>
          <w:bCs/>
          <w:sz w:val="24"/>
          <w:szCs w:val="24"/>
        </w:rPr>
        <w:t>De la Secretaría de Cultura</w:t>
      </w:r>
    </w:p>
    <w:p w14:paraId="2BF50256" w14:textId="3B729AFD" w:rsidR="000149A7" w:rsidRPr="000149A7" w:rsidRDefault="000149A7" w:rsidP="00370140">
      <w:pPr>
        <w:spacing w:before="240" w:after="240" w:line="360" w:lineRule="auto"/>
        <w:jc w:val="both"/>
        <w:rPr>
          <w:rFonts w:ascii="Arial" w:hAnsi="Arial" w:cs="Arial"/>
          <w:sz w:val="24"/>
          <w:szCs w:val="24"/>
        </w:rPr>
      </w:pPr>
      <w:r w:rsidRPr="000149A7">
        <w:rPr>
          <w:rFonts w:ascii="Arial" w:hAnsi="Arial" w:cs="Arial"/>
          <w:sz w:val="24"/>
          <w:szCs w:val="24"/>
        </w:rPr>
        <w:t>Artículo 32</w:t>
      </w:r>
      <w:r>
        <w:rPr>
          <w:rFonts w:ascii="Arial" w:hAnsi="Arial" w:cs="Arial"/>
          <w:b/>
          <w:bCs/>
          <w:sz w:val="24"/>
          <w:szCs w:val="24"/>
        </w:rPr>
        <w:t xml:space="preserve">. La Secretaría de </w:t>
      </w:r>
      <w:r w:rsidRPr="000149A7">
        <w:rPr>
          <w:rFonts w:ascii="Arial" w:hAnsi="Arial" w:cs="Arial"/>
          <w:b/>
          <w:bCs/>
          <w:sz w:val="24"/>
          <w:szCs w:val="24"/>
        </w:rPr>
        <w:t xml:space="preserve">Cultura, </w:t>
      </w:r>
      <w:r w:rsidRPr="000149A7">
        <w:rPr>
          <w:rFonts w:ascii="Arial" w:hAnsi="Arial" w:cs="Arial"/>
          <w:sz w:val="24"/>
          <w:szCs w:val="24"/>
        </w:rPr>
        <w:t>tiene los siguientes objetivos y facultades:</w:t>
      </w:r>
    </w:p>
    <w:p w14:paraId="36B0B5FA" w14:textId="0AA7E4B2" w:rsidR="000149A7" w:rsidRDefault="000149A7" w:rsidP="00370140">
      <w:pPr>
        <w:spacing w:before="240" w:after="240" w:line="360" w:lineRule="auto"/>
        <w:jc w:val="both"/>
        <w:rPr>
          <w:rFonts w:ascii="Arial" w:hAnsi="Arial" w:cs="Arial"/>
          <w:sz w:val="24"/>
          <w:szCs w:val="24"/>
        </w:rPr>
      </w:pPr>
      <w:r>
        <w:rPr>
          <w:rFonts w:ascii="Arial" w:hAnsi="Arial" w:cs="Arial"/>
          <w:sz w:val="24"/>
          <w:szCs w:val="24"/>
        </w:rPr>
        <w:t>…</w:t>
      </w:r>
    </w:p>
    <w:p w14:paraId="022585E7" w14:textId="1B97B4D6" w:rsidR="000149A7" w:rsidRDefault="000149A7" w:rsidP="00370140">
      <w:pPr>
        <w:spacing w:before="240" w:after="240" w:line="360" w:lineRule="auto"/>
        <w:jc w:val="both"/>
        <w:rPr>
          <w:rFonts w:ascii="Arial" w:hAnsi="Arial" w:cs="Arial"/>
          <w:sz w:val="24"/>
          <w:szCs w:val="24"/>
        </w:rPr>
      </w:pPr>
      <w:r>
        <w:rPr>
          <w:rFonts w:ascii="Arial" w:hAnsi="Arial" w:cs="Arial"/>
          <w:sz w:val="24"/>
          <w:szCs w:val="24"/>
        </w:rPr>
        <w:lastRenderedPageBreak/>
        <w:t>…</w:t>
      </w:r>
    </w:p>
    <w:p w14:paraId="1D0D8B8A" w14:textId="50ADB718" w:rsidR="000149A7" w:rsidRPr="00B92506" w:rsidRDefault="008F45F5" w:rsidP="00F46667">
      <w:pPr>
        <w:spacing w:before="240" w:after="240" w:line="360" w:lineRule="auto"/>
        <w:jc w:val="both"/>
        <w:rPr>
          <w:rFonts w:ascii="Arial" w:hAnsi="Arial" w:cs="Arial"/>
          <w:sz w:val="24"/>
          <w:szCs w:val="24"/>
        </w:rPr>
      </w:pPr>
      <w:r w:rsidRPr="00B92506">
        <w:rPr>
          <w:rFonts w:ascii="Arial" w:hAnsi="Arial" w:cs="Arial"/>
          <w:sz w:val="24"/>
          <w:szCs w:val="24"/>
        </w:rPr>
        <w:t xml:space="preserve">DUODÉCIMO. </w:t>
      </w:r>
      <w:r w:rsidR="00F46667" w:rsidRPr="00B92506">
        <w:rPr>
          <w:rFonts w:ascii="Arial" w:hAnsi="Arial" w:cs="Arial"/>
          <w:sz w:val="24"/>
          <w:szCs w:val="24"/>
        </w:rPr>
        <w:t xml:space="preserve">Se adiciona la fracción XV al artículo 2, recorriéndose las fracciones subsecuentes; la fracción VI al artículo 7, recorriéndose las fracciones subsecuentes; la fracción VII al artículo 20, recorriéndose las fracciones subsecuentes; la fracción IX al artículo 28, recorriéndose las fracciones subsecuentes, todos de la </w:t>
      </w:r>
      <w:r w:rsidR="00F46667" w:rsidRPr="00B92506">
        <w:rPr>
          <w:rFonts w:ascii="Arial" w:hAnsi="Arial" w:cs="Arial"/>
          <w:b/>
          <w:bCs/>
          <w:sz w:val="24"/>
          <w:szCs w:val="24"/>
        </w:rPr>
        <w:t>ley de Desarrollo Cultural para el Desarrollo Cultural para el Estado de Chihuahua</w:t>
      </w:r>
      <w:r w:rsidR="00F46667" w:rsidRPr="00B92506">
        <w:rPr>
          <w:rFonts w:ascii="Arial" w:hAnsi="Arial" w:cs="Arial"/>
          <w:sz w:val="24"/>
          <w:szCs w:val="24"/>
        </w:rPr>
        <w:t>, para quedar redactados de la siguiente manera;</w:t>
      </w:r>
    </w:p>
    <w:p w14:paraId="0A52C811" w14:textId="6A29ECBD" w:rsidR="008F45F5" w:rsidRPr="00F46667" w:rsidRDefault="008F45F5" w:rsidP="00370140">
      <w:pPr>
        <w:spacing w:before="240" w:after="240" w:line="360" w:lineRule="auto"/>
        <w:jc w:val="both"/>
        <w:rPr>
          <w:rFonts w:ascii="Arial" w:hAnsi="Arial" w:cs="Arial"/>
          <w:sz w:val="24"/>
          <w:szCs w:val="24"/>
        </w:rPr>
      </w:pPr>
      <w:r w:rsidRPr="00F46667">
        <w:rPr>
          <w:rFonts w:ascii="Arial" w:hAnsi="Arial" w:cs="Arial"/>
          <w:sz w:val="24"/>
          <w:szCs w:val="24"/>
        </w:rPr>
        <w:t>Artículo 2. La Ley tiene por objeto:</w:t>
      </w:r>
    </w:p>
    <w:p w14:paraId="656C0D70" w14:textId="0E6DC0D4" w:rsidR="008F45F5" w:rsidRPr="00F46667" w:rsidRDefault="008F45F5" w:rsidP="00370140">
      <w:pPr>
        <w:spacing w:before="240" w:after="240" w:line="360" w:lineRule="auto"/>
        <w:jc w:val="both"/>
        <w:rPr>
          <w:rFonts w:ascii="Arial" w:hAnsi="Arial" w:cs="Arial"/>
          <w:sz w:val="24"/>
          <w:szCs w:val="24"/>
        </w:rPr>
      </w:pPr>
      <w:r w:rsidRPr="00F46667">
        <w:rPr>
          <w:rFonts w:ascii="Arial" w:hAnsi="Arial" w:cs="Arial"/>
          <w:sz w:val="24"/>
          <w:szCs w:val="24"/>
        </w:rPr>
        <w:t>I. a XIV</w:t>
      </w:r>
      <w:r w:rsidR="00205776" w:rsidRPr="00F46667">
        <w:rPr>
          <w:rFonts w:ascii="Arial" w:hAnsi="Arial" w:cs="Arial"/>
          <w:sz w:val="24"/>
          <w:szCs w:val="24"/>
        </w:rPr>
        <w:t>. …</w:t>
      </w:r>
    </w:p>
    <w:p w14:paraId="0A570971" w14:textId="4BDDA012" w:rsidR="00205776" w:rsidRPr="00F46667" w:rsidRDefault="00205776" w:rsidP="00370140">
      <w:pPr>
        <w:spacing w:before="240" w:after="240" w:line="360" w:lineRule="auto"/>
        <w:jc w:val="both"/>
        <w:rPr>
          <w:rFonts w:ascii="Arial" w:hAnsi="Arial" w:cs="Arial"/>
          <w:b/>
          <w:bCs/>
          <w:sz w:val="24"/>
          <w:szCs w:val="24"/>
        </w:rPr>
      </w:pPr>
      <w:r w:rsidRPr="00F46667">
        <w:rPr>
          <w:rFonts w:ascii="Arial" w:hAnsi="Arial" w:cs="Arial"/>
          <w:b/>
          <w:bCs/>
          <w:sz w:val="24"/>
          <w:szCs w:val="24"/>
        </w:rPr>
        <w:t>XV. Impulsar el desarrollo cultural de las juventudes mediante la formación artística, el acceso a espacios culturales, la creación, innovación y participación activa en la vida cultural del Estado.</w:t>
      </w:r>
    </w:p>
    <w:p w14:paraId="1052B692" w14:textId="01CC2297" w:rsidR="00205776" w:rsidRPr="00B92506" w:rsidRDefault="00205776" w:rsidP="00370140">
      <w:pPr>
        <w:spacing w:before="240" w:after="240" w:line="360" w:lineRule="auto"/>
        <w:jc w:val="both"/>
        <w:rPr>
          <w:rFonts w:ascii="Arial" w:hAnsi="Arial" w:cs="Arial"/>
          <w:sz w:val="24"/>
          <w:szCs w:val="24"/>
        </w:rPr>
      </w:pPr>
      <w:r w:rsidRPr="00B92506">
        <w:rPr>
          <w:rFonts w:ascii="Arial" w:hAnsi="Arial" w:cs="Arial"/>
          <w:sz w:val="24"/>
          <w:szCs w:val="24"/>
        </w:rPr>
        <w:t>Artículo 7. Para garantizar el ejercicio de los derechos culturales, el Estado y los municipios deben establecer acciones que fomenten y promuevan los siguientes aspectos:</w:t>
      </w:r>
    </w:p>
    <w:p w14:paraId="0F57AAAA" w14:textId="238B5065" w:rsidR="00205776" w:rsidRPr="00B92506" w:rsidRDefault="00205776" w:rsidP="00370140">
      <w:pPr>
        <w:spacing w:before="240" w:after="240" w:line="360" w:lineRule="auto"/>
        <w:jc w:val="both"/>
        <w:rPr>
          <w:rFonts w:ascii="Arial" w:hAnsi="Arial" w:cs="Arial"/>
          <w:sz w:val="24"/>
          <w:szCs w:val="24"/>
        </w:rPr>
      </w:pPr>
      <w:r w:rsidRPr="00B92506">
        <w:rPr>
          <w:rFonts w:ascii="Arial" w:hAnsi="Arial" w:cs="Arial"/>
          <w:sz w:val="24"/>
          <w:szCs w:val="24"/>
        </w:rPr>
        <w:t>I. a V. …</w:t>
      </w:r>
    </w:p>
    <w:p w14:paraId="32980231" w14:textId="093DF567" w:rsidR="00205776" w:rsidRPr="00B92506" w:rsidRDefault="00205776" w:rsidP="00370140">
      <w:pPr>
        <w:spacing w:before="240" w:after="240" w:line="360" w:lineRule="auto"/>
        <w:jc w:val="both"/>
        <w:rPr>
          <w:rFonts w:ascii="Arial" w:hAnsi="Arial" w:cs="Arial"/>
          <w:b/>
          <w:bCs/>
          <w:sz w:val="24"/>
          <w:szCs w:val="24"/>
        </w:rPr>
      </w:pPr>
      <w:bookmarkStart w:id="6" w:name="_Hlk221272049"/>
      <w:r w:rsidRPr="00B92506">
        <w:rPr>
          <w:rFonts w:ascii="Arial" w:hAnsi="Arial" w:cs="Arial"/>
          <w:b/>
          <w:bCs/>
          <w:sz w:val="24"/>
          <w:szCs w:val="24"/>
        </w:rPr>
        <w:t xml:space="preserve">VI. </w:t>
      </w:r>
      <w:r w:rsidR="00F46667" w:rsidRPr="00B92506">
        <w:rPr>
          <w:rFonts w:ascii="Arial" w:hAnsi="Arial" w:cs="Arial"/>
          <w:b/>
          <w:bCs/>
          <w:sz w:val="24"/>
          <w:szCs w:val="24"/>
        </w:rPr>
        <w:t>Impulsar, entre las juventudes, la difusión y preservación de la cultura mediante programas de formación, espacios de expresión artística y la apropiación del espacio público con fines culturales</w:t>
      </w:r>
    </w:p>
    <w:bookmarkEnd w:id="6"/>
    <w:p w14:paraId="3D71640B" w14:textId="1FFBE6B1" w:rsidR="00205776" w:rsidRPr="00F46667" w:rsidRDefault="00205776" w:rsidP="00370140">
      <w:pPr>
        <w:spacing w:before="240" w:after="240" w:line="360" w:lineRule="auto"/>
        <w:jc w:val="both"/>
        <w:rPr>
          <w:rFonts w:ascii="Arial" w:hAnsi="Arial" w:cs="Arial"/>
          <w:sz w:val="24"/>
          <w:szCs w:val="24"/>
        </w:rPr>
      </w:pPr>
      <w:r w:rsidRPr="00F46667">
        <w:rPr>
          <w:rFonts w:ascii="Arial" w:hAnsi="Arial" w:cs="Arial"/>
          <w:sz w:val="24"/>
          <w:szCs w:val="24"/>
        </w:rPr>
        <w:t>Artículo 20. La Secretaría tiene los siguientes objetivos:</w:t>
      </w:r>
    </w:p>
    <w:p w14:paraId="1DCDCD06" w14:textId="78BCDFC8" w:rsidR="00205776" w:rsidRPr="00F46667" w:rsidRDefault="00205776" w:rsidP="00370140">
      <w:pPr>
        <w:spacing w:before="240" w:after="240" w:line="360" w:lineRule="auto"/>
        <w:jc w:val="both"/>
        <w:rPr>
          <w:rFonts w:ascii="Arial" w:hAnsi="Arial" w:cs="Arial"/>
          <w:sz w:val="24"/>
          <w:szCs w:val="24"/>
        </w:rPr>
      </w:pPr>
      <w:r w:rsidRPr="00F46667">
        <w:rPr>
          <w:rFonts w:ascii="Arial" w:hAnsi="Arial" w:cs="Arial"/>
          <w:sz w:val="24"/>
          <w:szCs w:val="24"/>
        </w:rPr>
        <w:t>I. a VI. …</w:t>
      </w:r>
    </w:p>
    <w:p w14:paraId="00E204A1" w14:textId="412F11DE" w:rsidR="00205776" w:rsidRPr="00F46667" w:rsidRDefault="00205776" w:rsidP="00370140">
      <w:pPr>
        <w:spacing w:before="240" w:after="240" w:line="360" w:lineRule="auto"/>
        <w:jc w:val="both"/>
        <w:rPr>
          <w:rFonts w:ascii="Arial" w:hAnsi="Arial" w:cs="Arial"/>
          <w:b/>
          <w:bCs/>
          <w:sz w:val="24"/>
          <w:szCs w:val="24"/>
        </w:rPr>
      </w:pPr>
      <w:r w:rsidRPr="00F46667">
        <w:rPr>
          <w:rFonts w:ascii="Arial" w:hAnsi="Arial" w:cs="Arial"/>
          <w:b/>
          <w:bCs/>
          <w:sz w:val="24"/>
          <w:szCs w:val="24"/>
        </w:rPr>
        <w:t>VII. Diseñar programas culturales dirigidos específicamente a juventudes.</w:t>
      </w:r>
    </w:p>
    <w:p w14:paraId="45CD4F16" w14:textId="487F66D9" w:rsidR="00205776" w:rsidRPr="00F46667" w:rsidRDefault="00205776" w:rsidP="00370140">
      <w:pPr>
        <w:spacing w:before="240" w:after="240" w:line="360" w:lineRule="auto"/>
        <w:jc w:val="both"/>
        <w:rPr>
          <w:rFonts w:ascii="Arial" w:hAnsi="Arial" w:cs="Arial"/>
          <w:sz w:val="24"/>
          <w:szCs w:val="24"/>
        </w:rPr>
      </w:pPr>
      <w:r w:rsidRPr="00F46667">
        <w:rPr>
          <w:rFonts w:ascii="Arial" w:hAnsi="Arial" w:cs="Arial"/>
          <w:sz w:val="24"/>
          <w:szCs w:val="24"/>
        </w:rPr>
        <w:lastRenderedPageBreak/>
        <w:t>Artículo 28. Adicionalmente a lo establecido en el Código Municipal para el Estado de Chihuahua, son atribuciones de los Ayuntamientos en materia de desarrollo cultural:</w:t>
      </w:r>
    </w:p>
    <w:p w14:paraId="5A997C54" w14:textId="2F453503" w:rsidR="00205776" w:rsidRPr="00F46667" w:rsidRDefault="00205776" w:rsidP="00370140">
      <w:pPr>
        <w:spacing w:before="240" w:after="240" w:line="360" w:lineRule="auto"/>
        <w:jc w:val="both"/>
        <w:rPr>
          <w:rFonts w:ascii="Arial" w:hAnsi="Arial" w:cs="Arial"/>
          <w:sz w:val="24"/>
          <w:szCs w:val="24"/>
        </w:rPr>
      </w:pPr>
      <w:r w:rsidRPr="00F46667">
        <w:rPr>
          <w:rFonts w:ascii="Arial" w:hAnsi="Arial" w:cs="Arial"/>
          <w:sz w:val="24"/>
          <w:szCs w:val="24"/>
        </w:rPr>
        <w:t>I. a VIII. …</w:t>
      </w:r>
    </w:p>
    <w:p w14:paraId="0D0F7EA6" w14:textId="08D55B19" w:rsidR="00205776" w:rsidRPr="00205776" w:rsidRDefault="00205776" w:rsidP="00370140">
      <w:pPr>
        <w:spacing w:before="240" w:after="240" w:line="360" w:lineRule="auto"/>
        <w:jc w:val="both"/>
        <w:rPr>
          <w:rFonts w:ascii="Arial" w:hAnsi="Arial" w:cs="Arial"/>
          <w:b/>
          <w:bCs/>
          <w:sz w:val="24"/>
          <w:szCs w:val="24"/>
        </w:rPr>
      </w:pPr>
      <w:r w:rsidRPr="00F46667">
        <w:rPr>
          <w:rFonts w:ascii="Arial" w:hAnsi="Arial" w:cs="Arial"/>
          <w:b/>
          <w:bCs/>
          <w:sz w:val="24"/>
          <w:szCs w:val="24"/>
        </w:rPr>
        <w:t>IX. Generar espacios culturales juveniles comunitarios.</w:t>
      </w:r>
    </w:p>
    <w:p w14:paraId="63FC8B5B" w14:textId="1831DC97" w:rsidR="00702366" w:rsidRPr="00F61DF9" w:rsidRDefault="00702366" w:rsidP="00E85B30">
      <w:pPr>
        <w:spacing w:before="240" w:after="240" w:line="360" w:lineRule="auto"/>
        <w:jc w:val="center"/>
        <w:rPr>
          <w:rFonts w:ascii="Arial" w:hAnsi="Arial" w:cs="Arial"/>
          <w:bCs/>
          <w:sz w:val="24"/>
          <w:szCs w:val="24"/>
        </w:rPr>
      </w:pPr>
      <w:r w:rsidRPr="00F61DF9">
        <w:rPr>
          <w:rFonts w:ascii="Arial" w:hAnsi="Arial" w:cs="Arial"/>
          <w:bCs/>
          <w:sz w:val="24"/>
          <w:szCs w:val="24"/>
        </w:rPr>
        <w:t>TRANSITORIOS</w:t>
      </w:r>
    </w:p>
    <w:p w14:paraId="016F6620" w14:textId="7DFA3D1E" w:rsidR="0033240F" w:rsidRPr="00F61DF9" w:rsidRDefault="0022383A" w:rsidP="00E85B30">
      <w:pPr>
        <w:spacing w:before="240" w:after="240" w:line="360" w:lineRule="auto"/>
        <w:jc w:val="both"/>
        <w:rPr>
          <w:rFonts w:ascii="Arial" w:hAnsi="Arial" w:cs="Arial"/>
          <w:bCs/>
          <w:sz w:val="24"/>
          <w:szCs w:val="24"/>
        </w:rPr>
      </w:pPr>
      <w:r w:rsidRPr="00F61DF9">
        <w:rPr>
          <w:rFonts w:ascii="Arial" w:hAnsi="Arial" w:cs="Arial"/>
          <w:bCs/>
          <w:sz w:val="24"/>
          <w:szCs w:val="24"/>
        </w:rPr>
        <w:t>Único</w:t>
      </w:r>
      <w:r w:rsidR="0033240F" w:rsidRPr="00F61DF9">
        <w:rPr>
          <w:rFonts w:ascii="Arial" w:hAnsi="Arial" w:cs="Arial"/>
          <w:bCs/>
          <w:sz w:val="24"/>
          <w:szCs w:val="24"/>
        </w:rPr>
        <w:t xml:space="preserve">. El presente Decreto entrará en vigor al día siguiente de su publicación en el Periódico Oficial del Estado de Chihuahua. </w:t>
      </w:r>
    </w:p>
    <w:p w14:paraId="02A4D441" w14:textId="5A6055C1" w:rsidR="00AC0A68" w:rsidRPr="00F61DF9" w:rsidRDefault="00AC0A68" w:rsidP="00E85B30">
      <w:pPr>
        <w:spacing w:before="240" w:after="240" w:line="360" w:lineRule="auto"/>
        <w:jc w:val="both"/>
        <w:rPr>
          <w:rFonts w:ascii="Arial" w:hAnsi="Arial" w:cs="Arial"/>
          <w:bCs/>
          <w:sz w:val="24"/>
          <w:szCs w:val="24"/>
        </w:rPr>
      </w:pPr>
      <w:r w:rsidRPr="00F61DF9">
        <w:rPr>
          <w:rFonts w:ascii="Arial" w:hAnsi="Arial" w:cs="Arial"/>
          <w:bCs/>
          <w:sz w:val="24"/>
          <w:szCs w:val="24"/>
        </w:rPr>
        <w:t xml:space="preserve">Dado en el Recinto Oficial del Poder Legislativo del Estado, en la ciudad de Chihuahua, Chihuahua a los </w:t>
      </w:r>
      <w:r w:rsidR="00B92506">
        <w:rPr>
          <w:rFonts w:ascii="Arial" w:hAnsi="Arial" w:cs="Arial"/>
          <w:bCs/>
          <w:sz w:val="24"/>
          <w:szCs w:val="24"/>
        </w:rPr>
        <w:t>13</w:t>
      </w:r>
      <w:r w:rsidRPr="00F61DF9">
        <w:rPr>
          <w:rFonts w:ascii="Arial" w:hAnsi="Arial" w:cs="Arial"/>
          <w:bCs/>
          <w:sz w:val="24"/>
          <w:szCs w:val="24"/>
        </w:rPr>
        <w:t xml:space="preserve"> días del mes de </w:t>
      </w:r>
      <w:r w:rsidR="0083234B">
        <w:rPr>
          <w:rFonts w:ascii="Arial" w:hAnsi="Arial" w:cs="Arial"/>
          <w:bCs/>
          <w:sz w:val="24"/>
          <w:szCs w:val="24"/>
        </w:rPr>
        <w:t>febrero</w:t>
      </w:r>
      <w:r w:rsidRPr="00F61DF9">
        <w:rPr>
          <w:rFonts w:ascii="Arial" w:hAnsi="Arial" w:cs="Arial"/>
          <w:bCs/>
          <w:sz w:val="24"/>
          <w:szCs w:val="24"/>
        </w:rPr>
        <w:t xml:space="preserve"> del año 202</w:t>
      </w:r>
      <w:r w:rsidR="00A50910">
        <w:rPr>
          <w:rFonts w:ascii="Arial" w:hAnsi="Arial" w:cs="Arial"/>
          <w:bCs/>
          <w:sz w:val="24"/>
          <w:szCs w:val="24"/>
        </w:rPr>
        <w:t>6</w:t>
      </w:r>
      <w:r w:rsidRPr="00F61DF9">
        <w:rPr>
          <w:rFonts w:ascii="Arial" w:hAnsi="Arial" w:cs="Arial"/>
          <w:bCs/>
          <w:sz w:val="24"/>
          <w:szCs w:val="24"/>
        </w:rPr>
        <w:t>.</w:t>
      </w:r>
    </w:p>
    <w:p w14:paraId="576BCBB8" w14:textId="77777777" w:rsidR="00AC0A68" w:rsidRPr="00F61DF9" w:rsidRDefault="00AC0A68" w:rsidP="00EA627D">
      <w:pPr>
        <w:spacing w:after="0" w:line="240" w:lineRule="auto"/>
        <w:jc w:val="both"/>
        <w:rPr>
          <w:rFonts w:ascii="Arial" w:hAnsi="Arial" w:cs="Arial"/>
          <w:bCs/>
          <w:sz w:val="24"/>
          <w:szCs w:val="24"/>
        </w:rPr>
      </w:pPr>
    </w:p>
    <w:p w14:paraId="514D9426" w14:textId="6B918025" w:rsidR="00994F48" w:rsidRPr="00F61DF9" w:rsidRDefault="00994F48" w:rsidP="00EA627D">
      <w:pPr>
        <w:spacing w:after="0" w:line="240" w:lineRule="auto"/>
        <w:jc w:val="center"/>
        <w:rPr>
          <w:rFonts w:ascii="Arial" w:eastAsia="DengXian Light" w:hAnsi="Arial" w:cs="Arial"/>
          <w:b/>
          <w:bCs/>
          <w:sz w:val="24"/>
          <w:szCs w:val="24"/>
        </w:rPr>
      </w:pPr>
      <w:r w:rsidRPr="00F61DF9">
        <w:rPr>
          <w:rFonts w:ascii="Arial" w:eastAsia="DengXian Light" w:hAnsi="Arial" w:cs="Arial"/>
          <w:b/>
          <w:bCs/>
          <w:sz w:val="24"/>
          <w:szCs w:val="24"/>
        </w:rPr>
        <w:t>ATENTAMENTE.</w:t>
      </w:r>
    </w:p>
    <w:p w14:paraId="3954F956" w14:textId="2AADDE1A" w:rsidR="00E43964" w:rsidRPr="00F61DF9" w:rsidRDefault="00E43964" w:rsidP="00EA627D">
      <w:pPr>
        <w:spacing w:after="0" w:line="240" w:lineRule="auto"/>
        <w:jc w:val="center"/>
        <w:rPr>
          <w:rStyle w:val="Hipervnculo"/>
          <w:rFonts w:ascii="Arial" w:hAnsi="Arial" w:cs="Arial"/>
          <w:b/>
          <w:color w:val="auto"/>
          <w:sz w:val="24"/>
          <w:szCs w:val="24"/>
        </w:rPr>
      </w:pPr>
    </w:p>
    <w:p w14:paraId="6B2E66DB" w14:textId="78380F4D" w:rsidR="00E43964" w:rsidRDefault="00E43964" w:rsidP="00EA627D">
      <w:pPr>
        <w:spacing w:after="0" w:line="240" w:lineRule="auto"/>
        <w:jc w:val="center"/>
        <w:rPr>
          <w:rStyle w:val="Hipervnculo"/>
          <w:rFonts w:ascii="Arial" w:hAnsi="Arial" w:cs="Arial"/>
          <w:b/>
          <w:color w:val="auto"/>
          <w:sz w:val="24"/>
          <w:szCs w:val="24"/>
        </w:rPr>
      </w:pPr>
    </w:p>
    <w:p w14:paraId="19B00412" w14:textId="77777777" w:rsidR="000149A7" w:rsidRDefault="000149A7" w:rsidP="00EA627D">
      <w:pPr>
        <w:spacing w:after="0" w:line="240" w:lineRule="auto"/>
        <w:jc w:val="center"/>
        <w:rPr>
          <w:rStyle w:val="Hipervnculo"/>
          <w:rFonts w:ascii="Arial" w:hAnsi="Arial" w:cs="Arial"/>
          <w:b/>
          <w:color w:val="auto"/>
          <w:sz w:val="24"/>
          <w:szCs w:val="24"/>
        </w:rPr>
      </w:pPr>
    </w:p>
    <w:p w14:paraId="35214C4B" w14:textId="77777777" w:rsidR="00C31641" w:rsidRPr="00F61DF9" w:rsidRDefault="00C31641" w:rsidP="00EA627D">
      <w:pPr>
        <w:spacing w:after="0" w:line="240" w:lineRule="auto"/>
        <w:jc w:val="center"/>
        <w:rPr>
          <w:rStyle w:val="Hipervnculo"/>
          <w:rFonts w:ascii="Arial" w:hAnsi="Arial" w:cs="Arial"/>
          <w:b/>
          <w:color w:val="auto"/>
          <w:sz w:val="24"/>
          <w:szCs w:val="24"/>
        </w:rPr>
      </w:pPr>
    </w:p>
    <w:p w14:paraId="69F95B15" w14:textId="77777777" w:rsidR="00EA627D" w:rsidRPr="00F61DF9"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F61DF9" w:rsidRDefault="00D65426" w:rsidP="00EA627D">
      <w:pPr>
        <w:spacing w:after="0" w:line="240" w:lineRule="auto"/>
        <w:jc w:val="center"/>
        <w:rPr>
          <w:rStyle w:val="Hipervnculo"/>
          <w:rFonts w:ascii="Arial" w:hAnsi="Arial" w:cs="Arial"/>
          <w:b/>
          <w:color w:val="auto"/>
          <w:sz w:val="24"/>
          <w:szCs w:val="24"/>
        </w:rPr>
      </w:pPr>
      <w:r w:rsidRPr="00F61DF9">
        <w:rPr>
          <w:rStyle w:val="Hipervnculo"/>
          <w:rFonts w:ascii="Arial" w:hAnsi="Arial" w:cs="Arial"/>
          <w:b/>
          <w:color w:val="auto"/>
          <w:sz w:val="24"/>
          <w:szCs w:val="24"/>
        </w:rPr>
        <w:t xml:space="preserve">DIP. NANCY JANETH FRÍAS </w:t>
      </w:r>
      <w:proofErr w:type="spellStart"/>
      <w:r w:rsidRPr="00F61DF9">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F61DF9" w14:paraId="49E216DD" w14:textId="77777777" w:rsidTr="0063569A">
        <w:trPr>
          <w:trHeight w:val="2593"/>
        </w:trPr>
        <w:tc>
          <w:tcPr>
            <w:tcW w:w="4950" w:type="dxa"/>
          </w:tcPr>
          <w:p w14:paraId="52017AF7" w14:textId="77777777" w:rsidR="00D65426" w:rsidRPr="00F61DF9" w:rsidRDefault="00D65426" w:rsidP="00EA627D">
            <w:pPr>
              <w:rPr>
                <w:rFonts w:ascii="Arial" w:hAnsi="Arial" w:cs="Arial"/>
                <w:sz w:val="24"/>
                <w:szCs w:val="24"/>
              </w:rPr>
            </w:pPr>
          </w:p>
          <w:p w14:paraId="1E2F48EC" w14:textId="7D91C88D" w:rsidR="00D65426" w:rsidRPr="00F61DF9" w:rsidRDefault="00D65426" w:rsidP="00EA627D">
            <w:pPr>
              <w:jc w:val="center"/>
              <w:rPr>
                <w:rFonts w:ascii="Arial" w:hAnsi="Arial" w:cs="Arial"/>
                <w:b/>
                <w:sz w:val="24"/>
                <w:szCs w:val="24"/>
              </w:rPr>
            </w:pPr>
          </w:p>
          <w:p w14:paraId="1A04F019" w14:textId="633C47C8" w:rsidR="00701669" w:rsidRPr="00F61DF9" w:rsidRDefault="00701669" w:rsidP="00EA627D">
            <w:pPr>
              <w:jc w:val="center"/>
              <w:rPr>
                <w:rFonts w:ascii="Arial" w:hAnsi="Arial" w:cs="Arial"/>
                <w:b/>
                <w:sz w:val="24"/>
                <w:szCs w:val="24"/>
              </w:rPr>
            </w:pPr>
          </w:p>
          <w:p w14:paraId="1A9AB074" w14:textId="5D072942" w:rsidR="00701669" w:rsidRDefault="00701669" w:rsidP="00EA627D">
            <w:pPr>
              <w:jc w:val="center"/>
              <w:rPr>
                <w:rFonts w:ascii="Arial" w:hAnsi="Arial" w:cs="Arial"/>
                <w:b/>
                <w:sz w:val="24"/>
                <w:szCs w:val="24"/>
              </w:rPr>
            </w:pPr>
          </w:p>
          <w:p w14:paraId="76C69F4A" w14:textId="26663418" w:rsidR="000149A7" w:rsidRDefault="000149A7" w:rsidP="00EA627D">
            <w:pPr>
              <w:jc w:val="center"/>
              <w:rPr>
                <w:rFonts w:ascii="Arial" w:hAnsi="Arial" w:cs="Arial"/>
                <w:b/>
                <w:sz w:val="24"/>
                <w:szCs w:val="24"/>
              </w:rPr>
            </w:pPr>
          </w:p>
          <w:p w14:paraId="39E94EC4" w14:textId="36F1CA1D" w:rsidR="000149A7" w:rsidRDefault="000149A7" w:rsidP="00EA627D">
            <w:pPr>
              <w:jc w:val="center"/>
              <w:rPr>
                <w:rFonts w:ascii="Arial" w:hAnsi="Arial" w:cs="Arial"/>
                <w:b/>
                <w:sz w:val="24"/>
                <w:szCs w:val="24"/>
              </w:rPr>
            </w:pPr>
          </w:p>
          <w:p w14:paraId="74E39E7D" w14:textId="77777777" w:rsidR="00205776" w:rsidRDefault="00205776" w:rsidP="00EA627D">
            <w:pPr>
              <w:jc w:val="center"/>
              <w:rPr>
                <w:rFonts w:ascii="Arial" w:hAnsi="Arial" w:cs="Arial"/>
                <w:b/>
                <w:sz w:val="24"/>
                <w:szCs w:val="24"/>
              </w:rPr>
            </w:pPr>
          </w:p>
          <w:p w14:paraId="0E003F30" w14:textId="77777777" w:rsidR="000149A7" w:rsidRDefault="000149A7" w:rsidP="00EA627D">
            <w:pPr>
              <w:jc w:val="center"/>
              <w:rPr>
                <w:rFonts w:ascii="Arial" w:hAnsi="Arial" w:cs="Arial"/>
                <w:b/>
                <w:sz w:val="24"/>
                <w:szCs w:val="24"/>
              </w:rPr>
            </w:pPr>
          </w:p>
          <w:p w14:paraId="61966D39" w14:textId="77777777" w:rsidR="00A50910" w:rsidRPr="00F61DF9" w:rsidRDefault="00A50910" w:rsidP="00EA627D">
            <w:pPr>
              <w:jc w:val="center"/>
              <w:rPr>
                <w:rFonts w:ascii="Arial" w:hAnsi="Arial" w:cs="Arial"/>
                <w:b/>
                <w:sz w:val="24"/>
                <w:szCs w:val="24"/>
              </w:rPr>
            </w:pPr>
          </w:p>
          <w:p w14:paraId="078D71CB" w14:textId="77777777" w:rsidR="00701669" w:rsidRPr="00F61DF9" w:rsidRDefault="00701669" w:rsidP="00EA627D">
            <w:pPr>
              <w:jc w:val="center"/>
              <w:rPr>
                <w:rFonts w:ascii="Arial" w:hAnsi="Arial" w:cs="Arial"/>
                <w:b/>
                <w:sz w:val="24"/>
                <w:szCs w:val="24"/>
              </w:rPr>
            </w:pPr>
          </w:p>
          <w:p w14:paraId="4256D9DC" w14:textId="77777777" w:rsidR="00882F2E" w:rsidRDefault="00882F2E" w:rsidP="00EA627D">
            <w:pPr>
              <w:jc w:val="center"/>
              <w:rPr>
                <w:rFonts w:ascii="Arial" w:hAnsi="Arial" w:cs="Arial"/>
                <w:b/>
                <w:sz w:val="24"/>
                <w:szCs w:val="24"/>
                <w:u w:val="single"/>
              </w:rPr>
            </w:pPr>
          </w:p>
          <w:p w14:paraId="2BC0973C" w14:textId="77777777" w:rsidR="00882F2E" w:rsidRDefault="00882F2E" w:rsidP="00EA627D">
            <w:pPr>
              <w:jc w:val="center"/>
              <w:rPr>
                <w:rFonts w:ascii="Arial" w:hAnsi="Arial" w:cs="Arial"/>
                <w:b/>
                <w:sz w:val="24"/>
                <w:szCs w:val="24"/>
                <w:u w:val="single"/>
              </w:rPr>
            </w:pPr>
          </w:p>
          <w:p w14:paraId="7FDC3CE4" w14:textId="77777777" w:rsidR="00882F2E" w:rsidRDefault="00882F2E" w:rsidP="00EA627D">
            <w:pPr>
              <w:jc w:val="center"/>
              <w:rPr>
                <w:rFonts w:ascii="Arial" w:hAnsi="Arial" w:cs="Arial"/>
                <w:b/>
                <w:sz w:val="24"/>
                <w:szCs w:val="24"/>
                <w:u w:val="single"/>
              </w:rPr>
            </w:pPr>
          </w:p>
          <w:p w14:paraId="43DF95C8" w14:textId="4F18A76F"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JOSÉ ALFREDO CHÁVEZ MADRID</w:t>
            </w:r>
          </w:p>
        </w:tc>
        <w:tc>
          <w:tcPr>
            <w:tcW w:w="4974" w:type="dxa"/>
          </w:tcPr>
          <w:p w14:paraId="7381F36B" w14:textId="77777777" w:rsidR="00D65426" w:rsidRPr="00F61DF9" w:rsidRDefault="00D65426" w:rsidP="00EA627D">
            <w:pPr>
              <w:jc w:val="center"/>
              <w:rPr>
                <w:rFonts w:ascii="Arial" w:hAnsi="Arial" w:cs="Arial"/>
                <w:b/>
                <w:sz w:val="24"/>
                <w:szCs w:val="24"/>
              </w:rPr>
            </w:pPr>
          </w:p>
          <w:p w14:paraId="3569C4E7" w14:textId="78D49D57" w:rsidR="00D65426" w:rsidRPr="00F61DF9" w:rsidRDefault="00D65426" w:rsidP="00EA627D">
            <w:pPr>
              <w:jc w:val="center"/>
              <w:rPr>
                <w:rFonts w:ascii="Arial" w:hAnsi="Arial" w:cs="Arial"/>
                <w:b/>
                <w:sz w:val="24"/>
                <w:szCs w:val="24"/>
              </w:rPr>
            </w:pPr>
          </w:p>
          <w:p w14:paraId="0FA507A6" w14:textId="6909F033" w:rsidR="00E43964" w:rsidRDefault="00E43964" w:rsidP="00EA627D">
            <w:pPr>
              <w:jc w:val="center"/>
              <w:rPr>
                <w:rFonts w:ascii="Arial" w:hAnsi="Arial" w:cs="Arial"/>
                <w:b/>
                <w:sz w:val="24"/>
                <w:szCs w:val="24"/>
              </w:rPr>
            </w:pPr>
          </w:p>
          <w:p w14:paraId="3D50BA48" w14:textId="3A84D806" w:rsidR="000149A7" w:rsidRDefault="000149A7" w:rsidP="00EA627D">
            <w:pPr>
              <w:jc w:val="center"/>
              <w:rPr>
                <w:rFonts w:ascii="Arial" w:hAnsi="Arial" w:cs="Arial"/>
                <w:b/>
                <w:sz w:val="24"/>
                <w:szCs w:val="24"/>
              </w:rPr>
            </w:pPr>
          </w:p>
          <w:p w14:paraId="156031E1" w14:textId="77777777" w:rsidR="000149A7" w:rsidRPr="00F61DF9" w:rsidRDefault="000149A7" w:rsidP="00EA627D">
            <w:pPr>
              <w:jc w:val="center"/>
              <w:rPr>
                <w:rFonts w:ascii="Arial" w:hAnsi="Arial" w:cs="Arial"/>
                <w:b/>
                <w:sz w:val="24"/>
                <w:szCs w:val="24"/>
              </w:rPr>
            </w:pPr>
          </w:p>
          <w:p w14:paraId="09449ED9" w14:textId="467F8B12" w:rsidR="00701669" w:rsidRDefault="00701669" w:rsidP="00EA627D">
            <w:pPr>
              <w:jc w:val="center"/>
              <w:rPr>
                <w:rFonts w:ascii="Arial" w:hAnsi="Arial" w:cs="Arial"/>
                <w:b/>
                <w:sz w:val="24"/>
                <w:szCs w:val="24"/>
              </w:rPr>
            </w:pPr>
          </w:p>
          <w:p w14:paraId="26071186" w14:textId="77777777" w:rsidR="000149A7" w:rsidRPr="00F61DF9" w:rsidRDefault="000149A7" w:rsidP="00EA627D">
            <w:pPr>
              <w:jc w:val="center"/>
              <w:rPr>
                <w:rFonts w:ascii="Arial" w:hAnsi="Arial" w:cs="Arial"/>
                <w:b/>
                <w:sz w:val="24"/>
                <w:szCs w:val="24"/>
              </w:rPr>
            </w:pPr>
          </w:p>
          <w:p w14:paraId="046CF694" w14:textId="3B702217" w:rsidR="00701669" w:rsidRPr="00F61DF9" w:rsidRDefault="00701669" w:rsidP="00EA627D">
            <w:pPr>
              <w:jc w:val="center"/>
              <w:rPr>
                <w:rFonts w:ascii="Arial" w:hAnsi="Arial" w:cs="Arial"/>
                <w:b/>
                <w:sz w:val="24"/>
                <w:szCs w:val="24"/>
              </w:rPr>
            </w:pPr>
          </w:p>
          <w:p w14:paraId="57D89EED" w14:textId="77777777" w:rsidR="00701669" w:rsidRPr="00F61DF9" w:rsidRDefault="00701669" w:rsidP="00EA627D">
            <w:pPr>
              <w:jc w:val="center"/>
              <w:rPr>
                <w:rFonts w:ascii="Arial" w:hAnsi="Arial" w:cs="Arial"/>
                <w:b/>
                <w:sz w:val="24"/>
                <w:szCs w:val="24"/>
              </w:rPr>
            </w:pPr>
          </w:p>
          <w:p w14:paraId="6345D7FE" w14:textId="77777777" w:rsidR="00882F2E" w:rsidRDefault="00882F2E" w:rsidP="00EA627D">
            <w:pPr>
              <w:jc w:val="center"/>
              <w:rPr>
                <w:rFonts w:ascii="Arial" w:hAnsi="Arial" w:cs="Arial"/>
                <w:b/>
                <w:sz w:val="24"/>
                <w:szCs w:val="24"/>
                <w:u w:val="single"/>
              </w:rPr>
            </w:pPr>
          </w:p>
          <w:p w14:paraId="79131637" w14:textId="77777777" w:rsidR="00882F2E" w:rsidRDefault="00882F2E" w:rsidP="00EA627D">
            <w:pPr>
              <w:jc w:val="center"/>
              <w:rPr>
                <w:rFonts w:ascii="Arial" w:hAnsi="Arial" w:cs="Arial"/>
                <w:b/>
                <w:sz w:val="24"/>
                <w:szCs w:val="24"/>
                <w:u w:val="single"/>
              </w:rPr>
            </w:pPr>
          </w:p>
          <w:p w14:paraId="602C05DB" w14:textId="77777777" w:rsidR="00882F2E" w:rsidRDefault="00882F2E" w:rsidP="00EA627D">
            <w:pPr>
              <w:jc w:val="center"/>
              <w:rPr>
                <w:rFonts w:ascii="Arial" w:hAnsi="Arial" w:cs="Arial"/>
                <w:b/>
                <w:sz w:val="24"/>
                <w:szCs w:val="24"/>
                <w:u w:val="single"/>
              </w:rPr>
            </w:pPr>
          </w:p>
          <w:p w14:paraId="38B34325" w14:textId="77777777" w:rsidR="00882F2E" w:rsidRDefault="00882F2E" w:rsidP="00EA627D">
            <w:pPr>
              <w:jc w:val="center"/>
              <w:rPr>
                <w:rFonts w:ascii="Arial" w:hAnsi="Arial" w:cs="Arial"/>
                <w:b/>
                <w:sz w:val="24"/>
                <w:szCs w:val="24"/>
                <w:u w:val="single"/>
              </w:rPr>
            </w:pPr>
          </w:p>
          <w:p w14:paraId="35B3B2E0" w14:textId="3F18E26D" w:rsidR="00D65426" w:rsidRPr="00F61DF9" w:rsidRDefault="00D65426" w:rsidP="00EA627D">
            <w:pPr>
              <w:jc w:val="center"/>
              <w:rPr>
                <w:rFonts w:ascii="Arial" w:hAnsi="Arial" w:cs="Arial"/>
                <w:b/>
                <w:sz w:val="24"/>
                <w:szCs w:val="24"/>
                <w:u w:val="single"/>
              </w:rPr>
            </w:pPr>
            <w:r w:rsidRPr="00F61DF9">
              <w:rPr>
                <w:rFonts w:ascii="Arial" w:hAnsi="Arial" w:cs="Arial"/>
                <w:b/>
                <w:sz w:val="24"/>
                <w:szCs w:val="24"/>
                <w:u w:val="single"/>
              </w:rPr>
              <w:t>DIP. YESENIA GUADALUPE REYES CALZADÍAS</w:t>
            </w:r>
          </w:p>
        </w:tc>
      </w:tr>
      <w:tr w:rsidR="00C31641" w:rsidRPr="00F61DF9" w14:paraId="0A8744BE" w14:textId="77777777" w:rsidTr="0063569A">
        <w:trPr>
          <w:trHeight w:val="2593"/>
        </w:trPr>
        <w:tc>
          <w:tcPr>
            <w:tcW w:w="4950" w:type="dxa"/>
          </w:tcPr>
          <w:p w14:paraId="3CA6FE32" w14:textId="5AE2CE65" w:rsidR="00C31641" w:rsidRDefault="00C31641" w:rsidP="00205776">
            <w:pPr>
              <w:rPr>
                <w:rFonts w:ascii="Arial" w:hAnsi="Arial" w:cs="Arial"/>
                <w:b/>
                <w:sz w:val="24"/>
                <w:szCs w:val="24"/>
                <w:u w:val="single"/>
              </w:rPr>
            </w:pPr>
          </w:p>
          <w:p w14:paraId="4A14DEF8" w14:textId="77777777" w:rsidR="00790CBD" w:rsidRDefault="00790CBD" w:rsidP="00205776">
            <w:pPr>
              <w:rPr>
                <w:rFonts w:ascii="Arial" w:hAnsi="Arial" w:cs="Arial"/>
                <w:b/>
                <w:sz w:val="24"/>
                <w:szCs w:val="24"/>
                <w:u w:val="single"/>
              </w:rPr>
            </w:pPr>
          </w:p>
          <w:p w14:paraId="7FA0E35C" w14:textId="77777777" w:rsidR="00882F2E" w:rsidRDefault="00882F2E" w:rsidP="00205776">
            <w:pPr>
              <w:rPr>
                <w:rFonts w:ascii="Arial" w:hAnsi="Arial" w:cs="Arial"/>
                <w:b/>
                <w:sz w:val="24"/>
                <w:szCs w:val="24"/>
                <w:u w:val="single"/>
              </w:rPr>
            </w:pPr>
          </w:p>
          <w:p w14:paraId="03462700" w14:textId="77777777" w:rsidR="00882F2E" w:rsidRDefault="00882F2E" w:rsidP="00C31641">
            <w:pPr>
              <w:jc w:val="center"/>
              <w:rPr>
                <w:rFonts w:ascii="Arial" w:hAnsi="Arial" w:cs="Arial"/>
                <w:b/>
                <w:sz w:val="24"/>
                <w:szCs w:val="24"/>
                <w:u w:val="single"/>
              </w:rPr>
            </w:pPr>
          </w:p>
          <w:p w14:paraId="05A2847E" w14:textId="5023AA39" w:rsidR="00C31641" w:rsidRPr="00F61DF9" w:rsidRDefault="00C31641" w:rsidP="00C31641">
            <w:pPr>
              <w:jc w:val="center"/>
              <w:rPr>
                <w:rFonts w:ascii="Arial" w:hAnsi="Arial" w:cs="Arial"/>
                <w:sz w:val="24"/>
                <w:szCs w:val="24"/>
              </w:rPr>
            </w:pPr>
            <w:r w:rsidRPr="00F61DF9">
              <w:rPr>
                <w:rFonts w:ascii="Arial" w:hAnsi="Arial" w:cs="Arial"/>
                <w:b/>
                <w:sz w:val="24"/>
                <w:szCs w:val="24"/>
                <w:u w:val="single"/>
              </w:rPr>
              <w:t>DIP. SÁUL MIRELES CORRAL</w:t>
            </w:r>
          </w:p>
        </w:tc>
        <w:tc>
          <w:tcPr>
            <w:tcW w:w="4974" w:type="dxa"/>
          </w:tcPr>
          <w:p w14:paraId="14FE669B" w14:textId="1DBAA79D" w:rsidR="00C31641" w:rsidRDefault="00C31641" w:rsidP="00EA627D">
            <w:pPr>
              <w:jc w:val="center"/>
              <w:rPr>
                <w:rFonts w:ascii="Arial" w:hAnsi="Arial" w:cs="Arial"/>
                <w:b/>
                <w:sz w:val="24"/>
                <w:szCs w:val="24"/>
                <w:u w:val="single"/>
              </w:rPr>
            </w:pPr>
          </w:p>
          <w:p w14:paraId="1CBCEB82" w14:textId="77777777" w:rsidR="00790CBD" w:rsidRDefault="00790CBD" w:rsidP="00EA627D">
            <w:pPr>
              <w:jc w:val="center"/>
              <w:rPr>
                <w:rFonts w:ascii="Arial" w:hAnsi="Arial" w:cs="Arial"/>
                <w:b/>
                <w:sz w:val="24"/>
                <w:szCs w:val="24"/>
                <w:u w:val="single"/>
              </w:rPr>
            </w:pPr>
          </w:p>
          <w:p w14:paraId="48BE7EF0" w14:textId="77777777" w:rsidR="00882F2E" w:rsidRDefault="00882F2E" w:rsidP="00EA627D">
            <w:pPr>
              <w:jc w:val="center"/>
              <w:rPr>
                <w:rFonts w:ascii="Arial" w:hAnsi="Arial" w:cs="Arial"/>
                <w:b/>
                <w:sz w:val="24"/>
                <w:szCs w:val="24"/>
                <w:u w:val="single"/>
              </w:rPr>
            </w:pPr>
          </w:p>
          <w:p w14:paraId="4678A824" w14:textId="77777777" w:rsidR="00882F2E" w:rsidRDefault="00882F2E" w:rsidP="00EA627D">
            <w:pPr>
              <w:jc w:val="center"/>
              <w:rPr>
                <w:rFonts w:ascii="Arial" w:hAnsi="Arial" w:cs="Arial"/>
                <w:b/>
                <w:sz w:val="24"/>
                <w:szCs w:val="24"/>
                <w:u w:val="single"/>
              </w:rPr>
            </w:pPr>
          </w:p>
          <w:p w14:paraId="46C18E92" w14:textId="3552D9C2" w:rsidR="00C31641" w:rsidRPr="00F61DF9" w:rsidRDefault="00C31641" w:rsidP="00EA627D">
            <w:pPr>
              <w:jc w:val="center"/>
              <w:rPr>
                <w:rFonts w:ascii="Arial" w:hAnsi="Arial" w:cs="Arial"/>
                <w:b/>
                <w:sz w:val="24"/>
                <w:szCs w:val="24"/>
              </w:rPr>
            </w:pPr>
            <w:r w:rsidRPr="00F61DF9">
              <w:rPr>
                <w:rFonts w:ascii="Arial" w:hAnsi="Arial" w:cs="Arial"/>
                <w:b/>
                <w:sz w:val="24"/>
                <w:szCs w:val="24"/>
                <w:u w:val="single"/>
              </w:rPr>
              <w:t>DIP. JOCELINE VEGA VARGAS</w:t>
            </w:r>
          </w:p>
        </w:tc>
      </w:tr>
    </w:tbl>
    <w:tbl>
      <w:tblPr>
        <w:tblStyle w:val="Tablaconcuadrcula"/>
        <w:tblpPr w:leftFromText="141" w:rightFromText="141" w:vertAnchor="page" w:horzAnchor="margin" w:tblpXSpec="center" w:tblpY="4321"/>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B92506" w:rsidRPr="00F61DF9" w14:paraId="51392DB7" w14:textId="77777777" w:rsidTr="00B92506">
        <w:trPr>
          <w:trHeight w:val="1738"/>
        </w:trPr>
        <w:tc>
          <w:tcPr>
            <w:tcW w:w="5392" w:type="dxa"/>
          </w:tcPr>
          <w:p w14:paraId="7C1E8133" w14:textId="77777777" w:rsidR="00B92506" w:rsidRDefault="00B92506" w:rsidP="00B92506">
            <w:pPr>
              <w:jc w:val="center"/>
              <w:rPr>
                <w:rFonts w:ascii="Arial" w:hAnsi="Arial" w:cs="Arial"/>
                <w:b/>
                <w:sz w:val="24"/>
                <w:szCs w:val="24"/>
                <w:u w:val="single"/>
              </w:rPr>
            </w:pPr>
          </w:p>
          <w:p w14:paraId="394F7FBF" w14:textId="77777777" w:rsidR="00B92506" w:rsidRPr="00F61DF9" w:rsidRDefault="00B92506" w:rsidP="00B92506">
            <w:pPr>
              <w:jc w:val="center"/>
              <w:rPr>
                <w:rFonts w:ascii="Arial" w:hAnsi="Arial" w:cs="Arial"/>
                <w:b/>
                <w:sz w:val="24"/>
                <w:szCs w:val="24"/>
                <w:u w:val="single"/>
              </w:rPr>
            </w:pPr>
            <w:r w:rsidRPr="00F61DF9">
              <w:rPr>
                <w:rFonts w:ascii="Arial" w:hAnsi="Arial" w:cs="Arial"/>
                <w:b/>
                <w:sz w:val="24"/>
                <w:szCs w:val="24"/>
                <w:u w:val="single"/>
              </w:rPr>
              <w:t>DIP. CARLOS ALFREDO OLSON SAN VICENTE</w:t>
            </w:r>
          </w:p>
        </w:tc>
        <w:tc>
          <w:tcPr>
            <w:tcW w:w="5098" w:type="dxa"/>
          </w:tcPr>
          <w:p w14:paraId="39E48825" w14:textId="77777777" w:rsidR="00B92506" w:rsidRDefault="00B92506" w:rsidP="00B92506">
            <w:pPr>
              <w:jc w:val="center"/>
              <w:rPr>
                <w:rFonts w:ascii="Arial" w:hAnsi="Arial" w:cs="Arial"/>
                <w:b/>
                <w:sz w:val="24"/>
                <w:szCs w:val="24"/>
                <w:u w:val="single"/>
              </w:rPr>
            </w:pPr>
          </w:p>
          <w:p w14:paraId="0F47D168" w14:textId="77777777" w:rsidR="00B92506" w:rsidRPr="00F61DF9" w:rsidRDefault="00B92506" w:rsidP="00B92506">
            <w:pPr>
              <w:jc w:val="center"/>
              <w:rPr>
                <w:rFonts w:ascii="Arial" w:hAnsi="Arial" w:cs="Arial"/>
                <w:b/>
                <w:sz w:val="24"/>
                <w:szCs w:val="24"/>
                <w:u w:val="single"/>
              </w:rPr>
            </w:pPr>
            <w:r w:rsidRPr="00F61DF9">
              <w:rPr>
                <w:rFonts w:ascii="Arial" w:hAnsi="Arial" w:cs="Arial"/>
                <w:b/>
                <w:sz w:val="24"/>
                <w:szCs w:val="24"/>
                <w:u w:val="single"/>
              </w:rPr>
              <w:t>DIP. ROBERTO MARCELINO CARREÓN HUITRÓN</w:t>
            </w:r>
          </w:p>
        </w:tc>
      </w:tr>
      <w:tr w:rsidR="00B92506" w:rsidRPr="00F61DF9" w14:paraId="3ABFD8E1" w14:textId="77777777" w:rsidTr="00B92506">
        <w:trPr>
          <w:trHeight w:val="1706"/>
        </w:trPr>
        <w:tc>
          <w:tcPr>
            <w:tcW w:w="5392" w:type="dxa"/>
          </w:tcPr>
          <w:p w14:paraId="199BA265" w14:textId="77777777" w:rsidR="00B92506" w:rsidRPr="00F61DF9" w:rsidRDefault="00B92506" w:rsidP="00B92506">
            <w:pPr>
              <w:jc w:val="center"/>
              <w:rPr>
                <w:rFonts w:ascii="Arial" w:hAnsi="Arial" w:cs="Arial"/>
                <w:b/>
                <w:sz w:val="24"/>
                <w:szCs w:val="24"/>
                <w:u w:val="single"/>
              </w:rPr>
            </w:pPr>
          </w:p>
          <w:p w14:paraId="02B1B92A" w14:textId="77777777" w:rsidR="00B92506" w:rsidRPr="00F61DF9" w:rsidRDefault="00B92506" w:rsidP="00B92506">
            <w:pPr>
              <w:jc w:val="center"/>
              <w:rPr>
                <w:rFonts w:ascii="Arial" w:hAnsi="Arial" w:cs="Arial"/>
                <w:b/>
                <w:sz w:val="24"/>
                <w:szCs w:val="24"/>
                <w:u w:val="single"/>
              </w:rPr>
            </w:pPr>
          </w:p>
          <w:p w14:paraId="771923C5" w14:textId="77777777" w:rsidR="00B92506" w:rsidRDefault="00B92506" w:rsidP="00B92506">
            <w:pPr>
              <w:jc w:val="center"/>
              <w:rPr>
                <w:rFonts w:ascii="Arial" w:hAnsi="Arial" w:cs="Arial"/>
                <w:b/>
                <w:sz w:val="24"/>
                <w:szCs w:val="24"/>
                <w:u w:val="single"/>
              </w:rPr>
            </w:pPr>
          </w:p>
          <w:p w14:paraId="1A7E4085" w14:textId="77777777" w:rsidR="00B92506" w:rsidRDefault="00B92506" w:rsidP="00B92506">
            <w:pPr>
              <w:jc w:val="center"/>
              <w:rPr>
                <w:rFonts w:ascii="Arial" w:hAnsi="Arial" w:cs="Arial"/>
                <w:b/>
                <w:sz w:val="24"/>
                <w:szCs w:val="24"/>
                <w:u w:val="single"/>
              </w:rPr>
            </w:pPr>
          </w:p>
          <w:p w14:paraId="787DF3C6" w14:textId="77777777" w:rsidR="00B92506" w:rsidRPr="00F61DF9" w:rsidRDefault="00B92506" w:rsidP="00B92506">
            <w:pPr>
              <w:jc w:val="center"/>
              <w:rPr>
                <w:rFonts w:ascii="Arial" w:hAnsi="Arial" w:cs="Arial"/>
                <w:b/>
                <w:sz w:val="24"/>
                <w:szCs w:val="24"/>
                <w:u w:val="single"/>
              </w:rPr>
            </w:pPr>
            <w:r w:rsidRPr="00F61DF9">
              <w:rPr>
                <w:rFonts w:ascii="Arial" w:hAnsi="Arial" w:cs="Arial"/>
                <w:b/>
                <w:sz w:val="24"/>
                <w:szCs w:val="24"/>
                <w:u w:val="single"/>
              </w:rPr>
              <w:t>DIP. ARTURO ZUBIA FERNÁNDEZ</w:t>
            </w:r>
          </w:p>
        </w:tc>
        <w:tc>
          <w:tcPr>
            <w:tcW w:w="5098" w:type="dxa"/>
          </w:tcPr>
          <w:p w14:paraId="12FDDB62" w14:textId="77777777" w:rsidR="00B92506" w:rsidRPr="00F61DF9" w:rsidRDefault="00B92506" w:rsidP="00B92506">
            <w:pPr>
              <w:jc w:val="center"/>
              <w:rPr>
                <w:rFonts w:ascii="Arial" w:hAnsi="Arial" w:cs="Arial"/>
                <w:b/>
                <w:sz w:val="24"/>
                <w:szCs w:val="24"/>
                <w:u w:val="single"/>
              </w:rPr>
            </w:pPr>
          </w:p>
          <w:p w14:paraId="2FD5FA2C" w14:textId="77777777" w:rsidR="00B92506" w:rsidRPr="00F61DF9" w:rsidRDefault="00B92506" w:rsidP="00B92506">
            <w:pPr>
              <w:jc w:val="center"/>
              <w:rPr>
                <w:rFonts w:ascii="Arial" w:hAnsi="Arial" w:cs="Arial"/>
                <w:b/>
                <w:sz w:val="24"/>
                <w:szCs w:val="24"/>
                <w:u w:val="single"/>
              </w:rPr>
            </w:pPr>
          </w:p>
          <w:p w14:paraId="3EEB2CF8" w14:textId="77777777" w:rsidR="00B92506" w:rsidRDefault="00B92506" w:rsidP="00B92506">
            <w:pPr>
              <w:jc w:val="center"/>
              <w:rPr>
                <w:rFonts w:ascii="Arial" w:hAnsi="Arial" w:cs="Arial"/>
                <w:b/>
                <w:sz w:val="24"/>
                <w:szCs w:val="24"/>
                <w:u w:val="single"/>
              </w:rPr>
            </w:pPr>
          </w:p>
          <w:p w14:paraId="5F290EC4" w14:textId="77777777" w:rsidR="00B92506" w:rsidRDefault="00B92506" w:rsidP="00B92506">
            <w:pPr>
              <w:jc w:val="center"/>
              <w:rPr>
                <w:rFonts w:ascii="Arial" w:hAnsi="Arial" w:cs="Arial"/>
                <w:b/>
                <w:sz w:val="24"/>
                <w:szCs w:val="24"/>
                <w:u w:val="single"/>
              </w:rPr>
            </w:pPr>
          </w:p>
          <w:p w14:paraId="45286BE4" w14:textId="77777777" w:rsidR="00B92506" w:rsidRPr="00F61DF9" w:rsidRDefault="00B92506" w:rsidP="00B92506">
            <w:pPr>
              <w:jc w:val="center"/>
              <w:rPr>
                <w:rFonts w:ascii="Arial" w:hAnsi="Arial" w:cs="Arial"/>
                <w:b/>
                <w:sz w:val="24"/>
                <w:szCs w:val="24"/>
                <w:u w:val="single"/>
              </w:rPr>
            </w:pPr>
            <w:r w:rsidRPr="00F61DF9">
              <w:rPr>
                <w:rFonts w:ascii="Arial" w:hAnsi="Arial" w:cs="Arial"/>
                <w:b/>
                <w:sz w:val="24"/>
                <w:szCs w:val="24"/>
                <w:u w:val="single"/>
              </w:rPr>
              <w:t>DIP. JORGE CARLOS SOTO PRIETO</w:t>
            </w:r>
          </w:p>
        </w:tc>
      </w:tr>
      <w:tr w:rsidR="00B92506" w:rsidRPr="00F61DF9" w14:paraId="1AA64168" w14:textId="77777777" w:rsidTr="00B92506">
        <w:trPr>
          <w:trHeight w:val="2216"/>
        </w:trPr>
        <w:tc>
          <w:tcPr>
            <w:tcW w:w="5392" w:type="dxa"/>
          </w:tcPr>
          <w:p w14:paraId="6CEFFB6A" w14:textId="77777777" w:rsidR="00B92506" w:rsidRPr="00B92506" w:rsidRDefault="00B92506" w:rsidP="00B92506">
            <w:pPr>
              <w:jc w:val="center"/>
              <w:rPr>
                <w:rStyle w:val="Hipervnculo"/>
                <w:rFonts w:ascii="Arial" w:hAnsi="Arial" w:cs="Arial"/>
                <w:b/>
                <w:color w:val="auto"/>
                <w:sz w:val="24"/>
                <w:szCs w:val="24"/>
              </w:rPr>
            </w:pPr>
          </w:p>
          <w:p w14:paraId="4D8CFCE1" w14:textId="77777777" w:rsidR="00B92506" w:rsidRPr="00B92506" w:rsidRDefault="00B92506" w:rsidP="00B92506">
            <w:pPr>
              <w:jc w:val="center"/>
              <w:rPr>
                <w:rStyle w:val="Hipervnculo"/>
                <w:b/>
              </w:rPr>
            </w:pPr>
          </w:p>
          <w:p w14:paraId="34CE28D1" w14:textId="77777777" w:rsidR="00B92506" w:rsidRPr="00B92506" w:rsidRDefault="00B92506" w:rsidP="00B92506">
            <w:pPr>
              <w:jc w:val="center"/>
              <w:rPr>
                <w:rStyle w:val="Hipervnculo"/>
                <w:rFonts w:ascii="Arial" w:hAnsi="Arial" w:cs="Arial"/>
                <w:b/>
                <w:color w:val="auto"/>
                <w:sz w:val="24"/>
                <w:szCs w:val="24"/>
              </w:rPr>
            </w:pPr>
          </w:p>
          <w:p w14:paraId="6400B509" w14:textId="77777777" w:rsidR="00B92506" w:rsidRPr="00B92506" w:rsidRDefault="00B92506" w:rsidP="00B92506">
            <w:pPr>
              <w:jc w:val="center"/>
              <w:rPr>
                <w:rStyle w:val="Hipervnculo"/>
                <w:rFonts w:ascii="Arial" w:hAnsi="Arial" w:cs="Arial"/>
                <w:b/>
                <w:sz w:val="24"/>
                <w:szCs w:val="24"/>
              </w:rPr>
            </w:pPr>
          </w:p>
          <w:p w14:paraId="0A2E15AE" w14:textId="77777777" w:rsidR="00B92506" w:rsidRPr="00B92506" w:rsidRDefault="00B92506" w:rsidP="00B92506">
            <w:pPr>
              <w:jc w:val="center"/>
              <w:rPr>
                <w:rStyle w:val="Hipervnculo"/>
                <w:rFonts w:ascii="Arial" w:hAnsi="Arial" w:cs="Arial"/>
                <w:b/>
                <w:color w:val="auto"/>
                <w:sz w:val="24"/>
                <w:szCs w:val="24"/>
              </w:rPr>
            </w:pPr>
          </w:p>
          <w:p w14:paraId="25026DE8" w14:textId="77777777" w:rsidR="00B92506" w:rsidRPr="00B92506" w:rsidRDefault="00B92506" w:rsidP="00B92506">
            <w:pPr>
              <w:jc w:val="center"/>
              <w:rPr>
                <w:rStyle w:val="Hipervnculo"/>
                <w:rFonts w:ascii="Arial" w:hAnsi="Arial" w:cs="Arial"/>
                <w:b/>
                <w:color w:val="auto"/>
                <w:sz w:val="24"/>
                <w:szCs w:val="24"/>
              </w:rPr>
            </w:pPr>
          </w:p>
          <w:p w14:paraId="693F31E0" w14:textId="77777777" w:rsidR="00B92506" w:rsidRPr="00B92506" w:rsidRDefault="00B92506" w:rsidP="00B92506">
            <w:pPr>
              <w:jc w:val="center"/>
              <w:rPr>
                <w:rStyle w:val="Hipervnculo"/>
                <w:rFonts w:ascii="Arial" w:hAnsi="Arial" w:cs="Arial"/>
                <w:b/>
                <w:color w:val="auto"/>
                <w:sz w:val="24"/>
                <w:szCs w:val="24"/>
              </w:rPr>
            </w:pPr>
            <w:r w:rsidRPr="00B92506">
              <w:rPr>
                <w:rStyle w:val="Hipervnculo"/>
                <w:rFonts w:ascii="Arial" w:hAnsi="Arial" w:cs="Arial"/>
                <w:b/>
                <w:color w:val="auto"/>
                <w:sz w:val="24"/>
                <w:szCs w:val="24"/>
              </w:rPr>
              <w:t>DIP. CARLA YAMILETH RIVAS MARTINEZ</w:t>
            </w:r>
          </w:p>
          <w:p w14:paraId="38693AFD" w14:textId="77777777" w:rsidR="00B92506" w:rsidRPr="00B92506" w:rsidRDefault="00B92506" w:rsidP="00B92506">
            <w:pPr>
              <w:jc w:val="center"/>
              <w:rPr>
                <w:rStyle w:val="Hipervnculo"/>
                <w:rFonts w:ascii="Arial" w:hAnsi="Arial" w:cs="Arial"/>
                <w:color w:val="auto"/>
                <w:sz w:val="24"/>
                <w:szCs w:val="24"/>
              </w:rPr>
            </w:pPr>
          </w:p>
          <w:p w14:paraId="3808C2DE" w14:textId="77777777" w:rsidR="00B92506" w:rsidRPr="00B92506" w:rsidRDefault="00B92506" w:rsidP="00B92506">
            <w:pPr>
              <w:jc w:val="center"/>
              <w:rPr>
                <w:rStyle w:val="Hipervnculo"/>
                <w:rFonts w:ascii="Arial" w:hAnsi="Arial" w:cs="Arial"/>
                <w:color w:val="auto"/>
                <w:sz w:val="24"/>
                <w:szCs w:val="24"/>
              </w:rPr>
            </w:pPr>
          </w:p>
          <w:p w14:paraId="43289903" w14:textId="77777777" w:rsidR="00B92506" w:rsidRPr="00B92506" w:rsidRDefault="00B92506" w:rsidP="00B92506">
            <w:pPr>
              <w:jc w:val="center"/>
              <w:rPr>
                <w:rStyle w:val="Hipervnculo"/>
              </w:rPr>
            </w:pPr>
          </w:p>
          <w:p w14:paraId="43787541" w14:textId="77777777" w:rsidR="00B92506" w:rsidRPr="00B92506" w:rsidRDefault="00B92506" w:rsidP="00B92506">
            <w:pPr>
              <w:rPr>
                <w:rStyle w:val="Hipervnculo"/>
                <w:rFonts w:ascii="Arial" w:hAnsi="Arial" w:cs="Arial"/>
                <w:color w:val="auto"/>
                <w:sz w:val="24"/>
                <w:szCs w:val="24"/>
              </w:rPr>
            </w:pPr>
          </w:p>
          <w:p w14:paraId="7F370F75" w14:textId="77777777" w:rsidR="00B92506" w:rsidRPr="00B92506" w:rsidRDefault="00B92506" w:rsidP="00B92506">
            <w:pPr>
              <w:jc w:val="center"/>
              <w:rPr>
                <w:rFonts w:ascii="Arial" w:hAnsi="Arial" w:cs="Arial"/>
                <w:b/>
                <w:sz w:val="24"/>
                <w:szCs w:val="24"/>
                <w:u w:val="single"/>
              </w:rPr>
            </w:pPr>
          </w:p>
          <w:p w14:paraId="7E58FB54" w14:textId="77777777" w:rsidR="00B92506" w:rsidRDefault="00B92506" w:rsidP="00B92506">
            <w:pPr>
              <w:rPr>
                <w:rFonts w:ascii="Arial" w:hAnsi="Arial" w:cs="Arial"/>
                <w:b/>
                <w:sz w:val="24"/>
                <w:szCs w:val="24"/>
                <w:u w:val="single"/>
              </w:rPr>
            </w:pPr>
          </w:p>
          <w:p w14:paraId="36AEC139" w14:textId="77777777" w:rsidR="00B92506" w:rsidRPr="00B92506" w:rsidRDefault="00B92506" w:rsidP="00B92506">
            <w:pPr>
              <w:jc w:val="center"/>
              <w:rPr>
                <w:rFonts w:ascii="Arial" w:hAnsi="Arial" w:cs="Arial"/>
                <w:b/>
                <w:sz w:val="24"/>
                <w:szCs w:val="24"/>
              </w:rPr>
            </w:pPr>
            <w:r w:rsidRPr="00B92506">
              <w:rPr>
                <w:rFonts w:ascii="Arial" w:hAnsi="Arial" w:cs="Arial"/>
                <w:b/>
                <w:sz w:val="24"/>
                <w:szCs w:val="24"/>
                <w:u w:val="single"/>
              </w:rPr>
              <w:t>DIP. EDNA XÓCHITL CONTRERAS HERRERA.</w:t>
            </w:r>
          </w:p>
        </w:tc>
        <w:tc>
          <w:tcPr>
            <w:tcW w:w="5098" w:type="dxa"/>
          </w:tcPr>
          <w:p w14:paraId="69377D59" w14:textId="77777777" w:rsidR="00B92506" w:rsidRPr="00F61DF9" w:rsidRDefault="00B92506" w:rsidP="00B92506">
            <w:pPr>
              <w:jc w:val="center"/>
              <w:rPr>
                <w:rFonts w:ascii="Arial" w:hAnsi="Arial" w:cs="Arial"/>
                <w:b/>
                <w:sz w:val="24"/>
                <w:szCs w:val="24"/>
                <w:u w:val="single"/>
              </w:rPr>
            </w:pPr>
          </w:p>
          <w:p w14:paraId="10D0B0C7" w14:textId="77777777" w:rsidR="00B92506" w:rsidRPr="00F61DF9" w:rsidRDefault="00B92506" w:rsidP="00B92506">
            <w:pPr>
              <w:jc w:val="center"/>
              <w:rPr>
                <w:rFonts w:ascii="Arial" w:hAnsi="Arial" w:cs="Arial"/>
                <w:b/>
                <w:sz w:val="24"/>
                <w:szCs w:val="24"/>
                <w:u w:val="single"/>
              </w:rPr>
            </w:pPr>
          </w:p>
          <w:p w14:paraId="311A75EB" w14:textId="77777777" w:rsidR="00B92506" w:rsidRPr="00F61DF9" w:rsidRDefault="00B92506" w:rsidP="00B92506">
            <w:pPr>
              <w:jc w:val="center"/>
              <w:rPr>
                <w:rFonts w:ascii="Arial" w:hAnsi="Arial" w:cs="Arial"/>
                <w:b/>
                <w:sz w:val="24"/>
                <w:szCs w:val="24"/>
                <w:u w:val="single"/>
              </w:rPr>
            </w:pPr>
          </w:p>
          <w:p w14:paraId="5F2A97FA" w14:textId="77777777" w:rsidR="00B92506" w:rsidRDefault="00B92506" w:rsidP="00B92506">
            <w:pPr>
              <w:jc w:val="center"/>
              <w:rPr>
                <w:rFonts w:ascii="Arial" w:hAnsi="Arial" w:cs="Arial"/>
                <w:b/>
                <w:sz w:val="24"/>
                <w:szCs w:val="24"/>
                <w:u w:val="single"/>
              </w:rPr>
            </w:pPr>
          </w:p>
          <w:p w14:paraId="00154956" w14:textId="77777777" w:rsidR="00B92506" w:rsidRPr="00F61DF9" w:rsidRDefault="00B92506" w:rsidP="00B92506">
            <w:pPr>
              <w:jc w:val="center"/>
              <w:rPr>
                <w:rFonts w:ascii="Arial" w:hAnsi="Arial" w:cs="Arial"/>
                <w:b/>
                <w:sz w:val="24"/>
                <w:szCs w:val="24"/>
                <w:u w:val="single"/>
              </w:rPr>
            </w:pPr>
          </w:p>
          <w:p w14:paraId="4BAB10DA" w14:textId="77777777" w:rsidR="00B92506" w:rsidRDefault="00B92506" w:rsidP="00B92506">
            <w:pPr>
              <w:jc w:val="center"/>
              <w:rPr>
                <w:rFonts w:ascii="Arial" w:hAnsi="Arial" w:cs="Arial"/>
                <w:b/>
                <w:sz w:val="24"/>
                <w:szCs w:val="24"/>
                <w:u w:val="single"/>
              </w:rPr>
            </w:pPr>
          </w:p>
          <w:p w14:paraId="7CB26644" w14:textId="77777777" w:rsidR="00B92506" w:rsidRPr="00F61DF9" w:rsidRDefault="00B92506" w:rsidP="00B92506">
            <w:pPr>
              <w:jc w:val="center"/>
              <w:rPr>
                <w:rFonts w:ascii="Arial" w:hAnsi="Arial" w:cs="Arial"/>
                <w:b/>
                <w:sz w:val="24"/>
                <w:szCs w:val="24"/>
              </w:rPr>
            </w:pPr>
            <w:r w:rsidRPr="00F61DF9">
              <w:rPr>
                <w:rFonts w:ascii="Arial" w:hAnsi="Arial" w:cs="Arial"/>
                <w:b/>
                <w:sz w:val="24"/>
                <w:szCs w:val="24"/>
                <w:u w:val="single"/>
              </w:rPr>
              <w:t>DIP. ISMAEL PÉREZ PAVÍA.</w:t>
            </w:r>
          </w:p>
          <w:p w14:paraId="630A3BD5" w14:textId="77777777" w:rsidR="00B92506" w:rsidRPr="00F61DF9" w:rsidRDefault="00B92506" w:rsidP="00B92506">
            <w:pPr>
              <w:rPr>
                <w:rFonts w:ascii="Arial" w:hAnsi="Arial" w:cs="Arial"/>
                <w:b/>
                <w:sz w:val="24"/>
                <w:szCs w:val="24"/>
                <w:u w:val="single"/>
              </w:rPr>
            </w:pPr>
          </w:p>
        </w:tc>
      </w:tr>
    </w:tbl>
    <w:p w14:paraId="4BDBE26A" w14:textId="77280340" w:rsidR="009A7E8E" w:rsidRDefault="00E43964" w:rsidP="00EA627D">
      <w:pPr>
        <w:spacing w:after="0" w:line="240" w:lineRule="auto"/>
        <w:rPr>
          <w:rFonts w:ascii="Arial" w:eastAsia="DengXian Light" w:hAnsi="Arial" w:cs="Arial"/>
          <w:b/>
          <w:bCs/>
          <w:sz w:val="24"/>
          <w:szCs w:val="24"/>
        </w:rPr>
      </w:pPr>
      <w:r w:rsidRPr="00F61DF9">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098B9588">
                <wp:simplePos x="0" y="0"/>
                <wp:positionH relativeFrom="margin">
                  <wp:align>center</wp:align>
                </wp:positionH>
                <wp:positionV relativeFrom="paragraph">
                  <wp:posOffset>7667625</wp:posOffset>
                </wp:positionV>
                <wp:extent cx="6623050" cy="361950"/>
                <wp:effectExtent l="0" t="0" r="25400" b="190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361950"/>
                        </a:xfrm>
                        <a:prstGeom prst="rect">
                          <a:avLst/>
                        </a:prstGeom>
                        <a:solidFill>
                          <a:srgbClr val="FFFFFF"/>
                        </a:solidFill>
                        <a:ln w="9525">
                          <a:solidFill>
                            <a:srgbClr val="000000"/>
                          </a:solidFill>
                          <a:miter lim="800000"/>
                          <a:headEnd/>
                          <a:tailEnd/>
                        </a:ln>
                      </wps:spPr>
                      <wps:txbx>
                        <w:txbxContent>
                          <w:p w14:paraId="1A8BDD0B" w14:textId="6DA5E54F"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 xml:space="preserve">Iniciativa con carácter de decreto, mediante la cual se actualiza la denominación de la Secretaría de </w:t>
                            </w:r>
                            <w:r w:rsidR="00FC6571">
                              <w:rPr>
                                <w:rFonts w:ascii="Arial" w:eastAsia="FangSong" w:hAnsi="Arial" w:cs="Arial"/>
                                <w:b/>
                                <w:bCs/>
                                <w:smallCaps/>
                                <w:sz w:val="16"/>
                                <w:szCs w:val="16"/>
                              </w:rPr>
                              <w:t>EDUCACIÓN Y DEPORTE</w:t>
                            </w:r>
                            <w:r w:rsidR="00986279">
                              <w:rPr>
                                <w:rFonts w:ascii="Arial" w:eastAsia="FangSong" w:hAnsi="Arial" w:cs="Arial"/>
                                <w:b/>
                                <w:bCs/>
                                <w:smallCaps/>
                                <w:sz w:val="16"/>
                                <w:szCs w:val="16"/>
                              </w:rPr>
                              <w:t xml:space="preserve"> Y DE LA SECRETARÍA DE CULTURA</w:t>
                            </w:r>
                            <w:r w:rsidR="00A50910" w:rsidRPr="00A50910">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en diversas leyes del Estado de Chihuahua.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603.75pt;width:521.5pt;height:28.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">
                <v:textbox>
                  <w:txbxContent>
                    <w:p w14:paraId="1A8BDD0B" w14:textId="6DA5E54F"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 xml:space="preserve">Iniciativa con carácter de decreto, mediante la cual se actualiza la denominación de la Secretaría de </w:t>
                      </w:r>
                      <w:r w:rsidR="00FC6571">
                        <w:rPr>
                          <w:rFonts w:ascii="Arial" w:eastAsia="FangSong" w:hAnsi="Arial" w:cs="Arial"/>
                          <w:b/>
                          <w:bCs/>
                          <w:smallCaps/>
                          <w:sz w:val="16"/>
                          <w:szCs w:val="16"/>
                        </w:rPr>
                        <w:t>EDUCACIÓN Y DEPORTE</w:t>
                      </w:r>
                      <w:r w:rsidR="00986279">
                        <w:rPr>
                          <w:rFonts w:ascii="Arial" w:eastAsia="FangSong" w:hAnsi="Arial" w:cs="Arial"/>
                          <w:b/>
                          <w:bCs/>
                          <w:smallCaps/>
                          <w:sz w:val="16"/>
                          <w:szCs w:val="16"/>
                        </w:rPr>
                        <w:t xml:space="preserve"> Y DE LA SECRETARÍA DE CULTURA</w:t>
                      </w:r>
                      <w:r w:rsidR="00A50910" w:rsidRPr="00A50910">
                        <w:rPr>
                          <w:rFonts w:ascii="Arial" w:eastAsia="FangSong" w:hAnsi="Arial" w:cs="Arial"/>
                          <w:b/>
                          <w:bCs/>
                          <w:smallCaps/>
                          <w:sz w:val="16"/>
                          <w:szCs w:val="16"/>
                        </w:rPr>
                        <w:t xml:space="preserve"> </w:t>
                      </w:r>
                      <w:r w:rsidR="00C31641" w:rsidRPr="00C31641">
                        <w:rPr>
                          <w:rFonts w:ascii="Arial" w:eastAsia="FangSong" w:hAnsi="Arial" w:cs="Arial"/>
                          <w:b/>
                          <w:bCs/>
                          <w:smallCaps/>
                          <w:sz w:val="16"/>
                          <w:szCs w:val="16"/>
                        </w:rPr>
                        <w:t>en diversas leyes del Estado de Chihuahua.</w:t>
                      </w:r>
                    </w:p>
                  </w:txbxContent>
                </v:textbox>
                <w10:wrap anchorx="margin"/>
              </v:shape>
            </w:pict>
          </mc:Fallback>
        </mc:AlternateContent>
      </w:r>
      <w:bookmarkEnd w:id="0"/>
    </w:p>
    <w:p w14:paraId="5511B199" w14:textId="22D72475" w:rsidR="00B92506" w:rsidRPr="00B92506" w:rsidRDefault="00B92506" w:rsidP="00B92506">
      <w:pPr>
        <w:rPr>
          <w:rFonts w:ascii="Arial" w:eastAsia="DengXian Light" w:hAnsi="Arial" w:cs="Arial"/>
          <w:sz w:val="24"/>
          <w:szCs w:val="24"/>
        </w:rPr>
      </w:pPr>
    </w:p>
    <w:p w14:paraId="329E693B" w14:textId="3BB57C37" w:rsidR="00B92506" w:rsidRDefault="00B92506" w:rsidP="00B92506">
      <w:pPr>
        <w:rPr>
          <w:rFonts w:ascii="Arial" w:eastAsia="DengXian Light" w:hAnsi="Arial" w:cs="Arial"/>
          <w:b/>
          <w:bCs/>
          <w:sz w:val="24"/>
          <w:szCs w:val="24"/>
        </w:rPr>
      </w:pPr>
    </w:p>
    <w:p w14:paraId="33240D1A" w14:textId="3C6B2265" w:rsidR="00B92506" w:rsidRPr="00B92506" w:rsidRDefault="00B92506" w:rsidP="00B92506">
      <w:pPr>
        <w:tabs>
          <w:tab w:val="left" w:pos="3630"/>
        </w:tabs>
        <w:rPr>
          <w:rFonts w:ascii="Arial" w:eastAsia="DengXian Light" w:hAnsi="Arial" w:cs="Arial"/>
          <w:sz w:val="24"/>
          <w:szCs w:val="24"/>
        </w:rPr>
      </w:pPr>
      <w:r w:rsidRPr="00F61DF9">
        <w:rPr>
          <w:rFonts w:ascii="Arial" w:hAnsi="Arial" w:cs="Arial"/>
          <w:b/>
          <w:bCs/>
          <w:noProof/>
          <w:sz w:val="24"/>
          <w:szCs w:val="24"/>
          <w:lang w:eastAsia="es-MX"/>
        </w:rPr>
        <mc:AlternateContent>
          <mc:Choice Requires="wps">
            <w:drawing>
              <wp:anchor distT="45720" distB="45720" distL="114300" distR="114300" simplePos="0" relativeHeight="251661312" behindDoc="1" locked="0" layoutInCell="1" allowOverlap="1" wp14:anchorId="0F86A16F" wp14:editId="1041C757">
                <wp:simplePos x="0" y="0"/>
                <wp:positionH relativeFrom="margin">
                  <wp:align>center</wp:align>
                </wp:positionH>
                <wp:positionV relativeFrom="paragraph">
                  <wp:posOffset>455295</wp:posOffset>
                </wp:positionV>
                <wp:extent cx="6623050" cy="361950"/>
                <wp:effectExtent l="0" t="0" r="25400"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361950"/>
                        </a:xfrm>
                        <a:prstGeom prst="rect">
                          <a:avLst/>
                        </a:prstGeom>
                        <a:solidFill>
                          <a:srgbClr val="FFFFFF"/>
                        </a:solidFill>
                        <a:ln w="9525">
                          <a:solidFill>
                            <a:srgbClr val="000000"/>
                          </a:solidFill>
                          <a:miter lim="800000"/>
                          <a:headEnd/>
                          <a:tailEnd/>
                        </a:ln>
                      </wps:spPr>
                      <wps:txbx>
                        <w:txbxContent>
                          <w:p w14:paraId="146DB83F" w14:textId="77777777" w:rsidR="00B92506" w:rsidRPr="004518FE" w:rsidRDefault="00B92506" w:rsidP="00B92506">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Pr="00C31641">
                              <w:rPr>
                                <w:rFonts w:ascii="Arial" w:eastAsia="FangSong" w:hAnsi="Arial" w:cs="Arial"/>
                                <w:b/>
                                <w:bCs/>
                                <w:smallCaps/>
                                <w:sz w:val="16"/>
                                <w:szCs w:val="16"/>
                              </w:rPr>
                              <w:t xml:space="preserve">Iniciativa con carácter de decreto, mediante la cual se actualiza la denominación de la Secretaría de </w:t>
                            </w:r>
                            <w:r>
                              <w:rPr>
                                <w:rFonts w:ascii="Arial" w:eastAsia="FangSong" w:hAnsi="Arial" w:cs="Arial"/>
                                <w:b/>
                                <w:bCs/>
                                <w:smallCaps/>
                                <w:sz w:val="16"/>
                                <w:szCs w:val="16"/>
                              </w:rPr>
                              <w:t>EDUCACIÓN Y DEPORTE Y DE LA SECRETARÍA DE CULTURA</w:t>
                            </w:r>
                            <w:r w:rsidRPr="00A50910">
                              <w:rPr>
                                <w:rFonts w:ascii="Arial" w:eastAsia="FangSong" w:hAnsi="Arial" w:cs="Arial"/>
                                <w:b/>
                                <w:bCs/>
                                <w:smallCaps/>
                                <w:sz w:val="16"/>
                                <w:szCs w:val="16"/>
                              </w:rPr>
                              <w:t xml:space="preserve"> </w:t>
                            </w:r>
                            <w:r w:rsidRPr="00C31641">
                              <w:rPr>
                                <w:rFonts w:ascii="Arial" w:eastAsia="FangSong" w:hAnsi="Arial" w:cs="Arial"/>
                                <w:b/>
                                <w:bCs/>
                                <w:smallCaps/>
                                <w:sz w:val="16"/>
                                <w:szCs w:val="16"/>
                              </w:rPr>
                              <w:t>en diversas leyes del Estado de Chihuahua.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6A16F" id="_x0000_s1027" type="#_x0000_t202" style="position:absolute;margin-left:0;margin-top:35.85pt;width:521.5pt;height:28.5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">
                <v:textbox>
                  <w:txbxContent>
                    <w:p w14:paraId="146DB83F" w14:textId="77777777" w:rsidR="00B92506" w:rsidRPr="004518FE" w:rsidRDefault="00B92506" w:rsidP="00B92506">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Pr="00C31641">
                        <w:rPr>
                          <w:rFonts w:ascii="Arial" w:eastAsia="FangSong" w:hAnsi="Arial" w:cs="Arial"/>
                          <w:b/>
                          <w:bCs/>
                          <w:smallCaps/>
                          <w:sz w:val="16"/>
                          <w:szCs w:val="16"/>
                        </w:rPr>
                        <w:t xml:space="preserve">Iniciativa con carácter de decreto, mediante la cual se actualiza la denominación de la Secretaría de </w:t>
                      </w:r>
                      <w:r>
                        <w:rPr>
                          <w:rFonts w:ascii="Arial" w:eastAsia="FangSong" w:hAnsi="Arial" w:cs="Arial"/>
                          <w:b/>
                          <w:bCs/>
                          <w:smallCaps/>
                          <w:sz w:val="16"/>
                          <w:szCs w:val="16"/>
                        </w:rPr>
                        <w:t>EDUCACIÓN Y DEPORTE Y DE LA SECRETARÍA DE CULTURA</w:t>
                      </w:r>
                      <w:r w:rsidRPr="00A50910">
                        <w:rPr>
                          <w:rFonts w:ascii="Arial" w:eastAsia="FangSong" w:hAnsi="Arial" w:cs="Arial"/>
                          <w:b/>
                          <w:bCs/>
                          <w:smallCaps/>
                          <w:sz w:val="16"/>
                          <w:szCs w:val="16"/>
                        </w:rPr>
                        <w:t xml:space="preserve"> </w:t>
                      </w:r>
                      <w:r w:rsidRPr="00C31641">
                        <w:rPr>
                          <w:rFonts w:ascii="Arial" w:eastAsia="FangSong" w:hAnsi="Arial" w:cs="Arial"/>
                          <w:b/>
                          <w:bCs/>
                          <w:smallCaps/>
                          <w:sz w:val="16"/>
                          <w:szCs w:val="16"/>
                        </w:rPr>
                        <w:t>en diversas leyes del Estado de Chihuahua.</w:t>
                      </w:r>
                    </w:p>
                  </w:txbxContent>
                </v:textbox>
                <w10:wrap anchorx="margin"/>
              </v:shape>
            </w:pict>
          </mc:Fallback>
        </mc:AlternateContent>
      </w:r>
      <w:r>
        <w:rPr>
          <w:rFonts w:ascii="Arial" w:eastAsia="DengXian Light" w:hAnsi="Arial" w:cs="Arial"/>
          <w:sz w:val="24"/>
          <w:szCs w:val="24"/>
        </w:rPr>
        <w:tab/>
      </w:r>
    </w:p>
    <w:sectPr w:rsidR="00B92506" w:rsidRPr="00B92506" w:rsidSect="00A5075C">
      <w:headerReference w:type="default" r:id="rId8"/>
      <w:footerReference w:type="default" r:id="rId9"/>
      <w:pgSz w:w="12240" w:h="15840"/>
      <w:pgMar w:top="1417" w:right="1701" w:bottom="1417"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82CD" w14:textId="77777777" w:rsidR="00C70C4A" w:rsidRDefault="00C70C4A" w:rsidP="00CF3BD0">
      <w:pPr>
        <w:spacing w:after="0" w:line="240" w:lineRule="auto"/>
      </w:pPr>
      <w:r>
        <w:separator/>
      </w:r>
    </w:p>
  </w:endnote>
  <w:endnote w:type="continuationSeparator" w:id="0">
    <w:p w14:paraId="05631333" w14:textId="77777777" w:rsidR="00C70C4A" w:rsidRDefault="00C70C4A" w:rsidP="00CF3BD0">
      <w:pPr>
        <w:spacing w:after="0" w:line="240" w:lineRule="auto"/>
      </w:pPr>
      <w:r>
        <w:continuationSeparator/>
      </w:r>
    </w:p>
  </w:endnote>
  <w:endnote w:type="continuationNotice" w:id="1">
    <w:p w14:paraId="05D5BE12" w14:textId="77777777" w:rsidR="00C70C4A" w:rsidRDefault="00C70C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87800" w14:textId="77777777" w:rsidR="00C70C4A" w:rsidRDefault="00C70C4A" w:rsidP="00CF3BD0">
      <w:pPr>
        <w:spacing w:after="0" w:line="240" w:lineRule="auto"/>
      </w:pPr>
      <w:r>
        <w:separator/>
      </w:r>
    </w:p>
  </w:footnote>
  <w:footnote w:type="continuationSeparator" w:id="0">
    <w:p w14:paraId="3D3113AD" w14:textId="77777777" w:rsidR="00C70C4A" w:rsidRDefault="00C70C4A" w:rsidP="00CF3BD0">
      <w:pPr>
        <w:spacing w:after="0" w:line="240" w:lineRule="auto"/>
      </w:pPr>
      <w:r>
        <w:continuationSeparator/>
      </w:r>
    </w:p>
  </w:footnote>
  <w:footnote w:type="continuationNotice" w:id="1">
    <w:p w14:paraId="29CBF1AB" w14:textId="77777777" w:rsidR="00C70C4A" w:rsidRDefault="00C70C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316F067A" w14:textId="3D0A5DCB" w:rsidR="00247DEC" w:rsidRDefault="00247DEC" w:rsidP="000B2DEA">
    <w:pPr>
      <w:pStyle w:val="Encabezado"/>
      <w:rPr>
        <w:rFonts w:ascii="Bahnschrift Light SemiCondensed" w:hAnsi="Bahnschrift Light SemiCondensed" w:cs="Arial"/>
        <w:bCs/>
        <w:i/>
        <w:iCs/>
        <w:noProof/>
        <w:sz w:val="20"/>
        <w:szCs w:val="20"/>
      </w:rPr>
    </w:pPr>
  </w:p>
  <w:p w14:paraId="51BD1913" w14:textId="77777777" w:rsidR="000B2DEA" w:rsidRDefault="000B2DEA" w:rsidP="000B2DEA">
    <w:pPr>
      <w:pStyle w:val="Encabezado"/>
      <w:rPr>
        <w:rFonts w:ascii="Bahnschrift Light SemiCondensed" w:hAnsi="Bahnschrift Light SemiCondensed"/>
        <w:sz w:val="20"/>
        <w:szCs w:val="20"/>
      </w:rPr>
    </w:pPr>
  </w:p>
  <w:p w14:paraId="547E38A7" w14:textId="77777777"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738"/>
    <w:multiLevelType w:val="hybridMultilevel"/>
    <w:tmpl w:val="373EB080"/>
    <w:lvl w:ilvl="0" w:tplc="F70ABFA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9CB13FD"/>
    <w:multiLevelType w:val="hybridMultilevel"/>
    <w:tmpl w:val="3EF23DB8"/>
    <w:lvl w:ilvl="0" w:tplc="CB88D3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DED74EE"/>
    <w:multiLevelType w:val="hybridMultilevel"/>
    <w:tmpl w:val="249A74D2"/>
    <w:lvl w:ilvl="0" w:tplc="2B9425C8">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2DF1F15"/>
    <w:multiLevelType w:val="hybridMultilevel"/>
    <w:tmpl w:val="B05079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6"/>
  </w:num>
  <w:num w:numId="5">
    <w:abstractNumId w:val="2"/>
  </w:num>
  <w:num w:numId="6">
    <w:abstractNumId w:val="4"/>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1C64"/>
    <w:rsid w:val="00003C41"/>
    <w:rsid w:val="00004756"/>
    <w:rsid w:val="000049F6"/>
    <w:rsid w:val="00004F3B"/>
    <w:rsid w:val="00005673"/>
    <w:rsid w:val="00014224"/>
    <w:rsid w:val="000149A7"/>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56D81"/>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2DEA"/>
    <w:rsid w:val="000B4691"/>
    <w:rsid w:val="000B5161"/>
    <w:rsid w:val="000B7284"/>
    <w:rsid w:val="000C0534"/>
    <w:rsid w:val="000C1DA8"/>
    <w:rsid w:val="000C2158"/>
    <w:rsid w:val="000C225E"/>
    <w:rsid w:val="000C43F8"/>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27EF7"/>
    <w:rsid w:val="00133959"/>
    <w:rsid w:val="0013544A"/>
    <w:rsid w:val="00135D54"/>
    <w:rsid w:val="0013610B"/>
    <w:rsid w:val="00136504"/>
    <w:rsid w:val="00136AA5"/>
    <w:rsid w:val="00141C6F"/>
    <w:rsid w:val="00141ECE"/>
    <w:rsid w:val="001423F3"/>
    <w:rsid w:val="00142669"/>
    <w:rsid w:val="00146232"/>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273C"/>
    <w:rsid w:val="001946A2"/>
    <w:rsid w:val="001953EC"/>
    <w:rsid w:val="001957AA"/>
    <w:rsid w:val="00195B76"/>
    <w:rsid w:val="00196431"/>
    <w:rsid w:val="001965E7"/>
    <w:rsid w:val="00196611"/>
    <w:rsid w:val="001A0B7D"/>
    <w:rsid w:val="001A1138"/>
    <w:rsid w:val="001A1223"/>
    <w:rsid w:val="001A15C7"/>
    <w:rsid w:val="001A18A7"/>
    <w:rsid w:val="001A40CE"/>
    <w:rsid w:val="001A5B4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42E1"/>
    <w:rsid w:val="001E5104"/>
    <w:rsid w:val="001E7663"/>
    <w:rsid w:val="0020353C"/>
    <w:rsid w:val="00205776"/>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30A9"/>
    <w:rsid w:val="002345D1"/>
    <w:rsid w:val="00234C1F"/>
    <w:rsid w:val="0023581D"/>
    <w:rsid w:val="00236E7B"/>
    <w:rsid w:val="002378E8"/>
    <w:rsid w:val="002458F6"/>
    <w:rsid w:val="00245F6E"/>
    <w:rsid w:val="002463C8"/>
    <w:rsid w:val="00247DEC"/>
    <w:rsid w:val="002513F8"/>
    <w:rsid w:val="00251549"/>
    <w:rsid w:val="00255C37"/>
    <w:rsid w:val="00260A6B"/>
    <w:rsid w:val="00261B14"/>
    <w:rsid w:val="00261C02"/>
    <w:rsid w:val="00262CCE"/>
    <w:rsid w:val="0026377D"/>
    <w:rsid w:val="00264574"/>
    <w:rsid w:val="0027670E"/>
    <w:rsid w:val="00277A5F"/>
    <w:rsid w:val="00282B37"/>
    <w:rsid w:val="002830FC"/>
    <w:rsid w:val="002835CD"/>
    <w:rsid w:val="00283921"/>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0841"/>
    <w:rsid w:val="0030299C"/>
    <w:rsid w:val="00304709"/>
    <w:rsid w:val="003063D7"/>
    <w:rsid w:val="00307E61"/>
    <w:rsid w:val="00311097"/>
    <w:rsid w:val="00311A11"/>
    <w:rsid w:val="003134D5"/>
    <w:rsid w:val="00314A90"/>
    <w:rsid w:val="00327638"/>
    <w:rsid w:val="00330F20"/>
    <w:rsid w:val="00332015"/>
    <w:rsid w:val="0033240F"/>
    <w:rsid w:val="00332CC8"/>
    <w:rsid w:val="00334D2E"/>
    <w:rsid w:val="00335702"/>
    <w:rsid w:val="00336DA1"/>
    <w:rsid w:val="003433A2"/>
    <w:rsid w:val="003437EB"/>
    <w:rsid w:val="00344166"/>
    <w:rsid w:val="00344199"/>
    <w:rsid w:val="00346E1A"/>
    <w:rsid w:val="00356963"/>
    <w:rsid w:val="00357863"/>
    <w:rsid w:val="00360CDC"/>
    <w:rsid w:val="00360D52"/>
    <w:rsid w:val="003625A1"/>
    <w:rsid w:val="003629D0"/>
    <w:rsid w:val="00362E54"/>
    <w:rsid w:val="00363D5E"/>
    <w:rsid w:val="00363F78"/>
    <w:rsid w:val="00367B7B"/>
    <w:rsid w:val="00367F27"/>
    <w:rsid w:val="00370140"/>
    <w:rsid w:val="00370B79"/>
    <w:rsid w:val="0037218F"/>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C758F"/>
    <w:rsid w:val="003D29CA"/>
    <w:rsid w:val="003D3A74"/>
    <w:rsid w:val="003D4BE5"/>
    <w:rsid w:val="003D552F"/>
    <w:rsid w:val="003D55A6"/>
    <w:rsid w:val="003D79AF"/>
    <w:rsid w:val="003E054B"/>
    <w:rsid w:val="003E1B21"/>
    <w:rsid w:val="003E62A8"/>
    <w:rsid w:val="003F06E3"/>
    <w:rsid w:val="003F0778"/>
    <w:rsid w:val="003F1781"/>
    <w:rsid w:val="003F3362"/>
    <w:rsid w:val="00400861"/>
    <w:rsid w:val="00400C0A"/>
    <w:rsid w:val="004057FA"/>
    <w:rsid w:val="00407430"/>
    <w:rsid w:val="004127AC"/>
    <w:rsid w:val="00413D51"/>
    <w:rsid w:val="004142E2"/>
    <w:rsid w:val="00414768"/>
    <w:rsid w:val="004157FD"/>
    <w:rsid w:val="0041725E"/>
    <w:rsid w:val="00423646"/>
    <w:rsid w:val="004254A9"/>
    <w:rsid w:val="00426C5D"/>
    <w:rsid w:val="00427B7C"/>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1CE3"/>
    <w:rsid w:val="00452BE6"/>
    <w:rsid w:val="004558B3"/>
    <w:rsid w:val="00456D54"/>
    <w:rsid w:val="00462C28"/>
    <w:rsid w:val="00462E74"/>
    <w:rsid w:val="00464401"/>
    <w:rsid w:val="00464F4B"/>
    <w:rsid w:val="00465F02"/>
    <w:rsid w:val="0047057C"/>
    <w:rsid w:val="004707E6"/>
    <w:rsid w:val="00472FF2"/>
    <w:rsid w:val="00474647"/>
    <w:rsid w:val="0048028E"/>
    <w:rsid w:val="00480E4D"/>
    <w:rsid w:val="00491073"/>
    <w:rsid w:val="00491B5D"/>
    <w:rsid w:val="00491E16"/>
    <w:rsid w:val="00494078"/>
    <w:rsid w:val="00494190"/>
    <w:rsid w:val="00497CC4"/>
    <w:rsid w:val="004A491E"/>
    <w:rsid w:val="004A5A90"/>
    <w:rsid w:val="004A7187"/>
    <w:rsid w:val="004A74A8"/>
    <w:rsid w:val="004A7555"/>
    <w:rsid w:val="004B1C9F"/>
    <w:rsid w:val="004B3427"/>
    <w:rsid w:val="004B7C7A"/>
    <w:rsid w:val="004C03F7"/>
    <w:rsid w:val="004C0617"/>
    <w:rsid w:val="004C2006"/>
    <w:rsid w:val="004C415B"/>
    <w:rsid w:val="004C4573"/>
    <w:rsid w:val="004C63AF"/>
    <w:rsid w:val="004D2192"/>
    <w:rsid w:val="004D3A45"/>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2DB"/>
    <w:rsid w:val="005A5C9C"/>
    <w:rsid w:val="005A713E"/>
    <w:rsid w:val="005B0C3F"/>
    <w:rsid w:val="005B6B2E"/>
    <w:rsid w:val="005C1614"/>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5F72BB"/>
    <w:rsid w:val="0061031D"/>
    <w:rsid w:val="00610B2F"/>
    <w:rsid w:val="00611EFD"/>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37B06"/>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45"/>
    <w:rsid w:val="006A7557"/>
    <w:rsid w:val="006A7A29"/>
    <w:rsid w:val="006B05D1"/>
    <w:rsid w:val="006B3AE3"/>
    <w:rsid w:val="006C2FBE"/>
    <w:rsid w:val="006C5CE2"/>
    <w:rsid w:val="006C67CD"/>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3977"/>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3B7F"/>
    <w:rsid w:val="00764A38"/>
    <w:rsid w:val="00765009"/>
    <w:rsid w:val="007657FA"/>
    <w:rsid w:val="0076681E"/>
    <w:rsid w:val="00767C84"/>
    <w:rsid w:val="00771A6A"/>
    <w:rsid w:val="00771C3F"/>
    <w:rsid w:val="007731CB"/>
    <w:rsid w:val="00780A9E"/>
    <w:rsid w:val="00787A2C"/>
    <w:rsid w:val="00787A6D"/>
    <w:rsid w:val="00790CBD"/>
    <w:rsid w:val="00791EA7"/>
    <w:rsid w:val="0079376F"/>
    <w:rsid w:val="00793C51"/>
    <w:rsid w:val="00795364"/>
    <w:rsid w:val="007959C3"/>
    <w:rsid w:val="00796488"/>
    <w:rsid w:val="007972AC"/>
    <w:rsid w:val="00797534"/>
    <w:rsid w:val="007A0AA7"/>
    <w:rsid w:val="007A2F78"/>
    <w:rsid w:val="007A349A"/>
    <w:rsid w:val="007A4003"/>
    <w:rsid w:val="007A7A6B"/>
    <w:rsid w:val="007A7E77"/>
    <w:rsid w:val="007B1B2A"/>
    <w:rsid w:val="007B2591"/>
    <w:rsid w:val="007B5277"/>
    <w:rsid w:val="007B7219"/>
    <w:rsid w:val="007B76F7"/>
    <w:rsid w:val="007C1AC2"/>
    <w:rsid w:val="007C1D4B"/>
    <w:rsid w:val="007C28FA"/>
    <w:rsid w:val="007C2F1B"/>
    <w:rsid w:val="007C39D8"/>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1FA2"/>
    <w:rsid w:val="007F2317"/>
    <w:rsid w:val="007F4172"/>
    <w:rsid w:val="007F66CA"/>
    <w:rsid w:val="007F6F31"/>
    <w:rsid w:val="00801062"/>
    <w:rsid w:val="00804F30"/>
    <w:rsid w:val="00805C0B"/>
    <w:rsid w:val="00810774"/>
    <w:rsid w:val="008108C1"/>
    <w:rsid w:val="00810CE4"/>
    <w:rsid w:val="00813879"/>
    <w:rsid w:val="00814C2D"/>
    <w:rsid w:val="00814E74"/>
    <w:rsid w:val="008168FB"/>
    <w:rsid w:val="00816AE1"/>
    <w:rsid w:val="00816E5E"/>
    <w:rsid w:val="008179ED"/>
    <w:rsid w:val="00817B7E"/>
    <w:rsid w:val="00823F56"/>
    <w:rsid w:val="008255CD"/>
    <w:rsid w:val="008279F7"/>
    <w:rsid w:val="008313D6"/>
    <w:rsid w:val="0083234B"/>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C8C"/>
    <w:rsid w:val="00865DF2"/>
    <w:rsid w:val="00865F65"/>
    <w:rsid w:val="00866E61"/>
    <w:rsid w:val="008711FC"/>
    <w:rsid w:val="008734E1"/>
    <w:rsid w:val="0087424B"/>
    <w:rsid w:val="0087563F"/>
    <w:rsid w:val="008763F8"/>
    <w:rsid w:val="00877870"/>
    <w:rsid w:val="008802B9"/>
    <w:rsid w:val="00882F2E"/>
    <w:rsid w:val="00883F8D"/>
    <w:rsid w:val="0088437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28E0"/>
    <w:rsid w:val="008E5B0E"/>
    <w:rsid w:val="008F0492"/>
    <w:rsid w:val="008F0B68"/>
    <w:rsid w:val="008F10FF"/>
    <w:rsid w:val="008F2FBD"/>
    <w:rsid w:val="008F378F"/>
    <w:rsid w:val="008F45F5"/>
    <w:rsid w:val="008F5632"/>
    <w:rsid w:val="008F6F43"/>
    <w:rsid w:val="008F7744"/>
    <w:rsid w:val="009022E8"/>
    <w:rsid w:val="00903AE7"/>
    <w:rsid w:val="00904338"/>
    <w:rsid w:val="009063F1"/>
    <w:rsid w:val="009065DF"/>
    <w:rsid w:val="009125D4"/>
    <w:rsid w:val="00917629"/>
    <w:rsid w:val="00922817"/>
    <w:rsid w:val="00927E78"/>
    <w:rsid w:val="009338B1"/>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6279"/>
    <w:rsid w:val="009872DD"/>
    <w:rsid w:val="0098759C"/>
    <w:rsid w:val="00987FB3"/>
    <w:rsid w:val="00992942"/>
    <w:rsid w:val="00993924"/>
    <w:rsid w:val="00993A64"/>
    <w:rsid w:val="0099473C"/>
    <w:rsid w:val="00994F48"/>
    <w:rsid w:val="00997A80"/>
    <w:rsid w:val="009A4B7D"/>
    <w:rsid w:val="009A5019"/>
    <w:rsid w:val="009A7E8E"/>
    <w:rsid w:val="009B7251"/>
    <w:rsid w:val="009B7ACA"/>
    <w:rsid w:val="009C12B8"/>
    <w:rsid w:val="009C3B77"/>
    <w:rsid w:val="009C3E5A"/>
    <w:rsid w:val="009C79CB"/>
    <w:rsid w:val="009C7CE7"/>
    <w:rsid w:val="009D2BE9"/>
    <w:rsid w:val="009D377D"/>
    <w:rsid w:val="009D3EA0"/>
    <w:rsid w:val="009D6426"/>
    <w:rsid w:val="009D6BE3"/>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1F4"/>
    <w:rsid w:val="00A30298"/>
    <w:rsid w:val="00A30748"/>
    <w:rsid w:val="00A3132F"/>
    <w:rsid w:val="00A324A7"/>
    <w:rsid w:val="00A32CFB"/>
    <w:rsid w:val="00A33239"/>
    <w:rsid w:val="00A33B79"/>
    <w:rsid w:val="00A35490"/>
    <w:rsid w:val="00A3639F"/>
    <w:rsid w:val="00A376AB"/>
    <w:rsid w:val="00A37B77"/>
    <w:rsid w:val="00A43BE5"/>
    <w:rsid w:val="00A44939"/>
    <w:rsid w:val="00A44DBD"/>
    <w:rsid w:val="00A47535"/>
    <w:rsid w:val="00A5075C"/>
    <w:rsid w:val="00A50910"/>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ACD"/>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311D"/>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7D3"/>
    <w:rsid w:val="00B03ED6"/>
    <w:rsid w:val="00B060EE"/>
    <w:rsid w:val="00B078CB"/>
    <w:rsid w:val="00B12611"/>
    <w:rsid w:val="00B12F9B"/>
    <w:rsid w:val="00B13580"/>
    <w:rsid w:val="00B14AB1"/>
    <w:rsid w:val="00B161EA"/>
    <w:rsid w:val="00B201C9"/>
    <w:rsid w:val="00B20C6D"/>
    <w:rsid w:val="00B21964"/>
    <w:rsid w:val="00B229FC"/>
    <w:rsid w:val="00B279AC"/>
    <w:rsid w:val="00B27DD3"/>
    <w:rsid w:val="00B35864"/>
    <w:rsid w:val="00B359CC"/>
    <w:rsid w:val="00B36173"/>
    <w:rsid w:val="00B36395"/>
    <w:rsid w:val="00B424CA"/>
    <w:rsid w:val="00B457E0"/>
    <w:rsid w:val="00B458E8"/>
    <w:rsid w:val="00B470E7"/>
    <w:rsid w:val="00B50ABB"/>
    <w:rsid w:val="00B52CBD"/>
    <w:rsid w:val="00B52E87"/>
    <w:rsid w:val="00B53868"/>
    <w:rsid w:val="00B53CA5"/>
    <w:rsid w:val="00B548A2"/>
    <w:rsid w:val="00B5744D"/>
    <w:rsid w:val="00B57C68"/>
    <w:rsid w:val="00B606B2"/>
    <w:rsid w:val="00B6261F"/>
    <w:rsid w:val="00B62BF0"/>
    <w:rsid w:val="00B6573C"/>
    <w:rsid w:val="00B66EB5"/>
    <w:rsid w:val="00B671ED"/>
    <w:rsid w:val="00B70520"/>
    <w:rsid w:val="00B72D50"/>
    <w:rsid w:val="00B73948"/>
    <w:rsid w:val="00B77307"/>
    <w:rsid w:val="00B773E4"/>
    <w:rsid w:val="00B80BCF"/>
    <w:rsid w:val="00B80F07"/>
    <w:rsid w:val="00B818F5"/>
    <w:rsid w:val="00B84C5A"/>
    <w:rsid w:val="00B85A9D"/>
    <w:rsid w:val="00B86551"/>
    <w:rsid w:val="00B86BFC"/>
    <w:rsid w:val="00B92506"/>
    <w:rsid w:val="00B92C18"/>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3BC0"/>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4DF7"/>
    <w:rsid w:val="00C06B74"/>
    <w:rsid w:val="00C12455"/>
    <w:rsid w:val="00C15952"/>
    <w:rsid w:val="00C15FD2"/>
    <w:rsid w:val="00C1665B"/>
    <w:rsid w:val="00C21D17"/>
    <w:rsid w:val="00C22A65"/>
    <w:rsid w:val="00C23D90"/>
    <w:rsid w:val="00C31104"/>
    <w:rsid w:val="00C31641"/>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0C4A"/>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0DE4"/>
    <w:rsid w:val="00D81A78"/>
    <w:rsid w:val="00D83745"/>
    <w:rsid w:val="00D84CE6"/>
    <w:rsid w:val="00D86599"/>
    <w:rsid w:val="00D91659"/>
    <w:rsid w:val="00D92452"/>
    <w:rsid w:val="00D94B34"/>
    <w:rsid w:val="00D96400"/>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3FC0"/>
    <w:rsid w:val="00E14670"/>
    <w:rsid w:val="00E15B75"/>
    <w:rsid w:val="00E16428"/>
    <w:rsid w:val="00E164A3"/>
    <w:rsid w:val="00E17628"/>
    <w:rsid w:val="00E200E7"/>
    <w:rsid w:val="00E21BE2"/>
    <w:rsid w:val="00E21D59"/>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2423"/>
    <w:rsid w:val="00E766E9"/>
    <w:rsid w:val="00E77DFE"/>
    <w:rsid w:val="00E81582"/>
    <w:rsid w:val="00E8224A"/>
    <w:rsid w:val="00E85B30"/>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29DA"/>
    <w:rsid w:val="00EB6F4E"/>
    <w:rsid w:val="00EC1A16"/>
    <w:rsid w:val="00EC2660"/>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EF7B2D"/>
    <w:rsid w:val="00F00A70"/>
    <w:rsid w:val="00F01BE8"/>
    <w:rsid w:val="00F02095"/>
    <w:rsid w:val="00F047C6"/>
    <w:rsid w:val="00F11013"/>
    <w:rsid w:val="00F118D4"/>
    <w:rsid w:val="00F11D39"/>
    <w:rsid w:val="00F137DF"/>
    <w:rsid w:val="00F13BBA"/>
    <w:rsid w:val="00F16669"/>
    <w:rsid w:val="00F229A0"/>
    <w:rsid w:val="00F2335E"/>
    <w:rsid w:val="00F24B8E"/>
    <w:rsid w:val="00F274F0"/>
    <w:rsid w:val="00F27F47"/>
    <w:rsid w:val="00F3114E"/>
    <w:rsid w:val="00F33048"/>
    <w:rsid w:val="00F3595C"/>
    <w:rsid w:val="00F35EDF"/>
    <w:rsid w:val="00F40802"/>
    <w:rsid w:val="00F40BC2"/>
    <w:rsid w:val="00F40F58"/>
    <w:rsid w:val="00F425C5"/>
    <w:rsid w:val="00F43F9C"/>
    <w:rsid w:val="00F44546"/>
    <w:rsid w:val="00F45CA1"/>
    <w:rsid w:val="00F461E4"/>
    <w:rsid w:val="00F46667"/>
    <w:rsid w:val="00F50A7B"/>
    <w:rsid w:val="00F5262E"/>
    <w:rsid w:val="00F53B74"/>
    <w:rsid w:val="00F55C2D"/>
    <w:rsid w:val="00F61DF9"/>
    <w:rsid w:val="00F6486B"/>
    <w:rsid w:val="00F64F5A"/>
    <w:rsid w:val="00F65516"/>
    <w:rsid w:val="00F66D03"/>
    <w:rsid w:val="00F7138E"/>
    <w:rsid w:val="00F7142F"/>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6EF4"/>
    <w:rsid w:val="00F979AC"/>
    <w:rsid w:val="00FA33BE"/>
    <w:rsid w:val="00FA4C60"/>
    <w:rsid w:val="00FA5164"/>
    <w:rsid w:val="00FA5F4B"/>
    <w:rsid w:val="00FA685B"/>
    <w:rsid w:val="00FA69E6"/>
    <w:rsid w:val="00FB0030"/>
    <w:rsid w:val="00FB00FE"/>
    <w:rsid w:val="00FB0893"/>
    <w:rsid w:val="00FB0BD4"/>
    <w:rsid w:val="00FB30E3"/>
    <w:rsid w:val="00FB3F74"/>
    <w:rsid w:val="00FB5B2F"/>
    <w:rsid w:val="00FC0743"/>
    <w:rsid w:val="00FC167D"/>
    <w:rsid w:val="00FC32F3"/>
    <w:rsid w:val="00FC3522"/>
    <w:rsid w:val="00FC6571"/>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2990</TotalTime>
  <Pages>15</Pages>
  <Words>3691</Words>
  <Characters>20301</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Mauricio Gomez Flores</cp:lastModifiedBy>
  <cp:revision>16</cp:revision>
  <cp:lastPrinted>2026-02-03T19:04:00Z</cp:lastPrinted>
  <dcterms:created xsi:type="dcterms:W3CDTF">2026-01-29T19:29:00Z</dcterms:created>
  <dcterms:modified xsi:type="dcterms:W3CDTF">2026-02-09T16:44:00Z</dcterms:modified>
</cp:coreProperties>
</file>