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2361" w14:textId="77777777" w:rsidR="00124E5C" w:rsidRPr="00B8259A" w:rsidRDefault="00124E5C" w:rsidP="00124E5C">
      <w:pPr>
        <w:rPr>
          <w:rFonts w:ascii="Arial" w:hAnsi="Arial" w:cs="Arial"/>
          <w:b/>
          <w:bCs/>
          <w:lang w:val="es-ES_tradnl"/>
        </w:rPr>
      </w:pPr>
      <w:r w:rsidRPr="00B8259A">
        <w:rPr>
          <w:rFonts w:ascii="Arial" w:hAnsi="Arial" w:cs="Arial"/>
          <w:b/>
          <w:bCs/>
          <w:lang w:val="es-ES_tradnl"/>
        </w:rPr>
        <w:t>H. CONGRE</w:t>
      </w:r>
      <w:r w:rsidRPr="00B8259A">
        <w:rPr>
          <w:rFonts w:ascii="Arial" w:hAnsi="Arial" w:cs="Arial"/>
          <w:b/>
          <w:bCs/>
          <w:spacing w:val="1"/>
          <w:lang w:val="es-ES_tradnl"/>
        </w:rPr>
        <w:t>S</w:t>
      </w:r>
      <w:r w:rsidRPr="00B8259A">
        <w:rPr>
          <w:rFonts w:ascii="Arial" w:hAnsi="Arial" w:cs="Arial"/>
          <w:b/>
          <w:bCs/>
          <w:lang w:val="es-ES_tradnl"/>
        </w:rPr>
        <w:t>O</w:t>
      </w:r>
      <w:r w:rsidRPr="00B8259A">
        <w:rPr>
          <w:rFonts w:ascii="Arial" w:hAnsi="Arial" w:cs="Arial"/>
          <w:b/>
          <w:bCs/>
          <w:spacing w:val="1"/>
          <w:lang w:val="es-ES_tradnl"/>
        </w:rPr>
        <w:t xml:space="preserve"> </w:t>
      </w:r>
      <w:r w:rsidRPr="00B8259A">
        <w:rPr>
          <w:rFonts w:ascii="Arial" w:hAnsi="Arial" w:cs="Arial"/>
          <w:b/>
          <w:bCs/>
          <w:lang w:val="es-ES_tradnl"/>
        </w:rPr>
        <w:t>DEL</w:t>
      </w:r>
      <w:r w:rsidRPr="00B8259A">
        <w:rPr>
          <w:rFonts w:ascii="Arial" w:hAnsi="Arial" w:cs="Arial"/>
          <w:b/>
          <w:bCs/>
          <w:spacing w:val="-2"/>
          <w:lang w:val="es-ES_tradnl"/>
        </w:rPr>
        <w:t xml:space="preserve"> </w:t>
      </w:r>
      <w:r w:rsidRPr="00B8259A">
        <w:rPr>
          <w:rFonts w:ascii="Arial" w:hAnsi="Arial" w:cs="Arial"/>
          <w:b/>
          <w:bCs/>
          <w:lang w:val="es-ES_tradnl"/>
        </w:rPr>
        <w:t>ES</w:t>
      </w:r>
      <w:r w:rsidRPr="00B8259A">
        <w:rPr>
          <w:rFonts w:ascii="Arial" w:hAnsi="Arial" w:cs="Arial"/>
          <w:b/>
          <w:bCs/>
          <w:spacing w:val="2"/>
          <w:lang w:val="es-ES_tradnl"/>
        </w:rPr>
        <w:t>T</w:t>
      </w:r>
      <w:r w:rsidRPr="00B8259A">
        <w:rPr>
          <w:rFonts w:ascii="Arial" w:hAnsi="Arial" w:cs="Arial"/>
          <w:b/>
          <w:bCs/>
          <w:spacing w:val="-5"/>
          <w:lang w:val="es-ES_tradnl"/>
        </w:rPr>
        <w:t>A</w:t>
      </w:r>
      <w:r w:rsidRPr="00B8259A">
        <w:rPr>
          <w:rFonts w:ascii="Arial" w:hAnsi="Arial" w:cs="Arial"/>
          <w:b/>
          <w:bCs/>
          <w:lang w:val="es-ES_tradnl"/>
        </w:rPr>
        <w:t>DO DE</w:t>
      </w:r>
      <w:r w:rsidRPr="00B8259A">
        <w:rPr>
          <w:rFonts w:ascii="Arial" w:hAnsi="Arial" w:cs="Arial"/>
          <w:b/>
          <w:bCs/>
          <w:spacing w:val="1"/>
          <w:lang w:val="es-ES_tradnl"/>
        </w:rPr>
        <w:t xml:space="preserve"> </w:t>
      </w:r>
      <w:r w:rsidRPr="00B8259A">
        <w:rPr>
          <w:rFonts w:ascii="Arial" w:hAnsi="Arial" w:cs="Arial"/>
          <w:b/>
          <w:bCs/>
          <w:lang w:val="es-ES_tradnl"/>
        </w:rPr>
        <w:t>CHIH</w:t>
      </w:r>
      <w:r w:rsidRPr="00B8259A">
        <w:rPr>
          <w:rFonts w:ascii="Arial" w:hAnsi="Arial" w:cs="Arial"/>
          <w:b/>
          <w:bCs/>
          <w:spacing w:val="4"/>
          <w:lang w:val="es-ES_tradnl"/>
        </w:rPr>
        <w:t>U</w:t>
      </w:r>
      <w:r w:rsidRPr="00B8259A">
        <w:rPr>
          <w:rFonts w:ascii="Arial" w:hAnsi="Arial" w:cs="Arial"/>
          <w:b/>
          <w:bCs/>
          <w:spacing w:val="-3"/>
          <w:lang w:val="es-ES_tradnl"/>
        </w:rPr>
        <w:t>A</w:t>
      </w:r>
      <w:r w:rsidRPr="00B8259A">
        <w:rPr>
          <w:rFonts w:ascii="Arial" w:hAnsi="Arial" w:cs="Arial"/>
          <w:b/>
          <w:bCs/>
          <w:lang w:val="es-ES_tradnl"/>
        </w:rPr>
        <w:t>H</w:t>
      </w:r>
      <w:r w:rsidRPr="00B8259A">
        <w:rPr>
          <w:rFonts w:ascii="Arial" w:hAnsi="Arial" w:cs="Arial"/>
          <w:b/>
          <w:bCs/>
          <w:spacing w:val="4"/>
          <w:lang w:val="es-ES_tradnl"/>
        </w:rPr>
        <w:t>U</w:t>
      </w:r>
      <w:r w:rsidRPr="00B8259A">
        <w:rPr>
          <w:rFonts w:ascii="Arial" w:hAnsi="Arial" w:cs="Arial"/>
          <w:b/>
          <w:bCs/>
          <w:lang w:val="es-ES_tradnl"/>
        </w:rPr>
        <w:t xml:space="preserve">A </w:t>
      </w:r>
    </w:p>
    <w:p w14:paraId="7478331A" w14:textId="77777777" w:rsidR="00124E5C" w:rsidRPr="00B8259A" w:rsidRDefault="00124E5C" w:rsidP="00124E5C">
      <w:pPr>
        <w:rPr>
          <w:rFonts w:ascii="Arial" w:hAnsi="Arial" w:cs="Arial"/>
          <w:b/>
          <w:bCs/>
          <w:lang w:val="es-ES_tradnl"/>
        </w:rPr>
      </w:pPr>
      <w:r w:rsidRPr="00B8259A">
        <w:rPr>
          <w:rFonts w:ascii="Arial" w:hAnsi="Arial" w:cs="Arial"/>
          <w:b/>
          <w:bCs/>
          <w:lang w:val="es-ES_tradnl"/>
        </w:rPr>
        <w:t>P</w:t>
      </w:r>
      <w:r w:rsidRPr="00B8259A">
        <w:rPr>
          <w:rFonts w:ascii="Arial" w:hAnsi="Arial" w:cs="Arial"/>
          <w:b/>
          <w:bCs/>
          <w:spacing w:val="1"/>
          <w:lang w:val="es-ES_tradnl"/>
        </w:rPr>
        <w:t xml:space="preserve"> </w:t>
      </w:r>
      <w:r w:rsidRPr="00B8259A">
        <w:rPr>
          <w:rFonts w:ascii="Arial" w:hAnsi="Arial" w:cs="Arial"/>
          <w:b/>
          <w:bCs/>
          <w:lang w:val="es-ES_tradnl"/>
        </w:rPr>
        <w:t>R E</w:t>
      </w:r>
      <w:r w:rsidRPr="00B8259A">
        <w:rPr>
          <w:rFonts w:ascii="Arial" w:hAnsi="Arial" w:cs="Arial"/>
          <w:b/>
          <w:bCs/>
          <w:spacing w:val="1"/>
          <w:lang w:val="es-ES_tradnl"/>
        </w:rPr>
        <w:t xml:space="preserve"> </w:t>
      </w:r>
      <w:r w:rsidRPr="00B8259A">
        <w:rPr>
          <w:rFonts w:ascii="Arial" w:hAnsi="Arial" w:cs="Arial"/>
          <w:b/>
          <w:bCs/>
          <w:lang w:val="es-ES_tradnl"/>
        </w:rPr>
        <w:t>S</w:t>
      </w:r>
      <w:r w:rsidRPr="00B8259A">
        <w:rPr>
          <w:rFonts w:ascii="Arial" w:hAnsi="Arial" w:cs="Arial"/>
          <w:b/>
          <w:bCs/>
          <w:spacing w:val="-1"/>
          <w:lang w:val="es-ES_tradnl"/>
        </w:rPr>
        <w:t xml:space="preserve"> </w:t>
      </w:r>
      <w:r w:rsidRPr="00B8259A">
        <w:rPr>
          <w:rFonts w:ascii="Arial" w:hAnsi="Arial" w:cs="Arial"/>
          <w:b/>
          <w:bCs/>
          <w:lang w:val="es-ES_tradnl"/>
        </w:rPr>
        <w:t>E</w:t>
      </w:r>
      <w:r w:rsidRPr="00B8259A">
        <w:rPr>
          <w:rFonts w:ascii="Arial" w:hAnsi="Arial" w:cs="Arial"/>
          <w:b/>
          <w:bCs/>
          <w:spacing w:val="1"/>
          <w:lang w:val="es-ES_tradnl"/>
        </w:rPr>
        <w:t xml:space="preserve"> </w:t>
      </w:r>
      <w:r w:rsidRPr="00B8259A">
        <w:rPr>
          <w:rFonts w:ascii="Arial" w:hAnsi="Arial" w:cs="Arial"/>
          <w:b/>
          <w:bCs/>
          <w:lang w:val="es-ES_tradnl"/>
        </w:rPr>
        <w:t>N T</w:t>
      </w:r>
      <w:r w:rsidRPr="00B8259A">
        <w:rPr>
          <w:rFonts w:ascii="Arial" w:hAnsi="Arial" w:cs="Arial"/>
          <w:b/>
          <w:bCs/>
          <w:spacing w:val="1"/>
          <w:lang w:val="es-ES_tradnl"/>
        </w:rPr>
        <w:t xml:space="preserve"> </w:t>
      </w:r>
      <w:r w:rsidRPr="00B8259A">
        <w:rPr>
          <w:rFonts w:ascii="Arial" w:hAnsi="Arial" w:cs="Arial"/>
          <w:b/>
          <w:bCs/>
          <w:spacing w:val="-2"/>
          <w:lang w:val="es-ES_tradnl"/>
        </w:rPr>
        <w:t>E</w:t>
      </w:r>
      <w:r w:rsidRPr="00B8259A">
        <w:rPr>
          <w:rFonts w:ascii="Arial" w:hAnsi="Arial" w:cs="Arial"/>
          <w:b/>
          <w:bCs/>
          <w:lang w:val="es-ES_tradnl"/>
        </w:rPr>
        <w:t>.</w:t>
      </w:r>
      <w:r w:rsidRPr="00B8259A">
        <w:rPr>
          <w:rFonts w:ascii="Arial" w:hAnsi="Arial" w:cs="Arial"/>
          <w:b/>
          <w:bCs/>
          <w:spacing w:val="2"/>
          <w:lang w:val="es-ES_tradnl"/>
        </w:rPr>
        <w:t xml:space="preserve"> </w:t>
      </w:r>
      <w:r w:rsidRPr="00B8259A">
        <w:rPr>
          <w:rFonts w:ascii="Arial" w:hAnsi="Arial" w:cs="Arial"/>
          <w:b/>
          <w:bCs/>
          <w:lang w:val="es-ES_tradnl"/>
        </w:rPr>
        <w:t>–</w:t>
      </w:r>
    </w:p>
    <w:p w14:paraId="424D57BE" w14:textId="77777777" w:rsidR="00124E5C" w:rsidRPr="00B8259A" w:rsidRDefault="00124E5C" w:rsidP="00124E5C">
      <w:pPr>
        <w:rPr>
          <w:rFonts w:ascii="Arial" w:hAnsi="Arial" w:cs="Arial"/>
          <w:lang w:val="es-ES_tradnl"/>
        </w:rPr>
      </w:pPr>
    </w:p>
    <w:p w14:paraId="6EFB3F89" w14:textId="77777777" w:rsidR="00124E5C" w:rsidRDefault="00124E5C" w:rsidP="00124E5C">
      <w:pPr>
        <w:spacing w:line="360" w:lineRule="auto"/>
        <w:jc w:val="both"/>
        <w:rPr>
          <w:rFonts w:ascii="Arial" w:hAnsi="Arial" w:cs="Arial"/>
          <w:spacing w:val="1"/>
          <w:lang w:val="es-ES_tradnl"/>
        </w:rPr>
      </w:pPr>
    </w:p>
    <w:p w14:paraId="2C2BF20F" w14:textId="20AA34EC" w:rsidR="00124E5C" w:rsidRPr="00B8259A" w:rsidRDefault="00124E5C" w:rsidP="00124E5C">
      <w:pPr>
        <w:spacing w:line="360" w:lineRule="auto"/>
        <w:ind w:firstLine="360"/>
        <w:jc w:val="both"/>
        <w:rPr>
          <w:rFonts w:ascii="Arial" w:hAnsi="Arial" w:cs="Arial"/>
          <w:lang w:val="es-419"/>
        </w:rPr>
      </w:pPr>
      <w:r w:rsidRPr="00B8259A">
        <w:rPr>
          <w:rFonts w:ascii="Arial" w:hAnsi="Arial" w:cs="Arial"/>
          <w:spacing w:val="1"/>
          <w:lang w:val="es-ES_tradnl"/>
        </w:rPr>
        <w:t xml:space="preserve">La suscrita, Diputada </w:t>
      </w:r>
      <w:r>
        <w:rPr>
          <w:rFonts w:ascii="Arial" w:hAnsi="Arial" w:cs="Arial"/>
          <w:spacing w:val="1"/>
          <w:lang w:val="es-ES_tradnl"/>
        </w:rPr>
        <w:t xml:space="preserve">integrante </w:t>
      </w:r>
      <w:r w:rsidRPr="00B8259A">
        <w:rPr>
          <w:rFonts w:ascii="Arial" w:hAnsi="Arial" w:cs="Arial"/>
          <w:spacing w:val="1"/>
          <w:lang w:val="es-ES_tradnl"/>
        </w:rPr>
        <w:t>de la Sexagésima Octava Legislatura del Honorable Congreso del Estado, EDNA XÓCHITL CONTRERAS HERRERA, miembro y en representación del Grupo Parlamentario del Partido Acción Nacional</w:t>
      </w:r>
      <w:r w:rsidRPr="00B8259A">
        <w:rPr>
          <w:rFonts w:ascii="Arial" w:hAnsi="Arial" w:cs="Arial"/>
          <w:spacing w:val="1"/>
        </w:rPr>
        <w:t xml:space="preserve">, </w:t>
      </w:r>
      <w:r>
        <w:rPr>
          <w:rFonts w:ascii="Arial" w:hAnsi="Arial" w:cs="Arial"/>
          <w:spacing w:val="1"/>
        </w:rPr>
        <w:t>en ejercicio</w:t>
      </w:r>
      <w:r w:rsidRPr="00B8259A">
        <w:rPr>
          <w:rFonts w:ascii="Arial" w:hAnsi="Arial" w:cs="Arial"/>
          <w:spacing w:val="1"/>
        </w:rPr>
        <w:t xml:space="preserve"> de las facultades que me confieren los </w:t>
      </w:r>
      <w:r>
        <w:rPr>
          <w:rFonts w:ascii="Arial" w:hAnsi="Arial" w:cs="Arial"/>
          <w:spacing w:val="1"/>
        </w:rPr>
        <w:t>artículos</w:t>
      </w:r>
      <w:r w:rsidRPr="00B8259A">
        <w:rPr>
          <w:rFonts w:ascii="Arial" w:hAnsi="Arial" w:cs="Arial"/>
          <w:spacing w:val="1"/>
        </w:rPr>
        <w:t xml:space="preserve"> 58 y 68 fracción I de la Constitución P</w:t>
      </w:r>
      <w:r>
        <w:rPr>
          <w:rFonts w:ascii="Arial" w:hAnsi="Arial" w:cs="Arial"/>
          <w:spacing w:val="1"/>
        </w:rPr>
        <w:t>olítica</w:t>
      </w:r>
      <w:r w:rsidRPr="00B8259A">
        <w:rPr>
          <w:rFonts w:ascii="Arial" w:hAnsi="Arial" w:cs="Arial"/>
          <w:spacing w:val="1"/>
        </w:rPr>
        <w:t xml:space="preserve"> del Estado, así como el diverso 167 fracción I, 168, 168 BIS, y demás relativos de la Ley Orgánica del Poder Legislativo del Estado de Chihuahua, </w:t>
      </w:r>
      <w:r w:rsidRPr="00B8259A">
        <w:rPr>
          <w:rFonts w:ascii="Arial" w:hAnsi="Arial" w:cs="Arial"/>
          <w:spacing w:val="1"/>
          <w:lang w:val="es-ES_tradnl"/>
        </w:rPr>
        <w:t xml:space="preserve">los numerales 75 y 76 del Reglamento Interior y de Prácticas Parlamentarias del Poder Legislativo, </w:t>
      </w:r>
      <w:r w:rsidRPr="00B8259A">
        <w:rPr>
          <w:rFonts w:ascii="Arial" w:hAnsi="Arial" w:cs="Arial"/>
          <w:spacing w:val="1"/>
        </w:rPr>
        <w:t>acudo ante esta Soberanía</w:t>
      </w:r>
      <w:r w:rsidRPr="00B8259A">
        <w:rPr>
          <w:rFonts w:ascii="Arial" w:hAnsi="Arial" w:cs="Arial"/>
        </w:rPr>
        <w:t xml:space="preserve">, a fin de presentar </w:t>
      </w:r>
      <w:r w:rsidRPr="00B8259A">
        <w:rPr>
          <w:rFonts w:ascii="Arial" w:hAnsi="Arial" w:cs="Arial"/>
          <w:lang w:val="es-419"/>
        </w:rPr>
        <w:t xml:space="preserve">Iniciativa con carácter de decreto, </w:t>
      </w:r>
      <w:bookmarkStart w:id="0" w:name="_Hlk213858256"/>
      <w:r w:rsidRPr="00B8259A">
        <w:rPr>
          <w:rFonts w:ascii="Arial" w:hAnsi="Arial" w:cs="Arial"/>
          <w:b/>
          <w:bCs/>
          <w:i/>
          <w:iCs/>
          <w:lang w:val="es-419"/>
        </w:rPr>
        <w:t xml:space="preserve">a </w:t>
      </w:r>
      <w:r>
        <w:rPr>
          <w:rFonts w:ascii="Arial" w:hAnsi="Arial" w:cs="Arial"/>
          <w:b/>
          <w:bCs/>
          <w:i/>
          <w:iCs/>
          <w:lang w:val="es-419"/>
        </w:rPr>
        <w:t>fin</w:t>
      </w:r>
      <w:r w:rsidRPr="00B8259A">
        <w:rPr>
          <w:rFonts w:ascii="Arial" w:hAnsi="Arial" w:cs="Arial"/>
          <w:b/>
          <w:bCs/>
          <w:i/>
          <w:iCs/>
          <w:lang w:val="es-419"/>
        </w:rPr>
        <w:t xml:space="preserve"> de reformar </w:t>
      </w:r>
      <w:r>
        <w:rPr>
          <w:rFonts w:ascii="Arial" w:hAnsi="Arial" w:cs="Arial"/>
          <w:b/>
          <w:bCs/>
          <w:i/>
          <w:iCs/>
          <w:lang w:val="es-419"/>
        </w:rPr>
        <w:t xml:space="preserve">el artículo 50 de </w:t>
      </w:r>
      <w:r w:rsidRPr="00B8259A">
        <w:rPr>
          <w:rFonts w:ascii="Arial" w:hAnsi="Arial" w:cs="Arial"/>
          <w:b/>
          <w:bCs/>
          <w:i/>
          <w:iCs/>
          <w:lang w:val="es-419"/>
        </w:rPr>
        <w:t xml:space="preserve">la Ley de Turismo </w:t>
      </w:r>
      <w:r w:rsidR="00742F1D">
        <w:rPr>
          <w:rFonts w:ascii="Arial" w:hAnsi="Arial" w:cs="Arial"/>
          <w:b/>
          <w:bCs/>
          <w:i/>
          <w:iCs/>
          <w:lang w:val="es-419"/>
        </w:rPr>
        <w:t>del Estado de Chihuahua</w:t>
      </w:r>
      <w:r w:rsidRPr="00B8259A">
        <w:rPr>
          <w:rFonts w:ascii="Arial" w:hAnsi="Arial" w:cs="Arial"/>
          <w:b/>
          <w:bCs/>
          <w:i/>
          <w:iCs/>
          <w:lang w:val="es-419"/>
        </w:rPr>
        <w:t xml:space="preserve">, con el objeto de establecer </w:t>
      </w:r>
      <w:bookmarkEnd w:id="0"/>
      <w:r w:rsidRPr="00B8259A">
        <w:rPr>
          <w:rFonts w:ascii="Arial" w:hAnsi="Arial" w:cs="Arial"/>
          <w:b/>
          <w:bCs/>
          <w:i/>
          <w:iCs/>
          <w:lang w:val="es-419"/>
        </w:rPr>
        <w:t>los mecanismos de sanción</w:t>
      </w:r>
      <w:r>
        <w:rPr>
          <w:rFonts w:ascii="Arial" w:hAnsi="Arial" w:cs="Arial"/>
          <w:b/>
          <w:bCs/>
          <w:i/>
          <w:iCs/>
          <w:lang w:val="es-419"/>
        </w:rPr>
        <w:t xml:space="preserve"> aplicables</w:t>
      </w:r>
      <w:r w:rsidRPr="00B8259A">
        <w:rPr>
          <w:rFonts w:ascii="Arial" w:hAnsi="Arial" w:cs="Arial"/>
          <w:b/>
          <w:bCs/>
          <w:i/>
          <w:iCs/>
          <w:lang w:val="es-419"/>
        </w:rPr>
        <w:t xml:space="preserve"> a todas aquellas personas prestadoras de Servicios Turísticos que incumplan con los lineamientos establecidos en las fracciones XVIII Y XIX de </w:t>
      </w:r>
      <w:r>
        <w:rPr>
          <w:rFonts w:ascii="Arial" w:hAnsi="Arial" w:cs="Arial"/>
          <w:b/>
          <w:bCs/>
          <w:i/>
          <w:iCs/>
          <w:lang w:val="es-419"/>
        </w:rPr>
        <w:t xml:space="preserve">dicho </w:t>
      </w:r>
      <w:r w:rsidRPr="00B8259A">
        <w:rPr>
          <w:rFonts w:ascii="Arial" w:hAnsi="Arial" w:cs="Arial"/>
          <w:b/>
          <w:bCs/>
          <w:i/>
          <w:iCs/>
          <w:lang w:val="es-419"/>
        </w:rPr>
        <w:t>artículo, así como adicionar l</w:t>
      </w:r>
      <w:r>
        <w:rPr>
          <w:rFonts w:ascii="Arial" w:hAnsi="Arial" w:cs="Arial"/>
          <w:b/>
          <w:bCs/>
          <w:i/>
          <w:iCs/>
          <w:lang w:val="es-419"/>
        </w:rPr>
        <w:t>os</w:t>
      </w:r>
      <w:r w:rsidRPr="00B8259A">
        <w:rPr>
          <w:rFonts w:ascii="Arial" w:hAnsi="Arial" w:cs="Arial"/>
          <w:b/>
          <w:bCs/>
          <w:i/>
          <w:iCs/>
          <w:lang w:val="es-419"/>
        </w:rPr>
        <w:t xml:space="preserve"> artículo</w:t>
      </w:r>
      <w:r>
        <w:rPr>
          <w:rFonts w:ascii="Arial" w:hAnsi="Arial" w:cs="Arial"/>
          <w:b/>
          <w:bCs/>
          <w:i/>
          <w:iCs/>
          <w:lang w:val="es-419"/>
        </w:rPr>
        <w:t>s</w:t>
      </w:r>
      <w:r w:rsidRPr="00B8259A">
        <w:rPr>
          <w:rFonts w:ascii="Arial" w:hAnsi="Arial" w:cs="Arial"/>
          <w:b/>
          <w:bCs/>
          <w:i/>
          <w:iCs/>
          <w:lang w:val="es-419"/>
        </w:rPr>
        <w:t xml:space="preserve"> </w:t>
      </w:r>
      <w:r>
        <w:rPr>
          <w:rFonts w:ascii="Arial" w:hAnsi="Arial" w:cs="Arial"/>
          <w:b/>
          <w:bCs/>
          <w:i/>
          <w:iCs/>
          <w:lang w:val="es-419"/>
        </w:rPr>
        <w:t>50</w:t>
      </w:r>
      <w:r w:rsidRPr="00B8259A">
        <w:rPr>
          <w:rFonts w:ascii="Arial" w:hAnsi="Arial" w:cs="Arial"/>
          <w:b/>
          <w:bCs/>
          <w:i/>
          <w:iCs/>
          <w:lang w:val="es-419"/>
        </w:rPr>
        <w:t xml:space="preserve"> TER</w:t>
      </w:r>
      <w:r>
        <w:rPr>
          <w:rFonts w:ascii="Arial" w:hAnsi="Arial" w:cs="Arial"/>
          <w:b/>
          <w:bCs/>
          <w:i/>
          <w:iCs/>
          <w:lang w:val="es-419"/>
        </w:rPr>
        <w:t xml:space="preserve">, 50 QUÁTER, 50 QUINQUIES y 50 SEXIES </w:t>
      </w:r>
      <w:r w:rsidRPr="00B8259A">
        <w:rPr>
          <w:rFonts w:ascii="Arial" w:hAnsi="Arial" w:cs="Arial"/>
          <w:b/>
          <w:bCs/>
          <w:i/>
          <w:iCs/>
          <w:lang w:val="es-419"/>
        </w:rPr>
        <w:t>a dich</w:t>
      </w:r>
      <w:r>
        <w:rPr>
          <w:rFonts w:ascii="Arial" w:hAnsi="Arial" w:cs="Arial"/>
          <w:b/>
          <w:bCs/>
          <w:i/>
          <w:iCs/>
          <w:lang w:val="es-419"/>
        </w:rPr>
        <w:t>o ordenamiento legal, al tenor de la siguiente:</w:t>
      </w:r>
    </w:p>
    <w:p w14:paraId="2CF201B7" w14:textId="77777777" w:rsidR="00124E5C" w:rsidRPr="00B8259A" w:rsidRDefault="00124E5C" w:rsidP="00124E5C">
      <w:pPr>
        <w:jc w:val="both"/>
        <w:rPr>
          <w:rFonts w:ascii="Arial" w:hAnsi="Arial" w:cs="Arial"/>
          <w:lang w:val="es-419"/>
        </w:rPr>
      </w:pPr>
    </w:p>
    <w:p w14:paraId="5B38A245" w14:textId="77777777" w:rsidR="00124E5C" w:rsidRPr="00B8259A" w:rsidRDefault="00124E5C" w:rsidP="00124E5C">
      <w:pPr>
        <w:jc w:val="both"/>
        <w:rPr>
          <w:rFonts w:ascii="Arial" w:hAnsi="Arial" w:cs="Arial"/>
          <w:lang w:val="es-419"/>
        </w:rPr>
      </w:pPr>
    </w:p>
    <w:p w14:paraId="26B61446" w14:textId="77777777" w:rsidR="00124E5C" w:rsidRPr="00B8259A" w:rsidRDefault="00124E5C" w:rsidP="00124E5C">
      <w:pPr>
        <w:ind w:firstLine="360"/>
        <w:jc w:val="both"/>
        <w:rPr>
          <w:rFonts w:ascii="Arial" w:hAnsi="Arial" w:cs="Arial"/>
          <w:b/>
          <w:bCs/>
          <w:lang w:val="es-419"/>
        </w:rPr>
      </w:pPr>
      <w:r w:rsidRPr="00B8259A">
        <w:rPr>
          <w:rFonts w:ascii="Arial" w:hAnsi="Arial" w:cs="Arial"/>
          <w:b/>
          <w:bCs/>
          <w:lang w:val="es-419"/>
        </w:rPr>
        <w:t>I. EXPOSICIÓN DE MOTIVOS</w:t>
      </w:r>
    </w:p>
    <w:p w14:paraId="323487CA" w14:textId="086CB963" w:rsidR="00124E5C" w:rsidRDefault="00124E5C" w:rsidP="00124E5C">
      <w:pPr>
        <w:jc w:val="both"/>
        <w:rPr>
          <w:rFonts w:ascii="Arial" w:hAnsi="Arial" w:cs="Arial"/>
          <w:lang w:val="es-419"/>
        </w:rPr>
      </w:pPr>
    </w:p>
    <w:p w14:paraId="4E10B440" w14:textId="77777777" w:rsidR="00124E5C" w:rsidRPr="00B8259A" w:rsidRDefault="00124E5C" w:rsidP="00124E5C">
      <w:pPr>
        <w:jc w:val="both"/>
        <w:rPr>
          <w:rFonts w:ascii="Arial" w:hAnsi="Arial" w:cs="Arial"/>
          <w:lang w:val="es-419"/>
        </w:rPr>
      </w:pPr>
    </w:p>
    <w:p w14:paraId="28AEB73C" w14:textId="747D8632" w:rsidR="00124E5C" w:rsidRPr="00124E5C" w:rsidRDefault="00124E5C" w:rsidP="00124E5C">
      <w:pPr>
        <w:spacing w:line="360" w:lineRule="auto"/>
        <w:jc w:val="both"/>
        <w:rPr>
          <w:rFonts w:ascii="Arial" w:hAnsi="Arial" w:cs="Arial"/>
          <w:iCs/>
        </w:rPr>
      </w:pPr>
      <w:r>
        <w:rPr>
          <w:rFonts w:ascii="Arial" w:hAnsi="Arial" w:cs="Arial"/>
          <w:iCs/>
          <w:lang w:val="es-419"/>
        </w:rPr>
        <w:tab/>
      </w:r>
      <w:r w:rsidRPr="00124E5C">
        <w:rPr>
          <w:rFonts w:ascii="Arial" w:hAnsi="Arial" w:cs="Arial"/>
          <w:iCs/>
        </w:rPr>
        <w:t xml:space="preserve">La protección de niñas, niños y adolescentes constituye una de las responsabilidades </w:t>
      </w:r>
      <w:r w:rsidR="00742F1D">
        <w:rPr>
          <w:rFonts w:ascii="Arial" w:hAnsi="Arial" w:cs="Arial"/>
          <w:iCs/>
        </w:rPr>
        <w:t>primordiales</w:t>
      </w:r>
      <w:r w:rsidRPr="00124E5C">
        <w:rPr>
          <w:rFonts w:ascii="Arial" w:hAnsi="Arial" w:cs="Arial"/>
          <w:iCs/>
        </w:rPr>
        <w:t xml:space="preserve"> del Estado, en tanto que </w:t>
      </w:r>
      <w:r w:rsidRPr="00124E5C">
        <w:rPr>
          <w:rFonts w:ascii="Arial" w:hAnsi="Arial" w:cs="Arial"/>
          <w:bCs/>
          <w:iCs/>
        </w:rPr>
        <w:t>la familia es el núcleo fundamental de la sociedad</w:t>
      </w:r>
      <w:r w:rsidRPr="00124E5C">
        <w:rPr>
          <w:rFonts w:ascii="Arial" w:hAnsi="Arial" w:cs="Arial"/>
          <w:iCs/>
        </w:rPr>
        <w:t xml:space="preserve"> y el primer espacio de formación, cuidado y desarrollo de las personas. La Constitución Política de los Estados Unidos Mexicanos reconoce que corresponde al Estado garantizar las condiciones necesarias para que las familias puedan cumplir adecuadamente su función social, especialmente cuando se trata de proteger a sus integrantes más vulnerables.</w:t>
      </w:r>
    </w:p>
    <w:p w14:paraId="33F076B5" w14:textId="77777777" w:rsidR="00124E5C" w:rsidRDefault="00124E5C" w:rsidP="00124E5C">
      <w:pPr>
        <w:spacing w:line="360" w:lineRule="auto"/>
        <w:jc w:val="both"/>
        <w:rPr>
          <w:rFonts w:ascii="Arial" w:hAnsi="Arial" w:cs="Arial"/>
          <w:iCs/>
        </w:rPr>
      </w:pPr>
    </w:p>
    <w:p w14:paraId="418E4610" w14:textId="3B6553B4" w:rsidR="005668E5" w:rsidRDefault="005668E5" w:rsidP="00124E5C">
      <w:pPr>
        <w:spacing w:line="360" w:lineRule="auto"/>
        <w:ind w:firstLine="708"/>
        <w:jc w:val="both"/>
        <w:rPr>
          <w:rFonts w:ascii="Arial" w:hAnsi="Arial" w:cs="Arial"/>
          <w:iCs/>
        </w:rPr>
      </w:pPr>
      <w:r>
        <w:rPr>
          <w:rFonts w:ascii="Arial" w:hAnsi="Arial" w:cs="Arial"/>
          <w:iCs/>
        </w:rPr>
        <w:t xml:space="preserve">Los esfuerzos </w:t>
      </w:r>
      <w:r w:rsidR="000919CE">
        <w:rPr>
          <w:rFonts w:ascii="Arial" w:hAnsi="Arial" w:cs="Arial"/>
          <w:iCs/>
        </w:rPr>
        <w:t xml:space="preserve">realizados por distintos actores sociales tales como las organizaciones religiosas, </w:t>
      </w:r>
      <w:r>
        <w:rPr>
          <w:rFonts w:ascii="Arial" w:hAnsi="Arial" w:cs="Arial"/>
          <w:iCs/>
        </w:rPr>
        <w:t>para una protección integral de niños, niñas y adolescentes</w:t>
      </w:r>
      <w:r w:rsidR="000919CE">
        <w:rPr>
          <w:rFonts w:ascii="Arial" w:hAnsi="Arial" w:cs="Arial"/>
          <w:iCs/>
        </w:rPr>
        <w:t xml:space="preserve">, contribuyen de manera permanente a la prevención de la violencia, la reconstrucción del tejido social y al acompañamiento de las familias, esto mediante la formación </w:t>
      </w:r>
      <w:r w:rsidR="00FC702C">
        <w:rPr>
          <w:rFonts w:ascii="Arial" w:hAnsi="Arial" w:cs="Arial"/>
          <w:iCs/>
        </w:rPr>
        <w:t xml:space="preserve">de espacios de orientación, contención y apoyo comunitario. Su labor cotidiana en favor de la niñez, la familia y la dignidad humana las convierte en aliadas naturales del Estado en la prevención de conductas que atentan con las personas menores de edad, por ello, es obligación del estado en el ámbito de su competencia, </w:t>
      </w:r>
      <w:r w:rsidR="002C34BA">
        <w:rPr>
          <w:rFonts w:ascii="Arial" w:hAnsi="Arial" w:cs="Arial"/>
          <w:iCs/>
        </w:rPr>
        <w:t xml:space="preserve">crear lineamientos para generar entornos seguros y libres de violencia. </w:t>
      </w:r>
    </w:p>
    <w:p w14:paraId="6D5EC002" w14:textId="77777777" w:rsidR="005668E5" w:rsidRDefault="005668E5" w:rsidP="00124E5C">
      <w:pPr>
        <w:spacing w:line="360" w:lineRule="auto"/>
        <w:ind w:firstLine="708"/>
        <w:jc w:val="both"/>
        <w:rPr>
          <w:rFonts w:ascii="Arial" w:hAnsi="Arial" w:cs="Arial"/>
          <w:iCs/>
        </w:rPr>
      </w:pPr>
    </w:p>
    <w:p w14:paraId="51B83351" w14:textId="0A229FF2" w:rsidR="00124E5C" w:rsidRPr="00124E5C" w:rsidRDefault="00124E5C" w:rsidP="00124E5C">
      <w:pPr>
        <w:spacing w:line="360" w:lineRule="auto"/>
        <w:ind w:firstLine="708"/>
        <w:jc w:val="both"/>
        <w:rPr>
          <w:rFonts w:ascii="Arial" w:hAnsi="Arial" w:cs="Arial"/>
          <w:iCs/>
        </w:rPr>
      </w:pPr>
      <w:r w:rsidRPr="00124E5C">
        <w:rPr>
          <w:rFonts w:ascii="Arial" w:hAnsi="Arial" w:cs="Arial"/>
          <w:iCs/>
        </w:rPr>
        <w:t xml:space="preserve">Desde una visión humanista, la libertad solo puede ejercerse plenamente cuando existen condiciones de </w:t>
      </w:r>
      <w:r w:rsidRPr="00124E5C">
        <w:rPr>
          <w:rFonts w:ascii="Arial" w:hAnsi="Arial" w:cs="Arial"/>
          <w:bCs/>
          <w:iCs/>
        </w:rPr>
        <w:t>seguridad, orden y responsabilidad</w:t>
      </w:r>
      <w:r w:rsidRPr="00124E5C">
        <w:rPr>
          <w:rFonts w:ascii="Arial" w:hAnsi="Arial" w:cs="Arial"/>
          <w:iCs/>
        </w:rPr>
        <w:t>, particularmente en aquellos ámbitos donde se presta un servicio al público. La actividad turística, y en especial los servicios de hospedaje, no son ajenos a esta responsabilidad social, pues operan en espacios donde confluyen personas, familias y menores de edad, lo que exige reglas claras y una actuación diligente por parte de quienes ofrecen dichos servicios.</w:t>
      </w:r>
    </w:p>
    <w:p w14:paraId="245F92BE" w14:textId="77777777" w:rsidR="00124E5C" w:rsidRDefault="00124E5C" w:rsidP="00124E5C">
      <w:pPr>
        <w:spacing w:line="360" w:lineRule="auto"/>
        <w:jc w:val="both"/>
        <w:rPr>
          <w:rFonts w:ascii="Arial" w:hAnsi="Arial" w:cs="Arial"/>
          <w:iCs/>
        </w:rPr>
      </w:pPr>
    </w:p>
    <w:p w14:paraId="22957EF2" w14:textId="4115345F" w:rsidR="00124E5C" w:rsidRDefault="00124E5C" w:rsidP="00124E5C">
      <w:pPr>
        <w:spacing w:line="360" w:lineRule="auto"/>
        <w:ind w:firstLine="708"/>
        <w:jc w:val="both"/>
        <w:rPr>
          <w:rFonts w:ascii="Arial" w:hAnsi="Arial" w:cs="Arial"/>
          <w:iCs/>
        </w:rPr>
      </w:pPr>
      <w:r w:rsidRPr="00124E5C">
        <w:rPr>
          <w:rFonts w:ascii="Arial" w:hAnsi="Arial" w:cs="Arial"/>
          <w:iCs/>
        </w:rPr>
        <w:t>En los últimos años, diversos organismos nacionales e internacionales han advertido con preocupación el incremento de delitos que atentan gravemente contra la dignidad y la integridad de niñas, niños y adolescentes, tales como la explotación sexual, la trata de personas y la producción y distribución de pornografía infantil</w:t>
      </w:r>
      <w:r w:rsidR="00742F1D">
        <w:rPr>
          <w:rFonts w:ascii="Arial" w:hAnsi="Arial" w:cs="Arial"/>
          <w:iCs/>
        </w:rPr>
        <w:t xml:space="preserve">, actualmente denominada como </w:t>
      </w:r>
      <w:r w:rsidR="00AF5CFD">
        <w:rPr>
          <w:rFonts w:ascii="Arial" w:hAnsi="Arial" w:cs="Arial"/>
          <w:iCs/>
        </w:rPr>
        <w:t>material de abuso sexual infantil (MASI)</w:t>
      </w:r>
      <w:r w:rsidRPr="00124E5C">
        <w:rPr>
          <w:rFonts w:ascii="Arial" w:hAnsi="Arial" w:cs="Arial"/>
          <w:iCs/>
        </w:rPr>
        <w:t>. México ha sido señalado de manera reiterada como uno de los países con mayor incidencia en estos delitos, y el estado de Chihuahua, particularmente en su región fronteriza, enfrenta riesgos específicos derivados de su alta movilidad poblacional y su intensa actividad económica y turística.</w:t>
      </w:r>
    </w:p>
    <w:p w14:paraId="50A506F5" w14:textId="6608D060" w:rsidR="00EF057C" w:rsidRDefault="00EF057C" w:rsidP="00124E5C">
      <w:pPr>
        <w:spacing w:line="360" w:lineRule="auto"/>
        <w:ind w:firstLine="708"/>
        <w:jc w:val="both"/>
        <w:rPr>
          <w:rFonts w:ascii="Arial" w:hAnsi="Arial" w:cs="Arial"/>
          <w:iCs/>
        </w:rPr>
      </w:pPr>
    </w:p>
    <w:p w14:paraId="5D994122" w14:textId="63FBB351" w:rsidR="00F95FF3" w:rsidRDefault="00AF5CFD" w:rsidP="00D41E7A">
      <w:pPr>
        <w:spacing w:line="360" w:lineRule="auto"/>
        <w:ind w:firstLine="708"/>
        <w:jc w:val="both"/>
        <w:rPr>
          <w:rFonts w:ascii="Arial" w:hAnsi="Arial" w:cs="Arial"/>
          <w:iCs/>
        </w:rPr>
      </w:pPr>
      <w:r w:rsidRPr="00AF5CFD">
        <w:rPr>
          <w:rFonts w:ascii="Arial" w:hAnsi="Arial" w:cs="Arial"/>
          <w:iCs/>
        </w:rPr>
        <w:t xml:space="preserve">Históricamente, México ha sido posicionado entre los primeros lugares en la producción y distribución de material de abuso sexual infantil. Organizaciones especializadas como la red </w:t>
      </w:r>
      <w:r w:rsidRPr="00AF5CFD">
        <w:rPr>
          <w:rFonts w:ascii="Arial" w:hAnsi="Arial" w:cs="Arial"/>
          <w:b/>
          <w:bCs/>
          <w:iCs/>
        </w:rPr>
        <w:t>ECPAT</w:t>
      </w:r>
      <w:r w:rsidRPr="00AF5CFD">
        <w:rPr>
          <w:rFonts w:ascii="Arial" w:hAnsi="Arial" w:cs="Arial"/>
          <w:iCs/>
        </w:rPr>
        <w:t xml:space="preserve"> (End Child Prostitution, Child Pornography and Trafficking of Children for Sexual Purposes) señalaron desde el año 2014 que Ciudad Juárez, en la frontera norte del país, ocupaba uno de los primeros lugares a nivel nacional en la producción de este tipo de material, atribuyendo a dicha región una proporción significativa de su origen a nivel mundial.</w:t>
      </w:r>
    </w:p>
    <w:p w14:paraId="4A1B1B1E" w14:textId="77777777" w:rsidR="00AF5CFD" w:rsidRDefault="00AF5CFD" w:rsidP="00D41E7A">
      <w:pPr>
        <w:spacing w:line="360" w:lineRule="auto"/>
        <w:ind w:firstLine="708"/>
        <w:jc w:val="both"/>
        <w:rPr>
          <w:rFonts w:ascii="Arial" w:hAnsi="Arial" w:cs="Arial"/>
          <w:iCs/>
          <w:lang w:val="es-ES"/>
        </w:rPr>
      </w:pPr>
    </w:p>
    <w:p w14:paraId="24701BA5" w14:textId="6DBD47DE" w:rsidR="00124E5C" w:rsidRDefault="00AF5CFD" w:rsidP="00EB77C8">
      <w:pPr>
        <w:spacing w:line="360" w:lineRule="auto"/>
        <w:ind w:firstLine="708"/>
        <w:jc w:val="both"/>
        <w:rPr>
          <w:rFonts w:ascii="Arial" w:hAnsi="Arial" w:cs="Arial"/>
          <w:iCs/>
        </w:rPr>
      </w:pPr>
      <w:r w:rsidRPr="00AF5CFD">
        <w:rPr>
          <w:rFonts w:ascii="Arial" w:hAnsi="Arial" w:cs="Arial"/>
          <w:iCs/>
        </w:rPr>
        <w:t>Asimismo, organismos internacionales como la Organización para la Cooperación y el Desarrollo Económico (OCDE) han documentado que México presenta una de las incidencias más críticas en materia de abuso sexual infantil, estimando que millones de niñas, niños y adolescentes son afectados anualmente, coloca</w:t>
      </w:r>
      <w:r w:rsidR="00E05CA4">
        <w:rPr>
          <w:rFonts w:ascii="Arial" w:hAnsi="Arial" w:cs="Arial"/>
          <w:iCs/>
        </w:rPr>
        <w:t>ndo</w:t>
      </w:r>
      <w:r w:rsidRPr="00AF5CFD">
        <w:rPr>
          <w:rFonts w:ascii="Arial" w:hAnsi="Arial" w:cs="Arial"/>
          <w:iCs/>
        </w:rPr>
        <w:t xml:space="preserve"> a nuestro país entre los primeros lugares dentro de los miembros de dicha organización.</w:t>
      </w:r>
    </w:p>
    <w:p w14:paraId="3EDE5BA5" w14:textId="77777777" w:rsidR="00AF5CFD" w:rsidRDefault="00AF5CFD" w:rsidP="00124E5C">
      <w:pPr>
        <w:spacing w:line="360" w:lineRule="auto"/>
        <w:jc w:val="both"/>
        <w:rPr>
          <w:rFonts w:ascii="Arial" w:hAnsi="Arial" w:cs="Arial"/>
          <w:iCs/>
        </w:rPr>
      </w:pPr>
    </w:p>
    <w:p w14:paraId="5C33DF8E" w14:textId="018D4A82" w:rsidR="00124E5C" w:rsidRPr="00124E5C" w:rsidRDefault="00124E5C" w:rsidP="00124E5C">
      <w:pPr>
        <w:spacing w:line="360" w:lineRule="auto"/>
        <w:ind w:firstLine="708"/>
        <w:jc w:val="both"/>
        <w:rPr>
          <w:rFonts w:ascii="Arial" w:hAnsi="Arial" w:cs="Arial"/>
          <w:iCs/>
        </w:rPr>
      </w:pPr>
      <w:r w:rsidRPr="00124E5C">
        <w:rPr>
          <w:rFonts w:ascii="Arial" w:hAnsi="Arial" w:cs="Arial"/>
          <w:iCs/>
        </w:rPr>
        <w:t xml:space="preserve">Estas conductas no solo representan una grave violación a los derechos humanos de las personas menores de edad, sino que </w:t>
      </w:r>
      <w:r w:rsidRPr="00124E5C">
        <w:rPr>
          <w:rFonts w:ascii="Arial" w:hAnsi="Arial" w:cs="Arial"/>
          <w:bCs/>
          <w:iCs/>
        </w:rPr>
        <w:t>debilitan a la familia, fracturan el tejido social y afectan directamente a la patria</w:t>
      </w:r>
      <w:r w:rsidRPr="00124E5C">
        <w:rPr>
          <w:rFonts w:ascii="Arial" w:hAnsi="Arial" w:cs="Arial"/>
          <w:iCs/>
        </w:rPr>
        <w:t>, entendida como una comunidad fundada en valores, respeto y dignidad humana. Cuando el Estado tolera vacíos normativos o carece de mecanismos eficaces de prevención, se genera un entorno de permisividad que favorece la actuación de redes delictivas en perjuicio de la niñez.</w:t>
      </w:r>
    </w:p>
    <w:p w14:paraId="0C9AFDBE" w14:textId="77777777" w:rsidR="00124E5C" w:rsidRDefault="00124E5C" w:rsidP="00124E5C">
      <w:pPr>
        <w:spacing w:line="360" w:lineRule="auto"/>
        <w:jc w:val="both"/>
        <w:rPr>
          <w:rFonts w:ascii="Arial" w:hAnsi="Arial" w:cs="Arial"/>
          <w:iCs/>
        </w:rPr>
      </w:pPr>
    </w:p>
    <w:p w14:paraId="73542500" w14:textId="36E14F7B" w:rsidR="00124E5C" w:rsidRPr="00BA2DD6" w:rsidRDefault="00124E5C" w:rsidP="00BA2DD6">
      <w:pPr>
        <w:spacing w:line="360" w:lineRule="auto"/>
        <w:ind w:firstLine="708"/>
        <w:jc w:val="both"/>
        <w:rPr>
          <w:rFonts w:ascii="Arial" w:hAnsi="Arial" w:cs="Arial"/>
          <w:bCs/>
          <w:iCs/>
        </w:rPr>
      </w:pPr>
      <w:r w:rsidRPr="00124E5C">
        <w:rPr>
          <w:rFonts w:ascii="Arial" w:hAnsi="Arial" w:cs="Arial"/>
          <w:iCs/>
        </w:rPr>
        <w:t>La Ley de Turismo</w:t>
      </w:r>
      <w:r>
        <w:rPr>
          <w:rFonts w:ascii="Arial" w:hAnsi="Arial" w:cs="Arial"/>
          <w:iCs/>
        </w:rPr>
        <w:t xml:space="preserve"> del Estado de Chihuahua</w:t>
      </w:r>
      <w:r w:rsidRPr="00124E5C">
        <w:rPr>
          <w:rFonts w:ascii="Arial" w:hAnsi="Arial" w:cs="Arial"/>
          <w:iCs/>
        </w:rPr>
        <w:t xml:space="preserve"> reconoce ya obligaciones para los prestadores de servicios de hospedaje, particularmente en lo relativo a la verificación de la identidad y la relación entre personas adultas y menores que solicitan alojamiento. Sin embargo, dichas disposiciones </w:t>
      </w:r>
      <w:r w:rsidRPr="00124E5C">
        <w:rPr>
          <w:rFonts w:ascii="Arial" w:hAnsi="Arial" w:cs="Arial"/>
          <w:bCs/>
          <w:iCs/>
        </w:rPr>
        <w:t>carecen actualmente de consecuencias jurídicas claras y sanciones específicas</w:t>
      </w:r>
      <w:r w:rsidRPr="00124E5C">
        <w:rPr>
          <w:rFonts w:ascii="Arial" w:hAnsi="Arial" w:cs="Arial"/>
          <w:iCs/>
        </w:rPr>
        <w:t>, lo que limita su eficacia y deja su cumplimiento al arbitrio del prestador del servicio.</w:t>
      </w:r>
    </w:p>
    <w:p w14:paraId="1C4FB289" w14:textId="7692C263" w:rsidR="00124E5C" w:rsidRDefault="00AF5CFD" w:rsidP="00124E5C">
      <w:pPr>
        <w:spacing w:line="360" w:lineRule="auto"/>
        <w:ind w:firstLine="708"/>
        <w:jc w:val="both"/>
        <w:rPr>
          <w:rFonts w:ascii="Arial" w:hAnsi="Arial" w:cs="Arial"/>
          <w:iCs/>
        </w:rPr>
      </w:pPr>
      <w:r>
        <w:rPr>
          <w:rFonts w:ascii="Arial" w:hAnsi="Arial" w:cs="Arial"/>
          <w:iCs/>
        </w:rPr>
        <w:t>L</w:t>
      </w:r>
      <w:r w:rsidR="00124E5C" w:rsidRPr="00124E5C">
        <w:rPr>
          <w:rFonts w:ascii="Arial" w:hAnsi="Arial" w:cs="Arial"/>
          <w:iCs/>
        </w:rPr>
        <w:t xml:space="preserve">a ausencia de controles mínimos y de sanciones proporcionales no puede justificarse bajo el argumento de proteger la libertad económica, pues </w:t>
      </w:r>
      <w:r w:rsidR="00124E5C" w:rsidRPr="00124E5C">
        <w:rPr>
          <w:rFonts w:ascii="Arial" w:hAnsi="Arial" w:cs="Arial"/>
          <w:bCs/>
          <w:iCs/>
        </w:rPr>
        <w:t>la libertad sin responsabilidad se traduce en omisión</w:t>
      </w:r>
      <w:r w:rsidR="00124E5C" w:rsidRPr="00124E5C">
        <w:rPr>
          <w:rFonts w:ascii="Arial" w:hAnsi="Arial" w:cs="Arial"/>
          <w:iCs/>
        </w:rPr>
        <w:t>, y la omisión, tratándose de la protección de niñas, niños y adolescentes, se convierte en un riesgo inaceptable para la sociedad,</w:t>
      </w:r>
      <w:r w:rsidR="00124E5C">
        <w:rPr>
          <w:rFonts w:ascii="Arial" w:hAnsi="Arial" w:cs="Arial"/>
          <w:iCs/>
        </w:rPr>
        <w:t xml:space="preserve"> pero sobre todo para el núcleo familiar</w:t>
      </w:r>
      <w:r w:rsidR="00124E5C" w:rsidRPr="00124E5C">
        <w:rPr>
          <w:rFonts w:ascii="Arial" w:hAnsi="Arial" w:cs="Arial"/>
          <w:iCs/>
        </w:rPr>
        <w:t>.</w:t>
      </w:r>
    </w:p>
    <w:p w14:paraId="60F0E128" w14:textId="13FA935A" w:rsidR="00742F1D" w:rsidRDefault="00742F1D" w:rsidP="00124E5C">
      <w:pPr>
        <w:spacing w:line="360" w:lineRule="auto"/>
        <w:ind w:firstLine="708"/>
        <w:jc w:val="both"/>
        <w:rPr>
          <w:rFonts w:ascii="Arial" w:hAnsi="Arial" w:cs="Arial"/>
          <w:iCs/>
        </w:rPr>
      </w:pPr>
    </w:p>
    <w:p w14:paraId="6186B94F" w14:textId="77777777" w:rsidR="00AF5CFD" w:rsidRDefault="00AF5CFD" w:rsidP="00124E5C">
      <w:pPr>
        <w:spacing w:line="360" w:lineRule="auto"/>
        <w:ind w:firstLine="708"/>
        <w:jc w:val="both"/>
        <w:rPr>
          <w:rFonts w:ascii="Arial" w:hAnsi="Arial" w:cs="Arial"/>
          <w:iCs/>
        </w:rPr>
      </w:pPr>
      <w:r w:rsidRPr="00AF5CFD">
        <w:rPr>
          <w:rFonts w:ascii="Arial" w:hAnsi="Arial" w:cs="Arial"/>
          <w:iCs/>
        </w:rPr>
        <w:t>Debe resaltarse, además, que el estado de Chihuahua, por su condición de entidad fronteriza, constituye una de las principales regiones de tránsito migratorio del país, lo que incrementa la afluencia turística y, con ello, los riesgos asociados al turismo sexual y a la producción de material de abuso sexual infantil, particularmente en establecimientos de hospedaje ubicados en zonas de alta movilidad.</w:t>
      </w:r>
    </w:p>
    <w:p w14:paraId="320DBD56" w14:textId="77777777" w:rsidR="00AF5CFD" w:rsidRDefault="00AF5CFD" w:rsidP="00124E5C">
      <w:pPr>
        <w:spacing w:line="360" w:lineRule="auto"/>
        <w:ind w:firstLine="708"/>
        <w:jc w:val="both"/>
        <w:rPr>
          <w:rFonts w:ascii="Arial" w:hAnsi="Arial" w:cs="Arial"/>
          <w:iCs/>
        </w:rPr>
      </w:pPr>
    </w:p>
    <w:p w14:paraId="3880EB04" w14:textId="0880035D" w:rsidR="00124E5C" w:rsidRPr="00124E5C" w:rsidRDefault="00124E5C" w:rsidP="00124E5C">
      <w:pPr>
        <w:spacing w:line="360" w:lineRule="auto"/>
        <w:ind w:firstLine="708"/>
        <w:jc w:val="both"/>
        <w:rPr>
          <w:rFonts w:ascii="Arial" w:hAnsi="Arial" w:cs="Arial"/>
          <w:iCs/>
        </w:rPr>
      </w:pPr>
      <w:r w:rsidRPr="00124E5C">
        <w:rPr>
          <w:rFonts w:ascii="Arial" w:hAnsi="Arial" w:cs="Arial"/>
          <w:iCs/>
        </w:rPr>
        <w:t xml:space="preserve">Esta iniciativa parte del principio de que </w:t>
      </w:r>
      <w:r w:rsidRPr="00124E5C">
        <w:rPr>
          <w:rFonts w:ascii="Arial" w:hAnsi="Arial" w:cs="Arial"/>
          <w:bCs/>
          <w:iCs/>
        </w:rPr>
        <w:t>el Estado debe actuar de manera subsidiaria pero firme</w:t>
      </w:r>
      <w:r w:rsidRPr="00124E5C">
        <w:rPr>
          <w:rFonts w:ascii="Arial" w:hAnsi="Arial" w:cs="Arial"/>
          <w:iCs/>
        </w:rPr>
        <w:t>, estableciendo reglas claras que permitan a los particulares desarrollar su actividad económica en un marco de legalidad, orden y respeto a la dignidad humana, sin criminalizar ni obstaculizar el sector turístico.</w:t>
      </w:r>
    </w:p>
    <w:p w14:paraId="4FBF39FF" w14:textId="77777777" w:rsidR="00124E5C" w:rsidRDefault="00124E5C" w:rsidP="00124E5C">
      <w:pPr>
        <w:spacing w:line="360" w:lineRule="auto"/>
        <w:jc w:val="both"/>
        <w:rPr>
          <w:rFonts w:ascii="Arial" w:hAnsi="Arial" w:cs="Arial"/>
          <w:iCs/>
        </w:rPr>
      </w:pPr>
    </w:p>
    <w:p w14:paraId="44C4C99A" w14:textId="78EC7AE9" w:rsidR="00124E5C" w:rsidRDefault="00BA2DD6" w:rsidP="00124E5C">
      <w:pPr>
        <w:spacing w:line="360" w:lineRule="auto"/>
        <w:ind w:firstLine="708"/>
        <w:jc w:val="both"/>
        <w:rPr>
          <w:rFonts w:ascii="Arial" w:hAnsi="Arial" w:cs="Arial"/>
          <w:iCs/>
        </w:rPr>
      </w:pPr>
      <w:r>
        <w:rPr>
          <w:rFonts w:ascii="Arial" w:hAnsi="Arial" w:cs="Arial"/>
          <w:iCs/>
        </w:rPr>
        <w:t>S</w:t>
      </w:r>
      <w:r w:rsidR="00124E5C" w:rsidRPr="00124E5C">
        <w:rPr>
          <w:rFonts w:ascii="Arial" w:hAnsi="Arial" w:cs="Arial"/>
          <w:iCs/>
        </w:rPr>
        <w:t>e busca fortalecer la corresponsabilidad entre autoridades, prestadores de servicios y sociedad, estableciendo mecanismos de sanción razonables y proporcionales que hagan efectivas obligaciones ya previstas en la ley, y que permitan detectar oportunamente situaciones de riesgo para las personas menores de edad.</w:t>
      </w:r>
    </w:p>
    <w:p w14:paraId="280BBC71" w14:textId="77777777" w:rsidR="00E05CA4" w:rsidRDefault="00E05CA4" w:rsidP="00124E5C">
      <w:pPr>
        <w:spacing w:line="360" w:lineRule="auto"/>
        <w:ind w:firstLine="708"/>
        <w:jc w:val="both"/>
        <w:rPr>
          <w:rFonts w:ascii="Arial" w:hAnsi="Arial" w:cs="Arial"/>
          <w:iCs/>
        </w:rPr>
      </w:pPr>
    </w:p>
    <w:p w14:paraId="089354D4" w14:textId="23342DDD" w:rsidR="00300C0D" w:rsidRDefault="00E05CA4" w:rsidP="00BA2DD6">
      <w:pPr>
        <w:spacing w:line="360" w:lineRule="auto"/>
        <w:ind w:firstLine="708"/>
        <w:jc w:val="both"/>
        <w:rPr>
          <w:rFonts w:ascii="Arial" w:hAnsi="Arial" w:cs="Arial"/>
          <w:iCs/>
        </w:rPr>
      </w:pPr>
      <w:r>
        <w:rPr>
          <w:rFonts w:ascii="Arial" w:hAnsi="Arial" w:cs="Arial"/>
          <w:iCs/>
        </w:rPr>
        <w:t xml:space="preserve">De igual manera, la presente iniciativa se sienta sobre bases enfocadas en una visión de seguridad pública orientada a la prevención del delito, ya que si bien la persecución penal es necesaria, esta resulta insuficiente si no se acompaña de mecanismos normativos que permitan detectar situaciones de riesgo </w:t>
      </w:r>
      <w:r w:rsidR="00300C0D">
        <w:rPr>
          <w:rFonts w:ascii="Arial" w:hAnsi="Arial" w:cs="Arial"/>
          <w:iCs/>
        </w:rPr>
        <w:t>y evitar que los delitos se consumen.</w:t>
      </w:r>
    </w:p>
    <w:p w14:paraId="3FCE2AB2" w14:textId="23D03C72" w:rsidR="00300C0D" w:rsidRPr="00124E5C" w:rsidRDefault="004F7F2C" w:rsidP="00124E5C">
      <w:pPr>
        <w:spacing w:line="360" w:lineRule="auto"/>
        <w:ind w:firstLine="708"/>
        <w:jc w:val="both"/>
        <w:rPr>
          <w:rFonts w:ascii="Arial" w:hAnsi="Arial" w:cs="Arial"/>
          <w:iCs/>
        </w:rPr>
      </w:pPr>
      <w:r>
        <w:rPr>
          <w:rFonts w:ascii="Arial" w:hAnsi="Arial" w:cs="Arial"/>
          <w:iCs/>
        </w:rPr>
        <w:t xml:space="preserve">Este esfuerzo legislativo reafirma el compromiso de que la seguridad no se construye </w:t>
      </w:r>
      <w:r w:rsidR="00266910">
        <w:rPr>
          <w:rFonts w:ascii="Arial" w:hAnsi="Arial" w:cs="Arial"/>
          <w:iCs/>
        </w:rPr>
        <w:t>únicamente desde el uso de la fuerza, sino desde la generación de reglas claras, la corresponsabilidad social y la protección prioritaria de quienes se encuentran en situación de mayo</w:t>
      </w:r>
      <w:r w:rsidR="00BA2DD6">
        <w:rPr>
          <w:rFonts w:ascii="Arial" w:hAnsi="Arial" w:cs="Arial"/>
          <w:iCs/>
        </w:rPr>
        <w:t>r</w:t>
      </w:r>
      <w:r w:rsidR="00266910">
        <w:rPr>
          <w:rFonts w:ascii="Arial" w:hAnsi="Arial" w:cs="Arial"/>
          <w:iCs/>
        </w:rPr>
        <w:t xml:space="preserve"> vulnerabilidad,</w:t>
      </w:r>
      <w:r>
        <w:rPr>
          <w:rFonts w:ascii="Arial" w:hAnsi="Arial" w:cs="Arial"/>
          <w:iCs/>
        </w:rPr>
        <w:t xml:space="preserve"> </w:t>
      </w:r>
      <w:r w:rsidR="00266910">
        <w:rPr>
          <w:rFonts w:ascii="Arial" w:hAnsi="Arial" w:cs="Arial"/>
          <w:iCs/>
        </w:rPr>
        <w:t>p</w:t>
      </w:r>
      <w:r w:rsidR="00300C0D">
        <w:rPr>
          <w:rFonts w:ascii="Arial" w:hAnsi="Arial" w:cs="Arial"/>
          <w:iCs/>
        </w:rPr>
        <w:t>or ello, resulta fundamental fortalecer el marco normativo</w:t>
      </w:r>
      <w:r>
        <w:rPr>
          <w:rFonts w:ascii="Arial" w:hAnsi="Arial" w:cs="Arial"/>
          <w:iCs/>
        </w:rPr>
        <w:t>,</w:t>
      </w:r>
      <w:r w:rsidR="00300C0D">
        <w:rPr>
          <w:rFonts w:ascii="Arial" w:hAnsi="Arial" w:cs="Arial"/>
          <w:iCs/>
        </w:rPr>
        <w:t xml:space="preserve"> para así dotar a las autoridades de seguridad pública</w:t>
      </w:r>
      <w:r>
        <w:rPr>
          <w:rFonts w:ascii="Arial" w:hAnsi="Arial" w:cs="Arial"/>
          <w:iCs/>
        </w:rPr>
        <w:t xml:space="preserve"> de herramientas jurídicas</w:t>
      </w:r>
      <w:r w:rsidR="00300C0D">
        <w:rPr>
          <w:rFonts w:ascii="Arial" w:hAnsi="Arial" w:cs="Arial"/>
          <w:iCs/>
        </w:rPr>
        <w:t xml:space="preserve"> </w:t>
      </w:r>
      <w:r>
        <w:rPr>
          <w:rFonts w:ascii="Arial" w:hAnsi="Arial" w:cs="Arial"/>
          <w:iCs/>
        </w:rPr>
        <w:t>que les permitan realizar acciones</w:t>
      </w:r>
      <w:r w:rsidR="00300C0D">
        <w:rPr>
          <w:rFonts w:ascii="Arial" w:hAnsi="Arial" w:cs="Arial"/>
          <w:iCs/>
        </w:rPr>
        <w:t xml:space="preserve"> claras para la prevención, la intervención oportuna y la coordinación institucional</w:t>
      </w:r>
      <w:r>
        <w:rPr>
          <w:rFonts w:ascii="Arial" w:hAnsi="Arial" w:cs="Arial"/>
          <w:iCs/>
        </w:rPr>
        <w:t>.</w:t>
      </w:r>
    </w:p>
    <w:p w14:paraId="6178942C" w14:textId="77777777" w:rsidR="00124E5C" w:rsidRDefault="00124E5C" w:rsidP="00124E5C">
      <w:pPr>
        <w:spacing w:line="360" w:lineRule="auto"/>
        <w:jc w:val="both"/>
        <w:rPr>
          <w:rFonts w:ascii="Arial" w:hAnsi="Arial" w:cs="Arial"/>
          <w:iCs/>
        </w:rPr>
      </w:pPr>
    </w:p>
    <w:p w14:paraId="4C76E7EB" w14:textId="435F9705" w:rsidR="00124E5C" w:rsidRDefault="00124E5C" w:rsidP="00124E5C">
      <w:pPr>
        <w:spacing w:line="360" w:lineRule="auto"/>
        <w:ind w:firstLine="708"/>
        <w:jc w:val="both"/>
        <w:rPr>
          <w:rFonts w:ascii="Arial" w:hAnsi="Arial" w:cs="Arial"/>
          <w:iCs/>
        </w:rPr>
      </w:pPr>
      <w:r w:rsidRPr="00124E5C">
        <w:rPr>
          <w:rFonts w:ascii="Arial" w:hAnsi="Arial" w:cs="Arial"/>
          <w:iCs/>
        </w:rPr>
        <w:t xml:space="preserve">La protección de la niñez no es contraria a la libertad; es su condición. </w:t>
      </w:r>
      <w:r w:rsidRPr="00124E5C">
        <w:rPr>
          <w:rFonts w:ascii="Arial" w:hAnsi="Arial" w:cs="Arial"/>
          <w:bCs/>
          <w:iCs/>
        </w:rPr>
        <w:t>Una sociedad verdaderamente libre es aquella que protege a sus familias, cuida a su infancia y no es indiferente ante la vulneración de la dignidad humana</w:t>
      </w:r>
      <w:r w:rsidRPr="00124E5C">
        <w:rPr>
          <w:rFonts w:ascii="Arial" w:hAnsi="Arial" w:cs="Arial"/>
          <w:iCs/>
        </w:rPr>
        <w:t>. Por ello, la presente iniciativa propone cerrar brechas normativas, fortalecer el marco jurídico estatal y reafirmar el compromiso del Estado de Chihuahua con la familia, la responsabilidad social y el bien común.</w:t>
      </w:r>
    </w:p>
    <w:p w14:paraId="45317422" w14:textId="1541039C" w:rsidR="00AF5CFD" w:rsidRDefault="00AF5CFD" w:rsidP="00124E5C">
      <w:pPr>
        <w:spacing w:line="360" w:lineRule="auto"/>
        <w:ind w:firstLine="708"/>
        <w:jc w:val="both"/>
        <w:rPr>
          <w:rFonts w:ascii="Arial" w:hAnsi="Arial" w:cs="Arial"/>
          <w:iCs/>
        </w:rPr>
      </w:pPr>
    </w:p>
    <w:p w14:paraId="0DFCACBC" w14:textId="78A98C96" w:rsidR="00AF5CFD" w:rsidRPr="00AF5CFD" w:rsidRDefault="00AF5CFD" w:rsidP="00AF5CFD">
      <w:pPr>
        <w:spacing w:line="360" w:lineRule="auto"/>
        <w:ind w:firstLine="708"/>
        <w:jc w:val="both"/>
        <w:rPr>
          <w:rFonts w:ascii="Arial" w:hAnsi="Arial" w:cs="Arial"/>
          <w:b/>
          <w:iCs/>
        </w:rPr>
      </w:pPr>
      <w:r w:rsidRPr="00AF5CFD">
        <w:rPr>
          <w:rFonts w:ascii="Arial" w:hAnsi="Arial" w:cs="Arial"/>
          <w:b/>
          <w:iCs/>
        </w:rPr>
        <w:t>Por lo que</w:t>
      </w:r>
      <w:r>
        <w:rPr>
          <w:rFonts w:ascii="Arial" w:hAnsi="Arial" w:cs="Arial"/>
          <w:b/>
          <w:iCs/>
        </w:rPr>
        <w:t>,</w:t>
      </w:r>
      <w:r w:rsidRPr="00AF5CFD">
        <w:rPr>
          <w:rFonts w:ascii="Arial" w:hAnsi="Arial" w:cs="Arial"/>
          <w:b/>
          <w:iCs/>
        </w:rPr>
        <w:t xml:space="preserve"> con fundamento en lo que disponen los numerales 68 fracción I de la Constitución Política del Estado de Chihuahua, 167 fracción I, 168 y 169 de la Ley Orgánica del Poder Legislativo y 75, 76 y 77 del Reglamento Interior </w:t>
      </w:r>
      <w:r w:rsidR="00D159FA">
        <w:rPr>
          <w:rFonts w:ascii="Arial" w:hAnsi="Arial" w:cs="Arial"/>
          <w:b/>
          <w:iCs/>
        </w:rPr>
        <w:t xml:space="preserve">y </w:t>
      </w:r>
      <w:r w:rsidRPr="00AF5CFD">
        <w:rPr>
          <w:rFonts w:ascii="Arial" w:hAnsi="Arial" w:cs="Arial"/>
          <w:b/>
          <w:iCs/>
        </w:rPr>
        <w:t xml:space="preserve">de Prácticas Parlamentarias del Poder Legislativo, someto a consideración de esta Representación Popular, el siguiente proyecto de decreto: </w:t>
      </w:r>
    </w:p>
    <w:p w14:paraId="317B5375" w14:textId="11C3A97C" w:rsidR="00AF5CFD" w:rsidRDefault="00AF5CFD" w:rsidP="00AF5CFD">
      <w:pPr>
        <w:spacing w:line="360" w:lineRule="auto"/>
        <w:ind w:firstLine="708"/>
        <w:jc w:val="both"/>
        <w:rPr>
          <w:rFonts w:ascii="Arial" w:hAnsi="Arial" w:cs="Arial"/>
          <w:b/>
          <w:iCs/>
        </w:rPr>
      </w:pPr>
    </w:p>
    <w:p w14:paraId="1A49BDDC" w14:textId="77777777" w:rsidR="00AF5CFD" w:rsidRPr="00AF5CFD" w:rsidRDefault="00AF5CFD" w:rsidP="00AF5CFD">
      <w:pPr>
        <w:spacing w:line="360" w:lineRule="auto"/>
        <w:ind w:firstLine="708"/>
        <w:jc w:val="both"/>
        <w:rPr>
          <w:rFonts w:ascii="Arial" w:hAnsi="Arial" w:cs="Arial"/>
          <w:b/>
          <w:iCs/>
        </w:rPr>
      </w:pPr>
    </w:p>
    <w:p w14:paraId="633D7AF4" w14:textId="77777777" w:rsidR="00AF5CFD" w:rsidRPr="00AF5CFD" w:rsidRDefault="00AF5CFD" w:rsidP="00AF5CFD">
      <w:pPr>
        <w:spacing w:line="360" w:lineRule="auto"/>
        <w:ind w:firstLine="708"/>
        <w:jc w:val="both"/>
        <w:rPr>
          <w:rFonts w:ascii="Arial" w:hAnsi="Arial" w:cs="Arial"/>
          <w:b/>
          <w:iCs/>
        </w:rPr>
      </w:pPr>
      <w:r w:rsidRPr="00AF5CFD">
        <w:rPr>
          <w:rFonts w:ascii="Arial" w:hAnsi="Arial" w:cs="Arial"/>
          <w:b/>
          <w:iCs/>
        </w:rPr>
        <w:t>DECRETO</w:t>
      </w:r>
    </w:p>
    <w:p w14:paraId="48A2DF79" w14:textId="77777777" w:rsidR="00AF5CFD" w:rsidRPr="00AF5CFD" w:rsidRDefault="00AF5CFD" w:rsidP="00AF5CFD">
      <w:pPr>
        <w:spacing w:line="360" w:lineRule="auto"/>
        <w:ind w:firstLine="708"/>
        <w:jc w:val="both"/>
        <w:rPr>
          <w:rFonts w:ascii="Arial" w:hAnsi="Arial" w:cs="Arial"/>
          <w:iCs/>
          <w:lang w:val="es-419"/>
        </w:rPr>
      </w:pPr>
    </w:p>
    <w:p w14:paraId="2B63EFF6" w14:textId="4DA49ABF" w:rsidR="00AF5CFD" w:rsidRPr="00D159FA" w:rsidRDefault="00AF5CFD" w:rsidP="00AF5CFD">
      <w:pPr>
        <w:spacing w:line="360" w:lineRule="auto"/>
        <w:ind w:firstLine="708"/>
        <w:jc w:val="both"/>
        <w:rPr>
          <w:rFonts w:ascii="Arial" w:hAnsi="Arial" w:cs="Arial"/>
          <w:iCs/>
          <w:lang w:val="es-419"/>
        </w:rPr>
      </w:pPr>
      <w:r w:rsidRPr="00D159FA">
        <w:rPr>
          <w:rFonts w:ascii="Arial" w:hAnsi="Arial" w:cs="Arial"/>
          <w:iCs/>
          <w:lang w:val="es-419"/>
        </w:rPr>
        <w:t xml:space="preserve">Artículo Único. Se reforman: las fracciones XVIII </w:t>
      </w:r>
      <w:r w:rsidR="00D159FA" w:rsidRPr="00D159FA">
        <w:rPr>
          <w:rFonts w:ascii="Arial" w:hAnsi="Arial" w:cs="Arial"/>
          <w:iCs/>
          <w:lang w:val="es-419"/>
        </w:rPr>
        <w:t>y</w:t>
      </w:r>
      <w:r w:rsidRPr="00D159FA">
        <w:rPr>
          <w:rFonts w:ascii="Arial" w:hAnsi="Arial" w:cs="Arial"/>
          <w:iCs/>
          <w:lang w:val="es-419"/>
        </w:rPr>
        <w:t xml:space="preserve"> XIX del Artículo 50 y se adicionan los artículos</w:t>
      </w:r>
      <w:r w:rsidR="00D159FA" w:rsidRPr="00D159FA">
        <w:rPr>
          <w:rFonts w:ascii="Arial" w:hAnsi="Arial" w:cs="Arial"/>
          <w:iCs/>
          <w:lang w:val="es-419"/>
        </w:rPr>
        <w:t xml:space="preserve"> </w:t>
      </w:r>
      <w:r w:rsidRPr="00D159FA">
        <w:rPr>
          <w:rFonts w:ascii="Arial" w:hAnsi="Arial" w:cs="Arial"/>
          <w:iCs/>
          <w:lang w:val="es-419"/>
        </w:rPr>
        <w:t>50 T</w:t>
      </w:r>
      <w:r w:rsidR="00D159FA" w:rsidRPr="00D159FA">
        <w:rPr>
          <w:rFonts w:ascii="Arial" w:hAnsi="Arial" w:cs="Arial"/>
          <w:iCs/>
          <w:lang w:val="es-419"/>
        </w:rPr>
        <w:t>er</w:t>
      </w:r>
      <w:r w:rsidRPr="00D159FA">
        <w:rPr>
          <w:rFonts w:ascii="Arial" w:hAnsi="Arial" w:cs="Arial"/>
          <w:iCs/>
          <w:lang w:val="es-419"/>
        </w:rPr>
        <w:t>, 50 Q</w:t>
      </w:r>
      <w:r w:rsidR="00D159FA" w:rsidRPr="00D159FA">
        <w:rPr>
          <w:rFonts w:ascii="Arial" w:hAnsi="Arial" w:cs="Arial"/>
          <w:iCs/>
          <w:lang w:val="es-419"/>
        </w:rPr>
        <w:t>uáter</w:t>
      </w:r>
      <w:r w:rsidRPr="00D159FA">
        <w:rPr>
          <w:rFonts w:ascii="Arial" w:hAnsi="Arial" w:cs="Arial"/>
          <w:iCs/>
          <w:lang w:val="es-419"/>
        </w:rPr>
        <w:t xml:space="preserve">, 50 </w:t>
      </w:r>
      <w:r w:rsidR="00D159FA" w:rsidRPr="00D159FA">
        <w:rPr>
          <w:rFonts w:ascii="Arial" w:hAnsi="Arial" w:cs="Arial"/>
          <w:iCs/>
          <w:lang w:val="es-419"/>
        </w:rPr>
        <w:t>Quinquies</w:t>
      </w:r>
      <w:r w:rsidRPr="00D159FA">
        <w:rPr>
          <w:rFonts w:ascii="Arial" w:hAnsi="Arial" w:cs="Arial"/>
          <w:iCs/>
          <w:lang w:val="es-419"/>
        </w:rPr>
        <w:t xml:space="preserve"> y 50 S</w:t>
      </w:r>
      <w:r w:rsidR="00D159FA" w:rsidRPr="00D159FA">
        <w:rPr>
          <w:rFonts w:ascii="Arial" w:hAnsi="Arial" w:cs="Arial"/>
          <w:iCs/>
          <w:lang w:val="es-419"/>
        </w:rPr>
        <w:t>exies</w:t>
      </w:r>
      <w:r w:rsidRPr="00D159FA">
        <w:rPr>
          <w:rFonts w:ascii="Arial" w:hAnsi="Arial" w:cs="Arial"/>
          <w:iCs/>
          <w:lang w:val="es-419"/>
        </w:rPr>
        <w:t xml:space="preserve"> a </w:t>
      </w:r>
      <w:r w:rsidR="00D159FA" w:rsidRPr="00D159FA">
        <w:rPr>
          <w:rFonts w:ascii="Arial" w:hAnsi="Arial" w:cs="Arial"/>
          <w:iCs/>
          <w:lang w:val="es-419"/>
        </w:rPr>
        <w:t>l</w:t>
      </w:r>
      <w:r w:rsidRPr="00D159FA">
        <w:rPr>
          <w:rFonts w:ascii="Arial" w:hAnsi="Arial" w:cs="Arial"/>
          <w:iCs/>
          <w:lang w:val="es-419"/>
        </w:rPr>
        <w:t>a Ley de Turismo del Estado de Chihuahua, para quedar redactados de la siguiente manera:</w:t>
      </w:r>
    </w:p>
    <w:p w14:paraId="33F98364" w14:textId="77777777" w:rsidR="00AF5CFD" w:rsidRPr="00AF5CFD" w:rsidRDefault="00AF5CFD" w:rsidP="00AF5CFD">
      <w:pPr>
        <w:spacing w:line="360" w:lineRule="auto"/>
        <w:ind w:firstLine="708"/>
        <w:jc w:val="both"/>
        <w:rPr>
          <w:rFonts w:ascii="Arial" w:hAnsi="Arial" w:cs="Arial"/>
          <w:b/>
          <w:bCs/>
          <w:iCs/>
          <w:lang w:val="es-419"/>
        </w:rPr>
      </w:pPr>
    </w:p>
    <w:p w14:paraId="063250B3" w14:textId="77777777" w:rsidR="00AF5CFD" w:rsidRPr="00AF5CFD" w:rsidRDefault="00AF5CFD" w:rsidP="00AF5CFD">
      <w:pPr>
        <w:spacing w:line="360" w:lineRule="auto"/>
        <w:ind w:firstLine="708"/>
        <w:jc w:val="both"/>
        <w:rPr>
          <w:rFonts w:ascii="Arial" w:hAnsi="Arial" w:cs="Arial"/>
          <w:iCs/>
          <w:lang w:val="es-419"/>
        </w:rPr>
      </w:pPr>
      <w:r w:rsidRPr="00AF5CFD">
        <w:rPr>
          <w:rFonts w:ascii="Arial" w:hAnsi="Arial" w:cs="Arial"/>
          <w:b/>
          <w:bCs/>
          <w:iCs/>
          <w:lang w:val="es-419"/>
        </w:rPr>
        <w:t xml:space="preserve">Artículo 50 </w:t>
      </w:r>
      <w:r w:rsidRPr="00AF5CFD">
        <w:rPr>
          <w:rFonts w:ascii="Arial" w:hAnsi="Arial" w:cs="Arial"/>
          <w:iCs/>
        </w:rPr>
        <w:t>Obligaciones de las personas prestadoras de servicios turísticos:</w:t>
      </w:r>
    </w:p>
    <w:p w14:paraId="534E8D70" w14:textId="77777777" w:rsidR="00AF5CFD" w:rsidRPr="00AF5CFD" w:rsidRDefault="00AF5CFD" w:rsidP="00AF5CFD">
      <w:pPr>
        <w:spacing w:line="360" w:lineRule="auto"/>
        <w:ind w:firstLine="708"/>
        <w:jc w:val="both"/>
        <w:rPr>
          <w:rFonts w:ascii="Arial" w:hAnsi="Arial" w:cs="Arial"/>
          <w:iCs/>
          <w:lang w:val="es-419"/>
        </w:rPr>
      </w:pPr>
      <w:r w:rsidRPr="00AF5CFD">
        <w:rPr>
          <w:rFonts w:ascii="Arial" w:hAnsi="Arial" w:cs="Arial"/>
          <w:iCs/>
          <w:lang w:val="es-419"/>
        </w:rPr>
        <w:t xml:space="preserve">… </w:t>
      </w:r>
    </w:p>
    <w:p w14:paraId="0794D430" w14:textId="77777777" w:rsidR="00AF5CFD" w:rsidRPr="00AF5CFD" w:rsidRDefault="00AF5CFD" w:rsidP="00AF5CFD">
      <w:pPr>
        <w:spacing w:line="360" w:lineRule="auto"/>
        <w:ind w:firstLine="708"/>
        <w:jc w:val="both"/>
        <w:rPr>
          <w:rFonts w:ascii="Arial" w:hAnsi="Arial" w:cs="Arial"/>
          <w:iCs/>
          <w:lang w:val="es-419"/>
        </w:rPr>
      </w:pPr>
    </w:p>
    <w:p w14:paraId="739CE863" w14:textId="77777777" w:rsidR="00AF5CFD" w:rsidRPr="00AF5CFD" w:rsidRDefault="00AF5CFD" w:rsidP="00AF5CFD">
      <w:pPr>
        <w:spacing w:line="360" w:lineRule="auto"/>
        <w:ind w:firstLine="708"/>
        <w:jc w:val="both"/>
        <w:rPr>
          <w:rFonts w:ascii="Arial" w:hAnsi="Arial" w:cs="Arial"/>
          <w:bCs/>
          <w:iCs/>
        </w:rPr>
      </w:pPr>
      <w:r w:rsidRPr="00AF5CFD">
        <w:rPr>
          <w:rFonts w:ascii="Arial" w:hAnsi="Arial" w:cs="Arial"/>
          <w:bCs/>
          <w:iCs/>
        </w:rPr>
        <w:t xml:space="preserve">XVIII. Denunciar de manera inmediata y sin dilación alguna ante los números de emergencia y/o ante la autoridad competente, la probable comisión de un delito o posible acto de violencia en contra de niñas, niños y adolescentes del cual tengan conocimiento en el desarrollo de su actividad, así como colaborar plenamente con las autoridades correspondientes cuando investiguen la probable comisión de un delito. </w:t>
      </w:r>
    </w:p>
    <w:p w14:paraId="658C0B95" w14:textId="77777777" w:rsidR="00AF5CFD" w:rsidRPr="00AF5CFD" w:rsidRDefault="00AF5CFD" w:rsidP="00AF5CFD">
      <w:pPr>
        <w:spacing w:line="360" w:lineRule="auto"/>
        <w:ind w:firstLine="708"/>
        <w:jc w:val="both"/>
        <w:rPr>
          <w:rFonts w:ascii="Arial" w:hAnsi="Arial" w:cs="Arial"/>
          <w:iCs/>
          <w:lang w:val="es-419"/>
        </w:rPr>
      </w:pPr>
    </w:p>
    <w:p w14:paraId="48A54971" w14:textId="1A056329" w:rsidR="00AF5CFD" w:rsidRDefault="00AF5CFD" w:rsidP="00AF5CFD">
      <w:pPr>
        <w:spacing w:line="360" w:lineRule="auto"/>
        <w:ind w:firstLine="708"/>
        <w:jc w:val="both"/>
        <w:rPr>
          <w:rFonts w:ascii="Arial" w:hAnsi="Arial" w:cs="Arial"/>
          <w:bCs/>
          <w:iCs/>
        </w:rPr>
      </w:pPr>
      <w:r w:rsidRPr="00AF5CFD">
        <w:rPr>
          <w:rFonts w:ascii="Arial" w:hAnsi="Arial" w:cs="Arial"/>
          <w:bCs/>
          <w:iCs/>
        </w:rPr>
        <w:t xml:space="preserve">XIX. Solicitar la documentación que acredite el parentesco o relación de personas que soliciten el servicio de hospedaje acompañadas de niñas, niños o adolescentes, de conformidad con lo establecido en las fracciones XII y XIII del artículo 108 de la Ley de los Derechos de Niñas, Niños y Adolescentes del Estado de Chihuahua, e informar estos requisitos desde la reservación de hospedaje. </w:t>
      </w:r>
    </w:p>
    <w:p w14:paraId="5BB9E53F" w14:textId="77777777" w:rsidR="00AF5CFD" w:rsidRPr="00AF5CFD" w:rsidRDefault="00AF5CFD" w:rsidP="00AF5CFD">
      <w:pPr>
        <w:spacing w:line="360" w:lineRule="auto"/>
        <w:ind w:firstLine="708"/>
        <w:jc w:val="both"/>
        <w:rPr>
          <w:rFonts w:ascii="Arial" w:hAnsi="Arial" w:cs="Arial"/>
          <w:bCs/>
          <w:iCs/>
        </w:rPr>
      </w:pPr>
    </w:p>
    <w:p w14:paraId="6237E97E" w14:textId="2895E984" w:rsidR="00AF5CFD" w:rsidRDefault="00AF5CFD" w:rsidP="00156432">
      <w:pPr>
        <w:spacing w:line="360" w:lineRule="auto"/>
        <w:ind w:firstLine="708"/>
        <w:jc w:val="both"/>
        <w:rPr>
          <w:rFonts w:ascii="Arial" w:hAnsi="Arial" w:cs="Arial"/>
          <w:bCs/>
          <w:iCs/>
        </w:rPr>
      </w:pPr>
      <w:r w:rsidRPr="00AF5CFD">
        <w:rPr>
          <w:rFonts w:ascii="Arial" w:hAnsi="Arial" w:cs="Arial"/>
          <w:bCs/>
          <w:iCs/>
        </w:rPr>
        <w:t>Cuando no sea posible acreditar la relación o autorización correspondiente, e</w:t>
      </w:r>
      <w:r w:rsidR="00156432">
        <w:rPr>
          <w:rFonts w:ascii="Arial" w:hAnsi="Arial" w:cs="Arial"/>
          <w:bCs/>
          <w:iCs/>
        </w:rPr>
        <w:t>l prestador del servicio deberá dar aviso inmediato a la autoridad competente conforme a los protocoles establecidos y negar la prestación del servicio de hospedaje.</w:t>
      </w:r>
    </w:p>
    <w:p w14:paraId="1A2C38DC" w14:textId="77777777" w:rsidR="00156432" w:rsidRPr="00AF5CFD" w:rsidRDefault="00156432" w:rsidP="00156432">
      <w:pPr>
        <w:spacing w:line="360" w:lineRule="auto"/>
        <w:ind w:firstLine="708"/>
        <w:jc w:val="both"/>
        <w:rPr>
          <w:rFonts w:ascii="Arial" w:hAnsi="Arial" w:cs="Arial"/>
          <w:bCs/>
          <w:iCs/>
        </w:rPr>
      </w:pPr>
    </w:p>
    <w:p w14:paraId="5E4480D2" w14:textId="1CD5146A" w:rsidR="00AF5CFD" w:rsidRPr="00AF5CFD" w:rsidRDefault="00AF5CFD" w:rsidP="00AF5CFD">
      <w:pPr>
        <w:spacing w:line="360" w:lineRule="auto"/>
        <w:ind w:firstLine="708"/>
        <w:jc w:val="both"/>
        <w:rPr>
          <w:rFonts w:ascii="Arial" w:hAnsi="Arial" w:cs="Arial"/>
          <w:b/>
          <w:bCs/>
          <w:i/>
          <w:iCs/>
          <w:lang w:val="es-419"/>
        </w:rPr>
      </w:pPr>
      <w:r w:rsidRPr="00AF5CFD">
        <w:rPr>
          <w:rFonts w:ascii="Arial" w:hAnsi="Arial" w:cs="Arial"/>
          <w:b/>
          <w:bCs/>
          <w:i/>
          <w:iCs/>
          <w:lang w:val="es-419"/>
        </w:rPr>
        <w:t>Artículo 50 T</w:t>
      </w:r>
      <w:r w:rsidR="006230BB">
        <w:rPr>
          <w:rFonts w:ascii="Arial" w:hAnsi="Arial" w:cs="Arial"/>
          <w:b/>
          <w:bCs/>
          <w:i/>
          <w:iCs/>
          <w:lang w:val="es-419"/>
        </w:rPr>
        <w:t>er.</w:t>
      </w:r>
      <w:r w:rsidRPr="00AF5CFD">
        <w:rPr>
          <w:rFonts w:ascii="Arial" w:hAnsi="Arial" w:cs="Arial"/>
          <w:b/>
          <w:bCs/>
          <w:i/>
          <w:iCs/>
          <w:lang w:val="es-419"/>
        </w:rPr>
        <w:t xml:space="preserve"> La Secretaría de Turismo del Estado, en coordinación con la Procuraduría de Protección de Niñas, Niños y Adolescentes, </w:t>
      </w:r>
      <w:r w:rsidR="00156432">
        <w:rPr>
          <w:rFonts w:ascii="Arial" w:hAnsi="Arial" w:cs="Arial"/>
          <w:b/>
          <w:bCs/>
          <w:i/>
          <w:iCs/>
          <w:lang w:val="es-419"/>
        </w:rPr>
        <w:t>emitirá los</w:t>
      </w:r>
      <w:r w:rsidRPr="00AF5CFD">
        <w:rPr>
          <w:rFonts w:ascii="Arial" w:hAnsi="Arial" w:cs="Arial"/>
          <w:b/>
          <w:bCs/>
          <w:i/>
          <w:iCs/>
          <w:lang w:val="es-419"/>
        </w:rPr>
        <w:t xml:space="preserve"> protocolos obligatorios para:</w:t>
      </w:r>
    </w:p>
    <w:p w14:paraId="050ED727" w14:textId="77777777" w:rsidR="00AF5CFD" w:rsidRPr="00AF5CFD" w:rsidRDefault="00AF5CFD" w:rsidP="00AF5CFD">
      <w:pPr>
        <w:spacing w:line="360" w:lineRule="auto"/>
        <w:ind w:firstLine="708"/>
        <w:jc w:val="both"/>
        <w:rPr>
          <w:rFonts w:ascii="Arial" w:hAnsi="Arial" w:cs="Arial"/>
          <w:b/>
          <w:bCs/>
          <w:i/>
          <w:iCs/>
          <w:lang w:val="es-419"/>
        </w:rPr>
      </w:pPr>
    </w:p>
    <w:p w14:paraId="2560A4FF" w14:textId="51074EDD" w:rsidR="00AF5CFD" w:rsidRPr="00156432" w:rsidRDefault="00AF5CFD" w:rsidP="00156432">
      <w:pPr>
        <w:pStyle w:val="Prrafodelista"/>
        <w:numPr>
          <w:ilvl w:val="0"/>
          <w:numId w:val="3"/>
        </w:numPr>
        <w:spacing w:line="360" w:lineRule="auto"/>
        <w:jc w:val="both"/>
        <w:rPr>
          <w:rFonts w:ascii="Arial" w:hAnsi="Arial" w:cs="Arial"/>
          <w:b/>
          <w:bCs/>
          <w:i/>
          <w:iCs/>
          <w:lang w:val="es-419"/>
        </w:rPr>
      </w:pPr>
      <w:r w:rsidRPr="00156432">
        <w:rPr>
          <w:rFonts w:ascii="Arial" w:hAnsi="Arial" w:cs="Arial"/>
          <w:b/>
          <w:bCs/>
          <w:i/>
          <w:iCs/>
          <w:lang w:val="es-419"/>
        </w:rPr>
        <w:t>Solicitud y resguardo de documentación;</w:t>
      </w:r>
    </w:p>
    <w:p w14:paraId="07A69C76" w14:textId="09F230DF" w:rsidR="00AF5CFD" w:rsidRPr="00156432" w:rsidRDefault="00AF5CFD" w:rsidP="00156432">
      <w:pPr>
        <w:pStyle w:val="Prrafodelista"/>
        <w:numPr>
          <w:ilvl w:val="0"/>
          <w:numId w:val="3"/>
        </w:numPr>
        <w:spacing w:line="360" w:lineRule="auto"/>
        <w:jc w:val="both"/>
        <w:rPr>
          <w:rFonts w:ascii="Arial" w:hAnsi="Arial" w:cs="Arial"/>
          <w:b/>
          <w:bCs/>
          <w:i/>
          <w:iCs/>
          <w:lang w:val="es-419"/>
        </w:rPr>
      </w:pPr>
      <w:r w:rsidRPr="00156432">
        <w:rPr>
          <w:rFonts w:ascii="Arial" w:hAnsi="Arial" w:cs="Arial"/>
          <w:b/>
          <w:bCs/>
          <w:i/>
          <w:iCs/>
          <w:lang w:val="es-419"/>
        </w:rPr>
        <w:t>Identificación de situaciones de riesgo;</w:t>
      </w:r>
    </w:p>
    <w:p w14:paraId="1DCD1BD5" w14:textId="06E3607A" w:rsidR="00AF5CFD" w:rsidRPr="00156432" w:rsidRDefault="00AF5CFD" w:rsidP="00156432">
      <w:pPr>
        <w:pStyle w:val="Prrafodelista"/>
        <w:numPr>
          <w:ilvl w:val="0"/>
          <w:numId w:val="3"/>
        </w:numPr>
        <w:spacing w:line="360" w:lineRule="auto"/>
        <w:jc w:val="both"/>
        <w:rPr>
          <w:rFonts w:ascii="Arial" w:hAnsi="Arial" w:cs="Arial"/>
          <w:b/>
          <w:bCs/>
          <w:i/>
          <w:iCs/>
          <w:lang w:val="es-419"/>
        </w:rPr>
      </w:pPr>
      <w:r w:rsidRPr="00156432">
        <w:rPr>
          <w:rFonts w:ascii="Arial" w:hAnsi="Arial" w:cs="Arial"/>
          <w:b/>
          <w:bCs/>
          <w:i/>
          <w:iCs/>
          <w:lang w:val="es-419"/>
        </w:rPr>
        <w:t>Canalización y aviso a autoridades competentes.</w:t>
      </w:r>
    </w:p>
    <w:p w14:paraId="14963C4A" w14:textId="77777777" w:rsidR="00AF5CFD" w:rsidRPr="00AF5CFD" w:rsidRDefault="00AF5CFD" w:rsidP="00AF5CFD">
      <w:pPr>
        <w:spacing w:line="360" w:lineRule="auto"/>
        <w:ind w:firstLine="708"/>
        <w:jc w:val="both"/>
        <w:rPr>
          <w:rFonts w:ascii="Arial" w:hAnsi="Arial" w:cs="Arial"/>
          <w:b/>
          <w:bCs/>
          <w:i/>
          <w:iCs/>
          <w:lang w:val="es-419"/>
        </w:rPr>
      </w:pPr>
    </w:p>
    <w:p w14:paraId="5599DAF6" w14:textId="705F2EC7" w:rsidR="00AF5CFD" w:rsidRPr="00AF5CFD" w:rsidRDefault="00AF5CFD" w:rsidP="00AF5CFD">
      <w:pPr>
        <w:spacing w:line="360" w:lineRule="auto"/>
        <w:ind w:firstLine="708"/>
        <w:jc w:val="both"/>
        <w:rPr>
          <w:rFonts w:ascii="Arial" w:hAnsi="Arial" w:cs="Arial"/>
          <w:b/>
          <w:bCs/>
          <w:i/>
          <w:iCs/>
          <w:lang w:val="es-419"/>
        </w:rPr>
      </w:pPr>
      <w:r w:rsidRPr="00AF5CFD">
        <w:rPr>
          <w:rFonts w:ascii="Arial" w:hAnsi="Arial" w:cs="Arial"/>
          <w:b/>
          <w:bCs/>
          <w:i/>
          <w:iCs/>
          <w:lang w:val="es-419"/>
        </w:rPr>
        <w:t>Artículo 50 Q</w:t>
      </w:r>
      <w:r w:rsidR="006230BB">
        <w:rPr>
          <w:rFonts w:ascii="Arial" w:hAnsi="Arial" w:cs="Arial"/>
          <w:b/>
          <w:bCs/>
          <w:i/>
          <w:iCs/>
          <w:lang w:val="es-419"/>
        </w:rPr>
        <w:t>uater.</w:t>
      </w:r>
      <w:r w:rsidRPr="00AF5CFD">
        <w:rPr>
          <w:rFonts w:ascii="Arial" w:hAnsi="Arial" w:cs="Arial"/>
          <w:b/>
          <w:bCs/>
          <w:i/>
          <w:iCs/>
          <w:lang w:val="es-419"/>
        </w:rPr>
        <w:t xml:space="preserve"> En caso de incumplimiento a lo establecido por las fracciones XVIII</w:t>
      </w:r>
      <w:r w:rsidR="00156432">
        <w:rPr>
          <w:rFonts w:ascii="Arial" w:hAnsi="Arial" w:cs="Arial"/>
          <w:b/>
          <w:bCs/>
          <w:i/>
          <w:iCs/>
          <w:lang w:val="es-419"/>
        </w:rPr>
        <w:t xml:space="preserve"> y</w:t>
      </w:r>
      <w:r w:rsidRPr="00AF5CFD">
        <w:rPr>
          <w:rFonts w:ascii="Arial" w:hAnsi="Arial" w:cs="Arial"/>
          <w:b/>
          <w:bCs/>
          <w:i/>
          <w:iCs/>
          <w:lang w:val="es-419"/>
        </w:rPr>
        <w:t xml:space="preserve"> XIX de la presente Ley, </w:t>
      </w:r>
      <w:r w:rsidR="00156432">
        <w:rPr>
          <w:rFonts w:ascii="Arial" w:hAnsi="Arial" w:cs="Arial"/>
          <w:b/>
          <w:bCs/>
          <w:i/>
          <w:iCs/>
          <w:lang w:val="es-419"/>
        </w:rPr>
        <w:t>los</w:t>
      </w:r>
      <w:r w:rsidRPr="00AF5CFD">
        <w:rPr>
          <w:rFonts w:ascii="Arial" w:hAnsi="Arial" w:cs="Arial"/>
          <w:b/>
          <w:bCs/>
          <w:i/>
          <w:iCs/>
          <w:lang w:val="es-419"/>
        </w:rPr>
        <w:t xml:space="preserve"> establecimiento</w:t>
      </w:r>
      <w:r w:rsidR="00156432">
        <w:rPr>
          <w:rFonts w:ascii="Arial" w:hAnsi="Arial" w:cs="Arial"/>
          <w:b/>
          <w:bCs/>
          <w:i/>
          <w:iCs/>
          <w:lang w:val="es-419"/>
        </w:rPr>
        <w:t>s</w:t>
      </w:r>
      <w:r w:rsidRPr="00AF5CFD">
        <w:rPr>
          <w:rFonts w:ascii="Arial" w:hAnsi="Arial" w:cs="Arial"/>
          <w:b/>
          <w:bCs/>
          <w:i/>
          <w:iCs/>
          <w:lang w:val="es-419"/>
        </w:rPr>
        <w:t xml:space="preserve"> será</w:t>
      </w:r>
      <w:r w:rsidR="00156432">
        <w:rPr>
          <w:rFonts w:ascii="Arial" w:hAnsi="Arial" w:cs="Arial"/>
          <w:b/>
          <w:bCs/>
          <w:i/>
          <w:iCs/>
          <w:lang w:val="es-419"/>
        </w:rPr>
        <w:t>n</w:t>
      </w:r>
      <w:r w:rsidRPr="00AF5CFD">
        <w:rPr>
          <w:rFonts w:ascii="Arial" w:hAnsi="Arial" w:cs="Arial"/>
          <w:b/>
          <w:bCs/>
          <w:i/>
          <w:iCs/>
          <w:lang w:val="es-419"/>
        </w:rPr>
        <w:t xml:space="preserve"> acreedor</w:t>
      </w:r>
      <w:r w:rsidR="00156432">
        <w:rPr>
          <w:rFonts w:ascii="Arial" w:hAnsi="Arial" w:cs="Arial"/>
          <w:b/>
          <w:bCs/>
          <w:i/>
          <w:iCs/>
          <w:lang w:val="es-419"/>
        </w:rPr>
        <w:t>es</w:t>
      </w:r>
      <w:r w:rsidRPr="00AF5CFD">
        <w:rPr>
          <w:rFonts w:ascii="Arial" w:hAnsi="Arial" w:cs="Arial"/>
          <w:b/>
          <w:bCs/>
          <w:i/>
          <w:iCs/>
          <w:lang w:val="es-419"/>
        </w:rPr>
        <w:t xml:space="preserve"> a las siguientes sanciones:</w:t>
      </w:r>
    </w:p>
    <w:p w14:paraId="0A71E7A3" w14:textId="77777777" w:rsidR="00AF5CFD" w:rsidRPr="00AF5CFD" w:rsidRDefault="00AF5CFD" w:rsidP="00AF5CFD">
      <w:pPr>
        <w:spacing w:line="360" w:lineRule="auto"/>
        <w:ind w:firstLine="708"/>
        <w:jc w:val="both"/>
        <w:rPr>
          <w:rFonts w:ascii="Arial" w:hAnsi="Arial" w:cs="Arial"/>
          <w:b/>
          <w:bCs/>
          <w:i/>
          <w:iCs/>
          <w:lang w:val="es-419"/>
        </w:rPr>
      </w:pPr>
    </w:p>
    <w:p w14:paraId="1E3518C9" w14:textId="519155A0" w:rsidR="00AF5CFD" w:rsidRPr="00AF5CFD" w:rsidRDefault="00AF5CFD" w:rsidP="00BD6087">
      <w:pPr>
        <w:numPr>
          <w:ilvl w:val="0"/>
          <w:numId w:val="1"/>
        </w:numPr>
        <w:spacing w:line="360" w:lineRule="auto"/>
        <w:ind w:left="993" w:hanging="229"/>
        <w:jc w:val="both"/>
        <w:rPr>
          <w:rFonts w:ascii="Arial" w:hAnsi="Arial" w:cs="Arial"/>
          <w:b/>
          <w:bCs/>
          <w:i/>
          <w:iCs/>
          <w:lang w:val="es-419"/>
        </w:rPr>
      </w:pPr>
      <w:r w:rsidRPr="00AF5CFD">
        <w:rPr>
          <w:rFonts w:ascii="Arial" w:hAnsi="Arial" w:cs="Arial"/>
          <w:b/>
          <w:bCs/>
          <w:i/>
          <w:iCs/>
          <w:lang w:val="es-419"/>
        </w:rPr>
        <w:t xml:space="preserve">Multa de 200 a 2,000 </w:t>
      </w:r>
      <w:r w:rsidR="00156432">
        <w:rPr>
          <w:rFonts w:ascii="Arial" w:hAnsi="Arial" w:cs="Arial"/>
          <w:b/>
          <w:bCs/>
          <w:i/>
          <w:iCs/>
          <w:lang w:val="es-419"/>
        </w:rPr>
        <w:t xml:space="preserve">Unidades de Medida y Actualización, </w:t>
      </w:r>
      <w:r w:rsidRPr="00AF5CFD">
        <w:rPr>
          <w:rFonts w:ascii="Arial" w:hAnsi="Arial" w:cs="Arial"/>
          <w:b/>
          <w:bCs/>
          <w:i/>
          <w:iCs/>
          <w:lang w:val="es-419"/>
        </w:rPr>
        <w:t xml:space="preserve">cuando el establecimiento permita el hospedaje de </w:t>
      </w:r>
      <w:r w:rsidR="007D30EA">
        <w:rPr>
          <w:rFonts w:ascii="Arial" w:hAnsi="Arial" w:cs="Arial"/>
          <w:b/>
          <w:bCs/>
          <w:i/>
          <w:iCs/>
          <w:lang w:val="es-419"/>
        </w:rPr>
        <w:t xml:space="preserve">niñas, niños o adolescentes </w:t>
      </w:r>
      <w:r w:rsidRPr="00AF5CFD">
        <w:rPr>
          <w:rFonts w:ascii="Arial" w:hAnsi="Arial" w:cs="Arial"/>
          <w:b/>
          <w:bCs/>
          <w:i/>
          <w:iCs/>
          <w:lang w:val="es-419"/>
        </w:rPr>
        <w:t>acompañados de adultos sin requerir la documentación correspondiente.</w:t>
      </w:r>
    </w:p>
    <w:p w14:paraId="76049D60" w14:textId="77777777" w:rsidR="00AF5CFD" w:rsidRPr="00AF5CFD" w:rsidRDefault="00AF5CFD" w:rsidP="00BD6087">
      <w:pPr>
        <w:spacing w:line="360" w:lineRule="auto"/>
        <w:ind w:left="993" w:hanging="229"/>
        <w:jc w:val="both"/>
        <w:rPr>
          <w:rFonts w:ascii="Arial" w:hAnsi="Arial" w:cs="Arial"/>
          <w:b/>
          <w:bCs/>
          <w:i/>
          <w:iCs/>
          <w:lang w:val="es-419"/>
        </w:rPr>
      </w:pPr>
    </w:p>
    <w:p w14:paraId="2A165B38" w14:textId="2AEA4023" w:rsidR="00AF5CFD" w:rsidRPr="00AF5CFD" w:rsidRDefault="00AF5CFD" w:rsidP="00BD6087">
      <w:pPr>
        <w:spacing w:line="360" w:lineRule="auto"/>
        <w:ind w:left="993" w:hanging="229"/>
        <w:jc w:val="both"/>
        <w:rPr>
          <w:rFonts w:ascii="Arial" w:hAnsi="Arial" w:cs="Arial"/>
          <w:b/>
          <w:bCs/>
          <w:i/>
          <w:iCs/>
          <w:lang w:val="es-419"/>
        </w:rPr>
      </w:pPr>
      <w:r w:rsidRPr="00AF5CFD">
        <w:rPr>
          <w:rFonts w:ascii="Arial" w:hAnsi="Arial" w:cs="Arial"/>
          <w:b/>
          <w:bCs/>
          <w:i/>
          <w:iCs/>
          <w:lang w:val="es-419"/>
        </w:rPr>
        <w:t>II. Suspensión temporal de actividades hasta por un periodo de treinta días, cuando exista reincidencia o cuando la omisión implique riesgo para la integridad de</w:t>
      </w:r>
      <w:r w:rsidR="007D30EA">
        <w:rPr>
          <w:rFonts w:ascii="Arial" w:hAnsi="Arial" w:cs="Arial"/>
          <w:b/>
          <w:bCs/>
          <w:i/>
          <w:iCs/>
          <w:lang w:val="es-419"/>
        </w:rPr>
        <w:t xml:space="preserve"> </w:t>
      </w:r>
      <w:r w:rsidRPr="00AF5CFD">
        <w:rPr>
          <w:rFonts w:ascii="Arial" w:hAnsi="Arial" w:cs="Arial"/>
          <w:b/>
          <w:bCs/>
          <w:i/>
          <w:iCs/>
          <w:lang w:val="es-419"/>
        </w:rPr>
        <w:t>l</w:t>
      </w:r>
      <w:r w:rsidR="007D30EA">
        <w:rPr>
          <w:rFonts w:ascii="Arial" w:hAnsi="Arial" w:cs="Arial"/>
          <w:b/>
          <w:bCs/>
          <w:i/>
          <w:iCs/>
          <w:lang w:val="es-419"/>
        </w:rPr>
        <w:t>a</w:t>
      </w:r>
      <w:r w:rsidRPr="00AF5CFD">
        <w:rPr>
          <w:rFonts w:ascii="Arial" w:hAnsi="Arial" w:cs="Arial"/>
          <w:b/>
          <w:bCs/>
          <w:i/>
          <w:iCs/>
          <w:lang w:val="es-419"/>
        </w:rPr>
        <w:t xml:space="preserve"> </w:t>
      </w:r>
      <w:r w:rsidR="007D30EA">
        <w:rPr>
          <w:rFonts w:ascii="Arial" w:hAnsi="Arial" w:cs="Arial"/>
          <w:b/>
          <w:bCs/>
          <w:i/>
          <w:iCs/>
          <w:lang w:val="es-419"/>
        </w:rPr>
        <w:t>persona menor de edad</w:t>
      </w:r>
      <w:r w:rsidRPr="00AF5CFD">
        <w:rPr>
          <w:rFonts w:ascii="Arial" w:hAnsi="Arial" w:cs="Arial"/>
          <w:b/>
          <w:bCs/>
          <w:i/>
          <w:iCs/>
          <w:lang w:val="es-419"/>
        </w:rPr>
        <w:t>.</w:t>
      </w:r>
    </w:p>
    <w:p w14:paraId="36B64A30" w14:textId="77777777" w:rsidR="00AF5CFD" w:rsidRPr="00AF5CFD" w:rsidRDefault="00AF5CFD" w:rsidP="00BD6087">
      <w:pPr>
        <w:spacing w:line="360" w:lineRule="auto"/>
        <w:ind w:left="993" w:hanging="229"/>
        <w:jc w:val="both"/>
        <w:rPr>
          <w:rFonts w:ascii="Arial" w:hAnsi="Arial" w:cs="Arial"/>
          <w:b/>
          <w:bCs/>
          <w:i/>
          <w:iCs/>
          <w:lang w:val="es-419"/>
        </w:rPr>
      </w:pPr>
    </w:p>
    <w:p w14:paraId="0A48DAEC" w14:textId="71A6FB80" w:rsidR="00AF5CFD" w:rsidRPr="00AF5CFD" w:rsidRDefault="00AF5CFD" w:rsidP="00BD6087">
      <w:pPr>
        <w:spacing w:line="360" w:lineRule="auto"/>
        <w:ind w:left="993" w:hanging="229"/>
        <w:jc w:val="both"/>
        <w:rPr>
          <w:rFonts w:ascii="Arial" w:hAnsi="Arial" w:cs="Arial"/>
          <w:b/>
          <w:bCs/>
          <w:i/>
          <w:iCs/>
          <w:lang w:val="es-419"/>
        </w:rPr>
      </w:pPr>
      <w:r w:rsidRPr="00AF5CFD">
        <w:rPr>
          <w:rFonts w:ascii="Arial" w:hAnsi="Arial" w:cs="Arial"/>
          <w:b/>
          <w:bCs/>
          <w:i/>
          <w:iCs/>
          <w:lang w:val="es-419"/>
        </w:rPr>
        <w:t xml:space="preserve">III. Clausura definitiva, en caso de reincidencia grave, obstrucción de la autoridad o cuando se acredite que el establecimiento permitió el hospedaje con fines ilícitos </w:t>
      </w:r>
      <w:r w:rsidR="007D30EA">
        <w:rPr>
          <w:rFonts w:ascii="Arial" w:hAnsi="Arial" w:cs="Arial"/>
          <w:b/>
          <w:bCs/>
          <w:i/>
          <w:iCs/>
          <w:lang w:val="es-419"/>
        </w:rPr>
        <w:t>relacionados con</w:t>
      </w:r>
      <w:r w:rsidRPr="00AF5CFD">
        <w:rPr>
          <w:rFonts w:ascii="Arial" w:hAnsi="Arial" w:cs="Arial"/>
          <w:b/>
          <w:bCs/>
          <w:i/>
          <w:iCs/>
          <w:lang w:val="es-419"/>
        </w:rPr>
        <w:t xml:space="preserve"> explotación, trata de personas u otros delitos </w:t>
      </w:r>
      <w:r w:rsidR="007D30EA">
        <w:rPr>
          <w:rFonts w:ascii="Arial" w:hAnsi="Arial" w:cs="Arial"/>
          <w:b/>
          <w:bCs/>
          <w:i/>
          <w:iCs/>
          <w:lang w:val="es-419"/>
        </w:rPr>
        <w:t>cometidos en contra de niñas, niños o adolescentes</w:t>
      </w:r>
      <w:r w:rsidRPr="00AF5CFD">
        <w:rPr>
          <w:rFonts w:ascii="Arial" w:hAnsi="Arial" w:cs="Arial"/>
          <w:b/>
          <w:bCs/>
          <w:i/>
          <w:iCs/>
          <w:lang w:val="es-419"/>
        </w:rPr>
        <w:t>.</w:t>
      </w:r>
    </w:p>
    <w:p w14:paraId="28034E27" w14:textId="77777777" w:rsidR="00AF5CFD" w:rsidRPr="00AF5CFD" w:rsidRDefault="00AF5CFD" w:rsidP="00AF5CFD">
      <w:pPr>
        <w:spacing w:line="360" w:lineRule="auto"/>
        <w:ind w:firstLine="708"/>
        <w:jc w:val="both"/>
        <w:rPr>
          <w:rFonts w:ascii="Arial" w:hAnsi="Arial" w:cs="Arial"/>
          <w:b/>
          <w:bCs/>
          <w:i/>
          <w:iCs/>
          <w:lang w:val="es-419"/>
        </w:rPr>
      </w:pPr>
    </w:p>
    <w:p w14:paraId="1FEAE092" w14:textId="064E8155" w:rsidR="00D9194A" w:rsidRDefault="00D9194A" w:rsidP="00D9194A">
      <w:pPr>
        <w:spacing w:line="360" w:lineRule="auto"/>
        <w:jc w:val="both"/>
        <w:rPr>
          <w:rFonts w:ascii="Arial" w:hAnsi="Arial" w:cs="Arial"/>
          <w:b/>
          <w:bCs/>
          <w:i/>
          <w:iCs/>
          <w:lang w:val="es-419"/>
        </w:rPr>
      </w:pPr>
      <w:r>
        <w:rPr>
          <w:rFonts w:ascii="Arial" w:hAnsi="Arial" w:cs="Arial"/>
          <w:b/>
          <w:bCs/>
          <w:i/>
          <w:iCs/>
          <w:lang w:val="es-419"/>
        </w:rPr>
        <w:tab/>
        <w:t>Para efecto de</w:t>
      </w:r>
      <w:r w:rsidR="007D30EA">
        <w:rPr>
          <w:rFonts w:ascii="Arial" w:hAnsi="Arial" w:cs="Arial"/>
          <w:b/>
          <w:bCs/>
          <w:i/>
          <w:iCs/>
          <w:lang w:val="es-419"/>
        </w:rPr>
        <w:t xml:space="preserve"> este artículo</w:t>
      </w:r>
      <w:r>
        <w:rPr>
          <w:rFonts w:ascii="Arial" w:hAnsi="Arial" w:cs="Arial"/>
          <w:b/>
          <w:bCs/>
          <w:i/>
          <w:iCs/>
          <w:lang w:val="es-419"/>
        </w:rPr>
        <w:t>, se considera reincidencia</w:t>
      </w:r>
      <w:r w:rsidR="007D30EA">
        <w:rPr>
          <w:rFonts w:ascii="Arial" w:hAnsi="Arial" w:cs="Arial"/>
          <w:b/>
          <w:bCs/>
          <w:i/>
          <w:iCs/>
          <w:lang w:val="es-419"/>
        </w:rPr>
        <w:t xml:space="preserve"> la comisión de una nueva infracción, una vez que haya quedado </w:t>
      </w:r>
      <w:r>
        <w:rPr>
          <w:rFonts w:ascii="Arial" w:hAnsi="Arial" w:cs="Arial"/>
          <w:b/>
          <w:bCs/>
          <w:i/>
          <w:iCs/>
          <w:lang w:val="es-419"/>
        </w:rPr>
        <w:t>firme una resolución</w:t>
      </w:r>
      <w:r w:rsidR="007D30EA">
        <w:rPr>
          <w:rFonts w:ascii="Arial" w:hAnsi="Arial" w:cs="Arial"/>
          <w:b/>
          <w:bCs/>
          <w:i/>
          <w:iCs/>
          <w:lang w:val="es-419"/>
        </w:rPr>
        <w:t xml:space="preserve"> administrativa</w:t>
      </w:r>
      <w:r>
        <w:rPr>
          <w:rFonts w:ascii="Arial" w:hAnsi="Arial" w:cs="Arial"/>
          <w:b/>
          <w:bCs/>
          <w:i/>
          <w:iCs/>
          <w:lang w:val="es-419"/>
        </w:rPr>
        <w:t xml:space="preserve"> que imponga </w:t>
      </w:r>
      <w:r w:rsidR="007D30EA">
        <w:rPr>
          <w:rFonts w:ascii="Arial" w:hAnsi="Arial" w:cs="Arial"/>
          <w:b/>
          <w:bCs/>
          <w:i/>
          <w:iCs/>
          <w:lang w:val="es-419"/>
        </w:rPr>
        <w:t>una sanción por violaciones a la presente Ley</w:t>
      </w:r>
      <w:r>
        <w:rPr>
          <w:rFonts w:ascii="Arial" w:hAnsi="Arial" w:cs="Arial"/>
          <w:b/>
          <w:bCs/>
          <w:i/>
          <w:iCs/>
          <w:lang w:val="es-419"/>
        </w:rPr>
        <w:t>,</w:t>
      </w:r>
    </w:p>
    <w:p w14:paraId="29CACE80" w14:textId="6460D319" w:rsidR="00D9194A" w:rsidRDefault="00D9194A" w:rsidP="00D9194A">
      <w:pPr>
        <w:spacing w:line="360" w:lineRule="auto"/>
        <w:jc w:val="both"/>
        <w:rPr>
          <w:rFonts w:ascii="Arial" w:hAnsi="Arial" w:cs="Arial"/>
          <w:b/>
          <w:bCs/>
          <w:i/>
          <w:iCs/>
          <w:lang w:val="es-419"/>
        </w:rPr>
      </w:pPr>
    </w:p>
    <w:p w14:paraId="5C4F50D3" w14:textId="1188829A" w:rsidR="00D9194A" w:rsidRDefault="00D9194A" w:rsidP="00D9194A">
      <w:pPr>
        <w:spacing w:line="360" w:lineRule="auto"/>
        <w:jc w:val="both"/>
        <w:rPr>
          <w:rFonts w:ascii="Arial" w:hAnsi="Arial" w:cs="Arial"/>
          <w:b/>
          <w:bCs/>
          <w:i/>
          <w:iCs/>
        </w:rPr>
      </w:pPr>
      <w:r>
        <w:rPr>
          <w:rFonts w:ascii="Arial" w:hAnsi="Arial" w:cs="Arial"/>
          <w:b/>
          <w:bCs/>
          <w:i/>
          <w:iCs/>
          <w:lang w:val="es-419"/>
        </w:rPr>
        <w:tab/>
      </w:r>
      <w:r w:rsidR="007D30EA" w:rsidRPr="007D30EA">
        <w:rPr>
          <w:rFonts w:ascii="Arial" w:hAnsi="Arial" w:cs="Arial"/>
          <w:b/>
          <w:bCs/>
          <w:i/>
          <w:iCs/>
        </w:rPr>
        <w:t>Una resolución se considerará firme cuando no haya sido impugnada dentro del plazo legal correspondiente o cuando, habiéndose promovido los medios de impugnación procedentes, estos hayan sido resueltos de manera definitiva.</w:t>
      </w:r>
    </w:p>
    <w:p w14:paraId="3D071773" w14:textId="77777777" w:rsidR="007D30EA" w:rsidRDefault="007D30EA" w:rsidP="00D9194A">
      <w:pPr>
        <w:spacing w:line="360" w:lineRule="auto"/>
        <w:jc w:val="both"/>
        <w:rPr>
          <w:rFonts w:ascii="Arial" w:hAnsi="Arial" w:cs="Arial"/>
          <w:b/>
          <w:bCs/>
          <w:i/>
          <w:iCs/>
          <w:lang w:val="es-419"/>
        </w:rPr>
      </w:pPr>
    </w:p>
    <w:p w14:paraId="2F1C0182" w14:textId="78816FB8" w:rsidR="00D9194A" w:rsidRDefault="00D9194A" w:rsidP="007D30EA">
      <w:pPr>
        <w:spacing w:line="360" w:lineRule="auto"/>
        <w:jc w:val="both"/>
        <w:rPr>
          <w:rFonts w:ascii="Arial" w:hAnsi="Arial" w:cs="Arial"/>
          <w:b/>
          <w:bCs/>
          <w:i/>
          <w:iCs/>
        </w:rPr>
      </w:pPr>
      <w:r>
        <w:rPr>
          <w:rFonts w:ascii="Arial" w:hAnsi="Arial" w:cs="Arial"/>
          <w:b/>
          <w:bCs/>
          <w:i/>
          <w:iCs/>
          <w:lang w:val="es-419"/>
        </w:rPr>
        <w:tab/>
      </w:r>
      <w:r w:rsidR="007D30EA" w:rsidRPr="007D30EA">
        <w:rPr>
          <w:rFonts w:ascii="Arial" w:hAnsi="Arial" w:cs="Arial"/>
          <w:b/>
          <w:bCs/>
          <w:i/>
          <w:iCs/>
        </w:rPr>
        <w:t>Las reincidencias serán consideradas graves cuando se acredite la repetición intencional de las conductas sancionadas o la participación activa, consentida o en complicidad del establecimiento en la comisión de dichas conductas.</w:t>
      </w:r>
    </w:p>
    <w:p w14:paraId="18A7CFB8" w14:textId="77777777" w:rsidR="007D30EA" w:rsidRDefault="007D30EA" w:rsidP="007D30EA">
      <w:pPr>
        <w:spacing w:line="360" w:lineRule="auto"/>
        <w:jc w:val="both"/>
        <w:rPr>
          <w:rFonts w:ascii="Arial" w:hAnsi="Arial" w:cs="Arial"/>
          <w:b/>
          <w:bCs/>
          <w:i/>
          <w:iCs/>
          <w:lang w:val="es-419"/>
        </w:rPr>
      </w:pPr>
    </w:p>
    <w:p w14:paraId="1926A519" w14:textId="6C16F2EC" w:rsidR="007D30EA" w:rsidRDefault="007D30EA" w:rsidP="007D30EA">
      <w:pPr>
        <w:spacing w:line="360" w:lineRule="auto"/>
        <w:ind w:firstLine="708"/>
        <w:jc w:val="both"/>
        <w:rPr>
          <w:rFonts w:ascii="Arial" w:hAnsi="Arial" w:cs="Arial"/>
          <w:b/>
          <w:bCs/>
          <w:i/>
          <w:iCs/>
        </w:rPr>
      </w:pPr>
      <w:r w:rsidRPr="007D30EA">
        <w:rPr>
          <w:rFonts w:ascii="Arial" w:hAnsi="Arial" w:cs="Arial"/>
          <w:b/>
          <w:bCs/>
          <w:i/>
          <w:iCs/>
        </w:rPr>
        <w:t>Los establecimientos deberán conservar copia de la documentación presentada por un periodo mínimo de doce meses, con la finalidad de verificar el cumplimiento de esta obligación y facilitar las labores de inspección de la autoridad competente, debiendo observar en todo momento lo dispuesto por la legislación en materia de protección de datos personales.</w:t>
      </w:r>
    </w:p>
    <w:p w14:paraId="47722877" w14:textId="77777777" w:rsidR="007D30EA" w:rsidRPr="007D30EA" w:rsidRDefault="007D30EA" w:rsidP="007D30EA">
      <w:pPr>
        <w:spacing w:line="360" w:lineRule="auto"/>
        <w:ind w:firstLine="708"/>
        <w:jc w:val="both"/>
        <w:rPr>
          <w:rFonts w:ascii="Arial" w:hAnsi="Arial" w:cs="Arial"/>
          <w:b/>
          <w:bCs/>
          <w:i/>
          <w:iCs/>
        </w:rPr>
      </w:pPr>
    </w:p>
    <w:p w14:paraId="7A9868A6" w14:textId="77777777" w:rsidR="007D30EA" w:rsidRPr="007D30EA" w:rsidRDefault="007D30EA" w:rsidP="007D30EA">
      <w:pPr>
        <w:spacing w:line="360" w:lineRule="auto"/>
        <w:ind w:firstLine="708"/>
        <w:jc w:val="both"/>
        <w:rPr>
          <w:rFonts w:ascii="Arial" w:hAnsi="Arial" w:cs="Arial"/>
          <w:b/>
          <w:bCs/>
          <w:i/>
          <w:iCs/>
        </w:rPr>
      </w:pPr>
      <w:r w:rsidRPr="007D30EA">
        <w:rPr>
          <w:rFonts w:ascii="Arial" w:hAnsi="Arial" w:cs="Arial"/>
          <w:b/>
          <w:bCs/>
          <w:i/>
          <w:iCs/>
        </w:rPr>
        <w:t>La autoridad competente podrá realizar inspecciones de oficio o derivadas de denuncia.</w:t>
      </w:r>
    </w:p>
    <w:p w14:paraId="2E7B256D" w14:textId="77777777" w:rsidR="00AF5CFD" w:rsidRPr="00156432" w:rsidRDefault="00AF5CFD" w:rsidP="00AF5CFD">
      <w:pPr>
        <w:spacing w:line="360" w:lineRule="auto"/>
        <w:ind w:firstLine="708"/>
        <w:jc w:val="both"/>
        <w:rPr>
          <w:rFonts w:ascii="Arial" w:hAnsi="Arial" w:cs="Arial"/>
          <w:b/>
          <w:bCs/>
          <w:i/>
          <w:iCs/>
        </w:rPr>
      </w:pPr>
    </w:p>
    <w:p w14:paraId="455794F9" w14:textId="3E794898" w:rsidR="00AF5CFD" w:rsidRPr="00AF5CFD" w:rsidRDefault="00AF5CFD" w:rsidP="00AF5CFD">
      <w:pPr>
        <w:spacing w:line="360" w:lineRule="auto"/>
        <w:ind w:firstLine="708"/>
        <w:jc w:val="both"/>
        <w:rPr>
          <w:rFonts w:ascii="Arial" w:hAnsi="Arial" w:cs="Arial"/>
          <w:b/>
          <w:bCs/>
          <w:i/>
          <w:iCs/>
          <w:lang w:val="es-419"/>
        </w:rPr>
      </w:pPr>
      <w:r w:rsidRPr="00AF5CFD">
        <w:rPr>
          <w:rFonts w:ascii="Arial" w:hAnsi="Arial" w:cs="Arial"/>
          <w:b/>
          <w:bCs/>
          <w:i/>
          <w:iCs/>
          <w:lang w:val="es-419"/>
        </w:rPr>
        <w:t>Artículo 50 Q</w:t>
      </w:r>
      <w:r w:rsidR="00D159FA">
        <w:rPr>
          <w:rFonts w:ascii="Arial" w:hAnsi="Arial" w:cs="Arial"/>
          <w:b/>
          <w:bCs/>
          <w:i/>
          <w:iCs/>
          <w:lang w:val="es-419"/>
        </w:rPr>
        <w:t>uinquies.</w:t>
      </w:r>
      <w:r w:rsidRPr="00AF5CFD">
        <w:rPr>
          <w:rFonts w:ascii="Arial" w:hAnsi="Arial" w:cs="Arial"/>
          <w:b/>
          <w:bCs/>
          <w:i/>
          <w:iCs/>
          <w:lang w:val="es-419"/>
        </w:rPr>
        <w:t xml:space="preserve"> </w:t>
      </w:r>
      <w:r w:rsidR="00EB77C8">
        <w:rPr>
          <w:rFonts w:ascii="Arial" w:hAnsi="Arial" w:cs="Arial"/>
          <w:b/>
          <w:bCs/>
          <w:i/>
          <w:iCs/>
          <w:lang w:val="es-419"/>
        </w:rPr>
        <w:t>Las personas físicas o morales que</w:t>
      </w:r>
      <w:r w:rsidRPr="00AF5CFD">
        <w:rPr>
          <w:rFonts w:ascii="Arial" w:hAnsi="Arial" w:cs="Arial"/>
          <w:b/>
          <w:bCs/>
          <w:i/>
          <w:iCs/>
          <w:lang w:val="es-419"/>
        </w:rPr>
        <w:t>, por razón de su actividad comercial o de servicios, tengan contacto directo con niñas, niños o adolescentes, son corresponsables en la protección de sus derechos y deberán adoptar medidas preventivas para evitar cualquier forma de abuso, explotación o violencia.</w:t>
      </w:r>
    </w:p>
    <w:p w14:paraId="4BFAEE25" w14:textId="77777777" w:rsidR="00AF5CFD" w:rsidRPr="00AF5CFD" w:rsidRDefault="00AF5CFD" w:rsidP="00AF5CFD">
      <w:pPr>
        <w:spacing w:line="360" w:lineRule="auto"/>
        <w:ind w:firstLine="708"/>
        <w:jc w:val="both"/>
        <w:rPr>
          <w:rFonts w:ascii="Arial" w:hAnsi="Arial" w:cs="Arial"/>
          <w:b/>
          <w:bCs/>
          <w:i/>
          <w:iCs/>
          <w:lang w:val="es-419"/>
        </w:rPr>
      </w:pPr>
    </w:p>
    <w:p w14:paraId="748EEB89" w14:textId="157D4EC2" w:rsidR="00AF5CFD" w:rsidRPr="00AF5CFD" w:rsidRDefault="00156432" w:rsidP="00AF5CFD">
      <w:pPr>
        <w:spacing w:line="360" w:lineRule="auto"/>
        <w:ind w:firstLine="708"/>
        <w:jc w:val="both"/>
        <w:rPr>
          <w:rFonts w:ascii="Arial" w:hAnsi="Arial" w:cs="Arial"/>
          <w:b/>
          <w:bCs/>
          <w:i/>
          <w:iCs/>
        </w:rPr>
      </w:pPr>
      <w:r>
        <w:rPr>
          <w:rFonts w:ascii="Arial" w:hAnsi="Arial" w:cs="Arial"/>
          <w:b/>
          <w:bCs/>
          <w:i/>
          <w:iCs/>
          <w:lang w:val="es-419"/>
        </w:rPr>
        <w:t>Artí</w:t>
      </w:r>
      <w:r w:rsidR="00AF5CFD" w:rsidRPr="00AF5CFD">
        <w:rPr>
          <w:rFonts w:ascii="Arial" w:hAnsi="Arial" w:cs="Arial"/>
          <w:b/>
          <w:bCs/>
          <w:i/>
          <w:iCs/>
          <w:lang w:val="es-419"/>
        </w:rPr>
        <w:t>culo 50 S</w:t>
      </w:r>
      <w:r w:rsidR="00D159FA">
        <w:rPr>
          <w:rFonts w:ascii="Arial" w:hAnsi="Arial" w:cs="Arial"/>
          <w:b/>
          <w:bCs/>
          <w:i/>
          <w:iCs/>
          <w:lang w:val="es-419"/>
        </w:rPr>
        <w:t>exies.</w:t>
      </w:r>
      <w:r w:rsidR="00AF5CFD" w:rsidRPr="00AF5CFD">
        <w:rPr>
          <w:rFonts w:ascii="Arial" w:hAnsi="Arial" w:cs="Arial"/>
          <w:b/>
          <w:bCs/>
          <w:i/>
          <w:iCs/>
        </w:rPr>
        <w:t xml:space="preserve"> Cualquier persona física o moral que detecte indicios de riesgo, posible delito o vulneración de derechos de niñas, niños o adolescentes, tendrá la obligación de dar aviso inmediato</w:t>
      </w:r>
      <w:r w:rsidR="005668E5">
        <w:rPr>
          <w:rFonts w:ascii="Arial" w:hAnsi="Arial" w:cs="Arial"/>
          <w:b/>
          <w:bCs/>
          <w:i/>
          <w:iCs/>
        </w:rPr>
        <w:t xml:space="preserve"> a las autoridades de seguridad pública y</w:t>
      </w:r>
      <w:r w:rsidR="00AF5CFD" w:rsidRPr="00AF5CFD">
        <w:rPr>
          <w:rFonts w:ascii="Arial" w:hAnsi="Arial" w:cs="Arial"/>
          <w:b/>
          <w:bCs/>
          <w:i/>
          <w:iCs/>
        </w:rPr>
        <w:t xml:space="preserve"> a la Procuraduría de Protección correspondiente.</w:t>
      </w:r>
    </w:p>
    <w:p w14:paraId="4E4AA2C1" w14:textId="77777777" w:rsidR="00AF5CFD" w:rsidRPr="005668E5" w:rsidRDefault="00AF5CFD" w:rsidP="00AF5CFD">
      <w:pPr>
        <w:spacing w:line="360" w:lineRule="auto"/>
        <w:ind w:firstLine="708"/>
        <w:jc w:val="both"/>
        <w:rPr>
          <w:rFonts w:ascii="Arial" w:hAnsi="Arial" w:cs="Arial"/>
          <w:b/>
          <w:bCs/>
          <w:i/>
          <w:iCs/>
        </w:rPr>
      </w:pPr>
    </w:p>
    <w:p w14:paraId="1CCC4572" w14:textId="0EE8538D" w:rsidR="00AF5CFD" w:rsidRDefault="00EB77C8" w:rsidP="00AF5CFD">
      <w:pPr>
        <w:spacing w:line="360" w:lineRule="auto"/>
        <w:ind w:firstLine="708"/>
        <w:jc w:val="both"/>
        <w:rPr>
          <w:rFonts w:ascii="Arial" w:hAnsi="Arial" w:cs="Arial"/>
          <w:iCs/>
        </w:rPr>
      </w:pPr>
      <w:r w:rsidRPr="00EB77C8">
        <w:rPr>
          <w:rFonts w:ascii="Arial" w:hAnsi="Arial" w:cs="Arial"/>
          <w:iCs/>
        </w:rPr>
        <w:t xml:space="preserve">Dado en </w:t>
      </w:r>
      <w:r w:rsidR="005C5938">
        <w:rPr>
          <w:rFonts w:ascii="Arial" w:hAnsi="Arial" w:cs="Arial"/>
          <w:iCs/>
        </w:rPr>
        <w:t>ciudad Juárez, Chihuahua</w:t>
      </w:r>
      <w:r w:rsidRPr="00EB77C8">
        <w:rPr>
          <w:rFonts w:ascii="Arial" w:hAnsi="Arial" w:cs="Arial"/>
          <w:iCs/>
        </w:rPr>
        <w:t xml:space="preserve">, a los </w:t>
      </w:r>
      <w:r w:rsidR="009526B5">
        <w:rPr>
          <w:rFonts w:ascii="Arial" w:hAnsi="Arial" w:cs="Arial"/>
          <w:iCs/>
        </w:rPr>
        <w:t>nueve</w:t>
      </w:r>
      <w:r w:rsidRPr="00EB77C8">
        <w:rPr>
          <w:rFonts w:ascii="Arial" w:hAnsi="Arial" w:cs="Arial"/>
          <w:iCs/>
        </w:rPr>
        <w:t xml:space="preserve"> días del mes de </w:t>
      </w:r>
      <w:r w:rsidR="009526B5">
        <w:rPr>
          <w:rFonts w:ascii="Arial" w:hAnsi="Arial" w:cs="Arial"/>
          <w:iCs/>
        </w:rPr>
        <w:t>febrero</w:t>
      </w:r>
      <w:r w:rsidRPr="00EB77C8">
        <w:rPr>
          <w:rFonts w:ascii="Arial" w:hAnsi="Arial" w:cs="Arial"/>
          <w:iCs/>
        </w:rPr>
        <w:t xml:space="preserve"> de dos mil veintiséis.</w:t>
      </w:r>
    </w:p>
    <w:p w14:paraId="6730A120" w14:textId="77777777" w:rsidR="00EB77C8" w:rsidRPr="00EB77C8" w:rsidRDefault="00EB77C8" w:rsidP="00AF5CFD">
      <w:pPr>
        <w:spacing w:line="360" w:lineRule="auto"/>
        <w:ind w:firstLine="708"/>
        <w:jc w:val="both"/>
        <w:rPr>
          <w:rFonts w:ascii="Arial" w:hAnsi="Arial" w:cs="Arial"/>
          <w:b/>
          <w:bCs/>
          <w:i/>
          <w:iCs/>
        </w:rPr>
      </w:pPr>
    </w:p>
    <w:p w14:paraId="6390DD8F" w14:textId="77777777" w:rsidR="00AF5CFD" w:rsidRPr="00AF5CFD" w:rsidRDefault="00AF5CFD" w:rsidP="00AF5CFD">
      <w:pPr>
        <w:spacing w:line="360" w:lineRule="auto"/>
        <w:ind w:firstLine="708"/>
        <w:jc w:val="both"/>
        <w:rPr>
          <w:rFonts w:ascii="Arial" w:hAnsi="Arial" w:cs="Arial"/>
          <w:b/>
          <w:bCs/>
          <w:iCs/>
          <w:lang w:val="es-419"/>
        </w:rPr>
      </w:pPr>
      <w:r w:rsidRPr="00AF5CFD">
        <w:rPr>
          <w:rFonts w:ascii="Arial" w:hAnsi="Arial" w:cs="Arial"/>
          <w:b/>
          <w:bCs/>
          <w:iCs/>
          <w:lang w:val="es-419"/>
        </w:rPr>
        <w:t>TRANSITORIOS</w:t>
      </w:r>
    </w:p>
    <w:p w14:paraId="4790AB2A" w14:textId="77777777" w:rsidR="00AF5CFD" w:rsidRPr="00AF5CFD" w:rsidRDefault="00AF5CFD" w:rsidP="00AF5CFD">
      <w:pPr>
        <w:spacing w:line="360" w:lineRule="auto"/>
        <w:ind w:firstLine="708"/>
        <w:jc w:val="both"/>
        <w:rPr>
          <w:rFonts w:ascii="Arial" w:hAnsi="Arial" w:cs="Arial"/>
          <w:iCs/>
          <w:lang w:val="es-419"/>
        </w:rPr>
      </w:pPr>
    </w:p>
    <w:p w14:paraId="60C885E8" w14:textId="3975E630" w:rsidR="00EB77C8" w:rsidRPr="00EB77C8" w:rsidRDefault="00EB77C8" w:rsidP="00EB77C8">
      <w:pPr>
        <w:spacing w:line="360" w:lineRule="auto"/>
        <w:ind w:firstLine="708"/>
        <w:jc w:val="both"/>
        <w:rPr>
          <w:rFonts w:ascii="Arial" w:hAnsi="Arial" w:cs="Arial"/>
          <w:bCs/>
          <w:iCs/>
        </w:rPr>
      </w:pPr>
      <w:r w:rsidRPr="00EB77C8">
        <w:rPr>
          <w:rFonts w:ascii="Arial" w:hAnsi="Arial" w:cs="Arial"/>
          <w:b/>
          <w:bCs/>
          <w:iCs/>
        </w:rPr>
        <w:t xml:space="preserve">PRIMERO. </w:t>
      </w:r>
      <w:r w:rsidRPr="00EB77C8">
        <w:rPr>
          <w:rFonts w:ascii="Arial" w:hAnsi="Arial" w:cs="Arial"/>
          <w:bCs/>
          <w:iCs/>
        </w:rPr>
        <w:t>La Secretaría de Turismo del Estado contará con un plazo de noventa días naturales, contados a partir de la entrada en vigor del presente Decreto, para emitir los protocolos obligatorios a que se refiere el artículo 50 Ter.</w:t>
      </w:r>
    </w:p>
    <w:p w14:paraId="7B0C9035" w14:textId="77777777" w:rsidR="00EB77C8" w:rsidRPr="00EB77C8" w:rsidRDefault="00EB77C8" w:rsidP="00EB77C8">
      <w:pPr>
        <w:spacing w:line="360" w:lineRule="auto"/>
        <w:ind w:firstLine="708"/>
        <w:jc w:val="both"/>
        <w:rPr>
          <w:rFonts w:ascii="Arial" w:hAnsi="Arial" w:cs="Arial"/>
          <w:b/>
          <w:bCs/>
          <w:iCs/>
        </w:rPr>
      </w:pPr>
    </w:p>
    <w:p w14:paraId="07C60D2C" w14:textId="2C053A1D" w:rsidR="00EB77C8" w:rsidRPr="00EB77C8" w:rsidRDefault="00EB77C8" w:rsidP="00EB77C8">
      <w:pPr>
        <w:spacing w:line="360" w:lineRule="auto"/>
        <w:ind w:firstLine="708"/>
        <w:jc w:val="both"/>
        <w:rPr>
          <w:rFonts w:ascii="Arial" w:hAnsi="Arial" w:cs="Arial"/>
          <w:bCs/>
          <w:iCs/>
        </w:rPr>
      </w:pPr>
      <w:r w:rsidRPr="00EB77C8">
        <w:rPr>
          <w:rFonts w:ascii="Arial" w:hAnsi="Arial" w:cs="Arial"/>
          <w:b/>
          <w:bCs/>
          <w:iCs/>
        </w:rPr>
        <w:t xml:space="preserve">SEGUNDO. </w:t>
      </w:r>
      <w:r w:rsidRPr="00EB77C8">
        <w:rPr>
          <w:rFonts w:ascii="Arial" w:hAnsi="Arial" w:cs="Arial"/>
          <w:bCs/>
          <w:iCs/>
        </w:rPr>
        <w:t>Los establecimientos de hospedaje contarán con un plazo de ciento veinte días naturales para adecuar sus procedimientos internos a las disposiciones del presente Decreto.</w:t>
      </w:r>
    </w:p>
    <w:p w14:paraId="5F9343EC" w14:textId="77777777" w:rsidR="00EB77C8" w:rsidRPr="00EB77C8" w:rsidRDefault="00EB77C8" w:rsidP="00EB77C8">
      <w:pPr>
        <w:spacing w:line="360" w:lineRule="auto"/>
        <w:ind w:firstLine="708"/>
        <w:jc w:val="both"/>
        <w:rPr>
          <w:rFonts w:ascii="Arial" w:hAnsi="Arial" w:cs="Arial"/>
          <w:b/>
          <w:bCs/>
          <w:iCs/>
        </w:rPr>
      </w:pPr>
    </w:p>
    <w:p w14:paraId="53F3F613" w14:textId="77777777" w:rsidR="00EB77C8" w:rsidRPr="00EB77C8" w:rsidRDefault="00EB77C8" w:rsidP="00EB77C8">
      <w:pPr>
        <w:spacing w:line="360" w:lineRule="auto"/>
        <w:ind w:firstLine="708"/>
        <w:jc w:val="both"/>
        <w:rPr>
          <w:rFonts w:ascii="Arial" w:hAnsi="Arial" w:cs="Arial"/>
          <w:bCs/>
          <w:iCs/>
        </w:rPr>
      </w:pPr>
      <w:r w:rsidRPr="00EB77C8">
        <w:rPr>
          <w:rFonts w:ascii="Arial" w:hAnsi="Arial" w:cs="Arial"/>
          <w:b/>
          <w:bCs/>
          <w:iCs/>
        </w:rPr>
        <w:t xml:space="preserve">TERCERO. </w:t>
      </w:r>
      <w:r w:rsidRPr="00EB77C8">
        <w:rPr>
          <w:rFonts w:ascii="Arial" w:hAnsi="Arial" w:cs="Arial"/>
          <w:bCs/>
          <w:iCs/>
        </w:rPr>
        <w:t>Los municipios deberán armonizar sus reglamentos en un plazo no mayor a ciento ochenta días naturales.</w:t>
      </w:r>
    </w:p>
    <w:p w14:paraId="0C0F8258" w14:textId="77777777" w:rsidR="00AF5CFD" w:rsidRPr="00EB77C8" w:rsidRDefault="00AF5CFD" w:rsidP="00AF5CFD">
      <w:pPr>
        <w:spacing w:line="360" w:lineRule="auto"/>
        <w:ind w:firstLine="708"/>
        <w:jc w:val="both"/>
        <w:rPr>
          <w:rFonts w:ascii="Arial" w:hAnsi="Arial" w:cs="Arial"/>
          <w:iCs/>
        </w:rPr>
      </w:pPr>
    </w:p>
    <w:p w14:paraId="36163C4D" w14:textId="77777777" w:rsidR="00AF5CFD" w:rsidRPr="00AF5CFD" w:rsidRDefault="00AF5CFD" w:rsidP="00AF5CFD">
      <w:pPr>
        <w:spacing w:line="360" w:lineRule="auto"/>
        <w:ind w:firstLine="708"/>
        <w:jc w:val="both"/>
        <w:rPr>
          <w:rFonts w:ascii="Arial" w:hAnsi="Arial" w:cs="Arial"/>
          <w:iCs/>
          <w:lang w:val="es-419"/>
        </w:rPr>
      </w:pPr>
    </w:p>
    <w:p w14:paraId="0E141EA8" w14:textId="3D5480F8" w:rsidR="00AF5CFD" w:rsidRPr="00AF5CFD" w:rsidRDefault="00D159FA" w:rsidP="00D159FA">
      <w:pPr>
        <w:spacing w:line="360" w:lineRule="auto"/>
        <w:jc w:val="center"/>
        <w:rPr>
          <w:rFonts w:ascii="Arial" w:hAnsi="Arial" w:cs="Arial"/>
          <w:b/>
          <w:bCs/>
          <w:iCs/>
        </w:rPr>
      </w:pPr>
      <w:r>
        <w:rPr>
          <w:rFonts w:ascii="Arial" w:hAnsi="Arial" w:cs="Arial"/>
          <w:b/>
          <w:bCs/>
          <w:iCs/>
        </w:rPr>
        <w:t>ATENTAMENTE</w:t>
      </w:r>
    </w:p>
    <w:p w14:paraId="322B6003" w14:textId="25734499" w:rsidR="00AF5CFD" w:rsidRDefault="00AF5CFD" w:rsidP="00D159FA">
      <w:pPr>
        <w:spacing w:line="360" w:lineRule="auto"/>
        <w:ind w:firstLine="708"/>
        <w:jc w:val="center"/>
        <w:rPr>
          <w:rFonts w:ascii="Arial" w:hAnsi="Arial" w:cs="Arial"/>
          <w:b/>
          <w:bCs/>
          <w:iCs/>
        </w:rPr>
      </w:pPr>
    </w:p>
    <w:p w14:paraId="521B79D9" w14:textId="77777777" w:rsidR="00D159FA" w:rsidRPr="00AF5CFD" w:rsidRDefault="00D159FA" w:rsidP="00D159FA">
      <w:pPr>
        <w:spacing w:line="360" w:lineRule="auto"/>
        <w:ind w:firstLine="708"/>
        <w:jc w:val="center"/>
        <w:rPr>
          <w:rFonts w:ascii="Arial" w:hAnsi="Arial" w:cs="Arial"/>
          <w:b/>
          <w:bCs/>
          <w:iCs/>
        </w:rPr>
      </w:pPr>
    </w:p>
    <w:p w14:paraId="450F1EFE" w14:textId="77777777" w:rsidR="00AF5CFD" w:rsidRPr="00AF5CFD" w:rsidRDefault="00AF5CFD" w:rsidP="00D159FA">
      <w:pPr>
        <w:spacing w:line="360" w:lineRule="auto"/>
        <w:jc w:val="center"/>
        <w:rPr>
          <w:rFonts w:ascii="Arial" w:hAnsi="Arial" w:cs="Arial"/>
          <w:b/>
          <w:bCs/>
          <w:iCs/>
          <w:lang w:val="es-ES_tradnl"/>
        </w:rPr>
      </w:pPr>
      <w:r w:rsidRPr="00AF5CFD">
        <w:rPr>
          <w:rFonts w:ascii="Arial" w:hAnsi="Arial" w:cs="Arial"/>
          <w:b/>
          <w:bCs/>
          <w:iCs/>
          <w:lang w:val="es-ES_tradnl"/>
        </w:rPr>
        <w:t>DIPUTADA EDNA XÓCHITL CONTRERAS HERRERA</w:t>
      </w:r>
    </w:p>
    <w:p w14:paraId="7024D02F" w14:textId="77777777" w:rsidR="00AF5CFD" w:rsidRDefault="00AF5CFD" w:rsidP="00AF5CFD">
      <w:pPr>
        <w:spacing w:line="360" w:lineRule="auto"/>
        <w:ind w:firstLine="708"/>
        <w:jc w:val="both"/>
        <w:rPr>
          <w:rFonts w:ascii="Arial" w:hAnsi="Arial" w:cs="Arial"/>
          <w:b/>
          <w:bCs/>
          <w:iCs/>
          <w:lang w:val="es-ES_tradnl"/>
        </w:rPr>
      </w:pPr>
    </w:p>
    <w:p w14:paraId="033EB52E" w14:textId="77777777" w:rsidR="00BA2DD6" w:rsidRDefault="00BA2DD6" w:rsidP="00AF5CFD">
      <w:pPr>
        <w:spacing w:line="360" w:lineRule="auto"/>
        <w:ind w:firstLine="708"/>
        <w:jc w:val="both"/>
        <w:rPr>
          <w:rFonts w:ascii="Arial" w:hAnsi="Arial" w:cs="Arial"/>
          <w:b/>
          <w:bCs/>
          <w:iCs/>
          <w:lang w:val="es-ES_tradnl"/>
        </w:rPr>
      </w:pPr>
    </w:p>
    <w:p w14:paraId="3CA237FC" w14:textId="77777777" w:rsidR="00BA2DD6" w:rsidRDefault="00BA2DD6" w:rsidP="00AF5CFD">
      <w:pPr>
        <w:spacing w:line="360" w:lineRule="auto"/>
        <w:ind w:firstLine="708"/>
        <w:jc w:val="both"/>
        <w:rPr>
          <w:rFonts w:ascii="Arial" w:hAnsi="Arial" w:cs="Arial"/>
          <w:b/>
          <w:bCs/>
          <w:iCs/>
          <w:lang w:val="es-ES_tradnl"/>
        </w:rPr>
      </w:pPr>
    </w:p>
    <w:p w14:paraId="63C84209" w14:textId="77777777" w:rsidR="00BA2DD6" w:rsidRDefault="00BA2DD6" w:rsidP="00AF5CFD">
      <w:pPr>
        <w:spacing w:line="360" w:lineRule="auto"/>
        <w:ind w:firstLine="708"/>
        <w:jc w:val="both"/>
        <w:rPr>
          <w:rFonts w:ascii="Arial" w:hAnsi="Arial" w:cs="Arial"/>
          <w:b/>
          <w:bCs/>
          <w:iCs/>
          <w:lang w:val="es-ES_tradnl"/>
        </w:rPr>
      </w:pPr>
    </w:p>
    <w:p w14:paraId="7CFD3798" w14:textId="77777777" w:rsidR="00BA2DD6" w:rsidRDefault="00BA2DD6" w:rsidP="00AF5CFD">
      <w:pPr>
        <w:spacing w:line="360" w:lineRule="auto"/>
        <w:ind w:firstLine="708"/>
        <w:jc w:val="both"/>
        <w:rPr>
          <w:rFonts w:ascii="Arial" w:hAnsi="Arial" w:cs="Arial"/>
          <w:b/>
          <w:bCs/>
          <w:iCs/>
          <w:lang w:val="es-ES_tradnl"/>
        </w:rPr>
      </w:pPr>
    </w:p>
    <w:p w14:paraId="645C379E" w14:textId="77777777" w:rsidR="00BA2DD6" w:rsidRDefault="00BA2DD6" w:rsidP="00AF5CFD">
      <w:pPr>
        <w:spacing w:line="360" w:lineRule="auto"/>
        <w:ind w:firstLine="708"/>
        <w:jc w:val="both"/>
        <w:rPr>
          <w:rFonts w:ascii="Arial" w:hAnsi="Arial" w:cs="Arial"/>
          <w:b/>
          <w:bCs/>
          <w:iCs/>
          <w:lang w:val="es-ES_tradnl"/>
        </w:rPr>
      </w:pPr>
    </w:p>
    <w:p w14:paraId="4F91F6DF" w14:textId="77777777" w:rsidR="00BA2DD6" w:rsidRDefault="00BA2DD6" w:rsidP="00AF5CFD">
      <w:pPr>
        <w:spacing w:line="360" w:lineRule="auto"/>
        <w:ind w:firstLine="708"/>
        <w:jc w:val="both"/>
        <w:rPr>
          <w:rFonts w:ascii="Arial" w:hAnsi="Arial" w:cs="Arial"/>
          <w:b/>
          <w:bCs/>
          <w:iCs/>
          <w:lang w:val="es-ES_tradnl"/>
        </w:rPr>
      </w:pPr>
    </w:p>
    <w:p w14:paraId="20C4E5ED" w14:textId="77777777" w:rsidR="00BA2DD6" w:rsidRPr="00AF5CFD" w:rsidRDefault="00BA2DD6" w:rsidP="00AF5CFD">
      <w:pPr>
        <w:spacing w:line="360" w:lineRule="auto"/>
        <w:ind w:firstLine="708"/>
        <w:jc w:val="both"/>
        <w:rPr>
          <w:rFonts w:ascii="Arial" w:hAnsi="Arial" w:cs="Arial"/>
          <w:b/>
          <w:bCs/>
          <w:iCs/>
          <w:lang w:val="es-ES_tradnl"/>
        </w:rPr>
      </w:pPr>
    </w:p>
    <w:p w14:paraId="4F539A14" w14:textId="77777777" w:rsidR="00AF5CFD" w:rsidRPr="00AF5CFD" w:rsidRDefault="00AF5CFD" w:rsidP="00AF5CFD">
      <w:pPr>
        <w:spacing w:line="360" w:lineRule="auto"/>
        <w:ind w:firstLine="708"/>
        <w:jc w:val="both"/>
        <w:rPr>
          <w:rFonts w:ascii="Arial" w:hAnsi="Arial" w:cs="Arial"/>
          <w:b/>
          <w:bCs/>
          <w:iCs/>
          <w:lang w:val="es-ES_tradnl"/>
        </w:rPr>
      </w:pPr>
    </w:p>
    <w:p w14:paraId="50101F69" w14:textId="7A838250" w:rsidR="00EB77C8" w:rsidRDefault="00EB77C8" w:rsidP="00AF5CFD">
      <w:pPr>
        <w:spacing w:line="360" w:lineRule="auto"/>
        <w:ind w:firstLine="708"/>
        <w:jc w:val="both"/>
        <w:rPr>
          <w:rFonts w:ascii="Arial" w:hAnsi="Arial" w:cs="Arial"/>
          <w:b/>
          <w:bCs/>
          <w:iCs/>
          <w:lang w:val="es-ES_tradnl"/>
        </w:rPr>
      </w:pPr>
    </w:p>
    <w:p w14:paraId="222B2C07" w14:textId="77777777" w:rsidR="00EB77C8" w:rsidRDefault="00EB77C8" w:rsidP="00AF5CFD">
      <w:pPr>
        <w:spacing w:line="360" w:lineRule="auto"/>
        <w:ind w:firstLine="708"/>
        <w:jc w:val="both"/>
        <w:rPr>
          <w:rFonts w:ascii="Arial" w:hAnsi="Arial" w:cs="Arial"/>
          <w:b/>
          <w:bCs/>
          <w:iCs/>
          <w:lang w:val="es-ES_tradnl"/>
        </w:rPr>
      </w:pPr>
    </w:p>
    <w:p w14:paraId="651F59FE" w14:textId="77777777" w:rsidR="00EB77C8" w:rsidRDefault="00EB77C8" w:rsidP="00AF5CFD">
      <w:pPr>
        <w:spacing w:line="360" w:lineRule="auto"/>
        <w:ind w:firstLine="708"/>
        <w:jc w:val="both"/>
        <w:rPr>
          <w:rFonts w:ascii="Arial" w:hAnsi="Arial" w:cs="Arial"/>
          <w:iCs/>
          <w:lang w:val="es-ES_tradnl"/>
        </w:rPr>
        <w:sectPr w:rsidR="00EB77C8" w:rsidSect="00124E5C">
          <w:headerReference w:type="default" r:id="rId7"/>
          <w:footerReference w:type="default" r:id="rId8"/>
          <w:pgSz w:w="12240" w:h="15840"/>
          <w:pgMar w:top="2268" w:right="1701" w:bottom="1418" w:left="1701" w:header="709" w:footer="709" w:gutter="0"/>
          <w:cols w:space="708"/>
          <w:docGrid w:linePitch="360"/>
        </w:sectPr>
      </w:pPr>
    </w:p>
    <w:p w14:paraId="45F3E6EB" w14:textId="774771F4" w:rsidR="00EB77C8"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José Alfredo Chávez Madrid</w:t>
      </w:r>
    </w:p>
    <w:p w14:paraId="5864D65C" w14:textId="6D44D0D9" w:rsidR="00EB77C8" w:rsidRPr="00EB77C8" w:rsidRDefault="00EB77C8" w:rsidP="00EB77C8">
      <w:pPr>
        <w:spacing w:line="360" w:lineRule="auto"/>
        <w:ind w:firstLine="708"/>
        <w:jc w:val="both"/>
        <w:rPr>
          <w:rFonts w:ascii="Arial" w:hAnsi="Arial" w:cs="Arial"/>
          <w:iCs/>
          <w:sz w:val="18"/>
          <w:szCs w:val="18"/>
          <w:lang w:val="es-ES_tradnl"/>
        </w:rPr>
      </w:pPr>
    </w:p>
    <w:p w14:paraId="040CF98A" w14:textId="77777777" w:rsidR="00EB77C8" w:rsidRPr="00EB77C8" w:rsidRDefault="00EB77C8" w:rsidP="00EB77C8">
      <w:pPr>
        <w:spacing w:line="360" w:lineRule="auto"/>
        <w:ind w:firstLine="708"/>
        <w:jc w:val="both"/>
        <w:rPr>
          <w:rFonts w:ascii="Arial" w:hAnsi="Arial" w:cs="Arial"/>
          <w:iCs/>
          <w:sz w:val="18"/>
          <w:szCs w:val="18"/>
          <w:lang w:val="es-ES_tradnl"/>
        </w:rPr>
      </w:pPr>
    </w:p>
    <w:p w14:paraId="4A89FD04" w14:textId="2F806E00" w:rsidR="00AF5CFD"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Carla Yamileth Rivas Martínez</w:t>
      </w:r>
    </w:p>
    <w:p w14:paraId="6D08C306" w14:textId="00CDDB68" w:rsidR="00EB77C8" w:rsidRPr="00EB77C8" w:rsidRDefault="00EB77C8" w:rsidP="00EB77C8">
      <w:pPr>
        <w:spacing w:line="360" w:lineRule="auto"/>
        <w:ind w:firstLine="708"/>
        <w:jc w:val="both"/>
        <w:rPr>
          <w:rFonts w:ascii="Arial" w:hAnsi="Arial" w:cs="Arial"/>
          <w:iCs/>
          <w:sz w:val="18"/>
          <w:szCs w:val="18"/>
          <w:lang w:val="es-ES_tradnl"/>
        </w:rPr>
      </w:pPr>
    </w:p>
    <w:p w14:paraId="7466E810" w14:textId="77777777" w:rsidR="00EB77C8" w:rsidRPr="00EB77C8" w:rsidRDefault="00EB77C8" w:rsidP="00EB77C8">
      <w:pPr>
        <w:spacing w:line="360" w:lineRule="auto"/>
        <w:ind w:firstLine="708"/>
        <w:jc w:val="both"/>
        <w:rPr>
          <w:rFonts w:ascii="Arial" w:hAnsi="Arial" w:cs="Arial"/>
          <w:iCs/>
          <w:sz w:val="18"/>
          <w:szCs w:val="18"/>
          <w:lang w:val="es-ES_tradnl"/>
        </w:rPr>
      </w:pPr>
    </w:p>
    <w:p w14:paraId="5F1C150C" w14:textId="2AE1B25D" w:rsidR="00EB77C8"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Car</w:t>
      </w:r>
      <w:r w:rsidR="00EB77C8" w:rsidRPr="00EB77C8">
        <w:rPr>
          <w:rFonts w:ascii="Arial" w:hAnsi="Arial" w:cs="Arial"/>
          <w:iCs/>
          <w:sz w:val="18"/>
          <w:szCs w:val="18"/>
          <w:lang w:val="es-ES_tradnl"/>
        </w:rPr>
        <w:t>los Alfredo Olson San Vicente</w:t>
      </w:r>
    </w:p>
    <w:p w14:paraId="2F84653D" w14:textId="77777777" w:rsidR="00EB77C8" w:rsidRPr="00EB77C8" w:rsidRDefault="00EB77C8" w:rsidP="00EB77C8">
      <w:pPr>
        <w:spacing w:line="360" w:lineRule="auto"/>
        <w:ind w:firstLine="708"/>
        <w:jc w:val="both"/>
        <w:rPr>
          <w:rFonts w:ascii="Arial" w:hAnsi="Arial" w:cs="Arial"/>
          <w:iCs/>
          <w:sz w:val="18"/>
          <w:szCs w:val="18"/>
          <w:lang w:val="es-ES_tradnl"/>
        </w:rPr>
      </w:pPr>
    </w:p>
    <w:p w14:paraId="0E91BC75" w14:textId="77777777" w:rsidR="00EB77C8" w:rsidRPr="00EB77C8" w:rsidRDefault="00EB77C8" w:rsidP="00EB77C8">
      <w:pPr>
        <w:spacing w:line="360" w:lineRule="auto"/>
        <w:ind w:firstLine="708"/>
        <w:jc w:val="both"/>
        <w:rPr>
          <w:rFonts w:ascii="Arial" w:hAnsi="Arial" w:cs="Arial"/>
          <w:iCs/>
          <w:sz w:val="18"/>
          <w:szCs w:val="18"/>
          <w:lang w:val="es-ES_tradnl"/>
        </w:rPr>
      </w:pPr>
    </w:p>
    <w:p w14:paraId="3EBB55C4" w14:textId="3BD84D01" w:rsidR="00AF5CFD"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Ismael Pérez Pavía</w:t>
      </w:r>
    </w:p>
    <w:p w14:paraId="6DE0AD36" w14:textId="052CABA2" w:rsidR="00EB77C8" w:rsidRPr="00EB77C8" w:rsidRDefault="00EB77C8" w:rsidP="00EB77C8">
      <w:pPr>
        <w:spacing w:line="360" w:lineRule="auto"/>
        <w:ind w:firstLine="708"/>
        <w:jc w:val="both"/>
        <w:rPr>
          <w:rFonts w:ascii="Arial" w:hAnsi="Arial" w:cs="Arial"/>
          <w:iCs/>
          <w:sz w:val="18"/>
          <w:szCs w:val="18"/>
          <w:lang w:val="es-ES_tradnl"/>
        </w:rPr>
      </w:pPr>
    </w:p>
    <w:p w14:paraId="1DC10A7E" w14:textId="77777777" w:rsidR="00EB77C8" w:rsidRPr="00EB77C8" w:rsidRDefault="00EB77C8" w:rsidP="00EB77C8">
      <w:pPr>
        <w:spacing w:line="360" w:lineRule="auto"/>
        <w:ind w:firstLine="708"/>
        <w:jc w:val="both"/>
        <w:rPr>
          <w:rFonts w:ascii="Arial" w:hAnsi="Arial" w:cs="Arial"/>
          <w:iCs/>
          <w:sz w:val="18"/>
          <w:szCs w:val="18"/>
          <w:lang w:val="es-ES_tradnl"/>
        </w:rPr>
      </w:pPr>
    </w:p>
    <w:p w14:paraId="32304353" w14:textId="28660BD5" w:rsidR="00EB77C8"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Joceline Vega Vargas</w:t>
      </w:r>
    </w:p>
    <w:p w14:paraId="0E637186" w14:textId="77777777" w:rsidR="00EB77C8" w:rsidRPr="00EB77C8" w:rsidRDefault="00EB77C8" w:rsidP="00EB77C8">
      <w:pPr>
        <w:spacing w:line="360" w:lineRule="auto"/>
        <w:ind w:firstLine="708"/>
        <w:jc w:val="both"/>
        <w:rPr>
          <w:rFonts w:ascii="Arial" w:hAnsi="Arial" w:cs="Arial"/>
          <w:iCs/>
          <w:sz w:val="18"/>
          <w:szCs w:val="18"/>
          <w:lang w:val="es-ES_tradnl"/>
        </w:rPr>
      </w:pPr>
    </w:p>
    <w:p w14:paraId="59D2E9B3" w14:textId="77777777" w:rsidR="00EB77C8" w:rsidRPr="00EB77C8" w:rsidRDefault="00EB77C8" w:rsidP="00EB77C8">
      <w:pPr>
        <w:spacing w:line="360" w:lineRule="auto"/>
        <w:ind w:firstLine="708"/>
        <w:jc w:val="both"/>
        <w:rPr>
          <w:rFonts w:ascii="Arial" w:hAnsi="Arial" w:cs="Arial"/>
          <w:iCs/>
          <w:sz w:val="18"/>
          <w:szCs w:val="18"/>
          <w:lang w:val="es-ES_tradnl"/>
        </w:rPr>
      </w:pPr>
    </w:p>
    <w:p w14:paraId="367427A4" w14:textId="1806D981" w:rsidR="00AF5CFD"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Jorge Carlos Soto Prieto</w:t>
      </w:r>
    </w:p>
    <w:p w14:paraId="3B93D670" w14:textId="5F61F1B8" w:rsidR="00EB77C8"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Yesenia Guadalupe Reyes Calzadías</w:t>
      </w:r>
    </w:p>
    <w:p w14:paraId="628D4D37" w14:textId="10B0ECC8" w:rsidR="00EB77C8" w:rsidRPr="00EB77C8" w:rsidRDefault="00EB77C8" w:rsidP="00EB77C8">
      <w:pPr>
        <w:spacing w:line="360" w:lineRule="auto"/>
        <w:ind w:firstLine="708"/>
        <w:jc w:val="both"/>
        <w:rPr>
          <w:rFonts w:ascii="Arial" w:hAnsi="Arial" w:cs="Arial"/>
          <w:iCs/>
          <w:sz w:val="18"/>
          <w:szCs w:val="18"/>
          <w:lang w:val="es-ES_tradnl"/>
        </w:rPr>
      </w:pPr>
    </w:p>
    <w:p w14:paraId="6E785D57" w14:textId="77777777" w:rsidR="00EB77C8" w:rsidRPr="00EB77C8" w:rsidRDefault="00EB77C8" w:rsidP="00EB77C8">
      <w:pPr>
        <w:spacing w:line="360" w:lineRule="auto"/>
        <w:ind w:firstLine="708"/>
        <w:jc w:val="both"/>
        <w:rPr>
          <w:rFonts w:ascii="Arial" w:hAnsi="Arial" w:cs="Arial"/>
          <w:iCs/>
          <w:sz w:val="18"/>
          <w:szCs w:val="18"/>
          <w:lang w:val="es-ES_tradnl"/>
        </w:rPr>
      </w:pPr>
    </w:p>
    <w:p w14:paraId="1896C99E" w14:textId="13C0B285" w:rsidR="00AF5CFD"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Nancy Janeth Frías Frías</w:t>
      </w:r>
    </w:p>
    <w:p w14:paraId="3A68CA2F" w14:textId="210076CF" w:rsidR="00EB77C8" w:rsidRPr="00EB77C8" w:rsidRDefault="00EB77C8" w:rsidP="00EB77C8">
      <w:pPr>
        <w:spacing w:line="360" w:lineRule="auto"/>
        <w:ind w:firstLine="708"/>
        <w:jc w:val="both"/>
        <w:rPr>
          <w:rFonts w:ascii="Arial" w:hAnsi="Arial" w:cs="Arial"/>
          <w:iCs/>
          <w:sz w:val="18"/>
          <w:szCs w:val="18"/>
          <w:lang w:val="es-ES_tradnl"/>
        </w:rPr>
      </w:pPr>
    </w:p>
    <w:p w14:paraId="29DAAF1A" w14:textId="77777777" w:rsidR="00EB77C8" w:rsidRPr="00EB77C8" w:rsidRDefault="00EB77C8" w:rsidP="00EB77C8">
      <w:pPr>
        <w:spacing w:line="360" w:lineRule="auto"/>
        <w:ind w:firstLine="708"/>
        <w:jc w:val="both"/>
        <w:rPr>
          <w:rFonts w:ascii="Arial" w:hAnsi="Arial" w:cs="Arial"/>
          <w:iCs/>
          <w:sz w:val="18"/>
          <w:szCs w:val="18"/>
          <w:lang w:val="es-ES_tradnl"/>
        </w:rPr>
      </w:pPr>
    </w:p>
    <w:p w14:paraId="55BD8523" w14:textId="61D819F6" w:rsidR="00EB77C8"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Roberto Marcelino Carreón Huitrón</w:t>
      </w:r>
    </w:p>
    <w:p w14:paraId="53FDD870" w14:textId="457C525C" w:rsidR="00EB77C8" w:rsidRPr="00EB77C8" w:rsidRDefault="00EB77C8" w:rsidP="00EB77C8">
      <w:pPr>
        <w:spacing w:line="360" w:lineRule="auto"/>
        <w:ind w:firstLine="708"/>
        <w:jc w:val="both"/>
        <w:rPr>
          <w:rFonts w:ascii="Arial" w:hAnsi="Arial" w:cs="Arial"/>
          <w:iCs/>
          <w:sz w:val="18"/>
          <w:szCs w:val="18"/>
          <w:lang w:val="es-ES_tradnl"/>
        </w:rPr>
      </w:pPr>
    </w:p>
    <w:p w14:paraId="4D706C10" w14:textId="77777777" w:rsidR="00EB77C8" w:rsidRPr="00EB77C8" w:rsidRDefault="00EB77C8" w:rsidP="00EB77C8">
      <w:pPr>
        <w:spacing w:line="360" w:lineRule="auto"/>
        <w:ind w:firstLine="708"/>
        <w:jc w:val="both"/>
        <w:rPr>
          <w:rFonts w:ascii="Arial" w:hAnsi="Arial" w:cs="Arial"/>
          <w:iCs/>
          <w:sz w:val="18"/>
          <w:szCs w:val="18"/>
          <w:lang w:val="es-ES_tradnl"/>
        </w:rPr>
      </w:pPr>
    </w:p>
    <w:p w14:paraId="412DB3BE" w14:textId="6121426A" w:rsidR="00AF5CFD"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Arturo Zubía Fernández</w:t>
      </w:r>
    </w:p>
    <w:p w14:paraId="6035A201" w14:textId="6CEE7714" w:rsidR="00EB77C8" w:rsidRPr="00EB77C8" w:rsidRDefault="00EB77C8" w:rsidP="00EB77C8">
      <w:pPr>
        <w:spacing w:line="360" w:lineRule="auto"/>
        <w:ind w:firstLine="708"/>
        <w:jc w:val="both"/>
        <w:rPr>
          <w:rFonts w:ascii="Arial" w:hAnsi="Arial" w:cs="Arial"/>
          <w:iCs/>
          <w:sz w:val="18"/>
          <w:szCs w:val="18"/>
          <w:lang w:val="es-ES_tradnl"/>
        </w:rPr>
      </w:pPr>
    </w:p>
    <w:p w14:paraId="135B2F3B" w14:textId="77777777" w:rsidR="00EB77C8" w:rsidRPr="00EB77C8" w:rsidRDefault="00EB77C8" w:rsidP="00EB77C8">
      <w:pPr>
        <w:spacing w:line="360" w:lineRule="auto"/>
        <w:ind w:firstLine="708"/>
        <w:jc w:val="both"/>
        <w:rPr>
          <w:rFonts w:ascii="Arial" w:hAnsi="Arial" w:cs="Arial"/>
          <w:iCs/>
          <w:sz w:val="18"/>
          <w:szCs w:val="18"/>
          <w:lang w:val="es-ES_tradnl"/>
        </w:rPr>
      </w:pPr>
    </w:p>
    <w:p w14:paraId="17B66499" w14:textId="4C652B29" w:rsidR="00EB77C8"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Saúl Mireles Corral</w:t>
      </w:r>
    </w:p>
    <w:p w14:paraId="5E52C540" w14:textId="2C2FB2BE" w:rsidR="00EB77C8" w:rsidRPr="00EB77C8" w:rsidRDefault="00EB77C8" w:rsidP="00EB77C8">
      <w:pPr>
        <w:spacing w:line="360" w:lineRule="auto"/>
        <w:ind w:firstLine="708"/>
        <w:jc w:val="both"/>
        <w:rPr>
          <w:rFonts w:ascii="Arial" w:hAnsi="Arial" w:cs="Arial"/>
          <w:iCs/>
          <w:sz w:val="18"/>
          <w:szCs w:val="18"/>
          <w:lang w:val="es-ES_tradnl"/>
        </w:rPr>
      </w:pPr>
    </w:p>
    <w:p w14:paraId="3CE8E15D" w14:textId="77777777" w:rsidR="00EB77C8" w:rsidRPr="00EB77C8" w:rsidRDefault="00EB77C8" w:rsidP="00EB77C8">
      <w:pPr>
        <w:spacing w:line="360" w:lineRule="auto"/>
        <w:ind w:firstLine="708"/>
        <w:jc w:val="both"/>
        <w:rPr>
          <w:rFonts w:ascii="Arial" w:hAnsi="Arial" w:cs="Arial"/>
          <w:iCs/>
          <w:sz w:val="18"/>
          <w:szCs w:val="18"/>
          <w:lang w:val="es-ES_tradnl"/>
        </w:rPr>
      </w:pPr>
    </w:p>
    <w:p w14:paraId="2FDD03AF" w14:textId="0494DF9A" w:rsidR="00AF5CFD" w:rsidRPr="00EB77C8" w:rsidRDefault="00AF5CFD" w:rsidP="00EB77C8">
      <w:pPr>
        <w:spacing w:line="360" w:lineRule="auto"/>
        <w:ind w:firstLine="708"/>
        <w:jc w:val="both"/>
        <w:rPr>
          <w:rFonts w:ascii="Arial" w:hAnsi="Arial" w:cs="Arial"/>
          <w:iCs/>
          <w:sz w:val="18"/>
          <w:szCs w:val="18"/>
          <w:lang w:val="es-ES_tradnl"/>
        </w:rPr>
      </w:pPr>
      <w:r w:rsidRPr="00EB77C8">
        <w:rPr>
          <w:rFonts w:ascii="Arial" w:hAnsi="Arial" w:cs="Arial"/>
          <w:iCs/>
          <w:sz w:val="18"/>
          <w:szCs w:val="18"/>
          <w:lang w:val="es-ES_tradnl"/>
        </w:rPr>
        <w:t>Dip. Jaime Torres   Amaya</w:t>
      </w:r>
    </w:p>
    <w:p w14:paraId="007520FB" w14:textId="77777777" w:rsidR="00EB77C8" w:rsidRDefault="00EB77C8" w:rsidP="00EB77C8">
      <w:pPr>
        <w:spacing w:line="360" w:lineRule="auto"/>
        <w:jc w:val="both"/>
        <w:rPr>
          <w:rFonts w:ascii="Arial" w:hAnsi="Arial" w:cs="Arial"/>
          <w:iCs/>
          <w:lang w:val="es-ES_tradnl"/>
        </w:rPr>
        <w:sectPr w:rsidR="00EB77C8" w:rsidSect="00EB77C8">
          <w:type w:val="continuous"/>
          <w:pgSz w:w="12240" w:h="15840"/>
          <w:pgMar w:top="2268" w:right="1701" w:bottom="1418" w:left="1701" w:header="709" w:footer="709" w:gutter="0"/>
          <w:cols w:num="2" w:space="708"/>
          <w:docGrid w:linePitch="360"/>
        </w:sectPr>
      </w:pPr>
    </w:p>
    <w:p w14:paraId="03F75513" w14:textId="3F5C0C05" w:rsidR="00AF5CFD" w:rsidRPr="00AF5CFD" w:rsidRDefault="00AF5CFD" w:rsidP="00EB77C8">
      <w:pPr>
        <w:spacing w:line="360" w:lineRule="auto"/>
        <w:jc w:val="both"/>
        <w:rPr>
          <w:rFonts w:ascii="Arial" w:hAnsi="Arial" w:cs="Arial"/>
          <w:iCs/>
          <w:lang w:val="es-ES_tradnl"/>
        </w:rPr>
      </w:pPr>
      <w:r w:rsidRPr="00AF5CFD">
        <w:rPr>
          <w:rFonts w:ascii="Arial" w:hAnsi="Arial" w:cs="Arial"/>
          <w:iCs/>
          <w:noProof/>
        </w:rPr>
        <mc:AlternateContent>
          <mc:Choice Requires="wps">
            <w:drawing>
              <wp:anchor distT="45720" distB="45720" distL="114300" distR="114300" simplePos="0" relativeHeight="251659264" behindDoc="1" locked="0" layoutInCell="1" allowOverlap="1" wp14:anchorId="616A892D" wp14:editId="4F1D5FF5">
                <wp:simplePos x="0" y="0"/>
                <wp:positionH relativeFrom="margin">
                  <wp:posOffset>-206297</wp:posOffset>
                </wp:positionH>
                <wp:positionV relativeFrom="paragraph">
                  <wp:posOffset>220980</wp:posOffset>
                </wp:positionV>
                <wp:extent cx="6715125" cy="51435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14350"/>
                        </a:xfrm>
                        <a:prstGeom prst="rect">
                          <a:avLst/>
                        </a:prstGeom>
                        <a:solidFill>
                          <a:srgbClr val="FFFFFF"/>
                        </a:solidFill>
                        <a:ln w="9525">
                          <a:solidFill>
                            <a:srgbClr val="000000"/>
                          </a:solidFill>
                          <a:miter lim="800000"/>
                          <a:headEnd/>
                          <a:tailEnd/>
                        </a:ln>
                      </wps:spPr>
                      <wps:txbx>
                        <w:txbxContent>
                          <w:p w14:paraId="4E6FD0EF" w14:textId="0D9D3311" w:rsidR="00AF5CFD" w:rsidRPr="00EB77C8" w:rsidRDefault="00AF5CFD" w:rsidP="00AF5CFD">
                            <w:pPr>
                              <w:jc w:val="both"/>
                              <w:rPr>
                                <w:rFonts w:ascii="Arial" w:hAnsi="Arial" w:cs="Arial"/>
                                <w:b/>
                                <w:sz w:val="14"/>
                                <w:szCs w:val="14"/>
                                <w:lang w:val="es-419"/>
                              </w:rPr>
                            </w:pPr>
                            <w:r w:rsidRPr="00EB77C8">
                              <w:rPr>
                                <w:rFonts w:ascii="Arial" w:hAnsi="Arial" w:cs="Arial"/>
                                <w:b/>
                                <w:sz w:val="14"/>
                                <w:szCs w:val="14"/>
                              </w:rPr>
                              <w:t xml:space="preserve">Esta hoja de firmas corresponde a la iniciativa con carácter de decreto con el propósito de </w:t>
                            </w:r>
                            <w:r w:rsidRPr="00EB77C8">
                              <w:rPr>
                                <w:rFonts w:ascii="Arial" w:hAnsi="Arial" w:cs="Arial"/>
                                <w:b/>
                                <w:bCs/>
                                <w:i/>
                                <w:iCs/>
                                <w:sz w:val="14"/>
                                <w:szCs w:val="14"/>
                                <w:lang w:val="es-419"/>
                              </w:rPr>
                              <w:t xml:space="preserve">reformar la </w:t>
                            </w:r>
                            <w:r w:rsidR="00EB77C8" w:rsidRPr="00EB77C8">
                              <w:rPr>
                                <w:rFonts w:ascii="Arial" w:hAnsi="Arial" w:cs="Arial"/>
                                <w:b/>
                                <w:bCs/>
                                <w:i/>
                                <w:iCs/>
                                <w:sz w:val="14"/>
                                <w:szCs w:val="14"/>
                                <w:lang w:val="es-419"/>
                              </w:rPr>
                              <w:t xml:space="preserve">Ley </w:t>
                            </w:r>
                            <w:r w:rsidRPr="00EB77C8">
                              <w:rPr>
                                <w:rFonts w:ascii="Arial" w:hAnsi="Arial" w:cs="Arial"/>
                                <w:b/>
                                <w:bCs/>
                                <w:i/>
                                <w:iCs/>
                                <w:sz w:val="14"/>
                                <w:szCs w:val="14"/>
                                <w:lang w:val="es-419"/>
                              </w:rPr>
                              <w:t>de Turismo</w:t>
                            </w:r>
                            <w:r w:rsidR="00EB77C8" w:rsidRPr="00EB77C8">
                              <w:rPr>
                                <w:rFonts w:ascii="Arial" w:hAnsi="Arial" w:cs="Arial"/>
                                <w:b/>
                                <w:bCs/>
                                <w:i/>
                                <w:iCs/>
                                <w:sz w:val="14"/>
                                <w:szCs w:val="14"/>
                                <w:lang w:val="es-419"/>
                              </w:rPr>
                              <w:t xml:space="preserve"> del Estado de Chihuahua</w:t>
                            </w:r>
                            <w:r w:rsidRPr="00EB77C8">
                              <w:rPr>
                                <w:rFonts w:ascii="Arial" w:hAnsi="Arial" w:cs="Arial"/>
                                <w:b/>
                                <w:bCs/>
                                <w:i/>
                                <w:iCs/>
                                <w:sz w:val="14"/>
                                <w:szCs w:val="14"/>
                                <w:lang w:val="es-419"/>
                              </w:rPr>
                              <w:t xml:space="preserve"> en su artículo 50, con el objeto de establecer los mecanismos de sanción a todas aquellas personas prestadoras de Servicios Turísticos que incumplan con los lineamientos establecidos en las fracciones XVIII </w:t>
                            </w:r>
                            <w:r w:rsidR="00EB77C8" w:rsidRPr="00EB77C8">
                              <w:rPr>
                                <w:rFonts w:ascii="Arial" w:hAnsi="Arial" w:cs="Arial"/>
                                <w:b/>
                                <w:bCs/>
                                <w:i/>
                                <w:iCs/>
                                <w:sz w:val="14"/>
                                <w:szCs w:val="14"/>
                                <w:lang w:val="es-419"/>
                              </w:rPr>
                              <w:t>y</w:t>
                            </w:r>
                            <w:r w:rsidRPr="00EB77C8">
                              <w:rPr>
                                <w:rFonts w:ascii="Arial" w:hAnsi="Arial" w:cs="Arial"/>
                                <w:b/>
                                <w:bCs/>
                                <w:i/>
                                <w:iCs/>
                                <w:sz w:val="14"/>
                                <w:szCs w:val="14"/>
                                <w:lang w:val="es-419"/>
                              </w:rPr>
                              <w:t xml:space="preserve"> XIX de ese mismo artículo, así como adicionar los artículos 50 T</w:t>
                            </w:r>
                            <w:r w:rsidR="00EB77C8" w:rsidRPr="00EB77C8">
                              <w:rPr>
                                <w:rFonts w:ascii="Arial" w:hAnsi="Arial" w:cs="Arial"/>
                                <w:b/>
                                <w:bCs/>
                                <w:i/>
                                <w:iCs/>
                                <w:sz w:val="14"/>
                                <w:szCs w:val="14"/>
                                <w:lang w:val="es-419"/>
                              </w:rPr>
                              <w:t>er,</w:t>
                            </w:r>
                            <w:r w:rsidRPr="00EB77C8">
                              <w:rPr>
                                <w:rFonts w:ascii="Arial" w:hAnsi="Arial" w:cs="Arial"/>
                                <w:b/>
                                <w:bCs/>
                                <w:i/>
                                <w:iCs/>
                                <w:sz w:val="14"/>
                                <w:szCs w:val="14"/>
                                <w:lang w:val="es-419"/>
                              </w:rPr>
                              <w:t xml:space="preserve"> </w:t>
                            </w:r>
                            <w:r w:rsidRPr="00EB77C8">
                              <w:rPr>
                                <w:rFonts w:ascii="Arial" w:hAnsi="Arial" w:cs="Arial"/>
                                <w:b/>
                                <w:i/>
                                <w:iCs/>
                                <w:sz w:val="14"/>
                                <w:szCs w:val="14"/>
                                <w:lang w:val="es-419"/>
                              </w:rPr>
                              <w:t xml:space="preserve">50 </w:t>
                            </w:r>
                            <w:r w:rsidR="00EB77C8" w:rsidRPr="00EB77C8">
                              <w:rPr>
                                <w:rFonts w:ascii="Arial" w:hAnsi="Arial" w:cs="Arial"/>
                                <w:b/>
                                <w:i/>
                                <w:iCs/>
                                <w:sz w:val="14"/>
                                <w:szCs w:val="14"/>
                                <w:lang w:val="es-419"/>
                              </w:rPr>
                              <w:t>Quáter</w:t>
                            </w:r>
                            <w:r w:rsidRPr="00EB77C8">
                              <w:rPr>
                                <w:rFonts w:ascii="Arial" w:hAnsi="Arial" w:cs="Arial"/>
                                <w:b/>
                                <w:i/>
                                <w:iCs/>
                                <w:sz w:val="14"/>
                                <w:szCs w:val="14"/>
                                <w:lang w:val="es-419"/>
                              </w:rPr>
                              <w:t>, 50 Q</w:t>
                            </w:r>
                            <w:r w:rsidR="00EB77C8" w:rsidRPr="00EB77C8">
                              <w:rPr>
                                <w:rFonts w:ascii="Arial" w:hAnsi="Arial" w:cs="Arial"/>
                                <w:b/>
                                <w:i/>
                                <w:iCs/>
                                <w:sz w:val="14"/>
                                <w:szCs w:val="14"/>
                                <w:lang w:val="es-419"/>
                              </w:rPr>
                              <w:t>uinquies</w:t>
                            </w:r>
                            <w:r w:rsidRPr="00EB77C8">
                              <w:rPr>
                                <w:rFonts w:ascii="Arial" w:hAnsi="Arial" w:cs="Arial"/>
                                <w:b/>
                                <w:i/>
                                <w:iCs/>
                                <w:sz w:val="14"/>
                                <w:szCs w:val="14"/>
                                <w:lang w:val="es-419"/>
                              </w:rPr>
                              <w:t xml:space="preserve"> y 50 S</w:t>
                            </w:r>
                            <w:r w:rsidR="00EB77C8" w:rsidRPr="00EB77C8">
                              <w:rPr>
                                <w:rFonts w:ascii="Arial" w:hAnsi="Arial" w:cs="Arial"/>
                                <w:b/>
                                <w:i/>
                                <w:iCs/>
                                <w:sz w:val="14"/>
                                <w:szCs w:val="14"/>
                                <w:lang w:val="es-419"/>
                              </w:rPr>
                              <w:t>exies</w:t>
                            </w:r>
                            <w:r w:rsidRPr="00EB77C8">
                              <w:rPr>
                                <w:rFonts w:ascii="Arial" w:hAnsi="Arial" w:cs="Arial"/>
                                <w:b/>
                                <w:i/>
                                <w:iCs/>
                                <w:sz w:val="14"/>
                                <w:szCs w:val="14"/>
                                <w:lang w:val="es-419"/>
                              </w:rPr>
                              <w:t xml:space="preserve"> </w:t>
                            </w:r>
                            <w:r w:rsidRPr="00EB77C8">
                              <w:rPr>
                                <w:rFonts w:ascii="Arial" w:hAnsi="Arial" w:cs="Arial"/>
                                <w:b/>
                                <w:bCs/>
                                <w:i/>
                                <w:iCs/>
                                <w:sz w:val="14"/>
                                <w:szCs w:val="14"/>
                                <w:lang w:val="es-419"/>
                              </w:rPr>
                              <w:t>a dicha Ley.</w:t>
                            </w:r>
                          </w:p>
                          <w:p w14:paraId="32AF42D5" w14:textId="77777777" w:rsidR="00AF5CFD" w:rsidRPr="004023ED" w:rsidRDefault="00AF5CFD" w:rsidP="00AF5CFD">
                            <w:pPr>
                              <w:jc w:val="center"/>
                              <w:rPr>
                                <w:rFonts w:ascii="Arial" w:hAnsi="Arial" w:cs="Arial"/>
                                <w:sz w:val="14"/>
                                <w:szCs w:val="14"/>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A892D" id="_x0000_t202" coordsize="21600,21600" o:spt="202" path="m,l,21600r21600,l21600,xe">
                <v:stroke joinstyle="miter"/>
                <v:path gradientshapeok="t" o:connecttype="rect"/>
              </v:shapetype>
              <v:shape id="Cuadro de texto 2" o:spid="_x0000_s1026" type="#_x0000_t202" style="position:absolute;left:0;text-align:left;margin-left:-16.25pt;margin-top:17.4pt;width:528.75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">
                <v:textbox>
                  <w:txbxContent>
                    <w:p w14:paraId="4E6FD0EF" w14:textId="0D9D3311" w:rsidR="00AF5CFD" w:rsidRPr="00EB77C8" w:rsidRDefault="00AF5CFD" w:rsidP="00AF5CFD">
                      <w:pPr>
                        <w:jc w:val="both"/>
                        <w:rPr>
                          <w:rFonts w:ascii="Arial" w:hAnsi="Arial" w:cs="Arial"/>
                          <w:b/>
                          <w:sz w:val="14"/>
                          <w:szCs w:val="14"/>
                          <w:lang w:val="es-419"/>
                        </w:rPr>
                      </w:pPr>
                      <w:r w:rsidRPr="00EB77C8">
                        <w:rPr>
                          <w:rFonts w:ascii="Arial" w:hAnsi="Arial" w:cs="Arial"/>
                          <w:b/>
                          <w:sz w:val="14"/>
                          <w:szCs w:val="14"/>
                        </w:rPr>
                        <w:t xml:space="preserve">Esta hoja de firmas corresponde a la iniciativa con carácter de decreto con el propósito de </w:t>
                      </w:r>
                      <w:r w:rsidRPr="00EB77C8">
                        <w:rPr>
                          <w:rFonts w:ascii="Arial" w:hAnsi="Arial" w:cs="Arial"/>
                          <w:b/>
                          <w:bCs/>
                          <w:i/>
                          <w:iCs/>
                          <w:sz w:val="14"/>
                          <w:szCs w:val="14"/>
                          <w:lang w:val="es-419"/>
                        </w:rPr>
                        <w:t xml:space="preserve">reformar la </w:t>
                      </w:r>
                      <w:r w:rsidR="00EB77C8" w:rsidRPr="00EB77C8">
                        <w:rPr>
                          <w:rFonts w:ascii="Arial" w:hAnsi="Arial" w:cs="Arial"/>
                          <w:b/>
                          <w:bCs/>
                          <w:i/>
                          <w:iCs/>
                          <w:sz w:val="14"/>
                          <w:szCs w:val="14"/>
                          <w:lang w:val="es-419"/>
                        </w:rPr>
                        <w:t xml:space="preserve">Ley </w:t>
                      </w:r>
                      <w:r w:rsidRPr="00EB77C8">
                        <w:rPr>
                          <w:rFonts w:ascii="Arial" w:hAnsi="Arial" w:cs="Arial"/>
                          <w:b/>
                          <w:bCs/>
                          <w:i/>
                          <w:iCs/>
                          <w:sz w:val="14"/>
                          <w:szCs w:val="14"/>
                          <w:lang w:val="es-419"/>
                        </w:rPr>
                        <w:t>de Turismo</w:t>
                      </w:r>
                      <w:r w:rsidR="00EB77C8" w:rsidRPr="00EB77C8">
                        <w:rPr>
                          <w:rFonts w:ascii="Arial" w:hAnsi="Arial" w:cs="Arial"/>
                          <w:b/>
                          <w:bCs/>
                          <w:i/>
                          <w:iCs/>
                          <w:sz w:val="14"/>
                          <w:szCs w:val="14"/>
                          <w:lang w:val="es-419"/>
                        </w:rPr>
                        <w:t xml:space="preserve"> del Estado de Chihuahua</w:t>
                      </w:r>
                      <w:r w:rsidRPr="00EB77C8">
                        <w:rPr>
                          <w:rFonts w:ascii="Arial" w:hAnsi="Arial" w:cs="Arial"/>
                          <w:b/>
                          <w:bCs/>
                          <w:i/>
                          <w:iCs/>
                          <w:sz w:val="14"/>
                          <w:szCs w:val="14"/>
                          <w:lang w:val="es-419"/>
                        </w:rPr>
                        <w:t xml:space="preserve"> en su artículo 50, con el objeto de establecer los mecanismos de sanción a todas aquellas personas prestadoras de Servicios Turísticos que incumplan con los lineamientos establecidos en las fracciones XVIII </w:t>
                      </w:r>
                      <w:r w:rsidR="00EB77C8" w:rsidRPr="00EB77C8">
                        <w:rPr>
                          <w:rFonts w:ascii="Arial" w:hAnsi="Arial" w:cs="Arial"/>
                          <w:b/>
                          <w:bCs/>
                          <w:i/>
                          <w:iCs/>
                          <w:sz w:val="14"/>
                          <w:szCs w:val="14"/>
                          <w:lang w:val="es-419"/>
                        </w:rPr>
                        <w:t>y</w:t>
                      </w:r>
                      <w:r w:rsidRPr="00EB77C8">
                        <w:rPr>
                          <w:rFonts w:ascii="Arial" w:hAnsi="Arial" w:cs="Arial"/>
                          <w:b/>
                          <w:bCs/>
                          <w:i/>
                          <w:iCs/>
                          <w:sz w:val="14"/>
                          <w:szCs w:val="14"/>
                          <w:lang w:val="es-419"/>
                        </w:rPr>
                        <w:t xml:space="preserve"> XIX de ese mismo artículo, así como adicionar los artículos 50 T</w:t>
                      </w:r>
                      <w:r w:rsidR="00EB77C8" w:rsidRPr="00EB77C8">
                        <w:rPr>
                          <w:rFonts w:ascii="Arial" w:hAnsi="Arial" w:cs="Arial"/>
                          <w:b/>
                          <w:bCs/>
                          <w:i/>
                          <w:iCs/>
                          <w:sz w:val="14"/>
                          <w:szCs w:val="14"/>
                          <w:lang w:val="es-419"/>
                        </w:rPr>
                        <w:t>er,</w:t>
                      </w:r>
                      <w:r w:rsidRPr="00EB77C8">
                        <w:rPr>
                          <w:rFonts w:ascii="Arial" w:hAnsi="Arial" w:cs="Arial"/>
                          <w:b/>
                          <w:bCs/>
                          <w:i/>
                          <w:iCs/>
                          <w:sz w:val="14"/>
                          <w:szCs w:val="14"/>
                          <w:lang w:val="es-419"/>
                        </w:rPr>
                        <w:t xml:space="preserve"> </w:t>
                      </w:r>
                      <w:r w:rsidRPr="00EB77C8">
                        <w:rPr>
                          <w:rFonts w:ascii="Arial" w:hAnsi="Arial" w:cs="Arial"/>
                          <w:b/>
                          <w:i/>
                          <w:iCs/>
                          <w:sz w:val="14"/>
                          <w:szCs w:val="14"/>
                          <w:lang w:val="es-419"/>
                        </w:rPr>
                        <w:t xml:space="preserve">50 </w:t>
                      </w:r>
                      <w:r w:rsidR="00EB77C8" w:rsidRPr="00EB77C8">
                        <w:rPr>
                          <w:rFonts w:ascii="Arial" w:hAnsi="Arial" w:cs="Arial"/>
                          <w:b/>
                          <w:i/>
                          <w:iCs/>
                          <w:sz w:val="14"/>
                          <w:szCs w:val="14"/>
                          <w:lang w:val="es-419"/>
                        </w:rPr>
                        <w:t>Quáter</w:t>
                      </w:r>
                      <w:r w:rsidRPr="00EB77C8">
                        <w:rPr>
                          <w:rFonts w:ascii="Arial" w:hAnsi="Arial" w:cs="Arial"/>
                          <w:b/>
                          <w:i/>
                          <w:iCs/>
                          <w:sz w:val="14"/>
                          <w:szCs w:val="14"/>
                          <w:lang w:val="es-419"/>
                        </w:rPr>
                        <w:t>, 50 Q</w:t>
                      </w:r>
                      <w:r w:rsidR="00EB77C8" w:rsidRPr="00EB77C8">
                        <w:rPr>
                          <w:rFonts w:ascii="Arial" w:hAnsi="Arial" w:cs="Arial"/>
                          <w:b/>
                          <w:i/>
                          <w:iCs/>
                          <w:sz w:val="14"/>
                          <w:szCs w:val="14"/>
                          <w:lang w:val="es-419"/>
                        </w:rPr>
                        <w:t>uinquies</w:t>
                      </w:r>
                      <w:r w:rsidRPr="00EB77C8">
                        <w:rPr>
                          <w:rFonts w:ascii="Arial" w:hAnsi="Arial" w:cs="Arial"/>
                          <w:b/>
                          <w:i/>
                          <w:iCs/>
                          <w:sz w:val="14"/>
                          <w:szCs w:val="14"/>
                          <w:lang w:val="es-419"/>
                        </w:rPr>
                        <w:t xml:space="preserve"> y 50 S</w:t>
                      </w:r>
                      <w:r w:rsidR="00EB77C8" w:rsidRPr="00EB77C8">
                        <w:rPr>
                          <w:rFonts w:ascii="Arial" w:hAnsi="Arial" w:cs="Arial"/>
                          <w:b/>
                          <w:i/>
                          <w:iCs/>
                          <w:sz w:val="14"/>
                          <w:szCs w:val="14"/>
                          <w:lang w:val="es-419"/>
                        </w:rPr>
                        <w:t>exies</w:t>
                      </w:r>
                      <w:r w:rsidRPr="00EB77C8">
                        <w:rPr>
                          <w:rFonts w:ascii="Arial" w:hAnsi="Arial" w:cs="Arial"/>
                          <w:b/>
                          <w:i/>
                          <w:iCs/>
                          <w:sz w:val="14"/>
                          <w:szCs w:val="14"/>
                          <w:lang w:val="es-419"/>
                        </w:rPr>
                        <w:t xml:space="preserve"> </w:t>
                      </w:r>
                      <w:r w:rsidRPr="00EB77C8">
                        <w:rPr>
                          <w:rFonts w:ascii="Arial" w:hAnsi="Arial" w:cs="Arial"/>
                          <w:b/>
                          <w:bCs/>
                          <w:i/>
                          <w:iCs/>
                          <w:sz w:val="14"/>
                          <w:szCs w:val="14"/>
                          <w:lang w:val="es-419"/>
                        </w:rPr>
                        <w:t>a dicha Ley.</w:t>
                      </w:r>
                    </w:p>
                    <w:p w14:paraId="32AF42D5" w14:textId="77777777" w:rsidR="00AF5CFD" w:rsidRPr="004023ED" w:rsidRDefault="00AF5CFD" w:rsidP="00AF5CFD">
                      <w:pPr>
                        <w:jc w:val="center"/>
                        <w:rPr>
                          <w:rFonts w:ascii="Arial" w:hAnsi="Arial" w:cs="Arial"/>
                          <w:sz w:val="14"/>
                          <w:szCs w:val="14"/>
                          <w:lang w:val="es-419"/>
                        </w:rPr>
                      </w:pPr>
                    </w:p>
                  </w:txbxContent>
                </v:textbox>
                <w10:wrap anchorx="margin"/>
              </v:shape>
            </w:pict>
          </mc:Fallback>
        </mc:AlternateContent>
      </w:r>
    </w:p>
    <w:sectPr w:rsidR="00AF5CFD" w:rsidRPr="00AF5CFD" w:rsidSect="00EB77C8">
      <w:type w:val="continuous"/>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E1EA" w14:textId="77777777" w:rsidR="00A40E89" w:rsidRDefault="00A40E89" w:rsidP="007F665E">
      <w:r>
        <w:separator/>
      </w:r>
    </w:p>
  </w:endnote>
  <w:endnote w:type="continuationSeparator" w:id="0">
    <w:p w14:paraId="6DDCC35E" w14:textId="77777777" w:rsidR="00A40E89" w:rsidRDefault="00A40E89"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FC4E" w14:textId="2934A6EF" w:rsidR="003E1FA5" w:rsidRDefault="003E1FA5" w:rsidP="003E1FA5">
    <w:pPr>
      <w:pStyle w:val="NormalWeb"/>
    </w:pPr>
    <w:r>
      <w:rPr>
        <w:noProof/>
        <w:lang w:val="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49CF" w14:textId="77777777" w:rsidR="00A40E89" w:rsidRDefault="00A40E89" w:rsidP="007F665E">
      <w:r>
        <w:separator/>
      </w:r>
    </w:p>
  </w:footnote>
  <w:footnote w:type="continuationSeparator" w:id="0">
    <w:p w14:paraId="105FD0EE" w14:textId="77777777" w:rsidR="00A40E89" w:rsidRDefault="00A40E89"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EA3A" w14:textId="5A59C492" w:rsidR="007F665E" w:rsidRDefault="007F665E">
    <w:pPr>
      <w:pStyle w:val="Encabezado"/>
    </w:pPr>
    <w:r>
      <w:rPr>
        <w:noProof/>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25B"/>
    <w:multiLevelType w:val="hybridMultilevel"/>
    <w:tmpl w:val="5CA2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905EC"/>
    <w:multiLevelType w:val="hybridMultilevel"/>
    <w:tmpl w:val="A2042250"/>
    <w:lvl w:ilvl="0" w:tplc="7F7A02DA">
      <w:numFmt w:val="bullet"/>
      <w:lvlText w:val="•"/>
      <w:lvlJc w:val="left"/>
      <w:pPr>
        <w:ind w:left="2133" w:hanging="720"/>
      </w:pPr>
      <w:rPr>
        <w:rFonts w:ascii="Arial" w:eastAsia="Times New Roman" w:hAnsi="Arial" w:cs="Arial" w:hint="default"/>
      </w:rPr>
    </w:lvl>
    <w:lvl w:ilvl="1" w:tplc="080A0003" w:tentative="1">
      <w:start w:val="1"/>
      <w:numFmt w:val="bullet"/>
      <w:lvlText w:val="o"/>
      <w:lvlJc w:val="left"/>
      <w:pPr>
        <w:ind w:left="2493" w:hanging="360"/>
      </w:pPr>
      <w:rPr>
        <w:rFonts w:ascii="Courier New" w:hAnsi="Courier New" w:cs="Courier New" w:hint="default"/>
      </w:rPr>
    </w:lvl>
    <w:lvl w:ilvl="2" w:tplc="080A0005" w:tentative="1">
      <w:start w:val="1"/>
      <w:numFmt w:val="bullet"/>
      <w:lvlText w:val=""/>
      <w:lvlJc w:val="left"/>
      <w:pPr>
        <w:ind w:left="3213" w:hanging="360"/>
      </w:pPr>
      <w:rPr>
        <w:rFonts w:ascii="Wingdings" w:hAnsi="Wingdings" w:hint="default"/>
      </w:rPr>
    </w:lvl>
    <w:lvl w:ilvl="3" w:tplc="080A0001" w:tentative="1">
      <w:start w:val="1"/>
      <w:numFmt w:val="bullet"/>
      <w:lvlText w:val=""/>
      <w:lvlJc w:val="left"/>
      <w:pPr>
        <w:ind w:left="3933" w:hanging="360"/>
      </w:pPr>
      <w:rPr>
        <w:rFonts w:ascii="Symbol" w:hAnsi="Symbol" w:hint="default"/>
      </w:rPr>
    </w:lvl>
    <w:lvl w:ilvl="4" w:tplc="080A0003" w:tentative="1">
      <w:start w:val="1"/>
      <w:numFmt w:val="bullet"/>
      <w:lvlText w:val="o"/>
      <w:lvlJc w:val="left"/>
      <w:pPr>
        <w:ind w:left="4653" w:hanging="360"/>
      </w:pPr>
      <w:rPr>
        <w:rFonts w:ascii="Courier New" w:hAnsi="Courier New" w:cs="Courier New" w:hint="default"/>
      </w:rPr>
    </w:lvl>
    <w:lvl w:ilvl="5" w:tplc="080A0005" w:tentative="1">
      <w:start w:val="1"/>
      <w:numFmt w:val="bullet"/>
      <w:lvlText w:val=""/>
      <w:lvlJc w:val="left"/>
      <w:pPr>
        <w:ind w:left="5373" w:hanging="360"/>
      </w:pPr>
      <w:rPr>
        <w:rFonts w:ascii="Wingdings" w:hAnsi="Wingdings" w:hint="default"/>
      </w:rPr>
    </w:lvl>
    <w:lvl w:ilvl="6" w:tplc="080A0001" w:tentative="1">
      <w:start w:val="1"/>
      <w:numFmt w:val="bullet"/>
      <w:lvlText w:val=""/>
      <w:lvlJc w:val="left"/>
      <w:pPr>
        <w:ind w:left="6093" w:hanging="360"/>
      </w:pPr>
      <w:rPr>
        <w:rFonts w:ascii="Symbol" w:hAnsi="Symbol" w:hint="default"/>
      </w:rPr>
    </w:lvl>
    <w:lvl w:ilvl="7" w:tplc="080A0003" w:tentative="1">
      <w:start w:val="1"/>
      <w:numFmt w:val="bullet"/>
      <w:lvlText w:val="o"/>
      <w:lvlJc w:val="left"/>
      <w:pPr>
        <w:ind w:left="6813" w:hanging="360"/>
      </w:pPr>
      <w:rPr>
        <w:rFonts w:ascii="Courier New" w:hAnsi="Courier New" w:cs="Courier New" w:hint="default"/>
      </w:rPr>
    </w:lvl>
    <w:lvl w:ilvl="8" w:tplc="080A0005" w:tentative="1">
      <w:start w:val="1"/>
      <w:numFmt w:val="bullet"/>
      <w:lvlText w:val=""/>
      <w:lvlJc w:val="left"/>
      <w:pPr>
        <w:ind w:left="7533" w:hanging="360"/>
      </w:pPr>
      <w:rPr>
        <w:rFonts w:ascii="Wingdings" w:hAnsi="Wingdings" w:hint="default"/>
      </w:rPr>
    </w:lvl>
  </w:abstractNum>
  <w:abstractNum w:abstractNumId="2" w15:restartNumberingAfterBreak="0">
    <w:nsid w:val="44C50BB4"/>
    <w:multiLevelType w:val="hybridMultilevel"/>
    <w:tmpl w:val="3AF892C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528744AC"/>
    <w:multiLevelType w:val="hybridMultilevel"/>
    <w:tmpl w:val="7D465506"/>
    <w:lvl w:ilvl="0" w:tplc="72547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133590">
    <w:abstractNumId w:val="3"/>
  </w:num>
  <w:num w:numId="2" w16cid:durableId="1060594777">
    <w:abstractNumId w:val="0"/>
  </w:num>
  <w:num w:numId="3" w16cid:durableId="653415162">
    <w:abstractNumId w:val="2"/>
  </w:num>
  <w:num w:numId="4" w16cid:durableId="68518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919CE"/>
    <w:rsid w:val="000B55FF"/>
    <w:rsid w:val="000F0E33"/>
    <w:rsid w:val="00124E5C"/>
    <w:rsid w:val="00156432"/>
    <w:rsid w:val="00162B6E"/>
    <w:rsid w:val="001911AA"/>
    <w:rsid w:val="001B2289"/>
    <w:rsid w:val="001E5423"/>
    <w:rsid w:val="00266910"/>
    <w:rsid w:val="00291896"/>
    <w:rsid w:val="002C34BA"/>
    <w:rsid w:val="00300C0D"/>
    <w:rsid w:val="003131E2"/>
    <w:rsid w:val="003148B1"/>
    <w:rsid w:val="00326670"/>
    <w:rsid w:val="00367C3E"/>
    <w:rsid w:val="00374BB6"/>
    <w:rsid w:val="003B1FD3"/>
    <w:rsid w:val="003D3DCB"/>
    <w:rsid w:val="003E1FA5"/>
    <w:rsid w:val="00444C92"/>
    <w:rsid w:val="00474CF3"/>
    <w:rsid w:val="00480B2B"/>
    <w:rsid w:val="004865CF"/>
    <w:rsid w:val="004C1D83"/>
    <w:rsid w:val="004C60C5"/>
    <w:rsid w:val="004D5B3F"/>
    <w:rsid w:val="004F4807"/>
    <w:rsid w:val="004F7F2C"/>
    <w:rsid w:val="00513809"/>
    <w:rsid w:val="00561A86"/>
    <w:rsid w:val="005668E5"/>
    <w:rsid w:val="0059206D"/>
    <w:rsid w:val="005C5938"/>
    <w:rsid w:val="005E0DF5"/>
    <w:rsid w:val="005F7DB5"/>
    <w:rsid w:val="006230BB"/>
    <w:rsid w:val="00652673"/>
    <w:rsid w:val="006A339C"/>
    <w:rsid w:val="006A4ED0"/>
    <w:rsid w:val="0070484A"/>
    <w:rsid w:val="00717753"/>
    <w:rsid w:val="00740750"/>
    <w:rsid w:val="00742F1D"/>
    <w:rsid w:val="007659A7"/>
    <w:rsid w:val="007926CD"/>
    <w:rsid w:val="007D30EA"/>
    <w:rsid w:val="007F665E"/>
    <w:rsid w:val="008818DB"/>
    <w:rsid w:val="008F5B89"/>
    <w:rsid w:val="008F6A06"/>
    <w:rsid w:val="009026CD"/>
    <w:rsid w:val="009526B5"/>
    <w:rsid w:val="00953B98"/>
    <w:rsid w:val="009715A5"/>
    <w:rsid w:val="00A02F09"/>
    <w:rsid w:val="00A10783"/>
    <w:rsid w:val="00A40E89"/>
    <w:rsid w:val="00A4474A"/>
    <w:rsid w:val="00AB6DB1"/>
    <w:rsid w:val="00AE3F63"/>
    <w:rsid w:val="00AF3AF7"/>
    <w:rsid w:val="00AF5CFD"/>
    <w:rsid w:val="00BA2DD6"/>
    <w:rsid w:val="00BA6F58"/>
    <w:rsid w:val="00BD6087"/>
    <w:rsid w:val="00C17A1B"/>
    <w:rsid w:val="00C5445D"/>
    <w:rsid w:val="00C837C3"/>
    <w:rsid w:val="00CE5C19"/>
    <w:rsid w:val="00D03976"/>
    <w:rsid w:val="00D159FA"/>
    <w:rsid w:val="00D41E7A"/>
    <w:rsid w:val="00D65DAA"/>
    <w:rsid w:val="00D9194A"/>
    <w:rsid w:val="00DA4910"/>
    <w:rsid w:val="00DB3F45"/>
    <w:rsid w:val="00E05CA4"/>
    <w:rsid w:val="00E14886"/>
    <w:rsid w:val="00EA4121"/>
    <w:rsid w:val="00EB012D"/>
    <w:rsid w:val="00EB77C8"/>
    <w:rsid w:val="00EF057C"/>
    <w:rsid w:val="00F24AB0"/>
    <w:rsid w:val="00F85652"/>
    <w:rsid w:val="00F95FF3"/>
    <w:rsid w:val="00FC702C"/>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5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rPr>
  </w:style>
  <w:style w:type="paragraph" w:styleId="HTMLconformatoprevio">
    <w:name w:val="HTML Preformatted"/>
    <w:basedOn w:val="Normal"/>
    <w:link w:val="HTMLconformatoprevioCar"/>
    <w:uiPriority w:val="99"/>
    <w:semiHidden/>
    <w:unhideWhenUsed/>
    <w:rsid w:val="00D41E7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41E7A"/>
    <w:rPr>
      <w:rFonts w:ascii="Consolas" w:eastAsia="Times New Roman" w:hAnsi="Consolas" w:cs="Times New Roman"/>
      <w:sz w:val="20"/>
      <w:szCs w:val="20"/>
      <w:lang w:eastAsia="es-MX"/>
    </w:rPr>
  </w:style>
  <w:style w:type="paragraph" w:styleId="Prrafodelista">
    <w:name w:val="List Paragraph"/>
    <w:basedOn w:val="Normal"/>
    <w:uiPriority w:val="34"/>
    <w:qFormat/>
    <w:rsid w:val="0015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5535">
      <w:bodyDiv w:val="1"/>
      <w:marLeft w:val="0"/>
      <w:marRight w:val="0"/>
      <w:marTop w:val="0"/>
      <w:marBottom w:val="0"/>
      <w:divBdr>
        <w:top w:val="none" w:sz="0" w:space="0" w:color="auto"/>
        <w:left w:val="none" w:sz="0" w:space="0" w:color="auto"/>
        <w:bottom w:val="none" w:sz="0" w:space="0" w:color="auto"/>
        <w:right w:val="none" w:sz="0" w:space="0" w:color="auto"/>
      </w:divBdr>
    </w:div>
    <w:div w:id="646009982">
      <w:bodyDiv w:val="1"/>
      <w:marLeft w:val="0"/>
      <w:marRight w:val="0"/>
      <w:marTop w:val="0"/>
      <w:marBottom w:val="0"/>
      <w:divBdr>
        <w:top w:val="none" w:sz="0" w:space="0" w:color="auto"/>
        <w:left w:val="none" w:sz="0" w:space="0" w:color="auto"/>
        <w:bottom w:val="none" w:sz="0" w:space="0" w:color="auto"/>
        <w:right w:val="none" w:sz="0" w:space="0" w:color="auto"/>
      </w:divBdr>
    </w:div>
    <w:div w:id="837573916">
      <w:bodyDiv w:val="1"/>
      <w:marLeft w:val="0"/>
      <w:marRight w:val="0"/>
      <w:marTop w:val="0"/>
      <w:marBottom w:val="0"/>
      <w:divBdr>
        <w:top w:val="none" w:sz="0" w:space="0" w:color="auto"/>
        <w:left w:val="none" w:sz="0" w:space="0" w:color="auto"/>
        <w:bottom w:val="none" w:sz="0" w:space="0" w:color="auto"/>
        <w:right w:val="none" w:sz="0" w:space="0" w:color="auto"/>
      </w:divBdr>
    </w:div>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 w:id="1066104146">
      <w:bodyDiv w:val="1"/>
      <w:marLeft w:val="0"/>
      <w:marRight w:val="0"/>
      <w:marTop w:val="0"/>
      <w:marBottom w:val="0"/>
      <w:divBdr>
        <w:top w:val="none" w:sz="0" w:space="0" w:color="auto"/>
        <w:left w:val="none" w:sz="0" w:space="0" w:color="auto"/>
        <w:bottom w:val="none" w:sz="0" w:space="0" w:color="auto"/>
        <w:right w:val="none" w:sz="0" w:space="0" w:color="auto"/>
      </w:divBdr>
    </w:div>
    <w:div w:id="1082262152">
      <w:bodyDiv w:val="1"/>
      <w:marLeft w:val="0"/>
      <w:marRight w:val="0"/>
      <w:marTop w:val="0"/>
      <w:marBottom w:val="0"/>
      <w:divBdr>
        <w:top w:val="none" w:sz="0" w:space="0" w:color="auto"/>
        <w:left w:val="none" w:sz="0" w:space="0" w:color="auto"/>
        <w:bottom w:val="none" w:sz="0" w:space="0" w:color="auto"/>
        <w:right w:val="none" w:sz="0" w:space="0" w:color="auto"/>
      </w:divBdr>
    </w:div>
    <w:div w:id="14793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2152</Words>
  <Characters>11841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Microsoft Office User</cp:lastModifiedBy>
  <cp:revision>2</cp:revision>
  <dcterms:created xsi:type="dcterms:W3CDTF">2026-02-06T20:24:00Z</dcterms:created>
  <dcterms:modified xsi:type="dcterms:W3CDTF">2026-02-06T20:24:00Z</dcterms:modified>
</cp:coreProperties>
</file>