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02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03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H. CONGRESO DEL ESTADO DE CHIHUAHUA</w:t>
      </w:r>
    </w:p>
    <w:p w14:paraId="00000004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P R E S E N T E.-</w:t>
      </w:r>
    </w:p>
    <w:p w14:paraId="00000005" w14:textId="77777777" w:rsidR="00647FBF" w:rsidRDefault="00647FBF">
      <w:pPr>
        <w:spacing w:after="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06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bookmarkStart w:id="0" w:name="_bcmk10vaxvee" w:colFirst="0" w:colLast="0"/>
      <w:bookmarkEnd w:id="0"/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FRANCISCO ADRIÁN SÁNCHEZ VILLEGAS y ALMA YESENIA PORTILLO LERMA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, en nuestro carácter de integrantes de la Fracción Parlamentaria de Movimiento Ciudadano de la Sexagésima Octava Legislatura, y con fundamento en lo dispuesto en los artículos 167, fracción I, 169 y 174 de la Ley Orgánica del Poder Legislativo; así como l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os numerales 75 y 76 del Reglamento Interior de Prácticas Parlamentarias del Poder Legislativo, comparecemos ante esta Honorable Representación Popular con el propósito de presentar una </w:t>
      </w: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Proposición con carácter de Punto de Acuerdo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, con el fin de exhortar r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espetuosamente a la Cámara de Diputados del Honorable Congreso de la Unión para que, en el análisis, discusión y eventual aprobación de la minuta remitida por el Senado de la República relativa a la reducción de la jornada laboral a cuarenta horas semanale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s, garantice su implementación inmediata y el reconocimiento efectivo de dos días de descanso por cada cinco de trabajo, así como para que analice y dictamine de manera positiva la iniciativa número No. LXVIII/INICU/0014/2025 I P.O, aprobada en este órgano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legislativo y enviada el 28 de noviembre de 2025, la cual contiene iniciativas con carácter de Decreto en materia de exención de impuestos, con base en la siguiente:</w:t>
      </w:r>
    </w:p>
    <w:p w14:paraId="00000007" w14:textId="77777777" w:rsidR="00647FBF" w:rsidRDefault="00647FBF">
      <w:pPr>
        <w:spacing w:after="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08" w14:textId="77777777" w:rsidR="00647FBF" w:rsidRDefault="004B527B">
      <w:pPr>
        <w:spacing w:after="0"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EXPOSICIÓN DE MOTIVOS</w:t>
      </w:r>
    </w:p>
    <w:p w14:paraId="00000009" w14:textId="77777777" w:rsidR="00647FBF" w:rsidRDefault="00647FBF">
      <w:pPr>
        <w:spacing w:after="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0A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La Cámara de Senadores del Congreso de la Unión aprobó el dictame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n por el que se reforman el apartado A, fracciones IV y XI del artículo 123 de la Constitución Política de los Estados Unidos Mexicanos, con el fin de reducir la jornada laboral máxima de cuarenta y ocho a cuarenta horas semanales. El dictamen aprobado est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ablece que las personas trabajadoras seguirán teniendo, conforme al artículo 123 constitucional, “por cada seis días de trabajo deberán disfrutar por lo menos un día de descanso con goce de </w:t>
      </w:r>
    </w:p>
    <w:p w14:paraId="0000000B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C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D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salario íntegro”. Asimismo, prevé una aplicación gradual de la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disminución de horas, de tal manera que la jornada laboral pasará de 48 a 40 horas de forma escalonada hasta llegar al año 2030. </w:t>
      </w:r>
    </w:p>
    <w:p w14:paraId="0000000E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Por ello es mi deber y el de mi bancada garantizar que el capital humano goce de mayores incentivos mediante una jornada adecu</w:t>
      </w:r>
      <w:r>
        <w:rPr>
          <w:rFonts w:ascii="Montserrat" w:eastAsia="Montserrat" w:hAnsi="Montserrat" w:cs="Montserrat"/>
          <w:sz w:val="24"/>
          <w:szCs w:val="24"/>
        </w:rPr>
        <w:t>ada a los tiempos.</w:t>
      </w:r>
    </w:p>
    <w:p w14:paraId="0000000F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Si bien esta modificación representa un avance en la normativa laboral mexicana, al actualizar un modelo vigente desde hace más de un siglo, es importante considerar que la reducción gradual y el mantenimiento del esquema de un día de de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scanso por cada seis trabajados limita el impacto real que tendría la reforma en la calidad de vida de las personas trabajadoras y su bienestar integral. </w:t>
      </w:r>
    </w:p>
    <w:p w14:paraId="00000010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</w:p>
    <w:p w14:paraId="00000011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El artículo 123 de la Constitución es una de las manifestaciones más relevantes del constitucionalis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mo social en México, pues en él se consagran derechos laborales que buscan equilibrar las relaciones entre capital y trabajo, proteger la salud física y mental de las personas trabajadoras y garantizar condiciones dignas de vida y empleo. Esta disposición,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en cuanto derecho fundamental, debe interpretarse y aplicarse conforme al principio de progresividad reconocido en el artículo 1º constitucional, que obliga a las autoridades a avanzar en la ampliación de los derechos humanos y no a su restricción o dilac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ión injustificada. El interés de avanzar de forma inmediata en la reducción de jornada y en la consolidación de condiciones de trabajo más equitativas se encuentra en plena consonancia con dichos principios constitucionales. </w:t>
      </w:r>
    </w:p>
    <w:p w14:paraId="00000012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No solo es posible en la actua</w:t>
      </w:r>
      <w:r>
        <w:rPr>
          <w:rFonts w:ascii="Montserrat" w:eastAsia="Montserrat" w:hAnsi="Montserrat" w:cs="Montserrat"/>
          <w:sz w:val="24"/>
          <w:szCs w:val="24"/>
        </w:rPr>
        <w:t>lidad, sino deseable, alcanzar la integralidad de seguridad social, mejores ingresos y la posibilidad de gozar de mayor tiempo libre.</w:t>
      </w:r>
    </w:p>
    <w:p w14:paraId="00000013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14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La implementación inmediata de la jornada de cuarenta horas semanales, acompañada de un esquema claro de dos días de desc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anso por cada cinco </w:t>
      </w:r>
    </w:p>
    <w:p w14:paraId="00000015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16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17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días de trabajo, no solo fortalece la protección de los derechos laborales, sino que también favorece la salud, el bienestar y la cohesión familiar de millones de trabajadoras y trabajadores en todo el país. Esta estructura responde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a estándares internacionales de trabajo dignos y avanza de manera más efectiva hacia la conciliación de la vida laboral y personal.</w:t>
      </w:r>
    </w:p>
    <w:p w14:paraId="00000018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</w:p>
    <w:p w14:paraId="00000019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Además, garantizar dos días de descanso por cada cinco días de trabajo reduce la exposición a factores de estrés laboral cr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ónico, favorece la productividad sostenible y promueve una mejor distribución del tiempo libre, aspectos que han sido ampliamente señalados por organizaciones laborales internacionales como condiciones deseables en los marcos contemporáneos de protección d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e los trabajadores.</w:t>
      </w:r>
    </w:p>
    <w:p w14:paraId="0000001A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Debemos abrir el abanico de posibilidades para el trabajador: desde fomentar mayor tiempo familiar, hasta crear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mayor espacios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de recreación para así contribuir a la estabilidad emocional, el resultado serán trabajadores más agradecidos</w:t>
      </w:r>
      <w:r>
        <w:rPr>
          <w:rFonts w:ascii="Montserrat" w:eastAsia="Montserrat" w:hAnsi="Montserrat" w:cs="Montserrat"/>
          <w:sz w:val="24"/>
          <w:szCs w:val="24"/>
        </w:rPr>
        <w:t>, comprometidos, saludables y, en términos contraintuitivos, más productivos.</w:t>
      </w:r>
    </w:p>
    <w:p w14:paraId="0000001B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En virtud de lo anterior, y considerando que la minuta aprobada por el Senado será analizada y discutida por la Cámara de Diputados del Honorable Congreso de la Unión, resulta indispensable que este análisis no solo confirme la reducción de la jornada labo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ral, sino que garantice su implementación inmediata y la inclusión expresa de dos días de descanso por cada cinco días de trabajo, como parte esencial de la protección constitucional de los derechos laborales.</w:t>
      </w:r>
    </w:p>
    <w:p w14:paraId="0000001C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Por eso Movimiento Ciudadano presentó una inic</w:t>
      </w:r>
      <w:r>
        <w:rPr>
          <w:rFonts w:ascii="Montserrat" w:eastAsia="Montserrat" w:hAnsi="Montserrat" w:cs="Montserrat"/>
          <w:sz w:val="24"/>
          <w:szCs w:val="24"/>
        </w:rPr>
        <w:t>iativa clara, responsable y valiente: 40 horas ahora, no después, no en cinco años. Ahora.</w:t>
      </w:r>
    </w:p>
    <w:p w14:paraId="0000001D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Y además con dos días de descanso reales, no con migajas, no con simulaciones.</w:t>
      </w:r>
    </w:p>
    <w:p w14:paraId="0000001E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El Congreso del Estado de Chihuahua, en ejercicio de su competencia política para emit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ir pronunciamientos sobre asuntos de trascendencia nacional que impactan de manera directa en la población de la entidad, </w:t>
      </w:r>
    </w:p>
    <w:p w14:paraId="0000001F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20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21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considera procedente exhortar respetuosamente a la Cámara de Diputados del Honorable Congreso de la Unión para que, en la revisión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de la minuta relativa a la reforma constitucional de la jornada laboral, adopte estas mejoras sustantivas, evitando disposiciones transitorias que diluyan su alcance y garantizando la plena efectividad de los derechos laborales reconocidos en la Constituci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ón.</w:t>
      </w:r>
    </w:p>
    <w:p w14:paraId="00000022" w14:textId="77777777" w:rsidR="00647FBF" w:rsidRDefault="00647FBF">
      <w:pPr>
        <w:spacing w:after="0" w:line="360" w:lineRule="auto"/>
        <w:jc w:val="center"/>
        <w:rPr>
          <w:rFonts w:ascii="Montserrat" w:eastAsia="Montserrat" w:hAnsi="Montserrat" w:cs="Montserrat"/>
          <w:b/>
          <w:bCs/>
          <w:color w:val="000000"/>
          <w:sz w:val="24"/>
          <w:szCs w:val="24"/>
        </w:rPr>
      </w:pPr>
    </w:p>
    <w:p w14:paraId="00000023" w14:textId="77777777" w:rsidR="00647FBF" w:rsidRDefault="004B527B">
      <w:pPr>
        <w:spacing w:after="0"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PUNTO DE ACUERDO</w:t>
      </w:r>
    </w:p>
    <w:p w14:paraId="00000024" w14:textId="77777777" w:rsidR="00647FBF" w:rsidRDefault="00647FBF">
      <w:pPr>
        <w:spacing w:after="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25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 xml:space="preserve">PRIMERO.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– La Sexagésima Octava Legislatura del Honorable Congreso del Estado de Chihuahua exhorta respetuosamente a la Cámara de Diputados del Honorable Congreso de la Unión para que, en el análisis, discusión y eventual aprobación de la minuta remitida por el Sen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ado de la República relativa a la reducción de la jornada laboral a cuarenta horas semanales, garantice su implementación inmediata y el reconocimiento efectivo de dos días de descanso por cada cinco de trabajo.</w:t>
      </w:r>
    </w:p>
    <w:p w14:paraId="00000026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</w:p>
    <w:p w14:paraId="00000027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 xml:space="preserve">SEGUNDO.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– La Sexagésima Octava Legislatura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del Honorable Congreso del Estado de Chihuahua exhorta respetuosamente a la Cámara de Diputados del Honorable Congreso de la Unión para que, analice y dictamine de manera positiva la iniciativa número No. LXVIII/INICU/0014/2025 I P.O, aprobada en este órg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ano legislativo y enviada el 28 de noviembre de 2025,  la cual contiene iniciativas con carácter de Decreto, para reformar la Ley del Impuesto sobre la Renta, a efecto de exentar del pago del impuesto a la totalidad del aguinaldo, la participación de los a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trabajadores en las utilidades de la empresa, así como los ingresos obtenidos por el pago de horas extra y días festivos, que no paguen el impuesto al recibir vales de despensa a través de los denominados monederos electrónicos. </w:t>
      </w:r>
    </w:p>
    <w:p w14:paraId="00000028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</w:p>
    <w:p w14:paraId="00000029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A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B" w14:textId="77777777" w:rsidR="00647FBF" w:rsidRDefault="00647FBF">
      <w:pPr>
        <w:spacing w:after="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2C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lastRenderedPageBreak/>
        <w:t>TERCERO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. - Remítase c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opia del presente Acuerdo a las autoridades y órganos señalados para los efectos conducentes.</w:t>
      </w:r>
    </w:p>
    <w:p w14:paraId="0000002D" w14:textId="77777777" w:rsidR="00647FBF" w:rsidRDefault="00647FBF">
      <w:pPr>
        <w:spacing w:after="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2E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ECONÓMICO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. Aprobado que sea, </w:t>
      </w:r>
      <w:proofErr w:type="spellStart"/>
      <w:r>
        <w:rPr>
          <w:rFonts w:ascii="Montserrat" w:eastAsia="Montserrat" w:hAnsi="Montserrat" w:cs="Montserrat"/>
          <w:color w:val="000000"/>
          <w:sz w:val="24"/>
          <w:szCs w:val="24"/>
        </w:rPr>
        <w:t>turnese</w:t>
      </w:r>
      <w:proofErr w:type="spellEnd"/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a la Secretaría para los efectos legales correspondientes.</w:t>
      </w:r>
    </w:p>
    <w:p w14:paraId="0000002F" w14:textId="77777777" w:rsidR="00647FBF" w:rsidRDefault="00647FBF">
      <w:pPr>
        <w:spacing w:after="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30" w14:textId="77777777" w:rsidR="00647FBF" w:rsidRDefault="004B527B">
      <w:pPr>
        <w:spacing w:after="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Dado en la Sala Morelos del Honorable Congreso del Estado de Chi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huahua, a los 13 días del mes de febrero de 2026.</w:t>
      </w:r>
    </w:p>
    <w:p w14:paraId="00000031" w14:textId="77777777" w:rsidR="00647FBF" w:rsidRDefault="00647FBF">
      <w:pPr>
        <w:spacing w:line="360" w:lineRule="auto"/>
        <w:ind w:right="20"/>
        <w:jc w:val="center"/>
        <w:rPr>
          <w:rFonts w:ascii="Montserrat" w:eastAsia="Montserrat" w:hAnsi="Montserrat" w:cs="Montserrat"/>
          <w:b/>
          <w:bCs/>
          <w:color w:val="000000"/>
          <w:sz w:val="24"/>
          <w:szCs w:val="24"/>
        </w:rPr>
      </w:pPr>
    </w:p>
    <w:p w14:paraId="00000032" w14:textId="77777777" w:rsidR="00647FBF" w:rsidRDefault="004B527B">
      <w:pPr>
        <w:spacing w:line="360" w:lineRule="auto"/>
        <w:ind w:right="20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ATENTAMENTE</w:t>
      </w:r>
    </w:p>
    <w:p w14:paraId="00000033" w14:textId="77777777" w:rsidR="00647FBF" w:rsidRDefault="00647FBF">
      <w:pPr>
        <w:spacing w:after="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34" w14:textId="77777777" w:rsidR="00647FBF" w:rsidRDefault="00647FBF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35" w14:textId="77777777" w:rsidR="00647FBF" w:rsidRDefault="004B527B">
      <w:pPr>
        <w:spacing w:line="360" w:lineRule="auto"/>
        <w:jc w:val="center"/>
        <w:rPr>
          <w:rFonts w:ascii="Montserrat" w:eastAsia="Montserrat" w:hAnsi="Montserrat" w:cs="Montserrat"/>
          <w:b/>
          <w:bCs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       </w:t>
      </w:r>
    </w:p>
    <w:p w14:paraId="00000036" w14:textId="77777777" w:rsidR="00647FBF" w:rsidRDefault="00647FBF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37" w14:textId="77777777" w:rsidR="00647FBF" w:rsidRDefault="00647FBF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38" w14:textId="77777777" w:rsidR="00647FBF" w:rsidRDefault="004B527B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FRANCISCO ADRIÁN SÁNCHEZ VILLEGAS </w:t>
      </w:r>
    </w:p>
    <w:p w14:paraId="00000039" w14:textId="77777777" w:rsidR="00647FBF" w:rsidRDefault="004B527B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COORDINADOR DEL GRUPO PARLAMENTARIO DE MOVIMIENTO </w:t>
      </w:r>
    </w:p>
    <w:p w14:paraId="0000003A" w14:textId="77777777" w:rsidR="00647FBF" w:rsidRDefault="004B527B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CIUDADANO</w:t>
      </w:r>
    </w:p>
    <w:p w14:paraId="0000003B" w14:textId="77777777" w:rsidR="00647FBF" w:rsidRDefault="00647FBF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3C" w14:textId="77777777" w:rsidR="00647FBF" w:rsidRDefault="00647FBF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3D" w14:textId="77777777" w:rsidR="00647FBF" w:rsidRDefault="00647FBF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3E" w14:textId="77777777" w:rsidR="00647FBF" w:rsidRDefault="004B527B">
      <w:pPr>
        <w:spacing w:line="360" w:lineRule="auto"/>
        <w:jc w:val="center"/>
        <w:rPr>
          <w:rFonts w:ascii="Montserrat" w:eastAsia="Montserrat" w:hAnsi="Montserrat" w:cs="Montserrat"/>
          <w:b/>
          <w:bCs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 </w:t>
      </w:r>
    </w:p>
    <w:p w14:paraId="0000003F" w14:textId="77777777" w:rsidR="00647FBF" w:rsidRDefault="00647FBF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40" w14:textId="77777777" w:rsidR="00647FBF" w:rsidRDefault="004B527B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ALMA YESENIA PORTILLO LERMA</w:t>
      </w:r>
    </w:p>
    <w:p w14:paraId="00000041" w14:textId="77777777" w:rsidR="00647FBF" w:rsidRDefault="004B527B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INTEGRANTE DEL GRUPO PARLAMENTARIO DE MOVIMIENTO </w:t>
      </w:r>
    </w:p>
    <w:p w14:paraId="00000042" w14:textId="77777777" w:rsidR="00647FBF" w:rsidRDefault="004B527B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CIUDADANO</w:t>
      </w:r>
    </w:p>
    <w:sectPr w:rsidR="00647FBF">
      <w:pgSz w:w="11909" w:h="16834"/>
      <w:pgMar w:top="993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02116B-54D9-4704-8B38-98970972863A}"/>
    <w:embedItalic r:id="rId2" w:fontKey="{340F5365-F019-470D-BA46-A238ED5475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3" w:fontKey="{D20AE9A2-45B4-462D-AB8D-43ADD04BF164}"/>
    <w:embedBold r:id="rId4" w:fontKey="{B7A64F20-F122-4531-A2B7-DE1846355F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5C2F4E-8384-4B05-A9AD-C16F077828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BF"/>
    <w:rsid w:val="004B527B"/>
    <w:rsid w:val="0064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AFF534-91FF-4C2B-A137-6ED55B942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1218</Words>
  <Characters>6701</Characters>
  <Application>Microsoft Office Word</Application>
  <DocSecurity>0</DocSecurity>
  <Lines>55</Lines>
  <Paragraphs>15</Paragraphs>
  <ScaleCrop>false</ScaleCrop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2026-02-13T16:06:00Z</dcterms:created>
  <dcterms:modified xsi:type="dcterms:W3CDTF">2026-02-13T16:06:00Z</dcterms:modified>
</cp:coreProperties>
</file>