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D23F6" w:rsidRDefault="00726523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H. CONGRESO DEL ESTADO DE CHIHUAHUA </w:t>
      </w:r>
    </w:p>
    <w:p w14:paraId="00000002" w14:textId="77777777" w:rsidR="009D23F6" w:rsidRDefault="00726523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P R E S E N T E.- </w:t>
      </w:r>
    </w:p>
    <w:p w14:paraId="00000003" w14:textId="77777777" w:rsidR="009D23F6" w:rsidRDefault="00726523">
      <w:pPr>
        <w:spacing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>FRANCISCO ADRIÁN SÁNCHEZ VILLEGAS y ALMA YESENIA PORTILLO LERMA</w:t>
      </w:r>
      <w:r>
        <w:rPr>
          <w:rFonts w:ascii="Montserrat" w:eastAsia="Montserrat" w:hAnsi="Montserrat" w:cs="Montserrat"/>
          <w:sz w:val="28"/>
          <w:szCs w:val="28"/>
        </w:rPr>
        <w:t>, en nuestro carácter de integrantes de la Fracción Parlamentaria de Movimiento Ciudadano de la Sexagésima Octava Legislatura, y con fundamento en lo dispuesto en los artículos 167, fracción I, 169 y 174 de la Ley Orgánica del Poder Legislativo; así como l</w:t>
      </w:r>
      <w:r>
        <w:rPr>
          <w:rFonts w:ascii="Montserrat" w:eastAsia="Montserrat" w:hAnsi="Montserrat" w:cs="Montserrat"/>
          <w:sz w:val="28"/>
          <w:szCs w:val="28"/>
        </w:rPr>
        <w:t>os numerales 75 y 76 del Reglamento Interior de Prácticas Parlamentarias del Poder Legislativo, comparecemos ante esta Honorable Asamblea Legislativa con el propósito de presentar una Proposición con carácter de Punto de Acuerdo, a fin de exhortar respetuo</w:t>
      </w:r>
      <w:r>
        <w:rPr>
          <w:rFonts w:ascii="Montserrat" w:eastAsia="Montserrat" w:hAnsi="Montserrat" w:cs="Montserrat"/>
          <w:sz w:val="28"/>
          <w:szCs w:val="28"/>
        </w:rPr>
        <w:t>samente al Ejecutivo Federal a que se abstenga de donar, subsidiar, entregar o transferir de forma gratuita, el suministro de petróleo o hidrocarburos a la dictadura castrista. Lo anterior, de conformidad con la siguiente:</w:t>
      </w:r>
    </w:p>
    <w:p w14:paraId="00000004" w14:textId="77777777" w:rsidR="009D23F6" w:rsidRDefault="009D23F6">
      <w:pPr>
        <w:jc w:val="both"/>
        <w:rPr>
          <w:rFonts w:ascii="Montserrat" w:eastAsia="Montserrat" w:hAnsi="Montserrat" w:cs="Montserrat"/>
          <w:sz w:val="28"/>
          <w:szCs w:val="28"/>
        </w:rPr>
      </w:pPr>
    </w:p>
    <w:p w14:paraId="00000005" w14:textId="77777777" w:rsidR="009D23F6" w:rsidRDefault="00726523">
      <w:pPr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>EXPOSICIÓN DE MOTIVOS</w:t>
      </w:r>
    </w:p>
    <w:p w14:paraId="00000006" w14:textId="77777777" w:rsidR="009D23F6" w:rsidRDefault="009D23F6">
      <w:pPr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000007" w14:textId="77777777" w:rsidR="009D23F6" w:rsidRDefault="00726523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En los úl</w:t>
      </w:r>
      <w:r>
        <w:rPr>
          <w:rFonts w:ascii="Montserrat" w:eastAsia="Montserrat" w:hAnsi="Montserrat" w:cs="Montserrat"/>
          <w:sz w:val="28"/>
          <w:szCs w:val="28"/>
        </w:rPr>
        <w:t>timos dos años, el gobierno mexicano, a través de Petróleos Mexicanos y su filial Gasolinas Bienestar, ha incrementado de manera significativa el envío de hidrocarburos hacia la República de Cuba.</w:t>
      </w:r>
    </w:p>
    <w:p w14:paraId="00000008" w14:textId="77777777" w:rsidR="009D23F6" w:rsidRDefault="00726523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Si a los ciudadanos mexicanos les parece cara la gasolina e</w:t>
      </w:r>
      <w:r>
        <w:rPr>
          <w:rFonts w:ascii="Montserrat" w:eastAsia="Montserrat" w:hAnsi="Montserrat" w:cs="Montserrat"/>
          <w:sz w:val="28"/>
          <w:szCs w:val="28"/>
        </w:rPr>
        <w:t>s porque pagan la suya y la de la dictadura comunista cubana.</w:t>
      </w:r>
    </w:p>
    <w:p w14:paraId="00000009" w14:textId="77777777" w:rsidR="009D23F6" w:rsidRDefault="00726523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lastRenderedPageBreak/>
        <w:t>Según reportes periodísticos entre mayo y agosto de 2025, México habría enviado más de 3 mil millones de dólares en combustibles subsidiados al régimen cubano, cifra que triplica lo registrado e</w:t>
      </w:r>
      <w:r>
        <w:rPr>
          <w:rFonts w:ascii="Montserrat" w:eastAsia="Montserrat" w:hAnsi="Montserrat" w:cs="Montserrat"/>
          <w:sz w:val="28"/>
          <w:szCs w:val="28"/>
        </w:rPr>
        <w:t>n administraciones anteriores y representa un volumen sin precedentes en la política energética y exterior del país. De acuerdo con reportes de comercio exterior, solo entre mayo y junio de 2025 se registraron 39 embarques con hidrocarburos valorados en má</w:t>
      </w:r>
      <w:r>
        <w:rPr>
          <w:rFonts w:ascii="Montserrat" w:eastAsia="Montserrat" w:hAnsi="Montserrat" w:cs="Montserrat"/>
          <w:sz w:val="28"/>
          <w:szCs w:val="28"/>
        </w:rPr>
        <w:t>s de 850 millones de dólares.</w:t>
      </w:r>
    </w:p>
    <w:p w14:paraId="0000000A" w14:textId="77777777" w:rsidR="009D23F6" w:rsidRDefault="00726523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El gobierno federal ha defendido estos envíos bajo justificaciones de “cooperación energética” o “solidaridad histórica” con Cuba, e incluso como apoyo a la estabilidad del sistema eléctrico de la isla, que enfrenta severas cr</w:t>
      </w:r>
      <w:r>
        <w:rPr>
          <w:rFonts w:ascii="Montserrat" w:eastAsia="Montserrat" w:hAnsi="Montserrat" w:cs="Montserrat"/>
          <w:sz w:val="28"/>
          <w:szCs w:val="28"/>
        </w:rPr>
        <w:t xml:space="preserve">isis de suministro y apagones prolongados. Sin embargo, organismos independientes han documentado que dichos envíos fueron condicionados a precios preferenciales o subsidios, lo que ha generado un impacto financiero directo en la empresa petrolera estatal </w:t>
      </w:r>
      <w:r>
        <w:rPr>
          <w:rFonts w:ascii="Montserrat" w:eastAsia="Montserrat" w:hAnsi="Montserrat" w:cs="Montserrat"/>
          <w:sz w:val="28"/>
          <w:szCs w:val="28"/>
        </w:rPr>
        <w:t>y ha reavivado el debate sobre la transparencia y rendición de cuentas en el uso de los recursos públicos.</w:t>
      </w:r>
    </w:p>
    <w:p w14:paraId="0000000B" w14:textId="77777777" w:rsidR="009D23F6" w:rsidRDefault="00726523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Además, Petróleos Mexicanos ha rehusado proporcionar información detallada sobre los pagos recibidos por estos envíos, argumentando que las transacci</w:t>
      </w:r>
      <w:r>
        <w:rPr>
          <w:rFonts w:ascii="Montserrat" w:eastAsia="Montserrat" w:hAnsi="Montserrat" w:cs="Montserrat"/>
          <w:sz w:val="28"/>
          <w:szCs w:val="28"/>
        </w:rPr>
        <w:t>ones con Cuba son un “asunto privado” de su filial Gasolinas Bienestar, constituida como empresa mercantil bajo derecho privado.</w:t>
      </w:r>
    </w:p>
    <w:p w14:paraId="0000000C" w14:textId="77777777" w:rsidR="009D23F6" w:rsidRDefault="00726523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Estamos en el peor momento con el peor gobierno, que solo busca perpetuarse en el poder a partir de saquear la riqueza y recurs</w:t>
      </w:r>
      <w:r>
        <w:rPr>
          <w:rFonts w:ascii="Montserrat" w:eastAsia="Montserrat" w:hAnsi="Montserrat" w:cs="Montserrat"/>
          <w:sz w:val="28"/>
          <w:szCs w:val="28"/>
        </w:rPr>
        <w:t>os de la nación.</w:t>
      </w:r>
    </w:p>
    <w:p w14:paraId="0000000D" w14:textId="77777777" w:rsidR="009D23F6" w:rsidRDefault="00726523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lastRenderedPageBreak/>
        <w:t>Esta posición ha sido cuestionada por especialistas en transparencia y derecho constitucional, quienes advierten que, al tratarse de recursos públicos y decisiones de política energética del Estado, deben observarse los principios de trans</w:t>
      </w:r>
      <w:r>
        <w:rPr>
          <w:rFonts w:ascii="Montserrat" w:eastAsia="Montserrat" w:hAnsi="Montserrat" w:cs="Montserrat"/>
          <w:sz w:val="28"/>
          <w:szCs w:val="28"/>
        </w:rPr>
        <w:t>parencia y acceso a la información consagrados en la Constitución.</w:t>
      </w:r>
    </w:p>
    <w:p w14:paraId="0000000E" w14:textId="77777777" w:rsidR="009D23F6" w:rsidRDefault="00726523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Desde una perspectiva jurídica, la Constitución Política de los Estados Unidos Mexicanos impone límites y obligaciones claras respecto al manejo de los bienes de la Nación. El artículo 27 c</w:t>
      </w:r>
      <w:r>
        <w:rPr>
          <w:rFonts w:ascii="Montserrat" w:eastAsia="Montserrat" w:hAnsi="Montserrat" w:cs="Montserrat"/>
          <w:sz w:val="28"/>
          <w:szCs w:val="28"/>
        </w:rPr>
        <w:t xml:space="preserve">onstitucional establece que los hidrocarburos son propiedad de la Nación, y como tales deben ser utilizados de manera que se proteja el interés público y el patrimonio nacional. El artículo 134 constitucional exige que los recursos públicos se administren </w:t>
      </w:r>
      <w:r>
        <w:rPr>
          <w:rFonts w:ascii="Montserrat" w:eastAsia="Montserrat" w:hAnsi="Montserrat" w:cs="Montserrat"/>
          <w:sz w:val="28"/>
          <w:szCs w:val="28"/>
        </w:rPr>
        <w:t>con eficiencia, eficacia, economía, transparencia y honradez, principios que resultan indispensables para cualquier operación de exportación de petróleo que derive del patrimonio común de los mexicanos.</w:t>
      </w:r>
    </w:p>
    <w:p w14:paraId="0000000F" w14:textId="77777777" w:rsidR="009D23F6" w:rsidRDefault="00726523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Chihuahua no tiene ni una obra considerable para este</w:t>
      </w:r>
      <w:r>
        <w:rPr>
          <w:rFonts w:ascii="Montserrat" w:eastAsia="Montserrat" w:hAnsi="Montserrat" w:cs="Montserrat"/>
          <w:sz w:val="28"/>
          <w:szCs w:val="28"/>
        </w:rPr>
        <w:t xml:space="preserve"> 2026 de parte del gobierno centralista de Morena, pero sí está enviando buques petroleros para la dictadura comunista.</w:t>
      </w:r>
    </w:p>
    <w:p w14:paraId="00000010" w14:textId="77777777" w:rsidR="009D23F6" w:rsidRDefault="00726523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 xml:space="preserve">Sin perjuicio de las facultades que asisten al Poder Ejecutivo en materia de política exterior las cuales se articulan con criterios de </w:t>
      </w:r>
      <w:r>
        <w:rPr>
          <w:rFonts w:ascii="Montserrat" w:eastAsia="Montserrat" w:hAnsi="Montserrat" w:cs="Montserrat"/>
          <w:sz w:val="28"/>
          <w:szCs w:val="28"/>
        </w:rPr>
        <w:t>soberanía e intereses internacionales el manejo de hidrocarburos como recurso estratégico exige mayor control democrático y responsabilidad constitucional. No pueden justificarse exportaciones subsidiadas o a precio preferencial únicamente con referencia a</w:t>
      </w:r>
      <w:r>
        <w:rPr>
          <w:rFonts w:ascii="Montserrat" w:eastAsia="Montserrat" w:hAnsi="Montserrat" w:cs="Montserrat"/>
          <w:sz w:val="28"/>
          <w:szCs w:val="28"/>
        </w:rPr>
        <w:t xml:space="preserve"> la política exterior o afinidades ideológicas.</w:t>
      </w:r>
    </w:p>
    <w:p w14:paraId="00000011" w14:textId="77777777" w:rsidR="009D23F6" w:rsidRDefault="00726523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lastRenderedPageBreak/>
        <w:t>que el dinero de la venta del petróleo se utilice en bien de los mexicanos, en la compra de medicinas, en la realización de obras e infraestructura. Mejores sueldos a maestros, médicos y combate al crimen</w:t>
      </w:r>
    </w:p>
    <w:p w14:paraId="00000012" w14:textId="77777777" w:rsidR="009D23F6" w:rsidRDefault="00726523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Por</w:t>
      </w:r>
      <w:r>
        <w:rPr>
          <w:rFonts w:ascii="Montserrat" w:eastAsia="Montserrat" w:hAnsi="Montserrat" w:cs="Montserrat"/>
          <w:sz w:val="28"/>
          <w:szCs w:val="28"/>
        </w:rPr>
        <w:t xml:space="preserve"> todo lo anterior, resulta indispensable que el Poder Ejecutivo federal observe con estricta sujeción a los principios constitucionales la administración y disposición de los recursos energéticos de la Nación, particularmente cuando se trata de decisiones </w:t>
      </w:r>
      <w:r>
        <w:rPr>
          <w:rFonts w:ascii="Montserrat" w:eastAsia="Montserrat" w:hAnsi="Montserrat" w:cs="Montserrat"/>
          <w:sz w:val="28"/>
          <w:szCs w:val="28"/>
        </w:rPr>
        <w:t>que involucran volúmenes significativos de hidrocarburos y posibles impactos fiscales, financieros y de soberanía. Asimismo, la ausencia de claridad en los mecanismos de pago y la falta de transparencia documental en un recurso tan importante es de vital i</w:t>
      </w:r>
      <w:r>
        <w:rPr>
          <w:rFonts w:ascii="Montserrat" w:eastAsia="Montserrat" w:hAnsi="Montserrat" w:cs="Montserrat"/>
          <w:sz w:val="28"/>
          <w:szCs w:val="28"/>
        </w:rPr>
        <w:t>mportancia.</w:t>
      </w:r>
    </w:p>
    <w:p w14:paraId="00000013" w14:textId="77777777" w:rsidR="009D23F6" w:rsidRDefault="00726523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Este Punto de Acuerdo exhorta Ejecutivo federal a que se abstenga de autorizar, instruir, o mantener operaciones de exportación, suministro o transferencia de hidrocarburos a gobiernos extranjeros que no garanticen una contraprestación económic</w:t>
      </w:r>
      <w:r>
        <w:rPr>
          <w:rFonts w:ascii="Montserrat" w:eastAsia="Montserrat" w:hAnsi="Montserrat" w:cs="Montserrat"/>
          <w:sz w:val="28"/>
          <w:szCs w:val="28"/>
        </w:rPr>
        <w:t>a equivalente a su valor de mercado internacional, y a que conduzca todas las actividades que impliquen recursos públicos con pleno respeto a los principios constitucionales de legalidad, eficiencia, transparencia y beneficio económico para la Nación.</w:t>
      </w:r>
    </w:p>
    <w:p w14:paraId="00000014" w14:textId="77777777" w:rsidR="009D23F6" w:rsidRDefault="009D23F6">
      <w:pPr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000015" w14:textId="77777777" w:rsidR="009D23F6" w:rsidRDefault="00726523">
      <w:pPr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>PUN</w:t>
      </w: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TO DE ACUERDO </w:t>
      </w:r>
    </w:p>
    <w:p w14:paraId="00000016" w14:textId="77777777" w:rsidR="009D23F6" w:rsidRDefault="009D23F6">
      <w:pPr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000017" w14:textId="77777777" w:rsidR="009D23F6" w:rsidRDefault="009D23F6">
      <w:pPr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000018" w14:textId="77777777" w:rsidR="009D23F6" w:rsidRDefault="00726523">
      <w:pPr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 xml:space="preserve">PRIMERO. </w:t>
      </w:r>
      <w:r>
        <w:rPr>
          <w:rFonts w:ascii="Montserrat" w:eastAsia="Montserrat" w:hAnsi="Montserrat" w:cs="Montserrat"/>
          <w:sz w:val="28"/>
          <w:szCs w:val="28"/>
        </w:rPr>
        <w:t>La Sexagésima Octava Legislatura del H. Congreso del Estado de Chihuahua exhorta respetuosamente, al Ejecutivo Federal a que se abstenga de donar, subsidiar, entregar o transferir de forma gratuita, el suministro de petróleo o hid</w:t>
      </w:r>
      <w:r>
        <w:rPr>
          <w:rFonts w:ascii="Montserrat" w:eastAsia="Montserrat" w:hAnsi="Montserrat" w:cs="Montserrat"/>
          <w:sz w:val="28"/>
          <w:szCs w:val="28"/>
        </w:rPr>
        <w:t>rocarburos a la dictadura castrista.</w:t>
      </w:r>
    </w:p>
    <w:p w14:paraId="00000019" w14:textId="77777777" w:rsidR="009D23F6" w:rsidRDefault="00726523">
      <w:pPr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 xml:space="preserve"> </w:t>
      </w:r>
    </w:p>
    <w:p w14:paraId="0000001A" w14:textId="77777777" w:rsidR="009D23F6" w:rsidRDefault="009D23F6">
      <w:pPr>
        <w:jc w:val="both"/>
        <w:rPr>
          <w:rFonts w:ascii="Montserrat" w:eastAsia="Montserrat" w:hAnsi="Montserrat" w:cs="Montserrat"/>
          <w:sz w:val="28"/>
          <w:szCs w:val="28"/>
        </w:rPr>
      </w:pPr>
    </w:p>
    <w:p w14:paraId="0000001B" w14:textId="77777777" w:rsidR="009D23F6" w:rsidRDefault="00726523">
      <w:pPr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SEGUNDO. </w:t>
      </w:r>
      <w:r>
        <w:rPr>
          <w:rFonts w:ascii="Montserrat" w:eastAsia="Montserrat" w:hAnsi="Montserrat" w:cs="Montserrat"/>
          <w:sz w:val="28"/>
          <w:szCs w:val="28"/>
        </w:rPr>
        <w:t xml:space="preserve">La Sexagésima Octava Legislatura del H. Congreso del Estado de Chihuahua exhorta respetuosamente, al Ejecutivo Federal a que informe de manera detallada y transparente a esta soberanía sobre los acuerdos, contratos o mecanismos mediante los cuales se haya </w:t>
      </w:r>
      <w:r>
        <w:rPr>
          <w:rFonts w:ascii="Montserrat" w:eastAsia="Montserrat" w:hAnsi="Montserrat" w:cs="Montserrat"/>
          <w:sz w:val="28"/>
          <w:szCs w:val="28"/>
        </w:rPr>
        <w:t>suministrado o transferido petróleo o hidrocarburos a la dictadura castrista, precisando volúmenes, costos, contraprestaciones y fundamentos jurídicos.</w:t>
      </w:r>
    </w:p>
    <w:p w14:paraId="0000001C" w14:textId="77777777" w:rsidR="009D23F6" w:rsidRDefault="009D23F6">
      <w:pPr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00001D" w14:textId="77777777" w:rsidR="009D23F6" w:rsidRDefault="00726523">
      <w:pPr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 </w:t>
      </w:r>
    </w:p>
    <w:p w14:paraId="0000001E" w14:textId="77777777" w:rsidR="009D23F6" w:rsidRDefault="00726523">
      <w:pPr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TERCERO. </w:t>
      </w:r>
      <w:r>
        <w:rPr>
          <w:rFonts w:ascii="Montserrat" w:eastAsia="Montserrat" w:hAnsi="Montserrat" w:cs="Montserrat"/>
          <w:sz w:val="28"/>
          <w:szCs w:val="28"/>
        </w:rPr>
        <w:t>Remítase copia del presente Acuerdo a las autoridades y órganos señalados para los efectos c</w:t>
      </w:r>
      <w:r>
        <w:rPr>
          <w:rFonts w:ascii="Montserrat" w:eastAsia="Montserrat" w:hAnsi="Montserrat" w:cs="Montserrat"/>
          <w:sz w:val="28"/>
          <w:szCs w:val="28"/>
        </w:rPr>
        <w:t>onducentes.</w:t>
      </w:r>
    </w:p>
    <w:p w14:paraId="0000001F" w14:textId="77777777" w:rsidR="009D23F6" w:rsidRDefault="009D23F6">
      <w:pPr>
        <w:jc w:val="both"/>
        <w:rPr>
          <w:rFonts w:ascii="Montserrat" w:eastAsia="Montserrat" w:hAnsi="Montserrat" w:cs="Montserrat"/>
          <w:sz w:val="28"/>
          <w:szCs w:val="28"/>
        </w:rPr>
      </w:pPr>
    </w:p>
    <w:p w14:paraId="00000020" w14:textId="77777777" w:rsidR="009D23F6" w:rsidRDefault="00726523">
      <w:pPr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ECONÓMICO. </w:t>
      </w:r>
      <w:r>
        <w:rPr>
          <w:rFonts w:ascii="Montserrat" w:eastAsia="Montserrat" w:hAnsi="Montserrat" w:cs="Montserrat"/>
          <w:sz w:val="28"/>
          <w:szCs w:val="28"/>
        </w:rPr>
        <w:t xml:space="preserve">Aprobado que sea, </w:t>
      </w:r>
      <w:proofErr w:type="spellStart"/>
      <w:r>
        <w:rPr>
          <w:rFonts w:ascii="Montserrat" w:eastAsia="Montserrat" w:hAnsi="Montserrat" w:cs="Montserrat"/>
          <w:sz w:val="28"/>
          <w:szCs w:val="28"/>
        </w:rPr>
        <w:t>turnese</w:t>
      </w:r>
      <w:proofErr w:type="spellEnd"/>
      <w:r>
        <w:rPr>
          <w:rFonts w:ascii="Montserrat" w:eastAsia="Montserrat" w:hAnsi="Montserrat" w:cs="Montserrat"/>
          <w:sz w:val="28"/>
          <w:szCs w:val="28"/>
        </w:rPr>
        <w:t xml:space="preserve"> a la Secretaría para los efectos legales correspondientes.</w:t>
      </w:r>
    </w:p>
    <w:p w14:paraId="00000021" w14:textId="77777777" w:rsidR="009D23F6" w:rsidRDefault="009D23F6">
      <w:pPr>
        <w:jc w:val="both"/>
        <w:rPr>
          <w:rFonts w:ascii="Montserrat" w:eastAsia="Montserrat" w:hAnsi="Montserrat" w:cs="Montserrat"/>
          <w:sz w:val="28"/>
          <w:szCs w:val="28"/>
        </w:rPr>
      </w:pPr>
    </w:p>
    <w:p w14:paraId="00000022" w14:textId="77777777" w:rsidR="009D23F6" w:rsidRDefault="00726523">
      <w:pPr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 xml:space="preserve">Dado en la Sala Morelos del Honorable Congreso del Estado de Chihuahua, a los 09 días del mes de </w:t>
      </w:r>
      <w:proofErr w:type="gramStart"/>
      <w:r>
        <w:rPr>
          <w:rFonts w:ascii="Montserrat" w:eastAsia="Montserrat" w:hAnsi="Montserrat" w:cs="Montserrat"/>
          <w:sz w:val="28"/>
          <w:szCs w:val="28"/>
        </w:rPr>
        <w:t>Enero</w:t>
      </w:r>
      <w:proofErr w:type="gramEnd"/>
      <w:r>
        <w:rPr>
          <w:rFonts w:ascii="Montserrat" w:eastAsia="Montserrat" w:hAnsi="Montserrat" w:cs="Montserrat"/>
          <w:sz w:val="28"/>
          <w:szCs w:val="28"/>
        </w:rPr>
        <w:t xml:space="preserve"> de 2026.</w:t>
      </w:r>
    </w:p>
    <w:p w14:paraId="00000023" w14:textId="77777777" w:rsidR="009D23F6" w:rsidRDefault="009D23F6">
      <w:pPr>
        <w:jc w:val="both"/>
        <w:rPr>
          <w:rFonts w:ascii="Montserrat" w:eastAsia="Montserrat" w:hAnsi="Montserrat" w:cs="Montserrat"/>
          <w:sz w:val="28"/>
          <w:szCs w:val="28"/>
        </w:rPr>
      </w:pPr>
    </w:p>
    <w:p w14:paraId="00000024" w14:textId="77777777" w:rsidR="009D23F6" w:rsidRDefault="009D23F6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000025" w14:textId="77777777" w:rsidR="009D23F6" w:rsidRDefault="009D23F6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000026" w14:textId="77777777" w:rsidR="009D23F6" w:rsidRDefault="009D23F6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000027" w14:textId="77777777" w:rsidR="009D23F6" w:rsidRDefault="009D23F6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000028" w14:textId="77777777" w:rsidR="009D23F6" w:rsidRDefault="009D23F6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000029" w14:textId="77777777" w:rsidR="009D23F6" w:rsidRDefault="009D23F6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00002A" w14:textId="77777777" w:rsidR="009D23F6" w:rsidRDefault="00726523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A T E N T A M E N T E</w:t>
      </w:r>
    </w:p>
    <w:p w14:paraId="0000002B" w14:textId="77777777" w:rsidR="009D23F6" w:rsidRDefault="009D23F6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00002C" w14:textId="77777777" w:rsidR="009D23F6" w:rsidRDefault="00726523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 </w:t>
      </w:r>
    </w:p>
    <w:p w14:paraId="0000002D" w14:textId="77777777" w:rsidR="009D23F6" w:rsidRDefault="009D23F6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00002E" w14:textId="77777777" w:rsidR="009D23F6" w:rsidRDefault="00726523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 </w:t>
      </w:r>
      <w:r>
        <w:rPr>
          <w:rFonts w:ascii="Montserrat" w:eastAsia="Montserrat" w:hAnsi="Montserrat" w:cs="Montserrat"/>
          <w:b/>
          <w:bCs/>
          <w:sz w:val="28"/>
          <w:szCs w:val="28"/>
        </w:rPr>
        <w:t>FRANCISCO ADRIÁN SÁNCHEZ VILLEGAS</w:t>
      </w:r>
    </w:p>
    <w:p w14:paraId="0000002F" w14:textId="77777777" w:rsidR="009D23F6" w:rsidRDefault="00726523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>COORDINADOR DEL GRUPO PARLAMENTARIO DE MOVIMIENTO CIUDADANO</w:t>
      </w:r>
    </w:p>
    <w:p w14:paraId="00000030" w14:textId="77777777" w:rsidR="009D23F6" w:rsidRDefault="00726523">
      <w:pPr>
        <w:spacing w:before="200" w:after="20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 xml:space="preserve">  </w:t>
      </w:r>
    </w:p>
    <w:p w14:paraId="00000031" w14:textId="77777777" w:rsidR="009D23F6" w:rsidRDefault="009D23F6">
      <w:pPr>
        <w:spacing w:before="200" w:after="20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</w:p>
    <w:p w14:paraId="00000032" w14:textId="77777777" w:rsidR="009D23F6" w:rsidRDefault="00726523">
      <w:pPr>
        <w:spacing w:before="200" w:after="200" w:line="360" w:lineRule="auto"/>
        <w:ind w:firstLine="700"/>
        <w:jc w:val="center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 ALMA YESENIA PORTILLO LERMA</w:t>
      </w:r>
    </w:p>
    <w:p w14:paraId="00000033" w14:textId="77777777" w:rsidR="009D23F6" w:rsidRDefault="00726523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>GRUPO PARLAMENTARIO DE MOVIMIENTO CIUDADANO</w:t>
      </w:r>
    </w:p>
    <w:sectPr w:rsidR="009D23F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default"/>
    <w:embedRegular r:id="rId1" w:fontKey="{7DAEEA4D-2FAF-4A00-9ED6-04481C1EE59F}"/>
    <w:embedBold r:id="rId2" w:fontKey="{9BA410C1-776A-424A-B216-09AAEAEECB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DE57C1A-3093-4149-A32B-58CA4069CB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F1B16A-5C9B-43A5-8785-B66199BE48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3F6"/>
    <w:rsid w:val="00726523"/>
    <w:rsid w:val="009D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FAB114-7A65-4129-B57C-621D3BC1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1036</Words>
  <Characters>5703</Characters>
  <Application>Microsoft Office Word</Application>
  <DocSecurity>0</DocSecurity>
  <Lines>47</Lines>
  <Paragraphs>13</Paragraphs>
  <ScaleCrop>false</ScaleCrop>
  <Company/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Daniela Flores Chacon</dc:creator>
  <cp:lastModifiedBy>Andrea Daniela Flores Chacon</cp:lastModifiedBy>
  <cp:revision>2</cp:revision>
  <dcterms:created xsi:type="dcterms:W3CDTF">2026-01-09T16:03:00Z</dcterms:created>
  <dcterms:modified xsi:type="dcterms:W3CDTF">2026-01-09T16:03:00Z</dcterms:modified>
</cp:coreProperties>
</file>