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D00F" w14:textId="77777777" w:rsidR="00252CA9" w:rsidRPr="003C064D" w:rsidRDefault="00252CA9" w:rsidP="00252CA9">
      <w:pPr>
        <w:spacing w:after="0" w:line="240" w:lineRule="auto"/>
        <w:jc w:val="both"/>
        <w:rPr>
          <w:rFonts w:ascii="Arial" w:eastAsia="MS Mincho" w:hAnsi="Arial" w:cs="Arial"/>
          <w:b/>
          <w:lang w:eastAsia="es-ES"/>
        </w:rPr>
      </w:pPr>
      <w:r w:rsidRPr="003C064D">
        <w:rPr>
          <w:rFonts w:ascii="Arial" w:eastAsia="MS Mincho" w:hAnsi="Arial" w:cs="Arial"/>
          <w:b/>
          <w:lang w:eastAsia="es-ES"/>
        </w:rPr>
        <w:t>H. CONGRESO DEL ESTADO DE CHIHUAHUA</w:t>
      </w:r>
    </w:p>
    <w:p w14:paraId="39ACBA99" w14:textId="77777777" w:rsidR="00252CA9" w:rsidRPr="003C064D" w:rsidRDefault="00252CA9" w:rsidP="00252CA9">
      <w:pPr>
        <w:spacing w:after="0" w:line="240" w:lineRule="auto"/>
        <w:jc w:val="both"/>
        <w:rPr>
          <w:rFonts w:ascii="Arial" w:eastAsia="MS Mincho" w:hAnsi="Arial" w:cs="Arial"/>
          <w:b/>
          <w:lang w:eastAsia="es-ES"/>
        </w:rPr>
      </w:pPr>
      <w:r w:rsidRPr="003C064D">
        <w:rPr>
          <w:rFonts w:ascii="Arial" w:eastAsia="MS Mincho" w:hAnsi="Arial" w:cs="Arial"/>
          <w:b/>
          <w:lang w:eastAsia="es-ES"/>
        </w:rPr>
        <w:t xml:space="preserve">P R E S E N T E. </w:t>
      </w:r>
    </w:p>
    <w:p w14:paraId="327F4FAE" w14:textId="77777777" w:rsidR="00252CA9" w:rsidRPr="003C064D" w:rsidRDefault="00252CA9" w:rsidP="00252CA9">
      <w:pPr>
        <w:spacing w:after="0" w:line="240" w:lineRule="auto"/>
        <w:jc w:val="both"/>
        <w:rPr>
          <w:rFonts w:ascii="Arial" w:eastAsia="MS Mincho" w:hAnsi="Arial" w:cs="Arial"/>
          <w:b/>
          <w:lang w:val="es-ES_tradnl" w:eastAsia="es-ES"/>
        </w:rPr>
      </w:pPr>
    </w:p>
    <w:p w14:paraId="5920A6B8" w14:textId="77777777" w:rsidR="00252CA9" w:rsidRPr="003C064D" w:rsidRDefault="00252CA9" w:rsidP="00252CA9">
      <w:pPr>
        <w:spacing w:line="360" w:lineRule="auto"/>
        <w:jc w:val="both"/>
        <w:rPr>
          <w:rFonts w:ascii="Arial" w:eastAsia="MS Mincho" w:hAnsi="Arial" w:cs="Arial"/>
          <w:color w:val="000000"/>
          <w:lang w:eastAsia="es-ES"/>
        </w:rPr>
      </w:pPr>
      <w:r w:rsidRPr="003C064D">
        <w:rPr>
          <w:rFonts w:ascii="Arial" w:eastAsia="MS Mincho" w:hAnsi="Arial" w:cs="Arial"/>
          <w:lang w:eastAsia="es-ES"/>
        </w:rPr>
        <w:t xml:space="preserve">Los que suscriben, </w:t>
      </w:r>
      <w:r w:rsidRPr="003C064D">
        <w:rPr>
          <w:rFonts w:ascii="Arial" w:hAnsi="Arial" w:cs="Arial"/>
          <w:b/>
          <w:bCs/>
        </w:rPr>
        <w:t xml:space="preserve">María Antonieta Pérez Reyes, Edin Cuauhtémoc Estrada Sotelo, Leticia Ortega Máynez, Óscar Daniel Avitia Arellanes, Rosana Díaz Reyes, Brenda Francisca Ríos Prieto, Magdalena Rentería Pérez, Elizabeth Guzmán Argueta, Pedro Torres Estrada, Herminia Gómez Carrasco, Jael Argüelles Díaz y Edith Palma Ontiveros, </w:t>
      </w:r>
      <w:r w:rsidRPr="003C064D">
        <w:rPr>
          <w:rFonts w:ascii="Arial" w:hAnsi="Arial" w:cs="Arial"/>
          <w:lang w:val="es-ES_tradnl"/>
        </w:rPr>
        <w:t xml:space="preserve">en nuestro carácter de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presentar </w:t>
      </w:r>
      <w:r w:rsidRPr="00A93981">
        <w:rPr>
          <w:rFonts w:ascii="Arial" w:eastAsia="MS Mincho" w:hAnsi="Arial" w:cs="Arial"/>
          <w:color w:val="000000"/>
          <w:lang w:eastAsia="es-ES"/>
        </w:rPr>
        <w:t>Proposición con Carácter de Punto de acuerdo</w:t>
      </w:r>
      <w:r w:rsidRPr="003C064D">
        <w:rPr>
          <w:rFonts w:ascii="Arial" w:eastAsia="MS Mincho" w:hAnsi="Arial" w:cs="Arial"/>
          <w:color w:val="000000"/>
          <w:lang w:eastAsia="es-ES"/>
        </w:rPr>
        <w:t xml:space="preserve"> con sustento en la siguiente:</w:t>
      </w:r>
    </w:p>
    <w:p w14:paraId="54A8B8E2" w14:textId="77777777" w:rsidR="00252CA9" w:rsidRPr="003C064D" w:rsidRDefault="00252CA9" w:rsidP="00252CA9">
      <w:pPr>
        <w:spacing w:line="360" w:lineRule="auto"/>
        <w:jc w:val="center"/>
        <w:rPr>
          <w:rFonts w:ascii="Arial" w:eastAsia="MS Mincho" w:hAnsi="Arial" w:cs="Arial"/>
          <w:b/>
          <w:bCs/>
          <w:color w:val="000000"/>
          <w:lang w:eastAsia="es-ES"/>
        </w:rPr>
      </w:pPr>
      <w:r w:rsidRPr="003C064D">
        <w:rPr>
          <w:rFonts w:ascii="Arial" w:eastAsia="MS Mincho" w:hAnsi="Arial" w:cs="Arial"/>
          <w:b/>
          <w:bCs/>
          <w:color w:val="000000"/>
          <w:lang w:eastAsia="es-ES"/>
        </w:rPr>
        <w:t>EXPOSICION DE MOTIVOS</w:t>
      </w:r>
    </w:p>
    <w:p w14:paraId="0021FBCA"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EXHORTO A LA MESA ESTATAL DE SEGURIDAD DEL ESTADO DE CHIHUAHUA</w:t>
      </w:r>
    </w:p>
    <w:p w14:paraId="32C5356C"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ANTECEDENTES</w:t>
      </w:r>
    </w:p>
    <w:p w14:paraId="529F3D30"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Desde hace varios meses se han registrado </w:t>
      </w:r>
      <w:r w:rsidRPr="0018361C">
        <w:rPr>
          <w:rFonts w:ascii="Arial" w:hAnsi="Arial" w:cs="Arial"/>
          <w:b/>
          <w:bCs/>
          <w:sz w:val="24"/>
          <w:szCs w:val="24"/>
        </w:rPr>
        <w:t>filas extraordinarias y tiempos de espera excesivos</w:t>
      </w:r>
      <w:r w:rsidRPr="0018361C">
        <w:rPr>
          <w:rFonts w:ascii="Arial" w:hAnsi="Arial" w:cs="Arial"/>
          <w:sz w:val="24"/>
          <w:szCs w:val="24"/>
        </w:rPr>
        <w:t xml:space="preserve"> en el cruce internacional </w:t>
      </w:r>
      <w:r w:rsidRPr="0018361C">
        <w:rPr>
          <w:rFonts w:ascii="Arial" w:hAnsi="Arial" w:cs="Arial"/>
          <w:b/>
          <w:bCs/>
          <w:sz w:val="24"/>
          <w:szCs w:val="24"/>
        </w:rPr>
        <w:t>Puente Córdova–Américas (Puente Libre)</w:t>
      </w:r>
      <w:r w:rsidRPr="0018361C">
        <w:rPr>
          <w:rFonts w:ascii="Arial" w:hAnsi="Arial" w:cs="Arial"/>
          <w:sz w:val="24"/>
          <w:szCs w:val="24"/>
        </w:rPr>
        <w:t xml:space="preserve">, particularmente en el sentido </w:t>
      </w:r>
      <w:r w:rsidRPr="0018361C">
        <w:rPr>
          <w:rFonts w:ascii="Arial" w:hAnsi="Arial" w:cs="Arial"/>
          <w:b/>
          <w:bCs/>
          <w:sz w:val="24"/>
          <w:szCs w:val="24"/>
        </w:rPr>
        <w:t>El Paso, Texas – Ciudad Juárez, Chihuahua</w:t>
      </w:r>
      <w:r w:rsidRPr="0018361C">
        <w:rPr>
          <w:rFonts w:ascii="Arial" w:hAnsi="Arial" w:cs="Arial"/>
          <w:sz w:val="24"/>
          <w:szCs w:val="24"/>
        </w:rPr>
        <w:t xml:space="preserve">, alcanzando en diversos días tiempos de espera de hasta </w:t>
      </w:r>
      <w:r w:rsidRPr="0018361C">
        <w:rPr>
          <w:rFonts w:ascii="Arial" w:hAnsi="Arial" w:cs="Arial"/>
          <w:b/>
          <w:bCs/>
          <w:sz w:val="24"/>
          <w:szCs w:val="24"/>
        </w:rPr>
        <w:t>tres horas o más</w:t>
      </w:r>
      <w:r w:rsidRPr="0018361C">
        <w:rPr>
          <w:rFonts w:ascii="Arial" w:hAnsi="Arial" w:cs="Arial"/>
          <w:sz w:val="24"/>
          <w:szCs w:val="24"/>
        </w:rPr>
        <w:t xml:space="preserve"> para automovilistas que ingresan a territorio nacional.</w:t>
      </w:r>
    </w:p>
    <w:p w14:paraId="41FB3134"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Usuarios frecuentes del cruce, representantes de sectores productivos, trabajadores transfronterizos y familias juarenses han reportado que dichas demoras están relacionadas con </w:t>
      </w:r>
      <w:r w:rsidRPr="0018361C">
        <w:rPr>
          <w:rFonts w:ascii="Arial" w:hAnsi="Arial" w:cs="Arial"/>
          <w:b/>
          <w:bCs/>
          <w:sz w:val="24"/>
          <w:szCs w:val="24"/>
        </w:rPr>
        <w:t>revisiones exhaustivas realizadas por elementos de la Guardia Nacional</w:t>
      </w:r>
      <w:r w:rsidRPr="0018361C">
        <w:rPr>
          <w:rFonts w:ascii="Arial" w:hAnsi="Arial" w:cs="Arial"/>
          <w:sz w:val="24"/>
          <w:szCs w:val="24"/>
        </w:rPr>
        <w:t>, implementadas sin información clara, sin protocolos públicos conocidos y sin coordinación visible con autoridades técnicas en materia aduanera y de comercio exterior.</w:t>
      </w:r>
    </w:p>
    <w:p w14:paraId="5C9B7EC4"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El Puente Libre es una </w:t>
      </w:r>
      <w:r w:rsidRPr="0018361C">
        <w:rPr>
          <w:rFonts w:ascii="Arial" w:hAnsi="Arial" w:cs="Arial"/>
          <w:b/>
          <w:bCs/>
          <w:sz w:val="24"/>
          <w:szCs w:val="24"/>
        </w:rPr>
        <w:t>vía estratégica</w:t>
      </w:r>
      <w:r w:rsidRPr="0018361C">
        <w:rPr>
          <w:rFonts w:ascii="Arial" w:hAnsi="Arial" w:cs="Arial"/>
          <w:sz w:val="24"/>
          <w:szCs w:val="24"/>
        </w:rPr>
        <w:t xml:space="preserve"> para el flujo laboral, comercial, médico, familiar y turístico entre México y Estados Unidos. Su obstrucción prolongada </w:t>
      </w:r>
      <w:r w:rsidRPr="0018361C">
        <w:rPr>
          <w:rFonts w:ascii="Arial" w:hAnsi="Arial" w:cs="Arial"/>
          <w:sz w:val="24"/>
          <w:szCs w:val="24"/>
        </w:rPr>
        <w:lastRenderedPageBreak/>
        <w:t xml:space="preserve">genera </w:t>
      </w:r>
      <w:r w:rsidRPr="0018361C">
        <w:rPr>
          <w:rFonts w:ascii="Arial" w:hAnsi="Arial" w:cs="Arial"/>
          <w:b/>
          <w:bCs/>
          <w:sz w:val="24"/>
          <w:szCs w:val="24"/>
        </w:rPr>
        <w:t>afectaciones económicas, laborales y sociales</w:t>
      </w:r>
      <w:r w:rsidRPr="0018361C">
        <w:rPr>
          <w:rFonts w:ascii="Arial" w:hAnsi="Arial" w:cs="Arial"/>
          <w:sz w:val="24"/>
          <w:szCs w:val="24"/>
        </w:rPr>
        <w:t>, contrarias al interés público, a la seguridad humana y al derecho al libre tránsito.</w:t>
      </w:r>
    </w:p>
    <w:p w14:paraId="545B0E1A"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Debe precisarse que, conforme al marco jurídico nacional, la </w:t>
      </w:r>
      <w:r w:rsidRPr="0018361C">
        <w:rPr>
          <w:rFonts w:ascii="Arial" w:hAnsi="Arial" w:cs="Arial"/>
          <w:b/>
          <w:bCs/>
          <w:sz w:val="24"/>
          <w:szCs w:val="24"/>
        </w:rPr>
        <w:t>Guardia Nacional</w:t>
      </w:r>
      <w:r w:rsidRPr="0018361C">
        <w:rPr>
          <w:rFonts w:ascii="Arial" w:hAnsi="Arial" w:cs="Arial"/>
          <w:sz w:val="24"/>
          <w:szCs w:val="24"/>
        </w:rPr>
        <w:t xml:space="preserve"> tiene facultades de </w:t>
      </w:r>
      <w:r w:rsidRPr="0018361C">
        <w:rPr>
          <w:rFonts w:ascii="Arial" w:hAnsi="Arial" w:cs="Arial"/>
          <w:b/>
          <w:bCs/>
          <w:sz w:val="24"/>
          <w:szCs w:val="24"/>
        </w:rPr>
        <w:t>seguridad y vigilancia</w:t>
      </w:r>
      <w:r w:rsidRPr="0018361C">
        <w:rPr>
          <w:rFonts w:ascii="Arial" w:hAnsi="Arial" w:cs="Arial"/>
          <w:sz w:val="24"/>
          <w:szCs w:val="24"/>
        </w:rPr>
        <w:t xml:space="preserve">, incluyendo tareas de inspección y revisión en aduanas, recintos fiscales, garitas y puntos de revisión. Sin embargo, las funciones técnicas de </w:t>
      </w:r>
      <w:r w:rsidRPr="0018361C">
        <w:rPr>
          <w:rFonts w:ascii="Arial" w:hAnsi="Arial" w:cs="Arial"/>
          <w:b/>
          <w:bCs/>
          <w:sz w:val="24"/>
          <w:szCs w:val="24"/>
        </w:rPr>
        <w:t>comercio exterior y despacho aduanal</w:t>
      </w:r>
      <w:r w:rsidRPr="0018361C">
        <w:rPr>
          <w:rFonts w:ascii="Arial" w:hAnsi="Arial" w:cs="Arial"/>
          <w:sz w:val="24"/>
          <w:szCs w:val="24"/>
        </w:rPr>
        <w:t xml:space="preserve"> corresponden a </w:t>
      </w:r>
      <w:r w:rsidRPr="0018361C">
        <w:rPr>
          <w:rFonts w:ascii="Arial" w:hAnsi="Arial" w:cs="Arial"/>
          <w:b/>
          <w:bCs/>
          <w:sz w:val="24"/>
          <w:szCs w:val="24"/>
        </w:rPr>
        <w:t>autoridades especializadas</w:t>
      </w:r>
      <w:r w:rsidRPr="0018361C">
        <w:rPr>
          <w:rFonts w:ascii="Arial" w:hAnsi="Arial" w:cs="Arial"/>
          <w:sz w:val="24"/>
          <w:szCs w:val="24"/>
        </w:rPr>
        <w:t xml:space="preserve">, como el Servicio de Administración Tributaria (SAT) y los agentes aduanales autorizados, de manera que una operación sin plena coordinación puede provocar </w:t>
      </w:r>
      <w:r w:rsidRPr="0018361C">
        <w:rPr>
          <w:rFonts w:ascii="Arial" w:hAnsi="Arial" w:cs="Arial"/>
          <w:b/>
          <w:bCs/>
          <w:sz w:val="24"/>
          <w:szCs w:val="24"/>
        </w:rPr>
        <w:t>duplicidad de funciones, retrasos innecesarios y afectaciones graves a la ciudadanía</w:t>
      </w:r>
      <w:r w:rsidRPr="0018361C">
        <w:rPr>
          <w:rFonts w:ascii="Arial" w:hAnsi="Arial" w:cs="Arial"/>
          <w:sz w:val="24"/>
          <w:szCs w:val="24"/>
        </w:rPr>
        <w:t>.</w:t>
      </w:r>
    </w:p>
    <w:p w14:paraId="4438E0AC" w14:textId="705B390A"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Asimismo, diversos reportes y testimonios refieren que el enfoque operativo de la Guardia Nacional en estos cruces prioriza las </w:t>
      </w:r>
      <w:r w:rsidRPr="0018361C">
        <w:rPr>
          <w:rFonts w:ascii="Arial" w:hAnsi="Arial" w:cs="Arial"/>
          <w:b/>
          <w:bCs/>
          <w:sz w:val="24"/>
          <w:szCs w:val="24"/>
        </w:rPr>
        <w:t>estrategias de seguridad nacional</w:t>
      </w:r>
      <w:r w:rsidRPr="0018361C">
        <w:rPr>
          <w:rFonts w:ascii="Arial" w:hAnsi="Arial" w:cs="Arial"/>
          <w:sz w:val="24"/>
          <w:szCs w:val="24"/>
        </w:rPr>
        <w:t xml:space="preserve"> (combate al c</w:t>
      </w:r>
      <w:r>
        <w:rPr>
          <w:rFonts w:ascii="Arial" w:hAnsi="Arial" w:cs="Arial"/>
          <w:sz w:val="24"/>
          <w:szCs w:val="24"/>
        </w:rPr>
        <w:t>rimen</w:t>
      </w:r>
      <w:r w:rsidRPr="0018361C">
        <w:rPr>
          <w:rFonts w:ascii="Arial" w:hAnsi="Arial" w:cs="Arial"/>
          <w:sz w:val="24"/>
          <w:szCs w:val="24"/>
        </w:rPr>
        <w:t xml:space="preserve">, tráfico de armas, </w:t>
      </w:r>
      <w:r>
        <w:rPr>
          <w:rFonts w:ascii="Arial" w:hAnsi="Arial" w:cs="Arial"/>
          <w:sz w:val="24"/>
          <w:szCs w:val="24"/>
        </w:rPr>
        <w:t xml:space="preserve">ingreso de efectivo al país por encima de los </w:t>
      </w:r>
      <w:proofErr w:type="spellStart"/>
      <w:r>
        <w:rPr>
          <w:rFonts w:ascii="Arial" w:hAnsi="Arial" w:cs="Arial"/>
          <w:sz w:val="24"/>
          <w:szCs w:val="24"/>
        </w:rPr>
        <w:t>limites</w:t>
      </w:r>
      <w:proofErr w:type="spellEnd"/>
      <w:r>
        <w:rPr>
          <w:rFonts w:ascii="Arial" w:hAnsi="Arial" w:cs="Arial"/>
          <w:sz w:val="24"/>
          <w:szCs w:val="24"/>
        </w:rPr>
        <w:t xml:space="preserve"> legales </w:t>
      </w:r>
      <w:r w:rsidRPr="0018361C">
        <w:rPr>
          <w:rFonts w:ascii="Arial" w:hAnsi="Arial" w:cs="Arial"/>
          <w:sz w:val="24"/>
          <w:szCs w:val="24"/>
        </w:rPr>
        <w:t xml:space="preserve">u otros delitos) por encima de la </w:t>
      </w:r>
      <w:r w:rsidRPr="0018361C">
        <w:rPr>
          <w:rFonts w:ascii="Arial" w:hAnsi="Arial" w:cs="Arial"/>
          <w:b/>
          <w:bCs/>
          <w:sz w:val="24"/>
          <w:szCs w:val="24"/>
        </w:rPr>
        <w:t>agilidad del flujo comercial y vehicular</w:t>
      </w:r>
      <w:r w:rsidRPr="0018361C">
        <w:rPr>
          <w:rFonts w:ascii="Arial" w:hAnsi="Arial" w:cs="Arial"/>
          <w:sz w:val="24"/>
          <w:szCs w:val="24"/>
        </w:rPr>
        <w:t>, lo que explica, pero no justifica, demoras de hasta tres horas o más cuando las revisiones son exhaustivas y se realizan vehículo por vehículo, sin suficientes carriles abiertos ni protocolos que mitiguen el impacto sobre la población.</w:t>
      </w:r>
    </w:p>
    <w:p w14:paraId="55100F88" w14:textId="76A826E5" w:rsidR="0018361C" w:rsidRPr="0018361C" w:rsidRDefault="0018361C" w:rsidP="0018361C">
      <w:pPr>
        <w:jc w:val="both"/>
        <w:rPr>
          <w:rFonts w:ascii="Arial" w:hAnsi="Arial" w:cs="Arial"/>
          <w:sz w:val="24"/>
          <w:szCs w:val="24"/>
        </w:rPr>
      </w:pPr>
    </w:p>
    <w:p w14:paraId="6430C792"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RECONOCIMIENTO DEL PROBLEMA CONCRETO</w:t>
      </w:r>
    </w:p>
    <w:p w14:paraId="3E650CD9"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En el cruce de </w:t>
      </w:r>
      <w:r w:rsidRPr="0018361C">
        <w:rPr>
          <w:rFonts w:ascii="Arial" w:hAnsi="Arial" w:cs="Arial"/>
          <w:b/>
          <w:bCs/>
          <w:sz w:val="24"/>
          <w:szCs w:val="24"/>
        </w:rPr>
        <w:t>El Paso a Ciudad Juárez por el Puente Libre</w:t>
      </w:r>
      <w:r w:rsidRPr="0018361C">
        <w:rPr>
          <w:rFonts w:ascii="Arial" w:hAnsi="Arial" w:cs="Arial"/>
          <w:sz w:val="24"/>
          <w:szCs w:val="24"/>
        </w:rPr>
        <w:t xml:space="preserve">, los tiempos de espera han llegado a ser de </w:t>
      </w:r>
      <w:r w:rsidRPr="0018361C">
        <w:rPr>
          <w:rFonts w:ascii="Arial" w:hAnsi="Arial" w:cs="Arial"/>
          <w:b/>
          <w:bCs/>
          <w:sz w:val="24"/>
          <w:szCs w:val="24"/>
        </w:rPr>
        <w:t>horas</w:t>
      </w:r>
      <w:r w:rsidRPr="0018361C">
        <w:rPr>
          <w:rFonts w:ascii="Arial" w:hAnsi="Arial" w:cs="Arial"/>
          <w:sz w:val="24"/>
          <w:szCs w:val="24"/>
        </w:rPr>
        <w:t>, según reportes periodísticos y testimonios ciudadanos, afectando:</w:t>
      </w:r>
    </w:p>
    <w:p w14:paraId="45AAAE62" w14:textId="77777777" w:rsidR="0018361C" w:rsidRPr="0018361C" w:rsidRDefault="0018361C" w:rsidP="0018361C">
      <w:pPr>
        <w:numPr>
          <w:ilvl w:val="0"/>
          <w:numId w:val="1"/>
        </w:numPr>
        <w:jc w:val="both"/>
        <w:rPr>
          <w:rFonts w:ascii="Arial" w:hAnsi="Arial" w:cs="Arial"/>
          <w:sz w:val="24"/>
          <w:szCs w:val="24"/>
        </w:rPr>
      </w:pPr>
      <w:r w:rsidRPr="0018361C">
        <w:rPr>
          <w:rFonts w:ascii="Arial" w:hAnsi="Arial" w:cs="Arial"/>
          <w:sz w:val="24"/>
          <w:szCs w:val="24"/>
        </w:rPr>
        <w:t>A trabajadores transfronterizos que pierden horas laborales.</w:t>
      </w:r>
    </w:p>
    <w:p w14:paraId="3FF0BF5E" w14:textId="77777777" w:rsidR="0018361C" w:rsidRPr="0018361C" w:rsidRDefault="0018361C" w:rsidP="0018361C">
      <w:pPr>
        <w:numPr>
          <w:ilvl w:val="0"/>
          <w:numId w:val="1"/>
        </w:numPr>
        <w:jc w:val="both"/>
        <w:rPr>
          <w:rFonts w:ascii="Arial" w:hAnsi="Arial" w:cs="Arial"/>
          <w:sz w:val="24"/>
          <w:szCs w:val="24"/>
        </w:rPr>
      </w:pPr>
      <w:r w:rsidRPr="0018361C">
        <w:rPr>
          <w:rFonts w:ascii="Arial" w:hAnsi="Arial" w:cs="Arial"/>
          <w:sz w:val="24"/>
          <w:szCs w:val="24"/>
        </w:rPr>
        <w:t>A transportistas y sectores productivos que encarecen tiempos y costos de operación.</w:t>
      </w:r>
    </w:p>
    <w:p w14:paraId="11EA43DB" w14:textId="77777777" w:rsidR="0018361C" w:rsidRPr="0018361C" w:rsidRDefault="0018361C" w:rsidP="0018361C">
      <w:pPr>
        <w:numPr>
          <w:ilvl w:val="0"/>
          <w:numId w:val="1"/>
        </w:numPr>
        <w:jc w:val="both"/>
        <w:rPr>
          <w:rFonts w:ascii="Arial" w:hAnsi="Arial" w:cs="Arial"/>
          <w:sz w:val="24"/>
          <w:szCs w:val="24"/>
        </w:rPr>
      </w:pPr>
      <w:r w:rsidRPr="0018361C">
        <w:rPr>
          <w:rFonts w:ascii="Arial" w:hAnsi="Arial" w:cs="Arial"/>
          <w:sz w:val="24"/>
          <w:szCs w:val="24"/>
        </w:rPr>
        <w:t>A familias y pacientes que requieren atención médica o traslados urgentes.</w:t>
      </w:r>
    </w:p>
    <w:p w14:paraId="6339DFB4" w14:textId="77777777" w:rsidR="0018361C" w:rsidRPr="0018361C" w:rsidRDefault="0018361C" w:rsidP="0018361C">
      <w:pPr>
        <w:numPr>
          <w:ilvl w:val="0"/>
          <w:numId w:val="1"/>
        </w:numPr>
        <w:jc w:val="both"/>
        <w:rPr>
          <w:rFonts w:ascii="Arial" w:hAnsi="Arial" w:cs="Arial"/>
          <w:sz w:val="24"/>
          <w:szCs w:val="24"/>
        </w:rPr>
      </w:pPr>
      <w:r w:rsidRPr="0018361C">
        <w:rPr>
          <w:rFonts w:ascii="Arial" w:hAnsi="Arial" w:cs="Arial"/>
          <w:sz w:val="24"/>
          <w:szCs w:val="24"/>
        </w:rPr>
        <w:t>Al conjunto de la economía fronteriza, que depende de un flujo razonable y previsible.</w:t>
      </w:r>
    </w:p>
    <w:p w14:paraId="3E47F09B" w14:textId="2BE91F8C" w:rsidR="0018361C" w:rsidRPr="0018361C" w:rsidRDefault="0018361C" w:rsidP="0018361C">
      <w:pPr>
        <w:jc w:val="both"/>
        <w:rPr>
          <w:rFonts w:ascii="Arial" w:hAnsi="Arial" w:cs="Arial"/>
          <w:sz w:val="24"/>
          <w:szCs w:val="24"/>
        </w:rPr>
      </w:pPr>
    </w:p>
    <w:p w14:paraId="68E63995"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CAUSAS OBSERVABLES</w:t>
      </w:r>
    </w:p>
    <w:p w14:paraId="633BE9B6"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Entre las causas observables reportadas se encuentran:</w:t>
      </w:r>
    </w:p>
    <w:p w14:paraId="0C81CA21" w14:textId="77777777" w:rsidR="0018361C" w:rsidRPr="0018361C" w:rsidRDefault="0018361C" w:rsidP="0018361C">
      <w:pPr>
        <w:numPr>
          <w:ilvl w:val="0"/>
          <w:numId w:val="2"/>
        </w:numPr>
        <w:jc w:val="both"/>
        <w:rPr>
          <w:rFonts w:ascii="Arial" w:hAnsi="Arial" w:cs="Arial"/>
          <w:sz w:val="24"/>
          <w:szCs w:val="24"/>
        </w:rPr>
      </w:pPr>
      <w:r w:rsidRPr="0018361C">
        <w:rPr>
          <w:rFonts w:ascii="Arial" w:hAnsi="Arial" w:cs="Arial"/>
          <w:b/>
          <w:bCs/>
          <w:sz w:val="24"/>
          <w:szCs w:val="24"/>
        </w:rPr>
        <w:lastRenderedPageBreak/>
        <w:t>Operación parcial de garitas o carriles</w:t>
      </w:r>
      <w:r w:rsidRPr="0018361C">
        <w:rPr>
          <w:rFonts w:ascii="Arial" w:hAnsi="Arial" w:cs="Arial"/>
          <w:sz w:val="24"/>
          <w:szCs w:val="24"/>
        </w:rPr>
        <w:t>, tanto del lado mexicano como en la zona de revisión.</w:t>
      </w:r>
    </w:p>
    <w:p w14:paraId="6A3413C0" w14:textId="77777777" w:rsidR="0018361C" w:rsidRPr="0018361C" w:rsidRDefault="0018361C" w:rsidP="0018361C">
      <w:pPr>
        <w:numPr>
          <w:ilvl w:val="0"/>
          <w:numId w:val="2"/>
        </w:numPr>
        <w:jc w:val="both"/>
        <w:rPr>
          <w:rFonts w:ascii="Arial" w:hAnsi="Arial" w:cs="Arial"/>
          <w:sz w:val="24"/>
          <w:szCs w:val="24"/>
        </w:rPr>
      </w:pPr>
      <w:r w:rsidRPr="0018361C">
        <w:rPr>
          <w:rFonts w:ascii="Arial" w:hAnsi="Arial" w:cs="Arial"/>
          <w:b/>
          <w:bCs/>
          <w:sz w:val="24"/>
          <w:szCs w:val="24"/>
        </w:rPr>
        <w:t>Revisiones exhaustivas vehículo por vehículo</w:t>
      </w:r>
      <w:r w:rsidRPr="0018361C">
        <w:rPr>
          <w:rFonts w:ascii="Arial" w:hAnsi="Arial" w:cs="Arial"/>
          <w:sz w:val="24"/>
          <w:szCs w:val="24"/>
        </w:rPr>
        <w:t xml:space="preserve"> por parte de personal militar o de la Guardia Nacional, que incrementan el tiempo promedio por unidad.</w:t>
      </w:r>
    </w:p>
    <w:p w14:paraId="6AE69CB1" w14:textId="77777777" w:rsidR="0018361C" w:rsidRPr="0018361C" w:rsidRDefault="0018361C" w:rsidP="0018361C">
      <w:pPr>
        <w:numPr>
          <w:ilvl w:val="0"/>
          <w:numId w:val="2"/>
        </w:numPr>
        <w:jc w:val="both"/>
        <w:rPr>
          <w:rFonts w:ascii="Arial" w:hAnsi="Arial" w:cs="Arial"/>
          <w:sz w:val="24"/>
          <w:szCs w:val="24"/>
        </w:rPr>
      </w:pPr>
      <w:r w:rsidRPr="0018361C">
        <w:rPr>
          <w:rFonts w:ascii="Arial" w:hAnsi="Arial" w:cs="Arial"/>
          <w:b/>
          <w:bCs/>
          <w:sz w:val="24"/>
          <w:szCs w:val="24"/>
        </w:rPr>
        <w:t>Falta de personal suficiente</w:t>
      </w:r>
      <w:r w:rsidRPr="0018361C">
        <w:rPr>
          <w:rFonts w:ascii="Arial" w:hAnsi="Arial" w:cs="Arial"/>
          <w:sz w:val="24"/>
          <w:szCs w:val="24"/>
        </w:rPr>
        <w:t xml:space="preserve"> para atender los picos de flujo vehicular.</w:t>
      </w:r>
    </w:p>
    <w:p w14:paraId="2C161A61" w14:textId="77777777" w:rsidR="0018361C" w:rsidRPr="0018361C" w:rsidRDefault="0018361C" w:rsidP="0018361C">
      <w:pPr>
        <w:numPr>
          <w:ilvl w:val="0"/>
          <w:numId w:val="2"/>
        </w:numPr>
        <w:jc w:val="both"/>
        <w:rPr>
          <w:rFonts w:ascii="Arial" w:hAnsi="Arial" w:cs="Arial"/>
          <w:sz w:val="24"/>
          <w:szCs w:val="24"/>
        </w:rPr>
      </w:pPr>
      <w:r w:rsidRPr="0018361C">
        <w:rPr>
          <w:rFonts w:ascii="Arial" w:hAnsi="Arial" w:cs="Arial"/>
          <w:sz w:val="24"/>
          <w:szCs w:val="24"/>
        </w:rPr>
        <w:t xml:space="preserve">Incidentes como </w:t>
      </w:r>
      <w:r w:rsidRPr="0018361C">
        <w:rPr>
          <w:rFonts w:ascii="Arial" w:hAnsi="Arial" w:cs="Arial"/>
          <w:b/>
          <w:bCs/>
          <w:sz w:val="24"/>
          <w:szCs w:val="24"/>
        </w:rPr>
        <w:t>vehículos pesados atravesados</w:t>
      </w:r>
      <w:r w:rsidRPr="0018361C">
        <w:rPr>
          <w:rFonts w:ascii="Arial" w:hAnsi="Arial" w:cs="Arial"/>
          <w:sz w:val="24"/>
          <w:szCs w:val="24"/>
        </w:rPr>
        <w:t xml:space="preserve"> o mal gestionados que colapsan varios carriles a la vez.</w:t>
      </w:r>
    </w:p>
    <w:p w14:paraId="66FEBA40" w14:textId="77777777" w:rsidR="0018361C" w:rsidRPr="0018361C" w:rsidRDefault="0018361C" w:rsidP="0018361C">
      <w:pPr>
        <w:numPr>
          <w:ilvl w:val="0"/>
          <w:numId w:val="2"/>
        </w:numPr>
        <w:jc w:val="both"/>
        <w:rPr>
          <w:rFonts w:ascii="Arial" w:hAnsi="Arial" w:cs="Arial"/>
          <w:sz w:val="24"/>
          <w:szCs w:val="24"/>
        </w:rPr>
      </w:pPr>
      <w:r w:rsidRPr="0018361C">
        <w:rPr>
          <w:rFonts w:ascii="Arial" w:hAnsi="Arial" w:cs="Arial"/>
          <w:sz w:val="24"/>
          <w:szCs w:val="24"/>
        </w:rPr>
        <w:t xml:space="preserve">Ausencia de </w:t>
      </w:r>
      <w:r w:rsidRPr="0018361C">
        <w:rPr>
          <w:rFonts w:ascii="Arial" w:hAnsi="Arial" w:cs="Arial"/>
          <w:b/>
          <w:bCs/>
          <w:sz w:val="24"/>
          <w:szCs w:val="24"/>
        </w:rPr>
        <w:t>protocolos públicos claros</w:t>
      </w:r>
      <w:r w:rsidRPr="0018361C">
        <w:rPr>
          <w:rFonts w:ascii="Arial" w:hAnsi="Arial" w:cs="Arial"/>
          <w:sz w:val="24"/>
          <w:szCs w:val="24"/>
        </w:rPr>
        <w:t xml:space="preserve"> que permitan prever horarios, modalidades de revisión y medidas de mitigación.</w:t>
      </w:r>
    </w:p>
    <w:p w14:paraId="553C203C"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Estas causas, aunque pueden ser entendibles desde una lógica de seguridad, </w:t>
      </w:r>
      <w:r w:rsidRPr="0018361C">
        <w:rPr>
          <w:rFonts w:ascii="Arial" w:hAnsi="Arial" w:cs="Arial"/>
          <w:b/>
          <w:bCs/>
          <w:sz w:val="24"/>
          <w:szCs w:val="24"/>
        </w:rPr>
        <w:t>no han sido adecuadamente gestionadas</w:t>
      </w:r>
      <w:r w:rsidRPr="0018361C">
        <w:rPr>
          <w:rFonts w:ascii="Arial" w:hAnsi="Arial" w:cs="Arial"/>
          <w:sz w:val="24"/>
          <w:szCs w:val="24"/>
        </w:rPr>
        <w:t xml:space="preserve"> a fin de minimizar las afectaciones a la población, lo que justifica la intervención de la </w:t>
      </w:r>
      <w:r w:rsidRPr="0018361C">
        <w:rPr>
          <w:rFonts w:ascii="Arial" w:hAnsi="Arial" w:cs="Arial"/>
          <w:b/>
          <w:bCs/>
          <w:sz w:val="24"/>
          <w:szCs w:val="24"/>
        </w:rPr>
        <w:t>Mesa Estatal de Seguridad</w:t>
      </w:r>
      <w:r w:rsidRPr="0018361C">
        <w:rPr>
          <w:rFonts w:ascii="Arial" w:hAnsi="Arial" w:cs="Arial"/>
          <w:sz w:val="24"/>
          <w:szCs w:val="24"/>
        </w:rPr>
        <w:t xml:space="preserve"> como órgano de coordinación y evaluación.</w:t>
      </w:r>
    </w:p>
    <w:p w14:paraId="7EAD88B7" w14:textId="296BF72E" w:rsidR="0018361C" w:rsidRDefault="0018361C" w:rsidP="0018361C">
      <w:pPr>
        <w:jc w:val="both"/>
        <w:rPr>
          <w:rFonts w:ascii="Arial" w:hAnsi="Arial" w:cs="Arial"/>
          <w:sz w:val="24"/>
          <w:szCs w:val="24"/>
        </w:rPr>
      </w:pPr>
    </w:p>
    <w:p w14:paraId="05AE2214"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Más allá de responsabilizar individualmente a elementos de la Guardia Nacional o de cualquier otra corporación, el problema que debe cuestionarse es el </w:t>
      </w:r>
      <w:r w:rsidRPr="0018361C">
        <w:rPr>
          <w:rFonts w:ascii="Arial" w:hAnsi="Arial" w:cs="Arial"/>
          <w:b/>
          <w:bCs/>
          <w:sz w:val="24"/>
          <w:szCs w:val="24"/>
        </w:rPr>
        <w:t>diseño institucional y la coordinación operativa</w:t>
      </w:r>
      <w:r w:rsidRPr="0018361C">
        <w:rPr>
          <w:rFonts w:ascii="Arial" w:hAnsi="Arial" w:cs="Arial"/>
          <w:sz w:val="24"/>
          <w:szCs w:val="24"/>
        </w:rPr>
        <w:t>:</w:t>
      </w:r>
    </w:p>
    <w:p w14:paraId="045E17C3" w14:textId="77777777" w:rsidR="0018361C" w:rsidRPr="0018361C" w:rsidRDefault="0018361C" w:rsidP="0018361C">
      <w:pPr>
        <w:numPr>
          <w:ilvl w:val="0"/>
          <w:numId w:val="3"/>
        </w:numPr>
        <w:jc w:val="both"/>
        <w:rPr>
          <w:rFonts w:ascii="Arial" w:hAnsi="Arial" w:cs="Arial"/>
          <w:sz w:val="24"/>
          <w:szCs w:val="24"/>
        </w:rPr>
      </w:pPr>
      <w:r w:rsidRPr="0018361C">
        <w:rPr>
          <w:rFonts w:ascii="Arial" w:hAnsi="Arial" w:cs="Arial"/>
          <w:sz w:val="24"/>
          <w:szCs w:val="24"/>
        </w:rPr>
        <w:t xml:space="preserve">¿Existe suficiente </w:t>
      </w:r>
      <w:r w:rsidRPr="0018361C">
        <w:rPr>
          <w:rFonts w:ascii="Arial" w:hAnsi="Arial" w:cs="Arial"/>
          <w:b/>
          <w:bCs/>
          <w:sz w:val="24"/>
          <w:szCs w:val="24"/>
        </w:rPr>
        <w:t>personal aduanero especializado en comercio exterior</w:t>
      </w:r>
      <w:r w:rsidRPr="0018361C">
        <w:rPr>
          <w:rFonts w:ascii="Arial" w:hAnsi="Arial" w:cs="Arial"/>
          <w:sz w:val="24"/>
          <w:szCs w:val="24"/>
        </w:rPr>
        <w:t xml:space="preserve"> en Puente Libre?</w:t>
      </w:r>
    </w:p>
    <w:p w14:paraId="28C233B0" w14:textId="77777777" w:rsidR="0018361C" w:rsidRPr="0018361C" w:rsidRDefault="0018361C" w:rsidP="0018361C">
      <w:pPr>
        <w:numPr>
          <w:ilvl w:val="0"/>
          <w:numId w:val="3"/>
        </w:numPr>
        <w:jc w:val="both"/>
        <w:rPr>
          <w:rFonts w:ascii="Arial" w:hAnsi="Arial" w:cs="Arial"/>
          <w:sz w:val="24"/>
          <w:szCs w:val="24"/>
        </w:rPr>
      </w:pPr>
      <w:r w:rsidRPr="0018361C">
        <w:rPr>
          <w:rFonts w:ascii="Arial" w:hAnsi="Arial" w:cs="Arial"/>
          <w:sz w:val="24"/>
          <w:szCs w:val="24"/>
        </w:rPr>
        <w:t xml:space="preserve">¿Se está utilizando a la </w:t>
      </w:r>
      <w:r w:rsidRPr="0018361C">
        <w:rPr>
          <w:rFonts w:ascii="Arial" w:hAnsi="Arial" w:cs="Arial"/>
          <w:b/>
          <w:bCs/>
          <w:sz w:val="24"/>
          <w:szCs w:val="24"/>
        </w:rPr>
        <w:t>Guardia Nacional</w:t>
      </w:r>
      <w:r w:rsidRPr="0018361C">
        <w:rPr>
          <w:rFonts w:ascii="Arial" w:hAnsi="Arial" w:cs="Arial"/>
          <w:sz w:val="24"/>
          <w:szCs w:val="24"/>
        </w:rPr>
        <w:t xml:space="preserve"> para tareas que exigen perfiles técnicos distintos, generando cuellos de botella?</w:t>
      </w:r>
    </w:p>
    <w:p w14:paraId="3D45A1FB" w14:textId="5576E590" w:rsidR="0018361C" w:rsidRPr="0018361C" w:rsidRDefault="0018361C" w:rsidP="0018361C">
      <w:pPr>
        <w:numPr>
          <w:ilvl w:val="0"/>
          <w:numId w:val="3"/>
        </w:numPr>
        <w:jc w:val="both"/>
        <w:rPr>
          <w:rFonts w:ascii="Arial" w:hAnsi="Arial" w:cs="Arial"/>
          <w:sz w:val="24"/>
          <w:szCs w:val="24"/>
        </w:rPr>
      </w:pPr>
      <w:r w:rsidRPr="0018361C">
        <w:rPr>
          <w:rFonts w:ascii="Arial" w:hAnsi="Arial" w:cs="Arial"/>
          <w:sz w:val="24"/>
          <w:szCs w:val="24"/>
        </w:rPr>
        <w:t xml:space="preserve">¿Hay </w:t>
      </w:r>
      <w:r w:rsidRPr="0018361C">
        <w:rPr>
          <w:rFonts w:ascii="Arial" w:hAnsi="Arial" w:cs="Arial"/>
          <w:b/>
          <w:bCs/>
          <w:sz w:val="24"/>
          <w:szCs w:val="24"/>
        </w:rPr>
        <w:t>protocolos claros de actuación conjunta</w:t>
      </w:r>
      <w:r w:rsidRPr="0018361C">
        <w:rPr>
          <w:rFonts w:ascii="Arial" w:hAnsi="Arial" w:cs="Arial"/>
          <w:sz w:val="24"/>
          <w:szCs w:val="24"/>
        </w:rPr>
        <w:t xml:space="preserve"> entre Guardia Nacional, </w:t>
      </w:r>
      <w:proofErr w:type="gramStart"/>
      <w:r w:rsidRPr="0018361C">
        <w:rPr>
          <w:rFonts w:ascii="Arial" w:hAnsi="Arial" w:cs="Arial"/>
          <w:sz w:val="24"/>
          <w:szCs w:val="24"/>
        </w:rPr>
        <w:t>Aduanas, autoridades estatales y municipales que equilibren seguridad y flujo vehicular?</w:t>
      </w:r>
      <w:proofErr w:type="gramEnd"/>
    </w:p>
    <w:p w14:paraId="3363F91E" w14:textId="77777777" w:rsidR="0018361C" w:rsidRPr="0018361C" w:rsidRDefault="0018361C" w:rsidP="0018361C">
      <w:pPr>
        <w:numPr>
          <w:ilvl w:val="0"/>
          <w:numId w:val="3"/>
        </w:numPr>
        <w:jc w:val="both"/>
        <w:rPr>
          <w:rFonts w:ascii="Arial" w:hAnsi="Arial" w:cs="Arial"/>
          <w:sz w:val="24"/>
          <w:szCs w:val="24"/>
        </w:rPr>
      </w:pPr>
      <w:r w:rsidRPr="0018361C">
        <w:rPr>
          <w:rFonts w:ascii="Arial" w:hAnsi="Arial" w:cs="Arial"/>
          <w:sz w:val="24"/>
          <w:szCs w:val="24"/>
        </w:rPr>
        <w:t xml:space="preserve">¿Se cuenta con una </w:t>
      </w:r>
      <w:r w:rsidRPr="0018361C">
        <w:rPr>
          <w:rFonts w:ascii="Arial" w:hAnsi="Arial" w:cs="Arial"/>
          <w:b/>
          <w:bCs/>
          <w:sz w:val="24"/>
          <w:szCs w:val="24"/>
        </w:rPr>
        <w:t>evaluación sistemática de tiempos de espera</w:t>
      </w:r>
      <w:r w:rsidRPr="0018361C">
        <w:rPr>
          <w:rFonts w:ascii="Arial" w:hAnsi="Arial" w:cs="Arial"/>
          <w:sz w:val="24"/>
          <w:szCs w:val="24"/>
        </w:rPr>
        <w:t xml:space="preserve"> y de sus causas, para poder corregir el diseño operativo?</w:t>
      </w:r>
    </w:p>
    <w:p w14:paraId="1D58D30F" w14:textId="4D519D5A" w:rsidR="0018361C" w:rsidRPr="0018361C" w:rsidRDefault="0018361C" w:rsidP="0018361C">
      <w:pPr>
        <w:jc w:val="both"/>
        <w:rPr>
          <w:rFonts w:ascii="Arial" w:hAnsi="Arial" w:cs="Arial"/>
          <w:sz w:val="24"/>
          <w:szCs w:val="24"/>
        </w:rPr>
      </w:pPr>
    </w:p>
    <w:p w14:paraId="73A5B426"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PROPUESTAS TÉCNICAS INICIALES</w:t>
      </w:r>
    </w:p>
    <w:p w14:paraId="36FCFD82"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Entre las soluciones razonables que deben analizarse en el seno de la Mesa Estatal de Seguridad se encuentran:</w:t>
      </w:r>
    </w:p>
    <w:p w14:paraId="229626B1" w14:textId="77777777" w:rsidR="0018361C" w:rsidRPr="0018361C" w:rsidRDefault="0018361C" w:rsidP="0018361C">
      <w:pPr>
        <w:numPr>
          <w:ilvl w:val="0"/>
          <w:numId w:val="4"/>
        </w:numPr>
        <w:jc w:val="both"/>
        <w:rPr>
          <w:rFonts w:ascii="Arial" w:hAnsi="Arial" w:cs="Arial"/>
          <w:sz w:val="24"/>
          <w:szCs w:val="24"/>
        </w:rPr>
      </w:pPr>
      <w:r w:rsidRPr="0018361C">
        <w:rPr>
          <w:rFonts w:ascii="Arial" w:hAnsi="Arial" w:cs="Arial"/>
          <w:b/>
          <w:bCs/>
          <w:sz w:val="24"/>
          <w:szCs w:val="24"/>
        </w:rPr>
        <w:lastRenderedPageBreak/>
        <w:t>Auditoría de tiempos de espera específicos</w:t>
      </w:r>
      <w:r w:rsidRPr="0018361C">
        <w:rPr>
          <w:rFonts w:ascii="Arial" w:hAnsi="Arial" w:cs="Arial"/>
          <w:sz w:val="24"/>
          <w:szCs w:val="24"/>
        </w:rPr>
        <w:t xml:space="preserve"> en el tramo El Paso – Ciudad Juárez por el Puente Libre, con medición por día, hora y carril abierto.</w:t>
      </w:r>
    </w:p>
    <w:p w14:paraId="75570C32" w14:textId="77777777" w:rsidR="0018361C" w:rsidRPr="0018361C" w:rsidRDefault="0018361C" w:rsidP="0018361C">
      <w:pPr>
        <w:numPr>
          <w:ilvl w:val="0"/>
          <w:numId w:val="4"/>
        </w:numPr>
        <w:jc w:val="both"/>
        <w:rPr>
          <w:rFonts w:ascii="Arial" w:hAnsi="Arial" w:cs="Arial"/>
          <w:sz w:val="24"/>
          <w:szCs w:val="24"/>
        </w:rPr>
      </w:pPr>
      <w:r w:rsidRPr="0018361C">
        <w:rPr>
          <w:rFonts w:ascii="Arial" w:hAnsi="Arial" w:cs="Arial"/>
          <w:b/>
          <w:bCs/>
          <w:sz w:val="24"/>
          <w:szCs w:val="24"/>
        </w:rPr>
        <w:t>Mayor coordinación Aduana–Guardia Nacional</w:t>
      </w:r>
      <w:r w:rsidRPr="0018361C">
        <w:rPr>
          <w:rFonts w:ascii="Arial" w:hAnsi="Arial" w:cs="Arial"/>
          <w:sz w:val="24"/>
          <w:szCs w:val="24"/>
        </w:rPr>
        <w:t>, con definición clara de quién hace qué, en qué momento y bajo qué protocolos.</w:t>
      </w:r>
    </w:p>
    <w:p w14:paraId="277BC756" w14:textId="77777777" w:rsidR="0018361C" w:rsidRPr="0018361C" w:rsidRDefault="0018361C" w:rsidP="0018361C">
      <w:pPr>
        <w:numPr>
          <w:ilvl w:val="0"/>
          <w:numId w:val="4"/>
        </w:numPr>
        <w:jc w:val="both"/>
        <w:rPr>
          <w:rFonts w:ascii="Arial" w:hAnsi="Arial" w:cs="Arial"/>
          <w:sz w:val="24"/>
          <w:szCs w:val="24"/>
        </w:rPr>
      </w:pPr>
      <w:r w:rsidRPr="0018361C">
        <w:rPr>
          <w:rFonts w:ascii="Arial" w:hAnsi="Arial" w:cs="Arial"/>
          <w:b/>
          <w:bCs/>
          <w:sz w:val="24"/>
          <w:szCs w:val="24"/>
        </w:rPr>
        <w:t>Apertura de más garitas y carriles en horas pico</w:t>
      </w:r>
      <w:r w:rsidRPr="0018361C">
        <w:rPr>
          <w:rFonts w:ascii="Arial" w:hAnsi="Arial" w:cs="Arial"/>
          <w:sz w:val="24"/>
          <w:szCs w:val="24"/>
        </w:rPr>
        <w:t>, así como esquemas de gestión dinámica de carriles según el flujo.</w:t>
      </w:r>
    </w:p>
    <w:p w14:paraId="529AFABE" w14:textId="77777777" w:rsidR="0018361C" w:rsidRPr="0018361C" w:rsidRDefault="0018361C" w:rsidP="0018361C">
      <w:pPr>
        <w:numPr>
          <w:ilvl w:val="0"/>
          <w:numId w:val="4"/>
        </w:numPr>
        <w:jc w:val="both"/>
        <w:rPr>
          <w:rFonts w:ascii="Arial" w:hAnsi="Arial" w:cs="Arial"/>
          <w:sz w:val="24"/>
          <w:szCs w:val="24"/>
        </w:rPr>
      </w:pPr>
      <w:r w:rsidRPr="0018361C">
        <w:rPr>
          <w:rFonts w:ascii="Arial" w:hAnsi="Arial" w:cs="Arial"/>
          <w:sz w:val="24"/>
          <w:szCs w:val="24"/>
        </w:rPr>
        <w:t xml:space="preserve">Diseño de </w:t>
      </w:r>
      <w:r w:rsidRPr="0018361C">
        <w:rPr>
          <w:rFonts w:ascii="Arial" w:hAnsi="Arial" w:cs="Arial"/>
          <w:b/>
          <w:bCs/>
          <w:sz w:val="24"/>
          <w:szCs w:val="24"/>
        </w:rPr>
        <w:t>lineamientos que equilibren seguridad con fluidez del cruce</w:t>
      </w:r>
      <w:r w:rsidRPr="0018361C">
        <w:rPr>
          <w:rFonts w:ascii="Arial" w:hAnsi="Arial" w:cs="Arial"/>
          <w:sz w:val="24"/>
          <w:szCs w:val="24"/>
        </w:rPr>
        <w:t>, incluyendo revisiones aleatorias, uso de tecnología de inspección no intrusiva y mejores filtros de riesgo.</w:t>
      </w:r>
    </w:p>
    <w:p w14:paraId="1E923653" w14:textId="77777777" w:rsidR="0018361C" w:rsidRPr="0018361C" w:rsidRDefault="0018361C" w:rsidP="0018361C">
      <w:pPr>
        <w:numPr>
          <w:ilvl w:val="0"/>
          <w:numId w:val="4"/>
        </w:numPr>
        <w:jc w:val="both"/>
        <w:rPr>
          <w:rFonts w:ascii="Arial" w:hAnsi="Arial" w:cs="Arial"/>
          <w:sz w:val="24"/>
          <w:szCs w:val="24"/>
        </w:rPr>
      </w:pPr>
      <w:r w:rsidRPr="0018361C">
        <w:rPr>
          <w:rFonts w:ascii="Arial" w:hAnsi="Arial" w:cs="Arial"/>
          <w:sz w:val="24"/>
          <w:szCs w:val="24"/>
        </w:rPr>
        <w:t xml:space="preserve">Elaboración de </w:t>
      </w:r>
      <w:r w:rsidRPr="0018361C">
        <w:rPr>
          <w:rFonts w:ascii="Arial" w:hAnsi="Arial" w:cs="Arial"/>
          <w:b/>
          <w:bCs/>
          <w:sz w:val="24"/>
          <w:szCs w:val="24"/>
        </w:rPr>
        <w:t>protocolos públicos</w:t>
      </w:r>
      <w:r w:rsidRPr="0018361C">
        <w:rPr>
          <w:rFonts w:ascii="Arial" w:hAnsi="Arial" w:cs="Arial"/>
          <w:sz w:val="24"/>
          <w:szCs w:val="24"/>
        </w:rPr>
        <w:t xml:space="preserve"> que brinden certidumbre a la ciudadanía sobre horarios, tipos de revisión y medidas de mitigación.</w:t>
      </w:r>
    </w:p>
    <w:p w14:paraId="6A3AC5D2" w14:textId="4F0E6FF1" w:rsidR="0018361C" w:rsidRPr="0018361C" w:rsidRDefault="0018361C" w:rsidP="0018361C">
      <w:pPr>
        <w:jc w:val="both"/>
        <w:rPr>
          <w:rFonts w:ascii="Arial" w:hAnsi="Arial" w:cs="Arial"/>
          <w:sz w:val="24"/>
          <w:szCs w:val="24"/>
        </w:rPr>
      </w:pPr>
    </w:p>
    <w:p w14:paraId="6BC407EA"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QUÉ ES Y QUÉ NO ES LA MESA ESTATAL DE SEGURIDAD</w:t>
      </w:r>
    </w:p>
    <w:p w14:paraId="5A709B29"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La </w:t>
      </w:r>
      <w:r w:rsidRPr="0018361C">
        <w:rPr>
          <w:rFonts w:ascii="Arial" w:hAnsi="Arial" w:cs="Arial"/>
          <w:b/>
          <w:bCs/>
          <w:sz w:val="24"/>
          <w:szCs w:val="24"/>
        </w:rPr>
        <w:t>Mesa Estatal de Seguridad</w:t>
      </w:r>
      <w:r w:rsidRPr="0018361C">
        <w:rPr>
          <w:rFonts w:ascii="Arial" w:hAnsi="Arial" w:cs="Arial"/>
          <w:sz w:val="24"/>
          <w:szCs w:val="24"/>
        </w:rPr>
        <w:t xml:space="preserve"> es el espacio donde se sientan, de manera institucional, las autoridades federales, estatales y municipales relacionadas con la seguridad. Su función principal es:</w:t>
      </w:r>
    </w:p>
    <w:p w14:paraId="2CFD572D" w14:textId="77777777" w:rsidR="0018361C" w:rsidRPr="0018361C" w:rsidRDefault="0018361C" w:rsidP="0018361C">
      <w:pPr>
        <w:numPr>
          <w:ilvl w:val="0"/>
          <w:numId w:val="5"/>
        </w:numPr>
        <w:jc w:val="both"/>
        <w:rPr>
          <w:rFonts w:ascii="Arial" w:hAnsi="Arial" w:cs="Arial"/>
          <w:sz w:val="24"/>
          <w:szCs w:val="24"/>
        </w:rPr>
      </w:pPr>
      <w:r w:rsidRPr="0018361C">
        <w:rPr>
          <w:rFonts w:ascii="Arial" w:hAnsi="Arial" w:cs="Arial"/>
          <w:b/>
          <w:bCs/>
          <w:sz w:val="24"/>
          <w:szCs w:val="24"/>
        </w:rPr>
        <w:t>Coordinar</w:t>
      </w:r>
      <w:r w:rsidRPr="0018361C">
        <w:rPr>
          <w:rFonts w:ascii="Arial" w:hAnsi="Arial" w:cs="Arial"/>
          <w:sz w:val="24"/>
          <w:szCs w:val="24"/>
        </w:rPr>
        <w:t xml:space="preserve"> políticas y operativos.</w:t>
      </w:r>
    </w:p>
    <w:p w14:paraId="0E0626AD" w14:textId="77777777" w:rsidR="0018361C" w:rsidRPr="0018361C" w:rsidRDefault="0018361C" w:rsidP="0018361C">
      <w:pPr>
        <w:numPr>
          <w:ilvl w:val="0"/>
          <w:numId w:val="5"/>
        </w:numPr>
        <w:jc w:val="both"/>
        <w:rPr>
          <w:rFonts w:ascii="Arial" w:hAnsi="Arial" w:cs="Arial"/>
          <w:sz w:val="24"/>
          <w:szCs w:val="24"/>
        </w:rPr>
      </w:pPr>
      <w:r w:rsidRPr="0018361C">
        <w:rPr>
          <w:rFonts w:ascii="Arial" w:hAnsi="Arial" w:cs="Arial"/>
          <w:b/>
          <w:bCs/>
          <w:sz w:val="24"/>
          <w:szCs w:val="24"/>
        </w:rPr>
        <w:t>Proponer acciones concretas</w:t>
      </w:r>
      <w:r w:rsidRPr="0018361C">
        <w:rPr>
          <w:rFonts w:ascii="Arial" w:hAnsi="Arial" w:cs="Arial"/>
          <w:sz w:val="24"/>
          <w:szCs w:val="24"/>
        </w:rPr>
        <w:t xml:space="preserve"> y estrategias conjuntas.</w:t>
      </w:r>
    </w:p>
    <w:p w14:paraId="1D067FB6" w14:textId="77777777" w:rsidR="0018361C" w:rsidRPr="0018361C" w:rsidRDefault="0018361C" w:rsidP="0018361C">
      <w:pPr>
        <w:numPr>
          <w:ilvl w:val="0"/>
          <w:numId w:val="5"/>
        </w:numPr>
        <w:jc w:val="both"/>
        <w:rPr>
          <w:rFonts w:ascii="Arial" w:hAnsi="Arial" w:cs="Arial"/>
          <w:sz w:val="24"/>
          <w:szCs w:val="24"/>
        </w:rPr>
      </w:pPr>
      <w:r w:rsidRPr="0018361C">
        <w:rPr>
          <w:rFonts w:ascii="Arial" w:hAnsi="Arial" w:cs="Arial"/>
          <w:b/>
          <w:bCs/>
          <w:sz w:val="24"/>
          <w:szCs w:val="24"/>
        </w:rPr>
        <w:t>Compartir inteligencia e información de riesgo</w:t>
      </w:r>
      <w:r w:rsidRPr="0018361C">
        <w:rPr>
          <w:rFonts w:ascii="Arial" w:hAnsi="Arial" w:cs="Arial"/>
          <w:sz w:val="24"/>
          <w:szCs w:val="24"/>
        </w:rPr>
        <w:t>.</w:t>
      </w:r>
    </w:p>
    <w:p w14:paraId="1D5E19D3" w14:textId="77777777" w:rsidR="0018361C" w:rsidRPr="0018361C" w:rsidRDefault="0018361C" w:rsidP="0018361C">
      <w:pPr>
        <w:numPr>
          <w:ilvl w:val="0"/>
          <w:numId w:val="5"/>
        </w:numPr>
        <w:jc w:val="both"/>
        <w:rPr>
          <w:rFonts w:ascii="Arial" w:hAnsi="Arial" w:cs="Arial"/>
          <w:sz w:val="24"/>
          <w:szCs w:val="24"/>
        </w:rPr>
      </w:pPr>
      <w:r w:rsidRPr="0018361C">
        <w:rPr>
          <w:rFonts w:ascii="Arial" w:hAnsi="Arial" w:cs="Arial"/>
          <w:b/>
          <w:bCs/>
          <w:sz w:val="24"/>
          <w:szCs w:val="24"/>
        </w:rPr>
        <w:t>Detectar problemas estructurales</w:t>
      </w:r>
      <w:r w:rsidRPr="0018361C">
        <w:rPr>
          <w:rFonts w:ascii="Arial" w:hAnsi="Arial" w:cs="Arial"/>
          <w:sz w:val="24"/>
          <w:szCs w:val="24"/>
        </w:rPr>
        <w:t xml:space="preserve"> y operativos en la seguridad.</w:t>
      </w:r>
    </w:p>
    <w:p w14:paraId="3E1169AD"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No obstante, la Mesa Estatal de Seguridad </w:t>
      </w:r>
      <w:r w:rsidRPr="0018361C">
        <w:rPr>
          <w:rFonts w:ascii="Arial" w:hAnsi="Arial" w:cs="Arial"/>
          <w:b/>
          <w:bCs/>
          <w:sz w:val="24"/>
          <w:szCs w:val="24"/>
        </w:rPr>
        <w:t>NO</w:t>
      </w:r>
      <w:r w:rsidRPr="0018361C">
        <w:rPr>
          <w:rFonts w:ascii="Arial" w:hAnsi="Arial" w:cs="Arial"/>
          <w:sz w:val="24"/>
          <w:szCs w:val="24"/>
        </w:rPr>
        <w:t xml:space="preserve"> es un órgano de investigación ni de sanción. Es decir:</w:t>
      </w:r>
    </w:p>
    <w:p w14:paraId="3D0FEA43" w14:textId="77777777" w:rsidR="0018361C" w:rsidRPr="0018361C" w:rsidRDefault="0018361C" w:rsidP="0018361C">
      <w:pPr>
        <w:numPr>
          <w:ilvl w:val="0"/>
          <w:numId w:val="6"/>
        </w:numPr>
        <w:jc w:val="both"/>
        <w:rPr>
          <w:rFonts w:ascii="Arial" w:hAnsi="Arial" w:cs="Arial"/>
          <w:sz w:val="24"/>
          <w:szCs w:val="24"/>
        </w:rPr>
      </w:pPr>
      <w:r w:rsidRPr="0018361C">
        <w:rPr>
          <w:rFonts w:ascii="Arial" w:hAnsi="Arial" w:cs="Arial"/>
          <w:b/>
          <w:bCs/>
          <w:sz w:val="24"/>
          <w:szCs w:val="24"/>
        </w:rPr>
        <w:t>No investiga formalmente</w:t>
      </w:r>
      <w:r w:rsidRPr="0018361C">
        <w:rPr>
          <w:rFonts w:ascii="Arial" w:hAnsi="Arial" w:cs="Arial"/>
          <w:sz w:val="24"/>
          <w:szCs w:val="24"/>
        </w:rPr>
        <w:t xml:space="preserve"> delitos (esa función corresponde a las fiscalías).</w:t>
      </w:r>
    </w:p>
    <w:p w14:paraId="269AF312" w14:textId="77777777" w:rsidR="0018361C" w:rsidRPr="0018361C" w:rsidRDefault="0018361C" w:rsidP="0018361C">
      <w:pPr>
        <w:numPr>
          <w:ilvl w:val="0"/>
          <w:numId w:val="6"/>
        </w:numPr>
        <w:jc w:val="both"/>
        <w:rPr>
          <w:rFonts w:ascii="Arial" w:hAnsi="Arial" w:cs="Arial"/>
          <w:sz w:val="24"/>
          <w:szCs w:val="24"/>
        </w:rPr>
      </w:pPr>
      <w:r w:rsidRPr="0018361C">
        <w:rPr>
          <w:rFonts w:ascii="Arial" w:hAnsi="Arial" w:cs="Arial"/>
          <w:b/>
          <w:bCs/>
          <w:sz w:val="24"/>
          <w:szCs w:val="24"/>
        </w:rPr>
        <w:t>No consigna ni procesa</w:t>
      </w:r>
      <w:r w:rsidRPr="0018361C">
        <w:rPr>
          <w:rFonts w:ascii="Arial" w:hAnsi="Arial" w:cs="Arial"/>
          <w:sz w:val="24"/>
          <w:szCs w:val="24"/>
        </w:rPr>
        <w:t xml:space="preserve"> a personas (eso corresponde al Ministerio Público y al Poder Judicial).</w:t>
      </w:r>
    </w:p>
    <w:p w14:paraId="216BAE24" w14:textId="77777777" w:rsidR="0018361C" w:rsidRPr="0018361C" w:rsidRDefault="0018361C" w:rsidP="0018361C">
      <w:pPr>
        <w:numPr>
          <w:ilvl w:val="0"/>
          <w:numId w:val="6"/>
        </w:numPr>
        <w:jc w:val="both"/>
        <w:rPr>
          <w:rFonts w:ascii="Arial" w:hAnsi="Arial" w:cs="Arial"/>
          <w:sz w:val="24"/>
          <w:szCs w:val="24"/>
        </w:rPr>
      </w:pPr>
      <w:r w:rsidRPr="0018361C">
        <w:rPr>
          <w:rFonts w:ascii="Arial" w:hAnsi="Arial" w:cs="Arial"/>
          <w:b/>
          <w:bCs/>
          <w:sz w:val="24"/>
          <w:szCs w:val="24"/>
        </w:rPr>
        <w:t>No ordena prisiones preventivas ni sentencias</w:t>
      </w:r>
      <w:r w:rsidRPr="0018361C">
        <w:rPr>
          <w:rFonts w:ascii="Arial" w:hAnsi="Arial" w:cs="Arial"/>
          <w:sz w:val="24"/>
          <w:szCs w:val="24"/>
        </w:rPr>
        <w:t>.</w:t>
      </w:r>
    </w:p>
    <w:p w14:paraId="3B046230"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La Mesa de Seguridad </w:t>
      </w:r>
      <w:r w:rsidRPr="0018361C">
        <w:rPr>
          <w:rFonts w:ascii="Arial" w:hAnsi="Arial" w:cs="Arial"/>
          <w:b/>
          <w:bCs/>
          <w:sz w:val="24"/>
          <w:szCs w:val="24"/>
        </w:rPr>
        <w:t>coordina, propone operativos, comparte información y detecta problemas</w:t>
      </w:r>
      <w:r w:rsidRPr="0018361C">
        <w:rPr>
          <w:rFonts w:ascii="Arial" w:hAnsi="Arial" w:cs="Arial"/>
          <w:sz w:val="24"/>
          <w:szCs w:val="24"/>
        </w:rPr>
        <w:t>, pero no sustituye el trabajo de las fiscalías, órganos internos de control, sistemas anticorrupción ni tribunales.</w:t>
      </w:r>
    </w:p>
    <w:p w14:paraId="32378D60" w14:textId="77E9601E" w:rsidR="0018361C" w:rsidRPr="0018361C" w:rsidRDefault="0018361C" w:rsidP="0018361C">
      <w:pPr>
        <w:jc w:val="both"/>
        <w:rPr>
          <w:rFonts w:ascii="Arial" w:hAnsi="Arial" w:cs="Arial"/>
          <w:sz w:val="24"/>
          <w:szCs w:val="24"/>
        </w:rPr>
      </w:pPr>
    </w:p>
    <w:p w14:paraId="18376FB9"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INTEGRACIÓN DE LA MESA ESTATAL DE SEGURIDAD</w:t>
      </w:r>
    </w:p>
    <w:p w14:paraId="21C5C980"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Para que la Mesa Estatal de Seguridad funcione de manera efectiva frente a problemas como el del Puente Libre, deben participar, al menos, las siguientes instancias:</w:t>
      </w:r>
    </w:p>
    <w:p w14:paraId="3BCFFD4E"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I. NIVEL FEDERAL</w:t>
      </w:r>
    </w:p>
    <w:p w14:paraId="35356FF4" w14:textId="77777777" w:rsidR="0018361C" w:rsidRPr="0018361C" w:rsidRDefault="0018361C" w:rsidP="0018361C">
      <w:pPr>
        <w:numPr>
          <w:ilvl w:val="0"/>
          <w:numId w:val="7"/>
        </w:numPr>
        <w:spacing w:after="0" w:line="240" w:lineRule="auto"/>
        <w:jc w:val="both"/>
        <w:rPr>
          <w:rFonts w:ascii="Arial" w:hAnsi="Arial" w:cs="Arial"/>
          <w:sz w:val="24"/>
          <w:szCs w:val="24"/>
        </w:rPr>
      </w:pPr>
      <w:r w:rsidRPr="0018361C">
        <w:rPr>
          <w:rFonts w:ascii="Arial" w:hAnsi="Arial" w:cs="Arial"/>
          <w:b/>
          <w:bCs/>
          <w:sz w:val="24"/>
          <w:szCs w:val="24"/>
        </w:rPr>
        <w:t>Secretaría de Seguridad y Protección Ciudadana (SSPC)</w:t>
      </w:r>
    </w:p>
    <w:p w14:paraId="5E14BC94" w14:textId="77777777" w:rsidR="0018361C" w:rsidRP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Representante federal de la Estrategia Nacional de Seguridad.</w:t>
      </w:r>
    </w:p>
    <w:p w14:paraId="5C936AE8" w14:textId="77777777" w:rsid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Coordina políticas y acciones federales.</w:t>
      </w:r>
    </w:p>
    <w:p w14:paraId="482E4B32" w14:textId="77777777" w:rsidR="0018361C" w:rsidRPr="0018361C" w:rsidRDefault="0018361C" w:rsidP="0018361C">
      <w:pPr>
        <w:spacing w:after="0" w:line="240" w:lineRule="auto"/>
        <w:ind w:left="1440"/>
        <w:jc w:val="both"/>
        <w:rPr>
          <w:rFonts w:ascii="Arial" w:hAnsi="Arial" w:cs="Arial"/>
          <w:sz w:val="24"/>
          <w:szCs w:val="24"/>
        </w:rPr>
      </w:pPr>
    </w:p>
    <w:p w14:paraId="1E792AC3" w14:textId="77777777" w:rsidR="0018361C" w:rsidRPr="0018361C" w:rsidRDefault="0018361C" w:rsidP="0018361C">
      <w:pPr>
        <w:numPr>
          <w:ilvl w:val="0"/>
          <w:numId w:val="7"/>
        </w:numPr>
        <w:spacing w:after="0" w:line="240" w:lineRule="auto"/>
        <w:jc w:val="both"/>
        <w:rPr>
          <w:rFonts w:ascii="Arial" w:hAnsi="Arial" w:cs="Arial"/>
          <w:sz w:val="24"/>
          <w:szCs w:val="24"/>
        </w:rPr>
      </w:pPr>
      <w:r w:rsidRPr="0018361C">
        <w:rPr>
          <w:rFonts w:ascii="Arial" w:hAnsi="Arial" w:cs="Arial"/>
          <w:b/>
          <w:bCs/>
          <w:sz w:val="24"/>
          <w:szCs w:val="24"/>
        </w:rPr>
        <w:t>Guardia Nacional</w:t>
      </w:r>
    </w:p>
    <w:p w14:paraId="296A4492" w14:textId="77777777" w:rsidR="0018361C" w:rsidRP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Coordina operativos de seguridad.</w:t>
      </w:r>
    </w:p>
    <w:p w14:paraId="6CD564AF" w14:textId="77777777" w:rsidR="0018361C" w:rsidRP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Informa sobre patrullajes, detenciones, revisiones y despliegues.</w:t>
      </w:r>
    </w:p>
    <w:p w14:paraId="518490FF" w14:textId="77777777" w:rsidR="0018361C" w:rsidRPr="0018361C" w:rsidRDefault="0018361C" w:rsidP="0018361C">
      <w:pPr>
        <w:numPr>
          <w:ilvl w:val="0"/>
          <w:numId w:val="7"/>
        </w:numPr>
        <w:spacing w:after="0" w:line="240" w:lineRule="auto"/>
        <w:jc w:val="both"/>
        <w:rPr>
          <w:rFonts w:ascii="Arial" w:hAnsi="Arial" w:cs="Arial"/>
          <w:sz w:val="24"/>
          <w:szCs w:val="24"/>
        </w:rPr>
      </w:pPr>
      <w:r w:rsidRPr="0018361C">
        <w:rPr>
          <w:rFonts w:ascii="Arial" w:hAnsi="Arial" w:cs="Arial"/>
          <w:b/>
          <w:bCs/>
          <w:sz w:val="24"/>
          <w:szCs w:val="24"/>
        </w:rPr>
        <w:t>Secretaría de la Defensa Nacional (SEDENA / Ejército)</w:t>
      </w:r>
    </w:p>
    <w:p w14:paraId="472FDC67" w14:textId="77777777" w:rsidR="0018361C" w:rsidRPr="0018361C" w:rsidRDefault="0018361C" w:rsidP="0018361C">
      <w:pPr>
        <w:spacing w:after="0" w:line="240" w:lineRule="auto"/>
        <w:ind w:left="720"/>
        <w:jc w:val="both"/>
        <w:rPr>
          <w:rFonts w:ascii="Arial" w:hAnsi="Arial" w:cs="Arial"/>
          <w:sz w:val="24"/>
          <w:szCs w:val="24"/>
        </w:rPr>
      </w:pPr>
    </w:p>
    <w:p w14:paraId="65BB778D" w14:textId="77777777" w:rsidR="0018361C" w:rsidRP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Aporta inteligencia militar y presencia territorial estratégica.</w:t>
      </w:r>
    </w:p>
    <w:p w14:paraId="63E65228" w14:textId="77777777" w:rsid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Apoya en operativos de alto impacto.</w:t>
      </w:r>
    </w:p>
    <w:p w14:paraId="0649CA1C" w14:textId="77777777" w:rsidR="0018361C" w:rsidRPr="0018361C" w:rsidRDefault="0018361C" w:rsidP="0018361C">
      <w:pPr>
        <w:spacing w:after="0" w:line="240" w:lineRule="auto"/>
        <w:ind w:left="1440"/>
        <w:jc w:val="both"/>
        <w:rPr>
          <w:rFonts w:ascii="Arial" w:hAnsi="Arial" w:cs="Arial"/>
          <w:sz w:val="24"/>
          <w:szCs w:val="24"/>
        </w:rPr>
      </w:pPr>
    </w:p>
    <w:p w14:paraId="15EAC4FD" w14:textId="77777777" w:rsidR="0018361C" w:rsidRPr="0018361C" w:rsidRDefault="0018361C" w:rsidP="0018361C">
      <w:pPr>
        <w:numPr>
          <w:ilvl w:val="0"/>
          <w:numId w:val="7"/>
        </w:numPr>
        <w:spacing w:after="0" w:line="240" w:lineRule="auto"/>
        <w:jc w:val="both"/>
        <w:rPr>
          <w:rFonts w:ascii="Arial" w:hAnsi="Arial" w:cs="Arial"/>
          <w:sz w:val="24"/>
          <w:szCs w:val="24"/>
        </w:rPr>
      </w:pPr>
      <w:r w:rsidRPr="0018361C">
        <w:rPr>
          <w:rFonts w:ascii="Arial" w:hAnsi="Arial" w:cs="Arial"/>
          <w:b/>
          <w:bCs/>
          <w:sz w:val="24"/>
          <w:szCs w:val="24"/>
        </w:rPr>
        <w:t>Secretaría de Marina (SEMAR)</w:t>
      </w:r>
      <w:r w:rsidRPr="0018361C">
        <w:rPr>
          <w:rFonts w:ascii="Arial" w:hAnsi="Arial" w:cs="Arial"/>
          <w:sz w:val="24"/>
          <w:szCs w:val="24"/>
        </w:rPr>
        <w:t xml:space="preserve"> (cuando aplique)</w:t>
      </w:r>
    </w:p>
    <w:p w14:paraId="6A93EC6F" w14:textId="77777777" w:rsid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Inteligencia naval y operativos en rutas y zonas estratégicas.</w:t>
      </w:r>
    </w:p>
    <w:p w14:paraId="0FDD3990" w14:textId="77777777" w:rsidR="0018361C" w:rsidRPr="0018361C" w:rsidRDefault="0018361C" w:rsidP="0018361C">
      <w:pPr>
        <w:spacing w:after="0" w:line="240" w:lineRule="auto"/>
        <w:ind w:left="1440"/>
        <w:jc w:val="both"/>
        <w:rPr>
          <w:rFonts w:ascii="Arial" w:hAnsi="Arial" w:cs="Arial"/>
          <w:sz w:val="24"/>
          <w:szCs w:val="24"/>
        </w:rPr>
      </w:pPr>
    </w:p>
    <w:p w14:paraId="47E245F3" w14:textId="77777777" w:rsidR="0018361C" w:rsidRPr="0018361C" w:rsidRDefault="0018361C" w:rsidP="0018361C">
      <w:pPr>
        <w:numPr>
          <w:ilvl w:val="0"/>
          <w:numId w:val="7"/>
        </w:numPr>
        <w:spacing w:after="0" w:line="240" w:lineRule="auto"/>
        <w:jc w:val="both"/>
        <w:rPr>
          <w:rFonts w:ascii="Arial" w:hAnsi="Arial" w:cs="Arial"/>
          <w:sz w:val="24"/>
          <w:szCs w:val="24"/>
        </w:rPr>
      </w:pPr>
      <w:r w:rsidRPr="0018361C">
        <w:rPr>
          <w:rFonts w:ascii="Arial" w:hAnsi="Arial" w:cs="Arial"/>
          <w:b/>
          <w:bCs/>
          <w:sz w:val="24"/>
          <w:szCs w:val="24"/>
        </w:rPr>
        <w:t>Fiscalía General de la República (FGR)</w:t>
      </w:r>
    </w:p>
    <w:p w14:paraId="4EA25D22" w14:textId="77777777" w:rsidR="0018361C" w:rsidRP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Atiende delitos federales.</w:t>
      </w:r>
    </w:p>
    <w:p w14:paraId="45DBC3BB" w14:textId="77777777" w:rsid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Tramita órdenes de aprehensión federales e investigación penal.</w:t>
      </w:r>
    </w:p>
    <w:p w14:paraId="5A601508" w14:textId="77777777" w:rsidR="0018361C" w:rsidRPr="0018361C" w:rsidRDefault="0018361C" w:rsidP="0018361C">
      <w:pPr>
        <w:spacing w:after="0" w:line="240" w:lineRule="auto"/>
        <w:ind w:left="1440"/>
        <w:jc w:val="both"/>
        <w:rPr>
          <w:rFonts w:ascii="Arial" w:hAnsi="Arial" w:cs="Arial"/>
          <w:sz w:val="24"/>
          <w:szCs w:val="24"/>
        </w:rPr>
      </w:pPr>
    </w:p>
    <w:p w14:paraId="1AF0C9BB" w14:textId="77777777" w:rsidR="0018361C" w:rsidRPr="0018361C" w:rsidRDefault="0018361C" w:rsidP="0018361C">
      <w:pPr>
        <w:numPr>
          <w:ilvl w:val="0"/>
          <w:numId w:val="7"/>
        </w:numPr>
        <w:spacing w:after="0" w:line="240" w:lineRule="auto"/>
        <w:jc w:val="both"/>
        <w:rPr>
          <w:rFonts w:ascii="Arial" w:hAnsi="Arial" w:cs="Arial"/>
          <w:sz w:val="24"/>
          <w:szCs w:val="24"/>
        </w:rPr>
      </w:pPr>
      <w:r w:rsidRPr="0018361C">
        <w:rPr>
          <w:rFonts w:ascii="Arial" w:hAnsi="Arial" w:cs="Arial"/>
          <w:b/>
          <w:bCs/>
          <w:sz w:val="24"/>
          <w:szCs w:val="24"/>
        </w:rPr>
        <w:t>Centro Nacional de Inteligencia (CNI)</w:t>
      </w:r>
    </w:p>
    <w:p w14:paraId="2277DAE2" w14:textId="77777777" w:rsidR="0018361C" w:rsidRP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Análisis de riesgo.</w:t>
      </w:r>
    </w:p>
    <w:p w14:paraId="6B14E2AC" w14:textId="77777777" w:rsidR="0018361C" w:rsidRPr="0018361C" w:rsidRDefault="0018361C" w:rsidP="0018361C">
      <w:pPr>
        <w:numPr>
          <w:ilvl w:val="1"/>
          <w:numId w:val="7"/>
        </w:numPr>
        <w:spacing w:after="0" w:line="240" w:lineRule="auto"/>
        <w:jc w:val="both"/>
        <w:rPr>
          <w:rFonts w:ascii="Arial" w:hAnsi="Arial" w:cs="Arial"/>
          <w:sz w:val="24"/>
          <w:szCs w:val="24"/>
        </w:rPr>
      </w:pPr>
      <w:r w:rsidRPr="0018361C">
        <w:rPr>
          <w:rFonts w:ascii="Arial" w:hAnsi="Arial" w:cs="Arial"/>
          <w:sz w:val="24"/>
          <w:szCs w:val="24"/>
        </w:rPr>
        <w:t>Mapas criminales e información estratégica.</w:t>
      </w:r>
    </w:p>
    <w:p w14:paraId="1B48C0C5" w14:textId="77777777" w:rsidR="0018361C" w:rsidRPr="0018361C" w:rsidRDefault="0018361C" w:rsidP="0018361C">
      <w:pPr>
        <w:spacing w:after="0" w:line="240" w:lineRule="auto"/>
        <w:jc w:val="both"/>
        <w:rPr>
          <w:rFonts w:ascii="Arial" w:hAnsi="Arial" w:cs="Arial"/>
          <w:b/>
          <w:bCs/>
          <w:sz w:val="24"/>
          <w:szCs w:val="24"/>
        </w:rPr>
      </w:pPr>
      <w:r w:rsidRPr="0018361C">
        <w:rPr>
          <w:rFonts w:ascii="Arial" w:hAnsi="Arial" w:cs="Arial"/>
          <w:b/>
          <w:bCs/>
          <w:sz w:val="24"/>
          <w:szCs w:val="24"/>
        </w:rPr>
        <w:t>II. NIVEL ESTATAL</w:t>
      </w:r>
    </w:p>
    <w:p w14:paraId="511808C7" w14:textId="77777777" w:rsidR="0018361C" w:rsidRPr="0018361C" w:rsidRDefault="0018361C" w:rsidP="0018361C">
      <w:pPr>
        <w:numPr>
          <w:ilvl w:val="0"/>
          <w:numId w:val="8"/>
        </w:numPr>
        <w:spacing w:after="0" w:line="240" w:lineRule="auto"/>
        <w:jc w:val="both"/>
        <w:rPr>
          <w:rFonts w:ascii="Arial" w:hAnsi="Arial" w:cs="Arial"/>
          <w:sz w:val="24"/>
          <w:szCs w:val="24"/>
        </w:rPr>
      </w:pPr>
      <w:r w:rsidRPr="0018361C">
        <w:rPr>
          <w:rFonts w:ascii="Arial" w:hAnsi="Arial" w:cs="Arial"/>
          <w:b/>
          <w:bCs/>
          <w:sz w:val="24"/>
          <w:szCs w:val="24"/>
        </w:rPr>
        <w:t>Gobernador del Estado (o su representante directo)</w:t>
      </w:r>
    </w:p>
    <w:p w14:paraId="22159183" w14:textId="77777777" w:rsidR="0018361C" w:rsidRP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t>Encabeza la Mesa.</w:t>
      </w:r>
    </w:p>
    <w:p w14:paraId="307C128D" w14:textId="77777777" w:rsid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t>Autoriza líneas políticas y operativas.</w:t>
      </w:r>
    </w:p>
    <w:p w14:paraId="14876F5D" w14:textId="77777777" w:rsidR="0018361C" w:rsidRPr="0018361C" w:rsidRDefault="0018361C" w:rsidP="0018361C">
      <w:pPr>
        <w:spacing w:after="0" w:line="240" w:lineRule="auto"/>
        <w:ind w:left="1440"/>
        <w:jc w:val="both"/>
        <w:rPr>
          <w:rFonts w:ascii="Arial" w:hAnsi="Arial" w:cs="Arial"/>
          <w:sz w:val="24"/>
          <w:szCs w:val="24"/>
        </w:rPr>
      </w:pPr>
    </w:p>
    <w:p w14:paraId="22E07B66" w14:textId="77777777" w:rsidR="0018361C" w:rsidRPr="0018361C" w:rsidRDefault="0018361C" w:rsidP="0018361C">
      <w:pPr>
        <w:numPr>
          <w:ilvl w:val="0"/>
          <w:numId w:val="8"/>
        </w:numPr>
        <w:spacing w:after="0" w:line="240" w:lineRule="auto"/>
        <w:jc w:val="both"/>
        <w:rPr>
          <w:rFonts w:ascii="Arial" w:hAnsi="Arial" w:cs="Arial"/>
          <w:sz w:val="24"/>
          <w:szCs w:val="24"/>
        </w:rPr>
      </w:pPr>
      <w:r w:rsidRPr="0018361C">
        <w:rPr>
          <w:rFonts w:ascii="Arial" w:hAnsi="Arial" w:cs="Arial"/>
          <w:b/>
          <w:bCs/>
          <w:sz w:val="24"/>
          <w:szCs w:val="24"/>
        </w:rPr>
        <w:t>Secretario de Seguridad Pública del Estado</w:t>
      </w:r>
    </w:p>
    <w:p w14:paraId="18EAB92C" w14:textId="77777777" w:rsidR="0018361C" w:rsidRP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t>Reporta la situación estatal.</w:t>
      </w:r>
    </w:p>
    <w:p w14:paraId="7FCE7A8A" w14:textId="77777777" w:rsid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t>Define la estrategia policial y despliegue en el territorio.</w:t>
      </w:r>
    </w:p>
    <w:p w14:paraId="56810004" w14:textId="77777777" w:rsidR="0018361C" w:rsidRPr="0018361C" w:rsidRDefault="0018361C" w:rsidP="0018361C">
      <w:pPr>
        <w:spacing w:after="0" w:line="240" w:lineRule="auto"/>
        <w:ind w:left="1440"/>
        <w:jc w:val="both"/>
        <w:rPr>
          <w:rFonts w:ascii="Arial" w:hAnsi="Arial" w:cs="Arial"/>
          <w:sz w:val="24"/>
          <w:szCs w:val="24"/>
        </w:rPr>
      </w:pPr>
    </w:p>
    <w:p w14:paraId="2F3FEAC2" w14:textId="77777777" w:rsidR="0018361C" w:rsidRPr="0018361C" w:rsidRDefault="0018361C" w:rsidP="0018361C">
      <w:pPr>
        <w:numPr>
          <w:ilvl w:val="0"/>
          <w:numId w:val="8"/>
        </w:numPr>
        <w:spacing w:after="0" w:line="240" w:lineRule="auto"/>
        <w:jc w:val="both"/>
        <w:rPr>
          <w:rFonts w:ascii="Arial" w:hAnsi="Arial" w:cs="Arial"/>
          <w:sz w:val="24"/>
          <w:szCs w:val="24"/>
        </w:rPr>
      </w:pPr>
      <w:r w:rsidRPr="0018361C">
        <w:rPr>
          <w:rFonts w:ascii="Arial" w:hAnsi="Arial" w:cs="Arial"/>
          <w:b/>
          <w:bCs/>
          <w:sz w:val="24"/>
          <w:szCs w:val="24"/>
        </w:rPr>
        <w:t>Fiscal General del Estado</w:t>
      </w:r>
    </w:p>
    <w:p w14:paraId="421DDA3C" w14:textId="77777777" w:rsidR="0018361C" w:rsidRP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t>Informa sobre carpetas de investigación abiertas.</w:t>
      </w:r>
    </w:p>
    <w:p w14:paraId="0E4A0DC3" w14:textId="77777777" w:rsid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lastRenderedPageBreak/>
        <w:t>Órdenes de aprehensión y seguimiento a delitos locales.</w:t>
      </w:r>
    </w:p>
    <w:p w14:paraId="189D5BAB" w14:textId="77777777" w:rsidR="0018361C" w:rsidRPr="0018361C" w:rsidRDefault="0018361C" w:rsidP="0018361C">
      <w:pPr>
        <w:spacing w:after="0" w:line="240" w:lineRule="auto"/>
        <w:ind w:left="1440"/>
        <w:jc w:val="both"/>
        <w:rPr>
          <w:rFonts w:ascii="Arial" w:hAnsi="Arial" w:cs="Arial"/>
          <w:sz w:val="24"/>
          <w:szCs w:val="24"/>
        </w:rPr>
      </w:pPr>
    </w:p>
    <w:p w14:paraId="49FE9CC6" w14:textId="77777777" w:rsidR="0018361C" w:rsidRPr="0018361C" w:rsidRDefault="0018361C" w:rsidP="0018361C">
      <w:pPr>
        <w:numPr>
          <w:ilvl w:val="0"/>
          <w:numId w:val="8"/>
        </w:numPr>
        <w:spacing w:after="0" w:line="240" w:lineRule="auto"/>
        <w:jc w:val="both"/>
        <w:rPr>
          <w:rFonts w:ascii="Arial" w:hAnsi="Arial" w:cs="Arial"/>
          <w:sz w:val="24"/>
          <w:szCs w:val="24"/>
        </w:rPr>
      </w:pPr>
      <w:r w:rsidRPr="0018361C">
        <w:rPr>
          <w:rFonts w:ascii="Arial" w:hAnsi="Arial" w:cs="Arial"/>
          <w:b/>
          <w:bCs/>
          <w:sz w:val="24"/>
          <w:szCs w:val="24"/>
        </w:rPr>
        <w:t>Coordinador Estatal de la Guardia Nacional</w:t>
      </w:r>
    </w:p>
    <w:p w14:paraId="47D134D7" w14:textId="77777777" w:rsid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t>Presenta informes de campo y resultados de operativos conjuntos.</w:t>
      </w:r>
    </w:p>
    <w:p w14:paraId="0E28AD3B" w14:textId="77777777" w:rsidR="0018361C" w:rsidRPr="0018361C" w:rsidRDefault="0018361C" w:rsidP="0018361C">
      <w:pPr>
        <w:spacing w:after="0" w:line="240" w:lineRule="auto"/>
        <w:ind w:left="1440"/>
        <w:jc w:val="both"/>
        <w:rPr>
          <w:rFonts w:ascii="Arial" w:hAnsi="Arial" w:cs="Arial"/>
          <w:sz w:val="24"/>
          <w:szCs w:val="24"/>
        </w:rPr>
      </w:pPr>
    </w:p>
    <w:p w14:paraId="3FE4FEF0" w14:textId="77777777" w:rsidR="0018361C" w:rsidRPr="0018361C" w:rsidRDefault="0018361C" w:rsidP="0018361C">
      <w:pPr>
        <w:numPr>
          <w:ilvl w:val="0"/>
          <w:numId w:val="8"/>
        </w:numPr>
        <w:spacing w:after="0" w:line="240" w:lineRule="auto"/>
        <w:jc w:val="both"/>
        <w:rPr>
          <w:rFonts w:ascii="Arial" w:hAnsi="Arial" w:cs="Arial"/>
          <w:sz w:val="24"/>
          <w:szCs w:val="24"/>
        </w:rPr>
      </w:pPr>
      <w:r w:rsidRPr="0018361C">
        <w:rPr>
          <w:rFonts w:ascii="Arial" w:hAnsi="Arial" w:cs="Arial"/>
          <w:b/>
          <w:bCs/>
          <w:sz w:val="24"/>
          <w:szCs w:val="24"/>
        </w:rPr>
        <w:t>Secretaría General de Gobierno</w:t>
      </w:r>
    </w:p>
    <w:p w14:paraId="4F150711" w14:textId="77777777" w:rsidR="0018361C" w:rsidRP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t>Gestiona la interlocución política.</w:t>
      </w:r>
    </w:p>
    <w:p w14:paraId="74BCF4C2" w14:textId="77777777" w:rsid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t>Sirve de enlace con municipios y gestiona crisis.</w:t>
      </w:r>
    </w:p>
    <w:p w14:paraId="5D24D372" w14:textId="77777777" w:rsidR="0018361C" w:rsidRPr="0018361C" w:rsidRDefault="0018361C" w:rsidP="0018361C">
      <w:pPr>
        <w:spacing w:after="0" w:line="240" w:lineRule="auto"/>
        <w:ind w:left="1440"/>
        <w:jc w:val="both"/>
        <w:rPr>
          <w:rFonts w:ascii="Arial" w:hAnsi="Arial" w:cs="Arial"/>
          <w:sz w:val="24"/>
          <w:szCs w:val="24"/>
        </w:rPr>
      </w:pPr>
    </w:p>
    <w:p w14:paraId="1006B1A9" w14:textId="77777777" w:rsidR="0018361C" w:rsidRPr="0018361C" w:rsidRDefault="0018361C" w:rsidP="0018361C">
      <w:pPr>
        <w:numPr>
          <w:ilvl w:val="0"/>
          <w:numId w:val="8"/>
        </w:numPr>
        <w:spacing w:after="0" w:line="240" w:lineRule="auto"/>
        <w:jc w:val="both"/>
        <w:rPr>
          <w:rFonts w:ascii="Arial" w:hAnsi="Arial" w:cs="Arial"/>
          <w:sz w:val="24"/>
          <w:szCs w:val="24"/>
        </w:rPr>
      </w:pPr>
      <w:r w:rsidRPr="0018361C">
        <w:rPr>
          <w:rFonts w:ascii="Arial" w:hAnsi="Arial" w:cs="Arial"/>
          <w:b/>
          <w:bCs/>
          <w:sz w:val="24"/>
          <w:szCs w:val="24"/>
        </w:rPr>
        <w:t>Sistema Penitenciario Estatal</w:t>
      </w:r>
    </w:p>
    <w:p w14:paraId="6BDA6B8C" w14:textId="77777777" w:rsidR="0018361C" w:rsidRDefault="0018361C" w:rsidP="0018361C">
      <w:pPr>
        <w:numPr>
          <w:ilvl w:val="1"/>
          <w:numId w:val="8"/>
        </w:numPr>
        <w:spacing w:after="0" w:line="240" w:lineRule="auto"/>
        <w:jc w:val="both"/>
        <w:rPr>
          <w:rFonts w:ascii="Arial" w:hAnsi="Arial" w:cs="Arial"/>
          <w:sz w:val="24"/>
          <w:szCs w:val="24"/>
        </w:rPr>
      </w:pPr>
      <w:r w:rsidRPr="0018361C">
        <w:rPr>
          <w:rFonts w:ascii="Arial" w:hAnsi="Arial" w:cs="Arial"/>
          <w:sz w:val="24"/>
          <w:szCs w:val="24"/>
        </w:rPr>
        <w:t>Informa sobre población carcelaria y riesgos internos.</w:t>
      </w:r>
    </w:p>
    <w:p w14:paraId="25ADE6F3" w14:textId="77777777" w:rsidR="0018361C" w:rsidRPr="0018361C" w:rsidRDefault="0018361C" w:rsidP="0018361C">
      <w:pPr>
        <w:spacing w:after="0" w:line="240" w:lineRule="auto"/>
        <w:ind w:left="1440"/>
        <w:jc w:val="both"/>
        <w:rPr>
          <w:rFonts w:ascii="Arial" w:hAnsi="Arial" w:cs="Arial"/>
          <w:sz w:val="24"/>
          <w:szCs w:val="24"/>
        </w:rPr>
      </w:pPr>
    </w:p>
    <w:p w14:paraId="355CBAD1" w14:textId="77777777" w:rsidR="0018361C" w:rsidRDefault="0018361C" w:rsidP="0018361C">
      <w:pPr>
        <w:spacing w:after="0" w:line="240" w:lineRule="auto"/>
        <w:jc w:val="both"/>
        <w:rPr>
          <w:rFonts w:ascii="Arial" w:hAnsi="Arial" w:cs="Arial"/>
          <w:b/>
          <w:bCs/>
          <w:sz w:val="24"/>
          <w:szCs w:val="24"/>
        </w:rPr>
      </w:pPr>
      <w:r w:rsidRPr="0018361C">
        <w:rPr>
          <w:rFonts w:ascii="Arial" w:hAnsi="Arial" w:cs="Arial"/>
          <w:b/>
          <w:bCs/>
          <w:sz w:val="24"/>
          <w:szCs w:val="24"/>
        </w:rPr>
        <w:t>III. NIVEL MUNICIPAL</w:t>
      </w:r>
    </w:p>
    <w:p w14:paraId="5CD14CCE" w14:textId="77777777" w:rsidR="0018361C" w:rsidRPr="0018361C" w:rsidRDefault="0018361C" w:rsidP="0018361C">
      <w:pPr>
        <w:spacing w:after="0" w:line="240" w:lineRule="auto"/>
        <w:jc w:val="both"/>
        <w:rPr>
          <w:rFonts w:ascii="Arial" w:hAnsi="Arial" w:cs="Arial"/>
          <w:b/>
          <w:bCs/>
          <w:sz w:val="24"/>
          <w:szCs w:val="24"/>
        </w:rPr>
      </w:pPr>
    </w:p>
    <w:p w14:paraId="4177BF90" w14:textId="77777777" w:rsidR="0018361C" w:rsidRPr="0018361C" w:rsidRDefault="0018361C" w:rsidP="0018361C">
      <w:pPr>
        <w:numPr>
          <w:ilvl w:val="0"/>
          <w:numId w:val="9"/>
        </w:numPr>
        <w:spacing w:after="0" w:line="240" w:lineRule="auto"/>
        <w:jc w:val="both"/>
        <w:rPr>
          <w:rFonts w:ascii="Arial" w:hAnsi="Arial" w:cs="Arial"/>
          <w:sz w:val="24"/>
          <w:szCs w:val="24"/>
        </w:rPr>
      </w:pPr>
      <w:r w:rsidRPr="0018361C">
        <w:rPr>
          <w:rFonts w:ascii="Arial" w:hAnsi="Arial" w:cs="Arial"/>
          <w:b/>
          <w:bCs/>
          <w:sz w:val="24"/>
          <w:szCs w:val="24"/>
        </w:rPr>
        <w:t>Presidentes Municipales</w:t>
      </w:r>
      <w:r w:rsidRPr="0018361C">
        <w:rPr>
          <w:rFonts w:ascii="Arial" w:hAnsi="Arial" w:cs="Arial"/>
          <w:sz w:val="24"/>
          <w:szCs w:val="24"/>
        </w:rPr>
        <w:t xml:space="preserve"> (según el tema tratado)</w:t>
      </w:r>
    </w:p>
    <w:p w14:paraId="29FCD6C6" w14:textId="77777777" w:rsidR="0018361C" w:rsidRPr="0018361C" w:rsidRDefault="0018361C" w:rsidP="0018361C">
      <w:pPr>
        <w:numPr>
          <w:ilvl w:val="1"/>
          <w:numId w:val="9"/>
        </w:numPr>
        <w:spacing w:after="0" w:line="240" w:lineRule="auto"/>
        <w:jc w:val="both"/>
        <w:rPr>
          <w:rFonts w:ascii="Arial" w:hAnsi="Arial" w:cs="Arial"/>
          <w:sz w:val="24"/>
          <w:szCs w:val="24"/>
        </w:rPr>
      </w:pPr>
      <w:r w:rsidRPr="0018361C">
        <w:rPr>
          <w:rFonts w:ascii="Arial" w:hAnsi="Arial" w:cs="Arial"/>
          <w:sz w:val="24"/>
          <w:szCs w:val="24"/>
        </w:rPr>
        <w:t>Reportan la situación de seguridad en su territorio.</w:t>
      </w:r>
    </w:p>
    <w:p w14:paraId="63C82D23" w14:textId="77777777" w:rsidR="0018361C" w:rsidRDefault="0018361C" w:rsidP="0018361C">
      <w:pPr>
        <w:numPr>
          <w:ilvl w:val="1"/>
          <w:numId w:val="9"/>
        </w:numPr>
        <w:spacing w:after="0" w:line="240" w:lineRule="auto"/>
        <w:jc w:val="both"/>
        <w:rPr>
          <w:rFonts w:ascii="Arial" w:hAnsi="Arial" w:cs="Arial"/>
          <w:sz w:val="24"/>
          <w:szCs w:val="24"/>
        </w:rPr>
      </w:pPr>
      <w:r w:rsidRPr="0018361C">
        <w:rPr>
          <w:rFonts w:ascii="Arial" w:hAnsi="Arial" w:cs="Arial"/>
          <w:sz w:val="24"/>
          <w:szCs w:val="24"/>
        </w:rPr>
        <w:t>Presentan problemáticas locales específicas.</w:t>
      </w:r>
    </w:p>
    <w:p w14:paraId="118F9999" w14:textId="77777777" w:rsidR="0018361C" w:rsidRPr="0018361C" w:rsidRDefault="0018361C" w:rsidP="0018361C">
      <w:pPr>
        <w:spacing w:after="0" w:line="240" w:lineRule="auto"/>
        <w:ind w:left="1440"/>
        <w:jc w:val="both"/>
        <w:rPr>
          <w:rFonts w:ascii="Arial" w:hAnsi="Arial" w:cs="Arial"/>
          <w:sz w:val="24"/>
          <w:szCs w:val="24"/>
        </w:rPr>
      </w:pPr>
    </w:p>
    <w:p w14:paraId="1178954C" w14:textId="77777777" w:rsidR="0018361C" w:rsidRPr="0018361C" w:rsidRDefault="0018361C" w:rsidP="0018361C">
      <w:pPr>
        <w:numPr>
          <w:ilvl w:val="0"/>
          <w:numId w:val="9"/>
        </w:numPr>
        <w:spacing w:after="0" w:line="240" w:lineRule="auto"/>
        <w:jc w:val="both"/>
        <w:rPr>
          <w:rFonts w:ascii="Arial" w:hAnsi="Arial" w:cs="Arial"/>
          <w:sz w:val="24"/>
          <w:szCs w:val="24"/>
        </w:rPr>
      </w:pPr>
      <w:r w:rsidRPr="0018361C">
        <w:rPr>
          <w:rFonts w:ascii="Arial" w:hAnsi="Arial" w:cs="Arial"/>
          <w:b/>
          <w:bCs/>
          <w:sz w:val="24"/>
          <w:szCs w:val="24"/>
        </w:rPr>
        <w:t>Directores de Seguridad Pública Municipal</w:t>
      </w:r>
    </w:p>
    <w:p w14:paraId="5A044891" w14:textId="77777777" w:rsidR="0018361C" w:rsidRDefault="0018361C" w:rsidP="0018361C">
      <w:pPr>
        <w:numPr>
          <w:ilvl w:val="1"/>
          <w:numId w:val="9"/>
        </w:numPr>
        <w:spacing w:after="0" w:line="240" w:lineRule="auto"/>
        <w:jc w:val="both"/>
        <w:rPr>
          <w:rFonts w:ascii="Arial" w:hAnsi="Arial" w:cs="Arial"/>
          <w:sz w:val="24"/>
          <w:szCs w:val="24"/>
        </w:rPr>
      </w:pPr>
      <w:r w:rsidRPr="0018361C">
        <w:rPr>
          <w:rFonts w:ascii="Arial" w:hAnsi="Arial" w:cs="Arial"/>
          <w:sz w:val="24"/>
          <w:szCs w:val="24"/>
        </w:rPr>
        <w:t>Aportan reportes operativos, detenciones e inteligencia local.</w:t>
      </w:r>
    </w:p>
    <w:p w14:paraId="38EAA8F8" w14:textId="77777777" w:rsidR="0018361C" w:rsidRPr="0018361C" w:rsidRDefault="0018361C" w:rsidP="0018361C">
      <w:pPr>
        <w:spacing w:after="0" w:line="240" w:lineRule="auto"/>
        <w:ind w:left="1440"/>
        <w:jc w:val="both"/>
        <w:rPr>
          <w:rFonts w:ascii="Arial" w:hAnsi="Arial" w:cs="Arial"/>
          <w:sz w:val="24"/>
          <w:szCs w:val="24"/>
        </w:rPr>
      </w:pPr>
    </w:p>
    <w:p w14:paraId="7160D936" w14:textId="77777777" w:rsidR="0018361C" w:rsidRPr="0018361C" w:rsidRDefault="0018361C" w:rsidP="0018361C">
      <w:pPr>
        <w:spacing w:after="0" w:line="240" w:lineRule="auto"/>
        <w:jc w:val="both"/>
        <w:rPr>
          <w:rFonts w:ascii="Arial" w:hAnsi="Arial" w:cs="Arial"/>
          <w:b/>
          <w:bCs/>
          <w:sz w:val="24"/>
          <w:szCs w:val="24"/>
        </w:rPr>
      </w:pPr>
      <w:r w:rsidRPr="0018361C">
        <w:rPr>
          <w:rFonts w:ascii="Arial" w:hAnsi="Arial" w:cs="Arial"/>
          <w:b/>
          <w:bCs/>
          <w:sz w:val="24"/>
          <w:szCs w:val="24"/>
        </w:rPr>
        <w:t>IV. INSTANCIAS DE APOYO (SEGÚN EL CASO)</w:t>
      </w:r>
    </w:p>
    <w:p w14:paraId="2B79D418" w14:textId="77777777" w:rsidR="0018361C" w:rsidRPr="0018361C" w:rsidRDefault="0018361C" w:rsidP="0018361C">
      <w:pPr>
        <w:numPr>
          <w:ilvl w:val="0"/>
          <w:numId w:val="10"/>
        </w:numPr>
        <w:spacing w:after="0" w:line="240" w:lineRule="auto"/>
        <w:jc w:val="both"/>
        <w:rPr>
          <w:rFonts w:ascii="Arial" w:hAnsi="Arial" w:cs="Arial"/>
          <w:sz w:val="24"/>
          <w:szCs w:val="24"/>
        </w:rPr>
      </w:pPr>
      <w:r w:rsidRPr="0018361C">
        <w:rPr>
          <w:rFonts w:ascii="Arial" w:hAnsi="Arial" w:cs="Arial"/>
          <w:b/>
          <w:bCs/>
          <w:sz w:val="24"/>
          <w:szCs w:val="24"/>
        </w:rPr>
        <w:t>Aduanas (SAT)</w:t>
      </w:r>
    </w:p>
    <w:p w14:paraId="7BCA70B6" w14:textId="77777777" w:rsidR="0018361C" w:rsidRPr="0018361C" w:rsidRDefault="0018361C" w:rsidP="0018361C">
      <w:pPr>
        <w:numPr>
          <w:ilvl w:val="1"/>
          <w:numId w:val="10"/>
        </w:numPr>
        <w:spacing w:after="0" w:line="240" w:lineRule="auto"/>
        <w:jc w:val="both"/>
        <w:rPr>
          <w:rFonts w:ascii="Arial" w:hAnsi="Arial" w:cs="Arial"/>
          <w:sz w:val="24"/>
          <w:szCs w:val="24"/>
        </w:rPr>
      </w:pPr>
      <w:r w:rsidRPr="0018361C">
        <w:rPr>
          <w:rFonts w:ascii="Arial" w:hAnsi="Arial" w:cs="Arial"/>
          <w:sz w:val="24"/>
          <w:szCs w:val="24"/>
        </w:rPr>
        <w:t>Indispensables cuando se abordan temas fronterizos.</w:t>
      </w:r>
    </w:p>
    <w:p w14:paraId="2052E7B6" w14:textId="77777777" w:rsidR="0018361C" w:rsidRDefault="0018361C" w:rsidP="0018361C">
      <w:pPr>
        <w:numPr>
          <w:ilvl w:val="1"/>
          <w:numId w:val="10"/>
        </w:numPr>
        <w:spacing w:after="0" w:line="240" w:lineRule="auto"/>
        <w:jc w:val="both"/>
        <w:rPr>
          <w:rFonts w:ascii="Arial" w:hAnsi="Arial" w:cs="Arial"/>
          <w:sz w:val="24"/>
          <w:szCs w:val="24"/>
        </w:rPr>
      </w:pPr>
      <w:r w:rsidRPr="0018361C">
        <w:rPr>
          <w:rFonts w:ascii="Arial" w:hAnsi="Arial" w:cs="Arial"/>
          <w:sz w:val="24"/>
          <w:szCs w:val="24"/>
        </w:rPr>
        <w:t>Atienden contrabando, comercio ilícito y despacho aduanal.</w:t>
      </w:r>
    </w:p>
    <w:p w14:paraId="30CB6DB6" w14:textId="77777777" w:rsidR="0018361C" w:rsidRPr="0018361C" w:rsidRDefault="0018361C" w:rsidP="0018361C">
      <w:pPr>
        <w:spacing w:after="0" w:line="240" w:lineRule="auto"/>
        <w:ind w:left="1440"/>
        <w:jc w:val="both"/>
        <w:rPr>
          <w:rFonts w:ascii="Arial" w:hAnsi="Arial" w:cs="Arial"/>
          <w:sz w:val="24"/>
          <w:szCs w:val="24"/>
        </w:rPr>
      </w:pPr>
    </w:p>
    <w:p w14:paraId="278FF2AE" w14:textId="77777777" w:rsidR="0018361C" w:rsidRPr="0018361C" w:rsidRDefault="0018361C" w:rsidP="0018361C">
      <w:pPr>
        <w:numPr>
          <w:ilvl w:val="0"/>
          <w:numId w:val="10"/>
        </w:numPr>
        <w:spacing w:after="0" w:line="240" w:lineRule="auto"/>
        <w:jc w:val="both"/>
        <w:rPr>
          <w:rFonts w:ascii="Arial" w:hAnsi="Arial" w:cs="Arial"/>
          <w:sz w:val="24"/>
          <w:szCs w:val="24"/>
        </w:rPr>
      </w:pPr>
      <w:r w:rsidRPr="0018361C">
        <w:rPr>
          <w:rFonts w:ascii="Arial" w:hAnsi="Arial" w:cs="Arial"/>
          <w:b/>
          <w:bCs/>
          <w:sz w:val="24"/>
          <w:szCs w:val="24"/>
        </w:rPr>
        <w:t>Instituto Nacional de Migración (INM)</w:t>
      </w:r>
    </w:p>
    <w:p w14:paraId="585DD493" w14:textId="77777777" w:rsidR="0018361C" w:rsidRDefault="0018361C" w:rsidP="0018361C">
      <w:pPr>
        <w:numPr>
          <w:ilvl w:val="1"/>
          <w:numId w:val="10"/>
        </w:numPr>
        <w:spacing w:after="0" w:line="240" w:lineRule="auto"/>
        <w:jc w:val="both"/>
        <w:rPr>
          <w:rFonts w:ascii="Arial" w:hAnsi="Arial" w:cs="Arial"/>
          <w:sz w:val="24"/>
          <w:szCs w:val="24"/>
        </w:rPr>
      </w:pPr>
      <w:r w:rsidRPr="0018361C">
        <w:rPr>
          <w:rFonts w:ascii="Arial" w:hAnsi="Arial" w:cs="Arial"/>
          <w:sz w:val="24"/>
          <w:szCs w:val="24"/>
        </w:rPr>
        <w:t>Migración irregular y posibles casos de trata de personas.</w:t>
      </w:r>
    </w:p>
    <w:p w14:paraId="3CFE1E4B" w14:textId="77777777" w:rsidR="0018361C" w:rsidRPr="0018361C" w:rsidRDefault="0018361C" w:rsidP="0018361C">
      <w:pPr>
        <w:spacing w:after="0" w:line="240" w:lineRule="auto"/>
        <w:ind w:left="1440"/>
        <w:jc w:val="both"/>
        <w:rPr>
          <w:rFonts w:ascii="Arial" w:hAnsi="Arial" w:cs="Arial"/>
          <w:sz w:val="24"/>
          <w:szCs w:val="24"/>
        </w:rPr>
      </w:pPr>
    </w:p>
    <w:p w14:paraId="22B103AA" w14:textId="77777777" w:rsidR="0018361C" w:rsidRPr="0018361C" w:rsidRDefault="0018361C" w:rsidP="0018361C">
      <w:pPr>
        <w:numPr>
          <w:ilvl w:val="0"/>
          <w:numId w:val="10"/>
        </w:numPr>
        <w:spacing w:after="0" w:line="240" w:lineRule="auto"/>
        <w:jc w:val="both"/>
        <w:rPr>
          <w:rFonts w:ascii="Arial" w:hAnsi="Arial" w:cs="Arial"/>
          <w:sz w:val="24"/>
          <w:szCs w:val="24"/>
        </w:rPr>
      </w:pPr>
      <w:r w:rsidRPr="0018361C">
        <w:rPr>
          <w:rFonts w:ascii="Arial" w:hAnsi="Arial" w:cs="Arial"/>
          <w:b/>
          <w:bCs/>
          <w:sz w:val="24"/>
          <w:szCs w:val="24"/>
        </w:rPr>
        <w:t>Protección Civil</w:t>
      </w:r>
    </w:p>
    <w:p w14:paraId="7BE658B0" w14:textId="77777777" w:rsidR="0018361C" w:rsidRDefault="0018361C" w:rsidP="0018361C">
      <w:pPr>
        <w:numPr>
          <w:ilvl w:val="1"/>
          <w:numId w:val="10"/>
        </w:numPr>
        <w:spacing w:after="0" w:line="240" w:lineRule="auto"/>
        <w:jc w:val="both"/>
        <w:rPr>
          <w:rFonts w:ascii="Arial" w:hAnsi="Arial" w:cs="Arial"/>
          <w:sz w:val="24"/>
          <w:szCs w:val="24"/>
        </w:rPr>
      </w:pPr>
      <w:r w:rsidRPr="0018361C">
        <w:rPr>
          <w:rFonts w:ascii="Arial" w:hAnsi="Arial" w:cs="Arial"/>
          <w:sz w:val="24"/>
          <w:szCs w:val="24"/>
        </w:rPr>
        <w:t>Atención de emergencias y eventos de riesgo.</w:t>
      </w:r>
    </w:p>
    <w:p w14:paraId="132A5825" w14:textId="77777777" w:rsidR="0018361C" w:rsidRPr="0018361C" w:rsidRDefault="0018361C" w:rsidP="0018361C">
      <w:pPr>
        <w:spacing w:after="0" w:line="240" w:lineRule="auto"/>
        <w:ind w:left="1440"/>
        <w:jc w:val="both"/>
        <w:rPr>
          <w:rFonts w:ascii="Arial" w:hAnsi="Arial" w:cs="Arial"/>
          <w:sz w:val="24"/>
          <w:szCs w:val="24"/>
        </w:rPr>
      </w:pPr>
    </w:p>
    <w:p w14:paraId="4EE5402A" w14:textId="77777777" w:rsidR="0018361C" w:rsidRPr="0018361C" w:rsidRDefault="0018361C" w:rsidP="0018361C">
      <w:pPr>
        <w:numPr>
          <w:ilvl w:val="0"/>
          <w:numId w:val="10"/>
        </w:numPr>
        <w:spacing w:after="0" w:line="240" w:lineRule="auto"/>
        <w:jc w:val="both"/>
        <w:rPr>
          <w:rFonts w:ascii="Arial" w:hAnsi="Arial" w:cs="Arial"/>
          <w:sz w:val="24"/>
          <w:szCs w:val="24"/>
        </w:rPr>
      </w:pPr>
      <w:r w:rsidRPr="0018361C">
        <w:rPr>
          <w:rFonts w:ascii="Arial" w:hAnsi="Arial" w:cs="Arial"/>
          <w:b/>
          <w:bCs/>
          <w:sz w:val="24"/>
          <w:szCs w:val="24"/>
        </w:rPr>
        <w:t>Unidades Anticorrupción</w:t>
      </w:r>
    </w:p>
    <w:p w14:paraId="4BDB5835" w14:textId="77777777" w:rsidR="0018361C" w:rsidRPr="0018361C" w:rsidRDefault="0018361C" w:rsidP="0018361C">
      <w:pPr>
        <w:numPr>
          <w:ilvl w:val="1"/>
          <w:numId w:val="10"/>
        </w:numPr>
        <w:spacing w:after="0" w:line="240" w:lineRule="auto"/>
        <w:jc w:val="both"/>
        <w:rPr>
          <w:rFonts w:ascii="Arial" w:hAnsi="Arial" w:cs="Arial"/>
          <w:sz w:val="24"/>
          <w:szCs w:val="24"/>
        </w:rPr>
      </w:pPr>
      <w:r w:rsidRPr="0018361C">
        <w:rPr>
          <w:rFonts w:ascii="Arial" w:hAnsi="Arial" w:cs="Arial"/>
          <w:sz w:val="24"/>
          <w:szCs w:val="24"/>
        </w:rPr>
        <w:t>Cuando existe sospecha de colusión o delitos de servidores públicos.</w:t>
      </w:r>
    </w:p>
    <w:p w14:paraId="1201BB56" w14:textId="677C9274" w:rsidR="0018361C" w:rsidRPr="0018361C" w:rsidRDefault="0018361C" w:rsidP="0018361C">
      <w:pPr>
        <w:jc w:val="both"/>
        <w:rPr>
          <w:rFonts w:ascii="Arial" w:hAnsi="Arial" w:cs="Arial"/>
          <w:sz w:val="24"/>
          <w:szCs w:val="24"/>
        </w:rPr>
      </w:pPr>
    </w:p>
    <w:p w14:paraId="32123D4F"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FUNDAMENTO JURÍDICO</w:t>
      </w:r>
    </w:p>
    <w:p w14:paraId="00C6DA37"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La intervención de la Mesa Estatal de Seguridad en el asunto objeto del presente exhorto se sustenta en:</w:t>
      </w:r>
    </w:p>
    <w:p w14:paraId="67AE33A3" w14:textId="77777777" w:rsidR="0018361C" w:rsidRPr="0018361C" w:rsidRDefault="0018361C" w:rsidP="0018361C">
      <w:pPr>
        <w:numPr>
          <w:ilvl w:val="0"/>
          <w:numId w:val="11"/>
        </w:numPr>
        <w:jc w:val="both"/>
        <w:rPr>
          <w:rFonts w:ascii="Arial" w:hAnsi="Arial" w:cs="Arial"/>
          <w:sz w:val="24"/>
          <w:szCs w:val="24"/>
        </w:rPr>
      </w:pPr>
      <w:r w:rsidRPr="0018361C">
        <w:rPr>
          <w:rFonts w:ascii="Arial" w:hAnsi="Arial" w:cs="Arial"/>
          <w:b/>
          <w:bCs/>
          <w:sz w:val="24"/>
          <w:szCs w:val="24"/>
        </w:rPr>
        <w:lastRenderedPageBreak/>
        <w:t>Artículo 21</w:t>
      </w:r>
      <w:r w:rsidRPr="0018361C">
        <w:rPr>
          <w:rFonts w:ascii="Arial" w:hAnsi="Arial" w:cs="Arial"/>
          <w:sz w:val="24"/>
          <w:szCs w:val="24"/>
        </w:rPr>
        <w:t xml:space="preserve"> de la Constitución Política de los Estados Unidos Mexicanos, que establece que la seguridad pública es una función a cargo de la Federación, las entidades federativas y los municipios, coordinados a través del </w:t>
      </w:r>
      <w:r w:rsidRPr="0018361C">
        <w:rPr>
          <w:rFonts w:ascii="Arial" w:hAnsi="Arial" w:cs="Arial"/>
          <w:b/>
          <w:bCs/>
          <w:sz w:val="24"/>
          <w:szCs w:val="24"/>
        </w:rPr>
        <w:t>Sistema Nacional de Seguridad Pública</w:t>
      </w:r>
      <w:r w:rsidRPr="0018361C">
        <w:rPr>
          <w:rFonts w:ascii="Arial" w:hAnsi="Arial" w:cs="Arial"/>
          <w:sz w:val="24"/>
          <w:szCs w:val="24"/>
        </w:rPr>
        <w:t>.</w:t>
      </w:r>
    </w:p>
    <w:p w14:paraId="20FFF53F" w14:textId="77777777" w:rsidR="0018361C" w:rsidRPr="0018361C" w:rsidRDefault="0018361C" w:rsidP="0018361C">
      <w:pPr>
        <w:numPr>
          <w:ilvl w:val="0"/>
          <w:numId w:val="11"/>
        </w:numPr>
        <w:jc w:val="both"/>
        <w:rPr>
          <w:rFonts w:ascii="Arial" w:hAnsi="Arial" w:cs="Arial"/>
          <w:sz w:val="24"/>
          <w:szCs w:val="24"/>
        </w:rPr>
      </w:pPr>
      <w:r w:rsidRPr="0018361C">
        <w:rPr>
          <w:rFonts w:ascii="Arial" w:hAnsi="Arial" w:cs="Arial"/>
          <w:b/>
          <w:bCs/>
          <w:sz w:val="24"/>
          <w:szCs w:val="24"/>
        </w:rPr>
        <w:t>Artículo 73, fracción XXIII</w:t>
      </w:r>
      <w:r w:rsidRPr="0018361C">
        <w:rPr>
          <w:rFonts w:ascii="Arial" w:hAnsi="Arial" w:cs="Arial"/>
          <w:sz w:val="24"/>
          <w:szCs w:val="24"/>
        </w:rPr>
        <w:t>, de la misma Constitución, que faculta al Congreso de la Unión para expedir leyes en materia de seguridad pública y establecer las bases de coordinación entre Federación, entidades federativas y municipios.</w:t>
      </w:r>
    </w:p>
    <w:p w14:paraId="16702896" w14:textId="77777777" w:rsidR="0018361C" w:rsidRPr="0018361C" w:rsidRDefault="0018361C" w:rsidP="0018361C">
      <w:pPr>
        <w:numPr>
          <w:ilvl w:val="0"/>
          <w:numId w:val="11"/>
        </w:numPr>
        <w:jc w:val="both"/>
        <w:rPr>
          <w:rFonts w:ascii="Arial" w:hAnsi="Arial" w:cs="Arial"/>
          <w:sz w:val="24"/>
          <w:szCs w:val="24"/>
        </w:rPr>
      </w:pPr>
      <w:r w:rsidRPr="0018361C">
        <w:rPr>
          <w:rFonts w:ascii="Arial" w:hAnsi="Arial" w:cs="Arial"/>
          <w:sz w:val="24"/>
          <w:szCs w:val="24"/>
        </w:rPr>
        <w:t xml:space="preserve">La </w:t>
      </w:r>
      <w:r w:rsidRPr="0018361C">
        <w:rPr>
          <w:rFonts w:ascii="Arial" w:hAnsi="Arial" w:cs="Arial"/>
          <w:b/>
          <w:bCs/>
          <w:sz w:val="24"/>
          <w:szCs w:val="24"/>
        </w:rPr>
        <w:t>Ley General del Sistema Nacional de Seguridad Pública</w:t>
      </w:r>
      <w:r w:rsidRPr="0018361C">
        <w:rPr>
          <w:rFonts w:ascii="Arial" w:hAnsi="Arial" w:cs="Arial"/>
          <w:sz w:val="24"/>
          <w:szCs w:val="24"/>
        </w:rPr>
        <w:t xml:space="preserve">, que dispone que la coordinación entre las instituciones de seguridad deberá realizarse mediante mecanismos formales de planeación, evaluación, seguimiento y cooperación interinstitucional, entre los cuales se encuentran las </w:t>
      </w:r>
      <w:r w:rsidRPr="0018361C">
        <w:rPr>
          <w:rFonts w:ascii="Arial" w:hAnsi="Arial" w:cs="Arial"/>
          <w:b/>
          <w:bCs/>
          <w:sz w:val="24"/>
          <w:szCs w:val="24"/>
        </w:rPr>
        <w:t>Mesas Estatales de Seguridad</w:t>
      </w:r>
      <w:r w:rsidRPr="0018361C">
        <w:rPr>
          <w:rFonts w:ascii="Arial" w:hAnsi="Arial" w:cs="Arial"/>
          <w:sz w:val="24"/>
          <w:szCs w:val="24"/>
        </w:rPr>
        <w:t xml:space="preserve"> como instrumentos operativos para aplicar la Estrategia Nacional de Seguridad Pública.</w:t>
      </w:r>
    </w:p>
    <w:p w14:paraId="67D1CCE5" w14:textId="77777777" w:rsidR="0018361C" w:rsidRPr="0018361C" w:rsidRDefault="0018361C" w:rsidP="0018361C">
      <w:pPr>
        <w:numPr>
          <w:ilvl w:val="0"/>
          <w:numId w:val="11"/>
        </w:numPr>
        <w:jc w:val="both"/>
        <w:rPr>
          <w:rFonts w:ascii="Arial" w:hAnsi="Arial" w:cs="Arial"/>
          <w:sz w:val="24"/>
          <w:szCs w:val="24"/>
        </w:rPr>
      </w:pPr>
      <w:r w:rsidRPr="0018361C">
        <w:rPr>
          <w:rFonts w:ascii="Arial" w:hAnsi="Arial" w:cs="Arial"/>
          <w:sz w:val="24"/>
          <w:szCs w:val="24"/>
        </w:rPr>
        <w:t xml:space="preserve">La </w:t>
      </w:r>
      <w:r w:rsidRPr="0018361C">
        <w:rPr>
          <w:rFonts w:ascii="Arial" w:hAnsi="Arial" w:cs="Arial"/>
          <w:b/>
          <w:bCs/>
          <w:sz w:val="24"/>
          <w:szCs w:val="24"/>
        </w:rPr>
        <w:t>Ley de la Guardia Nacional</w:t>
      </w:r>
      <w:r w:rsidRPr="0018361C">
        <w:rPr>
          <w:rFonts w:ascii="Arial" w:hAnsi="Arial" w:cs="Arial"/>
          <w:sz w:val="24"/>
          <w:szCs w:val="24"/>
        </w:rPr>
        <w:t>, que establece que esta institución debe actuar bajo mecanismos de coordinación con autoridades civiles, estatales y federales, y sujetarse a sistemas de evaluación y supervisión dentro del marco del Sistema Nacional de Seguridad Pública.</w:t>
      </w:r>
    </w:p>
    <w:p w14:paraId="76AE5530" w14:textId="77777777" w:rsidR="0018361C" w:rsidRPr="0018361C" w:rsidRDefault="0018361C" w:rsidP="0018361C">
      <w:pPr>
        <w:numPr>
          <w:ilvl w:val="0"/>
          <w:numId w:val="11"/>
        </w:numPr>
        <w:jc w:val="both"/>
        <w:rPr>
          <w:rFonts w:ascii="Arial" w:hAnsi="Arial" w:cs="Arial"/>
          <w:sz w:val="24"/>
          <w:szCs w:val="24"/>
        </w:rPr>
      </w:pPr>
      <w:r w:rsidRPr="0018361C">
        <w:rPr>
          <w:rFonts w:ascii="Arial" w:hAnsi="Arial" w:cs="Arial"/>
          <w:sz w:val="24"/>
          <w:szCs w:val="24"/>
        </w:rPr>
        <w:t xml:space="preserve">La </w:t>
      </w:r>
      <w:r w:rsidRPr="0018361C">
        <w:rPr>
          <w:rFonts w:ascii="Arial" w:hAnsi="Arial" w:cs="Arial"/>
          <w:b/>
          <w:bCs/>
          <w:sz w:val="24"/>
          <w:szCs w:val="24"/>
        </w:rPr>
        <w:t>Estrategia Nacional de Seguridad Pública</w:t>
      </w:r>
      <w:r w:rsidRPr="0018361C">
        <w:rPr>
          <w:rFonts w:ascii="Arial" w:hAnsi="Arial" w:cs="Arial"/>
          <w:sz w:val="24"/>
          <w:szCs w:val="24"/>
        </w:rPr>
        <w:t>, aprobada por el Senado de la República, que establece como eje rector la coordinación permanente para atender problemáticas específicas que impacten la seguridad pública y el desarrollo social, incluyendo el funcionamiento de zonas fronterizas, puertos, aduanas y cruces internacionales.</w:t>
      </w:r>
    </w:p>
    <w:p w14:paraId="19071723"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Por tanto, la Mesa Estatal de Seguridad </w:t>
      </w:r>
      <w:r w:rsidRPr="0018361C">
        <w:rPr>
          <w:rFonts w:ascii="Arial" w:hAnsi="Arial" w:cs="Arial"/>
          <w:b/>
          <w:bCs/>
          <w:sz w:val="24"/>
          <w:szCs w:val="24"/>
        </w:rPr>
        <w:t>cuenta con facultades legales suficientes</w:t>
      </w:r>
      <w:r w:rsidRPr="0018361C">
        <w:rPr>
          <w:rFonts w:ascii="Arial" w:hAnsi="Arial" w:cs="Arial"/>
          <w:sz w:val="24"/>
          <w:szCs w:val="24"/>
        </w:rPr>
        <w:t xml:space="preserve"> para analizar, evaluar, coordinar y proponer ajustes a los operativos de la Guardia Nacional en el Puente Libre cuando éstos tengan impacto directo en la gobernabilidad, el desarrollo económico o los derechos de la población juarense.</w:t>
      </w:r>
    </w:p>
    <w:p w14:paraId="400F6791" w14:textId="310B5F88" w:rsidR="0018361C" w:rsidRPr="0018361C" w:rsidRDefault="0018361C" w:rsidP="0018361C">
      <w:pPr>
        <w:jc w:val="both"/>
        <w:rPr>
          <w:rFonts w:ascii="Arial" w:hAnsi="Arial" w:cs="Arial"/>
          <w:sz w:val="24"/>
          <w:szCs w:val="24"/>
        </w:rPr>
      </w:pPr>
    </w:p>
    <w:p w14:paraId="2A04F4F4"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CONSIDERANDOS</w:t>
      </w:r>
    </w:p>
    <w:p w14:paraId="1B35EEDD"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PRIMERO.</w:t>
      </w:r>
    </w:p>
    <w:p w14:paraId="7F194CED"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Que corresponde a la Mesa Estatal de Seguridad </w:t>
      </w:r>
      <w:r w:rsidRPr="0018361C">
        <w:rPr>
          <w:rFonts w:ascii="Arial" w:hAnsi="Arial" w:cs="Arial"/>
          <w:b/>
          <w:bCs/>
          <w:sz w:val="24"/>
          <w:szCs w:val="24"/>
        </w:rPr>
        <w:t>coordinar y evaluar</w:t>
      </w:r>
      <w:r w:rsidRPr="0018361C">
        <w:rPr>
          <w:rFonts w:ascii="Arial" w:hAnsi="Arial" w:cs="Arial"/>
          <w:sz w:val="24"/>
          <w:szCs w:val="24"/>
        </w:rPr>
        <w:t xml:space="preserve"> el desempeño de las instituciones de seguridad presentes en el territorio estatal, así como corregir prácticas operativas que afecten derechos fundamentales o generen deterioro en la vida económica y social del Estado.</w:t>
      </w:r>
    </w:p>
    <w:p w14:paraId="08A92C98"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lastRenderedPageBreak/>
        <w:t>SEGUNDO.</w:t>
      </w:r>
    </w:p>
    <w:p w14:paraId="5D206682" w14:textId="77777777" w:rsidR="0018361C" w:rsidRDefault="0018361C" w:rsidP="0018361C">
      <w:pPr>
        <w:jc w:val="both"/>
        <w:rPr>
          <w:rFonts w:ascii="Arial" w:hAnsi="Arial" w:cs="Arial"/>
          <w:sz w:val="24"/>
          <w:szCs w:val="24"/>
        </w:rPr>
      </w:pPr>
      <w:r w:rsidRPr="0018361C">
        <w:rPr>
          <w:rFonts w:ascii="Arial" w:hAnsi="Arial" w:cs="Arial"/>
          <w:sz w:val="24"/>
          <w:szCs w:val="24"/>
        </w:rPr>
        <w:t xml:space="preserve">Que la Guardia Nacional, si bien tiene facultades de inspección y vigilancia en aduanas y cruces internacionales, debe operar </w:t>
      </w:r>
      <w:r w:rsidRPr="0018361C">
        <w:rPr>
          <w:rFonts w:ascii="Arial" w:hAnsi="Arial" w:cs="Arial"/>
          <w:b/>
          <w:bCs/>
          <w:sz w:val="24"/>
          <w:szCs w:val="24"/>
        </w:rPr>
        <w:t>bajo coordinación civil</w:t>
      </w:r>
      <w:r w:rsidRPr="0018361C">
        <w:rPr>
          <w:rFonts w:ascii="Arial" w:hAnsi="Arial" w:cs="Arial"/>
          <w:sz w:val="24"/>
          <w:szCs w:val="24"/>
        </w:rPr>
        <w:t xml:space="preserve"> y su actuación debe evaluarse cuando sus operativos afectan de manera desproporcionada el libre tránsito, el comercio legítimo y la vida cotidiana de las personas.</w:t>
      </w:r>
    </w:p>
    <w:p w14:paraId="2B68DAAA" w14:textId="77777777" w:rsidR="0018361C" w:rsidRPr="0018361C" w:rsidRDefault="0018361C" w:rsidP="0018361C">
      <w:pPr>
        <w:jc w:val="both"/>
        <w:rPr>
          <w:rFonts w:ascii="Arial" w:hAnsi="Arial" w:cs="Arial"/>
          <w:sz w:val="24"/>
          <w:szCs w:val="24"/>
        </w:rPr>
      </w:pPr>
    </w:p>
    <w:p w14:paraId="3F097845" w14:textId="77777777" w:rsidR="0018361C" w:rsidRPr="0018361C" w:rsidRDefault="0018361C" w:rsidP="0018361C">
      <w:pPr>
        <w:jc w:val="both"/>
        <w:rPr>
          <w:rFonts w:ascii="Arial" w:hAnsi="Arial" w:cs="Arial"/>
          <w:b/>
          <w:bCs/>
          <w:sz w:val="24"/>
          <w:szCs w:val="24"/>
        </w:rPr>
      </w:pPr>
      <w:r w:rsidRPr="0018361C">
        <w:rPr>
          <w:rFonts w:ascii="Arial" w:hAnsi="Arial" w:cs="Arial"/>
          <w:b/>
          <w:bCs/>
          <w:sz w:val="24"/>
          <w:szCs w:val="24"/>
        </w:rPr>
        <w:t>TERCERO.</w:t>
      </w:r>
    </w:p>
    <w:p w14:paraId="6957D03F"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Que la seguridad pública debe garantizarse </w:t>
      </w:r>
      <w:r w:rsidRPr="0018361C">
        <w:rPr>
          <w:rFonts w:ascii="Arial" w:hAnsi="Arial" w:cs="Arial"/>
          <w:b/>
          <w:bCs/>
          <w:sz w:val="24"/>
          <w:szCs w:val="24"/>
        </w:rPr>
        <w:t>sin afectar indebidamente el libre tránsito</w:t>
      </w:r>
      <w:r w:rsidRPr="0018361C">
        <w:rPr>
          <w:rFonts w:ascii="Arial" w:hAnsi="Arial" w:cs="Arial"/>
          <w:sz w:val="24"/>
          <w:szCs w:val="24"/>
        </w:rPr>
        <w:t>, la certeza jurídica y el trato digno a quienes cruzan por el Puente Libre.</w:t>
      </w:r>
    </w:p>
    <w:p w14:paraId="70D3C26D" w14:textId="77777777" w:rsidR="0018361C" w:rsidRDefault="0018361C" w:rsidP="0018361C">
      <w:pPr>
        <w:jc w:val="both"/>
        <w:rPr>
          <w:rFonts w:ascii="Arial" w:hAnsi="Arial" w:cs="Arial"/>
          <w:b/>
          <w:bCs/>
          <w:sz w:val="24"/>
          <w:szCs w:val="24"/>
        </w:rPr>
      </w:pPr>
    </w:p>
    <w:p w14:paraId="68DCF147" w14:textId="48013179" w:rsidR="0018361C" w:rsidRDefault="0018361C" w:rsidP="0018361C">
      <w:pPr>
        <w:jc w:val="both"/>
        <w:rPr>
          <w:rFonts w:ascii="Arial" w:hAnsi="Arial" w:cs="Arial"/>
          <w:b/>
          <w:bCs/>
          <w:sz w:val="24"/>
          <w:szCs w:val="24"/>
        </w:rPr>
      </w:pPr>
      <w:r w:rsidRPr="0018361C">
        <w:rPr>
          <w:rFonts w:ascii="Arial" w:hAnsi="Arial" w:cs="Arial"/>
          <w:b/>
          <w:bCs/>
          <w:sz w:val="24"/>
          <w:szCs w:val="24"/>
        </w:rPr>
        <w:t>CUARTO.</w:t>
      </w:r>
    </w:p>
    <w:p w14:paraId="7F211C50" w14:textId="77777777" w:rsidR="0018361C" w:rsidRPr="0018361C" w:rsidRDefault="0018361C" w:rsidP="0018361C">
      <w:pPr>
        <w:jc w:val="both"/>
        <w:rPr>
          <w:rFonts w:ascii="Arial" w:hAnsi="Arial" w:cs="Arial"/>
          <w:sz w:val="24"/>
          <w:szCs w:val="24"/>
        </w:rPr>
      </w:pPr>
      <w:r w:rsidRPr="0018361C">
        <w:rPr>
          <w:rFonts w:ascii="Arial" w:hAnsi="Arial" w:cs="Arial"/>
          <w:sz w:val="24"/>
          <w:szCs w:val="24"/>
        </w:rPr>
        <w:t xml:space="preserve">Que las Mesas Estatales de Seguridad sirven para </w:t>
      </w:r>
      <w:r w:rsidRPr="0018361C">
        <w:rPr>
          <w:rFonts w:ascii="Arial" w:hAnsi="Arial" w:cs="Arial"/>
          <w:b/>
          <w:bCs/>
          <w:sz w:val="24"/>
          <w:szCs w:val="24"/>
        </w:rPr>
        <w:t>coordinar políticas y operativos</w:t>
      </w:r>
      <w:r w:rsidRPr="0018361C">
        <w:rPr>
          <w:rFonts w:ascii="Arial" w:hAnsi="Arial" w:cs="Arial"/>
          <w:sz w:val="24"/>
          <w:szCs w:val="24"/>
        </w:rPr>
        <w:t>, no como tribunales ni órganos de investigación, pero sí como espacios donde, si un problema persiste, significa que: o no se está compartiendo información, o no se está actuando, o se está tolerando la situación.</w:t>
      </w:r>
    </w:p>
    <w:p w14:paraId="34481C01" w14:textId="06D6B6C7" w:rsidR="0018361C" w:rsidRDefault="0018361C" w:rsidP="0018361C">
      <w:pPr>
        <w:jc w:val="both"/>
        <w:rPr>
          <w:rFonts w:ascii="Arial" w:hAnsi="Arial" w:cs="Arial"/>
          <w:sz w:val="24"/>
          <w:szCs w:val="24"/>
        </w:rPr>
      </w:pPr>
    </w:p>
    <w:p w14:paraId="76FFC638" w14:textId="77777777" w:rsidR="0018361C" w:rsidRPr="0018361C" w:rsidRDefault="0018361C" w:rsidP="0018361C">
      <w:pPr>
        <w:jc w:val="both"/>
        <w:rPr>
          <w:rFonts w:ascii="Arial" w:hAnsi="Arial" w:cs="Arial"/>
          <w:sz w:val="24"/>
          <w:szCs w:val="24"/>
        </w:rPr>
      </w:pPr>
    </w:p>
    <w:p w14:paraId="4D671E6A" w14:textId="01DD8212" w:rsidR="0018361C" w:rsidRPr="0018361C" w:rsidRDefault="0018361C" w:rsidP="0018361C">
      <w:pPr>
        <w:jc w:val="both"/>
        <w:rPr>
          <w:rFonts w:ascii="Arial" w:hAnsi="Arial" w:cs="Arial"/>
          <w:b/>
          <w:bCs/>
          <w:sz w:val="24"/>
          <w:szCs w:val="24"/>
        </w:rPr>
      </w:pPr>
      <w:r>
        <w:rPr>
          <w:rFonts w:ascii="Arial" w:hAnsi="Arial" w:cs="Arial"/>
          <w:b/>
          <w:bCs/>
          <w:sz w:val="24"/>
          <w:szCs w:val="24"/>
        </w:rPr>
        <w:t xml:space="preserve">                                                   </w:t>
      </w:r>
      <w:r w:rsidRPr="0018361C">
        <w:rPr>
          <w:rFonts w:ascii="Arial" w:hAnsi="Arial" w:cs="Arial"/>
          <w:b/>
          <w:bCs/>
          <w:sz w:val="24"/>
          <w:szCs w:val="24"/>
        </w:rPr>
        <w:t>EXHORTO</w:t>
      </w:r>
    </w:p>
    <w:p w14:paraId="0806B05D" w14:textId="7352458D" w:rsidR="0018361C" w:rsidRPr="0018361C" w:rsidRDefault="0018361C" w:rsidP="0018361C">
      <w:pPr>
        <w:jc w:val="both"/>
        <w:rPr>
          <w:rFonts w:ascii="Arial" w:hAnsi="Arial" w:cs="Arial"/>
          <w:sz w:val="24"/>
          <w:szCs w:val="24"/>
        </w:rPr>
      </w:pPr>
      <w:proofErr w:type="gramStart"/>
      <w:r w:rsidRPr="0018361C">
        <w:rPr>
          <w:rFonts w:ascii="Arial" w:hAnsi="Arial" w:cs="Arial"/>
          <w:b/>
          <w:bCs/>
          <w:sz w:val="24"/>
          <w:szCs w:val="24"/>
        </w:rPr>
        <w:t>ÚNICO.—</w:t>
      </w:r>
      <w:proofErr w:type="gramEnd"/>
      <w:r>
        <w:rPr>
          <w:rFonts w:ascii="Arial" w:hAnsi="Arial" w:cs="Arial"/>
          <w:b/>
          <w:bCs/>
          <w:sz w:val="24"/>
          <w:szCs w:val="24"/>
        </w:rPr>
        <w:t xml:space="preserve"> </w:t>
      </w:r>
      <w:r w:rsidRPr="0018361C">
        <w:rPr>
          <w:rFonts w:ascii="Arial" w:hAnsi="Arial" w:cs="Arial"/>
          <w:sz w:val="24"/>
          <w:szCs w:val="24"/>
        </w:rPr>
        <w:t xml:space="preserve">El Honorable Congreso del Estado de Chihuahua </w:t>
      </w:r>
      <w:r w:rsidRPr="0018361C">
        <w:rPr>
          <w:rFonts w:ascii="Arial" w:hAnsi="Arial" w:cs="Arial"/>
          <w:b/>
          <w:bCs/>
          <w:sz w:val="24"/>
          <w:szCs w:val="24"/>
        </w:rPr>
        <w:t>exhorta respetuosamente a la Mesa Estatal de Seguridad</w:t>
      </w:r>
      <w:r w:rsidRPr="0018361C">
        <w:rPr>
          <w:rFonts w:ascii="Arial" w:hAnsi="Arial" w:cs="Arial"/>
          <w:sz w:val="24"/>
          <w:szCs w:val="24"/>
        </w:rPr>
        <w:t xml:space="preserve"> para que:</w:t>
      </w:r>
    </w:p>
    <w:p w14:paraId="03A889D3" w14:textId="77777777" w:rsidR="0018361C" w:rsidRPr="0018361C" w:rsidRDefault="0018361C" w:rsidP="0018361C">
      <w:pPr>
        <w:numPr>
          <w:ilvl w:val="0"/>
          <w:numId w:val="12"/>
        </w:numPr>
        <w:jc w:val="both"/>
        <w:rPr>
          <w:rFonts w:ascii="Arial" w:hAnsi="Arial" w:cs="Arial"/>
          <w:sz w:val="24"/>
          <w:szCs w:val="24"/>
        </w:rPr>
      </w:pPr>
      <w:r w:rsidRPr="0018361C">
        <w:rPr>
          <w:rFonts w:ascii="Arial" w:hAnsi="Arial" w:cs="Arial"/>
          <w:b/>
          <w:bCs/>
          <w:sz w:val="24"/>
          <w:szCs w:val="24"/>
        </w:rPr>
        <w:t>Revise y evalúe de manera inmediata</w:t>
      </w:r>
      <w:r w:rsidRPr="0018361C">
        <w:rPr>
          <w:rFonts w:ascii="Arial" w:hAnsi="Arial" w:cs="Arial"/>
          <w:sz w:val="24"/>
          <w:szCs w:val="24"/>
        </w:rPr>
        <w:t xml:space="preserve"> la operación de la Guardia Nacional en el cruce internacional </w:t>
      </w:r>
      <w:r w:rsidRPr="0018361C">
        <w:rPr>
          <w:rFonts w:ascii="Arial" w:hAnsi="Arial" w:cs="Arial"/>
          <w:b/>
          <w:bCs/>
          <w:sz w:val="24"/>
          <w:szCs w:val="24"/>
        </w:rPr>
        <w:t>Puente Córdova–Américas (Puente Libre)</w:t>
      </w:r>
      <w:r w:rsidRPr="0018361C">
        <w:rPr>
          <w:rFonts w:ascii="Arial" w:hAnsi="Arial" w:cs="Arial"/>
          <w:sz w:val="24"/>
          <w:szCs w:val="24"/>
        </w:rPr>
        <w:t>, particularmente en el sentido El Paso – Ciudad Juárez.</w:t>
      </w:r>
    </w:p>
    <w:p w14:paraId="73BC134E" w14:textId="169CF78A" w:rsidR="0018361C" w:rsidRPr="0018361C" w:rsidRDefault="0018361C" w:rsidP="0018361C">
      <w:pPr>
        <w:numPr>
          <w:ilvl w:val="0"/>
          <w:numId w:val="12"/>
        </w:numPr>
        <w:jc w:val="both"/>
        <w:rPr>
          <w:rFonts w:ascii="Arial" w:hAnsi="Arial" w:cs="Arial"/>
          <w:sz w:val="24"/>
          <w:szCs w:val="24"/>
        </w:rPr>
      </w:pPr>
      <w:r w:rsidRPr="0018361C">
        <w:rPr>
          <w:rFonts w:ascii="Arial" w:hAnsi="Arial" w:cs="Arial"/>
          <w:b/>
          <w:bCs/>
          <w:sz w:val="24"/>
          <w:szCs w:val="24"/>
        </w:rPr>
        <w:t>Convoque a sesión específica</w:t>
      </w:r>
      <w:r w:rsidRPr="0018361C">
        <w:rPr>
          <w:rFonts w:ascii="Arial" w:hAnsi="Arial" w:cs="Arial"/>
          <w:sz w:val="24"/>
          <w:szCs w:val="24"/>
        </w:rPr>
        <w:t xml:space="preserve"> en la que participen</w:t>
      </w:r>
      <w:r>
        <w:rPr>
          <w:rFonts w:ascii="Arial" w:hAnsi="Arial" w:cs="Arial"/>
          <w:sz w:val="24"/>
          <w:szCs w:val="24"/>
        </w:rPr>
        <w:t xml:space="preserve"> todos sus integrantes especialmente </w:t>
      </w:r>
      <w:r w:rsidRPr="0018361C">
        <w:rPr>
          <w:rFonts w:ascii="Arial" w:hAnsi="Arial" w:cs="Arial"/>
          <w:sz w:val="24"/>
          <w:szCs w:val="24"/>
        </w:rPr>
        <w:t xml:space="preserve">la Secretaría de Seguridad y Protección Ciudadana, la Guardia Nacional, la SEDENA, la autoridad aduanera del SAT, la </w:t>
      </w:r>
      <w:proofErr w:type="gramStart"/>
      <w:r>
        <w:rPr>
          <w:rFonts w:ascii="Arial" w:hAnsi="Arial" w:cs="Arial"/>
          <w:sz w:val="24"/>
          <w:szCs w:val="24"/>
        </w:rPr>
        <w:t>F</w:t>
      </w:r>
      <w:r w:rsidRPr="0018361C">
        <w:rPr>
          <w:rFonts w:ascii="Arial" w:hAnsi="Arial" w:cs="Arial"/>
          <w:sz w:val="24"/>
          <w:szCs w:val="24"/>
        </w:rPr>
        <w:t xml:space="preserve">iscalía </w:t>
      </w:r>
      <w:r>
        <w:rPr>
          <w:rFonts w:ascii="Arial" w:hAnsi="Arial" w:cs="Arial"/>
          <w:sz w:val="24"/>
          <w:szCs w:val="24"/>
        </w:rPr>
        <w:t>G</w:t>
      </w:r>
      <w:r w:rsidRPr="0018361C">
        <w:rPr>
          <w:rFonts w:ascii="Arial" w:hAnsi="Arial" w:cs="Arial"/>
          <w:sz w:val="24"/>
          <w:szCs w:val="24"/>
        </w:rPr>
        <w:t>eneral</w:t>
      </w:r>
      <w:proofErr w:type="gramEnd"/>
      <w:r w:rsidRPr="0018361C">
        <w:rPr>
          <w:rFonts w:ascii="Arial" w:hAnsi="Arial" w:cs="Arial"/>
          <w:sz w:val="24"/>
          <w:szCs w:val="24"/>
        </w:rPr>
        <w:t xml:space="preserve"> de la República, la Fiscalía General del Estado, la Secretaría de Seguridad Pública Estatal, autoridades municipales de Ciudad Juárez y demás instancias de apoyo pertinentes, para analizar integralmente la problemática.</w:t>
      </w:r>
    </w:p>
    <w:p w14:paraId="113D8542" w14:textId="77777777" w:rsidR="0018361C" w:rsidRPr="0018361C" w:rsidRDefault="0018361C" w:rsidP="0018361C">
      <w:pPr>
        <w:numPr>
          <w:ilvl w:val="0"/>
          <w:numId w:val="12"/>
        </w:numPr>
        <w:jc w:val="both"/>
        <w:rPr>
          <w:rFonts w:ascii="Arial" w:hAnsi="Arial" w:cs="Arial"/>
          <w:sz w:val="24"/>
          <w:szCs w:val="24"/>
        </w:rPr>
      </w:pPr>
      <w:r w:rsidRPr="0018361C">
        <w:rPr>
          <w:rFonts w:ascii="Arial" w:hAnsi="Arial" w:cs="Arial"/>
          <w:b/>
          <w:bCs/>
          <w:sz w:val="24"/>
          <w:szCs w:val="24"/>
        </w:rPr>
        <w:lastRenderedPageBreak/>
        <w:t>Realice una auditoría de tiempos de espera y causas de demora</w:t>
      </w:r>
      <w:r w:rsidRPr="0018361C">
        <w:rPr>
          <w:rFonts w:ascii="Arial" w:hAnsi="Arial" w:cs="Arial"/>
          <w:sz w:val="24"/>
          <w:szCs w:val="24"/>
        </w:rPr>
        <w:t xml:space="preserve"> en dicho cruce, desglosada por horarios, días de la semana, número de carriles abiertos, tipo de revisión practicada y presencia de operativos especiales.</w:t>
      </w:r>
    </w:p>
    <w:p w14:paraId="002DFA70" w14:textId="77777777" w:rsidR="0018361C" w:rsidRPr="0018361C" w:rsidRDefault="0018361C" w:rsidP="0018361C">
      <w:pPr>
        <w:numPr>
          <w:ilvl w:val="0"/>
          <w:numId w:val="12"/>
        </w:numPr>
        <w:jc w:val="both"/>
        <w:rPr>
          <w:rFonts w:ascii="Arial" w:hAnsi="Arial" w:cs="Arial"/>
          <w:sz w:val="24"/>
          <w:szCs w:val="24"/>
        </w:rPr>
      </w:pPr>
      <w:r w:rsidRPr="0018361C">
        <w:rPr>
          <w:rFonts w:ascii="Arial" w:hAnsi="Arial" w:cs="Arial"/>
          <w:b/>
          <w:bCs/>
          <w:sz w:val="24"/>
          <w:szCs w:val="24"/>
        </w:rPr>
        <w:t>Establezca mecanismos efectivos de coordinación</w:t>
      </w:r>
      <w:r w:rsidRPr="0018361C">
        <w:rPr>
          <w:rFonts w:ascii="Arial" w:hAnsi="Arial" w:cs="Arial"/>
          <w:sz w:val="24"/>
          <w:szCs w:val="24"/>
        </w:rPr>
        <w:t xml:space="preserve"> entre Guardia Nacional, Aduanas, autoridades estatales y municipales, a fin de equilibrar la seguridad con la fluidez del cruce, priorizando el uso de tecnología y criterios de riesgo sobre revisiones indiscriminadas.</w:t>
      </w:r>
    </w:p>
    <w:p w14:paraId="7EED5CC5" w14:textId="77777777" w:rsidR="0018361C" w:rsidRPr="0018361C" w:rsidRDefault="0018361C" w:rsidP="0018361C">
      <w:pPr>
        <w:numPr>
          <w:ilvl w:val="0"/>
          <w:numId w:val="12"/>
        </w:numPr>
        <w:jc w:val="both"/>
        <w:rPr>
          <w:rFonts w:ascii="Arial" w:hAnsi="Arial" w:cs="Arial"/>
          <w:sz w:val="24"/>
          <w:szCs w:val="24"/>
        </w:rPr>
      </w:pPr>
      <w:r w:rsidRPr="0018361C">
        <w:rPr>
          <w:rFonts w:ascii="Arial" w:hAnsi="Arial" w:cs="Arial"/>
          <w:b/>
          <w:bCs/>
          <w:sz w:val="24"/>
          <w:szCs w:val="24"/>
        </w:rPr>
        <w:t>Diseñe e implemente protocolos claros</w:t>
      </w:r>
      <w:r w:rsidRPr="0018361C">
        <w:rPr>
          <w:rFonts w:ascii="Arial" w:hAnsi="Arial" w:cs="Arial"/>
          <w:sz w:val="24"/>
          <w:szCs w:val="24"/>
        </w:rPr>
        <w:t xml:space="preserve"> que permitan la realización de operativos de seguridad sin afectar de manera desproporcionada el tránsito vehicular y los derechos de las personas que cruzan por el Puente Libre.</w:t>
      </w:r>
    </w:p>
    <w:p w14:paraId="730CF9B6" w14:textId="25BB1D71" w:rsidR="0018361C" w:rsidRPr="0018361C" w:rsidRDefault="0018361C" w:rsidP="0018361C">
      <w:pPr>
        <w:numPr>
          <w:ilvl w:val="0"/>
          <w:numId w:val="12"/>
        </w:numPr>
        <w:jc w:val="both"/>
        <w:rPr>
          <w:rFonts w:ascii="Arial" w:hAnsi="Arial" w:cs="Arial"/>
          <w:sz w:val="24"/>
          <w:szCs w:val="24"/>
        </w:rPr>
      </w:pPr>
      <w:r w:rsidRPr="0018361C">
        <w:rPr>
          <w:rFonts w:ascii="Arial" w:hAnsi="Arial" w:cs="Arial"/>
          <w:b/>
          <w:bCs/>
          <w:sz w:val="24"/>
          <w:szCs w:val="24"/>
        </w:rPr>
        <w:t>Informe por escrito a esta Soberanía</w:t>
      </w:r>
      <w:r w:rsidRPr="0018361C">
        <w:rPr>
          <w:rFonts w:ascii="Arial" w:hAnsi="Arial" w:cs="Arial"/>
          <w:sz w:val="24"/>
          <w:szCs w:val="24"/>
        </w:rPr>
        <w:t xml:space="preserve">, en un plazo no mayor de </w:t>
      </w:r>
      <w:r>
        <w:rPr>
          <w:rFonts w:ascii="Arial" w:hAnsi="Arial" w:cs="Arial"/>
          <w:sz w:val="24"/>
          <w:szCs w:val="24"/>
        </w:rPr>
        <w:t xml:space="preserve">30 </w:t>
      </w:r>
      <w:proofErr w:type="spellStart"/>
      <w:r>
        <w:rPr>
          <w:rFonts w:ascii="Arial" w:hAnsi="Arial" w:cs="Arial"/>
          <w:sz w:val="24"/>
          <w:szCs w:val="24"/>
        </w:rPr>
        <w:t>dias</w:t>
      </w:r>
      <w:proofErr w:type="spellEnd"/>
      <w:r w:rsidRPr="0018361C">
        <w:rPr>
          <w:rFonts w:ascii="Arial" w:hAnsi="Arial" w:cs="Arial"/>
          <w:b/>
          <w:bCs/>
          <w:sz w:val="24"/>
          <w:szCs w:val="24"/>
        </w:rPr>
        <w:t xml:space="preserve"> hábiles</w:t>
      </w:r>
      <w:r w:rsidRPr="0018361C">
        <w:rPr>
          <w:rFonts w:ascii="Arial" w:hAnsi="Arial" w:cs="Arial"/>
          <w:sz w:val="24"/>
          <w:szCs w:val="24"/>
        </w:rPr>
        <w:t xml:space="preserve"> contados a partir de la recepción del presente exhorto, sobre las acciones realizadas, los acuerdos tomados y las medidas adoptadas para garantizar que los operativos de seguridad no sigan generando afectaciones excesivas a la población juarense.</w:t>
      </w:r>
    </w:p>
    <w:p w14:paraId="53D4A4FD" w14:textId="16653DA9" w:rsidR="0018361C" w:rsidRPr="0018361C" w:rsidRDefault="0018361C" w:rsidP="0018361C">
      <w:pPr>
        <w:jc w:val="both"/>
        <w:rPr>
          <w:rFonts w:ascii="Arial" w:hAnsi="Arial" w:cs="Arial"/>
          <w:sz w:val="24"/>
          <w:szCs w:val="24"/>
        </w:rPr>
      </w:pPr>
    </w:p>
    <w:p w14:paraId="02A402DD" w14:textId="77777777" w:rsidR="00252CA9" w:rsidRPr="00252CA9" w:rsidRDefault="00252CA9" w:rsidP="00252CA9">
      <w:pPr>
        <w:spacing w:line="360" w:lineRule="auto"/>
        <w:jc w:val="both"/>
        <w:rPr>
          <w:rFonts w:ascii="Arial" w:hAnsi="Arial" w:cs="Arial"/>
          <w:sz w:val="24"/>
          <w:szCs w:val="24"/>
        </w:rPr>
      </w:pPr>
      <w:r w:rsidRPr="00252CA9">
        <w:rPr>
          <w:rFonts w:ascii="Arial" w:hAnsi="Arial" w:cs="Arial"/>
          <w:b/>
          <w:sz w:val="24"/>
          <w:szCs w:val="24"/>
        </w:rPr>
        <w:t>Económico.</w:t>
      </w:r>
      <w:r w:rsidRPr="00252CA9">
        <w:rPr>
          <w:rFonts w:ascii="Arial" w:hAnsi="Arial" w:cs="Arial"/>
          <w:sz w:val="24"/>
          <w:szCs w:val="24"/>
        </w:rPr>
        <w:t xml:space="preserve"> Aprobado que sea, remítase copia del presente a la Secretaría para que elabore la minuta de Acuerdo en los términos que correspondan.</w:t>
      </w:r>
    </w:p>
    <w:p w14:paraId="690E98B9" w14:textId="77777777" w:rsidR="00252CA9" w:rsidRPr="00252CA9" w:rsidRDefault="00252CA9" w:rsidP="00252CA9">
      <w:pPr>
        <w:spacing w:line="360" w:lineRule="auto"/>
        <w:jc w:val="both"/>
        <w:rPr>
          <w:rFonts w:ascii="Arial" w:hAnsi="Arial" w:cs="Arial"/>
          <w:b/>
          <w:bCs/>
          <w:sz w:val="24"/>
          <w:szCs w:val="24"/>
        </w:rPr>
      </w:pPr>
    </w:p>
    <w:p w14:paraId="7005D323" w14:textId="04D95C7F" w:rsidR="00252CA9" w:rsidRPr="00252CA9" w:rsidRDefault="00252CA9" w:rsidP="00252CA9">
      <w:pPr>
        <w:spacing w:line="360" w:lineRule="auto"/>
        <w:jc w:val="both"/>
        <w:rPr>
          <w:rFonts w:ascii="Arial" w:hAnsi="Arial" w:cs="Arial"/>
          <w:sz w:val="24"/>
          <w:szCs w:val="24"/>
        </w:rPr>
      </w:pPr>
      <w:r w:rsidRPr="00252CA9">
        <w:rPr>
          <w:rFonts w:ascii="Arial" w:hAnsi="Arial" w:cs="Arial"/>
          <w:b/>
          <w:bCs/>
          <w:sz w:val="24"/>
          <w:szCs w:val="24"/>
        </w:rPr>
        <w:t>D A D O</w:t>
      </w:r>
      <w:r w:rsidRPr="00252CA9">
        <w:rPr>
          <w:rFonts w:ascii="Arial" w:hAnsi="Arial" w:cs="Arial"/>
          <w:sz w:val="24"/>
          <w:szCs w:val="24"/>
        </w:rPr>
        <w:t xml:space="preserve"> en el Recinto Oficial del Poder Legislativo el día </w:t>
      </w:r>
      <w:r>
        <w:rPr>
          <w:rFonts w:ascii="Arial" w:hAnsi="Arial" w:cs="Arial"/>
          <w:sz w:val="24"/>
          <w:szCs w:val="24"/>
        </w:rPr>
        <w:t>11</w:t>
      </w:r>
      <w:r w:rsidRPr="00252CA9">
        <w:rPr>
          <w:rFonts w:ascii="Arial" w:hAnsi="Arial" w:cs="Arial"/>
          <w:sz w:val="24"/>
          <w:szCs w:val="24"/>
        </w:rPr>
        <w:t xml:space="preserve"> del mes de </w:t>
      </w:r>
      <w:r>
        <w:rPr>
          <w:rFonts w:ascii="Arial" w:hAnsi="Arial" w:cs="Arial"/>
          <w:sz w:val="24"/>
          <w:szCs w:val="24"/>
        </w:rPr>
        <w:t>diciembre</w:t>
      </w:r>
      <w:r w:rsidRPr="00252CA9">
        <w:rPr>
          <w:rFonts w:ascii="Arial" w:hAnsi="Arial" w:cs="Arial"/>
          <w:sz w:val="24"/>
          <w:szCs w:val="24"/>
        </w:rPr>
        <w:t xml:space="preserve"> del año 2025.</w:t>
      </w:r>
    </w:p>
    <w:p w14:paraId="5463F9DC" w14:textId="21BE2FB5" w:rsidR="00252CA9" w:rsidRDefault="00252CA9" w:rsidP="00252CA9">
      <w:pPr>
        <w:spacing w:after="0" w:line="360" w:lineRule="auto"/>
        <w:jc w:val="center"/>
        <w:rPr>
          <w:rFonts w:ascii="Arial" w:eastAsia="DengXian Light" w:hAnsi="Arial" w:cs="Arial"/>
          <w:b/>
          <w:bCs/>
        </w:rPr>
      </w:pPr>
    </w:p>
    <w:p w14:paraId="1838F5BE" w14:textId="77777777" w:rsidR="00252CA9" w:rsidRDefault="00252CA9" w:rsidP="00252CA9">
      <w:pPr>
        <w:spacing w:after="0" w:line="360" w:lineRule="auto"/>
        <w:jc w:val="center"/>
        <w:rPr>
          <w:rFonts w:ascii="Arial" w:eastAsia="DengXian Light" w:hAnsi="Arial" w:cs="Arial"/>
          <w:b/>
          <w:bCs/>
        </w:rPr>
      </w:pPr>
    </w:p>
    <w:p w14:paraId="1A75450A" w14:textId="77777777" w:rsidR="00252CA9" w:rsidRPr="003C064D" w:rsidRDefault="00252CA9" w:rsidP="00252CA9">
      <w:pPr>
        <w:spacing w:after="0" w:line="360" w:lineRule="auto"/>
        <w:jc w:val="center"/>
        <w:rPr>
          <w:rFonts w:ascii="Arial" w:eastAsia="DengXian Light" w:hAnsi="Arial" w:cs="Arial"/>
          <w:b/>
          <w:bCs/>
        </w:rPr>
      </w:pPr>
      <w:r w:rsidRPr="003C064D">
        <w:rPr>
          <w:rFonts w:ascii="Arial" w:eastAsia="DengXian Light" w:hAnsi="Arial" w:cs="Arial"/>
          <w:b/>
          <w:bCs/>
        </w:rPr>
        <w:t>ATENTAMENTE</w:t>
      </w:r>
    </w:p>
    <w:p w14:paraId="1FE65B7D" w14:textId="77777777" w:rsidR="00252CA9" w:rsidRDefault="00252CA9" w:rsidP="00252CA9">
      <w:pPr>
        <w:jc w:val="center"/>
        <w:rPr>
          <w:rFonts w:ascii="Arial" w:eastAsia="DengXian Light" w:hAnsi="Arial" w:cs="Arial"/>
          <w:b/>
          <w:bCs/>
        </w:rPr>
      </w:pPr>
      <w:r w:rsidRPr="003C064D">
        <w:rPr>
          <w:rFonts w:ascii="Arial" w:eastAsia="DengXian Light" w:hAnsi="Arial" w:cs="Arial"/>
          <w:b/>
          <w:bCs/>
        </w:rPr>
        <w:t>GRUPO PARLAMENTARIO DE MORENA</w:t>
      </w:r>
    </w:p>
    <w:p w14:paraId="63508F7E" w14:textId="5C383C55" w:rsidR="00252CA9" w:rsidRDefault="00252CA9" w:rsidP="00252CA9">
      <w:pPr>
        <w:jc w:val="center"/>
        <w:rPr>
          <w:rFonts w:ascii="Arial" w:eastAsia="DengXian Light" w:hAnsi="Arial" w:cs="Arial"/>
          <w:b/>
          <w:bCs/>
        </w:rPr>
      </w:pPr>
    </w:p>
    <w:p w14:paraId="746F7F90" w14:textId="77777777" w:rsidR="00252CA9" w:rsidRDefault="00252CA9" w:rsidP="00252CA9">
      <w:pPr>
        <w:jc w:val="center"/>
        <w:rPr>
          <w:rFonts w:ascii="Arial" w:eastAsia="DengXian Light" w:hAnsi="Arial" w:cs="Arial"/>
          <w:b/>
          <w:bCs/>
        </w:rPr>
      </w:pPr>
    </w:p>
    <w:p w14:paraId="249DC0BF" w14:textId="77777777" w:rsidR="00252CA9" w:rsidRDefault="00252CA9" w:rsidP="00252CA9">
      <w:pPr>
        <w:jc w:val="center"/>
        <w:rPr>
          <w:rFonts w:ascii="Arial" w:eastAsia="DengXian Light" w:hAnsi="Arial" w:cs="Arial"/>
          <w:b/>
          <w:bCs/>
        </w:rPr>
      </w:pPr>
      <w:r>
        <w:rPr>
          <w:rFonts w:ascii="Arial" w:eastAsia="DengXian Light" w:hAnsi="Arial" w:cs="Arial"/>
          <w:b/>
          <w:bCs/>
        </w:rPr>
        <w:t>DIP. MARÍA ANTONIETA PÉREZ REYES</w:t>
      </w:r>
    </w:p>
    <w:tbl>
      <w:tblPr>
        <w:tblW w:w="8838" w:type="dxa"/>
        <w:tblLayout w:type="fixed"/>
        <w:tblLook w:val="0600" w:firstRow="0" w:lastRow="0" w:firstColumn="0" w:lastColumn="0" w:noHBand="1" w:noVBand="1"/>
      </w:tblPr>
      <w:tblGrid>
        <w:gridCol w:w="4427"/>
        <w:gridCol w:w="4411"/>
      </w:tblGrid>
      <w:tr w:rsidR="00252CA9" w:rsidRPr="00F80430" w14:paraId="0A474AF6" w14:textId="77777777" w:rsidTr="002C38CB">
        <w:trPr>
          <w:trHeight w:val="1530"/>
        </w:trPr>
        <w:tc>
          <w:tcPr>
            <w:tcW w:w="4427" w:type="dxa"/>
            <w:tcMar>
              <w:top w:w="100" w:type="dxa"/>
              <w:left w:w="100" w:type="dxa"/>
              <w:bottom w:w="100" w:type="dxa"/>
              <w:right w:w="100" w:type="dxa"/>
            </w:tcMar>
          </w:tcPr>
          <w:p w14:paraId="52F82F69" w14:textId="77777777" w:rsidR="00252CA9" w:rsidRPr="00F80430" w:rsidRDefault="00252CA9" w:rsidP="002C38CB">
            <w:pPr>
              <w:rPr>
                <w:rFonts w:ascii="Arial" w:eastAsia="Century Gothic" w:hAnsi="Arial" w:cs="Arial"/>
                <w:b/>
                <w:shd w:val="clear" w:color="auto" w:fill="FEFFFF"/>
              </w:rPr>
            </w:pPr>
            <w:bookmarkStart w:id="0" w:name="_Hlk205192097"/>
            <w:r w:rsidRPr="00F80430">
              <w:rPr>
                <w:rFonts w:ascii="Arial" w:eastAsia="Century Gothic" w:hAnsi="Arial" w:cs="Arial"/>
                <w:b/>
                <w:shd w:val="clear" w:color="auto" w:fill="FEFFFF"/>
              </w:rPr>
              <w:lastRenderedPageBreak/>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p>
          <w:p w14:paraId="163FA8B0" w14:textId="77777777" w:rsidR="00252CA9" w:rsidRPr="00F80430" w:rsidRDefault="00252CA9" w:rsidP="002C38CB">
            <w:pPr>
              <w:rPr>
                <w:rFonts w:ascii="Arial" w:eastAsia="Century Gothic" w:hAnsi="Arial" w:cs="Arial"/>
                <w:b/>
                <w:shd w:val="clear" w:color="auto" w:fill="FEFFFF"/>
              </w:rPr>
            </w:pPr>
          </w:p>
          <w:p w14:paraId="23371DBD" w14:textId="77777777" w:rsidR="00252CA9" w:rsidRPr="00F80430" w:rsidRDefault="00252CA9" w:rsidP="002C38CB">
            <w:pPr>
              <w:jc w:val="center"/>
              <w:rPr>
                <w:rFonts w:ascii="Arial" w:eastAsia="Century Gothic" w:hAnsi="Arial" w:cs="Arial"/>
              </w:rPr>
            </w:pPr>
            <w:r w:rsidRPr="00F80430">
              <w:rPr>
                <w:rFonts w:ascii="Arial" w:eastAsia="Century Gothic" w:hAnsi="Arial" w:cs="Arial"/>
                <w:b/>
                <w:shd w:val="clear" w:color="auto" w:fill="FEFFFF"/>
              </w:rPr>
              <w:t>DIP. EDÍN CUAUHTÉMOC ESTRADA SOTELO</w:t>
            </w:r>
          </w:p>
        </w:tc>
        <w:tc>
          <w:tcPr>
            <w:tcW w:w="4411" w:type="dxa"/>
            <w:tcMar>
              <w:top w:w="100" w:type="dxa"/>
              <w:left w:w="100" w:type="dxa"/>
              <w:bottom w:w="100" w:type="dxa"/>
              <w:right w:w="100" w:type="dxa"/>
            </w:tcMar>
          </w:tcPr>
          <w:p w14:paraId="147C9F2C" w14:textId="77777777" w:rsidR="00252CA9" w:rsidRPr="00F80430" w:rsidRDefault="00252CA9" w:rsidP="002C38CB">
            <w:pPr>
              <w:spacing w:before="240" w:after="120" w:line="360" w:lineRule="auto"/>
              <w:jc w:val="center"/>
              <w:rPr>
                <w:rFonts w:ascii="Arial" w:eastAsia="Century Gothic" w:hAnsi="Arial" w:cs="Arial"/>
                <w:b/>
                <w:shd w:val="clear" w:color="auto" w:fill="FEFFFF"/>
              </w:rPr>
            </w:pPr>
          </w:p>
          <w:p w14:paraId="0BF327B7" w14:textId="77777777" w:rsidR="00252CA9" w:rsidRPr="00F80430" w:rsidRDefault="00252CA9" w:rsidP="002C38CB">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EDITH PALMA ONTIVEROS</w:t>
            </w:r>
          </w:p>
        </w:tc>
      </w:tr>
      <w:tr w:rsidR="00252CA9" w:rsidRPr="00F80430" w14:paraId="5234AFB6" w14:textId="77777777" w:rsidTr="002C38CB">
        <w:trPr>
          <w:trHeight w:val="1530"/>
        </w:trPr>
        <w:tc>
          <w:tcPr>
            <w:tcW w:w="4427" w:type="dxa"/>
            <w:tcMar>
              <w:top w:w="100" w:type="dxa"/>
              <w:left w:w="100" w:type="dxa"/>
              <w:bottom w:w="100" w:type="dxa"/>
              <w:right w:w="100" w:type="dxa"/>
            </w:tcMar>
          </w:tcPr>
          <w:p w14:paraId="6C136AAC" w14:textId="77777777" w:rsidR="00252CA9" w:rsidRPr="00F80430" w:rsidRDefault="00252CA9" w:rsidP="002C38CB">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3FF0483D" w14:textId="77777777" w:rsidR="00252CA9" w:rsidRPr="00F80430" w:rsidRDefault="00252CA9" w:rsidP="002C38CB">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BRENDA FRANCISCA RÍOS PRIETO</w:t>
            </w:r>
          </w:p>
        </w:tc>
        <w:tc>
          <w:tcPr>
            <w:tcW w:w="4411" w:type="dxa"/>
            <w:tcMar>
              <w:top w:w="100" w:type="dxa"/>
              <w:left w:w="100" w:type="dxa"/>
              <w:bottom w:w="100" w:type="dxa"/>
              <w:right w:w="100" w:type="dxa"/>
            </w:tcMar>
          </w:tcPr>
          <w:p w14:paraId="00101A77" w14:textId="77777777" w:rsidR="00252CA9" w:rsidRPr="00F80430" w:rsidRDefault="00252CA9" w:rsidP="002C38CB">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04D3F398" w14:textId="77777777" w:rsidR="00252CA9" w:rsidRPr="00F80430" w:rsidRDefault="00252CA9" w:rsidP="002C38CB">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ELIZABETH GUZMAN ARGUETA</w:t>
            </w:r>
          </w:p>
        </w:tc>
      </w:tr>
      <w:tr w:rsidR="00252CA9" w:rsidRPr="00F80430" w14:paraId="06C06412" w14:textId="77777777" w:rsidTr="002C38CB">
        <w:trPr>
          <w:trHeight w:val="1530"/>
        </w:trPr>
        <w:tc>
          <w:tcPr>
            <w:tcW w:w="4427" w:type="dxa"/>
            <w:tcMar>
              <w:top w:w="100" w:type="dxa"/>
              <w:left w:w="100" w:type="dxa"/>
              <w:bottom w:w="100" w:type="dxa"/>
              <w:right w:w="100" w:type="dxa"/>
            </w:tcMar>
          </w:tcPr>
          <w:p w14:paraId="4A45C808" w14:textId="77777777" w:rsidR="00252CA9" w:rsidRPr="00F80430" w:rsidRDefault="00252CA9" w:rsidP="002C38CB">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7217A648" w14:textId="77777777" w:rsidR="00252CA9" w:rsidRPr="00F80430" w:rsidRDefault="00252CA9" w:rsidP="002C38CB">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MAGDALENA RENTERÍA PÉREZ</w:t>
            </w:r>
          </w:p>
        </w:tc>
        <w:tc>
          <w:tcPr>
            <w:tcW w:w="4411" w:type="dxa"/>
            <w:tcMar>
              <w:top w:w="100" w:type="dxa"/>
              <w:left w:w="100" w:type="dxa"/>
              <w:bottom w:w="100" w:type="dxa"/>
              <w:right w:w="100" w:type="dxa"/>
            </w:tcMar>
          </w:tcPr>
          <w:p w14:paraId="10530E06" w14:textId="77777777" w:rsidR="00252CA9" w:rsidRPr="00F80430" w:rsidRDefault="00252CA9" w:rsidP="002C38CB">
            <w:pPr>
              <w:spacing w:after="120" w:line="360" w:lineRule="auto"/>
              <w:jc w:val="center"/>
              <w:rPr>
                <w:rFonts w:ascii="Arial" w:eastAsia="Century Gothic" w:hAnsi="Arial" w:cs="Arial"/>
                <w:b/>
                <w:shd w:val="clear" w:color="auto" w:fill="FEFFFF"/>
              </w:rPr>
            </w:pPr>
          </w:p>
          <w:p w14:paraId="5D4DA504" w14:textId="77777777" w:rsidR="00252CA9" w:rsidRPr="00F80430" w:rsidRDefault="00252CA9" w:rsidP="002C38CB">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HERMINIA GÓMEZ CARRASCO</w:t>
            </w:r>
          </w:p>
        </w:tc>
      </w:tr>
      <w:tr w:rsidR="00252CA9" w:rsidRPr="00F80430" w14:paraId="43E719B8" w14:textId="77777777" w:rsidTr="002C38CB">
        <w:trPr>
          <w:trHeight w:val="1530"/>
        </w:trPr>
        <w:tc>
          <w:tcPr>
            <w:tcW w:w="4427" w:type="dxa"/>
            <w:tcMar>
              <w:top w:w="100" w:type="dxa"/>
              <w:left w:w="100" w:type="dxa"/>
              <w:bottom w:w="100" w:type="dxa"/>
              <w:right w:w="100" w:type="dxa"/>
            </w:tcMar>
          </w:tcPr>
          <w:p w14:paraId="1DCBC34F" w14:textId="77777777" w:rsidR="00252CA9" w:rsidRPr="00F80430" w:rsidRDefault="00252CA9" w:rsidP="002C38CB">
            <w:pPr>
              <w:spacing w:after="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2D106D17" w14:textId="77777777" w:rsidR="00252CA9" w:rsidRPr="00F80430" w:rsidRDefault="00252CA9" w:rsidP="002C38CB">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LETICIA ORTEGA MAYNEZ</w:t>
            </w:r>
          </w:p>
        </w:tc>
        <w:tc>
          <w:tcPr>
            <w:tcW w:w="4411" w:type="dxa"/>
            <w:tcMar>
              <w:top w:w="100" w:type="dxa"/>
              <w:left w:w="100" w:type="dxa"/>
              <w:bottom w:w="100" w:type="dxa"/>
              <w:right w:w="100" w:type="dxa"/>
            </w:tcMar>
          </w:tcPr>
          <w:p w14:paraId="6A35D874" w14:textId="77777777" w:rsidR="00252CA9" w:rsidRPr="00F80430" w:rsidRDefault="00252CA9" w:rsidP="002C38CB">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2EBDD6D3" w14:textId="77777777" w:rsidR="00252CA9" w:rsidRPr="00F80430" w:rsidRDefault="00252CA9" w:rsidP="002C38CB">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ÓSCAR DANIEL AVITIA ARELLANES</w:t>
            </w:r>
          </w:p>
        </w:tc>
      </w:tr>
      <w:tr w:rsidR="00252CA9" w:rsidRPr="00F80430" w14:paraId="74AD9394" w14:textId="77777777" w:rsidTr="002C38CB">
        <w:trPr>
          <w:trHeight w:val="2010"/>
        </w:trPr>
        <w:tc>
          <w:tcPr>
            <w:tcW w:w="4427" w:type="dxa"/>
            <w:tcMar>
              <w:top w:w="100" w:type="dxa"/>
              <w:left w:w="100" w:type="dxa"/>
              <w:bottom w:w="100" w:type="dxa"/>
              <w:right w:w="100" w:type="dxa"/>
            </w:tcMar>
          </w:tcPr>
          <w:p w14:paraId="13D2831C" w14:textId="77777777" w:rsidR="00252CA9" w:rsidRPr="00F80430" w:rsidRDefault="00252CA9" w:rsidP="002C38CB">
            <w:pPr>
              <w:spacing w:after="120" w:line="360" w:lineRule="auto"/>
              <w:jc w:val="center"/>
              <w:rPr>
                <w:rFonts w:ascii="Arial" w:eastAsia="Century Gothic" w:hAnsi="Arial" w:cs="Arial"/>
                <w:b/>
                <w:shd w:val="clear" w:color="auto" w:fill="FEFFFF"/>
              </w:rPr>
            </w:pPr>
          </w:p>
          <w:p w14:paraId="0DFC85CB" w14:textId="77777777" w:rsidR="00252CA9" w:rsidRPr="00F80430" w:rsidRDefault="00252CA9" w:rsidP="002C38CB">
            <w:pPr>
              <w:spacing w:before="240" w:after="120" w:line="360" w:lineRule="auto"/>
              <w:jc w:val="center"/>
              <w:rPr>
                <w:rFonts w:ascii="Arial" w:eastAsia="Century Gothic" w:hAnsi="Arial" w:cs="Arial"/>
              </w:rPr>
            </w:pPr>
            <w:r w:rsidRPr="00F80430">
              <w:rPr>
                <w:rFonts w:ascii="Arial" w:eastAsia="Century Gothic" w:hAnsi="Arial" w:cs="Arial"/>
                <w:b/>
                <w:shd w:val="clear" w:color="auto" w:fill="FEFFFF"/>
              </w:rPr>
              <w:t>DIP. JAEL ARGÜELLES DÍAZ</w:t>
            </w:r>
          </w:p>
        </w:tc>
        <w:tc>
          <w:tcPr>
            <w:tcW w:w="4411" w:type="dxa"/>
            <w:tcMar>
              <w:top w:w="100" w:type="dxa"/>
              <w:left w:w="100" w:type="dxa"/>
              <w:bottom w:w="100" w:type="dxa"/>
              <w:right w:w="100" w:type="dxa"/>
            </w:tcMar>
          </w:tcPr>
          <w:p w14:paraId="2BA56E33" w14:textId="77777777" w:rsidR="00252CA9" w:rsidRPr="00F80430" w:rsidRDefault="00252CA9" w:rsidP="002C38CB">
            <w:pPr>
              <w:spacing w:after="120" w:line="360" w:lineRule="auto"/>
              <w:jc w:val="center"/>
              <w:rPr>
                <w:rFonts w:ascii="Arial" w:eastAsia="Century Gothic" w:hAnsi="Arial" w:cs="Arial"/>
                <w:b/>
                <w:shd w:val="clear" w:color="auto" w:fill="FEFFFF"/>
              </w:rPr>
            </w:pPr>
          </w:p>
          <w:p w14:paraId="04816FE0" w14:textId="77777777" w:rsidR="00252CA9" w:rsidRPr="00F80430" w:rsidRDefault="00252CA9" w:rsidP="002C38CB">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PEDRO TORRES ESTRADA</w:t>
            </w:r>
          </w:p>
        </w:tc>
      </w:tr>
      <w:tr w:rsidR="00252CA9" w:rsidRPr="00F80430" w14:paraId="60E6872B" w14:textId="77777777" w:rsidTr="002C38CB">
        <w:trPr>
          <w:trHeight w:val="930"/>
        </w:trPr>
        <w:tc>
          <w:tcPr>
            <w:tcW w:w="8838" w:type="dxa"/>
            <w:gridSpan w:val="2"/>
            <w:tcMar>
              <w:top w:w="100" w:type="dxa"/>
              <w:left w:w="100" w:type="dxa"/>
              <w:bottom w:w="100" w:type="dxa"/>
              <w:right w:w="100" w:type="dxa"/>
            </w:tcMar>
          </w:tcPr>
          <w:p w14:paraId="42037F3D" w14:textId="77777777" w:rsidR="00252CA9" w:rsidRDefault="00252CA9" w:rsidP="002C38CB">
            <w:pPr>
              <w:spacing w:after="120" w:line="240" w:lineRule="auto"/>
              <w:contextualSpacing/>
              <w:jc w:val="center"/>
              <w:rPr>
                <w:rFonts w:ascii="Arial" w:eastAsia="Century Gothic" w:hAnsi="Arial" w:cs="Arial"/>
                <w:b/>
                <w:shd w:val="clear" w:color="auto" w:fill="FEFFFF"/>
              </w:rPr>
            </w:pPr>
          </w:p>
          <w:p w14:paraId="1B352559" w14:textId="77777777" w:rsidR="00252CA9" w:rsidRPr="00F80430" w:rsidRDefault="00252CA9" w:rsidP="002C38CB">
            <w:pPr>
              <w:spacing w:after="120" w:line="240" w:lineRule="auto"/>
              <w:contextualSpacing/>
              <w:jc w:val="center"/>
              <w:rPr>
                <w:rFonts w:ascii="Arial" w:eastAsia="Century Gothic" w:hAnsi="Arial" w:cs="Arial"/>
              </w:rPr>
            </w:pPr>
            <w:r w:rsidRPr="00F80430">
              <w:rPr>
                <w:rFonts w:ascii="Arial" w:eastAsia="Century Gothic" w:hAnsi="Arial" w:cs="Arial"/>
                <w:b/>
                <w:shd w:val="clear" w:color="auto" w:fill="FEFFFF"/>
              </w:rPr>
              <w:t>DIP. ROSANA DÍAZ REYES</w:t>
            </w:r>
          </w:p>
        </w:tc>
      </w:tr>
      <w:bookmarkEnd w:id="0"/>
    </w:tbl>
    <w:p w14:paraId="06DC7389" w14:textId="77777777" w:rsidR="00252CA9" w:rsidRPr="003C064D" w:rsidRDefault="00252CA9" w:rsidP="00252CA9">
      <w:pPr>
        <w:jc w:val="center"/>
        <w:rPr>
          <w:rFonts w:ascii="Arial" w:eastAsia="Times New Roman" w:hAnsi="Arial" w:cs="Arial"/>
          <w:color w:val="000000"/>
          <w:lang w:eastAsia="es-MX"/>
        </w:rPr>
      </w:pPr>
    </w:p>
    <w:p w14:paraId="52490C5C" w14:textId="77777777" w:rsidR="00252CA9" w:rsidRPr="006B7081" w:rsidRDefault="00252CA9" w:rsidP="00252CA9">
      <w:pPr>
        <w:spacing w:line="360" w:lineRule="auto"/>
        <w:jc w:val="both"/>
        <w:rPr>
          <w:rFonts w:ascii="Arial" w:hAnsi="Arial" w:cs="Arial"/>
          <w:b/>
          <w:bCs/>
        </w:rPr>
      </w:pP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p>
    <w:p w14:paraId="576C0B19" w14:textId="77777777" w:rsidR="00252CA9" w:rsidRDefault="00252CA9" w:rsidP="00252CA9">
      <w:pPr>
        <w:jc w:val="both"/>
      </w:pPr>
    </w:p>
    <w:p w14:paraId="66F2AA93" w14:textId="77777777" w:rsidR="00252CA9" w:rsidRDefault="00252CA9" w:rsidP="00252CA9">
      <w:pPr>
        <w:jc w:val="both"/>
      </w:pPr>
    </w:p>
    <w:p w14:paraId="0686CA35" w14:textId="77777777" w:rsidR="00252CA9" w:rsidRDefault="00252CA9" w:rsidP="00252CA9">
      <w:pPr>
        <w:jc w:val="both"/>
      </w:pPr>
    </w:p>
    <w:p w14:paraId="7C080FF1" w14:textId="77777777" w:rsidR="00252CA9" w:rsidRDefault="00252CA9" w:rsidP="00252CA9">
      <w:pPr>
        <w:jc w:val="both"/>
      </w:pPr>
    </w:p>
    <w:p w14:paraId="5C5895B2" w14:textId="77777777" w:rsidR="00252CA9" w:rsidRDefault="00252CA9" w:rsidP="00252CA9">
      <w:pPr>
        <w:jc w:val="both"/>
      </w:pPr>
    </w:p>
    <w:p w14:paraId="4D73C553"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6D65DE10"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7804EEA4"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7043F9E5"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7AD6AAD1"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18641208" w14:textId="77777777" w:rsidR="00252CA9" w:rsidRDefault="00252CA9" w:rsidP="00252CA9">
      <w:pPr>
        <w:spacing w:after="0" w:line="360" w:lineRule="auto"/>
      </w:pPr>
    </w:p>
    <w:p w14:paraId="52148B5B" w14:textId="77777777" w:rsidR="00252CA9" w:rsidRDefault="00252CA9" w:rsidP="00252CA9">
      <w:pPr>
        <w:spacing w:after="0" w:line="360" w:lineRule="auto"/>
      </w:pPr>
    </w:p>
    <w:p w14:paraId="793302B7" w14:textId="77777777" w:rsidR="00252CA9" w:rsidRDefault="00252CA9" w:rsidP="00252CA9">
      <w:pPr>
        <w:spacing w:after="0" w:line="360" w:lineRule="auto"/>
        <w:rPr>
          <w:noProof/>
        </w:rPr>
      </w:pPr>
    </w:p>
    <w:p w14:paraId="34FC0C75"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4476C696"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1BAD396B"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5F8077F0"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5E86299F" w14:textId="77777777" w:rsidR="00252CA9"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5BF7A721" w14:textId="77777777" w:rsidR="00252CA9" w:rsidRPr="002C0DA5" w:rsidRDefault="00252CA9" w:rsidP="00252CA9">
      <w:pPr>
        <w:spacing w:after="0" w:line="360" w:lineRule="auto"/>
        <w:rPr>
          <w:rFonts w:ascii="Times New Roman" w:eastAsia="Times New Roman" w:hAnsi="Times New Roman" w:cs="Times New Roman"/>
          <w:kern w:val="0"/>
          <w:sz w:val="24"/>
          <w:szCs w:val="24"/>
          <w:lang w:eastAsia="es-MX"/>
          <w14:ligatures w14:val="none"/>
        </w:rPr>
      </w:pPr>
    </w:p>
    <w:p w14:paraId="46D38C2F" w14:textId="77777777" w:rsidR="00252CA9" w:rsidRDefault="00252CA9" w:rsidP="00252CA9"/>
    <w:p w14:paraId="57D6E9A6" w14:textId="77777777" w:rsidR="00252CA9" w:rsidRDefault="00252CA9" w:rsidP="0018361C">
      <w:pPr>
        <w:jc w:val="both"/>
        <w:rPr>
          <w:rFonts w:ascii="Arial" w:hAnsi="Arial" w:cs="Arial"/>
          <w:b/>
          <w:bCs/>
          <w:sz w:val="24"/>
          <w:szCs w:val="24"/>
        </w:rPr>
      </w:pPr>
    </w:p>
    <w:p w14:paraId="0AABFA0A" w14:textId="77777777" w:rsidR="00252CA9" w:rsidRDefault="00252CA9" w:rsidP="0018361C">
      <w:pPr>
        <w:jc w:val="both"/>
        <w:rPr>
          <w:rFonts w:ascii="Arial" w:hAnsi="Arial" w:cs="Arial"/>
          <w:b/>
          <w:bCs/>
          <w:sz w:val="24"/>
          <w:szCs w:val="24"/>
        </w:rPr>
      </w:pPr>
    </w:p>
    <w:sectPr w:rsidR="00252CA9" w:rsidSect="00252CA9">
      <w:headerReference w:type="default" r:id="rId7"/>
      <w:footerReference w:type="default" r:id="rId8"/>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C847" w14:textId="77777777" w:rsidR="003705DD" w:rsidRDefault="003705DD" w:rsidP="00252CA9">
      <w:pPr>
        <w:spacing w:after="0" w:line="240" w:lineRule="auto"/>
      </w:pPr>
      <w:r>
        <w:separator/>
      </w:r>
    </w:p>
  </w:endnote>
  <w:endnote w:type="continuationSeparator" w:id="0">
    <w:p w14:paraId="2D391446" w14:textId="77777777" w:rsidR="003705DD" w:rsidRDefault="003705DD" w:rsidP="0025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892770"/>
      <w:docPartObj>
        <w:docPartGallery w:val="Page Numbers (Bottom of Page)"/>
        <w:docPartUnique/>
      </w:docPartObj>
    </w:sdtPr>
    <w:sdtEndPr/>
    <w:sdtContent>
      <w:p w14:paraId="5F1D2538" w14:textId="66776CA4" w:rsidR="00252CA9" w:rsidRDefault="00252CA9">
        <w:pPr>
          <w:pStyle w:val="Piedepgina"/>
          <w:jc w:val="right"/>
        </w:pPr>
        <w:r>
          <w:fldChar w:fldCharType="begin"/>
        </w:r>
        <w:r>
          <w:instrText>PAGE   \* MERGEFORMAT</w:instrText>
        </w:r>
        <w:r>
          <w:fldChar w:fldCharType="separate"/>
        </w:r>
        <w:r>
          <w:rPr>
            <w:lang w:val="es-ES"/>
          </w:rPr>
          <w:t>2</w:t>
        </w:r>
        <w:r>
          <w:fldChar w:fldCharType="end"/>
        </w:r>
      </w:p>
    </w:sdtContent>
  </w:sdt>
  <w:p w14:paraId="758C98AC" w14:textId="77777777" w:rsidR="00252CA9" w:rsidRDefault="00252C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0D82" w14:textId="77777777" w:rsidR="003705DD" w:rsidRDefault="003705DD" w:rsidP="00252CA9">
      <w:pPr>
        <w:spacing w:after="0" w:line="240" w:lineRule="auto"/>
      </w:pPr>
      <w:r>
        <w:separator/>
      </w:r>
    </w:p>
  </w:footnote>
  <w:footnote w:type="continuationSeparator" w:id="0">
    <w:p w14:paraId="1AF84951" w14:textId="77777777" w:rsidR="003705DD" w:rsidRDefault="003705DD" w:rsidP="00252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457C" w14:textId="77777777" w:rsidR="00EC2D5E" w:rsidRPr="00BB3FE6" w:rsidRDefault="00EC2D5E" w:rsidP="00EC2D5E">
    <w:pPr>
      <w:pStyle w:val="Encabezado"/>
      <w:jc w:val="right"/>
      <w:rPr>
        <w:b/>
        <w:bCs/>
        <w:lang w:val="es-419"/>
      </w:rPr>
    </w:pPr>
    <w:r>
      <w:rPr>
        <w:b/>
        <w:bCs/>
        <w:lang w:val="es-419"/>
      </w:rPr>
      <w:t>“</w:t>
    </w:r>
    <w:r w:rsidRPr="00BB3FE6">
      <w:rPr>
        <w:b/>
        <w:bCs/>
        <w:lang w:val="es-419"/>
      </w:rPr>
      <w:t>2025, Año del Bicentenario de la Primera Constitución del Estado de Chihuahua”</w:t>
    </w:r>
  </w:p>
  <w:p w14:paraId="1C7A1186" w14:textId="77777777" w:rsidR="00EC2D5E" w:rsidRDefault="00EC2D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3FE"/>
    <w:multiLevelType w:val="multilevel"/>
    <w:tmpl w:val="4DF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D243C"/>
    <w:multiLevelType w:val="multilevel"/>
    <w:tmpl w:val="9C7AA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92398"/>
    <w:multiLevelType w:val="multilevel"/>
    <w:tmpl w:val="8AB4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B72A3"/>
    <w:multiLevelType w:val="multilevel"/>
    <w:tmpl w:val="74AE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143F5"/>
    <w:multiLevelType w:val="multilevel"/>
    <w:tmpl w:val="8F06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B0B0D"/>
    <w:multiLevelType w:val="multilevel"/>
    <w:tmpl w:val="6BB0A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4D6F68"/>
    <w:multiLevelType w:val="multilevel"/>
    <w:tmpl w:val="5710631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778D2"/>
    <w:multiLevelType w:val="multilevel"/>
    <w:tmpl w:val="EA4A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128FD"/>
    <w:multiLevelType w:val="multilevel"/>
    <w:tmpl w:val="57443EDA"/>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01869"/>
    <w:multiLevelType w:val="multilevel"/>
    <w:tmpl w:val="62F6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BD5BA7"/>
    <w:multiLevelType w:val="multilevel"/>
    <w:tmpl w:val="9F4C8E7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3D0958"/>
    <w:multiLevelType w:val="multilevel"/>
    <w:tmpl w:val="33F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1"/>
  </w:num>
  <w:num w:numId="4">
    <w:abstractNumId w:val="4"/>
  </w:num>
  <w:num w:numId="5">
    <w:abstractNumId w:val="2"/>
  </w:num>
  <w:num w:numId="6">
    <w:abstractNumId w:val="0"/>
  </w:num>
  <w:num w:numId="7">
    <w:abstractNumId w:val="5"/>
  </w:num>
  <w:num w:numId="8">
    <w:abstractNumId w:val="6"/>
  </w:num>
  <w:num w:numId="9">
    <w:abstractNumId w:val="10"/>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1C"/>
    <w:rsid w:val="0018361C"/>
    <w:rsid w:val="001E58C3"/>
    <w:rsid w:val="00252CA9"/>
    <w:rsid w:val="003705DD"/>
    <w:rsid w:val="00A46EEB"/>
    <w:rsid w:val="00C25005"/>
    <w:rsid w:val="00CD2347"/>
    <w:rsid w:val="00D66502"/>
    <w:rsid w:val="00D84B42"/>
    <w:rsid w:val="00EC2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5D4E"/>
  <w15:chartTrackingRefBased/>
  <w15:docId w15:val="{9F9EB8C6-052A-41A2-98FD-7275C9CC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3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3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36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36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36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36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36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36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36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36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36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36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36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36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36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36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36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361C"/>
    <w:rPr>
      <w:rFonts w:eastAsiaTheme="majorEastAsia" w:cstheme="majorBidi"/>
      <w:color w:val="272727" w:themeColor="text1" w:themeTint="D8"/>
    </w:rPr>
  </w:style>
  <w:style w:type="paragraph" w:styleId="Ttulo">
    <w:name w:val="Title"/>
    <w:basedOn w:val="Normal"/>
    <w:next w:val="Normal"/>
    <w:link w:val="TtuloCar"/>
    <w:uiPriority w:val="10"/>
    <w:qFormat/>
    <w:rsid w:val="00183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36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36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36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361C"/>
    <w:pPr>
      <w:spacing w:before="160"/>
      <w:jc w:val="center"/>
    </w:pPr>
    <w:rPr>
      <w:i/>
      <w:iCs/>
      <w:color w:val="404040" w:themeColor="text1" w:themeTint="BF"/>
    </w:rPr>
  </w:style>
  <w:style w:type="character" w:customStyle="1" w:styleId="CitaCar">
    <w:name w:val="Cita Car"/>
    <w:basedOn w:val="Fuentedeprrafopredeter"/>
    <w:link w:val="Cita"/>
    <w:uiPriority w:val="29"/>
    <w:rsid w:val="0018361C"/>
    <w:rPr>
      <w:i/>
      <w:iCs/>
      <w:color w:val="404040" w:themeColor="text1" w:themeTint="BF"/>
    </w:rPr>
  </w:style>
  <w:style w:type="paragraph" w:styleId="Prrafodelista">
    <w:name w:val="List Paragraph"/>
    <w:basedOn w:val="Normal"/>
    <w:uiPriority w:val="34"/>
    <w:qFormat/>
    <w:rsid w:val="0018361C"/>
    <w:pPr>
      <w:ind w:left="720"/>
      <w:contextualSpacing/>
    </w:pPr>
  </w:style>
  <w:style w:type="character" w:styleId="nfasisintenso">
    <w:name w:val="Intense Emphasis"/>
    <w:basedOn w:val="Fuentedeprrafopredeter"/>
    <w:uiPriority w:val="21"/>
    <w:qFormat/>
    <w:rsid w:val="0018361C"/>
    <w:rPr>
      <w:i/>
      <w:iCs/>
      <w:color w:val="0F4761" w:themeColor="accent1" w:themeShade="BF"/>
    </w:rPr>
  </w:style>
  <w:style w:type="paragraph" w:styleId="Citadestacada">
    <w:name w:val="Intense Quote"/>
    <w:basedOn w:val="Normal"/>
    <w:next w:val="Normal"/>
    <w:link w:val="CitadestacadaCar"/>
    <w:uiPriority w:val="30"/>
    <w:qFormat/>
    <w:rsid w:val="00183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361C"/>
    <w:rPr>
      <w:i/>
      <w:iCs/>
      <w:color w:val="0F4761" w:themeColor="accent1" w:themeShade="BF"/>
    </w:rPr>
  </w:style>
  <w:style w:type="character" w:styleId="Referenciaintensa">
    <w:name w:val="Intense Reference"/>
    <w:basedOn w:val="Fuentedeprrafopredeter"/>
    <w:uiPriority w:val="32"/>
    <w:qFormat/>
    <w:rsid w:val="0018361C"/>
    <w:rPr>
      <w:b/>
      <w:bCs/>
      <w:smallCaps/>
      <w:color w:val="0F4761" w:themeColor="accent1" w:themeShade="BF"/>
      <w:spacing w:val="5"/>
    </w:rPr>
  </w:style>
  <w:style w:type="paragraph" w:styleId="Encabezado">
    <w:name w:val="header"/>
    <w:basedOn w:val="Normal"/>
    <w:link w:val="EncabezadoCar"/>
    <w:uiPriority w:val="99"/>
    <w:unhideWhenUsed/>
    <w:rsid w:val="00252C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2CA9"/>
  </w:style>
  <w:style w:type="paragraph" w:styleId="Piedepgina">
    <w:name w:val="footer"/>
    <w:basedOn w:val="Normal"/>
    <w:link w:val="PiedepginaCar"/>
    <w:uiPriority w:val="99"/>
    <w:unhideWhenUsed/>
    <w:rsid w:val="00252C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2343</Words>
  <Characters>12890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antonieta perez reyes</dc:creator>
  <cp:keywords/>
  <dc:description/>
  <cp:lastModifiedBy>Andrea Daniela Flores Chacon</cp:lastModifiedBy>
  <cp:revision>2</cp:revision>
  <dcterms:created xsi:type="dcterms:W3CDTF">2025-12-09T18:15:00Z</dcterms:created>
  <dcterms:modified xsi:type="dcterms:W3CDTF">2025-12-09T18:15:00Z</dcterms:modified>
</cp:coreProperties>
</file>