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C1B71" w:rsidRDefault="00247B52">
      <w:pPr>
        <w:jc w:val="both"/>
        <w:rPr>
          <w:rFonts w:ascii="Montserrat" w:eastAsia="Montserrat" w:hAnsi="Montserrat" w:cs="Montserrat"/>
          <w:b/>
          <w:sz w:val="26"/>
          <w:szCs w:val="26"/>
        </w:rPr>
      </w:pPr>
      <w:r>
        <w:rPr>
          <w:rFonts w:ascii="Montserrat" w:eastAsia="Montserrat" w:hAnsi="Montserrat" w:cs="Montserrat"/>
          <w:b/>
          <w:sz w:val="26"/>
          <w:szCs w:val="26"/>
        </w:rPr>
        <w:t>H. CONGRESO DEL ESTADO DE CHIHUAHUA</w:t>
      </w:r>
    </w:p>
    <w:p w14:paraId="00000002" w14:textId="77777777" w:rsidR="008C1B71" w:rsidRDefault="00247B52">
      <w:pPr>
        <w:jc w:val="both"/>
        <w:rPr>
          <w:rFonts w:ascii="Montserrat" w:eastAsia="Montserrat" w:hAnsi="Montserrat" w:cs="Montserrat"/>
          <w:b/>
          <w:sz w:val="26"/>
          <w:szCs w:val="26"/>
        </w:rPr>
      </w:pPr>
      <w:r>
        <w:rPr>
          <w:rFonts w:ascii="Montserrat" w:eastAsia="Montserrat" w:hAnsi="Montserrat" w:cs="Montserrat"/>
          <w:b/>
          <w:sz w:val="26"/>
          <w:szCs w:val="26"/>
        </w:rPr>
        <w:t>P R E S E N T E.-</w:t>
      </w:r>
    </w:p>
    <w:p w14:paraId="00000003" w14:textId="77777777" w:rsidR="008C1B71" w:rsidRDefault="008C1B71">
      <w:pPr>
        <w:jc w:val="both"/>
        <w:rPr>
          <w:rFonts w:ascii="Montserrat" w:eastAsia="Montserrat" w:hAnsi="Montserrat" w:cs="Montserrat"/>
          <w:b/>
          <w:sz w:val="26"/>
          <w:szCs w:val="26"/>
        </w:rPr>
      </w:pPr>
    </w:p>
    <w:p w14:paraId="00000004"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b/>
          <w:sz w:val="26"/>
          <w:szCs w:val="26"/>
        </w:rPr>
        <w:t>FRANCISCO ADRIÁN SÁNCHEZ VILLEGAS</w:t>
      </w:r>
      <w:r>
        <w:rPr>
          <w:rFonts w:ascii="Montserrat" w:eastAsia="Montserrat" w:hAnsi="Montserrat" w:cs="Montserrat"/>
          <w:sz w:val="26"/>
          <w:szCs w:val="26"/>
        </w:rPr>
        <w:t xml:space="preserve"> y </w:t>
      </w:r>
      <w:r>
        <w:rPr>
          <w:rFonts w:ascii="Montserrat" w:eastAsia="Montserrat" w:hAnsi="Montserrat" w:cs="Montserrat"/>
          <w:b/>
          <w:sz w:val="26"/>
          <w:szCs w:val="26"/>
        </w:rPr>
        <w:t>ALMA YESENIA PORTILLO LERMA</w:t>
      </w:r>
      <w:r>
        <w:rPr>
          <w:rFonts w:ascii="Montserrat" w:eastAsia="Montserrat" w:hAnsi="Montserrat" w:cs="Montserrat"/>
          <w:sz w:val="26"/>
          <w:szCs w:val="26"/>
        </w:rPr>
        <w:t xml:space="preserve">, en nuestro carácter de integrantes de la Fracción Parlamentaria de Movimiento Ciudadano de la Sexagésima Octava Legislatura, y con fundamento en lo dispuesto en los artículos 167, fracción I, 169 y 170 de la Ley Orgánica del Poder Legislativo del Estado </w:t>
      </w:r>
      <w:r>
        <w:rPr>
          <w:rFonts w:ascii="Montserrat" w:eastAsia="Montserrat" w:hAnsi="Montserrat" w:cs="Montserrat"/>
          <w:sz w:val="26"/>
          <w:szCs w:val="26"/>
        </w:rPr>
        <w:t xml:space="preserve">de Chihuahua, así como lo previsto en los artículos 75 y 76 del Reglamento Interior y de Prácticas Parlamentarias, comparecemos ante esta Honorable Representación Popular para presentar la siguiente </w:t>
      </w:r>
      <w:r>
        <w:rPr>
          <w:rFonts w:ascii="Montserrat" w:eastAsia="Montserrat" w:hAnsi="Montserrat" w:cs="Montserrat"/>
          <w:b/>
          <w:sz w:val="26"/>
          <w:szCs w:val="26"/>
        </w:rPr>
        <w:t xml:space="preserve">Proposición con carácter de Punto de Acuerdo </w:t>
      </w:r>
      <w:r>
        <w:rPr>
          <w:rFonts w:ascii="Montserrat" w:eastAsia="Montserrat" w:hAnsi="Montserrat" w:cs="Montserrat"/>
          <w:sz w:val="26"/>
          <w:szCs w:val="26"/>
        </w:rPr>
        <w:t xml:space="preserve">mediante la </w:t>
      </w:r>
      <w:r>
        <w:rPr>
          <w:rFonts w:ascii="Montserrat" w:eastAsia="Montserrat" w:hAnsi="Montserrat" w:cs="Montserrat"/>
          <w:sz w:val="26"/>
          <w:szCs w:val="26"/>
        </w:rPr>
        <w:t>cual se exhorta respetuosamente a la Guardia Nacional y a la Secretaría de Infraestructura, Comunicaciones y Transportes a dar cumplimiento a la suspensión definitiva concedida por la Jueza Decimotercera de Distrito en Materia Administrativa de la Ciudad d</w:t>
      </w:r>
      <w:r>
        <w:rPr>
          <w:rFonts w:ascii="Montserrat" w:eastAsia="Montserrat" w:hAnsi="Montserrat" w:cs="Montserrat"/>
          <w:sz w:val="26"/>
          <w:szCs w:val="26"/>
        </w:rPr>
        <w:t>e México, que prohíbe la detención de conductores de plataformas digitales que presten servicios de transporte en las zonas federales de los aeropuertos de Chihuahua y Ciudad Juárez, al tenor de la siguiente:</w:t>
      </w:r>
    </w:p>
    <w:p w14:paraId="00000005" w14:textId="77777777" w:rsidR="008C1B71" w:rsidRDefault="00247B52">
      <w:pPr>
        <w:spacing w:line="360" w:lineRule="auto"/>
        <w:jc w:val="center"/>
        <w:rPr>
          <w:rFonts w:ascii="Montserrat" w:eastAsia="Montserrat" w:hAnsi="Montserrat" w:cs="Montserrat"/>
          <w:b/>
          <w:sz w:val="26"/>
          <w:szCs w:val="26"/>
        </w:rPr>
      </w:pPr>
      <w:r>
        <w:rPr>
          <w:rFonts w:ascii="Montserrat" w:eastAsia="Montserrat" w:hAnsi="Montserrat" w:cs="Montserrat"/>
          <w:b/>
          <w:sz w:val="26"/>
          <w:szCs w:val="26"/>
        </w:rPr>
        <w:t>EXPOSICIÓN DE MOTIVOS:</w:t>
      </w:r>
    </w:p>
    <w:p w14:paraId="00000006" w14:textId="77777777" w:rsidR="008C1B71" w:rsidRDefault="008C1B71">
      <w:pPr>
        <w:spacing w:line="360" w:lineRule="auto"/>
        <w:jc w:val="center"/>
        <w:rPr>
          <w:rFonts w:ascii="Montserrat" w:eastAsia="Montserrat" w:hAnsi="Montserrat" w:cs="Montserrat"/>
          <w:b/>
          <w:sz w:val="26"/>
          <w:szCs w:val="26"/>
        </w:rPr>
      </w:pPr>
    </w:p>
    <w:p w14:paraId="00000007"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La movilidad en los aer</w:t>
      </w:r>
      <w:r>
        <w:rPr>
          <w:rFonts w:ascii="Montserrat" w:eastAsia="Montserrat" w:hAnsi="Montserrat" w:cs="Montserrat"/>
          <w:sz w:val="26"/>
          <w:szCs w:val="26"/>
        </w:rPr>
        <w:t>opuertos internacionales del país constituye un componente esencial de la infraestructura nacional de transporte y un indicador del desarrollo económico, turístico y social de México y particularmente de Chihuahua.</w:t>
      </w:r>
    </w:p>
    <w:p w14:paraId="00000008" w14:textId="77777777" w:rsidR="008C1B71" w:rsidRDefault="008C1B71">
      <w:pPr>
        <w:spacing w:line="360" w:lineRule="auto"/>
        <w:jc w:val="both"/>
        <w:rPr>
          <w:rFonts w:ascii="Montserrat" w:eastAsia="Montserrat" w:hAnsi="Montserrat" w:cs="Montserrat"/>
          <w:sz w:val="26"/>
          <w:szCs w:val="26"/>
        </w:rPr>
      </w:pPr>
    </w:p>
    <w:p w14:paraId="00000009"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Es imperativo que se deje de perjudicar </w:t>
      </w:r>
      <w:r>
        <w:rPr>
          <w:rFonts w:ascii="Montserrat" w:eastAsia="Montserrat" w:hAnsi="Montserrat" w:cs="Montserrat"/>
          <w:sz w:val="26"/>
          <w:szCs w:val="26"/>
        </w:rPr>
        <w:t>deliberadamente a quien hace las cosas derechas.</w:t>
      </w:r>
    </w:p>
    <w:p w14:paraId="0000000A"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Garantizar el acceso equitativo, seguro y eficiente a los servicios de transporte en zonas federales no solo es una cuestión de comodidad </w:t>
      </w:r>
      <w:r>
        <w:rPr>
          <w:rFonts w:ascii="Montserrat" w:eastAsia="Montserrat" w:hAnsi="Montserrat" w:cs="Montserrat"/>
          <w:sz w:val="26"/>
          <w:szCs w:val="26"/>
        </w:rPr>
        <w:lastRenderedPageBreak/>
        <w:t>para los usuarios, sino un derecho vinculado al libre tránsito y a la</w:t>
      </w:r>
      <w:r>
        <w:rPr>
          <w:rFonts w:ascii="Montserrat" w:eastAsia="Montserrat" w:hAnsi="Montserrat" w:cs="Montserrat"/>
          <w:sz w:val="26"/>
          <w:szCs w:val="26"/>
        </w:rPr>
        <w:t xml:space="preserve"> competencia económica, así como a la libertad de trabajo para los conductores. </w:t>
      </w:r>
    </w:p>
    <w:p w14:paraId="0000000B" w14:textId="77777777" w:rsidR="008C1B71" w:rsidRDefault="008C1B71">
      <w:pPr>
        <w:spacing w:line="360" w:lineRule="auto"/>
        <w:jc w:val="both"/>
        <w:rPr>
          <w:rFonts w:ascii="Montserrat" w:eastAsia="Montserrat" w:hAnsi="Montserrat" w:cs="Montserrat"/>
          <w:sz w:val="26"/>
          <w:szCs w:val="26"/>
        </w:rPr>
      </w:pPr>
    </w:p>
    <w:p w14:paraId="0000000C"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Qué se gana en perseguir a </w:t>
      </w:r>
      <w:proofErr w:type="spellStart"/>
      <w:r>
        <w:rPr>
          <w:rFonts w:ascii="Montserrat" w:eastAsia="Montserrat" w:hAnsi="Montserrat" w:cs="Montserrat"/>
          <w:sz w:val="26"/>
          <w:szCs w:val="26"/>
        </w:rPr>
        <w:t>ubers</w:t>
      </w:r>
      <w:proofErr w:type="spellEnd"/>
      <w:r>
        <w:rPr>
          <w:rFonts w:ascii="Montserrat" w:eastAsia="Montserrat" w:hAnsi="Montserrat" w:cs="Montserrat"/>
          <w:sz w:val="26"/>
          <w:szCs w:val="26"/>
        </w:rPr>
        <w:t xml:space="preserve"> como si fueran el enemigo, como si fueran el peor de los males. Cuando en realidad solo están ofreciendo el arte supremo, el de servir a sus </w:t>
      </w:r>
      <w:r>
        <w:rPr>
          <w:rFonts w:ascii="Montserrat" w:eastAsia="Montserrat" w:hAnsi="Montserrat" w:cs="Montserrat"/>
          <w:sz w:val="26"/>
          <w:szCs w:val="26"/>
        </w:rPr>
        <w:t>semejantes.</w:t>
      </w:r>
    </w:p>
    <w:p w14:paraId="0000000D" w14:textId="77777777" w:rsidR="008C1B71" w:rsidRDefault="008C1B71">
      <w:pPr>
        <w:spacing w:line="360" w:lineRule="auto"/>
        <w:jc w:val="both"/>
        <w:rPr>
          <w:rFonts w:ascii="Montserrat" w:eastAsia="Montserrat" w:hAnsi="Montserrat" w:cs="Montserrat"/>
          <w:sz w:val="26"/>
          <w:szCs w:val="26"/>
        </w:rPr>
      </w:pPr>
    </w:p>
    <w:p w14:paraId="0000000E"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En los últimos años, la presencia de plataformas digitales como UBER ha transformado el modelo de transporte urbano y aeroportuario, ofreciendo alternativas modernas y seguras que complementan los servicios tradicionales. </w:t>
      </w:r>
    </w:p>
    <w:p w14:paraId="0000000F" w14:textId="77777777" w:rsidR="008C1B71" w:rsidRDefault="008C1B71">
      <w:pPr>
        <w:spacing w:line="360" w:lineRule="auto"/>
        <w:jc w:val="both"/>
        <w:rPr>
          <w:rFonts w:ascii="Montserrat" w:eastAsia="Montserrat" w:hAnsi="Montserrat" w:cs="Montserrat"/>
          <w:sz w:val="26"/>
          <w:szCs w:val="26"/>
        </w:rPr>
      </w:pPr>
    </w:p>
    <w:p w14:paraId="00000010"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No obstante, la fal</w:t>
      </w:r>
      <w:r>
        <w:rPr>
          <w:rFonts w:ascii="Montserrat" w:eastAsia="Montserrat" w:hAnsi="Montserrat" w:cs="Montserrat"/>
          <w:sz w:val="26"/>
          <w:szCs w:val="26"/>
        </w:rPr>
        <w:t>ta de una regulación legal clara y la actuación discrecional de las autoridades correspondientes han generado conflictos y vulneraciones de derechos para conductores y usuarios, particularmente en los aeropuertos del país.</w:t>
      </w:r>
    </w:p>
    <w:p w14:paraId="00000011" w14:textId="77777777" w:rsidR="008C1B71" w:rsidRDefault="008C1B71">
      <w:pPr>
        <w:spacing w:line="360" w:lineRule="auto"/>
        <w:jc w:val="both"/>
        <w:rPr>
          <w:rFonts w:ascii="Montserrat" w:eastAsia="Montserrat" w:hAnsi="Montserrat" w:cs="Montserrat"/>
          <w:sz w:val="26"/>
          <w:szCs w:val="26"/>
        </w:rPr>
      </w:pPr>
    </w:p>
    <w:p w14:paraId="00000012"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En qué perjudica que los </w:t>
      </w:r>
      <w:proofErr w:type="spellStart"/>
      <w:r>
        <w:rPr>
          <w:rFonts w:ascii="Montserrat" w:eastAsia="Montserrat" w:hAnsi="Montserrat" w:cs="Montserrat"/>
          <w:sz w:val="26"/>
          <w:szCs w:val="26"/>
        </w:rPr>
        <w:t>ubers</w:t>
      </w:r>
      <w:proofErr w:type="spellEnd"/>
      <w:r>
        <w:rPr>
          <w:rFonts w:ascii="Montserrat" w:eastAsia="Montserrat" w:hAnsi="Montserrat" w:cs="Montserrat"/>
          <w:sz w:val="26"/>
          <w:szCs w:val="26"/>
        </w:rPr>
        <w:t xml:space="preserve"> p</w:t>
      </w:r>
      <w:r>
        <w:rPr>
          <w:rFonts w:ascii="Montserrat" w:eastAsia="Montserrat" w:hAnsi="Montserrat" w:cs="Montserrat"/>
          <w:sz w:val="26"/>
          <w:szCs w:val="26"/>
        </w:rPr>
        <w:t>uedan prestar sus servicios en</w:t>
      </w:r>
    </w:p>
    <w:p w14:paraId="00000013"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aeropuertos, bajo un sistema de </w:t>
      </w:r>
      <w:proofErr w:type="spellStart"/>
      <w:proofErr w:type="gramStart"/>
      <w:r>
        <w:rPr>
          <w:rFonts w:ascii="Montserrat" w:eastAsia="Montserrat" w:hAnsi="Montserrat" w:cs="Montserrat"/>
          <w:sz w:val="26"/>
          <w:szCs w:val="26"/>
        </w:rPr>
        <w:t>competencia.Basta</w:t>
      </w:r>
      <w:proofErr w:type="spellEnd"/>
      <w:proofErr w:type="gramEnd"/>
      <w:r>
        <w:rPr>
          <w:rFonts w:ascii="Montserrat" w:eastAsia="Montserrat" w:hAnsi="Montserrat" w:cs="Montserrat"/>
          <w:sz w:val="26"/>
          <w:szCs w:val="26"/>
        </w:rPr>
        <w:t xml:space="preserve"> de que se monopolicen servicios, los aeropuertos son espacios de salud económica de una ciudad y de un país.</w:t>
      </w:r>
    </w:p>
    <w:p w14:paraId="00000014" w14:textId="77777777" w:rsidR="008C1B71" w:rsidRDefault="008C1B71">
      <w:pPr>
        <w:spacing w:line="360" w:lineRule="auto"/>
        <w:jc w:val="both"/>
        <w:rPr>
          <w:rFonts w:ascii="Montserrat" w:eastAsia="Montserrat" w:hAnsi="Montserrat" w:cs="Montserrat"/>
          <w:sz w:val="26"/>
          <w:szCs w:val="26"/>
        </w:rPr>
      </w:pPr>
    </w:p>
    <w:p w14:paraId="00000015"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Recientemente, la Jueza Decimotercero de Distrito en Materia Admi</w:t>
      </w:r>
      <w:r>
        <w:rPr>
          <w:rFonts w:ascii="Montserrat" w:eastAsia="Montserrat" w:hAnsi="Montserrat" w:cs="Montserrat"/>
          <w:sz w:val="26"/>
          <w:szCs w:val="26"/>
        </w:rPr>
        <w:t>nistrativa en la Ciudad de México concedió una suspensión definitiva a Uber. Esta medida permite que sus conductores puedan recoger y dejar pasajeros en las zonas federales de los aeropuertos del país sin que la Guardia Nacional u otra autoridad los deteng</w:t>
      </w:r>
      <w:r>
        <w:rPr>
          <w:rFonts w:ascii="Montserrat" w:eastAsia="Montserrat" w:hAnsi="Montserrat" w:cs="Montserrat"/>
          <w:sz w:val="26"/>
          <w:szCs w:val="26"/>
        </w:rPr>
        <w:t xml:space="preserve">a, mientras se resuelve el juicio de amparo correspondiente. En donde </w:t>
      </w:r>
      <w:r>
        <w:rPr>
          <w:rFonts w:ascii="Montserrat" w:eastAsia="Montserrat" w:hAnsi="Montserrat" w:cs="Montserrat"/>
          <w:sz w:val="26"/>
          <w:szCs w:val="26"/>
        </w:rPr>
        <w:lastRenderedPageBreak/>
        <w:t>es importante mencionar que la audiencia constitucional se fijó para el 18 de noviembre de 2025.</w:t>
      </w:r>
    </w:p>
    <w:p w14:paraId="00000016" w14:textId="77777777" w:rsidR="008C1B71" w:rsidRDefault="008C1B71">
      <w:pPr>
        <w:spacing w:line="360" w:lineRule="auto"/>
        <w:jc w:val="both"/>
        <w:rPr>
          <w:rFonts w:ascii="Montserrat" w:eastAsia="Montserrat" w:hAnsi="Montserrat" w:cs="Montserrat"/>
          <w:sz w:val="26"/>
          <w:szCs w:val="26"/>
        </w:rPr>
      </w:pPr>
    </w:p>
    <w:p w14:paraId="00000017"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Esta medida aplica para los más de 70 aeropuertos del país, incluyendo los ubicados en l</w:t>
      </w:r>
      <w:r>
        <w:rPr>
          <w:rFonts w:ascii="Montserrat" w:eastAsia="Montserrat" w:hAnsi="Montserrat" w:cs="Montserrat"/>
          <w:sz w:val="26"/>
          <w:szCs w:val="26"/>
        </w:rPr>
        <w:t>os estados de Chihuahua y Ciudad Juárez, por lo tanto, el Estado mexicano, a través de sus autoridades responsables del transporte, infraestructura y seguridad pública, tiene la obligación de respetar las resoluciones judiciales y de garantizar la movilida</w:t>
      </w:r>
      <w:r>
        <w:rPr>
          <w:rFonts w:ascii="Montserrat" w:eastAsia="Montserrat" w:hAnsi="Montserrat" w:cs="Montserrat"/>
          <w:sz w:val="26"/>
          <w:szCs w:val="26"/>
        </w:rPr>
        <w:t>d, el derecho de los usuarios a contar con opciones de transporte y la seguridad jurídica tanto de los conductores como de los ciudadanos.</w:t>
      </w:r>
    </w:p>
    <w:p w14:paraId="00000018" w14:textId="77777777" w:rsidR="008C1B71" w:rsidRDefault="008C1B71">
      <w:pPr>
        <w:spacing w:line="360" w:lineRule="auto"/>
        <w:jc w:val="both"/>
        <w:rPr>
          <w:rFonts w:ascii="Montserrat" w:eastAsia="Montserrat" w:hAnsi="Montserrat" w:cs="Montserrat"/>
          <w:sz w:val="26"/>
          <w:szCs w:val="26"/>
        </w:rPr>
      </w:pPr>
    </w:p>
    <w:p w14:paraId="00000019"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Así pues, la movilidad en los aeropuertos constituye un elemento fundamental para la competitividad turística y la c</w:t>
      </w:r>
      <w:r>
        <w:rPr>
          <w:rFonts w:ascii="Montserrat" w:eastAsia="Montserrat" w:hAnsi="Montserrat" w:cs="Montserrat"/>
          <w:sz w:val="26"/>
          <w:szCs w:val="26"/>
        </w:rPr>
        <w:t>onectividad regional. En este sentido, resulta necesario que las autoridades federales —tanto la Guardia Nacional como la Secretaría de Infraestructura, Comunicaciones y Transportes— coordinen acciones para establecer mecanismos que garanticen el cumplimie</w:t>
      </w:r>
      <w:r>
        <w:rPr>
          <w:rFonts w:ascii="Montserrat" w:eastAsia="Montserrat" w:hAnsi="Montserrat" w:cs="Montserrat"/>
          <w:sz w:val="26"/>
          <w:szCs w:val="26"/>
        </w:rPr>
        <w:t>nto en este caso de una suspensión definitiva.</w:t>
      </w:r>
    </w:p>
    <w:p w14:paraId="0000001A" w14:textId="77777777" w:rsidR="008C1B71" w:rsidRDefault="008C1B71">
      <w:pPr>
        <w:spacing w:line="360" w:lineRule="auto"/>
        <w:jc w:val="both"/>
        <w:rPr>
          <w:rFonts w:ascii="Montserrat" w:eastAsia="Montserrat" w:hAnsi="Montserrat" w:cs="Montserrat"/>
          <w:sz w:val="26"/>
          <w:szCs w:val="26"/>
        </w:rPr>
      </w:pPr>
    </w:p>
    <w:p w14:paraId="0000001B"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Estas autoridades deben evitar la detención indebida de conductores que prestan servicios en plataformas digitales y asegurar que los usuarios cuenten con acceso libre y seguro a estas opciones de movilidad e</w:t>
      </w:r>
      <w:r>
        <w:rPr>
          <w:rFonts w:ascii="Montserrat" w:eastAsia="Montserrat" w:hAnsi="Montserrat" w:cs="Montserrat"/>
          <w:sz w:val="26"/>
          <w:szCs w:val="26"/>
        </w:rPr>
        <w:t xml:space="preserve">n las zonas aeroportuarias federales del país, máxime si esto fue ordenado por un Juez Federal. </w:t>
      </w:r>
    </w:p>
    <w:p w14:paraId="0000001C" w14:textId="77777777" w:rsidR="008C1B71" w:rsidRDefault="008C1B71">
      <w:pPr>
        <w:spacing w:line="360" w:lineRule="auto"/>
        <w:jc w:val="both"/>
        <w:rPr>
          <w:rFonts w:ascii="Montserrat" w:eastAsia="Montserrat" w:hAnsi="Montserrat" w:cs="Montserrat"/>
          <w:sz w:val="26"/>
          <w:szCs w:val="26"/>
        </w:rPr>
      </w:pPr>
    </w:p>
    <w:p w14:paraId="0000001D"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Es importante señalar que el 29 de octubre, en las inmediaciones del Aeropuerto de la Ciudad de Chihuahua, la Guardia Nacional retuvo el </w:t>
      </w:r>
      <w:r>
        <w:rPr>
          <w:rFonts w:ascii="Montserrat" w:eastAsia="Montserrat" w:hAnsi="Montserrat" w:cs="Montserrat"/>
          <w:sz w:val="26"/>
          <w:szCs w:val="26"/>
        </w:rPr>
        <w:lastRenderedPageBreak/>
        <w:t xml:space="preserve">vehículo de un conductor que prestaba servicios para dicha plataforma y que decidió laborar en dicha zona. </w:t>
      </w:r>
    </w:p>
    <w:p w14:paraId="0000001E" w14:textId="77777777" w:rsidR="008C1B71" w:rsidRDefault="008C1B71">
      <w:pPr>
        <w:spacing w:line="360" w:lineRule="auto"/>
        <w:jc w:val="both"/>
        <w:rPr>
          <w:rFonts w:ascii="Montserrat" w:eastAsia="Montserrat" w:hAnsi="Montserrat" w:cs="Montserrat"/>
          <w:sz w:val="26"/>
          <w:szCs w:val="26"/>
        </w:rPr>
      </w:pPr>
    </w:p>
    <w:p w14:paraId="0000001F"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Resultando</w:t>
      </w:r>
      <w:r>
        <w:rPr>
          <w:rFonts w:ascii="Montserrat" w:eastAsia="Montserrat" w:hAnsi="Montserrat" w:cs="Montserrat"/>
          <w:sz w:val="26"/>
          <w:szCs w:val="26"/>
        </w:rPr>
        <w:t xml:space="preserve"> esto, una detención arbitraria, injustificada e ilegal misma que incluyó el aseguramiento de su vehículo, que fue remolcado por una grúa. Cabe destacar que esta acción de autoridad se realizó a pesar de que existe una suspensión definitiva vigente otorgad</w:t>
      </w:r>
      <w:r>
        <w:rPr>
          <w:rFonts w:ascii="Montserrat" w:eastAsia="Montserrat" w:hAnsi="Montserrat" w:cs="Montserrat"/>
          <w:sz w:val="26"/>
          <w:szCs w:val="26"/>
        </w:rPr>
        <w:t>a por la Jueza Decimotercero de Distrito en Materia Administrativa, la cual protege expresamente a los conductores de plataformas digitales para que puedan operar en zonas federales de los aeropuertos de manera libre.</w:t>
      </w:r>
    </w:p>
    <w:p w14:paraId="00000020" w14:textId="77777777" w:rsidR="008C1B71" w:rsidRDefault="008C1B71">
      <w:pPr>
        <w:spacing w:line="360" w:lineRule="auto"/>
        <w:jc w:val="both"/>
        <w:rPr>
          <w:rFonts w:ascii="Montserrat" w:eastAsia="Montserrat" w:hAnsi="Montserrat" w:cs="Montserrat"/>
          <w:sz w:val="26"/>
          <w:szCs w:val="26"/>
        </w:rPr>
      </w:pPr>
    </w:p>
    <w:p w14:paraId="00000021"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Este acto </w:t>
      </w:r>
      <w:r>
        <w:rPr>
          <w:rFonts w:ascii="Montserrat" w:eastAsia="Montserrat" w:hAnsi="Montserrat" w:cs="Montserrat"/>
          <w:i/>
          <w:sz w:val="26"/>
          <w:szCs w:val="26"/>
        </w:rPr>
        <w:t>per-se</w:t>
      </w:r>
      <w:r>
        <w:rPr>
          <w:rFonts w:ascii="Montserrat" w:eastAsia="Montserrat" w:hAnsi="Montserrat" w:cs="Montserrat"/>
          <w:sz w:val="26"/>
          <w:szCs w:val="26"/>
        </w:rPr>
        <w:t xml:space="preserve"> constituye un desaca</w:t>
      </w:r>
      <w:r>
        <w:rPr>
          <w:rFonts w:ascii="Montserrat" w:eastAsia="Montserrat" w:hAnsi="Montserrat" w:cs="Montserrat"/>
          <w:sz w:val="26"/>
          <w:szCs w:val="26"/>
        </w:rPr>
        <w:t>to a la orden judicial que se traduce a un delito de carácter federal y vulnera los derechos tanto del conductor como de los usuarios que dependen de estos servicios de movilidad. Por lo que, la situación acontecida evidencia la necesidad urgente de que la</w:t>
      </w:r>
      <w:r>
        <w:rPr>
          <w:rFonts w:ascii="Montserrat" w:eastAsia="Montserrat" w:hAnsi="Montserrat" w:cs="Montserrat"/>
          <w:sz w:val="26"/>
          <w:szCs w:val="26"/>
        </w:rPr>
        <w:t xml:space="preserve">s autoridades federales implementen protocolos de cumplimiento a las resoluciones judiciales y capaciten adecuadamente a los elementos operativos de la Guardia Nacional para evitar conflictos de </w:t>
      </w:r>
      <w:proofErr w:type="spellStart"/>
      <w:r>
        <w:rPr>
          <w:rFonts w:ascii="Montserrat" w:eastAsia="Montserrat" w:hAnsi="Montserrat" w:cs="Montserrat"/>
          <w:sz w:val="26"/>
          <w:szCs w:val="26"/>
        </w:rPr>
        <w:t>está</w:t>
      </w:r>
      <w:proofErr w:type="spellEnd"/>
      <w:r>
        <w:rPr>
          <w:rFonts w:ascii="Montserrat" w:eastAsia="Montserrat" w:hAnsi="Montserrat" w:cs="Montserrat"/>
          <w:sz w:val="26"/>
          <w:szCs w:val="26"/>
        </w:rPr>
        <w:t xml:space="preserve"> naturaleza. </w:t>
      </w:r>
    </w:p>
    <w:p w14:paraId="00000022" w14:textId="77777777" w:rsidR="008C1B71" w:rsidRDefault="008C1B71">
      <w:pPr>
        <w:spacing w:line="360" w:lineRule="auto"/>
        <w:jc w:val="both"/>
        <w:rPr>
          <w:rFonts w:ascii="Montserrat" w:eastAsia="Montserrat" w:hAnsi="Montserrat" w:cs="Montserrat"/>
          <w:sz w:val="26"/>
          <w:szCs w:val="26"/>
        </w:rPr>
      </w:pPr>
    </w:p>
    <w:p w14:paraId="00000023"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Con el presente punto de acuerdo, se prete</w:t>
      </w:r>
      <w:r>
        <w:rPr>
          <w:rFonts w:ascii="Montserrat" w:eastAsia="Montserrat" w:hAnsi="Montserrat" w:cs="Montserrat"/>
          <w:sz w:val="26"/>
          <w:szCs w:val="26"/>
        </w:rPr>
        <w:t>nde garantizar que la resolución judicial emitida tenga efecto práctico en el territorio chihuahuense, evitando detenciones arbitrarias de conductores que podrían generar vulneraciones al derecho de libre tránsito y movilidad establecido en nuestra constit</w:t>
      </w:r>
      <w:r>
        <w:rPr>
          <w:rFonts w:ascii="Montserrat" w:eastAsia="Montserrat" w:hAnsi="Montserrat" w:cs="Montserrat"/>
          <w:sz w:val="26"/>
          <w:szCs w:val="26"/>
        </w:rPr>
        <w:t xml:space="preserve">ución federal. </w:t>
      </w:r>
    </w:p>
    <w:p w14:paraId="00000024" w14:textId="77777777" w:rsidR="008C1B71" w:rsidRDefault="008C1B71">
      <w:pPr>
        <w:spacing w:line="360" w:lineRule="auto"/>
        <w:jc w:val="both"/>
        <w:rPr>
          <w:rFonts w:ascii="Montserrat" w:eastAsia="Montserrat" w:hAnsi="Montserrat" w:cs="Montserrat"/>
          <w:sz w:val="26"/>
          <w:szCs w:val="26"/>
        </w:rPr>
      </w:pPr>
    </w:p>
    <w:p w14:paraId="00000025"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De no acatarse esta resolución judicial, el conflicto podría escalar de manera significativa. Esto es así, dado que, a través de redes sociales </w:t>
      </w:r>
      <w:r>
        <w:rPr>
          <w:rFonts w:ascii="Montserrat" w:eastAsia="Montserrat" w:hAnsi="Montserrat" w:cs="Montserrat"/>
          <w:sz w:val="26"/>
          <w:szCs w:val="26"/>
        </w:rPr>
        <w:lastRenderedPageBreak/>
        <w:t>ya se está convocando a una posible manifestación en las afueras del Aeropuerto de la Ciudad de</w:t>
      </w:r>
      <w:r>
        <w:rPr>
          <w:rFonts w:ascii="Montserrat" w:eastAsia="Montserrat" w:hAnsi="Montserrat" w:cs="Montserrat"/>
          <w:sz w:val="26"/>
          <w:szCs w:val="26"/>
        </w:rPr>
        <w:t xml:space="preserve"> Chihuahua, lo que ocasionaría un caos operativo considerable. Puesto que, cientos de pasajeros resultarían afectados por esta situación, enfrentando retrasos, cancelaciones y complicaciones en sus itinerarios de viaje.</w:t>
      </w:r>
    </w:p>
    <w:p w14:paraId="00000026" w14:textId="77777777" w:rsidR="008C1B71" w:rsidRDefault="008C1B71">
      <w:pPr>
        <w:spacing w:line="360" w:lineRule="auto"/>
        <w:jc w:val="both"/>
        <w:rPr>
          <w:rFonts w:ascii="Montserrat" w:eastAsia="Montserrat" w:hAnsi="Montserrat" w:cs="Montserrat"/>
          <w:sz w:val="26"/>
          <w:szCs w:val="26"/>
        </w:rPr>
      </w:pPr>
    </w:p>
    <w:p w14:paraId="00000027"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 importante destacar que las auto</w:t>
      </w:r>
      <w:r>
        <w:rPr>
          <w:rFonts w:ascii="Montserrat" w:eastAsia="Montserrat" w:hAnsi="Montserrat" w:cs="Montserrat"/>
          <w:sz w:val="26"/>
          <w:szCs w:val="26"/>
        </w:rPr>
        <w:t>ridades señaladas ya fueron debidamente notificadas de la suspensión definitiva y, además, presentaron su informe justificado ante la Jueza Decimotercero de Distrito en Materia Administrativa, exponiendo su versión jurídica de los hechos. Sin embargo, a pe</w:t>
      </w:r>
      <w:r>
        <w:rPr>
          <w:rFonts w:ascii="Montserrat" w:eastAsia="Montserrat" w:hAnsi="Montserrat" w:cs="Montserrat"/>
          <w:sz w:val="26"/>
          <w:szCs w:val="26"/>
        </w:rPr>
        <w:t>sar de conocer la orden judicial y haber participado en el procedimiento correspondiente, continúan realizando acciones que contravienen la resolución vigente.</w:t>
      </w:r>
    </w:p>
    <w:p w14:paraId="00000028" w14:textId="77777777" w:rsidR="008C1B71" w:rsidRDefault="008C1B71">
      <w:pPr>
        <w:spacing w:line="360" w:lineRule="auto"/>
        <w:jc w:val="both"/>
        <w:rPr>
          <w:rFonts w:ascii="Montserrat" w:eastAsia="Montserrat" w:hAnsi="Montserrat" w:cs="Montserrat"/>
          <w:sz w:val="26"/>
          <w:szCs w:val="26"/>
        </w:rPr>
      </w:pPr>
    </w:p>
    <w:p w14:paraId="00000029"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En aras de garantizar la paz, la seguridad y la tranquilidad de los viajeros, resulta imperativ</w:t>
      </w:r>
      <w:r>
        <w:rPr>
          <w:rFonts w:ascii="Montserrat" w:eastAsia="Montserrat" w:hAnsi="Montserrat" w:cs="Montserrat"/>
          <w:sz w:val="26"/>
          <w:szCs w:val="26"/>
        </w:rPr>
        <w:t>o que las autoridades acaten la orden judicial de manera inmediata y efectiva. El cumplimiento de la suspensión definitiva no solo evitaría conflictos sociales y afectaciones al servicio aeroportuario, sino que también fortalecería el estado de derecho y l</w:t>
      </w:r>
      <w:r>
        <w:rPr>
          <w:rFonts w:ascii="Montserrat" w:eastAsia="Montserrat" w:hAnsi="Montserrat" w:cs="Montserrat"/>
          <w:sz w:val="26"/>
          <w:szCs w:val="26"/>
        </w:rPr>
        <w:t xml:space="preserve">a confianza ciudadana en las instituciones. </w:t>
      </w:r>
    </w:p>
    <w:p w14:paraId="0000002A" w14:textId="77777777" w:rsidR="008C1B71" w:rsidRDefault="008C1B71">
      <w:pPr>
        <w:spacing w:line="360" w:lineRule="auto"/>
        <w:jc w:val="both"/>
        <w:rPr>
          <w:rFonts w:ascii="Montserrat" w:eastAsia="Montserrat" w:hAnsi="Montserrat" w:cs="Montserrat"/>
          <w:sz w:val="26"/>
          <w:szCs w:val="26"/>
        </w:rPr>
      </w:pPr>
    </w:p>
    <w:p w14:paraId="0000002B"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Así pues, la inacción o el desacato continuado, especialmente después de haber sido formalmente notificadas y de haber participado en el proceso judicial, representan un riesgo tanto para la operatividad del ae</w:t>
      </w:r>
      <w:r>
        <w:rPr>
          <w:rFonts w:ascii="Montserrat" w:eastAsia="Montserrat" w:hAnsi="Montserrat" w:cs="Montserrat"/>
          <w:sz w:val="26"/>
          <w:szCs w:val="26"/>
        </w:rPr>
        <w:t>ropuerto como para la estabilidad social de la zona.</w:t>
      </w:r>
    </w:p>
    <w:p w14:paraId="0000002C" w14:textId="77777777" w:rsidR="008C1B71" w:rsidRDefault="008C1B71">
      <w:pPr>
        <w:spacing w:line="360" w:lineRule="auto"/>
        <w:jc w:val="both"/>
        <w:rPr>
          <w:rFonts w:ascii="Montserrat" w:eastAsia="Montserrat" w:hAnsi="Montserrat" w:cs="Montserrat"/>
          <w:sz w:val="26"/>
          <w:szCs w:val="26"/>
        </w:rPr>
      </w:pPr>
    </w:p>
    <w:p w14:paraId="0000002D"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Finalmente, resulta fundamental sentar las bases para impulsar una regulación normativa de largo plazo que resuelva definitivamente la incertidumbre regulatoria en la que han operado las plataformas </w:t>
      </w:r>
      <w:r>
        <w:rPr>
          <w:rFonts w:ascii="Montserrat" w:eastAsia="Montserrat" w:hAnsi="Montserrat" w:cs="Montserrat"/>
          <w:sz w:val="26"/>
          <w:szCs w:val="26"/>
        </w:rPr>
        <w:lastRenderedPageBreak/>
        <w:t>dig</w:t>
      </w:r>
      <w:r>
        <w:rPr>
          <w:rFonts w:ascii="Montserrat" w:eastAsia="Montserrat" w:hAnsi="Montserrat" w:cs="Montserrat"/>
          <w:sz w:val="26"/>
          <w:szCs w:val="26"/>
        </w:rPr>
        <w:t xml:space="preserve">itales respecto al acceso a las zonas federales de los aeropuertos. Un marco legal claro y moderno no solo brindaría certeza jurídica a los prestadores de servicios y usuarios, sino que también favorecería la inversión, fomentaría la innovación en materia </w:t>
      </w:r>
      <w:r>
        <w:rPr>
          <w:rFonts w:ascii="Montserrat" w:eastAsia="Montserrat" w:hAnsi="Montserrat" w:cs="Montserrat"/>
          <w:sz w:val="26"/>
          <w:szCs w:val="26"/>
        </w:rPr>
        <w:t>de movilidad y fortalecería la competitividad turística del país.</w:t>
      </w:r>
    </w:p>
    <w:p w14:paraId="0000002E" w14:textId="77777777" w:rsidR="008C1B71" w:rsidRDefault="008C1B71">
      <w:pPr>
        <w:spacing w:line="360" w:lineRule="auto"/>
        <w:jc w:val="both"/>
        <w:rPr>
          <w:rFonts w:ascii="Montserrat" w:eastAsia="Montserrat" w:hAnsi="Montserrat" w:cs="Montserrat"/>
          <w:sz w:val="26"/>
          <w:szCs w:val="26"/>
        </w:rPr>
      </w:pPr>
    </w:p>
    <w:p w14:paraId="0000002F" w14:textId="77777777" w:rsidR="008C1B71" w:rsidRDefault="00247B52">
      <w:pPr>
        <w:spacing w:line="360" w:lineRule="auto"/>
        <w:jc w:val="center"/>
        <w:rPr>
          <w:rFonts w:ascii="Montserrat" w:eastAsia="Montserrat" w:hAnsi="Montserrat" w:cs="Montserrat"/>
          <w:b/>
          <w:sz w:val="26"/>
          <w:szCs w:val="26"/>
        </w:rPr>
      </w:pPr>
      <w:r>
        <w:rPr>
          <w:rFonts w:ascii="Montserrat" w:eastAsia="Montserrat" w:hAnsi="Montserrat" w:cs="Montserrat"/>
          <w:b/>
          <w:sz w:val="26"/>
          <w:szCs w:val="26"/>
        </w:rPr>
        <w:t>PUNTO DE ACUERDO:</w:t>
      </w:r>
    </w:p>
    <w:p w14:paraId="00000030" w14:textId="77777777" w:rsidR="008C1B71" w:rsidRDefault="008C1B71">
      <w:pPr>
        <w:spacing w:line="360" w:lineRule="auto"/>
        <w:jc w:val="center"/>
        <w:rPr>
          <w:rFonts w:ascii="Montserrat" w:eastAsia="Montserrat" w:hAnsi="Montserrat" w:cs="Montserrat"/>
          <w:b/>
          <w:sz w:val="26"/>
          <w:szCs w:val="26"/>
        </w:rPr>
      </w:pPr>
    </w:p>
    <w:p w14:paraId="00000031"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b/>
          <w:sz w:val="26"/>
          <w:szCs w:val="26"/>
        </w:rPr>
        <w:t xml:space="preserve">PRIMERO. </w:t>
      </w:r>
      <w:r>
        <w:rPr>
          <w:rFonts w:ascii="Montserrat" w:eastAsia="Montserrat" w:hAnsi="Montserrat" w:cs="Montserrat"/>
          <w:sz w:val="26"/>
          <w:szCs w:val="26"/>
        </w:rPr>
        <w:t>La Sexagésima Octava Legislatura del H. Congreso del Estado de Chihuahua solicita respetuosamente a la Guardia Nacional y a la Secretaría de Infraestructura, Com</w:t>
      </w:r>
      <w:r>
        <w:rPr>
          <w:rFonts w:ascii="Montserrat" w:eastAsia="Montserrat" w:hAnsi="Montserrat" w:cs="Montserrat"/>
          <w:sz w:val="26"/>
          <w:szCs w:val="26"/>
        </w:rPr>
        <w:t>unicaciones y Transportes observar y acatar la suspensión definitiva otorgada por la Jueza Decimotercera de Distrito en Materia Administrativa de la Ciudad de México, mediante la cual se ordena abstenerse de detener a conductores de plataformas digitales q</w:t>
      </w:r>
      <w:r>
        <w:rPr>
          <w:rFonts w:ascii="Montserrat" w:eastAsia="Montserrat" w:hAnsi="Montserrat" w:cs="Montserrat"/>
          <w:sz w:val="26"/>
          <w:szCs w:val="26"/>
        </w:rPr>
        <w:t>ue presten servicios de transporte en las zonas federales de los aeropuertos nacionales, con especial atención a los ubicados en las ciudades de Chihuahua y Ciudad Juárez.</w:t>
      </w:r>
    </w:p>
    <w:p w14:paraId="00000032" w14:textId="77777777" w:rsidR="008C1B71" w:rsidRDefault="008C1B71">
      <w:pPr>
        <w:spacing w:line="360" w:lineRule="auto"/>
        <w:jc w:val="both"/>
        <w:rPr>
          <w:rFonts w:ascii="Montserrat" w:eastAsia="Montserrat" w:hAnsi="Montserrat" w:cs="Montserrat"/>
          <w:sz w:val="26"/>
          <w:szCs w:val="26"/>
        </w:rPr>
      </w:pPr>
    </w:p>
    <w:p w14:paraId="00000033"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b/>
          <w:sz w:val="26"/>
          <w:szCs w:val="26"/>
        </w:rPr>
        <w:t>SEGUNDO</w:t>
      </w:r>
      <w:r>
        <w:rPr>
          <w:rFonts w:ascii="Montserrat" w:eastAsia="Montserrat" w:hAnsi="Montserrat" w:cs="Montserrat"/>
          <w:sz w:val="26"/>
          <w:szCs w:val="26"/>
        </w:rPr>
        <w:t xml:space="preserve"> Remítase copia del presente Acuerdo a las autoridades y órganos señalados p</w:t>
      </w:r>
      <w:r>
        <w:rPr>
          <w:rFonts w:ascii="Montserrat" w:eastAsia="Montserrat" w:hAnsi="Montserrat" w:cs="Montserrat"/>
          <w:sz w:val="26"/>
          <w:szCs w:val="26"/>
        </w:rPr>
        <w:t>ara los efectos conducentes.</w:t>
      </w:r>
    </w:p>
    <w:p w14:paraId="00000034" w14:textId="77777777" w:rsidR="008C1B71" w:rsidRDefault="008C1B71">
      <w:pPr>
        <w:spacing w:line="360" w:lineRule="auto"/>
        <w:jc w:val="both"/>
        <w:rPr>
          <w:rFonts w:ascii="Montserrat" w:eastAsia="Montserrat" w:hAnsi="Montserrat" w:cs="Montserrat"/>
          <w:sz w:val="26"/>
          <w:szCs w:val="26"/>
        </w:rPr>
      </w:pPr>
    </w:p>
    <w:p w14:paraId="00000035" w14:textId="77777777" w:rsidR="008C1B71" w:rsidRDefault="00247B52">
      <w:pPr>
        <w:spacing w:line="360" w:lineRule="auto"/>
        <w:jc w:val="both"/>
        <w:rPr>
          <w:rFonts w:ascii="Montserrat" w:eastAsia="Montserrat" w:hAnsi="Montserrat" w:cs="Montserrat"/>
          <w:sz w:val="26"/>
          <w:szCs w:val="26"/>
        </w:rPr>
      </w:pPr>
      <w:r>
        <w:rPr>
          <w:rFonts w:ascii="Montserrat" w:eastAsia="Montserrat" w:hAnsi="Montserrat" w:cs="Montserrat"/>
          <w:b/>
          <w:sz w:val="26"/>
          <w:szCs w:val="26"/>
        </w:rPr>
        <w:t>ECONÓMICO</w:t>
      </w:r>
      <w:r>
        <w:rPr>
          <w:rFonts w:ascii="Montserrat" w:eastAsia="Montserrat" w:hAnsi="Montserrat" w:cs="Montserrat"/>
          <w:sz w:val="26"/>
          <w:szCs w:val="26"/>
        </w:rPr>
        <w:t xml:space="preserve">. Aprobado que sea, </w:t>
      </w:r>
      <w:proofErr w:type="spellStart"/>
      <w:r>
        <w:rPr>
          <w:rFonts w:ascii="Montserrat" w:eastAsia="Montserrat" w:hAnsi="Montserrat" w:cs="Montserrat"/>
          <w:sz w:val="26"/>
          <w:szCs w:val="26"/>
        </w:rPr>
        <w:t>turnese</w:t>
      </w:r>
      <w:proofErr w:type="spellEnd"/>
      <w:r>
        <w:rPr>
          <w:rFonts w:ascii="Montserrat" w:eastAsia="Montserrat" w:hAnsi="Montserrat" w:cs="Montserrat"/>
          <w:sz w:val="26"/>
          <w:szCs w:val="26"/>
        </w:rPr>
        <w:t xml:space="preserve"> a la Secretaría para los efectos legales correspondientes.</w:t>
      </w:r>
    </w:p>
    <w:p w14:paraId="00000036" w14:textId="77777777" w:rsidR="008C1B71" w:rsidRDefault="008C1B71">
      <w:pPr>
        <w:spacing w:line="360" w:lineRule="auto"/>
        <w:jc w:val="both"/>
        <w:rPr>
          <w:rFonts w:ascii="Montserrat" w:eastAsia="Montserrat" w:hAnsi="Montserrat" w:cs="Montserrat"/>
          <w:sz w:val="26"/>
          <w:szCs w:val="26"/>
        </w:rPr>
      </w:pPr>
    </w:p>
    <w:p w14:paraId="00000037" w14:textId="77777777" w:rsidR="008C1B71" w:rsidRDefault="00247B52">
      <w:pPr>
        <w:spacing w:line="360" w:lineRule="auto"/>
        <w:jc w:val="both"/>
        <w:rPr>
          <w:rFonts w:ascii="Montserrat" w:eastAsia="Montserrat" w:hAnsi="Montserrat" w:cs="Montserrat"/>
          <w:b/>
          <w:sz w:val="26"/>
          <w:szCs w:val="26"/>
        </w:rPr>
      </w:pPr>
      <w:r>
        <w:rPr>
          <w:rFonts w:ascii="Montserrat" w:eastAsia="Montserrat" w:hAnsi="Montserrat" w:cs="Montserrat"/>
          <w:sz w:val="26"/>
          <w:szCs w:val="26"/>
        </w:rPr>
        <w:t>Dado en el Salón de Sesiones del Honorable Congreso del Estado de Chihuahua, a los 30 días del mes de octubre de 2025.</w:t>
      </w:r>
      <w:r>
        <w:rPr>
          <w:rFonts w:ascii="Montserrat" w:eastAsia="Montserrat" w:hAnsi="Montserrat" w:cs="Montserrat"/>
          <w:b/>
          <w:sz w:val="26"/>
          <w:szCs w:val="26"/>
        </w:rPr>
        <w:tab/>
      </w:r>
    </w:p>
    <w:p w14:paraId="00000038" w14:textId="77777777" w:rsidR="008C1B71" w:rsidRDefault="00247B52">
      <w:pPr>
        <w:spacing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 xml:space="preserve">  </w:t>
      </w:r>
    </w:p>
    <w:p w14:paraId="00000039" w14:textId="77777777" w:rsidR="008C1B71" w:rsidRDefault="008C1B71">
      <w:pPr>
        <w:spacing w:line="360" w:lineRule="auto"/>
        <w:ind w:left="720"/>
        <w:jc w:val="center"/>
        <w:rPr>
          <w:rFonts w:ascii="Montserrat" w:eastAsia="Montserrat" w:hAnsi="Montserrat" w:cs="Montserrat"/>
          <w:b/>
          <w:sz w:val="26"/>
          <w:szCs w:val="26"/>
        </w:rPr>
      </w:pPr>
    </w:p>
    <w:p w14:paraId="0000003A" w14:textId="77777777" w:rsidR="008C1B71" w:rsidRDefault="008C1B71">
      <w:pPr>
        <w:spacing w:line="360" w:lineRule="auto"/>
        <w:ind w:left="720"/>
        <w:jc w:val="center"/>
        <w:rPr>
          <w:rFonts w:ascii="Montserrat" w:eastAsia="Montserrat" w:hAnsi="Montserrat" w:cs="Montserrat"/>
          <w:b/>
          <w:sz w:val="26"/>
          <w:szCs w:val="26"/>
        </w:rPr>
      </w:pPr>
    </w:p>
    <w:p w14:paraId="0000003B" w14:textId="77777777" w:rsidR="008C1B71" w:rsidRDefault="008C1B71">
      <w:pPr>
        <w:spacing w:line="360" w:lineRule="auto"/>
        <w:ind w:left="720"/>
        <w:jc w:val="center"/>
        <w:rPr>
          <w:rFonts w:ascii="Montserrat" w:eastAsia="Montserrat" w:hAnsi="Montserrat" w:cs="Montserrat"/>
          <w:b/>
          <w:sz w:val="26"/>
          <w:szCs w:val="26"/>
        </w:rPr>
      </w:pPr>
    </w:p>
    <w:p w14:paraId="0000003C" w14:textId="77777777" w:rsidR="008C1B71" w:rsidRDefault="008C1B71">
      <w:pPr>
        <w:spacing w:line="360" w:lineRule="auto"/>
        <w:ind w:left="720"/>
        <w:jc w:val="center"/>
        <w:rPr>
          <w:rFonts w:ascii="Montserrat" w:eastAsia="Montserrat" w:hAnsi="Montserrat" w:cs="Montserrat"/>
          <w:b/>
          <w:sz w:val="26"/>
          <w:szCs w:val="26"/>
        </w:rPr>
      </w:pPr>
    </w:p>
    <w:p w14:paraId="0000003D" w14:textId="77777777" w:rsidR="008C1B71" w:rsidRDefault="00247B52">
      <w:pPr>
        <w:spacing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FRANCISCO ADRIÁN SÁNCHEZ VILLEGAS</w:t>
      </w:r>
    </w:p>
    <w:p w14:paraId="0000003E" w14:textId="77777777" w:rsidR="008C1B71" w:rsidRDefault="00247B52">
      <w:pPr>
        <w:spacing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DIPUTADO CIUDADANO</w:t>
      </w:r>
    </w:p>
    <w:p w14:paraId="0000003F" w14:textId="77777777" w:rsidR="008C1B71" w:rsidRDefault="00247B52">
      <w:pPr>
        <w:spacing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COORDINADOR DEL GRUPO PARLAMENTARIO DE MOVIMIENTO CIUDADANO</w:t>
      </w:r>
    </w:p>
    <w:p w14:paraId="00000040" w14:textId="77777777" w:rsidR="008C1B71" w:rsidRDefault="00247B52">
      <w:pPr>
        <w:spacing w:line="360" w:lineRule="auto"/>
        <w:rPr>
          <w:rFonts w:ascii="Montserrat" w:eastAsia="Montserrat" w:hAnsi="Montserrat" w:cs="Montserrat"/>
          <w:sz w:val="26"/>
          <w:szCs w:val="26"/>
        </w:rPr>
      </w:pPr>
      <w:r>
        <w:rPr>
          <w:rFonts w:ascii="Montserrat" w:eastAsia="Montserrat" w:hAnsi="Montserrat" w:cs="Montserrat"/>
          <w:sz w:val="26"/>
          <w:szCs w:val="26"/>
        </w:rPr>
        <w:t xml:space="preserve">  </w:t>
      </w:r>
    </w:p>
    <w:p w14:paraId="00000041" w14:textId="77777777" w:rsidR="008C1B71" w:rsidRDefault="00247B52">
      <w:pPr>
        <w:spacing w:line="360" w:lineRule="auto"/>
        <w:rPr>
          <w:rFonts w:ascii="Montserrat" w:eastAsia="Montserrat" w:hAnsi="Montserrat" w:cs="Montserrat"/>
          <w:sz w:val="26"/>
          <w:szCs w:val="26"/>
        </w:rPr>
      </w:pPr>
      <w:r>
        <w:rPr>
          <w:rFonts w:ascii="Montserrat" w:eastAsia="Montserrat" w:hAnsi="Montserrat" w:cs="Montserrat"/>
          <w:sz w:val="26"/>
          <w:szCs w:val="26"/>
        </w:rPr>
        <w:t xml:space="preserve"> </w:t>
      </w:r>
    </w:p>
    <w:p w14:paraId="00000042" w14:textId="77777777" w:rsidR="008C1B71" w:rsidRDefault="008C1B71">
      <w:pPr>
        <w:spacing w:line="360" w:lineRule="auto"/>
        <w:rPr>
          <w:rFonts w:ascii="Montserrat" w:eastAsia="Montserrat" w:hAnsi="Montserrat" w:cs="Montserrat"/>
          <w:sz w:val="26"/>
          <w:szCs w:val="26"/>
        </w:rPr>
      </w:pPr>
    </w:p>
    <w:p w14:paraId="00000043" w14:textId="77777777" w:rsidR="008C1B71" w:rsidRDefault="008C1B71">
      <w:pPr>
        <w:spacing w:line="360" w:lineRule="auto"/>
        <w:rPr>
          <w:rFonts w:ascii="Montserrat" w:eastAsia="Montserrat" w:hAnsi="Montserrat" w:cs="Montserrat"/>
          <w:sz w:val="26"/>
          <w:szCs w:val="26"/>
        </w:rPr>
      </w:pPr>
    </w:p>
    <w:p w14:paraId="00000044" w14:textId="77777777" w:rsidR="008C1B71" w:rsidRDefault="008C1B71">
      <w:pPr>
        <w:spacing w:line="360" w:lineRule="auto"/>
        <w:rPr>
          <w:rFonts w:ascii="Montserrat" w:eastAsia="Montserrat" w:hAnsi="Montserrat" w:cs="Montserrat"/>
          <w:sz w:val="26"/>
          <w:szCs w:val="26"/>
        </w:rPr>
      </w:pPr>
    </w:p>
    <w:p w14:paraId="00000045" w14:textId="77777777" w:rsidR="008C1B71" w:rsidRDefault="008C1B71">
      <w:pPr>
        <w:spacing w:line="360" w:lineRule="auto"/>
        <w:rPr>
          <w:rFonts w:ascii="Montserrat" w:eastAsia="Montserrat" w:hAnsi="Montserrat" w:cs="Montserrat"/>
          <w:sz w:val="26"/>
          <w:szCs w:val="26"/>
        </w:rPr>
      </w:pPr>
    </w:p>
    <w:p w14:paraId="00000046" w14:textId="77777777" w:rsidR="008C1B71" w:rsidRDefault="008C1B71">
      <w:pPr>
        <w:spacing w:line="360" w:lineRule="auto"/>
        <w:rPr>
          <w:rFonts w:ascii="Montserrat" w:eastAsia="Montserrat" w:hAnsi="Montserrat" w:cs="Montserrat"/>
          <w:sz w:val="26"/>
          <w:szCs w:val="26"/>
        </w:rPr>
      </w:pPr>
    </w:p>
    <w:p w14:paraId="00000047" w14:textId="77777777" w:rsidR="008C1B71" w:rsidRDefault="00247B52">
      <w:pPr>
        <w:spacing w:line="360" w:lineRule="auto"/>
        <w:ind w:firstLine="700"/>
        <w:jc w:val="center"/>
        <w:rPr>
          <w:rFonts w:ascii="Montserrat" w:eastAsia="Montserrat" w:hAnsi="Montserrat" w:cs="Montserrat"/>
          <w:b/>
          <w:sz w:val="26"/>
          <w:szCs w:val="26"/>
        </w:rPr>
      </w:pPr>
      <w:r>
        <w:rPr>
          <w:rFonts w:ascii="Montserrat" w:eastAsia="Montserrat" w:hAnsi="Montserrat" w:cs="Montserrat"/>
          <w:b/>
          <w:sz w:val="26"/>
          <w:szCs w:val="26"/>
        </w:rPr>
        <w:t xml:space="preserve"> ALMA </w:t>
      </w:r>
      <w:r>
        <w:rPr>
          <w:rFonts w:ascii="Montserrat" w:eastAsia="Montserrat" w:hAnsi="Montserrat" w:cs="Montserrat"/>
          <w:b/>
          <w:sz w:val="26"/>
          <w:szCs w:val="26"/>
        </w:rPr>
        <w:t>YESENIA PORTILLO LERMA</w:t>
      </w:r>
    </w:p>
    <w:p w14:paraId="00000048" w14:textId="77777777" w:rsidR="008C1B71" w:rsidRDefault="00247B52">
      <w:pPr>
        <w:spacing w:line="360" w:lineRule="auto"/>
        <w:ind w:firstLine="700"/>
        <w:jc w:val="center"/>
        <w:rPr>
          <w:rFonts w:ascii="Montserrat" w:eastAsia="Montserrat" w:hAnsi="Montserrat" w:cs="Montserrat"/>
          <w:b/>
          <w:sz w:val="26"/>
          <w:szCs w:val="26"/>
        </w:rPr>
      </w:pPr>
      <w:r>
        <w:rPr>
          <w:rFonts w:ascii="Montserrat" w:eastAsia="Montserrat" w:hAnsi="Montserrat" w:cs="Montserrat"/>
          <w:b/>
          <w:sz w:val="26"/>
          <w:szCs w:val="26"/>
        </w:rPr>
        <w:t>DIPUTADA CIUDADANA</w:t>
      </w:r>
    </w:p>
    <w:p w14:paraId="00000049" w14:textId="77777777" w:rsidR="008C1B71" w:rsidRDefault="00247B52">
      <w:pPr>
        <w:spacing w:line="360" w:lineRule="auto"/>
        <w:ind w:left="720"/>
        <w:jc w:val="center"/>
        <w:rPr>
          <w:rFonts w:ascii="Montserrat" w:eastAsia="Montserrat" w:hAnsi="Montserrat" w:cs="Montserrat"/>
          <w:sz w:val="26"/>
          <w:szCs w:val="26"/>
        </w:rPr>
      </w:pPr>
      <w:r>
        <w:rPr>
          <w:rFonts w:ascii="Montserrat" w:eastAsia="Montserrat" w:hAnsi="Montserrat" w:cs="Montserrat"/>
          <w:b/>
          <w:sz w:val="26"/>
          <w:szCs w:val="26"/>
        </w:rPr>
        <w:t>GRUPO PARLAMENTARIO DE MOVIMIENTO CIUDADANO</w:t>
      </w:r>
    </w:p>
    <w:sectPr w:rsidR="008C1B71">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06FF" w14:textId="77777777" w:rsidR="00000000" w:rsidRDefault="00247B52">
      <w:pPr>
        <w:spacing w:line="240" w:lineRule="auto"/>
      </w:pPr>
      <w:r>
        <w:separator/>
      </w:r>
    </w:p>
  </w:endnote>
  <w:endnote w:type="continuationSeparator" w:id="0">
    <w:p w14:paraId="3ED91154" w14:textId="77777777" w:rsidR="00000000" w:rsidRDefault="00247B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4E6F542-DFC3-4263-B825-2B24ABD7CFD3}"/>
    <w:embedBold r:id="rId2" w:fontKey="{095E19ED-930F-4D72-8593-45B860DAE912}"/>
    <w:embedItalic r:id="rId3" w:fontKey="{A1B405E4-007E-46B8-914C-4951729937B4}"/>
  </w:font>
  <w:font w:name="Calibri">
    <w:panose1 w:val="020F0502020204030204"/>
    <w:charset w:val="00"/>
    <w:family w:val="swiss"/>
    <w:pitch w:val="variable"/>
    <w:sig w:usb0="E4002EFF" w:usb1="C200247B" w:usb2="00000009" w:usb3="00000000" w:csb0="000001FF" w:csb1="00000000"/>
    <w:embedRegular r:id="rId4" w:fontKey="{5E10E788-F505-43BB-A5B4-49665A2C7FD7}"/>
  </w:font>
  <w:font w:name="Cambria">
    <w:panose1 w:val="02040503050406030204"/>
    <w:charset w:val="00"/>
    <w:family w:val="roman"/>
    <w:pitch w:val="variable"/>
    <w:sig w:usb0="E00006FF" w:usb1="420024FF" w:usb2="02000000" w:usb3="00000000" w:csb0="0000019F" w:csb1="00000000"/>
    <w:embedRegular r:id="rId5" w:fontKey="{63146D7D-86F3-4320-B0D8-D1EB7EB95F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73302" w14:textId="77777777" w:rsidR="00000000" w:rsidRDefault="00247B52">
      <w:pPr>
        <w:spacing w:line="240" w:lineRule="auto"/>
      </w:pPr>
      <w:r>
        <w:separator/>
      </w:r>
    </w:p>
  </w:footnote>
  <w:footnote w:type="continuationSeparator" w:id="0">
    <w:p w14:paraId="321A81FD" w14:textId="77777777" w:rsidR="00000000" w:rsidRDefault="00247B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3F1B9BDF" w:rsidR="008C1B71" w:rsidRDefault="00247B52">
    <w:pPr>
      <w:jc w:val="right"/>
    </w:pP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71"/>
    <w:rsid w:val="00247B52"/>
    <w:rsid w:val="008C1B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DDC7E5-EB2B-4314-A305-EB2829E7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1405</Words>
  <Characters>7728</Characters>
  <Application>Microsoft Office Word</Application>
  <DocSecurity>0</DocSecurity>
  <Lines>64</Lines>
  <Paragraphs>18</Paragraphs>
  <ScaleCrop>false</ScaleCrop>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2025-10-30T15:53:00Z</dcterms:created>
  <dcterms:modified xsi:type="dcterms:W3CDTF">2025-10-30T15:53:00Z</dcterms:modified>
</cp:coreProperties>
</file>