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EF38" w14:textId="77777777" w:rsidR="00194B70" w:rsidRDefault="00194B70">
      <w:pPr>
        <w:pStyle w:val="BodyA"/>
        <w:spacing w:line="360" w:lineRule="auto"/>
        <w:jc w:val="both"/>
        <w:rPr>
          <w:rFonts w:ascii="Arial" w:eastAsia="Arial" w:hAnsi="Arial" w:cs="Arial"/>
          <w:b/>
          <w:bCs/>
          <w:sz w:val="36"/>
          <w:szCs w:val="36"/>
        </w:rPr>
      </w:pPr>
    </w:p>
    <w:p w14:paraId="44FF3021" w14:textId="77777777" w:rsidR="00194B70" w:rsidRDefault="00E632CF">
      <w:pPr>
        <w:pStyle w:val="BodyA"/>
        <w:jc w:val="both"/>
        <w:rPr>
          <w:rFonts w:ascii="Century Gothic" w:eastAsia="Century Gothic" w:hAnsi="Century Gothic" w:cs="Century Gothic"/>
          <w:b/>
          <w:bCs/>
        </w:rPr>
      </w:pPr>
      <w:r>
        <w:rPr>
          <w:rFonts w:ascii="Century Gothic" w:hAnsi="Century Gothic"/>
          <w:b/>
          <w:bCs/>
        </w:rPr>
        <w:t xml:space="preserve">HONORABLE CONGRESO DEL ESTADO DE CHIHUAHUA </w:t>
      </w:r>
    </w:p>
    <w:p w14:paraId="0CE63457" w14:textId="77777777" w:rsidR="00194B70" w:rsidRDefault="00E632CF">
      <w:pPr>
        <w:pStyle w:val="BodyA"/>
        <w:jc w:val="both"/>
        <w:rPr>
          <w:rFonts w:ascii="Century Gothic" w:eastAsia="Century Gothic" w:hAnsi="Century Gothic" w:cs="Century Gothic"/>
          <w:b/>
          <w:bCs/>
          <w:lang w:val="it-IT"/>
        </w:rPr>
      </w:pPr>
      <w:r>
        <w:rPr>
          <w:rFonts w:ascii="Century Gothic" w:hAnsi="Century Gothic"/>
          <w:b/>
          <w:bCs/>
          <w:lang w:val="it-IT"/>
        </w:rPr>
        <w:t>P R E S E N T E. -</w:t>
      </w:r>
    </w:p>
    <w:p w14:paraId="7672929E" w14:textId="77777777" w:rsidR="00194B70" w:rsidRDefault="00194B70">
      <w:pPr>
        <w:pStyle w:val="BodyA"/>
        <w:spacing w:line="360" w:lineRule="auto"/>
        <w:jc w:val="both"/>
        <w:rPr>
          <w:rFonts w:ascii="Century Gothic" w:eastAsia="Century Gothic" w:hAnsi="Century Gothic" w:cs="Century Gothic"/>
          <w:b/>
          <w:bCs/>
        </w:rPr>
      </w:pPr>
    </w:p>
    <w:p w14:paraId="246FAD43" w14:textId="4A1F2EF2" w:rsidR="00194B70" w:rsidRDefault="00E632CF">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r>
        <w:rPr>
          <w:rFonts w:ascii="Century Gothic" w:hAnsi="Century Gothic"/>
        </w:rPr>
        <w:t xml:space="preserve">El suscrito, Ismael Pérez Pavía, en mi carácter de diputado de la Sexagésima Octava Legislatura del Honorable Congreso del Estado, Integrante del Grupo Parlamentario del Partido Acción Nacional y en su representación, con fundamento en lo dispuesto por las fracciones I y II del artículo 64; y fracción I del artículo 68 de la Constitución Política del Estado de Chihuahua, así como de la fracción I del artículo 167 de la Ley Orgánica del Poder Legislativo, así como el artículo 77 del Reglamento Interior y de Prácticas Parlamentarias del Poder Legislativo, acudo a esta honorable Soberanía a efecto de presentar </w:t>
      </w:r>
      <w:r>
        <w:rPr>
          <w:rFonts w:ascii="Century Gothic" w:hAnsi="Century Gothic"/>
          <w:b/>
          <w:bCs/>
        </w:rPr>
        <w:t>Proposición con carácter de Punto de Acuerdo, a efecto de exhortar al Ejecutivo Federal, a través de la Secretaría de Agricultura y Desarrollo Rural, para que atienda de manera urgente la crisis agropecuaria</w:t>
      </w:r>
      <w:r w:rsidR="008F15A9">
        <w:rPr>
          <w:rFonts w:ascii="Century Gothic" w:hAnsi="Century Gothic"/>
          <w:b/>
          <w:bCs/>
        </w:rPr>
        <w:t xml:space="preserve"> </w:t>
      </w:r>
      <w:r>
        <w:rPr>
          <w:rFonts w:ascii="Century Gothic" w:hAnsi="Century Gothic"/>
          <w:b/>
          <w:bCs/>
        </w:rPr>
        <w:t xml:space="preserve">que afecta a los productores del país y del estado, y se impulse un acuerdo nacional para el rescate del campo, </w:t>
      </w:r>
      <w:r>
        <w:rPr>
          <w:rFonts w:ascii="Century Gothic" w:hAnsi="Century Gothic"/>
        </w:rPr>
        <w:t>lo anterior con sustento en la siguiente:</w:t>
      </w:r>
    </w:p>
    <w:p w14:paraId="6B56B289" w14:textId="77777777" w:rsidR="00194B70" w:rsidRDefault="00194B70">
      <w:pPr>
        <w:pStyle w:val="BodyB"/>
        <w:spacing w:line="360" w:lineRule="auto"/>
        <w:jc w:val="center"/>
        <w:rPr>
          <w:rFonts w:ascii="Century Gothic" w:eastAsia="Century Gothic" w:hAnsi="Century Gothic" w:cs="Century Gothic"/>
          <w:b/>
          <w:bCs/>
          <w:shd w:val="clear" w:color="auto" w:fill="FFFFFF"/>
        </w:rPr>
      </w:pPr>
    </w:p>
    <w:p w14:paraId="780C31BE" w14:textId="77777777" w:rsidR="00194B70" w:rsidRDefault="00E632CF">
      <w:pPr>
        <w:pStyle w:val="BodyB"/>
        <w:spacing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EXPOSICIÓN DE MOTIVOS</w:t>
      </w:r>
    </w:p>
    <w:p w14:paraId="06DD4F85"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El campo mexicano atraviesa una de las peores crisis económicas, climatológicas y estructurales de los últimos años; y ante la falta de atención por parte del gobierno federal, productores en todo el país, han anunciado una movilización nacional el día de hoy. </w:t>
      </w:r>
    </w:p>
    <w:p w14:paraId="734060C7"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07CDACBB" w14:textId="77777777" w:rsidR="00194B70" w:rsidRDefault="00E632CF">
      <w:pPr>
        <w:pStyle w:val="BodyB"/>
        <w:spacing w:line="360" w:lineRule="auto"/>
        <w:jc w:val="both"/>
        <w:rPr>
          <w:rFonts w:ascii="Century Gothic" w:eastAsia="Century Gothic" w:hAnsi="Century Gothic" w:cs="Century Gothic"/>
        </w:rPr>
      </w:pPr>
      <w:r>
        <w:rPr>
          <w:rFonts w:ascii="Century Gothic" w:hAnsi="Century Gothic"/>
          <w:shd w:val="clear" w:color="auto" w:fill="FFFFFF"/>
        </w:rPr>
        <w:t xml:space="preserve">Los motivos son distintos, pero entre las más graves destacan </w:t>
      </w:r>
      <w:r>
        <w:rPr>
          <w:rFonts w:ascii="Century Gothic" w:hAnsi="Century Gothic"/>
        </w:rPr>
        <w:t xml:space="preserve">el desplome de los precios del maíz, trigo, sorgo, arroz y frijol, productos fundamentales para la alimentación nacional y cuya producción es estratégica para regiones como Chihuahua. Según testimonios de los productores, el costo de producción de una tonelada de maíz es excesivamente alto en </w:t>
      </w:r>
      <w:r>
        <w:rPr>
          <w:rFonts w:ascii="Century Gothic" w:hAnsi="Century Gothic"/>
        </w:rPr>
        <w:lastRenderedPageBreak/>
        <w:t>comparación con el precio de venta actual, generando pérdidas que vuelven inviable la actividad agrícola y poniendo en riesgo la sustentabilidad de miles de familias campesinas.</w:t>
      </w:r>
    </w:p>
    <w:p w14:paraId="78682DEA"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4FB65BC0"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Segundo, la falta de financiamiento y abandono institucional que reciben los agricultores mexicanos, que nos dejan en desventaja frente a los estadounidenses, quienes reciben subsidios, asistencia tecnológica y apoyo comercial por parte de su gobierno. </w:t>
      </w:r>
    </w:p>
    <w:p w14:paraId="21EAA467"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41B1BA1E"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Tercero, la falta de certeza laboral ante una creciente dependencia alimentaria. Hoy en día, nuestro país es el segundo mayor importador de maíz en el mundo, mientras la producción nacional cayó un 13% durante el mismo periodo, dejando en la deriva a los trabajadores del campo de nuestro país. </w:t>
      </w:r>
    </w:p>
    <w:p w14:paraId="5A3DDB4D"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121300FA" w14:textId="77777777" w:rsidR="00194B70" w:rsidRDefault="00E632CF">
      <w:pPr>
        <w:pStyle w:val="BodyB"/>
        <w:spacing w:line="360" w:lineRule="auto"/>
        <w:jc w:val="both"/>
        <w:rPr>
          <w:rFonts w:ascii="Century Gothic" w:eastAsia="Century Gothic" w:hAnsi="Century Gothic" w:cs="Century Gothic"/>
        </w:rPr>
      </w:pPr>
      <w:r>
        <w:rPr>
          <w:rFonts w:ascii="Century Gothic" w:hAnsi="Century Gothic"/>
        </w:rPr>
        <w:t>La crisis hídrica y la sequía severa que atraviesa Chihuahua —y otros estados de la República— agrava de manera alarmante esta situación. La falta de agua ha reducido la superficie cultivable y ha afectado de forma crítica cultivos esenciales como el maíz y el frijol, incrementando los costos de producción y comprometiendo los rendimientos agrícolas.</w:t>
      </w:r>
    </w:p>
    <w:p w14:paraId="7E192ECA"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2724EF86"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Por último, la desaparición y debilitamiento de instrumentos de apoyo financiero, como la Financiera Nacional de Desarrollo. Dejando a los pequeños y medianos productores sin acceso a crédito agrícola ni esquemas de aseguramiento, limitando la renovación tecnológica y la capacidad de producción. </w:t>
      </w:r>
    </w:p>
    <w:p w14:paraId="4F05B022"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2842FAFE"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El abandono del gobierno federal está provocando migración rural, pérdida de soberanía alimentaria y desigualdad estructural entre el norte y el sur del </w:t>
      </w:r>
      <w:r>
        <w:rPr>
          <w:rFonts w:ascii="Century Gothic" w:hAnsi="Century Gothic"/>
          <w:shd w:val="clear" w:color="auto" w:fill="FFFFFF"/>
        </w:rPr>
        <w:lastRenderedPageBreak/>
        <w:t>país. Agreguémosle a esto la falta de seguridad, que le permite al crimen organizado seguir extorsionando a agricultores cobrando el derecho de piso en plantíos y adueñarse de millones de hectáreas de cultivo por el abandono de tierras.</w:t>
      </w:r>
    </w:p>
    <w:p w14:paraId="2CA3B8AB"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1FF03C29"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Aunado a esto, en Chihuahua los productores y ganaderos han sido duramente golpeados tanto por la caída de precios, la inflación y el cierre temporal de exportaciones ganaderas hacia Estados Unidos debido a la presencia del gusano barrenador. </w:t>
      </w:r>
    </w:p>
    <w:p w14:paraId="5E40A1AC"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708726D6"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Por lo anterior, el Frente Nacional para el Rescate del Campo entre otras organizaciones más, han demandado que el gobierno federal convoque a un acuerdo nacional para el rescate del campo mexicano, con la participación de productores, comercializadores, industriales y autoridades gubernamentales.</w:t>
      </w:r>
    </w:p>
    <w:p w14:paraId="0BE9DA67"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256C623C"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Dicho acuerdo sugiere que contemple medidas urgentes como el establecimiento de un precio de garantía por tonelada de maíz para toda la agricultura comercial; la creación de un programa compensatorio fijo que apoyo a los productores cuando los precios de la industria estén por debajo del nivel garantizado; y la reactivación de un banco de desarrollo agropecuario, que permita financiamiento directo a pequeños y medianos productores. </w:t>
      </w:r>
    </w:p>
    <w:p w14:paraId="4A014FD8"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2F60E637"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La omisión por parte del gobierno federal ya no es sostenible ni tolerable. El campo mexicano y chihuahuense sostiene la alimentación, la economía y el bienestar del país. Sin respuestas claras y políticas públicas efectivas, México corre el riesgo de perder su soberanía alimentaria y condenar a miles de familias que trabajan en las tierras.</w:t>
      </w:r>
    </w:p>
    <w:p w14:paraId="336C902B"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66E38056" w14:textId="3BE9817F"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El campo mexicano no puede esperar más. Chihuahua, tierra de trabajo y producción agropecuaria, levanta la voz en solidaridad con los agricultores del país para exigir lo justo. Porque atender esta problemática no es una cuestión de partidos ni de colores, sino de una demanda de justicia social.</w:t>
      </w:r>
    </w:p>
    <w:p w14:paraId="40BF3E5B"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03C7FE1B"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Por ello, desde este órgano de representación, consideramos urgente exhortar al Ejecutivo Federal, para que atienda de inmediata esta crisis y establezca mecanismos efectivos de diálogo y apoyo con los productores chihuahuenses y del resto de la República. </w:t>
      </w:r>
    </w:p>
    <w:p w14:paraId="2A6C0B81" w14:textId="77777777" w:rsidR="00194B70" w:rsidRDefault="00194B70">
      <w:pPr>
        <w:pStyle w:val="BodyB"/>
        <w:spacing w:line="360" w:lineRule="auto"/>
        <w:jc w:val="both"/>
        <w:rPr>
          <w:rFonts w:ascii="Century Gothic" w:eastAsia="Century Gothic" w:hAnsi="Century Gothic" w:cs="Century Gothic"/>
          <w:shd w:val="clear" w:color="auto" w:fill="FFFFFF"/>
        </w:rPr>
      </w:pPr>
    </w:p>
    <w:p w14:paraId="0E022876" w14:textId="77777777" w:rsidR="00194B70" w:rsidRDefault="00E632CF">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Por lo anteriormente expuesto y fundado, pongo a consideración de esta Honorable Asamblea Legislativa la siguiente proposición con carácter de:</w:t>
      </w:r>
    </w:p>
    <w:p w14:paraId="03D6ED1F" w14:textId="77777777" w:rsidR="00194B70" w:rsidRDefault="00194B70">
      <w:pPr>
        <w:pStyle w:val="NormalWeb"/>
        <w:shd w:val="clear" w:color="auto" w:fill="FFFFFF"/>
        <w:spacing w:before="0" w:after="120" w:line="360" w:lineRule="auto"/>
        <w:rPr>
          <w:rFonts w:ascii="Century Gothic" w:eastAsia="Century Gothic" w:hAnsi="Century Gothic" w:cs="Century Gothic"/>
          <w:b/>
          <w:bCs/>
          <w:shd w:val="clear" w:color="auto" w:fill="FFFFFF"/>
        </w:rPr>
      </w:pPr>
    </w:p>
    <w:p w14:paraId="67535EDA" w14:textId="77777777" w:rsidR="00194B70" w:rsidRDefault="00E632CF">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ACUERDO:</w:t>
      </w:r>
    </w:p>
    <w:p w14:paraId="046AD1ED" w14:textId="0819ABF3" w:rsidR="00194B70" w:rsidRDefault="00E632CF">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 xml:space="preserve">PRIMERO. </w:t>
      </w:r>
      <w:r>
        <w:rPr>
          <w:rFonts w:ascii="Century Gothic" w:hAnsi="Century Gothic"/>
          <w:shd w:val="clear" w:color="auto" w:fill="FFFFFF"/>
        </w:rPr>
        <w:t>La Sexagésima Octava Legislatura del Honorable Congreso del Estado de Chihuahua exhorta respetuosamente al Ejecutivo Federal, a través de la Secretaría de Desarrollo Rural (SADER), para que atienda de manera inmediata la crisis agropecuaria nacional y establezca una mesa de diálogo permanente con los productores, a fin de encontrar soluciones integrales en materia de precios, financiamiento, comercialización y sanidad agropecuaria.</w:t>
      </w:r>
    </w:p>
    <w:p w14:paraId="110426D3" w14:textId="77777777" w:rsidR="00194B70" w:rsidRDefault="00194B70">
      <w:pPr>
        <w:pStyle w:val="NormalWeb"/>
        <w:shd w:val="clear" w:color="auto" w:fill="FFFFFF"/>
        <w:spacing w:after="120" w:line="360" w:lineRule="auto"/>
        <w:jc w:val="both"/>
        <w:rPr>
          <w:rFonts w:ascii="Century Gothic" w:eastAsia="Century Gothic" w:hAnsi="Century Gothic" w:cs="Century Gothic"/>
          <w:shd w:val="clear" w:color="auto" w:fill="FFFFFF"/>
        </w:rPr>
      </w:pPr>
    </w:p>
    <w:p w14:paraId="67522931" w14:textId="77777777" w:rsidR="00194B70" w:rsidRDefault="00E632CF">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SEGUNDO.</w:t>
      </w:r>
      <w:r>
        <w:rPr>
          <w:rFonts w:ascii="Century Gothic" w:hAnsi="Century Gothic"/>
          <w:shd w:val="clear" w:color="auto" w:fill="FFFFFF"/>
        </w:rPr>
        <w:t xml:space="preserve"> Se exhorta a la SADER para que, en coordinación con el Congreso de la Unión, impulse un Acuerdo Nacional para el rescate del campo mexicano, que contemple mecanismos de compensación de precios, financiamiento accesible y medidas de protección frente a la competencia de las importaciones agrícolas. </w:t>
      </w:r>
    </w:p>
    <w:p w14:paraId="56033403" w14:textId="77777777" w:rsidR="00194B70" w:rsidRDefault="00194B70">
      <w:pPr>
        <w:pStyle w:val="NormalWeb"/>
        <w:shd w:val="clear" w:color="auto" w:fill="FFFFFF"/>
        <w:spacing w:after="120" w:line="360" w:lineRule="auto"/>
        <w:jc w:val="both"/>
        <w:rPr>
          <w:rFonts w:ascii="Century Gothic" w:eastAsia="Century Gothic" w:hAnsi="Century Gothic" w:cs="Century Gothic"/>
          <w:shd w:val="clear" w:color="auto" w:fill="FFFFFF"/>
        </w:rPr>
      </w:pPr>
    </w:p>
    <w:p w14:paraId="53EF308E" w14:textId="77777777" w:rsidR="00194B70" w:rsidRDefault="00E632CF">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TERCERO.</w:t>
      </w:r>
      <w:r>
        <w:rPr>
          <w:rFonts w:ascii="Century Gothic" w:hAnsi="Century Gothic"/>
          <w:shd w:val="clear" w:color="auto" w:fill="FFFFFF"/>
        </w:rPr>
        <w:t xml:space="preserve"> Se exhorta a la Secretaría de Economía y a la Secretaría de Innovación y Desarrollo Económico, para que en los foros y en las consultas rumbo a la revisión del Tratado entre México, Estados Unidos y Canadá (T-MEC), se priorice la protección de la producción nacional y la soberanía alimentaria del país. </w:t>
      </w:r>
    </w:p>
    <w:p w14:paraId="1A268CC8" w14:textId="77777777" w:rsidR="00194B70" w:rsidRDefault="00194B70">
      <w:pPr>
        <w:pStyle w:val="NormalWeb"/>
        <w:shd w:val="clear" w:color="auto" w:fill="FFFFFF"/>
        <w:spacing w:after="120" w:line="360" w:lineRule="auto"/>
        <w:jc w:val="both"/>
        <w:rPr>
          <w:rFonts w:ascii="Century Gothic" w:eastAsia="Century Gothic" w:hAnsi="Century Gothic" w:cs="Century Gothic"/>
          <w:shd w:val="clear" w:color="auto" w:fill="FFFFFF"/>
        </w:rPr>
      </w:pPr>
    </w:p>
    <w:p w14:paraId="53F39C49" w14:textId="77777777" w:rsidR="00194B70" w:rsidRDefault="00E632CF">
      <w:pPr>
        <w:pStyle w:val="NormalWeb"/>
        <w:shd w:val="clear" w:color="auto" w:fill="FFFFFF"/>
        <w:spacing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ECONÓMICO</w:t>
      </w:r>
      <w:r>
        <w:rPr>
          <w:rFonts w:ascii="Century Gothic" w:hAnsi="Century Gothic"/>
          <w:shd w:val="clear" w:color="auto" w:fill="FFFFFF"/>
        </w:rPr>
        <w:t xml:space="preserve">. - Aprobado que sea, túrnese a la Secretaría de Asuntos Legislativos para que elabore la Minuta de Acuerdo correspondiente. </w:t>
      </w:r>
    </w:p>
    <w:p w14:paraId="43BF8F3C" w14:textId="77777777" w:rsidR="00194B70" w:rsidRDefault="00194B70">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p>
    <w:p w14:paraId="26E6CE29" w14:textId="77777777" w:rsidR="00194B70" w:rsidRDefault="00E632CF">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DADO</w:t>
      </w:r>
      <w:r>
        <w:rPr>
          <w:rFonts w:ascii="Century Gothic" w:hAnsi="Century Gothic"/>
          <w:shd w:val="clear" w:color="auto" w:fill="FFFFFF"/>
        </w:rPr>
        <w:t xml:space="preserve"> en el Salón de Sesiones del Poder Legislativo, en la ciudad de Chihuahua, a los 14 días del mes de octubre de 2025. </w:t>
      </w:r>
    </w:p>
    <w:p w14:paraId="7F7FBACE" w14:textId="77777777" w:rsidR="00194B70" w:rsidRDefault="00194B70">
      <w:pPr>
        <w:pStyle w:val="NormalWeb"/>
        <w:shd w:val="clear" w:color="auto" w:fill="FFFFFF"/>
        <w:spacing w:before="0" w:after="120" w:line="360" w:lineRule="auto"/>
        <w:jc w:val="both"/>
        <w:rPr>
          <w:rFonts w:ascii="Century Gothic" w:eastAsia="Century Gothic" w:hAnsi="Century Gothic" w:cs="Century Gothic"/>
          <w:b/>
          <w:bCs/>
          <w:shd w:val="clear" w:color="auto" w:fill="FFFFFF"/>
        </w:rPr>
      </w:pPr>
    </w:p>
    <w:p w14:paraId="622E6EB7" w14:textId="77777777" w:rsidR="00194B70" w:rsidRDefault="00E632CF">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 xml:space="preserve">A T E N T A M E N T E </w:t>
      </w:r>
    </w:p>
    <w:p w14:paraId="2A5A4251" w14:textId="77777777" w:rsidR="00194B70" w:rsidRDefault="00E632CF">
      <w:pPr>
        <w:pStyle w:val="NormalWeb"/>
        <w:shd w:val="clear" w:color="auto" w:fill="FFFFFF"/>
        <w:spacing w:before="0" w:line="360" w:lineRule="auto"/>
        <w:jc w:val="center"/>
        <w:rPr>
          <w:rFonts w:ascii="Century Gothic" w:eastAsia="Century Gothic" w:hAnsi="Century Gothic" w:cs="Century Gothic"/>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GRUPO PARLAMENTARIO DEL PARTIDO ACCION NACIONAL</w:t>
      </w:r>
    </w:p>
    <w:p w14:paraId="63AEDD1D" w14:textId="77777777" w:rsidR="00194B70" w:rsidRDefault="00194B70">
      <w:pPr>
        <w:pStyle w:val="BodyC"/>
        <w:rPr>
          <w:rFonts w:ascii="Century Gothic" w:eastAsia="Century Gothic" w:hAnsi="Century Gothic" w:cs="Century Gothic"/>
          <w:b/>
          <w:bCs/>
          <w:kern w:val="2"/>
        </w:rPr>
      </w:pPr>
    </w:p>
    <w:p w14:paraId="46658A82" w14:textId="77777777" w:rsidR="00194B70" w:rsidRDefault="00194B70">
      <w:pPr>
        <w:pStyle w:val="BodyC"/>
        <w:rPr>
          <w:rFonts w:ascii="Century Gothic" w:eastAsia="Century Gothic" w:hAnsi="Century Gothic" w:cs="Century Gothic"/>
          <w:b/>
          <w:bCs/>
          <w:kern w:val="2"/>
        </w:rPr>
      </w:pPr>
    </w:p>
    <w:p w14:paraId="407F896C" w14:textId="77777777" w:rsidR="00194B70" w:rsidRDefault="00194B70">
      <w:pPr>
        <w:pStyle w:val="BodyC"/>
        <w:rPr>
          <w:rFonts w:ascii="Century Gothic" w:eastAsia="Century Gothic" w:hAnsi="Century Gothic" w:cs="Century Gothic"/>
          <w:b/>
          <w:bCs/>
          <w:kern w:val="2"/>
        </w:rPr>
      </w:pPr>
    </w:p>
    <w:p w14:paraId="77C7D929" w14:textId="77777777" w:rsidR="00194B70" w:rsidRDefault="00E632CF">
      <w:pPr>
        <w:pStyle w:val="BodyC"/>
        <w:tabs>
          <w:tab w:val="left" w:pos="6120"/>
        </w:tabs>
        <w:spacing w:after="160" w:line="360" w:lineRule="auto"/>
        <w:jc w:val="center"/>
        <w:rPr>
          <w:rFonts w:ascii="Century Gothic" w:eastAsia="Century Gothic" w:hAnsi="Century Gothic" w:cs="Century Gothic"/>
          <w:b/>
          <w:bCs/>
          <w:shd w:val="clear" w:color="auto" w:fill="FFFFFF"/>
        </w:rPr>
        <w:sectPr w:rsidR="00194B70">
          <w:headerReference w:type="default" r:id="rId6"/>
          <w:footerReference w:type="default" r:id="rId7"/>
          <w:pgSz w:w="12240" w:h="15840"/>
          <w:pgMar w:top="1417" w:right="1701" w:bottom="1417" w:left="1701" w:header="708" w:footer="708" w:gutter="0"/>
          <w:cols w:space="720"/>
        </w:sectPr>
      </w:pPr>
      <w:r>
        <w:rPr>
          <w:rFonts w:ascii="Century Gothic" w:hAnsi="Century Gothic"/>
          <w:b/>
          <w:bCs/>
          <w:shd w:val="clear" w:color="auto" w:fill="FFFFFF"/>
        </w:rPr>
        <w:t>DIP. ISMAEL PÉREZ PAVÍA</w:t>
      </w:r>
    </w:p>
    <w:p w14:paraId="48E2ED6F" w14:textId="77777777" w:rsidR="00194B70" w:rsidRDefault="00194B70">
      <w:pPr>
        <w:pStyle w:val="BodyC"/>
        <w:spacing w:line="360" w:lineRule="auto"/>
        <w:sectPr w:rsidR="00194B70">
          <w:type w:val="continuous"/>
          <w:pgSz w:w="12240" w:h="15840"/>
          <w:pgMar w:top="1417" w:right="1701" w:bottom="1417" w:left="1701" w:header="708" w:footer="708" w:gutter="0"/>
          <w:cols w:num="2" w:space="720"/>
        </w:sectPr>
      </w:pPr>
    </w:p>
    <w:p w14:paraId="44BB98C3" w14:textId="77777777" w:rsidR="00194B70" w:rsidRDefault="00194B70">
      <w:pPr>
        <w:pStyle w:val="BodyC"/>
        <w:spacing w:line="360" w:lineRule="auto"/>
        <w:jc w:val="center"/>
        <w:rPr>
          <w:rFonts w:ascii="Century Gothic" w:eastAsia="Century Gothic" w:hAnsi="Century Gothic" w:cs="Century Gothic"/>
          <w:b/>
          <w:bCs/>
        </w:rPr>
      </w:pPr>
    </w:p>
    <w:p w14:paraId="6BE037B8" w14:textId="77777777" w:rsidR="00194B70" w:rsidRDefault="00194B70">
      <w:pPr>
        <w:pStyle w:val="BodyC"/>
        <w:spacing w:line="360" w:lineRule="auto"/>
        <w:jc w:val="center"/>
        <w:rPr>
          <w:rFonts w:ascii="Century Gothic" w:eastAsia="Century Gothic" w:hAnsi="Century Gothic" w:cs="Century Gothic"/>
          <w:b/>
          <w:bCs/>
        </w:rPr>
      </w:pPr>
    </w:p>
    <w:p w14:paraId="13C6879B"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Arial" w:hAnsi="Arial"/>
          <w:b/>
          <w:bCs/>
        </w:rPr>
        <w:t xml:space="preserve"> </w:t>
      </w:r>
      <w:r>
        <w:rPr>
          <w:rFonts w:ascii="Century Gothic" w:hAnsi="Century Gothic"/>
          <w:b/>
          <w:bCs/>
        </w:rPr>
        <w:t>DIP. JOSÉ ALFREDO CHÁVEZ MADRID</w:t>
      </w:r>
    </w:p>
    <w:p w14:paraId="424CFF3A"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1EE83D92"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4E8EDA49"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ARTURO ZUBIA</w:t>
      </w:r>
    </w:p>
    <w:p w14:paraId="595910F6"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FERNÁNDEZ</w:t>
      </w:r>
    </w:p>
    <w:p w14:paraId="48ECA387"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394A5D0B"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74E03128"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EDNA XÓCHITL CONTRERAS</w:t>
      </w:r>
    </w:p>
    <w:p w14:paraId="57CAB448"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HERRERA</w:t>
      </w:r>
    </w:p>
    <w:p w14:paraId="1673059A"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55AA9772"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0C80DA97"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ROBERTO MARCELINO CARREÓN HUITRÓN</w:t>
      </w:r>
    </w:p>
    <w:p w14:paraId="464E9518"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4FBA8313"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41434313"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SAÚL MIRELES CORRAL</w:t>
      </w:r>
    </w:p>
    <w:p w14:paraId="4C70FB34"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2561E8C9"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382C3A44"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13C414FA"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64657F3A"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24CECE0E"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2CC3BDD6"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6C5690E8"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50021023"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7A31F24B"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69291071"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6768C026"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38A070BC"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JORGE CARLOS</w:t>
      </w:r>
    </w:p>
    <w:p w14:paraId="7E11AA98"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SOTO PRIETO</w:t>
      </w:r>
    </w:p>
    <w:p w14:paraId="06CA824F" w14:textId="77777777" w:rsidR="00194B70" w:rsidRDefault="00194B70">
      <w:pPr>
        <w:pStyle w:val="BodyCA"/>
        <w:tabs>
          <w:tab w:val="left" w:pos="6120"/>
        </w:tabs>
        <w:spacing w:line="360" w:lineRule="auto"/>
        <w:rPr>
          <w:rFonts w:ascii="Century Gothic" w:eastAsia="Century Gothic" w:hAnsi="Century Gothic" w:cs="Century Gothic"/>
          <w:b/>
          <w:bCs/>
        </w:rPr>
      </w:pPr>
    </w:p>
    <w:p w14:paraId="21F5B232" w14:textId="77777777" w:rsidR="00194B70" w:rsidRDefault="00194B70">
      <w:pPr>
        <w:pStyle w:val="BodyCA"/>
        <w:tabs>
          <w:tab w:val="left" w:pos="6120"/>
        </w:tabs>
        <w:spacing w:line="360" w:lineRule="auto"/>
        <w:rPr>
          <w:rFonts w:ascii="Century Gothic" w:eastAsia="Century Gothic" w:hAnsi="Century Gothic" w:cs="Century Gothic"/>
          <w:b/>
          <w:bCs/>
        </w:rPr>
      </w:pPr>
    </w:p>
    <w:p w14:paraId="69C1E30E"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CARLOS ALFREDO OLSON SAN VICENTE</w:t>
      </w:r>
    </w:p>
    <w:p w14:paraId="4E308772"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36C907D1"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593DA9E0"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JOCELINE VEGA VARGAS</w:t>
      </w:r>
    </w:p>
    <w:p w14:paraId="2DAAE51F"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10249B93" w14:textId="77777777" w:rsidR="00194B70" w:rsidRDefault="00194B70">
      <w:pPr>
        <w:pStyle w:val="BodyCA"/>
        <w:tabs>
          <w:tab w:val="left" w:pos="6120"/>
        </w:tabs>
        <w:spacing w:line="360" w:lineRule="auto"/>
        <w:rPr>
          <w:rFonts w:ascii="Century Gothic" w:eastAsia="Century Gothic" w:hAnsi="Century Gothic" w:cs="Century Gothic"/>
          <w:b/>
          <w:bCs/>
        </w:rPr>
      </w:pPr>
    </w:p>
    <w:p w14:paraId="67710A8D"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76AEAD3E"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YESENIA GUADALUPE REYES CALZADÍAS</w:t>
      </w:r>
    </w:p>
    <w:p w14:paraId="2639248D"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793C06F7" w14:textId="77777777" w:rsidR="00194B70" w:rsidRDefault="00194B70">
      <w:pPr>
        <w:pStyle w:val="BodyCA"/>
        <w:tabs>
          <w:tab w:val="left" w:pos="6120"/>
        </w:tabs>
        <w:spacing w:line="360" w:lineRule="auto"/>
        <w:jc w:val="center"/>
        <w:rPr>
          <w:rFonts w:ascii="Century Gothic" w:eastAsia="Century Gothic" w:hAnsi="Century Gothic" w:cs="Century Gothic"/>
          <w:b/>
          <w:bCs/>
        </w:rPr>
      </w:pPr>
    </w:p>
    <w:p w14:paraId="0EE43874" w14:textId="77777777" w:rsidR="00194B70" w:rsidRDefault="00E632CF">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CARLA YAMILETH RIVAS MARTÍNEZ</w:t>
      </w:r>
    </w:p>
    <w:p w14:paraId="64568465" w14:textId="77777777" w:rsidR="00194B70" w:rsidRDefault="00194B70">
      <w:pPr>
        <w:pStyle w:val="BodyCA"/>
        <w:tabs>
          <w:tab w:val="left" w:pos="6120"/>
        </w:tabs>
        <w:spacing w:after="160" w:line="360" w:lineRule="auto"/>
        <w:jc w:val="center"/>
        <w:rPr>
          <w:rFonts w:ascii="Century Gothic" w:eastAsia="Century Gothic" w:hAnsi="Century Gothic" w:cs="Century Gothic"/>
        </w:rPr>
      </w:pPr>
    </w:p>
    <w:p w14:paraId="6621F0C1" w14:textId="77777777" w:rsidR="00194B70" w:rsidRDefault="00194B70">
      <w:pPr>
        <w:pStyle w:val="BodyCA"/>
        <w:tabs>
          <w:tab w:val="left" w:pos="6120"/>
        </w:tabs>
        <w:spacing w:after="160" w:line="360" w:lineRule="auto"/>
        <w:jc w:val="center"/>
        <w:rPr>
          <w:rFonts w:ascii="Century Gothic" w:eastAsia="Century Gothic" w:hAnsi="Century Gothic" w:cs="Century Gothic"/>
        </w:rPr>
      </w:pPr>
    </w:p>
    <w:p w14:paraId="3F1E02B1" w14:textId="77777777" w:rsidR="00194B70" w:rsidRDefault="00E632CF">
      <w:pPr>
        <w:pStyle w:val="BodyCA"/>
        <w:tabs>
          <w:tab w:val="left" w:pos="6120"/>
        </w:tabs>
        <w:spacing w:after="160" w:line="360" w:lineRule="auto"/>
        <w:jc w:val="center"/>
        <w:rPr>
          <w:rFonts w:ascii="Century Gothic" w:eastAsia="Century Gothic" w:hAnsi="Century Gothic" w:cs="Century Gothic"/>
          <w:b/>
          <w:bCs/>
        </w:rPr>
      </w:pPr>
      <w:r>
        <w:rPr>
          <w:rFonts w:ascii="Century Gothic" w:hAnsi="Century Gothic"/>
          <w:b/>
          <w:bCs/>
        </w:rPr>
        <w:t>DIP. NANCY JANETH</w:t>
      </w:r>
    </w:p>
    <w:p w14:paraId="7D5A0D53" w14:textId="77777777" w:rsidR="00194B70" w:rsidRDefault="00E632CF">
      <w:pPr>
        <w:pStyle w:val="BodyCA"/>
        <w:tabs>
          <w:tab w:val="left" w:pos="6120"/>
        </w:tabs>
        <w:spacing w:after="160" w:line="360" w:lineRule="auto"/>
        <w:jc w:val="center"/>
        <w:sectPr w:rsidR="00194B70">
          <w:headerReference w:type="default" r:id="rId8"/>
          <w:footerReference w:type="default" r:id="rId9"/>
          <w:pgSz w:w="12240" w:h="15840"/>
          <w:pgMar w:top="1417" w:right="1701" w:bottom="1417" w:left="1701" w:header="708" w:footer="708" w:gutter="0"/>
          <w:cols w:num="2" w:space="720"/>
        </w:sectPr>
      </w:pPr>
      <w:r>
        <w:rPr>
          <w:rFonts w:ascii="Century Gothic" w:hAnsi="Century Gothic"/>
          <w:b/>
          <w:bCs/>
        </w:rPr>
        <w:t xml:space="preserve">FRÍAS </w:t>
      </w:r>
      <w:proofErr w:type="spellStart"/>
      <w:r>
        <w:rPr>
          <w:rFonts w:ascii="Century Gothic" w:hAnsi="Century Gothic"/>
          <w:b/>
          <w:bCs/>
        </w:rPr>
        <w:t>FRÍAS</w:t>
      </w:r>
      <w:proofErr w:type="spellEnd"/>
      <w:r>
        <w:rPr>
          <w:rFonts w:ascii="Century Gothic" w:hAnsi="Century Gothic"/>
          <w:b/>
          <w:bCs/>
        </w:rPr>
        <w:t xml:space="preserve">  </w:t>
      </w:r>
    </w:p>
    <w:p w14:paraId="02BE1EDE" w14:textId="77777777" w:rsidR="00194B70" w:rsidRDefault="00194B70">
      <w:pPr>
        <w:pStyle w:val="BodyA"/>
        <w:spacing w:line="360" w:lineRule="auto"/>
        <w:jc w:val="both"/>
        <w:rPr>
          <w:rFonts w:ascii="Arial" w:eastAsia="Arial" w:hAnsi="Arial" w:cs="Arial"/>
          <w:b/>
          <w:bCs/>
          <w:sz w:val="36"/>
          <w:szCs w:val="36"/>
        </w:rPr>
      </w:pPr>
    </w:p>
    <w:sectPr w:rsidR="00194B70">
      <w:headerReference w:type="default" r:id="rId10"/>
      <w:footerReference w:type="default" r:id="rId11"/>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C0FC" w14:textId="77777777" w:rsidR="00E632CF" w:rsidRDefault="00E632CF">
      <w:r>
        <w:separator/>
      </w:r>
    </w:p>
  </w:endnote>
  <w:endnote w:type="continuationSeparator" w:id="0">
    <w:p w14:paraId="0CD6A891" w14:textId="77777777" w:rsidR="00E632CF" w:rsidRDefault="00E6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C1EB" w14:textId="77777777" w:rsidR="00194B70" w:rsidRDefault="00194B7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B4AB" w14:textId="77777777" w:rsidR="00194B70" w:rsidRDefault="00194B7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0625" w14:textId="77777777" w:rsidR="00194B70" w:rsidRDefault="00194B7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D555" w14:textId="77777777" w:rsidR="00E632CF" w:rsidRDefault="00E632CF">
      <w:r>
        <w:separator/>
      </w:r>
    </w:p>
  </w:footnote>
  <w:footnote w:type="continuationSeparator" w:id="0">
    <w:p w14:paraId="78DEFB82" w14:textId="77777777" w:rsidR="00E632CF" w:rsidRDefault="00E6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BBEA" w14:textId="77777777" w:rsidR="00194B70" w:rsidRDefault="00E632CF">
    <w:pPr>
      <w:pStyle w:val="HeaderFooterA"/>
      <w:tabs>
        <w:tab w:val="clear" w:pos="9020"/>
        <w:tab w:val="left" w:pos="3703"/>
      </w:tabs>
    </w:pPr>
    <w:r>
      <w:rPr>
        <w:noProof/>
      </w:rPr>
      <w:drawing>
        <wp:anchor distT="152400" distB="152400" distL="152400" distR="152400" simplePos="0" relativeHeight="251655168" behindDoc="1" locked="0" layoutInCell="1" allowOverlap="1" wp14:anchorId="657E838F" wp14:editId="4189F844">
          <wp:simplePos x="0" y="0"/>
          <wp:positionH relativeFrom="page">
            <wp:posOffset>14089</wp:posOffset>
          </wp:positionH>
          <wp:positionV relativeFrom="page">
            <wp:posOffset>39669</wp:posOffset>
          </wp:positionV>
          <wp:extent cx="797443" cy="712384"/>
          <wp:effectExtent l="0" t="0" r="0" b="0"/>
          <wp:wrapNone/>
          <wp:docPr id="1073741825"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5" name="Descripción: LogoCongreso-Final-01 (1)" descr="Descripción: LogoCongreso-Final-01 (1)"/>
                  <pic:cNvPicPr>
                    <a:picLocks noChangeAspect="1"/>
                  </pic:cNvPicPr>
                </pic:nvPicPr>
                <pic:blipFill>
                  <a:blip r:embed="rId1"/>
                  <a:stretch>
                    <a:fillRect/>
                  </a:stretch>
                </pic:blipFill>
                <pic:spPr>
                  <a:xfrm>
                    <a:off x="0" y="0"/>
                    <a:ext cx="797443" cy="712384"/>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65061115" wp14:editId="34CA3E4D">
              <wp:simplePos x="0" y="0"/>
              <wp:positionH relativeFrom="page">
                <wp:posOffset>1380898</wp:posOffset>
              </wp:positionH>
              <wp:positionV relativeFrom="page">
                <wp:posOffset>464867</wp:posOffset>
              </wp:positionV>
              <wp:extent cx="5311367" cy="883284"/>
              <wp:effectExtent l="0" t="0" r="0" b="0"/>
              <wp:wrapNone/>
              <wp:docPr id="1073741826"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50BD646B" w14:textId="77777777" w:rsidR="00194B70" w:rsidRDefault="00E632CF">
                          <w:pPr>
                            <w:pStyle w:val="BodyA"/>
                            <w:spacing w:before="1" w:line="206" w:lineRule="auto"/>
                            <w:ind w:left="2058"/>
                            <w:jc w:val="right"/>
                            <w:rPr>
                              <w:i/>
                              <w:iCs/>
                              <w:sz w:val="21"/>
                              <w:szCs w:val="21"/>
                            </w:rPr>
                          </w:pPr>
                          <w:r>
                            <w:rPr>
                              <w:i/>
                              <w:iCs/>
                              <w:sz w:val="21"/>
                              <w:szCs w:val="21"/>
                            </w:rPr>
                            <w:t>"2025, Año de la Mujer Indígena"</w:t>
                          </w:r>
                        </w:p>
                        <w:p w14:paraId="0CC22F85" w14:textId="77777777" w:rsidR="00194B70" w:rsidRDefault="00E632CF">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 id="_x0000_s1026" type="#_x0000_t202" style="visibility:visible;position:absolute;margin-left:108.7pt;margin-top:36.6pt;width:418.2pt;height:69.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 w:line="206" w:lineRule="auto"/>
                      <w:ind w:left="2058" w:firstLine="0"/>
                      <w:jc w:val="right"/>
                      <w:rPr>
                        <w:i w:val="1"/>
                        <w:iCs w:val="1"/>
                        <w:sz w:val="21"/>
                        <w:szCs w:val="21"/>
                      </w:rPr>
                    </w:pP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 la Mujer Ind</w:t>
                    </w:r>
                    <w:r>
                      <w:rPr>
                        <w:i w:val="1"/>
                        <w:iCs w:val="1"/>
                        <w:sz w:val="21"/>
                        <w:szCs w:val="21"/>
                        <w:rtl w:val="0"/>
                        <w:lang w:val="es-ES_tradnl"/>
                      </w:rPr>
                      <w:t>í</w:t>
                    </w:r>
                    <w:r>
                      <w:rPr>
                        <w:i w:val="1"/>
                        <w:iCs w:val="1"/>
                        <w:sz w:val="21"/>
                        <w:szCs w:val="21"/>
                        <w:rtl w:val="0"/>
                        <w:lang w:val="es-ES_tradnl"/>
                      </w:rPr>
                      <w:t>gena"</w:t>
                    </w:r>
                  </w:p>
                  <w:p>
                    <w:pPr>
                      <w:pStyle w:val="Body A"/>
                      <w:spacing w:before="1" w:line="206" w:lineRule="auto"/>
                      <w:ind w:left="2058" w:firstLine="0"/>
                      <w:jc w:val="right"/>
                    </w:pPr>
                    <w:r>
                      <w:rPr>
                        <w:i w:val="1"/>
                        <w:iCs w:val="1"/>
                        <w:sz w:val="21"/>
                        <w:szCs w:val="21"/>
                        <w:rtl w:val="0"/>
                        <w:lang w:val="es-ES_tradnl"/>
                      </w:rPr>
                      <w:t>“</w:t>
                    </w: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del Bicentenario de la Primera Constituci</w:t>
                    </w:r>
                    <w:r>
                      <w:rPr>
                        <w:i w:val="1"/>
                        <w:iCs w:val="1"/>
                        <w:sz w:val="21"/>
                        <w:szCs w:val="21"/>
                        <w:rtl w:val="0"/>
                        <w:lang w:val="es-ES_tradnl"/>
                      </w:rPr>
                      <w:t>ó</w:t>
                    </w:r>
                    <w:r>
                      <w:rPr>
                        <w:i w:val="1"/>
                        <w:iCs w:val="1"/>
                        <w:sz w:val="21"/>
                        <w:szCs w:val="21"/>
                        <w:rtl w:val="0"/>
                        <w:lang w:val="es-ES_tradnl"/>
                      </w:rPr>
                      <w:t>n del Estado de Chihuahua</w:t>
                    </w:r>
                    <w:r>
                      <w:rPr>
                        <w:i w:val="1"/>
                        <w:iCs w:val="1"/>
                        <w:sz w:val="21"/>
                        <w:szCs w:val="21"/>
                        <w:rtl w:val="0"/>
                        <w:lang w:val="es-ES_tradnl"/>
                      </w:rPr>
                      <w:t>”</w:t>
                    </w:r>
                  </w:p>
                </w:txbxContent>
              </v:textbox>
              <w10:wrap type="none" side="bothSides"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836" w14:textId="77777777" w:rsidR="00194B70" w:rsidRDefault="00E632CF">
    <w:pPr>
      <w:pStyle w:val="HeaderFooterB"/>
      <w:tabs>
        <w:tab w:val="clear" w:pos="9020"/>
        <w:tab w:val="right" w:pos="8818"/>
      </w:tabs>
    </w:pPr>
    <w:r>
      <w:rPr>
        <w:noProof/>
      </w:rPr>
      <w:drawing>
        <wp:anchor distT="152400" distB="152400" distL="152400" distR="152400" simplePos="0" relativeHeight="251656192" behindDoc="1" locked="0" layoutInCell="1" allowOverlap="1" wp14:anchorId="4DC4EA7C" wp14:editId="16648113">
          <wp:simplePos x="0" y="0"/>
          <wp:positionH relativeFrom="page">
            <wp:posOffset>350520</wp:posOffset>
          </wp:positionH>
          <wp:positionV relativeFrom="page">
            <wp:posOffset>-262802</wp:posOffset>
          </wp:positionV>
          <wp:extent cx="797443" cy="712384"/>
          <wp:effectExtent l="0" t="0" r="0" b="0"/>
          <wp:wrapNone/>
          <wp:docPr id="107374182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4"/>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8B86A34" wp14:editId="45CF1E7D">
              <wp:simplePos x="0" y="0"/>
              <wp:positionH relativeFrom="page">
                <wp:posOffset>1380898</wp:posOffset>
              </wp:positionH>
              <wp:positionV relativeFrom="page">
                <wp:posOffset>464867</wp:posOffset>
              </wp:positionV>
              <wp:extent cx="5311367" cy="883284"/>
              <wp:effectExtent l="0" t="0" r="0" b="0"/>
              <wp:wrapNone/>
              <wp:docPr id="1073741828"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42182A45" w14:textId="77777777" w:rsidR="00194B70" w:rsidRDefault="00E632CF">
                          <w:pPr>
                            <w:pStyle w:val="BodyA"/>
                            <w:spacing w:before="1" w:line="206" w:lineRule="auto"/>
                            <w:ind w:left="2058"/>
                            <w:jc w:val="right"/>
                            <w:rPr>
                              <w:i/>
                              <w:iCs/>
                              <w:sz w:val="21"/>
                              <w:szCs w:val="21"/>
                            </w:rPr>
                          </w:pPr>
                          <w:r>
                            <w:rPr>
                              <w:i/>
                              <w:iCs/>
                              <w:sz w:val="21"/>
                              <w:szCs w:val="21"/>
                            </w:rPr>
                            <w:t>"2025, Año de la Mujer Indígena"</w:t>
                          </w:r>
                        </w:p>
                        <w:p w14:paraId="341A69B1" w14:textId="77777777" w:rsidR="00194B70" w:rsidRDefault="00E632CF">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 id="_x0000_s1027" type="#_x0000_t202" style="visibility:visible;position:absolute;margin-left:108.7pt;margin-top:36.6pt;width:418.2pt;height:69.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 w:line="206" w:lineRule="auto"/>
                      <w:ind w:left="2058" w:firstLine="0"/>
                      <w:jc w:val="right"/>
                      <w:rPr>
                        <w:i w:val="1"/>
                        <w:iCs w:val="1"/>
                        <w:sz w:val="21"/>
                        <w:szCs w:val="21"/>
                      </w:rPr>
                    </w:pP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 la Mujer Ind</w:t>
                    </w:r>
                    <w:r>
                      <w:rPr>
                        <w:i w:val="1"/>
                        <w:iCs w:val="1"/>
                        <w:sz w:val="21"/>
                        <w:szCs w:val="21"/>
                        <w:rtl w:val="0"/>
                        <w:lang w:val="es-ES_tradnl"/>
                      </w:rPr>
                      <w:t>í</w:t>
                    </w:r>
                    <w:r>
                      <w:rPr>
                        <w:i w:val="1"/>
                        <w:iCs w:val="1"/>
                        <w:sz w:val="21"/>
                        <w:szCs w:val="21"/>
                        <w:rtl w:val="0"/>
                        <w:lang w:val="es-ES_tradnl"/>
                      </w:rPr>
                      <w:t>gena"</w:t>
                    </w:r>
                  </w:p>
                  <w:p>
                    <w:pPr>
                      <w:pStyle w:val="Body A"/>
                      <w:spacing w:before="1" w:line="206" w:lineRule="auto"/>
                      <w:ind w:left="2058" w:firstLine="0"/>
                      <w:jc w:val="right"/>
                    </w:pPr>
                    <w:r>
                      <w:rPr>
                        <w:i w:val="1"/>
                        <w:iCs w:val="1"/>
                        <w:sz w:val="21"/>
                        <w:szCs w:val="21"/>
                        <w:rtl w:val="0"/>
                        <w:lang w:val="es-ES_tradnl"/>
                      </w:rPr>
                      <w:t>“</w:t>
                    </w: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del Bicentenario de la Primera Constituci</w:t>
                    </w:r>
                    <w:r>
                      <w:rPr>
                        <w:i w:val="1"/>
                        <w:iCs w:val="1"/>
                        <w:sz w:val="21"/>
                        <w:szCs w:val="21"/>
                        <w:rtl w:val="0"/>
                        <w:lang w:val="es-ES_tradnl"/>
                      </w:rPr>
                      <w:t>ó</w:t>
                    </w:r>
                    <w:r>
                      <w:rPr>
                        <w:i w:val="1"/>
                        <w:iCs w:val="1"/>
                        <w:sz w:val="21"/>
                        <w:szCs w:val="21"/>
                        <w:rtl w:val="0"/>
                        <w:lang w:val="es-ES_tradnl"/>
                      </w:rPr>
                      <w:t>n del Estado de Chihuahua</w:t>
                    </w:r>
                    <w:r>
                      <w:rPr>
                        <w:i w:val="1"/>
                        <w:iCs w:val="1"/>
                        <w:sz w:val="21"/>
                        <w:szCs w:val="21"/>
                        <w:rtl w:val="0"/>
                        <w:lang w:val="es-ES_tradnl"/>
                      </w:rPr>
                      <w:t>”</w:t>
                    </w:r>
                  </w:p>
                </w:txbxContent>
              </v:textbox>
              <w10:wrap type="none" side="bothSides"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5C74" w14:textId="77777777" w:rsidR="00194B70" w:rsidRDefault="00E632CF">
    <w:pPr>
      <w:pStyle w:val="HeaderFooterA"/>
      <w:tabs>
        <w:tab w:val="clear" w:pos="9020"/>
        <w:tab w:val="left" w:pos="3703"/>
      </w:tabs>
    </w:pPr>
    <w:r>
      <w:rPr>
        <w:noProof/>
      </w:rPr>
      <w:drawing>
        <wp:anchor distT="152400" distB="152400" distL="152400" distR="152400" simplePos="0" relativeHeight="251657216" behindDoc="1" locked="0" layoutInCell="1" allowOverlap="1" wp14:anchorId="35D173D5" wp14:editId="3F5584BA">
          <wp:simplePos x="0" y="0"/>
          <wp:positionH relativeFrom="page">
            <wp:posOffset>228302</wp:posOffset>
          </wp:positionH>
          <wp:positionV relativeFrom="page">
            <wp:posOffset>168450</wp:posOffset>
          </wp:positionV>
          <wp:extent cx="1057275" cy="1019175"/>
          <wp:effectExtent l="0" t="0" r="0" b="0"/>
          <wp:wrapNone/>
          <wp:docPr id="1073741829"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9" name="Descripción: LogoCongreso-Final-01 (1)" descr="Descripción: LogoCongreso-Final-01 (1)"/>
                  <pic:cNvPicPr>
                    <a:picLocks noChangeAspect="1"/>
                  </pic:cNvPicPr>
                </pic:nvPicPr>
                <pic:blipFill>
                  <a:blip r:embed="rId1"/>
                  <a:stretch>
                    <a:fillRect/>
                  </a:stretch>
                </pic:blipFill>
                <pic:spPr>
                  <a:xfrm>
                    <a:off x="0" y="0"/>
                    <a:ext cx="1057275" cy="10191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4ED19EF3" wp14:editId="5ACB9FC6">
              <wp:simplePos x="0" y="0"/>
              <wp:positionH relativeFrom="page">
                <wp:posOffset>1380898</wp:posOffset>
              </wp:positionH>
              <wp:positionV relativeFrom="page">
                <wp:posOffset>421953</wp:posOffset>
              </wp:positionV>
              <wp:extent cx="5311367" cy="883284"/>
              <wp:effectExtent l="0" t="0" r="0" b="0"/>
              <wp:wrapNone/>
              <wp:docPr id="1073741830"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0CB12C7B" w14:textId="77777777" w:rsidR="00194B70" w:rsidRDefault="00E632CF">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04043158" w14:textId="77777777" w:rsidR="00194B70" w:rsidRDefault="00E632CF">
                          <w:pPr>
                            <w:pStyle w:val="BodyA"/>
                            <w:spacing w:before="1" w:line="206" w:lineRule="auto"/>
                            <w:ind w:left="2058"/>
                            <w:jc w:val="right"/>
                          </w:pPr>
                          <w:r>
                            <w:rPr>
                              <w:i/>
                              <w:iCs/>
                              <w:sz w:val="21"/>
                              <w:szCs w:val="21"/>
                            </w:rPr>
                            <w:t>“2024, Año del Bicentenario de la fundación del Estado de Chihuahua”</w:t>
                          </w:r>
                        </w:p>
                      </w:txbxContent>
                    </wps:txbx>
                    <wps:bodyPr wrap="square" lIns="0" tIns="0" rIns="0" bIns="0" numCol="1" anchor="t">
                      <a:noAutofit/>
                    </wps:bodyPr>
                  </wps:wsp>
                </a:graphicData>
              </a:graphic>
            </wp:anchor>
          </w:drawing>
        </mc:Choice>
        <mc:Fallback>
          <w:pict>
            <v:shape id="_x0000_s1028" type="#_x0000_t202" style="visibility:visible;position:absolute;margin-left:108.7pt;margin-top:33.2pt;width:418.2pt;height:69.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 w:line="206" w:lineRule="auto"/>
                      <w:ind w:left="2058" w:firstLine="0"/>
                      <w:jc w:val="right"/>
                      <w:rPr>
                        <w:i w:val="1"/>
                        <w:iCs w:val="1"/>
                        <w:sz w:val="21"/>
                        <w:szCs w:val="21"/>
                      </w:rPr>
                    </w:pPr>
                    <w:r>
                      <w:rPr>
                        <w:i w:val="1"/>
                        <w:iCs w:val="1"/>
                        <w:sz w:val="21"/>
                        <w:szCs w:val="21"/>
                        <w:rtl w:val="0"/>
                        <w:lang w:val="es-ES_tradnl"/>
                      </w:rPr>
                      <w:t>"2024, A</w:t>
                    </w:r>
                    <w:r>
                      <w:rPr>
                        <w:i w:val="1"/>
                        <w:iCs w:val="1"/>
                        <w:sz w:val="21"/>
                        <w:szCs w:val="21"/>
                        <w:rtl w:val="0"/>
                        <w:lang w:val="es-ES_tradnl"/>
                      </w:rPr>
                      <w:t>ñ</w:t>
                    </w:r>
                    <w:r>
                      <w:rPr>
                        <w:i w:val="1"/>
                        <w:iCs w:val="1"/>
                        <w:sz w:val="21"/>
                        <w:szCs w:val="21"/>
                        <w:rtl w:val="0"/>
                        <w:lang w:val="es-ES_tradnl"/>
                      </w:rPr>
                      <w:t>o de Felipe Carrillo Puerto, Benem</w:t>
                    </w:r>
                    <w:r>
                      <w:rPr>
                        <w:i w:val="1"/>
                        <w:iCs w:val="1"/>
                        <w:sz w:val="21"/>
                        <w:szCs w:val="21"/>
                        <w:rtl w:val="0"/>
                        <w:lang w:val="es-ES_tradnl"/>
                      </w:rPr>
                      <w:t>é</w:t>
                    </w:r>
                    <w:r>
                      <w:rPr>
                        <w:i w:val="1"/>
                        <w:iCs w:val="1"/>
                        <w:sz w:val="21"/>
                        <w:szCs w:val="21"/>
                        <w:rtl w:val="0"/>
                        <w:lang w:val="es-ES_tradnl"/>
                      </w:rPr>
                      <w:t>rito del Proletariado, Revolucionario y Defensor del Mayab"</w:t>
                    </w:r>
                  </w:p>
                  <w:p>
                    <w:pPr>
                      <w:pStyle w:val="Body A"/>
                      <w:spacing w:before="1" w:line="206" w:lineRule="auto"/>
                      <w:ind w:left="2058" w:firstLine="0"/>
                      <w:jc w:val="right"/>
                    </w:pPr>
                    <w:r>
                      <w:rPr>
                        <w:i w:val="1"/>
                        <w:iCs w:val="1"/>
                        <w:sz w:val="21"/>
                        <w:szCs w:val="21"/>
                        <w:rtl w:val="0"/>
                        <w:lang w:val="es-ES_tradnl"/>
                      </w:rPr>
                      <w:t>“</w:t>
                    </w:r>
                    <w:r>
                      <w:rPr>
                        <w:i w:val="1"/>
                        <w:iCs w:val="1"/>
                        <w:sz w:val="21"/>
                        <w:szCs w:val="21"/>
                        <w:rtl w:val="0"/>
                        <w:lang w:val="es-ES_tradnl"/>
                      </w:rPr>
                      <w:t>2024, A</w:t>
                    </w:r>
                    <w:r>
                      <w:rPr>
                        <w:i w:val="1"/>
                        <w:iCs w:val="1"/>
                        <w:sz w:val="21"/>
                        <w:szCs w:val="21"/>
                        <w:rtl w:val="0"/>
                        <w:lang w:val="es-ES_tradnl"/>
                      </w:rPr>
                      <w:t>ñ</w:t>
                    </w:r>
                    <w:r>
                      <w:rPr>
                        <w:i w:val="1"/>
                        <w:iCs w:val="1"/>
                        <w:sz w:val="21"/>
                        <w:szCs w:val="21"/>
                        <w:rtl w:val="0"/>
                        <w:lang w:val="es-ES_tradnl"/>
                      </w:rPr>
                      <w:t>o del Bicentenario de la fundaci</w:t>
                    </w:r>
                    <w:r>
                      <w:rPr>
                        <w:i w:val="1"/>
                        <w:iCs w:val="1"/>
                        <w:sz w:val="21"/>
                        <w:szCs w:val="21"/>
                        <w:rtl w:val="0"/>
                        <w:lang w:val="es-ES_tradnl"/>
                      </w:rPr>
                      <w:t>ó</w:t>
                    </w:r>
                    <w:r>
                      <w:rPr>
                        <w:i w:val="1"/>
                        <w:iCs w:val="1"/>
                        <w:sz w:val="21"/>
                        <w:szCs w:val="21"/>
                        <w:rtl w:val="0"/>
                        <w:lang w:val="es-ES_tradnl"/>
                      </w:rPr>
                      <w:t>n del Estado de Chihuahua</w:t>
                    </w:r>
                    <w:r>
                      <w:rPr>
                        <w:i w:val="1"/>
                        <w:iCs w:val="1"/>
                        <w:sz w:val="21"/>
                        <w:szCs w:val="21"/>
                        <w:rtl w:val="0"/>
                        <w:lang w:val="es-ES_tradnl"/>
                      </w:rPr>
                      <w:t>”</w:t>
                    </w:r>
                  </w:p>
                </w:txbxContent>
              </v:textbox>
              <w10:wrap type="none" side="bothSides"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70"/>
    <w:rsid w:val="001167FD"/>
    <w:rsid w:val="00194B70"/>
    <w:rsid w:val="008F15A9"/>
    <w:rsid w:val="00E63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CBA2"/>
  <w15:docId w15:val="{35D53EA9-09DD-4440-AA52-112709CB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customStyle="1" w:styleId="BodyB">
    <w:name w:val="Body B"/>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HeaderFooterB">
    <w:name w:val="Header &amp; Footer B"/>
    <w:pPr>
      <w:tabs>
        <w:tab w:val="right" w:pos="9020"/>
      </w:tabs>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1126</Words>
  <Characters>6196</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2025-10-13T17:47:00Z</dcterms:created>
  <dcterms:modified xsi:type="dcterms:W3CDTF">2025-10-13T17:47:00Z</dcterms:modified>
</cp:coreProperties>
</file>