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6AA416B9" w14:textId="2B8613EF" w:rsidR="008B55F9" w:rsidRPr="008B55F9" w:rsidRDefault="008B55F9" w:rsidP="008B55F9">
      <w:pPr>
        <w:spacing w:after="160" w:line="259" w:lineRule="auto"/>
        <w:jc w:val="both"/>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H. CONGRESO DEL ESTADO DE CHIHUAHUA</w:t>
      </w:r>
    </w:p>
    <w:p w14:paraId="490D1B62" w14:textId="51B78680" w:rsidR="008B55F9" w:rsidRPr="008B55F9" w:rsidRDefault="008B55F9" w:rsidP="008B55F9">
      <w:pPr>
        <w:spacing w:after="160" w:line="259" w:lineRule="auto"/>
        <w:jc w:val="both"/>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 xml:space="preserve">PRESENTE. – </w:t>
      </w:r>
    </w:p>
    <w:p w14:paraId="3F2E354E" w14:textId="207241D7" w:rsidR="00E26596" w:rsidRDefault="008B55F9" w:rsidP="00823A58">
      <w:pPr>
        <w:jc w:val="both"/>
        <w:rPr>
          <w:rFonts w:ascii="Century Gothic" w:hAnsi="Century Gothic"/>
          <w:sz w:val="28"/>
          <w:szCs w:val="24"/>
        </w:rPr>
      </w:pPr>
      <w:r w:rsidRPr="008B55F9">
        <w:rPr>
          <w:rFonts w:ascii="Century Gothic" w:eastAsiaTheme="minorHAnsi" w:hAnsi="Century Gothic" w:cstheme="minorBidi"/>
          <w:sz w:val="28"/>
          <w:szCs w:val="24"/>
          <w:lang w:val="es-MX"/>
        </w:rPr>
        <w:t xml:space="preserve">Los suscritos en nuestro carácter de diputadas y diputados de la </w:t>
      </w:r>
      <w:r w:rsidRPr="008B55F9">
        <w:rPr>
          <w:rFonts w:ascii="Century Gothic" w:eastAsiaTheme="minorHAnsi" w:hAnsi="Century Gothic" w:cstheme="minorBidi"/>
          <w:b/>
          <w:sz w:val="28"/>
          <w:szCs w:val="24"/>
          <w:lang w:val="es-MX"/>
        </w:rPr>
        <w:t>Sexagésima Octava Legislatura</w:t>
      </w:r>
      <w:r w:rsidRPr="008B55F9">
        <w:rPr>
          <w:rFonts w:ascii="Century Gothic" w:eastAsiaTheme="minorHAnsi" w:hAnsi="Century Gothic" w:cstheme="minorBidi"/>
          <w:sz w:val="28"/>
          <w:szCs w:val="24"/>
          <w:lang w:val="es-MX"/>
        </w:rPr>
        <w:t xml:space="preserve"> de H. Congreso del Estado de Chihuahua integrantes del </w:t>
      </w:r>
      <w:r w:rsidRPr="008B55F9">
        <w:rPr>
          <w:rFonts w:ascii="Century Gothic" w:eastAsiaTheme="minorHAnsi" w:hAnsi="Century Gothic" w:cstheme="minorBidi"/>
          <w:b/>
          <w:sz w:val="28"/>
          <w:szCs w:val="24"/>
          <w:lang w:val="es-MX"/>
        </w:rPr>
        <w:t>Grupo Parlamentario de MORENA</w:t>
      </w:r>
      <w:r w:rsidRPr="008B55F9">
        <w:rPr>
          <w:rFonts w:ascii="Century Gothic" w:eastAsiaTheme="minorHAnsi" w:hAnsi="Century Gothic" w:cstheme="minorBidi"/>
          <w:sz w:val="28"/>
          <w:szCs w:val="24"/>
          <w:lang w:val="es-MX"/>
        </w:rPr>
        <w:t xml:space="preserve"> con fundamento en los artículos 169 de la Ley Orgánica y artículo 2, fracción IX del Reglamento Interior y de Prácticas Parlamentarias ambos del Poder Legislativo, comparezco ante esta Soberanía, a fin de presentar la </w:t>
      </w:r>
      <w:bookmarkStart w:id="0" w:name="_Hlk210824261"/>
      <w:r w:rsidRPr="008B55F9">
        <w:rPr>
          <w:rFonts w:ascii="Century Gothic" w:eastAsiaTheme="minorHAnsi" w:hAnsi="Century Gothic" w:cstheme="minorBidi"/>
          <w:b/>
          <w:sz w:val="28"/>
          <w:szCs w:val="24"/>
          <w:lang w:val="es-MX"/>
        </w:rPr>
        <w:t>Proposición con Carácter de Punto de Acuerdo</w:t>
      </w:r>
      <w:r w:rsidRPr="008B55F9">
        <w:rPr>
          <w:rFonts w:ascii="Century Gothic" w:eastAsiaTheme="minorHAnsi" w:hAnsi="Century Gothic" w:cstheme="minorBidi"/>
          <w:sz w:val="28"/>
          <w:szCs w:val="24"/>
          <w:lang w:val="es-MX"/>
        </w:rPr>
        <w:t xml:space="preserve"> con el propósito de </w:t>
      </w:r>
      <w:r w:rsidRPr="008B55F9">
        <w:rPr>
          <w:rFonts w:ascii="Century Gothic" w:eastAsiaTheme="minorHAnsi" w:hAnsi="Century Gothic" w:cstheme="minorBidi"/>
          <w:b/>
          <w:sz w:val="28"/>
          <w:szCs w:val="24"/>
          <w:lang w:val="es-MX"/>
        </w:rPr>
        <w:t>exhortar</w:t>
      </w:r>
      <w:r w:rsidRPr="008B55F9">
        <w:rPr>
          <w:rFonts w:ascii="Century Gothic" w:eastAsiaTheme="minorHAnsi" w:hAnsi="Century Gothic" w:cstheme="minorBidi"/>
          <w:sz w:val="28"/>
          <w:szCs w:val="24"/>
          <w:lang w:val="es-MX"/>
        </w:rPr>
        <w:t xml:space="preserve"> </w:t>
      </w:r>
      <w:r w:rsidR="00F5323E" w:rsidRPr="00F5323E">
        <w:rPr>
          <w:rFonts w:ascii="Century Gothic" w:eastAsiaTheme="minorHAnsi" w:hAnsi="Century Gothic" w:cstheme="minorBidi"/>
          <w:sz w:val="28"/>
          <w:szCs w:val="24"/>
          <w:lang w:val="es-MX"/>
        </w:rPr>
        <w:t xml:space="preserve">a la </w:t>
      </w:r>
      <w:r w:rsidR="00F5323E" w:rsidRPr="00506D9D">
        <w:rPr>
          <w:rFonts w:ascii="Century Gothic" w:eastAsiaTheme="minorHAnsi" w:hAnsi="Century Gothic" w:cstheme="minorBidi"/>
          <w:b/>
          <w:sz w:val="28"/>
          <w:szCs w:val="24"/>
          <w:lang w:val="es-MX"/>
        </w:rPr>
        <w:t>Secretaría de Salud del Estado, Instituto Chihuahuense de Salud</w:t>
      </w:r>
      <w:r w:rsidR="00F5323E" w:rsidRPr="00F5323E">
        <w:rPr>
          <w:rFonts w:ascii="Century Gothic" w:eastAsiaTheme="minorHAnsi" w:hAnsi="Century Gothic" w:cstheme="minorBidi"/>
          <w:sz w:val="28"/>
          <w:szCs w:val="24"/>
          <w:lang w:val="es-MX"/>
        </w:rPr>
        <w:t xml:space="preserve"> (ICHISAL), </w:t>
      </w:r>
      <w:r w:rsidR="00F5323E" w:rsidRPr="00506D9D">
        <w:rPr>
          <w:rFonts w:ascii="Century Gothic" w:eastAsiaTheme="minorHAnsi" w:hAnsi="Century Gothic" w:cstheme="minorBidi"/>
          <w:b/>
          <w:sz w:val="28"/>
          <w:szCs w:val="24"/>
          <w:lang w:val="es-MX"/>
        </w:rPr>
        <w:t>Pensiones Civiles del Estado de Chihuahua</w:t>
      </w:r>
      <w:r w:rsidR="00F5323E" w:rsidRPr="00F5323E">
        <w:rPr>
          <w:rFonts w:ascii="Century Gothic" w:eastAsiaTheme="minorHAnsi" w:hAnsi="Century Gothic" w:cstheme="minorBidi"/>
          <w:sz w:val="28"/>
          <w:szCs w:val="24"/>
          <w:lang w:val="es-MX"/>
        </w:rPr>
        <w:t xml:space="preserve">, </w:t>
      </w:r>
      <w:r w:rsidR="00F5323E" w:rsidRPr="00506D9D">
        <w:rPr>
          <w:rFonts w:ascii="Century Gothic" w:eastAsiaTheme="minorHAnsi" w:hAnsi="Century Gothic" w:cstheme="minorBidi"/>
          <w:b/>
          <w:sz w:val="28"/>
          <w:szCs w:val="24"/>
          <w:lang w:val="es-MX"/>
        </w:rPr>
        <w:t>Instituto Municipal de Pensiones del Municipio de Chihuahua</w:t>
      </w:r>
      <w:r w:rsidR="00F5323E" w:rsidRPr="00F5323E">
        <w:rPr>
          <w:rFonts w:ascii="Century Gothic" w:eastAsiaTheme="minorHAnsi" w:hAnsi="Century Gothic" w:cstheme="minorBidi"/>
          <w:sz w:val="28"/>
          <w:szCs w:val="24"/>
          <w:lang w:val="es-MX"/>
        </w:rPr>
        <w:t xml:space="preserve"> (IMPE) y al</w:t>
      </w:r>
      <w:r w:rsidR="00F5323E" w:rsidRPr="00506D9D">
        <w:rPr>
          <w:rFonts w:ascii="Century Gothic" w:eastAsiaTheme="minorHAnsi" w:hAnsi="Century Gothic" w:cstheme="minorBidi"/>
          <w:b/>
          <w:sz w:val="28"/>
          <w:szCs w:val="24"/>
          <w:lang w:val="es-MX"/>
        </w:rPr>
        <w:t xml:space="preserve"> Instituto Municipal de Prevención y Atención a la Salud Mental</w:t>
      </w:r>
      <w:r w:rsidR="00F5323E" w:rsidRPr="00F5323E">
        <w:rPr>
          <w:rFonts w:ascii="Century Gothic" w:eastAsiaTheme="minorHAnsi" w:hAnsi="Century Gothic" w:cstheme="minorBidi"/>
          <w:sz w:val="28"/>
          <w:szCs w:val="24"/>
          <w:lang w:val="es-MX"/>
        </w:rPr>
        <w:t xml:space="preserve"> (IMPAS) para que,</w:t>
      </w:r>
      <w:r w:rsidR="00925C10">
        <w:rPr>
          <w:rFonts w:ascii="Century Gothic" w:eastAsiaTheme="minorHAnsi" w:hAnsi="Century Gothic" w:cstheme="minorBidi"/>
          <w:sz w:val="28"/>
          <w:szCs w:val="24"/>
          <w:lang w:val="es-MX"/>
        </w:rPr>
        <w:t xml:space="preserve"> </w:t>
      </w:r>
      <w:r w:rsidR="00925C10" w:rsidRPr="00925C10">
        <w:rPr>
          <w:rFonts w:ascii="Century Gothic" w:eastAsiaTheme="minorHAnsi" w:hAnsi="Century Gothic" w:cstheme="minorBidi"/>
          <w:sz w:val="28"/>
          <w:szCs w:val="24"/>
          <w:lang w:val="es-MX"/>
        </w:rPr>
        <w:t xml:space="preserve">en el ámbito de sus respectivas competencias, </w:t>
      </w:r>
      <w:r w:rsidR="00925C10" w:rsidRPr="00506D9D">
        <w:rPr>
          <w:rFonts w:ascii="Century Gothic" w:eastAsiaTheme="minorHAnsi" w:hAnsi="Century Gothic" w:cstheme="minorBidi"/>
          <w:b/>
          <w:sz w:val="28"/>
          <w:szCs w:val="24"/>
          <w:lang w:val="es-MX"/>
        </w:rPr>
        <w:t>refuerce</w:t>
      </w:r>
      <w:r w:rsidR="00506D9D" w:rsidRPr="00506D9D">
        <w:rPr>
          <w:rFonts w:ascii="Century Gothic" w:eastAsiaTheme="minorHAnsi" w:hAnsi="Century Gothic" w:cstheme="minorBidi"/>
          <w:b/>
          <w:sz w:val="28"/>
          <w:szCs w:val="24"/>
          <w:lang w:val="es-MX"/>
        </w:rPr>
        <w:t>n y</w:t>
      </w:r>
      <w:r w:rsidR="00925C10" w:rsidRPr="00506D9D">
        <w:rPr>
          <w:rFonts w:ascii="Century Gothic" w:eastAsiaTheme="minorHAnsi" w:hAnsi="Century Gothic" w:cstheme="minorBidi"/>
          <w:b/>
          <w:sz w:val="28"/>
          <w:szCs w:val="24"/>
          <w:lang w:val="es-MX"/>
        </w:rPr>
        <w:t xml:space="preserve"> amplíen las políticas públicas de atención a la salud mental de las personas adultas mayores</w:t>
      </w:r>
      <w:r w:rsidR="00925C10" w:rsidRPr="00925C10">
        <w:rPr>
          <w:rFonts w:ascii="Century Gothic" w:eastAsiaTheme="minorHAnsi" w:hAnsi="Century Gothic" w:cstheme="minorBidi"/>
          <w:sz w:val="28"/>
          <w:szCs w:val="24"/>
          <w:lang w:val="es-MX"/>
        </w:rPr>
        <w:t xml:space="preserve"> en el Estado de Chihuahua</w:t>
      </w:r>
      <w:bookmarkEnd w:id="0"/>
      <w:r w:rsidR="00E26596">
        <w:rPr>
          <w:rFonts w:ascii="Century Gothic" w:eastAsiaTheme="minorHAnsi" w:hAnsi="Century Gothic" w:cstheme="minorBidi"/>
          <w:b/>
          <w:bCs/>
          <w:sz w:val="28"/>
          <w:szCs w:val="24"/>
          <w:lang w:val="es-MX"/>
        </w:rPr>
        <w:t xml:space="preserve">, </w:t>
      </w:r>
      <w:r w:rsidR="00E26596" w:rsidRPr="00C96651">
        <w:rPr>
          <w:rFonts w:ascii="Century Gothic" w:hAnsi="Century Gothic"/>
          <w:sz w:val="28"/>
          <w:szCs w:val="24"/>
        </w:rPr>
        <w:t xml:space="preserve">con sustento en la siguiente: </w:t>
      </w:r>
    </w:p>
    <w:p w14:paraId="16E05812" w14:textId="56C0D813" w:rsidR="008B55F9" w:rsidRPr="006C2284" w:rsidRDefault="008B55F9" w:rsidP="008B55F9">
      <w:pPr>
        <w:spacing w:after="160" w:line="259" w:lineRule="auto"/>
        <w:jc w:val="both"/>
        <w:rPr>
          <w:rFonts w:ascii="Century Gothic" w:eastAsiaTheme="minorHAnsi" w:hAnsi="Century Gothic" w:cstheme="minorBidi"/>
          <w:b/>
          <w:bCs/>
          <w:sz w:val="28"/>
          <w:szCs w:val="24"/>
          <w:lang w:val="es-MX"/>
        </w:rPr>
      </w:pPr>
    </w:p>
    <w:p w14:paraId="379F595F" w14:textId="77777777" w:rsidR="008B55F9" w:rsidRPr="008B55F9" w:rsidRDefault="008B55F9" w:rsidP="008B55F9">
      <w:pPr>
        <w:spacing w:after="160" w:line="259" w:lineRule="auto"/>
        <w:jc w:val="center"/>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EXPOSICIÓN DE MOTIVOS</w:t>
      </w:r>
    </w:p>
    <w:p w14:paraId="4119E8F7" w14:textId="77777777" w:rsidR="00F64FDA" w:rsidRPr="00823A58" w:rsidRDefault="00F64FDA" w:rsidP="00823A58">
      <w:pPr>
        <w:spacing w:after="0" w:line="259" w:lineRule="auto"/>
        <w:jc w:val="both"/>
        <w:rPr>
          <w:rFonts w:ascii="Century Gothic" w:eastAsiaTheme="minorHAnsi" w:hAnsi="Century Gothic" w:cstheme="minorBidi"/>
          <w:i/>
          <w:sz w:val="28"/>
          <w:lang w:val="es-MX"/>
        </w:rPr>
      </w:pPr>
      <w:r w:rsidRPr="00823A58">
        <w:rPr>
          <w:rFonts w:ascii="Century Gothic" w:eastAsiaTheme="minorHAnsi" w:hAnsi="Century Gothic" w:cstheme="minorBidi"/>
          <w:i/>
          <w:sz w:val="28"/>
          <w:lang w:val="es-MX"/>
        </w:rPr>
        <w:t>El arte de envejecer es el arte de conservar alguna esperanza.</w:t>
      </w:r>
    </w:p>
    <w:p w14:paraId="1A0B10D1" w14:textId="77777777" w:rsidR="00F64FDA" w:rsidRPr="00823A58" w:rsidRDefault="00F64FDA" w:rsidP="00823A58">
      <w:pPr>
        <w:spacing w:after="0" w:line="259" w:lineRule="auto"/>
        <w:jc w:val="right"/>
        <w:rPr>
          <w:rFonts w:ascii="Century Gothic" w:eastAsiaTheme="minorHAnsi" w:hAnsi="Century Gothic" w:cstheme="minorBidi"/>
          <w:i/>
          <w:sz w:val="24"/>
          <w:lang w:val="es-MX"/>
        </w:rPr>
      </w:pPr>
      <w:r w:rsidRPr="00823A58">
        <w:rPr>
          <w:rFonts w:ascii="Century Gothic" w:eastAsiaTheme="minorHAnsi" w:hAnsi="Century Gothic" w:cstheme="minorBidi"/>
          <w:i/>
          <w:sz w:val="24"/>
          <w:lang w:val="es-MX"/>
        </w:rPr>
        <w:t>André Maurois, novelista y ensayista francés (1885-1967)</w:t>
      </w:r>
    </w:p>
    <w:p w14:paraId="55F53D36" w14:textId="77777777" w:rsidR="00823A58" w:rsidRDefault="00823A58" w:rsidP="00F64FDA">
      <w:pPr>
        <w:spacing w:after="160" w:line="259" w:lineRule="auto"/>
        <w:jc w:val="both"/>
        <w:rPr>
          <w:rFonts w:ascii="Century Gothic" w:eastAsiaTheme="minorHAnsi" w:hAnsi="Century Gothic" w:cstheme="minorBidi"/>
          <w:sz w:val="28"/>
          <w:lang w:val="es-MX"/>
        </w:rPr>
      </w:pPr>
    </w:p>
    <w:p w14:paraId="4B823F49" w14:textId="25C01BBF" w:rsidR="00F64FDA" w:rsidRDefault="00F64FDA" w:rsidP="00F64FDA">
      <w:pPr>
        <w:spacing w:after="160" w:line="259" w:lineRule="auto"/>
        <w:jc w:val="both"/>
        <w:rPr>
          <w:rFonts w:ascii="Century Gothic" w:eastAsiaTheme="minorHAnsi" w:hAnsi="Century Gothic" w:cstheme="minorBidi"/>
          <w:sz w:val="28"/>
          <w:lang w:val="es-MX"/>
        </w:rPr>
      </w:pPr>
      <w:r w:rsidRPr="00F64FDA">
        <w:rPr>
          <w:rFonts w:ascii="Century Gothic" w:eastAsiaTheme="minorHAnsi" w:hAnsi="Century Gothic" w:cstheme="minorBidi"/>
          <w:sz w:val="28"/>
          <w:lang w:val="es-MX"/>
        </w:rPr>
        <w:t>La Ley de los Derechos de las Personas Adultas Mayores, señala que una persona adulta mayor, son aquellas que cuenten con sesenta años o más de edad y que se encuentren domiciliadas o en tránsito en el territorio nacional.</w:t>
      </w:r>
    </w:p>
    <w:p w14:paraId="1C94467D" w14:textId="77777777" w:rsidR="00823A58" w:rsidRDefault="00823A58" w:rsidP="00F64FDA">
      <w:pPr>
        <w:jc w:val="both"/>
        <w:rPr>
          <w:rFonts w:ascii="Century Gothic" w:eastAsia="Century Gothic" w:hAnsi="Century Gothic" w:cs="Century Gothic"/>
          <w:sz w:val="28"/>
          <w:szCs w:val="28"/>
        </w:rPr>
      </w:pPr>
    </w:p>
    <w:p w14:paraId="4387F0CF" w14:textId="77777777" w:rsidR="00823A58" w:rsidRDefault="00823A58" w:rsidP="00F64FDA">
      <w:pPr>
        <w:jc w:val="both"/>
        <w:rPr>
          <w:rFonts w:ascii="Century Gothic" w:eastAsia="Century Gothic" w:hAnsi="Century Gothic" w:cs="Century Gothic"/>
          <w:sz w:val="28"/>
          <w:szCs w:val="28"/>
        </w:rPr>
      </w:pPr>
    </w:p>
    <w:p w14:paraId="602DDBEC" w14:textId="7F60E6EC" w:rsidR="00F64FDA"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Entre los signos que determinan el envejecimiento de las personas se tienen:</w:t>
      </w:r>
    </w:p>
    <w:p w14:paraId="5A5AD017" w14:textId="77777777" w:rsidR="00F64FDA" w:rsidRPr="00A05242" w:rsidRDefault="00F64FDA" w:rsidP="00F64FDA">
      <w:pPr>
        <w:pStyle w:val="Prrafodelista"/>
        <w:numPr>
          <w:ilvl w:val="0"/>
          <w:numId w:val="2"/>
        </w:numPr>
        <w:jc w:val="both"/>
        <w:rPr>
          <w:rFonts w:ascii="Century Gothic" w:eastAsia="Century Gothic" w:hAnsi="Century Gothic" w:cs="Century Gothic"/>
          <w:sz w:val="28"/>
          <w:szCs w:val="28"/>
        </w:rPr>
      </w:pPr>
      <w:r w:rsidRPr="00F36FDD">
        <w:rPr>
          <w:rFonts w:ascii="Century Gothic" w:eastAsia="Century Gothic" w:hAnsi="Century Gothic" w:cs="Century Gothic"/>
          <w:sz w:val="28"/>
          <w:szCs w:val="28"/>
        </w:rPr>
        <w:t xml:space="preserve">La edad física: </w:t>
      </w:r>
      <w:r>
        <w:rPr>
          <w:rFonts w:ascii="Century Gothic" w:eastAsia="Century Gothic" w:hAnsi="Century Gothic" w:cs="Century Gothic"/>
          <w:sz w:val="28"/>
          <w:szCs w:val="28"/>
        </w:rPr>
        <w:t>c</w:t>
      </w:r>
      <w:r w:rsidRPr="00F36FDD">
        <w:rPr>
          <w:rFonts w:ascii="Century Gothic" w:eastAsia="Century Gothic" w:hAnsi="Century Gothic" w:cs="Century Gothic"/>
          <w:sz w:val="28"/>
          <w:szCs w:val="28"/>
        </w:rPr>
        <w:t xml:space="preserve">ambios </w:t>
      </w:r>
      <w:r>
        <w:rPr>
          <w:rFonts w:ascii="Century Gothic" w:eastAsia="Century Gothic" w:hAnsi="Century Gothic" w:cs="Century Gothic"/>
          <w:sz w:val="28"/>
          <w:szCs w:val="28"/>
        </w:rPr>
        <w:t>físicos y biológicos que se presentan a distintos ritmos, mismos que dependen del sexo, lugar de residencia, economía, cultura, alimentación, tipo de actividades desarrolladas y emociones.</w:t>
      </w:r>
    </w:p>
    <w:p w14:paraId="68EDD6A6" w14:textId="77777777" w:rsidR="00F64FDA" w:rsidRDefault="00F64FDA" w:rsidP="00F64FDA">
      <w:pPr>
        <w:pStyle w:val="Prrafodelista"/>
        <w:numPr>
          <w:ilvl w:val="0"/>
          <w:numId w:val="2"/>
        </w:numPr>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La edad psicológica: cambios en las emociones, sentimientos, pensamientos y el significado que para cada persona tiene la vejez. Adicionalmente se presentan cambios en los procesos psicológicos, como la memoria o el aprendizaje. </w:t>
      </w:r>
    </w:p>
    <w:p w14:paraId="07508569" w14:textId="77777777" w:rsidR="00F64FDA" w:rsidRDefault="00F64FDA" w:rsidP="00F64FDA">
      <w:pPr>
        <w:pStyle w:val="Prrafodelista"/>
        <w:numPr>
          <w:ilvl w:val="0"/>
          <w:numId w:val="2"/>
        </w:numPr>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La edad social: relacionada con los significados de la vejez, diferentes para cada grupo humano, según su historia, su cultura y su organización social. </w:t>
      </w:r>
    </w:p>
    <w:p w14:paraId="371ABE39" w14:textId="77777777" w:rsidR="00F64FDA" w:rsidRDefault="00F64FDA" w:rsidP="00506D9D">
      <w:pPr>
        <w:jc w:val="both"/>
        <w:rPr>
          <w:rFonts w:ascii="Century Gothic" w:eastAsia="Century Gothic" w:hAnsi="Century Gothic" w:cs="Century Gothic"/>
          <w:sz w:val="28"/>
          <w:szCs w:val="28"/>
        </w:rPr>
      </w:pPr>
      <w:r w:rsidRPr="00FA4803">
        <w:rPr>
          <w:rFonts w:ascii="Century Gothic" w:eastAsia="Century Gothic" w:hAnsi="Century Gothic" w:cs="Century Gothic"/>
          <w:sz w:val="28"/>
          <w:szCs w:val="28"/>
        </w:rPr>
        <w:t xml:space="preserve">La salud se compone de la salud física, la salud mental y la salud social; </w:t>
      </w:r>
      <w:r>
        <w:rPr>
          <w:rFonts w:ascii="Century Gothic" w:eastAsia="Century Gothic" w:hAnsi="Century Gothic" w:cs="Century Gothic"/>
          <w:sz w:val="28"/>
          <w:szCs w:val="28"/>
        </w:rPr>
        <w:t>entendiéndose como salud mental:</w:t>
      </w:r>
    </w:p>
    <w:p w14:paraId="18006993" w14:textId="6CADDF34" w:rsidR="00F64FDA"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De acuerdo con la Organización Mundial de la Salud (OMS), la salud mental está relacionada con “… el bienestar, la prevención de trastornos mentales y el tratamiento y rehabilitación de las personas afectadas por dichos trastornos”.</w:t>
      </w:r>
    </w:p>
    <w:p w14:paraId="62DEF036" w14:textId="77777777" w:rsidR="00F64FDA"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El Instituto Mexicano del Seguro Social (IMSS), menciona que la salud mental es “… el estado de equilibrio que debe existir entre las personas y el entorno socio-cultural que los rodea, incluye el bienestar emocional, psíquico y social e influye en cómo piensa, siente, actúa y reacciona una persona…” </w:t>
      </w:r>
    </w:p>
    <w:p w14:paraId="29F639D4" w14:textId="77777777" w:rsidR="00823A58"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Lineamientos Internacionales, como el “Protocolo de San Salvador, preceptúa el derecho a la vejez como “el derecho a protección especial durante su ancianidad”, haciendo énfasis en el compromiso </w:t>
      </w:r>
    </w:p>
    <w:p w14:paraId="5A9AF19A" w14:textId="77777777" w:rsidR="00823A58" w:rsidRDefault="00823A58" w:rsidP="00F64FDA">
      <w:pPr>
        <w:jc w:val="both"/>
        <w:rPr>
          <w:rFonts w:ascii="Century Gothic" w:eastAsia="Century Gothic" w:hAnsi="Century Gothic" w:cs="Century Gothic"/>
          <w:sz w:val="28"/>
          <w:szCs w:val="28"/>
        </w:rPr>
      </w:pPr>
    </w:p>
    <w:p w14:paraId="239E1B52" w14:textId="77777777" w:rsidR="00823A58" w:rsidRDefault="00823A58" w:rsidP="00F64FDA">
      <w:pPr>
        <w:jc w:val="both"/>
        <w:rPr>
          <w:rFonts w:ascii="Century Gothic" w:eastAsia="Century Gothic" w:hAnsi="Century Gothic" w:cs="Century Gothic"/>
          <w:sz w:val="28"/>
          <w:szCs w:val="28"/>
        </w:rPr>
      </w:pPr>
    </w:p>
    <w:p w14:paraId="1DB23038" w14:textId="05337F0F" w:rsidR="00F64FDA"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de los Estados parte a adoptar de manera progresiva las medidas necesarias para cumplir con tal derecho. </w:t>
      </w:r>
    </w:p>
    <w:p w14:paraId="1F0632C7" w14:textId="77777777" w:rsidR="00643FBF"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En el Estado de Chihuahua según datos del Consejo Estatal de Población (COESPO), el porcentaje de Personas Adultas Mayores en el año 2021 es de </w:t>
      </w:r>
      <w:r w:rsidRPr="00106EDC">
        <w:rPr>
          <w:rFonts w:ascii="Century Gothic" w:eastAsia="Century Gothic" w:hAnsi="Century Gothic" w:cs="Century Gothic"/>
          <w:sz w:val="28"/>
          <w:szCs w:val="28"/>
        </w:rPr>
        <w:t>6.5%</w:t>
      </w:r>
      <w:r w:rsidR="00643FBF">
        <w:rPr>
          <w:rFonts w:ascii="Century Gothic" w:eastAsia="Century Gothic" w:hAnsi="Century Gothic" w:cs="Century Gothic"/>
          <w:sz w:val="28"/>
          <w:szCs w:val="28"/>
        </w:rPr>
        <w:t>.</w:t>
      </w:r>
    </w:p>
    <w:p w14:paraId="57F09DB3" w14:textId="326E177B" w:rsidR="00F64FDA" w:rsidRDefault="00643FBF"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De acuerdo a la OMS, en el 2017 </w:t>
      </w:r>
      <w:r w:rsidR="00F64FDA">
        <w:rPr>
          <w:rFonts w:ascii="Century Gothic" w:eastAsia="Century Gothic" w:hAnsi="Century Gothic" w:cs="Century Gothic"/>
          <w:sz w:val="28"/>
          <w:szCs w:val="28"/>
        </w:rPr>
        <w:t>el</w:t>
      </w:r>
      <w:r w:rsidR="00F64FDA" w:rsidRPr="00734CC7">
        <w:rPr>
          <w:rFonts w:ascii="Century Gothic" w:eastAsia="Century Gothic" w:hAnsi="Century Gothic" w:cs="Century Gothic"/>
          <w:sz w:val="28"/>
          <w:szCs w:val="28"/>
        </w:rPr>
        <w:t xml:space="preserve"> 17.6% presenta síntomas depresivos; 7.3% presenta deterioro cognitivo; y 7.9% sufre demencia.</w:t>
      </w:r>
    </w:p>
    <w:p w14:paraId="448791EA" w14:textId="0CC68BE0" w:rsidR="00FA5CC5" w:rsidRPr="00106EDC" w:rsidRDefault="00FA5CC5"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El Instituto Nacional de las Personas Adultas Mayores menciona que</w:t>
      </w:r>
      <w:r w:rsidR="00A43466">
        <w:rPr>
          <w:rFonts w:ascii="Century Gothic" w:eastAsia="Century Gothic" w:hAnsi="Century Gothic" w:cs="Century Gothic"/>
          <w:sz w:val="28"/>
          <w:szCs w:val="28"/>
        </w:rPr>
        <w:t xml:space="preserve"> en México de cada 100 000 habitantes </w:t>
      </w:r>
      <w:r w:rsidR="00F62FF6">
        <w:rPr>
          <w:rFonts w:ascii="Century Gothic" w:eastAsia="Century Gothic" w:hAnsi="Century Gothic" w:cs="Century Gothic"/>
          <w:sz w:val="28"/>
          <w:szCs w:val="28"/>
        </w:rPr>
        <w:t xml:space="preserve">ocurren </w:t>
      </w:r>
      <w:r w:rsidR="00A43466">
        <w:rPr>
          <w:rFonts w:ascii="Century Gothic" w:eastAsia="Century Gothic" w:hAnsi="Century Gothic" w:cs="Century Gothic"/>
          <w:sz w:val="28"/>
          <w:szCs w:val="28"/>
        </w:rPr>
        <w:t>5.1 suicidios</w:t>
      </w:r>
      <w:r w:rsidR="00F62FF6">
        <w:rPr>
          <w:rFonts w:ascii="Century Gothic" w:eastAsia="Century Gothic" w:hAnsi="Century Gothic" w:cs="Century Gothic"/>
          <w:sz w:val="28"/>
          <w:szCs w:val="28"/>
        </w:rPr>
        <w:t xml:space="preserve"> de personas Adultas Mayores</w:t>
      </w:r>
      <w:r w:rsidR="00A43466">
        <w:rPr>
          <w:rFonts w:ascii="Century Gothic" w:eastAsia="Century Gothic" w:hAnsi="Century Gothic" w:cs="Century Gothic"/>
          <w:sz w:val="28"/>
          <w:szCs w:val="28"/>
        </w:rPr>
        <w:t xml:space="preserve">. </w:t>
      </w:r>
    </w:p>
    <w:p w14:paraId="44DEAF33" w14:textId="77777777" w:rsidR="00F64FDA"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La salud mental es un componente esencial del bienestar integral de toda persona, y su preservación debe ser una prioridad en las políticas públicas de salud. En ese sentido, las personas adultas mayores representan un sector particularmente vulnerable, pues enfrentan múltiples factores de riesgo como el aislamiento social, la pérdida de seres queridos, el deterioro físico y cognitivo, y en muchos casos, la exclusión o el abandono.</w:t>
      </w:r>
    </w:p>
    <w:p w14:paraId="2DF402D5" w14:textId="77777777" w:rsidR="00F64FDA" w:rsidRPr="00C305C6" w:rsidRDefault="00F64FDA" w:rsidP="00F64FDA">
      <w:pPr>
        <w:jc w:val="both"/>
        <w:rPr>
          <w:rFonts w:ascii="Century Gothic" w:eastAsia="Century Gothic" w:hAnsi="Century Gothic" w:cs="Century Gothic"/>
          <w:sz w:val="28"/>
          <w:szCs w:val="28"/>
        </w:rPr>
      </w:pPr>
      <w:r>
        <w:rPr>
          <w:rFonts w:ascii="Century Gothic" w:eastAsia="Century Gothic" w:hAnsi="Century Gothic" w:cs="Century Gothic"/>
          <w:sz w:val="28"/>
          <w:szCs w:val="28"/>
        </w:rPr>
        <w:t>Sin embargo, la atención en salud mental para este grupo etario sigue siendo limitada, con una escasa infraestructura especializada, personal capacitado insuficiente y pocos programas dirigidos a la detección, prevención y tratamiento de trastornos mentales en la vejez.</w:t>
      </w:r>
    </w:p>
    <w:p w14:paraId="051D6DEA" w14:textId="77777777" w:rsidR="00F64FDA" w:rsidRPr="00044BCE" w:rsidRDefault="00F64FDA" w:rsidP="00F64FDA">
      <w:pPr>
        <w:jc w:val="both"/>
        <w:rPr>
          <w:rFonts w:ascii="Century Gothic" w:hAnsi="Century Gothic"/>
          <w:sz w:val="28"/>
          <w:szCs w:val="28"/>
        </w:rPr>
      </w:pPr>
      <w:r>
        <w:rPr>
          <w:rFonts w:ascii="Century Gothic" w:hAnsi="Century Gothic"/>
          <w:sz w:val="28"/>
          <w:szCs w:val="28"/>
        </w:rPr>
        <w:t xml:space="preserve">En este contexto, resulta fundamental que las instituciones encargadas de la salud y el bienestar social, en coordinación con los poderes públicos, garanticen el derecho de las personas adultas mayores a una atención médica integral, digna y con enfoque especializado en salud mental, a través de políticas, programas y servicios accesibles, suficientes y culturalmente pertinentes. </w:t>
      </w:r>
    </w:p>
    <w:p w14:paraId="775A7E44" w14:textId="77777777" w:rsidR="002C5C43" w:rsidRDefault="002C5C43" w:rsidP="008F2117">
      <w:pPr>
        <w:jc w:val="both"/>
        <w:rPr>
          <w:rFonts w:ascii="Century Gothic" w:hAnsi="Century Gothic"/>
          <w:sz w:val="28"/>
          <w:szCs w:val="24"/>
        </w:rPr>
      </w:pPr>
    </w:p>
    <w:p w14:paraId="03C48516" w14:textId="65AAFFBF" w:rsidR="00823A58" w:rsidRPr="002C5C43" w:rsidRDefault="008F2117" w:rsidP="002C5C43">
      <w:pPr>
        <w:jc w:val="both"/>
        <w:rPr>
          <w:rFonts w:ascii="Century Gothic" w:hAnsi="Century Gothic"/>
          <w:sz w:val="28"/>
          <w:szCs w:val="24"/>
        </w:rPr>
      </w:pPr>
      <w:r w:rsidRPr="00C96651">
        <w:rPr>
          <w:rFonts w:ascii="Century Gothic" w:hAnsi="Century Gothic"/>
          <w:sz w:val="28"/>
          <w:szCs w:val="24"/>
        </w:rPr>
        <w:t>Por lo anteriormente expuesto me permito poner a consideración del Pleno el siguiente:</w:t>
      </w:r>
    </w:p>
    <w:p w14:paraId="7FD8C36D" w14:textId="038AED76" w:rsidR="008F2117" w:rsidRPr="008F2117" w:rsidRDefault="008F2117" w:rsidP="008F2117">
      <w:pPr>
        <w:jc w:val="center"/>
        <w:rPr>
          <w:rFonts w:ascii="Century Gothic" w:hAnsi="Century Gothic"/>
          <w:b/>
          <w:sz w:val="28"/>
          <w:szCs w:val="24"/>
        </w:rPr>
      </w:pPr>
      <w:r w:rsidRPr="008F2117">
        <w:rPr>
          <w:rFonts w:ascii="Century Gothic" w:hAnsi="Century Gothic"/>
          <w:b/>
          <w:sz w:val="28"/>
          <w:szCs w:val="24"/>
        </w:rPr>
        <w:t>ACUERDO</w:t>
      </w:r>
    </w:p>
    <w:p w14:paraId="60CEB2F4" w14:textId="372B08EB" w:rsidR="00133A18" w:rsidRPr="0071724D" w:rsidRDefault="00824224" w:rsidP="00F64FDA">
      <w:pPr>
        <w:jc w:val="both"/>
        <w:rPr>
          <w:rFonts w:ascii="Century Gothic" w:eastAsiaTheme="minorHAnsi" w:hAnsi="Century Gothic" w:cstheme="minorBidi"/>
          <w:sz w:val="28"/>
          <w:lang w:val="es-MX"/>
        </w:rPr>
      </w:pPr>
      <w:r w:rsidRPr="00824224">
        <w:rPr>
          <w:rFonts w:ascii="Century Gothic" w:eastAsiaTheme="minorHAnsi" w:hAnsi="Century Gothic" w:cstheme="minorBidi"/>
          <w:b/>
          <w:sz w:val="28"/>
          <w:lang w:val="es-MX"/>
        </w:rPr>
        <w:t>PRIMERO.</w:t>
      </w:r>
      <w:r w:rsidRPr="00824224">
        <w:rPr>
          <w:rFonts w:ascii="Century Gothic" w:eastAsiaTheme="minorHAnsi" w:hAnsi="Century Gothic" w:cstheme="minorBidi"/>
          <w:sz w:val="28"/>
          <w:lang w:val="es-MX"/>
        </w:rPr>
        <w:t xml:space="preserve"> </w:t>
      </w:r>
      <w:r w:rsidR="00F64FDA" w:rsidRPr="00F64FDA">
        <w:rPr>
          <w:rFonts w:ascii="Century Gothic" w:eastAsiaTheme="minorHAnsi" w:hAnsi="Century Gothic" w:cstheme="minorBidi"/>
          <w:sz w:val="28"/>
          <w:lang w:val="es-MX"/>
        </w:rPr>
        <w:t xml:space="preserve">Proposición con carácter de punto de acuerdo </w:t>
      </w:r>
      <w:r w:rsidR="00D51118" w:rsidRPr="008B55F9">
        <w:rPr>
          <w:rFonts w:ascii="Century Gothic" w:eastAsiaTheme="minorHAnsi" w:hAnsi="Century Gothic" w:cstheme="minorBidi"/>
          <w:b/>
          <w:sz w:val="28"/>
          <w:szCs w:val="24"/>
          <w:lang w:val="es-MX"/>
        </w:rPr>
        <w:t>Proposición con Carácter de Punto de Acuerdo</w:t>
      </w:r>
      <w:r w:rsidR="00D51118" w:rsidRPr="008B55F9">
        <w:rPr>
          <w:rFonts w:ascii="Century Gothic" w:eastAsiaTheme="minorHAnsi" w:hAnsi="Century Gothic" w:cstheme="minorBidi"/>
          <w:sz w:val="28"/>
          <w:szCs w:val="24"/>
          <w:lang w:val="es-MX"/>
        </w:rPr>
        <w:t xml:space="preserve"> con el propósito de </w:t>
      </w:r>
      <w:r w:rsidR="00D51118" w:rsidRPr="008B55F9">
        <w:rPr>
          <w:rFonts w:ascii="Century Gothic" w:eastAsiaTheme="minorHAnsi" w:hAnsi="Century Gothic" w:cstheme="minorBidi"/>
          <w:b/>
          <w:sz w:val="28"/>
          <w:szCs w:val="24"/>
          <w:lang w:val="es-MX"/>
        </w:rPr>
        <w:t>exhortar</w:t>
      </w:r>
      <w:r w:rsidR="00D51118" w:rsidRPr="008B55F9">
        <w:rPr>
          <w:rFonts w:ascii="Century Gothic" w:eastAsiaTheme="minorHAnsi" w:hAnsi="Century Gothic" w:cstheme="minorBidi"/>
          <w:sz w:val="28"/>
          <w:szCs w:val="24"/>
          <w:lang w:val="es-MX"/>
        </w:rPr>
        <w:t xml:space="preserve"> </w:t>
      </w:r>
      <w:r w:rsidR="00D51118" w:rsidRPr="00F5323E">
        <w:rPr>
          <w:rFonts w:ascii="Century Gothic" w:eastAsiaTheme="minorHAnsi" w:hAnsi="Century Gothic" w:cstheme="minorBidi"/>
          <w:sz w:val="28"/>
          <w:szCs w:val="24"/>
          <w:lang w:val="es-MX"/>
        </w:rPr>
        <w:t xml:space="preserve">a la </w:t>
      </w:r>
      <w:r w:rsidR="00D51118" w:rsidRPr="00506D9D">
        <w:rPr>
          <w:rFonts w:ascii="Century Gothic" w:eastAsiaTheme="minorHAnsi" w:hAnsi="Century Gothic" w:cstheme="minorBidi"/>
          <w:b/>
          <w:sz w:val="28"/>
          <w:szCs w:val="24"/>
          <w:lang w:val="es-MX"/>
        </w:rPr>
        <w:t>Secretaría de Salud del Estado, Instituto Chihuahuense de Salud</w:t>
      </w:r>
      <w:r w:rsidR="00D51118" w:rsidRPr="00F5323E">
        <w:rPr>
          <w:rFonts w:ascii="Century Gothic" w:eastAsiaTheme="minorHAnsi" w:hAnsi="Century Gothic" w:cstheme="minorBidi"/>
          <w:sz w:val="28"/>
          <w:szCs w:val="24"/>
          <w:lang w:val="es-MX"/>
        </w:rPr>
        <w:t xml:space="preserve"> (ICHISAL), </w:t>
      </w:r>
      <w:r w:rsidR="00D51118" w:rsidRPr="00506D9D">
        <w:rPr>
          <w:rFonts w:ascii="Century Gothic" w:eastAsiaTheme="minorHAnsi" w:hAnsi="Century Gothic" w:cstheme="minorBidi"/>
          <w:b/>
          <w:sz w:val="28"/>
          <w:szCs w:val="24"/>
          <w:lang w:val="es-MX"/>
        </w:rPr>
        <w:t>Pensiones Civiles del Estado de Chihuahua</w:t>
      </w:r>
      <w:r w:rsidR="00D51118" w:rsidRPr="00F5323E">
        <w:rPr>
          <w:rFonts w:ascii="Century Gothic" w:eastAsiaTheme="minorHAnsi" w:hAnsi="Century Gothic" w:cstheme="minorBidi"/>
          <w:sz w:val="28"/>
          <w:szCs w:val="24"/>
          <w:lang w:val="es-MX"/>
        </w:rPr>
        <w:t xml:space="preserve">, </w:t>
      </w:r>
      <w:r w:rsidR="00D51118" w:rsidRPr="00506D9D">
        <w:rPr>
          <w:rFonts w:ascii="Century Gothic" w:eastAsiaTheme="minorHAnsi" w:hAnsi="Century Gothic" w:cstheme="minorBidi"/>
          <w:b/>
          <w:sz w:val="28"/>
          <w:szCs w:val="24"/>
          <w:lang w:val="es-MX"/>
        </w:rPr>
        <w:t>Instituto Municipal de Pensiones del Municipio de Chihuahua</w:t>
      </w:r>
      <w:r w:rsidR="00D51118" w:rsidRPr="00F5323E">
        <w:rPr>
          <w:rFonts w:ascii="Century Gothic" w:eastAsiaTheme="minorHAnsi" w:hAnsi="Century Gothic" w:cstheme="minorBidi"/>
          <w:sz w:val="28"/>
          <w:szCs w:val="24"/>
          <w:lang w:val="es-MX"/>
        </w:rPr>
        <w:t xml:space="preserve"> (IMPE) y al</w:t>
      </w:r>
      <w:r w:rsidR="00D51118" w:rsidRPr="00506D9D">
        <w:rPr>
          <w:rFonts w:ascii="Century Gothic" w:eastAsiaTheme="minorHAnsi" w:hAnsi="Century Gothic" w:cstheme="minorBidi"/>
          <w:b/>
          <w:sz w:val="28"/>
          <w:szCs w:val="24"/>
          <w:lang w:val="es-MX"/>
        </w:rPr>
        <w:t xml:space="preserve"> Instituto Municipal de Prevención y Atención a la Salud Mental</w:t>
      </w:r>
      <w:r w:rsidR="00D51118" w:rsidRPr="00F5323E">
        <w:rPr>
          <w:rFonts w:ascii="Century Gothic" w:eastAsiaTheme="minorHAnsi" w:hAnsi="Century Gothic" w:cstheme="minorBidi"/>
          <w:sz w:val="28"/>
          <w:szCs w:val="24"/>
          <w:lang w:val="es-MX"/>
        </w:rPr>
        <w:t xml:space="preserve"> (IMPAS) </w:t>
      </w:r>
      <w:r w:rsidR="00F64FDA" w:rsidRPr="00F64FDA">
        <w:rPr>
          <w:rFonts w:ascii="Century Gothic" w:eastAsiaTheme="minorHAnsi" w:hAnsi="Century Gothic" w:cstheme="minorBidi"/>
          <w:sz w:val="28"/>
          <w:lang w:val="es-MX"/>
        </w:rPr>
        <w:t xml:space="preserve">para que, en el ámbito de sus respectivas competencias, refuercen, amplíen y las políticas públicas de atención a la salud mental de las personas adultas mayores en el Estado de Chihuahua para que, en el ámbito de sus respectivas competencias, diseñen, fortalezcan y amplíen los programas de atención en Salud Mental; implementen campañas permanentes de detección temprana, prevención y atención de padecimientos y capaciten al personal médico, psicológico y de enfermería en salud mental geriátrica, con enfoque integral y de derechos humanos. </w:t>
      </w:r>
      <w:r w:rsidR="00A20369">
        <w:rPr>
          <w:rFonts w:ascii="Century Gothic" w:eastAsiaTheme="minorHAnsi" w:hAnsi="Century Gothic" w:cstheme="minorBidi"/>
          <w:sz w:val="28"/>
          <w:lang w:val="es-MX"/>
        </w:rPr>
        <w:t xml:space="preserve"> </w:t>
      </w:r>
    </w:p>
    <w:p w14:paraId="33C6D74F" w14:textId="17B04834" w:rsidR="008B55F9" w:rsidRPr="008B55F9" w:rsidRDefault="008B55F9" w:rsidP="0002482E">
      <w:pPr>
        <w:spacing w:after="160" w:line="259" w:lineRule="auto"/>
        <w:jc w:val="both"/>
        <w:rPr>
          <w:rFonts w:ascii="Century Gothic" w:eastAsiaTheme="minorHAnsi" w:hAnsi="Century Gothic" w:cstheme="minorBidi"/>
          <w:sz w:val="28"/>
          <w:lang w:val="es-MX"/>
        </w:rPr>
      </w:pPr>
      <w:r w:rsidRPr="008B55F9">
        <w:rPr>
          <w:rFonts w:ascii="Century Gothic" w:eastAsiaTheme="minorHAnsi" w:hAnsi="Century Gothic" w:cstheme="minorBidi"/>
          <w:b/>
          <w:sz w:val="28"/>
          <w:lang w:val="es-MX"/>
        </w:rPr>
        <w:t xml:space="preserve">ECONÓMICO. – </w:t>
      </w:r>
      <w:r w:rsidRPr="008B55F9">
        <w:rPr>
          <w:rFonts w:ascii="Century Gothic" w:eastAsiaTheme="minorHAnsi" w:hAnsi="Century Gothic" w:cstheme="minorBidi"/>
          <w:sz w:val="28"/>
          <w:lang w:val="es-MX"/>
        </w:rPr>
        <w:t xml:space="preserve">Aprobado que sea, túrnese a la </w:t>
      </w:r>
      <w:proofErr w:type="gramStart"/>
      <w:r w:rsidRPr="008B55F9">
        <w:rPr>
          <w:rFonts w:ascii="Century Gothic" w:eastAsiaTheme="minorHAnsi" w:hAnsi="Century Gothic" w:cstheme="minorBidi"/>
          <w:sz w:val="28"/>
          <w:lang w:val="es-MX"/>
        </w:rPr>
        <w:t>Secretaria</w:t>
      </w:r>
      <w:proofErr w:type="gramEnd"/>
      <w:r w:rsidRPr="008B55F9">
        <w:rPr>
          <w:rFonts w:ascii="Century Gothic" w:eastAsiaTheme="minorHAnsi" w:hAnsi="Century Gothic" w:cstheme="minorBidi"/>
          <w:sz w:val="28"/>
          <w:lang w:val="es-MX"/>
        </w:rPr>
        <w:t xml:space="preserve"> para que elabore la Minuta de acuerdo correspondiente. </w:t>
      </w:r>
    </w:p>
    <w:p w14:paraId="068FC5B8" w14:textId="10E6600F" w:rsidR="005D359B" w:rsidRDefault="008B55F9" w:rsidP="00D22CDF">
      <w:pPr>
        <w:spacing w:after="160" w:line="259" w:lineRule="auto"/>
        <w:jc w:val="both"/>
        <w:rPr>
          <w:rFonts w:ascii="Century Gothic" w:eastAsiaTheme="minorHAnsi" w:hAnsi="Century Gothic" w:cstheme="minorBidi"/>
          <w:sz w:val="28"/>
          <w:lang w:val="es-MX"/>
        </w:rPr>
      </w:pPr>
      <w:r w:rsidRPr="008B55F9">
        <w:rPr>
          <w:rFonts w:ascii="Century Gothic" w:eastAsiaTheme="minorHAnsi" w:hAnsi="Century Gothic" w:cstheme="minorBidi"/>
          <w:b/>
          <w:i/>
          <w:sz w:val="28"/>
          <w:lang w:val="es-MX"/>
        </w:rPr>
        <w:t>Dado</w:t>
      </w:r>
      <w:r w:rsidRPr="008B55F9">
        <w:rPr>
          <w:rFonts w:ascii="Century Gothic" w:eastAsiaTheme="minorHAnsi" w:hAnsi="Century Gothic" w:cstheme="minorBidi"/>
          <w:sz w:val="28"/>
          <w:lang w:val="es-MX"/>
        </w:rPr>
        <w:t xml:space="preserve"> en el Salón de Sesiones del Poder Legislativo, en la ciudad de Chihuahua, Chihuahua a 0</w:t>
      </w:r>
      <w:r w:rsidR="000B5009">
        <w:rPr>
          <w:rFonts w:ascii="Century Gothic" w:eastAsiaTheme="minorHAnsi" w:hAnsi="Century Gothic" w:cstheme="minorBidi"/>
          <w:sz w:val="28"/>
          <w:lang w:val="es-MX"/>
        </w:rPr>
        <w:t>9</w:t>
      </w:r>
      <w:r w:rsidRPr="008B55F9">
        <w:rPr>
          <w:rFonts w:ascii="Century Gothic" w:eastAsiaTheme="minorHAnsi" w:hAnsi="Century Gothic" w:cstheme="minorBidi"/>
          <w:sz w:val="28"/>
          <w:lang w:val="es-MX"/>
        </w:rPr>
        <w:t xml:space="preserve"> de </w:t>
      </w:r>
      <w:r w:rsidR="00F64FDA">
        <w:rPr>
          <w:rFonts w:ascii="Century Gothic" w:eastAsiaTheme="minorHAnsi" w:hAnsi="Century Gothic" w:cstheme="minorBidi"/>
          <w:sz w:val="28"/>
          <w:lang w:val="es-MX"/>
        </w:rPr>
        <w:t>octubre</w:t>
      </w:r>
      <w:r w:rsidRPr="008B55F9">
        <w:rPr>
          <w:rFonts w:ascii="Century Gothic" w:eastAsiaTheme="minorHAnsi" w:hAnsi="Century Gothic" w:cstheme="minorBidi"/>
          <w:sz w:val="28"/>
          <w:lang w:val="es-MX"/>
        </w:rPr>
        <w:t xml:space="preserve"> de 2025.  </w:t>
      </w:r>
    </w:p>
    <w:p w14:paraId="2824C7EF" w14:textId="77777777" w:rsidR="00D51118" w:rsidRPr="00D22CDF" w:rsidRDefault="00D51118" w:rsidP="00D22CDF">
      <w:pPr>
        <w:spacing w:after="160" w:line="259" w:lineRule="auto"/>
        <w:jc w:val="both"/>
        <w:rPr>
          <w:rFonts w:ascii="Century Gothic" w:eastAsiaTheme="minorHAnsi" w:hAnsi="Century Gothic" w:cstheme="minorBidi"/>
          <w:sz w:val="28"/>
          <w:lang w:val="es-MX"/>
        </w:rPr>
      </w:pPr>
    </w:p>
    <w:p w14:paraId="0E7944FC" w14:textId="12746430" w:rsidR="006C6B4D" w:rsidRDefault="006C6B4D" w:rsidP="002C5C43">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1634365E" w14:textId="77777777" w:rsidR="002C5C43" w:rsidRDefault="002C5C43" w:rsidP="002C5C43">
      <w:pPr>
        <w:jc w:val="center"/>
        <w:rPr>
          <w:rFonts w:ascii="Century Gothic" w:hAnsi="Century Gothic" w:cs="Arial"/>
          <w:b/>
          <w:bCs/>
          <w:sz w:val="28"/>
          <w:szCs w:val="28"/>
        </w:rPr>
      </w:pPr>
    </w:p>
    <w:p w14:paraId="5C20A8B8" w14:textId="77777777" w:rsidR="005D359B" w:rsidRPr="005D359B" w:rsidRDefault="005D359B" w:rsidP="005D359B">
      <w:pPr>
        <w:jc w:val="center"/>
        <w:rPr>
          <w:rFonts w:ascii="Century Gothic" w:hAnsi="Century Gothic" w:cs="Arial"/>
          <w:b/>
          <w:bCs/>
          <w:sz w:val="28"/>
          <w:szCs w:val="28"/>
        </w:rPr>
      </w:pPr>
    </w:p>
    <w:p w14:paraId="5D583297" w14:textId="4200CC9F"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w:t>
      </w:r>
      <w:r w:rsidR="00AE0FB9">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576E685D" w14:textId="41A698F8" w:rsidR="00D51118" w:rsidRDefault="00D51118" w:rsidP="00AE0FB9">
      <w:pPr>
        <w:rPr>
          <w:rFonts w:ascii="Century Gothic" w:hAnsi="Century Gothic" w:cs="Arial"/>
          <w:b/>
          <w:bCs/>
          <w:sz w:val="28"/>
          <w:szCs w:val="28"/>
        </w:rPr>
      </w:pPr>
    </w:p>
    <w:p w14:paraId="2F472C20" w14:textId="77777777" w:rsidR="00D51118" w:rsidRDefault="00D51118" w:rsidP="00AE0FB9">
      <w:pPr>
        <w:rPr>
          <w:rFonts w:ascii="Century Gothic" w:hAnsi="Century Gothic" w:cs="Arial"/>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rsidRPr="00D22CDF" w14:paraId="3525C040" w14:textId="77777777" w:rsidTr="00550936">
        <w:tc>
          <w:tcPr>
            <w:tcW w:w="4675" w:type="dxa"/>
          </w:tcPr>
          <w:p w14:paraId="4E46FF90" w14:textId="77777777" w:rsidR="00D22CDF" w:rsidRPr="00D22CDF" w:rsidRDefault="00D22CDF" w:rsidP="00550936">
            <w:pPr>
              <w:jc w:val="center"/>
              <w:rPr>
                <w:rFonts w:ascii="Century Gothic" w:hAnsi="Century Gothic"/>
                <w:b/>
                <w:sz w:val="28"/>
                <w:szCs w:val="24"/>
              </w:rPr>
            </w:pPr>
          </w:p>
          <w:p w14:paraId="2EFD7D1A" w14:textId="14B4325A" w:rsidR="00550936" w:rsidRPr="00D22CDF" w:rsidRDefault="00AE0FB9" w:rsidP="00AE0FB9">
            <w:pPr>
              <w:jc w:val="center"/>
              <w:rPr>
                <w:rFonts w:ascii="Century Gothic" w:hAnsi="Century Gothic" w:cs="Arial"/>
                <w:bCs/>
                <w:sz w:val="28"/>
                <w:szCs w:val="28"/>
              </w:rPr>
            </w:pPr>
            <w:r>
              <w:rPr>
                <w:rFonts w:ascii="Century Gothic" w:eastAsia="Century Gothic" w:hAnsi="Century Gothic" w:cs="Century Gothic"/>
                <w:b/>
                <w:color w:val="000000"/>
                <w:sz w:val="28"/>
                <w:szCs w:val="28"/>
              </w:rPr>
              <w:t>DIP. ELIZABETH GUZMÁN ARGUETA</w:t>
            </w:r>
          </w:p>
        </w:tc>
        <w:tc>
          <w:tcPr>
            <w:tcW w:w="4675" w:type="dxa"/>
          </w:tcPr>
          <w:p w14:paraId="3681D8F7" w14:textId="77777777" w:rsidR="00D22CDF" w:rsidRPr="00D22CDF" w:rsidRDefault="00D22CDF" w:rsidP="00550936">
            <w:pPr>
              <w:jc w:val="center"/>
              <w:rPr>
                <w:rFonts w:ascii="Century Gothic" w:hAnsi="Century Gothic"/>
                <w:b/>
                <w:color w:val="000000"/>
                <w:sz w:val="28"/>
                <w:szCs w:val="24"/>
              </w:rPr>
            </w:pPr>
          </w:p>
          <w:p w14:paraId="49AEC736" w14:textId="14C72277" w:rsidR="00550936" w:rsidRPr="00D22CDF" w:rsidRDefault="00550936" w:rsidP="00550936">
            <w:pPr>
              <w:jc w:val="center"/>
              <w:rPr>
                <w:rFonts w:ascii="Century Gothic" w:hAnsi="Century Gothic"/>
                <w:b/>
                <w:color w:val="000000"/>
                <w:sz w:val="28"/>
                <w:szCs w:val="24"/>
              </w:rPr>
            </w:pPr>
            <w:r w:rsidRPr="00D22CDF">
              <w:rPr>
                <w:rFonts w:ascii="Century Gothic" w:hAnsi="Century Gothic"/>
                <w:b/>
                <w:color w:val="000000"/>
                <w:sz w:val="28"/>
                <w:szCs w:val="24"/>
              </w:rPr>
              <w:t>DIP. EDIN CUAUHTÉMOC ESTRADA SOTELO</w:t>
            </w:r>
          </w:p>
          <w:p w14:paraId="0B17E2FD" w14:textId="77777777" w:rsidR="00550936" w:rsidRDefault="00550936" w:rsidP="008F0FD6">
            <w:pPr>
              <w:jc w:val="both"/>
              <w:rPr>
                <w:rFonts w:ascii="Century Gothic" w:hAnsi="Century Gothic" w:cs="Arial"/>
                <w:bCs/>
                <w:sz w:val="28"/>
                <w:szCs w:val="28"/>
              </w:rPr>
            </w:pPr>
          </w:p>
          <w:p w14:paraId="4DB508F7" w14:textId="564408F1" w:rsidR="00712ACA" w:rsidRPr="00D22CDF" w:rsidRDefault="00712ACA" w:rsidP="008F0FD6">
            <w:pPr>
              <w:jc w:val="both"/>
              <w:rPr>
                <w:rFonts w:ascii="Century Gothic" w:hAnsi="Century Gothic" w:cs="Arial"/>
                <w:bCs/>
                <w:sz w:val="28"/>
                <w:szCs w:val="28"/>
              </w:rPr>
            </w:pPr>
          </w:p>
        </w:tc>
      </w:tr>
      <w:tr w:rsidR="00550936" w:rsidRPr="00D22CDF" w14:paraId="276FE90F" w14:textId="77777777" w:rsidTr="00550936">
        <w:tc>
          <w:tcPr>
            <w:tcW w:w="4675" w:type="dxa"/>
          </w:tcPr>
          <w:p w14:paraId="5E257C1B" w14:textId="77777777" w:rsidR="008B55F9" w:rsidRPr="00D22CDF" w:rsidRDefault="008B55F9" w:rsidP="00AE0FB9">
            <w:pPr>
              <w:rPr>
                <w:rFonts w:ascii="Century Gothic" w:hAnsi="Century Gothic"/>
                <w:b/>
                <w:color w:val="000000"/>
                <w:sz w:val="28"/>
                <w:szCs w:val="24"/>
              </w:rPr>
            </w:pPr>
          </w:p>
          <w:p w14:paraId="33C4BC02" w14:textId="597AFC14" w:rsidR="00550936" w:rsidRPr="00D22CDF" w:rsidRDefault="00550936" w:rsidP="00550936">
            <w:pPr>
              <w:jc w:val="center"/>
              <w:rPr>
                <w:rFonts w:ascii="Century Gothic" w:hAnsi="Century Gothic"/>
                <w:b/>
                <w:color w:val="000000"/>
                <w:sz w:val="28"/>
                <w:szCs w:val="24"/>
              </w:rPr>
            </w:pPr>
            <w:r w:rsidRPr="00D22CDF">
              <w:rPr>
                <w:rFonts w:ascii="Century Gothic" w:hAnsi="Century Gothic"/>
                <w:b/>
                <w:color w:val="000000"/>
                <w:sz w:val="28"/>
                <w:szCs w:val="24"/>
              </w:rPr>
              <w:t>DIP. EDITH PALMA ONTIVEROS.</w:t>
            </w:r>
          </w:p>
          <w:p w14:paraId="044D2CE6" w14:textId="77777777" w:rsidR="00550936" w:rsidRPr="00D22CDF" w:rsidRDefault="00550936" w:rsidP="008F0FD6">
            <w:pPr>
              <w:jc w:val="both"/>
              <w:rPr>
                <w:rFonts w:ascii="Century Gothic" w:hAnsi="Century Gothic" w:cs="Arial"/>
                <w:bCs/>
                <w:sz w:val="28"/>
                <w:szCs w:val="28"/>
              </w:rPr>
            </w:pPr>
          </w:p>
        </w:tc>
        <w:tc>
          <w:tcPr>
            <w:tcW w:w="4675" w:type="dxa"/>
          </w:tcPr>
          <w:p w14:paraId="116BDA83" w14:textId="77777777" w:rsidR="008B55F9" w:rsidRPr="00D22CDF" w:rsidRDefault="008B55F9" w:rsidP="00AE0FB9">
            <w:pPr>
              <w:rPr>
                <w:rFonts w:ascii="Century Gothic" w:hAnsi="Century Gothic"/>
                <w:b/>
                <w:color w:val="000000"/>
                <w:sz w:val="28"/>
                <w:szCs w:val="24"/>
              </w:rPr>
            </w:pPr>
          </w:p>
          <w:p w14:paraId="1C08AE1C" w14:textId="77777777" w:rsidR="00712ACA" w:rsidRDefault="00712ACA" w:rsidP="00712ACA">
            <w:pPr>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DIP. ROSANA DÍAZ REYES.</w:t>
            </w:r>
          </w:p>
          <w:p w14:paraId="1FC01846" w14:textId="458BB76D" w:rsidR="00550936" w:rsidRPr="00D22CDF" w:rsidRDefault="00550936" w:rsidP="00550936">
            <w:pPr>
              <w:jc w:val="center"/>
              <w:rPr>
                <w:rFonts w:ascii="Century Gothic" w:hAnsi="Century Gothic" w:cs="Arial"/>
                <w:bCs/>
                <w:sz w:val="28"/>
                <w:szCs w:val="28"/>
              </w:rPr>
            </w:pPr>
          </w:p>
        </w:tc>
      </w:tr>
    </w:tbl>
    <w:p w14:paraId="344BFD06" w14:textId="11BC9FAA" w:rsidR="008B55F9" w:rsidRDefault="008B55F9" w:rsidP="008F0FD6">
      <w:pPr>
        <w:jc w:val="both"/>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32E79EB1" w14:textId="77777777" w:rsidR="0071724D" w:rsidRDefault="0071724D" w:rsidP="003F1F22">
            <w:pPr>
              <w:rPr>
                <w:rFonts w:ascii="Century Gothic" w:hAnsi="Century Gothic"/>
                <w:b/>
                <w:color w:val="000000"/>
                <w:sz w:val="28"/>
                <w:szCs w:val="24"/>
              </w:rPr>
            </w:pPr>
          </w:p>
          <w:p w14:paraId="418C7989" w14:textId="523ECD1B" w:rsidR="00550936" w:rsidRDefault="00712ACA" w:rsidP="008F0FD6">
            <w:pPr>
              <w:jc w:val="both"/>
              <w:rPr>
                <w:rFonts w:ascii="Century Gothic" w:hAnsi="Century Gothic"/>
                <w:sz w:val="28"/>
                <w:szCs w:val="28"/>
              </w:rPr>
            </w:pPr>
            <w:r>
              <w:rPr>
                <w:rFonts w:ascii="Century Gothic" w:eastAsia="Century Gothic" w:hAnsi="Century Gothic" w:cs="Century Gothic"/>
                <w:b/>
                <w:sz w:val="28"/>
                <w:szCs w:val="28"/>
              </w:rPr>
              <w:t>DIP. BRENDA FRANCISCA RÍOS</w:t>
            </w:r>
            <w:r>
              <w:rPr>
                <w:rFonts w:ascii="Century Gothic" w:hAnsi="Century Gothic"/>
                <w:sz w:val="28"/>
                <w:szCs w:val="28"/>
              </w:rPr>
              <w:t xml:space="preserve"> </w:t>
            </w:r>
          </w:p>
          <w:p w14:paraId="4E89033D" w14:textId="77777777" w:rsidR="002350D5" w:rsidRDefault="002350D5" w:rsidP="008F0FD6">
            <w:pPr>
              <w:jc w:val="both"/>
              <w:rPr>
                <w:rFonts w:ascii="Century Gothic" w:hAnsi="Century Gothic"/>
                <w:sz w:val="28"/>
                <w:szCs w:val="28"/>
              </w:rPr>
            </w:pPr>
          </w:p>
          <w:p w14:paraId="34E93688" w14:textId="77777777" w:rsidR="002350D5" w:rsidRDefault="002350D5" w:rsidP="008F0FD6">
            <w:pPr>
              <w:jc w:val="both"/>
              <w:rPr>
                <w:rFonts w:ascii="Century Gothic" w:hAnsi="Century Gothic"/>
                <w:sz w:val="28"/>
                <w:szCs w:val="28"/>
              </w:rPr>
            </w:pPr>
          </w:p>
          <w:p w14:paraId="62D2BE0A" w14:textId="6350FC3A" w:rsidR="003F1F22" w:rsidRDefault="003F1F22" w:rsidP="008F0FD6">
            <w:pPr>
              <w:jc w:val="both"/>
              <w:rPr>
                <w:rFonts w:ascii="Century Gothic" w:hAnsi="Century Gothic"/>
                <w:sz w:val="28"/>
                <w:szCs w:val="28"/>
              </w:rPr>
            </w:pPr>
          </w:p>
        </w:tc>
        <w:tc>
          <w:tcPr>
            <w:tcW w:w="4675" w:type="dxa"/>
          </w:tcPr>
          <w:p w14:paraId="2EA56D9B" w14:textId="77777777" w:rsidR="0071724D" w:rsidRDefault="0071724D" w:rsidP="003F1F22">
            <w:pPr>
              <w:rPr>
                <w:rFonts w:ascii="Century Gothic" w:hAnsi="Century Gothic"/>
                <w:b/>
                <w:color w:val="000000"/>
                <w:sz w:val="28"/>
                <w:szCs w:val="24"/>
              </w:rPr>
            </w:pPr>
          </w:p>
          <w:p w14:paraId="39013AF4" w14:textId="77777777" w:rsidR="00CB2D83" w:rsidRDefault="00CB2D83" w:rsidP="00CB2D83">
            <w:pPr>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DIP. MARÍA ANTONIETA PÉREZ REYES.</w:t>
            </w:r>
          </w:p>
          <w:p w14:paraId="49D1829D" w14:textId="77777777"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42CA9A2" w14:textId="77777777" w:rsidR="00CB2D83" w:rsidRDefault="00CB2D83" w:rsidP="00CB2D83">
            <w:pPr>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DIP. MAGDALENA RENTERÍA PÉREZ.</w:t>
            </w:r>
          </w:p>
          <w:p w14:paraId="632705D1" w14:textId="64F21938" w:rsidR="002350D5" w:rsidRDefault="002350D5" w:rsidP="008F0FD6">
            <w:pPr>
              <w:jc w:val="both"/>
              <w:rPr>
                <w:rFonts w:ascii="Century Gothic" w:hAnsi="Century Gothic"/>
                <w:sz w:val="28"/>
                <w:szCs w:val="28"/>
              </w:rPr>
            </w:pPr>
          </w:p>
          <w:p w14:paraId="74E95FFF" w14:textId="37B9E7C3" w:rsidR="002350D5" w:rsidRDefault="002C5C43"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61312" behindDoc="0" locked="0" layoutInCell="1" allowOverlap="1" wp14:anchorId="37404D8E" wp14:editId="5E8D2E51">
                      <wp:simplePos x="0" y="0"/>
                      <wp:positionH relativeFrom="margin">
                        <wp:posOffset>-396240</wp:posOffset>
                      </wp:positionH>
                      <wp:positionV relativeFrom="paragraph">
                        <wp:posOffset>114935</wp:posOffset>
                      </wp:positionV>
                      <wp:extent cx="6477000" cy="96202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6477000" cy="962025"/>
                              </a:xfrm>
                              <a:prstGeom prst="rect">
                                <a:avLst/>
                              </a:prstGeom>
                              <a:solidFill>
                                <a:schemeClr val="lt1"/>
                              </a:solidFill>
                              <a:ln w="6350">
                                <a:solidFill>
                                  <a:prstClr val="black"/>
                                </a:solidFill>
                              </a:ln>
                            </wps:spPr>
                            <wps:txbx>
                              <w:txbxContent>
                                <w:p w14:paraId="2E22AEF3" w14:textId="77777777" w:rsidR="002C5C43" w:rsidRPr="00506D9D" w:rsidRDefault="002C5C43" w:rsidP="002C5C43">
                                  <w:pPr>
                                    <w:rPr>
                                      <w:sz w:val="20"/>
                                    </w:rPr>
                                  </w:pPr>
                                  <w:r w:rsidRPr="00506D9D">
                                    <w:rPr>
                                      <w:sz w:val="20"/>
                                    </w:rPr>
                                    <w:t>Proposición con Carácter de Punto de Acuerdo con el propósito de exhortar a la Secretaría de Salud del Estado, Instituto Chihuahuense de Salud (ICHISAL), Pensiones Civiles del Estado de Chihuahua, Instituto Municipal de Pensiones del Municipio de Chihuahua (IMPE) y al Instituto Municipal de Prevención y Atención a la Salud Mental (IMPAS) para que, en el ámbito de sus respectivas competencias, refuercen y amplíen las políticas públicas de atención a la salud mental de las personas adultas mayores en el Estado de Chihuahua</w:t>
                                  </w:r>
                                  <w:r>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04D8E" id="_x0000_t202" coordsize="21600,21600" o:spt="202" path="m,l,21600r21600,l21600,xe">
                      <v:stroke joinstyle="miter"/>
                      <v:path gradientshapeok="t" o:connecttype="rect"/>
                    </v:shapetype>
                    <v:shape id="Cuadro de texto 1" o:spid="_x0000_s1026" type="#_x0000_t202" style="position:absolute;left:0;text-align:left;margin-left:-31.2pt;margin-top:9.05pt;width:510pt;height:7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" fillcolor="white [3201]" strokeweight=".5pt">
                      <v:textbox>
                        <w:txbxContent>
                          <w:p w14:paraId="2E22AEF3" w14:textId="77777777" w:rsidR="002C5C43" w:rsidRPr="00506D9D" w:rsidRDefault="002C5C43" w:rsidP="002C5C43">
                            <w:pPr>
                              <w:rPr>
                                <w:sz w:val="20"/>
                              </w:rPr>
                            </w:pPr>
                            <w:r w:rsidRPr="00506D9D">
                              <w:rPr>
                                <w:sz w:val="20"/>
                              </w:rPr>
                              <w:t>Proposición con Carácter de Punto de Acuerdo con el propósito de exhortar a la Secretaría de Salud del Estado, Instituto Chihuahuense de Salud (ICHISAL), Pensiones Civiles del Estado de Chihuahua, Instituto Municipal de Pensiones del Municipio de Chihuahua (IMPE) y al Instituto Municipal de Prevención y Atención a la Salud Mental (IMPAS) para que, en el ámbito de sus respectivas competencias, refuercen y amplíen las políticas públicas de atención a la salud mental de las personas adultas mayores en el Estado de Chihuahua</w:t>
                            </w:r>
                            <w:r>
                              <w:rPr>
                                <w:sz w:val="20"/>
                              </w:rPr>
                              <w:t>.</w:t>
                            </w:r>
                          </w:p>
                        </w:txbxContent>
                      </v:textbox>
                      <w10:wrap anchorx="margin"/>
                    </v:shape>
                  </w:pict>
                </mc:Fallback>
              </mc:AlternateContent>
            </w:r>
          </w:p>
          <w:p w14:paraId="0CAECFED" w14:textId="77777777" w:rsidR="002C5C43" w:rsidRDefault="002C5C43" w:rsidP="008F0FD6">
            <w:pPr>
              <w:jc w:val="both"/>
              <w:rPr>
                <w:rFonts w:ascii="Century Gothic" w:hAnsi="Century Gothic"/>
                <w:sz w:val="28"/>
                <w:szCs w:val="28"/>
              </w:rPr>
            </w:pPr>
          </w:p>
          <w:p w14:paraId="1AE6E3ED" w14:textId="77777777" w:rsidR="002C5C43" w:rsidRDefault="002C5C43" w:rsidP="008F0FD6">
            <w:pPr>
              <w:jc w:val="both"/>
              <w:rPr>
                <w:rFonts w:ascii="Century Gothic" w:hAnsi="Century Gothic"/>
                <w:sz w:val="28"/>
                <w:szCs w:val="28"/>
              </w:rPr>
            </w:pPr>
          </w:p>
          <w:p w14:paraId="1A0E3CC5" w14:textId="77777777" w:rsidR="002C5C43" w:rsidRDefault="002C5C43" w:rsidP="008F0FD6">
            <w:pPr>
              <w:jc w:val="both"/>
              <w:rPr>
                <w:rFonts w:ascii="Century Gothic" w:hAnsi="Century Gothic"/>
                <w:sz w:val="28"/>
                <w:szCs w:val="28"/>
              </w:rPr>
            </w:pPr>
          </w:p>
          <w:p w14:paraId="1CB56495" w14:textId="77777777" w:rsidR="002C5C43" w:rsidRDefault="002C5C43" w:rsidP="008F0FD6">
            <w:pPr>
              <w:jc w:val="both"/>
              <w:rPr>
                <w:rFonts w:ascii="Century Gothic" w:hAnsi="Century Gothic"/>
                <w:sz w:val="28"/>
                <w:szCs w:val="28"/>
              </w:rPr>
            </w:pPr>
          </w:p>
          <w:p w14:paraId="3FCA5112" w14:textId="77777777" w:rsidR="002C5C43" w:rsidRDefault="002C5C43" w:rsidP="008F0FD6">
            <w:pPr>
              <w:jc w:val="both"/>
              <w:rPr>
                <w:rFonts w:ascii="Century Gothic" w:hAnsi="Century Gothic"/>
                <w:sz w:val="28"/>
                <w:szCs w:val="28"/>
              </w:rPr>
            </w:pPr>
          </w:p>
          <w:p w14:paraId="7DFBD698" w14:textId="75E07A8C" w:rsidR="002C5C43" w:rsidRDefault="002C5C43" w:rsidP="008F0FD6">
            <w:pPr>
              <w:jc w:val="both"/>
              <w:rPr>
                <w:rFonts w:ascii="Century Gothic" w:hAnsi="Century Gothic"/>
                <w:sz w:val="28"/>
                <w:szCs w:val="28"/>
              </w:rPr>
            </w:pPr>
          </w:p>
        </w:tc>
        <w:tc>
          <w:tcPr>
            <w:tcW w:w="4675" w:type="dxa"/>
          </w:tcPr>
          <w:p w14:paraId="41649010" w14:textId="5D343AA0" w:rsidR="00550936" w:rsidRDefault="00CB2D83" w:rsidP="008F0FD6">
            <w:pPr>
              <w:jc w:val="both"/>
              <w:rPr>
                <w:rFonts w:ascii="Century Gothic" w:hAnsi="Century Gothic"/>
                <w:sz w:val="28"/>
                <w:szCs w:val="28"/>
              </w:rPr>
            </w:pPr>
            <w:r>
              <w:rPr>
                <w:rFonts w:ascii="Century Gothic" w:eastAsia="Century Gothic" w:hAnsi="Century Gothic" w:cs="Century Gothic"/>
                <w:b/>
                <w:color w:val="000000"/>
                <w:sz w:val="28"/>
                <w:szCs w:val="28"/>
              </w:rPr>
              <w:lastRenderedPageBreak/>
              <w:t>DIP. JAEL ARGÜELLES DÍAZ</w:t>
            </w:r>
          </w:p>
        </w:tc>
      </w:tr>
      <w:tr w:rsidR="00550936" w14:paraId="29177679" w14:textId="77777777" w:rsidTr="002350D5">
        <w:tc>
          <w:tcPr>
            <w:tcW w:w="4675" w:type="dxa"/>
          </w:tcPr>
          <w:p w14:paraId="6DF1333B" w14:textId="4AF4B155" w:rsidR="00550936" w:rsidRDefault="00CB2D83" w:rsidP="008F0FD6">
            <w:pPr>
              <w:jc w:val="both"/>
              <w:rPr>
                <w:rFonts w:ascii="Century Gothic" w:hAnsi="Century Gothic"/>
                <w:sz w:val="28"/>
                <w:szCs w:val="28"/>
              </w:rPr>
            </w:pPr>
            <w:r>
              <w:rPr>
                <w:rFonts w:ascii="Century Gothic" w:eastAsia="Century Gothic" w:hAnsi="Century Gothic" w:cs="Century Gothic"/>
                <w:b/>
                <w:color w:val="000000"/>
                <w:sz w:val="28"/>
                <w:szCs w:val="28"/>
              </w:rPr>
              <w:t>DIP. PEDRO TORRES ESTRADA</w:t>
            </w:r>
            <w:r>
              <w:rPr>
                <w:rFonts w:ascii="Century Gothic" w:hAnsi="Century Gothic"/>
                <w:sz w:val="28"/>
                <w:szCs w:val="28"/>
              </w:rPr>
              <w:t xml:space="preserve"> </w:t>
            </w:r>
          </w:p>
          <w:p w14:paraId="5F261B98" w14:textId="77777777" w:rsidR="002350D5" w:rsidRDefault="002350D5" w:rsidP="008F0FD6">
            <w:pPr>
              <w:jc w:val="both"/>
              <w:rPr>
                <w:rFonts w:ascii="Century Gothic" w:hAnsi="Century Gothic"/>
                <w:sz w:val="28"/>
                <w:szCs w:val="28"/>
              </w:rPr>
            </w:pPr>
          </w:p>
          <w:p w14:paraId="3CE61F71" w14:textId="77777777" w:rsidR="003F1F22" w:rsidRDefault="003F1F22" w:rsidP="008F0FD6">
            <w:pPr>
              <w:jc w:val="both"/>
              <w:rPr>
                <w:rFonts w:ascii="Century Gothic" w:hAnsi="Century Gothic"/>
                <w:sz w:val="28"/>
                <w:szCs w:val="28"/>
              </w:rPr>
            </w:pPr>
          </w:p>
          <w:p w14:paraId="36E7A704" w14:textId="53FD7108" w:rsidR="003F1F22" w:rsidRDefault="003F1F22" w:rsidP="008F0FD6">
            <w:pPr>
              <w:jc w:val="both"/>
              <w:rPr>
                <w:rFonts w:ascii="Century Gothic" w:hAnsi="Century Gothic"/>
                <w:sz w:val="28"/>
                <w:szCs w:val="28"/>
              </w:rPr>
            </w:pPr>
          </w:p>
        </w:tc>
        <w:tc>
          <w:tcPr>
            <w:tcW w:w="4675" w:type="dxa"/>
          </w:tcPr>
          <w:p w14:paraId="6FFF1D64" w14:textId="315B9FC0"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154A220E"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ÓSCAR DANIEL AVITIA ARELLANES</w:t>
            </w:r>
          </w:p>
        </w:tc>
        <w:tc>
          <w:tcPr>
            <w:tcW w:w="4675" w:type="dxa"/>
          </w:tcPr>
          <w:p w14:paraId="2A166860" w14:textId="77777777" w:rsidR="00550936" w:rsidRDefault="00550936" w:rsidP="008F0FD6">
            <w:pPr>
              <w:jc w:val="both"/>
              <w:rPr>
                <w:rFonts w:ascii="Century Gothic" w:hAnsi="Century Gothic"/>
                <w:sz w:val="28"/>
                <w:szCs w:val="28"/>
              </w:rPr>
            </w:pPr>
          </w:p>
        </w:tc>
      </w:tr>
    </w:tbl>
    <w:p w14:paraId="7A7C5B58" w14:textId="77777777" w:rsidR="002C5C43" w:rsidRDefault="002C5C43" w:rsidP="008F0FD6">
      <w:pPr>
        <w:jc w:val="both"/>
        <w:rPr>
          <w:rFonts w:ascii="Century Gothic" w:hAnsi="Century Gothic"/>
          <w:sz w:val="28"/>
          <w:szCs w:val="28"/>
        </w:rPr>
      </w:pPr>
    </w:p>
    <w:p w14:paraId="361931B3" w14:textId="77777777" w:rsidR="002C5C43" w:rsidRDefault="002C5C43" w:rsidP="008F0FD6">
      <w:pPr>
        <w:jc w:val="both"/>
        <w:rPr>
          <w:rFonts w:ascii="Century Gothic" w:hAnsi="Century Gothic"/>
          <w:sz w:val="28"/>
          <w:szCs w:val="28"/>
        </w:rPr>
      </w:pPr>
    </w:p>
    <w:p w14:paraId="7F199F8C" w14:textId="77777777" w:rsidR="002C5C43" w:rsidRDefault="002C5C43" w:rsidP="008F0FD6">
      <w:pPr>
        <w:jc w:val="both"/>
        <w:rPr>
          <w:rFonts w:ascii="Century Gothic" w:hAnsi="Century Gothic"/>
          <w:sz w:val="28"/>
          <w:szCs w:val="28"/>
        </w:rPr>
      </w:pPr>
    </w:p>
    <w:p w14:paraId="59666F55" w14:textId="77777777" w:rsidR="002C5C43" w:rsidRDefault="002C5C43" w:rsidP="008F0FD6">
      <w:pPr>
        <w:jc w:val="both"/>
        <w:rPr>
          <w:rFonts w:ascii="Century Gothic" w:hAnsi="Century Gothic"/>
          <w:sz w:val="28"/>
          <w:szCs w:val="28"/>
        </w:rPr>
      </w:pPr>
    </w:p>
    <w:p w14:paraId="6420521B" w14:textId="77777777" w:rsidR="002C5C43" w:rsidRDefault="002C5C43" w:rsidP="008F0FD6">
      <w:pPr>
        <w:jc w:val="both"/>
        <w:rPr>
          <w:rFonts w:ascii="Century Gothic" w:hAnsi="Century Gothic"/>
          <w:sz w:val="28"/>
          <w:szCs w:val="28"/>
        </w:rPr>
      </w:pPr>
    </w:p>
    <w:p w14:paraId="1D5340E6" w14:textId="77777777" w:rsidR="002C5C43" w:rsidRDefault="002C5C43" w:rsidP="008F0FD6">
      <w:pPr>
        <w:jc w:val="both"/>
        <w:rPr>
          <w:rFonts w:ascii="Century Gothic" w:hAnsi="Century Gothic"/>
          <w:sz w:val="28"/>
          <w:szCs w:val="28"/>
        </w:rPr>
      </w:pPr>
    </w:p>
    <w:p w14:paraId="71EFD0F0" w14:textId="1DED6BB5" w:rsidR="00550936" w:rsidRPr="008F0FD6" w:rsidRDefault="00475E1C"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59264" behindDoc="0" locked="0" layoutInCell="1" allowOverlap="1" wp14:anchorId="4A661D1A" wp14:editId="42F5CB3E">
                <wp:simplePos x="0" y="0"/>
                <wp:positionH relativeFrom="margin">
                  <wp:posOffset>-276225</wp:posOffset>
                </wp:positionH>
                <wp:positionV relativeFrom="paragraph">
                  <wp:posOffset>589914</wp:posOffset>
                </wp:positionV>
                <wp:extent cx="6477000" cy="9620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6477000" cy="962025"/>
                        </a:xfrm>
                        <a:prstGeom prst="rect">
                          <a:avLst/>
                        </a:prstGeom>
                        <a:solidFill>
                          <a:schemeClr val="lt1"/>
                        </a:solidFill>
                        <a:ln w="6350">
                          <a:solidFill>
                            <a:prstClr val="black"/>
                          </a:solidFill>
                        </a:ln>
                      </wps:spPr>
                      <wps:txbx>
                        <w:txbxContent>
                          <w:p w14:paraId="4A57CA01" w14:textId="0BD7B9E6" w:rsidR="00475E1C" w:rsidRPr="00506D9D" w:rsidRDefault="00506D9D" w:rsidP="00475E1C">
                            <w:pPr>
                              <w:rPr>
                                <w:sz w:val="20"/>
                              </w:rPr>
                            </w:pPr>
                            <w:r w:rsidRPr="00506D9D">
                              <w:rPr>
                                <w:sz w:val="20"/>
                              </w:rPr>
                              <w:t>Proposición con Carácter de Punto de Acuerdo con el propósito de exhortar a la Secretaría de Salud del Estado, Instituto Chihuahuense de Salud (ICHISAL), Pensiones Civiles del Estado de Chihuahua, Instituto Municipal de Pensiones del Municipio de Chihuahua (IMPE) y al Instituto Municipal de Prevención y Atención a la Salud Mental (IMPAS) para que, en el ámbito de sus respectivas competencias, refuercen y amplíen las políticas públicas de atención a la salud mental de las personas adultas mayores en el Estado de Chihuahua</w:t>
                            </w:r>
                            <w:r w:rsidR="00823A58">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61D1A" id="Cuadro de texto 2" o:spid="_x0000_s1027" type="#_x0000_t202" style="position:absolute;left:0;text-align:left;margin-left:-21.75pt;margin-top:46.45pt;width:510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" fillcolor="white [3201]" strokeweight=".5pt">
                <v:textbox>
                  <w:txbxContent>
                    <w:p w14:paraId="4A57CA01" w14:textId="0BD7B9E6" w:rsidR="00475E1C" w:rsidRPr="00506D9D" w:rsidRDefault="00506D9D" w:rsidP="00475E1C">
                      <w:pPr>
                        <w:rPr>
                          <w:sz w:val="20"/>
                        </w:rPr>
                      </w:pPr>
                      <w:r w:rsidRPr="00506D9D">
                        <w:rPr>
                          <w:sz w:val="20"/>
                        </w:rPr>
                        <w:t>Proposición con Carácter de Punto de Acuerdo con el propósito de exhortar a la Secretaría de Salud del Estado, Instituto Chihuahuense de Salud (ICHISAL), Pensiones Civiles del Estado de Chihuahua, Instituto Municipal de Pensiones del Municipio de Chihuahua (IMPE) y al Instituto Municipal de Prevención y Atención a la Salud Mental (IMPAS) para que, en el ámbito de sus respectivas competencias, refuercen y amplíen las políticas públicas de atención a la salud mental de las personas adultas mayores en el Estado de Chihuahua</w:t>
                      </w:r>
                      <w:r w:rsidR="00823A58">
                        <w:rPr>
                          <w:sz w:val="20"/>
                        </w:rPr>
                        <w:t>.</w:t>
                      </w:r>
                    </w:p>
                  </w:txbxContent>
                </v:textbox>
                <w10:wrap anchorx="margin"/>
              </v:shape>
            </w:pict>
          </mc:Fallback>
        </mc:AlternateContent>
      </w:r>
    </w:p>
    <w:sectPr w:rsidR="00550936" w:rsidRPr="008F0FD6" w:rsidSect="00035E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6A64" w14:textId="77777777" w:rsidR="00B82074" w:rsidRDefault="00B82074" w:rsidP="009326A5">
      <w:pPr>
        <w:spacing w:after="0" w:line="240" w:lineRule="auto"/>
      </w:pPr>
      <w:r>
        <w:separator/>
      </w:r>
    </w:p>
  </w:endnote>
  <w:endnote w:type="continuationSeparator" w:id="0">
    <w:p w14:paraId="1D0BEFB6" w14:textId="77777777" w:rsidR="00B82074" w:rsidRDefault="00B82074"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150" w14:textId="77777777" w:rsidR="00CE6D74" w:rsidRDefault="00CE6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_x0000_s1028"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0FF2" w14:textId="77777777" w:rsidR="00CE6D74" w:rsidRDefault="00CE6D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AFA8" w14:textId="77777777" w:rsidR="00B82074" w:rsidRDefault="00B82074" w:rsidP="009326A5">
      <w:pPr>
        <w:spacing w:after="0" w:line="240" w:lineRule="auto"/>
      </w:pPr>
      <w:r>
        <w:separator/>
      </w:r>
    </w:p>
  </w:footnote>
  <w:footnote w:type="continuationSeparator" w:id="0">
    <w:p w14:paraId="154742A1" w14:textId="77777777" w:rsidR="00B82074" w:rsidRDefault="00B82074"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F4F" w14:textId="77777777" w:rsidR="00CE6D74" w:rsidRDefault="00CE6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503094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212512157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57934132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3BB" w14:textId="77777777" w:rsidR="00CE6D74" w:rsidRDefault="00CE6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68F0"/>
    <w:multiLevelType w:val="hybridMultilevel"/>
    <w:tmpl w:val="DC9C0302"/>
    <w:lvl w:ilvl="0" w:tplc="AD2ADA08">
      <w:numFmt w:val="bullet"/>
      <w:lvlText w:val=""/>
      <w:lvlJc w:val="left"/>
      <w:pPr>
        <w:ind w:left="720" w:hanging="360"/>
      </w:pPr>
      <w:rPr>
        <w:rFonts w:ascii="Symbol" w:eastAsia="Century Gothic" w:hAnsi="Symbol"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2482E"/>
    <w:rsid w:val="00035E39"/>
    <w:rsid w:val="00074EE4"/>
    <w:rsid w:val="00096A50"/>
    <w:rsid w:val="000B5009"/>
    <w:rsid w:val="000B6C4E"/>
    <w:rsid w:val="000C16B4"/>
    <w:rsid w:val="000C58CD"/>
    <w:rsid w:val="000D64F7"/>
    <w:rsid w:val="000E6A1E"/>
    <w:rsid w:val="000F6696"/>
    <w:rsid w:val="00102B07"/>
    <w:rsid w:val="001339FD"/>
    <w:rsid w:val="00133A18"/>
    <w:rsid w:val="00145FE6"/>
    <w:rsid w:val="001E42BE"/>
    <w:rsid w:val="001E730F"/>
    <w:rsid w:val="002350D5"/>
    <w:rsid w:val="002718B1"/>
    <w:rsid w:val="00292BB1"/>
    <w:rsid w:val="002A44B6"/>
    <w:rsid w:val="002B5D1A"/>
    <w:rsid w:val="002C5C43"/>
    <w:rsid w:val="002D3521"/>
    <w:rsid w:val="002E0A34"/>
    <w:rsid w:val="0035781D"/>
    <w:rsid w:val="00361803"/>
    <w:rsid w:val="00385A76"/>
    <w:rsid w:val="003E2041"/>
    <w:rsid w:val="003F1F22"/>
    <w:rsid w:val="00425180"/>
    <w:rsid w:val="00427610"/>
    <w:rsid w:val="004472DA"/>
    <w:rsid w:val="004614B8"/>
    <w:rsid w:val="00467054"/>
    <w:rsid w:val="00467346"/>
    <w:rsid w:val="00475CEA"/>
    <w:rsid w:val="00475E1C"/>
    <w:rsid w:val="004E1F8B"/>
    <w:rsid w:val="00506D9D"/>
    <w:rsid w:val="00517712"/>
    <w:rsid w:val="00535843"/>
    <w:rsid w:val="00550936"/>
    <w:rsid w:val="005562D4"/>
    <w:rsid w:val="005D359B"/>
    <w:rsid w:val="005E2115"/>
    <w:rsid w:val="005F47E3"/>
    <w:rsid w:val="00631204"/>
    <w:rsid w:val="006335F9"/>
    <w:rsid w:val="00643FBF"/>
    <w:rsid w:val="00664B35"/>
    <w:rsid w:val="006953D0"/>
    <w:rsid w:val="006C2284"/>
    <w:rsid w:val="006C6B4D"/>
    <w:rsid w:val="006E3DF7"/>
    <w:rsid w:val="00712ACA"/>
    <w:rsid w:val="0071724D"/>
    <w:rsid w:val="00752F07"/>
    <w:rsid w:val="00787D4E"/>
    <w:rsid w:val="007A2E3F"/>
    <w:rsid w:val="007C56A9"/>
    <w:rsid w:val="007E4982"/>
    <w:rsid w:val="008177A6"/>
    <w:rsid w:val="00823A58"/>
    <w:rsid w:val="00824224"/>
    <w:rsid w:val="00855338"/>
    <w:rsid w:val="00882BF3"/>
    <w:rsid w:val="008B55F9"/>
    <w:rsid w:val="008E55A5"/>
    <w:rsid w:val="008F0FD6"/>
    <w:rsid w:val="008F2117"/>
    <w:rsid w:val="00912073"/>
    <w:rsid w:val="009142E8"/>
    <w:rsid w:val="00925C10"/>
    <w:rsid w:val="009326A5"/>
    <w:rsid w:val="00946842"/>
    <w:rsid w:val="009B7AB3"/>
    <w:rsid w:val="009E3534"/>
    <w:rsid w:val="00A200B9"/>
    <w:rsid w:val="00A20369"/>
    <w:rsid w:val="00A43466"/>
    <w:rsid w:val="00A96159"/>
    <w:rsid w:val="00AE0FB9"/>
    <w:rsid w:val="00B07A97"/>
    <w:rsid w:val="00B44B75"/>
    <w:rsid w:val="00B459D7"/>
    <w:rsid w:val="00B60555"/>
    <w:rsid w:val="00B72EA6"/>
    <w:rsid w:val="00B82074"/>
    <w:rsid w:val="00BC4538"/>
    <w:rsid w:val="00BD3DF4"/>
    <w:rsid w:val="00CB1819"/>
    <w:rsid w:val="00CB2D83"/>
    <w:rsid w:val="00CE6D74"/>
    <w:rsid w:val="00D22CDF"/>
    <w:rsid w:val="00D26A85"/>
    <w:rsid w:val="00D51118"/>
    <w:rsid w:val="00DA2F80"/>
    <w:rsid w:val="00E2025F"/>
    <w:rsid w:val="00E26014"/>
    <w:rsid w:val="00E26596"/>
    <w:rsid w:val="00E30EC5"/>
    <w:rsid w:val="00E5040A"/>
    <w:rsid w:val="00E667C6"/>
    <w:rsid w:val="00E931DF"/>
    <w:rsid w:val="00EA08B5"/>
    <w:rsid w:val="00F371D5"/>
    <w:rsid w:val="00F5323E"/>
    <w:rsid w:val="00F62FF6"/>
    <w:rsid w:val="00F64FDA"/>
    <w:rsid w:val="00FA5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5A76"/>
    <w:pPr>
      <w:spacing w:before="100" w:beforeAutospacing="1" w:after="100" w:afterAutospacing="1" w:line="240" w:lineRule="auto"/>
    </w:pPr>
    <w:rPr>
      <w:rFonts w:ascii="Times New Roman" w:eastAsia="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954</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2025-03-31T16:40:00Z</cp:lastPrinted>
  <dcterms:created xsi:type="dcterms:W3CDTF">2025-10-08T20:32:00Z</dcterms:created>
  <dcterms:modified xsi:type="dcterms:W3CDTF">2025-10-08T20:32:00Z</dcterms:modified>
</cp:coreProperties>
</file>