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0EB96" w14:textId="77777777" w:rsidR="002C2F65" w:rsidRDefault="002C2F65" w:rsidP="002C2F65">
      <w:pPr>
        <w:jc w:val="both"/>
        <w:rPr>
          <w:rFonts w:ascii="Arial" w:hAnsi="Arial" w:cs="Arial"/>
          <w:b/>
          <w:sz w:val="24"/>
          <w:szCs w:val="24"/>
        </w:rPr>
      </w:pPr>
    </w:p>
    <w:p w14:paraId="2183C40B" w14:textId="307AB6DB" w:rsidR="002C2F65" w:rsidRPr="00211F69" w:rsidRDefault="002C2F65" w:rsidP="002C2F65">
      <w:pPr>
        <w:jc w:val="both"/>
        <w:rPr>
          <w:rFonts w:ascii="Arial" w:hAnsi="Arial" w:cs="Arial"/>
          <w:b/>
          <w:sz w:val="24"/>
          <w:szCs w:val="24"/>
        </w:rPr>
      </w:pPr>
      <w:r w:rsidRPr="00211F69">
        <w:rPr>
          <w:rFonts w:ascii="Arial" w:hAnsi="Arial" w:cs="Arial"/>
          <w:b/>
          <w:sz w:val="24"/>
          <w:szCs w:val="24"/>
        </w:rPr>
        <w:t>H. CONGRESO DEL ESTADO DE CHIHUAHUA</w:t>
      </w:r>
    </w:p>
    <w:p w14:paraId="57048BF9" w14:textId="6F752530" w:rsidR="002C2F65" w:rsidRPr="00211F69" w:rsidRDefault="002C2F65" w:rsidP="002C2F65">
      <w:pPr>
        <w:jc w:val="both"/>
        <w:rPr>
          <w:rFonts w:ascii="Arial" w:hAnsi="Arial" w:cs="Arial"/>
          <w:b/>
          <w:sz w:val="24"/>
          <w:szCs w:val="24"/>
        </w:rPr>
      </w:pPr>
      <w:r w:rsidRPr="00211F69">
        <w:rPr>
          <w:rFonts w:ascii="Arial" w:hAnsi="Arial" w:cs="Arial"/>
          <w:b/>
          <w:sz w:val="24"/>
          <w:szCs w:val="24"/>
        </w:rPr>
        <w:t>P R E S E N T E.</w:t>
      </w:r>
    </w:p>
    <w:p w14:paraId="647AAF37" w14:textId="77777777" w:rsidR="002C2F65" w:rsidRPr="00211F69" w:rsidRDefault="002C2F65" w:rsidP="002C2F65">
      <w:pPr>
        <w:jc w:val="both"/>
        <w:rPr>
          <w:rFonts w:ascii="Arial" w:hAnsi="Arial" w:cs="Arial"/>
          <w:b/>
          <w:sz w:val="24"/>
          <w:szCs w:val="24"/>
        </w:rPr>
      </w:pPr>
    </w:p>
    <w:p w14:paraId="51A0B010" w14:textId="2F18AD5E" w:rsidR="002C2F65" w:rsidRDefault="002C2F65" w:rsidP="002C2F65">
      <w:pPr>
        <w:jc w:val="both"/>
        <w:rPr>
          <w:rFonts w:ascii="Arial" w:hAnsi="Arial" w:cs="Arial"/>
          <w:sz w:val="24"/>
          <w:szCs w:val="24"/>
        </w:rPr>
      </w:pPr>
      <w:r>
        <w:rPr>
          <w:rFonts w:ascii="Arial" w:hAnsi="Arial" w:cs="Arial"/>
          <w:sz w:val="24"/>
          <w:szCs w:val="24"/>
        </w:rPr>
        <w:t>Los</w:t>
      </w:r>
      <w:r w:rsidRPr="00211F69">
        <w:rPr>
          <w:rFonts w:ascii="Arial" w:hAnsi="Arial" w:cs="Arial"/>
          <w:sz w:val="24"/>
          <w:szCs w:val="24"/>
        </w:rPr>
        <w:t xml:space="preserve"> suscrito</w:t>
      </w:r>
      <w:r>
        <w:rPr>
          <w:rFonts w:ascii="Arial" w:hAnsi="Arial" w:cs="Arial"/>
          <w:sz w:val="24"/>
          <w:szCs w:val="24"/>
        </w:rPr>
        <w:t>s</w:t>
      </w:r>
      <w:r w:rsidRPr="00211F69">
        <w:rPr>
          <w:rFonts w:ascii="Arial" w:hAnsi="Arial" w:cs="Arial"/>
          <w:sz w:val="24"/>
          <w:szCs w:val="24"/>
        </w:rPr>
        <w:t xml:space="preserve">, </w:t>
      </w:r>
      <w:r w:rsidRPr="00211F69">
        <w:rPr>
          <w:rFonts w:ascii="Arial" w:hAnsi="Arial" w:cs="Arial"/>
          <w:b/>
          <w:bCs/>
          <w:sz w:val="24"/>
          <w:szCs w:val="24"/>
        </w:rPr>
        <w:t>Edin Cuauhtémoc Estrada</w:t>
      </w:r>
      <w:r w:rsidRPr="00211F69">
        <w:rPr>
          <w:rFonts w:ascii="Arial" w:eastAsia="Times New Roman" w:hAnsi="Arial" w:cs="Arial"/>
          <w:b/>
          <w:sz w:val="24"/>
          <w:szCs w:val="24"/>
        </w:rPr>
        <w:t>,</w:t>
      </w:r>
      <w:r>
        <w:rPr>
          <w:rFonts w:ascii="Arial" w:eastAsia="Times New Roman" w:hAnsi="Arial" w:cs="Arial"/>
          <w:b/>
          <w:sz w:val="24"/>
          <w:szCs w:val="24"/>
        </w:rPr>
        <w:t xml:space="preserve"> Leticia Ortega Máynez, </w:t>
      </w:r>
      <w:r w:rsidRPr="006B3598">
        <w:rPr>
          <w:rFonts w:ascii="Arial" w:eastAsia="Times New Roman" w:hAnsi="Arial" w:cs="Arial"/>
          <w:b/>
          <w:sz w:val="24"/>
          <w:szCs w:val="24"/>
        </w:rPr>
        <w:t>Óscar Daniel Avitia Arellanes</w:t>
      </w:r>
      <w:r>
        <w:rPr>
          <w:rFonts w:ascii="Arial" w:eastAsia="Times New Roman" w:hAnsi="Arial" w:cs="Arial"/>
          <w:b/>
          <w:sz w:val="24"/>
          <w:szCs w:val="24"/>
        </w:rPr>
        <w:t xml:space="preserve">, </w:t>
      </w:r>
      <w:r w:rsidRPr="006B3598">
        <w:rPr>
          <w:rFonts w:ascii="Arial" w:eastAsia="Times New Roman" w:hAnsi="Arial" w:cs="Arial"/>
          <w:b/>
          <w:sz w:val="24"/>
          <w:szCs w:val="24"/>
        </w:rPr>
        <w:t>Rosana Díaz Reyes</w:t>
      </w:r>
      <w:r>
        <w:rPr>
          <w:rFonts w:ascii="Arial" w:eastAsia="Times New Roman" w:hAnsi="Arial" w:cs="Arial"/>
          <w:b/>
          <w:sz w:val="24"/>
          <w:szCs w:val="24"/>
        </w:rPr>
        <w:t xml:space="preserve">, </w:t>
      </w:r>
      <w:r w:rsidRPr="006B3598">
        <w:rPr>
          <w:rFonts w:ascii="Arial" w:eastAsia="Times New Roman" w:hAnsi="Arial" w:cs="Arial"/>
          <w:b/>
          <w:sz w:val="24"/>
          <w:szCs w:val="24"/>
        </w:rPr>
        <w:t>Elizabeth Guzmán Argueta</w:t>
      </w:r>
      <w:r>
        <w:rPr>
          <w:rFonts w:ascii="Arial" w:eastAsia="Times New Roman" w:hAnsi="Arial" w:cs="Arial"/>
          <w:b/>
          <w:sz w:val="24"/>
          <w:szCs w:val="24"/>
        </w:rPr>
        <w:t xml:space="preserve">, </w:t>
      </w:r>
      <w:r w:rsidRPr="006B3598">
        <w:rPr>
          <w:rFonts w:ascii="Arial" w:eastAsia="Times New Roman" w:hAnsi="Arial" w:cs="Arial"/>
          <w:b/>
          <w:sz w:val="24"/>
          <w:szCs w:val="24"/>
        </w:rPr>
        <w:t>Magdalena Rentería Pérez</w:t>
      </w:r>
      <w:r>
        <w:rPr>
          <w:rFonts w:ascii="Arial" w:eastAsia="Times New Roman" w:hAnsi="Arial" w:cs="Arial"/>
          <w:b/>
          <w:sz w:val="24"/>
          <w:szCs w:val="24"/>
        </w:rPr>
        <w:t xml:space="preserve">, </w:t>
      </w:r>
      <w:r w:rsidRPr="006B3598">
        <w:rPr>
          <w:rFonts w:ascii="Arial" w:eastAsia="Times New Roman" w:hAnsi="Arial" w:cs="Arial"/>
          <w:b/>
          <w:sz w:val="24"/>
          <w:szCs w:val="24"/>
        </w:rPr>
        <w:t>María Antonieta Pérez Reyes</w:t>
      </w:r>
      <w:r>
        <w:rPr>
          <w:rFonts w:ascii="Arial" w:eastAsia="Times New Roman" w:hAnsi="Arial" w:cs="Arial"/>
          <w:b/>
          <w:sz w:val="24"/>
          <w:szCs w:val="24"/>
        </w:rPr>
        <w:t xml:space="preserve">, </w:t>
      </w:r>
      <w:r w:rsidRPr="006B3598">
        <w:rPr>
          <w:rFonts w:ascii="Arial" w:eastAsia="Times New Roman" w:hAnsi="Arial" w:cs="Arial"/>
          <w:b/>
          <w:sz w:val="24"/>
          <w:szCs w:val="24"/>
        </w:rPr>
        <w:t>Brenda Francisca Ríos Prieto</w:t>
      </w:r>
      <w:r>
        <w:rPr>
          <w:rFonts w:ascii="Arial" w:eastAsia="Times New Roman" w:hAnsi="Arial" w:cs="Arial"/>
          <w:b/>
          <w:sz w:val="24"/>
          <w:szCs w:val="24"/>
        </w:rPr>
        <w:t xml:space="preserve">, </w:t>
      </w:r>
      <w:r w:rsidRPr="006B3598">
        <w:rPr>
          <w:rFonts w:ascii="Arial" w:eastAsia="Times New Roman" w:hAnsi="Arial" w:cs="Arial"/>
          <w:b/>
          <w:sz w:val="24"/>
          <w:szCs w:val="24"/>
        </w:rPr>
        <w:t>Edith Palma Ontiveros</w:t>
      </w:r>
      <w:r>
        <w:rPr>
          <w:rFonts w:ascii="Arial" w:eastAsia="Times New Roman" w:hAnsi="Arial" w:cs="Arial"/>
          <w:b/>
          <w:sz w:val="24"/>
          <w:szCs w:val="24"/>
        </w:rPr>
        <w:t xml:space="preserve">, </w:t>
      </w:r>
      <w:r w:rsidRPr="006B3598">
        <w:rPr>
          <w:rFonts w:ascii="Arial" w:eastAsia="Times New Roman" w:hAnsi="Arial" w:cs="Arial"/>
          <w:b/>
          <w:sz w:val="24"/>
          <w:szCs w:val="24"/>
        </w:rPr>
        <w:t>Herminia Gómez Carrasco</w:t>
      </w:r>
      <w:r>
        <w:rPr>
          <w:rFonts w:ascii="Arial" w:eastAsia="Times New Roman" w:hAnsi="Arial" w:cs="Arial"/>
          <w:b/>
          <w:sz w:val="24"/>
          <w:szCs w:val="24"/>
        </w:rPr>
        <w:t xml:space="preserve">, </w:t>
      </w:r>
      <w:r w:rsidRPr="006B3598">
        <w:rPr>
          <w:rFonts w:ascii="Arial" w:eastAsia="Times New Roman" w:hAnsi="Arial" w:cs="Arial"/>
          <w:b/>
          <w:sz w:val="24"/>
          <w:szCs w:val="24"/>
        </w:rPr>
        <w:t>Jael Argüelles Díaz</w:t>
      </w:r>
      <w:r>
        <w:rPr>
          <w:rFonts w:ascii="Arial" w:eastAsia="Times New Roman" w:hAnsi="Arial" w:cs="Arial"/>
          <w:b/>
          <w:sz w:val="24"/>
          <w:szCs w:val="24"/>
        </w:rPr>
        <w:t xml:space="preserve"> y </w:t>
      </w:r>
      <w:r w:rsidRPr="006B3598">
        <w:rPr>
          <w:rFonts w:ascii="Arial" w:eastAsia="Times New Roman" w:hAnsi="Arial" w:cs="Arial"/>
          <w:b/>
          <w:sz w:val="24"/>
          <w:szCs w:val="24"/>
        </w:rPr>
        <w:t>Pedro Torres Estrada</w:t>
      </w:r>
      <w:r>
        <w:rPr>
          <w:rFonts w:ascii="Arial" w:eastAsia="Times New Roman" w:hAnsi="Arial" w:cs="Arial"/>
          <w:b/>
          <w:sz w:val="24"/>
          <w:szCs w:val="24"/>
        </w:rPr>
        <w:t>,</w:t>
      </w:r>
      <w:r w:rsidRPr="00E5318A">
        <w:rPr>
          <w:rFonts w:ascii="Arial" w:hAnsi="Arial" w:cs="Arial"/>
          <w:b/>
          <w:bCs/>
          <w:sz w:val="24"/>
          <w:szCs w:val="24"/>
        </w:rPr>
        <w:t xml:space="preserve"> </w:t>
      </w:r>
      <w:r w:rsidRPr="00E5318A">
        <w:rPr>
          <w:rFonts w:ascii="Arial" w:eastAsia="Times New Roman" w:hAnsi="Arial" w:cs="Arial"/>
          <w:bCs/>
          <w:sz w:val="24"/>
          <w:szCs w:val="24"/>
        </w:rPr>
        <w:t>en nuestro carácter de Diputados de la</w:t>
      </w:r>
      <w:r w:rsidRPr="00E5318A">
        <w:rPr>
          <w:rFonts w:ascii="Arial" w:eastAsia="Times New Roman" w:hAnsi="Arial" w:cs="Arial"/>
          <w:sz w:val="24"/>
          <w:szCs w:val="24"/>
        </w:rPr>
        <w:t xml:space="preserve"> </w:t>
      </w:r>
      <w:r w:rsidRPr="00E5318A">
        <w:rPr>
          <w:rFonts w:ascii="Arial" w:hAnsi="Arial" w:cs="Arial"/>
          <w:sz w:val="24"/>
          <w:szCs w:val="24"/>
        </w:rPr>
        <w:t xml:space="preserve">Sexagésima </w:t>
      </w:r>
      <w:r w:rsidR="008214BA">
        <w:rPr>
          <w:rFonts w:ascii="Arial" w:hAnsi="Arial" w:cs="Arial"/>
          <w:sz w:val="24"/>
          <w:szCs w:val="24"/>
        </w:rPr>
        <w:t xml:space="preserve">Octava </w:t>
      </w:r>
      <w:r w:rsidRPr="00E5318A">
        <w:rPr>
          <w:rFonts w:ascii="Arial" w:hAnsi="Arial" w:cs="Arial"/>
          <w:sz w:val="24"/>
          <w:szCs w:val="24"/>
        </w:rPr>
        <w:t xml:space="preserve">Legislatura del Honorable Congreso del Estado de Chihuahua e integrantes del </w:t>
      </w:r>
      <w:r w:rsidRPr="00E5318A">
        <w:rPr>
          <w:rFonts w:ascii="Arial" w:hAnsi="Arial" w:cs="Arial"/>
          <w:b/>
          <w:bCs/>
          <w:sz w:val="24"/>
          <w:szCs w:val="24"/>
        </w:rPr>
        <w:t xml:space="preserve">Grupo Parlamentario de </w:t>
      </w:r>
      <w:r>
        <w:rPr>
          <w:rFonts w:ascii="Arial" w:hAnsi="Arial" w:cs="Arial"/>
          <w:b/>
          <w:bCs/>
          <w:sz w:val="24"/>
          <w:szCs w:val="24"/>
        </w:rPr>
        <w:t>M</w:t>
      </w:r>
      <w:r w:rsidRPr="00E5318A">
        <w:rPr>
          <w:rFonts w:ascii="Arial" w:hAnsi="Arial" w:cs="Arial"/>
          <w:b/>
          <w:bCs/>
          <w:sz w:val="24"/>
          <w:szCs w:val="24"/>
        </w:rPr>
        <w:t>orena</w:t>
      </w:r>
      <w:r w:rsidRPr="00E5318A">
        <w:rPr>
          <w:rFonts w:ascii="Arial" w:hAnsi="Arial" w:cs="Arial"/>
          <w:sz w:val="24"/>
          <w:szCs w:val="24"/>
        </w:rPr>
        <w:t xml:space="preserve">, con fundamento en lo dispuesto por los artículos 68 fracción I, de la Constitución Política del Estado de Chihuahua;167 fracción I, de la Ley Orgánica del Poder Legislativo; así como los numerales 75 y 77 del Reglamento Interior </w:t>
      </w:r>
      <w:r>
        <w:rPr>
          <w:rFonts w:ascii="Arial" w:hAnsi="Arial" w:cs="Arial"/>
          <w:sz w:val="24"/>
          <w:szCs w:val="24"/>
        </w:rPr>
        <w:t xml:space="preserve">y </w:t>
      </w:r>
      <w:r w:rsidRPr="00E5318A">
        <w:rPr>
          <w:rFonts w:ascii="Arial" w:hAnsi="Arial" w:cs="Arial"/>
          <w:sz w:val="24"/>
          <w:szCs w:val="24"/>
        </w:rPr>
        <w:t xml:space="preserve">de Prácticas Parlamentarias del Poder Legislativo; todos ordenamientos del Estado de Chihuahua, acudimos ante esta Honorable Asamblea Legislativa, a fin de someter a consideración del Pleno el siguiente proyecto con </w:t>
      </w:r>
      <w:r w:rsidRPr="00E5318A">
        <w:rPr>
          <w:rFonts w:ascii="Arial" w:hAnsi="Arial" w:cs="Arial"/>
          <w:b/>
          <w:bCs/>
          <w:sz w:val="24"/>
          <w:szCs w:val="24"/>
        </w:rPr>
        <w:t>carácter de DECRETO</w:t>
      </w:r>
      <w:r w:rsidRPr="0005639A">
        <w:rPr>
          <w:rFonts w:ascii="Arial" w:hAnsi="Arial" w:cs="Arial"/>
          <w:b/>
          <w:bCs/>
          <w:sz w:val="24"/>
          <w:szCs w:val="24"/>
        </w:rPr>
        <w:t>,</w:t>
      </w:r>
      <w:r>
        <w:rPr>
          <w:rFonts w:ascii="Arial" w:hAnsi="Arial" w:cs="Arial"/>
          <w:b/>
          <w:bCs/>
          <w:sz w:val="24"/>
          <w:szCs w:val="24"/>
        </w:rPr>
        <w:t xml:space="preserve"> por medio del cual se adicionan el artículo 300 BIS, del Código Civil del Estado de Chihuahua, 29 BIS, de la Ley Estatal de Derechos de Chihuahua, y se modifica la fracción primera del artículo 34, así como se incorpora un primer párrafo de la fracción I, del artículo 62, ambas de la Ley del Registro Público de la Propiedad del Estado de Chihuahua, de igual forma se adiciona un artículo 159 BIS, del Código Municipal del Estado, con el propósito de establecer la gratuidad en el registro que con motivo de la traslación de dominio de los bienes inmuebles deban realizarse para garantizar el pago de los alimentos a favor de los menores de edad o de los mayores que conforme a la Ley</w:t>
      </w:r>
      <w:r w:rsidRPr="00074013">
        <w:rPr>
          <w:rFonts w:ascii="Arial" w:hAnsi="Arial" w:cs="Arial"/>
          <w:b/>
          <w:bCs/>
          <w:sz w:val="24"/>
          <w:szCs w:val="24"/>
        </w:rPr>
        <w:t xml:space="preserve"> </w:t>
      </w:r>
      <w:r>
        <w:rPr>
          <w:rFonts w:ascii="Arial" w:hAnsi="Arial" w:cs="Arial"/>
          <w:b/>
          <w:bCs/>
          <w:sz w:val="24"/>
          <w:szCs w:val="24"/>
        </w:rPr>
        <w:t xml:space="preserve">tengan derecho a recibirlos, así mismo cuando con motivo de un procedimiento jurisdiccional, la propiedad del o los bienes inmuebles deba trasladarse a favor de una </w:t>
      </w:r>
      <w:r w:rsidR="00293D0B">
        <w:rPr>
          <w:rFonts w:ascii="Arial" w:hAnsi="Arial" w:cs="Arial"/>
          <w:b/>
          <w:bCs/>
          <w:sz w:val="24"/>
          <w:szCs w:val="24"/>
        </w:rPr>
        <w:t xml:space="preserve">de </w:t>
      </w:r>
      <w:r>
        <w:rPr>
          <w:rFonts w:ascii="Arial" w:hAnsi="Arial" w:cs="Arial"/>
          <w:b/>
          <w:bCs/>
          <w:sz w:val="24"/>
          <w:szCs w:val="24"/>
        </w:rPr>
        <w:t xml:space="preserve">las partes intervinientes derivado de alguna prestación a su favor, </w:t>
      </w:r>
      <w:r w:rsidRPr="00E5318A">
        <w:rPr>
          <w:rFonts w:ascii="Arial" w:hAnsi="Arial" w:cs="Arial"/>
          <w:sz w:val="24"/>
          <w:szCs w:val="24"/>
        </w:rPr>
        <w:t>lo anterior con sustento en la siguiente:</w:t>
      </w:r>
    </w:p>
    <w:p w14:paraId="3590DAAA" w14:textId="77777777" w:rsidR="002C2F65" w:rsidRPr="00E5318A" w:rsidRDefault="002C2F65" w:rsidP="002C2F65">
      <w:pPr>
        <w:jc w:val="both"/>
        <w:rPr>
          <w:rFonts w:ascii="Arial" w:hAnsi="Arial" w:cs="Arial"/>
          <w:b/>
          <w:bCs/>
          <w:sz w:val="24"/>
          <w:szCs w:val="24"/>
        </w:rPr>
      </w:pPr>
    </w:p>
    <w:p w14:paraId="1C8F42E9" w14:textId="77777777" w:rsidR="002C2F65" w:rsidRPr="00E5318A" w:rsidRDefault="002C2F65" w:rsidP="002C2F65">
      <w:pPr>
        <w:jc w:val="both"/>
        <w:rPr>
          <w:rFonts w:ascii="Arial" w:hAnsi="Arial" w:cs="Arial"/>
          <w:sz w:val="24"/>
          <w:szCs w:val="24"/>
        </w:rPr>
      </w:pPr>
    </w:p>
    <w:p w14:paraId="3F06AA1A" w14:textId="77777777" w:rsidR="002C2F65" w:rsidRPr="00211F69" w:rsidRDefault="002C2F65" w:rsidP="002C2F65">
      <w:pPr>
        <w:autoSpaceDE w:val="0"/>
        <w:autoSpaceDN w:val="0"/>
        <w:adjustRightInd w:val="0"/>
        <w:jc w:val="center"/>
        <w:rPr>
          <w:rFonts w:ascii="Arial" w:eastAsia="Times New Roman" w:hAnsi="Arial" w:cs="Arial"/>
          <w:b/>
          <w:sz w:val="24"/>
          <w:szCs w:val="24"/>
        </w:rPr>
      </w:pPr>
      <w:r w:rsidRPr="00211F69">
        <w:rPr>
          <w:rFonts w:ascii="Arial" w:eastAsia="Times New Roman" w:hAnsi="Arial" w:cs="Arial"/>
          <w:b/>
          <w:sz w:val="24"/>
          <w:szCs w:val="24"/>
        </w:rPr>
        <w:t>Exposición de Motivos:</w:t>
      </w:r>
    </w:p>
    <w:p w14:paraId="7DB88FE4" w14:textId="77777777" w:rsidR="002C2F65" w:rsidRDefault="002C2F65" w:rsidP="002C2F65">
      <w:pPr>
        <w:jc w:val="both"/>
        <w:rPr>
          <w:rFonts w:ascii="Arial" w:hAnsi="Arial" w:cs="Arial"/>
          <w:b/>
          <w:sz w:val="24"/>
          <w:szCs w:val="24"/>
        </w:rPr>
      </w:pPr>
    </w:p>
    <w:p w14:paraId="52F40AE0" w14:textId="77777777" w:rsidR="00765A39" w:rsidRDefault="002C2F65" w:rsidP="002C2F65">
      <w:pPr>
        <w:jc w:val="both"/>
        <w:rPr>
          <w:rFonts w:ascii="Arial" w:hAnsi="Arial" w:cs="Arial"/>
          <w:bCs/>
          <w:sz w:val="24"/>
          <w:szCs w:val="24"/>
        </w:rPr>
      </w:pPr>
      <w:r w:rsidRPr="00EC6C08">
        <w:rPr>
          <w:rFonts w:ascii="Arial" w:hAnsi="Arial" w:cs="Arial"/>
          <w:bCs/>
          <w:sz w:val="24"/>
          <w:szCs w:val="24"/>
        </w:rPr>
        <w:t xml:space="preserve">El artículo tercero de la Convención sobre los </w:t>
      </w:r>
      <w:r>
        <w:rPr>
          <w:rFonts w:ascii="Arial" w:hAnsi="Arial" w:cs="Arial"/>
          <w:bCs/>
          <w:sz w:val="24"/>
          <w:szCs w:val="24"/>
        </w:rPr>
        <w:t>D</w:t>
      </w:r>
      <w:r w:rsidRPr="00EC6C08">
        <w:rPr>
          <w:rFonts w:ascii="Arial" w:hAnsi="Arial" w:cs="Arial"/>
          <w:bCs/>
          <w:sz w:val="24"/>
          <w:szCs w:val="24"/>
        </w:rPr>
        <w:t xml:space="preserve">erechos del </w:t>
      </w:r>
      <w:r>
        <w:rPr>
          <w:rFonts w:ascii="Arial" w:hAnsi="Arial" w:cs="Arial"/>
          <w:bCs/>
          <w:sz w:val="24"/>
          <w:szCs w:val="24"/>
        </w:rPr>
        <w:t>N</w:t>
      </w:r>
      <w:r w:rsidRPr="00EC6C08">
        <w:rPr>
          <w:rFonts w:ascii="Arial" w:hAnsi="Arial" w:cs="Arial"/>
          <w:bCs/>
          <w:sz w:val="24"/>
          <w:szCs w:val="24"/>
        </w:rPr>
        <w:t>iño</w:t>
      </w:r>
      <w:r>
        <w:rPr>
          <w:rStyle w:val="Refdenotaalpie"/>
          <w:rFonts w:ascii="Arial" w:hAnsi="Arial" w:cs="Arial"/>
          <w:bCs/>
          <w:sz w:val="24"/>
          <w:szCs w:val="24"/>
        </w:rPr>
        <w:footnoteReference w:id="1"/>
      </w:r>
      <w:r w:rsidRPr="00EC6C08">
        <w:rPr>
          <w:rFonts w:ascii="Arial" w:hAnsi="Arial" w:cs="Arial"/>
          <w:bCs/>
          <w:sz w:val="24"/>
          <w:szCs w:val="24"/>
        </w:rPr>
        <w:t xml:space="preserve">, establecen de manera expresa la obligación </w:t>
      </w:r>
      <w:r>
        <w:rPr>
          <w:rFonts w:ascii="Arial" w:hAnsi="Arial" w:cs="Arial"/>
          <w:bCs/>
          <w:sz w:val="24"/>
          <w:szCs w:val="24"/>
        </w:rPr>
        <w:t>de todas las autoridades ya sea jurisdiccionales,</w:t>
      </w:r>
      <w:r w:rsidR="00765A39">
        <w:rPr>
          <w:rFonts w:ascii="Arial" w:hAnsi="Arial" w:cs="Arial"/>
          <w:bCs/>
          <w:sz w:val="24"/>
          <w:szCs w:val="24"/>
        </w:rPr>
        <w:t xml:space="preserve"> </w:t>
      </w:r>
    </w:p>
    <w:p w14:paraId="2C7525F9" w14:textId="2FEA84C3" w:rsidR="002C2F65" w:rsidRDefault="002C2F65" w:rsidP="002C2F65">
      <w:pPr>
        <w:jc w:val="both"/>
        <w:rPr>
          <w:rFonts w:ascii="Arial" w:hAnsi="Arial" w:cs="Arial"/>
          <w:bCs/>
          <w:sz w:val="24"/>
          <w:szCs w:val="24"/>
        </w:rPr>
      </w:pPr>
      <w:r>
        <w:rPr>
          <w:rFonts w:ascii="Arial" w:hAnsi="Arial" w:cs="Arial"/>
          <w:bCs/>
          <w:sz w:val="24"/>
          <w:szCs w:val="24"/>
        </w:rPr>
        <w:lastRenderedPageBreak/>
        <w:t>administrativas u órganos legislativos de ceñir su actividad o desempeño atendiendo a uno de los principios fundamentales de dicha convención, como lo es el interés superior del niño, tal y como lo refiere el párrafo primero del citado ordenamiento convencional.</w:t>
      </w:r>
    </w:p>
    <w:p w14:paraId="253E9CF2" w14:textId="77777777" w:rsidR="002C2F65" w:rsidRDefault="002C2F65" w:rsidP="002C2F65">
      <w:pPr>
        <w:jc w:val="both"/>
        <w:rPr>
          <w:rFonts w:ascii="Arial" w:hAnsi="Arial" w:cs="Arial"/>
          <w:bCs/>
          <w:sz w:val="24"/>
          <w:szCs w:val="24"/>
        </w:rPr>
      </w:pPr>
    </w:p>
    <w:p w14:paraId="6E17C16F" w14:textId="1B132C93" w:rsidR="002C2F65" w:rsidRDefault="002C2F65" w:rsidP="002C2F65">
      <w:pPr>
        <w:jc w:val="both"/>
        <w:rPr>
          <w:rFonts w:ascii="Arial" w:hAnsi="Arial" w:cs="Arial"/>
          <w:bCs/>
          <w:sz w:val="24"/>
          <w:szCs w:val="24"/>
        </w:rPr>
      </w:pPr>
      <w:r>
        <w:rPr>
          <w:rFonts w:ascii="Arial" w:hAnsi="Arial" w:cs="Arial"/>
          <w:bCs/>
          <w:sz w:val="24"/>
          <w:szCs w:val="24"/>
        </w:rPr>
        <w:t>El segundo párrafo del ordenamiento antes referido le impone la obligación a los Estados que conforman parte de dicha Convención, tal y como lo es el Estado Mexicano, el de asegurar la protección de</w:t>
      </w:r>
      <w:r w:rsidR="00714242">
        <w:rPr>
          <w:rFonts w:ascii="Arial" w:hAnsi="Arial" w:cs="Arial"/>
          <w:bCs/>
          <w:sz w:val="24"/>
          <w:szCs w:val="24"/>
        </w:rPr>
        <w:t xml:space="preserve"> la niñez </w:t>
      </w:r>
      <w:r>
        <w:rPr>
          <w:rFonts w:ascii="Arial" w:hAnsi="Arial" w:cs="Arial"/>
          <w:bCs/>
          <w:sz w:val="24"/>
          <w:szCs w:val="24"/>
        </w:rPr>
        <w:t>y el cuidado que sean necesarios para lograr garantizar su bienestar, para ello se deberán de tomar todas medi</w:t>
      </w:r>
      <w:r w:rsidR="00714242">
        <w:rPr>
          <w:rFonts w:ascii="Arial" w:hAnsi="Arial" w:cs="Arial"/>
          <w:bCs/>
          <w:sz w:val="24"/>
          <w:szCs w:val="24"/>
        </w:rPr>
        <w:t>da</w:t>
      </w:r>
      <w:r>
        <w:rPr>
          <w:rFonts w:ascii="Arial" w:hAnsi="Arial" w:cs="Arial"/>
          <w:bCs/>
          <w:sz w:val="24"/>
          <w:szCs w:val="24"/>
        </w:rPr>
        <w:t>s legislativas y administrativas necesarias para estar en oportunidad de satisfacer tal exigencia.</w:t>
      </w:r>
    </w:p>
    <w:p w14:paraId="2064B124" w14:textId="77777777" w:rsidR="002C2F65" w:rsidRDefault="002C2F65" w:rsidP="002C2F65">
      <w:pPr>
        <w:jc w:val="both"/>
        <w:rPr>
          <w:rFonts w:ascii="Arial" w:hAnsi="Arial" w:cs="Arial"/>
          <w:bCs/>
          <w:sz w:val="24"/>
          <w:szCs w:val="24"/>
        </w:rPr>
      </w:pPr>
    </w:p>
    <w:p w14:paraId="51EC889F" w14:textId="16842EFF" w:rsidR="002C2F65" w:rsidRDefault="002C2F65" w:rsidP="002C2F65">
      <w:pPr>
        <w:jc w:val="both"/>
        <w:rPr>
          <w:rFonts w:ascii="Arial" w:hAnsi="Arial" w:cs="Arial"/>
          <w:bCs/>
          <w:sz w:val="24"/>
          <w:szCs w:val="24"/>
        </w:rPr>
      </w:pPr>
      <w:r>
        <w:rPr>
          <w:rFonts w:ascii="Arial" w:hAnsi="Arial" w:cs="Arial"/>
          <w:bCs/>
          <w:sz w:val="24"/>
          <w:szCs w:val="24"/>
        </w:rPr>
        <w:t>Es oportuno señalar que entre otros muchos derechos, los menores deben de tener acceso a una familia, educación, vivienda, un ambiente libre de violencia, alimentación</w:t>
      </w:r>
      <w:r w:rsidR="00714242">
        <w:rPr>
          <w:rFonts w:ascii="Arial" w:hAnsi="Arial" w:cs="Arial"/>
          <w:bCs/>
          <w:sz w:val="24"/>
          <w:szCs w:val="24"/>
        </w:rPr>
        <w:t>,</w:t>
      </w:r>
      <w:r>
        <w:rPr>
          <w:rFonts w:ascii="Arial" w:hAnsi="Arial" w:cs="Arial"/>
          <w:bCs/>
          <w:sz w:val="24"/>
          <w:szCs w:val="24"/>
        </w:rPr>
        <w:t xml:space="preserve"> entre otros</w:t>
      </w:r>
      <w:r w:rsidR="00714242">
        <w:rPr>
          <w:rFonts w:ascii="Arial" w:hAnsi="Arial" w:cs="Arial"/>
          <w:bCs/>
          <w:sz w:val="24"/>
          <w:szCs w:val="24"/>
        </w:rPr>
        <w:t xml:space="preserve">; </w:t>
      </w:r>
      <w:r>
        <w:rPr>
          <w:rFonts w:ascii="Arial" w:hAnsi="Arial" w:cs="Arial"/>
          <w:bCs/>
          <w:sz w:val="24"/>
          <w:szCs w:val="24"/>
        </w:rPr>
        <w:t>la propuesta que hoy sometemos a la consideración de esta asamblea tiene como propósito establecer disposiciones legislativas que permitan al Estado de Chihuahua, contribuir en asegurar o garantizar los alimentos a los cuales los menores de edad tienen derecho, debiendo entenderse que de acuerdo con la legislación civil el t</w:t>
      </w:r>
      <w:r w:rsidR="00137DD7">
        <w:rPr>
          <w:rFonts w:ascii="Arial" w:hAnsi="Arial" w:cs="Arial"/>
          <w:bCs/>
          <w:sz w:val="24"/>
          <w:szCs w:val="24"/>
        </w:rPr>
        <w:t>é</w:t>
      </w:r>
      <w:r>
        <w:rPr>
          <w:rFonts w:ascii="Arial" w:hAnsi="Arial" w:cs="Arial"/>
          <w:bCs/>
          <w:sz w:val="24"/>
          <w:szCs w:val="24"/>
        </w:rPr>
        <w:t>rmino de alimentos es un concepto que engloba la alimentación, vivienda, educación, vestido, esparcimiento y otros elementos adicionales, es por ello que establecen mecanismos a través de la presente reforma y adiciones a diversas leyes que le permitan a los menores garantizar su derecho a los alimentos cuando el mismo conlleva necesariamente actos traslativos de dominio de un bien raíz.</w:t>
      </w:r>
    </w:p>
    <w:p w14:paraId="7A420DBB" w14:textId="77777777" w:rsidR="002C2F65" w:rsidRDefault="002C2F65" w:rsidP="002C2F65">
      <w:pPr>
        <w:jc w:val="both"/>
        <w:rPr>
          <w:rFonts w:ascii="Arial" w:hAnsi="Arial" w:cs="Arial"/>
          <w:bCs/>
          <w:sz w:val="24"/>
          <w:szCs w:val="24"/>
        </w:rPr>
      </w:pPr>
    </w:p>
    <w:p w14:paraId="5315B432" w14:textId="77777777" w:rsidR="002C2F65" w:rsidRDefault="002C2F65" w:rsidP="002C2F65">
      <w:pPr>
        <w:jc w:val="both"/>
        <w:rPr>
          <w:rFonts w:ascii="Arial" w:hAnsi="Arial" w:cs="Arial"/>
          <w:bCs/>
          <w:sz w:val="24"/>
          <w:szCs w:val="24"/>
        </w:rPr>
      </w:pPr>
    </w:p>
    <w:p w14:paraId="2901C0A4" w14:textId="2ECF75D3" w:rsidR="002C2F65" w:rsidRDefault="002C2F65" w:rsidP="00137DD7">
      <w:pPr>
        <w:jc w:val="both"/>
        <w:rPr>
          <w:rFonts w:ascii="Arial" w:hAnsi="Arial" w:cs="Arial"/>
          <w:bCs/>
          <w:sz w:val="24"/>
          <w:szCs w:val="24"/>
        </w:rPr>
      </w:pPr>
      <w:r>
        <w:rPr>
          <w:rFonts w:ascii="Arial" w:hAnsi="Arial" w:cs="Arial"/>
          <w:bCs/>
          <w:sz w:val="24"/>
          <w:szCs w:val="24"/>
        </w:rPr>
        <w:t>No pasa desapercibido para los iniciadores, que en los procedimientos jurisdiccionales de orden familiar las mujeres en la mayoría de las ocasiones se encuentran en una situación de desventaja, ya sea</w:t>
      </w:r>
      <w:r w:rsidR="00137DD7">
        <w:rPr>
          <w:rFonts w:ascii="Arial" w:hAnsi="Arial" w:cs="Arial"/>
          <w:bCs/>
          <w:sz w:val="24"/>
          <w:szCs w:val="24"/>
        </w:rPr>
        <w:t>,</w:t>
      </w:r>
      <w:r>
        <w:rPr>
          <w:rFonts w:ascii="Arial" w:hAnsi="Arial" w:cs="Arial"/>
          <w:bCs/>
          <w:sz w:val="24"/>
          <w:szCs w:val="24"/>
        </w:rPr>
        <w:t xml:space="preserve"> del orden económico, social, profesional</w:t>
      </w:r>
      <w:r w:rsidR="00137DD7">
        <w:rPr>
          <w:rFonts w:ascii="Arial" w:hAnsi="Arial" w:cs="Arial"/>
          <w:bCs/>
          <w:sz w:val="24"/>
          <w:szCs w:val="24"/>
        </w:rPr>
        <w:t>,</w:t>
      </w:r>
      <w:r>
        <w:rPr>
          <w:rFonts w:ascii="Arial" w:hAnsi="Arial" w:cs="Arial"/>
          <w:bCs/>
          <w:sz w:val="24"/>
          <w:szCs w:val="24"/>
        </w:rPr>
        <w:t xml:space="preserve"> entre otros, lo que sin duda es consecuencia del rol que las madres de familia desempeñan, es por ello que los Tribunales Federales han establecido mediante la interpretación del marco </w:t>
      </w:r>
      <w:r w:rsidR="00137DD7">
        <w:rPr>
          <w:rFonts w:ascii="Arial" w:hAnsi="Arial" w:cs="Arial"/>
          <w:bCs/>
          <w:sz w:val="24"/>
          <w:szCs w:val="24"/>
        </w:rPr>
        <w:t>c</w:t>
      </w:r>
      <w:r>
        <w:rPr>
          <w:rFonts w:ascii="Arial" w:hAnsi="Arial" w:cs="Arial"/>
          <w:bCs/>
          <w:sz w:val="24"/>
          <w:szCs w:val="24"/>
        </w:rPr>
        <w:t xml:space="preserve">onstitucional y convencional diversos derechos  a favor de las mujeres que enfrentan procesos de divorcio,  criterios que luego los </w:t>
      </w:r>
      <w:r w:rsidR="00137DD7">
        <w:rPr>
          <w:rFonts w:ascii="Arial" w:hAnsi="Arial" w:cs="Arial"/>
          <w:bCs/>
          <w:sz w:val="24"/>
          <w:szCs w:val="24"/>
        </w:rPr>
        <w:t>l</w:t>
      </w:r>
      <w:r>
        <w:rPr>
          <w:rFonts w:ascii="Arial" w:hAnsi="Arial" w:cs="Arial"/>
          <w:bCs/>
          <w:sz w:val="24"/>
          <w:szCs w:val="24"/>
        </w:rPr>
        <w:t xml:space="preserve">egisladores de las diferentes entidades federativas han plasmado en la </w:t>
      </w:r>
    </w:p>
    <w:p w14:paraId="43341158" w14:textId="77777777" w:rsidR="002C2F65" w:rsidRDefault="002C2F65" w:rsidP="002C2F65">
      <w:pPr>
        <w:jc w:val="both"/>
        <w:rPr>
          <w:rFonts w:ascii="Arial" w:hAnsi="Arial" w:cs="Arial"/>
          <w:bCs/>
          <w:sz w:val="24"/>
          <w:szCs w:val="24"/>
        </w:rPr>
      </w:pPr>
    </w:p>
    <w:p w14:paraId="35540A23" w14:textId="77777777" w:rsidR="002C2F65" w:rsidRDefault="002C2F65" w:rsidP="002C2F65">
      <w:pPr>
        <w:jc w:val="both"/>
        <w:rPr>
          <w:rFonts w:ascii="Arial" w:hAnsi="Arial" w:cs="Arial"/>
          <w:bCs/>
          <w:sz w:val="24"/>
          <w:szCs w:val="24"/>
        </w:rPr>
      </w:pPr>
    </w:p>
    <w:p w14:paraId="02AEC659" w14:textId="28D7E6BB" w:rsidR="002C2F65" w:rsidRDefault="002C2F65" w:rsidP="002C2F65">
      <w:pPr>
        <w:jc w:val="both"/>
        <w:rPr>
          <w:rFonts w:ascii="Arial" w:hAnsi="Arial" w:cs="Arial"/>
          <w:bCs/>
          <w:sz w:val="24"/>
          <w:szCs w:val="24"/>
        </w:rPr>
      </w:pPr>
      <w:r>
        <w:rPr>
          <w:rFonts w:ascii="Arial" w:hAnsi="Arial" w:cs="Arial"/>
          <w:bCs/>
          <w:sz w:val="24"/>
          <w:szCs w:val="24"/>
        </w:rPr>
        <w:t xml:space="preserve">legislación de manera expresa,  figuras se identifican  como </w:t>
      </w:r>
      <w:r w:rsidR="00137DD7">
        <w:rPr>
          <w:rFonts w:ascii="Arial" w:hAnsi="Arial" w:cs="Arial"/>
          <w:bCs/>
          <w:sz w:val="24"/>
          <w:szCs w:val="24"/>
        </w:rPr>
        <w:t>p</w:t>
      </w:r>
      <w:r>
        <w:rPr>
          <w:rFonts w:ascii="Arial" w:hAnsi="Arial" w:cs="Arial"/>
          <w:bCs/>
          <w:sz w:val="24"/>
          <w:szCs w:val="24"/>
        </w:rPr>
        <w:t xml:space="preserve">ensión </w:t>
      </w:r>
      <w:r w:rsidR="00137DD7">
        <w:rPr>
          <w:rFonts w:ascii="Arial" w:hAnsi="Arial" w:cs="Arial"/>
          <w:bCs/>
          <w:sz w:val="24"/>
          <w:szCs w:val="24"/>
        </w:rPr>
        <w:t>c</w:t>
      </w:r>
      <w:r>
        <w:rPr>
          <w:rFonts w:ascii="Arial" w:hAnsi="Arial" w:cs="Arial"/>
          <w:bCs/>
          <w:sz w:val="24"/>
          <w:szCs w:val="24"/>
        </w:rPr>
        <w:t>ompensatoria</w:t>
      </w:r>
      <w:r w:rsidR="00137DD7">
        <w:rPr>
          <w:rFonts w:ascii="Arial" w:hAnsi="Arial" w:cs="Arial"/>
          <w:bCs/>
          <w:sz w:val="24"/>
          <w:szCs w:val="24"/>
        </w:rPr>
        <w:t>,</w:t>
      </w:r>
      <w:r>
        <w:rPr>
          <w:rFonts w:ascii="Arial" w:hAnsi="Arial" w:cs="Arial"/>
          <w:bCs/>
          <w:sz w:val="24"/>
          <w:szCs w:val="24"/>
        </w:rPr>
        <w:t xml:space="preserve"> la cual consiste en la determinación económica que las partes en un juicio de divorcio establecen a favor de alguno de los cónyuges que con la disolución del </w:t>
      </w:r>
      <w:r w:rsidR="00765A39">
        <w:rPr>
          <w:rFonts w:ascii="Arial" w:hAnsi="Arial" w:cs="Arial"/>
          <w:bCs/>
          <w:sz w:val="24"/>
          <w:szCs w:val="24"/>
        </w:rPr>
        <w:t>vínculo</w:t>
      </w:r>
      <w:r>
        <w:rPr>
          <w:rFonts w:ascii="Arial" w:hAnsi="Arial" w:cs="Arial"/>
          <w:bCs/>
          <w:sz w:val="24"/>
          <w:szCs w:val="24"/>
        </w:rPr>
        <w:t xml:space="preserve"> matrimonial queda en desventaja económica por haberse dedicado al hogar o al cuidado de los hijos durante el matrimonio; ante  la posibilidad que la situación de desventaja pueda presentarse en cualquier integrante de quienes conformaron el vínculo matrimonial, es que estimamos  formular la iniciativa en términos amplios.   </w:t>
      </w:r>
    </w:p>
    <w:p w14:paraId="05FBF231" w14:textId="77777777" w:rsidR="002C2F65" w:rsidRDefault="002C2F65" w:rsidP="002C2F65">
      <w:pPr>
        <w:jc w:val="both"/>
        <w:rPr>
          <w:rFonts w:ascii="Arial" w:hAnsi="Arial" w:cs="Arial"/>
          <w:bCs/>
          <w:sz w:val="24"/>
          <w:szCs w:val="24"/>
        </w:rPr>
      </w:pPr>
    </w:p>
    <w:p w14:paraId="2D86FB93" w14:textId="07B8A94F" w:rsidR="002C2F65" w:rsidRDefault="00137DD7" w:rsidP="002C2F65">
      <w:pPr>
        <w:jc w:val="both"/>
        <w:rPr>
          <w:rFonts w:ascii="Arial" w:hAnsi="Arial" w:cs="Arial"/>
          <w:bCs/>
          <w:sz w:val="24"/>
          <w:szCs w:val="24"/>
        </w:rPr>
      </w:pPr>
      <w:r>
        <w:rPr>
          <w:rFonts w:ascii="Arial" w:hAnsi="Arial" w:cs="Arial"/>
          <w:bCs/>
          <w:sz w:val="24"/>
          <w:szCs w:val="24"/>
        </w:rPr>
        <w:t>E</w:t>
      </w:r>
      <w:r w:rsidR="002C2F65">
        <w:rPr>
          <w:rFonts w:ascii="Arial" w:hAnsi="Arial" w:cs="Arial"/>
          <w:bCs/>
          <w:sz w:val="24"/>
          <w:szCs w:val="24"/>
        </w:rPr>
        <w:t xml:space="preserve">l </w:t>
      </w:r>
      <w:r w:rsidR="002C2F65" w:rsidRPr="00597523">
        <w:rPr>
          <w:rFonts w:ascii="Arial" w:hAnsi="Arial" w:cs="Arial"/>
          <w:b/>
          <w:sz w:val="24"/>
          <w:szCs w:val="24"/>
        </w:rPr>
        <w:t>Grupo Parlamentario de Morena</w:t>
      </w:r>
      <w:r w:rsidR="002C2F65">
        <w:rPr>
          <w:rFonts w:ascii="Arial" w:hAnsi="Arial" w:cs="Arial"/>
          <w:bCs/>
          <w:sz w:val="24"/>
          <w:szCs w:val="24"/>
        </w:rPr>
        <w:t xml:space="preserve">, </w:t>
      </w:r>
      <w:r>
        <w:rPr>
          <w:rFonts w:ascii="Arial" w:hAnsi="Arial" w:cs="Arial"/>
          <w:bCs/>
          <w:sz w:val="24"/>
          <w:szCs w:val="24"/>
        </w:rPr>
        <w:t xml:space="preserve">advierte </w:t>
      </w:r>
      <w:r w:rsidR="002C2F65">
        <w:rPr>
          <w:rFonts w:ascii="Arial" w:hAnsi="Arial" w:cs="Arial"/>
          <w:bCs/>
          <w:sz w:val="24"/>
          <w:szCs w:val="24"/>
        </w:rPr>
        <w:t>que no solamente los menores de edad tienen necesidad de contar con una protección adicional que el marco jurídico vigente les otorga, es por ello que, los suscritos incluimos a los adultos mayores que de acuerdo con la legislación vigente tienen derecho a recibir alimentos, ante ello los incorporamos como sujetos de la presente iniciativa.</w:t>
      </w:r>
    </w:p>
    <w:p w14:paraId="2E6E0299" w14:textId="77777777" w:rsidR="002C2F65" w:rsidRDefault="002C2F65" w:rsidP="002C2F65">
      <w:pPr>
        <w:jc w:val="both"/>
        <w:rPr>
          <w:rFonts w:ascii="Arial" w:hAnsi="Arial" w:cs="Arial"/>
          <w:bCs/>
          <w:sz w:val="24"/>
          <w:szCs w:val="24"/>
        </w:rPr>
      </w:pPr>
    </w:p>
    <w:p w14:paraId="4D6667C2" w14:textId="77777777" w:rsidR="002C2F65" w:rsidRDefault="002C2F65" w:rsidP="002C2F65">
      <w:pPr>
        <w:jc w:val="both"/>
        <w:rPr>
          <w:rFonts w:ascii="Arial" w:hAnsi="Arial" w:cs="Arial"/>
          <w:bCs/>
          <w:sz w:val="24"/>
          <w:szCs w:val="24"/>
        </w:rPr>
      </w:pPr>
      <w:r>
        <w:rPr>
          <w:rFonts w:ascii="Arial" w:hAnsi="Arial" w:cs="Arial"/>
          <w:bCs/>
          <w:sz w:val="24"/>
          <w:szCs w:val="24"/>
        </w:rPr>
        <w:t>La realidad nos obliga a presentar la reformas que hoy nos ocupan puesto que resultaría un despropósito ya sea de una determinación judicial derivada de un juicio de alimentos, o mediante un convenio determinación voluntaria del vínculo matrimonial en el cual se establezca la cláusula de que un bien inmueble sea trasladado el dominio a favor de los menores, como parte de garantizar uno de los aspectos que integran el concepto de alimentos, cause el pago derechos o impuestos, generando con ello que la operación para garantizarle los alimentos termine siendo gravada considerablemente por el pago de los derechos del registro público de la propiedad y el pago de los impuestos de traslación de dominio.</w:t>
      </w:r>
    </w:p>
    <w:p w14:paraId="6CA75A33" w14:textId="77777777" w:rsidR="002C2F65" w:rsidRDefault="002C2F65" w:rsidP="002C2F65">
      <w:pPr>
        <w:jc w:val="both"/>
        <w:rPr>
          <w:rFonts w:ascii="Arial" w:hAnsi="Arial" w:cs="Arial"/>
          <w:bCs/>
          <w:sz w:val="24"/>
          <w:szCs w:val="24"/>
        </w:rPr>
      </w:pPr>
    </w:p>
    <w:p w14:paraId="6B3C3B14" w14:textId="77777777" w:rsidR="002C2F65" w:rsidRDefault="002C2F65" w:rsidP="002C2F65">
      <w:pPr>
        <w:jc w:val="both"/>
        <w:rPr>
          <w:rFonts w:ascii="Arial" w:hAnsi="Arial" w:cs="Arial"/>
          <w:bCs/>
          <w:sz w:val="24"/>
          <w:szCs w:val="24"/>
        </w:rPr>
      </w:pPr>
    </w:p>
    <w:p w14:paraId="00B3657B" w14:textId="7E16BE08" w:rsidR="002C2F65" w:rsidRDefault="002C2F65" w:rsidP="002C2F65">
      <w:pPr>
        <w:jc w:val="both"/>
        <w:rPr>
          <w:rFonts w:ascii="Arial" w:hAnsi="Arial" w:cs="Arial"/>
          <w:bCs/>
          <w:sz w:val="24"/>
          <w:szCs w:val="24"/>
        </w:rPr>
      </w:pPr>
      <w:r>
        <w:rPr>
          <w:rFonts w:ascii="Arial" w:hAnsi="Arial" w:cs="Arial"/>
          <w:bCs/>
          <w:sz w:val="24"/>
          <w:szCs w:val="24"/>
        </w:rPr>
        <w:t xml:space="preserve">Lo que hoy sometemos a consideración de esta Representación Popular generaría que la </w:t>
      </w:r>
      <w:r w:rsidR="00C43C70">
        <w:rPr>
          <w:rFonts w:ascii="Arial" w:hAnsi="Arial" w:cs="Arial"/>
          <w:bCs/>
          <w:sz w:val="24"/>
          <w:szCs w:val="24"/>
        </w:rPr>
        <w:t>h</w:t>
      </w:r>
      <w:r>
        <w:rPr>
          <w:rFonts w:ascii="Arial" w:hAnsi="Arial" w:cs="Arial"/>
          <w:bCs/>
          <w:sz w:val="24"/>
          <w:szCs w:val="24"/>
        </w:rPr>
        <w:t xml:space="preserve">acienda </w:t>
      </w:r>
      <w:r w:rsidR="00C43C70">
        <w:rPr>
          <w:rFonts w:ascii="Arial" w:hAnsi="Arial" w:cs="Arial"/>
          <w:bCs/>
          <w:sz w:val="24"/>
          <w:szCs w:val="24"/>
        </w:rPr>
        <w:t>e</w:t>
      </w:r>
      <w:r>
        <w:rPr>
          <w:rFonts w:ascii="Arial" w:hAnsi="Arial" w:cs="Arial"/>
          <w:bCs/>
          <w:sz w:val="24"/>
          <w:szCs w:val="24"/>
        </w:rPr>
        <w:t xml:space="preserve">statal y el </w:t>
      </w:r>
      <w:r w:rsidR="00C43C70">
        <w:rPr>
          <w:rFonts w:ascii="Arial" w:hAnsi="Arial" w:cs="Arial"/>
          <w:bCs/>
          <w:sz w:val="24"/>
          <w:szCs w:val="24"/>
        </w:rPr>
        <w:t>e</w:t>
      </w:r>
      <w:r>
        <w:rPr>
          <w:rFonts w:ascii="Arial" w:hAnsi="Arial" w:cs="Arial"/>
          <w:bCs/>
          <w:sz w:val="24"/>
          <w:szCs w:val="24"/>
        </w:rPr>
        <w:t xml:space="preserve">rario </w:t>
      </w:r>
      <w:r w:rsidR="00C43C70">
        <w:rPr>
          <w:rFonts w:ascii="Arial" w:hAnsi="Arial" w:cs="Arial"/>
          <w:bCs/>
          <w:sz w:val="24"/>
          <w:szCs w:val="24"/>
        </w:rPr>
        <w:t>m</w:t>
      </w:r>
      <w:r>
        <w:rPr>
          <w:rFonts w:ascii="Arial" w:hAnsi="Arial" w:cs="Arial"/>
          <w:bCs/>
          <w:sz w:val="24"/>
          <w:szCs w:val="24"/>
        </w:rPr>
        <w:t>unicipal no recibieran las contribuciones en el ámbito de sus competencias sin embargo no les resultaría en lo absoluto gravoso, primero por el universo de los asuntos que encuadraría en la hipótesis que se plantea, pero sobre todo</w:t>
      </w:r>
      <w:r w:rsidR="00C43C70">
        <w:rPr>
          <w:rFonts w:ascii="Arial" w:hAnsi="Arial" w:cs="Arial"/>
          <w:bCs/>
          <w:sz w:val="24"/>
          <w:szCs w:val="24"/>
        </w:rPr>
        <w:t>,</w:t>
      </w:r>
      <w:r>
        <w:rPr>
          <w:rFonts w:ascii="Arial" w:hAnsi="Arial" w:cs="Arial"/>
          <w:bCs/>
          <w:sz w:val="24"/>
          <w:szCs w:val="24"/>
        </w:rPr>
        <w:t xml:space="preserve"> si tomamos en consideración la seguridad patrimonial y </w:t>
      </w:r>
      <w:r w:rsidR="00C43C70">
        <w:rPr>
          <w:rFonts w:ascii="Arial" w:hAnsi="Arial" w:cs="Arial"/>
          <w:bCs/>
          <w:sz w:val="24"/>
          <w:szCs w:val="24"/>
        </w:rPr>
        <w:t>jurídica</w:t>
      </w:r>
      <w:r>
        <w:rPr>
          <w:rFonts w:ascii="Arial" w:hAnsi="Arial" w:cs="Arial"/>
          <w:bCs/>
          <w:sz w:val="24"/>
          <w:szCs w:val="24"/>
        </w:rPr>
        <w:t xml:space="preserve"> que le representa a los mejores de edad o a los adultos mayores que por disposición de la propia legislación vigente tienen derecho a recibir los alimentos, con ello sin lugar a dudas esta Asamblea Legislativa en el caso que se plantea estará observando en su determinación e</w:t>
      </w:r>
      <w:r w:rsidR="00C43C70">
        <w:rPr>
          <w:rFonts w:ascii="Arial" w:hAnsi="Arial" w:cs="Arial"/>
          <w:bCs/>
          <w:sz w:val="24"/>
          <w:szCs w:val="24"/>
        </w:rPr>
        <w:t>l</w:t>
      </w:r>
      <w:r>
        <w:rPr>
          <w:rFonts w:ascii="Arial" w:hAnsi="Arial" w:cs="Arial"/>
          <w:bCs/>
          <w:sz w:val="24"/>
          <w:szCs w:val="24"/>
        </w:rPr>
        <w:t xml:space="preserve"> interés superior de los menores y más aún de los adultos</w:t>
      </w:r>
      <w:r w:rsidR="00C43C70">
        <w:rPr>
          <w:rFonts w:ascii="Arial" w:hAnsi="Arial" w:cs="Arial"/>
          <w:bCs/>
          <w:sz w:val="24"/>
          <w:szCs w:val="24"/>
        </w:rPr>
        <w:t>,</w:t>
      </w:r>
      <w:r>
        <w:rPr>
          <w:rFonts w:ascii="Arial" w:hAnsi="Arial" w:cs="Arial"/>
          <w:bCs/>
          <w:sz w:val="24"/>
          <w:szCs w:val="24"/>
        </w:rPr>
        <w:t xml:space="preserve"> cuya situación en concreto les establece el derecho a recibir los </w:t>
      </w:r>
      <w:r>
        <w:rPr>
          <w:rFonts w:ascii="Arial" w:hAnsi="Arial" w:cs="Arial"/>
          <w:bCs/>
          <w:sz w:val="24"/>
          <w:szCs w:val="24"/>
        </w:rPr>
        <w:lastRenderedPageBreak/>
        <w:t>alimentos, sectores de la población que deben de considerarse en una situación de vulnerabilidad.</w:t>
      </w:r>
    </w:p>
    <w:p w14:paraId="7D48D2DB" w14:textId="77777777" w:rsidR="002C2F65" w:rsidRDefault="002C2F65" w:rsidP="002C2F65">
      <w:pPr>
        <w:jc w:val="both"/>
        <w:rPr>
          <w:rFonts w:ascii="Arial" w:hAnsi="Arial" w:cs="Arial"/>
          <w:bCs/>
          <w:sz w:val="24"/>
          <w:szCs w:val="24"/>
        </w:rPr>
      </w:pPr>
    </w:p>
    <w:p w14:paraId="6DCE1E15" w14:textId="2495BE62" w:rsidR="002C2F65" w:rsidRDefault="002C2F65" w:rsidP="002C2F65">
      <w:pPr>
        <w:jc w:val="both"/>
        <w:rPr>
          <w:rFonts w:ascii="Arial" w:hAnsi="Arial" w:cs="Arial"/>
          <w:bCs/>
          <w:sz w:val="24"/>
          <w:szCs w:val="24"/>
        </w:rPr>
      </w:pPr>
      <w:r>
        <w:rPr>
          <w:rFonts w:ascii="Arial" w:hAnsi="Arial" w:cs="Arial"/>
          <w:bCs/>
          <w:sz w:val="24"/>
          <w:szCs w:val="24"/>
        </w:rPr>
        <w:t>La propuesta que hoy planteamos en el caso concreto del impuesto sobre</w:t>
      </w:r>
      <w:r w:rsidR="00C43C70">
        <w:rPr>
          <w:rFonts w:ascii="Arial" w:hAnsi="Arial" w:cs="Arial"/>
          <w:bCs/>
          <w:sz w:val="24"/>
          <w:szCs w:val="24"/>
        </w:rPr>
        <w:t xml:space="preserve"> </w:t>
      </w:r>
      <w:r>
        <w:rPr>
          <w:rFonts w:ascii="Arial" w:hAnsi="Arial" w:cs="Arial"/>
          <w:bCs/>
          <w:sz w:val="24"/>
          <w:szCs w:val="24"/>
        </w:rPr>
        <w:t>traslación de dominio se establece que la tasa tratándose de los inmuebles que garantizan los alimentos a favor del sector de la población que hemos señalado, se propone sea a tasa cero, generando con ello que no se cause importe alguno.</w:t>
      </w:r>
    </w:p>
    <w:p w14:paraId="1765010B" w14:textId="77777777" w:rsidR="002C2F65" w:rsidRDefault="002C2F65" w:rsidP="002C2F65">
      <w:pPr>
        <w:jc w:val="both"/>
        <w:rPr>
          <w:rFonts w:ascii="Arial" w:hAnsi="Arial" w:cs="Arial"/>
          <w:bCs/>
          <w:sz w:val="24"/>
          <w:szCs w:val="24"/>
        </w:rPr>
      </w:pPr>
    </w:p>
    <w:p w14:paraId="18E5CEC0" w14:textId="77777777" w:rsidR="002C2F65" w:rsidRDefault="002C2F65" w:rsidP="002C2F65">
      <w:pPr>
        <w:jc w:val="both"/>
        <w:rPr>
          <w:rFonts w:ascii="Arial" w:hAnsi="Arial" w:cs="Arial"/>
          <w:bCs/>
          <w:sz w:val="24"/>
          <w:szCs w:val="24"/>
        </w:rPr>
      </w:pPr>
      <w:r>
        <w:rPr>
          <w:rFonts w:ascii="Arial" w:hAnsi="Arial" w:cs="Arial"/>
          <w:bCs/>
          <w:sz w:val="24"/>
          <w:szCs w:val="24"/>
        </w:rPr>
        <w:t>En lo referente al cobro de los derechos que prestan el registro público de la propiedad y del notariado, tanto por inscripción de notas marginales o traslativas de dominio, se establece de manera expresa una excepción en el costo de los servicios prestados.</w:t>
      </w:r>
    </w:p>
    <w:p w14:paraId="433967BA" w14:textId="77777777" w:rsidR="002C2F65" w:rsidRDefault="002C2F65" w:rsidP="002C2F65">
      <w:pPr>
        <w:jc w:val="both"/>
        <w:rPr>
          <w:rFonts w:ascii="Arial" w:hAnsi="Arial" w:cs="Arial"/>
          <w:bCs/>
          <w:sz w:val="24"/>
          <w:szCs w:val="24"/>
        </w:rPr>
      </w:pPr>
    </w:p>
    <w:p w14:paraId="0C4D2B75" w14:textId="05D0AC55" w:rsidR="002C2F65" w:rsidRPr="00EC6C08" w:rsidRDefault="002C2F65" w:rsidP="002C2F65">
      <w:pPr>
        <w:jc w:val="both"/>
        <w:rPr>
          <w:rFonts w:ascii="Arial" w:hAnsi="Arial" w:cs="Arial"/>
          <w:bCs/>
          <w:sz w:val="24"/>
          <w:szCs w:val="24"/>
        </w:rPr>
      </w:pPr>
      <w:r>
        <w:rPr>
          <w:rFonts w:ascii="Arial" w:hAnsi="Arial" w:cs="Arial"/>
          <w:bCs/>
          <w:sz w:val="24"/>
          <w:szCs w:val="24"/>
        </w:rPr>
        <w:t xml:space="preserve">Tal y como lo referimos anteriormente resulta un despropósito que el Estado establezca la normativa, sustantiva y procesal que garantice el derecho de los menores y los adultos mayores a recibir los alimentos conforme a las disposiciones vigentes y que por otro lado establezca las diversas contribuciones, ya sea mediante el cobro de los derechos o pago de impuestos, cargas fiscales desproporcionadas e inequitativas como requisitos para poder acceder a un derecho que a nivel Constitucional, Convencional se les otorgue, luego entonces estimamos que en estos casos en particular debe de eliminarse cualquier carga impositiva que en un momento pueda impedir o dificultar el acceso de las niñas, niños y adultos mayores al derecho a los alimentos. </w:t>
      </w:r>
    </w:p>
    <w:p w14:paraId="0788D5AA" w14:textId="77777777" w:rsidR="002C2F65" w:rsidRDefault="002C2F65" w:rsidP="002C2F65">
      <w:pPr>
        <w:jc w:val="both"/>
        <w:rPr>
          <w:rFonts w:ascii="Arial" w:hAnsi="Arial" w:cs="Arial"/>
          <w:b/>
          <w:sz w:val="24"/>
          <w:szCs w:val="24"/>
        </w:rPr>
      </w:pPr>
    </w:p>
    <w:p w14:paraId="27798A0A" w14:textId="77777777" w:rsidR="002C2F65" w:rsidRDefault="002C2F65" w:rsidP="002C2F65">
      <w:pPr>
        <w:pStyle w:val="NormalWeb"/>
        <w:shd w:val="clear" w:color="auto" w:fill="FDFDFD"/>
        <w:spacing w:before="0" w:beforeAutospacing="0" w:after="0" w:afterAutospacing="0"/>
        <w:jc w:val="both"/>
        <w:rPr>
          <w:rFonts w:ascii="Arial" w:hAnsi="Arial" w:cs="Arial"/>
        </w:rPr>
      </w:pPr>
      <w:r w:rsidRPr="00E5318A">
        <w:rPr>
          <w:rFonts w:ascii="Arial" w:hAnsi="Arial" w:cs="Arial"/>
        </w:rPr>
        <w:t>En mérito de lo antes expuesto y con fundamento en lo dispuesto por los artículos invocados en el proemio, sometemos a la consideración el siguiente proyecto de:</w:t>
      </w:r>
    </w:p>
    <w:p w14:paraId="0ABEDDCB" w14:textId="77777777" w:rsidR="002C2F65" w:rsidRPr="00E5318A" w:rsidRDefault="002C2F65" w:rsidP="002C2F65">
      <w:pPr>
        <w:pStyle w:val="NormalWeb"/>
        <w:shd w:val="clear" w:color="auto" w:fill="FDFDFD"/>
        <w:spacing w:before="0" w:beforeAutospacing="0" w:after="0" w:afterAutospacing="0"/>
        <w:jc w:val="both"/>
        <w:rPr>
          <w:rFonts w:ascii="Arial" w:hAnsi="Arial" w:cs="Arial"/>
        </w:rPr>
      </w:pPr>
    </w:p>
    <w:p w14:paraId="7CB16CB5" w14:textId="77777777" w:rsidR="002C2F65" w:rsidRPr="00362C2D" w:rsidRDefault="002C2F65" w:rsidP="002C2F65">
      <w:pPr>
        <w:pStyle w:val="NormalWeb"/>
        <w:shd w:val="clear" w:color="auto" w:fill="FDFDFD"/>
        <w:spacing w:before="0" w:beforeAutospacing="0" w:after="0" w:afterAutospacing="0"/>
        <w:jc w:val="both"/>
        <w:rPr>
          <w:rFonts w:ascii="Arial" w:hAnsi="Arial" w:cs="Arial"/>
        </w:rPr>
      </w:pPr>
    </w:p>
    <w:p w14:paraId="3DA45C1B" w14:textId="77777777" w:rsidR="002C2F65" w:rsidRPr="00362C2D" w:rsidRDefault="002C2F65" w:rsidP="002C2F65">
      <w:pPr>
        <w:jc w:val="center"/>
        <w:rPr>
          <w:rFonts w:ascii="Arial" w:hAnsi="Arial" w:cs="Arial"/>
          <w:b/>
          <w:sz w:val="24"/>
          <w:szCs w:val="24"/>
          <w:shd w:val="clear" w:color="auto" w:fill="FFFFFF"/>
        </w:rPr>
      </w:pPr>
      <w:bookmarkStart w:id="0" w:name="_Hlk83199602"/>
      <w:r w:rsidRPr="00362C2D">
        <w:rPr>
          <w:rFonts w:ascii="Arial" w:hAnsi="Arial" w:cs="Arial"/>
          <w:b/>
          <w:sz w:val="24"/>
          <w:szCs w:val="24"/>
          <w:shd w:val="clear" w:color="auto" w:fill="FFFFFF"/>
        </w:rPr>
        <w:t>D E C R E T O:</w:t>
      </w:r>
    </w:p>
    <w:p w14:paraId="656E577D" w14:textId="77777777" w:rsidR="002C2F65" w:rsidRPr="00362C2D" w:rsidRDefault="002C2F65" w:rsidP="002C2F65">
      <w:pPr>
        <w:rPr>
          <w:rFonts w:ascii="Arial" w:hAnsi="Arial" w:cs="Arial"/>
          <w:b/>
          <w:sz w:val="24"/>
          <w:szCs w:val="24"/>
          <w:shd w:val="clear" w:color="auto" w:fill="FFFFFF"/>
        </w:rPr>
      </w:pPr>
    </w:p>
    <w:bookmarkEnd w:id="0"/>
    <w:p w14:paraId="551F54E3" w14:textId="1F10BD79" w:rsidR="002C2F65" w:rsidRPr="001000FF" w:rsidRDefault="00765A39" w:rsidP="002C2F65">
      <w:pPr>
        <w:jc w:val="both"/>
        <w:rPr>
          <w:rFonts w:ascii="Arial" w:hAnsi="Arial" w:cs="Arial"/>
          <w:sz w:val="24"/>
          <w:szCs w:val="24"/>
        </w:rPr>
      </w:pPr>
      <w:r>
        <w:rPr>
          <w:rFonts w:ascii="Arial" w:hAnsi="Arial" w:cs="Arial"/>
          <w:b/>
          <w:sz w:val="24"/>
          <w:szCs w:val="24"/>
        </w:rPr>
        <w:t>PRIMERO</w:t>
      </w:r>
      <w:r w:rsidRPr="00362C2D">
        <w:rPr>
          <w:rFonts w:ascii="Arial" w:hAnsi="Arial" w:cs="Arial"/>
          <w:b/>
          <w:sz w:val="24"/>
          <w:szCs w:val="24"/>
          <w:shd w:val="clear" w:color="auto" w:fill="FFFFFF"/>
        </w:rPr>
        <w:t>. -</w:t>
      </w:r>
      <w:r w:rsidR="002C2F65" w:rsidRPr="00362C2D">
        <w:rPr>
          <w:rFonts w:ascii="Arial" w:hAnsi="Arial" w:cs="Arial"/>
          <w:b/>
          <w:sz w:val="24"/>
          <w:szCs w:val="24"/>
          <w:shd w:val="clear" w:color="auto" w:fill="FFFFFF"/>
        </w:rPr>
        <w:t xml:space="preserve"> </w:t>
      </w:r>
      <w:r w:rsidR="002C2F65">
        <w:rPr>
          <w:rFonts w:ascii="Arial" w:hAnsi="Arial" w:cs="Arial"/>
          <w:sz w:val="24"/>
          <w:szCs w:val="24"/>
        </w:rPr>
        <w:t>S</w:t>
      </w:r>
      <w:r w:rsidR="002C2F65" w:rsidRPr="001000FF">
        <w:rPr>
          <w:rFonts w:ascii="Arial" w:hAnsi="Arial" w:cs="Arial"/>
          <w:sz w:val="24"/>
          <w:szCs w:val="24"/>
        </w:rPr>
        <w:t xml:space="preserve">e </w:t>
      </w:r>
      <w:r w:rsidR="002C2F65">
        <w:rPr>
          <w:rFonts w:ascii="Arial" w:hAnsi="Arial" w:cs="Arial"/>
          <w:sz w:val="24"/>
          <w:szCs w:val="24"/>
        </w:rPr>
        <w:t>a</w:t>
      </w:r>
      <w:r w:rsidR="002C2F65" w:rsidRPr="001000FF">
        <w:rPr>
          <w:rFonts w:ascii="Arial" w:hAnsi="Arial" w:cs="Arial"/>
          <w:sz w:val="24"/>
          <w:szCs w:val="24"/>
        </w:rPr>
        <w:t>diciona un artículo 300 BIS, del Código Civil del Estado de Chihuahua</w:t>
      </w:r>
      <w:r w:rsidR="002C2F65">
        <w:rPr>
          <w:rFonts w:ascii="Arial" w:hAnsi="Arial" w:cs="Arial"/>
          <w:sz w:val="24"/>
          <w:szCs w:val="24"/>
        </w:rPr>
        <w:t>, para quedar redactado de la siguiente manera:</w:t>
      </w:r>
    </w:p>
    <w:p w14:paraId="2E0879AF" w14:textId="77777777" w:rsidR="002C2F65" w:rsidRDefault="002C2F65" w:rsidP="002C2F65">
      <w:pPr>
        <w:jc w:val="both"/>
        <w:rPr>
          <w:rFonts w:ascii="Arial" w:hAnsi="Arial" w:cs="Arial"/>
          <w:b/>
          <w:sz w:val="24"/>
          <w:szCs w:val="24"/>
          <w:shd w:val="clear" w:color="auto" w:fill="FFFFFF"/>
        </w:rPr>
      </w:pPr>
    </w:p>
    <w:p w14:paraId="1630F3A9" w14:textId="04F6C4BA" w:rsidR="002C2F65" w:rsidRPr="001000FF" w:rsidRDefault="002C2F65" w:rsidP="002C2F65">
      <w:pPr>
        <w:jc w:val="both"/>
        <w:rPr>
          <w:rFonts w:ascii="Arial" w:hAnsi="Arial" w:cs="Arial"/>
          <w:bCs/>
          <w:sz w:val="24"/>
          <w:szCs w:val="24"/>
          <w:shd w:val="clear" w:color="auto" w:fill="FFFFFF"/>
        </w:rPr>
      </w:pPr>
      <w:r w:rsidRPr="001000FF">
        <w:rPr>
          <w:rFonts w:ascii="Arial" w:hAnsi="Arial" w:cs="Arial"/>
          <w:bCs/>
          <w:sz w:val="24"/>
          <w:szCs w:val="24"/>
          <w:shd w:val="clear" w:color="auto" w:fill="FFFFFF"/>
        </w:rPr>
        <w:t>ARTÍCULO 300. La esposa que, sin culpa suya, se vea obligada a vivir separada de su marido, podrá pedir al Juez de Primera Instancia o de lo Familiar del lugar de su</w:t>
      </w:r>
      <w:r w:rsidR="00AD00B3">
        <w:rPr>
          <w:rFonts w:ascii="Arial" w:hAnsi="Arial" w:cs="Arial"/>
          <w:bCs/>
          <w:sz w:val="24"/>
          <w:szCs w:val="24"/>
          <w:shd w:val="clear" w:color="auto" w:fill="FFFFFF"/>
        </w:rPr>
        <w:t xml:space="preserve"> </w:t>
      </w:r>
      <w:r w:rsidRPr="001000FF">
        <w:rPr>
          <w:rFonts w:ascii="Arial" w:hAnsi="Arial" w:cs="Arial"/>
          <w:bCs/>
          <w:sz w:val="24"/>
          <w:szCs w:val="24"/>
          <w:shd w:val="clear" w:color="auto" w:fill="FFFFFF"/>
        </w:rPr>
        <w:t xml:space="preserve">residencia, que obligue a su esposo a darle alimentos durante la separación y a que </w:t>
      </w:r>
      <w:r w:rsidRPr="001000FF">
        <w:rPr>
          <w:rFonts w:ascii="Arial" w:hAnsi="Arial" w:cs="Arial"/>
          <w:bCs/>
          <w:sz w:val="24"/>
          <w:szCs w:val="24"/>
          <w:shd w:val="clear" w:color="auto" w:fill="FFFFFF"/>
        </w:rPr>
        <w:lastRenderedPageBreak/>
        <w:t>le ministre todos los que haya dejado de darle desde que la abandonó. El juez, según las circunstancias del caso, fijará la suma que el marido debe ministrar periódicamente dictando las medidas necesarias para que dicha cantidad sea</w:t>
      </w:r>
      <w:r w:rsidR="00AD00B3">
        <w:rPr>
          <w:rFonts w:ascii="Arial" w:hAnsi="Arial" w:cs="Arial"/>
          <w:bCs/>
          <w:sz w:val="24"/>
          <w:szCs w:val="24"/>
          <w:shd w:val="clear" w:color="auto" w:fill="FFFFFF"/>
        </w:rPr>
        <w:t xml:space="preserve"> </w:t>
      </w:r>
      <w:r w:rsidRPr="001000FF">
        <w:rPr>
          <w:rFonts w:ascii="Arial" w:hAnsi="Arial" w:cs="Arial"/>
          <w:bCs/>
          <w:sz w:val="24"/>
          <w:szCs w:val="24"/>
          <w:shd w:val="clear" w:color="auto" w:fill="FFFFFF"/>
        </w:rPr>
        <w:t>debidamente asegurada y para que el esposo pague los gastos que la mujer haya tenido que erogar con tal motivo.</w:t>
      </w:r>
    </w:p>
    <w:p w14:paraId="6F006000" w14:textId="77777777" w:rsidR="002C2F65" w:rsidRPr="001000FF" w:rsidRDefault="002C2F65" w:rsidP="002C2F65">
      <w:pPr>
        <w:jc w:val="both"/>
        <w:rPr>
          <w:rFonts w:ascii="Arial" w:hAnsi="Arial" w:cs="Arial"/>
          <w:b/>
          <w:sz w:val="24"/>
          <w:szCs w:val="24"/>
          <w:shd w:val="clear" w:color="auto" w:fill="FFFFFF"/>
        </w:rPr>
      </w:pPr>
    </w:p>
    <w:p w14:paraId="7C6FD662" w14:textId="709BA012" w:rsidR="002C2F65" w:rsidRPr="001000FF" w:rsidRDefault="002C2F65" w:rsidP="002C2F65">
      <w:pPr>
        <w:ind w:left="708"/>
        <w:jc w:val="both"/>
        <w:rPr>
          <w:rFonts w:ascii="Arial" w:hAnsi="Arial" w:cs="Arial"/>
          <w:b/>
          <w:i/>
          <w:iCs/>
          <w:sz w:val="24"/>
          <w:szCs w:val="24"/>
          <w:shd w:val="clear" w:color="auto" w:fill="FFFFFF"/>
        </w:rPr>
      </w:pPr>
      <w:r w:rsidRPr="001000FF">
        <w:rPr>
          <w:rFonts w:ascii="Arial" w:hAnsi="Arial" w:cs="Arial"/>
          <w:b/>
          <w:i/>
          <w:iCs/>
          <w:sz w:val="24"/>
          <w:szCs w:val="24"/>
          <w:shd w:val="clear" w:color="auto" w:fill="FFFFFF"/>
        </w:rPr>
        <w:t>ARTÍCULO 300 BIS. Cuando los alimentos se garanticen o su pago se realice mediante la translación del dominio de un bien inmueble, ya sea por determinación de la autoridad judicial o por convenio entre el deudor y acreedor o quien lo represente, ta</w:t>
      </w:r>
      <w:r w:rsidR="00AD00B3">
        <w:rPr>
          <w:rFonts w:ascii="Arial" w:hAnsi="Arial" w:cs="Arial"/>
          <w:b/>
          <w:i/>
          <w:iCs/>
          <w:sz w:val="24"/>
          <w:szCs w:val="24"/>
          <w:shd w:val="clear" w:color="auto" w:fill="FFFFFF"/>
        </w:rPr>
        <w:t>n</w:t>
      </w:r>
      <w:r w:rsidRPr="001000FF">
        <w:rPr>
          <w:rFonts w:ascii="Arial" w:hAnsi="Arial" w:cs="Arial"/>
          <w:b/>
          <w:i/>
          <w:iCs/>
          <w:sz w:val="24"/>
          <w:szCs w:val="24"/>
          <w:shd w:val="clear" w:color="auto" w:fill="FFFFFF"/>
        </w:rPr>
        <w:t xml:space="preserve"> luego que haya causado estado dicha determinación,</w:t>
      </w:r>
      <w:r>
        <w:rPr>
          <w:rFonts w:ascii="Arial" w:hAnsi="Arial" w:cs="Arial"/>
          <w:b/>
          <w:i/>
          <w:iCs/>
          <w:sz w:val="24"/>
          <w:szCs w:val="24"/>
          <w:shd w:val="clear" w:color="auto" w:fill="FFFFFF"/>
        </w:rPr>
        <w:t xml:space="preserve"> </w:t>
      </w:r>
      <w:r w:rsidRPr="002C2F65">
        <w:rPr>
          <w:rFonts w:ascii="Arial" w:hAnsi="Arial" w:cs="Arial"/>
          <w:b/>
          <w:i/>
          <w:iCs/>
          <w:sz w:val="24"/>
          <w:szCs w:val="24"/>
          <w:shd w:val="clear" w:color="auto" w:fill="FFFFFF"/>
        </w:rPr>
        <w:t>o bien mediante resolución</w:t>
      </w:r>
      <w:r w:rsidR="00AD00B3">
        <w:rPr>
          <w:rFonts w:ascii="Arial" w:hAnsi="Arial" w:cs="Arial"/>
          <w:b/>
          <w:i/>
          <w:iCs/>
          <w:sz w:val="24"/>
          <w:szCs w:val="24"/>
          <w:shd w:val="clear" w:color="auto" w:fill="FFFFFF"/>
        </w:rPr>
        <w:t xml:space="preserve"> </w:t>
      </w:r>
      <w:r w:rsidRPr="002C2F65">
        <w:rPr>
          <w:rFonts w:ascii="Arial" w:hAnsi="Arial" w:cs="Arial"/>
          <w:b/>
          <w:i/>
          <w:iCs/>
          <w:sz w:val="24"/>
          <w:szCs w:val="24"/>
          <w:shd w:val="clear" w:color="auto" w:fill="FFFFFF"/>
        </w:rPr>
        <w:t>judicial la autoridad competente determine el pago de una prestación a favor de alguno de los cónyuges durante o al término del vínculo matrimonial,</w:t>
      </w:r>
      <w:r>
        <w:rPr>
          <w:rFonts w:ascii="Arial" w:hAnsi="Arial" w:cs="Arial"/>
          <w:b/>
          <w:i/>
          <w:iCs/>
          <w:sz w:val="24"/>
          <w:szCs w:val="24"/>
          <w:shd w:val="clear" w:color="auto" w:fill="FFFFFF"/>
        </w:rPr>
        <w:t xml:space="preserve"> </w:t>
      </w:r>
      <w:r w:rsidRPr="001000FF">
        <w:rPr>
          <w:rFonts w:ascii="Arial" w:hAnsi="Arial" w:cs="Arial"/>
          <w:b/>
          <w:i/>
          <w:iCs/>
          <w:sz w:val="24"/>
          <w:szCs w:val="24"/>
          <w:shd w:val="clear" w:color="auto" w:fill="FFFFFF"/>
        </w:rPr>
        <w:t xml:space="preserve"> se remitirá sin tramite alguno por parte de la autoridad competente, la documentación necesaria para que se realice por parte del Registrador Público de la Propiedad las inscripciones respectivas. </w:t>
      </w:r>
    </w:p>
    <w:p w14:paraId="69806D80" w14:textId="77777777" w:rsidR="002C2F65" w:rsidRDefault="002C2F65" w:rsidP="002C2F65">
      <w:pPr>
        <w:jc w:val="both"/>
        <w:rPr>
          <w:rFonts w:ascii="Arial" w:hAnsi="Arial" w:cs="Arial"/>
          <w:b/>
          <w:sz w:val="24"/>
          <w:szCs w:val="24"/>
          <w:shd w:val="clear" w:color="auto" w:fill="FFFFFF"/>
        </w:rPr>
      </w:pPr>
    </w:p>
    <w:p w14:paraId="7EF5CA19" w14:textId="2C0F422D" w:rsidR="002C2F65" w:rsidRPr="00685FDD" w:rsidRDefault="00765A39" w:rsidP="002C2F65">
      <w:pPr>
        <w:jc w:val="both"/>
        <w:rPr>
          <w:rFonts w:ascii="Arial" w:hAnsi="Arial" w:cs="Arial"/>
          <w:sz w:val="24"/>
          <w:szCs w:val="24"/>
          <w:shd w:val="clear" w:color="auto" w:fill="FFFFFF"/>
        </w:rPr>
      </w:pPr>
      <w:r>
        <w:rPr>
          <w:rFonts w:ascii="Arial" w:hAnsi="Arial" w:cs="Arial"/>
          <w:b/>
          <w:sz w:val="24"/>
          <w:szCs w:val="24"/>
        </w:rPr>
        <w:t>SEGUNDO</w:t>
      </w:r>
      <w:r w:rsidRPr="00362C2D">
        <w:rPr>
          <w:rFonts w:ascii="Arial" w:hAnsi="Arial" w:cs="Arial"/>
          <w:b/>
          <w:sz w:val="24"/>
          <w:szCs w:val="24"/>
          <w:shd w:val="clear" w:color="auto" w:fill="FFFFFF"/>
        </w:rPr>
        <w:t>. -</w:t>
      </w:r>
      <w:r w:rsidR="002C2F65" w:rsidRPr="00362C2D">
        <w:rPr>
          <w:rFonts w:ascii="Arial" w:hAnsi="Arial" w:cs="Arial"/>
          <w:b/>
          <w:sz w:val="24"/>
          <w:szCs w:val="24"/>
          <w:shd w:val="clear" w:color="auto" w:fill="FFFFFF"/>
        </w:rPr>
        <w:t xml:space="preserve"> </w:t>
      </w:r>
      <w:r w:rsidR="002C2F65" w:rsidRPr="00685FDD">
        <w:rPr>
          <w:rFonts w:ascii="Arial" w:hAnsi="Arial" w:cs="Arial"/>
          <w:sz w:val="24"/>
          <w:szCs w:val="24"/>
        </w:rPr>
        <w:t xml:space="preserve">Se </w:t>
      </w:r>
      <w:r w:rsidR="002C2F65">
        <w:rPr>
          <w:rFonts w:ascii="Arial" w:hAnsi="Arial" w:cs="Arial"/>
          <w:sz w:val="24"/>
          <w:szCs w:val="24"/>
        </w:rPr>
        <w:t>incorpora</w:t>
      </w:r>
      <w:r w:rsidR="002C2F65" w:rsidRPr="00685FDD">
        <w:rPr>
          <w:rFonts w:ascii="Arial" w:hAnsi="Arial" w:cs="Arial"/>
          <w:sz w:val="24"/>
          <w:szCs w:val="24"/>
        </w:rPr>
        <w:t xml:space="preserve"> un artículo 29 BIS, de la Ley Estatal de Derechos de Chihuahua, para quedar en los siguientes términos:</w:t>
      </w:r>
    </w:p>
    <w:p w14:paraId="365711ED" w14:textId="77777777" w:rsidR="002C2F65" w:rsidRDefault="002C2F65" w:rsidP="002C2F65">
      <w:pPr>
        <w:jc w:val="both"/>
        <w:rPr>
          <w:rFonts w:ascii="Arial" w:hAnsi="Arial" w:cs="Arial"/>
          <w:bCs/>
          <w:sz w:val="24"/>
          <w:szCs w:val="24"/>
          <w:shd w:val="clear" w:color="auto" w:fill="FFFFFF"/>
        </w:rPr>
      </w:pPr>
    </w:p>
    <w:p w14:paraId="455779DA" w14:textId="77777777" w:rsidR="002C2F65" w:rsidRPr="00685FDD" w:rsidRDefault="002C2F65" w:rsidP="002C2F65">
      <w:pPr>
        <w:jc w:val="both"/>
        <w:rPr>
          <w:rFonts w:ascii="Arial" w:hAnsi="Arial" w:cs="Arial"/>
          <w:bCs/>
          <w:sz w:val="24"/>
          <w:szCs w:val="24"/>
          <w:shd w:val="clear" w:color="auto" w:fill="FFFFFF"/>
        </w:rPr>
      </w:pPr>
      <w:r w:rsidRPr="00685FDD">
        <w:rPr>
          <w:rFonts w:ascii="Arial" w:hAnsi="Arial" w:cs="Arial"/>
          <w:bCs/>
          <w:sz w:val="24"/>
          <w:szCs w:val="24"/>
          <w:shd w:val="clear" w:color="auto" w:fill="FFFFFF"/>
        </w:rPr>
        <w:t>Artículo 29. Los servicios que se presten por el Registro Público de la Propiedad y del Notariado, causarán derecho conforme el valor de la UMA diaria o fracción de la misma, de acuerdo a los siguientes:</w:t>
      </w:r>
    </w:p>
    <w:p w14:paraId="47EA8858" w14:textId="77777777" w:rsidR="002C2F65" w:rsidRDefault="002C2F65" w:rsidP="002C2F65">
      <w:pPr>
        <w:jc w:val="both"/>
        <w:rPr>
          <w:rFonts w:ascii="Arial" w:hAnsi="Arial" w:cs="Arial"/>
          <w:b/>
          <w:sz w:val="24"/>
          <w:szCs w:val="24"/>
          <w:shd w:val="clear" w:color="auto" w:fill="FFFFFF"/>
        </w:rPr>
      </w:pPr>
    </w:p>
    <w:p w14:paraId="0B7D843E" w14:textId="0B637772" w:rsidR="002C2F65" w:rsidRPr="00685FDD" w:rsidRDefault="002C2F65" w:rsidP="00AD00B3">
      <w:pPr>
        <w:ind w:left="708"/>
        <w:jc w:val="both"/>
        <w:rPr>
          <w:rFonts w:ascii="Arial" w:hAnsi="Arial" w:cs="Arial"/>
          <w:b/>
          <w:i/>
          <w:iCs/>
          <w:sz w:val="24"/>
          <w:szCs w:val="24"/>
          <w:shd w:val="clear" w:color="auto" w:fill="FFFFFF"/>
        </w:rPr>
      </w:pPr>
      <w:r w:rsidRPr="00685FDD">
        <w:rPr>
          <w:rFonts w:ascii="Arial" w:hAnsi="Arial" w:cs="Arial"/>
          <w:b/>
          <w:i/>
          <w:iCs/>
          <w:sz w:val="24"/>
          <w:szCs w:val="24"/>
          <w:shd w:val="clear" w:color="auto" w:fill="FFFFFF"/>
        </w:rPr>
        <w:t xml:space="preserve">ARTICULO 29 BIS. No causará el cobro de derecho alguno la inscripción de la sentencia </w:t>
      </w:r>
      <w:r>
        <w:rPr>
          <w:rFonts w:ascii="Arial" w:hAnsi="Arial" w:cs="Arial"/>
          <w:b/>
          <w:i/>
          <w:iCs/>
          <w:sz w:val="24"/>
          <w:szCs w:val="24"/>
          <w:shd w:val="clear" w:color="auto" w:fill="FFFFFF"/>
        </w:rPr>
        <w:t>firme</w:t>
      </w:r>
      <w:r w:rsidRPr="00685FDD">
        <w:rPr>
          <w:rFonts w:ascii="Arial" w:hAnsi="Arial" w:cs="Arial"/>
          <w:b/>
          <w:i/>
          <w:iCs/>
          <w:sz w:val="24"/>
          <w:szCs w:val="24"/>
          <w:shd w:val="clear" w:color="auto" w:fill="FFFFFF"/>
        </w:rPr>
        <w:t xml:space="preserve"> o convenio mediante los cuales </w:t>
      </w:r>
      <w:r>
        <w:rPr>
          <w:rFonts w:ascii="Arial" w:hAnsi="Arial" w:cs="Arial"/>
          <w:b/>
          <w:i/>
          <w:iCs/>
          <w:sz w:val="24"/>
          <w:szCs w:val="24"/>
          <w:shd w:val="clear" w:color="auto" w:fill="FFFFFF"/>
        </w:rPr>
        <w:t xml:space="preserve">por medio </w:t>
      </w:r>
      <w:r w:rsidR="00765A39">
        <w:rPr>
          <w:rFonts w:ascii="Arial" w:hAnsi="Arial" w:cs="Arial"/>
          <w:b/>
          <w:i/>
          <w:iCs/>
          <w:sz w:val="24"/>
          <w:szCs w:val="24"/>
          <w:shd w:val="clear" w:color="auto" w:fill="FFFFFF"/>
        </w:rPr>
        <w:t xml:space="preserve">de </w:t>
      </w:r>
      <w:r w:rsidR="00765A39" w:rsidRPr="00685FDD">
        <w:rPr>
          <w:rFonts w:ascii="Arial" w:hAnsi="Arial" w:cs="Arial"/>
          <w:b/>
          <w:i/>
          <w:iCs/>
          <w:sz w:val="24"/>
          <w:szCs w:val="24"/>
          <w:shd w:val="clear" w:color="auto" w:fill="FFFFFF"/>
        </w:rPr>
        <w:t>dación</w:t>
      </w:r>
      <w:r w:rsidRPr="00685FDD">
        <w:rPr>
          <w:rFonts w:ascii="Arial" w:hAnsi="Arial" w:cs="Arial"/>
          <w:b/>
          <w:i/>
          <w:iCs/>
          <w:sz w:val="24"/>
          <w:szCs w:val="24"/>
          <w:shd w:val="clear" w:color="auto" w:fill="FFFFFF"/>
        </w:rPr>
        <w:t xml:space="preserve"> en pago y/o donación y/o convenio o por determinación Judicial,</w:t>
      </w:r>
      <w:r>
        <w:rPr>
          <w:rFonts w:ascii="Arial" w:hAnsi="Arial" w:cs="Arial"/>
          <w:b/>
          <w:i/>
          <w:iCs/>
          <w:sz w:val="24"/>
          <w:szCs w:val="24"/>
          <w:shd w:val="clear" w:color="auto" w:fill="FFFFFF"/>
        </w:rPr>
        <w:t xml:space="preserve"> los </w:t>
      </w:r>
      <w:r w:rsidRPr="00685FDD">
        <w:rPr>
          <w:rFonts w:ascii="Arial" w:hAnsi="Arial" w:cs="Arial"/>
          <w:b/>
          <w:i/>
          <w:iCs/>
          <w:sz w:val="24"/>
          <w:szCs w:val="24"/>
          <w:shd w:val="clear" w:color="auto" w:fill="FFFFFF"/>
        </w:rPr>
        <w:t>menores de edad o mayores de edad adquieran la propiedad o dominio de bienes inmuebles por concepto de pago de los alimentos que conforma a la ley tengan derecho a recibirlos</w:t>
      </w:r>
      <w:r>
        <w:rPr>
          <w:rFonts w:ascii="Arial" w:hAnsi="Arial" w:cs="Arial"/>
          <w:b/>
          <w:i/>
          <w:iCs/>
          <w:sz w:val="24"/>
          <w:szCs w:val="24"/>
          <w:shd w:val="clear" w:color="auto" w:fill="FFFFFF"/>
        </w:rPr>
        <w:t xml:space="preserve">, </w:t>
      </w:r>
      <w:r w:rsidRPr="002C2F65">
        <w:rPr>
          <w:rFonts w:ascii="Arial" w:hAnsi="Arial" w:cs="Arial"/>
          <w:b/>
          <w:i/>
          <w:iCs/>
          <w:sz w:val="24"/>
          <w:szCs w:val="24"/>
        </w:rPr>
        <w:t xml:space="preserve">o bien mediante </w:t>
      </w:r>
      <w:r w:rsidR="00765A39" w:rsidRPr="002C2F65">
        <w:rPr>
          <w:rFonts w:ascii="Arial" w:hAnsi="Arial" w:cs="Arial"/>
          <w:b/>
          <w:i/>
          <w:iCs/>
          <w:sz w:val="24"/>
          <w:szCs w:val="24"/>
        </w:rPr>
        <w:t>resolución judicial</w:t>
      </w:r>
      <w:r w:rsidRPr="002C2F65">
        <w:rPr>
          <w:rFonts w:ascii="Arial" w:hAnsi="Arial" w:cs="Arial"/>
          <w:b/>
          <w:i/>
          <w:iCs/>
          <w:sz w:val="24"/>
          <w:szCs w:val="24"/>
        </w:rPr>
        <w:t xml:space="preserve"> la autoridad competente determine el pago de una</w:t>
      </w:r>
      <w:r w:rsidR="00AD00B3">
        <w:rPr>
          <w:rFonts w:ascii="Arial" w:hAnsi="Arial" w:cs="Arial"/>
          <w:b/>
          <w:i/>
          <w:iCs/>
          <w:sz w:val="24"/>
          <w:szCs w:val="24"/>
          <w:shd w:val="clear" w:color="auto" w:fill="FFFFFF"/>
        </w:rPr>
        <w:t xml:space="preserve"> </w:t>
      </w:r>
      <w:r w:rsidRPr="002C2F65">
        <w:rPr>
          <w:rFonts w:ascii="Arial" w:hAnsi="Arial" w:cs="Arial"/>
          <w:b/>
          <w:i/>
          <w:iCs/>
          <w:sz w:val="24"/>
          <w:szCs w:val="24"/>
          <w:shd w:val="clear" w:color="auto" w:fill="FFFFFF"/>
        </w:rPr>
        <w:t>prestación a favor de alguno de los cónyuges durante o al término del vínculo matrimonial.</w:t>
      </w:r>
    </w:p>
    <w:p w14:paraId="6947040E" w14:textId="77777777" w:rsidR="002C2F65" w:rsidRDefault="002C2F65" w:rsidP="002C2F65">
      <w:pPr>
        <w:jc w:val="both"/>
        <w:rPr>
          <w:rFonts w:ascii="Arial" w:hAnsi="Arial" w:cs="Arial"/>
          <w:b/>
          <w:sz w:val="24"/>
          <w:szCs w:val="24"/>
          <w:shd w:val="clear" w:color="auto" w:fill="FFFFFF"/>
        </w:rPr>
      </w:pPr>
    </w:p>
    <w:p w14:paraId="64737C81" w14:textId="526521B6" w:rsidR="002C2F65" w:rsidRPr="00ED285F" w:rsidRDefault="00765A39" w:rsidP="002C2F65">
      <w:pPr>
        <w:jc w:val="both"/>
        <w:rPr>
          <w:rFonts w:ascii="Arial" w:hAnsi="Arial" w:cs="Arial"/>
          <w:sz w:val="24"/>
          <w:szCs w:val="24"/>
        </w:rPr>
      </w:pPr>
      <w:r>
        <w:rPr>
          <w:rFonts w:ascii="Arial" w:hAnsi="Arial" w:cs="Arial"/>
          <w:b/>
          <w:sz w:val="24"/>
          <w:szCs w:val="24"/>
          <w:shd w:val="clear" w:color="auto" w:fill="FFFFFF"/>
        </w:rPr>
        <w:t>TERCERO. -</w:t>
      </w:r>
      <w:r w:rsidR="002C2F65">
        <w:rPr>
          <w:rFonts w:ascii="Arial" w:hAnsi="Arial" w:cs="Arial"/>
          <w:b/>
          <w:sz w:val="24"/>
          <w:szCs w:val="24"/>
          <w:shd w:val="clear" w:color="auto" w:fill="FFFFFF"/>
        </w:rPr>
        <w:t xml:space="preserve"> </w:t>
      </w:r>
      <w:r w:rsidR="002C2F65">
        <w:rPr>
          <w:rFonts w:ascii="Arial" w:hAnsi="Arial" w:cs="Arial"/>
          <w:sz w:val="24"/>
          <w:szCs w:val="24"/>
        </w:rPr>
        <w:t>S</w:t>
      </w:r>
      <w:r w:rsidR="002C2F65" w:rsidRPr="00ED285F">
        <w:rPr>
          <w:rFonts w:ascii="Arial" w:hAnsi="Arial" w:cs="Arial"/>
          <w:sz w:val="24"/>
          <w:szCs w:val="24"/>
        </w:rPr>
        <w:t xml:space="preserve">e modifica la fracción primera del artículo 34, así como se adiciona un primer párrafo </w:t>
      </w:r>
      <w:r w:rsidR="002C2F65">
        <w:rPr>
          <w:rFonts w:ascii="Arial" w:hAnsi="Arial" w:cs="Arial"/>
          <w:sz w:val="24"/>
          <w:szCs w:val="24"/>
        </w:rPr>
        <w:t>de</w:t>
      </w:r>
      <w:r w:rsidR="002C2F65" w:rsidRPr="00ED285F">
        <w:rPr>
          <w:rFonts w:ascii="Arial" w:hAnsi="Arial" w:cs="Arial"/>
          <w:sz w:val="24"/>
          <w:szCs w:val="24"/>
        </w:rPr>
        <w:t xml:space="preserve"> la fracción I, del artículo 62,</w:t>
      </w:r>
      <w:r w:rsidR="002C2F65">
        <w:rPr>
          <w:rFonts w:ascii="Arial" w:hAnsi="Arial" w:cs="Arial"/>
          <w:sz w:val="24"/>
          <w:szCs w:val="24"/>
        </w:rPr>
        <w:t xml:space="preserve"> </w:t>
      </w:r>
      <w:r w:rsidR="002C2F65" w:rsidRPr="00ED285F">
        <w:rPr>
          <w:rFonts w:ascii="Arial" w:hAnsi="Arial" w:cs="Arial"/>
          <w:sz w:val="24"/>
          <w:szCs w:val="24"/>
        </w:rPr>
        <w:t xml:space="preserve">de la Ley del Registro Público de </w:t>
      </w:r>
      <w:r w:rsidR="002C2F65" w:rsidRPr="00ED285F">
        <w:rPr>
          <w:rFonts w:ascii="Arial" w:hAnsi="Arial" w:cs="Arial"/>
          <w:sz w:val="24"/>
          <w:szCs w:val="24"/>
        </w:rPr>
        <w:lastRenderedPageBreak/>
        <w:t xml:space="preserve">la Propiedad del Estado de Chihuahua, para </w:t>
      </w:r>
      <w:r w:rsidR="002C2F65">
        <w:rPr>
          <w:rFonts w:ascii="Arial" w:hAnsi="Arial" w:cs="Arial"/>
          <w:sz w:val="24"/>
          <w:szCs w:val="24"/>
        </w:rPr>
        <w:t>que se adecue como a continuación se señala:</w:t>
      </w:r>
    </w:p>
    <w:p w14:paraId="3D7C3E86" w14:textId="77777777" w:rsidR="002C2F65" w:rsidRPr="001000FF" w:rsidRDefault="002C2F65" w:rsidP="002C2F65">
      <w:pPr>
        <w:jc w:val="both"/>
        <w:rPr>
          <w:rFonts w:ascii="Arial" w:hAnsi="Arial" w:cs="Arial"/>
          <w:b/>
          <w:sz w:val="24"/>
          <w:szCs w:val="24"/>
          <w:shd w:val="clear" w:color="auto" w:fill="FFFFFF"/>
        </w:rPr>
      </w:pPr>
    </w:p>
    <w:p w14:paraId="62777677" w14:textId="77777777" w:rsidR="002C2F65" w:rsidRPr="001000FF" w:rsidRDefault="002C2F65" w:rsidP="002C2F65">
      <w:pPr>
        <w:jc w:val="both"/>
        <w:rPr>
          <w:rFonts w:ascii="Arial" w:hAnsi="Arial" w:cs="Arial"/>
          <w:bCs/>
          <w:sz w:val="24"/>
          <w:szCs w:val="24"/>
          <w:shd w:val="clear" w:color="auto" w:fill="FFFFFF"/>
        </w:rPr>
      </w:pPr>
      <w:r w:rsidRPr="001000FF">
        <w:rPr>
          <w:rFonts w:ascii="Arial" w:hAnsi="Arial" w:cs="Arial"/>
          <w:bCs/>
          <w:sz w:val="24"/>
          <w:szCs w:val="24"/>
          <w:shd w:val="clear" w:color="auto" w:fill="FFFFFF"/>
        </w:rPr>
        <w:t>Artículo 34. Se inscribirán en la Sección Primera los actos o derechos siguientes, relativos a bienes inmuebles:</w:t>
      </w:r>
    </w:p>
    <w:p w14:paraId="1C08A0A1" w14:textId="77777777" w:rsidR="002C2F65" w:rsidRDefault="002C2F65" w:rsidP="002C2F65">
      <w:pPr>
        <w:jc w:val="both"/>
        <w:rPr>
          <w:rFonts w:ascii="Arial" w:hAnsi="Arial" w:cs="Arial"/>
          <w:b/>
          <w:sz w:val="24"/>
          <w:szCs w:val="24"/>
          <w:shd w:val="clear" w:color="auto" w:fill="FFFFFF"/>
        </w:rPr>
      </w:pPr>
    </w:p>
    <w:p w14:paraId="1206FB76" w14:textId="1B4DCCF4" w:rsidR="002C2F65" w:rsidRDefault="002C2F65" w:rsidP="002C2F65">
      <w:pPr>
        <w:ind w:left="708"/>
        <w:jc w:val="both"/>
        <w:rPr>
          <w:rFonts w:ascii="Arial" w:hAnsi="Arial" w:cs="Arial"/>
          <w:b/>
          <w:i/>
          <w:iCs/>
          <w:sz w:val="24"/>
          <w:szCs w:val="24"/>
          <w:shd w:val="clear" w:color="auto" w:fill="FFFFFF"/>
        </w:rPr>
      </w:pPr>
      <w:r w:rsidRPr="003B76CC">
        <w:rPr>
          <w:rFonts w:ascii="Arial" w:hAnsi="Arial" w:cs="Arial"/>
          <w:bCs/>
          <w:sz w:val="24"/>
          <w:szCs w:val="24"/>
          <w:shd w:val="clear" w:color="auto" w:fill="FFFFFF"/>
        </w:rPr>
        <w:t>I. Venta, permuta, donación, cesión, subrogación, adjudicación y dación en pago,</w:t>
      </w:r>
      <w:r w:rsidRPr="003B76CC">
        <w:rPr>
          <w:rFonts w:ascii="Arial" w:hAnsi="Arial" w:cs="Arial"/>
          <w:b/>
          <w:i/>
          <w:iCs/>
          <w:sz w:val="24"/>
          <w:szCs w:val="24"/>
          <w:shd w:val="clear" w:color="auto" w:fill="FFFFFF"/>
        </w:rPr>
        <w:t xml:space="preserve"> así como cualquier acto que tenga por finalidad garantizar o asegurar el derecho</w:t>
      </w:r>
      <w:r w:rsidR="00AD00B3">
        <w:rPr>
          <w:rFonts w:ascii="Arial" w:hAnsi="Arial" w:cs="Arial"/>
          <w:b/>
          <w:i/>
          <w:iCs/>
          <w:sz w:val="24"/>
          <w:szCs w:val="24"/>
          <w:shd w:val="clear" w:color="auto" w:fill="FFFFFF"/>
        </w:rPr>
        <w:t xml:space="preserve"> </w:t>
      </w:r>
      <w:r w:rsidRPr="003B76CC">
        <w:rPr>
          <w:rFonts w:ascii="Arial" w:hAnsi="Arial" w:cs="Arial"/>
          <w:b/>
          <w:i/>
          <w:iCs/>
          <w:sz w:val="24"/>
          <w:szCs w:val="24"/>
          <w:shd w:val="clear" w:color="auto" w:fill="FFFFFF"/>
        </w:rPr>
        <w:t xml:space="preserve">de los menores </w:t>
      </w:r>
      <w:r w:rsidR="00AD00B3">
        <w:rPr>
          <w:rFonts w:ascii="Arial" w:hAnsi="Arial" w:cs="Arial"/>
          <w:b/>
          <w:i/>
          <w:iCs/>
          <w:sz w:val="24"/>
          <w:szCs w:val="24"/>
          <w:shd w:val="clear" w:color="auto" w:fill="FFFFFF"/>
        </w:rPr>
        <w:t xml:space="preserve">o mayares </w:t>
      </w:r>
      <w:r w:rsidRPr="003B76CC">
        <w:rPr>
          <w:rFonts w:ascii="Arial" w:hAnsi="Arial" w:cs="Arial"/>
          <w:b/>
          <w:i/>
          <w:iCs/>
          <w:sz w:val="24"/>
          <w:szCs w:val="24"/>
          <w:shd w:val="clear" w:color="auto" w:fill="FFFFFF"/>
        </w:rPr>
        <w:t>de edad</w:t>
      </w:r>
      <w:r w:rsidR="00AD00B3">
        <w:rPr>
          <w:rFonts w:ascii="Arial" w:hAnsi="Arial" w:cs="Arial"/>
          <w:b/>
          <w:i/>
          <w:iCs/>
          <w:sz w:val="24"/>
          <w:szCs w:val="24"/>
          <w:shd w:val="clear" w:color="auto" w:fill="FFFFFF"/>
        </w:rPr>
        <w:t xml:space="preserve"> </w:t>
      </w:r>
      <w:r w:rsidRPr="003B76CC">
        <w:rPr>
          <w:rFonts w:ascii="Arial" w:hAnsi="Arial" w:cs="Arial"/>
          <w:b/>
          <w:i/>
          <w:iCs/>
          <w:sz w:val="24"/>
          <w:szCs w:val="24"/>
          <w:shd w:val="clear" w:color="auto" w:fill="FFFFFF"/>
        </w:rPr>
        <w:t>que por disposición de la ley tengan derecho a los mismos</w:t>
      </w:r>
      <w:r>
        <w:rPr>
          <w:rFonts w:ascii="Arial" w:hAnsi="Arial" w:cs="Arial"/>
          <w:b/>
          <w:i/>
          <w:iCs/>
          <w:sz w:val="24"/>
          <w:szCs w:val="24"/>
          <w:shd w:val="clear" w:color="auto" w:fill="FFFFFF"/>
        </w:rPr>
        <w:t xml:space="preserve">, </w:t>
      </w:r>
      <w:r w:rsidRPr="002C2F65">
        <w:rPr>
          <w:rFonts w:ascii="Arial" w:hAnsi="Arial" w:cs="Arial"/>
          <w:b/>
          <w:i/>
          <w:iCs/>
          <w:sz w:val="24"/>
          <w:szCs w:val="24"/>
          <w:shd w:val="clear" w:color="auto" w:fill="FFFFFF"/>
        </w:rPr>
        <w:t xml:space="preserve">así como la prestación que por disposición de la </w:t>
      </w:r>
      <w:r w:rsidR="00765A39" w:rsidRPr="002C2F65">
        <w:rPr>
          <w:rFonts w:ascii="Arial" w:hAnsi="Arial" w:cs="Arial"/>
          <w:b/>
          <w:i/>
          <w:iCs/>
          <w:sz w:val="24"/>
          <w:szCs w:val="24"/>
          <w:shd w:val="clear" w:color="auto" w:fill="FFFFFF"/>
        </w:rPr>
        <w:t>le</w:t>
      </w:r>
      <w:r w:rsidR="00765A39">
        <w:rPr>
          <w:rFonts w:ascii="Arial" w:hAnsi="Arial" w:cs="Arial"/>
          <w:b/>
          <w:i/>
          <w:iCs/>
          <w:sz w:val="24"/>
          <w:szCs w:val="24"/>
          <w:shd w:val="clear" w:color="auto" w:fill="FFFFFF"/>
        </w:rPr>
        <w:t xml:space="preserve">y </w:t>
      </w:r>
      <w:r w:rsidR="00765A39" w:rsidRPr="002C2F65">
        <w:rPr>
          <w:rFonts w:ascii="Arial" w:hAnsi="Arial" w:cs="Arial"/>
          <w:b/>
          <w:i/>
          <w:iCs/>
          <w:sz w:val="24"/>
          <w:szCs w:val="24"/>
          <w:shd w:val="clear" w:color="auto" w:fill="FFFFFF"/>
        </w:rPr>
        <w:t>les</w:t>
      </w:r>
      <w:r w:rsidRPr="002C2F65">
        <w:rPr>
          <w:rFonts w:ascii="Arial" w:hAnsi="Arial" w:cs="Arial"/>
          <w:b/>
          <w:i/>
          <w:iCs/>
          <w:sz w:val="24"/>
          <w:szCs w:val="24"/>
          <w:shd w:val="clear" w:color="auto" w:fill="FFFFFF"/>
        </w:rPr>
        <w:t xml:space="preserve"> corresponda a los </w:t>
      </w:r>
      <w:r w:rsidR="00765A39" w:rsidRPr="002C2F65">
        <w:rPr>
          <w:rFonts w:ascii="Arial" w:hAnsi="Arial" w:cs="Arial"/>
          <w:b/>
          <w:i/>
          <w:iCs/>
          <w:sz w:val="24"/>
          <w:szCs w:val="24"/>
          <w:shd w:val="clear" w:color="auto" w:fill="FFFFFF"/>
        </w:rPr>
        <w:t>cónyuges</w:t>
      </w:r>
      <w:r w:rsidRPr="002C2F65">
        <w:rPr>
          <w:rFonts w:ascii="Arial" w:hAnsi="Arial" w:cs="Arial"/>
          <w:b/>
          <w:i/>
          <w:iCs/>
          <w:sz w:val="24"/>
          <w:szCs w:val="24"/>
          <w:shd w:val="clear" w:color="auto" w:fill="FFFFFF"/>
        </w:rPr>
        <w:t xml:space="preserve"> durante el matrimonio o por su disolución.</w:t>
      </w:r>
      <w:r>
        <w:rPr>
          <w:rFonts w:ascii="Arial" w:hAnsi="Arial" w:cs="Arial"/>
          <w:b/>
          <w:i/>
          <w:iCs/>
          <w:sz w:val="24"/>
          <w:szCs w:val="24"/>
          <w:shd w:val="clear" w:color="auto" w:fill="FFFFFF"/>
        </w:rPr>
        <w:t xml:space="preserve"> </w:t>
      </w:r>
    </w:p>
    <w:p w14:paraId="30E98F79" w14:textId="77777777" w:rsidR="002C2F65" w:rsidRDefault="002C2F65" w:rsidP="002C2F65">
      <w:pPr>
        <w:ind w:left="708"/>
        <w:jc w:val="both"/>
        <w:rPr>
          <w:rFonts w:ascii="Arial" w:hAnsi="Arial" w:cs="Arial"/>
          <w:b/>
          <w:i/>
          <w:iCs/>
          <w:sz w:val="24"/>
          <w:szCs w:val="24"/>
          <w:shd w:val="clear" w:color="auto" w:fill="FFFFFF"/>
        </w:rPr>
      </w:pPr>
    </w:p>
    <w:p w14:paraId="0B31D1E1" w14:textId="77777777" w:rsidR="002C2F65" w:rsidRDefault="002C2F65" w:rsidP="002C2F65">
      <w:pPr>
        <w:ind w:left="708"/>
        <w:jc w:val="both"/>
        <w:rPr>
          <w:rFonts w:ascii="Arial" w:hAnsi="Arial" w:cs="Arial"/>
          <w:b/>
          <w:i/>
          <w:iCs/>
          <w:sz w:val="24"/>
          <w:szCs w:val="24"/>
          <w:shd w:val="clear" w:color="auto" w:fill="FFFFFF"/>
        </w:rPr>
      </w:pPr>
      <w:r>
        <w:rPr>
          <w:rFonts w:ascii="Arial" w:hAnsi="Arial" w:cs="Arial"/>
          <w:b/>
          <w:i/>
          <w:iCs/>
          <w:sz w:val="24"/>
          <w:szCs w:val="24"/>
          <w:shd w:val="clear" w:color="auto" w:fill="FFFFFF"/>
        </w:rPr>
        <w:t>…</w:t>
      </w:r>
    </w:p>
    <w:p w14:paraId="114D4BB4" w14:textId="77777777" w:rsidR="002C2F65" w:rsidRDefault="002C2F65" w:rsidP="002C2F65">
      <w:pPr>
        <w:ind w:left="708"/>
        <w:jc w:val="both"/>
        <w:rPr>
          <w:rFonts w:ascii="Arial" w:hAnsi="Arial" w:cs="Arial"/>
          <w:b/>
          <w:i/>
          <w:iCs/>
          <w:sz w:val="24"/>
          <w:szCs w:val="24"/>
          <w:shd w:val="clear" w:color="auto" w:fill="FFFFFF"/>
        </w:rPr>
      </w:pPr>
    </w:p>
    <w:p w14:paraId="5D5DFD40" w14:textId="77777777" w:rsidR="002C2F65" w:rsidRPr="003B76CC" w:rsidRDefault="002C2F65" w:rsidP="002C2F65">
      <w:pPr>
        <w:jc w:val="both"/>
        <w:rPr>
          <w:rFonts w:ascii="Arial" w:hAnsi="Arial" w:cs="Arial"/>
          <w:bCs/>
          <w:sz w:val="24"/>
          <w:szCs w:val="24"/>
          <w:shd w:val="clear" w:color="auto" w:fill="FFFFFF"/>
        </w:rPr>
      </w:pPr>
      <w:r w:rsidRPr="003B76CC">
        <w:rPr>
          <w:rFonts w:ascii="Arial" w:hAnsi="Arial" w:cs="Arial"/>
          <w:bCs/>
          <w:sz w:val="24"/>
          <w:szCs w:val="24"/>
          <w:shd w:val="clear" w:color="auto" w:fill="FFFFFF"/>
        </w:rPr>
        <w:t>Artículo 62. Se podrán inscribir en el Registro</w:t>
      </w:r>
      <w:r>
        <w:rPr>
          <w:rFonts w:ascii="Arial" w:hAnsi="Arial" w:cs="Arial"/>
          <w:bCs/>
          <w:sz w:val="24"/>
          <w:szCs w:val="24"/>
          <w:shd w:val="clear" w:color="auto" w:fill="FFFFFF"/>
        </w:rPr>
        <w:t>:</w:t>
      </w:r>
    </w:p>
    <w:p w14:paraId="79C95750" w14:textId="77777777" w:rsidR="002C2F65" w:rsidRDefault="002C2F65" w:rsidP="002C2F65">
      <w:pPr>
        <w:jc w:val="both"/>
        <w:rPr>
          <w:rFonts w:ascii="Arial" w:hAnsi="Arial" w:cs="Arial"/>
          <w:b/>
          <w:sz w:val="24"/>
          <w:szCs w:val="24"/>
          <w:shd w:val="clear" w:color="auto" w:fill="FFFFFF"/>
        </w:rPr>
      </w:pPr>
    </w:p>
    <w:p w14:paraId="3C279AD0" w14:textId="60612954" w:rsidR="002C2F65" w:rsidRPr="003B76CC" w:rsidRDefault="002C2F65" w:rsidP="002C2F65">
      <w:pPr>
        <w:ind w:left="708"/>
        <w:jc w:val="both"/>
        <w:rPr>
          <w:rFonts w:ascii="Arial" w:hAnsi="Arial" w:cs="Arial"/>
          <w:bCs/>
          <w:sz w:val="24"/>
          <w:szCs w:val="24"/>
          <w:shd w:val="clear" w:color="auto" w:fill="FFFFFF"/>
        </w:rPr>
      </w:pPr>
      <w:r w:rsidRPr="003B76CC">
        <w:rPr>
          <w:rFonts w:ascii="Arial" w:hAnsi="Arial" w:cs="Arial"/>
          <w:bCs/>
          <w:sz w:val="24"/>
          <w:szCs w:val="24"/>
          <w:shd w:val="clear" w:color="auto" w:fill="FFFFFF"/>
        </w:rPr>
        <w:t>I. Los títulos por los cuales se adquiere, transmite, modifica, grava o extingue el dominio, la posesión o los demás derechos reales sobre inmuebles</w:t>
      </w:r>
      <w:r w:rsidR="00AD00B3">
        <w:rPr>
          <w:rFonts w:ascii="Arial" w:hAnsi="Arial" w:cs="Arial"/>
          <w:bCs/>
          <w:sz w:val="24"/>
          <w:szCs w:val="24"/>
          <w:shd w:val="clear" w:color="auto" w:fill="FFFFFF"/>
        </w:rPr>
        <w:t>.</w:t>
      </w:r>
    </w:p>
    <w:p w14:paraId="566AF60D" w14:textId="77777777" w:rsidR="002C2F65" w:rsidRDefault="002C2F65" w:rsidP="002C2F65">
      <w:pPr>
        <w:jc w:val="both"/>
        <w:rPr>
          <w:rFonts w:ascii="Arial" w:hAnsi="Arial" w:cs="Arial"/>
          <w:b/>
          <w:sz w:val="24"/>
          <w:szCs w:val="24"/>
          <w:shd w:val="clear" w:color="auto" w:fill="FFFFFF"/>
        </w:rPr>
      </w:pPr>
    </w:p>
    <w:p w14:paraId="606E3E6B" w14:textId="77777777" w:rsidR="002C2F65" w:rsidRDefault="002C2F65" w:rsidP="002C2F65">
      <w:pPr>
        <w:ind w:left="708"/>
        <w:jc w:val="both"/>
        <w:rPr>
          <w:rFonts w:ascii="Arial" w:hAnsi="Arial" w:cs="Arial"/>
          <w:b/>
          <w:i/>
          <w:iCs/>
          <w:sz w:val="24"/>
          <w:szCs w:val="24"/>
          <w:shd w:val="clear" w:color="auto" w:fill="FFFFFF"/>
        </w:rPr>
      </w:pPr>
      <w:r w:rsidRPr="003B76CC">
        <w:rPr>
          <w:rFonts w:ascii="Arial" w:hAnsi="Arial" w:cs="Arial"/>
          <w:b/>
          <w:i/>
          <w:iCs/>
          <w:sz w:val="24"/>
          <w:szCs w:val="24"/>
          <w:shd w:val="clear" w:color="auto" w:fill="FFFFFF"/>
        </w:rPr>
        <w:t>Se inscribirán de manera inmediata las sentencias, convenios o cualquier determinación judicial que haya causado estado, por medio de las cuales se garantice el derecho a los alimentos de los menores de edad o mayores que por disposición de la ley tengan derecho a los mismos</w:t>
      </w:r>
      <w:r>
        <w:rPr>
          <w:rFonts w:ascii="Arial" w:hAnsi="Arial" w:cs="Arial"/>
          <w:b/>
          <w:i/>
          <w:iCs/>
          <w:sz w:val="24"/>
          <w:szCs w:val="24"/>
          <w:shd w:val="clear" w:color="auto" w:fill="FFFFFF"/>
        </w:rPr>
        <w:t xml:space="preserve">, </w:t>
      </w:r>
      <w:r w:rsidRPr="002C2F65">
        <w:rPr>
          <w:rFonts w:ascii="Arial" w:hAnsi="Arial" w:cs="Arial"/>
          <w:b/>
          <w:i/>
          <w:iCs/>
          <w:sz w:val="24"/>
          <w:szCs w:val="24"/>
          <w:shd w:val="clear" w:color="auto" w:fill="FFFFFF"/>
        </w:rPr>
        <w:t>así como las prestaciones derivadas del vínculo matrimonial o su disolución.</w:t>
      </w:r>
      <w:r>
        <w:rPr>
          <w:rFonts w:ascii="Arial" w:hAnsi="Arial" w:cs="Arial"/>
          <w:b/>
          <w:i/>
          <w:iCs/>
          <w:sz w:val="24"/>
          <w:szCs w:val="24"/>
          <w:shd w:val="clear" w:color="auto" w:fill="FFFFFF"/>
        </w:rPr>
        <w:t xml:space="preserve"> </w:t>
      </w:r>
    </w:p>
    <w:p w14:paraId="005D65B8" w14:textId="77777777" w:rsidR="002C2F65" w:rsidRDefault="002C2F65" w:rsidP="002C2F65">
      <w:pPr>
        <w:ind w:left="708"/>
        <w:jc w:val="both"/>
        <w:rPr>
          <w:rFonts w:ascii="Arial" w:hAnsi="Arial" w:cs="Arial"/>
          <w:b/>
          <w:i/>
          <w:iCs/>
          <w:sz w:val="24"/>
          <w:szCs w:val="24"/>
          <w:shd w:val="clear" w:color="auto" w:fill="FFFFFF"/>
        </w:rPr>
      </w:pPr>
    </w:p>
    <w:p w14:paraId="1A13E4F7" w14:textId="77777777" w:rsidR="002C2F65" w:rsidRPr="003B76CC" w:rsidRDefault="002C2F65" w:rsidP="002C2F65">
      <w:pPr>
        <w:ind w:left="708"/>
        <w:jc w:val="both"/>
        <w:rPr>
          <w:rFonts w:ascii="Arial" w:hAnsi="Arial" w:cs="Arial"/>
          <w:b/>
          <w:i/>
          <w:iCs/>
          <w:sz w:val="24"/>
          <w:szCs w:val="24"/>
          <w:shd w:val="clear" w:color="auto" w:fill="FFFFFF"/>
        </w:rPr>
      </w:pPr>
      <w:r>
        <w:rPr>
          <w:rFonts w:ascii="Arial" w:hAnsi="Arial" w:cs="Arial"/>
          <w:b/>
          <w:i/>
          <w:iCs/>
          <w:sz w:val="24"/>
          <w:szCs w:val="24"/>
          <w:shd w:val="clear" w:color="auto" w:fill="FFFFFF"/>
        </w:rPr>
        <w:t>…</w:t>
      </w:r>
    </w:p>
    <w:p w14:paraId="08439627" w14:textId="77777777" w:rsidR="002C2F65" w:rsidRDefault="002C2F65" w:rsidP="002C2F65">
      <w:pPr>
        <w:jc w:val="both"/>
        <w:rPr>
          <w:rFonts w:ascii="Arial" w:hAnsi="Arial" w:cs="Arial"/>
          <w:b/>
          <w:sz w:val="24"/>
          <w:szCs w:val="24"/>
          <w:shd w:val="clear" w:color="auto" w:fill="FFFFFF"/>
        </w:rPr>
      </w:pPr>
    </w:p>
    <w:p w14:paraId="7B7C193B" w14:textId="77777777" w:rsidR="002C2F65" w:rsidRDefault="002C2F65" w:rsidP="002C2F65">
      <w:pPr>
        <w:jc w:val="both"/>
        <w:rPr>
          <w:rFonts w:ascii="Arial" w:hAnsi="Arial" w:cs="Arial"/>
          <w:b/>
          <w:sz w:val="24"/>
          <w:szCs w:val="24"/>
          <w:shd w:val="clear" w:color="auto" w:fill="FFFFFF"/>
        </w:rPr>
      </w:pPr>
    </w:p>
    <w:p w14:paraId="23E3FD6A" w14:textId="2D7BAE82" w:rsidR="002C2F65" w:rsidRPr="00ED285F" w:rsidRDefault="00097957" w:rsidP="002C2F65">
      <w:pPr>
        <w:jc w:val="both"/>
        <w:rPr>
          <w:rFonts w:ascii="Arial" w:hAnsi="Arial" w:cs="Arial"/>
          <w:sz w:val="24"/>
          <w:szCs w:val="24"/>
          <w:shd w:val="clear" w:color="auto" w:fill="FFFFFF"/>
        </w:rPr>
      </w:pPr>
      <w:r>
        <w:rPr>
          <w:rFonts w:ascii="Arial" w:hAnsi="Arial" w:cs="Arial"/>
          <w:b/>
          <w:sz w:val="24"/>
          <w:szCs w:val="24"/>
          <w:shd w:val="clear" w:color="auto" w:fill="FFFFFF"/>
        </w:rPr>
        <w:t>CUARTO. -</w:t>
      </w:r>
      <w:r w:rsidR="002C2F65">
        <w:rPr>
          <w:rFonts w:ascii="Arial" w:hAnsi="Arial" w:cs="Arial"/>
          <w:b/>
          <w:sz w:val="24"/>
          <w:szCs w:val="24"/>
          <w:shd w:val="clear" w:color="auto" w:fill="FFFFFF"/>
        </w:rPr>
        <w:t xml:space="preserve"> </w:t>
      </w:r>
      <w:r w:rsidR="002C2F65" w:rsidRPr="00ED285F">
        <w:rPr>
          <w:rFonts w:ascii="Arial" w:hAnsi="Arial" w:cs="Arial"/>
          <w:sz w:val="24"/>
          <w:szCs w:val="24"/>
        </w:rPr>
        <w:t xml:space="preserve">Se adiciona un artículo 159 BIS, del Código Municipal </w:t>
      </w:r>
      <w:r w:rsidR="002C2F65">
        <w:rPr>
          <w:rFonts w:ascii="Arial" w:hAnsi="Arial" w:cs="Arial"/>
          <w:sz w:val="24"/>
          <w:szCs w:val="24"/>
        </w:rPr>
        <w:t>para el Estado de Chihuahua, para que se apruebe en los siguientes términos:</w:t>
      </w:r>
    </w:p>
    <w:p w14:paraId="7C7D8DB9" w14:textId="77777777" w:rsidR="002C2F65" w:rsidRDefault="002C2F65" w:rsidP="002C2F65">
      <w:pPr>
        <w:jc w:val="both"/>
        <w:rPr>
          <w:rFonts w:ascii="Arial" w:hAnsi="Arial" w:cs="Arial"/>
          <w:b/>
          <w:sz w:val="24"/>
          <w:szCs w:val="24"/>
          <w:shd w:val="clear" w:color="auto" w:fill="FFFFFF"/>
        </w:rPr>
      </w:pPr>
    </w:p>
    <w:p w14:paraId="77B2E9CA" w14:textId="77777777" w:rsidR="002C2F65" w:rsidRPr="0006798F" w:rsidRDefault="002C2F65" w:rsidP="002C2F65">
      <w:pPr>
        <w:jc w:val="both"/>
        <w:rPr>
          <w:rFonts w:ascii="Arial" w:hAnsi="Arial" w:cs="Arial"/>
          <w:bCs/>
          <w:sz w:val="24"/>
          <w:szCs w:val="24"/>
          <w:shd w:val="clear" w:color="auto" w:fill="FFFFFF"/>
        </w:rPr>
      </w:pPr>
      <w:r w:rsidRPr="0006798F">
        <w:rPr>
          <w:rFonts w:ascii="Arial" w:hAnsi="Arial" w:cs="Arial"/>
          <w:bCs/>
          <w:sz w:val="24"/>
          <w:szCs w:val="24"/>
          <w:shd w:val="clear" w:color="auto" w:fill="FFFFFF"/>
        </w:rPr>
        <w:t xml:space="preserve">ARTÍCULO 159. La tasa del impuesto es del dos por ciento sobre la base gravable. Tratándose de acciones de vivienda nueva de interés social o popular, la tasa será </w:t>
      </w:r>
      <w:r w:rsidRPr="0006798F">
        <w:rPr>
          <w:rFonts w:ascii="Arial" w:hAnsi="Arial" w:cs="Arial"/>
          <w:bCs/>
          <w:sz w:val="24"/>
          <w:szCs w:val="24"/>
          <w:shd w:val="clear" w:color="auto" w:fill="FFFFFF"/>
        </w:rPr>
        <w:lastRenderedPageBreak/>
        <w:t xml:space="preserve">la que se determine en las leyes de ingresos. </w:t>
      </w:r>
      <w:r w:rsidRPr="0006798F">
        <w:rPr>
          <w:rFonts w:ascii="Arial" w:hAnsi="Arial" w:cs="Arial"/>
          <w:bCs/>
          <w:sz w:val="24"/>
          <w:szCs w:val="24"/>
          <w:shd w:val="clear" w:color="auto" w:fill="FFFFFF"/>
        </w:rPr>
        <w:cr/>
      </w:r>
    </w:p>
    <w:p w14:paraId="25BFE6B1" w14:textId="4E84393D" w:rsidR="002C2F65" w:rsidRPr="0006798F" w:rsidRDefault="002C2F65" w:rsidP="002C2F65">
      <w:pPr>
        <w:ind w:left="708"/>
        <w:jc w:val="both"/>
        <w:rPr>
          <w:rFonts w:ascii="Arial" w:hAnsi="Arial" w:cs="Arial"/>
          <w:b/>
          <w:i/>
          <w:iCs/>
          <w:sz w:val="24"/>
          <w:szCs w:val="24"/>
          <w:shd w:val="clear" w:color="auto" w:fill="FFFFFF"/>
        </w:rPr>
      </w:pPr>
      <w:r w:rsidRPr="0006798F">
        <w:rPr>
          <w:rFonts w:ascii="Arial" w:hAnsi="Arial" w:cs="Arial"/>
          <w:b/>
          <w:i/>
          <w:iCs/>
          <w:sz w:val="24"/>
          <w:szCs w:val="24"/>
          <w:shd w:val="clear" w:color="auto" w:fill="FFFFFF"/>
        </w:rPr>
        <w:t>ARTÍCULO 159 BIS. Se causará a tasa 0 las tra</w:t>
      </w:r>
      <w:r w:rsidR="00AD00B3">
        <w:rPr>
          <w:rFonts w:ascii="Arial" w:hAnsi="Arial" w:cs="Arial"/>
          <w:b/>
          <w:i/>
          <w:iCs/>
          <w:sz w:val="24"/>
          <w:szCs w:val="24"/>
          <w:shd w:val="clear" w:color="auto" w:fill="FFFFFF"/>
        </w:rPr>
        <w:t xml:space="preserve">slaciones </w:t>
      </w:r>
      <w:r w:rsidRPr="0006798F">
        <w:rPr>
          <w:rFonts w:ascii="Arial" w:hAnsi="Arial" w:cs="Arial"/>
          <w:b/>
          <w:i/>
          <w:iCs/>
          <w:sz w:val="24"/>
          <w:szCs w:val="24"/>
          <w:shd w:val="clear" w:color="auto" w:fill="FFFFFF"/>
        </w:rPr>
        <w:t>de dominio aquellas operaciones cuya finalidad sea el pago o garantizar los alimentos de menores</w:t>
      </w:r>
      <w:r w:rsidR="00AD00B3">
        <w:rPr>
          <w:rFonts w:ascii="Arial" w:hAnsi="Arial" w:cs="Arial"/>
          <w:b/>
          <w:i/>
          <w:iCs/>
          <w:sz w:val="24"/>
          <w:szCs w:val="24"/>
          <w:shd w:val="clear" w:color="auto" w:fill="FFFFFF"/>
        </w:rPr>
        <w:t xml:space="preserve"> o mayores</w:t>
      </w:r>
      <w:r w:rsidRPr="0006798F">
        <w:rPr>
          <w:rFonts w:ascii="Arial" w:hAnsi="Arial" w:cs="Arial"/>
          <w:b/>
          <w:i/>
          <w:iCs/>
          <w:sz w:val="24"/>
          <w:szCs w:val="24"/>
          <w:shd w:val="clear" w:color="auto" w:fill="FFFFFF"/>
        </w:rPr>
        <w:t xml:space="preserve"> de edad que conforme a la ley tengan derecho a recibirlos</w:t>
      </w:r>
      <w:r w:rsidRPr="002C2F65">
        <w:rPr>
          <w:rFonts w:ascii="Arial" w:hAnsi="Arial" w:cs="Arial"/>
          <w:b/>
          <w:i/>
          <w:iCs/>
          <w:sz w:val="24"/>
          <w:szCs w:val="24"/>
          <w:shd w:val="clear" w:color="auto" w:fill="FFFFFF"/>
        </w:rPr>
        <w:t>, así como las prestaciones derivadas del vínculo matrimonial o su disolución.</w:t>
      </w:r>
    </w:p>
    <w:p w14:paraId="4E01D4F7" w14:textId="77777777" w:rsidR="002C2F65" w:rsidRDefault="002C2F65" w:rsidP="002C2F65">
      <w:pPr>
        <w:pStyle w:val="Prrafodelista"/>
        <w:spacing w:after="0" w:line="240" w:lineRule="auto"/>
        <w:ind w:left="0"/>
        <w:rPr>
          <w:rFonts w:ascii="Arial" w:hAnsi="Arial" w:cs="Arial"/>
          <w:b/>
          <w:sz w:val="24"/>
          <w:szCs w:val="24"/>
          <w:shd w:val="clear" w:color="auto" w:fill="FFFFFF"/>
        </w:rPr>
      </w:pPr>
    </w:p>
    <w:p w14:paraId="6A1C8F4D" w14:textId="77777777" w:rsidR="002C2F65" w:rsidRDefault="002C2F65" w:rsidP="002C2F65">
      <w:pPr>
        <w:pStyle w:val="Prrafodelista"/>
        <w:spacing w:after="0" w:line="240" w:lineRule="auto"/>
        <w:ind w:left="0"/>
        <w:rPr>
          <w:rFonts w:ascii="Arial" w:hAnsi="Arial" w:cs="Arial"/>
          <w:b/>
          <w:sz w:val="24"/>
          <w:szCs w:val="24"/>
          <w:shd w:val="clear" w:color="auto" w:fill="FFFFFF"/>
        </w:rPr>
      </w:pPr>
    </w:p>
    <w:p w14:paraId="2C317346" w14:textId="77777777" w:rsidR="002C2F65" w:rsidRDefault="002C2F65" w:rsidP="002C2F65">
      <w:pPr>
        <w:pStyle w:val="Prrafodelista"/>
        <w:spacing w:after="0" w:line="240" w:lineRule="auto"/>
        <w:ind w:left="0"/>
        <w:rPr>
          <w:rFonts w:ascii="Arial" w:hAnsi="Arial" w:cs="Arial"/>
          <w:b/>
          <w:sz w:val="24"/>
          <w:szCs w:val="24"/>
          <w:shd w:val="clear" w:color="auto" w:fill="FFFFFF"/>
        </w:rPr>
      </w:pPr>
    </w:p>
    <w:p w14:paraId="3753D834" w14:textId="77777777" w:rsidR="002C2F65" w:rsidRPr="00362C2D" w:rsidRDefault="002C2F65" w:rsidP="002C2F65">
      <w:pPr>
        <w:pStyle w:val="Prrafodelista"/>
        <w:spacing w:after="0" w:line="240" w:lineRule="auto"/>
        <w:ind w:left="0"/>
        <w:jc w:val="center"/>
        <w:rPr>
          <w:rFonts w:ascii="Arial" w:hAnsi="Arial" w:cs="Arial"/>
          <w:b/>
          <w:sz w:val="24"/>
          <w:szCs w:val="24"/>
          <w:shd w:val="clear" w:color="auto" w:fill="FFFFFF"/>
        </w:rPr>
      </w:pPr>
      <w:r w:rsidRPr="00362C2D">
        <w:rPr>
          <w:rFonts w:ascii="Arial" w:hAnsi="Arial" w:cs="Arial"/>
          <w:b/>
          <w:sz w:val="24"/>
          <w:szCs w:val="24"/>
          <w:shd w:val="clear" w:color="auto" w:fill="FFFFFF"/>
        </w:rPr>
        <w:t>T r a n s i t o r i o s</w:t>
      </w:r>
      <w:r>
        <w:rPr>
          <w:rFonts w:ascii="Arial" w:hAnsi="Arial" w:cs="Arial"/>
          <w:b/>
          <w:sz w:val="24"/>
          <w:szCs w:val="24"/>
          <w:shd w:val="clear" w:color="auto" w:fill="FFFFFF"/>
        </w:rPr>
        <w:t>:</w:t>
      </w:r>
    </w:p>
    <w:p w14:paraId="269A1FE1" w14:textId="77777777" w:rsidR="002C2F65" w:rsidRDefault="002C2F65" w:rsidP="002C2F65">
      <w:pPr>
        <w:pStyle w:val="Prrafodelista"/>
        <w:spacing w:after="0" w:line="240" w:lineRule="auto"/>
        <w:ind w:left="0"/>
        <w:jc w:val="both"/>
        <w:rPr>
          <w:rFonts w:ascii="Arial" w:hAnsi="Arial" w:cs="Arial"/>
          <w:b/>
          <w:sz w:val="24"/>
          <w:szCs w:val="24"/>
          <w:shd w:val="clear" w:color="auto" w:fill="FFFFFF"/>
        </w:rPr>
      </w:pPr>
    </w:p>
    <w:p w14:paraId="01C5BE2E" w14:textId="7A486915" w:rsidR="002C2F65" w:rsidRDefault="00097957" w:rsidP="002C2F65">
      <w:pPr>
        <w:pStyle w:val="Prrafodelista"/>
        <w:spacing w:after="0" w:line="240" w:lineRule="auto"/>
        <w:ind w:left="0"/>
        <w:jc w:val="both"/>
        <w:rPr>
          <w:rFonts w:ascii="Arial" w:hAnsi="Arial" w:cs="Arial"/>
          <w:bCs/>
          <w:sz w:val="24"/>
          <w:szCs w:val="24"/>
          <w:shd w:val="clear" w:color="auto" w:fill="FFFFFF"/>
        </w:rPr>
      </w:pPr>
      <w:r>
        <w:rPr>
          <w:rFonts w:ascii="Arial" w:hAnsi="Arial" w:cs="Arial"/>
          <w:b/>
          <w:sz w:val="24"/>
          <w:szCs w:val="24"/>
          <w:shd w:val="clear" w:color="auto" w:fill="FFFFFF"/>
        </w:rPr>
        <w:t>ÚNICO. -</w:t>
      </w:r>
      <w:r w:rsidR="002C2F65">
        <w:rPr>
          <w:rFonts w:ascii="Arial" w:hAnsi="Arial" w:cs="Arial"/>
          <w:b/>
          <w:sz w:val="24"/>
          <w:szCs w:val="24"/>
          <w:shd w:val="clear" w:color="auto" w:fill="FFFFFF"/>
        </w:rPr>
        <w:t xml:space="preserve"> </w:t>
      </w:r>
      <w:r w:rsidR="002C2F65" w:rsidRPr="00F9434B">
        <w:rPr>
          <w:rFonts w:ascii="Arial" w:hAnsi="Arial" w:cs="Arial"/>
          <w:bCs/>
          <w:sz w:val="24"/>
          <w:szCs w:val="24"/>
          <w:shd w:val="clear" w:color="auto" w:fill="FFFFFF"/>
        </w:rPr>
        <w:t>El presente</w:t>
      </w:r>
      <w:r w:rsidR="002C2F65">
        <w:rPr>
          <w:rFonts w:ascii="Arial" w:hAnsi="Arial" w:cs="Arial"/>
          <w:bCs/>
          <w:sz w:val="24"/>
          <w:szCs w:val="24"/>
          <w:shd w:val="clear" w:color="auto" w:fill="FFFFFF"/>
        </w:rPr>
        <w:t xml:space="preserve"> Decreto entrará en vigor al día siguiente de su publicación en el Periódico Oficial del Estado.</w:t>
      </w:r>
    </w:p>
    <w:p w14:paraId="1A1D8A1C" w14:textId="77777777" w:rsidR="002C2F65" w:rsidRDefault="002C2F65" w:rsidP="002C2F65">
      <w:pPr>
        <w:pStyle w:val="Prrafodelista"/>
        <w:spacing w:after="0" w:line="240" w:lineRule="auto"/>
        <w:ind w:left="0"/>
        <w:jc w:val="both"/>
        <w:rPr>
          <w:rFonts w:ascii="Arial" w:hAnsi="Arial" w:cs="Arial"/>
          <w:bCs/>
          <w:sz w:val="24"/>
          <w:szCs w:val="24"/>
          <w:shd w:val="clear" w:color="auto" w:fill="FFFFFF"/>
        </w:rPr>
      </w:pPr>
    </w:p>
    <w:p w14:paraId="7A480BC5" w14:textId="072CF859" w:rsidR="002C2F65" w:rsidRDefault="00097957" w:rsidP="002C2F65">
      <w:pPr>
        <w:pStyle w:val="Prrafodelista"/>
        <w:spacing w:after="0" w:line="240" w:lineRule="auto"/>
        <w:ind w:left="0"/>
        <w:jc w:val="both"/>
        <w:rPr>
          <w:rFonts w:ascii="Arial" w:hAnsi="Arial" w:cs="Arial"/>
          <w:bCs/>
          <w:sz w:val="24"/>
          <w:szCs w:val="24"/>
          <w:shd w:val="clear" w:color="auto" w:fill="FFFFFF"/>
        </w:rPr>
      </w:pPr>
      <w:r w:rsidRPr="00F9434B">
        <w:rPr>
          <w:rFonts w:ascii="Arial" w:hAnsi="Arial" w:cs="Arial"/>
          <w:b/>
          <w:sz w:val="24"/>
          <w:szCs w:val="24"/>
          <w:shd w:val="clear" w:color="auto" w:fill="FFFFFF"/>
        </w:rPr>
        <w:t>Económico. -</w:t>
      </w:r>
      <w:r w:rsidR="002C2F65" w:rsidRPr="00F9434B">
        <w:rPr>
          <w:rFonts w:ascii="Arial" w:hAnsi="Arial" w:cs="Arial"/>
          <w:bCs/>
          <w:sz w:val="24"/>
          <w:szCs w:val="24"/>
          <w:shd w:val="clear" w:color="auto" w:fill="FFFFFF"/>
        </w:rPr>
        <w:t>Aprobado que sea túrnese a la Secretaría de Asuntos Legislativos y Jurídicos, para que elabore la minuta de decreto</w:t>
      </w:r>
      <w:r w:rsidR="002C2F65">
        <w:rPr>
          <w:rFonts w:ascii="Arial" w:hAnsi="Arial" w:cs="Arial"/>
          <w:bCs/>
          <w:sz w:val="24"/>
          <w:szCs w:val="24"/>
          <w:shd w:val="clear" w:color="auto" w:fill="FFFFFF"/>
        </w:rPr>
        <w:t xml:space="preserve"> correspondiente</w:t>
      </w:r>
      <w:r w:rsidR="002C2F65" w:rsidRPr="00F9434B">
        <w:rPr>
          <w:rFonts w:ascii="Arial" w:hAnsi="Arial" w:cs="Arial"/>
          <w:bCs/>
          <w:sz w:val="24"/>
          <w:szCs w:val="24"/>
          <w:shd w:val="clear" w:color="auto" w:fill="FFFFFF"/>
        </w:rPr>
        <w:t>.</w:t>
      </w:r>
    </w:p>
    <w:p w14:paraId="38F86CDE" w14:textId="77777777" w:rsidR="002C2F65" w:rsidRDefault="002C2F65" w:rsidP="002C2F65">
      <w:pPr>
        <w:pStyle w:val="Prrafodelista"/>
        <w:spacing w:after="0" w:line="240" w:lineRule="auto"/>
        <w:ind w:left="0"/>
        <w:jc w:val="both"/>
        <w:rPr>
          <w:rFonts w:ascii="Arial" w:hAnsi="Arial" w:cs="Arial"/>
          <w:bCs/>
          <w:sz w:val="24"/>
          <w:szCs w:val="24"/>
          <w:shd w:val="clear" w:color="auto" w:fill="FFFFFF"/>
        </w:rPr>
      </w:pPr>
    </w:p>
    <w:p w14:paraId="2D75547F" w14:textId="240B146D" w:rsidR="002C2F65" w:rsidRDefault="002C2F65" w:rsidP="002C2F65">
      <w:pPr>
        <w:pStyle w:val="Prrafodelista"/>
        <w:spacing w:after="0" w:line="240" w:lineRule="auto"/>
        <w:ind w:left="0"/>
        <w:jc w:val="both"/>
        <w:rPr>
          <w:rFonts w:ascii="Arial" w:hAnsi="Arial" w:cs="Arial"/>
          <w:sz w:val="24"/>
          <w:szCs w:val="24"/>
        </w:rPr>
      </w:pPr>
      <w:r w:rsidRPr="00211F69">
        <w:rPr>
          <w:rFonts w:ascii="Arial" w:hAnsi="Arial" w:cs="Arial"/>
          <w:b/>
          <w:sz w:val="24"/>
          <w:szCs w:val="24"/>
        </w:rPr>
        <w:t>D A D O</w:t>
      </w:r>
      <w:r w:rsidR="00097957">
        <w:rPr>
          <w:rFonts w:ascii="Arial" w:hAnsi="Arial" w:cs="Arial"/>
          <w:b/>
          <w:sz w:val="24"/>
          <w:szCs w:val="24"/>
        </w:rPr>
        <w:t xml:space="preserve"> </w:t>
      </w:r>
      <w:r w:rsidR="00097957" w:rsidRPr="00097957">
        <w:rPr>
          <w:rFonts w:ascii="Arial" w:hAnsi="Arial" w:cs="Arial"/>
          <w:bCs/>
          <w:sz w:val="24"/>
          <w:szCs w:val="24"/>
        </w:rPr>
        <w:t>a través de la Oficialía de Partes en el edificio del H. Congreso del Estado de Chihuahua</w:t>
      </w:r>
      <w:r w:rsidRPr="00097957">
        <w:rPr>
          <w:rFonts w:ascii="Arial" w:hAnsi="Arial" w:cs="Arial"/>
          <w:bCs/>
          <w:sz w:val="24"/>
          <w:szCs w:val="24"/>
        </w:rPr>
        <w:t>,</w:t>
      </w:r>
      <w:r w:rsidRPr="00211F69">
        <w:rPr>
          <w:rFonts w:ascii="Arial" w:hAnsi="Arial" w:cs="Arial"/>
          <w:sz w:val="24"/>
          <w:szCs w:val="24"/>
        </w:rPr>
        <w:t xml:space="preserve"> a los </w:t>
      </w:r>
      <w:r w:rsidR="00097957">
        <w:rPr>
          <w:rFonts w:ascii="Arial" w:hAnsi="Arial" w:cs="Arial"/>
          <w:sz w:val="24"/>
          <w:szCs w:val="24"/>
        </w:rPr>
        <w:t xml:space="preserve">dos </w:t>
      </w:r>
      <w:r w:rsidRPr="00211F69">
        <w:rPr>
          <w:rFonts w:ascii="Arial" w:hAnsi="Arial" w:cs="Arial"/>
          <w:sz w:val="24"/>
          <w:szCs w:val="24"/>
        </w:rPr>
        <w:t xml:space="preserve">días del mes de </w:t>
      </w:r>
      <w:r>
        <w:rPr>
          <w:rFonts w:ascii="Arial" w:hAnsi="Arial" w:cs="Arial"/>
          <w:sz w:val="24"/>
          <w:szCs w:val="24"/>
        </w:rPr>
        <w:t>octubre</w:t>
      </w:r>
      <w:r w:rsidRPr="00211F69">
        <w:rPr>
          <w:rFonts w:ascii="Arial" w:hAnsi="Arial" w:cs="Arial"/>
          <w:sz w:val="24"/>
          <w:szCs w:val="24"/>
        </w:rPr>
        <w:t xml:space="preserve"> del año dos mil veintic</w:t>
      </w:r>
      <w:r>
        <w:rPr>
          <w:rFonts w:ascii="Arial" w:hAnsi="Arial" w:cs="Arial"/>
          <w:sz w:val="24"/>
          <w:szCs w:val="24"/>
        </w:rPr>
        <w:t>inco</w:t>
      </w:r>
    </w:p>
    <w:p w14:paraId="0937496F" w14:textId="77777777" w:rsidR="002C2F65" w:rsidRDefault="002C2F65" w:rsidP="002C2F65">
      <w:pPr>
        <w:pStyle w:val="Prrafodelista"/>
        <w:spacing w:after="0" w:line="240" w:lineRule="auto"/>
        <w:ind w:left="0"/>
        <w:jc w:val="both"/>
        <w:rPr>
          <w:rFonts w:ascii="Arial" w:hAnsi="Arial" w:cs="Arial"/>
          <w:sz w:val="24"/>
          <w:szCs w:val="24"/>
        </w:rPr>
      </w:pPr>
    </w:p>
    <w:p w14:paraId="2908CAC4" w14:textId="77777777" w:rsidR="002C2F65" w:rsidRDefault="002C2F65" w:rsidP="002C2F65">
      <w:pPr>
        <w:pStyle w:val="Prrafodelista"/>
        <w:spacing w:after="0" w:line="240" w:lineRule="auto"/>
        <w:ind w:left="0"/>
        <w:jc w:val="both"/>
        <w:rPr>
          <w:rFonts w:ascii="Arial" w:hAnsi="Arial" w:cs="Arial"/>
          <w:sz w:val="24"/>
          <w:szCs w:val="24"/>
        </w:rPr>
      </w:pPr>
    </w:p>
    <w:p w14:paraId="515797D2" w14:textId="77777777" w:rsidR="002C2F65" w:rsidRPr="009F58A5" w:rsidRDefault="002C2F65" w:rsidP="002C2F65">
      <w:pPr>
        <w:jc w:val="center"/>
        <w:rPr>
          <w:rFonts w:ascii="Arial" w:hAnsi="Arial" w:cs="Arial"/>
          <w:b/>
          <w:sz w:val="24"/>
          <w:szCs w:val="24"/>
        </w:rPr>
      </w:pPr>
      <w:r w:rsidRPr="009F58A5">
        <w:rPr>
          <w:rFonts w:ascii="Arial" w:hAnsi="Arial" w:cs="Arial"/>
          <w:b/>
          <w:sz w:val="24"/>
          <w:szCs w:val="24"/>
        </w:rPr>
        <w:t>A T E N T A M E N T E</w:t>
      </w:r>
    </w:p>
    <w:p w14:paraId="28682C3B" w14:textId="77777777" w:rsidR="002C2F65" w:rsidRDefault="002C2F65" w:rsidP="002C2F65">
      <w:pPr>
        <w:pStyle w:val="Prrafodelista"/>
        <w:spacing w:line="240" w:lineRule="auto"/>
        <w:ind w:left="0"/>
        <w:rPr>
          <w:rFonts w:ascii="Arial" w:hAnsi="Arial" w:cs="Arial"/>
          <w:b/>
          <w:sz w:val="24"/>
          <w:szCs w:val="24"/>
          <w:shd w:val="clear" w:color="auto" w:fill="FFFFFF"/>
        </w:rPr>
      </w:pPr>
    </w:p>
    <w:p w14:paraId="2C16A0B7" w14:textId="77777777" w:rsidR="002C2F65" w:rsidRPr="00CA5261" w:rsidRDefault="002C2F65" w:rsidP="002C2F65">
      <w:pPr>
        <w:pStyle w:val="Prrafodelista"/>
        <w:spacing w:line="240" w:lineRule="auto"/>
        <w:ind w:left="0"/>
        <w:rPr>
          <w:rFonts w:ascii="Arial" w:hAnsi="Arial" w:cs="Arial"/>
          <w:b/>
          <w:sz w:val="24"/>
          <w:szCs w:val="24"/>
          <w:shd w:val="clear" w:color="auto" w:fill="FFFFFF"/>
        </w:rPr>
      </w:pPr>
    </w:p>
    <w:p w14:paraId="3F759E36" w14:textId="77777777" w:rsidR="002C2F65" w:rsidRPr="00CA5261" w:rsidRDefault="002C2F65" w:rsidP="002C2F65">
      <w:pPr>
        <w:pStyle w:val="Prrafodelista"/>
        <w:spacing w:line="240" w:lineRule="auto"/>
        <w:ind w:left="0"/>
        <w:rPr>
          <w:rFonts w:ascii="Arial" w:hAnsi="Arial" w:cs="Arial"/>
          <w:b/>
          <w:sz w:val="24"/>
          <w:szCs w:val="24"/>
          <w:shd w:val="clear" w:color="auto" w:fill="FFFFFF"/>
        </w:rPr>
      </w:pPr>
    </w:p>
    <w:p w14:paraId="1E436219" w14:textId="77777777" w:rsidR="002C2F65" w:rsidRPr="00CA5261" w:rsidRDefault="002C2F65" w:rsidP="002C2F65">
      <w:pPr>
        <w:pStyle w:val="Prrafodelista"/>
        <w:spacing w:line="240" w:lineRule="auto"/>
        <w:ind w:left="0"/>
        <w:rPr>
          <w:rFonts w:ascii="Arial" w:hAnsi="Arial" w:cs="Arial"/>
          <w:b/>
          <w:sz w:val="24"/>
          <w:szCs w:val="24"/>
          <w:shd w:val="clear" w:color="auto" w:fill="FFFFFF"/>
        </w:rPr>
      </w:pPr>
    </w:p>
    <w:p w14:paraId="1A1722D0" w14:textId="77777777" w:rsidR="002C2F65" w:rsidRDefault="002C2F65" w:rsidP="002C2F65">
      <w:pPr>
        <w:pStyle w:val="Prrafodelista"/>
        <w:spacing w:line="240" w:lineRule="auto"/>
        <w:ind w:left="0"/>
        <w:jc w:val="center"/>
        <w:rPr>
          <w:rFonts w:ascii="Arial" w:eastAsia="Times New Roman" w:hAnsi="Arial" w:cs="Arial"/>
          <w:b/>
          <w:sz w:val="24"/>
          <w:szCs w:val="24"/>
        </w:rPr>
      </w:pPr>
      <w:r w:rsidRPr="009F58A5">
        <w:rPr>
          <w:rFonts w:ascii="Arial" w:hAnsi="Arial" w:cs="Arial"/>
          <w:b/>
          <w:sz w:val="24"/>
          <w:szCs w:val="24"/>
        </w:rPr>
        <w:t>DIP.</w:t>
      </w:r>
      <w:r w:rsidRPr="009F58A5">
        <w:rPr>
          <w:rFonts w:ascii="Arial" w:eastAsia="Times New Roman" w:hAnsi="Arial" w:cs="Arial"/>
          <w:b/>
          <w:sz w:val="24"/>
          <w:szCs w:val="24"/>
        </w:rPr>
        <w:t xml:space="preserve"> EDIN CUAUHTÉMOC ESTRADA </w:t>
      </w:r>
    </w:p>
    <w:p w14:paraId="049F5537" w14:textId="77777777" w:rsidR="002C2F65" w:rsidRPr="009F58A5" w:rsidRDefault="002C2F65" w:rsidP="002C2F65">
      <w:pPr>
        <w:pStyle w:val="Prrafodelista"/>
        <w:spacing w:line="240" w:lineRule="auto"/>
        <w:ind w:left="0"/>
        <w:jc w:val="center"/>
        <w:rPr>
          <w:rFonts w:ascii="Arial" w:hAnsi="Arial" w:cs="Arial"/>
          <w:b/>
          <w:sz w:val="24"/>
          <w:szCs w:val="24"/>
          <w:shd w:val="clear" w:color="auto" w:fill="FFFFFF"/>
        </w:rPr>
      </w:pPr>
      <w:r w:rsidRPr="009F58A5">
        <w:rPr>
          <w:rFonts w:ascii="Arial" w:eastAsia="Times New Roman" w:hAnsi="Arial" w:cs="Arial"/>
          <w:b/>
          <w:sz w:val="24"/>
          <w:szCs w:val="24"/>
        </w:rPr>
        <w:t>SOTELO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2C2F65" w:rsidRPr="009F58A5" w14:paraId="48C4187A" w14:textId="77777777" w:rsidTr="00C93239">
        <w:trPr>
          <w:trHeight w:val="1701"/>
        </w:trPr>
        <w:tc>
          <w:tcPr>
            <w:tcW w:w="4414" w:type="dxa"/>
            <w:vAlign w:val="bottom"/>
          </w:tcPr>
          <w:p w14:paraId="6F94D5AD" w14:textId="77777777" w:rsidR="002C2F65" w:rsidRPr="009F58A5" w:rsidRDefault="002C2F65" w:rsidP="00C93239">
            <w:pPr>
              <w:jc w:val="center"/>
              <w:rPr>
                <w:rFonts w:ascii="Arial" w:hAnsi="Arial" w:cs="Arial"/>
                <w:b/>
                <w:bCs/>
                <w:sz w:val="24"/>
                <w:szCs w:val="24"/>
              </w:rPr>
            </w:pPr>
            <w:r w:rsidRPr="009F58A5">
              <w:rPr>
                <w:rFonts w:ascii="Arial" w:hAnsi="Arial" w:cs="Arial"/>
                <w:b/>
                <w:bCs/>
                <w:sz w:val="24"/>
                <w:szCs w:val="24"/>
              </w:rPr>
              <w:t xml:space="preserve">DIP. LETICIA ORTEGA </w:t>
            </w:r>
          </w:p>
          <w:p w14:paraId="3BD63E9E" w14:textId="77777777" w:rsidR="002C2F65" w:rsidRPr="009F58A5" w:rsidRDefault="002C2F65" w:rsidP="00C93239">
            <w:pPr>
              <w:jc w:val="center"/>
              <w:rPr>
                <w:rFonts w:ascii="Arial" w:hAnsi="Arial" w:cs="Arial"/>
                <w:b/>
                <w:bCs/>
                <w:sz w:val="24"/>
                <w:szCs w:val="24"/>
              </w:rPr>
            </w:pPr>
            <w:r w:rsidRPr="009F58A5">
              <w:rPr>
                <w:rFonts w:ascii="Arial" w:hAnsi="Arial" w:cs="Arial"/>
                <w:b/>
                <w:bCs/>
                <w:sz w:val="24"/>
                <w:szCs w:val="24"/>
              </w:rPr>
              <w:t>MÁYNEZ</w:t>
            </w:r>
          </w:p>
        </w:tc>
        <w:tc>
          <w:tcPr>
            <w:tcW w:w="4414" w:type="dxa"/>
            <w:vAlign w:val="bottom"/>
          </w:tcPr>
          <w:p w14:paraId="252CF51D" w14:textId="77777777" w:rsidR="002C2F65" w:rsidRPr="009F58A5" w:rsidRDefault="002C2F65" w:rsidP="00C93239">
            <w:pPr>
              <w:jc w:val="center"/>
              <w:rPr>
                <w:rFonts w:ascii="Arial" w:hAnsi="Arial" w:cs="Arial"/>
                <w:b/>
                <w:bCs/>
                <w:sz w:val="24"/>
                <w:szCs w:val="24"/>
              </w:rPr>
            </w:pPr>
            <w:r w:rsidRPr="009F58A5">
              <w:rPr>
                <w:rFonts w:ascii="Arial" w:hAnsi="Arial" w:cs="Arial"/>
                <w:b/>
                <w:bCs/>
                <w:sz w:val="24"/>
                <w:szCs w:val="24"/>
              </w:rPr>
              <w:t>DIP. ÓSCAR DANIEL AVITIA ARELLANES</w:t>
            </w:r>
          </w:p>
        </w:tc>
      </w:tr>
      <w:tr w:rsidR="002C2F65" w:rsidRPr="009F58A5" w14:paraId="499FDA9A" w14:textId="77777777" w:rsidTr="00C93239">
        <w:trPr>
          <w:trHeight w:val="1701"/>
        </w:trPr>
        <w:tc>
          <w:tcPr>
            <w:tcW w:w="4414" w:type="dxa"/>
            <w:vAlign w:val="bottom"/>
          </w:tcPr>
          <w:p w14:paraId="25EBC9FA" w14:textId="77777777" w:rsidR="002C2F65" w:rsidRPr="009F58A5" w:rsidRDefault="002C2F65" w:rsidP="00C93239">
            <w:pPr>
              <w:jc w:val="center"/>
              <w:rPr>
                <w:rFonts w:ascii="Arial" w:hAnsi="Arial" w:cs="Arial"/>
                <w:b/>
                <w:bCs/>
                <w:sz w:val="24"/>
                <w:szCs w:val="24"/>
              </w:rPr>
            </w:pPr>
            <w:r w:rsidRPr="009F58A5">
              <w:rPr>
                <w:rFonts w:ascii="Arial" w:hAnsi="Arial" w:cs="Arial"/>
                <w:b/>
                <w:bCs/>
                <w:sz w:val="24"/>
                <w:szCs w:val="24"/>
              </w:rPr>
              <w:lastRenderedPageBreak/>
              <w:t xml:space="preserve">DIP. ROSANA DÍAZ </w:t>
            </w:r>
          </w:p>
          <w:p w14:paraId="61B04480" w14:textId="77777777" w:rsidR="002C2F65" w:rsidRPr="009F58A5" w:rsidRDefault="002C2F65" w:rsidP="00C93239">
            <w:pPr>
              <w:jc w:val="center"/>
              <w:rPr>
                <w:rFonts w:ascii="Arial" w:hAnsi="Arial" w:cs="Arial"/>
                <w:b/>
                <w:bCs/>
                <w:sz w:val="24"/>
                <w:szCs w:val="24"/>
              </w:rPr>
            </w:pPr>
            <w:r w:rsidRPr="009F58A5">
              <w:rPr>
                <w:rFonts w:ascii="Arial" w:hAnsi="Arial" w:cs="Arial"/>
                <w:b/>
                <w:bCs/>
                <w:sz w:val="24"/>
                <w:szCs w:val="24"/>
              </w:rPr>
              <w:t>REYES</w:t>
            </w:r>
          </w:p>
        </w:tc>
        <w:tc>
          <w:tcPr>
            <w:tcW w:w="4414" w:type="dxa"/>
            <w:vAlign w:val="bottom"/>
          </w:tcPr>
          <w:p w14:paraId="4240C3AF" w14:textId="77777777" w:rsidR="002C2F65" w:rsidRPr="009F58A5" w:rsidRDefault="002C2F65" w:rsidP="00C93239">
            <w:pPr>
              <w:jc w:val="center"/>
              <w:rPr>
                <w:rFonts w:ascii="Arial" w:hAnsi="Arial" w:cs="Arial"/>
                <w:b/>
                <w:bCs/>
                <w:sz w:val="24"/>
                <w:szCs w:val="24"/>
              </w:rPr>
            </w:pPr>
            <w:r w:rsidRPr="009861AA">
              <w:rPr>
                <w:rFonts w:ascii="Arial" w:hAnsi="Arial" w:cs="Arial"/>
                <w:b/>
                <w:bCs/>
                <w:sz w:val="24"/>
                <w:szCs w:val="24"/>
              </w:rPr>
              <w:t>DIP. ELIZABETH GUZMÁN ARGUETA</w:t>
            </w:r>
          </w:p>
        </w:tc>
      </w:tr>
      <w:tr w:rsidR="002C2F65" w:rsidRPr="009F58A5" w14:paraId="2AE784E3" w14:textId="77777777" w:rsidTr="00C93239">
        <w:trPr>
          <w:trHeight w:val="1701"/>
        </w:trPr>
        <w:tc>
          <w:tcPr>
            <w:tcW w:w="4414" w:type="dxa"/>
            <w:vAlign w:val="bottom"/>
          </w:tcPr>
          <w:p w14:paraId="14923178" w14:textId="77777777" w:rsidR="002C2F65" w:rsidRPr="009F58A5" w:rsidRDefault="002C2F65" w:rsidP="00C93239">
            <w:pPr>
              <w:jc w:val="center"/>
              <w:rPr>
                <w:rFonts w:ascii="Arial" w:hAnsi="Arial" w:cs="Arial"/>
                <w:b/>
                <w:bCs/>
                <w:sz w:val="24"/>
                <w:szCs w:val="24"/>
              </w:rPr>
            </w:pPr>
            <w:r w:rsidRPr="009861AA">
              <w:rPr>
                <w:rFonts w:ascii="Arial" w:hAnsi="Arial" w:cs="Arial"/>
                <w:b/>
                <w:bCs/>
                <w:sz w:val="24"/>
                <w:szCs w:val="24"/>
              </w:rPr>
              <w:t>DIP. MAGDALENA RENTERÍA PÉREZ</w:t>
            </w:r>
          </w:p>
        </w:tc>
        <w:tc>
          <w:tcPr>
            <w:tcW w:w="4414" w:type="dxa"/>
            <w:vAlign w:val="bottom"/>
          </w:tcPr>
          <w:p w14:paraId="4780952C" w14:textId="77777777" w:rsidR="002C2F65" w:rsidRPr="009F58A5" w:rsidRDefault="002C2F65" w:rsidP="00C93239">
            <w:pPr>
              <w:jc w:val="center"/>
              <w:rPr>
                <w:rFonts w:ascii="Arial" w:hAnsi="Arial" w:cs="Arial"/>
                <w:b/>
                <w:bCs/>
                <w:sz w:val="24"/>
                <w:szCs w:val="24"/>
              </w:rPr>
            </w:pPr>
            <w:r w:rsidRPr="009861AA">
              <w:rPr>
                <w:rFonts w:ascii="Arial" w:hAnsi="Arial" w:cs="Arial"/>
                <w:b/>
                <w:bCs/>
                <w:sz w:val="24"/>
                <w:szCs w:val="24"/>
              </w:rPr>
              <w:t>DIP. MARÍA ANTONIETA PÉREZ REYES</w:t>
            </w:r>
          </w:p>
        </w:tc>
      </w:tr>
      <w:tr w:rsidR="002C2F65" w:rsidRPr="009F58A5" w14:paraId="0E799754" w14:textId="77777777" w:rsidTr="00C93239">
        <w:trPr>
          <w:trHeight w:val="1701"/>
        </w:trPr>
        <w:tc>
          <w:tcPr>
            <w:tcW w:w="4414" w:type="dxa"/>
            <w:vAlign w:val="bottom"/>
          </w:tcPr>
          <w:p w14:paraId="0EE1D262" w14:textId="77777777" w:rsidR="002C2F65" w:rsidRPr="009F58A5" w:rsidRDefault="002C2F65" w:rsidP="00C93239">
            <w:pPr>
              <w:jc w:val="center"/>
              <w:rPr>
                <w:rFonts w:ascii="Arial" w:hAnsi="Arial" w:cs="Arial"/>
                <w:b/>
                <w:bCs/>
                <w:sz w:val="24"/>
                <w:szCs w:val="24"/>
              </w:rPr>
            </w:pPr>
            <w:r w:rsidRPr="009861AA">
              <w:rPr>
                <w:rFonts w:ascii="Arial" w:hAnsi="Arial" w:cs="Arial"/>
                <w:b/>
                <w:bCs/>
                <w:sz w:val="24"/>
                <w:szCs w:val="24"/>
              </w:rPr>
              <w:t>DIP. BRENDA FRANCISCA RÍOS PRIETO</w:t>
            </w:r>
          </w:p>
        </w:tc>
        <w:tc>
          <w:tcPr>
            <w:tcW w:w="4414" w:type="dxa"/>
            <w:vAlign w:val="bottom"/>
          </w:tcPr>
          <w:p w14:paraId="0850ABE2" w14:textId="77777777" w:rsidR="002C2F65" w:rsidRDefault="002C2F65" w:rsidP="00C93239">
            <w:pPr>
              <w:jc w:val="center"/>
              <w:rPr>
                <w:rFonts w:ascii="Arial" w:hAnsi="Arial" w:cs="Arial"/>
                <w:b/>
                <w:bCs/>
                <w:sz w:val="24"/>
                <w:szCs w:val="24"/>
              </w:rPr>
            </w:pPr>
            <w:r w:rsidRPr="009861AA">
              <w:rPr>
                <w:rFonts w:ascii="Arial" w:hAnsi="Arial" w:cs="Arial"/>
                <w:b/>
                <w:bCs/>
                <w:sz w:val="24"/>
                <w:szCs w:val="24"/>
              </w:rPr>
              <w:t xml:space="preserve">DIP. EDITH PALMA </w:t>
            </w:r>
          </w:p>
          <w:p w14:paraId="19DEAC02" w14:textId="77777777" w:rsidR="002C2F65" w:rsidRPr="009F58A5" w:rsidRDefault="002C2F65" w:rsidP="00C93239">
            <w:pPr>
              <w:jc w:val="center"/>
              <w:rPr>
                <w:rFonts w:ascii="Arial" w:hAnsi="Arial" w:cs="Arial"/>
                <w:b/>
                <w:bCs/>
                <w:sz w:val="24"/>
                <w:szCs w:val="24"/>
              </w:rPr>
            </w:pPr>
            <w:r w:rsidRPr="009861AA">
              <w:rPr>
                <w:rFonts w:ascii="Arial" w:hAnsi="Arial" w:cs="Arial"/>
                <w:b/>
                <w:bCs/>
                <w:sz w:val="24"/>
                <w:szCs w:val="24"/>
              </w:rPr>
              <w:t>ONTIVEROS</w:t>
            </w:r>
          </w:p>
        </w:tc>
      </w:tr>
      <w:tr w:rsidR="002C2F65" w:rsidRPr="009F58A5" w14:paraId="7AFCD445" w14:textId="77777777" w:rsidTr="00C93239">
        <w:trPr>
          <w:trHeight w:val="1701"/>
        </w:trPr>
        <w:tc>
          <w:tcPr>
            <w:tcW w:w="4414" w:type="dxa"/>
            <w:vAlign w:val="bottom"/>
          </w:tcPr>
          <w:p w14:paraId="69AF39BF" w14:textId="77777777" w:rsidR="002C2F65" w:rsidRDefault="002C2F65" w:rsidP="00C93239">
            <w:pPr>
              <w:jc w:val="center"/>
              <w:rPr>
                <w:rFonts w:ascii="Arial" w:hAnsi="Arial" w:cs="Arial"/>
                <w:b/>
                <w:bCs/>
                <w:sz w:val="24"/>
                <w:szCs w:val="24"/>
              </w:rPr>
            </w:pPr>
            <w:r w:rsidRPr="009861AA">
              <w:rPr>
                <w:rFonts w:ascii="Arial" w:hAnsi="Arial" w:cs="Arial"/>
                <w:b/>
                <w:bCs/>
                <w:sz w:val="24"/>
                <w:szCs w:val="24"/>
              </w:rPr>
              <w:t xml:space="preserve">DIP. HERMINIA GÓMEZ </w:t>
            </w:r>
          </w:p>
          <w:p w14:paraId="02473220" w14:textId="77777777" w:rsidR="002C2F65" w:rsidRPr="009F58A5" w:rsidRDefault="002C2F65" w:rsidP="00C93239">
            <w:pPr>
              <w:jc w:val="center"/>
              <w:rPr>
                <w:rFonts w:ascii="Arial" w:hAnsi="Arial" w:cs="Arial"/>
                <w:b/>
                <w:bCs/>
                <w:sz w:val="24"/>
                <w:szCs w:val="24"/>
              </w:rPr>
            </w:pPr>
            <w:r w:rsidRPr="009861AA">
              <w:rPr>
                <w:rFonts w:ascii="Arial" w:hAnsi="Arial" w:cs="Arial"/>
                <w:b/>
                <w:bCs/>
                <w:sz w:val="24"/>
                <w:szCs w:val="24"/>
              </w:rPr>
              <w:t>CARRASCO</w:t>
            </w:r>
          </w:p>
        </w:tc>
        <w:tc>
          <w:tcPr>
            <w:tcW w:w="4414" w:type="dxa"/>
            <w:vAlign w:val="bottom"/>
          </w:tcPr>
          <w:p w14:paraId="005AB205" w14:textId="77777777" w:rsidR="002C2F65" w:rsidRDefault="002C2F65" w:rsidP="00C93239">
            <w:pPr>
              <w:jc w:val="center"/>
              <w:rPr>
                <w:rFonts w:ascii="Arial" w:hAnsi="Arial" w:cs="Arial"/>
                <w:b/>
                <w:bCs/>
                <w:sz w:val="24"/>
                <w:szCs w:val="24"/>
              </w:rPr>
            </w:pPr>
            <w:r w:rsidRPr="009861AA">
              <w:rPr>
                <w:rFonts w:ascii="Arial" w:hAnsi="Arial" w:cs="Arial"/>
                <w:b/>
                <w:bCs/>
                <w:sz w:val="24"/>
                <w:szCs w:val="24"/>
              </w:rPr>
              <w:t xml:space="preserve">DIP. JAEL ARGÜELLES </w:t>
            </w:r>
          </w:p>
          <w:p w14:paraId="326C2CBB" w14:textId="77777777" w:rsidR="002C2F65" w:rsidRPr="009861AA" w:rsidRDefault="002C2F65" w:rsidP="00C93239">
            <w:pPr>
              <w:jc w:val="center"/>
              <w:rPr>
                <w:rFonts w:ascii="Arial" w:hAnsi="Arial" w:cs="Arial"/>
                <w:b/>
                <w:bCs/>
                <w:sz w:val="24"/>
                <w:szCs w:val="24"/>
              </w:rPr>
            </w:pPr>
            <w:r w:rsidRPr="009861AA">
              <w:rPr>
                <w:rFonts w:ascii="Arial" w:hAnsi="Arial" w:cs="Arial"/>
                <w:b/>
                <w:bCs/>
                <w:sz w:val="24"/>
                <w:szCs w:val="24"/>
              </w:rPr>
              <w:t>DÍAZ</w:t>
            </w:r>
          </w:p>
        </w:tc>
      </w:tr>
      <w:tr w:rsidR="002C2F65" w:rsidRPr="009F58A5" w14:paraId="24124A86" w14:textId="77777777" w:rsidTr="00C93239">
        <w:trPr>
          <w:trHeight w:val="1701"/>
        </w:trPr>
        <w:tc>
          <w:tcPr>
            <w:tcW w:w="4414" w:type="dxa"/>
            <w:vAlign w:val="bottom"/>
          </w:tcPr>
          <w:p w14:paraId="506862E9" w14:textId="77777777" w:rsidR="002C2F65" w:rsidRDefault="002C2F65" w:rsidP="00C93239">
            <w:pPr>
              <w:jc w:val="center"/>
              <w:rPr>
                <w:rFonts w:ascii="Arial" w:hAnsi="Arial" w:cs="Arial"/>
                <w:b/>
                <w:bCs/>
                <w:sz w:val="24"/>
                <w:szCs w:val="24"/>
              </w:rPr>
            </w:pPr>
            <w:r w:rsidRPr="009861AA">
              <w:rPr>
                <w:rFonts w:ascii="Arial" w:hAnsi="Arial" w:cs="Arial"/>
                <w:b/>
                <w:bCs/>
                <w:sz w:val="24"/>
                <w:szCs w:val="24"/>
              </w:rPr>
              <w:t xml:space="preserve">DIP. PEDRO TORRES </w:t>
            </w:r>
          </w:p>
          <w:p w14:paraId="4FA76A9F" w14:textId="77777777" w:rsidR="002C2F65" w:rsidRPr="009861AA" w:rsidRDefault="002C2F65" w:rsidP="00C93239">
            <w:pPr>
              <w:jc w:val="center"/>
              <w:rPr>
                <w:rFonts w:ascii="Arial" w:hAnsi="Arial" w:cs="Arial"/>
                <w:b/>
                <w:bCs/>
                <w:sz w:val="24"/>
                <w:szCs w:val="24"/>
              </w:rPr>
            </w:pPr>
            <w:r w:rsidRPr="009861AA">
              <w:rPr>
                <w:rFonts w:ascii="Arial" w:hAnsi="Arial" w:cs="Arial"/>
                <w:b/>
                <w:bCs/>
                <w:sz w:val="24"/>
                <w:szCs w:val="24"/>
              </w:rPr>
              <w:t>ESTRADA</w:t>
            </w:r>
          </w:p>
        </w:tc>
        <w:tc>
          <w:tcPr>
            <w:tcW w:w="4414" w:type="dxa"/>
            <w:vAlign w:val="bottom"/>
          </w:tcPr>
          <w:p w14:paraId="64B237C4" w14:textId="77777777" w:rsidR="002C2F65" w:rsidRPr="009861AA" w:rsidRDefault="002C2F65" w:rsidP="00C93239">
            <w:pPr>
              <w:jc w:val="center"/>
              <w:rPr>
                <w:rFonts w:ascii="Arial" w:hAnsi="Arial" w:cs="Arial"/>
                <w:b/>
                <w:bCs/>
                <w:sz w:val="24"/>
                <w:szCs w:val="24"/>
              </w:rPr>
            </w:pPr>
          </w:p>
        </w:tc>
      </w:tr>
    </w:tbl>
    <w:p w14:paraId="64D6E952" w14:textId="77777777" w:rsidR="007F665E" w:rsidRPr="00A4474A" w:rsidRDefault="007F665E" w:rsidP="002C2F65">
      <w:pPr>
        <w:jc w:val="both"/>
        <w:rPr>
          <w:rFonts w:ascii="Arial" w:hAnsi="Arial" w:cs="Arial"/>
          <w:u w:val="single"/>
        </w:rPr>
      </w:pPr>
    </w:p>
    <w:sectPr w:rsidR="007F665E" w:rsidRPr="00A4474A" w:rsidSect="00765A39">
      <w:headerReference w:type="even" r:id="rId6"/>
      <w:headerReference w:type="default" r:id="rId7"/>
      <w:footerReference w:type="even" r:id="rId8"/>
      <w:footerReference w:type="default" r:id="rId9"/>
      <w:headerReference w:type="first" r:id="rId10"/>
      <w:footerReference w:type="first" r:id="rId11"/>
      <w:pgSz w:w="12240" w:h="15840"/>
      <w:pgMar w:top="4253"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84D48" w14:textId="77777777" w:rsidR="006D7BAB" w:rsidRDefault="006D7BAB" w:rsidP="007F665E">
      <w:r>
        <w:separator/>
      </w:r>
    </w:p>
  </w:endnote>
  <w:endnote w:type="continuationSeparator" w:id="0">
    <w:p w14:paraId="30942F8B" w14:textId="77777777" w:rsidR="006D7BAB" w:rsidRDefault="006D7BAB" w:rsidP="007F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9BF1B" w14:textId="77777777" w:rsidR="009235C4" w:rsidRDefault="009235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173933"/>
      <w:docPartObj>
        <w:docPartGallery w:val="Page Numbers (Bottom of Page)"/>
        <w:docPartUnique/>
      </w:docPartObj>
    </w:sdtPr>
    <w:sdtEndPr/>
    <w:sdtContent>
      <w:p w14:paraId="707C39B6" w14:textId="022C6592" w:rsidR="009235C4" w:rsidRDefault="009235C4">
        <w:pPr>
          <w:pStyle w:val="Piedepgina"/>
          <w:jc w:val="right"/>
        </w:pPr>
        <w:r>
          <w:fldChar w:fldCharType="begin"/>
        </w:r>
        <w:r>
          <w:instrText>PAGE   \* MERGEFORMAT</w:instrText>
        </w:r>
        <w:r>
          <w:fldChar w:fldCharType="separate"/>
        </w:r>
        <w:r>
          <w:rPr>
            <w:lang w:val="es-ES"/>
          </w:rPr>
          <w:t>2</w:t>
        </w:r>
        <w:r>
          <w:fldChar w:fldCharType="end"/>
        </w:r>
      </w:p>
    </w:sdtContent>
  </w:sdt>
  <w:p w14:paraId="5E9C5535" w14:textId="77777777" w:rsidR="009235C4" w:rsidRDefault="009235C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6B89" w14:textId="77777777" w:rsidR="009235C4" w:rsidRDefault="009235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E7FCE" w14:textId="77777777" w:rsidR="006D7BAB" w:rsidRDefault="006D7BAB" w:rsidP="007F665E">
      <w:r>
        <w:separator/>
      </w:r>
    </w:p>
  </w:footnote>
  <w:footnote w:type="continuationSeparator" w:id="0">
    <w:p w14:paraId="64F16236" w14:textId="77777777" w:rsidR="006D7BAB" w:rsidRDefault="006D7BAB" w:rsidP="007F665E">
      <w:r>
        <w:continuationSeparator/>
      </w:r>
    </w:p>
  </w:footnote>
  <w:footnote w:id="1">
    <w:p w14:paraId="5E449FB5" w14:textId="77777777" w:rsidR="002C2F65" w:rsidRPr="00A15B78" w:rsidRDefault="002C2F65" w:rsidP="002C2F65">
      <w:pPr>
        <w:pStyle w:val="Textonotapie"/>
        <w:rPr>
          <w:rFonts w:ascii="Arial" w:hAnsi="Arial" w:cs="Arial"/>
          <w:i/>
          <w:iCs/>
        </w:rPr>
      </w:pPr>
      <w:r w:rsidRPr="00A15B78">
        <w:rPr>
          <w:rStyle w:val="Refdenotaalpie"/>
          <w:rFonts w:ascii="Arial" w:hAnsi="Arial" w:cs="Arial"/>
          <w:i/>
          <w:iCs/>
        </w:rPr>
        <w:footnoteRef/>
      </w:r>
      <w:r w:rsidRPr="00A15B78">
        <w:rPr>
          <w:rFonts w:ascii="Arial" w:hAnsi="Arial" w:cs="Arial"/>
          <w:i/>
          <w:iCs/>
        </w:rPr>
        <w:t xml:space="preserve"> </w:t>
      </w:r>
      <w:hyperlink r:id="rId1" w:history="1">
        <w:r w:rsidRPr="00A15B78">
          <w:rPr>
            <w:rStyle w:val="Hipervnculo"/>
            <w:rFonts w:ascii="Arial" w:hAnsi="Arial" w:cs="Arial"/>
            <w:i/>
            <w:iCs/>
          </w:rPr>
          <w:t>https://www.un.org/es/events/childrenday/pdf/derechos.pdf</w:t>
        </w:r>
      </w:hyperlink>
    </w:p>
    <w:p w14:paraId="09AFD4B9" w14:textId="77777777" w:rsidR="002C2F65" w:rsidRDefault="002C2F65" w:rsidP="002C2F65">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B2F1" w14:textId="77777777" w:rsidR="009235C4" w:rsidRDefault="009235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119A" w14:textId="61F50C9F" w:rsidR="002C2F65" w:rsidRPr="002C2F65" w:rsidRDefault="002C2F65" w:rsidP="002C2F65">
    <w:pPr>
      <w:pStyle w:val="Encabezado"/>
      <w:jc w:val="right"/>
      <w:rPr>
        <w:rFonts w:ascii="Arial" w:hAnsi="Arial" w:cs="Arial"/>
        <w:b/>
        <w:bCs/>
        <w:i/>
        <w:iCs/>
        <w:sz w:val="20"/>
        <w:szCs w:val="18"/>
      </w:rPr>
    </w:pPr>
    <w:r>
      <w:rPr>
        <w:noProof/>
        <w:lang w:val="es-ES" w:eastAsia="es-ES"/>
      </w:rPr>
      <w:drawing>
        <wp:anchor distT="0" distB="0" distL="114300" distR="114300" simplePos="0" relativeHeight="251658240" behindDoc="1" locked="0" layoutInCell="1" allowOverlap="1" wp14:anchorId="046EAEB8" wp14:editId="10F22B52">
          <wp:simplePos x="0" y="0"/>
          <wp:positionH relativeFrom="page">
            <wp:align>right</wp:align>
          </wp:positionH>
          <wp:positionV relativeFrom="paragraph">
            <wp:posOffset>-145415</wp:posOffset>
          </wp:positionV>
          <wp:extent cx="7772400" cy="106584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658475"/>
                  </a:xfrm>
                  <a:prstGeom prst="rect">
                    <a:avLst/>
                  </a:prstGeom>
                </pic:spPr>
              </pic:pic>
            </a:graphicData>
          </a:graphic>
          <wp14:sizeRelH relativeFrom="page">
            <wp14:pctWidth>0</wp14:pctWidth>
          </wp14:sizeRelH>
          <wp14:sizeRelV relativeFrom="page">
            <wp14:pctHeight>0</wp14:pctHeight>
          </wp14:sizeRelV>
        </wp:anchor>
      </w:drawing>
    </w:r>
    <w:r w:rsidRPr="002C2F65">
      <w:rPr>
        <w:rFonts w:ascii="Arial" w:hAnsi="Arial" w:cs="Arial"/>
        <w:i/>
        <w:iCs/>
        <w:sz w:val="20"/>
        <w:szCs w:val="18"/>
      </w:rPr>
      <w:t>“</w:t>
    </w:r>
    <w:r w:rsidRPr="002C2F65">
      <w:rPr>
        <w:rFonts w:ascii="Arial" w:hAnsi="Arial" w:cs="Arial"/>
        <w:b/>
        <w:bCs/>
        <w:i/>
        <w:iCs/>
        <w:sz w:val="20"/>
        <w:szCs w:val="18"/>
      </w:rPr>
      <w:t xml:space="preserve">2025, Año del Bicentenario de la Primera Constitución </w:t>
    </w:r>
  </w:p>
  <w:p w14:paraId="725929D8" w14:textId="5A7F637D" w:rsidR="002C2F65" w:rsidRPr="002C2F65" w:rsidRDefault="002C2F65" w:rsidP="002C2F65">
    <w:pPr>
      <w:pStyle w:val="Encabezado"/>
      <w:jc w:val="right"/>
      <w:rPr>
        <w:rFonts w:ascii="Arial" w:hAnsi="Arial" w:cs="Arial"/>
        <w:b/>
        <w:bCs/>
        <w:i/>
        <w:iCs/>
        <w:sz w:val="20"/>
        <w:szCs w:val="18"/>
      </w:rPr>
    </w:pPr>
    <w:r w:rsidRPr="002C2F65">
      <w:rPr>
        <w:rFonts w:ascii="Arial" w:hAnsi="Arial" w:cs="Arial"/>
        <w:b/>
        <w:bCs/>
        <w:i/>
        <w:iCs/>
        <w:sz w:val="20"/>
        <w:szCs w:val="18"/>
      </w:rPr>
      <w:t>del Estado de Chihuahua”</w:t>
    </w:r>
  </w:p>
  <w:p w14:paraId="61A728B2" w14:textId="77777777" w:rsidR="002C2F65" w:rsidRPr="002C2F65" w:rsidRDefault="002C2F65" w:rsidP="002C2F65">
    <w:pPr>
      <w:pStyle w:val="Encabezado"/>
      <w:rPr>
        <w:rFonts w:ascii="Arial" w:hAnsi="Arial" w:cs="Arial"/>
        <w:sz w:val="20"/>
        <w:szCs w:val="18"/>
      </w:rPr>
    </w:pPr>
  </w:p>
  <w:p w14:paraId="64D11DC9" w14:textId="77777777" w:rsidR="002C2F65" w:rsidRPr="002C2F65" w:rsidRDefault="002C2F65" w:rsidP="002C2F65">
    <w:pPr>
      <w:pStyle w:val="Encabezado"/>
      <w:rPr>
        <w:rFonts w:ascii="Arial" w:hAnsi="Arial" w:cs="Arial"/>
        <w:sz w:val="20"/>
        <w:szCs w:val="18"/>
      </w:rPr>
    </w:pPr>
  </w:p>
  <w:p w14:paraId="4570A227" w14:textId="77777777" w:rsidR="002C2F65" w:rsidRPr="002C2F65" w:rsidRDefault="002C2F65" w:rsidP="002C2F65">
    <w:pPr>
      <w:pStyle w:val="Encabezado"/>
      <w:jc w:val="right"/>
      <w:rPr>
        <w:rFonts w:ascii="Arial" w:hAnsi="Arial" w:cs="Arial"/>
        <w:b/>
        <w:bCs/>
        <w:sz w:val="20"/>
        <w:szCs w:val="20"/>
      </w:rPr>
    </w:pPr>
    <w:r w:rsidRPr="002C2F65">
      <w:rPr>
        <w:rFonts w:ascii="Arial" w:hAnsi="Arial" w:cs="Arial"/>
        <w:b/>
        <w:bCs/>
        <w:sz w:val="20"/>
        <w:szCs w:val="20"/>
      </w:rPr>
      <w:t>Grupo Parlamentario de Morena</w:t>
    </w:r>
  </w:p>
  <w:p w14:paraId="0D098EDC" w14:textId="77777777" w:rsidR="002C2F65" w:rsidRPr="00DC077D" w:rsidRDefault="002C2F65" w:rsidP="002C2F65">
    <w:pPr>
      <w:pStyle w:val="Encabezado"/>
    </w:pPr>
  </w:p>
  <w:p w14:paraId="7C2CEA3A" w14:textId="126C5B3E" w:rsidR="007F665E" w:rsidRDefault="007F665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D9FA" w14:textId="77777777" w:rsidR="009235C4" w:rsidRDefault="009235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97957"/>
    <w:rsid w:val="00137DD7"/>
    <w:rsid w:val="001832D9"/>
    <w:rsid w:val="001911AA"/>
    <w:rsid w:val="001D1F8B"/>
    <w:rsid w:val="001E5423"/>
    <w:rsid w:val="00291896"/>
    <w:rsid w:val="00293D0B"/>
    <w:rsid w:val="002C2F65"/>
    <w:rsid w:val="003148B1"/>
    <w:rsid w:val="00326670"/>
    <w:rsid w:val="003919CA"/>
    <w:rsid w:val="003D3DCB"/>
    <w:rsid w:val="00444C92"/>
    <w:rsid w:val="0046521C"/>
    <w:rsid w:val="00480B2B"/>
    <w:rsid w:val="004865CF"/>
    <w:rsid w:val="004C1D83"/>
    <w:rsid w:val="004C60C5"/>
    <w:rsid w:val="004D5B3F"/>
    <w:rsid w:val="004F4807"/>
    <w:rsid w:val="00561A86"/>
    <w:rsid w:val="0059206D"/>
    <w:rsid w:val="005E0DF5"/>
    <w:rsid w:val="005F7DB5"/>
    <w:rsid w:val="00652673"/>
    <w:rsid w:val="006A339C"/>
    <w:rsid w:val="006D7BAB"/>
    <w:rsid w:val="0070484A"/>
    <w:rsid w:val="00714242"/>
    <w:rsid w:val="00740750"/>
    <w:rsid w:val="00756E5B"/>
    <w:rsid w:val="007659A7"/>
    <w:rsid w:val="00765A39"/>
    <w:rsid w:val="007926CD"/>
    <w:rsid w:val="007F665E"/>
    <w:rsid w:val="008214BA"/>
    <w:rsid w:val="008818DB"/>
    <w:rsid w:val="008F5B89"/>
    <w:rsid w:val="008F6A06"/>
    <w:rsid w:val="009235C4"/>
    <w:rsid w:val="009715A5"/>
    <w:rsid w:val="00A4474A"/>
    <w:rsid w:val="00AD00B3"/>
    <w:rsid w:val="00AF3AF7"/>
    <w:rsid w:val="00B87061"/>
    <w:rsid w:val="00BA6F58"/>
    <w:rsid w:val="00C17A1B"/>
    <w:rsid w:val="00C23363"/>
    <w:rsid w:val="00C43C70"/>
    <w:rsid w:val="00CE5C19"/>
    <w:rsid w:val="00CE78A9"/>
    <w:rsid w:val="00D03976"/>
    <w:rsid w:val="00D508F3"/>
    <w:rsid w:val="00D65DAA"/>
    <w:rsid w:val="00DB3F45"/>
    <w:rsid w:val="00EB012D"/>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2D9"/>
    <w:pPr>
      <w:spacing w:after="0" w:line="240" w:lineRule="auto"/>
    </w:pPr>
    <w:rPr>
      <w:rFonts w:ascii="Times New Roman" w:eastAsia="MS Mincho"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7F665E"/>
  </w:style>
  <w:style w:type="paragraph" w:styleId="Prrafodelista">
    <w:name w:val="List Paragraph"/>
    <w:aliases w:val="Imagen,Tabla de contenido"/>
    <w:basedOn w:val="Normal"/>
    <w:link w:val="PrrafodelistaCar"/>
    <w:uiPriority w:val="34"/>
    <w:qFormat/>
    <w:rsid w:val="002C2F65"/>
    <w:pPr>
      <w:spacing w:after="160" w:line="259" w:lineRule="auto"/>
      <w:ind w:left="720"/>
      <w:contextualSpacing/>
    </w:pPr>
    <w:rPr>
      <w:rFonts w:asciiTheme="minorHAnsi" w:eastAsiaTheme="minorHAnsi" w:hAnsiTheme="minorHAnsi" w:cstheme="minorBidi"/>
      <w:sz w:val="22"/>
      <w:szCs w:val="22"/>
      <w:lang w:val="es-MX" w:eastAsia="en-US"/>
    </w:rPr>
  </w:style>
  <w:style w:type="paragraph" w:styleId="NormalWeb">
    <w:name w:val="Normal (Web)"/>
    <w:basedOn w:val="Normal"/>
    <w:uiPriority w:val="99"/>
    <w:unhideWhenUsed/>
    <w:rsid w:val="002C2F65"/>
    <w:pPr>
      <w:spacing w:before="100" w:beforeAutospacing="1" w:after="100" w:afterAutospacing="1"/>
    </w:pPr>
    <w:rPr>
      <w:rFonts w:eastAsia="Times New Roman"/>
      <w:sz w:val="24"/>
      <w:szCs w:val="24"/>
      <w:lang w:val="es-MX" w:eastAsia="es-MX"/>
    </w:rPr>
  </w:style>
  <w:style w:type="character" w:styleId="Hipervnculo">
    <w:name w:val="Hyperlink"/>
    <w:basedOn w:val="Fuentedeprrafopredeter"/>
    <w:uiPriority w:val="99"/>
    <w:unhideWhenUsed/>
    <w:rsid w:val="002C2F65"/>
    <w:rPr>
      <w:color w:val="0000FF"/>
      <w:u w:val="single"/>
    </w:rPr>
  </w:style>
  <w:style w:type="character" w:customStyle="1" w:styleId="PrrafodelistaCar">
    <w:name w:val="Párrafo de lista Car"/>
    <w:aliases w:val="Imagen Car,Tabla de contenido Car"/>
    <w:link w:val="Prrafodelista"/>
    <w:uiPriority w:val="34"/>
    <w:locked/>
    <w:rsid w:val="002C2F65"/>
  </w:style>
  <w:style w:type="character" w:styleId="Refdenotaalpie">
    <w:name w:val="footnote reference"/>
    <w:aliases w:val=" BVI fnr,BVI fnr, BVI fnr Car Car,BVI fnr Car, BVI fnr Car Car Car Car Char,BVI fnr Car Car,BVI fnr Car Car Car Car Char"/>
    <w:basedOn w:val="Fuentedeprrafopredeter"/>
    <w:uiPriority w:val="99"/>
    <w:unhideWhenUsed/>
    <w:rsid w:val="002C2F65"/>
    <w:rPr>
      <w:vertAlign w:val="superscript"/>
    </w:rPr>
  </w:style>
  <w:style w:type="table" w:styleId="Tablaconcuadrcula">
    <w:name w:val="Table Grid"/>
    <w:basedOn w:val="Tablanormal"/>
    <w:uiPriority w:val="39"/>
    <w:rsid w:val="002C2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2C2F65"/>
    <w:rPr>
      <w:rFonts w:asciiTheme="minorHAnsi" w:eastAsiaTheme="minorHAnsi" w:hAnsiTheme="minorHAnsi" w:cstheme="minorBidi"/>
      <w:lang w:val="es-MX" w:eastAsia="en-US"/>
    </w:rPr>
  </w:style>
  <w:style w:type="character" w:customStyle="1" w:styleId="TextonotapieCar">
    <w:name w:val="Texto nota pie Car"/>
    <w:basedOn w:val="Fuentedeprrafopredeter"/>
    <w:link w:val="Textonotapie"/>
    <w:uiPriority w:val="99"/>
    <w:semiHidden/>
    <w:rsid w:val="002C2F65"/>
    <w:rPr>
      <w:sz w:val="20"/>
      <w:szCs w:val="20"/>
    </w:rPr>
  </w:style>
  <w:style w:type="character" w:styleId="Hipervnculovisitado">
    <w:name w:val="FollowedHyperlink"/>
    <w:basedOn w:val="Fuentedeprrafopredeter"/>
    <w:uiPriority w:val="99"/>
    <w:semiHidden/>
    <w:unhideWhenUsed/>
    <w:rsid w:val="00293D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es/events/childrenday/pdf/derecho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2090</Words>
  <Characters>11501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2025-10-02T18:27:00Z</cp:lastPrinted>
  <dcterms:created xsi:type="dcterms:W3CDTF">2025-10-03T16:08:00Z</dcterms:created>
  <dcterms:modified xsi:type="dcterms:W3CDTF">2025-10-03T16:08:00Z</dcterms:modified>
</cp:coreProperties>
</file>