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AB99" w14:textId="77777777" w:rsidR="000E7EDC" w:rsidRPr="000E7EDC" w:rsidRDefault="000E7EDC" w:rsidP="000E7EDC">
      <w:pPr>
        <w:pStyle w:val="Ttulo1"/>
        <w:spacing w:before="91" w:line="480" w:lineRule="auto"/>
        <w:ind w:left="142"/>
        <w:rPr>
          <w:rFonts w:ascii="Arial" w:hAnsi="Arial" w:cs="Arial"/>
          <w:sz w:val="26"/>
          <w:szCs w:val="26"/>
        </w:rPr>
      </w:pPr>
      <w:r w:rsidRPr="000E7EDC">
        <w:rPr>
          <w:rFonts w:ascii="Arial" w:hAnsi="Arial" w:cs="Arial"/>
          <w:sz w:val="26"/>
          <w:szCs w:val="26"/>
        </w:rPr>
        <w:t xml:space="preserve">H. CONGRESO DEL ESTADO DE CHIHUAHUA </w:t>
      </w:r>
    </w:p>
    <w:p w14:paraId="5C3DBB1C" w14:textId="77777777" w:rsidR="000E7EDC" w:rsidRPr="000E7EDC" w:rsidRDefault="000E7EDC" w:rsidP="000E7EDC">
      <w:pPr>
        <w:pStyle w:val="Ttulo1"/>
        <w:spacing w:before="91" w:line="480" w:lineRule="auto"/>
        <w:ind w:left="142" w:right="2697"/>
        <w:rPr>
          <w:rFonts w:ascii="Arial" w:hAnsi="Arial" w:cs="Arial"/>
          <w:sz w:val="26"/>
          <w:szCs w:val="26"/>
        </w:rPr>
      </w:pPr>
      <w:r w:rsidRPr="000E7EDC">
        <w:rPr>
          <w:rFonts w:ascii="Arial" w:hAnsi="Arial" w:cs="Arial"/>
          <w:sz w:val="26"/>
          <w:szCs w:val="26"/>
        </w:rPr>
        <w:t>P R E S E N T E.-</w:t>
      </w:r>
    </w:p>
    <w:p w14:paraId="474019A8" w14:textId="77777777" w:rsidR="000E7EDC" w:rsidRPr="000E7EDC" w:rsidRDefault="000E7EDC" w:rsidP="000E7EDC">
      <w:pPr>
        <w:spacing w:line="360" w:lineRule="auto"/>
        <w:ind w:left="102" w:right="112"/>
        <w:jc w:val="both"/>
        <w:rPr>
          <w:rFonts w:ascii="Arial" w:eastAsia="Arial" w:hAnsi="Arial" w:cs="Arial"/>
          <w:b/>
          <w:sz w:val="26"/>
          <w:szCs w:val="26"/>
        </w:rPr>
      </w:pPr>
      <w:r w:rsidRPr="000E7EDC">
        <w:rPr>
          <w:rFonts w:ascii="Arial" w:eastAsia="Arial" w:hAnsi="Arial" w:cs="Arial"/>
          <w:sz w:val="26"/>
          <w:szCs w:val="26"/>
        </w:rPr>
        <w:t xml:space="preserve">Quien suscribe, </w:t>
      </w:r>
      <w:r w:rsidRPr="000E7EDC">
        <w:rPr>
          <w:rFonts w:ascii="Arial" w:eastAsia="Arial" w:hAnsi="Arial" w:cs="Arial"/>
          <w:b/>
          <w:sz w:val="26"/>
          <w:szCs w:val="26"/>
        </w:rPr>
        <w:t>Irlanda Dominique Márquez Nolasco</w:t>
      </w:r>
      <w:r w:rsidRPr="000E7EDC">
        <w:rPr>
          <w:rFonts w:ascii="Arial" w:eastAsia="Arial" w:hAnsi="Arial" w:cs="Arial"/>
          <w:sz w:val="26"/>
          <w:szCs w:val="26"/>
        </w:rPr>
        <w:t xml:space="preserve"> representante del </w:t>
      </w:r>
      <w:r w:rsidRPr="000E7EDC">
        <w:rPr>
          <w:rFonts w:ascii="Arial" w:eastAsia="Arial" w:hAnsi="Arial" w:cs="Arial"/>
          <w:b/>
          <w:sz w:val="26"/>
          <w:szCs w:val="26"/>
        </w:rPr>
        <w:t>Partido del Trabajo</w:t>
      </w:r>
      <w:r w:rsidRPr="000E7EDC">
        <w:rPr>
          <w:rFonts w:ascii="Arial" w:eastAsia="Arial" w:hAnsi="Arial" w:cs="Arial"/>
          <w:sz w:val="26"/>
          <w:szCs w:val="26"/>
        </w:rPr>
        <w:t xml:space="preserve">, con fundamento en lo dispuesto en los Artículos 64 fracciones I y II, y 68 fracción I de la Constitución Política del Estado de Chihuahua; artículo 167 fracción I de la Ley Orgánica del Poder Legislativo, así como los 75, 76 y 77 del Reglamento Interior y de Prácticas Parlamentarias; comparezco ante esta Honorable Soberanía, a fin de presentar </w:t>
      </w:r>
      <w:r w:rsidRPr="000E7EDC">
        <w:rPr>
          <w:rFonts w:ascii="Arial" w:eastAsia="Arial" w:hAnsi="Arial" w:cs="Arial"/>
          <w:b/>
          <w:bCs/>
          <w:sz w:val="26"/>
          <w:szCs w:val="26"/>
        </w:rPr>
        <w:t>INICIATIVA</w:t>
      </w:r>
      <w:r w:rsidRPr="000E7EDC">
        <w:rPr>
          <w:rFonts w:ascii="Arial" w:eastAsia="Arial" w:hAnsi="Arial" w:cs="Arial"/>
          <w:b/>
          <w:sz w:val="26"/>
          <w:szCs w:val="26"/>
        </w:rPr>
        <w:t xml:space="preserve"> CON PROYRCTO DE DECRETO CON EL PROPOSITO DE DECLARAR EL DÍA 21 DE SEPTIEMBRE COMO DÍA ESTATAL DE LA LUCHA LIBRE</w:t>
      </w:r>
      <w:r w:rsidRPr="000E7EDC">
        <w:rPr>
          <w:rFonts w:ascii="Arial" w:eastAsia="Arial" w:hAnsi="Arial" w:cs="Arial"/>
          <w:sz w:val="26"/>
          <w:szCs w:val="26"/>
        </w:rPr>
        <w:t>. Lo anterior bajo el sustento de la siguiente:</w:t>
      </w:r>
    </w:p>
    <w:p w14:paraId="01251EDF" w14:textId="77777777" w:rsidR="000E7EDC" w:rsidRPr="000E7EDC" w:rsidRDefault="000E7EDC" w:rsidP="000E7EDC">
      <w:pPr>
        <w:pStyle w:val="Ttulo1"/>
        <w:spacing w:before="159"/>
        <w:ind w:left="1460" w:right="1477"/>
        <w:jc w:val="center"/>
        <w:rPr>
          <w:rFonts w:ascii="Arial" w:hAnsi="Arial" w:cs="Arial"/>
          <w:sz w:val="26"/>
          <w:szCs w:val="26"/>
        </w:rPr>
      </w:pPr>
      <w:r w:rsidRPr="000E7EDC">
        <w:rPr>
          <w:rFonts w:ascii="Arial" w:hAnsi="Arial" w:cs="Arial"/>
          <w:sz w:val="26"/>
          <w:szCs w:val="26"/>
        </w:rPr>
        <w:t>Exposición de motivos:</w:t>
      </w:r>
    </w:p>
    <w:p w14:paraId="081E0684" w14:textId="77777777" w:rsidR="000E7EDC" w:rsidRPr="000E7EDC" w:rsidRDefault="000E7EDC" w:rsidP="000E7EDC">
      <w:pPr>
        <w:pStyle w:val="Ttulo1"/>
        <w:spacing w:before="159" w:line="360" w:lineRule="auto"/>
        <w:ind w:left="0" w:right="140"/>
        <w:rPr>
          <w:rFonts w:ascii="Arial" w:hAnsi="Arial" w:cs="Arial"/>
          <w:b w:val="0"/>
          <w:i/>
          <w:iCs/>
          <w:sz w:val="26"/>
          <w:szCs w:val="26"/>
        </w:rPr>
      </w:pPr>
      <w:r w:rsidRPr="000E7EDC">
        <w:rPr>
          <w:rFonts w:ascii="Arial" w:hAnsi="Arial" w:cs="Arial"/>
          <w:b w:val="0"/>
          <w:i/>
          <w:iCs/>
          <w:sz w:val="26"/>
          <w:szCs w:val="26"/>
        </w:rPr>
        <w:t>“En la vida, como en el ring, no se gana con fuerza, se gana con corazón.”</w:t>
      </w:r>
    </w:p>
    <w:p w14:paraId="02EC9D98" w14:textId="77777777"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Hablar Lucha libre, es hablar más allá de un deporte, es hablar de una expresión cultural intangible; cultura que combina identidad mexicana, con las vistosas máscaras inspiradas en tradiciones prehispánicas, vestimentas que reflejan los valores de lucha, de superación y esfuerzo.</w:t>
      </w:r>
    </w:p>
    <w:p w14:paraId="4A669291" w14:textId="25BCDC72"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 xml:space="preserve">Este deporte, es una declaración artística única, pues es una mezcla de arte entre el teatro, fuerza, acrobacias, técnicas y un cumulo de emociones que nos hacen olvidarnos por unas horas, todo lo que nos pudiera llegar a agobiar, estresar o entristecer. Hacer esta declaración es reconocer a todas y todos aquellos que saben </w:t>
      </w:r>
      <w:r w:rsidR="00BB0E52" w:rsidRPr="000E7EDC">
        <w:rPr>
          <w:rFonts w:ascii="Arial" w:hAnsi="Arial" w:cs="Arial"/>
          <w:b w:val="0"/>
          <w:sz w:val="26"/>
          <w:szCs w:val="26"/>
        </w:rPr>
        <w:t>cómo</w:t>
      </w:r>
      <w:r w:rsidRPr="000E7EDC">
        <w:rPr>
          <w:rFonts w:ascii="Arial" w:hAnsi="Arial" w:cs="Arial"/>
          <w:b w:val="0"/>
          <w:sz w:val="26"/>
          <w:szCs w:val="26"/>
        </w:rPr>
        <w:t xml:space="preserve"> se suben al ring, pero desconocen </w:t>
      </w:r>
      <w:r w:rsidR="00BB0E52" w:rsidRPr="000E7EDC">
        <w:rPr>
          <w:rFonts w:ascii="Arial" w:hAnsi="Arial" w:cs="Arial"/>
          <w:b w:val="0"/>
          <w:sz w:val="26"/>
          <w:szCs w:val="26"/>
        </w:rPr>
        <w:t>cómo</w:t>
      </w:r>
      <w:r w:rsidRPr="000E7EDC">
        <w:rPr>
          <w:rFonts w:ascii="Arial" w:hAnsi="Arial" w:cs="Arial"/>
          <w:b w:val="0"/>
          <w:sz w:val="26"/>
          <w:szCs w:val="26"/>
        </w:rPr>
        <w:t xml:space="preserve"> van a bajar, solo por brindarnos esos momentos de pasión al disfrutar de un encuentro en el ring.</w:t>
      </w:r>
    </w:p>
    <w:p w14:paraId="5C11ABAA" w14:textId="77777777"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 xml:space="preserve">Chihuahua y en particular nuestra hermosa frontera, Ciudad Juárez, es un referente nacional de este deporte, hoy vemos a estrellas como José Julio </w:t>
      </w:r>
      <w:r w:rsidRPr="000E7EDC">
        <w:rPr>
          <w:rFonts w:ascii="Arial" w:hAnsi="Arial" w:cs="Arial"/>
          <w:b w:val="0"/>
          <w:sz w:val="26"/>
          <w:szCs w:val="26"/>
        </w:rPr>
        <w:lastRenderedPageBreak/>
        <w:t>Pacheco Hernández mejor conocido como “Pagano” quien, inspirado en el divo de Juárez, Juan Gabriel, ha adoptado el “</w:t>
      </w:r>
      <w:proofErr w:type="spellStart"/>
      <w:r w:rsidRPr="000E7EDC">
        <w:rPr>
          <w:rFonts w:ascii="Arial" w:hAnsi="Arial" w:cs="Arial"/>
          <w:b w:val="0"/>
          <w:sz w:val="26"/>
          <w:szCs w:val="26"/>
        </w:rPr>
        <w:t>noa</w:t>
      </w:r>
      <w:proofErr w:type="spellEnd"/>
      <w:r w:rsidRPr="000E7EDC">
        <w:rPr>
          <w:rFonts w:ascii="Arial" w:hAnsi="Arial" w:cs="Arial"/>
          <w:b w:val="0"/>
          <w:sz w:val="26"/>
          <w:szCs w:val="26"/>
        </w:rPr>
        <w:t xml:space="preserve"> </w:t>
      </w:r>
      <w:proofErr w:type="spellStart"/>
      <w:r w:rsidRPr="000E7EDC">
        <w:rPr>
          <w:rFonts w:ascii="Arial" w:hAnsi="Arial" w:cs="Arial"/>
          <w:b w:val="0"/>
          <w:sz w:val="26"/>
          <w:szCs w:val="26"/>
        </w:rPr>
        <w:t>noa</w:t>
      </w:r>
      <w:proofErr w:type="spellEnd"/>
      <w:r w:rsidRPr="000E7EDC">
        <w:rPr>
          <w:rFonts w:ascii="Arial" w:hAnsi="Arial" w:cs="Arial"/>
          <w:b w:val="0"/>
          <w:sz w:val="26"/>
          <w:szCs w:val="26"/>
        </w:rPr>
        <w:t xml:space="preserve"> </w:t>
      </w:r>
      <w:proofErr w:type="spellStart"/>
      <w:r w:rsidRPr="000E7EDC">
        <w:rPr>
          <w:rFonts w:ascii="Arial" w:hAnsi="Arial" w:cs="Arial"/>
          <w:b w:val="0"/>
          <w:sz w:val="26"/>
          <w:szCs w:val="26"/>
        </w:rPr>
        <w:t>style</w:t>
      </w:r>
      <w:proofErr w:type="spellEnd"/>
      <w:r w:rsidRPr="000E7EDC">
        <w:rPr>
          <w:rFonts w:ascii="Arial" w:hAnsi="Arial" w:cs="Arial"/>
          <w:b w:val="0"/>
          <w:sz w:val="26"/>
          <w:szCs w:val="26"/>
        </w:rPr>
        <w:t xml:space="preserve">”. Este deporte sin duda genera una conexión con la comunidad, pues une familias y comunidades en arenas, gimnasios, plazas, enriqueciendo y fomentando la convivencia, el orgullo de esta tierra del norte y fortaleciendo nuestro tejido social. </w:t>
      </w:r>
    </w:p>
    <w:p w14:paraId="2CF38FE5" w14:textId="77777777"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 xml:space="preserve">La historia nos muestra que Ciudad Juárez, fue la cuna de la Lucha Libre Mexicana; con peleas iniciales entre soldados estadunidenses y retadores locales, para luego ser trasladada y profesionalizada en la Ciudad de México. Así es como el norte, sigue siendo semillero de grandes talentos, contando con leyendas como el Brazo de Oro, Rayo de Jalisco, </w:t>
      </w:r>
      <w:proofErr w:type="spellStart"/>
      <w:r w:rsidRPr="000E7EDC">
        <w:rPr>
          <w:rFonts w:ascii="Arial" w:hAnsi="Arial" w:cs="Arial"/>
          <w:b w:val="0"/>
          <w:sz w:val="26"/>
          <w:szCs w:val="26"/>
        </w:rPr>
        <w:t>Konnan</w:t>
      </w:r>
      <w:proofErr w:type="spellEnd"/>
      <w:r w:rsidRPr="000E7EDC">
        <w:rPr>
          <w:rFonts w:ascii="Arial" w:hAnsi="Arial" w:cs="Arial"/>
          <w:b w:val="0"/>
          <w:sz w:val="26"/>
          <w:szCs w:val="26"/>
        </w:rPr>
        <w:t xml:space="preserve">, Fishman, actualmente Pagano, Nefasto, Silver Kat, </w:t>
      </w:r>
      <w:proofErr w:type="spellStart"/>
      <w:r w:rsidRPr="000E7EDC">
        <w:rPr>
          <w:rFonts w:ascii="Arial" w:hAnsi="Arial" w:cs="Arial"/>
          <w:b w:val="0"/>
          <w:sz w:val="26"/>
          <w:szCs w:val="26"/>
        </w:rPr>
        <w:t>Jivaro</w:t>
      </w:r>
      <w:proofErr w:type="spellEnd"/>
      <w:r w:rsidRPr="000E7EDC">
        <w:rPr>
          <w:rFonts w:ascii="Arial" w:hAnsi="Arial" w:cs="Arial"/>
          <w:b w:val="0"/>
          <w:sz w:val="26"/>
          <w:szCs w:val="26"/>
        </w:rPr>
        <w:t xml:space="preserve"> </w:t>
      </w:r>
      <w:proofErr w:type="spellStart"/>
      <w:r w:rsidRPr="000E7EDC">
        <w:rPr>
          <w:rFonts w:ascii="Arial" w:hAnsi="Arial" w:cs="Arial"/>
          <w:b w:val="0"/>
          <w:sz w:val="26"/>
          <w:szCs w:val="26"/>
        </w:rPr>
        <w:t>Jr</w:t>
      </w:r>
      <w:proofErr w:type="spellEnd"/>
      <w:r w:rsidRPr="000E7EDC">
        <w:rPr>
          <w:rFonts w:ascii="Arial" w:hAnsi="Arial" w:cs="Arial"/>
          <w:b w:val="0"/>
          <w:sz w:val="26"/>
          <w:szCs w:val="26"/>
        </w:rPr>
        <w:t xml:space="preserve">, </w:t>
      </w:r>
      <w:proofErr w:type="spellStart"/>
      <w:r w:rsidRPr="000E7EDC">
        <w:rPr>
          <w:rFonts w:ascii="Arial" w:hAnsi="Arial" w:cs="Arial"/>
          <w:b w:val="0"/>
          <w:sz w:val="26"/>
          <w:szCs w:val="26"/>
        </w:rPr>
        <w:t>Kempo</w:t>
      </w:r>
      <w:proofErr w:type="spellEnd"/>
      <w:r w:rsidRPr="000E7EDC">
        <w:rPr>
          <w:rFonts w:ascii="Arial" w:hAnsi="Arial" w:cs="Arial"/>
          <w:b w:val="0"/>
          <w:sz w:val="26"/>
          <w:szCs w:val="26"/>
        </w:rPr>
        <w:t xml:space="preserve"> </w:t>
      </w:r>
      <w:proofErr w:type="spellStart"/>
      <w:r w:rsidRPr="000E7EDC">
        <w:rPr>
          <w:rFonts w:ascii="Arial" w:hAnsi="Arial" w:cs="Arial"/>
          <w:b w:val="0"/>
          <w:sz w:val="26"/>
          <w:szCs w:val="26"/>
        </w:rPr>
        <w:t>Jr</w:t>
      </w:r>
      <w:proofErr w:type="spellEnd"/>
      <w:r w:rsidRPr="000E7EDC">
        <w:rPr>
          <w:rFonts w:ascii="Arial" w:hAnsi="Arial" w:cs="Arial"/>
          <w:b w:val="0"/>
          <w:sz w:val="26"/>
          <w:szCs w:val="26"/>
        </w:rPr>
        <w:t xml:space="preserve">, por mencionar algunos. </w:t>
      </w:r>
    </w:p>
    <w:p w14:paraId="16E416B1" w14:textId="77777777"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 xml:space="preserve">Así mismo, este hermoso deporte ofrece, de manera positiva un impacto social y educativo ya que enaltece valores como la perseverancia, el trabajo en equipo, la lucha contra las adversidades, en especial, con las comunidades vulnerables, en las juventudes, funciona como una actividad que </w:t>
      </w:r>
      <w:proofErr w:type="gramStart"/>
      <w:r w:rsidRPr="000E7EDC">
        <w:rPr>
          <w:rFonts w:ascii="Arial" w:hAnsi="Arial" w:cs="Arial"/>
          <w:b w:val="0"/>
          <w:sz w:val="26"/>
          <w:szCs w:val="26"/>
        </w:rPr>
        <w:t>los aleja</w:t>
      </w:r>
      <w:proofErr w:type="gramEnd"/>
      <w:r w:rsidRPr="000E7EDC">
        <w:rPr>
          <w:rFonts w:ascii="Arial" w:hAnsi="Arial" w:cs="Arial"/>
          <w:b w:val="0"/>
          <w:sz w:val="26"/>
          <w:szCs w:val="26"/>
        </w:rPr>
        <w:t xml:space="preserve"> de conductas de riesgo, formando ciudadanos disciplinados y comprometidos con el deporte. </w:t>
      </w:r>
    </w:p>
    <w:p w14:paraId="47473740" w14:textId="06BD3F4A" w:rsidR="000E7EDC" w:rsidRPr="000E7EDC" w:rsidRDefault="000E7EDC" w:rsidP="00601BBA">
      <w:pPr>
        <w:pStyle w:val="Ttulo1"/>
        <w:spacing w:before="159" w:line="360" w:lineRule="auto"/>
        <w:ind w:left="0" w:right="140"/>
        <w:jc w:val="both"/>
        <w:rPr>
          <w:rFonts w:ascii="Arial" w:hAnsi="Arial" w:cs="Arial"/>
          <w:b w:val="0"/>
          <w:sz w:val="26"/>
          <w:szCs w:val="26"/>
        </w:rPr>
      </w:pPr>
      <w:r w:rsidRPr="000E7EDC">
        <w:rPr>
          <w:rFonts w:ascii="Arial" w:hAnsi="Arial" w:cs="Arial"/>
          <w:b w:val="0"/>
          <w:sz w:val="26"/>
          <w:szCs w:val="26"/>
        </w:rPr>
        <w:t>No quiero dejar pasar que, en esta disciplina deportiva, la equidad y la inclusión está al orden del día, pues en las mujeres, podemos reconocer la trayectoria de “</w:t>
      </w:r>
      <w:proofErr w:type="spellStart"/>
      <w:r w:rsidRPr="000E7EDC">
        <w:rPr>
          <w:rFonts w:ascii="Arial" w:hAnsi="Arial" w:cs="Arial"/>
          <w:b w:val="0"/>
          <w:sz w:val="26"/>
          <w:szCs w:val="26"/>
        </w:rPr>
        <w:t>Rossy</w:t>
      </w:r>
      <w:proofErr w:type="spellEnd"/>
      <w:r w:rsidRPr="000E7EDC">
        <w:rPr>
          <w:rFonts w:ascii="Arial" w:hAnsi="Arial" w:cs="Arial"/>
          <w:b w:val="0"/>
          <w:sz w:val="26"/>
          <w:szCs w:val="26"/>
        </w:rPr>
        <w:t xml:space="preserve"> Solís” o “la sirenita”, quienes dejan en claro que la Lucha Libre también es un deporte para las mujeres, pues </w:t>
      </w:r>
      <w:r w:rsidR="00BB0E52">
        <w:rPr>
          <w:rFonts w:ascii="Arial" w:hAnsi="Arial" w:cs="Arial"/>
          <w:b w:val="0"/>
          <w:sz w:val="26"/>
          <w:szCs w:val="26"/>
        </w:rPr>
        <w:t xml:space="preserve">les </w:t>
      </w:r>
      <w:r w:rsidRPr="000E7EDC">
        <w:rPr>
          <w:rFonts w:ascii="Arial" w:hAnsi="Arial" w:cs="Arial"/>
          <w:b w:val="0"/>
          <w:sz w:val="26"/>
          <w:szCs w:val="26"/>
        </w:rPr>
        <w:t>permite superarse y demostrar que arriba del ring</w:t>
      </w:r>
      <w:r w:rsidR="00BB0E52">
        <w:rPr>
          <w:rFonts w:ascii="Arial" w:hAnsi="Arial" w:cs="Arial"/>
          <w:b w:val="0"/>
          <w:sz w:val="26"/>
          <w:szCs w:val="26"/>
        </w:rPr>
        <w:t>,</w:t>
      </w:r>
      <w:r w:rsidRPr="000E7EDC">
        <w:rPr>
          <w:rFonts w:ascii="Arial" w:hAnsi="Arial" w:cs="Arial"/>
          <w:b w:val="0"/>
          <w:sz w:val="26"/>
          <w:szCs w:val="26"/>
        </w:rPr>
        <w:t xml:space="preserve"> una mujer también puede medirse contra los hombres, demostrando que no existe ningún sexo débil. No obstante, hablando de equidad e inclusión, también existen quienes orgullosa y dignamente representan a la comunidad de la diversidad, haciendo mención honorifica a leyendas como “</w:t>
      </w:r>
      <w:proofErr w:type="spellStart"/>
      <w:r w:rsidRPr="000E7EDC">
        <w:rPr>
          <w:rFonts w:ascii="Arial" w:hAnsi="Arial" w:cs="Arial"/>
          <w:b w:val="0"/>
          <w:sz w:val="26"/>
          <w:szCs w:val="26"/>
        </w:rPr>
        <w:t>Cassandro</w:t>
      </w:r>
      <w:proofErr w:type="spellEnd"/>
      <w:r w:rsidRPr="000E7EDC">
        <w:rPr>
          <w:rFonts w:ascii="Arial" w:hAnsi="Arial" w:cs="Arial"/>
          <w:b w:val="0"/>
          <w:sz w:val="26"/>
          <w:szCs w:val="26"/>
        </w:rPr>
        <w:t xml:space="preserve">” “Polvo de estrellas” “Pimpinela Escarlata” que abrieron paso a la comunidad en este deporte. </w:t>
      </w:r>
    </w:p>
    <w:p w14:paraId="121F7FE0" w14:textId="77777777" w:rsidR="000E7EDC" w:rsidRPr="000E7EDC" w:rsidRDefault="000E7EDC" w:rsidP="000E7EDC">
      <w:pPr>
        <w:tabs>
          <w:tab w:val="left" w:pos="3625"/>
        </w:tabs>
        <w:spacing w:line="360" w:lineRule="auto"/>
        <w:rPr>
          <w:rFonts w:ascii="Arial" w:hAnsi="Arial" w:cs="Arial"/>
          <w:sz w:val="26"/>
          <w:szCs w:val="26"/>
        </w:rPr>
      </w:pPr>
    </w:p>
    <w:p w14:paraId="5D795DE2" w14:textId="3B953093" w:rsidR="000E7EDC" w:rsidRPr="000E7EDC" w:rsidRDefault="000E7EDC" w:rsidP="000E7EDC">
      <w:pPr>
        <w:tabs>
          <w:tab w:val="left" w:pos="3625"/>
        </w:tabs>
        <w:spacing w:line="360" w:lineRule="auto"/>
        <w:jc w:val="both"/>
        <w:rPr>
          <w:rFonts w:ascii="Arial" w:hAnsi="Arial" w:cs="Arial"/>
          <w:sz w:val="26"/>
          <w:szCs w:val="26"/>
        </w:rPr>
      </w:pPr>
      <w:r w:rsidRPr="000E7EDC">
        <w:rPr>
          <w:rFonts w:ascii="Arial" w:hAnsi="Arial" w:cs="Arial"/>
          <w:sz w:val="26"/>
          <w:szCs w:val="26"/>
        </w:rPr>
        <w:lastRenderedPageBreak/>
        <w:t xml:space="preserve">Para concluir, quiero decir que crear este día estatal de Lucha Libre estaría en sintonía con el día nacional del mismo, el </w:t>
      </w:r>
      <w:r w:rsidR="00BB0E52" w:rsidRPr="000E7EDC">
        <w:rPr>
          <w:rFonts w:ascii="Arial" w:hAnsi="Arial" w:cs="Arial"/>
          <w:sz w:val="26"/>
          <w:szCs w:val="26"/>
        </w:rPr>
        <w:t>cual</w:t>
      </w:r>
      <w:r w:rsidRPr="000E7EDC">
        <w:rPr>
          <w:rFonts w:ascii="Arial" w:hAnsi="Arial" w:cs="Arial"/>
          <w:sz w:val="26"/>
          <w:szCs w:val="26"/>
        </w:rPr>
        <w:t xml:space="preserve"> nos ayudaría a impulsar su valor como un pilar cultural, el tejido social y fortalecer la derrama económica que genera este deporte, así mismo, apoyar esta cultura de deporte ayuda a la preservación cultural, a nuestros legados históricos, fortalece la cohesión social e inspiraría a las nuevas generaciones a tener nuevas alternativas que los alejen de actividades delictivas, refrendando que Chihuahua es un referente en el deporte y nuestra cultura. </w:t>
      </w:r>
    </w:p>
    <w:p w14:paraId="14139912" w14:textId="1B237392" w:rsidR="000E7EDC" w:rsidRPr="000E7EDC" w:rsidRDefault="00601BBA" w:rsidP="000E7EDC">
      <w:pPr>
        <w:rPr>
          <w:rFonts w:ascii="Arial" w:hAnsi="Arial" w:cs="Arial"/>
          <w:sz w:val="26"/>
          <w:szCs w:val="26"/>
        </w:rPr>
      </w:pPr>
      <w:r>
        <w:rPr>
          <w:rFonts w:ascii="Arial" w:hAnsi="Arial" w:cs="Arial"/>
          <w:sz w:val="26"/>
          <w:szCs w:val="26"/>
        </w:rPr>
        <w:t>“Y antes de que me apaguen el micrófono… un saludo al señor Adolfo Tapia ya conocido como don Linkin Park”</w:t>
      </w:r>
    </w:p>
    <w:p w14:paraId="4EE40594" w14:textId="77777777" w:rsidR="000E7EDC" w:rsidRPr="000E7EDC" w:rsidRDefault="000E7EDC" w:rsidP="000E7EDC">
      <w:pPr>
        <w:pStyle w:val="Ttulo1"/>
        <w:spacing w:before="91"/>
        <w:ind w:left="0" w:right="129"/>
        <w:jc w:val="center"/>
        <w:rPr>
          <w:rFonts w:ascii="Arial" w:hAnsi="Arial" w:cs="Arial"/>
          <w:sz w:val="26"/>
          <w:szCs w:val="26"/>
        </w:rPr>
      </w:pPr>
      <w:r w:rsidRPr="000E7EDC">
        <w:rPr>
          <w:rFonts w:ascii="Arial" w:hAnsi="Arial" w:cs="Arial"/>
          <w:sz w:val="26"/>
          <w:szCs w:val="26"/>
        </w:rPr>
        <w:t>DECRETO</w:t>
      </w:r>
    </w:p>
    <w:p w14:paraId="1CB6E7E4" w14:textId="77777777" w:rsidR="000E7EDC" w:rsidRPr="000E7EDC" w:rsidRDefault="000E7EDC" w:rsidP="000E7EDC">
      <w:pPr>
        <w:pBdr>
          <w:top w:val="nil"/>
          <w:left w:val="nil"/>
          <w:bottom w:val="nil"/>
          <w:right w:val="nil"/>
          <w:between w:val="nil"/>
        </w:pBdr>
        <w:spacing w:before="11"/>
        <w:jc w:val="both"/>
        <w:rPr>
          <w:rFonts w:ascii="Arial" w:eastAsia="Arial" w:hAnsi="Arial" w:cs="Arial"/>
          <w:b/>
          <w:color w:val="000000"/>
          <w:sz w:val="26"/>
          <w:szCs w:val="26"/>
        </w:rPr>
      </w:pPr>
    </w:p>
    <w:p w14:paraId="2FEAE999" w14:textId="77777777" w:rsidR="000E7EDC" w:rsidRPr="000E7EDC" w:rsidRDefault="000E7EDC" w:rsidP="000E7EDC">
      <w:pPr>
        <w:pBdr>
          <w:top w:val="nil"/>
          <w:left w:val="nil"/>
          <w:bottom w:val="nil"/>
          <w:right w:val="nil"/>
          <w:between w:val="nil"/>
        </w:pBdr>
        <w:spacing w:line="360" w:lineRule="auto"/>
        <w:ind w:right="114"/>
        <w:jc w:val="both"/>
        <w:rPr>
          <w:rFonts w:ascii="Arial" w:eastAsia="Arial" w:hAnsi="Arial" w:cs="Arial"/>
          <w:b/>
          <w:sz w:val="26"/>
          <w:szCs w:val="26"/>
        </w:rPr>
      </w:pPr>
      <w:r w:rsidRPr="000E7EDC">
        <w:rPr>
          <w:rFonts w:ascii="Arial" w:eastAsia="Arial" w:hAnsi="Arial" w:cs="Arial"/>
          <w:b/>
          <w:color w:val="000000"/>
          <w:sz w:val="26"/>
          <w:szCs w:val="26"/>
        </w:rPr>
        <w:t>ÚNICO. – La sexagésima Octava Legislatura del Honorable Congreso del Estado de Chihuahua, DECLARA EL DÍA 21 DE SEPTIEMBRE DE CADA AÑO COMO EL “DÍA ESTATAL DE LA LUCHA LIBRE”</w:t>
      </w:r>
    </w:p>
    <w:p w14:paraId="62106F44" w14:textId="77777777" w:rsidR="000E7EDC" w:rsidRPr="000E7EDC" w:rsidRDefault="000E7EDC" w:rsidP="000E7EDC">
      <w:pPr>
        <w:pBdr>
          <w:top w:val="nil"/>
          <w:left w:val="nil"/>
          <w:bottom w:val="nil"/>
          <w:right w:val="nil"/>
          <w:between w:val="nil"/>
        </w:pBdr>
        <w:spacing w:before="11"/>
        <w:jc w:val="both"/>
        <w:rPr>
          <w:rFonts w:ascii="Arial" w:eastAsia="Arial" w:hAnsi="Arial" w:cs="Arial"/>
          <w:b/>
          <w:color w:val="000000"/>
          <w:sz w:val="26"/>
          <w:szCs w:val="26"/>
        </w:rPr>
      </w:pPr>
    </w:p>
    <w:p w14:paraId="2B8977FE" w14:textId="77777777" w:rsidR="000E7EDC" w:rsidRPr="000E7EDC" w:rsidRDefault="000E7EDC" w:rsidP="000E7EDC">
      <w:pPr>
        <w:ind w:right="1477"/>
        <w:jc w:val="both"/>
        <w:rPr>
          <w:rFonts w:ascii="Arial" w:eastAsia="Arial" w:hAnsi="Arial" w:cs="Arial"/>
          <w:b/>
          <w:sz w:val="26"/>
          <w:szCs w:val="26"/>
        </w:rPr>
      </w:pPr>
    </w:p>
    <w:p w14:paraId="53CD2184" w14:textId="77777777" w:rsidR="000E7EDC" w:rsidRPr="000E7EDC" w:rsidRDefault="000E7EDC" w:rsidP="000E7EDC">
      <w:pPr>
        <w:ind w:right="49"/>
        <w:jc w:val="center"/>
        <w:rPr>
          <w:rFonts w:ascii="Arial" w:eastAsia="Arial" w:hAnsi="Arial" w:cs="Arial"/>
          <w:b/>
          <w:sz w:val="26"/>
          <w:szCs w:val="26"/>
        </w:rPr>
      </w:pPr>
      <w:r w:rsidRPr="000E7EDC">
        <w:rPr>
          <w:rFonts w:ascii="Arial" w:eastAsia="Arial" w:hAnsi="Arial" w:cs="Arial"/>
          <w:b/>
          <w:sz w:val="26"/>
          <w:szCs w:val="26"/>
        </w:rPr>
        <w:t>TRANSITORIOS:</w:t>
      </w:r>
    </w:p>
    <w:p w14:paraId="7F8BA169" w14:textId="77777777" w:rsidR="000E7EDC" w:rsidRPr="000E7EDC" w:rsidRDefault="000E7EDC" w:rsidP="000E7EDC">
      <w:pPr>
        <w:pBdr>
          <w:top w:val="nil"/>
          <w:left w:val="nil"/>
          <w:bottom w:val="nil"/>
          <w:right w:val="nil"/>
          <w:between w:val="nil"/>
        </w:pBdr>
        <w:spacing w:before="8"/>
        <w:jc w:val="both"/>
        <w:rPr>
          <w:rFonts w:ascii="Arial" w:eastAsia="Arial" w:hAnsi="Arial" w:cs="Arial"/>
          <w:b/>
          <w:color w:val="000000"/>
          <w:sz w:val="26"/>
          <w:szCs w:val="26"/>
        </w:rPr>
      </w:pPr>
    </w:p>
    <w:p w14:paraId="2ABC3EE5" w14:textId="77777777" w:rsidR="000E7EDC" w:rsidRPr="000E7EDC" w:rsidRDefault="000E7EDC" w:rsidP="000E7EDC">
      <w:pPr>
        <w:pBdr>
          <w:top w:val="nil"/>
          <w:left w:val="nil"/>
          <w:bottom w:val="nil"/>
          <w:right w:val="nil"/>
          <w:between w:val="nil"/>
        </w:pBdr>
        <w:spacing w:before="1" w:line="362" w:lineRule="auto"/>
        <w:jc w:val="both"/>
        <w:rPr>
          <w:rFonts w:ascii="Arial" w:eastAsia="Arial" w:hAnsi="Arial" w:cs="Arial"/>
          <w:color w:val="000000"/>
          <w:sz w:val="26"/>
          <w:szCs w:val="26"/>
        </w:rPr>
      </w:pPr>
      <w:r w:rsidRPr="000E7EDC">
        <w:rPr>
          <w:rFonts w:ascii="Arial" w:eastAsia="Arial" w:hAnsi="Arial" w:cs="Arial"/>
          <w:b/>
          <w:color w:val="000000"/>
          <w:sz w:val="26"/>
          <w:szCs w:val="26"/>
        </w:rPr>
        <w:t xml:space="preserve">PRIMERO. – </w:t>
      </w:r>
      <w:r w:rsidRPr="000E7EDC">
        <w:rPr>
          <w:rFonts w:ascii="Arial" w:eastAsia="Arial" w:hAnsi="Arial" w:cs="Arial"/>
          <w:color w:val="000000"/>
          <w:sz w:val="26"/>
          <w:szCs w:val="26"/>
        </w:rPr>
        <w:t xml:space="preserve">El presente decreto entrará en vigor al día siguiente de su publicación en el Periódico Oficial del Estado. </w:t>
      </w:r>
    </w:p>
    <w:p w14:paraId="12C59383" w14:textId="6F6C3CD2" w:rsidR="000E7EDC" w:rsidRPr="000E7EDC" w:rsidRDefault="000E7EDC" w:rsidP="000E7EDC">
      <w:pPr>
        <w:pBdr>
          <w:top w:val="nil"/>
          <w:left w:val="nil"/>
          <w:bottom w:val="nil"/>
          <w:right w:val="nil"/>
          <w:between w:val="nil"/>
        </w:pBdr>
        <w:spacing w:before="160" w:line="360" w:lineRule="auto"/>
        <w:jc w:val="both"/>
        <w:rPr>
          <w:rFonts w:ascii="Arial" w:eastAsia="Arial" w:hAnsi="Arial" w:cs="Arial"/>
          <w:color w:val="000000"/>
          <w:sz w:val="26"/>
          <w:szCs w:val="26"/>
        </w:rPr>
      </w:pPr>
      <w:r w:rsidRPr="000E7EDC">
        <w:rPr>
          <w:rFonts w:ascii="Arial" w:eastAsia="Arial" w:hAnsi="Arial" w:cs="Arial"/>
          <w:b/>
          <w:color w:val="000000"/>
          <w:sz w:val="26"/>
          <w:szCs w:val="26"/>
        </w:rPr>
        <w:t xml:space="preserve">DADO. - </w:t>
      </w:r>
      <w:r w:rsidRPr="000E7EDC">
        <w:rPr>
          <w:rFonts w:ascii="Arial" w:eastAsia="Arial" w:hAnsi="Arial" w:cs="Arial"/>
          <w:color w:val="000000"/>
          <w:sz w:val="26"/>
          <w:szCs w:val="26"/>
        </w:rPr>
        <w:t xml:space="preserve">En el Salón de Sesiones del Poder Legislativo a los </w:t>
      </w:r>
      <w:r w:rsidR="00BB0E52">
        <w:rPr>
          <w:rFonts w:ascii="Arial" w:eastAsia="Arial" w:hAnsi="Arial" w:cs="Arial"/>
          <w:color w:val="000000"/>
          <w:sz w:val="26"/>
          <w:szCs w:val="26"/>
        </w:rPr>
        <w:t>30</w:t>
      </w:r>
      <w:r w:rsidRPr="000E7EDC">
        <w:rPr>
          <w:rFonts w:ascii="Arial" w:eastAsia="Arial" w:hAnsi="Arial" w:cs="Arial"/>
          <w:color w:val="000000"/>
          <w:sz w:val="26"/>
          <w:szCs w:val="26"/>
        </w:rPr>
        <w:t xml:space="preserve"> días del mes de </w:t>
      </w:r>
      <w:r w:rsidR="00BB0E52">
        <w:rPr>
          <w:rFonts w:ascii="Arial" w:eastAsia="Arial" w:hAnsi="Arial" w:cs="Arial"/>
          <w:color w:val="000000"/>
          <w:sz w:val="26"/>
          <w:szCs w:val="26"/>
        </w:rPr>
        <w:t>septiembre</w:t>
      </w:r>
      <w:r w:rsidR="00BB0E52" w:rsidRPr="000E7EDC">
        <w:rPr>
          <w:rFonts w:ascii="Arial" w:eastAsia="Arial" w:hAnsi="Arial" w:cs="Arial"/>
          <w:color w:val="000000"/>
          <w:sz w:val="26"/>
          <w:szCs w:val="26"/>
        </w:rPr>
        <w:t xml:space="preserve"> del</w:t>
      </w:r>
      <w:r w:rsidRPr="000E7EDC">
        <w:rPr>
          <w:rFonts w:ascii="Arial" w:eastAsia="Arial" w:hAnsi="Arial" w:cs="Arial"/>
          <w:color w:val="000000"/>
          <w:sz w:val="26"/>
          <w:szCs w:val="26"/>
        </w:rPr>
        <w:t xml:space="preserve"> año dos mil veinticinco.</w:t>
      </w:r>
    </w:p>
    <w:p w14:paraId="40B8C488" w14:textId="77777777" w:rsidR="000E7EDC" w:rsidRPr="000E7EDC" w:rsidRDefault="000E7EDC" w:rsidP="000E7EDC">
      <w:pPr>
        <w:pBdr>
          <w:top w:val="nil"/>
          <w:left w:val="nil"/>
          <w:bottom w:val="nil"/>
          <w:right w:val="nil"/>
          <w:between w:val="nil"/>
        </w:pBdr>
        <w:spacing w:before="160" w:line="360" w:lineRule="auto"/>
        <w:jc w:val="both"/>
        <w:rPr>
          <w:rFonts w:ascii="Arial" w:eastAsia="Arial" w:hAnsi="Arial" w:cs="Arial"/>
          <w:color w:val="000000"/>
          <w:sz w:val="26"/>
          <w:szCs w:val="26"/>
        </w:rPr>
      </w:pPr>
    </w:p>
    <w:p w14:paraId="0B587B3D" w14:textId="77777777" w:rsidR="000E7EDC" w:rsidRPr="000E7EDC" w:rsidRDefault="000E7EDC" w:rsidP="000E7EDC">
      <w:pPr>
        <w:pStyle w:val="Ttulo1"/>
        <w:ind w:left="0" w:right="191"/>
        <w:jc w:val="center"/>
        <w:rPr>
          <w:rFonts w:ascii="Arial" w:hAnsi="Arial" w:cs="Arial"/>
          <w:sz w:val="26"/>
          <w:szCs w:val="26"/>
        </w:rPr>
      </w:pPr>
      <w:r w:rsidRPr="000E7EDC">
        <w:rPr>
          <w:rFonts w:ascii="Arial" w:hAnsi="Arial" w:cs="Arial"/>
          <w:sz w:val="26"/>
          <w:szCs w:val="26"/>
        </w:rPr>
        <w:t>ATENTAMENTE</w:t>
      </w:r>
    </w:p>
    <w:p w14:paraId="5C7C80DD" w14:textId="77777777" w:rsidR="000E7EDC" w:rsidRPr="000E7EDC" w:rsidRDefault="000E7EDC" w:rsidP="000E7EDC">
      <w:pPr>
        <w:pBdr>
          <w:top w:val="nil"/>
          <w:left w:val="nil"/>
          <w:bottom w:val="nil"/>
          <w:right w:val="nil"/>
          <w:between w:val="nil"/>
        </w:pBdr>
        <w:jc w:val="both"/>
        <w:rPr>
          <w:rFonts w:ascii="Arial" w:eastAsia="Arial" w:hAnsi="Arial" w:cs="Arial"/>
          <w:b/>
          <w:color w:val="000000"/>
          <w:sz w:val="26"/>
          <w:szCs w:val="26"/>
        </w:rPr>
      </w:pPr>
    </w:p>
    <w:p w14:paraId="2F6896D9" w14:textId="77777777" w:rsidR="000E7EDC" w:rsidRPr="000E7EDC" w:rsidRDefault="000E7EDC" w:rsidP="000E7EDC">
      <w:pPr>
        <w:pBdr>
          <w:top w:val="nil"/>
          <w:left w:val="nil"/>
          <w:bottom w:val="nil"/>
          <w:right w:val="nil"/>
          <w:between w:val="nil"/>
        </w:pBdr>
        <w:jc w:val="both"/>
        <w:rPr>
          <w:rFonts w:ascii="Arial" w:eastAsia="Arial" w:hAnsi="Arial" w:cs="Arial"/>
          <w:b/>
          <w:color w:val="000000"/>
          <w:sz w:val="26"/>
          <w:szCs w:val="26"/>
        </w:rPr>
      </w:pPr>
    </w:p>
    <w:p w14:paraId="5A6FC046" w14:textId="77777777" w:rsidR="000E7EDC" w:rsidRPr="000E7EDC" w:rsidRDefault="000E7EDC" w:rsidP="000E7EDC">
      <w:pPr>
        <w:pBdr>
          <w:top w:val="nil"/>
          <w:left w:val="nil"/>
          <w:bottom w:val="nil"/>
          <w:right w:val="nil"/>
          <w:between w:val="nil"/>
        </w:pBdr>
        <w:jc w:val="both"/>
        <w:rPr>
          <w:rFonts w:ascii="Arial" w:eastAsia="Arial" w:hAnsi="Arial" w:cs="Arial"/>
          <w:b/>
          <w:color w:val="000000"/>
          <w:sz w:val="26"/>
          <w:szCs w:val="26"/>
        </w:rPr>
      </w:pPr>
    </w:p>
    <w:p w14:paraId="0C30152D" w14:textId="77777777" w:rsidR="000E7EDC" w:rsidRPr="000E7EDC" w:rsidRDefault="000E7EDC" w:rsidP="000E7EDC">
      <w:pPr>
        <w:ind w:right="49"/>
        <w:jc w:val="center"/>
        <w:rPr>
          <w:rFonts w:ascii="Arial" w:eastAsia="Arial" w:hAnsi="Arial" w:cs="Arial"/>
          <w:b/>
          <w:sz w:val="26"/>
          <w:szCs w:val="26"/>
        </w:rPr>
      </w:pPr>
      <w:r w:rsidRPr="000E7EDC">
        <w:rPr>
          <w:rFonts w:ascii="Arial" w:hAnsi="Arial" w:cs="Arial"/>
          <w:b/>
          <w:sz w:val="26"/>
          <w:szCs w:val="26"/>
        </w:rPr>
        <w:t>_________________________</w:t>
      </w:r>
      <w:r w:rsidRPr="000E7EDC">
        <w:rPr>
          <w:rFonts w:ascii="Arial" w:eastAsia="Arial" w:hAnsi="Arial" w:cs="Arial"/>
          <w:b/>
          <w:sz w:val="26"/>
          <w:szCs w:val="26"/>
        </w:rPr>
        <w:br/>
        <w:t>Diputada Irlanda Dominique Márquez Nolasco</w:t>
      </w:r>
    </w:p>
    <w:p w14:paraId="2FF83A3D" w14:textId="73BF7C7A" w:rsidR="00954B6D" w:rsidRPr="000E7EDC" w:rsidRDefault="000E7EDC" w:rsidP="000E7EDC">
      <w:pPr>
        <w:ind w:right="49" w:firstLine="696"/>
        <w:jc w:val="center"/>
        <w:rPr>
          <w:rFonts w:ascii="Arial" w:eastAsia="Arial" w:hAnsi="Arial" w:cs="Arial"/>
          <w:b/>
          <w:sz w:val="26"/>
          <w:szCs w:val="26"/>
        </w:rPr>
      </w:pPr>
      <w:r w:rsidRPr="000E7EDC">
        <w:rPr>
          <w:rFonts w:ascii="Arial" w:eastAsia="Arial" w:hAnsi="Arial" w:cs="Arial"/>
          <w:b/>
          <w:sz w:val="26"/>
          <w:szCs w:val="26"/>
        </w:rPr>
        <w:t>Representante del Partido del Trabajo</w:t>
      </w:r>
    </w:p>
    <w:sectPr w:rsidR="00954B6D" w:rsidRPr="000E7EDC">
      <w:headerReference w:type="default" r:id="rId8"/>
      <w:footerReference w:type="default" r:id="rId9"/>
      <w:pgSz w:w="12240" w:h="15840"/>
      <w:pgMar w:top="2160" w:right="1440" w:bottom="920" w:left="1440" w:header="318" w:footer="7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A989" w14:textId="77777777" w:rsidR="00A57144" w:rsidRDefault="00A57144">
      <w:r>
        <w:separator/>
      </w:r>
    </w:p>
  </w:endnote>
  <w:endnote w:type="continuationSeparator" w:id="0">
    <w:p w14:paraId="3E055759" w14:textId="77777777" w:rsidR="00A57144" w:rsidRDefault="00A5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1A22" w14:textId="77777777" w:rsidR="00FB6305" w:rsidRDefault="007A5EEA">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69D0A62E" wp14:editId="048428BA">
              <wp:simplePos x="0" y="0"/>
              <wp:positionH relativeFrom="column">
                <wp:posOffset>127000</wp:posOffset>
              </wp:positionH>
              <wp:positionV relativeFrom="paragraph">
                <wp:posOffset>9436100</wp:posOffset>
              </wp:positionV>
              <wp:extent cx="818515" cy="196850"/>
              <wp:effectExtent l="0" t="0" r="0" b="0"/>
              <wp:wrapNone/>
              <wp:docPr id="20" name="Rectángulo 20"/>
              <wp:cNvGraphicFramePr/>
              <a:graphic xmlns:a="http://schemas.openxmlformats.org/drawingml/2006/main">
                <a:graphicData uri="http://schemas.microsoft.com/office/word/2010/wordprocessingShape">
                  <wps:wsp>
                    <wps:cNvSpPr/>
                    <wps:spPr>
                      <a:xfrm>
                        <a:off x="4946268" y="3691100"/>
                        <a:ext cx="799465" cy="177800"/>
                      </a:xfrm>
                      <a:prstGeom prst="rect">
                        <a:avLst/>
                      </a:prstGeom>
                      <a:noFill/>
                      <a:ln>
                        <a:noFill/>
                      </a:ln>
                    </wps:spPr>
                    <wps:txbx>
                      <w:txbxContent>
                        <w:p w14:paraId="5D1B1E44" w14:textId="77777777" w:rsidR="00FB6305" w:rsidRDefault="007A5EEA">
                          <w:pPr>
                            <w:spacing w:line="264" w:lineRule="auto"/>
                            <w:ind w:left="20" w:firstLine="40"/>
                            <w:textDirection w:val="btLr"/>
                          </w:pPr>
                          <w:proofErr w:type="gramStart"/>
                          <w:r>
                            <w:rPr>
                              <w:rFonts w:ascii="Calibri" w:eastAsia="Calibri" w:hAnsi="Calibri" w:cs="Calibri"/>
                              <w:color w:val="000000"/>
                            </w:rPr>
                            <w:t xml:space="preserve">Página </w:t>
                          </w:r>
                          <w:r>
                            <w:rPr>
                              <w:rFonts w:ascii="Calibri" w:eastAsia="Calibri" w:hAnsi="Calibri" w:cs="Calibri"/>
                              <w:b/>
                              <w:color w:val="000000"/>
                              <w:sz w:val="24"/>
                            </w:rPr>
                            <w:t xml:space="preserve"> PAGE</w:t>
                          </w:r>
                          <w:proofErr w:type="gramEnd"/>
                          <w:r>
                            <w:rPr>
                              <w:rFonts w:ascii="Calibri" w:eastAsia="Calibri" w:hAnsi="Calibri" w:cs="Calibri"/>
                              <w:b/>
                              <w:color w:val="000000"/>
                              <w:sz w:val="24"/>
                            </w:rPr>
                            <w:t xml:space="preserve"> 1 </w:t>
                          </w:r>
                          <w:r>
                            <w:rPr>
                              <w:rFonts w:ascii="Calibri" w:eastAsia="Calibri" w:hAnsi="Calibri" w:cs="Calibri"/>
                              <w:color w:val="000000"/>
                            </w:rPr>
                            <w:t xml:space="preserve">de </w:t>
                          </w:r>
                          <w:r>
                            <w:rPr>
                              <w:rFonts w:ascii="Calibri" w:eastAsia="Calibri" w:hAnsi="Calibri" w:cs="Calibri"/>
                              <w:b/>
                              <w:color w:val="000000"/>
                              <w:sz w:val="24"/>
                            </w:rPr>
                            <w:t xml:space="preserve"> NUMPAGES 6</w:t>
                          </w:r>
                        </w:p>
                      </w:txbxContent>
                    </wps:txbx>
                    <wps:bodyPr spcFirstLastPara="1" wrap="square" lIns="0" tIns="0" rIns="0" bIns="0" anchor="t" anchorCtr="0">
                      <a:noAutofit/>
                    </wps:bodyPr>
                  </wps:wsp>
                </a:graphicData>
              </a:graphic>
            </wp:anchor>
          </w:drawing>
        </mc:Choice>
        <mc:Fallback>
          <w:pict>
            <v:rect w14:anchorId="69D0A62E" id="Rectángulo 20" o:spid="_x0000_s1026" style="position:absolute;margin-left:10pt;margin-top:743pt;width:64.45pt;height:1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" filled="f" stroked="f">
              <v:textbox inset="0,0,0,0">
                <w:txbxContent>
                  <w:p w14:paraId="5D1B1E44" w14:textId="77777777" w:rsidR="00FB6305" w:rsidRDefault="007A5EEA">
                    <w:pPr>
                      <w:spacing w:line="264" w:lineRule="auto"/>
                      <w:ind w:left="20" w:firstLine="40"/>
                      <w:textDirection w:val="btLr"/>
                    </w:pPr>
                    <w:proofErr w:type="gramStart"/>
                    <w:r>
                      <w:rPr>
                        <w:rFonts w:ascii="Calibri" w:eastAsia="Calibri" w:hAnsi="Calibri" w:cs="Calibri"/>
                        <w:color w:val="000000"/>
                      </w:rPr>
                      <w:t xml:space="preserve">Página </w:t>
                    </w:r>
                    <w:r>
                      <w:rPr>
                        <w:rFonts w:ascii="Calibri" w:eastAsia="Calibri" w:hAnsi="Calibri" w:cs="Calibri"/>
                        <w:b/>
                        <w:color w:val="000000"/>
                        <w:sz w:val="24"/>
                      </w:rPr>
                      <w:t xml:space="preserve"> PAGE</w:t>
                    </w:r>
                    <w:proofErr w:type="gramEnd"/>
                    <w:r>
                      <w:rPr>
                        <w:rFonts w:ascii="Calibri" w:eastAsia="Calibri" w:hAnsi="Calibri" w:cs="Calibri"/>
                        <w:b/>
                        <w:color w:val="000000"/>
                        <w:sz w:val="24"/>
                      </w:rPr>
                      <w:t xml:space="preserve"> 1 </w:t>
                    </w:r>
                    <w:r>
                      <w:rPr>
                        <w:rFonts w:ascii="Calibri" w:eastAsia="Calibri" w:hAnsi="Calibri" w:cs="Calibri"/>
                        <w:color w:val="000000"/>
                      </w:rPr>
                      <w:t xml:space="preserve">de </w:t>
                    </w:r>
                    <w:r>
                      <w:rPr>
                        <w:rFonts w:ascii="Calibri" w:eastAsia="Calibri" w:hAnsi="Calibri" w:cs="Calibri"/>
                        <w:b/>
                        <w:color w:val="000000"/>
                        <w:sz w:val="24"/>
                      </w:rPr>
                      <w:t xml:space="preserve"> NUMPAGES 6</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68A1" w14:textId="77777777" w:rsidR="00A57144" w:rsidRDefault="00A57144">
      <w:r>
        <w:separator/>
      </w:r>
    </w:p>
  </w:footnote>
  <w:footnote w:type="continuationSeparator" w:id="0">
    <w:p w14:paraId="5EDE29E0" w14:textId="77777777" w:rsidR="00A57144" w:rsidRDefault="00A5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D7F2" w14:textId="77777777" w:rsidR="00FB6305" w:rsidRDefault="007A5EEA">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8240" behindDoc="0" locked="0" layoutInCell="1" hidden="0" allowOverlap="1" wp14:anchorId="2F87CC01" wp14:editId="07AA1B4F">
          <wp:simplePos x="0" y="0"/>
          <wp:positionH relativeFrom="column">
            <wp:posOffset>2</wp:posOffset>
          </wp:positionH>
          <wp:positionV relativeFrom="paragraph">
            <wp:posOffset>-38732</wp:posOffset>
          </wp:positionV>
          <wp:extent cx="1148080" cy="1148080"/>
          <wp:effectExtent l="0" t="0" r="0" b="0"/>
          <wp:wrapNone/>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48080" cy="11480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3E64A1E" wp14:editId="54B61F03">
          <wp:simplePos x="0" y="0"/>
          <wp:positionH relativeFrom="column">
            <wp:posOffset>3609975</wp:posOffset>
          </wp:positionH>
          <wp:positionV relativeFrom="paragraph">
            <wp:posOffset>64768</wp:posOffset>
          </wp:positionV>
          <wp:extent cx="2333625" cy="981075"/>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t="21224" b="36736"/>
                  <a:stretch>
                    <a:fillRect/>
                  </a:stretch>
                </pic:blipFill>
                <pic:spPr>
                  <a:xfrm>
                    <a:off x="0" y="0"/>
                    <a:ext cx="2333625"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902FE"/>
    <w:multiLevelType w:val="multilevel"/>
    <w:tmpl w:val="DC52D4F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710AA2"/>
    <w:multiLevelType w:val="multilevel"/>
    <w:tmpl w:val="14DA730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05"/>
    <w:rsid w:val="000569A4"/>
    <w:rsid w:val="0009739A"/>
    <w:rsid w:val="000E7EDC"/>
    <w:rsid w:val="001434F9"/>
    <w:rsid w:val="001F78B5"/>
    <w:rsid w:val="00381CCE"/>
    <w:rsid w:val="00462AEF"/>
    <w:rsid w:val="004E2267"/>
    <w:rsid w:val="00541380"/>
    <w:rsid w:val="00581458"/>
    <w:rsid w:val="005D2B31"/>
    <w:rsid w:val="00601BBA"/>
    <w:rsid w:val="00646E80"/>
    <w:rsid w:val="006733FC"/>
    <w:rsid w:val="007A5EEA"/>
    <w:rsid w:val="00954B6D"/>
    <w:rsid w:val="009D2827"/>
    <w:rsid w:val="00A36983"/>
    <w:rsid w:val="00A57144"/>
    <w:rsid w:val="00B57B19"/>
    <w:rsid w:val="00BA2A39"/>
    <w:rsid w:val="00BB0E52"/>
    <w:rsid w:val="00CD0BEE"/>
    <w:rsid w:val="00D420F8"/>
    <w:rsid w:val="00D753BF"/>
    <w:rsid w:val="00ED7581"/>
    <w:rsid w:val="00F027A6"/>
    <w:rsid w:val="00F534ED"/>
    <w:rsid w:val="00F97871"/>
    <w:rsid w:val="00FB6305"/>
    <w:rsid w:val="00FD0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645D"/>
  <w15:docId w15:val="{365C73C3-B7D2-45B9-BB1C-34C94E89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42"/>
      <w:outlineLvl w:val="0"/>
    </w:pPr>
    <w:rPr>
      <w:rFonts w:ascii="Tahoma" w:eastAsia="Tahoma" w:hAnsi="Tahoma" w:cs="Tahoma"/>
      <w:b/>
      <w:bCs/>
    </w:rPr>
  </w:style>
  <w:style w:type="paragraph" w:styleId="Ttulo2">
    <w:name w:val="heading 2"/>
    <w:basedOn w:val="Normal"/>
    <w:uiPriority w:val="9"/>
    <w:semiHidden/>
    <w:unhideWhenUsed/>
    <w:qFormat/>
    <w:pPr>
      <w:spacing w:before="1"/>
      <w:ind w:left="256"/>
      <w:outlineLvl w:val="1"/>
    </w:pPr>
    <w:rPr>
      <w:rFonts w:ascii="Tahoma" w:eastAsia="Tahoma" w:hAnsi="Tahoma" w:cs="Tahoma"/>
      <w:b/>
      <w:bCs/>
    </w:rPr>
  </w:style>
  <w:style w:type="paragraph" w:styleId="Ttulo3">
    <w:name w:val="heading 3"/>
    <w:basedOn w:val="Normal"/>
    <w:next w:val="Normal"/>
    <w:link w:val="Ttulo3Car"/>
    <w:uiPriority w:val="9"/>
    <w:semiHidden/>
    <w:unhideWhenUsed/>
    <w:qFormat/>
    <w:rsid w:val="00D84B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style>
  <w:style w:type="paragraph" w:styleId="Prrafodelista">
    <w:name w:val="List Paragraph"/>
    <w:basedOn w:val="Normal"/>
    <w:uiPriority w:val="1"/>
    <w:qFormat/>
    <w:pPr>
      <w:ind w:left="1263"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21CA6"/>
    <w:pPr>
      <w:tabs>
        <w:tab w:val="center" w:pos="4419"/>
        <w:tab w:val="right" w:pos="8838"/>
      </w:tabs>
    </w:pPr>
  </w:style>
  <w:style w:type="character" w:customStyle="1" w:styleId="EncabezadoCar">
    <w:name w:val="Encabezado Car"/>
    <w:basedOn w:val="Fuentedeprrafopredeter"/>
    <w:link w:val="Encabezado"/>
    <w:uiPriority w:val="99"/>
    <w:rsid w:val="00921CA6"/>
    <w:rPr>
      <w:rFonts w:ascii="Verdana" w:eastAsia="Verdana" w:hAnsi="Verdana" w:cs="Verdana"/>
      <w:lang w:val="es-ES"/>
    </w:rPr>
  </w:style>
  <w:style w:type="paragraph" w:styleId="Piedepgina">
    <w:name w:val="footer"/>
    <w:basedOn w:val="Normal"/>
    <w:link w:val="PiedepginaCar"/>
    <w:uiPriority w:val="99"/>
    <w:unhideWhenUsed/>
    <w:rsid w:val="00921CA6"/>
    <w:pPr>
      <w:tabs>
        <w:tab w:val="center" w:pos="4419"/>
        <w:tab w:val="right" w:pos="8838"/>
      </w:tabs>
    </w:pPr>
  </w:style>
  <w:style w:type="character" w:customStyle="1" w:styleId="PiedepginaCar">
    <w:name w:val="Pie de página Car"/>
    <w:basedOn w:val="Fuentedeprrafopredeter"/>
    <w:link w:val="Piedepgina"/>
    <w:uiPriority w:val="99"/>
    <w:rsid w:val="00921CA6"/>
    <w:rPr>
      <w:rFonts w:ascii="Verdana" w:eastAsia="Verdana" w:hAnsi="Verdana" w:cs="Verdana"/>
      <w:lang w:val="es-ES"/>
    </w:rPr>
  </w:style>
  <w:style w:type="character" w:customStyle="1" w:styleId="Ttulo3Car">
    <w:name w:val="Título 3 Car"/>
    <w:basedOn w:val="Fuentedeprrafopredeter"/>
    <w:link w:val="Ttulo3"/>
    <w:uiPriority w:val="9"/>
    <w:semiHidden/>
    <w:rsid w:val="00D84BE8"/>
    <w:rPr>
      <w:rFonts w:asciiTheme="majorHAnsi" w:eastAsiaTheme="majorEastAsia" w:hAnsiTheme="majorHAnsi" w:cstheme="majorBidi"/>
      <w:color w:val="243F60" w:themeColor="accent1" w:themeShade="7F"/>
      <w:sz w:val="24"/>
      <w:szCs w:val="24"/>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5372">
      <w:bodyDiv w:val="1"/>
      <w:marLeft w:val="0"/>
      <w:marRight w:val="0"/>
      <w:marTop w:val="0"/>
      <w:marBottom w:val="0"/>
      <w:divBdr>
        <w:top w:val="none" w:sz="0" w:space="0" w:color="auto"/>
        <w:left w:val="none" w:sz="0" w:space="0" w:color="auto"/>
        <w:bottom w:val="none" w:sz="0" w:space="0" w:color="auto"/>
        <w:right w:val="none" w:sz="0" w:space="0" w:color="auto"/>
      </w:divBdr>
      <w:divsChild>
        <w:div w:id="1178811356">
          <w:marLeft w:val="0"/>
          <w:marRight w:val="0"/>
          <w:marTop w:val="0"/>
          <w:marBottom w:val="0"/>
          <w:divBdr>
            <w:top w:val="none" w:sz="0" w:space="0" w:color="auto"/>
            <w:left w:val="none" w:sz="0" w:space="0" w:color="auto"/>
            <w:bottom w:val="none" w:sz="0" w:space="0" w:color="auto"/>
            <w:right w:val="none" w:sz="0" w:space="0" w:color="auto"/>
          </w:divBdr>
        </w:div>
      </w:divsChild>
    </w:div>
    <w:div w:id="725033256">
      <w:bodyDiv w:val="1"/>
      <w:marLeft w:val="0"/>
      <w:marRight w:val="0"/>
      <w:marTop w:val="0"/>
      <w:marBottom w:val="0"/>
      <w:divBdr>
        <w:top w:val="none" w:sz="0" w:space="0" w:color="auto"/>
        <w:left w:val="none" w:sz="0" w:space="0" w:color="auto"/>
        <w:bottom w:val="none" w:sz="0" w:space="0" w:color="auto"/>
        <w:right w:val="none" w:sz="0" w:space="0" w:color="auto"/>
      </w:divBdr>
    </w:div>
    <w:div w:id="1456020873">
      <w:bodyDiv w:val="1"/>
      <w:marLeft w:val="0"/>
      <w:marRight w:val="0"/>
      <w:marTop w:val="0"/>
      <w:marBottom w:val="0"/>
      <w:divBdr>
        <w:top w:val="none" w:sz="0" w:space="0" w:color="auto"/>
        <w:left w:val="none" w:sz="0" w:space="0" w:color="auto"/>
        <w:bottom w:val="none" w:sz="0" w:space="0" w:color="auto"/>
        <w:right w:val="none" w:sz="0" w:space="0" w:color="auto"/>
      </w:divBdr>
      <w:divsChild>
        <w:div w:id="9544832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RclW+u5gwmRdJXMn409ZM4uvA==">CgMxLjA4AHIhMTZWMFhTelZYbmJDT3VqSjI2Q0YxVTd5ZXNHVkpmcGJP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4101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Andrea Daniela Flores Chacon</cp:lastModifiedBy>
  <cp:revision>2</cp:revision>
  <cp:lastPrinted>2025-07-04T22:49:00Z</cp:lastPrinted>
  <dcterms:created xsi:type="dcterms:W3CDTF">2025-09-29T19:17:00Z</dcterms:created>
  <dcterms:modified xsi:type="dcterms:W3CDTF">2025-09-29T19:17:00Z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para Microsoft 365</vt:lpwstr>
  </property>
  <property fmtid="{D5CDD505-2E9C-101B-9397-08002B2CF9AE}" pid="4" name="LastSaved">
    <vt:filetime>2025-02-19T00:00:00Z</vt:filetime>
  </property>
  <property fmtid="{D5CDD505-2E9C-101B-9397-08002B2CF9AE}" pid="5" name="Producer">
    <vt:lpwstr>Microsoft® Word para Microsoft 365</vt:lpwstr>
  </property>
</Properties>
</file>