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682C" w14:textId="77777777" w:rsidR="004D7E2F" w:rsidRPr="004D7E2F" w:rsidRDefault="004D7E2F" w:rsidP="006800D3">
      <w:pPr>
        <w:pStyle w:val="Ttulo1"/>
        <w:spacing w:before="91" w:line="360" w:lineRule="auto"/>
        <w:ind w:left="0"/>
        <w:rPr>
          <w:rFonts w:ascii="Arial" w:hAnsi="Arial" w:cs="Arial"/>
          <w:sz w:val="26"/>
          <w:szCs w:val="26"/>
        </w:rPr>
      </w:pPr>
      <w:r w:rsidRPr="004D7E2F">
        <w:rPr>
          <w:rFonts w:ascii="Arial" w:hAnsi="Arial" w:cs="Arial"/>
          <w:sz w:val="26"/>
          <w:szCs w:val="26"/>
        </w:rPr>
        <w:t xml:space="preserve">H. CONGRESO DEL ESTADO DE CHIHUAHUA </w:t>
      </w:r>
    </w:p>
    <w:p w14:paraId="3C5C4B35" w14:textId="77777777" w:rsidR="004D7E2F" w:rsidRPr="004D7E2F" w:rsidRDefault="004D7E2F" w:rsidP="006800D3">
      <w:pPr>
        <w:pStyle w:val="Ttulo1"/>
        <w:spacing w:before="91" w:line="360" w:lineRule="auto"/>
        <w:ind w:left="0"/>
        <w:rPr>
          <w:rFonts w:ascii="Arial" w:hAnsi="Arial" w:cs="Arial"/>
          <w:sz w:val="26"/>
          <w:szCs w:val="26"/>
        </w:rPr>
      </w:pPr>
      <w:r w:rsidRPr="004D7E2F">
        <w:rPr>
          <w:rFonts w:ascii="Arial" w:hAnsi="Arial" w:cs="Arial"/>
          <w:sz w:val="26"/>
          <w:szCs w:val="26"/>
        </w:rPr>
        <w:t>P R E S E N T E.-</w:t>
      </w:r>
    </w:p>
    <w:p w14:paraId="3BBE0765" w14:textId="77777777" w:rsidR="004D7E2F" w:rsidRPr="004D7E2F" w:rsidRDefault="004D7E2F" w:rsidP="006800D3">
      <w:pPr>
        <w:spacing w:line="36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4D7E2F">
        <w:rPr>
          <w:rFonts w:ascii="Arial" w:eastAsia="Arial" w:hAnsi="Arial" w:cs="Arial"/>
          <w:sz w:val="26"/>
          <w:szCs w:val="26"/>
        </w:rPr>
        <w:t xml:space="preserve">Quienes suscriben, </w:t>
      </w:r>
      <w:r w:rsidRPr="004D7E2F">
        <w:rPr>
          <w:rFonts w:ascii="Arial" w:eastAsia="Arial" w:hAnsi="Arial" w:cs="Arial"/>
          <w:b/>
          <w:sz w:val="26"/>
          <w:szCs w:val="26"/>
        </w:rPr>
        <w:t>Irlanda Dominique Márquez Nolasco</w:t>
      </w:r>
      <w:r w:rsidRPr="004D7E2F">
        <w:rPr>
          <w:rFonts w:ascii="Arial" w:eastAsia="Arial" w:hAnsi="Arial" w:cs="Arial"/>
          <w:sz w:val="26"/>
          <w:szCs w:val="26"/>
        </w:rPr>
        <w:t xml:space="preserve"> representante del </w:t>
      </w:r>
      <w:r w:rsidRPr="004D7E2F">
        <w:rPr>
          <w:rFonts w:ascii="Arial" w:eastAsia="Arial" w:hAnsi="Arial" w:cs="Arial"/>
          <w:b/>
          <w:sz w:val="26"/>
          <w:szCs w:val="26"/>
        </w:rPr>
        <w:t>Partido del Trabajo</w:t>
      </w:r>
      <w:r w:rsidRPr="004D7E2F">
        <w:rPr>
          <w:rFonts w:ascii="Arial" w:eastAsia="Arial" w:hAnsi="Arial" w:cs="Arial"/>
          <w:sz w:val="26"/>
          <w:szCs w:val="26"/>
        </w:rPr>
        <w:t xml:space="preserve">, con fundamento en lo dispuesto en los Artículos 64 fracciones I y II, y 68 fracción I de la Constitución Política del Estado de Chihuahua; artículo 167 fracción I de la Ley Orgánica del Poder Legislativo, así como los 75, 76 y 77 del Reglamento Interior y de Prácticas Parlamentarias; comparezco ante esta Honorable Soberanía, a fin de presentar </w:t>
      </w:r>
      <w:r w:rsidRPr="004D7E2F">
        <w:rPr>
          <w:rFonts w:ascii="Arial" w:eastAsia="Arial" w:hAnsi="Arial" w:cs="Arial"/>
          <w:b/>
          <w:sz w:val="26"/>
          <w:szCs w:val="26"/>
        </w:rPr>
        <w:t>INICIATIVA CON CARÁCTER DE DECRETO A EFECTO DE REFORMAR LA LEY ESTATAL DE EDUCACIÓN, CON LA FINALIDAD DE GARANTIZAR LA EDUCACIÓN AFECTIVA Y REPRODUCTIVA</w:t>
      </w:r>
      <w:r w:rsidRPr="004D7E2F">
        <w:rPr>
          <w:rFonts w:ascii="Arial" w:eastAsia="Arial" w:hAnsi="Arial" w:cs="Arial"/>
          <w:sz w:val="26"/>
          <w:szCs w:val="26"/>
        </w:rPr>
        <w:t>. Lo anterior bajo el sustento de la siguiente:</w:t>
      </w:r>
    </w:p>
    <w:p w14:paraId="042E910D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4D7E2F">
        <w:rPr>
          <w:rFonts w:ascii="Arial" w:hAnsi="Arial" w:cs="Arial"/>
          <w:sz w:val="26"/>
          <w:szCs w:val="26"/>
        </w:rPr>
        <w:t>Exposición de motivos:</w:t>
      </w:r>
    </w:p>
    <w:p w14:paraId="097F4DA8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i/>
          <w:iCs/>
          <w:sz w:val="26"/>
          <w:szCs w:val="26"/>
        </w:rPr>
      </w:pPr>
      <w:r w:rsidRPr="004D7E2F">
        <w:rPr>
          <w:rFonts w:ascii="Arial" w:hAnsi="Arial" w:cs="Arial"/>
          <w:b w:val="0"/>
          <w:i/>
          <w:iCs/>
          <w:sz w:val="26"/>
          <w:szCs w:val="26"/>
        </w:rPr>
        <w:t>“Creo que la próxima década veremos investigaciones bien llevadas que demuestren que las habilidades y competencias emocionales predicen resultados positivos en casa, en la escuela y en el trabajo. El verdadero desafío es demostrar que la Inteligencia Emocional importa más que constructos psicológicos que han sido medidos durante décadas como la personalidad o el coeficiente intelectual”, Peter Salovey.</w:t>
      </w:r>
    </w:p>
    <w:p w14:paraId="73D2E6C4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Esta frase fue enmarcada en el año 1997, actualmente, es una realidad el avance en los estudios acerca de la Inteligencia Emocional, que, a su vez, comprende también la Educación reproductiva. </w:t>
      </w:r>
    </w:p>
    <w:p w14:paraId="7CEBEB01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Compañeras y compañeros, el día de hoy presento en esta tribuna una iniciativa necesaria, que complementa el trabajo legislativo que su servidora ha venido realizando en favor de nuestra gente de Chihuahua. </w:t>
      </w:r>
    </w:p>
    <w:p w14:paraId="01A384AC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Hablar de educación, es hablar de muchos temas, unos más complejos que otros, pero necesarios todos, para la formación de nuestras generaciones venideras.</w:t>
      </w:r>
    </w:p>
    <w:p w14:paraId="79255EF9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lastRenderedPageBreak/>
        <w:t xml:space="preserve">Hablemos pues, de la necesidad de incorporar a nuestros sistemas de educación, el derecho a la educación sexual, afectiva y reproductiva. Misma que debe entenderse como un ámbito fundamental de la vida humana, que no solo comprende la esfera más íntima y personal del ser, sino que pertenece también al campo de su libertad fundamental y su libre desarrollo de la personalidad. </w:t>
      </w:r>
    </w:p>
    <w:p w14:paraId="29B961E8" w14:textId="3D6FFFBB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La educación sexual integral, hace referencia a los conocimientos, habilidades y actitudes del ser humano para una sexualidad positiva, aunado a ello, representa un papel fundamental para el desarrollo de niñ</w:t>
      </w:r>
      <w:r w:rsidR="00E018E8">
        <w:rPr>
          <w:rFonts w:ascii="Arial" w:hAnsi="Arial" w:cs="Arial"/>
          <w:b w:val="0"/>
          <w:sz w:val="26"/>
          <w:szCs w:val="26"/>
        </w:rPr>
        <w:t>a</w:t>
      </w:r>
      <w:r w:rsidRPr="004D7E2F">
        <w:rPr>
          <w:rFonts w:ascii="Arial" w:hAnsi="Arial" w:cs="Arial"/>
          <w:b w:val="0"/>
          <w:sz w:val="26"/>
          <w:szCs w:val="26"/>
        </w:rPr>
        <w:t>s, niñ</w:t>
      </w:r>
      <w:r w:rsidR="00E018E8">
        <w:rPr>
          <w:rFonts w:ascii="Arial" w:hAnsi="Arial" w:cs="Arial"/>
          <w:b w:val="0"/>
          <w:sz w:val="26"/>
          <w:szCs w:val="26"/>
        </w:rPr>
        <w:t>o</w:t>
      </w:r>
      <w:r w:rsidRPr="004D7E2F">
        <w:rPr>
          <w:rFonts w:ascii="Arial" w:hAnsi="Arial" w:cs="Arial"/>
          <w:b w:val="0"/>
          <w:sz w:val="26"/>
          <w:szCs w:val="26"/>
        </w:rPr>
        <w:t xml:space="preserve">s y adolescentes, lo que les permitirá tener una vida segura y productiva, sin que genere riesgos para su bienestar. </w:t>
      </w:r>
    </w:p>
    <w:p w14:paraId="47EDD26E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En Chihuahua, se ha buscado que se promueva mediante talleres, capacitaciones, cursos de actualización y otros esfuerzos para que la Educación Sexual Integral se facilite entre docentes, padres o madres de familia, estudiantes y todos aquellos que intervengan en la educación, sin embargo, aún hay mucho trabajo por hacer, pues es necesario brindar de herramientas y conocimientos necesarios a nuestros estudiantes.</w:t>
      </w:r>
    </w:p>
    <w:p w14:paraId="09AE94F0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La falta de educación afectiva y reproductiva acorde a las necesidades de niñas, niños y adolescentes, hace que sean vulnerables ante amenazas, propensos a ser </w:t>
      </w:r>
      <w:proofErr w:type="spellStart"/>
      <w:r w:rsidRPr="004D7E2F">
        <w:rPr>
          <w:rFonts w:ascii="Arial" w:hAnsi="Arial" w:cs="Arial"/>
          <w:b w:val="0"/>
          <w:sz w:val="26"/>
          <w:szCs w:val="26"/>
        </w:rPr>
        <w:t>victimas</w:t>
      </w:r>
      <w:proofErr w:type="spellEnd"/>
      <w:r w:rsidRPr="004D7E2F">
        <w:rPr>
          <w:rFonts w:ascii="Arial" w:hAnsi="Arial" w:cs="Arial"/>
          <w:b w:val="0"/>
          <w:sz w:val="26"/>
          <w:szCs w:val="26"/>
        </w:rPr>
        <w:t xml:space="preserve"> de explotación sexual, abuso, enfermedades de transmisión sexual, acoso, entre otros.</w:t>
      </w:r>
    </w:p>
    <w:p w14:paraId="09947FE7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Así mismo hablamos también de embarazos a temprana edad, no solo como falta de herramientas para un desarrollo pleno e informado, sino como factores como lo son los roles de género, información errónea, falta de acceso al dialogo y toma de decisiones sin tener acceso a información veraz y de confianza. Informar y educar a nuestros estudiantes, convierte esto en una responsabilidad social, que hoy atendemos desde esta tribuna.</w:t>
      </w:r>
    </w:p>
    <w:p w14:paraId="20FB63B0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Actualmente, hablar de sexualidad, está, sin lugar a duda, influenciado por un </w:t>
      </w:r>
      <w:r w:rsidRPr="004D7E2F">
        <w:rPr>
          <w:rFonts w:ascii="Arial" w:hAnsi="Arial" w:cs="Arial"/>
          <w:b w:val="0"/>
          <w:sz w:val="26"/>
          <w:szCs w:val="26"/>
        </w:rPr>
        <w:lastRenderedPageBreak/>
        <w:t>contexto cultural, religioso, y por personas que no están capacitadas para educar en estas áreas, por lo que estos tipos de enfoques y las restricciones que los mismos imponen a base de tabúes, estereotipos, inhiben a los educandos expresar sus emociones y sentimientos, lo que al pasar el tiempo, los instala en conductas socialmente “correctas” o “normales”, lo que pone en riesgo el desarrollo favorable social y familiar.</w:t>
      </w:r>
    </w:p>
    <w:p w14:paraId="672C1533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Como contexto histórico, debo mencionar que, en 1932, en nuestro país se incluyó la educación sexual en grados superiores, pero la Iglesia adujeron la perdida de la moralidad y el pudor, negando a nuestros antepasados, el acceso a la educación, hoy reconocido en nuestra carta magna. </w:t>
      </w:r>
    </w:p>
    <w:p w14:paraId="2136438F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Actualmente, la educación es un Derecho Humano, que debe permitir al estudiante oportunidades, aprender en ambientes sanos y libres de estereotipos. Si bien, actualmente se aborda el tema de educación sexual en algunas asignaturas y niveles escolares, estás no deben reducirse al funcionamiento de los aparatos reproductivos femenino y masculino, sino se debe ampliar a aspectos como la toma de decisiones responsables, respeto a la diferencia y la autoestima, el no hacerlo, ha sido causa de dificultades para identificar violencias como el acoso o el abuso sexual, llevando a problemas como depresión, bajo rendimiento académico y en múltiples ocasiones, el suicidio.   </w:t>
      </w:r>
    </w:p>
    <w:p w14:paraId="39CA8C5B" w14:textId="7E1737D3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Por ello reafirmo la necesidad de la presente iniciativa, pues la educación integral en la sexualidad, deberá ser basada en aspectos cognitivos, emocionales, físicos y sociales, de esta manera, garantizaremos que nuestros niñ</w:t>
      </w:r>
      <w:r w:rsidR="00E018E8">
        <w:rPr>
          <w:rFonts w:ascii="Arial" w:hAnsi="Arial" w:cs="Arial"/>
          <w:b w:val="0"/>
          <w:sz w:val="26"/>
          <w:szCs w:val="26"/>
        </w:rPr>
        <w:t>a</w:t>
      </w:r>
      <w:r w:rsidRPr="004D7E2F">
        <w:rPr>
          <w:rFonts w:ascii="Arial" w:hAnsi="Arial" w:cs="Arial"/>
          <w:b w:val="0"/>
          <w:sz w:val="26"/>
          <w:szCs w:val="26"/>
        </w:rPr>
        <w:t>s, niñ</w:t>
      </w:r>
      <w:r w:rsidR="00E018E8">
        <w:rPr>
          <w:rFonts w:ascii="Arial" w:hAnsi="Arial" w:cs="Arial"/>
          <w:b w:val="0"/>
          <w:sz w:val="26"/>
          <w:szCs w:val="26"/>
        </w:rPr>
        <w:t>o</w:t>
      </w:r>
      <w:r w:rsidRPr="004D7E2F">
        <w:rPr>
          <w:rFonts w:ascii="Arial" w:hAnsi="Arial" w:cs="Arial"/>
          <w:b w:val="0"/>
          <w:sz w:val="26"/>
          <w:szCs w:val="26"/>
        </w:rPr>
        <w:t xml:space="preserve">s y adolescentes puedan tomar sus propias decisiones de manera responsable, cuidando así su salud, bienestar, dignidad, relaciones sociales y sexuales a través de los conocimientos adquiridos.  </w:t>
      </w:r>
    </w:p>
    <w:p w14:paraId="2A775CDF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Por último, quiero expresar que una correcta salud sexual y reproductiva es un estado de bienestar, se basa en la oportunidad de disfrutar una vida sin riesgos, </w:t>
      </w:r>
      <w:r w:rsidRPr="004D7E2F">
        <w:rPr>
          <w:rFonts w:ascii="Arial" w:hAnsi="Arial" w:cs="Arial"/>
          <w:b w:val="0"/>
          <w:sz w:val="26"/>
          <w:szCs w:val="26"/>
        </w:rPr>
        <w:lastRenderedPageBreak/>
        <w:t>de tener la libertad de procrear o no, y quien decida hacerlo, que pueda decidir cuándo y con qué frecuencia, para ello, es necesario tener acceso a información veraz, a un método anticonceptivo de su elección y de manera accesible.</w:t>
      </w:r>
    </w:p>
    <w:p w14:paraId="40329A5F" w14:textId="3DF7C3F6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Que las mujeres puedan est</w:t>
      </w:r>
      <w:r w:rsidR="00E90702">
        <w:rPr>
          <w:rFonts w:ascii="Arial" w:hAnsi="Arial" w:cs="Arial"/>
          <w:b w:val="0"/>
          <w:sz w:val="26"/>
          <w:szCs w:val="26"/>
        </w:rPr>
        <w:t>ar</w:t>
      </w:r>
      <w:r w:rsidRPr="004D7E2F">
        <w:rPr>
          <w:rFonts w:ascii="Arial" w:hAnsi="Arial" w:cs="Arial"/>
          <w:b w:val="0"/>
          <w:sz w:val="26"/>
          <w:szCs w:val="26"/>
        </w:rPr>
        <w:t xml:space="preserve"> informadas y empoderadas; Que quienes decidan ser mamás lo sean de manera informada, con un servicio de salud que les brinde la atención adecuada, un parto sin riesgo y un bebé sano. </w:t>
      </w:r>
    </w:p>
    <w:p w14:paraId="705913AA" w14:textId="79614BE4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>Todas las personas tienen derecho a elegir sus opciones y preferencias en el</w:t>
      </w:r>
      <w:r w:rsidR="00E018E8">
        <w:rPr>
          <w:rFonts w:ascii="Arial" w:hAnsi="Arial" w:cs="Arial"/>
          <w:b w:val="0"/>
          <w:sz w:val="26"/>
          <w:szCs w:val="26"/>
        </w:rPr>
        <w:t xml:space="preserve"> </w:t>
      </w:r>
      <w:r w:rsidRPr="004D7E2F">
        <w:rPr>
          <w:rFonts w:ascii="Arial" w:hAnsi="Arial" w:cs="Arial"/>
          <w:b w:val="0"/>
          <w:sz w:val="26"/>
          <w:szCs w:val="26"/>
        </w:rPr>
        <w:t>ámbito de su salud sexual y reproductiva.</w:t>
      </w:r>
    </w:p>
    <w:p w14:paraId="245442D7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b w:val="0"/>
          <w:sz w:val="26"/>
          <w:szCs w:val="26"/>
        </w:rPr>
        <w:t xml:space="preserve">“Educación Sexual para decidir, anticonceptivos para no abortar y hoy compañeras y compañeros, aquí en nuestro gran estado de Chihuahua, </w:t>
      </w:r>
      <w:r w:rsidRPr="004D7E2F">
        <w:rPr>
          <w:rFonts w:ascii="Arial" w:hAnsi="Arial" w:cs="Arial"/>
          <w:bCs w:val="0"/>
          <w:sz w:val="26"/>
          <w:szCs w:val="26"/>
          <w:u w:val="single"/>
        </w:rPr>
        <w:t>aborto legal</w:t>
      </w:r>
      <w:r w:rsidRPr="004D7E2F">
        <w:rPr>
          <w:rFonts w:ascii="Arial" w:hAnsi="Arial" w:cs="Arial"/>
          <w:bCs w:val="0"/>
          <w:sz w:val="26"/>
          <w:szCs w:val="26"/>
        </w:rPr>
        <w:t xml:space="preserve"> para no morir</w:t>
      </w:r>
      <w:r w:rsidRPr="004D7E2F">
        <w:rPr>
          <w:rFonts w:ascii="Arial" w:hAnsi="Arial" w:cs="Arial"/>
          <w:b w:val="0"/>
          <w:sz w:val="26"/>
          <w:szCs w:val="26"/>
        </w:rPr>
        <w:t xml:space="preserve">” </w:t>
      </w:r>
    </w:p>
    <w:p w14:paraId="4F95031A" w14:textId="77777777" w:rsidR="004D7E2F" w:rsidRPr="004D7E2F" w:rsidRDefault="004D7E2F" w:rsidP="006800D3">
      <w:pPr>
        <w:pStyle w:val="Ttulo1"/>
        <w:spacing w:before="159" w:line="360" w:lineRule="auto"/>
        <w:ind w:left="0"/>
        <w:jc w:val="both"/>
        <w:rPr>
          <w:rFonts w:ascii="Arial" w:hAnsi="Arial" w:cs="Arial"/>
          <w:b w:val="0"/>
          <w:sz w:val="26"/>
          <w:szCs w:val="26"/>
        </w:rPr>
      </w:pPr>
      <w:r w:rsidRPr="004D7E2F">
        <w:rPr>
          <w:rFonts w:ascii="Arial" w:hAnsi="Arial" w:cs="Arial"/>
          <w:color w:val="000000"/>
          <w:sz w:val="26"/>
          <w:szCs w:val="26"/>
        </w:rPr>
        <w:t>por lo que se realiza la siguiente propuesta de reforma:</w:t>
      </w:r>
    </w:p>
    <w:p w14:paraId="22A4E3D9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AC5C8C9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14:paraId="00B48F68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4D7E2F">
        <w:rPr>
          <w:rFonts w:ascii="Arial" w:eastAsia="Arial" w:hAnsi="Arial" w:cs="Arial"/>
          <w:b/>
          <w:sz w:val="26"/>
          <w:szCs w:val="26"/>
        </w:rPr>
        <w:t>LEY ESTATAL DE EDUCACIÓN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4D7E2F" w:rsidRPr="004D7E2F" w14:paraId="5C3F4C27" w14:textId="77777777" w:rsidTr="004D7E2F">
        <w:trPr>
          <w:trHeight w:val="482"/>
          <w:jc w:val="center"/>
        </w:trPr>
        <w:tc>
          <w:tcPr>
            <w:tcW w:w="4414" w:type="dxa"/>
          </w:tcPr>
          <w:p w14:paraId="29EE27BA" w14:textId="77777777" w:rsidR="004D7E2F" w:rsidRPr="004D7E2F" w:rsidRDefault="004D7E2F" w:rsidP="00680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4" w:right="126"/>
              <w:jc w:val="both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004D7E2F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TEXTO VIGENTE</w:t>
            </w:r>
          </w:p>
        </w:tc>
        <w:tc>
          <w:tcPr>
            <w:tcW w:w="4414" w:type="dxa"/>
          </w:tcPr>
          <w:p w14:paraId="3076E516" w14:textId="77777777" w:rsidR="004D7E2F" w:rsidRPr="004D7E2F" w:rsidRDefault="004D7E2F" w:rsidP="00680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/>
              <w:jc w:val="both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004D7E2F"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PROPUESTA</w:t>
            </w:r>
          </w:p>
        </w:tc>
      </w:tr>
      <w:tr w:rsidR="004D7E2F" w:rsidRPr="004D7E2F" w14:paraId="10F0CE31" w14:textId="77777777" w:rsidTr="004D7E2F">
        <w:trPr>
          <w:trHeight w:val="1933"/>
          <w:jc w:val="center"/>
        </w:trPr>
        <w:tc>
          <w:tcPr>
            <w:tcW w:w="4414" w:type="dxa"/>
          </w:tcPr>
          <w:p w14:paraId="03595D7C" w14:textId="77777777" w:rsidR="004D7E2F" w:rsidRPr="004D7E2F" w:rsidRDefault="004D7E2F" w:rsidP="00680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4" w:right="12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7E2F">
              <w:rPr>
                <w:rFonts w:ascii="Arial" w:hAnsi="Arial" w:cs="Arial"/>
                <w:b/>
                <w:bCs/>
                <w:sz w:val="26"/>
                <w:szCs w:val="26"/>
              </w:rPr>
              <w:t>ARTÍCULO 3.</w:t>
            </w:r>
            <w:r w:rsidRPr="004D7E2F">
              <w:rPr>
                <w:rFonts w:ascii="Arial" w:hAnsi="Arial" w:cs="Arial"/>
                <w:sz w:val="26"/>
                <w:szCs w:val="26"/>
              </w:rPr>
              <w:t xml:space="preserve"> En el Estado de Chihuahua, toda persona tiene derecho a recibir educación sin discriminación alguna, por motivos de raza, género, lengua, ideología, necesidades educativas especiales asociadas o no a discapacidad, estado de gravidez o cualquiera otra condición personal, social o </w:t>
            </w:r>
            <w:r w:rsidRPr="004D7E2F">
              <w:rPr>
                <w:rFonts w:ascii="Arial" w:hAnsi="Arial" w:cs="Arial"/>
                <w:sz w:val="26"/>
                <w:szCs w:val="26"/>
              </w:rPr>
              <w:lastRenderedPageBreak/>
              <w:t xml:space="preserve">económica, por lo </w:t>
            </w:r>
            <w:proofErr w:type="gramStart"/>
            <w:r w:rsidRPr="004D7E2F">
              <w:rPr>
                <w:rFonts w:ascii="Arial" w:hAnsi="Arial" w:cs="Arial"/>
                <w:sz w:val="26"/>
                <w:szCs w:val="26"/>
              </w:rPr>
              <w:t>tanto</w:t>
            </w:r>
            <w:proofErr w:type="gramEnd"/>
            <w:r w:rsidRPr="004D7E2F">
              <w:rPr>
                <w:rFonts w:ascii="Arial" w:hAnsi="Arial" w:cs="Arial"/>
                <w:sz w:val="26"/>
                <w:szCs w:val="26"/>
              </w:rPr>
              <w:t xml:space="preserve"> las mismas oportunidades de acceso al Sistema Educativo con sólo satisfacer los requisitos que establezcan las disposiciones que de esta Ley se deriven.</w:t>
            </w:r>
          </w:p>
          <w:p w14:paraId="166409A8" w14:textId="77777777" w:rsidR="004D7E2F" w:rsidRPr="004D7E2F" w:rsidRDefault="004D7E2F" w:rsidP="00680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4" w:right="126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4D7E2F">
              <w:rPr>
                <w:rFonts w:ascii="Arial" w:hAnsi="Arial" w:cs="Arial"/>
                <w:sz w:val="26"/>
                <w:szCs w:val="26"/>
              </w:rPr>
              <w:t>Los jóvenes recibirán obligatoriamente una orientación vocacional gratuita y profesional, que será impartida en las instituciones educativas que operan dentro del territorio del Estado.</w:t>
            </w:r>
          </w:p>
        </w:tc>
        <w:tc>
          <w:tcPr>
            <w:tcW w:w="4414" w:type="dxa"/>
          </w:tcPr>
          <w:p w14:paraId="16D340EF" w14:textId="77777777" w:rsidR="004D7E2F" w:rsidRPr="004D7E2F" w:rsidRDefault="004D7E2F" w:rsidP="006800D3">
            <w:pPr>
              <w:pStyle w:val="NormalWeb"/>
              <w:spacing w:line="360" w:lineRule="auto"/>
              <w:ind w:left="148" w:right="15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7E2F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ARTÍCULO 3.</w:t>
            </w:r>
            <w:r w:rsidRPr="004D7E2F">
              <w:rPr>
                <w:rFonts w:ascii="Arial" w:hAnsi="Arial" w:cs="Arial"/>
                <w:sz w:val="26"/>
                <w:szCs w:val="26"/>
              </w:rPr>
              <w:t xml:space="preserve"> En el Estado de Chihuahua, toda persona tiene derecho a recibir educación sin discriminación alguna, por motivos de raza, género, lengua, ideología, necesidades educativas especiales asociadas o no a discapacidad, estado de gravidez o cualquiera otra condición personal, social o </w:t>
            </w:r>
            <w:r w:rsidRPr="004D7E2F">
              <w:rPr>
                <w:rFonts w:ascii="Arial" w:hAnsi="Arial" w:cs="Arial"/>
                <w:sz w:val="26"/>
                <w:szCs w:val="26"/>
              </w:rPr>
              <w:lastRenderedPageBreak/>
              <w:t xml:space="preserve">económica, por lo </w:t>
            </w:r>
            <w:proofErr w:type="gramStart"/>
            <w:r w:rsidRPr="004D7E2F">
              <w:rPr>
                <w:rFonts w:ascii="Arial" w:hAnsi="Arial" w:cs="Arial"/>
                <w:sz w:val="26"/>
                <w:szCs w:val="26"/>
              </w:rPr>
              <w:t>tanto</w:t>
            </w:r>
            <w:proofErr w:type="gramEnd"/>
            <w:r w:rsidRPr="004D7E2F">
              <w:rPr>
                <w:rFonts w:ascii="Arial" w:hAnsi="Arial" w:cs="Arial"/>
                <w:sz w:val="26"/>
                <w:szCs w:val="26"/>
              </w:rPr>
              <w:t xml:space="preserve"> las mismas oportunidades de acceso al Sistema Educativo con sólo satisfacer los requisitos que establezcan las disposiciones que de esta Ley se deriven. </w:t>
            </w:r>
          </w:p>
          <w:p w14:paraId="416ECE91" w14:textId="77777777" w:rsidR="004D7E2F" w:rsidRPr="004D7E2F" w:rsidRDefault="004D7E2F" w:rsidP="006800D3">
            <w:pPr>
              <w:pStyle w:val="NormalWeb"/>
              <w:spacing w:line="360" w:lineRule="auto"/>
              <w:ind w:left="148" w:right="152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7E2F">
              <w:rPr>
                <w:rFonts w:ascii="Arial" w:hAnsi="Arial" w:cs="Arial"/>
                <w:sz w:val="26"/>
                <w:szCs w:val="26"/>
              </w:rPr>
              <w:t xml:space="preserve">Los jóvenes recibirán obligatoriamente una orientación vocacional gratuita y profesional, que será impartida en las instituciones educativas que operan dentro del territorio del Estado. </w:t>
            </w:r>
          </w:p>
          <w:p w14:paraId="52F75DED" w14:textId="77777777" w:rsidR="004D7E2F" w:rsidRPr="004D7E2F" w:rsidRDefault="004D7E2F" w:rsidP="006800D3">
            <w:pPr>
              <w:pStyle w:val="NormalWeb"/>
              <w:spacing w:line="360" w:lineRule="auto"/>
              <w:ind w:left="148" w:right="152"/>
              <w:jc w:val="both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4D7E2F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Niñas, niños y jóvenes deben recibir una educación integral sobre afectividad y sexualidad. Esta educación debe ser proporcionada de manera obligatoria por personal capacitado en todas las instituciones educativas del estado. </w:t>
            </w:r>
          </w:p>
          <w:p w14:paraId="76DB3159" w14:textId="77777777" w:rsidR="004D7E2F" w:rsidRPr="004D7E2F" w:rsidRDefault="004D7E2F" w:rsidP="006800D3">
            <w:pPr>
              <w:pStyle w:val="NormalWeb"/>
              <w:spacing w:line="360" w:lineRule="auto"/>
              <w:ind w:left="148" w:right="15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D7E2F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La enseñanza debe basarse en un enfoque integral que contemple aspectos biológicos, pedagógicos, </w:t>
            </w:r>
            <w:r w:rsidRPr="004D7E2F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lastRenderedPageBreak/>
              <w:t>antropológicos y psicológicos, ajustados al grado de madurez y desarrollo de cada estudiante</w:t>
            </w:r>
            <w:r w:rsidRPr="004D7E2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520124E2" w14:textId="77777777" w:rsidR="004D7E2F" w:rsidRPr="004D7E2F" w:rsidRDefault="004D7E2F" w:rsidP="006800D3">
            <w:pPr>
              <w:pStyle w:val="NormalWeb"/>
              <w:spacing w:line="360" w:lineRule="auto"/>
              <w:ind w:left="148" w:right="152"/>
              <w:jc w:val="both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4D7E2F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El Estado debe asegurar que la educación sexual sea apropiada para cada edad y contexto, respetando las necesidades de los estudiantes y promoviendo un aprendizaje que fomente el respeto, la igualdad y el bienestar emocional y físico.</w:t>
            </w:r>
          </w:p>
        </w:tc>
      </w:tr>
    </w:tbl>
    <w:p w14:paraId="0122EA59" w14:textId="77777777" w:rsidR="004D7E2F" w:rsidRPr="004D7E2F" w:rsidRDefault="004D7E2F" w:rsidP="006800D3">
      <w:pPr>
        <w:tabs>
          <w:tab w:val="left" w:pos="3625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338502D1" w14:textId="77777777" w:rsidR="004D7E2F" w:rsidRPr="004D7E2F" w:rsidRDefault="004D7E2F" w:rsidP="006800D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0C9E565" w14:textId="77777777" w:rsidR="004D7E2F" w:rsidRPr="004D7E2F" w:rsidRDefault="004D7E2F" w:rsidP="006800D3">
      <w:pPr>
        <w:pStyle w:val="Ttulo1"/>
        <w:spacing w:before="91" w:line="360" w:lineRule="auto"/>
        <w:ind w:left="0" w:right="49"/>
        <w:jc w:val="center"/>
        <w:rPr>
          <w:rFonts w:ascii="Arial" w:hAnsi="Arial" w:cs="Arial"/>
          <w:sz w:val="26"/>
          <w:szCs w:val="26"/>
        </w:rPr>
      </w:pPr>
      <w:r w:rsidRPr="004D7E2F">
        <w:rPr>
          <w:rFonts w:ascii="Arial" w:hAnsi="Arial" w:cs="Arial"/>
          <w:sz w:val="26"/>
          <w:szCs w:val="26"/>
        </w:rPr>
        <w:t>DECRETO</w:t>
      </w:r>
    </w:p>
    <w:p w14:paraId="2C720E06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right="49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E90D276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D7E2F">
        <w:rPr>
          <w:rFonts w:ascii="Arial" w:eastAsia="Arial" w:hAnsi="Arial" w:cs="Arial"/>
          <w:b/>
          <w:color w:val="000000"/>
          <w:sz w:val="26"/>
          <w:szCs w:val="26"/>
        </w:rPr>
        <w:t xml:space="preserve">ÚNICO. – 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Se modifica el artículo </w:t>
      </w:r>
      <w:r w:rsidRPr="004D7E2F">
        <w:rPr>
          <w:rFonts w:ascii="Arial" w:eastAsia="Arial" w:hAnsi="Arial" w:cs="Arial"/>
          <w:b/>
          <w:color w:val="000000"/>
          <w:sz w:val="26"/>
          <w:szCs w:val="26"/>
        </w:rPr>
        <w:t>3 LEY ESTATAL DE EDUCACIÓN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 para quedar redactado de la siguiente forma: </w:t>
      </w:r>
    </w:p>
    <w:p w14:paraId="04E6C5A3" w14:textId="2615DBB2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9"/>
        <w:jc w:val="both"/>
        <w:rPr>
          <w:rFonts w:ascii="Arial" w:eastAsia="Arial" w:hAnsi="Arial" w:cs="Arial"/>
          <w:bCs/>
          <w:sz w:val="26"/>
          <w:szCs w:val="26"/>
        </w:rPr>
      </w:pPr>
      <w:r w:rsidRPr="004D7E2F">
        <w:rPr>
          <w:rFonts w:ascii="Arial" w:eastAsia="Arial" w:hAnsi="Arial" w:cs="Arial"/>
          <w:b/>
          <w:sz w:val="26"/>
          <w:szCs w:val="26"/>
        </w:rPr>
        <w:t xml:space="preserve">ARTÍCULO 3. </w:t>
      </w:r>
      <w:r w:rsidRPr="004D7E2F">
        <w:rPr>
          <w:rFonts w:ascii="Arial" w:eastAsia="Arial" w:hAnsi="Arial" w:cs="Arial"/>
          <w:bCs/>
          <w:sz w:val="26"/>
          <w:szCs w:val="26"/>
        </w:rPr>
        <w:t xml:space="preserve">En el Estado de Chihuahua, toda persona tiene derecho a recibir educación sin discriminación alguna, por motivos de raza, género, lengua, ideología, necesidades educativas especiales asociadas o no a discapacidad, estado de gravidez o cualquiera otra condición personal, social o económica, por lo </w:t>
      </w:r>
      <w:r w:rsidR="006800D3" w:rsidRPr="004D7E2F">
        <w:rPr>
          <w:rFonts w:ascii="Arial" w:eastAsia="Arial" w:hAnsi="Arial" w:cs="Arial"/>
          <w:bCs/>
          <w:sz w:val="26"/>
          <w:szCs w:val="26"/>
        </w:rPr>
        <w:t>tanto,</w:t>
      </w:r>
      <w:r w:rsidRPr="004D7E2F">
        <w:rPr>
          <w:rFonts w:ascii="Arial" w:eastAsia="Arial" w:hAnsi="Arial" w:cs="Arial"/>
          <w:bCs/>
          <w:sz w:val="26"/>
          <w:szCs w:val="26"/>
        </w:rPr>
        <w:t xml:space="preserve"> las mismas oportunidades de acceso al Sistema Educativo con sólo satisfacer los requisitos que establezcan las disposiciones que de esta Ley se deriven. </w:t>
      </w:r>
    </w:p>
    <w:p w14:paraId="2438A1FF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9"/>
        <w:jc w:val="both"/>
        <w:rPr>
          <w:rFonts w:ascii="Arial" w:eastAsia="Arial" w:hAnsi="Arial" w:cs="Arial"/>
          <w:bCs/>
          <w:sz w:val="26"/>
          <w:szCs w:val="26"/>
        </w:rPr>
      </w:pPr>
      <w:r w:rsidRPr="004D7E2F">
        <w:rPr>
          <w:rFonts w:ascii="Arial" w:eastAsia="Arial" w:hAnsi="Arial" w:cs="Arial"/>
          <w:bCs/>
          <w:sz w:val="26"/>
          <w:szCs w:val="26"/>
        </w:rPr>
        <w:t xml:space="preserve">Los jóvenes recibirán obligatoriamente una orientación vocacional gratuita y profesional, que será impartida en las instituciones educativas que operan dentro </w:t>
      </w:r>
      <w:r w:rsidRPr="004D7E2F">
        <w:rPr>
          <w:rFonts w:ascii="Arial" w:eastAsia="Arial" w:hAnsi="Arial" w:cs="Arial"/>
          <w:bCs/>
          <w:sz w:val="26"/>
          <w:szCs w:val="26"/>
        </w:rPr>
        <w:lastRenderedPageBreak/>
        <w:t xml:space="preserve">del territorio del Estado. </w:t>
      </w:r>
    </w:p>
    <w:p w14:paraId="2BAB7011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9"/>
        <w:jc w:val="both"/>
        <w:rPr>
          <w:rFonts w:ascii="Arial" w:eastAsia="Arial" w:hAnsi="Arial" w:cs="Arial"/>
          <w:bCs/>
          <w:sz w:val="26"/>
          <w:szCs w:val="26"/>
        </w:rPr>
      </w:pPr>
      <w:r w:rsidRPr="004D7E2F">
        <w:rPr>
          <w:rFonts w:ascii="Arial" w:eastAsia="Arial" w:hAnsi="Arial" w:cs="Arial"/>
          <w:bCs/>
          <w:sz w:val="26"/>
          <w:szCs w:val="26"/>
        </w:rPr>
        <w:t xml:space="preserve">Niñas, niños y jóvenes deben recibir una educación integral sobre afectividad y sexualidad. Esta educación debe ser proporcionada de manera obligatoria por personal capacitado en todas las instituciones educativas del estado. </w:t>
      </w:r>
    </w:p>
    <w:p w14:paraId="6AF715C0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9"/>
        <w:jc w:val="both"/>
        <w:rPr>
          <w:rFonts w:ascii="Arial" w:eastAsia="Arial" w:hAnsi="Arial" w:cs="Arial"/>
          <w:bCs/>
          <w:sz w:val="26"/>
          <w:szCs w:val="26"/>
        </w:rPr>
      </w:pPr>
      <w:r w:rsidRPr="004D7E2F">
        <w:rPr>
          <w:rFonts w:ascii="Arial" w:eastAsia="Arial" w:hAnsi="Arial" w:cs="Arial"/>
          <w:bCs/>
          <w:sz w:val="26"/>
          <w:szCs w:val="26"/>
        </w:rPr>
        <w:t>La enseñanza debe basarse en un enfoque integral que contemple aspectos biológicos, pedagógicos, antropológicos y psicológicos, ajustados al grado de madurez y desarrollo de cada estudiante.</w:t>
      </w:r>
    </w:p>
    <w:p w14:paraId="240A5994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9"/>
        <w:jc w:val="both"/>
        <w:rPr>
          <w:rFonts w:ascii="Arial" w:eastAsia="Arial" w:hAnsi="Arial" w:cs="Arial"/>
          <w:bCs/>
          <w:sz w:val="26"/>
          <w:szCs w:val="26"/>
        </w:rPr>
      </w:pPr>
      <w:r w:rsidRPr="004D7E2F">
        <w:rPr>
          <w:rFonts w:ascii="Arial" w:eastAsia="Arial" w:hAnsi="Arial" w:cs="Arial"/>
          <w:bCs/>
          <w:sz w:val="26"/>
          <w:szCs w:val="26"/>
        </w:rPr>
        <w:t>El Estado debe asegurar que la educación sexual sea apropiada para cada edad y contexto, respetando las necesidades de los estudiantes y promoviendo un aprendizaje que fomente el respeto, la igualdad y el bienestar emocional y físico.</w:t>
      </w:r>
    </w:p>
    <w:p w14:paraId="3C1B5783" w14:textId="77777777" w:rsidR="004D7E2F" w:rsidRPr="004D7E2F" w:rsidRDefault="004D7E2F" w:rsidP="004D7E2F">
      <w:pPr>
        <w:pBdr>
          <w:top w:val="nil"/>
          <w:left w:val="nil"/>
          <w:bottom w:val="nil"/>
          <w:right w:val="nil"/>
          <w:between w:val="nil"/>
        </w:pBdr>
        <w:spacing w:before="9"/>
        <w:ind w:right="49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FF900C5" w14:textId="77777777" w:rsidR="004D7E2F" w:rsidRPr="004D7E2F" w:rsidRDefault="004D7E2F" w:rsidP="004D7E2F">
      <w:pPr>
        <w:ind w:right="49"/>
        <w:jc w:val="center"/>
        <w:rPr>
          <w:rFonts w:ascii="Arial" w:eastAsia="Arial" w:hAnsi="Arial" w:cs="Arial"/>
          <w:b/>
          <w:sz w:val="26"/>
          <w:szCs w:val="26"/>
        </w:rPr>
      </w:pPr>
    </w:p>
    <w:p w14:paraId="0E9F9103" w14:textId="77777777" w:rsidR="004D7E2F" w:rsidRPr="004D7E2F" w:rsidRDefault="004D7E2F" w:rsidP="006800D3">
      <w:pPr>
        <w:spacing w:line="360" w:lineRule="auto"/>
        <w:ind w:right="49"/>
        <w:jc w:val="center"/>
        <w:rPr>
          <w:rFonts w:ascii="Arial" w:eastAsia="Arial" w:hAnsi="Arial" w:cs="Arial"/>
          <w:b/>
          <w:sz w:val="26"/>
          <w:szCs w:val="26"/>
        </w:rPr>
      </w:pPr>
      <w:r w:rsidRPr="004D7E2F">
        <w:rPr>
          <w:rFonts w:ascii="Arial" w:eastAsia="Arial" w:hAnsi="Arial" w:cs="Arial"/>
          <w:b/>
          <w:sz w:val="26"/>
          <w:szCs w:val="26"/>
        </w:rPr>
        <w:t>TRANSITORIOS:</w:t>
      </w:r>
    </w:p>
    <w:p w14:paraId="1A8AD4EB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right="49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B16F105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9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D7E2F">
        <w:rPr>
          <w:rFonts w:ascii="Arial" w:eastAsia="Arial" w:hAnsi="Arial" w:cs="Arial"/>
          <w:b/>
          <w:color w:val="000000"/>
          <w:sz w:val="26"/>
          <w:szCs w:val="26"/>
        </w:rPr>
        <w:t xml:space="preserve">PRIMERO. – 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>El presente decreto entrará en vigor al día siguiente de su publicación en el Periódico Oficial del Estado de Chihuahua.</w:t>
      </w:r>
    </w:p>
    <w:p w14:paraId="1A2928C2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55" w:line="360" w:lineRule="auto"/>
        <w:ind w:right="49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D7E2F">
        <w:rPr>
          <w:rFonts w:ascii="Arial" w:eastAsia="Arial" w:hAnsi="Arial" w:cs="Arial"/>
          <w:b/>
          <w:color w:val="000000"/>
          <w:sz w:val="26"/>
          <w:szCs w:val="26"/>
        </w:rPr>
        <w:t xml:space="preserve">ECONÓMICO. - 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Aprobado que sea, </w:t>
      </w:r>
      <w:r w:rsidRPr="004D7E2F">
        <w:rPr>
          <w:rFonts w:ascii="Arial" w:hAnsi="Arial" w:cs="Arial"/>
          <w:sz w:val="26"/>
          <w:szCs w:val="26"/>
        </w:rPr>
        <w:t>túrnese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 a la Secretaría para que elabore la minuta de Decreto correspondiente.</w:t>
      </w:r>
    </w:p>
    <w:p w14:paraId="380D4915" w14:textId="4491B253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right="49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4D7E2F">
        <w:rPr>
          <w:rFonts w:ascii="Arial" w:eastAsia="Arial" w:hAnsi="Arial" w:cs="Arial"/>
          <w:b/>
          <w:color w:val="000000"/>
          <w:sz w:val="26"/>
          <w:szCs w:val="26"/>
        </w:rPr>
        <w:t xml:space="preserve">DADO. - 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En el Salón de Sesiones del Poder Legislativo a los </w:t>
      </w:r>
      <w:r w:rsidR="00E018E8">
        <w:rPr>
          <w:rFonts w:ascii="Arial" w:eastAsia="Arial" w:hAnsi="Arial" w:cs="Arial"/>
          <w:color w:val="000000"/>
          <w:sz w:val="26"/>
          <w:szCs w:val="26"/>
        </w:rPr>
        <w:t>1</w:t>
      </w:r>
      <w:r w:rsidR="006800D3">
        <w:rPr>
          <w:rFonts w:ascii="Arial" w:eastAsia="Arial" w:hAnsi="Arial" w:cs="Arial"/>
          <w:color w:val="000000"/>
          <w:sz w:val="26"/>
          <w:szCs w:val="26"/>
        </w:rPr>
        <w:t>8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 xml:space="preserve"> días del mes de </w:t>
      </w:r>
      <w:r w:rsidR="00E018E8">
        <w:rPr>
          <w:rFonts w:ascii="Arial" w:eastAsia="Arial" w:hAnsi="Arial" w:cs="Arial"/>
          <w:color w:val="000000"/>
          <w:sz w:val="26"/>
          <w:szCs w:val="26"/>
        </w:rPr>
        <w:t xml:space="preserve">septiembre </w:t>
      </w:r>
      <w:r w:rsidRPr="004D7E2F">
        <w:rPr>
          <w:rFonts w:ascii="Arial" w:eastAsia="Arial" w:hAnsi="Arial" w:cs="Arial"/>
          <w:color w:val="000000"/>
          <w:sz w:val="26"/>
          <w:szCs w:val="26"/>
        </w:rPr>
        <w:t>del año dos mil veinticinco.</w:t>
      </w:r>
    </w:p>
    <w:p w14:paraId="70B983B7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right="49"/>
        <w:rPr>
          <w:rFonts w:ascii="Arial" w:eastAsia="Arial" w:hAnsi="Arial" w:cs="Arial"/>
          <w:color w:val="000000"/>
          <w:sz w:val="26"/>
          <w:szCs w:val="26"/>
        </w:rPr>
      </w:pPr>
    </w:p>
    <w:p w14:paraId="17FF0290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right="49"/>
        <w:rPr>
          <w:rFonts w:ascii="Arial" w:eastAsia="Arial" w:hAnsi="Arial" w:cs="Arial"/>
          <w:color w:val="000000"/>
          <w:sz w:val="26"/>
          <w:szCs w:val="26"/>
        </w:rPr>
      </w:pPr>
    </w:p>
    <w:p w14:paraId="2D120430" w14:textId="77777777" w:rsidR="004D7E2F" w:rsidRPr="004D7E2F" w:rsidRDefault="004D7E2F" w:rsidP="006800D3">
      <w:pPr>
        <w:pStyle w:val="Ttulo1"/>
        <w:spacing w:line="360" w:lineRule="auto"/>
        <w:ind w:left="0" w:right="49"/>
        <w:jc w:val="center"/>
        <w:rPr>
          <w:rFonts w:ascii="Arial" w:hAnsi="Arial" w:cs="Arial"/>
          <w:sz w:val="26"/>
          <w:szCs w:val="26"/>
        </w:rPr>
      </w:pPr>
      <w:r w:rsidRPr="004D7E2F">
        <w:rPr>
          <w:rFonts w:ascii="Arial" w:hAnsi="Arial" w:cs="Arial"/>
          <w:sz w:val="26"/>
          <w:szCs w:val="26"/>
        </w:rPr>
        <w:t>ATENTAMENTE</w:t>
      </w:r>
    </w:p>
    <w:p w14:paraId="27376FEB" w14:textId="77777777" w:rsidR="004D7E2F" w:rsidRPr="004D7E2F" w:rsidRDefault="004D7E2F" w:rsidP="006800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4CD52FB" w14:textId="77777777" w:rsidR="004D7E2F" w:rsidRPr="004D7E2F" w:rsidRDefault="004D7E2F" w:rsidP="006800D3">
      <w:pPr>
        <w:spacing w:line="360" w:lineRule="auto"/>
        <w:ind w:right="49"/>
        <w:jc w:val="center"/>
        <w:rPr>
          <w:rFonts w:ascii="Arial" w:eastAsia="Arial" w:hAnsi="Arial" w:cs="Arial"/>
          <w:b/>
          <w:sz w:val="26"/>
          <w:szCs w:val="26"/>
        </w:rPr>
      </w:pPr>
      <w:r w:rsidRPr="004D7E2F">
        <w:rPr>
          <w:rFonts w:ascii="Arial" w:hAnsi="Arial" w:cs="Arial"/>
          <w:b/>
          <w:sz w:val="26"/>
          <w:szCs w:val="26"/>
        </w:rPr>
        <w:t>_________________________</w:t>
      </w:r>
      <w:r w:rsidRPr="004D7E2F">
        <w:rPr>
          <w:rFonts w:ascii="Arial" w:eastAsia="Arial" w:hAnsi="Arial" w:cs="Arial"/>
          <w:b/>
          <w:sz w:val="26"/>
          <w:szCs w:val="26"/>
        </w:rPr>
        <w:br/>
        <w:t>Diputada Irlanda Dominique Márquez Nolasco</w:t>
      </w:r>
    </w:p>
    <w:p w14:paraId="23F51B09" w14:textId="77777777" w:rsidR="004D7E2F" w:rsidRPr="004D7E2F" w:rsidRDefault="004D7E2F" w:rsidP="006800D3">
      <w:pPr>
        <w:spacing w:line="360" w:lineRule="auto"/>
        <w:ind w:right="49"/>
        <w:jc w:val="center"/>
        <w:rPr>
          <w:rFonts w:ascii="Arial" w:eastAsia="Arial" w:hAnsi="Arial" w:cs="Arial"/>
          <w:b/>
          <w:sz w:val="26"/>
          <w:szCs w:val="26"/>
        </w:rPr>
      </w:pPr>
      <w:r w:rsidRPr="004D7E2F">
        <w:rPr>
          <w:rFonts w:ascii="Arial" w:eastAsia="Arial" w:hAnsi="Arial" w:cs="Arial"/>
          <w:b/>
          <w:sz w:val="26"/>
          <w:szCs w:val="26"/>
        </w:rPr>
        <w:t>Representante del Partido del Trabajo</w:t>
      </w:r>
    </w:p>
    <w:p w14:paraId="2FF83A3D" w14:textId="78D0A4CE" w:rsidR="00954B6D" w:rsidRPr="004D7E2F" w:rsidRDefault="00954B6D" w:rsidP="006800D3">
      <w:pPr>
        <w:spacing w:line="360" w:lineRule="auto"/>
      </w:pPr>
    </w:p>
    <w:sectPr w:rsidR="00954B6D" w:rsidRPr="004D7E2F">
      <w:headerReference w:type="default" r:id="rId9"/>
      <w:footerReference w:type="default" r:id="rId10"/>
      <w:pgSz w:w="12240" w:h="15840"/>
      <w:pgMar w:top="2160" w:right="1440" w:bottom="920" w:left="1440" w:header="318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07E8" w14:textId="77777777" w:rsidR="006B301A" w:rsidRDefault="006B301A">
      <w:r>
        <w:separator/>
      </w:r>
    </w:p>
  </w:endnote>
  <w:endnote w:type="continuationSeparator" w:id="0">
    <w:p w14:paraId="76EBD64C" w14:textId="77777777" w:rsidR="006B301A" w:rsidRDefault="006B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A22" w14:textId="77777777" w:rsidR="00FB6305" w:rsidRDefault="007A5E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9D0A62E" wp14:editId="048428BA">
              <wp:simplePos x="0" y="0"/>
              <wp:positionH relativeFrom="column">
                <wp:posOffset>127000</wp:posOffset>
              </wp:positionH>
              <wp:positionV relativeFrom="paragraph">
                <wp:posOffset>9436100</wp:posOffset>
              </wp:positionV>
              <wp:extent cx="818515" cy="196850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6268" y="3691100"/>
                        <a:ext cx="7994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B1E44" w14:textId="77777777" w:rsidR="00FB6305" w:rsidRDefault="007A5EEA">
                          <w:pPr>
                            <w:spacing w:line="264" w:lineRule="auto"/>
                            <w:ind w:left="20" w:firstLine="4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</w:rPr>
                            <w:t xml:space="preserve"> NUMPAGES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0A62E" id="Rectángulo 20" o:spid="_x0000_s1026" style="position:absolute;margin-left:10pt;margin-top:743pt;width:64.45pt;height:15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" filled="f" stroked="f">
              <v:textbox inset="0,0,0,0">
                <w:txbxContent>
                  <w:p w14:paraId="5D1B1E44" w14:textId="77777777" w:rsidR="00FB6305" w:rsidRDefault="007A5EEA">
                    <w:pPr>
                      <w:spacing w:line="264" w:lineRule="auto"/>
                      <w:ind w:left="20" w:firstLine="4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Página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</w:rPr>
                      <w:t xml:space="preserve"> PAGE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de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</w:rPr>
                      <w:t xml:space="preserve"> NUMPAGES 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0BDD" w14:textId="77777777" w:rsidR="006B301A" w:rsidRDefault="006B301A">
      <w:r>
        <w:separator/>
      </w:r>
    </w:p>
  </w:footnote>
  <w:footnote w:type="continuationSeparator" w:id="0">
    <w:p w14:paraId="6E7A18E7" w14:textId="77777777" w:rsidR="006B301A" w:rsidRDefault="006B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D7F2" w14:textId="77777777" w:rsidR="00FB6305" w:rsidRDefault="007A5E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87CC01" wp14:editId="07AA1B4F">
          <wp:simplePos x="0" y="0"/>
          <wp:positionH relativeFrom="column">
            <wp:posOffset>2</wp:posOffset>
          </wp:positionH>
          <wp:positionV relativeFrom="paragraph">
            <wp:posOffset>-38732</wp:posOffset>
          </wp:positionV>
          <wp:extent cx="1148080" cy="1148080"/>
          <wp:effectExtent l="0" t="0" r="0" b="0"/>
          <wp:wrapNone/>
          <wp:docPr id="2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080" cy="114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E64A1E" wp14:editId="54B61F03">
          <wp:simplePos x="0" y="0"/>
          <wp:positionH relativeFrom="column">
            <wp:posOffset>3609975</wp:posOffset>
          </wp:positionH>
          <wp:positionV relativeFrom="paragraph">
            <wp:posOffset>64768</wp:posOffset>
          </wp:positionV>
          <wp:extent cx="2333625" cy="98107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21224" b="36736"/>
                  <a:stretch>
                    <a:fillRect/>
                  </a:stretch>
                </pic:blipFill>
                <pic:spPr>
                  <a:xfrm>
                    <a:off x="0" y="0"/>
                    <a:ext cx="233362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902FE"/>
    <w:multiLevelType w:val="multilevel"/>
    <w:tmpl w:val="DC52D4F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710AA2"/>
    <w:multiLevelType w:val="multilevel"/>
    <w:tmpl w:val="14DA73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05"/>
    <w:rsid w:val="0009739A"/>
    <w:rsid w:val="001434F9"/>
    <w:rsid w:val="001F78B5"/>
    <w:rsid w:val="00381CCE"/>
    <w:rsid w:val="00462AEF"/>
    <w:rsid w:val="004D7E2F"/>
    <w:rsid w:val="004E2267"/>
    <w:rsid w:val="004F0D6F"/>
    <w:rsid w:val="00541380"/>
    <w:rsid w:val="00581458"/>
    <w:rsid w:val="005D2B31"/>
    <w:rsid w:val="005F4B9A"/>
    <w:rsid w:val="00646E80"/>
    <w:rsid w:val="006733FC"/>
    <w:rsid w:val="006800D3"/>
    <w:rsid w:val="006B301A"/>
    <w:rsid w:val="006C286E"/>
    <w:rsid w:val="007A5EEA"/>
    <w:rsid w:val="00954B6D"/>
    <w:rsid w:val="009D2827"/>
    <w:rsid w:val="00A36983"/>
    <w:rsid w:val="00B57B19"/>
    <w:rsid w:val="00CD0BEE"/>
    <w:rsid w:val="00D420F8"/>
    <w:rsid w:val="00D753BF"/>
    <w:rsid w:val="00E018E8"/>
    <w:rsid w:val="00E6424E"/>
    <w:rsid w:val="00E90702"/>
    <w:rsid w:val="00ED7581"/>
    <w:rsid w:val="00F027A6"/>
    <w:rsid w:val="00F97871"/>
    <w:rsid w:val="00FB6305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645D"/>
  <w15:docId w15:val="{365C73C3-B7D2-45B9-BB1C-34C94E8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42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spacing w:before="1"/>
      <w:ind w:left="256"/>
      <w:outlineLvl w:val="1"/>
    </w:pPr>
    <w:rPr>
      <w:rFonts w:ascii="Tahoma" w:eastAsia="Tahoma" w:hAnsi="Tahoma" w:cs="Tahoma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B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</w:style>
  <w:style w:type="paragraph" w:styleId="Prrafodelista">
    <w:name w:val="List Paragraph"/>
    <w:basedOn w:val="Normal"/>
    <w:uiPriority w:val="1"/>
    <w:qFormat/>
    <w:pPr>
      <w:ind w:left="126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1C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CA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1C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A6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B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D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RclW+u5gwmRdJXMn409ZM4uvA==">CgMxLjA4AHIhMTZWMFhTelZYbmJDT3VqSjI2Q0YxVTd5ZXNHVkpmcGJP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53FD42-1FF5-4410-948B-CD1F2C3A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Daniela Flores Chacon</cp:lastModifiedBy>
  <cp:revision>2</cp:revision>
  <cp:lastPrinted>2025-09-10T19:00:00Z</cp:lastPrinted>
  <dcterms:created xsi:type="dcterms:W3CDTF">2025-09-11T21:10:00Z</dcterms:created>
  <dcterms:modified xsi:type="dcterms:W3CDTF">2025-09-11T21:10:00Z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para Microsoft 365</vt:lpwstr>
  </property>
</Properties>
</file>